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8D761" w14:textId="7D451E44" w:rsidR="006B7F36" w:rsidRPr="006B7F36" w:rsidRDefault="006B7F36" w:rsidP="006B7F36">
      <w:pPr>
        <w:tabs>
          <w:tab w:val="left" w:pos="1800"/>
          <w:tab w:val="center" w:pos="4536"/>
          <w:tab w:val="right" w:pos="9072"/>
        </w:tabs>
        <w:spacing w:before="0" w:line="288" w:lineRule="auto"/>
        <w:ind w:left="1800" w:hanging="1800"/>
        <w:rPr>
          <w:rFonts w:ascii="Arial" w:eastAsia="宋体" w:hAnsi="Arial"/>
          <w:b/>
          <w:sz w:val="28"/>
          <w:lang w:eastAsia="zh-CN"/>
        </w:rPr>
      </w:pPr>
      <w:r w:rsidRPr="006B7F36">
        <w:rPr>
          <w:rFonts w:ascii="Arial" w:eastAsia="宋体" w:hAnsi="Arial"/>
          <w:b/>
          <w:sz w:val="28"/>
          <w:lang w:eastAsia="zh-CN"/>
        </w:rPr>
        <w:t>3GPP TSG RAN WG1 #118bis</w:t>
      </w:r>
      <w:r w:rsidRPr="006B7F36">
        <w:rPr>
          <w:rFonts w:ascii="Arial" w:eastAsia="宋体" w:hAnsi="Arial"/>
          <w:b/>
          <w:sz w:val="28"/>
          <w:lang w:eastAsia="zh-CN"/>
        </w:rPr>
        <w:tab/>
      </w:r>
      <w:r w:rsidRPr="006B7F36">
        <w:rPr>
          <w:rFonts w:ascii="Arial" w:eastAsia="宋体" w:hAnsi="Arial"/>
          <w:b/>
          <w:sz w:val="28"/>
          <w:lang w:eastAsia="zh-CN"/>
        </w:rPr>
        <w:tab/>
      </w:r>
      <w:r w:rsidR="00511DFE" w:rsidRPr="00511DFE">
        <w:rPr>
          <w:rFonts w:ascii="Arial" w:eastAsia="宋体" w:hAnsi="Arial"/>
          <w:b/>
          <w:sz w:val="28"/>
          <w:lang w:eastAsia="zh-CN"/>
        </w:rPr>
        <w:t>R1-2409168</w:t>
      </w:r>
    </w:p>
    <w:p w14:paraId="1D5A3179" w14:textId="121B6DE5" w:rsidR="006E5706" w:rsidRDefault="006B7F36" w:rsidP="006B7F36">
      <w:pPr>
        <w:tabs>
          <w:tab w:val="left" w:pos="1800"/>
          <w:tab w:val="center" w:pos="4536"/>
          <w:tab w:val="right" w:pos="9072"/>
        </w:tabs>
        <w:spacing w:before="0" w:line="288" w:lineRule="auto"/>
        <w:ind w:left="1800" w:hanging="1800"/>
        <w:rPr>
          <w:rFonts w:ascii="Arial" w:eastAsia="宋体" w:hAnsi="Arial"/>
          <w:b/>
          <w:sz w:val="28"/>
          <w:lang w:eastAsia="zh-CN"/>
        </w:rPr>
      </w:pPr>
      <w:r w:rsidRPr="006B7F36">
        <w:rPr>
          <w:rFonts w:ascii="Arial" w:eastAsia="宋体" w:hAnsi="Arial"/>
          <w:b/>
          <w:sz w:val="28"/>
          <w:lang w:eastAsia="zh-CN"/>
        </w:rPr>
        <w:t>Hefei, China, October 14th – 18th, 2024</w:t>
      </w:r>
    </w:p>
    <w:p w14:paraId="5DBD4B72" w14:textId="3D771438" w:rsidR="004E7CA6" w:rsidRPr="001E6B1B" w:rsidRDefault="004E7CA6" w:rsidP="00480B4D">
      <w:pPr>
        <w:tabs>
          <w:tab w:val="left" w:pos="1800"/>
          <w:tab w:val="center" w:pos="4536"/>
          <w:tab w:val="right" w:pos="9072"/>
        </w:tabs>
        <w:spacing w:before="0" w:after="0" w:line="240" w:lineRule="auto"/>
        <w:ind w:left="1800" w:hanging="1800"/>
        <w:rPr>
          <w:rFonts w:eastAsia="宋体"/>
          <w:lang w:val="en-GB" w:eastAsia="zh-CN"/>
        </w:rPr>
      </w:pPr>
    </w:p>
    <w:p w14:paraId="42043B71" w14:textId="77777777"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eastAsia="宋体" w:hAnsiTheme="minorHAnsi" w:cstheme="minorHAnsi"/>
          <w:sz w:val="22"/>
          <w:lang w:eastAsia="zh-CN"/>
        </w:rPr>
        <w:t>Source:</w:t>
      </w:r>
      <w:r w:rsidRPr="001E6B1B">
        <w:rPr>
          <w:rFonts w:asciiTheme="minorHAnsi" w:eastAsia="宋体" w:hAnsiTheme="minorHAnsi" w:cstheme="minorHAnsi"/>
          <w:sz w:val="22"/>
          <w:lang w:eastAsia="zh-CN"/>
        </w:rPr>
        <w:tab/>
        <w:t>Moderator (OPPO)</w:t>
      </w:r>
    </w:p>
    <w:p w14:paraId="37692E86" w14:textId="311D8015"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hAnsiTheme="minorHAnsi" w:cstheme="minorHAnsi"/>
          <w:sz w:val="22"/>
        </w:rPr>
        <w:t>Title:</w:t>
      </w:r>
      <w:r w:rsidRPr="001E6B1B">
        <w:rPr>
          <w:rFonts w:asciiTheme="minorHAnsi" w:hAnsiTheme="minorHAnsi" w:cstheme="minorHAnsi"/>
          <w:sz w:val="22"/>
        </w:rPr>
        <w:tab/>
      </w:r>
      <w:bookmarkStart w:id="0" w:name="_Toc101357053"/>
      <w:r w:rsidRPr="001E6B1B">
        <w:rPr>
          <w:rFonts w:asciiTheme="minorHAnsi" w:hAnsiTheme="minorHAnsi" w:cstheme="minorHAnsi"/>
          <w:sz w:val="22"/>
        </w:rPr>
        <w:t>Summary</w:t>
      </w:r>
      <w:r w:rsidR="00042153" w:rsidRPr="001E6B1B">
        <w:rPr>
          <w:rFonts w:asciiTheme="minorHAnsi" w:hAnsiTheme="minorHAnsi" w:cstheme="minorHAnsi"/>
          <w:sz w:val="22"/>
        </w:rPr>
        <w:t>#</w:t>
      </w:r>
      <w:r w:rsidR="00691491">
        <w:rPr>
          <w:rFonts w:asciiTheme="minorHAnsi" w:hAnsiTheme="minorHAnsi" w:cstheme="minorHAnsi"/>
          <w:sz w:val="22"/>
        </w:rPr>
        <w:t>1</w:t>
      </w:r>
      <w:r w:rsidRPr="001E6B1B">
        <w:rPr>
          <w:rFonts w:asciiTheme="minorHAnsi" w:hAnsiTheme="minorHAnsi" w:cstheme="minorHAnsi"/>
          <w:sz w:val="22"/>
        </w:rPr>
        <w:t xml:space="preserve"> for o</w:t>
      </w:r>
      <w:bookmarkEnd w:id="0"/>
      <w:r w:rsidRPr="001E6B1B">
        <w:rPr>
          <w:rFonts w:asciiTheme="minorHAnsi" w:hAnsiTheme="minorHAnsi" w:cstheme="minorHAnsi"/>
          <w:sz w:val="22"/>
        </w:rPr>
        <w:t>ther aspects of AI/ML model and data</w:t>
      </w:r>
    </w:p>
    <w:p w14:paraId="592AA7AA" w14:textId="10F43C30" w:rsidR="004E7CA6" w:rsidRPr="001E6B1B" w:rsidRDefault="00DA3A5B">
      <w:pPr>
        <w:pStyle w:val="Header"/>
        <w:tabs>
          <w:tab w:val="left" w:pos="1800"/>
        </w:tabs>
        <w:spacing w:line="288" w:lineRule="auto"/>
        <w:rPr>
          <w:rFonts w:asciiTheme="minorHAnsi" w:eastAsia="宋体" w:hAnsiTheme="minorHAnsi" w:cstheme="minorHAnsi"/>
          <w:sz w:val="22"/>
          <w:lang w:eastAsia="zh-CN"/>
        </w:rPr>
      </w:pPr>
      <w:r w:rsidRPr="001E6B1B">
        <w:rPr>
          <w:rFonts w:asciiTheme="minorHAnsi" w:hAnsiTheme="minorHAnsi" w:cstheme="minorHAnsi"/>
          <w:sz w:val="22"/>
        </w:rPr>
        <w:t>Agenda Item:</w:t>
      </w:r>
      <w:r w:rsidRPr="001E6B1B">
        <w:rPr>
          <w:rFonts w:asciiTheme="minorHAnsi" w:hAnsiTheme="minorHAnsi" w:cstheme="minorHAnsi"/>
          <w:sz w:val="22"/>
        </w:rPr>
        <w:tab/>
        <w:t>9.1.</w:t>
      </w:r>
      <w:r w:rsidR="00BB542B">
        <w:rPr>
          <w:rFonts w:asciiTheme="minorHAnsi" w:hAnsiTheme="minorHAnsi" w:cstheme="minorHAnsi"/>
          <w:sz w:val="22"/>
        </w:rPr>
        <w:t>4</w:t>
      </w:r>
      <w:r w:rsidRPr="001E6B1B">
        <w:rPr>
          <w:rFonts w:asciiTheme="minorHAnsi" w:hAnsiTheme="minorHAnsi" w:cstheme="minorHAnsi"/>
          <w:sz w:val="22"/>
        </w:rPr>
        <w:t>.</w:t>
      </w:r>
      <w:r w:rsidR="00BB542B">
        <w:rPr>
          <w:rFonts w:asciiTheme="minorHAnsi" w:hAnsiTheme="minorHAnsi" w:cstheme="minorHAnsi"/>
          <w:sz w:val="22"/>
        </w:rPr>
        <w:t>2</w:t>
      </w:r>
    </w:p>
    <w:p w14:paraId="546F0E8E" w14:textId="77777777" w:rsidR="004E7CA6" w:rsidRPr="001E6B1B" w:rsidRDefault="00DA3A5B">
      <w:pPr>
        <w:pStyle w:val="Header"/>
        <w:tabs>
          <w:tab w:val="left" w:pos="1800"/>
        </w:tabs>
        <w:spacing w:line="288" w:lineRule="auto"/>
        <w:rPr>
          <w:rFonts w:asciiTheme="minorHAnsi" w:hAnsiTheme="minorHAnsi" w:cstheme="minorHAnsi"/>
          <w:sz w:val="22"/>
        </w:rPr>
      </w:pPr>
      <w:r w:rsidRPr="001E6B1B">
        <w:rPr>
          <w:rFonts w:asciiTheme="minorHAnsi" w:hAnsiTheme="minorHAnsi" w:cstheme="minorHAnsi"/>
          <w:sz w:val="22"/>
        </w:rPr>
        <w:t>Document for:</w:t>
      </w:r>
      <w:r w:rsidRPr="001E6B1B">
        <w:rPr>
          <w:rFonts w:asciiTheme="minorHAnsi" w:hAnsiTheme="minorHAnsi" w:cstheme="minorHAnsi"/>
          <w:sz w:val="22"/>
        </w:rPr>
        <w:tab/>
        <w:t>Discussion and Decision</w:t>
      </w:r>
    </w:p>
    <w:p w14:paraId="438E49B5" w14:textId="77777777" w:rsidR="004E7CA6" w:rsidRPr="001E6B1B" w:rsidRDefault="004E7CA6">
      <w:pPr>
        <w:pBdr>
          <w:bottom w:val="single" w:sz="4" w:space="1" w:color="auto"/>
        </w:pBdr>
        <w:tabs>
          <w:tab w:val="left" w:pos="2552"/>
        </w:tabs>
        <w:rPr>
          <w:rFonts w:asciiTheme="minorHAnsi" w:hAnsiTheme="minorHAnsi" w:cstheme="minorHAnsi"/>
        </w:rPr>
      </w:pPr>
    </w:p>
    <w:p w14:paraId="44AE82B7" w14:textId="77777777" w:rsidR="004E7CA6" w:rsidRPr="001E6B1B" w:rsidRDefault="00DA3A5B" w:rsidP="00BD798D">
      <w:pPr>
        <w:pStyle w:val="Heading1"/>
      </w:pPr>
      <w:r w:rsidRPr="001E6B1B">
        <w:t>Introduction</w:t>
      </w:r>
    </w:p>
    <w:p w14:paraId="75D977C6" w14:textId="77777777"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 xml:space="preserve">Rel-19 work item on AI/ML for NR air interface was approved as </w:t>
      </w:r>
      <w:r w:rsidRPr="001E6B1B">
        <w:rPr>
          <w:rFonts w:asciiTheme="minorHAnsi" w:eastAsia="宋体" w:hAnsiTheme="minorHAnsi" w:cstheme="minorHAnsi"/>
          <w:szCs w:val="20"/>
          <w:lang w:eastAsia="zh-CN"/>
        </w:rPr>
        <w:t xml:space="preserve">RP-213599 </w:t>
      </w:r>
      <w:r w:rsidRPr="001E6B1B">
        <w:rPr>
          <w:rFonts w:asciiTheme="minorHAnsi" w:hAnsiTheme="minorHAnsi" w:cstheme="minorHAnsi"/>
        </w:rPr>
        <w:t>in RAN#102.  Generally, the Rel-19 AI/ML WID includes two categories of objectives:</w:t>
      </w:r>
    </w:p>
    <w:p w14:paraId="32D4EA35"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Normative work for basic AI/ML general work, AI-based management, AI-based positioning</w:t>
      </w:r>
    </w:p>
    <w:p w14:paraId="2D29AFB9"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Study of some controversial topics / advanced features, e.g., AI-based CSI, model identification, training data collection for UE-sided model, model transfer/delivery</w:t>
      </w:r>
    </w:p>
    <w:p w14:paraId="33471616" w14:textId="71E846A3"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 xml:space="preserve">Accordingly, RAN1 chair arranged several agenda items for different topics, among which </w:t>
      </w:r>
      <w:r w:rsidR="0010005F">
        <w:rPr>
          <w:rFonts w:asciiTheme="minorHAnsi" w:hAnsiTheme="minorHAnsi" w:cstheme="minorHAnsi"/>
        </w:rPr>
        <w:t xml:space="preserve">this </w:t>
      </w:r>
      <w:r w:rsidRPr="001E6B1B">
        <w:rPr>
          <w:rFonts w:asciiTheme="minorHAnsi" w:hAnsiTheme="minorHAnsi" w:cstheme="minorHAnsi"/>
        </w:rPr>
        <w:t xml:space="preserve">agenda </w:t>
      </w:r>
      <w:r w:rsidR="00F83A90" w:rsidRPr="001E6B1B">
        <w:rPr>
          <w:rFonts w:asciiTheme="minorHAnsi" w:hAnsiTheme="minorHAnsi" w:cstheme="minorHAnsi"/>
        </w:rPr>
        <w:t>item focuses</w:t>
      </w:r>
      <w:r w:rsidRPr="001E6B1B">
        <w:rPr>
          <w:rFonts w:asciiTheme="minorHAnsi" w:hAnsiTheme="minorHAnsi" w:cstheme="minorHAnsi"/>
        </w:rPr>
        <w:t xml:space="preserve"> other aspects of AI/ML model and data including model identification/procedure, training data collection for UE-sided model, and model transfer/delivery. The corresponding objectives </w:t>
      </w:r>
      <w:r w:rsidR="00971F72">
        <w:rPr>
          <w:rFonts w:asciiTheme="minorHAnsi" w:hAnsiTheme="minorHAnsi" w:cstheme="minorHAnsi"/>
        </w:rPr>
        <w:t xml:space="preserve">were </w:t>
      </w:r>
      <w:r w:rsidRPr="001E6B1B">
        <w:rPr>
          <w:rFonts w:asciiTheme="minorHAnsi" w:hAnsiTheme="minorHAnsi" w:cstheme="minorHAnsi"/>
        </w:rPr>
        <w:t xml:space="preserve">captured in the Rel-19 WID (RP-213599) </w:t>
      </w:r>
      <w:r w:rsidR="00971F72">
        <w:rPr>
          <w:rFonts w:asciiTheme="minorHAnsi" w:hAnsiTheme="minorHAnsi" w:cstheme="minorHAnsi"/>
        </w:rPr>
        <w:t xml:space="preserve">and </w:t>
      </w:r>
      <w:r w:rsidR="00C6149C">
        <w:rPr>
          <w:rFonts w:asciiTheme="minorHAnsi" w:hAnsiTheme="minorHAnsi" w:cstheme="minorHAnsi"/>
        </w:rPr>
        <w:t xml:space="preserve">the WID were </w:t>
      </w:r>
      <w:r w:rsidR="00971F72">
        <w:rPr>
          <w:rFonts w:asciiTheme="minorHAnsi" w:hAnsiTheme="minorHAnsi" w:cstheme="minorHAnsi"/>
        </w:rPr>
        <w:t xml:space="preserve">further updated </w:t>
      </w:r>
      <w:r w:rsidR="00C6149C">
        <w:rPr>
          <w:rFonts w:asciiTheme="minorHAnsi" w:hAnsiTheme="minorHAnsi" w:cstheme="minorHAnsi"/>
        </w:rPr>
        <w:t xml:space="preserve">to RP-242399 </w:t>
      </w:r>
      <w:r w:rsidR="00971F72">
        <w:rPr>
          <w:rFonts w:asciiTheme="minorHAnsi" w:hAnsiTheme="minorHAnsi" w:cstheme="minorHAnsi"/>
        </w:rPr>
        <w:t>in RAN#105 meeting. The counterparts are</w:t>
      </w:r>
      <w:r w:rsidRPr="001E6B1B">
        <w:rPr>
          <w:rFonts w:asciiTheme="minorHAnsi" w:hAnsiTheme="minorHAnsi" w:cstheme="minorHAnsi"/>
        </w:rPr>
        <w:t xml:space="preserve"> copied as below for reference:</w:t>
      </w:r>
    </w:p>
    <w:tbl>
      <w:tblPr>
        <w:tblStyle w:val="TableGrid"/>
        <w:tblW w:w="9062" w:type="dxa"/>
        <w:tblLayout w:type="fixed"/>
        <w:tblLook w:val="04A0" w:firstRow="1" w:lastRow="0" w:firstColumn="1" w:lastColumn="0" w:noHBand="0" w:noVBand="1"/>
      </w:tblPr>
      <w:tblGrid>
        <w:gridCol w:w="9062"/>
      </w:tblGrid>
      <w:tr w:rsidR="004E7CA6" w:rsidRPr="001E6B1B" w14:paraId="7763F2E2" w14:textId="77777777">
        <w:tc>
          <w:tcPr>
            <w:tcW w:w="9062" w:type="dxa"/>
          </w:tcPr>
          <w:p w14:paraId="49272794" w14:textId="77777777" w:rsidR="004E7CA6" w:rsidRPr="001E6B1B" w:rsidRDefault="004E7CA6">
            <w:pPr>
              <w:overflowPunct w:val="0"/>
              <w:autoSpaceDE w:val="0"/>
              <w:autoSpaceDN w:val="0"/>
              <w:adjustRightInd w:val="0"/>
              <w:spacing w:before="0" w:after="0" w:line="240" w:lineRule="auto"/>
              <w:jc w:val="left"/>
              <w:textAlignment w:val="baseline"/>
              <w:rPr>
                <w:rFonts w:asciiTheme="minorHAnsi" w:eastAsia="Malgun Gothic" w:hAnsiTheme="minorHAnsi" w:cstheme="minorHAnsi"/>
                <w:bCs/>
                <w:szCs w:val="20"/>
                <w:lang w:val="en-GB" w:eastAsia="en-GB"/>
              </w:rPr>
            </w:pPr>
          </w:p>
          <w:p w14:paraId="7E262D95" w14:textId="77777777" w:rsidR="004E7CA6" w:rsidRPr="001E6B1B" w:rsidRDefault="00DA3A5B">
            <w:p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Study objectives </w:t>
            </w:r>
            <w:r w:rsidRPr="006B3A96">
              <w:rPr>
                <w:rFonts w:asciiTheme="minorHAnsi" w:eastAsia="Malgun Gothic" w:hAnsiTheme="minorHAnsi" w:cstheme="minorHAnsi"/>
                <w:bCs/>
                <w:strike/>
                <w:color w:val="FF0000"/>
                <w:szCs w:val="20"/>
                <w:lang w:val="en-GB" w:eastAsia="en-GB"/>
              </w:rPr>
              <w:t>with corresponding checkpoints in RAN#105 (Sept ’24)</w:t>
            </w:r>
            <w:r w:rsidRPr="006B3A96">
              <w:rPr>
                <w:rFonts w:asciiTheme="minorHAnsi" w:eastAsia="Malgun Gothic" w:hAnsiTheme="minorHAnsi" w:cstheme="minorHAnsi"/>
                <w:bCs/>
                <w:color w:val="FF0000"/>
                <w:szCs w:val="20"/>
                <w:lang w:val="en-GB" w:eastAsia="en-GB"/>
              </w:rPr>
              <w:t>:</w:t>
            </w:r>
          </w:p>
          <w:p w14:paraId="19AF9EA6"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w:t>
            </w:r>
          </w:p>
          <w:p w14:paraId="016600FA" w14:textId="0B54CFD4"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Necessity and details of model Identification concept and procedure in the context of LCM </w:t>
            </w:r>
            <w:r w:rsidR="00A33B67" w:rsidRPr="005E5155">
              <w:rPr>
                <w:rFonts w:asciiTheme="minorHAnsi" w:eastAsia="Malgun Gothic" w:hAnsiTheme="minorHAnsi" w:cstheme="minorHAnsi"/>
                <w:bCs/>
                <w:color w:val="FF0000"/>
                <w:szCs w:val="20"/>
                <w:lang w:val="en-GB" w:eastAsia="en-GB"/>
              </w:rPr>
              <w:t>for two-sided models</w:t>
            </w:r>
            <w:r w:rsidR="00A33B67" w:rsidRPr="00A33B67">
              <w:rPr>
                <w:rFonts w:asciiTheme="minorHAnsi" w:eastAsia="Malgun Gothic" w:hAnsiTheme="minorHAnsi" w:cstheme="minorHAnsi"/>
                <w:bCs/>
                <w:color w:val="00B050"/>
                <w:szCs w:val="20"/>
                <w:lang w:val="en-GB" w:eastAsia="en-GB"/>
              </w:rPr>
              <w:t xml:space="preserve"> </w:t>
            </w:r>
            <w:r w:rsidRPr="001E6B1B">
              <w:rPr>
                <w:rFonts w:asciiTheme="minorHAnsi" w:eastAsia="Malgun Gothic" w:hAnsiTheme="minorHAnsi" w:cstheme="minorHAnsi"/>
                <w:bCs/>
                <w:szCs w:val="20"/>
                <w:lang w:val="en-GB" w:eastAsia="en-GB"/>
              </w:rPr>
              <w:t xml:space="preserve">[RAN2/RAN1] </w:t>
            </w:r>
          </w:p>
          <w:p w14:paraId="414032EA"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CN/OAM/OTT collection of UE-sided model training data [RAN2/RAN1]: </w:t>
            </w:r>
          </w:p>
          <w:p w14:paraId="56EE0869"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1" w:name="_Hlk152950182"/>
            <w:r w:rsidRPr="001E6B1B">
              <w:rPr>
                <w:rFonts w:asciiTheme="minorHAnsi" w:eastAsia="Malgun Gothic" w:hAnsiTheme="minorHAnsi" w:cstheme="minorHAnsi"/>
                <w:bCs/>
                <w:szCs w:val="20"/>
                <w:lang w:val="en-GB" w:eastAsia="en-GB"/>
              </w:rPr>
              <w:t>For the FS_NR_AIML_Air study use cases, identify the corresponding contents of UE data collection</w:t>
            </w:r>
          </w:p>
          <w:p w14:paraId="04C57B71"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Analyse the UE data collection mechanisms identified during the FS_NR_AIML_Air (TR 38.843 section 7.2.1.3.2) study along with the implications and limitations of each of the methods</w:t>
            </w:r>
            <w:bookmarkEnd w:id="1"/>
            <w:r w:rsidRPr="001E6B1B">
              <w:rPr>
                <w:rFonts w:asciiTheme="minorHAnsi" w:eastAsia="Malgun Gothic" w:hAnsiTheme="minorHAnsi" w:cstheme="minorHAnsi"/>
                <w:bCs/>
                <w:szCs w:val="20"/>
                <w:lang w:val="en-GB" w:eastAsia="en-GB"/>
              </w:rPr>
              <w:t xml:space="preserve"> </w:t>
            </w:r>
          </w:p>
          <w:p w14:paraId="271D429E"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Model transfer/delivery [RAN2/RAN1]: </w:t>
            </w:r>
          </w:p>
          <w:p w14:paraId="28917374"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2" w:name="_Hlk152950348"/>
            <w:r w:rsidRPr="001E6B1B">
              <w:rPr>
                <w:rFonts w:asciiTheme="minorHAnsi" w:eastAsia="Malgun Gothic" w:hAnsiTheme="minorHAnsi" w:cstheme="minorHAnsi"/>
                <w:bCs/>
                <w:szCs w:val="20"/>
                <w:lang w:val="en-GB" w:eastAsia="en-GB"/>
              </w:rPr>
              <w:t xml:space="preserve">Determine whether there is a need to consider standardised solutions for transferring/delivering AI/ML model(s) considering at least the solutions identified during the </w:t>
            </w:r>
            <w:bookmarkEnd w:id="2"/>
            <w:r w:rsidRPr="001E6B1B">
              <w:rPr>
                <w:rFonts w:asciiTheme="minorHAnsi" w:eastAsia="Malgun Gothic" w:hAnsiTheme="minorHAnsi" w:cstheme="minorHAnsi"/>
                <w:bCs/>
                <w:szCs w:val="20"/>
                <w:lang w:val="en-GB" w:eastAsia="en-GB"/>
              </w:rPr>
              <w:t xml:space="preserve">FS_NR_AIML_Air study </w:t>
            </w:r>
          </w:p>
          <w:p w14:paraId="6F06EAA0" w14:textId="77777777" w:rsidR="004E7CA6" w:rsidRPr="001E6B1B" w:rsidRDefault="004E7CA6">
            <w:pPr>
              <w:spacing w:after="0"/>
              <w:rPr>
                <w:rFonts w:asciiTheme="minorHAnsi" w:eastAsia="Malgun Gothic" w:hAnsiTheme="minorHAnsi" w:cstheme="minorHAnsi"/>
              </w:rPr>
            </w:pPr>
          </w:p>
        </w:tc>
      </w:tr>
    </w:tbl>
    <w:p w14:paraId="5069C48F" w14:textId="77777777" w:rsidR="004E7CA6" w:rsidRPr="001E6B1B" w:rsidRDefault="00DA3A5B">
      <w:pPr>
        <w:pStyle w:val="BodyText"/>
        <w:spacing w:before="0" w:after="0" w:line="240" w:lineRule="auto"/>
        <w:rPr>
          <w:rFonts w:asciiTheme="minorHAnsi" w:hAnsiTheme="minorHAnsi" w:cstheme="minorHAnsi"/>
        </w:rPr>
      </w:pPr>
      <w:r w:rsidRPr="001E6B1B">
        <w:rPr>
          <w:rFonts w:asciiTheme="minorHAnsi" w:hAnsiTheme="minorHAnsi" w:cstheme="minorHAnsi"/>
        </w:rPr>
        <w:t xml:space="preserve">  </w:t>
      </w:r>
    </w:p>
    <w:p w14:paraId="04A6708E" w14:textId="77777777" w:rsidR="004E7CA6" w:rsidRPr="001E6B1B" w:rsidRDefault="00DA3A5B">
      <w:pPr>
        <w:pStyle w:val="BodyText"/>
        <w:spacing w:before="0"/>
        <w:rPr>
          <w:rFonts w:asciiTheme="minorHAnsi" w:hAnsiTheme="minorHAnsi" w:cstheme="minorHAnsi"/>
        </w:rPr>
      </w:pPr>
      <w:r w:rsidRPr="001E6B1B">
        <w:rPr>
          <w:rFonts w:asciiTheme="minorHAnsi" w:hAnsiTheme="minorHAnsi" w:cstheme="minorHAnsi"/>
        </w:rPr>
        <w:t xml:space="preserve">In this summary, the key ideals and proposals from companies are summarized, and offline proposals are drafted based on company contributions for further discussion. </w:t>
      </w:r>
    </w:p>
    <w:p w14:paraId="00389975" w14:textId="77777777" w:rsidR="004E7CA6" w:rsidRPr="001E6B1B" w:rsidRDefault="00DA3A5B">
      <w:pPr>
        <w:spacing w:before="120" w:line="264" w:lineRule="auto"/>
        <w:rPr>
          <w:rFonts w:asciiTheme="minorHAnsi" w:eastAsia="宋体" w:hAnsiTheme="minorHAnsi" w:cstheme="minorHAnsi"/>
          <w:lang w:eastAsia="zh-CN"/>
        </w:rPr>
      </w:pPr>
      <w:r w:rsidRPr="001E6B1B">
        <w:rPr>
          <w:rFonts w:asciiTheme="minorHAnsi" w:eastAsia="宋体" w:hAnsiTheme="minorHAnsi" w:cstheme="minorHAnsi"/>
          <w:lang w:eastAsia="zh-CN"/>
        </w:rPr>
        <w:t>Regarding the file names, companies are encouraged to follow the guidance of R1-2203012 (Page 16) as below:</w:t>
      </w:r>
    </w:p>
    <w:tbl>
      <w:tblPr>
        <w:tblStyle w:val="22"/>
        <w:tblW w:w="9062" w:type="dxa"/>
        <w:tblLayout w:type="fixed"/>
        <w:tblLook w:val="04A0" w:firstRow="1" w:lastRow="0" w:firstColumn="1" w:lastColumn="0" w:noHBand="0" w:noVBand="1"/>
      </w:tblPr>
      <w:tblGrid>
        <w:gridCol w:w="9062"/>
      </w:tblGrid>
      <w:tr w:rsidR="004E7CA6" w:rsidRPr="001E6B1B" w14:paraId="30061B6E" w14:textId="77777777">
        <w:tc>
          <w:tcPr>
            <w:tcW w:w="9062" w:type="dxa"/>
          </w:tcPr>
          <w:p w14:paraId="1663D4E1" w14:textId="77777777" w:rsidR="004E7CA6" w:rsidRPr="001E6B1B" w:rsidRDefault="00DA3A5B">
            <w:pPr>
              <w:numPr>
                <w:ilvl w:val="2"/>
                <w:numId w:val="13"/>
              </w:numPr>
              <w:tabs>
                <w:tab w:val="left" w:pos="741"/>
              </w:tabs>
              <w:spacing w:before="120" w:line="264" w:lineRule="auto"/>
              <w:ind w:left="741"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t>To avoid ending-up with too long file names and downloading/opening issues, the following naming convention is recommended:</w:t>
            </w:r>
          </w:p>
          <w:p w14:paraId="0EEA7823"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lastRenderedPageBreak/>
              <w:t>Keep the previous company’s name (only the most recent one) in the filename, e.g.</w:t>
            </w:r>
          </w:p>
          <w:p w14:paraId="540F81A1"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5/Summary-1-v000-Moderator (HW)</w:t>
            </w:r>
          </w:p>
          <w:p w14:paraId="71ECE23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5/Summary-1-v001-LG</w:t>
            </w:r>
          </w:p>
          <w:p w14:paraId="27B0785C"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5/Summary-1-v002-LG-CATT</w:t>
            </w:r>
          </w:p>
          <w:p w14:paraId="3806236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5/Summary-1-v003-CATT-vivo</w:t>
            </w:r>
          </w:p>
          <w:p w14:paraId="5E8A3423"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5/Summary-1-v004-Moderator(HW)</w:t>
            </w:r>
          </w:p>
          <w:p w14:paraId="76FF023F"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val="en-GB" w:eastAsia="zh-CN"/>
              </w:rPr>
            </w:pPr>
            <w:r w:rsidRPr="001E6B1B">
              <w:rPr>
                <w:rFonts w:asciiTheme="minorHAnsi" w:eastAsia="宋体" w:hAnsiTheme="minorHAnsi" w:cstheme="minorHAnsi"/>
                <w:lang w:val="en-GB" w:eastAsia="zh-CN"/>
              </w:rPr>
              <w:t>It helps identifying on which previous version your input is based on and solve any crossing emails issue. Note the use of 3digit version numbers in the file names.</w:t>
            </w:r>
          </w:p>
        </w:tc>
      </w:tr>
    </w:tbl>
    <w:p w14:paraId="261EC065" w14:textId="77777777" w:rsidR="004E7CA6" w:rsidRPr="00625E0D" w:rsidRDefault="004E7CA6">
      <w:pPr>
        <w:pStyle w:val="BodyText"/>
        <w:spacing w:before="120" w:after="0"/>
        <w:rPr>
          <w:rFonts w:asciiTheme="minorHAnsi" w:hAnsiTheme="minorHAnsi" w:cstheme="minorHAnsi"/>
        </w:rPr>
      </w:pPr>
    </w:p>
    <w:p w14:paraId="04C79C51" w14:textId="1983F643" w:rsidR="004E7CA6" w:rsidRPr="001E6B1B" w:rsidRDefault="00DA3A5B" w:rsidP="00BD798D">
      <w:pPr>
        <w:pStyle w:val="Heading1"/>
      </w:pPr>
      <w:r w:rsidRPr="001E6B1B">
        <w:t>Model identification/procedure</w:t>
      </w:r>
    </w:p>
    <w:p w14:paraId="768B1871" w14:textId="62C68882" w:rsidR="00DF352A" w:rsidRPr="001E6B1B" w:rsidRDefault="00DF352A" w:rsidP="009F33F8">
      <w:pPr>
        <w:pStyle w:val="Heading4"/>
        <w:rPr>
          <w:rFonts w:asciiTheme="minorHAnsi" w:hAnsiTheme="minorHAnsi" w:cstheme="minorHAnsi"/>
        </w:rPr>
      </w:pPr>
      <w:bookmarkStart w:id="3" w:name="_Hlk174467262"/>
      <w:r w:rsidRPr="001E6B1B">
        <w:rPr>
          <w:rFonts w:asciiTheme="minorHAnsi" w:hAnsiTheme="minorHAnsi" w:cstheme="minorHAnsi"/>
          <w:b/>
          <w:bCs w:val="0"/>
          <w:u w:val="single"/>
        </w:rPr>
        <w:t>Companies’ view</w:t>
      </w:r>
    </w:p>
    <w:p w14:paraId="78C476AF" w14:textId="77777777" w:rsidR="004E7CA6" w:rsidRPr="001E6B1B"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413"/>
        <w:gridCol w:w="7649"/>
      </w:tblGrid>
      <w:tr w:rsidR="004E7CA6" w:rsidRPr="001E6B1B" w14:paraId="23516ED0" w14:textId="77777777" w:rsidTr="00D131C9">
        <w:tc>
          <w:tcPr>
            <w:tcW w:w="1413" w:type="dxa"/>
            <w:vAlign w:val="center"/>
          </w:tcPr>
          <w:p w14:paraId="240A1EAC" w14:textId="7820C43E" w:rsidR="004E7CA6" w:rsidRPr="001E6B1B" w:rsidRDefault="00A265E1">
            <w:pPr>
              <w:spacing w:line="240" w:lineRule="auto"/>
              <w:jc w:val="center"/>
              <w:rPr>
                <w:rFonts w:asciiTheme="minorHAnsi" w:hAnsiTheme="minorHAnsi" w:cstheme="minorHAnsi"/>
              </w:rPr>
            </w:pPr>
            <w:r w:rsidRPr="00A265E1">
              <w:rPr>
                <w:rFonts w:asciiTheme="minorHAnsi" w:hAnsiTheme="minorHAnsi" w:cstheme="minorHAnsi"/>
              </w:rPr>
              <w:t>FUTUREWEI [1]</w:t>
            </w:r>
          </w:p>
        </w:tc>
        <w:tc>
          <w:tcPr>
            <w:tcW w:w="7649" w:type="dxa"/>
            <w:vAlign w:val="center"/>
          </w:tcPr>
          <w:p w14:paraId="178C6D59" w14:textId="77777777" w:rsidR="00A265E1" w:rsidRPr="00D131C9" w:rsidRDefault="00A265E1" w:rsidP="004D4624">
            <w:pPr>
              <w:spacing w:before="0" w:line="240" w:lineRule="auto"/>
              <w:rPr>
                <w:rFonts w:ascii="Times New Roman" w:hAnsi="Times New Roman"/>
                <w:i/>
                <w:iCs/>
                <w:color w:val="000000" w:themeColor="text1"/>
                <w:szCs w:val="20"/>
                <w:lang w:eastAsia="zh-CN"/>
              </w:rPr>
            </w:pPr>
            <w:r w:rsidRPr="00D131C9">
              <w:rPr>
                <w:rFonts w:ascii="Times New Roman" w:hAnsi="Times New Roman"/>
                <w:i/>
                <w:iCs/>
                <w:szCs w:val="20"/>
              </w:rPr>
              <w:t xml:space="preserve">Proposal 1: For MI-Option 1, conclude that an associated ID is valid only within a cell, and the network </w:t>
            </w:r>
            <w:r w:rsidRPr="00D131C9">
              <w:rPr>
                <w:rFonts w:ascii="Times New Roman" w:hAnsi="Times New Roman"/>
                <w:i/>
                <w:iCs/>
                <w:color w:val="000000" w:themeColor="text1"/>
                <w:szCs w:val="20"/>
              </w:rPr>
              <w:t xml:space="preserve">assigns/manages associated IDs. </w:t>
            </w:r>
          </w:p>
          <w:p w14:paraId="6330AC75" w14:textId="77777777" w:rsidR="00A265E1" w:rsidRPr="00D131C9" w:rsidRDefault="00A265E1" w:rsidP="004D4624">
            <w:pPr>
              <w:spacing w:before="0" w:line="240" w:lineRule="auto"/>
              <w:rPr>
                <w:rFonts w:ascii="Times New Roman" w:hAnsi="Times New Roman"/>
                <w:i/>
                <w:iCs/>
                <w:color w:val="000000" w:themeColor="text1"/>
                <w:szCs w:val="20"/>
              </w:rPr>
            </w:pPr>
            <w:r w:rsidRPr="00D131C9">
              <w:rPr>
                <w:rFonts w:ascii="Times New Roman" w:hAnsi="Times New Roman"/>
                <w:i/>
                <w:iCs/>
                <w:szCs w:val="20"/>
              </w:rPr>
              <w:t>Observation 2</w:t>
            </w:r>
            <w:r w:rsidRPr="00D131C9">
              <w:rPr>
                <w:rFonts w:ascii="Times New Roman" w:hAnsi="Times New Roman"/>
                <w:i/>
                <w:iCs/>
                <w:color w:val="000000" w:themeColor="text1"/>
                <w:szCs w:val="20"/>
              </w:rPr>
              <w:t>: For MI-Option 1, one associated ID may be mapped to multiple models trained using the data collected based on the same associated ID.</w:t>
            </w:r>
          </w:p>
          <w:p w14:paraId="5D54E768" w14:textId="77777777" w:rsidR="00A265E1" w:rsidRPr="00D131C9" w:rsidRDefault="00A265E1" w:rsidP="004D4624">
            <w:pPr>
              <w:spacing w:before="0" w:line="240" w:lineRule="auto"/>
              <w:rPr>
                <w:rFonts w:ascii="Times New Roman" w:hAnsi="Times New Roman"/>
                <w:i/>
                <w:iCs/>
                <w:color w:val="000000" w:themeColor="text1"/>
                <w:szCs w:val="20"/>
                <w:lang w:eastAsia="zh-CN"/>
              </w:rPr>
            </w:pPr>
            <w:r w:rsidRPr="00D131C9">
              <w:rPr>
                <w:rFonts w:ascii="Times New Roman" w:hAnsi="Times New Roman"/>
                <w:i/>
                <w:iCs/>
                <w:color w:val="000000" w:themeColor="text1"/>
                <w:szCs w:val="20"/>
              </w:rPr>
              <w:t>Proposal 2: Conclude that associated ID is not model ID.</w:t>
            </w:r>
          </w:p>
          <w:p w14:paraId="029470CB" w14:textId="77777777" w:rsidR="006F6F05" w:rsidRPr="00D131C9" w:rsidRDefault="006F6F05"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 3: For MI-Option 1, considering the model identification perspective, conclude that RAN1 only discuss the case that model IDs are assigned in procedure AI-Example1. </w:t>
            </w:r>
          </w:p>
          <w:p w14:paraId="13B7BBF8" w14:textId="77777777" w:rsidR="006F6F05" w:rsidRPr="00D131C9" w:rsidRDefault="006F6F05" w:rsidP="004D4624">
            <w:pPr>
              <w:pStyle w:val="ListParagraph"/>
              <w:numPr>
                <w:ilvl w:val="0"/>
                <w:numId w:val="34"/>
              </w:numPr>
              <w:spacing w:before="0" w:line="240" w:lineRule="auto"/>
              <w:jc w:val="left"/>
              <w:rPr>
                <w:rFonts w:ascii="Times New Roman" w:hAnsi="Times New Roman"/>
                <w:i/>
                <w:iCs/>
                <w:szCs w:val="20"/>
              </w:rPr>
            </w:pPr>
            <w:r w:rsidRPr="00D131C9">
              <w:rPr>
                <w:rFonts w:ascii="Times New Roman" w:hAnsi="Times New Roman"/>
                <w:i/>
                <w:iCs/>
                <w:szCs w:val="20"/>
              </w:rPr>
              <w:t>The procedure without Step D is not considered as model identification and it can be a separate discussion (e.g., for alignment of additional conditions).</w:t>
            </w:r>
          </w:p>
          <w:p w14:paraId="0AB2D09F" w14:textId="77777777" w:rsidR="006F6F05" w:rsidRPr="00D131C9" w:rsidRDefault="006F6F05" w:rsidP="004D4624">
            <w:pPr>
              <w:spacing w:before="0" w:line="240" w:lineRule="auto"/>
              <w:rPr>
                <w:rFonts w:ascii="Times New Roman" w:hAnsi="Times New Roman"/>
                <w:i/>
                <w:iCs/>
                <w:szCs w:val="20"/>
              </w:rPr>
            </w:pPr>
            <w:r w:rsidRPr="00D131C9">
              <w:rPr>
                <w:rFonts w:ascii="Times New Roman" w:hAnsi="Times New Roman"/>
                <w:i/>
                <w:iCs/>
                <w:szCs w:val="20"/>
              </w:rPr>
              <w:t>Proposal 4: For MI-Option 1, conclude that model IDs are assigned only by the NW (Alt. 1).</w:t>
            </w:r>
          </w:p>
          <w:p w14:paraId="2D3C9A8E" w14:textId="77777777" w:rsidR="00A81902" w:rsidRPr="00D131C9" w:rsidRDefault="00A81902" w:rsidP="004D4624">
            <w:pPr>
              <w:spacing w:before="0" w:line="240" w:lineRule="auto"/>
              <w:rPr>
                <w:rFonts w:ascii="Times New Roman" w:hAnsi="Times New Roman"/>
                <w:i/>
                <w:iCs/>
                <w:szCs w:val="20"/>
              </w:rPr>
            </w:pPr>
            <w:r w:rsidRPr="00D131C9">
              <w:rPr>
                <w:rFonts w:ascii="Times New Roman" w:hAnsi="Times New Roman"/>
                <w:i/>
                <w:iCs/>
                <w:szCs w:val="20"/>
              </w:rPr>
              <w:t>Proposal 5: For MI-Option 1, revise Step C of AI-Example1 procedure as below.</w:t>
            </w:r>
          </w:p>
          <w:p w14:paraId="0901FDC6" w14:textId="77777777" w:rsidR="00A81902" w:rsidRPr="00D131C9" w:rsidRDefault="00A81902" w:rsidP="004D4624">
            <w:pPr>
              <w:numPr>
                <w:ilvl w:val="0"/>
                <w:numId w:val="33"/>
              </w:numPr>
              <w:spacing w:before="0" w:line="240" w:lineRule="auto"/>
              <w:ind w:left="720"/>
              <w:rPr>
                <w:rFonts w:ascii="Times New Roman" w:hAnsi="Times New Roman"/>
                <w:i/>
                <w:iCs/>
                <w:strike/>
                <w:color w:val="000000" w:themeColor="text1"/>
                <w:szCs w:val="20"/>
              </w:rPr>
            </w:pPr>
            <w:r w:rsidRPr="00D131C9">
              <w:rPr>
                <w:rFonts w:ascii="Times New Roman" w:hAnsi="Times New Roman"/>
                <w:i/>
                <w:iCs/>
                <w:color w:val="0070C0"/>
                <w:szCs w:val="20"/>
              </w:rPr>
              <w:t xml:space="preserve">C: AI/ML models are developed (e.g., trained, updated) at UE side based on the collected data corresponding to the associated ID(s) </w:t>
            </w:r>
            <w:r w:rsidRPr="00D131C9">
              <w:rPr>
                <w:rFonts w:ascii="Times New Roman" w:hAnsi="Times New Roman"/>
                <w:i/>
                <w:iCs/>
                <w:color w:val="C00000"/>
                <w:szCs w:val="20"/>
                <w:u w:val="single"/>
              </w:rPr>
              <w:t>and cell ID/information</w:t>
            </w:r>
            <w:r w:rsidRPr="00D131C9">
              <w:rPr>
                <w:rFonts w:ascii="Times New Roman" w:hAnsi="Times New Roman"/>
                <w:i/>
                <w:iCs/>
                <w:color w:val="000000" w:themeColor="text1"/>
                <w:szCs w:val="20"/>
              </w:rPr>
              <w:t xml:space="preserve">. </w:t>
            </w:r>
          </w:p>
          <w:p w14:paraId="726512EE" w14:textId="77777777" w:rsidR="000E4D94" w:rsidRPr="00D131C9" w:rsidRDefault="000E4D94" w:rsidP="004D4624">
            <w:pPr>
              <w:spacing w:before="0" w:line="240" w:lineRule="auto"/>
              <w:rPr>
                <w:rFonts w:ascii="Times New Roman" w:hAnsi="Times New Roman"/>
                <w:i/>
                <w:iCs/>
                <w:szCs w:val="20"/>
                <w:lang w:val="en-GB"/>
              </w:rPr>
            </w:pPr>
            <w:r w:rsidRPr="00D131C9">
              <w:rPr>
                <w:rFonts w:ascii="Times New Roman" w:hAnsi="Times New Roman"/>
                <w:i/>
                <w:iCs/>
                <w:szCs w:val="20"/>
                <w:lang w:val="en-GB"/>
              </w:rPr>
              <w:t>Proposal 6: For MI-Option 1, further discuss whether cell ID/information needs to be sent to the UE that collects data together with the associated ID.</w:t>
            </w:r>
          </w:p>
          <w:p w14:paraId="14D8FFC8" w14:textId="77777777" w:rsidR="00D3091D" w:rsidRPr="00D131C9" w:rsidRDefault="00D3091D" w:rsidP="004D4624">
            <w:pPr>
              <w:spacing w:before="0" w:line="240" w:lineRule="auto"/>
              <w:jc w:val="left"/>
              <w:rPr>
                <w:rFonts w:ascii="Times New Roman" w:hAnsi="Times New Roman"/>
                <w:i/>
                <w:iCs/>
                <w:szCs w:val="20"/>
              </w:rPr>
            </w:pPr>
            <w:r w:rsidRPr="00D131C9">
              <w:rPr>
                <w:rFonts w:ascii="Times New Roman" w:hAnsi="Times New Roman"/>
                <w:i/>
                <w:iCs/>
                <w:szCs w:val="20"/>
              </w:rPr>
              <w:t>Proposal 7: Clarify the following for MI-Option 2.</w:t>
            </w:r>
          </w:p>
          <w:p w14:paraId="63D94BFC" w14:textId="77777777" w:rsidR="00D3091D" w:rsidRPr="00D131C9" w:rsidRDefault="00D3091D" w:rsidP="004D4624">
            <w:pPr>
              <w:pStyle w:val="ListParagraph"/>
              <w:numPr>
                <w:ilvl w:val="0"/>
                <w:numId w:val="21"/>
              </w:numPr>
              <w:spacing w:before="0" w:line="240" w:lineRule="auto"/>
              <w:jc w:val="left"/>
              <w:rPr>
                <w:rFonts w:ascii="Times New Roman" w:hAnsi="Times New Roman"/>
                <w:i/>
                <w:iCs/>
                <w:szCs w:val="20"/>
              </w:rPr>
            </w:pPr>
            <w:r w:rsidRPr="00D131C9">
              <w:rPr>
                <w:rFonts w:ascii="Times New Roman" w:hAnsi="Times New Roman"/>
                <w:i/>
                <w:iCs/>
                <w:szCs w:val="20"/>
              </w:rPr>
              <w:t>The boundary between MI-Option 1 and MI-Option 2, as both options are related to data collection/dataset.</w:t>
            </w:r>
          </w:p>
          <w:p w14:paraId="2244E275" w14:textId="77777777" w:rsidR="00D3091D" w:rsidRPr="00D131C9" w:rsidRDefault="00D3091D" w:rsidP="004D4624">
            <w:pPr>
              <w:pStyle w:val="ListParagraph"/>
              <w:numPr>
                <w:ilvl w:val="0"/>
                <w:numId w:val="21"/>
              </w:numPr>
              <w:spacing w:before="0" w:line="240" w:lineRule="auto"/>
              <w:jc w:val="left"/>
              <w:rPr>
                <w:rFonts w:ascii="Times New Roman" w:hAnsi="Times New Roman"/>
                <w:i/>
                <w:iCs/>
                <w:szCs w:val="20"/>
              </w:rPr>
            </w:pPr>
            <w:r w:rsidRPr="00D131C9">
              <w:rPr>
                <w:rFonts w:ascii="Times New Roman" w:hAnsi="Times New Roman"/>
                <w:i/>
                <w:iCs/>
                <w:szCs w:val="20"/>
              </w:rPr>
              <w:t>The relationship between model ID and the corresponding dataset used for model training, in particular, the method of identifying a model based on the transferred dataset for model training.</w:t>
            </w:r>
          </w:p>
          <w:p w14:paraId="47B06929" w14:textId="77777777" w:rsidR="00D3091D" w:rsidRPr="00D131C9" w:rsidRDefault="00D3091D" w:rsidP="004D4624">
            <w:pPr>
              <w:spacing w:before="0" w:line="240" w:lineRule="auto"/>
              <w:rPr>
                <w:rFonts w:ascii="Times New Roman" w:hAnsi="Times New Roman"/>
                <w:i/>
                <w:iCs/>
                <w:szCs w:val="20"/>
              </w:rPr>
            </w:pPr>
            <w:r w:rsidRPr="00D131C9">
              <w:rPr>
                <w:rFonts w:ascii="Times New Roman" w:hAnsi="Times New Roman"/>
                <w:i/>
                <w:iCs/>
                <w:szCs w:val="20"/>
              </w:rPr>
              <w:t>Proposal 8: Study the following, if MI-Option 2 is supported.</w:t>
            </w:r>
          </w:p>
          <w:p w14:paraId="55BF2EBF" w14:textId="77777777" w:rsidR="00D3091D" w:rsidRPr="00D131C9" w:rsidRDefault="00D3091D" w:rsidP="004D4624">
            <w:pPr>
              <w:pStyle w:val="ListParagraph"/>
              <w:numPr>
                <w:ilvl w:val="0"/>
                <w:numId w:val="22"/>
              </w:numPr>
              <w:spacing w:before="0" w:line="240" w:lineRule="auto"/>
              <w:jc w:val="left"/>
              <w:rPr>
                <w:rFonts w:ascii="Times New Roman" w:hAnsi="Times New Roman"/>
                <w:i/>
                <w:iCs/>
                <w:szCs w:val="20"/>
              </w:rPr>
            </w:pPr>
            <w:r w:rsidRPr="00D131C9">
              <w:rPr>
                <w:rFonts w:ascii="Times New Roman" w:hAnsi="Times New Roman"/>
                <w:i/>
                <w:iCs/>
                <w:szCs w:val="20"/>
              </w:rPr>
              <w:t xml:space="preserve">Method of referring to a dataset, e.g., whether we can use the associated ID from MI-Option 1. </w:t>
            </w:r>
          </w:p>
          <w:p w14:paraId="227141F6" w14:textId="77777777" w:rsidR="00D3091D" w:rsidRPr="00D131C9" w:rsidRDefault="00D3091D" w:rsidP="004D4624">
            <w:pPr>
              <w:pStyle w:val="ListParagraph"/>
              <w:numPr>
                <w:ilvl w:val="0"/>
                <w:numId w:val="22"/>
              </w:numPr>
              <w:spacing w:before="0" w:line="240" w:lineRule="auto"/>
              <w:jc w:val="left"/>
              <w:rPr>
                <w:rFonts w:ascii="Times New Roman" w:hAnsi="Times New Roman"/>
                <w:i/>
                <w:iCs/>
                <w:szCs w:val="20"/>
              </w:rPr>
            </w:pPr>
            <w:r w:rsidRPr="00D131C9">
              <w:rPr>
                <w:rFonts w:ascii="Times New Roman" w:hAnsi="Times New Roman"/>
                <w:i/>
                <w:iCs/>
                <w:szCs w:val="20"/>
              </w:rPr>
              <w:t>Necessity of dataset transfer and the mechanism of doing it.</w:t>
            </w:r>
          </w:p>
          <w:p w14:paraId="6DFC3569" w14:textId="77777777" w:rsidR="00D3091D" w:rsidRPr="00D131C9" w:rsidRDefault="00D3091D" w:rsidP="004D4624">
            <w:pPr>
              <w:spacing w:before="0" w:line="240" w:lineRule="auto"/>
              <w:rPr>
                <w:rFonts w:ascii="Times New Roman" w:hAnsi="Times New Roman"/>
                <w:i/>
                <w:iCs/>
                <w:color w:val="000000" w:themeColor="text1"/>
                <w:szCs w:val="20"/>
              </w:rPr>
            </w:pPr>
            <w:r w:rsidRPr="00D131C9">
              <w:rPr>
                <w:rFonts w:ascii="Times New Roman" w:hAnsi="Times New Roman"/>
                <w:i/>
                <w:iCs/>
                <w:color w:val="000000" w:themeColor="text1"/>
                <w:szCs w:val="20"/>
              </w:rPr>
              <w:t>Proposal 9: For MI-Option 2, conclude that UE-side additional condition(s) do not need to be considered.</w:t>
            </w:r>
          </w:p>
          <w:p w14:paraId="7F99DC13" w14:textId="77777777" w:rsidR="00D3091D" w:rsidRPr="00D131C9" w:rsidRDefault="00D3091D" w:rsidP="004D4624">
            <w:pPr>
              <w:spacing w:before="0" w:line="240" w:lineRule="auto"/>
              <w:rPr>
                <w:rFonts w:ascii="Times New Roman" w:hAnsi="Times New Roman"/>
                <w:i/>
                <w:iCs/>
                <w:color w:val="000000" w:themeColor="text1"/>
                <w:szCs w:val="20"/>
              </w:rPr>
            </w:pPr>
            <w:r w:rsidRPr="00D131C9">
              <w:rPr>
                <w:rFonts w:ascii="Times New Roman" w:hAnsi="Times New Roman"/>
                <w:i/>
                <w:iCs/>
                <w:color w:val="000000" w:themeColor="text1"/>
                <w:szCs w:val="20"/>
              </w:rPr>
              <w:t>Proposal 10: For MI-Option 2, conclude that model IDs are assigned only by the NW.</w:t>
            </w:r>
          </w:p>
          <w:p w14:paraId="71029BA3" w14:textId="77777777" w:rsidR="008D52A5" w:rsidRPr="00D131C9" w:rsidRDefault="008D52A5" w:rsidP="004D4624">
            <w:pPr>
              <w:spacing w:before="0" w:line="240" w:lineRule="auto"/>
              <w:rPr>
                <w:rFonts w:ascii="Times New Roman" w:hAnsi="Times New Roman"/>
                <w:i/>
                <w:iCs/>
                <w:szCs w:val="20"/>
              </w:rPr>
            </w:pPr>
            <w:r w:rsidRPr="00D131C9">
              <w:rPr>
                <w:rFonts w:ascii="Times New Roman" w:hAnsi="Times New Roman"/>
                <w:i/>
                <w:iCs/>
                <w:szCs w:val="20"/>
              </w:rPr>
              <w:t>Proposal 11: Support MI-Option 3 with further study of its procedures and specification impact, based on model transfer Case z4.</w:t>
            </w:r>
          </w:p>
          <w:p w14:paraId="2C4993C5" w14:textId="77777777" w:rsidR="00057743" w:rsidRPr="00D131C9" w:rsidRDefault="00057743" w:rsidP="004D4624">
            <w:pPr>
              <w:spacing w:before="0" w:line="240" w:lineRule="auto"/>
              <w:rPr>
                <w:rFonts w:ascii="Times New Roman" w:hAnsi="Times New Roman"/>
                <w:i/>
                <w:iCs/>
                <w:szCs w:val="20"/>
              </w:rPr>
            </w:pPr>
            <w:r w:rsidRPr="00D131C9">
              <w:rPr>
                <w:rFonts w:ascii="Times New Roman" w:hAnsi="Times New Roman"/>
                <w:i/>
                <w:iCs/>
                <w:szCs w:val="20"/>
              </w:rPr>
              <w:lastRenderedPageBreak/>
              <w:t>Proposal 12: Consider MI-Option 4 as a valid option only if the relationship between the reference model and multiple derived models can be clarified.</w:t>
            </w:r>
          </w:p>
          <w:p w14:paraId="565F5BCB" w14:textId="29C52C7A" w:rsidR="006B330E" w:rsidRPr="00D131C9" w:rsidRDefault="007C77E4" w:rsidP="004D4624">
            <w:pPr>
              <w:spacing w:before="0" w:line="240" w:lineRule="auto"/>
              <w:rPr>
                <w:rFonts w:ascii="Times New Roman" w:hAnsi="Times New Roman"/>
                <w:i/>
                <w:iCs/>
                <w:szCs w:val="20"/>
              </w:rPr>
            </w:pPr>
            <w:r w:rsidRPr="00D131C9">
              <w:rPr>
                <w:rFonts w:ascii="Times New Roman" w:hAnsi="Times New Roman"/>
                <w:i/>
                <w:iCs/>
                <w:color w:val="000000" w:themeColor="text1"/>
                <w:szCs w:val="20"/>
                <w:lang w:eastAsia="zh-CN"/>
              </w:rPr>
              <w:t>Proposal 13:  Study the feasibility of supporting two-sided models without model identification.</w:t>
            </w:r>
          </w:p>
        </w:tc>
      </w:tr>
      <w:tr w:rsidR="004E7CA6" w:rsidRPr="001E6B1B" w14:paraId="26E63945" w14:textId="77777777" w:rsidTr="00D131C9">
        <w:tc>
          <w:tcPr>
            <w:tcW w:w="1413" w:type="dxa"/>
            <w:vAlign w:val="center"/>
          </w:tcPr>
          <w:p w14:paraId="0614E2E7" w14:textId="66A7307F" w:rsidR="004E7CA6" w:rsidRPr="001E6B1B" w:rsidRDefault="00016EAC">
            <w:pPr>
              <w:spacing w:line="240" w:lineRule="auto"/>
              <w:jc w:val="center"/>
              <w:rPr>
                <w:rFonts w:asciiTheme="minorHAnsi" w:hAnsiTheme="minorHAnsi" w:cstheme="minorHAnsi"/>
              </w:rPr>
            </w:pPr>
            <w:r w:rsidRPr="00016EAC">
              <w:rPr>
                <w:rFonts w:asciiTheme="minorHAnsi" w:hAnsiTheme="minorHAnsi" w:cstheme="minorHAnsi"/>
              </w:rPr>
              <w:lastRenderedPageBreak/>
              <w:t>Huawei [2]</w:t>
            </w:r>
          </w:p>
        </w:tc>
        <w:tc>
          <w:tcPr>
            <w:tcW w:w="7649" w:type="dxa"/>
            <w:vAlign w:val="center"/>
          </w:tcPr>
          <w:p w14:paraId="06E8C3B7" w14:textId="77777777" w:rsidR="00F541C4" w:rsidRPr="00D131C9" w:rsidRDefault="00F541C4" w:rsidP="004D4624">
            <w:pPr>
              <w:spacing w:before="0" w:line="240" w:lineRule="auto"/>
              <w:rPr>
                <w:rFonts w:ascii="Times New Roman" w:hAnsi="Times New Roman"/>
                <w:i/>
                <w:iCs/>
                <w:szCs w:val="20"/>
                <w:lang w:eastAsia="zh-CN"/>
              </w:rPr>
            </w:pPr>
            <w:r w:rsidRPr="00D131C9">
              <w:rPr>
                <w:rFonts w:ascii="Times New Roman" w:hAnsi="Times New Roman"/>
                <w:i/>
                <w:iCs/>
                <w:szCs w:val="20"/>
                <w:lang w:eastAsia="zh-CN"/>
              </w:rPr>
              <w:t>Proposal 1: There is no need to further discuss MI-Option 1 in 9.1.4.2, since MI-Option 1 is applicable only to one-sided model cases, while the scope of model identification in revised WID is limit to two-sided case, for which the UE side does not need to be provided with NW-side additional condition since the data collection is performed by NW side for NW-side training or NW-first training.</w:t>
            </w:r>
          </w:p>
          <w:p w14:paraId="58B31884" w14:textId="77777777" w:rsidR="00F541C4" w:rsidRPr="00D131C9" w:rsidRDefault="00F541C4" w:rsidP="004D4624">
            <w:pPr>
              <w:spacing w:before="0" w:line="240" w:lineRule="auto"/>
              <w:rPr>
                <w:rFonts w:ascii="Times New Roman" w:hAnsi="Times New Roman"/>
                <w:i/>
                <w:iCs/>
                <w:szCs w:val="20"/>
              </w:rPr>
            </w:pPr>
            <w:r w:rsidRPr="00D131C9">
              <w:rPr>
                <w:rFonts w:ascii="Times New Roman" w:hAnsi="Times New Roman"/>
                <w:i/>
                <w:iCs/>
                <w:szCs w:val="20"/>
              </w:rPr>
              <w:t>Proposal 2: For the transmitted information of MI-Option 2, if the dataset is delivered from NW side to UE side, the following information may be needed:</w:t>
            </w:r>
          </w:p>
          <w:p w14:paraId="69C05944" w14:textId="77777777" w:rsidR="00F541C4" w:rsidRPr="00D131C9" w:rsidRDefault="00F541C4" w:rsidP="004D4624">
            <w:pPr>
              <w:numPr>
                <w:ilvl w:val="0"/>
                <w:numId w:val="20"/>
              </w:numPr>
              <w:snapToGrid w:val="0"/>
              <w:spacing w:before="0" w:line="240" w:lineRule="auto"/>
              <w:jc w:val="left"/>
              <w:rPr>
                <w:rFonts w:ascii="Times New Roman" w:eastAsia="Batang" w:hAnsi="Times New Roman"/>
                <w:i/>
                <w:iCs/>
                <w:szCs w:val="20"/>
                <w:lang w:val="en-GB"/>
              </w:rPr>
            </w:pPr>
            <w:r w:rsidRPr="00D131C9">
              <w:rPr>
                <w:rFonts w:ascii="Times New Roman" w:eastAsia="Batang" w:hAnsi="Times New Roman"/>
                <w:i/>
                <w:iCs/>
                <w:szCs w:val="20"/>
                <w:lang w:val="en-GB"/>
              </w:rPr>
              <w:t>Content of model input and label for training the UE side CSI generation part.</w:t>
            </w:r>
          </w:p>
          <w:p w14:paraId="132D7354" w14:textId="77777777" w:rsidR="00F541C4" w:rsidRPr="00D131C9" w:rsidRDefault="00F541C4" w:rsidP="004D4624">
            <w:pPr>
              <w:numPr>
                <w:ilvl w:val="0"/>
                <w:numId w:val="20"/>
              </w:numPr>
              <w:snapToGrid w:val="0"/>
              <w:spacing w:before="0" w:line="240" w:lineRule="auto"/>
              <w:jc w:val="left"/>
              <w:rPr>
                <w:rFonts w:ascii="Times New Roman" w:eastAsia="Batang" w:hAnsi="Times New Roman"/>
                <w:i/>
                <w:iCs/>
                <w:szCs w:val="20"/>
                <w:lang w:val="en-GB"/>
              </w:rPr>
            </w:pPr>
            <w:r w:rsidRPr="00D131C9">
              <w:rPr>
                <w:rFonts w:ascii="Times New Roman" w:eastAsia="Batang" w:hAnsi="Times New Roman"/>
                <w:i/>
                <w:iCs/>
                <w:szCs w:val="20"/>
                <w:lang w:val="en-GB"/>
              </w:rPr>
              <w:t xml:space="preserve">Other meta information, including at least: dataset ID, size of dataset, type/format of data samples, </w:t>
            </w:r>
            <w:bookmarkStart w:id="4" w:name="_Hlk178543573"/>
            <w:r w:rsidRPr="00D131C9">
              <w:rPr>
                <w:rFonts w:ascii="Times New Roman" w:eastAsia="Batang" w:hAnsi="Times New Roman"/>
                <w:i/>
                <w:iCs/>
                <w:szCs w:val="20"/>
                <w:lang w:val="en-GB"/>
              </w:rPr>
              <w:t>association between ground-truth CSI and CSI feedback</w:t>
            </w:r>
            <w:bookmarkEnd w:id="4"/>
            <w:r w:rsidRPr="00D131C9">
              <w:rPr>
                <w:rFonts w:ascii="Times New Roman" w:eastAsia="Batang" w:hAnsi="Times New Roman"/>
                <w:i/>
                <w:iCs/>
                <w:szCs w:val="20"/>
                <w:lang w:val="en-GB"/>
              </w:rPr>
              <w:t xml:space="preserve"> subject to a data sample, scalability information, quantization method for CSI feedback,</w:t>
            </w:r>
            <w:r w:rsidRPr="00D131C9">
              <w:rPr>
                <w:rFonts w:ascii="Times New Roman" w:hAnsi="Times New Roman"/>
                <w:i/>
                <w:iCs/>
                <w:szCs w:val="20"/>
              </w:rPr>
              <w:t xml:space="preserve"> </w:t>
            </w:r>
            <w:r w:rsidRPr="00D131C9">
              <w:rPr>
                <w:rFonts w:ascii="Times New Roman" w:eastAsia="Batang" w:hAnsi="Times New Roman"/>
                <w:i/>
                <w:iCs/>
                <w:szCs w:val="20"/>
                <w:lang w:val="en-GB"/>
              </w:rPr>
              <w:t>dataset split/segmentation information, and target performance information.</w:t>
            </w:r>
          </w:p>
          <w:p w14:paraId="51AE0706" w14:textId="77777777" w:rsidR="00F541C4" w:rsidRPr="00D131C9" w:rsidRDefault="00F541C4" w:rsidP="004D4624">
            <w:pPr>
              <w:spacing w:before="0" w:line="240" w:lineRule="auto"/>
              <w:rPr>
                <w:rFonts w:ascii="Times New Roman" w:hAnsi="Times New Roman"/>
                <w:i/>
                <w:iCs/>
                <w:szCs w:val="20"/>
                <w:lang w:eastAsia="zh-CN"/>
              </w:rPr>
            </w:pPr>
            <w:r w:rsidRPr="00D131C9">
              <w:rPr>
                <w:rFonts w:ascii="Times New Roman" w:hAnsi="Times New Roman"/>
                <w:i/>
                <w:iCs/>
                <w:szCs w:val="20"/>
              </w:rPr>
              <w:t>Proposal 3: For the procedure of MI-Option 2, the model identification is achieved when the dataset ID is delivered in together with the delivered dataset.</w:t>
            </w:r>
          </w:p>
          <w:p w14:paraId="0A41092E" w14:textId="77777777" w:rsidR="00E65DE1" w:rsidRPr="00D131C9" w:rsidRDefault="00E65DE1" w:rsidP="004D4624">
            <w:pPr>
              <w:spacing w:before="0" w:line="240" w:lineRule="auto"/>
              <w:rPr>
                <w:rFonts w:ascii="Times New Roman" w:hAnsi="Times New Roman"/>
                <w:i/>
                <w:iCs/>
                <w:szCs w:val="20"/>
              </w:rPr>
            </w:pPr>
            <w:r w:rsidRPr="00D131C9">
              <w:rPr>
                <w:rFonts w:ascii="Times New Roman" w:hAnsi="Times New Roman"/>
                <w:i/>
                <w:iCs/>
                <w:szCs w:val="20"/>
              </w:rPr>
              <w:t>Proposal 4: MI-Option 3 is applicable to two-sided model case.</w:t>
            </w:r>
          </w:p>
          <w:p w14:paraId="7C09DE28" w14:textId="77777777" w:rsidR="00E65DE1" w:rsidRPr="00D131C9" w:rsidRDefault="00E65DE1" w:rsidP="004D4624">
            <w:pPr>
              <w:spacing w:before="0" w:line="240" w:lineRule="auto"/>
              <w:rPr>
                <w:rFonts w:ascii="Times New Roman" w:hAnsi="Times New Roman"/>
                <w:i/>
                <w:iCs/>
                <w:szCs w:val="20"/>
              </w:rPr>
            </w:pPr>
            <w:r w:rsidRPr="00D131C9">
              <w:rPr>
                <w:rFonts w:ascii="Times New Roman" w:hAnsi="Times New Roman"/>
                <w:i/>
                <w:iCs/>
                <w:szCs w:val="20"/>
              </w:rPr>
              <w:t>Proposal 5: For the transmitted information of MI-Option 3, taking Case z4 for example, the following information may be needed:</w:t>
            </w:r>
          </w:p>
          <w:p w14:paraId="219CAA6E" w14:textId="77777777" w:rsidR="00E65DE1" w:rsidRPr="00D131C9" w:rsidRDefault="00E65DE1" w:rsidP="004D4624">
            <w:pPr>
              <w:numPr>
                <w:ilvl w:val="0"/>
                <w:numId w:val="20"/>
              </w:numPr>
              <w:snapToGrid w:val="0"/>
              <w:spacing w:before="0" w:line="240" w:lineRule="auto"/>
              <w:jc w:val="left"/>
              <w:rPr>
                <w:rFonts w:ascii="Times New Roman" w:eastAsia="Batang" w:hAnsi="Times New Roman"/>
                <w:i/>
                <w:iCs/>
                <w:szCs w:val="20"/>
                <w:lang w:val="en-GB"/>
              </w:rPr>
            </w:pPr>
            <w:r w:rsidRPr="00D131C9">
              <w:rPr>
                <w:rFonts w:ascii="Times New Roman" w:eastAsia="Batang" w:hAnsi="Times New Roman"/>
                <w:i/>
                <w:iCs/>
                <w:szCs w:val="20"/>
                <w:lang w:val="en-GB"/>
              </w:rPr>
              <w:t>Model parameters.</w:t>
            </w:r>
          </w:p>
          <w:p w14:paraId="12430838" w14:textId="77777777" w:rsidR="00E65DE1" w:rsidRPr="00D131C9" w:rsidRDefault="00E65DE1" w:rsidP="004D4624">
            <w:pPr>
              <w:numPr>
                <w:ilvl w:val="0"/>
                <w:numId w:val="20"/>
              </w:numPr>
              <w:snapToGrid w:val="0"/>
              <w:spacing w:before="0" w:line="240" w:lineRule="auto"/>
              <w:jc w:val="left"/>
              <w:rPr>
                <w:rFonts w:ascii="Times New Roman" w:eastAsia="Batang" w:hAnsi="Times New Roman"/>
                <w:i/>
                <w:iCs/>
                <w:szCs w:val="20"/>
                <w:lang w:val="en-GB"/>
              </w:rPr>
            </w:pPr>
            <w:r w:rsidRPr="00D131C9">
              <w:rPr>
                <w:rFonts w:ascii="Times New Roman" w:eastAsia="Batang" w:hAnsi="Times New Roman"/>
                <w:i/>
                <w:iCs/>
                <w:szCs w:val="20"/>
                <w:lang w:val="en-GB"/>
              </w:rPr>
              <w:t>Other meta information, including at least: model ID, format of the parameters, model structure information, quantization method and parameters.</w:t>
            </w:r>
          </w:p>
          <w:p w14:paraId="309F000C" w14:textId="77777777" w:rsidR="00E65DE1" w:rsidRPr="00D131C9" w:rsidRDefault="00E65DE1" w:rsidP="004D4624">
            <w:pPr>
              <w:spacing w:before="0" w:line="240" w:lineRule="auto"/>
              <w:rPr>
                <w:rFonts w:ascii="Times New Roman" w:hAnsi="Times New Roman"/>
                <w:i/>
                <w:iCs/>
                <w:szCs w:val="20"/>
                <w:lang w:eastAsia="zh-CN"/>
              </w:rPr>
            </w:pPr>
            <w:r w:rsidRPr="00D131C9">
              <w:rPr>
                <w:rFonts w:ascii="Times New Roman" w:hAnsi="Times New Roman"/>
                <w:i/>
                <w:iCs/>
                <w:szCs w:val="20"/>
              </w:rPr>
              <w:t>Proposal 6: For the procedure of MI-Option 3, the model identification is achieved when the model ID is delivered in together with the delivered model.</w:t>
            </w:r>
          </w:p>
          <w:p w14:paraId="59A19537" w14:textId="0C4817F2" w:rsidR="008B301E" w:rsidRPr="00D131C9" w:rsidRDefault="00B42615" w:rsidP="004D4624">
            <w:pPr>
              <w:spacing w:before="0" w:line="240" w:lineRule="auto"/>
              <w:rPr>
                <w:rFonts w:ascii="Times New Roman" w:hAnsi="Times New Roman"/>
                <w:i/>
                <w:iCs/>
                <w:szCs w:val="20"/>
              </w:rPr>
            </w:pPr>
            <w:r w:rsidRPr="00D131C9">
              <w:rPr>
                <w:rFonts w:ascii="Times New Roman" w:hAnsi="Times New Roman"/>
                <w:i/>
                <w:iCs/>
                <w:szCs w:val="20"/>
              </w:rPr>
              <w:t>Observation 1: If MI-Option 4 needs to be classified to model identification, the definition of model identification may need to be revisited.</w:t>
            </w:r>
          </w:p>
        </w:tc>
      </w:tr>
      <w:tr w:rsidR="00E36D2C" w:rsidRPr="001E6B1B" w14:paraId="020BFD31" w14:textId="77777777" w:rsidTr="00D131C9">
        <w:tc>
          <w:tcPr>
            <w:tcW w:w="1413" w:type="dxa"/>
            <w:vAlign w:val="center"/>
          </w:tcPr>
          <w:p w14:paraId="74FA9EAD" w14:textId="5750A5DB" w:rsidR="00E36D2C" w:rsidRPr="00F21713" w:rsidRDefault="00A9774E">
            <w:pPr>
              <w:spacing w:line="240" w:lineRule="auto"/>
              <w:jc w:val="center"/>
              <w:rPr>
                <w:rFonts w:asciiTheme="minorHAnsi" w:hAnsiTheme="minorHAnsi" w:cstheme="minorHAnsi"/>
              </w:rPr>
            </w:pPr>
            <w:r w:rsidRPr="00A9774E">
              <w:rPr>
                <w:rFonts w:asciiTheme="minorHAnsi" w:hAnsiTheme="minorHAnsi" w:cstheme="minorHAnsi"/>
              </w:rPr>
              <w:t>Spreadtrum [3]</w:t>
            </w:r>
          </w:p>
        </w:tc>
        <w:tc>
          <w:tcPr>
            <w:tcW w:w="7649" w:type="dxa"/>
            <w:vAlign w:val="center"/>
          </w:tcPr>
          <w:p w14:paraId="4EB77F89" w14:textId="77777777" w:rsidR="002366DA" w:rsidRPr="00D131C9" w:rsidRDefault="002366DA" w:rsidP="004D4624">
            <w:pPr>
              <w:spacing w:before="0" w:line="240" w:lineRule="auto"/>
              <w:rPr>
                <w:rFonts w:ascii="Times New Roman" w:hAnsi="Times New Roman"/>
                <w:i/>
                <w:iCs/>
                <w:szCs w:val="20"/>
                <w:lang w:eastAsia="zh-CN"/>
              </w:rPr>
            </w:pPr>
            <w:r w:rsidRPr="00D131C9">
              <w:rPr>
                <w:rFonts w:ascii="Times New Roman" w:hAnsi="Times New Roman"/>
                <w:i/>
                <w:iCs/>
                <w:szCs w:val="20"/>
                <w:lang w:eastAsia="zh-CN"/>
              </w:rPr>
              <w:t>Proposal 4: From RAN1 perspective, the following procedure is an example of MI-Option 1 for two-sided model:</w:t>
            </w:r>
          </w:p>
          <w:p w14:paraId="70A47CBD" w14:textId="77777777" w:rsidR="002366DA" w:rsidRPr="00D131C9" w:rsidRDefault="002366DA" w:rsidP="004D4624">
            <w:pPr>
              <w:numPr>
                <w:ilvl w:val="0"/>
                <w:numId w:val="12"/>
              </w:numPr>
              <w:spacing w:before="0" w:line="240" w:lineRule="auto"/>
              <w:jc w:val="left"/>
              <w:rPr>
                <w:rFonts w:ascii="Times New Roman" w:hAnsi="Times New Roman"/>
                <w:i/>
                <w:iCs/>
                <w:szCs w:val="20"/>
                <w:lang w:eastAsia="zh-CN"/>
              </w:rPr>
            </w:pPr>
            <w:r w:rsidRPr="00D131C9">
              <w:rPr>
                <w:rFonts w:ascii="Times New Roman" w:hAnsi="Times New Roman"/>
                <w:i/>
                <w:iCs/>
                <w:szCs w:val="20"/>
                <w:lang w:eastAsia="zh-CN"/>
              </w:rPr>
              <w:t xml:space="preserve">Step A: For data collection, NW signals the data collection related configuration(s) and it/their associated ID(s) </w:t>
            </w:r>
          </w:p>
          <w:p w14:paraId="715253EC" w14:textId="77777777" w:rsidR="002366DA" w:rsidRPr="00D131C9" w:rsidRDefault="002366DA" w:rsidP="004D4624">
            <w:pPr>
              <w:numPr>
                <w:ilvl w:val="1"/>
                <w:numId w:val="12"/>
              </w:numPr>
              <w:spacing w:before="0" w:line="240" w:lineRule="auto"/>
              <w:jc w:val="left"/>
              <w:rPr>
                <w:rFonts w:ascii="Times New Roman" w:hAnsi="Times New Roman"/>
                <w:i/>
                <w:iCs/>
                <w:szCs w:val="20"/>
                <w:lang w:eastAsia="zh-CN"/>
              </w:rPr>
            </w:pPr>
            <w:r w:rsidRPr="00D131C9">
              <w:rPr>
                <w:rFonts w:ascii="Times New Roman" w:hAnsi="Times New Roman"/>
                <w:i/>
                <w:iCs/>
                <w:szCs w:val="20"/>
                <w:lang w:eastAsia="zh-CN"/>
              </w:rPr>
              <w:t>Associated IDs for each sub use case in relation with NW-sided additional conditions</w:t>
            </w:r>
          </w:p>
          <w:p w14:paraId="7E6A68E9" w14:textId="77777777" w:rsidR="002366DA" w:rsidRPr="00D131C9" w:rsidRDefault="002366DA" w:rsidP="004D4624">
            <w:pPr>
              <w:numPr>
                <w:ilvl w:val="0"/>
                <w:numId w:val="12"/>
              </w:numPr>
              <w:spacing w:before="0" w:line="240" w:lineRule="auto"/>
              <w:jc w:val="left"/>
              <w:rPr>
                <w:rFonts w:ascii="Times New Roman" w:hAnsi="Times New Roman"/>
                <w:i/>
                <w:iCs/>
                <w:szCs w:val="20"/>
                <w:lang w:eastAsia="zh-CN"/>
              </w:rPr>
            </w:pPr>
            <w:r w:rsidRPr="00D131C9">
              <w:rPr>
                <w:rFonts w:ascii="Times New Roman" w:hAnsi="Times New Roman"/>
                <w:i/>
                <w:iCs/>
                <w:szCs w:val="20"/>
                <w:lang w:eastAsia="zh-CN"/>
              </w:rPr>
              <w:t xml:space="preserve">Step B: UE(s) collects the data corresponding to the associated ID(s)  </w:t>
            </w:r>
          </w:p>
          <w:p w14:paraId="5347AD4D" w14:textId="77777777" w:rsidR="002366DA" w:rsidRPr="00D131C9" w:rsidRDefault="002366DA" w:rsidP="004D4624">
            <w:pPr>
              <w:numPr>
                <w:ilvl w:val="0"/>
                <w:numId w:val="12"/>
              </w:numPr>
              <w:spacing w:before="0" w:line="240" w:lineRule="auto"/>
              <w:jc w:val="left"/>
              <w:rPr>
                <w:rFonts w:ascii="Times New Roman" w:hAnsi="Times New Roman"/>
                <w:i/>
                <w:iCs/>
                <w:szCs w:val="20"/>
                <w:lang w:eastAsia="zh-CN"/>
              </w:rPr>
            </w:pPr>
            <w:r w:rsidRPr="00D131C9">
              <w:rPr>
                <w:rFonts w:ascii="Times New Roman" w:hAnsi="Times New Roman"/>
                <w:i/>
                <w:iCs/>
                <w:szCs w:val="20"/>
                <w:lang w:eastAsia="zh-CN"/>
              </w:rPr>
              <w:t>Step C: UE(s) reports the collected data to the NW</w:t>
            </w:r>
          </w:p>
          <w:p w14:paraId="7FD04A25" w14:textId="77777777" w:rsidR="002366DA" w:rsidRPr="00D131C9" w:rsidRDefault="002366DA" w:rsidP="004D4624">
            <w:pPr>
              <w:numPr>
                <w:ilvl w:val="0"/>
                <w:numId w:val="12"/>
              </w:numPr>
              <w:spacing w:before="0" w:line="240" w:lineRule="auto"/>
              <w:jc w:val="left"/>
              <w:rPr>
                <w:rFonts w:ascii="Times New Roman" w:hAnsi="Times New Roman"/>
                <w:i/>
                <w:iCs/>
                <w:szCs w:val="20"/>
                <w:lang w:eastAsia="zh-CN"/>
              </w:rPr>
            </w:pPr>
            <w:r w:rsidRPr="00D131C9">
              <w:rPr>
                <w:rFonts w:ascii="Times New Roman" w:hAnsi="Times New Roman"/>
                <w:i/>
                <w:iCs/>
                <w:szCs w:val="20"/>
                <w:lang w:eastAsia="zh-CN"/>
              </w:rPr>
              <w:t xml:space="preserve">Step D: AI/ML models are developed (e.g., trained, updated) at NW side based on the collected data corresponding to the associated ID(s). </w:t>
            </w:r>
          </w:p>
          <w:p w14:paraId="74B97236" w14:textId="77777777" w:rsidR="002366DA" w:rsidRPr="00D131C9" w:rsidRDefault="002366DA" w:rsidP="004D4624">
            <w:pPr>
              <w:numPr>
                <w:ilvl w:val="0"/>
                <w:numId w:val="12"/>
              </w:numPr>
              <w:spacing w:before="0" w:line="240" w:lineRule="auto"/>
              <w:jc w:val="left"/>
              <w:rPr>
                <w:rFonts w:ascii="Times New Roman" w:hAnsi="Times New Roman"/>
                <w:i/>
                <w:iCs/>
                <w:szCs w:val="20"/>
                <w:lang w:eastAsia="zh-CN"/>
              </w:rPr>
            </w:pPr>
            <w:r w:rsidRPr="00D131C9">
              <w:rPr>
                <w:rFonts w:ascii="Times New Roman" w:hAnsi="Times New Roman"/>
                <w:i/>
                <w:iCs/>
                <w:szCs w:val="20"/>
                <w:lang w:eastAsia="zh-CN"/>
              </w:rPr>
              <w:t>Step E: AI/ML models or data are delivered to UE by NW with corresponding model ID</w:t>
            </w:r>
          </w:p>
          <w:p w14:paraId="095F7CBA" w14:textId="77777777" w:rsidR="002366DA" w:rsidRPr="00D131C9" w:rsidRDefault="002366DA" w:rsidP="004D4624">
            <w:pPr>
              <w:numPr>
                <w:ilvl w:val="0"/>
                <w:numId w:val="12"/>
              </w:numPr>
              <w:spacing w:before="0" w:line="240" w:lineRule="auto"/>
              <w:jc w:val="left"/>
              <w:rPr>
                <w:rFonts w:ascii="Times New Roman" w:hAnsi="Times New Roman"/>
                <w:i/>
                <w:iCs/>
                <w:szCs w:val="20"/>
                <w:lang w:eastAsia="zh-CN"/>
              </w:rPr>
            </w:pPr>
            <w:r w:rsidRPr="00D131C9">
              <w:rPr>
                <w:rFonts w:ascii="Times New Roman" w:hAnsi="Times New Roman"/>
                <w:i/>
                <w:iCs/>
                <w:szCs w:val="20"/>
                <w:lang w:eastAsia="zh-CN"/>
              </w:rPr>
              <w:t>Note: It is up to NW to assign the model ID.</w:t>
            </w:r>
          </w:p>
          <w:p w14:paraId="0633107C" w14:textId="77777777" w:rsidR="005819DB" w:rsidRPr="00D131C9" w:rsidRDefault="005819DB" w:rsidP="004D4624">
            <w:pPr>
              <w:spacing w:before="0" w:line="240" w:lineRule="auto"/>
              <w:rPr>
                <w:rFonts w:ascii="Times New Roman" w:hAnsi="Times New Roman"/>
                <w:i/>
                <w:iCs/>
                <w:szCs w:val="20"/>
                <w:lang w:eastAsia="zh-CN"/>
              </w:rPr>
            </w:pPr>
            <w:r w:rsidRPr="00D131C9">
              <w:rPr>
                <w:rFonts w:ascii="Times New Roman" w:hAnsi="Times New Roman"/>
                <w:i/>
                <w:iCs/>
                <w:szCs w:val="20"/>
                <w:lang w:eastAsia="zh-CN"/>
              </w:rPr>
              <w:t>Observation 3: There would exist redundant procedures for MI-Option1 to do model identification for two-sided use cases.</w:t>
            </w:r>
          </w:p>
          <w:p w14:paraId="4DA65B5E" w14:textId="44CB474D" w:rsidR="00E907F5" w:rsidRPr="00D131C9" w:rsidDel="00E36D2C" w:rsidRDefault="005819DB" w:rsidP="004D4624">
            <w:pPr>
              <w:overflowPunct w:val="0"/>
              <w:spacing w:before="0" w:line="240" w:lineRule="auto"/>
              <w:textAlignment w:val="baseline"/>
              <w:rPr>
                <w:rFonts w:ascii="Times New Roman" w:hAnsi="Times New Roman"/>
                <w:i/>
                <w:iCs/>
                <w:szCs w:val="20"/>
              </w:rPr>
            </w:pPr>
            <w:bookmarkStart w:id="5" w:name="OLE_LINK31"/>
            <w:bookmarkStart w:id="6" w:name="OLE_LINK32"/>
            <w:bookmarkStart w:id="7" w:name="OLE_LINK38"/>
            <w:r w:rsidRPr="00D131C9">
              <w:rPr>
                <w:rFonts w:ascii="Times New Roman" w:hAnsi="Times New Roman"/>
                <w:i/>
                <w:iCs/>
                <w:szCs w:val="20"/>
                <w:lang w:eastAsia="zh-CN"/>
              </w:rPr>
              <w:t>Observation 4: MI-Option 2/3/4 can be considered for two-sided use cases.</w:t>
            </w:r>
            <w:bookmarkEnd w:id="5"/>
            <w:bookmarkEnd w:id="6"/>
            <w:bookmarkEnd w:id="7"/>
          </w:p>
        </w:tc>
      </w:tr>
      <w:tr w:rsidR="00E36D2C" w:rsidRPr="001E6B1B" w14:paraId="18603618" w14:textId="77777777" w:rsidTr="00D131C9">
        <w:tc>
          <w:tcPr>
            <w:tcW w:w="1413" w:type="dxa"/>
            <w:vAlign w:val="center"/>
          </w:tcPr>
          <w:p w14:paraId="595D4AB2" w14:textId="06AB9102" w:rsidR="00E36D2C" w:rsidRDefault="00C3049E">
            <w:pPr>
              <w:spacing w:line="240" w:lineRule="auto"/>
              <w:jc w:val="center"/>
              <w:rPr>
                <w:rFonts w:asciiTheme="minorHAnsi" w:hAnsiTheme="minorHAnsi" w:cstheme="minorHAnsi"/>
              </w:rPr>
            </w:pPr>
            <w:r w:rsidRPr="00C3049E">
              <w:rPr>
                <w:rFonts w:asciiTheme="minorHAnsi" w:hAnsiTheme="minorHAnsi" w:cstheme="minorHAnsi"/>
              </w:rPr>
              <w:t>Tejas Network Limited [4]</w:t>
            </w:r>
          </w:p>
        </w:tc>
        <w:tc>
          <w:tcPr>
            <w:tcW w:w="7649" w:type="dxa"/>
            <w:vAlign w:val="center"/>
          </w:tcPr>
          <w:p w14:paraId="477ECDA5" w14:textId="77777777" w:rsidR="00CC35CB" w:rsidRPr="00D131C9" w:rsidRDefault="00CC35CB" w:rsidP="004D4624">
            <w:pPr>
              <w:spacing w:before="0" w:line="240" w:lineRule="auto"/>
              <w:rPr>
                <w:rFonts w:ascii="Times New Roman" w:hAnsi="Times New Roman"/>
                <w:i/>
                <w:iCs/>
                <w:szCs w:val="20"/>
              </w:rPr>
            </w:pPr>
            <w:r w:rsidRPr="00D131C9">
              <w:rPr>
                <w:rFonts w:ascii="Times New Roman" w:hAnsi="Times New Roman"/>
                <w:i/>
                <w:iCs/>
                <w:szCs w:val="20"/>
              </w:rPr>
              <w:t>Observation 1: NW side additional conditions are signaled as associated ID(s).</w:t>
            </w:r>
          </w:p>
          <w:p w14:paraId="66A40AC1" w14:textId="77777777" w:rsidR="00CC35CB" w:rsidRPr="00D131C9" w:rsidRDefault="00CC35CB" w:rsidP="004D4624">
            <w:pPr>
              <w:spacing w:before="0" w:line="240" w:lineRule="auto"/>
              <w:rPr>
                <w:rFonts w:ascii="Times New Roman" w:hAnsi="Times New Roman"/>
                <w:i/>
                <w:iCs/>
                <w:szCs w:val="20"/>
              </w:rPr>
            </w:pPr>
            <w:r w:rsidRPr="00D131C9">
              <w:rPr>
                <w:rFonts w:ascii="Times New Roman" w:hAnsi="Times New Roman"/>
                <w:i/>
                <w:iCs/>
                <w:szCs w:val="20"/>
              </w:rPr>
              <w:t>Observation 2: There is a one-to-one mapping between associated ID(s) to data sets(s).</w:t>
            </w:r>
          </w:p>
          <w:p w14:paraId="3E3D89D2" w14:textId="77777777" w:rsidR="00CC35CB" w:rsidRPr="00D131C9" w:rsidRDefault="00CC35CB" w:rsidP="004D4624">
            <w:pPr>
              <w:spacing w:before="0" w:line="240" w:lineRule="auto"/>
              <w:rPr>
                <w:rFonts w:ascii="Times New Roman" w:hAnsi="Times New Roman"/>
                <w:i/>
                <w:iCs/>
                <w:szCs w:val="20"/>
              </w:rPr>
            </w:pPr>
            <w:r w:rsidRPr="00D131C9">
              <w:rPr>
                <w:rFonts w:ascii="Times New Roman" w:hAnsi="Times New Roman"/>
                <w:i/>
                <w:iCs/>
                <w:szCs w:val="20"/>
              </w:rPr>
              <w:lastRenderedPageBreak/>
              <w:t>Observation 3: Mapping between associated ID(s) to model ID(s) take any of the following mappings: one-to-one, one-to-many, many-to-one, and many-to-many map.</w:t>
            </w:r>
          </w:p>
          <w:p w14:paraId="59DD12DB" w14:textId="77777777" w:rsidR="00CC35CB" w:rsidRPr="00D131C9" w:rsidRDefault="00CC35CB" w:rsidP="004D4624">
            <w:pPr>
              <w:spacing w:before="0" w:line="240" w:lineRule="auto"/>
              <w:ind w:firstLine="720"/>
              <w:rPr>
                <w:rFonts w:ascii="Times New Roman" w:hAnsi="Times New Roman"/>
                <w:i/>
                <w:iCs/>
                <w:szCs w:val="20"/>
              </w:rPr>
            </w:pPr>
            <w:r w:rsidRPr="00D131C9">
              <w:rPr>
                <w:rFonts w:ascii="Times New Roman" w:hAnsi="Times New Roman"/>
                <w:i/>
                <w:iCs/>
                <w:szCs w:val="20"/>
              </w:rPr>
              <w:t>FFS: Whether all the possible mappings between associated ID(s) to model ID(s) are valid.</w:t>
            </w:r>
          </w:p>
          <w:p w14:paraId="11294609" w14:textId="77777777" w:rsidR="00CC35CB" w:rsidRPr="00D131C9" w:rsidRDefault="00CC35CB" w:rsidP="004D4624">
            <w:pPr>
              <w:spacing w:before="0" w:line="240" w:lineRule="auto"/>
              <w:rPr>
                <w:rFonts w:ascii="Times New Roman" w:hAnsi="Times New Roman"/>
                <w:i/>
                <w:iCs/>
                <w:szCs w:val="20"/>
              </w:rPr>
            </w:pPr>
            <w:r w:rsidRPr="00D131C9">
              <w:rPr>
                <w:rFonts w:ascii="Times New Roman" w:hAnsi="Times New Roman"/>
                <w:i/>
                <w:iCs/>
                <w:szCs w:val="20"/>
              </w:rPr>
              <w:t>Observation 4: Multiple associated ID(s) may correspond to a single data set, and UE may train a model which is more generalized and robust enough to infer even in the case of moving to multiple cell(s) for which no data has been collected yet.</w:t>
            </w:r>
          </w:p>
          <w:p w14:paraId="77707F03" w14:textId="77777777" w:rsidR="00CC35CB" w:rsidRPr="00D131C9" w:rsidRDefault="00CC35CB" w:rsidP="004D4624">
            <w:pPr>
              <w:spacing w:before="0" w:line="240" w:lineRule="auto"/>
              <w:rPr>
                <w:rFonts w:ascii="Times New Roman" w:hAnsi="Times New Roman"/>
                <w:i/>
                <w:iCs/>
                <w:szCs w:val="20"/>
              </w:rPr>
            </w:pPr>
            <w:r w:rsidRPr="00D131C9">
              <w:rPr>
                <w:rFonts w:ascii="Times New Roman" w:hAnsi="Times New Roman"/>
                <w:i/>
                <w:iCs/>
                <w:szCs w:val="20"/>
              </w:rPr>
              <w:t>Proposal 1: We propose that the use-case specific data collection-related configurations and area or cite-specific information are mapped to associated ID(s).</w:t>
            </w:r>
          </w:p>
          <w:p w14:paraId="31C59BB0" w14:textId="77777777" w:rsidR="00CC35CB" w:rsidRPr="00D131C9" w:rsidRDefault="00CC35CB" w:rsidP="004D4624">
            <w:pPr>
              <w:spacing w:before="0" w:line="240" w:lineRule="auto"/>
              <w:rPr>
                <w:rFonts w:ascii="Times New Roman" w:hAnsi="Times New Roman"/>
                <w:i/>
                <w:iCs/>
                <w:szCs w:val="20"/>
              </w:rPr>
            </w:pPr>
            <w:r w:rsidRPr="00D131C9">
              <w:rPr>
                <w:rFonts w:ascii="Times New Roman" w:hAnsi="Times New Roman"/>
                <w:i/>
                <w:iCs/>
                <w:szCs w:val="20"/>
              </w:rPr>
              <w:t>Proposal 2: We claim that UE should assign a model ID and reports back to NW.</w:t>
            </w:r>
          </w:p>
          <w:p w14:paraId="04F283AF" w14:textId="77777777" w:rsidR="00CC35CB" w:rsidRPr="00D131C9" w:rsidRDefault="00CC35CB" w:rsidP="004D4624">
            <w:pPr>
              <w:spacing w:before="0" w:line="240" w:lineRule="auto"/>
              <w:rPr>
                <w:rFonts w:ascii="Times New Roman" w:hAnsi="Times New Roman"/>
                <w:i/>
                <w:iCs/>
                <w:szCs w:val="20"/>
              </w:rPr>
            </w:pPr>
            <w:r w:rsidRPr="00D131C9">
              <w:rPr>
                <w:rFonts w:ascii="Times New Roman" w:hAnsi="Times New Roman"/>
                <w:i/>
                <w:iCs/>
                <w:szCs w:val="20"/>
              </w:rPr>
              <w:t>Proposal 3: In many-to-one mapping of associated ID(s) to model ID, a single model is trained by a UE after collecting many associated ID(s), which may correspond to different NW side configurations or conditions.</w:t>
            </w:r>
          </w:p>
          <w:p w14:paraId="66B294C2" w14:textId="77777777" w:rsidR="00CC35CB" w:rsidRPr="00D131C9" w:rsidRDefault="00CC35CB" w:rsidP="004D4624">
            <w:pPr>
              <w:spacing w:before="0" w:line="240" w:lineRule="auto"/>
              <w:rPr>
                <w:rFonts w:ascii="Times New Roman" w:hAnsi="Times New Roman"/>
                <w:i/>
                <w:iCs/>
                <w:szCs w:val="20"/>
              </w:rPr>
            </w:pPr>
            <w:r w:rsidRPr="00D131C9">
              <w:rPr>
                <w:rFonts w:ascii="Times New Roman" w:hAnsi="Times New Roman"/>
                <w:i/>
                <w:iCs/>
                <w:szCs w:val="20"/>
              </w:rPr>
              <w:t>Proposal 4: In our view associated ID is computed based on PLMN ID, which uniquely identifies a mobile network geographically among others and several other IDs which had already existed in the legacy RRC message structure per use case.</w:t>
            </w:r>
          </w:p>
          <w:p w14:paraId="6C01BB8D" w14:textId="77777777" w:rsidR="00CC35CB" w:rsidRPr="00D131C9" w:rsidRDefault="00CC35CB" w:rsidP="004D4624">
            <w:pPr>
              <w:spacing w:before="0" w:line="240" w:lineRule="auto"/>
              <w:ind w:firstLine="720"/>
              <w:rPr>
                <w:rFonts w:ascii="Times New Roman" w:hAnsi="Times New Roman"/>
                <w:i/>
                <w:iCs/>
                <w:szCs w:val="20"/>
              </w:rPr>
            </w:pPr>
            <w:r w:rsidRPr="00D131C9">
              <w:rPr>
                <w:rFonts w:ascii="Times New Roman" w:hAnsi="Times New Roman"/>
                <w:i/>
                <w:iCs/>
                <w:szCs w:val="20"/>
              </w:rPr>
              <w:t>FFS: How to mathematically compute the associated ID as a function of PLMN ID and several other use case specific ID(s).</w:t>
            </w:r>
          </w:p>
          <w:p w14:paraId="6B0776AA" w14:textId="21FC4BBB" w:rsidR="00E36D2C" w:rsidRPr="00D131C9" w:rsidDel="00E36D2C" w:rsidRDefault="00CC35CB" w:rsidP="004D4624">
            <w:pPr>
              <w:spacing w:before="0" w:line="240" w:lineRule="auto"/>
              <w:rPr>
                <w:rFonts w:ascii="Times New Roman" w:hAnsi="Times New Roman"/>
                <w:i/>
                <w:iCs/>
                <w:szCs w:val="20"/>
              </w:rPr>
            </w:pPr>
            <w:r w:rsidRPr="00D131C9">
              <w:rPr>
                <w:rFonts w:ascii="Times New Roman" w:hAnsi="Times New Roman"/>
                <w:i/>
                <w:iCs/>
                <w:szCs w:val="20"/>
              </w:rPr>
              <w:t>Proposal 5: We propose one or many of the IDs specified in IE CSI-ResouceConfig is valid for the computation of associated ID for both CSI compression and BM use cases.</w:t>
            </w:r>
          </w:p>
        </w:tc>
      </w:tr>
      <w:tr w:rsidR="00E36D2C" w:rsidRPr="001E6B1B" w14:paraId="22EACF46" w14:textId="77777777" w:rsidTr="00D131C9">
        <w:tc>
          <w:tcPr>
            <w:tcW w:w="1413" w:type="dxa"/>
            <w:vAlign w:val="center"/>
          </w:tcPr>
          <w:p w14:paraId="18DF892E" w14:textId="5240E8E0" w:rsidR="00E36D2C" w:rsidRPr="00E36D2C" w:rsidRDefault="008D7D86">
            <w:pPr>
              <w:spacing w:line="240" w:lineRule="auto"/>
              <w:jc w:val="center"/>
              <w:rPr>
                <w:rFonts w:asciiTheme="minorHAnsi" w:hAnsiTheme="minorHAnsi" w:cstheme="minorHAnsi"/>
              </w:rPr>
            </w:pPr>
            <w:r w:rsidRPr="008D7D86">
              <w:rPr>
                <w:rFonts w:asciiTheme="minorHAnsi" w:hAnsiTheme="minorHAnsi" w:cstheme="minorHAnsi"/>
              </w:rPr>
              <w:lastRenderedPageBreak/>
              <w:t>ZTE [5]</w:t>
            </w:r>
          </w:p>
        </w:tc>
        <w:tc>
          <w:tcPr>
            <w:tcW w:w="7649" w:type="dxa"/>
            <w:vAlign w:val="center"/>
          </w:tcPr>
          <w:p w14:paraId="442667C9" w14:textId="77777777" w:rsidR="00472F79" w:rsidRPr="00D131C9" w:rsidRDefault="00472F79" w:rsidP="004D4624">
            <w:pPr>
              <w:overflowPunct w:val="0"/>
              <w:snapToGrid w:val="0"/>
              <w:spacing w:before="0" w:line="240" w:lineRule="auto"/>
              <w:rPr>
                <w:rFonts w:ascii="Times New Roman" w:eastAsiaTheme="minorEastAsia" w:hAnsi="Times New Roman"/>
                <w:i/>
                <w:iCs/>
                <w:szCs w:val="20"/>
              </w:rPr>
            </w:pPr>
            <w:bookmarkStart w:id="8" w:name="_Hlk166264219"/>
            <w:bookmarkStart w:id="9" w:name="_Hlk178356949"/>
            <w:r w:rsidRPr="00D131C9">
              <w:rPr>
                <w:rFonts w:ascii="Times New Roman" w:eastAsiaTheme="minorEastAsia" w:hAnsi="Times New Roman"/>
                <w:i/>
                <w:iCs/>
                <w:szCs w:val="20"/>
              </w:rPr>
              <w:t xml:space="preserve">Observation 1: </w:t>
            </w:r>
            <w:r w:rsidRPr="00D131C9">
              <w:rPr>
                <w:rFonts w:ascii="Times New Roman" w:hAnsi="Times New Roman"/>
                <w:i/>
                <w:iCs/>
                <w:szCs w:val="20"/>
                <w:lang w:eastAsia="zh-CN"/>
              </w:rPr>
              <w:t xml:space="preserve">Regarding MI-Option2, </w:t>
            </w:r>
            <w:r w:rsidRPr="00D131C9">
              <w:rPr>
                <w:rFonts w:ascii="Times New Roman" w:eastAsiaTheme="minorEastAsia" w:hAnsi="Times New Roman"/>
                <w:i/>
                <w:iCs/>
                <w:szCs w:val="20"/>
              </w:rPr>
              <w:t>the feasibility is questionable due to</w:t>
            </w:r>
          </w:p>
          <w:p w14:paraId="1068588C" w14:textId="77777777" w:rsidR="00472F79" w:rsidRPr="00D131C9" w:rsidRDefault="00472F79" w:rsidP="004D4624">
            <w:pPr>
              <w:pStyle w:val="ListParagraph"/>
              <w:numPr>
                <w:ilvl w:val="0"/>
                <w:numId w:val="65"/>
              </w:numPr>
              <w:overflowPunct w:val="0"/>
              <w:snapToGrid w:val="0"/>
              <w:spacing w:before="0" w:line="240" w:lineRule="auto"/>
              <w:contextualSpacing w:val="0"/>
              <w:rPr>
                <w:rFonts w:ascii="Times New Roman" w:eastAsiaTheme="minorEastAsia" w:hAnsi="Times New Roman"/>
                <w:i/>
                <w:iCs/>
                <w:szCs w:val="20"/>
              </w:rPr>
            </w:pPr>
            <w:r w:rsidRPr="00D131C9">
              <w:rPr>
                <w:rFonts w:ascii="Times New Roman" w:eastAsiaTheme="minorEastAsia" w:hAnsi="Times New Roman"/>
                <w:i/>
                <w:iCs/>
                <w:szCs w:val="20"/>
              </w:rPr>
              <w:t xml:space="preserve">Huge resource overhead consumption on over-the-air dataset exchange </w:t>
            </w:r>
          </w:p>
          <w:p w14:paraId="0E19B420" w14:textId="77777777" w:rsidR="00472F79" w:rsidRPr="00D131C9" w:rsidRDefault="00472F79" w:rsidP="004D4624">
            <w:pPr>
              <w:pStyle w:val="ListParagraph"/>
              <w:numPr>
                <w:ilvl w:val="0"/>
                <w:numId w:val="65"/>
              </w:numPr>
              <w:overflowPunct w:val="0"/>
              <w:snapToGrid w:val="0"/>
              <w:spacing w:before="0" w:line="240" w:lineRule="auto"/>
              <w:contextualSpacing w:val="0"/>
              <w:rPr>
                <w:rFonts w:ascii="Times New Roman" w:eastAsiaTheme="minorEastAsia" w:hAnsi="Times New Roman"/>
                <w:i/>
                <w:iCs/>
                <w:szCs w:val="20"/>
              </w:rPr>
            </w:pPr>
            <w:r w:rsidRPr="00D131C9">
              <w:rPr>
                <w:rFonts w:ascii="Times New Roman" w:eastAsiaTheme="minorEastAsia" w:hAnsi="Times New Roman"/>
                <w:i/>
                <w:iCs/>
                <w:szCs w:val="20"/>
              </w:rPr>
              <w:t>Potential performance degradation and interoperability problem in actual deployment.</w:t>
            </w:r>
          </w:p>
          <w:p w14:paraId="0B1FEB1F" w14:textId="77777777" w:rsidR="00472F79" w:rsidRPr="00D131C9" w:rsidRDefault="00472F79" w:rsidP="004D4624">
            <w:pPr>
              <w:pStyle w:val="ListParagraph"/>
              <w:numPr>
                <w:ilvl w:val="0"/>
                <w:numId w:val="65"/>
              </w:numPr>
              <w:overflowPunct w:val="0"/>
              <w:snapToGrid w:val="0"/>
              <w:spacing w:before="0" w:line="240" w:lineRule="auto"/>
              <w:contextualSpacing w:val="0"/>
              <w:rPr>
                <w:rFonts w:ascii="Times New Roman" w:hAnsi="Times New Roman"/>
                <w:i/>
                <w:iCs/>
                <w:szCs w:val="20"/>
                <w:lang w:eastAsia="zh-CN"/>
              </w:rPr>
            </w:pPr>
            <w:r w:rsidRPr="00D131C9">
              <w:rPr>
                <w:rFonts w:ascii="Times New Roman" w:eastAsiaTheme="minorEastAsia" w:hAnsi="Times New Roman"/>
                <w:i/>
                <w:iCs/>
                <w:szCs w:val="20"/>
              </w:rPr>
              <w:t>Large latency on model deployment timescale</w:t>
            </w:r>
            <w:bookmarkEnd w:id="8"/>
          </w:p>
          <w:p w14:paraId="628BC047" w14:textId="77777777" w:rsidR="00472F79" w:rsidRPr="00D131C9" w:rsidRDefault="00472F79" w:rsidP="004D4624">
            <w:pPr>
              <w:pStyle w:val="ListParagraph"/>
              <w:numPr>
                <w:ilvl w:val="0"/>
                <w:numId w:val="65"/>
              </w:numPr>
              <w:overflowPunct w:val="0"/>
              <w:snapToGrid w:val="0"/>
              <w:spacing w:before="0" w:line="240" w:lineRule="auto"/>
              <w:contextualSpacing w:val="0"/>
              <w:rPr>
                <w:rFonts w:ascii="Times New Roman" w:hAnsi="Times New Roman"/>
                <w:i/>
                <w:iCs/>
                <w:szCs w:val="20"/>
                <w:lang w:eastAsia="zh-CN"/>
              </w:rPr>
            </w:pPr>
            <w:r w:rsidRPr="00D131C9">
              <w:rPr>
                <w:rFonts w:ascii="Times New Roman" w:hAnsi="Times New Roman"/>
                <w:i/>
                <w:iCs/>
                <w:szCs w:val="20"/>
                <w:lang w:eastAsia="zh-CN"/>
              </w:rPr>
              <w:t>Large UE power consumption for receiving dataset</w:t>
            </w:r>
          </w:p>
          <w:bookmarkEnd w:id="9"/>
          <w:p w14:paraId="60F29D8A" w14:textId="77777777" w:rsidR="00E36D2C" w:rsidRPr="00D131C9" w:rsidRDefault="00E23B6A" w:rsidP="004D4624">
            <w:pPr>
              <w:spacing w:before="0" w:line="240" w:lineRule="auto"/>
              <w:rPr>
                <w:rFonts w:ascii="Times New Roman" w:hAnsi="Times New Roman"/>
                <w:i/>
                <w:iCs/>
                <w:szCs w:val="20"/>
                <w:lang w:eastAsia="zh-CN"/>
              </w:rPr>
            </w:pPr>
            <w:r w:rsidRPr="00D131C9">
              <w:rPr>
                <w:rFonts w:ascii="Times New Roman" w:hAnsi="Times New Roman"/>
                <w:i/>
                <w:iCs/>
                <w:szCs w:val="20"/>
                <w:lang w:eastAsia="zh-CN"/>
              </w:rPr>
              <w:t>Proposal 1: Regarding MI-Option2, dataset ID is considered as model ID.</w:t>
            </w:r>
          </w:p>
          <w:p w14:paraId="5692AEDE" w14:textId="77777777" w:rsidR="005D3FFD" w:rsidRPr="00D131C9" w:rsidRDefault="005D3FFD" w:rsidP="004D4624">
            <w:pPr>
              <w:spacing w:before="0" w:line="240" w:lineRule="auto"/>
              <w:rPr>
                <w:rFonts w:ascii="Times New Roman" w:hAnsi="Times New Roman"/>
                <w:i/>
                <w:iCs/>
                <w:szCs w:val="20"/>
                <w:lang w:eastAsia="zh-CN"/>
              </w:rPr>
            </w:pPr>
            <w:bookmarkStart w:id="10" w:name="_Hlk178278970"/>
            <w:r w:rsidRPr="00D131C9">
              <w:rPr>
                <w:rFonts w:ascii="Times New Roman" w:hAnsi="Times New Roman"/>
                <w:i/>
                <w:iCs/>
                <w:szCs w:val="20"/>
                <w:lang w:eastAsia="zh-CN"/>
              </w:rPr>
              <w:t xml:space="preserve">Proposal 2: Regarding MI-Option 2, RAN1 further studies the necessity and potential approaches (if needed) to deal with the impact of UE-side additional conditions for the dataset. </w:t>
            </w:r>
          </w:p>
          <w:p w14:paraId="24BD4D04" w14:textId="77777777" w:rsidR="002374DA" w:rsidRPr="00D131C9" w:rsidRDefault="002374DA" w:rsidP="004D4624">
            <w:pPr>
              <w:spacing w:before="0" w:line="240" w:lineRule="auto"/>
              <w:rPr>
                <w:rFonts w:ascii="Times New Roman" w:hAnsi="Times New Roman"/>
                <w:i/>
                <w:iCs/>
                <w:szCs w:val="20"/>
                <w:lang w:eastAsia="zh-CN"/>
              </w:rPr>
            </w:pPr>
            <w:bookmarkStart w:id="11" w:name="_Hlk178279003"/>
            <w:bookmarkEnd w:id="10"/>
            <w:r w:rsidRPr="00D131C9">
              <w:rPr>
                <w:rFonts w:ascii="Times New Roman" w:hAnsi="Times New Roman"/>
                <w:i/>
                <w:iCs/>
                <w:szCs w:val="20"/>
                <w:lang w:eastAsia="zh-CN"/>
              </w:rPr>
              <w:t xml:space="preserve">Proposal 3: Regarding MI-Option 2, dataset transfer can be realized by higher layer signalling and the detailed mechanism of dataset transfer is up to RAN2. </w:t>
            </w:r>
          </w:p>
          <w:p w14:paraId="025230A2" w14:textId="77777777" w:rsidR="00C67633" w:rsidRPr="00D131C9" w:rsidRDefault="00C67633" w:rsidP="004D4624">
            <w:pPr>
              <w:overflowPunct w:val="0"/>
              <w:snapToGrid w:val="0"/>
              <w:spacing w:before="0" w:line="240" w:lineRule="auto"/>
              <w:rPr>
                <w:rFonts w:ascii="Times New Roman" w:eastAsiaTheme="minorEastAsia" w:hAnsi="Times New Roman"/>
                <w:i/>
                <w:iCs/>
                <w:szCs w:val="20"/>
              </w:rPr>
            </w:pPr>
            <w:bookmarkStart w:id="12" w:name="_Hlk178279187"/>
            <w:bookmarkEnd w:id="11"/>
            <w:r w:rsidRPr="00D131C9">
              <w:rPr>
                <w:rFonts w:ascii="Times New Roman" w:eastAsiaTheme="minorEastAsia" w:hAnsi="Times New Roman"/>
                <w:i/>
                <w:iCs/>
                <w:szCs w:val="20"/>
              </w:rPr>
              <w:t xml:space="preserve">Observation 2: </w:t>
            </w:r>
            <w:r w:rsidRPr="00D131C9">
              <w:rPr>
                <w:rFonts w:ascii="Times New Roman" w:hAnsi="Times New Roman"/>
                <w:i/>
                <w:iCs/>
                <w:szCs w:val="20"/>
                <w:lang w:eastAsia="zh-CN"/>
              </w:rPr>
              <w:t xml:space="preserve">Regarding MI-Option3, </w:t>
            </w:r>
            <w:r w:rsidRPr="00D131C9">
              <w:rPr>
                <w:rFonts w:ascii="Times New Roman" w:eastAsiaTheme="minorEastAsia" w:hAnsi="Times New Roman"/>
                <w:i/>
                <w:iCs/>
                <w:szCs w:val="20"/>
              </w:rPr>
              <w:t xml:space="preserve">the feasibility can be achieved </w:t>
            </w:r>
            <w:r w:rsidRPr="00D131C9">
              <w:rPr>
                <w:rFonts w:ascii="Times New Roman" w:eastAsiaTheme="minorEastAsia" w:hAnsi="Times New Roman"/>
                <w:i/>
                <w:iCs/>
                <w:szCs w:val="20"/>
                <w:lang w:eastAsia="zh-CN"/>
              </w:rPr>
              <w:t>du</w:t>
            </w:r>
            <w:r w:rsidRPr="00D131C9">
              <w:rPr>
                <w:rFonts w:ascii="Times New Roman" w:eastAsiaTheme="minorEastAsia" w:hAnsi="Times New Roman"/>
                <w:i/>
                <w:iCs/>
                <w:szCs w:val="20"/>
              </w:rPr>
              <w:t>e to</w:t>
            </w:r>
          </w:p>
          <w:p w14:paraId="262056EC" w14:textId="77777777" w:rsidR="00C67633" w:rsidRPr="00D131C9" w:rsidRDefault="00C67633" w:rsidP="004D4624">
            <w:pPr>
              <w:pStyle w:val="ListParagraph"/>
              <w:numPr>
                <w:ilvl w:val="0"/>
                <w:numId w:val="65"/>
              </w:numPr>
              <w:overflowPunct w:val="0"/>
              <w:snapToGrid w:val="0"/>
              <w:spacing w:before="0" w:line="240" w:lineRule="auto"/>
              <w:contextualSpacing w:val="0"/>
              <w:rPr>
                <w:rFonts w:ascii="Times New Roman" w:eastAsiaTheme="minorEastAsia" w:hAnsi="Times New Roman"/>
                <w:i/>
                <w:iCs/>
                <w:szCs w:val="20"/>
              </w:rPr>
            </w:pPr>
            <w:r w:rsidRPr="00D131C9">
              <w:rPr>
                <w:rFonts w:ascii="Times New Roman" w:eastAsiaTheme="minorEastAsia" w:hAnsi="Times New Roman"/>
                <w:i/>
                <w:iCs/>
                <w:szCs w:val="20"/>
              </w:rPr>
              <w:t xml:space="preserve">Less resource overhead consumption on over-the-air model transfer </w:t>
            </w:r>
          </w:p>
          <w:p w14:paraId="41B36BAF" w14:textId="77777777" w:rsidR="00C67633" w:rsidRPr="00D131C9" w:rsidRDefault="00C67633" w:rsidP="004D4624">
            <w:pPr>
              <w:pStyle w:val="ListParagraph"/>
              <w:numPr>
                <w:ilvl w:val="0"/>
                <w:numId w:val="65"/>
              </w:numPr>
              <w:overflowPunct w:val="0"/>
              <w:snapToGrid w:val="0"/>
              <w:spacing w:before="0" w:line="240" w:lineRule="auto"/>
              <w:contextualSpacing w:val="0"/>
              <w:rPr>
                <w:rFonts w:ascii="Times New Roman" w:eastAsiaTheme="minorEastAsia" w:hAnsi="Times New Roman"/>
                <w:i/>
                <w:iCs/>
                <w:szCs w:val="20"/>
              </w:rPr>
            </w:pPr>
            <w:r w:rsidRPr="00D131C9">
              <w:rPr>
                <w:rFonts w:ascii="Times New Roman" w:eastAsiaTheme="minorEastAsia" w:hAnsi="Times New Roman"/>
                <w:i/>
                <w:iCs/>
                <w:szCs w:val="20"/>
                <w:lang w:eastAsia="zh-CN"/>
              </w:rPr>
              <w:t>Minor performance degradation via model transfer during actual deployment</w:t>
            </w:r>
          </w:p>
          <w:p w14:paraId="1B370227" w14:textId="77777777" w:rsidR="00C67633" w:rsidRPr="00D131C9" w:rsidRDefault="00C67633" w:rsidP="004D4624">
            <w:pPr>
              <w:pStyle w:val="ListParagraph"/>
              <w:numPr>
                <w:ilvl w:val="0"/>
                <w:numId w:val="65"/>
              </w:numPr>
              <w:overflowPunct w:val="0"/>
              <w:snapToGrid w:val="0"/>
              <w:spacing w:before="0" w:line="240" w:lineRule="auto"/>
              <w:contextualSpacing w:val="0"/>
              <w:rPr>
                <w:rFonts w:ascii="Times New Roman" w:hAnsi="Times New Roman"/>
                <w:i/>
                <w:iCs/>
                <w:szCs w:val="20"/>
                <w:lang w:eastAsia="zh-CN"/>
              </w:rPr>
            </w:pPr>
            <w:r w:rsidRPr="00D131C9">
              <w:rPr>
                <w:rFonts w:ascii="Times New Roman" w:eastAsiaTheme="minorEastAsia" w:hAnsi="Times New Roman"/>
                <w:i/>
                <w:iCs/>
                <w:szCs w:val="20"/>
              </w:rPr>
              <w:t>Moderate latency on model deployment timescale</w:t>
            </w:r>
          </w:p>
          <w:bookmarkEnd w:id="12"/>
          <w:p w14:paraId="1CC5F7D1" w14:textId="77777777" w:rsidR="00C67633" w:rsidRPr="00D131C9" w:rsidRDefault="00C67633" w:rsidP="004D4624">
            <w:pPr>
              <w:spacing w:before="0" w:line="240" w:lineRule="auto"/>
              <w:rPr>
                <w:rFonts w:ascii="Times New Roman" w:hAnsi="Times New Roman"/>
                <w:i/>
                <w:iCs/>
                <w:szCs w:val="20"/>
                <w:lang w:eastAsia="zh-CN"/>
              </w:rPr>
            </w:pPr>
            <w:r w:rsidRPr="00D131C9">
              <w:rPr>
                <w:rFonts w:ascii="Times New Roman" w:hAnsi="Times New Roman"/>
                <w:i/>
                <w:iCs/>
                <w:szCs w:val="20"/>
                <w:lang w:eastAsia="zh-CN"/>
              </w:rPr>
              <w:t>Observation 3: Regarding MI-Option 4, there is no such issue as multi-vendor collaboration and model pairing if reference UE-part model is standardized.</w:t>
            </w:r>
          </w:p>
          <w:p w14:paraId="22936E9C" w14:textId="77777777" w:rsidR="00C67633" w:rsidRPr="00D131C9" w:rsidRDefault="00C67633" w:rsidP="004D4624">
            <w:pPr>
              <w:spacing w:before="0" w:line="240" w:lineRule="auto"/>
              <w:rPr>
                <w:rFonts w:ascii="Times New Roman" w:hAnsi="Times New Roman"/>
                <w:i/>
                <w:iCs/>
                <w:szCs w:val="20"/>
                <w:lang w:eastAsia="zh-CN"/>
              </w:rPr>
            </w:pPr>
            <w:r w:rsidRPr="00D131C9">
              <w:rPr>
                <w:rFonts w:ascii="Times New Roman" w:hAnsi="Times New Roman"/>
                <w:i/>
                <w:iCs/>
                <w:szCs w:val="20"/>
                <w:lang w:eastAsia="zh-CN"/>
              </w:rPr>
              <w:t>Proposal 4: Regarding MI-Option 4, standardization of reference UE-part model is preferred.</w:t>
            </w:r>
          </w:p>
          <w:p w14:paraId="56C7674D" w14:textId="77777777" w:rsidR="00C67633" w:rsidRPr="00D131C9" w:rsidRDefault="00C67633" w:rsidP="004D4624">
            <w:pPr>
              <w:spacing w:before="0" w:line="240" w:lineRule="auto"/>
              <w:rPr>
                <w:rFonts w:ascii="Times New Roman" w:hAnsi="Times New Roman"/>
                <w:i/>
                <w:iCs/>
                <w:szCs w:val="20"/>
                <w:lang w:eastAsia="zh-CN"/>
              </w:rPr>
            </w:pPr>
            <w:r w:rsidRPr="00D131C9">
              <w:rPr>
                <w:rFonts w:ascii="Times New Roman" w:hAnsi="Times New Roman"/>
                <w:i/>
                <w:iCs/>
                <w:szCs w:val="20"/>
                <w:lang w:eastAsia="zh-CN"/>
              </w:rPr>
              <w:t>Proposal 5: Regarding MI-Option 4, standardization of reference model can be further studied in CSI compression agenda item to avoid duplicated discussion.</w:t>
            </w:r>
          </w:p>
          <w:p w14:paraId="529E6DE5" w14:textId="66F1FD6D" w:rsidR="005D3FFD" w:rsidRPr="00D131C9" w:rsidDel="00E36D2C" w:rsidRDefault="00C67633" w:rsidP="004D4624">
            <w:pPr>
              <w:spacing w:before="0" w:line="240" w:lineRule="auto"/>
              <w:rPr>
                <w:rFonts w:ascii="Times New Roman" w:hAnsi="Times New Roman"/>
                <w:i/>
                <w:iCs/>
                <w:szCs w:val="20"/>
              </w:rPr>
            </w:pPr>
            <w:bookmarkStart w:id="13" w:name="_Hlk178279215"/>
            <w:r w:rsidRPr="00D131C9">
              <w:rPr>
                <w:rFonts w:ascii="Times New Roman" w:hAnsi="Times New Roman"/>
                <w:i/>
                <w:iCs/>
                <w:szCs w:val="20"/>
                <w:lang w:eastAsia="zh-CN"/>
              </w:rPr>
              <w:t xml:space="preserve">Proposal 6: In Rel-19 AI/ML framework study, type B model identification is prioritized compared with type A model identification. </w:t>
            </w:r>
            <w:bookmarkEnd w:id="13"/>
          </w:p>
        </w:tc>
      </w:tr>
      <w:tr w:rsidR="00E36D2C" w:rsidRPr="001E6B1B" w14:paraId="4A048460" w14:textId="77777777" w:rsidTr="00D131C9">
        <w:tc>
          <w:tcPr>
            <w:tcW w:w="1413" w:type="dxa"/>
            <w:vAlign w:val="center"/>
          </w:tcPr>
          <w:p w14:paraId="4F384E2C" w14:textId="020D3668" w:rsidR="00E36D2C" w:rsidRPr="00E36D2C" w:rsidRDefault="00DE7B8A">
            <w:pPr>
              <w:spacing w:line="240" w:lineRule="auto"/>
              <w:jc w:val="center"/>
              <w:rPr>
                <w:rFonts w:asciiTheme="minorHAnsi" w:hAnsiTheme="minorHAnsi" w:cstheme="minorHAnsi"/>
              </w:rPr>
            </w:pPr>
            <w:r w:rsidRPr="00DE7B8A">
              <w:rPr>
                <w:rFonts w:asciiTheme="minorHAnsi" w:hAnsiTheme="minorHAnsi" w:cstheme="minorHAnsi"/>
              </w:rPr>
              <w:t>vivo [6]</w:t>
            </w:r>
          </w:p>
        </w:tc>
        <w:tc>
          <w:tcPr>
            <w:tcW w:w="7649" w:type="dxa"/>
            <w:vAlign w:val="center"/>
          </w:tcPr>
          <w:p w14:paraId="63F12077" w14:textId="77777777" w:rsidR="002A6883" w:rsidRPr="00D131C9" w:rsidRDefault="002A6883" w:rsidP="004D4624">
            <w:pPr>
              <w:pStyle w:val="Default"/>
              <w:spacing w:after="120"/>
              <w:jc w:val="both"/>
              <w:rPr>
                <w:rFonts w:ascii="Times New Roman" w:hAnsi="Times New Roman" w:cs="Times New Roman"/>
                <w:i/>
                <w:iCs/>
                <w:sz w:val="20"/>
                <w:szCs w:val="20"/>
              </w:rPr>
            </w:pPr>
            <w:r w:rsidRPr="00D131C9">
              <w:rPr>
                <w:rFonts w:ascii="Times New Roman" w:hAnsi="Times New Roman" w:cs="Times New Roman"/>
                <w:i/>
                <w:iCs/>
                <w:sz w:val="20"/>
                <w:szCs w:val="20"/>
              </w:rPr>
              <w:t>Observation 1: Global associated ID may expose deployment choices of NW side, but is useful information to maintain consistency between training and inference.</w:t>
            </w:r>
          </w:p>
          <w:p w14:paraId="34777463" w14:textId="77777777" w:rsidR="002A6883" w:rsidRPr="00D131C9" w:rsidRDefault="002A6883" w:rsidP="004D4624">
            <w:pPr>
              <w:spacing w:before="0" w:line="240" w:lineRule="auto"/>
              <w:rPr>
                <w:rFonts w:ascii="Times New Roman" w:hAnsi="Times New Roman"/>
                <w:i/>
                <w:iCs/>
                <w:color w:val="000000"/>
                <w:szCs w:val="20"/>
              </w:rPr>
            </w:pPr>
            <w:r w:rsidRPr="00D131C9">
              <w:rPr>
                <w:rFonts w:ascii="Times New Roman" w:hAnsi="Times New Roman"/>
                <w:i/>
                <w:iCs/>
                <w:szCs w:val="20"/>
              </w:rPr>
              <w:lastRenderedPageBreak/>
              <w:t xml:space="preserve">Observation 2: </w:t>
            </w:r>
            <w:r w:rsidRPr="00D131C9">
              <w:rPr>
                <w:rFonts w:ascii="Times New Roman" w:hAnsi="Times New Roman"/>
                <w:i/>
                <w:iCs/>
                <w:color w:val="000000"/>
                <w:szCs w:val="20"/>
              </w:rPr>
              <w:t xml:space="preserve">Local associated ID either requires huge or infeasible efforts at UE side to categorize the collected data or may require cell/site/region specific model development and management. </w:t>
            </w:r>
          </w:p>
          <w:p w14:paraId="46EDE46E" w14:textId="77777777" w:rsidR="00F35940" w:rsidRPr="00D131C9" w:rsidRDefault="00F35940" w:rsidP="004D4624">
            <w:pPr>
              <w:spacing w:before="0" w:line="240" w:lineRule="auto"/>
              <w:rPr>
                <w:rFonts w:ascii="Times New Roman" w:hAnsi="Times New Roman"/>
                <w:i/>
                <w:iCs/>
                <w:color w:val="000000"/>
                <w:szCs w:val="20"/>
              </w:rPr>
            </w:pPr>
            <w:r w:rsidRPr="00D131C9">
              <w:rPr>
                <w:rFonts w:ascii="Times New Roman" w:hAnsi="Times New Roman"/>
                <w:i/>
                <w:iCs/>
                <w:szCs w:val="20"/>
              </w:rPr>
              <w:t xml:space="preserve">Proposal 1: </w:t>
            </w:r>
            <w:r w:rsidRPr="00D131C9">
              <w:rPr>
                <w:rFonts w:ascii="Times New Roman" w:hAnsi="Times New Roman"/>
                <w:i/>
                <w:iCs/>
                <w:color w:val="000000"/>
                <w:szCs w:val="20"/>
              </w:rPr>
              <w:t>Local associated ID for multiple cells can be supported.</w:t>
            </w:r>
          </w:p>
          <w:p w14:paraId="2F6126E1" w14:textId="77777777" w:rsidR="00F35940" w:rsidRPr="00D131C9" w:rsidRDefault="00F35940" w:rsidP="004D4624">
            <w:pPr>
              <w:pStyle w:val="Default"/>
              <w:numPr>
                <w:ilvl w:val="0"/>
                <w:numId w:val="39"/>
              </w:numPr>
              <w:spacing w:after="120"/>
              <w:jc w:val="both"/>
              <w:rPr>
                <w:rFonts w:ascii="Times New Roman" w:hAnsi="Times New Roman" w:cs="Times New Roman"/>
                <w:i/>
                <w:iCs/>
                <w:sz w:val="20"/>
                <w:szCs w:val="20"/>
              </w:rPr>
            </w:pPr>
            <w:r w:rsidRPr="00D131C9">
              <w:rPr>
                <w:rFonts w:ascii="Times New Roman" w:hAnsi="Times New Roman" w:cs="Times New Roman"/>
                <w:i/>
                <w:iCs/>
                <w:sz w:val="20"/>
                <w:szCs w:val="20"/>
              </w:rPr>
              <w:t>Local associated ID for multiple cells is useful for maintaining consistency between training and inference and help UE to train a model with good generalization performance, for a larger area than a single cell.</w:t>
            </w:r>
          </w:p>
          <w:p w14:paraId="3D1D5430" w14:textId="77777777" w:rsidR="00F35940" w:rsidRPr="00D131C9" w:rsidRDefault="00F35940" w:rsidP="004D4624">
            <w:pPr>
              <w:pStyle w:val="Default"/>
              <w:numPr>
                <w:ilvl w:val="0"/>
                <w:numId w:val="39"/>
              </w:numPr>
              <w:spacing w:after="120"/>
              <w:jc w:val="both"/>
              <w:rPr>
                <w:rFonts w:ascii="Times New Roman" w:hAnsi="Times New Roman" w:cs="Times New Roman"/>
                <w:i/>
                <w:iCs/>
                <w:sz w:val="20"/>
                <w:szCs w:val="20"/>
              </w:rPr>
            </w:pPr>
            <w:r w:rsidRPr="00D131C9">
              <w:rPr>
                <w:rFonts w:ascii="Times New Roman" w:hAnsi="Times New Roman" w:cs="Times New Roman"/>
                <w:i/>
                <w:iCs/>
                <w:sz w:val="20"/>
                <w:szCs w:val="20"/>
              </w:rPr>
              <w:t>Local associated ID for multiple cells may expose less deployment choices of NW side, than global associated ID.</w:t>
            </w:r>
          </w:p>
          <w:p w14:paraId="57E4C8CC" w14:textId="77777777" w:rsidR="004C1BFD" w:rsidRPr="00D131C9" w:rsidRDefault="004C1BFD" w:rsidP="004D4624">
            <w:pPr>
              <w:spacing w:before="0" w:line="240" w:lineRule="auto"/>
              <w:rPr>
                <w:rFonts w:ascii="Times New Roman" w:hAnsi="Times New Roman"/>
                <w:i/>
                <w:iCs/>
                <w:szCs w:val="20"/>
              </w:rPr>
            </w:pPr>
            <w:r w:rsidRPr="00D131C9">
              <w:rPr>
                <w:rFonts w:ascii="Times New Roman" w:hAnsi="Times New Roman"/>
                <w:i/>
                <w:iCs/>
                <w:szCs w:val="20"/>
              </w:rPr>
              <w:t>Proposal 2: Associated ID + cell ID(s) can be supported to indicate the applicable cell(s) for multiple cell scenario.</w:t>
            </w:r>
          </w:p>
          <w:p w14:paraId="42D91222" w14:textId="77777777" w:rsidR="003B7345" w:rsidRPr="00D131C9" w:rsidRDefault="003B7345" w:rsidP="004D4624">
            <w:pPr>
              <w:spacing w:before="0" w:line="240" w:lineRule="auto"/>
              <w:rPr>
                <w:rFonts w:ascii="Times New Roman" w:hAnsi="Times New Roman"/>
                <w:i/>
                <w:iCs/>
                <w:szCs w:val="20"/>
                <w:lang w:eastAsia="x-none"/>
              </w:rPr>
            </w:pPr>
            <w:r w:rsidRPr="00D131C9">
              <w:rPr>
                <w:rFonts w:ascii="Times New Roman" w:hAnsi="Times New Roman"/>
                <w:i/>
                <w:iCs/>
                <w:szCs w:val="20"/>
                <w:lang w:eastAsia="x-none"/>
              </w:rPr>
              <w:t xml:space="preserve">Proposal 3: Regarding the associated ID for Rel-19, </w:t>
            </w:r>
          </w:p>
          <w:p w14:paraId="1C997560" w14:textId="77777777" w:rsidR="003B7345" w:rsidRPr="00D131C9" w:rsidRDefault="003B7345" w:rsidP="004D4624">
            <w:pPr>
              <w:pStyle w:val="ListParagraph"/>
              <w:numPr>
                <w:ilvl w:val="0"/>
                <w:numId w:val="35"/>
              </w:numPr>
              <w:spacing w:before="0" w:line="240" w:lineRule="auto"/>
              <w:ind w:left="420" w:hanging="420"/>
              <w:contextualSpacing w:val="0"/>
              <w:rPr>
                <w:rFonts w:ascii="Times New Roman" w:hAnsi="Times New Roman"/>
                <w:i/>
                <w:iCs/>
                <w:szCs w:val="20"/>
                <w:lang w:eastAsia="x-none"/>
              </w:rPr>
            </w:pPr>
            <w:r w:rsidRPr="00D131C9">
              <w:rPr>
                <w:rFonts w:ascii="Times New Roman" w:hAnsi="Times New Roman"/>
                <w:i/>
                <w:iCs/>
                <w:szCs w:val="20"/>
                <w:lang w:eastAsia="x-none"/>
              </w:rPr>
              <w:t xml:space="preserve">The UE-side burden at least including burden on data collection, training, model delivery/management and power consumption may be reduced if the UE can assume that NW-side additional conditions with the same associated ID are consistent among multiple cells. </w:t>
            </w:r>
          </w:p>
          <w:p w14:paraId="4638A13E" w14:textId="77777777" w:rsidR="003B7345" w:rsidRPr="00D131C9" w:rsidRDefault="003B7345" w:rsidP="004D4624">
            <w:pPr>
              <w:pStyle w:val="ListParagraph"/>
              <w:numPr>
                <w:ilvl w:val="0"/>
                <w:numId w:val="35"/>
              </w:numPr>
              <w:spacing w:before="0" w:line="240" w:lineRule="auto"/>
              <w:ind w:left="420" w:hanging="420"/>
              <w:contextualSpacing w:val="0"/>
              <w:rPr>
                <w:rFonts w:ascii="Times New Roman" w:hAnsi="Times New Roman"/>
                <w:i/>
                <w:iCs/>
                <w:szCs w:val="20"/>
                <w:lang w:eastAsia="x-none"/>
              </w:rPr>
            </w:pPr>
            <w:r w:rsidRPr="00D131C9">
              <w:rPr>
                <w:rFonts w:ascii="Times New Roman" w:hAnsi="Times New Roman"/>
                <w:i/>
                <w:iCs/>
                <w:szCs w:val="20"/>
                <w:lang w:eastAsia="x-none"/>
              </w:rPr>
              <w:t xml:space="preserve">Information on mapping between NW-side additional conditions containing proprietary information to an associated ID should not be disclosed to other vendor(s). </w:t>
            </w:r>
          </w:p>
          <w:p w14:paraId="058E984D" w14:textId="77777777" w:rsidR="003B7345" w:rsidRPr="00D131C9" w:rsidRDefault="003B7345" w:rsidP="004D4624">
            <w:pPr>
              <w:pStyle w:val="ListParagraph"/>
              <w:numPr>
                <w:ilvl w:val="0"/>
                <w:numId w:val="35"/>
              </w:numPr>
              <w:spacing w:before="0" w:line="240" w:lineRule="auto"/>
              <w:ind w:left="420" w:hanging="420"/>
              <w:contextualSpacing w:val="0"/>
              <w:rPr>
                <w:rFonts w:ascii="Times New Roman" w:hAnsi="Times New Roman"/>
                <w:i/>
                <w:iCs/>
                <w:szCs w:val="20"/>
                <w:lang w:eastAsia="x-none"/>
              </w:rPr>
            </w:pPr>
            <w:r w:rsidRPr="00D131C9">
              <w:rPr>
                <w:rFonts w:ascii="Times New Roman" w:hAnsi="Times New Roman"/>
                <w:i/>
                <w:iCs/>
                <w:szCs w:val="20"/>
                <w:lang w:eastAsia="x-none"/>
              </w:rPr>
              <w:t xml:space="preserve">It may incur burden of NW including complexity and configuration constraints if the associated ID is used to ensure the consistency among multiple cells </w:t>
            </w:r>
            <w:r w:rsidRPr="00D131C9">
              <w:rPr>
                <w:rFonts w:ascii="Times New Roman" w:hAnsi="Times New Roman"/>
                <w:i/>
                <w:iCs/>
                <w:color w:val="FF0000"/>
                <w:szCs w:val="20"/>
                <w:lang w:eastAsia="x-none"/>
              </w:rPr>
              <w:t>if number of cells is large. Otherwise, there should not be such concerns for NW.</w:t>
            </w:r>
          </w:p>
          <w:p w14:paraId="4A756E1B" w14:textId="77777777" w:rsidR="003B7345" w:rsidRPr="00D131C9" w:rsidRDefault="003B7345" w:rsidP="004D4624">
            <w:pPr>
              <w:pStyle w:val="ListParagraph"/>
              <w:numPr>
                <w:ilvl w:val="0"/>
                <w:numId w:val="35"/>
              </w:numPr>
              <w:spacing w:before="0" w:line="240" w:lineRule="auto"/>
              <w:ind w:left="420" w:hanging="420"/>
              <w:contextualSpacing w:val="0"/>
              <w:rPr>
                <w:rFonts w:ascii="Times New Roman" w:hAnsi="Times New Roman"/>
                <w:i/>
                <w:iCs/>
                <w:szCs w:val="20"/>
                <w:lang w:eastAsia="x-none"/>
              </w:rPr>
            </w:pPr>
            <w:r w:rsidRPr="00D131C9">
              <w:rPr>
                <w:rFonts w:ascii="Times New Roman" w:hAnsi="Times New Roman"/>
                <w:i/>
                <w:iCs/>
                <w:szCs w:val="20"/>
                <w:lang w:eastAsia="x-none"/>
              </w:rPr>
              <w:t xml:space="preserve">[NW proprietary information may be disclosed if the associated ID is used to ensure the consistency among multiple cells </w:t>
            </w:r>
            <w:r w:rsidRPr="00D131C9">
              <w:rPr>
                <w:rFonts w:ascii="Times New Roman" w:hAnsi="Times New Roman"/>
                <w:i/>
                <w:iCs/>
                <w:color w:val="FF0000"/>
                <w:szCs w:val="20"/>
                <w:lang w:eastAsia="x-none"/>
              </w:rPr>
              <w:t>if number of cells is large. Otherwise, there should not be such concerns for NW.</w:t>
            </w:r>
            <w:r w:rsidRPr="00D131C9">
              <w:rPr>
                <w:rFonts w:ascii="Times New Roman" w:hAnsi="Times New Roman"/>
                <w:i/>
                <w:iCs/>
                <w:szCs w:val="20"/>
                <w:lang w:eastAsia="x-none"/>
              </w:rPr>
              <w:t xml:space="preserve">] </w:t>
            </w:r>
          </w:p>
          <w:p w14:paraId="160DDB20" w14:textId="77777777" w:rsidR="003B7345" w:rsidRPr="00D131C9" w:rsidRDefault="003B7345" w:rsidP="004D4624">
            <w:pPr>
              <w:pStyle w:val="ListParagraph"/>
              <w:numPr>
                <w:ilvl w:val="0"/>
                <w:numId w:val="35"/>
              </w:numPr>
              <w:spacing w:before="0" w:line="240" w:lineRule="auto"/>
              <w:ind w:left="420" w:hanging="420"/>
              <w:contextualSpacing w:val="0"/>
              <w:rPr>
                <w:rFonts w:ascii="Times New Roman" w:hAnsi="Times New Roman"/>
                <w:i/>
                <w:iCs/>
                <w:szCs w:val="20"/>
                <w:lang w:eastAsia="x-none"/>
              </w:rPr>
            </w:pPr>
            <w:r w:rsidRPr="00D131C9">
              <w:rPr>
                <w:rFonts w:ascii="Times New Roman" w:hAnsi="Times New Roman"/>
                <w:i/>
                <w:iCs/>
                <w:szCs w:val="20"/>
                <w:lang w:eastAsia="x-none"/>
              </w:rPr>
              <w:t>Note: Feasibility/details of the mechanism(s) is discussed per use case</w:t>
            </w:r>
          </w:p>
          <w:p w14:paraId="5F51E946" w14:textId="77777777" w:rsidR="00EA3D48" w:rsidRPr="00D131C9" w:rsidRDefault="00EA3D48" w:rsidP="004D4624">
            <w:pPr>
              <w:spacing w:before="0" w:line="240" w:lineRule="auto"/>
              <w:rPr>
                <w:rFonts w:ascii="Times New Roman" w:hAnsi="Times New Roman"/>
                <w:i/>
                <w:iCs/>
                <w:szCs w:val="20"/>
              </w:rPr>
            </w:pPr>
            <w:r w:rsidRPr="00D131C9">
              <w:rPr>
                <w:rFonts w:ascii="Times New Roman" w:hAnsi="Times New Roman"/>
                <w:i/>
                <w:iCs/>
                <w:szCs w:val="20"/>
              </w:rPr>
              <w:t>Proposal 4: Associated ID + time stamp information can be supported to indicate the applicable period of the associated ID.</w:t>
            </w:r>
          </w:p>
          <w:p w14:paraId="437FA2AD" w14:textId="77777777" w:rsidR="00A527AA" w:rsidRPr="00D131C9" w:rsidRDefault="00A527AA" w:rsidP="004D4624">
            <w:pPr>
              <w:spacing w:before="0" w:line="240" w:lineRule="auto"/>
              <w:rPr>
                <w:rFonts w:ascii="Times New Roman" w:hAnsi="Times New Roman"/>
                <w:i/>
                <w:iCs/>
                <w:szCs w:val="20"/>
              </w:rPr>
            </w:pPr>
            <w:r w:rsidRPr="00D131C9">
              <w:rPr>
                <w:rFonts w:ascii="Times New Roman" w:eastAsiaTheme="minorEastAsia" w:hAnsi="Times New Roman"/>
                <w:i/>
                <w:iCs/>
                <w:szCs w:val="20"/>
                <w:lang w:eastAsia="zh-CN"/>
              </w:rPr>
              <w:t>Observation 3: ID of transferred dataset (if feasible) is not the same as the ID for model identification based on similar reasons as above for associated ID.</w:t>
            </w:r>
          </w:p>
          <w:p w14:paraId="4F106DA3" w14:textId="77777777" w:rsidR="00A527AA" w:rsidRPr="00D131C9" w:rsidRDefault="00A527AA" w:rsidP="004D4624">
            <w:pPr>
              <w:spacing w:before="0" w:line="240" w:lineRule="auto"/>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Observation 4: Feasibility of model identification with dataset transfer is dependent on the feasibility of dataset transfer itself.</w:t>
            </w:r>
          </w:p>
          <w:p w14:paraId="731DACAE" w14:textId="77777777" w:rsidR="00E36D2C" w:rsidRPr="00D131C9" w:rsidRDefault="00A527AA"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 5: Model identification is needed for cases where multiple models are transferred from NW to UE. </w:t>
            </w:r>
          </w:p>
          <w:p w14:paraId="547672DD" w14:textId="77777777" w:rsidR="00A527AA" w:rsidRPr="00D131C9" w:rsidRDefault="00A527AA" w:rsidP="004D4624">
            <w:pPr>
              <w:spacing w:before="0" w:line="240" w:lineRule="auto"/>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Proposal 6: Reference models may not need to be identified based on explicit model identification procedure, but IDs can still be associated with specified reference models to facilitate model-level LCM.</w:t>
            </w:r>
          </w:p>
          <w:p w14:paraId="230E46B8" w14:textId="77777777" w:rsidR="008F3A0F" w:rsidRPr="00D131C9" w:rsidRDefault="008F3A0F" w:rsidP="004D4624">
            <w:pPr>
              <w:spacing w:before="0" w:line="240" w:lineRule="auto"/>
              <w:rPr>
                <w:rFonts w:ascii="Times New Roman" w:eastAsiaTheme="minorEastAsia" w:hAnsi="Times New Roman"/>
                <w:i/>
                <w:iCs/>
                <w:szCs w:val="20"/>
                <w:lang w:eastAsia="zh-CN"/>
              </w:rPr>
            </w:pPr>
            <w:r w:rsidRPr="00D131C9">
              <w:rPr>
                <w:rFonts w:ascii="Times New Roman" w:hAnsi="Times New Roman"/>
                <w:i/>
                <w:iCs/>
                <w:szCs w:val="20"/>
              </w:rPr>
              <w:t>Proposal 7: Model identification via standardization of reference models may have the following procedures:</w:t>
            </w:r>
          </w:p>
          <w:p w14:paraId="75BBC507" w14:textId="77777777" w:rsidR="008F3A0F" w:rsidRPr="00D131C9" w:rsidRDefault="008F3A0F" w:rsidP="004D4624">
            <w:pPr>
              <w:pStyle w:val="Default"/>
              <w:numPr>
                <w:ilvl w:val="0"/>
                <w:numId w:val="32"/>
              </w:numPr>
              <w:spacing w:after="120"/>
              <w:jc w:val="both"/>
              <w:rPr>
                <w:rFonts w:ascii="Times New Roman" w:hAnsi="Times New Roman" w:cs="Times New Roman"/>
                <w:i/>
                <w:iCs/>
                <w:sz w:val="20"/>
                <w:szCs w:val="20"/>
              </w:rPr>
            </w:pPr>
            <w:r w:rsidRPr="00D131C9">
              <w:rPr>
                <w:rFonts w:ascii="Times New Roman" w:hAnsi="Times New Roman" w:cs="Times New Roman"/>
                <w:i/>
                <w:iCs/>
                <w:sz w:val="20"/>
                <w:szCs w:val="20"/>
              </w:rPr>
              <w:t>MI-Option 4-1: UE may report specified (global) model ID of reference model. Specified (global) model ID is used for model control and performance monitoring.</w:t>
            </w:r>
          </w:p>
          <w:p w14:paraId="3F82829F" w14:textId="77777777" w:rsidR="008F3A0F" w:rsidRPr="00D131C9" w:rsidRDefault="008F3A0F" w:rsidP="004D4624">
            <w:pPr>
              <w:pStyle w:val="Default"/>
              <w:numPr>
                <w:ilvl w:val="0"/>
                <w:numId w:val="32"/>
              </w:numPr>
              <w:spacing w:after="120"/>
              <w:jc w:val="both"/>
              <w:rPr>
                <w:rFonts w:ascii="Times New Roman" w:hAnsi="Times New Roman" w:cs="Times New Roman"/>
                <w:i/>
                <w:iCs/>
                <w:sz w:val="20"/>
                <w:szCs w:val="20"/>
              </w:rPr>
            </w:pPr>
            <w:r w:rsidRPr="00D131C9">
              <w:rPr>
                <w:rFonts w:ascii="Times New Roman" w:hAnsi="Times New Roman" w:cs="Times New Roman"/>
                <w:i/>
                <w:iCs/>
                <w:sz w:val="20"/>
                <w:szCs w:val="20"/>
              </w:rPr>
              <w:t>MI-Option 4-2: UE may report specified (global) model ID of reference model. Then NW assigns local model ID for specified (global) model ID. Local model ID is used for model control and performance monitoring.</w:t>
            </w:r>
          </w:p>
          <w:p w14:paraId="2FEF8861" w14:textId="77777777" w:rsidR="008F3A0F" w:rsidRPr="00D131C9" w:rsidRDefault="008F3A0F" w:rsidP="004D4624">
            <w:pPr>
              <w:spacing w:before="0" w:line="240" w:lineRule="auto"/>
              <w:rPr>
                <w:rFonts w:ascii="Times New Roman" w:eastAsiaTheme="minorEastAsia" w:hAnsi="Times New Roman"/>
                <w:i/>
                <w:iCs/>
                <w:szCs w:val="20"/>
                <w:lang w:eastAsia="zh-CN"/>
              </w:rPr>
            </w:pPr>
            <w:r w:rsidRPr="00D131C9">
              <w:rPr>
                <w:rFonts w:ascii="Times New Roman" w:hAnsi="Times New Roman"/>
                <w:i/>
                <w:iCs/>
                <w:szCs w:val="20"/>
              </w:rPr>
              <w:t>Proposal 8: Reference model may be also used in one-sided case. For example, RAN4 may also define some reference model for one-sided case.</w:t>
            </w:r>
          </w:p>
          <w:p w14:paraId="3349F845" w14:textId="77777777" w:rsidR="008F3A0F" w:rsidRPr="00D131C9" w:rsidRDefault="008F3A0F" w:rsidP="004D4624">
            <w:pPr>
              <w:spacing w:before="0" w:line="240" w:lineRule="auto"/>
              <w:rPr>
                <w:rFonts w:ascii="Times New Roman" w:hAnsi="Times New Roman"/>
                <w:i/>
                <w:iCs/>
                <w:szCs w:val="20"/>
              </w:rPr>
            </w:pPr>
            <w:r w:rsidRPr="00D131C9">
              <w:rPr>
                <w:rFonts w:ascii="Times New Roman" w:hAnsi="Times New Roman"/>
                <w:i/>
                <w:iCs/>
                <w:szCs w:val="20"/>
              </w:rPr>
              <w:t>Proposal 9: MI-Option 4 (model identification via standardization of reference models) can be used in cases when multiple reference models are specified, which would have the following purpose/usage.</w:t>
            </w:r>
          </w:p>
          <w:p w14:paraId="37C64A7B" w14:textId="77777777" w:rsidR="008F3A0F" w:rsidRPr="00D131C9" w:rsidRDefault="008F3A0F" w:rsidP="004D4624">
            <w:pPr>
              <w:pStyle w:val="Default"/>
              <w:numPr>
                <w:ilvl w:val="0"/>
                <w:numId w:val="32"/>
              </w:numPr>
              <w:spacing w:after="120"/>
              <w:jc w:val="both"/>
              <w:rPr>
                <w:rFonts w:ascii="Times New Roman" w:hAnsi="Times New Roman" w:cs="Times New Roman"/>
                <w:i/>
                <w:iCs/>
                <w:sz w:val="20"/>
                <w:szCs w:val="20"/>
              </w:rPr>
            </w:pPr>
            <w:r w:rsidRPr="00D131C9">
              <w:rPr>
                <w:rFonts w:ascii="Times New Roman" w:hAnsi="Times New Roman" w:cs="Times New Roman"/>
                <w:i/>
                <w:iCs/>
                <w:color w:val="auto"/>
                <w:sz w:val="20"/>
                <w:szCs w:val="20"/>
              </w:rPr>
              <w:t xml:space="preserve">Would partially </w:t>
            </w:r>
            <w:r w:rsidRPr="00D131C9">
              <w:rPr>
                <w:rFonts w:ascii="Times New Roman" w:hAnsi="Times New Roman" w:cs="Times New Roman"/>
                <w:i/>
                <w:iCs/>
                <w:sz w:val="20"/>
                <w:szCs w:val="20"/>
              </w:rPr>
              <w:t xml:space="preserve">ensure consistency between training and inference, where multiple </w:t>
            </w:r>
            <w:r w:rsidRPr="00D131C9">
              <w:rPr>
                <w:rFonts w:ascii="Times New Roman" w:hAnsi="Times New Roman" w:cs="Times New Roman"/>
                <w:i/>
                <w:iCs/>
                <w:sz w:val="20"/>
                <w:szCs w:val="20"/>
              </w:rPr>
              <w:lastRenderedPageBreak/>
              <w:t>reference models are specified considering more additional conditions from vendors;</w:t>
            </w:r>
          </w:p>
          <w:p w14:paraId="3E1BC294" w14:textId="5C8AB924" w:rsidR="00A527AA" w:rsidRPr="00D131C9" w:rsidDel="00E36D2C" w:rsidRDefault="008F3A0F" w:rsidP="004D4624">
            <w:pPr>
              <w:pStyle w:val="Default"/>
              <w:numPr>
                <w:ilvl w:val="0"/>
                <w:numId w:val="32"/>
              </w:numPr>
              <w:spacing w:after="120"/>
              <w:jc w:val="both"/>
              <w:rPr>
                <w:rFonts w:ascii="Times New Roman" w:eastAsiaTheme="minorEastAsia" w:hAnsi="Times New Roman" w:cs="Times New Roman"/>
                <w:i/>
                <w:iCs/>
                <w:sz w:val="20"/>
                <w:szCs w:val="20"/>
              </w:rPr>
            </w:pPr>
            <w:r w:rsidRPr="00D131C9">
              <w:rPr>
                <w:rFonts w:ascii="Times New Roman" w:hAnsi="Times New Roman" w:cs="Times New Roman"/>
                <w:i/>
                <w:iCs/>
                <w:sz w:val="20"/>
                <w:szCs w:val="20"/>
              </w:rPr>
              <w:t>Can support different AI model with different capabilities, if multiple reference models with different capabilities are pre-defined.</w:t>
            </w:r>
          </w:p>
        </w:tc>
      </w:tr>
      <w:tr w:rsidR="00E36D2C" w:rsidRPr="001E6B1B" w14:paraId="1BDA50EA" w14:textId="77777777" w:rsidTr="00D131C9">
        <w:tc>
          <w:tcPr>
            <w:tcW w:w="1413" w:type="dxa"/>
            <w:vAlign w:val="center"/>
          </w:tcPr>
          <w:p w14:paraId="5E4D7321" w14:textId="438B5E24" w:rsidR="00E36D2C" w:rsidRPr="00E36D2C" w:rsidRDefault="00672002">
            <w:pPr>
              <w:spacing w:line="240" w:lineRule="auto"/>
              <w:jc w:val="center"/>
              <w:rPr>
                <w:rFonts w:asciiTheme="minorHAnsi" w:hAnsiTheme="minorHAnsi" w:cstheme="minorHAnsi"/>
              </w:rPr>
            </w:pPr>
            <w:r w:rsidRPr="00672002">
              <w:rPr>
                <w:rFonts w:asciiTheme="minorHAnsi" w:hAnsiTheme="minorHAnsi" w:cstheme="minorHAnsi"/>
              </w:rPr>
              <w:lastRenderedPageBreak/>
              <w:t>CMCC [7]</w:t>
            </w:r>
          </w:p>
        </w:tc>
        <w:tc>
          <w:tcPr>
            <w:tcW w:w="7649" w:type="dxa"/>
            <w:vAlign w:val="center"/>
          </w:tcPr>
          <w:p w14:paraId="283BD847" w14:textId="77777777" w:rsidR="00672002" w:rsidRPr="00D131C9" w:rsidRDefault="00672002" w:rsidP="004D4624">
            <w:pPr>
              <w:widowControl w:val="0"/>
              <w:spacing w:before="0" w:line="240" w:lineRule="auto"/>
              <w:rPr>
                <w:rFonts w:ascii="Times New Roman" w:hAnsi="Times New Roman"/>
                <w:i/>
                <w:iCs/>
                <w:szCs w:val="20"/>
                <w:lang w:eastAsia="zh-CN"/>
              </w:rPr>
            </w:pPr>
            <w:r w:rsidRPr="00D131C9">
              <w:rPr>
                <w:rFonts w:ascii="Times New Roman" w:hAnsi="Times New Roman"/>
                <w:i/>
                <w:iCs/>
                <w:szCs w:val="20"/>
                <w:u w:val="single"/>
                <w:lang w:eastAsia="zh-CN"/>
              </w:rPr>
              <w:t>Proposal 1:</w:t>
            </w:r>
            <w:r w:rsidRPr="00D131C9">
              <w:rPr>
                <w:rFonts w:ascii="Times New Roman" w:hAnsi="Times New Roman"/>
                <w:i/>
                <w:iCs/>
                <w:szCs w:val="20"/>
                <w:lang w:eastAsia="zh-CN"/>
              </w:rPr>
              <w:t xml:space="preserve"> The following aspects could be the starting point when discussing the information of model during model identification:</w:t>
            </w:r>
          </w:p>
          <w:p w14:paraId="1AE4EF1E" w14:textId="77777777" w:rsidR="00672002" w:rsidRPr="00D131C9" w:rsidRDefault="00672002" w:rsidP="004D4624">
            <w:pPr>
              <w:pStyle w:val="ListParagraph"/>
              <w:widowControl w:val="0"/>
              <w:numPr>
                <w:ilvl w:val="0"/>
                <w:numId w:val="25"/>
              </w:numPr>
              <w:spacing w:before="0" w:line="240" w:lineRule="auto"/>
              <w:contextualSpacing w:val="0"/>
              <w:rPr>
                <w:rFonts w:ascii="Times New Roman" w:hAnsi="Times New Roman"/>
                <w:i/>
                <w:iCs/>
                <w:szCs w:val="20"/>
                <w:lang w:eastAsia="zh-CN"/>
              </w:rPr>
            </w:pPr>
            <w:r w:rsidRPr="00D131C9">
              <w:rPr>
                <w:rFonts w:ascii="Times New Roman" w:hAnsi="Times New Roman"/>
                <w:i/>
                <w:iCs/>
                <w:szCs w:val="20"/>
                <w:lang w:eastAsia="zh-CN"/>
              </w:rPr>
              <w:t>The related functionality</w:t>
            </w:r>
            <w:r w:rsidRPr="00D131C9">
              <w:rPr>
                <w:rFonts w:ascii="Times New Roman" w:eastAsiaTheme="minorEastAsia" w:hAnsi="Times New Roman"/>
                <w:i/>
                <w:iCs/>
                <w:szCs w:val="20"/>
                <w:lang w:eastAsia="zh-CN"/>
              </w:rPr>
              <w:t xml:space="preserve"> or </w:t>
            </w:r>
            <w:r w:rsidRPr="00D131C9">
              <w:rPr>
                <w:rFonts w:ascii="Times New Roman" w:hAnsi="Times New Roman"/>
                <w:i/>
                <w:iCs/>
                <w:szCs w:val="20"/>
                <w:lang w:eastAsia="zh-CN"/>
              </w:rPr>
              <w:t>AI enabled feature</w:t>
            </w:r>
          </w:p>
          <w:p w14:paraId="5BB604C6" w14:textId="77777777" w:rsidR="00672002" w:rsidRPr="00D131C9" w:rsidRDefault="00672002" w:rsidP="004D4624">
            <w:pPr>
              <w:pStyle w:val="ListParagraph"/>
              <w:widowControl w:val="0"/>
              <w:numPr>
                <w:ilvl w:val="0"/>
                <w:numId w:val="25"/>
              </w:numPr>
              <w:spacing w:before="0" w:line="240" w:lineRule="auto"/>
              <w:contextualSpacing w:val="0"/>
              <w:rPr>
                <w:rFonts w:ascii="Times New Roman" w:hAnsi="Times New Roman"/>
                <w:i/>
                <w:iCs/>
                <w:szCs w:val="20"/>
                <w:lang w:eastAsia="zh-CN"/>
              </w:rPr>
            </w:pPr>
            <w:r w:rsidRPr="00D131C9">
              <w:rPr>
                <w:rFonts w:ascii="Times New Roman" w:hAnsi="Times New Roman"/>
                <w:i/>
                <w:iCs/>
                <w:szCs w:val="20"/>
                <w:lang w:eastAsia="zh-CN"/>
              </w:rPr>
              <w:t>Model’s applicable scenarios, configurations</w:t>
            </w:r>
          </w:p>
          <w:p w14:paraId="70E20694" w14:textId="77777777" w:rsidR="00672002" w:rsidRPr="00D131C9" w:rsidRDefault="00672002" w:rsidP="004D4624">
            <w:pPr>
              <w:pStyle w:val="ListParagraph"/>
              <w:widowControl w:val="0"/>
              <w:numPr>
                <w:ilvl w:val="0"/>
                <w:numId w:val="25"/>
              </w:numPr>
              <w:spacing w:before="0" w:line="240" w:lineRule="auto"/>
              <w:contextualSpacing w:val="0"/>
              <w:rPr>
                <w:rFonts w:ascii="Times New Roman" w:hAnsi="Times New Roman"/>
                <w:i/>
                <w:iCs/>
                <w:szCs w:val="20"/>
                <w:lang w:eastAsia="zh-CN"/>
              </w:rPr>
            </w:pPr>
            <w:r w:rsidRPr="00D131C9">
              <w:rPr>
                <w:rFonts w:ascii="Times New Roman" w:hAnsi="Times New Roman"/>
                <w:i/>
                <w:iCs/>
                <w:szCs w:val="20"/>
                <w:lang w:eastAsia="zh-CN"/>
              </w:rPr>
              <w:t>Type/dimension of model input/output</w:t>
            </w:r>
          </w:p>
          <w:p w14:paraId="691ECCE8" w14:textId="77777777" w:rsidR="00F31EA6" w:rsidRPr="00D131C9" w:rsidRDefault="00F31EA6" w:rsidP="004D4624">
            <w:pPr>
              <w:widowControl w:val="0"/>
              <w:spacing w:before="0" w:line="240" w:lineRule="auto"/>
              <w:rPr>
                <w:rFonts w:ascii="Times New Roman" w:hAnsi="Times New Roman"/>
                <w:i/>
                <w:iCs/>
                <w:szCs w:val="20"/>
                <w:lang w:eastAsia="zh-CN"/>
              </w:rPr>
            </w:pPr>
            <w:r w:rsidRPr="00D131C9">
              <w:rPr>
                <w:rFonts w:ascii="Times New Roman" w:hAnsi="Times New Roman"/>
                <w:i/>
                <w:iCs/>
                <w:szCs w:val="20"/>
                <w:u w:val="single"/>
                <w:lang w:eastAsia="zh-CN"/>
              </w:rPr>
              <w:t>Proposal 2:</w:t>
            </w:r>
            <w:r w:rsidRPr="00D131C9">
              <w:rPr>
                <w:rFonts w:ascii="Times New Roman" w:hAnsi="Times New Roman"/>
                <w:i/>
                <w:iCs/>
                <w:szCs w:val="20"/>
                <w:lang w:eastAsia="zh-CN"/>
              </w:rPr>
              <w:t xml:space="preserve"> There may be one dataset ID associated with the transferred dataset in the Step A in MI-Option2.</w:t>
            </w:r>
          </w:p>
          <w:p w14:paraId="70E0318F" w14:textId="77777777" w:rsidR="00E136C7" w:rsidRPr="00D131C9" w:rsidRDefault="00E136C7" w:rsidP="004D4624">
            <w:pPr>
              <w:widowControl w:val="0"/>
              <w:adjustRightInd w:val="0"/>
              <w:snapToGrid w:val="0"/>
              <w:spacing w:before="0" w:line="240" w:lineRule="auto"/>
              <w:rPr>
                <w:rFonts w:ascii="Times New Roman" w:hAnsi="Times New Roman"/>
                <w:i/>
                <w:iCs/>
                <w:szCs w:val="20"/>
                <w:lang w:eastAsia="zh-CN"/>
              </w:rPr>
            </w:pPr>
            <w:r w:rsidRPr="00D131C9">
              <w:rPr>
                <w:rFonts w:ascii="Times New Roman" w:hAnsi="Times New Roman"/>
                <w:i/>
                <w:iCs/>
                <w:szCs w:val="20"/>
                <w:u w:val="single"/>
                <w:lang w:eastAsia="zh-CN"/>
              </w:rPr>
              <w:t>Proposal 3:</w:t>
            </w:r>
            <w:r w:rsidRPr="00D131C9">
              <w:rPr>
                <w:rFonts w:ascii="Times New Roman" w:hAnsi="Times New Roman"/>
                <w:i/>
                <w:iCs/>
                <w:szCs w:val="20"/>
                <w:lang w:eastAsia="zh-CN"/>
              </w:rPr>
              <w:t xml:space="preserve"> It is suggested to further study the following two alternatives for model ID(s) determination/assignment in MI-Option2:</w:t>
            </w:r>
          </w:p>
          <w:p w14:paraId="63DA1F93" w14:textId="77777777" w:rsidR="00E136C7" w:rsidRPr="00D131C9" w:rsidRDefault="00E136C7" w:rsidP="004D4624">
            <w:pPr>
              <w:widowControl w:val="0"/>
              <w:numPr>
                <w:ilvl w:val="0"/>
                <w:numId w:val="33"/>
              </w:numPr>
              <w:adjustRightInd w:val="0"/>
              <w:snapToGrid w:val="0"/>
              <w:spacing w:before="0" w:line="240" w:lineRule="auto"/>
              <w:rPr>
                <w:rFonts w:ascii="Times New Roman" w:hAnsi="Times New Roman"/>
                <w:i/>
                <w:iCs/>
                <w:szCs w:val="20"/>
                <w:lang w:eastAsia="zh-CN"/>
              </w:rPr>
            </w:pPr>
            <w:r w:rsidRPr="00D131C9">
              <w:rPr>
                <w:rFonts w:ascii="Times New Roman" w:hAnsi="Times New Roman"/>
                <w:i/>
                <w:iCs/>
                <w:szCs w:val="20"/>
                <w:lang w:eastAsia="zh-CN"/>
              </w:rPr>
              <w:t>Alt.1: NW assigns model ID</w:t>
            </w:r>
          </w:p>
          <w:p w14:paraId="41FA4882" w14:textId="77777777" w:rsidR="00E136C7" w:rsidRPr="00D131C9" w:rsidRDefault="00E136C7" w:rsidP="004D4624">
            <w:pPr>
              <w:widowControl w:val="0"/>
              <w:numPr>
                <w:ilvl w:val="0"/>
                <w:numId w:val="33"/>
              </w:numPr>
              <w:adjustRightInd w:val="0"/>
              <w:snapToGrid w:val="0"/>
              <w:spacing w:before="0" w:line="240" w:lineRule="auto"/>
              <w:rPr>
                <w:rFonts w:ascii="Times New Roman" w:hAnsi="Times New Roman"/>
                <w:i/>
                <w:iCs/>
                <w:szCs w:val="20"/>
                <w:lang w:eastAsia="zh-CN"/>
              </w:rPr>
            </w:pPr>
            <w:r w:rsidRPr="00D131C9">
              <w:rPr>
                <w:rFonts w:ascii="Times New Roman" w:hAnsi="Times New Roman"/>
                <w:i/>
                <w:iCs/>
                <w:szCs w:val="20"/>
                <w:lang w:eastAsia="zh-CN"/>
              </w:rPr>
              <w:t>Alt.2: UE assigns/reports model ID</w:t>
            </w:r>
          </w:p>
          <w:p w14:paraId="05CC3FF0" w14:textId="77777777" w:rsidR="0007109E" w:rsidRPr="00D131C9" w:rsidRDefault="0007109E" w:rsidP="004D4624">
            <w:pPr>
              <w:widowControl w:val="0"/>
              <w:adjustRightInd w:val="0"/>
              <w:snapToGrid w:val="0"/>
              <w:spacing w:before="0" w:line="240" w:lineRule="auto"/>
              <w:rPr>
                <w:rFonts w:ascii="Times New Roman" w:hAnsi="Times New Roman"/>
                <w:i/>
                <w:iCs/>
                <w:szCs w:val="20"/>
                <w:lang w:eastAsia="zh-CN"/>
              </w:rPr>
            </w:pPr>
            <w:r w:rsidRPr="00D131C9">
              <w:rPr>
                <w:rFonts w:ascii="Times New Roman" w:hAnsi="Times New Roman"/>
                <w:i/>
                <w:iCs/>
                <w:szCs w:val="20"/>
                <w:u w:val="single"/>
                <w:lang w:eastAsia="zh-CN"/>
              </w:rPr>
              <w:t>Proposal 4:</w:t>
            </w:r>
            <w:r w:rsidRPr="00D131C9">
              <w:rPr>
                <w:rFonts w:ascii="Times New Roman" w:hAnsi="Times New Roman"/>
                <w:i/>
                <w:iCs/>
                <w:szCs w:val="20"/>
                <w:lang w:eastAsia="zh-CN"/>
              </w:rPr>
              <w:t xml:space="preserve"> For MI-Option 2, the following meta information may be needed before/during dataset transfer:</w:t>
            </w:r>
          </w:p>
          <w:p w14:paraId="07BD7D7C" w14:textId="77777777" w:rsidR="0007109E" w:rsidRPr="00D131C9" w:rsidRDefault="0007109E" w:rsidP="004D4624">
            <w:pPr>
              <w:pStyle w:val="ListParagraph"/>
              <w:numPr>
                <w:ilvl w:val="0"/>
                <w:numId w:val="26"/>
              </w:numPr>
              <w:adjustRightInd w:val="0"/>
              <w:snapToGrid w:val="0"/>
              <w:spacing w:before="0" w:line="240" w:lineRule="auto"/>
              <w:ind w:left="400" w:hangingChars="200" w:hanging="400"/>
              <w:contextualSpacing w:val="0"/>
              <w:rPr>
                <w:rFonts w:ascii="Times New Roman" w:hAnsi="Times New Roman"/>
                <w:i/>
                <w:iCs/>
                <w:szCs w:val="20"/>
                <w:lang w:eastAsia="zh-CN"/>
              </w:rPr>
            </w:pPr>
            <w:r w:rsidRPr="00D131C9">
              <w:rPr>
                <w:rFonts w:ascii="Times New Roman" w:hAnsi="Times New Roman"/>
                <w:i/>
                <w:iCs/>
                <w:szCs w:val="20"/>
                <w:lang w:eastAsia="zh-CN"/>
              </w:rPr>
              <w:t>Input and output of the CSI generation part and/or the CSI reconstruction part</w:t>
            </w:r>
          </w:p>
          <w:p w14:paraId="0B83A05E" w14:textId="77777777" w:rsidR="0007109E" w:rsidRPr="00D131C9" w:rsidRDefault="0007109E" w:rsidP="004D4624">
            <w:pPr>
              <w:pStyle w:val="ListParagraph"/>
              <w:numPr>
                <w:ilvl w:val="0"/>
                <w:numId w:val="26"/>
              </w:numPr>
              <w:adjustRightInd w:val="0"/>
              <w:snapToGrid w:val="0"/>
              <w:spacing w:before="0" w:line="240" w:lineRule="auto"/>
              <w:ind w:left="400" w:hangingChars="200" w:hanging="400"/>
              <w:contextualSpacing w:val="0"/>
              <w:rPr>
                <w:rFonts w:ascii="Times New Roman" w:hAnsi="Times New Roman"/>
                <w:i/>
                <w:iCs/>
                <w:szCs w:val="20"/>
                <w:lang w:eastAsia="zh-CN"/>
              </w:rPr>
            </w:pPr>
            <w:r w:rsidRPr="00D131C9">
              <w:rPr>
                <w:rFonts w:ascii="Times New Roman" w:hAnsi="Times New Roman"/>
                <w:i/>
                <w:iCs/>
                <w:szCs w:val="20"/>
                <w:lang w:eastAsia="zh-CN"/>
              </w:rPr>
              <w:t>Type/format of data samples</w:t>
            </w:r>
          </w:p>
          <w:p w14:paraId="53ABF0F7" w14:textId="77777777" w:rsidR="0007109E" w:rsidRPr="00D131C9" w:rsidRDefault="0007109E" w:rsidP="004D4624">
            <w:pPr>
              <w:pStyle w:val="ListParagraph"/>
              <w:numPr>
                <w:ilvl w:val="0"/>
                <w:numId w:val="26"/>
              </w:numPr>
              <w:adjustRightInd w:val="0"/>
              <w:snapToGrid w:val="0"/>
              <w:spacing w:before="0" w:line="240" w:lineRule="auto"/>
              <w:ind w:left="400" w:hangingChars="200" w:hanging="400"/>
              <w:contextualSpacing w:val="0"/>
              <w:rPr>
                <w:rFonts w:ascii="Times New Roman" w:hAnsi="Times New Roman"/>
                <w:i/>
                <w:iCs/>
                <w:szCs w:val="20"/>
                <w:lang w:eastAsia="zh-CN"/>
              </w:rPr>
            </w:pPr>
            <w:r w:rsidRPr="00D131C9">
              <w:rPr>
                <w:rFonts w:ascii="Times New Roman" w:hAnsi="Times New Roman"/>
                <w:i/>
                <w:iCs/>
                <w:szCs w:val="20"/>
                <w:lang w:eastAsia="zh-CN"/>
              </w:rPr>
              <w:t>Model scalability information</w:t>
            </w:r>
          </w:p>
          <w:p w14:paraId="06482420" w14:textId="77777777" w:rsidR="0007109E" w:rsidRPr="00D131C9" w:rsidRDefault="0007109E" w:rsidP="004D4624">
            <w:pPr>
              <w:pStyle w:val="ListParagraph"/>
              <w:numPr>
                <w:ilvl w:val="0"/>
                <w:numId w:val="26"/>
              </w:numPr>
              <w:adjustRightInd w:val="0"/>
              <w:snapToGrid w:val="0"/>
              <w:spacing w:before="0" w:line="240" w:lineRule="auto"/>
              <w:ind w:left="400" w:hangingChars="200" w:hanging="400"/>
              <w:contextualSpacing w:val="0"/>
              <w:rPr>
                <w:rFonts w:ascii="Times New Roman" w:hAnsi="Times New Roman"/>
                <w:i/>
                <w:iCs/>
                <w:szCs w:val="20"/>
                <w:lang w:eastAsia="zh-CN"/>
              </w:rPr>
            </w:pPr>
            <w:r w:rsidRPr="00D131C9">
              <w:rPr>
                <w:rFonts w:ascii="Times New Roman" w:hAnsi="Times New Roman"/>
                <w:i/>
                <w:iCs/>
                <w:szCs w:val="20"/>
                <w:lang w:eastAsia="zh-CN"/>
              </w:rPr>
              <w:t>Quantization method for CSI feedback</w:t>
            </w:r>
          </w:p>
          <w:p w14:paraId="189EA4C9" w14:textId="77777777" w:rsidR="0007109E" w:rsidRPr="00D131C9" w:rsidRDefault="0007109E" w:rsidP="004D4624">
            <w:pPr>
              <w:pStyle w:val="ListParagraph"/>
              <w:numPr>
                <w:ilvl w:val="0"/>
                <w:numId w:val="26"/>
              </w:numPr>
              <w:adjustRightInd w:val="0"/>
              <w:snapToGrid w:val="0"/>
              <w:spacing w:before="0" w:line="240" w:lineRule="auto"/>
              <w:ind w:left="400" w:hangingChars="200" w:hanging="400"/>
              <w:contextualSpacing w:val="0"/>
              <w:rPr>
                <w:rFonts w:ascii="Times New Roman" w:hAnsi="Times New Roman"/>
                <w:i/>
                <w:iCs/>
                <w:szCs w:val="20"/>
                <w:lang w:eastAsia="zh-CN"/>
              </w:rPr>
            </w:pPr>
            <w:r w:rsidRPr="00D131C9">
              <w:rPr>
                <w:rFonts w:ascii="Times New Roman" w:hAnsi="Times New Roman"/>
                <w:i/>
                <w:iCs/>
                <w:szCs w:val="20"/>
                <w:lang w:eastAsia="zh-CN"/>
              </w:rPr>
              <w:t>Backbone of model</w:t>
            </w:r>
          </w:p>
          <w:p w14:paraId="4FC984C4" w14:textId="77777777" w:rsidR="003D043B" w:rsidRPr="00D131C9" w:rsidRDefault="003D043B" w:rsidP="004D4624">
            <w:pPr>
              <w:widowControl w:val="0"/>
              <w:spacing w:before="0" w:line="240" w:lineRule="auto"/>
              <w:rPr>
                <w:rFonts w:ascii="Times New Roman" w:hAnsi="Times New Roman"/>
                <w:i/>
                <w:iCs/>
                <w:szCs w:val="20"/>
                <w:lang w:eastAsia="zh-CN"/>
              </w:rPr>
            </w:pPr>
            <w:r w:rsidRPr="00D131C9">
              <w:rPr>
                <w:rFonts w:ascii="Times New Roman" w:hAnsi="Times New Roman"/>
                <w:i/>
                <w:iCs/>
                <w:szCs w:val="20"/>
                <w:u w:val="single"/>
                <w:lang w:eastAsia="zh-CN"/>
              </w:rPr>
              <w:t>Proposal 5:</w:t>
            </w:r>
            <w:r w:rsidRPr="00D131C9">
              <w:rPr>
                <w:rFonts w:ascii="Times New Roman" w:hAnsi="Times New Roman"/>
                <w:i/>
                <w:iCs/>
                <w:szCs w:val="20"/>
                <w:lang w:eastAsia="zh-CN"/>
              </w:rPr>
              <w:t xml:space="preserve"> For MI-Option 3, it may include the following procedure:</w:t>
            </w:r>
          </w:p>
          <w:p w14:paraId="00F739B6" w14:textId="77777777" w:rsidR="003D043B" w:rsidRPr="00D131C9" w:rsidRDefault="003D043B" w:rsidP="004D4624">
            <w:pPr>
              <w:pStyle w:val="ListParagraph"/>
              <w:numPr>
                <w:ilvl w:val="0"/>
                <w:numId w:val="27"/>
              </w:numPr>
              <w:spacing w:before="0" w:line="240" w:lineRule="auto"/>
              <w:contextualSpacing w:val="0"/>
              <w:rPr>
                <w:rFonts w:ascii="Times New Roman" w:hAnsi="Times New Roman"/>
                <w:i/>
                <w:iCs/>
                <w:szCs w:val="20"/>
                <w:lang w:eastAsia="zh-CN"/>
              </w:rPr>
            </w:pPr>
            <w:r w:rsidRPr="00D131C9">
              <w:rPr>
                <w:rFonts w:ascii="Times New Roman" w:hAnsi="Times New Roman"/>
                <w:i/>
                <w:iCs/>
                <w:szCs w:val="20"/>
                <w:lang w:eastAsia="zh-CN"/>
              </w:rPr>
              <w:t>Step1: NW may transmit the owned or configurable model list to UE.</w:t>
            </w:r>
          </w:p>
          <w:p w14:paraId="276D9AD0" w14:textId="77777777" w:rsidR="003D043B" w:rsidRPr="00D131C9" w:rsidRDefault="003D043B" w:rsidP="004D4624">
            <w:pPr>
              <w:pStyle w:val="ListParagraph"/>
              <w:numPr>
                <w:ilvl w:val="0"/>
                <w:numId w:val="27"/>
              </w:numPr>
              <w:spacing w:before="0" w:line="240" w:lineRule="auto"/>
              <w:contextualSpacing w:val="0"/>
              <w:rPr>
                <w:rFonts w:ascii="Times New Roman" w:hAnsi="Times New Roman"/>
                <w:i/>
                <w:iCs/>
                <w:szCs w:val="20"/>
                <w:lang w:eastAsia="zh-CN"/>
              </w:rPr>
            </w:pPr>
            <w:r w:rsidRPr="00D131C9">
              <w:rPr>
                <w:rFonts w:ascii="Times New Roman" w:hAnsi="Times New Roman"/>
                <w:i/>
                <w:iCs/>
                <w:szCs w:val="20"/>
                <w:lang w:eastAsia="zh-CN"/>
              </w:rPr>
              <w:t>Step2: UE will report supported model list to the NW.</w:t>
            </w:r>
          </w:p>
          <w:p w14:paraId="32D8F109" w14:textId="77777777" w:rsidR="003D043B" w:rsidRPr="00D131C9" w:rsidRDefault="003D043B" w:rsidP="004D4624">
            <w:pPr>
              <w:pStyle w:val="ListParagraph"/>
              <w:numPr>
                <w:ilvl w:val="0"/>
                <w:numId w:val="27"/>
              </w:numPr>
              <w:spacing w:before="0" w:line="240" w:lineRule="auto"/>
              <w:contextualSpacing w:val="0"/>
              <w:rPr>
                <w:rFonts w:ascii="Times New Roman" w:hAnsi="Times New Roman"/>
                <w:i/>
                <w:iCs/>
                <w:szCs w:val="20"/>
                <w:lang w:eastAsia="zh-CN"/>
              </w:rPr>
            </w:pPr>
            <w:r w:rsidRPr="00D131C9">
              <w:rPr>
                <w:rFonts w:ascii="Times New Roman" w:hAnsi="Times New Roman"/>
                <w:i/>
                <w:iCs/>
                <w:szCs w:val="20"/>
                <w:lang w:eastAsia="zh-CN"/>
              </w:rPr>
              <w:t>Step3: NW may transfer model and assign the model ID to UE side for the following model deployment, model inference and corresponding LCM operation.</w:t>
            </w:r>
          </w:p>
          <w:p w14:paraId="1F8A54B6" w14:textId="77777777" w:rsidR="00910E61" w:rsidRPr="00D131C9" w:rsidRDefault="00910E61" w:rsidP="004D4624">
            <w:pPr>
              <w:widowControl w:val="0"/>
              <w:spacing w:before="0" w:line="240" w:lineRule="auto"/>
              <w:rPr>
                <w:rFonts w:ascii="Times New Roman" w:hAnsi="Times New Roman"/>
                <w:i/>
                <w:iCs/>
                <w:szCs w:val="20"/>
                <w:lang w:eastAsia="zh-CN"/>
              </w:rPr>
            </w:pPr>
            <w:r w:rsidRPr="00D131C9">
              <w:rPr>
                <w:rFonts w:ascii="Times New Roman" w:hAnsi="Times New Roman"/>
                <w:i/>
                <w:iCs/>
                <w:szCs w:val="20"/>
                <w:u w:val="single"/>
                <w:lang w:eastAsia="zh-CN"/>
              </w:rPr>
              <w:t>Proposal 6:</w:t>
            </w:r>
            <w:r w:rsidRPr="00D131C9">
              <w:rPr>
                <w:rFonts w:ascii="Times New Roman" w:hAnsi="Times New Roman"/>
                <w:i/>
                <w:iCs/>
                <w:szCs w:val="20"/>
                <w:lang w:eastAsia="zh-CN"/>
              </w:rPr>
              <w:t xml:space="preserve"> Considering the performance gain, specification efforts and fact that RAN4 is studying the issue, MI-Option 4 for model identification can be deprioritized at current stage.</w:t>
            </w:r>
          </w:p>
          <w:p w14:paraId="5C469BF8" w14:textId="5B8B53C3" w:rsidR="00E36D2C" w:rsidRPr="00D131C9" w:rsidDel="00E36D2C" w:rsidRDefault="00910E61" w:rsidP="004D4624">
            <w:pPr>
              <w:widowControl w:val="0"/>
              <w:spacing w:before="0" w:line="240" w:lineRule="auto"/>
              <w:rPr>
                <w:rFonts w:ascii="Times New Roman" w:hAnsi="Times New Roman"/>
                <w:i/>
                <w:iCs/>
                <w:szCs w:val="20"/>
              </w:rPr>
            </w:pPr>
            <w:r w:rsidRPr="00D131C9">
              <w:rPr>
                <w:rFonts w:ascii="Times New Roman" w:hAnsi="Times New Roman"/>
                <w:i/>
                <w:iCs/>
                <w:szCs w:val="20"/>
                <w:u w:val="single"/>
                <w:lang w:eastAsia="zh-CN"/>
              </w:rPr>
              <w:t>Proposal 7:</w:t>
            </w:r>
            <w:bookmarkStart w:id="14" w:name="_Hlk178276702"/>
            <w:r w:rsidRPr="00D131C9">
              <w:rPr>
                <w:rFonts w:ascii="Times New Roman" w:hAnsi="Times New Roman"/>
                <w:i/>
                <w:iCs/>
                <w:szCs w:val="20"/>
                <w:lang w:eastAsia="zh-CN"/>
              </w:rPr>
              <w:t xml:space="preserve"> It is suggested to prioritize MI-Option 2 and MI-Option 3 for further study.</w:t>
            </w:r>
            <w:bookmarkEnd w:id="14"/>
          </w:p>
        </w:tc>
      </w:tr>
      <w:tr w:rsidR="00E36D2C" w:rsidRPr="001E6B1B" w14:paraId="660B31CA" w14:textId="77777777" w:rsidTr="00D131C9">
        <w:tc>
          <w:tcPr>
            <w:tcW w:w="1413" w:type="dxa"/>
            <w:vAlign w:val="center"/>
          </w:tcPr>
          <w:p w14:paraId="282C1CCC" w14:textId="5CA6CC32" w:rsidR="00E36D2C" w:rsidRPr="00E36D2C" w:rsidRDefault="004D3B9A">
            <w:pPr>
              <w:spacing w:line="240" w:lineRule="auto"/>
              <w:jc w:val="center"/>
              <w:rPr>
                <w:rFonts w:asciiTheme="minorHAnsi" w:hAnsiTheme="minorHAnsi" w:cstheme="minorHAnsi"/>
              </w:rPr>
            </w:pPr>
            <w:r w:rsidRPr="004D3B9A">
              <w:rPr>
                <w:rFonts w:asciiTheme="minorHAnsi" w:hAnsiTheme="minorHAnsi" w:cstheme="minorHAnsi"/>
              </w:rPr>
              <w:t>TCL [8]</w:t>
            </w:r>
          </w:p>
        </w:tc>
        <w:tc>
          <w:tcPr>
            <w:tcW w:w="7649" w:type="dxa"/>
            <w:vAlign w:val="center"/>
          </w:tcPr>
          <w:p w14:paraId="288BF3C0" w14:textId="77777777" w:rsidR="00055FFE" w:rsidRPr="00D131C9" w:rsidRDefault="00055FFE" w:rsidP="004D4624">
            <w:pPr>
              <w:spacing w:before="0" w:line="240" w:lineRule="auto"/>
              <w:rPr>
                <w:rFonts w:ascii="Times New Roman" w:hAnsi="Times New Roman"/>
                <w:i/>
                <w:iCs/>
                <w:szCs w:val="20"/>
                <w:lang w:val="en-GB" w:eastAsia="zh-CN"/>
              </w:rPr>
            </w:pPr>
            <w:r w:rsidRPr="00D131C9">
              <w:rPr>
                <w:rFonts w:ascii="Times New Roman" w:hAnsi="Times New Roman"/>
                <w:i/>
                <w:iCs/>
                <w:szCs w:val="20"/>
              </w:rPr>
              <w:t xml:space="preserve">Observation </w:t>
            </w:r>
            <w:r w:rsidRPr="00D131C9">
              <w:rPr>
                <w:rFonts w:ascii="Times New Roman" w:hAnsi="Times New Roman"/>
                <w:i/>
                <w:iCs/>
                <w:szCs w:val="20"/>
                <w:lang w:eastAsia="zh-CN"/>
              </w:rPr>
              <w:t>1</w:t>
            </w:r>
            <w:r w:rsidRPr="00D131C9">
              <w:rPr>
                <w:rFonts w:ascii="Times New Roman" w:hAnsi="Times New Roman"/>
                <w:i/>
                <w:iCs/>
                <w:szCs w:val="20"/>
              </w:rPr>
              <w:t xml:space="preserve">: </w:t>
            </w:r>
            <w:r w:rsidRPr="00D131C9">
              <w:rPr>
                <w:rFonts w:ascii="Times New Roman" w:hAnsi="Times New Roman"/>
                <w:i/>
                <w:iCs/>
                <w:szCs w:val="20"/>
                <w:lang w:val="en-GB" w:eastAsia="zh-CN"/>
              </w:rPr>
              <w:t xml:space="preserve">The relationship between the other IDs and the model ID needs to be clarified. If the model ID represents model type, structure and other abstract features, i.e., it does not uniquely identify an AI/ML model, then the consistency cannot be guaranteed by model ID alone. We need other IDs together with the model ID to ensure consistency. </w:t>
            </w:r>
          </w:p>
          <w:p w14:paraId="1C12DFFF" w14:textId="77777777" w:rsidR="00055FFE" w:rsidRPr="00D131C9" w:rsidRDefault="00055FFE" w:rsidP="004D4624">
            <w:pPr>
              <w:spacing w:before="0" w:line="240" w:lineRule="auto"/>
              <w:rPr>
                <w:rFonts w:ascii="Times New Roman" w:hAnsi="Times New Roman"/>
                <w:i/>
                <w:iCs/>
                <w:szCs w:val="20"/>
                <w:lang w:val="en-GB" w:eastAsia="zh-CN"/>
              </w:rPr>
            </w:pPr>
            <w:r w:rsidRPr="00D131C9">
              <w:rPr>
                <w:rFonts w:ascii="Times New Roman" w:hAnsi="Times New Roman"/>
                <w:i/>
                <w:iCs/>
                <w:szCs w:val="20"/>
              </w:rPr>
              <w:t xml:space="preserve">Observation </w:t>
            </w:r>
            <w:r w:rsidRPr="00D131C9">
              <w:rPr>
                <w:rFonts w:ascii="Times New Roman" w:hAnsi="Times New Roman"/>
                <w:i/>
                <w:iCs/>
                <w:szCs w:val="20"/>
                <w:lang w:eastAsia="zh-CN"/>
              </w:rPr>
              <w:t>2</w:t>
            </w:r>
            <w:r w:rsidRPr="00D131C9">
              <w:rPr>
                <w:rFonts w:ascii="Times New Roman" w:hAnsi="Times New Roman"/>
                <w:i/>
                <w:iCs/>
                <w:szCs w:val="20"/>
              </w:rPr>
              <w:t xml:space="preserve">: </w:t>
            </w:r>
            <w:r w:rsidRPr="00D131C9">
              <w:rPr>
                <w:rFonts w:ascii="Times New Roman" w:hAnsi="Times New Roman"/>
                <w:i/>
                <w:iCs/>
                <w:szCs w:val="20"/>
                <w:lang w:val="en-GB" w:eastAsia="zh-CN"/>
              </w:rPr>
              <w:t>If the model ID represents a specific model, the NW should maintain a large number of model IDs training with different data, which will introduce additional overhead.</w:t>
            </w:r>
          </w:p>
          <w:p w14:paraId="1B280BE9" w14:textId="77777777" w:rsidR="00055FFE" w:rsidRPr="00D131C9" w:rsidRDefault="00055FFE" w:rsidP="004D4624">
            <w:pPr>
              <w:spacing w:before="0" w:line="240" w:lineRule="auto"/>
              <w:rPr>
                <w:rFonts w:ascii="Times New Roman" w:hAnsi="Times New Roman"/>
                <w:i/>
                <w:iCs/>
                <w:szCs w:val="20"/>
                <w:lang w:val="en-GB" w:eastAsia="zh-CN"/>
              </w:rPr>
            </w:pPr>
            <w:r w:rsidRPr="00D131C9">
              <w:rPr>
                <w:rFonts w:ascii="Times New Roman" w:hAnsi="Times New Roman"/>
                <w:i/>
                <w:iCs/>
                <w:szCs w:val="20"/>
                <w:lang w:eastAsia="zh-CN"/>
              </w:rPr>
              <w:t xml:space="preserve">Proposal 1: The functionality ID corresponds to the use cases or sub use cases. The model ID corresponds to a model type or model structure, not a specific model trained by a specific dataset. </w:t>
            </w:r>
          </w:p>
          <w:p w14:paraId="3F5975DB" w14:textId="0B193E1A" w:rsidR="00E36D2C" w:rsidRPr="00D131C9" w:rsidDel="00E36D2C" w:rsidRDefault="00C179C4" w:rsidP="004D4624">
            <w:pPr>
              <w:spacing w:before="0" w:line="240" w:lineRule="auto"/>
              <w:rPr>
                <w:rFonts w:ascii="Times New Roman" w:hAnsi="Times New Roman"/>
                <w:i/>
                <w:iCs/>
                <w:szCs w:val="20"/>
              </w:rPr>
            </w:pPr>
            <w:r w:rsidRPr="00D131C9">
              <w:rPr>
                <w:rFonts w:ascii="Times New Roman" w:hAnsi="Times New Roman"/>
                <w:i/>
                <w:iCs/>
                <w:szCs w:val="20"/>
              </w:rPr>
              <w:t xml:space="preserve">Observation </w:t>
            </w:r>
            <w:r w:rsidRPr="00D131C9">
              <w:rPr>
                <w:rFonts w:ascii="Times New Roman" w:hAnsi="Times New Roman"/>
                <w:i/>
                <w:iCs/>
                <w:szCs w:val="20"/>
                <w:lang w:eastAsia="zh-CN"/>
              </w:rPr>
              <w:t>3</w:t>
            </w:r>
            <w:r w:rsidRPr="00D131C9">
              <w:rPr>
                <w:rFonts w:ascii="Times New Roman" w:hAnsi="Times New Roman"/>
                <w:i/>
                <w:iCs/>
                <w:szCs w:val="20"/>
              </w:rPr>
              <w:t xml:space="preserve">: The </w:t>
            </w:r>
            <w:r w:rsidRPr="00D131C9">
              <w:rPr>
                <w:rFonts w:ascii="Times New Roman" w:hAnsi="Times New Roman"/>
                <w:i/>
                <w:iCs/>
                <w:szCs w:val="20"/>
                <w:lang w:eastAsia="zh-CN"/>
              </w:rPr>
              <w:t>associated ID can be designed according to the additional conditions group to reduce the overhead and provide clear mapping to physical parameters.</w:t>
            </w:r>
          </w:p>
        </w:tc>
      </w:tr>
      <w:tr w:rsidR="00E36D2C" w:rsidRPr="001E6B1B" w14:paraId="50F6EE50" w14:textId="77777777" w:rsidTr="00D131C9">
        <w:tc>
          <w:tcPr>
            <w:tcW w:w="1413" w:type="dxa"/>
            <w:vAlign w:val="center"/>
          </w:tcPr>
          <w:p w14:paraId="7A65C8B2" w14:textId="2169724E" w:rsidR="00E36D2C" w:rsidRPr="00E36D2C" w:rsidRDefault="001E6C80">
            <w:pPr>
              <w:spacing w:line="240" w:lineRule="auto"/>
              <w:jc w:val="center"/>
              <w:rPr>
                <w:rFonts w:asciiTheme="minorHAnsi" w:hAnsiTheme="minorHAnsi" w:cstheme="minorHAnsi"/>
              </w:rPr>
            </w:pPr>
            <w:r w:rsidRPr="001E6C80">
              <w:rPr>
                <w:rFonts w:asciiTheme="minorHAnsi" w:hAnsiTheme="minorHAnsi" w:cstheme="minorHAnsi"/>
              </w:rPr>
              <w:t>Xiaomi [9]</w:t>
            </w:r>
          </w:p>
        </w:tc>
        <w:tc>
          <w:tcPr>
            <w:tcW w:w="7649" w:type="dxa"/>
            <w:vAlign w:val="center"/>
          </w:tcPr>
          <w:p w14:paraId="4687407C" w14:textId="77777777" w:rsidR="00D43EA2" w:rsidRPr="00D131C9" w:rsidRDefault="00D43EA2" w:rsidP="004D4624">
            <w:p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 xml:space="preserve">Observation 6: Compared with approach of step A/B/C and additional interaction of associated IDs between UE and NW, MI-Option 1 is still beneficial considering the following aspects </w:t>
            </w:r>
          </w:p>
          <w:p w14:paraId="4DC1AF43" w14:textId="77777777" w:rsidR="00D43EA2" w:rsidRPr="00D131C9" w:rsidRDefault="00D43EA2" w:rsidP="004D4624">
            <w:pPr>
              <w:numPr>
                <w:ilvl w:val="0"/>
                <w:numId w:val="67"/>
              </w:numPr>
              <w:spacing w:before="0" w:line="240" w:lineRule="auto"/>
              <w:jc w:val="left"/>
              <w:rPr>
                <w:rFonts w:ascii="Times New Roman" w:eastAsia="等线" w:hAnsi="Times New Roman"/>
                <w:i/>
                <w:iCs/>
                <w:szCs w:val="20"/>
                <w:lang w:eastAsia="zh-CN"/>
              </w:rPr>
            </w:pPr>
            <w:r w:rsidRPr="00D131C9">
              <w:rPr>
                <w:rFonts w:ascii="Times New Roman" w:eastAsia="等线" w:hAnsi="Times New Roman"/>
                <w:i/>
                <w:iCs/>
                <w:szCs w:val="20"/>
                <w:lang w:eastAsia="zh-CN"/>
              </w:rPr>
              <w:t>Potential processing interruption management</w:t>
            </w:r>
          </w:p>
          <w:p w14:paraId="1A6D6B7E" w14:textId="77777777" w:rsidR="00D43EA2" w:rsidRPr="00D131C9" w:rsidRDefault="00D43EA2" w:rsidP="004D4624">
            <w:pPr>
              <w:numPr>
                <w:ilvl w:val="0"/>
                <w:numId w:val="67"/>
              </w:numPr>
              <w:spacing w:before="0" w:line="240" w:lineRule="auto"/>
              <w:jc w:val="left"/>
              <w:rPr>
                <w:rFonts w:ascii="Times New Roman" w:eastAsia="等线" w:hAnsi="Times New Roman"/>
                <w:i/>
                <w:iCs/>
                <w:szCs w:val="20"/>
                <w:lang w:eastAsia="zh-CN"/>
              </w:rPr>
            </w:pPr>
            <w:r w:rsidRPr="00D131C9">
              <w:rPr>
                <w:rFonts w:ascii="Times New Roman" w:eastAsia="等线" w:hAnsi="Times New Roman"/>
                <w:i/>
                <w:iCs/>
                <w:szCs w:val="20"/>
                <w:lang w:eastAsia="zh-CN"/>
              </w:rPr>
              <w:t>Reducing network burden in handling the additional condition</w:t>
            </w:r>
          </w:p>
          <w:p w14:paraId="052D8F0D" w14:textId="77777777" w:rsidR="00D43EA2" w:rsidRPr="00D131C9" w:rsidRDefault="00D43EA2" w:rsidP="004D4624">
            <w:p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lastRenderedPageBreak/>
              <w:t xml:space="preserve">Observation 7: MI-Option 1 is applicable to one-sided model </w:t>
            </w:r>
          </w:p>
          <w:p w14:paraId="3FD59FF1" w14:textId="77777777" w:rsidR="00D43EA2" w:rsidRPr="00D131C9" w:rsidRDefault="00D43EA2" w:rsidP="004D4624">
            <w:p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 xml:space="preserve">Observation 8: It is more efficient to deliver the data set, align the model information and determine the model ID without over-the-air signalling </w:t>
            </w:r>
          </w:p>
          <w:p w14:paraId="0165BF90" w14:textId="77777777" w:rsidR="00D43EA2" w:rsidRPr="00D131C9" w:rsidRDefault="00D43EA2" w:rsidP="004D4624">
            <w:p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Observation 9: The necessity of Type B MI-Option 2 is weak</w:t>
            </w:r>
          </w:p>
          <w:p w14:paraId="6534CADE" w14:textId="77777777" w:rsidR="00162E27" w:rsidRPr="00D131C9" w:rsidRDefault="00162E27" w:rsidP="004D4624">
            <w:p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Proposal 4: The associated ID is not equivalents to the model ID</w:t>
            </w:r>
          </w:p>
          <w:p w14:paraId="35579C36" w14:textId="77777777" w:rsidR="00162E27" w:rsidRPr="00D131C9" w:rsidRDefault="00162E27" w:rsidP="004D4624">
            <w:p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Proposal 5: Support cell-group unique associated ID to balance the complexity on UE side and proprietary deployment preservation on NW side</w:t>
            </w:r>
          </w:p>
          <w:p w14:paraId="7D109D3A" w14:textId="77777777" w:rsidR="00162E27" w:rsidRPr="00D131C9" w:rsidRDefault="00162E27" w:rsidP="004D4624">
            <w:p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Proposal 6: Consider the following procedure for MI-Option 3</w:t>
            </w:r>
          </w:p>
          <w:p w14:paraId="016CC391" w14:textId="77777777" w:rsidR="00162E27" w:rsidRPr="00D131C9" w:rsidRDefault="00162E27" w:rsidP="004D4624">
            <w:pPr>
              <w:numPr>
                <w:ilvl w:val="0"/>
                <w:numId w:val="45"/>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 xml:space="preserve">Step 1: model identification from NW to UE, meta information and model ID would be shared </w:t>
            </w:r>
          </w:p>
          <w:p w14:paraId="44975124" w14:textId="77777777" w:rsidR="00162E27" w:rsidRPr="00D131C9" w:rsidRDefault="00162E27" w:rsidP="004D4624">
            <w:pPr>
              <w:numPr>
                <w:ilvl w:val="0"/>
                <w:numId w:val="45"/>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 xml:space="preserve">Step 2: UE confirms the model transfer or delivery </w:t>
            </w:r>
          </w:p>
          <w:p w14:paraId="7C10A625" w14:textId="77777777" w:rsidR="00162E27" w:rsidRPr="00D131C9" w:rsidRDefault="00162E27" w:rsidP="004D4624">
            <w:pPr>
              <w:numPr>
                <w:ilvl w:val="0"/>
                <w:numId w:val="45"/>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 xml:space="preserve">Step 3: Model transfer/delivery from NW to UE </w:t>
            </w:r>
          </w:p>
          <w:p w14:paraId="25C2DD78" w14:textId="77777777" w:rsidR="00162E27" w:rsidRPr="00D131C9" w:rsidRDefault="00162E27" w:rsidP="004D4624">
            <w:pPr>
              <w:numPr>
                <w:ilvl w:val="0"/>
                <w:numId w:val="45"/>
              </w:numPr>
              <w:spacing w:before="0" w:line="240" w:lineRule="auto"/>
              <w:ind w:left="714" w:hanging="357"/>
              <w:rPr>
                <w:rFonts w:ascii="Times New Roman" w:eastAsia="等线" w:hAnsi="Times New Roman"/>
                <w:i/>
                <w:iCs/>
                <w:szCs w:val="20"/>
                <w:lang w:eastAsia="zh-CN"/>
              </w:rPr>
            </w:pPr>
            <w:r w:rsidRPr="00D131C9">
              <w:rPr>
                <w:rFonts w:ascii="Times New Roman" w:eastAsia="等线" w:hAnsi="Times New Roman"/>
                <w:i/>
                <w:iCs/>
                <w:szCs w:val="20"/>
                <w:lang w:eastAsia="zh-CN"/>
              </w:rPr>
              <w:t>Step 4: UE reports the model ID to indicate the availability of the model</w:t>
            </w:r>
          </w:p>
          <w:p w14:paraId="3FB6FA2B" w14:textId="77777777" w:rsidR="00162E27" w:rsidRPr="00D131C9" w:rsidRDefault="00162E27" w:rsidP="004D4624">
            <w:p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Proposal 7: Consider the following procedure for Type A model identification</w:t>
            </w:r>
          </w:p>
          <w:p w14:paraId="69A81896" w14:textId="77777777" w:rsidR="00162E27" w:rsidRPr="00D131C9" w:rsidRDefault="00162E27" w:rsidP="004D4624">
            <w:pPr>
              <w:numPr>
                <w:ilvl w:val="0"/>
                <w:numId w:val="46"/>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 xml:space="preserve">Step 1: Data set construction </w:t>
            </w:r>
          </w:p>
          <w:p w14:paraId="70C431F1" w14:textId="77777777" w:rsidR="00162E27" w:rsidRPr="00D131C9" w:rsidRDefault="00162E27" w:rsidP="004D4624">
            <w:pPr>
              <w:numPr>
                <w:ilvl w:val="0"/>
                <w:numId w:val="12"/>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Option 1: Dataset is obtained via offline coordination</w:t>
            </w:r>
          </w:p>
          <w:p w14:paraId="31BCE9A1" w14:textId="77777777" w:rsidR="00162E27" w:rsidRPr="00D131C9" w:rsidRDefault="00162E27" w:rsidP="004D4624">
            <w:pPr>
              <w:numPr>
                <w:ilvl w:val="0"/>
                <w:numId w:val="12"/>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 xml:space="preserve">Option 2: Via data collection from UE </w:t>
            </w:r>
          </w:p>
          <w:p w14:paraId="375BA1BA" w14:textId="77777777" w:rsidR="00162E27" w:rsidRPr="00D131C9" w:rsidRDefault="00162E27" w:rsidP="004D4624">
            <w:pPr>
              <w:numPr>
                <w:ilvl w:val="0"/>
                <w:numId w:val="46"/>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Step 2:</w:t>
            </w:r>
          </w:p>
          <w:p w14:paraId="5158270C" w14:textId="77777777" w:rsidR="00162E27" w:rsidRPr="00D131C9" w:rsidRDefault="00162E27" w:rsidP="004D4624">
            <w:pPr>
              <w:numPr>
                <w:ilvl w:val="0"/>
                <w:numId w:val="12"/>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Train/Update the AI model offline</w:t>
            </w:r>
          </w:p>
          <w:p w14:paraId="3DDEE654" w14:textId="77777777" w:rsidR="00162E27" w:rsidRPr="00D131C9" w:rsidRDefault="00162E27" w:rsidP="004D4624">
            <w:pPr>
              <w:numPr>
                <w:ilvl w:val="0"/>
                <w:numId w:val="46"/>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Step 3:</w:t>
            </w:r>
          </w:p>
          <w:p w14:paraId="2B36FEBB" w14:textId="77777777" w:rsidR="00162E27" w:rsidRPr="00D131C9" w:rsidRDefault="00162E27" w:rsidP="004D4624">
            <w:pPr>
              <w:numPr>
                <w:ilvl w:val="0"/>
                <w:numId w:val="12"/>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UE side reports the model information offline. The reported information may include model input, output, associated network additional condition, performance and potential processing time for model activation or switch</w:t>
            </w:r>
          </w:p>
          <w:p w14:paraId="77D71A15" w14:textId="77777777" w:rsidR="00162E27" w:rsidRPr="00D131C9" w:rsidRDefault="00162E27" w:rsidP="004D4624">
            <w:pPr>
              <w:numPr>
                <w:ilvl w:val="0"/>
                <w:numId w:val="12"/>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NW side assigns the model ID for this model to UE side offline</w:t>
            </w:r>
          </w:p>
          <w:p w14:paraId="121082C8" w14:textId="77777777" w:rsidR="00162E27" w:rsidRPr="00D131C9" w:rsidRDefault="00162E27" w:rsidP="004D4624">
            <w:pPr>
              <w:numPr>
                <w:ilvl w:val="0"/>
                <w:numId w:val="46"/>
              </w:numPr>
              <w:spacing w:before="0" w:line="240" w:lineRule="auto"/>
              <w:jc w:val="left"/>
              <w:rPr>
                <w:rFonts w:ascii="Times New Roman" w:eastAsia="等线" w:hAnsi="Times New Roman"/>
                <w:i/>
                <w:iCs/>
                <w:szCs w:val="20"/>
                <w:lang w:eastAsia="zh-CN"/>
              </w:rPr>
            </w:pPr>
            <w:r w:rsidRPr="00D131C9">
              <w:rPr>
                <w:rFonts w:ascii="Times New Roman" w:eastAsia="等线" w:hAnsi="Times New Roman"/>
                <w:i/>
                <w:iCs/>
                <w:szCs w:val="20"/>
                <w:lang w:eastAsia="zh-CN"/>
              </w:rPr>
              <w:t>Step 4:</w:t>
            </w:r>
          </w:p>
          <w:p w14:paraId="1E75DC8B" w14:textId="77777777" w:rsidR="00162E27" w:rsidRPr="00D131C9" w:rsidRDefault="00162E27" w:rsidP="004D4624">
            <w:pPr>
              <w:numPr>
                <w:ilvl w:val="0"/>
                <w:numId w:val="12"/>
              </w:numPr>
              <w:spacing w:before="0" w:line="240" w:lineRule="auto"/>
              <w:jc w:val="left"/>
              <w:rPr>
                <w:rFonts w:ascii="Times New Roman" w:eastAsia="等线" w:hAnsi="Times New Roman"/>
                <w:i/>
                <w:iCs/>
                <w:szCs w:val="20"/>
                <w:lang w:eastAsia="zh-CN"/>
              </w:rPr>
            </w:pPr>
            <w:r w:rsidRPr="00D131C9">
              <w:rPr>
                <w:rFonts w:ascii="Times New Roman" w:eastAsia="等线" w:hAnsi="Times New Roman"/>
                <w:i/>
                <w:iCs/>
                <w:szCs w:val="20"/>
                <w:lang w:eastAsia="zh-CN"/>
              </w:rPr>
              <w:t>UE reports the model ID to network to indicate the availability of the model</w:t>
            </w:r>
          </w:p>
          <w:p w14:paraId="2DD14954" w14:textId="62703240" w:rsidR="00E36D2C" w:rsidRPr="00D131C9" w:rsidDel="00E36D2C" w:rsidRDefault="00162E27" w:rsidP="004D4624">
            <w:pPr>
              <w:spacing w:before="0" w:line="240" w:lineRule="auto"/>
              <w:rPr>
                <w:rFonts w:ascii="Times New Roman" w:eastAsiaTheme="minorEastAsia" w:hAnsi="Times New Roman"/>
                <w:i/>
                <w:iCs/>
                <w:szCs w:val="20"/>
              </w:rPr>
            </w:pPr>
            <w:r w:rsidRPr="00D131C9">
              <w:rPr>
                <w:rFonts w:ascii="Times New Roman" w:eastAsia="等线" w:hAnsi="Times New Roman"/>
                <w:i/>
                <w:iCs/>
                <w:szCs w:val="20"/>
                <w:lang w:eastAsia="zh-CN"/>
              </w:rPr>
              <w:t>Proposal 8: Associated ID can be considered for data collection for type A model identification</w:t>
            </w:r>
          </w:p>
        </w:tc>
      </w:tr>
      <w:tr w:rsidR="00E36D2C" w:rsidRPr="001E6B1B" w14:paraId="1AA6BBD7" w14:textId="77777777" w:rsidTr="00D131C9">
        <w:tc>
          <w:tcPr>
            <w:tcW w:w="1413" w:type="dxa"/>
            <w:vAlign w:val="center"/>
          </w:tcPr>
          <w:p w14:paraId="34BA1D7E" w14:textId="06F3DA38" w:rsidR="00E36D2C" w:rsidRPr="00E36D2C" w:rsidRDefault="007917D0" w:rsidP="00E36D2C">
            <w:pPr>
              <w:spacing w:line="240" w:lineRule="auto"/>
              <w:jc w:val="center"/>
              <w:rPr>
                <w:rFonts w:asciiTheme="minorHAnsi" w:hAnsiTheme="minorHAnsi" w:cstheme="minorHAnsi"/>
              </w:rPr>
            </w:pPr>
            <w:r w:rsidRPr="007917D0">
              <w:rPr>
                <w:rFonts w:asciiTheme="minorHAnsi" w:hAnsiTheme="minorHAnsi" w:cstheme="minorHAnsi"/>
              </w:rPr>
              <w:lastRenderedPageBreak/>
              <w:t>Google [10]</w:t>
            </w:r>
          </w:p>
        </w:tc>
        <w:tc>
          <w:tcPr>
            <w:tcW w:w="7649" w:type="dxa"/>
            <w:vAlign w:val="center"/>
          </w:tcPr>
          <w:p w14:paraId="105DA52E" w14:textId="77777777" w:rsidR="00EC63A4" w:rsidRPr="00D131C9" w:rsidRDefault="00EC63A4" w:rsidP="004D4624">
            <w:pPr>
              <w:pStyle w:val="0Maintext"/>
              <w:spacing w:before="0" w:after="120" w:afterAutospacing="0" w:line="240" w:lineRule="auto"/>
              <w:ind w:firstLine="0"/>
              <w:rPr>
                <w:rFonts w:ascii="Times New Roman" w:hAnsi="Times New Roman" w:cs="Times New Roman"/>
                <w:i/>
                <w:iCs/>
                <w:sz w:val="20"/>
                <w:szCs w:val="20"/>
                <w:lang w:val="en-US" w:eastAsia="zh-CN"/>
              </w:rPr>
            </w:pPr>
            <w:r w:rsidRPr="00D131C9">
              <w:rPr>
                <w:rFonts w:ascii="Times New Roman" w:hAnsi="Times New Roman" w:cs="Times New Roman"/>
                <w:i/>
                <w:iCs/>
                <w:sz w:val="20"/>
                <w:szCs w:val="20"/>
                <w:lang w:val="en-US" w:eastAsia="zh-CN"/>
              </w:rPr>
              <w:t>Proposal 1: For MI type A, it is assumed that the indication of a model ID is known by the NW and UE after UE connected to the NW.</w:t>
            </w:r>
          </w:p>
          <w:p w14:paraId="7396977F" w14:textId="77777777" w:rsidR="00EC63A4" w:rsidRPr="00D131C9" w:rsidRDefault="00EC63A4" w:rsidP="004D4624">
            <w:pPr>
              <w:pStyle w:val="0Maintext"/>
              <w:numPr>
                <w:ilvl w:val="0"/>
                <w:numId w:val="37"/>
              </w:numPr>
              <w:spacing w:before="0" w:after="120" w:afterAutospacing="0" w:line="240" w:lineRule="auto"/>
              <w:rPr>
                <w:rFonts w:ascii="Times New Roman" w:hAnsi="Times New Roman" w:cs="Times New Roman"/>
                <w:i/>
                <w:iCs/>
                <w:sz w:val="20"/>
                <w:szCs w:val="20"/>
                <w:lang w:val="en-US" w:eastAsia="zh-CN"/>
              </w:rPr>
            </w:pPr>
            <w:r w:rsidRPr="00D131C9">
              <w:rPr>
                <w:rFonts w:ascii="Times New Roman" w:hAnsi="Times New Roman" w:cs="Times New Roman"/>
                <w:i/>
                <w:iCs/>
                <w:sz w:val="20"/>
                <w:szCs w:val="20"/>
                <w:lang w:val="en-US" w:eastAsia="zh-CN"/>
              </w:rPr>
              <w:t>No additional specification work is required to maintain the same communication between the NW and UE on the indication of a model ID.</w:t>
            </w:r>
          </w:p>
          <w:p w14:paraId="50EF08B8" w14:textId="77777777" w:rsidR="00383035" w:rsidRPr="00D131C9" w:rsidRDefault="00383035" w:rsidP="004D4624">
            <w:pPr>
              <w:pStyle w:val="0Maintext"/>
              <w:spacing w:before="0" w:after="120" w:afterAutospacing="0" w:line="240" w:lineRule="auto"/>
              <w:ind w:firstLine="0"/>
              <w:rPr>
                <w:rFonts w:ascii="Times New Roman" w:hAnsi="Times New Roman" w:cs="Times New Roman"/>
                <w:i/>
                <w:iCs/>
                <w:sz w:val="20"/>
                <w:szCs w:val="20"/>
                <w:lang w:val="en-US" w:eastAsia="zh-CN"/>
              </w:rPr>
            </w:pPr>
            <w:r w:rsidRPr="00D131C9">
              <w:rPr>
                <w:rFonts w:ascii="Times New Roman" w:hAnsi="Times New Roman" w:cs="Times New Roman"/>
                <w:i/>
                <w:iCs/>
                <w:sz w:val="20"/>
                <w:szCs w:val="20"/>
                <w:lang w:val="en-US" w:eastAsia="zh-CN"/>
              </w:rPr>
              <w:t>Proposal 2: MI-Option 1 is necessary to assist the NW and UE to maintain the same understanding for the property of model input and model output, so that the NW can configure corresponding DL RS for the UE to identify the model input and configure corresponding UL resource for model output report.</w:t>
            </w:r>
          </w:p>
          <w:p w14:paraId="630A3BD8" w14:textId="0544B40B" w:rsidR="00E36D2C" w:rsidRPr="00D131C9" w:rsidDel="00E36D2C" w:rsidRDefault="00383035" w:rsidP="004D4624">
            <w:pPr>
              <w:pStyle w:val="0Maintext"/>
              <w:spacing w:before="0" w:after="120" w:afterAutospacing="0" w:line="240" w:lineRule="auto"/>
              <w:ind w:firstLine="0"/>
              <w:rPr>
                <w:rFonts w:ascii="Times New Roman" w:eastAsia="宋体" w:hAnsi="Times New Roman" w:cs="Times New Roman"/>
                <w:i/>
                <w:iCs/>
                <w:sz w:val="20"/>
                <w:szCs w:val="20"/>
              </w:rPr>
            </w:pPr>
            <w:r w:rsidRPr="00D131C9">
              <w:rPr>
                <w:rFonts w:ascii="Times New Roman" w:hAnsi="Times New Roman" w:cs="Times New Roman"/>
                <w:i/>
                <w:iCs/>
                <w:sz w:val="20"/>
                <w:szCs w:val="20"/>
                <w:lang w:val="en-US" w:eastAsia="zh-CN"/>
              </w:rPr>
              <w:t>Proposal 3: Deprioritize MI-Option 2 and MI-Option 3.</w:t>
            </w:r>
          </w:p>
        </w:tc>
      </w:tr>
      <w:tr w:rsidR="00E36D2C" w:rsidRPr="008B301E" w:rsidDel="00E36D2C" w14:paraId="67A7555D" w14:textId="77777777" w:rsidTr="00D131C9">
        <w:tc>
          <w:tcPr>
            <w:tcW w:w="1413" w:type="dxa"/>
          </w:tcPr>
          <w:p w14:paraId="30EB8D19" w14:textId="6FE595B3" w:rsidR="00E36D2C" w:rsidRPr="00236981" w:rsidRDefault="00A11AFD" w:rsidP="00236981">
            <w:pPr>
              <w:spacing w:line="240" w:lineRule="auto"/>
              <w:jc w:val="center"/>
              <w:rPr>
                <w:rFonts w:asciiTheme="minorHAnsi" w:hAnsiTheme="minorHAnsi" w:cstheme="minorHAnsi"/>
              </w:rPr>
            </w:pPr>
            <w:r w:rsidRPr="00A11AFD">
              <w:rPr>
                <w:rFonts w:asciiTheme="minorHAnsi" w:hAnsiTheme="minorHAnsi" w:cstheme="minorHAnsi"/>
              </w:rPr>
              <w:t>CATT [11]</w:t>
            </w:r>
          </w:p>
        </w:tc>
        <w:tc>
          <w:tcPr>
            <w:tcW w:w="7649" w:type="dxa"/>
          </w:tcPr>
          <w:p w14:paraId="311F2BB5" w14:textId="77777777" w:rsidR="00A11AFD" w:rsidRPr="00D131C9" w:rsidRDefault="00A11AFD" w:rsidP="004D4624">
            <w:pPr>
              <w:spacing w:before="0" w:line="240" w:lineRule="auto"/>
              <w:rPr>
                <w:rFonts w:ascii="Times New Roman" w:eastAsia="宋体" w:hAnsi="Times New Roman"/>
                <w:i/>
                <w:iCs/>
                <w:szCs w:val="20"/>
                <w:lang w:val="x-none" w:eastAsia="zh-CN"/>
              </w:rPr>
            </w:pPr>
            <w:r w:rsidRPr="00D131C9">
              <w:rPr>
                <w:rFonts w:ascii="Times New Roman" w:eastAsia="宋体" w:hAnsi="Times New Roman"/>
                <w:i/>
                <w:iCs/>
                <w:szCs w:val="20"/>
                <w:lang w:val="x-none" w:eastAsia="zh-CN"/>
              </w:rPr>
              <w:t>Observation 1:</w:t>
            </w:r>
            <w:r w:rsidRPr="00D131C9">
              <w:rPr>
                <w:rFonts w:ascii="Times New Roman" w:hAnsi="Times New Roman"/>
                <w:i/>
                <w:iCs/>
                <w:szCs w:val="20"/>
              </w:rPr>
              <w:t xml:space="preserve"> </w:t>
            </w:r>
            <w:r w:rsidRPr="00D131C9">
              <w:rPr>
                <w:rFonts w:ascii="Times New Roman" w:eastAsia="宋体" w:hAnsi="Times New Roman"/>
                <w:i/>
                <w:iCs/>
                <w:szCs w:val="20"/>
                <w:lang w:val="x-none" w:eastAsia="zh-CN"/>
              </w:rPr>
              <w:t>Regarding the associated ID for Rel-19,</w:t>
            </w:r>
            <w:r w:rsidRPr="00D131C9">
              <w:rPr>
                <w:rFonts w:ascii="Times New Roman" w:hAnsi="Times New Roman"/>
                <w:i/>
                <w:iCs/>
                <w:szCs w:val="20"/>
              </w:rPr>
              <w:t xml:space="preserve"> </w:t>
            </w:r>
            <w:r w:rsidRPr="00D131C9">
              <w:rPr>
                <w:rFonts w:ascii="Times New Roman" w:eastAsiaTheme="minorEastAsia" w:hAnsi="Times New Roman"/>
                <w:i/>
                <w:iCs/>
                <w:szCs w:val="20"/>
                <w:lang w:eastAsia="zh-CN"/>
              </w:rPr>
              <w:t xml:space="preserve"> </w:t>
            </w:r>
            <w:r w:rsidRPr="00D131C9">
              <w:rPr>
                <w:rFonts w:ascii="Times New Roman" w:hAnsi="Times New Roman"/>
                <w:i/>
                <w:iCs/>
                <w:szCs w:val="20"/>
              </w:rPr>
              <w:t xml:space="preserve">if the UE can assume that NW-side additional conditions with the same associated ID are consistent among </w:t>
            </w:r>
            <w:r w:rsidRPr="00D131C9">
              <w:rPr>
                <w:rFonts w:ascii="Times New Roman" w:hAnsi="Times New Roman"/>
                <w:i/>
                <w:iCs/>
                <w:szCs w:val="20"/>
                <w:u w:val="single"/>
              </w:rPr>
              <w:t>multiple cells</w:t>
            </w:r>
            <w:r w:rsidRPr="00D131C9">
              <w:rPr>
                <w:rFonts w:ascii="Times New Roman" w:eastAsiaTheme="minorEastAsia" w:hAnsi="Times New Roman"/>
                <w:i/>
                <w:iCs/>
                <w:szCs w:val="20"/>
                <w:lang w:eastAsia="zh-CN"/>
              </w:rPr>
              <w:t>,</w:t>
            </w:r>
          </w:p>
          <w:p w14:paraId="13DC8F01" w14:textId="77777777" w:rsidR="00A11AFD" w:rsidRPr="00D131C9" w:rsidRDefault="00A11AFD" w:rsidP="004D4624">
            <w:pPr>
              <w:pStyle w:val="ListParagraph"/>
              <w:numPr>
                <w:ilvl w:val="0"/>
                <w:numId w:val="68"/>
              </w:numPr>
              <w:spacing w:before="0" w:line="240" w:lineRule="auto"/>
              <w:ind w:left="357" w:hanging="357"/>
              <w:rPr>
                <w:rFonts w:ascii="Times New Roman" w:hAnsi="Times New Roman"/>
                <w:i/>
                <w:iCs/>
                <w:szCs w:val="20"/>
              </w:rPr>
            </w:pPr>
            <w:r w:rsidRPr="00D131C9">
              <w:rPr>
                <w:rFonts w:ascii="Times New Roman" w:eastAsiaTheme="minorEastAsia" w:hAnsi="Times New Roman"/>
                <w:i/>
                <w:iCs/>
                <w:szCs w:val="20"/>
                <w:lang w:eastAsia="zh-CN"/>
              </w:rPr>
              <w:t>The</w:t>
            </w:r>
            <w:r w:rsidRPr="00D131C9">
              <w:rPr>
                <w:rFonts w:ascii="Times New Roman" w:hAnsi="Times New Roman"/>
                <w:i/>
                <w:iCs/>
                <w:szCs w:val="20"/>
              </w:rPr>
              <w:t xml:space="preserve"> UE-side burden at least including burden on data collection, training, model delivery</w:t>
            </w:r>
            <w:r w:rsidRPr="00D131C9">
              <w:rPr>
                <w:rFonts w:ascii="Times New Roman" w:eastAsiaTheme="minorEastAsia" w:hAnsi="Times New Roman"/>
                <w:i/>
                <w:iCs/>
                <w:szCs w:val="20"/>
                <w:lang w:eastAsia="zh-CN"/>
              </w:rPr>
              <w:t xml:space="preserve"> or </w:t>
            </w:r>
            <w:r w:rsidRPr="00D131C9">
              <w:rPr>
                <w:rFonts w:ascii="Times New Roman" w:hAnsi="Times New Roman"/>
                <w:i/>
                <w:iCs/>
                <w:szCs w:val="20"/>
              </w:rPr>
              <w:t>management and power consumption may be reduced</w:t>
            </w:r>
            <w:r w:rsidRPr="00D131C9">
              <w:rPr>
                <w:rFonts w:ascii="Times New Roman" w:eastAsiaTheme="minorEastAsia" w:hAnsi="Times New Roman"/>
                <w:i/>
                <w:iCs/>
                <w:szCs w:val="20"/>
                <w:lang w:eastAsia="zh-CN"/>
              </w:rPr>
              <w:t xml:space="preserve">; </w:t>
            </w:r>
          </w:p>
          <w:p w14:paraId="0F66E173" w14:textId="77777777" w:rsidR="00A11AFD" w:rsidRPr="00D131C9" w:rsidRDefault="00A11AFD" w:rsidP="004D4624">
            <w:pPr>
              <w:pStyle w:val="ListParagraph"/>
              <w:numPr>
                <w:ilvl w:val="0"/>
                <w:numId w:val="68"/>
              </w:numPr>
              <w:spacing w:before="0" w:line="240" w:lineRule="auto"/>
              <w:ind w:left="357" w:hanging="357"/>
              <w:rPr>
                <w:rFonts w:ascii="Times New Roman" w:hAnsi="Times New Roman"/>
                <w:i/>
                <w:iCs/>
                <w:szCs w:val="20"/>
              </w:rPr>
            </w:pPr>
            <w:r w:rsidRPr="00D131C9">
              <w:rPr>
                <w:rFonts w:ascii="Times New Roman" w:eastAsiaTheme="minorEastAsia" w:hAnsi="Times New Roman"/>
                <w:i/>
                <w:iCs/>
                <w:szCs w:val="20"/>
                <w:lang w:eastAsia="zh-CN"/>
              </w:rPr>
              <w:t>The NW-side</w:t>
            </w:r>
            <w:r w:rsidRPr="00D131C9">
              <w:rPr>
                <w:rFonts w:ascii="Times New Roman" w:hAnsi="Times New Roman"/>
                <w:i/>
                <w:iCs/>
                <w:szCs w:val="20"/>
              </w:rPr>
              <w:t xml:space="preserve"> burden including complexity and configuration constraints if the associated ID</w:t>
            </w:r>
            <w:r w:rsidRPr="00D131C9">
              <w:rPr>
                <w:rFonts w:ascii="Times New Roman" w:eastAsiaTheme="minorEastAsia" w:hAnsi="Times New Roman"/>
                <w:i/>
                <w:iCs/>
                <w:szCs w:val="20"/>
                <w:lang w:eastAsia="zh-CN"/>
              </w:rPr>
              <w:t xml:space="preserve"> may be increased;</w:t>
            </w:r>
          </w:p>
          <w:p w14:paraId="78E3A236" w14:textId="039B77CC" w:rsidR="00A11AFD" w:rsidRPr="00D131C9" w:rsidRDefault="00A11AFD" w:rsidP="004D4624">
            <w:pPr>
              <w:pStyle w:val="ListParagraph"/>
              <w:numPr>
                <w:ilvl w:val="0"/>
                <w:numId w:val="68"/>
              </w:numPr>
              <w:spacing w:before="0" w:line="240" w:lineRule="auto"/>
              <w:ind w:left="357" w:hanging="357"/>
              <w:rPr>
                <w:rFonts w:ascii="Times New Roman" w:hAnsi="Times New Roman"/>
                <w:i/>
                <w:iCs/>
                <w:szCs w:val="20"/>
              </w:rPr>
            </w:pPr>
            <w:r w:rsidRPr="00D131C9">
              <w:rPr>
                <w:rFonts w:ascii="Times New Roman" w:eastAsiaTheme="minorEastAsia" w:hAnsi="Times New Roman"/>
                <w:i/>
                <w:iCs/>
                <w:szCs w:val="20"/>
                <w:lang w:eastAsia="zh-CN"/>
              </w:rPr>
              <w:t>NW-side proprietary information may be disclosed.</w:t>
            </w:r>
          </w:p>
          <w:p w14:paraId="5E22930D" w14:textId="77777777" w:rsidR="00E77B7E" w:rsidRPr="00D131C9" w:rsidRDefault="00E77B7E" w:rsidP="004D4624">
            <w:pPr>
              <w:spacing w:before="0" w:line="240" w:lineRule="auto"/>
              <w:rPr>
                <w:rFonts w:ascii="Times New Roman" w:eastAsia="宋体" w:hAnsi="Times New Roman"/>
                <w:i/>
                <w:iCs/>
                <w:szCs w:val="20"/>
                <w:lang w:eastAsia="zh-CN"/>
              </w:rPr>
            </w:pPr>
            <w:r w:rsidRPr="00D131C9">
              <w:rPr>
                <w:rFonts w:ascii="Times New Roman" w:eastAsia="宋体" w:hAnsi="Times New Roman"/>
                <w:i/>
                <w:iCs/>
                <w:szCs w:val="20"/>
                <w:lang w:eastAsia="zh-CN"/>
              </w:rPr>
              <w:lastRenderedPageBreak/>
              <w:t>Proposal 1: Regarding the associated ID for Rel-19, the UE assumes that NW-side additional conditions with the same associated ID are consistent within:</w:t>
            </w:r>
          </w:p>
          <w:p w14:paraId="6F70374E" w14:textId="77777777" w:rsidR="00E77B7E" w:rsidRPr="00D131C9" w:rsidRDefault="00E77B7E" w:rsidP="004D4624">
            <w:pPr>
              <w:pStyle w:val="ListParagraph"/>
              <w:numPr>
                <w:ilvl w:val="0"/>
                <w:numId w:val="24"/>
              </w:numPr>
              <w:spacing w:before="0" w:line="240" w:lineRule="auto"/>
              <w:contextualSpacing w:val="0"/>
              <w:rPr>
                <w:rFonts w:ascii="Times New Roman" w:eastAsia="宋体" w:hAnsi="Times New Roman"/>
                <w:i/>
                <w:iCs/>
                <w:szCs w:val="20"/>
                <w:lang w:eastAsia="zh-CN"/>
              </w:rPr>
            </w:pPr>
            <w:r w:rsidRPr="00D131C9">
              <w:rPr>
                <w:rFonts w:ascii="Times New Roman" w:eastAsia="宋体" w:hAnsi="Times New Roman"/>
                <w:i/>
                <w:iCs/>
                <w:szCs w:val="20"/>
                <w:lang w:eastAsia="zh-CN"/>
              </w:rPr>
              <w:t>One cell (baseline);</w:t>
            </w:r>
          </w:p>
          <w:p w14:paraId="3F06A685" w14:textId="77777777" w:rsidR="00E77B7E" w:rsidRPr="00D131C9" w:rsidRDefault="00E77B7E" w:rsidP="004D4624">
            <w:pPr>
              <w:pStyle w:val="ListParagraph"/>
              <w:numPr>
                <w:ilvl w:val="0"/>
                <w:numId w:val="24"/>
              </w:numPr>
              <w:spacing w:before="0" w:line="240" w:lineRule="auto"/>
              <w:contextualSpacing w:val="0"/>
              <w:rPr>
                <w:rFonts w:ascii="Times New Roman" w:eastAsia="宋体" w:hAnsi="Times New Roman"/>
                <w:i/>
                <w:iCs/>
                <w:szCs w:val="20"/>
                <w:lang w:eastAsia="zh-CN"/>
              </w:rPr>
            </w:pPr>
            <w:r w:rsidRPr="00D131C9">
              <w:rPr>
                <w:rFonts w:ascii="Times New Roman" w:eastAsia="宋体" w:hAnsi="Times New Roman"/>
                <w:i/>
                <w:iCs/>
                <w:szCs w:val="20"/>
                <w:lang w:eastAsia="zh-CN"/>
              </w:rPr>
              <w:t>One cell group. Whether/how to categorize multiple cells into a cell group is up to NW implementation.</w:t>
            </w:r>
          </w:p>
          <w:p w14:paraId="12862F95" w14:textId="77777777" w:rsidR="007F3D80" w:rsidRPr="00D131C9" w:rsidRDefault="007F3D80" w:rsidP="004D4624">
            <w:pPr>
              <w:spacing w:before="0" w:line="240" w:lineRule="auto"/>
              <w:rPr>
                <w:rFonts w:ascii="Times New Roman" w:eastAsia="宋体" w:hAnsi="Times New Roman"/>
                <w:i/>
                <w:iCs/>
                <w:szCs w:val="20"/>
                <w:lang w:eastAsia="zh-CN"/>
              </w:rPr>
            </w:pPr>
            <w:r w:rsidRPr="00D131C9">
              <w:rPr>
                <w:rFonts w:ascii="Times New Roman" w:eastAsia="宋体" w:hAnsi="Times New Roman"/>
                <w:i/>
                <w:iCs/>
                <w:szCs w:val="20"/>
                <w:lang w:eastAsia="zh-CN"/>
              </w:rPr>
              <w:t>Observation 2: MI-Option1 is out of scope, since AI-Example1 is only applicable for UE-sided model that developed at UE side, but the revised WID clearly states that model identification is only studied in two-sided model use case.</w:t>
            </w:r>
          </w:p>
          <w:p w14:paraId="28F6FDFA" w14:textId="77777777" w:rsidR="007F3D80" w:rsidRPr="00D131C9" w:rsidRDefault="007F3D80" w:rsidP="004D4624">
            <w:pPr>
              <w:spacing w:before="0" w:line="240" w:lineRule="auto"/>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Proposal 2: No need to discuss MI-Option 1, unless it can be extended to two-sided model use case.</w:t>
            </w:r>
          </w:p>
          <w:p w14:paraId="223C91B9" w14:textId="77777777" w:rsidR="00512ED6" w:rsidRPr="00D131C9" w:rsidRDefault="00512ED6" w:rsidP="004D4624">
            <w:pPr>
              <w:spacing w:before="0" w:line="240" w:lineRule="auto"/>
              <w:rPr>
                <w:rFonts w:ascii="Times New Roman" w:eastAsia="宋体" w:hAnsi="Times New Roman"/>
                <w:i/>
                <w:iCs/>
                <w:szCs w:val="20"/>
                <w:lang w:eastAsia="zh-CN"/>
              </w:rPr>
            </w:pPr>
            <w:r w:rsidRPr="00D131C9">
              <w:rPr>
                <w:rFonts w:ascii="Times New Roman" w:eastAsia="宋体" w:hAnsi="Times New Roman"/>
                <w:i/>
                <w:iCs/>
                <w:szCs w:val="20"/>
                <w:lang w:eastAsia="zh-CN"/>
              </w:rPr>
              <w:t>Proposal 3: No need to discuss associated ID in MI-Option2. Instead, dataset ID should be studied to facilitate future discussion.</w:t>
            </w:r>
          </w:p>
          <w:p w14:paraId="77390C9E" w14:textId="77777777" w:rsidR="00111B79" w:rsidRPr="00D131C9" w:rsidRDefault="00111B79" w:rsidP="004D4624">
            <w:pPr>
              <w:spacing w:before="0" w:line="240" w:lineRule="auto"/>
              <w:rPr>
                <w:rFonts w:ascii="Times New Roman" w:eastAsia="宋体" w:hAnsi="Times New Roman"/>
                <w:i/>
                <w:iCs/>
                <w:szCs w:val="20"/>
                <w:lang w:eastAsia="zh-CN"/>
              </w:rPr>
            </w:pPr>
            <w:r w:rsidRPr="00D131C9">
              <w:rPr>
                <w:rFonts w:ascii="Times New Roman" w:eastAsia="宋体" w:hAnsi="Times New Roman"/>
                <w:i/>
                <w:iCs/>
                <w:szCs w:val="20"/>
                <w:lang w:eastAsia="zh-CN"/>
              </w:rPr>
              <w:t>Observation 3: Unless there is a dataset identifier (e.g. dataset ID) acknowledged across different cells, the dataset can only be assumed corresponding to the originated cell that transfers the dataset, so as the model ID(s). This implies localized (cell-specific) model(s) have to be assume, which may not be reasonable.</w:t>
            </w:r>
          </w:p>
          <w:p w14:paraId="62A60BEC" w14:textId="77777777" w:rsidR="00111B79" w:rsidRPr="00D131C9" w:rsidRDefault="00111B79" w:rsidP="004D4624">
            <w:pPr>
              <w:spacing w:before="0" w:line="240" w:lineRule="auto"/>
              <w:rPr>
                <w:rFonts w:ascii="Times New Roman" w:eastAsia="宋体" w:hAnsi="Times New Roman"/>
                <w:i/>
                <w:iCs/>
                <w:szCs w:val="20"/>
                <w:lang w:eastAsia="zh-CN"/>
              </w:rPr>
            </w:pPr>
            <w:r w:rsidRPr="00D131C9">
              <w:rPr>
                <w:rFonts w:ascii="Times New Roman" w:eastAsia="宋体" w:hAnsi="Times New Roman"/>
                <w:i/>
                <w:iCs/>
                <w:szCs w:val="20"/>
                <w:lang w:eastAsia="zh-CN"/>
              </w:rPr>
              <w:t>Proposal 4: In MI-Option2, study applicable range of dataset ID to clarify whether dataset can be uniquely identified across different cells.</w:t>
            </w:r>
          </w:p>
          <w:p w14:paraId="6DE2C92C" w14:textId="77777777" w:rsidR="006200AE" w:rsidRPr="00D131C9" w:rsidRDefault="006200AE" w:rsidP="004D4624">
            <w:pPr>
              <w:spacing w:before="0" w:line="240" w:lineRule="auto"/>
              <w:rPr>
                <w:rFonts w:ascii="Times New Roman" w:eastAsia="宋体" w:hAnsi="Times New Roman"/>
                <w:i/>
                <w:iCs/>
                <w:szCs w:val="20"/>
                <w:lang w:val="en-GB" w:eastAsia="zh-CN"/>
              </w:rPr>
            </w:pPr>
            <w:r w:rsidRPr="00D131C9">
              <w:rPr>
                <w:rFonts w:ascii="Times New Roman" w:eastAsia="宋体" w:hAnsi="Times New Roman"/>
                <w:i/>
                <w:iCs/>
                <w:szCs w:val="20"/>
                <w:lang w:val="en-GB" w:eastAsia="zh-CN"/>
              </w:rPr>
              <w:t>Proposal 5: In AI-Example2-1, as a starting point, the mapping relationship between dataset and model ID is flexible, i.e. not limited to one-on-one mapping. The model ID is assigned by network after the UE reports information of its UE part of two-sided model(s).</w:t>
            </w:r>
          </w:p>
          <w:p w14:paraId="304C97F1" w14:textId="77777777" w:rsidR="006200AE" w:rsidRPr="00D131C9" w:rsidRDefault="006200AE" w:rsidP="004D4624">
            <w:pPr>
              <w:pStyle w:val="ListParagraph"/>
              <w:numPr>
                <w:ilvl w:val="0"/>
                <w:numId w:val="47"/>
              </w:numPr>
              <w:spacing w:before="0" w:line="240" w:lineRule="auto"/>
              <w:contextualSpacing w:val="0"/>
              <w:rPr>
                <w:rFonts w:ascii="Times New Roman" w:eastAsia="宋体" w:hAnsi="Times New Roman"/>
                <w:i/>
                <w:iCs/>
                <w:szCs w:val="20"/>
                <w:lang w:eastAsia="zh-CN"/>
              </w:rPr>
            </w:pPr>
            <w:r w:rsidRPr="00D131C9">
              <w:rPr>
                <w:rFonts w:ascii="Times New Roman" w:eastAsia="宋体" w:hAnsi="Times New Roman"/>
                <w:i/>
                <w:iCs/>
                <w:szCs w:val="20"/>
                <w:lang w:eastAsia="zh-CN"/>
              </w:rPr>
              <w:t>FFS the prerequisite when dataset and model ID is one-one-one mapping, and how to determine model ID in this case.</w:t>
            </w:r>
          </w:p>
          <w:p w14:paraId="36FA87F6" w14:textId="77777777" w:rsidR="00AB202B" w:rsidRPr="00D131C9" w:rsidRDefault="00AB202B" w:rsidP="004D4624">
            <w:pPr>
              <w:spacing w:before="0" w:line="240" w:lineRule="auto"/>
              <w:rPr>
                <w:rFonts w:ascii="Times New Roman" w:eastAsia="宋体" w:hAnsi="Times New Roman"/>
                <w:i/>
                <w:iCs/>
                <w:szCs w:val="20"/>
                <w:lang w:eastAsia="zh-CN"/>
              </w:rPr>
            </w:pPr>
            <w:r w:rsidRPr="00D131C9">
              <w:rPr>
                <w:rFonts w:ascii="Times New Roman" w:eastAsia="宋体" w:hAnsi="Times New Roman"/>
                <w:i/>
                <w:iCs/>
                <w:szCs w:val="20"/>
                <w:lang w:eastAsia="zh-CN"/>
              </w:rPr>
              <w:t>Observation 4: Even though the UE-side additional condition should impact the performance theoretically, RAN1 didn’t (or at least insufficiently) evaluate and never identify a specific UE-side additional condition that has to concern in AI/ML-based CSI compression.</w:t>
            </w:r>
          </w:p>
          <w:p w14:paraId="443EA7AF" w14:textId="77777777" w:rsidR="00AB202B" w:rsidRPr="00D131C9" w:rsidRDefault="00AB202B" w:rsidP="004D4624">
            <w:pPr>
              <w:spacing w:before="0" w:line="240" w:lineRule="auto"/>
              <w:rPr>
                <w:rFonts w:ascii="Times New Roman" w:eastAsia="宋体" w:hAnsi="Times New Roman"/>
                <w:i/>
                <w:iCs/>
                <w:szCs w:val="20"/>
                <w:lang w:eastAsia="zh-CN"/>
              </w:rPr>
            </w:pPr>
            <w:r w:rsidRPr="00D131C9">
              <w:rPr>
                <w:rFonts w:ascii="Times New Roman" w:eastAsia="宋体" w:hAnsi="Times New Roman"/>
                <w:i/>
                <w:iCs/>
                <w:szCs w:val="20"/>
                <w:lang w:eastAsia="zh-CN"/>
              </w:rPr>
              <w:t>Proposal 6: In AI-Example2-1, for AI/ML-based CSI compression, the need and benefit of UE-side additional condition(s) is unclear.</w:t>
            </w:r>
          </w:p>
          <w:p w14:paraId="5790C375" w14:textId="37BBC7F6" w:rsidR="00E36D2C" w:rsidRPr="00D131C9" w:rsidDel="00E36D2C" w:rsidRDefault="005F3338" w:rsidP="004D4624">
            <w:pPr>
              <w:spacing w:before="0" w:line="240" w:lineRule="auto"/>
              <w:rPr>
                <w:rFonts w:ascii="Times New Roman" w:hAnsi="Times New Roman"/>
                <w:i/>
                <w:iCs/>
                <w:szCs w:val="20"/>
              </w:rPr>
            </w:pPr>
            <w:r w:rsidRPr="00D131C9">
              <w:rPr>
                <w:rFonts w:ascii="Times New Roman" w:eastAsia="宋体" w:hAnsi="Times New Roman"/>
                <w:i/>
                <w:iCs/>
                <w:szCs w:val="20"/>
                <w:lang w:eastAsia="zh-CN"/>
              </w:rPr>
              <w:t>Proposal 7: To coincide with the study in CSI compression, no need to open the discussion on UE-first training/dataset sharing in this agenda.</w:t>
            </w:r>
          </w:p>
        </w:tc>
      </w:tr>
      <w:tr w:rsidR="00E36D2C" w:rsidRPr="008B301E" w:rsidDel="00E36D2C" w14:paraId="36434628" w14:textId="77777777" w:rsidTr="00D131C9">
        <w:tc>
          <w:tcPr>
            <w:tcW w:w="1413" w:type="dxa"/>
          </w:tcPr>
          <w:p w14:paraId="1982C646" w14:textId="22F386E3" w:rsidR="00E36D2C" w:rsidRPr="00E36D2C" w:rsidRDefault="00086CCA" w:rsidP="00E852FF">
            <w:pPr>
              <w:spacing w:line="240" w:lineRule="auto"/>
              <w:jc w:val="center"/>
              <w:rPr>
                <w:rFonts w:asciiTheme="minorHAnsi" w:hAnsiTheme="minorHAnsi" w:cstheme="minorHAnsi"/>
              </w:rPr>
            </w:pPr>
            <w:r w:rsidRPr="00086CCA">
              <w:rPr>
                <w:rFonts w:asciiTheme="minorHAnsi" w:hAnsiTheme="minorHAnsi" w:cstheme="minorHAnsi"/>
              </w:rPr>
              <w:lastRenderedPageBreak/>
              <w:t>Fujitsu [12]</w:t>
            </w:r>
          </w:p>
        </w:tc>
        <w:tc>
          <w:tcPr>
            <w:tcW w:w="7649" w:type="dxa"/>
          </w:tcPr>
          <w:p w14:paraId="3E1C06D1" w14:textId="77777777" w:rsidR="00E545C4" w:rsidRPr="00D131C9" w:rsidRDefault="00E545C4" w:rsidP="004D4624">
            <w:pPr>
              <w:spacing w:before="0" w:line="240" w:lineRule="auto"/>
              <w:rPr>
                <w:rFonts w:ascii="Times New Roman" w:eastAsiaTheme="minorEastAsia" w:hAnsi="Times New Roman"/>
                <w:i/>
                <w:iCs/>
                <w:szCs w:val="20"/>
                <w:lang w:val="en-GB" w:eastAsia="zh-CN"/>
              </w:rPr>
            </w:pPr>
            <w:bookmarkStart w:id="15" w:name="_Hlk178612389"/>
            <w:r w:rsidRPr="00D131C9">
              <w:rPr>
                <w:rFonts w:ascii="Times New Roman" w:eastAsiaTheme="minorEastAsia" w:hAnsi="Times New Roman"/>
                <w:i/>
                <w:iCs/>
                <w:szCs w:val="20"/>
                <w:lang w:val="en-GB" w:eastAsia="zh-CN"/>
              </w:rPr>
              <w:t>Observations-1: To pair the UE part and the NW part of a two-sided model, there are two directions for further study with:</w:t>
            </w:r>
          </w:p>
          <w:p w14:paraId="543E45E8" w14:textId="77777777" w:rsidR="00E545C4" w:rsidRPr="00D131C9" w:rsidRDefault="00E545C4"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Direction-1: Model ID is used to pair the UE part and the NW part of a two-sided model.</w:t>
            </w:r>
          </w:p>
          <w:p w14:paraId="740CC825" w14:textId="77777777" w:rsidR="00E545C4" w:rsidRPr="00D131C9" w:rsidRDefault="00E545C4"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 xml:space="preserve">Direction-2: Pairing information is used to pair the UE part and the NW part of a two-sided model. </w:t>
            </w:r>
          </w:p>
          <w:bookmarkEnd w:id="15"/>
          <w:p w14:paraId="29671EBE" w14:textId="77777777" w:rsidR="00E545C4" w:rsidRPr="00D131C9" w:rsidRDefault="00E545C4" w:rsidP="004D4624">
            <w:pPr>
              <w:spacing w:before="0" w:line="240" w:lineRule="auto"/>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Observations-2: For a paired two-sided model, its UE part model and its NW part model shared the same model ID if the model ID is assumed as the pairing information.</w:t>
            </w:r>
          </w:p>
          <w:p w14:paraId="741316B1" w14:textId="77777777" w:rsidR="00E545C4" w:rsidRPr="00D131C9" w:rsidRDefault="00E545C4" w:rsidP="004D4624">
            <w:pPr>
              <w:spacing w:before="0" w:line="240" w:lineRule="auto"/>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Proposal-1: The following forms of pairing information are suggested to be studied for two-sided models:</w:t>
            </w:r>
          </w:p>
          <w:p w14:paraId="1B5A82EF" w14:textId="77777777" w:rsidR="00E545C4" w:rsidRPr="00D131C9" w:rsidRDefault="00E545C4"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Options for pairing information proposed in Rel-18 SI.</w:t>
            </w:r>
          </w:p>
          <w:p w14:paraId="7A5DBD66" w14:textId="77777777" w:rsidR="00E545C4" w:rsidRPr="00D131C9" w:rsidRDefault="00E545C4"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Pairing information related to the given options in Rel-19 for inter-vendor training collaboration of CSI compression using two-sided model, if needed.</w:t>
            </w:r>
          </w:p>
          <w:p w14:paraId="7937E331" w14:textId="77777777" w:rsidR="00E545C4" w:rsidRPr="00D131C9" w:rsidRDefault="00E545C4" w:rsidP="004D4624">
            <w:pPr>
              <w:spacing w:before="0" w:line="240" w:lineRule="auto"/>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Proposal-2: For two-sided models, the relationship between model identification and model pairing is suggested to be clarified.</w:t>
            </w:r>
          </w:p>
          <w:p w14:paraId="313BEFB4" w14:textId="77777777" w:rsidR="003E4580" w:rsidRPr="00D131C9" w:rsidRDefault="003E4580" w:rsidP="004D4624">
            <w:pPr>
              <w:spacing w:before="0" w:line="240" w:lineRule="auto"/>
              <w:rPr>
                <w:rFonts w:ascii="Times New Roman" w:eastAsiaTheme="minorEastAsia" w:hAnsi="Times New Roman"/>
                <w:i/>
                <w:iCs/>
                <w:szCs w:val="20"/>
                <w:lang w:val="en-GB" w:eastAsia="zh-CN"/>
              </w:rPr>
            </w:pPr>
            <w:bookmarkStart w:id="16" w:name="_Hlk178613786"/>
            <w:r w:rsidRPr="00D131C9">
              <w:rPr>
                <w:rFonts w:ascii="Times New Roman" w:eastAsiaTheme="minorEastAsia" w:hAnsi="Times New Roman"/>
                <w:i/>
                <w:iCs/>
                <w:szCs w:val="20"/>
                <w:lang w:val="en-GB" w:eastAsia="zh-CN"/>
              </w:rPr>
              <w:t>Proposal-3: Regarding MI-Option 2 for two-sided model, the transferred dataset is associated with the model ID of the NW part model in NW-first training. The associated model ID should be transferred with the dataset together from the NW/NW-side to UE/UE-side.</w:t>
            </w:r>
          </w:p>
          <w:p w14:paraId="10C6A477" w14:textId="77777777" w:rsidR="003E4580" w:rsidRPr="00D131C9" w:rsidRDefault="003E4580" w:rsidP="004D4624">
            <w:pPr>
              <w:spacing w:before="0" w:line="240" w:lineRule="auto"/>
              <w:rPr>
                <w:rFonts w:ascii="Times New Roman" w:eastAsiaTheme="minorEastAsia" w:hAnsi="Times New Roman"/>
                <w:i/>
                <w:iCs/>
                <w:szCs w:val="20"/>
                <w:lang w:val="en-GB" w:eastAsia="zh-CN"/>
              </w:rPr>
            </w:pPr>
            <w:bookmarkStart w:id="17" w:name="_Hlk178613794"/>
            <w:bookmarkEnd w:id="16"/>
            <w:r w:rsidRPr="00D131C9">
              <w:rPr>
                <w:rFonts w:ascii="Times New Roman" w:eastAsiaTheme="minorEastAsia" w:hAnsi="Times New Roman"/>
                <w:i/>
                <w:iCs/>
                <w:szCs w:val="20"/>
                <w:lang w:val="en-GB" w:eastAsia="zh-CN"/>
              </w:rPr>
              <w:lastRenderedPageBreak/>
              <w:t xml:space="preserve">Proposal-4: For two-sided model, model ID and model identification can be used to ensure the training-inference consistency instead of using associated ID.    </w:t>
            </w:r>
          </w:p>
          <w:p w14:paraId="2FA0258D" w14:textId="77777777" w:rsidR="003E4580" w:rsidRPr="00D131C9" w:rsidRDefault="003E4580" w:rsidP="004D4624">
            <w:pPr>
              <w:spacing w:before="0" w:line="240" w:lineRule="auto"/>
              <w:rPr>
                <w:rFonts w:ascii="Times New Roman" w:eastAsiaTheme="minorEastAsia" w:hAnsi="Times New Roman"/>
                <w:i/>
                <w:iCs/>
                <w:szCs w:val="20"/>
                <w:lang w:val="en-GB" w:eastAsia="zh-CN"/>
              </w:rPr>
            </w:pPr>
            <w:bookmarkStart w:id="18" w:name="_Hlk178613801"/>
            <w:bookmarkEnd w:id="17"/>
            <w:r w:rsidRPr="00D131C9">
              <w:rPr>
                <w:rFonts w:ascii="Times New Roman" w:eastAsiaTheme="minorEastAsia" w:hAnsi="Times New Roman"/>
                <w:i/>
                <w:iCs/>
                <w:szCs w:val="20"/>
                <w:lang w:val="en-GB" w:eastAsia="zh-CN"/>
              </w:rPr>
              <w:t>Proposal-5: For MI-Option 2, dataset ID can be studied for the purpose of identifying different datasets. The design of dataset ID may not take the considerations of the associated ID as reference.</w:t>
            </w:r>
          </w:p>
          <w:p w14:paraId="1AB47667" w14:textId="77777777" w:rsidR="003E4580" w:rsidRPr="00D131C9" w:rsidRDefault="003E4580" w:rsidP="004D4624">
            <w:pPr>
              <w:spacing w:before="0" w:line="240" w:lineRule="auto"/>
              <w:rPr>
                <w:rFonts w:ascii="Times New Roman" w:eastAsia="等线" w:hAnsi="Times New Roman"/>
                <w:i/>
                <w:iCs/>
                <w:szCs w:val="20"/>
                <w:lang w:eastAsia="zh-CN"/>
              </w:rPr>
            </w:pPr>
            <w:bookmarkStart w:id="19" w:name="_Hlk178613817"/>
            <w:bookmarkEnd w:id="18"/>
            <w:r w:rsidRPr="00D131C9">
              <w:rPr>
                <w:rFonts w:ascii="Times New Roman" w:eastAsia="等线" w:hAnsi="Times New Roman"/>
                <w:i/>
                <w:iCs/>
                <w:szCs w:val="20"/>
                <w:lang w:eastAsia="zh-CN"/>
              </w:rPr>
              <w:t>Proposal-6: Regarding MI-Option 2 for two-sided model, the following issues related to Step B are suggested to be further clarified and studied:</w:t>
            </w:r>
          </w:p>
          <w:p w14:paraId="182F1128"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The model training with the dataset of Step-A is for UE part model update or for UE part model parameters update?</w:t>
            </w:r>
          </w:p>
          <w:p w14:paraId="60B1E6CC"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Whether/how to provide dataset related interface information to UE/UE-side, e.g. pre/post processing information?</w:t>
            </w:r>
          </w:p>
          <w:p w14:paraId="23F013F3"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The way of obtaining datasets for model validation/model testing during model development of Step B?</w:t>
            </w:r>
          </w:p>
          <w:p w14:paraId="4C3A2413"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Whether/how to do performance assessment for the UE part model developed in Step B?</w:t>
            </w:r>
          </w:p>
          <w:p w14:paraId="52F8A975" w14:textId="77777777" w:rsidR="003E4580" w:rsidRPr="00D131C9" w:rsidRDefault="003E4580" w:rsidP="004D4624">
            <w:pPr>
              <w:spacing w:before="0" w:line="240" w:lineRule="auto"/>
              <w:rPr>
                <w:rFonts w:ascii="Times New Roman" w:eastAsia="等线" w:hAnsi="Times New Roman"/>
                <w:i/>
                <w:iCs/>
                <w:szCs w:val="20"/>
                <w:lang w:eastAsia="zh-CN"/>
              </w:rPr>
            </w:pPr>
            <w:bookmarkStart w:id="20" w:name="_Hlk178613945"/>
            <w:bookmarkEnd w:id="19"/>
            <w:r w:rsidRPr="00D131C9">
              <w:rPr>
                <w:rFonts w:ascii="Times New Roman" w:eastAsia="等线" w:hAnsi="Times New Roman"/>
                <w:i/>
                <w:iCs/>
                <w:szCs w:val="20"/>
                <w:lang w:eastAsia="zh-CN"/>
              </w:rPr>
              <w:t>Proposal-7: Regarding MI-Option 2 for two-sided model, at least the following issues are suggested to be studied as the report information of Step C:</w:t>
            </w:r>
          </w:p>
          <w:p w14:paraId="2889D61B"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Performance feedback related to the dataset of Step A.</w:t>
            </w:r>
          </w:p>
          <w:p w14:paraId="4AE7932A"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Model ID associated with the dataset of Step A.</w:t>
            </w:r>
          </w:p>
          <w:p w14:paraId="3105856E"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Dataset ID of the dataset of Step A.</w:t>
            </w:r>
          </w:p>
          <w:p w14:paraId="3BDC9844"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Other reporting information related to the model training of Step B, if needed.</w:t>
            </w:r>
            <w:bookmarkEnd w:id="20"/>
          </w:p>
          <w:p w14:paraId="281083DE" w14:textId="77777777" w:rsidR="003E4580" w:rsidRPr="00D131C9" w:rsidRDefault="003E4580" w:rsidP="004D4624">
            <w:pPr>
              <w:spacing w:before="0" w:line="240" w:lineRule="auto"/>
              <w:rPr>
                <w:rFonts w:ascii="Times New Roman" w:eastAsia="等线" w:hAnsi="Times New Roman"/>
                <w:i/>
                <w:iCs/>
                <w:szCs w:val="20"/>
                <w:lang w:eastAsia="zh-CN"/>
              </w:rPr>
            </w:pPr>
            <w:bookmarkStart w:id="21" w:name="_Hlk178612291"/>
            <w:r w:rsidRPr="00D131C9">
              <w:rPr>
                <w:rFonts w:ascii="Times New Roman" w:eastAsia="等线" w:hAnsi="Times New Roman"/>
                <w:i/>
                <w:iCs/>
                <w:szCs w:val="20"/>
                <w:lang w:eastAsia="zh-CN"/>
              </w:rPr>
              <w:t>Proposal-8: MI-Option3 can be further studied for the two-sided model in Rel-19 with focus on the following aspects:</w:t>
            </w:r>
          </w:p>
          <w:p w14:paraId="1C9F9AE4"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Indication of the model structure.</w:t>
            </w:r>
          </w:p>
          <w:p w14:paraId="3205DBFE"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Indication of the model parameters.</w:t>
            </w:r>
          </w:p>
          <w:p w14:paraId="25D57DD6"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The relationship between model structure indication, model parameters indication and model indication, if supported.</w:t>
            </w:r>
          </w:p>
          <w:p w14:paraId="4C7A297A" w14:textId="77777777" w:rsidR="003E4580" w:rsidRPr="00D131C9" w:rsidRDefault="003E4580" w:rsidP="004D4624">
            <w:pPr>
              <w:spacing w:before="0" w:line="240" w:lineRule="auto"/>
              <w:rPr>
                <w:rFonts w:ascii="Times New Roman" w:eastAsia="等线" w:hAnsi="Times New Roman"/>
                <w:i/>
                <w:iCs/>
                <w:szCs w:val="20"/>
                <w:lang w:eastAsia="zh-CN"/>
              </w:rPr>
            </w:pPr>
            <w:bookmarkStart w:id="22" w:name="_Hlk178612276"/>
            <w:bookmarkEnd w:id="21"/>
            <w:r w:rsidRPr="00D131C9">
              <w:rPr>
                <w:rFonts w:ascii="Times New Roman" w:eastAsia="等线" w:hAnsi="Times New Roman"/>
                <w:i/>
                <w:iCs/>
                <w:szCs w:val="20"/>
                <w:lang w:eastAsia="zh-CN"/>
              </w:rPr>
              <w:t>Proposal-9: Model update is common for both MI-Option 2 and MI-Option 3. Post model update reporting is suggested to be studied for both options with the consideration of following issues:</w:t>
            </w:r>
          </w:p>
          <w:p w14:paraId="05961CBE"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Model update reporting mechanism (UE initiated procedure)</w:t>
            </w:r>
          </w:p>
          <w:p w14:paraId="48FD3E13" w14:textId="39F30A86" w:rsidR="00E36D2C" w:rsidRPr="00D131C9" w:rsidDel="00E36D2C" w:rsidRDefault="003E4580" w:rsidP="004D4624">
            <w:pPr>
              <w:pStyle w:val="ListParagraph"/>
              <w:numPr>
                <w:ilvl w:val="0"/>
                <w:numId w:val="70"/>
              </w:numPr>
              <w:spacing w:before="0" w:line="240" w:lineRule="auto"/>
              <w:contextualSpacing w:val="0"/>
              <w:rPr>
                <w:rFonts w:ascii="Times New Roman" w:hAnsi="Times New Roman"/>
                <w:i/>
                <w:iCs/>
                <w:szCs w:val="20"/>
                <w:lang w:val="en-GB"/>
              </w:rPr>
            </w:pPr>
            <w:r w:rsidRPr="00D131C9">
              <w:rPr>
                <w:rFonts w:ascii="Times New Roman" w:eastAsiaTheme="minorEastAsia" w:hAnsi="Times New Roman"/>
                <w:i/>
                <w:iCs/>
                <w:szCs w:val="20"/>
                <w:lang w:val="en-GB" w:eastAsia="zh-CN"/>
              </w:rPr>
              <w:t>Model update identification, e.g. via a version ID, a parameter ID, a model ID, a dataset ID</w:t>
            </w:r>
            <w:bookmarkEnd w:id="22"/>
          </w:p>
        </w:tc>
      </w:tr>
      <w:tr w:rsidR="00E36D2C" w:rsidRPr="008B301E" w:rsidDel="00E36D2C" w14:paraId="64C7DB9B" w14:textId="77777777" w:rsidTr="00D131C9">
        <w:tc>
          <w:tcPr>
            <w:tcW w:w="1413" w:type="dxa"/>
          </w:tcPr>
          <w:p w14:paraId="4DE72B8C" w14:textId="20ABDA04" w:rsidR="00E36D2C" w:rsidRPr="00E36D2C" w:rsidRDefault="00D13788" w:rsidP="00E852FF">
            <w:pPr>
              <w:spacing w:line="240" w:lineRule="auto"/>
              <w:jc w:val="center"/>
              <w:rPr>
                <w:rFonts w:asciiTheme="minorHAnsi" w:hAnsiTheme="minorHAnsi" w:cstheme="minorHAnsi"/>
              </w:rPr>
            </w:pPr>
            <w:r w:rsidRPr="00D13788">
              <w:rPr>
                <w:rFonts w:asciiTheme="minorHAnsi" w:hAnsiTheme="minorHAnsi" w:cstheme="minorHAnsi"/>
              </w:rPr>
              <w:lastRenderedPageBreak/>
              <w:t>OPPO [13]</w:t>
            </w:r>
          </w:p>
        </w:tc>
        <w:tc>
          <w:tcPr>
            <w:tcW w:w="7649" w:type="dxa"/>
          </w:tcPr>
          <w:p w14:paraId="09F086E1"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Calibri" w:hAnsi="Times New Roman"/>
                <w:i/>
                <w:iCs/>
                <w:szCs w:val="20"/>
              </w:rPr>
            </w:pPr>
            <w:r w:rsidRPr="00D131C9">
              <w:rPr>
                <w:rFonts w:ascii="Times New Roman" w:eastAsiaTheme="minorEastAsia" w:hAnsi="Times New Roman"/>
                <w:i/>
                <w:iCs/>
                <w:szCs w:val="20"/>
                <w:lang w:eastAsia="zh-CN"/>
              </w:rPr>
              <w:t xml:space="preserve">Proposal 1: </w:t>
            </w:r>
            <w:r w:rsidRPr="00D131C9">
              <w:rPr>
                <w:rFonts w:ascii="Times New Roman" w:eastAsia="Calibri" w:hAnsi="Times New Roman"/>
                <w:i/>
                <w:iCs/>
                <w:szCs w:val="20"/>
              </w:rPr>
              <w:t xml:space="preserve">Support a unified LCM providing both functionality-based and ID-based operations. </w:t>
            </w:r>
          </w:p>
          <w:p w14:paraId="6B732354" w14:textId="77777777" w:rsidR="00F44C3A" w:rsidRPr="00D131C9" w:rsidRDefault="00F44C3A" w:rsidP="004D4624">
            <w:pPr>
              <w:numPr>
                <w:ilvl w:val="0"/>
                <w:numId w:val="23"/>
              </w:numPr>
              <w:spacing w:before="0" w:line="240" w:lineRule="auto"/>
              <w:jc w:val="left"/>
              <w:rPr>
                <w:rFonts w:ascii="Times New Roman" w:eastAsia="Calibri" w:hAnsi="Times New Roman"/>
                <w:i/>
                <w:iCs/>
                <w:szCs w:val="20"/>
              </w:rPr>
            </w:pPr>
            <w:r w:rsidRPr="00D131C9">
              <w:rPr>
                <w:rFonts w:ascii="Times New Roman" w:eastAsia="Calibri" w:hAnsi="Times New Roman"/>
                <w:i/>
                <w:iCs/>
                <w:szCs w:val="20"/>
              </w:rPr>
              <w:t xml:space="preserve">Functionality-based operation is supported by default, in which the granularity of the functionalities is aligned with the </w:t>
            </w:r>
            <w:r w:rsidRPr="00D131C9">
              <w:rPr>
                <w:rFonts w:ascii="Times New Roman" w:hAnsi="Times New Roman"/>
                <w:i/>
                <w:iCs/>
                <w:szCs w:val="20"/>
              </w:rPr>
              <w:t>Feature/FG in a UE capability report, i.e., conditions</w:t>
            </w:r>
            <w:r w:rsidRPr="00D131C9">
              <w:rPr>
                <w:rFonts w:ascii="Times New Roman" w:eastAsia="Calibri" w:hAnsi="Times New Roman"/>
                <w:i/>
                <w:iCs/>
                <w:szCs w:val="20"/>
              </w:rPr>
              <w:t>.</w:t>
            </w:r>
          </w:p>
          <w:p w14:paraId="3B1F3332" w14:textId="77777777" w:rsidR="00F44C3A" w:rsidRPr="00D131C9" w:rsidRDefault="00F44C3A" w:rsidP="004D4624">
            <w:pPr>
              <w:numPr>
                <w:ilvl w:val="0"/>
                <w:numId w:val="23"/>
              </w:numPr>
              <w:spacing w:before="0" w:line="240" w:lineRule="auto"/>
              <w:jc w:val="left"/>
              <w:rPr>
                <w:rFonts w:ascii="Times New Roman" w:eastAsia="Calibri" w:hAnsi="Times New Roman"/>
                <w:i/>
                <w:iCs/>
                <w:szCs w:val="20"/>
              </w:rPr>
            </w:pPr>
            <w:r w:rsidRPr="00D131C9">
              <w:rPr>
                <w:rFonts w:ascii="Times New Roman" w:eastAsia="Calibri" w:hAnsi="Times New Roman"/>
                <w:i/>
                <w:iCs/>
                <w:szCs w:val="20"/>
              </w:rPr>
              <w:t xml:space="preserve">Model ID can be used on top of functionality for </w:t>
            </w:r>
            <w:r w:rsidRPr="00D131C9">
              <w:rPr>
                <w:rFonts w:ascii="Times New Roman" w:hAnsi="Times New Roman"/>
                <w:i/>
                <w:iCs/>
                <w:szCs w:val="20"/>
                <w:lang w:eastAsia="x-none"/>
              </w:rPr>
              <w:t>indication of different additional conditions</w:t>
            </w:r>
            <w:r w:rsidRPr="00D131C9">
              <w:rPr>
                <w:rFonts w:ascii="Times New Roman" w:eastAsia="Calibri" w:hAnsi="Times New Roman"/>
                <w:i/>
                <w:iCs/>
                <w:szCs w:val="20"/>
              </w:rPr>
              <w:t xml:space="preserve">, to support multiple scenarios, configurations, sites, etc. </w:t>
            </w:r>
          </w:p>
          <w:p w14:paraId="36FBCB5F"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Proposal 2:</w:t>
            </w:r>
          </w:p>
          <w:p w14:paraId="74B5DCEA"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 xml:space="preserve">Regarding the associated ID for Rel-19, </w:t>
            </w:r>
          </w:p>
          <w:p w14:paraId="7FE9024D" w14:textId="77777777" w:rsidR="00F44C3A" w:rsidRPr="00D131C9" w:rsidRDefault="00F44C3A" w:rsidP="004D4624">
            <w:pPr>
              <w:pStyle w:val="ListParagraph"/>
              <w:numPr>
                <w:ilvl w:val="0"/>
                <w:numId w:val="35"/>
              </w:numPr>
              <w:spacing w:before="0" w:line="240" w:lineRule="auto"/>
              <w:ind w:left="714" w:hanging="357"/>
              <w:rPr>
                <w:rFonts w:ascii="Times New Roman" w:hAnsi="Times New Roman"/>
                <w:i/>
                <w:iCs/>
                <w:szCs w:val="20"/>
                <w:lang w:eastAsia="x-none"/>
              </w:rPr>
            </w:pPr>
            <w:r w:rsidRPr="00D131C9">
              <w:rPr>
                <w:rFonts w:ascii="Times New Roman" w:hAnsi="Times New Roman"/>
                <w:i/>
                <w:iCs/>
                <w:szCs w:val="20"/>
                <w:lang w:eastAsia="x-none"/>
              </w:rPr>
              <w:t xml:space="preserve">The UE-side burden at least including burden on data collection, training, model delivery/management and power consumption may be reduced if the UE can assume that NW-side additional conditions with the same associated ID are consistent among multiple cells. </w:t>
            </w:r>
          </w:p>
          <w:p w14:paraId="290A4992" w14:textId="77777777" w:rsidR="00F44C3A" w:rsidRPr="00D131C9" w:rsidRDefault="00F44C3A" w:rsidP="004D4624">
            <w:pPr>
              <w:pStyle w:val="ListParagraph"/>
              <w:numPr>
                <w:ilvl w:val="0"/>
                <w:numId w:val="35"/>
              </w:numPr>
              <w:spacing w:before="0" w:line="240" w:lineRule="auto"/>
              <w:ind w:left="714" w:hanging="357"/>
              <w:rPr>
                <w:rFonts w:ascii="Times New Roman" w:hAnsi="Times New Roman"/>
                <w:i/>
                <w:iCs/>
                <w:szCs w:val="20"/>
                <w:lang w:eastAsia="x-none"/>
              </w:rPr>
            </w:pPr>
            <w:r w:rsidRPr="00D131C9">
              <w:rPr>
                <w:rFonts w:ascii="Times New Roman" w:hAnsi="Times New Roman"/>
                <w:i/>
                <w:iCs/>
                <w:szCs w:val="20"/>
                <w:lang w:eastAsia="x-none"/>
              </w:rPr>
              <w:lastRenderedPageBreak/>
              <w:t xml:space="preserve">Information on mapping between NW-side additional conditions containing proprietary information to an associated ID should not be disclosed to other vendor(s). </w:t>
            </w:r>
          </w:p>
          <w:p w14:paraId="0AB53AC9" w14:textId="77777777" w:rsidR="00F44C3A" w:rsidRPr="00D131C9" w:rsidRDefault="00F44C3A" w:rsidP="004D4624">
            <w:pPr>
              <w:pStyle w:val="ListParagraph"/>
              <w:numPr>
                <w:ilvl w:val="0"/>
                <w:numId w:val="35"/>
              </w:numPr>
              <w:spacing w:before="0" w:line="240" w:lineRule="auto"/>
              <w:ind w:left="714" w:hanging="357"/>
              <w:rPr>
                <w:rFonts w:ascii="Times New Roman" w:hAnsi="Times New Roman"/>
                <w:i/>
                <w:iCs/>
                <w:szCs w:val="20"/>
                <w:lang w:eastAsia="x-none"/>
              </w:rPr>
            </w:pPr>
            <w:r w:rsidRPr="00D131C9">
              <w:rPr>
                <w:rFonts w:ascii="Times New Roman" w:hAnsi="Times New Roman"/>
                <w:i/>
                <w:iCs/>
                <w:szCs w:val="20"/>
                <w:lang w:eastAsia="x-none"/>
              </w:rPr>
              <w:t xml:space="preserve">It may incur burden of NW including complexity and configuration constraints if </w:t>
            </w:r>
            <w:r w:rsidRPr="00D131C9">
              <w:rPr>
                <w:rFonts w:ascii="Times New Roman" w:hAnsi="Times New Roman"/>
                <w:i/>
                <w:iCs/>
                <w:szCs w:val="20"/>
                <w:highlight w:val="yellow"/>
                <w:lang w:eastAsia="x-none"/>
              </w:rPr>
              <w:t>the associated ID is used to ensure the consistency among multiple cells</w:t>
            </w:r>
            <w:r w:rsidRPr="00D131C9">
              <w:rPr>
                <w:rFonts w:ascii="Times New Roman" w:hAnsi="Times New Roman"/>
                <w:i/>
                <w:iCs/>
                <w:szCs w:val="20"/>
                <w:lang w:eastAsia="x-none"/>
              </w:rPr>
              <w:t xml:space="preserve"> </w:t>
            </w:r>
            <w:r w:rsidRPr="00D131C9">
              <w:rPr>
                <w:rFonts w:ascii="Times New Roman" w:hAnsi="Times New Roman"/>
                <w:i/>
                <w:iCs/>
                <w:strike/>
                <w:szCs w:val="20"/>
                <w:highlight w:val="yellow"/>
                <w:lang w:eastAsia="x-none"/>
              </w:rPr>
              <w:t>to manage the associated IDs across cells</w:t>
            </w:r>
            <w:r w:rsidRPr="00D131C9">
              <w:rPr>
                <w:rFonts w:ascii="Times New Roman" w:hAnsi="Times New Roman"/>
                <w:i/>
                <w:iCs/>
                <w:szCs w:val="20"/>
                <w:lang w:eastAsia="x-none"/>
              </w:rPr>
              <w:t>.</w:t>
            </w:r>
          </w:p>
          <w:p w14:paraId="659CF534" w14:textId="77777777" w:rsidR="00F44C3A" w:rsidRPr="00D131C9" w:rsidRDefault="00F44C3A" w:rsidP="004D4624">
            <w:pPr>
              <w:pStyle w:val="ListParagraph"/>
              <w:numPr>
                <w:ilvl w:val="0"/>
                <w:numId w:val="35"/>
              </w:numPr>
              <w:spacing w:before="0" w:line="240" w:lineRule="auto"/>
              <w:ind w:left="714" w:hanging="357"/>
              <w:rPr>
                <w:rFonts w:ascii="Times New Roman" w:hAnsi="Times New Roman"/>
                <w:i/>
                <w:iCs/>
                <w:szCs w:val="20"/>
                <w:highlight w:val="yellow"/>
                <w:lang w:eastAsia="x-none"/>
              </w:rPr>
            </w:pPr>
            <w:r w:rsidRPr="00D131C9">
              <w:rPr>
                <w:rFonts w:ascii="Times New Roman" w:hAnsi="Times New Roman"/>
                <w:i/>
                <w:iCs/>
                <w:szCs w:val="20"/>
                <w:highlight w:val="yellow"/>
                <w:lang w:eastAsia="x-none"/>
              </w:rPr>
              <w:t xml:space="preserve">The commonality between multiple cells may be implied </w:t>
            </w:r>
            <w:r w:rsidRPr="00D131C9">
              <w:rPr>
                <w:rFonts w:ascii="Times New Roman" w:hAnsi="Times New Roman"/>
                <w:i/>
                <w:iCs/>
                <w:strike/>
                <w:szCs w:val="20"/>
                <w:highlight w:val="yellow"/>
                <w:lang w:eastAsia="x-none"/>
              </w:rPr>
              <w:t>NW proprietary information may be disclosed</w:t>
            </w:r>
            <w:r w:rsidRPr="00D131C9">
              <w:rPr>
                <w:rFonts w:ascii="Times New Roman" w:hAnsi="Times New Roman"/>
                <w:i/>
                <w:iCs/>
                <w:szCs w:val="20"/>
                <w:highlight w:val="yellow"/>
                <w:lang w:eastAsia="x-none"/>
              </w:rPr>
              <w:t xml:space="preserve"> if the associated ID is used to ensure the consistency among multiple cells </w:t>
            </w:r>
          </w:p>
          <w:p w14:paraId="5177B0F8" w14:textId="77777777" w:rsidR="00F44C3A" w:rsidRPr="00D131C9" w:rsidRDefault="00F44C3A" w:rsidP="004D4624">
            <w:pPr>
              <w:pStyle w:val="BodyText"/>
              <w:numPr>
                <w:ilvl w:val="0"/>
                <w:numId w:val="35"/>
              </w:numPr>
              <w:spacing w:before="0" w:line="240" w:lineRule="auto"/>
              <w:ind w:left="714" w:hanging="357"/>
              <w:rPr>
                <w:rFonts w:ascii="Times New Roman" w:hAnsi="Times New Roman"/>
                <w:i/>
                <w:iCs/>
                <w:szCs w:val="20"/>
              </w:rPr>
            </w:pPr>
            <w:r w:rsidRPr="00D131C9">
              <w:rPr>
                <w:rFonts w:ascii="Times New Roman" w:hAnsi="Times New Roman"/>
                <w:i/>
                <w:iCs/>
                <w:szCs w:val="20"/>
                <w:lang w:eastAsia="x-none"/>
              </w:rPr>
              <w:t>Note: Feasibility/details of the mechanism(s) is discussed per use case</w:t>
            </w:r>
          </w:p>
          <w:p w14:paraId="52DF9F72"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 xml:space="preserve">Proposal 3: </w:t>
            </w:r>
          </w:p>
          <w:p w14:paraId="67F4CC7A"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For model identification type B MI-Option 1,</w:t>
            </w:r>
          </w:p>
          <w:p w14:paraId="35554C06" w14:textId="77777777" w:rsidR="00F44C3A" w:rsidRPr="00D131C9" w:rsidRDefault="00F44C3A" w:rsidP="004D4624">
            <w:pPr>
              <w:pStyle w:val="ListParagraph"/>
              <w:numPr>
                <w:ilvl w:val="0"/>
                <w:numId w:val="23"/>
              </w:numPr>
              <w:overflowPunct w:val="0"/>
              <w:autoSpaceDE w:val="0"/>
              <w:autoSpaceDN w:val="0"/>
              <w:adjustRightInd w:val="0"/>
              <w:spacing w:before="0" w:line="240" w:lineRule="auto"/>
              <w:ind w:left="357" w:hanging="357"/>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Step D should be supported for the UE not involved in Step A, B and C.</w:t>
            </w:r>
          </w:p>
          <w:p w14:paraId="245244A5" w14:textId="77777777" w:rsidR="00F44C3A" w:rsidRPr="00D131C9" w:rsidRDefault="00F44C3A" w:rsidP="004D4624">
            <w:pPr>
              <w:pStyle w:val="ListParagraph"/>
              <w:numPr>
                <w:ilvl w:val="1"/>
                <w:numId w:val="23"/>
              </w:numPr>
              <w:overflowPunct w:val="0"/>
              <w:autoSpaceDE w:val="0"/>
              <w:autoSpaceDN w:val="0"/>
              <w:adjustRightInd w:val="0"/>
              <w:spacing w:before="0" w:line="240" w:lineRule="auto"/>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Alt.1: NW assigns Model ID is preferred because it supports model identification for UE involved or not involved in Step A, B and C.</w:t>
            </w:r>
          </w:p>
          <w:p w14:paraId="032025D8" w14:textId="77777777" w:rsidR="00F44C3A" w:rsidRPr="00D131C9" w:rsidRDefault="00F44C3A" w:rsidP="004D4624">
            <w:pPr>
              <w:pStyle w:val="ListParagraph"/>
              <w:numPr>
                <w:ilvl w:val="1"/>
                <w:numId w:val="23"/>
              </w:numPr>
              <w:overflowPunct w:val="0"/>
              <w:autoSpaceDE w:val="0"/>
              <w:autoSpaceDN w:val="0"/>
              <w:adjustRightInd w:val="0"/>
              <w:spacing w:before="0" w:line="240" w:lineRule="auto"/>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Alt.2 is not preferred unless advantage over Alt.1 can be justified.</w:t>
            </w:r>
          </w:p>
          <w:p w14:paraId="03586FEB" w14:textId="77777777" w:rsidR="00F44C3A" w:rsidRPr="00D131C9" w:rsidRDefault="00F44C3A" w:rsidP="004D4624">
            <w:pPr>
              <w:pStyle w:val="ListParagraph"/>
              <w:numPr>
                <w:ilvl w:val="1"/>
                <w:numId w:val="23"/>
              </w:numPr>
              <w:overflowPunct w:val="0"/>
              <w:autoSpaceDE w:val="0"/>
              <w:autoSpaceDN w:val="0"/>
              <w:adjustRightInd w:val="0"/>
              <w:spacing w:before="0" w:line="240" w:lineRule="auto"/>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Alt.3 is not preferred because it only supports model identification for UE involved in Step A, B and C.</w:t>
            </w:r>
          </w:p>
          <w:p w14:paraId="72CA306F" w14:textId="77777777" w:rsidR="00F44C3A" w:rsidRPr="00D131C9" w:rsidRDefault="00F44C3A" w:rsidP="004D4624">
            <w:pPr>
              <w:pStyle w:val="ListParagraph"/>
              <w:numPr>
                <w:ilvl w:val="1"/>
                <w:numId w:val="23"/>
              </w:numPr>
              <w:overflowPunct w:val="0"/>
              <w:autoSpaceDE w:val="0"/>
              <w:autoSpaceDN w:val="0"/>
              <w:adjustRightInd w:val="0"/>
              <w:spacing w:before="0" w:line="240" w:lineRule="auto"/>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Details needs to be clarified for Alt.4.</w:t>
            </w:r>
          </w:p>
          <w:p w14:paraId="51B10DA5" w14:textId="77777777" w:rsidR="00F44C3A" w:rsidRPr="00D131C9" w:rsidRDefault="00F44C3A" w:rsidP="004D4624">
            <w:pPr>
              <w:pStyle w:val="ListParagraph"/>
              <w:numPr>
                <w:ilvl w:val="0"/>
                <w:numId w:val="23"/>
              </w:numPr>
              <w:overflowPunct w:val="0"/>
              <w:autoSpaceDE w:val="0"/>
              <w:autoSpaceDN w:val="0"/>
              <w:adjustRightInd w:val="0"/>
              <w:spacing w:before="0" w:line="240" w:lineRule="auto"/>
              <w:ind w:left="357" w:hanging="357"/>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Strive for achieving the 1-to-1 mapping between model ID(s) and the associated ID(s), thus for the same inference behavior for UE involved or not involved in Step A, B and C.</w:t>
            </w:r>
          </w:p>
          <w:p w14:paraId="10656343"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 xml:space="preserve">Proposal 4: </w:t>
            </w:r>
          </w:p>
          <w:p w14:paraId="1C9DBF88"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For model identification type B MI-Option 2,</w:t>
            </w:r>
          </w:p>
          <w:p w14:paraId="6AC9951A" w14:textId="77777777" w:rsidR="00F44C3A" w:rsidRPr="00D131C9" w:rsidRDefault="00F44C3A" w:rsidP="004D4624">
            <w:pPr>
              <w:pStyle w:val="ListParagraph"/>
              <w:numPr>
                <w:ilvl w:val="0"/>
                <w:numId w:val="23"/>
              </w:numPr>
              <w:overflowPunct w:val="0"/>
              <w:autoSpaceDE w:val="0"/>
              <w:autoSpaceDN w:val="0"/>
              <w:adjustRightInd w:val="0"/>
              <w:spacing w:before="0" w:line="240" w:lineRule="auto"/>
              <w:ind w:left="357" w:hanging="357"/>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Strive for achieving the 1-to-1 mapping between dataset and model ID(s).</w:t>
            </w:r>
          </w:p>
          <w:p w14:paraId="5269F856" w14:textId="77777777" w:rsidR="00F44C3A" w:rsidRPr="00D131C9" w:rsidRDefault="00F44C3A" w:rsidP="004D4624">
            <w:pPr>
              <w:pStyle w:val="ListParagraph"/>
              <w:numPr>
                <w:ilvl w:val="0"/>
                <w:numId w:val="23"/>
              </w:numPr>
              <w:overflowPunct w:val="0"/>
              <w:autoSpaceDE w:val="0"/>
              <w:autoSpaceDN w:val="0"/>
              <w:adjustRightInd w:val="0"/>
              <w:spacing w:before="0" w:line="240" w:lineRule="auto"/>
              <w:ind w:left="357" w:hanging="357"/>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NW assigns Model ID in Step A.</w:t>
            </w:r>
          </w:p>
          <w:p w14:paraId="4668D8AD" w14:textId="77777777" w:rsidR="00F44C3A" w:rsidRPr="00D131C9" w:rsidRDefault="00F44C3A" w:rsidP="004D4624">
            <w:pPr>
              <w:pStyle w:val="ListParagraph"/>
              <w:numPr>
                <w:ilvl w:val="0"/>
                <w:numId w:val="23"/>
              </w:numPr>
              <w:overflowPunct w:val="0"/>
              <w:autoSpaceDE w:val="0"/>
              <w:autoSpaceDN w:val="0"/>
              <w:adjustRightInd w:val="0"/>
              <w:spacing w:before="0" w:line="240" w:lineRule="auto"/>
              <w:ind w:left="357" w:hanging="357"/>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Step C is needed if the UE-part of the model would be also used for UEs not involved in the model development.</w:t>
            </w:r>
          </w:p>
          <w:p w14:paraId="3F4D5218" w14:textId="77777777" w:rsidR="00F44C3A" w:rsidRPr="00D131C9" w:rsidRDefault="00F44C3A" w:rsidP="004D4624">
            <w:pPr>
              <w:pStyle w:val="ListParagraph"/>
              <w:overflowPunct w:val="0"/>
              <w:autoSpaceDE w:val="0"/>
              <w:autoSpaceDN w:val="0"/>
              <w:adjustRightInd w:val="0"/>
              <w:spacing w:before="0" w:line="240" w:lineRule="auto"/>
              <w:ind w:left="357"/>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In Step C, UE reports the information about the UE-side additional condition(s) for training the UE-part of the model to NW.</w:t>
            </w:r>
          </w:p>
          <w:p w14:paraId="1453361E"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 xml:space="preserve">Proposal 5: </w:t>
            </w:r>
          </w:p>
          <w:p w14:paraId="574FD6BE" w14:textId="77777777" w:rsidR="00F44C3A" w:rsidRPr="00D131C9" w:rsidRDefault="00F44C3A" w:rsidP="004D4624">
            <w:pPr>
              <w:overflowPunct w:val="0"/>
              <w:autoSpaceDE w:val="0"/>
              <w:autoSpaceDN w:val="0"/>
              <w:adjustRightInd w:val="0"/>
              <w:spacing w:before="0" w:line="240" w:lineRule="auto"/>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 xml:space="preserve">For model identification type A, </w:t>
            </w:r>
          </w:p>
          <w:p w14:paraId="2CEE198E" w14:textId="77777777" w:rsidR="00F44C3A" w:rsidRPr="00D131C9" w:rsidRDefault="00F44C3A" w:rsidP="004D4624">
            <w:pPr>
              <w:pStyle w:val="ListParagraph"/>
              <w:numPr>
                <w:ilvl w:val="0"/>
                <w:numId w:val="23"/>
              </w:numPr>
              <w:overflowPunct w:val="0"/>
              <w:autoSpaceDE w:val="0"/>
              <w:autoSpaceDN w:val="0"/>
              <w:adjustRightInd w:val="0"/>
              <w:spacing w:before="0" w:line="240" w:lineRule="auto"/>
              <w:ind w:left="357" w:hanging="357"/>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 xml:space="preserve">Model ID is allocated to the model as well as the additional conditions used to train the model via OTT inter-vendor engineering. </w:t>
            </w:r>
          </w:p>
          <w:p w14:paraId="455730F5" w14:textId="77777777" w:rsidR="00F44C3A" w:rsidRPr="00D131C9" w:rsidRDefault="00F44C3A" w:rsidP="004D4624">
            <w:pPr>
              <w:pStyle w:val="ListParagraph"/>
              <w:numPr>
                <w:ilvl w:val="0"/>
                <w:numId w:val="23"/>
              </w:numPr>
              <w:overflowPunct w:val="0"/>
              <w:autoSpaceDE w:val="0"/>
              <w:autoSpaceDN w:val="0"/>
              <w:adjustRightInd w:val="0"/>
              <w:spacing w:before="0" w:line="240" w:lineRule="auto"/>
              <w:ind w:left="357" w:hanging="357"/>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FFS the name of the ID (e.g. model ID, dataset ID, additional condition ID).</w:t>
            </w:r>
          </w:p>
          <w:p w14:paraId="13A953E6"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Proposal 6: Functionality ID can be used for indication functionality between NW and UE.</w:t>
            </w:r>
          </w:p>
          <w:p w14:paraId="387E6A7C" w14:textId="6E79D0EC" w:rsidR="00E36D2C" w:rsidRPr="00D131C9" w:rsidDel="00E36D2C" w:rsidRDefault="00F44C3A" w:rsidP="004D4624">
            <w:pPr>
              <w:overflowPunct w:val="0"/>
              <w:autoSpaceDE w:val="0"/>
              <w:autoSpaceDN w:val="0"/>
              <w:adjustRightInd w:val="0"/>
              <w:snapToGrid w:val="0"/>
              <w:spacing w:before="0" w:line="240" w:lineRule="auto"/>
              <w:ind w:right="-96"/>
              <w:rPr>
                <w:rFonts w:ascii="Times New Roman" w:hAnsi="Times New Roman"/>
                <w:i/>
                <w:iCs/>
                <w:szCs w:val="20"/>
              </w:rPr>
            </w:pPr>
            <w:r w:rsidRPr="00D131C9">
              <w:rPr>
                <w:rFonts w:ascii="Times New Roman" w:eastAsiaTheme="minorEastAsia" w:hAnsi="Times New Roman"/>
                <w:i/>
                <w:iCs/>
                <w:szCs w:val="20"/>
                <w:lang w:eastAsia="zh-CN"/>
              </w:rPr>
              <w:t>Proposal 7: At least after Model identification, Local model ID can be a simple number, which is similar to the resource/configuration ID in the legacy NR specification and does not include explicit information about the model, e.g., scenarios/configurations/sites.</w:t>
            </w:r>
          </w:p>
        </w:tc>
      </w:tr>
      <w:tr w:rsidR="00E36D2C" w:rsidRPr="008B301E" w:rsidDel="00E36D2C" w14:paraId="08B64E74" w14:textId="77777777" w:rsidTr="00D131C9">
        <w:tc>
          <w:tcPr>
            <w:tcW w:w="1413" w:type="dxa"/>
          </w:tcPr>
          <w:p w14:paraId="6240AADD" w14:textId="69AFC00A" w:rsidR="00E36D2C" w:rsidRPr="00E36D2C" w:rsidRDefault="005E7DDD" w:rsidP="00E852FF">
            <w:pPr>
              <w:spacing w:line="240" w:lineRule="auto"/>
              <w:jc w:val="center"/>
              <w:rPr>
                <w:rFonts w:asciiTheme="minorHAnsi" w:hAnsiTheme="minorHAnsi" w:cstheme="minorHAnsi"/>
              </w:rPr>
            </w:pPr>
            <w:r w:rsidRPr="005E7DDD">
              <w:rPr>
                <w:rFonts w:asciiTheme="minorHAnsi" w:hAnsiTheme="minorHAnsi" w:cstheme="minorHAnsi"/>
              </w:rPr>
              <w:lastRenderedPageBreak/>
              <w:t>NEC [14]</w:t>
            </w:r>
          </w:p>
        </w:tc>
        <w:tc>
          <w:tcPr>
            <w:tcW w:w="7649" w:type="dxa"/>
          </w:tcPr>
          <w:p w14:paraId="0FFCB097"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 xml:space="preserve">Observation 1: </w:t>
            </w:r>
            <w:r w:rsidRPr="00D131C9">
              <w:rPr>
                <w:rFonts w:ascii="Times New Roman" w:eastAsia="宋体" w:hAnsi="Times New Roman"/>
                <w:i/>
                <w:iCs/>
                <w:szCs w:val="20"/>
              </w:rPr>
              <w:tab/>
              <w:t>To ensure consistency, the option based on associated ID is supported. And the associated ID is determined during model identification.</w:t>
            </w:r>
          </w:p>
          <w:p w14:paraId="5FE3083E" w14:textId="77777777" w:rsidR="00E36D2C"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Proposal 1:</w:t>
            </w:r>
            <w:r w:rsidRPr="00D131C9">
              <w:rPr>
                <w:rFonts w:ascii="Times New Roman" w:eastAsia="宋体" w:hAnsi="Times New Roman"/>
                <w:i/>
                <w:iCs/>
                <w:szCs w:val="20"/>
              </w:rPr>
              <w:tab/>
              <w:t>Clarify the support of model identification for one-sided model use cases, at least when associated ID is needed to ensure the consistency between model training and model inference.</w:t>
            </w:r>
          </w:p>
          <w:p w14:paraId="5F2A8639"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 xml:space="preserve">Observation 2: </w:t>
            </w:r>
            <w:r w:rsidRPr="00D131C9">
              <w:rPr>
                <w:rFonts w:ascii="Times New Roman" w:eastAsia="宋体" w:hAnsi="Times New Roman"/>
                <w:i/>
                <w:iCs/>
                <w:szCs w:val="20"/>
              </w:rPr>
              <w:tab/>
              <w:t xml:space="preserve">MI-Option 1 is suitable for adoption if Option-4 (Standardized data / dataset format + Dataset exchange between NW-side and UE-side) is agreed to address inter-vendor collaboration for CSI compression use case. </w:t>
            </w:r>
          </w:p>
          <w:p w14:paraId="15BA983A"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 xml:space="preserve">Observation 3: </w:t>
            </w:r>
            <w:r w:rsidRPr="00D131C9">
              <w:rPr>
                <w:rFonts w:ascii="Times New Roman" w:eastAsia="宋体" w:hAnsi="Times New Roman"/>
                <w:i/>
                <w:iCs/>
                <w:szCs w:val="20"/>
              </w:rPr>
              <w:tab/>
              <w:t>MI-Option 3 is suitable for adoption if Option-3b/5b (Parameters/models received at the UE are directly used for inference at the UE without offline engineering, potentially with on-device operations) is agreed to address inter-vendor collaboration for CSI compression use case.</w:t>
            </w:r>
          </w:p>
          <w:p w14:paraId="1BCBE472"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lastRenderedPageBreak/>
              <w:t xml:space="preserve">Observation 4: </w:t>
            </w:r>
            <w:r w:rsidRPr="00D131C9">
              <w:rPr>
                <w:rFonts w:ascii="Times New Roman" w:eastAsia="宋体" w:hAnsi="Times New Roman"/>
                <w:i/>
                <w:iCs/>
                <w:szCs w:val="20"/>
              </w:rPr>
              <w:tab/>
              <w:t>A combination of MI-Option 1 and MI-Option 3 is suitable for adoption if Option-3a/5a (Parameters/models received at the UE or UE-side goes through offline engineering at the UE-side) is agreed to address inter-vendor collaboration for CSI compression use case.</w:t>
            </w:r>
          </w:p>
          <w:p w14:paraId="5831ABBF"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Proposal 2:</w:t>
            </w:r>
            <w:r w:rsidRPr="00D131C9">
              <w:rPr>
                <w:rFonts w:ascii="Times New Roman" w:eastAsia="宋体" w:hAnsi="Times New Roman"/>
                <w:i/>
                <w:iCs/>
                <w:szCs w:val="20"/>
              </w:rPr>
              <w:tab/>
              <w:t>RAN1 to select the model identification procedure based on the outcome of the study to address inter-vendor collaboration issues for CSI compression use case.</w:t>
            </w:r>
          </w:p>
          <w:p w14:paraId="04969EAC"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w:t>
            </w:r>
            <w:r w:rsidRPr="00D131C9">
              <w:rPr>
                <w:rFonts w:ascii="Times New Roman" w:eastAsia="宋体" w:hAnsi="Times New Roman"/>
                <w:i/>
                <w:iCs/>
                <w:szCs w:val="20"/>
              </w:rPr>
              <w:tab/>
              <w:t>MI-Option 1 to be adopted if Option-4 (Standardized data / dataset format + Dataset exchange between NW-side and UE-side) is agreed to address inter-vendor collaboration issues for CSI compression use case.</w:t>
            </w:r>
          </w:p>
          <w:p w14:paraId="2151EF9F"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w:t>
            </w:r>
            <w:r w:rsidRPr="00D131C9">
              <w:rPr>
                <w:rFonts w:ascii="Times New Roman" w:eastAsia="宋体" w:hAnsi="Times New Roman"/>
                <w:i/>
                <w:iCs/>
                <w:szCs w:val="20"/>
              </w:rPr>
              <w:tab/>
              <w:t>MI-Option 3 to be adopted if Option-3b/5b (Parameters/models received at the UE are directly used for inference at the UE without offline engineering, potentially with on-device operations) is agreed to address inter-vendor collaboration issues for CSI compression use case.</w:t>
            </w:r>
          </w:p>
          <w:p w14:paraId="3857F4A8"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w:t>
            </w:r>
            <w:r w:rsidRPr="00D131C9">
              <w:rPr>
                <w:rFonts w:ascii="Times New Roman" w:eastAsia="宋体" w:hAnsi="Times New Roman"/>
                <w:i/>
                <w:iCs/>
                <w:szCs w:val="20"/>
              </w:rPr>
              <w:tab/>
              <w:t>A combination of MI-Option 1 and MI-Option 3 to be adopted if Option-3a/5a (Parameters/models received at the UE or UE-side goes through offline engineering at the UE-side) is agreed to address inter-vendor collaboration issues for CSI compression use case.</w:t>
            </w:r>
          </w:p>
          <w:p w14:paraId="336C1DA8"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Proposal 3:</w:t>
            </w:r>
            <w:r w:rsidRPr="00D131C9">
              <w:rPr>
                <w:rFonts w:ascii="Times New Roman" w:eastAsia="宋体" w:hAnsi="Times New Roman"/>
                <w:i/>
                <w:iCs/>
                <w:szCs w:val="20"/>
              </w:rPr>
              <w:tab/>
              <w:t>One or more associated ID(s) can be attached to one same model ID to reflect different NW side additional conditions.</w:t>
            </w:r>
          </w:p>
          <w:p w14:paraId="4BAEB486"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Proposal 4:</w:t>
            </w:r>
            <w:r w:rsidRPr="00D131C9">
              <w:rPr>
                <w:rFonts w:ascii="Times New Roman" w:eastAsia="宋体" w:hAnsi="Times New Roman"/>
                <w:i/>
                <w:iCs/>
                <w:szCs w:val="20"/>
              </w:rPr>
              <w:tab/>
              <w:t>In the model identification procedure, support the combination of Alt.1: NW assigns Model ID and Alt.2: UE assigns/reports Model ID, which is used to link a UE reported global model ID to a NW assigned local model ID.</w:t>
            </w:r>
          </w:p>
          <w:p w14:paraId="312208ED"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 xml:space="preserve">Observation 5: </w:t>
            </w:r>
            <w:r w:rsidRPr="00D131C9">
              <w:rPr>
                <w:rFonts w:ascii="Times New Roman" w:eastAsia="宋体" w:hAnsi="Times New Roman"/>
                <w:i/>
                <w:iCs/>
                <w:szCs w:val="20"/>
              </w:rPr>
              <w:tab/>
              <w:t xml:space="preserve">Ensuring consistency of additional conditions using monitoring procedure results in high delay in identification of the suitable AI/ML model to run at UE, during which system performance suffers. </w:t>
            </w:r>
          </w:p>
          <w:p w14:paraId="01BD3BFA"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Proposal 5:</w:t>
            </w:r>
            <w:r w:rsidRPr="00D131C9">
              <w:rPr>
                <w:rFonts w:ascii="Times New Roman" w:eastAsia="宋体" w:hAnsi="Times New Roman"/>
                <w:i/>
                <w:iCs/>
                <w:szCs w:val="20"/>
              </w:rPr>
              <w:tab/>
              <w:t>For inference for UE-side models, to ensure consistency between training and inference regarding NW-side additional conditions (if identified), the following options should be considered as priority:</w:t>
            </w:r>
          </w:p>
          <w:p w14:paraId="53B28B0F"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w:t>
            </w:r>
            <w:r w:rsidRPr="00D131C9">
              <w:rPr>
                <w:rFonts w:ascii="Times New Roman" w:eastAsia="宋体" w:hAnsi="Times New Roman"/>
                <w:i/>
                <w:iCs/>
                <w:szCs w:val="20"/>
              </w:rPr>
              <w:tab/>
              <w:t>Model identification to achieve alignment on the NW-side additional condition between NW-side and UE-side</w:t>
            </w:r>
          </w:p>
          <w:p w14:paraId="038DA2DC"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w:t>
            </w:r>
            <w:r w:rsidRPr="00D131C9">
              <w:rPr>
                <w:rFonts w:ascii="Times New Roman" w:eastAsia="宋体" w:hAnsi="Times New Roman"/>
                <w:i/>
                <w:iCs/>
                <w:szCs w:val="20"/>
              </w:rPr>
              <w:tab/>
              <w:t>Model training at NW and transfer to UE, where the model has been trained under the additional condition</w:t>
            </w:r>
          </w:p>
          <w:p w14:paraId="13622E26"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w:t>
            </w:r>
            <w:r w:rsidRPr="00D131C9">
              <w:rPr>
                <w:rFonts w:ascii="Times New Roman" w:eastAsia="宋体" w:hAnsi="Times New Roman"/>
                <w:i/>
                <w:iCs/>
                <w:szCs w:val="20"/>
              </w:rPr>
              <w:tab/>
              <w:t>Information and/or indication on NW-side additional conditions is provided to UE</w:t>
            </w:r>
          </w:p>
          <w:p w14:paraId="21C12061"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 xml:space="preserve">Observation 6: </w:t>
            </w:r>
            <w:r w:rsidRPr="00D131C9">
              <w:rPr>
                <w:rFonts w:ascii="Times New Roman" w:eastAsia="宋体" w:hAnsi="Times New Roman"/>
                <w:i/>
                <w:iCs/>
                <w:szCs w:val="20"/>
              </w:rPr>
              <w:tab/>
              <w:t xml:space="preserve">Not every difference in NW-side additional conditions requires a data collection configuration with a separated associated ID. </w:t>
            </w:r>
          </w:p>
          <w:p w14:paraId="0903F36C"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 xml:space="preserve">Observation 7: </w:t>
            </w:r>
            <w:r w:rsidRPr="00D131C9">
              <w:rPr>
                <w:rFonts w:ascii="Times New Roman" w:eastAsia="宋体" w:hAnsi="Times New Roman"/>
                <w:i/>
                <w:iCs/>
                <w:szCs w:val="20"/>
              </w:rPr>
              <w:tab/>
              <w:t>If the associated ID is only for UE assumption of the consistency within a cell, it may introduce unnecessary complexities for UE to train and to maintain a large number of models. If the associated ID is valid for UE assumption of the consistency within PLMN, it may introduce unnecessary difficulties considering inter-vendor coordination.</w:t>
            </w:r>
          </w:p>
          <w:p w14:paraId="779E22F7"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Proposal 6:</w:t>
            </w:r>
            <w:r w:rsidRPr="00D131C9">
              <w:rPr>
                <w:rFonts w:ascii="Times New Roman" w:eastAsia="宋体" w:hAnsi="Times New Roman"/>
                <w:i/>
                <w:iCs/>
                <w:szCs w:val="20"/>
              </w:rPr>
              <w:tab/>
              <w:t>To ensure the consistency within a cell and across multiple cells, support UE to feedback whether associated ID is needed, at least for model inference.</w:t>
            </w:r>
          </w:p>
          <w:p w14:paraId="65E7CD27" w14:textId="08B0486F" w:rsidR="009F46E9" w:rsidRPr="00D131C9" w:rsidDel="00E36D2C"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Proposal 7:</w:t>
            </w:r>
            <w:r w:rsidRPr="00D131C9">
              <w:rPr>
                <w:rFonts w:ascii="Times New Roman" w:eastAsia="宋体" w:hAnsi="Times New Roman"/>
                <w:i/>
                <w:iCs/>
                <w:szCs w:val="20"/>
              </w:rPr>
              <w:tab/>
              <w:t>Study the grouping of cells that can ensure the consistency within a subset of cells</w:t>
            </w:r>
          </w:p>
        </w:tc>
      </w:tr>
      <w:tr w:rsidR="00E36D2C" w:rsidRPr="008B301E" w:rsidDel="00E36D2C" w14:paraId="75FBD28B" w14:textId="77777777" w:rsidTr="00D131C9">
        <w:tc>
          <w:tcPr>
            <w:tcW w:w="1413" w:type="dxa"/>
          </w:tcPr>
          <w:p w14:paraId="54EC603A" w14:textId="2B1EAE66" w:rsidR="00E36D2C" w:rsidRPr="00E36D2C" w:rsidRDefault="00995561" w:rsidP="00E852FF">
            <w:pPr>
              <w:spacing w:line="240" w:lineRule="auto"/>
              <w:jc w:val="center"/>
              <w:rPr>
                <w:rFonts w:asciiTheme="minorHAnsi" w:hAnsiTheme="minorHAnsi" w:cstheme="minorHAnsi"/>
              </w:rPr>
            </w:pPr>
            <w:r w:rsidRPr="00995561">
              <w:rPr>
                <w:rFonts w:asciiTheme="minorHAnsi" w:hAnsiTheme="minorHAnsi" w:cstheme="minorHAnsi"/>
              </w:rPr>
              <w:lastRenderedPageBreak/>
              <w:t>Ericsson [15]</w:t>
            </w:r>
          </w:p>
        </w:tc>
        <w:tc>
          <w:tcPr>
            <w:tcW w:w="7649" w:type="dxa"/>
          </w:tcPr>
          <w:p w14:paraId="01496047" w14:textId="77777777" w:rsidR="00E36D2C"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Proposal 1</w:t>
            </w:r>
            <w:r w:rsidRPr="00D131C9">
              <w:rPr>
                <w:rFonts w:ascii="Times New Roman" w:hAnsi="Times New Roman"/>
                <w:i/>
                <w:iCs/>
                <w:szCs w:val="20"/>
              </w:rPr>
              <w:tab/>
              <w:t>For model identification of two-sided model, RAN1 study focuses only on MI-options 2,3, and 4.</w:t>
            </w:r>
          </w:p>
          <w:p w14:paraId="1405CE24"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Observation 1</w:t>
            </w:r>
            <w:r w:rsidRPr="00D131C9">
              <w:rPr>
                <w:rFonts w:ascii="Times New Roman" w:hAnsi="Times New Roman"/>
                <w:i/>
                <w:iCs/>
                <w:szCs w:val="20"/>
              </w:rPr>
              <w:tab/>
              <w:t>The FFS “Whether/how to consider UE-side additional condition(s) for the dataset” is related to the CSI compression use case discussion on “Is there performance issue due to mismatch of NW-side data distribution and UE-side inference data distribution, and if so, how to address it” for inter-vendor training collaboration option 4.</w:t>
            </w:r>
          </w:p>
          <w:p w14:paraId="4A623FE9"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lastRenderedPageBreak/>
              <w:t>Observation 2</w:t>
            </w:r>
            <w:r w:rsidRPr="00D131C9">
              <w:rPr>
                <w:rFonts w:ascii="Times New Roman" w:hAnsi="Times New Roman"/>
                <w:i/>
                <w:iCs/>
                <w:szCs w:val="20"/>
              </w:rPr>
              <w:tab/>
              <w:t>For UE side part training of two-sided model based on dataset exchange from NW to UE, the over-the-air delivery method has high complexity, and the feasibility of over-the-air delivery is questionable.</w:t>
            </w:r>
          </w:p>
          <w:p w14:paraId="51691CF8"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Proposal 2</w:t>
            </w:r>
            <w:r w:rsidRPr="00D131C9">
              <w:rPr>
                <w:rFonts w:ascii="Times New Roman" w:hAnsi="Times New Roman"/>
                <w:i/>
                <w:iCs/>
                <w:szCs w:val="20"/>
              </w:rPr>
              <w:tab/>
              <w:t>Regarding step A in AI-Example 2-1, Over-the-air delivery method for exchanging dataset from the NW-side to UE-side is not supported. RAN1 should request relevant WGs to assess the feasibility of other standardized approaches for dataset exchange.</w:t>
            </w:r>
          </w:p>
          <w:p w14:paraId="7A2A915C"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Observation 3</w:t>
            </w:r>
            <w:r w:rsidRPr="00D131C9">
              <w:rPr>
                <w:rFonts w:ascii="Times New Roman" w:hAnsi="Times New Roman"/>
                <w:i/>
                <w:iCs/>
                <w:szCs w:val="20"/>
              </w:rPr>
              <w:tab/>
              <w:t>In model identification option 2, example 2-1, without access to the NW decoder output, end-to-end performance verification of two-sided model is challenging, and further evaluations are needed to confirm possibility to guarantee and maintain compatibility with NW decoder without such information.</w:t>
            </w:r>
          </w:p>
          <w:p w14:paraId="0616F294"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Observation 4</w:t>
            </w:r>
            <w:r w:rsidRPr="00D131C9">
              <w:rPr>
                <w:rFonts w:ascii="Times New Roman" w:hAnsi="Times New Roman"/>
                <w:i/>
                <w:iCs/>
                <w:szCs w:val="20"/>
              </w:rPr>
              <w:tab/>
              <w:t>If an initial common encoder is not used when training the NW-side model of different network vendor, each UE/chipset vendor would need to train different CSI generation models for different NW vendors, and when operation in the field, a UE needs to be able to load different CSI generation models depending on at least which network vendor it is connected to.</w:t>
            </w:r>
          </w:p>
          <w:p w14:paraId="4BE2E536"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Observation 5</w:t>
            </w:r>
            <w:r w:rsidRPr="00D131C9">
              <w:rPr>
                <w:rFonts w:ascii="Times New Roman" w:hAnsi="Times New Roman"/>
                <w:i/>
                <w:iCs/>
                <w:szCs w:val="20"/>
              </w:rPr>
              <w:tab/>
              <w:t>For UE side part training of two-sided model based on dataset exchange from NW to UE, "vendor-vendor specific” conformance testing would be needed to ensure robust performance (i.e., 3GPP-level multi-vendor interoperability cannot be maintained)</w:t>
            </w:r>
          </w:p>
          <w:p w14:paraId="068878AC"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Proposal 3</w:t>
            </w:r>
            <w:r w:rsidRPr="00D131C9">
              <w:rPr>
                <w:rFonts w:ascii="Times New Roman" w:hAnsi="Times New Roman"/>
                <w:i/>
                <w:iCs/>
                <w:szCs w:val="20"/>
              </w:rPr>
              <w:tab/>
              <w:t>For UE side part training of two-sided model based on dataset exchange from NW to UE, the model ID composes of a dataset ID. The data set ID is generated locally by the NW and dependent on unique vendor/location/site IDs and additional part that is proprietary generated by the NW vendor.</w:t>
            </w:r>
          </w:p>
          <w:p w14:paraId="6CF4559B"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Proposal 4</w:t>
            </w:r>
            <w:r w:rsidRPr="00D131C9">
              <w:rPr>
                <w:rFonts w:ascii="Times New Roman" w:hAnsi="Times New Roman"/>
                <w:i/>
                <w:iCs/>
                <w:szCs w:val="20"/>
              </w:rPr>
              <w:tab/>
              <w:t>For UE side part training of two-sided model based on model exchange from NW to UE, the model ID is generated locally by the NW and dependent on unique vendor/location/site IDs and additional part that is proprietary generated by the NW vendor.</w:t>
            </w:r>
          </w:p>
          <w:p w14:paraId="41F2A4FE"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Observation 6</w:t>
            </w:r>
            <w:r w:rsidRPr="00D131C9">
              <w:rPr>
                <w:rFonts w:ascii="Times New Roman" w:hAnsi="Times New Roman"/>
                <w:i/>
                <w:iCs/>
                <w:szCs w:val="20"/>
              </w:rPr>
              <w:tab/>
              <w:t>RAN1 has yet not concluded on the feasibility nor support of inter vendor training collaboration options that require model transfer/delivery, and therefore, there is still uncertainty in the need to support Model identification in model transfer from NW to UE.</w:t>
            </w:r>
          </w:p>
          <w:p w14:paraId="0B3471BB" w14:textId="0943564A" w:rsidR="00010FF9" w:rsidRPr="00D131C9" w:rsidDel="00E36D2C" w:rsidRDefault="00010FF9" w:rsidP="004D4624">
            <w:pPr>
              <w:spacing w:before="0" w:line="240" w:lineRule="auto"/>
              <w:rPr>
                <w:rFonts w:ascii="Times New Roman" w:hAnsi="Times New Roman"/>
                <w:i/>
                <w:iCs/>
                <w:szCs w:val="20"/>
              </w:rPr>
            </w:pPr>
            <w:r w:rsidRPr="00D131C9">
              <w:rPr>
                <w:rFonts w:ascii="Times New Roman" w:hAnsi="Times New Roman"/>
                <w:i/>
                <w:iCs/>
                <w:szCs w:val="20"/>
              </w:rPr>
              <w:t>Proposal 5</w:t>
            </w:r>
            <w:r w:rsidRPr="00D131C9">
              <w:rPr>
                <w:rFonts w:ascii="Times New Roman" w:hAnsi="Times New Roman"/>
                <w:i/>
                <w:iCs/>
                <w:szCs w:val="20"/>
              </w:rPr>
              <w:tab/>
              <w:t>For MI-Options 2, 3, and 4, RAN1 to conclude that there is no need to discuss until further progress is made for the two-sided CSI compression use case.</w:t>
            </w:r>
          </w:p>
        </w:tc>
      </w:tr>
      <w:tr w:rsidR="00E36D2C" w:rsidRPr="008B301E" w:rsidDel="00E36D2C" w14:paraId="61EFE47F" w14:textId="77777777" w:rsidTr="00D131C9">
        <w:tc>
          <w:tcPr>
            <w:tcW w:w="1413" w:type="dxa"/>
          </w:tcPr>
          <w:p w14:paraId="58C926DD" w14:textId="3627445D" w:rsidR="00E36D2C" w:rsidRPr="00E36D2C" w:rsidRDefault="009B7FDA" w:rsidP="00E852FF">
            <w:pPr>
              <w:spacing w:line="240" w:lineRule="auto"/>
              <w:jc w:val="center"/>
              <w:rPr>
                <w:rFonts w:asciiTheme="minorHAnsi" w:hAnsiTheme="minorHAnsi" w:cstheme="minorHAnsi"/>
              </w:rPr>
            </w:pPr>
            <w:r w:rsidRPr="009B7FDA">
              <w:rPr>
                <w:rFonts w:asciiTheme="minorHAnsi" w:hAnsiTheme="minorHAnsi" w:cstheme="minorHAnsi"/>
              </w:rPr>
              <w:lastRenderedPageBreak/>
              <w:t>Intel [16]</w:t>
            </w:r>
          </w:p>
        </w:tc>
        <w:tc>
          <w:tcPr>
            <w:tcW w:w="7649" w:type="dxa"/>
          </w:tcPr>
          <w:p w14:paraId="5515396C"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Observation 1:</w:t>
            </w:r>
          </w:p>
          <w:p w14:paraId="2A48D574"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 xml:space="preserve">In the context of Life Cycle Management (LCM) for AI/ML models/functionality, compared to functionality-level identification, model-level identification offers finer granularity of access and control for various LCM aspects in terms of performance expectations, performance monitoring, and subsequent decision making that affect model update, model switching, model (de-)activation, at the likely cost of increased exposure of underlying model(s) to serve a given AI/ML functionality. </w:t>
            </w:r>
          </w:p>
          <w:p w14:paraId="12179C57"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Proposal 1:</w:t>
            </w:r>
          </w:p>
          <w:p w14:paraId="2ED56B68"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Consider support of model-ID-based identification for two-sided models for CSI compression use-case by enabling provision of model ID to a UE by the network for model identification type B.</w:t>
            </w:r>
          </w:p>
          <w:p w14:paraId="4C86384B"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Model-ID-based identification can apply for all three model identification options (MI-Options 1, 2, 3) subject to support of dataset transfer and model transfer for MI-Options 2 and 3 respectively.</w:t>
            </w:r>
          </w:p>
          <w:p w14:paraId="542A61F9"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Provisioning of model ID to a UE by the network can be indirectly achieved, e.g., via interpreting provided Associated ID as model ID.</w:t>
            </w:r>
          </w:p>
          <w:p w14:paraId="78FD674B"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Proposal 2:</w:t>
            </w:r>
          </w:p>
          <w:p w14:paraId="2C70A048"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For MI-Option 1, on determination/assignment of model ID(s), the following options are considered further:</w:t>
            </w:r>
          </w:p>
          <w:p w14:paraId="77C1C3B1"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(Opt. A) Model(s) ID(s) are already determined/assigned prior to assignment of Associated ID.</w:t>
            </w:r>
          </w:p>
          <w:p w14:paraId="5F7D5FD3"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lastRenderedPageBreak/>
              <w:t>(Opt. B) Model(s) ID(s) are assigned/determined at the time of association to the configuration(s) and/or indication(s), i.e., following assignment of Associated ID.</w:t>
            </w:r>
          </w:p>
          <w:p w14:paraId="0016C684"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Observation 2:</w:t>
            </w:r>
          </w:p>
          <w:p w14:paraId="04CA6131" w14:textId="77777777" w:rsidR="009B7FDA" w:rsidRPr="00D131C9" w:rsidRDefault="009B7FDA" w:rsidP="004D4624">
            <w:pPr>
              <w:pStyle w:val="ListParagraph"/>
              <w:numPr>
                <w:ilvl w:val="0"/>
                <w:numId w:val="38"/>
              </w:numPr>
              <w:spacing w:before="0" w:line="240" w:lineRule="auto"/>
              <w:ind w:left="802" w:hanging="402"/>
              <w:contextualSpacing w:val="0"/>
              <w:rPr>
                <w:rFonts w:ascii="Times New Roman" w:hAnsi="Times New Roman"/>
                <w:i/>
                <w:iCs/>
                <w:szCs w:val="20"/>
              </w:rPr>
            </w:pPr>
            <w:r w:rsidRPr="00D131C9">
              <w:rPr>
                <w:rFonts w:ascii="Times New Roman" w:hAnsi="Times New Roman"/>
                <w:i/>
                <w:iCs/>
                <w:szCs w:val="20"/>
              </w:rPr>
              <w:t>[Relationship between model ID(s) and Associated ID(s) for Alt. 1/2/4] For MI-Option 1, if model ID(s) are already assigned/determined prior to assignment of Associated ID,</w:t>
            </w:r>
          </w:p>
          <w:p w14:paraId="62FF40DC"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 xml:space="preserve"> the assigned/determined model IDs for the models reported by the UE are associated with the assigned Associated ID(s) without any inherent relationship between model ID(s) and the Associated ID;</w:t>
            </w:r>
          </w:p>
          <w:p w14:paraId="756817EC"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a single model, identified by a model ID, may map to one or multiple Associated ID(s);</w:t>
            </w:r>
          </w:p>
          <w:p w14:paraId="356AA4DB"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multiple models, identified by respective model IDs, may map to one Associated ID;</w:t>
            </w:r>
          </w:p>
          <w:p w14:paraId="57434398"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it is possible that none of the identified models may be reported in response to assignment of an Associated ID for a given data collection configuration/indication.</w:t>
            </w:r>
          </w:p>
          <w:p w14:paraId="55C8B3F2"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Observation 3:</w:t>
            </w:r>
          </w:p>
          <w:p w14:paraId="0FAC37A3" w14:textId="77777777" w:rsidR="009B7FDA" w:rsidRPr="00D131C9" w:rsidRDefault="009B7FDA" w:rsidP="004D4624">
            <w:pPr>
              <w:pStyle w:val="ListParagraph"/>
              <w:numPr>
                <w:ilvl w:val="0"/>
                <w:numId w:val="38"/>
              </w:numPr>
              <w:spacing w:before="0" w:line="240" w:lineRule="auto"/>
              <w:ind w:left="802" w:hanging="402"/>
              <w:contextualSpacing w:val="0"/>
              <w:rPr>
                <w:rFonts w:ascii="Times New Roman" w:hAnsi="Times New Roman"/>
                <w:i/>
                <w:iCs/>
                <w:szCs w:val="20"/>
              </w:rPr>
            </w:pPr>
            <w:r w:rsidRPr="00D131C9">
              <w:rPr>
                <w:rFonts w:ascii="Times New Roman" w:hAnsi="Times New Roman"/>
                <w:i/>
                <w:iCs/>
                <w:szCs w:val="20"/>
              </w:rPr>
              <w:t>[Relationship between model ID(s) and Associated ID(s) for Alt. 1/2/4] For MI-Option 1, if model ID(s) are assigned/determined at the time of association to the configuration(s) and/or indication(s), i.e., following assignment of Associated ID,</w:t>
            </w:r>
          </w:p>
          <w:p w14:paraId="5CDF3132"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model ID(s) for the reported model(s) can be determined/assigned to have a hierarchical relationship to an Associated ID, i.e., follow Associated ID;</w:t>
            </w:r>
          </w:p>
          <w:p w14:paraId="796F21DA"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one or multiple models, identified by respective model ID(s), may map to one Associated ID.</w:t>
            </w:r>
          </w:p>
          <w:p w14:paraId="459BF840"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Observation 4:</w:t>
            </w:r>
          </w:p>
          <w:p w14:paraId="0B8F941B"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For MI-Option 1, if Associated ID is assumed as model ID,</w:t>
            </w:r>
          </w:p>
          <w:p w14:paraId="1E319605"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multiple physical models may be mapped to an Associated ID corresponding to a set of configuration(s) and/or indication(s) for data collection and share a common model ID;</w:t>
            </w:r>
          </w:p>
          <w:p w14:paraId="6F54F8DB"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depending on the number of models reported for an Associated ID, this alternative may provide a level of control for LCM operations that lie on the continuum between functionality- and model-level LCM.</w:t>
            </w:r>
          </w:p>
          <w:p w14:paraId="756726CA"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Proposal 3:</w:t>
            </w:r>
          </w:p>
          <w:p w14:paraId="11480E6B"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MI-Option 1 can be applicable and beneficial for CSI compression use-case using two-sided models in enabling model-level granularity for LCM operations.</w:t>
            </w:r>
          </w:p>
          <w:p w14:paraId="6FD6E0EE"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Proposal 4:</w:t>
            </w:r>
          </w:p>
          <w:p w14:paraId="21800353" w14:textId="77777777" w:rsidR="009B7FDA" w:rsidRPr="00D131C9" w:rsidRDefault="009B7FDA" w:rsidP="004D4624">
            <w:pPr>
              <w:numPr>
                <w:ilvl w:val="0"/>
                <w:numId w:val="38"/>
              </w:numPr>
              <w:spacing w:before="0" w:line="240" w:lineRule="auto"/>
              <w:rPr>
                <w:rFonts w:ascii="Times New Roman" w:eastAsia="Calibri" w:hAnsi="Times New Roman"/>
                <w:i/>
                <w:iCs/>
                <w:szCs w:val="20"/>
              </w:rPr>
            </w:pPr>
            <w:r w:rsidRPr="00D131C9">
              <w:rPr>
                <w:rFonts w:ascii="Times New Roman" w:eastAsia="Calibri" w:hAnsi="Times New Roman"/>
                <w:i/>
                <w:iCs/>
                <w:szCs w:val="20"/>
              </w:rPr>
              <w:t>For MI-Option 2 for UE part of two-sided model, model IDs are UE-specific.</w:t>
            </w:r>
          </w:p>
          <w:p w14:paraId="470C3A2E" w14:textId="77777777" w:rsidR="009B7FDA" w:rsidRPr="00D131C9" w:rsidRDefault="009B7FDA" w:rsidP="004D4624">
            <w:pPr>
              <w:numPr>
                <w:ilvl w:val="0"/>
                <w:numId w:val="38"/>
              </w:numPr>
              <w:spacing w:before="0" w:line="240" w:lineRule="auto"/>
              <w:rPr>
                <w:rFonts w:ascii="Times New Roman" w:eastAsia="Calibri" w:hAnsi="Times New Roman"/>
                <w:i/>
                <w:iCs/>
                <w:szCs w:val="20"/>
              </w:rPr>
            </w:pPr>
            <w:r w:rsidRPr="00D131C9">
              <w:rPr>
                <w:rFonts w:ascii="Times New Roman" w:eastAsia="Calibri" w:hAnsi="Times New Roman"/>
                <w:i/>
                <w:iCs/>
                <w:szCs w:val="20"/>
              </w:rPr>
              <w:t xml:space="preserve">For MI-Option 2 for UE part of two-sided model, model IDs can be either assigned/reported by UE or be determined based on a specified relationship with respect to dataset ID. </w:t>
            </w:r>
          </w:p>
          <w:p w14:paraId="3B20C4F0" w14:textId="77777777" w:rsidR="009B7FDA" w:rsidRPr="00D131C9" w:rsidRDefault="009B7FDA" w:rsidP="004D4624">
            <w:pPr>
              <w:numPr>
                <w:ilvl w:val="0"/>
                <w:numId w:val="38"/>
              </w:numPr>
              <w:spacing w:before="0" w:line="240" w:lineRule="auto"/>
              <w:rPr>
                <w:rFonts w:ascii="Times New Roman" w:eastAsia="Calibri" w:hAnsi="Times New Roman"/>
                <w:i/>
                <w:iCs/>
                <w:szCs w:val="20"/>
              </w:rPr>
            </w:pPr>
            <w:r w:rsidRPr="00D131C9">
              <w:rPr>
                <w:rFonts w:ascii="Times New Roman" w:eastAsia="Calibri" w:hAnsi="Times New Roman"/>
                <w:i/>
                <w:iCs/>
                <w:szCs w:val="20"/>
              </w:rPr>
              <w:t xml:space="preserve">For MI-Option 2 for UE part of two-sided model, one or more model IDs may be mapped to a single dataset ID. </w:t>
            </w:r>
          </w:p>
          <w:p w14:paraId="732FF6F0" w14:textId="77777777" w:rsidR="009B7FDA" w:rsidRPr="00D131C9" w:rsidRDefault="009B7FDA" w:rsidP="004D4624">
            <w:pPr>
              <w:numPr>
                <w:ilvl w:val="1"/>
                <w:numId w:val="38"/>
              </w:numPr>
              <w:spacing w:before="0" w:line="240" w:lineRule="auto"/>
              <w:rPr>
                <w:rFonts w:ascii="Times New Roman" w:eastAsia="Calibri" w:hAnsi="Times New Roman"/>
                <w:i/>
                <w:iCs/>
                <w:szCs w:val="20"/>
              </w:rPr>
            </w:pPr>
            <w:r w:rsidRPr="00D131C9">
              <w:rPr>
                <w:rFonts w:ascii="Times New Roman" w:eastAsia="Calibri" w:hAnsi="Times New Roman"/>
                <w:i/>
                <w:iCs/>
                <w:szCs w:val="20"/>
              </w:rPr>
              <w:t xml:space="preserve">In case of multiple model IDs, they can correspond to different models developed under different sets of assumptions on UE-side additional conditions that may be transparent to the NW. </w:t>
            </w:r>
          </w:p>
          <w:p w14:paraId="12214788"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Proposal 5:</w:t>
            </w:r>
          </w:p>
          <w:p w14:paraId="21C1E714"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 xml:space="preserve">For MI-Option 2 for UE part of two-sided model, to alleviate the reliance on inter-vendor coordination on characteristics of dataset(s) that may be transferred from </w:t>
            </w:r>
            <w:r w:rsidRPr="00D131C9">
              <w:rPr>
                <w:rFonts w:ascii="Times New Roman" w:hAnsi="Times New Roman"/>
                <w:i/>
                <w:iCs/>
                <w:szCs w:val="20"/>
              </w:rPr>
              <w:lastRenderedPageBreak/>
              <w:t>NW/NW-side to a UE, candidate values for certain characteristics may be specified. Examples of such characteristics include:</w:t>
            </w:r>
          </w:p>
          <w:p w14:paraId="26CAA65C"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format for data representation in a dataset, including numbers of model inputs, outputs, quality, and associated labels (as applicable),</w:t>
            </w:r>
          </w:p>
          <w:p w14:paraId="475CE4D3"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 xml:space="preserve">size of a dataset, </w:t>
            </w:r>
          </w:p>
          <w:p w14:paraId="51C33E7B"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specific details on the data representation, including aspects like normalization-related information, etc.</w:t>
            </w:r>
          </w:p>
          <w:p w14:paraId="32374840"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Proposal 6:</w:t>
            </w:r>
          </w:p>
          <w:p w14:paraId="0DDB9426"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MI-Option 2 can be applicable and beneficial for:</w:t>
            </w:r>
          </w:p>
          <w:p w14:paraId="3BCF2190"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two-sided models for CSI compression use-case, including generalized as well as localized (site-/cell-specific) models trained at UE-side (or UE-side OTT server).</w:t>
            </w:r>
          </w:p>
          <w:p w14:paraId="135983AB"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Proposal 7:</w:t>
            </w:r>
          </w:p>
          <w:p w14:paraId="6C1D051E"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For MI-Option 3, UE-sided model or UE part of two-sided model is trained by NW and UE performs model identification procedure to request a model and its corresponding ID from NW. The model ID can further be used for model management.</w:t>
            </w:r>
          </w:p>
          <w:p w14:paraId="305A5379"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Model transfer, along with model identification, can be provisioned to a UE by the network in response to an explicit or implicit model request from a UE. Details FFS.</w:t>
            </w:r>
          </w:p>
          <w:p w14:paraId="1441214D"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If associated dataset for the transferred and identified model is provided by the network, then such association between dataset ID and model ID could be included as well.</w:t>
            </w:r>
          </w:p>
          <w:p w14:paraId="21A7405F"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Alternatively, if dataset is collected at the UE side, configuration(s) and/or indication(s) for data collection could also be conveyed to the UE by the network.</w:t>
            </w:r>
          </w:p>
          <w:p w14:paraId="285D353C"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MI-Option 3 can be applicable and beneficial for:</w:t>
            </w:r>
          </w:p>
          <w:p w14:paraId="37E4DC9A" w14:textId="04C3F0A1" w:rsidR="00E36D2C" w:rsidRPr="00D131C9" w:rsidDel="00E36D2C"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two-sided models for CSI compression use-case, including generalized as well as localized (site-/cell-specific) models trained at network side.</w:t>
            </w:r>
          </w:p>
        </w:tc>
      </w:tr>
      <w:tr w:rsidR="00E36D2C" w:rsidRPr="008B301E" w:rsidDel="00E36D2C" w14:paraId="664D5185" w14:textId="77777777" w:rsidTr="00D131C9">
        <w:tc>
          <w:tcPr>
            <w:tcW w:w="1413" w:type="dxa"/>
          </w:tcPr>
          <w:p w14:paraId="4B1DD333" w14:textId="0448073F" w:rsidR="00E36D2C" w:rsidRPr="00E36D2C" w:rsidRDefault="003418C1" w:rsidP="00E852FF">
            <w:pPr>
              <w:spacing w:line="240" w:lineRule="auto"/>
              <w:jc w:val="center"/>
              <w:rPr>
                <w:rFonts w:asciiTheme="minorHAnsi" w:hAnsiTheme="minorHAnsi" w:cstheme="minorHAnsi"/>
              </w:rPr>
            </w:pPr>
            <w:r w:rsidRPr="003418C1">
              <w:rPr>
                <w:rFonts w:asciiTheme="minorHAnsi" w:hAnsiTheme="minorHAnsi" w:cstheme="minorHAnsi"/>
              </w:rPr>
              <w:lastRenderedPageBreak/>
              <w:t>LGE [17]</w:t>
            </w:r>
          </w:p>
        </w:tc>
        <w:tc>
          <w:tcPr>
            <w:tcW w:w="7649" w:type="dxa"/>
          </w:tcPr>
          <w:p w14:paraId="15E9B836" w14:textId="77777777" w:rsidR="003418C1" w:rsidRPr="00D131C9" w:rsidRDefault="003418C1" w:rsidP="004D4624">
            <w:pPr>
              <w:spacing w:before="0" w:line="240" w:lineRule="auto"/>
              <w:rPr>
                <w:rFonts w:ascii="Times New Roman" w:hAnsi="Times New Roman"/>
                <w:i/>
                <w:iCs/>
                <w:szCs w:val="20"/>
              </w:rPr>
            </w:pPr>
            <w:r w:rsidRPr="00D131C9">
              <w:rPr>
                <w:rFonts w:ascii="Times New Roman" w:hAnsi="Times New Roman"/>
                <w:i/>
                <w:iCs/>
                <w:szCs w:val="20"/>
              </w:rPr>
              <w:t>Proposal#1. A functionality is a unit that affects NW-side and/or UE-side operation/performance. The granularity of a functionality is same/similar to an FG, and can be a smaller unit than a sub-use-case.</w:t>
            </w:r>
          </w:p>
          <w:p w14:paraId="34074506" w14:textId="77777777" w:rsidR="003418C1" w:rsidRPr="00D131C9" w:rsidRDefault="003418C1"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Proposal#2. Clarify that NW can configure NW-side additional condition to UE for helping UE to select applicable functionality among supported functionalities, and the exact configuration method including whether or not to use the associated ID is up to sub-use-case signaling design.  </w:t>
            </w:r>
          </w:p>
          <w:p w14:paraId="5C646C88" w14:textId="77777777" w:rsidR="003418C1" w:rsidRPr="00D131C9" w:rsidRDefault="003418C1" w:rsidP="004D4624">
            <w:pPr>
              <w:spacing w:before="0" w:line="240" w:lineRule="auto"/>
              <w:rPr>
                <w:rFonts w:ascii="Times New Roman" w:hAnsi="Times New Roman"/>
                <w:i/>
                <w:iCs/>
                <w:szCs w:val="20"/>
              </w:rPr>
            </w:pPr>
            <w:r w:rsidRPr="00D131C9">
              <w:rPr>
                <w:rFonts w:ascii="Times New Roman" w:hAnsi="Times New Roman"/>
                <w:i/>
                <w:iCs/>
                <w:szCs w:val="20"/>
              </w:rPr>
              <w:t>Proposal#3. Details of associated ID, including whether it is needed, the name of the ID, the information inferred from the ID, how the ID is assigned/used, should be discussed and decided per sub-use-case.</w:t>
            </w:r>
          </w:p>
          <w:p w14:paraId="523C170E" w14:textId="6BF30922" w:rsidR="00E36D2C" w:rsidRPr="00D131C9" w:rsidDel="00E36D2C" w:rsidRDefault="003418C1" w:rsidP="004D4624">
            <w:pPr>
              <w:spacing w:before="0" w:line="240" w:lineRule="auto"/>
              <w:rPr>
                <w:rFonts w:ascii="Times New Roman" w:hAnsi="Times New Roman"/>
                <w:i/>
                <w:iCs/>
                <w:szCs w:val="20"/>
              </w:rPr>
            </w:pPr>
            <w:r w:rsidRPr="00D131C9">
              <w:rPr>
                <w:rFonts w:ascii="Times New Roman" w:hAnsi="Times New Roman"/>
                <w:i/>
                <w:iCs/>
                <w:szCs w:val="20"/>
              </w:rPr>
              <w:t>Proposal#4. For MI-Option 4, some procedures (e.g., performance/compatibility report) to ensure the performance of model needs to be considered.</w:t>
            </w:r>
          </w:p>
        </w:tc>
      </w:tr>
      <w:tr w:rsidR="00E36D2C" w:rsidRPr="008B301E" w:rsidDel="00E36D2C" w14:paraId="2F36F2F7" w14:textId="77777777" w:rsidTr="00D131C9">
        <w:tc>
          <w:tcPr>
            <w:tcW w:w="1413" w:type="dxa"/>
          </w:tcPr>
          <w:p w14:paraId="3F3D4890" w14:textId="0670AB89" w:rsidR="00E36D2C" w:rsidRPr="00E36D2C" w:rsidRDefault="009E6E31" w:rsidP="00E852FF">
            <w:pPr>
              <w:spacing w:line="240" w:lineRule="auto"/>
              <w:jc w:val="center"/>
              <w:rPr>
                <w:rFonts w:asciiTheme="minorHAnsi" w:hAnsiTheme="minorHAnsi" w:cstheme="minorHAnsi"/>
              </w:rPr>
            </w:pPr>
            <w:r w:rsidRPr="009E6E31">
              <w:rPr>
                <w:rFonts w:asciiTheme="minorHAnsi" w:hAnsiTheme="minorHAnsi" w:cstheme="minorHAnsi"/>
              </w:rPr>
              <w:t>NVIDIA [18]</w:t>
            </w:r>
          </w:p>
        </w:tc>
        <w:tc>
          <w:tcPr>
            <w:tcW w:w="7649" w:type="dxa"/>
          </w:tcPr>
          <w:p w14:paraId="40E96C84" w14:textId="77777777" w:rsidR="00EE05F4" w:rsidRPr="00D131C9" w:rsidRDefault="00EE05F4" w:rsidP="004D4624">
            <w:pPr>
              <w:spacing w:before="0" w:line="240" w:lineRule="auto"/>
              <w:rPr>
                <w:rFonts w:ascii="Times New Roman" w:hAnsi="Times New Roman"/>
                <w:i/>
                <w:iCs/>
                <w:szCs w:val="20"/>
              </w:rPr>
            </w:pPr>
            <w:r w:rsidRPr="00D131C9">
              <w:rPr>
                <w:rFonts w:ascii="Times New Roman" w:hAnsi="Times New Roman"/>
                <w:i/>
                <w:iCs/>
                <w:szCs w:val="20"/>
              </w:rPr>
              <w:t>Proposal 1: Conclude that there is a need for model identification in the context of LCM for two-sided models.</w:t>
            </w:r>
          </w:p>
          <w:p w14:paraId="55F4D027" w14:textId="77777777" w:rsidR="00EE05F4" w:rsidRPr="00D131C9" w:rsidRDefault="00EE05F4" w:rsidP="004D4624">
            <w:pPr>
              <w:spacing w:before="0" w:line="240" w:lineRule="auto"/>
              <w:rPr>
                <w:rFonts w:ascii="Times New Roman" w:hAnsi="Times New Roman"/>
                <w:i/>
                <w:iCs/>
                <w:szCs w:val="20"/>
              </w:rPr>
            </w:pPr>
            <w:r w:rsidRPr="00D131C9">
              <w:rPr>
                <w:rFonts w:ascii="Times New Roman" w:hAnsi="Times New Roman"/>
                <w:i/>
                <w:iCs/>
                <w:szCs w:val="20"/>
              </w:rPr>
              <w:t>Proposal 2: Besides MI-Option 1 and MI-Option 2, describe examples for the following options to study their feasibility/necessity:</w:t>
            </w:r>
          </w:p>
          <w:p w14:paraId="2BE25DF5" w14:textId="77777777" w:rsidR="00EE05F4" w:rsidRPr="00D131C9" w:rsidRDefault="00EE05F4" w:rsidP="004D4624">
            <w:pPr>
              <w:pStyle w:val="ListParagraph"/>
              <w:numPr>
                <w:ilvl w:val="0"/>
                <w:numId w:val="51"/>
              </w:numPr>
              <w:overflowPunct w:val="0"/>
              <w:autoSpaceDE w:val="0"/>
              <w:autoSpaceDN w:val="0"/>
              <w:adjustRightInd w:val="0"/>
              <w:spacing w:before="0" w:line="240" w:lineRule="auto"/>
              <w:ind w:left="842" w:hanging="442"/>
              <w:jc w:val="left"/>
              <w:textAlignment w:val="baseline"/>
              <w:rPr>
                <w:rFonts w:ascii="Times New Roman" w:hAnsi="Times New Roman"/>
                <w:i/>
                <w:iCs/>
                <w:szCs w:val="20"/>
              </w:rPr>
            </w:pPr>
            <w:r w:rsidRPr="00D131C9">
              <w:rPr>
                <w:rFonts w:ascii="Times New Roman" w:hAnsi="Times New Roman"/>
                <w:i/>
                <w:iCs/>
                <w:szCs w:val="20"/>
              </w:rPr>
              <w:t>MI-Option 3: Model identification in model transfer from NW to UE</w:t>
            </w:r>
          </w:p>
          <w:p w14:paraId="263B4829" w14:textId="77777777" w:rsidR="00EE05F4" w:rsidRPr="00D131C9" w:rsidRDefault="00EE05F4" w:rsidP="004D4624">
            <w:pPr>
              <w:pStyle w:val="ListParagraph"/>
              <w:numPr>
                <w:ilvl w:val="0"/>
                <w:numId w:val="51"/>
              </w:numPr>
              <w:overflowPunct w:val="0"/>
              <w:autoSpaceDE w:val="0"/>
              <w:autoSpaceDN w:val="0"/>
              <w:adjustRightInd w:val="0"/>
              <w:spacing w:before="0" w:line="240" w:lineRule="auto"/>
              <w:ind w:left="842" w:hanging="442"/>
              <w:textAlignment w:val="baseline"/>
              <w:rPr>
                <w:rFonts w:ascii="Times New Roman" w:hAnsi="Times New Roman"/>
                <w:i/>
                <w:iCs/>
                <w:szCs w:val="20"/>
              </w:rPr>
            </w:pPr>
            <w:r w:rsidRPr="00D131C9">
              <w:rPr>
                <w:rFonts w:ascii="Times New Roman" w:hAnsi="Times New Roman"/>
                <w:i/>
                <w:iCs/>
                <w:szCs w:val="20"/>
              </w:rPr>
              <w:t>MI-Option 4: Model identification via standardization of reference models. (for CSI compression)</w:t>
            </w:r>
          </w:p>
          <w:p w14:paraId="2D158FB6" w14:textId="74849DC7" w:rsidR="00E36D2C" w:rsidRPr="00D131C9" w:rsidDel="00E36D2C" w:rsidRDefault="00EE05F4" w:rsidP="004D4624">
            <w:pPr>
              <w:pStyle w:val="ListParagraph"/>
              <w:numPr>
                <w:ilvl w:val="0"/>
                <w:numId w:val="51"/>
              </w:numPr>
              <w:overflowPunct w:val="0"/>
              <w:autoSpaceDE w:val="0"/>
              <w:autoSpaceDN w:val="0"/>
              <w:adjustRightInd w:val="0"/>
              <w:spacing w:before="0" w:line="240" w:lineRule="auto"/>
              <w:ind w:left="842" w:hanging="442"/>
              <w:textAlignment w:val="baseline"/>
              <w:rPr>
                <w:rFonts w:ascii="Times New Roman" w:hAnsi="Times New Roman"/>
                <w:i/>
                <w:iCs/>
                <w:szCs w:val="20"/>
              </w:rPr>
            </w:pPr>
            <w:r w:rsidRPr="00D131C9">
              <w:rPr>
                <w:rFonts w:ascii="Times New Roman" w:hAnsi="Times New Roman"/>
                <w:i/>
                <w:iCs/>
                <w:szCs w:val="20"/>
              </w:rPr>
              <w:t>MI-Option 5: Model identification via model monitoring</w:t>
            </w:r>
          </w:p>
        </w:tc>
      </w:tr>
      <w:tr w:rsidR="00E36D2C" w:rsidRPr="008B301E" w:rsidDel="00E36D2C" w14:paraId="64B53BCD" w14:textId="77777777" w:rsidTr="00D131C9">
        <w:tc>
          <w:tcPr>
            <w:tcW w:w="1413" w:type="dxa"/>
          </w:tcPr>
          <w:p w14:paraId="6A13A9E5" w14:textId="2EC1F37B" w:rsidR="00E36D2C" w:rsidRPr="00E36D2C" w:rsidRDefault="008C7845" w:rsidP="00E852FF">
            <w:pPr>
              <w:spacing w:line="240" w:lineRule="auto"/>
              <w:jc w:val="center"/>
              <w:rPr>
                <w:rFonts w:asciiTheme="minorHAnsi" w:hAnsiTheme="minorHAnsi" w:cstheme="minorHAnsi"/>
              </w:rPr>
            </w:pPr>
            <w:r w:rsidRPr="008C7845">
              <w:rPr>
                <w:rFonts w:asciiTheme="minorHAnsi" w:hAnsiTheme="minorHAnsi" w:cstheme="minorHAnsi"/>
              </w:rPr>
              <w:lastRenderedPageBreak/>
              <w:t>Lenovo [19]</w:t>
            </w:r>
          </w:p>
        </w:tc>
        <w:tc>
          <w:tcPr>
            <w:tcW w:w="7649" w:type="dxa"/>
          </w:tcPr>
          <w:p w14:paraId="76FE4076" w14:textId="77777777" w:rsidR="00E36D2C" w:rsidRPr="00D131C9" w:rsidRDefault="0044329D"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 1: </w:t>
            </w:r>
            <w:r w:rsidRPr="00D131C9">
              <w:rPr>
                <w:rFonts w:ascii="Times New Roman" w:hAnsi="Times New Roman"/>
                <w:i/>
                <w:iCs/>
                <w:szCs w:val="20"/>
              </w:rPr>
              <w:tab/>
              <w:t>Study the relevant information/configurations on data collection, dataset and model transfer, to be shared during model identification procedure for the two-sided model of the AI/ML-based CSI compression use case.</w:t>
            </w:r>
          </w:p>
          <w:p w14:paraId="17431CE6" w14:textId="77777777" w:rsidR="0044329D" w:rsidRPr="00D131C9" w:rsidRDefault="0044329D"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 2: </w:t>
            </w:r>
            <w:r w:rsidRPr="00D131C9">
              <w:rPr>
                <w:rFonts w:ascii="Times New Roman" w:hAnsi="Times New Roman"/>
                <w:i/>
                <w:iCs/>
                <w:szCs w:val="20"/>
              </w:rPr>
              <w:tab/>
              <w:t>Consider indicating the supported/candidate model structures to the other side during the model identification procedure.</w:t>
            </w:r>
          </w:p>
          <w:p w14:paraId="095C9BE3" w14:textId="77777777" w:rsidR="0044329D" w:rsidRPr="00D131C9" w:rsidRDefault="0044329D"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 3: </w:t>
            </w:r>
            <w:r w:rsidRPr="00D131C9">
              <w:rPr>
                <w:rFonts w:ascii="Times New Roman" w:hAnsi="Times New Roman"/>
                <w:i/>
                <w:iCs/>
                <w:szCs w:val="20"/>
              </w:rPr>
              <w:tab/>
              <w:t xml:space="preserve">Associate an ID with the dataset to be transferred, and further exchange the information on the models developed by the dataset based on the associated ID.  The relation between dataset associated IDs and data collection related configuration(s)/associated ID can be further studied.  </w:t>
            </w:r>
          </w:p>
          <w:p w14:paraId="0F69B0ED" w14:textId="159BA2E1" w:rsidR="0044329D" w:rsidRPr="00D131C9" w:rsidDel="00E36D2C" w:rsidRDefault="0044329D"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 4: </w:t>
            </w:r>
            <w:r w:rsidRPr="00D131C9">
              <w:rPr>
                <w:rFonts w:ascii="Times New Roman" w:hAnsi="Times New Roman"/>
                <w:i/>
                <w:iCs/>
                <w:szCs w:val="20"/>
              </w:rPr>
              <w:tab/>
              <w:t>Study necessity of model identification for the inter-vendor training collaboration Option 5 after there is consensus on the model format standardization.</w:t>
            </w:r>
          </w:p>
        </w:tc>
      </w:tr>
      <w:tr w:rsidR="00E36D2C" w:rsidRPr="008B301E" w:rsidDel="00E36D2C" w14:paraId="51477038" w14:textId="77777777" w:rsidTr="00D131C9">
        <w:tc>
          <w:tcPr>
            <w:tcW w:w="1413" w:type="dxa"/>
          </w:tcPr>
          <w:p w14:paraId="17C42129" w14:textId="62817352" w:rsidR="00E36D2C" w:rsidRPr="00E36D2C" w:rsidRDefault="000814F5" w:rsidP="00E852FF">
            <w:pPr>
              <w:spacing w:line="240" w:lineRule="auto"/>
              <w:jc w:val="center"/>
              <w:rPr>
                <w:rFonts w:asciiTheme="minorHAnsi" w:hAnsiTheme="minorHAnsi" w:cstheme="minorHAnsi"/>
              </w:rPr>
            </w:pPr>
            <w:r w:rsidRPr="000814F5">
              <w:rPr>
                <w:rFonts w:asciiTheme="minorHAnsi" w:hAnsiTheme="minorHAnsi" w:cstheme="minorHAnsi"/>
              </w:rPr>
              <w:t>IDC [20]</w:t>
            </w:r>
          </w:p>
        </w:tc>
        <w:tc>
          <w:tcPr>
            <w:tcW w:w="7649" w:type="dxa"/>
          </w:tcPr>
          <w:p w14:paraId="391FD3DE" w14:textId="77777777" w:rsidR="000814F5" w:rsidRPr="00D131C9" w:rsidRDefault="000814F5"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 1: </w:t>
            </w:r>
            <w:r w:rsidRPr="00D131C9">
              <w:rPr>
                <w:rFonts w:ascii="Times New Roman" w:eastAsia="等线" w:hAnsi="Times New Roman"/>
                <w:i/>
                <w:iCs/>
                <w:szCs w:val="20"/>
                <w:lang w:eastAsia="zh-CN"/>
              </w:rPr>
              <w:t xml:space="preserve">Defer discussions on </w:t>
            </w:r>
            <w:r w:rsidRPr="00D131C9">
              <w:rPr>
                <w:rFonts w:ascii="Times New Roman" w:hAnsi="Times New Roman"/>
                <w:i/>
                <w:iCs/>
                <w:szCs w:val="20"/>
              </w:rPr>
              <w:t xml:space="preserve">MI-Option4 until more progress is made in RAN4 (on </w:t>
            </w:r>
            <w:r w:rsidRPr="00D131C9">
              <w:rPr>
                <w:rFonts w:ascii="Times New Roman" w:eastAsia="等线" w:hAnsi="Times New Roman"/>
                <w:i/>
                <w:iCs/>
                <w:szCs w:val="20"/>
                <w:lang w:eastAsia="zh-CN"/>
              </w:rPr>
              <w:t>RAN4-</w:t>
            </w:r>
            <w:r w:rsidRPr="00D131C9">
              <w:rPr>
                <w:rFonts w:ascii="Times New Roman" w:hAnsi="Times New Roman"/>
                <w:i/>
                <w:iCs/>
                <w:szCs w:val="20"/>
              </w:rPr>
              <w:t>Option3</w:t>
            </w:r>
            <w:r w:rsidRPr="00D131C9">
              <w:rPr>
                <w:rFonts w:ascii="Times New Roman" w:eastAsia="等线" w:hAnsi="Times New Roman"/>
                <w:i/>
                <w:iCs/>
                <w:szCs w:val="20"/>
                <w:lang w:eastAsia="zh-CN"/>
              </w:rPr>
              <w:t>, or RAN4-Option4).</w:t>
            </w:r>
          </w:p>
          <w:p w14:paraId="6EB56372" w14:textId="77777777" w:rsidR="000814F5" w:rsidRPr="00D131C9" w:rsidRDefault="000814F5" w:rsidP="004D4624">
            <w:pPr>
              <w:spacing w:before="0" w:line="240" w:lineRule="auto"/>
              <w:rPr>
                <w:rFonts w:ascii="Times New Roman" w:hAnsi="Times New Roman"/>
                <w:i/>
                <w:iCs/>
                <w:szCs w:val="20"/>
              </w:rPr>
            </w:pPr>
            <w:r w:rsidRPr="00D131C9">
              <w:rPr>
                <w:rFonts w:ascii="Times New Roman" w:hAnsi="Times New Roman"/>
                <w:i/>
                <w:iCs/>
                <w:szCs w:val="20"/>
              </w:rPr>
              <w:t>Proposal 2: Clarify if MI-Option2 refers to Option 4 in the CSI compression sub-agenda item (“Option 4: Standardized data / dataset format + Dataset exchange between NW-side and UE-side”).</w:t>
            </w:r>
          </w:p>
          <w:p w14:paraId="51077181" w14:textId="77777777" w:rsidR="000814F5" w:rsidRPr="00D131C9" w:rsidRDefault="000814F5" w:rsidP="004D4624">
            <w:pPr>
              <w:spacing w:before="0" w:line="240" w:lineRule="auto"/>
              <w:rPr>
                <w:rFonts w:ascii="Times New Roman" w:hAnsi="Times New Roman"/>
                <w:i/>
                <w:iCs/>
                <w:szCs w:val="20"/>
                <w:lang w:eastAsia="x-none"/>
              </w:rPr>
            </w:pPr>
            <w:r w:rsidRPr="00D131C9">
              <w:rPr>
                <w:rFonts w:ascii="Times New Roman" w:hAnsi="Times New Roman"/>
                <w:i/>
                <w:iCs/>
                <w:szCs w:val="20"/>
                <w:lang w:eastAsia="x-none"/>
              </w:rPr>
              <w:t xml:space="preserve">Observation 1: For </w:t>
            </w:r>
            <w:r w:rsidRPr="00D131C9">
              <w:rPr>
                <w:rFonts w:ascii="Times New Roman" w:hAnsi="Times New Roman"/>
                <w:i/>
                <w:iCs/>
                <w:szCs w:val="20"/>
              </w:rPr>
              <w:t xml:space="preserve">MI-Option2, transferring only a dataset from </w:t>
            </w:r>
            <w:r w:rsidRPr="00D131C9">
              <w:rPr>
                <w:rFonts w:ascii="Times New Roman" w:hAnsi="Times New Roman"/>
                <w:i/>
                <w:iCs/>
                <w:szCs w:val="20"/>
                <w:lang w:eastAsia="x-none"/>
              </w:rPr>
              <w:t xml:space="preserve">the </w:t>
            </w:r>
            <w:r w:rsidRPr="00D131C9">
              <w:rPr>
                <w:rFonts w:ascii="Times New Roman" w:eastAsia="等线" w:hAnsi="Times New Roman"/>
                <w:i/>
                <w:iCs/>
                <w:szCs w:val="20"/>
                <w:lang w:eastAsia="zh-CN"/>
              </w:rPr>
              <w:t>NW/NW-side to UE/UE-side via s</w:t>
            </w:r>
            <w:r w:rsidRPr="00D131C9">
              <w:rPr>
                <w:rFonts w:ascii="Times New Roman" w:hAnsi="Times New Roman"/>
                <w:i/>
                <w:iCs/>
                <w:szCs w:val="20"/>
                <w:lang w:eastAsia="x-none"/>
              </w:rPr>
              <w:t>tandar</w:t>
            </w:r>
            <w:r w:rsidRPr="00D131C9">
              <w:rPr>
                <w:rFonts w:ascii="Times New Roman" w:eastAsia="等线" w:hAnsi="Times New Roman"/>
                <w:i/>
                <w:iCs/>
                <w:szCs w:val="20"/>
                <w:lang w:eastAsia="zh-CN"/>
              </w:rPr>
              <w:t>d</w:t>
            </w:r>
            <w:r w:rsidRPr="00D131C9">
              <w:rPr>
                <w:rFonts w:ascii="Times New Roman" w:hAnsi="Times New Roman"/>
                <w:i/>
                <w:iCs/>
                <w:szCs w:val="20"/>
                <w:lang w:eastAsia="x-none"/>
              </w:rPr>
              <w:t>ized signal</w:t>
            </w:r>
            <w:r w:rsidRPr="00D131C9">
              <w:rPr>
                <w:rFonts w:ascii="Times New Roman" w:eastAsia="等线" w:hAnsi="Times New Roman"/>
                <w:i/>
                <w:iCs/>
                <w:szCs w:val="20"/>
                <w:lang w:eastAsia="zh-CN"/>
              </w:rPr>
              <w:t>i</w:t>
            </w:r>
            <w:r w:rsidRPr="00D131C9">
              <w:rPr>
                <w:rFonts w:ascii="Times New Roman" w:hAnsi="Times New Roman"/>
                <w:i/>
                <w:iCs/>
                <w:szCs w:val="20"/>
                <w:lang w:eastAsia="x-none"/>
              </w:rPr>
              <w:t>ng is not sufficient to ensure that the UE-part of the two-sided model (e.g., UE-side CSI generation) trained at the UE-side is compatible with the NW-part of the two-sided model (e.g., NW-side CSI reconstruction).</w:t>
            </w:r>
          </w:p>
          <w:p w14:paraId="5A38D4C5" w14:textId="65B2437A" w:rsidR="00E36D2C" w:rsidRPr="00D131C9" w:rsidDel="00E36D2C" w:rsidRDefault="000814F5" w:rsidP="004D4624">
            <w:pPr>
              <w:spacing w:before="0" w:line="240" w:lineRule="auto"/>
              <w:rPr>
                <w:rFonts w:ascii="Times New Roman" w:hAnsi="Times New Roman"/>
                <w:i/>
                <w:iCs/>
                <w:szCs w:val="20"/>
                <w:lang w:eastAsia="x-none"/>
              </w:rPr>
            </w:pPr>
            <w:r w:rsidRPr="00D131C9">
              <w:rPr>
                <w:rFonts w:ascii="Times New Roman" w:hAnsi="Times New Roman"/>
                <w:i/>
                <w:iCs/>
                <w:szCs w:val="20"/>
                <w:lang w:eastAsia="x-none"/>
              </w:rPr>
              <w:t xml:space="preserve">Observation 2:  </w:t>
            </w:r>
            <w:r w:rsidRPr="00D131C9">
              <w:rPr>
                <w:rFonts w:ascii="Times New Roman" w:hAnsi="Times New Roman"/>
                <w:i/>
                <w:iCs/>
                <w:szCs w:val="20"/>
              </w:rPr>
              <w:t xml:space="preserve">MI-Option2 </w:t>
            </w:r>
            <w:r w:rsidRPr="00D131C9">
              <w:rPr>
                <w:rFonts w:ascii="Times New Roman" w:hAnsi="Times New Roman"/>
                <w:i/>
                <w:iCs/>
                <w:szCs w:val="20"/>
                <w:lang w:eastAsia="x-none"/>
              </w:rPr>
              <w:t>may lead to considerable inter-vendor collaboration complexity to align the UE-side and NW-side models.</w:t>
            </w:r>
          </w:p>
        </w:tc>
      </w:tr>
      <w:tr w:rsidR="00E36D2C" w:rsidRPr="008B301E" w:rsidDel="00E36D2C" w14:paraId="34ECFF4E" w14:textId="77777777" w:rsidTr="00D131C9">
        <w:tc>
          <w:tcPr>
            <w:tcW w:w="1413" w:type="dxa"/>
          </w:tcPr>
          <w:p w14:paraId="3CA8E857" w14:textId="567AFFBD" w:rsidR="00E36D2C" w:rsidRPr="00E36D2C" w:rsidRDefault="00B70EF4" w:rsidP="00E852FF">
            <w:pPr>
              <w:spacing w:line="240" w:lineRule="auto"/>
              <w:jc w:val="center"/>
              <w:rPr>
                <w:rFonts w:asciiTheme="minorHAnsi" w:hAnsiTheme="minorHAnsi" w:cstheme="minorHAnsi"/>
              </w:rPr>
            </w:pPr>
            <w:r w:rsidRPr="00B70EF4">
              <w:rPr>
                <w:rFonts w:asciiTheme="minorHAnsi" w:hAnsiTheme="minorHAnsi" w:cstheme="minorHAnsi"/>
              </w:rPr>
              <w:t>Apple [21]</w:t>
            </w:r>
          </w:p>
        </w:tc>
        <w:tc>
          <w:tcPr>
            <w:tcW w:w="7649" w:type="dxa"/>
          </w:tcPr>
          <w:p w14:paraId="71BC842D" w14:textId="77777777" w:rsidR="005202AD" w:rsidRPr="00D131C9" w:rsidRDefault="005202AD" w:rsidP="004D4624">
            <w:pPr>
              <w:tabs>
                <w:tab w:val="left" w:pos="640"/>
              </w:tabs>
              <w:spacing w:before="0" w:line="240" w:lineRule="auto"/>
              <w:rPr>
                <w:rFonts w:ascii="Times New Roman" w:hAnsi="Times New Roman"/>
                <w:i/>
                <w:iCs/>
                <w:szCs w:val="20"/>
              </w:rPr>
            </w:pPr>
            <w:r w:rsidRPr="00D131C9">
              <w:rPr>
                <w:rFonts w:ascii="Times New Roman" w:hAnsi="Times New Roman"/>
                <w:i/>
                <w:iCs/>
                <w:szCs w:val="20"/>
              </w:rPr>
              <w:t xml:space="preserve">Proposal 1: In MI-option 2, the dataset ID(s) is assumed as paring information/model ID(s) for two-sided model.   </w:t>
            </w:r>
          </w:p>
          <w:p w14:paraId="4878E6C6" w14:textId="77777777" w:rsidR="00BC25CD" w:rsidRPr="00D131C9" w:rsidRDefault="00BC25CD" w:rsidP="004D4624">
            <w:pPr>
              <w:tabs>
                <w:tab w:val="left" w:pos="640"/>
              </w:tabs>
              <w:spacing w:before="0" w:line="240" w:lineRule="auto"/>
              <w:rPr>
                <w:rFonts w:ascii="Times New Roman" w:hAnsi="Times New Roman"/>
                <w:i/>
                <w:iCs/>
                <w:szCs w:val="20"/>
              </w:rPr>
            </w:pPr>
            <w:r w:rsidRPr="00D131C9">
              <w:rPr>
                <w:rFonts w:ascii="Times New Roman" w:hAnsi="Times New Roman"/>
                <w:i/>
                <w:iCs/>
                <w:szCs w:val="20"/>
              </w:rPr>
              <w:t xml:space="preserve">Proposal 2: In MI-option 3, the NW assign the model ID and transferred together with model parameters for two-sided model. </w:t>
            </w:r>
          </w:p>
          <w:p w14:paraId="36E61CD6" w14:textId="02D38F58" w:rsidR="00021422" w:rsidRPr="00D131C9" w:rsidDel="00E36D2C" w:rsidRDefault="002F71B6" w:rsidP="004D4624">
            <w:pPr>
              <w:tabs>
                <w:tab w:val="left" w:pos="640"/>
              </w:tabs>
              <w:spacing w:before="0" w:line="240" w:lineRule="auto"/>
              <w:rPr>
                <w:rFonts w:ascii="Times New Roman" w:hAnsi="Times New Roman"/>
                <w:i/>
                <w:iCs/>
                <w:szCs w:val="20"/>
              </w:rPr>
            </w:pPr>
            <w:r w:rsidRPr="00D131C9">
              <w:rPr>
                <w:rFonts w:ascii="Times New Roman" w:hAnsi="Times New Roman"/>
                <w:i/>
                <w:iCs/>
                <w:szCs w:val="20"/>
              </w:rPr>
              <w:t xml:space="preserve">Proposal 3: Association ID can be applicable for multiple cells. A list of global cell IDs can be signaled per association ID.    </w:t>
            </w:r>
          </w:p>
        </w:tc>
      </w:tr>
      <w:tr w:rsidR="00E36D2C" w:rsidRPr="008B301E" w:rsidDel="00E36D2C" w14:paraId="587497D1" w14:textId="77777777" w:rsidTr="00D131C9">
        <w:tc>
          <w:tcPr>
            <w:tcW w:w="1413" w:type="dxa"/>
          </w:tcPr>
          <w:p w14:paraId="030B2AB5" w14:textId="63CF967A" w:rsidR="00E36D2C" w:rsidRPr="00E36D2C" w:rsidRDefault="0037707D" w:rsidP="00E852FF">
            <w:pPr>
              <w:spacing w:line="240" w:lineRule="auto"/>
              <w:jc w:val="center"/>
              <w:rPr>
                <w:rFonts w:asciiTheme="minorHAnsi" w:hAnsiTheme="minorHAnsi" w:cstheme="minorHAnsi"/>
              </w:rPr>
            </w:pPr>
            <w:r w:rsidRPr="0037707D">
              <w:rPr>
                <w:rFonts w:asciiTheme="minorHAnsi" w:hAnsiTheme="minorHAnsi" w:cstheme="minorHAnsi"/>
              </w:rPr>
              <w:t>Panasonic [22]</w:t>
            </w:r>
          </w:p>
        </w:tc>
        <w:tc>
          <w:tcPr>
            <w:tcW w:w="7649" w:type="dxa"/>
          </w:tcPr>
          <w:p w14:paraId="06582A51" w14:textId="77777777" w:rsidR="00557F84" w:rsidRPr="00D131C9" w:rsidRDefault="00557F84" w:rsidP="004D4624">
            <w:pPr>
              <w:snapToGrid w:val="0"/>
              <w:spacing w:before="0" w:line="240" w:lineRule="auto"/>
              <w:rPr>
                <w:rFonts w:ascii="Times New Roman" w:hAnsi="Times New Roman"/>
                <w:i/>
                <w:iCs/>
                <w:szCs w:val="20"/>
                <w:lang w:eastAsia="ja-JP"/>
              </w:rPr>
            </w:pPr>
            <w:r w:rsidRPr="00D131C9">
              <w:rPr>
                <w:rFonts w:ascii="Times New Roman" w:hAnsi="Times New Roman"/>
                <w:i/>
                <w:iCs/>
                <w:szCs w:val="20"/>
                <w:lang w:eastAsia="ja-JP"/>
              </w:rPr>
              <w:t>Proposal 1: The consistency of the associated ID is at least within a MNO.</w:t>
            </w:r>
          </w:p>
          <w:p w14:paraId="5E720D49" w14:textId="092EC54A" w:rsidR="00E36D2C" w:rsidRPr="00D131C9" w:rsidDel="00E36D2C" w:rsidRDefault="00557F84" w:rsidP="004D4624">
            <w:pPr>
              <w:snapToGrid w:val="0"/>
              <w:spacing w:before="0" w:line="240" w:lineRule="auto"/>
              <w:rPr>
                <w:rFonts w:ascii="Times New Roman" w:hAnsi="Times New Roman"/>
                <w:i/>
                <w:iCs/>
                <w:szCs w:val="20"/>
                <w:lang w:eastAsia="ja-JP"/>
              </w:rPr>
            </w:pPr>
            <w:r w:rsidRPr="00D131C9">
              <w:rPr>
                <w:rFonts w:ascii="Times New Roman" w:hAnsi="Times New Roman"/>
                <w:i/>
                <w:iCs/>
                <w:szCs w:val="20"/>
                <w:lang w:eastAsia="ja-JP"/>
              </w:rPr>
              <w:t>Proposal 2: MNO should handle and be responsible to associated ID.</w:t>
            </w:r>
          </w:p>
        </w:tc>
      </w:tr>
      <w:tr w:rsidR="00E36D2C" w:rsidRPr="008B301E" w:rsidDel="00E36D2C" w14:paraId="6EBA302F" w14:textId="77777777" w:rsidTr="00D131C9">
        <w:tc>
          <w:tcPr>
            <w:tcW w:w="1413" w:type="dxa"/>
          </w:tcPr>
          <w:p w14:paraId="0BF105CB" w14:textId="61FD031B" w:rsidR="00E36D2C" w:rsidRPr="00E36D2C" w:rsidRDefault="00557F84" w:rsidP="00E852FF">
            <w:pPr>
              <w:spacing w:line="240" w:lineRule="auto"/>
              <w:jc w:val="center"/>
              <w:rPr>
                <w:rFonts w:asciiTheme="minorHAnsi" w:hAnsiTheme="minorHAnsi" w:cstheme="minorHAnsi"/>
              </w:rPr>
            </w:pPr>
            <w:r w:rsidRPr="00557F84">
              <w:rPr>
                <w:rFonts w:asciiTheme="minorHAnsi" w:hAnsiTheme="minorHAnsi" w:cstheme="minorHAnsi"/>
              </w:rPr>
              <w:t>Nokia [23]</w:t>
            </w:r>
          </w:p>
        </w:tc>
        <w:tc>
          <w:tcPr>
            <w:tcW w:w="7649" w:type="dxa"/>
          </w:tcPr>
          <w:p w14:paraId="3C40008D" w14:textId="77777777" w:rsidR="0048697E" w:rsidRPr="00D131C9" w:rsidRDefault="0048697E" w:rsidP="004D4624">
            <w:pPr>
              <w:spacing w:before="0" w:line="240" w:lineRule="auto"/>
              <w:rPr>
                <w:rFonts w:ascii="Times New Roman" w:hAnsi="Times New Roman"/>
                <w:i/>
                <w:iCs/>
                <w:color w:val="000000"/>
                <w:szCs w:val="20"/>
                <w:shd w:val="clear" w:color="auto" w:fill="FFFFFF"/>
              </w:rPr>
            </w:pPr>
            <w:r w:rsidRPr="00D131C9">
              <w:rPr>
                <w:rFonts w:ascii="Times New Roman" w:hAnsi="Times New Roman"/>
                <w:i/>
                <w:iCs/>
                <w:color w:val="000000"/>
                <w:szCs w:val="20"/>
                <w:shd w:val="clear" w:color="auto" w:fill="FFFFFF"/>
              </w:rPr>
              <w:t xml:space="preserve">Observation 1: Based on our analysis of MI-Option 2, the steps and the Model ID can be used for the inter-vendor collaboration Option 4. </w:t>
            </w:r>
          </w:p>
          <w:p w14:paraId="7E61E3D5" w14:textId="77777777" w:rsidR="0048697E" w:rsidRPr="00D131C9" w:rsidRDefault="0048697E"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 1: For the 2-sided models use case, RAN1 to prioritize the study on the details of the model identification MI-Option 2 steps for the purpose of </w:t>
            </w:r>
            <w:r w:rsidRPr="00D131C9">
              <w:rPr>
                <w:rFonts w:ascii="Times New Roman" w:hAnsi="Times New Roman"/>
                <w:i/>
                <w:iCs/>
                <w:color w:val="000000"/>
                <w:szCs w:val="20"/>
                <w:shd w:val="clear" w:color="auto" w:fill="FFFFFF"/>
              </w:rPr>
              <w:t>the inter-vendor collaboration Option 4.</w:t>
            </w:r>
          </w:p>
          <w:p w14:paraId="0C6E4E94" w14:textId="77777777" w:rsidR="0048697E" w:rsidRPr="00D131C9" w:rsidRDefault="0048697E" w:rsidP="004D4624">
            <w:pPr>
              <w:spacing w:before="0" w:line="240" w:lineRule="auto"/>
              <w:rPr>
                <w:rFonts w:ascii="Times New Roman" w:hAnsi="Times New Roman"/>
                <w:i/>
                <w:iCs/>
                <w:szCs w:val="20"/>
              </w:rPr>
            </w:pPr>
            <w:r w:rsidRPr="00D131C9">
              <w:rPr>
                <w:rFonts w:ascii="Times New Roman" w:hAnsi="Times New Roman"/>
                <w:i/>
                <w:iCs/>
                <w:szCs w:val="20"/>
              </w:rPr>
              <w:t xml:space="preserve">Observation 2: </w:t>
            </w:r>
            <w:r w:rsidRPr="00D131C9">
              <w:rPr>
                <w:rFonts w:ascii="Times New Roman" w:hAnsi="Times New Roman"/>
                <w:i/>
                <w:iCs/>
                <w:color w:val="000000"/>
                <w:szCs w:val="20"/>
                <w:shd w:val="clear" w:color="auto" w:fill="FFFFFF"/>
              </w:rPr>
              <w:t>Based on our analysis, a</w:t>
            </w:r>
            <w:r w:rsidRPr="00D131C9">
              <w:rPr>
                <w:rFonts w:ascii="Times New Roman" w:hAnsi="Times New Roman"/>
                <w:i/>
                <w:iCs/>
                <w:szCs w:val="20"/>
              </w:rPr>
              <w:t>ssuming that only the UE-part of the model structure is to be standardized in the inter-vendor collaboration Option 3 (Direction A or B), the MI-Option 3 is applicable for model identification.</w:t>
            </w:r>
          </w:p>
          <w:p w14:paraId="3878008F" w14:textId="3DEFCE58" w:rsidR="00E36D2C" w:rsidRPr="00D131C9" w:rsidDel="00E36D2C" w:rsidRDefault="0048697E" w:rsidP="004D4624">
            <w:pPr>
              <w:spacing w:before="0" w:line="240" w:lineRule="auto"/>
              <w:rPr>
                <w:rFonts w:ascii="Times New Roman" w:hAnsi="Times New Roman"/>
                <w:i/>
                <w:iCs/>
                <w:szCs w:val="20"/>
              </w:rPr>
            </w:pPr>
            <w:r w:rsidRPr="00D131C9">
              <w:rPr>
                <w:rFonts w:ascii="Times New Roman" w:hAnsi="Times New Roman"/>
                <w:i/>
                <w:iCs/>
                <w:szCs w:val="20"/>
              </w:rPr>
              <w:t xml:space="preserve">Observation 3: </w:t>
            </w:r>
            <w:r w:rsidRPr="00D131C9">
              <w:rPr>
                <w:rFonts w:ascii="Times New Roman" w:hAnsi="Times New Roman"/>
                <w:i/>
                <w:iCs/>
                <w:color w:val="000000"/>
                <w:szCs w:val="20"/>
                <w:shd w:val="clear" w:color="auto" w:fill="FFFFFF"/>
              </w:rPr>
              <w:t>Based on our analysis, a</w:t>
            </w:r>
            <w:r w:rsidRPr="00D131C9">
              <w:rPr>
                <w:rFonts w:ascii="Times New Roman" w:hAnsi="Times New Roman"/>
                <w:i/>
                <w:iCs/>
                <w:szCs w:val="20"/>
              </w:rPr>
              <w:t>ssuming that only the UE-part of the model is to be standardized in the inter-vendor collaboration Option 1 (Direction C), the MI-Option 4 with the outlined Step A-D is applicable for model identification.</w:t>
            </w:r>
          </w:p>
        </w:tc>
      </w:tr>
      <w:tr w:rsidR="00E36D2C" w:rsidRPr="008B301E" w:rsidDel="00E36D2C" w14:paraId="1C80A29F" w14:textId="77777777" w:rsidTr="00D131C9">
        <w:tc>
          <w:tcPr>
            <w:tcW w:w="1413" w:type="dxa"/>
          </w:tcPr>
          <w:p w14:paraId="77D76ACA" w14:textId="41F48745" w:rsidR="00E36D2C" w:rsidRPr="00E36D2C" w:rsidRDefault="00307EEC" w:rsidP="00E852FF">
            <w:pPr>
              <w:spacing w:line="240" w:lineRule="auto"/>
              <w:jc w:val="center"/>
              <w:rPr>
                <w:rFonts w:asciiTheme="minorHAnsi" w:hAnsiTheme="minorHAnsi" w:cstheme="minorHAnsi"/>
              </w:rPr>
            </w:pPr>
            <w:r w:rsidRPr="00307EEC">
              <w:rPr>
                <w:rFonts w:asciiTheme="minorHAnsi" w:hAnsiTheme="minorHAnsi" w:cstheme="minorHAnsi"/>
              </w:rPr>
              <w:t>ETRI [24]</w:t>
            </w:r>
          </w:p>
        </w:tc>
        <w:tc>
          <w:tcPr>
            <w:tcW w:w="7649" w:type="dxa"/>
          </w:tcPr>
          <w:p w14:paraId="25D0FA62" w14:textId="77777777" w:rsidR="00307EEC" w:rsidRPr="00D131C9" w:rsidRDefault="00307EEC" w:rsidP="004D4624">
            <w:pPr>
              <w:pStyle w:val="maintext"/>
              <w:spacing w:before="0" w:line="240" w:lineRule="auto"/>
              <w:ind w:firstLineChars="0" w:firstLine="0"/>
              <w:rPr>
                <w:rFonts w:ascii="Times New Roman" w:hAnsi="Times New Roman" w:cs="Times New Roman"/>
                <w:i/>
                <w:iCs/>
                <w:lang w:val="en-US"/>
              </w:rPr>
            </w:pPr>
            <w:r w:rsidRPr="00D131C9">
              <w:rPr>
                <w:rFonts w:ascii="Times New Roman" w:hAnsi="Times New Roman" w:cs="Times New Roman"/>
                <w:i/>
                <w:iCs/>
                <w:lang w:val="en-US"/>
              </w:rPr>
              <w:t>Observation 1: The Associated ID can be used to configure and categorize datasets generated through the data collection process.</w:t>
            </w:r>
          </w:p>
          <w:p w14:paraId="05078A2F" w14:textId="77777777" w:rsidR="00307EEC" w:rsidRPr="00D131C9" w:rsidRDefault="00307EEC" w:rsidP="004D4624">
            <w:pPr>
              <w:pStyle w:val="maintext"/>
              <w:spacing w:before="0" w:line="240" w:lineRule="auto"/>
              <w:ind w:firstLineChars="0" w:firstLine="0"/>
              <w:rPr>
                <w:rFonts w:ascii="Times New Roman" w:hAnsi="Times New Roman" w:cs="Times New Roman"/>
                <w:i/>
                <w:iCs/>
              </w:rPr>
            </w:pPr>
            <w:r w:rsidRPr="00D131C9">
              <w:rPr>
                <w:rFonts w:ascii="Times New Roman" w:hAnsi="Times New Roman" w:cs="Times New Roman"/>
                <w:i/>
                <w:iCs/>
                <w:lang w:val="en-US"/>
              </w:rPr>
              <w:t>Observation 2: By utilizing the dataset ID, the NW can manage the dataset transfer and related information.</w:t>
            </w:r>
          </w:p>
          <w:p w14:paraId="35D71C42" w14:textId="6A1673A6" w:rsidR="00A2791A" w:rsidRPr="00D131C9" w:rsidRDefault="00A2791A" w:rsidP="004D4624">
            <w:pPr>
              <w:pStyle w:val="maintext"/>
              <w:spacing w:before="0" w:line="240" w:lineRule="auto"/>
              <w:ind w:firstLineChars="0" w:firstLine="0"/>
              <w:rPr>
                <w:rFonts w:ascii="Times New Roman" w:hAnsi="Times New Roman" w:cs="Times New Roman"/>
                <w:i/>
                <w:iCs/>
              </w:rPr>
            </w:pPr>
            <w:r w:rsidRPr="00D131C9">
              <w:rPr>
                <w:rFonts w:ascii="Times New Roman" w:hAnsi="Times New Roman" w:cs="Times New Roman"/>
                <w:i/>
                <w:iCs/>
              </w:rPr>
              <w:t>Proposal 1: Associated IDs can be configured and managed for each functionality.</w:t>
            </w:r>
          </w:p>
          <w:p w14:paraId="1E28C0FE" w14:textId="7A5F87F5" w:rsidR="00E36D2C" w:rsidRPr="00D131C9" w:rsidDel="00E36D2C" w:rsidRDefault="00A2791A" w:rsidP="004D4624">
            <w:pPr>
              <w:pStyle w:val="maintext"/>
              <w:spacing w:before="0" w:line="240" w:lineRule="auto"/>
              <w:ind w:firstLineChars="0" w:firstLine="0"/>
              <w:rPr>
                <w:rFonts w:ascii="Times New Roman" w:hAnsi="Times New Roman" w:cs="Times New Roman"/>
                <w:i/>
                <w:iCs/>
              </w:rPr>
            </w:pPr>
            <w:r w:rsidRPr="00D131C9">
              <w:rPr>
                <w:rFonts w:ascii="Times New Roman" w:hAnsi="Times New Roman" w:cs="Times New Roman"/>
                <w:i/>
                <w:iCs/>
              </w:rPr>
              <w:t>Proposal 2: Associated ID and Model ID can have a many-to-many relationship.</w:t>
            </w:r>
          </w:p>
        </w:tc>
      </w:tr>
      <w:tr w:rsidR="00E36D2C" w:rsidRPr="008B301E" w:rsidDel="00E36D2C" w14:paraId="31AEE1E4" w14:textId="77777777" w:rsidTr="00D131C9">
        <w:tc>
          <w:tcPr>
            <w:tcW w:w="1413" w:type="dxa"/>
          </w:tcPr>
          <w:p w14:paraId="0DEB7925" w14:textId="76EFB2D9" w:rsidR="00E36D2C" w:rsidRPr="00E36D2C" w:rsidRDefault="00314D64" w:rsidP="00E852FF">
            <w:pPr>
              <w:spacing w:line="240" w:lineRule="auto"/>
              <w:jc w:val="center"/>
              <w:rPr>
                <w:rFonts w:asciiTheme="minorHAnsi" w:hAnsiTheme="minorHAnsi" w:cstheme="minorHAnsi"/>
              </w:rPr>
            </w:pPr>
            <w:r w:rsidRPr="00314D64">
              <w:rPr>
                <w:rFonts w:asciiTheme="minorHAnsi" w:hAnsiTheme="minorHAnsi" w:cstheme="minorHAnsi"/>
              </w:rPr>
              <w:t>Samsung [25]</w:t>
            </w:r>
          </w:p>
        </w:tc>
        <w:tc>
          <w:tcPr>
            <w:tcW w:w="7649" w:type="dxa"/>
          </w:tcPr>
          <w:p w14:paraId="2F69AF21" w14:textId="77777777" w:rsidR="00314D64" w:rsidRPr="00D131C9" w:rsidRDefault="00314D64" w:rsidP="004D4624">
            <w:pPr>
              <w:autoSpaceDN w:val="0"/>
              <w:spacing w:before="0" w:line="240" w:lineRule="auto"/>
              <w:rPr>
                <w:rFonts w:ascii="Times New Roman" w:hAnsi="Times New Roman"/>
                <w:i/>
                <w:iCs/>
                <w:color w:val="000000"/>
                <w:szCs w:val="20"/>
                <w14:glow w14:rad="0">
                  <w14:srgbClr w14:val="FFFFFF"/>
                </w14:glow>
              </w:rPr>
            </w:pPr>
            <w:r w:rsidRPr="00D131C9">
              <w:rPr>
                <w:rStyle w:val="Heading4Char"/>
                <w:rFonts w:ascii="Times New Roman" w:hAnsi="Times New Roman"/>
                <w:bCs w:val="0"/>
                <w:i/>
                <w:iCs/>
                <w:szCs w:val="20"/>
              </w:rPr>
              <w:t>Proposal#1</w:t>
            </w:r>
            <w:r w:rsidRPr="00D131C9">
              <w:rPr>
                <w:rFonts w:ascii="Times New Roman" w:hAnsi="Times New Roman"/>
                <w:i/>
                <w:iCs/>
                <w:color w:val="000000"/>
                <w:szCs w:val="20"/>
                <w14:glow w14:rad="0">
                  <w14:srgbClr w14:val="FFFFFF"/>
                </w14:glow>
              </w:rPr>
              <w:t xml:space="preserve">: To study the necessity of MI-Option1, RAN1 to consider its application on model-level management of AI/ML operations at the UE including </w:t>
            </w:r>
          </w:p>
          <w:p w14:paraId="047058E9" w14:textId="77777777" w:rsidR="00314D64" w:rsidRPr="00D131C9" w:rsidRDefault="00314D64" w:rsidP="004D4624">
            <w:pPr>
              <w:pStyle w:val="ListParagraph"/>
              <w:numPr>
                <w:ilvl w:val="0"/>
                <w:numId w:val="55"/>
              </w:numPr>
              <w:autoSpaceDN w:val="0"/>
              <w:spacing w:before="0" w:line="240" w:lineRule="auto"/>
              <w:ind w:left="810" w:hanging="450"/>
              <w:contextualSpacing w:val="0"/>
              <w:rPr>
                <w:rFonts w:ascii="Times New Roman" w:hAnsi="Times New Roman"/>
                <w:i/>
                <w:iCs/>
                <w:color w:val="000000"/>
                <w:szCs w:val="20"/>
                <w14:glow w14:rad="0">
                  <w14:srgbClr w14:val="FFFFFF"/>
                </w14:glow>
              </w:rPr>
            </w:pPr>
            <w:r w:rsidRPr="00D131C9">
              <w:rPr>
                <w:rFonts w:ascii="Times New Roman" w:hAnsi="Times New Roman"/>
                <w:i/>
                <w:iCs/>
                <w:color w:val="000000"/>
                <w:szCs w:val="20"/>
                <w14:glow w14:rad="0">
                  <w14:srgbClr w14:val="FFFFFF"/>
                </w14:glow>
              </w:rPr>
              <w:lastRenderedPageBreak/>
              <w:t xml:space="preserve">Timeline management for LCM operations, e.g., model inference, activation, switching </w:t>
            </w:r>
          </w:p>
          <w:p w14:paraId="650FA6E7" w14:textId="77777777" w:rsidR="00314D64" w:rsidRPr="00D131C9" w:rsidRDefault="00314D64" w:rsidP="004D4624">
            <w:pPr>
              <w:pStyle w:val="ListParagraph"/>
              <w:numPr>
                <w:ilvl w:val="0"/>
                <w:numId w:val="55"/>
              </w:numPr>
              <w:autoSpaceDN w:val="0"/>
              <w:spacing w:before="0" w:line="240" w:lineRule="auto"/>
              <w:ind w:left="810" w:hanging="450"/>
              <w:contextualSpacing w:val="0"/>
              <w:rPr>
                <w:rFonts w:ascii="Times New Roman" w:hAnsi="Times New Roman"/>
                <w:i/>
                <w:iCs/>
                <w:color w:val="000000"/>
                <w:szCs w:val="20"/>
                <w14:glow w14:rad="0">
                  <w14:srgbClr w14:val="FFFFFF"/>
                </w14:glow>
              </w:rPr>
            </w:pPr>
            <w:r w:rsidRPr="00D131C9">
              <w:rPr>
                <w:rFonts w:ascii="Times New Roman" w:hAnsi="Times New Roman"/>
                <w:i/>
                <w:iCs/>
                <w:color w:val="000000"/>
                <w:szCs w:val="20"/>
                <w14:glow w14:rad="0">
                  <w14:srgbClr w14:val="FFFFFF"/>
                </w14:glow>
              </w:rPr>
              <w:t>Network’s awareness on UE’s AI/ML processing unit and its occupancy</w:t>
            </w:r>
          </w:p>
          <w:p w14:paraId="4AA3F5B9" w14:textId="77777777" w:rsidR="00314D64" w:rsidRPr="00D131C9" w:rsidRDefault="00314D64" w:rsidP="004D4624">
            <w:pPr>
              <w:autoSpaceDN w:val="0"/>
              <w:spacing w:before="0" w:line="240" w:lineRule="auto"/>
              <w:ind w:left="630" w:hanging="630"/>
              <w:rPr>
                <w:rFonts w:ascii="Times New Roman" w:hAnsi="Times New Roman"/>
                <w:i/>
                <w:iCs/>
                <w:color w:val="000000"/>
                <w:szCs w:val="20"/>
                <w14:glow w14:rad="0">
                  <w14:srgbClr w14:val="FFFFFF"/>
                </w14:glow>
              </w:rPr>
            </w:pPr>
            <w:r w:rsidRPr="00D131C9">
              <w:rPr>
                <w:rStyle w:val="Heading4Char"/>
                <w:rFonts w:ascii="Times New Roman" w:hAnsi="Times New Roman"/>
                <w:bCs w:val="0"/>
                <w:i/>
                <w:iCs/>
                <w:szCs w:val="20"/>
              </w:rPr>
              <w:t>Proposal#2</w:t>
            </w:r>
            <w:r w:rsidRPr="00D131C9">
              <w:rPr>
                <w:rFonts w:ascii="Times New Roman" w:hAnsi="Times New Roman"/>
                <w:i/>
                <w:iCs/>
                <w:color w:val="000000"/>
                <w:szCs w:val="20"/>
                <w14:glow w14:rad="0">
                  <w14:srgbClr w14:val="FFFFFF"/>
                </w14:glow>
              </w:rPr>
              <w:t xml:space="preserve">: RAN1 to conclude ensuring consistency on network-side additional condition between model training and inference does not necessitate model identification. Indication on associated ID for network-side additional condition based on Step A/B/C of AI-Example1 and additional indication of associated IDs between UE and NW in the inference phase is sufficient. </w:t>
            </w:r>
          </w:p>
          <w:p w14:paraId="17C56CAE" w14:textId="77777777" w:rsidR="00314D64" w:rsidRPr="00D131C9" w:rsidRDefault="00314D64" w:rsidP="004D4624">
            <w:pPr>
              <w:spacing w:before="0" w:line="240" w:lineRule="auto"/>
              <w:contextualSpacing/>
              <w:rPr>
                <w:rFonts w:ascii="Times New Roman" w:hAnsi="Times New Roman"/>
                <w:i/>
                <w:iCs/>
                <w:color w:val="000000"/>
                <w:szCs w:val="20"/>
                <w14:glow w14:rad="0">
                  <w14:srgbClr w14:val="FFFFFF"/>
                </w14:glow>
              </w:rPr>
            </w:pPr>
            <w:r w:rsidRPr="00D131C9">
              <w:rPr>
                <w:rStyle w:val="Heading4Char"/>
                <w:rFonts w:ascii="Times New Roman" w:hAnsi="Times New Roman"/>
                <w:bCs w:val="0"/>
                <w:i/>
                <w:iCs/>
                <w:szCs w:val="20"/>
              </w:rPr>
              <w:t>Observation#1</w:t>
            </w:r>
            <w:r w:rsidRPr="00D131C9">
              <w:rPr>
                <w:rFonts w:ascii="Times New Roman" w:hAnsi="Times New Roman"/>
                <w:i/>
                <w:iCs/>
                <w:color w:val="000000"/>
                <w:szCs w:val="20"/>
                <w14:glow w14:rad="0">
                  <w14:srgbClr w14:val="FFFFFF"/>
                </w14:glow>
              </w:rPr>
              <w:t>: For AI-Example2-1 of MI-Option2, the network may generate and transfer dataset(s) associated to NW-side additional condition(s)</w:t>
            </w:r>
          </w:p>
          <w:p w14:paraId="55A97178" w14:textId="681E434A" w:rsidR="00314D64" w:rsidRPr="00D131C9" w:rsidRDefault="00314D64" w:rsidP="004D4624">
            <w:pPr>
              <w:pStyle w:val="ListParagraph"/>
              <w:numPr>
                <w:ilvl w:val="0"/>
                <w:numId w:val="56"/>
              </w:numPr>
              <w:spacing w:before="0" w:line="240" w:lineRule="auto"/>
              <w:rPr>
                <w:rFonts w:ascii="Times New Roman" w:hAnsi="Times New Roman"/>
                <w:i/>
                <w:iCs/>
                <w:color w:val="000000"/>
                <w:szCs w:val="20"/>
                <w14:glow w14:rad="0">
                  <w14:srgbClr w14:val="FFFFFF"/>
                </w14:glow>
              </w:rPr>
            </w:pPr>
            <w:r w:rsidRPr="00D131C9">
              <w:rPr>
                <w:rFonts w:ascii="Times New Roman" w:hAnsi="Times New Roman"/>
                <w:i/>
                <w:iCs/>
                <w:color w:val="000000"/>
                <w:szCs w:val="20"/>
                <w14:glow w14:rad="0">
                  <w14:srgbClr w14:val="FFFFFF"/>
                </w14:glow>
              </w:rPr>
              <w:t xml:space="preserve">For two-sided models development, NW-part of two-sided model associated with the dataset can be considered as NW-side additional condition. </w:t>
            </w:r>
          </w:p>
          <w:p w14:paraId="6072FE87" w14:textId="77777777" w:rsidR="00314D64" w:rsidRPr="00D131C9" w:rsidRDefault="00314D64" w:rsidP="004D4624">
            <w:pPr>
              <w:spacing w:before="0" w:line="240" w:lineRule="auto"/>
              <w:contextualSpacing/>
              <w:rPr>
                <w:rFonts w:ascii="Times New Roman" w:hAnsi="Times New Roman"/>
                <w:i/>
                <w:iCs/>
                <w:color w:val="000000"/>
                <w:szCs w:val="20"/>
                <w14:glow w14:rad="0">
                  <w14:srgbClr w14:val="FFFFFF"/>
                </w14:glow>
              </w:rPr>
            </w:pPr>
            <w:r w:rsidRPr="00D131C9">
              <w:rPr>
                <w:rStyle w:val="Heading4Char"/>
                <w:rFonts w:ascii="Times New Roman" w:hAnsi="Times New Roman"/>
                <w:bCs w:val="0"/>
                <w:i/>
                <w:iCs/>
                <w:szCs w:val="20"/>
              </w:rPr>
              <w:t>Proposal#3</w:t>
            </w:r>
            <w:r w:rsidRPr="00D131C9">
              <w:rPr>
                <w:rFonts w:ascii="Times New Roman" w:hAnsi="Times New Roman"/>
                <w:i/>
                <w:iCs/>
                <w:color w:val="000000"/>
                <w:szCs w:val="20"/>
                <w14:glow w14:rad="0">
                  <w14:srgbClr w14:val="FFFFFF"/>
                </w14:glow>
              </w:rPr>
              <w:t>: For AI-Example2-1 of MI-Option2, support the indication associated to the NW-side additional condition(s) when dataset is transferred from the network-side to the UE-side.</w:t>
            </w:r>
          </w:p>
          <w:p w14:paraId="369B7D80" w14:textId="77777777" w:rsidR="00314D64" w:rsidRPr="00D131C9" w:rsidRDefault="00314D64" w:rsidP="004D4624">
            <w:pPr>
              <w:pStyle w:val="ListParagraph"/>
              <w:numPr>
                <w:ilvl w:val="0"/>
                <w:numId w:val="56"/>
              </w:numPr>
              <w:spacing w:before="0" w:line="240" w:lineRule="auto"/>
              <w:rPr>
                <w:rFonts w:ascii="Times New Roman" w:hAnsi="Times New Roman"/>
                <w:i/>
                <w:iCs/>
                <w:color w:val="000000"/>
                <w:szCs w:val="20"/>
                <w14:glow w14:rad="0">
                  <w14:srgbClr w14:val="FFFFFF"/>
                </w14:glow>
              </w:rPr>
            </w:pPr>
            <w:r w:rsidRPr="00D131C9">
              <w:rPr>
                <w:rFonts w:ascii="Times New Roman" w:hAnsi="Times New Roman"/>
                <w:i/>
                <w:iCs/>
                <w:color w:val="000000"/>
                <w:szCs w:val="20"/>
                <w14:glow w14:rad="0">
                  <w14:srgbClr w14:val="FFFFFF"/>
                </w14:glow>
              </w:rPr>
              <w:t xml:space="preserve">For NW-first two-sided models training, conclude that NW-part of two-sided model associated with the dataset can be considered as NW-side additional condition. </w:t>
            </w:r>
          </w:p>
          <w:p w14:paraId="427B2C0E" w14:textId="77777777" w:rsidR="00314D64" w:rsidRPr="00D131C9" w:rsidRDefault="00314D64" w:rsidP="004D4624">
            <w:pPr>
              <w:autoSpaceDN w:val="0"/>
              <w:spacing w:before="0" w:line="240" w:lineRule="auto"/>
              <w:rPr>
                <w:rFonts w:ascii="Times New Roman" w:hAnsi="Times New Roman"/>
                <w:i/>
                <w:iCs/>
                <w:color w:val="000000"/>
                <w:szCs w:val="20"/>
                <w14:glow w14:rad="0">
                  <w14:srgbClr w14:val="FFFFFF"/>
                </w14:glow>
              </w:rPr>
            </w:pPr>
            <w:r w:rsidRPr="00D131C9">
              <w:rPr>
                <w:rStyle w:val="Heading4Char"/>
                <w:rFonts w:ascii="Times New Roman" w:hAnsi="Times New Roman"/>
                <w:bCs w:val="0"/>
                <w:i/>
                <w:iCs/>
                <w:szCs w:val="20"/>
              </w:rPr>
              <w:t>Proposal#4</w:t>
            </w:r>
            <w:r w:rsidRPr="00D131C9">
              <w:rPr>
                <w:rFonts w:ascii="Times New Roman" w:hAnsi="Times New Roman"/>
                <w:i/>
                <w:iCs/>
                <w:color w:val="000000"/>
                <w:szCs w:val="20"/>
                <w14:glow w14:rad="0">
                  <w14:srgbClr w14:val="FFFFFF"/>
                </w14:glow>
              </w:rPr>
              <w:t>: For MI-Option 1 and MI-Option 2, consider the following additional procedure for model-ID-based LCM with model identification Type B1</w:t>
            </w:r>
          </w:p>
          <w:p w14:paraId="0A55DD05" w14:textId="77777777" w:rsidR="00314D64" w:rsidRPr="00D131C9" w:rsidRDefault="00314D64" w:rsidP="004D4624">
            <w:pPr>
              <w:pStyle w:val="ListParagraph"/>
              <w:numPr>
                <w:ilvl w:val="0"/>
                <w:numId w:val="54"/>
              </w:numPr>
              <w:autoSpaceDN w:val="0"/>
              <w:spacing w:before="0" w:line="240" w:lineRule="auto"/>
              <w:contextualSpacing w:val="0"/>
              <w:rPr>
                <w:rFonts w:ascii="Times New Roman" w:hAnsi="Times New Roman"/>
                <w:i/>
                <w:iCs/>
                <w:color w:val="000000"/>
                <w:szCs w:val="20"/>
                <w14:glow w14:rad="0">
                  <w14:srgbClr w14:val="FFFFFF"/>
                </w14:glow>
              </w:rPr>
            </w:pPr>
            <w:r w:rsidRPr="00D131C9">
              <w:rPr>
                <w:rFonts w:ascii="Times New Roman" w:hAnsi="Times New Roman"/>
                <w:i/>
                <w:iCs/>
                <w:color w:val="000000"/>
                <w:szCs w:val="20"/>
                <w14:glow w14:rad="0">
                  <w14:srgbClr w14:val="FFFFFF"/>
                </w14:glow>
              </w:rPr>
              <w:t>For NW’s indication on NW-side additional condition: The network provides the list of indicator(s) of network-side additional conditions for an AI/ML-enabled feature/FG</w:t>
            </w:r>
          </w:p>
          <w:p w14:paraId="1B0CCAAE" w14:textId="77777777" w:rsidR="00314D64" w:rsidRPr="00D131C9" w:rsidRDefault="00314D64" w:rsidP="004D4624">
            <w:pPr>
              <w:pStyle w:val="ListParagraph"/>
              <w:numPr>
                <w:ilvl w:val="0"/>
                <w:numId w:val="54"/>
              </w:numPr>
              <w:autoSpaceDN w:val="0"/>
              <w:spacing w:before="0" w:line="240" w:lineRule="auto"/>
              <w:contextualSpacing w:val="0"/>
              <w:rPr>
                <w:rFonts w:ascii="Times New Roman" w:hAnsi="Times New Roman"/>
                <w:i/>
                <w:iCs/>
                <w:color w:val="000000"/>
                <w:szCs w:val="20"/>
                <w14:glow w14:rad="0">
                  <w14:srgbClr w14:val="FFFFFF"/>
                </w14:glow>
              </w:rPr>
            </w:pPr>
            <w:r w:rsidRPr="00D131C9">
              <w:rPr>
                <w:rFonts w:ascii="Times New Roman" w:hAnsi="Times New Roman"/>
                <w:i/>
                <w:iCs/>
                <w:color w:val="000000"/>
                <w:szCs w:val="20"/>
                <w14:glow w14:rad="0">
                  <w14:srgbClr w14:val="FFFFFF"/>
                </w14:glow>
              </w:rPr>
              <w:t>For UE’s model identification to the network: The UE identifies a model with information on the supported configurations/conditions for AI/ML-enabled feature/FG and/or associated indicators for NW-side additional conditions.</w:t>
            </w:r>
          </w:p>
          <w:p w14:paraId="2118B437" w14:textId="6DE9F219" w:rsidR="00E36D2C" w:rsidRPr="00D131C9" w:rsidRDefault="00314D64" w:rsidP="004D4624">
            <w:pPr>
              <w:pStyle w:val="ListParagraph"/>
              <w:numPr>
                <w:ilvl w:val="0"/>
                <w:numId w:val="54"/>
              </w:numPr>
              <w:autoSpaceDN w:val="0"/>
              <w:spacing w:before="0" w:line="240" w:lineRule="auto"/>
              <w:contextualSpacing w:val="0"/>
              <w:rPr>
                <w:rFonts w:ascii="Times New Roman" w:hAnsi="Times New Roman"/>
                <w:i/>
                <w:iCs/>
                <w:color w:val="000000"/>
                <w:szCs w:val="20"/>
                <w14:glow w14:rad="0">
                  <w14:srgbClr w14:val="FFFFFF"/>
                </w14:glow>
              </w:rPr>
            </w:pPr>
            <w:r w:rsidRPr="00D131C9">
              <w:rPr>
                <w:rFonts w:ascii="Times New Roman" w:hAnsi="Times New Roman"/>
                <w:i/>
                <w:iCs/>
                <w:color w:val="000000"/>
                <w:szCs w:val="20"/>
                <w14:glow w14:rad="0">
                  <w14:srgbClr w14:val="FFFFFF"/>
                </w14:glow>
              </w:rPr>
              <w:t xml:space="preserve">For model-ID based LCM: Network use model ID(s) for the identified model(s) to give LCM assistance, e.g., model activation, inference, monitoring, deactivation. </w:t>
            </w:r>
          </w:p>
          <w:p w14:paraId="1C44D64F" w14:textId="77777777" w:rsidR="00314D64" w:rsidRPr="00D131C9" w:rsidRDefault="00314D64" w:rsidP="004D4624">
            <w:pPr>
              <w:spacing w:before="0" w:line="240" w:lineRule="auto"/>
              <w:rPr>
                <w:rFonts w:ascii="Times New Roman" w:hAnsi="Times New Roman"/>
                <w:i/>
                <w:iCs/>
                <w:szCs w:val="20"/>
              </w:rPr>
            </w:pPr>
            <w:r w:rsidRPr="00D131C9">
              <w:rPr>
                <w:rFonts w:ascii="Times New Roman" w:hAnsi="Times New Roman"/>
                <w:i/>
                <w:iCs/>
                <w:szCs w:val="20"/>
              </w:rPr>
              <w:t>Proposal#5: For functionality-based LCM, to maintain the UE complexity in the inference phase, UE may report the maximum number of simultaneously active functionalities it supports.</w:t>
            </w:r>
          </w:p>
          <w:p w14:paraId="45B1B5F3" w14:textId="77777777" w:rsidR="00314D64" w:rsidRPr="00D131C9" w:rsidRDefault="00314D64" w:rsidP="004D4624">
            <w:pPr>
              <w:spacing w:before="0" w:line="240" w:lineRule="auto"/>
              <w:rPr>
                <w:rFonts w:ascii="Times New Roman" w:hAnsi="Times New Roman"/>
                <w:i/>
                <w:iCs/>
                <w:szCs w:val="20"/>
              </w:rPr>
            </w:pPr>
            <w:r w:rsidRPr="00D131C9">
              <w:rPr>
                <w:rFonts w:ascii="Times New Roman" w:hAnsi="Times New Roman"/>
                <w:i/>
                <w:iCs/>
                <w:szCs w:val="20"/>
              </w:rPr>
              <w:t>Proposal#6: For functionality-based LCM, use UE capability report for the UE to indicate to the gNB, the number of models it runs for all functionalities within a boundary condition. All functionalities activated within one boundary condition are counted as 1 or γ, where γ is reported by the UE.</w:t>
            </w:r>
          </w:p>
          <w:p w14:paraId="512FEBE1" w14:textId="77777777" w:rsidR="00314D64" w:rsidRPr="00D131C9" w:rsidRDefault="00314D64" w:rsidP="004D4624">
            <w:pPr>
              <w:spacing w:before="0" w:line="240" w:lineRule="auto"/>
              <w:rPr>
                <w:rFonts w:ascii="Times New Roman" w:hAnsi="Times New Roman"/>
                <w:i/>
                <w:iCs/>
                <w:szCs w:val="20"/>
              </w:rPr>
            </w:pPr>
            <w:r w:rsidRPr="00D131C9">
              <w:rPr>
                <w:rFonts w:ascii="Times New Roman" w:hAnsi="Times New Roman"/>
                <w:i/>
                <w:iCs/>
                <w:szCs w:val="20"/>
              </w:rPr>
              <w:t>Proposal#7: For model-ID based LCM, UE may report the maximum number of simultaneously active models it supports.</w:t>
            </w:r>
          </w:p>
          <w:p w14:paraId="7DD43294" w14:textId="77777777" w:rsidR="00314D64" w:rsidRPr="00D131C9" w:rsidRDefault="00314D64" w:rsidP="004D4624">
            <w:pPr>
              <w:spacing w:before="0" w:line="240" w:lineRule="auto"/>
              <w:rPr>
                <w:rFonts w:ascii="Times New Roman" w:hAnsi="Times New Roman"/>
                <w:i/>
                <w:iCs/>
                <w:szCs w:val="20"/>
              </w:rPr>
            </w:pPr>
            <w:r w:rsidRPr="00D131C9">
              <w:rPr>
                <w:rFonts w:ascii="Times New Roman" w:hAnsi="Times New Roman"/>
                <w:i/>
                <w:iCs/>
                <w:szCs w:val="20"/>
              </w:rPr>
              <w:t>Proposal#8: For MI-Option 4: model identification via standardization of reference models consider the following options:</w:t>
            </w:r>
          </w:p>
          <w:p w14:paraId="50A55FFC" w14:textId="77777777" w:rsidR="00314D64" w:rsidRPr="00D131C9" w:rsidRDefault="00314D64" w:rsidP="004D4624">
            <w:pPr>
              <w:spacing w:before="0" w:line="240" w:lineRule="auto"/>
              <w:rPr>
                <w:rFonts w:ascii="Times New Roman" w:hAnsi="Times New Roman"/>
                <w:i/>
                <w:iCs/>
                <w:szCs w:val="20"/>
              </w:rPr>
            </w:pPr>
            <w:r w:rsidRPr="00D131C9">
              <w:rPr>
                <w:rFonts w:ascii="Times New Roman" w:hAnsi="Times New Roman"/>
                <w:i/>
                <w:iCs/>
                <w:szCs w:val="20"/>
              </w:rPr>
              <w:t>•</w:t>
            </w:r>
            <w:r w:rsidRPr="00D131C9">
              <w:rPr>
                <w:rFonts w:ascii="Times New Roman" w:hAnsi="Times New Roman"/>
                <w:i/>
                <w:iCs/>
                <w:szCs w:val="20"/>
              </w:rPr>
              <w:tab/>
              <w:t>MI-Option 4 Type A: Model-ID identifies a fully standardized reference model or model structure</w:t>
            </w:r>
          </w:p>
          <w:p w14:paraId="0C0376FF" w14:textId="77777777" w:rsidR="00314D64" w:rsidRPr="00D131C9" w:rsidRDefault="00314D64" w:rsidP="004D4624">
            <w:pPr>
              <w:spacing w:before="0" w:line="240" w:lineRule="auto"/>
              <w:rPr>
                <w:rFonts w:ascii="Times New Roman" w:hAnsi="Times New Roman"/>
                <w:i/>
                <w:iCs/>
                <w:szCs w:val="20"/>
              </w:rPr>
            </w:pPr>
            <w:r w:rsidRPr="00D131C9">
              <w:rPr>
                <w:rFonts w:ascii="Times New Roman" w:hAnsi="Times New Roman"/>
                <w:i/>
                <w:iCs/>
                <w:szCs w:val="20"/>
              </w:rPr>
              <w:t>•</w:t>
            </w:r>
            <w:r w:rsidRPr="00D131C9">
              <w:rPr>
                <w:rFonts w:ascii="Times New Roman" w:hAnsi="Times New Roman"/>
                <w:i/>
                <w:iCs/>
                <w:szCs w:val="20"/>
              </w:rPr>
              <w:tab/>
              <w:t>MI Option 4 Type B1: Model-ID indicates UE’s identified model compatible with one or more standardized reference model</w:t>
            </w:r>
          </w:p>
          <w:p w14:paraId="1D932994" w14:textId="32CF8921" w:rsidR="00314D64" w:rsidRPr="00D131C9" w:rsidDel="00E36D2C" w:rsidRDefault="00314D64" w:rsidP="004D4624">
            <w:pPr>
              <w:spacing w:before="0" w:line="240" w:lineRule="auto"/>
              <w:rPr>
                <w:rFonts w:ascii="Times New Roman" w:hAnsi="Times New Roman"/>
                <w:i/>
                <w:iCs/>
                <w:szCs w:val="20"/>
              </w:rPr>
            </w:pPr>
            <w:r w:rsidRPr="00D131C9">
              <w:rPr>
                <w:rFonts w:ascii="Times New Roman" w:hAnsi="Times New Roman"/>
                <w:i/>
                <w:iCs/>
                <w:szCs w:val="20"/>
              </w:rPr>
              <w:t>Proposal#9: For MI-Option 4, model identification via standardization of reference model(s) or model structure(s), UE may indicate the supported AI/ML model IDs for a given AI/ML-enabled Feature/FG in a UE capability report.</w:t>
            </w:r>
          </w:p>
        </w:tc>
      </w:tr>
      <w:tr w:rsidR="00E36D2C" w:rsidRPr="008B301E" w:rsidDel="00E36D2C" w14:paraId="679125A1" w14:textId="77777777" w:rsidTr="00D131C9">
        <w:tc>
          <w:tcPr>
            <w:tcW w:w="1413" w:type="dxa"/>
          </w:tcPr>
          <w:p w14:paraId="1D1CBA7A" w14:textId="2F68E601" w:rsidR="00E36D2C" w:rsidRPr="00E36D2C" w:rsidRDefault="00896DC9" w:rsidP="00E852FF">
            <w:pPr>
              <w:spacing w:line="240" w:lineRule="auto"/>
              <w:jc w:val="center"/>
              <w:rPr>
                <w:rFonts w:asciiTheme="minorHAnsi" w:hAnsiTheme="minorHAnsi" w:cstheme="minorHAnsi"/>
              </w:rPr>
            </w:pPr>
            <w:r w:rsidRPr="00896DC9">
              <w:rPr>
                <w:rFonts w:asciiTheme="minorHAnsi" w:hAnsiTheme="minorHAnsi" w:cstheme="minorHAnsi"/>
              </w:rPr>
              <w:lastRenderedPageBreak/>
              <w:t>Meta [26]</w:t>
            </w:r>
          </w:p>
        </w:tc>
        <w:tc>
          <w:tcPr>
            <w:tcW w:w="7649" w:type="dxa"/>
          </w:tcPr>
          <w:p w14:paraId="61822EBB" w14:textId="77777777" w:rsidR="00E36D2C" w:rsidRPr="00D131C9" w:rsidRDefault="00740761" w:rsidP="004D4624">
            <w:pPr>
              <w:spacing w:before="0" w:line="240" w:lineRule="auto"/>
              <w:rPr>
                <w:rFonts w:ascii="Times New Roman" w:hAnsi="Times New Roman"/>
                <w:i/>
                <w:iCs/>
                <w:szCs w:val="20"/>
              </w:rPr>
            </w:pPr>
            <w:r w:rsidRPr="00D131C9">
              <w:rPr>
                <w:rFonts w:ascii="Times New Roman" w:hAnsi="Times New Roman"/>
                <w:i/>
                <w:iCs/>
                <w:szCs w:val="20"/>
              </w:rPr>
              <w:t>Proposal 1:</w:t>
            </w:r>
            <w:r w:rsidRPr="00D131C9">
              <w:rPr>
                <w:rFonts w:ascii="Times New Roman" w:hAnsi="Times New Roman"/>
                <w:i/>
                <w:iCs/>
                <w:szCs w:val="20"/>
              </w:rPr>
              <w:tab/>
              <w:t>Support model ID based model identification Type B with at least MI-Options 1, 2 (for two-sided models if supported)</w:t>
            </w:r>
          </w:p>
          <w:p w14:paraId="6EF147F3" w14:textId="77777777" w:rsidR="00740761" w:rsidRPr="00D131C9" w:rsidRDefault="00740761" w:rsidP="004D4624">
            <w:pPr>
              <w:spacing w:before="0" w:line="240" w:lineRule="auto"/>
              <w:rPr>
                <w:rFonts w:ascii="Times New Roman" w:hAnsi="Times New Roman"/>
                <w:i/>
                <w:iCs/>
                <w:szCs w:val="20"/>
              </w:rPr>
            </w:pPr>
            <w:r w:rsidRPr="00D131C9">
              <w:rPr>
                <w:rFonts w:ascii="Times New Roman" w:hAnsi="Times New Roman"/>
                <w:i/>
                <w:iCs/>
                <w:szCs w:val="20"/>
              </w:rPr>
              <w:t>Proposal 2:</w:t>
            </w:r>
            <w:r w:rsidRPr="00D131C9">
              <w:rPr>
                <w:rFonts w:ascii="Times New Roman" w:hAnsi="Times New Roman"/>
                <w:i/>
                <w:iCs/>
                <w:szCs w:val="20"/>
              </w:rPr>
              <w:tab/>
              <w:t>For MI-Option-1 support steps A-C for ensuring consistency of network side additional conditions and use Alt-3 for associating model IDs to associated ID i.e., associated ID is assumed to be model ID</w:t>
            </w:r>
          </w:p>
          <w:p w14:paraId="722A9B35" w14:textId="2D9C8846" w:rsidR="00740761" w:rsidRPr="00D131C9" w:rsidDel="00E36D2C" w:rsidRDefault="00740761" w:rsidP="004D4624">
            <w:pPr>
              <w:spacing w:before="0" w:line="240" w:lineRule="auto"/>
              <w:rPr>
                <w:rFonts w:ascii="Times New Roman" w:hAnsi="Times New Roman"/>
                <w:i/>
                <w:iCs/>
                <w:szCs w:val="20"/>
              </w:rPr>
            </w:pPr>
            <w:r w:rsidRPr="00D131C9">
              <w:rPr>
                <w:rFonts w:ascii="Times New Roman" w:hAnsi="Times New Roman"/>
                <w:i/>
                <w:iCs/>
                <w:szCs w:val="20"/>
              </w:rPr>
              <w:lastRenderedPageBreak/>
              <w:t>Proposal 3:</w:t>
            </w:r>
            <w:r w:rsidRPr="00D131C9">
              <w:rPr>
                <w:rFonts w:ascii="Times New Roman" w:hAnsi="Times New Roman"/>
                <w:i/>
                <w:iCs/>
                <w:szCs w:val="20"/>
              </w:rPr>
              <w:tab/>
              <w:t>For MI-Option-2 for two-sided models, a dataset ID similar to associated ID can be used as a model ID for the UE part of the 2-sided model and only step A-B are used in this case.</w:t>
            </w:r>
          </w:p>
        </w:tc>
      </w:tr>
      <w:tr w:rsidR="00E36D2C" w:rsidRPr="008B301E" w:rsidDel="00E36D2C" w14:paraId="445C2730" w14:textId="77777777" w:rsidTr="00D131C9">
        <w:tc>
          <w:tcPr>
            <w:tcW w:w="1413" w:type="dxa"/>
          </w:tcPr>
          <w:p w14:paraId="465D888D" w14:textId="45FAFFC7" w:rsidR="00E36D2C" w:rsidRPr="00E36D2C" w:rsidRDefault="00CF783E" w:rsidP="00E852FF">
            <w:pPr>
              <w:spacing w:line="240" w:lineRule="auto"/>
              <w:jc w:val="center"/>
              <w:rPr>
                <w:rFonts w:asciiTheme="minorHAnsi" w:hAnsiTheme="minorHAnsi" w:cstheme="minorHAnsi"/>
              </w:rPr>
            </w:pPr>
            <w:r w:rsidRPr="00CF783E">
              <w:rPr>
                <w:rFonts w:asciiTheme="minorHAnsi" w:hAnsiTheme="minorHAnsi" w:cstheme="minorHAnsi"/>
              </w:rPr>
              <w:lastRenderedPageBreak/>
              <w:t>Sharp [27]</w:t>
            </w:r>
          </w:p>
        </w:tc>
        <w:tc>
          <w:tcPr>
            <w:tcW w:w="7649" w:type="dxa"/>
          </w:tcPr>
          <w:p w14:paraId="4DA34517" w14:textId="77777777" w:rsidR="00033BD8" w:rsidRPr="00D131C9" w:rsidRDefault="00033BD8" w:rsidP="004D4624">
            <w:pPr>
              <w:spacing w:before="0" w:line="240" w:lineRule="auto"/>
              <w:rPr>
                <w:rFonts w:ascii="Times New Roman" w:hAnsi="Times New Roman"/>
                <w:i/>
                <w:iCs/>
                <w:szCs w:val="20"/>
                <w:lang w:eastAsia="zh-TW"/>
              </w:rPr>
            </w:pPr>
            <w:r w:rsidRPr="00D131C9">
              <w:rPr>
                <w:rFonts w:ascii="Times New Roman" w:hAnsi="Times New Roman"/>
                <w:i/>
                <w:iCs/>
                <w:szCs w:val="20"/>
                <w:lang w:eastAsia="zh-TW"/>
              </w:rPr>
              <w:t>Proposal 1: Both MI-Option2 and MI-Option3 are used as starting points for the discussion on the model identification concept for two-sided models.</w:t>
            </w:r>
          </w:p>
          <w:p w14:paraId="79232DCB" w14:textId="77777777" w:rsidR="00033BD8" w:rsidRPr="00D131C9" w:rsidRDefault="00033BD8" w:rsidP="004D4624">
            <w:pPr>
              <w:spacing w:before="0" w:line="240" w:lineRule="auto"/>
              <w:rPr>
                <w:rFonts w:ascii="Times New Roman" w:hAnsi="Times New Roman"/>
                <w:i/>
                <w:iCs/>
                <w:szCs w:val="20"/>
                <w:lang w:eastAsia="zh-TW"/>
              </w:rPr>
            </w:pPr>
            <w:r w:rsidRPr="00D131C9">
              <w:rPr>
                <w:rFonts w:ascii="Times New Roman" w:hAnsi="Times New Roman"/>
                <w:i/>
                <w:iCs/>
                <w:szCs w:val="20"/>
                <w:lang w:eastAsia="zh-TW"/>
              </w:rPr>
              <w:t xml:space="preserve">Observation 1: In AI-Example2-1, the associated ID can implicitly represent a NW </w:t>
            </w:r>
            <w:r w:rsidRPr="00D131C9">
              <w:rPr>
                <w:rFonts w:ascii="Times New Roman" w:eastAsia="等线" w:hAnsi="Times New Roman"/>
                <w:i/>
                <w:iCs/>
                <w:szCs w:val="20"/>
              </w:rPr>
              <w:t>part of two-sided model</w:t>
            </w:r>
            <w:r w:rsidRPr="00D131C9">
              <w:rPr>
                <w:rFonts w:ascii="Times New Roman" w:hAnsi="Times New Roman"/>
                <w:i/>
                <w:iCs/>
                <w:szCs w:val="20"/>
                <w:lang w:eastAsia="zh-TW"/>
              </w:rPr>
              <w:t>.</w:t>
            </w:r>
          </w:p>
          <w:p w14:paraId="6FFBB0E5" w14:textId="77777777" w:rsidR="00033BD8" w:rsidRPr="00D131C9" w:rsidRDefault="00033BD8" w:rsidP="004D4624">
            <w:pPr>
              <w:spacing w:before="0" w:line="240" w:lineRule="auto"/>
              <w:rPr>
                <w:rFonts w:ascii="Times New Roman" w:hAnsi="Times New Roman"/>
                <w:i/>
                <w:iCs/>
                <w:szCs w:val="20"/>
                <w:lang w:eastAsia="zh-TW"/>
              </w:rPr>
            </w:pPr>
            <w:r w:rsidRPr="00D131C9">
              <w:rPr>
                <w:rFonts w:ascii="Times New Roman" w:hAnsi="Times New Roman"/>
                <w:i/>
                <w:iCs/>
                <w:szCs w:val="20"/>
                <w:lang w:eastAsia="zh-TW"/>
              </w:rPr>
              <w:t>Observations 2: In AI-Example2-1, Step C may not be needed unless NW needs UE side additional conditions  to develop its NW part of two-sided model(s).</w:t>
            </w:r>
          </w:p>
          <w:p w14:paraId="25BE437E" w14:textId="77777777" w:rsidR="00033BD8" w:rsidRPr="00D131C9" w:rsidRDefault="00033BD8" w:rsidP="004D4624">
            <w:pPr>
              <w:spacing w:before="0" w:line="240" w:lineRule="auto"/>
              <w:rPr>
                <w:rFonts w:ascii="Times New Roman" w:hAnsi="Times New Roman"/>
                <w:i/>
                <w:iCs/>
                <w:szCs w:val="20"/>
                <w:lang w:eastAsia="zh-TW"/>
              </w:rPr>
            </w:pPr>
            <w:r w:rsidRPr="00D131C9">
              <w:rPr>
                <w:rFonts w:ascii="Times New Roman" w:hAnsi="Times New Roman"/>
                <w:i/>
                <w:iCs/>
                <w:szCs w:val="20"/>
                <w:lang w:eastAsia="zh-TW"/>
              </w:rPr>
              <w:t>Observations 3: In AI-Example2-1, the associated ID can implicitly represent a UE part of two-sided model.</w:t>
            </w:r>
          </w:p>
          <w:p w14:paraId="10FB33B1" w14:textId="77777777" w:rsidR="00033BD8" w:rsidRPr="00D131C9" w:rsidRDefault="00033BD8" w:rsidP="004D4624">
            <w:pPr>
              <w:spacing w:before="0" w:line="240" w:lineRule="auto"/>
              <w:rPr>
                <w:rFonts w:ascii="Times New Roman" w:hAnsi="Times New Roman"/>
                <w:i/>
                <w:iCs/>
                <w:szCs w:val="20"/>
                <w:lang w:eastAsia="zh-TW"/>
              </w:rPr>
            </w:pPr>
            <w:r w:rsidRPr="00D131C9">
              <w:rPr>
                <w:rFonts w:ascii="Times New Roman" w:hAnsi="Times New Roman"/>
                <w:i/>
                <w:iCs/>
                <w:szCs w:val="20"/>
                <w:lang w:eastAsia="zh-TW"/>
              </w:rPr>
              <w:t>Proposal 2: For MI-Option2, the associated ID can be used as the model ID for either the NW part or the UE part of the two-sided model.</w:t>
            </w:r>
          </w:p>
          <w:p w14:paraId="0D4C54C1" w14:textId="42F99009" w:rsidR="00E36D2C" w:rsidRPr="00D131C9" w:rsidDel="00E36D2C" w:rsidRDefault="00033BD8" w:rsidP="004D4624">
            <w:pPr>
              <w:spacing w:before="0" w:line="240" w:lineRule="auto"/>
              <w:rPr>
                <w:rFonts w:ascii="Times New Roman" w:hAnsi="Times New Roman"/>
                <w:i/>
                <w:iCs/>
                <w:szCs w:val="20"/>
                <w:lang w:eastAsia="zh-TW"/>
              </w:rPr>
            </w:pPr>
            <w:r w:rsidRPr="00D131C9">
              <w:rPr>
                <w:rFonts w:ascii="Times New Roman" w:hAnsi="Times New Roman"/>
                <w:i/>
                <w:iCs/>
                <w:szCs w:val="20"/>
                <w:lang w:eastAsia="zh-TW"/>
              </w:rPr>
              <w:t>Proposal 3: Model ID is needed for MI-Option3.</w:t>
            </w:r>
          </w:p>
        </w:tc>
      </w:tr>
      <w:tr w:rsidR="00E36D2C" w:rsidRPr="008B301E" w:rsidDel="00E36D2C" w14:paraId="2F8BEF49" w14:textId="77777777" w:rsidTr="00D131C9">
        <w:tc>
          <w:tcPr>
            <w:tcW w:w="1413" w:type="dxa"/>
          </w:tcPr>
          <w:p w14:paraId="1E582352" w14:textId="0970C67B" w:rsidR="00E36D2C" w:rsidRPr="00E36D2C" w:rsidRDefault="00033BD8" w:rsidP="00E852FF">
            <w:pPr>
              <w:spacing w:line="240" w:lineRule="auto"/>
              <w:jc w:val="center"/>
              <w:rPr>
                <w:rFonts w:asciiTheme="minorHAnsi" w:hAnsiTheme="minorHAnsi" w:cstheme="minorHAnsi"/>
              </w:rPr>
            </w:pPr>
            <w:r w:rsidRPr="00033BD8">
              <w:rPr>
                <w:rFonts w:asciiTheme="minorHAnsi" w:hAnsiTheme="minorHAnsi" w:cstheme="minorHAnsi"/>
              </w:rPr>
              <w:t>AT&amp;T [28]</w:t>
            </w:r>
          </w:p>
        </w:tc>
        <w:tc>
          <w:tcPr>
            <w:tcW w:w="7649" w:type="dxa"/>
          </w:tcPr>
          <w:p w14:paraId="4184874D" w14:textId="77777777" w:rsidR="00033BD8" w:rsidRPr="00D131C9" w:rsidRDefault="00033BD8" w:rsidP="004D4624">
            <w:pPr>
              <w:spacing w:before="0" w:line="240" w:lineRule="auto"/>
              <w:jc w:val="left"/>
              <w:rPr>
                <w:rStyle w:val="eop"/>
                <w:rFonts w:ascii="Times New Roman" w:eastAsia="宋体" w:hAnsi="Times New Roman"/>
                <w:i/>
                <w:iCs/>
                <w:szCs w:val="20"/>
              </w:rPr>
            </w:pPr>
            <w:bookmarkStart w:id="23" w:name="_Hlk166251383"/>
            <w:r w:rsidRPr="00D131C9">
              <w:rPr>
                <w:rStyle w:val="eop"/>
                <w:rFonts w:ascii="Times New Roman" w:eastAsia="宋体" w:hAnsi="Times New Roman"/>
                <w:i/>
                <w:iCs/>
                <w:szCs w:val="20"/>
              </w:rPr>
              <w:t xml:space="preserve">Proposal 2: For Rel-19, support a unified LCM providing both functionality-based and model-ID-based operations. </w:t>
            </w:r>
          </w:p>
          <w:p w14:paraId="14476380" w14:textId="77777777" w:rsidR="00033BD8" w:rsidRPr="00D131C9" w:rsidRDefault="00033BD8" w:rsidP="004D4624">
            <w:pPr>
              <w:pStyle w:val="ListParagraph"/>
              <w:numPr>
                <w:ilvl w:val="0"/>
                <w:numId w:val="58"/>
              </w:numPr>
              <w:spacing w:before="0" w:line="240" w:lineRule="auto"/>
              <w:jc w:val="left"/>
              <w:rPr>
                <w:rStyle w:val="eop"/>
                <w:rFonts w:ascii="Times New Roman" w:eastAsia="宋体" w:hAnsi="Times New Roman"/>
                <w:i/>
                <w:iCs/>
                <w:szCs w:val="20"/>
              </w:rPr>
            </w:pPr>
            <w:r w:rsidRPr="00D131C9">
              <w:rPr>
                <w:rStyle w:val="eop"/>
                <w:rFonts w:ascii="Times New Roman" w:eastAsia="宋体" w:hAnsi="Times New Roman"/>
                <w:i/>
                <w:iCs/>
                <w:szCs w:val="20"/>
              </w:rPr>
              <w:t>Functionality-based operation is supported by default.</w:t>
            </w:r>
          </w:p>
          <w:p w14:paraId="11C0E6C4" w14:textId="77777777" w:rsidR="00033BD8" w:rsidRPr="00D131C9" w:rsidRDefault="00033BD8" w:rsidP="004D4624">
            <w:pPr>
              <w:pStyle w:val="ListParagraph"/>
              <w:numPr>
                <w:ilvl w:val="0"/>
                <w:numId w:val="58"/>
              </w:numPr>
              <w:spacing w:before="0" w:line="240" w:lineRule="auto"/>
              <w:jc w:val="left"/>
              <w:rPr>
                <w:rStyle w:val="eop"/>
                <w:rFonts w:ascii="Times New Roman" w:eastAsia="宋体" w:hAnsi="Times New Roman"/>
                <w:i/>
                <w:iCs/>
                <w:szCs w:val="20"/>
              </w:rPr>
            </w:pPr>
            <w:r w:rsidRPr="00D131C9">
              <w:rPr>
                <w:rStyle w:val="eop"/>
                <w:rFonts w:ascii="Times New Roman" w:eastAsia="宋体" w:hAnsi="Times New Roman"/>
                <w:i/>
                <w:iCs/>
                <w:szCs w:val="20"/>
              </w:rPr>
              <w:t>Model-ID, if needed, can be used in the unified LCM for model ID based LCM operations.</w:t>
            </w:r>
          </w:p>
          <w:bookmarkEnd w:id="23"/>
          <w:p w14:paraId="41F4A06C" w14:textId="77777777" w:rsidR="00033BD8" w:rsidRPr="00D131C9" w:rsidRDefault="00033BD8" w:rsidP="004D4624">
            <w:pPr>
              <w:spacing w:before="0" w:line="240" w:lineRule="auto"/>
              <w:jc w:val="left"/>
              <w:rPr>
                <w:rStyle w:val="eop"/>
                <w:rFonts w:ascii="Times New Roman" w:eastAsia="宋体" w:hAnsi="Times New Roman"/>
                <w:i/>
                <w:iCs/>
                <w:szCs w:val="20"/>
              </w:rPr>
            </w:pPr>
            <w:r w:rsidRPr="00D131C9">
              <w:rPr>
                <w:rStyle w:val="eop"/>
                <w:rFonts w:ascii="Times New Roman" w:eastAsia="宋体" w:hAnsi="Times New Roman"/>
                <w:i/>
                <w:iCs/>
                <w:szCs w:val="20"/>
              </w:rPr>
              <w:t xml:space="preserve">Proposal 3: Confirm the following definitions for supported functionalities, applicable functionalities and activated functionalities </w:t>
            </w:r>
          </w:p>
          <w:p w14:paraId="60BB2B65" w14:textId="77777777" w:rsidR="00033BD8" w:rsidRPr="00D131C9" w:rsidRDefault="00033BD8" w:rsidP="004D4624">
            <w:pPr>
              <w:pStyle w:val="ListParagraph"/>
              <w:numPr>
                <w:ilvl w:val="0"/>
                <w:numId w:val="71"/>
              </w:numPr>
              <w:spacing w:before="0" w:line="240" w:lineRule="auto"/>
              <w:jc w:val="left"/>
              <w:rPr>
                <w:rStyle w:val="eop"/>
                <w:rFonts w:ascii="Times New Roman" w:eastAsia="宋体" w:hAnsi="Times New Roman"/>
                <w:i/>
                <w:iCs/>
                <w:szCs w:val="20"/>
              </w:rPr>
            </w:pPr>
            <w:r w:rsidRPr="00D131C9">
              <w:rPr>
                <w:rStyle w:val="eop"/>
                <w:rFonts w:ascii="Times New Roman" w:eastAsia="宋体" w:hAnsi="Times New Roman"/>
                <w:i/>
                <w:iCs/>
                <w:szCs w:val="20"/>
              </w:rPr>
              <w:t>Supported functionalities refer to functionalities that UE can indicate by using UE capability information (via RRC/LPP signalling)</w:t>
            </w:r>
          </w:p>
          <w:p w14:paraId="077CAB92" w14:textId="77777777" w:rsidR="00033BD8" w:rsidRPr="00D131C9" w:rsidRDefault="00033BD8" w:rsidP="004D4624">
            <w:pPr>
              <w:pStyle w:val="ListParagraph"/>
              <w:numPr>
                <w:ilvl w:val="0"/>
                <w:numId w:val="71"/>
              </w:numPr>
              <w:spacing w:before="0" w:line="240" w:lineRule="auto"/>
              <w:jc w:val="left"/>
              <w:rPr>
                <w:rStyle w:val="eop"/>
                <w:rFonts w:ascii="Times New Roman" w:eastAsia="宋体" w:hAnsi="Times New Roman"/>
                <w:i/>
                <w:iCs/>
                <w:szCs w:val="20"/>
              </w:rPr>
            </w:pPr>
            <w:r w:rsidRPr="00D131C9">
              <w:rPr>
                <w:rStyle w:val="eop"/>
                <w:rFonts w:ascii="Times New Roman" w:eastAsia="宋体" w:hAnsi="Times New Roman"/>
                <w:i/>
                <w:iCs/>
                <w:szCs w:val="20"/>
              </w:rPr>
              <w:t>Applicable functionalities refers to functionalities that the UE is ready to apply for inference</w:t>
            </w:r>
          </w:p>
          <w:p w14:paraId="54CEA667" w14:textId="77777777" w:rsidR="00033BD8" w:rsidRPr="00D131C9" w:rsidRDefault="00033BD8" w:rsidP="004D4624">
            <w:pPr>
              <w:pStyle w:val="ListParagraph"/>
              <w:numPr>
                <w:ilvl w:val="0"/>
                <w:numId w:val="71"/>
              </w:numPr>
              <w:spacing w:before="0" w:line="240" w:lineRule="auto"/>
              <w:jc w:val="left"/>
              <w:rPr>
                <w:rStyle w:val="eop"/>
                <w:rFonts w:ascii="Times New Roman" w:eastAsia="宋体" w:hAnsi="Times New Roman"/>
                <w:i/>
                <w:iCs/>
                <w:szCs w:val="20"/>
              </w:rPr>
            </w:pPr>
            <w:r w:rsidRPr="00D131C9">
              <w:rPr>
                <w:rStyle w:val="eop"/>
                <w:rFonts w:ascii="Times New Roman" w:eastAsia="宋体" w:hAnsi="Times New Roman"/>
                <w:i/>
                <w:iCs/>
                <w:szCs w:val="20"/>
              </w:rPr>
              <w:t>Activated functionalities refers to functionalities already enabled for performing inference</w:t>
            </w:r>
          </w:p>
          <w:p w14:paraId="14EB9D02" w14:textId="77777777" w:rsidR="00033BD8" w:rsidRPr="00D131C9" w:rsidRDefault="00033BD8" w:rsidP="004D4624">
            <w:pPr>
              <w:pStyle w:val="paragraph"/>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 xml:space="preserve">Proposal 4: For both model identification Type B1 and B2 </w:t>
            </w:r>
          </w:p>
          <w:p w14:paraId="2DF31664" w14:textId="77777777" w:rsidR="00033BD8" w:rsidRPr="00D131C9" w:rsidRDefault="00033BD8" w:rsidP="004D4624">
            <w:pPr>
              <w:pStyle w:val="paragraph"/>
              <w:numPr>
                <w:ilvl w:val="0"/>
                <w:numId w:val="59"/>
              </w:numPr>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Network assigns the model ID(s) for the identified model(s) if model ID(s) assignment is needed</w:t>
            </w:r>
          </w:p>
          <w:p w14:paraId="61AECACD" w14:textId="77777777" w:rsidR="00033BD8" w:rsidRPr="00D131C9" w:rsidRDefault="00033BD8" w:rsidP="004D4624">
            <w:pPr>
              <w:pStyle w:val="paragraph"/>
              <w:numPr>
                <w:ilvl w:val="0"/>
                <w:numId w:val="59"/>
              </w:numPr>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FFS: How to define a model ID for assignment</w:t>
            </w:r>
          </w:p>
          <w:p w14:paraId="26AF2B09" w14:textId="77777777" w:rsidR="00033BD8" w:rsidRPr="00D131C9" w:rsidRDefault="00033BD8" w:rsidP="004D4624">
            <w:pPr>
              <w:pStyle w:val="paragraph"/>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 xml:space="preserve">Proposal 5: Regarding the relationship between model ID(s) and the associated ID(s) in AI-Example1 of MI-Option1, further study the following options (including the necessity/benefit)  </w:t>
            </w:r>
          </w:p>
          <w:p w14:paraId="2912BFD4" w14:textId="77777777" w:rsidR="00033BD8" w:rsidRPr="00D131C9" w:rsidRDefault="00033BD8" w:rsidP="004D4624">
            <w:pPr>
              <w:pStyle w:val="ListParagraph"/>
              <w:numPr>
                <w:ilvl w:val="0"/>
                <w:numId w:val="28"/>
              </w:numPr>
              <w:spacing w:before="0" w:line="240" w:lineRule="auto"/>
              <w:rPr>
                <w:rFonts w:ascii="Times New Roman" w:eastAsia="Batang" w:hAnsi="Times New Roman"/>
                <w:i/>
                <w:iCs/>
                <w:szCs w:val="20"/>
                <w:lang w:val="en-GB"/>
              </w:rPr>
            </w:pPr>
            <w:r w:rsidRPr="00D131C9">
              <w:rPr>
                <w:rFonts w:ascii="Times New Roman" w:hAnsi="Times New Roman"/>
                <w:i/>
                <w:iCs/>
                <w:szCs w:val="20"/>
              </w:rPr>
              <w:t>ID-Rel-Option1: One model ID is linked to one associated ID by one-to-one mapping</w:t>
            </w:r>
          </w:p>
          <w:p w14:paraId="4F55ED66" w14:textId="77777777" w:rsidR="00033BD8" w:rsidRPr="00D131C9" w:rsidRDefault="00033BD8" w:rsidP="004D4624">
            <w:pPr>
              <w:pStyle w:val="ListParagraph"/>
              <w:numPr>
                <w:ilvl w:val="0"/>
                <w:numId w:val="28"/>
              </w:numPr>
              <w:spacing w:before="0" w:line="240" w:lineRule="auto"/>
              <w:rPr>
                <w:rFonts w:ascii="Times New Roman" w:eastAsia="Batang" w:hAnsi="Times New Roman"/>
                <w:i/>
                <w:iCs/>
                <w:szCs w:val="20"/>
                <w:lang w:val="en-GB"/>
              </w:rPr>
            </w:pPr>
            <w:r w:rsidRPr="00D131C9">
              <w:rPr>
                <w:rFonts w:ascii="Times New Roman" w:hAnsi="Times New Roman"/>
                <w:i/>
                <w:iCs/>
                <w:szCs w:val="20"/>
              </w:rPr>
              <w:t xml:space="preserve">ID-Rel-Option2: One model ID can be linked to multiple associated IDs and each associated ID is only be linked to one model ID </w:t>
            </w:r>
          </w:p>
          <w:p w14:paraId="2E81438A" w14:textId="77777777" w:rsidR="00033BD8" w:rsidRPr="00D131C9" w:rsidRDefault="00033BD8" w:rsidP="004D4624">
            <w:pPr>
              <w:pStyle w:val="ListParagraph"/>
              <w:numPr>
                <w:ilvl w:val="0"/>
                <w:numId w:val="28"/>
              </w:numPr>
              <w:spacing w:before="0" w:line="240" w:lineRule="auto"/>
              <w:rPr>
                <w:rFonts w:ascii="Times New Roman" w:eastAsia="Batang" w:hAnsi="Times New Roman"/>
                <w:i/>
                <w:iCs/>
                <w:szCs w:val="20"/>
                <w:lang w:val="en-GB"/>
              </w:rPr>
            </w:pPr>
            <w:r w:rsidRPr="00D131C9">
              <w:rPr>
                <w:rFonts w:ascii="Times New Roman" w:hAnsi="Times New Roman"/>
                <w:i/>
                <w:iCs/>
                <w:szCs w:val="20"/>
              </w:rPr>
              <w:t xml:space="preserve">ID-Rel-Option3: One associated ID(s) can be linked to multiple model IDs and each model ID is only linked to one associated ID </w:t>
            </w:r>
          </w:p>
          <w:p w14:paraId="3008C4AC" w14:textId="77777777" w:rsidR="00033BD8" w:rsidRPr="00D131C9" w:rsidRDefault="00033BD8" w:rsidP="004D4624">
            <w:pPr>
              <w:pStyle w:val="ListParagraph"/>
              <w:numPr>
                <w:ilvl w:val="0"/>
                <w:numId w:val="28"/>
              </w:numPr>
              <w:spacing w:before="0" w:line="240" w:lineRule="auto"/>
              <w:rPr>
                <w:rFonts w:ascii="Times New Roman" w:eastAsia="Batang" w:hAnsi="Times New Roman"/>
                <w:i/>
                <w:iCs/>
                <w:szCs w:val="20"/>
                <w:lang w:val="en-GB"/>
              </w:rPr>
            </w:pPr>
            <w:r w:rsidRPr="00D131C9">
              <w:rPr>
                <w:rFonts w:ascii="Times New Roman" w:hAnsi="Times New Roman"/>
                <w:i/>
                <w:iCs/>
                <w:szCs w:val="20"/>
              </w:rPr>
              <w:t>ID-Rel-Option4: Model ID(s) can be linked to associated ID(s) by many-to-many mapping</w:t>
            </w:r>
          </w:p>
          <w:p w14:paraId="2A04956F" w14:textId="77777777" w:rsidR="00033BD8" w:rsidRPr="00D131C9" w:rsidRDefault="00033BD8" w:rsidP="004D4624">
            <w:pPr>
              <w:pStyle w:val="paragraph"/>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Proposal 6: For AI-Example1 of MI-Option1, study and down-select the following alternatives on determining/assigning model ID (if supported).</w:t>
            </w:r>
          </w:p>
          <w:p w14:paraId="0CE59214" w14:textId="77777777" w:rsidR="00033BD8" w:rsidRPr="00D131C9" w:rsidRDefault="00033BD8" w:rsidP="004D4624">
            <w:pPr>
              <w:pStyle w:val="paragraph"/>
              <w:numPr>
                <w:ilvl w:val="0"/>
                <w:numId w:val="72"/>
              </w:numPr>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Opt.1: NW assigns Model ID</w:t>
            </w:r>
          </w:p>
          <w:p w14:paraId="5E21B912" w14:textId="77777777" w:rsidR="00033BD8" w:rsidRPr="00D131C9" w:rsidRDefault="00033BD8" w:rsidP="004D4624">
            <w:pPr>
              <w:pStyle w:val="paragraph"/>
              <w:numPr>
                <w:ilvl w:val="0"/>
                <w:numId w:val="72"/>
              </w:numPr>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Opt.2: UE assigns/reports Model ID</w:t>
            </w:r>
          </w:p>
          <w:p w14:paraId="4EC5BD08" w14:textId="77777777" w:rsidR="00033BD8" w:rsidRPr="00D131C9" w:rsidRDefault="00033BD8" w:rsidP="004D4624">
            <w:pPr>
              <w:pStyle w:val="paragraph"/>
              <w:numPr>
                <w:ilvl w:val="0"/>
                <w:numId w:val="72"/>
              </w:numPr>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Opt.3: Associated ID(s) is assumed as model ID(s)</w:t>
            </w:r>
          </w:p>
          <w:p w14:paraId="12F1BF6A" w14:textId="77777777" w:rsidR="00033BD8" w:rsidRPr="00D131C9" w:rsidRDefault="00033BD8" w:rsidP="004D4624">
            <w:pPr>
              <w:pStyle w:val="paragraph"/>
              <w:numPr>
                <w:ilvl w:val="1"/>
                <w:numId w:val="72"/>
              </w:numPr>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“Model ID is determined/assigned for each AI/ML model” in D is not needed</w:t>
            </w:r>
          </w:p>
          <w:p w14:paraId="0EC69EBD" w14:textId="3FC1128B" w:rsidR="00033BD8" w:rsidRPr="00D131C9" w:rsidRDefault="00033BD8" w:rsidP="004D4624">
            <w:pPr>
              <w:pStyle w:val="paragraph"/>
              <w:numPr>
                <w:ilvl w:val="0"/>
                <w:numId w:val="72"/>
              </w:numPr>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Opt.4: Model ID is determined by pre-defined rule(s) in the specification</w:t>
            </w:r>
          </w:p>
          <w:p w14:paraId="364FD42F" w14:textId="6CF1235A" w:rsidR="00E36D2C" w:rsidRPr="00D131C9" w:rsidDel="00E36D2C" w:rsidRDefault="00033BD8" w:rsidP="004D4624">
            <w:pPr>
              <w:pStyle w:val="paragraph"/>
              <w:spacing w:before="0" w:beforeAutospacing="0" w:after="120" w:afterAutospacing="0" w:line="240" w:lineRule="auto"/>
              <w:textAlignment w:val="baseline"/>
              <w:rPr>
                <w:rFonts w:ascii="Times New Roman" w:eastAsia="宋体" w:hAnsi="Times New Roman"/>
                <w:i/>
                <w:iCs/>
                <w:sz w:val="20"/>
                <w:szCs w:val="20"/>
              </w:rPr>
            </w:pPr>
            <w:r w:rsidRPr="00D131C9">
              <w:rPr>
                <w:rStyle w:val="eop"/>
                <w:rFonts w:ascii="Times New Roman" w:eastAsia="宋体" w:hAnsi="Times New Roman"/>
                <w:i/>
                <w:iCs/>
                <w:sz w:val="20"/>
                <w:szCs w:val="20"/>
              </w:rPr>
              <w:lastRenderedPageBreak/>
              <w:t xml:space="preserve">Proposal 7: Prioritize study of Opt.1 and Opt.3 for the assessment of Model ID, in Rel-19.  </w:t>
            </w:r>
          </w:p>
        </w:tc>
      </w:tr>
      <w:tr w:rsidR="00E36D2C" w:rsidRPr="008B301E" w:rsidDel="00E36D2C" w14:paraId="1B143968" w14:textId="77777777" w:rsidTr="00D131C9">
        <w:tc>
          <w:tcPr>
            <w:tcW w:w="1413" w:type="dxa"/>
          </w:tcPr>
          <w:p w14:paraId="26677FB0" w14:textId="150DFF11" w:rsidR="00E36D2C" w:rsidRPr="00E36D2C" w:rsidRDefault="00033BD8" w:rsidP="00E852FF">
            <w:pPr>
              <w:spacing w:line="240" w:lineRule="auto"/>
              <w:jc w:val="center"/>
              <w:rPr>
                <w:rFonts w:asciiTheme="minorHAnsi" w:hAnsiTheme="minorHAnsi" w:cstheme="minorHAnsi"/>
              </w:rPr>
            </w:pPr>
            <w:r w:rsidRPr="00033BD8">
              <w:rPr>
                <w:rFonts w:asciiTheme="minorHAnsi" w:hAnsiTheme="minorHAnsi" w:cstheme="minorHAnsi"/>
              </w:rPr>
              <w:lastRenderedPageBreak/>
              <w:t>DCM [29]</w:t>
            </w:r>
          </w:p>
        </w:tc>
        <w:tc>
          <w:tcPr>
            <w:tcW w:w="7649" w:type="dxa"/>
          </w:tcPr>
          <w:p w14:paraId="566654A2" w14:textId="77777777" w:rsidR="00B31399" w:rsidRPr="00D131C9" w:rsidRDefault="00B31399" w:rsidP="004D4624">
            <w:pPr>
              <w:pStyle w:val="B2"/>
              <w:spacing w:before="0" w:after="120" w:line="240" w:lineRule="auto"/>
              <w:ind w:left="0" w:firstLine="0"/>
              <w:rPr>
                <w:rFonts w:ascii="Times New Roman" w:hAnsi="Times New Roman" w:cs="Times New Roman"/>
                <w:i/>
                <w:iCs/>
                <w:color w:val="000000"/>
                <w:sz w:val="20"/>
                <w:szCs w:val="20"/>
              </w:rPr>
            </w:pPr>
            <w:r w:rsidRPr="00D131C9">
              <w:rPr>
                <w:rFonts w:ascii="Times New Roman" w:hAnsi="Times New Roman" w:cs="Times New Roman"/>
                <w:i/>
                <w:iCs/>
                <w:color w:val="000000"/>
                <w:sz w:val="20"/>
                <w:szCs w:val="20"/>
                <w:u w:val="single"/>
                <w:lang w:val="x-none"/>
              </w:rPr>
              <w:t>Observation 2</w:t>
            </w:r>
            <w:r w:rsidRPr="00D131C9">
              <w:rPr>
                <w:rFonts w:ascii="Times New Roman" w:hAnsi="Times New Roman" w:cs="Times New Roman"/>
                <w:i/>
                <w:iCs/>
                <w:color w:val="000000"/>
                <w:sz w:val="20"/>
                <w:szCs w:val="20"/>
              </w:rPr>
              <w:t>: Model identification changes management granularity from associated ID to model ID, which increases NW management burden and NW awareness of UE side performance.</w:t>
            </w:r>
          </w:p>
          <w:p w14:paraId="2EC9B2DA" w14:textId="77777777" w:rsidR="00B31399" w:rsidRPr="00D131C9" w:rsidRDefault="00B31399" w:rsidP="004D4624">
            <w:pPr>
              <w:pStyle w:val="B2"/>
              <w:spacing w:before="0" w:after="120" w:line="240" w:lineRule="auto"/>
              <w:ind w:left="0" w:firstLine="0"/>
              <w:rPr>
                <w:rFonts w:ascii="Times New Roman" w:hAnsi="Times New Roman" w:cs="Times New Roman"/>
                <w:i/>
                <w:iCs/>
                <w:color w:val="000000"/>
                <w:sz w:val="20"/>
                <w:szCs w:val="20"/>
              </w:rPr>
            </w:pPr>
            <w:r w:rsidRPr="00D131C9">
              <w:rPr>
                <w:rFonts w:ascii="Times New Roman" w:hAnsi="Times New Roman" w:cs="Times New Roman"/>
                <w:i/>
                <w:iCs/>
                <w:color w:val="000000"/>
                <w:sz w:val="20"/>
                <w:szCs w:val="20"/>
                <w:u w:val="single"/>
                <w:lang w:val="x-none"/>
              </w:rPr>
              <w:t>Proposal 2</w:t>
            </w:r>
            <w:r w:rsidRPr="00D131C9">
              <w:rPr>
                <w:rFonts w:ascii="Times New Roman" w:hAnsi="Times New Roman" w:cs="Times New Roman"/>
                <w:i/>
                <w:iCs/>
                <w:color w:val="000000"/>
                <w:sz w:val="20"/>
                <w:szCs w:val="20"/>
              </w:rPr>
              <w:t>: Future compatibility with model transfer and model storage at NW side should be taken into consideration after they are supported in 3GPP.</w:t>
            </w:r>
          </w:p>
          <w:p w14:paraId="18A0940C" w14:textId="77777777" w:rsidR="001D49A1" w:rsidRPr="00D131C9" w:rsidRDefault="001D49A1" w:rsidP="004D4624">
            <w:pPr>
              <w:pStyle w:val="B2"/>
              <w:spacing w:before="0" w:after="120" w:line="240" w:lineRule="auto"/>
              <w:ind w:left="0" w:firstLine="0"/>
              <w:rPr>
                <w:rFonts w:ascii="Times New Roman" w:hAnsi="Times New Roman" w:cs="Times New Roman"/>
                <w:i/>
                <w:iCs/>
                <w:color w:val="000000"/>
                <w:sz w:val="20"/>
                <w:szCs w:val="20"/>
                <w:u w:val="single"/>
                <w:lang w:val="x-none"/>
              </w:rPr>
            </w:pPr>
            <w:r w:rsidRPr="00D131C9">
              <w:rPr>
                <w:rFonts w:ascii="Times New Roman" w:hAnsi="Times New Roman" w:cs="Times New Roman"/>
                <w:i/>
                <w:iCs/>
                <w:color w:val="000000"/>
                <w:sz w:val="20"/>
                <w:szCs w:val="20"/>
                <w:u w:val="single"/>
                <w:lang w:val="x-none"/>
              </w:rPr>
              <w:t>Observation 3</w:t>
            </w:r>
            <w:r w:rsidRPr="00D131C9">
              <w:rPr>
                <w:rFonts w:ascii="Times New Roman" w:hAnsi="Times New Roman" w:cs="Times New Roman"/>
                <w:i/>
                <w:iCs/>
                <w:color w:val="000000"/>
                <w:sz w:val="20"/>
                <w:szCs w:val="20"/>
              </w:rPr>
              <w:t xml:space="preserve">: MI-Option1 is useful for dataset categorization based on NW side additional condition, which helps UE side offline engineering in direction A and C. </w:t>
            </w:r>
          </w:p>
          <w:p w14:paraId="635C5D9C" w14:textId="77777777" w:rsidR="001D49A1" w:rsidRPr="00D131C9" w:rsidRDefault="001D49A1" w:rsidP="004D4624">
            <w:pPr>
              <w:pStyle w:val="B2"/>
              <w:spacing w:before="0" w:after="120" w:line="240" w:lineRule="auto"/>
              <w:ind w:left="0" w:firstLine="0"/>
              <w:rPr>
                <w:rFonts w:ascii="Times New Roman" w:hAnsi="Times New Roman" w:cs="Times New Roman"/>
                <w:i/>
                <w:iCs/>
                <w:color w:val="000000"/>
                <w:sz w:val="20"/>
                <w:szCs w:val="20"/>
              </w:rPr>
            </w:pPr>
            <w:r w:rsidRPr="00D131C9">
              <w:rPr>
                <w:rFonts w:ascii="Times New Roman" w:hAnsi="Times New Roman" w:cs="Times New Roman"/>
                <w:i/>
                <w:iCs/>
                <w:color w:val="000000"/>
                <w:sz w:val="20"/>
                <w:szCs w:val="20"/>
                <w:u w:val="single"/>
                <w:lang w:val="x-none"/>
              </w:rPr>
              <w:t>Proposal 3</w:t>
            </w:r>
            <w:r w:rsidRPr="00D131C9">
              <w:rPr>
                <w:rFonts w:ascii="Times New Roman" w:hAnsi="Times New Roman" w:cs="Times New Roman"/>
                <w:i/>
                <w:iCs/>
                <w:color w:val="000000"/>
                <w:sz w:val="20"/>
                <w:szCs w:val="20"/>
              </w:rPr>
              <w:t xml:space="preserve">: Since MI-Option1 does not help two-side model pairing, MI-Option1 should be used together with other MI-Options (e.g., MI-Option 2/3/4). </w:t>
            </w:r>
          </w:p>
          <w:p w14:paraId="2B5DE0DD" w14:textId="77777777" w:rsidR="001D49A1" w:rsidRPr="00D131C9" w:rsidRDefault="001D49A1" w:rsidP="004D4624">
            <w:pPr>
              <w:pStyle w:val="B2"/>
              <w:spacing w:before="0" w:after="120" w:line="240" w:lineRule="auto"/>
              <w:ind w:left="0" w:firstLine="0"/>
              <w:rPr>
                <w:rFonts w:ascii="Times New Roman" w:hAnsi="Times New Roman" w:cs="Times New Roman"/>
                <w:i/>
                <w:iCs/>
                <w:color w:val="000000"/>
                <w:sz w:val="20"/>
                <w:szCs w:val="20"/>
              </w:rPr>
            </w:pPr>
            <w:r w:rsidRPr="00D131C9">
              <w:rPr>
                <w:rFonts w:ascii="Times New Roman" w:hAnsi="Times New Roman" w:cs="Times New Roman"/>
                <w:i/>
                <w:iCs/>
                <w:color w:val="000000"/>
                <w:sz w:val="20"/>
                <w:szCs w:val="20"/>
                <w:u w:val="single"/>
                <w:lang w:val="x-none"/>
              </w:rPr>
              <w:t>Observation 4</w:t>
            </w:r>
            <w:r w:rsidRPr="00D131C9">
              <w:rPr>
                <w:rFonts w:ascii="Times New Roman" w:hAnsi="Times New Roman" w:cs="Times New Roman"/>
                <w:i/>
                <w:iCs/>
                <w:color w:val="000000"/>
                <w:sz w:val="20"/>
                <w:szCs w:val="20"/>
              </w:rPr>
              <w:t xml:space="preserve">: Depending on the model ID assignment in step A or C in AI-Example 2-1, model ID represents NW part model or UE part model. Preferable model ID granularity depends on how much NW should manage UE side models. </w:t>
            </w:r>
          </w:p>
          <w:p w14:paraId="4B884CE2" w14:textId="77777777" w:rsidR="001D49A1" w:rsidRPr="00D131C9" w:rsidRDefault="001D49A1" w:rsidP="004D4624">
            <w:pPr>
              <w:pStyle w:val="B2"/>
              <w:spacing w:before="0" w:after="120" w:line="240" w:lineRule="auto"/>
              <w:ind w:left="0" w:firstLine="0"/>
              <w:rPr>
                <w:rFonts w:ascii="Times New Roman" w:hAnsi="Times New Roman" w:cs="Times New Roman"/>
                <w:i/>
                <w:iCs/>
                <w:color w:val="000000"/>
                <w:sz w:val="20"/>
                <w:szCs w:val="20"/>
              </w:rPr>
            </w:pPr>
            <w:r w:rsidRPr="00D131C9">
              <w:rPr>
                <w:rFonts w:ascii="Times New Roman" w:eastAsia="微软雅黑" w:hAnsi="Times New Roman" w:cs="Times New Roman"/>
                <w:i/>
                <w:iCs/>
                <w:color w:val="000000"/>
                <w:sz w:val="20"/>
                <w:szCs w:val="20"/>
              </w:rPr>
              <w:t>・</w:t>
            </w:r>
            <w:r w:rsidRPr="00D131C9">
              <w:rPr>
                <w:rFonts w:ascii="Times New Roman" w:hAnsi="Times New Roman" w:cs="Times New Roman"/>
                <w:i/>
                <w:iCs/>
                <w:color w:val="000000"/>
                <w:sz w:val="20"/>
                <w:szCs w:val="20"/>
              </w:rPr>
              <w:t>Model ID representing NW part model is sufficient, if NW cares about only the compatibility between UE part model and NW part model</w:t>
            </w:r>
          </w:p>
          <w:p w14:paraId="46FA68B2" w14:textId="77777777" w:rsidR="001D49A1" w:rsidRPr="00D131C9" w:rsidRDefault="001D49A1" w:rsidP="004D4624">
            <w:pPr>
              <w:pStyle w:val="B2"/>
              <w:spacing w:before="0" w:after="120" w:line="240" w:lineRule="auto"/>
              <w:ind w:left="0" w:firstLine="0"/>
              <w:rPr>
                <w:rFonts w:ascii="Times New Roman" w:hAnsi="Times New Roman" w:cs="Times New Roman"/>
                <w:i/>
                <w:iCs/>
                <w:color w:val="000000"/>
                <w:sz w:val="20"/>
                <w:szCs w:val="20"/>
              </w:rPr>
            </w:pPr>
            <w:r w:rsidRPr="00D131C9">
              <w:rPr>
                <w:rFonts w:ascii="Times New Roman" w:eastAsia="微软雅黑" w:hAnsi="Times New Roman" w:cs="Times New Roman"/>
                <w:i/>
                <w:iCs/>
                <w:color w:val="000000"/>
                <w:sz w:val="20"/>
                <w:szCs w:val="20"/>
              </w:rPr>
              <w:t>・</w:t>
            </w:r>
            <w:r w:rsidRPr="00D131C9">
              <w:rPr>
                <w:rFonts w:ascii="Times New Roman" w:hAnsi="Times New Roman" w:cs="Times New Roman"/>
                <w:i/>
                <w:iCs/>
                <w:color w:val="000000"/>
                <w:sz w:val="20"/>
                <w:szCs w:val="20"/>
              </w:rPr>
              <w:t xml:space="preserve">Model ID representing UE part model is preferable, if NW prefers to be aware of multiple UE part models applicable to one dataset. </w:t>
            </w:r>
          </w:p>
          <w:p w14:paraId="07878128" w14:textId="77777777" w:rsidR="001D49A1" w:rsidRPr="00D131C9" w:rsidRDefault="001D49A1" w:rsidP="004D4624">
            <w:pPr>
              <w:spacing w:before="0" w:line="240" w:lineRule="auto"/>
              <w:rPr>
                <w:rFonts w:ascii="Times New Roman" w:hAnsi="Times New Roman"/>
                <w:i/>
                <w:iCs/>
                <w:szCs w:val="20"/>
              </w:rPr>
            </w:pPr>
            <w:r w:rsidRPr="00D131C9">
              <w:rPr>
                <w:rFonts w:ascii="Times New Roman" w:eastAsiaTheme="minorEastAsia" w:hAnsi="Times New Roman"/>
                <w:i/>
                <w:iCs/>
                <w:color w:val="000000"/>
                <w:szCs w:val="20"/>
                <w:u w:val="single"/>
                <w:lang w:val="x-none"/>
              </w:rPr>
              <w:t>Observation 5</w:t>
            </w:r>
            <w:r w:rsidRPr="00D131C9">
              <w:rPr>
                <w:rFonts w:ascii="Times New Roman" w:eastAsiaTheme="minorEastAsia" w:hAnsi="Times New Roman"/>
                <w:i/>
                <w:iCs/>
                <w:color w:val="000000"/>
                <w:szCs w:val="20"/>
              </w:rPr>
              <w:t>: MI-Option3 is applicable with two-sided model and one-sided model, where t</w:t>
            </w:r>
            <w:r w:rsidRPr="00D131C9">
              <w:rPr>
                <w:rFonts w:ascii="Times New Roman" w:hAnsi="Times New Roman"/>
                <w:i/>
                <w:iCs/>
                <w:szCs w:val="20"/>
              </w:rPr>
              <w:t>he procedure of MI-Option3 can be described as follows:</w:t>
            </w:r>
          </w:p>
          <w:p w14:paraId="74727F6B" w14:textId="77777777" w:rsidR="001D49A1" w:rsidRPr="00D131C9" w:rsidRDefault="001D49A1" w:rsidP="004D4624">
            <w:pPr>
              <w:spacing w:before="0" w:line="240" w:lineRule="auto"/>
              <w:rPr>
                <w:rFonts w:ascii="Times New Roman" w:hAnsi="Times New Roman"/>
                <w:i/>
                <w:iCs/>
                <w:szCs w:val="20"/>
              </w:rPr>
            </w:pPr>
            <w:r w:rsidRPr="00D131C9">
              <w:rPr>
                <w:rFonts w:ascii="Times New Roman" w:hAnsi="Times New Roman"/>
                <w:i/>
                <w:iCs/>
                <w:szCs w:val="20"/>
              </w:rPr>
              <w:t>Step1: NW side obtains the information about supportable model at UE device.</w:t>
            </w:r>
          </w:p>
          <w:p w14:paraId="678F2C4C" w14:textId="77777777" w:rsidR="001D49A1" w:rsidRPr="00D131C9" w:rsidRDefault="001D49A1" w:rsidP="004D4624">
            <w:pPr>
              <w:spacing w:before="0" w:line="240" w:lineRule="auto"/>
              <w:rPr>
                <w:rFonts w:ascii="Times New Roman" w:hAnsi="Times New Roman"/>
                <w:i/>
                <w:iCs/>
                <w:szCs w:val="20"/>
              </w:rPr>
            </w:pPr>
            <w:r w:rsidRPr="00D131C9">
              <w:rPr>
                <w:rFonts w:ascii="Times New Roman" w:hAnsi="Times New Roman"/>
                <w:i/>
                <w:iCs/>
                <w:szCs w:val="20"/>
              </w:rPr>
              <w:t>Step2: AI/ML models are developed and stored at NW side.</w:t>
            </w:r>
          </w:p>
          <w:p w14:paraId="6B9A574E" w14:textId="79E6311F" w:rsidR="00E36D2C" w:rsidRPr="00D131C9" w:rsidDel="00E36D2C" w:rsidRDefault="001D49A1" w:rsidP="004D4624">
            <w:pPr>
              <w:spacing w:before="0" w:line="240" w:lineRule="auto"/>
              <w:rPr>
                <w:rFonts w:ascii="Times New Roman" w:hAnsi="Times New Roman"/>
                <w:i/>
                <w:iCs/>
                <w:szCs w:val="20"/>
              </w:rPr>
            </w:pPr>
            <w:r w:rsidRPr="00D131C9">
              <w:rPr>
                <w:rFonts w:ascii="Times New Roman" w:hAnsi="Times New Roman"/>
                <w:i/>
                <w:iCs/>
                <w:szCs w:val="20"/>
              </w:rPr>
              <w:t>Step3: NW transfers the developed model with model ID.</w:t>
            </w:r>
          </w:p>
        </w:tc>
      </w:tr>
      <w:tr w:rsidR="00E36D2C" w:rsidRPr="008B301E" w:rsidDel="00E36D2C" w14:paraId="43771E1E" w14:textId="77777777" w:rsidTr="00D131C9">
        <w:tc>
          <w:tcPr>
            <w:tcW w:w="1413" w:type="dxa"/>
          </w:tcPr>
          <w:p w14:paraId="71EB1E2C" w14:textId="5D30AD78" w:rsidR="00E36D2C" w:rsidRPr="00E36D2C" w:rsidRDefault="001D49A1" w:rsidP="00E852FF">
            <w:pPr>
              <w:spacing w:line="240" w:lineRule="auto"/>
              <w:jc w:val="center"/>
              <w:rPr>
                <w:rFonts w:asciiTheme="minorHAnsi" w:hAnsiTheme="minorHAnsi" w:cstheme="minorHAnsi"/>
              </w:rPr>
            </w:pPr>
            <w:r w:rsidRPr="001D49A1">
              <w:rPr>
                <w:rFonts w:asciiTheme="minorHAnsi" w:hAnsiTheme="minorHAnsi" w:cstheme="minorHAnsi"/>
              </w:rPr>
              <w:t>QC [30]</w:t>
            </w:r>
          </w:p>
        </w:tc>
        <w:tc>
          <w:tcPr>
            <w:tcW w:w="7649" w:type="dxa"/>
          </w:tcPr>
          <w:p w14:paraId="63F1848E" w14:textId="0EF7752A" w:rsidR="00E36D2C" w:rsidRPr="00D131C9" w:rsidDel="00E36D2C" w:rsidRDefault="006B1B41" w:rsidP="004D4624">
            <w:pPr>
              <w:spacing w:before="0" w:line="240" w:lineRule="auto"/>
              <w:rPr>
                <w:rFonts w:ascii="Times New Roman" w:hAnsi="Times New Roman"/>
                <w:i/>
                <w:iCs/>
                <w:szCs w:val="20"/>
              </w:rPr>
            </w:pPr>
            <w:r w:rsidRPr="00D131C9">
              <w:rPr>
                <w:rFonts w:ascii="Times New Roman" w:hAnsi="Times New Roman"/>
                <w:i/>
                <w:iCs/>
                <w:szCs w:val="20"/>
              </w:rPr>
              <w:t>Proposal 1: Conclude that the progress made so far including identifying different model identification options, and further details and procedures associated with those options are sufficient as far as the scope of this agenda item is concerned.</w:t>
            </w:r>
          </w:p>
        </w:tc>
      </w:tr>
      <w:tr w:rsidR="00E36D2C" w:rsidRPr="008B301E" w:rsidDel="00E36D2C" w14:paraId="73A9263F" w14:textId="77777777" w:rsidTr="00D131C9">
        <w:tc>
          <w:tcPr>
            <w:tcW w:w="1413" w:type="dxa"/>
          </w:tcPr>
          <w:p w14:paraId="4BCB3944" w14:textId="01092FE4" w:rsidR="00E36D2C" w:rsidRPr="00E36D2C" w:rsidRDefault="00B3797D" w:rsidP="00E852FF">
            <w:pPr>
              <w:spacing w:line="240" w:lineRule="auto"/>
              <w:jc w:val="center"/>
              <w:rPr>
                <w:rFonts w:asciiTheme="minorHAnsi" w:hAnsiTheme="minorHAnsi" w:cstheme="minorHAnsi"/>
              </w:rPr>
            </w:pPr>
            <w:r w:rsidRPr="00B3797D">
              <w:rPr>
                <w:rFonts w:asciiTheme="minorHAnsi" w:hAnsiTheme="minorHAnsi" w:cstheme="minorHAnsi"/>
              </w:rPr>
              <w:t>Continental Automotive [31]</w:t>
            </w:r>
          </w:p>
        </w:tc>
        <w:tc>
          <w:tcPr>
            <w:tcW w:w="7649" w:type="dxa"/>
          </w:tcPr>
          <w:p w14:paraId="3901233E" w14:textId="77777777" w:rsidR="003B7A28" w:rsidRPr="00D131C9"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Proposal 1: Introduce a configurable mapping relation that allows both NW and UE to effectively exchange model-related information, aligning with the MI-Option2 framework.</w:t>
            </w:r>
          </w:p>
          <w:p w14:paraId="7BB1C362" w14:textId="77777777" w:rsidR="003B7A28" w:rsidRPr="00D131C9"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Proposal 2: Study the paired configuration that provides diverse mapping scenarios between NW and UE, allowing for optimized model identification across varying configurations.</w:t>
            </w:r>
          </w:p>
          <w:p w14:paraId="6DA179D7" w14:textId="77777777" w:rsidR="003B7A28" w:rsidRPr="00D131C9"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Proposal 3: Study the signaling of associated parameters during dataset transfer for a wide range of datasets.</w:t>
            </w:r>
          </w:p>
          <w:p w14:paraId="66CC1507" w14:textId="77777777" w:rsidR="003B7A28" w:rsidRPr="00D131C9"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Proposal 4: Study partial dataset transfer to improve overall dataset transfer efficiency, enhancing flexibility and scalability during model identification process.</w:t>
            </w:r>
          </w:p>
          <w:p w14:paraId="3E4FAB59" w14:textId="77777777" w:rsidR="003B7A28" w:rsidRPr="00D131C9"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Proposal 5: Consider necessity for serving UE group, allowing for identical or common data exchange to support UE group-based model identification during dataset transfers, minimizing redundant signaling.</w:t>
            </w:r>
          </w:p>
          <w:p w14:paraId="116D4E33" w14:textId="77777777" w:rsidR="003B7A28" w:rsidRPr="00D131C9"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Proposal 6: Study the configurable group model identification allowing multiple models to be identified collectively.</w:t>
            </w:r>
          </w:p>
          <w:p w14:paraId="295DBE57" w14:textId="77777777" w:rsidR="003B7A28" w:rsidRPr="00D131C9"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Proposal 7: Study</w:t>
            </w:r>
            <w:r w:rsidRPr="00D131C9">
              <w:rPr>
                <w:rFonts w:ascii="Times New Roman" w:hAnsi="Times New Roman"/>
                <w:i/>
                <w:iCs/>
                <w:szCs w:val="20"/>
              </w:rPr>
              <w:t xml:space="preserve"> </w:t>
            </w:r>
            <w:r w:rsidRPr="00D131C9">
              <w:rPr>
                <w:rFonts w:ascii="Times New Roman" w:eastAsia="Batang" w:hAnsi="Times New Roman"/>
                <w:i/>
                <w:iCs/>
                <w:szCs w:val="20"/>
                <w:lang w:eastAsia="zh-CN"/>
              </w:rPr>
              <w:t>model identification categorization such as hierarchical model ID types.</w:t>
            </w:r>
          </w:p>
          <w:p w14:paraId="0C5BD1D8" w14:textId="77777777" w:rsidR="003B7A28" w:rsidRPr="00D131C9"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Proposal 8: Introduce the pre-configured mappings such as between model properties and group model identifications and between standardization of reference models (e.g., as representative models) and their variation models.</w:t>
            </w:r>
          </w:p>
          <w:p w14:paraId="4E60D3C6" w14:textId="46568C52" w:rsidR="009E32B3" w:rsidRPr="00D131C9" w:rsidDel="00E36D2C"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 xml:space="preserve">Proposal 9: Support model ID as mandatory to be applied as basis for wide scope of model identification related issues. </w:t>
            </w:r>
          </w:p>
        </w:tc>
      </w:tr>
      <w:tr w:rsidR="00E36D2C" w:rsidRPr="008B301E" w:rsidDel="00E36D2C" w14:paraId="46E7A1AD" w14:textId="77777777" w:rsidTr="00D131C9">
        <w:tc>
          <w:tcPr>
            <w:tcW w:w="1413" w:type="dxa"/>
          </w:tcPr>
          <w:p w14:paraId="3B2D3E7D" w14:textId="58B0456C" w:rsidR="00E36D2C" w:rsidRPr="00E36D2C" w:rsidRDefault="00E36D2C" w:rsidP="00E852FF">
            <w:pPr>
              <w:spacing w:line="240" w:lineRule="auto"/>
              <w:jc w:val="center"/>
              <w:rPr>
                <w:rFonts w:asciiTheme="minorHAnsi" w:hAnsiTheme="minorHAnsi" w:cstheme="minorHAnsi"/>
              </w:rPr>
            </w:pPr>
          </w:p>
        </w:tc>
        <w:tc>
          <w:tcPr>
            <w:tcW w:w="7649" w:type="dxa"/>
          </w:tcPr>
          <w:p w14:paraId="51C32823" w14:textId="0CB00B5A" w:rsidR="00967D2B" w:rsidRPr="005F2F85" w:rsidDel="00E36D2C" w:rsidRDefault="00967D2B" w:rsidP="005F2F85">
            <w:pPr>
              <w:rPr>
                <w:rFonts w:ascii="Times New Roman" w:hAnsi="Times New Roman"/>
              </w:rPr>
            </w:pPr>
          </w:p>
        </w:tc>
      </w:tr>
      <w:tr w:rsidR="00E36D2C" w:rsidRPr="008B301E" w:rsidDel="00E36D2C" w14:paraId="5CA5016A" w14:textId="77777777" w:rsidTr="00D131C9">
        <w:tc>
          <w:tcPr>
            <w:tcW w:w="1413" w:type="dxa"/>
          </w:tcPr>
          <w:p w14:paraId="3F325751" w14:textId="77777777" w:rsidR="00E36D2C" w:rsidRPr="00E36D2C" w:rsidRDefault="00E36D2C" w:rsidP="00E852FF">
            <w:pPr>
              <w:spacing w:line="240" w:lineRule="auto"/>
              <w:jc w:val="center"/>
              <w:rPr>
                <w:rFonts w:asciiTheme="minorHAnsi" w:hAnsiTheme="minorHAnsi" w:cstheme="minorHAnsi"/>
              </w:rPr>
            </w:pPr>
          </w:p>
        </w:tc>
        <w:tc>
          <w:tcPr>
            <w:tcW w:w="7649" w:type="dxa"/>
          </w:tcPr>
          <w:p w14:paraId="094CA6BB" w14:textId="77777777" w:rsidR="00E36D2C" w:rsidRPr="005F2F85" w:rsidDel="00E36D2C" w:rsidRDefault="00E36D2C" w:rsidP="005F2F85">
            <w:pPr>
              <w:rPr>
                <w:rFonts w:ascii="Times New Roman" w:hAnsi="Times New Roman"/>
              </w:rPr>
            </w:pPr>
          </w:p>
        </w:tc>
      </w:tr>
    </w:tbl>
    <w:p w14:paraId="738DC4A9" w14:textId="77777777" w:rsidR="007053E9" w:rsidRPr="001E6B1B" w:rsidRDefault="007053E9">
      <w:pPr>
        <w:rPr>
          <w:rFonts w:asciiTheme="minorHAnsi" w:hAnsiTheme="minorHAnsi" w:cstheme="minorHAnsi"/>
        </w:rPr>
      </w:pPr>
    </w:p>
    <w:bookmarkEnd w:id="3"/>
    <w:p w14:paraId="546B9A69" w14:textId="77777777" w:rsidR="004E7CA6" w:rsidRPr="001E6B1B" w:rsidRDefault="00DA3A5B" w:rsidP="00DF352A">
      <w:pPr>
        <w:pStyle w:val="Heading4"/>
        <w:rPr>
          <w:rFonts w:asciiTheme="minorHAnsi" w:hAnsiTheme="minorHAnsi" w:cstheme="minorHAnsi"/>
          <w:b/>
          <w:bCs w:val="0"/>
          <w:u w:val="single"/>
        </w:rPr>
      </w:pPr>
      <w:r w:rsidRPr="001E6B1B">
        <w:rPr>
          <w:rFonts w:asciiTheme="minorHAnsi" w:hAnsiTheme="minorHAnsi" w:cstheme="minorHAnsi"/>
          <w:b/>
          <w:bCs w:val="0"/>
          <w:u w:val="single"/>
        </w:rPr>
        <w:t>Background</w:t>
      </w:r>
    </w:p>
    <w:p w14:paraId="3F0F7E18" w14:textId="23397D0C" w:rsidR="004E7CA6" w:rsidRPr="001E6B1B" w:rsidRDefault="00DA3A5B">
      <w:pPr>
        <w:rPr>
          <w:rFonts w:asciiTheme="minorHAnsi" w:hAnsiTheme="minorHAnsi" w:cstheme="minorHAnsi"/>
        </w:rPr>
      </w:pPr>
      <w:r w:rsidRPr="001E6B1B">
        <w:rPr>
          <w:rFonts w:asciiTheme="minorHAnsi" w:hAnsiTheme="minorHAnsi" w:cstheme="minorHAnsi"/>
        </w:rPr>
        <w:t>During the R18 study, two types of LCM (i.e., functionality-based LCM and model-ID-based LCM) were identified. The functionality-based LCM is widely acknowledged as the basic LCM. The remaining issue is whether to support model-ID-based LCM</w:t>
      </w:r>
      <w:r w:rsidR="00D85E28">
        <w:rPr>
          <w:rFonts w:asciiTheme="minorHAnsi" w:hAnsiTheme="minorHAnsi" w:cstheme="minorHAnsi"/>
        </w:rPr>
        <w:t xml:space="preserve"> or not, </w:t>
      </w:r>
      <w:r w:rsidRPr="001E6B1B">
        <w:rPr>
          <w:rFonts w:asciiTheme="minorHAnsi" w:hAnsiTheme="minorHAnsi" w:cstheme="minorHAnsi"/>
        </w:rPr>
        <w:t>and if so, what the solution(s) is</w:t>
      </w:r>
      <w:r w:rsidR="000E066E">
        <w:rPr>
          <w:rFonts w:asciiTheme="minorHAnsi" w:hAnsiTheme="minorHAnsi" w:cstheme="minorHAnsi"/>
        </w:rPr>
        <w:t xml:space="preserve"> (are)</w:t>
      </w:r>
      <w:r w:rsidRPr="001E6B1B">
        <w:rPr>
          <w:rFonts w:asciiTheme="minorHAnsi" w:hAnsiTheme="minorHAnsi" w:cstheme="minorHAnsi"/>
        </w:rPr>
        <w:t>.</w:t>
      </w:r>
    </w:p>
    <w:p w14:paraId="5065314A" w14:textId="251B893C" w:rsidR="004E7CA6" w:rsidRPr="001E6B1B" w:rsidRDefault="00DA3A5B">
      <w:pPr>
        <w:rPr>
          <w:rFonts w:asciiTheme="minorHAnsi" w:hAnsiTheme="minorHAnsi" w:cstheme="minorHAnsi"/>
        </w:rPr>
      </w:pPr>
      <w:r w:rsidRPr="001E6B1B">
        <w:rPr>
          <w:rFonts w:asciiTheme="minorHAnsi" w:hAnsiTheme="minorHAnsi" w:cstheme="minorHAnsi"/>
        </w:rPr>
        <w:t xml:space="preserve">For the model-ID-based LCM, </w:t>
      </w:r>
      <w:r w:rsidR="006234A4">
        <w:rPr>
          <w:rFonts w:asciiTheme="minorHAnsi" w:hAnsiTheme="minorHAnsi" w:cstheme="minorHAnsi"/>
        </w:rPr>
        <w:t>different</w:t>
      </w:r>
      <w:r w:rsidRPr="001E6B1B">
        <w:rPr>
          <w:rFonts w:asciiTheme="minorHAnsi" w:hAnsiTheme="minorHAnsi" w:cstheme="minorHAnsi"/>
        </w:rPr>
        <w:t xml:space="preserve"> model identification types (i.e., Type A, Type B1, Type B2) were identified for study and the corresponding output</w:t>
      </w:r>
      <w:r w:rsidR="00443B0C">
        <w:rPr>
          <w:rFonts w:asciiTheme="minorHAnsi" w:hAnsiTheme="minorHAnsi" w:cstheme="minorHAnsi"/>
        </w:rPr>
        <w:t>s</w:t>
      </w:r>
      <w:r w:rsidRPr="001E6B1B">
        <w:rPr>
          <w:rFonts w:asciiTheme="minorHAnsi" w:hAnsiTheme="minorHAnsi" w:cstheme="minorHAnsi"/>
        </w:rPr>
        <w:t xml:space="preserve"> of R1</w:t>
      </w:r>
      <w:r w:rsidR="000C1817">
        <w:rPr>
          <w:rFonts w:asciiTheme="minorHAnsi" w:hAnsiTheme="minorHAnsi" w:cstheme="minorHAnsi"/>
        </w:rPr>
        <w:t>8</w:t>
      </w:r>
      <w:r w:rsidRPr="001E6B1B">
        <w:rPr>
          <w:rFonts w:asciiTheme="minorHAnsi" w:hAnsiTheme="minorHAnsi" w:cstheme="minorHAnsi"/>
        </w:rPr>
        <w:t xml:space="preserve"> SI </w:t>
      </w:r>
      <w:r w:rsidR="00443B0C">
        <w:rPr>
          <w:rFonts w:asciiTheme="minorHAnsi" w:hAnsiTheme="minorHAnsi" w:cstheme="minorHAnsi"/>
        </w:rPr>
        <w:t>are</w:t>
      </w:r>
      <w:r w:rsidRPr="001E6B1B">
        <w:rPr>
          <w:rFonts w:asciiTheme="minorHAnsi" w:hAnsiTheme="minorHAnsi" w:cstheme="minorHAnsi"/>
        </w:rPr>
        <w:t xml:space="preserve"> captured in Section 4.2.2 of TR 38.843. </w:t>
      </w:r>
    </w:p>
    <w:tbl>
      <w:tblPr>
        <w:tblStyle w:val="TableGrid"/>
        <w:tblW w:w="0" w:type="auto"/>
        <w:tblLook w:val="04A0" w:firstRow="1" w:lastRow="0" w:firstColumn="1" w:lastColumn="0" w:noHBand="0" w:noVBand="1"/>
      </w:tblPr>
      <w:tblGrid>
        <w:gridCol w:w="9062"/>
      </w:tblGrid>
      <w:tr w:rsidR="00C24CDC" w:rsidRPr="001E6B1B" w14:paraId="05CE1DC5" w14:textId="77777777" w:rsidTr="00C24CDC">
        <w:tc>
          <w:tcPr>
            <w:tcW w:w="9062" w:type="dxa"/>
          </w:tcPr>
          <w:p w14:paraId="4F58B3E1"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For UE-side models and UE-part of two-sided models:</w:t>
            </w:r>
          </w:p>
          <w:p w14:paraId="18F9AA1D" w14:textId="77777777" w:rsidR="00C24CDC" w:rsidRPr="000F2632"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r>
            <w:r w:rsidRPr="000F2632">
              <w:rPr>
                <w:rFonts w:asciiTheme="minorHAnsi" w:hAnsiTheme="minorHAnsi" w:cstheme="minorHAnsi"/>
              </w:rPr>
              <w:t>For AI/ML functionality identification</w:t>
            </w:r>
          </w:p>
          <w:p w14:paraId="3CFFD92D" w14:textId="77777777" w:rsidR="00C24CDC" w:rsidRPr="000F2632" w:rsidRDefault="00C24CDC" w:rsidP="00C24CDC">
            <w:pPr>
              <w:pStyle w:val="B2"/>
              <w:rPr>
                <w:rFonts w:cstheme="minorHAnsi"/>
                <w:sz w:val="20"/>
                <w:szCs w:val="20"/>
              </w:rPr>
            </w:pPr>
            <w:r w:rsidRPr="000F2632">
              <w:rPr>
                <w:rFonts w:cstheme="minorHAnsi"/>
                <w:sz w:val="20"/>
                <w:szCs w:val="20"/>
              </w:rPr>
              <w:t>-</w:t>
            </w:r>
            <w:r w:rsidRPr="000F2632">
              <w:rPr>
                <w:rFonts w:cstheme="minorHAnsi"/>
                <w:sz w:val="20"/>
                <w:szCs w:val="20"/>
              </w:rPr>
              <w:tab/>
              <w:t>Legacy 3GPP framework of feature is taken as a starting point.</w:t>
            </w:r>
          </w:p>
          <w:p w14:paraId="3E3B677E" w14:textId="77777777" w:rsidR="00C24CDC" w:rsidRPr="000F2632" w:rsidRDefault="00C24CDC" w:rsidP="00C24CDC">
            <w:pPr>
              <w:pStyle w:val="B2"/>
              <w:ind w:left="850" w:hanging="288"/>
              <w:rPr>
                <w:rFonts w:cstheme="minorHAnsi"/>
                <w:sz w:val="20"/>
                <w:szCs w:val="20"/>
              </w:rPr>
            </w:pPr>
            <w:r w:rsidRPr="000F2632">
              <w:rPr>
                <w:rFonts w:cstheme="minorHAnsi"/>
                <w:sz w:val="20"/>
                <w:szCs w:val="20"/>
              </w:rPr>
              <w:t>-</w:t>
            </w:r>
            <w:r w:rsidRPr="000F2632">
              <w:rPr>
                <w:rFonts w:cstheme="minorHAnsi"/>
                <w:sz w:val="20"/>
                <w:szCs w:val="20"/>
              </w:rPr>
              <w:tab/>
              <w:t>UE indicates supported functionalities/functionality for a given sub-use-case.</w:t>
            </w:r>
          </w:p>
          <w:p w14:paraId="07FE25F1" w14:textId="77777777" w:rsidR="00C24CDC" w:rsidRPr="000F2632" w:rsidRDefault="00C24CDC" w:rsidP="00C24CDC">
            <w:pPr>
              <w:pStyle w:val="B3"/>
              <w:rPr>
                <w:rFonts w:asciiTheme="minorHAnsi" w:hAnsiTheme="minorHAnsi" w:cstheme="minorHAnsi"/>
              </w:rPr>
            </w:pPr>
            <w:r w:rsidRPr="000F2632">
              <w:rPr>
                <w:rFonts w:asciiTheme="minorHAnsi" w:hAnsiTheme="minorHAnsi" w:cstheme="minorHAnsi"/>
                <w:lang w:eastAsia="zh-CN"/>
              </w:rPr>
              <w:t>-</w:t>
            </w:r>
            <w:r w:rsidRPr="000F2632">
              <w:rPr>
                <w:rFonts w:asciiTheme="minorHAnsi" w:hAnsiTheme="minorHAnsi" w:cstheme="minorHAnsi"/>
                <w:lang w:eastAsia="zh-CN"/>
              </w:rPr>
              <w:tab/>
              <w:t>UE capability reporting is taken as starting point.</w:t>
            </w:r>
          </w:p>
          <w:p w14:paraId="3C0247DF" w14:textId="77777777" w:rsidR="00C24CDC" w:rsidRPr="000F2632" w:rsidRDefault="00C24CDC" w:rsidP="00C24CDC">
            <w:pPr>
              <w:pStyle w:val="B1"/>
              <w:rPr>
                <w:rFonts w:asciiTheme="minorHAnsi" w:hAnsiTheme="minorHAnsi" w:cstheme="minorHAnsi"/>
              </w:rPr>
            </w:pPr>
            <w:r w:rsidRPr="000F2632">
              <w:rPr>
                <w:rFonts w:asciiTheme="minorHAnsi" w:hAnsiTheme="minorHAnsi" w:cstheme="minorHAnsi"/>
              </w:rPr>
              <w:t>-</w:t>
            </w:r>
            <w:r w:rsidRPr="000F2632">
              <w:rPr>
                <w:rFonts w:asciiTheme="minorHAnsi" w:hAnsiTheme="minorHAnsi" w:cstheme="minorHAnsi"/>
              </w:rPr>
              <w:tab/>
              <w:t xml:space="preserve">For AI/ML model identification </w:t>
            </w:r>
          </w:p>
          <w:p w14:paraId="3E8C0E21" w14:textId="7DC8C365" w:rsidR="00C24CDC" w:rsidRPr="000F2632" w:rsidRDefault="00C24CDC" w:rsidP="00C24CDC">
            <w:pPr>
              <w:pStyle w:val="B2"/>
              <w:rPr>
                <w:rFonts w:cstheme="minorHAnsi"/>
                <w:sz w:val="20"/>
                <w:szCs w:val="20"/>
              </w:rPr>
            </w:pPr>
            <w:r w:rsidRPr="000F2632">
              <w:rPr>
                <w:rFonts w:cstheme="minorHAnsi"/>
                <w:sz w:val="20"/>
                <w:szCs w:val="20"/>
              </w:rPr>
              <w:t>-</w:t>
            </w:r>
            <w:r w:rsidRPr="000F2632">
              <w:rPr>
                <w:rFonts w:cstheme="minorHAnsi"/>
                <w:sz w:val="20"/>
                <w:szCs w:val="20"/>
              </w:rPr>
              <w:tab/>
              <w:t>Models are identified by model ID at the Network. UE indicates supported AI/ML models.</w:t>
            </w:r>
          </w:p>
          <w:p w14:paraId="19FD03A3" w14:textId="7D4B2B15" w:rsidR="00C24CDC" w:rsidRPr="001E6B1B" w:rsidRDefault="00C24CDC" w:rsidP="00C24CDC">
            <w:pPr>
              <w:pStyle w:val="B2"/>
              <w:ind w:left="0" w:firstLine="0"/>
              <w:rPr>
                <w:rFonts w:cstheme="minorHAnsi"/>
              </w:rPr>
            </w:pPr>
            <w:r w:rsidRPr="001E6B1B">
              <w:rPr>
                <w:rFonts w:cstheme="minorHAnsi"/>
              </w:rPr>
              <w:t>…</w:t>
            </w:r>
          </w:p>
          <w:p w14:paraId="4F2C7A24" w14:textId="77777777" w:rsidR="00C24CDC" w:rsidRPr="001E6B1B" w:rsidRDefault="00C24CDC" w:rsidP="00C24CDC">
            <w:pPr>
              <w:pStyle w:val="Heading3"/>
              <w:numPr>
                <w:ilvl w:val="0"/>
                <w:numId w:val="0"/>
              </w:numPr>
              <w:ind w:left="709" w:hanging="709"/>
              <w:outlineLvl w:val="2"/>
              <w:rPr>
                <w:rFonts w:asciiTheme="minorHAnsi" w:hAnsiTheme="minorHAnsi" w:cstheme="minorHAnsi"/>
              </w:rPr>
            </w:pPr>
            <w:r w:rsidRPr="001E6B1B">
              <w:rPr>
                <w:rFonts w:asciiTheme="minorHAnsi" w:hAnsiTheme="minorHAnsi" w:cstheme="minorHAnsi"/>
              </w:rPr>
              <w:t>4.2.2</w:t>
            </w:r>
            <w:r w:rsidRPr="001E6B1B">
              <w:rPr>
                <w:rFonts w:asciiTheme="minorHAnsi" w:hAnsiTheme="minorHAnsi" w:cstheme="minorHAnsi"/>
              </w:rPr>
              <w:tab/>
              <w:t>Model identification</w:t>
            </w:r>
          </w:p>
          <w:p w14:paraId="78568C6B"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For </w:t>
            </w:r>
            <w:r w:rsidRPr="001E6B1B">
              <w:rPr>
                <w:rFonts w:asciiTheme="minorHAnsi" w:hAnsiTheme="minorHAnsi" w:cstheme="minorHAnsi"/>
                <w:i/>
                <w:iCs/>
              </w:rPr>
              <w:t xml:space="preserve">AI/ML model identification </w:t>
            </w:r>
            <w:r w:rsidRPr="001E6B1B">
              <w:rPr>
                <w:rFonts w:asciiTheme="minorHAnsi" w:hAnsiTheme="minorHAnsi" w:cstheme="minorHAnsi"/>
              </w:rPr>
              <w:t>of UE-side or UE-part of two-sided models, model identification is categorized in the following types:</w:t>
            </w:r>
          </w:p>
          <w:p w14:paraId="2B55E0CE"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A: Model is identified to NW (if applicable) and UE (if applicable) without over-the-air signalling</w:t>
            </w:r>
          </w:p>
          <w:p w14:paraId="189E0319" w14:textId="77777777" w:rsidR="00C24CDC" w:rsidRPr="001E6B1B" w:rsidRDefault="00C24CDC" w:rsidP="00C24CDC">
            <w:pPr>
              <w:pStyle w:val="B2"/>
              <w:rPr>
                <w:rFonts w:cstheme="minorHAnsi"/>
              </w:rPr>
            </w:pPr>
            <w:r w:rsidRPr="001E6B1B">
              <w:rPr>
                <w:rFonts w:cstheme="minorHAnsi"/>
              </w:rPr>
              <w:t>-</w:t>
            </w:r>
            <w:r w:rsidRPr="001E6B1B">
              <w:rPr>
                <w:rFonts w:cstheme="minorHAnsi"/>
              </w:rPr>
              <w:tab/>
            </w:r>
            <w:r w:rsidRPr="00F83A90">
              <w:rPr>
                <w:rFonts w:cstheme="minorHAnsi"/>
                <w:sz w:val="20"/>
                <w:szCs w:val="20"/>
              </w:rPr>
              <w:t xml:space="preserve">The model may be assigned with a model ID during the model identification, which may be referred/used in over-the-air signalling after model identification. </w:t>
            </w:r>
          </w:p>
          <w:p w14:paraId="00E99BC5"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B: Model is identified via over-the-air signalling,</w:t>
            </w:r>
          </w:p>
          <w:p w14:paraId="1D098533" w14:textId="77777777" w:rsidR="00C24CDC" w:rsidRPr="001E6B1B" w:rsidRDefault="00C24CDC" w:rsidP="00C24CDC">
            <w:pPr>
              <w:pStyle w:val="B2"/>
              <w:rPr>
                <w:rFonts w:cstheme="minorHAnsi"/>
              </w:rPr>
            </w:pPr>
            <w:r w:rsidRPr="001E6B1B">
              <w:rPr>
                <w:rFonts w:cstheme="minorHAnsi"/>
              </w:rPr>
              <w:t>-</w:t>
            </w:r>
            <w:r w:rsidRPr="001E6B1B">
              <w:rPr>
                <w:rFonts w:cstheme="minorHAnsi"/>
              </w:rPr>
              <w:tab/>
            </w:r>
            <w:r w:rsidRPr="00F83A90">
              <w:rPr>
                <w:rFonts w:cstheme="minorHAnsi"/>
                <w:sz w:val="20"/>
                <w:szCs w:val="20"/>
              </w:rPr>
              <w:t xml:space="preserve">Type B1: </w:t>
            </w:r>
          </w:p>
          <w:p w14:paraId="1147A496"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Model identification initiated by the UE, and NW assists the remaining steps (if any) of the model identification</w:t>
            </w:r>
          </w:p>
          <w:p w14:paraId="0481D02C"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031BD043" w14:textId="77777777" w:rsidR="00C24CDC" w:rsidRPr="001E6B1B" w:rsidRDefault="00C24CDC" w:rsidP="00C24CDC">
            <w:pPr>
              <w:pStyle w:val="B2"/>
              <w:rPr>
                <w:rFonts w:cstheme="minorHAnsi"/>
              </w:rPr>
            </w:pPr>
            <w:r w:rsidRPr="001E6B1B">
              <w:rPr>
                <w:rFonts w:cstheme="minorHAnsi"/>
              </w:rPr>
              <w:t>-</w:t>
            </w:r>
            <w:r w:rsidRPr="001E6B1B">
              <w:rPr>
                <w:rFonts w:cstheme="minorHAnsi"/>
              </w:rPr>
              <w:tab/>
            </w:r>
            <w:r w:rsidRPr="00F83A90">
              <w:rPr>
                <w:rFonts w:cstheme="minorHAnsi"/>
                <w:sz w:val="20"/>
                <w:szCs w:val="20"/>
              </w:rPr>
              <w:t xml:space="preserve">Type B2: </w:t>
            </w:r>
          </w:p>
          <w:p w14:paraId="5D1152DF"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Model identification initiated by the NW, and UE responds (if applicable) for the remaining steps (if any) of the model identification</w:t>
            </w:r>
          </w:p>
          <w:p w14:paraId="7CA523DE"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665DF58E" w14:textId="77777777" w:rsidR="00C24CDC" w:rsidRPr="001E6B1B" w:rsidRDefault="00C24CDC" w:rsidP="00C24CDC">
            <w:pPr>
              <w:pStyle w:val="B1"/>
              <w:ind w:left="576" w:hanging="288"/>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 xml:space="preserve">Note: </w:t>
            </w:r>
            <w:r w:rsidRPr="001E6B1B">
              <w:rPr>
                <w:rFonts w:asciiTheme="minorHAnsi" w:hAnsiTheme="minorHAnsi" w:cstheme="minorHAnsi"/>
              </w:rPr>
              <w:tab/>
              <w:t>This study does not imply that model identification is necessary.</w:t>
            </w:r>
          </w:p>
          <w:p w14:paraId="3DA236CE"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One example use case for Type B1 and B2 is model identification in model transfer from NW to UE. Another example is model identification with data collection related configuration(s) and/or indication(s) and/or dataset transfer. </w:t>
            </w:r>
            <w:r w:rsidRPr="001E6B1B">
              <w:rPr>
                <w:rFonts w:asciiTheme="minorHAnsi" w:eastAsia="Batang" w:hAnsiTheme="minorHAnsi" w:cstheme="minorHAnsi"/>
                <w:lang w:eastAsia="x-none"/>
              </w:rPr>
              <w:t xml:space="preserve">Note: Other example use cases are not precluded. </w:t>
            </w:r>
            <w:r w:rsidRPr="001E6B1B">
              <w:rPr>
                <w:rFonts w:asciiTheme="minorHAnsi" w:eastAsia="Batang" w:hAnsiTheme="minorHAnsi" w:cstheme="minorHAnsi"/>
                <w:lang w:eastAsia="ko-KR"/>
              </w:rPr>
              <w:t>Note: Offline model identification may be applicable for some of the example use cases.</w:t>
            </w:r>
          </w:p>
          <w:p w14:paraId="131D5E19"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lastRenderedPageBreak/>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0FCB5024" w14:textId="69CD7885" w:rsidR="00C24CDC" w:rsidRPr="001E6B1B" w:rsidRDefault="00C24CDC">
            <w:pPr>
              <w:rPr>
                <w:rFonts w:asciiTheme="minorHAnsi" w:hAnsiTheme="minorHAnsi" w:cstheme="minorHAnsi"/>
              </w:rPr>
            </w:pPr>
            <w:r w:rsidRPr="001E6B1B">
              <w:rPr>
                <w:rFonts w:asciiTheme="minorHAnsi" w:hAnsiTheme="minorHAnsi" w:cstheme="minorHAnsi"/>
              </w:rPr>
              <w:t xml:space="preserve">Model ID may or may not be globally unique, and different types of model IDs may be created for a single model for various LCM purposes. Note: Details can be studied in the WI phase. </w:t>
            </w:r>
          </w:p>
        </w:tc>
      </w:tr>
    </w:tbl>
    <w:p w14:paraId="0881EBF4" w14:textId="4805815D" w:rsidR="006300DF" w:rsidRDefault="006300DF">
      <w:pPr>
        <w:rPr>
          <w:rFonts w:asciiTheme="minorHAnsi" w:hAnsiTheme="minorHAnsi" w:cstheme="minorHAnsi"/>
        </w:rPr>
      </w:pPr>
    </w:p>
    <w:p w14:paraId="0E8332DC" w14:textId="2977F756" w:rsidR="005E5155" w:rsidRDefault="005E5155">
      <w:pPr>
        <w:rPr>
          <w:rFonts w:asciiTheme="minorHAnsi" w:hAnsiTheme="minorHAnsi" w:cstheme="minorHAnsi"/>
        </w:rPr>
      </w:pPr>
      <w:r>
        <w:rPr>
          <w:rFonts w:asciiTheme="minorHAnsi" w:hAnsiTheme="minorHAnsi" w:cstheme="minorHAnsi"/>
        </w:rPr>
        <w:t>In RAN#105, the objective was updated to focus the study on two-sided model</w:t>
      </w:r>
      <w:r w:rsidR="00F83A90">
        <w:rPr>
          <w:rFonts w:asciiTheme="minorHAnsi" w:hAnsiTheme="minorHAnsi" w:cstheme="minorHAnsi"/>
        </w:rPr>
        <w:t xml:space="preserve"> [RP-242399]</w:t>
      </w:r>
      <w:r>
        <w:rPr>
          <w:rFonts w:asciiTheme="minorHAnsi" w:hAnsiTheme="minorHAnsi" w:cstheme="minorHAnsi"/>
        </w:rPr>
        <w:t>:</w:t>
      </w:r>
    </w:p>
    <w:tbl>
      <w:tblPr>
        <w:tblStyle w:val="TableGrid"/>
        <w:tblW w:w="0" w:type="auto"/>
        <w:tblLook w:val="04A0" w:firstRow="1" w:lastRow="0" w:firstColumn="1" w:lastColumn="0" w:noHBand="0" w:noVBand="1"/>
      </w:tblPr>
      <w:tblGrid>
        <w:gridCol w:w="9062"/>
      </w:tblGrid>
      <w:tr w:rsidR="005E5155" w14:paraId="0362DBE5" w14:textId="77777777" w:rsidTr="005E5155">
        <w:tc>
          <w:tcPr>
            <w:tcW w:w="9062" w:type="dxa"/>
          </w:tcPr>
          <w:p w14:paraId="52AAF416" w14:textId="5E045341" w:rsidR="005E5155" w:rsidRPr="005E5155" w:rsidRDefault="005E5155" w:rsidP="00F83A90">
            <w:pPr>
              <w:numPr>
                <w:ilvl w:val="0"/>
                <w:numId w:val="12"/>
              </w:numPr>
              <w:overflowPunct w:val="0"/>
              <w:autoSpaceDE w:val="0"/>
              <w:autoSpaceDN w:val="0"/>
              <w:adjustRightInd w:val="0"/>
              <w:spacing w:before="0" w:after="0" w:line="300" w:lineRule="auto"/>
              <w:jc w:val="left"/>
              <w:textAlignment w:val="baseline"/>
              <w:rPr>
                <w:rFonts w:asciiTheme="minorHAnsi" w:hAnsiTheme="minorHAnsi" w:cstheme="minorHAnsi"/>
                <w:lang w:val="en-GB"/>
              </w:rPr>
            </w:pPr>
            <w:r w:rsidRPr="001E6B1B">
              <w:rPr>
                <w:rFonts w:asciiTheme="minorHAnsi" w:eastAsia="Malgun Gothic" w:hAnsiTheme="minorHAnsi" w:cstheme="minorHAnsi"/>
                <w:bCs/>
                <w:szCs w:val="20"/>
                <w:lang w:val="en-GB" w:eastAsia="en-GB"/>
              </w:rPr>
              <w:t xml:space="preserve">Necessity and details of model Identification concept and procedure in the context of LCM </w:t>
            </w:r>
            <w:r w:rsidRPr="005E5155">
              <w:rPr>
                <w:rFonts w:asciiTheme="minorHAnsi" w:eastAsia="Malgun Gothic" w:hAnsiTheme="minorHAnsi" w:cstheme="minorHAnsi"/>
                <w:bCs/>
                <w:color w:val="FF0000"/>
                <w:szCs w:val="20"/>
                <w:lang w:val="en-GB" w:eastAsia="en-GB"/>
              </w:rPr>
              <w:t>for two-sided models</w:t>
            </w:r>
            <w:r w:rsidRPr="00A33B67">
              <w:rPr>
                <w:rFonts w:asciiTheme="minorHAnsi" w:eastAsia="Malgun Gothic" w:hAnsiTheme="minorHAnsi" w:cstheme="minorHAnsi"/>
                <w:bCs/>
                <w:color w:val="00B050"/>
                <w:szCs w:val="20"/>
                <w:lang w:val="en-GB" w:eastAsia="en-GB"/>
              </w:rPr>
              <w:t xml:space="preserve"> </w:t>
            </w:r>
            <w:r w:rsidRPr="001E6B1B">
              <w:rPr>
                <w:rFonts w:asciiTheme="minorHAnsi" w:eastAsia="Malgun Gothic" w:hAnsiTheme="minorHAnsi" w:cstheme="minorHAnsi"/>
                <w:bCs/>
                <w:szCs w:val="20"/>
                <w:lang w:val="en-GB" w:eastAsia="en-GB"/>
              </w:rPr>
              <w:t xml:space="preserve">[RAN2/RAN1] </w:t>
            </w:r>
          </w:p>
        </w:tc>
      </w:tr>
    </w:tbl>
    <w:p w14:paraId="7C1C3653" w14:textId="77777777" w:rsidR="005E5155" w:rsidRPr="001E6B1B" w:rsidRDefault="005E5155">
      <w:pPr>
        <w:rPr>
          <w:rFonts w:asciiTheme="minorHAnsi" w:hAnsiTheme="minorHAnsi" w:cstheme="minorHAnsi"/>
        </w:rPr>
      </w:pPr>
    </w:p>
    <w:p w14:paraId="2C8C3005" w14:textId="47D01741" w:rsidR="004122E6" w:rsidRDefault="009101A0" w:rsidP="004122E6">
      <w:pPr>
        <w:pStyle w:val="Heading2"/>
      </w:pPr>
      <w:r w:rsidRPr="001E6B1B">
        <w:t>1</w:t>
      </w:r>
      <w:r w:rsidRPr="001E6B1B">
        <w:rPr>
          <w:vertAlign w:val="superscript"/>
        </w:rPr>
        <w:t>st</w:t>
      </w:r>
      <w:r w:rsidRPr="001E6B1B">
        <w:t xml:space="preserve"> round discussion</w:t>
      </w:r>
      <w:r w:rsidR="00BC7692">
        <w:t xml:space="preserve"> (Closed)</w:t>
      </w:r>
    </w:p>
    <w:p w14:paraId="7955123C" w14:textId="23D239E6" w:rsidR="007A2514" w:rsidRPr="00D063B6" w:rsidRDefault="007A2514" w:rsidP="00D063B6">
      <w:pPr>
        <w:pStyle w:val="BodyText"/>
      </w:pPr>
      <w:r>
        <w:t xml:space="preserve">In the tdocs, </w:t>
      </w:r>
      <w:r w:rsidR="00792F28">
        <w:t xml:space="preserve">it seems a common understanding among majority companies that MI-Option1 is only applicable to one-sided model(s), although </w:t>
      </w:r>
      <w:r>
        <w:t>one or two companies think MI-Option1 is applicable to two-sided model(s) as well. Thus, we will focus on other options</w:t>
      </w:r>
      <w:r w:rsidR="00A058A9">
        <w:t xml:space="preserve"> for two-sided model(s)</w:t>
      </w:r>
      <w:r>
        <w:t xml:space="preserve"> in the following discussion. </w:t>
      </w:r>
    </w:p>
    <w:p w14:paraId="44CCA747" w14:textId="19D592C5" w:rsidR="00DC3DC5" w:rsidRPr="0090405B" w:rsidRDefault="00DC3DC5" w:rsidP="00DC3DC5">
      <w:pPr>
        <w:pStyle w:val="Heading4"/>
        <w:rPr>
          <w:b/>
          <w:bCs w:val="0"/>
        </w:rPr>
      </w:pPr>
      <w:r w:rsidRPr="0090405B">
        <w:rPr>
          <w:b/>
          <w:bCs w:val="0"/>
        </w:rPr>
        <w:t>Proposal 2.</w:t>
      </w:r>
      <w:r>
        <w:rPr>
          <w:b/>
          <w:bCs w:val="0"/>
        </w:rPr>
        <w:t>1</w:t>
      </w:r>
    </w:p>
    <w:p w14:paraId="7BDF6904" w14:textId="0DA0B2AE" w:rsidR="00DC3DC5" w:rsidRDefault="00FF6408" w:rsidP="00DC3DC5">
      <w:pPr>
        <w:pStyle w:val="BodyText"/>
      </w:pPr>
      <w:r>
        <w:t xml:space="preserve"> </w:t>
      </w:r>
      <w:r w:rsidR="00D55134">
        <w:t xml:space="preserve">Many companies propose that a dataset ID should be transmitted from network to UE along with the dataset. </w:t>
      </w:r>
      <w:r w:rsidR="0000455E">
        <w:t>Thus, the following proposal is suggested for discussion.</w:t>
      </w:r>
    </w:p>
    <w:p w14:paraId="3E7512A5" w14:textId="23F1C1A3" w:rsidR="00FD6A19" w:rsidRDefault="00FD6A19" w:rsidP="00DC3DC5">
      <w:pPr>
        <w:pStyle w:val="BodyText"/>
      </w:pPr>
    </w:p>
    <w:p w14:paraId="0C9E4530" w14:textId="22BC1E81" w:rsidR="00FF6408" w:rsidRPr="002F0FC1" w:rsidRDefault="00FF6408" w:rsidP="002F0FC1">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rPr>
        <w:t>:</w:t>
      </w:r>
    </w:p>
    <w:p w14:paraId="12C35CB2" w14:textId="2CBD141C" w:rsidR="00FD6A19" w:rsidRPr="00444551" w:rsidRDefault="000C693A" w:rsidP="004E4BFF">
      <w:pPr>
        <w:spacing w:before="0" w:after="0"/>
        <w:rPr>
          <w:rFonts w:eastAsia="等线"/>
          <w:b/>
          <w:bCs/>
          <w:iCs/>
          <w:highlight w:val="darkYellow"/>
          <w:lang w:eastAsia="zh-CN"/>
        </w:rPr>
      </w:pPr>
      <w:r>
        <w:rPr>
          <w:rFonts w:eastAsia="等线"/>
          <w:b/>
          <w:bCs/>
          <w:iCs/>
          <w:lang w:eastAsia="zh-CN"/>
        </w:rPr>
        <w:t>Agreement</w:t>
      </w:r>
    </w:p>
    <w:p w14:paraId="6BC7CAF0" w14:textId="0825F0B7" w:rsidR="00FD6A19" w:rsidRDefault="00C65D40" w:rsidP="004E4BFF">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w:t>
      </w:r>
      <w:r w:rsidR="00FD6A19" w:rsidRPr="00444551">
        <w:rPr>
          <w:b/>
          <w:bCs/>
          <w:iCs/>
          <w:lang w:eastAsia="x-none"/>
        </w:rPr>
        <w:t xml:space="preserve">, </w:t>
      </w:r>
      <w:r w:rsidRPr="00C65D40">
        <w:rPr>
          <w:b/>
          <w:bCs/>
          <w:iCs/>
          <w:lang w:eastAsia="x-none"/>
        </w:rPr>
        <w:t>a</w:t>
      </w:r>
      <w:r w:rsidR="00942BD8">
        <w:rPr>
          <w:b/>
          <w:bCs/>
          <w:iCs/>
          <w:lang w:eastAsia="x-none"/>
        </w:rPr>
        <w:t>n associated</w:t>
      </w:r>
      <w:r w:rsidRPr="00C65D40">
        <w:rPr>
          <w:b/>
          <w:bCs/>
          <w:iCs/>
          <w:lang w:eastAsia="x-none"/>
        </w:rPr>
        <w:t xml:space="preserve"> dataset ID </w:t>
      </w:r>
      <w:r w:rsidR="00EB76C9">
        <w:rPr>
          <w:b/>
          <w:bCs/>
          <w:iCs/>
          <w:lang w:eastAsia="x-none"/>
        </w:rPr>
        <w:t>is</w:t>
      </w:r>
      <w:r w:rsidRPr="00C65D40">
        <w:rPr>
          <w:b/>
          <w:bCs/>
          <w:iCs/>
          <w:lang w:eastAsia="x-none"/>
        </w:rPr>
        <w:t xml:space="preserve"> transmitted from network to UE along with the dataset. </w:t>
      </w:r>
      <w:r w:rsidR="00FD6A19" w:rsidRPr="00444551">
        <w:rPr>
          <w:b/>
          <w:bCs/>
          <w:iCs/>
          <w:lang w:eastAsia="x-none"/>
        </w:rPr>
        <w:t xml:space="preserve">  </w:t>
      </w:r>
    </w:p>
    <w:p w14:paraId="2C297F10" w14:textId="2CD7DDE7" w:rsidR="00804EF4" w:rsidRPr="00804EF4" w:rsidRDefault="00804EF4" w:rsidP="00804EF4">
      <w:pPr>
        <w:pStyle w:val="ListParagraph"/>
        <w:numPr>
          <w:ilvl w:val="0"/>
          <w:numId w:val="74"/>
        </w:numPr>
        <w:spacing w:before="0" w:after="0"/>
        <w:rPr>
          <w:b/>
          <w:bCs/>
          <w:iCs/>
          <w:lang w:eastAsia="x-none"/>
        </w:rPr>
      </w:pPr>
      <w:r>
        <w:rPr>
          <w:b/>
          <w:bCs/>
          <w:iCs/>
          <w:lang w:eastAsia="x-none"/>
        </w:rPr>
        <w:t>FFS: details of dataset ID</w:t>
      </w:r>
    </w:p>
    <w:p w14:paraId="734E0283" w14:textId="4C4C6C69" w:rsidR="00FD6A19" w:rsidRDefault="00FD6A19" w:rsidP="00DC3DC5">
      <w:pPr>
        <w:pStyle w:val="BodyText"/>
      </w:pPr>
    </w:p>
    <w:p w14:paraId="1B4CD843" w14:textId="77777777" w:rsidR="0005498B" w:rsidRPr="001E6B1B" w:rsidRDefault="0005498B" w:rsidP="0005498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05498B" w:rsidRPr="001E6B1B" w14:paraId="48F3E8EB" w14:textId="77777777" w:rsidTr="00AB4DCC">
        <w:tc>
          <w:tcPr>
            <w:tcW w:w="1838" w:type="dxa"/>
          </w:tcPr>
          <w:p w14:paraId="6E115150" w14:textId="77777777" w:rsidR="0005498B" w:rsidRPr="001E6B1B" w:rsidRDefault="0005498B" w:rsidP="003B30F5">
            <w:pPr>
              <w:rPr>
                <w:rFonts w:asciiTheme="minorHAnsi" w:hAnsiTheme="minorHAnsi" w:cstheme="minorHAnsi"/>
              </w:rPr>
            </w:pPr>
            <w:r w:rsidRPr="001E6B1B">
              <w:rPr>
                <w:rFonts w:asciiTheme="minorHAnsi" w:hAnsiTheme="minorHAnsi" w:cstheme="minorHAnsi"/>
              </w:rPr>
              <w:t>Company</w:t>
            </w:r>
          </w:p>
        </w:tc>
        <w:tc>
          <w:tcPr>
            <w:tcW w:w="7224" w:type="dxa"/>
          </w:tcPr>
          <w:p w14:paraId="29695523" w14:textId="77777777" w:rsidR="0005498B" w:rsidRPr="001E6B1B" w:rsidRDefault="0005498B" w:rsidP="003B30F5">
            <w:pPr>
              <w:rPr>
                <w:rFonts w:asciiTheme="minorHAnsi" w:hAnsiTheme="minorHAnsi" w:cstheme="minorHAnsi"/>
              </w:rPr>
            </w:pPr>
            <w:r w:rsidRPr="001E6B1B">
              <w:rPr>
                <w:rFonts w:asciiTheme="minorHAnsi" w:hAnsiTheme="minorHAnsi" w:cstheme="minorHAnsi"/>
              </w:rPr>
              <w:t>Comment</w:t>
            </w:r>
          </w:p>
        </w:tc>
      </w:tr>
      <w:tr w:rsidR="0005498B" w:rsidRPr="001E6B1B" w14:paraId="59C47E5C" w14:textId="77777777" w:rsidTr="00AB4DCC">
        <w:tc>
          <w:tcPr>
            <w:tcW w:w="1838" w:type="dxa"/>
          </w:tcPr>
          <w:p w14:paraId="503B6AF8" w14:textId="7A119F51" w:rsidR="0005498B" w:rsidRPr="00A66AB2" w:rsidRDefault="00AF575C" w:rsidP="003B30F5">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12837FA4" w14:textId="48D2DF61" w:rsidR="0005498B" w:rsidRPr="00A66AB2" w:rsidRDefault="00AF575C" w:rsidP="003B30F5">
            <w:pPr>
              <w:rPr>
                <w:rFonts w:asciiTheme="minorHAnsi" w:eastAsia="MS Mincho" w:hAnsiTheme="minorHAnsi" w:cstheme="minorHAnsi"/>
                <w:lang w:eastAsia="ja-JP"/>
              </w:rPr>
            </w:pPr>
            <w:r>
              <w:rPr>
                <w:rFonts w:asciiTheme="minorHAnsi" w:eastAsia="MS Mincho" w:hAnsiTheme="minorHAnsi" w:cstheme="minorHAnsi"/>
                <w:lang w:eastAsia="ja-JP"/>
              </w:rPr>
              <w:t>We would like to understand what kind of information can be conveyed by the dataset ID.</w:t>
            </w:r>
          </w:p>
        </w:tc>
      </w:tr>
      <w:tr w:rsidR="00A17AF4" w:rsidRPr="001E6B1B" w14:paraId="193124D3" w14:textId="77777777" w:rsidTr="00AB4DCC">
        <w:tc>
          <w:tcPr>
            <w:tcW w:w="1838" w:type="dxa"/>
          </w:tcPr>
          <w:p w14:paraId="623069B5" w14:textId="0085207C" w:rsidR="00A17AF4" w:rsidRPr="00CD0AB7" w:rsidRDefault="00A17AF4" w:rsidP="00A17A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7654403C" w14:textId="0E3BDAD0" w:rsidR="00A17AF4" w:rsidRPr="00CD0AB7" w:rsidRDefault="00A17AF4" w:rsidP="00A17A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A17AF4" w:rsidRPr="001E6B1B" w14:paraId="00B0975E" w14:textId="77777777" w:rsidTr="00AB4DCC">
        <w:tc>
          <w:tcPr>
            <w:tcW w:w="1838" w:type="dxa"/>
          </w:tcPr>
          <w:p w14:paraId="0D5E8334" w14:textId="01A13D69" w:rsidR="00A17AF4" w:rsidRPr="00872D33" w:rsidRDefault="00B529D9" w:rsidP="00A17AF4">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7DDC1F7A" w14:textId="699ADA4D" w:rsidR="00A17AF4" w:rsidRPr="00872D33" w:rsidRDefault="00B529D9" w:rsidP="00A17AF4">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A17AF4" w:rsidRPr="001E6B1B" w14:paraId="05729AA7" w14:textId="77777777" w:rsidTr="00AB4DCC">
        <w:tc>
          <w:tcPr>
            <w:tcW w:w="1838" w:type="dxa"/>
          </w:tcPr>
          <w:p w14:paraId="11AB90FF" w14:textId="64534DD0" w:rsidR="00A17AF4" w:rsidRPr="00251EC4" w:rsidRDefault="00251EC4" w:rsidP="00A17A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5E854DAE" w14:textId="77777777" w:rsidR="00A17AF4" w:rsidRDefault="00251EC4" w:rsidP="00A17A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 in principle</w:t>
            </w:r>
          </w:p>
          <w:p w14:paraId="148C07D2" w14:textId="16A695DC" w:rsidR="00251EC4" w:rsidRPr="00251EC4" w:rsidRDefault="00251EC4" w:rsidP="00251EC4">
            <w:pPr>
              <w:rPr>
                <w:rFonts w:asciiTheme="minorHAnsi" w:eastAsiaTheme="minorEastAsia" w:hAnsiTheme="minorHAnsi" w:cstheme="minorHAnsi"/>
                <w:lang w:eastAsia="zh-CN"/>
              </w:rPr>
            </w:pPr>
            <w:r>
              <w:rPr>
                <w:rFonts w:asciiTheme="minorHAnsi" w:eastAsiaTheme="minorEastAsia" w:hAnsiTheme="minorHAnsi" w:cstheme="minorHAnsi"/>
                <w:lang w:eastAsia="zh-CN"/>
              </w:rPr>
              <w:t>But t</w:t>
            </w:r>
            <w:r w:rsidRPr="00251EC4">
              <w:rPr>
                <w:rFonts w:asciiTheme="minorHAnsi" w:eastAsiaTheme="minorEastAsia" w:hAnsiTheme="minorHAnsi" w:cstheme="minorHAnsi"/>
                <w:lang w:eastAsia="zh-CN"/>
              </w:rPr>
              <w:t xml:space="preserve">o better understand the dataset ID, at least the following questions need to be </w:t>
            </w:r>
            <w:r>
              <w:rPr>
                <w:rFonts w:asciiTheme="minorHAnsi" w:eastAsiaTheme="minorEastAsia" w:hAnsiTheme="minorHAnsi" w:cstheme="minorHAnsi"/>
                <w:lang w:eastAsia="zh-CN"/>
              </w:rPr>
              <w:t xml:space="preserve">further </w:t>
            </w:r>
            <w:r w:rsidRPr="00251EC4">
              <w:rPr>
                <w:rFonts w:asciiTheme="minorHAnsi" w:eastAsiaTheme="minorEastAsia" w:hAnsiTheme="minorHAnsi" w:cstheme="minorHAnsi"/>
                <w:lang w:eastAsia="zh-CN"/>
              </w:rPr>
              <w:t>discussed.</w:t>
            </w:r>
          </w:p>
          <w:p w14:paraId="5B14D2F0" w14:textId="77777777" w:rsidR="00251EC4" w:rsidRPr="00251EC4" w:rsidRDefault="00251EC4" w:rsidP="00251EC4">
            <w:pPr>
              <w:rPr>
                <w:rFonts w:asciiTheme="minorHAnsi" w:eastAsiaTheme="minorEastAsia" w:hAnsiTheme="minorHAnsi" w:cstheme="minorHAnsi"/>
                <w:lang w:eastAsia="zh-CN"/>
              </w:rPr>
            </w:pPr>
            <w:r w:rsidRPr="00251EC4">
              <w:rPr>
                <w:rFonts w:asciiTheme="minorHAnsi" w:eastAsiaTheme="minorEastAsia" w:hAnsiTheme="minorHAnsi" w:cstheme="minorHAnsi"/>
                <w:lang w:eastAsia="zh-CN"/>
              </w:rPr>
              <w:t xml:space="preserve">1: Whether dataset ID is always needed? </w:t>
            </w:r>
          </w:p>
          <w:p w14:paraId="48ED1E40" w14:textId="5526D865" w:rsidR="00251EC4" w:rsidRPr="00251EC4" w:rsidRDefault="00251EC4" w:rsidP="00251EC4">
            <w:pPr>
              <w:rPr>
                <w:rFonts w:asciiTheme="minorHAnsi" w:eastAsiaTheme="minorEastAsia" w:hAnsiTheme="minorHAnsi" w:cstheme="minorHAnsi"/>
                <w:lang w:eastAsia="zh-CN"/>
              </w:rPr>
            </w:pPr>
            <w:r w:rsidRPr="00251EC4">
              <w:rPr>
                <w:rFonts w:asciiTheme="minorHAnsi" w:eastAsiaTheme="minorEastAsia" w:hAnsiTheme="minorHAnsi" w:cstheme="minorHAnsi"/>
                <w:lang w:eastAsia="zh-CN"/>
              </w:rPr>
              <w:t>From our perspective, if only one dataset is transmitted to the UE every time, the dataset ID may not be needed. If there can be multiple datasets for the UE, dataset ID is needed.</w:t>
            </w:r>
            <w:r>
              <w:rPr>
                <w:rFonts w:asciiTheme="minorHAnsi" w:eastAsiaTheme="minorEastAsia" w:hAnsiTheme="minorHAnsi" w:cstheme="minorHAnsi"/>
                <w:lang w:eastAsia="zh-CN"/>
              </w:rPr>
              <w:t xml:space="preserve"> If dataset mechanism is introduced, it is likely that network may transfer multiple datasets for the same or different use cases. Thus, dataset ID is needed.</w:t>
            </w:r>
            <w:r w:rsidRPr="00251EC4">
              <w:rPr>
                <w:rFonts w:asciiTheme="minorHAnsi" w:eastAsiaTheme="minorEastAsia" w:hAnsiTheme="minorHAnsi" w:cstheme="minorHAnsi"/>
                <w:lang w:eastAsia="zh-CN"/>
              </w:rPr>
              <w:t xml:space="preserve"> </w:t>
            </w:r>
          </w:p>
          <w:p w14:paraId="4BAE47A7" w14:textId="77777777" w:rsidR="00251EC4" w:rsidRPr="00251EC4" w:rsidRDefault="00251EC4" w:rsidP="00251EC4">
            <w:pPr>
              <w:rPr>
                <w:rFonts w:asciiTheme="minorHAnsi" w:eastAsiaTheme="minorEastAsia" w:hAnsiTheme="minorHAnsi" w:cstheme="minorHAnsi"/>
                <w:lang w:eastAsia="zh-CN"/>
              </w:rPr>
            </w:pPr>
            <w:r w:rsidRPr="00251EC4">
              <w:rPr>
                <w:rFonts w:asciiTheme="minorHAnsi" w:eastAsiaTheme="minorEastAsia" w:hAnsiTheme="minorHAnsi" w:cstheme="minorHAnsi"/>
                <w:lang w:eastAsia="zh-CN"/>
              </w:rPr>
              <w:t>2: Whether dataset ID is local ID or global ID?</w:t>
            </w:r>
          </w:p>
          <w:p w14:paraId="568F481B" w14:textId="77FFB9AA" w:rsidR="00251EC4" w:rsidRDefault="00251EC4" w:rsidP="00251EC4">
            <w:pPr>
              <w:rPr>
                <w:rFonts w:asciiTheme="minorHAnsi" w:eastAsiaTheme="minorEastAsia" w:hAnsiTheme="minorHAnsi" w:cstheme="minorHAnsi"/>
                <w:lang w:eastAsia="zh-CN"/>
              </w:rPr>
            </w:pPr>
            <w:r w:rsidRPr="00251EC4">
              <w:rPr>
                <w:rFonts w:asciiTheme="minorHAnsi" w:eastAsiaTheme="minorEastAsia" w:hAnsiTheme="minorHAnsi" w:cstheme="minorHAnsi"/>
                <w:lang w:eastAsia="zh-CN"/>
              </w:rPr>
              <w:lastRenderedPageBreak/>
              <w:t>From our perspective, similar as associated ID, local ID for dataset is sufficient.</w:t>
            </w:r>
          </w:p>
          <w:p w14:paraId="7DE641AE" w14:textId="3B01FE8D" w:rsidR="00251EC4" w:rsidRPr="00251EC4" w:rsidRDefault="00251EC4" w:rsidP="00A17AF4">
            <w:pPr>
              <w:rPr>
                <w:rFonts w:asciiTheme="minorHAnsi" w:eastAsiaTheme="minorEastAsia" w:hAnsiTheme="minorHAnsi" w:cstheme="minorHAnsi"/>
                <w:lang w:eastAsia="zh-CN"/>
              </w:rPr>
            </w:pPr>
          </w:p>
        </w:tc>
      </w:tr>
      <w:tr w:rsidR="00D921BD" w:rsidRPr="001E6B1B" w14:paraId="11EC199B" w14:textId="77777777" w:rsidTr="00AB4DCC">
        <w:tc>
          <w:tcPr>
            <w:tcW w:w="1838" w:type="dxa"/>
          </w:tcPr>
          <w:p w14:paraId="18A399DD" w14:textId="3F79C637" w:rsidR="00D921BD" w:rsidRPr="001E6B1B" w:rsidRDefault="00D921BD" w:rsidP="00A17AF4">
            <w:pPr>
              <w:rPr>
                <w:rFonts w:asciiTheme="minorHAnsi" w:eastAsia="宋体" w:hAnsiTheme="minorHAnsi" w:cstheme="minorHAnsi"/>
                <w:lang w:eastAsia="zh-CN"/>
              </w:rPr>
            </w:pPr>
            <w:r>
              <w:rPr>
                <w:rFonts w:asciiTheme="minorHAnsi" w:eastAsiaTheme="minorEastAsia" w:hAnsiTheme="minorHAnsi" w:cstheme="minorHAnsi" w:hint="eastAsia"/>
                <w:lang w:eastAsia="zh-CN"/>
              </w:rPr>
              <w:lastRenderedPageBreak/>
              <w:t>CATT, CICTCI</w:t>
            </w:r>
          </w:p>
        </w:tc>
        <w:tc>
          <w:tcPr>
            <w:tcW w:w="7224" w:type="dxa"/>
          </w:tcPr>
          <w:p w14:paraId="575278AB" w14:textId="3DB600A6" w:rsidR="00D921BD" w:rsidRPr="001E6B1B" w:rsidRDefault="00D921BD" w:rsidP="00A17AF4">
            <w:pPr>
              <w:rPr>
                <w:rFonts w:asciiTheme="minorHAnsi" w:eastAsiaTheme="minorEastAsia" w:hAnsiTheme="minorHAnsi" w:cstheme="minorHAnsi"/>
              </w:rPr>
            </w:pPr>
            <w:r>
              <w:rPr>
                <w:rFonts w:asciiTheme="minorHAnsi" w:eastAsiaTheme="minorEastAsia" w:hAnsiTheme="minorHAnsi" w:cstheme="minorHAnsi" w:hint="eastAsia"/>
                <w:lang w:eastAsia="zh-CN"/>
              </w:rPr>
              <w:t>Support.</w:t>
            </w:r>
          </w:p>
        </w:tc>
      </w:tr>
      <w:tr w:rsidR="00D921BD" w:rsidRPr="001E6B1B" w14:paraId="43FBBA16" w14:textId="77777777" w:rsidTr="00AB4DCC">
        <w:tc>
          <w:tcPr>
            <w:tcW w:w="1838" w:type="dxa"/>
          </w:tcPr>
          <w:p w14:paraId="299F0ED9" w14:textId="267AF208" w:rsidR="00D921BD" w:rsidRPr="001E6B1B" w:rsidRDefault="00ED6868" w:rsidP="00A17A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560975DE" w14:textId="516F24A5" w:rsidR="00D921BD" w:rsidRPr="001E6B1B" w:rsidRDefault="00ED6868" w:rsidP="00A17AF4">
            <w:pPr>
              <w:rPr>
                <w:rFonts w:asciiTheme="minorHAnsi" w:eastAsiaTheme="minorEastAsia" w:hAnsiTheme="minorHAnsi" w:cstheme="minorHAnsi"/>
                <w:lang w:eastAsia="zh-CN"/>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 xml:space="preserve">upport in </w:t>
            </w:r>
            <w:r>
              <w:rPr>
                <w:rFonts w:asciiTheme="minorHAnsi" w:eastAsiaTheme="minorEastAsia" w:hAnsiTheme="minorHAnsi" w:cstheme="minorHAnsi"/>
                <w:lang w:eastAsia="zh-CN"/>
              </w:rPr>
              <w:t>principle, if dataset will be transmitted to UE, then there will be an ID attached to the dataset. But in the next step we should discuss how the ID works, e.g. what is the meaning behind the ID, can a dataset be attached with more than one dataset ID, can a dataset ID be attached to different dataset.</w:t>
            </w:r>
          </w:p>
        </w:tc>
      </w:tr>
      <w:tr w:rsidR="00D921BD" w:rsidRPr="001E6B1B" w14:paraId="42F10BA3" w14:textId="77777777" w:rsidTr="00AB4DCC">
        <w:tc>
          <w:tcPr>
            <w:tcW w:w="1838" w:type="dxa"/>
          </w:tcPr>
          <w:p w14:paraId="4D4BE90F" w14:textId="739783C1" w:rsidR="00D921BD" w:rsidRDefault="005F1D04" w:rsidP="00A17AF4">
            <w:pPr>
              <w:rPr>
                <w:rFonts w:asciiTheme="minorHAnsi" w:eastAsiaTheme="minorEastAsia" w:hAnsiTheme="minorHAnsi" w:cstheme="minorHAnsi"/>
                <w:lang w:eastAsia="zh-CN"/>
              </w:rPr>
            </w:pPr>
            <w:r>
              <w:rPr>
                <w:rFonts w:asciiTheme="minorHAnsi" w:eastAsia="Yu Mincho" w:hAnsiTheme="minorHAnsi" w:cstheme="minorHAnsi" w:hint="eastAsia"/>
                <w:lang w:eastAsia="ja-JP"/>
              </w:rPr>
              <w:t>Panasonic</w:t>
            </w:r>
          </w:p>
        </w:tc>
        <w:tc>
          <w:tcPr>
            <w:tcW w:w="7224" w:type="dxa"/>
          </w:tcPr>
          <w:p w14:paraId="7438D284" w14:textId="6234FD50" w:rsidR="00D921BD" w:rsidRDefault="005F1D04" w:rsidP="00A17AF4">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w:t>
            </w:r>
          </w:p>
        </w:tc>
      </w:tr>
      <w:tr w:rsidR="00D921BD" w:rsidRPr="001E6B1B" w14:paraId="37ADDEF5" w14:textId="77777777" w:rsidTr="00AB4DCC">
        <w:tc>
          <w:tcPr>
            <w:tcW w:w="1838" w:type="dxa"/>
          </w:tcPr>
          <w:p w14:paraId="45BE5F1F" w14:textId="20D9F9D3" w:rsidR="00D921BD" w:rsidRPr="005B4389" w:rsidRDefault="005B4389" w:rsidP="00A17AF4">
            <w:pPr>
              <w:rPr>
                <w:rFonts w:asciiTheme="minorHAnsi" w:eastAsia="Yu Mincho" w:hAnsiTheme="minorHAnsi" w:cstheme="minorHAnsi"/>
                <w:lang w:eastAsia="ja-JP"/>
              </w:rPr>
            </w:pPr>
            <w:r w:rsidRPr="005B4389">
              <w:rPr>
                <w:rFonts w:asciiTheme="minorHAnsi" w:eastAsia="Yu Mincho" w:hAnsiTheme="minorHAnsi" w:cstheme="minorHAnsi" w:hint="eastAsia"/>
                <w:lang w:eastAsia="ja-JP"/>
              </w:rPr>
              <w:t>E</w:t>
            </w:r>
            <w:r w:rsidRPr="005B4389">
              <w:rPr>
                <w:rFonts w:asciiTheme="minorHAnsi" w:eastAsia="Yu Mincho" w:hAnsiTheme="minorHAnsi" w:cstheme="minorHAnsi"/>
                <w:lang w:eastAsia="ja-JP"/>
              </w:rPr>
              <w:t>TRI</w:t>
            </w:r>
          </w:p>
        </w:tc>
        <w:tc>
          <w:tcPr>
            <w:tcW w:w="7224" w:type="dxa"/>
          </w:tcPr>
          <w:p w14:paraId="3353FA16" w14:textId="1816C819" w:rsidR="00D921BD" w:rsidRPr="005B4389" w:rsidRDefault="005B4389" w:rsidP="00A17AF4">
            <w:pPr>
              <w:rPr>
                <w:rFonts w:asciiTheme="minorHAnsi" w:eastAsia="Yu Mincho" w:hAnsiTheme="minorHAnsi" w:cstheme="minorHAnsi"/>
                <w:lang w:eastAsia="ja-JP"/>
              </w:rPr>
            </w:pPr>
            <w:r w:rsidRPr="005B4389">
              <w:rPr>
                <w:rFonts w:asciiTheme="minorHAnsi" w:eastAsia="Yu Mincho" w:hAnsiTheme="minorHAnsi" w:cstheme="minorHAnsi" w:hint="eastAsia"/>
                <w:lang w:eastAsia="ja-JP"/>
              </w:rPr>
              <w:t>S</w:t>
            </w:r>
            <w:r w:rsidRPr="005B4389">
              <w:rPr>
                <w:rFonts w:asciiTheme="minorHAnsi" w:eastAsia="Yu Mincho" w:hAnsiTheme="minorHAnsi" w:cstheme="minorHAnsi"/>
                <w:lang w:eastAsia="ja-JP"/>
              </w:rPr>
              <w:t>upport</w:t>
            </w:r>
          </w:p>
        </w:tc>
      </w:tr>
      <w:tr w:rsidR="008B55E1" w:rsidRPr="001E6B1B" w14:paraId="23DF7C22" w14:textId="77777777" w:rsidTr="00AB4DCC">
        <w:tc>
          <w:tcPr>
            <w:tcW w:w="1838" w:type="dxa"/>
          </w:tcPr>
          <w:p w14:paraId="1C0D5718" w14:textId="24B3007A" w:rsidR="008B55E1" w:rsidRDefault="008B55E1" w:rsidP="008B55E1">
            <w:pPr>
              <w:rPr>
                <w:rFonts w:asciiTheme="minorHAnsi" w:eastAsiaTheme="minorEastAsia" w:hAnsiTheme="minorHAnsi" w:cstheme="minorHAnsi"/>
                <w:lang w:eastAsia="zh-CN"/>
              </w:rPr>
            </w:pPr>
            <w:r>
              <w:rPr>
                <w:rFonts w:asciiTheme="minorEastAsia" w:eastAsiaTheme="minorEastAsia" w:hAnsiTheme="minorEastAsia" w:cstheme="minorHAnsi" w:hint="eastAsia"/>
                <w:lang w:eastAsia="zh-CN"/>
              </w:rPr>
              <w:t>TCL</w:t>
            </w:r>
          </w:p>
        </w:tc>
        <w:tc>
          <w:tcPr>
            <w:tcW w:w="7224" w:type="dxa"/>
          </w:tcPr>
          <w:p w14:paraId="46D2E672" w14:textId="022607F0" w:rsidR="008B55E1" w:rsidRDefault="008B55E1" w:rsidP="008B55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w:t>
            </w:r>
          </w:p>
        </w:tc>
      </w:tr>
      <w:tr w:rsidR="00C11A92" w:rsidRPr="001E6B1B" w14:paraId="20398D58" w14:textId="77777777" w:rsidTr="00AB4DCC">
        <w:tc>
          <w:tcPr>
            <w:tcW w:w="1838" w:type="dxa"/>
          </w:tcPr>
          <w:p w14:paraId="02DDCC48" w14:textId="401ED037" w:rsidR="00C11A92" w:rsidRDefault="00C11A92" w:rsidP="00C11A92">
            <w:pPr>
              <w:rPr>
                <w:rFonts w:asciiTheme="minorHAnsi"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11F28734" w14:textId="7926B35B" w:rsidR="00C11A92" w:rsidRDefault="00C11A92" w:rsidP="00C11A92">
            <w:pPr>
              <w:rPr>
                <w:rFonts w:asciiTheme="minorHAnsi" w:hAnsiTheme="minorHAnsi" w:cstheme="minorHAnsi"/>
              </w:rPr>
            </w:pPr>
            <w:r>
              <w:rPr>
                <w:rFonts w:asciiTheme="minorHAnsi" w:eastAsiaTheme="minorEastAsia" w:hAnsiTheme="minorHAnsi" w:cstheme="minorHAnsi"/>
                <w:lang w:eastAsia="zh-CN"/>
              </w:rPr>
              <w:t>OK.</w:t>
            </w:r>
          </w:p>
        </w:tc>
      </w:tr>
      <w:tr w:rsidR="001161DB" w:rsidRPr="001E6B1B" w14:paraId="29F76E7B" w14:textId="77777777" w:rsidTr="00AB4DCC">
        <w:tc>
          <w:tcPr>
            <w:tcW w:w="1838" w:type="dxa"/>
          </w:tcPr>
          <w:p w14:paraId="1B0B590E" w14:textId="582A1BEF" w:rsidR="001161DB" w:rsidRDefault="001161DB" w:rsidP="001161DB">
            <w:pPr>
              <w:rPr>
                <w:rFonts w:asciiTheme="minorHAnsi" w:eastAsiaTheme="minorEastAsia" w:hAnsiTheme="minorHAnsi" w:cstheme="minorHAnsi"/>
                <w:lang w:eastAsia="zh-CN"/>
              </w:rPr>
            </w:pPr>
            <w:r>
              <w:rPr>
                <w:rFonts w:asciiTheme="minorHAnsi" w:hAnsiTheme="minorHAnsi" w:cstheme="minorHAnsi" w:hint="eastAsia"/>
              </w:rPr>
              <w:t>S</w:t>
            </w:r>
            <w:r>
              <w:rPr>
                <w:rFonts w:asciiTheme="minorHAnsi" w:hAnsiTheme="minorHAnsi" w:cstheme="minorHAnsi"/>
              </w:rPr>
              <w:t>amsung</w:t>
            </w:r>
          </w:p>
        </w:tc>
        <w:tc>
          <w:tcPr>
            <w:tcW w:w="7224" w:type="dxa"/>
          </w:tcPr>
          <w:p w14:paraId="627E9490" w14:textId="77777777" w:rsidR="001161DB" w:rsidRDefault="001161DB" w:rsidP="001161DB">
            <w:pPr>
              <w:rPr>
                <w:rFonts w:asciiTheme="minorHAnsi" w:hAnsiTheme="minorHAnsi" w:cstheme="minorHAnsi"/>
              </w:rPr>
            </w:pPr>
            <w:r>
              <w:rPr>
                <w:rFonts w:asciiTheme="minorHAnsi" w:hAnsiTheme="minorHAnsi" w:cstheme="minorHAnsi" w:hint="eastAsia"/>
              </w:rPr>
              <w:t>We can use the associated ID framework for MI-Option2</w:t>
            </w:r>
            <w:r>
              <w:rPr>
                <w:rFonts w:asciiTheme="minorHAnsi" w:hAnsiTheme="minorHAnsi" w:cstheme="minorHAnsi"/>
              </w:rPr>
              <w:t xml:space="preserve"> too</w:t>
            </w:r>
            <w:r>
              <w:rPr>
                <w:rFonts w:asciiTheme="minorHAnsi" w:hAnsiTheme="minorHAnsi" w:cstheme="minorHAnsi" w:hint="eastAsia"/>
              </w:rPr>
              <w:t xml:space="preserve">. </w:t>
            </w:r>
            <w:r>
              <w:rPr>
                <w:rFonts w:asciiTheme="minorHAnsi" w:hAnsiTheme="minorHAnsi" w:cstheme="minorHAnsi"/>
              </w:rPr>
              <w:t xml:space="preserve">In our understanding the ID here is not one-to-one mapped to a specific dataset (for example if dataset is segmented to multiple datasets to manage its exchange). It is rather mapped to the underlining network-side additional conditions (settings) applied to generate the dataset. Thus, different segments of a dataset or multiple datasets can be exchanged with same associated ID. </w:t>
            </w:r>
          </w:p>
          <w:p w14:paraId="2D163201" w14:textId="77777777" w:rsidR="001161DB" w:rsidRDefault="001161DB" w:rsidP="001161DB">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w:t>
            </w:r>
            <w:r w:rsidRPr="00444551">
              <w:rPr>
                <w:b/>
                <w:bCs/>
                <w:iCs/>
                <w:lang w:eastAsia="x-none"/>
              </w:rPr>
              <w:t xml:space="preserve">, </w:t>
            </w:r>
            <w:r w:rsidRPr="00C65D40">
              <w:rPr>
                <w:b/>
                <w:bCs/>
                <w:iCs/>
                <w:lang w:eastAsia="x-none"/>
              </w:rPr>
              <w:t>a</w:t>
            </w:r>
            <w:r>
              <w:rPr>
                <w:b/>
                <w:bCs/>
                <w:iCs/>
                <w:lang w:eastAsia="x-none"/>
              </w:rPr>
              <w:t>n associated</w:t>
            </w:r>
            <w:r w:rsidRPr="00C65D40">
              <w:rPr>
                <w:b/>
                <w:bCs/>
                <w:iCs/>
                <w:lang w:eastAsia="x-none"/>
              </w:rPr>
              <w:t xml:space="preserve"> </w:t>
            </w:r>
            <w:r w:rsidRPr="00026AD1">
              <w:rPr>
                <w:b/>
                <w:bCs/>
                <w:iCs/>
                <w:strike/>
                <w:color w:val="FF0000"/>
                <w:lang w:eastAsia="x-none"/>
              </w:rPr>
              <w:t>dataset</w:t>
            </w:r>
            <w:r w:rsidRPr="00C65D40">
              <w:rPr>
                <w:b/>
                <w:bCs/>
                <w:iCs/>
                <w:lang w:eastAsia="x-none"/>
              </w:rPr>
              <w:t xml:space="preserve"> ID </w:t>
            </w:r>
            <w:r>
              <w:rPr>
                <w:b/>
                <w:bCs/>
                <w:iCs/>
                <w:lang w:eastAsia="x-none"/>
              </w:rPr>
              <w:t>is</w:t>
            </w:r>
            <w:r w:rsidRPr="00C65D40">
              <w:rPr>
                <w:b/>
                <w:bCs/>
                <w:iCs/>
                <w:lang w:eastAsia="x-none"/>
              </w:rPr>
              <w:t xml:space="preserve"> transmitted from network to UE along with the dataset. </w:t>
            </w:r>
            <w:r w:rsidRPr="00444551">
              <w:rPr>
                <w:b/>
                <w:bCs/>
                <w:iCs/>
                <w:lang w:eastAsia="x-none"/>
              </w:rPr>
              <w:t xml:space="preserve">  </w:t>
            </w:r>
          </w:p>
          <w:p w14:paraId="47891419" w14:textId="77777777" w:rsidR="001161DB" w:rsidRPr="00804EF4" w:rsidRDefault="001161DB" w:rsidP="001161DB">
            <w:pPr>
              <w:pStyle w:val="ListParagraph"/>
              <w:numPr>
                <w:ilvl w:val="0"/>
                <w:numId w:val="74"/>
              </w:numPr>
              <w:spacing w:before="0" w:after="0"/>
              <w:rPr>
                <w:b/>
                <w:bCs/>
                <w:iCs/>
                <w:lang w:eastAsia="x-none"/>
              </w:rPr>
            </w:pPr>
            <w:r>
              <w:rPr>
                <w:b/>
                <w:bCs/>
                <w:iCs/>
                <w:lang w:eastAsia="x-none"/>
              </w:rPr>
              <w:t>FFS: details of dataset ID</w:t>
            </w:r>
          </w:p>
          <w:p w14:paraId="1D643FFC" w14:textId="78E63974" w:rsidR="001161DB" w:rsidRDefault="001161DB" w:rsidP="001161DB">
            <w:pPr>
              <w:rPr>
                <w:rFonts w:asciiTheme="minorHAnsi" w:eastAsiaTheme="minorEastAsia" w:hAnsiTheme="minorHAnsi" w:cstheme="minorHAnsi"/>
                <w:lang w:eastAsia="zh-CN"/>
              </w:rPr>
            </w:pPr>
          </w:p>
        </w:tc>
      </w:tr>
      <w:tr w:rsidR="004A19B9" w:rsidRPr="001E6B1B" w14:paraId="6866261D" w14:textId="77777777" w:rsidTr="00AB4DCC">
        <w:tc>
          <w:tcPr>
            <w:tcW w:w="1838" w:type="dxa"/>
          </w:tcPr>
          <w:p w14:paraId="6229360C" w14:textId="76450084" w:rsidR="004A19B9" w:rsidRPr="00900866" w:rsidRDefault="004A19B9" w:rsidP="004A19B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Xiao</w:t>
            </w:r>
            <w:r>
              <w:rPr>
                <w:rFonts w:asciiTheme="minorHAnsi" w:eastAsiaTheme="minorEastAsia" w:hAnsiTheme="minorHAnsi" w:cstheme="minorHAnsi"/>
                <w:lang w:eastAsia="zh-CN"/>
              </w:rPr>
              <w:t>mi</w:t>
            </w:r>
          </w:p>
        </w:tc>
        <w:tc>
          <w:tcPr>
            <w:tcW w:w="7224" w:type="dxa"/>
          </w:tcPr>
          <w:p w14:paraId="620B591A" w14:textId="5031BB31" w:rsidR="004A19B9" w:rsidRDefault="004A19B9" w:rsidP="004A19B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067186" w:rsidRPr="001E6B1B" w14:paraId="6B96B570" w14:textId="77777777" w:rsidTr="00AB4DCC">
        <w:tc>
          <w:tcPr>
            <w:tcW w:w="1838" w:type="dxa"/>
          </w:tcPr>
          <w:p w14:paraId="2F39C980" w14:textId="12A393AB" w:rsidR="00067186" w:rsidRPr="00067186" w:rsidRDefault="00067186" w:rsidP="00067186">
            <w:pPr>
              <w:rPr>
                <w:rFonts w:asciiTheme="minorHAnsi" w:eastAsiaTheme="minorEastAsia" w:hAnsiTheme="minorHAnsi" w:cstheme="minorHAnsi"/>
                <w:lang w:eastAsia="zh-CN"/>
              </w:rPr>
            </w:pPr>
            <w:r w:rsidRPr="00067186">
              <w:rPr>
                <w:rFonts w:asciiTheme="minorHAnsi" w:eastAsiaTheme="minorEastAsia" w:hAnsiTheme="minorHAnsi" w:cstheme="minorHAnsi"/>
                <w:lang w:eastAsia="zh-CN"/>
              </w:rPr>
              <w:t>Futurewei</w:t>
            </w:r>
          </w:p>
        </w:tc>
        <w:tc>
          <w:tcPr>
            <w:tcW w:w="7224" w:type="dxa"/>
          </w:tcPr>
          <w:p w14:paraId="56F40CAA" w14:textId="2864B50E" w:rsidR="00067186" w:rsidRPr="00067186" w:rsidRDefault="00067186" w:rsidP="00067186">
            <w:pPr>
              <w:rPr>
                <w:rFonts w:asciiTheme="minorHAnsi" w:hAnsiTheme="minorHAnsi" w:cstheme="minorHAnsi"/>
              </w:rPr>
            </w:pPr>
            <w:r w:rsidRPr="00067186">
              <w:rPr>
                <w:rFonts w:asciiTheme="minorHAnsi" w:eastAsiaTheme="minorEastAsia" w:hAnsiTheme="minorHAnsi" w:cstheme="minorHAnsi"/>
                <w:lang w:eastAsia="zh-CN"/>
              </w:rPr>
              <w:t>Support</w:t>
            </w:r>
          </w:p>
        </w:tc>
      </w:tr>
      <w:tr w:rsidR="001161DB" w:rsidRPr="001E6B1B" w14:paraId="28C8BF5C" w14:textId="77777777" w:rsidTr="00AB4DCC">
        <w:tc>
          <w:tcPr>
            <w:tcW w:w="1838" w:type="dxa"/>
          </w:tcPr>
          <w:p w14:paraId="4638DBD6" w14:textId="47837E10" w:rsidR="001161DB" w:rsidRDefault="0056380F" w:rsidP="001161DB">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0E5688BF" w14:textId="1AD97324" w:rsidR="001161DB" w:rsidRDefault="0056380F" w:rsidP="001161DB">
            <w:pPr>
              <w:rPr>
                <w:rFonts w:asciiTheme="minorHAnsi" w:hAnsiTheme="minorHAnsi" w:cstheme="minorHAnsi"/>
              </w:rPr>
            </w:pPr>
            <w:r>
              <w:rPr>
                <w:rFonts w:asciiTheme="minorHAnsi" w:eastAsiaTheme="minorEastAsia" w:hAnsiTheme="minorHAnsi" w:cstheme="minorHAnsi"/>
                <w:lang w:eastAsia="zh-CN"/>
              </w:rPr>
              <w:t>Referring to NW-first training, the dataset being transferred is associated with a NW part model. In this sense, t</w:t>
            </w:r>
            <w:r w:rsidRPr="00147BAF">
              <w:rPr>
                <w:rFonts w:asciiTheme="minorHAnsi" w:eastAsiaTheme="minorEastAsia" w:hAnsiTheme="minorHAnsi" w:cstheme="minorHAnsi"/>
                <w:lang w:eastAsia="zh-CN"/>
              </w:rPr>
              <w:t>he associated model ID should be transferred with the dataset together from the NW/NW-side to UE/UE-side.</w:t>
            </w:r>
            <w:r>
              <w:rPr>
                <w:rFonts w:asciiTheme="minorHAnsi" w:eastAsiaTheme="minorEastAsia" w:hAnsiTheme="minorHAnsi" w:cstheme="minorHAnsi"/>
                <w:lang w:eastAsia="zh-CN"/>
              </w:rPr>
              <w:t xml:space="preserve"> For multiple datasets associated with the same NW part model, additional indication can be considered to identify different datasets.</w:t>
            </w:r>
          </w:p>
        </w:tc>
      </w:tr>
      <w:tr w:rsidR="001161DB" w14:paraId="752D1BD6" w14:textId="77777777" w:rsidTr="00AB4DCC">
        <w:tc>
          <w:tcPr>
            <w:tcW w:w="1838" w:type="dxa"/>
          </w:tcPr>
          <w:p w14:paraId="24A11F7C" w14:textId="3960B662" w:rsidR="001161DB" w:rsidRDefault="00D94E5D" w:rsidP="001161DB">
            <w:pPr>
              <w:rPr>
                <w:rFonts w:asciiTheme="minorHAnsi" w:hAnsiTheme="minorHAnsi" w:cstheme="minorHAnsi"/>
              </w:rPr>
            </w:pPr>
            <w:r>
              <w:rPr>
                <w:rFonts w:asciiTheme="minorHAnsi" w:hAnsiTheme="minorHAnsi" w:cstheme="minorHAnsi"/>
              </w:rPr>
              <w:t>Spreadtrum</w:t>
            </w:r>
          </w:p>
        </w:tc>
        <w:tc>
          <w:tcPr>
            <w:tcW w:w="7224" w:type="dxa"/>
          </w:tcPr>
          <w:p w14:paraId="5441A393" w14:textId="7C6B080E" w:rsidR="001161DB" w:rsidRPr="00D94E5D" w:rsidRDefault="00D94E5D"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DB28B8" w14:paraId="39CECC19" w14:textId="77777777" w:rsidTr="005E5155">
        <w:tc>
          <w:tcPr>
            <w:tcW w:w="1838" w:type="dxa"/>
          </w:tcPr>
          <w:p w14:paraId="33E8DA89" w14:textId="1F601AC4" w:rsidR="00DB28B8" w:rsidRDefault="00DB28B8" w:rsidP="00DB28B8">
            <w:pPr>
              <w:rPr>
                <w:rFonts w:asciiTheme="minorHAnsi" w:eastAsia="Batang" w:hAnsiTheme="minorHAnsi" w:cstheme="minorHAnsi"/>
                <w:lang w:eastAsia="ko-KR"/>
              </w:rPr>
            </w:pPr>
            <w:r>
              <w:rPr>
                <w:lang w:val="sv-SE"/>
              </w:rPr>
              <w:t>Ericsson</w:t>
            </w:r>
          </w:p>
        </w:tc>
        <w:tc>
          <w:tcPr>
            <w:tcW w:w="7224" w:type="dxa"/>
          </w:tcPr>
          <w:p w14:paraId="44EF83C8" w14:textId="1726F0BC" w:rsidR="00DB28B8" w:rsidRDefault="00DB28B8" w:rsidP="00DB28B8">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We should clarify that this applies for two-sided model, also we could avoid overusing the term “associated” hence:</w:t>
            </w:r>
          </w:p>
          <w:p w14:paraId="339F5A70" w14:textId="77777777" w:rsidR="00DB28B8" w:rsidRDefault="00DB28B8" w:rsidP="00DB28B8">
            <w:pPr>
              <w:rPr>
                <w:rFonts w:asciiTheme="minorHAnsi" w:eastAsiaTheme="minorEastAsia" w:hAnsiTheme="minorHAnsi" w:cstheme="minorHAnsi"/>
                <w:lang w:eastAsia="zh-CN"/>
              </w:rPr>
            </w:pPr>
          </w:p>
          <w:p w14:paraId="035D38CF" w14:textId="77777777" w:rsidR="00DB28B8" w:rsidRDefault="00DB28B8" w:rsidP="00DB28B8">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 xml:space="preserve">) for </w:t>
            </w:r>
            <w:r w:rsidRPr="00F9733B">
              <w:rPr>
                <w:b/>
                <w:bCs/>
                <w:iCs/>
                <w:color w:val="FF0000"/>
                <w:lang w:eastAsia="x-none"/>
              </w:rPr>
              <w:t>the two-sided model</w:t>
            </w:r>
            <w:r w:rsidRPr="00444551">
              <w:rPr>
                <w:b/>
                <w:bCs/>
                <w:iCs/>
                <w:lang w:eastAsia="x-none"/>
              </w:rPr>
              <w:t xml:space="preserve">, </w:t>
            </w:r>
            <w:r w:rsidRPr="00C65D40">
              <w:rPr>
                <w:b/>
                <w:bCs/>
                <w:iCs/>
                <w:lang w:eastAsia="x-none"/>
              </w:rPr>
              <w:t>a</w:t>
            </w:r>
            <w:r>
              <w:rPr>
                <w:b/>
                <w:bCs/>
                <w:iCs/>
                <w:lang w:eastAsia="x-none"/>
              </w:rPr>
              <w:t xml:space="preserve">n </w:t>
            </w:r>
            <w:r w:rsidRPr="00F9733B">
              <w:rPr>
                <w:b/>
                <w:bCs/>
                <w:iCs/>
                <w:strike/>
                <w:color w:val="FF0000"/>
                <w:lang w:eastAsia="x-none"/>
              </w:rPr>
              <w:t>associated</w:t>
            </w:r>
            <w:r w:rsidRPr="00F9733B">
              <w:rPr>
                <w:b/>
                <w:bCs/>
                <w:iCs/>
                <w:color w:val="FF0000"/>
                <w:lang w:eastAsia="x-none"/>
              </w:rPr>
              <w:t xml:space="preserve"> </w:t>
            </w:r>
            <w:r w:rsidRPr="00C65D40">
              <w:rPr>
                <w:b/>
                <w:bCs/>
                <w:iCs/>
                <w:lang w:eastAsia="x-none"/>
              </w:rPr>
              <w:t xml:space="preserve">dataset ID </w:t>
            </w:r>
            <w:r>
              <w:rPr>
                <w:b/>
                <w:bCs/>
                <w:iCs/>
                <w:lang w:eastAsia="x-none"/>
              </w:rPr>
              <w:t>is</w:t>
            </w:r>
            <w:r w:rsidRPr="00C65D40">
              <w:rPr>
                <w:b/>
                <w:bCs/>
                <w:iCs/>
                <w:lang w:eastAsia="x-none"/>
              </w:rPr>
              <w:t xml:space="preserve"> transmitted from network to UE along with the dataset. </w:t>
            </w:r>
            <w:r w:rsidRPr="00444551">
              <w:rPr>
                <w:b/>
                <w:bCs/>
                <w:iCs/>
                <w:lang w:eastAsia="x-none"/>
              </w:rPr>
              <w:t xml:space="preserve">  </w:t>
            </w:r>
          </w:p>
          <w:p w14:paraId="2A590091" w14:textId="77777777" w:rsidR="00DB28B8" w:rsidRDefault="00DB28B8" w:rsidP="00DB28B8">
            <w:pPr>
              <w:rPr>
                <w:rFonts w:asciiTheme="minorHAnsi" w:eastAsiaTheme="minorEastAsia" w:hAnsiTheme="minorHAnsi" w:cstheme="minorHAnsi"/>
                <w:lang w:eastAsia="zh-CN"/>
              </w:rPr>
            </w:pPr>
          </w:p>
          <w:p w14:paraId="071488BF" w14:textId="655AC646" w:rsidR="00DB28B8" w:rsidRDefault="00DB28B8" w:rsidP="00DB28B8">
            <w:pPr>
              <w:rPr>
                <w:rFonts w:asciiTheme="minorHAnsi" w:eastAsia="Batang" w:hAnsiTheme="minorHAnsi" w:cstheme="minorHAnsi"/>
                <w:lang w:eastAsia="ko-KR"/>
              </w:rPr>
            </w:pPr>
          </w:p>
        </w:tc>
      </w:tr>
      <w:tr w:rsidR="00C82EEE" w14:paraId="7F6B75CC" w14:textId="77777777" w:rsidTr="005E5155">
        <w:tc>
          <w:tcPr>
            <w:tcW w:w="1838" w:type="dxa"/>
          </w:tcPr>
          <w:p w14:paraId="69ADD382" w14:textId="3D31ACC1" w:rsidR="00C82EEE" w:rsidRDefault="00C82EEE" w:rsidP="00C82EEE">
            <w:pPr>
              <w:rPr>
                <w:lang w:val="sv-SE"/>
              </w:rPr>
            </w:pPr>
            <w:r>
              <w:rPr>
                <w:rFonts w:asciiTheme="minorHAnsi" w:hAnsiTheme="minorHAnsi" w:cstheme="minorHAnsi"/>
              </w:rPr>
              <w:t>Apple</w:t>
            </w:r>
          </w:p>
        </w:tc>
        <w:tc>
          <w:tcPr>
            <w:tcW w:w="7224" w:type="dxa"/>
          </w:tcPr>
          <w:p w14:paraId="35BD2FAC" w14:textId="77777777" w:rsidR="00C82EEE" w:rsidRDefault="00C82EEE" w:rsidP="00C82EEE">
            <w:pPr>
              <w:rPr>
                <w:rFonts w:asciiTheme="minorHAnsi" w:hAnsiTheme="minorHAnsi" w:cstheme="minorHAnsi"/>
              </w:rPr>
            </w:pPr>
            <w:r>
              <w:rPr>
                <w:rFonts w:asciiTheme="minorHAnsi" w:hAnsiTheme="minorHAnsi" w:cstheme="minorHAnsi"/>
              </w:rPr>
              <w:t xml:space="preserve">The discussion is coupled with CSI compression. </w:t>
            </w:r>
          </w:p>
          <w:p w14:paraId="4C9807AE" w14:textId="35DA9EDE" w:rsidR="00C82EEE" w:rsidRDefault="00C82EEE" w:rsidP="00C82EEE">
            <w:pPr>
              <w:rPr>
                <w:rFonts w:asciiTheme="minorHAnsi" w:eastAsiaTheme="minorEastAsia" w:hAnsiTheme="minorHAnsi" w:cstheme="minorHAnsi"/>
                <w:lang w:eastAsia="zh-CN"/>
              </w:rPr>
            </w:pPr>
            <w:r>
              <w:rPr>
                <w:rFonts w:asciiTheme="minorHAnsi" w:hAnsiTheme="minorHAnsi" w:cstheme="minorHAnsi"/>
              </w:rPr>
              <w:lastRenderedPageBreak/>
              <w:t xml:space="preserve">With NW first training, UE need to train a reference decoder based on the dataset. Then UE will train the encoder using its own dataset. The dataset ID is linked to reference coder, or paring ID.    </w:t>
            </w:r>
          </w:p>
        </w:tc>
      </w:tr>
      <w:tr w:rsidR="006133A3" w:rsidRPr="00E24389" w14:paraId="796F76B2" w14:textId="77777777" w:rsidTr="006133A3">
        <w:tc>
          <w:tcPr>
            <w:tcW w:w="1838" w:type="dxa"/>
          </w:tcPr>
          <w:p w14:paraId="16DAF722" w14:textId="77777777" w:rsidR="006133A3" w:rsidRDefault="006133A3" w:rsidP="00E30B2F">
            <w:pPr>
              <w:rPr>
                <w:rFonts w:asciiTheme="minorHAnsi" w:hAnsiTheme="minorHAnsi" w:cstheme="minorHAnsi"/>
              </w:rPr>
            </w:pPr>
            <w:r>
              <w:rPr>
                <w:rFonts w:asciiTheme="minorHAnsi" w:hAnsiTheme="minorHAnsi" w:cstheme="minorHAnsi"/>
              </w:rPr>
              <w:lastRenderedPageBreak/>
              <w:t>LG</w:t>
            </w:r>
          </w:p>
        </w:tc>
        <w:tc>
          <w:tcPr>
            <w:tcW w:w="7224" w:type="dxa"/>
          </w:tcPr>
          <w:p w14:paraId="6947A240" w14:textId="77777777" w:rsidR="006133A3" w:rsidRDefault="006133A3" w:rsidP="00E30B2F">
            <w:pPr>
              <w:rPr>
                <w:rFonts w:asciiTheme="minorHAnsi" w:eastAsia="Batang" w:hAnsiTheme="minorHAnsi" w:cstheme="minorHAnsi"/>
                <w:lang w:eastAsia="ko-KR"/>
              </w:rPr>
            </w:pPr>
            <w:r>
              <w:rPr>
                <w:rFonts w:asciiTheme="minorHAnsi" w:eastAsia="Batang" w:hAnsiTheme="minorHAnsi" w:cstheme="minorHAnsi"/>
                <w:lang w:eastAsia="ko-KR"/>
              </w:rPr>
              <w:t>This proposal seems unclear with respect to when this ID and corresponding data set is transmitted. At least, there should be some clarifications on this proposal:</w:t>
            </w:r>
          </w:p>
          <w:p w14:paraId="7C28555A" w14:textId="77777777" w:rsidR="006133A3" w:rsidRDefault="006133A3" w:rsidP="006133A3">
            <w:pPr>
              <w:pStyle w:val="ListParagraph"/>
              <w:numPr>
                <w:ilvl w:val="0"/>
                <w:numId w:val="79"/>
              </w:numPr>
              <w:rPr>
                <w:rFonts w:asciiTheme="minorHAnsi" w:eastAsia="Batang" w:hAnsiTheme="minorHAnsi" w:cstheme="minorHAnsi"/>
                <w:lang w:eastAsia="ko-KR"/>
              </w:rPr>
            </w:pPr>
            <w:r>
              <w:rPr>
                <w:rFonts w:asciiTheme="minorHAnsi" w:eastAsia="Batang" w:hAnsiTheme="minorHAnsi" w:cstheme="minorHAnsi"/>
                <w:lang w:eastAsia="ko-KR"/>
              </w:rPr>
              <w:t>Clarify that this is f</w:t>
            </w:r>
            <w:r>
              <w:rPr>
                <w:rFonts w:asciiTheme="minorHAnsi" w:eastAsia="Batang" w:hAnsiTheme="minorHAnsi" w:cstheme="minorHAnsi" w:hint="eastAsia"/>
                <w:lang w:eastAsia="ko-KR"/>
              </w:rPr>
              <w:t>or two-sided models</w:t>
            </w:r>
          </w:p>
          <w:p w14:paraId="325F5150" w14:textId="77777777" w:rsidR="006133A3" w:rsidRDefault="006133A3" w:rsidP="006133A3">
            <w:pPr>
              <w:pStyle w:val="ListParagraph"/>
              <w:numPr>
                <w:ilvl w:val="0"/>
                <w:numId w:val="79"/>
              </w:numPr>
              <w:rPr>
                <w:rFonts w:asciiTheme="minorHAnsi" w:eastAsia="Batang" w:hAnsiTheme="minorHAnsi" w:cstheme="minorHAnsi"/>
                <w:lang w:eastAsia="ko-KR"/>
              </w:rPr>
            </w:pPr>
            <w:r>
              <w:rPr>
                <w:rFonts w:asciiTheme="minorHAnsi" w:eastAsia="Batang" w:hAnsiTheme="minorHAnsi" w:cstheme="minorHAnsi"/>
                <w:lang w:eastAsia="ko-KR"/>
              </w:rPr>
              <w:t>Clarify that this is w</w:t>
            </w:r>
            <w:r>
              <w:rPr>
                <w:rFonts w:asciiTheme="minorHAnsi" w:eastAsia="Batang" w:hAnsiTheme="minorHAnsi" w:cstheme="minorHAnsi" w:hint="eastAsia"/>
                <w:lang w:eastAsia="ko-KR"/>
              </w:rPr>
              <w:t xml:space="preserve">hen </w:t>
            </w:r>
            <w:r>
              <w:rPr>
                <w:rFonts w:asciiTheme="minorHAnsi" w:eastAsia="Batang" w:hAnsiTheme="minorHAnsi" w:cstheme="minorHAnsi"/>
                <w:lang w:eastAsia="ko-KR"/>
              </w:rPr>
              <w:t>UE-part models are trained with multiple data sets</w:t>
            </w:r>
          </w:p>
          <w:p w14:paraId="0DBF2808" w14:textId="77777777" w:rsidR="006133A3" w:rsidRPr="00E24389"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In this regard, we suggest to merge P2.1 with P2.2</w:t>
            </w:r>
            <w:r>
              <w:rPr>
                <w:rFonts w:asciiTheme="minorHAnsi" w:eastAsia="Batang" w:hAnsiTheme="minorHAnsi" w:cstheme="minorHAnsi"/>
                <w:lang w:eastAsia="ko-KR"/>
              </w:rPr>
              <w:t>, or we can directly discuss P2.2.</w:t>
            </w:r>
          </w:p>
        </w:tc>
      </w:tr>
    </w:tbl>
    <w:p w14:paraId="2B1EC22C" w14:textId="752B9658" w:rsidR="0005498B" w:rsidRDefault="0005498B" w:rsidP="0005498B">
      <w:pPr>
        <w:pStyle w:val="BodyText"/>
        <w:rPr>
          <w:rFonts w:asciiTheme="minorHAnsi" w:hAnsiTheme="minorHAnsi" w:cstheme="minorHAnsi"/>
          <w:b/>
          <w:bCs/>
        </w:rPr>
      </w:pPr>
    </w:p>
    <w:p w14:paraId="6A6C053C" w14:textId="0A32EAEE" w:rsidR="00340309" w:rsidRDefault="00340309" w:rsidP="00340309">
      <w:pPr>
        <w:pStyle w:val="Heading4"/>
        <w:rPr>
          <w:b/>
          <w:bCs w:val="0"/>
        </w:rPr>
      </w:pPr>
      <w:r w:rsidRPr="0090405B">
        <w:rPr>
          <w:b/>
          <w:bCs w:val="0"/>
        </w:rPr>
        <w:t>Proposal 2.</w:t>
      </w:r>
      <w:r w:rsidR="00E65070">
        <w:rPr>
          <w:b/>
          <w:bCs w:val="0"/>
        </w:rPr>
        <w:t>2</w:t>
      </w:r>
    </w:p>
    <w:p w14:paraId="5E6B566B" w14:textId="77777777" w:rsidR="00DA045F" w:rsidRPr="00DA045F" w:rsidRDefault="00DA045F" w:rsidP="00DA045F"/>
    <w:p w14:paraId="76318BD0" w14:textId="69916740" w:rsidR="00340309" w:rsidRPr="002F0FC1" w:rsidRDefault="00340309" w:rsidP="00340309">
      <w:pPr>
        <w:rPr>
          <w:rFonts w:asciiTheme="minorHAnsi" w:hAnsiTheme="minorHAnsi" w:cstheme="minorHAnsi"/>
          <w:b/>
        </w:rPr>
      </w:pPr>
      <w:r w:rsidRPr="001E6B1B">
        <w:rPr>
          <w:rFonts w:asciiTheme="minorHAnsi" w:hAnsiTheme="minorHAnsi" w:cstheme="minorHAnsi"/>
          <w:b/>
          <w:u w:val="single"/>
        </w:rPr>
        <w:t>Proposal 2.</w:t>
      </w:r>
      <w:r w:rsidR="00DA045F">
        <w:rPr>
          <w:rFonts w:asciiTheme="minorHAnsi" w:hAnsiTheme="minorHAnsi" w:cstheme="minorHAnsi"/>
          <w:b/>
          <w:u w:val="single"/>
        </w:rPr>
        <w:t>2</w:t>
      </w:r>
      <w:r w:rsidRPr="001E6B1B">
        <w:rPr>
          <w:rFonts w:asciiTheme="minorHAnsi" w:hAnsiTheme="minorHAnsi" w:cstheme="minorHAnsi"/>
          <w:b/>
        </w:rPr>
        <w:t>:</w:t>
      </w:r>
    </w:p>
    <w:p w14:paraId="65CD903D" w14:textId="77777777" w:rsidR="00340309" w:rsidRPr="00444551" w:rsidRDefault="00340309" w:rsidP="00340309">
      <w:pPr>
        <w:spacing w:before="0" w:after="0"/>
        <w:rPr>
          <w:rFonts w:eastAsia="等线"/>
          <w:b/>
          <w:bCs/>
          <w:iCs/>
          <w:highlight w:val="darkYellow"/>
          <w:lang w:eastAsia="zh-CN"/>
        </w:rPr>
      </w:pPr>
      <w:r>
        <w:rPr>
          <w:rFonts w:eastAsia="等线"/>
          <w:b/>
          <w:bCs/>
          <w:iCs/>
          <w:lang w:eastAsia="zh-CN"/>
        </w:rPr>
        <w:t>Agreement</w:t>
      </w:r>
    </w:p>
    <w:p w14:paraId="1A2360BC" w14:textId="070B402A" w:rsidR="00340309" w:rsidRDefault="00340309" w:rsidP="00340309">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w:t>
      </w:r>
      <w:r w:rsidR="00983C06">
        <w:rPr>
          <w:b/>
          <w:bCs/>
          <w:iCs/>
          <w:lang w:eastAsia="x-none"/>
        </w:rPr>
        <w:t xml:space="preserve"> for two-sided model</w:t>
      </w:r>
      <w:r w:rsidRPr="00444551">
        <w:rPr>
          <w:b/>
          <w:bCs/>
          <w:iCs/>
          <w:lang w:eastAsia="x-none"/>
        </w:rPr>
        <w:t xml:space="preserve">, </w:t>
      </w:r>
      <w:r w:rsidR="00A8228C">
        <w:rPr>
          <w:b/>
          <w:bCs/>
          <w:iCs/>
          <w:lang w:eastAsia="x-none"/>
        </w:rPr>
        <w:t>if a</w:t>
      </w:r>
      <w:r w:rsidR="0069579B">
        <w:rPr>
          <w:b/>
          <w:bCs/>
          <w:iCs/>
          <w:lang w:eastAsia="x-none"/>
        </w:rPr>
        <w:t>n associated</w:t>
      </w:r>
      <w:r w:rsidR="00A8228C">
        <w:rPr>
          <w:b/>
          <w:bCs/>
          <w:iCs/>
          <w:lang w:eastAsia="x-none"/>
        </w:rPr>
        <w:t xml:space="preserve"> dataset ID is </w:t>
      </w:r>
      <w:r w:rsidR="00F4404F">
        <w:rPr>
          <w:b/>
          <w:bCs/>
          <w:iCs/>
          <w:lang w:eastAsia="x-none"/>
        </w:rPr>
        <w:t>transmitted</w:t>
      </w:r>
      <w:r w:rsidR="00A8228C">
        <w:rPr>
          <w:b/>
          <w:bCs/>
          <w:iCs/>
          <w:lang w:eastAsia="x-none"/>
        </w:rPr>
        <w:t xml:space="preserve"> along with the dataset, </w:t>
      </w:r>
      <w:r w:rsidR="00DA045F">
        <w:rPr>
          <w:b/>
          <w:bCs/>
          <w:iCs/>
          <w:lang w:eastAsia="x-none"/>
        </w:rPr>
        <w:t xml:space="preserve">at least the following option </w:t>
      </w:r>
      <w:r w:rsidR="00EB76C9">
        <w:rPr>
          <w:b/>
          <w:bCs/>
          <w:iCs/>
          <w:lang w:eastAsia="x-none"/>
        </w:rPr>
        <w:t>is applicable</w:t>
      </w:r>
      <w:r w:rsidR="00DA045F">
        <w:rPr>
          <w:b/>
          <w:bCs/>
          <w:iCs/>
          <w:lang w:eastAsia="x-none"/>
        </w:rPr>
        <w:t>:</w:t>
      </w:r>
      <w:r w:rsidRPr="00444551">
        <w:rPr>
          <w:b/>
          <w:bCs/>
          <w:iCs/>
          <w:lang w:eastAsia="x-none"/>
        </w:rPr>
        <w:t xml:space="preserve">  </w:t>
      </w:r>
    </w:p>
    <w:p w14:paraId="4F8FB8FF" w14:textId="016AA81D" w:rsidR="00EA0C49" w:rsidRDefault="000B072C" w:rsidP="00C74D87">
      <w:pPr>
        <w:pStyle w:val="BodyText"/>
        <w:numPr>
          <w:ilvl w:val="0"/>
          <w:numId w:val="73"/>
        </w:numPr>
        <w:rPr>
          <w:b/>
          <w:bCs/>
          <w:iCs/>
          <w:lang w:eastAsia="x-none"/>
        </w:rPr>
      </w:pPr>
      <w:r>
        <w:rPr>
          <w:b/>
          <w:bCs/>
          <w:iCs/>
          <w:lang w:eastAsia="x-none"/>
        </w:rPr>
        <w:t xml:space="preserve">Option MI-2-1: </w:t>
      </w:r>
      <w:r w:rsidR="005A0D30" w:rsidRPr="005A0D30">
        <w:rPr>
          <w:b/>
          <w:bCs/>
          <w:iCs/>
          <w:lang w:eastAsia="x-none"/>
        </w:rPr>
        <w:t xml:space="preserve">UE-part of </w:t>
      </w:r>
      <w:r w:rsidR="003529FF">
        <w:rPr>
          <w:b/>
          <w:bCs/>
          <w:iCs/>
          <w:lang w:eastAsia="x-none"/>
        </w:rPr>
        <w:t xml:space="preserve">a </w:t>
      </w:r>
      <w:r w:rsidR="005A0D30" w:rsidRPr="005A0D30">
        <w:rPr>
          <w:b/>
          <w:bCs/>
          <w:iCs/>
          <w:lang w:eastAsia="x-none"/>
        </w:rPr>
        <w:t xml:space="preserve">two-sided model </w:t>
      </w:r>
      <w:r w:rsidR="00DA045F">
        <w:rPr>
          <w:b/>
          <w:bCs/>
          <w:iCs/>
          <w:lang w:eastAsia="x-none"/>
        </w:rPr>
        <w:t>can be identified by the</w:t>
      </w:r>
      <w:r w:rsidR="00DA045F" w:rsidRPr="00C65D40">
        <w:rPr>
          <w:b/>
          <w:bCs/>
          <w:iCs/>
          <w:lang w:eastAsia="x-none"/>
        </w:rPr>
        <w:t xml:space="preserve"> </w:t>
      </w:r>
      <w:r w:rsidR="00DD117A">
        <w:rPr>
          <w:b/>
          <w:bCs/>
          <w:iCs/>
          <w:lang w:eastAsia="x-none"/>
        </w:rPr>
        <w:t xml:space="preserve">associated </w:t>
      </w:r>
      <w:r w:rsidR="00DA045F" w:rsidRPr="00C65D40">
        <w:rPr>
          <w:b/>
          <w:bCs/>
          <w:iCs/>
          <w:lang w:eastAsia="x-none"/>
        </w:rPr>
        <w:t xml:space="preserve">dataset ID </w:t>
      </w:r>
      <w:r w:rsidR="00DA045F">
        <w:rPr>
          <w:b/>
          <w:bCs/>
          <w:iCs/>
          <w:lang w:eastAsia="x-none"/>
        </w:rPr>
        <w:t>of the dataset based on which the AI/ML model is developed</w:t>
      </w:r>
      <w:r w:rsidR="00DA045F" w:rsidRPr="00DA045F">
        <w:rPr>
          <w:b/>
          <w:bCs/>
          <w:iCs/>
          <w:lang w:eastAsia="x-none"/>
        </w:rPr>
        <w:t xml:space="preserve"> </w:t>
      </w:r>
      <w:r w:rsidR="00C5470D">
        <w:rPr>
          <w:b/>
          <w:bCs/>
          <w:iCs/>
          <w:lang w:eastAsia="x-none"/>
        </w:rPr>
        <w:t>(i.e., dataset ID is regarded as model ID)</w:t>
      </w:r>
    </w:p>
    <w:p w14:paraId="5A42C757" w14:textId="38A30C0D" w:rsidR="00340309" w:rsidRPr="00DA045F" w:rsidRDefault="00C74D87" w:rsidP="00C74D87">
      <w:pPr>
        <w:pStyle w:val="BodyText"/>
        <w:numPr>
          <w:ilvl w:val="0"/>
          <w:numId w:val="73"/>
        </w:numPr>
        <w:rPr>
          <w:b/>
          <w:bCs/>
          <w:iCs/>
          <w:lang w:eastAsia="x-none"/>
        </w:rPr>
      </w:pPr>
      <w:r w:rsidRPr="00DA045F">
        <w:rPr>
          <w:b/>
          <w:bCs/>
          <w:iCs/>
          <w:lang w:eastAsia="x-none"/>
        </w:rPr>
        <w:t xml:space="preserve">FFS: Other </w:t>
      </w:r>
      <w:r w:rsidR="00EA0C49">
        <w:rPr>
          <w:b/>
          <w:bCs/>
          <w:iCs/>
          <w:lang w:eastAsia="x-none"/>
        </w:rPr>
        <w:t xml:space="preserve">options </w:t>
      </w:r>
    </w:p>
    <w:p w14:paraId="32E32CA0" w14:textId="77777777" w:rsidR="006C1B3C" w:rsidRDefault="006C1B3C" w:rsidP="00DA045F">
      <w:pPr>
        <w:pStyle w:val="BodyText"/>
      </w:pPr>
    </w:p>
    <w:p w14:paraId="4EE6338A" w14:textId="77777777" w:rsidR="00340309" w:rsidRPr="001E6B1B" w:rsidRDefault="00340309" w:rsidP="00340309">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340309" w:rsidRPr="001E6B1B" w14:paraId="353081B1" w14:textId="77777777" w:rsidTr="00292417">
        <w:tc>
          <w:tcPr>
            <w:tcW w:w="1838" w:type="dxa"/>
          </w:tcPr>
          <w:p w14:paraId="7054144A" w14:textId="77777777" w:rsidR="00340309" w:rsidRPr="001E6B1B" w:rsidRDefault="00340309" w:rsidP="00292417">
            <w:pPr>
              <w:rPr>
                <w:rFonts w:asciiTheme="minorHAnsi" w:hAnsiTheme="minorHAnsi" w:cstheme="minorHAnsi"/>
              </w:rPr>
            </w:pPr>
            <w:r w:rsidRPr="001E6B1B">
              <w:rPr>
                <w:rFonts w:asciiTheme="minorHAnsi" w:hAnsiTheme="minorHAnsi" w:cstheme="minorHAnsi"/>
              </w:rPr>
              <w:t>Company</w:t>
            </w:r>
          </w:p>
        </w:tc>
        <w:tc>
          <w:tcPr>
            <w:tcW w:w="7224" w:type="dxa"/>
          </w:tcPr>
          <w:p w14:paraId="649B4EF2" w14:textId="77777777" w:rsidR="00340309" w:rsidRPr="001E6B1B" w:rsidRDefault="00340309" w:rsidP="00292417">
            <w:pPr>
              <w:rPr>
                <w:rFonts w:asciiTheme="minorHAnsi" w:hAnsiTheme="minorHAnsi" w:cstheme="minorHAnsi"/>
              </w:rPr>
            </w:pPr>
            <w:r w:rsidRPr="001E6B1B">
              <w:rPr>
                <w:rFonts w:asciiTheme="minorHAnsi" w:hAnsiTheme="minorHAnsi" w:cstheme="minorHAnsi"/>
              </w:rPr>
              <w:t>Comment</w:t>
            </w:r>
          </w:p>
        </w:tc>
      </w:tr>
      <w:tr w:rsidR="00AF575C" w:rsidRPr="001E6B1B" w14:paraId="14138C16" w14:textId="77777777" w:rsidTr="00292417">
        <w:tc>
          <w:tcPr>
            <w:tcW w:w="1838" w:type="dxa"/>
          </w:tcPr>
          <w:p w14:paraId="20EC2CBC" w14:textId="464C3B1D" w:rsidR="00AF575C" w:rsidRPr="00A66AB2" w:rsidRDefault="00AF575C" w:rsidP="00AF575C">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1F7CDC13" w14:textId="1F5981D2" w:rsidR="00AF575C" w:rsidRPr="00A66AB2" w:rsidRDefault="00AF575C" w:rsidP="00AF575C">
            <w:pPr>
              <w:rPr>
                <w:rFonts w:asciiTheme="minorHAnsi" w:eastAsia="MS Mincho" w:hAnsiTheme="minorHAnsi" w:cstheme="minorHAnsi"/>
                <w:lang w:eastAsia="ja-JP"/>
              </w:rPr>
            </w:pPr>
            <w:r>
              <w:rPr>
                <w:rFonts w:asciiTheme="minorHAnsi" w:eastAsia="MS Mincho" w:hAnsiTheme="minorHAnsi" w:cstheme="minorHAnsi"/>
                <w:lang w:eastAsia="ja-JP"/>
              </w:rPr>
              <w:t>Maybe this one can be discussed together with previous one. If dataset ID means model ID, probably we can say model ID is used for model identification.</w:t>
            </w:r>
          </w:p>
        </w:tc>
      </w:tr>
      <w:tr w:rsidR="00153609" w:rsidRPr="001E6B1B" w14:paraId="17F3C2D3" w14:textId="77777777" w:rsidTr="00292417">
        <w:tc>
          <w:tcPr>
            <w:tcW w:w="1838" w:type="dxa"/>
          </w:tcPr>
          <w:p w14:paraId="4CF1F0E6" w14:textId="3F1E3C8C" w:rsidR="00153609" w:rsidRPr="00CD0AB7" w:rsidRDefault="00153609"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78B37746" w14:textId="0605AE90" w:rsidR="00153609" w:rsidRPr="00CD0AB7" w:rsidRDefault="00153609"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153609" w:rsidRPr="001E6B1B" w14:paraId="2A856C62" w14:textId="77777777" w:rsidTr="00292417">
        <w:tc>
          <w:tcPr>
            <w:tcW w:w="1838" w:type="dxa"/>
          </w:tcPr>
          <w:p w14:paraId="7D85DF02" w14:textId="1C0E0ACB" w:rsidR="00153609" w:rsidRPr="00872D33" w:rsidRDefault="00B529D9" w:rsidP="00153609">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13C93F13" w14:textId="4B095124" w:rsidR="00153609" w:rsidRPr="00872D33" w:rsidRDefault="00B529D9" w:rsidP="00153609">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153609" w:rsidRPr="001E6B1B" w14:paraId="3ED2A862" w14:textId="77777777" w:rsidTr="00292417">
        <w:tc>
          <w:tcPr>
            <w:tcW w:w="1838" w:type="dxa"/>
          </w:tcPr>
          <w:p w14:paraId="5B9BB315" w14:textId="4A47BBC1" w:rsidR="00153609" w:rsidRPr="00251EC4" w:rsidRDefault="00251EC4"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7F321167" w14:textId="1ACB599C" w:rsidR="00153609" w:rsidRPr="00251EC4" w:rsidRDefault="00251EC4"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D921BD" w:rsidRPr="001E6B1B" w14:paraId="2B80B28B" w14:textId="77777777" w:rsidTr="00292417">
        <w:tc>
          <w:tcPr>
            <w:tcW w:w="1838" w:type="dxa"/>
          </w:tcPr>
          <w:p w14:paraId="32929D21" w14:textId="5695A81C" w:rsidR="00D921BD" w:rsidRPr="001E6B1B" w:rsidRDefault="00D921BD" w:rsidP="00153609">
            <w:pPr>
              <w:rPr>
                <w:rFonts w:asciiTheme="minorHAnsi" w:eastAsia="宋体"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465F2492" w14:textId="682CDE3A" w:rsidR="00D921BD" w:rsidRDefault="00D921BD" w:rsidP="00D94E5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No, we think it is premature to say Option MI-2-1 is applicable. In our view dataset ID and model ID serves different purpose. </w:t>
            </w:r>
          </w:p>
          <w:p w14:paraId="4B0ACC2E" w14:textId="77777777" w:rsidR="00D921BD" w:rsidRDefault="00D921BD" w:rsidP="00D94E5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Several issues are unclear:</w:t>
            </w:r>
          </w:p>
          <w:p w14:paraId="7847E410" w14:textId="77777777" w:rsidR="00D921BD" w:rsidRPr="00CF0175" w:rsidRDefault="00D921BD" w:rsidP="00D921BD">
            <w:pPr>
              <w:pStyle w:val="ListParagraph"/>
              <w:numPr>
                <w:ilvl w:val="0"/>
                <w:numId w:val="77"/>
              </w:num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How to determine dataset ID? Totally up to each gNB, or NW vendor, or PLMN?</w:t>
            </w:r>
          </w:p>
          <w:p w14:paraId="79053478" w14:textId="77777777" w:rsidR="00D921BD" w:rsidRDefault="00D921BD" w:rsidP="00D921BD">
            <w:pPr>
              <w:pStyle w:val="ListParagraph"/>
              <w:numPr>
                <w:ilvl w:val="0"/>
                <w:numId w:val="77"/>
              </w:numPr>
              <w:rPr>
                <w:rFonts w:asciiTheme="minorHAnsi" w:eastAsiaTheme="minorEastAsia" w:hAnsiTheme="minorHAnsi" w:cstheme="minorHAnsi"/>
                <w:lang w:eastAsia="zh-CN"/>
              </w:rPr>
            </w:pPr>
            <w:r w:rsidRPr="00CF0175">
              <w:rPr>
                <w:rFonts w:asciiTheme="minorHAnsi" w:eastAsiaTheme="minorEastAsia" w:hAnsiTheme="minorHAnsi" w:cstheme="minorHAnsi" w:hint="eastAsia"/>
                <w:lang w:eastAsia="zh-CN"/>
              </w:rPr>
              <w:t xml:space="preserve">Is dataset ID global or local? </w:t>
            </w:r>
            <w:r>
              <w:rPr>
                <w:rFonts w:asciiTheme="minorHAnsi" w:eastAsiaTheme="minorEastAsia" w:hAnsiTheme="minorHAnsi" w:cstheme="minorHAnsi"/>
                <w:lang w:eastAsia="zh-CN"/>
              </w:rPr>
              <w:t>Subsequently</w:t>
            </w:r>
            <w:r w:rsidRPr="00CF0175">
              <w:rPr>
                <w:rFonts w:asciiTheme="minorHAnsi" w:eastAsiaTheme="minorEastAsia" w:hAnsiTheme="minorHAnsi" w:cstheme="minorHAnsi" w:hint="eastAsia"/>
                <w:lang w:eastAsia="zh-CN"/>
              </w:rPr>
              <w:t xml:space="preserve">, is model ID has the same </w:t>
            </w:r>
            <w:r>
              <w:rPr>
                <w:rFonts w:asciiTheme="minorHAnsi" w:eastAsiaTheme="minorEastAsia" w:hAnsiTheme="minorHAnsi" w:cstheme="minorHAnsi" w:hint="eastAsia"/>
                <w:lang w:eastAsia="zh-CN"/>
              </w:rPr>
              <w:t xml:space="preserve">effective </w:t>
            </w:r>
            <w:r w:rsidRPr="00CF0175">
              <w:rPr>
                <w:rFonts w:asciiTheme="minorHAnsi" w:eastAsiaTheme="minorEastAsia" w:hAnsiTheme="minorHAnsi" w:cstheme="minorHAnsi" w:hint="eastAsia"/>
                <w:lang w:eastAsia="zh-CN"/>
              </w:rPr>
              <w:t>range as dataset ID?</w:t>
            </w:r>
          </w:p>
          <w:p w14:paraId="57BAC6C5" w14:textId="77777777" w:rsidR="00D921BD" w:rsidRDefault="00D921BD" w:rsidP="00D921BD">
            <w:pPr>
              <w:pStyle w:val="ListParagraph"/>
              <w:numPr>
                <w:ilvl w:val="0"/>
                <w:numId w:val="77"/>
              </w:num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Is UE vendor allowed to develop/design multiple </w:t>
            </w:r>
            <w:r>
              <w:rPr>
                <w:rFonts w:asciiTheme="minorHAnsi" w:eastAsiaTheme="minorEastAsia" w:hAnsiTheme="minorHAnsi" w:cstheme="minorHAnsi"/>
                <w:lang w:eastAsia="zh-CN"/>
              </w:rPr>
              <w:t>distinguishable</w:t>
            </w:r>
            <w:r>
              <w:rPr>
                <w:rFonts w:asciiTheme="minorHAnsi" w:eastAsiaTheme="minorEastAsia" w:hAnsiTheme="minorHAnsi" w:cstheme="minorHAnsi" w:hint="eastAsia"/>
                <w:lang w:eastAsia="zh-CN"/>
              </w:rPr>
              <w:t xml:space="preserve"> UE part of two-sided models according to one dataset? e.g. different complexity, latency or performance, multiple rank-specific/layer-specific models, etc.</w:t>
            </w:r>
          </w:p>
          <w:p w14:paraId="3DA2D98C" w14:textId="3368520D" w:rsidR="00D921BD" w:rsidRPr="001E6B1B" w:rsidRDefault="00D921BD" w:rsidP="00153609">
            <w:pPr>
              <w:rPr>
                <w:rFonts w:asciiTheme="minorHAnsi" w:eastAsiaTheme="minorEastAsia" w:hAnsiTheme="minorHAnsi" w:cstheme="minorHAnsi"/>
              </w:rPr>
            </w:pPr>
            <w:r>
              <w:rPr>
                <w:rFonts w:asciiTheme="minorHAnsi" w:eastAsiaTheme="minorEastAsia" w:hAnsiTheme="minorHAnsi" w:cstheme="minorHAnsi" w:hint="eastAsia"/>
                <w:lang w:eastAsia="zh-CN"/>
              </w:rPr>
              <w:t>We should reach common understanding on these issues first.</w:t>
            </w:r>
          </w:p>
        </w:tc>
      </w:tr>
      <w:tr w:rsidR="00D921BD" w:rsidRPr="001E6B1B" w14:paraId="7BFA5C06" w14:textId="77777777" w:rsidTr="00292417">
        <w:tc>
          <w:tcPr>
            <w:tcW w:w="1838" w:type="dxa"/>
          </w:tcPr>
          <w:p w14:paraId="034E3A71" w14:textId="39A1C8E5" w:rsidR="00D921BD" w:rsidRPr="001E6B1B" w:rsidRDefault="000D7D08" w:rsidP="00153609">
            <w:pPr>
              <w:rPr>
                <w:rFonts w:asciiTheme="minorHAnsi" w:eastAsiaTheme="minorEastAsia" w:hAnsiTheme="minorHAnsi" w:cstheme="minorHAnsi"/>
                <w:lang w:eastAsia="zh-CN"/>
              </w:rPr>
            </w:pPr>
            <w:r>
              <w:rPr>
                <w:rFonts w:asciiTheme="minorHAnsi" w:eastAsia="Yu Mincho" w:hAnsiTheme="minorHAnsi" w:cstheme="minorHAnsi" w:hint="eastAsia"/>
                <w:lang w:eastAsia="ja-JP"/>
              </w:rPr>
              <w:t>Panasonic</w:t>
            </w:r>
          </w:p>
        </w:tc>
        <w:tc>
          <w:tcPr>
            <w:tcW w:w="7224" w:type="dxa"/>
          </w:tcPr>
          <w:p w14:paraId="6B24C083" w14:textId="169B7964" w:rsidR="00D921BD" w:rsidRPr="001E6B1B" w:rsidRDefault="000D7D08" w:rsidP="00153609">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w:t>
            </w:r>
          </w:p>
        </w:tc>
      </w:tr>
      <w:tr w:rsidR="005B4389" w:rsidRPr="001E6B1B" w14:paraId="2B8EE326" w14:textId="77777777" w:rsidTr="00292417">
        <w:tc>
          <w:tcPr>
            <w:tcW w:w="1838" w:type="dxa"/>
          </w:tcPr>
          <w:p w14:paraId="4EA93B74" w14:textId="66C1B423" w:rsidR="005B4389" w:rsidRDefault="005B4389" w:rsidP="005B4389">
            <w:pPr>
              <w:rPr>
                <w:rFonts w:asciiTheme="minorHAnsi" w:eastAsiaTheme="minorEastAsia" w:hAnsiTheme="minorHAnsi" w:cstheme="minorHAnsi"/>
                <w:lang w:eastAsia="zh-CN"/>
              </w:rPr>
            </w:pPr>
            <w:r w:rsidRPr="005B4389">
              <w:rPr>
                <w:rFonts w:asciiTheme="minorHAnsi" w:eastAsia="Yu Mincho" w:hAnsiTheme="minorHAnsi" w:cstheme="minorHAnsi" w:hint="eastAsia"/>
                <w:lang w:eastAsia="ja-JP"/>
              </w:rPr>
              <w:t>E</w:t>
            </w:r>
            <w:r w:rsidRPr="005B4389">
              <w:rPr>
                <w:rFonts w:asciiTheme="minorHAnsi" w:eastAsia="Yu Mincho" w:hAnsiTheme="minorHAnsi" w:cstheme="minorHAnsi"/>
                <w:lang w:eastAsia="ja-JP"/>
              </w:rPr>
              <w:t>TRI</w:t>
            </w:r>
          </w:p>
        </w:tc>
        <w:tc>
          <w:tcPr>
            <w:tcW w:w="7224" w:type="dxa"/>
          </w:tcPr>
          <w:p w14:paraId="4D5AB2EC" w14:textId="3028A205" w:rsidR="005B4389" w:rsidRDefault="005B4389" w:rsidP="005B4389">
            <w:pPr>
              <w:rPr>
                <w:rFonts w:asciiTheme="minorHAnsi" w:eastAsiaTheme="minorEastAsia" w:hAnsiTheme="minorHAnsi" w:cstheme="minorHAnsi"/>
                <w:lang w:eastAsia="zh-CN"/>
              </w:rPr>
            </w:pPr>
            <w:r w:rsidRPr="005B4389">
              <w:rPr>
                <w:rFonts w:asciiTheme="minorHAnsi" w:eastAsia="Yu Mincho" w:hAnsiTheme="minorHAnsi" w:cstheme="minorHAnsi" w:hint="eastAsia"/>
                <w:lang w:eastAsia="ja-JP"/>
              </w:rPr>
              <w:t>S</w:t>
            </w:r>
            <w:r w:rsidRPr="005B4389">
              <w:rPr>
                <w:rFonts w:asciiTheme="minorHAnsi" w:eastAsia="Yu Mincho" w:hAnsiTheme="minorHAnsi" w:cstheme="minorHAnsi"/>
                <w:lang w:eastAsia="ja-JP"/>
              </w:rPr>
              <w:t>upport</w:t>
            </w:r>
          </w:p>
        </w:tc>
      </w:tr>
      <w:tr w:rsidR="008B55E1" w:rsidRPr="001E6B1B" w14:paraId="659E0FBA" w14:textId="77777777" w:rsidTr="00292417">
        <w:tc>
          <w:tcPr>
            <w:tcW w:w="1838" w:type="dxa"/>
          </w:tcPr>
          <w:p w14:paraId="23ACF35C" w14:textId="6EBF7DB0" w:rsidR="008B55E1" w:rsidRDefault="008B55E1" w:rsidP="008B55E1">
            <w:pPr>
              <w:rPr>
                <w:rFonts w:asciiTheme="minorEastAsia" w:eastAsiaTheme="minorEastAsia" w:hAnsiTheme="minorEastAsia" w:cstheme="minorHAnsi"/>
                <w:lang w:eastAsia="zh-CN"/>
              </w:rPr>
            </w:pPr>
            <w:r>
              <w:rPr>
                <w:rFonts w:asciiTheme="minorHAnsi" w:eastAsiaTheme="minorEastAsia" w:hAnsiTheme="minorHAnsi" w:cstheme="minorHAnsi" w:hint="eastAsia"/>
                <w:lang w:eastAsia="zh-CN"/>
              </w:rPr>
              <w:lastRenderedPageBreak/>
              <w:t>TCL</w:t>
            </w:r>
          </w:p>
        </w:tc>
        <w:tc>
          <w:tcPr>
            <w:tcW w:w="7224" w:type="dxa"/>
          </w:tcPr>
          <w:p w14:paraId="3D00DFFF" w14:textId="4345C086" w:rsidR="008B55E1" w:rsidRDefault="008B55E1" w:rsidP="008B55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 in general. However, dataset ID is not equal to model ID if the model type/structure is not unique.</w:t>
            </w:r>
          </w:p>
        </w:tc>
      </w:tr>
      <w:tr w:rsidR="00C11A92" w:rsidRPr="001E6B1B" w14:paraId="722142EB" w14:textId="77777777" w:rsidTr="00292417">
        <w:tc>
          <w:tcPr>
            <w:tcW w:w="1838" w:type="dxa"/>
          </w:tcPr>
          <w:p w14:paraId="7BCE4775" w14:textId="1CFC14C0" w:rsidR="00C11A92" w:rsidRDefault="00C11A92" w:rsidP="00C11A92">
            <w:pPr>
              <w:rPr>
                <w:rFonts w:asciiTheme="minorHAnsi" w:eastAsiaTheme="minorEastAsia" w:hAnsiTheme="minorHAnsi" w:cstheme="minorHAnsi"/>
                <w:lang w:eastAsia="zh-CN"/>
              </w:rPr>
            </w:pPr>
            <w:r>
              <w:rPr>
                <w:rFonts w:asciiTheme="minorHAnsi" w:eastAsiaTheme="minorEastAsia" w:hAnsiTheme="minorHAnsi" w:cstheme="minorHAnsi"/>
                <w:lang w:eastAsia="zh-CN"/>
              </w:rPr>
              <w:t>NEC</w:t>
            </w:r>
          </w:p>
        </w:tc>
        <w:tc>
          <w:tcPr>
            <w:tcW w:w="7224" w:type="dxa"/>
          </w:tcPr>
          <w:p w14:paraId="33983B21" w14:textId="6CF9A724" w:rsidR="00C11A92" w:rsidRDefault="00C11A92" w:rsidP="00C11A92">
            <w:pPr>
              <w:rPr>
                <w:rFonts w:asciiTheme="minorHAnsi" w:eastAsiaTheme="minorEastAsia" w:hAnsiTheme="minorHAnsi" w:cstheme="minorHAnsi"/>
                <w:lang w:eastAsia="zh-CN"/>
              </w:rPr>
            </w:pPr>
            <w:r>
              <w:rPr>
                <w:rFonts w:asciiTheme="minorHAnsi" w:eastAsiaTheme="minorEastAsia" w:hAnsiTheme="minorHAnsi" w:cstheme="minorHAnsi"/>
                <w:lang w:eastAsia="zh-CN"/>
              </w:rPr>
              <w:t>Not support. It is not clear and we see no benefit to assume that dataset and model is one-to-one mapping. And we have similar question as CATT/CICTCI about the range of dataset ID.</w:t>
            </w:r>
          </w:p>
        </w:tc>
      </w:tr>
      <w:tr w:rsidR="001161DB" w:rsidRPr="001E6B1B" w14:paraId="57BC9762" w14:textId="77777777" w:rsidTr="00292417">
        <w:tc>
          <w:tcPr>
            <w:tcW w:w="1838" w:type="dxa"/>
          </w:tcPr>
          <w:p w14:paraId="01111AB9" w14:textId="718DCE74" w:rsidR="001161DB" w:rsidRDefault="001161DB" w:rsidP="001161DB">
            <w:pPr>
              <w:rPr>
                <w:rFonts w:asciiTheme="minorHAnsi" w:hAnsiTheme="minorHAnsi" w:cstheme="minorHAnsi"/>
              </w:rPr>
            </w:pPr>
            <w:r>
              <w:rPr>
                <w:rFonts w:asciiTheme="minorHAnsi" w:eastAsiaTheme="minorEastAsia" w:hAnsiTheme="minorHAnsi" w:cstheme="minorHAnsi" w:hint="eastAsia"/>
                <w:lang w:eastAsia="zh-CN"/>
              </w:rPr>
              <w:t>Samsung</w:t>
            </w:r>
          </w:p>
        </w:tc>
        <w:tc>
          <w:tcPr>
            <w:tcW w:w="7224" w:type="dxa"/>
          </w:tcPr>
          <w:p w14:paraId="68362AEE" w14:textId="77777777" w:rsidR="001161DB" w:rsidRDefault="001161DB"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We do not have the same understanding. </w:t>
            </w:r>
            <w:r>
              <w:rPr>
                <w:rFonts w:asciiTheme="minorHAnsi" w:eastAsiaTheme="minorEastAsia" w:hAnsiTheme="minorHAnsi" w:cstheme="minorHAnsi"/>
                <w:lang w:eastAsia="zh-CN"/>
              </w:rPr>
              <w:t xml:space="preserve">The associated ID implicitly identifies the network-side additional condition, e.g., network-part of two-sided model. If model-level identification of UE-part of a model is required another ID may have to be considered. </w:t>
            </w:r>
          </w:p>
          <w:p w14:paraId="0119D0CB" w14:textId="77777777" w:rsidR="001161DB" w:rsidRDefault="001161DB" w:rsidP="001161DB">
            <w:pPr>
              <w:rPr>
                <w:rFonts w:asciiTheme="minorHAnsi" w:eastAsiaTheme="minorEastAsia" w:hAnsiTheme="minorHAnsi" w:cstheme="minorHAnsi"/>
                <w:lang w:eastAsia="zh-CN"/>
              </w:rPr>
            </w:pPr>
          </w:p>
          <w:p w14:paraId="566BB78A" w14:textId="77777777" w:rsidR="001161DB" w:rsidRDefault="001161DB" w:rsidP="001161DB">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 for two-sided model</w:t>
            </w:r>
            <w:r w:rsidRPr="00444551">
              <w:rPr>
                <w:b/>
                <w:bCs/>
                <w:iCs/>
                <w:lang w:eastAsia="x-none"/>
              </w:rPr>
              <w:t xml:space="preserve">, </w:t>
            </w:r>
            <w:r>
              <w:rPr>
                <w:b/>
                <w:bCs/>
                <w:iCs/>
                <w:lang w:eastAsia="x-none"/>
              </w:rPr>
              <w:t>if an associated dataset ID is transmitted along with the dataset, at least the following option is applicable:</w:t>
            </w:r>
            <w:r w:rsidRPr="00444551">
              <w:rPr>
                <w:b/>
                <w:bCs/>
                <w:iCs/>
                <w:lang w:eastAsia="x-none"/>
              </w:rPr>
              <w:t xml:space="preserve">  </w:t>
            </w:r>
          </w:p>
          <w:p w14:paraId="7D6D0105" w14:textId="77777777" w:rsidR="001161DB" w:rsidRDefault="001161DB" w:rsidP="001161DB">
            <w:pPr>
              <w:pStyle w:val="BodyText"/>
              <w:numPr>
                <w:ilvl w:val="0"/>
                <w:numId w:val="73"/>
              </w:numPr>
              <w:rPr>
                <w:b/>
                <w:bCs/>
                <w:iCs/>
                <w:lang w:eastAsia="x-none"/>
              </w:rPr>
            </w:pPr>
            <w:r>
              <w:rPr>
                <w:b/>
                <w:bCs/>
                <w:iCs/>
                <w:lang w:eastAsia="x-none"/>
              </w:rPr>
              <w:t xml:space="preserve">Option MI-2-1: </w:t>
            </w:r>
            <w:r w:rsidRPr="0097285C">
              <w:rPr>
                <w:b/>
                <w:bCs/>
                <w:iCs/>
                <w:color w:val="FF0000"/>
                <w:lang w:eastAsia="x-none"/>
              </w:rPr>
              <w:t xml:space="preserve">The associated ID </w:t>
            </w:r>
            <w:r>
              <w:rPr>
                <w:b/>
                <w:bCs/>
                <w:iCs/>
                <w:color w:val="FF0000"/>
                <w:lang w:eastAsia="x-none"/>
              </w:rPr>
              <w:t>indicates</w:t>
            </w:r>
            <w:r w:rsidRPr="0097285C">
              <w:rPr>
                <w:b/>
                <w:bCs/>
                <w:iCs/>
                <w:color w:val="FF0000"/>
                <w:lang w:eastAsia="x-none"/>
              </w:rPr>
              <w:t xml:space="preserve"> the network-s</w:t>
            </w:r>
            <w:r>
              <w:rPr>
                <w:b/>
                <w:bCs/>
                <w:iCs/>
                <w:color w:val="FF0000"/>
                <w:lang w:eastAsia="x-none"/>
              </w:rPr>
              <w:t xml:space="preserve">ide additional condition including the </w:t>
            </w:r>
            <w:r w:rsidRPr="0097285C">
              <w:rPr>
                <w:b/>
                <w:bCs/>
                <w:iCs/>
                <w:color w:val="FF0000"/>
                <w:lang w:eastAsia="x-none"/>
              </w:rPr>
              <w:t>network-part of two-sided model.</w:t>
            </w:r>
            <w:r>
              <w:rPr>
                <w:rFonts w:asciiTheme="minorHAnsi" w:eastAsiaTheme="minorEastAsia" w:hAnsiTheme="minorHAnsi" w:cstheme="minorHAnsi"/>
                <w:lang w:eastAsia="zh-CN"/>
              </w:rPr>
              <w:t xml:space="preserve"> </w:t>
            </w:r>
            <w:r w:rsidRPr="0097285C">
              <w:rPr>
                <w:b/>
                <w:bCs/>
                <w:iCs/>
                <w:color w:val="FF0000"/>
                <w:lang w:eastAsia="x-none"/>
              </w:rPr>
              <w:t xml:space="preserve">A compatible </w:t>
            </w:r>
            <w:r w:rsidRPr="005A0D30">
              <w:rPr>
                <w:b/>
                <w:bCs/>
                <w:iCs/>
                <w:lang w:eastAsia="x-none"/>
              </w:rPr>
              <w:t xml:space="preserve">UE-part of </w:t>
            </w:r>
            <w:r>
              <w:rPr>
                <w:b/>
                <w:bCs/>
                <w:iCs/>
                <w:lang w:eastAsia="x-none"/>
              </w:rPr>
              <w:t xml:space="preserve">a </w:t>
            </w:r>
            <w:r w:rsidRPr="005A0D30">
              <w:rPr>
                <w:b/>
                <w:bCs/>
                <w:iCs/>
                <w:lang w:eastAsia="x-none"/>
              </w:rPr>
              <w:t xml:space="preserve">two-sided model </w:t>
            </w:r>
            <w:r>
              <w:rPr>
                <w:b/>
                <w:bCs/>
                <w:iCs/>
                <w:lang w:eastAsia="x-none"/>
              </w:rPr>
              <w:t xml:space="preserve">can be </w:t>
            </w:r>
            <w:r w:rsidRPr="0097285C">
              <w:rPr>
                <w:b/>
                <w:bCs/>
                <w:iCs/>
                <w:strike/>
                <w:lang w:eastAsia="x-none"/>
              </w:rPr>
              <w:t xml:space="preserve"> </w:t>
            </w:r>
            <w:r w:rsidRPr="0097285C">
              <w:rPr>
                <w:b/>
                <w:bCs/>
                <w:iCs/>
                <w:strike/>
                <w:color w:val="FF0000"/>
                <w:lang w:eastAsia="x-none"/>
              </w:rPr>
              <w:t>identified</w:t>
            </w:r>
            <w:r w:rsidRPr="0097285C">
              <w:rPr>
                <w:b/>
                <w:bCs/>
                <w:iCs/>
                <w:color w:val="FF0000"/>
                <w:lang w:eastAsia="x-none"/>
              </w:rPr>
              <w:t xml:space="preserve"> selected </w:t>
            </w:r>
            <w:r>
              <w:rPr>
                <w:b/>
                <w:bCs/>
                <w:iCs/>
                <w:lang w:eastAsia="x-none"/>
              </w:rPr>
              <w:t>by the</w:t>
            </w:r>
            <w:r w:rsidRPr="00C65D40">
              <w:rPr>
                <w:b/>
                <w:bCs/>
                <w:iCs/>
                <w:lang w:eastAsia="x-none"/>
              </w:rPr>
              <w:t xml:space="preserve"> </w:t>
            </w:r>
            <w:r>
              <w:rPr>
                <w:b/>
                <w:bCs/>
                <w:iCs/>
                <w:lang w:eastAsia="x-none"/>
              </w:rPr>
              <w:t xml:space="preserve">associated </w:t>
            </w:r>
            <w:r w:rsidRPr="0097285C">
              <w:rPr>
                <w:b/>
                <w:bCs/>
                <w:iCs/>
                <w:strike/>
                <w:color w:val="FF0000"/>
                <w:lang w:eastAsia="x-none"/>
              </w:rPr>
              <w:t>dataset</w:t>
            </w:r>
            <w:r w:rsidRPr="00C65D40">
              <w:rPr>
                <w:b/>
                <w:bCs/>
                <w:iCs/>
                <w:lang w:eastAsia="x-none"/>
              </w:rPr>
              <w:t xml:space="preserve"> ID </w:t>
            </w:r>
            <w:r>
              <w:rPr>
                <w:b/>
                <w:bCs/>
                <w:iCs/>
                <w:lang w:eastAsia="x-none"/>
              </w:rPr>
              <w:t xml:space="preserve">of the dataset based on which the </w:t>
            </w:r>
            <w:r w:rsidRPr="0097285C">
              <w:rPr>
                <w:b/>
                <w:bCs/>
                <w:iCs/>
                <w:color w:val="FF0000"/>
                <w:lang w:eastAsia="x-none"/>
              </w:rPr>
              <w:t xml:space="preserve">UE-part of </w:t>
            </w:r>
            <w:r>
              <w:rPr>
                <w:b/>
                <w:bCs/>
                <w:iCs/>
                <w:lang w:eastAsia="x-none"/>
              </w:rPr>
              <w:t>AI/ML model is developed</w:t>
            </w:r>
            <w:r w:rsidRPr="00DA045F">
              <w:rPr>
                <w:b/>
                <w:bCs/>
                <w:iCs/>
                <w:lang w:eastAsia="x-none"/>
              </w:rPr>
              <w:t xml:space="preserve"> </w:t>
            </w:r>
            <w:r w:rsidRPr="0097285C">
              <w:rPr>
                <w:b/>
                <w:bCs/>
                <w:iCs/>
                <w:strike/>
                <w:color w:val="FF0000"/>
                <w:lang w:eastAsia="x-none"/>
              </w:rPr>
              <w:t>(i.e., dataset ID is regarded as model ID)</w:t>
            </w:r>
          </w:p>
          <w:p w14:paraId="59CD2AF4" w14:textId="77777777" w:rsidR="001161DB" w:rsidRPr="00DA045F" w:rsidRDefault="001161DB" w:rsidP="001161DB">
            <w:pPr>
              <w:pStyle w:val="BodyText"/>
              <w:numPr>
                <w:ilvl w:val="0"/>
                <w:numId w:val="73"/>
              </w:numPr>
              <w:rPr>
                <w:b/>
                <w:bCs/>
                <w:iCs/>
                <w:lang w:eastAsia="x-none"/>
              </w:rPr>
            </w:pPr>
            <w:r w:rsidRPr="00DA045F">
              <w:rPr>
                <w:b/>
                <w:bCs/>
                <w:iCs/>
                <w:lang w:eastAsia="x-none"/>
              </w:rPr>
              <w:t xml:space="preserve">FFS: Other </w:t>
            </w:r>
            <w:r>
              <w:rPr>
                <w:b/>
                <w:bCs/>
                <w:iCs/>
                <w:lang w:eastAsia="x-none"/>
              </w:rPr>
              <w:t xml:space="preserve">options </w:t>
            </w:r>
          </w:p>
          <w:p w14:paraId="083AEDAC" w14:textId="77777777" w:rsidR="001161DB" w:rsidRDefault="001161DB" w:rsidP="001161DB">
            <w:pPr>
              <w:rPr>
                <w:rFonts w:asciiTheme="minorHAnsi" w:hAnsiTheme="minorHAnsi" w:cstheme="minorHAnsi"/>
              </w:rPr>
            </w:pPr>
          </w:p>
        </w:tc>
      </w:tr>
      <w:tr w:rsidR="004A19B9" w:rsidRPr="001E6B1B" w14:paraId="6A3EB485" w14:textId="77777777" w:rsidTr="00292417">
        <w:tc>
          <w:tcPr>
            <w:tcW w:w="1838" w:type="dxa"/>
          </w:tcPr>
          <w:p w14:paraId="79085CE8" w14:textId="6AA383A9" w:rsidR="004A19B9" w:rsidRDefault="004A19B9" w:rsidP="004A19B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1DFEE9A0" w14:textId="77777777" w:rsidR="004A19B9" w:rsidRDefault="004A19B9" w:rsidP="004A19B9">
            <w:pPr>
              <w:rPr>
                <w:rFonts w:asciiTheme="minorHAnsi" w:eastAsiaTheme="minorEastAsia" w:hAnsiTheme="minorHAnsi" w:cstheme="minorHAnsi"/>
                <w:lang w:eastAsia="zh-CN"/>
              </w:rPr>
            </w:pPr>
            <w:r>
              <w:rPr>
                <w:rFonts w:asciiTheme="minorHAnsi" w:eastAsiaTheme="minorEastAsia" w:hAnsiTheme="minorHAnsi" w:cstheme="minorHAnsi"/>
                <w:lang w:eastAsia="zh-CN"/>
              </w:rPr>
              <w:t>For the text “</w:t>
            </w:r>
            <w:r w:rsidRPr="00CC501B">
              <w:rPr>
                <w:rFonts w:asciiTheme="minorHAnsi" w:eastAsiaTheme="minorEastAsia" w:hAnsiTheme="minorHAnsi" w:cstheme="minorHAnsi"/>
                <w:lang w:eastAsia="zh-CN"/>
              </w:rPr>
              <w:t>i.e., dataset ID is regarded as model ID</w:t>
            </w:r>
            <w:r>
              <w:rPr>
                <w:rFonts w:asciiTheme="minorHAnsi" w:eastAsiaTheme="minorEastAsia" w:hAnsiTheme="minorHAnsi" w:cstheme="minorHAnsi"/>
                <w:lang w:eastAsia="zh-CN"/>
              </w:rPr>
              <w:t>”, we have one question, here the model ID only means the ID of “UE-part of a two-sided model” or the ID of the whole model including UE-part and gNB part?  In our view, it could be the ID of “UE-part of a two-sided model”</w:t>
            </w:r>
          </w:p>
          <w:p w14:paraId="575562EF" w14:textId="77777777" w:rsidR="004A19B9" w:rsidRDefault="004A19B9" w:rsidP="004A19B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In addition, how to ultilize the data set for model development is up to implementation. It is possible that, one UE-part of two-sided model is developed by multiple data sets. </w:t>
            </w:r>
          </w:p>
          <w:p w14:paraId="01C1536E" w14:textId="77777777" w:rsidR="004A19B9" w:rsidRPr="00CC501B" w:rsidRDefault="004A19B9" w:rsidP="004A19B9">
            <w:pPr>
              <w:rPr>
                <w:rFonts w:asciiTheme="minorHAnsi" w:eastAsiaTheme="minorEastAsia" w:hAnsiTheme="minorHAnsi" w:cstheme="minorHAnsi"/>
                <w:lang w:eastAsia="zh-CN"/>
              </w:rPr>
            </w:pPr>
          </w:p>
          <w:p w14:paraId="70AA45F3" w14:textId="77777777" w:rsidR="004A19B9" w:rsidRDefault="004A19B9" w:rsidP="004A19B9">
            <w:pPr>
              <w:rPr>
                <w:rFonts w:asciiTheme="minorHAnsi" w:eastAsiaTheme="minorEastAsia" w:hAnsiTheme="minorHAnsi" w:cstheme="minorHAnsi"/>
                <w:lang w:eastAsia="zh-CN"/>
              </w:rPr>
            </w:pPr>
            <w:r>
              <w:rPr>
                <w:rFonts w:asciiTheme="minorHAnsi" w:eastAsiaTheme="minorEastAsia" w:hAnsiTheme="minorHAnsi" w:cstheme="minorHAnsi"/>
                <w:lang w:eastAsia="zh-CN"/>
              </w:rPr>
              <w:t>Considering this aspect, we suggest the following update for Option MI-2-1</w:t>
            </w:r>
          </w:p>
          <w:p w14:paraId="4F4A74D0" w14:textId="77777777" w:rsidR="004A19B9" w:rsidRPr="00444551" w:rsidRDefault="004A19B9" w:rsidP="004A19B9">
            <w:pPr>
              <w:spacing w:before="0" w:after="0"/>
              <w:rPr>
                <w:rFonts w:eastAsia="等线"/>
                <w:b/>
                <w:bCs/>
                <w:iCs/>
                <w:highlight w:val="darkYellow"/>
                <w:lang w:eastAsia="zh-CN"/>
              </w:rPr>
            </w:pPr>
            <w:r>
              <w:rPr>
                <w:rFonts w:eastAsia="等线"/>
                <w:b/>
                <w:bCs/>
                <w:iCs/>
                <w:lang w:eastAsia="zh-CN"/>
              </w:rPr>
              <w:t>Agreement</w:t>
            </w:r>
          </w:p>
          <w:p w14:paraId="767031F1" w14:textId="77777777" w:rsidR="004A19B9" w:rsidRDefault="004A19B9" w:rsidP="004A19B9">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 for two-sided model</w:t>
            </w:r>
            <w:r w:rsidRPr="00444551">
              <w:rPr>
                <w:b/>
                <w:bCs/>
                <w:iCs/>
                <w:lang w:eastAsia="x-none"/>
              </w:rPr>
              <w:t xml:space="preserve">, </w:t>
            </w:r>
            <w:r>
              <w:rPr>
                <w:b/>
                <w:bCs/>
                <w:iCs/>
                <w:lang w:eastAsia="x-none"/>
              </w:rPr>
              <w:t>if an associated dataset ID is transmitted along with the dataset, at least the following option is applicable:</w:t>
            </w:r>
            <w:r w:rsidRPr="00444551">
              <w:rPr>
                <w:b/>
                <w:bCs/>
                <w:iCs/>
                <w:lang w:eastAsia="x-none"/>
              </w:rPr>
              <w:t xml:space="preserve">  </w:t>
            </w:r>
          </w:p>
          <w:p w14:paraId="4938D759" w14:textId="77777777" w:rsidR="004A19B9" w:rsidRPr="00CC501B" w:rsidRDefault="004A19B9" w:rsidP="004A19B9">
            <w:pPr>
              <w:pStyle w:val="BodyText"/>
              <w:numPr>
                <w:ilvl w:val="0"/>
                <w:numId w:val="73"/>
              </w:numPr>
              <w:rPr>
                <w:b/>
                <w:bCs/>
                <w:iCs/>
                <w:strike/>
                <w:color w:val="FF0000"/>
                <w:lang w:eastAsia="x-none"/>
              </w:rPr>
            </w:pPr>
            <w:r>
              <w:rPr>
                <w:b/>
                <w:bCs/>
                <w:iCs/>
                <w:lang w:eastAsia="x-none"/>
              </w:rPr>
              <w:t xml:space="preserve">Option MI-2-1: </w:t>
            </w:r>
            <w:r w:rsidRPr="005A0D30">
              <w:rPr>
                <w:b/>
                <w:bCs/>
                <w:iCs/>
                <w:lang w:eastAsia="x-none"/>
              </w:rPr>
              <w:t xml:space="preserve">UE-part of </w:t>
            </w:r>
            <w:r>
              <w:rPr>
                <w:b/>
                <w:bCs/>
                <w:iCs/>
                <w:lang w:eastAsia="x-none"/>
              </w:rPr>
              <w:t xml:space="preserve">a </w:t>
            </w:r>
            <w:r w:rsidRPr="005A0D30">
              <w:rPr>
                <w:b/>
                <w:bCs/>
                <w:iCs/>
                <w:lang w:eastAsia="x-none"/>
              </w:rPr>
              <w:t xml:space="preserve">two-sided model </w:t>
            </w:r>
            <w:r>
              <w:rPr>
                <w:b/>
                <w:bCs/>
                <w:iCs/>
                <w:lang w:eastAsia="x-none"/>
              </w:rPr>
              <w:t>can be identified by the</w:t>
            </w:r>
            <w:r w:rsidRPr="00C65D40">
              <w:rPr>
                <w:b/>
                <w:bCs/>
                <w:iCs/>
                <w:lang w:eastAsia="x-none"/>
              </w:rPr>
              <w:t xml:space="preserve"> </w:t>
            </w:r>
            <w:r>
              <w:rPr>
                <w:b/>
                <w:bCs/>
                <w:iCs/>
                <w:lang w:eastAsia="x-none"/>
              </w:rPr>
              <w:t xml:space="preserve">associated </w:t>
            </w:r>
            <w:r w:rsidRPr="00C65D40">
              <w:rPr>
                <w:b/>
                <w:bCs/>
                <w:iCs/>
                <w:lang w:eastAsia="x-none"/>
              </w:rPr>
              <w:t>dataset ID</w:t>
            </w:r>
            <w:r w:rsidRPr="00CA698F">
              <w:rPr>
                <w:b/>
                <w:bCs/>
                <w:iCs/>
                <w:color w:val="FF0000"/>
                <w:lang w:eastAsia="x-none"/>
              </w:rPr>
              <w:t>(</w:t>
            </w:r>
            <w:r w:rsidRPr="00CA698F">
              <w:rPr>
                <w:rFonts w:asciiTheme="minorEastAsia" w:eastAsiaTheme="minorEastAsia" w:hAnsiTheme="minorEastAsia" w:hint="eastAsia"/>
                <w:b/>
                <w:bCs/>
                <w:iCs/>
                <w:color w:val="FF0000"/>
                <w:lang w:eastAsia="zh-CN"/>
              </w:rPr>
              <w:t>s</w:t>
            </w:r>
            <w:r w:rsidRPr="00CA698F">
              <w:rPr>
                <w:b/>
                <w:bCs/>
                <w:iCs/>
                <w:color w:val="FF0000"/>
                <w:lang w:eastAsia="x-none"/>
              </w:rPr>
              <w:t>)</w:t>
            </w:r>
            <w:r w:rsidRPr="00C65D40">
              <w:rPr>
                <w:b/>
                <w:bCs/>
                <w:iCs/>
                <w:lang w:eastAsia="x-none"/>
              </w:rPr>
              <w:t xml:space="preserve"> </w:t>
            </w:r>
            <w:r>
              <w:rPr>
                <w:b/>
                <w:bCs/>
                <w:iCs/>
                <w:lang w:eastAsia="x-none"/>
              </w:rPr>
              <w:t>of the dataset</w:t>
            </w:r>
            <w:r w:rsidRPr="00CA698F">
              <w:rPr>
                <w:b/>
                <w:bCs/>
                <w:iCs/>
                <w:color w:val="FF0000"/>
                <w:lang w:eastAsia="x-none"/>
              </w:rPr>
              <w:t>(s)</w:t>
            </w:r>
            <w:r>
              <w:rPr>
                <w:b/>
                <w:bCs/>
                <w:iCs/>
                <w:lang w:eastAsia="x-none"/>
              </w:rPr>
              <w:t xml:space="preserve"> based on which the AI/ML model is developed</w:t>
            </w:r>
            <w:r w:rsidRPr="00CC501B">
              <w:rPr>
                <w:b/>
                <w:bCs/>
                <w:iCs/>
                <w:lang w:eastAsia="x-none"/>
              </w:rPr>
              <w:t xml:space="preserve"> (i.e., dataset ID is regarded as</w:t>
            </w:r>
            <w:r w:rsidRPr="00CC501B">
              <w:rPr>
                <w:b/>
                <w:bCs/>
                <w:iCs/>
                <w:strike/>
                <w:color w:val="FF0000"/>
                <w:lang w:eastAsia="x-none"/>
              </w:rPr>
              <w:t xml:space="preserve"> model</w:t>
            </w:r>
            <w:r w:rsidRPr="00CC501B">
              <w:rPr>
                <w:b/>
                <w:bCs/>
                <w:iCs/>
                <w:lang w:eastAsia="x-none"/>
              </w:rPr>
              <w:t xml:space="preserve"> ID</w:t>
            </w:r>
            <w:r>
              <w:rPr>
                <w:b/>
                <w:bCs/>
                <w:iCs/>
                <w:lang w:eastAsia="x-none"/>
              </w:rPr>
              <w:t xml:space="preserve"> </w:t>
            </w:r>
            <w:r w:rsidRPr="00CC501B">
              <w:rPr>
                <w:b/>
                <w:bCs/>
                <w:iCs/>
                <w:color w:val="FF0000"/>
                <w:lang w:eastAsia="x-none"/>
              </w:rPr>
              <w:t xml:space="preserve">of UE-part </w:t>
            </w:r>
            <w:r>
              <w:rPr>
                <w:b/>
                <w:bCs/>
                <w:iCs/>
                <w:color w:val="FF0000"/>
                <w:lang w:eastAsia="x-none"/>
              </w:rPr>
              <w:t xml:space="preserve">model </w:t>
            </w:r>
            <w:r w:rsidRPr="00CC501B">
              <w:rPr>
                <w:b/>
                <w:bCs/>
                <w:iCs/>
                <w:color w:val="FF0000"/>
                <w:lang w:eastAsia="x-none"/>
              </w:rPr>
              <w:t>of two-sided model</w:t>
            </w:r>
            <w:r>
              <w:rPr>
                <w:b/>
                <w:bCs/>
                <w:iCs/>
                <w:lang w:eastAsia="x-none"/>
              </w:rPr>
              <w:t xml:space="preserve"> </w:t>
            </w:r>
            <w:r w:rsidRPr="00CC501B">
              <w:rPr>
                <w:b/>
                <w:bCs/>
                <w:iCs/>
                <w:lang w:eastAsia="x-none"/>
              </w:rPr>
              <w:t>)</w:t>
            </w:r>
          </w:p>
          <w:p w14:paraId="24AA4148" w14:textId="77777777" w:rsidR="004A19B9" w:rsidRPr="00DA045F" w:rsidRDefault="004A19B9" w:rsidP="004A19B9">
            <w:pPr>
              <w:pStyle w:val="BodyText"/>
              <w:numPr>
                <w:ilvl w:val="0"/>
                <w:numId w:val="73"/>
              </w:numPr>
              <w:rPr>
                <w:b/>
                <w:bCs/>
                <w:iCs/>
                <w:lang w:eastAsia="x-none"/>
              </w:rPr>
            </w:pPr>
            <w:r w:rsidRPr="00DA045F">
              <w:rPr>
                <w:b/>
                <w:bCs/>
                <w:iCs/>
                <w:lang w:eastAsia="x-none"/>
              </w:rPr>
              <w:t xml:space="preserve">FFS: Other </w:t>
            </w:r>
            <w:r>
              <w:rPr>
                <w:b/>
                <w:bCs/>
                <w:iCs/>
                <w:lang w:eastAsia="x-none"/>
              </w:rPr>
              <w:t xml:space="preserve">options </w:t>
            </w:r>
          </w:p>
          <w:p w14:paraId="50E131C2" w14:textId="77777777" w:rsidR="004A19B9" w:rsidRDefault="004A19B9" w:rsidP="004A19B9">
            <w:pPr>
              <w:rPr>
                <w:rFonts w:asciiTheme="minorHAnsi" w:eastAsiaTheme="minorEastAsia" w:hAnsiTheme="minorHAnsi" w:cstheme="minorHAnsi"/>
                <w:lang w:eastAsia="zh-CN"/>
              </w:rPr>
            </w:pPr>
          </w:p>
        </w:tc>
      </w:tr>
      <w:tr w:rsidR="00B8647E" w:rsidRPr="001E6B1B" w14:paraId="20DD1536" w14:textId="77777777" w:rsidTr="00292417">
        <w:tc>
          <w:tcPr>
            <w:tcW w:w="1838" w:type="dxa"/>
          </w:tcPr>
          <w:p w14:paraId="02A03261" w14:textId="3482016E" w:rsidR="00B8647E" w:rsidRPr="00B8647E" w:rsidRDefault="00B8647E" w:rsidP="00B8647E">
            <w:pPr>
              <w:rPr>
                <w:rFonts w:asciiTheme="minorHAnsi" w:eastAsiaTheme="minorEastAsia" w:hAnsiTheme="minorHAnsi" w:cstheme="minorHAnsi"/>
                <w:lang w:eastAsia="zh-CN"/>
              </w:rPr>
            </w:pPr>
            <w:r w:rsidRPr="00B8647E">
              <w:rPr>
                <w:rFonts w:asciiTheme="minorHAnsi" w:eastAsiaTheme="minorEastAsia" w:hAnsiTheme="minorHAnsi" w:cstheme="minorHAnsi"/>
                <w:lang w:eastAsia="zh-CN"/>
              </w:rPr>
              <w:t>Futurewei</w:t>
            </w:r>
          </w:p>
        </w:tc>
        <w:tc>
          <w:tcPr>
            <w:tcW w:w="7224" w:type="dxa"/>
          </w:tcPr>
          <w:p w14:paraId="56B96178" w14:textId="7A7DA9F5" w:rsidR="00B8647E" w:rsidRPr="00B8647E" w:rsidRDefault="00B8647E" w:rsidP="00B8647E">
            <w:pPr>
              <w:rPr>
                <w:rFonts w:asciiTheme="minorHAnsi" w:eastAsiaTheme="minorEastAsia" w:hAnsiTheme="minorHAnsi" w:cstheme="minorHAnsi"/>
                <w:lang w:eastAsia="zh-CN"/>
              </w:rPr>
            </w:pPr>
            <w:r w:rsidRPr="00B8647E">
              <w:rPr>
                <w:rFonts w:asciiTheme="minorHAnsi" w:eastAsiaTheme="minorEastAsia" w:hAnsiTheme="minorHAnsi" w:cstheme="minorHAnsi"/>
                <w:lang w:eastAsia="zh-CN"/>
              </w:rPr>
              <w:t>Agree with CATT that some clarification of dataset ID is needed, especially the working scope of dataset ID. If we agree on this, it will mean that every UE-side model is NW/gNB specific. Is this what we want?</w:t>
            </w:r>
          </w:p>
        </w:tc>
      </w:tr>
      <w:tr w:rsidR="0056380F" w:rsidRPr="001E6B1B" w14:paraId="4EDAE3B4" w14:textId="77777777" w:rsidTr="00292417">
        <w:tc>
          <w:tcPr>
            <w:tcW w:w="1838" w:type="dxa"/>
          </w:tcPr>
          <w:p w14:paraId="5C837036" w14:textId="565827A1" w:rsidR="0056380F" w:rsidRDefault="0056380F" w:rsidP="0056380F">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3974BF47" w14:textId="03C6D0C4" w:rsidR="0056380F" w:rsidRDefault="0056380F" w:rsidP="0056380F">
            <w:pPr>
              <w:rPr>
                <w:rFonts w:asciiTheme="minorHAnsi" w:hAnsiTheme="minorHAnsi" w:cstheme="minorHAnsi"/>
              </w:rPr>
            </w:pPr>
            <w:r>
              <w:rPr>
                <w:rFonts w:asciiTheme="minorHAnsi" w:eastAsiaTheme="minorEastAsia" w:hAnsiTheme="minorHAnsi" w:cstheme="minorHAnsi"/>
                <w:lang w:eastAsia="zh-CN"/>
              </w:rPr>
              <w:t xml:space="preserve">Not support. We think the intention of NW-first training and dataset transfer from </w:t>
            </w:r>
            <w:r w:rsidRPr="00176165">
              <w:rPr>
                <w:rFonts w:asciiTheme="minorHAnsi" w:eastAsiaTheme="minorEastAsia" w:hAnsiTheme="minorHAnsi" w:cstheme="minorHAnsi"/>
                <w:lang w:eastAsia="zh-CN"/>
              </w:rPr>
              <w:t xml:space="preserve">from the </w:t>
            </w:r>
            <w:r w:rsidRPr="00176165">
              <w:rPr>
                <w:rFonts w:asciiTheme="minorHAnsi" w:eastAsiaTheme="minorEastAsia" w:hAnsiTheme="minorHAnsi" w:cstheme="minorHAnsi" w:hint="eastAsia"/>
                <w:lang w:eastAsia="zh-CN"/>
              </w:rPr>
              <w:t>NW</w:t>
            </w:r>
            <w:r w:rsidRPr="00176165">
              <w:rPr>
                <w:rFonts w:asciiTheme="minorHAnsi" w:eastAsiaTheme="minorEastAsia" w:hAnsiTheme="minorHAnsi" w:cstheme="minorHAnsi"/>
                <w:lang w:eastAsia="zh-CN"/>
              </w:rPr>
              <w:t>/NW-side</w:t>
            </w:r>
            <w:r w:rsidRPr="00176165">
              <w:rPr>
                <w:rFonts w:asciiTheme="minorHAnsi" w:eastAsiaTheme="minorEastAsia" w:hAnsiTheme="minorHAnsi" w:cstheme="minorHAnsi" w:hint="eastAsia"/>
                <w:lang w:eastAsia="zh-CN"/>
              </w:rPr>
              <w:t xml:space="preserve"> to UE</w:t>
            </w:r>
            <w:r w:rsidRPr="00176165">
              <w:rPr>
                <w:rFonts w:asciiTheme="minorHAnsi" w:eastAsiaTheme="minorEastAsia" w:hAnsiTheme="minorHAnsi" w:cstheme="minorHAnsi"/>
                <w:lang w:eastAsia="zh-CN"/>
              </w:rPr>
              <w:t>/UE-side</w:t>
            </w:r>
            <w:r>
              <w:rPr>
                <w:rFonts w:asciiTheme="minorHAnsi" w:eastAsiaTheme="minorEastAsia" w:hAnsiTheme="minorHAnsi" w:cstheme="minorHAnsi"/>
                <w:lang w:eastAsia="zh-CN"/>
              </w:rPr>
              <w:t xml:space="preserve"> is to develop a UE part model which can be paired and </w:t>
            </w:r>
            <w:r>
              <w:rPr>
                <w:rFonts w:asciiTheme="minorHAnsi" w:eastAsiaTheme="minorEastAsia" w:hAnsiTheme="minorHAnsi" w:cstheme="minorHAnsi"/>
                <w:lang w:eastAsia="zh-CN"/>
              </w:rPr>
              <w:lastRenderedPageBreak/>
              <w:t>to work with the paired NW part model. It is to say the model identification/model pairing is based on model-level rather than dataset-level.</w:t>
            </w:r>
          </w:p>
        </w:tc>
      </w:tr>
      <w:tr w:rsidR="0056380F" w:rsidRPr="001E6B1B" w14:paraId="24B10714" w14:textId="77777777" w:rsidTr="00292417">
        <w:tc>
          <w:tcPr>
            <w:tcW w:w="1838" w:type="dxa"/>
          </w:tcPr>
          <w:p w14:paraId="3E5E5339" w14:textId="6D2CDD2B" w:rsidR="0056380F" w:rsidRDefault="00FF1811" w:rsidP="0056380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S</w:t>
            </w:r>
            <w:r>
              <w:rPr>
                <w:rFonts w:asciiTheme="minorHAnsi" w:eastAsiaTheme="minorEastAsia" w:hAnsiTheme="minorHAnsi" w:cstheme="minorHAnsi"/>
                <w:lang w:eastAsia="zh-CN"/>
              </w:rPr>
              <w:t>preadtrum</w:t>
            </w:r>
          </w:p>
        </w:tc>
        <w:tc>
          <w:tcPr>
            <w:tcW w:w="7224" w:type="dxa"/>
          </w:tcPr>
          <w:p w14:paraId="43AB7B96" w14:textId="387177E0" w:rsidR="0056380F" w:rsidRPr="00FF1811" w:rsidRDefault="00FF1811" w:rsidP="0056380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G</w:t>
            </w:r>
            <w:r>
              <w:rPr>
                <w:rFonts w:asciiTheme="minorHAnsi" w:eastAsiaTheme="minorEastAsia" w:hAnsiTheme="minorHAnsi" w:cstheme="minorHAnsi"/>
                <w:lang w:eastAsia="zh-CN"/>
              </w:rPr>
              <w:t>enerally we think model ID rather than dataset ID is for model identification.</w:t>
            </w:r>
          </w:p>
        </w:tc>
      </w:tr>
      <w:tr w:rsidR="0056380F" w14:paraId="38335E66" w14:textId="77777777" w:rsidTr="00292417">
        <w:tc>
          <w:tcPr>
            <w:tcW w:w="1838" w:type="dxa"/>
          </w:tcPr>
          <w:p w14:paraId="36695F16" w14:textId="69410EC7" w:rsidR="0056380F" w:rsidRPr="00DB28B8" w:rsidRDefault="00DB28B8" w:rsidP="0056380F">
            <w:pPr>
              <w:rPr>
                <w:rFonts w:ascii="Times New Roman" w:hAnsi="Times New Roman"/>
                <w:lang w:val="sv-SE"/>
              </w:rPr>
            </w:pPr>
            <w:r>
              <w:rPr>
                <w:lang w:val="sv-SE"/>
              </w:rPr>
              <w:t>Ericsson</w:t>
            </w:r>
          </w:p>
        </w:tc>
        <w:tc>
          <w:tcPr>
            <w:tcW w:w="7224" w:type="dxa"/>
          </w:tcPr>
          <w:p w14:paraId="03719A26" w14:textId="70D3D6B0" w:rsidR="0056380F" w:rsidRDefault="00DB28B8" w:rsidP="0056380F">
            <w:pPr>
              <w:rPr>
                <w:rFonts w:asciiTheme="minorHAnsi" w:hAnsiTheme="minorHAnsi" w:cstheme="minorHAnsi"/>
              </w:rPr>
            </w:pPr>
            <w:r>
              <w:rPr>
                <w:rFonts w:asciiTheme="minorHAnsi" w:hAnsiTheme="minorHAnsi" w:cstheme="minorHAnsi"/>
              </w:rPr>
              <w:t xml:space="preserve">Support. </w:t>
            </w:r>
          </w:p>
        </w:tc>
      </w:tr>
      <w:tr w:rsidR="0056380F" w14:paraId="1507F346" w14:textId="77777777" w:rsidTr="00292417">
        <w:tc>
          <w:tcPr>
            <w:tcW w:w="1838" w:type="dxa"/>
          </w:tcPr>
          <w:p w14:paraId="25B94A8B" w14:textId="77777777" w:rsidR="0056380F" w:rsidRDefault="0056380F" w:rsidP="0056380F">
            <w:pPr>
              <w:rPr>
                <w:rFonts w:asciiTheme="minorHAnsi" w:eastAsia="Batang" w:hAnsiTheme="minorHAnsi" w:cstheme="minorHAnsi"/>
                <w:lang w:eastAsia="ko-KR"/>
              </w:rPr>
            </w:pPr>
          </w:p>
        </w:tc>
        <w:tc>
          <w:tcPr>
            <w:tcW w:w="7224" w:type="dxa"/>
          </w:tcPr>
          <w:p w14:paraId="506D8804" w14:textId="77777777" w:rsidR="0056380F" w:rsidRDefault="0056380F" w:rsidP="0056380F">
            <w:pPr>
              <w:rPr>
                <w:rFonts w:asciiTheme="minorHAnsi" w:eastAsia="Batang" w:hAnsiTheme="minorHAnsi" w:cstheme="minorHAnsi"/>
                <w:lang w:eastAsia="ko-KR"/>
              </w:rPr>
            </w:pPr>
          </w:p>
        </w:tc>
      </w:tr>
      <w:tr w:rsidR="00C82EEE" w14:paraId="44CD1E6B" w14:textId="77777777" w:rsidTr="00292417">
        <w:tc>
          <w:tcPr>
            <w:tcW w:w="1838" w:type="dxa"/>
          </w:tcPr>
          <w:p w14:paraId="2B001835" w14:textId="1708DF9C" w:rsidR="00C82EEE" w:rsidRDefault="00C82EEE" w:rsidP="00C82EEE">
            <w:pPr>
              <w:rPr>
                <w:rFonts w:asciiTheme="minorHAnsi" w:eastAsia="Batang" w:hAnsiTheme="minorHAnsi" w:cstheme="minorHAnsi"/>
                <w:lang w:eastAsia="ko-KR"/>
              </w:rPr>
            </w:pPr>
            <w:r>
              <w:rPr>
                <w:rFonts w:asciiTheme="minorHAnsi" w:eastAsiaTheme="minorEastAsia" w:hAnsiTheme="minorHAnsi" w:cstheme="minorHAnsi"/>
                <w:lang w:eastAsia="zh-CN"/>
              </w:rPr>
              <w:t>Apple</w:t>
            </w:r>
          </w:p>
        </w:tc>
        <w:tc>
          <w:tcPr>
            <w:tcW w:w="7224" w:type="dxa"/>
          </w:tcPr>
          <w:p w14:paraId="3DAD84D1" w14:textId="4A771BF1" w:rsidR="00C82EEE" w:rsidRDefault="00C82EEE" w:rsidP="00C82EEE">
            <w:pPr>
              <w:rPr>
                <w:rFonts w:asciiTheme="minorHAnsi" w:eastAsia="Batang" w:hAnsiTheme="minorHAnsi" w:cstheme="minorHAnsi"/>
                <w:lang w:eastAsia="ko-KR"/>
              </w:rPr>
            </w:pPr>
            <w:r>
              <w:rPr>
                <w:rFonts w:asciiTheme="minorHAnsi" w:hAnsiTheme="minorHAnsi" w:cstheme="minorHAnsi"/>
              </w:rPr>
              <w:t>Similar comments, dataset is linked to reference decoder.</w:t>
            </w:r>
          </w:p>
        </w:tc>
      </w:tr>
      <w:tr w:rsidR="006133A3" w:rsidRPr="00E24389" w14:paraId="15939394" w14:textId="77777777" w:rsidTr="006133A3">
        <w:tc>
          <w:tcPr>
            <w:tcW w:w="1838" w:type="dxa"/>
          </w:tcPr>
          <w:p w14:paraId="6A56B6E3" w14:textId="77777777" w:rsidR="006133A3" w:rsidRPr="00E24389"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1BB323A5" w14:textId="77777777" w:rsidR="006133A3" w:rsidRDefault="006133A3" w:rsidP="00E30B2F">
            <w:pPr>
              <w:rPr>
                <w:rFonts w:asciiTheme="minorHAnsi" w:eastAsia="Batang" w:hAnsiTheme="minorHAnsi" w:cstheme="minorHAnsi"/>
                <w:lang w:eastAsia="ko-KR"/>
              </w:rPr>
            </w:pPr>
            <w:r>
              <w:rPr>
                <w:rFonts w:asciiTheme="minorHAnsi" w:eastAsia="Batang" w:hAnsiTheme="minorHAnsi" w:cstheme="minorHAnsi"/>
                <w:lang w:eastAsia="ko-KR"/>
              </w:rPr>
              <w:t xml:space="preserve">As commented by some companies, this creates some confusion because model ID is to identify model but dataset ID cannot fully identify UE-part model by NW. How about update the proposal as follows? </w:t>
            </w:r>
          </w:p>
          <w:p w14:paraId="426B2A1D" w14:textId="77777777" w:rsidR="006133A3" w:rsidRDefault="006133A3" w:rsidP="00E30B2F">
            <w:pPr>
              <w:pStyle w:val="BodyText"/>
              <w:numPr>
                <w:ilvl w:val="0"/>
                <w:numId w:val="73"/>
              </w:numPr>
              <w:rPr>
                <w:b/>
                <w:bCs/>
                <w:iCs/>
                <w:lang w:eastAsia="x-none"/>
              </w:rPr>
            </w:pPr>
            <w:r>
              <w:rPr>
                <w:b/>
                <w:bCs/>
                <w:iCs/>
                <w:lang w:eastAsia="x-none"/>
              </w:rPr>
              <w:t xml:space="preserve">Option MI-2-1: </w:t>
            </w:r>
            <w:r w:rsidRPr="00E24389">
              <w:rPr>
                <w:b/>
                <w:bCs/>
                <w:iCs/>
                <w:color w:val="FF0000"/>
                <w:lang w:eastAsia="x-none"/>
              </w:rPr>
              <w:t>NW may assume that</w:t>
            </w:r>
            <w:r>
              <w:rPr>
                <w:b/>
                <w:bCs/>
                <w:iCs/>
                <w:color w:val="FF0000"/>
                <w:lang w:eastAsia="x-none"/>
              </w:rPr>
              <w:t xml:space="preserve"> UE applies </w:t>
            </w:r>
            <w:r w:rsidRPr="005A0D30">
              <w:rPr>
                <w:b/>
                <w:bCs/>
                <w:iCs/>
                <w:lang w:eastAsia="x-none"/>
              </w:rPr>
              <w:t xml:space="preserve">UE-part of </w:t>
            </w:r>
            <w:r>
              <w:rPr>
                <w:b/>
                <w:bCs/>
                <w:iCs/>
                <w:lang w:eastAsia="x-none"/>
              </w:rPr>
              <w:t xml:space="preserve">a </w:t>
            </w:r>
            <w:r w:rsidRPr="005A0D30">
              <w:rPr>
                <w:b/>
                <w:bCs/>
                <w:iCs/>
                <w:lang w:eastAsia="x-none"/>
              </w:rPr>
              <w:t>two-sided model</w:t>
            </w:r>
            <w:r>
              <w:rPr>
                <w:b/>
                <w:bCs/>
                <w:iCs/>
                <w:lang w:eastAsia="x-none"/>
              </w:rPr>
              <w:t xml:space="preserve"> </w:t>
            </w:r>
            <w:r w:rsidRPr="00E24389">
              <w:rPr>
                <w:b/>
                <w:bCs/>
                <w:iCs/>
                <w:color w:val="FF0000"/>
                <w:lang w:eastAsia="x-none"/>
              </w:rPr>
              <w:t xml:space="preserve">corresponding to </w:t>
            </w:r>
            <w:r w:rsidRPr="00E24389">
              <w:rPr>
                <w:b/>
                <w:bCs/>
                <w:iCs/>
                <w:strike/>
                <w:color w:val="FF0000"/>
                <w:lang w:eastAsia="x-none"/>
              </w:rPr>
              <w:t>can be identified by</w:t>
            </w:r>
            <w:r w:rsidRPr="00E24389">
              <w:rPr>
                <w:b/>
                <w:bCs/>
                <w:iCs/>
                <w:color w:val="FF0000"/>
                <w:lang w:eastAsia="x-none"/>
              </w:rPr>
              <w:t xml:space="preserve"> </w:t>
            </w:r>
            <w:r>
              <w:rPr>
                <w:b/>
                <w:bCs/>
                <w:iCs/>
                <w:lang w:eastAsia="x-none"/>
              </w:rPr>
              <w:t>the</w:t>
            </w:r>
            <w:r w:rsidRPr="00C65D40">
              <w:rPr>
                <w:b/>
                <w:bCs/>
                <w:iCs/>
                <w:lang w:eastAsia="x-none"/>
              </w:rPr>
              <w:t xml:space="preserve"> </w:t>
            </w:r>
            <w:r>
              <w:rPr>
                <w:b/>
                <w:bCs/>
                <w:iCs/>
                <w:lang w:eastAsia="x-none"/>
              </w:rPr>
              <w:t xml:space="preserve">associated </w:t>
            </w:r>
            <w:r w:rsidRPr="00C65D40">
              <w:rPr>
                <w:b/>
                <w:bCs/>
                <w:iCs/>
                <w:lang w:eastAsia="x-none"/>
              </w:rPr>
              <w:t xml:space="preserve">dataset ID </w:t>
            </w:r>
            <w:r>
              <w:rPr>
                <w:b/>
                <w:bCs/>
                <w:iCs/>
                <w:lang w:eastAsia="x-none"/>
              </w:rPr>
              <w:t xml:space="preserve">of the </w:t>
            </w:r>
            <w:r w:rsidRPr="00E24389">
              <w:rPr>
                <w:b/>
                <w:bCs/>
                <w:iCs/>
                <w:color w:val="FF0000"/>
                <w:lang w:eastAsia="x-none"/>
              </w:rPr>
              <w:t xml:space="preserve">transferred </w:t>
            </w:r>
            <w:r>
              <w:rPr>
                <w:b/>
                <w:bCs/>
                <w:iCs/>
                <w:lang w:eastAsia="x-none"/>
              </w:rPr>
              <w:t xml:space="preserve">dataset </w:t>
            </w:r>
            <w:r w:rsidRPr="00E24389">
              <w:rPr>
                <w:b/>
                <w:bCs/>
                <w:iCs/>
                <w:strike/>
                <w:color w:val="FF0000"/>
                <w:lang w:eastAsia="x-none"/>
              </w:rPr>
              <w:t>based on which the AI/ML model is developed (i.e., dataset ID is regarded as model ID)</w:t>
            </w:r>
          </w:p>
          <w:p w14:paraId="243B64B7" w14:textId="77777777" w:rsidR="006133A3" w:rsidRPr="00E24389" w:rsidRDefault="006133A3" w:rsidP="00E30B2F">
            <w:pPr>
              <w:rPr>
                <w:rFonts w:asciiTheme="minorHAnsi" w:eastAsia="Batang" w:hAnsiTheme="minorHAnsi" w:cstheme="minorHAnsi"/>
                <w:lang w:eastAsia="ko-KR"/>
              </w:rPr>
            </w:pPr>
            <w:r>
              <w:rPr>
                <w:rFonts w:asciiTheme="minorHAnsi" w:eastAsia="Batang" w:hAnsiTheme="minorHAnsi" w:cstheme="minorHAnsi"/>
                <w:lang w:eastAsia="ko-KR"/>
              </w:rPr>
              <w:t>The intention is that we should not mandate UE to apply exact same model with same dataset ID, where we think that NW does not need to know about it as long as it matches well with NW-part model.</w:t>
            </w:r>
            <w:r>
              <w:rPr>
                <w:rFonts w:asciiTheme="minorHAnsi" w:eastAsia="Batang" w:hAnsiTheme="minorHAnsi" w:cstheme="minorHAnsi" w:hint="eastAsia"/>
                <w:lang w:eastAsia="ko-KR"/>
              </w:rPr>
              <w:t xml:space="preserve"> </w:t>
            </w:r>
            <w:r>
              <w:rPr>
                <w:rFonts w:asciiTheme="minorHAnsi" w:eastAsia="Batang" w:hAnsiTheme="minorHAnsi" w:cstheme="minorHAnsi"/>
                <w:lang w:eastAsia="ko-KR"/>
              </w:rPr>
              <w:t xml:space="preserve"> </w:t>
            </w:r>
          </w:p>
        </w:tc>
      </w:tr>
    </w:tbl>
    <w:p w14:paraId="6D0C7488" w14:textId="77777777" w:rsidR="00340309" w:rsidRDefault="00340309" w:rsidP="00340309">
      <w:pPr>
        <w:pStyle w:val="BodyText"/>
        <w:rPr>
          <w:rFonts w:asciiTheme="minorHAnsi" w:hAnsiTheme="minorHAnsi" w:cstheme="minorHAnsi"/>
          <w:b/>
          <w:bCs/>
        </w:rPr>
      </w:pPr>
    </w:p>
    <w:p w14:paraId="24339872" w14:textId="77777777" w:rsidR="00340309" w:rsidRDefault="00340309" w:rsidP="0005498B">
      <w:pPr>
        <w:pStyle w:val="BodyText"/>
        <w:rPr>
          <w:rFonts w:asciiTheme="minorHAnsi" w:hAnsiTheme="minorHAnsi" w:cstheme="minorHAnsi"/>
          <w:b/>
          <w:bCs/>
        </w:rPr>
      </w:pPr>
    </w:p>
    <w:p w14:paraId="424270ED" w14:textId="6DE11214" w:rsidR="00216D26" w:rsidRPr="0090405B" w:rsidRDefault="00216D26" w:rsidP="00216D26">
      <w:pPr>
        <w:pStyle w:val="Heading4"/>
        <w:rPr>
          <w:b/>
          <w:bCs w:val="0"/>
        </w:rPr>
      </w:pPr>
      <w:r w:rsidRPr="0090405B">
        <w:rPr>
          <w:b/>
          <w:bCs w:val="0"/>
        </w:rPr>
        <w:t>Proposal 2.</w:t>
      </w:r>
      <w:r w:rsidR="00121E60">
        <w:rPr>
          <w:b/>
          <w:bCs w:val="0"/>
        </w:rPr>
        <w:t>3</w:t>
      </w:r>
    </w:p>
    <w:p w14:paraId="42CCB4D7" w14:textId="77777777" w:rsidR="00216D26" w:rsidRDefault="00216D26" w:rsidP="0005498B">
      <w:pPr>
        <w:pStyle w:val="BodyText"/>
        <w:rPr>
          <w:rFonts w:asciiTheme="minorHAnsi" w:hAnsiTheme="minorHAnsi" w:cstheme="minorHAnsi"/>
          <w:b/>
          <w:bCs/>
        </w:rPr>
      </w:pPr>
    </w:p>
    <w:p w14:paraId="2DC7372D" w14:textId="403838C3" w:rsidR="00216D26" w:rsidRPr="002F0FC1" w:rsidRDefault="00216D26" w:rsidP="00216D26">
      <w:pPr>
        <w:rPr>
          <w:rFonts w:asciiTheme="minorHAnsi" w:hAnsiTheme="minorHAnsi" w:cstheme="minorHAnsi"/>
          <w:b/>
        </w:rPr>
      </w:pPr>
      <w:r w:rsidRPr="001E6B1B">
        <w:rPr>
          <w:rFonts w:asciiTheme="minorHAnsi" w:hAnsiTheme="minorHAnsi" w:cstheme="minorHAnsi"/>
          <w:b/>
          <w:u w:val="single"/>
        </w:rPr>
        <w:t>Proposal 2.</w:t>
      </w:r>
      <w:r w:rsidR="00121E60">
        <w:rPr>
          <w:rFonts w:asciiTheme="minorHAnsi" w:hAnsiTheme="minorHAnsi" w:cstheme="minorHAnsi"/>
          <w:b/>
          <w:u w:val="single"/>
        </w:rPr>
        <w:t>3</w:t>
      </w:r>
      <w:r w:rsidRPr="001E6B1B">
        <w:rPr>
          <w:rFonts w:asciiTheme="minorHAnsi" w:hAnsiTheme="minorHAnsi" w:cstheme="minorHAnsi"/>
          <w:b/>
        </w:rPr>
        <w:t>:</w:t>
      </w:r>
    </w:p>
    <w:p w14:paraId="65C20163" w14:textId="58B3673A" w:rsidR="00216D26" w:rsidRPr="00444551" w:rsidRDefault="00F00874" w:rsidP="00216D26">
      <w:pPr>
        <w:spacing w:before="0" w:after="0"/>
        <w:rPr>
          <w:b/>
          <w:bCs/>
          <w:iCs/>
          <w:lang w:eastAsia="x-none"/>
        </w:rPr>
      </w:pPr>
      <w:r>
        <w:rPr>
          <w:rFonts w:eastAsia="等线"/>
          <w:b/>
          <w:bCs/>
          <w:iCs/>
          <w:lang w:eastAsia="zh-CN"/>
        </w:rPr>
        <w:t>Agreement</w:t>
      </w:r>
    </w:p>
    <w:p w14:paraId="5EBC193E" w14:textId="0C3E3395" w:rsidR="00216D26" w:rsidRPr="00444551" w:rsidRDefault="005677F7" w:rsidP="00216D26">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w:t>
      </w:r>
      <w:r w:rsidR="00216D26" w:rsidRPr="00444551">
        <w:rPr>
          <w:b/>
          <w:bCs/>
          <w:iCs/>
          <w:lang w:eastAsia="x-none"/>
        </w:rPr>
        <w:t xml:space="preserve">, </w:t>
      </w:r>
      <w:r w:rsidR="00810321">
        <w:rPr>
          <w:b/>
          <w:bCs/>
          <w:iCs/>
          <w:lang w:eastAsia="x-none"/>
        </w:rPr>
        <w:t>the dataset transmitted from network to UE</w:t>
      </w:r>
      <w:r w:rsidR="00216D26" w:rsidRPr="00444551">
        <w:rPr>
          <w:b/>
          <w:bCs/>
          <w:iCs/>
          <w:lang w:eastAsia="x-none"/>
        </w:rPr>
        <w:t xml:space="preserve"> </w:t>
      </w:r>
      <w:r w:rsidR="001043D7">
        <w:rPr>
          <w:b/>
          <w:bCs/>
          <w:iCs/>
          <w:lang w:eastAsia="x-none"/>
        </w:rPr>
        <w:t>includes at least the following information</w:t>
      </w:r>
      <w:r w:rsidR="00216D26" w:rsidRPr="00444551">
        <w:rPr>
          <w:b/>
          <w:bCs/>
          <w:iCs/>
          <w:lang w:eastAsia="x-none"/>
        </w:rPr>
        <w:t xml:space="preserve"> </w:t>
      </w:r>
    </w:p>
    <w:p w14:paraId="71213709" w14:textId="52441A18" w:rsidR="00216D26" w:rsidRPr="00CC7073" w:rsidRDefault="00CC7073" w:rsidP="00292417">
      <w:pPr>
        <w:numPr>
          <w:ilvl w:val="0"/>
          <w:numId w:val="35"/>
        </w:numPr>
        <w:spacing w:before="0" w:after="0" w:line="300" w:lineRule="auto"/>
        <w:contextualSpacing/>
        <w:rPr>
          <w:b/>
          <w:bCs/>
          <w:iCs/>
          <w:lang w:eastAsia="x-none"/>
        </w:rPr>
      </w:pPr>
      <w:r w:rsidRPr="00CC7073">
        <w:rPr>
          <w:b/>
          <w:bCs/>
          <w:iCs/>
          <w:lang w:eastAsia="x-none"/>
        </w:rPr>
        <w:t xml:space="preserve">Data samples corresponding to the model input, </w:t>
      </w:r>
      <w:r>
        <w:rPr>
          <w:b/>
          <w:bCs/>
          <w:iCs/>
          <w:lang w:eastAsia="x-none"/>
        </w:rPr>
        <w:t>t</w:t>
      </w:r>
      <w:r w:rsidRPr="00CC7073">
        <w:rPr>
          <w:b/>
          <w:bCs/>
          <w:iCs/>
          <w:lang w:eastAsia="x-none"/>
        </w:rPr>
        <w:t>he ground-truth label</w:t>
      </w:r>
      <w:r>
        <w:rPr>
          <w:b/>
          <w:bCs/>
          <w:iCs/>
          <w:lang w:eastAsia="x-none"/>
        </w:rPr>
        <w:t>s</w:t>
      </w:r>
      <w:r w:rsidRPr="00CC7073">
        <w:rPr>
          <w:b/>
          <w:bCs/>
          <w:iCs/>
          <w:lang w:eastAsia="x-none"/>
        </w:rPr>
        <w:t xml:space="preserve"> corresponding to the model output</w:t>
      </w:r>
      <w:r>
        <w:rPr>
          <w:b/>
          <w:bCs/>
          <w:iCs/>
          <w:lang w:eastAsia="x-none"/>
        </w:rPr>
        <w:t xml:space="preserve"> and their associations</w:t>
      </w:r>
    </w:p>
    <w:p w14:paraId="206CC6ED" w14:textId="771D6F26" w:rsidR="00CC7073" w:rsidRDefault="001530E7" w:rsidP="00216D26">
      <w:pPr>
        <w:numPr>
          <w:ilvl w:val="0"/>
          <w:numId w:val="35"/>
        </w:numPr>
        <w:spacing w:before="0" w:after="0" w:line="300" w:lineRule="auto"/>
        <w:contextualSpacing/>
        <w:rPr>
          <w:b/>
          <w:bCs/>
          <w:iCs/>
          <w:lang w:eastAsia="x-none"/>
        </w:rPr>
      </w:pPr>
      <w:r>
        <w:rPr>
          <w:b/>
          <w:bCs/>
          <w:iCs/>
          <w:lang w:eastAsia="x-none"/>
        </w:rPr>
        <w:t>Format/type of data sample and labels</w:t>
      </w:r>
    </w:p>
    <w:p w14:paraId="3F3DFAD1" w14:textId="45E16D79" w:rsidR="00A562A7" w:rsidRDefault="00A562A7" w:rsidP="00216D26">
      <w:pPr>
        <w:numPr>
          <w:ilvl w:val="0"/>
          <w:numId w:val="35"/>
        </w:numPr>
        <w:spacing w:before="0" w:after="0" w:line="300" w:lineRule="auto"/>
        <w:contextualSpacing/>
        <w:rPr>
          <w:b/>
          <w:bCs/>
          <w:iCs/>
          <w:lang w:eastAsia="x-none"/>
        </w:rPr>
      </w:pPr>
      <w:r>
        <w:rPr>
          <w:b/>
          <w:bCs/>
          <w:iCs/>
          <w:lang w:eastAsia="x-none"/>
        </w:rPr>
        <w:t>Size of dataset</w:t>
      </w:r>
    </w:p>
    <w:p w14:paraId="5E590227" w14:textId="1A9BD237" w:rsidR="001530E7" w:rsidRPr="00444551" w:rsidRDefault="001530E7" w:rsidP="00216D26">
      <w:pPr>
        <w:numPr>
          <w:ilvl w:val="0"/>
          <w:numId w:val="35"/>
        </w:numPr>
        <w:spacing w:before="0" w:after="0" w:line="300" w:lineRule="auto"/>
        <w:contextualSpacing/>
        <w:rPr>
          <w:b/>
          <w:bCs/>
          <w:iCs/>
          <w:lang w:eastAsia="x-none"/>
        </w:rPr>
      </w:pPr>
      <w:r>
        <w:rPr>
          <w:b/>
          <w:bCs/>
          <w:iCs/>
          <w:lang w:eastAsia="x-none"/>
        </w:rPr>
        <w:t>FFS: other information</w:t>
      </w:r>
    </w:p>
    <w:p w14:paraId="22495A78" w14:textId="77777777" w:rsidR="00216D26" w:rsidRDefault="00216D26" w:rsidP="00216D26">
      <w:pPr>
        <w:pStyle w:val="BodyText"/>
      </w:pPr>
    </w:p>
    <w:p w14:paraId="73206D5B" w14:textId="77777777" w:rsidR="00216D26" w:rsidRPr="001E6B1B" w:rsidRDefault="00216D26" w:rsidP="00216D2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16D26" w:rsidRPr="001E6B1B" w14:paraId="586451F2" w14:textId="77777777" w:rsidTr="00292417">
        <w:tc>
          <w:tcPr>
            <w:tcW w:w="1838" w:type="dxa"/>
          </w:tcPr>
          <w:p w14:paraId="3E102C00" w14:textId="77777777" w:rsidR="00216D26" w:rsidRPr="001E6B1B" w:rsidRDefault="00216D26" w:rsidP="00292417">
            <w:pPr>
              <w:rPr>
                <w:rFonts w:asciiTheme="minorHAnsi" w:hAnsiTheme="minorHAnsi" w:cstheme="minorHAnsi"/>
              </w:rPr>
            </w:pPr>
            <w:r w:rsidRPr="001E6B1B">
              <w:rPr>
                <w:rFonts w:asciiTheme="minorHAnsi" w:hAnsiTheme="minorHAnsi" w:cstheme="minorHAnsi"/>
              </w:rPr>
              <w:t>Company</w:t>
            </w:r>
          </w:p>
        </w:tc>
        <w:tc>
          <w:tcPr>
            <w:tcW w:w="7224" w:type="dxa"/>
          </w:tcPr>
          <w:p w14:paraId="0D74E43B" w14:textId="77777777" w:rsidR="00216D26" w:rsidRPr="001E6B1B" w:rsidRDefault="00216D26" w:rsidP="00292417">
            <w:pPr>
              <w:rPr>
                <w:rFonts w:asciiTheme="minorHAnsi" w:hAnsiTheme="minorHAnsi" w:cstheme="minorHAnsi"/>
              </w:rPr>
            </w:pPr>
            <w:r w:rsidRPr="001E6B1B">
              <w:rPr>
                <w:rFonts w:asciiTheme="minorHAnsi" w:hAnsiTheme="minorHAnsi" w:cstheme="minorHAnsi"/>
              </w:rPr>
              <w:t>Comment</w:t>
            </w:r>
          </w:p>
        </w:tc>
      </w:tr>
      <w:tr w:rsidR="00216D26" w:rsidRPr="001E6B1B" w14:paraId="65C1EB12" w14:textId="77777777" w:rsidTr="00292417">
        <w:tc>
          <w:tcPr>
            <w:tcW w:w="1838" w:type="dxa"/>
          </w:tcPr>
          <w:p w14:paraId="1BA898B1" w14:textId="3AD49ADA" w:rsidR="00216D26" w:rsidRPr="00A66AB2" w:rsidRDefault="00AF575C" w:rsidP="00292417">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2DF687BB" w14:textId="19C28EFD" w:rsidR="00216D26" w:rsidRPr="00A66AB2" w:rsidRDefault="00AF575C" w:rsidP="00292417">
            <w:pPr>
              <w:rPr>
                <w:rFonts w:asciiTheme="minorHAnsi" w:eastAsia="MS Mincho" w:hAnsiTheme="minorHAnsi" w:cstheme="minorHAnsi"/>
                <w:lang w:eastAsia="ja-JP"/>
              </w:rPr>
            </w:pPr>
            <w:r>
              <w:rPr>
                <w:rFonts w:asciiTheme="minorHAnsi" w:eastAsia="MS Mincho" w:hAnsiTheme="minorHAnsi" w:cstheme="minorHAnsi"/>
                <w:lang w:eastAsia="ja-JP"/>
              </w:rPr>
              <w:t>OK</w:t>
            </w:r>
          </w:p>
        </w:tc>
      </w:tr>
      <w:tr w:rsidR="00216D26" w:rsidRPr="001E6B1B" w14:paraId="28C4C248" w14:textId="77777777" w:rsidTr="00292417">
        <w:tc>
          <w:tcPr>
            <w:tcW w:w="1838" w:type="dxa"/>
          </w:tcPr>
          <w:p w14:paraId="5B63FF15" w14:textId="643AF33F" w:rsidR="00216D26" w:rsidRPr="00CD0AB7" w:rsidRDefault="00591B15"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New H3C</w:t>
            </w:r>
          </w:p>
        </w:tc>
        <w:tc>
          <w:tcPr>
            <w:tcW w:w="7224" w:type="dxa"/>
          </w:tcPr>
          <w:p w14:paraId="263DB7E6" w14:textId="49892FA5" w:rsidR="00216D26" w:rsidRPr="00CD0AB7" w:rsidRDefault="00591B15"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OK in general</w:t>
            </w:r>
          </w:p>
        </w:tc>
      </w:tr>
      <w:tr w:rsidR="00153609" w:rsidRPr="001E6B1B" w14:paraId="57B4D633" w14:textId="77777777" w:rsidTr="00292417">
        <w:tc>
          <w:tcPr>
            <w:tcW w:w="1838" w:type="dxa"/>
          </w:tcPr>
          <w:p w14:paraId="1F5E01D3" w14:textId="79999429" w:rsidR="00153609" w:rsidRPr="00872D33" w:rsidRDefault="00153609"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13D5EA73" w14:textId="77777777" w:rsidR="00153609" w:rsidRDefault="00153609"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In</w:t>
            </w:r>
            <w:r>
              <w:rPr>
                <w:rFonts w:asciiTheme="minorHAnsi" w:eastAsiaTheme="minorEastAsia" w:hAnsiTheme="minorHAnsi" w:cstheme="minorHAnsi"/>
                <w:lang w:eastAsia="zh-CN"/>
              </w:rPr>
              <w:t xml:space="preserve"> general OK with the direction. </w:t>
            </w:r>
          </w:p>
          <w:p w14:paraId="108FF381" w14:textId="77777777" w:rsidR="00153609" w:rsidRDefault="00153609" w:rsidP="00153609">
            <w:pPr>
              <w:rPr>
                <w:rFonts w:asciiTheme="minorHAnsi" w:eastAsiaTheme="minorEastAsia" w:hAnsiTheme="minorHAnsi" w:cstheme="minorHAnsi"/>
                <w:lang w:eastAsia="zh-CN"/>
              </w:rPr>
            </w:pPr>
            <w:r w:rsidRPr="00FD4360">
              <w:rPr>
                <w:rFonts w:asciiTheme="minorHAnsi" w:eastAsiaTheme="minorEastAsia" w:hAnsiTheme="minorHAnsi" w:cstheme="minorHAnsi"/>
                <w:color w:val="FF0000"/>
                <w:lang w:eastAsia="zh-CN"/>
              </w:rPr>
              <w:t>1)</w:t>
            </w:r>
            <w:r>
              <w:rPr>
                <w:rFonts w:asciiTheme="minorHAnsi" w:eastAsiaTheme="minorEastAsia" w:hAnsiTheme="minorHAnsi" w:cstheme="minorHAnsi"/>
                <w:lang w:eastAsia="zh-CN"/>
              </w:rPr>
              <w:t xml:space="preserve"> More information is needed in our view. On one hand, quantization related information is needed (e.g., SQ or VQ, VQ codebook, whether the CSI feedback is before or after quantization, etc.). In addition, some other information may be also considered, such as dataset split information (in case the whole dataset cannot be </w:t>
            </w:r>
            <w:r>
              <w:rPr>
                <w:rFonts w:asciiTheme="minorHAnsi" w:eastAsiaTheme="minorEastAsia" w:hAnsiTheme="minorHAnsi" w:cstheme="minorHAnsi"/>
                <w:lang w:eastAsia="zh-CN"/>
              </w:rPr>
              <w:lastRenderedPageBreak/>
              <w:t>transmitted in one shot manner), target performance information, scalability information, etc.; they can be listed as examples in the FFS part.</w:t>
            </w:r>
          </w:p>
          <w:p w14:paraId="7D7D5867" w14:textId="77777777" w:rsidR="00153609" w:rsidRDefault="00153609" w:rsidP="00153609">
            <w:pPr>
              <w:rPr>
                <w:rFonts w:asciiTheme="minorHAnsi" w:eastAsiaTheme="minorEastAsia" w:hAnsiTheme="minorHAnsi" w:cstheme="minorHAnsi"/>
                <w:lang w:eastAsia="zh-CN"/>
              </w:rPr>
            </w:pPr>
            <w:r w:rsidRPr="00FD4360">
              <w:rPr>
                <w:rFonts w:asciiTheme="minorHAnsi" w:eastAsiaTheme="minorEastAsia" w:hAnsiTheme="minorHAnsi" w:cstheme="minorHAnsi"/>
                <w:color w:val="00B0F0"/>
                <w:lang w:eastAsia="zh-CN"/>
              </w:rPr>
              <w:t xml:space="preserve">2) </w:t>
            </w:r>
            <w:r>
              <w:rPr>
                <w:rFonts w:asciiTheme="minorHAnsi" w:eastAsiaTheme="minorEastAsia" w:hAnsiTheme="minorHAnsi" w:cstheme="minorHAnsi"/>
                <w:lang w:eastAsia="zh-CN"/>
              </w:rPr>
              <w:t>In our understanding, a “Data sample” means one sample for training, e.g., a pair of model input and label can be called as a data sample. So wording change is made on the first bullet to avoid confusion.</w:t>
            </w:r>
          </w:p>
          <w:p w14:paraId="4CB55EA1" w14:textId="77777777" w:rsidR="00153609" w:rsidRPr="00A62530" w:rsidRDefault="00153609" w:rsidP="00153609">
            <w:pPr>
              <w:rPr>
                <w:rFonts w:asciiTheme="minorHAnsi" w:eastAsiaTheme="minorEastAsia" w:hAnsiTheme="minorHAnsi" w:cstheme="minorHAnsi"/>
                <w:lang w:eastAsia="zh-CN"/>
              </w:rPr>
            </w:pPr>
          </w:p>
          <w:p w14:paraId="64FC2007" w14:textId="77777777" w:rsidR="00153609" w:rsidRPr="00875DEC" w:rsidRDefault="00153609" w:rsidP="00153609">
            <w:pPr>
              <w:spacing w:before="0" w:after="0"/>
              <w:rPr>
                <w:rFonts w:asciiTheme="majorHAnsi" w:hAnsiTheme="majorHAnsi" w:cstheme="majorHAnsi"/>
                <w:b/>
                <w:bCs/>
                <w:iCs/>
                <w:lang w:eastAsia="x-none"/>
              </w:rPr>
            </w:pPr>
            <w:r w:rsidRPr="00875DEC">
              <w:rPr>
                <w:rFonts w:asciiTheme="majorHAnsi" w:hAnsiTheme="majorHAnsi" w:cstheme="majorHAnsi"/>
                <w:b/>
                <w:bCs/>
                <w:iCs/>
                <w:lang w:eastAsia="x-none"/>
              </w:rPr>
              <w:t xml:space="preserve">Regarding MI-Option2 (i.e., model identification with dataset transfer), the dataset transmitted from network to UE includes at least the following information </w:t>
            </w:r>
          </w:p>
          <w:p w14:paraId="376588B5" w14:textId="77777777" w:rsidR="00153609" w:rsidRPr="00875DEC" w:rsidRDefault="00153609" w:rsidP="00153609">
            <w:pPr>
              <w:numPr>
                <w:ilvl w:val="0"/>
                <w:numId w:val="35"/>
              </w:numPr>
              <w:spacing w:before="0" w:after="0" w:line="300" w:lineRule="auto"/>
              <w:contextualSpacing/>
              <w:rPr>
                <w:rFonts w:asciiTheme="majorHAnsi" w:hAnsiTheme="majorHAnsi" w:cstheme="majorHAnsi"/>
                <w:b/>
                <w:bCs/>
                <w:iCs/>
                <w:lang w:eastAsia="x-none"/>
              </w:rPr>
            </w:pPr>
            <w:r w:rsidRPr="00272F52">
              <w:rPr>
                <w:rFonts w:asciiTheme="majorHAnsi" w:hAnsiTheme="majorHAnsi" w:cstheme="majorHAnsi"/>
                <w:b/>
                <w:bCs/>
                <w:iCs/>
                <w:color w:val="00B0F0"/>
                <w:lang w:eastAsia="x-none"/>
              </w:rPr>
              <w:t xml:space="preserve">Input </w:t>
            </w:r>
            <w:r w:rsidRPr="00875DEC">
              <w:rPr>
                <w:rFonts w:asciiTheme="majorHAnsi" w:hAnsiTheme="majorHAnsi" w:cstheme="majorHAnsi"/>
                <w:b/>
                <w:bCs/>
                <w:iCs/>
                <w:lang w:eastAsia="x-none"/>
              </w:rPr>
              <w:t xml:space="preserve">Data </w:t>
            </w:r>
            <w:r w:rsidRPr="00272F52">
              <w:rPr>
                <w:rFonts w:asciiTheme="majorHAnsi" w:hAnsiTheme="majorHAnsi" w:cstheme="majorHAnsi"/>
                <w:b/>
                <w:bCs/>
                <w:iCs/>
                <w:strike/>
                <w:color w:val="00B0F0"/>
                <w:lang w:eastAsia="x-none"/>
              </w:rPr>
              <w:t>samples</w:t>
            </w:r>
            <w:r w:rsidRPr="00272F52">
              <w:rPr>
                <w:rFonts w:asciiTheme="majorHAnsi" w:hAnsiTheme="majorHAnsi" w:cstheme="majorHAnsi"/>
                <w:b/>
                <w:bCs/>
                <w:iCs/>
                <w:color w:val="00B0F0"/>
                <w:lang w:eastAsia="x-none"/>
              </w:rPr>
              <w:t xml:space="preserve"> </w:t>
            </w:r>
            <w:r w:rsidRPr="00875DEC">
              <w:rPr>
                <w:rFonts w:asciiTheme="majorHAnsi" w:hAnsiTheme="majorHAnsi" w:cstheme="majorHAnsi"/>
                <w:b/>
                <w:bCs/>
                <w:iCs/>
                <w:lang w:eastAsia="x-none"/>
              </w:rPr>
              <w:t>corresponding to the model input, the ground-truth labels corresponding to the model output and their associations</w:t>
            </w:r>
          </w:p>
          <w:p w14:paraId="4D3A4B44" w14:textId="77777777" w:rsidR="00153609" w:rsidRPr="00875DEC" w:rsidRDefault="00153609" w:rsidP="00153609">
            <w:pPr>
              <w:numPr>
                <w:ilvl w:val="0"/>
                <w:numId w:val="35"/>
              </w:numPr>
              <w:spacing w:before="0" w:after="0" w:line="300" w:lineRule="auto"/>
              <w:contextualSpacing/>
              <w:rPr>
                <w:rFonts w:asciiTheme="majorHAnsi" w:hAnsiTheme="majorHAnsi" w:cstheme="majorHAnsi"/>
                <w:b/>
                <w:bCs/>
                <w:iCs/>
                <w:lang w:eastAsia="x-none"/>
              </w:rPr>
            </w:pPr>
            <w:r w:rsidRPr="00875DEC">
              <w:rPr>
                <w:rFonts w:asciiTheme="majorHAnsi" w:hAnsiTheme="majorHAnsi" w:cstheme="majorHAnsi"/>
                <w:b/>
                <w:bCs/>
                <w:iCs/>
                <w:lang w:eastAsia="x-none"/>
              </w:rPr>
              <w:t xml:space="preserve">Format/type of </w:t>
            </w:r>
            <w:r w:rsidRPr="00272F52">
              <w:rPr>
                <w:rFonts w:asciiTheme="majorHAnsi" w:hAnsiTheme="majorHAnsi" w:cstheme="majorHAnsi"/>
                <w:b/>
                <w:bCs/>
                <w:iCs/>
                <w:color w:val="00B0F0"/>
                <w:lang w:eastAsia="x-none"/>
              </w:rPr>
              <w:t xml:space="preserve">input </w:t>
            </w:r>
            <w:r w:rsidRPr="00875DEC">
              <w:rPr>
                <w:rFonts w:asciiTheme="majorHAnsi" w:hAnsiTheme="majorHAnsi" w:cstheme="majorHAnsi"/>
                <w:b/>
                <w:bCs/>
                <w:iCs/>
                <w:lang w:eastAsia="x-none"/>
              </w:rPr>
              <w:t xml:space="preserve">data </w:t>
            </w:r>
            <w:r w:rsidRPr="00272F52">
              <w:rPr>
                <w:rFonts w:asciiTheme="majorHAnsi" w:hAnsiTheme="majorHAnsi" w:cstheme="majorHAnsi"/>
                <w:b/>
                <w:bCs/>
                <w:iCs/>
                <w:strike/>
                <w:color w:val="00B0F0"/>
                <w:lang w:eastAsia="x-none"/>
              </w:rPr>
              <w:t>sample</w:t>
            </w:r>
            <w:r w:rsidRPr="00272F52">
              <w:rPr>
                <w:rFonts w:asciiTheme="majorHAnsi" w:hAnsiTheme="majorHAnsi" w:cstheme="majorHAnsi"/>
                <w:b/>
                <w:bCs/>
                <w:iCs/>
                <w:color w:val="00B0F0"/>
                <w:lang w:eastAsia="x-none"/>
              </w:rPr>
              <w:t xml:space="preserve"> </w:t>
            </w:r>
            <w:r w:rsidRPr="00875DEC">
              <w:rPr>
                <w:rFonts w:asciiTheme="majorHAnsi" w:hAnsiTheme="majorHAnsi" w:cstheme="majorHAnsi"/>
                <w:b/>
                <w:bCs/>
                <w:iCs/>
                <w:lang w:eastAsia="x-none"/>
              </w:rPr>
              <w:t>and labels</w:t>
            </w:r>
          </w:p>
          <w:p w14:paraId="50663C6E" w14:textId="77777777" w:rsidR="00153609" w:rsidRDefault="00153609" w:rsidP="00153609">
            <w:pPr>
              <w:numPr>
                <w:ilvl w:val="0"/>
                <w:numId w:val="35"/>
              </w:numPr>
              <w:spacing w:before="0" w:after="0" w:line="300" w:lineRule="auto"/>
              <w:contextualSpacing/>
              <w:rPr>
                <w:rFonts w:asciiTheme="majorHAnsi" w:hAnsiTheme="majorHAnsi" w:cstheme="majorHAnsi"/>
                <w:b/>
                <w:bCs/>
                <w:iCs/>
                <w:lang w:eastAsia="x-none"/>
              </w:rPr>
            </w:pPr>
            <w:r w:rsidRPr="00875DEC">
              <w:rPr>
                <w:rFonts w:asciiTheme="majorHAnsi" w:hAnsiTheme="majorHAnsi" w:cstheme="majorHAnsi"/>
                <w:b/>
                <w:bCs/>
                <w:iCs/>
                <w:lang w:eastAsia="x-none"/>
              </w:rPr>
              <w:t>Size of dataset</w:t>
            </w:r>
          </w:p>
          <w:p w14:paraId="7D2921CC" w14:textId="77777777" w:rsidR="00153609" w:rsidRPr="00A36DCE" w:rsidRDefault="00153609" w:rsidP="00153609">
            <w:pPr>
              <w:numPr>
                <w:ilvl w:val="0"/>
                <w:numId w:val="35"/>
              </w:numPr>
              <w:spacing w:before="0" w:after="0" w:line="300" w:lineRule="auto"/>
              <w:contextualSpacing/>
              <w:rPr>
                <w:rFonts w:asciiTheme="majorHAnsi" w:hAnsiTheme="majorHAnsi" w:cstheme="majorHAnsi"/>
                <w:b/>
                <w:bCs/>
                <w:iCs/>
                <w:color w:val="FF0000"/>
                <w:lang w:eastAsia="x-none"/>
              </w:rPr>
            </w:pPr>
            <w:r w:rsidRPr="00A36DCE">
              <w:rPr>
                <w:rFonts w:asciiTheme="majorHAnsi" w:hAnsiTheme="majorHAnsi" w:cstheme="majorHAnsi"/>
                <w:b/>
                <w:bCs/>
                <w:iCs/>
                <w:color w:val="FF0000"/>
                <w:lang w:eastAsia="x-none"/>
              </w:rPr>
              <w:t>Quantization</w:t>
            </w:r>
            <w:r>
              <w:rPr>
                <w:rFonts w:asciiTheme="majorHAnsi" w:hAnsiTheme="majorHAnsi" w:cstheme="majorHAnsi"/>
                <w:b/>
                <w:bCs/>
                <w:iCs/>
                <w:color w:val="FF0000"/>
                <w:lang w:eastAsia="x-none"/>
              </w:rPr>
              <w:t xml:space="preserve"> related</w:t>
            </w:r>
            <w:r w:rsidRPr="00A36DCE">
              <w:rPr>
                <w:rFonts w:asciiTheme="majorHAnsi" w:hAnsiTheme="majorHAnsi" w:cstheme="majorHAnsi"/>
                <w:b/>
                <w:bCs/>
                <w:iCs/>
                <w:color w:val="FF0000"/>
                <w:lang w:eastAsia="x-none"/>
              </w:rPr>
              <w:t xml:space="preserve"> information for CSI feedback</w:t>
            </w:r>
          </w:p>
          <w:p w14:paraId="7478C1EF" w14:textId="2E028725" w:rsidR="00153609" w:rsidRPr="00872D33" w:rsidRDefault="00153609" w:rsidP="00153609">
            <w:pPr>
              <w:rPr>
                <w:rFonts w:asciiTheme="minorHAnsi" w:eastAsiaTheme="minorEastAsia" w:hAnsiTheme="minorHAnsi" w:cstheme="minorHAnsi"/>
                <w:lang w:eastAsia="zh-CN"/>
              </w:rPr>
            </w:pPr>
            <w:r w:rsidRPr="00875DEC">
              <w:rPr>
                <w:rFonts w:asciiTheme="majorHAnsi" w:hAnsiTheme="majorHAnsi" w:cstheme="majorHAnsi"/>
                <w:b/>
                <w:bCs/>
                <w:iCs/>
                <w:lang w:eastAsia="x-none"/>
              </w:rPr>
              <w:t>FFS: other information</w:t>
            </w:r>
            <w:r w:rsidRPr="00A36DCE">
              <w:rPr>
                <w:rFonts w:asciiTheme="majorHAnsi" w:hAnsiTheme="majorHAnsi" w:cstheme="majorHAnsi"/>
                <w:b/>
                <w:bCs/>
                <w:iCs/>
                <w:color w:val="FF0000"/>
                <w:lang w:eastAsia="x-none"/>
              </w:rPr>
              <w:t>, e.g., dataset split/segmentation information, target performance information</w:t>
            </w:r>
            <w:r>
              <w:rPr>
                <w:rFonts w:asciiTheme="majorHAnsi" w:hAnsiTheme="majorHAnsi" w:cstheme="majorHAnsi"/>
                <w:b/>
                <w:bCs/>
                <w:iCs/>
                <w:color w:val="FF0000"/>
                <w:lang w:eastAsia="x-none"/>
              </w:rPr>
              <w:t>,</w:t>
            </w:r>
            <w:r>
              <w:t xml:space="preserve"> </w:t>
            </w:r>
            <w:r w:rsidRPr="00962CED">
              <w:rPr>
                <w:rFonts w:asciiTheme="majorHAnsi" w:hAnsiTheme="majorHAnsi" w:cstheme="majorHAnsi"/>
                <w:b/>
                <w:bCs/>
                <w:iCs/>
                <w:color w:val="FF0000"/>
                <w:lang w:eastAsia="x-none"/>
              </w:rPr>
              <w:t>scalability information</w:t>
            </w:r>
          </w:p>
        </w:tc>
      </w:tr>
      <w:tr w:rsidR="00153609" w:rsidRPr="001E6B1B" w14:paraId="3FEB2326" w14:textId="77777777" w:rsidTr="00292417">
        <w:tc>
          <w:tcPr>
            <w:tcW w:w="1838" w:type="dxa"/>
          </w:tcPr>
          <w:p w14:paraId="4F8A3D6A" w14:textId="473F9E88" w:rsidR="00153609" w:rsidRPr="001E6B1B" w:rsidRDefault="00B529D9" w:rsidP="00153609">
            <w:pPr>
              <w:rPr>
                <w:rFonts w:asciiTheme="minorHAnsi" w:eastAsia="Yu Mincho" w:hAnsiTheme="minorHAnsi" w:cstheme="minorHAnsi"/>
              </w:rPr>
            </w:pPr>
            <w:r>
              <w:rPr>
                <w:rFonts w:asciiTheme="minorHAnsi" w:eastAsia="Yu Mincho" w:hAnsiTheme="minorHAnsi" w:cstheme="minorHAnsi"/>
              </w:rPr>
              <w:lastRenderedPageBreak/>
              <w:t>Qualcomm</w:t>
            </w:r>
          </w:p>
        </w:tc>
        <w:tc>
          <w:tcPr>
            <w:tcW w:w="7224" w:type="dxa"/>
          </w:tcPr>
          <w:p w14:paraId="3D5EDDF6" w14:textId="12FCDBCA" w:rsidR="00153609" w:rsidRDefault="00B529D9" w:rsidP="00153609">
            <w:pPr>
              <w:rPr>
                <w:rFonts w:asciiTheme="minorHAnsi" w:hAnsiTheme="minorHAnsi" w:cstheme="minorHAnsi"/>
              </w:rPr>
            </w:pPr>
            <w:r>
              <w:rPr>
                <w:rFonts w:asciiTheme="minorHAnsi" w:hAnsiTheme="minorHAnsi" w:cstheme="minorHAnsi"/>
              </w:rPr>
              <w:t>For two-sided models, it is not clear what model input and model output refer to. Are they encoder input/output or decoder input/output? Currently CSI compression agenda is discussing the inter-vendor collaboration options (4-1, 4-2, 4-3), so it’s better to leave the discussion of the contents of the data sample to the use case agenda.</w:t>
            </w:r>
          </w:p>
          <w:p w14:paraId="0562F203" w14:textId="7C4ED1B9" w:rsidR="00B529D9" w:rsidRPr="001E6B1B" w:rsidRDefault="00B529D9" w:rsidP="00153609">
            <w:pPr>
              <w:rPr>
                <w:rFonts w:asciiTheme="minorHAnsi" w:hAnsiTheme="minorHAnsi" w:cstheme="minorHAnsi"/>
              </w:rPr>
            </w:pPr>
          </w:p>
        </w:tc>
      </w:tr>
      <w:tr w:rsidR="00153609" w:rsidRPr="001E6B1B" w14:paraId="602688B7" w14:textId="77777777" w:rsidTr="00292417">
        <w:tc>
          <w:tcPr>
            <w:tcW w:w="1838" w:type="dxa"/>
          </w:tcPr>
          <w:p w14:paraId="3AB03C47" w14:textId="6BD89B68" w:rsidR="00153609" w:rsidRPr="001E6B1B" w:rsidRDefault="00251EC4" w:rsidP="00153609">
            <w:pPr>
              <w:rPr>
                <w:rFonts w:asciiTheme="minorHAnsi" w:eastAsia="宋体" w:hAnsiTheme="minorHAnsi" w:cstheme="minorHAnsi"/>
                <w:lang w:eastAsia="zh-CN"/>
              </w:rPr>
            </w:pPr>
            <w:r>
              <w:rPr>
                <w:rFonts w:asciiTheme="minorHAnsi" w:eastAsia="宋体" w:hAnsiTheme="minorHAnsi" w:cstheme="minorHAnsi" w:hint="eastAsia"/>
                <w:lang w:eastAsia="zh-CN"/>
              </w:rPr>
              <w:t>Z</w:t>
            </w:r>
            <w:r>
              <w:rPr>
                <w:rFonts w:asciiTheme="minorHAnsi" w:eastAsia="宋体" w:hAnsiTheme="minorHAnsi" w:cstheme="minorHAnsi"/>
                <w:lang w:eastAsia="zh-CN"/>
              </w:rPr>
              <w:t>TE</w:t>
            </w:r>
          </w:p>
        </w:tc>
        <w:tc>
          <w:tcPr>
            <w:tcW w:w="7224" w:type="dxa"/>
          </w:tcPr>
          <w:p w14:paraId="3F6FFE21" w14:textId="77777777" w:rsidR="00153609" w:rsidRDefault="00251EC4"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are fine to discuss this proposal either in CSI compression agenda or in this agenda.</w:t>
            </w:r>
          </w:p>
          <w:p w14:paraId="1605309C" w14:textId="4674FC3F" w:rsidR="00251EC4" w:rsidRPr="001E6B1B" w:rsidRDefault="00251EC4"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 “size of dataset” needs clarification, e.g., whether it refers to the memory consumption of this dataset or it refers to the number of samples.</w:t>
            </w:r>
          </w:p>
        </w:tc>
      </w:tr>
      <w:tr w:rsidR="00D921BD" w:rsidRPr="001E6B1B" w14:paraId="4AAC9CB6" w14:textId="77777777" w:rsidTr="00292417">
        <w:tc>
          <w:tcPr>
            <w:tcW w:w="1838" w:type="dxa"/>
          </w:tcPr>
          <w:p w14:paraId="4157CF97" w14:textId="7FD34280" w:rsidR="00D921BD" w:rsidRPr="001E6B1B" w:rsidRDefault="00D921BD"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66AB1C43" w14:textId="77777777" w:rsidR="00D921BD" w:rsidRDefault="00D921BD" w:rsidP="00D94E5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Fine in general. A few comments and suggestions:</w:t>
            </w:r>
          </w:p>
          <w:p w14:paraId="4D6833FE" w14:textId="77777777" w:rsidR="00D921BD" w:rsidRDefault="00D921BD" w:rsidP="00D94E5D">
            <w:pPr>
              <w:rPr>
                <w:rFonts w:asciiTheme="minorHAnsi" w:eastAsiaTheme="minorEastAsia" w:hAnsiTheme="minorHAnsi" w:cstheme="minorHAnsi"/>
                <w:b/>
                <w:bCs/>
                <w:iCs/>
                <w:strike/>
                <w:color w:val="FF0000"/>
                <w:lang w:eastAsia="zh-CN"/>
              </w:rPr>
            </w:pPr>
            <w:r>
              <w:rPr>
                <w:rFonts w:asciiTheme="minorHAnsi" w:eastAsiaTheme="minorEastAsia" w:hAnsiTheme="minorHAnsi" w:cstheme="minorHAnsi" w:hint="eastAsia"/>
                <w:lang w:eastAsia="zh-CN"/>
              </w:rPr>
              <w:t xml:space="preserve">1) </w:t>
            </w:r>
            <w:r w:rsidRPr="005C7248">
              <w:rPr>
                <w:rFonts w:asciiTheme="minorHAnsi" w:eastAsiaTheme="minorEastAsia" w:hAnsiTheme="minorHAnsi" w:cstheme="minorHAnsi" w:hint="eastAsia"/>
                <w:b/>
                <w:color w:val="FF0000"/>
                <w:lang w:eastAsia="zh-CN"/>
              </w:rPr>
              <w:t xml:space="preserve">at least </w:t>
            </w:r>
            <w:r w:rsidRPr="005C7248">
              <w:rPr>
                <w:rFonts w:asciiTheme="minorHAnsi" w:eastAsiaTheme="minorEastAsia" w:hAnsiTheme="minorHAnsi" w:cstheme="minorHAnsi"/>
                <w:b/>
                <w:bCs/>
                <w:iCs/>
                <w:color w:val="FF0000"/>
                <w:lang w:eastAsia="zh-CN"/>
              </w:rPr>
              <w:t xml:space="preserve">the </w:t>
            </w:r>
            <w:r w:rsidRPr="005C7248">
              <w:rPr>
                <w:rFonts w:asciiTheme="minorHAnsi" w:eastAsiaTheme="minorEastAsia" w:hAnsiTheme="minorHAnsi" w:cstheme="minorHAnsi" w:hint="eastAsia"/>
                <w:b/>
                <w:bCs/>
                <w:iCs/>
                <w:color w:val="FF0000"/>
                <w:lang w:eastAsia="zh-CN"/>
              </w:rPr>
              <w:t xml:space="preserve">following </w:t>
            </w:r>
            <w:r>
              <w:rPr>
                <w:rFonts w:asciiTheme="minorHAnsi" w:eastAsiaTheme="minorEastAsia" w:hAnsiTheme="minorHAnsi" w:cstheme="minorHAnsi"/>
                <w:b/>
                <w:bCs/>
                <w:iCs/>
                <w:color w:val="FF0000"/>
                <w:lang w:eastAsia="zh-CN"/>
              </w:rPr>
              <w:t>assistance</w:t>
            </w:r>
            <w:r>
              <w:rPr>
                <w:rFonts w:asciiTheme="minorHAnsi" w:eastAsiaTheme="minorEastAsia" w:hAnsiTheme="minorHAnsi" w:cstheme="minorHAnsi" w:hint="eastAsia"/>
                <w:b/>
                <w:bCs/>
                <w:iCs/>
                <w:color w:val="FF0000"/>
                <w:lang w:eastAsia="zh-CN"/>
              </w:rPr>
              <w:t xml:space="preserve"> </w:t>
            </w:r>
            <w:r w:rsidRPr="005C7248">
              <w:rPr>
                <w:rFonts w:asciiTheme="minorHAnsi" w:eastAsiaTheme="minorEastAsia" w:hAnsiTheme="minorHAnsi" w:cstheme="minorHAnsi" w:hint="eastAsia"/>
                <w:b/>
                <w:bCs/>
                <w:iCs/>
                <w:color w:val="FF0000"/>
                <w:lang w:eastAsia="zh-CN"/>
              </w:rPr>
              <w:t>information is transmitted along with</w:t>
            </w:r>
            <w:r>
              <w:rPr>
                <w:rFonts w:asciiTheme="minorHAnsi" w:eastAsiaTheme="minorEastAsia" w:hAnsiTheme="minorHAnsi" w:cstheme="minorHAnsi" w:hint="eastAsia"/>
                <w:b/>
                <w:bCs/>
                <w:iCs/>
                <w:lang w:eastAsia="zh-CN"/>
              </w:rPr>
              <w:t xml:space="preserve"> the </w:t>
            </w:r>
            <w:r w:rsidRPr="005C7248">
              <w:rPr>
                <w:rFonts w:asciiTheme="minorHAnsi" w:eastAsiaTheme="minorEastAsia" w:hAnsiTheme="minorHAnsi" w:cstheme="minorHAnsi"/>
                <w:b/>
                <w:bCs/>
                <w:iCs/>
                <w:lang w:eastAsia="zh-CN"/>
              </w:rPr>
              <w:t xml:space="preserve">dataset transmitted from network to UE </w:t>
            </w:r>
            <w:r w:rsidRPr="005C7248">
              <w:rPr>
                <w:rFonts w:asciiTheme="minorHAnsi" w:eastAsiaTheme="minorEastAsia" w:hAnsiTheme="minorHAnsi" w:cstheme="minorHAnsi"/>
                <w:b/>
                <w:bCs/>
                <w:iCs/>
                <w:strike/>
                <w:color w:val="FF0000"/>
                <w:lang w:eastAsia="zh-CN"/>
              </w:rPr>
              <w:t>includes at least the following information</w:t>
            </w:r>
          </w:p>
          <w:p w14:paraId="60C3980A" w14:textId="319F8891" w:rsidR="00D921BD" w:rsidRPr="001E6B1B" w:rsidRDefault="00D921BD" w:rsidP="00153609">
            <w:pPr>
              <w:rPr>
                <w:rFonts w:asciiTheme="minorHAnsi" w:eastAsiaTheme="minorEastAsia" w:hAnsiTheme="minorHAnsi" w:cstheme="minorHAnsi"/>
                <w:lang w:eastAsia="zh-CN"/>
              </w:rPr>
            </w:pPr>
            <w:r w:rsidRPr="005C7248">
              <w:rPr>
                <w:rFonts w:asciiTheme="minorHAnsi" w:eastAsiaTheme="minorEastAsia" w:hAnsiTheme="minorHAnsi" w:cstheme="minorHAnsi" w:hint="eastAsia"/>
                <w:lang w:eastAsia="zh-CN"/>
              </w:rPr>
              <w:t>2)</w:t>
            </w:r>
            <w:r>
              <w:rPr>
                <w:rFonts w:asciiTheme="minorHAnsi" w:eastAsiaTheme="minorEastAsia" w:hAnsiTheme="minorHAnsi" w:cstheme="minorHAnsi" w:hint="eastAsia"/>
                <w:lang w:eastAsia="zh-CN"/>
              </w:rPr>
              <w:t xml:space="preserve"> For the second bullet,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Format/type seems</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is too board and thus unclear. It is helpful if some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e.g.</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can be provided. For example, does it mean something like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p</w:t>
            </w:r>
            <w:r w:rsidRPr="005C7248">
              <w:rPr>
                <w:rFonts w:asciiTheme="minorHAnsi" w:eastAsiaTheme="minorEastAsia" w:hAnsiTheme="minorHAnsi" w:cstheme="minorHAnsi"/>
                <w:lang w:eastAsia="zh-CN"/>
              </w:rPr>
              <w:t>recoding matrix</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compressed CSI</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or something else?</w:t>
            </w:r>
          </w:p>
        </w:tc>
      </w:tr>
      <w:tr w:rsidR="00D921BD" w:rsidRPr="001E6B1B" w14:paraId="1EA49961" w14:textId="77777777" w:rsidTr="00292417">
        <w:tc>
          <w:tcPr>
            <w:tcW w:w="1838" w:type="dxa"/>
          </w:tcPr>
          <w:p w14:paraId="5B04CD3B" w14:textId="23E909AC" w:rsidR="00D921BD" w:rsidRDefault="00ED6868" w:rsidP="00153609">
            <w:pP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p>
        </w:tc>
        <w:tc>
          <w:tcPr>
            <w:tcW w:w="7224" w:type="dxa"/>
          </w:tcPr>
          <w:p w14:paraId="7003D650" w14:textId="0CFE48BA" w:rsidR="00ED6868" w:rsidRDefault="00ED6868" w:rsidP="00153609">
            <w:pPr>
              <w:rPr>
                <w:rFonts w:ascii="Times New Roman" w:eastAsia="宋体" w:hAnsi="Times New Roman"/>
                <w:lang w:eastAsia="zh-CN"/>
              </w:rPr>
            </w:pPr>
            <w:r>
              <w:rPr>
                <w:rFonts w:ascii="Times New Roman" w:eastAsia="宋体" w:hAnsi="Times New Roman"/>
                <w:lang w:eastAsia="zh-CN"/>
              </w:rPr>
              <w:t xml:space="preserve">Not clear with the meaning of model input and output means, it is </w:t>
            </w:r>
            <w:r w:rsidR="00F43A61">
              <w:rPr>
                <w:rFonts w:ascii="Times New Roman" w:eastAsia="宋体" w:hAnsi="Times New Roman"/>
                <w:lang w:eastAsia="zh-CN"/>
              </w:rPr>
              <w:t xml:space="preserve">input and output of </w:t>
            </w:r>
            <w:r>
              <w:rPr>
                <w:rFonts w:ascii="Times New Roman" w:eastAsia="宋体" w:hAnsi="Times New Roman"/>
                <w:lang w:eastAsia="zh-CN"/>
              </w:rPr>
              <w:t xml:space="preserve">the encoder </w:t>
            </w:r>
            <w:r w:rsidR="00F43A61">
              <w:rPr>
                <w:rFonts w:ascii="Times New Roman" w:eastAsia="宋体" w:hAnsi="Times New Roman"/>
                <w:lang w:eastAsia="zh-CN"/>
              </w:rPr>
              <w:t>or the decoder? And either of them will exclude inter vendor collaboration Option 4-3 in CSI compression.</w:t>
            </w:r>
          </w:p>
          <w:p w14:paraId="253E8F1A" w14:textId="7468FB3E" w:rsidR="00F43A61" w:rsidRDefault="00F43A61" w:rsidP="00153609">
            <w:pPr>
              <w:rPr>
                <w:rFonts w:ascii="Times New Roman" w:eastAsia="宋体" w:hAnsi="Times New Roman"/>
                <w:lang w:eastAsia="zh-CN"/>
              </w:rPr>
            </w:pPr>
            <w:r>
              <w:rPr>
                <w:rFonts w:ascii="Times New Roman" w:eastAsia="宋体" w:hAnsi="Times New Roman"/>
                <w:lang w:eastAsia="zh-CN"/>
              </w:rPr>
              <w:t xml:space="preserve">As for the </w:t>
            </w:r>
            <w:r w:rsidRPr="00F43A61">
              <w:rPr>
                <w:rFonts w:ascii="Times New Roman" w:eastAsia="宋体" w:hAnsi="Times New Roman"/>
                <w:lang w:eastAsia="zh-CN"/>
              </w:rPr>
              <w:t>format</w:t>
            </w:r>
            <w:r>
              <w:rPr>
                <w:rFonts w:ascii="Times New Roman" w:eastAsia="宋体" w:hAnsi="Times New Roman"/>
                <w:lang w:eastAsia="zh-CN"/>
              </w:rPr>
              <w:t>/</w:t>
            </w:r>
            <w:r w:rsidRPr="00F43A61">
              <w:rPr>
                <w:rFonts w:ascii="Times New Roman" w:eastAsia="宋体" w:hAnsi="Times New Roman"/>
                <w:lang w:eastAsia="zh-CN"/>
              </w:rPr>
              <w:t>type</w:t>
            </w:r>
            <w:r>
              <w:rPr>
                <w:rFonts w:ascii="Times New Roman" w:eastAsia="宋体" w:hAnsi="Times New Roman"/>
                <w:lang w:eastAsia="zh-CN"/>
              </w:rPr>
              <w:t xml:space="preserve"> of data sample, if it can be specified directly, then it does not need to be transmitted to UE explicitly.</w:t>
            </w:r>
          </w:p>
          <w:p w14:paraId="6242257A" w14:textId="5E9C653D" w:rsidR="00D921BD" w:rsidRDefault="00F43A61" w:rsidP="00153609">
            <w:pPr>
              <w:rPr>
                <w:rFonts w:asciiTheme="minorHAnsi" w:eastAsiaTheme="minorEastAsia" w:hAnsiTheme="minorHAnsi" w:cstheme="minorHAnsi"/>
                <w:lang w:eastAsia="zh-CN"/>
              </w:rPr>
            </w:pPr>
            <w:r>
              <w:rPr>
                <w:rFonts w:ascii="Times New Roman" w:eastAsia="宋体" w:hAnsi="Times New Roman"/>
                <w:lang w:eastAsia="zh-CN"/>
              </w:rPr>
              <w:t xml:space="preserve">And if the </w:t>
            </w:r>
            <w:r w:rsidR="00ED6868">
              <w:rPr>
                <w:rFonts w:ascii="Times New Roman" w:eastAsia="宋体" w:hAnsi="Times New Roman"/>
                <w:lang w:eastAsia="zh-CN"/>
              </w:rPr>
              <w:t xml:space="preserve">size </w:t>
            </w:r>
            <w:r>
              <w:rPr>
                <w:rFonts w:ascii="Times New Roman" w:eastAsia="宋体" w:hAnsi="Times New Roman"/>
                <w:lang w:eastAsia="zh-CN"/>
              </w:rPr>
              <w:t xml:space="preserve">of dataset refers to the size of data samples, we think it </w:t>
            </w:r>
            <w:r w:rsidR="00ED6868">
              <w:rPr>
                <w:rFonts w:ascii="Times New Roman" w:eastAsia="宋体" w:hAnsi="Times New Roman"/>
                <w:lang w:eastAsia="zh-CN"/>
              </w:rPr>
              <w:t xml:space="preserve">can be transmitted </w:t>
            </w:r>
            <w:r>
              <w:rPr>
                <w:rFonts w:ascii="Times New Roman" w:eastAsia="宋体" w:hAnsi="Times New Roman"/>
                <w:lang w:eastAsia="zh-CN"/>
              </w:rPr>
              <w:t>implicitly</w:t>
            </w:r>
            <w:r w:rsidR="00ED6868">
              <w:rPr>
                <w:rFonts w:ascii="Times New Roman" w:eastAsia="宋体" w:hAnsi="Times New Roman"/>
                <w:lang w:eastAsia="zh-CN"/>
              </w:rPr>
              <w:t xml:space="preserve"> or </w:t>
            </w:r>
            <w:r>
              <w:rPr>
                <w:rFonts w:ascii="Times New Roman" w:eastAsia="宋体" w:hAnsi="Times New Roman"/>
                <w:lang w:eastAsia="zh-CN"/>
              </w:rPr>
              <w:t>explicitly</w:t>
            </w:r>
            <w:r w:rsidR="00ED6868">
              <w:rPr>
                <w:rFonts w:ascii="Times New Roman" w:eastAsia="宋体" w:hAnsi="Times New Roman"/>
                <w:lang w:eastAsia="zh-CN"/>
              </w:rPr>
              <w:t>.</w:t>
            </w:r>
          </w:p>
        </w:tc>
      </w:tr>
      <w:tr w:rsidR="00D921BD" w:rsidRPr="001E6B1B" w14:paraId="4AE5243B" w14:textId="77777777" w:rsidTr="00292417">
        <w:tc>
          <w:tcPr>
            <w:tcW w:w="1838" w:type="dxa"/>
          </w:tcPr>
          <w:p w14:paraId="2B9CF2D5" w14:textId="2AD629F3" w:rsidR="00D921BD" w:rsidRDefault="000D7D08" w:rsidP="00153609">
            <w:pPr>
              <w:rPr>
                <w:rFonts w:asciiTheme="minorEastAsia" w:eastAsiaTheme="minorEastAsia" w:hAnsiTheme="minorEastAsia" w:cstheme="minorHAnsi"/>
                <w:lang w:eastAsia="zh-CN"/>
              </w:rPr>
            </w:pPr>
            <w:r>
              <w:rPr>
                <w:rFonts w:asciiTheme="minorHAnsi" w:eastAsia="MS Mincho" w:hAnsiTheme="minorHAnsi" w:cstheme="minorHAnsi" w:hint="eastAsia"/>
                <w:lang w:eastAsia="ja-JP"/>
              </w:rPr>
              <w:t>Panasonic</w:t>
            </w:r>
          </w:p>
        </w:tc>
        <w:tc>
          <w:tcPr>
            <w:tcW w:w="7224" w:type="dxa"/>
          </w:tcPr>
          <w:p w14:paraId="3F1CB1FE" w14:textId="133DC594" w:rsidR="00D921BD" w:rsidRDefault="000D7D08" w:rsidP="00153609">
            <w:pPr>
              <w:rPr>
                <w:rFonts w:asciiTheme="minorHAnsi" w:eastAsiaTheme="minorEastAsia" w:hAnsiTheme="minorHAnsi" w:cstheme="minorHAnsi"/>
                <w:lang w:eastAsia="zh-CN"/>
              </w:rPr>
            </w:pPr>
            <w:r>
              <w:rPr>
                <w:rFonts w:asciiTheme="minorHAnsi" w:eastAsia="MS Mincho" w:hAnsiTheme="minorHAnsi" w:cstheme="minorHAnsi" w:hint="eastAsia"/>
                <w:lang w:eastAsia="ja-JP"/>
              </w:rPr>
              <w:t>OK.</w:t>
            </w:r>
          </w:p>
        </w:tc>
      </w:tr>
      <w:tr w:rsidR="008B55E1" w:rsidRPr="001E6B1B" w14:paraId="697E0411" w14:textId="77777777" w:rsidTr="00292417">
        <w:tc>
          <w:tcPr>
            <w:tcW w:w="1838" w:type="dxa"/>
          </w:tcPr>
          <w:p w14:paraId="53ABC5CC" w14:textId="3F7EFAF9" w:rsidR="008B55E1" w:rsidRDefault="008B55E1" w:rsidP="008B55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7FCFFF31" w14:textId="056EE9F1" w:rsidR="008B55E1" w:rsidRDefault="008B55E1" w:rsidP="008B55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Support. Other information may include the associated ID to indicate the dataset is collected under what NW additional </w:t>
            </w:r>
            <w:r>
              <w:rPr>
                <w:rFonts w:asciiTheme="minorHAnsi" w:eastAsiaTheme="minorEastAsia" w:hAnsiTheme="minorHAnsi" w:cstheme="minorHAnsi"/>
                <w:lang w:eastAsia="zh-CN"/>
              </w:rPr>
              <w:t>information</w:t>
            </w:r>
            <w:r>
              <w:rPr>
                <w:rFonts w:asciiTheme="minorHAnsi" w:eastAsiaTheme="minorEastAsia" w:hAnsiTheme="minorHAnsi" w:cstheme="minorHAnsi" w:hint="eastAsia"/>
                <w:lang w:eastAsia="zh-CN"/>
              </w:rPr>
              <w:t>.</w:t>
            </w:r>
          </w:p>
        </w:tc>
      </w:tr>
      <w:tr w:rsidR="00C11A92" w:rsidRPr="001E6B1B" w14:paraId="4EA0D327" w14:textId="77777777" w:rsidTr="00292417">
        <w:tc>
          <w:tcPr>
            <w:tcW w:w="1838" w:type="dxa"/>
          </w:tcPr>
          <w:p w14:paraId="226EF764" w14:textId="314D8329" w:rsidR="00C11A92" w:rsidRDefault="00C11A92" w:rsidP="00C11A92">
            <w:pPr>
              <w:rPr>
                <w:rFonts w:asciiTheme="minorHAnsi" w:hAnsiTheme="minorHAnsi" w:cstheme="minorHAnsi"/>
              </w:rPr>
            </w:pPr>
            <w:r>
              <w:rPr>
                <w:rFonts w:asciiTheme="minorEastAsia" w:eastAsiaTheme="minorEastAsia" w:hAnsiTheme="minorEastAsia" w:cstheme="minorHAnsi" w:hint="eastAsia"/>
                <w:lang w:eastAsia="zh-CN"/>
              </w:rPr>
              <w:t>N</w:t>
            </w:r>
            <w:r>
              <w:rPr>
                <w:rFonts w:asciiTheme="minorEastAsia" w:eastAsiaTheme="minorEastAsia" w:hAnsiTheme="minorEastAsia" w:cstheme="minorHAnsi"/>
                <w:lang w:eastAsia="zh-CN"/>
              </w:rPr>
              <w:t>EC</w:t>
            </w:r>
          </w:p>
        </w:tc>
        <w:tc>
          <w:tcPr>
            <w:tcW w:w="7224" w:type="dxa"/>
          </w:tcPr>
          <w:p w14:paraId="16156A6F" w14:textId="6C176457" w:rsidR="00C11A92" w:rsidRDefault="00C11A92" w:rsidP="00C11A92">
            <w:pPr>
              <w:rPr>
                <w:rFonts w:asciiTheme="minorHAnsi" w:hAnsiTheme="minorHAnsi" w:cstheme="minorHAnsi"/>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share the same question on clear definition of model input/output here consider it is for two sided model.</w:t>
            </w:r>
          </w:p>
        </w:tc>
      </w:tr>
      <w:tr w:rsidR="001161DB" w:rsidRPr="001E6B1B" w14:paraId="35652E09" w14:textId="77777777" w:rsidTr="00292417">
        <w:tc>
          <w:tcPr>
            <w:tcW w:w="1838" w:type="dxa"/>
          </w:tcPr>
          <w:p w14:paraId="0AD16D2B" w14:textId="1686EE58" w:rsidR="001161DB" w:rsidRDefault="001161DB" w:rsidP="001161DB">
            <w:pPr>
              <w:rPr>
                <w:rFonts w:asciiTheme="minorHAnsi" w:eastAsiaTheme="minorEastAsia" w:hAnsiTheme="minorHAnsi" w:cstheme="minorHAnsi"/>
                <w:lang w:eastAsia="zh-CN"/>
              </w:rPr>
            </w:pPr>
            <w:r>
              <w:rPr>
                <w:rFonts w:asciiTheme="minorHAnsi" w:hAnsiTheme="minorHAnsi" w:cstheme="minorHAnsi" w:hint="eastAsia"/>
              </w:rPr>
              <w:lastRenderedPageBreak/>
              <w:t>Samsung</w:t>
            </w:r>
          </w:p>
        </w:tc>
        <w:tc>
          <w:tcPr>
            <w:tcW w:w="7224" w:type="dxa"/>
          </w:tcPr>
          <w:p w14:paraId="1F55B09D" w14:textId="51726881" w:rsidR="001161DB" w:rsidRDefault="001161DB" w:rsidP="001161DB">
            <w:pPr>
              <w:rPr>
                <w:rFonts w:asciiTheme="minorHAnsi" w:eastAsiaTheme="minorEastAsia" w:hAnsiTheme="minorHAnsi" w:cstheme="minorHAnsi"/>
                <w:lang w:eastAsia="zh-CN"/>
              </w:rPr>
            </w:pPr>
            <w:r>
              <w:rPr>
                <w:rFonts w:asciiTheme="minorHAnsi" w:hAnsiTheme="minorHAnsi" w:cstheme="minorHAnsi" w:hint="eastAsia"/>
              </w:rPr>
              <w:t xml:space="preserve">Same comment as QC. </w:t>
            </w:r>
            <w:r>
              <w:rPr>
                <w:rFonts w:asciiTheme="minorHAnsi" w:hAnsiTheme="minorHAnsi" w:cstheme="minorHAnsi"/>
              </w:rPr>
              <w:t xml:space="preserve">May be content of the dataset, e.g., whether target, reconstructed or CSI feedback, needs more discussion in 9.1.4.1. </w:t>
            </w:r>
          </w:p>
        </w:tc>
      </w:tr>
      <w:tr w:rsidR="004A19B9" w:rsidRPr="001E6B1B" w14:paraId="335921B1" w14:textId="77777777" w:rsidTr="00292417">
        <w:tc>
          <w:tcPr>
            <w:tcW w:w="1838" w:type="dxa"/>
          </w:tcPr>
          <w:p w14:paraId="05A3CF30" w14:textId="1C75BA69" w:rsidR="004A19B9" w:rsidRPr="00900866" w:rsidRDefault="004A19B9" w:rsidP="004A19B9">
            <w:pPr>
              <w:rPr>
                <w:rFonts w:asciiTheme="minorHAnsi" w:eastAsiaTheme="minorEastAsia" w:hAnsiTheme="minorHAnsi" w:cstheme="minorHAnsi"/>
                <w:lang w:eastAsia="zh-CN"/>
              </w:rPr>
            </w:pPr>
            <w:r>
              <w:rPr>
                <w:rFonts w:asciiTheme="minorHAnsi" w:eastAsia="宋体" w:hAnsiTheme="minorHAnsi" w:cstheme="minorHAnsi" w:hint="eastAsia"/>
                <w:lang w:eastAsia="zh-CN"/>
              </w:rPr>
              <w:t>X</w:t>
            </w:r>
            <w:r>
              <w:rPr>
                <w:rFonts w:asciiTheme="minorHAnsi" w:eastAsia="宋体" w:hAnsiTheme="minorHAnsi" w:cstheme="minorHAnsi"/>
                <w:lang w:eastAsia="zh-CN"/>
              </w:rPr>
              <w:t>iaomi</w:t>
            </w:r>
          </w:p>
        </w:tc>
        <w:tc>
          <w:tcPr>
            <w:tcW w:w="7224" w:type="dxa"/>
          </w:tcPr>
          <w:p w14:paraId="78501596" w14:textId="6B7CFF12" w:rsidR="004A19B9" w:rsidRDefault="004A19B9" w:rsidP="004A19B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have similar comment with QC</w:t>
            </w:r>
          </w:p>
        </w:tc>
      </w:tr>
      <w:tr w:rsidR="000C6B95" w:rsidRPr="001E6B1B" w14:paraId="16635057" w14:textId="77777777" w:rsidTr="00292417">
        <w:tc>
          <w:tcPr>
            <w:tcW w:w="1838" w:type="dxa"/>
          </w:tcPr>
          <w:p w14:paraId="7D6E4310" w14:textId="1EA0B6BF" w:rsidR="000C6B95" w:rsidRPr="000C6B95" w:rsidRDefault="000C6B95" w:rsidP="000C6B95">
            <w:pPr>
              <w:rPr>
                <w:rFonts w:asciiTheme="minorHAnsi" w:eastAsiaTheme="minorEastAsia" w:hAnsiTheme="minorHAnsi" w:cstheme="minorHAnsi"/>
                <w:lang w:eastAsia="zh-CN"/>
              </w:rPr>
            </w:pPr>
            <w:r w:rsidRPr="000C6B95">
              <w:rPr>
                <w:rFonts w:asciiTheme="minorHAnsi" w:eastAsiaTheme="minorEastAsia" w:hAnsiTheme="minorHAnsi" w:cstheme="minorHAnsi"/>
                <w:lang w:eastAsia="zh-CN"/>
              </w:rPr>
              <w:t>Futurewei</w:t>
            </w:r>
          </w:p>
        </w:tc>
        <w:tc>
          <w:tcPr>
            <w:tcW w:w="7224" w:type="dxa"/>
          </w:tcPr>
          <w:p w14:paraId="0A0FACC2" w14:textId="168F8ACA" w:rsidR="000C6B95" w:rsidRPr="000C6B95" w:rsidRDefault="000C6B95" w:rsidP="000C6B95">
            <w:pPr>
              <w:rPr>
                <w:rFonts w:asciiTheme="minorHAnsi" w:hAnsiTheme="minorHAnsi" w:cstheme="minorHAnsi"/>
              </w:rPr>
            </w:pPr>
            <w:r w:rsidRPr="000C6B95">
              <w:rPr>
                <w:rFonts w:asciiTheme="minorHAnsi" w:eastAsiaTheme="minorEastAsia" w:hAnsiTheme="minorHAnsi" w:cstheme="minorHAnsi"/>
                <w:lang w:eastAsia="zh-CN"/>
              </w:rPr>
              <w:t>OK in general.</w:t>
            </w:r>
          </w:p>
        </w:tc>
      </w:tr>
      <w:tr w:rsidR="001161DB" w:rsidRPr="001E6B1B" w14:paraId="16FC4C60" w14:textId="77777777" w:rsidTr="00292417">
        <w:tc>
          <w:tcPr>
            <w:tcW w:w="1838" w:type="dxa"/>
          </w:tcPr>
          <w:p w14:paraId="7B0DE67B" w14:textId="45967068" w:rsidR="001161DB" w:rsidRDefault="0056380F" w:rsidP="001161DB">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376320E5" w14:textId="77777777" w:rsidR="0056380F" w:rsidRDefault="0056380F" w:rsidP="0056380F">
            <w:pPr>
              <w:rPr>
                <w:rFonts w:asciiTheme="minorHAnsi" w:eastAsiaTheme="minorEastAsia" w:hAnsiTheme="minorHAnsi" w:cstheme="minorHAnsi"/>
                <w:lang w:eastAsia="zh-CN"/>
              </w:rPr>
            </w:pPr>
            <w:r>
              <w:rPr>
                <w:rFonts w:asciiTheme="minorHAnsi" w:eastAsiaTheme="minorEastAsia" w:hAnsiTheme="minorHAnsi" w:cstheme="minorHAnsi"/>
                <w:lang w:eastAsia="zh-CN"/>
              </w:rPr>
              <w:t>We are open to discussing this issue either in 9.1.4.1 or in 9.1.4.2, but overlapped discussions should be avoided. It would be better clarified/decided first.</w:t>
            </w:r>
          </w:p>
          <w:p w14:paraId="70F1C63B" w14:textId="77777777" w:rsidR="0056380F" w:rsidRDefault="0056380F" w:rsidP="0056380F">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For two-sided model, the considerations of model input/model ouput/ground truth would be different from one-sided model, as the details in </w:t>
            </w:r>
            <w:r>
              <w:rPr>
                <w:rFonts w:asciiTheme="minorHAnsi" w:hAnsiTheme="minorHAnsi" w:cstheme="minorHAnsi"/>
              </w:rPr>
              <w:t xml:space="preserve">options4-1/4-2/4-3 in </w:t>
            </w:r>
            <w:r>
              <w:rPr>
                <w:rFonts w:asciiTheme="minorHAnsi" w:eastAsiaTheme="minorEastAsia" w:hAnsiTheme="minorHAnsi" w:cstheme="minorHAnsi"/>
                <w:lang w:eastAsia="zh-CN"/>
              </w:rPr>
              <w:t>9.1.4.2.</w:t>
            </w:r>
          </w:p>
          <w:p w14:paraId="064ECBDC" w14:textId="77777777" w:rsidR="0056380F" w:rsidRDefault="0056380F" w:rsidP="0056380F">
            <w:pPr>
              <w:rPr>
                <w:rFonts w:asciiTheme="minorHAnsi" w:eastAsiaTheme="minorEastAsia" w:hAnsiTheme="minorHAnsi" w:cstheme="minorHAnsi"/>
                <w:lang w:eastAsia="zh-CN"/>
              </w:rPr>
            </w:pPr>
            <w:r>
              <w:rPr>
                <w:rFonts w:asciiTheme="minorHAnsi" w:eastAsiaTheme="minorEastAsia" w:hAnsiTheme="minorHAnsi" w:cstheme="minorHAnsi"/>
                <w:lang w:eastAsia="zh-CN"/>
              </w:rPr>
              <w:t>Besides data sample information, at least two information should be included:</w:t>
            </w:r>
          </w:p>
          <w:p w14:paraId="17EF654E" w14:textId="77777777" w:rsidR="0056380F" w:rsidRDefault="0056380F" w:rsidP="0056380F">
            <w:pPr>
              <w:pStyle w:val="ListParagraph"/>
              <w:numPr>
                <w:ilvl w:val="0"/>
                <w:numId w:val="78"/>
              </w:numPr>
              <w:rPr>
                <w:rFonts w:asciiTheme="minorHAnsi" w:eastAsiaTheme="minorEastAsia" w:hAnsiTheme="minorHAnsi" w:cstheme="minorHAnsi"/>
                <w:lang w:eastAsia="zh-CN"/>
              </w:rPr>
            </w:pPr>
            <w:r>
              <w:rPr>
                <w:rFonts w:asciiTheme="minorHAnsi" w:eastAsiaTheme="minorEastAsia" w:hAnsiTheme="minorHAnsi" w:cstheme="minorHAnsi"/>
                <w:lang w:eastAsia="zh-CN"/>
              </w:rPr>
              <w:t>Model/model structure indication information</w:t>
            </w:r>
          </w:p>
          <w:p w14:paraId="5F4FE475" w14:textId="05FA53C3" w:rsidR="001161DB" w:rsidRPr="0056380F" w:rsidRDefault="0056380F" w:rsidP="0056380F">
            <w:pPr>
              <w:pStyle w:val="ListParagraph"/>
              <w:numPr>
                <w:ilvl w:val="0"/>
                <w:numId w:val="78"/>
              </w:numPr>
              <w:rPr>
                <w:rFonts w:asciiTheme="minorHAnsi" w:hAnsiTheme="minorHAnsi" w:cstheme="minorHAnsi"/>
              </w:rPr>
            </w:pPr>
            <w:r w:rsidRPr="0056380F">
              <w:rPr>
                <w:rFonts w:asciiTheme="minorHAnsi" w:eastAsiaTheme="minorEastAsia" w:hAnsiTheme="minorHAnsi" w:cstheme="minorHAnsi"/>
                <w:lang w:eastAsia="zh-CN"/>
              </w:rPr>
              <w:t>performance request</w:t>
            </w:r>
          </w:p>
        </w:tc>
      </w:tr>
      <w:tr w:rsidR="001161DB" w14:paraId="07BB26F0" w14:textId="77777777" w:rsidTr="00292417">
        <w:tc>
          <w:tcPr>
            <w:tcW w:w="1838" w:type="dxa"/>
          </w:tcPr>
          <w:p w14:paraId="680AB99E" w14:textId="1819619F" w:rsidR="001161DB" w:rsidRPr="00D94E5D" w:rsidRDefault="00D94E5D"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7E7FCBD2" w14:textId="3E22C640" w:rsidR="001161DB" w:rsidRPr="00D94E5D" w:rsidRDefault="00D94E5D"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imilar comments as QC, we can wait the progress of AI 9.1.4.1.</w:t>
            </w:r>
          </w:p>
        </w:tc>
      </w:tr>
      <w:tr w:rsidR="00DB28B8" w14:paraId="68B55807" w14:textId="77777777" w:rsidTr="00292417">
        <w:tc>
          <w:tcPr>
            <w:tcW w:w="1838" w:type="dxa"/>
          </w:tcPr>
          <w:p w14:paraId="31D16B2D" w14:textId="2BBC403F" w:rsidR="00DB28B8" w:rsidRDefault="00DB28B8" w:rsidP="00DB28B8">
            <w:pPr>
              <w:rPr>
                <w:rFonts w:asciiTheme="minorHAnsi" w:eastAsia="Batang" w:hAnsiTheme="minorHAnsi" w:cstheme="minorHAnsi"/>
                <w:lang w:eastAsia="ko-KR"/>
              </w:rPr>
            </w:pPr>
            <w:r>
              <w:rPr>
                <w:lang w:val="sv-SE"/>
              </w:rPr>
              <w:t>Ericsson</w:t>
            </w:r>
          </w:p>
        </w:tc>
        <w:tc>
          <w:tcPr>
            <w:tcW w:w="7224" w:type="dxa"/>
          </w:tcPr>
          <w:p w14:paraId="4A097AB5" w14:textId="0B06A7D0" w:rsidR="00DB28B8" w:rsidRDefault="00DB28B8" w:rsidP="00DB28B8">
            <w:pPr>
              <w:rPr>
                <w:rFonts w:asciiTheme="minorHAnsi" w:eastAsia="Batang" w:hAnsiTheme="minorHAnsi" w:cstheme="minorHAnsi"/>
                <w:lang w:eastAsia="ko-KR"/>
              </w:rPr>
            </w:pPr>
            <w:r>
              <w:rPr>
                <w:rFonts w:asciiTheme="minorHAnsi" w:eastAsiaTheme="minorEastAsia" w:hAnsiTheme="minorHAnsi" w:cstheme="minorHAnsi"/>
                <w:lang w:eastAsia="zh-CN"/>
              </w:rPr>
              <w:t xml:space="preserve">Not support, this should be discussed in the AI 9.1.4.1.. </w:t>
            </w:r>
          </w:p>
        </w:tc>
      </w:tr>
      <w:tr w:rsidR="00DE3C96" w14:paraId="31C3CDD7" w14:textId="77777777" w:rsidTr="00292417">
        <w:tc>
          <w:tcPr>
            <w:tcW w:w="1838" w:type="dxa"/>
          </w:tcPr>
          <w:p w14:paraId="6D7428D6" w14:textId="32668154" w:rsidR="00DE3C96" w:rsidRDefault="00DE3C96" w:rsidP="00DE3C96">
            <w:pPr>
              <w:rPr>
                <w:lang w:val="sv-SE"/>
              </w:rPr>
            </w:pPr>
            <w:r>
              <w:rPr>
                <w:rFonts w:asciiTheme="minorHAnsi" w:hAnsiTheme="minorHAnsi" w:cstheme="minorHAnsi"/>
              </w:rPr>
              <w:t>Apple</w:t>
            </w:r>
          </w:p>
        </w:tc>
        <w:tc>
          <w:tcPr>
            <w:tcW w:w="7224" w:type="dxa"/>
          </w:tcPr>
          <w:p w14:paraId="1C4F8591" w14:textId="217C499C" w:rsidR="00DE3C96" w:rsidRDefault="00DE3C96" w:rsidP="00DE3C96">
            <w:pPr>
              <w:rPr>
                <w:rFonts w:asciiTheme="minorHAnsi" w:eastAsiaTheme="minorEastAsia" w:hAnsiTheme="minorHAnsi" w:cstheme="minorHAnsi"/>
                <w:lang w:eastAsia="zh-CN"/>
              </w:rPr>
            </w:pPr>
            <w:r>
              <w:rPr>
                <w:rFonts w:asciiTheme="minorHAnsi" w:hAnsiTheme="minorHAnsi" w:cstheme="minorHAnsi"/>
              </w:rPr>
              <w:t xml:space="preserve">Depending on 4-1, 4-2 and 4-3. The ground truth can be target CSI, or output CSI. </w:t>
            </w:r>
          </w:p>
        </w:tc>
      </w:tr>
      <w:tr w:rsidR="006133A3" w:rsidRPr="00125AA8" w14:paraId="58C7ED43" w14:textId="77777777" w:rsidTr="006133A3">
        <w:tc>
          <w:tcPr>
            <w:tcW w:w="1838" w:type="dxa"/>
          </w:tcPr>
          <w:p w14:paraId="73F10C4C" w14:textId="77777777" w:rsidR="006133A3" w:rsidRPr="00125AA8"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0171A2E5" w14:textId="7AE0D75C" w:rsidR="006133A3"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We think that this issue is highly correlated to the dataset transfer mechanism, e.g. </w:t>
            </w:r>
            <w:r>
              <w:rPr>
                <w:rFonts w:asciiTheme="minorHAnsi" w:eastAsia="Batang" w:hAnsiTheme="minorHAnsi" w:cstheme="minorHAnsi"/>
                <w:lang w:eastAsia="ko-KR"/>
              </w:rPr>
              <w:t xml:space="preserve">which layer solution, and more relevant to RAN2 scope. </w:t>
            </w:r>
          </w:p>
          <w:p w14:paraId="7F82D23A" w14:textId="77777777" w:rsidR="006133A3" w:rsidRPr="00125AA8" w:rsidRDefault="006133A3" w:rsidP="00E30B2F">
            <w:pPr>
              <w:rPr>
                <w:rFonts w:asciiTheme="minorHAnsi" w:eastAsia="Batang" w:hAnsiTheme="minorHAnsi" w:cstheme="minorHAnsi"/>
                <w:lang w:eastAsia="ko-KR"/>
              </w:rPr>
            </w:pPr>
            <w:r>
              <w:rPr>
                <w:rFonts w:asciiTheme="minorHAnsi" w:eastAsia="Batang" w:hAnsiTheme="minorHAnsi" w:cstheme="minorHAnsi"/>
                <w:lang w:eastAsia="ko-KR"/>
              </w:rPr>
              <w:t>RAN1 can focus on CSI compression-specific data (if any) and the requirements on data set size and latency, which may be handled in CSI compression agenda.</w:t>
            </w:r>
          </w:p>
        </w:tc>
      </w:tr>
    </w:tbl>
    <w:p w14:paraId="0FFF026D" w14:textId="09F2FF41" w:rsidR="00216D26" w:rsidRDefault="00216D26" w:rsidP="00216D26">
      <w:pPr>
        <w:pStyle w:val="BodyText"/>
        <w:rPr>
          <w:rFonts w:asciiTheme="minorHAnsi" w:hAnsiTheme="minorHAnsi" w:cstheme="minorHAnsi"/>
          <w:b/>
          <w:bCs/>
        </w:rPr>
      </w:pPr>
    </w:p>
    <w:p w14:paraId="3F1B9BBE" w14:textId="3DB0A145" w:rsidR="00216D26" w:rsidRPr="0090405B" w:rsidRDefault="00216D26" w:rsidP="00216D26">
      <w:pPr>
        <w:pStyle w:val="Heading4"/>
        <w:rPr>
          <w:b/>
          <w:bCs w:val="0"/>
        </w:rPr>
      </w:pPr>
      <w:r w:rsidRPr="0090405B">
        <w:rPr>
          <w:b/>
          <w:bCs w:val="0"/>
        </w:rPr>
        <w:t>Proposal 2.</w:t>
      </w:r>
      <w:r w:rsidR="001607DC">
        <w:rPr>
          <w:b/>
          <w:bCs w:val="0"/>
        </w:rPr>
        <w:t>4</w:t>
      </w:r>
    </w:p>
    <w:p w14:paraId="4A371B35" w14:textId="77777777" w:rsidR="00216D26" w:rsidRDefault="00216D26" w:rsidP="00216D26">
      <w:pPr>
        <w:pStyle w:val="BodyText"/>
        <w:rPr>
          <w:rFonts w:asciiTheme="minorHAnsi" w:hAnsiTheme="minorHAnsi" w:cstheme="minorHAnsi"/>
          <w:b/>
          <w:bCs/>
        </w:rPr>
      </w:pPr>
    </w:p>
    <w:p w14:paraId="450CC911" w14:textId="55F1B55D" w:rsidR="00216D26" w:rsidRPr="002F0FC1" w:rsidRDefault="00216D26" w:rsidP="00216D26">
      <w:pPr>
        <w:rPr>
          <w:rFonts w:asciiTheme="minorHAnsi" w:hAnsiTheme="minorHAnsi" w:cstheme="minorHAnsi"/>
          <w:b/>
        </w:rPr>
      </w:pPr>
      <w:r w:rsidRPr="001E6B1B">
        <w:rPr>
          <w:rFonts w:asciiTheme="minorHAnsi" w:hAnsiTheme="minorHAnsi" w:cstheme="minorHAnsi"/>
          <w:b/>
          <w:u w:val="single"/>
        </w:rPr>
        <w:t>Proposal 2.</w:t>
      </w:r>
      <w:r w:rsidR="001607DC">
        <w:rPr>
          <w:rFonts w:asciiTheme="minorHAnsi" w:hAnsiTheme="minorHAnsi" w:cstheme="minorHAnsi"/>
          <w:b/>
          <w:u w:val="single"/>
        </w:rPr>
        <w:t>4</w:t>
      </w:r>
      <w:r w:rsidRPr="001E6B1B">
        <w:rPr>
          <w:rFonts w:asciiTheme="minorHAnsi" w:hAnsiTheme="minorHAnsi" w:cstheme="minorHAnsi"/>
          <w:b/>
        </w:rPr>
        <w:t>:</w:t>
      </w:r>
    </w:p>
    <w:p w14:paraId="590CD50B" w14:textId="0E107048" w:rsidR="00216D26" w:rsidRPr="00444551" w:rsidRDefault="001607DC" w:rsidP="00216D26">
      <w:pPr>
        <w:spacing w:before="0" w:after="0"/>
        <w:rPr>
          <w:b/>
          <w:bCs/>
          <w:iCs/>
          <w:lang w:eastAsia="x-none"/>
        </w:rPr>
      </w:pPr>
      <w:r>
        <w:rPr>
          <w:rFonts w:eastAsia="等线"/>
          <w:b/>
          <w:bCs/>
          <w:iCs/>
          <w:lang w:eastAsia="zh-CN"/>
        </w:rPr>
        <w:t>Agreement</w:t>
      </w:r>
    </w:p>
    <w:p w14:paraId="5C55F331" w14:textId="6CFB812F" w:rsidR="00216D26" w:rsidRPr="00444551" w:rsidRDefault="00A1104B" w:rsidP="00216D26">
      <w:pPr>
        <w:spacing w:before="0" w:after="0"/>
        <w:rPr>
          <w:b/>
          <w:bCs/>
          <w:iCs/>
          <w:lang w:eastAsia="x-none"/>
        </w:rPr>
      </w:pPr>
      <w:r w:rsidRPr="00C65D40">
        <w:rPr>
          <w:b/>
          <w:bCs/>
          <w:iCs/>
          <w:lang w:eastAsia="x-none"/>
        </w:rPr>
        <w:t>Regarding MI-Option</w:t>
      </w:r>
      <w:r w:rsidR="00577A70">
        <w:rPr>
          <w:b/>
          <w:bCs/>
          <w:iCs/>
          <w:lang w:eastAsia="x-none"/>
        </w:rPr>
        <w:t>4</w:t>
      </w:r>
      <w:r w:rsidR="00216D26" w:rsidRPr="00444551">
        <w:rPr>
          <w:b/>
          <w:bCs/>
          <w:iCs/>
          <w:lang w:eastAsia="x-none"/>
        </w:rPr>
        <w:t xml:space="preserve">, </w:t>
      </w:r>
      <w:r w:rsidR="0053497D">
        <w:rPr>
          <w:b/>
          <w:bCs/>
          <w:iCs/>
          <w:lang w:eastAsia="x-none"/>
        </w:rPr>
        <w:t>at least</w:t>
      </w:r>
      <w:r w:rsidR="00216D26" w:rsidRPr="00444551">
        <w:rPr>
          <w:b/>
          <w:bCs/>
          <w:iCs/>
          <w:lang w:eastAsia="x-none"/>
        </w:rPr>
        <w:t xml:space="preserve"> </w:t>
      </w:r>
      <w:r w:rsidR="00111645">
        <w:rPr>
          <w:b/>
          <w:bCs/>
          <w:iCs/>
          <w:lang w:eastAsia="x-none"/>
        </w:rPr>
        <w:t>the following case</w:t>
      </w:r>
      <w:r w:rsidR="0053497D">
        <w:rPr>
          <w:b/>
          <w:bCs/>
          <w:iCs/>
          <w:lang w:eastAsia="x-none"/>
        </w:rPr>
        <w:t xml:space="preserve"> is used for further study</w:t>
      </w:r>
      <w:r w:rsidR="00111645">
        <w:rPr>
          <w:b/>
          <w:bCs/>
          <w:iCs/>
          <w:lang w:eastAsia="x-none"/>
        </w:rPr>
        <w:t>:</w:t>
      </w:r>
      <w:r w:rsidR="00216D26" w:rsidRPr="00444551">
        <w:rPr>
          <w:b/>
          <w:bCs/>
          <w:iCs/>
          <w:lang w:eastAsia="x-none"/>
        </w:rPr>
        <w:t xml:space="preserve"> </w:t>
      </w:r>
    </w:p>
    <w:p w14:paraId="685F83BA" w14:textId="3767C14D" w:rsidR="00216D26" w:rsidRDefault="00F67CF5" w:rsidP="00216D26">
      <w:pPr>
        <w:numPr>
          <w:ilvl w:val="0"/>
          <w:numId w:val="35"/>
        </w:numPr>
        <w:spacing w:before="0" w:after="0" w:line="300" w:lineRule="auto"/>
        <w:contextualSpacing/>
        <w:rPr>
          <w:b/>
          <w:bCs/>
          <w:iCs/>
          <w:lang w:eastAsia="x-none"/>
        </w:rPr>
      </w:pPr>
      <w:r>
        <w:rPr>
          <w:b/>
          <w:bCs/>
          <w:iCs/>
          <w:lang w:eastAsia="x-none"/>
        </w:rPr>
        <w:t>Case-MI-</w:t>
      </w:r>
      <w:r w:rsidR="00577A70">
        <w:rPr>
          <w:b/>
          <w:bCs/>
          <w:iCs/>
          <w:lang w:eastAsia="x-none"/>
        </w:rPr>
        <w:t>4</w:t>
      </w:r>
      <w:r>
        <w:rPr>
          <w:b/>
          <w:bCs/>
          <w:iCs/>
          <w:lang w:eastAsia="x-none"/>
        </w:rPr>
        <w:t xml:space="preserve">-1: </w:t>
      </w:r>
      <w:r w:rsidR="00535E13">
        <w:rPr>
          <w:b/>
          <w:bCs/>
          <w:iCs/>
          <w:lang w:eastAsia="x-none"/>
        </w:rPr>
        <w:t xml:space="preserve">UE part of two-side model is the </w:t>
      </w:r>
      <w:r w:rsidR="00535E13" w:rsidRPr="00535E13">
        <w:rPr>
          <w:b/>
          <w:bCs/>
          <w:iCs/>
          <w:lang w:eastAsia="x-none"/>
        </w:rPr>
        <w:t>standardized reference model</w:t>
      </w:r>
    </w:p>
    <w:p w14:paraId="226F829D" w14:textId="1E23A84E" w:rsidR="00316F25" w:rsidRPr="00444551" w:rsidRDefault="00316F25" w:rsidP="00216D26">
      <w:pPr>
        <w:numPr>
          <w:ilvl w:val="0"/>
          <w:numId w:val="35"/>
        </w:numPr>
        <w:spacing w:before="0" w:after="0" w:line="300" w:lineRule="auto"/>
        <w:contextualSpacing/>
        <w:rPr>
          <w:b/>
          <w:bCs/>
          <w:iCs/>
          <w:lang w:eastAsia="x-none"/>
        </w:rPr>
      </w:pPr>
      <w:r>
        <w:rPr>
          <w:b/>
          <w:bCs/>
          <w:iCs/>
          <w:lang w:eastAsia="x-none"/>
        </w:rPr>
        <w:t>FFS: other cases</w:t>
      </w:r>
      <w:r w:rsidR="009A5884">
        <w:rPr>
          <w:b/>
          <w:bCs/>
          <w:iCs/>
          <w:lang w:eastAsia="x-none"/>
        </w:rPr>
        <w:t xml:space="preserve"> </w:t>
      </w:r>
    </w:p>
    <w:p w14:paraId="334D6A1C" w14:textId="77777777" w:rsidR="00216D26" w:rsidRDefault="00216D26" w:rsidP="00216D26">
      <w:pPr>
        <w:pStyle w:val="BodyText"/>
      </w:pPr>
    </w:p>
    <w:p w14:paraId="3BEC9175" w14:textId="77777777" w:rsidR="00216D26" w:rsidRPr="001E6B1B" w:rsidRDefault="00216D26" w:rsidP="00216D2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16D26" w:rsidRPr="001E6B1B" w14:paraId="18EDC310" w14:textId="77777777" w:rsidTr="00292417">
        <w:tc>
          <w:tcPr>
            <w:tcW w:w="1838" w:type="dxa"/>
          </w:tcPr>
          <w:p w14:paraId="7D9514CF" w14:textId="77777777" w:rsidR="00216D26" w:rsidRPr="001E6B1B" w:rsidRDefault="00216D26" w:rsidP="00292417">
            <w:pPr>
              <w:rPr>
                <w:rFonts w:asciiTheme="minorHAnsi" w:hAnsiTheme="minorHAnsi" w:cstheme="minorHAnsi"/>
              </w:rPr>
            </w:pPr>
            <w:r w:rsidRPr="001E6B1B">
              <w:rPr>
                <w:rFonts w:asciiTheme="minorHAnsi" w:hAnsiTheme="minorHAnsi" w:cstheme="minorHAnsi"/>
              </w:rPr>
              <w:t>Company</w:t>
            </w:r>
          </w:p>
        </w:tc>
        <w:tc>
          <w:tcPr>
            <w:tcW w:w="7224" w:type="dxa"/>
          </w:tcPr>
          <w:p w14:paraId="5B4C4B33" w14:textId="77777777" w:rsidR="00216D26" w:rsidRPr="001E6B1B" w:rsidRDefault="00216D26" w:rsidP="00292417">
            <w:pPr>
              <w:rPr>
                <w:rFonts w:asciiTheme="minorHAnsi" w:hAnsiTheme="minorHAnsi" w:cstheme="minorHAnsi"/>
              </w:rPr>
            </w:pPr>
            <w:r w:rsidRPr="001E6B1B">
              <w:rPr>
                <w:rFonts w:asciiTheme="minorHAnsi" w:hAnsiTheme="minorHAnsi" w:cstheme="minorHAnsi"/>
              </w:rPr>
              <w:t>Comment</w:t>
            </w:r>
          </w:p>
        </w:tc>
      </w:tr>
      <w:tr w:rsidR="00216D26" w:rsidRPr="001E6B1B" w14:paraId="05E52DED" w14:textId="77777777" w:rsidTr="00292417">
        <w:tc>
          <w:tcPr>
            <w:tcW w:w="1838" w:type="dxa"/>
          </w:tcPr>
          <w:p w14:paraId="746106FD" w14:textId="3CCA7867" w:rsidR="00216D26" w:rsidRPr="00A66AB2" w:rsidRDefault="00AF575C" w:rsidP="00292417">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4956115E" w14:textId="725E08F2" w:rsidR="00216D26" w:rsidRPr="00A66AB2" w:rsidRDefault="00AF575C" w:rsidP="00292417">
            <w:pPr>
              <w:rPr>
                <w:rFonts w:asciiTheme="minorHAnsi" w:eastAsia="MS Mincho" w:hAnsiTheme="minorHAnsi" w:cstheme="minorHAnsi"/>
                <w:lang w:eastAsia="ja-JP"/>
              </w:rPr>
            </w:pPr>
            <w:r>
              <w:rPr>
                <w:rFonts w:asciiTheme="minorHAnsi" w:eastAsia="MS Mincho" w:hAnsiTheme="minorHAnsi" w:cstheme="minorHAnsi"/>
                <w:lang w:eastAsia="ja-JP"/>
              </w:rPr>
              <w:t xml:space="preserve">Not sure whether we have missed anything, but we think the NW side model should be standardized reference model. </w:t>
            </w:r>
          </w:p>
        </w:tc>
      </w:tr>
      <w:tr w:rsidR="00B72453" w:rsidRPr="001E6B1B" w14:paraId="1C32425F" w14:textId="77777777" w:rsidTr="00292417">
        <w:tc>
          <w:tcPr>
            <w:tcW w:w="1838" w:type="dxa"/>
          </w:tcPr>
          <w:p w14:paraId="441F8A5B" w14:textId="054626DE" w:rsidR="00B72453" w:rsidRPr="00CD0AB7" w:rsidRDefault="00B72453" w:rsidP="00B7245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6F4DCB37" w14:textId="77777777" w:rsidR="00B72453" w:rsidRDefault="00B72453" w:rsidP="00B7245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n the CSI compression agenda of the 118 meeting, the following options are given for standardized reference model. It may be too early to preclude 1-2 and 1-3.</w:t>
            </w:r>
          </w:p>
          <w:p w14:paraId="167A0281" w14:textId="77777777" w:rsidR="00B72453" w:rsidRPr="00805613" w:rsidRDefault="00B72453" w:rsidP="00B72453">
            <w:pPr>
              <w:numPr>
                <w:ilvl w:val="0"/>
                <w:numId w:val="75"/>
              </w:numPr>
              <w:spacing w:before="0" w:after="0" w:line="240" w:lineRule="auto"/>
              <w:contextualSpacing/>
              <w:jc w:val="left"/>
              <w:rPr>
                <w:rFonts w:asciiTheme="majorHAnsi" w:hAnsiTheme="majorHAnsi" w:cstheme="majorHAnsi"/>
              </w:rPr>
            </w:pPr>
            <w:r w:rsidRPr="00805613">
              <w:rPr>
                <w:rFonts w:asciiTheme="majorHAnsi" w:hAnsiTheme="majorHAnsi" w:cstheme="majorHAnsi"/>
              </w:rPr>
              <w:t>1-1: Only reference encoder is specified, and NW-side and</w:t>
            </w:r>
            <w:r w:rsidRPr="00805613">
              <w:rPr>
                <w:rFonts w:asciiTheme="majorHAnsi" w:eastAsia="等线" w:hAnsiTheme="majorHAnsi" w:cstheme="majorHAnsi"/>
                <w:lang w:eastAsia="zh-CN"/>
              </w:rPr>
              <w:t>/or</w:t>
            </w:r>
            <w:r w:rsidRPr="00805613">
              <w:rPr>
                <w:rFonts w:asciiTheme="majorHAnsi" w:hAnsiTheme="majorHAnsi" w:cstheme="majorHAnsi"/>
              </w:rPr>
              <w:t xml:space="preserve"> UE-side may train their actual CSI generation part and </w:t>
            </w:r>
            <w:r w:rsidRPr="00805613">
              <w:rPr>
                <w:rFonts w:asciiTheme="majorHAnsi" w:eastAsia="等线" w:hAnsiTheme="majorHAnsi" w:cstheme="majorHAnsi"/>
                <w:lang w:eastAsia="zh-CN"/>
              </w:rPr>
              <w:t>actual CSI</w:t>
            </w:r>
            <w:r w:rsidRPr="00805613">
              <w:rPr>
                <w:rFonts w:asciiTheme="majorHAnsi" w:hAnsiTheme="majorHAnsi" w:cstheme="majorHAnsi"/>
              </w:rPr>
              <w:t>-reconst</w:t>
            </w:r>
            <w:r w:rsidRPr="00805613">
              <w:rPr>
                <w:rFonts w:asciiTheme="majorHAnsi" w:eastAsia="等线" w:hAnsiTheme="majorHAnsi" w:cstheme="majorHAnsi"/>
                <w:lang w:eastAsia="zh-CN"/>
              </w:rPr>
              <w:t>ruc</w:t>
            </w:r>
            <w:r w:rsidRPr="00805613">
              <w:rPr>
                <w:rFonts w:asciiTheme="majorHAnsi" w:hAnsiTheme="majorHAnsi" w:cstheme="majorHAnsi"/>
              </w:rPr>
              <w:t>tion part separately compatible to the reference encoder.</w:t>
            </w:r>
          </w:p>
          <w:p w14:paraId="61BEDCB6" w14:textId="77777777" w:rsidR="00B72453" w:rsidRPr="00805613" w:rsidRDefault="00B72453" w:rsidP="00B72453">
            <w:pPr>
              <w:numPr>
                <w:ilvl w:val="0"/>
                <w:numId w:val="75"/>
              </w:numPr>
              <w:spacing w:before="0" w:after="0" w:line="240" w:lineRule="auto"/>
              <w:contextualSpacing/>
              <w:jc w:val="left"/>
              <w:rPr>
                <w:rFonts w:asciiTheme="majorHAnsi" w:hAnsiTheme="majorHAnsi" w:cstheme="majorHAnsi"/>
              </w:rPr>
            </w:pPr>
            <w:r w:rsidRPr="00805613">
              <w:rPr>
                <w:rFonts w:asciiTheme="majorHAnsi" w:hAnsiTheme="majorHAnsi" w:cstheme="majorHAnsi"/>
              </w:rPr>
              <w:t>1-2: Only reference decoder is specified, and NW-side and</w:t>
            </w:r>
            <w:r w:rsidRPr="00805613">
              <w:rPr>
                <w:rFonts w:asciiTheme="majorHAnsi" w:eastAsia="等线" w:hAnsiTheme="majorHAnsi" w:cstheme="majorHAnsi"/>
                <w:lang w:eastAsia="zh-CN"/>
              </w:rPr>
              <w:t>/or</w:t>
            </w:r>
            <w:r w:rsidRPr="00805613">
              <w:rPr>
                <w:rFonts w:asciiTheme="majorHAnsi" w:hAnsiTheme="majorHAnsi" w:cstheme="majorHAnsi"/>
              </w:rPr>
              <w:t xml:space="preserve"> UE-side may train their actual CSI generation part and </w:t>
            </w:r>
            <w:r w:rsidRPr="00805613">
              <w:rPr>
                <w:rFonts w:asciiTheme="majorHAnsi" w:eastAsia="等线" w:hAnsiTheme="majorHAnsi" w:cstheme="majorHAnsi"/>
                <w:lang w:eastAsia="zh-CN"/>
              </w:rPr>
              <w:t>actual CSI</w:t>
            </w:r>
            <w:r w:rsidRPr="00805613">
              <w:rPr>
                <w:rFonts w:asciiTheme="majorHAnsi" w:hAnsiTheme="majorHAnsi" w:cstheme="majorHAnsi"/>
              </w:rPr>
              <w:t>-reconst</w:t>
            </w:r>
            <w:r w:rsidRPr="00805613">
              <w:rPr>
                <w:rFonts w:asciiTheme="majorHAnsi" w:eastAsia="等线" w:hAnsiTheme="majorHAnsi" w:cstheme="majorHAnsi"/>
                <w:lang w:eastAsia="zh-CN"/>
              </w:rPr>
              <w:t>r</w:t>
            </w:r>
            <w:r w:rsidRPr="00805613">
              <w:rPr>
                <w:rFonts w:asciiTheme="majorHAnsi" w:hAnsiTheme="majorHAnsi" w:cstheme="majorHAnsi"/>
              </w:rPr>
              <w:t>uction part separately compatible to the reference decoder.</w:t>
            </w:r>
          </w:p>
          <w:p w14:paraId="722627C0" w14:textId="77777777" w:rsidR="00B72453" w:rsidRPr="00805613" w:rsidRDefault="00B72453" w:rsidP="00B72453">
            <w:pPr>
              <w:numPr>
                <w:ilvl w:val="0"/>
                <w:numId w:val="75"/>
              </w:numPr>
              <w:spacing w:before="0" w:after="0" w:line="240" w:lineRule="auto"/>
              <w:contextualSpacing/>
              <w:jc w:val="left"/>
              <w:rPr>
                <w:rFonts w:asciiTheme="majorHAnsi" w:hAnsiTheme="majorHAnsi" w:cstheme="majorHAnsi"/>
              </w:rPr>
            </w:pPr>
            <w:r w:rsidRPr="00805613">
              <w:rPr>
                <w:rFonts w:asciiTheme="majorHAnsi" w:hAnsiTheme="majorHAnsi" w:cstheme="majorHAnsi"/>
              </w:rPr>
              <w:lastRenderedPageBreak/>
              <w:t>1-3: Both reference encoder and reference decoder are specified, and NW-side and</w:t>
            </w:r>
            <w:r w:rsidRPr="00805613">
              <w:rPr>
                <w:rFonts w:asciiTheme="majorHAnsi" w:eastAsia="等线" w:hAnsiTheme="majorHAnsi" w:cstheme="majorHAnsi"/>
                <w:lang w:eastAsia="zh-CN"/>
              </w:rPr>
              <w:t>/or</w:t>
            </w:r>
            <w:r w:rsidRPr="00805613">
              <w:rPr>
                <w:rFonts w:asciiTheme="majorHAnsi" w:hAnsiTheme="majorHAnsi" w:cstheme="majorHAnsi"/>
              </w:rPr>
              <w:t xml:space="preserve"> UE-side may train their actual CSI generation part and </w:t>
            </w:r>
            <w:r w:rsidRPr="00805613">
              <w:rPr>
                <w:rFonts w:asciiTheme="majorHAnsi" w:eastAsia="等线" w:hAnsiTheme="majorHAnsi" w:cstheme="majorHAnsi"/>
                <w:lang w:eastAsia="zh-CN"/>
              </w:rPr>
              <w:t>actual CSI</w:t>
            </w:r>
            <w:r w:rsidRPr="00805613">
              <w:rPr>
                <w:rFonts w:asciiTheme="majorHAnsi" w:hAnsiTheme="majorHAnsi" w:cstheme="majorHAnsi"/>
              </w:rPr>
              <w:t>-reconst</w:t>
            </w:r>
            <w:r w:rsidRPr="00805613">
              <w:rPr>
                <w:rFonts w:asciiTheme="majorHAnsi" w:eastAsia="等线" w:hAnsiTheme="majorHAnsi" w:cstheme="majorHAnsi"/>
                <w:lang w:eastAsia="zh-CN"/>
              </w:rPr>
              <w:t>r</w:t>
            </w:r>
            <w:r w:rsidRPr="00805613">
              <w:rPr>
                <w:rFonts w:asciiTheme="majorHAnsi" w:hAnsiTheme="majorHAnsi" w:cstheme="majorHAnsi"/>
              </w:rPr>
              <w:t>uction part separately that are compatible to the reference decoder/encoder.</w:t>
            </w:r>
          </w:p>
          <w:p w14:paraId="090B93D0" w14:textId="77777777" w:rsidR="00B72453" w:rsidRPr="00CD0AB7" w:rsidRDefault="00B72453" w:rsidP="00B72453">
            <w:pPr>
              <w:rPr>
                <w:rFonts w:asciiTheme="minorHAnsi" w:eastAsiaTheme="minorEastAsia" w:hAnsiTheme="minorHAnsi" w:cstheme="minorHAnsi"/>
                <w:lang w:eastAsia="zh-CN"/>
              </w:rPr>
            </w:pPr>
          </w:p>
        </w:tc>
      </w:tr>
      <w:tr w:rsidR="00216D26" w:rsidRPr="001E6B1B" w14:paraId="3A830FDC" w14:textId="77777777" w:rsidTr="00292417">
        <w:tc>
          <w:tcPr>
            <w:tcW w:w="1838" w:type="dxa"/>
          </w:tcPr>
          <w:p w14:paraId="4F28E5A4" w14:textId="654A049C" w:rsidR="00216D26" w:rsidRPr="00872D33" w:rsidRDefault="00B529D9"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Qualcomm</w:t>
            </w:r>
          </w:p>
        </w:tc>
        <w:tc>
          <w:tcPr>
            <w:tcW w:w="7224" w:type="dxa"/>
          </w:tcPr>
          <w:p w14:paraId="6EFEA815" w14:textId="3CEC5BA6" w:rsidR="00216D26" w:rsidRPr="00872D33" w:rsidRDefault="00B529D9"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Agree with Huawei. It’s best to leave this discussion to the CSI compression agenda.</w:t>
            </w:r>
          </w:p>
        </w:tc>
      </w:tr>
      <w:tr w:rsidR="00242CBD" w:rsidRPr="001E6B1B" w14:paraId="0023A18C" w14:textId="77777777" w:rsidTr="00292417">
        <w:tc>
          <w:tcPr>
            <w:tcW w:w="1838" w:type="dxa"/>
          </w:tcPr>
          <w:p w14:paraId="510449DB" w14:textId="3F80F293" w:rsidR="00242CBD" w:rsidRPr="001E6B1B" w:rsidRDefault="00242CBD" w:rsidP="00242CBD">
            <w:pPr>
              <w:rPr>
                <w:rFonts w:asciiTheme="minorHAnsi" w:eastAsia="Yu Mincho"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50E6DA27" w14:textId="77777777" w:rsidR="00242CBD" w:rsidRDefault="00242CBD" w:rsidP="00242CB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support this proposal.</w:t>
            </w:r>
          </w:p>
          <w:p w14:paraId="434BE176" w14:textId="77777777" w:rsidR="00242CBD" w:rsidRDefault="00242CBD" w:rsidP="00242CB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M</w:t>
            </w:r>
            <w:r>
              <w:rPr>
                <w:rFonts w:asciiTheme="minorHAnsi" w:eastAsiaTheme="minorEastAsia" w:hAnsiTheme="minorHAnsi" w:cstheme="minorHAnsi"/>
                <w:lang w:eastAsia="zh-CN"/>
              </w:rPr>
              <w:t xml:space="preserve">ost likely, the UE part of the two-sided model is simpler compared with the NW-part model in terms of the complexity. In this sense, the specification complexity of UE-part model is lower. </w:t>
            </w:r>
          </w:p>
          <w:p w14:paraId="2C9235B8" w14:textId="511536CB" w:rsidR="00242CBD" w:rsidRPr="001E6B1B" w:rsidRDefault="00242CBD" w:rsidP="00242CBD">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econdly, the NW normally has higher computation power, which can apply more powerful models to increase the performance. If the NW-part model is specified, it may sacrifice the performance. </w:t>
            </w:r>
          </w:p>
        </w:tc>
      </w:tr>
      <w:tr w:rsidR="00D921BD" w:rsidRPr="001E6B1B" w14:paraId="7B82A5A1" w14:textId="77777777" w:rsidTr="00292417">
        <w:tc>
          <w:tcPr>
            <w:tcW w:w="1838" w:type="dxa"/>
          </w:tcPr>
          <w:p w14:paraId="71F93932" w14:textId="4FAD738B" w:rsidR="00D921BD" w:rsidRPr="001E6B1B" w:rsidRDefault="00D921BD" w:rsidP="00292417">
            <w:pPr>
              <w:rPr>
                <w:rFonts w:asciiTheme="minorHAnsi" w:eastAsia="宋体"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4C36800D" w14:textId="77777777" w:rsidR="00D921BD" w:rsidRDefault="00D921BD" w:rsidP="00D94E5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OK to consider this case first. </w:t>
            </w:r>
          </w:p>
          <w:p w14:paraId="01141BFF" w14:textId="61DB436B" w:rsidR="00D921BD" w:rsidRPr="001E6B1B" w:rsidRDefault="00D921BD" w:rsidP="00292417">
            <w:pPr>
              <w:rPr>
                <w:rFonts w:asciiTheme="minorHAnsi" w:eastAsiaTheme="minorEastAsia" w:hAnsiTheme="minorHAnsi" w:cstheme="minorHAnsi"/>
              </w:rPr>
            </w:pPr>
            <w:r>
              <w:rPr>
                <w:rFonts w:asciiTheme="minorHAnsi" w:eastAsiaTheme="minorEastAsia" w:hAnsiTheme="minorHAnsi" w:cstheme="minorHAnsi" w:hint="eastAsia"/>
                <w:lang w:eastAsia="zh-CN"/>
              </w:rPr>
              <w:t>But anyway, other cases may also need to study later.</w:t>
            </w:r>
          </w:p>
        </w:tc>
      </w:tr>
      <w:tr w:rsidR="00D921BD" w:rsidRPr="001E6B1B" w14:paraId="7779B887" w14:textId="77777777" w:rsidTr="00292417">
        <w:tc>
          <w:tcPr>
            <w:tcW w:w="1838" w:type="dxa"/>
          </w:tcPr>
          <w:p w14:paraId="5E1900D5" w14:textId="3171DDC1" w:rsidR="00D921BD" w:rsidRPr="001E6B1B" w:rsidRDefault="00F43A61"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p>
        </w:tc>
        <w:tc>
          <w:tcPr>
            <w:tcW w:w="7224" w:type="dxa"/>
          </w:tcPr>
          <w:p w14:paraId="0041CD9D" w14:textId="1F4120F1" w:rsidR="00D921BD" w:rsidRPr="001E6B1B" w:rsidRDefault="00F43A61"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OK to study this case, but we think Option 1-2 and 1-3 can also be studied.</w:t>
            </w:r>
          </w:p>
        </w:tc>
      </w:tr>
      <w:tr w:rsidR="008B55E1" w:rsidRPr="001E6B1B" w14:paraId="37E8D9C9" w14:textId="77777777" w:rsidTr="00292417">
        <w:tc>
          <w:tcPr>
            <w:tcW w:w="1838" w:type="dxa"/>
          </w:tcPr>
          <w:p w14:paraId="13A9119A" w14:textId="456BB68B" w:rsidR="008B55E1" w:rsidRDefault="008B55E1" w:rsidP="008B55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5814FADD" w14:textId="5046CE0F" w:rsidR="008B55E1" w:rsidRDefault="008B55E1" w:rsidP="008B55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8B55E1" w:rsidRPr="001E6B1B" w14:paraId="154FA8C2" w14:textId="77777777" w:rsidTr="00292417">
        <w:tc>
          <w:tcPr>
            <w:tcW w:w="1838" w:type="dxa"/>
          </w:tcPr>
          <w:p w14:paraId="7AF7C444" w14:textId="611C4110" w:rsidR="008B55E1" w:rsidRDefault="008B55E1" w:rsidP="008B55E1">
            <w:pPr>
              <w:rPr>
                <w:rFonts w:asciiTheme="minorEastAsia" w:eastAsiaTheme="minorEastAsia" w:hAnsiTheme="minorEastAsia" w:cstheme="minorHAnsi"/>
                <w:lang w:eastAsia="zh-CN"/>
              </w:rPr>
            </w:pPr>
            <w:r>
              <w:rPr>
                <w:rFonts w:asciiTheme="minorHAnsi" w:eastAsiaTheme="minorEastAsia" w:hAnsiTheme="minorHAnsi" w:cstheme="minorHAnsi" w:hint="eastAsia"/>
                <w:lang w:eastAsia="zh-CN"/>
              </w:rPr>
              <w:t>TCL</w:t>
            </w:r>
          </w:p>
        </w:tc>
        <w:tc>
          <w:tcPr>
            <w:tcW w:w="7224" w:type="dxa"/>
          </w:tcPr>
          <w:p w14:paraId="0E315327" w14:textId="0CAACD72" w:rsidR="008B55E1" w:rsidRDefault="008B55E1" w:rsidP="008B55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1161DB" w:rsidRPr="001E6B1B" w14:paraId="4AF2460F" w14:textId="77777777" w:rsidTr="00292417">
        <w:tc>
          <w:tcPr>
            <w:tcW w:w="1838" w:type="dxa"/>
          </w:tcPr>
          <w:p w14:paraId="2C09C6B0" w14:textId="525B4CD7" w:rsidR="001161DB" w:rsidRDefault="001161DB"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Samsung</w:t>
            </w:r>
          </w:p>
        </w:tc>
        <w:tc>
          <w:tcPr>
            <w:tcW w:w="7224" w:type="dxa"/>
          </w:tcPr>
          <w:p w14:paraId="0E1807DC" w14:textId="139FBDFB" w:rsidR="001161DB" w:rsidRDefault="001161DB"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Ok. </w:t>
            </w:r>
          </w:p>
        </w:tc>
      </w:tr>
      <w:tr w:rsidR="004A19B9" w:rsidRPr="001E6B1B" w14:paraId="56C775F8" w14:textId="77777777" w:rsidTr="00292417">
        <w:tc>
          <w:tcPr>
            <w:tcW w:w="1838" w:type="dxa"/>
          </w:tcPr>
          <w:p w14:paraId="4B767DB2" w14:textId="5876F70A" w:rsidR="004A19B9" w:rsidRDefault="004A19B9" w:rsidP="004A19B9">
            <w:pPr>
              <w:rPr>
                <w:rFonts w:asciiTheme="minorHAnsi" w:hAnsiTheme="minorHAnsi" w:cstheme="minorHAnsi"/>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1BC1041C" w14:textId="24C9A68F" w:rsidR="004A19B9" w:rsidRDefault="004A19B9" w:rsidP="004A19B9">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imilar comment with HW and QC</w:t>
            </w:r>
          </w:p>
        </w:tc>
      </w:tr>
      <w:tr w:rsidR="00064523" w:rsidRPr="001E6B1B" w14:paraId="509C187D" w14:textId="77777777" w:rsidTr="00292417">
        <w:tc>
          <w:tcPr>
            <w:tcW w:w="1838" w:type="dxa"/>
          </w:tcPr>
          <w:p w14:paraId="3D059618" w14:textId="40FF863E" w:rsidR="00064523" w:rsidRPr="00064523" w:rsidRDefault="00064523" w:rsidP="00064523">
            <w:pPr>
              <w:rPr>
                <w:rFonts w:asciiTheme="minorHAnsi" w:eastAsiaTheme="minorEastAsia" w:hAnsiTheme="minorHAnsi" w:cstheme="minorHAnsi"/>
                <w:lang w:eastAsia="zh-CN"/>
              </w:rPr>
            </w:pPr>
            <w:r w:rsidRPr="00064523">
              <w:rPr>
                <w:rFonts w:asciiTheme="minorHAnsi" w:eastAsiaTheme="minorEastAsia" w:hAnsiTheme="minorHAnsi" w:cstheme="minorHAnsi"/>
                <w:lang w:eastAsia="zh-CN"/>
              </w:rPr>
              <w:t>Futurewei</w:t>
            </w:r>
          </w:p>
        </w:tc>
        <w:tc>
          <w:tcPr>
            <w:tcW w:w="7224" w:type="dxa"/>
          </w:tcPr>
          <w:p w14:paraId="1A5BD8E2" w14:textId="25CDD5A9" w:rsidR="00064523" w:rsidRPr="00064523" w:rsidRDefault="00064523" w:rsidP="00064523">
            <w:pPr>
              <w:rPr>
                <w:rFonts w:asciiTheme="minorHAnsi" w:eastAsiaTheme="minorEastAsia" w:hAnsiTheme="minorHAnsi" w:cstheme="minorHAnsi"/>
                <w:lang w:eastAsia="zh-CN"/>
              </w:rPr>
            </w:pPr>
            <w:r w:rsidRPr="00064523">
              <w:rPr>
                <w:rFonts w:asciiTheme="minorHAnsi" w:eastAsiaTheme="minorEastAsia" w:hAnsiTheme="minorHAnsi" w:cstheme="minorHAnsi"/>
                <w:lang w:eastAsia="zh-CN"/>
              </w:rPr>
              <w:t>OK with this, as it says “at least…”. It is our understanding this will not preclude other options.</w:t>
            </w:r>
          </w:p>
        </w:tc>
      </w:tr>
      <w:tr w:rsidR="0056380F" w:rsidRPr="001E6B1B" w14:paraId="360363D8" w14:textId="77777777" w:rsidTr="00292417">
        <w:tc>
          <w:tcPr>
            <w:tcW w:w="1838" w:type="dxa"/>
          </w:tcPr>
          <w:p w14:paraId="0F644AB4" w14:textId="50F6D19D" w:rsidR="0056380F" w:rsidRPr="00900866" w:rsidRDefault="0056380F" w:rsidP="0056380F">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1592A652" w14:textId="4EE1715A" w:rsidR="0056380F" w:rsidRDefault="0056380F" w:rsidP="0056380F">
            <w:pPr>
              <w:rPr>
                <w:rFonts w:asciiTheme="minorHAnsi" w:eastAsiaTheme="minorEastAsia" w:hAnsiTheme="minorHAnsi" w:cstheme="minorHAnsi"/>
                <w:lang w:eastAsia="zh-CN"/>
              </w:rPr>
            </w:pPr>
            <w:r>
              <w:rPr>
                <w:rFonts w:asciiTheme="minorHAnsi" w:hAnsiTheme="minorHAnsi" w:cstheme="minorHAnsi"/>
              </w:rPr>
              <w:t>We share the similar considerations of HW and QC, it is too early to conclude.</w:t>
            </w:r>
          </w:p>
        </w:tc>
      </w:tr>
      <w:tr w:rsidR="0056380F" w:rsidRPr="001E6B1B" w14:paraId="69DD966F" w14:textId="77777777" w:rsidTr="00292417">
        <w:tc>
          <w:tcPr>
            <w:tcW w:w="1838" w:type="dxa"/>
          </w:tcPr>
          <w:p w14:paraId="3B1A16F5" w14:textId="1A46DE70" w:rsidR="0056380F" w:rsidRDefault="001B766C" w:rsidP="0056380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72EF8566" w14:textId="45F93666" w:rsidR="0056380F" w:rsidRPr="001B766C" w:rsidRDefault="001B766C" w:rsidP="0056380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should avoid the par</w:t>
            </w: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ll</w:t>
            </w:r>
            <w:r>
              <w:rPr>
                <w:rFonts w:asciiTheme="minorHAnsi" w:eastAsiaTheme="minorEastAsia" w:hAnsiTheme="minorHAnsi" w:cstheme="minorHAnsi" w:hint="eastAsia"/>
                <w:lang w:eastAsia="zh-CN"/>
              </w:rPr>
              <w:t>el</w:t>
            </w:r>
            <w:r>
              <w:rPr>
                <w:rFonts w:asciiTheme="minorHAnsi" w:eastAsiaTheme="minorEastAsia" w:hAnsiTheme="minorHAnsi" w:cstheme="minorHAnsi"/>
                <w:lang w:eastAsia="zh-CN"/>
              </w:rPr>
              <w:t xml:space="preserve"> discussion in different agenda. Maybe we can wait the progress of AI 9.1.4.1.</w:t>
            </w:r>
          </w:p>
        </w:tc>
      </w:tr>
      <w:tr w:rsidR="00DB28B8" w:rsidRPr="001E6B1B" w14:paraId="1C36D4B3" w14:textId="77777777" w:rsidTr="00292417">
        <w:tc>
          <w:tcPr>
            <w:tcW w:w="1838" w:type="dxa"/>
          </w:tcPr>
          <w:p w14:paraId="74E10E3E" w14:textId="3EA2385D" w:rsidR="00DB28B8" w:rsidRDefault="00DB28B8" w:rsidP="00DB28B8">
            <w:pPr>
              <w:rPr>
                <w:rFonts w:asciiTheme="minorHAnsi" w:eastAsiaTheme="minorEastAsia" w:hAnsiTheme="minorHAnsi" w:cstheme="minorHAnsi"/>
                <w:lang w:eastAsia="zh-CN"/>
              </w:rPr>
            </w:pPr>
            <w:r>
              <w:rPr>
                <w:lang w:val="sv-SE"/>
              </w:rPr>
              <w:t>Ericsson</w:t>
            </w:r>
          </w:p>
        </w:tc>
        <w:tc>
          <w:tcPr>
            <w:tcW w:w="7224" w:type="dxa"/>
          </w:tcPr>
          <w:p w14:paraId="78EC4C44" w14:textId="70591FC0" w:rsidR="00DB28B8" w:rsidRDefault="00DB28B8" w:rsidP="00DB28B8">
            <w:pPr>
              <w:rPr>
                <w:rFonts w:asciiTheme="minorHAnsi" w:hAnsiTheme="minorHAnsi" w:cstheme="minorHAnsi"/>
              </w:rPr>
            </w:pPr>
            <w:r>
              <w:rPr>
                <w:rFonts w:asciiTheme="minorHAnsi" w:eastAsiaTheme="minorEastAsia" w:hAnsiTheme="minorHAnsi" w:cstheme="minorHAnsi"/>
                <w:lang w:eastAsia="zh-CN"/>
              </w:rPr>
              <w:t xml:space="preserve">Ok to consider this first. </w:t>
            </w:r>
          </w:p>
        </w:tc>
      </w:tr>
      <w:tr w:rsidR="00DE3C96" w14:paraId="3BD37B43" w14:textId="77777777" w:rsidTr="00292417">
        <w:tc>
          <w:tcPr>
            <w:tcW w:w="1838" w:type="dxa"/>
          </w:tcPr>
          <w:p w14:paraId="7E8AA493" w14:textId="317346C3" w:rsidR="00DE3C96" w:rsidRDefault="00DE3C96" w:rsidP="00DE3C96">
            <w:pPr>
              <w:rPr>
                <w:rFonts w:asciiTheme="minorHAnsi" w:hAnsiTheme="minorHAnsi" w:cstheme="minorHAnsi"/>
              </w:rPr>
            </w:pPr>
            <w:r>
              <w:rPr>
                <w:rFonts w:asciiTheme="minorHAnsi" w:eastAsiaTheme="minorEastAsia" w:hAnsiTheme="minorHAnsi" w:cstheme="minorHAnsi"/>
                <w:lang w:eastAsia="zh-CN"/>
              </w:rPr>
              <w:t>Apple</w:t>
            </w:r>
          </w:p>
        </w:tc>
        <w:tc>
          <w:tcPr>
            <w:tcW w:w="7224" w:type="dxa"/>
          </w:tcPr>
          <w:p w14:paraId="27D89B88" w14:textId="2E6E70CC" w:rsidR="00DE3C96" w:rsidRDefault="00DE3C96" w:rsidP="00DE3C96">
            <w:pPr>
              <w:rPr>
                <w:rFonts w:asciiTheme="minorHAnsi" w:hAnsiTheme="minorHAnsi" w:cstheme="minorHAnsi"/>
              </w:rPr>
            </w:pPr>
            <w:r>
              <w:rPr>
                <w:rFonts w:asciiTheme="minorHAnsi" w:hAnsiTheme="minorHAnsi" w:cstheme="minorHAnsi"/>
              </w:rPr>
              <w:t xml:space="preserve">NW part of model should be standardized. This is to allow one model paring with many different UE models.  </w:t>
            </w:r>
          </w:p>
        </w:tc>
      </w:tr>
      <w:tr w:rsidR="006133A3" w14:paraId="179E7E48" w14:textId="77777777" w:rsidTr="00292417">
        <w:tc>
          <w:tcPr>
            <w:tcW w:w="1838" w:type="dxa"/>
          </w:tcPr>
          <w:p w14:paraId="3B2C7E6D" w14:textId="3F6071E6" w:rsidR="006133A3" w:rsidRDefault="006133A3" w:rsidP="006133A3">
            <w:pPr>
              <w:rPr>
                <w:rFonts w:asciiTheme="minorHAnsi" w:eastAsia="Batang" w:hAnsiTheme="minorHAnsi" w:cstheme="minorHAnsi"/>
                <w:lang w:eastAsia="ko-KR"/>
              </w:rPr>
            </w:pPr>
            <w:r>
              <w:rPr>
                <w:rFonts w:asciiTheme="minorHAnsi" w:eastAsia="Batang" w:hAnsiTheme="minorHAnsi" w:cstheme="minorHAnsi" w:hint="eastAsia"/>
                <w:lang w:eastAsia="ko-KR"/>
              </w:rPr>
              <w:t>L</w:t>
            </w:r>
            <w:r>
              <w:rPr>
                <w:rFonts w:asciiTheme="minorHAnsi" w:eastAsia="Batang" w:hAnsiTheme="minorHAnsi" w:cstheme="minorHAnsi"/>
                <w:lang w:eastAsia="ko-KR"/>
              </w:rPr>
              <w:t>G</w:t>
            </w:r>
          </w:p>
        </w:tc>
        <w:tc>
          <w:tcPr>
            <w:tcW w:w="7224" w:type="dxa"/>
          </w:tcPr>
          <w:p w14:paraId="34FAE135" w14:textId="074AA6C9" w:rsidR="006133A3" w:rsidRDefault="006133A3" w:rsidP="006133A3">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As </w:t>
            </w:r>
            <w:r>
              <w:rPr>
                <w:rFonts w:asciiTheme="minorHAnsi" w:eastAsia="Batang" w:hAnsiTheme="minorHAnsi" w:cstheme="minorHAnsi"/>
                <w:lang w:eastAsia="ko-KR"/>
              </w:rPr>
              <w:t>some companies</w:t>
            </w:r>
            <w:r>
              <w:rPr>
                <w:rFonts w:asciiTheme="minorHAnsi" w:eastAsia="Batang" w:hAnsiTheme="minorHAnsi" w:cstheme="minorHAnsi" w:hint="eastAsia"/>
                <w:lang w:eastAsia="ko-KR"/>
              </w:rPr>
              <w:t xml:space="preserve"> mentioned, </w:t>
            </w:r>
            <w:r>
              <w:rPr>
                <w:rFonts w:asciiTheme="minorHAnsi" w:eastAsia="Batang" w:hAnsiTheme="minorHAnsi" w:cstheme="minorHAnsi"/>
                <w:lang w:eastAsia="ko-KR"/>
              </w:rPr>
              <w:t>it has been discussed in the CSI compression agenda by taking inter-vendor training collaboration issue into account. So, it would be better to discuss later based on the corresponding progress on CSI compression</w:t>
            </w:r>
          </w:p>
        </w:tc>
      </w:tr>
    </w:tbl>
    <w:p w14:paraId="365F4355" w14:textId="2132998C" w:rsidR="00216D26" w:rsidRDefault="00216D26" w:rsidP="00216D26">
      <w:pPr>
        <w:pStyle w:val="BodyText"/>
        <w:rPr>
          <w:rFonts w:asciiTheme="minorHAnsi" w:hAnsiTheme="minorHAnsi" w:cstheme="minorHAnsi"/>
          <w:b/>
          <w:bCs/>
        </w:rPr>
      </w:pPr>
    </w:p>
    <w:p w14:paraId="0C70E289" w14:textId="08DCC040" w:rsidR="00216D26" w:rsidRPr="0090405B" w:rsidRDefault="00216D26" w:rsidP="00216D26">
      <w:pPr>
        <w:pStyle w:val="Heading4"/>
        <w:rPr>
          <w:b/>
          <w:bCs w:val="0"/>
        </w:rPr>
      </w:pPr>
      <w:r w:rsidRPr="0090405B">
        <w:rPr>
          <w:b/>
          <w:bCs w:val="0"/>
        </w:rPr>
        <w:t>Proposal 2.</w:t>
      </w:r>
      <w:r w:rsidR="00966051">
        <w:rPr>
          <w:b/>
          <w:bCs w:val="0"/>
        </w:rPr>
        <w:t>5</w:t>
      </w:r>
    </w:p>
    <w:p w14:paraId="2D395B50" w14:textId="77777777" w:rsidR="00216D26" w:rsidRDefault="00216D26" w:rsidP="00216D26">
      <w:pPr>
        <w:pStyle w:val="BodyText"/>
        <w:rPr>
          <w:rFonts w:asciiTheme="minorHAnsi" w:hAnsiTheme="minorHAnsi" w:cstheme="minorHAnsi"/>
          <w:b/>
          <w:bCs/>
        </w:rPr>
      </w:pPr>
    </w:p>
    <w:p w14:paraId="7FA6F00A" w14:textId="770D5DA3" w:rsidR="00216D26" w:rsidRPr="002F0FC1" w:rsidRDefault="00216D26" w:rsidP="00216D26">
      <w:pPr>
        <w:rPr>
          <w:rFonts w:asciiTheme="minorHAnsi" w:hAnsiTheme="minorHAnsi" w:cstheme="minorHAnsi"/>
          <w:b/>
        </w:rPr>
      </w:pPr>
      <w:r w:rsidRPr="001E6B1B">
        <w:rPr>
          <w:rFonts w:asciiTheme="minorHAnsi" w:hAnsiTheme="minorHAnsi" w:cstheme="minorHAnsi"/>
          <w:b/>
          <w:u w:val="single"/>
        </w:rPr>
        <w:t>Proposal 2.</w:t>
      </w:r>
      <w:r w:rsidR="00966051">
        <w:rPr>
          <w:rFonts w:asciiTheme="minorHAnsi" w:hAnsiTheme="minorHAnsi" w:cstheme="minorHAnsi"/>
          <w:b/>
          <w:u w:val="single"/>
        </w:rPr>
        <w:t>5</w:t>
      </w:r>
      <w:r w:rsidRPr="001E6B1B">
        <w:rPr>
          <w:rFonts w:asciiTheme="minorHAnsi" w:hAnsiTheme="minorHAnsi" w:cstheme="minorHAnsi"/>
          <w:b/>
        </w:rPr>
        <w:t>:</w:t>
      </w:r>
    </w:p>
    <w:p w14:paraId="42539982" w14:textId="69C89BD0" w:rsidR="00216D26" w:rsidRPr="00444551" w:rsidRDefault="00966051" w:rsidP="00216D26">
      <w:pPr>
        <w:spacing w:before="0" w:after="0"/>
        <w:rPr>
          <w:rFonts w:eastAsia="等线"/>
          <w:b/>
          <w:bCs/>
          <w:iCs/>
          <w:highlight w:val="darkYellow"/>
          <w:lang w:eastAsia="zh-CN"/>
        </w:rPr>
      </w:pPr>
      <w:r>
        <w:rPr>
          <w:rFonts w:eastAsia="等线"/>
          <w:b/>
          <w:bCs/>
          <w:iCs/>
          <w:lang w:eastAsia="zh-CN"/>
        </w:rPr>
        <w:t>Agreement</w:t>
      </w:r>
    </w:p>
    <w:p w14:paraId="3310365A" w14:textId="77A0BE3A" w:rsidR="00216D26" w:rsidRPr="00444551" w:rsidRDefault="00216D26" w:rsidP="00216D26">
      <w:pPr>
        <w:spacing w:before="0" w:after="0"/>
        <w:rPr>
          <w:b/>
          <w:bCs/>
          <w:iCs/>
          <w:lang w:eastAsia="x-none"/>
        </w:rPr>
      </w:pPr>
      <w:r w:rsidRPr="00444551">
        <w:rPr>
          <w:b/>
          <w:bCs/>
          <w:iCs/>
          <w:lang w:eastAsia="x-none"/>
        </w:rPr>
        <w:t xml:space="preserve">Regarding </w:t>
      </w:r>
      <w:r w:rsidR="00786B72">
        <w:rPr>
          <w:b/>
          <w:bCs/>
          <w:iCs/>
          <w:lang w:eastAsia="x-none"/>
        </w:rPr>
        <w:t>Case-MI-4-1</w:t>
      </w:r>
      <w:r w:rsidR="008811C5">
        <w:rPr>
          <w:b/>
          <w:bCs/>
          <w:iCs/>
          <w:lang w:eastAsia="x-none"/>
        </w:rPr>
        <w:t xml:space="preserve"> of </w:t>
      </w:r>
      <w:r w:rsidR="008811C5" w:rsidRPr="00C65D40">
        <w:rPr>
          <w:b/>
          <w:bCs/>
          <w:iCs/>
          <w:lang w:eastAsia="x-none"/>
        </w:rPr>
        <w:t>MI-Option</w:t>
      </w:r>
      <w:r w:rsidR="008811C5">
        <w:rPr>
          <w:b/>
          <w:bCs/>
          <w:iCs/>
          <w:lang w:eastAsia="x-none"/>
        </w:rPr>
        <w:t>4</w:t>
      </w:r>
      <w:r w:rsidR="00F710A0">
        <w:rPr>
          <w:b/>
          <w:bCs/>
          <w:iCs/>
          <w:lang w:eastAsia="x-none"/>
        </w:rPr>
        <w:t xml:space="preserve">, </w:t>
      </w:r>
      <w:r w:rsidR="00550FEB">
        <w:rPr>
          <w:b/>
          <w:bCs/>
          <w:iCs/>
          <w:lang w:eastAsia="x-none"/>
        </w:rPr>
        <w:t xml:space="preserve">if multiple reference models are standardized, an associated </w:t>
      </w:r>
      <w:r w:rsidR="00DD117A">
        <w:rPr>
          <w:b/>
          <w:bCs/>
          <w:iCs/>
          <w:lang w:eastAsia="x-none"/>
        </w:rPr>
        <w:t xml:space="preserve">model </w:t>
      </w:r>
      <w:r w:rsidR="00550FEB">
        <w:rPr>
          <w:b/>
          <w:bCs/>
          <w:iCs/>
          <w:lang w:eastAsia="x-none"/>
        </w:rPr>
        <w:t xml:space="preserve">ID can be pre-defined for each reference model </w:t>
      </w:r>
    </w:p>
    <w:p w14:paraId="4F2E3B38" w14:textId="49DC7842" w:rsidR="00B26089" w:rsidRDefault="00B26089" w:rsidP="00216D26">
      <w:pPr>
        <w:numPr>
          <w:ilvl w:val="0"/>
          <w:numId w:val="35"/>
        </w:numPr>
        <w:spacing w:before="0" w:after="0" w:line="300" w:lineRule="auto"/>
        <w:contextualSpacing/>
        <w:rPr>
          <w:b/>
          <w:bCs/>
          <w:iCs/>
          <w:lang w:eastAsia="x-none"/>
        </w:rPr>
      </w:pPr>
      <w:r>
        <w:rPr>
          <w:b/>
          <w:bCs/>
          <w:iCs/>
          <w:lang w:eastAsia="x-none"/>
        </w:rPr>
        <w:lastRenderedPageBreak/>
        <w:t>The model(s) can be identified</w:t>
      </w:r>
      <w:r w:rsidR="001F0D6F">
        <w:rPr>
          <w:b/>
          <w:bCs/>
          <w:iCs/>
          <w:lang w:eastAsia="x-none"/>
        </w:rPr>
        <w:t xml:space="preserve"> by </w:t>
      </w:r>
      <w:r>
        <w:rPr>
          <w:b/>
          <w:bCs/>
          <w:iCs/>
          <w:lang w:eastAsia="x-none"/>
        </w:rPr>
        <w:t>its pre-defined associated model ID</w:t>
      </w:r>
      <w:r w:rsidR="00FC7ACF">
        <w:rPr>
          <w:b/>
          <w:bCs/>
          <w:iCs/>
          <w:lang w:eastAsia="x-none"/>
        </w:rPr>
        <w:t xml:space="preserve"> at</w:t>
      </w:r>
      <w:r w:rsidR="00201438">
        <w:rPr>
          <w:b/>
          <w:bCs/>
          <w:iCs/>
          <w:lang w:eastAsia="x-none"/>
        </w:rPr>
        <w:t xml:space="preserve"> UE/network</w:t>
      </w:r>
    </w:p>
    <w:p w14:paraId="1001E840" w14:textId="66F13940" w:rsidR="00216D26" w:rsidRPr="00444551" w:rsidRDefault="00216D26" w:rsidP="00216D26">
      <w:pPr>
        <w:numPr>
          <w:ilvl w:val="0"/>
          <w:numId w:val="35"/>
        </w:numPr>
        <w:spacing w:before="0" w:after="0" w:line="300" w:lineRule="auto"/>
        <w:contextualSpacing/>
        <w:rPr>
          <w:b/>
          <w:bCs/>
          <w:iCs/>
          <w:lang w:eastAsia="x-none"/>
        </w:rPr>
      </w:pPr>
      <w:r w:rsidRPr="00444551">
        <w:rPr>
          <w:b/>
          <w:bCs/>
          <w:iCs/>
          <w:lang w:eastAsia="x-none"/>
        </w:rPr>
        <w:t xml:space="preserve">FFS: </w:t>
      </w:r>
      <w:r w:rsidR="004349DE">
        <w:rPr>
          <w:b/>
          <w:bCs/>
          <w:iCs/>
          <w:lang w:eastAsia="x-none"/>
        </w:rPr>
        <w:t xml:space="preserve">details of the associated </w:t>
      </w:r>
      <w:r w:rsidR="00DD117A">
        <w:rPr>
          <w:b/>
          <w:bCs/>
          <w:iCs/>
          <w:lang w:eastAsia="x-none"/>
        </w:rPr>
        <w:t xml:space="preserve">model </w:t>
      </w:r>
      <w:r w:rsidR="004349DE">
        <w:rPr>
          <w:b/>
          <w:bCs/>
          <w:iCs/>
          <w:lang w:eastAsia="x-none"/>
        </w:rPr>
        <w:t>IDs</w:t>
      </w:r>
    </w:p>
    <w:p w14:paraId="343792A7" w14:textId="77777777" w:rsidR="00216D26" w:rsidRDefault="00216D26" w:rsidP="00216D26">
      <w:pPr>
        <w:pStyle w:val="BodyText"/>
      </w:pPr>
    </w:p>
    <w:p w14:paraId="5301DB5F" w14:textId="77777777" w:rsidR="00216D26" w:rsidRPr="001E6B1B" w:rsidRDefault="00216D26" w:rsidP="00216D2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16D26" w:rsidRPr="001E6B1B" w14:paraId="3B5B172E" w14:textId="77777777" w:rsidTr="00292417">
        <w:tc>
          <w:tcPr>
            <w:tcW w:w="1838" w:type="dxa"/>
          </w:tcPr>
          <w:p w14:paraId="0949A907" w14:textId="77777777" w:rsidR="00216D26" w:rsidRPr="001E6B1B" w:rsidRDefault="00216D26" w:rsidP="00292417">
            <w:pPr>
              <w:rPr>
                <w:rFonts w:asciiTheme="minorHAnsi" w:hAnsiTheme="minorHAnsi" w:cstheme="minorHAnsi"/>
              </w:rPr>
            </w:pPr>
            <w:r w:rsidRPr="001E6B1B">
              <w:rPr>
                <w:rFonts w:asciiTheme="minorHAnsi" w:hAnsiTheme="minorHAnsi" w:cstheme="minorHAnsi"/>
              </w:rPr>
              <w:t>Company</w:t>
            </w:r>
          </w:p>
        </w:tc>
        <w:tc>
          <w:tcPr>
            <w:tcW w:w="7224" w:type="dxa"/>
          </w:tcPr>
          <w:p w14:paraId="69E61907" w14:textId="77777777" w:rsidR="00216D26" w:rsidRPr="001E6B1B" w:rsidRDefault="00216D26" w:rsidP="00292417">
            <w:pPr>
              <w:rPr>
                <w:rFonts w:asciiTheme="minorHAnsi" w:hAnsiTheme="minorHAnsi" w:cstheme="minorHAnsi"/>
              </w:rPr>
            </w:pPr>
            <w:r w:rsidRPr="001E6B1B">
              <w:rPr>
                <w:rFonts w:asciiTheme="minorHAnsi" w:hAnsiTheme="minorHAnsi" w:cstheme="minorHAnsi"/>
              </w:rPr>
              <w:t>Comment</w:t>
            </w:r>
          </w:p>
        </w:tc>
      </w:tr>
      <w:tr w:rsidR="00216D26" w:rsidRPr="001E6B1B" w14:paraId="24B6EFBE" w14:textId="77777777" w:rsidTr="00292417">
        <w:tc>
          <w:tcPr>
            <w:tcW w:w="1838" w:type="dxa"/>
          </w:tcPr>
          <w:p w14:paraId="3095204B" w14:textId="43756481" w:rsidR="00216D26" w:rsidRPr="00A66AB2" w:rsidRDefault="00C233B1" w:rsidP="00292417">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6404BC41" w14:textId="65179CC3" w:rsidR="00216D26" w:rsidRPr="00A66AB2" w:rsidRDefault="00C233B1" w:rsidP="00292417">
            <w:pPr>
              <w:rPr>
                <w:rFonts w:asciiTheme="minorHAnsi" w:eastAsia="MS Mincho" w:hAnsiTheme="minorHAnsi" w:cstheme="minorHAnsi"/>
                <w:lang w:eastAsia="ja-JP"/>
              </w:rPr>
            </w:pPr>
            <w:r>
              <w:rPr>
                <w:rFonts w:asciiTheme="minorHAnsi" w:eastAsia="MS Mincho" w:hAnsiTheme="minorHAnsi" w:cstheme="minorHAnsi"/>
                <w:lang w:eastAsia="ja-JP"/>
              </w:rPr>
              <w:t>We may need to discuss whether Case-MI-4-1 is necessary or not first.</w:t>
            </w:r>
          </w:p>
        </w:tc>
      </w:tr>
      <w:tr w:rsidR="00591526" w:rsidRPr="001E6B1B" w14:paraId="74F1AE1E" w14:textId="77777777" w:rsidTr="00292417">
        <w:tc>
          <w:tcPr>
            <w:tcW w:w="1838" w:type="dxa"/>
          </w:tcPr>
          <w:p w14:paraId="1918159B" w14:textId="2CEC876B" w:rsidR="00591526" w:rsidRPr="00CD0AB7" w:rsidRDefault="00591526" w:rsidP="0059152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C019D05" w14:textId="0913EC97" w:rsidR="00591526" w:rsidRPr="00CD0AB7" w:rsidRDefault="00591526" w:rsidP="00591526">
            <w:pPr>
              <w:rPr>
                <w:rFonts w:asciiTheme="minorHAnsi" w:eastAsiaTheme="minorEastAsia" w:hAnsiTheme="minorHAnsi" w:cstheme="minorHAnsi"/>
                <w:lang w:eastAsia="zh-CN"/>
              </w:rPr>
            </w:pPr>
            <w:r>
              <w:rPr>
                <w:rFonts w:asciiTheme="minorHAnsi" w:eastAsiaTheme="minorEastAsia" w:hAnsiTheme="minorHAnsi" w:cstheme="minorHAnsi"/>
                <w:lang w:eastAsia="zh-CN"/>
              </w:rPr>
              <w:t>It is pre-mature to assume multiple reference models would be specified. We should try to see if it is feasible to converge on even a single reference model, which is expected to consume large standard effort already.</w:t>
            </w:r>
          </w:p>
        </w:tc>
      </w:tr>
      <w:tr w:rsidR="00216D26" w:rsidRPr="001E6B1B" w14:paraId="4F0F77DA" w14:textId="77777777" w:rsidTr="00292417">
        <w:tc>
          <w:tcPr>
            <w:tcW w:w="1838" w:type="dxa"/>
          </w:tcPr>
          <w:p w14:paraId="76B1A4EA" w14:textId="4D42D90F" w:rsidR="00216D26" w:rsidRPr="00872D33" w:rsidRDefault="00B529D9"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18109421" w14:textId="61774C49" w:rsidR="00216D26" w:rsidRPr="00872D33" w:rsidRDefault="00B529D9"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Though it is very reasonable to assign an ID to a standardized reference model, we agree with Huawei that the discussion is premature. </w:t>
            </w:r>
            <w:r w:rsidR="005C71A9">
              <w:rPr>
                <w:rFonts w:asciiTheme="minorHAnsi" w:eastAsiaTheme="minorEastAsia" w:hAnsiTheme="minorHAnsi" w:cstheme="minorHAnsi"/>
                <w:lang w:eastAsia="zh-CN"/>
              </w:rPr>
              <w:t>Also, whether a model ID refers to a structure or parameters is unclear yet.</w:t>
            </w:r>
          </w:p>
        </w:tc>
      </w:tr>
      <w:tr w:rsidR="00242CBD" w:rsidRPr="001E6B1B" w14:paraId="663069DA" w14:textId="77777777" w:rsidTr="00292417">
        <w:tc>
          <w:tcPr>
            <w:tcW w:w="1838" w:type="dxa"/>
          </w:tcPr>
          <w:p w14:paraId="1F75B313" w14:textId="1A8FE373" w:rsidR="00242CBD" w:rsidRPr="001E6B1B" w:rsidRDefault="00242CBD" w:rsidP="00242CBD">
            <w:pPr>
              <w:rPr>
                <w:rFonts w:asciiTheme="minorHAnsi" w:eastAsia="Yu Mincho"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163A152" w14:textId="1D1580DB" w:rsidR="00242CBD" w:rsidRPr="001E6B1B" w:rsidRDefault="00242CBD" w:rsidP="00242CBD">
            <w:pPr>
              <w:rPr>
                <w:rFonts w:asciiTheme="minorHAnsi"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D921BD" w:rsidRPr="001E6B1B" w14:paraId="5A1FEEBC" w14:textId="77777777" w:rsidTr="00292417">
        <w:tc>
          <w:tcPr>
            <w:tcW w:w="1838" w:type="dxa"/>
          </w:tcPr>
          <w:p w14:paraId="6A59D0B2" w14:textId="5B18C4FD" w:rsidR="00D921BD" w:rsidRPr="001E6B1B" w:rsidRDefault="00D921BD" w:rsidP="00292417">
            <w:pPr>
              <w:rPr>
                <w:rFonts w:asciiTheme="minorHAnsi" w:eastAsia="宋体"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12A835AD" w14:textId="6049F726" w:rsidR="00D921BD" w:rsidRPr="001E6B1B" w:rsidRDefault="00D921BD" w:rsidP="00292417">
            <w:pPr>
              <w:rPr>
                <w:rFonts w:asciiTheme="minorHAnsi" w:eastAsiaTheme="minorEastAsia" w:hAnsiTheme="minorHAnsi" w:cstheme="minorHAnsi"/>
              </w:rPr>
            </w:pPr>
            <w:r>
              <w:rPr>
                <w:rFonts w:asciiTheme="minorHAnsi" w:eastAsiaTheme="minorEastAsia" w:hAnsiTheme="minorHAnsi" w:cstheme="minorHAnsi" w:hint="eastAsia"/>
                <w:lang w:eastAsia="zh-CN"/>
              </w:rPr>
              <w:t xml:space="preserve">Support. This is </w:t>
            </w:r>
            <w:r>
              <w:rPr>
                <w:rFonts w:asciiTheme="minorHAnsi" w:eastAsiaTheme="minorEastAsia" w:hAnsiTheme="minorHAnsi" w:cstheme="minorHAnsi"/>
                <w:lang w:eastAsia="zh-CN"/>
              </w:rPr>
              <w:t>straightforward</w:t>
            </w:r>
            <w:r>
              <w:rPr>
                <w:rFonts w:asciiTheme="minorHAnsi" w:eastAsiaTheme="minorEastAsia" w:hAnsiTheme="minorHAnsi" w:cstheme="minorHAnsi" w:hint="eastAsia"/>
                <w:lang w:eastAsia="zh-CN"/>
              </w:rPr>
              <w:t xml:space="preserve">. </w:t>
            </w:r>
          </w:p>
        </w:tc>
      </w:tr>
      <w:tr w:rsidR="00D921BD" w:rsidRPr="001E6B1B" w14:paraId="6A9A8E84" w14:textId="77777777" w:rsidTr="00292417">
        <w:tc>
          <w:tcPr>
            <w:tcW w:w="1838" w:type="dxa"/>
          </w:tcPr>
          <w:p w14:paraId="161687AE" w14:textId="2FC05D75" w:rsidR="00D921BD" w:rsidRPr="001E6B1B" w:rsidRDefault="00F43A61"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p>
        </w:tc>
        <w:tc>
          <w:tcPr>
            <w:tcW w:w="7224" w:type="dxa"/>
          </w:tcPr>
          <w:p w14:paraId="795FC878" w14:textId="5C08B029" w:rsidR="00D921BD" w:rsidRPr="001E6B1B" w:rsidRDefault="00F43A61"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D921BD" w:rsidRPr="001E6B1B" w14:paraId="11EB3EE5" w14:textId="77777777" w:rsidTr="00292417">
        <w:tc>
          <w:tcPr>
            <w:tcW w:w="1838" w:type="dxa"/>
          </w:tcPr>
          <w:p w14:paraId="465A3F96" w14:textId="0030E4FF" w:rsidR="00D921BD" w:rsidRDefault="008B55E1" w:rsidP="0029241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0F462AF9" w14:textId="62FDF2FF" w:rsidR="00D921BD" w:rsidRDefault="008B55E1" w:rsidP="0029241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1161DB" w:rsidRPr="001E6B1B" w14:paraId="205FDE36" w14:textId="77777777" w:rsidTr="00292417">
        <w:tc>
          <w:tcPr>
            <w:tcW w:w="1838" w:type="dxa"/>
          </w:tcPr>
          <w:p w14:paraId="08D87FA8" w14:textId="6C2C0E0F" w:rsidR="001161DB" w:rsidRDefault="001161DB" w:rsidP="001161DB">
            <w:pPr>
              <w:rPr>
                <w:rFonts w:asciiTheme="minorEastAsia" w:eastAsiaTheme="minorEastAsia" w:hAnsiTheme="minorEastAsia" w:cstheme="minorHAnsi"/>
                <w:lang w:eastAsia="zh-CN"/>
              </w:rPr>
            </w:pPr>
            <w:r>
              <w:rPr>
                <w:rFonts w:asciiTheme="minorHAnsi" w:eastAsiaTheme="minorEastAsia" w:hAnsiTheme="minorHAnsi" w:cstheme="minorHAnsi" w:hint="eastAsia"/>
                <w:lang w:eastAsia="zh-CN"/>
              </w:rPr>
              <w:t>Samsung</w:t>
            </w:r>
          </w:p>
        </w:tc>
        <w:tc>
          <w:tcPr>
            <w:tcW w:w="7224" w:type="dxa"/>
          </w:tcPr>
          <w:p w14:paraId="74A606CD" w14:textId="712455E0" w:rsidR="001161DB" w:rsidRDefault="001161DB"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Ok. </w:t>
            </w:r>
          </w:p>
        </w:tc>
      </w:tr>
      <w:tr w:rsidR="004A19B9" w:rsidRPr="001E6B1B" w14:paraId="08B851DA" w14:textId="77777777" w:rsidTr="00292417">
        <w:tc>
          <w:tcPr>
            <w:tcW w:w="1838" w:type="dxa"/>
          </w:tcPr>
          <w:p w14:paraId="18DC7B49" w14:textId="0B6CF917" w:rsidR="004A19B9" w:rsidRDefault="004A19B9" w:rsidP="004A19B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1FB37957" w14:textId="77777777" w:rsidR="004A19B9" w:rsidRDefault="004A19B9" w:rsidP="004A19B9">
            <w:pPr>
              <w:pStyle w:val="ListParagraph"/>
              <w:numPr>
                <w:ilvl w:val="0"/>
                <w:numId w:val="12"/>
              </w:numPr>
              <w:rPr>
                <w:rFonts w:asciiTheme="minorHAnsi" w:eastAsiaTheme="minorEastAsia" w:hAnsiTheme="minorHAnsi" w:cstheme="minorHAnsi"/>
                <w:lang w:eastAsia="zh-CN"/>
              </w:rPr>
            </w:pPr>
            <w:r w:rsidRPr="00F10D0D">
              <w:rPr>
                <w:rFonts w:asciiTheme="minorHAnsi" w:eastAsiaTheme="minorEastAsia" w:hAnsiTheme="minorHAnsi" w:cstheme="minorHAnsi" w:hint="eastAsia"/>
                <w:lang w:eastAsia="zh-CN"/>
              </w:rPr>
              <w:t>A</w:t>
            </w:r>
            <w:r w:rsidRPr="00F10D0D">
              <w:rPr>
                <w:rFonts w:asciiTheme="minorHAnsi" w:eastAsiaTheme="minorEastAsia" w:hAnsiTheme="minorHAnsi" w:cstheme="minorHAnsi"/>
                <w:lang w:eastAsia="zh-CN"/>
              </w:rPr>
              <w:t xml:space="preserve"> question for clarification, what is the exact meaning of “reference model” ? refer to reference encoder on UE side, or reference decoder on gNB side. Or both encoder and decoder? </w:t>
            </w:r>
          </w:p>
          <w:p w14:paraId="5D7265CD" w14:textId="43F817BD" w:rsidR="004A19B9" w:rsidRPr="004A19B9" w:rsidRDefault="004A19B9" w:rsidP="004A19B9">
            <w:pPr>
              <w:pStyle w:val="ListParagraph"/>
              <w:numPr>
                <w:ilvl w:val="0"/>
                <w:numId w:val="12"/>
              </w:numPr>
              <w:rPr>
                <w:rFonts w:asciiTheme="minorHAnsi" w:eastAsiaTheme="minorEastAsia" w:hAnsiTheme="minorHAnsi" w:cstheme="minorHAnsi"/>
                <w:lang w:eastAsia="zh-CN"/>
              </w:rPr>
            </w:pPr>
            <w:r w:rsidRPr="004A19B9">
              <w:rPr>
                <w:rFonts w:asciiTheme="minorHAnsi" w:eastAsiaTheme="minorEastAsia" w:hAnsiTheme="minorHAnsi" w:cstheme="minorHAnsi"/>
                <w:lang w:eastAsia="zh-CN"/>
              </w:rPr>
              <w:t xml:space="preserve">We can defer this proposal until </w:t>
            </w:r>
            <w:r w:rsidRPr="004A19B9">
              <w:rPr>
                <w:rFonts w:asciiTheme="minorHAnsi" w:hAnsiTheme="minorHAnsi" w:cstheme="minorHAnsi"/>
                <w:b/>
                <w:u w:val="single"/>
              </w:rPr>
              <w:t xml:space="preserve">Proposal 2.4 </w:t>
            </w:r>
            <w:r w:rsidRPr="004A19B9">
              <w:rPr>
                <w:rFonts w:asciiTheme="minorHAnsi" w:hAnsiTheme="minorHAnsi" w:cstheme="minorHAnsi"/>
              </w:rPr>
              <w:t>is clear</w:t>
            </w:r>
          </w:p>
        </w:tc>
      </w:tr>
      <w:tr w:rsidR="005B3370" w:rsidRPr="001E6B1B" w14:paraId="3121D380" w14:textId="77777777" w:rsidTr="00292417">
        <w:tc>
          <w:tcPr>
            <w:tcW w:w="1838" w:type="dxa"/>
          </w:tcPr>
          <w:p w14:paraId="2228CCA6" w14:textId="20EBA2F2" w:rsidR="005B3370" w:rsidRPr="005B3370" w:rsidRDefault="005B3370" w:rsidP="005B3370">
            <w:pPr>
              <w:rPr>
                <w:rFonts w:asciiTheme="minorHAnsi" w:hAnsiTheme="minorHAnsi" w:cstheme="minorHAnsi"/>
              </w:rPr>
            </w:pPr>
            <w:r w:rsidRPr="005B3370">
              <w:rPr>
                <w:rFonts w:asciiTheme="minorHAnsi" w:eastAsiaTheme="minorEastAsia" w:hAnsiTheme="minorHAnsi" w:cstheme="minorHAnsi"/>
                <w:lang w:eastAsia="zh-CN"/>
              </w:rPr>
              <w:t>Futurewei</w:t>
            </w:r>
          </w:p>
        </w:tc>
        <w:tc>
          <w:tcPr>
            <w:tcW w:w="7224" w:type="dxa"/>
          </w:tcPr>
          <w:p w14:paraId="123FB57A" w14:textId="0AD6F103" w:rsidR="005B3370" w:rsidRPr="005B3370" w:rsidRDefault="005B3370" w:rsidP="005B3370">
            <w:pPr>
              <w:rPr>
                <w:rFonts w:asciiTheme="minorHAnsi" w:hAnsiTheme="minorHAnsi" w:cstheme="minorHAnsi"/>
              </w:rPr>
            </w:pPr>
            <w:r w:rsidRPr="005B3370">
              <w:rPr>
                <w:rFonts w:asciiTheme="minorHAnsi" w:eastAsiaTheme="minorEastAsia" w:hAnsiTheme="minorHAnsi" w:cstheme="minorHAnsi"/>
                <w:lang w:eastAsia="zh-CN"/>
              </w:rPr>
              <w:t xml:space="preserve">We agree that reference models may need model IDs. However, there are some questions to be clarified. For example, if a model is derived from a reference model, does the derived model has the same ID as the reference model? What if multiple models are derived from the same reference model? </w:t>
            </w:r>
          </w:p>
        </w:tc>
      </w:tr>
      <w:tr w:rsidR="001161DB" w:rsidRPr="001E6B1B" w14:paraId="3ACC3906" w14:textId="77777777" w:rsidTr="00292417">
        <w:tc>
          <w:tcPr>
            <w:tcW w:w="1838" w:type="dxa"/>
          </w:tcPr>
          <w:p w14:paraId="79BBA898" w14:textId="7802C40D" w:rsidR="001161DB" w:rsidRDefault="0056380F" w:rsidP="001161DB">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2F3FB9EB" w14:textId="1D282264" w:rsidR="001161DB" w:rsidRDefault="0056380F" w:rsidP="001161DB">
            <w:pPr>
              <w:rPr>
                <w:rFonts w:asciiTheme="minorHAnsi" w:eastAsiaTheme="minorEastAsia" w:hAnsiTheme="minorHAnsi" w:cstheme="minorHAnsi"/>
                <w:lang w:eastAsia="zh-CN"/>
              </w:rPr>
            </w:pPr>
            <w:r>
              <w:rPr>
                <w:rFonts w:asciiTheme="minorHAnsi" w:eastAsiaTheme="minorEastAsia" w:hAnsiTheme="minorHAnsi" w:cstheme="minorHAnsi"/>
                <w:lang w:eastAsia="zh-CN"/>
              </w:rPr>
              <w:t>It can be discussed later when whether/how to standardize reference models becomes clear.</w:t>
            </w:r>
          </w:p>
        </w:tc>
      </w:tr>
      <w:tr w:rsidR="001161DB" w:rsidRPr="001E6B1B" w14:paraId="350FA6F8" w14:textId="77777777" w:rsidTr="00292417">
        <w:tc>
          <w:tcPr>
            <w:tcW w:w="1838" w:type="dxa"/>
          </w:tcPr>
          <w:p w14:paraId="47B46E0D" w14:textId="4224F7D2" w:rsidR="001161DB" w:rsidRPr="00900866" w:rsidRDefault="001B766C"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6FEEBE83" w14:textId="53789EEC" w:rsidR="001161DB" w:rsidRDefault="001B766C"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ine</w:t>
            </w:r>
          </w:p>
        </w:tc>
      </w:tr>
      <w:tr w:rsidR="00DB28B8" w:rsidRPr="001E6B1B" w14:paraId="469BA856" w14:textId="77777777" w:rsidTr="00292417">
        <w:tc>
          <w:tcPr>
            <w:tcW w:w="1838" w:type="dxa"/>
          </w:tcPr>
          <w:p w14:paraId="348549D7" w14:textId="1BFA586F" w:rsidR="00DB28B8" w:rsidRDefault="00DB28B8" w:rsidP="00DB28B8">
            <w:pPr>
              <w:rPr>
                <w:rFonts w:asciiTheme="minorHAnsi" w:eastAsiaTheme="minorEastAsia" w:hAnsiTheme="minorHAnsi" w:cstheme="minorHAnsi"/>
                <w:lang w:eastAsia="zh-CN"/>
              </w:rPr>
            </w:pPr>
            <w:r>
              <w:rPr>
                <w:lang w:val="sv-SE"/>
              </w:rPr>
              <w:t>Ericsson</w:t>
            </w:r>
          </w:p>
        </w:tc>
        <w:tc>
          <w:tcPr>
            <w:tcW w:w="7224" w:type="dxa"/>
          </w:tcPr>
          <w:p w14:paraId="786E9D76" w14:textId="6E1F512B" w:rsidR="00DB28B8" w:rsidRDefault="00DB28B8" w:rsidP="00DB28B8">
            <w:pPr>
              <w:rPr>
                <w:rFonts w:asciiTheme="minorHAnsi" w:hAnsiTheme="minorHAnsi" w:cstheme="minorHAnsi"/>
              </w:rPr>
            </w:pPr>
            <w:r>
              <w:rPr>
                <w:rFonts w:asciiTheme="minorHAnsi" w:eastAsiaTheme="minorEastAsia" w:hAnsiTheme="minorHAnsi" w:cstheme="minorHAnsi"/>
                <w:lang w:eastAsia="zh-CN"/>
              </w:rPr>
              <w:t xml:space="preserve">Agree that it is premature to assume multiple reference models would be specified. If multiple models are to be supported, this proposal seems reasonable. </w:t>
            </w:r>
          </w:p>
        </w:tc>
      </w:tr>
      <w:tr w:rsidR="00DE3C96" w:rsidRPr="001E6B1B" w14:paraId="27888343" w14:textId="77777777" w:rsidTr="00292417">
        <w:tc>
          <w:tcPr>
            <w:tcW w:w="1838" w:type="dxa"/>
          </w:tcPr>
          <w:p w14:paraId="5C95B771" w14:textId="1EE586E7" w:rsidR="00DE3C96" w:rsidRDefault="00DE3C96" w:rsidP="00DE3C96">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76AB5FD6" w14:textId="7647B8AC" w:rsidR="00DE3C96" w:rsidRDefault="00DE3C96" w:rsidP="00DE3C96">
            <w:pPr>
              <w:rPr>
                <w:rFonts w:asciiTheme="minorHAnsi" w:hAnsiTheme="minorHAnsi" w:cstheme="minorHAnsi"/>
              </w:rPr>
            </w:pPr>
            <w:r>
              <w:rPr>
                <w:rFonts w:asciiTheme="minorHAnsi" w:eastAsiaTheme="minorEastAsia" w:hAnsiTheme="minorHAnsi" w:cstheme="minorHAnsi"/>
                <w:lang w:eastAsia="zh-CN"/>
              </w:rPr>
              <w:t>Similar question as xiaomi</w:t>
            </w:r>
          </w:p>
        </w:tc>
      </w:tr>
      <w:tr w:rsidR="006133A3" w14:paraId="4F97AE5D" w14:textId="77777777" w:rsidTr="00292417">
        <w:tc>
          <w:tcPr>
            <w:tcW w:w="1838" w:type="dxa"/>
          </w:tcPr>
          <w:p w14:paraId="3B20782F" w14:textId="7EC2838C" w:rsidR="006133A3" w:rsidRDefault="006133A3" w:rsidP="006133A3">
            <w:pPr>
              <w:rPr>
                <w:rFonts w:asciiTheme="minorHAnsi" w:hAnsiTheme="minorHAnsi" w:cstheme="minorHAnsi"/>
              </w:rPr>
            </w:pPr>
            <w:r w:rsidRPr="00350CBC">
              <w:rPr>
                <w:rFonts w:asciiTheme="minorHAnsi" w:eastAsiaTheme="minorEastAsia" w:hAnsiTheme="minorHAnsi" w:cstheme="minorHAnsi" w:hint="eastAsia"/>
                <w:lang w:eastAsia="zh-CN"/>
              </w:rPr>
              <w:t>LG</w:t>
            </w:r>
          </w:p>
        </w:tc>
        <w:tc>
          <w:tcPr>
            <w:tcW w:w="7224" w:type="dxa"/>
          </w:tcPr>
          <w:p w14:paraId="67AF6A8E" w14:textId="073D8973" w:rsidR="006133A3" w:rsidRDefault="006133A3" w:rsidP="006133A3">
            <w:pPr>
              <w:rPr>
                <w:rFonts w:asciiTheme="minorHAnsi" w:hAnsiTheme="minorHAnsi" w:cstheme="minorHAnsi"/>
              </w:rPr>
            </w:pPr>
            <w:r>
              <w:rPr>
                <w:rFonts w:asciiTheme="minorHAnsi" w:eastAsia="Batang" w:hAnsiTheme="minorHAnsi" w:cstheme="minorHAnsi" w:hint="eastAsia"/>
                <w:lang w:eastAsia="ko-KR"/>
              </w:rPr>
              <w:t>Similar comment as mentioned above in Proposal 2.4</w:t>
            </w:r>
          </w:p>
        </w:tc>
      </w:tr>
      <w:tr w:rsidR="006133A3" w14:paraId="0C2D5256" w14:textId="77777777" w:rsidTr="00292417">
        <w:tc>
          <w:tcPr>
            <w:tcW w:w="1838" w:type="dxa"/>
          </w:tcPr>
          <w:p w14:paraId="09090B64" w14:textId="77777777" w:rsidR="006133A3" w:rsidRDefault="006133A3" w:rsidP="006133A3">
            <w:pPr>
              <w:rPr>
                <w:rFonts w:asciiTheme="minorHAnsi" w:eastAsia="Batang" w:hAnsiTheme="minorHAnsi" w:cstheme="minorHAnsi"/>
                <w:lang w:eastAsia="ko-KR"/>
              </w:rPr>
            </w:pPr>
          </w:p>
        </w:tc>
        <w:tc>
          <w:tcPr>
            <w:tcW w:w="7224" w:type="dxa"/>
          </w:tcPr>
          <w:p w14:paraId="3B06BA7E" w14:textId="77777777" w:rsidR="006133A3" w:rsidRDefault="006133A3" w:rsidP="006133A3">
            <w:pPr>
              <w:rPr>
                <w:rFonts w:asciiTheme="minorHAnsi" w:eastAsia="Batang" w:hAnsiTheme="minorHAnsi" w:cstheme="minorHAnsi"/>
                <w:lang w:eastAsia="ko-KR"/>
              </w:rPr>
            </w:pPr>
          </w:p>
        </w:tc>
      </w:tr>
    </w:tbl>
    <w:p w14:paraId="45C3B7EB" w14:textId="77777777" w:rsidR="00E72A24" w:rsidRPr="00E72A24" w:rsidRDefault="00E72A24" w:rsidP="00E72A24"/>
    <w:p w14:paraId="7F1B13D1" w14:textId="4BA4F8E7" w:rsidR="00A770FA" w:rsidRPr="0090405B" w:rsidRDefault="00A770FA" w:rsidP="0090405B">
      <w:pPr>
        <w:pStyle w:val="Heading4"/>
        <w:rPr>
          <w:b/>
          <w:bCs w:val="0"/>
        </w:rPr>
      </w:pPr>
      <w:r w:rsidRPr="0090405B">
        <w:rPr>
          <w:b/>
          <w:bCs w:val="0"/>
        </w:rPr>
        <w:t>Proposal 2.</w:t>
      </w:r>
      <w:r w:rsidR="00A3758E">
        <w:rPr>
          <w:b/>
          <w:bCs w:val="0"/>
        </w:rPr>
        <w:t>6</w:t>
      </w:r>
      <w:r w:rsidR="00307712">
        <w:rPr>
          <w:b/>
          <w:bCs w:val="0"/>
        </w:rPr>
        <w:t xml:space="preserve"> (Placeholder)</w:t>
      </w:r>
    </w:p>
    <w:p w14:paraId="1454D1B9" w14:textId="38D1B81A" w:rsidR="001F1476" w:rsidRDefault="00C0541C" w:rsidP="001F1476">
      <w:pPr>
        <w:rPr>
          <w:rFonts w:asciiTheme="minorHAnsi" w:hAnsiTheme="minorHAnsi" w:cstheme="minorHAnsi"/>
        </w:rPr>
      </w:pPr>
      <w:r>
        <w:rPr>
          <w:rFonts w:asciiTheme="minorHAnsi" w:hAnsiTheme="minorHAnsi" w:cstheme="minorHAnsi"/>
        </w:rPr>
        <w:t xml:space="preserve">The relationship between options of the model identification and options of CSI compression </w:t>
      </w:r>
      <w:r w:rsidR="00C40F63">
        <w:rPr>
          <w:rFonts w:asciiTheme="minorHAnsi" w:hAnsiTheme="minorHAnsi" w:cstheme="minorHAnsi"/>
        </w:rPr>
        <w:t xml:space="preserve">are summarized in the following table. </w:t>
      </w:r>
    </w:p>
    <w:tbl>
      <w:tblPr>
        <w:tblStyle w:val="TableGrid"/>
        <w:tblW w:w="0" w:type="auto"/>
        <w:tblInd w:w="988" w:type="dxa"/>
        <w:tblLook w:val="04A0" w:firstRow="1" w:lastRow="0" w:firstColumn="1" w:lastColumn="0" w:noHBand="0" w:noVBand="1"/>
      </w:tblPr>
      <w:tblGrid>
        <w:gridCol w:w="2551"/>
        <w:gridCol w:w="2835"/>
      </w:tblGrid>
      <w:tr w:rsidR="00DB7D73" w14:paraId="033C4FBF" w14:textId="77777777" w:rsidTr="00D01686">
        <w:tc>
          <w:tcPr>
            <w:tcW w:w="2551" w:type="dxa"/>
            <w:vAlign w:val="center"/>
          </w:tcPr>
          <w:p w14:paraId="35B06013" w14:textId="77777777" w:rsidR="00DB7D73" w:rsidRDefault="00DB7D73" w:rsidP="009C0FF4">
            <w:pPr>
              <w:spacing w:before="0" w:after="0" w:line="240" w:lineRule="auto"/>
              <w:jc w:val="center"/>
              <w:rPr>
                <w:lang w:eastAsia="zh-CN"/>
              </w:rPr>
            </w:pPr>
            <w:r>
              <w:rPr>
                <w:rFonts w:hint="eastAsia"/>
                <w:lang w:eastAsia="zh-CN"/>
              </w:rPr>
              <w:lastRenderedPageBreak/>
              <w:t>M</w:t>
            </w:r>
            <w:r>
              <w:rPr>
                <w:lang w:eastAsia="zh-CN"/>
              </w:rPr>
              <w:t>odel identification</w:t>
            </w:r>
          </w:p>
        </w:tc>
        <w:tc>
          <w:tcPr>
            <w:tcW w:w="2835" w:type="dxa"/>
            <w:vAlign w:val="center"/>
          </w:tcPr>
          <w:p w14:paraId="4A628361" w14:textId="77777777" w:rsidR="00DB7D73" w:rsidRDefault="00DB7D73" w:rsidP="009C0FF4">
            <w:pPr>
              <w:spacing w:before="0" w:after="0" w:line="240" w:lineRule="auto"/>
              <w:jc w:val="center"/>
              <w:rPr>
                <w:lang w:eastAsia="zh-CN"/>
              </w:rPr>
            </w:pPr>
            <w:r>
              <w:rPr>
                <w:lang w:eastAsia="zh-CN"/>
              </w:rPr>
              <w:t>Multi-vendor collaboration</w:t>
            </w:r>
          </w:p>
        </w:tc>
      </w:tr>
      <w:tr w:rsidR="00DB7D73" w14:paraId="6F8C3C3D" w14:textId="77777777" w:rsidTr="00D01686">
        <w:tc>
          <w:tcPr>
            <w:tcW w:w="2551" w:type="dxa"/>
            <w:vAlign w:val="center"/>
          </w:tcPr>
          <w:p w14:paraId="1FA1C316" w14:textId="77777777" w:rsidR="00DB7D73" w:rsidRPr="00A3758E" w:rsidRDefault="00DB7D73" w:rsidP="009C0FF4">
            <w:pPr>
              <w:spacing w:before="0" w:after="0" w:line="240" w:lineRule="auto"/>
              <w:jc w:val="center"/>
              <w:rPr>
                <w:strike/>
                <w:lang w:eastAsia="zh-CN"/>
              </w:rPr>
            </w:pPr>
            <w:r w:rsidRPr="00A3758E">
              <w:rPr>
                <w:strike/>
                <w:color w:val="000000" w:themeColor="text1"/>
                <w:kern w:val="2"/>
              </w:rPr>
              <w:t>MI-Option 1</w:t>
            </w:r>
          </w:p>
        </w:tc>
        <w:tc>
          <w:tcPr>
            <w:tcW w:w="2835" w:type="dxa"/>
            <w:vAlign w:val="center"/>
          </w:tcPr>
          <w:p w14:paraId="1BC5F424" w14:textId="77777777" w:rsidR="00DB7D73" w:rsidRPr="00A3758E" w:rsidRDefault="00DB7D73" w:rsidP="009C0FF4">
            <w:pPr>
              <w:spacing w:before="0" w:after="0" w:line="240" w:lineRule="auto"/>
              <w:jc w:val="center"/>
              <w:rPr>
                <w:strike/>
                <w:lang w:eastAsia="zh-CN"/>
              </w:rPr>
            </w:pPr>
          </w:p>
        </w:tc>
      </w:tr>
      <w:tr w:rsidR="00DB7D73" w14:paraId="0024C11C" w14:textId="77777777" w:rsidTr="00D01686">
        <w:tc>
          <w:tcPr>
            <w:tcW w:w="2551" w:type="dxa"/>
            <w:shd w:val="clear" w:color="auto" w:fill="FFFFFF" w:themeFill="background1"/>
            <w:vAlign w:val="center"/>
          </w:tcPr>
          <w:p w14:paraId="18C32120" w14:textId="77777777" w:rsidR="00DB7D73" w:rsidRDefault="00DB7D73" w:rsidP="009C0FF4">
            <w:pPr>
              <w:spacing w:before="0" w:after="0" w:line="240" w:lineRule="auto"/>
              <w:jc w:val="center"/>
              <w:rPr>
                <w:lang w:eastAsia="zh-CN"/>
              </w:rPr>
            </w:pPr>
            <w:r>
              <w:rPr>
                <w:color w:val="000000" w:themeColor="text1"/>
                <w:kern w:val="2"/>
              </w:rPr>
              <w:t>MI-Option 2</w:t>
            </w:r>
          </w:p>
        </w:tc>
        <w:tc>
          <w:tcPr>
            <w:tcW w:w="2835" w:type="dxa"/>
            <w:shd w:val="clear" w:color="auto" w:fill="FFFFFF" w:themeFill="background1"/>
            <w:vAlign w:val="center"/>
          </w:tcPr>
          <w:p w14:paraId="65E14CC5" w14:textId="1B4416D5" w:rsidR="00DB7D73" w:rsidRDefault="00DB7D73" w:rsidP="009C0FF4">
            <w:pPr>
              <w:spacing w:before="0" w:after="0" w:line="240" w:lineRule="auto"/>
              <w:jc w:val="center"/>
              <w:rPr>
                <w:color w:val="000000" w:themeColor="text1"/>
                <w:kern w:val="2"/>
              </w:rPr>
            </w:pPr>
            <w:r>
              <w:rPr>
                <w:color w:val="000000" w:themeColor="text1"/>
                <w:kern w:val="2"/>
              </w:rPr>
              <w:t>Option 2 (Deprioritized)</w:t>
            </w:r>
          </w:p>
          <w:p w14:paraId="10DA9714" w14:textId="40E680A0" w:rsidR="00DB7D73" w:rsidRDefault="00DB7D73" w:rsidP="009C0FF4">
            <w:pPr>
              <w:spacing w:before="0" w:after="0" w:line="240" w:lineRule="auto"/>
              <w:jc w:val="center"/>
              <w:rPr>
                <w:lang w:eastAsia="zh-CN"/>
              </w:rPr>
            </w:pPr>
            <w:r>
              <w:rPr>
                <w:color w:val="000000" w:themeColor="text1"/>
                <w:kern w:val="2"/>
              </w:rPr>
              <w:t xml:space="preserve"> Option 4</w:t>
            </w:r>
          </w:p>
        </w:tc>
      </w:tr>
      <w:tr w:rsidR="00DB7D73" w14:paraId="3B6E0F87" w14:textId="77777777" w:rsidTr="00D01686">
        <w:tc>
          <w:tcPr>
            <w:tcW w:w="2551" w:type="dxa"/>
            <w:shd w:val="clear" w:color="auto" w:fill="FFFFFF" w:themeFill="background1"/>
            <w:vAlign w:val="center"/>
          </w:tcPr>
          <w:p w14:paraId="2E3E0766" w14:textId="77777777" w:rsidR="00DB7D73" w:rsidRDefault="00DB7D73" w:rsidP="009C0FF4">
            <w:pPr>
              <w:spacing w:before="0" w:after="0" w:line="240" w:lineRule="auto"/>
              <w:jc w:val="center"/>
              <w:rPr>
                <w:lang w:eastAsia="zh-CN"/>
              </w:rPr>
            </w:pPr>
            <w:r>
              <w:rPr>
                <w:color w:val="000000" w:themeColor="text1"/>
                <w:kern w:val="2"/>
              </w:rPr>
              <w:t>MI-Option 3</w:t>
            </w:r>
          </w:p>
        </w:tc>
        <w:tc>
          <w:tcPr>
            <w:tcW w:w="2835" w:type="dxa"/>
            <w:shd w:val="clear" w:color="auto" w:fill="FFFFFF" w:themeFill="background1"/>
            <w:vAlign w:val="center"/>
          </w:tcPr>
          <w:p w14:paraId="4C9E1F4E" w14:textId="14438591" w:rsidR="00DB7D73" w:rsidRDefault="00DB7D73" w:rsidP="009C0FF4">
            <w:pPr>
              <w:spacing w:before="0" w:after="0" w:line="240" w:lineRule="auto"/>
              <w:jc w:val="center"/>
              <w:rPr>
                <w:color w:val="000000" w:themeColor="text1"/>
                <w:kern w:val="2"/>
              </w:rPr>
            </w:pPr>
            <w:r>
              <w:rPr>
                <w:color w:val="000000" w:themeColor="text1"/>
                <w:kern w:val="2"/>
              </w:rPr>
              <w:t>Option 3</w:t>
            </w:r>
          </w:p>
          <w:p w14:paraId="1CAE8CC7" w14:textId="0F4B08D2" w:rsidR="00DB7D73" w:rsidRDefault="00DB7D73" w:rsidP="009C0FF4">
            <w:pPr>
              <w:spacing w:before="0" w:after="0" w:line="240" w:lineRule="auto"/>
              <w:jc w:val="center"/>
              <w:rPr>
                <w:lang w:eastAsia="zh-CN"/>
              </w:rPr>
            </w:pPr>
            <w:r>
              <w:rPr>
                <w:color w:val="000000" w:themeColor="text1"/>
                <w:kern w:val="2"/>
              </w:rPr>
              <w:t xml:space="preserve"> Option 5</w:t>
            </w:r>
          </w:p>
        </w:tc>
      </w:tr>
      <w:tr w:rsidR="00DB7D73" w14:paraId="59D5EB84" w14:textId="77777777" w:rsidTr="00D01686">
        <w:tc>
          <w:tcPr>
            <w:tcW w:w="2551" w:type="dxa"/>
            <w:shd w:val="clear" w:color="auto" w:fill="FFFFFF" w:themeFill="background1"/>
            <w:vAlign w:val="center"/>
          </w:tcPr>
          <w:p w14:paraId="77240340" w14:textId="77777777" w:rsidR="00DB7D73" w:rsidRDefault="00DB7D73" w:rsidP="009C0FF4">
            <w:pPr>
              <w:spacing w:before="0" w:after="0" w:line="240" w:lineRule="auto"/>
              <w:jc w:val="center"/>
              <w:rPr>
                <w:lang w:eastAsia="zh-CN"/>
              </w:rPr>
            </w:pPr>
            <w:r>
              <w:rPr>
                <w:color w:val="000000" w:themeColor="text1"/>
                <w:kern w:val="2"/>
              </w:rPr>
              <w:t>MI-Option 4</w:t>
            </w:r>
          </w:p>
        </w:tc>
        <w:tc>
          <w:tcPr>
            <w:tcW w:w="2835" w:type="dxa"/>
            <w:shd w:val="clear" w:color="auto" w:fill="FFFFFF" w:themeFill="background1"/>
            <w:vAlign w:val="center"/>
          </w:tcPr>
          <w:p w14:paraId="3B9D9F8B" w14:textId="77777777" w:rsidR="00DB7D73" w:rsidRDefault="00DB7D73" w:rsidP="009C0FF4">
            <w:pPr>
              <w:spacing w:before="0" w:after="0" w:line="240" w:lineRule="auto"/>
              <w:jc w:val="center"/>
              <w:rPr>
                <w:lang w:eastAsia="zh-CN"/>
              </w:rPr>
            </w:pPr>
            <w:r>
              <w:rPr>
                <w:color w:val="000000" w:themeColor="text1"/>
                <w:kern w:val="2"/>
              </w:rPr>
              <w:t>Option 1</w:t>
            </w:r>
          </w:p>
        </w:tc>
      </w:tr>
      <w:tr w:rsidR="00DB7D73" w14:paraId="371DCC61" w14:textId="77777777" w:rsidTr="00D01686">
        <w:tc>
          <w:tcPr>
            <w:tcW w:w="2551" w:type="dxa"/>
            <w:vAlign w:val="center"/>
          </w:tcPr>
          <w:p w14:paraId="19CDA404" w14:textId="77777777" w:rsidR="00DB7D73" w:rsidRPr="00A3758E" w:rsidRDefault="00DB7D73" w:rsidP="009C0FF4">
            <w:pPr>
              <w:spacing w:before="0" w:after="0" w:line="240" w:lineRule="auto"/>
              <w:jc w:val="center"/>
              <w:rPr>
                <w:strike/>
                <w:lang w:eastAsia="zh-CN"/>
              </w:rPr>
            </w:pPr>
            <w:r w:rsidRPr="00A3758E">
              <w:rPr>
                <w:strike/>
                <w:color w:val="000000" w:themeColor="text1"/>
                <w:kern w:val="2"/>
              </w:rPr>
              <w:t>MI-Option 5</w:t>
            </w:r>
          </w:p>
        </w:tc>
        <w:tc>
          <w:tcPr>
            <w:tcW w:w="2835" w:type="dxa"/>
            <w:vAlign w:val="center"/>
          </w:tcPr>
          <w:p w14:paraId="0119F2EA" w14:textId="77777777" w:rsidR="00DB7D73" w:rsidRPr="00A3758E" w:rsidRDefault="00DB7D73" w:rsidP="009C0FF4">
            <w:pPr>
              <w:spacing w:before="0" w:after="0" w:line="240" w:lineRule="auto"/>
              <w:jc w:val="center"/>
              <w:rPr>
                <w:strike/>
                <w:lang w:eastAsia="zh-CN"/>
              </w:rPr>
            </w:pPr>
          </w:p>
        </w:tc>
      </w:tr>
    </w:tbl>
    <w:p w14:paraId="1306A921" w14:textId="77777777" w:rsidR="00DB7D73" w:rsidRPr="001E6B1B" w:rsidRDefault="00DB7D73" w:rsidP="001F1476">
      <w:pPr>
        <w:rPr>
          <w:rFonts w:asciiTheme="minorHAnsi" w:hAnsiTheme="minorHAnsi" w:cstheme="minorHAnsi"/>
        </w:rPr>
      </w:pPr>
    </w:p>
    <w:p w14:paraId="14FE65C0" w14:textId="3EA277CC" w:rsidR="001F1476" w:rsidRPr="001E6B1B" w:rsidRDefault="001F1476" w:rsidP="001F1476">
      <w:pPr>
        <w:rPr>
          <w:rFonts w:asciiTheme="minorHAnsi" w:hAnsiTheme="minorHAnsi" w:cstheme="minorHAnsi"/>
          <w:b/>
        </w:rPr>
      </w:pPr>
      <w:r w:rsidRPr="001E6B1B">
        <w:rPr>
          <w:rFonts w:asciiTheme="minorHAnsi" w:hAnsiTheme="minorHAnsi" w:cstheme="minorHAnsi"/>
          <w:b/>
          <w:u w:val="single"/>
        </w:rPr>
        <w:t>Proposal 2.</w:t>
      </w:r>
      <w:r w:rsidR="00A3758E">
        <w:rPr>
          <w:rFonts w:asciiTheme="minorHAnsi" w:hAnsiTheme="minorHAnsi" w:cstheme="minorHAnsi"/>
          <w:b/>
          <w:u w:val="single"/>
        </w:rPr>
        <w:t>6</w:t>
      </w:r>
      <w:r w:rsidR="009C3756">
        <w:rPr>
          <w:rFonts w:asciiTheme="minorHAnsi" w:hAnsiTheme="minorHAnsi" w:cstheme="minorHAnsi"/>
          <w:b/>
          <w:u w:val="single"/>
        </w:rPr>
        <w:t xml:space="preserve"> (proposal may be provide later)</w:t>
      </w:r>
    </w:p>
    <w:p w14:paraId="1CBB6E7B" w14:textId="77777777" w:rsidR="001F1476" w:rsidRPr="001E6B1B" w:rsidRDefault="001F1476" w:rsidP="001F1476">
      <w:pPr>
        <w:rPr>
          <w:rFonts w:asciiTheme="minorHAnsi" w:hAnsiTheme="minorHAnsi" w:cstheme="minorHAnsi"/>
        </w:rPr>
      </w:pPr>
    </w:p>
    <w:p w14:paraId="5D8A1BC1" w14:textId="77777777" w:rsidR="001F1476" w:rsidRPr="001E6B1B" w:rsidRDefault="001F1476" w:rsidP="001F147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1F1476" w:rsidRPr="001E6B1B" w14:paraId="00D9C623" w14:textId="77777777" w:rsidTr="00001341">
        <w:tc>
          <w:tcPr>
            <w:tcW w:w="1838" w:type="dxa"/>
          </w:tcPr>
          <w:p w14:paraId="1657A85D"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Company</w:t>
            </w:r>
          </w:p>
        </w:tc>
        <w:tc>
          <w:tcPr>
            <w:tcW w:w="7224" w:type="dxa"/>
          </w:tcPr>
          <w:p w14:paraId="3BE2A4D1"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Comment</w:t>
            </w:r>
          </w:p>
        </w:tc>
      </w:tr>
      <w:tr w:rsidR="00013942" w:rsidRPr="001E6B1B" w14:paraId="5439BE8A" w14:textId="77777777" w:rsidTr="00001341">
        <w:tc>
          <w:tcPr>
            <w:tcW w:w="1838" w:type="dxa"/>
          </w:tcPr>
          <w:p w14:paraId="5DE1084A" w14:textId="3FAB0993" w:rsidR="00013942" w:rsidRPr="001E6B1B" w:rsidRDefault="00B529D9" w:rsidP="00013942">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1D07EDC7" w14:textId="0C16E623" w:rsidR="00013942" w:rsidRPr="001E6B1B" w:rsidRDefault="00B529D9" w:rsidP="00013942">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Prefer not to make the association between model identification and multi-vendor collaboration. The MI-Options are </w:t>
            </w:r>
            <w:r w:rsidR="00282F58">
              <w:rPr>
                <w:rFonts w:asciiTheme="minorHAnsi" w:eastAsiaTheme="minorEastAsia" w:hAnsiTheme="minorHAnsi" w:cstheme="minorHAnsi"/>
                <w:lang w:eastAsia="zh-CN"/>
              </w:rPr>
              <w:t xml:space="preserve">general discussions </w:t>
            </w:r>
            <w:r>
              <w:rPr>
                <w:rFonts w:asciiTheme="minorHAnsi" w:eastAsiaTheme="minorEastAsia" w:hAnsiTheme="minorHAnsi" w:cstheme="minorHAnsi"/>
                <w:lang w:eastAsia="zh-CN"/>
              </w:rPr>
              <w:t xml:space="preserve">for model identification and given as examples. Whether inter-vendor collaboration for CSI compression adopts any of the MI-Options or not should be discussed in the CSI compression use case. </w:t>
            </w:r>
          </w:p>
        </w:tc>
      </w:tr>
      <w:tr w:rsidR="00001341" w:rsidRPr="001E6B1B" w14:paraId="0E1B136D" w14:textId="77777777" w:rsidTr="00001341">
        <w:tc>
          <w:tcPr>
            <w:tcW w:w="1838" w:type="dxa"/>
          </w:tcPr>
          <w:p w14:paraId="464F8667" w14:textId="239B019E" w:rsidR="00001341" w:rsidRPr="00293259" w:rsidRDefault="00001341" w:rsidP="00001341">
            <w:pPr>
              <w:rPr>
                <w:rFonts w:asciiTheme="minorHAnsi" w:eastAsiaTheme="minorEastAsia"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73E40830" w14:textId="0C99C6DE" w:rsidR="00001341" w:rsidRPr="002C619B" w:rsidRDefault="00001341" w:rsidP="00001341">
            <w:pPr>
              <w:rPr>
                <w:rFonts w:asciiTheme="minorHAnsi" w:eastAsiaTheme="minorEastAsia" w:hAnsiTheme="minorHAnsi" w:cstheme="minorHAnsi"/>
                <w:lang w:eastAsia="zh-CN"/>
              </w:rPr>
            </w:pPr>
            <w:r>
              <w:rPr>
                <w:rFonts w:asciiTheme="minorHAnsi" w:eastAsia="MS Mincho" w:hAnsiTheme="minorHAnsi" w:cstheme="minorHAnsi" w:hint="eastAsia"/>
                <w:lang w:eastAsia="ja-JP"/>
              </w:rPr>
              <w:t xml:space="preserve">Although MI-Option 1 is not useful for paring two-sided model, we think MI-Option1 is also applicable to two-sided model. In Direction A and C, UE side offline engineering is performed to train UE part of two-sided model. For this UE side offline engineering, MI-Option1 is useful to address NW side additional conditions. For example, UE trains the model based on the model transferred from NW and the field data collected by UE in Direction A. In case of Direction C, UE may train/fine-tune UE part model based on the reference model and the field data collected by UE. In those cases, data collection associated </w:t>
            </w:r>
            <w:r>
              <w:rPr>
                <w:rFonts w:asciiTheme="minorHAnsi" w:eastAsia="MS Mincho" w:hAnsiTheme="minorHAnsi" w:cstheme="minorHAnsi"/>
                <w:lang w:eastAsia="ja-JP"/>
              </w:rPr>
              <w:t>with</w:t>
            </w:r>
            <w:r>
              <w:rPr>
                <w:rFonts w:asciiTheme="minorHAnsi" w:eastAsia="MS Mincho" w:hAnsiTheme="minorHAnsi" w:cstheme="minorHAnsi" w:hint="eastAsia"/>
                <w:lang w:eastAsia="ja-JP"/>
              </w:rPr>
              <w:t xml:space="preserve"> NW side additional condition is useful to achieve consistency between training and inference. Hence, we propose to study MI-Option1 even for two-sided model. </w:t>
            </w:r>
          </w:p>
        </w:tc>
      </w:tr>
      <w:tr w:rsidR="00C11A92" w:rsidRPr="001E6B1B" w14:paraId="092ADAFA" w14:textId="77777777" w:rsidTr="00001341">
        <w:tc>
          <w:tcPr>
            <w:tcW w:w="1838" w:type="dxa"/>
          </w:tcPr>
          <w:p w14:paraId="3FC4E4FC" w14:textId="01C2D060" w:rsidR="00C11A92" w:rsidRPr="00243DBF" w:rsidRDefault="00C11A92" w:rsidP="00C11A9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5C3F58F3" w14:textId="77777777" w:rsidR="00C11A92" w:rsidRDefault="00C11A92" w:rsidP="00C11A92">
            <w:pPr>
              <w:rPr>
                <w:rFonts w:asciiTheme="minorHAnsi" w:eastAsiaTheme="minorEastAsia" w:hAnsiTheme="minorHAnsi" w:cstheme="minorHAnsi"/>
                <w:lang w:eastAsia="zh-CN"/>
              </w:rPr>
            </w:pPr>
            <w:r>
              <w:rPr>
                <w:rFonts w:asciiTheme="minorHAnsi" w:eastAsiaTheme="minorEastAsia" w:hAnsiTheme="minorHAnsi" w:cstheme="minorHAnsi"/>
                <w:lang w:eastAsia="zh-CN"/>
              </w:rPr>
              <w:t>The following is our understanding.</w:t>
            </w:r>
          </w:p>
          <w:p w14:paraId="054448B5" w14:textId="72806E67" w:rsidR="00C11A92" w:rsidRPr="00500216" w:rsidRDefault="00C11A92" w:rsidP="00C11A92">
            <w:pPr>
              <w:rPr>
                <w:rFonts w:asciiTheme="minorHAnsi" w:eastAsiaTheme="minorEastAsia" w:hAnsiTheme="minorHAnsi" w:cstheme="minorHAnsi"/>
                <w:lang w:eastAsia="zh-CN"/>
              </w:rPr>
            </w:pPr>
            <w:r w:rsidRPr="00500216">
              <w:rPr>
                <w:rFonts w:asciiTheme="minorHAnsi" w:eastAsiaTheme="minorEastAsia" w:hAnsiTheme="minorHAnsi" w:cstheme="minorHAnsi"/>
                <w:lang w:eastAsia="zh-CN"/>
              </w:rPr>
              <w:t>−</w:t>
            </w:r>
            <w:r>
              <w:rPr>
                <w:rFonts w:asciiTheme="minorHAnsi" w:eastAsiaTheme="minorEastAsia" w:hAnsiTheme="minorHAnsi" w:cstheme="minorHAnsi"/>
                <w:lang w:eastAsia="zh-CN"/>
              </w:rPr>
              <w:tab/>
              <w:t>MI-Option 2 (or 1, we still believe it can work)</w:t>
            </w:r>
            <w:r w:rsidRPr="00500216">
              <w:rPr>
                <w:rFonts w:asciiTheme="minorHAnsi" w:eastAsiaTheme="minorEastAsia" w:hAnsiTheme="minorHAnsi" w:cstheme="minorHAnsi"/>
                <w:lang w:eastAsia="zh-CN"/>
              </w:rPr>
              <w:t xml:space="preserve"> to be adopted if Option-4 (Standardized data / dataset format + Dataset exchange between NW-side and UE-side) is agreed to address inter-vendor collaboration issues for CSI compression use case.</w:t>
            </w:r>
          </w:p>
          <w:p w14:paraId="27A606D8" w14:textId="77777777" w:rsidR="00C11A92" w:rsidRPr="00500216" w:rsidRDefault="00C11A92" w:rsidP="00C11A92">
            <w:pPr>
              <w:rPr>
                <w:rFonts w:asciiTheme="minorHAnsi" w:eastAsiaTheme="minorEastAsia" w:hAnsiTheme="minorHAnsi" w:cstheme="minorHAnsi"/>
                <w:lang w:eastAsia="zh-CN"/>
              </w:rPr>
            </w:pPr>
            <w:r w:rsidRPr="00500216">
              <w:rPr>
                <w:rFonts w:asciiTheme="minorHAnsi" w:eastAsiaTheme="minorEastAsia" w:hAnsiTheme="minorHAnsi" w:cstheme="minorHAnsi"/>
                <w:lang w:eastAsia="zh-CN"/>
              </w:rPr>
              <w:t>−</w:t>
            </w:r>
            <w:r w:rsidRPr="00500216">
              <w:rPr>
                <w:rFonts w:asciiTheme="minorHAnsi" w:eastAsiaTheme="minorEastAsia" w:hAnsiTheme="minorHAnsi" w:cstheme="minorHAnsi"/>
                <w:lang w:eastAsia="zh-CN"/>
              </w:rPr>
              <w:tab/>
              <w:t>MI-Option 3 to be adopted if Option-3b/5b (Parameters/models received at the UE are directly used for inference at the UE without offline engineering, potentially with on-device operations) is agreed to address inter-vendor collaboration issues for CSI compression use case.</w:t>
            </w:r>
          </w:p>
          <w:p w14:paraId="7F916DB6" w14:textId="27616410" w:rsidR="00C11A92" w:rsidRPr="001E6B1B" w:rsidRDefault="00C11A92" w:rsidP="00C11A92">
            <w:pPr>
              <w:rPr>
                <w:rFonts w:asciiTheme="minorHAnsi" w:eastAsiaTheme="minorEastAsia" w:hAnsiTheme="minorHAnsi" w:cstheme="minorHAnsi"/>
                <w:lang w:eastAsia="zh-CN"/>
              </w:rPr>
            </w:pPr>
            <w:r w:rsidRPr="00500216">
              <w:rPr>
                <w:rFonts w:asciiTheme="minorHAnsi" w:eastAsiaTheme="minorEastAsia" w:hAnsiTheme="minorHAnsi" w:cstheme="minorHAnsi"/>
                <w:lang w:eastAsia="zh-CN"/>
              </w:rPr>
              <w:t>−</w:t>
            </w:r>
            <w:r w:rsidRPr="00500216">
              <w:rPr>
                <w:rFonts w:asciiTheme="minorHAnsi" w:eastAsiaTheme="minorEastAsia" w:hAnsiTheme="minorHAnsi" w:cstheme="minorHAnsi"/>
                <w:lang w:eastAsia="zh-CN"/>
              </w:rPr>
              <w:tab/>
              <w:t>A combination of MI-Option 1</w:t>
            </w:r>
            <w:r>
              <w:rPr>
                <w:rFonts w:asciiTheme="minorHAnsi" w:eastAsiaTheme="minorEastAsia" w:hAnsiTheme="minorHAnsi" w:cstheme="minorHAnsi"/>
                <w:lang w:eastAsia="zh-CN"/>
              </w:rPr>
              <w:t>/2</w:t>
            </w:r>
            <w:r w:rsidRPr="00500216">
              <w:rPr>
                <w:rFonts w:asciiTheme="minorHAnsi" w:eastAsiaTheme="minorEastAsia" w:hAnsiTheme="minorHAnsi" w:cstheme="minorHAnsi"/>
                <w:lang w:eastAsia="zh-CN"/>
              </w:rPr>
              <w:t xml:space="preserve"> and MI-Option 3 to be adopted if Option-3a/5a (Parameters/models received at the UE or UE-side goes through offline engineering at the UE-side) is agreed to address inter-vendor collaboration issues for CSI compression use case.</w:t>
            </w:r>
          </w:p>
        </w:tc>
      </w:tr>
      <w:tr w:rsidR="00C11A92" w:rsidRPr="001E6B1B" w14:paraId="1BDBBEAF" w14:textId="77777777" w:rsidTr="00001341">
        <w:tc>
          <w:tcPr>
            <w:tcW w:w="1838" w:type="dxa"/>
          </w:tcPr>
          <w:p w14:paraId="13BB59CC" w14:textId="76A3D8E5" w:rsidR="00C11A92" w:rsidRPr="001E6B1B" w:rsidRDefault="0056380F" w:rsidP="00C11A92">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15709A4A" w14:textId="47606E93" w:rsidR="00C11A92" w:rsidRPr="001E6B1B" w:rsidRDefault="0056380F" w:rsidP="00C11A92">
            <w:pPr>
              <w:rPr>
                <w:rFonts w:asciiTheme="minorHAnsi" w:hAnsiTheme="minorHAnsi" w:cstheme="minorHAnsi"/>
              </w:rPr>
            </w:pPr>
            <w:r>
              <w:rPr>
                <w:rFonts w:asciiTheme="minorHAnsi" w:hAnsiTheme="minorHAnsi" w:cstheme="minorHAnsi"/>
              </w:rPr>
              <w:t>OK</w:t>
            </w:r>
          </w:p>
        </w:tc>
      </w:tr>
      <w:tr w:rsidR="00C11A92" w:rsidRPr="001E6B1B" w14:paraId="02B17FB0" w14:textId="77777777" w:rsidTr="00001341">
        <w:tc>
          <w:tcPr>
            <w:tcW w:w="1838" w:type="dxa"/>
          </w:tcPr>
          <w:p w14:paraId="582F0315" w14:textId="77777777" w:rsidR="00C11A92" w:rsidRPr="001E6B1B" w:rsidRDefault="00C11A92" w:rsidP="00C11A92">
            <w:pPr>
              <w:rPr>
                <w:rFonts w:asciiTheme="minorHAnsi" w:eastAsia="宋体" w:hAnsiTheme="minorHAnsi" w:cstheme="minorHAnsi"/>
                <w:lang w:eastAsia="zh-CN"/>
              </w:rPr>
            </w:pPr>
          </w:p>
        </w:tc>
        <w:tc>
          <w:tcPr>
            <w:tcW w:w="7224" w:type="dxa"/>
          </w:tcPr>
          <w:p w14:paraId="1E962FB9" w14:textId="77777777" w:rsidR="00C11A92" w:rsidRPr="001E6B1B" w:rsidRDefault="00C11A92" w:rsidP="00C11A92">
            <w:pPr>
              <w:rPr>
                <w:rFonts w:asciiTheme="minorHAnsi" w:eastAsiaTheme="minorEastAsia" w:hAnsiTheme="minorHAnsi" w:cstheme="minorHAnsi"/>
              </w:rPr>
            </w:pPr>
          </w:p>
        </w:tc>
      </w:tr>
      <w:tr w:rsidR="00C11A92" w:rsidRPr="001E6B1B" w14:paraId="00A28906" w14:textId="77777777" w:rsidTr="00001341">
        <w:tc>
          <w:tcPr>
            <w:tcW w:w="1838" w:type="dxa"/>
          </w:tcPr>
          <w:p w14:paraId="6E7C2E3E" w14:textId="77777777" w:rsidR="00C11A92" w:rsidRPr="001E6B1B" w:rsidRDefault="00C11A92" w:rsidP="00C11A92">
            <w:pPr>
              <w:rPr>
                <w:rFonts w:asciiTheme="minorHAnsi" w:eastAsiaTheme="minorEastAsia" w:hAnsiTheme="minorHAnsi" w:cstheme="minorHAnsi"/>
                <w:lang w:eastAsia="zh-CN"/>
              </w:rPr>
            </w:pPr>
          </w:p>
        </w:tc>
        <w:tc>
          <w:tcPr>
            <w:tcW w:w="7224" w:type="dxa"/>
          </w:tcPr>
          <w:p w14:paraId="2D070048" w14:textId="77777777" w:rsidR="00C11A92" w:rsidRPr="001E6B1B" w:rsidRDefault="00C11A92" w:rsidP="00C11A92">
            <w:pPr>
              <w:rPr>
                <w:rFonts w:asciiTheme="minorHAnsi" w:eastAsiaTheme="minorEastAsia" w:hAnsiTheme="minorHAnsi" w:cstheme="minorHAnsi"/>
                <w:lang w:eastAsia="zh-CN"/>
              </w:rPr>
            </w:pPr>
          </w:p>
        </w:tc>
      </w:tr>
    </w:tbl>
    <w:p w14:paraId="4A4ABAEA" w14:textId="363D14F9" w:rsidR="001F1476" w:rsidRDefault="001F1476" w:rsidP="001F1476">
      <w:pPr>
        <w:pStyle w:val="BodyText"/>
        <w:rPr>
          <w:rFonts w:asciiTheme="minorHAnsi" w:hAnsiTheme="minorHAnsi" w:cstheme="minorHAnsi"/>
        </w:rPr>
      </w:pPr>
    </w:p>
    <w:p w14:paraId="05A8696B" w14:textId="33D91B54" w:rsidR="000D3E24" w:rsidRDefault="000D3E24" w:rsidP="000D3E24">
      <w:pPr>
        <w:pStyle w:val="Heading2"/>
      </w:pPr>
      <w:r>
        <w:lastRenderedPageBreak/>
        <w:t>2</w:t>
      </w:r>
      <w:r w:rsidRPr="000D3E24">
        <w:rPr>
          <w:vertAlign w:val="superscript"/>
        </w:rPr>
        <w:t>nd</w:t>
      </w:r>
      <w:r>
        <w:t xml:space="preserve"> </w:t>
      </w:r>
      <w:r w:rsidRPr="001E6B1B">
        <w:t>round discussion</w:t>
      </w:r>
    </w:p>
    <w:p w14:paraId="605A5CD6" w14:textId="77777777" w:rsidR="000D3E24" w:rsidRDefault="000D3E24" w:rsidP="001F1476">
      <w:pPr>
        <w:pStyle w:val="BodyText"/>
        <w:rPr>
          <w:rFonts w:asciiTheme="minorHAnsi" w:hAnsiTheme="minorHAnsi" w:cstheme="minorHAnsi"/>
        </w:rPr>
      </w:pPr>
    </w:p>
    <w:p w14:paraId="519E9263" w14:textId="77777777" w:rsidR="000D3E24" w:rsidRPr="0090405B" w:rsidRDefault="000D3E24" w:rsidP="000D3E24">
      <w:pPr>
        <w:pStyle w:val="Heading4"/>
        <w:rPr>
          <w:b/>
          <w:bCs w:val="0"/>
        </w:rPr>
      </w:pPr>
      <w:r w:rsidRPr="0090405B">
        <w:rPr>
          <w:b/>
          <w:bCs w:val="0"/>
        </w:rPr>
        <w:t>Proposal 2.</w:t>
      </w:r>
      <w:r>
        <w:rPr>
          <w:b/>
          <w:bCs w:val="0"/>
        </w:rPr>
        <w:t>1</w:t>
      </w:r>
    </w:p>
    <w:p w14:paraId="27E329F7" w14:textId="77777777" w:rsidR="000D3E24" w:rsidRDefault="000D3E24" w:rsidP="000D3E24">
      <w:pPr>
        <w:pStyle w:val="BodyText"/>
      </w:pPr>
    </w:p>
    <w:p w14:paraId="50CDA054" w14:textId="77777777" w:rsidR="000D3E24" w:rsidRPr="002F0FC1" w:rsidRDefault="000D3E24" w:rsidP="000D3E2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rPr>
        <w:t>:</w:t>
      </w:r>
    </w:p>
    <w:p w14:paraId="7B8C87CF" w14:textId="77777777" w:rsidR="000D3E24" w:rsidRPr="00444551" w:rsidRDefault="000D3E24" w:rsidP="000D3E24">
      <w:pPr>
        <w:spacing w:before="0" w:after="0"/>
        <w:rPr>
          <w:rFonts w:eastAsia="等线"/>
          <w:b/>
          <w:bCs/>
          <w:iCs/>
          <w:highlight w:val="darkYellow"/>
          <w:lang w:eastAsia="zh-CN"/>
        </w:rPr>
      </w:pPr>
      <w:r>
        <w:rPr>
          <w:rFonts w:eastAsia="等线"/>
          <w:b/>
          <w:bCs/>
          <w:iCs/>
          <w:lang w:eastAsia="zh-CN"/>
        </w:rPr>
        <w:t>Agreement</w:t>
      </w:r>
    </w:p>
    <w:p w14:paraId="59431379" w14:textId="03CFEE8C" w:rsidR="000D3E24" w:rsidRDefault="000D3E24" w:rsidP="000D3E24">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w:t>
      </w:r>
      <w:r w:rsidR="00D012B6">
        <w:rPr>
          <w:b/>
          <w:bCs/>
          <w:iCs/>
          <w:lang w:eastAsia="x-none"/>
        </w:rPr>
        <w:t xml:space="preserve"> </w:t>
      </w:r>
      <w:r w:rsidR="00D012B6" w:rsidRPr="00D012B6">
        <w:rPr>
          <w:b/>
          <w:bCs/>
          <w:iCs/>
          <w:color w:val="FF0000"/>
          <w:lang w:eastAsia="x-none"/>
        </w:rPr>
        <w:t>for the two-sided model</w:t>
      </w:r>
      <w:r w:rsidRPr="00444551">
        <w:rPr>
          <w:b/>
          <w:bCs/>
          <w:iCs/>
          <w:lang w:eastAsia="x-none"/>
        </w:rPr>
        <w:t xml:space="preserve">, </w:t>
      </w:r>
      <w:r w:rsidRPr="00C65D40">
        <w:rPr>
          <w:b/>
          <w:bCs/>
          <w:iCs/>
          <w:lang w:eastAsia="x-none"/>
        </w:rPr>
        <w:t>a</w:t>
      </w:r>
      <w:r w:rsidRPr="00375139">
        <w:rPr>
          <w:b/>
          <w:bCs/>
          <w:iCs/>
          <w:strike/>
          <w:color w:val="FF0000"/>
          <w:lang w:eastAsia="x-none"/>
        </w:rPr>
        <w:t>n</w:t>
      </w:r>
      <w:r>
        <w:rPr>
          <w:b/>
          <w:bCs/>
          <w:iCs/>
          <w:lang w:eastAsia="x-none"/>
        </w:rPr>
        <w:t xml:space="preserve"> </w:t>
      </w:r>
      <w:r w:rsidRPr="00D012B6">
        <w:rPr>
          <w:b/>
          <w:bCs/>
          <w:iCs/>
          <w:strike/>
          <w:color w:val="FF0000"/>
          <w:lang w:eastAsia="x-none"/>
        </w:rPr>
        <w:t>associated</w:t>
      </w:r>
      <w:r w:rsidRPr="00C65D40">
        <w:rPr>
          <w:b/>
          <w:bCs/>
          <w:iCs/>
          <w:lang w:eastAsia="x-none"/>
        </w:rPr>
        <w:t xml:space="preserve"> dataset ID </w:t>
      </w:r>
      <w:r w:rsidR="005A448E" w:rsidRPr="005A448E">
        <w:rPr>
          <w:b/>
          <w:bCs/>
          <w:iCs/>
          <w:color w:val="FF0000"/>
          <w:lang w:eastAsia="x-none"/>
        </w:rPr>
        <w:t xml:space="preserve">can be </w:t>
      </w:r>
      <w:r w:rsidRPr="005A448E">
        <w:rPr>
          <w:b/>
          <w:bCs/>
          <w:iCs/>
          <w:strike/>
          <w:color w:val="FF0000"/>
          <w:lang w:eastAsia="x-none"/>
        </w:rPr>
        <w:t>is</w:t>
      </w:r>
      <w:r w:rsidRPr="00C65D40">
        <w:rPr>
          <w:b/>
          <w:bCs/>
          <w:iCs/>
          <w:lang w:eastAsia="x-none"/>
        </w:rPr>
        <w:t xml:space="preserve"> transmitted from network to UE along with the dataset. </w:t>
      </w:r>
      <w:r w:rsidRPr="00444551">
        <w:rPr>
          <w:b/>
          <w:bCs/>
          <w:iCs/>
          <w:lang w:eastAsia="x-none"/>
        </w:rPr>
        <w:t xml:space="preserve">  </w:t>
      </w:r>
    </w:p>
    <w:p w14:paraId="7D4EEBC9" w14:textId="4EFA4B11" w:rsidR="000D3E24" w:rsidRDefault="000D3E24" w:rsidP="000D3E24">
      <w:pPr>
        <w:pStyle w:val="ListParagraph"/>
        <w:numPr>
          <w:ilvl w:val="0"/>
          <w:numId w:val="74"/>
        </w:numPr>
        <w:spacing w:before="0" w:after="0"/>
        <w:rPr>
          <w:b/>
          <w:bCs/>
          <w:iCs/>
          <w:lang w:eastAsia="x-none"/>
        </w:rPr>
      </w:pPr>
      <w:r>
        <w:rPr>
          <w:b/>
          <w:bCs/>
          <w:iCs/>
          <w:lang w:eastAsia="x-none"/>
        </w:rPr>
        <w:t>FFS: details of dataset ID</w:t>
      </w:r>
      <w:r w:rsidR="00D77960">
        <w:rPr>
          <w:b/>
          <w:bCs/>
          <w:iCs/>
          <w:lang w:eastAsia="x-none"/>
        </w:rPr>
        <w:t xml:space="preserve"> </w:t>
      </w:r>
    </w:p>
    <w:p w14:paraId="03EFB2B9" w14:textId="7D4BA4C5" w:rsidR="00D012B6" w:rsidRPr="005A448E" w:rsidRDefault="00D012B6" w:rsidP="000D3E24">
      <w:pPr>
        <w:pStyle w:val="ListParagraph"/>
        <w:numPr>
          <w:ilvl w:val="0"/>
          <w:numId w:val="74"/>
        </w:numPr>
        <w:spacing w:before="0" w:after="0"/>
        <w:rPr>
          <w:b/>
          <w:bCs/>
          <w:iCs/>
          <w:color w:val="FF0000"/>
          <w:lang w:eastAsia="x-none"/>
        </w:rPr>
      </w:pPr>
      <w:r w:rsidRPr="005A448E">
        <w:rPr>
          <w:b/>
          <w:bCs/>
          <w:iCs/>
          <w:color w:val="FF0000"/>
          <w:lang w:eastAsia="x-none"/>
        </w:rPr>
        <w:t xml:space="preserve">Note: The name “dataset ID” is used for discussion purpose </w:t>
      </w:r>
    </w:p>
    <w:p w14:paraId="57B86E43" w14:textId="77777777" w:rsidR="000D3E24" w:rsidRDefault="000D3E24" w:rsidP="000D3E24">
      <w:pPr>
        <w:pStyle w:val="BodyText"/>
      </w:pPr>
    </w:p>
    <w:p w14:paraId="596ADE13" w14:textId="77777777" w:rsidR="000D3E24" w:rsidRPr="001E6B1B" w:rsidRDefault="000D3E24" w:rsidP="000D3E2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0D3E24" w:rsidRPr="001E6B1B" w14:paraId="3721B91E" w14:textId="77777777" w:rsidTr="00E3168B">
        <w:tc>
          <w:tcPr>
            <w:tcW w:w="1838" w:type="dxa"/>
          </w:tcPr>
          <w:p w14:paraId="73D661A8"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Company</w:t>
            </w:r>
          </w:p>
        </w:tc>
        <w:tc>
          <w:tcPr>
            <w:tcW w:w="7224" w:type="dxa"/>
          </w:tcPr>
          <w:p w14:paraId="026D534F"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Comment</w:t>
            </w:r>
          </w:p>
        </w:tc>
      </w:tr>
      <w:tr w:rsidR="000D3E24" w:rsidRPr="001E6B1B" w14:paraId="41638745" w14:textId="77777777" w:rsidTr="00E3168B">
        <w:tc>
          <w:tcPr>
            <w:tcW w:w="1838" w:type="dxa"/>
          </w:tcPr>
          <w:p w14:paraId="23C78F51" w14:textId="69DE682E" w:rsidR="000D3E24" w:rsidRPr="00A66AB2" w:rsidRDefault="00177634" w:rsidP="00E3168B">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1F683E2C" w14:textId="77777777" w:rsidR="000D3E24" w:rsidRDefault="00177634" w:rsidP="00E3168B">
            <w:pPr>
              <w:rPr>
                <w:rFonts w:asciiTheme="minorHAnsi" w:eastAsia="MS Mincho" w:hAnsiTheme="minorHAnsi" w:cstheme="minorHAnsi"/>
                <w:lang w:eastAsia="ja-JP"/>
              </w:rPr>
            </w:pPr>
            <w:r>
              <w:rPr>
                <w:rFonts w:asciiTheme="minorHAnsi" w:eastAsia="MS Mincho" w:hAnsiTheme="minorHAnsi" w:cstheme="minorHAnsi"/>
                <w:lang w:eastAsia="ja-JP"/>
              </w:rPr>
              <w:t>The proposal is updated based on inputs:</w:t>
            </w:r>
          </w:p>
          <w:p w14:paraId="24E76278" w14:textId="21B8E334" w:rsidR="00177634" w:rsidRDefault="00177634" w:rsidP="00177634">
            <w:pPr>
              <w:pStyle w:val="ListParagraph"/>
              <w:numPr>
                <w:ilvl w:val="0"/>
                <w:numId w:val="74"/>
              </w:numPr>
              <w:rPr>
                <w:rFonts w:asciiTheme="minorHAnsi" w:eastAsia="MS Mincho" w:hAnsiTheme="minorHAnsi" w:cstheme="minorHAnsi"/>
                <w:lang w:eastAsia="ja-JP"/>
              </w:rPr>
            </w:pPr>
            <w:r>
              <w:rPr>
                <w:rFonts w:asciiTheme="minorHAnsi" w:eastAsia="MS Mincho" w:hAnsiTheme="minorHAnsi" w:cstheme="minorHAnsi"/>
                <w:lang w:eastAsia="ja-JP"/>
              </w:rPr>
              <w:t>It is clarified that this proposal is for two-sided model</w:t>
            </w:r>
          </w:p>
          <w:p w14:paraId="3281F8B9" w14:textId="77777777" w:rsidR="00177634" w:rsidRDefault="00177634" w:rsidP="00177634">
            <w:pPr>
              <w:pStyle w:val="ListParagraph"/>
              <w:numPr>
                <w:ilvl w:val="0"/>
                <w:numId w:val="74"/>
              </w:numPr>
              <w:rPr>
                <w:rFonts w:asciiTheme="minorHAnsi" w:eastAsia="MS Mincho" w:hAnsiTheme="minorHAnsi" w:cstheme="minorHAnsi"/>
                <w:lang w:eastAsia="ja-JP"/>
              </w:rPr>
            </w:pPr>
            <w:r>
              <w:rPr>
                <w:rFonts w:asciiTheme="minorHAnsi" w:eastAsia="MS Mincho" w:hAnsiTheme="minorHAnsi" w:cstheme="minorHAnsi"/>
                <w:lang w:eastAsia="ja-JP"/>
              </w:rPr>
              <w:t xml:space="preserve">“is” is changed to “can be” in order to discuss whether it is mandatory or optional in this proposal. We can discuss it later if needed. </w:t>
            </w:r>
          </w:p>
          <w:p w14:paraId="7E5A89A6" w14:textId="27674F9E" w:rsidR="00D01E18" w:rsidRDefault="00177634" w:rsidP="00D01E18">
            <w:pPr>
              <w:pStyle w:val="ListParagraph"/>
              <w:numPr>
                <w:ilvl w:val="0"/>
                <w:numId w:val="74"/>
              </w:numPr>
              <w:rPr>
                <w:rFonts w:asciiTheme="minorHAnsi" w:eastAsia="MS Mincho" w:hAnsiTheme="minorHAnsi" w:cstheme="minorHAnsi"/>
                <w:lang w:eastAsia="ja-JP"/>
              </w:rPr>
            </w:pPr>
            <w:r>
              <w:rPr>
                <w:rFonts w:asciiTheme="minorHAnsi" w:eastAsia="MS Mincho" w:hAnsiTheme="minorHAnsi" w:cstheme="minorHAnsi"/>
                <w:lang w:eastAsia="ja-JP"/>
              </w:rPr>
              <w:t>A note is added with the aim to address the concern from the proponent of “associated ID”, “model ID” and so on</w:t>
            </w:r>
            <w:r w:rsidR="00C47CFA">
              <w:rPr>
                <w:rFonts w:asciiTheme="minorHAnsi" w:eastAsia="MS Mincho" w:hAnsiTheme="minorHAnsi" w:cstheme="minorHAnsi"/>
                <w:lang w:eastAsia="ja-JP"/>
              </w:rPr>
              <w:t>. What the exact meaning of the dataset ID can be discussed further (includ</w:t>
            </w:r>
            <w:r w:rsidR="00D43677">
              <w:rPr>
                <w:rFonts w:asciiTheme="minorHAnsi" w:eastAsia="MS Mincho" w:hAnsiTheme="minorHAnsi" w:cstheme="minorHAnsi"/>
                <w:lang w:eastAsia="ja-JP"/>
              </w:rPr>
              <w:t>ed</w:t>
            </w:r>
            <w:r w:rsidR="00C47CFA">
              <w:rPr>
                <w:rFonts w:asciiTheme="minorHAnsi" w:eastAsia="MS Mincho" w:hAnsiTheme="minorHAnsi" w:cstheme="minorHAnsi"/>
                <w:lang w:eastAsia="ja-JP"/>
              </w:rPr>
              <w:t xml:space="preserve"> the FFS part)</w:t>
            </w:r>
          </w:p>
          <w:p w14:paraId="39D1D19F" w14:textId="11E59A4D" w:rsidR="003D567C" w:rsidRPr="003D567C" w:rsidRDefault="003D567C" w:rsidP="003D567C">
            <w:pPr>
              <w:rPr>
                <w:rFonts w:asciiTheme="minorHAnsi" w:eastAsia="MS Mincho" w:hAnsiTheme="minorHAnsi" w:cstheme="minorHAnsi"/>
                <w:lang w:eastAsia="ja-JP"/>
              </w:rPr>
            </w:pPr>
            <w:r>
              <w:rPr>
                <w:rFonts w:asciiTheme="minorHAnsi" w:eastAsia="MS Mincho" w:hAnsiTheme="minorHAnsi" w:cstheme="minorHAnsi"/>
                <w:lang w:eastAsia="ja-JP"/>
              </w:rPr>
              <w:t xml:space="preserve">For the comments regarding the relationship between UE part and the dataset(s), moderator suggests to discuss </w:t>
            </w:r>
            <w:r w:rsidR="00D63214">
              <w:rPr>
                <w:rFonts w:asciiTheme="minorHAnsi" w:eastAsia="MS Mincho" w:hAnsiTheme="minorHAnsi" w:cstheme="minorHAnsi"/>
                <w:lang w:eastAsia="ja-JP"/>
              </w:rPr>
              <w:t xml:space="preserve">the related issues </w:t>
            </w:r>
            <w:r>
              <w:rPr>
                <w:rFonts w:asciiTheme="minorHAnsi" w:eastAsia="MS Mincho" w:hAnsiTheme="minorHAnsi" w:cstheme="minorHAnsi"/>
                <w:lang w:eastAsia="ja-JP"/>
              </w:rPr>
              <w:t>in separate proposal</w:t>
            </w:r>
            <w:r w:rsidR="005D2C73">
              <w:rPr>
                <w:rFonts w:asciiTheme="minorHAnsi" w:eastAsia="MS Mincho" w:hAnsiTheme="minorHAnsi" w:cstheme="minorHAnsi"/>
                <w:lang w:eastAsia="ja-JP"/>
              </w:rPr>
              <w:t>(</w:t>
            </w:r>
            <w:r>
              <w:rPr>
                <w:rFonts w:asciiTheme="minorHAnsi" w:eastAsia="MS Mincho" w:hAnsiTheme="minorHAnsi" w:cstheme="minorHAnsi"/>
                <w:lang w:eastAsia="ja-JP"/>
              </w:rPr>
              <w:t>s</w:t>
            </w:r>
            <w:r w:rsidR="005D2C73">
              <w:rPr>
                <w:rFonts w:asciiTheme="minorHAnsi" w:eastAsia="MS Mincho" w:hAnsiTheme="minorHAnsi" w:cstheme="minorHAnsi"/>
                <w:lang w:eastAsia="ja-JP"/>
              </w:rPr>
              <w:t>)</w:t>
            </w:r>
            <w:r>
              <w:rPr>
                <w:rFonts w:asciiTheme="minorHAnsi" w:eastAsia="MS Mincho" w:hAnsiTheme="minorHAnsi" w:cstheme="minorHAnsi"/>
                <w:lang w:eastAsia="ja-JP"/>
              </w:rPr>
              <w:t xml:space="preserve">. </w:t>
            </w:r>
          </w:p>
        </w:tc>
      </w:tr>
      <w:tr w:rsidR="000D3E24" w:rsidRPr="001E6B1B" w14:paraId="3FECBC4B" w14:textId="77777777" w:rsidTr="00E3168B">
        <w:tc>
          <w:tcPr>
            <w:tcW w:w="1838" w:type="dxa"/>
          </w:tcPr>
          <w:p w14:paraId="224938FC" w14:textId="49973F65" w:rsidR="000D3E24" w:rsidRPr="00CD0AB7" w:rsidRDefault="001F5BDB"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vivo</w:t>
            </w:r>
          </w:p>
        </w:tc>
        <w:tc>
          <w:tcPr>
            <w:tcW w:w="7224" w:type="dxa"/>
          </w:tcPr>
          <w:p w14:paraId="734887C4" w14:textId="77777777" w:rsidR="000D3E24" w:rsidRDefault="001F5BDB"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orry for late input.</w:t>
            </w:r>
          </w:p>
          <w:p w14:paraId="776E53B1" w14:textId="666A0659" w:rsidR="001F5BDB" w:rsidRDefault="001F5BDB"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or this proposal, not sure what the intention of this proposal is. Is this from signaling design perspective that a dataset need to be transmitted together with a dataset ID? What is the relationship of this dataset ID and an associated ID? </w:t>
            </w:r>
          </w:p>
          <w:p w14:paraId="6E1BE9FF" w14:textId="2C6D1DE7" w:rsidR="001F5BDB" w:rsidRPr="00CD0AB7" w:rsidRDefault="001C4A91" w:rsidP="00E3168B">
            <w:pPr>
              <w:rPr>
                <w:rFonts w:asciiTheme="minorHAnsi" w:eastAsiaTheme="minorEastAsia" w:hAnsiTheme="minorHAnsi" w:cstheme="minorHAnsi"/>
                <w:lang w:eastAsia="zh-CN"/>
              </w:rPr>
            </w:pPr>
            <w:r w:rsidRPr="001C4A91">
              <w:rPr>
                <w:rFonts w:asciiTheme="minorHAnsi" w:eastAsiaTheme="minorEastAsia" w:hAnsiTheme="minorHAnsi" w:cstheme="minorHAnsi"/>
                <w:color w:val="4472C4" w:themeColor="accent1"/>
                <w:lang w:eastAsia="zh-CN"/>
              </w:rPr>
              <w:t>Mod: Yes for the first question. The second question can be discussed later as FFS part is included in the proposal</w:t>
            </w:r>
          </w:p>
        </w:tc>
      </w:tr>
      <w:tr w:rsidR="000D3E24" w:rsidRPr="001E6B1B" w14:paraId="57CF6D5D" w14:textId="77777777" w:rsidTr="00E3168B">
        <w:tc>
          <w:tcPr>
            <w:tcW w:w="1838" w:type="dxa"/>
          </w:tcPr>
          <w:p w14:paraId="78006F5F" w14:textId="6F31CCB2" w:rsidR="000D3E24" w:rsidRPr="00872D33" w:rsidRDefault="00E112CF"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5FA69F6E" w14:textId="1F1FC67C" w:rsidR="00E112CF" w:rsidRDefault="00E112CF" w:rsidP="00E112CF">
            <w:pPr>
              <w:rPr>
                <w:rFonts w:asciiTheme="minorHAnsi" w:eastAsiaTheme="minorEastAsia" w:hAnsiTheme="minorHAnsi" w:cstheme="minorHAnsi"/>
                <w:lang w:eastAsia="zh-CN"/>
              </w:rPr>
            </w:pPr>
            <w:r>
              <w:rPr>
                <w:rFonts w:asciiTheme="minorHAnsi" w:eastAsiaTheme="minorEastAsia" w:hAnsiTheme="minorHAnsi" w:cstheme="minorHAnsi"/>
                <w:lang w:eastAsia="zh-CN"/>
              </w:rPr>
              <w:t>Suggest to change NW and UE into NW-side and UE-side</w:t>
            </w:r>
          </w:p>
          <w:p w14:paraId="1CB2158B" w14:textId="730E8FA8" w:rsidR="00E112CF" w:rsidRDefault="00E112CF" w:rsidP="00E112CF">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 xml:space="preserve">) </w:t>
            </w:r>
            <w:r w:rsidRPr="00D012B6">
              <w:rPr>
                <w:b/>
                <w:bCs/>
                <w:iCs/>
                <w:color w:val="FF0000"/>
                <w:lang w:eastAsia="x-none"/>
              </w:rPr>
              <w:t>for the two-sided model</w:t>
            </w:r>
            <w:r w:rsidRPr="00444551">
              <w:rPr>
                <w:b/>
                <w:bCs/>
                <w:iCs/>
                <w:lang w:eastAsia="x-none"/>
              </w:rPr>
              <w:t xml:space="preserve">, </w:t>
            </w:r>
            <w:r w:rsidRPr="00C65D40">
              <w:rPr>
                <w:b/>
                <w:bCs/>
                <w:iCs/>
                <w:lang w:eastAsia="x-none"/>
              </w:rPr>
              <w:t>a</w:t>
            </w:r>
            <w:r w:rsidRPr="00375139">
              <w:rPr>
                <w:b/>
                <w:bCs/>
                <w:iCs/>
                <w:strike/>
                <w:color w:val="FF0000"/>
                <w:lang w:eastAsia="x-none"/>
              </w:rPr>
              <w:t>n</w:t>
            </w:r>
            <w:r>
              <w:rPr>
                <w:b/>
                <w:bCs/>
                <w:iCs/>
                <w:lang w:eastAsia="x-none"/>
              </w:rPr>
              <w:t xml:space="preserve"> </w:t>
            </w:r>
            <w:r w:rsidRPr="00D012B6">
              <w:rPr>
                <w:b/>
                <w:bCs/>
                <w:iCs/>
                <w:strike/>
                <w:color w:val="FF0000"/>
                <w:lang w:eastAsia="x-none"/>
              </w:rPr>
              <w:t>associated</w:t>
            </w:r>
            <w:r w:rsidRPr="00C65D40">
              <w:rPr>
                <w:b/>
                <w:bCs/>
                <w:iCs/>
                <w:lang w:eastAsia="x-none"/>
              </w:rPr>
              <w:t xml:space="preserve"> dataset ID </w:t>
            </w:r>
            <w:r w:rsidRPr="005A448E">
              <w:rPr>
                <w:b/>
                <w:bCs/>
                <w:iCs/>
                <w:color w:val="FF0000"/>
                <w:lang w:eastAsia="x-none"/>
              </w:rPr>
              <w:t xml:space="preserve">can be </w:t>
            </w:r>
            <w:r w:rsidRPr="005A448E">
              <w:rPr>
                <w:b/>
                <w:bCs/>
                <w:iCs/>
                <w:strike/>
                <w:color w:val="FF0000"/>
                <w:lang w:eastAsia="x-none"/>
              </w:rPr>
              <w:t>is</w:t>
            </w:r>
            <w:r w:rsidRPr="00C65D40">
              <w:rPr>
                <w:b/>
                <w:bCs/>
                <w:iCs/>
                <w:lang w:eastAsia="x-none"/>
              </w:rPr>
              <w:t xml:space="preserve"> transmitted from network</w:t>
            </w:r>
            <w:r w:rsidRPr="00E112CF">
              <w:rPr>
                <w:b/>
                <w:bCs/>
                <w:iCs/>
                <w:color w:val="00B050"/>
                <w:lang w:eastAsia="x-none"/>
              </w:rPr>
              <w:t>-side</w:t>
            </w:r>
            <w:r w:rsidRPr="00C65D40">
              <w:rPr>
                <w:b/>
                <w:bCs/>
                <w:iCs/>
                <w:lang w:eastAsia="x-none"/>
              </w:rPr>
              <w:t xml:space="preserve"> to UE</w:t>
            </w:r>
            <w:r w:rsidRPr="00E112CF">
              <w:rPr>
                <w:b/>
                <w:bCs/>
                <w:iCs/>
                <w:color w:val="00B050"/>
                <w:lang w:eastAsia="x-none"/>
              </w:rPr>
              <w:t xml:space="preserve">-side </w:t>
            </w:r>
            <w:r w:rsidRPr="00C65D40">
              <w:rPr>
                <w:b/>
                <w:bCs/>
                <w:iCs/>
                <w:lang w:eastAsia="x-none"/>
              </w:rPr>
              <w:t xml:space="preserve">along with the dataset. </w:t>
            </w:r>
            <w:r w:rsidRPr="00444551">
              <w:rPr>
                <w:b/>
                <w:bCs/>
                <w:iCs/>
                <w:lang w:eastAsia="x-none"/>
              </w:rPr>
              <w:t xml:space="preserve">  </w:t>
            </w:r>
          </w:p>
          <w:p w14:paraId="76F13375" w14:textId="77777777" w:rsidR="00E112CF" w:rsidRDefault="00E112CF" w:rsidP="00E112CF">
            <w:pPr>
              <w:pStyle w:val="ListParagraph"/>
              <w:numPr>
                <w:ilvl w:val="0"/>
                <w:numId w:val="74"/>
              </w:numPr>
              <w:spacing w:before="0" w:after="0"/>
              <w:rPr>
                <w:b/>
                <w:bCs/>
                <w:iCs/>
                <w:lang w:eastAsia="x-none"/>
              </w:rPr>
            </w:pPr>
            <w:r>
              <w:rPr>
                <w:b/>
                <w:bCs/>
                <w:iCs/>
                <w:lang w:eastAsia="x-none"/>
              </w:rPr>
              <w:t xml:space="preserve">FFS: details of dataset ID </w:t>
            </w:r>
          </w:p>
          <w:p w14:paraId="1218610E" w14:textId="77777777" w:rsidR="000D3E24" w:rsidRPr="001C4A91" w:rsidRDefault="00E112CF" w:rsidP="00E112CF">
            <w:pPr>
              <w:pStyle w:val="ListParagraph"/>
              <w:numPr>
                <w:ilvl w:val="0"/>
                <w:numId w:val="74"/>
              </w:numPr>
              <w:spacing w:before="0" w:after="0"/>
              <w:rPr>
                <w:rFonts w:asciiTheme="minorHAnsi" w:eastAsiaTheme="minorEastAsia" w:hAnsiTheme="minorHAnsi" w:cstheme="minorHAnsi"/>
                <w:lang w:eastAsia="zh-CN"/>
              </w:rPr>
            </w:pPr>
            <w:r w:rsidRPr="005A448E">
              <w:rPr>
                <w:b/>
                <w:bCs/>
                <w:iCs/>
                <w:color w:val="FF0000"/>
                <w:lang w:eastAsia="x-none"/>
              </w:rPr>
              <w:t xml:space="preserve">Note: The name “dataset ID” is used for discussion purpose </w:t>
            </w:r>
          </w:p>
          <w:p w14:paraId="43BD7F74" w14:textId="15978EF2" w:rsidR="001C4A91" w:rsidRPr="001C4A91" w:rsidRDefault="001C4A91" w:rsidP="001C4A91">
            <w:pPr>
              <w:spacing w:before="0" w:after="0"/>
              <w:rPr>
                <w:rFonts w:asciiTheme="minorHAnsi" w:eastAsiaTheme="minorEastAsia" w:hAnsiTheme="minorHAnsi" w:cstheme="minorHAnsi"/>
                <w:lang w:eastAsia="zh-CN"/>
              </w:rPr>
            </w:pPr>
            <w:r w:rsidRPr="001C4A91">
              <w:rPr>
                <w:rFonts w:asciiTheme="minorHAnsi" w:eastAsiaTheme="minorEastAsia" w:hAnsiTheme="minorHAnsi" w:cstheme="minorHAnsi"/>
                <w:color w:val="4472C4" w:themeColor="accent1"/>
                <w:lang w:eastAsia="zh-CN"/>
              </w:rPr>
              <w:t>Mod:</w:t>
            </w:r>
            <w:r>
              <w:rPr>
                <w:rFonts w:asciiTheme="minorHAnsi" w:eastAsiaTheme="minorEastAsia" w:hAnsiTheme="minorHAnsi" w:cstheme="minorHAnsi"/>
                <w:color w:val="4472C4" w:themeColor="accent1"/>
                <w:lang w:eastAsia="zh-CN"/>
              </w:rPr>
              <w:t xml:space="preserve"> Let’s hear more views</w:t>
            </w:r>
          </w:p>
        </w:tc>
      </w:tr>
      <w:tr w:rsidR="000D3E24" w:rsidRPr="001E6B1B" w14:paraId="47A71883" w14:textId="77777777" w:rsidTr="00E3168B">
        <w:tc>
          <w:tcPr>
            <w:tcW w:w="1838" w:type="dxa"/>
          </w:tcPr>
          <w:p w14:paraId="4BA37C06" w14:textId="0318524D" w:rsidR="000D3E24" w:rsidRPr="00251EC4" w:rsidRDefault="000D3E24" w:rsidP="00E3168B">
            <w:pPr>
              <w:rPr>
                <w:rFonts w:asciiTheme="minorHAnsi" w:eastAsiaTheme="minorEastAsia" w:hAnsiTheme="minorHAnsi" w:cstheme="minorHAnsi"/>
                <w:lang w:eastAsia="zh-CN"/>
              </w:rPr>
            </w:pPr>
          </w:p>
        </w:tc>
        <w:tc>
          <w:tcPr>
            <w:tcW w:w="7224" w:type="dxa"/>
          </w:tcPr>
          <w:p w14:paraId="4F88A176" w14:textId="77777777" w:rsidR="000D3E24" w:rsidRPr="00251EC4" w:rsidRDefault="000D3E24" w:rsidP="00E3168B">
            <w:pPr>
              <w:rPr>
                <w:rFonts w:asciiTheme="minorHAnsi" w:eastAsiaTheme="minorEastAsia" w:hAnsiTheme="minorHAnsi" w:cstheme="minorHAnsi"/>
                <w:lang w:eastAsia="zh-CN"/>
              </w:rPr>
            </w:pPr>
          </w:p>
        </w:tc>
      </w:tr>
      <w:tr w:rsidR="000D3E24" w:rsidRPr="001E6B1B" w14:paraId="24E76308" w14:textId="77777777" w:rsidTr="00E3168B">
        <w:tc>
          <w:tcPr>
            <w:tcW w:w="1838" w:type="dxa"/>
          </w:tcPr>
          <w:p w14:paraId="706441F6" w14:textId="1C603B2B" w:rsidR="000D3E24" w:rsidRPr="001E6B1B" w:rsidRDefault="000D3E24" w:rsidP="00E3168B">
            <w:pPr>
              <w:rPr>
                <w:rFonts w:asciiTheme="minorHAnsi" w:eastAsia="宋体" w:hAnsiTheme="minorHAnsi" w:cstheme="minorHAnsi"/>
                <w:lang w:eastAsia="zh-CN"/>
              </w:rPr>
            </w:pPr>
          </w:p>
        </w:tc>
        <w:tc>
          <w:tcPr>
            <w:tcW w:w="7224" w:type="dxa"/>
          </w:tcPr>
          <w:p w14:paraId="51437B8B" w14:textId="571A05E0" w:rsidR="000D3E24" w:rsidRPr="001E6B1B" w:rsidRDefault="000D3E24" w:rsidP="00E3168B">
            <w:pPr>
              <w:rPr>
                <w:rFonts w:asciiTheme="minorHAnsi" w:eastAsiaTheme="minorEastAsia" w:hAnsiTheme="minorHAnsi" w:cstheme="minorHAnsi"/>
              </w:rPr>
            </w:pPr>
          </w:p>
        </w:tc>
      </w:tr>
      <w:tr w:rsidR="000D3E24" w:rsidRPr="001E6B1B" w14:paraId="40270DB1" w14:textId="77777777" w:rsidTr="00E3168B">
        <w:tc>
          <w:tcPr>
            <w:tcW w:w="1838" w:type="dxa"/>
          </w:tcPr>
          <w:p w14:paraId="5BCEF415" w14:textId="257A1CE3" w:rsidR="000D3E24" w:rsidRPr="001E6B1B" w:rsidRDefault="000D3E24" w:rsidP="00E3168B">
            <w:pPr>
              <w:rPr>
                <w:rFonts w:asciiTheme="minorHAnsi" w:eastAsiaTheme="minorEastAsia" w:hAnsiTheme="minorHAnsi" w:cstheme="minorHAnsi"/>
                <w:lang w:eastAsia="zh-CN"/>
              </w:rPr>
            </w:pPr>
          </w:p>
        </w:tc>
        <w:tc>
          <w:tcPr>
            <w:tcW w:w="7224" w:type="dxa"/>
          </w:tcPr>
          <w:p w14:paraId="2D76C317" w14:textId="32CAB478" w:rsidR="000D3E24" w:rsidRPr="001E6B1B" w:rsidRDefault="000D3E24" w:rsidP="00E3168B">
            <w:pPr>
              <w:rPr>
                <w:rFonts w:asciiTheme="minorHAnsi" w:eastAsiaTheme="minorEastAsia" w:hAnsiTheme="minorHAnsi" w:cstheme="minorHAnsi"/>
                <w:lang w:eastAsia="zh-CN"/>
              </w:rPr>
            </w:pPr>
          </w:p>
        </w:tc>
      </w:tr>
      <w:tr w:rsidR="000D3E24" w:rsidRPr="001E6B1B" w14:paraId="52181162" w14:textId="77777777" w:rsidTr="00E3168B">
        <w:tc>
          <w:tcPr>
            <w:tcW w:w="1838" w:type="dxa"/>
          </w:tcPr>
          <w:p w14:paraId="35450BF4" w14:textId="6537FFAE" w:rsidR="000D3E24" w:rsidRDefault="000D3E24" w:rsidP="00E3168B">
            <w:pPr>
              <w:rPr>
                <w:rFonts w:asciiTheme="minorHAnsi" w:eastAsiaTheme="minorEastAsia" w:hAnsiTheme="minorHAnsi" w:cstheme="minorHAnsi"/>
                <w:lang w:eastAsia="zh-CN"/>
              </w:rPr>
            </w:pPr>
          </w:p>
        </w:tc>
        <w:tc>
          <w:tcPr>
            <w:tcW w:w="7224" w:type="dxa"/>
          </w:tcPr>
          <w:p w14:paraId="34E86283" w14:textId="58B2FA45" w:rsidR="000D3E24" w:rsidRDefault="000D3E24" w:rsidP="00E3168B">
            <w:pPr>
              <w:rPr>
                <w:rFonts w:asciiTheme="minorHAnsi" w:eastAsiaTheme="minorEastAsia" w:hAnsiTheme="minorHAnsi" w:cstheme="minorHAnsi"/>
                <w:lang w:eastAsia="zh-CN"/>
              </w:rPr>
            </w:pPr>
          </w:p>
        </w:tc>
      </w:tr>
      <w:tr w:rsidR="000D3E24" w:rsidRPr="001E6B1B" w14:paraId="60F4ABCD" w14:textId="77777777" w:rsidTr="00E3168B">
        <w:tc>
          <w:tcPr>
            <w:tcW w:w="1838" w:type="dxa"/>
          </w:tcPr>
          <w:p w14:paraId="005FB59F" w14:textId="563853BB" w:rsidR="000D3E24" w:rsidRPr="005B4389" w:rsidRDefault="000D3E24" w:rsidP="00E3168B">
            <w:pPr>
              <w:rPr>
                <w:rFonts w:asciiTheme="minorHAnsi" w:eastAsia="Yu Mincho" w:hAnsiTheme="minorHAnsi" w:cstheme="minorHAnsi"/>
                <w:lang w:eastAsia="ja-JP"/>
              </w:rPr>
            </w:pPr>
          </w:p>
        </w:tc>
        <w:tc>
          <w:tcPr>
            <w:tcW w:w="7224" w:type="dxa"/>
          </w:tcPr>
          <w:p w14:paraId="72C74024" w14:textId="3058B584" w:rsidR="000D3E24" w:rsidRPr="005B4389" w:rsidRDefault="000D3E24" w:rsidP="00E3168B">
            <w:pPr>
              <w:rPr>
                <w:rFonts w:asciiTheme="minorHAnsi" w:eastAsia="Yu Mincho" w:hAnsiTheme="minorHAnsi" w:cstheme="minorHAnsi"/>
                <w:lang w:eastAsia="ja-JP"/>
              </w:rPr>
            </w:pPr>
          </w:p>
        </w:tc>
      </w:tr>
      <w:tr w:rsidR="000D3E24" w:rsidRPr="001E6B1B" w14:paraId="4A2B62A7" w14:textId="77777777" w:rsidTr="00E3168B">
        <w:tc>
          <w:tcPr>
            <w:tcW w:w="1838" w:type="dxa"/>
          </w:tcPr>
          <w:p w14:paraId="256FAFF7" w14:textId="4035D93D" w:rsidR="000D3E24" w:rsidRDefault="000D3E24" w:rsidP="00E3168B">
            <w:pPr>
              <w:rPr>
                <w:rFonts w:asciiTheme="minorHAnsi" w:eastAsiaTheme="minorEastAsia" w:hAnsiTheme="minorHAnsi" w:cstheme="minorHAnsi"/>
                <w:lang w:eastAsia="zh-CN"/>
              </w:rPr>
            </w:pPr>
          </w:p>
        </w:tc>
        <w:tc>
          <w:tcPr>
            <w:tcW w:w="7224" w:type="dxa"/>
          </w:tcPr>
          <w:p w14:paraId="48BE5E10" w14:textId="49F1116A" w:rsidR="000D3E24" w:rsidRDefault="000D3E24" w:rsidP="00E3168B">
            <w:pPr>
              <w:rPr>
                <w:rFonts w:asciiTheme="minorHAnsi" w:eastAsiaTheme="minorEastAsia" w:hAnsiTheme="minorHAnsi" w:cstheme="minorHAnsi"/>
                <w:lang w:eastAsia="zh-CN"/>
              </w:rPr>
            </w:pPr>
          </w:p>
        </w:tc>
      </w:tr>
      <w:tr w:rsidR="000D3E24" w:rsidRPr="001E6B1B" w14:paraId="492927D3" w14:textId="77777777" w:rsidTr="00E3168B">
        <w:tc>
          <w:tcPr>
            <w:tcW w:w="1838" w:type="dxa"/>
          </w:tcPr>
          <w:p w14:paraId="7D748E82" w14:textId="46B38A43" w:rsidR="000D3E24" w:rsidRDefault="000D3E24" w:rsidP="00E3168B">
            <w:pPr>
              <w:rPr>
                <w:rFonts w:asciiTheme="minorHAnsi" w:hAnsiTheme="minorHAnsi" w:cstheme="minorHAnsi"/>
              </w:rPr>
            </w:pPr>
          </w:p>
        </w:tc>
        <w:tc>
          <w:tcPr>
            <w:tcW w:w="7224" w:type="dxa"/>
          </w:tcPr>
          <w:p w14:paraId="7B8C1C5D" w14:textId="6CDBC8CE" w:rsidR="000D3E24" w:rsidRDefault="000D3E24" w:rsidP="00E3168B">
            <w:pPr>
              <w:rPr>
                <w:rFonts w:asciiTheme="minorHAnsi" w:hAnsiTheme="minorHAnsi" w:cstheme="minorHAnsi"/>
              </w:rPr>
            </w:pPr>
          </w:p>
        </w:tc>
      </w:tr>
      <w:tr w:rsidR="000D3E24" w:rsidRPr="001E6B1B" w14:paraId="20ACA790" w14:textId="77777777" w:rsidTr="00E3168B">
        <w:tc>
          <w:tcPr>
            <w:tcW w:w="1838" w:type="dxa"/>
          </w:tcPr>
          <w:p w14:paraId="4AE9B639" w14:textId="70CBF6E4" w:rsidR="000D3E24" w:rsidRDefault="000D3E24" w:rsidP="00E3168B">
            <w:pPr>
              <w:rPr>
                <w:rFonts w:asciiTheme="minorHAnsi" w:eastAsiaTheme="minorEastAsia" w:hAnsiTheme="minorHAnsi" w:cstheme="minorHAnsi"/>
                <w:lang w:eastAsia="zh-CN"/>
              </w:rPr>
            </w:pPr>
          </w:p>
        </w:tc>
        <w:tc>
          <w:tcPr>
            <w:tcW w:w="7224" w:type="dxa"/>
          </w:tcPr>
          <w:p w14:paraId="41ACE3D1" w14:textId="77777777" w:rsidR="000D3E24" w:rsidRDefault="000D3E24" w:rsidP="00E3168B">
            <w:pPr>
              <w:rPr>
                <w:rFonts w:asciiTheme="minorHAnsi" w:eastAsiaTheme="minorEastAsia" w:hAnsiTheme="minorHAnsi" w:cstheme="minorHAnsi"/>
                <w:lang w:eastAsia="zh-CN"/>
              </w:rPr>
            </w:pPr>
          </w:p>
        </w:tc>
      </w:tr>
      <w:tr w:rsidR="000D3E24" w:rsidRPr="001E6B1B" w14:paraId="03559669" w14:textId="77777777" w:rsidTr="00E3168B">
        <w:tc>
          <w:tcPr>
            <w:tcW w:w="1838" w:type="dxa"/>
          </w:tcPr>
          <w:p w14:paraId="1AA5029A" w14:textId="28CAFB73" w:rsidR="000D3E24" w:rsidRPr="00900866" w:rsidRDefault="000D3E24" w:rsidP="00E3168B">
            <w:pPr>
              <w:rPr>
                <w:rFonts w:asciiTheme="minorHAnsi" w:eastAsiaTheme="minorEastAsia" w:hAnsiTheme="minorHAnsi" w:cstheme="minorHAnsi"/>
                <w:lang w:eastAsia="zh-CN"/>
              </w:rPr>
            </w:pPr>
          </w:p>
        </w:tc>
        <w:tc>
          <w:tcPr>
            <w:tcW w:w="7224" w:type="dxa"/>
          </w:tcPr>
          <w:p w14:paraId="476185C4" w14:textId="5BCB7EC4" w:rsidR="000D3E24" w:rsidRDefault="000D3E24" w:rsidP="00E3168B">
            <w:pPr>
              <w:rPr>
                <w:rFonts w:asciiTheme="minorHAnsi" w:eastAsiaTheme="minorEastAsia" w:hAnsiTheme="minorHAnsi" w:cstheme="minorHAnsi"/>
                <w:lang w:eastAsia="zh-CN"/>
              </w:rPr>
            </w:pPr>
          </w:p>
        </w:tc>
      </w:tr>
      <w:tr w:rsidR="000D3E24" w:rsidRPr="001E6B1B" w14:paraId="25F23746" w14:textId="77777777" w:rsidTr="00E3168B">
        <w:tc>
          <w:tcPr>
            <w:tcW w:w="1838" w:type="dxa"/>
          </w:tcPr>
          <w:p w14:paraId="0577E455" w14:textId="0E8310C3" w:rsidR="000D3E24" w:rsidRPr="00067186" w:rsidRDefault="000D3E24" w:rsidP="00E3168B">
            <w:pPr>
              <w:rPr>
                <w:rFonts w:asciiTheme="minorHAnsi" w:eastAsiaTheme="minorEastAsia" w:hAnsiTheme="minorHAnsi" w:cstheme="minorHAnsi"/>
                <w:lang w:eastAsia="zh-CN"/>
              </w:rPr>
            </w:pPr>
          </w:p>
        </w:tc>
        <w:tc>
          <w:tcPr>
            <w:tcW w:w="7224" w:type="dxa"/>
          </w:tcPr>
          <w:p w14:paraId="637F4E78" w14:textId="0E1D20E1" w:rsidR="000D3E24" w:rsidRPr="00067186" w:rsidRDefault="000D3E24" w:rsidP="00E3168B">
            <w:pPr>
              <w:rPr>
                <w:rFonts w:asciiTheme="minorHAnsi" w:hAnsiTheme="minorHAnsi" w:cstheme="minorHAnsi"/>
              </w:rPr>
            </w:pPr>
          </w:p>
        </w:tc>
      </w:tr>
      <w:tr w:rsidR="000D3E24" w:rsidRPr="001E6B1B" w14:paraId="4F6D4CCE" w14:textId="77777777" w:rsidTr="00E3168B">
        <w:tc>
          <w:tcPr>
            <w:tcW w:w="1838" w:type="dxa"/>
          </w:tcPr>
          <w:p w14:paraId="583F3E90" w14:textId="4B6391F7" w:rsidR="000D3E24" w:rsidRDefault="000D3E24" w:rsidP="00E3168B">
            <w:pPr>
              <w:rPr>
                <w:rFonts w:asciiTheme="minorHAnsi" w:eastAsiaTheme="minorEastAsia" w:hAnsiTheme="minorHAnsi" w:cstheme="minorHAnsi"/>
                <w:lang w:eastAsia="zh-CN"/>
              </w:rPr>
            </w:pPr>
          </w:p>
        </w:tc>
        <w:tc>
          <w:tcPr>
            <w:tcW w:w="7224" w:type="dxa"/>
          </w:tcPr>
          <w:p w14:paraId="0D4FF4C1" w14:textId="5526C515" w:rsidR="000D3E24" w:rsidRDefault="000D3E24" w:rsidP="00E3168B">
            <w:pPr>
              <w:rPr>
                <w:rFonts w:asciiTheme="minorHAnsi" w:hAnsiTheme="minorHAnsi" w:cstheme="minorHAnsi"/>
              </w:rPr>
            </w:pPr>
          </w:p>
        </w:tc>
      </w:tr>
      <w:tr w:rsidR="000D3E24" w14:paraId="1F3D0E7E" w14:textId="77777777" w:rsidTr="00E3168B">
        <w:tc>
          <w:tcPr>
            <w:tcW w:w="1838" w:type="dxa"/>
          </w:tcPr>
          <w:p w14:paraId="2F28599F" w14:textId="47B1D8E8" w:rsidR="000D3E24" w:rsidRDefault="000D3E24" w:rsidP="00E3168B">
            <w:pPr>
              <w:rPr>
                <w:rFonts w:asciiTheme="minorHAnsi" w:hAnsiTheme="minorHAnsi" w:cstheme="minorHAnsi"/>
              </w:rPr>
            </w:pPr>
          </w:p>
        </w:tc>
        <w:tc>
          <w:tcPr>
            <w:tcW w:w="7224" w:type="dxa"/>
          </w:tcPr>
          <w:p w14:paraId="3A02F9FC" w14:textId="45E39AAE" w:rsidR="000D3E24" w:rsidRPr="00D94E5D" w:rsidRDefault="000D3E24" w:rsidP="00E3168B">
            <w:pPr>
              <w:rPr>
                <w:rFonts w:asciiTheme="minorHAnsi" w:eastAsiaTheme="minorEastAsia" w:hAnsiTheme="minorHAnsi" w:cstheme="minorHAnsi"/>
                <w:lang w:eastAsia="zh-CN"/>
              </w:rPr>
            </w:pPr>
          </w:p>
        </w:tc>
      </w:tr>
      <w:tr w:rsidR="000D3E24" w14:paraId="0FF01C87" w14:textId="77777777" w:rsidTr="00E3168B">
        <w:tc>
          <w:tcPr>
            <w:tcW w:w="1838" w:type="dxa"/>
          </w:tcPr>
          <w:p w14:paraId="0461B85E" w14:textId="0CDB1201" w:rsidR="000D3E24" w:rsidRDefault="000D3E24" w:rsidP="00E3168B">
            <w:pPr>
              <w:rPr>
                <w:rFonts w:asciiTheme="minorHAnsi" w:eastAsia="Batang" w:hAnsiTheme="minorHAnsi" w:cstheme="minorHAnsi"/>
                <w:lang w:eastAsia="ko-KR"/>
              </w:rPr>
            </w:pPr>
          </w:p>
        </w:tc>
        <w:tc>
          <w:tcPr>
            <w:tcW w:w="7224" w:type="dxa"/>
          </w:tcPr>
          <w:p w14:paraId="48F23BE2" w14:textId="77777777" w:rsidR="000D3E24" w:rsidRDefault="000D3E24" w:rsidP="00E3168B">
            <w:pPr>
              <w:rPr>
                <w:rFonts w:asciiTheme="minorHAnsi" w:eastAsia="Batang" w:hAnsiTheme="minorHAnsi" w:cstheme="minorHAnsi"/>
                <w:lang w:eastAsia="ko-KR"/>
              </w:rPr>
            </w:pPr>
          </w:p>
        </w:tc>
      </w:tr>
      <w:tr w:rsidR="000D3E24" w14:paraId="185A202A" w14:textId="77777777" w:rsidTr="00E3168B">
        <w:tc>
          <w:tcPr>
            <w:tcW w:w="1838" w:type="dxa"/>
          </w:tcPr>
          <w:p w14:paraId="09832F34" w14:textId="182E0E3B" w:rsidR="000D3E24" w:rsidRDefault="000D3E24" w:rsidP="00E3168B">
            <w:pPr>
              <w:rPr>
                <w:lang w:val="sv-SE"/>
              </w:rPr>
            </w:pPr>
          </w:p>
        </w:tc>
        <w:tc>
          <w:tcPr>
            <w:tcW w:w="7224" w:type="dxa"/>
          </w:tcPr>
          <w:p w14:paraId="5E7DBA1F" w14:textId="4B4E5C0C" w:rsidR="000D3E24" w:rsidRDefault="000D3E24" w:rsidP="00E3168B">
            <w:pPr>
              <w:rPr>
                <w:rFonts w:asciiTheme="minorHAnsi" w:eastAsiaTheme="minorEastAsia" w:hAnsiTheme="minorHAnsi" w:cstheme="minorHAnsi"/>
                <w:lang w:eastAsia="zh-CN"/>
              </w:rPr>
            </w:pPr>
          </w:p>
        </w:tc>
      </w:tr>
      <w:tr w:rsidR="000D3E24" w:rsidRPr="00E24389" w14:paraId="7850B2D4" w14:textId="77777777" w:rsidTr="00E3168B">
        <w:tc>
          <w:tcPr>
            <w:tcW w:w="1838" w:type="dxa"/>
          </w:tcPr>
          <w:p w14:paraId="5490AA1F" w14:textId="13E991B7" w:rsidR="000D3E24" w:rsidRDefault="000D3E24" w:rsidP="00E3168B">
            <w:pPr>
              <w:rPr>
                <w:rFonts w:asciiTheme="minorHAnsi" w:hAnsiTheme="minorHAnsi" w:cstheme="minorHAnsi"/>
              </w:rPr>
            </w:pPr>
          </w:p>
        </w:tc>
        <w:tc>
          <w:tcPr>
            <w:tcW w:w="7224" w:type="dxa"/>
          </w:tcPr>
          <w:p w14:paraId="1F436A46" w14:textId="39E4A70E" w:rsidR="000D3E24" w:rsidRPr="00E24389" w:rsidRDefault="000D3E24" w:rsidP="00E3168B">
            <w:pPr>
              <w:rPr>
                <w:rFonts w:asciiTheme="minorHAnsi" w:eastAsia="Batang" w:hAnsiTheme="minorHAnsi" w:cstheme="minorHAnsi"/>
                <w:lang w:eastAsia="ko-KR"/>
              </w:rPr>
            </w:pPr>
          </w:p>
        </w:tc>
      </w:tr>
    </w:tbl>
    <w:p w14:paraId="4AE96015" w14:textId="77777777" w:rsidR="000D3E24" w:rsidRDefault="000D3E24" w:rsidP="000D3E24">
      <w:pPr>
        <w:pStyle w:val="BodyText"/>
        <w:rPr>
          <w:rFonts w:asciiTheme="minorHAnsi" w:hAnsiTheme="minorHAnsi" w:cstheme="minorHAnsi"/>
          <w:b/>
          <w:bCs/>
        </w:rPr>
      </w:pPr>
    </w:p>
    <w:p w14:paraId="7617E336" w14:textId="77777777" w:rsidR="000D3E24" w:rsidRDefault="000D3E24" w:rsidP="000D3E24">
      <w:pPr>
        <w:pStyle w:val="Heading4"/>
        <w:rPr>
          <w:b/>
          <w:bCs w:val="0"/>
        </w:rPr>
      </w:pPr>
      <w:r w:rsidRPr="0090405B">
        <w:rPr>
          <w:b/>
          <w:bCs w:val="0"/>
        </w:rPr>
        <w:t>Proposal 2.</w:t>
      </w:r>
      <w:r>
        <w:rPr>
          <w:b/>
          <w:bCs w:val="0"/>
        </w:rPr>
        <w:t>2</w:t>
      </w:r>
    </w:p>
    <w:p w14:paraId="0D7489CD" w14:textId="77777777" w:rsidR="000D3E24" w:rsidRPr="00DA045F" w:rsidRDefault="000D3E24" w:rsidP="000D3E24"/>
    <w:p w14:paraId="4AD748A0" w14:textId="77777777" w:rsidR="000D3E24" w:rsidRPr="002F0FC1" w:rsidRDefault="000D3E24" w:rsidP="000D3E2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2</w:t>
      </w:r>
      <w:r w:rsidRPr="001E6B1B">
        <w:rPr>
          <w:rFonts w:asciiTheme="minorHAnsi" w:hAnsiTheme="minorHAnsi" w:cstheme="minorHAnsi"/>
          <w:b/>
        </w:rPr>
        <w:t>:</w:t>
      </w:r>
    </w:p>
    <w:p w14:paraId="400A0315" w14:textId="77777777" w:rsidR="000D3E24" w:rsidRPr="00444551" w:rsidRDefault="000D3E24" w:rsidP="000D3E24">
      <w:pPr>
        <w:spacing w:before="0" w:after="0"/>
        <w:rPr>
          <w:rFonts w:eastAsia="等线"/>
          <w:b/>
          <w:bCs/>
          <w:iCs/>
          <w:highlight w:val="darkYellow"/>
          <w:lang w:eastAsia="zh-CN"/>
        </w:rPr>
      </w:pPr>
      <w:r>
        <w:rPr>
          <w:rFonts w:eastAsia="等线"/>
          <w:b/>
          <w:bCs/>
          <w:iCs/>
          <w:lang w:eastAsia="zh-CN"/>
        </w:rPr>
        <w:t>Agreement</w:t>
      </w:r>
    </w:p>
    <w:p w14:paraId="5B25181D" w14:textId="1411D843" w:rsidR="000D3E24" w:rsidRDefault="000D3E24" w:rsidP="000D3E24">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 for two-sided model</w:t>
      </w:r>
      <w:r w:rsidRPr="00444551">
        <w:rPr>
          <w:b/>
          <w:bCs/>
          <w:iCs/>
          <w:lang w:eastAsia="x-none"/>
        </w:rPr>
        <w:t xml:space="preserve">, </w:t>
      </w:r>
      <w:r>
        <w:rPr>
          <w:b/>
          <w:bCs/>
          <w:iCs/>
          <w:lang w:eastAsia="x-none"/>
        </w:rPr>
        <w:t>if a</w:t>
      </w:r>
      <w:r w:rsidRPr="00375139">
        <w:rPr>
          <w:b/>
          <w:bCs/>
          <w:iCs/>
          <w:strike/>
          <w:color w:val="FF0000"/>
          <w:lang w:eastAsia="x-none"/>
        </w:rPr>
        <w:t>n</w:t>
      </w:r>
      <w:r>
        <w:rPr>
          <w:b/>
          <w:bCs/>
          <w:iCs/>
          <w:lang w:eastAsia="x-none"/>
        </w:rPr>
        <w:t xml:space="preserve"> </w:t>
      </w:r>
      <w:r w:rsidRPr="00375139">
        <w:rPr>
          <w:b/>
          <w:bCs/>
          <w:iCs/>
          <w:strike/>
          <w:color w:val="FF0000"/>
          <w:lang w:eastAsia="x-none"/>
        </w:rPr>
        <w:t>associated</w:t>
      </w:r>
      <w:r>
        <w:rPr>
          <w:b/>
          <w:bCs/>
          <w:iCs/>
          <w:lang w:eastAsia="x-none"/>
        </w:rPr>
        <w:t xml:space="preserve"> dataset ID is transmitted along with the dataset, at least the following option is </w:t>
      </w:r>
      <w:r w:rsidR="009A5058" w:rsidRPr="009A5058">
        <w:rPr>
          <w:b/>
          <w:bCs/>
          <w:iCs/>
          <w:color w:val="FF0000"/>
          <w:lang w:eastAsia="x-none"/>
        </w:rPr>
        <w:t xml:space="preserve">one of the feasible solutions </w:t>
      </w:r>
      <w:r w:rsidRPr="009A5058">
        <w:rPr>
          <w:b/>
          <w:bCs/>
          <w:iCs/>
          <w:strike/>
          <w:color w:val="FF0000"/>
          <w:lang w:eastAsia="x-none"/>
        </w:rPr>
        <w:t>applicable</w:t>
      </w:r>
      <w:r>
        <w:rPr>
          <w:b/>
          <w:bCs/>
          <w:iCs/>
          <w:lang w:eastAsia="x-none"/>
        </w:rPr>
        <w:t>:</w:t>
      </w:r>
      <w:r w:rsidRPr="00444551">
        <w:rPr>
          <w:b/>
          <w:bCs/>
          <w:iCs/>
          <w:lang w:eastAsia="x-none"/>
        </w:rPr>
        <w:t xml:space="preserve">  </w:t>
      </w:r>
    </w:p>
    <w:p w14:paraId="391B086C" w14:textId="100150CB" w:rsidR="000D3E24" w:rsidRPr="009A5058" w:rsidRDefault="000D3E24" w:rsidP="000D3E24">
      <w:pPr>
        <w:pStyle w:val="BodyText"/>
        <w:numPr>
          <w:ilvl w:val="0"/>
          <w:numId w:val="73"/>
        </w:numPr>
        <w:rPr>
          <w:b/>
          <w:bCs/>
          <w:iCs/>
          <w:strike/>
          <w:color w:val="FF0000"/>
          <w:lang w:eastAsia="x-none"/>
        </w:rPr>
      </w:pPr>
      <w:r>
        <w:rPr>
          <w:b/>
          <w:bCs/>
          <w:iCs/>
          <w:lang w:eastAsia="x-none"/>
        </w:rPr>
        <w:t xml:space="preserve">Option MI-2-1: </w:t>
      </w:r>
      <w:r w:rsidRPr="005A0D30">
        <w:rPr>
          <w:b/>
          <w:bCs/>
          <w:iCs/>
          <w:lang w:eastAsia="x-none"/>
        </w:rPr>
        <w:t xml:space="preserve">UE-part of </w:t>
      </w:r>
      <w:r>
        <w:rPr>
          <w:b/>
          <w:bCs/>
          <w:iCs/>
          <w:lang w:eastAsia="x-none"/>
        </w:rPr>
        <w:t xml:space="preserve">a </w:t>
      </w:r>
      <w:r w:rsidRPr="005A0D30">
        <w:rPr>
          <w:b/>
          <w:bCs/>
          <w:iCs/>
          <w:lang w:eastAsia="x-none"/>
        </w:rPr>
        <w:t xml:space="preserve">two-sided model </w:t>
      </w:r>
      <w:r>
        <w:rPr>
          <w:b/>
          <w:bCs/>
          <w:iCs/>
          <w:lang w:eastAsia="x-none"/>
        </w:rPr>
        <w:t>can be identified by the</w:t>
      </w:r>
      <w:r w:rsidRPr="00C65D40">
        <w:rPr>
          <w:b/>
          <w:bCs/>
          <w:iCs/>
          <w:lang w:eastAsia="x-none"/>
        </w:rPr>
        <w:t xml:space="preserve"> </w:t>
      </w:r>
      <w:r>
        <w:rPr>
          <w:b/>
          <w:bCs/>
          <w:iCs/>
          <w:lang w:eastAsia="x-none"/>
        </w:rPr>
        <w:t xml:space="preserve">associated </w:t>
      </w:r>
      <w:r w:rsidRPr="00C65D40">
        <w:rPr>
          <w:b/>
          <w:bCs/>
          <w:iCs/>
          <w:lang w:eastAsia="x-none"/>
        </w:rPr>
        <w:t>dataset ID</w:t>
      </w:r>
      <w:r w:rsidR="00FD13D5" w:rsidRPr="00FD13D5">
        <w:rPr>
          <w:b/>
          <w:bCs/>
          <w:iCs/>
          <w:color w:val="FF0000"/>
          <w:lang w:eastAsia="x-none"/>
        </w:rPr>
        <w:t>(s)</w:t>
      </w:r>
      <w:r w:rsidRPr="00C65D40">
        <w:rPr>
          <w:b/>
          <w:bCs/>
          <w:iCs/>
          <w:lang w:eastAsia="x-none"/>
        </w:rPr>
        <w:t xml:space="preserve"> </w:t>
      </w:r>
      <w:r>
        <w:rPr>
          <w:b/>
          <w:bCs/>
          <w:iCs/>
          <w:lang w:eastAsia="x-none"/>
        </w:rPr>
        <w:t>of the dataset</w:t>
      </w:r>
      <w:r w:rsidR="00FD13D5" w:rsidRPr="00FD13D5">
        <w:rPr>
          <w:b/>
          <w:bCs/>
          <w:iCs/>
          <w:color w:val="FF0000"/>
          <w:lang w:eastAsia="x-none"/>
        </w:rPr>
        <w:t>(s)</w:t>
      </w:r>
      <w:r>
        <w:rPr>
          <w:b/>
          <w:bCs/>
          <w:iCs/>
          <w:lang w:eastAsia="x-none"/>
        </w:rPr>
        <w:t xml:space="preserve"> based on which </w:t>
      </w:r>
      <w:r w:rsidRPr="009A5058">
        <w:rPr>
          <w:b/>
          <w:bCs/>
          <w:iCs/>
          <w:color w:val="FF0000"/>
          <w:lang w:eastAsia="x-none"/>
        </w:rPr>
        <w:t xml:space="preserve">the </w:t>
      </w:r>
      <w:r w:rsidR="009A5058" w:rsidRPr="009A5058">
        <w:rPr>
          <w:b/>
          <w:bCs/>
          <w:iCs/>
          <w:color w:val="FF0000"/>
          <w:lang w:eastAsia="x-none"/>
        </w:rPr>
        <w:t xml:space="preserve">UE-part of a two-sided model </w:t>
      </w:r>
      <w:r w:rsidRPr="009A5058">
        <w:rPr>
          <w:b/>
          <w:bCs/>
          <w:iCs/>
          <w:strike/>
          <w:color w:val="FF0000"/>
          <w:lang w:eastAsia="x-none"/>
        </w:rPr>
        <w:t>AI/ML model</w:t>
      </w:r>
      <w:r>
        <w:rPr>
          <w:b/>
          <w:bCs/>
          <w:iCs/>
          <w:lang w:eastAsia="x-none"/>
        </w:rPr>
        <w:t xml:space="preserve"> is developed</w:t>
      </w:r>
      <w:r w:rsidRPr="00DA045F">
        <w:rPr>
          <w:b/>
          <w:bCs/>
          <w:iCs/>
          <w:lang w:eastAsia="x-none"/>
        </w:rPr>
        <w:t xml:space="preserve"> </w:t>
      </w:r>
      <w:r w:rsidRPr="009A5058">
        <w:rPr>
          <w:b/>
          <w:bCs/>
          <w:iCs/>
          <w:strike/>
          <w:color w:val="FF0000"/>
          <w:lang w:eastAsia="x-none"/>
        </w:rPr>
        <w:t>(i.e., dataset ID is regarded as model ID)</w:t>
      </w:r>
    </w:p>
    <w:p w14:paraId="5D1EE2B0" w14:textId="77777777" w:rsidR="000D3E24" w:rsidRPr="00DA045F" w:rsidRDefault="000D3E24" w:rsidP="000D3E24">
      <w:pPr>
        <w:pStyle w:val="BodyText"/>
        <w:numPr>
          <w:ilvl w:val="0"/>
          <w:numId w:val="73"/>
        </w:numPr>
        <w:rPr>
          <w:b/>
          <w:bCs/>
          <w:iCs/>
          <w:lang w:eastAsia="x-none"/>
        </w:rPr>
      </w:pPr>
      <w:r w:rsidRPr="00DA045F">
        <w:rPr>
          <w:b/>
          <w:bCs/>
          <w:iCs/>
          <w:lang w:eastAsia="x-none"/>
        </w:rPr>
        <w:t xml:space="preserve">FFS: Other </w:t>
      </w:r>
      <w:r>
        <w:rPr>
          <w:b/>
          <w:bCs/>
          <w:iCs/>
          <w:lang w:eastAsia="x-none"/>
        </w:rPr>
        <w:t xml:space="preserve">options </w:t>
      </w:r>
    </w:p>
    <w:p w14:paraId="04EB5069" w14:textId="77777777" w:rsidR="000D3E24" w:rsidRDefault="000D3E24" w:rsidP="000D3E24">
      <w:pPr>
        <w:pStyle w:val="BodyText"/>
      </w:pPr>
    </w:p>
    <w:p w14:paraId="527870C9" w14:textId="77777777" w:rsidR="000D3E24" w:rsidRPr="001E6B1B" w:rsidRDefault="000D3E24" w:rsidP="000D3E2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0D3E24" w:rsidRPr="001E6B1B" w14:paraId="2D42E9A2" w14:textId="77777777" w:rsidTr="00E3168B">
        <w:tc>
          <w:tcPr>
            <w:tcW w:w="1838" w:type="dxa"/>
          </w:tcPr>
          <w:p w14:paraId="718BA20A"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Company</w:t>
            </w:r>
          </w:p>
        </w:tc>
        <w:tc>
          <w:tcPr>
            <w:tcW w:w="7224" w:type="dxa"/>
          </w:tcPr>
          <w:p w14:paraId="14D43D5E"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Comment</w:t>
            </w:r>
          </w:p>
        </w:tc>
      </w:tr>
      <w:tr w:rsidR="000D3E24" w:rsidRPr="001E6B1B" w14:paraId="74236077" w14:textId="77777777" w:rsidTr="00E3168B">
        <w:tc>
          <w:tcPr>
            <w:tcW w:w="1838" w:type="dxa"/>
          </w:tcPr>
          <w:p w14:paraId="7B09C550" w14:textId="2CE7FC7B" w:rsidR="000D3E24" w:rsidRPr="00A66AB2" w:rsidRDefault="00BB25C4" w:rsidP="00E3168B">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2EE63B69" w14:textId="77777777" w:rsidR="000D3E24" w:rsidRDefault="00BB25C4" w:rsidP="00E3168B">
            <w:pPr>
              <w:rPr>
                <w:rFonts w:asciiTheme="minorHAnsi" w:eastAsia="MS Mincho" w:hAnsiTheme="minorHAnsi" w:cstheme="minorHAnsi"/>
                <w:lang w:eastAsia="ja-JP"/>
              </w:rPr>
            </w:pPr>
            <w:r>
              <w:rPr>
                <w:rFonts w:asciiTheme="minorHAnsi" w:eastAsia="MS Mincho" w:hAnsiTheme="minorHAnsi" w:cstheme="minorHAnsi"/>
                <w:lang w:eastAsia="ja-JP"/>
              </w:rPr>
              <w:t>The proposal is updated based on the inputs:</w:t>
            </w:r>
          </w:p>
          <w:p w14:paraId="16ED7957" w14:textId="77777777" w:rsidR="00BB25C4" w:rsidRDefault="00BB25C4" w:rsidP="00BB25C4">
            <w:pPr>
              <w:pStyle w:val="ListParagraph"/>
              <w:numPr>
                <w:ilvl w:val="0"/>
                <w:numId w:val="80"/>
              </w:numPr>
              <w:rPr>
                <w:rFonts w:asciiTheme="minorHAnsi" w:eastAsia="MS Mincho" w:hAnsiTheme="minorHAnsi" w:cstheme="minorHAnsi"/>
                <w:lang w:eastAsia="ja-JP"/>
              </w:rPr>
            </w:pPr>
            <w:r>
              <w:rPr>
                <w:rFonts w:asciiTheme="minorHAnsi" w:eastAsia="MS Mincho" w:hAnsiTheme="minorHAnsi" w:cstheme="minorHAnsi"/>
                <w:lang w:eastAsia="ja-JP"/>
              </w:rPr>
              <w:t>“is applicable” is changed to “is one of the feasible solutions”. Hope it can address most of the concerns</w:t>
            </w:r>
          </w:p>
          <w:p w14:paraId="473D5F51" w14:textId="77777777" w:rsidR="00BB25C4" w:rsidRDefault="00BB25C4" w:rsidP="00BB25C4">
            <w:pPr>
              <w:pStyle w:val="ListParagraph"/>
              <w:numPr>
                <w:ilvl w:val="0"/>
                <w:numId w:val="80"/>
              </w:numPr>
              <w:rPr>
                <w:rFonts w:asciiTheme="minorHAnsi" w:eastAsia="MS Mincho" w:hAnsiTheme="minorHAnsi" w:cstheme="minorHAnsi"/>
                <w:lang w:eastAsia="ja-JP"/>
              </w:rPr>
            </w:pPr>
            <w:r>
              <w:rPr>
                <w:rFonts w:asciiTheme="minorHAnsi" w:eastAsia="MS Mincho" w:hAnsiTheme="minorHAnsi" w:cstheme="minorHAnsi"/>
                <w:lang w:eastAsia="ja-JP"/>
              </w:rPr>
              <w:t>As in Proposal 2.1, we add a note that dataset ID is just for discussion purpose and FFS part includes all the details of dataset ID. Hope we don’t need to duplicate the discussion on the meaning of dataset (e.g., model ID, associated ID)</w:t>
            </w:r>
          </w:p>
          <w:p w14:paraId="40E3899F" w14:textId="7BBF3B3C" w:rsidR="00BB25C4" w:rsidRPr="00BB25C4" w:rsidRDefault="00BB25C4" w:rsidP="00BB25C4">
            <w:pPr>
              <w:pStyle w:val="ListParagraph"/>
              <w:numPr>
                <w:ilvl w:val="0"/>
                <w:numId w:val="80"/>
              </w:numPr>
              <w:rPr>
                <w:rFonts w:asciiTheme="minorHAnsi" w:eastAsia="MS Mincho" w:hAnsiTheme="minorHAnsi" w:cstheme="minorHAnsi"/>
                <w:lang w:eastAsia="ja-JP"/>
              </w:rPr>
            </w:pPr>
            <w:r>
              <w:rPr>
                <w:rFonts w:asciiTheme="minorHAnsi" w:eastAsia="MS Mincho" w:hAnsiTheme="minorHAnsi" w:cstheme="minorHAnsi"/>
                <w:lang w:eastAsia="ja-JP"/>
              </w:rPr>
              <w:t>“(s)” is added to “ID” and “dataset” in order to clarify the model may be developed based on more than one dataset.</w:t>
            </w:r>
          </w:p>
        </w:tc>
      </w:tr>
      <w:tr w:rsidR="000D3E24" w:rsidRPr="001E6B1B" w14:paraId="5B30F78A" w14:textId="77777777" w:rsidTr="00E3168B">
        <w:tc>
          <w:tcPr>
            <w:tcW w:w="1838" w:type="dxa"/>
          </w:tcPr>
          <w:p w14:paraId="0C38AEEB" w14:textId="061978F4" w:rsidR="000D3E24" w:rsidRPr="00CD0AB7" w:rsidRDefault="001F5BDB"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v</w:t>
            </w:r>
            <w:r>
              <w:rPr>
                <w:rFonts w:asciiTheme="minorHAnsi" w:eastAsiaTheme="minorEastAsia" w:hAnsiTheme="minorHAnsi" w:cstheme="minorHAnsi"/>
                <w:lang w:eastAsia="zh-CN"/>
              </w:rPr>
              <w:t>ivo</w:t>
            </w:r>
          </w:p>
        </w:tc>
        <w:tc>
          <w:tcPr>
            <w:tcW w:w="7224" w:type="dxa"/>
          </w:tcPr>
          <w:p w14:paraId="09F10C2D" w14:textId="77777777" w:rsidR="000D3E24" w:rsidRDefault="001F5BDB"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prefer not to directly use dataset ID as the pairing ID. We can make the design more generic that for a transferred </w:t>
            </w:r>
            <w:r>
              <w:rPr>
                <w:rFonts w:asciiTheme="minorHAnsi" w:eastAsiaTheme="minorEastAsia" w:hAnsiTheme="minorHAnsi" w:cstheme="minorHAnsi" w:hint="eastAsia"/>
                <w:lang w:eastAsia="zh-CN"/>
              </w:rPr>
              <w:t>d</w:t>
            </w:r>
            <w:r>
              <w:rPr>
                <w:rFonts w:asciiTheme="minorHAnsi" w:eastAsiaTheme="minorEastAsia" w:hAnsiTheme="minorHAnsi" w:cstheme="minorHAnsi"/>
                <w:lang w:eastAsia="zh-CN"/>
              </w:rPr>
              <w:t>ataset, it can include multiple pairing possibilities. We can make above proposal more generic (just ID, not dataset ID).</w:t>
            </w:r>
          </w:p>
          <w:p w14:paraId="759B203F" w14:textId="265A87E1" w:rsidR="001C4A91" w:rsidRPr="00CD0AB7" w:rsidRDefault="001C4A91" w:rsidP="00E3168B">
            <w:pPr>
              <w:rPr>
                <w:rFonts w:asciiTheme="minorHAnsi" w:eastAsiaTheme="minorEastAsia" w:hAnsiTheme="minorHAnsi" w:cstheme="minorHAnsi"/>
                <w:lang w:eastAsia="zh-CN"/>
              </w:rPr>
            </w:pPr>
            <w:r w:rsidRPr="001C4A91">
              <w:rPr>
                <w:rFonts w:asciiTheme="minorHAnsi" w:eastAsiaTheme="minorEastAsia" w:hAnsiTheme="minorHAnsi" w:cstheme="minorHAnsi"/>
                <w:color w:val="4472C4" w:themeColor="accent1"/>
                <w:lang w:eastAsia="zh-CN"/>
              </w:rPr>
              <w:t>Mod:</w:t>
            </w:r>
            <w:r>
              <w:rPr>
                <w:rFonts w:asciiTheme="minorHAnsi" w:eastAsiaTheme="minorEastAsia" w:hAnsiTheme="minorHAnsi" w:cstheme="minorHAnsi"/>
                <w:color w:val="4472C4" w:themeColor="accent1"/>
                <w:lang w:eastAsia="zh-CN"/>
              </w:rPr>
              <w:t xml:space="preserve"> Let’s hear more views</w:t>
            </w:r>
          </w:p>
        </w:tc>
      </w:tr>
      <w:tr w:rsidR="000D3E24" w:rsidRPr="001E6B1B" w14:paraId="155787B1" w14:textId="77777777" w:rsidTr="00E3168B">
        <w:tc>
          <w:tcPr>
            <w:tcW w:w="1838" w:type="dxa"/>
          </w:tcPr>
          <w:p w14:paraId="00953D48" w14:textId="3A9F86C8" w:rsidR="000D3E24" w:rsidRPr="00872D33" w:rsidRDefault="000D3E24" w:rsidP="00E3168B">
            <w:pPr>
              <w:rPr>
                <w:rFonts w:asciiTheme="minorHAnsi" w:eastAsiaTheme="minorEastAsia" w:hAnsiTheme="minorHAnsi" w:cstheme="minorHAnsi"/>
                <w:lang w:eastAsia="zh-CN"/>
              </w:rPr>
            </w:pPr>
          </w:p>
        </w:tc>
        <w:tc>
          <w:tcPr>
            <w:tcW w:w="7224" w:type="dxa"/>
          </w:tcPr>
          <w:p w14:paraId="785CA5F4" w14:textId="7838EB15" w:rsidR="000D3E24" w:rsidRPr="00872D33" w:rsidRDefault="000D3E24" w:rsidP="00E3168B">
            <w:pPr>
              <w:rPr>
                <w:rFonts w:asciiTheme="minorHAnsi" w:eastAsiaTheme="minorEastAsia" w:hAnsiTheme="minorHAnsi" w:cstheme="minorHAnsi"/>
                <w:lang w:eastAsia="zh-CN"/>
              </w:rPr>
            </w:pPr>
          </w:p>
        </w:tc>
      </w:tr>
      <w:tr w:rsidR="000D3E24" w:rsidRPr="001E6B1B" w14:paraId="093E11B1" w14:textId="77777777" w:rsidTr="00E3168B">
        <w:tc>
          <w:tcPr>
            <w:tcW w:w="1838" w:type="dxa"/>
          </w:tcPr>
          <w:p w14:paraId="59FD4EAA" w14:textId="4BE49959" w:rsidR="000D3E24" w:rsidRPr="00251EC4" w:rsidRDefault="000D3E24" w:rsidP="00E3168B">
            <w:pPr>
              <w:rPr>
                <w:rFonts w:asciiTheme="minorHAnsi" w:eastAsiaTheme="minorEastAsia" w:hAnsiTheme="minorHAnsi" w:cstheme="minorHAnsi"/>
                <w:lang w:eastAsia="zh-CN"/>
              </w:rPr>
            </w:pPr>
          </w:p>
        </w:tc>
        <w:tc>
          <w:tcPr>
            <w:tcW w:w="7224" w:type="dxa"/>
          </w:tcPr>
          <w:p w14:paraId="65BFC6E4" w14:textId="7A20803D" w:rsidR="000D3E24" w:rsidRPr="00251EC4" w:rsidRDefault="000D3E24" w:rsidP="00E3168B">
            <w:pPr>
              <w:rPr>
                <w:rFonts w:asciiTheme="minorHAnsi" w:eastAsiaTheme="minorEastAsia" w:hAnsiTheme="minorHAnsi" w:cstheme="minorHAnsi"/>
                <w:lang w:eastAsia="zh-CN"/>
              </w:rPr>
            </w:pPr>
          </w:p>
        </w:tc>
      </w:tr>
      <w:tr w:rsidR="000D3E24" w:rsidRPr="001E6B1B" w14:paraId="7B6F4A44" w14:textId="77777777" w:rsidTr="00E3168B">
        <w:tc>
          <w:tcPr>
            <w:tcW w:w="1838" w:type="dxa"/>
          </w:tcPr>
          <w:p w14:paraId="2D396641" w14:textId="59A674F7" w:rsidR="000D3E24" w:rsidRPr="001E6B1B" w:rsidRDefault="000D3E24" w:rsidP="00E3168B">
            <w:pPr>
              <w:rPr>
                <w:rFonts w:asciiTheme="minorHAnsi" w:eastAsia="宋体" w:hAnsiTheme="minorHAnsi" w:cstheme="minorHAnsi"/>
                <w:lang w:eastAsia="zh-CN"/>
              </w:rPr>
            </w:pPr>
          </w:p>
        </w:tc>
        <w:tc>
          <w:tcPr>
            <w:tcW w:w="7224" w:type="dxa"/>
          </w:tcPr>
          <w:p w14:paraId="55C18099" w14:textId="1BDBC878" w:rsidR="000D3E24" w:rsidRPr="001E6B1B" w:rsidRDefault="000D3E24" w:rsidP="00E3168B">
            <w:pPr>
              <w:rPr>
                <w:rFonts w:asciiTheme="minorHAnsi" w:eastAsiaTheme="minorEastAsia" w:hAnsiTheme="minorHAnsi" w:cstheme="minorHAnsi"/>
              </w:rPr>
            </w:pPr>
          </w:p>
        </w:tc>
      </w:tr>
      <w:tr w:rsidR="000D3E24" w:rsidRPr="001E6B1B" w14:paraId="1A7DE87E" w14:textId="77777777" w:rsidTr="00E3168B">
        <w:tc>
          <w:tcPr>
            <w:tcW w:w="1838" w:type="dxa"/>
          </w:tcPr>
          <w:p w14:paraId="778106FD" w14:textId="37E43E62" w:rsidR="000D3E24" w:rsidRPr="001E6B1B" w:rsidRDefault="000D3E24" w:rsidP="00E3168B">
            <w:pPr>
              <w:rPr>
                <w:rFonts w:asciiTheme="minorHAnsi" w:eastAsiaTheme="minorEastAsia" w:hAnsiTheme="minorHAnsi" w:cstheme="minorHAnsi"/>
                <w:lang w:eastAsia="zh-CN"/>
              </w:rPr>
            </w:pPr>
          </w:p>
        </w:tc>
        <w:tc>
          <w:tcPr>
            <w:tcW w:w="7224" w:type="dxa"/>
          </w:tcPr>
          <w:p w14:paraId="2BF61484" w14:textId="61E20B9C" w:rsidR="000D3E24" w:rsidRPr="001E6B1B" w:rsidRDefault="000D3E24" w:rsidP="00E3168B">
            <w:pPr>
              <w:rPr>
                <w:rFonts w:asciiTheme="minorHAnsi" w:eastAsiaTheme="minorEastAsia" w:hAnsiTheme="minorHAnsi" w:cstheme="minorHAnsi"/>
                <w:lang w:eastAsia="zh-CN"/>
              </w:rPr>
            </w:pPr>
          </w:p>
        </w:tc>
      </w:tr>
      <w:tr w:rsidR="000D3E24" w:rsidRPr="001E6B1B" w14:paraId="173597F1" w14:textId="77777777" w:rsidTr="00E3168B">
        <w:tc>
          <w:tcPr>
            <w:tcW w:w="1838" w:type="dxa"/>
          </w:tcPr>
          <w:p w14:paraId="6B4CE9C3" w14:textId="2E194EA0" w:rsidR="000D3E24" w:rsidRDefault="000D3E24" w:rsidP="00E3168B">
            <w:pPr>
              <w:rPr>
                <w:rFonts w:asciiTheme="minorHAnsi" w:eastAsiaTheme="minorEastAsia" w:hAnsiTheme="minorHAnsi" w:cstheme="minorHAnsi"/>
                <w:lang w:eastAsia="zh-CN"/>
              </w:rPr>
            </w:pPr>
          </w:p>
        </w:tc>
        <w:tc>
          <w:tcPr>
            <w:tcW w:w="7224" w:type="dxa"/>
          </w:tcPr>
          <w:p w14:paraId="00B0BC54" w14:textId="4A39FFDB" w:rsidR="000D3E24" w:rsidRDefault="000D3E24" w:rsidP="00E3168B">
            <w:pPr>
              <w:rPr>
                <w:rFonts w:asciiTheme="minorHAnsi" w:eastAsiaTheme="minorEastAsia" w:hAnsiTheme="minorHAnsi" w:cstheme="minorHAnsi"/>
                <w:lang w:eastAsia="zh-CN"/>
              </w:rPr>
            </w:pPr>
          </w:p>
        </w:tc>
      </w:tr>
      <w:tr w:rsidR="000D3E24" w:rsidRPr="001E6B1B" w14:paraId="073AFB19" w14:textId="77777777" w:rsidTr="00E3168B">
        <w:tc>
          <w:tcPr>
            <w:tcW w:w="1838" w:type="dxa"/>
          </w:tcPr>
          <w:p w14:paraId="7E12BF95" w14:textId="7D81A6A1" w:rsidR="000D3E24" w:rsidRDefault="000D3E24" w:rsidP="00E3168B">
            <w:pPr>
              <w:rPr>
                <w:rFonts w:asciiTheme="minorEastAsia" w:eastAsiaTheme="minorEastAsia" w:hAnsiTheme="minorEastAsia" w:cstheme="minorHAnsi"/>
                <w:lang w:eastAsia="zh-CN"/>
              </w:rPr>
            </w:pPr>
          </w:p>
        </w:tc>
        <w:tc>
          <w:tcPr>
            <w:tcW w:w="7224" w:type="dxa"/>
          </w:tcPr>
          <w:p w14:paraId="304CA3F7" w14:textId="1BEA1057" w:rsidR="000D3E24" w:rsidRDefault="000D3E24" w:rsidP="00E3168B">
            <w:pPr>
              <w:rPr>
                <w:rFonts w:asciiTheme="minorHAnsi" w:eastAsiaTheme="minorEastAsia" w:hAnsiTheme="minorHAnsi" w:cstheme="minorHAnsi"/>
                <w:lang w:eastAsia="zh-CN"/>
              </w:rPr>
            </w:pPr>
          </w:p>
        </w:tc>
      </w:tr>
      <w:tr w:rsidR="000D3E24" w:rsidRPr="001E6B1B" w14:paraId="0D622D97" w14:textId="77777777" w:rsidTr="00E3168B">
        <w:tc>
          <w:tcPr>
            <w:tcW w:w="1838" w:type="dxa"/>
          </w:tcPr>
          <w:p w14:paraId="7CBFA2AE" w14:textId="152AE028" w:rsidR="000D3E24" w:rsidRDefault="000D3E24" w:rsidP="00E3168B">
            <w:pPr>
              <w:rPr>
                <w:rFonts w:asciiTheme="minorHAnsi" w:eastAsiaTheme="minorEastAsia" w:hAnsiTheme="minorHAnsi" w:cstheme="minorHAnsi"/>
                <w:lang w:eastAsia="zh-CN"/>
              </w:rPr>
            </w:pPr>
          </w:p>
        </w:tc>
        <w:tc>
          <w:tcPr>
            <w:tcW w:w="7224" w:type="dxa"/>
          </w:tcPr>
          <w:p w14:paraId="5ED0DAAE" w14:textId="71E26433" w:rsidR="000D3E24" w:rsidRDefault="000D3E24" w:rsidP="00E3168B">
            <w:pPr>
              <w:rPr>
                <w:rFonts w:asciiTheme="minorHAnsi" w:eastAsiaTheme="minorEastAsia" w:hAnsiTheme="minorHAnsi" w:cstheme="minorHAnsi"/>
                <w:lang w:eastAsia="zh-CN"/>
              </w:rPr>
            </w:pPr>
          </w:p>
        </w:tc>
      </w:tr>
      <w:tr w:rsidR="000D3E24" w:rsidRPr="001E6B1B" w14:paraId="7B2AB8A7" w14:textId="77777777" w:rsidTr="00E3168B">
        <w:tc>
          <w:tcPr>
            <w:tcW w:w="1838" w:type="dxa"/>
          </w:tcPr>
          <w:p w14:paraId="0A7BAE4F" w14:textId="28E61A1A" w:rsidR="000D3E24" w:rsidRDefault="000D3E24" w:rsidP="00E3168B">
            <w:pPr>
              <w:rPr>
                <w:rFonts w:asciiTheme="minorHAnsi" w:hAnsiTheme="minorHAnsi" w:cstheme="minorHAnsi"/>
              </w:rPr>
            </w:pPr>
          </w:p>
        </w:tc>
        <w:tc>
          <w:tcPr>
            <w:tcW w:w="7224" w:type="dxa"/>
          </w:tcPr>
          <w:p w14:paraId="26393172" w14:textId="77777777" w:rsidR="000D3E24" w:rsidRDefault="000D3E24" w:rsidP="00E3168B">
            <w:pPr>
              <w:rPr>
                <w:rFonts w:asciiTheme="minorHAnsi" w:hAnsiTheme="minorHAnsi" w:cstheme="minorHAnsi"/>
              </w:rPr>
            </w:pPr>
          </w:p>
        </w:tc>
      </w:tr>
      <w:tr w:rsidR="000D3E24" w:rsidRPr="001E6B1B" w14:paraId="7CD3C5DF" w14:textId="77777777" w:rsidTr="00E3168B">
        <w:tc>
          <w:tcPr>
            <w:tcW w:w="1838" w:type="dxa"/>
          </w:tcPr>
          <w:p w14:paraId="30FAE17E" w14:textId="1E841A6F" w:rsidR="000D3E24" w:rsidRDefault="000D3E24" w:rsidP="00E3168B">
            <w:pPr>
              <w:rPr>
                <w:rFonts w:asciiTheme="minorHAnsi" w:eastAsiaTheme="minorEastAsia" w:hAnsiTheme="minorHAnsi" w:cstheme="minorHAnsi"/>
                <w:lang w:eastAsia="zh-CN"/>
              </w:rPr>
            </w:pPr>
          </w:p>
        </w:tc>
        <w:tc>
          <w:tcPr>
            <w:tcW w:w="7224" w:type="dxa"/>
          </w:tcPr>
          <w:p w14:paraId="631A2394" w14:textId="77777777" w:rsidR="000D3E24" w:rsidRDefault="000D3E24" w:rsidP="00E3168B">
            <w:pPr>
              <w:rPr>
                <w:rFonts w:asciiTheme="minorHAnsi" w:eastAsiaTheme="minorEastAsia" w:hAnsiTheme="minorHAnsi" w:cstheme="minorHAnsi"/>
                <w:lang w:eastAsia="zh-CN"/>
              </w:rPr>
            </w:pPr>
          </w:p>
        </w:tc>
      </w:tr>
      <w:tr w:rsidR="000D3E24" w:rsidRPr="001E6B1B" w14:paraId="50E7502A" w14:textId="77777777" w:rsidTr="00E3168B">
        <w:tc>
          <w:tcPr>
            <w:tcW w:w="1838" w:type="dxa"/>
          </w:tcPr>
          <w:p w14:paraId="635AE56F" w14:textId="3494FB8A" w:rsidR="000D3E24" w:rsidRPr="00B8647E" w:rsidRDefault="000D3E24" w:rsidP="00E3168B">
            <w:pPr>
              <w:rPr>
                <w:rFonts w:asciiTheme="minorHAnsi" w:eastAsiaTheme="minorEastAsia" w:hAnsiTheme="minorHAnsi" w:cstheme="minorHAnsi"/>
                <w:lang w:eastAsia="zh-CN"/>
              </w:rPr>
            </w:pPr>
          </w:p>
        </w:tc>
        <w:tc>
          <w:tcPr>
            <w:tcW w:w="7224" w:type="dxa"/>
          </w:tcPr>
          <w:p w14:paraId="3120C30B" w14:textId="4CF6D6A3" w:rsidR="000D3E24" w:rsidRPr="00B8647E" w:rsidRDefault="000D3E24" w:rsidP="00E3168B">
            <w:pPr>
              <w:rPr>
                <w:rFonts w:asciiTheme="minorHAnsi" w:eastAsiaTheme="minorEastAsia" w:hAnsiTheme="minorHAnsi" w:cstheme="minorHAnsi"/>
                <w:lang w:eastAsia="zh-CN"/>
              </w:rPr>
            </w:pPr>
          </w:p>
        </w:tc>
      </w:tr>
      <w:tr w:rsidR="000D3E24" w:rsidRPr="001E6B1B" w14:paraId="1B633BBC" w14:textId="77777777" w:rsidTr="00E3168B">
        <w:tc>
          <w:tcPr>
            <w:tcW w:w="1838" w:type="dxa"/>
          </w:tcPr>
          <w:p w14:paraId="54FB4CEC" w14:textId="7A1452C0" w:rsidR="000D3E24" w:rsidRDefault="000D3E24" w:rsidP="00E3168B">
            <w:pPr>
              <w:rPr>
                <w:rFonts w:asciiTheme="minorHAnsi" w:eastAsiaTheme="minorEastAsia" w:hAnsiTheme="minorHAnsi" w:cstheme="minorHAnsi"/>
                <w:lang w:eastAsia="zh-CN"/>
              </w:rPr>
            </w:pPr>
          </w:p>
        </w:tc>
        <w:tc>
          <w:tcPr>
            <w:tcW w:w="7224" w:type="dxa"/>
          </w:tcPr>
          <w:p w14:paraId="47C2E8A1" w14:textId="5282AC2E" w:rsidR="000D3E24" w:rsidRDefault="000D3E24" w:rsidP="00E3168B">
            <w:pPr>
              <w:rPr>
                <w:rFonts w:asciiTheme="minorHAnsi" w:hAnsiTheme="minorHAnsi" w:cstheme="minorHAnsi"/>
              </w:rPr>
            </w:pPr>
          </w:p>
        </w:tc>
      </w:tr>
      <w:tr w:rsidR="000D3E24" w:rsidRPr="001E6B1B" w14:paraId="63EF9565" w14:textId="77777777" w:rsidTr="00E3168B">
        <w:tc>
          <w:tcPr>
            <w:tcW w:w="1838" w:type="dxa"/>
          </w:tcPr>
          <w:p w14:paraId="48F76D91" w14:textId="31FB3957" w:rsidR="000D3E24" w:rsidRDefault="000D3E24" w:rsidP="00E3168B">
            <w:pPr>
              <w:rPr>
                <w:rFonts w:asciiTheme="minorHAnsi" w:eastAsiaTheme="minorEastAsia" w:hAnsiTheme="minorHAnsi" w:cstheme="minorHAnsi"/>
                <w:lang w:eastAsia="zh-CN"/>
              </w:rPr>
            </w:pPr>
          </w:p>
        </w:tc>
        <w:tc>
          <w:tcPr>
            <w:tcW w:w="7224" w:type="dxa"/>
          </w:tcPr>
          <w:p w14:paraId="57333E73" w14:textId="78B77B1E" w:rsidR="000D3E24" w:rsidRPr="00FF1811" w:rsidRDefault="000D3E24" w:rsidP="00E3168B">
            <w:pPr>
              <w:rPr>
                <w:rFonts w:asciiTheme="minorHAnsi" w:eastAsiaTheme="minorEastAsia" w:hAnsiTheme="minorHAnsi" w:cstheme="minorHAnsi"/>
                <w:lang w:eastAsia="zh-CN"/>
              </w:rPr>
            </w:pPr>
          </w:p>
        </w:tc>
      </w:tr>
      <w:tr w:rsidR="000D3E24" w14:paraId="14EAB502" w14:textId="77777777" w:rsidTr="00E3168B">
        <w:tc>
          <w:tcPr>
            <w:tcW w:w="1838" w:type="dxa"/>
          </w:tcPr>
          <w:p w14:paraId="794338CD" w14:textId="09BFDCC3" w:rsidR="000D3E24" w:rsidRPr="00DB28B8" w:rsidRDefault="000D3E24" w:rsidP="00E3168B">
            <w:pPr>
              <w:rPr>
                <w:rFonts w:ascii="Times New Roman" w:hAnsi="Times New Roman"/>
                <w:lang w:val="sv-SE"/>
              </w:rPr>
            </w:pPr>
          </w:p>
        </w:tc>
        <w:tc>
          <w:tcPr>
            <w:tcW w:w="7224" w:type="dxa"/>
          </w:tcPr>
          <w:p w14:paraId="22E70D01" w14:textId="0DD399CC" w:rsidR="000D3E24" w:rsidRDefault="000D3E24" w:rsidP="00E3168B">
            <w:pPr>
              <w:rPr>
                <w:rFonts w:asciiTheme="minorHAnsi" w:hAnsiTheme="minorHAnsi" w:cstheme="minorHAnsi"/>
              </w:rPr>
            </w:pPr>
          </w:p>
        </w:tc>
      </w:tr>
      <w:tr w:rsidR="000D3E24" w14:paraId="7C9DEE42" w14:textId="77777777" w:rsidTr="00E3168B">
        <w:tc>
          <w:tcPr>
            <w:tcW w:w="1838" w:type="dxa"/>
          </w:tcPr>
          <w:p w14:paraId="0B2ED8CF" w14:textId="77777777" w:rsidR="000D3E24" w:rsidRDefault="000D3E24" w:rsidP="00E3168B">
            <w:pPr>
              <w:rPr>
                <w:rFonts w:asciiTheme="minorHAnsi" w:eastAsia="Batang" w:hAnsiTheme="minorHAnsi" w:cstheme="minorHAnsi"/>
                <w:lang w:eastAsia="ko-KR"/>
              </w:rPr>
            </w:pPr>
          </w:p>
        </w:tc>
        <w:tc>
          <w:tcPr>
            <w:tcW w:w="7224" w:type="dxa"/>
          </w:tcPr>
          <w:p w14:paraId="1F4030D4" w14:textId="77777777" w:rsidR="000D3E24" w:rsidRDefault="000D3E24" w:rsidP="00E3168B">
            <w:pPr>
              <w:rPr>
                <w:rFonts w:asciiTheme="minorHAnsi" w:eastAsia="Batang" w:hAnsiTheme="minorHAnsi" w:cstheme="minorHAnsi"/>
                <w:lang w:eastAsia="ko-KR"/>
              </w:rPr>
            </w:pPr>
          </w:p>
        </w:tc>
      </w:tr>
      <w:tr w:rsidR="000D3E24" w14:paraId="28B6358C" w14:textId="77777777" w:rsidTr="00E3168B">
        <w:tc>
          <w:tcPr>
            <w:tcW w:w="1838" w:type="dxa"/>
          </w:tcPr>
          <w:p w14:paraId="51CA517D" w14:textId="23BBE97B" w:rsidR="000D3E24" w:rsidRDefault="000D3E24" w:rsidP="00E3168B">
            <w:pPr>
              <w:rPr>
                <w:rFonts w:asciiTheme="minorHAnsi" w:eastAsia="Batang" w:hAnsiTheme="minorHAnsi" w:cstheme="minorHAnsi"/>
                <w:lang w:eastAsia="ko-KR"/>
              </w:rPr>
            </w:pPr>
          </w:p>
        </w:tc>
        <w:tc>
          <w:tcPr>
            <w:tcW w:w="7224" w:type="dxa"/>
          </w:tcPr>
          <w:p w14:paraId="59A4F775" w14:textId="2084DA6A" w:rsidR="000D3E24" w:rsidRDefault="000D3E24" w:rsidP="00E3168B">
            <w:pPr>
              <w:rPr>
                <w:rFonts w:asciiTheme="minorHAnsi" w:eastAsia="Batang" w:hAnsiTheme="minorHAnsi" w:cstheme="minorHAnsi"/>
                <w:lang w:eastAsia="ko-KR"/>
              </w:rPr>
            </w:pPr>
          </w:p>
        </w:tc>
      </w:tr>
      <w:tr w:rsidR="000D3E24" w:rsidRPr="00E24389" w14:paraId="6E5B0A1F" w14:textId="77777777" w:rsidTr="00E3168B">
        <w:tc>
          <w:tcPr>
            <w:tcW w:w="1838" w:type="dxa"/>
          </w:tcPr>
          <w:p w14:paraId="713100DE" w14:textId="34E082DC" w:rsidR="000D3E24" w:rsidRPr="00E24389" w:rsidRDefault="000D3E24" w:rsidP="00E3168B">
            <w:pPr>
              <w:rPr>
                <w:rFonts w:asciiTheme="minorHAnsi" w:eastAsia="Batang" w:hAnsiTheme="minorHAnsi" w:cstheme="minorHAnsi"/>
                <w:lang w:eastAsia="ko-KR"/>
              </w:rPr>
            </w:pPr>
          </w:p>
        </w:tc>
        <w:tc>
          <w:tcPr>
            <w:tcW w:w="7224" w:type="dxa"/>
          </w:tcPr>
          <w:p w14:paraId="16C067CE" w14:textId="7AF8C668" w:rsidR="000D3E24" w:rsidRPr="00E24389" w:rsidRDefault="000D3E24" w:rsidP="00E3168B">
            <w:pPr>
              <w:rPr>
                <w:rFonts w:asciiTheme="minorHAnsi" w:eastAsia="Batang" w:hAnsiTheme="minorHAnsi" w:cstheme="minorHAnsi"/>
                <w:lang w:eastAsia="ko-KR"/>
              </w:rPr>
            </w:pPr>
          </w:p>
        </w:tc>
      </w:tr>
    </w:tbl>
    <w:p w14:paraId="35A0419F" w14:textId="77777777" w:rsidR="000D3E24" w:rsidRDefault="000D3E24" w:rsidP="000D3E24">
      <w:pPr>
        <w:pStyle w:val="BodyText"/>
        <w:rPr>
          <w:rFonts w:asciiTheme="minorHAnsi" w:hAnsiTheme="minorHAnsi" w:cstheme="minorHAnsi"/>
          <w:b/>
          <w:bCs/>
        </w:rPr>
      </w:pPr>
    </w:p>
    <w:p w14:paraId="60023C10" w14:textId="77777777" w:rsidR="000D3E24" w:rsidRDefault="000D3E24" w:rsidP="000D3E24">
      <w:pPr>
        <w:pStyle w:val="BodyText"/>
        <w:rPr>
          <w:rFonts w:asciiTheme="minorHAnsi" w:hAnsiTheme="minorHAnsi" w:cstheme="minorHAnsi"/>
          <w:b/>
          <w:bCs/>
        </w:rPr>
      </w:pPr>
    </w:p>
    <w:p w14:paraId="50C720B5" w14:textId="77777777" w:rsidR="000D3E24" w:rsidRPr="0090405B" w:rsidRDefault="000D3E24" w:rsidP="000D3E24">
      <w:pPr>
        <w:pStyle w:val="Heading4"/>
        <w:rPr>
          <w:b/>
          <w:bCs w:val="0"/>
        </w:rPr>
      </w:pPr>
      <w:r w:rsidRPr="0090405B">
        <w:rPr>
          <w:b/>
          <w:bCs w:val="0"/>
        </w:rPr>
        <w:t>Proposal 2.</w:t>
      </w:r>
      <w:r>
        <w:rPr>
          <w:b/>
          <w:bCs w:val="0"/>
        </w:rPr>
        <w:t>3</w:t>
      </w:r>
    </w:p>
    <w:p w14:paraId="023E9301" w14:textId="77777777" w:rsidR="000D3E24" w:rsidRDefault="000D3E24" w:rsidP="000D3E24">
      <w:pPr>
        <w:pStyle w:val="BodyText"/>
        <w:rPr>
          <w:rFonts w:asciiTheme="minorHAnsi" w:hAnsiTheme="minorHAnsi" w:cstheme="minorHAnsi"/>
          <w:b/>
          <w:bCs/>
        </w:rPr>
      </w:pPr>
    </w:p>
    <w:p w14:paraId="359A3946" w14:textId="77777777" w:rsidR="000D3E24" w:rsidRPr="002F0FC1" w:rsidRDefault="000D3E24" w:rsidP="000D3E2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3</w:t>
      </w:r>
      <w:r w:rsidRPr="001E6B1B">
        <w:rPr>
          <w:rFonts w:asciiTheme="minorHAnsi" w:hAnsiTheme="minorHAnsi" w:cstheme="minorHAnsi"/>
          <w:b/>
        </w:rPr>
        <w:t>:</w:t>
      </w:r>
    </w:p>
    <w:p w14:paraId="7893F6D7" w14:textId="77777777" w:rsidR="000D3E24" w:rsidRPr="00444551" w:rsidRDefault="000D3E24" w:rsidP="000D3E24">
      <w:pPr>
        <w:spacing w:before="0" w:after="0"/>
        <w:rPr>
          <w:b/>
          <w:bCs/>
          <w:iCs/>
          <w:lang w:eastAsia="x-none"/>
        </w:rPr>
      </w:pPr>
      <w:r>
        <w:rPr>
          <w:rFonts w:eastAsia="等线"/>
          <w:b/>
          <w:bCs/>
          <w:iCs/>
          <w:lang w:eastAsia="zh-CN"/>
        </w:rPr>
        <w:t>Agreement</w:t>
      </w:r>
    </w:p>
    <w:p w14:paraId="5F7180BA" w14:textId="0A6879CD" w:rsidR="000D3E24" w:rsidRPr="00444551" w:rsidRDefault="000D3E24" w:rsidP="000D3E24">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w:t>
      </w:r>
      <w:r w:rsidR="00410A28">
        <w:rPr>
          <w:b/>
          <w:bCs/>
          <w:iCs/>
          <w:lang w:eastAsia="x-none"/>
        </w:rPr>
        <w:t xml:space="preserve"> for </w:t>
      </w:r>
      <w:r w:rsidR="00410A28" w:rsidRPr="00410A28">
        <w:rPr>
          <w:b/>
          <w:bCs/>
          <w:iCs/>
          <w:color w:val="FF0000"/>
          <w:lang w:eastAsia="x-none"/>
        </w:rPr>
        <w:t>two-sided model</w:t>
      </w:r>
      <w:r w:rsidRPr="00444551">
        <w:rPr>
          <w:b/>
          <w:bCs/>
          <w:iCs/>
          <w:lang w:eastAsia="x-none"/>
        </w:rPr>
        <w:t xml:space="preserve">, </w:t>
      </w:r>
      <w:r w:rsidR="00DB080F" w:rsidRPr="00DB080F">
        <w:rPr>
          <w:b/>
          <w:bCs/>
          <w:iCs/>
          <w:color w:val="FF0000"/>
          <w:lang w:eastAsia="x-none"/>
        </w:rPr>
        <w:t>at least the following information</w:t>
      </w:r>
      <w:r w:rsidR="00DB080F">
        <w:rPr>
          <w:b/>
          <w:bCs/>
          <w:iCs/>
          <w:color w:val="FF0000"/>
          <w:lang w:eastAsia="x-none"/>
        </w:rPr>
        <w:t xml:space="preserve"> is transmitted along with</w:t>
      </w:r>
      <w:r w:rsidR="00DB080F" w:rsidRPr="00DB080F">
        <w:rPr>
          <w:b/>
          <w:bCs/>
          <w:iCs/>
          <w:lang w:eastAsia="x-none"/>
        </w:rPr>
        <w:t xml:space="preserve"> </w:t>
      </w:r>
      <w:r>
        <w:rPr>
          <w:b/>
          <w:bCs/>
          <w:iCs/>
          <w:lang w:eastAsia="x-none"/>
        </w:rPr>
        <w:t xml:space="preserve">the dataset </w:t>
      </w:r>
      <w:r w:rsidRPr="00DB080F">
        <w:rPr>
          <w:b/>
          <w:bCs/>
          <w:iCs/>
          <w:strike/>
          <w:color w:val="FF0000"/>
          <w:lang w:eastAsia="x-none"/>
        </w:rPr>
        <w:t>transmitted</w:t>
      </w:r>
      <w:r>
        <w:rPr>
          <w:b/>
          <w:bCs/>
          <w:iCs/>
          <w:lang w:eastAsia="x-none"/>
        </w:rPr>
        <w:t xml:space="preserve"> from network to UE</w:t>
      </w:r>
      <w:r w:rsidRPr="00444551">
        <w:rPr>
          <w:b/>
          <w:bCs/>
          <w:iCs/>
          <w:lang w:eastAsia="x-none"/>
        </w:rPr>
        <w:t xml:space="preserve"> </w:t>
      </w:r>
      <w:r w:rsidRPr="00DB080F">
        <w:rPr>
          <w:b/>
          <w:bCs/>
          <w:iCs/>
          <w:strike/>
          <w:color w:val="FF0000"/>
          <w:lang w:eastAsia="x-none"/>
        </w:rPr>
        <w:t>includes at least the following information</w:t>
      </w:r>
      <w:r w:rsidRPr="00DB080F">
        <w:rPr>
          <w:b/>
          <w:bCs/>
          <w:iCs/>
          <w:color w:val="FF0000"/>
          <w:lang w:eastAsia="x-none"/>
        </w:rPr>
        <w:t xml:space="preserve"> </w:t>
      </w:r>
    </w:p>
    <w:p w14:paraId="20644BB2" w14:textId="200BFD06" w:rsidR="000D3E24" w:rsidRPr="00CC7073" w:rsidRDefault="00C23A07" w:rsidP="000D3E24">
      <w:pPr>
        <w:numPr>
          <w:ilvl w:val="0"/>
          <w:numId w:val="35"/>
        </w:numPr>
        <w:spacing w:before="0" w:after="0" w:line="300" w:lineRule="auto"/>
        <w:contextualSpacing/>
        <w:rPr>
          <w:b/>
          <w:bCs/>
          <w:iCs/>
          <w:lang w:eastAsia="x-none"/>
        </w:rPr>
      </w:pPr>
      <w:r w:rsidRPr="00C23A07">
        <w:rPr>
          <w:b/>
          <w:bCs/>
          <w:iCs/>
          <w:color w:val="FF0000"/>
          <w:lang w:eastAsia="x-none"/>
        </w:rPr>
        <w:t xml:space="preserve">Input </w:t>
      </w:r>
      <w:r w:rsidR="000D3E24" w:rsidRPr="00C23A07">
        <w:rPr>
          <w:b/>
          <w:bCs/>
          <w:iCs/>
          <w:strike/>
          <w:color w:val="FF0000"/>
          <w:lang w:eastAsia="x-none"/>
        </w:rPr>
        <w:t>D</w:t>
      </w:r>
      <w:r w:rsidRPr="00C23A07">
        <w:rPr>
          <w:b/>
          <w:bCs/>
          <w:iCs/>
          <w:color w:val="FF0000"/>
          <w:lang w:eastAsia="x-none"/>
        </w:rPr>
        <w:t>d</w:t>
      </w:r>
      <w:r w:rsidR="000D3E24" w:rsidRPr="00CC7073">
        <w:rPr>
          <w:b/>
          <w:bCs/>
          <w:iCs/>
          <w:lang w:eastAsia="x-none"/>
        </w:rPr>
        <w:t xml:space="preserve">ata </w:t>
      </w:r>
      <w:r w:rsidR="000D3E24" w:rsidRPr="00C23A07">
        <w:rPr>
          <w:b/>
          <w:bCs/>
          <w:iCs/>
          <w:strike/>
          <w:color w:val="FF0000"/>
          <w:lang w:eastAsia="x-none"/>
        </w:rPr>
        <w:t>samples</w:t>
      </w:r>
      <w:r w:rsidR="000D3E24" w:rsidRPr="00CC7073">
        <w:rPr>
          <w:b/>
          <w:bCs/>
          <w:iCs/>
          <w:lang w:eastAsia="x-none"/>
        </w:rPr>
        <w:t xml:space="preserve"> corresponding to </w:t>
      </w:r>
      <w:r w:rsidR="00DB080F" w:rsidRPr="00DB080F">
        <w:rPr>
          <w:b/>
          <w:bCs/>
          <w:iCs/>
          <w:color w:val="FF0000"/>
          <w:lang w:eastAsia="x-none"/>
        </w:rPr>
        <w:t xml:space="preserve">input of UE part of </w:t>
      </w:r>
      <w:r w:rsidR="001756DF">
        <w:rPr>
          <w:b/>
          <w:bCs/>
          <w:iCs/>
          <w:color w:val="FF0000"/>
          <w:lang w:eastAsia="x-none"/>
        </w:rPr>
        <w:t xml:space="preserve">the </w:t>
      </w:r>
      <w:r w:rsidR="00DB080F" w:rsidRPr="00DB080F">
        <w:rPr>
          <w:b/>
          <w:bCs/>
          <w:iCs/>
          <w:color w:val="FF0000"/>
          <w:lang w:eastAsia="x-none"/>
        </w:rPr>
        <w:t xml:space="preserve">two-sided model </w:t>
      </w:r>
      <w:r w:rsidR="000D3E24" w:rsidRPr="00DB080F">
        <w:rPr>
          <w:b/>
          <w:bCs/>
          <w:iCs/>
          <w:strike/>
          <w:color w:val="FF0000"/>
          <w:lang w:eastAsia="x-none"/>
        </w:rPr>
        <w:t>the model input</w:t>
      </w:r>
      <w:r w:rsidR="000D3E24" w:rsidRPr="00CC7073">
        <w:rPr>
          <w:b/>
          <w:bCs/>
          <w:iCs/>
          <w:lang w:eastAsia="x-none"/>
        </w:rPr>
        <w:t xml:space="preserve">, </w:t>
      </w:r>
      <w:r w:rsidR="000D3E24">
        <w:rPr>
          <w:b/>
          <w:bCs/>
          <w:iCs/>
          <w:lang w:eastAsia="x-none"/>
        </w:rPr>
        <w:t>t</w:t>
      </w:r>
      <w:r w:rsidR="000D3E24" w:rsidRPr="00CC7073">
        <w:rPr>
          <w:b/>
          <w:bCs/>
          <w:iCs/>
          <w:lang w:eastAsia="x-none"/>
        </w:rPr>
        <w:t xml:space="preserve">he </w:t>
      </w:r>
      <w:r w:rsidR="000D3E24" w:rsidRPr="001756DF">
        <w:rPr>
          <w:b/>
          <w:bCs/>
          <w:iCs/>
          <w:strike/>
          <w:color w:val="FF0000"/>
          <w:lang w:eastAsia="x-none"/>
        </w:rPr>
        <w:t>ground-truth</w:t>
      </w:r>
      <w:r w:rsidR="000D3E24" w:rsidRPr="001756DF">
        <w:rPr>
          <w:b/>
          <w:bCs/>
          <w:iCs/>
          <w:color w:val="FF0000"/>
          <w:lang w:eastAsia="x-none"/>
        </w:rPr>
        <w:t xml:space="preserve"> </w:t>
      </w:r>
      <w:r w:rsidR="000D3E24" w:rsidRPr="00CC7073">
        <w:rPr>
          <w:b/>
          <w:bCs/>
          <w:iCs/>
          <w:lang w:eastAsia="x-none"/>
        </w:rPr>
        <w:t>label</w:t>
      </w:r>
      <w:r w:rsidR="000D3E24">
        <w:rPr>
          <w:b/>
          <w:bCs/>
          <w:iCs/>
          <w:lang w:eastAsia="x-none"/>
        </w:rPr>
        <w:t>s</w:t>
      </w:r>
      <w:r w:rsidR="000D3E24" w:rsidRPr="00CC7073">
        <w:rPr>
          <w:b/>
          <w:bCs/>
          <w:iCs/>
          <w:lang w:eastAsia="x-none"/>
        </w:rPr>
        <w:t xml:space="preserve"> corresponding to </w:t>
      </w:r>
      <w:r w:rsidR="001756DF" w:rsidRPr="001756DF">
        <w:rPr>
          <w:b/>
          <w:bCs/>
          <w:iCs/>
          <w:color w:val="FF0000"/>
          <w:lang w:eastAsia="x-none"/>
        </w:rPr>
        <w:t xml:space="preserve">output of UE part of the two-sided model </w:t>
      </w:r>
      <w:r w:rsidR="000D3E24" w:rsidRPr="001756DF">
        <w:rPr>
          <w:b/>
          <w:bCs/>
          <w:iCs/>
          <w:strike/>
          <w:color w:val="FF0000"/>
          <w:lang w:eastAsia="x-none"/>
        </w:rPr>
        <w:t xml:space="preserve">the model output </w:t>
      </w:r>
      <w:r w:rsidR="000D3E24">
        <w:rPr>
          <w:b/>
          <w:bCs/>
          <w:iCs/>
          <w:lang w:eastAsia="x-none"/>
        </w:rPr>
        <w:t>and their associations</w:t>
      </w:r>
    </w:p>
    <w:p w14:paraId="42B8A343" w14:textId="0E923A5A" w:rsidR="000D3E24" w:rsidRDefault="000D3E24" w:rsidP="000D3E24">
      <w:pPr>
        <w:numPr>
          <w:ilvl w:val="0"/>
          <w:numId w:val="35"/>
        </w:numPr>
        <w:spacing w:before="0" w:after="0" w:line="300" w:lineRule="auto"/>
        <w:contextualSpacing/>
        <w:rPr>
          <w:b/>
          <w:bCs/>
          <w:iCs/>
          <w:lang w:eastAsia="x-none"/>
        </w:rPr>
      </w:pPr>
      <w:r>
        <w:rPr>
          <w:b/>
          <w:bCs/>
          <w:iCs/>
          <w:lang w:eastAsia="x-none"/>
        </w:rPr>
        <w:t xml:space="preserve">Format/type of </w:t>
      </w:r>
      <w:r w:rsidR="004F5FF0" w:rsidRPr="004F5FF0">
        <w:rPr>
          <w:b/>
          <w:bCs/>
          <w:iCs/>
          <w:color w:val="FF0000"/>
          <w:lang w:eastAsia="x-none"/>
        </w:rPr>
        <w:t xml:space="preserve">input </w:t>
      </w:r>
      <w:r>
        <w:rPr>
          <w:b/>
          <w:bCs/>
          <w:iCs/>
          <w:lang w:eastAsia="x-none"/>
        </w:rPr>
        <w:t xml:space="preserve">data </w:t>
      </w:r>
      <w:r w:rsidRPr="004F5FF0">
        <w:rPr>
          <w:b/>
          <w:bCs/>
          <w:iCs/>
          <w:strike/>
          <w:color w:val="FF0000"/>
          <w:lang w:eastAsia="x-none"/>
        </w:rPr>
        <w:t>sample</w:t>
      </w:r>
      <w:r>
        <w:rPr>
          <w:b/>
          <w:bCs/>
          <w:iCs/>
          <w:lang w:eastAsia="x-none"/>
        </w:rPr>
        <w:t xml:space="preserve"> and labels</w:t>
      </w:r>
      <w:r w:rsidR="004D1A97">
        <w:rPr>
          <w:b/>
          <w:bCs/>
          <w:iCs/>
          <w:lang w:eastAsia="x-none"/>
        </w:rPr>
        <w:t xml:space="preserve"> </w:t>
      </w:r>
      <w:r w:rsidR="004D1A97" w:rsidRPr="004D1A97">
        <w:rPr>
          <w:b/>
          <w:bCs/>
          <w:iCs/>
          <w:color w:val="FF0000"/>
          <w:lang w:eastAsia="x-none"/>
        </w:rPr>
        <w:t>(e.g., quantization information, contents, …)</w:t>
      </w:r>
    </w:p>
    <w:p w14:paraId="405C12A3" w14:textId="76F70DEB" w:rsidR="000D3E24" w:rsidRDefault="000D3E24" w:rsidP="000D3E24">
      <w:pPr>
        <w:numPr>
          <w:ilvl w:val="0"/>
          <w:numId w:val="35"/>
        </w:numPr>
        <w:spacing w:before="0" w:after="0" w:line="300" w:lineRule="auto"/>
        <w:contextualSpacing/>
        <w:rPr>
          <w:b/>
          <w:bCs/>
          <w:iCs/>
          <w:lang w:eastAsia="x-none"/>
        </w:rPr>
      </w:pPr>
      <w:r>
        <w:rPr>
          <w:b/>
          <w:bCs/>
          <w:iCs/>
          <w:lang w:eastAsia="x-none"/>
        </w:rPr>
        <w:t>Size of dataset</w:t>
      </w:r>
      <w:r w:rsidR="00AE72CA">
        <w:rPr>
          <w:b/>
          <w:bCs/>
          <w:iCs/>
          <w:lang w:eastAsia="x-none"/>
        </w:rPr>
        <w:t xml:space="preserve"> </w:t>
      </w:r>
      <w:r w:rsidR="00AE72CA" w:rsidRPr="00996E2D">
        <w:rPr>
          <w:b/>
          <w:bCs/>
          <w:iCs/>
          <w:color w:val="FF0000"/>
          <w:lang w:eastAsia="x-none"/>
        </w:rPr>
        <w:t>(i.e., number of the pairs of (input data, label)</w:t>
      </w:r>
      <w:r w:rsidR="00996E2D" w:rsidRPr="00996E2D">
        <w:rPr>
          <w:b/>
          <w:bCs/>
          <w:iCs/>
          <w:color w:val="FF0000"/>
          <w:lang w:eastAsia="x-none"/>
        </w:rPr>
        <w:t>)</w:t>
      </w:r>
    </w:p>
    <w:p w14:paraId="2743D421" w14:textId="66467A90" w:rsidR="000D3E24" w:rsidRDefault="000D3E24" w:rsidP="000D3E24">
      <w:pPr>
        <w:numPr>
          <w:ilvl w:val="0"/>
          <w:numId w:val="35"/>
        </w:numPr>
        <w:spacing w:before="0" w:after="0" w:line="300" w:lineRule="auto"/>
        <w:contextualSpacing/>
        <w:rPr>
          <w:b/>
          <w:bCs/>
          <w:iCs/>
          <w:lang w:eastAsia="x-none"/>
        </w:rPr>
      </w:pPr>
      <w:r>
        <w:rPr>
          <w:b/>
          <w:bCs/>
          <w:iCs/>
          <w:lang w:eastAsia="x-none"/>
        </w:rPr>
        <w:t>FFS: other information</w:t>
      </w:r>
    </w:p>
    <w:p w14:paraId="38D8C6C9" w14:textId="338A4171" w:rsidR="00E21C5A" w:rsidRPr="00811663" w:rsidRDefault="00E21C5A" w:rsidP="000D3E24">
      <w:pPr>
        <w:numPr>
          <w:ilvl w:val="0"/>
          <w:numId w:val="35"/>
        </w:numPr>
        <w:spacing w:before="0" w:after="0" w:line="300" w:lineRule="auto"/>
        <w:contextualSpacing/>
        <w:rPr>
          <w:b/>
          <w:bCs/>
          <w:iCs/>
          <w:color w:val="FF0000"/>
          <w:lang w:eastAsia="x-none"/>
        </w:rPr>
      </w:pPr>
      <w:r w:rsidRPr="00811663">
        <w:rPr>
          <w:b/>
          <w:bCs/>
          <w:iCs/>
          <w:color w:val="FF0000"/>
          <w:lang w:eastAsia="x-none"/>
        </w:rPr>
        <w:t>Note: “input data” and “label” are used for discussion purpose</w:t>
      </w:r>
    </w:p>
    <w:p w14:paraId="702DB274" w14:textId="77777777" w:rsidR="000D3E24" w:rsidRDefault="000D3E24" w:rsidP="000D3E24">
      <w:pPr>
        <w:pStyle w:val="BodyText"/>
      </w:pPr>
    </w:p>
    <w:p w14:paraId="2423FC63" w14:textId="77777777" w:rsidR="000D3E24" w:rsidRPr="001E6B1B" w:rsidRDefault="000D3E24" w:rsidP="000D3E2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0D3E24" w:rsidRPr="001E6B1B" w14:paraId="1F1C51EA" w14:textId="77777777" w:rsidTr="00E3168B">
        <w:tc>
          <w:tcPr>
            <w:tcW w:w="1838" w:type="dxa"/>
          </w:tcPr>
          <w:p w14:paraId="13961957"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Company</w:t>
            </w:r>
          </w:p>
        </w:tc>
        <w:tc>
          <w:tcPr>
            <w:tcW w:w="7224" w:type="dxa"/>
          </w:tcPr>
          <w:p w14:paraId="0056DB00"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Comment</w:t>
            </w:r>
          </w:p>
        </w:tc>
      </w:tr>
      <w:tr w:rsidR="000D3E24" w:rsidRPr="001E6B1B" w14:paraId="31C848EC" w14:textId="77777777" w:rsidTr="00E3168B">
        <w:tc>
          <w:tcPr>
            <w:tcW w:w="1838" w:type="dxa"/>
          </w:tcPr>
          <w:p w14:paraId="1C7F395B" w14:textId="265D0A46" w:rsidR="000D3E24" w:rsidRPr="00A66AB2" w:rsidRDefault="00996E2D" w:rsidP="00E3168B">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13FE41A8" w14:textId="77777777" w:rsidR="000D3E24" w:rsidRDefault="00996E2D" w:rsidP="00E3168B">
            <w:pPr>
              <w:rPr>
                <w:rFonts w:asciiTheme="minorHAnsi" w:eastAsia="MS Mincho" w:hAnsiTheme="minorHAnsi" w:cstheme="minorHAnsi"/>
                <w:lang w:eastAsia="ja-JP"/>
              </w:rPr>
            </w:pPr>
            <w:r>
              <w:rPr>
                <w:rFonts w:asciiTheme="minorHAnsi" w:eastAsia="MS Mincho" w:hAnsiTheme="minorHAnsi" w:cstheme="minorHAnsi"/>
                <w:lang w:eastAsia="ja-JP"/>
              </w:rPr>
              <w:t>The proposal is updated based on the inputs</w:t>
            </w:r>
          </w:p>
          <w:p w14:paraId="4BB6A94D" w14:textId="77777777" w:rsidR="00996E2D" w:rsidRDefault="00996E2D" w:rsidP="00996E2D">
            <w:pPr>
              <w:pStyle w:val="ListParagraph"/>
              <w:numPr>
                <w:ilvl w:val="0"/>
                <w:numId w:val="82"/>
              </w:numPr>
              <w:rPr>
                <w:rFonts w:asciiTheme="minorHAnsi" w:eastAsia="MS Mincho" w:hAnsiTheme="minorHAnsi" w:cstheme="minorHAnsi"/>
                <w:lang w:eastAsia="ja-JP"/>
              </w:rPr>
            </w:pPr>
            <w:r>
              <w:rPr>
                <w:rFonts w:asciiTheme="minorHAnsi" w:eastAsia="MS Mincho" w:hAnsiTheme="minorHAnsi" w:cstheme="minorHAnsi"/>
                <w:lang w:eastAsia="ja-JP"/>
              </w:rPr>
              <w:t>“two sided model” is added</w:t>
            </w:r>
          </w:p>
          <w:p w14:paraId="18218B8A" w14:textId="77777777" w:rsidR="00996E2D" w:rsidRDefault="00996E2D" w:rsidP="00996E2D">
            <w:pPr>
              <w:pStyle w:val="ListParagraph"/>
              <w:numPr>
                <w:ilvl w:val="0"/>
                <w:numId w:val="82"/>
              </w:numPr>
              <w:rPr>
                <w:rFonts w:asciiTheme="minorHAnsi" w:eastAsia="MS Mincho" w:hAnsiTheme="minorHAnsi" w:cstheme="minorHAnsi"/>
                <w:lang w:eastAsia="ja-JP"/>
              </w:rPr>
            </w:pPr>
            <w:r>
              <w:rPr>
                <w:rFonts w:asciiTheme="minorHAnsi" w:eastAsia="MS Mincho" w:hAnsiTheme="minorHAnsi" w:cstheme="minorHAnsi"/>
                <w:lang w:eastAsia="ja-JP"/>
              </w:rPr>
              <w:t>The 1</w:t>
            </w:r>
            <w:r w:rsidRPr="00996E2D">
              <w:rPr>
                <w:rFonts w:asciiTheme="minorHAnsi" w:eastAsia="MS Mincho" w:hAnsiTheme="minorHAnsi" w:cstheme="minorHAnsi"/>
                <w:vertAlign w:val="superscript"/>
                <w:lang w:eastAsia="ja-JP"/>
              </w:rPr>
              <w:t>st</w:t>
            </w:r>
            <w:r>
              <w:rPr>
                <w:rFonts w:asciiTheme="minorHAnsi" w:eastAsia="MS Mincho" w:hAnsiTheme="minorHAnsi" w:cstheme="minorHAnsi"/>
                <w:lang w:eastAsia="ja-JP"/>
              </w:rPr>
              <w:t xml:space="preserve"> sub-bullet is modified to avoid some confusion. No matter whether the target CSI or reconstructed CSI, it can be assumed as the input of UE part during the training of UE part </w:t>
            </w:r>
          </w:p>
          <w:p w14:paraId="19E83C6E" w14:textId="77777777" w:rsidR="00AC08C3" w:rsidRDefault="00AC08C3" w:rsidP="00996E2D">
            <w:pPr>
              <w:pStyle w:val="ListParagraph"/>
              <w:numPr>
                <w:ilvl w:val="0"/>
                <w:numId w:val="82"/>
              </w:numPr>
              <w:rPr>
                <w:rFonts w:asciiTheme="minorHAnsi" w:eastAsia="MS Mincho" w:hAnsiTheme="minorHAnsi" w:cstheme="minorHAnsi"/>
                <w:lang w:eastAsia="ja-JP"/>
              </w:rPr>
            </w:pPr>
            <w:r>
              <w:rPr>
                <w:rFonts w:asciiTheme="minorHAnsi" w:eastAsia="MS Mincho" w:hAnsiTheme="minorHAnsi" w:cstheme="minorHAnsi"/>
                <w:lang w:eastAsia="ja-JP"/>
              </w:rPr>
              <w:t>Some additional information is added for the 2</w:t>
            </w:r>
            <w:r w:rsidRPr="00AC08C3">
              <w:rPr>
                <w:rFonts w:asciiTheme="minorHAnsi" w:eastAsia="MS Mincho" w:hAnsiTheme="minorHAnsi" w:cstheme="minorHAnsi"/>
                <w:vertAlign w:val="superscript"/>
                <w:lang w:eastAsia="ja-JP"/>
              </w:rPr>
              <w:t>nd</w:t>
            </w:r>
            <w:r>
              <w:rPr>
                <w:rFonts w:asciiTheme="minorHAnsi" w:eastAsia="MS Mincho" w:hAnsiTheme="minorHAnsi" w:cstheme="minorHAnsi"/>
                <w:lang w:eastAsia="ja-JP"/>
              </w:rPr>
              <w:t xml:space="preserve"> and 3</w:t>
            </w:r>
            <w:r w:rsidRPr="00AC08C3">
              <w:rPr>
                <w:rFonts w:asciiTheme="minorHAnsi" w:eastAsia="MS Mincho" w:hAnsiTheme="minorHAnsi" w:cstheme="minorHAnsi"/>
                <w:vertAlign w:val="superscript"/>
                <w:lang w:eastAsia="ja-JP"/>
              </w:rPr>
              <w:t>rd</w:t>
            </w:r>
            <w:r>
              <w:rPr>
                <w:rFonts w:asciiTheme="minorHAnsi" w:eastAsia="MS Mincho" w:hAnsiTheme="minorHAnsi" w:cstheme="minorHAnsi"/>
                <w:lang w:eastAsia="ja-JP"/>
              </w:rPr>
              <w:t xml:space="preserve"> sub-bullet as requested by some companies for clarification</w:t>
            </w:r>
          </w:p>
          <w:p w14:paraId="0B64DFEF" w14:textId="77777777" w:rsidR="004449D8" w:rsidRDefault="004449D8" w:rsidP="00996E2D">
            <w:pPr>
              <w:pStyle w:val="ListParagraph"/>
              <w:numPr>
                <w:ilvl w:val="0"/>
                <w:numId w:val="82"/>
              </w:numPr>
              <w:rPr>
                <w:rFonts w:asciiTheme="minorHAnsi" w:eastAsia="MS Mincho" w:hAnsiTheme="minorHAnsi" w:cstheme="minorHAnsi"/>
                <w:lang w:eastAsia="ja-JP"/>
              </w:rPr>
            </w:pPr>
            <w:r>
              <w:rPr>
                <w:rFonts w:asciiTheme="minorHAnsi" w:eastAsia="MS Mincho" w:hAnsiTheme="minorHAnsi" w:cstheme="minorHAnsi"/>
                <w:lang w:eastAsia="ja-JP"/>
              </w:rPr>
              <w:t>A note is added to address some concerns on the terminologies</w:t>
            </w:r>
          </w:p>
          <w:p w14:paraId="57C81486" w14:textId="6CBCE2BA" w:rsidR="004449D8" w:rsidRPr="004449D8" w:rsidRDefault="004449D8" w:rsidP="004449D8">
            <w:pPr>
              <w:rPr>
                <w:rFonts w:asciiTheme="minorHAnsi" w:eastAsia="MS Mincho" w:hAnsiTheme="minorHAnsi" w:cstheme="minorHAnsi"/>
                <w:lang w:eastAsia="ja-JP"/>
              </w:rPr>
            </w:pPr>
            <w:r>
              <w:rPr>
                <w:rFonts w:asciiTheme="minorHAnsi" w:eastAsia="MS Mincho" w:hAnsiTheme="minorHAnsi" w:cstheme="minorHAnsi"/>
                <w:lang w:eastAsia="ja-JP"/>
              </w:rPr>
              <w:t xml:space="preserve">From moderator’s perspective, the CSI-compression-specific information is not added since the output of this discussion may be applicable to other use case in future. </w:t>
            </w:r>
          </w:p>
        </w:tc>
      </w:tr>
      <w:tr w:rsidR="00E112CF" w:rsidRPr="001E6B1B" w14:paraId="704ECCD3" w14:textId="77777777" w:rsidTr="00E3168B">
        <w:tc>
          <w:tcPr>
            <w:tcW w:w="1838" w:type="dxa"/>
          </w:tcPr>
          <w:p w14:paraId="6BA26351" w14:textId="5246F963" w:rsidR="00E112CF" w:rsidRPr="00CD0AB7" w:rsidRDefault="00E112CF" w:rsidP="00E112CF">
            <w:pPr>
              <w:rPr>
                <w:rFonts w:asciiTheme="minorHAnsi" w:eastAsiaTheme="minorEastAsia" w:hAnsiTheme="minorHAnsi" w:cstheme="minorHAnsi"/>
                <w:lang w:eastAsia="zh-CN"/>
              </w:rPr>
            </w:pPr>
            <w:r>
              <w:rPr>
                <w:rFonts w:asciiTheme="minorHAnsi" w:eastAsia="Yu Mincho" w:hAnsiTheme="minorHAnsi" w:cstheme="minorHAnsi"/>
              </w:rPr>
              <w:t>Qualcomm</w:t>
            </w:r>
          </w:p>
        </w:tc>
        <w:tc>
          <w:tcPr>
            <w:tcW w:w="7224" w:type="dxa"/>
          </w:tcPr>
          <w:p w14:paraId="07DA3BBC" w14:textId="4106BCE1" w:rsidR="00E112CF" w:rsidRDefault="00E112CF" w:rsidP="00E112CF">
            <w:pPr>
              <w:rPr>
                <w:rFonts w:asciiTheme="minorHAnsi" w:hAnsiTheme="minorHAnsi" w:cstheme="minorHAnsi"/>
              </w:rPr>
            </w:pPr>
            <w:r>
              <w:rPr>
                <w:rFonts w:asciiTheme="minorHAnsi" w:hAnsiTheme="minorHAnsi" w:cstheme="minorHAnsi"/>
              </w:rPr>
              <w:t>Same comment as before. Prefer for this agenda to focus on general aspects applicable across use cases, and it’s better to leave the discussion of the contents of the data sample to the use case agenda.</w:t>
            </w:r>
          </w:p>
          <w:p w14:paraId="4FC9159B" w14:textId="60142D47" w:rsidR="00E112CF" w:rsidRPr="00CD0AB7" w:rsidRDefault="003844C6" w:rsidP="00E112CF">
            <w:pPr>
              <w:rPr>
                <w:rFonts w:asciiTheme="minorHAnsi" w:eastAsiaTheme="minorEastAsia" w:hAnsiTheme="minorHAnsi" w:cstheme="minorHAnsi"/>
                <w:lang w:eastAsia="zh-CN"/>
              </w:rPr>
            </w:pPr>
            <w:r w:rsidRPr="001C4A91">
              <w:rPr>
                <w:rFonts w:asciiTheme="minorHAnsi" w:eastAsiaTheme="minorEastAsia" w:hAnsiTheme="minorHAnsi" w:cstheme="minorHAnsi"/>
                <w:color w:val="4472C4" w:themeColor="accent1"/>
                <w:lang w:eastAsia="zh-CN"/>
              </w:rPr>
              <w:t>Mod:</w:t>
            </w:r>
            <w:r>
              <w:rPr>
                <w:rFonts w:asciiTheme="minorHAnsi" w:eastAsiaTheme="minorEastAsia" w:hAnsiTheme="minorHAnsi" w:cstheme="minorHAnsi"/>
                <w:color w:val="4472C4" w:themeColor="accent1"/>
                <w:lang w:eastAsia="zh-CN"/>
              </w:rPr>
              <w:t xml:space="preserve"> </w:t>
            </w:r>
            <w:r w:rsidR="00C05687">
              <w:rPr>
                <w:rFonts w:asciiTheme="minorHAnsi" w:eastAsiaTheme="minorEastAsia" w:hAnsiTheme="minorHAnsi" w:cstheme="minorHAnsi"/>
                <w:color w:val="4472C4" w:themeColor="accent1"/>
                <w:lang w:eastAsia="zh-CN"/>
              </w:rPr>
              <w:t xml:space="preserve">In moderator’s view, the current version of this proposal quite general. Would you like to spot which sub-bullet is specific for CSI compression? </w:t>
            </w:r>
          </w:p>
        </w:tc>
      </w:tr>
      <w:tr w:rsidR="000D3E24" w:rsidRPr="001E6B1B" w14:paraId="47AF1174" w14:textId="77777777" w:rsidTr="00E3168B">
        <w:tc>
          <w:tcPr>
            <w:tcW w:w="1838" w:type="dxa"/>
          </w:tcPr>
          <w:p w14:paraId="1A149B9D" w14:textId="2996BD46" w:rsidR="000D3E24" w:rsidRPr="00872D33" w:rsidRDefault="000D3E24" w:rsidP="00E3168B">
            <w:pPr>
              <w:rPr>
                <w:rFonts w:asciiTheme="minorHAnsi" w:eastAsiaTheme="minorEastAsia" w:hAnsiTheme="minorHAnsi" w:cstheme="minorHAnsi"/>
                <w:lang w:eastAsia="zh-CN"/>
              </w:rPr>
            </w:pPr>
          </w:p>
        </w:tc>
        <w:tc>
          <w:tcPr>
            <w:tcW w:w="7224" w:type="dxa"/>
          </w:tcPr>
          <w:p w14:paraId="2F360D75" w14:textId="32F62FDB" w:rsidR="000D3E24" w:rsidRPr="00872D33" w:rsidRDefault="000D3E24" w:rsidP="00E3168B">
            <w:pPr>
              <w:rPr>
                <w:rFonts w:asciiTheme="minorHAnsi" w:eastAsiaTheme="minorEastAsia" w:hAnsiTheme="minorHAnsi" w:cstheme="minorHAnsi"/>
                <w:lang w:eastAsia="zh-CN"/>
              </w:rPr>
            </w:pPr>
          </w:p>
        </w:tc>
      </w:tr>
      <w:tr w:rsidR="000D3E24" w:rsidRPr="001E6B1B" w14:paraId="065AFCD7" w14:textId="77777777" w:rsidTr="00E3168B">
        <w:tc>
          <w:tcPr>
            <w:tcW w:w="1838" w:type="dxa"/>
          </w:tcPr>
          <w:p w14:paraId="223D61B7" w14:textId="16E802AB" w:rsidR="000D3E24" w:rsidRPr="001E6B1B" w:rsidRDefault="000D3E24" w:rsidP="00E3168B">
            <w:pPr>
              <w:rPr>
                <w:rFonts w:asciiTheme="minorHAnsi" w:eastAsia="Yu Mincho" w:hAnsiTheme="minorHAnsi" w:cstheme="minorHAnsi"/>
              </w:rPr>
            </w:pPr>
          </w:p>
        </w:tc>
        <w:tc>
          <w:tcPr>
            <w:tcW w:w="7224" w:type="dxa"/>
          </w:tcPr>
          <w:p w14:paraId="0024298F" w14:textId="77777777" w:rsidR="000D3E24" w:rsidRPr="001E6B1B" w:rsidRDefault="000D3E24" w:rsidP="00E3168B">
            <w:pPr>
              <w:rPr>
                <w:rFonts w:asciiTheme="minorHAnsi" w:hAnsiTheme="minorHAnsi" w:cstheme="minorHAnsi"/>
              </w:rPr>
            </w:pPr>
          </w:p>
        </w:tc>
      </w:tr>
      <w:tr w:rsidR="000D3E24" w:rsidRPr="001E6B1B" w14:paraId="7C12328C" w14:textId="77777777" w:rsidTr="00E3168B">
        <w:tc>
          <w:tcPr>
            <w:tcW w:w="1838" w:type="dxa"/>
          </w:tcPr>
          <w:p w14:paraId="6BA265D3" w14:textId="6F77F08C" w:rsidR="000D3E24" w:rsidRPr="001E6B1B" w:rsidRDefault="000D3E24" w:rsidP="00E3168B">
            <w:pPr>
              <w:rPr>
                <w:rFonts w:asciiTheme="minorHAnsi" w:eastAsia="宋体" w:hAnsiTheme="minorHAnsi" w:cstheme="minorHAnsi"/>
                <w:lang w:eastAsia="zh-CN"/>
              </w:rPr>
            </w:pPr>
          </w:p>
        </w:tc>
        <w:tc>
          <w:tcPr>
            <w:tcW w:w="7224" w:type="dxa"/>
          </w:tcPr>
          <w:p w14:paraId="56CFC700" w14:textId="5DBB2499" w:rsidR="000D3E24" w:rsidRPr="001E6B1B" w:rsidRDefault="000D3E24" w:rsidP="00E3168B">
            <w:pPr>
              <w:rPr>
                <w:rFonts w:asciiTheme="minorHAnsi" w:eastAsiaTheme="minorEastAsia" w:hAnsiTheme="minorHAnsi" w:cstheme="minorHAnsi"/>
                <w:lang w:eastAsia="zh-CN"/>
              </w:rPr>
            </w:pPr>
          </w:p>
        </w:tc>
      </w:tr>
      <w:tr w:rsidR="000D3E24" w:rsidRPr="001E6B1B" w14:paraId="72BE1820" w14:textId="77777777" w:rsidTr="00E3168B">
        <w:tc>
          <w:tcPr>
            <w:tcW w:w="1838" w:type="dxa"/>
          </w:tcPr>
          <w:p w14:paraId="612A261C" w14:textId="231335D7" w:rsidR="000D3E24" w:rsidRPr="001E6B1B" w:rsidRDefault="000D3E24" w:rsidP="00E3168B">
            <w:pPr>
              <w:rPr>
                <w:rFonts w:asciiTheme="minorHAnsi" w:eastAsiaTheme="minorEastAsia" w:hAnsiTheme="minorHAnsi" w:cstheme="minorHAnsi"/>
                <w:lang w:eastAsia="zh-CN"/>
              </w:rPr>
            </w:pPr>
          </w:p>
        </w:tc>
        <w:tc>
          <w:tcPr>
            <w:tcW w:w="7224" w:type="dxa"/>
          </w:tcPr>
          <w:p w14:paraId="119741A5" w14:textId="67542B6F" w:rsidR="000D3E24" w:rsidRPr="001E6B1B" w:rsidRDefault="000D3E24" w:rsidP="00E3168B">
            <w:pPr>
              <w:rPr>
                <w:rFonts w:asciiTheme="minorHAnsi" w:eastAsiaTheme="minorEastAsia" w:hAnsiTheme="minorHAnsi" w:cstheme="minorHAnsi"/>
                <w:lang w:eastAsia="zh-CN"/>
              </w:rPr>
            </w:pPr>
          </w:p>
        </w:tc>
      </w:tr>
      <w:tr w:rsidR="000D3E24" w:rsidRPr="001E6B1B" w14:paraId="2E87AA51" w14:textId="77777777" w:rsidTr="00E3168B">
        <w:tc>
          <w:tcPr>
            <w:tcW w:w="1838" w:type="dxa"/>
          </w:tcPr>
          <w:p w14:paraId="01B084E1" w14:textId="6B2423ED" w:rsidR="000D3E24" w:rsidRDefault="000D3E24" w:rsidP="00E3168B">
            <w:pPr>
              <w:rPr>
                <w:rFonts w:asciiTheme="minorHAnsi" w:eastAsiaTheme="minorEastAsia" w:hAnsiTheme="minorHAnsi" w:cstheme="minorHAnsi"/>
                <w:lang w:eastAsia="zh-CN"/>
              </w:rPr>
            </w:pPr>
          </w:p>
        </w:tc>
        <w:tc>
          <w:tcPr>
            <w:tcW w:w="7224" w:type="dxa"/>
          </w:tcPr>
          <w:p w14:paraId="79CC528B" w14:textId="33053DE4" w:rsidR="000D3E24" w:rsidRDefault="000D3E24" w:rsidP="00E3168B">
            <w:pPr>
              <w:rPr>
                <w:rFonts w:asciiTheme="minorHAnsi" w:eastAsiaTheme="minorEastAsia" w:hAnsiTheme="minorHAnsi" w:cstheme="minorHAnsi"/>
                <w:lang w:eastAsia="zh-CN"/>
              </w:rPr>
            </w:pPr>
          </w:p>
        </w:tc>
      </w:tr>
      <w:tr w:rsidR="000D3E24" w:rsidRPr="001E6B1B" w14:paraId="104422DA" w14:textId="77777777" w:rsidTr="00E3168B">
        <w:tc>
          <w:tcPr>
            <w:tcW w:w="1838" w:type="dxa"/>
          </w:tcPr>
          <w:p w14:paraId="259DADBC" w14:textId="14C6E15A" w:rsidR="000D3E24" w:rsidRDefault="000D3E24" w:rsidP="00E3168B">
            <w:pPr>
              <w:rPr>
                <w:rFonts w:asciiTheme="minorEastAsia" w:eastAsiaTheme="minorEastAsia" w:hAnsiTheme="minorEastAsia" w:cstheme="minorHAnsi"/>
                <w:lang w:eastAsia="zh-CN"/>
              </w:rPr>
            </w:pPr>
          </w:p>
        </w:tc>
        <w:tc>
          <w:tcPr>
            <w:tcW w:w="7224" w:type="dxa"/>
          </w:tcPr>
          <w:p w14:paraId="2D1EC3A4" w14:textId="64831B9A" w:rsidR="000D3E24" w:rsidRDefault="000D3E24" w:rsidP="00E3168B">
            <w:pPr>
              <w:rPr>
                <w:rFonts w:asciiTheme="minorHAnsi" w:eastAsiaTheme="minorEastAsia" w:hAnsiTheme="minorHAnsi" w:cstheme="minorHAnsi"/>
                <w:lang w:eastAsia="zh-CN"/>
              </w:rPr>
            </w:pPr>
          </w:p>
        </w:tc>
      </w:tr>
      <w:tr w:rsidR="000D3E24" w:rsidRPr="001E6B1B" w14:paraId="1F9ACEDA" w14:textId="77777777" w:rsidTr="00E3168B">
        <w:tc>
          <w:tcPr>
            <w:tcW w:w="1838" w:type="dxa"/>
          </w:tcPr>
          <w:p w14:paraId="20F9C87C" w14:textId="5C700655" w:rsidR="000D3E24" w:rsidRDefault="000D3E24" w:rsidP="00E3168B">
            <w:pPr>
              <w:rPr>
                <w:rFonts w:asciiTheme="minorHAnsi" w:eastAsiaTheme="minorEastAsia" w:hAnsiTheme="minorHAnsi" w:cstheme="minorHAnsi"/>
                <w:lang w:eastAsia="zh-CN"/>
              </w:rPr>
            </w:pPr>
          </w:p>
        </w:tc>
        <w:tc>
          <w:tcPr>
            <w:tcW w:w="7224" w:type="dxa"/>
          </w:tcPr>
          <w:p w14:paraId="298CF4DF" w14:textId="2CBFFD95" w:rsidR="000D3E24" w:rsidRDefault="000D3E24" w:rsidP="00E3168B">
            <w:pPr>
              <w:rPr>
                <w:rFonts w:asciiTheme="minorHAnsi" w:eastAsiaTheme="minorEastAsia" w:hAnsiTheme="minorHAnsi" w:cstheme="minorHAnsi"/>
                <w:lang w:eastAsia="zh-CN"/>
              </w:rPr>
            </w:pPr>
          </w:p>
        </w:tc>
      </w:tr>
      <w:tr w:rsidR="000D3E24" w:rsidRPr="001E6B1B" w14:paraId="255B6180" w14:textId="77777777" w:rsidTr="00E3168B">
        <w:tc>
          <w:tcPr>
            <w:tcW w:w="1838" w:type="dxa"/>
          </w:tcPr>
          <w:p w14:paraId="10FE51BF" w14:textId="04C3D9DF" w:rsidR="000D3E24" w:rsidRDefault="000D3E24" w:rsidP="00E3168B">
            <w:pPr>
              <w:rPr>
                <w:rFonts w:asciiTheme="minorHAnsi" w:hAnsiTheme="minorHAnsi" w:cstheme="minorHAnsi"/>
              </w:rPr>
            </w:pPr>
          </w:p>
        </w:tc>
        <w:tc>
          <w:tcPr>
            <w:tcW w:w="7224" w:type="dxa"/>
          </w:tcPr>
          <w:p w14:paraId="0792C9FB" w14:textId="50AFD67A" w:rsidR="000D3E24" w:rsidRDefault="000D3E24" w:rsidP="00E3168B">
            <w:pPr>
              <w:rPr>
                <w:rFonts w:asciiTheme="minorHAnsi" w:hAnsiTheme="minorHAnsi" w:cstheme="minorHAnsi"/>
              </w:rPr>
            </w:pPr>
          </w:p>
        </w:tc>
      </w:tr>
      <w:tr w:rsidR="000D3E24" w:rsidRPr="001E6B1B" w14:paraId="7B466FEF" w14:textId="77777777" w:rsidTr="00E3168B">
        <w:tc>
          <w:tcPr>
            <w:tcW w:w="1838" w:type="dxa"/>
          </w:tcPr>
          <w:p w14:paraId="3DB831A2" w14:textId="0C9A1341" w:rsidR="000D3E24" w:rsidRDefault="000D3E24" w:rsidP="00E3168B">
            <w:pPr>
              <w:rPr>
                <w:rFonts w:asciiTheme="minorHAnsi" w:eastAsiaTheme="minorEastAsia" w:hAnsiTheme="minorHAnsi" w:cstheme="minorHAnsi"/>
                <w:lang w:eastAsia="zh-CN"/>
              </w:rPr>
            </w:pPr>
          </w:p>
        </w:tc>
        <w:tc>
          <w:tcPr>
            <w:tcW w:w="7224" w:type="dxa"/>
          </w:tcPr>
          <w:p w14:paraId="5E54EE4A" w14:textId="6889E16D" w:rsidR="000D3E24" w:rsidRDefault="000D3E24" w:rsidP="00E3168B">
            <w:pPr>
              <w:rPr>
                <w:rFonts w:asciiTheme="minorHAnsi" w:eastAsiaTheme="minorEastAsia" w:hAnsiTheme="minorHAnsi" w:cstheme="minorHAnsi"/>
                <w:lang w:eastAsia="zh-CN"/>
              </w:rPr>
            </w:pPr>
          </w:p>
        </w:tc>
      </w:tr>
      <w:tr w:rsidR="000D3E24" w:rsidRPr="001E6B1B" w14:paraId="2AF62E07" w14:textId="77777777" w:rsidTr="00E3168B">
        <w:tc>
          <w:tcPr>
            <w:tcW w:w="1838" w:type="dxa"/>
          </w:tcPr>
          <w:p w14:paraId="584128F8" w14:textId="1848242D" w:rsidR="000D3E24" w:rsidRPr="00900866" w:rsidRDefault="000D3E24" w:rsidP="00E3168B">
            <w:pPr>
              <w:rPr>
                <w:rFonts w:asciiTheme="minorHAnsi" w:eastAsiaTheme="minorEastAsia" w:hAnsiTheme="minorHAnsi" w:cstheme="minorHAnsi"/>
                <w:lang w:eastAsia="zh-CN"/>
              </w:rPr>
            </w:pPr>
          </w:p>
        </w:tc>
        <w:tc>
          <w:tcPr>
            <w:tcW w:w="7224" w:type="dxa"/>
          </w:tcPr>
          <w:p w14:paraId="56CDA9C1" w14:textId="0DE1535F" w:rsidR="000D3E24" w:rsidRDefault="000D3E24" w:rsidP="00E3168B">
            <w:pPr>
              <w:rPr>
                <w:rFonts w:asciiTheme="minorHAnsi" w:eastAsiaTheme="minorEastAsia" w:hAnsiTheme="minorHAnsi" w:cstheme="minorHAnsi"/>
                <w:lang w:eastAsia="zh-CN"/>
              </w:rPr>
            </w:pPr>
          </w:p>
        </w:tc>
      </w:tr>
      <w:tr w:rsidR="000D3E24" w:rsidRPr="001E6B1B" w14:paraId="5CDF8AAE" w14:textId="77777777" w:rsidTr="00E3168B">
        <w:tc>
          <w:tcPr>
            <w:tcW w:w="1838" w:type="dxa"/>
          </w:tcPr>
          <w:p w14:paraId="41507F03" w14:textId="07932F47" w:rsidR="000D3E24" w:rsidRPr="000C6B95" w:rsidRDefault="000D3E24" w:rsidP="00E3168B">
            <w:pPr>
              <w:rPr>
                <w:rFonts w:asciiTheme="minorHAnsi" w:eastAsiaTheme="minorEastAsia" w:hAnsiTheme="minorHAnsi" w:cstheme="minorHAnsi"/>
                <w:lang w:eastAsia="zh-CN"/>
              </w:rPr>
            </w:pPr>
          </w:p>
        </w:tc>
        <w:tc>
          <w:tcPr>
            <w:tcW w:w="7224" w:type="dxa"/>
          </w:tcPr>
          <w:p w14:paraId="48255FF8" w14:textId="22A0A2D3" w:rsidR="000D3E24" w:rsidRPr="000C6B95" w:rsidRDefault="000D3E24" w:rsidP="00E3168B">
            <w:pPr>
              <w:rPr>
                <w:rFonts w:asciiTheme="minorHAnsi" w:hAnsiTheme="minorHAnsi" w:cstheme="minorHAnsi"/>
              </w:rPr>
            </w:pPr>
          </w:p>
        </w:tc>
      </w:tr>
      <w:tr w:rsidR="000D3E24" w:rsidRPr="001E6B1B" w14:paraId="5A79C62A" w14:textId="77777777" w:rsidTr="00E3168B">
        <w:tc>
          <w:tcPr>
            <w:tcW w:w="1838" w:type="dxa"/>
          </w:tcPr>
          <w:p w14:paraId="06D80A09" w14:textId="1922EF32" w:rsidR="000D3E24" w:rsidRDefault="000D3E24" w:rsidP="00E3168B">
            <w:pPr>
              <w:rPr>
                <w:rFonts w:asciiTheme="minorHAnsi" w:eastAsiaTheme="minorEastAsia" w:hAnsiTheme="minorHAnsi" w:cstheme="minorHAnsi"/>
                <w:lang w:eastAsia="zh-CN"/>
              </w:rPr>
            </w:pPr>
          </w:p>
        </w:tc>
        <w:tc>
          <w:tcPr>
            <w:tcW w:w="7224" w:type="dxa"/>
          </w:tcPr>
          <w:p w14:paraId="7381ED4E" w14:textId="34897A3B" w:rsidR="000D3E24" w:rsidRPr="00743B4B" w:rsidRDefault="000D3E24" w:rsidP="00743B4B">
            <w:pPr>
              <w:rPr>
                <w:rFonts w:asciiTheme="minorHAnsi" w:hAnsiTheme="minorHAnsi" w:cstheme="minorHAnsi"/>
              </w:rPr>
            </w:pPr>
          </w:p>
        </w:tc>
      </w:tr>
      <w:tr w:rsidR="000D3E24" w14:paraId="1CE2B5F4" w14:textId="77777777" w:rsidTr="00E3168B">
        <w:tc>
          <w:tcPr>
            <w:tcW w:w="1838" w:type="dxa"/>
          </w:tcPr>
          <w:p w14:paraId="0CB42AC7" w14:textId="493FF223" w:rsidR="000D3E24" w:rsidRPr="00D94E5D" w:rsidRDefault="000D3E24" w:rsidP="00E3168B">
            <w:pPr>
              <w:rPr>
                <w:rFonts w:asciiTheme="minorHAnsi" w:eastAsiaTheme="minorEastAsia" w:hAnsiTheme="minorHAnsi" w:cstheme="minorHAnsi"/>
                <w:lang w:eastAsia="zh-CN"/>
              </w:rPr>
            </w:pPr>
          </w:p>
        </w:tc>
        <w:tc>
          <w:tcPr>
            <w:tcW w:w="7224" w:type="dxa"/>
          </w:tcPr>
          <w:p w14:paraId="76D9CEE2" w14:textId="6C3F08C2" w:rsidR="000D3E24" w:rsidRPr="00D94E5D" w:rsidRDefault="000D3E24" w:rsidP="00E3168B">
            <w:pPr>
              <w:rPr>
                <w:rFonts w:asciiTheme="minorHAnsi" w:eastAsiaTheme="minorEastAsia" w:hAnsiTheme="minorHAnsi" w:cstheme="minorHAnsi"/>
                <w:lang w:eastAsia="zh-CN"/>
              </w:rPr>
            </w:pPr>
          </w:p>
        </w:tc>
      </w:tr>
      <w:tr w:rsidR="000D3E24" w14:paraId="7E96FF79" w14:textId="77777777" w:rsidTr="00E3168B">
        <w:tc>
          <w:tcPr>
            <w:tcW w:w="1838" w:type="dxa"/>
          </w:tcPr>
          <w:p w14:paraId="406B233D" w14:textId="679C8DD3" w:rsidR="000D3E24" w:rsidRDefault="000D3E24" w:rsidP="00E3168B">
            <w:pPr>
              <w:rPr>
                <w:rFonts w:asciiTheme="minorHAnsi" w:eastAsia="Batang" w:hAnsiTheme="minorHAnsi" w:cstheme="minorHAnsi"/>
                <w:lang w:eastAsia="ko-KR"/>
              </w:rPr>
            </w:pPr>
          </w:p>
        </w:tc>
        <w:tc>
          <w:tcPr>
            <w:tcW w:w="7224" w:type="dxa"/>
          </w:tcPr>
          <w:p w14:paraId="6933AD94" w14:textId="353905B4" w:rsidR="000D3E24" w:rsidRDefault="000D3E24" w:rsidP="00E3168B">
            <w:pPr>
              <w:rPr>
                <w:rFonts w:asciiTheme="minorHAnsi" w:eastAsia="Batang" w:hAnsiTheme="minorHAnsi" w:cstheme="minorHAnsi"/>
                <w:lang w:eastAsia="ko-KR"/>
              </w:rPr>
            </w:pPr>
          </w:p>
        </w:tc>
      </w:tr>
      <w:tr w:rsidR="000D3E24" w14:paraId="613089E9" w14:textId="77777777" w:rsidTr="00E3168B">
        <w:tc>
          <w:tcPr>
            <w:tcW w:w="1838" w:type="dxa"/>
          </w:tcPr>
          <w:p w14:paraId="01D3B6B4" w14:textId="37D860E4" w:rsidR="000D3E24" w:rsidRDefault="000D3E24" w:rsidP="00E3168B">
            <w:pPr>
              <w:rPr>
                <w:lang w:val="sv-SE"/>
              </w:rPr>
            </w:pPr>
          </w:p>
        </w:tc>
        <w:tc>
          <w:tcPr>
            <w:tcW w:w="7224" w:type="dxa"/>
          </w:tcPr>
          <w:p w14:paraId="3214C0AD" w14:textId="7BF9C3C5" w:rsidR="000D3E24" w:rsidRDefault="000D3E24" w:rsidP="00E3168B">
            <w:pPr>
              <w:rPr>
                <w:rFonts w:asciiTheme="minorHAnsi" w:eastAsiaTheme="minorEastAsia" w:hAnsiTheme="minorHAnsi" w:cstheme="minorHAnsi"/>
                <w:lang w:eastAsia="zh-CN"/>
              </w:rPr>
            </w:pPr>
          </w:p>
        </w:tc>
      </w:tr>
      <w:tr w:rsidR="000D3E24" w:rsidRPr="00125AA8" w14:paraId="3EAB6FA7" w14:textId="77777777" w:rsidTr="00E3168B">
        <w:tc>
          <w:tcPr>
            <w:tcW w:w="1838" w:type="dxa"/>
          </w:tcPr>
          <w:p w14:paraId="1E27910E" w14:textId="2C545447" w:rsidR="000D3E24" w:rsidRPr="00125AA8" w:rsidRDefault="000D3E24" w:rsidP="00E3168B">
            <w:pPr>
              <w:rPr>
                <w:rFonts w:asciiTheme="minorHAnsi" w:eastAsia="Batang" w:hAnsiTheme="minorHAnsi" w:cstheme="minorHAnsi"/>
                <w:lang w:eastAsia="ko-KR"/>
              </w:rPr>
            </w:pPr>
          </w:p>
        </w:tc>
        <w:tc>
          <w:tcPr>
            <w:tcW w:w="7224" w:type="dxa"/>
          </w:tcPr>
          <w:p w14:paraId="34ABD231" w14:textId="0309DC47" w:rsidR="000D3E24" w:rsidRPr="00125AA8" w:rsidRDefault="000D3E24" w:rsidP="00E3168B">
            <w:pPr>
              <w:rPr>
                <w:rFonts w:asciiTheme="minorHAnsi" w:eastAsia="Batang" w:hAnsiTheme="minorHAnsi" w:cstheme="minorHAnsi"/>
                <w:lang w:eastAsia="ko-KR"/>
              </w:rPr>
            </w:pPr>
          </w:p>
        </w:tc>
      </w:tr>
    </w:tbl>
    <w:p w14:paraId="51E728F1" w14:textId="77777777" w:rsidR="000D3E24" w:rsidRDefault="000D3E24" w:rsidP="000D3E24">
      <w:pPr>
        <w:pStyle w:val="BodyText"/>
        <w:rPr>
          <w:rFonts w:asciiTheme="minorHAnsi" w:hAnsiTheme="minorHAnsi" w:cstheme="minorHAnsi"/>
          <w:b/>
          <w:bCs/>
        </w:rPr>
      </w:pPr>
    </w:p>
    <w:p w14:paraId="2C1A8623" w14:textId="77777777" w:rsidR="000D3E24" w:rsidRPr="0090405B" w:rsidRDefault="000D3E24" w:rsidP="000D3E24">
      <w:pPr>
        <w:pStyle w:val="Heading4"/>
        <w:rPr>
          <w:b/>
          <w:bCs w:val="0"/>
        </w:rPr>
      </w:pPr>
      <w:r w:rsidRPr="0090405B">
        <w:rPr>
          <w:b/>
          <w:bCs w:val="0"/>
        </w:rPr>
        <w:lastRenderedPageBreak/>
        <w:t>Proposal 2.</w:t>
      </w:r>
      <w:r>
        <w:rPr>
          <w:b/>
          <w:bCs w:val="0"/>
        </w:rPr>
        <w:t>4</w:t>
      </w:r>
    </w:p>
    <w:p w14:paraId="1098A55D" w14:textId="77777777" w:rsidR="000D3E24" w:rsidRDefault="000D3E24" w:rsidP="000D3E24">
      <w:pPr>
        <w:pStyle w:val="BodyText"/>
        <w:rPr>
          <w:rFonts w:asciiTheme="minorHAnsi" w:hAnsiTheme="minorHAnsi" w:cstheme="minorHAnsi"/>
          <w:b/>
          <w:bCs/>
        </w:rPr>
      </w:pPr>
    </w:p>
    <w:p w14:paraId="4B0CA08C" w14:textId="77777777" w:rsidR="000D3E24" w:rsidRPr="002F0FC1" w:rsidRDefault="000D3E24" w:rsidP="000D3E2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4</w:t>
      </w:r>
      <w:r w:rsidRPr="001E6B1B">
        <w:rPr>
          <w:rFonts w:asciiTheme="minorHAnsi" w:hAnsiTheme="minorHAnsi" w:cstheme="minorHAnsi"/>
          <w:b/>
        </w:rPr>
        <w:t>:</w:t>
      </w:r>
    </w:p>
    <w:p w14:paraId="3E780ACD" w14:textId="77777777" w:rsidR="000D3E24" w:rsidRPr="00444551" w:rsidRDefault="000D3E24" w:rsidP="000D3E24">
      <w:pPr>
        <w:spacing w:before="0" w:after="0"/>
        <w:rPr>
          <w:b/>
          <w:bCs/>
          <w:iCs/>
          <w:lang w:eastAsia="x-none"/>
        </w:rPr>
      </w:pPr>
      <w:r>
        <w:rPr>
          <w:rFonts w:eastAsia="等线"/>
          <w:b/>
          <w:bCs/>
          <w:iCs/>
          <w:lang w:eastAsia="zh-CN"/>
        </w:rPr>
        <w:t>Agreement</w:t>
      </w:r>
    </w:p>
    <w:p w14:paraId="1E43428D" w14:textId="27F66729" w:rsidR="000D3E24" w:rsidRPr="00444551" w:rsidRDefault="000D3E24" w:rsidP="000D3E24">
      <w:pPr>
        <w:spacing w:before="0" w:after="0"/>
        <w:rPr>
          <w:b/>
          <w:bCs/>
          <w:iCs/>
          <w:lang w:eastAsia="x-none"/>
        </w:rPr>
      </w:pPr>
      <w:r w:rsidRPr="00C65D40">
        <w:rPr>
          <w:b/>
          <w:bCs/>
          <w:iCs/>
          <w:lang w:eastAsia="x-none"/>
        </w:rPr>
        <w:t>Regarding MI-Option</w:t>
      </w:r>
      <w:r>
        <w:rPr>
          <w:b/>
          <w:bCs/>
          <w:iCs/>
          <w:lang w:eastAsia="x-none"/>
        </w:rPr>
        <w:t>4</w:t>
      </w:r>
      <w:r w:rsidR="0024553C">
        <w:rPr>
          <w:b/>
          <w:bCs/>
          <w:iCs/>
          <w:lang w:eastAsia="x-none"/>
        </w:rPr>
        <w:t xml:space="preserve"> </w:t>
      </w:r>
      <w:r w:rsidR="0024553C" w:rsidRPr="0024553C">
        <w:rPr>
          <w:b/>
          <w:bCs/>
          <w:iCs/>
          <w:color w:val="FF0000"/>
          <w:lang w:eastAsia="x-none"/>
        </w:rPr>
        <w:t>for two-sided model</w:t>
      </w:r>
      <w:r w:rsidRPr="00444551">
        <w:rPr>
          <w:b/>
          <w:bCs/>
          <w:iCs/>
          <w:lang w:eastAsia="x-none"/>
        </w:rPr>
        <w:t xml:space="preserve">, </w:t>
      </w:r>
      <w:r>
        <w:rPr>
          <w:b/>
          <w:bCs/>
          <w:iCs/>
          <w:lang w:eastAsia="x-none"/>
        </w:rPr>
        <w:t>at least</w:t>
      </w:r>
      <w:r w:rsidRPr="00444551">
        <w:rPr>
          <w:b/>
          <w:bCs/>
          <w:iCs/>
          <w:lang w:eastAsia="x-none"/>
        </w:rPr>
        <w:t xml:space="preserve"> </w:t>
      </w:r>
      <w:r>
        <w:rPr>
          <w:b/>
          <w:bCs/>
          <w:iCs/>
          <w:lang w:eastAsia="x-none"/>
        </w:rPr>
        <w:t>the following case is used for further study:</w:t>
      </w:r>
      <w:r w:rsidRPr="00444551">
        <w:rPr>
          <w:b/>
          <w:bCs/>
          <w:iCs/>
          <w:lang w:eastAsia="x-none"/>
        </w:rPr>
        <w:t xml:space="preserve"> </w:t>
      </w:r>
    </w:p>
    <w:p w14:paraId="155CDA2A" w14:textId="2C6875C4" w:rsidR="000D3E24" w:rsidRDefault="000D3E24" w:rsidP="000D3E24">
      <w:pPr>
        <w:numPr>
          <w:ilvl w:val="0"/>
          <w:numId w:val="35"/>
        </w:numPr>
        <w:spacing w:before="0" w:after="0" w:line="300" w:lineRule="auto"/>
        <w:contextualSpacing/>
        <w:rPr>
          <w:b/>
          <w:bCs/>
          <w:iCs/>
          <w:lang w:eastAsia="x-none"/>
        </w:rPr>
      </w:pPr>
      <w:r>
        <w:rPr>
          <w:b/>
          <w:bCs/>
          <w:iCs/>
          <w:lang w:eastAsia="x-none"/>
        </w:rPr>
        <w:t xml:space="preserve">Case-MI-4-1: UE part of two-side model is the </w:t>
      </w:r>
      <w:r w:rsidRPr="00535E13">
        <w:rPr>
          <w:b/>
          <w:bCs/>
          <w:iCs/>
          <w:lang w:eastAsia="x-none"/>
        </w:rPr>
        <w:t>standardized reference model</w:t>
      </w:r>
    </w:p>
    <w:p w14:paraId="01187986" w14:textId="5F838EF3" w:rsidR="00A37C6D" w:rsidRPr="007C0F67" w:rsidRDefault="00A37C6D" w:rsidP="00A37C6D">
      <w:pPr>
        <w:numPr>
          <w:ilvl w:val="0"/>
          <w:numId w:val="35"/>
        </w:numPr>
        <w:spacing w:before="0" w:after="0" w:line="300" w:lineRule="auto"/>
        <w:contextualSpacing/>
        <w:rPr>
          <w:b/>
          <w:bCs/>
          <w:iCs/>
          <w:color w:val="FF0000"/>
          <w:lang w:eastAsia="x-none"/>
        </w:rPr>
      </w:pPr>
      <w:r w:rsidRPr="007C0F67">
        <w:rPr>
          <w:b/>
          <w:bCs/>
          <w:iCs/>
          <w:color w:val="FF0000"/>
          <w:lang w:eastAsia="x-none"/>
        </w:rPr>
        <w:t>Case-MI-4-2: NW part of two-side model is the standardized reference model</w:t>
      </w:r>
    </w:p>
    <w:p w14:paraId="262A46EA" w14:textId="77777777" w:rsidR="000D3E24" w:rsidRPr="00444551" w:rsidRDefault="000D3E24" w:rsidP="000D3E24">
      <w:pPr>
        <w:numPr>
          <w:ilvl w:val="0"/>
          <w:numId w:val="35"/>
        </w:numPr>
        <w:spacing w:before="0" w:after="0" w:line="300" w:lineRule="auto"/>
        <w:contextualSpacing/>
        <w:rPr>
          <w:b/>
          <w:bCs/>
          <w:iCs/>
          <w:lang w:eastAsia="x-none"/>
        </w:rPr>
      </w:pPr>
      <w:r>
        <w:rPr>
          <w:b/>
          <w:bCs/>
          <w:iCs/>
          <w:lang w:eastAsia="x-none"/>
        </w:rPr>
        <w:t xml:space="preserve">FFS: other cases </w:t>
      </w:r>
    </w:p>
    <w:p w14:paraId="3EEF47B0" w14:textId="77777777" w:rsidR="000D3E24" w:rsidRDefault="000D3E24" w:rsidP="000D3E24">
      <w:pPr>
        <w:pStyle w:val="BodyText"/>
      </w:pPr>
    </w:p>
    <w:p w14:paraId="7C9E0C1E" w14:textId="77777777" w:rsidR="000D3E24" w:rsidRPr="001E6B1B" w:rsidRDefault="000D3E24" w:rsidP="000D3E2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0D3E24" w:rsidRPr="001E6B1B" w14:paraId="403A7F5C" w14:textId="77777777" w:rsidTr="00E3168B">
        <w:tc>
          <w:tcPr>
            <w:tcW w:w="1838" w:type="dxa"/>
          </w:tcPr>
          <w:p w14:paraId="5643CB4A"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Company</w:t>
            </w:r>
          </w:p>
        </w:tc>
        <w:tc>
          <w:tcPr>
            <w:tcW w:w="7224" w:type="dxa"/>
          </w:tcPr>
          <w:p w14:paraId="01DAC169"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Comment</w:t>
            </w:r>
          </w:p>
        </w:tc>
      </w:tr>
      <w:tr w:rsidR="000D3E24" w:rsidRPr="001E6B1B" w14:paraId="6BEA371C" w14:textId="77777777" w:rsidTr="00E3168B">
        <w:tc>
          <w:tcPr>
            <w:tcW w:w="1838" w:type="dxa"/>
          </w:tcPr>
          <w:p w14:paraId="1F34B854" w14:textId="783B0540" w:rsidR="000D3E24" w:rsidRPr="00A66AB2" w:rsidRDefault="0067430B" w:rsidP="00E3168B">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44903912" w14:textId="4F642B2D" w:rsidR="000D3E24" w:rsidRPr="00A66AB2" w:rsidRDefault="0067430B" w:rsidP="00E3168B">
            <w:pPr>
              <w:rPr>
                <w:rFonts w:asciiTheme="minorHAnsi" w:eastAsia="MS Mincho" w:hAnsiTheme="minorHAnsi" w:cstheme="minorHAnsi"/>
                <w:lang w:eastAsia="ja-JP"/>
              </w:rPr>
            </w:pPr>
            <w:r>
              <w:rPr>
                <w:rFonts w:asciiTheme="minorHAnsi" w:eastAsia="MS Mincho" w:hAnsiTheme="minorHAnsi" w:cstheme="minorHAnsi"/>
                <w:lang w:eastAsia="ja-JP"/>
              </w:rPr>
              <w:t>Case-MI-4-2 is added to address some of the concerns.</w:t>
            </w:r>
          </w:p>
        </w:tc>
      </w:tr>
      <w:tr w:rsidR="00E112CF" w:rsidRPr="001E6B1B" w14:paraId="54D731CE" w14:textId="77777777" w:rsidTr="00E3168B">
        <w:tc>
          <w:tcPr>
            <w:tcW w:w="1838" w:type="dxa"/>
          </w:tcPr>
          <w:p w14:paraId="135129A1" w14:textId="6394622B" w:rsidR="00E112CF" w:rsidRPr="00CD0AB7" w:rsidRDefault="00E112CF" w:rsidP="00E112CF">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76BD3CEC" w14:textId="2CD4FB39" w:rsidR="00E112CF" w:rsidRPr="00CD0AB7" w:rsidRDefault="00E112CF" w:rsidP="00E112CF">
            <w:pPr>
              <w:rPr>
                <w:rFonts w:asciiTheme="minorHAnsi" w:eastAsiaTheme="minorEastAsia" w:hAnsiTheme="minorHAnsi" w:cstheme="minorHAnsi"/>
                <w:lang w:eastAsia="zh-CN"/>
              </w:rPr>
            </w:pPr>
            <w:r>
              <w:rPr>
                <w:rFonts w:asciiTheme="minorHAnsi" w:eastAsiaTheme="minorEastAsia" w:hAnsiTheme="minorHAnsi" w:cstheme="minorHAnsi"/>
                <w:lang w:eastAsia="zh-CN"/>
              </w:rPr>
              <w:t>It’s best to leave this discussion to the CSI compression agenda.</w:t>
            </w:r>
          </w:p>
        </w:tc>
      </w:tr>
      <w:tr w:rsidR="000D3E24" w:rsidRPr="001E6B1B" w14:paraId="42417294" w14:textId="77777777" w:rsidTr="00E3168B">
        <w:tc>
          <w:tcPr>
            <w:tcW w:w="1838" w:type="dxa"/>
          </w:tcPr>
          <w:p w14:paraId="5E9E8047" w14:textId="38706CA1" w:rsidR="000D3E24" w:rsidRPr="00872D33" w:rsidRDefault="000D3E24" w:rsidP="00E3168B">
            <w:pPr>
              <w:rPr>
                <w:rFonts w:asciiTheme="minorHAnsi" w:eastAsiaTheme="minorEastAsia" w:hAnsiTheme="minorHAnsi" w:cstheme="minorHAnsi"/>
                <w:lang w:eastAsia="zh-CN"/>
              </w:rPr>
            </w:pPr>
          </w:p>
        </w:tc>
        <w:tc>
          <w:tcPr>
            <w:tcW w:w="7224" w:type="dxa"/>
          </w:tcPr>
          <w:p w14:paraId="01AC18D6" w14:textId="166193D1" w:rsidR="000D3E24" w:rsidRPr="00872D33" w:rsidRDefault="000D3E24" w:rsidP="00E3168B">
            <w:pPr>
              <w:rPr>
                <w:rFonts w:asciiTheme="minorHAnsi" w:eastAsiaTheme="minorEastAsia" w:hAnsiTheme="minorHAnsi" w:cstheme="minorHAnsi"/>
                <w:lang w:eastAsia="zh-CN"/>
              </w:rPr>
            </w:pPr>
          </w:p>
        </w:tc>
      </w:tr>
      <w:tr w:rsidR="000D3E24" w:rsidRPr="001E6B1B" w14:paraId="6BCD1361" w14:textId="77777777" w:rsidTr="00E3168B">
        <w:tc>
          <w:tcPr>
            <w:tcW w:w="1838" w:type="dxa"/>
          </w:tcPr>
          <w:p w14:paraId="63D57161" w14:textId="54CDF26A" w:rsidR="000D3E24" w:rsidRPr="001E6B1B" w:rsidRDefault="000D3E24" w:rsidP="00E3168B">
            <w:pPr>
              <w:rPr>
                <w:rFonts w:asciiTheme="minorHAnsi" w:eastAsia="Yu Mincho" w:hAnsiTheme="minorHAnsi" w:cstheme="minorHAnsi"/>
              </w:rPr>
            </w:pPr>
          </w:p>
        </w:tc>
        <w:tc>
          <w:tcPr>
            <w:tcW w:w="7224" w:type="dxa"/>
          </w:tcPr>
          <w:p w14:paraId="25669774" w14:textId="4C041CB4" w:rsidR="000D3E24" w:rsidRPr="001E6B1B" w:rsidRDefault="000D3E24" w:rsidP="00E3168B">
            <w:pPr>
              <w:rPr>
                <w:rFonts w:asciiTheme="minorHAnsi" w:hAnsiTheme="minorHAnsi" w:cstheme="minorHAnsi"/>
              </w:rPr>
            </w:pPr>
          </w:p>
        </w:tc>
      </w:tr>
      <w:tr w:rsidR="000D3E24" w:rsidRPr="001E6B1B" w14:paraId="2A4780B0" w14:textId="77777777" w:rsidTr="00E3168B">
        <w:tc>
          <w:tcPr>
            <w:tcW w:w="1838" w:type="dxa"/>
          </w:tcPr>
          <w:p w14:paraId="356D7310" w14:textId="6BFCC5E4" w:rsidR="000D3E24" w:rsidRPr="001E6B1B" w:rsidRDefault="000D3E24" w:rsidP="00E3168B">
            <w:pPr>
              <w:rPr>
                <w:rFonts w:asciiTheme="minorHAnsi" w:eastAsia="宋体" w:hAnsiTheme="minorHAnsi" w:cstheme="minorHAnsi"/>
                <w:lang w:eastAsia="zh-CN"/>
              </w:rPr>
            </w:pPr>
          </w:p>
        </w:tc>
        <w:tc>
          <w:tcPr>
            <w:tcW w:w="7224" w:type="dxa"/>
          </w:tcPr>
          <w:p w14:paraId="41BA7C83" w14:textId="7BD9C238" w:rsidR="000D3E24" w:rsidRPr="001E6B1B" w:rsidRDefault="000D3E24" w:rsidP="00E3168B">
            <w:pPr>
              <w:rPr>
                <w:rFonts w:asciiTheme="minorHAnsi" w:eastAsiaTheme="minorEastAsia" w:hAnsiTheme="minorHAnsi" w:cstheme="minorHAnsi"/>
              </w:rPr>
            </w:pPr>
          </w:p>
        </w:tc>
      </w:tr>
      <w:tr w:rsidR="000D3E24" w:rsidRPr="001E6B1B" w14:paraId="2A369E80" w14:textId="77777777" w:rsidTr="00E3168B">
        <w:tc>
          <w:tcPr>
            <w:tcW w:w="1838" w:type="dxa"/>
          </w:tcPr>
          <w:p w14:paraId="1420A446" w14:textId="5DA84E95" w:rsidR="000D3E24" w:rsidRPr="001E6B1B" w:rsidRDefault="000D3E24" w:rsidP="00E3168B">
            <w:pPr>
              <w:rPr>
                <w:rFonts w:asciiTheme="minorHAnsi" w:eastAsiaTheme="minorEastAsia" w:hAnsiTheme="minorHAnsi" w:cstheme="minorHAnsi"/>
                <w:lang w:eastAsia="zh-CN"/>
              </w:rPr>
            </w:pPr>
          </w:p>
        </w:tc>
        <w:tc>
          <w:tcPr>
            <w:tcW w:w="7224" w:type="dxa"/>
          </w:tcPr>
          <w:p w14:paraId="434ADE15" w14:textId="5B40BD3A" w:rsidR="000D3E24" w:rsidRPr="001E6B1B" w:rsidRDefault="000D3E24" w:rsidP="00E3168B">
            <w:pPr>
              <w:rPr>
                <w:rFonts w:asciiTheme="minorHAnsi" w:eastAsiaTheme="minorEastAsia" w:hAnsiTheme="minorHAnsi" w:cstheme="minorHAnsi"/>
                <w:lang w:eastAsia="zh-CN"/>
              </w:rPr>
            </w:pPr>
          </w:p>
        </w:tc>
      </w:tr>
      <w:tr w:rsidR="000D3E24" w:rsidRPr="001E6B1B" w14:paraId="29B31417" w14:textId="77777777" w:rsidTr="00E3168B">
        <w:tc>
          <w:tcPr>
            <w:tcW w:w="1838" w:type="dxa"/>
          </w:tcPr>
          <w:p w14:paraId="0C6B6A4C" w14:textId="2EFA94E5" w:rsidR="000D3E24" w:rsidRDefault="000D3E24" w:rsidP="00E3168B">
            <w:pPr>
              <w:rPr>
                <w:rFonts w:asciiTheme="minorHAnsi" w:eastAsiaTheme="minorEastAsia" w:hAnsiTheme="minorHAnsi" w:cstheme="minorHAnsi"/>
                <w:lang w:eastAsia="zh-CN"/>
              </w:rPr>
            </w:pPr>
          </w:p>
        </w:tc>
        <w:tc>
          <w:tcPr>
            <w:tcW w:w="7224" w:type="dxa"/>
          </w:tcPr>
          <w:p w14:paraId="0FD99844" w14:textId="1CDB9547" w:rsidR="000D3E24" w:rsidRDefault="000D3E24" w:rsidP="00E3168B">
            <w:pPr>
              <w:rPr>
                <w:rFonts w:asciiTheme="minorHAnsi" w:eastAsiaTheme="minorEastAsia" w:hAnsiTheme="minorHAnsi" w:cstheme="minorHAnsi"/>
                <w:lang w:eastAsia="zh-CN"/>
              </w:rPr>
            </w:pPr>
          </w:p>
        </w:tc>
      </w:tr>
      <w:tr w:rsidR="000D3E24" w:rsidRPr="001E6B1B" w14:paraId="1268E29A" w14:textId="77777777" w:rsidTr="00E3168B">
        <w:tc>
          <w:tcPr>
            <w:tcW w:w="1838" w:type="dxa"/>
          </w:tcPr>
          <w:p w14:paraId="56167059" w14:textId="44D4EE48" w:rsidR="000D3E24" w:rsidRDefault="000D3E24" w:rsidP="00E3168B">
            <w:pPr>
              <w:rPr>
                <w:rFonts w:asciiTheme="minorEastAsia" w:eastAsiaTheme="minorEastAsia" w:hAnsiTheme="minorEastAsia" w:cstheme="minorHAnsi"/>
                <w:lang w:eastAsia="zh-CN"/>
              </w:rPr>
            </w:pPr>
          </w:p>
        </w:tc>
        <w:tc>
          <w:tcPr>
            <w:tcW w:w="7224" w:type="dxa"/>
          </w:tcPr>
          <w:p w14:paraId="35E0F6CD" w14:textId="5E2ECF56" w:rsidR="000D3E24" w:rsidRDefault="000D3E24" w:rsidP="00E3168B">
            <w:pPr>
              <w:rPr>
                <w:rFonts w:asciiTheme="minorHAnsi" w:eastAsiaTheme="minorEastAsia" w:hAnsiTheme="minorHAnsi" w:cstheme="minorHAnsi"/>
                <w:lang w:eastAsia="zh-CN"/>
              </w:rPr>
            </w:pPr>
          </w:p>
        </w:tc>
      </w:tr>
      <w:tr w:rsidR="000D3E24" w:rsidRPr="001E6B1B" w14:paraId="245B180F" w14:textId="77777777" w:rsidTr="00E3168B">
        <w:tc>
          <w:tcPr>
            <w:tcW w:w="1838" w:type="dxa"/>
          </w:tcPr>
          <w:p w14:paraId="5CC9F666" w14:textId="4855A0FC" w:rsidR="000D3E24" w:rsidRDefault="000D3E24" w:rsidP="00E3168B">
            <w:pPr>
              <w:rPr>
                <w:rFonts w:asciiTheme="minorHAnsi" w:eastAsiaTheme="minorEastAsia" w:hAnsiTheme="minorHAnsi" w:cstheme="minorHAnsi"/>
                <w:lang w:eastAsia="zh-CN"/>
              </w:rPr>
            </w:pPr>
          </w:p>
        </w:tc>
        <w:tc>
          <w:tcPr>
            <w:tcW w:w="7224" w:type="dxa"/>
          </w:tcPr>
          <w:p w14:paraId="4AFE99B2" w14:textId="37C62A68" w:rsidR="000D3E24" w:rsidRDefault="000D3E24" w:rsidP="00E3168B">
            <w:pPr>
              <w:rPr>
                <w:rFonts w:asciiTheme="minorHAnsi" w:eastAsiaTheme="minorEastAsia" w:hAnsiTheme="minorHAnsi" w:cstheme="minorHAnsi"/>
                <w:lang w:eastAsia="zh-CN"/>
              </w:rPr>
            </w:pPr>
          </w:p>
        </w:tc>
      </w:tr>
      <w:tr w:rsidR="000D3E24" w:rsidRPr="001E6B1B" w14:paraId="590E23CB" w14:textId="77777777" w:rsidTr="00E3168B">
        <w:tc>
          <w:tcPr>
            <w:tcW w:w="1838" w:type="dxa"/>
          </w:tcPr>
          <w:p w14:paraId="55B6BB7C" w14:textId="64D091FC" w:rsidR="000D3E24" w:rsidRDefault="000D3E24" w:rsidP="00E3168B">
            <w:pPr>
              <w:rPr>
                <w:rFonts w:asciiTheme="minorHAnsi" w:hAnsiTheme="minorHAnsi" w:cstheme="minorHAnsi"/>
              </w:rPr>
            </w:pPr>
          </w:p>
        </w:tc>
        <w:tc>
          <w:tcPr>
            <w:tcW w:w="7224" w:type="dxa"/>
          </w:tcPr>
          <w:p w14:paraId="5E435B30" w14:textId="180DCF26" w:rsidR="000D3E24" w:rsidRDefault="000D3E24" w:rsidP="00E3168B">
            <w:pPr>
              <w:rPr>
                <w:rFonts w:asciiTheme="minorHAnsi" w:hAnsiTheme="minorHAnsi" w:cstheme="minorHAnsi"/>
              </w:rPr>
            </w:pPr>
          </w:p>
        </w:tc>
      </w:tr>
      <w:tr w:rsidR="000D3E24" w:rsidRPr="001E6B1B" w14:paraId="375C00BD" w14:textId="77777777" w:rsidTr="00E3168B">
        <w:tc>
          <w:tcPr>
            <w:tcW w:w="1838" w:type="dxa"/>
          </w:tcPr>
          <w:p w14:paraId="0E7FF70B" w14:textId="54A68697" w:rsidR="000D3E24" w:rsidRPr="00064523" w:rsidRDefault="000D3E24" w:rsidP="00E3168B">
            <w:pPr>
              <w:rPr>
                <w:rFonts w:asciiTheme="minorHAnsi" w:eastAsiaTheme="minorEastAsia" w:hAnsiTheme="minorHAnsi" w:cstheme="minorHAnsi"/>
                <w:lang w:eastAsia="zh-CN"/>
              </w:rPr>
            </w:pPr>
          </w:p>
        </w:tc>
        <w:tc>
          <w:tcPr>
            <w:tcW w:w="7224" w:type="dxa"/>
          </w:tcPr>
          <w:p w14:paraId="5E3521BC" w14:textId="307D5EB1" w:rsidR="000D3E24" w:rsidRPr="00064523" w:rsidRDefault="000D3E24" w:rsidP="00E3168B">
            <w:pPr>
              <w:rPr>
                <w:rFonts w:asciiTheme="minorHAnsi" w:eastAsiaTheme="minorEastAsia" w:hAnsiTheme="minorHAnsi" w:cstheme="minorHAnsi"/>
                <w:lang w:eastAsia="zh-CN"/>
              </w:rPr>
            </w:pPr>
          </w:p>
        </w:tc>
      </w:tr>
      <w:tr w:rsidR="000D3E24" w:rsidRPr="001E6B1B" w14:paraId="1DBB9CCC" w14:textId="77777777" w:rsidTr="00E3168B">
        <w:tc>
          <w:tcPr>
            <w:tcW w:w="1838" w:type="dxa"/>
          </w:tcPr>
          <w:p w14:paraId="5F952B86" w14:textId="1C1EEE7C" w:rsidR="000D3E24" w:rsidRPr="00900866" w:rsidRDefault="000D3E24" w:rsidP="00E3168B">
            <w:pPr>
              <w:rPr>
                <w:rFonts w:asciiTheme="minorHAnsi" w:eastAsiaTheme="minorEastAsia" w:hAnsiTheme="minorHAnsi" w:cstheme="minorHAnsi"/>
                <w:lang w:eastAsia="zh-CN"/>
              </w:rPr>
            </w:pPr>
          </w:p>
        </w:tc>
        <w:tc>
          <w:tcPr>
            <w:tcW w:w="7224" w:type="dxa"/>
          </w:tcPr>
          <w:p w14:paraId="78B39DDA" w14:textId="138623FA" w:rsidR="000D3E24" w:rsidRDefault="000D3E24" w:rsidP="00E3168B">
            <w:pPr>
              <w:rPr>
                <w:rFonts w:asciiTheme="minorHAnsi" w:eastAsiaTheme="minorEastAsia" w:hAnsiTheme="minorHAnsi" w:cstheme="minorHAnsi"/>
                <w:lang w:eastAsia="zh-CN"/>
              </w:rPr>
            </w:pPr>
          </w:p>
        </w:tc>
      </w:tr>
      <w:tr w:rsidR="000D3E24" w:rsidRPr="001E6B1B" w14:paraId="78F2C1B8" w14:textId="77777777" w:rsidTr="00E3168B">
        <w:tc>
          <w:tcPr>
            <w:tcW w:w="1838" w:type="dxa"/>
          </w:tcPr>
          <w:p w14:paraId="417B0777" w14:textId="1A855A4E" w:rsidR="000D3E24" w:rsidRDefault="000D3E24" w:rsidP="00E3168B">
            <w:pPr>
              <w:rPr>
                <w:rFonts w:asciiTheme="minorHAnsi" w:eastAsiaTheme="minorEastAsia" w:hAnsiTheme="minorHAnsi" w:cstheme="minorHAnsi"/>
                <w:lang w:eastAsia="zh-CN"/>
              </w:rPr>
            </w:pPr>
          </w:p>
        </w:tc>
        <w:tc>
          <w:tcPr>
            <w:tcW w:w="7224" w:type="dxa"/>
          </w:tcPr>
          <w:p w14:paraId="27DA3367" w14:textId="69AFDB85" w:rsidR="000D3E24" w:rsidRPr="001B766C" w:rsidRDefault="000D3E24" w:rsidP="00E3168B">
            <w:pPr>
              <w:rPr>
                <w:rFonts w:asciiTheme="minorHAnsi" w:eastAsiaTheme="minorEastAsia" w:hAnsiTheme="minorHAnsi" w:cstheme="minorHAnsi"/>
                <w:lang w:eastAsia="zh-CN"/>
              </w:rPr>
            </w:pPr>
          </w:p>
        </w:tc>
      </w:tr>
      <w:tr w:rsidR="000D3E24" w:rsidRPr="001E6B1B" w14:paraId="2430158E" w14:textId="77777777" w:rsidTr="00E3168B">
        <w:tc>
          <w:tcPr>
            <w:tcW w:w="1838" w:type="dxa"/>
          </w:tcPr>
          <w:p w14:paraId="13FE9EBE" w14:textId="0043E2B1" w:rsidR="000D3E24" w:rsidRDefault="000D3E24" w:rsidP="00E3168B">
            <w:pPr>
              <w:rPr>
                <w:rFonts w:asciiTheme="minorHAnsi" w:eastAsiaTheme="minorEastAsia" w:hAnsiTheme="minorHAnsi" w:cstheme="minorHAnsi"/>
                <w:lang w:eastAsia="zh-CN"/>
              </w:rPr>
            </w:pPr>
          </w:p>
        </w:tc>
        <w:tc>
          <w:tcPr>
            <w:tcW w:w="7224" w:type="dxa"/>
          </w:tcPr>
          <w:p w14:paraId="2A1C8BE8" w14:textId="08E625C6" w:rsidR="000D3E24" w:rsidRDefault="000D3E24" w:rsidP="00E3168B">
            <w:pPr>
              <w:rPr>
                <w:rFonts w:asciiTheme="minorHAnsi" w:hAnsiTheme="minorHAnsi" w:cstheme="minorHAnsi"/>
              </w:rPr>
            </w:pPr>
          </w:p>
        </w:tc>
      </w:tr>
      <w:tr w:rsidR="000D3E24" w14:paraId="494F60BA" w14:textId="77777777" w:rsidTr="00E3168B">
        <w:tc>
          <w:tcPr>
            <w:tcW w:w="1838" w:type="dxa"/>
          </w:tcPr>
          <w:p w14:paraId="63B7ACFE" w14:textId="3CA4E3DB" w:rsidR="000D3E24" w:rsidRDefault="000D3E24" w:rsidP="00E3168B">
            <w:pPr>
              <w:rPr>
                <w:rFonts w:asciiTheme="minorHAnsi" w:hAnsiTheme="minorHAnsi" w:cstheme="minorHAnsi"/>
              </w:rPr>
            </w:pPr>
          </w:p>
        </w:tc>
        <w:tc>
          <w:tcPr>
            <w:tcW w:w="7224" w:type="dxa"/>
          </w:tcPr>
          <w:p w14:paraId="18748642" w14:textId="475C57E6" w:rsidR="000D3E24" w:rsidRDefault="000D3E24" w:rsidP="00E3168B">
            <w:pPr>
              <w:rPr>
                <w:rFonts w:asciiTheme="minorHAnsi" w:hAnsiTheme="minorHAnsi" w:cstheme="minorHAnsi"/>
              </w:rPr>
            </w:pPr>
          </w:p>
        </w:tc>
      </w:tr>
      <w:tr w:rsidR="000D3E24" w14:paraId="121A40AD" w14:textId="77777777" w:rsidTr="00E3168B">
        <w:tc>
          <w:tcPr>
            <w:tcW w:w="1838" w:type="dxa"/>
          </w:tcPr>
          <w:p w14:paraId="053E95BE" w14:textId="750078CE" w:rsidR="000D3E24" w:rsidRDefault="000D3E24" w:rsidP="00E3168B">
            <w:pPr>
              <w:rPr>
                <w:rFonts w:asciiTheme="minorHAnsi" w:eastAsia="Batang" w:hAnsiTheme="minorHAnsi" w:cstheme="minorHAnsi"/>
                <w:lang w:eastAsia="ko-KR"/>
              </w:rPr>
            </w:pPr>
          </w:p>
        </w:tc>
        <w:tc>
          <w:tcPr>
            <w:tcW w:w="7224" w:type="dxa"/>
          </w:tcPr>
          <w:p w14:paraId="4D034927" w14:textId="1CC60D7F" w:rsidR="000D3E24" w:rsidRDefault="000D3E24" w:rsidP="00E3168B">
            <w:pPr>
              <w:rPr>
                <w:rFonts w:asciiTheme="minorHAnsi" w:eastAsia="Batang" w:hAnsiTheme="minorHAnsi" w:cstheme="minorHAnsi"/>
                <w:lang w:eastAsia="ko-KR"/>
              </w:rPr>
            </w:pPr>
          </w:p>
        </w:tc>
      </w:tr>
    </w:tbl>
    <w:p w14:paraId="142FE8B8" w14:textId="77777777" w:rsidR="000D3E24" w:rsidRDefault="000D3E24" w:rsidP="000D3E24">
      <w:pPr>
        <w:pStyle w:val="BodyText"/>
        <w:rPr>
          <w:rFonts w:asciiTheme="minorHAnsi" w:hAnsiTheme="minorHAnsi" w:cstheme="minorHAnsi"/>
          <w:b/>
          <w:bCs/>
        </w:rPr>
      </w:pPr>
    </w:p>
    <w:p w14:paraId="0CFF9358" w14:textId="77777777" w:rsidR="000D3E24" w:rsidRPr="0090405B" w:rsidRDefault="000D3E24" w:rsidP="000D3E24">
      <w:pPr>
        <w:pStyle w:val="Heading4"/>
        <w:rPr>
          <w:b/>
          <w:bCs w:val="0"/>
        </w:rPr>
      </w:pPr>
      <w:r w:rsidRPr="0090405B">
        <w:rPr>
          <w:b/>
          <w:bCs w:val="0"/>
        </w:rPr>
        <w:t>Proposal 2.</w:t>
      </w:r>
      <w:r>
        <w:rPr>
          <w:b/>
          <w:bCs w:val="0"/>
        </w:rPr>
        <w:t>5</w:t>
      </w:r>
    </w:p>
    <w:p w14:paraId="43C448CC" w14:textId="77777777" w:rsidR="000D3E24" w:rsidRDefault="000D3E24" w:rsidP="000D3E24">
      <w:pPr>
        <w:pStyle w:val="BodyText"/>
        <w:rPr>
          <w:rFonts w:asciiTheme="minorHAnsi" w:hAnsiTheme="minorHAnsi" w:cstheme="minorHAnsi"/>
          <w:b/>
          <w:bCs/>
        </w:rPr>
      </w:pPr>
    </w:p>
    <w:p w14:paraId="5C298BEE" w14:textId="77777777" w:rsidR="000D3E24" w:rsidRPr="002F0FC1" w:rsidRDefault="000D3E24" w:rsidP="000D3E2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5</w:t>
      </w:r>
      <w:r w:rsidRPr="001E6B1B">
        <w:rPr>
          <w:rFonts w:asciiTheme="minorHAnsi" w:hAnsiTheme="minorHAnsi" w:cstheme="minorHAnsi"/>
          <w:b/>
        </w:rPr>
        <w:t>:</w:t>
      </w:r>
    </w:p>
    <w:p w14:paraId="40EA10CA" w14:textId="77777777" w:rsidR="000D3E24" w:rsidRPr="00444551" w:rsidRDefault="000D3E24" w:rsidP="000D3E24">
      <w:pPr>
        <w:spacing w:before="0" w:after="0"/>
        <w:rPr>
          <w:rFonts w:eastAsia="等线"/>
          <w:b/>
          <w:bCs/>
          <w:iCs/>
          <w:highlight w:val="darkYellow"/>
          <w:lang w:eastAsia="zh-CN"/>
        </w:rPr>
      </w:pPr>
      <w:r>
        <w:rPr>
          <w:rFonts w:eastAsia="等线"/>
          <w:b/>
          <w:bCs/>
          <w:iCs/>
          <w:lang w:eastAsia="zh-CN"/>
        </w:rPr>
        <w:t>Agreement</w:t>
      </w:r>
    </w:p>
    <w:p w14:paraId="6E92DB5D" w14:textId="04B4036E" w:rsidR="000D3E24" w:rsidRPr="00444551" w:rsidRDefault="000D3E24" w:rsidP="000D3E24">
      <w:pPr>
        <w:spacing w:before="0" w:after="0"/>
        <w:rPr>
          <w:b/>
          <w:bCs/>
          <w:iCs/>
          <w:lang w:eastAsia="x-none"/>
        </w:rPr>
      </w:pPr>
      <w:r w:rsidRPr="00562A14">
        <w:rPr>
          <w:b/>
          <w:bCs/>
          <w:iCs/>
          <w:lang w:eastAsia="x-none"/>
        </w:rPr>
        <w:t>Regarding</w:t>
      </w:r>
      <w:r w:rsidR="005427FA" w:rsidRPr="00562A14">
        <w:rPr>
          <w:b/>
          <w:bCs/>
          <w:iCs/>
          <w:lang w:eastAsia="x-none"/>
        </w:rPr>
        <w:t xml:space="preserve"> </w:t>
      </w:r>
      <w:r w:rsidR="005427FA">
        <w:rPr>
          <w:b/>
          <w:bCs/>
          <w:iCs/>
          <w:color w:val="FF0000"/>
          <w:lang w:eastAsia="x-none"/>
        </w:rPr>
        <w:t>the study of</w:t>
      </w:r>
      <w:r w:rsidRPr="00444551">
        <w:rPr>
          <w:b/>
          <w:bCs/>
          <w:iCs/>
          <w:lang w:eastAsia="x-none"/>
        </w:rPr>
        <w:t xml:space="preserve"> </w:t>
      </w:r>
      <w:r>
        <w:rPr>
          <w:b/>
          <w:bCs/>
          <w:iCs/>
          <w:lang w:eastAsia="x-none"/>
        </w:rPr>
        <w:t xml:space="preserve">Case-MI-4-1 of </w:t>
      </w:r>
      <w:r w:rsidRPr="00C65D40">
        <w:rPr>
          <w:b/>
          <w:bCs/>
          <w:iCs/>
          <w:lang w:eastAsia="x-none"/>
        </w:rPr>
        <w:t>MI-Option</w:t>
      </w:r>
      <w:r>
        <w:rPr>
          <w:b/>
          <w:bCs/>
          <w:iCs/>
          <w:lang w:eastAsia="x-none"/>
        </w:rPr>
        <w:t xml:space="preserve">4, if multiple reference models are standardized, an </w:t>
      </w:r>
      <w:r w:rsidRPr="00985A49">
        <w:rPr>
          <w:b/>
          <w:bCs/>
          <w:iCs/>
          <w:strike/>
          <w:color w:val="FF0000"/>
          <w:lang w:eastAsia="x-none"/>
        </w:rPr>
        <w:t>associated</w:t>
      </w:r>
      <w:r>
        <w:rPr>
          <w:b/>
          <w:bCs/>
          <w:iCs/>
          <w:lang w:eastAsia="x-none"/>
        </w:rPr>
        <w:t xml:space="preserve"> model ID can be pre-defined for each reference model </w:t>
      </w:r>
    </w:p>
    <w:p w14:paraId="12F671A7" w14:textId="77777777" w:rsidR="000D3E24" w:rsidRDefault="000D3E24" w:rsidP="000D3E24">
      <w:pPr>
        <w:numPr>
          <w:ilvl w:val="0"/>
          <w:numId w:val="35"/>
        </w:numPr>
        <w:spacing w:before="0" w:after="0" w:line="300" w:lineRule="auto"/>
        <w:contextualSpacing/>
        <w:rPr>
          <w:b/>
          <w:bCs/>
          <w:iCs/>
          <w:lang w:eastAsia="x-none"/>
        </w:rPr>
      </w:pPr>
      <w:r>
        <w:rPr>
          <w:b/>
          <w:bCs/>
          <w:iCs/>
          <w:lang w:eastAsia="x-none"/>
        </w:rPr>
        <w:t>The model(s) can be identified by its pre-defined associated model ID at UE/network</w:t>
      </w:r>
    </w:p>
    <w:p w14:paraId="1372D8AE" w14:textId="5F3F0046" w:rsidR="000D3E24" w:rsidRDefault="000D3E24" w:rsidP="000D3E24">
      <w:pPr>
        <w:numPr>
          <w:ilvl w:val="0"/>
          <w:numId w:val="35"/>
        </w:numPr>
        <w:spacing w:before="0" w:after="0" w:line="300" w:lineRule="auto"/>
        <w:contextualSpacing/>
        <w:rPr>
          <w:b/>
          <w:bCs/>
          <w:iCs/>
          <w:lang w:eastAsia="x-none"/>
        </w:rPr>
      </w:pPr>
      <w:r w:rsidRPr="00444551">
        <w:rPr>
          <w:b/>
          <w:bCs/>
          <w:iCs/>
          <w:lang w:eastAsia="x-none"/>
        </w:rPr>
        <w:lastRenderedPageBreak/>
        <w:t xml:space="preserve">FFS: </w:t>
      </w:r>
      <w:r>
        <w:rPr>
          <w:b/>
          <w:bCs/>
          <w:iCs/>
          <w:lang w:eastAsia="x-none"/>
        </w:rPr>
        <w:t xml:space="preserve">details of the </w:t>
      </w:r>
      <w:r w:rsidRPr="00985A49">
        <w:rPr>
          <w:b/>
          <w:bCs/>
          <w:iCs/>
          <w:strike/>
          <w:color w:val="FF0000"/>
          <w:lang w:eastAsia="x-none"/>
        </w:rPr>
        <w:t>associated</w:t>
      </w:r>
      <w:r>
        <w:rPr>
          <w:b/>
          <w:bCs/>
          <w:iCs/>
          <w:lang w:eastAsia="x-none"/>
        </w:rPr>
        <w:t xml:space="preserve"> model IDs</w:t>
      </w:r>
    </w:p>
    <w:p w14:paraId="0EFA5A32" w14:textId="5BD592D9" w:rsidR="005427FA" w:rsidRPr="005427FA" w:rsidRDefault="005427FA" w:rsidP="000D3E24">
      <w:pPr>
        <w:numPr>
          <w:ilvl w:val="0"/>
          <w:numId w:val="35"/>
        </w:numPr>
        <w:spacing w:before="0" w:after="0" w:line="300" w:lineRule="auto"/>
        <w:contextualSpacing/>
        <w:rPr>
          <w:b/>
          <w:bCs/>
          <w:iCs/>
          <w:color w:val="FF0000"/>
          <w:lang w:eastAsia="x-none"/>
        </w:rPr>
      </w:pPr>
      <w:r w:rsidRPr="005427FA">
        <w:rPr>
          <w:b/>
          <w:bCs/>
          <w:iCs/>
          <w:color w:val="FF0000"/>
          <w:lang w:eastAsia="x-none"/>
        </w:rPr>
        <w:t>Note: whether multiple reference models can be standardized</w:t>
      </w:r>
      <w:r w:rsidR="00B0795E">
        <w:rPr>
          <w:b/>
          <w:bCs/>
          <w:iCs/>
          <w:color w:val="FF0000"/>
          <w:lang w:eastAsia="x-none"/>
        </w:rPr>
        <w:t xml:space="preserve"> or not</w:t>
      </w:r>
      <w:r w:rsidRPr="005427FA">
        <w:rPr>
          <w:b/>
          <w:bCs/>
          <w:iCs/>
          <w:color w:val="FF0000"/>
          <w:lang w:eastAsia="x-none"/>
        </w:rPr>
        <w:t xml:space="preserve"> is a separate discussion</w:t>
      </w:r>
    </w:p>
    <w:p w14:paraId="37EF49DA" w14:textId="77777777" w:rsidR="000D3E24" w:rsidRDefault="000D3E24" w:rsidP="000D3E24">
      <w:pPr>
        <w:pStyle w:val="BodyText"/>
      </w:pPr>
    </w:p>
    <w:p w14:paraId="71F10456" w14:textId="77777777" w:rsidR="000D3E24" w:rsidRPr="001E6B1B" w:rsidRDefault="000D3E24" w:rsidP="000D3E2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0D3E24" w:rsidRPr="001E6B1B" w14:paraId="1682661C" w14:textId="77777777" w:rsidTr="00E3168B">
        <w:tc>
          <w:tcPr>
            <w:tcW w:w="1838" w:type="dxa"/>
          </w:tcPr>
          <w:p w14:paraId="464056C5"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Company</w:t>
            </w:r>
          </w:p>
        </w:tc>
        <w:tc>
          <w:tcPr>
            <w:tcW w:w="7224" w:type="dxa"/>
          </w:tcPr>
          <w:p w14:paraId="2D4DA367"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Comment</w:t>
            </w:r>
          </w:p>
        </w:tc>
      </w:tr>
      <w:tr w:rsidR="000D3E24" w:rsidRPr="001E6B1B" w14:paraId="0A49F621" w14:textId="77777777" w:rsidTr="00E3168B">
        <w:tc>
          <w:tcPr>
            <w:tcW w:w="1838" w:type="dxa"/>
          </w:tcPr>
          <w:p w14:paraId="239402C9" w14:textId="47FE27CC" w:rsidR="000D3E24" w:rsidRPr="00A66AB2" w:rsidRDefault="0014066D" w:rsidP="00E3168B">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003B9EDB" w14:textId="600E50D4" w:rsidR="00985A49" w:rsidRPr="00A66AB2" w:rsidRDefault="0014066D" w:rsidP="00E3168B">
            <w:pPr>
              <w:rPr>
                <w:rFonts w:asciiTheme="minorHAnsi" w:eastAsia="MS Mincho" w:hAnsiTheme="minorHAnsi" w:cstheme="minorHAnsi"/>
                <w:lang w:eastAsia="ja-JP"/>
              </w:rPr>
            </w:pPr>
            <w:r>
              <w:rPr>
                <w:rFonts w:asciiTheme="minorHAnsi" w:eastAsia="MS Mincho" w:hAnsiTheme="minorHAnsi" w:cstheme="minorHAnsi"/>
                <w:lang w:eastAsia="ja-JP"/>
              </w:rPr>
              <w:t>The proposal is updated. Hope it can address most of the concerns</w:t>
            </w:r>
          </w:p>
        </w:tc>
      </w:tr>
      <w:tr w:rsidR="00E112CF" w:rsidRPr="001E6B1B" w14:paraId="57EEC3F1" w14:textId="77777777" w:rsidTr="00E3168B">
        <w:tc>
          <w:tcPr>
            <w:tcW w:w="1838" w:type="dxa"/>
          </w:tcPr>
          <w:p w14:paraId="5273F6CD" w14:textId="4FA80BDB" w:rsidR="00E112CF" w:rsidRPr="00CD0AB7" w:rsidRDefault="00E112CF" w:rsidP="00E112CF">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4384C15C" w14:textId="77777777" w:rsidR="00E112CF" w:rsidRDefault="00E112CF" w:rsidP="00E112CF">
            <w:pPr>
              <w:rPr>
                <w:rFonts w:asciiTheme="minorHAnsi" w:eastAsiaTheme="minorEastAsia" w:hAnsiTheme="minorHAnsi" w:cstheme="minorHAnsi"/>
                <w:lang w:eastAsia="zh-CN"/>
              </w:rPr>
            </w:pPr>
            <w:r>
              <w:rPr>
                <w:rFonts w:asciiTheme="minorHAnsi" w:eastAsiaTheme="minorEastAsia" w:hAnsiTheme="minorHAnsi" w:cstheme="minorHAnsi"/>
                <w:lang w:eastAsia="zh-CN"/>
              </w:rPr>
              <w:t>Though it is very reasonable to assign an ID to a standardized reference model, the discussion is premature. Also, whether a model ID refers to a structure or parameters is unclear yet.</w:t>
            </w:r>
          </w:p>
          <w:p w14:paraId="45D00223" w14:textId="2D5CA482" w:rsidR="00E871C2" w:rsidRPr="00CD0AB7" w:rsidRDefault="00E871C2" w:rsidP="00E112CF">
            <w:pPr>
              <w:rPr>
                <w:rFonts w:asciiTheme="minorHAnsi" w:eastAsiaTheme="minorEastAsia" w:hAnsiTheme="minorHAnsi" w:cstheme="minorHAnsi"/>
                <w:lang w:eastAsia="zh-CN"/>
              </w:rPr>
            </w:pPr>
            <w:r w:rsidRPr="001C4A91">
              <w:rPr>
                <w:rFonts w:asciiTheme="minorHAnsi" w:eastAsiaTheme="minorEastAsia" w:hAnsiTheme="minorHAnsi" w:cstheme="minorHAnsi"/>
                <w:color w:val="4472C4" w:themeColor="accent1"/>
                <w:lang w:eastAsia="zh-CN"/>
              </w:rPr>
              <w:t>Mod:</w:t>
            </w:r>
            <w:r>
              <w:rPr>
                <w:rFonts w:asciiTheme="minorHAnsi" w:eastAsiaTheme="minorEastAsia" w:hAnsiTheme="minorHAnsi" w:cstheme="minorHAnsi"/>
                <w:color w:val="4472C4" w:themeColor="accent1"/>
                <w:lang w:eastAsia="zh-CN"/>
              </w:rPr>
              <w:t xml:space="preserve"> As you comment it is reasonable, would you elaborate why is it premature? </w:t>
            </w:r>
            <w:r w:rsidR="000078D5">
              <w:rPr>
                <w:rFonts w:asciiTheme="minorHAnsi" w:eastAsiaTheme="minorEastAsia" w:hAnsiTheme="minorHAnsi" w:cstheme="minorHAnsi"/>
                <w:color w:val="4472C4" w:themeColor="accent1"/>
                <w:lang w:eastAsia="zh-CN"/>
              </w:rPr>
              <w:t>In previous meeting, it was clarified a full specified model (structure + parameters) is used for MI-Option4. Thus, it is clear what does model ID mean here. Please feel free to correct me if I missed something.</w:t>
            </w:r>
          </w:p>
        </w:tc>
      </w:tr>
      <w:tr w:rsidR="000D3E24" w:rsidRPr="001E6B1B" w14:paraId="523F30FC" w14:textId="77777777" w:rsidTr="00E3168B">
        <w:tc>
          <w:tcPr>
            <w:tcW w:w="1838" w:type="dxa"/>
          </w:tcPr>
          <w:p w14:paraId="7DDFDC79" w14:textId="0D9C5800" w:rsidR="000D3E24" w:rsidRPr="00872D33" w:rsidRDefault="000D3E24" w:rsidP="00E3168B">
            <w:pPr>
              <w:rPr>
                <w:rFonts w:asciiTheme="minorHAnsi" w:eastAsiaTheme="minorEastAsia" w:hAnsiTheme="minorHAnsi" w:cstheme="minorHAnsi"/>
                <w:lang w:eastAsia="zh-CN"/>
              </w:rPr>
            </w:pPr>
          </w:p>
        </w:tc>
        <w:tc>
          <w:tcPr>
            <w:tcW w:w="7224" w:type="dxa"/>
          </w:tcPr>
          <w:p w14:paraId="101A0BB1" w14:textId="68DD51E9" w:rsidR="000D3E24" w:rsidRPr="00872D33" w:rsidRDefault="000D3E24" w:rsidP="00E3168B">
            <w:pPr>
              <w:rPr>
                <w:rFonts w:asciiTheme="minorHAnsi" w:eastAsiaTheme="minorEastAsia" w:hAnsiTheme="minorHAnsi" w:cstheme="minorHAnsi"/>
                <w:lang w:eastAsia="zh-CN"/>
              </w:rPr>
            </w:pPr>
          </w:p>
        </w:tc>
      </w:tr>
      <w:tr w:rsidR="000D3E24" w:rsidRPr="001E6B1B" w14:paraId="1EC93A67" w14:textId="77777777" w:rsidTr="00E3168B">
        <w:tc>
          <w:tcPr>
            <w:tcW w:w="1838" w:type="dxa"/>
          </w:tcPr>
          <w:p w14:paraId="5D47096A" w14:textId="16E48F09" w:rsidR="000D3E24" w:rsidRPr="001E6B1B" w:rsidRDefault="000D3E24" w:rsidP="00E3168B">
            <w:pPr>
              <w:rPr>
                <w:rFonts w:asciiTheme="minorHAnsi" w:eastAsia="Yu Mincho" w:hAnsiTheme="minorHAnsi" w:cstheme="minorHAnsi"/>
              </w:rPr>
            </w:pPr>
          </w:p>
        </w:tc>
        <w:tc>
          <w:tcPr>
            <w:tcW w:w="7224" w:type="dxa"/>
          </w:tcPr>
          <w:p w14:paraId="0941077F" w14:textId="41E8B13F" w:rsidR="000D3E24" w:rsidRPr="001E6B1B" w:rsidRDefault="000D3E24" w:rsidP="00E3168B">
            <w:pPr>
              <w:rPr>
                <w:rFonts w:asciiTheme="minorHAnsi" w:hAnsiTheme="minorHAnsi" w:cstheme="minorHAnsi"/>
              </w:rPr>
            </w:pPr>
          </w:p>
        </w:tc>
      </w:tr>
      <w:tr w:rsidR="000D3E24" w:rsidRPr="001E6B1B" w14:paraId="2516339E" w14:textId="77777777" w:rsidTr="00E3168B">
        <w:tc>
          <w:tcPr>
            <w:tcW w:w="1838" w:type="dxa"/>
          </w:tcPr>
          <w:p w14:paraId="28D23BCA" w14:textId="71320498" w:rsidR="000D3E24" w:rsidRPr="001E6B1B" w:rsidRDefault="000D3E24" w:rsidP="00E3168B">
            <w:pPr>
              <w:rPr>
                <w:rFonts w:asciiTheme="minorHAnsi" w:eastAsia="宋体" w:hAnsiTheme="minorHAnsi" w:cstheme="minorHAnsi"/>
                <w:lang w:eastAsia="zh-CN"/>
              </w:rPr>
            </w:pPr>
          </w:p>
        </w:tc>
        <w:tc>
          <w:tcPr>
            <w:tcW w:w="7224" w:type="dxa"/>
          </w:tcPr>
          <w:p w14:paraId="244C7AF8" w14:textId="59501B3E" w:rsidR="000D3E24" w:rsidRPr="001E6B1B" w:rsidRDefault="000D3E24" w:rsidP="00E3168B">
            <w:pPr>
              <w:rPr>
                <w:rFonts w:asciiTheme="minorHAnsi" w:eastAsiaTheme="minorEastAsia" w:hAnsiTheme="minorHAnsi" w:cstheme="minorHAnsi"/>
              </w:rPr>
            </w:pPr>
          </w:p>
        </w:tc>
      </w:tr>
      <w:tr w:rsidR="000D3E24" w:rsidRPr="001E6B1B" w14:paraId="24352467" w14:textId="77777777" w:rsidTr="00E3168B">
        <w:tc>
          <w:tcPr>
            <w:tcW w:w="1838" w:type="dxa"/>
          </w:tcPr>
          <w:p w14:paraId="5FC6FEBA" w14:textId="0D5E6CC0" w:rsidR="000D3E24" w:rsidRPr="001E6B1B" w:rsidRDefault="000D3E24" w:rsidP="00E3168B">
            <w:pPr>
              <w:rPr>
                <w:rFonts w:asciiTheme="minorHAnsi" w:eastAsiaTheme="minorEastAsia" w:hAnsiTheme="minorHAnsi" w:cstheme="minorHAnsi"/>
                <w:lang w:eastAsia="zh-CN"/>
              </w:rPr>
            </w:pPr>
          </w:p>
        </w:tc>
        <w:tc>
          <w:tcPr>
            <w:tcW w:w="7224" w:type="dxa"/>
          </w:tcPr>
          <w:p w14:paraId="7027069A" w14:textId="26E72AB7" w:rsidR="000D3E24" w:rsidRPr="001E6B1B" w:rsidRDefault="000D3E24" w:rsidP="00E3168B">
            <w:pPr>
              <w:rPr>
                <w:rFonts w:asciiTheme="minorHAnsi" w:eastAsiaTheme="minorEastAsia" w:hAnsiTheme="minorHAnsi" w:cstheme="minorHAnsi"/>
                <w:lang w:eastAsia="zh-CN"/>
              </w:rPr>
            </w:pPr>
          </w:p>
        </w:tc>
      </w:tr>
      <w:tr w:rsidR="000D3E24" w:rsidRPr="001E6B1B" w14:paraId="336BA9A0" w14:textId="77777777" w:rsidTr="00E3168B">
        <w:tc>
          <w:tcPr>
            <w:tcW w:w="1838" w:type="dxa"/>
          </w:tcPr>
          <w:p w14:paraId="25C250F8" w14:textId="69A7E77E" w:rsidR="000D3E24" w:rsidRDefault="000D3E24" w:rsidP="00E3168B">
            <w:pPr>
              <w:rPr>
                <w:rFonts w:asciiTheme="minorHAnsi" w:eastAsiaTheme="minorEastAsia" w:hAnsiTheme="minorHAnsi" w:cstheme="minorHAnsi"/>
                <w:lang w:eastAsia="zh-CN"/>
              </w:rPr>
            </w:pPr>
          </w:p>
        </w:tc>
        <w:tc>
          <w:tcPr>
            <w:tcW w:w="7224" w:type="dxa"/>
          </w:tcPr>
          <w:p w14:paraId="2AA913DC" w14:textId="7A7EB30D" w:rsidR="000D3E24" w:rsidRDefault="000D3E24" w:rsidP="00E3168B">
            <w:pPr>
              <w:rPr>
                <w:rFonts w:asciiTheme="minorHAnsi" w:eastAsiaTheme="minorEastAsia" w:hAnsiTheme="minorHAnsi" w:cstheme="minorHAnsi"/>
                <w:lang w:eastAsia="zh-CN"/>
              </w:rPr>
            </w:pPr>
          </w:p>
        </w:tc>
      </w:tr>
      <w:tr w:rsidR="000D3E24" w:rsidRPr="001E6B1B" w14:paraId="5221E673" w14:textId="77777777" w:rsidTr="00E3168B">
        <w:tc>
          <w:tcPr>
            <w:tcW w:w="1838" w:type="dxa"/>
          </w:tcPr>
          <w:p w14:paraId="44573CA3" w14:textId="6F67DFB9" w:rsidR="000D3E24" w:rsidRDefault="000D3E24" w:rsidP="00E3168B">
            <w:pPr>
              <w:rPr>
                <w:rFonts w:asciiTheme="minorEastAsia" w:eastAsiaTheme="minorEastAsia" w:hAnsiTheme="minorEastAsia" w:cstheme="minorHAnsi"/>
                <w:lang w:eastAsia="zh-CN"/>
              </w:rPr>
            </w:pPr>
          </w:p>
        </w:tc>
        <w:tc>
          <w:tcPr>
            <w:tcW w:w="7224" w:type="dxa"/>
          </w:tcPr>
          <w:p w14:paraId="61BE0710" w14:textId="6968AAA8" w:rsidR="000D3E24" w:rsidRDefault="000D3E24" w:rsidP="00E3168B">
            <w:pPr>
              <w:rPr>
                <w:rFonts w:asciiTheme="minorHAnsi" w:eastAsiaTheme="minorEastAsia" w:hAnsiTheme="minorHAnsi" w:cstheme="minorHAnsi"/>
                <w:lang w:eastAsia="zh-CN"/>
              </w:rPr>
            </w:pPr>
          </w:p>
        </w:tc>
      </w:tr>
      <w:tr w:rsidR="000D3E24" w:rsidRPr="001E6B1B" w14:paraId="31EC0FF0" w14:textId="77777777" w:rsidTr="00E3168B">
        <w:tc>
          <w:tcPr>
            <w:tcW w:w="1838" w:type="dxa"/>
          </w:tcPr>
          <w:p w14:paraId="7992AA5B" w14:textId="08E30FB2" w:rsidR="000D3E24" w:rsidRDefault="000D3E24" w:rsidP="00E3168B">
            <w:pPr>
              <w:rPr>
                <w:rFonts w:asciiTheme="minorHAnsi" w:eastAsiaTheme="minorEastAsia" w:hAnsiTheme="minorHAnsi" w:cstheme="minorHAnsi"/>
                <w:lang w:eastAsia="zh-CN"/>
              </w:rPr>
            </w:pPr>
          </w:p>
        </w:tc>
        <w:tc>
          <w:tcPr>
            <w:tcW w:w="7224" w:type="dxa"/>
          </w:tcPr>
          <w:p w14:paraId="7A65E416" w14:textId="7EFE9D3C" w:rsidR="000D3E24" w:rsidRPr="004A19B9" w:rsidRDefault="000D3E24" w:rsidP="00E3168B">
            <w:pPr>
              <w:pStyle w:val="ListParagraph"/>
              <w:numPr>
                <w:ilvl w:val="0"/>
                <w:numId w:val="12"/>
              </w:numPr>
              <w:rPr>
                <w:rFonts w:asciiTheme="minorHAnsi" w:eastAsiaTheme="minorEastAsia" w:hAnsiTheme="minorHAnsi" w:cstheme="minorHAnsi"/>
                <w:lang w:eastAsia="zh-CN"/>
              </w:rPr>
            </w:pPr>
          </w:p>
        </w:tc>
      </w:tr>
      <w:tr w:rsidR="000D3E24" w:rsidRPr="001E6B1B" w14:paraId="3B03C45C" w14:textId="77777777" w:rsidTr="00E3168B">
        <w:tc>
          <w:tcPr>
            <w:tcW w:w="1838" w:type="dxa"/>
          </w:tcPr>
          <w:p w14:paraId="482C2C0D" w14:textId="1D2AE710" w:rsidR="000D3E24" w:rsidRPr="005B3370" w:rsidRDefault="000D3E24" w:rsidP="00E3168B">
            <w:pPr>
              <w:rPr>
                <w:rFonts w:asciiTheme="minorHAnsi" w:hAnsiTheme="minorHAnsi" w:cstheme="minorHAnsi"/>
              </w:rPr>
            </w:pPr>
          </w:p>
        </w:tc>
        <w:tc>
          <w:tcPr>
            <w:tcW w:w="7224" w:type="dxa"/>
          </w:tcPr>
          <w:p w14:paraId="61A2BB99" w14:textId="09DDCDC0" w:rsidR="000D3E24" w:rsidRPr="005B3370" w:rsidRDefault="000D3E24" w:rsidP="00E3168B">
            <w:pPr>
              <w:rPr>
                <w:rFonts w:asciiTheme="minorHAnsi" w:hAnsiTheme="minorHAnsi" w:cstheme="minorHAnsi"/>
              </w:rPr>
            </w:pPr>
          </w:p>
        </w:tc>
      </w:tr>
      <w:tr w:rsidR="000D3E24" w:rsidRPr="001E6B1B" w14:paraId="343A716D" w14:textId="77777777" w:rsidTr="00E3168B">
        <w:tc>
          <w:tcPr>
            <w:tcW w:w="1838" w:type="dxa"/>
          </w:tcPr>
          <w:p w14:paraId="1A90C6DB" w14:textId="1DABECB5" w:rsidR="000D3E24" w:rsidRDefault="000D3E24" w:rsidP="00E3168B">
            <w:pPr>
              <w:rPr>
                <w:rFonts w:asciiTheme="minorHAnsi" w:eastAsiaTheme="minorEastAsia" w:hAnsiTheme="minorHAnsi" w:cstheme="minorHAnsi"/>
                <w:lang w:eastAsia="zh-CN"/>
              </w:rPr>
            </w:pPr>
          </w:p>
        </w:tc>
        <w:tc>
          <w:tcPr>
            <w:tcW w:w="7224" w:type="dxa"/>
          </w:tcPr>
          <w:p w14:paraId="3F297356" w14:textId="11EF2004" w:rsidR="000D3E24" w:rsidRDefault="000D3E24" w:rsidP="00E3168B">
            <w:pPr>
              <w:rPr>
                <w:rFonts w:asciiTheme="minorHAnsi" w:eastAsiaTheme="minorEastAsia" w:hAnsiTheme="minorHAnsi" w:cstheme="minorHAnsi"/>
                <w:lang w:eastAsia="zh-CN"/>
              </w:rPr>
            </w:pPr>
          </w:p>
        </w:tc>
      </w:tr>
      <w:tr w:rsidR="000D3E24" w:rsidRPr="001E6B1B" w14:paraId="36973586" w14:textId="77777777" w:rsidTr="00E3168B">
        <w:tc>
          <w:tcPr>
            <w:tcW w:w="1838" w:type="dxa"/>
          </w:tcPr>
          <w:p w14:paraId="411E2B81" w14:textId="307C0C12" w:rsidR="000D3E24" w:rsidRPr="00900866" w:rsidRDefault="000D3E24" w:rsidP="00E3168B">
            <w:pPr>
              <w:rPr>
                <w:rFonts w:asciiTheme="minorHAnsi" w:eastAsiaTheme="minorEastAsia" w:hAnsiTheme="minorHAnsi" w:cstheme="minorHAnsi"/>
                <w:lang w:eastAsia="zh-CN"/>
              </w:rPr>
            </w:pPr>
          </w:p>
        </w:tc>
        <w:tc>
          <w:tcPr>
            <w:tcW w:w="7224" w:type="dxa"/>
          </w:tcPr>
          <w:p w14:paraId="3D77C396" w14:textId="67A49885" w:rsidR="000D3E24" w:rsidRDefault="000D3E24" w:rsidP="00E3168B">
            <w:pPr>
              <w:rPr>
                <w:rFonts w:asciiTheme="minorHAnsi" w:eastAsiaTheme="minorEastAsia" w:hAnsiTheme="minorHAnsi" w:cstheme="minorHAnsi"/>
                <w:lang w:eastAsia="zh-CN"/>
              </w:rPr>
            </w:pPr>
          </w:p>
        </w:tc>
      </w:tr>
      <w:tr w:rsidR="000D3E24" w:rsidRPr="001E6B1B" w14:paraId="749517D5" w14:textId="77777777" w:rsidTr="00E3168B">
        <w:tc>
          <w:tcPr>
            <w:tcW w:w="1838" w:type="dxa"/>
          </w:tcPr>
          <w:p w14:paraId="61ED1BF6" w14:textId="56E1F8E5" w:rsidR="000D3E24" w:rsidRDefault="000D3E24" w:rsidP="00E3168B">
            <w:pPr>
              <w:rPr>
                <w:rFonts w:asciiTheme="minorHAnsi" w:eastAsiaTheme="minorEastAsia" w:hAnsiTheme="minorHAnsi" w:cstheme="minorHAnsi"/>
                <w:lang w:eastAsia="zh-CN"/>
              </w:rPr>
            </w:pPr>
          </w:p>
        </w:tc>
        <w:tc>
          <w:tcPr>
            <w:tcW w:w="7224" w:type="dxa"/>
          </w:tcPr>
          <w:p w14:paraId="605694BE" w14:textId="21E7DBA4" w:rsidR="000D3E24" w:rsidRDefault="000D3E24" w:rsidP="00E3168B">
            <w:pPr>
              <w:rPr>
                <w:rFonts w:asciiTheme="minorHAnsi" w:hAnsiTheme="minorHAnsi" w:cstheme="minorHAnsi"/>
              </w:rPr>
            </w:pPr>
          </w:p>
        </w:tc>
      </w:tr>
      <w:tr w:rsidR="000D3E24" w:rsidRPr="001E6B1B" w14:paraId="75FD486C" w14:textId="77777777" w:rsidTr="00E3168B">
        <w:tc>
          <w:tcPr>
            <w:tcW w:w="1838" w:type="dxa"/>
          </w:tcPr>
          <w:p w14:paraId="16C04C47" w14:textId="10864B07" w:rsidR="000D3E24" w:rsidRDefault="000D3E24" w:rsidP="00E3168B">
            <w:pPr>
              <w:rPr>
                <w:rFonts w:asciiTheme="minorHAnsi" w:eastAsiaTheme="minorEastAsia" w:hAnsiTheme="minorHAnsi" w:cstheme="minorHAnsi"/>
                <w:lang w:eastAsia="zh-CN"/>
              </w:rPr>
            </w:pPr>
          </w:p>
        </w:tc>
        <w:tc>
          <w:tcPr>
            <w:tcW w:w="7224" w:type="dxa"/>
          </w:tcPr>
          <w:p w14:paraId="6A3B0A0B" w14:textId="36164C9F" w:rsidR="000D3E24" w:rsidRDefault="000D3E24" w:rsidP="00E3168B">
            <w:pPr>
              <w:rPr>
                <w:rFonts w:asciiTheme="minorHAnsi" w:hAnsiTheme="minorHAnsi" w:cstheme="minorHAnsi"/>
              </w:rPr>
            </w:pPr>
          </w:p>
        </w:tc>
      </w:tr>
      <w:tr w:rsidR="000D3E24" w14:paraId="74784D13" w14:textId="77777777" w:rsidTr="00E3168B">
        <w:tc>
          <w:tcPr>
            <w:tcW w:w="1838" w:type="dxa"/>
          </w:tcPr>
          <w:p w14:paraId="10D03DD0" w14:textId="0EBAE4B7" w:rsidR="000D3E24" w:rsidRDefault="000D3E24" w:rsidP="00E3168B">
            <w:pPr>
              <w:rPr>
                <w:rFonts w:asciiTheme="minorHAnsi" w:hAnsiTheme="minorHAnsi" w:cstheme="minorHAnsi"/>
              </w:rPr>
            </w:pPr>
          </w:p>
        </w:tc>
        <w:tc>
          <w:tcPr>
            <w:tcW w:w="7224" w:type="dxa"/>
          </w:tcPr>
          <w:p w14:paraId="1FE021AA" w14:textId="0AF9082A" w:rsidR="000D3E24" w:rsidRDefault="000D3E24" w:rsidP="00E3168B">
            <w:pPr>
              <w:rPr>
                <w:rFonts w:asciiTheme="minorHAnsi" w:hAnsiTheme="minorHAnsi" w:cstheme="minorHAnsi"/>
              </w:rPr>
            </w:pPr>
          </w:p>
        </w:tc>
      </w:tr>
      <w:tr w:rsidR="000D3E24" w14:paraId="1A997CEF" w14:textId="77777777" w:rsidTr="00E3168B">
        <w:tc>
          <w:tcPr>
            <w:tcW w:w="1838" w:type="dxa"/>
          </w:tcPr>
          <w:p w14:paraId="4631B555" w14:textId="77777777" w:rsidR="000D3E24" w:rsidRDefault="000D3E24" w:rsidP="00E3168B">
            <w:pPr>
              <w:rPr>
                <w:rFonts w:asciiTheme="minorHAnsi" w:eastAsia="Batang" w:hAnsiTheme="minorHAnsi" w:cstheme="minorHAnsi"/>
                <w:lang w:eastAsia="ko-KR"/>
              </w:rPr>
            </w:pPr>
          </w:p>
        </w:tc>
        <w:tc>
          <w:tcPr>
            <w:tcW w:w="7224" w:type="dxa"/>
          </w:tcPr>
          <w:p w14:paraId="7C065937" w14:textId="77777777" w:rsidR="000D3E24" w:rsidRDefault="000D3E24" w:rsidP="00E3168B">
            <w:pPr>
              <w:rPr>
                <w:rFonts w:asciiTheme="minorHAnsi" w:eastAsia="Batang" w:hAnsiTheme="minorHAnsi" w:cstheme="minorHAnsi"/>
                <w:lang w:eastAsia="ko-KR"/>
              </w:rPr>
            </w:pPr>
          </w:p>
        </w:tc>
      </w:tr>
    </w:tbl>
    <w:p w14:paraId="0D5A8A4F" w14:textId="77777777" w:rsidR="000D3E24" w:rsidRPr="00E72A24" w:rsidRDefault="000D3E24" w:rsidP="000D3E24"/>
    <w:p w14:paraId="6578B5FD" w14:textId="77777777" w:rsidR="000D3E24" w:rsidRPr="0090405B" w:rsidRDefault="000D3E24" w:rsidP="000D3E24">
      <w:pPr>
        <w:pStyle w:val="Heading4"/>
        <w:rPr>
          <w:b/>
          <w:bCs w:val="0"/>
        </w:rPr>
      </w:pPr>
      <w:r w:rsidRPr="0090405B">
        <w:rPr>
          <w:b/>
          <w:bCs w:val="0"/>
        </w:rPr>
        <w:t>Proposal 2.</w:t>
      </w:r>
      <w:r>
        <w:rPr>
          <w:b/>
          <w:bCs w:val="0"/>
        </w:rPr>
        <w:t>6 (Placeholder)</w:t>
      </w:r>
    </w:p>
    <w:p w14:paraId="62EA9B13" w14:textId="77777777" w:rsidR="000D3E24" w:rsidRPr="003D272C" w:rsidRDefault="000D3E24" w:rsidP="000D3E24">
      <w:pPr>
        <w:rPr>
          <w:rFonts w:asciiTheme="minorHAnsi" w:hAnsiTheme="minorHAnsi" w:cstheme="minorHAnsi"/>
        </w:rPr>
      </w:pPr>
      <w:r w:rsidRPr="003D272C">
        <w:rPr>
          <w:rFonts w:asciiTheme="minorHAnsi" w:hAnsiTheme="minorHAnsi" w:cstheme="minorHAnsi"/>
        </w:rPr>
        <w:t xml:space="preserve">The relationship between options of the model identification and options of CSI compression are summarized in the following table. </w:t>
      </w:r>
    </w:p>
    <w:tbl>
      <w:tblPr>
        <w:tblStyle w:val="TableGrid"/>
        <w:tblW w:w="0" w:type="auto"/>
        <w:tblInd w:w="988" w:type="dxa"/>
        <w:tblLook w:val="04A0" w:firstRow="1" w:lastRow="0" w:firstColumn="1" w:lastColumn="0" w:noHBand="0" w:noVBand="1"/>
      </w:tblPr>
      <w:tblGrid>
        <w:gridCol w:w="2551"/>
        <w:gridCol w:w="2835"/>
      </w:tblGrid>
      <w:tr w:rsidR="000D3E24" w14:paraId="3D8D2FC6" w14:textId="77777777" w:rsidTr="00E3168B">
        <w:tc>
          <w:tcPr>
            <w:tcW w:w="2551" w:type="dxa"/>
            <w:vAlign w:val="center"/>
          </w:tcPr>
          <w:p w14:paraId="5D4C24E2" w14:textId="77777777" w:rsidR="000D3E24" w:rsidRDefault="000D3E24" w:rsidP="00E3168B">
            <w:pPr>
              <w:spacing w:before="0" w:after="0" w:line="240" w:lineRule="auto"/>
              <w:jc w:val="center"/>
              <w:rPr>
                <w:lang w:eastAsia="zh-CN"/>
              </w:rPr>
            </w:pPr>
            <w:r>
              <w:rPr>
                <w:rFonts w:hint="eastAsia"/>
                <w:lang w:eastAsia="zh-CN"/>
              </w:rPr>
              <w:t>M</w:t>
            </w:r>
            <w:r>
              <w:rPr>
                <w:lang w:eastAsia="zh-CN"/>
              </w:rPr>
              <w:t>odel identification</w:t>
            </w:r>
          </w:p>
        </w:tc>
        <w:tc>
          <w:tcPr>
            <w:tcW w:w="2835" w:type="dxa"/>
            <w:vAlign w:val="center"/>
          </w:tcPr>
          <w:p w14:paraId="4D2FCB0A" w14:textId="77777777" w:rsidR="000D3E24" w:rsidRDefault="000D3E24" w:rsidP="00E3168B">
            <w:pPr>
              <w:spacing w:before="0" w:after="0" w:line="240" w:lineRule="auto"/>
              <w:jc w:val="center"/>
              <w:rPr>
                <w:lang w:eastAsia="zh-CN"/>
              </w:rPr>
            </w:pPr>
            <w:r>
              <w:rPr>
                <w:lang w:eastAsia="zh-CN"/>
              </w:rPr>
              <w:t>Multi-vendor collaboration</w:t>
            </w:r>
          </w:p>
        </w:tc>
      </w:tr>
      <w:tr w:rsidR="000D3E24" w14:paraId="1E7DAD07" w14:textId="77777777" w:rsidTr="00E3168B">
        <w:tc>
          <w:tcPr>
            <w:tcW w:w="2551" w:type="dxa"/>
            <w:vAlign w:val="center"/>
          </w:tcPr>
          <w:p w14:paraId="6C6EA368" w14:textId="77777777" w:rsidR="000D3E24" w:rsidRPr="00A3758E" w:rsidRDefault="000D3E24" w:rsidP="00E3168B">
            <w:pPr>
              <w:spacing w:before="0" w:after="0" w:line="240" w:lineRule="auto"/>
              <w:jc w:val="center"/>
              <w:rPr>
                <w:strike/>
                <w:lang w:eastAsia="zh-CN"/>
              </w:rPr>
            </w:pPr>
            <w:r w:rsidRPr="00A3758E">
              <w:rPr>
                <w:strike/>
                <w:color w:val="000000" w:themeColor="text1"/>
                <w:kern w:val="2"/>
              </w:rPr>
              <w:t>MI-Option 1</w:t>
            </w:r>
          </w:p>
        </w:tc>
        <w:tc>
          <w:tcPr>
            <w:tcW w:w="2835" w:type="dxa"/>
            <w:vAlign w:val="center"/>
          </w:tcPr>
          <w:p w14:paraId="6B7FBCDF" w14:textId="77777777" w:rsidR="000D3E24" w:rsidRPr="00A3758E" w:rsidRDefault="000D3E24" w:rsidP="00E3168B">
            <w:pPr>
              <w:spacing w:before="0" w:after="0" w:line="240" w:lineRule="auto"/>
              <w:jc w:val="center"/>
              <w:rPr>
                <w:strike/>
                <w:lang w:eastAsia="zh-CN"/>
              </w:rPr>
            </w:pPr>
          </w:p>
        </w:tc>
      </w:tr>
      <w:tr w:rsidR="000D3E24" w14:paraId="41E7E99F" w14:textId="77777777" w:rsidTr="00E3168B">
        <w:tc>
          <w:tcPr>
            <w:tcW w:w="2551" w:type="dxa"/>
            <w:shd w:val="clear" w:color="auto" w:fill="FFFFFF" w:themeFill="background1"/>
            <w:vAlign w:val="center"/>
          </w:tcPr>
          <w:p w14:paraId="56639C51" w14:textId="77777777" w:rsidR="000D3E24" w:rsidRDefault="000D3E24" w:rsidP="00E3168B">
            <w:pPr>
              <w:spacing w:before="0" w:after="0" w:line="240" w:lineRule="auto"/>
              <w:jc w:val="center"/>
              <w:rPr>
                <w:lang w:eastAsia="zh-CN"/>
              </w:rPr>
            </w:pPr>
            <w:r>
              <w:rPr>
                <w:color w:val="000000" w:themeColor="text1"/>
                <w:kern w:val="2"/>
              </w:rPr>
              <w:t>MI-Option 2</w:t>
            </w:r>
          </w:p>
        </w:tc>
        <w:tc>
          <w:tcPr>
            <w:tcW w:w="2835" w:type="dxa"/>
            <w:shd w:val="clear" w:color="auto" w:fill="FFFFFF" w:themeFill="background1"/>
            <w:vAlign w:val="center"/>
          </w:tcPr>
          <w:p w14:paraId="4670A0CC" w14:textId="77777777" w:rsidR="000D3E24" w:rsidRDefault="000D3E24" w:rsidP="00E3168B">
            <w:pPr>
              <w:spacing w:before="0" w:after="0" w:line="240" w:lineRule="auto"/>
              <w:jc w:val="center"/>
              <w:rPr>
                <w:color w:val="000000" w:themeColor="text1"/>
                <w:kern w:val="2"/>
              </w:rPr>
            </w:pPr>
            <w:r>
              <w:rPr>
                <w:color w:val="000000" w:themeColor="text1"/>
                <w:kern w:val="2"/>
              </w:rPr>
              <w:t>Option 2 (Deprioritized)</w:t>
            </w:r>
          </w:p>
          <w:p w14:paraId="69D595FD" w14:textId="77777777" w:rsidR="000D3E24" w:rsidRDefault="000D3E24" w:rsidP="00E3168B">
            <w:pPr>
              <w:spacing w:before="0" w:after="0" w:line="240" w:lineRule="auto"/>
              <w:jc w:val="center"/>
              <w:rPr>
                <w:lang w:eastAsia="zh-CN"/>
              </w:rPr>
            </w:pPr>
            <w:r>
              <w:rPr>
                <w:color w:val="000000" w:themeColor="text1"/>
                <w:kern w:val="2"/>
              </w:rPr>
              <w:t xml:space="preserve"> Option 4</w:t>
            </w:r>
          </w:p>
        </w:tc>
      </w:tr>
      <w:tr w:rsidR="000D3E24" w14:paraId="628BBE2C" w14:textId="77777777" w:rsidTr="00E3168B">
        <w:tc>
          <w:tcPr>
            <w:tcW w:w="2551" w:type="dxa"/>
            <w:shd w:val="clear" w:color="auto" w:fill="FFFFFF" w:themeFill="background1"/>
            <w:vAlign w:val="center"/>
          </w:tcPr>
          <w:p w14:paraId="78FA4303" w14:textId="77777777" w:rsidR="000D3E24" w:rsidRDefault="000D3E24" w:rsidP="00E3168B">
            <w:pPr>
              <w:spacing w:before="0" w:after="0" w:line="240" w:lineRule="auto"/>
              <w:jc w:val="center"/>
              <w:rPr>
                <w:lang w:eastAsia="zh-CN"/>
              </w:rPr>
            </w:pPr>
            <w:r>
              <w:rPr>
                <w:color w:val="000000" w:themeColor="text1"/>
                <w:kern w:val="2"/>
              </w:rPr>
              <w:t>MI-Option 3</w:t>
            </w:r>
          </w:p>
        </w:tc>
        <w:tc>
          <w:tcPr>
            <w:tcW w:w="2835" w:type="dxa"/>
            <w:shd w:val="clear" w:color="auto" w:fill="FFFFFF" w:themeFill="background1"/>
            <w:vAlign w:val="center"/>
          </w:tcPr>
          <w:p w14:paraId="33E9CA85" w14:textId="77777777" w:rsidR="000D3E24" w:rsidRDefault="000D3E24" w:rsidP="00E3168B">
            <w:pPr>
              <w:spacing w:before="0" w:after="0" w:line="240" w:lineRule="auto"/>
              <w:jc w:val="center"/>
              <w:rPr>
                <w:color w:val="000000" w:themeColor="text1"/>
                <w:kern w:val="2"/>
              </w:rPr>
            </w:pPr>
            <w:r>
              <w:rPr>
                <w:color w:val="000000" w:themeColor="text1"/>
                <w:kern w:val="2"/>
              </w:rPr>
              <w:t>Option 3</w:t>
            </w:r>
          </w:p>
          <w:p w14:paraId="2B0B10AE" w14:textId="77777777" w:rsidR="000D3E24" w:rsidRDefault="000D3E24" w:rsidP="00E3168B">
            <w:pPr>
              <w:spacing w:before="0" w:after="0" w:line="240" w:lineRule="auto"/>
              <w:jc w:val="center"/>
              <w:rPr>
                <w:lang w:eastAsia="zh-CN"/>
              </w:rPr>
            </w:pPr>
            <w:r>
              <w:rPr>
                <w:color w:val="000000" w:themeColor="text1"/>
                <w:kern w:val="2"/>
              </w:rPr>
              <w:lastRenderedPageBreak/>
              <w:t xml:space="preserve"> Option 5</w:t>
            </w:r>
          </w:p>
        </w:tc>
      </w:tr>
      <w:tr w:rsidR="000D3E24" w14:paraId="0DC9C7E6" w14:textId="77777777" w:rsidTr="00E3168B">
        <w:tc>
          <w:tcPr>
            <w:tcW w:w="2551" w:type="dxa"/>
            <w:shd w:val="clear" w:color="auto" w:fill="FFFFFF" w:themeFill="background1"/>
            <w:vAlign w:val="center"/>
          </w:tcPr>
          <w:p w14:paraId="260B8B75" w14:textId="77777777" w:rsidR="000D3E24" w:rsidRDefault="000D3E24" w:rsidP="00E3168B">
            <w:pPr>
              <w:spacing w:before="0" w:after="0" w:line="240" w:lineRule="auto"/>
              <w:jc w:val="center"/>
              <w:rPr>
                <w:lang w:eastAsia="zh-CN"/>
              </w:rPr>
            </w:pPr>
            <w:r>
              <w:rPr>
                <w:color w:val="000000" w:themeColor="text1"/>
                <w:kern w:val="2"/>
              </w:rPr>
              <w:lastRenderedPageBreak/>
              <w:t>MI-Option 4</w:t>
            </w:r>
          </w:p>
        </w:tc>
        <w:tc>
          <w:tcPr>
            <w:tcW w:w="2835" w:type="dxa"/>
            <w:shd w:val="clear" w:color="auto" w:fill="FFFFFF" w:themeFill="background1"/>
            <w:vAlign w:val="center"/>
          </w:tcPr>
          <w:p w14:paraId="23F1C971" w14:textId="77777777" w:rsidR="000D3E24" w:rsidRDefault="000D3E24" w:rsidP="00E3168B">
            <w:pPr>
              <w:spacing w:before="0" w:after="0" w:line="240" w:lineRule="auto"/>
              <w:jc w:val="center"/>
              <w:rPr>
                <w:lang w:eastAsia="zh-CN"/>
              </w:rPr>
            </w:pPr>
            <w:r>
              <w:rPr>
                <w:color w:val="000000" w:themeColor="text1"/>
                <w:kern w:val="2"/>
              </w:rPr>
              <w:t>Option 1</w:t>
            </w:r>
          </w:p>
        </w:tc>
      </w:tr>
      <w:tr w:rsidR="000D3E24" w14:paraId="1F0B50D6" w14:textId="77777777" w:rsidTr="00E3168B">
        <w:tc>
          <w:tcPr>
            <w:tcW w:w="2551" w:type="dxa"/>
            <w:vAlign w:val="center"/>
          </w:tcPr>
          <w:p w14:paraId="11067FD9" w14:textId="77777777" w:rsidR="000D3E24" w:rsidRPr="00A3758E" w:rsidRDefault="000D3E24" w:rsidP="00E3168B">
            <w:pPr>
              <w:spacing w:before="0" w:after="0" w:line="240" w:lineRule="auto"/>
              <w:jc w:val="center"/>
              <w:rPr>
                <w:strike/>
                <w:lang w:eastAsia="zh-CN"/>
              </w:rPr>
            </w:pPr>
            <w:r w:rsidRPr="00A3758E">
              <w:rPr>
                <w:strike/>
                <w:color w:val="000000" w:themeColor="text1"/>
                <w:kern w:val="2"/>
              </w:rPr>
              <w:t>MI-Option 5</w:t>
            </w:r>
          </w:p>
        </w:tc>
        <w:tc>
          <w:tcPr>
            <w:tcW w:w="2835" w:type="dxa"/>
            <w:vAlign w:val="center"/>
          </w:tcPr>
          <w:p w14:paraId="416371A3" w14:textId="77777777" w:rsidR="000D3E24" w:rsidRPr="00A3758E" w:rsidRDefault="000D3E24" w:rsidP="00E3168B">
            <w:pPr>
              <w:spacing w:before="0" w:after="0" w:line="240" w:lineRule="auto"/>
              <w:jc w:val="center"/>
              <w:rPr>
                <w:strike/>
                <w:lang w:eastAsia="zh-CN"/>
              </w:rPr>
            </w:pPr>
          </w:p>
        </w:tc>
      </w:tr>
    </w:tbl>
    <w:p w14:paraId="1028D452" w14:textId="77777777" w:rsidR="000D3E24" w:rsidRPr="001E6B1B" w:rsidRDefault="000D3E24" w:rsidP="000D3E24">
      <w:pPr>
        <w:rPr>
          <w:rFonts w:asciiTheme="minorHAnsi" w:hAnsiTheme="minorHAnsi" w:cstheme="minorHAnsi"/>
        </w:rPr>
      </w:pPr>
    </w:p>
    <w:p w14:paraId="09661892" w14:textId="77777777" w:rsidR="000D3E24" w:rsidRPr="001E6B1B" w:rsidRDefault="000D3E24" w:rsidP="000D3E2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6 (proposal may be provide later)</w:t>
      </w:r>
    </w:p>
    <w:p w14:paraId="2CC95728" w14:textId="77777777" w:rsidR="000D3E24" w:rsidRPr="001E6B1B" w:rsidRDefault="000D3E24" w:rsidP="000D3E24">
      <w:pPr>
        <w:rPr>
          <w:rFonts w:asciiTheme="minorHAnsi" w:hAnsiTheme="minorHAnsi" w:cstheme="minorHAnsi"/>
        </w:rPr>
      </w:pPr>
    </w:p>
    <w:p w14:paraId="43216343" w14:textId="77777777" w:rsidR="000D3E24" w:rsidRPr="001E6B1B" w:rsidRDefault="000D3E24" w:rsidP="000D3E2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0D3E24" w:rsidRPr="001E6B1B" w14:paraId="0E2C5904" w14:textId="77777777" w:rsidTr="00E3168B">
        <w:tc>
          <w:tcPr>
            <w:tcW w:w="1838" w:type="dxa"/>
          </w:tcPr>
          <w:p w14:paraId="72E9D0FC"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Company</w:t>
            </w:r>
          </w:p>
        </w:tc>
        <w:tc>
          <w:tcPr>
            <w:tcW w:w="7224" w:type="dxa"/>
          </w:tcPr>
          <w:p w14:paraId="0F0356F9"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Comment</w:t>
            </w:r>
          </w:p>
        </w:tc>
      </w:tr>
      <w:tr w:rsidR="000D3E24" w:rsidRPr="001E6B1B" w14:paraId="345ABBB9" w14:textId="77777777" w:rsidTr="00E3168B">
        <w:tc>
          <w:tcPr>
            <w:tcW w:w="1838" w:type="dxa"/>
          </w:tcPr>
          <w:p w14:paraId="565F97AA" w14:textId="0D99F657" w:rsidR="000D3E24" w:rsidRPr="001E6B1B" w:rsidRDefault="00F34385"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0AA7C6B3" w14:textId="50C07A7C" w:rsidR="00F15264" w:rsidRDefault="00F34385"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@QC: It is not a proposal.</w:t>
            </w:r>
            <w:r w:rsidR="00F15264">
              <w:rPr>
                <w:rFonts w:asciiTheme="minorHAnsi" w:eastAsiaTheme="minorEastAsia" w:hAnsiTheme="minorHAnsi" w:cstheme="minorHAnsi"/>
                <w:lang w:eastAsia="zh-CN"/>
              </w:rPr>
              <w:t xml:space="preserve"> You can see it as a note for moderator himself. </w:t>
            </w:r>
          </w:p>
          <w:p w14:paraId="732C69FB" w14:textId="3BC0AF9C" w:rsidR="00F15264" w:rsidRDefault="00F15264"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@DCM, NEC: Understand the intention. Based on my reading on the tdocs, there seems no change to discuss MI-Option1 (without any combination with other options) for two-sided model. </w:t>
            </w:r>
          </w:p>
          <w:p w14:paraId="2C4A2ADA" w14:textId="67278BD5" w:rsidR="000D3E24" w:rsidRPr="001E6B1B" w:rsidRDefault="00F15264"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 </w:t>
            </w:r>
          </w:p>
        </w:tc>
      </w:tr>
      <w:tr w:rsidR="000D3E24" w:rsidRPr="001E6B1B" w14:paraId="4DD9D828" w14:textId="77777777" w:rsidTr="00E3168B">
        <w:tc>
          <w:tcPr>
            <w:tcW w:w="1838" w:type="dxa"/>
          </w:tcPr>
          <w:p w14:paraId="17E06979" w14:textId="10A4B755" w:rsidR="000D3E24" w:rsidRPr="00293259" w:rsidRDefault="000D3E24" w:rsidP="00E3168B">
            <w:pPr>
              <w:rPr>
                <w:rFonts w:asciiTheme="minorHAnsi" w:eastAsiaTheme="minorEastAsia" w:hAnsiTheme="minorHAnsi" w:cstheme="minorHAnsi"/>
                <w:lang w:eastAsia="zh-CN"/>
              </w:rPr>
            </w:pPr>
          </w:p>
        </w:tc>
        <w:tc>
          <w:tcPr>
            <w:tcW w:w="7224" w:type="dxa"/>
          </w:tcPr>
          <w:p w14:paraId="173B0274" w14:textId="6A1DB48F" w:rsidR="000D3E24" w:rsidRPr="002C619B" w:rsidRDefault="000D3E24" w:rsidP="00E3168B">
            <w:pPr>
              <w:rPr>
                <w:rFonts w:asciiTheme="minorHAnsi" w:eastAsiaTheme="minorEastAsia" w:hAnsiTheme="minorHAnsi" w:cstheme="minorHAnsi"/>
                <w:lang w:eastAsia="zh-CN"/>
              </w:rPr>
            </w:pPr>
          </w:p>
        </w:tc>
      </w:tr>
      <w:tr w:rsidR="000D3E24" w:rsidRPr="001E6B1B" w14:paraId="531C4048" w14:textId="77777777" w:rsidTr="00E3168B">
        <w:tc>
          <w:tcPr>
            <w:tcW w:w="1838" w:type="dxa"/>
          </w:tcPr>
          <w:p w14:paraId="39466354" w14:textId="6E0543A3" w:rsidR="000D3E24" w:rsidRPr="00243DBF" w:rsidRDefault="000D3E24" w:rsidP="00E3168B">
            <w:pPr>
              <w:rPr>
                <w:rFonts w:asciiTheme="minorHAnsi" w:eastAsiaTheme="minorEastAsia" w:hAnsiTheme="minorHAnsi" w:cstheme="minorHAnsi"/>
                <w:lang w:eastAsia="zh-CN"/>
              </w:rPr>
            </w:pPr>
          </w:p>
        </w:tc>
        <w:tc>
          <w:tcPr>
            <w:tcW w:w="7224" w:type="dxa"/>
          </w:tcPr>
          <w:p w14:paraId="5D66FD9C" w14:textId="1A19E224" w:rsidR="000D3E24" w:rsidRPr="001E6B1B" w:rsidRDefault="000D3E24" w:rsidP="00E3168B">
            <w:pPr>
              <w:rPr>
                <w:rFonts w:asciiTheme="minorHAnsi" w:eastAsiaTheme="minorEastAsia" w:hAnsiTheme="minorHAnsi" w:cstheme="minorHAnsi"/>
                <w:lang w:eastAsia="zh-CN"/>
              </w:rPr>
            </w:pPr>
          </w:p>
        </w:tc>
      </w:tr>
      <w:tr w:rsidR="000D3E24" w:rsidRPr="001E6B1B" w14:paraId="4CE99318" w14:textId="77777777" w:rsidTr="00E3168B">
        <w:tc>
          <w:tcPr>
            <w:tcW w:w="1838" w:type="dxa"/>
          </w:tcPr>
          <w:p w14:paraId="7DDAF899" w14:textId="42E46396" w:rsidR="000D3E24" w:rsidRPr="001E6B1B" w:rsidRDefault="000D3E24" w:rsidP="00E3168B">
            <w:pPr>
              <w:rPr>
                <w:rFonts w:asciiTheme="minorHAnsi" w:eastAsia="Yu Mincho" w:hAnsiTheme="minorHAnsi" w:cstheme="minorHAnsi"/>
              </w:rPr>
            </w:pPr>
          </w:p>
        </w:tc>
        <w:tc>
          <w:tcPr>
            <w:tcW w:w="7224" w:type="dxa"/>
          </w:tcPr>
          <w:p w14:paraId="547FFBBE" w14:textId="5B00A5C5" w:rsidR="000D3E24" w:rsidRPr="001E6B1B" w:rsidRDefault="000D3E24" w:rsidP="00E3168B">
            <w:pPr>
              <w:rPr>
                <w:rFonts w:asciiTheme="minorHAnsi" w:hAnsiTheme="minorHAnsi" w:cstheme="minorHAnsi"/>
              </w:rPr>
            </w:pPr>
          </w:p>
        </w:tc>
      </w:tr>
      <w:tr w:rsidR="000D3E24" w:rsidRPr="001E6B1B" w14:paraId="1FE87B8E" w14:textId="77777777" w:rsidTr="00E3168B">
        <w:tc>
          <w:tcPr>
            <w:tcW w:w="1838" w:type="dxa"/>
          </w:tcPr>
          <w:p w14:paraId="37BCEF36" w14:textId="77777777" w:rsidR="000D3E24" w:rsidRPr="001E6B1B" w:rsidRDefault="000D3E24" w:rsidP="00E3168B">
            <w:pPr>
              <w:rPr>
                <w:rFonts w:asciiTheme="minorHAnsi" w:eastAsia="宋体" w:hAnsiTheme="minorHAnsi" w:cstheme="minorHAnsi"/>
                <w:lang w:eastAsia="zh-CN"/>
              </w:rPr>
            </w:pPr>
          </w:p>
        </w:tc>
        <w:tc>
          <w:tcPr>
            <w:tcW w:w="7224" w:type="dxa"/>
          </w:tcPr>
          <w:p w14:paraId="6631CF3E" w14:textId="77777777" w:rsidR="000D3E24" w:rsidRPr="001E6B1B" w:rsidRDefault="000D3E24" w:rsidP="00E3168B">
            <w:pPr>
              <w:rPr>
                <w:rFonts w:asciiTheme="minorHAnsi" w:eastAsiaTheme="minorEastAsia" w:hAnsiTheme="minorHAnsi" w:cstheme="minorHAnsi"/>
              </w:rPr>
            </w:pPr>
          </w:p>
        </w:tc>
      </w:tr>
      <w:tr w:rsidR="000D3E24" w:rsidRPr="001E6B1B" w14:paraId="1099EA5B" w14:textId="77777777" w:rsidTr="00E3168B">
        <w:tc>
          <w:tcPr>
            <w:tcW w:w="1838" w:type="dxa"/>
          </w:tcPr>
          <w:p w14:paraId="34D8BDFE" w14:textId="77777777" w:rsidR="000D3E24" w:rsidRPr="001E6B1B" w:rsidRDefault="000D3E24" w:rsidP="00E3168B">
            <w:pPr>
              <w:rPr>
                <w:rFonts w:asciiTheme="minorHAnsi" w:eastAsiaTheme="minorEastAsia" w:hAnsiTheme="minorHAnsi" w:cstheme="minorHAnsi"/>
                <w:lang w:eastAsia="zh-CN"/>
              </w:rPr>
            </w:pPr>
          </w:p>
        </w:tc>
        <w:tc>
          <w:tcPr>
            <w:tcW w:w="7224" w:type="dxa"/>
          </w:tcPr>
          <w:p w14:paraId="79FD9715" w14:textId="77777777" w:rsidR="000D3E24" w:rsidRPr="001E6B1B" w:rsidRDefault="000D3E24" w:rsidP="00E3168B">
            <w:pPr>
              <w:rPr>
                <w:rFonts w:asciiTheme="minorHAnsi" w:eastAsiaTheme="minorEastAsia" w:hAnsiTheme="minorHAnsi" w:cstheme="minorHAnsi"/>
                <w:lang w:eastAsia="zh-CN"/>
              </w:rPr>
            </w:pPr>
          </w:p>
        </w:tc>
      </w:tr>
    </w:tbl>
    <w:p w14:paraId="7BC063EC" w14:textId="77777777" w:rsidR="000D3E24" w:rsidRDefault="000D3E24" w:rsidP="000D3E24">
      <w:pPr>
        <w:pStyle w:val="BodyText"/>
        <w:rPr>
          <w:rFonts w:asciiTheme="minorHAnsi" w:hAnsiTheme="minorHAnsi" w:cstheme="minorHAnsi"/>
        </w:rPr>
      </w:pPr>
    </w:p>
    <w:p w14:paraId="34C02AF0" w14:textId="77777777" w:rsidR="00D074E4" w:rsidRDefault="00D074E4" w:rsidP="001F1476">
      <w:pPr>
        <w:pStyle w:val="BodyText"/>
        <w:rPr>
          <w:rFonts w:asciiTheme="minorHAnsi" w:hAnsiTheme="minorHAnsi" w:cstheme="minorHAnsi"/>
        </w:rPr>
      </w:pPr>
    </w:p>
    <w:p w14:paraId="0935174B" w14:textId="77777777" w:rsidR="004E7CA6" w:rsidRPr="001E6B1B" w:rsidRDefault="00DA3A5B" w:rsidP="00BD798D">
      <w:pPr>
        <w:pStyle w:val="Heading1"/>
      </w:pPr>
      <w:r w:rsidRPr="001E6B1B">
        <w:t>Training data collection for UE-sided model</w:t>
      </w:r>
    </w:p>
    <w:p w14:paraId="3A0DCACD" w14:textId="14C1EFD8" w:rsidR="00D20AC4" w:rsidRPr="001E6B1B" w:rsidRDefault="00D20AC4" w:rsidP="00D8604F">
      <w:pPr>
        <w:pStyle w:val="Heading4"/>
        <w:rPr>
          <w:rFonts w:asciiTheme="minorHAnsi" w:hAnsiTheme="minorHAnsi" w:cstheme="minorHAnsi"/>
        </w:rPr>
      </w:pPr>
      <w:bookmarkStart w:id="24" w:name="_Hlk174469656"/>
      <w:r w:rsidRPr="001E6B1B">
        <w:rPr>
          <w:rFonts w:asciiTheme="minorHAnsi" w:hAnsiTheme="minorHAnsi" w:cstheme="minorHAnsi"/>
          <w:b/>
          <w:bCs w:val="0"/>
          <w:u w:val="single"/>
        </w:rPr>
        <w:t>Companies’ view</w:t>
      </w:r>
    </w:p>
    <w:p w14:paraId="54CB5816" w14:textId="63B28CCE" w:rsidR="004E7CA6"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483"/>
        <w:gridCol w:w="7579"/>
      </w:tblGrid>
      <w:tr w:rsidR="008D4B6A" w:rsidRPr="001E6B1B" w14:paraId="6AA83DB0" w14:textId="77777777" w:rsidTr="002A72C9">
        <w:tc>
          <w:tcPr>
            <w:tcW w:w="1483" w:type="dxa"/>
            <w:vAlign w:val="center"/>
          </w:tcPr>
          <w:p w14:paraId="58498337" w14:textId="5721EA39" w:rsidR="008D4B6A" w:rsidRPr="001E6B1B" w:rsidRDefault="00E80EC1" w:rsidP="009C0FF4">
            <w:pPr>
              <w:spacing w:line="240" w:lineRule="auto"/>
              <w:jc w:val="center"/>
              <w:rPr>
                <w:rFonts w:asciiTheme="minorHAnsi" w:hAnsiTheme="minorHAnsi" w:cstheme="minorHAnsi"/>
              </w:rPr>
            </w:pPr>
            <w:r w:rsidRPr="00016EAC">
              <w:rPr>
                <w:rFonts w:asciiTheme="minorHAnsi" w:hAnsiTheme="minorHAnsi" w:cstheme="minorHAnsi"/>
              </w:rPr>
              <w:t>Huawei [2]</w:t>
            </w:r>
          </w:p>
        </w:tc>
        <w:tc>
          <w:tcPr>
            <w:tcW w:w="7579" w:type="dxa"/>
            <w:vAlign w:val="center"/>
          </w:tcPr>
          <w:p w14:paraId="29D98990" w14:textId="77777777" w:rsidR="00681C21" w:rsidRPr="00D131C9" w:rsidRDefault="00681C21" w:rsidP="00D131C9">
            <w:pPr>
              <w:spacing w:before="0" w:line="240" w:lineRule="auto"/>
              <w:rPr>
                <w:rFonts w:ascii="Times New Roman" w:hAnsi="Times New Roman"/>
                <w:bCs/>
                <w:i/>
                <w:szCs w:val="20"/>
                <w:lang w:eastAsia="zh-CN"/>
              </w:rPr>
            </w:pPr>
            <w:r w:rsidRPr="00D131C9">
              <w:rPr>
                <w:rFonts w:ascii="Times New Roman" w:hAnsi="Times New Roman"/>
                <w:bCs/>
                <w:i/>
                <w:szCs w:val="20"/>
                <w:lang w:eastAsia="zh-CN"/>
              </w:rPr>
              <w:t>Proposal 8: For the continued study of data collection for UE-side model training, lower the priority of the discussion at RAN1 due to the following reasons:</w:t>
            </w:r>
          </w:p>
          <w:p w14:paraId="197F315B" w14:textId="77777777" w:rsidR="00681C21" w:rsidRPr="00D131C9" w:rsidRDefault="00681C21" w:rsidP="00D131C9">
            <w:pPr>
              <w:numPr>
                <w:ilvl w:val="0"/>
                <w:numId w:val="20"/>
              </w:numPr>
              <w:snapToGrid w:val="0"/>
              <w:spacing w:before="0" w:line="240" w:lineRule="auto"/>
              <w:jc w:val="left"/>
              <w:rPr>
                <w:rFonts w:ascii="Times New Roman" w:eastAsia="Batang" w:hAnsi="Times New Roman"/>
                <w:bCs/>
                <w:i/>
                <w:szCs w:val="20"/>
                <w:lang w:val="en-GB"/>
              </w:rPr>
            </w:pPr>
            <w:r w:rsidRPr="00D131C9">
              <w:rPr>
                <w:rFonts w:ascii="Times New Roman" w:eastAsia="Batang" w:hAnsi="Times New Roman"/>
                <w:bCs/>
                <w:i/>
                <w:szCs w:val="20"/>
                <w:lang w:val="en-GB"/>
              </w:rPr>
              <w:t>The content for use cases have already been provided in the Rel-18 LS reply from RAN1.</w:t>
            </w:r>
          </w:p>
          <w:p w14:paraId="173BC2AE" w14:textId="79902B56" w:rsidR="008D4B6A" w:rsidRPr="00D131C9" w:rsidRDefault="00681C21" w:rsidP="00D131C9">
            <w:pPr>
              <w:numPr>
                <w:ilvl w:val="0"/>
                <w:numId w:val="20"/>
              </w:numPr>
              <w:snapToGrid w:val="0"/>
              <w:spacing w:before="0" w:line="240" w:lineRule="auto"/>
              <w:jc w:val="left"/>
              <w:rPr>
                <w:rFonts w:ascii="Times New Roman" w:eastAsia="Batang" w:hAnsi="Times New Roman"/>
                <w:bCs/>
                <w:i/>
                <w:szCs w:val="20"/>
                <w:lang w:val="en-GB"/>
              </w:rPr>
            </w:pPr>
            <w:r w:rsidRPr="00D131C9">
              <w:rPr>
                <w:rFonts w:ascii="Times New Roman" w:eastAsia="Batang" w:hAnsi="Times New Roman"/>
                <w:bCs/>
                <w:i/>
                <w:szCs w:val="20"/>
                <w:lang w:val="en-GB"/>
              </w:rPr>
              <w:t>Discussion of UE data collection mechanisms is out of RAN1 scope.</w:t>
            </w:r>
          </w:p>
        </w:tc>
      </w:tr>
      <w:tr w:rsidR="00E5757B" w:rsidRPr="001E6B1B" w14:paraId="5C9BCC52" w14:textId="77777777" w:rsidTr="002A72C9">
        <w:tc>
          <w:tcPr>
            <w:tcW w:w="1483" w:type="dxa"/>
            <w:vAlign w:val="center"/>
          </w:tcPr>
          <w:p w14:paraId="44F5AAA4" w14:textId="15A7DEFD" w:rsidR="00E5757B" w:rsidRDefault="00A9774E" w:rsidP="009C0FF4">
            <w:pPr>
              <w:spacing w:line="240" w:lineRule="auto"/>
              <w:jc w:val="center"/>
              <w:rPr>
                <w:rFonts w:asciiTheme="minorHAnsi" w:hAnsiTheme="minorHAnsi" w:cstheme="minorHAnsi"/>
              </w:rPr>
            </w:pPr>
            <w:r w:rsidRPr="00A9774E">
              <w:rPr>
                <w:rFonts w:asciiTheme="minorHAnsi" w:hAnsiTheme="minorHAnsi" w:cstheme="minorHAnsi"/>
              </w:rPr>
              <w:t>Spreadtrum [3]</w:t>
            </w:r>
          </w:p>
        </w:tc>
        <w:tc>
          <w:tcPr>
            <w:tcW w:w="7579" w:type="dxa"/>
            <w:vAlign w:val="center"/>
          </w:tcPr>
          <w:p w14:paraId="1FA01D96" w14:textId="2ADB806C" w:rsidR="00E5757B" w:rsidRPr="00D131C9" w:rsidRDefault="00CA15F1" w:rsidP="00D131C9">
            <w:pPr>
              <w:spacing w:before="0" w:line="240" w:lineRule="auto"/>
              <w:rPr>
                <w:rFonts w:ascii="Times New Roman" w:hAnsi="Times New Roman"/>
                <w:bCs/>
                <w:i/>
                <w:szCs w:val="20"/>
                <w:lang w:eastAsia="zh-CN"/>
              </w:rPr>
            </w:pPr>
            <w:bookmarkStart w:id="25" w:name="OLE_LINK33"/>
            <w:bookmarkStart w:id="26" w:name="OLE_LINK34"/>
            <w:r w:rsidRPr="00D131C9">
              <w:rPr>
                <w:rFonts w:ascii="Times New Roman" w:hAnsi="Times New Roman"/>
                <w:bCs/>
                <w:i/>
                <w:szCs w:val="20"/>
                <w:lang w:eastAsia="zh-CN"/>
              </w:rPr>
              <w:t>Proposal 1: For data collection for UE-side model training, no discussion is needed in RAN1.</w:t>
            </w:r>
            <w:bookmarkEnd w:id="25"/>
            <w:bookmarkEnd w:id="26"/>
          </w:p>
        </w:tc>
      </w:tr>
      <w:tr w:rsidR="003735D1" w:rsidRPr="001E6B1B" w14:paraId="0B2962AA" w14:textId="77777777" w:rsidTr="002A72C9">
        <w:tc>
          <w:tcPr>
            <w:tcW w:w="1483" w:type="dxa"/>
            <w:vAlign w:val="center"/>
          </w:tcPr>
          <w:p w14:paraId="4809D009" w14:textId="36BC213A" w:rsidR="003735D1" w:rsidRDefault="008D7D86" w:rsidP="009C0FF4">
            <w:pPr>
              <w:spacing w:line="240" w:lineRule="auto"/>
              <w:jc w:val="center"/>
              <w:rPr>
                <w:rFonts w:asciiTheme="minorHAnsi" w:hAnsiTheme="minorHAnsi" w:cstheme="minorHAnsi"/>
              </w:rPr>
            </w:pPr>
            <w:r w:rsidRPr="008D7D86">
              <w:rPr>
                <w:rFonts w:asciiTheme="minorHAnsi" w:hAnsiTheme="minorHAnsi" w:cstheme="minorHAnsi"/>
              </w:rPr>
              <w:t>ZTE [5]</w:t>
            </w:r>
          </w:p>
        </w:tc>
        <w:tc>
          <w:tcPr>
            <w:tcW w:w="7579" w:type="dxa"/>
            <w:vAlign w:val="center"/>
          </w:tcPr>
          <w:p w14:paraId="3B7ED11F" w14:textId="734EF4E1" w:rsidR="003735D1" w:rsidRPr="00D131C9" w:rsidRDefault="00973A3B" w:rsidP="00D131C9">
            <w:pPr>
              <w:spacing w:before="0" w:line="240" w:lineRule="auto"/>
              <w:rPr>
                <w:rFonts w:ascii="Times New Roman" w:hAnsi="Times New Roman"/>
                <w:bCs/>
                <w:i/>
                <w:szCs w:val="20"/>
                <w:lang w:eastAsia="zh-CN"/>
              </w:rPr>
            </w:pPr>
            <w:bookmarkStart w:id="27" w:name="_Hlk178279475"/>
            <w:r w:rsidRPr="00D131C9">
              <w:rPr>
                <w:rFonts w:ascii="Times New Roman" w:hAnsi="Times New Roman"/>
                <w:bCs/>
                <w:i/>
                <w:szCs w:val="20"/>
                <w:lang w:eastAsia="zh-CN"/>
              </w:rPr>
              <w:t>Proposal 12: Regarding CN/OAM/OTT collection of UE-sided model training data, RAN1’s work can be triggered by RAN2 LS if needed, e.g., detailed data content and requirements, which can be discussed per use case.</w:t>
            </w:r>
            <w:bookmarkEnd w:id="27"/>
          </w:p>
        </w:tc>
      </w:tr>
      <w:tr w:rsidR="003735D1" w:rsidRPr="001E6B1B" w14:paraId="0F6F32DE" w14:textId="77777777" w:rsidTr="002A72C9">
        <w:tc>
          <w:tcPr>
            <w:tcW w:w="1483" w:type="dxa"/>
            <w:vAlign w:val="center"/>
          </w:tcPr>
          <w:p w14:paraId="1C4F2E90" w14:textId="2822E516" w:rsidR="003735D1" w:rsidRDefault="00672002" w:rsidP="009C0FF4">
            <w:pPr>
              <w:spacing w:line="240" w:lineRule="auto"/>
              <w:jc w:val="center"/>
              <w:rPr>
                <w:rFonts w:asciiTheme="minorHAnsi" w:hAnsiTheme="minorHAnsi" w:cstheme="minorHAnsi"/>
              </w:rPr>
            </w:pPr>
            <w:r w:rsidRPr="00672002">
              <w:rPr>
                <w:rFonts w:asciiTheme="minorHAnsi" w:hAnsiTheme="minorHAnsi" w:cstheme="minorHAnsi"/>
              </w:rPr>
              <w:t>CMCC [7]</w:t>
            </w:r>
          </w:p>
        </w:tc>
        <w:tc>
          <w:tcPr>
            <w:tcW w:w="7579" w:type="dxa"/>
            <w:vAlign w:val="center"/>
          </w:tcPr>
          <w:p w14:paraId="24BA056F" w14:textId="349E98F3" w:rsidR="003735D1" w:rsidRPr="00D131C9" w:rsidRDefault="00AC5650" w:rsidP="00D131C9">
            <w:pPr>
              <w:spacing w:before="0" w:line="240" w:lineRule="auto"/>
              <w:rPr>
                <w:rFonts w:ascii="Times New Roman" w:hAnsi="Times New Roman"/>
                <w:bCs/>
                <w:i/>
                <w:szCs w:val="20"/>
              </w:rPr>
            </w:pPr>
            <w:bookmarkStart w:id="28" w:name="_Hlk163040028"/>
            <w:r w:rsidRPr="00D131C9">
              <w:rPr>
                <w:rFonts w:ascii="Times New Roman" w:hAnsi="Times New Roman"/>
                <w:bCs/>
                <w:i/>
                <w:szCs w:val="20"/>
                <w:u w:val="single"/>
              </w:rPr>
              <w:t xml:space="preserve">Proposal </w:t>
            </w:r>
            <w:r w:rsidRPr="00D131C9">
              <w:rPr>
                <w:rFonts w:ascii="Times New Roman" w:hAnsi="Times New Roman"/>
                <w:bCs/>
                <w:i/>
                <w:szCs w:val="20"/>
                <w:u w:val="single"/>
                <w:lang w:eastAsia="zh-CN"/>
              </w:rPr>
              <w:t>11</w:t>
            </w:r>
            <w:r w:rsidRPr="00D131C9">
              <w:rPr>
                <w:rFonts w:ascii="Times New Roman" w:hAnsi="Times New Roman"/>
                <w:bCs/>
                <w:i/>
                <w:szCs w:val="20"/>
                <w:u w:val="single"/>
              </w:rPr>
              <w:t>:</w:t>
            </w:r>
            <w:r w:rsidRPr="00D131C9">
              <w:rPr>
                <w:rFonts w:ascii="Times New Roman" w:hAnsi="Times New Roman"/>
                <w:bCs/>
                <w:i/>
                <w:szCs w:val="20"/>
              </w:rPr>
              <w:t xml:space="preserve"> Regarding the UE side data collection mechanism, RAN2 could take the Reply LS on Data Collection Requirements and Assumptions (R1-2310681) as the baseline.</w:t>
            </w:r>
            <w:bookmarkEnd w:id="28"/>
          </w:p>
        </w:tc>
      </w:tr>
      <w:tr w:rsidR="003735D1" w:rsidRPr="003735D1" w14:paraId="17E23A10" w14:textId="77777777" w:rsidTr="002A72C9">
        <w:tc>
          <w:tcPr>
            <w:tcW w:w="1483" w:type="dxa"/>
          </w:tcPr>
          <w:p w14:paraId="2D389751" w14:textId="6713E282" w:rsidR="003735D1" w:rsidRDefault="00FE3AF1" w:rsidP="00522913">
            <w:pPr>
              <w:spacing w:line="240" w:lineRule="auto"/>
              <w:jc w:val="center"/>
              <w:rPr>
                <w:rFonts w:asciiTheme="minorHAnsi" w:hAnsiTheme="minorHAnsi" w:cstheme="minorHAnsi"/>
              </w:rPr>
            </w:pPr>
            <w:r w:rsidRPr="00FE3AF1">
              <w:rPr>
                <w:rFonts w:asciiTheme="minorHAnsi" w:hAnsiTheme="minorHAnsi" w:cstheme="minorHAnsi"/>
              </w:rPr>
              <w:t>Google [10]</w:t>
            </w:r>
          </w:p>
        </w:tc>
        <w:tc>
          <w:tcPr>
            <w:tcW w:w="7579" w:type="dxa"/>
          </w:tcPr>
          <w:p w14:paraId="13B01479" w14:textId="77777777" w:rsidR="0042707A" w:rsidRPr="00D131C9" w:rsidRDefault="0042707A" w:rsidP="00D131C9">
            <w:pPr>
              <w:pStyle w:val="0Maintext"/>
              <w:spacing w:before="0" w:after="120" w:afterAutospacing="0" w:line="240" w:lineRule="auto"/>
              <w:ind w:firstLine="0"/>
              <w:rPr>
                <w:rFonts w:ascii="Times New Roman" w:hAnsi="Times New Roman" w:cs="Times New Roman"/>
                <w:bCs/>
                <w:i/>
                <w:sz w:val="20"/>
                <w:szCs w:val="20"/>
                <w:lang w:val="en-US" w:eastAsia="zh-CN"/>
              </w:rPr>
            </w:pPr>
            <w:r w:rsidRPr="00D131C9">
              <w:rPr>
                <w:rFonts w:ascii="Times New Roman" w:hAnsi="Times New Roman" w:cs="Times New Roman"/>
                <w:bCs/>
                <w:i/>
                <w:sz w:val="20"/>
                <w:szCs w:val="20"/>
                <w:lang w:val="en-US" w:eastAsia="zh-CN"/>
              </w:rPr>
              <w:t>Proposal 4: Support the NW and UE to maintain the same understanding on when the UE can perform data collection.</w:t>
            </w:r>
          </w:p>
          <w:p w14:paraId="650E1157" w14:textId="77777777" w:rsidR="0042707A" w:rsidRPr="00D131C9" w:rsidRDefault="0042707A" w:rsidP="00D131C9">
            <w:pPr>
              <w:pStyle w:val="0Maintext"/>
              <w:spacing w:before="0" w:after="120" w:afterAutospacing="0" w:line="240" w:lineRule="auto"/>
              <w:ind w:firstLine="0"/>
              <w:rPr>
                <w:rFonts w:ascii="Times New Roman" w:hAnsi="Times New Roman" w:cs="Times New Roman"/>
                <w:bCs/>
                <w:i/>
                <w:sz w:val="20"/>
                <w:szCs w:val="20"/>
                <w:lang w:val="en-US" w:eastAsia="zh-CN"/>
              </w:rPr>
            </w:pPr>
            <w:r w:rsidRPr="00D131C9">
              <w:rPr>
                <w:rFonts w:ascii="Times New Roman" w:hAnsi="Times New Roman" w:cs="Times New Roman"/>
                <w:bCs/>
                <w:i/>
                <w:sz w:val="20"/>
                <w:szCs w:val="20"/>
                <w:lang w:val="en-US" w:eastAsia="zh-CN"/>
              </w:rPr>
              <w:t>Proposal 5: One associated ID can be mapped to one or multiple model ID(s)</w:t>
            </w:r>
          </w:p>
          <w:p w14:paraId="67BC16F6" w14:textId="77777777" w:rsidR="0042707A" w:rsidRPr="00D131C9" w:rsidRDefault="0042707A" w:rsidP="00D131C9">
            <w:pPr>
              <w:pStyle w:val="0Maintext"/>
              <w:numPr>
                <w:ilvl w:val="0"/>
                <w:numId w:val="37"/>
              </w:numPr>
              <w:spacing w:before="0" w:after="120" w:afterAutospacing="0" w:line="240" w:lineRule="auto"/>
              <w:rPr>
                <w:rFonts w:ascii="Times New Roman" w:hAnsi="Times New Roman" w:cs="Times New Roman"/>
                <w:bCs/>
                <w:i/>
                <w:sz w:val="20"/>
                <w:szCs w:val="20"/>
                <w:lang w:val="en-US" w:eastAsia="zh-CN"/>
              </w:rPr>
            </w:pPr>
            <w:r w:rsidRPr="00D131C9">
              <w:rPr>
                <w:rFonts w:ascii="Times New Roman" w:hAnsi="Times New Roman" w:cs="Times New Roman"/>
                <w:bCs/>
                <w:i/>
                <w:sz w:val="20"/>
                <w:szCs w:val="20"/>
                <w:lang w:val="en-US" w:eastAsia="zh-CN"/>
              </w:rPr>
              <w:t>For UE-side model, the NW only configures the associated ID</w:t>
            </w:r>
          </w:p>
          <w:p w14:paraId="35C9CBD6" w14:textId="77777777" w:rsidR="0042707A" w:rsidRPr="00D131C9" w:rsidRDefault="0042707A" w:rsidP="00D131C9">
            <w:pPr>
              <w:pStyle w:val="0Maintext"/>
              <w:numPr>
                <w:ilvl w:val="0"/>
                <w:numId w:val="37"/>
              </w:numPr>
              <w:spacing w:before="0" w:after="120" w:afterAutospacing="0" w:line="240" w:lineRule="auto"/>
              <w:rPr>
                <w:rFonts w:ascii="Times New Roman" w:hAnsi="Times New Roman" w:cs="Times New Roman"/>
                <w:bCs/>
                <w:i/>
                <w:sz w:val="20"/>
                <w:szCs w:val="20"/>
                <w:lang w:val="en-US" w:eastAsia="zh-CN"/>
              </w:rPr>
            </w:pPr>
            <w:r w:rsidRPr="00D131C9">
              <w:rPr>
                <w:rFonts w:ascii="Times New Roman" w:hAnsi="Times New Roman" w:cs="Times New Roman"/>
                <w:bCs/>
                <w:i/>
                <w:sz w:val="20"/>
                <w:szCs w:val="20"/>
                <w:lang w:val="en-US" w:eastAsia="zh-CN"/>
              </w:rPr>
              <w:lastRenderedPageBreak/>
              <w:t>For two-side model, the NW and UE should maintain the same understanding on the model ID for model inference</w:t>
            </w:r>
          </w:p>
          <w:p w14:paraId="199D9CDF" w14:textId="77777777" w:rsidR="0042707A" w:rsidRPr="00D131C9" w:rsidRDefault="0042707A" w:rsidP="00D131C9">
            <w:pPr>
              <w:pStyle w:val="0Maintext"/>
              <w:numPr>
                <w:ilvl w:val="1"/>
                <w:numId w:val="37"/>
              </w:numPr>
              <w:spacing w:before="0" w:after="120" w:afterAutospacing="0" w:line="240" w:lineRule="auto"/>
              <w:rPr>
                <w:rFonts w:ascii="Times New Roman" w:hAnsi="Times New Roman" w:cs="Times New Roman"/>
                <w:bCs/>
                <w:i/>
                <w:sz w:val="20"/>
                <w:szCs w:val="20"/>
                <w:lang w:val="en-US" w:eastAsia="zh-CN"/>
              </w:rPr>
            </w:pPr>
            <w:r w:rsidRPr="00D131C9">
              <w:rPr>
                <w:rFonts w:ascii="Times New Roman" w:hAnsi="Times New Roman" w:cs="Times New Roman"/>
                <w:bCs/>
                <w:i/>
                <w:sz w:val="20"/>
                <w:szCs w:val="20"/>
                <w:lang w:val="en-US" w:eastAsia="zh-CN"/>
              </w:rPr>
              <w:t>Model ID can be either configured by the NW or reported by the UE</w:t>
            </w:r>
          </w:p>
          <w:p w14:paraId="6F11C5E8" w14:textId="4950B2DC" w:rsidR="003735D1" w:rsidRPr="00D131C9" w:rsidRDefault="0042707A" w:rsidP="00D131C9">
            <w:pPr>
              <w:pStyle w:val="0Maintext"/>
              <w:spacing w:before="0" w:after="120" w:afterAutospacing="0" w:line="240" w:lineRule="auto"/>
              <w:ind w:firstLine="0"/>
              <w:rPr>
                <w:rFonts w:ascii="Times New Roman" w:hAnsi="Times New Roman" w:cs="Times New Roman"/>
                <w:bCs/>
                <w:i/>
                <w:sz w:val="20"/>
                <w:szCs w:val="20"/>
                <w:lang w:val="en-US" w:eastAsia="zh-CN"/>
              </w:rPr>
            </w:pPr>
            <w:r w:rsidRPr="00D131C9">
              <w:rPr>
                <w:rFonts w:ascii="Times New Roman" w:hAnsi="Times New Roman" w:cs="Times New Roman"/>
                <w:bCs/>
                <w:i/>
                <w:sz w:val="20"/>
                <w:szCs w:val="20"/>
                <w:lang w:val="en-US" w:eastAsia="zh-CN"/>
              </w:rPr>
              <w:t>Proposal 6: Support the NW to configure whether the associated ID in different cells indicating the same additional conditions or not.</w:t>
            </w:r>
          </w:p>
        </w:tc>
      </w:tr>
      <w:tr w:rsidR="003735D1" w:rsidRPr="003735D1" w14:paraId="1CC186B4" w14:textId="77777777" w:rsidTr="002A72C9">
        <w:tc>
          <w:tcPr>
            <w:tcW w:w="1483" w:type="dxa"/>
          </w:tcPr>
          <w:p w14:paraId="5CDA3720" w14:textId="6AA0A030" w:rsidR="003735D1" w:rsidRDefault="00A11AFD" w:rsidP="00522913">
            <w:pPr>
              <w:spacing w:line="240" w:lineRule="auto"/>
              <w:jc w:val="center"/>
              <w:rPr>
                <w:rFonts w:asciiTheme="minorHAnsi" w:hAnsiTheme="minorHAnsi" w:cstheme="minorHAnsi"/>
              </w:rPr>
            </w:pPr>
            <w:r w:rsidRPr="00A11AFD">
              <w:rPr>
                <w:rFonts w:asciiTheme="minorHAnsi" w:hAnsiTheme="minorHAnsi" w:cstheme="minorHAnsi"/>
              </w:rPr>
              <w:lastRenderedPageBreak/>
              <w:t>CATT [11]</w:t>
            </w:r>
          </w:p>
        </w:tc>
        <w:tc>
          <w:tcPr>
            <w:tcW w:w="7579" w:type="dxa"/>
          </w:tcPr>
          <w:p w14:paraId="736DFFBB" w14:textId="77777777" w:rsidR="00A229F3" w:rsidRPr="00D131C9" w:rsidRDefault="00A229F3" w:rsidP="00D131C9">
            <w:pPr>
              <w:spacing w:before="0" w:line="240" w:lineRule="auto"/>
              <w:rPr>
                <w:rFonts w:ascii="Times New Roman" w:eastAsiaTheme="minorEastAsia" w:hAnsi="Times New Roman"/>
                <w:bCs/>
                <w:i/>
                <w:szCs w:val="20"/>
                <w:lang w:eastAsia="zh-CN"/>
              </w:rPr>
            </w:pPr>
            <w:r w:rsidRPr="00D131C9">
              <w:rPr>
                <w:rFonts w:ascii="Times New Roman" w:eastAsiaTheme="minorEastAsia" w:hAnsi="Times New Roman"/>
                <w:bCs/>
                <w:i/>
                <w:szCs w:val="20"/>
                <w:lang w:eastAsia="zh-CN"/>
              </w:rPr>
              <w:t>Observation 5: RAN1 already starts the normative work of data collection for UE-side model training within RAN1 scope, including the corresponding contents of UE data collection per WI use case.</w:t>
            </w:r>
          </w:p>
          <w:p w14:paraId="3A81B31F" w14:textId="37EA7325" w:rsidR="003735D1" w:rsidRPr="00D131C9" w:rsidRDefault="00A229F3" w:rsidP="00D131C9">
            <w:pPr>
              <w:spacing w:before="0" w:line="240" w:lineRule="auto"/>
              <w:rPr>
                <w:rFonts w:ascii="Times New Roman" w:eastAsiaTheme="minorEastAsia" w:hAnsi="Times New Roman"/>
                <w:bCs/>
                <w:i/>
                <w:szCs w:val="20"/>
                <w:lang w:eastAsia="zh-CN"/>
              </w:rPr>
            </w:pPr>
            <w:r w:rsidRPr="00D131C9">
              <w:rPr>
                <w:rFonts w:ascii="Times New Roman" w:eastAsiaTheme="minorEastAsia" w:hAnsi="Times New Roman"/>
                <w:bCs/>
                <w:i/>
                <w:szCs w:val="20"/>
                <w:lang w:eastAsia="zh-CN"/>
              </w:rPr>
              <w:t>Proposal 12: The discussion on CN/OAM/OTT collection of UE-sided model training data is left to RAN2 and/or RANP based on the feedback from SA.</w:t>
            </w:r>
          </w:p>
        </w:tc>
      </w:tr>
      <w:tr w:rsidR="003735D1" w:rsidRPr="003735D1" w14:paraId="1189FCC6" w14:textId="77777777" w:rsidTr="002A72C9">
        <w:tc>
          <w:tcPr>
            <w:tcW w:w="1483" w:type="dxa"/>
          </w:tcPr>
          <w:p w14:paraId="5671F7F2" w14:textId="00C0A6A7" w:rsidR="003735D1" w:rsidRDefault="009E6E31" w:rsidP="00522913">
            <w:pPr>
              <w:spacing w:line="240" w:lineRule="auto"/>
              <w:jc w:val="center"/>
              <w:rPr>
                <w:rFonts w:asciiTheme="minorHAnsi" w:hAnsiTheme="minorHAnsi" w:cstheme="minorHAnsi"/>
              </w:rPr>
            </w:pPr>
            <w:r w:rsidRPr="009E6E31">
              <w:rPr>
                <w:rFonts w:asciiTheme="minorHAnsi" w:hAnsiTheme="minorHAnsi" w:cstheme="minorHAnsi"/>
              </w:rPr>
              <w:t>NVIDIA [18]</w:t>
            </w:r>
          </w:p>
        </w:tc>
        <w:tc>
          <w:tcPr>
            <w:tcW w:w="7579" w:type="dxa"/>
          </w:tcPr>
          <w:p w14:paraId="6D41D4B4" w14:textId="38502863" w:rsidR="003735D1" w:rsidRPr="00D131C9" w:rsidRDefault="00EE05F4" w:rsidP="00D131C9">
            <w:pPr>
              <w:spacing w:before="0" w:line="240" w:lineRule="auto"/>
              <w:rPr>
                <w:rFonts w:ascii="Times New Roman" w:hAnsi="Times New Roman"/>
                <w:bCs/>
                <w:i/>
                <w:szCs w:val="20"/>
              </w:rPr>
            </w:pPr>
            <w:r w:rsidRPr="00D131C9">
              <w:rPr>
                <w:rFonts w:ascii="Times New Roman" w:hAnsi="Times New Roman"/>
                <w:bCs/>
                <w:i/>
                <w:szCs w:val="20"/>
              </w:rPr>
              <w:t>Proposal 3: Conclude that there is a need for collection of UE-sided model training data.</w:t>
            </w:r>
          </w:p>
        </w:tc>
      </w:tr>
      <w:tr w:rsidR="003735D1" w:rsidRPr="003735D1" w14:paraId="7BFE7D7C" w14:textId="77777777" w:rsidTr="002A72C9">
        <w:tc>
          <w:tcPr>
            <w:tcW w:w="1483" w:type="dxa"/>
          </w:tcPr>
          <w:p w14:paraId="75B2E34F" w14:textId="72EFEA9B" w:rsidR="003735D1" w:rsidRDefault="000814F5" w:rsidP="00522913">
            <w:pPr>
              <w:spacing w:line="240" w:lineRule="auto"/>
              <w:jc w:val="center"/>
              <w:rPr>
                <w:rFonts w:asciiTheme="minorHAnsi" w:hAnsiTheme="minorHAnsi" w:cstheme="minorHAnsi"/>
              </w:rPr>
            </w:pPr>
            <w:r w:rsidRPr="000814F5">
              <w:rPr>
                <w:rFonts w:asciiTheme="minorHAnsi" w:hAnsiTheme="minorHAnsi" w:cstheme="minorHAnsi"/>
              </w:rPr>
              <w:t>IDC [20]</w:t>
            </w:r>
          </w:p>
        </w:tc>
        <w:tc>
          <w:tcPr>
            <w:tcW w:w="7579" w:type="dxa"/>
          </w:tcPr>
          <w:p w14:paraId="4FA27BC8"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Proposal 3: For model input and ground truth for CSI prediction model training dataset, the collected data could include the measured CSI during the observation and the prediction window.</w:t>
            </w:r>
          </w:p>
          <w:p w14:paraId="06B019F1"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 xml:space="preserve">Proposal 4:  Other information for the CSI prediction model training dataset could include the sizes of the observation and prediction windows, CSI format (raw or eigenvector), pre-processing (if any), CSI-RS configuration, the number of Tx antenna ports and BWP and sub-size.  </w:t>
            </w:r>
          </w:p>
          <w:p w14:paraId="36DB63FD"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 xml:space="preserve">Proposal 5:  Quality indicators for the CSI prediction model training dataset could include at least the RSRP and TDCP. </w:t>
            </w:r>
          </w:p>
          <w:p w14:paraId="264D0010"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Proposal 6: A ground truth label quality indicator is associated with a UE or PRU location</w:t>
            </w:r>
          </w:p>
          <w:p w14:paraId="13F02C47"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Proposal 7: For case 1 for positioning, support LMF to forward location information of PRUs, measurements made by PRUs and ground truth label quality indicator with the PRU location to a target UE</w:t>
            </w:r>
          </w:p>
          <w:p w14:paraId="7FDF536A"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Proposal 8: For case 1 for positioning, support LMF to forward location information of a UE, which is not a PRU, measurements made by the UE and ground truth label quality indicator associated with the UE location to a target UE</w:t>
            </w:r>
          </w:p>
          <w:p w14:paraId="7089BBEA"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Observation 3: A ground truth label quality indicator generated by a UE or PRU may be unreliable as the estimate UE location may be inaccurate</w:t>
            </w:r>
          </w:p>
          <w:p w14:paraId="304888CE"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Proposal 9: The LMF is the only entity that can generate a ground truth label quality indicator associated with location information of UE or PRU</w:t>
            </w:r>
          </w:p>
          <w:p w14:paraId="11630AE4"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 xml:space="preserve">Observation 4: For UE side model, additional specification impact for UE reporting is not needed, but a procedure to measure whole Set A over multiple time instances is needed. </w:t>
            </w:r>
          </w:p>
          <w:p w14:paraId="1FA57A9D"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 xml:space="preserve">Observation 5: For gNB side model, enhancement of UE reporting is needed as gNB needs to acquire UE side measurements. </w:t>
            </w:r>
          </w:p>
          <w:p w14:paraId="2A5D8BD7"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 xml:space="preserve">Proposal 10: For UE side model, support a common procedure to measure whole Set A over multiple time instances for both BM-Case 1 and BM-Case 2. </w:t>
            </w:r>
          </w:p>
          <w:p w14:paraId="61CA706D"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Proposal 11: For gNB side model, support enhanced UE reporting to report up to 64 RSRP values for whole Set A over multiple time instances.</w:t>
            </w:r>
          </w:p>
          <w:p w14:paraId="2E47DDB7" w14:textId="77777777" w:rsidR="000814F5" w:rsidRPr="00D131C9" w:rsidRDefault="000814F5" w:rsidP="00D131C9">
            <w:pPr>
              <w:pStyle w:val="ListParagraph"/>
              <w:numPr>
                <w:ilvl w:val="0"/>
                <w:numId w:val="52"/>
              </w:numPr>
              <w:spacing w:before="0" w:line="240" w:lineRule="auto"/>
              <w:contextualSpacing w:val="0"/>
              <w:rPr>
                <w:rFonts w:ascii="Times New Roman" w:hAnsi="Times New Roman"/>
                <w:bCs/>
                <w:i/>
                <w:szCs w:val="20"/>
              </w:rPr>
            </w:pPr>
            <w:r w:rsidRPr="00D131C9">
              <w:rPr>
                <w:rFonts w:ascii="Times New Roman" w:hAnsi="Times New Roman"/>
                <w:bCs/>
                <w:i/>
                <w:szCs w:val="20"/>
              </w:rPr>
              <w:t>No CRIs/SSBRIs are reported and implicit beam indexes (e.g., by association with RSs and reported RSRPs) are used.</w:t>
            </w:r>
          </w:p>
          <w:p w14:paraId="16118056" w14:textId="77777777" w:rsidR="000814F5" w:rsidRPr="00D131C9" w:rsidRDefault="000814F5" w:rsidP="00D131C9">
            <w:pPr>
              <w:pStyle w:val="ListParagraph"/>
              <w:numPr>
                <w:ilvl w:val="0"/>
                <w:numId w:val="52"/>
              </w:numPr>
              <w:spacing w:before="0" w:line="240" w:lineRule="auto"/>
              <w:contextualSpacing w:val="0"/>
              <w:rPr>
                <w:rFonts w:ascii="Times New Roman" w:hAnsi="Times New Roman"/>
                <w:bCs/>
                <w:i/>
                <w:szCs w:val="20"/>
              </w:rPr>
            </w:pPr>
            <w:r w:rsidRPr="00D131C9">
              <w:rPr>
                <w:rFonts w:ascii="Times New Roman" w:hAnsi="Times New Roman"/>
                <w:bCs/>
                <w:i/>
                <w:szCs w:val="20"/>
              </w:rPr>
              <w:t>Information on measured past instances (e.g., time stamp) is supported.</w:t>
            </w:r>
          </w:p>
          <w:p w14:paraId="17692E11"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 xml:space="preserve">Observation 6: Compared to data collection for inference, data collection for training requires huge overhead for both BM-Case 1 and BM-Case 2. </w:t>
            </w:r>
          </w:p>
          <w:p w14:paraId="3919083C"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 xml:space="preserve">Observation 7: According to the evaluation results, measured RSRPs within one UE do not significantly change over different beams in spatial domain and different time instances within one beam. </w:t>
            </w:r>
          </w:p>
          <w:p w14:paraId="6AC7546B" w14:textId="7A8AA66A" w:rsidR="003735D1"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lastRenderedPageBreak/>
              <w:t xml:space="preserve">Proposal 12: Support beam reporting compression mechanism for training to reduce overhead by using RSRPs in neighboring beams in spatial domain and RSRPs within a same beam in temporal domain. </w:t>
            </w:r>
          </w:p>
        </w:tc>
      </w:tr>
      <w:tr w:rsidR="003735D1" w:rsidRPr="003735D1" w14:paraId="0B4DF4A3" w14:textId="77777777" w:rsidTr="002A72C9">
        <w:tc>
          <w:tcPr>
            <w:tcW w:w="1483" w:type="dxa"/>
          </w:tcPr>
          <w:p w14:paraId="6D20FE8C" w14:textId="099FB6F5" w:rsidR="003735D1" w:rsidRDefault="00B70EF4" w:rsidP="00522913">
            <w:pPr>
              <w:spacing w:line="240" w:lineRule="auto"/>
              <w:jc w:val="center"/>
              <w:rPr>
                <w:rFonts w:asciiTheme="minorHAnsi" w:hAnsiTheme="minorHAnsi" w:cstheme="minorHAnsi"/>
              </w:rPr>
            </w:pPr>
            <w:r w:rsidRPr="00B70EF4">
              <w:rPr>
                <w:rFonts w:asciiTheme="minorHAnsi" w:hAnsiTheme="minorHAnsi" w:cstheme="minorHAnsi"/>
              </w:rPr>
              <w:lastRenderedPageBreak/>
              <w:t>Apple [21]</w:t>
            </w:r>
          </w:p>
        </w:tc>
        <w:tc>
          <w:tcPr>
            <w:tcW w:w="7579" w:type="dxa"/>
          </w:tcPr>
          <w:p w14:paraId="43660AF4" w14:textId="77777777" w:rsidR="002F71B6" w:rsidRPr="00D131C9" w:rsidRDefault="002F71B6" w:rsidP="00D131C9">
            <w:pPr>
              <w:spacing w:before="0" w:line="240" w:lineRule="auto"/>
              <w:rPr>
                <w:rFonts w:ascii="Times New Roman" w:hAnsi="Times New Roman"/>
                <w:bCs/>
                <w:i/>
                <w:szCs w:val="20"/>
              </w:rPr>
            </w:pPr>
            <w:r w:rsidRPr="00D131C9">
              <w:rPr>
                <w:rFonts w:ascii="Times New Roman" w:hAnsi="Times New Roman"/>
                <w:bCs/>
                <w:i/>
                <w:szCs w:val="20"/>
              </w:rPr>
              <w:t>Proposal 5: For UE side model training data collection, 3GPP only specify the RS used to perform the measurement.</w:t>
            </w:r>
          </w:p>
          <w:p w14:paraId="3172593F" w14:textId="77777777" w:rsidR="002F71B6" w:rsidRPr="00D131C9" w:rsidRDefault="002F71B6" w:rsidP="00D131C9">
            <w:pPr>
              <w:spacing w:before="0" w:line="240" w:lineRule="auto"/>
              <w:rPr>
                <w:rFonts w:ascii="Times New Roman" w:hAnsi="Times New Roman"/>
                <w:bCs/>
                <w:i/>
                <w:szCs w:val="20"/>
              </w:rPr>
            </w:pPr>
            <w:r w:rsidRPr="00D131C9">
              <w:rPr>
                <w:rFonts w:ascii="Times New Roman" w:hAnsi="Times New Roman"/>
                <w:bCs/>
                <w:i/>
                <w:szCs w:val="20"/>
              </w:rPr>
              <w:t xml:space="preserve">Proposal 4: For model transfer z4, additional steps and information are added for Alt A and Alt B, including: </w:t>
            </w:r>
          </w:p>
          <w:p w14:paraId="0AD682F5" w14:textId="77777777" w:rsidR="002F71B6" w:rsidRPr="00D131C9" w:rsidRDefault="002F71B6" w:rsidP="00D131C9">
            <w:pPr>
              <w:numPr>
                <w:ilvl w:val="0"/>
                <w:numId w:val="57"/>
              </w:numPr>
              <w:spacing w:before="0" w:line="240" w:lineRule="auto"/>
              <w:jc w:val="left"/>
              <w:rPr>
                <w:rFonts w:ascii="Times New Roman" w:hAnsi="Times New Roman"/>
                <w:bCs/>
                <w:i/>
                <w:szCs w:val="20"/>
                <w:lang w:val="en-GB"/>
              </w:rPr>
            </w:pPr>
            <w:r w:rsidRPr="00D131C9">
              <w:rPr>
                <w:rFonts w:ascii="Times New Roman" w:hAnsi="Times New Roman"/>
                <w:bCs/>
                <w:i/>
                <w:szCs w:val="20"/>
                <w:lang w:val="en-GB"/>
              </w:rPr>
              <w:t xml:space="preserve">UE indicating whether model can be used directly for inference, together with the supported known model structure to NW. </w:t>
            </w:r>
          </w:p>
          <w:p w14:paraId="626AA5E7" w14:textId="77777777" w:rsidR="002F71B6" w:rsidRPr="00D131C9" w:rsidRDefault="002F71B6" w:rsidP="00D131C9">
            <w:pPr>
              <w:numPr>
                <w:ilvl w:val="0"/>
                <w:numId w:val="57"/>
              </w:numPr>
              <w:spacing w:before="0" w:line="240" w:lineRule="auto"/>
              <w:jc w:val="left"/>
              <w:rPr>
                <w:rFonts w:ascii="Times New Roman" w:hAnsi="Times New Roman"/>
                <w:bCs/>
                <w:i/>
                <w:szCs w:val="20"/>
                <w:lang w:val="en-GB"/>
              </w:rPr>
            </w:pPr>
            <w:r w:rsidRPr="00D131C9">
              <w:rPr>
                <w:rFonts w:ascii="Times New Roman" w:hAnsi="Times New Roman"/>
                <w:bCs/>
                <w:i/>
                <w:szCs w:val="20"/>
                <w:lang w:val="en-GB"/>
              </w:rPr>
              <w:t xml:space="preserve">NW indicate the model ID and related meta information to the UE before model transfer. </w:t>
            </w:r>
          </w:p>
          <w:p w14:paraId="25D22E7B" w14:textId="306B71E6" w:rsidR="00D25D1F" w:rsidRPr="00D131C9" w:rsidRDefault="002F71B6" w:rsidP="00D131C9">
            <w:pPr>
              <w:spacing w:before="0" w:line="240" w:lineRule="auto"/>
              <w:rPr>
                <w:rFonts w:ascii="Times New Roman" w:eastAsiaTheme="minorEastAsia" w:hAnsi="Times New Roman"/>
                <w:bCs/>
                <w:i/>
                <w:szCs w:val="20"/>
              </w:rPr>
            </w:pPr>
            <w:r w:rsidRPr="00D131C9">
              <w:rPr>
                <w:rFonts w:ascii="Times New Roman" w:hAnsi="Times New Roman"/>
                <w:bCs/>
                <w:i/>
                <w:szCs w:val="20"/>
                <w:lang w:val="en-GB"/>
              </w:rPr>
              <w:t xml:space="preserve">UE confirm whether model transfer is required. UE can send negative indication if the model is already transferred before.   </w:t>
            </w:r>
          </w:p>
        </w:tc>
      </w:tr>
      <w:tr w:rsidR="003735D1" w:rsidRPr="003735D1" w14:paraId="5AA48973" w14:textId="77777777" w:rsidTr="002A72C9">
        <w:tc>
          <w:tcPr>
            <w:tcW w:w="1483" w:type="dxa"/>
          </w:tcPr>
          <w:p w14:paraId="48AEBD6C" w14:textId="15585E59" w:rsidR="003735D1" w:rsidRDefault="00314D64" w:rsidP="00522913">
            <w:pPr>
              <w:spacing w:line="240" w:lineRule="auto"/>
              <w:jc w:val="center"/>
              <w:rPr>
                <w:rFonts w:asciiTheme="minorHAnsi" w:hAnsiTheme="minorHAnsi" w:cstheme="minorHAnsi"/>
              </w:rPr>
            </w:pPr>
            <w:r w:rsidRPr="00314D64">
              <w:rPr>
                <w:rFonts w:asciiTheme="minorHAnsi" w:hAnsiTheme="minorHAnsi" w:cstheme="minorHAnsi"/>
              </w:rPr>
              <w:t>Samsung [25]</w:t>
            </w:r>
          </w:p>
        </w:tc>
        <w:tc>
          <w:tcPr>
            <w:tcW w:w="7579" w:type="dxa"/>
          </w:tcPr>
          <w:p w14:paraId="3B71E968" w14:textId="77777777" w:rsidR="00314D64" w:rsidRPr="00D131C9" w:rsidRDefault="00314D64" w:rsidP="00D131C9">
            <w:pPr>
              <w:spacing w:before="0" w:line="240" w:lineRule="auto"/>
              <w:rPr>
                <w:rFonts w:ascii="Times New Roman" w:hAnsi="Times New Roman"/>
                <w:bCs/>
                <w:i/>
                <w:szCs w:val="20"/>
              </w:rPr>
            </w:pPr>
            <w:r w:rsidRPr="00D131C9">
              <w:rPr>
                <w:rFonts w:ascii="Times New Roman" w:hAnsi="Times New Roman"/>
                <w:bCs/>
                <w:i/>
                <w:szCs w:val="20"/>
              </w:rPr>
              <w:t xml:space="preserve">Proposal#10: Deprioritize data collection/delivery from UE to entities outside 3GPP network, e.g., OTT server, or to 3GPP network entities other than gNB and LMF. </w:t>
            </w:r>
          </w:p>
          <w:p w14:paraId="72A5B884" w14:textId="1C140231" w:rsidR="003735D1" w:rsidRPr="00D131C9" w:rsidRDefault="00314D64" w:rsidP="00D131C9">
            <w:pPr>
              <w:spacing w:before="0" w:line="240" w:lineRule="auto"/>
              <w:rPr>
                <w:rFonts w:ascii="Times New Roman" w:hAnsi="Times New Roman"/>
                <w:bCs/>
                <w:i/>
                <w:szCs w:val="20"/>
              </w:rPr>
            </w:pPr>
            <w:r w:rsidRPr="00D131C9">
              <w:rPr>
                <w:rFonts w:ascii="Times New Roman" w:hAnsi="Times New Roman"/>
                <w:bCs/>
                <w:i/>
                <w:szCs w:val="20"/>
              </w:rPr>
              <w:t xml:space="preserve">Note: gNB and LMF can collect data based on the same mechanism as network-side model.  </w:t>
            </w:r>
          </w:p>
        </w:tc>
      </w:tr>
      <w:tr w:rsidR="003735D1" w:rsidRPr="003735D1" w14:paraId="3228AF18" w14:textId="77777777" w:rsidTr="002A72C9">
        <w:tc>
          <w:tcPr>
            <w:tcW w:w="1483" w:type="dxa"/>
          </w:tcPr>
          <w:p w14:paraId="7539F763" w14:textId="71E471F4" w:rsidR="003735D1" w:rsidRDefault="003735D1" w:rsidP="00522913">
            <w:pPr>
              <w:spacing w:line="240" w:lineRule="auto"/>
              <w:jc w:val="center"/>
              <w:rPr>
                <w:rFonts w:asciiTheme="minorHAnsi" w:hAnsiTheme="minorHAnsi" w:cstheme="minorHAnsi"/>
              </w:rPr>
            </w:pPr>
          </w:p>
        </w:tc>
        <w:tc>
          <w:tcPr>
            <w:tcW w:w="7579" w:type="dxa"/>
          </w:tcPr>
          <w:p w14:paraId="4BD47F69" w14:textId="05A258D2" w:rsidR="003735D1" w:rsidRPr="005F2F85" w:rsidRDefault="003735D1" w:rsidP="005F2F85">
            <w:pPr>
              <w:rPr>
                <w:rFonts w:ascii="Times New Roman" w:hAnsi="Times New Roman"/>
              </w:rPr>
            </w:pPr>
          </w:p>
        </w:tc>
      </w:tr>
      <w:tr w:rsidR="003735D1" w:rsidRPr="003735D1" w14:paraId="1C52C478" w14:textId="77777777" w:rsidTr="002A72C9">
        <w:tc>
          <w:tcPr>
            <w:tcW w:w="1483" w:type="dxa"/>
          </w:tcPr>
          <w:p w14:paraId="4891ABB9" w14:textId="24AB3093" w:rsidR="003735D1" w:rsidRDefault="003735D1" w:rsidP="00522913">
            <w:pPr>
              <w:spacing w:line="240" w:lineRule="auto"/>
              <w:jc w:val="center"/>
              <w:rPr>
                <w:rFonts w:asciiTheme="minorHAnsi" w:hAnsiTheme="minorHAnsi" w:cstheme="minorHAnsi"/>
              </w:rPr>
            </w:pPr>
          </w:p>
        </w:tc>
        <w:tc>
          <w:tcPr>
            <w:tcW w:w="7579" w:type="dxa"/>
          </w:tcPr>
          <w:p w14:paraId="1775C6A7" w14:textId="76187E1E" w:rsidR="003735D1" w:rsidRPr="005F2F85" w:rsidRDefault="003735D1" w:rsidP="005F2F85">
            <w:pPr>
              <w:rPr>
                <w:rFonts w:ascii="Times New Roman" w:eastAsia="Malgun Gothic" w:hAnsi="Times New Roman"/>
              </w:rPr>
            </w:pPr>
          </w:p>
        </w:tc>
      </w:tr>
    </w:tbl>
    <w:p w14:paraId="6D0FCE75" w14:textId="77777777" w:rsidR="00CC0D6E" w:rsidRPr="00DD4E09" w:rsidRDefault="00CC0D6E" w:rsidP="00CC0D6E">
      <w:pPr>
        <w:pStyle w:val="BodyText"/>
        <w:rPr>
          <w:rFonts w:asciiTheme="minorHAnsi" w:eastAsiaTheme="minorEastAsia" w:hAnsiTheme="minorHAnsi" w:cstheme="minorHAnsi"/>
          <w:lang w:eastAsia="zh-CN"/>
        </w:rPr>
      </w:pPr>
    </w:p>
    <w:bookmarkEnd w:id="24"/>
    <w:p w14:paraId="1270600F" w14:textId="77777777" w:rsidR="00CC0D6E" w:rsidRPr="001E6B1B" w:rsidRDefault="00CC0D6E" w:rsidP="00CC0D6E">
      <w:pPr>
        <w:pStyle w:val="Heading4"/>
        <w:rPr>
          <w:rFonts w:asciiTheme="minorHAnsi" w:hAnsiTheme="minorHAnsi" w:cstheme="minorHAnsi"/>
        </w:rPr>
      </w:pPr>
      <w:r w:rsidRPr="001E6B1B">
        <w:rPr>
          <w:rFonts w:asciiTheme="minorHAnsi" w:hAnsiTheme="minorHAnsi" w:cstheme="minorHAnsi"/>
          <w:b/>
          <w:bCs w:val="0"/>
          <w:u w:val="single"/>
        </w:rPr>
        <w:t>Background</w:t>
      </w:r>
    </w:p>
    <w:p w14:paraId="7C21D52B"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During the R18 study item, a</w:t>
      </w:r>
      <w:r>
        <w:rPr>
          <w:rFonts w:asciiTheme="minorHAnsi" w:hAnsiTheme="minorHAnsi" w:cstheme="minorHAnsi"/>
        </w:rPr>
        <w:t>n</w:t>
      </w:r>
      <w:r w:rsidRPr="001E6B1B">
        <w:rPr>
          <w:rFonts w:asciiTheme="minorHAnsi" w:hAnsiTheme="minorHAnsi" w:cstheme="minorHAnsi"/>
        </w:rPr>
        <w:t xml:space="preserve"> LS including the contents of collected training data for different sub use cases were sent to RAN2 [R1-2310681].  </w:t>
      </w:r>
    </w:p>
    <w:p w14:paraId="38FBDBE4"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 xml:space="preserve">RAN2 identified four potential solutions (e.g., 1a, 1b, 2, 3) for data collection for UE-side model training. However, RAN2 didn’t finish the study and no recommendation was agreed. </w:t>
      </w:r>
    </w:p>
    <w:p w14:paraId="312F8AAD"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and directly transfers training data to the Over-The-Top (OTT) server;</w:t>
      </w:r>
    </w:p>
    <w:p w14:paraId="07E7E851" w14:textId="77777777" w:rsidR="00CC0D6E" w:rsidRPr="001E6B1B" w:rsidRDefault="00CC0D6E" w:rsidP="00CC0D6E">
      <w:pPr>
        <w:ind w:left="1080"/>
        <w:rPr>
          <w:rFonts w:asciiTheme="minorHAnsi" w:hAnsiTheme="minorHAnsi" w:cstheme="minorHAnsi"/>
          <w:lang w:val="sv-SE"/>
        </w:rPr>
      </w:pPr>
      <w:r w:rsidRPr="001E6B1B">
        <w:rPr>
          <w:rFonts w:asciiTheme="minorHAnsi" w:hAnsiTheme="minorHAnsi" w:cstheme="minorHAnsi"/>
          <w:lang w:val="sv-SE"/>
        </w:rPr>
        <w:t>1a) OTT (3GPP transparent)</w:t>
      </w:r>
    </w:p>
    <w:p w14:paraId="66C81A41" w14:textId="77777777" w:rsidR="00CC0D6E" w:rsidRPr="001E6B1B" w:rsidRDefault="00CC0D6E" w:rsidP="00CC0D6E">
      <w:pPr>
        <w:ind w:left="1080"/>
        <w:rPr>
          <w:rFonts w:asciiTheme="minorHAnsi" w:hAnsiTheme="minorHAnsi" w:cstheme="minorHAnsi"/>
          <w:lang w:val="sv-SE"/>
        </w:rPr>
      </w:pPr>
      <w:r w:rsidRPr="001E6B1B">
        <w:rPr>
          <w:rFonts w:asciiTheme="minorHAnsi" w:hAnsiTheme="minorHAnsi" w:cstheme="minorHAnsi"/>
          <w:lang w:val="sv-SE"/>
        </w:rPr>
        <w:t>1b) OTT (non-3GPP transparent)</w:t>
      </w:r>
    </w:p>
    <w:p w14:paraId="25A41D9C"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Core Network. Core Network transfers the training data to the OTT server.</w:t>
      </w:r>
      <w:r w:rsidRPr="001E6B1B">
        <w:rPr>
          <w:rFonts w:asciiTheme="minorHAnsi" w:hAnsiTheme="minorHAnsi" w:cstheme="minorHAnsi"/>
        </w:rPr>
        <w:br/>
      </w:r>
    </w:p>
    <w:p w14:paraId="2410B607"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OAM. OAM transfers the needed data to the OTT server.</w:t>
      </w:r>
    </w:p>
    <w:p w14:paraId="4478B26C" w14:textId="77777777" w:rsidR="00343D06" w:rsidRDefault="00343D06" w:rsidP="00B14DD1">
      <w:pPr>
        <w:rPr>
          <w:rFonts w:asciiTheme="minorHAnsi" w:hAnsiTheme="minorHAnsi" w:cstheme="minorHAnsi"/>
          <w:b/>
          <w:u w:val="single"/>
        </w:rPr>
      </w:pPr>
    </w:p>
    <w:p w14:paraId="4AE47EAF" w14:textId="3ADCD585" w:rsidR="001C2F7E" w:rsidRDefault="001C2F7E" w:rsidP="00B14DD1">
      <w:pPr>
        <w:rPr>
          <w:rFonts w:asciiTheme="minorHAnsi" w:hAnsiTheme="minorHAnsi" w:cstheme="minorHAnsi"/>
        </w:rPr>
      </w:pPr>
      <w:r w:rsidRPr="001E6B1B">
        <w:rPr>
          <w:rFonts w:asciiTheme="minorHAnsi" w:hAnsiTheme="minorHAnsi" w:cstheme="minorHAnsi"/>
          <w:b/>
          <w:u w:val="single"/>
        </w:rPr>
        <w:t>Moderator’s assessment:</w:t>
      </w:r>
    </w:p>
    <w:p w14:paraId="75C5AE33" w14:textId="15BC2ADC" w:rsidR="00CC0D6E" w:rsidRPr="001E6B1B" w:rsidRDefault="00CC0D6E" w:rsidP="00CC0D6E">
      <w:pPr>
        <w:rPr>
          <w:rFonts w:asciiTheme="minorHAnsi" w:hAnsiTheme="minorHAnsi" w:cstheme="minorHAnsi"/>
        </w:rPr>
      </w:pPr>
      <w:r w:rsidRPr="001E6B1B">
        <w:rPr>
          <w:rFonts w:asciiTheme="minorHAnsi" w:hAnsiTheme="minorHAnsi" w:cstheme="minorHAnsi"/>
        </w:rPr>
        <w:t xml:space="preserve">No proposal is suggested for training data collection for UE-sided model. Let’s wait for more inputs. </w:t>
      </w:r>
    </w:p>
    <w:p w14:paraId="3BB8CE24" w14:textId="77777777" w:rsidR="00CC0D6E" w:rsidRPr="001E6B1B" w:rsidRDefault="00CC0D6E" w:rsidP="00CC0D6E">
      <w:pPr>
        <w:rPr>
          <w:rFonts w:asciiTheme="minorHAnsi" w:hAnsiTheme="minorHAnsi" w:cstheme="minorHAnsi"/>
        </w:rPr>
      </w:pPr>
    </w:p>
    <w:p w14:paraId="3BC91F68"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CC0D6E" w:rsidRPr="001E6B1B" w14:paraId="28DF1894" w14:textId="77777777" w:rsidTr="009C0FF4">
        <w:tc>
          <w:tcPr>
            <w:tcW w:w="1838" w:type="dxa"/>
          </w:tcPr>
          <w:p w14:paraId="2DC6BAF0" w14:textId="77777777" w:rsidR="00CC0D6E" w:rsidRPr="001E6B1B" w:rsidRDefault="00CC0D6E" w:rsidP="009C0FF4">
            <w:pPr>
              <w:rPr>
                <w:rFonts w:asciiTheme="minorHAnsi" w:hAnsiTheme="minorHAnsi" w:cstheme="minorHAnsi"/>
              </w:rPr>
            </w:pPr>
            <w:r w:rsidRPr="001E6B1B">
              <w:rPr>
                <w:rFonts w:asciiTheme="minorHAnsi" w:hAnsiTheme="minorHAnsi" w:cstheme="minorHAnsi"/>
              </w:rPr>
              <w:t>Company</w:t>
            </w:r>
          </w:p>
        </w:tc>
        <w:tc>
          <w:tcPr>
            <w:tcW w:w="7224" w:type="dxa"/>
          </w:tcPr>
          <w:p w14:paraId="3BFE6114" w14:textId="77777777" w:rsidR="00CC0D6E" w:rsidRPr="001E6B1B" w:rsidRDefault="00CC0D6E" w:rsidP="009C0FF4">
            <w:pPr>
              <w:rPr>
                <w:rFonts w:asciiTheme="minorHAnsi" w:hAnsiTheme="minorHAnsi" w:cstheme="minorHAnsi"/>
              </w:rPr>
            </w:pPr>
            <w:r w:rsidRPr="001E6B1B">
              <w:rPr>
                <w:rFonts w:asciiTheme="minorHAnsi" w:hAnsiTheme="minorHAnsi" w:cstheme="minorHAnsi"/>
              </w:rPr>
              <w:t>Comment</w:t>
            </w:r>
          </w:p>
        </w:tc>
      </w:tr>
      <w:tr w:rsidR="00CC0D6E" w:rsidRPr="001E6B1B" w14:paraId="4945E60E" w14:textId="77777777" w:rsidTr="009C0FF4">
        <w:tc>
          <w:tcPr>
            <w:tcW w:w="1838" w:type="dxa"/>
          </w:tcPr>
          <w:p w14:paraId="73F5FAEA" w14:textId="77777777" w:rsidR="00CC0D6E" w:rsidRPr="001E6B1B" w:rsidRDefault="00CC0D6E" w:rsidP="009C0FF4">
            <w:pPr>
              <w:rPr>
                <w:rFonts w:asciiTheme="minorHAnsi" w:eastAsia="Yu Mincho" w:hAnsiTheme="minorHAnsi" w:cstheme="minorHAnsi"/>
              </w:rPr>
            </w:pPr>
          </w:p>
        </w:tc>
        <w:tc>
          <w:tcPr>
            <w:tcW w:w="7224" w:type="dxa"/>
          </w:tcPr>
          <w:p w14:paraId="3EA7DFEA" w14:textId="77777777" w:rsidR="00CC0D6E" w:rsidRPr="001E6B1B" w:rsidRDefault="00CC0D6E" w:rsidP="009C0FF4">
            <w:pPr>
              <w:rPr>
                <w:rFonts w:asciiTheme="minorHAnsi" w:hAnsiTheme="minorHAnsi" w:cstheme="minorHAnsi"/>
              </w:rPr>
            </w:pPr>
          </w:p>
        </w:tc>
      </w:tr>
      <w:tr w:rsidR="00CC0D6E" w:rsidRPr="001E6B1B" w14:paraId="4536D3C0" w14:textId="77777777" w:rsidTr="009C0FF4">
        <w:tc>
          <w:tcPr>
            <w:tcW w:w="1838" w:type="dxa"/>
          </w:tcPr>
          <w:p w14:paraId="19977CF5" w14:textId="77777777" w:rsidR="00CC0D6E" w:rsidRPr="001E6B1B" w:rsidRDefault="00CC0D6E" w:rsidP="009C0FF4">
            <w:pPr>
              <w:rPr>
                <w:rFonts w:asciiTheme="minorHAnsi" w:eastAsia="宋体" w:hAnsiTheme="minorHAnsi" w:cstheme="minorHAnsi"/>
                <w:lang w:eastAsia="zh-CN"/>
              </w:rPr>
            </w:pPr>
          </w:p>
        </w:tc>
        <w:tc>
          <w:tcPr>
            <w:tcW w:w="7224" w:type="dxa"/>
          </w:tcPr>
          <w:p w14:paraId="63A17C9F" w14:textId="77777777" w:rsidR="00CC0D6E" w:rsidRPr="001E6B1B" w:rsidRDefault="00CC0D6E" w:rsidP="009C0FF4">
            <w:pPr>
              <w:rPr>
                <w:rFonts w:asciiTheme="minorHAnsi" w:eastAsiaTheme="minorEastAsia" w:hAnsiTheme="minorHAnsi" w:cstheme="minorHAnsi"/>
              </w:rPr>
            </w:pPr>
          </w:p>
        </w:tc>
      </w:tr>
      <w:tr w:rsidR="00CC0D6E" w:rsidRPr="001E6B1B" w14:paraId="22368260" w14:textId="77777777" w:rsidTr="009C0FF4">
        <w:tc>
          <w:tcPr>
            <w:tcW w:w="1838" w:type="dxa"/>
          </w:tcPr>
          <w:p w14:paraId="63664D7B" w14:textId="77777777" w:rsidR="00CC0D6E" w:rsidRPr="001E6B1B" w:rsidRDefault="00CC0D6E" w:rsidP="009C0FF4">
            <w:pPr>
              <w:rPr>
                <w:rFonts w:asciiTheme="minorHAnsi" w:eastAsiaTheme="minorEastAsia" w:hAnsiTheme="minorHAnsi" w:cstheme="minorHAnsi"/>
                <w:lang w:eastAsia="zh-CN"/>
              </w:rPr>
            </w:pPr>
          </w:p>
        </w:tc>
        <w:tc>
          <w:tcPr>
            <w:tcW w:w="7224" w:type="dxa"/>
          </w:tcPr>
          <w:p w14:paraId="66B754A1" w14:textId="77777777" w:rsidR="00CC0D6E" w:rsidRPr="001E6B1B" w:rsidRDefault="00CC0D6E" w:rsidP="009C0FF4">
            <w:pPr>
              <w:rPr>
                <w:rFonts w:asciiTheme="minorHAnsi" w:eastAsiaTheme="minorEastAsia" w:hAnsiTheme="minorHAnsi" w:cstheme="minorHAnsi"/>
                <w:lang w:eastAsia="zh-CN"/>
              </w:rPr>
            </w:pPr>
          </w:p>
        </w:tc>
      </w:tr>
      <w:tr w:rsidR="00553734" w:rsidRPr="001E6B1B" w14:paraId="6378ED6D" w14:textId="77777777" w:rsidTr="00553734">
        <w:tc>
          <w:tcPr>
            <w:tcW w:w="1838" w:type="dxa"/>
          </w:tcPr>
          <w:p w14:paraId="4DCC4C13" w14:textId="77777777" w:rsidR="00553734" w:rsidRPr="001E6B1B" w:rsidRDefault="00553734" w:rsidP="00156418">
            <w:pPr>
              <w:rPr>
                <w:rFonts w:asciiTheme="minorHAnsi" w:eastAsia="Yu Mincho" w:hAnsiTheme="minorHAnsi" w:cstheme="minorHAnsi"/>
              </w:rPr>
            </w:pPr>
          </w:p>
        </w:tc>
        <w:tc>
          <w:tcPr>
            <w:tcW w:w="7224" w:type="dxa"/>
          </w:tcPr>
          <w:p w14:paraId="318F59E8" w14:textId="77777777" w:rsidR="00553734" w:rsidRPr="001E6B1B" w:rsidRDefault="00553734" w:rsidP="00156418">
            <w:pPr>
              <w:rPr>
                <w:rFonts w:asciiTheme="minorHAnsi" w:hAnsiTheme="minorHAnsi" w:cstheme="minorHAnsi"/>
              </w:rPr>
            </w:pPr>
          </w:p>
        </w:tc>
      </w:tr>
      <w:tr w:rsidR="00553734" w:rsidRPr="001E6B1B" w14:paraId="215F63CC" w14:textId="77777777" w:rsidTr="00553734">
        <w:tc>
          <w:tcPr>
            <w:tcW w:w="1838" w:type="dxa"/>
          </w:tcPr>
          <w:p w14:paraId="313947C3" w14:textId="77777777" w:rsidR="00553734" w:rsidRPr="001E6B1B" w:rsidRDefault="00553734" w:rsidP="00156418">
            <w:pPr>
              <w:rPr>
                <w:rFonts w:asciiTheme="minorHAnsi" w:eastAsia="宋体" w:hAnsiTheme="minorHAnsi" w:cstheme="minorHAnsi"/>
                <w:lang w:eastAsia="zh-CN"/>
              </w:rPr>
            </w:pPr>
          </w:p>
        </w:tc>
        <w:tc>
          <w:tcPr>
            <w:tcW w:w="7224" w:type="dxa"/>
          </w:tcPr>
          <w:p w14:paraId="7D82E385" w14:textId="77777777" w:rsidR="00553734" w:rsidRPr="001E6B1B" w:rsidRDefault="00553734" w:rsidP="00156418">
            <w:pPr>
              <w:rPr>
                <w:rFonts w:asciiTheme="minorHAnsi" w:eastAsiaTheme="minorEastAsia" w:hAnsiTheme="minorHAnsi" w:cstheme="minorHAnsi"/>
              </w:rPr>
            </w:pPr>
          </w:p>
        </w:tc>
      </w:tr>
      <w:tr w:rsidR="00553734" w:rsidRPr="001E6B1B" w14:paraId="211DEA89" w14:textId="77777777" w:rsidTr="00553734">
        <w:tc>
          <w:tcPr>
            <w:tcW w:w="1838" w:type="dxa"/>
          </w:tcPr>
          <w:p w14:paraId="638453F6" w14:textId="77777777" w:rsidR="00553734" w:rsidRPr="001E6B1B" w:rsidRDefault="00553734" w:rsidP="00156418">
            <w:pPr>
              <w:rPr>
                <w:rFonts w:asciiTheme="minorHAnsi" w:eastAsiaTheme="minorEastAsia" w:hAnsiTheme="minorHAnsi" w:cstheme="minorHAnsi"/>
                <w:lang w:eastAsia="zh-CN"/>
              </w:rPr>
            </w:pPr>
          </w:p>
        </w:tc>
        <w:tc>
          <w:tcPr>
            <w:tcW w:w="7224" w:type="dxa"/>
          </w:tcPr>
          <w:p w14:paraId="6695EFD0" w14:textId="77777777" w:rsidR="00553734" w:rsidRPr="001E6B1B" w:rsidRDefault="00553734" w:rsidP="00156418">
            <w:pPr>
              <w:rPr>
                <w:rFonts w:asciiTheme="minorHAnsi" w:eastAsiaTheme="minorEastAsia" w:hAnsiTheme="minorHAnsi" w:cstheme="minorHAnsi"/>
                <w:lang w:eastAsia="zh-CN"/>
              </w:rPr>
            </w:pPr>
          </w:p>
        </w:tc>
      </w:tr>
    </w:tbl>
    <w:p w14:paraId="4E93D3B2" w14:textId="77777777" w:rsidR="00AE4598" w:rsidRPr="001E6B1B" w:rsidRDefault="00AE4598" w:rsidP="00AE4598">
      <w:pPr>
        <w:rPr>
          <w:rFonts w:asciiTheme="minorHAnsi" w:hAnsiTheme="minorHAnsi" w:cstheme="minorHAnsi"/>
        </w:rPr>
      </w:pPr>
    </w:p>
    <w:p w14:paraId="182D45DC" w14:textId="77777777" w:rsidR="00AE4598" w:rsidRPr="001E6B1B" w:rsidRDefault="00AE4598" w:rsidP="00AE4598">
      <w:pPr>
        <w:pStyle w:val="Heading1"/>
      </w:pPr>
      <w:r w:rsidRPr="001E6B1B">
        <w:t>Model transfer/delivery</w:t>
      </w:r>
    </w:p>
    <w:p w14:paraId="1BDDB582" w14:textId="77777777" w:rsidR="00AE4598" w:rsidRPr="001E6B1B" w:rsidRDefault="00AE4598" w:rsidP="00AE4598">
      <w:pPr>
        <w:pStyle w:val="Heading4"/>
        <w:rPr>
          <w:rFonts w:asciiTheme="minorHAnsi" w:hAnsiTheme="minorHAnsi" w:cstheme="minorHAnsi"/>
        </w:rPr>
      </w:pPr>
      <w:r w:rsidRPr="001E6B1B">
        <w:rPr>
          <w:rFonts w:asciiTheme="minorHAnsi" w:hAnsiTheme="minorHAnsi" w:cstheme="minorHAnsi"/>
          <w:b/>
          <w:bCs w:val="0"/>
          <w:u w:val="single"/>
        </w:rPr>
        <w:t>Companies’ view</w:t>
      </w:r>
    </w:p>
    <w:p w14:paraId="2388F2A0" w14:textId="77777777" w:rsidR="00AE4598" w:rsidRPr="001E6B1B" w:rsidRDefault="00AE4598" w:rsidP="00AE4598">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ayout w:type="fixed"/>
        <w:tblLook w:val="04A0" w:firstRow="1" w:lastRow="0" w:firstColumn="1" w:lastColumn="0" w:noHBand="0" w:noVBand="1"/>
      </w:tblPr>
      <w:tblGrid>
        <w:gridCol w:w="1413"/>
        <w:gridCol w:w="7649"/>
      </w:tblGrid>
      <w:tr w:rsidR="00632E4E" w:rsidRPr="003C16E3" w14:paraId="1D0D15E5" w14:textId="77777777" w:rsidTr="00723BE6">
        <w:tc>
          <w:tcPr>
            <w:tcW w:w="1413" w:type="dxa"/>
          </w:tcPr>
          <w:p w14:paraId="0FCD2A61" w14:textId="316E5704" w:rsidR="00632E4E" w:rsidRPr="001E6B1B" w:rsidRDefault="003106BA" w:rsidP="00E852FF">
            <w:pPr>
              <w:spacing w:line="240" w:lineRule="auto"/>
              <w:jc w:val="center"/>
              <w:rPr>
                <w:rFonts w:asciiTheme="minorHAnsi" w:hAnsiTheme="minorHAnsi" w:cstheme="minorHAnsi"/>
              </w:rPr>
            </w:pPr>
            <w:r w:rsidRPr="00A265E1">
              <w:rPr>
                <w:rFonts w:asciiTheme="minorHAnsi" w:hAnsiTheme="minorHAnsi" w:cstheme="minorHAnsi"/>
              </w:rPr>
              <w:t>FUTUREWEI [1]</w:t>
            </w:r>
          </w:p>
        </w:tc>
        <w:tc>
          <w:tcPr>
            <w:tcW w:w="7649" w:type="dxa"/>
          </w:tcPr>
          <w:p w14:paraId="79D633EF" w14:textId="77777777" w:rsidR="00205BBB" w:rsidRPr="00723BE6" w:rsidRDefault="00205BBB" w:rsidP="00723BE6">
            <w:pPr>
              <w:spacing w:before="0" w:line="240" w:lineRule="auto"/>
              <w:rPr>
                <w:rFonts w:ascii="Times New Roman" w:hAnsi="Times New Roman"/>
                <w:i/>
                <w:iCs/>
                <w:szCs w:val="20"/>
              </w:rPr>
            </w:pPr>
            <w:r w:rsidRPr="00723BE6">
              <w:rPr>
                <w:rFonts w:ascii="Times New Roman" w:hAnsi="Times New Roman"/>
                <w:i/>
                <w:iCs/>
                <w:szCs w:val="20"/>
              </w:rPr>
              <w:t>Observation 3: Case z1 may be deprioritized as it does not provide clear benefit over Case y; the major difference is the location of their storage. We can start with two options: Case y for 3GPP-transparent scenarios and Case z4 for non-3GPP-transparent scenarios.</w:t>
            </w:r>
          </w:p>
          <w:p w14:paraId="52FF091A" w14:textId="6B6596B7" w:rsidR="00632E4E" w:rsidRPr="00723BE6" w:rsidRDefault="00205BBB" w:rsidP="00723BE6">
            <w:pPr>
              <w:spacing w:before="0" w:line="240" w:lineRule="auto"/>
              <w:rPr>
                <w:rFonts w:ascii="Times New Roman" w:hAnsi="Times New Roman"/>
                <w:i/>
                <w:iCs/>
                <w:color w:val="000000" w:themeColor="text1"/>
                <w:szCs w:val="20"/>
              </w:rPr>
            </w:pPr>
            <w:r w:rsidRPr="00723BE6">
              <w:rPr>
                <w:rFonts w:ascii="Times New Roman" w:hAnsi="Times New Roman"/>
                <w:i/>
                <w:iCs/>
                <w:color w:val="000000" w:themeColor="text1"/>
                <w:szCs w:val="20"/>
              </w:rPr>
              <w:t>Proposal 14: Deprioritize Case z1 as it does not provide clear benefit over Case y.</w:t>
            </w:r>
          </w:p>
        </w:tc>
      </w:tr>
      <w:tr w:rsidR="00632E4E" w:rsidRPr="001E6B1B" w14:paraId="0DFFF8AE" w14:textId="77777777" w:rsidTr="00723BE6">
        <w:tc>
          <w:tcPr>
            <w:tcW w:w="1413" w:type="dxa"/>
          </w:tcPr>
          <w:p w14:paraId="1A0DB7CD" w14:textId="7D4C4D66" w:rsidR="00632E4E" w:rsidRPr="001E6B1B" w:rsidRDefault="0039026A" w:rsidP="00E852FF">
            <w:pPr>
              <w:spacing w:line="240" w:lineRule="auto"/>
              <w:jc w:val="center"/>
              <w:rPr>
                <w:rFonts w:asciiTheme="minorHAnsi" w:hAnsiTheme="minorHAnsi" w:cstheme="minorHAnsi"/>
              </w:rPr>
            </w:pPr>
            <w:r w:rsidRPr="00016EAC">
              <w:rPr>
                <w:rFonts w:asciiTheme="minorHAnsi" w:hAnsiTheme="minorHAnsi" w:cstheme="minorHAnsi"/>
              </w:rPr>
              <w:t>Huawei [2]</w:t>
            </w:r>
          </w:p>
        </w:tc>
        <w:tc>
          <w:tcPr>
            <w:tcW w:w="7649" w:type="dxa"/>
          </w:tcPr>
          <w:p w14:paraId="33BBEF8A" w14:textId="77777777" w:rsidR="00697842" w:rsidRPr="00723BE6" w:rsidRDefault="00697842" w:rsidP="00723BE6">
            <w:pPr>
              <w:spacing w:before="0" w:line="240" w:lineRule="auto"/>
              <w:rPr>
                <w:rFonts w:ascii="Times New Roman" w:hAnsi="Times New Roman"/>
                <w:i/>
                <w:iCs/>
                <w:szCs w:val="20"/>
                <w:lang w:eastAsia="zh-CN"/>
              </w:rPr>
            </w:pPr>
            <w:r w:rsidRPr="00723BE6">
              <w:rPr>
                <w:rFonts w:ascii="Times New Roman" w:hAnsi="Times New Roman"/>
                <w:i/>
                <w:iCs/>
                <w:szCs w:val="20"/>
                <w:lang w:eastAsia="zh-CN"/>
              </w:rPr>
              <w:t xml:space="preserve">Observation 2: </w:t>
            </w:r>
            <w:r w:rsidRPr="00723BE6">
              <w:rPr>
                <w:rFonts w:ascii="Times New Roman" w:hAnsi="Times New Roman"/>
                <w:i/>
                <w:iCs/>
                <w:szCs w:val="20"/>
                <w:lang w:val="en-GB" w:eastAsia="zh-CN"/>
              </w:rPr>
              <w:t>For model transfer/delivery Case z4, how to align the model structure between NW side and UE side may need further study, e.g.,</w:t>
            </w:r>
            <w:r w:rsidRPr="00723BE6">
              <w:rPr>
                <w:rFonts w:ascii="Times New Roman" w:hAnsi="Times New Roman"/>
                <w:i/>
                <w:iCs/>
                <w:szCs w:val="20"/>
                <w:lang w:eastAsia="zh-CN"/>
              </w:rPr>
              <w:t xml:space="preserve"> 2 candidates are listed in below</w:t>
            </w:r>
            <w:r w:rsidRPr="00723BE6">
              <w:rPr>
                <w:rFonts w:ascii="Times New Roman" w:hAnsi="Times New Roman"/>
                <w:i/>
                <w:iCs/>
                <w:szCs w:val="20"/>
                <w:lang w:val="en-GB" w:eastAsia="zh-CN"/>
              </w:rPr>
              <w:t>:</w:t>
            </w:r>
          </w:p>
          <w:p w14:paraId="4BE1623D" w14:textId="77777777" w:rsidR="00697842" w:rsidRPr="00723BE6" w:rsidRDefault="00697842" w:rsidP="00723BE6">
            <w:pPr>
              <w:numPr>
                <w:ilvl w:val="0"/>
                <w:numId w:val="20"/>
              </w:numPr>
              <w:snapToGrid w:val="0"/>
              <w:spacing w:before="0" w:line="240" w:lineRule="auto"/>
              <w:jc w:val="left"/>
              <w:rPr>
                <w:rFonts w:ascii="Times New Roman" w:eastAsia="Batang" w:hAnsi="Times New Roman"/>
                <w:i/>
                <w:iCs/>
                <w:szCs w:val="20"/>
                <w:lang w:val="en-GB"/>
              </w:rPr>
            </w:pPr>
            <w:r w:rsidRPr="00723BE6">
              <w:rPr>
                <w:rFonts w:ascii="Times New Roman" w:eastAsia="Batang" w:hAnsi="Times New Roman"/>
                <w:i/>
                <w:iCs/>
                <w:szCs w:val="20"/>
                <w:lang w:val="en-GB"/>
              </w:rPr>
              <w:t>Candidate 1: Offline alignment between NW side and UE side.</w:t>
            </w:r>
          </w:p>
          <w:p w14:paraId="2082A796" w14:textId="77777777" w:rsidR="00697842" w:rsidRPr="00723BE6" w:rsidRDefault="00697842" w:rsidP="00723BE6">
            <w:pPr>
              <w:numPr>
                <w:ilvl w:val="1"/>
                <w:numId w:val="20"/>
              </w:numPr>
              <w:snapToGrid w:val="0"/>
              <w:spacing w:before="0" w:line="240" w:lineRule="auto"/>
              <w:jc w:val="left"/>
              <w:rPr>
                <w:rFonts w:ascii="Times New Roman" w:eastAsia="Batang" w:hAnsi="Times New Roman"/>
                <w:i/>
                <w:iCs/>
                <w:szCs w:val="20"/>
                <w:lang w:val="en-GB"/>
              </w:rPr>
            </w:pPr>
            <w:r w:rsidRPr="00723BE6">
              <w:rPr>
                <w:rFonts w:ascii="Times New Roman" w:eastAsia="Batang" w:hAnsi="Times New Roman"/>
                <w:i/>
                <w:iCs/>
                <w:szCs w:val="20"/>
                <w:lang w:val="en-GB"/>
              </w:rPr>
              <w:t>The burden of cross-vendor collaboration still exists.</w:t>
            </w:r>
          </w:p>
          <w:p w14:paraId="4F63EEC5" w14:textId="77777777" w:rsidR="00697842" w:rsidRPr="00723BE6" w:rsidRDefault="00697842" w:rsidP="00723BE6">
            <w:pPr>
              <w:numPr>
                <w:ilvl w:val="1"/>
                <w:numId w:val="20"/>
              </w:numPr>
              <w:snapToGrid w:val="0"/>
              <w:spacing w:before="0" w:line="240" w:lineRule="auto"/>
              <w:jc w:val="left"/>
              <w:rPr>
                <w:rFonts w:ascii="Times New Roman" w:eastAsia="Batang" w:hAnsi="Times New Roman"/>
                <w:i/>
                <w:iCs/>
                <w:szCs w:val="20"/>
                <w:lang w:val="en-GB"/>
              </w:rPr>
            </w:pPr>
            <w:r w:rsidRPr="00723BE6">
              <w:rPr>
                <w:rFonts w:ascii="Times New Roman" w:eastAsia="Batang" w:hAnsi="Times New Roman"/>
                <w:i/>
                <w:iCs/>
                <w:szCs w:val="20"/>
                <w:lang w:val="en-GB"/>
              </w:rPr>
              <w:t>It causes burden of maintenance/storage of multiple models to different UE vendors at the NW side.</w:t>
            </w:r>
          </w:p>
          <w:p w14:paraId="47CBEE22" w14:textId="77777777" w:rsidR="00697842" w:rsidRPr="00723BE6" w:rsidRDefault="00697842" w:rsidP="00723BE6">
            <w:pPr>
              <w:numPr>
                <w:ilvl w:val="0"/>
                <w:numId w:val="20"/>
              </w:numPr>
              <w:snapToGrid w:val="0"/>
              <w:spacing w:before="0" w:line="240" w:lineRule="auto"/>
              <w:jc w:val="left"/>
              <w:rPr>
                <w:rFonts w:ascii="Times New Roman" w:eastAsia="Batang" w:hAnsi="Times New Roman"/>
                <w:i/>
                <w:iCs/>
                <w:szCs w:val="20"/>
                <w:lang w:val="en-GB"/>
              </w:rPr>
            </w:pPr>
            <w:r w:rsidRPr="00723BE6">
              <w:rPr>
                <w:rFonts w:ascii="Times New Roman" w:eastAsia="Batang" w:hAnsi="Times New Roman"/>
                <w:i/>
                <w:iCs/>
                <w:szCs w:val="20"/>
                <w:lang w:val="en-GB"/>
              </w:rPr>
              <w:t>Candidate 2: 3GPP specified model structure.</w:t>
            </w:r>
          </w:p>
          <w:p w14:paraId="757B5DC6" w14:textId="77777777" w:rsidR="00697842" w:rsidRPr="00723BE6" w:rsidRDefault="00697842" w:rsidP="00723BE6">
            <w:pPr>
              <w:numPr>
                <w:ilvl w:val="1"/>
                <w:numId w:val="20"/>
              </w:numPr>
              <w:snapToGrid w:val="0"/>
              <w:spacing w:before="0" w:line="240" w:lineRule="auto"/>
              <w:jc w:val="left"/>
              <w:rPr>
                <w:rFonts w:ascii="Times New Roman" w:eastAsia="Batang" w:hAnsi="Times New Roman"/>
                <w:i/>
                <w:iCs/>
                <w:szCs w:val="20"/>
                <w:lang w:val="en-GB"/>
              </w:rPr>
            </w:pPr>
            <w:r w:rsidRPr="00723BE6">
              <w:rPr>
                <w:rFonts w:ascii="Times New Roman" w:hAnsi="Times New Roman"/>
                <w:i/>
                <w:iCs/>
                <w:szCs w:val="20"/>
                <w:lang w:val="en-GB" w:eastAsia="zh-CN"/>
              </w:rPr>
              <w:t xml:space="preserve">Avoid the </w:t>
            </w:r>
            <w:r w:rsidRPr="00723BE6">
              <w:rPr>
                <w:rFonts w:ascii="Times New Roman" w:eastAsia="Batang" w:hAnsi="Times New Roman"/>
                <w:i/>
                <w:iCs/>
                <w:szCs w:val="20"/>
                <w:lang w:val="en-GB"/>
              </w:rPr>
              <w:t xml:space="preserve">burden of </w:t>
            </w:r>
            <w:r w:rsidRPr="00723BE6">
              <w:rPr>
                <w:rFonts w:ascii="Times New Roman" w:hAnsi="Times New Roman"/>
                <w:i/>
                <w:iCs/>
                <w:szCs w:val="20"/>
                <w:lang w:val="en-GB" w:eastAsia="zh-CN"/>
              </w:rPr>
              <w:t>cross-vendor</w:t>
            </w:r>
            <w:r w:rsidRPr="00723BE6">
              <w:rPr>
                <w:rFonts w:ascii="Times New Roman" w:eastAsia="Batang" w:hAnsi="Times New Roman"/>
                <w:i/>
                <w:iCs/>
                <w:szCs w:val="20"/>
                <w:lang w:val="en-GB"/>
              </w:rPr>
              <w:t xml:space="preserve"> collaboration</w:t>
            </w:r>
            <w:r w:rsidRPr="00723BE6">
              <w:rPr>
                <w:rFonts w:ascii="Times New Roman" w:hAnsi="Times New Roman"/>
                <w:i/>
                <w:iCs/>
                <w:szCs w:val="20"/>
                <w:lang w:val="en-GB" w:eastAsia="zh-CN"/>
              </w:rPr>
              <w:t xml:space="preserve"> and the </w:t>
            </w:r>
            <w:r w:rsidRPr="00723BE6">
              <w:rPr>
                <w:rFonts w:ascii="Times New Roman" w:eastAsia="Batang" w:hAnsi="Times New Roman"/>
                <w:i/>
                <w:iCs/>
                <w:szCs w:val="20"/>
                <w:lang w:val="en-GB"/>
              </w:rPr>
              <w:t>burden of maintaining/storing multiple models at NW.</w:t>
            </w:r>
          </w:p>
          <w:p w14:paraId="18C96374" w14:textId="77777777" w:rsidR="00697842" w:rsidRPr="00723BE6" w:rsidRDefault="00697842" w:rsidP="00723BE6">
            <w:pPr>
              <w:numPr>
                <w:ilvl w:val="1"/>
                <w:numId w:val="20"/>
              </w:numPr>
              <w:snapToGrid w:val="0"/>
              <w:spacing w:before="0" w:line="240" w:lineRule="auto"/>
              <w:jc w:val="left"/>
              <w:rPr>
                <w:rFonts w:ascii="Times New Roman" w:hAnsi="Times New Roman"/>
                <w:i/>
                <w:iCs/>
                <w:szCs w:val="20"/>
                <w:lang w:val="en-GB" w:eastAsia="zh-CN"/>
              </w:rPr>
            </w:pPr>
            <w:r w:rsidRPr="00723BE6">
              <w:rPr>
                <w:rFonts w:ascii="Times New Roman" w:hAnsi="Times New Roman"/>
                <w:i/>
                <w:iCs/>
                <w:szCs w:val="20"/>
                <w:lang w:val="en-GB" w:eastAsia="zh-CN"/>
              </w:rPr>
              <w:t>Whether it is possible to achieved agreed-upon model structure at 3GPP level may be questionable.</w:t>
            </w:r>
          </w:p>
          <w:p w14:paraId="00F909A0" w14:textId="77777777" w:rsidR="00697842" w:rsidRPr="00723BE6" w:rsidRDefault="00697842" w:rsidP="00723BE6">
            <w:pPr>
              <w:numPr>
                <w:ilvl w:val="1"/>
                <w:numId w:val="20"/>
              </w:numPr>
              <w:snapToGrid w:val="0"/>
              <w:spacing w:before="0" w:line="240" w:lineRule="auto"/>
              <w:jc w:val="left"/>
              <w:rPr>
                <w:rFonts w:ascii="Times New Roman" w:hAnsi="Times New Roman"/>
                <w:i/>
                <w:iCs/>
                <w:szCs w:val="20"/>
                <w:lang w:val="en-GB" w:eastAsia="zh-CN"/>
              </w:rPr>
            </w:pPr>
            <w:r w:rsidRPr="00723BE6">
              <w:rPr>
                <w:rFonts w:ascii="Times New Roman" w:hAnsi="Times New Roman"/>
                <w:i/>
                <w:iCs/>
                <w:szCs w:val="20"/>
                <w:lang w:val="en-GB" w:eastAsia="zh-CN"/>
              </w:rPr>
              <w:t>The common specified model structure may limit the upper bound of the achievable performance of the model.</w:t>
            </w:r>
          </w:p>
          <w:p w14:paraId="0AC07A11" w14:textId="77777777" w:rsidR="00E80EC1" w:rsidRPr="00723BE6" w:rsidRDefault="00E80EC1" w:rsidP="00723BE6">
            <w:pPr>
              <w:spacing w:before="0" w:line="240" w:lineRule="auto"/>
              <w:rPr>
                <w:rFonts w:ascii="Times New Roman" w:hAnsi="Times New Roman"/>
                <w:i/>
                <w:iCs/>
                <w:szCs w:val="20"/>
                <w:lang w:eastAsia="zh-CN"/>
              </w:rPr>
            </w:pPr>
            <w:r w:rsidRPr="00723BE6">
              <w:rPr>
                <w:rFonts w:ascii="Times New Roman" w:hAnsi="Times New Roman"/>
                <w:i/>
                <w:iCs/>
                <w:szCs w:val="20"/>
                <w:lang w:eastAsia="zh-CN"/>
              </w:rPr>
              <w:t>Observation 3: For model transfer/delivery where the model is trained at UE side or neutral site, the necessity of introducing Case z1 as opposed to the implementation manner of Case y is not clear</w:t>
            </w:r>
            <w:r w:rsidRPr="00723BE6">
              <w:rPr>
                <w:rFonts w:ascii="Times New Roman" w:hAnsi="Times New Roman"/>
                <w:i/>
                <w:iCs/>
                <w:szCs w:val="20"/>
                <w:lang w:val="en-GB" w:eastAsia="zh-CN"/>
              </w:rPr>
              <w:t>:</w:t>
            </w:r>
          </w:p>
          <w:p w14:paraId="15179DF1" w14:textId="77777777" w:rsidR="00E80EC1" w:rsidRPr="00723BE6" w:rsidRDefault="00E80EC1" w:rsidP="00723BE6">
            <w:pPr>
              <w:numPr>
                <w:ilvl w:val="0"/>
                <w:numId w:val="20"/>
              </w:numPr>
              <w:snapToGrid w:val="0"/>
              <w:spacing w:before="0" w:line="240" w:lineRule="auto"/>
              <w:jc w:val="left"/>
              <w:rPr>
                <w:rFonts w:ascii="Times New Roman" w:eastAsia="Batang" w:hAnsi="Times New Roman"/>
                <w:i/>
                <w:iCs/>
                <w:szCs w:val="20"/>
                <w:lang w:val="en-GB"/>
              </w:rPr>
            </w:pPr>
            <w:r w:rsidRPr="00723BE6">
              <w:rPr>
                <w:rFonts w:ascii="Times New Roman" w:eastAsia="Batang" w:hAnsi="Times New Roman"/>
                <w:i/>
                <w:iCs/>
                <w:szCs w:val="20"/>
                <w:lang w:val="en-GB"/>
              </w:rPr>
              <w:t>Case z1 incurs the burden of offline cross-vendor collaboration, compared to Case y.</w:t>
            </w:r>
          </w:p>
          <w:p w14:paraId="4612F021" w14:textId="77777777" w:rsidR="00E80EC1" w:rsidRPr="00723BE6" w:rsidRDefault="00E80EC1" w:rsidP="00723BE6">
            <w:pPr>
              <w:numPr>
                <w:ilvl w:val="0"/>
                <w:numId w:val="20"/>
              </w:numPr>
              <w:snapToGrid w:val="0"/>
              <w:spacing w:before="0" w:line="240" w:lineRule="auto"/>
              <w:jc w:val="left"/>
              <w:rPr>
                <w:rFonts w:ascii="Times New Roman" w:eastAsia="Batang" w:hAnsi="Times New Roman"/>
                <w:i/>
                <w:iCs/>
                <w:szCs w:val="20"/>
                <w:lang w:val="en-GB"/>
              </w:rPr>
            </w:pPr>
            <w:r w:rsidRPr="00723BE6">
              <w:rPr>
                <w:rFonts w:ascii="Times New Roman" w:eastAsia="Batang" w:hAnsi="Times New Roman"/>
                <w:i/>
                <w:iCs/>
                <w:szCs w:val="20"/>
                <w:lang w:val="en-GB"/>
              </w:rPr>
              <w:t>Case z1 may come with 3GPP NW side burden on model maintenance/storage compared to Case y.</w:t>
            </w:r>
          </w:p>
          <w:p w14:paraId="5F930A10" w14:textId="77777777" w:rsidR="00E80EC1" w:rsidRPr="00723BE6" w:rsidRDefault="00E80EC1" w:rsidP="00723BE6">
            <w:pPr>
              <w:numPr>
                <w:ilvl w:val="0"/>
                <w:numId w:val="20"/>
              </w:numPr>
              <w:snapToGrid w:val="0"/>
              <w:spacing w:before="0" w:line="240" w:lineRule="auto"/>
              <w:jc w:val="left"/>
              <w:rPr>
                <w:rFonts w:ascii="Times New Roman" w:eastAsia="Batang" w:hAnsi="Times New Roman"/>
                <w:i/>
                <w:iCs/>
                <w:szCs w:val="20"/>
                <w:lang w:val="en-GB"/>
              </w:rPr>
            </w:pPr>
            <w:r w:rsidRPr="00723BE6">
              <w:rPr>
                <w:rFonts w:ascii="Times New Roman" w:eastAsia="Batang" w:hAnsi="Times New Roman"/>
                <w:i/>
                <w:iCs/>
                <w:szCs w:val="20"/>
                <w:lang w:val="en-GB"/>
              </w:rPr>
              <w:t>Case z1 does not bring benefits compared to Case y.</w:t>
            </w:r>
          </w:p>
          <w:p w14:paraId="1B510380" w14:textId="0160806F" w:rsidR="00632E4E" w:rsidRPr="00723BE6" w:rsidRDefault="00E80EC1" w:rsidP="00723BE6">
            <w:pPr>
              <w:spacing w:before="0" w:line="240" w:lineRule="auto"/>
              <w:rPr>
                <w:rFonts w:ascii="Times New Roman" w:hAnsi="Times New Roman"/>
                <w:i/>
                <w:iCs/>
                <w:szCs w:val="20"/>
                <w:lang w:eastAsia="zh-CN"/>
              </w:rPr>
            </w:pPr>
            <w:r w:rsidRPr="00723BE6">
              <w:rPr>
                <w:rFonts w:ascii="Times New Roman" w:hAnsi="Times New Roman"/>
                <w:i/>
                <w:iCs/>
                <w:szCs w:val="20"/>
                <w:lang w:eastAsia="zh-CN"/>
              </w:rPr>
              <w:t>Proposal 7: For model transfer/delivery where the model is trained at UE side or neutral site, assume Case y as the baseline.</w:t>
            </w:r>
          </w:p>
        </w:tc>
      </w:tr>
      <w:tr w:rsidR="00632E4E" w:rsidRPr="008B301E" w:rsidDel="00E36D2C" w14:paraId="29AF57FD" w14:textId="77777777" w:rsidTr="00723BE6">
        <w:tc>
          <w:tcPr>
            <w:tcW w:w="1413" w:type="dxa"/>
          </w:tcPr>
          <w:p w14:paraId="7D37CB52" w14:textId="025D7687" w:rsidR="00632E4E" w:rsidRDefault="00A9774E" w:rsidP="00E852FF">
            <w:pPr>
              <w:spacing w:line="240" w:lineRule="auto"/>
              <w:jc w:val="center"/>
              <w:rPr>
                <w:rFonts w:asciiTheme="minorHAnsi" w:hAnsiTheme="minorHAnsi" w:cstheme="minorHAnsi"/>
              </w:rPr>
            </w:pPr>
            <w:r w:rsidRPr="00A9774E">
              <w:rPr>
                <w:rFonts w:asciiTheme="minorHAnsi" w:hAnsiTheme="minorHAnsi" w:cstheme="minorHAnsi"/>
              </w:rPr>
              <w:t>Spreadtrum [3]</w:t>
            </w:r>
          </w:p>
        </w:tc>
        <w:tc>
          <w:tcPr>
            <w:tcW w:w="7649" w:type="dxa"/>
          </w:tcPr>
          <w:p w14:paraId="2570C242" w14:textId="77777777" w:rsidR="00E2637E" w:rsidRPr="00723BE6" w:rsidRDefault="00E2637E" w:rsidP="00723BE6">
            <w:pPr>
              <w:spacing w:before="0" w:line="240" w:lineRule="auto"/>
              <w:rPr>
                <w:rFonts w:ascii="Times New Roman" w:hAnsi="Times New Roman"/>
                <w:i/>
                <w:iCs/>
                <w:szCs w:val="20"/>
                <w:lang w:eastAsia="zh-CN"/>
              </w:rPr>
            </w:pPr>
            <w:r w:rsidRPr="00723BE6">
              <w:rPr>
                <w:rFonts w:ascii="Times New Roman" w:hAnsi="Times New Roman"/>
                <w:i/>
                <w:iCs/>
                <w:szCs w:val="20"/>
                <w:lang w:eastAsia="zh-CN"/>
              </w:rPr>
              <w:t>Observation 1: Whether to support Case Z4 depends on the progress of 9.1.4.1 multi-vendor issue achieved.</w:t>
            </w:r>
          </w:p>
          <w:p w14:paraId="71D93198" w14:textId="77777777" w:rsidR="00E2637E" w:rsidRPr="00723BE6" w:rsidRDefault="00E2637E" w:rsidP="00723BE6">
            <w:pPr>
              <w:spacing w:before="0" w:line="240" w:lineRule="auto"/>
              <w:rPr>
                <w:rFonts w:ascii="Times New Roman" w:hAnsi="Times New Roman"/>
                <w:i/>
                <w:iCs/>
                <w:szCs w:val="20"/>
                <w:lang w:eastAsia="zh-CN"/>
              </w:rPr>
            </w:pPr>
            <w:r w:rsidRPr="00723BE6">
              <w:rPr>
                <w:rFonts w:ascii="Times New Roman" w:hAnsi="Times New Roman"/>
                <w:i/>
                <w:iCs/>
                <w:szCs w:val="20"/>
                <w:lang w:eastAsia="zh-CN"/>
              </w:rPr>
              <w:t>Observation 2: RAN1 should focus on the content of model structure. The model format and/or signaling part is up to other WG.</w:t>
            </w:r>
          </w:p>
          <w:p w14:paraId="0927F31F" w14:textId="77777777" w:rsidR="002366DA" w:rsidRPr="00723BE6" w:rsidRDefault="002366DA" w:rsidP="00723BE6">
            <w:pPr>
              <w:spacing w:before="0" w:line="240" w:lineRule="auto"/>
              <w:jc w:val="left"/>
              <w:rPr>
                <w:rFonts w:ascii="Times New Roman" w:eastAsia="宋体" w:hAnsi="Times New Roman"/>
                <w:i/>
                <w:iCs/>
                <w:szCs w:val="20"/>
                <w:lang w:val="en-GB" w:eastAsia="ja-JP"/>
              </w:rPr>
            </w:pPr>
            <w:bookmarkStart w:id="29" w:name="OLE_LINK24"/>
            <w:r w:rsidRPr="00723BE6">
              <w:rPr>
                <w:rFonts w:ascii="Times New Roman" w:hAnsi="Times New Roman"/>
                <w:i/>
                <w:iCs/>
                <w:szCs w:val="20"/>
                <w:lang w:eastAsia="zh-CN"/>
              </w:rPr>
              <w:t xml:space="preserve">Proposal 2: </w:t>
            </w:r>
            <w:r w:rsidRPr="00723BE6">
              <w:rPr>
                <w:rFonts w:ascii="Times New Roman" w:eastAsia="Batang" w:hAnsi="Times New Roman"/>
                <w:i/>
                <w:iCs/>
                <w:szCs w:val="20"/>
                <w:lang w:val="en-GB"/>
              </w:rPr>
              <w:t>From RAN1 perspective, the model transfer/delivery Case z1 is deprioritized in Rel-19.</w:t>
            </w:r>
          </w:p>
          <w:bookmarkEnd w:id="29"/>
          <w:p w14:paraId="608000E6" w14:textId="34216D07" w:rsidR="00632E4E" w:rsidRPr="00723BE6" w:rsidDel="00E36D2C" w:rsidRDefault="002366DA" w:rsidP="00723BE6">
            <w:pPr>
              <w:spacing w:before="0" w:line="240" w:lineRule="auto"/>
              <w:jc w:val="left"/>
              <w:rPr>
                <w:rFonts w:ascii="Times New Roman" w:eastAsia="宋体" w:hAnsi="Times New Roman"/>
                <w:i/>
                <w:iCs/>
                <w:szCs w:val="20"/>
                <w:lang w:val="en-GB" w:eastAsia="ja-JP"/>
              </w:rPr>
            </w:pPr>
            <w:r w:rsidRPr="00723BE6">
              <w:rPr>
                <w:rFonts w:ascii="Times New Roman" w:hAnsi="Times New Roman"/>
                <w:i/>
                <w:iCs/>
                <w:szCs w:val="20"/>
                <w:lang w:eastAsia="zh-CN"/>
              </w:rPr>
              <w:t xml:space="preserve">Proposal 3: </w:t>
            </w:r>
            <w:r w:rsidRPr="00723BE6">
              <w:rPr>
                <w:rFonts w:ascii="Times New Roman" w:eastAsia="Batang" w:hAnsi="Times New Roman"/>
                <w:i/>
                <w:iCs/>
                <w:szCs w:val="20"/>
                <w:lang w:val="en-GB"/>
              </w:rPr>
              <w:t>From RAN1 perspective, the model transfer/delivery Case z2 is deprioritized in Rel-19 for two-sided model.</w:t>
            </w:r>
          </w:p>
        </w:tc>
      </w:tr>
      <w:tr w:rsidR="00632E4E" w:rsidRPr="008B301E" w:rsidDel="00E36D2C" w14:paraId="12AB4C6B" w14:textId="77777777" w:rsidTr="00723BE6">
        <w:tc>
          <w:tcPr>
            <w:tcW w:w="1413" w:type="dxa"/>
          </w:tcPr>
          <w:p w14:paraId="46CF55FC" w14:textId="6EB62DCB" w:rsidR="00632E4E" w:rsidRPr="00E36D2C" w:rsidRDefault="008B2E6E" w:rsidP="00E852FF">
            <w:pPr>
              <w:spacing w:line="240" w:lineRule="auto"/>
              <w:jc w:val="center"/>
              <w:rPr>
                <w:rFonts w:asciiTheme="minorHAnsi" w:hAnsiTheme="minorHAnsi" w:cstheme="minorHAnsi"/>
              </w:rPr>
            </w:pPr>
            <w:r w:rsidRPr="008B2E6E">
              <w:rPr>
                <w:rFonts w:asciiTheme="minorHAnsi" w:hAnsiTheme="minorHAnsi" w:cstheme="minorHAnsi"/>
              </w:rPr>
              <w:lastRenderedPageBreak/>
              <w:t>Tejas Network Limited [4]</w:t>
            </w:r>
          </w:p>
        </w:tc>
        <w:tc>
          <w:tcPr>
            <w:tcW w:w="7649" w:type="dxa"/>
          </w:tcPr>
          <w:p w14:paraId="1B226C8E" w14:textId="72EE1ED3" w:rsidR="00CC35CB" w:rsidRPr="00723BE6" w:rsidDel="00E36D2C" w:rsidRDefault="00CC35CB" w:rsidP="00723BE6">
            <w:pPr>
              <w:spacing w:before="0" w:line="240" w:lineRule="auto"/>
              <w:rPr>
                <w:rFonts w:ascii="Times New Roman" w:hAnsi="Times New Roman"/>
                <w:i/>
                <w:iCs/>
                <w:szCs w:val="20"/>
              </w:rPr>
            </w:pPr>
            <w:r w:rsidRPr="00723BE6">
              <w:rPr>
                <w:rFonts w:ascii="Times New Roman" w:hAnsi="Times New Roman"/>
                <w:i/>
                <w:iCs/>
                <w:szCs w:val="20"/>
              </w:rPr>
              <w:t>Proposal 6: We propose that the progress made so far on deprioritizing some model transfer or delivery cases is sufficient, and there is no need to further deprioritize the remaining cases.</w:t>
            </w:r>
          </w:p>
        </w:tc>
      </w:tr>
      <w:tr w:rsidR="00632E4E" w:rsidRPr="008B301E" w:rsidDel="00E36D2C" w14:paraId="44AF18B3" w14:textId="77777777" w:rsidTr="00723BE6">
        <w:tc>
          <w:tcPr>
            <w:tcW w:w="1413" w:type="dxa"/>
          </w:tcPr>
          <w:p w14:paraId="509F6DA0" w14:textId="19C227B8" w:rsidR="00632E4E" w:rsidRPr="00E36D2C" w:rsidRDefault="008D7D86" w:rsidP="00E852FF">
            <w:pPr>
              <w:spacing w:line="240" w:lineRule="auto"/>
              <w:jc w:val="center"/>
              <w:rPr>
                <w:rFonts w:asciiTheme="minorHAnsi" w:hAnsiTheme="minorHAnsi" w:cstheme="minorHAnsi"/>
              </w:rPr>
            </w:pPr>
            <w:r w:rsidRPr="008D7D86">
              <w:rPr>
                <w:rFonts w:asciiTheme="minorHAnsi" w:hAnsiTheme="minorHAnsi" w:cstheme="minorHAnsi"/>
              </w:rPr>
              <w:t>ZTE [5]</w:t>
            </w:r>
          </w:p>
        </w:tc>
        <w:tc>
          <w:tcPr>
            <w:tcW w:w="7649" w:type="dxa"/>
          </w:tcPr>
          <w:p w14:paraId="5E24D0D2" w14:textId="77777777" w:rsidR="00C67633" w:rsidRPr="00723BE6" w:rsidRDefault="00C67633" w:rsidP="00723BE6">
            <w:pPr>
              <w:spacing w:before="0" w:line="240" w:lineRule="auto"/>
              <w:rPr>
                <w:rFonts w:ascii="Times New Roman" w:hAnsi="Times New Roman"/>
                <w:i/>
                <w:iCs/>
                <w:szCs w:val="20"/>
                <w:lang w:eastAsia="zh-CN"/>
              </w:rPr>
            </w:pPr>
            <w:bookmarkStart w:id="30" w:name="_Hlk178279335"/>
            <w:r w:rsidRPr="00723BE6">
              <w:rPr>
                <w:rFonts w:ascii="Times New Roman" w:hAnsi="Times New Roman"/>
                <w:i/>
                <w:iCs/>
                <w:szCs w:val="20"/>
                <w:lang w:eastAsia="zh-CN"/>
              </w:rPr>
              <w:t xml:space="preserve">Proposal 7: In Rel-19 AI/ML framework study, RAN1 prioritizes the model transfer study for two-sided model rather than UE-side model. </w:t>
            </w:r>
          </w:p>
          <w:p w14:paraId="0E550099" w14:textId="77777777" w:rsidR="00C67633" w:rsidRPr="00723BE6" w:rsidRDefault="00C67633" w:rsidP="00723BE6">
            <w:pPr>
              <w:spacing w:before="0" w:line="240" w:lineRule="auto"/>
              <w:rPr>
                <w:rFonts w:ascii="Times New Roman" w:hAnsi="Times New Roman"/>
                <w:i/>
                <w:iCs/>
                <w:szCs w:val="20"/>
                <w:lang w:eastAsia="zh-CN"/>
              </w:rPr>
            </w:pPr>
            <w:bookmarkStart w:id="31" w:name="_Hlk178279435"/>
            <w:bookmarkEnd w:id="30"/>
            <w:r w:rsidRPr="00723BE6">
              <w:rPr>
                <w:rFonts w:ascii="Times New Roman" w:hAnsi="Times New Roman"/>
                <w:i/>
                <w:iCs/>
                <w:szCs w:val="20"/>
                <w:lang w:eastAsia="zh-CN"/>
              </w:rPr>
              <w:t>Proposal 8: In Rel-19 AI/ML framework study, RAN1 prioritizes the model transfer z4 for two-sided model.</w:t>
            </w:r>
          </w:p>
          <w:p w14:paraId="1E67A927" w14:textId="77777777" w:rsidR="00C67633" w:rsidRPr="00723BE6" w:rsidRDefault="00C67633" w:rsidP="00723BE6">
            <w:pPr>
              <w:spacing w:before="0" w:line="240" w:lineRule="auto"/>
              <w:rPr>
                <w:rFonts w:ascii="Times New Roman" w:hAnsi="Times New Roman"/>
                <w:i/>
                <w:iCs/>
                <w:szCs w:val="20"/>
                <w:lang w:eastAsia="zh-CN"/>
              </w:rPr>
            </w:pPr>
            <w:bookmarkStart w:id="32" w:name="_Hlk178279444"/>
            <w:bookmarkEnd w:id="31"/>
            <w:r w:rsidRPr="00723BE6">
              <w:rPr>
                <w:rFonts w:ascii="Times New Roman" w:hAnsi="Times New Roman"/>
                <w:i/>
                <w:iCs/>
                <w:szCs w:val="20"/>
                <w:lang w:eastAsia="zh-CN"/>
              </w:rPr>
              <w:t xml:space="preserve">Proposal 9: </w:t>
            </w:r>
            <w:r w:rsidRPr="00723BE6">
              <w:rPr>
                <w:rFonts w:ascii="Times New Roman" w:hAnsi="Times New Roman"/>
                <w:i/>
                <w:iCs/>
                <w:szCs w:val="20"/>
              </w:rPr>
              <w:t>The details of Alt. A and Alt. B of model transfer can be further clarified in normative work phase, e.g., information exchange about the buffered parameters at the UE side.</w:t>
            </w:r>
          </w:p>
          <w:p w14:paraId="0517C857" w14:textId="77777777" w:rsidR="00C67633" w:rsidRPr="00723BE6" w:rsidRDefault="00C67633" w:rsidP="00723BE6">
            <w:pPr>
              <w:spacing w:before="0" w:line="240" w:lineRule="auto"/>
              <w:rPr>
                <w:rFonts w:ascii="Times New Roman" w:hAnsi="Times New Roman"/>
                <w:i/>
                <w:iCs/>
                <w:szCs w:val="20"/>
                <w:lang w:eastAsia="zh-CN"/>
              </w:rPr>
            </w:pPr>
            <w:bookmarkStart w:id="33" w:name="_Hlk178279453"/>
            <w:bookmarkEnd w:id="32"/>
            <w:r w:rsidRPr="00723BE6">
              <w:rPr>
                <w:rFonts w:ascii="Times New Roman" w:hAnsi="Times New Roman"/>
                <w:i/>
                <w:iCs/>
                <w:szCs w:val="20"/>
                <w:lang w:eastAsia="zh-CN"/>
              </w:rPr>
              <w:t xml:space="preserve">Proposal 10: </w:t>
            </w:r>
            <w:r w:rsidRPr="00723BE6">
              <w:rPr>
                <w:rFonts w:ascii="Times New Roman" w:hAnsi="Times New Roman"/>
                <w:i/>
                <w:iCs/>
                <w:szCs w:val="20"/>
              </w:rPr>
              <w:t>The details of specification impacts of model structure can be further studied and discussed in CSI compression agenda item.</w:t>
            </w:r>
          </w:p>
          <w:p w14:paraId="0F3D7B47" w14:textId="4C89AC47" w:rsidR="00632E4E" w:rsidRPr="00723BE6" w:rsidDel="00E36D2C" w:rsidRDefault="00DF561B" w:rsidP="00723BE6">
            <w:pPr>
              <w:spacing w:before="0" w:line="240" w:lineRule="auto"/>
              <w:rPr>
                <w:rFonts w:ascii="Times New Roman" w:hAnsi="Times New Roman"/>
                <w:i/>
                <w:iCs/>
                <w:szCs w:val="20"/>
                <w:lang w:eastAsia="zh-CN"/>
              </w:rPr>
            </w:pPr>
            <w:bookmarkStart w:id="34" w:name="_Hlk178357116"/>
            <w:bookmarkEnd w:id="33"/>
            <w:r w:rsidRPr="00723BE6">
              <w:rPr>
                <w:rFonts w:ascii="Times New Roman" w:hAnsi="Times New Roman"/>
                <w:i/>
                <w:iCs/>
                <w:szCs w:val="20"/>
                <w:lang w:eastAsia="zh-CN"/>
              </w:rPr>
              <w:t xml:space="preserve">Proposal 11: Regarding model transfer/delivery, </w:t>
            </w:r>
            <w:r w:rsidRPr="00723BE6">
              <w:rPr>
                <w:rFonts w:ascii="Times New Roman" w:hAnsi="Times New Roman"/>
                <w:i/>
                <w:iCs/>
                <w:szCs w:val="20"/>
              </w:rPr>
              <w:t>the details of signalling related specification impacts can be further studied in RAN2 working group.</w:t>
            </w:r>
            <w:bookmarkEnd w:id="34"/>
          </w:p>
        </w:tc>
      </w:tr>
      <w:tr w:rsidR="00632E4E" w:rsidRPr="008B301E" w:rsidDel="00E36D2C" w14:paraId="7CB254D3" w14:textId="77777777" w:rsidTr="00723BE6">
        <w:tc>
          <w:tcPr>
            <w:tcW w:w="1413" w:type="dxa"/>
          </w:tcPr>
          <w:p w14:paraId="0C5376ED" w14:textId="1EEB0465" w:rsidR="00632E4E" w:rsidRPr="00E36D2C" w:rsidRDefault="00CB3315" w:rsidP="00E852FF">
            <w:pPr>
              <w:spacing w:line="240" w:lineRule="auto"/>
              <w:jc w:val="center"/>
              <w:rPr>
                <w:rFonts w:asciiTheme="minorHAnsi" w:hAnsiTheme="minorHAnsi" w:cstheme="minorHAnsi"/>
              </w:rPr>
            </w:pPr>
            <w:r w:rsidRPr="00CB3315">
              <w:rPr>
                <w:rFonts w:asciiTheme="minorHAnsi" w:hAnsiTheme="minorHAnsi" w:cstheme="minorHAnsi"/>
              </w:rPr>
              <w:t>vivo [6]</w:t>
            </w:r>
          </w:p>
        </w:tc>
        <w:tc>
          <w:tcPr>
            <w:tcW w:w="7649" w:type="dxa"/>
          </w:tcPr>
          <w:p w14:paraId="76DFB669" w14:textId="77777777" w:rsidR="00BC1DC0" w:rsidRPr="00723BE6" w:rsidRDefault="00BC1DC0"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Proposal 10: Conclude that model transfer in open format of a known model structure at UE (i.e., Case z4) is feasible from device implementation perspective.</w:t>
            </w:r>
          </w:p>
          <w:p w14:paraId="51F2EAA6" w14:textId="77777777" w:rsidR="00502C12" w:rsidRPr="00723BE6" w:rsidRDefault="00502C12"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Observation 5: The burden of model storage would be relieved if the model structure is specified in 3GPP.</w:t>
            </w:r>
          </w:p>
          <w:p w14:paraId="3A24D5E9" w14:textId="77777777" w:rsidR="00502C12" w:rsidRPr="00723BE6" w:rsidRDefault="00502C12"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Observation 6: Proprietary design disclosure may not be a concern if the model structure is specified in 3GPP.</w:t>
            </w:r>
          </w:p>
          <w:p w14:paraId="2B88CC76" w14:textId="77777777" w:rsidR="00502C12" w:rsidRPr="00723BE6" w:rsidRDefault="00502C12" w:rsidP="00723BE6">
            <w:pPr>
              <w:spacing w:before="0" w:line="240" w:lineRule="auto"/>
              <w:rPr>
                <w:rFonts w:ascii="Times New Roman" w:eastAsiaTheme="minorEastAsia" w:hAnsi="Times New Roman"/>
                <w:i/>
                <w:iCs/>
                <w:szCs w:val="20"/>
              </w:rPr>
            </w:pPr>
            <w:r w:rsidRPr="00723BE6">
              <w:rPr>
                <w:rFonts w:ascii="Times New Roman" w:eastAsiaTheme="minorEastAsia" w:hAnsi="Times New Roman"/>
                <w:i/>
                <w:iCs/>
                <w:szCs w:val="20"/>
                <w:lang w:eastAsia="zh-CN"/>
              </w:rPr>
              <w:t>Proposal 11: RAN1 can further conclude on feasibility of model parameter update for Case z4 with model structure specified in 3GPP.</w:t>
            </w:r>
          </w:p>
          <w:p w14:paraId="5AA265BA" w14:textId="77777777" w:rsidR="00C548F4" w:rsidRPr="00723BE6" w:rsidRDefault="00C548F4"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 xml:space="preserve">Observation 7: RAN4 has an aligned model structure pair of CNN for both encoder and decoder of CSI compression for feasibility study purpose, which could be a starting point for specified model structure(s) in RAN1. </w:t>
            </w:r>
          </w:p>
          <w:p w14:paraId="15F9FFBB" w14:textId="77777777" w:rsidR="00C548F4" w:rsidRPr="00723BE6" w:rsidRDefault="00C548F4" w:rsidP="00723BE6">
            <w:pPr>
              <w:spacing w:before="0" w:line="240" w:lineRule="auto"/>
              <w:rPr>
                <w:rFonts w:ascii="Times New Roman" w:hAnsi="Times New Roman"/>
                <w:i/>
                <w:iCs/>
                <w:color w:val="000000" w:themeColor="text1"/>
                <w:szCs w:val="20"/>
                <w:lang w:val="en-GB"/>
              </w:rPr>
            </w:pPr>
            <w:r w:rsidRPr="00723BE6">
              <w:rPr>
                <w:rFonts w:ascii="Times New Roman" w:eastAsiaTheme="minorEastAsia" w:hAnsi="Times New Roman"/>
                <w:i/>
                <w:iCs/>
                <w:szCs w:val="20"/>
                <w:lang w:eastAsia="zh-CN"/>
              </w:rPr>
              <w:t>Proposal 12: The reference model structure may be aligned through the following procedures</w:t>
            </w:r>
          </w:p>
          <w:p w14:paraId="32D468D9" w14:textId="77777777" w:rsidR="00C548F4" w:rsidRPr="00723BE6" w:rsidRDefault="00C548F4" w:rsidP="00723BE6">
            <w:pPr>
              <w:pStyle w:val="ListParagraph"/>
              <w:widowControl w:val="0"/>
              <w:numPr>
                <w:ilvl w:val="0"/>
                <w:numId w:val="66"/>
              </w:numPr>
              <w:overflowPunct w:val="0"/>
              <w:spacing w:before="0" w:line="240" w:lineRule="auto"/>
              <w:contextualSpacing w:val="0"/>
              <w:rPr>
                <w:rFonts w:ascii="Times New Roman" w:eastAsiaTheme="minorEastAsia" w:hAnsi="Times New Roman"/>
                <w:i/>
                <w:iCs/>
                <w:color w:val="000000" w:themeColor="text1"/>
                <w:szCs w:val="20"/>
                <w:lang w:val="en-GB"/>
              </w:rPr>
            </w:pPr>
            <w:r w:rsidRPr="00723BE6">
              <w:rPr>
                <w:rFonts w:ascii="Times New Roman" w:eastAsiaTheme="minorEastAsia" w:hAnsi="Times New Roman"/>
                <w:i/>
                <w:iCs/>
                <w:color w:val="000000" w:themeColor="text1"/>
                <w:szCs w:val="20"/>
                <w:lang w:val="en-GB"/>
              </w:rPr>
              <w:t xml:space="preserve">Step 0: Determine the model backbone and the hyper-parameters that need to be aligned for the backbones. </w:t>
            </w:r>
          </w:p>
          <w:p w14:paraId="19C7245A" w14:textId="77777777" w:rsidR="00C548F4" w:rsidRPr="00723BE6" w:rsidRDefault="00C548F4" w:rsidP="00723BE6">
            <w:pPr>
              <w:pStyle w:val="ListParagraph"/>
              <w:widowControl w:val="0"/>
              <w:numPr>
                <w:ilvl w:val="0"/>
                <w:numId w:val="66"/>
              </w:numPr>
              <w:overflowPunct w:val="0"/>
              <w:spacing w:before="0" w:line="240" w:lineRule="auto"/>
              <w:contextualSpacing w:val="0"/>
              <w:rPr>
                <w:rFonts w:ascii="Times New Roman" w:eastAsiaTheme="minorEastAsia" w:hAnsi="Times New Roman"/>
                <w:i/>
                <w:iCs/>
                <w:color w:val="000000" w:themeColor="text1"/>
                <w:szCs w:val="20"/>
                <w:lang w:val="en-GB"/>
              </w:rPr>
            </w:pPr>
            <w:r w:rsidRPr="00723BE6">
              <w:rPr>
                <w:rFonts w:ascii="Times New Roman" w:eastAsiaTheme="minorEastAsia" w:hAnsi="Times New Roman"/>
                <w:i/>
                <w:iCs/>
                <w:color w:val="000000" w:themeColor="text1"/>
                <w:szCs w:val="20"/>
                <w:lang w:val="en-GB"/>
              </w:rPr>
              <w:t xml:space="preserve">Step 1: Align evaluation assumptions for the target use case. </w:t>
            </w:r>
          </w:p>
          <w:p w14:paraId="07CA4A2B" w14:textId="77777777" w:rsidR="00C548F4" w:rsidRPr="00723BE6" w:rsidRDefault="00C548F4" w:rsidP="00723BE6">
            <w:pPr>
              <w:pStyle w:val="ListParagraph"/>
              <w:widowControl w:val="0"/>
              <w:numPr>
                <w:ilvl w:val="0"/>
                <w:numId w:val="66"/>
              </w:numPr>
              <w:overflowPunct w:val="0"/>
              <w:spacing w:before="0" w:line="240" w:lineRule="auto"/>
              <w:contextualSpacing w:val="0"/>
              <w:rPr>
                <w:rFonts w:ascii="Times New Roman" w:eastAsiaTheme="minorEastAsia" w:hAnsi="Times New Roman"/>
                <w:i/>
                <w:iCs/>
                <w:color w:val="000000" w:themeColor="text1"/>
                <w:szCs w:val="20"/>
                <w:lang w:val="en-GB"/>
              </w:rPr>
            </w:pPr>
            <w:r w:rsidRPr="00723BE6">
              <w:rPr>
                <w:rFonts w:ascii="Times New Roman" w:eastAsiaTheme="minorEastAsia" w:hAnsi="Times New Roman"/>
                <w:i/>
                <w:iCs/>
                <w:color w:val="000000" w:themeColor="text1"/>
                <w:szCs w:val="20"/>
                <w:lang w:val="en-GB"/>
              </w:rPr>
              <w:t xml:space="preserve">Step 2: Align the hyperparameters of the model based on the evaluation assumptions. </w:t>
            </w:r>
          </w:p>
          <w:p w14:paraId="1055EE11" w14:textId="77777777" w:rsidR="00C548F4" w:rsidRPr="00723BE6" w:rsidRDefault="00C548F4"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 xml:space="preserve">Proposal 13: For models with CNN backbone, the following hyper-parameter needs to be specified for standardized model structure: </w:t>
            </w:r>
          </w:p>
          <w:p w14:paraId="4B9AB4AD" w14:textId="77777777" w:rsidR="00C548F4" w:rsidRPr="00723BE6" w:rsidRDefault="00C548F4" w:rsidP="00723BE6">
            <w:pPr>
              <w:pStyle w:val="ListParagraph"/>
              <w:widowControl w:val="0"/>
              <w:numPr>
                <w:ilvl w:val="0"/>
                <w:numId w:val="66"/>
              </w:numPr>
              <w:overflowPunct w:val="0"/>
              <w:spacing w:before="0" w:line="240" w:lineRule="auto"/>
              <w:contextualSpacing w:val="0"/>
              <w:rPr>
                <w:rFonts w:ascii="Times New Roman" w:eastAsiaTheme="minorEastAsia" w:hAnsi="Times New Roman"/>
                <w:i/>
                <w:iCs/>
                <w:szCs w:val="20"/>
              </w:rPr>
            </w:pPr>
            <w:r w:rsidRPr="00723BE6">
              <w:rPr>
                <w:rFonts w:ascii="Times New Roman" w:eastAsiaTheme="minorEastAsia" w:hAnsi="Times New Roman"/>
                <w:i/>
                <w:iCs/>
                <w:szCs w:val="20"/>
              </w:rPr>
              <w:t>Activation function;</w:t>
            </w:r>
          </w:p>
          <w:p w14:paraId="09123B06" w14:textId="77777777" w:rsidR="00C548F4" w:rsidRPr="00723BE6" w:rsidRDefault="00C548F4" w:rsidP="00723BE6">
            <w:pPr>
              <w:pStyle w:val="ListParagraph"/>
              <w:widowControl w:val="0"/>
              <w:numPr>
                <w:ilvl w:val="0"/>
                <w:numId w:val="66"/>
              </w:numPr>
              <w:overflowPunct w:val="0"/>
              <w:spacing w:before="0" w:line="240" w:lineRule="auto"/>
              <w:contextualSpacing w:val="0"/>
              <w:rPr>
                <w:rFonts w:ascii="Times New Roman" w:eastAsiaTheme="minorEastAsia" w:hAnsi="Times New Roman"/>
                <w:i/>
                <w:iCs/>
                <w:szCs w:val="20"/>
              </w:rPr>
            </w:pPr>
            <w:r w:rsidRPr="00723BE6">
              <w:rPr>
                <w:rFonts w:ascii="Times New Roman" w:eastAsiaTheme="minorEastAsia" w:hAnsi="Times New Roman"/>
                <w:i/>
                <w:iCs/>
                <w:szCs w:val="20"/>
              </w:rPr>
              <w:t>Hyper-parameters in each convolution operation, including kernel size, stride, and padding.</w:t>
            </w:r>
          </w:p>
          <w:p w14:paraId="192399BC" w14:textId="77777777" w:rsidR="00BD6536" w:rsidRPr="00723BE6" w:rsidRDefault="00BD6536" w:rsidP="00723BE6">
            <w:pPr>
              <w:snapToGrid w:val="0"/>
              <w:spacing w:before="0" w:line="240" w:lineRule="auto"/>
              <w:rPr>
                <w:rFonts w:ascii="Times New Roman" w:eastAsia="宋体" w:hAnsi="Times New Roman"/>
                <w:i/>
                <w:iCs/>
                <w:szCs w:val="20"/>
                <w:lang w:eastAsia="zh-CN"/>
              </w:rPr>
            </w:pPr>
            <w:r w:rsidRPr="00723BE6">
              <w:rPr>
                <w:rFonts w:ascii="Times New Roman" w:eastAsia="宋体" w:hAnsi="Times New Roman"/>
                <w:i/>
                <w:iCs/>
                <w:szCs w:val="20"/>
                <w:lang w:eastAsia="zh-CN"/>
              </w:rPr>
              <w:t xml:space="preserve">Proposal 14: For model with Transformer backbone, the following hyper-parameter needs to be specified for standardized model structure: </w:t>
            </w:r>
          </w:p>
          <w:p w14:paraId="05CD8064" w14:textId="77777777" w:rsidR="00BD6536" w:rsidRPr="00723BE6" w:rsidRDefault="00BD6536" w:rsidP="00723BE6">
            <w:pPr>
              <w:widowControl w:val="0"/>
              <w:numPr>
                <w:ilvl w:val="0"/>
                <w:numId w:val="66"/>
              </w:numPr>
              <w:overflowPunct w:val="0"/>
              <w:snapToGrid w:val="0"/>
              <w:spacing w:before="0" w:line="240" w:lineRule="auto"/>
              <w:rPr>
                <w:rFonts w:ascii="Times New Roman" w:eastAsia="宋体" w:hAnsi="Times New Roman"/>
                <w:i/>
                <w:iCs/>
                <w:szCs w:val="20"/>
                <w:lang w:eastAsia="zh-CN"/>
              </w:rPr>
            </w:pPr>
            <w:r w:rsidRPr="00723BE6">
              <w:rPr>
                <w:rFonts w:ascii="Times New Roman" w:eastAsia="宋体" w:hAnsi="Times New Roman"/>
                <w:i/>
                <w:iCs/>
                <w:szCs w:val="20"/>
                <w:lang w:eastAsia="zh-CN"/>
              </w:rPr>
              <w:t>Number of Transformer blocks;</w:t>
            </w:r>
          </w:p>
          <w:p w14:paraId="37C32D8F" w14:textId="77777777" w:rsidR="00BD6536" w:rsidRPr="00723BE6" w:rsidRDefault="00BD6536" w:rsidP="00723BE6">
            <w:pPr>
              <w:widowControl w:val="0"/>
              <w:numPr>
                <w:ilvl w:val="0"/>
                <w:numId w:val="66"/>
              </w:numPr>
              <w:overflowPunct w:val="0"/>
              <w:snapToGrid w:val="0"/>
              <w:spacing w:before="0" w:line="240" w:lineRule="auto"/>
              <w:rPr>
                <w:rFonts w:ascii="Times New Roman" w:eastAsia="宋体" w:hAnsi="Times New Roman"/>
                <w:i/>
                <w:iCs/>
                <w:szCs w:val="20"/>
                <w:lang w:eastAsia="zh-CN"/>
              </w:rPr>
            </w:pPr>
            <w:r w:rsidRPr="00723BE6">
              <w:rPr>
                <w:rFonts w:ascii="Times New Roman" w:eastAsia="宋体" w:hAnsi="Times New Roman"/>
                <w:i/>
                <w:iCs/>
                <w:szCs w:val="20"/>
                <w:lang w:eastAsia="zh-CN"/>
              </w:rPr>
              <w:t>Embedding length;</w:t>
            </w:r>
          </w:p>
          <w:p w14:paraId="55B78763" w14:textId="77777777" w:rsidR="00BD6536" w:rsidRPr="00723BE6" w:rsidRDefault="00BD6536" w:rsidP="00723BE6">
            <w:pPr>
              <w:widowControl w:val="0"/>
              <w:numPr>
                <w:ilvl w:val="0"/>
                <w:numId w:val="66"/>
              </w:numPr>
              <w:overflowPunct w:val="0"/>
              <w:snapToGrid w:val="0"/>
              <w:spacing w:before="0" w:line="240" w:lineRule="auto"/>
              <w:rPr>
                <w:rFonts w:ascii="Times New Roman" w:eastAsia="宋体" w:hAnsi="Times New Roman"/>
                <w:i/>
                <w:iCs/>
                <w:szCs w:val="20"/>
                <w:lang w:eastAsia="zh-CN"/>
              </w:rPr>
            </w:pPr>
            <w:r w:rsidRPr="00723BE6">
              <w:rPr>
                <w:rFonts w:ascii="Times New Roman" w:eastAsia="宋体" w:hAnsi="Times New Roman"/>
                <w:i/>
                <w:iCs/>
                <w:szCs w:val="20"/>
                <w:lang w:eastAsia="zh-CN"/>
              </w:rPr>
              <w:t>Hyper-parameters in the self-attention blocks, including dimension of each head, and number of attenuation heads in one transformer block;</w:t>
            </w:r>
          </w:p>
          <w:p w14:paraId="7CD1C2E5" w14:textId="77777777" w:rsidR="00BD6536" w:rsidRPr="00723BE6" w:rsidRDefault="00BD6536" w:rsidP="00723BE6">
            <w:pPr>
              <w:widowControl w:val="0"/>
              <w:numPr>
                <w:ilvl w:val="0"/>
                <w:numId w:val="66"/>
              </w:numPr>
              <w:overflowPunct w:val="0"/>
              <w:snapToGrid w:val="0"/>
              <w:spacing w:before="0" w:line="240" w:lineRule="auto"/>
              <w:rPr>
                <w:rFonts w:ascii="Times New Roman" w:eastAsia="宋体" w:hAnsi="Times New Roman"/>
                <w:i/>
                <w:iCs/>
                <w:szCs w:val="20"/>
                <w:lang w:eastAsia="zh-CN"/>
              </w:rPr>
            </w:pPr>
            <w:r w:rsidRPr="00723BE6">
              <w:rPr>
                <w:rFonts w:ascii="Times New Roman" w:eastAsia="宋体" w:hAnsi="Times New Roman"/>
                <w:i/>
                <w:iCs/>
                <w:szCs w:val="20"/>
                <w:lang w:eastAsia="zh-CN"/>
              </w:rPr>
              <w:t>Hyper-parameters in the feed-forward blocks, including dimension of feedforward latent space, and activation function.</w:t>
            </w:r>
          </w:p>
          <w:p w14:paraId="6E15EC0C" w14:textId="77777777" w:rsidR="00D50AEE" w:rsidRPr="00723BE6" w:rsidRDefault="00D50AEE" w:rsidP="00723BE6">
            <w:pPr>
              <w:pStyle w:val="proposal0"/>
              <w:numPr>
                <w:ilvl w:val="0"/>
                <w:numId w:val="0"/>
              </w:numPr>
              <w:spacing w:beforeLines="0" w:before="0" w:afterLines="0" w:line="240" w:lineRule="auto"/>
              <w:ind w:left="54"/>
              <w:rPr>
                <w:rFonts w:ascii="Times New Roman" w:hAnsi="Times New Roman"/>
                <w:b w:val="0"/>
                <w:i/>
                <w:iCs/>
              </w:rPr>
            </w:pPr>
            <w:r w:rsidRPr="00723BE6">
              <w:rPr>
                <w:rFonts w:ascii="Times New Roman" w:eastAsiaTheme="minorEastAsia" w:hAnsi="Times New Roman"/>
                <w:b w:val="0"/>
                <w:i/>
                <w:iCs/>
              </w:rPr>
              <w:t xml:space="preserve">Proposal 15: </w:t>
            </w:r>
            <w:r w:rsidRPr="00723BE6">
              <w:rPr>
                <w:rFonts w:ascii="Times New Roman" w:hAnsi="Times New Roman"/>
                <w:b w:val="0"/>
                <w:i/>
                <w:iCs/>
              </w:rPr>
              <w:t>For model parameter exchange over air interface, consider using ASN.1 signaling as the starting point. Other open format signaling can be further studied.</w:t>
            </w:r>
          </w:p>
          <w:p w14:paraId="727FA7B3" w14:textId="77777777" w:rsidR="00BA27E6" w:rsidRPr="00723BE6" w:rsidRDefault="00BA27E6" w:rsidP="00723BE6">
            <w:pPr>
              <w:spacing w:before="0" w:line="240" w:lineRule="auto"/>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 xml:space="preserve">Proposal 16: The following additional steps can be added </w:t>
            </w:r>
            <w:r w:rsidRPr="00723BE6">
              <w:rPr>
                <w:rFonts w:ascii="Times New Roman" w:hAnsi="Times New Roman"/>
                <w:i/>
                <w:iCs/>
                <w:szCs w:val="20"/>
              </w:rPr>
              <w:t>for model delivery/transfer Case z4.</w:t>
            </w:r>
          </w:p>
          <w:p w14:paraId="26516DBF" w14:textId="77777777" w:rsidR="00BA27E6" w:rsidRPr="00723BE6" w:rsidRDefault="00BA27E6" w:rsidP="00723BE6">
            <w:pPr>
              <w:pStyle w:val="ListParagraph"/>
              <w:widowControl w:val="0"/>
              <w:numPr>
                <w:ilvl w:val="0"/>
                <w:numId w:val="41"/>
              </w:numPr>
              <w:overflowPunct w:val="0"/>
              <w:spacing w:before="0" w:line="240" w:lineRule="auto"/>
              <w:contextualSpacing w:val="0"/>
              <w:jc w:val="left"/>
              <w:rPr>
                <w:rFonts w:ascii="Times New Roman" w:hAnsi="Times New Roman"/>
                <w:i/>
                <w:iCs/>
                <w:szCs w:val="20"/>
              </w:rPr>
            </w:pPr>
            <w:r w:rsidRPr="00723BE6">
              <w:rPr>
                <w:rFonts w:ascii="Times New Roman" w:eastAsiaTheme="minorEastAsia" w:hAnsi="Times New Roman"/>
                <w:i/>
                <w:iCs/>
                <w:szCs w:val="20"/>
              </w:rPr>
              <w:t xml:space="preserve">NW could indicate to transmit partially model parameters, in or before Step A-2 or </w:t>
            </w:r>
            <w:r w:rsidRPr="00723BE6">
              <w:rPr>
                <w:rFonts w:ascii="Times New Roman" w:eastAsiaTheme="minorEastAsia" w:hAnsi="Times New Roman"/>
                <w:i/>
                <w:iCs/>
                <w:szCs w:val="20"/>
              </w:rPr>
              <w:lastRenderedPageBreak/>
              <w:t xml:space="preserve">Step B-3 </w:t>
            </w:r>
          </w:p>
          <w:p w14:paraId="79062B26" w14:textId="44D222B1" w:rsidR="00632E4E" w:rsidRPr="00723BE6" w:rsidDel="00E36D2C" w:rsidRDefault="00BA27E6" w:rsidP="00723BE6">
            <w:pPr>
              <w:pStyle w:val="ListParagraph"/>
              <w:widowControl w:val="0"/>
              <w:numPr>
                <w:ilvl w:val="0"/>
                <w:numId w:val="41"/>
              </w:numPr>
              <w:overflowPunct w:val="0"/>
              <w:spacing w:before="0" w:line="240" w:lineRule="auto"/>
              <w:contextualSpacing w:val="0"/>
              <w:jc w:val="left"/>
              <w:rPr>
                <w:rFonts w:ascii="Times New Roman" w:hAnsi="Times New Roman"/>
                <w:i/>
                <w:iCs/>
                <w:szCs w:val="20"/>
              </w:rPr>
            </w:pPr>
            <w:r w:rsidRPr="00723BE6">
              <w:rPr>
                <w:rFonts w:ascii="Times New Roman" w:eastAsiaTheme="minorEastAsia" w:hAnsi="Times New Roman"/>
                <w:i/>
                <w:iCs/>
                <w:szCs w:val="20"/>
              </w:rPr>
              <w:t>UE may report whether AI/ML model is ready to be used, after Step A-2 or B-3.</w:t>
            </w:r>
          </w:p>
        </w:tc>
      </w:tr>
      <w:tr w:rsidR="00632E4E" w:rsidRPr="008B301E" w:rsidDel="00E36D2C" w14:paraId="765C0EA1" w14:textId="77777777" w:rsidTr="00723BE6">
        <w:tc>
          <w:tcPr>
            <w:tcW w:w="1413" w:type="dxa"/>
          </w:tcPr>
          <w:p w14:paraId="606D24F3" w14:textId="7F0B9A29" w:rsidR="00632E4E" w:rsidRPr="00E36D2C" w:rsidRDefault="00672002" w:rsidP="00E852FF">
            <w:pPr>
              <w:spacing w:line="240" w:lineRule="auto"/>
              <w:jc w:val="center"/>
              <w:rPr>
                <w:rFonts w:asciiTheme="minorHAnsi" w:hAnsiTheme="minorHAnsi" w:cstheme="minorHAnsi"/>
              </w:rPr>
            </w:pPr>
            <w:r w:rsidRPr="00672002">
              <w:rPr>
                <w:rFonts w:asciiTheme="minorHAnsi" w:hAnsiTheme="minorHAnsi" w:cstheme="minorHAnsi"/>
              </w:rPr>
              <w:lastRenderedPageBreak/>
              <w:t>CMCC [7]</w:t>
            </w:r>
          </w:p>
        </w:tc>
        <w:tc>
          <w:tcPr>
            <w:tcW w:w="7649" w:type="dxa"/>
          </w:tcPr>
          <w:p w14:paraId="016581EE" w14:textId="77777777" w:rsidR="00D42B50" w:rsidRPr="00723BE6" w:rsidRDefault="00D42B50" w:rsidP="00723BE6">
            <w:pPr>
              <w:widowControl w:val="0"/>
              <w:spacing w:before="0" w:line="240" w:lineRule="auto"/>
              <w:rPr>
                <w:rFonts w:ascii="Times New Roman" w:hAnsi="Times New Roman"/>
                <w:i/>
                <w:iCs/>
                <w:szCs w:val="20"/>
                <w:lang w:eastAsia="zh-CN"/>
              </w:rPr>
            </w:pPr>
            <w:bookmarkStart w:id="35" w:name="_Hlk163039993"/>
            <w:r w:rsidRPr="00723BE6">
              <w:rPr>
                <w:rFonts w:ascii="Times New Roman" w:hAnsi="Times New Roman"/>
                <w:i/>
                <w:iCs/>
                <w:szCs w:val="20"/>
                <w:u w:val="single"/>
                <w:lang w:eastAsia="zh-CN"/>
              </w:rPr>
              <w:t>Proposal 8:</w:t>
            </w:r>
            <w:r w:rsidRPr="00723BE6">
              <w:rPr>
                <w:rFonts w:ascii="Times New Roman" w:hAnsi="Times New Roman"/>
                <w:i/>
                <w:iCs/>
                <w:szCs w:val="20"/>
                <w:lang w:eastAsia="zh-CN"/>
              </w:rPr>
              <w:t xml:space="preserve"> Model transfer/delivery can have the following usages:</w:t>
            </w:r>
          </w:p>
          <w:p w14:paraId="2E3643B4" w14:textId="77777777" w:rsidR="00D42B50" w:rsidRPr="00723BE6" w:rsidRDefault="00D42B50" w:rsidP="00723BE6">
            <w:pPr>
              <w:spacing w:before="0" w:line="240" w:lineRule="auto"/>
              <w:rPr>
                <w:rFonts w:ascii="Times New Roman" w:hAnsi="Times New Roman"/>
                <w:i/>
                <w:iCs/>
                <w:szCs w:val="20"/>
                <w:lang w:eastAsia="zh-CN"/>
              </w:rPr>
            </w:pPr>
            <w:r w:rsidRPr="00723BE6">
              <w:rPr>
                <w:rFonts w:ascii="Times New Roman" w:hAnsi="Times New Roman"/>
                <w:i/>
                <w:iCs/>
                <w:szCs w:val="20"/>
                <w:lang w:eastAsia="zh-CN"/>
              </w:rPr>
              <w:t>1)</w:t>
            </w:r>
            <w:r w:rsidRPr="00723BE6">
              <w:rPr>
                <w:rFonts w:ascii="Times New Roman" w:hAnsi="Times New Roman"/>
                <w:i/>
                <w:iCs/>
                <w:szCs w:val="20"/>
                <w:lang w:eastAsia="zh-CN"/>
              </w:rPr>
              <w:tab/>
              <w:t>Model deployment for one-sided model and two-sided model</w:t>
            </w:r>
          </w:p>
          <w:p w14:paraId="72D02BBA" w14:textId="77777777" w:rsidR="00D42B50" w:rsidRPr="00723BE6" w:rsidRDefault="00D42B50" w:rsidP="00723BE6">
            <w:pPr>
              <w:spacing w:before="0" w:line="240" w:lineRule="auto"/>
              <w:rPr>
                <w:rFonts w:ascii="Times New Roman" w:hAnsi="Times New Roman"/>
                <w:i/>
                <w:iCs/>
                <w:szCs w:val="20"/>
                <w:lang w:eastAsia="zh-CN"/>
              </w:rPr>
            </w:pPr>
            <w:r w:rsidRPr="00723BE6">
              <w:rPr>
                <w:rFonts w:ascii="Times New Roman" w:hAnsi="Times New Roman"/>
                <w:i/>
                <w:iCs/>
                <w:szCs w:val="20"/>
                <w:lang w:eastAsia="zh-CN"/>
              </w:rPr>
              <w:t>2)</w:t>
            </w:r>
            <w:r w:rsidRPr="00723BE6">
              <w:rPr>
                <w:rFonts w:ascii="Times New Roman" w:hAnsi="Times New Roman"/>
                <w:i/>
                <w:iCs/>
                <w:szCs w:val="20"/>
                <w:lang w:eastAsia="zh-CN"/>
              </w:rPr>
              <w:tab/>
              <w:t>Model pairing for two-sided model</w:t>
            </w:r>
          </w:p>
          <w:p w14:paraId="372A7405" w14:textId="77777777" w:rsidR="00D42B50" w:rsidRPr="00723BE6" w:rsidRDefault="00D42B50" w:rsidP="00723BE6">
            <w:pPr>
              <w:spacing w:before="0" w:line="240" w:lineRule="auto"/>
              <w:rPr>
                <w:rFonts w:ascii="Times New Roman" w:hAnsi="Times New Roman"/>
                <w:i/>
                <w:iCs/>
                <w:szCs w:val="20"/>
                <w:lang w:eastAsia="zh-CN"/>
              </w:rPr>
            </w:pPr>
            <w:r w:rsidRPr="00723BE6">
              <w:rPr>
                <w:rFonts w:ascii="Times New Roman" w:hAnsi="Times New Roman"/>
                <w:i/>
                <w:iCs/>
                <w:szCs w:val="20"/>
                <w:lang w:eastAsia="zh-CN"/>
              </w:rPr>
              <w:t>3)</w:t>
            </w:r>
            <w:r w:rsidRPr="00723BE6">
              <w:rPr>
                <w:rFonts w:ascii="Times New Roman" w:hAnsi="Times New Roman"/>
                <w:i/>
                <w:iCs/>
                <w:szCs w:val="20"/>
                <w:lang w:eastAsia="zh-CN"/>
              </w:rPr>
              <w:tab/>
              <w:t>NW-side additional conditions consistency between training and inference</w:t>
            </w:r>
          </w:p>
          <w:bookmarkEnd w:id="35"/>
          <w:p w14:paraId="1A294038" w14:textId="77777777" w:rsidR="000F28B6" w:rsidRPr="00723BE6" w:rsidRDefault="000F28B6" w:rsidP="00723BE6">
            <w:pPr>
              <w:adjustRightInd w:val="0"/>
              <w:snapToGrid w:val="0"/>
              <w:spacing w:before="0" w:line="240" w:lineRule="auto"/>
              <w:rPr>
                <w:rFonts w:ascii="Times New Roman" w:hAnsi="Times New Roman"/>
                <w:i/>
                <w:iCs/>
                <w:szCs w:val="20"/>
                <w:lang w:eastAsia="zh-CN"/>
              </w:rPr>
            </w:pPr>
            <w:r w:rsidRPr="00723BE6">
              <w:rPr>
                <w:rFonts w:ascii="Times New Roman" w:hAnsi="Times New Roman"/>
                <w:i/>
                <w:iCs/>
                <w:szCs w:val="20"/>
                <w:u w:val="single"/>
              </w:rPr>
              <w:t xml:space="preserve">Proposal </w:t>
            </w:r>
            <w:r w:rsidRPr="00723BE6">
              <w:rPr>
                <w:rFonts w:ascii="Times New Roman" w:hAnsi="Times New Roman"/>
                <w:i/>
                <w:iCs/>
                <w:szCs w:val="20"/>
                <w:u w:val="single"/>
                <w:lang w:eastAsia="zh-CN"/>
              </w:rPr>
              <w:t>9</w:t>
            </w:r>
            <w:r w:rsidRPr="00723BE6">
              <w:rPr>
                <w:rFonts w:ascii="Times New Roman" w:hAnsi="Times New Roman"/>
                <w:i/>
                <w:iCs/>
                <w:szCs w:val="20"/>
                <w:u w:val="single"/>
              </w:rPr>
              <w:t>:</w:t>
            </w:r>
            <w:r w:rsidRPr="00723BE6">
              <w:rPr>
                <w:rFonts w:ascii="Times New Roman" w:hAnsi="Times New Roman"/>
                <w:i/>
                <w:iCs/>
                <w:szCs w:val="20"/>
              </w:rPr>
              <w:t xml:space="preserve"> It is suggested to further study </w:t>
            </w:r>
            <w:r w:rsidRPr="00723BE6">
              <w:rPr>
                <w:rFonts w:ascii="Times New Roman" w:hAnsi="Times New Roman"/>
                <w:i/>
                <w:iCs/>
                <w:szCs w:val="20"/>
                <w:lang w:eastAsia="zh-CN"/>
              </w:rPr>
              <w:t>model transfer/delivery Case z4, from the following aspects:</w:t>
            </w:r>
          </w:p>
          <w:p w14:paraId="3B9159FE" w14:textId="77777777" w:rsidR="000F28B6" w:rsidRPr="00723BE6" w:rsidRDefault="000F28B6" w:rsidP="00723BE6">
            <w:pPr>
              <w:pStyle w:val="ListParagraph"/>
              <w:numPr>
                <w:ilvl w:val="0"/>
                <w:numId w:val="40"/>
              </w:numPr>
              <w:adjustRightInd w:val="0"/>
              <w:snapToGrid w:val="0"/>
              <w:spacing w:before="0" w:line="240" w:lineRule="auto"/>
              <w:contextualSpacing w:val="0"/>
              <w:rPr>
                <w:rFonts w:ascii="Times New Roman" w:hAnsi="Times New Roman"/>
                <w:i/>
                <w:iCs/>
                <w:szCs w:val="20"/>
                <w:lang w:eastAsia="zh-CN"/>
              </w:rPr>
            </w:pPr>
            <w:r w:rsidRPr="00723BE6">
              <w:rPr>
                <w:rFonts w:ascii="Times New Roman" w:hAnsi="Times New Roman"/>
                <w:i/>
                <w:iCs/>
                <w:szCs w:val="20"/>
                <w:lang w:eastAsia="zh-CN"/>
              </w:rPr>
              <w:t>How to standardize reference model structure</w:t>
            </w:r>
          </w:p>
          <w:p w14:paraId="52364136" w14:textId="77777777" w:rsidR="000F28B6" w:rsidRPr="00723BE6" w:rsidRDefault="000F28B6" w:rsidP="00723BE6">
            <w:pPr>
              <w:pStyle w:val="ListParagraph"/>
              <w:numPr>
                <w:ilvl w:val="0"/>
                <w:numId w:val="40"/>
              </w:numPr>
              <w:adjustRightInd w:val="0"/>
              <w:snapToGrid w:val="0"/>
              <w:spacing w:before="0" w:line="240" w:lineRule="auto"/>
              <w:contextualSpacing w:val="0"/>
              <w:rPr>
                <w:rFonts w:ascii="Times New Roman" w:hAnsi="Times New Roman"/>
                <w:i/>
                <w:iCs/>
                <w:szCs w:val="20"/>
                <w:lang w:eastAsia="zh-CN"/>
              </w:rPr>
            </w:pPr>
            <w:r w:rsidRPr="00723BE6">
              <w:rPr>
                <w:rFonts w:ascii="Times New Roman" w:hAnsi="Times New Roman"/>
                <w:i/>
                <w:iCs/>
                <w:szCs w:val="20"/>
                <w:lang w:eastAsia="zh-CN"/>
              </w:rPr>
              <w:t>How to exchange model parameters</w:t>
            </w:r>
          </w:p>
          <w:p w14:paraId="06708997" w14:textId="77777777" w:rsidR="000F28B6" w:rsidRPr="00723BE6" w:rsidRDefault="000F28B6" w:rsidP="00723BE6">
            <w:pPr>
              <w:pStyle w:val="ListParagraph"/>
              <w:numPr>
                <w:ilvl w:val="0"/>
                <w:numId w:val="40"/>
              </w:numPr>
              <w:adjustRightInd w:val="0"/>
              <w:snapToGrid w:val="0"/>
              <w:spacing w:before="0" w:line="240" w:lineRule="auto"/>
              <w:contextualSpacing w:val="0"/>
              <w:rPr>
                <w:rFonts w:ascii="Times New Roman" w:hAnsi="Times New Roman"/>
                <w:i/>
                <w:iCs/>
                <w:szCs w:val="20"/>
                <w:lang w:eastAsia="zh-CN"/>
              </w:rPr>
            </w:pPr>
            <w:r w:rsidRPr="00723BE6">
              <w:rPr>
                <w:rFonts w:ascii="Times New Roman" w:hAnsi="Times New Roman"/>
                <w:i/>
                <w:iCs/>
                <w:szCs w:val="20"/>
                <w:lang w:eastAsia="zh-CN"/>
              </w:rPr>
              <w:t>The associated procedure</w:t>
            </w:r>
          </w:p>
          <w:p w14:paraId="7C914B13" w14:textId="77777777" w:rsidR="00C034C9" w:rsidRPr="00723BE6" w:rsidRDefault="00C034C9" w:rsidP="00723BE6">
            <w:pPr>
              <w:adjustRightInd w:val="0"/>
              <w:snapToGrid w:val="0"/>
              <w:spacing w:before="0" w:line="240" w:lineRule="auto"/>
              <w:rPr>
                <w:rFonts w:ascii="Times New Roman" w:hAnsi="Times New Roman"/>
                <w:i/>
                <w:iCs/>
                <w:szCs w:val="20"/>
              </w:rPr>
            </w:pPr>
            <w:r w:rsidRPr="00723BE6">
              <w:rPr>
                <w:rFonts w:ascii="Times New Roman" w:hAnsi="Times New Roman"/>
                <w:i/>
                <w:iCs/>
                <w:szCs w:val="20"/>
                <w:u w:val="single"/>
              </w:rPr>
              <w:t xml:space="preserve">Proposal </w:t>
            </w:r>
            <w:r w:rsidRPr="00723BE6">
              <w:rPr>
                <w:rFonts w:ascii="Times New Roman" w:hAnsi="Times New Roman"/>
                <w:i/>
                <w:iCs/>
                <w:szCs w:val="20"/>
                <w:u w:val="single"/>
                <w:lang w:eastAsia="zh-CN"/>
              </w:rPr>
              <w:t>10</w:t>
            </w:r>
            <w:r w:rsidRPr="00723BE6">
              <w:rPr>
                <w:rFonts w:ascii="Times New Roman" w:hAnsi="Times New Roman"/>
                <w:i/>
                <w:iCs/>
                <w:szCs w:val="20"/>
                <w:u w:val="single"/>
              </w:rPr>
              <w:t>:</w:t>
            </w:r>
            <w:r w:rsidRPr="00723BE6">
              <w:rPr>
                <w:rFonts w:ascii="Times New Roman" w:hAnsi="Times New Roman"/>
                <w:i/>
                <w:iCs/>
                <w:szCs w:val="20"/>
              </w:rPr>
              <w:t xml:space="preserve"> For Alt A in model delivery/transfer Case z4, there could be </w:t>
            </w:r>
            <w:r w:rsidRPr="00723BE6">
              <w:rPr>
                <w:rFonts w:ascii="Times New Roman" w:hAnsi="Times New Roman"/>
                <w:i/>
                <w:iCs/>
                <w:szCs w:val="20"/>
                <w:lang w:eastAsia="zh-CN"/>
              </w:rPr>
              <w:t xml:space="preserve">a </w:t>
            </w:r>
            <w:r w:rsidRPr="00723BE6">
              <w:rPr>
                <w:rFonts w:ascii="Times New Roman" w:hAnsi="Times New Roman"/>
                <w:i/>
                <w:iCs/>
                <w:szCs w:val="20"/>
              </w:rPr>
              <w:t>Step A-0 about the UE capability repor</w:t>
            </w:r>
            <w:r w:rsidRPr="00723BE6">
              <w:rPr>
                <w:rFonts w:ascii="Times New Roman" w:hAnsi="Times New Roman"/>
                <w:i/>
                <w:iCs/>
                <w:szCs w:val="20"/>
                <w:lang w:eastAsia="zh-CN"/>
              </w:rPr>
              <w:t>tin</w:t>
            </w:r>
            <w:r w:rsidRPr="00723BE6">
              <w:rPr>
                <w:rFonts w:ascii="Times New Roman" w:hAnsi="Times New Roman"/>
                <w:i/>
                <w:iCs/>
                <w:szCs w:val="20"/>
              </w:rPr>
              <w:t>g on model transfer/delivery case z4:</w:t>
            </w:r>
          </w:p>
          <w:p w14:paraId="6CFA02D3" w14:textId="77777777" w:rsidR="00C034C9" w:rsidRPr="00723BE6" w:rsidRDefault="00C034C9" w:rsidP="00723BE6">
            <w:pPr>
              <w:numPr>
                <w:ilvl w:val="0"/>
                <w:numId w:val="14"/>
              </w:numPr>
              <w:adjustRightInd w:val="0"/>
              <w:snapToGrid w:val="0"/>
              <w:spacing w:before="0" w:line="240" w:lineRule="auto"/>
              <w:contextualSpacing/>
              <w:rPr>
                <w:rFonts w:ascii="Times New Roman" w:hAnsi="Times New Roman"/>
                <w:i/>
                <w:iCs/>
                <w:szCs w:val="20"/>
              </w:rPr>
            </w:pPr>
            <w:r w:rsidRPr="00723BE6">
              <w:rPr>
                <w:rFonts w:ascii="Times New Roman" w:hAnsi="Times New Roman"/>
                <w:i/>
                <w:iCs/>
                <w:szCs w:val="20"/>
              </w:rPr>
              <w:t>Alt. A</w:t>
            </w:r>
          </w:p>
          <w:p w14:paraId="4E4B3A49" w14:textId="77777777" w:rsidR="00C034C9" w:rsidRPr="00723BE6" w:rsidRDefault="00C034C9" w:rsidP="00723BE6">
            <w:pPr>
              <w:numPr>
                <w:ilvl w:val="1"/>
                <w:numId w:val="14"/>
              </w:numPr>
              <w:adjustRightInd w:val="0"/>
              <w:snapToGrid w:val="0"/>
              <w:spacing w:before="0" w:line="240" w:lineRule="auto"/>
              <w:contextualSpacing/>
              <w:rPr>
                <w:rFonts w:ascii="Times New Roman" w:hAnsi="Times New Roman"/>
                <w:i/>
                <w:iCs/>
                <w:szCs w:val="20"/>
              </w:rPr>
            </w:pPr>
            <w:r w:rsidRPr="00723BE6">
              <w:rPr>
                <w:rFonts w:ascii="Times New Roman" w:hAnsi="Times New Roman"/>
                <w:i/>
                <w:iCs/>
                <w:szCs w:val="20"/>
              </w:rPr>
              <w:t>Step A-0: UE reports to NW its support of model transfer/delivery case z4</w:t>
            </w:r>
          </w:p>
          <w:p w14:paraId="3707D012" w14:textId="77777777" w:rsidR="00C034C9" w:rsidRPr="00723BE6" w:rsidRDefault="00C034C9" w:rsidP="00723BE6">
            <w:pPr>
              <w:numPr>
                <w:ilvl w:val="1"/>
                <w:numId w:val="14"/>
              </w:numPr>
              <w:adjustRightInd w:val="0"/>
              <w:snapToGrid w:val="0"/>
              <w:spacing w:before="0" w:line="240" w:lineRule="auto"/>
              <w:contextualSpacing/>
              <w:rPr>
                <w:rFonts w:ascii="Times New Roman" w:hAnsi="Times New Roman"/>
                <w:i/>
                <w:iCs/>
                <w:szCs w:val="20"/>
              </w:rPr>
            </w:pPr>
            <w:r w:rsidRPr="00723BE6">
              <w:rPr>
                <w:rFonts w:ascii="Times New Roman" w:hAnsi="Times New Roman"/>
                <w:i/>
                <w:iCs/>
                <w:szCs w:val="20"/>
              </w:rPr>
              <w:t>Step A-1: UE reports the supported known model structure(s) to network</w:t>
            </w:r>
          </w:p>
          <w:p w14:paraId="562F79AF" w14:textId="1092068D" w:rsidR="00632E4E" w:rsidRPr="00723BE6" w:rsidDel="00E36D2C" w:rsidRDefault="00C034C9" w:rsidP="00723BE6">
            <w:pPr>
              <w:numPr>
                <w:ilvl w:val="1"/>
                <w:numId w:val="14"/>
              </w:numPr>
              <w:adjustRightInd w:val="0"/>
              <w:snapToGrid w:val="0"/>
              <w:spacing w:before="0" w:line="240" w:lineRule="auto"/>
              <w:contextualSpacing/>
              <w:rPr>
                <w:rFonts w:ascii="Times New Roman" w:hAnsi="Times New Roman"/>
                <w:i/>
                <w:iCs/>
                <w:szCs w:val="20"/>
              </w:rPr>
            </w:pPr>
            <w:r w:rsidRPr="00723BE6">
              <w:rPr>
                <w:rFonts w:ascii="Times New Roman" w:hAnsi="Times New Roman"/>
                <w:i/>
                <w:iCs/>
                <w:szCs w:val="20"/>
              </w:rPr>
              <w:t>Step A-2: NW transfers to UE the parameters for one or more of supported known model structure(s) reported in Step A-1</w:t>
            </w:r>
          </w:p>
        </w:tc>
      </w:tr>
      <w:tr w:rsidR="00632E4E" w:rsidRPr="008B301E" w:rsidDel="00E36D2C" w14:paraId="05AB1660" w14:textId="77777777" w:rsidTr="00723BE6">
        <w:tc>
          <w:tcPr>
            <w:tcW w:w="1413" w:type="dxa"/>
          </w:tcPr>
          <w:p w14:paraId="44AA3172" w14:textId="3BF4978B" w:rsidR="00632E4E" w:rsidRPr="00E36D2C" w:rsidRDefault="001769ED" w:rsidP="00E852FF">
            <w:pPr>
              <w:spacing w:line="240" w:lineRule="auto"/>
              <w:jc w:val="center"/>
              <w:rPr>
                <w:rFonts w:asciiTheme="minorHAnsi" w:hAnsiTheme="minorHAnsi" w:cstheme="minorHAnsi"/>
              </w:rPr>
            </w:pPr>
            <w:r w:rsidRPr="001769ED">
              <w:rPr>
                <w:rFonts w:asciiTheme="minorHAnsi" w:hAnsiTheme="minorHAnsi" w:cstheme="minorHAnsi"/>
              </w:rPr>
              <w:t>Xiaomi [9]</w:t>
            </w:r>
          </w:p>
        </w:tc>
        <w:tc>
          <w:tcPr>
            <w:tcW w:w="7649" w:type="dxa"/>
          </w:tcPr>
          <w:p w14:paraId="459C6BE5" w14:textId="77777777" w:rsidR="00C42ECE" w:rsidRPr="00723BE6" w:rsidRDefault="00C42ECE" w:rsidP="00723BE6">
            <w:pPr>
              <w:spacing w:before="0" w:line="240" w:lineRule="auto"/>
              <w:rPr>
                <w:rFonts w:ascii="Times New Roman" w:hAnsi="Times New Roman"/>
                <w:i/>
                <w:iCs/>
                <w:szCs w:val="20"/>
              </w:rPr>
            </w:pPr>
            <w:r w:rsidRPr="00723BE6">
              <w:rPr>
                <w:rFonts w:ascii="Times New Roman" w:hAnsi="Times New Roman"/>
                <w:i/>
                <w:iCs/>
                <w:szCs w:val="20"/>
              </w:rPr>
              <w:t>Observation 1: For the model trained by UE side or neutral site, the need to consider standardised solutions for transferring/delivering AI/ML model(s) is weak.</w:t>
            </w:r>
          </w:p>
          <w:p w14:paraId="5CC17E7C" w14:textId="77777777" w:rsidR="00FA28BB" w:rsidRPr="00723BE6" w:rsidRDefault="00FA28BB" w:rsidP="00723BE6">
            <w:pPr>
              <w:spacing w:before="0" w:line="240" w:lineRule="auto"/>
              <w:rPr>
                <w:rFonts w:ascii="Times New Roman" w:hAnsi="Times New Roman"/>
                <w:i/>
                <w:iCs/>
                <w:szCs w:val="20"/>
              </w:rPr>
            </w:pPr>
            <w:r w:rsidRPr="00723BE6">
              <w:rPr>
                <w:rFonts w:ascii="Times New Roman" w:hAnsi="Times New Roman"/>
                <w:i/>
                <w:iCs/>
                <w:szCs w:val="20"/>
              </w:rPr>
              <w:t>Observation 2: It is beneficial to support that AI models are trained by the network and then delivered/transferred to UE.</w:t>
            </w:r>
          </w:p>
          <w:p w14:paraId="7D958E7F" w14:textId="77777777" w:rsidR="00911411" w:rsidRPr="00723BE6" w:rsidRDefault="00911411" w:rsidP="00723BE6">
            <w:p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Observation 3: For Case y with NW side training</w:t>
            </w:r>
          </w:p>
          <w:p w14:paraId="6D88A528" w14:textId="77777777" w:rsidR="00911411" w:rsidRPr="00723BE6" w:rsidRDefault="00911411" w:rsidP="00723BE6">
            <w:pPr>
              <w:numPr>
                <w:ilvl w:val="0"/>
                <w:numId w:val="42"/>
              </w:num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 xml:space="preserve">Large offline-coordination effort is required </w:t>
            </w:r>
          </w:p>
          <w:p w14:paraId="2E34D5A9" w14:textId="77777777" w:rsidR="00911411" w:rsidRPr="00723BE6" w:rsidRDefault="00911411" w:rsidP="00723BE6">
            <w:pPr>
              <w:numPr>
                <w:ilvl w:val="0"/>
                <w:numId w:val="42"/>
              </w:num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 xml:space="preserve">Large time-scale for model update </w:t>
            </w:r>
          </w:p>
          <w:p w14:paraId="3BF57E0D" w14:textId="77777777" w:rsidR="00911411" w:rsidRPr="00723BE6" w:rsidRDefault="00911411" w:rsidP="00723BE6">
            <w:pPr>
              <w:numPr>
                <w:ilvl w:val="0"/>
                <w:numId w:val="42"/>
              </w:numPr>
              <w:spacing w:before="0" w:line="240" w:lineRule="auto"/>
              <w:rPr>
                <w:rFonts w:ascii="Times New Roman" w:eastAsia="等线" w:hAnsi="Times New Roman"/>
                <w:i/>
                <w:iCs/>
                <w:szCs w:val="20"/>
                <w:lang w:eastAsia="zh-CN"/>
              </w:rPr>
            </w:pPr>
            <w:r w:rsidRPr="00723BE6">
              <w:rPr>
                <w:rFonts w:ascii="Times New Roman" w:eastAsia="宋体" w:hAnsi="Times New Roman"/>
                <w:i/>
                <w:iCs/>
                <w:color w:val="000000"/>
                <w:szCs w:val="20"/>
                <w:lang w:eastAsia="zh-CN"/>
              </w:rPr>
              <w:t>Potential specification effort on the assistance signalling/procedure for the model transfer/delivery is necessary</w:t>
            </w:r>
          </w:p>
          <w:p w14:paraId="666EE928" w14:textId="77777777" w:rsidR="00911411" w:rsidRPr="00723BE6" w:rsidRDefault="00911411" w:rsidP="00723BE6">
            <w:p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Observation 4: For case z4, the following two options are possible for the model structure alignment between NW and UE</w:t>
            </w:r>
          </w:p>
          <w:p w14:paraId="47F38EE7" w14:textId="77777777" w:rsidR="00911411" w:rsidRPr="00723BE6" w:rsidRDefault="00911411" w:rsidP="00723BE6">
            <w:pPr>
              <w:numPr>
                <w:ilvl w:val="0"/>
                <w:numId w:val="43"/>
              </w:num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Option 1: Via offline coordination</w:t>
            </w:r>
          </w:p>
          <w:p w14:paraId="65BE18EB" w14:textId="77777777" w:rsidR="00911411" w:rsidRPr="00723BE6" w:rsidRDefault="00911411" w:rsidP="00723BE6">
            <w:pPr>
              <w:numPr>
                <w:ilvl w:val="0"/>
                <w:numId w:val="43"/>
              </w:num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 xml:space="preserve">Option 2: Via specified reference model  </w:t>
            </w:r>
          </w:p>
          <w:p w14:paraId="0A67AA32" w14:textId="77777777" w:rsidR="00252F88" w:rsidRPr="00723BE6" w:rsidRDefault="00252F88" w:rsidP="00723BE6">
            <w:pPr>
              <w:spacing w:before="0" w:line="240" w:lineRule="auto"/>
              <w:rPr>
                <w:rFonts w:ascii="Times New Roman" w:eastAsia="宋体" w:hAnsi="Times New Roman"/>
                <w:i/>
                <w:iCs/>
                <w:szCs w:val="20"/>
                <w:lang w:eastAsia="zh-CN"/>
              </w:rPr>
            </w:pPr>
            <w:r w:rsidRPr="00723BE6">
              <w:rPr>
                <w:rFonts w:ascii="Times New Roman" w:eastAsia="宋体" w:hAnsi="Times New Roman"/>
                <w:i/>
                <w:iCs/>
                <w:szCs w:val="20"/>
                <w:lang w:eastAsia="zh-CN"/>
              </w:rPr>
              <w:t xml:space="preserve">Observation 5: </w:t>
            </w:r>
          </w:p>
          <w:p w14:paraId="45F90805" w14:textId="77777777" w:rsidR="00252F88" w:rsidRPr="00723BE6" w:rsidRDefault="00252F88" w:rsidP="00723BE6">
            <w:pPr>
              <w:numPr>
                <w:ilvl w:val="0"/>
                <w:numId w:val="44"/>
              </w:numPr>
              <w:spacing w:before="0" w:line="240" w:lineRule="auto"/>
              <w:rPr>
                <w:rFonts w:ascii="Times New Roman" w:eastAsia="等线" w:hAnsi="Times New Roman"/>
                <w:i/>
                <w:iCs/>
                <w:szCs w:val="20"/>
                <w:lang w:eastAsia="zh-CN"/>
              </w:rPr>
            </w:pPr>
            <w:r w:rsidRPr="00723BE6">
              <w:rPr>
                <w:rFonts w:ascii="Times New Roman" w:eastAsia="宋体" w:hAnsi="Times New Roman"/>
                <w:i/>
                <w:iCs/>
                <w:szCs w:val="20"/>
                <w:lang w:eastAsia="zh-CN"/>
              </w:rPr>
              <w:t xml:space="preserve">For Case z4 with offline coordinated model structure, offline co-ordination effort is required </w:t>
            </w:r>
          </w:p>
          <w:p w14:paraId="7DB58912" w14:textId="77777777" w:rsidR="00252F88" w:rsidRPr="00723BE6" w:rsidRDefault="00252F88" w:rsidP="00723BE6">
            <w:pPr>
              <w:numPr>
                <w:ilvl w:val="0"/>
                <w:numId w:val="44"/>
              </w:num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 xml:space="preserve">For Case z4 with specified reference model, additional specification effort is required. But on the other hand, it could further facilitate the test for RAN4 </w:t>
            </w:r>
          </w:p>
          <w:p w14:paraId="3490F971" w14:textId="77777777" w:rsidR="00814B02" w:rsidRPr="00723BE6" w:rsidRDefault="00814B02" w:rsidP="00723BE6">
            <w:p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Proposal 1: Consider standardised solutions for model transfer/delivery at least for the case that AI models are trained on network side.</w:t>
            </w:r>
          </w:p>
          <w:p w14:paraId="73707B7C" w14:textId="77777777" w:rsidR="00814B02" w:rsidRPr="00723BE6" w:rsidRDefault="00814B02" w:rsidP="00723BE6">
            <w:p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 xml:space="preserve">Proposal 2: When the AI models are developed by the network side, prioritize investigating model transfer/delivery solution case z4 with specified model structure </w:t>
            </w:r>
          </w:p>
          <w:p w14:paraId="6B604D4A" w14:textId="77777777" w:rsidR="00814B02" w:rsidRPr="00723BE6" w:rsidRDefault="00814B02" w:rsidP="00723BE6">
            <w:p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Proposal 3: The model parameter delivery alternatives for Case Z4  should consider the following steps:</w:t>
            </w:r>
          </w:p>
          <w:p w14:paraId="68820212" w14:textId="77777777" w:rsidR="00814B02" w:rsidRPr="00723BE6" w:rsidRDefault="00814B02" w:rsidP="00723BE6">
            <w:pPr>
              <w:numPr>
                <w:ilvl w:val="0"/>
                <w:numId w:val="12"/>
              </w:num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 xml:space="preserve">Identify the potential need for the model parameter delivery </w:t>
            </w:r>
          </w:p>
          <w:p w14:paraId="5037BF1A" w14:textId="09567D56" w:rsidR="00632E4E" w:rsidRPr="00723BE6" w:rsidDel="00E36D2C" w:rsidRDefault="00814B02" w:rsidP="00723BE6">
            <w:pPr>
              <w:numPr>
                <w:ilvl w:val="0"/>
                <w:numId w:val="12"/>
              </w:num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 xml:space="preserve">Confirm UE’s consent on the model parameter delivery </w:t>
            </w:r>
          </w:p>
        </w:tc>
      </w:tr>
      <w:tr w:rsidR="00632E4E" w:rsidRPr="008B301E" w:rsidDel="00E36D2C" w14:paraId="47131EC9" w14:textId="77777777" w:rsidTr="00723BE6">
        <w:tc>
          <w:tcPr>
            <w:tcW w:w="1413" w:type="dxa"/>
          </w:tcPr>
          <w:p w14:paraId="0F8610C2" w14:textId="77F9C4CC" w:rsidR="00632E4E" w:rsidRPr="00E36D2C" w:rsidRDefault="00A11AFD" w:rsidP="00E852FF">
            <w:pPr>
              <w:spacing w:line="240" w:lineRule="auto"/>
              <w:jc w:val="center"/>
              <w:rPr>
                <w:rFonts w:asciiTheme="minorHAnsi" w:hAnsiTheme="minorHAnsi" w:cstheme="minorHAnsi"/>
              </w:rPr>
            </w:pPr>
            <w:r w:rsidRPr="00A11AFD">
              <w:rPr>
                <w:rFonts w:asciiTheme="minorHAnsi" w:hAnsiTheme="minorHAnsi" w:cstheme="minorHAnsi"/>
              </w:rPr>
              <w:lastRenderedPageBreak/>
              <w:t>CATT [11]</w:t>
            </w:r>
          </w:p>
        </w:tc>
        <w:tc>
          <w:tcPr>
            <w:tcW w:w="7649" w:type="dxa"/>
          </w:tcPr>
          <w:p w14:paraId="26AF8F86" w14:textId="77777777" w:rsidR="00A229F3" w:rsidRPr="00723BE6" w:rsidRDefault="00A229F3"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Proposal 8: For Alt.A of model transfer case z4, a Step A-0 can be added before Step A-1, in which the NW sends a request to UE on reporting the supported known model structure to NW.</w:t>
            </w:r>
          </w:p>
          <w:p w14:paraId="3821CBF1" w14:textId="77777777" w:rsidR="00A229F3" w:rsidRPr="00723BE6" w:rsidRDefault="00A229F3" w:rsidP="00723BE6">
            <w:pPr>
              <w:pStyle w:val="ListParagraph"/>
              <w:numPr>
                <w:ilvl w:val="0"/>
                <w:numId w:val="47"/>
              </w:numPr>
              <w:spacing w:before="0" w:line="240" w:lineRule="auto"/>
              <w:contextualSpacing w:val="0"/>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This assumes that Step A-1 is not part of UE capability report.</w:t>
            </w:r>
          </w:p>
          <w:p w14:paraId="7AD16EBB" w14:textId="77777777" w:rsidR="00A229F3" w:rsidRPr="00723BE6" w:rsidRDefault="00A229F3"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Proposal 9: For Alt.B of model transfer case z4,</w:t>
            </w:r>
          </w:p>
          <w:p w14:paraId="4F91EEB9" w14:textId="77777777" w:rsidR="00A229F3" w:rsidRPr="00723BE6" w:rsidRDefault="00A229F3" w:rsidP="00723BE6">
            <w:pPr>
              <w:pStyle w:val="ListParagraph"/>
              <w:numPr>
                <w:ilvl w:val="0"/>
                <w:numId w:val="49"/>
              </w:numPr>
              <w:spacing w:before="0" w:line="240" w:lineRule="auto"/>
              <w:contextualSpacing w:val="0"/>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 xml:space="preserve">If Step B-0 is not considered as part of UE capability report, </w:t>
            </w:r>
          </w:p>
          <w:p w14:paraId="2C80138A" w14:textId="77777777" w:rsidR="00A229F3" w:rsidRPr="00723BE6" w:rsidRDefault="00A229F3" w:rsidP="00723BE6">
            <w:pPr>
              <w:pStyle w:val="ListParagraph"/>
              <w:numPr>
                <w:ilvl w:val="1"/>
                <w:numId w:val="69"/>
              </w:numPr>
              <w:spacing w:before="0" w:line="240" w:lineRule="auto"/>
              <w:contextualSpacing w:val="0"/>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If NW indication in Step B-1 is UE-specific signaling, Step B-0 should happen before Step B-1;</w:t>
            </w:r>
          </w:p>
          <w:p w14:paraId="487A50ED" w14:textId="77777777" w:rsidR="00A229F3" w:rsidRPr="00723BE6" w:rsidRDefault="00A229F3" w:rsidP="00723BE6">
            <w:pPr>
              <w:pStyle w:val="ListParagraph"/>
              <w:numPr>
                <w:ilvl w:val="1"/>
                <w:numId w:val="69"/>
              </w:numPr>
              <w:spacing w:before="0" w:line="240" w:lineRule="auto"/>
              <w:contextualSpacing w:val="0"/>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If NW indication</w:t>
            </w:r>
            <w:r w:rsidRPr="00723BE6">
              <w:rPr>
                <w:rFonts w:ascii="Times New Roman" w:hAnsi="Times New Roman"/>
                <w:i/>
                <w:iCs/>
                <w:szCs w:val="20"/>
              </w:rPr>
              <w:t xml:space="preserve"> </w:t>
            </w:r>
            <w:r w:rsidRPr="00723BE6">
              <w:rPr>
                <w:rFonts w:ascii="Times New Roman" w:eastAsiaTheme="minorEastAsia" w:hAnsi="Times New Roman"/>
                <w:i/>
                <w:iCs/>
                <w:szCs w:val="20"/>
                <w:lang w:eastAsia="zh-CN"/>
              </w:rPr>
              <w:t>in Step B-1 is broadcast signaling, Step B-0 should happen after Step B-1;</w:t>
            </w:r>
          </w:p>
          <w:p w14:paraId="177F6BFE" w14:textId="77777777" w:rsidR="00A229F3" w:rsidRPr="00723BE6" w:rsidRDefault="00A229F3" w:rsidP="00723BE6">
            <w:pPr>
              <w:pStyle w:val="ListParagraph"/>
              <w:numPr>
                <w:ilvl w:val="0"/>
                <w:numId w:val="49"/>
              </w:numPr>
              <w:spacing w:before="0" w:line="240" w:lineRule="auto"/>
              <w:contextualSpacing w:val="0"/>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If Step B-0 is considered as part of UE capability report, there is no Step B-0.</w:t>
            </w:r>
          </w:p>
          <w:p w14:paraId="50AB8745" w14:textId="77777777" w:rsidR="00A229F3" w:rsidRPr="00723BE6" w:rsidRDefault="00A229F3"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Proposal 10: For model transfer Case z4, the following directions can be considered to align the understanding on supported known model structure between UE and NW:</w:t>
            </w:r>
          </w:p>
          <w:p w14:paraId="5F7141C0" w14:textId="77777777" w:rsidR="00A229F3" w:rsidRPr="00723BE6" w:rsidRDefault="00A229F3" w:rsidP="00723BE6">
            <w:pPr>
              <w:pStyle w:val="ListParagraph"/>
              <w:numPr>
                <w:ilvl w:val="0"/>
                <w:numId w:val="50"/>
              </w:numPr>
              <w:spacing w:before="0" w:line="240" w:lineRule="auto"/>
              <w:contextualSpacing w:val="0"/>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Direction 1: Standardized reference model + exchange model ID;</w:t>
            </w:r>
          </w:p>
          <w:p w14:paraId="16F43ADE" w14:textId="77777777" w:rsidR="00A229F3" w:rsidRPr="00723BE6" w:rsidRDefault="00A229F3" w:rsidP="00723BE6">
            <w:pPr>
              <w:pStyle w:val="ListParagraph"/>
              <w:numPr>
                <w:ilvl w:val="0"/>
                <w:numId w:val="50"/>
              </w:numPr>
              <w:spacing w:before="0" w:line="240" w:lineRule="auto"/>
              <w:contextualSpacing w:val="0"/>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Direction 2: Standardized reference model structure + exchange model structure ID;</w:t>
            </w:r>
          </w:p>
          <w:p w14:paraId="32832181" w14:textId="77777777" w:rsidR="00A229F3" w:rsidRPr="00723BE6" w:rsidRDefault="00A229F3" w:rsidP="00723BE6">
            <w:pPr>
              <w:pStyle w:val="ListParagraph"/>
              <w:numPr>
                <w:ilvl w:val="0"/>
                <w:numId w:val="50"/>
              </w:numPr>
              <w:spacing w:before="0" w:line="240" w:lineRule="auto"/>
              <w:contextualSpacing w:val="0"/>
              <w:jc w:val="left"/>
              <w:rPr>
                <w:rFonts w:ascii="Times New Roman" w:hAnsi="Times New Roman"/>
                <w:i/>
                <w:iCs/>
                <w:szCs w:val="20"/>
                <w:lang w:val="x-none" w:eastAsia="zh-CN"/>
              </w:rPr>
            </w:pPr>
            <w:r w:rsidRPr="00723BE6">
              <w:rPr>
                <w:rFonts w:ascii="Times New Roman" w:eastAsiaTheme="minorEastAsia" w:hAnsi="Times New Roman"/>
                <w:i/>
                <w:iCs/>
                <w:szCs w:val="20"/>
                <w:lang w:eastAsia="zh-CN"/>
              </w:rPr>
              <w:t>Direction 3: Exchange information of model structure, described by a known model description format.</w:t>
            </w:r>
          </w:p>
          <w:p w14:paraId="2A753728" w14:textId="77777777" w:rsidR="00A229F3" w:rsidRPr="00723BE6" w:rsidRDefault="00A229F3" w:rsidP="00723BE6">
            <w:pPr>
              <w:spacing w:before="0" w:line="240" w:lineRule="auto"/>
              <w:rPr>
                <w:rFonts w:ascii="Times New Roman" w:eastAsia="宋体" w:hAnsi="Times New Roman"/>
                <w:i/>
                <w:iCs/>
                <w:szCs w:val="20"/>
                <w:lang w:eastAsia="zh-CN"/>
              </w:rPr>
            </w:pPr>
            <w:r w:rsidRPr="00723BE6">
              <w:rPr>
                <w:rFonts w:ascii="Times New Roman" w:eastAsia="宋体" w:hAnsi="Times New Roman"/>
                <w:i/>
                <w:iCs/>
                <w:szCs w:val="20"/>
                <w:lang w:eastAsia="zh-CN"/>
              </w:rPr>
              <w:t>Proposal 11: In Rel-19, for model transfer/delivery Case z4, conclude that:</w:t>
            </w:r>
          </w:p>
          <w:p w14:paraId="6DD1B579" w14:textId="77777777" w:rsidR="00A229F3" w:rsidRPr="00723BE6" w:rsidRDefault="00A229F3" w:rsidP="00723BE6">
            <w:pPr>
              <w:pStyle w:val="ListParagraph"/>
              <w:numPr>
                <w:ilvl w:val="0"/>
                <w:numId w:val="48"/>
              </w:numPr>
              <w:spacing w:before="0" w:line="240" w:lineRule="auto"/>
              <w:contextualSpacing w:val="0"/>
              <w:jc w:val="left"/>
              <w:rPr>
                <w:rFonts w:ascii="Times New Roman" w:hAnsi="Times New Roman"/>
                <w:i/>
                <w:iCs/>
                <w:szCs w:val="20"/>
                <w:lang w:eastAsia="zh-CN"/>
              </w:rPr>
            </w:pPr>
            <w:r w:rsidRPr="00723BE6">
              <w:rPr>
                <w:rFonts w:ascii="Times New Roman" w:eastAsia="宋体" w:hAnsi="Times New Roman"/>
                <w:i/>
                <w:iCs/>
                <w:szCs w:val="20"/>
                <w:lang w:eastAsia="zh-CN"/>
              </w:rPr>
              <w:t>Necessity: Not necessary, since some other alternatives can achieve similar goal;</w:t>
            </w:r>
          </w:p>
          <w:p w14:paraId="212BC8C9" w14:textId="77777777" w:rsidR="00A229F3" w:rsidRPr="00723BE6" w:rsidRDefault="00A229F3" w:rsidP="00723BE6">
            <w:pPr>
              <w:pStyle w:val="ListParagraph"/>
              <w:numPr>
                <w:ilvl w:val="0"/>
                <w:numId w:val="48"/>
              </w:numPr>
              <w:spacing w:before="0" w:line="240" w:lineRule="auto"/>
              <w:contextualSpacing w:val="0"/>
              <w:jc w:val="left"/>
              <w:rPr>
                <w:rFonts w:ascii="Times New Roman" w:eastAsia="宋体" w:hAnsi="Times New Roman"/>
                <w:i/>
                <w:iCs/>
                <w:szCs w:val="20"/>
                <w:lang w:eastAsia="zh-CN"/>
              </w:rPr>
            </w:pPr>
            <w:r w:rsidRPr="00723BE6">
              <w:rPr>
                <w:rFonts w:ascii="Times New Roman" w:eastAsia="宋体" w:hAnsi="Times New Roman"/>
                <w:i/>
                <w:iCs/>
                <w:szCs w:val="20"/>
                <w:lang w:eastAsia="zh-CN"/>
              </w:rPr>
              <w:t>Feasibility: Not completely infeasible, but huge difficult/effort is foreseen;</w:t>
            </w:r>
          </w:p>
          <w:p w14:paraId="253D9894" w14:textId="163566EF" w:rsidR="00632E4E" w:rsidRPr="00723BE6" w:rsidDel="00E36D2C" w:rsidRDefault="00A229F3" w:rsidP="00723BE6">
            <w:pPr>
              <w:pStyle w:val="ListParagraph"/>
              <w:numPr>
                <w:ilvl w:val="0"/>
                <w:numId w:val="48"/>
              </w:numPr>
              <w:spacing w:before="0" w:line="240" w:lineRule="auto"/>
              <w:contextualSpacing w:val="0"/>
              <w:jc w:val="left"/>
              <w:rPr>
                <w:rFonts w:ascii="Times New Roman" w:eastAsia="宋体" w:hAnsi="Times New Roman"/>
                <w:i/>
                <w:iCs/>
                <w:szCs w:val="20"/>
                <w:lang w:eastAsia="zh-CN"/>
              </w:rPr>
            </w:pPr>
            <w:r w:rsidRPr="00723BE6">
              <w:rPr>
                <w:rFonts w:ascii="Times New Roman" w:eastAsia="宋体" w:hAnsi="Times New Roman"/>
                <w:i/>
                <w:iCs/>
                <w:szCs w:val="20"/>
                <w:lang w:eastAsia="zh-CN"/>
              </w:rPr>
              <w:t>Benefit: Benefits are identified on inter-vendor collaboration reduction, cell-specific model optimization, and avoiding training data leakage, etc. But some other alternatives can also achieve similar benefits.</w:t>
            </w:r>
          </w:p>
        </w:tc>
      </w:tr>
      <w:tr w:rsidR="00632E4E" w:rsidRPr="008B301E" w:rsidDel="00E36D2C" w14:paraId="4F6E58D1" w14:textId="77777777" w:rsidTr="00723BE6">
        <w:tc>
          <w:tcPr>
            <w:tcW w:w="1413" w:type="dxa"/>
          </w:tcPr>
          <w:p w14:paraId="4390E7A0" w14:textId="3E7999AD" w:rsidR="00632E4E" w:rsidRPr="00E36D2C" w:rsidRDefault="00086CCA" w:rsidP="00E852FF">
            <w:pPr>
              <w:spacing w:line="240" w:lineRule="auto"/>
              <w:jc w:val="center"/>
              <w:rPr>
                <w:rFonts w:asciiTheme="minorHAnsi" w:hAnsiTheme="minorHAnsi" w:cstheme="minorHAnsi"/>
              </w:rPr>
            </w:pPr>
            <w:r w:rsidRPr="00086CCA">
              <w:rPr>
                <w:rFonts w:asciiTheme="minorHAnsi" w:hAnsiTheme="minorHAnsi" w:cstheme="minorHAnsi"/>
              </w:rPr>
              <w:t>Fujitsu [12]</w:t>
            </w:r>
          </w:p>
        </w:tc>
        <w:tc>
          <w:tcPr>
            <w:tcW w:w="7649" w:type="dxa"/>
          </w:tcPr>
          <w:p w14:paraId="0A479CCA" w14:textId="5C38E624" w:rsidR="003E4580" w:rsidRPr="00723BE6" w:rsidRDefault="003E4580" w:rsidP="00723BE6">
            <w:pPr>
              <w:spacing w:before="0" w:line="240" w:lineRule="auto"/>
              <w:rPr>
                <w:rFonts w:ascii="Times New Roman" w:eastAsiaTheme="minorEastAsia" w:hAnsi="Times New Roman"/>
                <w:i/>
                <w:iCs/>
                <w:szCs w:val="20"/>
                <w:lang w:eastAsia="zh-CN"/>
              </w:rPr>
            </w:pPr>
            <w:bookmarkStart w:id="36" w:name="_Hlk174099519"/>
            <w:r w:rsidRPr="00723BE6">
              <w:rPr>
                <w:rFonts w:ascii="Times New Roman" w:eastAsiaTheme="minorEastAsia" w:hAnsi="Times New Roman"/>
                <w:i/>
                <w:iCs/>
                <w:szCs w:val="20"/>
                <w:lang w:eastAsia="zh-CN"/>
              </w:rPr>
              <w:t>Proposal-10: Deprioritize Case z2 for the two-sided model to avoid the disclosure of proprietary information on model format.</w:t>
            </w:r>
          </w:p>
          <w:p w14:paraId="05641BD6" w14:textId="77777777" w:rsidR="00F66C03" w:rsidRPr="00723BE6" w:rsidRDefault="00F66C03" w:rsidP="00723BE6">
            <w:pPr>
              <w:spacing w:before="0" w:line="240" w:lineRule="auto"/>
              <w:rPr>
                <w:rFonts w:ascii="Times New Roman" w:eastAsiaTheme="minorEastAsia" w:hAnsi="Times New Roman"/>
                <w:i/>
                <w:iCs/>
                <w:szCs w:val="20"/>
                <w:lang w:eastAsia="zh-CN"/>
              </w:rPr>
            </w:pPr>
            <w:bookmarkStart w:id="37" w:name="_Hlk174099491"/>
            <w:r w:rsidRPr="00723BE6">
              <w:rPr>
                <w:rFonts w:ascii="Times New Roman" w:eastAsiaTheme="minorEastAsia" w:hAnsi="Times New Roman"/>
                <w:i/>
                <w:iCs/>
                <w:szCs w:val="20"/>
                <w:lang w:eastAsia="zh-CN"/>
              </w:rPr>
              <w:t>Proposal-11: Deprioritize Case z1 if its benefit over Case y from the location of model storage cannot be justified.</w:t>
            </w:r>
          </w:p>
          <w:bookmarkEnd w:id="37"/>
          <w:p w14:paraId="66A2ACC2" w14:textId="77777777" w:rsidR="00520C48" w:rsidRPr="00723BE6" w:rsidRDefault="00520C48"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Proposal-12: Model parameter identification, Model structure identification and open format are suggested to be clarified in the further study of Case z4.</w:t>
            </w:r>
          </w:p>
          <w:p w14:paraId="2912C077" w14:textId="72818BB3" w:rsidR="00632E4E" w:rsidRPr="00723BE6" w:rsidDel="00E36D2C" w:rsidRDefault="00520C48"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Proposal-13: S</w:t>
            </w:r>
            <w:r w:rsidRPr="00723BE6">
              <w:rPr>
                <w:rFonts w:ascii="Times New Roman" w:hAnsi="Times New Roman"/>
                <w:i/>
                <w:iCs/>
                <w:szCs w:val="20"/>
              </w:rPr>
              <w:t>tudy post-</w:t>
            </w:r>
            <w:r w:rsidRPr="00723BE6">
              <w:rPr>
                <w:rFonts w:ascii="Times New Roman" w:eastAsiaTheme="minorEastAsia" w:hAnsi="Times New Roman"/>
                <w:i/>
                <w:iCs/>
                <w:szCs w:val="20"/>
                <w:lang w:eastAsia="zh-CN"/>
              </w:rPr>
              <w:t>model-transfer</w:t>
            </w:r>
            <w:r w:rsidRPr="00723BE6">
              <w:rPr>
                <w:rFonts w:ascii="Times New Roman" w:hAnsi="Times New Roman"/>
                <w:i/>
                <w:iCs/>
                <w:szCs w:val="20"/>
              </w:rPr>
              <w:t xml:space="preserve"> performance </w:t>
            </w:r>
            <w:r w:rsidRPr="00723BE6">
              <w:rPr>
                <w:rFonts w:ascii="Times New Roman" w:eastAsiaTheme="minorEastAsia" w:hAnsi="Times New Roman"/>
                <w:i/>
                <w:iCs/>
                <w:szCs w:val="20"/>
                <w:lang w:eastAsia="zh-CN"/>
              </w:rPr>
              <w:t xml:space="preserve">monitoring/test </w:t>
            </w:r>
            <w:r w:rsidRPr="00723BE6">
              <w:rPr>
                <w:rFonts w:ascii="Times New Roman" w:hAnsi="Times New Roman"/>
                <w:i/>
                <w:iCs/>
                <w:szCs w:val="20"/>
              </w:rPr>
              <w:t xml:space="preserve">to guarantee </w:t>
            </w:r>
            <w:r w:rsidRPr="00723BE6">
              <w:rPr>
                <w:rFonts w:ascii="Times New Roman" w:eastAsiaTheme="minorEastAsia" w:hAnsi="Times New Roman"/>
                <w:i/>
                <w:iCs/>
                <w:szCs w:val="20"/>
                <w:lang w:eastAsia="zh-CN"/>
              </w:rPr>
              <w:t xml:space="preserve">the </w:t>
            </w:r>
            <w:r w:rsidRPr="00723BE6">
              <w:rPr>
                <w:rFonts w:ascii="Times New Roman" w:hAnsi="Times New Roman"/>
                <w:i/>
                <w:iCs/>
                <w:szCs w:val="20"/>
              </w:rPr>
              <w:t>performance</w:t>
            </w:r>
            <w:r w:rsidRPr="00723BE6">
              <w:rPr>
                <w:rFonts w:ascii="Times New Roman" w:eastAsiaTheme="minorEastAsia" w:hAnsi="Times New Roman"/>
                <w:i/>
                <w:iCs/>
                <w:szCs w:val="20"/>
                <w:lang w:eastAsia="zh-CN"/>
              </w:rPr>
              <w:t xml:space="preserve"> after model transfer/model update in the field</w:t>
            </w:r>
            <w:r w:rsidRPr="00723BE6">
              <w:rPr>
                <w:rFonts w:ascii="Times New Roman" w:hAnsi="Times New Roman"/>
                <w:i/>
                <w:iCs/>
                <w:szCs w:val="20"/>
              </w:rPr>
              <w:t>.</w:t>
            </w:r>
            <w:bookmarkEnd w:id="36"/>
          </w:p>
        </w:tc>
      </w:tr>
      <w:tr w:rsidR="00632E4E" w:rsidRPr="008B301E" w:rsidDel="00E36D2C" w14:paraId="3D8C75BF" w14:textId="77777777" w:rsidTr="00723BE6">
        <w:tc>
          <w:tcPr>
            <w:tcW w:w="1413" w:type="dxa"/>
          </w:tcPr>
          <w:p w14:paraId="665CCCA9" w14:textId="5595E510" w:rsidR="00632E4E" w:rsidRPr="00E36D2C" w:rsidRDefault="00D13788" w:rsidP="00E852FF">
            <w:pPr>
              <w:spacing w:line="240" w:lineRule="auto"/>
              <w:jc w:val="center"/>
              <w:rPr>
                <w:rFonts w:asciiTheme="minorHAnsi" w:hAnsiTheme="minorHAnsi" w:cstheme="minorHAnsi"/>
              </w:rPr>
            </w:pPr>
            <w:r w:rsidRPr="00D13788">
              <w:rPr>
                <w:rFonts w:asciiTheme="minorHAnsi" w:hAnsiTheme="minorHAnsi" w:cstheme="minorHAnsi"/>
              </w:rPr>
              <w:t>OPPO [13]</w:t>
            </w:r>
          </w:p>
        </w:tc>
        <w:tc>
          <w:tcPr>
            <w:tcW w:w="7649" w:type="dxa"/>
          </w:tcPr>
          <w:p w14:paraId="180771AC" w14:textId="77777777" w:rsidR="00F44C3A" w:rsidRPr="00723BE6" w:rsidRDefault="00F44C3A" w:rsidP="00723BE6">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Proposal 8: For model delivery/transfer Case z4, Alt. B is slightly preferred due to smaller signaling overhead.</w:t>
            </w:r>
          </w:p>
          <w:p w14:paraId="70A09378" w14:textId="77777777" w:rsidR="00F44C3A" w:rsidRPr="00723BE6" w:rsidRDefault="00F44C3A" w:rsidP="00723BE6">
            <w:pPr>
              <w:numPr>
                <w:ilvl w:val="0"/>
                <w:numId w:val="23"/>
              </w:numPr>
              <w:spacing w:before="0" w:line="240" w:lineRule="auto"/>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 xml:space="preserve">In Step B-1 and B-2, “Model structure ID” may be used for NW and UE to indicates the candidate list and reports the supported list, respectively. </w:t>
            </w:r>
          </w:p>
          <w:p w14:paraId="5B466771" w14:textId="77777777" w:rsidR="00F44C3A" w:rsidRPr="00723BE6" w:rsidRDefault="00F44C3A" w:rsidP="00723BE6">
            <w:pPr>
              <w:numPr>
                <w:ilvl w:val="0"/>
                <w:numId w:val="23"/>
              </w:numPr>
              <w:spacing w:before="0" w:line="240" w:lineRule="auto"/>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In Step B-3, NW would indicate the complete model ID corresponding to the transferred parameters. This step serves as model identification type B MI-Option 2.</w:t>
            </w:r>
          </w:p>
          <w:p w14:paraId="36FB35D7" w14:textId="77777777" w:rsidR="00F44C3A" w:rsidRPr="00723BE6" w:rsidRDefault="00F44C3A" w:rsidP="00723BE6">
            <w:pPr>
              <w:numPr>
                <w:ilvl w:val="0"/>
                <w:numId w:val="23"/>
              </w:numPr>
              <w:spacing w:before="0" w:line="240" w:lineRule="auto"/>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Both the model structure ID and the complete model ID are global ID.</w:t>
            </w:r>
          </w:p>
          <w:p w14:paraId="11246D94" w14:textId="2B174582" w:rsidR="00632E4E" w:rsidRPr="00723BE6" w:rsidDel="00E36D2C" w:rsidRDefault="00F44C3A" w:rsidP="00723BE6">
            <w:pPr>
              <w:numPr>
                <w:ilvl w:val="0"/>
                <w:numId w:val="23"/>
              </w:numPr>
              <w:spacing w:before="0" w:line="240" w:lineRule="auto"/>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In the inference stage, NW can assign a local model ID corresponding to the global complete model ID for configuring/indicating the model.</w:t>
            </w:r>
          </w:p>
        </w:tc>
      </w:tr>
      <w:tr w:rsidR="003314F3" w:rsidRPr="008B301E" w:rsidDel="00E36D2C" w14:paraId="10A2A064" w14:textId="77777777" w:rsidTr="00723BE6">
        <w:tc>
          <w:tcPr>
            <w:tcW w:w="1413" w:type="dxa"/>
          </w:tcPr>
          <w:p w14:paraId="1DEA14B3" w14:textId="5475F78F" w:rsidR="003314F3" w:rsidRDefault="00D30994" w:rsidP="00E852FF">
            <w:pPr>
              <w:spacing w:line="240" w:lineRule="auto"/>
              <w:jc w:val="center"/>
              <w:rPr>
                <w:rFonts w:asciiTheme="minorHAnsi" w:hAnsiTheme="minorHAnsi" w:cstheme="minorHAnsi"/>
              </w:rPr>
            </w:pPr>
            <w:r w:rsidRPr="00D30994">
              <w:rPr>
                <w:rFonts w:asciiTheme="minorHAnsi" w:hAnsiTheme="minorHAnsi" w:cstheme="minorHAnsi"/>
              </w:rPr>
              <w:t>NEC [14]</w:t>
            </w:r>
          </w:p>
        </w:tc>
        <w:tc>
          <w:tcPr>
            <w:tcW w:w="7649" w:type="dxa"/>
          </w:tcPr>
          <w:p w14:paraId="5DFB51CA" w14:textId="77777777" w:rsidR="003314F3" w:rsidRPr="00723BE6" w:rsidRDefault="009F46E9" w:rsidP="00723BE6">
            <w:pPr>
              <w:spacing w:before="0" w:line="240" w:lineRule="auto"/>
              <w:rPr>
                <w:rFonts w:ascii="Times New Roman" w:hAnsi="Times New Roman"/>
                <w:i/>
                <w:iCs/>
                <w:szCs w:val="20"/>
              </w:rPr>
            </w:pPr>
            <w:r w:rsidRPr="00723BE6">
              <w:rPr>
                <w:rFonts w:ascii="Times New Roman" w:hAnsi="Times New Roman"/>
                <w:i/>
                <w:iCs/>
                <w:szCs w:val="20"/>
              </w:rPr>
              <w:t xml:space="preserve">Observation 9: </w:t>
            </w:r>
            <w:r w:rsidRPr="00723BE6">
              <w:rPr>
                <w:rFonts w:ascii="Times New Roman" w:hAnsi="Times New Roman"/>
                <w:i/>
                <w:iCs/>
                <w:szCs w:val="20"/>
              </w:rPr>
              <w:tab/>
              <w:t>Supporting model transfer is essential when considering cell/scenario-specific AI/ML deployment which is expected to happen when AI/ML deployment accelerates.</w:t>
            </w:r>
          </w:p>
          <w:p w14:paraId="36B34246" w14:textId="77777777" w:rsidR="009F46E9" w:rsidRPr="00723BE6" w:rsidRDefault="009F46E9" w:rsidP="00723BE6">
            <w:pPr>
              <w:spacing w:before="0" w:line="240" w:lineRule="auto"/>
              <w:rPr>
                <w:rFonts w:ascii="Times New Roman" w:hAnsi="Times New Roman"/>
                <w:i/>
                <w:iCs/>
                <w:szCs w:val="20"/>
              </w:rPr>
            </w:pPr>
            <w:r w:rsidRPr="00723BE6">
              <w:rPr>
                <w:rFonts w:ascii="Times New Roman" w:hAnsi="Times New Roman"/>
                <w:i/>
                <w:iCs/>
                <w:szCs w:val="20"/>
              </w:rPr>
              <w:t>Proposal 13:</w:t>
            </w:r>
            <w:r w:rsidRPr="00723BE6">
              <w:rPr>
                <w:rFonts w:ascii="Times New Roman" w:hAnsi="Times New Roman"/>
                <w:i/>
                <w:iCs/>
                <w:szCs w:val="20"/>
              </w:rPr>
              <w:tab/>
              <w:t xml:space="preserve">Support Alt. B for model transfer methodology z4. </w:t>
            </w:r>
          </w:p>
          <w:p w14:paraId="1602529F" w14:textId="77777777" w:rsidR="009F46E9" w:rsidRPr="00723BE6" w:rsidRDefault="009F46E9" w:rsidP="00723BE6">
            <w:pPr>
              <w:spacing w:before="0" w:line="240" w:lineRule="auto"/>
              <w:rPr>
                <w:rFonts w:ascii="Times New Roman" w:hAnsi="Times New Roman"/>
                <w:i/>
                <w:iCs/>
                <w:szCs w:val="20"/>
              </w:rPr>
            </w:pPr>
            <w:r w:rsidRPr="00723BE6">
              <w:rPr>
                <w:rFonts w:ascii="Times New Roman" w:hAnsi="Times New Roman"/>
                <w:i/>
                <w:iCs/>
                <w:szCs w:val="20"/>
              </w:rPr>
              <w:t>−</w:t>
            </w:r>
            <w:r w:rsidRPr="00723BE6">
              <w:rPr>
                <w:rFonts w:ascii="Times New Roman" w:hAnsi="Times New Roman"/>
                <w:i/>
                <w:iCs/>
                <w:szCs w:val="20"/>
              </w:rPr>
              <w:tab/>
              <w:t xml:space="preserve">In Step B-0, UE reports to NW (within UE capability information) that model transfer is supported for which AI/ML features (in Rel-19 only CSI compression use case) </w:t>
            </w:r>
          </w:p>
          <w:p w14:paraId="72285368" w14:textId="77777777" w:rsidR="009F46E9" w:rsidRPr="00723BE6" w:rsidRDefault="009F46E9" w:rsidP="00723BE6">
            <w:pPr>
              <w:spacing w:before="0" w:line="240" w:lineRule="auto"/>
              <w:rPr>
                <w:rFonts w:ascii="Times New Roman" w:hAnsi="Times New Roman"/>
                <w:i/>
                <w:iCs/>
                <w:szCs w:val="20"/>
              </w:rPr>
            </w:pPr>
            <w:r w:rsidRPr="00723BE6">
              <w:rPr>
                <w:rFonts w:ascii="Times New Roman" w:hAnsi="Times New Roman"/>
                <w:i/>
                <w:iCs/>
                <w:szCs w:val="20"/>
              </w:rPr>
              <w:lastRenderedPageBreak/>
              <w:t>−</w:t>
            </w:r>
            <w:r w:rsidRPr="00723BE6">
              <w:rPr>
                <w:rFonts w:ascii="Times New Roman" w:hAnsi="Times New Roman"/>
                <w:i/>
                <w:iCs/>
                <w:szCs w:val="20"/>
              </w:rPr>
              <w:tab/>
              <w:t>Step B-1: NW indicates to UE the candidate known model structure(s)</w:t>
            </w:r>
          </w:p>
          <w:p w14:paraId="1014BF16" w14:textId="77777777" w:rsidR="009F46E9" w:rsidRPr="00723BE6" w:rsidRDefault="009F46E9" w:rsidP="00723BE6">
            <w:pPr>
              <w:spacing w:before="0" w:line="240" w:lineRule="auto"/>
              <w:rPr>
                <w:rFonts w:ascii="Times New Roman" w:hAnsi="Times New Roman"/>
                <w:i/>
                <w:iCs/>
                <w:szCs w:val="20"/>
              </w:rPr>
            </w:pPr>
            <w:r w:rsidRPr="00723BE6">
              <w:rPr>
                <w:rFonts w:ascii="Times New Roman" w:hAnsi="Times New Roman"/>
                <w:i/>
                <w:iCs/>
                <w:szCs w:val="20"/>
              </w:rPr>
              <w:t>−</w:t>
            </w:r>
            <w:r w:rsidRPr="00723BE6">
              <w:rPr>
                <w:rFonts w:ascii="Times New Roman" w:hAnsi="Times New Roman"/>
                <w:i/>
                <w:iCs/>
                <w:szCs w:val="20"/>
              </w:rPr>
              <w:tab/>
              <w:t>Step B-2: UE reports to NW which model structure(s) out of the candidate known model structure(s) indicated in Step B-1 is supported</w:t>
            </w:r>
          </w:p>
          <w:p w14:paraId="3828CF39" w14:textId="06F35DAD" w:rsidR="009F46E9" w:rsidRPr="00723BE6" w:rsidRDefault="009F46E9" w:rsidP="00723BE6">
            <w:pPr>
              <w:spacing w:before="0" w:line="240" w:lineRule="auto"/>
              <w:rPr>
                <w:rFonts w:ascii="Times New Roman" w:hAnsi="Times New Roman"/>
                <w:i/>
                <w:iCs/>
                <w:szCs w:val="20"/>
              </w:rPr>
            </w:pPr>
            <w:r w:rsidRPr="00723BE6">
              <w:rPr>
                <w:rFonts w:ascii="Times New Roman" w:hAnsi="Times New Roman"/>
                <w:i/>
                <w:iCs/>
                <w:szCs w:val="20"/>
              </w:rPr>
              <w:t>−</w:t>
            </w:r>
            <w:r w:rsidRPr="00723BE6">
              <w:rPr>
                <w:rFonts w:ascii="Times New Roman" w:hAnsi="Times New Roman"/>
                <w:i/>
                <w:iCs/>
                <w:szCs w:val="20"/>
              </w:rPr>
              <w:tab/>
              <w:t>Step B-3: NW transfers to UE the parameters for one or more of supported known model structure(s) reported in Step B-2</w:t>
            </w:r>
          </w:p>
        </w:tc>
      </w:tr>
      <w:tr w:rsidR="003314F3" w:rsidRPr="008B301E" w:rsidDel="00E36D2C" w14:paraId="1777E894" w14:textId="77777777" w:rsidTr="00723BE6">
        <w:tc>
          <w:tcPr>
            <w:tcW w:w="1413" w:type="dxa"/>
          </w:tcPr>
          <w:p w14:paraId="2D508943" w14:textId="22540430" w:rsidR="003314F3" w:rsidRDefault="002A4FAB" w:rsidP="00E852FF">
            <w:pPr>
              <w:spacing w:line="240" w:lineRule="auto"/>
              <w:jc w:val="center"/>
              <w:rPr>
                <w:rFonts w:asciiTheme="minorHAnsi" w:hAnsiTheme="minorHAnsi" w:cstheme="minorHAnsi"/>
              </w:rPr>
            </w:pPr>
            <w:r w:rsidRPr="002A4FAB">
              <w:rPr>
                <w:rFonts w:asciiTheme="minorHAnsi" w:hAnsiTheme="minorHAnsi" w:cstheme="minorHAnsi"/>
              </w:rPr>
              <w:lastRenderedPageBreak/>
              <w:t>Ericsson [15]</w:t>
            </w:r>
          </w:p>
        </w:tc>
        <w:tc>
          <w:tcPr>
            <w:tcW w:w="7649" w:type="dxa"/>
          </w:tcPr>
          <w:p w14:paraId="6AABF7B8" w14:textId="77777777" w:rsidR="003314F3" w:rsidRPr="00723BE6" w:rsidRDefault="00010FF9" w:rsidP="00723BE6">
            <w:pPr>
              <w:spacing w:before="0" w:line="240" w:lineRule="auto"/>
              <w:rPr>
                <w:rFonts w:ascii="Times New Roman" w:eastAsia="宋体" w:hAnsi="Times New Roman"/>
                <w:i/>
                <w:iCs/>
                <w:szCs w:val="20"/>
              </w:rPr>
            </w:pPr>
            <w:r w:rsidRPr="00723BE6">
              <w:rPr>
                <w:rFonts w:ascii="Times New Roman" w:eastAsia="宋体" w:hAnsi="Times New Roman"/>
                <w:i/>
                <w:iCs/>
                <w:szCs w:val="20"/>
              </w:rPr>
              <w:t>Proposal 6</w:t>
            </w:r>
            <w:r w:rsidRPr="00723BE6">
              <w:rPr>
                <w:rFonts w:ascii="Times New Roman" w:eastAsia="宋体" w:hAnsi="Times New Roman"/>
                <w:i/>
                <w:iCs/>
                <w:szCs w:val="20"/>
              </w:rPr>
              <w:tab/>
              <w:t>Rel-19 RAN groups prioritize case y for model delivery, if a need arises based on use case progress, and down-prioritize the other cases.</w:t>
            </w:r>
          </w:p>
          <w:p w14:paraId="36727068" w14:textId="77777777" w:rsidR="00010FF9" w:rsidRPr="00723BE6" w:rsidRDefault="00010FF9" w:rsidP="00723BE6">
            <w:pPr>
              <w:spacing w:before="0" w:line="240" w:lineRule="auto"/>
              <w:rPr>
                <w:rFonts w:ascii="Times New Roman" w:eastAsia="宋体" w:hAnsi="Times New Roman"/>
                <w:i/>
                <w:iCs/>
                <w:szCs w:val="20"/>
              </w:rPr>
            </w:pPr>
            <w:r w:rsidRPr="00723BE6">
              <w:rPr>
                <w:rFonts w:ascii="Times New Roman" w:eastAsia="宋体" w:hAnsi="Times New Roman"/>
                <w:i/>
                <w:iCs/>
                <w:szCs w:val="20"/>
              </w:rPr>
              <w:t>Proposal 7</w:t>
            </w:r>
            <w:r w:rsidRPr="00723BE6">
              <w:rPr>
                <w:rFonts w:ascii="Times New Roman" w:eastAsia="宋体" w:hAnsi="Times New Roman"/>
                <w:i/>
                <w:iCs/>
                <w:szCs w:val="20"/>
              </w:rPr>
              <w:tab/>
              <w:t>Only if the collaboration burden of case y with NW-sided training is deemed infeasible, prioritize case z4 with specified model structure and coefficient precision.</w:t>
            </w:r>
          </w:p>
          <w:p w14:paraId="1976064C" w14:textId="77777777" w:rsidR="00010FF9" w:rsidRPr="00723BE6" w:rsidRDefault="00010FF9" w:rsidP="00723BE6">
            <w:pPr>
              <w:spacing w:before="0" w:line="240" w:lineRule="auto"/>
              <w:rPr>
                <w:rFonts w:ascii="Times New Roman" w:eastAsia="宋体" w:hAnsi="Times New Roman"/>
                <w:i/>
                <w:iCs/>
                <w:szCs w:val="20"/>
              </w:rPr>
            </w:pPr>
            <w:r w:rsidRPr="00723BE6">
              <w:rPr>
                <w:rFonts w:ascii="Times New Roman" w:eastAsia="宋体" w:hAnsi="Times New Roman"/>
                <w:i/>
                <w:iCs/>
                <w:szCs w:val="20"/>
              </w:rPr>
              <w:t>Proposal 8</w:t>
            </w:r>
            <w:r w:rsidRPr="00723BE6">
              <w:rPr>
                <w:rFonts w:ascii="Times New Roman" w:eastAsia="宋体" w:hAnsi="Times New Roman"/>
                <w:i/>
                <w:iCs/>
                <w:szCs w:val="20"/>
              </w:rPr>
              <w:tab/>
              <w:t>Conclude, from RAN1 perspective, that the model transfer/delivery Case z2 is deprioritized also for UE-part of two-sided model in Rel-19 due to the following reasons:</w:t>
            </w:r>
          </w:p>
          <w:p w14:paraId="5FDC3F9D" w14:textId="77777777" w:rsidR="00010FF9" w:rsidRPr="00723BE6" w:rsidRDefault="00010FF9" w:rsidP="00723BE6">
            <w:pPr>
              <w:spacing w:before="0" w:line="240" w:lineRule="auto"/>
              <w:rPr>
                <w:rFonts w:ascii="Times New Roman" w:eastAsia="宋体" w:hAnsi="Times New Roman"/>
                <w:i/>
                <w:iCs/>
                <w:szCs w:val="20"/>
              </w:rPr>
            </w:pPr>
            <w:r w:rsidRPr="00723BE6">
              <w:rPr>
                <w:rFonts w:ascii="Times New Roman" w:eastAsia="宋体" w:hAnsi="Times New Roman"/>
                <w:i/>
                <w:iCs/>
                <w:szCs w:val="20"/>
              </w:rPr>
              <w:t>•  Risk of proprietary design disclosure</w:t>
            </w:r>
          </w:p>
          <w:p w14:paraId="05AEA18A" w14:textId="1F81581B" w:rsidR="00010FF9" w:rsidRPr="00723BE6" w:rsidRDefault="00010FF9" w:rsidP="00723BE6">
            <w:pPr>
              <w:spacing w:before="0" w:line="240" w:lineRule="auto"/>
              <w:rPr>
                <w:rFonts w:ascii="Times New Roman" w:eastAsia="宋体" w:hAnsi="Times New Roman"/>
                <w:i/>
                <w:iCs/>
                <w:szCs w:val="20"/>
              </w:rPr>
            </w:pPr>
            <w:r w:rsidRPr="00723BE6">
              <w:rPr>
                <w:rFonts w:ascii="Times New Roman" w:eastAsia="宋体" w:hAnsi="Times New Roman"/>
                <w:i/>
                <w:iCs/>
                <w:szCs w:val="20"/>
              </w:rPr>
              <w:t>•  Burden of offline cross-vendor collaboration</w:t>
            </w:r>
          </w:p>
        </w:tc>
      </w:tr>
      <w:tr w:rsidR="003314F3" w:rsidRPr="008B301E" w:rsidDel="00E36D2C" w14:paraId="028531EB" w14:textId="77777777" w:rsidTr="00723BE6">
        <w:tc>
          <w:tcPr>
            <w:tcW w:w="1413" w:type="dxa"/>
          </w:tcPr>
          <w:p w14:paraId="72A81FC3" w14:textId="7820BA24" w:rsidR="003314F3" w:rsidRDefault="009B7FDA" w:rsidP="00E852FF">
            <w:pPr>
              <w:spacing w:line="240" w:lineRule="auto"/>
              <w:jc w:val="center"/>
              <w:rPr>
                <w:rFonts w:asciiTheme="minorHAnsi" w:hAnsiTheme="minorHAnsi" w:cstheme="minorHAnsi"/>
              </w:rPr>
            </w:pPr>
            <w:r w:rsidRPr="009B7FDA">
              <w:rPr>
                <w:rFonts w:asciiTheme="minorHAnsi" w:hAnsiTheme="minorHAnsi" w:cstheme="minorHAnsi"/>
              </w:rPr>
              <w:t>Intel [16]</w:t>
            </w:r>
          </w:p>
        </w:tc>
        <w:tc>
          <w:tcPr>
            <w:tcW w:w="7649" w:type="dxa"/>
          </w:tcPr>
          <w:p w14:paraId="1DB4B06D"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t>Observation 5:</w:t>
            </w:r>
          </w:p>
          <w:p w14:paraId="4C55C45C" w14:textId="7228C22F"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Collaboration level y offers a method for collaboration between UE and the network with limited specification impact but reduced efficiency due to reliance on offline coordination and model delivery as against over-the-air model transfer in use-cases involving site-/scenario-/configuration-specific models.</w:t>
            </w:r>
          </w:p>
          <w:p w14:paraId="115AD5D7"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t>Observation 6:</w:t>
            </w:r>
          </w:p>
          <w:p w14:paraId="41D72B8F" w14:textId="6C26994A"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Offline model compilation and offline model testing, while desirable in general from perspective of UE implementation and model robustness, may not always be essential or justified considering the adverse impact to incurred latency for model updates and/or switching, e.g., for cases wherein model may be updated with respect to limited number of parameters while maintaining the model structure.</w:t>
            </w:r>
          </w:p>
          <w:p w14:paraId="76AED40E"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t>Proposal 8:</w:t>
            </w:r>
          </w:p>
          <w:p w14:paraId="2C0A0563"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From RAN1 perspective, the model transfer/delivery Case z2 is deprioritized for UE part of two-sided model in Rel-19 due to the following reasons:</w:t>
            </w:r>
          </w:p>
          <w:p w14:paraId="177D7AD0"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Risk of proprietary design disclosure</w:t>
            </w:r>
          </w:p>
          <w:p w14:paraId="22329F68" w14:textId="00629721"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Burden of offline cross-vendor collaboration</w:t>
            </w:r>
          </w:p>
          <w:p w14:paraId="0B1A0B5D"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t>Proposal 9:</w:t>
            </w:r>
          </w:p>
          <w:p w14:paraId="01329334"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From RAN1 perspective, model transfer/delivery Case z1 is deprioritized in Rel-19 due to the following reasons:</w:t>
            </w:r>
          </w:p>
          <w:p w14:paraId="0C45F002"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Not much benefit compared to Case y.</w:t>
            </w:r>
          </w:p>
          <w:p w14:paraId="72154674"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Large burden of offline cross-vendor collaboration.</w:t>
            </w:r>
          </w:p>
          <w:p w14:paraId="353CD1A8"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Additional burden on model storage within in 3GPP network.</w:t>
            </w:r>
          </w:p>
          <w:p w14:paraId="7943DF7D"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Limited applicability to only scenarios involving two-sided models with model transfer/delivery from UE to NW side.</w:t>
            </w:r>
          </w:p>
          <w:p w14:paraId="3EC4BF8B"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t>Proposal 10:</w:t>
            </w:r>
          </w:p>
          <w:p w14:paraId="1CF5202C"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In Rel-19, consider support of model transfer/delivery Case y and model transfer/delivery Case z4 for model/parameter transfer/delivery.</w:t>
            </w:r>
          </w:p>
          <w:p w14:paraId="02E00850"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For model transfer/delivery Case z4, consider specifying a group/family of model structures/backbones to alleviate the burden of offline inter-vendor collaboration to align on model structure between NW and UE.</w:t>
            </w:r>
          </w:p>
          <w:p w14:paraId="3B69CA6E"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t>Observation 7:</w:t>
            </w:r>
          </w:p>
          <w:p w14:paraId="6487B9F9"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 xml:space="preserve">For model delivery/transfer Case z4, for Alt. B, it is not necessary to include step B-1 as listed. </w:t>
            </w:r>
          </w:p>
          <w:p w14:paraId="45F66165"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lastRenderedPageBreak/>
              <w:t>For model delivery/transfer Case z4, step B-0 can be interpreted to be implied by the UE reporting in step A-1.</w:t>
            </w:r>
          </w:p>
          <w:p w14:paraId="4E08107C"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t>Proposal 11:</w:t>
            </w:r>
          </w:p>
          <w:p w14:paraId="266D3DC4"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To support model delivery/transfer Case z4, it is sufficient to follow the procedure as in Alt. A:</w:t>
            </w:r>
          </w:p>
          <w:p w14:paraId="47E73E14" w14:textId="77777777" w:rsidR="00730CB2" w:rsidRPr="00723BE6" w:rsidRDefault="00730CB2" w:rsidP="00723BE6">
            <w:pPr>
              <w:pStyle w:val="ListParagraph"/>
              <w:numPr>
                <w:ilvl w:val="1"/>
                <w:numId w:val="38"/>
              </w:numPr>
              <w:spacing w:before="0" w:line="240" w:lineRule="auto"/>
              <w:ind w:left="800" w:hanging="400"/>
              <w:rPr>
                <w:rFonts w:ascii="Times New Roman" w:hAnsi="Times New Roman"/>
                <w:i/>
                <w:iCs/>
                <w:szCs w:val="20"/>
              </w:rPr>
            </w:pPr>
            <w:r w:rsidRPr="00723BE6">
              <w:rPr>
                <w:rFonts w:ascii="Times New Roman" w:hAnsi="Times New Roman"/>
                <w:i/>
                <w:iCs/>
                <w:szCs w:val="20"/>
              </w:rPr>
              <w:t xml:space="preserve">Step A-1: UE </w:t>
            </w:r>
            <w:r w:rsidRPr="00723BE6">
              <w:rPr>
                <w:rFonts w:ascii="Times New Roman" w:eastAsia="等线" w:hAnsi="Times New Roman"/>
                <w:i/>
                <w:iCs/>
                <w:szCs w:val="20"/>
                <w:lang w:eastAsia="zh-CN"/>
              </w:rPr>
              <w:t xml:space="preserve">reports </w:t>
            </w:r>
            <w:r w:rsidRPr="00723BE6">
              <w:rPr>
                <w:rFonts w:ascii="Times New Roman" w:hAnsi="Times New Roman"/>
                <w:i/>
                <w:iCs/>
                <w:szCs w:val="20"/>
              </w:rPr>
              <w:t xml:space="preserve">the supported known model structure(s) </w:t>
            </w:r>
            <w:r w:rsidRPr="00723BE6">
              <w:rPr>
                <w:rFonts w:ascii="Times New Roman" w:eastAsia="等线" w:hAnsi="Times New Roman"/>
                <w:i/>
                <w:iCs/>
                <w:szCs w:val="20"/>
                <w:lang w:eastAsia="zh-CN"/>
              </w:rPr>
              <w:t>to network</w:t>
            </w:r>
          </w:p>
          <w:p w14:paraId="0D454FBF" w14:textId="77777777" w:rsidR="00730CB2" w:rsidRPr="00723BE6" w:rsidRDefault="00730CB2" w:rsidP="00723BE6">
            <w:pPr>
              <w:pStyle w:val="ListParagraph"/>
              <w:numPr>
                <w:ilvl w:val="2"/>
                <w:numId w:val="38"/>
              </w:numPr>
              <w:spacing w:before="0" w:line="240" w:lineRule="auto"/>
              <w:ind w:left="800" w:hanging="400"/>
              <w:rPr>
                <w:rFonts w:ascii="Times New Roman" w:hAnsi="Times New Roman"/>
                <w:i/>
                <w:iCs/>
                <w:szCs w:val="20"/>
              </w:rPr>
            </w:pPr>
            <w:r w:rsidRPr="00723BE6">
              <w:rPr>
                <w:rFonts w:ascii="Times New Roman" w:hAnsi="Times New Roman"/>
                <w:i/>
                <w:iCs/>
                <w:szCs w:val="20"/>
              </w:rPr>
              <w:t>UE’s support of model transfer/delivery case z4 can be explicitly or implicitly associated with this reporting.</w:t>
            </w:r>
          </w:p>
          <w:p w14:paraId="37111AFE" w14:textId="77777777" w:rsidR="00730CB2" w:rsidRPr="00723BE6" w:rsidRDefault="00730CB2" w:rsidP="00723BE6">
            <w:pPr>
              <w:pStyle w:val="ListParagraph"/>
              <w:numPr>
                <w:ilvl w:val="1"/>
                <w:numId w:val="38"/>
              </w:numPr>
              <w:spacing w:before="0" w:line="240" w:lineRule="auto"/>
              <w:ind w:left="800" w:hanging="400"/>
              <w:rPr>
                <w:rFonts w:ascii="Times New Roman" w:hAnsi="Times New Roman"/>
                <w:i/>
                <w:iCs/>
                <w:szCs w:val="20"/>
              </w:rPr>
            </w:pPr>
            <w:r w:rsidRPr="00723BE6">
              <w:rPr>
                <w:rFonts w:ascii="Times New Roman" w:hAnsi="Times New Roman"/>
                <w:i/>
                <w:iCs/>
                <w:szCs w:val="20"/>
              </w:rPr>
              <w:t xml:space="preserve">Step A-2: </w:t>
            </w:r>
            <w:r w:rsidRPr="00723BE6">
              <w:rPr>
                <w:rFonts w:ascii="Times New Roman" w:eastAsia="宋体" w:hAnsi="Times New Roman"/>
                <w:i/>
                <w:iCs/>
                <w:szCs w:val="20"/>
                <w:lang w:eastAsia="zh-CN"/>
              </w:rPr>
              <w:t>NW transfers to UE the parameters for one or more of supported known model structure(s) reported in Step A-1.</w:t>
            </w:r>
          </w:p>
          <w:p w14:paraId="26455C7D"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t>Proposal 12:</w:t>
            </w:r>
          </w:p>
          <w:p w14:paraId="4DF9F58F"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To support model delivery/transfer Case z4, options to align “known model structure(s)” between NW/NW-side and UE/UE-side include:</w:t>
            </w:r>
          </w:p>
          <w:p w14:paraId="094E5A1A"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 xml:space="preserve">Opt. 1: based on specified candidate model structures, </w:t>
            </w:r>
          </w:p>
          <w:p w14:paraId="1DE3412F"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Opt. 2: based on alignment via inter-vendor collaboration,</w:t>
            </w:r>
          </w:p>
          <w:p w14:paraId="32486238"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Opt. 3: based on a combination of candidates specified for certain model structure parameters and further alignment based via inter-vendor collaboration.</w:t>
            </w:r>
          </w:p>
          <w:p w14:paraId="1DECD663"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t>Proposal 13:</w:t>
            </w:r>
          </w:p>
          <w:p w14:paraId="21E957DA"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 xml:space="preserve">To support model delivery/transfer Case z4 for two-sided models for CSI compression, to align “known model structure(s)” between NW/NW-side and UE/UE-side at least candidates for one or more of parameters defining model structure are specified. </w:t>
            </w:r>
          </w:p>
          <w:p w14:paraId="0FDC0F67"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RAN1 to further consider feasibility of specifying candidate values for one or more of the following parameters under “model input/output related information”:</w:t>
            </w:r>
          </w:p>
          <w:p w14:paraId="0847A7A8"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Quantization method for the encoder output</w:t>
            </w:r>
          </w:p>
          <w:p w14:paraId="3FF78537"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Encoder-decoder interface</w:t>
            </w:r>
          </w:p>
          <w:p w14:paraId="15BE56C4"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Fixed point representation</w:t>
            </w:r>
          </w:p>
          <w:p w14:paraId="42135121"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Format of input to encoder/output of decoder</w:t>
            </w:r>
          </w:p>
          <w:p w14:paraId="36D773E0" w14:textId="30DFCDF8" w:rsidR="003314F3"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Compression type</w:t>
            </w:r>
          </w:p>
        </w:tc>
      </w:tr>
      <w:tr w:rsidR="003E4912" w:rsidRPr="008B301E" w:rsidDel="00E36D2C" w14:paraId="6D52FFB9" w14:textId="77777777" w:rsidTr="00723BE6">
        <w:tc>
          <w:tcPr>
            <w:tcW w:w="1413" w:type="dxa"/>
          </w:tcPr>
          <w:p w14:paraId="281E9F7F" w14:textId="341BD1FF" w:rsidR="003E4912" w:rsidRDefault="009E32F0" w:rsidP="00E852FF">
            <w:pPr>
              <w:spacing w:line="240" w:lineRule="auto"/>
              <w:jc w:val="center"/>
              <w:rPr>
                <w:rFonts w:asciiTheme="minorHAnsi" w:hAnsiTheme="minorHAnsi" w:cstheme="minorHAnsi"/>
              </w:rPr>
            </w:pPr>
            <w:r w:rsidRPr="009E32F0">
              <w:rPr>
                <w:rFonts w:asciiTheme="minorHAnsi" w:hAnsiTheme="minorHAnsi" w:cstheme="minorHAnsi"/>
              </w:rPr>
              <w:lastRenderedPageBreak/>
              <w:t>LGE [17]</w:t>
            </w:r>
          </w:p>
        </w:tc>
        <w:tc>
          <w:tcPr>
            <w:tcW w:w="7649" w:type="dxa"/>
          </w:tcPr>
          <w:p w14:paraId="39D9A31A" w14:textId="36D1A5EA" w:rsidR="003E4912" w:rsidRPr="00723BE6" w:rsidRDefault="00C4248C" w:rsidP="00723BE6">
            <w:pPr>
              <w:spacing w:before="0" w:line="240" w:lineRule="auto"/>
              <w:rPr>
                <w:rFonts w:ascii="Times New Roman" w:hAnsi="Times New Roman"/>
                <w:i/>
                <w:iCs/>
                <w:szCs w:val="20"/>
              </w:rPr>
            </w:pPr>
            <w:r w:rsidRPr="00723BE6">
              <w:rPr>
                <w:rFonts w:ascii="Times New Roman" w:hAnsi="Times New Roman"/>
                <w:i/>
                <w:iCs/>
                <w:szCs w:val="20"/>
              </w:rPr>
              <w:t xml:space="preserve">Proposal#5. Focus on discussing the key challenges of model transfer such as offline cross-vendor collaboration, model storage requirements, and proprietary design disclosure issues, instead of further comparing pros/cons of different model transfer cases. </w:t>
            </w:r>
          </w:p>
        </w:tc>
      </w:tr>
      <w:tr w:rsidR="008F410F" w:rsidRPr="008B301E" w:rsidDel="00E36D2C" w14:paraId="1F609709" w14:textId="77777777" w:rsidTr="00723BE6">
        <w:tc>
          <w:tcPr>
            <w:tcW w:w="1413" w:type="dxa"/>
          </w:tcPr>
          <w:p w14:paraId="3DAA5CB0" w14:textId="6A1683BE" w:rsidR="008F410F" w:rsidRDefault="009E6E31" w:rsidP="00E852FF">
            <w:pPr>
              <w:spacing w:line="240" w:lineRule="auto"/>
              <w:jc w:val="center"/>
              <w:rPr>
                <w:rFonts w:asciiTheme="minorHAnsi" w:hAnsiTheme="minorHAnsi" w:cstheme="minorHAnsi"/>
              </w:rPr>
            </w:pPr>
            <w:r w:rsidRPr="009E6E31">
              <w:rPr>
                <w:rFonts w:asciiTheme="minorHAnsi" w:hAnsiTheme="minorHAnsi" w:cstheme="minorHAnsi"/>
              </w:rPr>
              <w:t>NVIDIA [18]</w:t>
            </w:r>
          </w:p>
        </w:tc>
        <w:tc>
          <w:tcPr>
            <w:tcW w:w="7649" w:type="dxa"/>
          </w:tcPr>
          <w:p w14:paraId="5C7A373B" w14:textId="77777777" w:rsidR="00EE05F4" w:rsidRPr="00723BE6" w:rsidRDefault="00EE05F4" w:rsidP="00723BE6">
            <w:pPr>
              <w:spacing w:before="0" w:line="240" w:lineRule="auto"/>
              <w:rPr>
                <w:rFonts w:ascii="Times New Roman" w:hAnsi="Times New Roman"/>
                <w:i/>
                <w:iCs/>
                <w:szCs w:val="20"/>
              </w:rPr>
            </w:pPr>
            <w:r w:rsidRPr="00723BE6">
              <w:rPr>
                <w:rFonts w:ascii="Times New Roman" w:hAnsi="Times New Roman"/>
                <w:i/>
                <w:iCs/>
                <w:szCs w:val="20"/>
              </w:rPr>
              <w:t>Proposal 4: Conclude that there is a need to consider standardised solutions for transferring/delivering AI/ML models.</w:t>
            </w:r>
          </w:p>
          <w:p w14:paraId="4BB2A494" w14:textId="3E3C5193" w:rsidR="008F410F" w:rsidRPr="00723BE6" w:rsidRDefault="00EE05F4" w:rsidP="00723BE6">
            <w:pPr>
              <w:spacing w:before="0" w:line="240" w:lineRule="auto"/>
              <w:rPr>
                <w:rFonts w:ascii="Times New Roman" w:hAnsi="Times New Roman"/>
                <w:i/>
                <w:iCs/>
                <w:szCs w:val="20"/>
              </w:rPr>
            </w:pPr>
            <w:bookmarkStart w:id="38" w:name="_Ref138771260"/>
            <w:bookmarkEnd w:id="38"/>
            <w:r w:rsidRPr="00723BE6">
              <w:rPr>
                <w:rFonts w:ascii="Times New Roman" w:hAnsi="Times New Roman"/>
                <w:i/>
                <w:iCs/>
                <w:szCs w:val="20"/>
              </w:rPr>
              <w:t>Proposal 5: Continue to study Cases y, z1 and z4 for transferring/delivering AI/ML models.</w:t>
            </w:r>
          </w:p>
        </w:tc>
      </w:tr>
      <w:tr w:rsidR="008F410F" w:rsidRPr="008B301E" w:rsidDel="00E36D2C" w14:paraId="3A0DE635" w14:textId="77777777" w:rsidTr="00723BE6">
        <w:tc>
          <w:tcPr>
            <w:tcW w:w="1413" w:type="dxa"/>
          </w:tcPr>
          <w:p w14:paraId="28334143" w14:textId="69B99D6C" w:rsidR="008F410F" w:rsidRDefault="000814F5" w:rsidP="00E852FF">
            <w:pPr>
              <w:spacing w:line="240" w:lineRule="auto"/>
              <w:jc w:val="center"/>
              <w:rPr>
                <w:rFonts w:asciiTheme="minorHAnsi" w:hAnsiTheme="minorHAnsi" w:cstheme="minorHAnsi"/>
              </w:rPr>
            </w:pPr>
            <w:r w:rsidRPr="000814F5">
              <w:rPr>
                <w:rFonts w:asciiTheme="minorHAnsi" w:hAnsiTheme="minorHAnsi" w:cstheme="minorHAnsi"/>
              </w:rPr>
              <w:t>IDC [20]</w:t>
            </w:r>
          </w:p>
        </w:tc>
        <w:tc>
          <w:tcPr>
            <w:tcW w:w="7649" w:type="dxa"/>
          </w:tcPr>
          <w:p w14:paraId="0F70D57C" w14:textId="77777777" w:rsidR="000814F5" w:rsidRPr="00723BE6" w:rsidRDefault="000814F5" w:rsidP="00723BE6">
            <w:pPr>
              <w:spacing w:before="0" w:line="240" w:lineRule="auto"/>
              <w:rPr>
                <w:rFonts w:ascii="Times New Roman" w:hAnsi="Times New Roman"/>
                <w:i/>
                <w:iCs/>
                <w:szCs w:val="20"/>
              </w:rPr>
            </w:pPr>
            <w:r w:rsidRPr="00723BE6">
              <w:rPr>
                <w:rFonts w:ascii="Times New Roman" w:hAnsi="Times New Roman"/>
                <w:i/>
                <w:iCs/>
                <w:szCs w:val="20"/>
              </w:rPr>
              <w:t xml:space="preserve">Observation 8: In cases where model generalization, model finetuning or model storage/switching is not feasible, model delivery/transfer can be beneficial. </w:t>
            </w:r>
          </w:p>
          <w:p w14:paraId="515B63BB" w14:textId="7D1F5A21" w:rsidR="008F410F" w:rsidRPr="00723BE6" w:rsidRDefault="000814F5" w:rsidP="00723BE6">
            <w:pPr>
              <w:spacing w:before="0" w:line="240" w:lineRule="auto"/>
              <w:rPr>
                <w:rFonts w:ascii="Times New Roman" w:hAnsi="Times New Roman"/>
                <w:i/>
                <w:iCs/>
                <w:szCs w:val="20"/>
              </w:rPr>
            </w:pPr>
            <w:r w:rsidRPr="00723BE6">
              <w:rPr>
                <w:rFonts w:ascii="Times New Roman" w:hAnsi="Times New Roman"/>
                <w:i/>
                <w:iCs/>
                <w:szCs w:val="20"/>
              </w:rPr>
              <w:t xml:space="preserve">Proposal 13: Model transfer for UE-side models with functionality-based LCM is not supported and 3GPP specification transparent model delivery is only considered. </w:t>
            </w:r>
          </w:p>
        </w:tc>
      </w:tr>
      <w:tr w:rsidR="00C06881" w:rsidRPr="008B301E" w:rsidDel="00E36D2C" w14:paraId="38F10B59" w14:textId="77777777" w:rsidTr="00723BE6">
        <w:tc>
          <w:tcPr>
            <w:tcW w:w="1413" w:type="dxa"/>
          </w:tcPr>
          <w:p w14:paraId="46F5EECA" w14:textId="2A10DD34" w:rsidR="00C06881" w:rsidRDefault="00B70EF4" w:rsidP="00E852FF">
            <w:pPr>
              <w:spacing w:line="240" w:lineRule="auto"/>
              <w:jc w:val="center"/>
              <w:rPr>
                <w:rFonts w:asciiTheme="minorHAnsi" w:hAnsiTheme="minorHAnsi" w:cstheme="minorHAnsi"/>
              </w:rPr>
            </w:pPr>
            <w:r w:rsidRPr="00B70EF4">
              <w:rPr>
                <w:rFonts w:asciiTheme="minorHAnsi" w:hAnsiTheme="minorHAnsi" w:cstheme="minorHAnsi"/>
              </w:rPr>
              <w:t>Apple [21]</w:t>
            </w:r>
          </w:p>
        </w:tc>
        <w:tc>
          <w:tcPr>
            <w:tcW w:w="7649" w:type="dxa"/>
          </w:tcPr>
          <w:p w14:paraId="44D6F21F" w14:textId="77777777" w:rsidR="0037707D" w:rsidRPr="00723BE6" w:rsidRDefault="0037707D" w:rsidP="00723BE6">
            <w:pPr>
              <w:spacing w:before="0" w:line="240" w:lineRule="auto"/>
              <w:rPr>
                <w:rFonts w:ascii="Times New Roman" w:hAnsi="Times New Roman"/>
                <w:i/>
                <w:iCs/>
                <w:szCs w:val="20"/>
              </w:rPr>
            </w:pPr>
            <w:r w:rsidRPr="00723BE6">
              <w:rPr>
                <w:rFonts w:ascii="Times New Roman" w:hAnsi="Times New Roman"/>
                <w:i/>
                <w:iCs/>
                <w:szCs w:val="20"/>
              </w:rPr>
              <w:t xml:space="preserve">Proposal 4: For model transfer z4, additional steps and information are added for Alt A and Alt B, including: </w:t>
            </w:r>
          </w:p>
          <w:p w14:paraId="05137ACA" w14:textId="77777777" w:rsidR="0037707D" w:rsidRPr="00723BE6" w:rsidRDefault="0037707D" w:rsidP="00723BE6">
            <w:pPr>
              <w:numPr>
                <w:ilvl w:val="0"/>
                <w:numId w:val="57"/>
              </w:numPr>
              <w:spacing w:before="0" w:line="240" w:lineRule="auto"/>
              <w:jc w:val="left"/>
              <w:rPr>
                <w:rFonts w:ascii="Times New Roman" w:hAnsi="Times New Roman"/>
                <w:i/>
                <w:iCs/>
                <w:szCs w:val="20"/>
                <w:lang w:val="en-GB"/>
              </w:rPr>
            </w:pPr>
            <w:r w:rsidRPr="00723BE6">
              <w:rPr>
                <w:rFonts w:ascii="Times New Roman" w:hAnsi="Times New Roman"/>
                <w:i/>
                <w:iCs/>
                <w:szCs w:val="20"/>
                <w:lang w:val="en-GB"/>
              </w:rPr>
              <w:t xml:space="preserve">UE indicating whether model can be used directly for inference, together with the supported known model structure to NW. </w:t>
            </w:r>
          </w:p>
          <w:p w14:paraId="575A3D98" w14:textId="77777777" w:rsidR="0037707D" w:rsidRPr="00723BE6" w:rsidRDefault="0037707D" w:rsidP="00723BE6">
            <w:pPr>
              <w:numPr>
                <w:ilvl w:val="0"/>
                <w:numId w:val="57"/>
              </w:numPr>
              <w:spacing w:before="0" w:line="240" w:lineRule="auto"/>
              <w:jc w:val="left"/>
              <w:rPr>
                <w:rFonts w:ascii="Times New Roman" w:hAnsi="Times New Roman"/>
                <w:i/>
                <w:iCs/>
                <w:szCs w:val="20"/>
                <w:lang w:val="en-GB"/>
              </w:rPr>
            </w:pPr>
            <w:r w:rsidRPr="00723BE6">
              <w:rPr>
                <w:rFonts w:ascii="Times New Roman" w:hAnsi="Times New Roman"/>
                <w:i/>
                <w:iCs/>
                <w:szCs w:val="20"/>
                <w:lang w:val="en-GB"/>
              </w:rPr>
              <w:t xml:space="preserve">NW indicate the model ID and related meta information to the UE before model transfer. </w:t>
            </w:r>
          </w:p>
          <w:p w14:paraId="63D68D21" w14:textId="0900C201" w:rsidR="00C06881" w:rsidRPr="00723BE6" w:rsidRDefault="0037707D" w:rsidP="00723BE6">
            <w:pPr>
              <w:numPr>
                <w:ilvl w:val="0"/>
                <w:numId w:val="57"/>
              </w:numPr>
              <w:spacing w:before="0" w:line="240" w:lineRule="auto"/>
              <w:jc w:val="left"/>
              <w:rPr>
                <w:rFonts w:ascii="Times New Roman" w:hAnsi="Times New Roman"/>
                <w:i/>
                <w:iCs/>
                <w:szCs w:val="20"/>
                <w:lang w:val="en-GB"/>
              </w:rPr>
            </w:pPr>
            <w:r w:rsidRPr="00723BE6">
              <w:rPr>
                <w:rFonts w:ascii="Times New Roman" w:hAnsi="Times New Roman"/>
                <w:i/>
                <w:iCs/>
                <w:szCs w:val="20"/>
                <w:lang w:val="en-GB"/>
              </w:rPr>
              <w:lastRenderedPageBreak/>
              <w:t xml:space="preserve">UE confirm whether model transfer is required. UE can send negative indication if the model is already transferred before.   </w:t>
            </w:r>
          </w:p>
        </w:tc>
      </w:tr>
      <w:tr w:rsidR="00C06881" w:rsidRPr="001A79DD" w14:paraId="70136497" w14:textId="77777777" w:rsidTr="00723BE6">
        <w:tc>
          <w:tcPr>
            <w:tcW w:w="1413" w:type="dxa"/>
          </w:tcPr>
          <w:p w14:paraId="4E7A0D8D" w14:textId="16B21064" w:rsidR="00C06881" w:rsidRDefault="00557F84" w:rsidP="009E32B3">
            <w:pPr>
              <w:spacing w:line="240" w:lineRule="auto"/>
              <w:jc w:val="center"/>
              <w:rPr>
                <w:rFonts w:asciiTheme="minorHAnsi" w:hAnsiTheme="minorHAnsi" w:cstheme="minorHAnsi"/>
              </w:rPr>
            </w:pPr>
            <w:r w:rsidRPr="00557F84">
              <w:rPr>
                <w:rFonts w:asciiTheme="minorHAnsi" w:hAnsiTheme="minorHAnsi" w:cstheme="minorHAnsi"/>
              </w:rPr>
              <w:lastRenderedPageBreak/>
              <w:t>Nokia [23]</w:t>
            </w:r>
          </w:p>
        </w:tc>
        <w:tc>
          <w:tcPr>
            <w:tcW w:w="7649" w:type="dxa"/>
          </w:tcPr>
          <w:p w14:paraId="40AD817D" w14:textId="77777777" w:rsidR="0048697E" w:rsidRPr="00723BE6" w:rsidRDefault="0048697E" w:rsidP="00723BE6">
            <w:pPr>
              <w:spacing w:before="0" w:line="240" w:lineRule="auto"/>
              <w:rPr>
                <w:rFonts w:ascii="Times New Roman" w:hAnsi="Times New Roman"/>
                <w:i/>
                <w:iCs/>
                <w:szCs w:val="20"/>
              </w:rPr>
            </w:pPr>
            <w:r w:rsidRPr="00723BE6">
              <w:rPr>
                <w:rFonts w:ascii="Times New Roman" w:hAnsi="Times New Roman"/>
                <w:i/>
                <w:iCs/>
                <w:szCs w:val="20"/>
              </w:rPr>
              <w:t>Observation 4: The model transfer/delivery Case 4 applies only when the inter-vendor collaboration Option 3 (Direction A or B) are adopted and requires the model identification ML-Option 3 to be used.</w:t>
            </w:r>
          </w:p>
          <w:p w14:paraId="3B66C153" w14:textId="4E77F256" w:rsidR="00C06881" w:rsidRPr="00723BE6" w:rsidRDefault="0048697E" w:rsidP="00723BE6">
            <w:pPr>
              <w:spacing w:before="0" w:line="240" w:lineRule="auto"/>
              <w:rPr>
                <w:rFonts w:ascii="Times New Roman" w:hAnsi="Times New Roman"/>
                <w:i/>
                <w:iCs/>
                <w:szCs w:val="20"/>
              </w:rPr>
            </w:pPr>
            <w:r w:rsidRPr="00723BE6">
              <w:rPr>
                <w:rStyle w:val="ui-provider"/>
                <w:rFonts w:ascii="Times New Roman" w:hAnsi="Times New Roman"/>
                <w:i/>
                <w:iCs/>
                <w:szCs w:val="20"/>
              </w:rPr>
              <w:t>Observation 5: The RAN1 related configurations may be considered for the transfer should be flexible enough to allow full or partial model updates, i.e. the CP config might indicate this, and the transfer needs to include UE-vendor specific meta information.</w:t>
            </w:r>
          </w:p>
        </w:tc>
      </w:tr>
      <w:tr w:rsidR="00C06881" w:rsidRPr="001A79DD" w14:paraId="10DA67D1" w14:textId="77777777" w:rsidTr="00723BE6">
        <w:tc>
          <w:tcPr>
            <w:tcW w:w="1413" w:type="dxa"/>
          </w:tcPr>
          <w:p w14:paraId="3306F416" w14:textId="3EB8DB40" w:rsidR="00C06881" w:rsidRDefault="00307EEC" w:rsidP="009E32B3">
            <w:pPr>
              <w:spacing w:line="240" w:lineRule="auto"/>
              <w:jc w:val="center"/>
              <w:rPr>
                <w:rFonts w:asciiTheme="minorHAnsi" w:hAnsiTheme="minorHAnsi" w:cstheme="minorHAnsi"/>
              </w:rPr>
            </w:pPr>
            <w:r w:rsidRPr="00307EEC">
              <w:rPr>
                <w:rFonts w:asciiTheme="minorHAnsi" w:hAnsiTheme="minorHAnsi" w:cstheme="minorHAnsi"/>
              </w:rPr>
              <w:t>ETRI [24]</w:t>
            </w:r>
          </w:p>
        </w:tc>
        <w:tc>
          <w:tcPr>
            <w:tcW w:w="7649" w:type="dxa"/>
          </w:tcPr>
          <w:p w14:paraId="2CCEB3F4" w14:textId="41B16B8E" w:rsidR="00C06881" w:rsidRPr="00723BE6" w:rsidRDefault="00307EEC" w:rsidP="00723BE6">
            <w:pPr>
              <w:pStyle w:val="maintext"/>
              <w:spacing w:before="0" w:line="240" w:lineRule="auto"/>
              <w:ind w:firstLineChars="0" w:firstLine="0"/>
              <w:rPr>
                <w:rFonts w:ascii="Times New Roman" w:hAnsi="Times New Roman" w:cs="Times New Roman"/>
                <w:i/>
                <w:iCs/>
              </w:rPr>
            </w:pPr>
            <w:r w:rsidRPr="00723BE6">
              <w:rPr>
                <w:rFonts w:ascii="Times New Roman" w:hAnsi="Times New Roman" w:cs="Times New Roman"/>
                <w:i/>
                <w:iCs/>
              </w:rPr>
              <w:t>Proposal 3: The “known model structure(s)” in the model transfer/delivery Case z4 can include inference time information.</w:t>
            </w:r>
          </w:p>
        </w:tc>
      </w:tr>
      <w:tr w:rsidR="00C06881" w:rsidRPr="001A79DD" w14:paraId="760620D8" w14:textId="77777777" w:rsidTr="00723BE6">
        <w:tc>
          <w:tcPr>
            <w:tcW w:w="1413" w:type="dxa"/>
          </w:tcPr>
          <w:p w14:paraId="25CD7E0A" w14:textId="114C376F" w:rsidR="00C06881" w:rsidRDefault="00314D64" w:rsidP="009E32B3">
            <w:pPr>
              <w:spacing w:line="240" w:lineRule="auto"/>
              <w:jc w:val="center"/>
              <w:rPr>
                <w:rFonts w:asciiTheme="minorHAnsi" w:hAnsiTheme="minorHAnsi" w:cstheme="minorHAnsi"/>
              </w:rPr>
            </w:pPr>
            <w:r w:rsidRPr="00314D64">
              <w:rPr>
                <w:rFonts w:asciiTheme="minorHAnsi" w:hAnsiTheme="minorHAnsi" w:cstheme="minorHAnsi"/>
              </w:rPr>
              <w:t>Samsung [25]</w:t>
            </w:r>
          </w:p>
        </w:tc>
        <w:tc>
          <w:tcPr>
            <w:tcW w:w="7649" w:type="dxa"/>
          </w:tcPr>
          <w:p w14:paraId="3D1B6247" w14:textId="77777777" w:rsidR="00C06881" w:rsidRPr="00723BE6" w:rsidRDefault="00314D64" w:rsidP="00723BE6">
            <w:pPr>
              <w:spacing w:before="0" w:line="240" w:lineRule="auto"/>
              <w:rPr>
                <w:rFonts w:ascii="Times New Roman" w:eastAsia="MS Mincho" w:hAnsi="Times New Roman"/>
                <w:i/>
                <w:iCs/>
                <w:szCs w:val="20"/>
              </w:rPr>
            </w:pPr>
            <w:r w:rsidRPr="00723BE6">
              <w:rPr>
                <w:rFonts w:ascii="Times New Roman" w:eastAsia="MS Mincho" w:hAnsi="Times New Roman"/>
                <w:i/>
                <w:iCs/>
                <w:szCs w:val="20"/>
              </w:rPr>
              <w:t>Proposal#11: Deprioritize study on Case z1 of 3GPP non-transparent model transfer cases as it requires offline cross-vendor collaboration.</w:t>
            </w:r>
          </w:p>
          <w:p w14:paraId="54879EAF" w14:textId="77777777" w:rsidR="00314D64" w:rsidRPr="00723BE6" w:rsidRDefault="00314D64" w:rsidP="00723BE6">
            <w:pPr>
              <w:spacing w:before="0" w:line="240" w:lineRule="auto"/>
              <w:rPr>
                <w:rFonts w:ascii="Times New Roman" w:eastAsia="MS Mincho" w:hAnsi="Times New Roman"/>
                <w:i/>
                <w:iCs/>
                <w:szCs w:val="20"/>
              </w:rPr>
            </w:pPr>
            <w:r w:rsidRPr="00723BE6">
              <w:rPr>
                <w:rFonts w:ascii="Times New Roman" w:eastAsia="MS Mincho" w:hAnsi="Times New Roman"/>
                <w:i/>
                <w:iCs/>
                <w:szCs w:val="20"/>
              </w:rPr>
              <w:t>Observation#13: For Case z4, model transfer in open format of a known model structure at UE, the exact model structure can be identified between NW and UE through specification.</w:t>
            </w:r>
          </w:p>
          <w:p w14:paraId="3CCC00BA" w14:textId="77777777" w:rsidR="00314D64" w:rsidRPr="00723BE6" w:rsidRDefault="00314D64" w:rsidP="00723BE6">
            <w:pPr>
              <w:spacing w:before="0" w:line="240" w:lineRule="auto"/>
              <w:rPr>
                <w:rFonts w:ascii="Times New Roman" w:eastAsia="MS Mincho" w:hAnsi="Times New Roman"/>
                <w:i/>
                <w:iCs/>
                <w:szCs w:val="20"/>
              </w:rPr>
            </w:pPr>
            <w:r w:rsidRPr="00723BE6">
              <w:rPr>
                <w:rFonts w:ascii="Times New Roman" w:eastAsia="MS Mincho" w:hAnsi="Times New Roman"/>
                <w:i/>
                <w:iCs/>
                <w:szCs w:val="20"/>
              </w:rPr>
              <w:t>Proposal#12: Study the feasibility and potential benefits of model (parameter) transfer for specified model structure from gNB to UE, i.e., Case z4.</w:t>
            </w:r>
          </w:p>
          <w:p w14:paraId="691FD06A" w14:textId="77777777" w:rsidR="00314D64" w:rsidRPr="00723BE6" w:rsidRDefault="00314D64" w:rsidP="00723BE6">
            <w:pPr>
              <w:spacing w:before="0" w:line="240" w:lineRule="auto"/>
              <w:rPr>
                <w:rFonts w:ascii="Times New Roman" w:eastAsia="MS Mincho" w:hAnsi="Times New Roman"/>
                <w:i/>
                <w:iCs/>
                <w:szCs w:val="20"/>
              </w:rPr>
            </w:pPr>
            <w:r w:rsidRPr="00723BE6">
              <w:rPr>
                <w:rFonts w:ascii="Times New Roman" w:eastAsia="MS Mincho" w:hAnsi="Times New Roman"/>
                <w:i/>
                <w:iCs/>
                <w:szCs w:val="20"/>
              </w:rPr>
              <w:t xml:space="preserve">Observation#5 </w:t>
            </w:r>
          </w:p>
          <w:p w14:paraId="7124AB2C" w14:textId="1A301564" w:rsidR="00314D64" w:rsidRPr="00723BE6" w:rsidRDefault="00314D64" w:rsidP="00723BE6">
            <w:pPr>
              <w:spacing w:before="0" w:line="240" w:lineRule="auto"/>
              <w:rPr>
                <w:rFonts w:ascii="Times New Roman" w:eastAsia="MS Mincho" w:hAnsi="Times New Roman"/>
                <w:i/>
                <w:iCs/>
                <w:szCs w:val="20"/>
              </w:rPr>
            </w:pPr>
            <w:r w:rsidRPr="00723BE6">
              <w:rPr>
                <w:rFonts w:ascii="Times New Roman" w:eastAsia="MS Mincho" w:hAnsi="Times New Roman"/>
                <w:i/>
                <w:iCs/>
                <w:szCs w:val="20"/>
              </w:rPr>
              <w:t xml:space="preserve"> For model delivery/transfer Case z4, when model structure is specified, Alt A is feasible, i.e., it is feasible for the UE to report the supported model structure(s) for an AI/ML feature.  </w:t>
            </w:r>
          </w:p>
          <w:p w14:paraId="5769198D" w14:textId="26C79EC3" w:rsidR="00314D64" w:rsidRPr="00723BE6" w:rsidRDefault="00314D64" w:rsidP="00723BE6">
            <w:pPr>
              <w:spacing w:before="0" w:line="240" w:lineRule="auto"/>
              <w:rPr>
                <w:rFonts w:ascii="Times New Roman" w:eastAsia="MS Mincho" w:hAnsi="Times New Roman"/>
                <w:i/>
                <w:iCs/>
                <w:szCs w:val="20"/>
              </w:rPr>
            </w:pPr>
            <w:r w:rsidRPr="00723BE6">
              <w:rPr>
                <w:rFonts w:ascii="Times New Roman" w:eastAsia="MS Mincho" w:hAnsi="Times New Roman"/>
                <w:i/>
                <w:iCs/>
                <w:szCs w:val="20"/>
              </w:rPr>
              <w:t>Proposal#13 For model delivery/transfer Case z4 with specified model structure, further study the necessity of model identification starting from MI-Option4.</w:t>
            </w:r>
          </w:p>
        </w:tc>
      </w:tr>
      <w:tr w:rsidR="00C06881" w:rsidRPr="001A79DD" w14:paraId="40D3F913" w14:textId="77777777" w:rsidTr="00723BE6">
        <w:tc>
          <w:tcPr>
            <w:tcW w:w="1413" w:type="dxa"/>
          </w:tcPr>
          <w:p w14:paraId="6426EA83" w14:textId="3C3B8D59" w:rsidR="00C06881" w:rsidRDefault="002D5093" w:rsidP="009E32B3">
            <w:pPr>
              <w:spacing w:line="240" w:lineRule="auto"/>
              <w:jc w:val="center"/>
              <w:rPr>
                <w:rFonts w:asciiTheme="minorHAnsi" w:hAnsiTheme="minorHAnsi" w:cstheme="minorHAnsi"/>
              </w:rPr>
            </w:pPr>
            <w:r w:rsidRPr="002D5093">
              <w:rPr>
                <w:rFonts w:asciiTheme="minorHAnsi" w:hAnsiTheme="minorHAnsi" w:cstheme="minorHAnsi"/>
              </w:rPr>
              <w:t>Meta [26]</w:t>
            </w:r>
          </w:p>
        </w:tc>
        <w:tc>
          <w:tcPr>
            <w:tcW w:w="7649" w:type="dxa"/>
          </w:tcPr>
          <w:p w14:paraId="43FFA118" w14:textId="24DE386C" w:rsidR="00C06881" w:rsidRPr="00723BE6" w:rsidRDefault="00740761" w:rsidP="00723BE6">
            <w:pPr>
              <w:spacing w:before="0" w:line="240" w:lineRule="auto"/>
              <w:rPr>
                <w:rFonts w:ascii="Times New Roman" w:hAnsi="Times New Roman"/>
                <w:i/>
                <w:iCs/>
                <w:szCs w:val="20"/>
              </w:rPr>
            </w:pPr>
            <w:r w:rsidRPr="00723BE6">
              <w:rPr>
                <w:rFonts w:ascii="Times New Roman" w:hAnsi="Times New Roman"/>
                <w:i/>
                <w:iCs/>
                <w:szCs w:val="20"/>
              </w:rPr>
              <w:t>Proposal 4:</w:t>
            </w:r>
            <w:r w:rsidRPr="00723BE6">
              <w:rPr>
                <w:rFonts w:ascii="Times New Roman" w:hAnsi="Times New Roman"/>
                <w:i/>
                <w:iCs/>
                <w:szCs w:val="20"/>
              </w:rPr>
              <w:tab/>
              <w:t>For collaboration level z4, a set of known model structures should be defined, and UE should indicate support of one or a subset of known candidate model structures based on UE capability</w:t>
            </w:r>
          </w:p>
        </w:tc>
      </w:tr>
      <w:tr w:rsidR="00C06881" w:rsidRPr="001A79DD" w14:paraId="77316B24" w14:textId="77777777" w:rsidTr="00723BE6">
        <w:tc>
          <w:tcPr>
            <w:tcW w:w="1413" w:type="dxa"/>
          </w:tcPr>
          <w:p w14:paraId="1F072233" w14:textId="3C4AC7D9" w:rsidR="00C06881" w:rsidRDefault="00033BD8" w:rsidP="009E32B3">
            <w:pPr>
              <w:spacing w:line="240" w:lineRule="auto"/>
              <w:jc w:val="center"/>
              <w:rPr>
                <w:rFonts w:asciiTheme="minorHAnsi" w:hAnsiTheme="minorHAnsi" w:cstheme="minorHAnsi"/>
              </w:rPr>
            </w:pPr>
            <w:r w:rsidRPr="00033BD8">
              <w:rPr>
                <w:rFonts w:asciiTheme="minorHAnsi" w:hAnsiTheme="minorHAnsi" w:cstheme="minorHAnsi"/>
              </w:rPr>
              <w:t>AT&amp;T [28]</w:t>
            </w:r>
          </w:p>
        </w:tc>
        <w:tc>
          <w:tcPr>
            <w:tcW w:w="7649" w:type="dxa"/>
          </w:tcPr>
          <w:p w14:paraId="7D6AFC56" w14:textId="77777777" w:rsidR="00033BD8" w:rsidRPr="00723BE6" w:rsidRDefault="00033BD8" w:rsidP="00723BE6">
            <w:pPr>
              <w:pStyle w:val="paragraph"/>
              <w:spacing w:before="0" w:beforeAutospacing="0" w:after="120" w:afterAutospacing="0" w:line="240" w:lineRule="auto"/>
              <w:textAlignment w:val="baseline"/>
              <w:rPr>
                <w:rStyle w:val="eop"/>
                <w:rFonts w:ascii="Times New Roman" w:eastAsia="宋体" w:hAnsi="Times New Roman"/>
                <w:i/>
                <w:iCs/>
                <w:sz w:val="20"/>
                <w:szCs w:val="20"/>
              </w:rPr>
            </w:pPr>
            <w:bookmarkStart w:id="39" w:name="_Hlk166251445"/>
            <w:r w:rsidRPr="00723BE6">
              <w:rPr>
                <w:rStyle w:val="eop"/>
                <w:rFonts w:ascii="Times New Roman" w:eastAsia="宋体" w:hAnsi="Times New Roman"/>
                <w:i/>
                <w:iCs/>
                <w:sz w:val="20"/>
                <w:szCs w:val="20"/>
              </w:rPr>
              <w:t>Proposal 8: Model transfer/delivery is supported for both UE-sided models and UE-part of two-sided models in Rel-19.</w:t>
            </w:r>
          </w:p>
          <w:p w14:paraId="4488370F" w14:textId="53846C00" w:rsidR="00033BD8" w:rsidRPr="00723BE6" w:rsidRDefault="00033BD8" w:rsidP="00723BE6">
            <w:pPr>
              <w:pStyle w:val="paragraph"/>
              <w:spacing w:before="0" w:beforeAutospacing="0" w:after="120" w:afterAutospacing="0" w:line="240" w:lineRule="auto"/>
              <w:textAlignment w:val="baseline"/>
              <w:rPr>
                <w:rStyle w:val="eop"/>
                <w:rFonts w:ascii="Times New Roman" w:eastAsia="宋体" w:hAnsi="Times New Roman"/>
                <w:i/>
                <w:iCs/>
                <w:sz w:val="20"/>
                <w:szCs w:val="20"/>
              </w:rPr>
            </w:pPr>
            <w:r w:rsidRPr="00723BE6">
              <w:rPr>
                <w:rStyle w:val="eop"/>
                <w:rFonts w:ascii="Times New Roman" w:eastAsia="宋体" w:hAnsi="Times New Roman"/>
                <w:i/>
                <w:iCs/>
                <w:sz w:val="20"/>
                <w:szCs w:val="20"/>
              </w:rPr>
              <w:t>Note: Which aspects of model transfer/delivery are supported should be discussed in each sub-use-case.</w:t>
            </w:r>
          </w:p>
          <w:p w14:paraId="6FB7BF43" w14:textId="2A853664" w:rsidR="00C06881" w:rsidRPr="00723BE6" w:rsidRDefault="00033BD8" w:rsidP="00723BE6">
            <w:pPr>
              <w:spacing w:before="0" w:line="240" w:lineRule="auto"/>
              <w:rPr>
                <w:rFonts w:ascii="Times New Roman" w:hAnsi="Times New Roman"/>
                <w:i/>
                <w:iCs/>
                <w:szCs w:val="20"/>
              </w:rPr>
            </w:pPr>
            <w:r w:rsidRPr="00723BE6">
              <w:rPr>
                <w:rStyle w:val="eop"/>
                <w:rFonts w:ascii="Times New Roman" w:eastAsia="宋体" w:hAnsi="Times New Roman"/>
                <w:i/>
                <w:iCs/>
                <w:szCs w:val="20"/>
              </w:rPr>
              <w:t xml:space="preserve">Proposal 9: </w:t>
            </w:r>
            <w:r w:rsidRPr="00723BE6">
              <w:rPr>
                <w:rFonts w:ascii="Times New Roman" w:hAnsi="Times New Roman"/>
                <w:i/>
                <w:iCs/>
                <w:szCs w:val="20"/>
              </w:rPr>
              <w:t>Regarding model transfer/delivery Case z4, Rel-19 study focuses on the option with standardized known model structure(s).</w:t>
            </w:r>
            <w:bookmarkEnd w:id="39"/>
          </w:p>
        </w:tc>
      </w:tr>
      <w:tr w:rsidR="00C06881" w:rsidRPr="001A79DD" w14:paraId="1A093A97" w14:textId="77777777" w:rsidTr="00723BE6">
        <w:tc>
          <w:tcPr>
            <w:tcW w:w="1413" w:type="dxa"/>
          </w:tcPr>
          <w:p w14:paraId="3DE84362" w14:textId="7189ECAE" w:rsidR="00C06881" w:rsidRDefault="00033BD8" w:rsidP="009E32B3">
            <w:pPr>
              <w:spacing w:line="240" w:lineRule="auto"/>
              <w:jc w:val="center"/>
              <w:rPr>
                <w:rFonts w:asciiTheme="minorHAnsi" w:hAnsiTheme="minorHAnsi" w:cstheme="minorHAnsi"/>
              </w:rPr>
            </w:pPr>
            <w:r w:rsidRPr="00033BD8">
              <w:rPr>
                <w:rFonts w:asciiTheme="minorHAnsi" w:hAnsiTheme="minorHAnsi" w:cstheme="minorHAnsi"/>
              </w:rPr>
              <w:t>DCM [29]</w:t>
            </w:r>
          </w:p>
        </w:tc>
        <w:tc>
          <w:tcPr>
            <w:tcW w:w="7649" w:type="dxa"/>
          </w:tcPr>
          <w:p w14:paraId="6C3101D5" w14:textId="77777777" w:rsidR="001D49A1" w:rsidRPr="00723BE6" w:rsidRDefault="001D49A1" w:rsidP="00723BE6">
            <w:pPr>
              <w:pStyle w:val="B2"/>
              <w:spacing w:before="0" w:after="120" w:line="240" w:lineRule="auto"/>
              <w:ind w:left="0" w:firstLine="0"/>
              <w:rPr>
                <w:rFonts w:ascii="Times New Roman" w:hAnsi="Times New Roman" w:cs="Times New Roman"/>
                <w:i/>
                <w:iCs/>
                <w:color w:val="000000"/>
                <w:sz w:val="20"/>
                <w:szCs w:val="20"/>
              </w:rPr>
            </w:pPr>
            <w:r w:rsidRPr="00723BE6">
              <w:rPr>
                <w:rFonts w:ascii="Times New Roman" w:hAnsi="Times New Roman" w:cs="Times New Roman"/>
                <w:i/>
                <w:iCs/>
                <w:color w:val="000000"/>
                <w:sz w:val="20"/>
                <w:szCs w:val="20"/>
                <w:u w:val="single"/>
                <w:lang w:val="x-none"/>
              </w:rPr>
              <w:t>Proposal 4</w:t>
            </w:r>
            <w:r w:rsidRPr="00723BE6">
              <w:rPr>
                <w:rFonts w:ascii="Times New Roman" w:hAnsi="Times New Roman" w:cs="Times New Roman"/>
                <w:i/>
                <w:iCs/>
                <w:color w:val="000000"/>
                <w:sz w:val="20"/>
                <w:szCs w:val="20"/>
              </w:rPr>
              <w:t>: Deprioritize case z1, unless explicit gain of case z1 compared to case y with UE side training is observed.</w:t>
            </w:r>
          </w:p>
          <w:p w14:paraId="1D82DF18" w14:textId="77777777" w:rsidR="001D49A1" w:rsidRPr="00723BE6" w:rsidRDefault="001D49A1" w:rsidP="00723BE6">
            <w:pPr>
              <w:pStyle w:val="B2"/>
              <w:spacing w:before="0" w:after="120" w:line="240" w:lineRule="auto"/>
              <w:ind w:left="0" w:firstLine="0"/>
              <w:rPr>
                <w:rFonts w:ascii="Times New Roman" w:hAnsi="Times New Roman" w:cs="Times New Roman"/>
                <w:i/>
                <w:iCs/>
                <w:color w:val="000000"/>
                <w:sz w:val="20"/>
                <w:szCs w:val="20"/>
              </w:rPr>
            </w:pPr>
            <w:r w:rsidRPr="00723BE6">
              <w:rPr>
                <w:rFonts w:ascii="Times New Roman" w:hAnsi="Times New Roman" w:cs="Times New Roman"/>
                <w:i/>
                <w:iCs/>
                <w:color w:val="000000"/>
                <w:sz w:val="20"/>
                <w:szCs w:val="20"/>
                <w:u w:val="single"/>
                <w:lang w:val="x-none"/>
              </w:rPr>
              <w:t>Proposal 5</w:t>
            </w:r>
            <w:r w:rsidRPr="00723BE6">
              <w:rPr>
                <w:rFonts w:ascii="Times New Roman" w:hAnsi="Times New Roman" w:cs="Times New Roman"/>
                <w:i/>
                <w:iCs/>
                <w:color w:val="000000"/>
                <w:sz w:val="20"/>
                <w:szCs w:val="20"/>
              </w:rPr>
              <w:t>: UE should report the indication that transferred model is ready for inference, when the compiling is necessary for transferred model.</w:t>
            </w:r>
          </w:p>
          <w:p w14:paraId="533E15CB" w14:textId="77777777" w:rsidR="001D49A1" w:rsidRPr="00723BE6" w:rsidRDefault="001D49A1" w:rsidP="00723BE6">
            <w:pPr>
              <w:pStyle w:val="B2"/>
              <w:spacing w:before="0" w:after="120" w:line="240" w:lineRule="auto"/>
              <w:ind w:left="0" w:firstLine="0"/>
              <w:rPr>
                <w:rFonts w:ascii="Times New Roman" w:hAnsi="Times New Roman" w:cs="Times New Roman"/>
                <w:i/>
                <w:iCs/>
                <w:color w:val="000000"/>
                <w:sz w:val="20"/>
                <w:szCs w:val="20"/>
              </w:rPr>
            </w:pPr>
            <w:r w:rsidRPr="00723BE6">
              <w:rPr>
                <w:rFonts w:ascii="Times New Roman" w:hAnsi="Times New Roman" w:cs="Times New Roman"/>
                <w:i/>
                <w:iCs/>
                <w:color w:val="000000"/>
                <w:sz w:val="20"/>
                <w:szCs w:val="20"/>
                <w:u w:val="single"/>
                <w:lang w:val="x-none"/>
              </w:rPr>
              <w:t>Proposal 6</w:t>
            </w:r>
            <w:r w:rsidRPr="00723BE6">
              <w:rPr>
                <w:rFonts w:ascii="Times New Roman" w:hAnsi="Times New Roman" w:cs="Times New Roman"/>
                <w:i/>
                <w:iCs/>
                <w:color w:val="000000"/>
                <w:sz w:val="20"/>
                <w:szCs w:val="20"/>
              </w:rPr>
              <w:t>: Discuss how many model structures should be standardized for model transfer case z4.</w:t>
            </w:r>
          </w:p>
          <w:p w14:paraId="48E79C7E" w14:textId="77777777" w:rsidR="001D49A1" w:rsidRPr="00723BE6" w:rsidRDefault="001D49A1" w:rsidP="00723BE6">
            <w:pPr>
              <w:pStyle w:val="B2"/>
              <w:spacing w:before="0" w:after="120" w:line="240" w:lineRule="auto"/>
              <w:ind w:left="0" w:firstLine="0"/>
              <w:rPr>
                <w:rFonts w:ascii="Times New Roman" w:hAnsi="Times New Roman" w:cs="Times New Roman"/>
                <w:i/>
                <w:iCs/>
                <w:color w:val="000000"/>
                <w:sz w:val="20"/>
                <w:szCs w:val="20"/>
              </w:rPr>
            </w:pPr>
            <w:r w:rsidRPr="00723BE6">
              <w:rPr>
                <w:rFonts w:ascii="Times New Roman" w:hAnsi="Times New Roman" w:cs="Times New Roman"/>
                <w:i/>
                <w:iCs/>
                <w:color w:val="000000"/>
                <w:sz w:val="20"/>
                <w:szCs w:val="20"/>
                <w:u w:val="single"/>
                <w:lang w:val="x-none"/>
              </w:rPr>
              <w:t>Proposal 7</w:t>
            </w:r>
            <w:r w:rsidRPr="00723BE6">
              <w:rPr>
                <w:rFonts w:ascii="Times New Roman" w:hAnsi="Times New Roman" w:cs="Times New Roman"/>
                <w:i/>
                <w:iCs/>
                <w:color w:val="000000"/>
                <w:sz w:val="20"/>
                <w:szCs w:val="20"/>
              </w:rPr>
              <w:t xml:space="preserve">: Discuss the approaches to determine which model structures should be standardized. One practical approach is simulation evaluation with the calibration over companies. </w:t>
            </w:r>
          </w:p>
          <w:p w14:paraId="126DD175" w14:textId="45034BF1" w:rsidR="00C06881" w:rsidRPr="00723BE6" w:rsidRDefault="001D49A1" w:rsidP="00723BE6">
            <w:pPr>
              <w:pStyle w:val="B2"/>
              <w:spacing w:before="0" w:after="120" w:line="240" w:lineRule="auto"/>
              <w:ind w:left="0" w:firstLine="0"/>
              <w:rPr>
                <w:rFonts w:ascii="Times New Roman" w:hAnsi="Times New Roman" w:cs="Times New Roman"/>
                <w:i/>
                <w:iCs/>
                <w:color w:val="000000"/>
                <w:sz w:val="20"/>
                <w:szCs w:val="20"/>
              </w:rPr>
            </w:pPr>
            <w:r w:rsidRPr="00723BE6">
              <w:rPr>
                <w:rFonts w:ascii="Times New Roman" w:hAnsi="Times New Roman" w:cs="Times New Roman"/>
                <w:i/>
                <w:iCs/>
                <w:color w:val="000000"/>
                <w:sz w:val="20"/>
                <w:szCs w:val="20"/>
                <w:u w:val="single"/>
                <w:lang w:val="x-none"/>
              </w:rPr>
              <w:t>Proposal 8</w:t>
            </w:r>
            <w:r w:rsidRPr="00723BE6">
              <w:rPr>
                <w:rFonts w:ascii="Times New Roman" w:hAnsi="Times New Roman" w:cs="Times New Roman"/>
                <w:i/>
                <w:iCs/>
                <w:color w:val="000000"/>
                <w:sz w:val="20"/>
                <w:szCs w:val="20"/>
              </w:rPr>
              <w:t>: Study the pros and cons of using the existing model format (e.g., ONNX) or introducing new 3GPP format</w:t>
            </w:r>
          </w:p>
        </w:tc>
      </w:tr>
      <w:tr w:rsidR="00C06881" w:rsidRPr="001A79DD" w14:paraId="124DC028" w14:textId="77777777" w:rsidTr="00723BE6">
        <w:tc>
          <w:tcPr>
            <w:tcW w:w="1413" w:type="dxa"/>
          </w:tcPr>
          <w:p w14:paraId="6F197876" w14:textId="38B0D31F" w:rsidR="00C06881" w:rsidRDefault="001D49A1" w:rsidP="009E32B3">
            <w:pPr>
              <w:spacing w:line="240" w:lineRule="auto"/>
              <w:jc w:val="center"/>
              <w:rPr>
                <w:rFonts w:asciiTheme="minorHAnsi" w:hAnsiTheme="minorHAnsi" w:cstheme="minorHAnsi"/>
              </w:rPr>
            </w:pPr>
            <w:r w:rsidRPr="001D49A1">
              <w:rPr>
                <w:rFonts w:asciiTheme="minorHAnsi" w:hAnsiTheme="minorHAnsi" w:cstheme="minorHAnsi"/>
              </w:rPr>
              <w:t>QC [30]</w:t>
            </w:r>
          </w:p>
        </w:tc>
        <w:tc>
          <w:tcPr>
            <w:tcW w:w="7649" w:type="dxa"/>
          </w:tcPr>
          <w:p w14:paraId="3F2F3D41" w14:textId="75E749B3" w:rsidR="00C06881" w:rsidRPr="00723BE6" w:rsidRDefault="00D90B3D" w:rsidP="00723BE6">
            <w:pPr>
              <w:spacing w:before="0" w:line="240" w:lineRule="auto"/>
              <w:rPr>
                <w:rFonts w:ascii="Times New Roman" w:hAnsi="Times New Roman"/>
                <w:i/>
                <w:iCs/>
                <w:szCs w:val="20"/>
              </w:rPr>
            </w:pPr>
            <w:r w:rsidRPr="00723BE6">
              <w:rPr>
                <w:rFonts w:ascii="Times New Roman" w:hAnsi="Times New Roman"/>
                <w:i/>
                <w:iCs/>
                <w:szCs w:val="20"/>
              </w:rPr>
              <w:t>Proposal 2: Conclude that the progress made so far on deprioritizing some model transfer/delivery cases is sufficient, and there is no need to further deprioritize the remaining cases. Further deprioritization, if any and if needed, can be made as a result of discussions in 9.1.4.1 and in RAN2.</w:t>
            </w:r>
          </w:p>
        </w:tc>
      </w:tr>
      <w:tr w:rsidR="00C06881" w:rsidRPr="001A79DD" w14:paraId="72775D0D" w14:textId="77777777" w:rsidTr="00723BE6">
        <w:tc>
          <w:tcPr>
            <w:tcW w:w="1413" w:type="dxa"/>
          </w:tcPr>
          <w:p w14:paraId="4BD17454" w14:textId="43E74FDC" w:rsidR="00C06881" w:rsidRDefault="008576EC" w:rsidP="009E32B3">
            <w:pPr>
              <w:spacing w:line="240" w:lineRule="auto"/>
              <w:jc w:val="center"/>
              <w:rPr>
                <w:rFonts w:asciiTheme="minorHAnsi" w:hAnsiTheme="minorHAnsi" w:cstheme="minorHAnsi"/>
              </w:rPr>
            </w:pPr>
            <w:r w:rsidRPr="008576EC">
              <w:rPr>
                <w:rFonts w:asciiTheme="minorHAnsi" w:hAnsiTheme="minorHAnsi" w:cstheme="minorHAnsi"/>
              </w:rPr>
              <w:t>Continental Automotive [31]</w:t>
            </w:r>
          </w:p>
        </w:tc>
        <w:tc>
          <w:tcPr>
            <w:tcW w:w="7649" w:type="dxa"/>
          </w:tcPr>
          <w:p w14:paraId="7A3B1700" w14:textId="77777777" w:rsidR="003B7A28" w:rsidRPr="00723BE6" w:rsidRDefault="003B7A28" w:rsidP="00723BE6">
            <w:pPr>
              <w:spacing w:before="0" w:line="240" w:lineRule="auto"/>
              <w:rPr>
                <w:rFonts w:ascii="Times New Roman" w:eastAsia="Batang" w:hAnsi="Times New Roman"/>
                <w:i/>
                <w:iCs/>
                <w:szCs w:val="20"/>
                <w:lang w:eastAsia="zh-CN"/>
              </w:rPr>
            </w:pPr>
            <w:r w:rsidRPr="00723BE6">
              <w:rPr>
                <w:rFonts w:ascii="Times New Roman" w:eastAsia="Batang" w:hAnsi="Times New Roman"/>
                <w:i/>
                <w:iCs/>
                <w:szCs w:val="20"/>
                <w:lang w:eastAsia="zh-CN"/>
              </w:rPr>
              <w:t>Proposal 10: Consider the similarity of known model structures among models with or without the catalogued model properties when there are more than one model for model transfer/delivery.</w:t>
            </w:r>
          </w:p>
          <w:p w14:paraId="47EE6252" w14:textId="77777777" w:rsidR="003B7A28" w:rsidRPr="00723BE6" w:rsidRDefault="003B7A28" w:rsidP="00723BE6">
            <w:pPr>
              <w:spacing w:before="0" w:line="240" w:lineRule="auto"/>
              <w:rPr>
                <w:rFonts w:ascii="Times New Roman" w:eastAsia="Batang" w:hAnsi="Times New Roman"/>
                <w:i/>
                <w:iCs/>
                <w:szCs w:val="20"/>
                <w:lang w:eastAsia="zh-CN"/>
              </w:rPr>
            </w:pPr>
            <w:r w:rsidRPr="00723BE6">
              <w:rPr>
                <w:rFonts w:ascii="Times New Roman" w:eastAsia="Batang" w:hAnsi="Times New Roman"/>
                <w:i/>
                <w:iCs/>
                <w:szCs w:val="20"/>
                <w:lang w:eastAsia="zh-CN"/>
              </w:rPr>
              <w:lastRenderedPageBreak/>
              <w:t>Proposal 11: Consider both individual and shared use cases of model transfer/delivery based on NW and UE conditions.</w:t>
            </w:r>
          </w:p>
          <w:p w14:paraId="3D68A464" w14:textId="6FD91429" w:rsidR="00C06881" w:rsidRPr="00723BE6" w:rsidRDefault="003B7A28" w:rsidP="00723BE6">
            <w:pPr>
              <w:spacing w:before="0" w:line="240" w:lineRule="auto"/>
              <w:rPr>
                <w:rFonts w:ascii="Times New Roman" w:eastAsia="Batang" w:hAnsi="Times New Roman"/>
                <w:i/>
                <w:iCs/>
                <w:szCs w:val="20"/>
                <w:lang w:eastAsia="zh-CN"/>
              </w:rPr>
            </w:pPr>
            <w:r w:rsidRPr="00723BE6">
              <w:rPr>
                <w:rFonts w:ascii="Times New Roman" w:eastAsia="Batang" w:hAnsi="Times New Roman"/>
                <w:i/>
                <w:iCs/>
                <w:szCs w:val="20"/>
                <w:lang w:eastAsia="zh-CN"/>
              </w:rPr>
              <w:t>Proposal 12: Consider</w:t>
            </w:r>
            <w:r w:rsidRPr="00723BE6">
              <w:rPr>
                <w:rFonts w:ascii="Times New Roman" w:hAnsi="Times New Roman"/>
                <w:i/>
                <w:iCs/>
                <w:szCs w:val="20"/>
              </w:rPr>
              <w:t xml:space="preserve"> </w:t>
            </w:r>
            <w:r w:rsidRPr="00723BE6">
              <w:rPr>
                <w:rFonts w:ascii="Times New Roman" w:eastAsia="Batang" w:hAnsi="Times New Roman"/>
                <w:i/>
                <w:iCs/>
                <w:szCs w:val="20"/>
                <w:lang w:eastAsia="zh-CN"/>
              </w:rPr>
              <w:t>a unified model transfer/delivery by allowing for scalability and adaptability across UEs.</w:t>
            </w:r>
          </w:p>
        </w:tc>
      </w:tr>
      <w:tr w:rsidR="00C06881" w:rsidRPr="001A79DD" w14:paraId="21BCF2D4" w14:textId="77777777" w:rsidTr="00723BE6">
        <w:tc>
          <w:tcPr>
            <w:tcW w:w="1413" w:type="dxa"/>
          </w:tcPr>
          <w:p w14:paraId="6839BBEC" w14:textId="4DABD7F3" w:rsidR="00C06881" w:rsidRDefault="00C06881" w:rsidP="009E32B3">
            <w:pPr>
              <w:spacing w:line="240" w:lineRule="auto"/>
              <w:jc w:val="center"/>
              <w:rPr>
                <w:rFonts w:asciiTheme="minorHAnsi" w:hAnsiTheme="minorHAnsi" w:cstheme="minorHAnsi"/>
              </w:rPr>
            </w:pPr>
          </w:p>
        </w:tc>
        <w:tc>
          <w:tcPr>
            <w:tcW w:w="7649" w:type="dxa"/>
          </w:tcPr>
          <w:p w14:paraId="09EB44D9" w14:textId="2EC4C44F" w:rsidR="00C06881" w:rsidRPr="005F2F85" w:rsidRDefault="00C06881" w:rsidP="005F2F85">
            <w:pPr>
              <w:rPr>
                <w:rFonts w:ascii="Times New Roman" w:hAnsi="Times New Roman"/>
              </w:rPr>
            </w:pPr>
          </w:p>
        </w:tc>
      </w:tr>
      <w:tr w:rsidR="00C06881" w:rsidRPr="001A79DD" w14:paraId="2F87D2C9" w14:textId="77777777" w:rsidTr="00723BE6">
        <w:tc>
          <w:tcPr>
            <w:tcW w:w="1413" w:type="dxa"/>
          </w:tcPr>
          <w:p w14:paraId="68BC791E" w14:textId="77777777" w:rsidR="00C06881" w:rsidRDefault="00C06881" w:rsidP="009E32B3">
            <w:pPr>
              <w:spacing w:line="240" w:lineRule="auto"/>
              <w:jc w:val="center"/>
              <w:rPr>
                <w:rFonts w:asciiTheme="minorHAnsi" w:hAnsiTheme="minorHAnsi" w:cstheme="minorHAnsi"/>
              </w:rPr>
            </w:pPr>
          </w:p>
        </w:tc>
        <w:tc>
          <w:tcPr>
            <w:tcW w:w="7649" w:type="dxa"/>
          </w:tcPr>
          <w:p w14:paraId="217F6664" w14:textId="77777777" w:rsidR="00C06881" w:rsidRPr="005F2F85" w:rsidRDefault="00C06881" w:rsidP="005F2F85">
            <w:pPr>
              <w:rPr>
                <w:rFonts w:ascii="Times New Roman" w:hAnsi="Times New Roman"/>
              </w:rPr>
            </w:pPr>
          </w:p>
        </w:tc>
      </w:tr>
    </w:tbl>
    <w:p w14:paraId="55EBF602" w14:textId="28E29A11" w:rsidR="008D4B6A" w:rsidRDefault="008D4B6A" w:rsidP="0005262A">
      <w:pPr>
        <w:pStyle w:val="0Maintext"/>
        <w:ind w:firstLine="0"/>
      </w:pPr>
    </w:p>
    <w:p w14:paraId="678D35F3" w14:textId="258AB91B" w:rsidR="005E2274" w:rsidRPr="001E6B1B" w:rsidRDefault="005E2274" w:rsidP="005E2274">
      <w:pPr>
        <w:pStyle w:val="Heading4"/>
        <w:rPr>
          <w:rFonts w:asciiTheme="minorHAnsi" w:hAnsiTheme="minorHAnsi" w:cstheme="minorHAnsi"/>
        </w:rPr>
      </w:pPr>
      <w:r w:rsidRPr="001E6B1B">
        <w:rPr>
          <w:rFonts w:asciiTheme="minorHAnsi" w:hAnsiTheme="minorHAnsi" w:cstheme="minorHAnsi"/>
          <w:b/>
          <w:bCs w:val="0"/>
          <w:u w:val="single"/>
        </w:rPr>
        <w:t>Background</w:t>
      </w:r>
    </w:p>
    <w:p w14:paraId="603BD90E" w14:textId="77777777" w:rsidR="004E7CA6" w:rsidRPr="001E6B1B" w:rsidRDefault="00DA3A5B">
      <w:pPr>
        <w:rPr>
          <w:rFonts w:asciiTheme="minorHAnsi" w:hAnsiTheme="minorHAnsi" w:cstheme="minorHAnsi"/>
        </w:rPr>
      </w:pPr>
      <w:r w:rsidRPr="001E6B1B">
        <w:rPr>
          <w:rFonts w:asciiTheme="minorHAnsi" w:hAnsiTheme="minorHAnsi" w:cstheme="minorHAnsi"/>
        </w:rPr>
        <w:t xml:space="preserve">During the R18 study item, companies have quite divergent views on whether to support AI/ML model transfer/delivery or not and no consensus was achieved. </w:t>
      </w:r>
    </w:p>
    <w:p w14:paraId="7302D8B5" w14:textId="77777777" w:rsidR="004E7CA6" w:rsidRPr="001E6B1B" w:rsidRDefault="00DA3A5B">
      <w:pPr>
        <w:rPr>
          <w:rFonts w:asciiTheme="minorHAnsi" w:hAnsiTheme="minorHAnsi" w:cstheme="minorHAnsi"/>
        </w:rPr>
      </w:pPr>
      <w:r w:rsidRPr="001E6B1B">
        <w:rPr>
          <w:rFonts w:asciiTheme="minorHAnsi" w:hAnsiTheme="minorHAnsi" w:cstheme="minorHAnsi"/>
        </w:rPr>
        <w:t>The outputs of R18 SI on model delivery/transfers are mainly captured in Section 4.3 and Section 7.2.1.4 of TR 38.843 (v2.0.1):</w:t>
      </w:r>
    </w:p>
    <w:p w14:paraId="4F4083CD"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t>Six model delivery/transfer cases (i.e., Case y, z1, z2, z3, z4 and z5) are identified and some pros/cons of the cases are also observed/concluded in RAN1 (Section 4.3)</w:t>
      </w:r>
    </w:p>
    <w:p w14:paraId="790D269C"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t>Eight potential standardized solutions for model transfer/delivery (i.e., Solution 1a, 2a, 3a, 1b, 2b, 3b, 4a and 4b) are identified and the analysis of each potential solution from 4 areas (i.e., A1, A2, A3 and A4) are captured in RAN2 (Section 7.2.1.4)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584"/>
        <w:gridCol w:w="2052"/>
        <w:gridCol w:w="2753"/>
      </w:tblGrid>
      <w:tr w:rsidR="00743FAD" w:rsidRPr="001E6B1B" w14:paraId="12806AFF" w14:textId="77777777" w:rsidTr="00905ACC">
        <w:tc>
          <w:tcPr>
            <w:tcW w:w="683" w:type="dxa"/>
            <w:shd w:val="clear" w:color="auto" w:fill="D9D9D9" w:themeFill="background1" w:themeFillShade="D9"/>
          </w:tcPr>
          <w:p w14:paraId="5B2C1659"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Case</w:t>
            </w:r>
          </w:p>
        </w:tc>
        <w:tc>
          <w:tcPr>
            <w:tcW w:w="3831" w:type="dxa"/>
            <w:shd w:val="clear" w:color="auto" w:fill="D9D9D9" w:themeFill="background1" w:themeFillShade="D9"/>
          </w:tcPr>
          <w:p w14:paraId="4562373D"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delivery/transfer</w:t>
            </w:r>
          </w:p>
        </w:tc>
        <w:tc>
          <w:tcPr>
            <w:tcW w:w="2196" w:type="dxa"/>
            <w:shd w:val="clear" w:color="auto" w:fill="D9D9D9" w:themeFill="background1" w:themeFillShade="D9"/>
          </w:tcPr>
          <w:p w14:paraId="63EDF002"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storage location</w:t>
            </w:r>
          </w:p>
        </w:tc>
        <w:tc>
          <w:tcPr>
            <w:tcW w:w="2974" w:type="dxa"/>
            <w:shd w:val="clear" w:color="auto" w:fill="D9D9D9" w:themeFill="background1" w:themeFillShade="D9"/>
          </w:tcPr>
          <w:p w14:paraId="3A1D5631"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Training location</w:t>
            </w:r>
          </w:p>
        </w:tc>
      </w:tr>
      <w:tr w:rsidR="00743FAD" w:rsidRPr="001E6B1B" w14:paraId="4CF94B73" w14:textId="77777777" w:rsidTr="00905ACC">
        <w:tc>
          <w:tcPr>
            <w:tcW w:w="683" w:type="dxa"/>
            <w:shd w:val="clear" w:color="auto" w:fill="auto"/>
          </w:tcPr>
          <w:p w14:paraId="63958044"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y</w:t>
            </w:r>
          </w:p>
        </w:tc>
        <w:tc>
          <w:tcPr>
            <w:tcW w:w="3831" w:type="dxa"/>
            <w:shd w:val="clear" w:color="auto" w:fill="auto"/>
          </w:tcPr>
          <w:p w14:paraId="7966A36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delivery (if needed) over-the-top.</w:t>
            </w:r>
          </w:p>
        </w:tc>
        <w:tc>
          <w:tcPr>
            <w:tcW w:w="2196" w:type="dxa"/>
            <w:shd w:val="clear" w:color="auto" w:fill="auto"/>
          </w:tcPr>
          <w:p w14:paraId="71981D3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Outside 3GPP Network</w:t>
            </w:r>
          </w:p>
        </w:tc>
        <w:tc>
          <w:tcPr>
            <w:tcW w:w="2974" w:type="dxa"/>
            <w:shd w:val="clear" w:color="auto" w:fill="auto"/>
          </w:tcPr>
          <w:p w14:paraId="73A646DC"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NW-side / neutral site</w:t>
            </w:r>
          </w:p>
        </w:tc>
      </w:tr>
      <w:tr w:rsidR="00743FAD" w:rsidRPr="001E6B1B" w14:paraId="296ACD4F" w14:textId="77777777" w:rsidTr="00905ACC">
        <w:tc>
          <w:tcPr>
            <w:tcW w:w="683" w:type="dxa"/>
            <w:shd w:val="clear" w:color="auto" w:fill="auto"/>
          </w:tcPr>
          <w:p w14:paraId="12D0596A"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z1</w:t>
            </w:r>
          </w:p>
        </w:tc>
        <w:tc>
          <w:tcPr>
            <w:tcW w:w="3831" w:type="dxa"/>
            <w:shd w:val="clear" w:color="auto" w:fill="auto"/>
          </w:tcPr>
          <w:p w14:paraId="5E02FAC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335C1BEF"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FA85FA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56AB37E8" w14:textId="77777777" w:rsidTr="00905ACC">
        <w:tc>
          <w:tcPr>
            <w:tcW w:w="683" w:type="dxa"/>
            <w:shd w:val="clear" w:color="auto" w:fill="auto"/>
          </w:tcPr>
          <w:p w14:paraId="01530D5F"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z2</w:t>
            </w:r>
          </w:p>
        </w:tc>
        <w:tc>
          <w:tcPr>
            <w:tcW w:w="3831" w:type="dxa"/>
            <w:shd w:val="clear" w:color="auto" w:fill="auto"/>
          </w:tcPr>
          <w:p w14:paraId="6A34956E"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7E55855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1E91A8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0D839108" w14:textId="77777777" w:rsidTr="00905ACC">
        <w:tc>
          <w:tcPr>
            <w:tcW w:w="683" w:type="dxa"/>
            <w:shd w:val="clear" w:color="auto" w:fill="auto"/>
          </w:tcPr>
          <w:p w14:paraId="018CA61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z3</w:t>
            </w:r>
          </w:p>
        </w:tc>
        <w:tc>
          <w:tcPr>
            <w:tcW w:w="3831" w:type="dxa"/>
            <w:shd w:val="clear" w:color="auto" w:fill="auto"/>
          </w:tcPr>
          <w:p w14:paraId="0BCC559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open format.</w:t>
            </w:r>
          </w:p>
        </w:tc>
        <w:tc>
          <w:tcPr>
            <w:tcW w:w="2196" w:type="dxa"/>
            <w:shd w:val="clear" w:color="auto" w:fill="auto"/>
          </w:tcPr>
          <w:p w14:paraId="38FB384D"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18ABAFC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69F4E817" w14:textId="77777777" w:rsidTr="00905ACC">
        <w:tc>
          <w:tcPr>
            <w:tcW w:w="683" w:type="dxa"/>
            <w:shd w:val="clear" w:color="auto" w:fill="auto"/>
          </w:tcPr>
          <w:p w14:paraId="0B5F9FAC"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z4</w:t>
            </w:r>
          </w:p>
        </w:tc>
        <w:tc>
          <w:tcPr>
            <w:tcW w:w="3831" w:type="dxa"/>
            <w:shd w:val="clear" w:color="auto" w:fill="auto"/>
          </w:tcPr>
          <w:p w14:paraId="6E7D531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a </w:t>
            </w:r>
            <w:r w:rsidRPr="001E6B1B">
              <w:rPr>
                <w:rFonts w:asciiTheme="minorHAnsi" w:hAnsiTheme="minorHAnsi" w:cstheme="minorHAnsi"/>
                <w:i/>
                <w:iCs/>
                <w:sz w:val="18"/>
                <w:szCs w:val="18"/>
              </w:rPr>
              <w:t>known model structure</w:t>
            </w:r>
            <w:r w:rsidRPr="001E6B1B">
              <w:rPr>
                <w:rFonts w:asciiTheme="minorHAnsi" w:hAnsiTheme="minorHAnsi" w:cstheme="minorHAnsi"/>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58E874E3"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8D90DD7"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C74ED4C" w14:textId="77777777" w:rsidTr="00905ACC">
        <w:tc>
          <w:tcPr>
            <w:tcW w:w="683" w:type="dxa"/>
            <w:shd w:val="clear" w:color="auto" w:fill="auto"/>
          </w:tcPr>
          <w:p w14:paraId="7378A54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z5</w:t>
            </w:r>
          </w:p>
        </w:tc>
        <w:tc>
          <w:tcPr>
            <w:tcW w:w="3831" w:type="dxa"/>
            <w:shd w:val="clear" w:color="auto" w:fill="auto"/>
          </w:tcPr>
          <w:p w14:paraId="7669765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w:t>
            </w:r>
            <w:r w:rsidRPr="001E6B1B">
              <w:rPr>
                <w:rFonts w:asciiTheme="minorHAnsi" w:hAnsiTheme="minorHAnsi" w:cstheme="minorHAnsi"/>
                <w:i/>
                <w:iCs/>
                <w:sz w:val="18"/>
                <w:szCs w:val="18"/>
              </w:rPr>
              <w:t>an unknown model structure</w:t>
            </w:r>
            <w:r w:rsidRPr="001E6B1B">
              <w:rPr>
                <w:rFonts w:asciiTheme="minorHAnsi" w:hAnsiTheme="minorHAnsi" w:cstheme="minorHAnsi"/>
                <w:sz w:val="18"/>
                <w:szCs w:val="18"/>
              </w:rPr>
              <w:t xml:space="preserve"> at UE, i.e., any other model structure not covered in z4, including any model structure that is only partially known.</w:t>
            </w:r>
          </w:p>
        </w:tc>
        <w:tc>
          <w:tcPr>
            <w:tcW w:w="2196" w:type="dxa"/>
            <w:shd w:val="clear" w:color="auto" w:fill="auto"/>
          </w:tcPr>
          <w:p w14:paraId="46EE215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8825EA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005435C" w14:textId="77777777" w:rsidTr="00905ACC">
        <w:tc>
          <w:tcPr>
            <w:tcW w:w="9684" w:type="dxa"/>
            <w:gridSpan w:val="4"/>
            <w:shd w:val="clear" w:color="auto" w:fill="auto"/>
          </w:tcPr>
          <w:p w14:paraId="2CC08043" w14:textId="77777777" w:rsidR="00743FAD" w:rsidRPr="001E6B1B" w:rsidRDefault="00743FAD" w:rsidP="00905ACC">
            <w:pPr>
              <w:pStyle w:val="TAN"/>
              <w:rPr>
                <w:rFonts w:asciiTheme="minorHAnsi" w:hAnsiTheme="minorHAnsi" w:cstheme="minorHAnsi"/>
              </w:rPr>
            </w:pPr>
            <w:r w:rsidRPr="001E6B1B">
              <w:rPr>
                <w:rFonts w:asciiTheme="minorHAnsi" w:hAnsiTheme="minorHAnsi" w:cstheme="minorHAnsi"/>
              </w:rPr>
              <w:t>Note:</w:t>
            </w:r>
            <w:r w:rsidRPr="001E6B1B">
              <w:rPr>
                <w:rFonts w:asciiTheme="minorHAnsi" w:hAnsiTheme="minorHAnsi" w:cstheme="minorHAnsi"/>
              </w:rPr>
              <w:tab/>
              <w:t>The definition of various Cases is only for the purpose of facilitating discussion and does not imply applicability, feasibility, entity mapping, architecture, signalling nor any prioritization.</w:t>
            </w:r>
          </w:p>
        </w:tc>
      </w:tr>
    </w:tbl>
    <w:p w14:paraId="1D3308FB" w14:textId="1E250379" w:rsidR="004E7CA6" w:rsidRDefault="004E7CA6">
      <w:pPr>
        <w:rPr>
          <w:rFonts w:asciiTheme="minorHAnsi" w:hAnsiTheme="minorHAnsi" w:cstheme="minorHAnsi"/>
        </w:rPr>
      </w:pPr>
    </w:p>
    <w:p w14:paraId="0D03090F" w14:textId="35C8CED1" w:rsidR="008444A9" w:rsidRDefault="00E710B2">
      <w:pPr>
        <w:rPr>
          <w:rFonts w:asciiTheme="minorHAnsi" w:hAnsiTheme="minorHAnsi" w:cstheme="minorHAnsi"/>
        </w:rPr>
      </w:pPr>
      <w:r>
        <w:rPr>
          <w:rFonts w:asciiTheme="minorHAnsi" w:hAnsiTheme="minorHAnsi" w:cstheme="minorHAnsi"/>
        </w:rPr>
        <w:t>During the R19 discussion</w:t>
      </w:r>
      <w:r w:rsidR="00130FAA">
        <w:rPr>
          <w:rFonts w:asciiTheme="minorHAnsi" w:hAnsiTheme="minorHAnsi" w:cstheme="minorHAnsi"/>
        </w:rPr>
        <w:t>s</w:t>
      </w:r>
      <w:r>
        <w:rPr>
          <w:rFonts w:asciiTheme="minorHAnsi" w:hAnsiTheme="minorHAnsi" w:cstheme="minorHAnsi"/>
        </w:rPr>
        <w:t>, some conclusion/agreements were achieved</w:t>
      </w:r>
      <w:r w:rsidR="00130FAA">
        <w:rPr>
          <w:rFonts w:asciiTheme="minorHAnsi" w:hAnsiTheme="minorHAnsi" w:cstheme="minorHAnsi"/>
        </w:rPr>
        <w:t xml:space="preserve"> to deprioritize R19 study on some cases</w:t>
      </w:r>
      <w:r>
        <w:rPr>
          <w:rFonts w:asciiTheme="minorHAnsi" w:hAnsiTheme="minorHAnsi" w:cstheme="minorHAnsi"/>
        </w:rPr>
        <w:t xml:space="preserve">. The current status is </w:t>
      </w:r>
      <w:r w:rsidR="00C94B1B">
        <w:rPr>
          <w:rFonts w:asciiTheme="minorHAnsi" w:hAnsiTheme="minorHAnsi" w:cstheme="minorHAnsi"/>
        </w:rPr>
        <w:t>summarized in the following table:</w:t>
      </w:r>
    </w:p>
    <w:tbl>
      <w:tblPr>
        <w:tblStyle w:val="TableGrid6"/>
        <w:tblW w:w="0" w:type="auto"/>
        <w:jc w:val="center"/>
        <w:tblLook w:val="04A0" w:firstRow="1" w:lastRow="0" w:firstColumn="1" w:lastColumn="0" w:noHBand="0" w:noVBand="1"/>
      </w:tblPr>
      <w:tblGrid>
        <w:gridCol w:w="2252"/>
        <w:gridCol w:w="2159"/>
        <w:gridCol w:w="2173"/>
      </w:tblGrid>
      <w:tr w:rsidR="008444A9" w14:paraId="1297E4E1" w14:textId="77777777" w:rsidTr="004F4D4F">
        <w:trPr>
          <w:trHeight w:val="261"/>
          <w:jc w:val="center"/>
        </w:trPr>
        <w:tc>
          <w:tcPr>
            <w:tcW w:w="2252" w:type="dxa"/>
            <w:vAlign w:val="center"/>
          </w:tcPr>
          <w:p w14:paraId="79BC3206" w14:textId="5CF8B9C2" w:rsidR="008444A9" w:rsidRDefault="004F4D4F" w:rsidP="00C94B1B">
            <w:pPr>
              <w:pStyle w:val="BodyText"/>
              <w:jc w:val="center"/>
            </w:pPr>
            <w:r w:rsidRPr="004F4D4F">
              <w:t>Model delivery/transfer</w:t>
            </w:r>
          </w:p>
        </w:tc>
        <w:tc>
          <w:tcPr>
            <w:tcW w:w="2159" w:type="dxa"/>
            <w:vAlign w:val="center"/>
          </w:tcPr>
          <w:p w14:paraId="43D80A17" w14:textId="77777777" w:rsidR="008444A9" w:rsidRDefault="008444A9" w:rsidP="00C94B1B">
            <w:pPr>
              <w:pStyle w:val="BodyText"/>
              <w:jc w:val="center"/>
            </w:pPr>
            <w:r>
              <w:t>UE-sided model</w:t>
            </w:r>
          </w:p>
        </w:tc>
        <w:tc>
          <w:tcPr>
            <w:tcW w:w="2173" w:type="dxa"/>
            <w:vAlign w:val="center"/>
          </w:tcPr>
          <w:p w14:paraId="5207DC36" w14:textId="77777777" w:rsidR="008444A9" w:rsidRDefault="008444A9" w:rsidP="00C94B1B">
            <w:pPr>
              <w:pStyle w:val="BodyText"/>
              <w:jc w:val="center"/>
            </w:pPr>
            <w:r>
              <w:t>Two-sided model</w:t>
            </w:r>
          </w:p>
        </w:tc>
      </w:tr>
      <w:tr w:rsidR="008444A9" w14:paraId="59BD77BF" w14:textId="77777777" w:rsidTr="004F4D4F">
        <w:trPr>
          <w:trHeight w:val="261"/>
          <w:jc w:val="center"/>
        </w:trPr>
        <w:tc>
          <w:tcPr>
            <w:tcW w:w="2252" w:type="dxa"/>
            <w:vAlign w:val="center"/>
          </w:tcPr>
          <w:p w14:paraId="6834365F" w14:textId="77777777" w:rsidR="008444A9" w:rsidRDefault="008444A9" w:rsidP="00C94B1B">
            <w:pPr>
              <w:pStyle w:val="BodyText"/>
              <w:jc w:val="center"/>
            </w:pPr>
            <w:r>
              <w:t>Case y</w:t>
            </w:r>
          </w:p>
        </w:tc>
        <w:tc>
          <w:tcPr>
            <w:tcW w:w="2159" w:type="dxa"/>
            <w:vAlign w:val="center"/>
          </w:tcPr>
          <w:p w14:paraId="3616C1EA" w14:textId="77777777" w:rsidR="008444A9" w:rsidRDefault="008444A9" w:rsidP="00C94B1B">
            <w:pPr>
              <w:pStyle w:val="BodyText"/>
              <w:jc w:val="center"/>
            </w:pPr>
          </w:p>
        </w:tc>
        <w:tc>
          <w:tcPr>
            <w:tcW w:w="2173" w:type="dxa"/>
            <w:vAlign w:val="center"/>
          </w:tcPr>
          <w:p w14:paraId="2219FAF6" w14:textId="77777777" w:rsidR="008444A9" w:rsidRDefault="008444A9" w:rsidP="00C94B1B">
            <w:pPr>
              <w:pStyle w:val="BodyText"/>
              <w:jc w:val="center"/>
            </w:pPr>
          </w:p>
        </w:tc>
      </w:tr>
      <w:tr w:rsidR="008444A9" w14:paraId="5701A0FE" w14:textId="77777777" w:rsidTr="004F4D4F">
        <w:trPr>
          <w:trHeight w:val="270"/>
          <w:jc w:val="center"/>
        </w:trPr>
        <w:tc>
          <w:tcPr>
            <w:tcW w:w="2252" w:type="dxa"/>
            <w:vAlign w:val="center"/>
          </w:tcPr>
          <w:p w14:paraId="54A7C60F" w14:textId="77777777" w:rsidR="008444A9" w:rsidRDefault="008444A9" w:rsidP="00C94B1B">
            <w:pPr>
              <w:pStyle w:val="BodyText"/>
              <w:jc w:val="center"/>
            </w:pPr>
            <w:r>
              <w:t>Case z1</w:t>
            </w:r>
          </w:p>
        </w:tc>
        <w:tc>
          <w:tcPr>
            <w:tcW w:w="2159" w:type="dxa"/>
            <w:vAlign w:val="center"/>
          </w:tcPr>
          <w:p w14:paraId="436607F6" w14:textId="77777777" w:rsidR="008444A9" w:rsidRDefault="008444A9" w:rsidP="00C94B1B">
            <w:pPr>
              <w:pStyle w:val="BodyText"/>
              <w:jc w:val="center"/>
            </w:pPr>
          </w:p>
        </w:tc>
        <w:tc>
          <w:tcPr>
            <w:tcW w:w="2173" w:type="dxa"/>
            <w:vAlign w:val="center"/>
          </w:tcPr>
          <w:p w14:paraId="3C4C5264" w14:textId="77777777" w:rsidR="008444A9" w:rsidRDefault="008444A9" w:rsidP="00C94B1B">
            <w:pPr>
              <w:pStyle w:val="BodyText"/>
              <w:jc w:val="center"/>
            </w:pPr>
          </w:p>
        </w:tc>
      </w:tr>
      <w:tr w:rsidR="008444A9" w14:paraId="3BE29FF0" w14:textId="77777777" w:rsidTr="004F4D4F">
        <w:trPr>
          <w:trHeight w:val="261"/>
          <w:jc w:val="center"/>
        </w:trPr>
        <w:tc>
          <w:tcPr>
            <w:tcW w:w="2252" w:type="dxa"/>
            <w:vAlign w:val="center"/>
          </w:tcPr>
          <w:p w14:paraId="748A01DE" w14:textId="77777777" w:rsidR="008444A9" w:rsidRDefault="008444A9" w:rsidP="00C94B1B">
            <w:pPr>
              <w:pStyle w:val="BodyText"/>
              <w:jc w:val="center"/>
            </w:pPr>
            <w:r>
              <w:t>Case z2</w:t>
            </w:r>
          </w:p>
        </w:tc>
        <w:tc>
          <w:tcPr>
            <w:tcW w:w="2159" w:type="dxa"/>
            <w:vAlign w:val="center"/>
          </w:tcPr>
          <w:p w14:paraId="6D769A6E" w14:textId="77777777" w:rsidR="008444A9" w:rsidRDefault="008444A9" w:rsidP="00C94B1B">
            <w:pPr>
              <w:pStyle w:val="BodyText"/>
              <w:jc w:val="center"/>
            </w:pPr>
            <w:r>
              <w:t>Deprioritized</w:t>
            </w:r>
          </w:p>
        </w:tc>
        <w:tc>
          <w:tcPr>
            <w:tcW w:w="2173" w:type="dxa"/>
            <w:vAlign w:val="center"/>
          </w:tcPr>
          <w:p w14:paraId="7A0F66AB" w14:textId="77777777" w:rsidR="008444A9" w:rsidRDefault="008444A9" w:rsidP="00C94B1B">
            <w:pPr>
              <w:pStyle w:val="BodyText"/>
              <w:jc w:val="center"/>
            </w:pPr>
          </w:p>
        </w:tc>
      </w:tr>
      <w:tr w:rsidR="008444A9" w14:paraId="7F12DD33" w14:textId="77777777" w:rsidTr="004F4D4F">
        <w:trPr>
          <w:trHeight w:val="261"/>
          <w:jc w:val="center"/>
        </w:trPr>
        <w:tc>
          <w:tcPr>
            <w:tcW w:w="2252" w:type="dxa"/>
            <w:vAlign w:val="center"/>
          </w:tcPr>
          <w:p w14:paraId="001E90BC" w14:textId="77777777" w:rsidR="008444A9" w:rsidRDefault="008444A9" w:rsidP="00C94B1B">
            <w:pPr>
              <w:pStyle w:val="BodyText"/>
              <w:jc w:val="center"/>
            </w:pPr>
            <w:r>
              <w:t>Case z3</w:t>
            </w:r>
          </w:p>
        </w:tc>
        <w:tc>
          <w:tcPr>
            <w:tcW w:w="2159" w:type="dxa"/>
            <w:vAlign w:val="center"/>
          </w:tcPr>
          <w:p w14:paraId="2FA327E8" w14:textId="77777777" w:rsidR="008444A9" w:rsidRDefault="008444A9" w:rsidP="00C94B1B">
            <w:pPr>
              <w:pStyle w:val="BodyText"/>
              <w:jc w:val="center"/>
            </w:pPr>
            <w:r>
              <w:t>Deprioritized</w:t>
            </w:r>
          </w:p>
        </w:tc>
        <w:tc>
          <w:tcPr>
            <w:tcW w:w="2173" w:type="dxa"/>
            <w:vAlign w:val="center"/>
          </w:tcPr>
          <w:p w14:paraId="213EBE2F" w14:textId="77777777" w:rsidR="008444A9" w:rsidRDefault="008444A9" w:rsidP="00C94B1B">
            <w:pPr>
              <w:pStyle w:val="BodyText"/>
              <w:jc w:val="center"/>
            </w:pPr>
            <w:r>
              <w:t>Deprioritized</w:t>
            </w:r>
          </w:p>
        </w:tc>
      </w:tr>
      <w:tr w:rsidR="008444A9" w14:paraId="6ED6B319" w14:textId="77777777" w:rsidTr="004F4D4F">
        <w:trPr>
          <w:trHeight w:val="261"/>
          <w:jc w:val="center"/>
        </w:trPr>
        <w:tc>
          <w:tcPr>
            <w:tcW w:w="2252" w:type="dxa"/>
            <w:vAlign w:val="center"/>
          </w:tcPr>
          <w:p w14:paraId="11BCDC59" w14:textId="77777777" w:rsidR="008444A9" w:rsidRDefault="008444A9" w:rsidP="00C94B1B">
            <w:pPr>
              <w:pStyle w:val="BodyText"/>
              <w:jc w:val="center"/>
            </w:pPr>
            <w:r>
              <w:lastRenderedPageBreak/>
              <w:t>Case z4</w:t>
            </w:r>
          </w:p>
        </w:tc>
        <w:tc>
          <w:tcPr>
            <w:tcW w:w="2159" w:type="dxa"/>
            <w:vAlign w:val="center"/>
          </w:tcPr>
          <w:p w14:paraId="155E0EB0" w14:textId="77777777" w:rsidR="008444A9" w:rsidRDefault="008444A9" w:rsidP="00C94B1B">
            <w:pPr>
              <w:pStyle w:val="BodyText"/>
              <w:jc w:val="center"/>
            </w:pPr>
          </w:p>
        </w:tc>
        <w:tc>
          <w:tcPr>
            <w:tcW w:w="2173" w:type="dxa"/>
            <w:vAlign w:val="center"/>
          </w:tcPr>
          <w:p w14:paraId="54662CEF" w14:textId="77777777" w:rsidR="008444A9" w:rsidRDefault="008444A9" w:rsidP="00C94B1B">
            <w:pPr>
              <w:pStyle w:val="BodyText"/>
              <w:jc w:val="center"/>
            </w:pPr>
          </w:p>
        </w:tc>
      </w:tr>
      <w:tr w:rsidR="008444A9" w14:paraId="612C6CBE" w14:textId="77777777" w:rsidTr="004F4D4F">
        <w:trPr>
          <w:trHeight w:val="270"/>
          <w:jc w:val="center"/>
        </w:trPr>
        <w:tc>
          <w:tcPr>
            <w:tcW w:w="2252" w:type="dxa"/>
            <w:vAlign w:val="center"/>
          </w:tcPr>
          <w:p w14:paraId="3DA1C3F6" w14:textId="77777777" w:rsidR="008444A9" w:rsidRDefault="008444A9" w:rsidP="00C94B1B">
            <w:pPr>
              <w:pStyle w:val="BodyText"/>
              <w:jc w:val="center"/>
            </w:pPr>
            <w:r>
              <w:t>Case z5</w:t>
            </w:r>
          </w:p>
        </w:tc>
        <w:tc>
          <w:tcPr>
            <w:tcW w:w="2159" w:type="dxa"/>
            <w:vAlign w:val="center"/>
          </w:tcPr>
          <w:p w14:paraId="01E79434" w14:textId="77777777" w:rsidR="008444A9" w:rsidRDefault="008444A9" w:rsidP="00C94B1B">
            <w:pPr>
              <w:pStyle w:val="BodyText"/>
              <w:jc w:val="center"/>
            </w:pPr>
            <w:r>
              <w:t>Deprioritized</w:t>
            </w:r>
          </w:p>
        </w:tc>
        <w:tc>
          <w:tcPr>
            <w:tcW w:w="2173" w:type="dxa"/>
            <w:vAlign w:val="center"/>
          </w:tcPr>
          <w:p w14:paraId="2C2D4E95" w14:textId="77777777" w:rsidR="008444A9" w:rsidRDefault="008444A9" w:rsidP="00C94B1B">
            <w:pPr>
              <w:pStyle w:val="BodyText"/>
              <w:jc w:val="center"/>
            </w:pPr>
            <w:r>
              <w:t>Deprioritized</w:t>
            </w:r>
          </w:p>
        </w:tc>
      </w:tr>
    </w:tbl>
    <w:p w14:paraId="6CA8FB38" w14:textId="77777777" w:rsidR="00C170B2" w:rsidRPr="001E6B1B" w:rsidRDefault="00C170B2">
      <w:pPr>
        <w:rPr>
          <w:rFonts w:asciiTheme="minorHAnsi" w:hAnsiTheme="minorHAnsi" w:cstheme="minorHAnsi"/>
        </w:rPr>
      </w:pPr>
    </w:p>
    <w:p w14:paraId="4E5ADAC0" w14:textId="5EEBA21D" w:rsidR="00576F34" w:rsidRDefault="00576F34" w:rsidP="0088376C">
      <w:pPr>
        <w:pStyle w:val="Heading2"/>
      </w:pPr>
      <w:r w:rsidRPr="001E6B1B">
        <w:t>1</w:t>
      </w:r>
      <w:r w:rsidRPr="001E6B1B">
        <w:rPr>
          <w:vertAlign w:val="superscript"/>
        </w:rPr>
        <w:t>st</w:t>
      </w:r>
      <w:r w:rsidRPr="001E6B1B">
        <w:t xml:space="preserve"> round discussion</w:t>
      </w:r>
      <w:r w:rsidR="0005371E">
        <w:t xml:space="preserve"> (closed)</w:t>
      </w:r>
    </w:p>
    <w:p w14:paraId="2322674A" w14:textId="77777777" w:rsidR="00742B4A" w:rsidRPr="0090405B" w:rsidRDefault="00742B4A" w:rsidP="00742B4A">
      <w:pPr>
        <w:pStyle w:val="Heading4"/>
        <w:rPr>
          <w:b/>
          <w:bCs w:val="0"/>
        </w:rPr>
      </w:pPr>
      <w:r w:rsidRPr="0090405B">
        <w:rPr>
          <w:b/>
          <w:bCs w:val="0"/>
        </w:rPr>
        <w:t>Proposal 4.</w:t>
      </w:r>
      <w:r>
        <w:rPr>
          <w:b/>
          <w:bCs w:val="0"/>
        </w:rPr>
        <w:t>1</w:t>
      </w:r>
    </w:p>
    <w:p w14:paraId="3621D4E6" w14:textId="77777777" w:rsidR="00742B4A" w:rsidRDefault="00742B4A" w:rsidP="00742B4A">
      <w:pPr>
        <w:rPr>
          <w:bCs/>
        </w:rPr>
      </w:pPr>
    </w:p>
    <w:p w14:paraId="4AF13C5E" w14:textId="77777777" w:rsidR="00742B4A" w:rsidRDefault="00742B4A" w:rsidP="00742B4A">
      <w:pPr>
        <w:rPr>
          <w:b/>
          <w:bCs/>
        </w:rPr>
      </w:pPr>
      <w:r w:rsidRPr="00CE6BF3">
        <w:rPr>
          <w:b/>
          <w:bCs/>
        </w:rPr>
        <w:t>Proposed 4.1</w:t>
      </w:r>
    </w:p>
    <w:p w14:paraId="23A5C08F" w14:textId="2706DEC9" w:rsidR="00742B4A" w:rsidRDefault="003D0E80" w:rsidP="00742B4A">
      <w:pPr>
        <w:rPr>
          <w:b/>
          <w:bCs/>
        </w:rPr>
      </w:pPr>
      <w:r>
        <w:rPr>
          <w:b/>
          <w:bCs/>
        </w:rPr>
        <w:t>Agreement</w:t>
      </w:r>
    </w:p>
    <w:p w14:paraId="7F7AFF09" w14:textId="5DEBB31D" w:rsidR="00E6256E" w:rsidRDefault="00742B4A" w:rsidP="00742B4A">
      <w:p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Regarding </w:t>
      </w:r>
      <w:r w:rsidR="00CE3D45" w:rsidRPr="001E6B1B">
        <w:rPr>
          <w:rFonts w:asciiTheme="minorHAnsi" w:hAnsiTheme="minorHAnsi" w:cstheme="minorHAnsi"/>
          <w:b/>
        </w:rPr>
        <w:t>model transfer/delivery Case z4</w:t>
      </w:r>
      <w:r>
        <w:rPr>
          <w:rFonts w:ascii="Times" w:eastAsia="Batang" w:hAnsi="Times"/>
          <w:b/>
          <w:iCs/>
          <w:lang w:val="en-GB" w:eastAsia="x-none"/>
        </w:rPr>
        <w:t xml:space="preserve">, </w:t>
      </w:r>
      <w:r w:rsidR="00CE3D45">
        <w:rPr>
          <w:rFonts w:ascii="Times" w:eastAsia="Batang" w:hAnsi="Times"/>
          <w:b/>
          <w:iCs/>
          <w:lang w:val="en-GB" w:eastAsia="x-none"/>
        </w:rPr>
        <w:t>further study</w:t>
      </w:r>
      <w:r w:rsidR="00E6256E">
        <w:rPr>
          <w:rFonts w:ascii="Times" w:eastAsia="Batang" w:hAnsi="Times"/>
          <w:b/>
          <w:iCs/>
          <w:lang w:val="en-GB" w:eastAsia="x-none"/>
        </w:rPr>
        <w:t xml:space="preserve"> the following aspects</w:t>
      </w:r>
      <w:r w:rsidR="009C76EB">
        <w:rPr>
          <w:rFonts w:ascii="Times" w:eastAsia="Batang" w:hAnsi="Times"/>
          <w:b/>
          <w:iCs/>
          <w:lang w:val="en-GB" w:eastAsia="x-none"/>
        </w:rPr>
        <w:t>:</w:t>
      </w:r>
    </w:p>
    <w:p w14:paraId="4C86E357" w14:textId="4188D604" w:rsidR="009C76EB" w:rsidRDefault="00157C88" w:rsidP="00E6256E">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whether/</w:t>
      </w:r>
      <w:r w:rsidR="000F59C5">
        <w:rPr>
          <w:rFonts w:ascii="Times" w:eastAsia="Batang" w:hAnsi="Times"/>
          <w:b/>
          <w:iCs/>
          <w:lang w:val="en-GB" w:eastAsia="x-none"/>
        </w:rPr>
        <w:t>h</w:t>
      </w:r>
      <w:r w:rsidR="009C76EB">
        <w:rPr>
          <w:rFonts w:ascii="Times" w:eastAsia="Batang" w:hAnsi="Times"/>
          <w:b/>
          <w:iCs/>
          <w:lang w:val="en-GB" w:eastAsia="x-none"/>
        </w:rPr>
        <w:t>ow to identify whether</w:t>
      </w:r>
      <w:r w:rsidR="001C477E">
        <w:rPr>
          <w:rFonts w:ascii="Times" w:eastAsia="Batang" w:hAnsi="Times"/>
          <w:b/>
          <w:iCs/>
          <w:lang w:val="en-GB" w:eastAsia="x-none"/>
        </w:rPr>
        <w:t xml:space="preserve"> or not</w:t>
      </w:r>
      <w:r w:rsidR="009C76EB">
        <w:rPr>
          <w:rFonts w:ascii="Times" w:eastAsia="Batang" w:hAnsi="Times"/>
          <w:b/>
          <w:iCs/>
          <w:lang w:val="en-GB" w:eastAsia="x-none"/>
        </w:rPr>
        <w:t xml:space="preserve"> the existing parameters for a known model structure is needed to be updated (i.e., transfer of new parameters is needed or not)</w:t>
      </w:r>
    </w:p>
    <w:p w14:paraId="28D902B2" w14:textId="4876FD23" w:rsidR="00742B4A" w:rsidRDefault="00CE3D45" w:rsidP="00E6256E">
      <w:pPr>
        <w:pStyle w:val="ListParagraph"/>
        <w:numPr>
          <w:ilvl w:val="0"/>
          <w:numId w:val="14"/>
        </w:numPr>
        <w:spacing w:before="0" w:after="0" w:line="240" w:lineRule="auto"/>
        <w:jc w:val="left"/>
        <w:rPr>
          <w:rFonts w:ascii="Times" w:eastAsia="Batang" w:hAnsi="Times"/>
          <w:b/>
          <w:iCs/>
          <w:lang w:val="en-GB" w:eastAsia="x-none"/>
        </w:rPr>
      </w:pPr>
      <w:r w:rsidRPr="00E6256E">
        <w:rPr>
          <w:rFonts w:ascii="Times" w:eastAsia="Batang" w:hAnsi="Times"/>
          <w:b/>
          <w:iCs/>
          <w:lang w:val="en-GB" w:eastAsia="x-none"/>
        </w:rPr>
        <w:t>how</w:t>
      </w:r>
      <w:r w:rsidR="009F1D50" w:rsidRPr="00E6256E">
        <w:rPr>
          <w:rFonts w:ascii="Times" w:eastAsia="Batang" w:hAnsi="Times"/>
          <w:b/>
          <w:iCs/>
          <w:lang w:val="en-GB" w:eastAsia="x-none"/>
        </w:rPr>
        <w:t xml:space="preserve"> to</w:t>
      </w:r>
      <w:r w:rsidR="00E6256E" w:rsidRPr="00E6256E">
        <w:rPr>
          <w:rFonts w:ascii="Times" w:eastAsia="Batang" w:hAnsi="Times"/>
          <w:b/>
          <w:iCs/>
          <w:lang w:val="en-GB" w:eastAsia="x-none"/>
        </w:rPr>
        <w:t xml:space="preserve"> </w:t>
      </w:r>
      <w:r w:rsidR="000F59C5">
        <w:rPr>
          <w:rFonts w:ascii="Times" w:eastAsia="Batang" w:hAnsi="Times"/>
          <w:b/>
          <w:iCs/>
          <w:lang w:val="en-GB" w:eastAsia="x-none"/>
        </w:rPr>
        <w:t xml:space="preserve">indicate from UE to network whether </w:t>
      </w:r>
      <w:r w:rsidR="00E6256E" w:rsidRPr="00E6256E">
        <w:rPr>
          <w:rFonts w:ascii="Times" w:eastAsia="Batang" w:hAnsi="Times"/>
          <w:b/>
          <w:iCs/>
          <w:lang w:val="en-GB" w:eastAsia="x-none"/>
        </w:rPr>
        <w:t>the parameter</w:t>
      </w:r>
      <w:r w:rsidR="00006F69">
        <w:rPr>
          <w:rFonts w:ascii="Times" w:eastAsia="Batang" w:hAnsi="Times"/>
          <w:b/>
          <w:iCs/>
          <w:lang w:val="en-GB" w:eastAsia="x-none"/>
        </w:rPr>
        <w:t xml:space="preserve"> transfer</w:t>
      </w:r>
      <w:r w:rsidR="00E6256E" w:rsidRPr="00E6256E">
        <w:rPr>
          <w:rFonts w:ascii="Times" w:eastAsia="Batang" w:hAnsi="Times"/>
          <w:b/>
          <w:iCs/>
          <w:lang w:val="en-GB" w:eastAsia="x-none"/>
        </w:rPr>
        <w:t xml:space="preserve"> for a know</w:t>
      </w:r>
      <w:r w:rsidR="00006F69">
        <w:rPr>
          <w:rFonts w:ascii="Times" w:eastAsia="Batang" w:hAnsi="Times"/>
          <w:b/>
          <w:iCs/>
          <w:lang w:val="en-GB" w:eastAsia="x-none"/>
        </w:rPr>
        <w:t>n</w:t>
      </w:r>
      <w:r w:rsidR="009F1D50" w:rsidRPr="00E6256E">
        <w:rPr>
          <w:rFonts w:ascii="Times" w:eastAsia="Batang" w:hAnsi="Times"/>
          <w:b/>
          <w:iCs/>
          <w:lang w:val="en-GB" w:eastAsia="x-none"/>
        </w:rPr>
        <w:t xml:space="preserve"> </w:t>
      </w:r>
      <w:r w:rsidR="000F59C5">
        <w:rPr>
          <w:rFonts w:ascii="Times" w:eastAsia="Batang" w:hAnsi="Times"/>
          <w:b/>
          <w:iCs/>
          <w:lang w:val="en-GB" w:eastAsia="x-none"/>
        </w:rPr>
        <w:t xml:space="preserve">model structure is needed or not </w:t>
      </w:r>
      <w:r w:rsidR="00157C88">
        <w:rPr>
          <w:rFonts w:ascii="Times" w:eastAsia="Batang" w:hAnsi="Times"/>
          <w:b/>
          <w:iCs/>
          <w:lang w:val="en-GB" w:eastAsia="x-none"/>
        </w:rPr>
        <w:t xml:space="preserve">(if </w:t>
      </w:r>
      <w:r w:rsidR="00282EDD">
        <w:rPr>
          <w:rFonts w:ascii="Times" w:eastAsia="Batang" w:hAnsi="Times"/>
          <w:b/>
          <w:iCs/>
          <w:lang w:val="en-GB" w:eastAsia="x-none"/>
        </w:rPr>
        <w:t>applicable</w:t>
      </w:r>
      <w:r w:rsidR="00157C88">
        <w:rPr>
          <w:rFonts w:ascii="Times" w:eastAsia="Batang" w:hAnsi="Times"/>
          <w:b/>
          <w:iCs/>
          <w:lang w:val="en-GB" w:eastAsia="x-none"/>
        </w:rPr>
        <w:t>)</w:t>
      </w:r>
    </w:p>
    <w:p w14:paraId="747C5A6F" w14:textId="0B8AB8E6" w:rsidR="00157C88" w:rsidRDefault="00157C88" w:rsidP="00E6256E">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whether/how to indicate from UE to network the AI model with the </w:t>
      </w:r>
      <w:r w:rsidR="00BC62FF">
        <w:rPr>
          <w:rFonts w:ascii="Times" w:eastAsia="Batang" w:hAnsi="Times"/>
          <w:b/>
          <w:iCs/>
          <w:lang w:val="en-GB" w:eastAsia="x-none"/>
        </w:rPr>
        <w:t>transferred</w:t>
      </w:r>
      <w:r>
        <w:rPr>
          <w:rFonts w:ascii="Times" w:eastAsia="Batang" w:hAnsi="Times"/>
          <w:b/>
          <w:iCs/>
          <w:lang w:val="en-GB" w:eastAsia="x-none"/>
        </w:rPr>
        <w:t xml:space="preserve"> parameters is ready for inference. </w:t>
      </w:r>
    </w:p>
    <w:p w14:paraId="63E4172F" w14:textId="1AB654F0" w:rsidR="00944F2F" w:rsidRDefault="00944F2F" w:rsidP="00E6256E">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Whether or not to support the transfer of partial of the parameters </w:t>
      </w:r>
      <w:r w:rsidR="00C003B2">
        <w:rPr>
          <w:rFonts w:ascii="Times" w:eastAsia="Batang" w:hAnsi="Times"/>
          <w:b/>
          <w:iCs/>
          <w:lang w:val="en-GB" w:eastAsia="x-none"/>
        </w:rPr>
        <w:t>for a known model structure</w:t>
      </w:r>
    </w:p>
    <w:p w14:paraId="5FE545AA" w14:textId="096BBF36" w:rsidR="00C003B2" w:rsidRPr="00E6256E" w:rsidRDefault="00C003B2" w:rsidP="00E6256E">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FFS: other aspects</w:t>
      </w:r>
    </w:p>
    <w:p w14:paraId="7BFB3834" w14:textId="77777777" w:rsidR="00742B4A" w:rsidRDefault="00742B4A" w:rsidP="00742B4A">
      <w:pPr>
        <w:spacing w:before="0" w:after="0" w:line="240" w:lineRule="auto"/>
        <w:contextualSpacing/>
        <w:jc w:val="left"/>
        <w:rPr>
          <w:rFonts w:ascii="Times" w:eastAsia="Batang" w:hAnsi="Times"/>
          <w:b/>
          <w:iCs/>
          <w:lang w:val="en-GB"/>
        </w:rPr>
      </w:pPr>
    </w:p>
    <w:p w14:paraId="6FA81035" w14:textId="77777777" w:rsidR="00742B4A" w:rsidRPr="001E6B1B" w:rsidRDefault="00742B4A" w:rsidP="00742B4A">
      <w:pPr>
        <w:rPr>
          <w:rFonts w:asciiTheme="minorHAnsi" w:hAnsiTheme="minorHAnsi" w:cstheme="minorHAnsi"/>
        </w:rPr>
      </w:pPr>
    </w:p>
    <w:p w14:paraId="1D82C20F" w14:textId="77777777" w:rsidR="00742B4A" w:rsidRPr="001E6B1B" w:rsidRDefault="00742B4A" w:rsidP="00742B4A">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742B4A" w:rsidRPr="001E6B1B" w14:paraId="08F65667" w14:textId="77777777" w:rsidTr="006133A3">
        <w:tc>
          <w:tcPr>
            <w:tcW w:w="1843" w:type="dxa"/>
          </w:tcPr>
          <w:p w14:paraId="3C5B7637" w14:textId="77777777" w:rsidR="00742B4A" w:rsidRPr="001E6B1B" w:rsidRDefault="00742B4A" w:rsidP="00292417">
            <w:pPr>
              <w:rPr>
                <w:rFonts w:asciiTheme="minorHAnsi" w:hAnsiTheme="minorHAnsi" w:cstheme="minorHAnsi"/>
              </w:rPr>
            </w:pPr>
            <w:r w:rsidRPr="001E6B1B">
              <w:rPr>
                <w:rFonts w:asciiTheme="minorHAnsi" w:hAnsiTheme="minorHAnsi" w:cstheme="minorHAnsi"/>
              </w:rPr>
              <w:t>Company</w:t>
            </w:r>
          </w:p>
        </w:tc>
        <w:tc>
          <w:tcPr>
            <w:tcW w:w="7224" w:type="dxa"/>
          </w:tcPr>
          <w:p w14:paraId="1BD301BC" w14:textId="77777777" w:rsidR="00742B4A" w:rsidRPr="001E6B1B" w:rsidRDefault="00742B4A" w:rsidP="00292417">
            <w:pPr>
              <w:rPr>
                <w:rFonts w:asciiTheme="minorHAnsi" w:hAnsiTheme="minorHAnsi" w:cstheme="minorHAnsi"/>
              </w:rPr>
            </w:pPr>
            <w:r w:rsidRPr="001E6B1B">
              <w:rPr>
                <w:rFonts w:asciiTheme="minorHAnsi" w:hAnsiTheme="minorHAnsi" w:cstheme="minorHAnsi"/>
              </w:rPr>
              <w:t>Comment</w:t>
            </w:r>
          </w:p>
        </w:tc>
      </w:tr>
      <w:tr w:rsidR="00742B4A" w:rsidRPr="001E6B1B" w14:paraId="299C40E4" w14:textId="77777777" w:rsidTr="006133A3">
        <w:tc>
          <w:tcPr>
            <w:tcW w:w="1843" w:type="dxa"/>
          </w:tcPr>
          <w:p w14:paraId="6D5D5D5F" w14:textId="7B8D9D50" w:rsidR="00742B4A" w:rsidRPr="001E6B1B" w:rsidRDefault="00C233B1"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663738EC" w14:textId="17EEC5A7" w:rsidR="00742B4A" w:rsidRDefault="00960A3B"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OK to study, but we think we can continue our study based on previous agreements as follows, e.g., pros and cons for Alt A/B, additional steps and so on. We can also try to close some FFS, e.g., whether other alternatives are still needed, in this agreement.</w:t>
            </w:r>
          </w:p>
          <w:p w14:paraId="723EA3AA" w14:textId="77777777" w:rsidR="00960A3B" w:rsidRDefault="00960A3B" w:rsidP="00292417">
            <w:pPr>
              <w:rPr>
                <w:rFonts w:asciiTheme="minorHAnsi" w:eastAsiaTheme="minorEastAsia" w:hAnsiTheme="minorHAnsi" w:cstheme="minorHAnsi"/>
                <w:lang w:eastAsia="zh-CN"/>
              </w:rPr>
            </w:pPr>
          </w:p>
          <w:p w14:paraId="6819B142" w14:textId="77777777" w:rsidR="00960A3B" w:rsidRPr="00960A3B" w:rsidRDefault="00960A3B" w:rsidP="00960A3B">
            <w:pPr>
              <w:snapToGrid w:val="0"/>
              <w:spacing w:before="0" w:after="0" w:line="240" w:lineRule="auto"/>
              <w:rPr>
                <w:rFonts w:ascii="Times New Roman" w:eastAsia="Batang" w:hAnsi="Times New Roman"/>
                <w:b/>
                <w:highlight w:val="green"/>
                <w:lang w:val="en-GB"/>
              </w:rPr>
            </w:pPr>
            <w:r w:rsidRPr="00960A3B">
              <w:rPr>
                <w:rFonts w:ascii="Times New Roman" w:eastAsia="Batang" w:hAnsi="Times New Roman"/>
                <w:b/>
                <w:highlight w:val="green"/>
                <w:lang w:val="en-GB"/>
              </w:rPr>
              <w:t>Agreement</w:t>
            </w:r>
          </w:p>
          <w:p w14:paraId="3CB21E99" w14:textId="77777777" w:rsidR="00960A3B" w:rsidRPr="00960A3B" w:rsidRDefault="00960A3B" w:rsidP="00960A3B">
            <w:pPr>
              <w:snapToGrid w:val="0"/>
              <w:spacing w:before="0" w:after="0" w:line="240" w:lineRule="auto"/>
              <w:jc w:val="left"/>
              <w:rPr>
                <w:rFonts w:ascii="Times New Roman" w:eastAsia="等线" w:hAnsi="Times New Roman"/>
                <w:bCs/>
                <w:lang w:val="en-GB"/>
              </w:rPr>
            </w:pPr>
            <w:r w:rsidRPr="00960A3B">
              <w:rPr>
                <w:rFonts w:ascii="Times New Roman" w:eastAsia="等线" w:hAnsi="Times New Roman"/>
                <w:bCs/>
                <w:lang w:val="en-GB"/>
              </w:rPr>
              <w:t>From RAN1 perspective, for model delivery/transfer Case z4, further study the following alternatives (including the necessity</w:t>
            </w:r>
            <w:r w:rsidRPr="00960A3B">
              <w:rPr>
                <w:rFonts w:ascii="Times New Roman" w:eastAsia="等线" w:hAnsi="Times New Roman"/>
                <w:bCs/>
                <w:lang w:val="en-GB" w:eastAsia="zh-CN"/>
              </w:rPr>
              <w:t>/feasibility</w:t>
            </w:r>
            <w:r w:rsidRPr="00960A3B">
              <w:rPr>
                <w:rFonts w:ascii="Times New Roman" w:eastAsia="等线" w:hAnsi="Times New Roman"/>
                <w:bCs/>
                <w:lang w:val="en-GB"/>
              </w:rPr>
              <w:t>/benefits):</w:t>
            </w:r>
          </w:p>
          <w:p w14:paraId="184CA375" w14:textId="77777777" w:rsidR="00960A3B" w:rsidRPr="00960A3B" w:rsidRDefault="00960A3B" w:rsidP="00960A3B">
            <w:pPr>
              <w:numPr>
                <w:ilvl w:val="0"/>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Alt. A</w:t>
            </w:r>
          </w:p>
          <w:p w14:paraId="4F278B1B" w14:textId="77777777" w:rsidR="00960A3B" w:rsidRPr="00960A3B" w:rsidRDefault="00960A3B" w:rsidP="00960A3B">
            <w:pPr>
              <w:numPr>
                <w:ilvl w:val="1"/>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 xml:space="preserve">Step A-1: UE </w:t>
            </w:r>
            <w:r w:rsidRPr="00960A3B">
              <w:rPr>
                <w:rFonts w:ascii="Times New Roman" w:eastAsia="等线" w:hAnsi="Times New Roman"/>
                <w:bCs/>
                <w:lang w:val="en-GB" w:eastAsia="zh-CN"/>
              </w:rPr>
              <w:t xml:space="preserve">reports </w:t>
            </w:r>
            <w:r w:rsidRPr="00960A3B">
              <w:rPr>
                <w:rFonts w:ascii="Times New Roman" w:eastAsia="等线" w:hAnsi="Times New Roman"/>
                <w:bCs/>
                <w:lang w:val="en-GB" w:eastAsia="x-none"/>
              </w:rPr>
              <w:t xml:space="preserve">the supported known model structure(s) </w:t>
            </w:r>
            <w:r w:rsidRPr="00960A3B">
              <w:rPr>
                <w:rFonts w:ascii="Times New Roman" w:eastAsia="等线" w:hAnsi="Times New Roman"/>
                <w:bCs/>
                <w:lang w:val="en-GB" w:eastAsia="zh-CN"/>
              </w:rPr>
              <w:t>to network</w:t>
            </w:r>
          </w:p>
          <w:p w14:paraId="3B106F37" w14:textId="77777777" w:rsidR="00960A3B" w:rsidRPr="00960A3B" w:rsidRDefault="00960A3B" w:rsidP="00960A3B">
            <w:pPr>
              <w:numPr>
                <w:ilvl w:val="1"/>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 xml:space="preserve">Step A-2: </w:t>
            </w:r>
            <w:r w:rsidRPr="00960A3B">
              <w:rPr>
                <w:rFonts w:ascii="Times New Roman" w:eastAsia="等线" w:hAnsi="Times New Roman"/>
                <w:bCs/>
                <w:iCs/>
                <w:lang w:val="en-GB" w:eastAsia="zh-CN"/>
              </w:rPr>
              <w:t>NW transfers to UE the parameters for one or more of supported known model structure(s) reported in Step A-1</w:t>
            </w:r>
          </w:p>
          <w:p w14:paraId="008753BF" w14:textId="77777777" w:rsidR="00960A3B" w:rsidRPr="00960A3B" w:rsidRDefault="00960A3B" w:rsidP="00960A3B">
            <w:pPr>
              <w:numPr>
                <w:ilvl w:val="1"/>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FFS: whether some additional step(s), and/or whether other information is needed</w:t>
            </w:r>
          </w:p>
          <w:p w14:paraId="62A473CB" w14:textId="77777777" w:rsidR="00960A3B" w:rsidRPr="00960A3B" w:rsidRDefault="00960A3B" w:rsidP="00960A3B">
            <w:pPr>
              <w:numPr>
                <w:ilvl w:val="0"/>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 xml:space="preserve">Alt. B </w:t>
            </w:r>
          </w:p>
          <w:p w14:paraId="59FB0F6F" w14:textId="77777777" w:rsidR="00960A3B" w:rsidRPr="00960A3B" w:rsidRDefault="00960A3B" w:rsidP="00960A3B">
            <w:pPr>
              <w:numPr>
                <w:ilvl w:val="1"/>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Step B-0: UE reports to NW its support of model transfer/delivery case z4</w:t>
            </w:r>
          </w:p>
          <w:p w14:paraId="0F8BEEB8" w14:textId="77777777" w:rsidR="00960A3B" w:rsidRPr="00960A3B" w:rsidRDefault="00960A3B" w:rsidP="00960A3B">
            <w:pPr>
              <w:numPr>
                <w:ilvl w:val="2"/>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Note: Step B-0 may be before or after Step B-1</w:t>
            </w:r>
            <w:r w:rsidRPr="00960A3B">
              <w:rPr>
                <w:rFonts w:ascii="Times New Roman" w:eastAsia="等线" w:hAnsi="Times New Roman"/>
                <w:bCs/>
                <w:lang w:val="en-GB" w:eastAsia="zh-CN"/>
              </w:rPr>
              <w:t>, or not necessary</w:t>
            </w:r>
          </w:p>
          <w:p w14:paraId="0651B0B6" w14:textId="77777777" w:rsidR="00960A3B" w:rsidRPr="00960A3B" w:rsidRDefault="00960A3B" w:rsidP="00960A3B">
            <w:pPr>
              <w:numPr>
                <w:ilvl w:val="1"/>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Step B-1: NW indicates to UE the candidate known model structure(s)</w:t>
            </w:r>
          </w:p>
          <w:p w14:paraId="06F4DB83" w14:textId="77777777" w:rsidR="00960A3B" w:rsidRPr="00960A3B" w:rsidRDefault="00960A3B" w:rsidP="00960A3B">
            <w:pPr>
              <w:numPr>
                <w:ilvl w:val="1"/>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Step B-2: UE reports to NW which model structure(s) out of the candidate known model structure(s) indicated in Step B-1 is supported</w:t>
            </w:r>
          </w:p>
          <w:p w14:paraId="7A95D633" w14:textId="77777777" w:rsidR="00960A3B" w:rsidRPr="00960A3B" w:rsidRDefault="00960A3B" w:rsidP="00960A3B">
            <w:pPr>
              <w:numPr>
                <w:ilvl w:val="1"/>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 xml:space="preserve">Step B-3: </w:t>
            </w:r>
            <w:r w:rsidRPr="00960A3B">
              <w:rPr>
                <w:rFonts w:ascii="Times New Roman" w:eastAsia="等线" w:hAnsi="Times New Roman"/>
                <w:bCs/>
                <w:iCs/>
                <w:lang w:val="en-GB" w:eastAsia="zh-CN"/>
              </w:rPr>
              <w:t xml:space="preserve">NW transfers to UE the parameters for one or more of supported </w:t>
            </w:r>
            <w:r w:rsidRPr="00960A3B">
              <w:rPr>
                <w:rFonts w:ascii="Times New Roman" w:eastAsia="等线" w:hAnsi="Times New Roman"/>
                <w:bCs/>
                <w:lang w:val="en-GB" w:eastAsia="x-none"/>
              </w:rPr>
              <w:t xml:space="preserve">known model structure(s) </w:t>
            </w:r>
            <w:r w:rsidRPr="00960A3B">
              <w:rPr>
                <w:rFonts w:ascii="Times New Roman" w:eastAsia="等线" w:hAnsi="Times New Roman"/>
                <w:bCs/>
                <w:iCs/>
                <w:lang w:val="en-GB" w:eastAsia="zh-CN"/>
              </w:rPr>
              <w:t>reported in Step B-2</w:t>
            </w:r>
          </w:p>
          <w:p w14:paraId="614769C5" w14:textId="77777777" w:rsidR="00960A3B" w:rsidRPr="00960A3B" w:rsidRDefault="00960A3B" w:rsidP="00960A3B">
            <w:pPr>
              <w:numPr>
                <w:ilvl w:val="1"/>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lastRenderedPageBreak/>
              <w:t xml:space="preserve">FFS: whether some additional step(s), and/or whether other information is needed </w:t>
            </w:r>
          </w:p>
          <w:p w14:paraId="0BB1A587" w14:textId="77777777" w:rsidR="00960A3B" w:rsidRPr="00960A3B" w:rsidRDefault="00960A3B" w:rsidP="00960A3B">
            <w:pPr>
              <w:numPr>
                <w:ilvl w:val="0"/>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Note: Other alternative(s) is not precluded</w:t>
            </w:r>
          </w:p>
          <w:p w14:paraId="3927E24B" w14:textId="77777777" w:rsidR="00960A3B" w:rsidRPr="00960A3B" w:rsidRDefault="00960A3B" w:rsidP="00960A3B">
            <w:pPr>
              <w:numPr>
                <w:ilvl w:val="0"/>
                <w:numId w:val="14"/>
              </w:numPr>
              <w:snapToGrid w:val="0"/>
              <w:spacing w:before="0" w:after="0" w:line="240" w:lineRule="auto"/>
              <w:jc w:val="left"/>
              <w:rPr>
                <w:rFonts w:ascii="Times New Roman" w:eastAsia="Batang" w:hAnsi="Times New Roman"/>
                <w:bCs/>
                <w:lang w:val="en-GB" w:eastAsia="x-none"/>
              </w:rPr>
            </w:pPr>
            <w:r w:rsidRPr="00960A3B">
              <w:rPr>
                <w:rFonts w:ascii="Times New Roman" w:eastAsia="等线" w:hAnsi="Times New Roman"/>
                <w:bCs/>
                <w:lang w:val="en-GB" w:eastAsia="x-none"/>
              </w:rPr>
              <w:t>Note: Other method(s) of parameter exchange from NW to UE side is a separate discussion.</w:t>
            </w:r>
          </w:p>
          <w:p w14:paraId="31D3E8F1" w14:textId="7803F347" w:rsidR="00960A3B" w:rsidRPr="00960A3B" w:rsidRDefault="00960A3B" w:rsidP="00292417">
            <w:pPr>
              <w:rPr>
                <w:rFonts w:asciiTheme="minorHAnsi" w:eastAsiaTheme="minorEastAsia" w:hAnsiTheme="minorHAnsi" w:cstheme="minorHAnsi"/>
                <w:lang w:val="en-GB" w:eastAsia="zh-CN"/>
              </w:rPr>
            </w:pPr>
          </w:p>
        </w:tc>
      </w:tr>
      <w:tr w:rsidR="00193969" w:rsidRPr="001E6B1B" w14:paraId="6922DC9B" w14:textId="77777777" w:rsidTr="006133A3">
        <w:tc>
          <w:tcPr>
            <w:tcW w:w="1843" w:type="dxa"/>
          </w:tcPr>
          <w:p w14:paraId="6A722E69" w14:textId="4518DB92" w:rsidR="00193969" w:rsidRPr="00B9441A" w:rsidRDefault="00193969" w:rsidP="00193969">
            <w:pPr>
              <w:rPr>
                <w:rFonts w:asciiTheme="minorHAnsi" w:eastAsiaTheme="minorEastAsia" w:hAnsiTheme="minorHAnsi" w:cstheme="minorHAnsi"/>
                <w:lang w:val="en-GB" w:eastAsia="zh-CN"/>
              </w:rPr>
            </w:pPr>
            <w:r>
              <w:rPr>
                <w:rFonts w:asciiTheme="minorHAnsi" w:eastAsiaTheme="minorEastAsia" w:hAnsiTheme="minorHAnsi" w:cstheme="minorHAnsi" w:hint="eastAsia"/>
                <w:lang w:eastAsia="zh-CN"/>
              </w:rPr>
              <w:lastRenderedPageBreak/>
              <w:t>H</w:t>
            </w:r>
            <w:r>
              <w:rPr>
                <w:rFonts w:asciiTheme="minorHAnsi" w:eastAsiaTheme="minorEastAsia" w:hAnsiTheme="minorHAnsi" w:cstheme="minorHAnsi"/>
                <w:lang w:eastAsia="zh-CN"/>
              </w:rPr>
              <w:t>uawei, HiSilicon</w:t>
            </w:r>
          </w:p>
        </w:tc>
        <w:tc>
          <w:tcPr>
            <w:tcW w:w="7224" w:type="dxa"/>
          </w:tcPr>
          <w:p w14:paraId="65AC3A97" w14:textId="77777777" w:rsidR="00193969" w:rsidRDefault="00193969" w:rsidP="0019396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wo comments</w:t>
            </w:r>
          </w:p>
          <w:p w14:paraId="1B50A8CC" w14:textId="77777777" w:rsidR="00193969" w:rsidRDefault="00193969" w:rsidP="0019396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1</w:t>
            </w:r>
            <w:r>
              <w:rPr>
                <w:rFonts w:asciiTheme="minorHAnsi" w:eastAsiaTheme="minorEastAsia" w:hAnsiTheme="minorHAnsi" w:cstheme="minorHAnsi"/>
                <w:lang w:eastAsia="zh-CN"/>
              </w:rPr>
              <w:t>) 2</w:t>
            </w:r>
            <w:r w:rsidRPr="007469C3">
              <w:rPr>
                <w:rFonts w:asciiTheme="minorHAnsi" w:eastAsiaTheme="minorEastAsia" w:hAnsiTheme="minorHAnsi" w:cstheme="minorHAnsi"/>
                <w:vertAlign w:val="superscript"/>
                <w:lang w:eastAsia="zh-CN"/>
              </w:rPr>
              <w:t>nd</w:t>
            </w:r>
            <w:r>
              <w:rPr>
                <w:rFonts w:asciiTheme="minorHAnsi" w:eastAsiaTheme="minorEastAsia" w:hAnsiTheme="minorHAnsi" w:cstheme="minorHAnsi"/>
                <w:lang w:eastAsia="zh-CN"/>
              </w:rPr>
              <w:t xml:space="preserve"> bullet: this step is already captured in 117 agreement: “</w:t>
            </w:r>
            <w:r w:rsidRPr="007469C3">
              <w:rPr>
                <w:rFonts w:asciiTheme="minorHAnsi" w:eastAsiaTheme="minorEastAsia" w:hAnsiTheme="minorHAnsi" w:cstheme="minorHAnsi"/>
                <w:lang w:eastAsia="zh-CN"/>
              </w:rPr>
              <w:t>Step A-1: UE reports the supported known model structure(s) to network</w:t>
            </w:r>
            <w:r>
              <w:rPr>
                <w:rFonts w:asciiTheme="minorHAnsi" w:eastAsiaTheme="minorEastAsia" w:hAnsiTheme="minorHAnsi" w:cstheme="minorHAnsi"/>
                <w:lang w:eastAsia="zh-CN"/>
              </w:rPr>
              <w:t>”, “</w:t>
            </w:r>
            <w:r w:rsidRPr="007469C3">
              <w:rPr>
                <w:rFonts w:asciiTheme="minorHAnsi" w:eastAsiaTheme="minorEastAsia" w:hAnsiTheme="minorHAnsi" w:cstheme="minorHAnsi"/>
                <w:lang w:eastAsia="zh-CN"/>
              </w:rPr>
              <w:t>UE reports to NW which model structure(s) out of the candidate known model structure(s) indicated in Step B-1 is supported</w:t>
            </w:r>
            <w:r>
              <w:rPr>
                <w:rFonts w:asciiTheme="minorHAnsi" w:eastAsiaTheme="minorEastAsia" w:hAnsiTheme="minorHAnsi" w:cstheme="minorHAnsi"/>
                <w:lang w:eastAsia="zh-CN"/>
              </w:rPr>
              <w:t>”. As long as UE reports the supported model structure, it means the parameter transfer is supported. Thus, whether/when to transfer the parameters is up to NW rather than UE.</w:t>
            </w:r>
          </w:p>
          <w:p w14:paraId="006849D8" w14:textId="77777777" w:rsidR="00193969" w:rsidRPr="0083368A" w:rsidRDefault="00193969" w:rsidP="00193969">
            <w:pPr>
              <w:rPr>
                <w:rFonts w:asciiTheme="minorHAnsi" w:eastAsiaTheme="minorEastAsia" w:hAnsiTheme="minorHAnsi" w:cstheme="minorHAnsi"/>
                <w:lang w:eastAsia="zh-CN"/>
              </w:rPr>
            </w:pPr>
            <w:r>
              <w:rPr>
                <w:rFonts w:asciiTheme="minorHAnsi" w:eastAsiaTheme="minorEastAsia" w:hAnsiTheme="minorHAnsi" w:cstheme="minorHAnsi"/>
                <w:lang w:eastAsia="zh-CN"/>
              </w:rPr>
              <w:t>2) 3</w:t>
            </w:r>
            <w:r w:rsidRPr="0083368A">
              <w:rPr>
                <w:rFonts w:asciiTheme="minorHAnsi" w:eastAsiaTheme="minorEastAsia" w:hAnsiTheme="minorHAnsi" w:cstheme="minorHAnsi"/>
                <w:vertAlign w:val="superscript"/>
                <w:lang w:eastAsia="zh-CN"/>
              </w:rPr>
              <w:t>rd</w:t>
            </w:r>
            <w:r>
              <w:rPr>
                <w:rFonts w:asciiTheme="minorHAnsi" w:eastAsiaTheme="minorEastAsia" w:hAnsiTheme="minorHAnsi" w:cstheme="minorHAnsi"/>
                <w:lang w:eastAsia="zh-CN"/>
              </w:rPr>
              <w:t xml:space="preserve"> bullet: To be more generic, “indicate from UE to NW” is changed to “identify” - the timeline/readiness for UE to deploy the transferred parameters can be either by notifying from UE to NW, or by specifying a timeline.</w:t>
            </w:r>
          </w:p>
          <w:p w14:paraId="3BE58BA2" w14:textId="77777777" w:rsidR="00193969" w:rsidRDefault="00193969" w:rsidP="00193969">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whether/how to identify whether or not the existing parameters for a known model structure is needed to be updated (i.e., transfer of new parameters is needed or not)</w:t>
            </w:r>
          </w:p>
          <w:p w14:paraId="702A871D" w14:textId="77777777" w:rsidR="00193969" w:rsidRPr="001A6303" w:rsidRDefault="00193969" w:rsidP="00193969">
            <w:pPr>
              <w:pStyle w:val="ListParagraph"/>
              <w:numPr>
                <w:ilvl w:val="0"/>
                <w:numId w:val="14"/>
              </w:numPr>
              <w:spacing w:before="0" w:after="0" w:line="240" w:lineRule="auto"/>
              <w:jc w:val="left"/>
              <w:rPr>
                <w:rFonts w:ascii="Times" w:eastAsia="Batang" w:hAnsi="Times"/>
                <w:b/>
                <w:iCs/>
                <w:strike/>
                <w:lang w:val="en-GB" w:eastAsia="x-none"/>
              </w:rPr>
            </w:pPr>
            <w:r w:rsidRPr="001A6303">
              <w:rPr>
                <w:rFonts w:ascii="Times" w:eastAsia="Batang" w:hAnsi="Times"/>
                <w:b/>
                <w:iCs/>
                <w:strike/>
                <w:color w:val="FF0000"/>
                <w:lang w:val="en-GB" w:eastAsia="x-none"/>
              </w:rPr>
              <w:t>how to indicate from UE to network whether the parameter transfer for a known model structure is needed or not (if applicable)</w:t>
            </w:r>
          </w:p>
          <w:p w14:paraId="2A8E53C8" w14:textId="77777777" w:rsidR="00193969" w:rsidRDefault="00193969" w:rsidP="00193969">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whether/how to </w:t>
            </w:r>
            <w:r w:rsidRPr="001A6303">
              <w:rPr>
                <w:rFonts w:ascii="Times" w:eastAsia="Batang" w:hAnsi="Times"/>
                <w:b/>
                <w:iCs/>
                <w:color w:val="00B0F0"/>
                <w:lang w:val="en-GB" w:eastAsia="x-none"/>
              </w:rPr>
              <w:t xml:space="preserve">identify </w:t>
            </w:r>
            <w:r w:rsidRPr="001A6303">
              <w:rPr>
                <w:rFonts w:ascii="Times" w:eastAsia="Batang" w:hAnsi="Times"/>
                <w:b/>
                <w:iCs/>
                <w:strike/>
                <w:color w:val="00B0F0"/>
                <w:lang w:val="en-GB" w:eastAsia="x-none"/>
              </w:rPr>
              <w:t>indicate from UE to network</w:t>
            </w:r>
            <w:r w:rsidRPr="001A6303">
              <w:rPr>
                <w:rFonts w:ascii="Times" w:eastAsia="Batang" w:hAnsi="Times"/>
                <w:b/>
                <w:iCs/>
                <w:color w:val="00B0F0"/>
                <w:lang w:val="en-GB" w:eastAsia="x-none"/>
              </w:rPr>
              <w:t xml:space="preserve"> </w:t>
            </w:r>
            <w:r>
              <w:rPr>
                <w:rFonts w:ascii="Times" w:eastAsia="Batang" w:hAnsi="Times"/>
                <w:b/>
                <w:iCs/>
                <w:lang w:val="en-GB" w:eastAsia="x-none"/>
              </w:rPr>
              <w:t xml:space="preserve">the AI model with the transferred parameters is ready for inference. </w:t>
            </w:r>
          </w:p>
          <w:p w14:paraId="3130D708" w14:textId="77777777" w:rsidR="00193969" w:rsidRDefault="00193969" w:rsidP="00193969">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Whether or not to support the transfer of partial of the parameters for a known model structure</w:t>
            </w:r>
          </w:p>
          <w:p w14:paraId="39B60A4D" w14:textId="77777777" w:rsidR="00193969" w:rsidRPr="00E6256E" w:rsidRDefault="00193969" w:rsidP="00193969">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FFS: other aspects</w:t>
            </w:r>
          </w:p>
          <w:p w14:paraId="396B6C34" w14:textId="77777777" w:rsidR="00193969" w:rsidRPr="00B9441A" w:rsidRDefault="00193969" w:rsidP="00193969">
            <w:pPr>
              <w:rPr>
                <w:rFonts w:asciiTheme="minorHAnsi" w:eastAsiaTheme="minorEastAsia" w:hAnsiTheme="minorHAnsi" w:cstheme="minorHAnsi"/>
                <w:lang w:eastAsia="zh-CN"/>
              </w:rPr>
            </w:pPr>
          </w:p>
        </w:tc>
      </w:tr>
      <w:tr w:rsidR="00742B4A" w:rsidRPr="001E6B1B" w14:paraId="6C297C3F" w14:textId="77777777" w:rsidTr="006133A3">
        <w:tc>
          <w:tcPr>
            <w:tcW w:w="1843" w:type="dxa"/>
          </w:tcPr>
          <w:p w14:paraId="79761EB7" w14:textId="237FF5F7" w:rsidR="00742B4A" w:rsidRPr="001E6B1B" w:rsidRDefault="00282F58" w:rsidP="00292417">
            <w:pPr>
              <w:rPr>
                <w:rFonts w:asciiTheme="minorHAnsi" w:eastAsia="Yu Mincho" w:hAnsiTheme="minorHAnsi" w:cstheme="minorHAnsi"/>
              </w:rPr>
            </w:pPr>
            <w:r>
              <w:rPr>
                <w:rFonts w:asciiTheme="minorHAnsi" w:eastAsia="Yu Mincho" w:hAnsiTheme="minorHAnsi" w:cstheme="minorHAnsi"/>
              </w:rPr>
              <w:t>Qualcomm</w:t>
            </w:r>
          </w:p>
        </w:tc>
        <w:tc>
          <w:tcPr>
            <w:tcW w:w="7224" w:type="dxa"/>
          </w:tcPr>
          <w:p w14:paraId="43854EB6" w14:textId="5595432C" w:rsidR="00742B4A" w:rsidRPr="001E6B1B" w:rsidRDefault="00282F58" w:rsidP="00292417">
            <w:pPr>
              <w:rPr>
                <w:rFonts w:asciiTheme="minorHAnsi" w:hAnsiTheme="minorHAnsi" w:cstheme="minorHAnsi"/>
              </w:rPr>
            </w:pPr>
            <w:r>
              <w:rPr>
                <w:rFonts w:asciiTheme="minorHAnsi" w:hAnsiTheme="minorHAnsi" w:cstheme="minorHAnsi"/>
              </w:rPr>
              <w:t xml:space="preserve">Can we clarify that this model transfer/delivery discussion is for inference (e.g., inter-vendor collaboration option 3b,5b) and not for </w:t>
            </w:r>
            <w:r w:rsidR="005C71A9">
              <w:rPr>
                <w:rFonts w:asciiTheme="minorHAnsi" w:hAnsiTheme="minorHAnsi" w:cstheme="minorHAnsi"/>
              </w:rPr>
              <w:t>offline training (e.g., inter-vendor collaboration option 3a,5a)?</w:t>
            </w:r>
          </w:p>
        </w:tc>
      </w:tr>
      <w:tr w:rsidR="00742B4A" w:rsidRPr="001E6B1B" w14:paraId="21230229" w14:textId="77777777" w:rsidTr="006133A3">
        <w:tc>
          <w:tcPr>
            <w:tcW w:w="1843" w:type="dxa"/>
          </w:tcPr>
          <w:p w14:paraId="0E907ED1" w14:textId="54B0B85F" w:rsidR="00742B4A" w:rsidRPr="00292417" w:rsidRDefault="00292417" w:rsidP="0029241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19415E62" w14:textId="41D1835F" w:rsidR="00072C5D" w:rsidRPr="00072C5D" w:rsidRDefault="00072C5D" w:rsidP="0029241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o avoid confusion, the first bullet can be updated as following</w:t>
            </w:r>
          </w:p>
          <w:p w14:paraId="115AE825" w14:textId="16227B22" w:rsidR="00072C5D" w:rsidRDefault="00072C5D" w:rsidP="00072C5D">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whether/how to identify whether or not the existing parameters for a known model structure</w:t>
            </w:r>
            <w:r w:rsidR="00F328AD">
              <w:rPr>
                <w:rFonts w:ascii="Times" w:eastAsia="Batang" w:hAnsi="Times"/>
                <w:b/>
                <w:iCs/>
                <w:lang w:val="en-GB" w:eastAsia="x-none"/>
              </w:rPr>
              <w:t xml:space="preserve"> </w:t>
            </w:r>
            <w:r w:rsidR="00F328AD" w:rsidRPr="00F328AD">
              <w:rPr>
                <w:rFonts w:ascii="Times" w:eastAsia="Batang" w:hAnsi="Times"/>
                <w:b/>
                <w:iCs/>
                <w:color w:val="FF0000"/>
                <w:u w:val="single"/>
                <w:lang w:val="en-GB" w:eastAsia="x-none"/>
              </w:rPr>
              <w:t>at the UE side</w:t>
            </w:r>
            <w:r w:rsidRPr="00F328AD">
              <w:rPr>
                <w:rFonts w:ascii="Times" w:eastAsia="Batang" w:hAnsi="Times"/>
                <w:b/>
                <w:iCs/>
                <w:color w:val="FF0000"/>
                <w:u w:val="single"/>
                <w:lang w:val="en-GB" w:eastAsia="x-none"/>
              </w:rPr>
              <w:t xml:space="preserve"> </w:t>
            </w:r>
            <w:r w:rsidRPr="00F328AD">
              <w:rPr>
                <w:rFonts w:ascii="Times" w:eastAsia="Batang" w:hAnsi="Times"/>
                <w:b/>
                <w:iCs/>
                <w:strike/>
                <w:color w:val="FF0000"/>
                <w:lang w:val="en-GB" w:eastAsia="x-none"/>
              </w:rPr>
              <w:t xml:space="preserve">is needed </w:t>
            </w:r>
            <w:r w:rsidR="00F328AD" w:rsidRPr="00F328AD">
              <w:rPr>
                <w:rFonts w:ascii="Times" w:eastAsia="Batang" w:hAnsi="Times"/>
                <w:b/>
                <w:iCs/>
                <w:color w:val="FF0000"/>
                <w:u w:val="single"/>
                <w:lang w:val="en-GB" w:eastAsia="x-none"/>
              </w:rPr>
              <w:t>needs</w:t>
            </w:r>
            <w:r w:rsidR="00F328AD" w:rsidRPr="00F328AD">
              <w:rPr>
                <w:rFonts w:ascii="Times" w:eastAsia="Batang" w:hAnsi="Times"/>
                <w:b/>
                <w:iCs/>
                <w:color w:val="FF0000"/>
                <w:lang w:val="en-GB" w:eastAsia="x-none"/>
              </w:rPr>
              <w:t xml:space="preserve"> </w:t>
            </w:r>
            <w:r>
              <w:rPr>
                <w:rFonts w:ascii="Times" w:eastAsia="Batang" w:hAnsi="Times"/>
                <w:b/>
                <w:iCs/>
                <w:lang w:val="en-GB" w:eastAsia="x-none"/>
              </w:rPr>
              <w:t>to be updated (i.e., transfer of new parameters is needed or not)</w:t>
            </w:r>
          </w:p>
          <w:p w14:paraId="756CCBB0" w14:textId="61EB54A9" w:rsidR="00292417" w:rsidRDefault="00F328AD" w:rsidP="0029241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 xml:space="preserve">egarding the second bullet, it is not clear how the UE can determine whether new parameters should be transferred or not. This should be up to base station. We propose to delete the second bullet. </w:t>
            </w:r>
          </w:p>
          <w:p w14:paraId="585DCA34" w14:textId="22992518" w:rsidR="00292417" w:rsidRPr="00F328AD" w:rsidRDefault="00F328AD" w:rsidP="00F328A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 xml:space="preserve">egarding the third bullet, ok to keep it for now. But base station and UE can align the time that model is ready for inference via time gap or timeline as well. </w:t>
            </w:r>
          </w:p>
        </w:tc>
      </w:tr>
      <w:tr w:rsidR="00D921BD" w:rsidRPr="001E6B1B" w14:paraId="601058E2" w14:textId="77777777" w:rsidTr="006133A3">
        <w:tc>
          <w:tcPr>
            <w:tcW w:w="1843" w:type="dxa"/>
          </w:tcPr>
          <w:p w14:paraId="5716AD7E" w14:textId="10C96E53" w:rsidR="00D921BD" w:rsidRPr="001E6B1B" w:rsidRDefault="00D921BD" w:rsidP="00292417">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1C0AA95F" w14:textId="1A9A2F0F" w:rsidR="00D921BD" w:rsidRPr="001E6B1B" w:rsidRDefault="00D921BD" w:rsidP="00292417">
            <w:pPr>
              <w:rPr>
                <w:rFonts w:asciiTheme="minorHAnsi" w:hAnsiTheme="minorHAnsi" w:cstheme="minorHAnsi"/>
              </w:rPr>
            </w:pPr>
            <w:r>
              <w:rPr>
                <w:rFonts w:asciiTheme="minorHAnsi" w:eastAsiaTheme="minorEastAsia" w:hAnsiTheme="minorHAnsi" w:cstheme="minorHAnsi" w:hint="eastAsia"/>
                <w:lang w:eastAsia="zh-CN"/>
              </w:rPr>
              <w:t>We are fine to study these issues.</w:t>
            </w:r>
          </w:p>
        </w:tc>
      </w:tr>
      <w:tr w:rsidR="00D921BD" w:rsidRPr="001E6B1B" w14:paraId="0CEBD72A" w14:textId="77777777" w:rsidTr="006133A3">
        <w:tc>
          <w:tcPr>
            <w:tcW w:w="1843" w:type="dxa"/>
          </w:tcPr>
          <w:p w14:paraId="6E2EB8DB" w14:textId="0D605523" w:rsidR="00D921BD" w:rsidRPr="001E6B1B" w:rsidRDefault="00F43A61" w:rsidP="00292417">
            <w:pPr>
              <w:rPr>
                <w:rFonts w:asciiTheme="minorHAnsi" w:eastAsia="Yu Mincho" w:hAnsiTheme="minorHAnsi" w:cstheme="minorHAnsi"/>
              </w:rPr>
            </w:pPr>
            <w:r>
              <w:rPr>
                <w:rFonts w:asciiTheme="minorHAnsi" w:eastAsia="Yu Mincho" w:hAnsiTheme="minorHAnsi" w:cstheme="minorHAnsi"/>
              </w:rPr>
              <w:t>CMCC</w:t>
            </w:r>
          </w:p>
        </w:tc>
        <w:tc>
          <w:tcPr>
            <w:tcW w:w="7224" w:type="dxa"/>
          </w:tcPr>
          <w:p w14:paraId="117692D6" w14:textId="318BF7C0" w:rsidR="00D921BD" w:rsidRPr="001E6B1B" w:rsidRDefault="00F43A61" w:rsidP="00292417">
            <w:pPr>
              <w:rPr>
                <w:rFonts w:asciiTheme="minorHAnsi" w:hAnsiTheme="minorHAnsi" w:cstheme="minorHAnsi"/>
              </w:rPr>
            </w:pPr>
            <w:r>
              <w:rPr>
                <w:rFonts w:asciiTheme="minorHAnsi" w:hAnsiTheme="minorHAnsi" w:cstheme="minorHAnsi"/>
              </w:rPr>
              <w:t>OK to study</w:t>
            </w:r>
            <w:r w:rsidR="006C7BEF">
              <w:rPr>
                <w:rFonts w:asciiTheme="minorHAnsi" w:hAnsiTheme="minorHAnsi" w:cstheme="minorHAnsi"/>
              </w:rPr>
              <w:t>.</w:t>
            </w:r>
          </w:p>
        </w:tc>
      </w:tr>
      <w:tr w:rsidR="00C11A92" w:rsidRPr="001E6B1B" w14:paraId="196D3D31" w14:textId="77777777" w:rsidTr="006133A3">
        <w:tc>
          <w:tcPr>
            <w:tcW w:w="1843" w:type="dxa"/>
          </w:tcPr>
          <w:p w14:paraId="4EAA1B4E" w14:textId="12FE53AA" w:rsidR="00C11A92" w:rsidRDefault="00C11A92" w:rsidP="00C11A9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6EE67040" w14:textId="41DC6611" w:rsidR="00C11A92" w:rsidRDefault="00C11A92" w:rsidP="00C11A92">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1161DB" w:rsidRPr="001E6B1B" w14:paraId="227428DF" w14:textId="77777777" w:rsidTr="006133A3">
        <w:tc>
          <w:tcPr>
            <w:tcW w:w="1843" w:type="dxa"/>
          </w:tcPr>
          <w:p w14:paraId="0ED130AF" w14:textId="124DB2FB" w:rsidR="001161DB" w:rsidRDefault="001161DB" w:rsidP="001161DB">
            <w:pPr>
              <w:rPr>
                <w:rFonts w:asciiTheme="minorHAnsi" w:eastAsia="Yu Mincho" w:hAnsiTheme="minorHAnsi" w:cstheme="minorHAnsi"/>
              </w:rPr>
            </w:pPr>
            <w:r>
              <w:rPr>
                <w:rFonts w:asciiTheme="minorHAnsi" w:eastAsiaTheme="minorEastAsia" w:hAnsiTheme="minorHAnsi" w:cstheme="minorHAnsi" w:hint="eastAsia"/>
                <w:lang w:eastAsia="zh-CN"/>
              </w:rPr>
              <w:t>Samsung</w:t>
            </w:r>
          </w:p>
        </w:tc>
        <w:tc>
          <w:tcPr>
            <w:tcW w:w="7224" w:type="dxa"/>
          </w:tcPr>
          <w:p w14:paraId="0A455FAD" w14:textId="49D7FB69" w:rsidR="001161DB" w:rsidRDefault="001161DB" w:rsidP="001161DB">
            <w:pPr>
              <w:rPr>
                <w:rFonts w:asciiTheme="minorHAnsi" w:hAnsiTheme="minorHAnsi" w:cstheme="minorHAnsi"/>
              </w:rPr>
            </w:pPr>
            <w:r>
              <w:rPr>
                <w:rFonts w:asciiTheme="minorHAnsi" w:eastAsiaTheme="minorEastAsia" w:hAnsiTheme="minorHAnsi" w:cstheme="minorHAnsi" w:hint="eastAsia"/>
                <w:lang w:eastAsia="zh-CN"/>
              </w:rPr>
              <w:t>Ok</w:t>
            </w:r>
          </w:p>
        </w:tc>
      </w:tr>
      <w:tr w:rsidR="00EC5704" w:rsidRPr="001E6B1B" w14:paraId="3382F33A" w14:textId="77777777" w:rsidTr="006133A3">
        <w:tc>
          <w:tcPr>
            <w:tcW w:w="1843" w:type="dxa"/>
          </w:tcPr>
          <w:p w14:paraId="5D50AF41" w14:textId="5CCC026C" w:rsidR="00EC5704" w:rsidRPr="00D30C42" w:rsidRDefault="00EC5704" w:rsidP="00EC5704">
            <w:pPr>
              <w:rPr>
                <w:rFonts w:asciiTheme="minorHAnsi" w:eastAsia="Yu Mincho" w:hAnsiTheme="minorHAnsi" w:cstheme="minorHAnsi"/>
              </w:rPr>
            </w:pPr>
            <w:r>
              <w:rPr>
                <w:rFonts w:asciiTheme="minorHAnsi" w:eastAsiaTheme="minorEastAsia" w:hAnsiTheme="minorHAnsi" w:cstheme="minorHAnsi" w:hint="eastAsia"/>
                <w:lang w:eastAsia="zh-CN"/>
              </w:rPr>
              <w:lastRenderedPageBreak/>
              <w:t>X</w:t>
            </w:r>
            <w:r>
              <w:rPr>
                <w:rFonts w:asciiTheme="minorHAnsi" w:eastAsiaTheme="minorEastAsia" w:hAnsiTheme="minorHAnsi" w:cstheme="minorHAnsi"/>
                <w:lang w:eastAsia="zh-CN"/>
              </w:rPr>
              <w:t>iaomi</w:t>
            </w:r>
          </w:p>
        </w:tc>
        <w:tc>
          <w:tcPr>
            <w:tcW w:w="7224" w:type="dxa"/>
          </w:tcPr>
          <w:p w14:paraId="1985C7DF" w14:textId="77777777" w:rsidR="00EC5704" w:rsidRDefault="00EC5704" w:rsidP="00EC57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support this direction. For the second bullet, we think the motivation is to identify the feasible or applicable model parameters for the known model structure. Thus we suggest the following update to make it more general </w:t>
            </w:r>
          </w:p>
          <w:p w14:paraId="3C51794C" w14:textId="77777777" w:rsidR="00EC5704" w:rsidRPr="00E321F6" w:rsidRDefault="00EC5704" w:rsidP="00EC5704">
            <w:pPr>
              <w:pStyle w:val="ListParagraph"/>
              <w:numPr>
                <w:ilvl w:val="0"/>
                <w:numId w:val="14"/>
              </w:numPr>
              <w:spacing w:before="0" w:after="0" w:line="240" w:lineRule="auto"/>
              <w:jc w:val="left"/>
              <w:rPr>
                <w:rFonts w:ascii="Times" w:eastAsia="Batang" w:hAnsi="Times"/>
                <w:b/>
                <w:iCs/>
                <w:color w:val="FF0000"/>
                <w:lang w:val="en-GB" w:eastAsia="x-none"/>
              </w:rPr>
            </w:pPr>
            <w:r w:rsidRPr="00E321F6">
              <w:rPr>
                <w:rFonts w:ascii="Times" w:eastAsia="Batang" w:hAnsi="Times"/>
                <w:b/>
                <w:iCs/>
                <w:strike/>
                <w:lang w:val="en-GB" w:eastAsia="x-none"/>
              </w:rPr>
              <w:t>how to indicate from UE to network whether the parameter transfer for a known model structure is needed or not (if applicable)</w:t>
            </w:r>
            <w:r w:rsidRPr="00E321F6">
              <w:rPr>
                <w:rFonts w:ascii="Times" w:eastAsia="Batang" w:hAnsi="Times"/>
                <w:b/>
                <w:iCs/>
                <w:color w:val="FF0000"/>
                <w:lang w:val="en-GB" w:eastAsia="x-none"/>
              </w:rPr>
              <w:t xml:space="preserve"> How to identify the applicable transferred model parameter / model parameter to be transferred </w:t>
            </w:r>
          </w:p>
          <w:p w14:paraId="7B602BF3" w14:textId="77777777" w:rsidR="00EC5704" w:rsidRDefault="00EC5704" w:rsidP="00EC5704">
            <w:pPr>
              <w:rPr>
                <w:rFonts w:asciiTheme="minorHAnsi" w:hAnsiTheme="minorHAnsi" w:cstheme="minorHAnsi"/>
              </w:rPr>
            </w:pPr>
          </w:p>
        </w:tc>
      </w:tr>
      <w:tr w:rsidR="001161DB" w14:paraId="54894A90" w14:textId="77777777" w:rsidTr="006133A3">
        <w:tc>
          <w:tcPr>
            <w:tcW w:w="1843" w:type="dxa"/>
          </w:tcPr>
          <w:p w14:paraId="41B9CBEA" w14:textId="3094DF95" w:rsidR="001161DB" w:rsidRDefault="00F94340" w:rsidP="001161DB">
            <w:pPr>
              <w:rPr>
                <w:rFonts w:asciiTheme="minorHAnsi" w:eastAsia="Yu Mincho" w:hAnsiTheme="minorHAnsi" w:cstheme="minorHAnsi"/>
              </w:rPr>
            </w:pPr>
            <w:r>
              <w:rPr>
                <w:rFonts w:asciiTheme="minorHAnsi" w:eastAsia="Yu Mincho" w:hAnsiTheme="minorHAnsi" w:cstheme="minorHAnsi"/>
              </w:rPr>
              <w:t>Futurewei</w:t>
            </w:r>
          </w:p>
        </w:tc>
        <w:tc>
          <w:tcPr>
            <w:tcW w:w="7224" w:type="dxa"/>
          </w:tcPr>
          <w:p w14:paraId="0FD0B3AA" w14:textId="78258858" w:rsidR="001161DB" w:rsidRDefault="00F94340" w:rsidP="001161DB">
            <w:pPr>
              <w:rPr>
                <w:rFonts w:asciiTheme="minorHAnsi" w:hAnsiTheme="minorHAnsi" w:cstheme="minorHAnsi"/>
              </w:rPr>
            </w:pPr>
            <w:r>
              <w:rPr>
                <w:rFonts w:asciiTheme="minorHAnsi" w:hAnsiTheme="minorHAnsi" w:cstheme="minorHAnsi"/>
              </w:rPr>
              <w:t>OK to study.</w:t>
            </w:r>
          </w:p>
        </w:tc>
      </w:tr>
      <w:tr w:rsidR="001161DB" w14:paraId="61F37D32" w14:textId="77777777" w:rsidTr="006133A3">
        <w:tc>
          <w:tcPr>
            <w:tcW w:w="1843" w:type="dxa"/>
          </w:tcPr>
          <w:p w14:paraId="31FE4CEE" w14:textId="426878A1" w:rsidR="001161DB" w:rsidRDefault="0056380F" w:rsidP="001161DB">
            <w:pPr>
              <w:rPr>
                <w:rFonts w:asciiTheme="minorHAnsi" w:eastAsia="Batang" w:hAnsiTheme="minorHAnsi" w:cstheme="minorHAnsi"/>
                <w:lang w:eastAsia="ko-KR"/>
              </w:rPr>
            </w:pPr>
            <w:r>
              <w:rPr>
                <w:rFonts w:asciiTheme="minorHAnsi" w:eastAsia="Batang" w:hAnsiTheme="minorHAnsi" w:cstheme="minorHAnsi"/>
                <w:lang w:eastAsia="ko-KR"/>
              </w:rPr>
              <w:t>Fujitsu</w:t>
            </w:r>
          </w:p>
        </w:tc>
        <w:tc>
          <w:tcPr>
            <w:tcW w:w="7224" w:type="dxa"/>
          </w:tcPr>
          <w:p w14:paraId="03DA1F68" w14:textId="3E83A1D8" w:rsidR="001161DB" w:rsidRDefault="0056380F" w:rsidP="001161DB">
            <w:pPr>
              <w:rPr>
                <w:rFonts w:asciiTheme="minorHAnsi" w:eastAsia="Batang" w:hAnsiTheme="minorHAnsi" w:cstheme="minorHAnsi"/>
                <w:lang w:eastAsia="ko-KR"/>
              </w:rPr>
            </w:pPr>
            <w:r>
              <w:rPr>
                <w:rFonts w:asciiTheme="minorHAnsi" w:eastAsia="Batang" w:hAnsiTheme="minorHAnsi" w:cstheme="minorHAnsi"/>
                <w:lang w:eastAsia="ko-KR"/>
              </w:rPr>
              <w:t>OK</w:t>
            </w:r>
          </w:p>
        </w:tc>
      </w:tr>
      <w:tr w:rsidR="001B766C" w14:paraId="76C26EF2" w14:textId="77777777" w:rsidTr="006133A3">
        <w:tc>
          <w:tcPr>
            <w:tcW w:w="1843" w:type="dxa"/>
          </w:tcPr>
          <w:p w14:paraId="35B95909" w14:textId="6F942B61" w:rsidR="001B766C" w:rsidRPr="001B766C" w:rsidRDefault="001B766C"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22998650" w14:textId="523D2D3D" w:rsidR="001B766C" w:rsidRPr="001B766C" w:rsidRDefault="001B766C" w:rsidP="001161DB">
            <w:pPr>
              <w:rPr>
                <w:rFonts w:asciiTheme="minorHAnsi" w:eastAsiaTheme="minorEastAsia" w:hAnsiTheme="minorHAnsi" w:cstheme="minorHAnsi"/>
                <w:lang w:eastAsia="zh-CN"/>
              </w:rPr>
            </w:pPr>
            <w:r>
              <w:rPr>
                <w:rFonts w:asciiTheme="minorHAnsi" w:eastAsiaTheme="minorEastAsia" w:hAnsiTheme="minorHAnsi" w:cstheme="minorHAnsi"/>
                <w:lang w:eastAsia="zh-CN"/>
              </w:rPr>
              <w:t>Fine with the direction</w:t>
            </w:r>
          </w:p>
        </w:tc>
      </w:tr>
      <w:tr w:rsidR="00DE3C96" w14:paraId="3A128D13" w14:textId="77777777" w:rsidTr="006133A3">
        <w:tc>
          <w:tcPr>
            <w:tcW w:w="1843" w:type="dxa"/>
          </w:tcPr>
          <w:p w14:paraId="1A47EE73" w14:textId="6C060849" w:rsidR="00DE3C96" w:rsidRDefault="00DE3C96" w:rsidP="00DE3C96">
            <w:pPr>
              <w:rPr>
                <w:rFonts w:asciiTheme="minorHAnsi" w:eastAsiaTheme="minorEastAsia" w:hAnsiTheme="minorHAnsi" w:cstheme="minorHAnsi"/>
                <w:lang w:eastAsia="zh-CN"/>
              </w:rPr>
            </w:pPr>
            <w:r>
              <w:rPr>
                <w:rFonts w:asciiTheme="minorHAnsi" w:eastAsia="Batang" w:hAnsiTheme="minorHAnsi" w:cstheme="minorHAnsi"/>
                <w:lang w:eastAsia="ko-KR"/>
              </w:rPr>
              <w:t>Apple</w:t>
            </w:r>
          </w:p>
        </w:tc>
        <w:tc>
          <w:tcPr>
            <w:tcW w:w="7224" w:type="dxa"/>
          </w:tcPr>
          <w:p w14:paraId="3E78C23E" w14:textId="77777777" w:rsidR="00DE3C96" w:rsidRDefault="00DE3C96" w:rsidP="00DE3C96">
            <w:pPr>
              <w:rPr>
                <w:rFonts w:asciiTheme="minorHAnsi" w:eastAsia="Batang" w:hAnsiTheme="minorHAnsi" w:cstheme="minorHAnsi"/>
                <w:lang w:eastAsia="ko-KR"/>
              </w:rPr>
            </w:pPr>
            <w:r>
              <w:rPr>
                <w:rFonts w:asciiTheme="minorHAnsi" w:eastAsia="Batang" w:hAnsiTheme="minorHAnsi" w:cstheme="minorHAnsi"/>
                <w:lang w:eastAsia="ko-KR"/>
              </w:rPr>
              <w:t>We would like to clarify two aspects first. In updated SID, two sided model is added to model identification, not model transfer. Do we consider model transfer for both one sided model and two-sided model? Or z1 is for one sided and z4 is for two sided?</w:t>
            </w:r>
          </w:p>
          <w:p w14:paraId="39C0A9C1" w14:textId="77777777" w:rsidR="00DE3C96" w:rsidRDefault="00DE3C96" w:rsidP="00DE3C96">
            <w:pPr>
              <w:rPr>
                <w:rFonts w:asciiTheme="minorHAnsi" w:eastAsia="Batang" w:hAnsiTheme="minorHAnsi" w:cstheme="minorHAnsi"/>
                <w:lang w:eastAsia="ko-KR"/>
              </w:rPr>
            </w:pPr>
            <w:r>
              <w:rPr>
                <w:rFonts w:asciiTheme="minorHAnsi" w:eastAsia="Batang" w:hAnsiTheme="minorHAnsi" w:cstheme="minorHAnsi"/>
                <w:lang w:eastAsia="ko-KR"/>
              </w:rPr>
              <w:t xml:space="preserve">Second, for model transfer z4 for two sided model, does it include 3a/3b, 5a/5b? </w:t>
            </w:r>
          </w:p>
          <w:p w14:paraId="549382EC" w14:textId="2F3D13CD" w:rsidR="00DE3C96" w:rsidRDefault="00DE3C96" w:rsidP="00DE3C96">
            <w:pPr>
              <w:rPr>
                <w:rFonts w:asciiTheme="minorHAnsi" w:eastAsiaTheme="minorEastAsia" w:hAnsiTheme="minorHAnsi" w:cstheme="minorHAnsi"/>
                <w:lang w:eastAsia="zh-CN"/>
              </w:rPr>
            </w:pPr>
            <w:r>
              <w:rPr>
                <w:rFonts w:asciiTheme="minorHAnsi" w:eastAsia="Batang" w:hAnsiTheme="minorHAnsi" w:cstheme="minorHAnsi"/>
                <w:lang w:eastAsia="ko-KR"/>
              </w:rPr>
              <w:t xml:space="preserve">We assume the discussion of z4 is for two-sided model, and 3a/3b.  </w:t>
            </w:r>
          </w:p>
        </w:tc>
      </w:tr>
      <w:tr w:rsidR="006133A3" w:rsidRPr="000A11F3" w14:paraId="52056A90" w14:textId="77777777" w:rsidTr="006133A3">
        <w:tc>
          <w:tcPr>
            <w:tcW w:w="1843" w:type="dxa"/>
          </w:tcPr>
          <w:p w14:paraId="198FDF94" w14:textId="77777777" w:rsidR="006133A3" w:rsidRPr="000A11F3"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3F80FA0C" w14:textId="77777777" w:rsidR="006133A3" w:rsidRPr="000A11F3"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Unclear on the difference between the first and the second bullets.</w:t>
            </w:r>
          </w:p>
        </w:tc>
      </w:tr>
    </w:tbl>
    <w:p w14:paraId="5516CBA4" w14:textId="77777777" w:rsidR="00742B4A" w:rsidRDefault="00742B4A" w:rsidP="00742B4A">
      <w:pPr>
        <w:rPr>
          <w:rFonts w:asciiTheme="minorHAnsi" w:hAnsiTheme="minorHAnsi" w:cstheme="minorHAnsi"/>
        </w:rPr>
      </w:pPr>
    </w:p>
    <w:p w14:paraId="0B195F17" w14:textId="3F67FCCB" w:rsidR="00BC62FF" w:rsidRPr="0090405B" w:rsidRDefault="00BC62FF" w:rsidP="00BC62FF">
      <w:pPr>
        <w:pStyle w:val="Heading4"/>
        <w:rPr>
          <w:b/>
          <w:bCs w:val="0"/>
        </w:rPr>
      </w:pPr>
      <w:r w:rsidRPr="0090405B">
        <w:rPr>
          <w:b/>
          <w:bCs w:val="0"/>
        </w:rPr>
        <w:t>Proposal 4.</w:t>
      </w:r>
      <w:r>
        <w:rPr>
          <w:b/>
          <w:bCs w:val="0"/>
        </w:rPr>
        <w:t>2</w:t>
      </w:r>
    </w:p>
    <w:p w14:paraId="67619EB7" w14:textId="77777777" w:rsidR="00BC62FF" w:rsidRDefault="00BC62FF" w:rsidP="00BC62FF">
      <w:pPr>
        <w:rPr>
          <w:bCs/>
        </w:rPr>
      </w:pPr>
    </w:p>
    <w:p w14:paraId="2712CD81" w14:textId="79FD9FD0" w:rsidR="00BC62FF" w:rsidRDefault="00BC62FF" w:rsidP="00BC62FF">
      <w:pPr>
        <w:rPr>
          <w:b/>
          <w:bCs/>
        </w:rPr>
      </w:pPr>
      <w:r w:rsidRPr="00CE6BF3">
        <w:rPr>
          <w:b/>
          <w:bCs/>
        </w:rPr>
        <w:t>Proposed 4.</w:t>
      </w:r>
      <w:r>
        <w:rPr>
          <w:b/>
          <w:bCs/>
        </w:rPr>
        <w:t>2</w:t>
      </w:r>
    </w:p>
    <w:p w14:paraId="1762A229" w14:textId="77777777" w:rsidR="00BC62FF" w:rsidRDefault="00BC62FF" w:rsidP="00BC62FF">
      <w:pPr>
        <w:rPr>
          <w:b/>
          <w:bCs/>
        </w:rPr>
      </w:pPr>
      <w:r>
        <w:rPr>
          <w:b/>
          <w:bCs/>
        </w:rPr>
        <w:t>Agreement</w:t>
      </w:r>
    </w:p>
    <w:p w14:paraId="3DF3BFA2" w14:textId="2F9A9F78" w:rsidR="00BC62FF" w:rsidRDefault="00BC62FF" w:rsidP="00BC62FF">
      <w:p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Regarding </w:t>
      </w:r>
      <w:r w:rsidRPr="001E6B1B">
        <w:rPr>
          <w:rFonts w:asciiTheme="minorHAnsi" w:hAnsiTheme="minorHAnsi" w:cstheme="minorHAnsi"/>
          <w:b/>
        </w:rPr>
        <w:t>model transfer/delivery Case z4</w:t>
      </w:r>
      <w:r>
        <w:rPr>
          <w:rFonts w:ascii="Times" w:eastAsia="Batang" w:hAnsi="Times"/>
          <w:b/>
          <w:iCs/>
          <w:lang w:val="en-GB" w:eastAsia="x-none"/>
        </w:rPr>
        <w:t>, for a given known model structure, network transmits its associated parameters along with the following information:</w:t>
      </w:r>
    </w:p>
    <w:p w14:paraId="253B834F" w14:textId="77777777" w:rsidR="000B54FC" w:rsidRPr="00E6256E" w:rsidRDefault="000B54FC" w:rsidP="000B54FC">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an indication referring to the above-mentioned known model structure</w:t>
      </w:r>
    </w:p>
    <w:p w14:paraId="68ACB766" w14:textId="5A2D8655" w:rsidR="00BC62FF" w:rsidRDefault="000B54FC" w:rsidP="00BC62FF">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an associated</w:t>
      </w:r>
      <w:r w:rsidR="00BC62FF">
        <w:rPr>
          <w:rFonts w:ascii="Times" w:eastAsia="Batang" w:hAnsi="Times"/>
          <w:b/>
          <w:iCs/>
          <w:lang w:val="en-GB" w:eastAsia="x-none"/>
        </w:rPr>
        <w:t xml:space="preserve"> model ID to indicate the model with transferred parameters</w:t>
      </w:r>
    </w:p>
    <w:p w14:paraId="0DB34402" w14:textId="76EB6561" w:rsidR="00BC62FF" w:rsidRDefault="00BC62FF" w:rsidP="00BC62FF">
      <w:pPr>
        <w:pStyle w:val="ListParagraph"/>
        <w:numPr>
          <w:ilvl w:val="1"/>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The above-mentioned known model structure with the transferred parameters can be identified by the</w:t>
      </w:r>
      <w:r w:rsidR="005A1C75">
        <w:rPr>
          <w:rFonts w:ascii="Times" w:eastAsia="Batang" w:hAnsi="Times"/>
          <w:b/>
          <w:iCs/>
          <w:lang w:val="en-GB" w:eastAsia="x-none"/>
        </w:rPr>
        <w:t xml:space="preserve"> associated</w:t>
      </w:r>
      <w:r>
        <w:rPr>
          <w:rFonts w:ascii="Times" w:eastAsia="Batang" w:hAnsi="Times"/>
          <w:b/>
          <w:iCs/>
          <w:lang w:val="en-GB" w:eastAsia="x-none"/>
        </w:rPr>
        <w:t xml:space="preserve"> model ID</w:t>
      </w:r>
    </w:p>
    <w:p w14:paraId="39A20F92" w14:textId="77777777" w:rsidR="00BC62FF" w:rsidRDefault="00BC62FF" w:rsidP="00BC62FF">
      <w:pPr>
        <w:spacing w:before="0" w:after="0" w:line="240" w:lineRule="auto"/>
        <w:contextualSpacing/>
        <w:jc w:val="left"/>
        <w:rPr>
          <w:rFonts w:ascii="Times" w:eastAsia="Batang" w:hAnsi="Times"/>
          <w:b/>
          <w:iCs/>
          <w:lang w:val="en-GB"/>
        </w:rPr>
      </w:pPr>
    </w:p>
    <w:p w14:paraId="193C1D66" w14:textId="77777777" w:rsidR="00BC62FF" w:rsidRPr="001E6B1B" w:rsidRDefault="00BC62FF" w:rsidP="00BC62FF">
      <w:pPr>
        <w:rPr>
          <w:rFonts w:asciiTheme="minorHAnsi" w:hAnsiTheme="minorHAnsi" w:cstheme="minorHAnsi"/>
        </w:rPr>
      </w:pPr>
    </w:p>
    <w:p w14:paraId="32407EDD" w14:textId="77777777" w:rsidR="00BC62FF" w:rsidRPr="001E6B1B" w:rsidRDefault="00BC62FF" w:rsidP="00BC62FF">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BC62FF" w:rsidRPr="001E6B1B" w14:paraId="03523537" w14:textId="77777777" w:rsidTr="006133A3">
        <w:tc>
          <w:tcPr>
            <w:tcW w:w="1843" w:type="dxa"/>
          </w:tcPr>
          <w:p w14:paraId="6F4FAF96" w14:textId="77777777" w:rsidR="00BC62FF" w:rsidRPr="001E6B1B" w:rsidRDefault="00BC62FF" w:rsidP="00292417">
            <w:pPr>
              <w:rPr>
                <w:rFonts w:asciiTheme="minorHAnsi" w:hAnsiTheme="minorHAnsi" w:cstheme="minorHAnsi"/>
              </w:rPr>
            </w:pPr>
            <w:r w:rsidRPr="001E6B1B">
              <w:rPr>
                <w:rFonts w:asciiTheme="minorHAnsi" w:hAnsiTheme="minorHAnsi" w:cstheme="minorHAnsi"/>
              </w:rPr>
              <w:t>Company</w:t>
            </w:r>
          </w:p>
        </w:tc>
        <w:tc>
          <w:tcPr>
            <w:tcW w:w="7224" w:type="dxa"/>
          </w:tcPr>
          <w:p w14:paraId="5F0FFC62" w14:textId="77777777" w:rsidR="00BC62FF" w:rsidRPr="001E6B1B" w:rsidRDefault="00BC62FF" w:rsidP="00292417">
            <w:pPr>
              <w:rPr>
                <w:rFonts w:asciiTheme="minorHAnsi" w:hAnsiTheme="minorHAnsi" w:cstheme="minorHAnsi"/>
              </w:rPr>
            </w:pPr>
            <w:r w:rsidRPr="001E6B1B">
              <w:rPr>
                <w:rFonts w:asciiTheme="minorHAnsi" w:hAnsiTheme="minorHAnsi" w:cstheme="minorHAnsi"/>
              </w:rPr>
              <w:t>Comment</w:t>
            </w:r>
          </w:p>
        </w:tc>
      </w:tr>
      <w:tr w:rsidR="00BC62FF" w:rsidRPr="001E6B1B" w14:paraId="760FDBC5" w14:textId="77777777" w:rsidTr="006133A3">
        <w:tc>
          <w:tcPr>
            <w:tcW w:w="1843" w:type="dxa"/>
          </w:tcPr>
          <w:p w14:paraId="03D02AE4" w14:textId="0C58E8D3" w:rsidR="00BC62FF" w:rsidRPr="001E6B1B" w:rsidRDefault="00C233B1"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640A313D" w14:textId="4833A71B" w:rsidR="00BC62FF" w:rsidRPr="002C68A4" w:rsidRDefault="00DC033C"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In our view, model ID implies the model structure, it seems the first sub-bullet can be removed?</w:t>
            </w:r>
          </w:p>
        </w:tc>
      </w:tr>
      <w:tr w:rsidR="00591B15" w:rsidRPr="001E6B1B" w14:paraId="351C2E07" w14:textId="77777777" w:rsidTr="006133A3">
        <w:tc>
          <w:tcPr>
            <w:tcW w:w="1843" w:type="dxa"/>
          </w:tcPr>
          <w:p w14:paraId="596F17B1" w14:textId="7B817308" w:rsidR="00591B15" w:rsidRPr="00B9441A" w:rsidRDefault="00591B15" w:rsidP="00591B15">
            <w:pPr>
              <w:rPr>
                <w:rFonts w:asciiTheme="minorHAnsi" w:eastAsiaTheme="minorEastAsia" w:hAnsiTheme="minorHAnsi" w:cstheme="minorHAnsi"/>
                <w:lang w:val="en-GB" w:eastAsia="zh-CN"/>
              </w:rPr>
            </w:pPr>
            <w:r>
              <w:rPr>
                <w:rFonts w:asciiTheme="minorHAnsi" w:eastAsiaTheme="minorEastAsia" w:hAnsiTheme="minorHAnsi" w:cstheme="minorHAnsi"/>
                <w:lang w:eastAsia="zh-CN"/>
              </w:rPr>
              <w:t>New H3C</w:t>
            </w:r>
          </w:p>
        </w:tc>
        <w:tc>
          <w:tcPr>
            <w:tcW w:w="7224" w:type="dxa"/>
          </w:tcPr>
          <w:p w14:paraId="15ECB659" w14:textId="3026F29E" w:rsidR="00591B15" w:rsidRPr="00B9441A" w:rsidRDefault="00591B15" w:rsidP="00591B15">
            <w:pPr>
              <w:rPr>
                <w:rFonts w:asciiTheme="minorHAnsi" w:eastAsiaTheme="minorEastAsia" w:hAnsiTheme="minorHAnsi" w:cstheme="minorHAnsi"/>
                <w:lang w:eastAsia="zh-CN"/>
              </w:rPr>
            </w:pPr>
            <w:r>
              <w:rPr>
                <w:rFonts w:asciiTheme="minorHAnsi" w:eastAsiaTheme="minorEastAsia" w:hAnsiTheme="minorHAnsi" w:cstheme="minorHAnsi"/>
                <w:lang w:eastAsia="zh-CN"/>
              </w:rPr>
              <w:t>OK in general</w:t>
            </w:r>
          </w:p>
        </w:tc>
      </w:tr>
      <w:tr w:rsidR="00FF19CB" w:rsidRPr="001E6B1B" w14:paraId="742EBB78" w14:textId="77777777" w:rsidTr="006133A3">
        <w:tc>
          <w:tcPr>
            <w:tcW w:w="1843" w:type="dxa"/>
          </w:tcPr>
          <w:p w14:paraId="151E9724" w14:textId="327A42CD" w:rsidR="00FF19CB" w:rsidRPr="001E6B1B" w:rsidRDefault="00FF19CB" w:rsidP="00FF19CB">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17618A84" w14:textId="05358A8B" w:rsidR="00FF19CB" w:rsidRDefault="00FF19CB" w:rsidP="00FF19C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Changes to clarify the proposed behavior is subject to </w:t>
            </w:r>
            <w:r w:rsidRPr="00493596">
              <w:rPr>
                <w:rFonts w:asciiTheme="minorHAnsi" w:eastAsiaTheme="minorEastAsia" w:hAnsiTheme="minorHAnsi" w:cstheme="minorHAnsi"/>
                <w:u w:val="single"/>
                <w:lang w:eastAsia="zh-CN"/>
              </w:rPr>
              <w:t>study</w:t>
            </w:r>
            <w:r>
              <w:rPr>
                <w:rFonts w:asciiTheme="minorHAnsi" w:eastAsiaTheme="minorEastAsia" w:hAnsiTheme="minorHAnsi" w:cstheme="minorHAnsi"/>
                <w:lang w:eastAsia="zh-CN"/>
              </w:rPr>
              <w:t>.</w:t>
            </w:r>
          </w:p>
          <w:p w14:paraId="5198F653" w14:textId="140BADD7" w:rsidR="00FF19CB" w:rsidRPr="001E6B1B" w:rsidRDefault="00FF19CB" w:rsidP="00FF19CB">
            <w:pPr>
              <w:rPr>
                <w:rFonts w:asciiTheme="minorHAnsi" w:hAnsiTheme="minorHAnsi" w:cstheme="minorHAnsi"/>
              </w:rPr>
            </w:pPr>
            <w:r>
              <w:rPr>
                <w:rFonts w:ascii="Times" w:eastAsia="Batang" w:hAnsi="Times"/>
                <w:b/>
                <w:iCs/>
                <w:lang w:val="en-GB" w:eastAsia="x-none"/>
              </w:rPr>
              <w:t xml:space="preserve">Regarding </w:t>
            </w:r>
            <w:r w:rsidRPr="00E45521">
              <w:rPr>
                <w:rFonts w:asciiTheme="minorHAnsi" w:hAnsiTheme="minorHAnsi" w:cstheme="minorHAnsi"/>
                <w:b/>
                <w:color w:val="FF0000"/>
              </w:rPr>
              <w:t xml:space="preserve">the study of </w:t>
            </w:r>
            <w:r w:rsidRPr="001E6B1B">
              <w:rPr>
                <w:rFonts w:asciiTheme="minorHAnsi" w:hAnsiTheme="minorHAnsi" w:cstheme="minorHAnsi"/>
                <w:b/>
              </w:rPr>
              <w:t>model transfer/delivery Case z4</w:t>
            </w:r>
            <w:r>
              <w:rPr>
                <w:rFonts w:ascii="Times" w:eastAsia="Batang" w:hAnsi="Times"/>
                <w:b/>
                <w:iCs/>
                <w:lang w:val="en-GB" w:eastAsia="x-none"/>
              </w:rPr>
              <w:t>, for a given known model structure, network transmits its associated parameters along with the following information:</w:t>
            </w:r>
          </w:p>
        </w:tc>
      </w:tr>
      <w:tr w:rsidR="00591B15" w:rsidRPr="001E6B1B" w14:paraId="46362806" w14:textId="77777777" w:rsidTr="006133A3">
        <w:tc>
          <w:tcPr>
            <w:tcW w:w="1843" w:type="dxa"/>
          </w:tcPr>
          <w:p w14:paraId="3FDAEB52" w14:textId="76027CF0" w:rsidR="00591B15" w:rsidRPr="001E6B1B" w:rsidRDefault="005C71A9" w:rsidP="00591B15">
            <w:pPr>
              <w:rPr>
                <w:rFonts w:asciiTheme="minorHAnsi" w:eastAsia="Yu Mincho" w:hAnsiTheme="minorHAnsi" w:cstheme="minorHAnsi"/>
              </w:rPr>
            </w:pPr>
            <w:r>
              <w:rPr>
                <w:rFonts w:asciiTheme="minorHAnsi" w:eastAsia="Yu Mincho" w:hAnsiTheme="minorHAnsi" w:cstheme="minorHAnsi"/>
              </w:rPr>
              <w:lastRenderedPageBreak/>
              <w:t>Qualcomm</w:t>
            </w:r>
          </w:p>
        </w:tc>
        <w:tc>
          <w:tcPr>
            <w:tcW w:w="7224" w:type="dxa"/>
          </w:tcPr>
          <w:p w14:paraId="4C828506" w14:textId="1FAAC80C" w:rsidR="00591B15" w:rsidRPr="001E6B1B" w:rsidRDefault="005C71A9" w:rsidP="00591B15">
            <w:pPr>
              <w:rPr>
                <w:rFonts w:asciiTheme="minorHAnsi" w:hAnsiTheme="minorHAnsi" w:cstheme="minorHAnsi"/>
              </w:rPr>
            </w:pPr>
            <w:r>
              <w:rPr>
                <w:rFonts w:asciiTheme="minorHAnsi" w:hAnsiTheme="minorHAnsi" w:cstheme="minorHAnsi"/>
              </w:rPr>
              <w:t>We may need an ID for the specified model structure and another ID for the parameters for the structure. This needs to be discussed.</w:t>
            </w:r>
          </w:p>
        </w:tc>
      </w:tr>
      <w:tr w:rsidR="00591B15" w:rsidRPr="001E6B1B" w14:paraId="2A2AA6F3" w14:textId="77777777" w:rsidTr="006133A3">
        <w:tc>
          <w:tcPr>
            <w:tcW w:w="1843" w:type="dxa"/>
          </w:tcPr>
          <w:p w14:paraId="26AA36C9" w14:textId="2C48BE06" w:rsidR="00591B15" w:rsidRPr="00513935" w:rsidRDefault="00513935" w:rsidP="00591B1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6B04973B" w14:textId="70D19655" w:rsidR="00591B15" w:rsidRPr="00FC7550" w:rsidRDefault="00FC7550" w:rsidP="00591B1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with the change proposed by Huawei.</w:t>
            </w:r>
          </w:p>
        </w:tc>
      </w:tr>
      <w:tr w:rsidR="00D921BD" w:rsidRPr="001E6B1B" w14:paraId="50B09B0B" w14:textId="77777777" w:rsidTr="006133A3">
        <w:tc>
          <w:tcPr>
            <w:tcW w:w="1843" w:type="dxa"/>
          </w:tcPr>
          <w:p w14:paraId="41537D23" w14:textId="65CDE041" w:rsidR="00D921BD" w:rsidRPr="001E6B1B" w:rsidRDefault="00D921BD" w:rsidP="00591B15">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5D87C35C" w14:textId="77777777" w:rsidR="00D921BD" w:rsidRDefault="00D921BD" w:rsidP="00591B1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Generally agree. </w:t>
            </w:r>
          </w:p>
          <w:p w14:paraId="3AF47EC8" w14:textId="478A8014" w:rsidR="00D921BD" w:rsidRPr="001E6B1B" w:rsidRDefault="00D921BD" w:rsidP="00591B15">
            <w:pPr>
              <w:rPr>
                <w:rFonts w:asciiTheme="minorHAnsi" w:hAnsiTheme="minorHAnsi" w:cstheme="minorHAnsi"/>
              </w:rPr>
            </w:pPr>
            <w:r>
              <w:rPr>
                <w:rFonts w:asciiTheme="minorHAnsi" w:eastAsiaTheme="minorEastAsia" w:hAnsiTheme="minorHAnsi" w:cstheme="minorHAnsi" w:hint="eastAsia"/>
                <w:lang w:eastAsia="zh-CN"/>
              </w:rPr>
              <w:t xml:space="preserve">Nevertheless, we may need more discussion on the details of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indication referring to the above-mentioned known model structure</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in the future.</w:t>
            </w:r>
          </w:p>
        </w:tc>
      </w:tr>
      <w:tr w:rsidR="00D921BD" w:rsidRPr="001E6B1B" w14:paraId="759314F9" w14:textId="77777777" w:rsidTr="006133A3">
        <w:tc>
          <w:tcPr>
            <w:tcW w:w="1843" w:type="dxa"/>
          </w:tcPr>
          <w:p w14:paraId="2238CD6A" w14:textId="3F1F2368" w:rsidR="00D921BD" w:rsidRDefault="006C7BEF" w:rsidP="00591B15">
            <w:pP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p>
        </w:tc>
        <w:tc>
          <w:tcPr>
            <w:tcW w:w="7224" w:type="dxa"/>
          </w:tcPr>
          <w:p w14:paraId="782D1BDE" w14:textId="2388C877" w:rsidR="00302C67" w:rsidRPr="00302C67" w:rsidRDefault="00302C67" w:rsidP="00591B15">
            <w:pPr>
              <w:rPr>
                <w:rFonts w:asciiTheme="minorHAnsi" w:eastAsiaTheme="minorEastAsia" w:hAnsiTheme="minorHAnsi" w:cstheme="minorHAnsi"/>
                <w:lang w:eastAsia="zh-CN"/>
              </w:rPr>
            </w:pPr>
            <w:r>
              <w:rPr>
                <w:rFonts w:asciiTheme="minorHAnsi" w:eastAsiaTheme="minorEastAsia" w:hAnsiTheme="minorHAnsi" w:cstheme="minorHAnsi"/>
                <w:lang w:eastAsia="zh-CN"/>
              </w:rPr>
              <w:t>OK in general, but the</w:t>
            </w:r>
            <w:r w:rsidRPr="00302C67">
              <w:rPr>
                <w:rFonts w:asciiTheme="minorHAnsi" w:eastAsiaTheme="minorEastAsia" w:hAnsiTheme="minorHAnsi" w:cstheme="minorHAnsi"/>
                <w:lang w:eastAsia="zh-CN"/>
              </w:rPr>
              <w:t xml:space="preserve"> indication</w:t>
            </w:r>
            <w:r>
              <w:rPr>
                <w:rFonts w:asciiTheme="minorHAnsi" w:eastAsiaTheme="minorEastAsia" w:hAnsiTheme="minorHAnsi" w:cstheme="minorHAnsi"/>
                <w:lang w:eastAsia="zh-CN"/>
              </w:rPr>
              <w:t xml:space="preserve"> referring model structure and the associated ID should not be mandatory to be along with parameter transmission, it can be separate</w:t>
            </w:r>
            <w:r w:rsidR="00DA1AE0">
              <w:rPr>
                <w:rFonts w:asciiTheme="minorHAnsi" w:eastAsiaTheme="minorEastAsia" w:hAnsiTheme="minorHAnsi" w:cstheme="minorHAnsi"/>
                <w:lang w:eastAsia="zh-CN"/>
              </w:rPr>
              <w:t>.</w:t>
            </w:r>
          </w:p>
        </w:tc>
      </w:tr>
      <w:tr w:rsidR="00C11A92" w:rsidRPr="001E6B1B" w14:paraId="2C45558E" w14:textId="77777777" w:rsidTr="006133A3">
        <w:tc>
          <w:tcPr>
            <w:tcW w:w="1843" w:type="dxa"/>
          </w:tcPr>
          <w:p w14:paraId="26988214" w14:textId="2EFA6C95" w:rsidR="00C11A92" w:rsidRDefault="00C11A92" w:rsidP="00C11A92">
            <w:pPr>
              <w:rPr>
                <w:rFonts w:asciiTheme="minorHAnsi" w:eastAsia="Yu Mincho" w:hAnsiTheme="minorHAnsi" w:cstheme="minorHAnsi"/>
              </w:rPr>
            </w:pPr>
            <w:r>
              <w:rPr>
                <w:rFonts w:asciiTheme="minorHAnsi" w:eastAsiaTheme="minorEastAsia" w:hAnsiTheme="minorHAnsi" w:cstheme="minorHAnsi"/>
                <w:lang w:eastAsia="zh-CN"/>
              </w:rPr>
              <w:t>NEC</w:t>
            </w:r>
          </w:p>
        </w:tc>
        <w:tc>
          <w:tcPr>
            <w:tcW w:w="7224" w:type="dxa"/>
          </w:tcPr>
          <w:p w14:paraId="43C30937" w14:textId="06F9ACAB" w:rsidR="00C11A92" w:rsidRDefault="00C11A92" w:rsidP="00C11A92">
            <w:pPr>
              <w:rPr>
                <w:rFonts w:asciiTheme="minorHAnsi" w:hAnsiTheme="minorHAnsi" w:cstheme="minorHAnsi"/>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would like to clarify whether this proposal suggests that there are two types of IDs: one model structure ID + one model ID?</w:t>
            </w:r>
          </w:p>
        </w:tc>
      </w:tr>
      <w:tr w:rsidR="001161DB" w:rsidRPr="001E6B1B" w14:paraId="7D37B808" w14:textId="77777777" w:rsidTr="006133A3">
        <w:tc>
          <w:tcPr>
            <w:tcW w:w="1843" w:type="dxa"/>
          </w:tcPr>
          <w:p w14:paraId="7AEFE281" w14:textId="6086266A" w:rsidR="001161DB" w:rsidRPr="00D30C42" w:rsidRDefault="001161DB" w:rsidP="001161DB">
            <w:pPr>
              <w:rPr>
                <w:rFonts w:asciiTheme="minorHAnsi" w:eastAsia="Yu Mincho" w:hAnsiTheme="minorHAnsi" w:cstheme="minorHAnsi"/>
              </w:rPr>
            </w:pPr>
            <w:r>
              <w:rPr>
                <w:rFonts w:asciiTheme="minorHAnsi" w:eastAsiaTheme="minorEastAsia" w:hAnsiTheme="minorHAnsi" w:cstheme="minorHAnsi" w:hint="eastAsia"/>
                <w:lang w:eastAsia="zh-CN"/>
              </w:rPr>
              <w:t>Samsung</w:t>
            </w:r>
          </w:p>
        </w:tc>
        <w:tc>
          <w:tcPr>
            <w:tcW w:w="7224" w:type="dxa"/>
          </w:tcPr>
          <w:p w14:paraId="5FD1585C" w14:textId="157CA480" w:rsidR="001161DB" w:rsidRDefault="001161DB" w:rsidP="001161DB">
            <w:pPr>
              <w:rPr>
                <w:rFonts w:asciiTheme="minorHAnsi" w:hAnsiTheme="minorHAnsi" w:cstheme="minorHAnsi"/>
              </w:rPr>
            </w:pPr>
            <w:r>
              <w:rPr>
                <w:rFonts w:asciiTheme="minorHAnsi" w:eastAsiaTheme="minorEastAsia" w:hAnsiTheme="minorHAnsi" w:cstheme="minorHAnsi" w:hint="eastAsia"/>
                <w:lang w:eastAsia="zh-CN"/>
              </w:rPr>
              <w:t>Ok</w:t>
            </w:r>
          </w:p>
        </w:tc>
      </w:tr>
      <w:tr w:rsidR="00EC5704" w14:paraId="4846A983" w14:textId="77777777" w:rsidTr="006133A3">
        <w:tc>
          <w:tcPr>
            <w:tcW w:w="1843" w:type="dxa"/>
          </w:tcPr>
          <w:p w14:paraId="5D9BF959" w14:textId="01C99707" w:rsidR="00EC5704" w:rsidRDefault="00EC5704" w:rsidP="00EC5704">
            <w:pPr>
              <w:rPr>
                <w:rFonts w:asciiTheme="minorHAnsi" w:eastAsia="Yu Mincho" w:hAnsiTheme="minorHAnsi" w:cstheme="minorHAnsi"/>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43B9C1A5" w14:textId="2DB3927A" w:rsidR="00EC5704" w:rsidRDefault="00EC5704" w:rsidP="00EC5704">
            <w:pPr>
              <w:rPr>
                <w:rFonts w:asciiTheme="minorHAnsi" w:hAnsiTheme="minorHAnsi" w:cstheme="minorHAnsi"/>
              </w:rPr>
            </w:pPr>
            <w:r>
              <w:rPr>
                <w:rFonts w:asciiTheme="minorHAnsi" w:eastAsiaTheme="minorEastAsia" w:hAnsiTheme="minorHAnsi" w:cstheme="minorHAnsi"/>
                <w:lang w:eastAsia="zh-CN"/>
              </w:rPr>
              <w:t xml:space="preserve">Generally OK. And also support HW’s update </w:t>
            </w:r>
          </w:p>
        </w:tc>
      </w:tr>
      <w:tr w:rsidR="0053555A" w14:paraId="4E988BD6" w14:textId="77777777" w:rsidTr="006133A3">
        <w:tc>
          <w:tcPr>
            <w:tcW w:w="1843" w:type="dxa"/>
          </w:tcPr>
          <w:p w14:paraId="59E1E6DF" w14:textId="558D447B" w:rsidR="0053555A" w:rsidRPr="0053555A" w:rsidRDefault="0053555A" w:rsidP="0053555A">
            <w:pPr>
              <w:rPr>
                <w:rFonts w:asciiTheme="minorHAnsi" w:eastAsia="Batang" w:hAnsiTheme="minorHAnsi" w:cstheme="minorHAnsi"/>
                <w:lang w:eastAsia="ko-KR"/>
              </w:rPr>
            </w:pPr>
            <w:r w:rsidRPr="0053555A">
              <w:rPr>
                <w:rFonts w:asciiTheme="minorHAnsi" w:eastAsia="Yu Mincho" w:hAnsiTheme="minorHAnsi" w:cstheme="minorHAnsi"/>
              </w:rPr>
              <w:t>Futurewei</w:t>
            </w:r>
          </w:p>
        </w:tc>
        <w:tc>
          <w:tcPr>
            <w:tcW w:w="7224" w:type="dxa"/>
          </w:tcPr>
          <w:p w14:paraId="4A62E283" w14:textId="53BF9794" w:rsidR="0053555A" w:rsidRPr="0053555A" w:rsidRDefault="0053555A" w:rsidP="0053555A">
            <w:pPr>
              <w:rPr>
                <w:rFonts w:asciiTheme="minorHAnsi" w:eastAsia="Batang" w:hAnsiTheme="minorHAnsi" w:cstheme="minorHAnsi"/>
                <w:lang w:eastAsia="ko-KR"/>
              </w:rPr>
            </w:pPr>
            <w:r w:rsidRPr="0053555A">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r w:rsidRPr="0053555A">
              <w:rPr>
                <w:rFonts w:asciiTheme="minorHAnsi" w:eastAsiaTheme="minorEastAsia" w:hAnsiTheme="minorHAnsi" w:cstheme="minorHAnsi"/>
                <w:lang w:eastAsia="zh-CN"/>
              </w:rPr>
              <w:t xml:space="preserve"> with the change proposed by Huawei.</w:t>
            </w:r>
          </w:p>
        </w:tc>
      </w:tr>
      <w:tr w:rsidR="0056380F" w14:paraId="21F32E24" w14:textId="77777777" w:rsidTr="006133A3">
        <w:tc>
          <w:tcPr>
            <w:tcW w:w="1843" w:type="dxa"/>
          </w:tcPr>
          <w:p w14:paraId="2E9C07A9" w14:textId="33EADC9C" w:rsidR="0056380F" w:rsidRPr="0053555A" w:rsidRDefault="0056380F" w:rsidP="0053555A">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32DEA1D5" w14:textId="00C36E2A" w:rsidR="0056380F" w:rsidRPr="0053555A" w:rsidRDefault="0056380F" w:rsidP="0053555A">
            <w:pPr>
              <w:rPr>
                <w:rFonts w:asciiTheme="minorHAnsi" w:eastAsiaTheme="minorEastAsia" w:hAnsiTheme="minorHAnsi" w:cstheme="minorHAnsi"/>
                <w:lang w:eastAsia="zh-CN"/>
              </w:rPr>
            </w:pPr>
            <w:r>
              <w:rPr>
                <w:rFonts w:asciiTheme="minorHAnsi" w:hAnsiTheme="minorHAnsi" w:cstheme="minorHAnsi"/>
              </w:rPr>
              <w:t>OK with the direction. Indication of the model structure, indication of the model parameters, and the association indication need to be studied.</w:t>
            </w:r>
          </w:p>
        </w:tc>
      </w:tr>
      <w:tr w:rsidR="001B766C" w14:paraId="7576224C" w14:textId="77777777" w:rsidTr="006133A3">
        <w:tc>
          <w:tcPr>
            <w:tcW w:w="1843" w:type="dxa"/>
          </w:tcPr>
          <w:p w14:paraId="44409DA4" w14:textId="5F770796" w:rsidR="001B766C" w:rsidRPr="001B766C" w:rsidRDefault="001B766C" w:rsidP="0053555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7DEC834D" w14:textId="65C63EBC" w:rsidR="001B766C" w:rsidRPr="001B766C" w:rsidRDefault="001B766C" w:rsidP="0053555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DB28B8" w14:paraId="672111FB" w14:textId="77777777" w:rsidTr="006133A3">
        <w:tc>
          <w:tcPr>
            <w:tcW w:w="1843" w:type="dxa"/>
          </w:tcPr>
          <w:p w14:paraId="412B7ABE" w14:textId="027D1B0E" w:rsidR="00DB28B8" w:rsidRDefault="00DB28B8" w:rsidP="00DB28B8">
            <w:pPr>
              <w:rPr>
                <w:rFonts w:asciiTheme="minorHAnsi" w:eastAsiaTheme="minorEastAsia" w:hAnsiTheme="minorHAnsi" w:cstheme="minorHAnsi"/>
                <w:lang w:eastAsia="zh-CN"/>
              </w:rPr>
            </w:pPr>
            <w:r>
              <w:rPr>
                <w:lang w:val="sv-SE"/>
              </w:rPr>
              <w:t>Ericsson</w:t>
            </w:r>
          </w:p>
        </w:tc>
        <w:tc>
          <w:tcPr>
            <w:tcW w:w="7224" w:type="dxa"/>
          </w:tcPr>
          <w:p w14:paraId="3C10AF47" w14:textId="148388AF" w:rsidR="00DB28B8" w:rsidRDefault="00DB28B8" w:rsidP="00DB28B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How to identify the model structure also need discussion. </w:t>
            </w:r>
          </w:p>
        </w:tc>
      </w:tr>
      <w:tr w:rsidR="00DE3C96" w14:paraId="2BAB5EEB" w14:textId="77777777" w:rsidTr="006133A3">
        <w:tc>
          <w:tcPr>
            <w:tcW w:w="1843" w:type="dxa"/>
          </w:tcPr>
          <w:p w14:paraId="0E4A4630" w14:textId="4B5CD250" w:rsidR="00DE3C96" w:rsidRDefault="00DE3C96" w:rsidP="00DE3C96">
            <w:pPr>
              <w:rPr>
                <w:lang w:val="sv-SE"/>
              </w:rPr>
            </w:pPr>
            <w:r>
              <w:rPr>
                <w:rFonts w:asciiTheme="minorHAnsi" w:eastAsia="Yu Mincho" w:hAnsiTheme="minorHAnsi" w:cstheme="minorHAnsi"/>
              </w:rPr>
              <w:t>Apple</w:t>
            </w:r>
          </w:p>
        </w:tc>
        <w:tc>
          <w:tcPr>
            <w:tcW w:w="7224" w:type="dxa"/>
          </w:tcPr>
          <w:p w14:paraId="52734859" w14:textId="42FD31FC" w:rsidR="00DE3C96" w:rsidRDefault="00DE3C96" w:rsidP="00DE3C96">
            <w:pPr>
              <w:rPr>
                <w:rFonts w:asciiTheme="minorHAnsi" w:eastAsiaTheme="minorEastAsia" w:hAnsiTheme="minorHAnsi" w:cstheme="minorHAnsi"/>
                <w:lang w:eastAsia="zh-CN"/>
              </w:rPr>
            </w:pPr>
            <w:r>
              <w:rPr>
                <w:rFonts w:asciiTheme="minorHAnsi" w:hAnsiTheme="minorHAnsi" w:cstheme="minorHAnsi"/>
              </w:rPr>
              <w:t>OK</w:t>
            </w:r>
          </w:p>
        </w:tc>
      </w:tr>
      <w:tr w:rsidR="006133A3" w:rsidRPr="009A34E7" w14:paraId="2BD5D6A9" w14:textId="77777777" w:rsidTr="006133A3">
        <w:tc>
          <w:tcPr>
            <w:tcW w:w="1843" w:type="dxa"/>
          </w:tcPr>
          <w:p w14:paraId="7DA81F3E" w14:textId="77777777" w:rsidR="006133A3" w:rsidRDefault="006133A3" w:rsidP="00E30B2F">
            <w:pPr>
              <w:rPr>
                <w:rFonts w:asciiTheme="minorHAnsi" w:eastAsia="Yu Mincho" w:hAnsiTheme="minorHAnsi" w:cstheme="minorHAnsi"/>
              </w:rPr>
            </w:pPr>
            <w:r>
              <w:rPr>
                <w:rFonts w:asciiTheme="minorHAnsi" w:eastAsia="Batang" w:hAnsiTheme="minorHAnsi" w:cstheme="minorHAnsi" w:hint="eastAsia"/>
                <w:lang w:eastAsia="ko-KR"/>
              </w:rPr>
              <w:t>LG</w:t>
            </w:r>
          </w:p>
        </w:tc>
        <w:tc>
          <w:tcPr>
            <w:tcW w:w="7224" w:type="dxa"/>
          </w:tcPr>
          <w:p w14:paraId="35C3991E" w14:textId="77777777" w:rsidR="006133A3" w:rsidRPr="009A34E7"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O</w:t>
            </w:r>
            <w:r>
              <w:rPr>
                <w:rFonts w:asciiTheme="minorHAnsi" w:eastAsia="Batang" w:hAnsiTheme="minorHAnsi" w:cstheme="minorHAnsi"/>
                <w:lang w:eastAsia="ko-KR"/>
              </w:rPr>
              <w:t xml:space="preserve">k with modification from Huawei. </w:t>
            </w:r>
          </w:p>
        </w:tc>
      </w:tr>
    </w:tbl>
    <w:p w14:paraId="4D397F30" w14:textId="77777777" w:rsidR="00BC62FF" w:rsidRDefault="00BC62FF" w:rsidP="00BC62FF">
      <w:pPr>
        <w:rPr>
          <w:rFonts w:asciiTheme="minorHAnsi" w:hAnsiTheme="minorHAnsi" w:cstheme="minorHAnsi"/>
        </w:rPr>
      </w:pPr>
    </w:p>
    <w:p w14:paraId="448F5B61" w14:textId="4AB16125" w:rsidR="00742B4A" w:rsidRDefault="00742B4A" w:rsidP="00742B4A">
      <w:pPr>
        <w:pStyle w:val="BodyText"/>
      </w:pPr>
    </w:p>
    <w:p w14:paraId="11E8982B" w14:textId="77777777" w:rsidR="00742B4A" w:rsidRPr="00742B4A" w:rsidRDefault="00742B4A" w:rsidP="00742B4A">
      <w:pPr>
        <w:pStyle w:val="BodyText"/>
      </w:pPr>
    </w:p>
    <w:p w14:paraId="78CCAEF1" w14:textId="50FDED59" w:rsidR="00EB1710" w:rsidRPr="0090405B" w:rsidRDefault="00EB1710" w:rsidP="00EB1710">
      <w:pPr>
        <w:pStyle w:val="Heading4"/>
        <w:rPr>
          <w:b/>
          <w:bCs w:val="0"/>
        </w:rPr>
      </w:pPr>
      <w:r w:rsidRPr="0090405B">
        <w:rPr>
          <w:b/>
          <w:bCs w:val="0"/>
        </w:rPr>
        <w:t>Proposal 4.</w:t>
      </w:r>
      <w:r w:rsidR="00BA1B55">
        <w:rPr>
          <w:b/>
          <w:bCs w:val="0"/>
        </w:rPr>
        <w:t>3</w:t>
      </w:r>
    </w:p>
    <w:p w14:paraId="57288384" w14:textId="4A6F8257" w:rsidR="00C47552" w:rsidRPr="001E6B1B" w:rsidRDefault="00C47552" w:rsidP="00C47552">
      <w:pPr>
        <w:rPr>
          <w:rFonts w:asciiTheme="minorHAnsi" w:hAnsiTheme="minorHAnsi" w:cstheme="minorHAnsi"/>
        </w:rPr>
      </w:pPr>
      <w:r w:rsidRPr="001E6B1B">
        <w:rPr>
          <w:rFonts w:asciiTheme="minorHAnsi" w:hAnsiTheme="minorHAnsi" w:cstheme="minorHAnsi"/>
        </w:rPr>
        <w:t xml:space="preserve">Regarding how to identify the “known” structure(s) for Case z4, there are different </w:t>
      </w:r>
      <w:r w:rsidR="00205CD4">
        <w:rPr>
          <w:rFonts w:asciiTheme="minorHAnsi" w:hAnsiTheme="minorHAnsi" w:cstheme="minorHAnsi"/>
        </w:rPr>
        <w:t>options</w:t>
      </w:r>
      <w:r w:rsidRPr="001E6B1B">
        <w:rPr>
          <w:rFonts w:asciiTheme="minorHAnsi" w:hAnsiTheme="minorHAnsi" w:cstheme="minorHAnsi"/>
        </w:rPr>
        <w:t>:</w:t>
      </w:r>
    </w:p>
    <w:p w14:paraId="484A4E99" w14:textId="77777777" w:rsidR="00C47552" w:rsidRPr="001E6B1B" w:rsidRDefault="00C47552" w:rsidP="00C47552">
      <w:pPr>
        <w:pStyle w:val="ListParagraph"/>
        <w:numPr>
          <w:ilvl w:val="0"/>
          <w:numId w:val="14"/>
        </w:numPr>
        <w:rPr>
          <w:rFonts w:asciiTheme="minorHAnsi" w:hAnsiTheme="minorHAnsi" w:cstheme="minorHAnsi"/>
        </w:rPr>
      </w:pPr>
      <w:r w:rsidRPr="001E6B1B">
        <w:rPr>
          <w:rFonts w:asciiTheme="minorHAnsi" w:hAnsiTheme="minorHAnsi" w:cstheme="minorHAnsi"/>
        </w:rPr>
        <w:t>The known structure(s) is specified in 3GPP (same as Option 3 of CSI compression)</w:t>
      </w:r>
    </w:p>
    <w:p w14:paraId="65B60FC8" w14:textId="77777777" w:rsidR="00C47552" w:rsidRPr="001E6B1B" w:rsidRDefault="00C47552" w:rsidP="00C47552">
      <w:pPr>
        <w:pStyle w:val="ListParagraph"/>
        <w:numPr>
          <w:ilvl w:val="0"/>
          <w:numId w:val="14"/>
        </w:numPr>
        <w:rPr>
          <w:rFonts w:asciiTheme="minorHAnsi" w:hAnsiTheme="minorHAnsi" w:cstheme="minorHAnsi"/>
        </w:rPr>
      </w:pPr>
      <w:r w:rsidRPr="001E6B1B">
        <w:rPr>
          <w:rFonts w:asciiTheme="minorHAnsi" w:hAnsiTheme="minorHAnsi" w:cstheme="minorHAnsi"/>
        </w:rPr>
        <w:t>The known structure(s) is identified via offline coordination between vendors</w:t>
      </w:r>
    </w:p>
    <w:p w14:paraId="14886172" w14:textId="77777777" w:rsidR="00C47552" w:rsidRPr="001E6B1B" w:rsidRDefault="00C47552" w:rsidP="00C47552">
      <w:pPr>
        <w:pStyle w:val="ListParagraph"/>
        <w:numPr>
          <w:ilvl w:val="0"/>
          <w:numId w:val="14"/>
        </w:numPr>
        <w:rPr>
          <w:rFonts w:asciiTheme="minorHAnsi" w:hAnsiTheme="minorHAnsi" w:cstheme="minorHAnsi"/>
        </w:rPr>
      </w:pPr>
      <w:r w:rsidRPr="001E6B1B">
        <w:rPr>
          <w:rFonts w:asciiTheme="minorHAnsi" w:hAnsiTheme="minorHAnsi" w:cstheme="minorHAnsi"/>
        </w:rPr>
        <w:t xml:space="preserve">…  </w:t>
      </w:r>
    </w:p>
    <w:p w14:paraId="098052A5" w14:textId="02C6FB93" w:rsidR="00EB1710" w:rsidRDefault="00CF791B" w:rsidP="00EB1710">
      <w:pPr>
        <w:rPr>
          <w:bCs/>
        </w:rPr>
      </w:pPr>
      <w:r>
        <w:rPr>
          <w:bCs/>
        </w:rPr>
        <w:t xml:space="preserve">The different </w:t>
      </w:r>
      <w:r w:rsidR="00397E1F">
        <w:rPr>
          <w:bCs/>
        </w:rPr>
        <w:t>option</w:t>
      </w:r>
      <w:r>
        <w:rPr>
          <w:bCs/>
        </w:rPr>
        <w:t>s have their own pros and cons.</w:t>
      </w:r>
    </w:p>
    <w:p w14:paraId="7767DC01" w14:textId="77777777" w:rsidR="00CF791B" w:rsidRDefault="00CF791B" w:rsidP="00EB1710">
      <w:pPr>
        <w:rPr>
          <w:bCs/>
        </w:rPr>
      </w:pPr>
    </w:p>
    <w:p w14:paraId="54D55F34" w14:textId="3B9B714D" w:rsidR="00CE6BF3" w:rsidRDefault="00EB1710" w:rsidP="00D43E30">
      <w:pPr>
        <w:rPr>
          <w:b/>
          <w:bCs/>
        </w:rPr>
      </w:pPr>
      <w:r w:rsidRPr="00CE6BF3">
        <w:rPr>
          <w:b/>
          <w:bCs/>
        </w:rPr>
        <w:t>Proposed 4.</w:t>
      </w:r>
      <w:r w:rsidR="00BA1B55">
        <w:rPr>
          <w:b/>
          <w:bCs/>
        </w:rPr>
        <w:t>3</w:t>
      </w:r>
    </w:p>
    <w:p w14:paraId="6209DE2E" w14:textId="73394958" w:rsidR="002066E6" w:rsidRDefault="002066E6" w:rsidP="00D43E30">
      <w:pPr>
        <w:rPr>
          <w:b/>
          <w:bCs/>
        </w:rPr>
      </w:pPr>
      <w:r>
        <w:rPr>
          <w:b/>
          <w:bCs/>
        </w:rPr>
        <w:t>Observation</w:t>
      </w:r>
    </w:p>
    <w:p w14:paraId="437B4452" w14:textId="3A3D1BFD" w:rsidR="00EB1710" w:rsidRPr="005F4028" w:rsidRDefault="00D14261" w:rsidP="00EB1710">
      <w:p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Regarding the different </w:t>
      </w:r>
      <w:r w:rsidR="00397E1F">
        <w:rPr>
          <w:rFonts w:ascii="Times" w:eastAsia="Batang" w:hAnsi="Times"/>
          <w:b/>
          <w:iCs/>
          <w:lang w:val="en-GB" w:eastAsia="x-none"/>
        </w:rPr>
        <w:t>option</w:t>
      </w:r>
      <w:r>
        <w:rPr>
          <w:rFonts w:ascii="Times" w:eastAsia="Batang" w:hAnsi="Times"/>
          <w:b/>
          <w:iCs/>
          <w:lang w:val="en-GB" w:eastAsia="x-none"/>
        </w:rPr>
        <w:t xml:space="preserve">s to align the same understanding between UE and network on </w:t>
      </w:r>
      <w:r w:rsidR="000E2B63">
        <w:rPr>
          <w:rFonts w:ascii="Times" w:eastAsia="Batang" w:hAnsi="Times"/>
          <w:b/>
          <w:iCs/>
          <w:lang w:val="en-GB" w:eastAsia="x-none"/>
        </w:rPr>
        <w:t>the “known model structure(s)”</w:t>
      </w:r>
      <w:r w:rsidR="006B599D">
        <w:rPr>
          <w:rFonts w:ascii="Times" w:eastAsia="Batang" w:hAnsi="Times"/>
          <w:b/>
          <w:iCs/>
          <w:lang w:val="en-GB" w:eastAsia="x-none"/>
        </w:rPr>
        <w:t xml:space="preserve"> for</w:t>
      </w:r>
      <w:r w:rsidR="000E2B63">
        <w:rPr>
          <w:rFonts w:ascii="Times" w:eastAsia="Batang" w:hAnsi="Times"/>
          <w:b/>
          <w:iCs/>
          <w:lang w:val="en-GB" w:eastAsia="x-none"/>
        </w:rPr>
        <w:t xml:space="preserve"> </w:t>
      </w:r>
      <w:r w:rsidR="00EB1710" w:rsidRPr="005F4028">
        <w:rPr>
          <w:rFonts w:ascii="Times" w:eastAsia="Batang" w:hAnsi="Times"/>
          <w:b/>
          <w:iCs/>
          <w:lang w:val="en-GB" w:eastAsia="x-none"/>
        </w:rPr>
        <w:t>the model transfer/delivery</w:t>
      </w:r>
      <w:r w:rsidR="000E7CF1">
        <w:rPr>
          <w:rFonts w:ascii="Times" w:eastAsia="Batang" w:hAnsi="Times"/>
          <w:b/>
          <w:iCs/>
          <w:lang w:val="en-GB" w:eastAsia="x-none"/>
        </w:rPr>
        <w:t xml:space="preserve"> z4</w:t>
      </w:r>
      <w:r>
        <w:rPr>
          <w:rFonts w:ascii="Times" w:eastAsia="Batang" w:hAnsi="Times"/>
          <w:b/>
          <w:iCs/>
          <w:lang w:val="en-GB" w:eastAsia="x-none"/>
        </w:rPr>
        <w:t xml:space="preserve">, </w:t>
      </w:r>
      <w:r w:rsidR="002B4648">
        <w:rPr>
          <w:rFonts w:ascii="Times" w:eastAsia="Batang" w:hAnsi="Times"/>
          <w:b/>
          <w:iCs/>
          <w:lang w:val="en-GB" w:eastAsia="x-none"/>
        </w:rPr>
        <w:t xml:space="preserve">RAN1 has the following </w:t>
      </w:r>
      <w:r>
        <w:rPr>
          <w:rFonts w:ascii="Times" w:eastAsia="Batang" w:hAnsi="Times"/>
          <w:b/>
          <w:iCs/>
          <w:lang w:val="en-GB" w:eastAsia="x-none"/>
        </w:rPr>
        <w:t>observations</w:t>
      </w:r>
      <w:r w:rsidR="002B4648">
        <w:rPr>
          <w:rFonts w:ascii="Times" w:eastAsia="Batang" w:hAnsi="Times"/>
          <w:b/>
          <w:iCs/>
          <w:lang w:val="en-GB" w:eastAsia="x-none"/>
        </w:rPr>
        <w:t>:</w:t>
      </w:r>
      <w:r>
        <w:rPr>
          <w:rFonts w:ascii="Times" w:eastAsia="Batang" w:hAnsi="Times"/>
          <w:b/>
          <w:iCs/>
          <w:lang w:val="en-GB" w:eastAsia="x-none"/>
        </w:rPr>
        <w:t xml:space="preserve"> </w:t>
      </w:r>
    </w:p>
    <w:p w14:paraId="093FC4BA" w14:textId="77777777" w:rsidR="00EF4765" w:rsidRDefault="00EF4765" w:rsidP="00EF4765">
      <w:pPr>
        <w:numPr>
          <w:ilvl w:val="0"/>
          <w:numId w:val="14"/>
        </w:numPr>
        <w:spacing w:before="0" w:after="0" w:line="240" w:lineRule="auto"/>
        <w:contextualSpacing/>
        <w:jc w:val="left"/>
        <w:rPr>
          <w:rFonts w:ascii="Times" w:eastAsia="Batang" w:hAnsi="Times"/>
          <w:b/>
          <w:iCs/>
          <w:lang w:val="en-GB"/>
        </w:rPr>
      </w:pPr>
      <w:r>
        <w:rPr>
          <w:rFonts w:ascii="Times" w:eastAsia="Batang" w:hAnsi="Times"/>
          <w:b/>
          <w:iCs/>
          <w:lang w:val="en-GB"/>
        </w:rPr>
        <w:t>Opt.1: The known model structure(s) is specified by 3GPP</w:t>
      </w:r>
    </w:p>
    <w:p w14:paraId="6E6ABC41" w14:textId="77777777" w:rsidR="00EF4765" w:rsidRDefault="00EF4765" w:rsidP="00EF4765">
      <w:pPr>
        <w:numPr>
          <w:ilvl w:val="1"/>
          <w:numId w:val="14"/>
        </w:numPr>
        <w:spacing w:before="0" w:after="0" w:line="240" w:lineRule="auto"/>
        <w:contextualSpacing/>
        <w:jc w:val="left"/>
        <w:rPr>
          <w:rFonts w:ascii="Times" w:eastAsia="Batang" w:hAnsi="Times"/>
          <w:b/>
          <w:iCs/>
          <w:lang w:val="en-GB"/>
        </w:rPr>
      </w:pPr>
      <w:r w:rsidRPr="00D14261">
        <w:rPr>
          <w:rFonts w:ascii="Times" w:eastAsia="Batang" w:hAnsi="Times"/>
          <w:b/>
          <w:iCs/>
          <w:lang w:val="en-GB" w:eastAsia="x-none"/>
        </w:rPr>
        <w:t xml:space="preserve">There </w:t>
      </w:r>
      <w:r>
        <w:rPr>
          <w:rFonts w:ascii="Times" w:eastAsia="Batang" w:hAnsi="Times"/>
          <w:b/>
          <w:iCs/>
          <w:lang w:val="en-GB" w:eastAsia="x-none"/>
        </w:rPr>
        <w:t>is burden on specifying model</w:t>
      </w:r>
      <w:r w:rsidRPr="00D14261">
        <w:rPr>
          <w:rFonts w:ascii="Times" w:eastAsia="Batang" w:hAnsi="Times"/>
          <w:b/>
          <w:iCs/>
          <w:lang w:val="en-GB" w:eastAsia="x-none"/>
        </w:rPr>
        <w:t xml:space="preserve"> structure(s)</w:t>
      </w:r>
      <w:r>
        <w:rPr>
          <w:rFonts w:ascii="Times" w:eastAsia="Batang" w:hAnsi="Times"/>
          <w:b/>
          <w:iCs/>
          <w:lang w:val="en-GB" w:eastAsia="x-none"/>
        </w:rPr>
        <w:t xml:space="preserve"> in 3GPP</w:t>
      </w:r>
    </w:p>
    <w:p w14:paraId="0FC4FBA8" w14:textId="77777777" w:rsidR="00EF4765" w:rsidRPr="00170636" w:rsidRDefault="00EF4765" w:rsidP="00EF4765">
      <w:pPr>
        <w:numPr>
          <w:ilvl w:val="1"/>
          <w:numId w:val="14"/>
        </w:numPr>
        <w:spacing w:before="0" w:after="0" w:line="240" w:lineRule="auto"/>
        <w:contextualSpacing/>
        <w:jc w:val="left"/>
        <w:rPr>
          <w:rFonts w:ascii="Times" w:eastAsia="Batang" w:hAnsi="Times"/>
          <w:b/>
          <w:iCs/>
          <w:lang w:val="en-GB"/>
        </w:rPr>
      </w:pPr>
      <w:r>
        <w:rPr>
          <w:rFonts w:ascii="Times" w:eastAsia="Batang" w:hAnsi="Times"/>
          <w:b/>
          <w:iCs/>
          <w:lang w:val="en-GB"/>
        </w:rPr>
        <w:t xml:space="preserve">The </w:t>
      </w:r>
      <w:r w:rsidRPr="00D14261">
        <w:rPr>
          <w:rFonts w:ascii="Times" w:eastAsia="Batang" w:hAnsi="Times"/>
          <w:b/>
          <w:iCs/>
          <w:lang w:val="en-GB"/>
        </w:rPr>
        <w:t>specified model structure</w:t>
      </w:r>
      <w:r>
        <w:rPr>
          <w:rFonts w:ascii="Times" w:eastAsia="Batang" w:hAnsi="Times"/>
          <w:b/>
          <w:iCs/>
          <w:lang w:val="en-GB"/>
        </w:rPr>
        <w:t>(s) may limit the performance</w:t>
      </w:r>
    </w:p>
    <w:p w14:paraId="12F72131" w14:textId="77777777" w:rsidR="00EF4765" w:rsidRPr="00D14261" w:rsidRDefault="00EF4765" w:rsidP="00EF4765">
      <w:pPr>
        <w:numPr>
          <w:ilvl w:val="0"/>
          <w:numId w:val="14"/>
        </w:numPr>
        <w:spacing w:before="0" w:after="0" w:line="240" w:lineRule="auto"/>
        <w:contextualSpacing/>
        <w:jc w:val="left"/>
        <w:rPr>
          <w:rFonts w:ascii="Times" w:eastAsia="Batang" w:hAnsi="Times"/>
          <w:iCs/>
          <w:lang w:val="en-GB"/>
        </w:rPr>
      </w:pPr>
      <w:r>
        <w:rPr>
          <w:rFonts w:ascii="Times" w:eastAsia="Batang" w:hAnsi="Times"/>
          <w:b/>
          <w:iCs/>
          <w:lang w:val="en-GB"/>
        </w:rPr>
        <w:t xml:space="preserve">Opt.2: </w:t>
      </w:r>
      <w:r w:rsidRPr="00D14261">
        <w:rPr>
          <w:rFonts w:ascii="Times" w:eastAsia="Batang" w:hAnsi="Times"/>
          <w:b/>
          <w:iCs/>
          <w:lang w:val="en-GB"/>
        </w:rPr>
        <w:t xml:space="preserve">Offline alignment between NW and UE </w:t>
      </w:r>
    </w:p>
    <w:p w14:paraId="2DC12161" w14:textId="77777777" w:rsidR="00EF4765" w:rsidRDefault="00EF4765" w:rsidP="00EF4765">
      <w:pPr>
        <w:numPr>
          <w:ilvl w:val="1"/>
          <w:numId w:val="14"/>
        </w:numPr>
        <w:spacing w:before="0" w:after="0" w:line="240" w:lineRule="auto"/>
        <w:contextualSpacing/>
        <w:jc w:val="left"/>
        <w:rPr>
          <w:rFonts w:ascii="Times" w:eastAsia="Batang" w:hAnsi="Times"/>
          <w:b/>
          <w:iCs/>
          <w:lang w:val="en-GB" w:eastAsia="x-none"/>
        </w:rPr>
      </w:pPr>
      <w:r w:rsidRPr="00D14261">
        <w:rPr>
          <w:rFonts w:ascii="Times" w:eastAsia="Batang" w:hAnsi="Times"/>
          <w:b/>
          <w:iCs/>
          <w:lang w:val="en-GB" w:eastAsia="x-none"/>
        </w:rPr>
        <w:t xml:space="preserve">There </w:t>
      </w:r>
      <w:r>
        <w:rPr>
          <w:rFonts w:ascii="Times" w:eastAsia="Batang" w:hAnsi="Times"/>
          <w:b/>
          <w:iCs/>
          <w:lang w:val="en-GB" w:eastAsia="x-none"/>
        </w:rPr>
        <w:t>is</w:t>
      </w:r>
      <w:r w:rsidRPr="00D14261">
        <w:rPr>
          <w:rFonts w:ascii="Times" w:eastAsia="Batang" w:hAnsi="Times"/>
          <w:b/>
          <w:iCs/>
          <w:lang w:val="en-GB" w:eastAsia="x-none"/>
        </w:rPr>
        <w:t xml:space="preserve"> burden of cross-vendor collaboration on the alignment of model structure(s)</w:t>
      </w:r>
    </w:p>
    <w:p w14:paraId="652A5224" w14:textId="77777777" w:rsidR="00EF4765" w:rsidRPr="00D14261" w:rsidRDefault="00EF4765" w:rsidP="00EF4765">
      <w:pPr>
        <w:numPr>
          <w:ilvl w:val="1"/>
          <w:numId w:val="14"/>
        </w:numPr>
        <w:spacing w:before="0" w:after="0" w:line="240" w:lineRule="auto"/>
        <w:contextualSpacing/>
        <w:jc w:val="left"/>
        <w:rPr>
          <w:rFonts w:ascii="Times" w:eastAsia="Batang" w:hAnsi="Times"/>
          <w:b/>
          <w:iCs/>
          <w:lang w:val="en-GB" w:eastAsia="x-none"/>
        </w:rPr>
      </w:pPr>
      <w:r>
        <w:rPr>
          <w:rFonts w:ascii="Times" w:eastAsia="Batang" w:hAnsi="Times"/>
          <w:b/>
          <w:iCs/>
          <w:lang w:val="en-GB" w:eastAsia="x-none"/>
        </w:rPr>
        <w:lastRenderedPageBreak/>
        <w:t>It may lead to</w:t>
      </w:r>
      <w:r w:rsidRPr="00D14261">
        <w:rPr>
          <w:rFonts w:ascii="Times" w:eastAsia="Batang" w:hAnsi="Times"/>
          <w:b/>
          <w:iCs/>
          <w:lang w:val="en-GB" w:eastAsia="x-none"/>
        </w:rPr>
        <w:t xml:space="preserve"> burden of maintenance/storage of multiple models to different UE vendors at the NW side</w:t>
      </w:r>
    </w:p>
    <w:p w14:paraId="418896BE" w14:textId="300BCF5D" w:rsidR="004E15E1" w:rsidRDefault="004E15E1" w:rsidP="004E15E1">
      <w:pPr>
        <w:spacing w:before="0" w:after="0" w:line="240" w:lineRule="auto"/>
        <w:contextualSpacing/>
        <w:jc w:val="left"/>
        <w:rPr>
          <w:rFonts w:ascii="Times" w:eastAsia="Batang" w:hAnsi="Times"/>
          <w:b/>
          <w:iCs/>
          <w:lang w:val="en-GB"/>
        </w:rPr>
      </w:pPr>
    </w:p>
    <w:p w14:paraId="77DFFABC" w14:textId="77777777" w:rsidR="004E15E1" w:rsidRPr="001E6B1B" w:rsidRDefault="004E15E1" w:rsidP="004E15E1">
      <w:pPr>
        <w:rPr>
          <w:rFonts w:asciiTheme="minorHAnsi" w:hAnsiTheme="minorHAnsi" w:cstheme="minorHAnsi"/>
        </w:rPr>
      </w:pPr>
    </w:p>
    <w:p w14:paraId="66A30025" w14:textId="77777777" w:rsidR="004E15E1" w:rsidRPr="001E6B1B" w:rsidRDefault="004E15E1" w:rsidP="004E15E1">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4E15E1" w:rsidRPr="001E6B1B" w14:paraId="28858274" w14:textId="77777777" w:rsidTr="006133A3">
        <w:tc>
          <w:tcPr>
            <w:tcW w:w="1843" w:type="dxa"/>
          </w:tcPr>
          <w:p w14:paraId="16498368" w14:textId="77777777" w:rsidR="004E15E1" w:rsidRPr="001E6B1B" w:rsidRDefault="004E15E1" w:rsidP="003B30F5">
            <w:pPr>
              <w:rPr>
                <w:rFonts w:asciiTheme="minorHAnsi" w:hAnsiTheme="minorHAnsi" w:cstheme="minorHAnsi"/>
              </w:rPr>
            </w:pPr>
            <w:r w:rsidRPr="001E6B1B">
              <w:rPr>
                <w:rFonts w:asciiTheme="minorHAnsi" w:hAnsiTheme="minorHAnsi" w:cstheme="minorHAnsi"/>
              </w:rPr>
              <w:t>Company</w:t>
            </w:r>
          </w:p>
        </w:tc>
        <w:tc>
          <w:tcPr>
            <w:tcW w:w="7224" w:type="dxa"/>
          </w:tcPr>
          <w:p w14:paraId="1D42D8D7" w14:textId="77777777" w:rsidR="004E15E1" w:rsidRPr="001E6B1B" w:rsidRDefault="004E15E1" w:rsidP="003B30F5">
            <w:pPr>
              <w:rPr>
                <w:rFonts w:asciiTheme="minorHAnsi" w:hAnsiTheme="minorHAnsi" w:cstheme="minorHAnsi"/>
              </w:rPr>
            </w:pPr>
            <w:r w:rsidRPr="001E6B1B">
              <w:rPr>
                <w:rFonts w:asciiTheme="minorHAnsi" w:hAnsiTheme="minorHAnsi" w:cstheme="minorHAnsi"/>
              </w:rPr>
              <w:t>Comment</w:t>
            </w:r>
          </w:p>
        </w:tc>
      </w:tr>
      <w:tr w:rsidR="004E15E1" w:rsidRPr="001E6B1B" w14:paraId="3534A90D" w14:textId="77777777" w:rsidTr="006133A3">
        <w:tc>
          <w:tcPr>
            <w:tcW w:w="1843" w:type="dxa"/>
          </w:tcPr>
          <w:p w14:paraId="24EA6785" w14:textId="687CED69" w:rsidR="004E15E1" w:rsidRPr="001E6B1B" w:rsidRDefault="00C233B1" w:rsidP="003B30F5">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4F9228D1" w14:textId="039C0095" w:rsidR="002C68A4" w:rsidRPr="002C68A4" w:rsidRDefault="00960A3B">
            <w:pPr>
              <w:rPr>
                <w:rFonts w:asciiTheme="minorHAnsi" w:eastAsiaTheme="minorEastAsia" w:hAnsiTheme="minorHAnsi" w:cstheme="minorHAnsi"/>
                <w:lang w:eastAsia="zh-CN"/>
              </w:rPr>
            </w:pPr>
            <w:r>
              <w:rPr>
                <w:rFonts w:asciiTheme="minorHAnsi" w:eastAsiaTheme="minorEastAsia" w:hAnsiTheme="minorHAnsi" w:cstheme="minorHAnsi"/>
                <w:lang w:eastAsia="zh-CN"/>
              </w:rPr>
              <w:t>For Opt.1, if we are going to specify known UE model structure(s), it may also limit UE’s implementation flexibility.</w:t>
            </w:r>
            <w:r w:rsidR="00DC033C">
              <w:rPr>
                <w:rFonts w:asciiTheme="minorHAnsi" w:eastAsiaTheme="minorEastAsia" w:hAnsiTheme="minorHAnsi" w:cstheme="minorHAnsi"/>
                <w:lang w:eastAsia="zh-CN"/>
              </w:rPr>
              <w:t xml:space="preserve"> UE would have to choose one of the specified models. </w:t>
            </w:r>
          </w:p>
        </w:tc>
      </w:tr>
      <w:tr w:rsidR="00591B15" w:rsidRPr="001E6B1B" w14:paraId="0F911170" w14:textId="77777777" w:rsidTr="006133A3">
        <w:tc>
          <w:tcPr>
            <w:tcW w:w="1843" w:type="dxa"/>
          </w:tcPr>
          <w:p w14:paraId="40462A5E" w14:textId="3826AE24" w:rsidR="00591B15" w:rsidRPr="00B9441A" w:rsidRDefault="00591B15" w:rsidP="00591B15">
            <w:pPr>
              <w:rPr>
                <w:rFonts w:asciiTheme="minorHAnsi" w:eastAsiaTheme="minorEastAsia" w:hAnsiTheme="minorHAnsi" w:cstheme="minorHAnsi"/>
                <w:lang w:val="en-GB" w:eastAsia="zh-CN"/>
              </w:rPr>
            </w:pPr>
            <w:r>
              <w:rPr>
                <w:rFonts w:asciiTheme="minorHAnsi" w:eastAsiaTheme="minorEastAsia" w:hAnsiTheme="minorHAnsi" w:cstheme="minorHAnsi"/>
                <w:lang w:eastAsia="zh-CN"/>
              </w:rPr>
              <w:t>New H3C</w:t>
            </w:r>
          </w:p>
        </w:tc>
        <w:tc>
          <w:tcPr>
            <w:tcW w:w="7224" w:type="dxa"/>
          </w:tcPr>
          <w:p w14:paraId="5ED43F66" w14:textId="3EF35D51" w:rsidR="00591B15" w:rsidRPr="00B9441A" w:rsidRDefault="00591B15" w:rsidP="00591B15">
            <w:pPr>
              <w:rPr>
                <w:rFonts w:asciiTheme="minorHAnsi" w:eastAsiaTheme="minorEastAsia" w:hAnsiTheme="minorHAnsi" w:cstheme="minorHAnsi"/>
                <w:lang w:eastAsia="zh-CN"/>
              </w:rPr>
            </w:pPr>
            <w:r>
              <w:rPr>
                <w:rFonts w:asciiTheme="minorHAnsi" w:eastAsiaTheme="minorEastAsia" w:hAnsiTheme="minorHAnsi" w:cstheme="minorHAnsi"/>
                <w:lang w:eastAsia="zh-CN"/>
              </w:rPr>
              <w:t>OK in general</w:t>
            </w:r>
          </w:p>
        </w:tc>
      </w:tr>
      <w:tr w:rsidR="004527D0" w:rsidRPr="001E6B1B" w14:paraId="0444804E" w14:textId="77777777" w:rsidTr="006133A3">
        <w:tc>
          <w:tcPr>
            <w:tcW w:w="1843" w:type="dxa"/>
          </w:tcPr>
          <w:p w14:paraId="4B569FF2" w14:textId="1F48CC77" w:rsidR="004527D0" w:rsidRPr="001E6B1B" w:rsidRDefault="004527D0" w:rsidP="004527D0">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5542F1D6" w14:textId="46D8C1B4" w:rsidR="004527D0" w:rsidRPr="001E6B1B" w:rsidRDefault="004527D0" w:rsidP="004527D0">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4527D0" w:rsidRPr="001E6B1B" w14:paraId="1C3B4366" w14:textId="77777777" w:rsidTr="006133A3">
        <w:tc>
          <w:tcPr>
            <w:tcW w:w="1843" w:type="dxa"/>
          </w:tcPr>
          <w:p w14:paraId="52FAD07B" w14:textId="189D33E4" w:rsidR="004527D0" w:rsidRPr="001E6B1B" w:rsidRDefault="005C71A9" w:rsidP="004527D0">
            <w:pPr>
              <w:rPr>
                <w:rFonts w:asciiTheme="minorHAnsi" w:eastAsia="Yu Mincho" w:hAnsiTheme="minorHAnsi" w:cstheme="minorHAnsi"/>
              </w:rPr>
            </w:pPr>
            <w:r>
              <w:rPr>
                <w:rFonts w:asciiTheme="minorHAnsi" w:eastAsia="Yu Mincho" w:hAnsiTheme="minorHAnsi" w:cstheme="minorHAnsi"/>
              </w:rPr>
              <w:t>Qualcomm</w:t>
            </w:r>
          </w:p>
        </w:tc>
        <w:tc>
          <w:tcPr>
            <w:tcW w:w="7224" w:type="dxa"/>
          </w:tcPr>
          <w:p w14:paraId="3B59495E" w14:textId="2C0BA304" w:rsidR="004527D0" w:rsidRDefault="005C71A9" w:rsidP="004527D0">
            <w:pPr>
              <w:rPr>
                <w:rFonts w:asciiTheme="minorHAnsi" w:hAnsiTheme="minorHAnsi" w:cstheme="minorHAnsi"/>
              </w:rPr>
            </w:pPr>
            <w:r>
              <w:rPr>
                <w:rFonts w:asciiTheme="minorHAnsi" w:hAnsiTheme="minorHAnsi" w:cstheme="minorHAnsi"/>
              </w:rPr>
              <w:t>Model structure may be known by either specification or alignment</w:t>
            </w:r>
            <w:r w:rsidR="00D33A86">
              <w:rPr>
                <w:rFonts w:asciiTheme="minorHAnsi" w:hAnsiTheme="minorHAnsi" w:cstheme="minorHAnsi"/>
              </w:rPr>
              <w:t xml:space="preserve"> or via any other ways</w:t>
            </w:r>
            <w:r>
              <w:rPr>
                <w:rFonts w:asciiTheme="minorHAnsi" w:hAnsiTheme="minorHAnsi" w:cstheme="minorHAnsi"/>
              </w:rPr>
              <w:t>, so it includes both Option 1 and Option 2</w:t>
            </w:r>
            <w:r w:rsidR="00D33A86">
              <w:rPr>
                <w:rFonts w:asciiTheme="minorHAnsi" w:hAnsiTheme="minorHAnsi" w:cstheme="minorHAnsi"/>
              </w:rPr>
              <w:t xml:space="preserve"> and any other possibilities of how the model structure becomes known to UE and NW</w:t>
            </w:r>
            <w:r>
              <w:rPr>
                <w:rFonts w:asciiTheme="minorHAnsi" w:hAnsiTheme="minorHAnsi" w:cstheme="minorHAnsi"/>
              </w:rPr>
              <w:t>.</w:t>
            </w:r>
          </w:p>
          <w:p w14:paraId="16827FF9" w14:textId="4831F7B7" w:rsidR="005C71A9" w:rsidRDefault="005C71A9" w:rsidP="005C71A9">
            <w:pPr>
              <w:rPr>
                <w:rFonts w:asciiTheme="minorHAnsi" w:hAnsiTheme="minorHAnsi" w:cstheme="minorHAnsi"/>
              </w:rPr>
            </w:pPr>
            <w:r>
              <w:rPr>
                <w:rFonts w:asciiTheme="minorHAnsi" w:hAnsiTheme="minorHAnsi" w:cstheme="minorHAnsi"/>
              </w:rPr>
              <w:t xml:space="preserve">Please note that the </w:t>
            </w:r>
            <w:r w:rsidR="00D33A86">
              <w:rPr>
                <w:rFonts w:asciiTheme="minorHAnsi" w:hAnsiTheme="minorHAnsi" w:cstheme="minorHAnsi"/>
              </w:rPr>
              <w:t xml:space="preserve">definition of </w:t>
            </w:r>
            <w:r>
              <w:rPr>
                <w:rFonts w:asciiTheme="minorHAnsi" w:hAnsiTheme="minorHAnsi" w:cstheme="minorHAnsi"/>
              </w:rPr>
              <w:t xml:space="preserve">“known model structure” during Rel-18 discussion </w:t>
            </w:r>
            <w:r w:rsidR="00D33A86">
              <w:rPr>
                <w:rFonts w:asciiTheme="minorHAnsi" w:hAnsiTheme="minorHAnsi" w:cstheme="minorHAnsi"/>
              </w:rPr>
              <w:t xml:space="preserve">predates </w:t>
            </w:r>
            <w:r>
              <w:rPr>
                <w:rFonts w:asciiTheme="minorHAnsi" w:hAnsiTheme="minorHAnsi" w:cstheme="minorHAnsi"/>
              </w:rPr>
              <w:t>model structure specification</w:t>
            </w:r>
            <w:r w:rsidR="00D33A86">
              <w:rPr>
                <w:rFonts w:asciiTheme="minorHAnsi" w:hAnsiTheme="minorHAnsi" w:cstheme="minorHAnsi"/>
              </w:rPr>
              <w:t>.</w:t>
            </w:r>
          </w:p>
          <w:p w14:paraId="7B1CD599" w14:textId="3BA3B265" w:rsidR="005C71A9" w:rsidRPr="001E6B1B" w:rsidRDefault="005C71A9" w:rsidP="004527D0">
            <w:pPr>
              <w:rPr>
                <w:rFonts w:asciiTheme="minorHAnsi" w:hAnsiTheme="minorHAnsi" w:cstheme="minorHAnsi"/>
              </w:rPr>
            </w:pPr>
            <w:r>
              <w:rPr>
                <w:rFonts w:asciiTheme="minorHAnsi" w:hAnsiTheme="minorHAnsi" w:cstheme="minorHAnsi"/>
              </w:rPr>
              <w:t>Whether each use case pursues Option 1, Option 2, or both, is per use case discussion.</w:t>
            </w:r>
          </w:p>
        </w:tc>
      </w:tr>
      <w:tr w:rsidR="004527D0" w:rsidRPr="001E6B1B" w14:paraId="0D849899" w14:textId="77777777" w:rsidTr="006133A3">
        <w:tc>
          <w:tcPr>
            <w:tcW w:w="1843" w:type="dxa"/>
          </w:tcPr>
          <w:p w14:paraId="28955A6D" w14:textId="52309BBA" w:rsidR="004527D0" w:rsidRPr="00FC7550" w:rsidRDefault="00FC7550" w:rsidP="004527D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4BACE2F" w14:textId="17BC4A5E" w:rsidR="004527D0" w:rsidRPr="00FC7550" w:rsidRDefault="00FC7550" w:rsidP="004527D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D921BD" w:rsidRPr="001E6B1B" w14:paraId="6C22354D" w14:textId="77777777" w:rsidTr="006133A3">
        <w:tc>
          <w:tcPr>
            <w:tcW w:w="1843" w:type="dxa"/>
          </w:tcPr>
          <w:p w14:paraId="32DEEFE9" w14:textId="25160A45" w:rsidR="00D921BD" w:rsidRPr="001E6B1B" w:rsidRDefault="00D921BD" w:rsidP="004527D0">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5994D00F" w14:textId="77777777" w:rsidR="00D921BD" w:rsidRDefault="00D921BD" w:rsidP="00D94E5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Firstly, we think the observation is </w:t>
            </w:r>
            <w:r>
              <w:rPr>
                <w:rFonts w:asciiTheme="minorHAnsi" w:eastAsiaTheme="minorEastAsia" w:hAnsiTheme="minorHAnsi" w:cstheme="minorHAnsi"/>
                <w:lang w:eastAsia="zh-CN"/>
              </w:rPr>
              <w:t>technically</w:t>
            </w:r>
            <w:r>
              <w:rPr>
                <w:rFonts w:asciiTheme="minorHAnsi" w:eastAsiaTheme="minorEastAsia" w:hAnsiTheme="minorHAnsi" w:cstheme="minorHAnsi" w:hint="eastAsia"/>
                <w:lang w:eastAsia="zh-CN"/>
              </w:rPr>
              <w:t xml:space="preserve"> right in general.</w:t>
            </w:r>
          </w:p>
          <w:p w14:paraId="2DA69EAE" w14:textId="3CFEA4DE" w:rsidR="00D921BD" w:rsidRPr="001E6B1B" w:rsidRDefault="00D921BD" w:rsidP="004527D0">
            <w:pPr>
              <w:rPr>
                <w:rFonts w:asciiTheme="minorHAnsi" w:hAnsiTheme="minorHAnsi" w:cstheme="minorHAnsi"/>
              </w:rPr>
            </w:pPr>
            <w:r>
              <w:rPr>
                <w:rFonts w:asciiTheme="minorHAnsi" w:eastAsiaTheme="minorEastAsia" w:hAnsiTheme="minorHAnsi" w:cstheme="minorHAnsi" w:hint="eastAsia"/>
                <w:lang w:eastAsia="zh-CN"/>
              </w:rPr>
              <w:t xml:space="preserve">However, it seems that only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cons</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are listed for either options. If we want to get a full picture of these options we may need to list some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pros</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too. </w:t>
            </w:r>
          </w:p>
        </w:tc>
      </w:tr>
      <w:tr w:rsidR="00D921BD" w:rsidRPr="001E6B1B" w14:paraId="5ED9EB0A" w14:textId="77777777" w:rsidTr="006133A3">
        <w:tc>
          <w:tcPr>
            <w:tcW w:w="1843" w:type="dxa"/>
          </w:tcPr>
          <w:p w14:paraId="149AF161" w14:textId="641F7A9A" w:rsidR="00D921BD" w:rsidRDefault="00DA1AE0" w:rsidP="004527D0">
            <w:pP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p>
        </w:tc>
        <w:tc>
          <w:tcPr>
            <w:tcW w:w="7224" w:type="dxa"/>
          </w:tcPr>
          <w:p w14:paraId="172AC525" w14:textId="7095CD69" w:rsidR="00D921BD" w:rsidRDefault="00DA1AE0" w:rsidP="004527D0">
            <w:pPr>
              <w:rPr>
                <w:rFonts w:asciiTheme="minorHAnsi" w:eastAsiaTheme="minorEastAsia" w:hAnsiTheme="minorHAnsi" w:cstheme="minorHAnsi"/>
                <w:lang w:eastAsia="zh-CN"/>
              </w:rPr>
            </w:pPr>
            <w:r>
              <w:rPr>
                <w:rFonts w:ascii="Times New Roman" w:eastAsia="宋体" w:hAnsi="Times New Roman"/>
                <w:lang w:eastAsia="zh-CN"/>
              </w:rPr>
              <w:t>OK</w:t>
            </w:r>
          </w:p>
        </w:tc>
      </w:tr>
      <w:tr w:rsidR="00D921BD" w:rsidRPr="001E6B1B" w14:paraId="2847A622" w14:textId="77777777" w:rsidTr="006133A3">
        <w:tc>
          <w:tcPr>
            <w:tcW w:w="1843" w:type="dxa"/>
          </w:tcPr>
          <w:p w14:paraId="29B8EFE8" w14:textId="63C9CB1A" w:rsidR="00D921BD" w:rsidRDefault="000D7D08" w:rsidP="004527D0">
            <w:pPr>
              <w:rPr>
                <w:rFonts w:asciiTheme="minorHAnsi" w:eastAsia="Yu Mincho" w:hAnsiTheme="minorHAnsi" w:cstheme="minorHAnsi"/>
              </w:rPr>
            </w:pPr>
            <w:r>
              <w:rPr>
                <w:rFonts w:asciiTheme="minorHAnsi" w:eastAsia="Yu Mincho" w:hAnsiTheme="minorHAnsi" w:cstheme="minorHAnsi" w:hint="eastAsia"/>
                <w:lang w:eastAsia="ja-JP"/>
              </w:rPr>
              <w:t>Panasonic</w:t>
            </w:r>
          </w:p>
        </w:tc>
        <w:tc>
          <w:tcPr>
            <w:tcW w:w="7224" w:type="dxa"/>
          </w:tcPr>
          <w:p w14:paraId="36D86FD9" w14:textId="7C46A517" w:rsidR="00D921BD" w:rsidRDefault="000D7D08" w:rsidP="004527D0">
            <w:pPr>
              <w:rPr>
                <w:rFonts w:asciiTheme="minorHAnsi" w:hAnsiTheme="minorHAnsi" w:cstheme="minorHAnsi"/>
              </w:rPr>
            </w:pPr>
            <w:r>
              <w:rPr>
                <w:rFonts w:asciiTheme="minorHAnsi" w:eastAsia="MS Mincho" w:hAnsiTheme="minorHAnsi" w:cstheme="minorHAnsi" w:hint="eastAsia"/>
                <w:lang w:eastAsia="ja-JP"/>
              </w:rPr>
              <w:t>OK</w:t>
            </w:r>
          </w:p>
        </w:tc>
      </w:tr>
      <w:tr w:rsidR="001161DB" w:rsidRPr="001E6B1B" w14:paraId="65C7C070" w14:textId="77777777" w:rsidTr="006133A3">
        <w:tc>
          <w:tcPr>
            <w:tcW w:w="1843" w:type="dxa"/>
          </w:tcPr>
          <w:p w14:paraId="16546D97" w14:textId="0C2B7B9F" w:rsidR="001161DB" w:rsidRPr="00D30C42" w:rsidRDefault="001161DB" w:rsidP="001161DB">
            <w:pPr>
              <w:rPr>
                <w:rFonts w:asciiTheme="minorHAnsi" w:eastAsia="Yu Mincho" w:hAnsiTheme="minorHAnsi" w:cstheme="minorHAnsi"/>
              </w:rPr>
            </w:pPr>
            <w:r>
              <w:rPr>
                <w:rFonts w:asciiTheme="minorHAnsi" w:eastAsiaTheme="minorEastAsia" w:hAnsiTheme="minorHAnsi" w:cstheme="minorHAnsi" w:hint="eastAsia"/>
                <w:lang w:eastAsia="zh-CN"/>
              </w:rPr>
              <w:t>Samsung</w:t>
            </w:r>
          </w:p>
        </w:tc>
        <w:tc>
          <w:tcPr>
            <w:tcW w:w="7224" w:type="dxa"/>
          </w:tcPr>
          <w:p w14:paraId="3FFCF174" w14:textId="7B323ABB" w:rsidR="001161DB" w:rsidRDefault="001161DB" w:rsidP="001161DB">
            <w:pPr>
              <w:rPr>
                <w:rFonts w:asciiTheme="minorHAnsi" w:hAnsiTheme="minorHAnsi" w:cstheme="minorHAnsi"/>
              </w:rPr>
            </w:pPr>
            <w:r>
              <w:rPr>
                <w:rFonts w:asciiTheme="minorHAnsi" w:eastAsiaTheme="minorEastAsia" w:hAnsiTheme="minorHAnsi" w:cstheme="minorHAnsi" w:hint="eastAsia"/>
                <w:lang w:eastAsia="zh-CN"/>
              </w:rPr>
              <w:t>Ok</w:t>
            </w:r>
          </w:p>
        </w:tc>
      </w:tr>
      <w:tr w:rsidR="00EC5704" w14:paraId="125D97B1" w14:textId="77777777" w:rsidTr="006133A3">
        <w:tc>
          <w:tcPr>
            <w:tcW w:w="1843" w:type="dxa"/>
          </w:tcPr>
          <w:p w14:paraId="57E8B2A0" w14:textId="6F6AFC1C" w:rsidR="00EC5704" w:rsidRDefault="00EC5704" w:rsidP="00EC5704">
            <w:pPr>
              <w:rPr>
                <w:rFonts w:asciiTheme="minorHAnsi" w:eastAsia="Yu Mincho" w:hAnsiTheme="minorHAnsi" w:cstheme="minorHAnsi"/>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15199B0A" w14:textId="7656A08D" w:rsidR="00EC5704" w:rsidRDefault="00EC5704" w:rsidP="00EC5704">
            <w:pPr>
              <w:rPr>
                <w:rFonts w:asciiTheme="minorHAnsi" w:hAnsiTheme="minorHAnsi" w:cstheme="minorHAnsi"/>
              </w:rPr>
            </w:pPr>
            <w:r>
              <w:rPr>
                <w:rFonts w:asciiTheme="minorHAnsi" w:eastAsiaTheme="minorEastAsia" w:hAnsiTheme="minorHAnsi" w:cstheme="minorHAnsi" w:hint="eastAsia"/>
                <w:lang w:eastAsia="zh-CN"/>
              </w:rPr>
              <w:t>G</w:t>
            </w:r>
            <w:r>
              <w:rPr>
                <w:rFonts w:asciiTheme="minorHAnsi" w:eastAsiaTheme="minorEastAsia" w:hAnsiTheme="minorHAnsi" w:cstheme="minorHAnsi"/>
                <w:lang w:eastAsia="zh-CN"/>
              </w:rPr>
              <w:t>enerally OK</w:t>
            </w:r>
          </w:p>
        </w:tc>
      </w:tr>
      <w:tr w:rsidR="0045212B" w14:paraId="21E77789" w14:textId="77777777" w:rsidTr="006133A3">
        <w:tc>
          <w:tcPr>
            <w:tcW w:w="1843" w:type="dxa"/>
          </w:tcPr>
          <w:p w14:paraId="008B5853" w14:textId="32D7F29F" w:rsidR="0045212B" w:rsidRPr="0045212B" w:rsidRDefault="0045212B" w:rsidP="0045212B">
            <w:pPr>
              <w:rPr>
                <w:rFonts w:asciiTheme="minorHAnsi" w:eastAsia="Batang" w:hAnsiTheme="minorHAnsi" w:cstheme="minorHAnsi"/>
                <w:lang w:eastAsia="ko-KR"/>
              </w:rPr>
            </w:pPr>
            <w:r w:rsidRPr="0045212B">
              <w:rPr>
                <w:rFonts w:asciiTheme="minorHAnsi" w:eastAsia="Yu Mincho" w:hAnsiTheme="minorHAnsi" w:cstheme="minorHAnsi"/>
              </w:rPr>
              <w:t>Futurewei</w:t>
            </w:r>
          </w:p>
        </w:tc>
        <w:tc>
          <w:tcPr>
            <w:tcW w:w="7224" w:type="dxa"/>
          </w:tcPr>
          <w:p w14:paraId="7CC80EA9" w14:textId="2183985A" w:rsidR="0045212B" w:rsidRPr="0045212B" w:rsidRDefault="0045212B" w:rsidP="0045212B">
            <w:pPr>
              <w:rPr>
                <w:rFonts w:asciiTheme="minorHAnsi" w:eastAsia="Batang" w:hAnsiTheme="minorHAnsi" w:cstheme="minorHAnsi"/>
                <w:lang w:eastAsia="ko-KR"/>
              </w:rPr>
            </w:pPr>
            <w:r w:rsidRPr="0045212B">
              <w:rPr>
                <w:rFonts w:asciiTheme="minorHAnsi" w:hAnsiTheme="minorHAnsi" w:cstheme="minorHAnsi"/>
              </w:rPr>
              <w:t>OK with the observation.</w:t>
            </w:r>
          </w:p>
        </w:tc>
      </w:tr>
      <w:tr w:rsidR="0056380F" w14:paraId="787715F9" w14:textId="77777777" w:rsidTr="006133A3">
        <w:tc>
          <w:tcPr>
            <w:tcW w:w="1843" w:type="dxa"/>
          </w:tcPr>
          <w:p w14:paraId="15138EFF" w14:textId="4E50A4F3" w:rsidR="0056380F" w:rsidRPr="0045212B" w:rsidRDefault="0056380F" w:rsidP="0045212B">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2A61794C" w14:textId="2C9C5DC8" w:rsidR="0056380F" w:rsidRPr="0045212B" w:rsidRDefault="0056380F" w:rsidP="0045212B">
            <w:pPr>
              <w:rPr>
                <w:rFonts w:asciiTheme="minorHAnsi" w:hAnsiTheme="minorHAnsi" w:cstheme="minorHAnsi"/>
              </w:rPr>
            </w:pPr>
            <w:r>
              <w:rPr>
                <w:rFonts w:asciiTheme="minorHAnsi" w:hAnsiTheme="minorHAnsi" w:cstheme="minorHAnsi"/>
              </w:rPr>
              <w:t>OK</w:t>
            </w:r>
          </w:p>
        </w:tc>
      </w:tr>
      <w:tr w:rsidR="00BA2245" w14:paraId="1F867C6E" w14:textId="77777777" w:rsidTr="006133A3">
        <w:tc>
          <w:tcPr>
            <w:tcW w:w="1843" w:type="dxa"/>
          </w:tcPr>
          <w:p w14:paraId="00DD9675" w14:textId="53C11A5C" w:rsidR="00BA2245" w:rsidRPr="00BA2245" w:rsidRDefault="00BA2245" w:rsidP="0045212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4FE1ABBE" w14:textId="623B5DDC" w:rsidR="00BA2245" w:rsidRPr="00BA2245" w:rsidRDefault="00BA2245" w:rsidP="0045212B">
            <w:pPr>
              <w:rPr>
                <w:rFonts w:asciiTheme="minorHAnsi" w:eastAsiaTheme="minorEastAsia" w:hAnsiTheme="minorHAnsi" w:cstheme="minorHAnsi"/>
                <w:lang w:eastAsia="zh-CN"/>
              </w:rPr>
            </w:pPr>
            <w:r>
              <w:rPr>
                <w:rFonts w:asciiTheme="minorHAnsi" w:eastAsiaTheme="minorEastAsia" w:hAnsiTheme="minorHAnsi" w:cstheme="minorHAnsi"/>
                <w:lang w:eastAsia="zh-CN"/>
              </w:rPr>
              <w:t>O</w:t>
            </w:r>
            <w:r>
              <w:rPr>
                <w:rFonts w:asciiTheme="minorHAnsi" w:eastAsiaTheme="minorEastAsia" w:hAnsiTheme="minorHAnsi" w:cstheme="minorHAnsi" w:hint="eastAsia"/>
                <w:lang w:eastAsia="zh-CN"/>
              </w:rPr>
              <w:t>k</w:t>
            </w:r>
          </w:p>
        </w:tc>
      </w:tr>
      <w:tr w:rsidR="00DB28B8" w14:paraId="300A8E60" w14:textId="77777777" w:rsidTr="006133A3">
        <w:tc>
          <w:tcPr>
            <w:tcW w:w="1843" w:type="dxa"/>
          </w:tcPr>
          <w:p w14:paraId="703DB426" w14:textId="2392B543" w:rsidR="00DB28B8" w:rsidRDefault="00DB28B8" w:rsidP="00DB28B8">
            <w:pPr>
              <w:rPr>
                <w:rFonts w:asciiTheme="minorHAnsi" w:eastAsiaTheme="minorEastAsia" w:hAnsiTheme="minorHAnsi" w:cstheme="minorHAnsi"/>
                <w:lang w:eastAsia="zh-CN"/>
              </w:rPr>
            </w:pPr>
            <w:r>
              <w:rPr>
                <w:lang w:val="sv-SE"/>
              </w:rPr>
              <w:t>Ericsson</w:t>
            </w:r>
          </w:p>
        </w:tc>
        <w:tc>
          <w:tcPr>
            <w:tcW w:w="7224" w:type="dxa"/>
          </w:tcPr>
          <w:p w14:paraId="0A350B98" w14:textId="4E4085DC" w:rsidR="00DB28B8" w:rsidRDefault="00DB28B8" w:rsidP="00DB28B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Generally ok with the observations. </w:t>
            </w:r>
          </w:p>
        </w:tc>
      </w:tr>
      <w:tr w:rsidR="00DE3C96" w14:paraId="252FA9DD" w14:textId="77777777" w:rsidTr="006133A3">
        <w:tc>
          <w:tcPr>
            <w:tcW w:w="1843" w:type="dxa"/>
          </w:tcPr>
          <w:p w14:paraId="42512BD3" w14:textId="361DC90B" w:rsidR="00DE3C96" w:rsidRDefault="00DE3C96" w:rsidP="00DE3C96">
            <w:pPr>
              <w:rPr>
                <w:lang w:val="sv-SE"/>
              </w:rPr>
            </w:pPr>
            <w:r>
              <w:rPr>
                <w:rFonts w:asciiTheme="minorHAnsi" w:eastAsia="Yu Mincho" w:hAnsiTheme="minorHAnsi" w:cstheme="minorHAnsi"/>
              </w:rPr>
              <w:t>Apple</w:t>
            </w:r>
          </w:p>
        </w:tc>
        <w:tc>
          <w:tcPr>
            <w:tcW w:w="7224" w:type="dxa"/>
          </w:tcPr>
          <w:p w14:paraId="3F0B079B" w14:textId="2FB68D87" w:rsidR="00DE3C96" w:rsidRDefault="00DE3C96" w:rsidP="00DE3C96">
            <w:pPr>
              <w:rPr>
                <w:rFonts w:asciiTheme="minorHAnsi" w:eastAsiaTheme="minorEastAsia" w:hAnsiTheme="minorHAnsi" w:cstheme="minorHAnsi"/>
                <w:lang w:eastAsia="zh-CN"/>
              </w:rPr>
            </w:pPr>
            <w:r>
              <w:rPr>
                <w:rFonts w:asciiTheme="minorHAnsi" w:hAnsiTheme="minorHAnsi" w:cstheme="minorHAnsi"/>
              </w:rPr>
              <w:t>OK</w:t>
            </w:r>
          </w:p>
        </w:tc>
      </w:tr>
      <w:tr w:rsidR="006133A3" w:rsidRPr="00961109" w14:paraId="4B7DF498" w14:textId="77777777" w:rsidTr="006133A3">
        <w:tc>
          <w:tcPr>
            <w:tcW w:w="1843" w:type="dxa"/>
          </w:tcPr>
          <w:p w14:paraId="056D59CC" w14:textId="77777777" w:rsidR="006133A3" w:rsidRPr="00961109"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L</w:t>
            </w:r>
            <w:r>
              <w:rPr>
                <w:rFonts w:asciiTheme="minorHAnsi" w:eastAsia="Batang" w:hAnsiTheme="minorHAnsi" w:cstheme="minorHAnsi"/>
                <w:lang w:eastAsia="ko-KR"/>
              </w:rPr>
              <w:t>G</w:t>
            </w:r>
          </w:p>
        </w:tc>
        <w:tc>
          <w:tcPr>
            <w:tcW w:w="7224" w:type="dxa"/>
          </w:tcPr>
          <w:p w14:paraId="4F1AA021" w14:textId="38710B5C" w:rsidR="006133A3" w:rsidRPr="00961109" w:rsidRDefault="006133A3" w:rsidP="006133A3">
            <w:pPr>
              <w:rPr>
                <w:rFonts w:asciiTheme="minorHAnsi" w:eastAsia="Batang" w:hAnsiTheme="minorHAnsi" w:cstheme="minorHAnsi"/>
                <w:lang w:eastAsia="ko-KR"/>
              </w:rPr>
            </w:pPr>
            <w:r>
              <w:rPr>
                <w:rFonts w:asciiTheme="minorHAnsi" w:eastAsia="Batang" w:hAnsiTheme="minorHAnsi" w:cstheme="minorHAnsi"/>
                <w:lang w:eastAsia="ko-KR"/>
              </w:rPr>
              <w:t>Ok in general. Similar feeling as CATT.</w:t>
            </w:r>
          </w:p>
        </w:tc>
      </w:tr>
    </w:tbl>
    <w:p w14:paraId="7763BEBC" w14:textId="77777777" w:rsidR="004E15E1" w:rsidRDefault="004E15E1" w:rsidP="004E15E1">
      <w:pPr>
        <w:rPr>
          <w:rFonts w:asciiTheme="minorHAnsi" w:hAnsiTheme="minorHAnsi" w:cstheme="minorHAnsi"/>
        </w:rPr>
      </w:pPr>
    </w:p>
    <w:p w14:paraId="41C5B3DD" w14:textId="5891EABE" w:rsidR="004E15E1" w:rsidRDefault="004E15E1" w:rsidP="004E15E1">
      <w:pPr>
        <w:spacing w:before="0" w:after="0" w:line="240" w:lineRule="auto"/>
        <w:contextualSpacing/>
        <w:jc w:val="left"/>
        <w:rPr>
          <w:rFonts w:ascii="Times" w:eastAsia="Batang" w:hAnsi="Times"/>
          <w:b/>
          <w:iCs/>
          <w:lang w:val="en-GB"/>
        </w:rPr>
      </w:pPr>
    </w:p>
    <w:p w14:paraId="70E76379" w14:textId="77777777" w:rsidR="004E15E1" w:rsidRDefault="004E15E1" w:rsidP="004E15E1">
      <w:pPr>
        <w:spacing w:before="0" w:after="0" w:line="240" w:lineRule="auto"/>
        <w:contextualSpacing/>
        <w:jc w:val="left"/>
        <w:rPr>
          <w:rFonts w:ascii="Times" w:eastAsia="Batang" w:hAnsi="Times"/>
          <w:iCs/>
          <w:lang w:val="en-GB"/>
        </w:rPr>
      </w:pPr>
    </w:p>
    <w:p w14:paraId="76FE3B1D" w14:textId="6DEB277C" w:rsidR="009B5416" w:rsidRPr="0090405B" w:rsidRDefault="009B5416" w:rsidP="009B5416">
      <w:pPr>
        <w:pStyle w:val="Heading4"/>
        <w:rPr>
          <w:b/>
          <w:bCs w:val="0"/>
        </w:rPr>
      </w:pPr>
      <w:r w:rsidRPr="0090405B">
        <w:rPr>
          <w:b/>
          <w:bCs w:val="0"/>
        </w:rPr>
        <w:t>Proposal 4.</w:t>
      </w:r>
      <w:r w:rsidR="00BA1B55">
        <w:rPr>
          <w:b/>
          <w:bCs w:val="0"/>
        </w:rPr>
        <w:t>4</w:t>
      </w:r>
    </w:p>
    <w:p w14:paraId="42EB0670" w14:textId="16C98FB4" w:rsidR="00094378" w:rsidRDefault="00094378" w:rsidP="009B5416">
      <w:pPr>
        <w:rPr>
          <w:rFonts w:asciiTheme="minorHAnsi" w:hAnsiTheme="minorHAnsi" w:cstheme="minorHAnsi"/>
        </w:rPr>
      </w:pPr>
      <w:r>
        <w:rPr>
          <w:rFonts w:asciiTheme="minorHAnsi" w:hAnsiTheme="minorHAnsi" w:cstheme="minorHAnsi"/>
        </w:rPr>
        <w:t>The following proposal is suggested based on the following reasons:</w:t>
      </w:r>
    </w:p>
    <w:p w14:paraId="4D9A9BBF" w14:textId="4E61CCC0" w:rsidR="00094378" w:rsidRDefault="00094378" w:rsidP="00094378">
      <w:pPr>
        <w:pStyle w:val="ListParagraph"/>
        <w:numPr>
          <w:ilvl w:val="0"/>
          <w:numId w:val="14"/>
        </w:numPr>
        <w:rPr>
          <w:rFonts w:asciiTheme="minorHAnsi" w:hAnsiTheme="minorHAnsi" w:cstheme="minorHAnsi"/>
        </w:rPr>
      </w:pPr>
      <w:r>
        <w:rPr>
          <w:rFonts w:asciiTheme="minorHAnsi" w:hAnsiTheme="minorHAnsi" w:cstheme="minorHAnsi"/>
        </w:rPr>
        <w:t>Offline alignment of the known model structure(s) between UE and NW is out of RAN1 expertise</w:t>
      </w:r>
    </w:p>
    <w:p w14:paraId="18F8D105" w14:textId="7A0059C1" w:rsidR="00094378" w:rsidRPr="00094378" w:rsidRDefault="00AB3863" w:rsidP="00094378">
      <w:pPr>
        <w:pStyle w:val="ListParagraph"/>
        <w:numPr>
          <w:ilvl w:val="0"/>
          <w:numId w:val="14"/>
        </w:numPr>
        <w:rPr>
          <w:rFonts w:asciiTheme="minorHAnsi" w:hAnsiTheme="minorHAnsi" w:cstheme="minorHAnsi"/>
        </w:rPr>
      </w:pPr>
      <w:r>
        <w:rPr>
          <w:rFonts w:asciiTheme="minorHAnsi" w:hAnsiTheme="minorHAnsi" w:cstheme="minorHAnsi"/>
        </w:rPr>
        <w:lastRenderedPageBreak/>
        <w:t>R</w:t>
      </w:r>
      <w:r w:rsidRPr="001E6B1B">
        <w:rPr>
          <w:rFonts w:asciiTheme="minorHAnsi" w:hAnsiTheme="minorHAnsi" w:cstheme="minorHAnsi"/>
        </w:rPr>
        <w:t>educe the workload</w:t>
      </w:r>
    </w:p>
    <w:p w14:paraId="602DC5E5" w14:textId="77777777" w:rsidR="009B5416" w:rsidRPr="001E6B1B" w:rsidRDefault="009B5416" w:rsidP="009B5416">
      <w:pPr>
        <w:rPr>
          <w:rFonts w:asciiTheme="minorHAnsi" w:hAnsiTheme="minorHAnsi" w:cstheme="minorHAnsi"/>
        </w:rPr>
      </w:pPr>
    </w:p>
    <w:p w14:paraId="570DBFDA" w14:textId="26EC56A7" w:rsidR="009B5416" w:rsidRPr="001E6B1B" w:rsidRDefault="009B5416" w:rsidP="009B5416">
      <w:pPr>
        <w:rPr>
          <w:rFonts w:asciiTheme="minorHAnsi" w:hAnsiTheme="minorHAnsi" w:cstheme="minorHAnsi"/>
          <w:b/>
        </w:rPr>
      </w:pPr>
      <w:r w:rsidRPr="001E6B1B">
        <w:rPr>
          <w:rFonts w:asciiTheme="minorHAnsi" w:hAnsiTheme="minorHAnsi" w:cstheme="minorHAnsi"/>
          <w:b/>
          <w:u w:val="single"/>
        </w:rPr>
        <w:t>Proposal 4.</w:t>
      </w:r>
      <w:r w:rsidR="00BA1B55">
        <w:rPr>
          <w:rFonts w:asciiTheme="minorHAnsi" w:hAnsiTheme="minorHAnsi" w:cstheme="minorHAnsi"/>
          <w:b/>
          <w:u w:val="single"/>
        </w:rPr>
        <w:t>4</w:t>
      </w:r>
      <w:r w:rsidRPr="001E6B1B">
        <w:rPr>
          <w:rFonts w:asciiTheme="minorHAnsi" w:hAnsiTheme="minorHAnsi" w:cstheme="minorHAnsi"/>
          <w:b/>
        </w:rPr>
        <w:t xml:space="preserve"> </w:t>
      </w:r>
    </w:p>
    <w:p w14:paraId="27ED2672" w14:textId="09CCC9A2" w:rsidR="001D6D4B" w:rsidRDefault="001D6D4B" w:rsidP="009B5416">
      <w:pPr>
        <w:rPr>
          <w:rFonts w:asciiTheme="minorHAnsi" w:hAnsiTheme="minorHAnsi" w:cstheme="minorHAnsi"/>
          <w:b/>
        </w:rPr>
      </w:pPr>
      <w:r>
        <w:rPr>
          <w:rFonts w:asciiTheme="minorHAnsi" w:hAnsiTheme="minorHAnsi" w:cstheme="minorHAnsi"/>
          <w:b/>
        </w:rPr>
        <w:t>Agreement</w:t>
      </w:r>
    </w:p>
    <w:p w14:paraId="4585E9FC" w14:textId="41E7F3FE" w:rsidR="009B5416" w:rsidRDefault="00C71AD5" w:rsidP="009B5416">
      <w:pPr>
        <w:rPr>
          <w:rFonts w:asciiTheme="minorHAnsi" w:hAnsiTheme="minorHAnsi" w:cstheme="minorHAnsi"/>
          <w:b/>
        </w:rPr>
      </w:pPr>
      <w:r>
        <w:rPr>
          <w:rFonts w:asciiTheme="minorHAnsi" w:hAnsiTheme="minorHAnsi" w:cstheme="minorHAnsi"/>
          <w:b/>
        </w:rPr>
        <w:t>Regarding</w:t>
      </w:r>
      <w:r w:rsidR="009B5416" w:rsidRPr="001E6B1B">
        <w:rPr>
          <w:rFonts w:asciiTheme="minorHAnsi" w:hAnsiTheme="minorHAnsi" w:cstheme="minorHAnsi"/>
          <w:b/>
        </w:rPr>
        <w:t xml:space="preserve"> </w:t>
      </w:r>
      <w:r w:rsidR="00866AF7">
        <w:rPr>
          <w:rFonts w:asciiTheme="minorHAnsi" w:hAnsiTheme="minorHAnsi" w:cstheme="minorHAnsi"/>
          <w:b/>
        </w:rPr>
        <w:t xml:space="preserve">the study of necessity/benefit of </w:t>
      </w:r>
      <w:r w:rsidR="009B5416" w:rsidRPr="001E6B1B">
        <w:rPr>
          <w:rFonts w:asciiTheme="minorHAnsi" w:hAnsiTheme="minorHAnsi" w:cstheme="minorHAnsi"/>
          <w:b/>
        </w:rPr>
        <w:t xml:space="preserve">model transfer/delivery Case z4, </w:t>
      </w:r>
      <w:r w:rsidR="002825FB">
        <w:rPr>
          <w:rFonts w:asciiTheme="minorHAnsi" w:hAnsiTheme="minorHAnsi" w:cstheme="minorHAnsi"/>
          <w:b/>
        </w:rPr>
        <w:t>RAN1</w:t>
      </w:r>
      <w:r w:rsidR="009B5416" w:rsidRPr="001E6B1B">
        <w:rPr>
          <w:rFonts w:asciiTheme="minorHAnsi" w:hAnsiTheme="minorHAnsi" w:cstheme="minorHAnsi"/>
          <w:b/>
        </w:rPr>
        <w:t xml:space="preserve"> focus</w:t>
      </w:r>
      <w:r w:rsidR="002825FB">
        <w:rPr>
          <w:rFonts w:asciiTheme="minorHAnsi" w:hAnsiTheme="minorHAnsi" w:cstheme="minorHAnsi"/>
          <w:b/>
        </w:rPr>
        <w:t>es</w:t>
      </w:r>
      <w:r w:rsidR="009B5416" w:rsidRPr="001E6B1B">
        <w:rPr>
          <w:rFonts w:asciiTheme="minorHAnsi" w:hAnsiTheme="minorHAnsi" w:cstheme="minorHAnsi"/>
          <w:b/>
        </w:rPr>
        <w:t xml:space="preserve"> on </w:t>
      </w:r>
      <w:r w:rsidR="005209A0">
        <w:rPr>
          <w:rFonts w:asciiTheme="minorHAnsi" w:hAnsiTheme="minorHAnsi" w:cstheme="minorHAnsi"/>
          <w:b/>
        </w:rPr>
        <w:t>the option</w:t>
      </w:r>
      <w:r w:rsidR="009B5416" w:rsidRPr="001E6B1B">
        <w:rPr>
          <w:rFonts w:asciiTheme="minorHAnsi" w:hAnsiTheme="minorHAnsi" w:cstheme="minorHAnsi"/>
          <w:b/>
        </w:rPr>
        <w:t xml:space="preserve"> with standardized known model structure(s)</w:t>
      </w:r>
      <w:r w:rsidR="00AB3863">
        <w:rPr>
          <w:rFonts w:asciiTheme="minorHAnsi" w:hAnsiTheme="minorHAnsi" w:cstheme="minorHAnsi"/>
          <w:b/>
        </w:rPr>
        <w:t xml:space="preserve"> (i.e., Opt.1)</w:t>
      </w:r>
      <w:r w:rsidR="00152B45">
        <w:rPr>
          <w:rFonts w:asciiTheme="minorHAnsi" w:hAnsiTheme="minorHAnsi" w:cstheme="minorHAnsi"/>
          <w:b/>
        </w:rPr>
        <w:t xml:space="preserve"> and the common part</w:t>
      </w:r>
      <w:r w:rsidR="00F175A3">
        <w:rPr>
          <w:rFonts w:asciiTheme="minorHAnsi" w:hAnsiTheme="minorHAnsi" w:cstheme="minorHAnsi"/>
          <w:b/>
        </w:rPr>
        <w:t>(s)</w:t>
      </w:r>
      <w:r w:rsidR="00152B45">
        <w:rPr>
          <w:rFonts w:asciiTheme="minorHAnsi" w:hAnsiTheme="minorHAnsi" w:cstheme="minorHAnsi"/>
          <w:b/>
        </w:rPr>
        <w:t xml:space="preserve"> of Opt.1 and Opt.2</w:t>
      </w:r>
      <w:r w:rsidR="009B5416" w:rsidRPr="001E6B1B">
        <w:rPr>
          <w:rFonts w:asciiTheme="minorHAnsi" w:hAnsiTheme="minorHAnsi" w:cstheme="minorHAnsi"/>
          <w:b/>
        </w:rPr>
        <w:t>.</w:t>
      </w:r>
    </w:p>
    <w:p w14:paraId="10491CBC" w14:textId="19F0F037" w:rsidR="00152B45" w:rsidRPr="00152B45" w:rsidRDefault="00152B45" w:rsidP="00152B45">
      <w:pPr>
        <w:pStyle w:val="ListParagraph"/>
        <w:numPr>
          <w:ilvl w:val="0"/>
          <w:numId w:val="14"/>
        </w:numPr>
        <w:rPr>
          <w:rFonts w:asciiTheme="minorHAnsi" w:hAnsiTheme="minorHAnsi" w:cstheme="minorHAnsi"/>
          <w:b/>
        </w:rPr>
      </w:pPr>
      <w:r>
        <w:rPr>
          <w:rFonts w:asciiTheme="minorHAnsi" w:hAnsiTheme="minorHAnsi" w:cstheme="minorHAnsi"/>
          <w:b/>
        </w:rPr>
        <w:t xml:space="preserve">Note: </w:t>
      </w:r>
      <w:r w:rsidR="00C6676D">
        <w:rPr>
          <w:rFonts w:asciiTheme="minorHAnsi" w:hAnsiTheme="minorHAnsi" w:cstheme="minorHAnsi"/>
          <w:b/>
        </w:rPr>
        <w:t>O</w:t>
      </w:r>
      <w:r>
        <w:rPr>
          <w:rFonts w:asciiTheme="minorHAnsi" w:hAnsiTheme="minorHAnsi" w:cstheme="minorHAnsi"/>
          <w:b/>
        </w:rPr>
        <w:t xml:space="preserve">ffline </w:t>
      </w:r>
      <w:r w:rsidR="009E59FB" w:rsidRPr="009E59FB">
        <w:rPr>
          <w:rFonts w:asciiTheme="minorHAnsi" w:hAnsiTheme="minorHAnsi" w:cstheme="minorHAnsi"/>
          <w:b/>
        </w:rPr>
        <w:t>alignment of the known model structure(s)</w:t>
      </w:r>
      <w:r w:rsidR="009E59FB">
        <w:rPr>
          <w:rFonts w:asciiTheme="minorHAnsi" w:hAnsiTheme="minorHAnsi" w:cstheme="minorHAnsi"/>
          <w:b/>
        </w:rPr>
        <w:t xml:space="preserve"> (i.e., Opt.2)</w:t>
      </w:r>
      <w:r w:rsidR="009E59FB" w:rsidRPr="009E59FB">
        <w:rPr>
          <w:rFonts w:asciiTheme="minorHAnsi" w:hAnsiTheme="minorHAnsi" w:cstheme="minorHAnsi"/>
          <w:b/>
        </w:rPr>
        <w:t xml:space="preserve"> between UE and </w:t>
      </w:r>
      <w:r w:rsidR="0079116E">
        <w:rPr>
          <w:rFonts w:asciiTheme="minorHAnsi" w:hAnsiTheme="minorHAnsi" w:cstheme="minorHAnsi"/>
          <w:b/>
        </w:rPr>
        <w:t>network</w:t>
      </w:r>
      <w:r w:rsidR="009E59FB" w:rsidRPr="009E59FB">
        <w:rPr>
          <w:rFonts w:asciiTheme="minorHAnsi" w:hAnsiTheme="minorHAnsi" w:cstheme="minorHAnsi"/>
          <w:b/>
        </w:rPr>
        <w:t xml:space="preserve"> is </w:t>
      </w:r>
      <w:r w:rsidR="0048465C">
        <w:rPr>
          <w:rFonts w:asciiTheme="minorHAnsi" w:hAnsiTheme="minorHAnsi" w:cstheme="minorHAnsi"/>
          <w:b/>
        </w:rPr>
        <w:t>beyond</w:t>
      </w:r>
      <w:r w:rsidR="009E59FB" w:rsidRPr="009E59FB">
        <w:rPr>
          <w:rFonts w:asciiTheme="minorHAnsi" w:hAnsiTheme="minorHAnsi" w:cstheme="minorHAnsi"/>
          <w:b/>
        </w:rPr>
        <w:t xml:space="preserve"> RAN1</w:t>
      </w:r>
      <w:r w:rsidR="00CC1125">
        <w:rPr>
          <w:rFonts w:asciiTheme="minorHAnsi" w:hAnsiTheme="minorHAnsi" w:cstheme="minorHAnsi"/>
          <w:b/>
        </w:rPr>
        <w:t>’s</w:t>
      </w:r>
      <w:r w:rsidR="009E59FB" w:rsidRPr="009E59FB">
        <w:rPr>
          <w:rFonts w:asciiTheme="minorHAnsi" w:hAnsiTheme="minorHAnsi" w:cstheme="minorHAnsi"/>
          <w:b/>
        </w:rPr>
        <w:t xml:space="preserve"> expertise</w:t>
      </w:r>
    </w:p>
    <w:p w14:paraId="47242219" w14:textId="77777777" w:rsidR="009B5416" w:rsidRPr="001E6B1B" w:rsidRDefault="009B5416" w:rsidP="009B5416">
      <w:pPr>
        <w:rPr>
          <w:rFonts w:asciiTheme="minorHAnsi" w:hAnsiTheme="minorHAnsi" w:cstheme="minorHAnsi"/>
        </w:rPr>
      </w:pPr>
    </w:p>
    <w:p w14:paraId="503CF10C" w14:textId="77777777" w:rsidR="009B5416" w:rsidRPr="001E6B1B" w:rsidRDefault="009B5416" w:rsidP="009B541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9B5416" w:rsidRPr="001E6B1B" w14:paraId="7B368523" w14:textId="77777777" w:rsidTr="00AB4DCC">
        <w:tc>
          <w:tcPr>
            <w:tcW w:w="1843" w:type="dxa"/>
          </w:tcPr>
          <w:p w14:paraId="4CF83CA4" w14:textId="77777777" w:rsidR="009B5416" w:rsidRPr="001E6B1B" w:rsidRDefault="009B5416" w:rsidP="009C0FF4">
            <w:pPr>
              <w:rPr>
                <w:rFonts w:asciiTheme="minorHAnsi" w:hAnsiTheme="minorHAnsi" w:cstheme="minorHAnsi"/>
              </w:rPr>
            </w:pPr>
            <w:r w:rsidRPr="001E6B1B">
              <w:rPr>
                <w:rFonts w:asciiTheme="minorHAnsi" w:hAnsiTheme="minorHAnsi" w:cstheme="minorHAnsi"/>
              </w:rPr>
              <w:t>Company</w:t>
            </w:r>
          </w:p>
        </w:tc>
        <w:tc>
          <w:tcPr>
            <w:tcW w:w="7224" w:type="dxa"/>
          </w:tcPr>
          <w:p w14:paraId="6A3B2CE7" w14:textId="77777777" w:rsidR="009B5416" w:rsidRPr="001E6B1B" w:rsidRDefault="009B5416" w:rsidP="009C0FF4">
            <w:pPr>
              <w:rPr>
                <w:rFonts w:asciiTheme="minorHAnsi" w:hAnsiTheme="minorHAnsi" w:cstheme="minorHAnsi"/>
              </w:rPr>
            </w:pPr>
            <w:r w:rsidRPr="001E6B1B">
              <w:rPr>
                <w:rFonts w:asciiTheme="minorHAnsi" w:hAnsiTheme="minorHAnsi" w:cstheme="minorHAnsi"/>
              </w:rPr>
              <w:t>Comment</w:t>
            </w:r>
          </w:p>
        </w:tc>
      </w:tr>
      <w:tr w:rsidR="00625E0D" w:rsidRPr="001E6B1B" w14:paraId="317EBB8A" w14:textId="77777777" w:rsidTr="00AB4DCC">
        <w:tc>
          <w:tcPr>
            <w:tcW w:w="1843" w:type="dxa"/>
          </w:tcPr>
          <w:p w14:paraId="4C5486F7" w14:textId="2B449FC7" w:rsidR="00625E0D" w:rsidRPr="00A66AB2" w:rsidRDefault="00C233B1" w:rsidP="00625E0D">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61CA85E0" w14:textId="7A6D726C" w:rsidR="00625E0D" w:rsidRPr="00A66AB2" w:rsidRDefault="00DC033C" w:rsidP="00625E0D">
            <w:pPr>
              <w:rPr>
                <w:rFonts w:asciiTheme="minorHAnsi" w:eastAsia="MS Mincho" w:hAnsiTheme="minorHAnsi" w:cstheme="minorHAnsi"/>
                <w:lang w:eastAsia="ja-JP"/>
              </w:rPr>
            </w:pPr>
            <w:r>
              <w:rPr>
                <w:rFonts w:asciiTheme="minorHAnsi" w:eastAsiaTheme="minorEastAsia" w:hAnsiTheme="minorHAnsi" w:cstheme="minorHAnsi"/>
                <w:lang w:eastAsia="zh-CN"/>
              </w:rPr>
              <w:t xml:space="preserve">OK. But we do not think we need to study too much details for Opt1. Since we have limited number of meetings left, we </w:t>
            </w:r>
            <w:r w:rsidR="00C233B1">
              <w:rPr>
                <w:rFonts w:asciiTheme="minorHAnsi" w:eastAsiaTheme="minorEastAsia" w:hAnsiTheme="minorHAnsi" w:cstheme="minorHAnsi"/>
                <w:lang w:eastAsia="zh-CN"/>
              </w:rPr>
              <w:t xml:space="preserve">may need to discuss whether Opt1 </w:t>
            </w:r>
            <w:r>
              <w:rPr>
                <w:rFonts w:asciiTheme="minorHAnsi" w:eastAsiaTheme="minorEastAsia" w:hAnsiTheme="minorHAnsi" w:cstheme="minorHAnsi"/>
                <w:lang w:eastAsia="zh-CN"/>
              </w:rPr>
              <w:t>can be recommended compared to Opt2. If Opt1 is recommended, some details can be finalized in WI phase.</w:t>
            </w:r>
            <w:r w:rsidR="00C233B1">
              <w:rPr>
                <w:rFonts w:asciiTheme="minorHAnsi" w:eastAsiaTheme="minorEastAsia" w:hAnsiTheme="minorHAnsi" w:cstheme="minorHAnsi"/>
                <w:lang w:eastAsia="zh-CN"/>
              </w:rPr>
              <w:t xml:space="preserve"> </w:t>
            </w:r>
          </w:p>
        </w:tc>
      </w:tr>
      <w:tr w:rsidR="0056228B" w:rsidRPr="001E6B1B" w14:paraId="68580ED9" w14:textId="77777777" w:rsidTr="00AB4DCC">
        <w:tc>
          <w:tcPr>
            <w:tcW w:w="1843" w:type="dxa"/>
          </w:tcPr>
          <w:p w14:paraId="65ED7CD0" w14:textId="4239D327" w:rsidR="0056228B" w:rsidRPr="001E6B1B" w:rsidRDefault="0056228B" w:rsidP="0056228B">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62DA360A" w14:textId="3F666406" w:rsidR="0056228B" w:rsidRPr="00E75AC7" w:rsidRDefault="0056228B" w:rsidP="005622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in general. We should try to see if it is feasible to converge on a specified model structure. Opt.2 with offline manner does not comply with the WID guidance “</w:t>
            </w:r>
            <w:r w:rsidRPr="00635E87">
              <w:rPr>
                <w:rFonts w:asciiTheme="minorHAnsi" w:eastAsiaTheme="minorEastAsia" w:hAnsiTheme="minorHAnsi" w:cstheme="minorHAnsi"/>
                <w:lang w:eastAsia="zh-CN"/>
              </w:rPr>
              <w:t>Alleviate/resolve issues related to inter-vendor training collaboration</w:t>
            </w:r>
            <w:r>
              <w:rPr>
                <w:rFonts w:asciiTheme="minorHAnsi" w:eastAsiaTheme="minorEastAsia" w:hAnsiTheme="minorHAnsi" w:cstheme="minorHAnsi"/>
                <w:lang w:eastAsia="zh-CN"/>
              </w:rPr>
              <w:t>”.</w:t>
            </w:r>
          </w:p>
        </w:tc>
      </w:tr>
      <w:tr w:rsidR="00D33A86" w:rsidRPr="001E6B1B" w14:paraId="42F8583A" w14:textId="77777777" w:rsidTr="00AB4DCC">
        <w:tc>
          <w:tcPr>
            <w:tcW w:w="1843" w:type="dxa"/>
          </w:tcPr>
          <w:p w14:paraId="153E8648" w14:textId="6A9E96B6" w:rsidR="00D33A86" w:rsidRPr="008D1E2D" w:rsidRDefault="00D33A86" w:rsidP="00D33A86">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43009888" w14:textId="77777777" w:rsidR="00D33A86" w:rsidRDefault="00D33A86" w:rsidP="00D33A86">
            <w:pPr>
              <w:rPr>
                <w:rFonts w:asciiTheme="minorHAnsi" w:hAnsiTheme="minorHAnsi" w:cstheme="minorHAnsi"/>
              </w:rPr>
            </w:pPr>
            <w:r>
              <w:rPr>
                <w:rFonts w:asciiTheme="minorHAnsi" w:hAnsiTheme="minorHAnsi" w:cstheme="minorHAnsi"/>
              </w:rPr>
              <w:t>Can we clarify whether this model transfer/delivery z4 discussion is only for inference (e.g., inter-vendor collaboration option 3b,5b) or also for offline training (e.g., inter-vendor collaboration option 3a,5a)?</w:t>
            </w:r>
          </w:p>
          <w:p w14:paraId="1AB23DC4" w14:textId="0A626C2A" w:rsidR="00D33A86" w:rsidRPr="008D1E2D" w:rsidRDefault="00D33A86" w:rsidP="00D33A86">
            <w:pPr>
              <w:rPr>
                <w:rFonts w:asciiTheme="minorHAnsi" w:eastAsiaTheme="minorEastAsia" w:hAnsiTheme="minorHAnsi" w:cstheme="minorHAnsi"/>
                <w:lang w:eastAsia="zh-CN"/>
              </w:rPr>
            </w:pPr>
            <w:r>
              <w:rPr>
                <w:rFonts w:asciiTheme="minorHAnsi" w:hAnsiTheme="minorHAnsi" w:cstheme="minorHAnsi"/>
              </w:rPr>
              <w:t>In general, we prefer the downselection of inter-vendor collaboration options 3 and 5 to be done in the CSI compression discussion.</w:t>
            </w:r>
          </w:p>
        </w:tc>
      </w:tr>
      <w:tr w:rsidR="00D33A86" w:rsidRPr="001E6B1B" w14:paraId="54A3B340" w14:textId="77777777" w:rsidTr="00AB4DCC">
        <w:tc>
          <w:tcPr>
            <w:tcW w:w="1843" w:type="dxa"/>
          </w:tcPr>
          <w:p w14:paraId="4C5D829C" w14:textId="2A7DAAC7" w:rsidR="00D33A86" w:rsidRPr="00FC7550" w:rsidRDefault="00FC7550" w:rsidP="00D33A8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3A6876D6" w14:textId="00D11EB6" w:rsidR="00D33A86" w:rsidRPr="00FC7550" w:rsidRDefault="00FC7550" w:rsidP="00D33A86">
            <w:pPr>
              <w:rPr>
                <w:rFonts w:asciiTheme="minorHAnsi" w:eastAsiaTheme="minorEastAsia" w:hAnsiTheme="minorHAnsi" w:cstheme="minorHAnsi"/>
                <w:lang w:eastAsia="zh-CN"/>
              </w:rPr>
            </w:pPr>
            <w:r>
              <w:rPr>
                <w:rFonts w:asciiTheme="minorHAnsi" w:eastAsiaTheme="minorEastAsia" w:hAnsiTheme="minorHAnsi" w:cstheme="minorHAnsi"/>
                <w:lang w:eastAsia="zh-CN"/>
              </w:rPr>
              <w:t>Can the proponents first clarify what could be the common part of Opt.1 and Opt.2?</w:t>
            </w:r>
          </w:p>
        </w:tc>
      </w:tr>
      <w:tr w:rsidR="00D921BD" w:rsidRPr="001E6B1B" w14:paraId="571895AF" w14:textId="77777777" w:rsidTr="00AB4DCC">
        <w:tc>
          <w:tcPr>
            <w:tcW w:w="1843" w:type="dxa"/>
          </w:tcPr>
          <w:p w14:paraId="6977466B" w14:textId="1F00CDC3" w:rsidR="00D921BD" w:rsidRPr="001E6B1B" w:rsidRDefault="00D921BD" w:rsidP="00D33A86">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1FD55B34" w14:textId="7CE274D3" w:rsidR="00D921BD" w:rsidRPr="001E6B1B" w:rsidRDefault="00D921BD" w:rsidP="00D33A86">
            <w:pPr>
              <w:rPr>
                <w:rFonts w:asciiTheme="minorHAnsi" w:hAnsiTheme="minorHAnsi" w:cstheme="minorHAnsi"/>
              </w:rPr>
            </w:pPr>
            <w:r>
              <w:rPr>
                <w:rFonts w:asciiTheme="minorHAnsi" w:eastAsiaTheme="minorEastAsia" w:hAnsiTheme="minorHAnsi" w:cstheme="minorHAnsi" w:hint="eastAsia"/>
                <w:lang w:eastAsia="zh-CN"/>
              </w:rPr>
              <w:t>Support.</w:t>
            </w:r>
          </w:p>
        </w:tc>
      </w:tr>
      <w:tr w:rsidR="00D921BD" w:rsidRPr="001E6B1B" w14:paraId="12AA34F2" w14:textId="77777777" w:rsidTr="00AB4DCC">
        <w:tc>
          <w:tcPr>
            <w:tcW w:w="1843" w:type="dxa"/>
          </w:tcPr>
          <w:p w14:paraId="65333277" w14:textId="4275688E" w:rsidR="00D921BD" w:rsidRPr="001E6B1B" w:rsidRDefault="00DA1AE0" w:rsidP="00D33A86">
            <w:pPr>
              <w:rPr>
                <w:rFonts w:asciiTheme="minorHAnsi" w:eastAsia="Yu Mincho" w:hAnsiTheme="minorHAnsi" w:cstheme="minorHAnsi"/>
              </w:rPr>
            </w:pPr>
            <w:r>
              <w:rPr>
                <w:rFonts w:asciiTheme="minorHAnsi" w:eastAsia="Yu Mincho" w:hAnsiTheme="minorHAnsi" w:cstheme="minorHAnsi"/>
              </w:rPr>
              <w:t>CMCC</w:t>
            </w:r>
          </w:p>
        </w:tc>
        <w:tc>
          <w:tcPr>
            <w:tcW w:w="7224" w:type="dxa"/>
          </w:tcPr>
          <w:p w14:paraId="7823DB8A" w14:textId="31543794" w:rsidR="00D921BD" w:rsidRPr="001E6B1B" w:rsidRDefault="00DA1AE0" w:rsidP="00D33A86">
            <w:pPr>
              <w:rPr>
                <w:rFonts w:asciiTheme="minorHAnsi" w:hAnsiTheme="minorHAnsi" w:cstheme="minorHAnsi"/>
              </w:rPr>
            </w:pPr>
            <w:r>
              <w:rPr>
                <w:rFonts w:asciiTheme="minorHAnsi" w:hAnsiTheme="minorHAnsi" w:cstheme="minorHAnsi"/>
              </w:rPr>
              <w:t xml:space="preserve">OK, but what is the common part of </w:t>
            </w:r>
            <w:r w:rsidRPr="00DA1AE0">
              <w:rPr>
                <w:rFonts w:asciiTheme="minorHAnsi" w:hAnsiTheme="minorHAnsi" w:cstheme="minorHAnsi"/>
              </w:rPr>
              <w:t>Opt.1 and Opt.2</w:t>
            </w:r>
            <w:r>
              <w:rPr>
                <w:rFonts w:asciiTheme="minorHAnsi" w:hAnsiTheme="minorHAnsi" w:cstheme="minorHAnsi"/>
              </w:rPr>
              <w:t>?</w:t>
            </w:r>
          </w:p>
        </w:tc>
      </w:tr>
      <w:tr w:rsidR="00C11A92" w:rsidRPr="001E6B1B" w14:paraId="17B796ED" w14:textId="77777777" w:rsidTr="00AB4DCC">
        <w:tc>
          <w:tcPr>
            <w:tcW w:w="1843" w:type="dxa"/>
          </w:tcPr>
          <w:p w14:paraId="78AD292F" w14:textId="30F52CFE" w:rsidR="00C11A92" w:rsidRDefault="00C11A92" w:rsidP="00C11A9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2611E62A" w14:textId="48CBD301" w:rsidR="00C11A92" w:rsidRDefault="00C11A92" w:rsidP="00C11A92">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1161DB" w:rsidRPr="001E6B1B" w14:paraId="283E19AA" w14:textId="77777777" w:rsidTr="00AB4DCC">
        <w:tc>
          <w:tcPr>
            <w:tcW w:w="1843" w:type="dxa"/>
          </w:tcPr>
          <w:p w14:paraId="4BB185E3" w14:textId="23B34645" w:rsidR="001161DB" w:rsidRDefault="001161DB"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Samsung</w:t>
            </w:r>
          </w:p>
        </w:tc>
        <w:tc>
          <w:tcPr>
            <w:tcW w:w="7224" w:type="dxa"/>
          </w:tcPr>
          <w:p w14:paraId="746A2C9B" w14:textId="2F9B9C36" w:rsidR="001161DB" w:rsidRDefault="001161DB"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DD7EB4" w:rsidRPr="001E6B1B" w14:paraId="176108C9" w14:textId="77777777" w:rsidTr="00AB4DCC">
        <w:tc>
          <w:tcPr>
            <w:tcW w:w="1843" w:type="dxa"/>
          </w:tcPr>
          <w:p w14:paraId="4EFFDC08" w14:textId="41C9706E" w:rsidR="00DD7EB4" w:rsidRPr="00DD7EB4" w:rsidRDefault="00DD7EB4" w:rsidP="00DD7EB4">
            <w:pPr>
              <w:rPr>
                <w:rFonts w:asciiTheme="minorHAnsi" w:eastAsiaTheme="minorEastAsia" w:hAnsiTheme="minorHAnsi" w:cstheme="minorHAnsi"/>
                <w:lang w:eastAsia="zh-CN"/>
              </w:rPr>
            </w:pPr>
            <w:r w:rsidRPr="00DD7EB4">
              <w:rPr>
                <w:rFonts w:asciiTheme="minorHAnsi" w:eastAsiaTheme="minorEastAsia" w:hAnsiTheme="minorHAnsi" w:cstheme="minorHAnsi"/>
                <w:lang w:eastAsia="zh-CN"/>
              </w:rPr>
              <w:t>Futurewei</w:t>
            </w:r>
          </w:p>
        </w:tc>
        <w:tc>
          <w:tcPr>
            <w:tcW w:w="7224" w:type="dxa"/>
          </w:tcPr>
          <w:p w14:paraId="67EB104A" w14:textId="77777777" w:rsidR="00DD7EB4" w:rsidRPr="00DD7EB4" w:rsidRDefault="00DD7EB4" w:rsidP="00DD7EB4">
            <w:pPr>
              <w:rPr>
                <w:rFonts w:asciiTheme="minorHAnsi" w:eastAsiaTheme="minorEastAsia" w:hAnsiTheme="minorHAnsi" w:cstheme="minorHAnsi"/>
                <w:lang w:eastAsia="zh-CN"/>
              </w:rPr>
            </w:pPr>
            <w:r w:rsidRPr="00DD7EB4">
              <w:rPr>
                <w:rFonts w:asciiTheme="minorHAnsi" w:eastAsiaTheme="minorEastAsia" w:hAnsiTheme="minorHAnsi" w:cstheme="minorHAnsi"/>
                <w:lang w:eastAsia="zh-CN"/>
              </w:rPr>
              <w:t xml:space="preserve">OK with the direction. Same question on the common part as other companies. </w:t>
            </w:r>
          </w:p>
          <w:p w14:paraId="48A9063C" w14:textId="3FDCC90A" w:rsidR="00DD7EB4" w:rsidRPr="00DD7EB4" w:rsidRDefault="00DD7EB4" w:rsidP="00DD7EB4">
            <w:pPr>
              <w:rPr>
                <w:rFonts w:asciiTheme="minorHAnsi" w:eastAsiaTheme="minorEastAsia" w:hAnsiTheme="minorHAnsi" w:cstheme="minorHAnsi"/>
                <w:lang w:eastAsia="zh-CN"/>
              </w:rPr>
            </w:pPr>
            <w:r w:rsidRPr="00DD7EB4">
              <w:rPr>
                <w:rFonts w:asciiTheme="minorHAnsi" w:eastAsiaTheme="minorEastAsia" w:hAnsiTheme="minorHAnsi" w:cstheme="minorHAnsi"/>
                <w:lang w:eastAsia="zh-CN"/>
              </w:rPr>
              <w:t>In fact, if we want to focus on Opt.1, we don’t need to care about Opt.2. If later on Opt.2 is also supported, we can just add whatever Opt.2 needs.</w:t>
            </w:r>
          </w:p>
        </w:tc>
      </w:tr>
      <w:tr w:rsidR="001161DB" w:rsidRPr="001E6B1B" w14:paraId="361013CA" w14:textId="77777777" w:rsidTr="00AB4DCC">
        <w:tc>
          <w:tcPr>
            <w:tcW w:w="1843" w:type="dxa"/>
          </w:tcPr>
          <w:p w14:paraId="6A7F389D" w14:textId="55B79C3A" w:rsidR="001161DB" w:rsidRDefault="0056380F" w:rsidP="001161DB">
            <w:pPr>
              <w:rPr>
                <w:rFonts w:asciiTheme="minorHAnsi" w:hAnsiTheme="minorHAnsi" w:cstheme="minorHAnsi"/>
              </w:rPr>
            </w:pPr>
            <w:r>
              <w:rPr>
                <w:rFonts w:asciiTheme="minorHAnsi" w:hAnsiTheme="minorHAnsi" w:cstheme="minorHAnsi"/>
              </w:rPr>
              <w:t>Fujitsu</w:t>
            </w:r>
          </w:p>
        </w:tc>
        <w:tc>
          <w:tcPr>
            <w:tcW w:w="7224" w:type="dxa"/>
          </w:tcPr>
          <w:p w14:paraId="2DABE229" w14:textId="674112DF" w:rsidR="001161DB" w:rsidRDefault="0056380F" w:rsidP="001161DB">
            <w:pPr>
              <w:rPr>
                <w:rFonts w:asciiTheme="minorHAnsi" w:hAnsiTheme="minorHAnsi" w:cstheme="minorHAnsi"/>
              </w:rPr>
            </w:pPr>
            <w:r>
              <w:rPr>
                <w:rFonts w:asciiTheme="minorHAnsi" w:hAnsiTheme="minorHAnsi" w:cstheme="minorHAnsi"/>
              </w:rPr>
              <w:t>OK</w:t>
            </w:r>
          </w:p>
        </w:tc>
      </w:tr>
      <w:tr w:rsidR="001161DB" w:rsidRPr="001E6B1B" w14:paraId="453FC6EB" w14:textId="77777777" w:rsidTr="00AB4DCC">
        <w:tc>
          <w:tcPr>
            <w:tcW w:w="1843" w:type="dxa"/>
          </w:tcPr>
          <w:p w14:paraId="5024218F" w14:textId="668CF265" w:rsidR="001161DB" w:rsidRPr="00BA2245" w:rsidRDefault="00BA2245"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15284730" w14:textId="4F68DA97" w:rsidR="001161DB" w:rsidRPr="00BA2245" w:rsidRDefault="00BA2245"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ine with the direction</w:t>
            </w:r>
          </w:p>
        </w:tc>
      </w:tr>
      <w:tr w:rsidR="001161DB" w:rsidRPr="001E6B1B" w14:paraId="1982E442" w14:textId="77777777" w:rsidTr="00AB4DCC">
        <w:tc>
          <w:tcPr>
            <w:tcW w:w="1843" w:type="dxa"/>
          </w:tcPr>
          <w:p w14:paraId="0C3F4837" w14:textId="14E24DB2" w:rsidR="001161DB" w:rsidRPr="00DB28B8" w:rsidRDefault="00DB28B8" w:rsidP="001161DB">
            <w:pPr>
              <w:rPr>
                <w:rFonts w:ascii="Times New Roman" w:hAnsi="Times New Roman"/>
                <w:lang w:val="sv-SE"/>
              </w:rPr>
            </w:pPr>
            <w:r>
              <w:rPr>
                <w:lang w:val="sv-SE"/>
              </w:rPr>
              <w:t>Ericsson</w:t>
            </w:r>
          </w:p>
        </w:tc>
        <w:tc>
          <w:tcPr>
            <w:tcW w:w="7224" w:type="dxa"/>
          </w:tcPr>
          <w:p w14:paraId="72C20D3D" w14:textId="10A09A67" w:rsidR="001161DB" w:rsidRPr="001144DB" w:rsidRDefault="00DB28B8" w:rsidP="001161DB">
            <w:pPr>
              <w:rPr>
                <w:rFonts w:asciiTheme="minorHAnsi" w:hAnsiTheme="minorHAnsi" w:cstheme="minorHAnsi"/>
              </w:rPr>
            </w:pPr>
            <w:r>
              <w:rPr>
                <w:rFonts w:asciiTheme="minorHAnsi" w:hAnsiTheme="minorHAnsi" w:cstheme="minorHAnsi"/>
              </w:rPr>
              <w:t xml:space="preserve">OK with the direction </w:t>
            </w:r>
          </w:p>
        </w:tc>
      </w:tr>
      <w:tr w:rsidR="006133A3" w14:paraId="1924A8A5" w14:textId="77777777" w:rsidTr="00AB4DCC">
        <w:tc>
          <w:tcPr>
            <w:tcW w:w="1843" w:type="dxa"/>
          </w:tcPr>
          <w:p w14:paraId="286BBA37" w14:textId="6033039B" w:rsidR="006133A3" w:rsidRDefault="006133A3" w:rsidP="006133A3">
            <w:pPr>
              <w:rPr>
                <w:rFonts w:asciiTheme="minorHAnsi" w:hAnsiTheme="minorHAnsi" w:cstheme="minorHAnsi"/>
              </w:rPr>
            </w:pPr>
            <w:r>
              <w:rPr>
                <w:rFonts w:asciiTheme="minorHAnsi" w:eastAsia="Batang" w:hAnsiTheme="minorHAnsi" w:cstheme="minorHAnsi" w:hint="eastAsia"/>
                <w:lang w:eastAsia="ko-KR"/>
              </w:rPr>
              <w:t>LG</w:t>
            </w:r>
          </w:p>
        </w:tc>
        <w:tc>
          <w:tcPr>
            <w:tcW w:w="7224" w:type="dxa"/>
          </w:tcPr>
          <w:p w14:paraId="47D38867" w14:textId="201E4945" w:rsidR="006133A3" w:rsidRDefault="006133A3" w:rsidP="006133A3">
            <w:pPr>
              <w:rPr>
                <w:rFonts w:asciiTheme="minorHAnsi" w:hAnsiTheme="minorHAnsi" w:cstheme="minorHAnsi"/>
              </w:rPr>
            </w:pPr>
            <w:r>
              <w:rPr>
                <w:rFonts w:asciiTheme="minorHAnsi" w:eastAsia="Batang" w:hAnsiTheme="minorHAnsi" w:cstheme="minorHAnsi"/>
                <w:lang w:eastAsia="ko-KR"/>
              </w:rPr>
              <w:t xml:space="preserve">Same </w:t>
            </w:r>
            <w:r>
              <w:rPr>
                <w:rFonts w:asciiTheme="minorHAnsi" w:eastAsia="Batang" w:hAnsiTheme="minorHAnsi" w:cstheme="minorHAnsi" w:hint="eastAsia"/>
                <w:lang w:eastAsia="ko-KR"/>
              </w:rPr>
              <w:t>question as ZTE/CMCC</w:t>
            </w:r>
          </w:p>
        </w:tc>
      </w:tr>
      <w:tr w:rsidR="006133A3" w14:paraId="40E0092B" w14:textId="77777777" w:rsidTr="00C82AFA">
        <w:tc>
          <w:tcPr>
            <w:tcW w:w="1843" w:type="dxa"/>
          </w:tcPr>
          <w:p w14:paraId="1AA14342" w14:textId="0D8CE2D2" w:rsidR="006133A3" w:rsidRDefault="006133A3" w:rsidP="006133A3">
            <w:pPr>
              <w:rPr>
                <w:rFonts w:asciiTheme="minorHAnsi" w:eastAsia="Batang" w:hAnsiTheme="minorHAnsi" w:cstheme="minorHAnsi"/>
                <w:lang w:eastAsia="ko-KR"/>
              </w:rPr>
            </w:pPr>
          </w:p>
        </w:tc>
        <w:tc>
          <w:tcPr>
            <w:tcW w:w="7224" w:type="dxa"/>
          </w:tcPr>
          <w:p w14:paraId="379DEED4" w14:textId="36C70EBB" w:rsidR="006133A3" w:rsidRDefault="006133A3" w:rsidP="006133A3">
            <w:pPr>
              <w:rPr>
                <w:rFonts w:asciiTheme="minorHAnsi" w:eastAsia="Batang" w:hAnsiTheme="minorHAnsi" w:cstheme="minorHAnsi"/>
                <w:lang w:eastAsia="ko-KR"/>
              </w:rPr>
            </w:pPr>
          </w:p>
        </w:tc>
      </w:tr>
    </w:tbl>
    <w:p w14:paraId="27209157" w14:textId="0D5CD0B0" w:rsidR="009B5416" w:rsidRDefault="009B5416" w:rsidP="009B5416">
      <w:pPr>
        <w:rPr>
          <w:rFonts w:asciiTheme="minorHAnsi" w:hAnsiTheme="minorHAnsi" w:cstheme="minorHAnsi"/>
        </w:rPr>
      </w:pPr>
    </w:p>
    <w:p w14:paraId="7F9696D2" w14:textId="4A13CB36" w:rsidR="005209A0" w:rsidRPr="0090405B" w:rsidRDefault="005209A0" w:rsidP="005209A0">
      <w:pPr>
        <w:pStyle w:val="Heading4"/>
        <w:rPr>
          <w:b/>
          <w:bCs w:val="0"/>
        </w:rPr>
      </w:pPr>
      <w:r w:rsidRPr="0090405B">
        <w:rPr>
          <w:b/>
          <w:bCs w:val="0"/>
        </w:rPr>
        <w:lastRenderedPageBreak/>
        <w:t>Proposal 4.</w:t>
      </w:r>
      <w:r w:rsidR="00BA1B55">
        <w:rPr>
          <w:b/>
          <w:bCs w:val="0"/>
        </w:rPr>
        <w:t>5</w:t>
      </w:r>
    </w:p>
    <w:p w14:paraId="4F24F657" w14:textId="77777777" w:rsidR="005209A0" w:rsidRDefault="005209A0" w:rsidP="005209A0">
      <w:pPr>
        <w:rPr>
          <w:bCs/>
        </w:rPr>
      </w:pPr>
    </w:p>
    <w:p w14:paraId="580B51C7" w14:textId="49F77E05" w:rsidR="005209A0" w:rsidRDefault="005209A0" w:rsidP="005209A0">
      <w:pPr>
        <w:rPr>
          <w:b/>
          <w:bCs/>
        </w:rPr>
      </w:pPr>
      <w:r w:rsidRPr="00CE6BF3">
        <w:rPr>
          <w:b/>
          <w:bCs/>
        </w:rPr>
        <w:t>Proposed 4.</w:t>
      </w:r>
      <w:r w:rsidR="00BA1B55">
        <w:rPr>
          <w:b/>
          <w:bCs/>
        </w:rPr>
        <w:t>5</w:t>
      </w:r>
    </w:p>
    <w:p w14:paraId="454D27E5" w14:textId="77777777" w:rsidR="005209A0" w:rsidRDefault="005209A0" w:rsidP="005209A0">
      <w:pPr>
        <w:rPr>
          <w:b/>
          <w:bCs/>
        </w:rPr>
      </w:pPr>
      <w:r>
        <w:rPr>
          <w:b/>
          <w:bCs/>
        </w:rPr>
        <w:t>Agreement</w:t>
      </w:r>
    </w:p>
    <w:p w14:paraId="3C00458C" w14:textId="14AA884B" w:rsidR="005209A0" w:rsidRDefault="005209A0" w:rsidP="005209A0">
      <w:pPr>
        <w:spacing w:before="0" w:after="0" w:line="240" w:lineRule="auto"/>
        <w:jc w:val="left"/>
        <w:rPr>
          <w:rFonts w:ascii="Times" w:eastAsia="Batang" w:hAnsi="Times"/>
          <w:b/>
          <w:iCs/>
          <w:lang w:val="en-GB" w:eastAsia="x-none"/>
        </w:rPr>
      </w:pPr>
      <w:r>
        <w:rPr>
          <w:rFonts w:asciiTheme="minorHAnsi" w:hAnsiTheme="minorHAnsi" w:cstheme="minorHAnsi"/>
          <w:b/>
        </w:rPr>
        <w:t>Regarding</w:t>
      </w:r>
      <w:r w:rsidRPr="001E6B1B">
        <w:rPr>
          <w:rFonts w:asciiTheme="minorHAnsi" w:hAnsiTheme="minorHAnsi" w:cstheme="minorHAnsi"/>
          <w:b/>
        </w:rPr>
        <w:t xml:space="preserve"> </w:t>
      </w:r>
      <w:r>
        <w:rPr>
          <w:rFonts w:asciiTheme="minorHAnsi" w:hAnsiTheme="minorHAnsi" w:cstheme="minorHAnsi"/>
          <w:b/>
        </w:rPr>
        <w:t>the option</w:t>
      </w:r>
      <w:r w:rsidRPr="001E6B1B">
        <w:rPr>
          <w:rFonts w:asciiTheme="minorHAnsi" w:hAnsiTheme="minorHAnsi" w:cstheme="minorHAnsi"/>
          <w:b/>
        </w:rPr>
        <w:t xml:space="preserve"> with standardized known model structure(s)</w:t>
      </w:r>
      <w:r>
        <w:rPr>
          <w:rFonts w:asciiTheme="minorHAnsi" w:hAnsiTheme="minorHAnsi" w:cstheme="minorHAnsi"/>
          <w:b/>
        </w:rPr>
        <w:t xml:space="preserve"> (i.e., Opt.1) for </w:t>
      </w:r>
      <w:r w:rsidRPr="001E6B1B">
        <w:rPr>
          <w:rFonts w:asciiTheme="minorHAnsi" w:hAnsiTheme="minorHAnsi" w:cstheme="minorHAnsi"/>
          <w:b/>
        </w:rPr>
        <w:t>model transfer/delivery Case z4,</w:t>
      </w:r>
      <w:r>
        <w:rPr>
          <w:rFonts w:asciiTheme="minorHAnsi" w:hAnsiTheme="minorHAnsi" w:cstheme="minorHAnsi"/>
          <w:b/>
        </w:rPr>
        <w:t xml:space="preserve"> the</w:t>
      </w:r>
      <w:r w:rsidRPr="001E6B1B">
        <w:rPr>
          <w:rFonts w:asciiTheme="minorHAnsi" w:hAnsiTheme="minorHAnsi" w:cstheme="minorHAnsi"/>
          <w:b/>
        </w:rPr>
        <w:t xml:space="preserve"> known model structure(s)</w:t>
      </w:r>
      <w:r>
        <w:rPr>
          <w:rFonts w:asciiTheme="minorHAnsi" w:hAnsiTheme="minorHAnsi" w:cstheme="minorHAnsi"/>
          <w:b/>
        </w:rPr>
        <w:t xml:space="preserve"> of UE part of two-sided model is standardized.  </w:t>
      </w:r>
    </w:p>
    <w:p w14:paraId="12018DEC" w14:textId="77777777" w:rsidR="005209A0" w:rsidRDefault="005209A0" w:rsidP="005209A0">
      <w:pPr>
        <w:spacing w:before="0" w:after="0" w:line="240" w:lineRule="auto"/>
        <w:contextualSpacing/>
        <w:jc w:val="left"/>
        <w:rPr>
          <w:rFonts w:ascii="Times" w:eastAsia="Batang" w:hAnsi="Times"/>
          <w:b/>
          <w:iCs/>
          <w:lang w:val="en-GB"/>
        </w:rPr>
      </w:pPr>
    </w:p>
    <w:p w14:paraId="60AE64E2" w14:textId="77777777" w:rsidR="005209A0" w:rsidRPr="001E6B1B" w:rsidRDefault="005209A0" w:rsidP="005209A0">
      <w:pPr>
        <w:rPr>
          <w:rFonts w:asciiTheme="minorHAnsi" w:hAnsiTheme="minorHAnsi" w:cstheme="minorHAnsi"/>
        </w:rPr>
      </w:pPr>
    </w:p>
    <w:p w14:paraId="1D611D40" w14:textId="77777777" w:rsidR="005209A0" w:rsidRPr="001E6B1B" w:rsidRDefault="005209A0" w:rsidP="005209A0">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5209A0" w:rsidRPr="001E6B1B" w14:paraId="57E61E25" w14:textId="77777777" w:rsidTr="006133A3">
        <w:tc>
          <w:tcPr>
            <w:tcW w:w="1843" w:type="dxa"/>
          </w:tcPr>
          <w:p w14:paraId="31ABF059" w14:textId="77777777" w:rsidR="005209A0" w:rsidRPr="001E6B1B" w:rsidRDefault="005209A0" w:rsidP="00292417">
            <w:pPr>
              <w:rPr>
                <w:rFonts w:asciiTheme="minorHAnsi" w:hAnsiTheme="minorHAnsi" w:cstheme="minorHAnsi"/>
              </w:rPr>
            </w:pPr>
            <w:r w:rsidRPr="001E6B1B">
              <w:rPr>
                <w:rFonts w:asciiTheme="minorHAnsi" w:hAnsiTheme="minorHAnsi" w:cstheme="minorHAnsi"/>
              </w:rPr>
              <w:t>Company</w:t>
            </w:r>
          </w:p>
        </w:tc>
        <w:tc>
          <w:tcPr>
            <w:tcW w:w="7224" w:type="dxa"/>
          </w:tcPr>
          <w:p w14:paraId="2C3066D7" w14:textId="77777777" w:rsidR="005209A0" w:rsidRPr="001E6B1B" w:rsidRDefault="005209A0" w:rsidP="00292417">
            <w:pPr>
              <w:rPr>
                <w:rFonts w:asciiTheme="minorHAnsi" w:hAnsiTheme="minorHAnsi" w:cstheme="minorHAnsi"/>
              </w:rPr>
            </w:pPr>
            <w:r w:rsidRPr="001E6B1B">
              <w:rPr>
                <w:rFonts w:asciiTheme="minorHAnsi" w:hAnsiTheme="minorHAnsi" w:cstheme="minorHAnsi"/>
              </w:rPr>
              <w:t>Comment</w:t>
            </w:r>
          </w:p>
        </w:tc>
      </w:tr>
      <w:tr w:rsidR="005209A0" w:rsidRPr="001E6B1B" w14:paraId="33EF6676" w14:textId="77777777" w:rsidTr="006133A3">
        <w:tc>
          <w:tcPr>
            <w:tcW w:w="1843" w:type="dxa"/>
          </w:tcPr>
          <w:p w14:paraId="321F5BB1" w14:textId="05D0A32C" w:rsidR="005209A0" w:rsidRPr="001E6B1B" w:rsidRDefault="00C233B1"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780D5E81" w14:textId="09CE1FB5" w:rsidR="005209A0" w:rsidRPr="002C68A4" w:rsidRDefault="00DC033C"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591B15" w:rsidRPr="001E6B1B" w14:paraId="2208C32D" w14:textId="77777777" w:rsidTr="006133A3">
        <w:tc>
          <w:tcPr>
            <w:tcW w:w="1843" w:type="dxa"/>
          </w:tcPr>
          <w:p w14:paraId="023A906B" w14:textId="6AD7A585" w:rsidR="00591B15" w:rsidRPr="00B9441A" w:rsidRDefault="00591B15" w:rsidP="00591B15">
            <w:pPr>
              <w:rPr>
                <w:rFonts w:asciiTheme="minorHAnsi" w:eastAsiaTheme="minorEastAsia" w:hAnsiTheme="minorHAnsi" w:cstheme="minorHAnsi"/>
                <w:lang w:val="en-GB" w:eastAsia="zh-CN"/>
              </w:rPr>
            </w:pPr>
            <w:r>
              <w:rPr>
                <w:rFonts w:asciiTheme="minorHAnsi" w:eastAsiaTheme="minorEastAsia" w:hAnsiTheme="minorHAnsi" w:cstheme="minorHAnsi"/>
                <w:lang w:eastAsia="zh-CN"/>
              </w:rPr>
              <w:t>New H3C</w:t>
            </w:r>
          </w:p>
        </w:tc>
        <w:tc>
          <w:tcPr>
            <w:tcW w:w="7224" w:type="dxa"/>
          </w:tcPr>
          <w:p w14:paraId="1BC2FA4B" w14:textId="6DF5D254" w:rsidR="00591B15" w:rsidRPr="00B9441A" w:rsidRDefault="00591B15" w:rsidP="00591B15">
            <w:pPr>
              <w:rPr>
                <w:rFonts w:asciiTheme="minorHAnsi" w:eastAsiaTheme="minorEastAsia" w:hAnsiTheme="minorHAnsi" w:cstheme="minorHAnsi"/>
                <w:lang w:eastAsia="zh-CN"/>
              </w:rPr>
            </w:pPr>
            <w:r>
              <w:rPr>
                <w:rFonts w:asciiTheme="minorHAnsi" w:eastAsiaTheme="minorEastAsia" w:hAnsiTheme="minorHAnsi" w:cstheme="minorHAnsi"/>
                <w:lang w:eastAsia="zh-CN"/>
              </w:rPr>
              <w:t>OK in general</w:t>
            </w:r>
          </w:p>
        </w:tc>
      </w:tr>
      <w:tr w:rsidR="00D85235" w:rsidRPr="001E6B1B" w14:paraId="552F6EDD" w14:textId="77777777" w:rsidTr="006133A3">
        <w:tc>
          <w:tcPr>
            <w:tcW w:w="1843" w:type="dxa"/>
          </w:tcPr>
          <w:p w14:paraId="45345B1B" w14:textId="39098A0B" w:rsidR="00D85235" w:rsidRPr="001E6B1B" w:rsidRDefault="00D85235" w:rsidP="00D85235">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3E01A907" w14:textId="77777777" w:rsidR="00D85235" w:rsidRDefault="00D85235" w:rsidP="00D8523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 xml:space="preserve">K in general. To avoid confusion, changes on wording to clarify that </w:t>
            </w:r>
            <w:r w:rsidRPr="00DD7AE9">
              <w:rPr>
                <w:rFonts w:asciiTheme="minorHAnsi" w:eastAsiaTheme="minorEastAsia" w:hAnsiTheme="minorHAnsi" w:cstheme="minorHAnsi"/>
                <w:u w:val="single"/>
                <w:lang w:eastAsia="zh-CN"/>
              </w:rPr>
              <w:t>the study</w:t>
            </w:r>
            <w:r>
              <w:rPr>
                <w:rFonts w:asciiTheme="minorHAnsi" w:eastAsiaTheme="minorEastAsia" w:hAnsiTheme="minorHAnsi" w:cstheme="minorHAnsi"/>
                <w:lang w:eastAsia="zh-CN"/>
              </w:rPr>
              <w:t xml:space="preserve"> focuses on standardizing the UE part model.</w:t>
            </w:r>
          </w:p>
          <w:p w14:paraId="0497F8C6" w14:textId="60BE53FF" w:rsidR="00D85235" w:rsidRPr="001E6B1B" w:rsidRDefault="00D85235" w:rsidP="00D85235">
            <w:pPr>
              <w:rPr>
                <w:rFonts w:asciiTheme="minorHAnsi" w:hAnsiTheme="minorHAnsi" w:cstheme="minorHAnsi"/>
              </w:rPr>
            </w:pPr>
            <w:r>
              <w:rPr>
                <w:rFonts w:asciiTheme="minorHAnsi" w:hAnsiTheme="minorHAnsi" w:cstheme="minorHAnsi"/>
                <w:b/>
              </w:rPr>
              <w:t>Regarding</w:t>
            </w:r>
            <w:r w:rsidRPr="001E6B1B">
              <w:rPr>
                <w:rFonts w:asciiTheme="minorHAnsi" w:hAnsiTheme="minorHAnsi" w:cstheme="minorHAnsi"/>
                <w:b/>
              </w:rPr>
              <w:t xml:space="preserve"> </w:t>
            </w:r>
            <w:r>
              <w:rPr>
                <w:rFonts w:asciiTheme="minorHAnsi" w:hAnsiTheme="minorHAnsi" w:cstheme="minorHAnsi"/>
                <w:b/>
              </w:rPr>
              <w:t>the option</w:t>
            </w:r>
            <w:r w:rsidRPr="001E6B1B">
              <w:rPr>
                <w:rFonts w:asciiTheme="minorHAnsi" w:hAnsiTheme="minorHAnsi" w:cstheme="minorHAnsi"/>
                <w:b/>
              </w:rPr>
              <w:t xml:space="preserve"> with standardized known model structure(s)</w:t>
            </w:r>
            <w:r>
              <w:rPr>
                <w:rFonts w:asciiTheme="minorHAnsi" w:hAnsiTheme="minorHAnsi" w:cstheme="minorHAnsi"/>
                <w:b/>
              </w:rPr>
              <w:t xml:space="preserve"> (i.e., Opt.1) for </w:t>
            </w:r>
            <w:r w:rsidRPr="001E6B1B">
              <w:rPr>
                <w:rFonts w:asciiTheme="minorHAnsi" w:hAnsiTheme="minorHAnsi" w:cstheme="minorHAnsi"/>
                <w:b/>
              </w:rPr>
              <w:t>model transfer/delivery Case z4,</w:t>
            </w:r>
            <w:r>
              <w:rPr>
                <w:rFonts w:asciiTheme="minorHAnsi" w:hAnsiTheme="minorHAnsi" w:cstheme="minorHAnsi"/>
                <w:b/>
              </w:rPr>
              <w:t xml:space="preserve"> </w:t>
            </w:r>
            <w:r w:rsidRPr="00DD7AE9">
              <w:rPr>
                <w:rFonts w:asciiTheme="minorHAnsi" w:hAnsiTheme="minorHAnsi" w:cstheme="minorHAnsi"/>
                <w:b/>
                <w:color w:val="FF0000"/>
              </w:rPr>
              <w:t>the study prioritize</w:t>
            </w:r>
            <w:r>
              <w:rPr>
                <w:rFonts w:asciiTheme="minorHAnsi" w:hAnsiTheme="minorHAnsi" w:cstheme="minorHAnsi"/>
                <w:b/>
                <w:color w:val="FF0000"/>
              </w:rPr>
              <w:t>s to standardize</w:t>
            </w:r>
            <w:r w:rsidRPr="00DD7AE9">
              <w:rPr>
                <w:rFonts w:asciiTheme="minorHAnsi" w:hAnsiTheme="minorHAnsi" w:cstheme="minorHAnsi"/>
                <w:b/>
                <w:color w:val="FF0000"/>
              </w:rPr>
              <w:t xml:space="preserve"> </w:t>
            </w:r>
            <w:r>
              <w:rPr>
                <w:rFonts w:asciiTheme="minorHAnsi" w:hAnsiTheme="minorHAnsi" w:cstheme="minorHAnsi"/>
                <w:b/>
              </w:rPr>
              <w:t>the</w:t>
            </w:r>
            <w:r w:rsidRPr="001E6B1B">
              <w:rPr>
                <w:rFonts w:asciiTheme="minorHAnsi" w:hAnsiTheme="minorHAnsi" w:cstheme="minorHAnsi"/>
                <w:b/>
              </w:rPr>
              <w:t xml:space="preserve"> known model structure(s)</w:t>
            </w:r>
            <w:r>
              <w:rPr>
                <w:rFonts w:asciiTheme="minorHAnsi" w:hAnsiTheme="minorHAnsi" w:cstheme="minorHAnsi"/>
                <w:b/>
              </w:rPr>
              <w:t xml:space="preserve"> of UE part of two-sided model </w:t>
            </w:r>
            <w:r w:rsidRPr="00DD7AE9">
              <w:rPr>
                <w:rFonts w:asciiTheme="minorHAnsi" w:hAnsiTheme="minorHAnsi" w:cstheme="minorHAnsi"/>
                <w:b/>
                <w:strike/>
                <w:color w:val="FF0000"/>
              </w:rPr>
              <w:t>is standardized</w:t>
            </w:r>
            <w:r>
              <w:rPr>
                <w:rFonts w:asciiTheme="minorHAnsi" w:hAnsiTheme="minorHAnsi" w:cstheme="minorHAnsi"/>
                <w:b/>
              </w:rPr>
              <w:t xml:space="preserve">.  </w:t>
            </w:r>
          </w:p>
        </w:tc>
      </w:tr>
      <w:tr w:rsidR="00D85235" w:rsidRPr="001E6B1B" w14:paraId="68201984" w14:textId="77777777" w:rsidTr="006133A3">
        <w:tc>
          <w:tcPr>
            <w:tcW w:w="1843" w:type="dxa"/>
          </w:tcPr>
          <w:p w14:paraId="17BCF133" w14:textId="7E5FFE40" w:rsidR="00D85235" w:rsidRPr="001E6B1B" w:rsidRDefault="00D33A86" w:rsidP="00D85235">
            <w:pPr>
              <w:rPr>
                <w:rFonts w:asciiTheme="minorHAnsi" w:eastAsia="Yu Mincho" w:hAnsiTheme="minorHAnsi" w:cstheme="minorHAnsi"/>
              </w:rPr>
            </w:pPr>
            <w:r>
              <w:rPr>
                <w:rFonts w:asciiTheme="minorHAnsi" w:eastAsia="Yu Mincho" w:hAnsiTheme="minorHAnsi" w:cstheme="minorHAnsi"/>
              </w:rPr>
              <w:t>Qualcomm</w:t>
            </w:r>
          </w:p>
        </w:tc>
        <w:tc>
          <w:tcPr>
            <w:tcW w:w="7224" w:type="dxa"/>
          </w:tcPr>
          <w:p w14:paraId="5F7F5E94" w14:textId="77777777" w:rsidR="00D85235" w:rsidRDefault="00D33A86" w:rsidP="00D33A86">
            <w:pPr>
              <w:rPr>
                <w:rFonts w:asciiTheme="minorHAnsi" w:hAnsiTheme="minorHAnsi" w:cstheme="minorHAnsi"/>
              </w:rPr>
            </w:pPr>
            <w:r>
              <w:rPr>
                <w:rFonts w:asciiTheme="minorHAnsi" w:hAnsiTheme="minorHAnsi" w:cstheme="minorHAnsi"/>
              </w:rPr>
              <w:t>Can we clarify whether this model transfer/delivery z4 discussion is only for inference (e.g., inter-vendor collaboration option 3b,5b) or also for offline training (e.g., inter-vendor collaboration option 3a,5a)?</w:t>
            </w:r>
          </w:p>
          <w:p w14:paraId="45E04CB9" w14:textId="0D1680AF" w:rsidR="00D33A86" w:rsidRDefault="00D33A86" w:rsidP="00D33A86">
            <w:pPr>
              <w:rPr>
                <w:rFonts w:asciiTheme="minorHAnsi" w:hAnsiTheme="minorHAnsi" w:cstheme="minorHAnsi"/>
              </w:rPr>
            </w:pPr>
            <w:r>
              <w:rPr>
                <w:rFonts w:asciiTheme="minorHAnsi" w:hAnsiTheme="minorHAnsi" w:cstheme="minorHAnsi"/>
              </w:rPr>
              <w:t>If this is for inference only, then it’s OK. Note that it’s already agreed in CSI compression agenda:</w:t>
            </w:r>
          </w:p>
          <w:p w14:paraId="751642B7" w14:textId="77777777" w:rsidR="00D33A86" w:rsidRPr="0051033F" w:rsidRDefault="00D33A86" w:rsidP="00D33A86">
            <w:pPr>
              <w:pStyle w:val="ListParagraph"/>
              <w:numPr>
                <w:ilvl w:val="1"/>
                <w:numId w:val="76"/>
              </w:numPr>
              <w:spacing w:before="0" w:after="180" w:line="240" w:lineRule="auto"/>
            </w:pPr>
            <w:r w:rsidRPr="0051033F">
              <w:t>Option 3b</w:t>
            </w:r>
          </w:p>
          <w:p w14:paraId="720A5D8A" w14:textId="77777777" w:rsidR="00D33A86" w:rsidRPr="0051033F" w:rsidRDefault="00D33A86" w:rsidP="00D33A86">
            <w:pPr>
              <w:pStyle w:val="ListParagraph"/>
              <w:numPr>
                <w:ilvl w:val="2"/>
                <w:numId w:val="76"/>
              </w:numPr>
              <w:spacing w:before="0" w:after="180" w:line="240" w:lineRule="auto"/>
            </w:pPr>
            <w:r w:rsidRPr="0051033F">
              <w:t>The method of exchanging is over the air-interface via model transfer/deliver</w:t>
            </w:r>
            <w:r>
              <w:rPr>
                <w:rFonts w:eastAsia="等线" w:hint="eastAsia"/>
                <w:lang w:eastAsia="zh-CN"/>
              </w:rPr>
              <w:t>y</w:t>
            </w:r>
            <w:r w:rsidRPr="0051033F">
              <w:t xml:space="preserve"> Case z4.</w:t>
            </w:r>
          </w:p>
          <w:p w14:paraId="12B3691A" w14:textId="77777777" w:rsidR="00D33A86" w:rsidRPr="0051033F" w:rsidRDefault="00D33A86" w:rsidP="00D33A86">
            <w:pPr>
              <w:pStyle w:val="ListParagraph"/>
              <w:numPr>
                <w:ilvl w:val="2"/>
                <w:numId w:val="76"/>
              </w:numPr>
              <w:spacing w:before="0" w:after="180" w:line="240" w:lineRule="auto"/>
            </w:pPr>
            <w:r w:rsidRPr="0051033F">
              <w:t>The parameter exchange is from NW to UE.</w:t>
            </w:r>
          </w:p>
          <w:p w14:paraId="07D3C891" w14:textId="77777777" w:rsidR="00D33A86" w:rsidRPr="0051033F" w:rsidRDefault="00D33A86" w:rsidP="00D33A86">
            <w:pPr>
              <w:pStyle w:val="ListParagraph"/>
              <w:numPr>
                <w:ilvl w:val="2"/>
                <w:numId w:val="76"/>
              </w:numPr>
              <w:spacing w:before="0" w:after="180" w:line="240" w:lineRule="auto"/>
            </w:pPr>
            <w:r w:rsidRPr="0051033F">
              <w:t>Parameters exchanged from the NW-side to UE-side is CSI generation part.</w:t>
            </w:r>
          </w:p>
          <w:p w14:paraId="62C2060A" w14:textId="77777777" w:rsidR="00D33A86" w:rsidRPr="0051033F" w:rsidRDefault="00D33A86" w:rsidP="00D33A86">
            <w:pPr>
              <w:pStyle w:val="ListParagraph"/>
              <w:numPr>
                <w:ilvl w:val="1"/>
                <w:numId w:val="76"/>
              </w:numPr>
              <w:spacing w:before="0" w:after="180" w:line="240" w:lineRule="auto"/>
            </w:pPr>
            <w:r w:rsidRPr="0051033F">
              <w:t>Option 5b</w:t>
            </w:r>
          </w:p>
          <w:p w14:paraId="486EA3A5" w14:textId="77777777" w:rsidR="00D33A86" w:rsidRPr="0051033F" w:rsidRDefault="00D33A86" w:rsidP="00D33A86">
            <w:pPr>
              <w:pStyle w:val="ListParagraph"/>
              <w:numPr>
                <w:ilvl w:val="2"/>
                <w:numId w:val="76"/>
              </w:numPr>
              <w:spacing w:before="0" w:after="180" w:line="240" w:lineRule="auto"/>
            </w:pPr>
            <w:r w:rsidRPr="0051033F">
              <w:t>The method of exchanging is over the air-interface via model transfer/deliver</w:t>
            </w:r>
            <w:r>
              <w:rPr>
                <w:rFonts w:eastAsia="等线" w:hint="eastAsia"/>
                <w:lang w:eastAsia="zh-CN"/>
              </w:rPr>
              <w:t>y</w:t>
            </w:r>
            <w:r w:rsidRPr="0051033F">
              <w:t xml:space="preserve"> Case z4</w:t>
            </w:r>
            <w:r>
              <w:rPr>
                <w:rFonts w:eastAsia="等线" w:hint="eastAsia"/>
                <w:lang w:eastAsia="zh-CN"/>
              </w:rPr>
              <w:t>, assuming that the model structure is aligned based on offline inter-vendor collaboration.</w:t>
            </w:r>
          </w:p>
          <w:p w14:paraId="5788CE00" w14:textId="77777777" w:rsidR="00D33A86" w:rsidRPr="0051033F" w:rsidRDefault="00D33A86" w:rsidP="00D33A86">
            <w:pPr>
              <w:pStyle w:val="ListParagraph"/>
              <w:numPr>
                <w:ilvl w:val="2"/>
                <w:numId w:val="76"/>
              </w:numPr>
              <w:spacing w:before="0" w:after="180" w:line="240" w:lineRule="auto"/>
            </w:pPr>
            <w:r w:rsidRPr="0051033F">
              <w:t>The model exchange is from NW to UE.</w:t>
            </w:r>
          </w:p>
          <w:p w14:paraId="3653C6C5" w14:textId="77777777" w:rsidR="00D33A86" w:rsidRPr="0051033F" w:rsidRDefault="00D33A86" w:rsidP="00D33A86">
            <w:pPr>
              <w:pStyle w:val="ListParagraph"/>
              <w:numPr>
                <w:ilvl w:val="2"/>
                <w:numId w:val="76"/>
              </w:numPr>
              <w:spacing w:before="0" w:after="180" w:line="240" w:lineRule="auto"/>
            </w:pPr>
            <w:r w:rsidRPr="0051033F">
              <w:t>Model exchanged from the NW-side to UE-side is CSI generation part.</w:t>
            </w:r>
          </w:p>
          <w:p w14:paraId="467DEDFF" w14:textId="2BFD1BC8" w:rsidR="00D33A86" w:rsidRPr="001E6B1B" w:rsidRDefault="00D33A86" w:rsidP="00D33A86">
            <w:pPr>
              <w:rPr>
                <w:rFonts w:asciiTheme="minorHAnsi" w:hAnsiTheme="minorHAnsi" w:cstheme="minorHAnsi"/>
              </w:rPr>
            </w:pPr>
            <w:r>
              <w:rPr>
                <w:rFonts w:asciiTheme="minorHAnsi" w:hAnsiTheme="minorHAnsi" w:cstheme="minorHAnsi"/>
              </w:rPr>
              <w:t>If the discussion also includes offline training, then it’s premature and should be discussed in the CSI compression agenda.</w:t>
            </w:r>
          </w:p>
        </w:tc>
      </w:tr>
      <w:tr w:rsidR="00D85235" w:rsidRPr="001E6B1B" w14:paraId="28449FCC" w14:textId="77777777" w:rsidTr="006133A3">
        <w:tc>
          <w:tcPr>
            <w:tcW w:w="1843" w:type="dxa"/>
          </w:tcPr>
          <w:p w14:paraId="327FBA8A" w14:textId="78539B32" w:rsidR="00D85235" w:rsidRPr="00452C07" w:rsidRDefault="00452C07" w:rsidP="00D8523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692414F3" w14:textId="140A54D1" w:rsidR="00D85235" w:rsidRPr="00452C07" w:rsidRDefault="00452C07" w:rsidP="00D8523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 xml:space="preserve">k with Huawei’s update. </w:t>
            </w:r>
          </w:p>
        </w:tc>
      </w:tr>
      <w:tr w:rsidR="00D921BD" w:rsidRPr="001E6B1B" w14:paraId="54C85456" w14:textId="77777777" w:rsidTr="006133A3">
        <w:tc>
          <w:tcPr>
            <w:tcW w:w="1843" w:type="dxa"/>
          </w:tcPr>
          <w:p w14:paraId="6BB30FB3" w14:textId="3ED6E88F" w:rsidR="00D921BD" w:rsidRPr="001E6B1B" w:rsidRDefault="00D921BD" w:rsidP="00D85235">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F6E47E1" w14:textId="55A49A21" w:rsidR="00D921BD" w:rsidRPr="001E6B1B" w:rsidRDefault="00D921BD" w:rsidP="00D85235">
            <w:pPr>
              <w:rPr>
                <w:rFonts w:asciiTheme="minorHAnsi" w:hAnsiTheme="minorHAnsi" w:cstheme="minorHAnsi"/>
              </w:rPr>
            </w:pPr>
            <w:r>
              <w:rPr>
                <w:rFonts w:asciiTheme="minorHAnsi" w:eastAsiaTheme="minorEastAsia" w:hAnsiTheme="minorHAnsi" w:cstheme="minorHAnsi" w:hint="eastAsia"/>
                <w:lang w:eastAsia="zh-CN"/>
              </w:rPr>
              <w:t>Agree.</w:t>
            </w:r>
          </w:p>
        </w:tc>
      </w:tr>
      <w:tr w:rsidR="00D921BD" w:rsidRPr="001E6B1B" w14:paraId="599C342F" w14:textId="77777777" w:rsidTr="006133A3">
        <w:tc>
          <w:tcPr>
            <w:tcW w:w="1843" w:type="dxa"/>
          </w:tcPr>
          <w:p w14:paraId="245839AA" w14:textId="2C868F2E" w:rsidR="00D921BD" w:rsidRDefault="00DA1AE0" w:rsidP="00D85235">
            <w:pP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p>
        </w:tc>
        <w:tc>
          <w:tcPr>
            <w:tcW w:w="7224" w:type="dxa"/>
          </w:tcPr>
          <w:p w14:paraId="67A9011A" w14:textId="5E777838" w:rsidR="00D921BD" w:rsidRDefault="00DA1AE0" w:rsidP="00D85235">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Agree, at least for Option 3b, </w:t>
            </w:r>
            <w:r w:rsidR="00E335AA">
              <w:rPr>
                <w:rFonts w:asciiTheme="minorHAnsi" w:eastAsiaTheme="minorEastAsia" w:hAnsiTheme="minorHAnsi" w:cstheme="minorHAnsi"/>
                <w:lang w:eastAsia="zh-CN"/>
              </w:rPr>
              <w:t>the</w:t>
            </w:r>
            <w:r w:rsidR="00E335AA" w:rsidRPr="00E335AA">
              <w:rPr>
                <w:rFonts w:asciiTheme="minorHAnsi" w:eastAsiaTheme="minorEastAsia" w:hAnsiTheme="minorHAnsi" w:cstheme="minorHAnsi"/>
                <w:lang w:eastAsia="zh-CN"/>
              </w:rPr>
              <w:t xml:space="preserve"> model structure(s) of UE part of two-sided model is </w:t>
            </w:r>
            <w:r w:rsidR="00E335AA">
              <w:rPr>
                <w:rFonts w:asciiTheme="minorHAnsi" w:eastAsiaTheme="minorEastAsia" w:hAnsiTheme="minorHAnsi" w:cstheme="minorHAnsi"/>
                <w:lang w:eastAsia="zh-CN"/>
              </w:rPr>
              <w:t xml:space="preserve">needed to be </w:t>
            </w:r>
            <w:r w:rsidR="00E335AA" w:rsidRPr="00E335AA">
              <w:rPr>
                <w:rFonts w:asciiTheme="minorHAnsi" w:eastAsiaTheme="minorEastAsia" w:hAnsiTheme="minorHAnsi" w:cstheme="minorHAnsi"/>
                <w:lang w:eastAsia="zh-CN"/>
              </w:rPr>
              <w:t>standardized</w:t>
            </w:r>
            <w:r w:rsidR="00E335AA">
              <w:rPr>
                <w:rFonts w:asciiTheme="minorHAnsi" w:eastAsiaTheme="minorEastAsia" w:hAnsiTheme="minorHAnsi" w:cstheme="minorHAnsi"/>
                <w:lang w:eastAsia="zh-CN"/>
              </w:rPr>
              <w:t>.</w:t>
            </w:r>
          </w:p>
        </w:tc>
      </w:tr>
      <w:tr w:rsidR="00C11A92" w:rsidRPr="001E6B1B" w14:paraId="6495C1B5" w14:textId="77777777" w:rsidTr="006133A3">
        <w:tc>
          <w:tcPr>
            <w:tcW w:w="1843" w:type="dxa"/>
          </w:tcPr>
          <w:p w14:paraId="588AE4EF" w14:textId="25F98495" w:rsidR="00C11A92" w:rsidRDefault="00C11A92" w:rsidP="00C11A92">
            <w:pPr>
              <w:rPr>
                <w:rFonts w:asciiTheme="minorHAnsi" w:eastAsia="Yu Mincho"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637D9A4F" w14:textId="70601394" w:rsidR="00C11A92" w:rsidRDefault="00C11A92" w:rsidP="00C11A92">
            <w:pPr>
              <w:rPr>
                <w:rFonts w:asciiTheme="minorHAnsi" w:hAnsiTheme="minorHAnsi" w:cstheme="minorHAnsi"/>
              </w:rPr>
            </w:pPr>
            <w:r>
              <w:rPr>
                <w:rFonts w:asciiTheme="minorHAnsi" w:eastAsiaTheme="minorEastAsia" w:hAnsiTheme="minorHAnsi" w:cstheme="minorHAnsi"/>
                <w:lang w:eastAsia="zh-CN"/>
              </w:rPr>
              <w:t>OK</w:t>
            </w:r>
          </w:p>
        </w:tc>
      </w:tr>
      <w:tr w:rsidR="00FF406E" w:rsidRPr="001E6B1B" w14:paraId="7FD58CA5" w14:textId="77777777" w:rsidTr="006133A3">
        <w:tc>
          <w:tcPr>
            <w:tcW w:w="1843" w:type="dxa"/>
          </w:tcPr>
          <w:p w14:paraId="60352401" w14:textId="1461B9BF" w:rsidR="00FF406E" w:rsidRPr="00FF406E" w:rsidRDefault="00FF406E" w:rsidP="00FF406E">
            <w:pPr>
              <w:rPr>
                <w:rFonts w:asciiTheme="minorHAnsi" w:eastAsia="Yu Mincho" w:hAnsiTheme="minorHAnsi" w:cstheme="minorHAnsi"/>
              </w:rPr>
            </w:pPr>
            <w:r w:rsidRPr="00FF406E">
              <w:rPr>
                <w:rFonts w:asciiTheme="minorHAnsi" w:eastAsia="Yu Mincho" w:hAnsiTheme="minorHAnsi" w:cstheme="minorHAnsi"/>
              </w:rPr>
              <w:lastRenderedPageBreak/>
              <w:t>Futurewei</w:t>
            </w:r>
          </w:p>
        </w:tc>
        <w:tc>
          <w:tcPr>
            <w:tcW w:w="7224" w:type="dxa"/>
          </w:tcPr>
          <w:p w14:paraId="71B31FBD" w14:textId="041F8D56" w:rsidR="00FF406E" w:rsidRPr="00FF406E" w:rsidRDefault="00FF406E" w:rsidP="00FF406E">
            <w:pPr>
              <w:rPr>
                <w:rFonts w:asciiTheme="minorHAnsi" w:hAnsiTheme="minorHAnsi" w:cstheme="minorHAnsi"/>
              </w:rPr>
            </w:pPr>
            <w:r w:rsidRPr="00FF406E">
              <w:rPr>
                <w:rFonts w:asciiTheme="minorHAnsi" w:hAnsiTheme="minorHAnsi" w:cstheme="minorHAnsi"/>
              </w:rPr>
              <w:t>Agree.</w:t>
            </w:r>
          </w:p>
        </w:tc>
      </w:tr>
      <w:tr w:rsidR="00C11A92" w14:paraId="7DED27D8" w14:textId="77777777" w:rsidTr="006133A3">
        <w:tc>
          <w:tcPr>
            <w:tcW w:w="1843" w:type="dxa"/>
          </w:tcPr>
          <w:p w14:paraId="3E8180DD" w14:textId="3AD66D74" w:rsidR="00C11A92" w:rsidRDefault="0056380F" w:rsidP="00C11A92">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09397FEC" w14:textId="4393EC13" w:rsidR="00C11A92" w:rsidRDefault="0056380F" w:rsidP="00C11A92">
            <w:pPr>
              <w:rPr>
                <w:rFonts w:asciiTheme="minorHAnsi" w:hAnsiTheme="minorHAnsi" w:cstheme="minorHAnsi"/>
              </w:rPr>
            </w:pPr>
            <w:r>
              <w:rPr>
                <w:rFonts w:asciiTheme="minorHAnsi" w:hAnsiTheme="minorHAnsi" w:cstheme="minorHAnsi"/>
              </w:rPr>
              <w:t>OK</w:t>
            </w:r>
          </w:p>
        </w:tc>
      </w:tr>
      <w:tr w:rsidR="00C11A92" w14:paraId="0CEE9F13" w14:textId="77777777" w:rsidTr="006133A3">
        <w:tc>
          <w:tcPr>
            <w:tcW w:w="1843" w:type="dxa"/>
          </w:tcPr>
          <w:p w14:paraId="0E1E82A2" w14:textId="035F2A15" w:rsidR="00C11A92" w:rsidRPr="00BA2245" w:rsidRDefault="00BA2245" w:rsidP="00C11A9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43862963" w14:textId="0766B09F" w:rsidR="00C11A92" w:rsidRPr="00BA2245" w:rsidRDefault="00BA2245" w:rsidP="00C11A9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DB28B8" w14:paraId="2AE131A5" w14:textId="77777777" w:rsidTr="006133A3">
        <w:tc>
          <w:tcPr>
            <w:tcW w:w="1843" w:type="dxa"/>
          </w:tcPr>
          <w:p w14:paraId="1C6F5328" w14:textId="24D42869" w:rsidR="00DB28B8" w:rsidRDefault="00DB28B8" w:rsidP="00DB28B8">
            <w:pPr>
              <w:rPr>
                <w:rFonts w:asciiTheme="minorHAnsi" w:eastAsiaTheme="minorEastAsia" w:hAnsiTheme="minorHAnsi" w:cstheme="minorHAnsi"/>
                <w:lang w:eastAsia="zh-CN"/>
              </w:rPr>
            </w:pPr>
            <w:r>
              <w:rPr>
                <w:lang w:val="sv-SE"/>
              </w:rPr>
              <w:t>Ericsson</w:t>
            </w:r>
          </w:p>
        </w:tc>
        <w:tc>
          <w:tcPr>
            <w:tcW w:w="7224" w:type="dxa"/>
          </w:tcPr>
          <w:p w14:paraId="75D5EC8F" w14:textId="7A1EF811" w:rsidR="00DB28B8" w:rsidRDefault="00DB28B8" w:rsidP="00DB28B8">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HW update.</w:t>
            </w:r>
          </w:p>
        </w:tc>
      </w:tr>
      <w:tr w:rsidR="006133A3" w:rsidRPr="001A059F" w14:paraId="486C9D74" w14:textId="77777777" w:rsidTr="006133A3">
        <w:tc>
          <w:tcPr>
            <w:tcW w:w="1843" w:type="dxa"/>
          </w:tcPr>
          <w:p w14:paraId="27B4B0FB" w14:textId="77777777" w:rsidR="006133A3" w:rsidRPr="001A059F"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59F65CD5" w14:textId="77777777" w:rsidR="006133A3"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It seems this is just repeating the definition of Opt1.</w:t>
            </w:r>
            <w:r>
              <w:rPr>
                <w:rFonts w:asciiTheme="minorHAnsi" w:eastAsia="Batang" w:hAnsiTheme="minorHAnsi" w:cstheme="minorHAnsi"/>
                <w:lang w:eastAsia="ko-KR"/>
              </w:rPr>
              <w:t xml:space="preserve"> What is additional aspect to agree on?</w:t>
            </w:r>
          </w:p>
          <w:p w14:paraId="5B543470" w14:textId="77777777" w:rsidR="006133A3" w:rsidRPr="001A059F" w:rsidRDefault="006133A3" w:rsidP="00E30B2F">
            <w:pPr>
              <w:numPr>
                <w:ilvl w:val="0"/>
                <w:numId w:val="14"/>
              </w:numPr>
              <w:spacing w:before="0" w:after="0" w:line="240" w:lineRule="auto"/>
              <w:contextualSpacing/>
              <w:jc w:val="left"/>
              <w:rPr>
                <w:rFonts w:ascii="Times" w:eastAsia="Batang" w:hAnsi="Times"/>
                <w:b/>
                <w:iCs/>
                <w:lang w:val="en-GB"/>
              </w:rPr>
            </w:pPr>
            <w:r>
              <w:rPr>
                <w:rFonts w:ascii="Times" w:eastAsia="Batang" w:hAnsi="Times"/>
                <w:b/>
                <w:iCs/>
                <w:lang w:val="en-GB"/>
              </w:rPr>
              <w:t>Opt.1: The known model structure(s) is specified by 3GPP</w:t>
            </w:r>
          </w:p>
        </w:tc>
      </w:tr>
    </w:tbl>
    <w:p w14:paraId="395942CA" w14:textId="77777777" w:rsidR="005209A0" w:rsidRPr="006133A3" w:rsidRDefault="005209A0" w:rsidP="005209A0">
      <w:pPr>
        <w:rPr>
          <w:rFonts w:asciiTheme="minorHAnsi" w:hAnsiTheme="minorHAnsi" w:cstheme="minorHAnsi"/>
          <w:lang w:val="en-GB"/>
        </w:rPr>
      </w:pPr>
    </w:p>
    <w:p w14:paraId="3CBE9DA5" w14:textId="77B29522" w:rsidR="005209A0" w:rsidRDefault="005209A0" w:rsidP="009B5416">
      <w:pPr>
        <w:rPr>
          <w:rFonts w:asciiTheme="minorHAnsi" w:hAnsiTheme="minorHAnsi" w:cstheme="minorHAnsi"/>
        </w:rPr>
      </w:pPr>
    </w:p>
    <w:p w14:paraId="19104386" w14:textId="77777777" w:rsidR="005209A0" w:rsidRDefault="005209A0" w:rsidP="009B5416">
      <w:pPr>
        <w:rPr>
          <w:rFonts w:asciiTheme="minorHAnsi" w:hAnsiTheme="minorHAnsi" w:cstheme="minorHAnsi"/>
        </w:rPr>
      </w:pPr>
    </w:p>
    <w:p w14:paraId="60C90DF2" w14:textId="408388F2" w:rsidR="00B4010A" w:rsidRDefault="00B4010A" w:rsidP="00B4010A">
      <w:pPr>
        <w:pStyle w:val="Heading4"/>
        <w:rPr>
          <w:b/>
          <w:bCs w:val="0"/>
        </w:rPr>
      </w:pPr>
      <w:r w:rsidRPr="0090405B">
        <w:rPr>
          <w:b/>
          <w:bCs w:val="0"/>
        </w:rPr>
        <w:t xml:space="preserve">Proposal </w:t>
      </w:r>
      <w:r>
        <w:rPr>
          <w:b/>
          <w:bCs w:val="0"/>
        </w:rPr>
        <w:t>4</w:t>
      </w:r>
      <w:r w:rsidRPr="0090405B">
        <w:rPr>
          <w:b/>
          <w:bCs w:val="0"/>
        </w:rPr>
        <w:t>.</w:t>
      </w:r>
      <w:r w:rsidR="00BA1B55">
        <w:rPr>
          <w:b/>
          <w:bCs w:val="0"/>
        </w:rPr>
        <w:t>6</w:t>
      </w:r>
    </w:p>
    <w:p w14:paraId="66E03B96" w14:textId="7FAC8AF0" w:rsidR="00B4010A" w:rsidRPr="007C61BF" w:rsidRDefault="007C61BF" w:rsidP="00480B4D">
      <w:pPr>
        <w:pStyle w:val="BodyText"/>
      </w:pPr>
      <w:r>
        <w:t xml:space="preserve">In order to </w:t>
      </w:r>
      <w:r w:rsidR="00B446C1">
        <w:t>assess</w:t>
      </w:r>
      <w:r>
        <w:t xml:space="preserve"> the feasibility/benefit/</w:t>
      </w:r>
      <w:r w:rsidR="009C764A">
        <w:t>spec impact</w:t>
      </w:r>
      <w:r>
        <w:t xml:space="preserve"> of Case z4</w:t>
      </w:r>
      <w:r w:rsidR="00360B24">
        <w:t xml:space="preserve"> (e.g., for Opt.1)</w:t>
      </w:r>
      <w:r>
        <w:t xml:space="preserve">, the specification efforts on the open format should also be </w:t>
      </w:r>
      <w:r w:rsidR="00B446C1">
        <w:t>considered</w:t>
      </w:r>
      <w:r>
        <w:t xml:space="preserve">. </w:t>
      </w:r>
      <w:r w:rsidR="00B446C1">
        <w:t xml:space="preserve">Thus, </w:t>
      </w:r>
      <w:r w:rsidR="00397FB4">
        <w:t xml:space="preserve">based on the tdocs and the discussion of the last meeting(s) </w:t>
      </w:r>
      <w:r w:rsidR="00B446C1">
        <w:t>the following proposal is suggested for discussion:</w:t>
      </w:r>
    </w:p>
    <w:p w14:paraId="435ADCF5" w14:textId="77777777" w:rsidR="00B4010A" w:rsidRPr="001E6B1B" w:rsidRDefault="00B4010A" w:rsidP="00B4010A">
      <w:pPr>
        <w:rPr>
          <w:rFonts w:asciiTheme="minorHAnsi" w:hAnsiTheme="minorHAnsi" w:cstheme="minorHAnsi"/>
        </w:rPr>
      </w:pPr>
    </w:p>
    <w:p w14:paraId="63526AC9" w14:textId="0102CE88" w:rsidR="0074222D" w:rsidRPr="005434F2" w:rsidRDefault="0074222D" w:rsidP="0074222D">
      <w:pPr>
        <w:rPr>
          <w:rFonts w:asciiTheme="minorHAnsi" w:hAnsiTheme="minorHAnsi" w:cstheme="minorHAnsi"/>
          <w:b/>
          <w:u w:val="single"/>
        </w:rPr>
      </w:pPr>
      <w:r w:rsidRPr="001E6B1B">
        <w:rPr>
          <w:rFonts w:asciiTheme="minorHAnsi" w:hAnsiTheme="minorHAnsi" w:cstheme="minorHAnsi"/>
          <w:b/>
          <w:u w:val="single"/>
        </w:rPr>
        <w:t>Proposal 4.</w:t>
      </w:r>
      <w:r w:rsidR="00BA1B55">
        <w:rPr>
          <w:rFonts w:asciiTheme="minorHAnsi" w:hAnsiTheme="minorHAnsi" w:cstheme="minorHAnsi"/>
          <w:b/>
          <w:u w:val="single"/>
        </w:rPr>
        <w:t>6</w:t>
      </w:r>
      <w:r w:rsidRPr="005434F2">
        <w:rPr>
          <w:rFonts w:asciiTheme="minorHAnsi" w:hAnsiTheme="minorHAnsi" w:cstheme="minorHAnsi"/>
          <w:b/>
          <w:u w:val="single"/>
        </w:rPr>
        <w:t xml:space="preserve"> </w:t>
      </w:r>
    </w:p>
    <w:p w14:paraId="7FC7E95F" w14:textId="6489AA63" w:rsidR="00BF5DE1" w:rsidRDefault="00BF5DE1" w:rsidP="0074222D">
      <w:pPr>
        <w:rPr>
          <w:rFonts w:asciiTheme="minorHAnsi" w:hAnsiTheme="minorHAnsi" w:cstheme="minorHAnsi"/>
          <w:b/>
        </w:rPr>
      </w:pPr>
      <w:r>
        <w:rPr>
          <w:rFonts w:asciiTheme="minorHAnsi" w:hAnsiTheme="minorHAnsi" w:cstheme="minorHAnsi"/>
          <w:b/>
        </w:rPr>
        <w:t>Agreement</w:t>
      </w:r>
    </w:p>
    <w:p w14:paraId="6BD7886B" w14:textId="392FF49C" w:rsidR="0074222D" w:rsidRPr="001E6B1B" w:rsidRDefault="0074222D" w:rsidP="0074222D">
      <w:pPr>
        <w:rPr>
          <w:rFonts w:asciiTheme="minorHAnsi" w:hAnsiTheme="minorHAnsi" w:cstheme="minorHAnsi"/>
          <w:b/>
        </w:rPr>
      </w:pPr>
      <w:r>
        <w:rPr>
          <w:rFonts w:asciiTheme="minorHAnsi" w:hAnsiTheme="minorHAnsi" w:cstheme="minorHAnsi"/>
          <w:b/>
        </w:rPr>
        <w:t xml:space="preserve">For the open format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 xml:space="preserve">he following </w:t>
      </w:r>
      <w:r>
        <w:rPr>
          <w:rFonts w:asciiTheme="minorHAnsi" w:hAnsiTheme="minorHAnsi" w:cstheme="minorHAnsi"/>
          <w:b/>
        </w:rPr>
        <w:t>Options (including the feasibility/specification efforts)</w:t>
      </w:r>
    </w:p>
    <w:p w14:paraId="46996430" w14:textId="77777777" w:rsidR="0074222D" w:rsidRPr="0045080E" w:rsidRDefault="0074222D" w:rsidP="0074222D">
      <w:pPr>
        <w:pStyle w:val="ListParagraph"/>
        <w:numPr>
          <w:ilvl w:val="0"/>
          <w:numId w:val="14"/>
        </w:numPr>
        <w:rPr>
          <w:rFonts w:asciiTheme="minorHAnsi" w:hAnsiTheme="minorHAnsi" w:cstheme="minorHAnsi"/>
          <w:b/>
          <w:bCs/>
        </w:rPr>
      </w:pPr>
      <w:r>
        <w:rPr>
          <w:rFonts w:asciiTheme="minorHAnsi" w:hAnsiTheme="minorHAnsi" w:cstheme="minorHAnsi"/>
          <w:b/>
          <w:bCs/>
        </w:rPr>
        <w:t xml:space="preserve">Option 1: Reuse the existing open format(s) that has existed in the AI community (e.g., </w:t>
      </w:r>
      <w:r w:rsidRPr="001A5400">
        <w:rPr>
          <w:rFonts w:asciiTheme="minorHAnsi" w:hAnsiTheme="minorHAnsi" w:cstheme="minorHAnsi"/>
          <w:b/>
          <w:bCs/>
        </w:rPr>
        <w:t>ONNX</w:t>
      </w:r>
      <w:r>
        <w:rPr>
          <w:rFonts w:asciiTheme="minorHAnsi" w:hAnsiTheme="minorHAnsi" w:cstheme="minorHAnsi"/>
          <w:b/>
          <w:bCs/>
        </w:rPr>
        <w:t>)</w:t>
      </w:r>
    </w:p>
    <w:p w14:paraId="05A54DE6" w14:textId="77777777" w:rsidR="0074222D" w:rsidRDefault="0074222D" w:rsidP="0074222D">
      <w:pPr>
        <w:pStyle w:val="ListParagraph"/>
        <w:numPr>
          <w:ilvl w:val="1"/>
          <w:numId w:val="14"/>
        </w:numPr>
        <w:rPr>
          <w:rFonts w:asciiTheme="minorHAnsi" w:hAnsiTheme="minorHAnsi" w:cstheme="minorHAnsi"/>
          <w:b/>
          <w:bCs/>
        </w:rPr>
      </w:pPr>
      <w:r>
        <w:rPr>
          <w:rFonts w:asciiTheme="minorHAnsi" w:hAnsiTheme="minorHAnsi" w:cstheme="minorHAnsi"/>
          <w:b/>
          <w:bCs/>
        </w:rPr>
        <w:t>FFS: which open format(s)</w:t>
      </w:r>
    </w:p>
    <w:p w14:paraId="652CCFFC" w14:textId="065F94C4" w:rsidR="0074222D" w:rsidRPr="00CB5A81" w:rsidRDefault="0074222D" w:rsidP="00292417">
      <w:pPr>
        <w:pStyle w:val="ListParagraph"/>
        <w:numPr>
          <w:ilvl w:val="0"/>
          <w:numId w:val="14"/>
        </w:numPr>
        <w:rPr>
          <w:rFonts w:asciiTheme="minorHAnsi" w:hAnsiTheme="minorHAnsi" w:cstheme="minorHAnsi"/>
          <w:b/>
          <w:bCs/>
          <w:strike/>
        </w:rPr>
      </w:pPr>
      <w:r w:rsidRPr="00CB5A81">
        <w:rPr>
          <w:rFonts w:asciiTheme="minorHAnsi" w:hAnsiTheme="minorHAnsi" w:cstheme="minorHAnsi"/>
          <w:b/>
          <w:bCs/>
        </w:rPr>
        <w:t>Option 2: Define a new open format within 3GPP (including Using ASN.1 to represent the AI model)</w:t>
      </w:r>
    </w:p>
    <w:p w14:paraId="0333E0F3" w14:textId="043B3E0C" w:rsidR="0074222D" w:rsidRPr="00CB5A81" w:rsidRDefault="0074222D" w:rsidP="0074222D">
      <w:pPr>
        <w:pStyle w:val="ListParagraph"/>
        <w:numPr>
          <w:ilvl w:val="0"/>
          <w:numId w:val="14"/>
        </w:numPr>
        <w:rPr>
          <w:rFonts w:asciiTheme="minorHAnsi" w:hAnsiTheme="minorHAnsi" w:cstheme="minorHAnsi"/>
          <w:b/>
          <w:bCs/>
        </w:rPr>
      </w:pPr>
      <w:r w:rsidRPr="00CB5A81">
        <w:rPr>
          <w:rFonts w:asciiTheme="minorHAnsi" w:hAnsiTheme="minorHAnsi" w:cstheme="minorHAnsi"/>
          <w:b/>
          <w:iCs/>
          <w:lang w:eastAsia="zh-CN"/>
        </w:rPr>
        <w:t>Option 3: Reuse the mechanism defined in SA2 (interoperability t</w:t>
      </w:r>
      <w:r w:rsidRPr="00CB5A81">
        <w:rPr>
          <w:rFonts w:asciiTheme="minorHAnsi" w:hAnsiTheme="minorHAnsi" w:cstheme="minorHAnsi" w:hint="eastAsia"/>
          <w:b/>
          <w:iCs/>
          <w:lang w:eastAsia="zh-CN"/>
        </w:rPr>
        <w:t>o</w:t>
      </w:r>
      <w:r w:rsidRPr="00CB5A81">
        <w:rPr>
          <w:rFonts w:asciiTheme="minorHAnsi" w:hAnsiTheme="minorHAnsi" w:cstheme="minorHAnsi"/>
          <w:b/>
          <w:iCs/>
          <w:lang w:eastAsia="zh-CN"/>
        </w:rPr>
        <w:t>ken) for aligning model description format</w:t>
      </w:r>
      <w:r w:rsidRPr="00CB5A81">
        <w:rPr>
          <w:rFonts w:asciiTheme="minorHAnsi" w:hAnsiTheme="minorHAnsi" w:cstheme="minorHAnsi" w:hint="eastAsia"/>
          <w:b/>
          <w:iCs/>
          <w:lang w:eastAsia="zh-CN"/>
        </w:rPr>
        <w:t>.</w:t>
      </w:r>
    </w:p>
    <w:p w14:paraId="73C6CD4F" w14:textId="77777777" w:rsidR="00B4010A" w:rsidRPr="00AB6C95" w:rsidRDefault="00B4010A" w:rsidP="00B4010A">
      <w:pPr>
        <w:rPr>
          <w:rFonts w:asciiTheme="minorHAnsi" w:eastAsiaTheme="minorEastAsia" w:hAnsiTheme="minorHAnsi" w:cstheme="minorHAnsi"/>
          <w:lang w:eastAsia="zh-CN"/>
        </w:rPr>
      </w:pPr>
    </w:p>
    <w:p w14:paraId="2CBF4916" w14:textId="77777777" w:rsidR="00B4010A" w:rsidRPr="001E6B1B" w:rsidRDefault="00B4010A" w:rsidP="00B4010A">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B4010A" w:rsidRPr="001E6B1B" w14:paraId="2F9AC0A9" w14:textId="77777777" w:rsidTr="006133A3">
        <w:tc>
          <w:tcPr>
            <w:tcW w:w="1843" w:type="dxa"/>
          </w:tcPr>
          <w:p w14:paraId="41638E5C" w14:textId="77777777" w:rsidR="00B4010A" w:rsidRPr="001E6B1B" w:rsidRDefault="00B4010A" w:rsidP="009C0FF4">
            <w:pPr>
              <w:rPr>
                <w:rFonts w:asciiTheme="minorHAnsi" w:hAnsiTheme="minorHAnsi" w:cstheme="minorHAnsi"/>
              </w:rPr>
            </w:pPr>
            <w:r w:rsidRPr="001E6B1B">
              <w:rPr>
                <w:rFonts w:asciiTheme="minorHAnsi" w:hAnsiTheme="minorHAnsi" w:cstheme="minorHAnsi"/>
              </w:rPr>
              <w:t>Company</w:t>
            </w:r>
          </w:p>
        </w:tc>
        <w:tc>
          <w:tcPr>
            <w:tcW w:w="7224" w:type="dxa"/>
          </w:tcPr>
          <w:p w14:paraId="23593032" w14:textId="77777777" w:rsidR="00B4010A" w:rsidRPr="001E6B1B" w:rsidRDefault="00B4010A" w:rsidP="009C0FF4">
            <w:pPr>
              <w:rPr>
                <w:rFonts w:asciiTheme="minorHAnsi" w:hAnsiTheme="minorHAnsi" w:cstheme="minorHAnsi"/>
              </w:rPr>
            </w:pPr>
            <w:r w:rsidRPr="001E6B1B">
              <w:rPr>
                <w:rFonts w:asciiTheme="minorHAnsi" w:hAnsiTheme="minorHAnsi" w:cstheme="minorHAnsi"/>
              </w:rPr>
              <w:t>Comment</w:t>
            </w:r>
          </w:p>
        </w:tc>
      </w:tr>
      <w:tr w:rsidR="002900E2" w:rsidRPr="001E6B1B" w14:paraId="4773250F" w14:textId="77777777" w:rsidTr="006133A3">
        <w:tc>
          <w:tcPr>
            <w:tcW w:w="1843" w:type="dxa"/>
          </w:tcPr>
          <w:p w14:paraId="2EDCB534" w14:textId="3375D9BD" w:rsidR="002900E2" w:rsidRPr="00A66AB2" w:rsidRDefault="00DC033C" w:rsidP="002900E2">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6420553E" w14:textId="780D8498" w:rsidR="002900E2" w:rsidRPr="00E75AC7" w:rsidRDefault="00DC033C" w:rsidP="002900E2">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591B15" w:rsidRPr="001E6B1B" w14:paraId="525C8430" w14:textId="77777777" w:rsidTr="006133A3">
        <w:tc>
          <w:tcPr>
            <w:tcW w:w="1843" w:type="dxa"/>
          </w:tcPr>
          <w:p w14:paraId="27617BC1" w14:textId="2F26B72C" w:rsidR="00591B15" w:rsidRPr="008D1E2D" w:rsidRDefault="00591B15" w:rsidP="00591B15">
            <w:pPr>
              <w:rPr>
                <w:rFonts w:asciiTheme="minorHAnsi" w:eastAsiaTheme="minorEastAsia" w:hAnsiTheme="minorHAnsi" w:cstheme="minorHAnsi"/>
                <w:lang w:eastAsia="zh-CN"/>
              </w:rPr>
            </w:pPr>
            <w:r>
              <w:rPr>
                <w:rFonts w:asciiTheme="minorHAnsi" w:eastAsiaTheme="minorEastAsia" w:hAnsiTheme="minorHAnsi" w:cstheme="minorHAnsi"/>
                <w:lang w:eastAsia="zh-CN"/>
              </w:rPr>
              <w:t>New H3C</w:t>
            </w:r>
          </w:p>
        </w:tc>
        <w:tc>
          <w:tcPr>
            <w:tcW w:w="7224" w:type="dxa"/>
          </w:tcPr>
          <w:p w14:paraId="61D563A4" w14:textId="7B4DEB52" w:rsidR="00591B15" w:rsidRPr="008D1E2D" w:rsidRDefault="00591B15" w:rsidP="00591B15">
            <w:pPr>
              <w:rPr>
                <w:rFonts w:asciiTheme="minorHAnsi" w:eastAsiaTheme="minorEastAsia" w:hAnsiTheme="minorHAnsi" w:cstheme="minorHAnsi"/>
                <w:lang w:eastAsia="zh-CN"/>
              </w:rPr>
            </w:pPr>
            <w:r>
              <w:rPr>
                <w:rFonts w:asciiTheme="minorHAnsi" w:eastAsiaTheme="minorEastAsia" w:hAnsiTheme="minorHAnsi" w:cstheme="minorHAnsi"/>
                <w:lang w:eastAsia="zh-CN"/>
              </w:rPr>
              <w:t>OK in general</w:t>
            </w:r>
          </w:p>
        </w:tc>
      </w:tr>
      <w:tr w:rsidR="004F5BD0" w:rsidRPr="001E6B1B" w14:paraId="5F049FA9" w14:textId="77777777" w:rsidTr="006133A3">
        <w:tc>
          <w:tcPr>
            <w:tcW w:w="1843" w:type="dxa"/>
          </w:tcPr>
          <w:p w14:paraId="4247F7B5" w14:textId="526834C1" w:rsidR="004F5BD0" w:rsidRPr="001E6B1B" w:rsidRDefault="004F5BD0" w:rsidP="004F5BD0">
            <w:pPr>
              <w:rPr>
                <w:rFonts w:asciiTheme="minorHAnsi" w:eastAsia="Yu Mincho" w:hAnsiTheme="minorHAnsi" w:cstheme="minorHAnsi"/>
                <w:lang w:eastAsia="ja-JP"/>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5DF6C586" w14:textId="02BCA336" w:rsidR="004F5BD0" w:rsidRPr="001E6B1B" w:rsidRDefault="004F5BD0" w:rsidP="004F5BD0">
            <w:pPr>
              <w:rPr>
                <w:rFonts w:asciiTheme="minorHAnsi" w:eastAsia="Yu Mincho" w:hAnsiTheme="minorHAnsi" w:cstheme="minorHAnsi"/>
                <w:lang w:eastAsia="ja-JP"/>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uggest to deferring this proposal (inter-vendor collaboration Option 5) – if we achieve consensus on Proposal 4.4 (focusing on inter-vendor collaboration Option 3), this proposal is not needed.</w:t>
            </w:r>
          </w:p>
        </w:tc>
      </w:tr>
      <w:tr w:rsidR="004F5BD0" w:rsidRPr="001E6B1B" w14:paraId="12650830" w14:textId="77777777" w:rsidTr="006133A3">
        <w:tc>
          <w:tcPr>
            <w:tcW w:w="1843" w:type="dxa"/>
          </w:tcPr>
          <w:p w14:paraId="4F6E0B82" w14:textId="03A040F2" w:rsidR="004F5BD0" w:rsidRPr="001E6B1B" w:rsidRDefault="00E53F18" w:rsidP="004F5BD0">
            <w:pPr>
              <w:rPr>
                <w:rFonts w:asciiTheme="minorHAnsi" w:eastAsia="Yu Mincho" w:hAnsiTheme="minorHAnsi" w:cstheme="minorHAnsi"/>
              </w:rPr>
            </w:pPr>
            <w:r>
              <w:rPr>
                <w:rFonts w:asciiTheme="minorHAnsi" w:eastAsia="Yu Mincho" w:hAnsiTheme="minorHAnsi" w:cstheme="minorHAnsi"/>
              </w:rPr>
              <w:t>Qualcomm</w:t>
            </w:r>
          </w:p>
        </w:tc>
        <w:tc>
          <w:tcPr>
            <w:tcW w:w="7224" w:type="dxa"/>
          </w:tcPr>
          <w:p w14:paraId="4BBC5065" w14:textId="2B288BE7" w:rsidR="004F5BD0" w:rsidRPr="001E6B1B" w:rsidRDefault="00E53F18" w:rsidP="004F5BD0">
            <w:pPr>
              <w:rPr>
                <w:rFonts w:asciiTheme="minorHAnsi" w:hAnsiTheme="minorHAnsi" w:cstheme="minorHAnsi"/>
              </w:rPr>
            </w:pPr>
            <w:r>
              <w:rPr>
                <w:rFonts w:asciiTheme="minorHAnsi" w:hAnsiTheme="minorHAnsi" w:cstheme="minorHAnsi"/>
              </w:rPr>
              <w:t>OK</w:t>
            </w:r>
          </w:p>
        </w:tc>
      </w:tr>
      <w:tr w:rsidR="004F5BD0" w:rsidRPr="001E6B1B" w14:paraId="18BE8E80" w14:textId="77777777" w:rsidTr="006133A3">
        <w:tc>
          <w:tcPr>
            <w:tcW w:w="1843" w:type="dxa"/>
          </w:tcPr>
          <w:p w14:paraId="48F7D694" w14:textId="3E0CD5A9" w:rsidR="004F5BD0" w:rsidRPr="00452C07" w:rsidRDefault="00452C07" w:rsidP="004F5BD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66EFCDFF" w14:textId="609D0BEF" w:rsidR="004F5BD0" w:rsidRPr="005543E9" w:rsidRDefault="005543E9" w:rsidP="004F5BD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ome clarification is needed. Is the intention of this proposal to list alternatives for model structure?</w:t>
            </w:r>
            <w:r w:rsidR="00347414">
              <w:rPr>
                <w:rFonts w:asciiTheme="minorHAnsi" w:eastAsiaTheme="minorEastAsia" w:hAnsiTheme="minorHAnsi" w:cstheme="minorHAnsi"/>
                <w:lang w:eastAsia="zh-CN"/>
              </w:rPr>
              <w:t xml:space="preserve"> The relationship between model structure and open format should be clarified in this proposal as well. </w:t>
            </w:r>
          </w:p>
        </w:tc>
      </w:tr>
      <w:tr w:rsidR="00D921BD" w:rsidRPr="001E6B1B" w14:paraId="11D43892" w14:textId="77777777" w:rsidTr="006133A3">
        <w:tc>
          <w:tcPr>
            <w:tcW w:w="1843" w:type="dxa"/>
          </w:tcPr>
          <w:p w14:paraId="616D7653" w14:textId="193CFD8A" w:rsidR="00D921BD" w:rsidRPr="001E6B1B" w:rsidRDefault="00D921BD" w:rsidP="004F5BD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CATT, CICTCI</w:t>
            </w:r>
          </w:p>
        </w:tc>
        <w:tc>
          <w:tcPr>
            <w:tcW w:w="7224" w:type="dxa"/>
          </w:tcPr>
          <w:p w14:paraId="53D74F54" w14:textId="77777777" w:rsidR="00D921BD" w:rsidRDefault="00D921BD" w:rsidP="00D94E5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Open to study these options. </w:t>
            </w:r>
          </w:p>
          <w:p w14:paraId="3F614656" w14:textId="060B2C33" w:rsidR="00D921BD" w:rsidRPr="001E6B1B" w:rsidRDefault="00D921BD" w:rsidP="004F5BD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BTW, assuming the model structure is specified, we think Option 2 may be more promising and simple enough.</w:t>
            </w:r>
          </w:p>
        </w:tc>
      </w:tr>
      <w:tr w:rsidR="00D921BD" w:rsidRPr="001E6B1B" w14:paraId="40F1DF82" w14:textId="77777777" w:rsidTr="006133A3">
        <w:tc>
          <w:tcPr>
            <w:tcW w:w="1843" w:type="dxa"/>
          </w:tcPr>
          <w:p w14:paraId="158AFF06" w14:textId="17365E24" w:rsidR="00D921BD" w:rsidRPr="001E6B1B" w:rsidRDefault="00DA1AE0" w:rsidP="004F5BD0">
            <w:pPr>
              <w:rPr>
                <w:rFonts w:asciiTheme="minorHAnsi" w:eastAsia="Yu Mincho" w:hAnsiTheme="minorHAnsi" w:cstheme="minorHAnsi"/>
              </w:rPr>
            </w:pPr>
            <w:r>
              <w:rPr>
                <w:rFonts w:asciiTheme="minorHAnsi" w:eastAsia="Yu Mincho" w:hAnsiTheme="minorHAnsi" w:cstheme="minorHAnsi"/>
              </w:rPr>
              <w:t>CMCC</w:t>
            </w:r>
          </w:p>
        </w:tc>
        <w:tc>
          <w:tcPr>
            <w:tcW w:w="7224" w:type="dxa"/>
          </w:tcPr>
          <w:p w14:paraId="106655AF" w14:textId="222C1ECD" w:rsidR="00D921BD" w:rsidRPr="001E6B1B" w:rsidRDefault="00DA1AE0" w:rsidP="004F5BD0">
            <w:pPr>
              <w:rPr>
                <w:rFonts w:asciiTheme="minorHAnsi" w:hAnsiTheme="minorHAnsi" w:cstheme="minorHAnsi"/>
              </w:rPr>
            </w:pPr>
            <w:r>
              <w:rPr>
                <w:rFonts w:asciiTheme="minorHAnsi" w:hAnsiTheme="minorHAnsi" w:cstheme="minorHAnsi"/>
              </w:rPr>
              <w:t>OK</w:t>
            </w:r>
          </w:p>
        </w:tc>
      </w:tr>
      <w:tr w:rsidR="00D921BD" w:rsidRPr="001E6B1B" w14:paraId="750C6919" w14:textId="77777777" w:rsidTr="006133A3">
        <w:tc>
          <w:tcPr>
            <w:tcW w:w="1843" w:type="dxa"/>
          </w:tcPr>
          <w:p w14:paraId="1A185C44" w14:textId="02129840" w:rsidR="00D921BD" w:rsidRPr="001E6B1B" w:rsidRDefault="00CF653C" w:rsidP="004F5BD0">
            <w:pPr>
              <w:rPr>
                <w:rFonts w:asciiTheme="minorHAnsi" w:eastAsia="Yu Mincho" w:hAnsiTheme="minorHAnsi" w:cstheme="minorHAnsi"/>
              </w:rPr>
            </w:pPr>
            <w:r>
              <w:rPr>
                <w:rFonts w:asciiTheme="minorHAnsi" w:eastAsia="Yu Mincho" w:hAnsiTheme="minorHAnsi" w:cstheme="minorHAnsi" w:hint="eastAsia"/>
                <w:lang w:eastAsia="ja-JP"/>
              </w:rPr>
              <w:t>Panasonic</w:t>
            </w:r>
          </w:p>
        </w:tc>
        <w:tc>
          <w:tcPr>
            <w:tcW w:w="7224" w:type="dxa"/>
          </w:tcPr>
          <w:p w14:paraId="33984E9B" w14:textId="39A88752" w:rsidR="00D921BD" w:rsidRPr="001E6B1B" w:rsidRDefault="00CF653C" w:rsidP="004F5BD0">
            <w:pPr>
              <w:rPr>
                <w:rFonts w:asciiTheme="minorHAnsi" w:hAnsiTheme="minorHAnsi" w:cstheme="minorHAnsi"/>
              </w:rPr>
            </w:pPr>
            <w:r>
              <w:rPr>
                <w:rFonts w:asciiTheme="minorHAnsi" w:eastAsia="MS Mincho" w:hAnsiTheme="minorHAnsi" w:cstheme="minorHAnsi" w:hint="eastAsia"/>
                <w:lang w:eastAsia="ja-JP"/>
              </w:rPr>
              <w:t>OK</w:t>
            </w:r>
          </w:p>
        </w:tc>
      </w:tr>
      <w:tr w:rsidR="00C11A92" w:rsidRPr="001E6B1B" w14:paraId="697E9B94" w14:textId="77777777" w:rsidTr="006133A3">
        <w:tc>
          <w:tcPr>
            <w:tcW w:w="1843" w:type="dxa"/>
          </w:tcPr>
          <w:p w14:paraId="7828C749" w14:textId="47C3F9F8" w:rsidR="00C11A92" w:rsidRPr="001E6B1B" w:rsidRDefault="00C11A92" w:rsidP="00C11A92">
            <w:pPr>
              <w:rPr>
                <w:rFonts w:asciiTheme="minorHAnsi" w:eastAsia="Yu Mincho"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4F72283D" w14:textId="44596A8C" w:rsidR="00C11A92" w:rsidRPr="001E6B1B" w:rsidRDefault="00C11A92" w:rsidP="00C11A92">
            <w:pPr>
              <w:rPr>
                <w:rFonts w:asciiTheme="minorHAnsi" w:hAnsiTheme="minorHAnsi" w:cstheme="minorHAnsi"/>
              </w:rPr>
            </w:pPr>
            <w:r>
              <w:rPr>
                <w:rFonts w:asciiTheme="minorHAnsi" w:eastAsiaTheme="minorEastAsia" w:hAnsiTheme="minorHAnsi" w:cstheme="minorHAnsi"/>
                <w:lang w:eastAsia="zh-CN"/>
              </w:rPr>
              <w:t>OK</w:t>
            </w:r>
          </w:p>
        </w:tc>
      </w:tr>
      <w:tr w:rsidR="00EC5704" w:rsidRPr="001E6B1B" w14:paraId="6C6BB736" w14:textId="77777777" w:rsidTr="006133A3">
        <w:tc>
          <w:tcPr>
            <w:tcW w:w="1843" w:type="dxa"/>
          </w:tcPr>
          <w:p w14:paraId="7B8A6E50" w14:textId="40DEC3CE" w:rsidR="00EC5704" w:rsidRDefault="00EC5704" w:rsidP="00EC57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08B6EB40" w14:textId="3D0A95F8" w:rsidR="00EC5704" w:rsidRDefault="00EC5704" w:rsidP="00EC57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ED2089" w:rsidRPr="001E6B1B" w14:paraId="71E0B99F" w14:textId="77777777" w:rsidTr="006133A3">
        <w:tc>
          <w:tcPr>
            <w:tcW w:w="1843" w:type="dxa"/>
          </w:tcPr>
          <w:p w14:paraId="64F3F0E6" w14:textId="787D0189" w:rsidR="00ED2089" w:rsidRDefault="00ED2089" w:rsidP="00ED2089">
            <w:pPr>
              <w:rPr>
                <w:rFonts w:asciiTheme="minorHAnsi" w:eastAsiaTheme="minorEastAsia" w:hAnsiTheme="minorHAnsi" w:cstheme="minorHAnsi"/>
                <w:lang w:eastAsia="zh-CN"/>
              </w:rPr>
            </w:pPr>
            <w:r>
              <w:rPr>
                <w:rFonts w:asciiTheme="minorHAnsi" w:eastAsia="Yu Mincho" w:hAnsiTheme="minorHAnsi" w:cstheme="minorHAnsi"/>
              </w:rPr>
              <w:t>Futurewei</w:t>
            </w:r>
          </w:p>
        </w:tc>
        <w:tc>
          <w:tcPr>
            <w:tcW w:w="7224" w:type="dxa"/>
          </w:tcPr>
          <w:p w14:paraId="7D6DA1AF" w14:textId="6EB0E5B8" w:rsidR="00ED2089" w:rsidRDefault="00ED2089" w:rsidP="00ED2089">
            <w:pPr>
              <w:rPr>
                <w:rFonts w:asciiTheme="minorHAnsi" w:eastAsiaTheme="minorEastAsia" w:hAnsiTheme="minorHAnsi" w:cstheme="minorHAnsi"/>
                <w:lang w:eastAsia="zh-CN"/>
              </w:rPr>
            </w:pPr>
            <w:r>
              <w:rPr>
                <w:rFonts w:asciiTheme="minorHAnsi" w:hAnsiTheme="minorHAnsi" w:cstheme="minorHAnsi"/>
              </w:rPr>
              <w:t>Agree.</w:t>
            </w:r>
          </w:p>
        </w:tc>
      </w:tr>
      <w:tr w:rsidR="0056380F" w:rsidRPr="001E6B1B" w14:paraId="4E5566B6" w14:textId="77777777" w:rsidTr="006133A3">
        <w:tc>
          <w:tcPr>
            <w:tcW w:w="1843" w:type="dxa"/>
          </w:tcPr>
          <w:p w14:paraId="6D101FA9" w14:textId="2E170044" w:rsidR="0056380F" w:rsidRDefault="0056380F" w:rsidP="00ED2089">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1E9B7E9F" w14:textId="3148B00A" w:rsidR="0056380F" w:rsidRDefault="0056380F" w:rsidP="00ED2089">
            <w:pPr>
              <w:rPr>
                <w:rFonts w:asciiTheme="minorHAnsi" w:hAnsiTheme="minorHAnsi" w:cstheme="minorHAnsi"/>
              </w:rPr>
            </w:pPr>
            <w:r>
              <w:rPr>
                <w:rFonts w:asciiTheme="minorHAnsi" w:hAnsiTheme="minorHAnsi" w:cstheme="minorHAnsi"/>
              </w:rPr>
              <w:t>Same view as HW.</w:t>
            </w:r>
          </w:p>
        </w:tc>
      </w:tr>
      <w:tr w:rsidR="00BA2245" w:rsidRPr="001E6B1B" w14:paraId="4F3A47AD" w14:textId="77777777" w:rsidTr="006133A3">
        <w:tc>
          <w:tcPr>
            <w:tcW w:w="1843" w:type="dxa"/>
          </w:tcPr>
          <w:p w14:paraId="67E234B6" w14:textId="54759BC4" w:rsidR="00BA2245" w:rsidRPr="00BA2245" w:rsidRDefault="00BA2245" w:rsidP="00ED208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6C0D2466" w14:textId="09FC5901" w:rsidR="00BA2245" w:rsidRPr="00BA2245" w:rsidRDefault="00BA2245" w:rsidP="00ED208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DB28B8" w:rsidRPr="001E6B1B" w14:paraId="4B7F703D" w14:textId="77777777" w:rsidTr="006133A3">
        <w:tc>
          <w:tcPr>
            <w:tcW w:w="1843" w:type="dxa"/>
          </w:tcPr>
          <w:p w14:paraId="75C29BFC" w14:textId="16140648" w:rsidR="00DB28B8" w:rsidRDefault="00DB28B8" w:rsidP="00DB28B8">
            <w:pPr>
              <w:rPr>
                <w:rFonts w:asciiTheme="minorHAnsi" w:eastAsiaTheme="minorEastAsia" w:hAnsiTheme="minorHAnsi" w:cstheme="minorHAnsi"/>
                <w:lang w:eastAsia="zh-CN"/>
              </w:rPr>
            </w:pPr>
            <w:r>
              <w:rPr>
                <w:lang w:val="sv-SE"/>
              </w:rPr>
              <w:t>Ericsson</w:t>
            </w:r>
          </w:p>
        </w:tc>
        <w:tc>
          <w:tcPr>
            <w:tcW w:w="7224" w:type="dxa"/>
          </w:tcPr>
          <w:p w14:paraId="45E70A35" w14:textId="1941BE84" w:rsidR="00DB28B8" w:rsidRDefault="00DB28B8" w:rsidP="00DB28B8">
            <w:pPr>
              <w:rPr>
                <w:rFonts w:asciiTheme="minorHAnsi" w:eastAsiaTheme="minorEastAsia" w:hAnsiTheme="minorHAnsi" w:cstheme="minorHAnsi"/>
                <w:lang w:eastAsia="zh-CN"/>
              </w:rPr>
            </w:pPr>
            <w:r>
              <w:rPr>
                <w:rFonts w:asciiTheme="minorHAnsi" w:hAnsiTheme="minorHAnsi" w:cstheme="minorHAnsi"/>
              </w:rPr>
              <w:t>Ok to study.</w:t>
            </w:r>
          </w:p>
        </w:tc>
      </w:tr>
      <w:tr w:rsidR="006133A3" w:rsidRPr="00961109" w14:paraId="639791F3" w14:textId="77777777" w:rsidTr="006133A3">
        <w:tc>
          <w:tcPr>
            <w:tcW w:w="1843" w:type="dxa"/>
          </w:tcPr>
          <w:p w14:paraId="5D9D9D5B" w14:textId="77777777" w:rsidR="006133A3" w:rsidRPr="00484C6D"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L</w:t>
            </w:r>
            <w:r>
              <w:rPr>
                <w:rFonts w:asciiTheme="minorHAnsi" w:eastAsia="Batang" w:hAnsiTheme="minorHAnsi" w:cstheme="minorHAnsi"/>
                <w:lang w:eastAsia="ko-KR"/>
              </w:rPr>
              <w:t>G</w:t>
            </w:r>
          </w:p>
        </w:tc>
        <w:tc>
          <w:tcPr>
            <w:tcW w:w="7224" w:type="dxa"/>
          </w:tcPr>
          <w:p w14:paraId="02AA8AB2" w14:textId="77777777" w:rsidR="006133A3" w:rsidRPr="00961109" w:rsidRDefault="006133A3" w:rsidP="00E30B2F">
            <w:pPr>
              <w:rPr>
                <w:rFonts w:asciiTheme="minorHAnsi" w:eastAsia="Batang" w:hAnsiTheme="minorHAnsi" w:cstheme="minorHAnsi"/>
                <w:lang w:eastAsia="ko-KR"/>
              </w:rPr>
            </w:pPr>
            <w:r>
              <w:rPr>
                <w:rFonts w:asciiTheme="minorHAnsi" w:eastAsia="Batang" w:hAnsiTheme="minorHAnsi" w:cstheme="minorHAnsi"/>
                <w:lang w:eastAsia="ko-KR"/>
              </w:rPr>
              <w:t>OK</w:t>
            </w:r>
          </w:p>
        </w:tc>
      </w:tr>
    </w:tbl>
    <w:p w14:paraId="3A2EE236" w14:textId="77777777" w:rsidR="009B5416" w:rsidRDefault="009B5416">
      <w:pPr>
        <w:rPr>
          <w:rFonts w:asciiTheme="minorHAnsi" w:hAnsiTheme="minorHAnsi" w:cstheme="minorHAnsi"/>
        </w:rPr>
      </w:pPr>
    </w:p>
    <w:p w14:paraId="0C8CE194" w14:textId="6D2740C6" w:rsidR="004E0BAE" w:rsidRDefault="004E0BAE" w:rsidP="004E0BAE">
      <w:pPr>
        <w:pStyle w:val="Heading4"/>
        <w:rPr>
          <w:b/>
          <w:bCs w:val="0"/>
        </w:rPr>
      </w:pPr>
      <w:r w:rsidRPr="0090405B">
        <w:rPr>
          <w:b/>
          <w:bCs w:val="0"/>
        </w:rPr>
        <w:t xml:space="preserve">Proposal </w:t>
      </w:r>
      <w:r>
        <w:rPr>
          <w:b/>
          <w:bCs w:val="0"/>
        </w:rPr>
        <w:t>4</w:t>
      </w:r>
      <w:r w:rsidRPr="0090405B">
        <w:rPr>
          <w:b/>
          <w:bCs w:val="0"/>
        </w:rPr>
        <w:t>.</w:t>
      </w:r>
      <w:r w:rsidR="00BA1B55">
        <w:rPr>
          <w:b/>
          <w:bCs w:val="0"/>
        </w:rPr>
        <w:t>7</w:t>
      </w:r>
    </w:p>
    <w:p w14:paraId="368BA583" w14:textId="7D09C0D6" w:rsidR="00B24802" w:rsidRDefault="00432F72" w:rsidP="00B24802">
      <w:r>
        <w:t xml:space="preserve">In the tdocs, most companies </w:t>
      </w:r>
      <w:r w:rsidR="00D274E5">
        <w:t>continue</w:t>
      </w:r>
      <w:r>
        <w:t xml:space="preserve"> to </w:t>
      </w:r>
      <w:r w:rsidR="00D274E5">
        <w:t xml:space="preserve">suggest </w:t>
      </w:r>
      <w:r>
        <w:t>deprioritiz</w:t>
      </w:r>
      <w:r w:rsidR="00D274E5">
        <w:t>ing</w:t>
      </w:r>
      <w:r>
        <w:t xml:space="preserve"> Case z1 and z2. In RAN1#116bis meeting, during the online session, QC argued that the spec impact of z1 is not within RAN1 scope and then Vice Chair concluded that z1 will not be discussed further in RAN1. Therefore, in this summary, no proposal is suggested for Case z1.</w:t>
      </w:r>
    </w:p>
    <w:p w14:paraId="686B8783" w14:textId="1FC97E26" w:rsidR="00432F72" w:rsidRPr="00B24802" w:rsidRDefault="00432F72" w:rsidP="00B24802">
      <w:r>
        <w:t>Regarding Case z2</w:t>
      </w:r>
      <w:r w:rsidR="00F42236">
        <w:t xml:space="preserve">, </w:t>
      </w:r>
    </w:p>
    <w:p w14:paraId="476F1BDE" w14:textId="4027D24E" w:rsidR="004E0BAE" w:rsidRDefault="00190918" w:rsidP="00190918">
      <w:pPr>
        <w:pStyle w:val="ListParagraph"/>
        <w:numPr>
          <w:ilvl w:val="0"/>
          <w:numId w:val="14"/>
        </w:numPr>
        <w:rPr>
          <w:rFonts w:asciiTheme="minorHAnsi" w:hAnsiTheme="minorHAnsi" w:cstheme="minorHAnsi"/>
        </w:rPr>
      </w:pPr>
      <w:r>
        <w:rPr>
          <w:rFonts w:asciiTheme="minorHAnsi" w:hAnsiTheme="minorHAnsi" w:cstheme="minorHAnsi"/>
        </w:rPr>
        <w:t xml:space="preserve">In </w:t>
      </w:r>
      <w:r w:rsidR="00B24802">
        <w:rPr>
          <w:rFonts w:asciiTheme="minorHAnsi" w:hAnsiTheme="minorHAnsi" w:cstheme="minorHAnsi"/>
        </w:rPr>
        <w:t>previous</w:t>
      </w:r>
      <w:r>
        <w:rPr>
          <w:rFonts w:asciiTheme="minorHAnsi" w:hAnsiTheme="minorHAnsi" w:cstheme="minorHAnsi"/>
        </w:rPr>
        <w:t xml:space="preserve"> meeting</w:t>
      </w:r>
      <w:r w:rsidR="00B24802">
        <w:rPr>
          <w:rFonts w:asciiTheme="minorHAnsi" w:hAnsiTheme="minorHAnsi" w:cstheme="minorHAnsi"/>
        </w:rPr>
        <w:t>s</w:t>
      </w:r>
      <w:r>
        <w:rPr>
          <w:rFonts w:asciiTheme="minorHAnsi" w:hAnsiTheme="minorHAnsi" w:cstheme="minorHAnsi"/>
        </w:rPr>
        <w:t xml:space="preserve">, </w:t>
      </w:r>
      <w:r w:rsidR="00910A57">
        <w:rPr>
          <w:rFonts w:asciiTheme="minorHAnsi" w:hAnsiTheme="minorHAnsi" w:cstheme="minorHAnsi"/>
        </w:rPr>
        <w:t>most</w:t>
      </w:r>
      <w:r>
        <w:rPr>
          <w:rFonts w:asciiTheme="minorHAnsi" w:hAnsiTheme="minorHAnsi" w:cstheme="minorHAnsi"/>
        </w:rPr>
        <w:t xml:space="preserve"> companies expect one agree</w:t>
      </w:r>
      <w:r w:rsidR="00673FC8">
        <w:rPr>
          <w:rFonts w:asciiTheme="minorHAnsi" w:hAnsiTheme="minorHAnsi" w:cstheme="minorHAnsi"/>
        </w:rPr>
        <w:t>ment</w:t>
      </w:r>
      <w:r>
        <w:rPr>
          <w:rFonts w:asciiTheme="minorHAnsi" w:hAnsiTheme="minorHAnsi" w:cstheme="minorHAnsi"/>
        </w:rPr>
        <w:t xml:space="preserve"> to deprioritize Case z2 for both two-sided and one-side model</w:t>
      </w:r>
    </w:p>
    <w:p w14:paraId="6DFD0AEE" w14:textId="7A37D790" w:rsidR="00C85909" w:rsidRDefault="00190918">
      <w:pPr>
        <w:pStyle w:val="ListParagraph"/>
        <w:numPr>
          <w:ilvl w:val="0"/>
          <w:numId w:val="14"/>
        </w:numPr>
        <w:rPr>
          <w:rFonts w:asciiTheme="minorHAnsi" w:hAnsiTheme="minorHAnsi" w:cstheme="minorHAnsi"/>
        </w:rPr>
      </w:pPr>
      <w:r>
        <w:rPr>
          <w:rFonts w:asciiTheme="minorHAnsi" w:hAnsiTheme="minorHAnsi" w:cstheme="minorHAnsi"/>
        </w:rPr>
        <w:t>In the submitted tdocs, most companies continue proposing to deprioritize Case z2 for two-sided model</w:t>
      </w:r>
    </w:p>
    <w:p w14:paraId="4B559909" w14:textId="3FB6BE2E" w:rsidR="00D274E5" w:rsidRPr="00E01443" w:rsidRDefault="00D274E5">
      <w:pPr>
        <w:pStyle w:val="ListParagraph"/>
        <w:numPr>
          <w:ilvl w:val="0"/>
          <w:numId w:val="14"/>
        </w:numPr>
        <w:rPr>
          <w:rFonts w:asciiTheme="minorHAnsi" w:hAnsiTheme="minorHAnsi" w:cstheme="minorHAnsi"/>
        </w:rPr>
      </w:pPr>
      <w:r>
        <w:rPr>
          <w:rFonts w:asciiTheme="minorHAnsi" w:hAnsiTheme="minorHAnsi" w:cstheme="minorHAnsi"/>
        </w:rPr>
        <w:t>Based on the tdocs and the discussion of last meeting(s), there seems only 2 companies that have different views.</w:t>
      </w:r>
    </w:p>
    <w:p w14:paraId="6A269516" w14:textId="77777777" w:rsidR="00190918" w:rsidRDefault="00190918">
      <w:pPr>
        <w:rPr>
          <w:rFonts w:asciiTheme="minorHAnsi" w:hAnsiTheme="minorHAnsi" w:cstheme="minorHAnsi"/>
        </w:rPr>
      </w:pPr>
    </w:p>
    <w:p w14:paraId="306B71E6" w14:textId="3BB8D6DB" w:rsidR="00710AD6" w:rsidRPr="00E01443" w:rsidRDefault="00710AD6" w:rsidP="00710AD6">
      <w:pPr>
        <w:rPr>
          <w:rFonts w:asciiTheme="minorHAnsi" w:hAnsiTheme="minorHAnsi" w:cstheme="minorHAnsi"/>
          <w:b/>
          <w:u w:val="single"/>
        </w:rPr>
      </w:pPr>
      <w:r w:rsidRPr="00E01443">
        <w:rPr>
          <w:rFonts w:asciiTheme="minorHAnsi" w:hAnsiTheme="minorHAnsi" w:cstheme="minorHAnsi"/>
          <w:b/>
          <w:u w:val="single"/>
        </w:rPr>
        <w:t>Proposal 4.</w:t>
      </w:r>
      <w:r w:rsidR="00BA1B55">
        <w:rPr>
          <w:rFonts w:asciiTheme="minorHAnsi" w:hAnsiTheme="minorHAnsi" w:cstheme="minorHAnsi"/>
          <w:b/>
          <w:u w:val="single"/>
        </w:rPr>
        <w:t>7</w:t>
      </w:r>
    </w:p>
    <w:p w14:paraId="7D880CDB" w14:textId="5248F2FE" w:rsidR="0017635D" w:rsidRDefault="0017635D" w:rsidP="005C075F">
      <w:pPr>
        <w:rPr>
          <w:rFonts w:asciiTheme="minorHAnsi" w:hAnsiTheme="minorHAnsi" w:cstheme="minorHAnsi"/>
          <w:b/>
        </w:rPr>
      </w:pPr>
      <w:r>
        <w:rPr>
          <w:rFonts w:asciiTheme="minorHAnsi" w:hAnsiTheme="minorHAnsi" w:cstheme="minorHAnsi"/>
          <w:b/>
        </w:rPr>
        <w:t>Conclusion</w:t>
      </w:r>
    </w:p>
    <w:p w14:paraId="6DDFF70D" w14:textId="28090816" w:rsidR="005C075F" w:rsidRPr="00E01443" w:rsidRDefault="005C075F" w:rsidP="005C075F">
      <w:pPr>
        <w:rPr>
          <w:rFonts w:asciiTheme="minorHAnsi" w:hAnsiTheme="minorHAnsi" w:cstheme="minorHAnsi"/>
          <w:b/>
        </w:rPr>
      </w:pPr>
      <w:r w:rsidRPr="00E01443">
        <w:rPr>
          <w:rFonts w:asciiTheme="minorHAnsi" w:hAnsiTheme="minorHAnsi" w:cstheme="minorHAnsi"/>
          <w:b/>
        </w:rPr>
        <w:t>From RAN1 perspective, the model transfer/delivery Case z2 is deprioritized for</w:t>
      </w:r>
      <w:r w:rsidR="004E0BAE" w:rsidRPr="00E01443">
        <w:rPr>
          <w:rFonts w:asciiTheme="minorHAnsi" w:hAnsiTheme="minorHAnsi" w:cstheme="minorHAnsi"/>
          <w:b/>
        </w:rPr>
        <w:t xml:space="preserve"> two-sided model in</w:t>
      </w:r>
      <w:r w:rsidRPr="00E01443">
        <w:rPr>
          <w:rFonts w:asciiTheme="minorHAnsi" w:hAnsiTheme="minorHAnsi" w:cstheme="minorHAnsi"/>
          <w:b/>
        </w:rPr>
        <w:t xml:space="preserve"> Rel-19 due to the following reasons:</w:t>
      </w:r>
    </w:p>
    <w:p w14:paraId="4415A3A9" w14:textId="77777777" w:rsidR="005C075F" w:rsidRPr="00E01443" w:rsidRDefault="005C075F" w:rsidP="005C075F">
      <w:pPr>
        <w:pStyle w:val="ListParagraph"/>
        <w:numPr>
          <w:ilvl w:val="0"/>
          <w:numId w:val="14"/>
        </w:numPr>
        <w:rPr>
          <w:rFonts w:asciiTheme="minorHAnsi" w:hAnsiTheme="minorHAnsi" w:cstheme="minorHAnsi"/>
          <w:b/>
          <w:bCs/>
        </w:rPr>
      </w:pPr>
      <w:r w:rsidRPr="00E01443">
        <w:rPr>
          <w:rFonts w:asciiTheme="minorHAnsi" w:hAnsiTheme="minorHAnsi" w:cstheme="minorHAnsi"/>
          <w:b/>
          <w:bCs/>
        </w:rPr>
        <w:t>Risk of proprietary design disclosure</w:t>
      </w:r>
    </w:p>
    <w:p w14:paraId="0D3460A4" w14:textId="77777777" w:rsidR="005C075F" w:rsidRPr="00E01443" w:rsidRDefault="005C075F" w:rsidP="005C075F">
      <w:pPr>
        <w:pStyle w:val="ListParagraph"/>
        <w:numPr>
          <w:ilvl w:val="0"/>
          <w:numId w:val="14"/>
        </w:numPr>
        <w:rPr>
          <w:rFonts w:asciiTheme="minorHAnsi" w:hAnsiTheme="minorHAnsi" w:cstheme="minorHAnsi"/>
          <w:b/>
          <w:bCs/>
        </w:rPr>
      </w:pPr>
      <w:r w:rsidRPr="00E01443">
        <w:rPr>
          <w:rFonts w:asciiTheme="minorHAnsi" w:hAnsiTheme="minorHAnsi" w:cstheme="minorHAnsi"/>
          <w:b/>
          <w:bCs/>
        </w:rPr>
        <w:t xml:space="preserve">Burden of offline cross-vendor collaboration </w:t>
      </w:r>
    </w:p>
    <w:p w14:paraId="4D186025" w14:textId="77777777" w:rsidR="006B191D" w:rsidRDefault="006B191D">
      <w:pPr>
        <w:rPr>
          <w:rFonts w:asciiTheme="minorHAnsi" w:hAnsiTheme="minorHAnsi" w:cstheme="minorHAnsi"/>
        </w:rPr>
      </w:pPr>
    </w:p>
    <w:p w14:paraId="4CA9CDEF" w14:textId="77777777" w:rsidR="004E0BAE" w:rsidRPr="001E6B1B" w:rsidRDefault="004E0BAE" w:rsidP="004E0BA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4E0BAE" w:rsidRPr="001E6B1B" w14:paraId="36708721" w14:textId="77777777" w:rsidTr="006133A3">
        <w:tc>
          <w:tcPr>
            <w:tcW w:w="1843" w:type="dxa"/>
          </w:tcPr>
          <w:p w14:paraId="294E3B1E" w14:textId="77777777" w:rsidR="004E0BAE" w:rsidRPr="001E6B1B" w:rsidRDefault="004E0BAE" w:rsidP="009C0FF4">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393EB9F4" w14:textId="77777777" w:rsidR="004E0BAE" w:rsidRPr="001E6B1B" w:rsidRDefault="004E0BAE" w:rsidP="009C0FF4">
            <w:pPr>
              <w:rPr>
                <w:rFonts w:asciiTheme="minorHAnsi" w:hAnsiTheme="minorHAnsi" w:cstheme="minorHAnsi"/>
              </w:rPr>
            </w:pPr>
            <w:r w:rsidRPr="001E6B1B">
              <w:rPr>
                <w:rFonts w:asciiTheme="minorHAnsi" w:hAnsiTheme="minorHAnsi" w:cstheme="minorHAnsi"/>
              </w:rPr>
              <w:t>Comment</w:t>
            </w:r>
          </w:p>
        </w:tc>
      </w:tr>
      <w:tr w:rsidR="004E0BAE" w:rsidRPr="001E6B1B" w14:paraId="754BA539" w14:textId="77777777" w:rsidTr="006133A3">
        <w:tc>
          <w:tcPr>
            <w:tcW w:w="1843" w:type="dxa"/>
          </w:tcPr>
          <w:p w14:paraId="37FDAF7D" w14:textId="20207BF9" w:rsidR="004E0BAE" w:rsidRPr="00A66AB2" w:rsidRDefault="00960A3B" w:rsidP="009C0FF4">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gridSpan w:val="2"/>
          </w:tcPr>
          <w:p w14:paraId="1A421C7D" w14:textId="66E5D567" w:rsidR="004E0BAE" w:rsidRPr="00A66AB2" w:rsidRDefault="00960A3B" w:rsidP="009C0FF4">
            <w:pPr>
              <w:rPr>
                <w:rFonts w:asciiTheme="minorHAnsi" w:eastAsia="MS Mincho" w:hAnsiTheme="minorHAnsi" w:cstheme="minorHAnsi"/>
                <w:lang w:eastAsia="ja-JP"/>
              </w:rPr>
            </w:pPr>
            <w:r>
              <w:rPr>
                <w:rFonts w:asciiTheme="minorHAnsi" w:eastAsia="MS Mincho" w:hAnsiTheme="minorHAnsi" w:cstheme="minorHAnsi"/>
                <w:lang w:eastAsia="ja-JP"/>
              </w:rPr>
              <w:t>OK</w:t>
            </w:r>
          </w:p>
        </w:tc>
      </w:tr>
      <w:tr w:rsidR="00591B15" w:rsidRPr="001E6B1B" w14:paraId="45E4D617" w14:textId="77777777" w:rsidTr="006133A3">
        <w:tc>
          <w:tcPr>
            <w:tcW w:w="1843" w:type="dxa"/>
          </w:tcPr>
          <w:p w14:paraId="720E7649" w14:textId="15B6F8AA" w:rsidR="00591B15" w:rsidRPr="001E6B1B" w:rsidRDefault="00591B15" w:rsidP="00591B15">
            <w:pPr>
              <w:rPr>
                <w:rFonts w:asciiTheme="minorHAnsi" w:hAnsiTheme="minorHAnsi" w:cstheme="minorHAnsi"/>
              </w:rPr>
            </w:pPr>
            <w:r>
              <w:rPr>
                <w:rFonts w:asciiTheme="minorHAnsi" w:eastAsiaTheme="minorEastAsia" w:hAnsiTheme="minorHAnsi" w:cstheme="minorHAnsi"/>
                <w:lang w:eastAsia="zh-CN"/>
              </w:rPr>
              <w:t>New H3C</w:t>
            </w:r>
          </w:p>
        </w:tc>
        <w:tc>
          <w:tcPr>
            <w:tcW w:w="7224" w:type="dxa"/>
            <w:gridSpan w:val="2"/>
          </w:tcPr>
          <w:p w14:paraId="2FDCD504" w14:textId="276E5472" w:rsidR="00591B15" w:rsidRPr="001E6B1B" w:rsidRDefault="00591B15" w:rsidP="00591B15">
            <w:pPr>
              <w:rPr>
                <w:rFonts w:asciiTheme="minorHAnsi" w:eastAsiaTheme="minorEastAsia" w:hAnsiTheme="minorHAnsi" w:cstheme="minorHAnsi"/>
                <w:lang w:eastAsia="zh-CN"/>
              </w:rPr>
            </w:pPr>
            <w:r>
              <w:rPr>
                <w:rFonts w:asciiTheme="minorHAnsi" w:eastAsiaTheme="minorEastAsia" w:hAnsiTheme="minorHAnsi" w:cstheme="minorHAnsi"/>
                <w:lang w:eastAsia="zh-CN"/>
              </w:rPr>
              <w:t>OK in general</w:t>
            </w:r>
          </w:p>
        </w:tc>
      </w:tr>
      <w:tr w:rsidR="00C2316A" w:rsidRPr="001E6B1B" w14:paraId="46787E02" w14:textId="77777777" w:rsidTr="006133A3">
        <w:tc>
          <w:tcPr>
            <w:tcW w:w="1843" w:type="dxa"/>
          </w:tcPr>
          <w:p w14:paraId="76F60FD0" w14:textId="00C83CDB" w:rsidR="00C2316A" w:rsidRPr="001E6B1B" w:rsidRDefault="00C2316A" w:rsidP="00C2316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H</w:t>
            </w:r>
            <w:r>
              <w:rPr>
                <w:rFonts w:asciiTheme="minorHAnsi" w:eastAsiaTheme="minorEastAsia" w:hAnsiTheme="minorHAnsi" w:cstheme="minorHAnsi"/>
                <w:lang w:eastAsia="zh-CN"/>
              </w:rPr>
              <w:t>uawei, HiSilicon</w:t>
            </w:r>
          </w:p>
        </w:tc>
        <w:tc>
          <w:tcPr>
            <w:tcW w:w="7224" w:type="dxa"/>
            <w:gridSpan w:val="2"/>
          </w:tcPr>
          <w:p w14:paraId="58C98823" w14:textId="1CD33BC2" w:rsidR="00C2316A" w:rsidRPr="001E6B1B" w:rsidRDefault="00C2316A" w:rsidP="00C2316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C2316A" w:rsidRPr="001E6B1B" w14:paraId="07DE077C" w14:textId="77777777" w:rsidTr="006133A3">
        <w:tc>
          <w:tcPr>
            <w:tcW w:w="1843" w:type="dxa"/>
          </w:tcPr>
          <w:p w14:paraId="1786DDA8" w14:textId="726C4B40" w:rsidR="00C2316A" w:rsidRPr="001E6B1B" w:rsidRDefault="00E53F18" w:rsidP="00C2316A">
            <w:pPr>
              <w:rPr>
                <w:rFonts w:asciiTheme="minorHAnsi" w:hAnsiTheme="minorHAnsi" w:cstheme="minorHAnsi"/>
              </w:rPr>
            </w:pPr>
            <w:bookmarkStart w:id="40" w:name="_Hlk174968787"/>
            <w:r>
              <w:rPr>
                <w:rFonts w:asciiTheme="minorHAnsi" w:hAnsiTheme="minorHAnsi" w:cstheme="minorHAnsi"/>
              </w:rPr>
              <w:t>Qualcomm</w:t>
            </w:r>
          </w:p>
        </w:tc>
        <w:tc>
          <w:tcPr>
            <w:tcW w:w="7224" w:type="dxa"/>
            <w:gridSpan w:val="2"/>
          </w:tcPr>
          <w:p w14:paraId="5FADE3FA" w14:textId="1756E83D" w:rsidR="00C2316A" w:rsidRDefault="000400AD" w:rsidP="00C2316A">
            <w:pPr>
              <w:rPr>
                <w:rFonts w:asciiTheme="minorHAnsi" w:hAnsiTheme="minorHAnsi" w:cstheme="minorHAnsi"/>
              </w:rPr>
            </w:pPr>
            <w:r>
              <w:rPr>
                <w:rFonts w:asciiTheme="minorHAnsi" w:hAnsiTheme="minorHAnsi" w:cstheme="minorHAnsi"/>
              </w:rPr>
              <w:t>N</w:t>
            </w:r>
            <w:r w:rsidRPr="000400AD">
              <w:rPr>
                <w:rFonts w:asciiTheme="minorHAnsi" w:hAnsiTheme="minorHAnsi" w:cstheme="minorHAnsi"/>
              </w:rPr>
              <w:t xml:space="preserve">o need to </w:t>
            </w:r>
            <w:r>
              <w:rPr>
                <w:rFonts w:asciiTheme="minorHAnsi" w:hAnsiTheme="minorHAnsi" w:cstheme="minorHAnsi"/>
              </w:rPr>
              <w:t>actively</w:t>
            </w:r>
            <w:r w:rsidRPr="000400AD">
              <w:rPr>
                <w:rFonts w:asciiTheme="minorHAnsi" w:hAnsiTheme="minorHAnsi" w:cstheme="minorHAnsi"/>
              </w:rPr>
              <w:t xml:space="preserve"> deprioritize the remaining cases</w:t>
            </w:r>
            <w:r>
              <w:rPr>
                <w:rFonts w:asciiTheme="minorHAnsi" w:hAnsiTheme="minorHAnsi" w:cstheme="minorHAnsi"/>
              </w:rPr>
              <w:t>, given that this is a general study.</w:t>
            </w:r>
          </w:p>
          <w:p w14:paraId="56411C1D" w14:textId="77777777" w:rsidR="000400AD" w:rsidRDefault="000400AD" w:rsidP="00C2316A">
            <w:pPr>
              <w:rPr>
                <w:rFonts w:asciiTheme="minorHAnsi" w:hAnsiTheme="minorHAnsi" w:cstheme="minorHAnsi"/>
              </w:rPr>
            </w:pPr>
            <w:r>
              <w:rPr>
                <w:rFonts w:asciiTheme="minorHAnsi" w:hAnsiTheme="minorHAnsi" w:cstheme="minorHAnsi"/>
              </w:rPr>
              <w:t>z2 will naturally be deprioritized if it is not used in the CSI compression use case.</w:t>
            </w:r>
            <w:r w:rsidR="003014BF">
              <w:rPr>
                <w:rFonts w:asciiTheme="minorHAnsi" w:hAnsiTheme="minorHAnsi" w:cstheme="minorHAnsi"/>
              </w:rPr>
              <w:t xml:space="preserve"> So, whether z2 is supported or not can be concluded naturally as an outcome of the study.</w:t>
            </w:r>
          </w:p>
          <w:p w14:paraId="2BF24216" w14:textId="444FD9EB" w:rsidR="003014BF" w:rsidRPr="001E6B1B" w:rsidRDefault="003014BF" w:rsidP="00C2316A">
            <w:pPr>
              <w:rPr>
                <w:rFonts w:asciiTheme="minorHAnsi" w:hAnsiTheme="minorHAnsi" w:cstheme="minorHAnsi"/>
              </w:rPr>
            </w:pPr>
            <w:r>
              <w:rPr>
                <w:rFonts w:asciiTheme="minorHAnsi" w:hAnsiTheme="minorHAnsi" w:cstheme="minorHAnsi"/>
              </w:rPr>
              <w:t>It’s ok to not discuss Case z2 in this sub-agenda until a need arises from the CSI compression use case.</w:t>
            </w:r>
          </w:p>
        </w:tc>
      </w:tr>
      <w:bookmarkEnd w:id="40"/>
      <w:tr w:rsidR="00C2316A" w:rsidRPr="001E6B1B" w14:paraId="0F0F70DD" w14:textId="77777777" w:rsidTr="006133A3">
        <w:tc>
          <w:tcPr>
            <w:tcW w:w="1843" w:type="dxa"/>
          </w:tcPr>
          <w:p w14:paraId="6BD1CA14" w14:textId="255197F0" w:rsidR="00C2316A" w:rsidRPr="00347414" w:rsidRDefault="00347414" w:rsidP="00C2316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gridSpan w:val="2"/>
          </w:tcPr>
          <w:p w14:paraId="6A425DA5" w14:textId="6807D783" w:rsidR="00C2316A" w:rsidRPr="00347414" w:rsidRDefault="00347414" w:rsidP="00C2316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D921BD" w:rsidRPr="001E6B1B" w14:paraId="6EB241D8" w14:textId="77777777" w:rsidTr="006133A3">
        <w:tc>
          <w:tcPr>
            <w:tcW w:w="1843" w:type="dxa"/>
          </w:tcPr>
          <w:p w14:paraId="5E6993AB" w14:textId="0D1D803D" w:rsidR="00D921BD" w:rsidRPr="001E6B1B" w:rsidRDefault="00D921BD" w:rsidP="00C2316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gridSpan w:val="2"/>
          </w:tcPr>
          <w:p w14:paraId="1352E89B" w14:textId="3FCD49B3" w:rsidR="00D921BD" w:rsidRPr="001E6B1B" w:rsidRDefault="00D921BD" w:rsidP="00C2316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 We don</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t think this option is promising, and it is even hard to be mapped to any of the CSI compression inter-vendor training Directions.</w:t>
            </w:r>
          </w:p>
        </w:tc>
      </w:tr>
      <w:tr w:rsidR="00D921BD" w:rsidRPr="001E6B1B" w14:paraId="0D59A10C" w14:textId="77777777" w:rsidTr="006133A3">
        <w:tc>
          <w:tcPr>
            <w:tcW w:w="1843" w:type="dxa"/>
          </w:tcPr>
          <w:p w14:paraId="4794FCDF" w14:textId="389BBFFC" w:rsidR="00D921BD" w:rsidRPr="001E6B1B" w:rsidRDefault="00DA1AE0" w:rsidP="00C2316A">
            <w:pPr>
              <w:rPr>
                <w:rFonts w:asciiTheme="minorHAnsi" w:eastAsiaTheme="minorEastAsia" w:hAnsiTheme="minorHAnsi" w:cstheme="minorHAnsi"/>
              </w:rPr>
            </w:pPr>
            <w:r>
              <w:rPr>
                <w:rFonts w:asciiTheme="minorHAnsi" w:eastAsiaTheme="minorEastAsia" w:hAnsiTheme="minorHAnsi" w:cstheme="minorHAnsi"/>
              </w:rPr>
              <w:t>CMCC</w:t>
            </w:r>
          </w:p>
        </w:tc>
        <w:tc>
          <w:tcPr>
            <w:tcW w:w="7224" w:type="dxa"/>
            <w:gridSpan w:val="2"/>
          </w:tcPr>
          <w:p w14:paraId="39B5C52A" w14:textId="6BE28C9F" w:rsidR="00D921BD" w:rsidRPr="001E6B1B" w:rsidRDefault="00DA1AE0" w:rsidP="00C2316A">
            <w:pPr>
              <w:rPr>
                <w:rFonts w:asciiTheme="minorHAnsi" w:hAnsiTheme="minorHAnsi" w:cstheme="minorHAnsi"/>
              </w:rPr>
            </w:pPr>
            <w:r>
              <w:rPr>
                <w:rFonts w:asciiTheme="minorHAnsi" w:hAnsiTheme="minorHAnsi" w:cstheme="minorHAnsi"/>
              </w:rPr>
              <w:t>OK</w:t>
            </w:r>
          </w:p>
        </w:tc>
      </w:tr>
      <w:tr w:rsidR="00D921BD" w14:paraId="5308491C" w14:textId="77777777" w:rsidTr="006133A3">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4283F318" w14:textId="6BB1B872" w:rsidR="00D921BD" w:rsidRDefault="00CF653C" w:rsidP="00C2316A">
            <w:pPr>
              <w:rPr>
                <w:rFonts w:asciiTheme="minorHAnsi" w:eastAsiaTheme="minorEastAsia" w:hAnsiTheme="minorHAnsi" w:cstheme="minorHAnsi"/>
              </w:rPr>
            </w:pPr>
            <w:r>
              <w:rPr>
                <w:rFonts w:asciiTheme="minorHAnsi" w:eastAsia="MS Mincho" w:hAnsiTheme="minorHAnsi" w:cstheme="minorHAnsi" w:hint="eastAsia"/>
                <w:lang w:eastAsia="ja-JP"/>
              </w:rPr>
              <w:t>Panasonic</w:t>
            </w:r>
          </w:p>
        </w:tc>
        <w:tc>
          <w:tcPr>
            <w:tcW w:w="7217" w:type="dxa"/>
            <w:tcBorders>
              <w:top w:val="single" w:sz="4" w:space="0" w:color="auto"/>
              <w:left w:val="single" w:sz="4" w:space="0" w:color="auto"/>
              <w:bottom w:val="single" w:sz="4" w:space="0" w:color="auto"/>
              <w:right w:val="single" w:sz="4" w:space="0" w:color="auto"/>
            </w:tcBorders>
          </w:tcPr>
          <w:p w14:paraId="5B11C03A" w14:textId="27451878" w:rsidR="00D921BD" w:rsidRDefault="00CF653C" w:rsidP="00C2316A">
            <w:pPr>
              <w:rPr>
                <w:rFonts w:asciiTheme="minorHAnsi" w:eastAsiaTheme="minorEastAsia" w:hAnsiTheme="minorHAnsi" w:cstheme="minorHAnsi"/>
              </w:rPr>
            </w:pPr>
            <w:r>
              <w:rPr>
                <w:rFonts w:asciiTheme="minorHAnsi" w:eastAsia="MS Mincho" w:hAnsiTheme="minorHAnsi" w:cstheme="minorHAnsi" w:hint="eastAsia"/>
                <w:lang w:eastAsia="ja-JP"/>
              </w:rPr>
              <w:t>OK</w:t>
            </w:r>
          </w:p>
        </w:tc>
      </w:tr>
      <w:tr w:rsidR="00EC5704" w:rsidRPr="001E6B1B" w14:paraId="4AC0355C" w14:textId="77777777" w:rsidTr="006133A3">
        <w:tc>
          <w:tcPr>
            <w:tcW w:w="1843" w:type="dxa"/>
          </w:tcPr>
          <w:p w14:paraId="7FE9A16B" w14:textId="77C9F84D" w:rsidR="00EC5704" w:rsidRPr="001E6B1B" w:rsidRDefault="00EC5704" w:rsidP="00EC5704">
            <w:pPr>
              <w:rPr>
                <w:rFonts w:asciiTheme="minorHAnsi" w:eastAsiaTheme="minorEastAsia" w:hAnsiTheme="minorHAnsi" w:cstheme="minorHAnsi"/>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gridSpan w:val="2"/>
          </w:tcPr>
          <w:p w14:paraId="40E27571" w14:textId="1A47AD1E" w:rsidR="00EC5704" w:rsidRPr="001E6B1B" w:rsidRDefault="00EC5704" w:rsidP="00EC5704">
            <w:pPr>
              <w:rPr>
                <w:rFonts w:asciiTheme="minorHAnsi" w:eastAsiaTheme="minorEastAsia"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244665" w:rsidRPr="001E6B1B" w14:paraId="14E6F580" w14:textId="77777777" w:rsidTr="006133A3">
        <w:tc>
          <w:tcPr>
            <w:tcW w:w="1843" w:type="dxa"/>
          </w:tcPr>
          <w:p w14:paraId="4ACBE4EF" w14:textId="33EEB584" w:rsidR="00244665" w:rsidRPr="00244665" w:rsidRDefault="00244665" w:rsidP="00244665">
            <w:pPr>
              <w:rPr>
                <w:rFonts w:asciiTheme="minorHAnsi" w:eastAsiaTheme="minorEastAsia" w:hAnsiTheme="minorHAnsi" w:cstheme="minorHAnsi"/>
              </w:rPr>
            </w:pPr>
            <w:r w:rsidRPr="00244665">
              <w:rPr>
                <w:rFonts w:asciiTheme="minorHAnsi" w:eastAsiaTheme="minorEastAsia" w:hAnsiTheme="minorHAnsi" w:cstheme="minorHAnsi"/>
              </w:rPr>
              <w:t>Futurewei</w:t>
            </w:r>
          </w:p>
        </w:tc>
        <w:tc>
          <w:tcPr>
            <w:tcW w:w="7224" w:type="dxa"/>
            <w:gridSpan w:val="2"/>
          </w:tcPr>
          <w:p w14:paraId="0B1A8EDA" w14:textId="67B64E09" w:rsidR="00244665" w:rsidRPr="00244665" w:rsidRDefault="00244665" w:rsidP="00244665">
            <w:pPr>
              <w:rPr>
                <w:rFonts w:asciiTheme="minorHAnsi" w:eastAsiaTheme="minorEastAsia" w:hAnsiTheme="minorHAnsi" w:cstheme="minorHAnsi"/>
              </w:rPr>
            </w:pPr>
            <w:r w:rsidRPr="00244665">
              <w:rPr>
                <w:rFonts w:asciiTheme="minorHAnsi" w:eastAsiaTheme="minorEastAsia" w:hAnsiTheme="minorHAnsi" w:cstheme="minorHAnsi"/>
              </w:rPr>
              <w:t>Agree.</w:t>
            </w:r>
          </w:p>
        </w:tc>
      </w:tr>
      <w:tr w:rsidR="00D921BD" w:rsidRPr="001E6B1B" w14:paraId="0BE1D532" w14:textId="77777777" w:rsidTr="006133A3">
        <w:tc>
          <w:tcPr>
            <w:tcW w:w="1843" w:type="dxa"/>
          </w:tcPr>
          <w:p w14:paraId="7B64DABB" w14:textId="466285D4" w:rsidR="00D921BD" w:rsidRPr="001E6B1B" w:rsidRDefault="0056380F" w:rsidP="00C2316A">
            <w:pPr>
              <w:rPr>
                <w:rFonts w:asciiTheme="minorHAnsi" w:eastAsia="Yu Mincho" w:hAnsiTheme="minorHAnsi" w:cstheme="minorHAnsi"/>
                <w:lang w:eastAsia="ja-JP"/>
              </w:rPr>
            </w:pPr>
            <w:r>
              <w:rPr>
                <w:rFonts w:asciiTheme="minorHAnsi" w:eastAsia="Yu Mincho" w:hAnsiTheme="minorHAnsi" w:cstheme="minorHAnsi"/>
                <w:lang w:eastAsia="ja-JP"/>
              </w:rPr>
              <w:t>Fujitsu</w:t>
            </w:r>
          </w:p>
        </w:tc>
        <w:tc>
          <w:tcPr>
            <w:tcW w:w="7224" w:type="dxa"/>
            <w:gridSpan w:val="2"/>
          </w:tcPr>
          <w:p w14:paraId="672830B7" w14:textId="56A15C5D" w:rsidR="00D921BD" w:rsidRPr="001E6B1B" w:rsidRDefault="0056380F" w:rsidP="00C2316A">
            <w:pPr>
              <w:rPr>
                <w:rFonts w:asciiTheme="minorHAnsi" w:hAnsiTheme="minorHAnsi" w:cstheme="minorHAnsi"/>
              </w:rPr>
            </w:pPr>
            <w:r>
              <w:rPr>
                <w:rFonts w:asciiTheme="minorHAnsi" w:hAnsiTheme="minorHAnsi" w:cstheme="minorHAnsi"/>
              </w:rPr>
              <w:t>OK</w:t>
            </w:r>
          </w:p>
        </w:tc>
      </w:tr>
      <w:tr w:rsidR="00D921BD" w:rsidRPr="001E6B1B" w14:paraId="175E9D9B" w14:textId="77777777" w:rsidTr="006133A3">
        <w:tc>
          <w:tcPr>
            <w:tcW w:w="1843" w:type="dxa"/>
          </w:tcPr>
          <w:p w14:paraId="75AF03C3" w14:textId="761F543C" w:rsidR="00D921BD" w:rsidRPr="001E6B1B" w:rsidRDefault="00BA2245" w:rsidP="00C2316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gridSpan w:val="2"/>
          </w:tcPr>
          <w:p w14:paraId="563055F6" w14:textId="40021B44" w:rsidR="00D921BD" w:rsidRPr="001E6B1B" w:rsidRDefault="00BA2245" w:rsidP="00C2316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DB28B8" w14:paraId="565C79CE" w14:textId="77777777" w:rsidTr="006133A3">
        <w:tc>
          <w:tcPr>
            <w:tcW w:w="1843" w:type="dxa"/>
          </w:tcPr>
          <w:p w14:paraId="781E06F6" w14:textId="239F56BD" w:rsidR="00DB28B8" w:rsidRDefault="00DB28B8" w:rsidP="00DB28B8">
            <w:pPr>
              <w:rPr>
                <w:rFonts w:asciiTheme="minorHAnsi" w:eastAsia="Batang" w:hAnsiTheme="minorHAnsi" w:cstheme="minorHAnsi"/>
                <w:lang w:eastAsia="ko-KR"/>
              </w:rPr>
            </w:pPr>
            <w:r>
              <w:rPr>
                <w:lang w:val="sv-SE"/>
              </w:rPr>
              <w:t>Ericsson</w:t>
            </w:r>
          </w:p>
        </w:tc>
        <w:tc>
          <w:tcPr>
            <w:tcW w:w="7224" w:type="dxa"/>
            <w:gridSpan w:val="2"/>
          </w:tcPr>
          <w:p w14:paraId="32FE06ED" w14:textId="32CF5F69" w:rsidR="00DB28B8" w:rsidRDefault="00DB28B8" w:rsidP="00DB28B8">
            <w:pPr>
              <w:rPr>
                <w:rFonts w:asciiTheme="minorHAnsi" w:eastAsia="Batang" w:hAnsiTheme="minorHAnsi" w:cstheme="minorHAnsi"/>
                <w:lang w:eastAsia="ko-KR"/>
              </w:rPr>
            </w:pPr>
            <w:r>
              <w:rPr>
                <w:rFonts w:asciiTheme="minorHAnsi" w:hAnsiTheme="minorHAnsi" w:cstheme="minorHAnsi"/>
              </w:rPr>
              <w:t>Support</w:t>
            </w:r>
          </w:p>
        </w:tc>
      </w:tr>
      <w:tr w:rsidR="006133A3" w:rsidRPr="001A059F" w14:paraId="4D14B969" w14:textId="77777777" w:rsidTr="006133A3">
        <w:tc>
          <w:tcPr>
            <w:tcW w:w="1843" w:type="dxa"/>
          </w:tcPr>
          <w:p w14:paraId="0D7733D8" w14:textId="77777777" w:rsidR="006133A3" w:rsidRPr="001A059F"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gridSpan w:val="2"/>
          </w:tcPr>
          <w:p w14:paraId="310CA4A2" w14:textId="77777777" w:rsidR="006133A3" w:rsidRPr="001A059F"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OK</w:t>
            </w:r>
          </w:p>
        </w:tc>
      </w:tr>
    </w:tbl>
    <w:p w14:paraId="1ED9C73C" w14:textId="77777777" w:rsidR="004E0BAE" w:rsidRDefault="004E0BAE" w:rsidP="004E0BAE">
      <w:pPr>
        <w:rPr>
          <w:rFonts w:asciiTheme="minorHAnsi" w:hAnsiTheme="minorHAnsi" w:cstheme="minorHAnsi"/>
        </w:rPr>
      </w:pPr>
    </w:p>
    <w:p w14:paraId="10338121" w14:textId="4766D1E3" w:rsidR="00EC495A" w:rsidRPr="0090405B" w:rsidRDefault="00EC495A" w:rsidP="00EC495A">
      <w:pPr>
        <w:pStyle w:val="Heading4"/>
        <w:rPr>
          <w:b/>
          <w:bCs w:val="0"/>
        </w:rPr>
      </w:pPr>
      <w:r w:rsidRPr="0090405B">
        <w:rPr>
          <w:b/>
          <w:bCs w:val="0"/>
        </w:rPr>
        <w:t xml:space="preserve">Proposal </w:t>
      </w:r>
      <w:r w:rsidR="00B24802">
        <w:rPr>
          <w:b/>
          <w:bCs w:val="0"/>
        </w:rPr>
        <w:t>4.</w:t>
      </w:r>
      <w:r w:rsidR="00BA1B55">
        <w:rPr>
          <w:b/>
          <w:bCs w:val="0"/>
        </w:rPr>
        <w:t>8</w:t>
      </w:r>
      <w:r>
        <w:rPr>
          <w:b/>
          <w:bCs w:val="0"/>
        </w:rPr>
        <w:t xml:space="preserve"> (Placeholder)</w:t>
      </w:r>
    </w:p>
    <w:p w14:paraId="54C94C10" w14:textId="77777777" w:rsidR="00EC495A" w:rsidRPr="001E6B1B" w:rsidRDefault="00EC495A" w:rsidP="00EC495A">
      <w:pPr>
        <w:rPr>
          <w:rFonts w:asciiTheme="minorHAnsi" w:hAnsiTheme="minorHAnsi" w:cstheme="minorHAnsi"/>
        </w:rPr>
      </w:pPr>
    </w:p>
    <w:p w14:paraId="4977EF5B" w14:textId="59F18049" w:rsidR="00EC495A" w:rsidRPr="001E6B1B" w:rsidRDefault="00EC495A" w:rsidP="00EC495A">
      <w:pPr>
        <w:rPr>
          <w:rFonts w:asciiTheme="minorHAnsi" w:hAnsiTheme="minorHAnsi" w:cstheme="minorHAnsi"/>
          <w:b/>
        </w:rPr>
      </w:pPr>
      <w:r w:rsidRPr="001E6B1B">
        <w:rPr>
          <w:rFonts w:asciiTheme="minorHAnsi" w:hAnsiTheme="minorHAnsi" w:cstheme="minorHAnsi"/>
          <w:b/>
          <w:u w:val="single"/>
        </w:rPr>
        <w:t xml:space="preserve">Proposal </w:t>
      </w:r>
      <w:r w:rsidR="00B24802">
        <w:rPr>
          <w:rFonts w:asciiTheme="minorHAnsi" w:hAnsiTheme="minorHAnsi" w:cstheme="minorHAnsi"/>
          <w:b/>
          <w:u w:val="single"/>
        </w:rPr>
        <w:t>4.</w:t>
      </w:r>
      <w:r w:rsidR="00BA1B55">
        <w:rPr>
          <w:rFonts w:asciiTheme="minorHAnsi" w:hAnsiTheme="minorHAnsi" w:cstheme="minorHAnsi"/>
          <w:b/>
          <w:u w:val="single"/>
        </w:rPr>
        <w:t>8</w:t>
      </w:r>
      <w:r>
        <w:rPr>
          <w:rFonts w:asciiTheme="minorHAnsi" w:hAnsiTheme="minorHAnsi" w:cstheme="minorHAnsi"/>
          <w:b/>
          <w:u w:val="single"/>
        </w:rPr>
        <w:t xml:space="preserve"> (proposal may be provide later)</w:t>
      </w:r>
    </w:p>
    <w:p w14:paraId="19266554" w14:textId="77777777" w:rsidR="00EC495A" w:rsidRPr="001E6B1B" w:rsidRDefault="00EC495A" w:rsidP="00EC495A">
      <w:pPr>
        <w:rPr>
          <w:rFonts w:asciiTheme="minorHAnsi" w:hAnsiTheme="minorHAnsi" w:cstheme="minorHAnsi"/>
        </w:rPr>
      </w:pPr>
    </w:p>
    <w:p w14:paraId="710A173D" w14:textId="77777777" w:rsidR="00EC495A" w:rsidRPr="001E6B1B" w:rsidRDefault="00EC495A" w:rsidP="00EC495A">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EC495A" w:rsidRPr="001E6B1B" w14:paraId="7A348EDF" w14:textId="77777777" w:rsidTr="003B30F5">
        <w:tc>
          <w:tcPr>
            <w:tcW w:w="1838" w:type="dxa"/>
          </w:tcPr>
          <w:p w14:paraId="2B2A6331" w14:textId="77777777" w:rsidR="00EC495A" w:rsidRPr="001E6B1B" w:rsidRDefault="00EC495A" w:rsidP="003B30F5">
            <w:pPr>
              <w:rPr>
                <w:rFonts w:asciiTheme="minorHAnsi" w:hAnsiTheme="minorHAnsi" w:cstheme="minorHAnsi"/>
              </w:rPr>
            </w:pPr>
            <w:r w:rsidRPr="001E6B1B">
              <w:rPr>
                <w:rFonts w:asciiTheme="minorHAnsi" w:hAnsiTheme="minorHAnsi" w:cstheme="minorHAnsi"/>
              </w:rPr>
              <w:t>Company</w:t>
            </w:r>
          </w:p>
        </w:tc>
        <w:tc>
          <w:tcPr>
            <w:tcW w:w="7224" w:type="dxa"/>
          </w:tcPr>
          <w:p w14:paraId="142C1529" w14:textId="77777777" w:rsidR="00EC495A" w:rsidRPr="001E6B1B" w:rsidRDefault="00EC495A" w:rsidP="003B30F5">
            <w:pPr>
              <w:rPr>
                <w:rFonts w:asciiTheme="minorHAnsi" w:hAnsiTheme="minorHAnsi" w:cstheme="minorHAnsi"/>
              </w:rPr>
            </w:pPr>
            <w:r w:rsidRPr="001E6B1B">
              <w:rPr>
                <w:rFonts w:asciiTheme="minorHAnsi" w:hAnsiTheme="minorHAnsi" w:cstheme="minorHAnsi"/>
              </w:rPr>
              <w:t>Comment</w:t>
            </w:r>
          </w:p>
        </w:tc>
      </w:tr>
      <w:tr w:rsidR="00B15BCB" w:rsidRPr="001E6B1B" w14:paraId="67E39C85" w14:textId="77777777" w:rsidTr="003B30F5">
        <w:tc>
          <w:tcPr>
            <w:tcW w:w="1838" w:type="dxa"/>
          </w:tcPr>
          <w:p w14:paraId="4D59FE11" w14:textId="4ADAE87C" w:rsidR="00B15BCB" w:rsidRPr="001E6B1B" w:rsidRDefault="00B15BCB" w:rsidP="00B15BCB">
            <w:pPr>
              <w:rPr>
                <w:rFonts w:asciiTheme="minorHAnsi" w:eastAsiaTheme="minorEastAsia" w:hAnsiTheme="minorHAnsi" w:cstheme="minorHAnsi"/>
                <w:lang w:eastAsia="zh-CN"/>
              </w:rPr>
            </w:pPr>
          </w:p>
        </w:tc>
        <w:tc>
          <w:tcPr>
            <w:tcW w:w="7224" w:type="dxa"/>
          </w:tcPr>
          <w:p w14:paraId="1074B22A" w14:textId="68D19200" w:rsidR="00B15BCB" w:rsidRPr="001E6B1B" w:rsidRDefault="00B15BCB" w:rsidP="00B15BCB">
            <w:pPr>
              <w:rPr>
                <w:rFonts w:asciiTheme="minorHAnsi" w:eastAsiaTheme="minorEastAsia" w:hAnsiTheme="minorHAnsi" w:cstheme="minorHAnsi"/>
                <w:lang w:eastAsia="zh-CN"/>
              </w:rPr>
            </w:pPr>
          </w:p>
        </w:tc>
      </w:tr>
      <w:tr w:rsidR="00B15BCB" w:rsidRPr="001E6B1B" w14:paraId="02CF563A" w14:textId="77777777" w:rsidTr="003B30F5">
        <w:tc>
          <w:tcPr>
            <w:tcW w:w="1838" w:type="dxa"/>
          </w:tcPr>
          <w:p w14:paraId="21F87B0D" w14:textId="1B5DD0E8" w:rsidR="00B15BCB" w:rsidRPr="00293259" w:rsidRDefault="00B15BCB" w:rsidP="00B15BCB">
            <w:pPr>
              <w:rPr>
                <w:rFonts w:asciiTheme="minorHAnsi" w:eastAsiaTheme="minorEastAsia" w:hAnsiTheme="minorHAnsi" w:cstheme="minorHAnsi"/>
                <w:lang w:eastAsia="zh-CN"/>
              </w:rPr>
            </w:pPr>
          </w:p>
        </w:tc>
        <w:tc>
          <w:tcPr>
            <w:tcW w:w="7224" w:type="dxa"/>
          </w:tcPr>
          <w:p w14:paraId="5495684E" w14:textId="4B15B8C2" w:rsidR="00B15BCB" w:rsidRPr="001E6B1B" w:rsidRDefault="00B15BCB" w:rsidP="00B15BCB">
            <w:pPr>
              <w:rPr>
                <w:rFonts w:asciiTheme="minorHAnsi" w:eastAsia="Yu Mincho" w:hAnsiTheme="minorHAnsi" w:cstheme="minorHAnsi"/>
                <w:lang w:eastAsia="ja-JP"/>
              </w:rPr>
            </w:pPr>
          </w:p>
        </w:tc>
      </w:tr>
      <w:tr w:rsidR="00B15BCB" w:rsidRPr="001E6B1B" w14:paraId="659D006E" w14:textId="77777777" w:rsidTr="003B30F5">
        <w:tc>
          <w:tcPr>
            <w:tcW w:w="1838" w:type="dxa"/>
          </w:tcPr>
          <w:p w14:paraId="672B9309" w14:textId="77777777" w:rsidR="00B15BCB" w:rsidRPr="001E6B1B" w:rsidRDefault="00B15BCB" w:rsidP="00B15BCB">
            <w:pPr>
              <w:rPr>
                <w:rFonts w:asciiTheme="minorHAnsi" w:hAnsiTheme="minorHAnsi" w:cstheme="minorHAnsi"/>
              </w:rPr>
            </w:pPr>
          </w:p>
        </w:tc>
        <w:tc>
          <w:tcPr>
            <w:tcW w:w="7224" w:type="dxa"/>
          </w:tcPr>
          <w:p w14:paraId="0DB4A14F" w14:textId="77777777" w:rsidR="00B15BCB" w:rsidRPr="001E6B1B" w:rsidRDefault="00B15BCB" w:rsidP="00B15BCB">
            <w:pPr>
              <w:rPr>
                <w:rFonts w:asciiTheme="minorHAnsi" w:eastAsiaTheme="minorEastAsia" w:hAnsiTheme="minorHAnsi" w:cstheme="minorHAnsi"/>
              </w:rPr>
            </w:pPr>
          </w:p>
        </w:tc>
      </w:tr>
      <w:tr w:rsidR="00B15BCB" w:rsidRPr="001E6B1B" w14:paraId="5D1C553B" w14:textId="77777777" w:rsidTr="003B30F5">
        <w:tc>
          <w:tcPr>
            <w:tcW w:w="1838" w:type="dxa"/>
          </w:tcPr>
          <w:p w14:paraId="532666A8" w14:textId="77777777" w:rsidR="00B15BCB" w:rsidRPr="001E6B1B" w:rsidRDefault="00B15BCB" w:rsidP="00B15BCB">
            <w:pPr>
              <w:rPr>
                <w:rFonts w:asciiTheme="minorHAnsi" w:eastAsia="Yu Mincho" w:hAnsiTheme="minorHAnsi" w:cstheme="minorHAnsi"/>
              </w:rPr>
            </w:pPr>
          </w:p>
        </w:tc>
        <w:tc>
          <w:tcPr>
            <w:tcW w:w="7224" w:type="dxa"/>
          </w:tcPr>
          <w:p w14:paraId="033D2E0D" w14:textId="77777777" w:rsidR="00B15BCB" w:rsidRPr="001E6B1B" w:rsidRDefault="00B15BCB" w:rsidP="00B15BCB">
            <w:pPr>
              <w:rPr>
                <w:rFonts w:asciiTheme="minorHAnsi" w:hAnsiTheme="minorHAnsi" w:cstheme="minorHAnsi"/>
              </w:rPr>
            </w:pPr>
          </w:p>
        </w:tc>
      </w:tr>
      <w:tr w:rsidR="00B15BCB" w:rsidRPr="001E6B1B" w14:paraId="0285360A" w14:textId="77777777" w:rsidTr="003B30F5">
        <w:tc>
          <w:tcPr>
            <w:tcW w:w="1838" w:type="dxa"/>
          </w:tcPr>
          <w:p w14:paraId="22FE8E3B" w14:textId="77777777" w:rsidR="00B15BCB" w:rsidRPr="001E6B1B" w:rsidRDefault="00B15BCB" w:rsidP="00B15BCB">
            <w:pPr>
              <w:rPr>
                <w:rFonts w:asciiTheme="minorHAnsi" w:eastAsia="宋体" w:hAnsiTheme="minorHAnsi" w:cstheme="minorHAnsi"/>
                <w:lang w:eastAsia="zh-CN"/>
              </w:rPr>
            </w:pPr>
          </w:p>
        </w:tc>
        <w:tc>
          <w:tcPr>
            <w:tcW w:w="7224" w:type="dxa"/>
          </w:tcPr>
          <w:p w14:paraId="1AA33717" w14:textId="77777777" w:rsidR="00B15BCB" w:rsidRPr="001E6B1B" w:rsidRDefault="00B15BCB" w:rsidP="00B15BCB">
            <w:pPr>
              <w:rPr>
                <w:rFonts w:asciiTheme="minorHAnsi" w:eastAsiaTheme="minorEastAsia" w:hAnsiTheme="minorHAnsi" w:cstheme="minorHAnsi"/>
              </w:rPr>
            </w:pPr>
          </w:p>
        </w:tc>
      </w:tr>
      <w:tr w:rsidR="00B15BCB" w:rsidRPr="001E6B1B" w14:paraId="15590826" w14:textId="77777777" w:rsidTr="003B30F5">
        <w:tc>
          <w:tcPr>
            <w:tcW w:w="1838" w:type="dxa"/>
          </w:tcPr>
          <w:p w14:paraId="4B76D873" w14:textId="77777777" w:rsidR="00B15BCB" w:rsidRPr="001E6B1B" w:rsidRDefault="00B15BCB" w:rsidP="00B15BCB">
            <w:pPr>
              <w:rPr>
                <w:rFonts w:asciiTheme="minorHAnsi" w:eastAsiaTheme="minorEastAsia" w:hAnsiTheme="minorHAnsi" w:cstheme="minorHAnsi"/>
                <w:lang w:eastAsia="zh-CN"/>
              </w:rPr>
            </w:pPr>
          </w:p>
        </w:tc>
        <w:tc>
          <w:tcPr>
            <w:tcW w:w="7224" w:type="dxa"/>
          </w:tcPr>
          <w:p w14:paraId="295AA42D" w14:textId="77777777" w:rsidR="00B15BCB" w:rsidRPr="001E6B1B" w:rsidRDefault="00B15BCB" w:rsidP="00B15BCB">
            <w:pPr>
              <w:rPr>
                <w:rFonts w:asciiTheme="minorHAnsi" w:eastAsiaTheme="minorEastAsia" w:hAnsiTheme="minorHAnsi" w:cstheme="minorHAnsi"/>
                <w:lang w:eastAsia="zh-CN"/>
              </w:rPr>
            </w:pPr>
          </w:p>
        </w:tc>
      </w:tr>
    </w:tbl>
    <w:p w14:paraId="139A5D51" w14:textId="0643A04F" w:rsidR="00EC495A" w:rsidRDefault="00EC495A" w:rsidP="00EC495A">
      <w:pPr>
        <w:pStyle w:val="BodyText"/>
        <w:rPr>
          <w:rFonts w:asciiTheme="minorHAnsi" w:hAnsiTheme="minorHAnsi" w:cstheme="minorHAnsi"/>
        </w:rPr>
      </w:pPr>
    </w:p>
    <w:p w14:paraId="4EA6FE0C" w14:textId="77777777" w:rsidR="007402EC" w:rsidRPr="001E6B1B" w:rsidRDefault="007402EC" w:rsidP="007402EC">
      <w:pPr>
        <w:rPr>
          <w:rFonts w:asciiTheme="minorHAnsi" w:hAnsiTheme="minorHAnsi" w:cstheme="minorHAnsi"/>
        </w:rPr>
      </w:pPr>
    </w:p>
    <w:p w14:paraId="776CEB72" w14:textId="3AF912C8" w:rsidR="007402EC" w:rsidRDefault="00CC5C34" w:rsidP="007402EC">
      <w:pPr>
        <w:pStyle w:val="Heading2"/>
      </w:pPr>
      <w:r>
        <w:lastRenderedPageBreak/>
        <w:t>2</w:t>
      </w:r>
      <w:r w:rsidRPr="00CC5C34">
        <w:rPr>
          <w:vertAlign w:val="superscript"/>
        </w:rPr>
        <w:t>nd</w:t>
      </w:r>
      <w:r>
        <w:t xml:space="preserve"> </w:t>
      </w:r>
      <w:r w:rsidR="007402EC" w:rsidRPr="001E6B1B">
        <w:t>round discussion</w:t>
      </w:r>
    </w:p>
    <w:p w14:paraId="2891737F" w14:textId="77777777" w:rsidR="007402EC" w:rsidRPr="0090405B" w:rsidRDefault="007402EC" w:rsidP="007402EC">
      <w:pPr>
        <w:pStyle w:val="Heading4"/>
        <w:rPr>
          <w:b/>
          <w:bCs w:val="0"/>
        </w:rPr>
      </w:pPr>
      <w:r w:rsidRPr="0090405B">
        <w:rPr>
          <w:b/>
          <w:bCs w:val="0"/>
        </w:rPr>
        <w:t>Proposal 4.</w:t>
      </w:r>
      <w:r>
        <w:rPr>
          <w:b/>
          <w:bCs w:val="0"/>
        </w:rPr>
        <w:t>1</w:t>
      </w:r>
    </w:p>
    <w:p w14:paraId="6F088502" w14:textId="77777777" w:rsidR="007402EC" w:rsidRDefault="007402EC" w:rsidP="007402EC">
      <w:pPr>
        <w:rPr>
          <w:bCs/>
        </w:rPr>
      </w:pPr>
    </w:p>
    <w:p w14:paraId="34E38E92" w14:textId="77777777" w:rsidR="007402EC" w:rsidRDefault="007402EC" w:rsidP="007402EC">
      <w:pPr>
        <w:rPr>
          <w:b/>
          <w:bCs/>
        </w:rPr>
      </w:pPr>
      <w:r w:rsidRPr="00CE6BF3">
        <w:rPr>
          <w:b/>
          <w:bCs/>
        </w:rPr>
        <w:t>Proposed 4.1</w:t>
      </w:r>
    </w:p>
    <w:p w14:paraId="18E13FCC" w14:textId="77777777" w:rsidR="007402EC" w:rsidRDefault="007402EC" w:rsidP="007402EC">
      <w:pPr>
        <w:rPr>
          <w:b/>
          <w:bCs/>
        </w:rPr>
      </w:pPr>
      <w:r>
        <w:rPr>
          <w:b/>
          <w:bCs/>
        </w:rPr>
        <w:t>Agreement</w:t>
      </w:r>
    </w:p>
    <w:p w14:paraId="145936E6" w14:textId="704D743D" w:rsidR="007402EC" w:rsidRDefault="007402EC" w:rsidP="007402EC">
      <w:p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Regarding </w:t>
      </w:r>
      <w:r w:rsidRPr="001E6B1B">
        <w:rPr>
          <w:rFonts w:asciiTheme="minorHAnsi" w:hAnsiTheme="minorHAnsi" w:cstheme="minorHAnsi"/>
          <w:b/>
        </w:rPr>
        <w:t>model transfer/delivery Case z4</w:t>
      </w:r>
      <w:r w:rsidR="00490134">
        <w:rPr>
          <w:rFonts w:asciiTheme="minorHAnsi" w:hAnsiTheme="minorHAnsi" w:cstheme="minorHAnsi"/>
          <w:b/>
        </w:rPr>
        <w:t xml:space="preserve"> </w:t>
      </w:r>
      <w:r w:rsidR="00490134" w:rsidRPr="00490134">
        <w:rPr>
          <w:rFonts w:asciiTheme="minorHAnsi" w:hAnsiTheme="minorHAnsi" w:cstheme="minorHAnsi"/>
          <w:b/>
          <w:color w:val="FF0000"/>
        </w:rPr>
        <w:t>at least for inference</w:t>
      </w:r>
      <w:r>
        <w:rPr>
          <w:rFonts w:ascii="Times" w:eastAsia="Batang" w:hAnsi="Times"/>
          <w:b/>
          <w:iCs/>
          <w:lang w:val="en-GB" w:eastAsia="x-none"/>
        </w:rPr>
        <w:t>, further study the following aspects:</w:t>
      </w:r>
    </w:p>
    <w:p w14:paraId="3D9BDB77" w14:textId="063A4B6D" w:rsidR="007402EC" w:rsidRDefault="007402EC" w:rsidP="007402EC">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whether/how to identify whether or not the existing parameters for a known model structure </w:t>
      </w:r>
      <w:r w:rsidR="002944C0" w:rsidRPr="002944C0">
        <w:rPr>
          <w:rFonts w:ascii="Times" w:eastAsia="Batang" w:hAnsi="Times"/>
          <w:b/>
          <w:iCs/>
          <w:color w:val="FF0000"/>
          <w:lang w:val="en-GB" w:eastAsia="x-none"/>
        </w:rPr>
        <w:t xml:space="preserve">at UE side needs </w:t>
      </w:r>
      <w:r w:rsidRPr="002944C0">
        <w:rPr>
          <w:rFonts w:ascii="Times" w:eastAsia="Batang" w:hAnsi="Times"/>
          <w:b/>
          <w:iCs/>
          <w:strike/>
          <w:color w:val="FF0000"/>
          <w:lang w:val="en-GB" w:eastAsia="x-none"/>
        </w:rPr>
        <w:t xml:space="preserve">is needed </w:t>
      </w:r>
      <w:r>
        <w:rPr>
          <w:rFonts w:ascii="Times" w:eastAsia="Batang" w:hAnsi="Times"/>
          <w:b/>
          <w:iCs/>
          <w:lang w:val="en-GB" w:eastAsia="x-none"/>
        </w:rPr>
        <w:t>to be updated (i.e., transfer of new parameters is needed or not)</w:t>
      </w:r>
    </w:p>
    <w:p w14:paraId="027A1433" w14:textId="0D2C37DD" w:rsidR="00A56782" w:rsidRPr="00A56782" w:rsidRDefault="00A56782" w:rsidP="001A7A15">
      <w:pPr>
        <w:pStyle w:val="ListParagraph"/>
        <w:numPr>
          <w:ilvl w:val="0"/>
          <w:numId w:val="14"/>
        </w:numPr>
        <w:spacing w:before="0" w:after="0" w:line="240" w:lineRule="auto"/>
        <w:jc w:val="left"/>
        <w:rPr>
          <w:rFonts w:ascii="Times" w:eastAsia="Batang" w:hAnsi="Times"/>
          <w:b/>
          <w:iCs/>
          <w:strike/>
          <w:color w:val="FF0000"/>
          <w:lang w:val="en-GB" w:eastAsia="x-none"/>
        </w:rPr>
      </w:pPr>
      <w:r w:rsidRPr="00A56782">
        <w:rPr>
          <w:rFonts w:ascii="Times" w:eastAsia="Batang" w:hAnsi="Times"/>
          <w:b/>
          <w:iCs/>
          <w:strike/>
          <w:color w:val="FF0000"/>
          <w:lang w:val="en-GB" w:eastAsia="x-none"/>
        </w:rPr>
        <w:t>how to indicate from UE to network whether the parameter transfer for a known model structure is needed or not (if applicable)</w:t>
      </w:r>
    </w:p>
    <w:p w14:paraId="55320D42" w14:textId="0964FE3D" w:rsidR="007402EC" w:rsidRDefault="007402EC" w:rsidP="007402EC">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whether/how to </w:t>
      </w:r>
      <w:r w:rsidR="00490134" w:rsidRPr="00490134">
        <w:rPr>
          <w:rFonts w:ascii="Times" w:eastAsia="Batang" w:hAnsi="Times"/>
          <w:b/>
          <w:iCs/>
          <w:color w:val="FF0000"/>
          <w:lang w:val="en-GB" w:eastAsia="x-none"/>
        </w:rPr>
        <w:t xml:space="preserve">identify </w:t>
      </w:r>
      <w:r w:rsidRPr="00490134">
        <w:rPr>
          <w:rFonts w:ascii="Times" w:eastAsia="Batang" w:hAnsi="Times"/>
          <w:b/>
          <w:iCs/>
          <w:strike/>
          <w:color w:val="FF0000"/>
          <w:lang w:val="en-GB" w:eastAsia="x-none"/>
        </w:rPr>
        <w:t>indicate from UE to network</w:t>
      </w:r>
      <w:r w:rsidRPr="00490134">
        <w:rPr>
          <w:rFonts w:ascii="Times" w:eastAsia="Batang" w:hAnsi="Times"/>
          <w:b/>
          <w:iCs/>
          <w:color w:val="FF0000"/>
          <w:lang w:val="en-GB" w:eastAsia="x-none"/>
        </w:rPr>
        <w:t xml:space="preserve"> </w:t>
      </w:r>
      <w:r>
        <w:rPr>
          <w:rFonts w:ascii="Times" w:eastAsia="Batang" w:hAnsi="Times"/>
          <w:b/>
          <w:iCs/>
          <w:lang w:val="en-GB" w:eastAsia="x-none"/>
        </w:rPr>
        <w:t xml:space="preserve">the AI model with the transferred parameters is ready for inference. </w:t>
      </w:r>
    </w:p>
    <w:p w14:paraId="7C337AA2" w14:textId="77777777" w:rsidR="007402EC" w:rsidRDefault="007402EC" w:rsidP="007402EC">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Whether or not to support the transfer of partial of the parameters for a known model structure</w:t>
      </w:r>
    </w:p>
    <w:p w14:paraId="5DF49B00" w14:textId="77777777" w:rsidR="007402EC" w:rsidRPr="00E6256E" w:rsidRDefault="007402EC" w:rsidP="007402EC">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FFS: other aspects</w:t>
      </w:r>
    </w:p>
    <w:p w14:paraId="0BEB3C79" w14:textId="77777777" w:rsidR="007402EC" w:rsidRDefault="007402EC" w:rsidP="007402EC">
      <w:pPr>
        <w:spacing w:before="0" w:after="0" w:line="240" w:lineRule="auto"/>
        <w:contextualSpacing/>
        <w:jc w:val="left"/>
        <w:rPr>
          <w:rFonts w:ascii="Times" w:eastAsia="Batang" w:hAnsi="Times"/>
          <w:b/>
          <w:iCs/>
          <w:lang w:val="en-GB"/>
        </w:rPr>
      </w:pPr>
    </w:p>
    <w:p w14:paraId="5A7BAFE5" w14:textId="77777777" w:rsidR="007402EC" w:rsidRPr="001E6B1B" w:rsidRDefault="007402EC" w:rsidP="007402EC">
      <w:pPr>
        <w:rPr>
          <w:rFonts w:asciiTheme="minorHAnsi" w:hAnsiTheme="minorHAnsi" w:cstheme="minorHAnsi"/>
        </w:rPr>
      </w:pPr>
    </w:p>
    <w:p w14:paraId="5617B809"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7402EC" w:rsidRPr="001E6B1B" w14:paraId="09D9218A" w14:textId="77777777" w:rsidTr="00E3168B">
        <w:tc>
          <w:tcPr>
            <w:tcW w:w="1843" w:type="dxa"/>
          </w:tcPr>
          <w:p w14:paraId="66FC14EC"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Company</w:t>
            </w:r>
          </w:p>
        </w:tc>
        <w:tc>
          <w:tcPr>
            <w:tcW w:w="7224" w:type="dxa"/>
          </w:tcPr>
          <w:p w14:paraId="6FBB91E6"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Comment</w:t>
            </w:r>
          </w:p>
        </w:tc>
      </w:tr>
      <w:tr w:rsidR="007402EC" w:rsidRPr="001E6B1B" w14:paraId="213336EA" w14:textId="77777777" w:rsidTr="00E3168B">
        <w:tc>
          <w:tcPr>
            <w:tcW w:w="1843" w:type="dxa"/>
          </w:tcPr>
          <w:p w14:paraId="69E85DB5" w14:textId="500E7BCD" w:rsidR="007402EC" w:rsidRPr="001E6B1B" w:rsidRDefault="00CB1B74"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EB4C8F5" w14:textId="77777777" w:rsidR="007402EC" w:rsidRDefault="00CB1B74" w:rsidP="00E3168B">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The proposal is updated based on the inputs.</w:t>
            </w:r>
          </w:p>
          <w:p w14:paraId="577E3E91" w14:textId="7337CCDA" w:rsidR="00CB1B74" w:rsidRPr="00960A3B" w:rsidRDefault="00CB1B74" w:rsidP="00E3168B">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 xml:space="preserve">@Apple: This proposal is focusing on Case z4 itself. The different options for inter-vendor collaboration can choose to use Case z4 or not in CSI compression session. </w:t>
            </w:r>
          </w:p>
        </w:tc>
      </w:tr>
      <w:tr w:rsidR="007402EC" w:rsidRPr="001E6B1B" w14:paraId="68FB57AC" w14:textId="77777777" w:rsidTr="00E3168B">
        <w:tc>
          <w:tcPr>
            <w:tcW w:w="1843" w:type="dxa"/>
          </w:tcPr>
          <w:p w14:paraId="44CE7A9C" w14:textId="25499541" w:rsidR="007402EC" w:rsidRPr="00B9441A" w:rsidRDefault="001F5BDB" w:rsidP="00E3168B">
            <w:pPr>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v</w:t>
            </w:r>
            <w:r>
              <w:rPr>
                <w:rFonts w:asciiTheme="minorHAnsi" w:eastAsiaTheme="minorEastAsia" w:hAnsiTheme="minorHAnsi" w:cstheme="minorHAnsi"/>
                <w:lang w:val="en-GB" w:eastAsia="zh-CN"/>
              </w:rPr>
              <w:t>ivo</w:t>
            </w:r>
          </w:p>
        </w:tc>
        <w:tc>
          <w:tcPr>
            <w:tcW w:w="7224" w:type="dxa"/>
          </w:tcPr>
          <w:p w14:paraId="20293C4F" w14:textId="283493B1" w:rsidR="007402EC" w:rsidRPr="00B9441A" w:rsidRDefault="001F5BDB"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7402EC" w:rsidRPr="001E6B1B" w14:paraId="23765689" w14:textId="77777777" w:rsidTr="00E3168B">
        <w:tc>
          <w:tcPr>
            <w:tcW w:w="1843" w:type="dxa"/>
          </w:tcPr>
          <w:p w14:paraId="0D5F4B70" w14:textId="16BCC2CE" w:rsidR="007402EC" w:rsidRPr="001E6B1B" w:rsidRDefault="007402EC" w:rsidP="00E3168B">
            <w:pPr>
              <w:rPr>
                <w:rFonts w:asciiTheme="minorHAnsi" w:eastAsia="Yu Mincho" w:hAnsiTheme="minorHAnsi" w:cstheme="minorHAnsi"/>
              </w:rPr>
            </w:pPr>
          </w:p>
        </w:tc>
        <w:tc>
          <w:tcPr>
            <w:tcW w:w="7224" w:type="dxa"/>
          </w:tcPr>
          <w:p w14:paraId="1BDDB506" w14:textId="72BB4E6E" w:rsidR="007402EC" w:rsidRPr="001E6B1B" w:rsidRDefault="007402EC" w:rsidP="00E3168B">
            <w:pPr>
              <w:rPr>
                <w:rFonts w:asciiTheme="minorHAnsi" w:hAnsiTheme="minorHAnsi" w:cstheme="minorHAnsi"/>
              </w:rPr>
            </w:pPr>
          </w:p>
        </w:tc>
      </w:tr>
      <w:tr w:rsidR="007402EC" w:rsidRPr="001E6B1B" w14:paraId="53DD1A28" w14:textId="77777777" w:rsidTr="00E3168B">
        <w:tc>
          <w:tcPr>
            <w:tcW w:w="1843" w:type="dxa"/>
          </w:tcPr>
          <w:p w14:paraId="0DE297D2" w14:textId="68378601" w:rsidR="007402EC" w:rsidRPr="00292417" w:rsidRDefault="007402EC" w:rsidP="00E3168B">
            <w:pPr>
              <w:rPr>
                <w:rFonts w:asciiTheme="minorHAnsi" w:eastAsiaTheme="minorEastAsia" w:hAnsiTheme="minorHAnsi" w:cstheme="minorHAnsi"/>
                <w:lang w:eastAsia="zh-CN"/>
              </w:rPr>
            </w:pPr>
          </w:p>
        </w:tc>
        <w:tc>
          <w:tcPr>
            <w:tcW w:w="7224" w:type="dxa"/>
          </w:tcPr>
          <w:p w14:paraId="54B8E2AE" w14:textId="628A2197" w:rsidR="007402EC" w:rsidRPr="00F328AD" w:rsidRDefault="007402EC" w:rsidP="00E3168B">
            <w:pPr>
              <w:rPr>
                <w:rFonts w:asciiTheme="minorHAnsi" w:eastAsiaTheme="minorEastAsia" w:hAnsiTheme="minorHAnsi" w:cstheme="minorHAnsi"/>
                <w:lang w:eastAsia="zh-CN"/>
              </w:rPr>
            </w:pPr>
          </w:p>
        </w:tc>
      </w:tr>
      <w:tr w:rsidR="007402EC" w:rsidRPr="001E6B1B" w14:paraId="5BBB6A8F" w14:textId="77777777" w:rsidTr="00E3168B">
        <w:tc>
          <w:tcPr>
            <w:tcW w:w="1843" w:type="dxa"/>
          </w:tcPr>
          <w:p w14:paraId="64414E6A" w14:textId="2B16F2C0" w:rsidR="007402EC" w:rsidRPr="001E6B1B" w:rsidRDefault="007402EC" w:rsidP="00E3168B">
            <w:pPr>
              <w:rPr>
                <w:rFonts w:asciiTheme="minorHAnsi" w:eastAsia="Yu Mincho" w:hAnsiTheme="minorHAnsi" w:cstheme="minorHAnsi"/>
              </w:rPr>
            </w:pPr>
          </w:p>
        </w:tc>
        <w:tc>
          <w:tcPr>
            <w:tcW w:w="7224" w:type="dxa"/>
          </w:tcPr>
          <w:p w14:paraId="386A2933" w14:textId="351CC0A3" w:rsidR="007402EC" w:rsidRPr="001E6B1B" w:rsidRDefault="007402EC" w:rsidP="00E3168B">
            <w:pPr>
              <w:rPr>
                <w:rFonts w:asciiTheme="minorHAnsi" w:hAnsiTheme="minorHAnsi" w:cstheme="minorHAnsi"/>
              </w:rPr>
            </w:pPr>
          </w:p>
        </w:tc>
      </w:tr>
      <w:tr w:rsidR="007402EC" w:rsidRPr="001E6B1B" w14:paraId="118FAFE8" w14:textId="77777777" w:rsidTr="00E3168B">
        <w:tc>
          <w:tcPr>
            <w:tcW w:w="1843" w:type="dxa"/>
          </w:tcPr>
          <w:p w14:paraId="3FF3D268" w14:textId="7806547E" w:rsidR="007402EC" w:rsidRPr="001E6B1B" w:rsidRDefault="007402EC" w:rsidP="00E3168B">
            <w:pPr>
              <w:rPr>
                <w:rFonts w:asciiTheme="minorHAnsi" w:eastAsia="Yu Mincho" w:hAnsiTheme="minorHAnsi" w:cstheme="minorHAnsi"/>
              </w:rPr>
            </w:pPr>
          </w:p>
        </w:tc>
        <w:tc>
          <w:tcPr>
            <w:tcW w:w="7224" w:type="dxa"/>
          </w:tcPr>
          <w:p w14:paraId="07DBAD30" w14:textId="2A6B78CF" w:rsidR="007402EC" w:rsidRPr="001E6B1B" w:rsidRDefault="007402EC" w:rsidP="00E3168B">
            <w:pPr>
              <w:rPr>
                <w:rFonts w:asciiTheme="minorHAnsi" w:hAnsiTheme="minorHAnsi" w:cstheme="minorHAnsi"/>
              </w:rPr>
            </w:pPr>
          </w:p>
        </w:tc>
      </w:tr>
      <w:tr w:rsidR="007402EC" w:rsidRPr="001E6B1B" w14:paraId="117A2B42" w14:textId="77777777" w:rsidTr="00E3168B">
        <w:tc>
          <w:tcPr>
            <w:tcW w:w="1843" w:type="dxa"/>
          </w:tcPr>
          <w:p w14:paraId="505C03DD" w14:textId="4673B634" w:rsidR="007402EC" w:rsidRDefault="007402EC" w:rsidP="00E3168B">
            <w:pPr>
              <w:rPr>
                <w:rFonts w:asciiTheme="minorHAnsi" w:eastAsiaTheme="minorEastAsia" w:hAnsiTheme="minorHAnsi" w:cstheme="minorHAnsi"/>
                <w:lang w:eastAsia="zh-CN"/>
              </w:rPr>
            </w:pPr>
          </w:p>
        </w:tc>
        <w:tc>
          <w:tcPr>
            <w:tcW w:w="7224" w:type="dxa"/>
          </w:tcPr>
          <w:p w14:paraId="750D120B" w14:textId="25E467ED" w:rsidR="007402EC" w:rsidRDefault="007402EC" w:rsidP="00E3168B">
            <w:pPr>
              <w:rPr>
                <w:rFonts w:asciiTheme="minorHAnsi" w:eastAsiaTheme="minorEastAsia" w:hAnsiTheme="minorHAnsi" w:cstheme="minorHAnsi"/>
                <w:lang w:eastAsia="zh-CN"/>
              </w:rPr>
            </w:pPr>
          </w:p>
        </w:tc>
      </w:tr>
      <w:tr w:rsidR="007402EC" w:rsidRPr="001E6B1B" w14:paraId="55DAC11A" w14:textId="77777777" w:rsidTr="00E3168B">
        <w:tc>
          <w:tcPr>
            <w:tcW w:w="1843" w:type="dxa"/>
          </w:tcPr>
          <w:p w14:paraId="16DA2ED0" w14:textId="0C6318A6" w:rsidR="007402EC" w:rsidRDefault="007402EC" w:rsidP="00E3168B">
            <w:pPr>
              <w:rPr>
                <w:rFonts w:asciiTheme="minorHAnsi" w:eastAsia="Yu Mincho" w:hAnsiTheme="minorHAnsi" w:cstheme="minorHAnsi"/>
              </w:rPr>
            </w:pPr>
          </w:p>
        </w:tc>
        <w:tc>
          <w:tcPr>
            <w:tcW w:w="7224" w:type="dxa"/>
          </w:tcPr>
          <w:p w14:paraId="4B429F01" w14:textId="6021D130" w:rsidR="007402EC" w:rsidRDefault="007402EC" w:rsidP="00E3168B">
            <w:pPr>
              <w:rPr>
                <w:rFonts w:asciiTheme="minorHAnsi" w:hAnsiTheme="minorHAnsi" w:cstheme="minorHAnsi"/>
              </w:rPr>
            </w:pPr>
          </w:p>
        </w:tc>
      </w:tr>
      <w:tr w:rsidR="007402EC" w:rsidRPr="001E6B1B" w14:paraId="76658AC3" w14:textId="77777777" w:rsidTr="00E3168B">
        <w:tc>
          <w:tcPr>
            <w:tcW w:w="1843" w:type="dxa"/>
          </w:tcPr>
          <w:p w14:paraId="442EF72F" w14:textId="50B55598" w:rsidR="007402EC" w:rsidRPr="00D30C42" w:rsidRDefault="007402EC" w:rsidP="00E3168B">
            <w:pPr>
              <w:rPr>
                <w:rFonts w:asciiTheme="minorHAnsi" w:eastAsia="Yu Mincho" w:hAnsiTheme="minorHAnsi" w:cstheme="minorHAnsi"/>
              </w:rPr>
            </w:pPr>
          </w:p>
        </w:tc>
        <w:tc>
          <w:tcPr>
            <w:tcW w:w="7224" w:type="dxa"/>
          </w:tcPr>
          <w:p w14:paraId="636009D1" w14:textId="77777777" w:rsidR="007402EC" w:rsidRDefault="007402EC" w:rsidP="00E3168B">
            <w:pPr>
              <w:rPr>
                <w:rFonts w:asciiTheme="minorHAnsi" w:hAnsiTheme="minorHAnsi" w:cstheme="minorHAnsi"/>
              </w:rPr>
            </w:pPr>
          </w:p>
        </w:tc>
      </w:tr>
      <w:tr w:rsidR="007402EC" w14:paraId="004125AA" w14:textId="77777777" w:rsidTr="00E3168B">
        <w:tc>
          <w:tcPr>
            <w:tcW w:w="1843" w:type="dxa"/>
          </w:tcPr>
          <w:p w14:paraId="30895400" w14:textId="6D5FE494" w:rsidR="007402EC" w:rsidRDefault="007402EC" w:rsidP="00E3168B">
            <w:pPr>
              <w:rPr>
                <w:rFonts w:asciiTheme="minorHAnsi" w:eastAsia="Yu Mincho" w:hAnsiTheme="minorHAnsi" w:cstheme="minorHAnsi"/>
              </w:rPr>
            </w:pPr>
          </w:p>
        </w:tc>
        <w:tc>
          <w:tcPr>
            <w:tcW w:w="7224" w:type="dxa"/>
          </w:tcPr>
          <w:p w14:paraId="1F6852E7" w14:textId="57A19863" w:rsidR="007402EC" w:rsidRDefault="007402EC" w:rsidP="00E3168B">
            <w:pPr>
              <w:rPr>
                <w:rFonts w:asciiTheme="minorHAnsi" w:hAnsiTheme="minorHAnsi" w:cstheme="minorHAnsi"/>
              </w:rPr>
            </w:pPr>
          </w:p>
        </w:tc>
      </w:tr>
      <w:tr w:rsidR="007402EC" w14:paraId="48EFA6BD" w14:textId="77777777" w:rsidTr="00E3168B">
        <w:tc>
          <w:tcPr>
            <w:tcW w:w="1843" w:type="dxa"/>
          </w:tcPr>
          <w:p w14:paraId="5E4E91A5" w14:textId="7722DA64" w:rsidR="007402EC" w:rsidRDefault="007402EC" w:rsidP="00E3168B">
            <w:pPr>
              <w:rPr>
                <w:rFonts w:asciiTheme="minorHAnsi" w:eastAsia="Batang" w:hAnsiTheme="minorHAnsi" w:cstheme="minorHAnsi"/>
                <w:lang w:eastAsia="ko-KR"/>
              </w:rPr>
            </w:pPr>
          </w:p>
        </w:tc>
        <w:tc>
          <w:tcPr>
            <w:tcW w:w="7224" w:type="dxa"/>
          </w:tcPr>
          <w:p w14:paraId="07364B33" w14:textId="12D10112" w:rsidR="007402EC" w:rsidRDefault="007402EC" w:rsidP="00E3168B">
            <w:pPr>
              <w:rPr>
                <w:rFonts w:asciiTheme="minorHAnsi" w:eastAsia="Batang" w:hAnsiTheme="minorHAnsi" w:cstheme="minorHAnsi"/>
                <w:lang w:eastAsia="ko-KR"/>
              </w:rPr>
            </w:pPr>
          </w:p>
        </w:tc>
      </w:tr>
      <w:tr w:rsidR="007402EC" w14:paraId="2740C134" w14:textId="77777777" w:rsidTr="00E3168B">
        <w:tc>
          <w:tcPr>
            <w:tcW w:w="1843" w:type="dxa"/>
          </w:tcPr>
          <w:p w14:paraId="2CDC77E1" w14:textId="03E6AD0E" w:rsidR="007402EC" w:rsidRPr="001B766C" w:rsidRDefault="007402EC" w:rsidP="00E3168B">
            <w:pPr>
              <w:rPr>
                <w:rFonts w:asciiTheme="minorHAnsi" w:eastAsiaTheme="minorEastAsia" w:hAnsiTheme="minorHAnsi" w:cstheme="minorHAnsi"/>
                <w:lang w:eastAsia="zh-CN"/>
              </w:rPr>
            </w:pPr>
          </w:p>
        </w:tc>
        <w:tc>
          <w:tcPr>
            <w:tcW w:w="7224" w:type="dxa"/>
          </w:tcPr>
          <w:p w14:paraId="20EFB6B3" w14:textId="0F2119C7" w:rsidR="007402EC" w:rsidRPr="001B766C" w:rsidRDefault="007402EC" w:rsidP="00E3168B">
            <w:pPr>
              <w:rPr>
                <w:rFonts w:asciiTheme="minorHAnsi" w:eastAsiaTheme="minorEastAsia" w:hAnsiTheme="minorHAnsi" w:cstheme="minorHAnsi"/>
                <w:lang w:eastAsia="zh-CN"/>
              </w:rPr>
            </w:pPr>
          </w:p>
        </w:tc>
      </w:tr>
      <w:tr w:rsidR="007402EC" w14:paraId="0EAF159A" w14:textId="77777777" w:rsidTr="00E3168B">
        <w:tc>
          <w:tcPr>
            <w:tcW w:w="1843" w:type="dxa"/>
          </w:tcPr>
          <w:p w14:paraId="7A40A900" w14:textId="133F6FE0" w:rsidR="007402EC" w:rsidRDefault="007402EC" w:rsidP="00E3168B">
            <w:pPr>
              <w:rPr>
                <w:rFonts w:asciiTheme="minorHAnsi" w:eastAsiaTheme="minorEastAsia" w:hAnsiTheme="minorHAnsi" w:cstheme="minorHAnsi"/>
                <w:lang w:eastAsia="zh-CN"/>
              </w:rPr>
            </w:pPr>
          </w:p>
        </w:tc>
        <w:tc>
          <w:tcPr>
            <w:tcW w:w="7224" w:type="dxa"/>
          </w:tcPr>
          <w:p w14:paraId="018CB958" w14:textId="4389A9AF" w:rsidR="007402EC" w:rsidRDefault="007402EC" w:rsidP="00E3168B">
            <w:pPr>
              <w:rPr>
                <w:rFonts w:asciiTheme="minorHAnsi" w:eastAsiaTheme="minorEastAsia" w:hAnsiTheme="minorHAnsi" w:cstheme="minorHAnsi"/>
                <w:lang w:eastAsia="zh-CN"/>
              </w:rPr>
            </w:pPr>
          </w:p>
        </w:tc>
      </w:tr>
      <w:tr w:rsidR="007402EC" w:rsidRPr="000A11F3" w14:paraId="6D0D1A61" w14:textId="77777777" w:rsidTr="00E3168B">
        <w:tc>
          <w:tcPr>
            <w:tcW w:w="1843" w:type="dxa"/>
          </w:tcPr>
          <w:p w14:paraId="6DDC6400" w14:textId="1C4B3291" w:rsidR="007402EC" w:rsidRPr="000A11F3" w:rsidRDefault="007402EC" w:rsidP="00E3168B">
            <w:pPr>
              <w:rPr>
                <w:rFonts w:asciiTheme="minorHAnsi" w:eastAsia="Batang" w:hAnsiTheme="minorHAnsi" w:cstheme="minorHAnsi"/>
                <w:lang w:eastAsia="ko-KR"/>
              </w:rPr>
            </w:pPr>
          </w:p>
        </w:tc>
        <w:tc>
          <w:tcPr>
            <w:tcW w:w="7224" w:type="dxa"/>
          </w:tcPr>
          <w:p w14:paraId="3AF53C0A" w14:textId="03B39AED" w:rsidR="007402EC" w:rsidRPr="000A11F3" w:rsidRDefault="007402EC" w:rsidP="00E3168B">
            <w:pPr>
              <w:rPr>
                <w:rFonts w:asciiTheme="minorHAnsi" w:eastAsia="Batang" w:hAnsiTheme="minorHAnsi" w:cstheme="minorHAnsi"/>
                <w:lang w:eastAsia="ko-KR"/>
              </w:rPr>
            </w:pPr>
          </w:p>
        </w:tc>
      </w:tr>
    </w:tbl>
    <w:p w14:paraId="2AB9F7C5" w14:textId="77777777" w:rsidR="007402EC" w:rsidRDefault="007402EC" w:rsidP="007402EC">
      <w:pPr>
        <w:rPr>
          <w:rFonts w:asciiTheme="minorHAnsi" w:hAnsiTheme="minorHAnsi" w:cstheme="minorHAnsi"/>
        </w:rPr>
      </w:pPr>
    </w:p>
    <w:p w14:paraId="3B631636" w14:textId="77777777" w:rsidR="007402EC" w:rsidRPr="0090405B" w:rsidRDefault="007402EC" w:rsidP="007402EC">
      <w:pPr>
        <w:pStyle w:val="Heading4"/>
        <w:rPr>
          <w:b/>
          <w:bCs w:val="0"/>
        </w:rPr>
      </w:pPr>
      <w:r w:rsidRPr="0090405B">
        <w:rPr>
          <w:b/>
          <w:bCs w:val="0"/>
        </w:rPr>
        <w:t>Proposal 4.</w:t>
      </w:r>
      <w:r>
        <w:rPr>
          <w:b/>
          <w:bCs w:val="0"/>
        </w:rPr>
        <w:t>2</w:t>
      </w:r>
    </w:p>
    <w:p w14:paraId="6357E0B2" w14:textId="77777777" w:rsidR="007402EC" w:rsidRDefault="007402EC" w:rsidP="007402EC">
      <w:pPr>
        <w:rPr>
          <w:bCs/>
        </w:rPr>
      </w:pPr>
    </w:p>
    <w:p w14:paraId="3D53E6A7" w14:textId="77777777" w:rsidR="007402EC" w:rsidRDefault="007402EC" w:rsidP="007402EC">
      <w:pPr>
        <w:rPr>
          <w:b/>
          <w:bCs/>
        </w:rPr>
      </w:pPr>
      <w:r w:rsidRPr="00CE6BF3">
        <w:rPr>
          <w:b/>
          <w:bCs/>
        </w:rPr>
        <w:lastRenderedPageBreak/>
        <w:t>Proposed 4.</w:t>
      </w:r>
      <w:r>
        <w:rPr>
          <w:b/>
          <w:bCs/>
        </w:rPr>
        <w:t>2</w:t>
      </w:r>
    </w:p>
    <w:p w14:paraId="56C47447" w14:textId="77777777" w:rsidR="007402EC" w:rsidRDefault="007402EC" w:rsidP="007402EC">
      <w:pPr>
        <w:rPr>
          <w:b/>
          <w:bCs/>
        </w:rPr>
      </w:pPr>
      <w:r>
        <w:rPr>
          <w:b/>
          <w:bCs/>
        </w:rPr>
        <w:t>Agreement</w:t>
      </w:r>
    </w:p>
    <w:p w14:paraId="49AD98F1" w14:textId="43A242EC" w:rsidR="007402EC" w:rsidRDefault="007402EC" w:rsidP="007402EC">
      <w:pPr>
        <w:spacing w:before="0" w:after="0" w:line="240" w:lineRule="auto"/>
        <w:jc w:val="left"/>
        <w:rPr>
          <w:rFonts w:ascii="Times" w:eastAsia="Batang" w:hAnsi="Times"/>
          <w:b/>
          <w:iCs/>
          <w:lang w:val="en-GB" w:eastAsia="x-none"/>
        </w:rPr>
      </w:pPr>
      <w:r>
        <w:rPr>
          <w:rFonts w:ascii="Times" w:eastAsia="Batang" w:hAnsi="Times"/>
          <w:b/>
          <w:iCs/>
          <w:lang w:val="en-GB" w:eastAsia="x-none"/>
        </w:rPr>
        <w:t>Regarding</w:t>
      </w:r>
      <w:r w:rsidRPr="00E52C1E">
        <w:rPr>
          <w:rFonts w:ascii="Times" w:eastAsia="Batang" w:hAnsi="Times"/>
          <w:b/>
          <w:iCs/>
          <w:color w:val="FF0000"/>
          <w:lang w:val="en-GB" w:eastAsia="x-none"/>
        </w:rPr>
        <w:t xml:space="preserve"> </w:t>
      </w:r>
      <w:r w:rsidR="00E52C1E" w:rsidRPr="00E52C1E">
        <w:rPr>
          <w:rFonts w:ascii="Times" w:eastAsia="Batang" w:hAnsi="Times"/>
          <w:b/>
          <w:iCs/>
          <w:color w:val="FF0000"/>
          <w:lang w:val="en-GB" w:eastAsia="x-none"/>
        </w:rPr>
        <w:t xml:space="preserve">the study of </w:t>
      </w:r>
      <w:r w:rsidRPr="001E6B1B">
        <w:rPr>
          <w:rFonts w:asciiTheme="minorHAnsi" w:hAnsiTheme="minorHAnsi" w:cstheme="minorHAnsi"/>
          <w:b/>
        </w:rPr>
        <w:t>model transfer/delivery Case z4</w:t>
      </w:r>
      <w:r>
        <w:rPr>
          <w:rFonts w:ascii="Times" w:eastAsia="Batang" w:hAnsi="Times"/>
          <w:b/>
          <w:iCs/>
          <w:lang w:val="en-GB" w:eastAsia="x-none"/>
        </w:rPr>
        <w:t>, for a given known model structure, network transmit</w:t>
      </w:r>
      <w:r w:rsidRPr="00D32B42">
        <w:rPr>
          <w:rFonts w:ascii="Times" w:eastAsia="Batang" w:hAnsi="Times"/>
          <w:b/>
          <w:iCs/>
          <w:lang w:val="en-GB" w:eastAsia="x-none"/>
        </w:rPr>
        <w:t xml:space="preserve">s </w:t>
      </w:r>
      <w:r>
        <w:rPr>
          <w:rFonts w:ascii="Times" w:eastAsia="Batang" w:hAnsi="Times"/>
          <w:b/>
          <w:iCs/>
          <w:lang w:val="en-GB" w:eastAsia="x-none"/>
        </w:rPr>
        <w:t>its associated parameters along with the following information:</w:t>
      </w:r>
    </w:p>
    <w:p w14:paraId="23D12487" w14:textId="4EF5430F" w:rsidR="007402EC" w:rsidRDefault="007402EC" w:rsidP="007402EC">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an indication referring to the above-mentioned known model structure</w:t>
      </w:r>
    </w:p>
    <w:p w14:paraId="321A86FE" w14:textId="5E1A5F2B" w:rsidR="00265CAA" w:rsidRPr="00673C0A" w:rsidRDefault="00265CAA" w:rsidP="00265CAA">
      <w:pPr>
        <w:pStyle w:val="ListParagraph"/>
        <w:numPr>
          <w:ilvl w:val="1"/>
          <w:numId w:val="14"/>
        </w:numPr>
        <w:spacing w:before="0" w:after="0" w:line="240" w:lineRule="auto"/>
        <w:jc w:val="left"/>
        <w:rPr>
          <w:rFonts w:ascii="Times" w:eastAsia="Batang" w:hAnsi="Times"/>
          <w:b/>
          <w:iCs/>
          <w:color w:val="FF0000"/>
          <w:lang w:val="en-GB" w:eastAsia="x-none"/>
        </w:rPr>
      </w:pPr>
      <w:r w:rsidRPr="00673C0A">
        <w:rPr>
          <w:rFonts w:ascii="Times" w:eastAsia="Batang" w:hAnsi="Times"/>
          <w:b/>
          <w:iCs/>
          <w:color w:val="FF0000"/>
          <w:lang w:val="en-GB" w:eastAsia="x-none"/>
        </w:rPr>
        <w:t xml:space="preserve">FFS: details </w:t>
      </w:r>
    </w:p>
    <w:p w14:paraId="297313C1" w14:textId="77777777" w:rsidR="007402EC" w:rsidRDefault="007402EC" w:rsidP="007402EC">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an associated model ID to indicate the model with transferred parameters</w:t>
      </w:r>
    </w:p>
    <w:p w14:paraId="3EC99C3E" w14:textId="7FE759AF" w:rsidR="007402EC" w:rsidRDefault="007402EC" w:rsidP="007402EC">
      <w:pPr>
        <w:pStyle w:val="ListParagraph"/>
        <w:numPr>
          <w:ilvl w:val="1"/>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The above-mentioned known model structure with the transferred parameters can be identified by the associated model ID</w:t>
      </w:r>
    </w:p>
    <w:p w14:paraId="69688FD3" w14:textId="4A6DE06A" w:rsidR="008A4359" w:rsidRPr="00D32B42" w:rsidRDefault="008A4359" w:rsidP="008A4359">
      <w:pPr>
        <w:pStyle w:val="ListParagraph"/>
        <w:numPr>
          <w:ilvl w:val="0"/>
          <w:numId w:val="14"/>
        </w:numPr>
        <w:spacing w:before="0" w:after="0" w:line="240" w:lineRule="auto"/>
        <w:jc w:val="left"/>
        <w:rPr>
          <w:rFonts w:ascii="Times" w:eastAsia="Batang" w:hAnsi="Times"/>
          <w:b/>
          <w:iCs/>
          <w:color w:val="FF0000"/>
          <w:lang w:val="en-GB" w:eastAsia="x-none"/>
        </w:rPr>
      </w:pPr>
      <w:r w:rsidRPr="00D32B42">
        <w:rPr>
          <w:rFonts w:ascii="Times" w:eastAsia="Batang" w:hAnsi="Times"/>
          <w:b/>
          <w:iCs/>
          <w:color w:val="FF0000"/>
          <w:lang w:val="en-GB" w:eastAsia="x-none"/>
        </w:rPr>
        <w:t>FFS: one of them or both are needed</w:t>
      </w:r>
    </w:p>
    <w:p w14:paraId="577BDB27" w14:textId="77777777" w:rsidR="007402EC" w:rsidRDefault="007402EC" w:rsidP="007402EC">
      <w:pPr>
        <w:spacing w:before="0" w:after="0" w:line="240" w:lineRule="auto"/>
        <w:contextualSpacing/>
        <w:jc w:val="left"/>
        <w:rPr>
          <w:rFonts w:ascii="Times" w:eastAsia="Batang" w:hAnsi="Times"/>
          <w:b/>
          <w:iCs/>
          <w:lang w:val="en-GB"/>
        </w:rPr>
      </w:pPr>
    </w:p>
    <w:p w14:paraId="45933ED6" w14:textId="77777777" w:rsidR="007402EC" w:rsidRPr="001E6B1B" w:rsidRDefault="007402EC" w:rsidP="007402EC">
      <w:pPr>
        <w:rPr>
          <w:rFonts w:asciiTheme="minorHAnsi" w:hAnsiTheme="minorHAnsi" w:cstheme="minorHAnsi"/>
        </w:rPr>
      </w:pPr>
    </w:p>
    <w:p w14:paraId="3CDE5F26"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7402EC" w:rsidRPr="001E6B1B" w14:paraId="3DBBC9A1" w14:textId="77777777" w:rsidTr="00E3168B">
        <w:tc>
          <w:tcPr>
            <w:tcW w:w="1843" w:type="dxa"/>
          </w:tcPr>
          <w:p w14:paraId="39F5129E"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Company</w:t>
            </w:r>
          </w:p>
        </w:tc>
        <w:tc>
          <w:tcPr>
            <w:tcW w:w="7224" w:type="dxa"/>
          </w:tcPr>
          <w:p w14:paraId="09D7FAC3"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Comment</w:t>
            </w:r>
          </w:p>
        </w:tc>
      </w:tr>
      <w:tr w:rsidR="007402EC" w:rsidRPr="001E6B1B" w14:paraId="524D89CD" w14:textId="77777777" w:rsidTr="00E3168B">
        <w:tc>
          <w:tcPr>
            <w:tcW w:w="1843" w:type="dxa"/>
          </w:tcPr>
          <w:p w14:paraId="68330791" w14:textId="2F7ED7FF" w:rsidR="007402EC" w:rsidRPr="001E6B1B" w:rsidRDefault="00673C0A"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08B63CF7" w14:textId="3BC73595" w:rsidR="007402EC" w:rsidRPr="002C68A4" w:rsidRDefault="00CF2B24"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proposal is updated based on the inputs</w:t>
            </w:r>
          </w:p>
        </w:tc>
      </w:tr>
      <w:tr w:rsidR="007402EC" w:rsidRPr="001E6B1B" w14:paraId="431CC57B" w14:textId="77777777" w:rsidTr="00E3168B">
        <w:tc>
          <w:tcPr>
            <w:tcW w:w="1843" w:type="dxa"/>
          </w:tcPr>
          <w:p w14:paraId="03AC4E8D" w14:textId="1057E4BF" w:rsidR="007402EC" w:rsidRPr="00B9441A" w:rsidRDefault="00E866C0" w:rsidP="00E3168B">
            <w:pPr>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v</w:t>
            </w:r>
            <w:r>
              <w:rPr>
                <w:rFonts w:asciiTheme="minorHAnsi" w:eastAsiaTheme="minorEastAsia" w:hAnsiTheme="minorHAnsi" w:cstheme="minorHAnsi"/>
                <w:lang w:val="en-GB" w:eastAsia="zh-CN"/>
              </w:rPr>
              <w:t>ivo</w:t>
            </w:r>
          </w:p>
        </w:tc>
        <w:tc>
          <w:tcPr>
            <w:tcW w:w="7224" w:type="dxa"/>
          </w:tcPr>
          <w:p w14:paraId="044E18DF" w14:textId="0915BC24" w:rsidR="007402EC" w:rsidRPr="00B9441A" w:rsidRDefault="00E866C0"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7402EC" w:rsidRPr="001E6B1B" w14:paraId="6AACBCFC" w14:textId="77777777" w:rsidTr="00E3168B">
        <w:tc>
          <w:tcPr>
            <w:tcW w:w="1843" w:type="dxa"/>
          </w:tcPr>
          <w:p w14:paraId="41D0C870" w14:textId="60F026FA" w:rsidR="007402EC" w:rsidRPr="001E6B1B" w:rsidRDefault="007402EC" w:rsidP="00E3168B">
            <w:pPr>
              <w:rPr>
                <w:rFonts w:asciiTheme="minorHAnsi" w:eastAsia="Yu Mincho" w:hAnsiTheme="minorHAnsi" w:cstheme="minorHAnsi"/>
              </w:rPr>
            </w:pPr>
          </w:p>
        </w:tc>
        <w:tc>
          <w:tcPr>
            <w:tcW w:w="7224" w:type="dxa"/>
          </w:tcPr>
          <w:p w14:paraId="65AAF603" w14:textId="0595DA9B" w:rsidR="007402EC" w:rsidRPr="001E6B1B" w:rsidRDefault="007402EC" w:rsidP="00E3168B">
            <w:pPr>
              <w:rPr>
                <w:rFonts w:asciiTheme="minorHAnsi" w:hAnsiTheme="minorHAnsi" w:cstheme="minorHAnsi"/>
              </w:rPr>
            </w:pPr>
          </w:p>
        </w:tc>
      </w:tr>
      <w:tr w:rsidR="007402EC" w:rsidRPr="001E6B1B" w14:paraId="5E2D4C76" w14:textId="77777777" w:rsidTr="00E3168B">
        <w:tc>
          <w:tcPr>
            <w:tcW w:w="1843" w:type="dxa"/>
          </w:tcPr>
          <w:p w14:paraId="7FDB0A6D" w14:textId="38339C32" w:rsidR="007402EC" w:rsidRPr="001E6B1B" w:rsidRDefault="007402EC" w:rsidP="00E3168B">
            <w:pPr>
              <w:rPr>
                <w:rFonts w:asciiTheme="minorHAnsi" w:eastAsia="Yu Mincho" w:hAnsiTheme="minorHAnsi" w:cstheme="minorHAnsi"/>
              </w:rPr>
            </w:pPr>
          </w:p>
        </w:tc>
        <w:tc>
          <w:tcPr>
            <w:tcW w:w="7224" w:type="dxa"/>
          </w:tcPr>
          <w:p w14:paraId="112BF39B" w14:textId="78142746" w:rsidR="007402EC" w:rsidRPr="001E6B1B" w:rsidRDefault="007402EC" w:rsidP="00E3168B">
            <w:pPr>
              <w:rPr>
                <w:rFonts w:asciiTheme="minorHAnsi" w:hAnsiTheme="minorHAnsi" w:cstheme="minorHAnsi"/>
              </w:rPr>
            </w:pPr>
          </w:p>
        </w:tc>
      </w:tr>
      <w:tr w:rsidR="007402EC" w:rsidRPr="001E6B1B" w14:paraId="7E2A4B99" w14:textId="77777777" w:rsidTr="00E3168B">
        <w:tc>
          <w:tcPr>
            <w:tcW w:w="1843" w:type="dxa"/>
          </w:tcPr>
          <w:p w14:paraId="0ADB2BD4" w14:textId="131BC418" w:rsidR="007402EC" w:rsidRPr="00513935" w:rsidRDefault="007402EC" w:rsidP="00E3168B">
            <w:pPr>
              <w:rPr>
                <w:rFonts w:asciiTheme="minorHAnsi" w:eastAsiaTheme="minorEastAsia" w:hAnsiTheme="minorHAnsi" w:cstheme="minorHAnsi"/>
                <w:lang w:eastAsia="zh-CN"/>
              </w:rPr>
            </w:pPr>
          </w:p>
        </w:tc>
        <w:tc>
          <w:tcPr>
            <w:tcW w:w="7224" w:type="dxa"/>
          </w:tcPr>
          <w:p w14:paraId="152D1925" w14:textId="2EFBF611" w:rsidR="007402EC" w:rsidRPr="00FC7550" w:rsidRDefault="007402EC" w:rsidP="00E3168B">
            <w:pPr>
              <w:rPr>
                <w:rFonts w:asciiTheme="minorHAnsi" w:eastAsiaTheme="minorEastAsia" w:hAnsiTheme="minorHAnsi" w:cstheme="minorHAnsi"/>
                <w:lang w:eastAsia="zh-CN"/>
              </w:rPr>
            </w:pPr>
          </w:p>
        </w:tc>
      </w:tr>
      <w:tr w:rsidR="007402EC" w:rsidRPr="001E6B1B" w14:paraId="320F667D" w14:textId="77777777" w:rsidTr="00E3168B">
        <w:tc>
          <w:tcPr>
            <w:tcW w:w="1843" w:type="dxa"/>
          </w:tcPr>
          <w:p w14:paraId="37A31E66" w14:textId="179AD1E8" w:rsidR="007402EC" w:rsidRPr="001E6B1B" w:rsidRDefault="007402EC" w:rsidP="00E3168B">
            <w:pPr>
              <w:rPr>
                <w:rFonts w:asciiTheme="minorHAnsi" w:eastAsia="Yu Mincho" w:hAnsiTheme="minorHAnsi" w:cstheme="minorHAnsi"/>
              </w:rPr>
            </w:pPr>
          </w:p>
        </w:tc>
        <w:tc>
          <w:tcPr>
            <w:tcW w:w="7224" w:type="dxa"/>
          </w:tcPr>
          <w:p w14:paraId="1F2D908E" w14:textId="2B3E7EFF" w:rsidR="007402EC" w:rsidRPr="001E6B1B" w:rsidRDefault="007402EC" w:rsidP="00E3168B">
            <w:pPr>
              <w:rPr>
                <w:rFonts w:asciiTheme="minorHAnsi" w:hAnsiTheme="minorHAnsi" w:cstheme="minorHAnsi"/>
              </w:rPr>
            </w:pPr>
          </w:p>
        </w:tc>
      </w:tr>
      <w:tr w:rsidR="007402EC" w:rsidRPr="001E6B1B" w14:paraId="1868DD21" w14:textId="77777777" w:rsidTr="00E3168B">
        <w:tc>
          <w:tcPr>
            <w:tcW w:w="1843" w:type="dxa"/>
          </w:tcPr>
          <w:p w14:paraId="13DB8727" w14:textId="4EFDC955" w:rsidR="007402EC" w:rsidRDefault="007402EC" w:rsidP="00E3168B">
            <w:pPr>
              <w:rPr>
                <w:rFonts w:asciiTheme="minorHAnsi" w:eastAsiaTheme="minorEastAsia" w:hAnsiTheme="minorHAnsi" w:cstheme="minorHAnsi"/>
                <w:lang w:eastAsia="zh-CN"/>
              </w:rPr>
            </w:pPr>
          </w:p>
        </w:tc>
        <w:tc>
          <w:tcPr>
            <w:tcW w:w="7224" w:type="dxa"/>
          </w:tcPr>
          <w:p w14:paraId="67DCB06B" w14:textId="29737FE2" w:rsidR="007402EC" w:rsidRPr="00302C67" w:rsidRDefault="007402EC" w:rsidP="00E3168B">
            <w:pPr>
              <w:rPr>
                <w:rFonts w:asciiTheme="minorHAnsi" w:eastAsiaTheme="minorEastAsia" w:hAnsiTheme="minorHAnsi" w:cstheme="minorHAnsi"/>
                <w:lang w:eastAsia="zh-CN"/>
              </w:rPr>
            </w:pPr>
          </w:p>
        </w:tc>
      </w:tr>
      <w:tr w:rsidR="007402EC" w:rsidRPr="001E6B1B" w14:paraId="33491557" w14:textId="77777777" w:rsidTr="00E3168B">
        <w:tc>
          <w:tcPr>
            <w:tcW w:w="1843" w:type="dxa"/>
          </w:tcPr>
          <w:p w14:paraId="09F7EFD1" w14:textId="19F52CCB" w:rsidR="007402EC" w:rsidRDefault="007402EC" w:rsidP="00E3168B">
            <w:pPr>
              <w:rPr>
                <w:rFonts w:asciiTheme="minorHAnsi" w:eastAsia="Yu Mincho" w:hAnsiTheme="minorHAnsi" w:cstheme="minorHAnsi"/>
              </w:rPr>
            </w:pPr>
          </w:p>
        </w:tc>
        <w:tc>
          <w:tcPr>
            <w:tcW w:w="7224" w:type="dxa"/>
          </w:tcPr>
          <w:p w14:paraId="07B7DA94" w14:textId="79219F9C" w:rsidR="007402EC" w:rsidRDefault="007402EC" w:rsidP="00E3168B">
            <w:pPr>
              <w:rPr>
                <w:rFonts w:asciiTheme="minorHAnsi" w:hAnsiTheme="minorHAnsi" w:cstheme="minorHAnsi"/>
              </w:rPr>
            </w:pPr>
          </w:p>
        </w:tc>
      </w:tr>
      <w:tr w:rsidR="007402EC" w:rsidRPr="001E6B1B" w14:paraId="0E15D17E" w14:textId="77777777" w:rsidTr="00E3168B">
        <w:tc>
          <w:tcPr>
            <w:tcW w:w="1843" w:type="dxa"/>
          </w:tcPr>
          <w:p w14:paraId="15C47F94" w14:textId="19AB107B" w:rsidR="007402EC" w:rsidRPr="00D30C42" w:rsidRDefault="007402EC" w:rsidP="00E3168B">
            <w:pPr>
              <w:rPr>
                <w:rFonts w:asciiTheme="minorHAnsi" w:eastAsia="Yu Mincho" w:hAnsiTheme="minorHAnsi" w:cstheme="minorHAnsi"/>
              </w:rPr>
            </w:pPr>
          </w:p>
        </w:tc>
        <w:tc>
          <w:tcPr>
            <w:tcW w:w="7224" w:type="dxa"/>
          </w:tcPr>
          <w:p w14:paraId="2E5F037E" w14:textId="6DC42ACE" w:rsidR="007402EC" w:rsidRDefault="007402EC" w:rsidP="00E3168B">
            <w:pPr>
              <w:rPr>
                <w:rFonts w:asciiTheme="minorHAnsi" w:hAnsiTheme="minorHAnsi" w:cstheme="minorHAnsi"/>
              </w:rPr>
            </w:pPr>
          </w:p>
        </w:tc>
      </w:tr>
      <w:tr w:rsidR="007402EC" w14:paraId="6B134DC6" w14:textId="77777777" w:rsidTr="00E3168B">
        <w:tc>
          <w:tcPr>
            <w:tcW w:w="1843" w:type="dxa"/>
          </w:tcPr>
          <w:p w14:paraId="761284A5" w14:textId="7A4835A0" w:rsidR="007402EC" w:rsidRDefault="007402EC" w:rsidP="00E3168B">
            <w:pPr>
              <w:rPr>
                <w:rFonts w:asciiTheme="minorHAnsi" w:eastAsia="Yu Mincho" w:hAnsiTheme="minorHAnsi" w:cstheme="minorHAnsi"/>
              </w:rPr>
            </w:pPr>
          </w:p>
        </w:tc>
        <w:tc>
          <w:tcPr>
            <w:tcW w:w="7224" w:type="dxa"/>
          </w:tcPr>
          <w:p w14:paraId="3F779EC9" w14:textId="52A40B09" w:rsidR="007402EC" w:rsidRDefault="007402EC" w:rsidP="00E3168B">
            <w:pPr>
              <w:rPr>
                <w:rFonts w:asciiTheme="minorHAnsi" w:hAnsiTheme="minorHAnsi" w:cstheme="minorHAnsi"/>
              </w:rPr>
            </w:pPr>
          </w:p>
        </w:tc>
      </w:tr>
      <w:tr w:rsidR="007402EC" w14:paraId="1F0C4769" w14:textId="77777777" w:rsidTr="00E3168B">
        <w:tc>
          <w:tcPr>
            <w:tcW w:w="1843" w:type="dxa"/>
          </w:tcPr>
          <w:p w14:paraId="5E9B8D14" w14:textId="535401CB" w:rsidR="007402EC" w:rsidRPr="0053555A" w:rsidRDefault="007402EC" w:rsidP="00E3168B">
            <w:pPr>
              <w:rPr>
                <w:rFonts w:asciiTheme="minorHAnsi" w:eastAsia="Batang" w:hAnsiTheme="minorHAnsi" w:cstheme="minorHAnsi"/>
                <w:lang w:eastAsia="ko-KR"/>
              </w:rPr>
            </w:pPr>
          </w:p>
        </w:tc>
        <w:tc>
          <w:tcPr>
            <w:tcW w:w="7224" w:type="dxa"/>
          </w:tcPr>
          <w:p w14:paraId="108024B1" w14:textId="3F3E47C4" w:rsidR="007402EC" w:rsidRPr="0053555A" w:rsidRDefault="007402EC" w:rsidP="00E3168B">
            <w:pPr>
              <w:rPr>
                <w:rFonts w:asciiTheme="minorHAnsi" w:eastAsia="Batang" w:hAnsiTheme="minorHAnsi" w:cstheme="minorHAnsi"/>
                <w:lang w:eastAsia="ko-KR"/>
              </w:rPr>
            </w:pPr>
          </w:p>
        </w:tc>
      </w:tr>
      <w:tr w:rsidR="007402EC" w14:paraId="64DC9740" w14:textId="77777777" w:rsidTr="00E3168B">
        <w:tc>
          <w:tcPr>
            <w:tcW w:w="1843" w:type="dxa"/>
          </w:tcPr>
          <w:p w14:paraId="351C47F5" w14:textId="18BC6FCB" w:rsidR="007402EC" w:rsidRPr="0053555A" w:rsidRDefault="007402EC" w:rsidP="00E3168B">
            <w:pPr>
              <w:rPr>
                <w:rFonts w:asciiTheme="minorHAnsi" w:eastAsia="Yu Mincho" w:hAnsiTheme="minorHAnsi" w:cstheme="minorHAnsi"/>
              </w:rPr>
            </w:pPr>
          </w:p>
        </w:tc>
        <w:tc>
          <w:tcPr>
            <w:tcW w:w="7224" w:type="dxa"/>
          </w:tcPr>
          <w:p w14:paraId="1901606B" w14:textId="58D5AF8C" w:rsidR="007402EC" w:rsidRPr="0053555A" w:rsidRDefault="007402EC" w:rsidP="00E3168B">
            <w:pPr>
              <w:rPr>
                <w:rFonts w:asciiTheme="minorHAnsi" w:eastAsiaTheme="minorEastAsia" w:hAnsiTheme="minorHAnsi" w:cstheme="minorHAnsi"/>
                <w:lang w:eastAsia="zh-CN"/>
              </w:rPr>
            </w:pPr>
          </w:p>
        </w:tc>
      </w:tr>
      <w:tr w:rsidR="007402EC" w14:paraId="51B783A0" w14:textId="77777777" w:rsidTr="00E3168B">
        <w:tc>
          <w:tcPr>
            <w:tcW w:w="1843" w:type="dxa"/>
          </w:tcPr>
          <w:p w14:paraId="7DA35CCB" w14:textId="3D92CB9C" w:rsidR="007402EC" w:rsidRPr="001B766C" w:rsidRDefault="007402EC" w:rsidP="00E3168B">
            <w:pPr>
              <w:rPr>
                <w:rFonts w:asciiTheme="minorHAnsi" w:eastAsiaTheme="minorEastAsia" w:hAnsiTheme="minorHAnsi" w:cstheme="minorHAnsi"/>
                <w:lang w:eastAsia="zh-CN"/>
              </w:rPr>
            </w:pPr>
          </w:p>
        </w:tc>
        <w:tc>
          <w:tcPr>
            <w:tcW w:w="7224" w:type="dxa"/>
          </w:tcPr>
          <w:p w14:paraId="7F2BE32F" w14:textId="101981BC" w:rsidR="007402EC" w:rsidRPr="001B766C" w:rsidRDefault="007402EC" w:rsidP="00E3168B">
            <w:pPr>
              <w:rPr>
                <w:rFonts w:asciiTheme="minorHAnsi" w:eastAsiaTheme="minorEastAsia" w:hAnsiTheme="minorHAnsi" w:cstheme="minorHAnsi"/>
                <w:lang w:eastAsia="zh-CN"/>
              </w:rPr>
            </w:pPr>
          </w:p>
        </w:tc>
      </w:tr>
      <w:tr w:rsidR="007402EC" w14:paraId="2AB34C87" w14:textId="77777777" w:rsidTr="00E3168B">
        <w:tc>
          <w:tcPr>
            <w:tcW w:w="1843" w:type="dxa"/>
          </w:tcPr>
          <w:p w14:paraId="08416D37" w14:textId="0398D8B1" w:rsidR="007402EC" w:rsidRDefault="007402EC" w:rsidP="00E3168B">
            <w:pPr>
              <w:rPr>
                <w:rFonts w:asciiTheme="minorHAnsi" w:eastAsiaTheme="minorEastAsia" w:hAnsiTheme="minorHAnsi" w:cstheme="minorHAnsi"/>
                <w:lang w:eastAsia="zh-CN"/>
              </w:rPr>
            </w:pPr>
          </w:p>
        </w:tc>
        <w:tc>
          <w:tcPr>
            <w:tcW w:w="7224" w:type="dxa"/>
          </w:tcPr>
          <w:p w14:paraId="51079386" w14:textId="4399EFFF" w:rsidR="007402EC" w:rsidRDefault="007402EC" w:rsidP="00E3168B">
            <w:pPr>
              <w:rPr>
                <w:rFonts w:asciiTheme="minorHAnsi" w:eastAsiaTheme="minorEastAsia" w:hAnsiTheme="minorHAnsi" w:cstheme="minorHAnsi"/>
                <w:lang w:eastAsia="zh-CN"/>
              </w:rPr>
            </w:pPr>
          </w:p>
        </w:tc>
      </w:tr>
      <w:tr w:rsidR="007402EC" w14:paraId="735736DD" w14:textId="77777777" w:rsidTr="00E3168B">
        <w:tc>
          <w:tcPr>
            <w:tcW w:w="1843" w:type="dxa"/>
          </w:tcPr>
          <w:p w14:paraId="3B8BB082" w14:textId="1B3AA969" w:rsidR="007402EC" w:rsidRDefault="007402EC" w:rsidP="00E3168B">
            <w:pPr>
              <w:rPr>
                <w:lang w:val="sv-SE"/>
              </w:rPr>
            </w:pPr>
          </w:p>
        </w:tc>
        <w:tc>
          <w:tcPr>
            <w:tcW w:w="7224" w:type="dxa"/>
          </w:tcPr>
          <w:p w14:paraId="78FF406B" w14:textId="19BDA39E" w:rsidR="007402EC" w:rsidRDefault="007402EC" w:rsidP="00E3168B">
            <w:pPr>
              <w:rPr>
                <w:rFonts w:asciiTheme="minorHAnsi" w:eastAsiaTheme="minorEastAsia" w:hAnsiTheme="minorHAnsi" w:cstheme="minorHAnsi"/>
                <w:lang w:eastAsia="zh-CN"/>
              </w:rPr>
            </w:pPr>
          </w:p>
        </w:tc>
      </w:tr>
      <w:tr w:rsidR="007402EC" w:rsidRPr="009A34E7" w14:paraId="45343FA5" w14:textId="77777777" w:rsidTr="00E3168B">
        <w:tc>
          <w:tcPr>
            <w:tcW w:w="1843" w:type="dxa"/>
          </w:tcPr>
          <w:p w14:paraId="73E0AEFF" w14:textId="7572F629" w:rsidR="007402EC" w:rsidRDefault="007402EC" w:rsidP="00E3168B">
            <w:pPr>
              <w:rPr>
                <w:rFonts w:asciiTheme="minorHAnsi" w:eastAsia="Yu Mincho" w:hAnsiTheme="minorHAnsi" w:cstheme="minorHAnsi"/>
              </w:rPr>
            </w:pPr>
          </w:p>
        </w:tc>
        <w:tc>
          <w:tcPr>
            <w:tcW w:w="7224" w:type="dxa"/>
          </w:tcPr>
          <w:p w14:paraId="0DA67070" w14:textId="3481DFC9" w:rsidR="007402EC" w:rsidRPr="009A34E7" w:rsidRDefault="007402EC" w:rsidP="00E3168B">
            <w:pPr>
              <w:rPr>
                <w:rFonts w:asciiTheme="minorHAnsi" w:eastAsia="Batang" w:hAnsiTheme="minorHAnsi" w:cstheme="minorHAnsi"/>
                <w:lang w:eastAsia="ko-KR"/>
              </w:rPr>
            </w:pPr>
          </w:p>
        </w:tc>
      </w:tr>
    </w:tbl>
    <w:p w14:paraId="007A774F" w14:textId="77777777" w:rsidR="007402EC" w:rsidRDefault="007402EC" w:rsidP="007402EC">
      <w:pPr>
        <w:rPr>
          <w:rFonts w:asciiTheme="minorHAnsi" w:hAnsiTheme="minorHAnsi" w:cstheme="minorHAnsi"/>
        </w:rPr>
      </w:pPr>
    </w:p>
    <w:p w14:paraId="753FC76B" w14:textId="77777777" w:rsidR="007402EC" w:rsidRDefault="007402EC" w:rsidP="007402EC">
      <w:pPr>
        <w:pStyle w:val="BodyText"/>
      </w:pPr>
    </w:p>
    <w:p w14:paraId="2AD25D24" w14:textId="77777777" w:rsidR="007402EC" w:rsidRPr="00742B4A" w:rsidRDefault="007402EC" w:rsidP="007402EC">
      <w:pPr>
        <w:pStyle w:val="BodyText"/>
      </w:pPr>
    </w:p>
    <w:p w14:paraId="634C0A76" w14:textId="77777777" w:rsidR="007402EC" w:rsidRPr="0090405B" w:rsidRDefault="007402EC" w:rsidP="007402EC">
      <w:pPr>
        <w:pStyle w:val="Heading4"/>
        <w:rPr>
          <w:b/>
          <w:bCs w:val="0"/>
        </w:rPr>
      </w:pPr>
      <w:r w:rsidRPr="0090405B">
        <w:rPr>
          <w:b/>
          <w:bCs w:val="0"/>
        </w:rPr>
        <w:t>Proposal 4.</w:t>
      </w:r>
      <w:r>
        <w:rPr>
          <w:b/>
          <w:bCs w:val="0"/>
        </w:rPr>
        <w:t>3</w:t>
      </w:r>
    </w:p>
    <w:p w14:paraId="773A4FA5"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 xml:space="preserve">Regarding how to identify the “known” structure(s) for Case z4, there are different </w:t>
      </w:r>
      <w:r>
        <w:rPr>
          <w:rFonts w:asciiTheme="minorHAnsi" w:hAnsiTheme="minorHAnsi" w:cstheme="minorHAnsi"/>
        </w:rPr>
        <w:t>options</w:t>
      </w:r>
      <w:r w:rsidRPr="001E6B1B">
        <w:rPr>
          <w:rFonts w:asciiTheme="minorHAnsi" w:hAnsiTheme="minorHAnsi" w:cstheme="minorHAnsi"/>
        </w:rPr>
        <w:t>:</w:t>
      </w:r>
    </w:p>
    <w:p w14:paraId="130E53AC" w14:textId="77777777" w:rsidR="007402EC" w:rsidRPr="001E6B1B" w:rsidRDefault="007402EC" w:rsidP="007402EC">
      <w:pPr>
        <w:pStyle w:val="ListParagraph"/>
        <w:numPr>
          <w:ilvl w:val="0"/>
          <w:numId w:val="14"/>
        </w:numPr>
        <w:rPr>
          <w:rFonts w:asciiTheme="minorHAnsi" w:hAnsiTheme="minorHAnsi" w:cstheme="minorHAnsi"/>
        </w:rPr>
      </w:pPr>
      <w:r w:rsidRPr="001E6B1B">
        <w:rPr>
          <w:rFonts w:asciiTheme="minorHAnsi" w:hAnsiTheme="minorHAnsi" w:cstheme="minorHAnsi"/>
        </w:rPr>
        <w:t>The known structure(s) is specified in 3GPP (same as Option 3 of CSI compression)</w:t>
      </w:r>
    </w:p>
    <w:p w14:paraId="27ACA229" w14:textId="77777777" w:rsidR="007402EC" w:rsidRPr="001E6B1B" w:rsidRDefault="007402EC" w:rsidP="007402EC">
      <w:pPr>
        <w:pStyle w:val="ListParagraph"/>
        <w:numPr>
          <w:ilvl w:val="0"/>
          <w:numId w:val="14"/>
        </w:numPr>
        <w:rPr>
          <w:rFonts w:asciiTheme="minorHAnsi" w:hAnsiTheme="minorHAnsi" w:cstheme="minorHAnsi"/>
        </w:rPr>
      </w:pPr>
      <w:r w:rsidRPr="001E6B1B">
        <w:rPr>
          <w:rFonts w:asciiTheme="minorHAnsi" w:hAnsiTheme="minorHAnsi" w:cstheme="minorHAnsi"/>
        </w:rPr>
        <w:lastRenderedPageBreak/>
        <w:t>The known structure(s) is identified via offline coordination between vendors</w:t>
      </w:r>
    </w:p>
    <w:p w14:paraId="24D5CCF9" w14:textId="77777777" w:rsidR="007402EC" w:rsidRPr="001E6B1B" w:rsidRDefault="007402EC" w:rsidP="007402EC">
      <w:pPr>
        <w:pStyle w:val="ListParagraph"/>
        <w:numPr>
          <w:ilvl w:val="0"/>
          <w:numId w:val="14"/>
        </w:numPr>
        <w:rPr>
          <w:rFonts w:asciiTheme="minorHAnsi" w:hAnsiTheme="minorHAnsi" w:cstheme="minorHAnsi"/>
        </w:rPr>
      </w:pPr>
      <w:r w:rsidRPr="001E6B1B">
        <w:rPr>
          <w:rFonts w:asciiTheme="minorHAnsi" w:hAnsiTheme="minorHAnsi" w:cstheme="minorHAnsi"/>
        </w:rPr>
        <w:t xml:space="preserve">…  </w:t>
      </w:r>
    </w:p>
    <w:p w14:paraId="39252A46" w14:textId="77777777" w:rsidR="007402EC" w:rsidRDefault="007402EC" w:rsidP="007402EC">
      <w:pPr>
        <w:rPr>
          <w:bCs/>
        </w:rPr>
      </w:pPr>
      <w:r>
        <w:rPr>
          <w:bCs/>
        </w:rPr>
        <w:t>The different options have their own pros and cons.</w:t>
      </w:r>
    </w:p>
    <w:p w14:paraId="61D393A6" w14:textId="77777777" w:rsidR="007402EC" w:rsidRDefault="007402EC" w:rsidP="007402EC">
      <w:pPr>
        <w:rPr>
          <w:bCs/>
        </w:rPr>
      </w:pPr>
    </w:p>
    <w:p w14:paraId="0CD42771" w14:textId="77777777" w:rsidR="007402EC" w:rsidRDefault="007402EC" w:rsidP="007402EC">
      <w:pPr>
        <w:rPr>
          <w:b/>
          <w:bCs/>
        </w:rPr>
      </w:pPr>
      <w:r w:rsidRPr="00CE6BF3">
        <w:rPr>
          <w:b/>
          <w:bCs/>
        </w:rPr>
        <w:t>Proposed 4.</w:t>
      </w:r>
      <w:r>
        <w:rPr>
          <w:b/>
          <w:bCs/>
        </w:rPr>
        <w:t>3</w:t>
      </w:r>
    </w:p>
    <w:p w14:paraId="41F9CF40" w14:textId="77777777" w:rsidR="007402EC" w:rsidRDefault="007402EC" w:rsidP="007402EC">
      <w:pPr>
        <w:rPr>
          <w:b/>
          <w:bCs/>
        </w:rPr>
      </w:pPr>
      <w:r>
        <w:rPr>
          <w:b/>
          <w:bCs/>
        </w:rPr>
        <w:t>Observation</w:t>
      </w:r>
    </w:p>
    <w:p w14:paraId="2790A2BE" w14:textId="77777777" w:rsidR="007402EC" w:rsidRPr="005F4028" w:rsidRDefault="007402EC" w:rsidP="007402EC">
      <w:p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Regarding the different options to align the same understanding between UE and network on the “known model structure(s)” for </w:t>
      </w:r>
      <w:r w:rsidRPr="005F4028">
        <w:rPr>
          <w:rFonts w:ascii="Times" w:eastAsia="Batang" w:hAnsi="Times"/>
          <w:b/>
          <w:iCs/>
          <w:lang w:val="en-GB" w:eastAsia="x-none"/>
        </w:rPr>
        <w:t>the model transfer/delivery</w:t>
      </w:r>
      <w:r>
        <w:rPr>
          <w:rFonts w:ascii="Times" w:eastAsia="Batang" w:hAnsi="Times"/>
          <w:b/>
          <w:iCs/>
          <w:lang w:val="en-GB" w:eastAsia="x-none"/>
        </w:rPr>
        <w:t xml:space="preserve"> z4, RAN1 has the following observations: </w:t>
      </w:r>
    </w:p>
    <w:p w14:paraId="72C01A5A" w14:textId="77777777" w:rsidR="007402EC" w:rsidRDefault="007402EC" w:rsidP="007402EC">
      <w:pPr>
        <w:numPr>
          <w:ilvl w:val="0"/>
          <w:numId w:val="14"/>
        </w:numPr>
        <w:spacing w:before="0" w:after="0" w:line="240" w:lineRule="auto"/>
        <w:contextualSpacing/>
        <w:jc w:val="left"/>
        <w:rPr>
          <w:rFonts w:ascii="Times" w:eastAsia="Batang" w:hAnsi="Times"/>
          <w:b/>
          <w:iCs/>
          <w:lang w:val="en-GB"/>
        </w:rPr>
      </w:pPr>
      <w:r>
        <w:rPr>
          <w:rFonts w:ascii="Times" w:eastAsia="Batang" w:hAnsi="Times"/>
          <w:b/>
          <w:iCs/>
          <w:lang w:val="en-GB"/>
        </w:rPr>
        <w:t>Opt.1: The known model structure(s) is specified by 3GPP</w:t>
      </w:r>
    </w:p>
    <w:p w14:paraId="4EBFEBE6" w14:textId="77777777" w:rsidR="007402EC" w:rsidRDefault="007402EC" w:rsidP="007402EC">
      <w:pPr>
        <w:numPr>
          <w:ilvl w:val="1"/>
          <w:numId w:val="14"/>
        </w:numPr>
        <w:spacing w:before="0" w:after="0" w:line="240" w:lineRule="auto"/>
        <w:contextualSpacing/>
        <w:jc w:val="left"/>
        <w:rPr>
          <w:rFonts w:ascii="Times" w:eastAsia="Batang" w:hAnsi="Times"/>
          <w:b/>
          <w:iCs/>
          <w:lang w:val="en-GB"/>
        </w:rPr>
      </w:pPr>
      <w:r w:rsidRPr="00D14261">
        <w:rPr>
          <w:rFonts w:ascii="Times" w:eastAsia="Batang" w:hAnsi="Times"/>
          <w:b/>
          <w:iCs/>
          <w:lang w:val="en-GB" w:eastAsia="x-none"/>
        </w:rPr>
        <w:t xml:space="preserve">There </w:t>
      </w:r>
      <w:r>
        <w:rPr>
          <w:rFonts w:ascii="Times" w:eastAsia="Batang" w:hAnsi="Times"/>
          <w:b/>
          <w:iCs/>
          <w:lang w:val="en-GB" w:eastAsia="x-none"/>
        </w:rPr>
        <w:t>is burden on specifying model</w:t>
      </w:r>
      <w:r w:rsidRPr="00D14261">
        <w:rPr>
          <w:rFonts w:ascii="Times" w:eastAsia="Batang" w:hAnsi="Times"/>
          <w:b/>
          <w:iCs/>
          <w:lang w:val="en-GB" w:eastAsia="x-none"/>
        </w:rPr>
        <w:t xml:space="preserve"> structure(s)</w:t>
      </w:r>
      <w:r>
        <w:rPr>
          <w:rFonts w:ascii="Times" w:eastAsia="Batang" w:hAnsi="Times"/>
          <w:b/>
          <w:iCs/>
          <w:lang w:val="en-GB" w:eastAsia="x-none"/>
        </w:rPr>
        <w:t xml:space="preserve"> in 3GPP</w:t>
      </w:r>
    </w:p>
    <w:p w14:paraId="33C9C47A" w14:textId="2B4B25CC" w:rsidR="007402EC" w:rsidRDefault="007402EC" w:rsidP="007402EC">
      <w:pPr>
        <w:numPr>
          <w:ilvl w:val="1"/>
          <w:numId w:val="14"/>
        </w:numPr>
        <w:spacing w:before="0" w:after="0" w:line="240" w:lineRule="auto"/>
        <w:contextualSpacing/>
        <w:jc w:val="left"/>
        <w:rPr>
          <w:rFonts w:ascii="Times" w:eastAsia="Batang" w:hAnsi="Times"/>
          <w:b/>
          <w:iCs/>
          <w:lang w:val="en-GB"/>
        </w:rPr>
      </w:pPr>
      <w:r>
        <w:rPr>
          <w:rFonts w:ascii="Times" w:eastAsia="Batang" w:hAnsi="Times"/>
          <w:b/>
          <w:iCs/>
          <w:lang w:val="en-GB"/>
        </w:rPr>
        <w:t xml:space="preserve">The </w:t>
      </w:r>
      <w:r w:rsidRPr="00D14261">
        <w:rPr>
          <w:rFonts w:ascii="Times" w:eastAsia="Batang" w:hAnsi="Times"/>
          <w:b/>
          <w:iCs/>
          <w:lang w:val="en-GB"/>
        </w:rPr>
        <w:t>specified model structure</w:t>
      </w:r>
      <w:r>
        <w:rPr>
          <w:rFonts w:ascii="Times" w:eastAsia="Batang" w:hAnsi="Times"/>
          <w:b/>
          <w:iCs/>
          <w:lang w:val="en-GB"/>
        </w:rPr>
        <w:t>(s) may limit the performance</w:t>
      </w:r>
    </w:p>
    <w:p w14:paraId="7CF5DCCC" w14:textId="75704015" w:rsidR="00F7497E" w:rsidRPr="00F7497E" w:rsidRDefault="00F7497E" w:rsidP="007402EC">
      <w:pPr>
        <w:numPr>
          <w:ilvl w:val="1"/>
          <w:numId w:val="14"/>
        </w:numPr>
        <w:spacing w:before="0" w:after="0" w:line="240" w:lineRule="auto"/>
        <w:contextualSpacing/>
        <w:jc w:val="left"/>
        <w:rPr>
          <w:rFonts w:ascii="Times" w:eastAsia="Batang" w:hAnsi="Times"/>
          <w:b/>
          <w:iCs/>
          <w:color w:val="FF0000"/>
          <w:lang w:val="en-GB"/>
        </w:rPr>
      </w:pPr>
      <w:r w:rsidRPr="00F7497E">
        <w:rPr>
          <w:rFonts w:ascii="Times" w:eastAsia="Batang" w:hAnsi="Times"/>
          <w:b/>
          <w:iCs/>
          <w:color w:val="FF0000"/>
          <w:lang w:val="en-GB"/>
        </w:rPr>
        <w:t>It may limit UE’s implementation flexibility</w:t>
      </w:r>
    </w:p>
    <w:p w14:paraId="5E8341B4" w14:textId="77777777" w:rsidR="007402EC" w:rsidRPr="00D14261" w:rsidRDefault="007402EC" w:rsidP="007402EC">
      <w:pPr>
        <w:numPr>
          <w:ilvl w:val="0"/>
          <w:numId w:val="14"/>
        </w:numPr>
        <w:spacing w:before="0" w:after="0" w:line="240" w:lineRule="auto"/>
        <w:contextualSpacing/>
        <w:jc w:val="left"/>
        <w:rPr>
          <w:rFonts w:ascii="Times" w:eastAsia="Batang" w:hAnsi="Times"/>
          <w:iCs/>
          <w:lang w:val="en-GB"/>
        </w:rPr>
      </w:pPr>
      <w:r>
        <w:rPr>
          <w:rFonts w:ascii="Times" w:eastAsia="Batang" w:hAnsi="Times"/>
          <w:b/>
          <w:iCs/>
          <w:lang w:val="en-GB"/>
        </w:rPr>
        <w:t xml:space="preserve">Opt.2: </w:t>
      </w:r>
      <w:r w:rsidRPr="00D14261">
        <w:rPr>
          <w:rFonts w:ascii="Times" w:eastAsia="Batang" w:hAnsi="Times"/>
          <w:b/>
          <w:iCs/>
          <w:lang w:val="en-GB"/>
        </w:rPr>
        <w:t xml:space="preserve">Offline alignment between NW and UE </w:t>
      </w:r>
    </w:p>
    <w:p w14:paraId="6C7C77DF" w14:textId="77777777" w:rsidR="007402EC" w:rsidRDefault="007402EC" w:rsidP="007402EC">
      <w:pPr>
        <w:numPr>
          <w:ilvl w:val="1"/>
          <w:numId w:val="14"/>
        </w:numPr>
        <w:spacing w:before="0" w:after="0" w:line="240" w:lineRule="auto"/>
        <w:contextualSpacing/>
        <w:jc w:val="left"/>
        <w:rPr>
          <w:rFonts w:ascii="Times" w:eastAsia="Batang" w:hAnsi="Times"/>
          <w:b/>
          <w:iCs/>
          <w:lang w:val="en-GB" w:eastAsia="x-none"/>
        </w:rPr>
      </w:pPr>
      <w:r w:rsidRPr="00D14261">
        <w:rPr>
          <w:rFonts w:ascii="Times" w:eastAsia="Batang" w:hAnsi="Times"/>
          <w:b/>
          <w:iCs/>
          <w:lang w:val="en-GB" w:eastAsia="x-none"/>
        </w:rPr>
        <w:t xml:space="preserve">There </w:t>
      </w:r>
      <w:r>
        <w:rPr>
          <w:rFonts w:ascii="Times" w:eastAsia="Batang" w:hAnsi="Times"/>
          <w:b/>
          <w:iCs/>
          <w:lang w:val="en-GB" w:eastAsia="x-none"/>
        </w:rPr>
        <w:t>is</w:t>
      </w:r>
      <w:r w:rsidRPr="00D14261">
        <w:rPr>
          <w:rFonts w:ascii="Times" w:eastAsia="Batang" w:hAnsi="Times"/>
          <w:b/>
          <w:iCs/>
          <w:lang w:val="en-GB" w:eastAsia="x-none"/>
        </w:rPr>
        <w:t xml:space="preserve"> burden of cross-vendor collaboration on the alignment of model structure(s)</w:t>
      </w:r>
    </w:p>
    <w:p w14:paraId="7E0F8BE9" w14:textId="77777777" w:rsidR="007402EC" w:rsidRPr="00D14261" w:rsidRDefault="007402EC" w:rsidP="007402EC">
      <w:pPr>
        <w:numPr>
          <w:ilvl w:val="1"/>
          <w:numId w:val="14"/>
        </w:numPr>
        <w:spacing w:before="0" w:after="0" w:line="240" w:lineRule="auto"/>
        <w:contextualSpacing/>
        <w:jc w:val="left"/>
        <w:rPr>
          <w:rFonts w:ascii="Times" w:eastAsia="Batang" w:hAnsi="Times"/>
          <w:b/>
          <w:iCs/>
          <w:lang w:val="en-GB" w:eastAsia="x-none"/>
        </w:rPr>
      </w:pPr>
      <w:r>
        <w:rPr>
          <w:rFonts w:ascii="Times" w:eastAsia="Batang" w:hAnsi="Times"/>
          <w:b/>
          <w:iCs/>
          <w:lang w:val="en-GB" w:eastAsia="x-none"/>
        </w:rPr>
        <w:t>It may lead to</w:t>
      </w:r>
      <w:r w:rsidRPr="00D14261">
        <w:rPr>
          <w:rFonts w:ascii="Times" w:eastAsia="Batang" w:hAnsi="Times"/>
          <w:b/>
          <w:iCs/>
          <w:lang w:val="en-GB" w:eastAsia="x-none"/>
        </w:rPr>
        <w:t xml:space="preserve"> burden of maintenance/storage of multiple models to different UE vendors at the NW side</w:t>
      </w:r>
    </w:p>
    <w:p w14:paraId="35776B0C" w14:textId="77777777" w:rsidR="007402EC" w:rsidRDefault="007402EC" w:rsidP="007402EC">
      <w:pPr>
        <w:spacing w:before="0" w:after="0" w:line="240" w:lineRule="auto"/>
        <w:contextualSpacing/>
        <w:jc w:val="left"/>
        <w:rPr>
          <w:rFonts w:ascii="Times" w:eastAsia="Batang" w:hAnsi="Times"/>
          <w:b/>
          <w:iCs/>
          <w:lang w:val="en-GB"/>
        </w:rPr>
      </w:pPr>
    </w:p>
    <w:p w14:paraId="41527983" w14:textId="77777777" w:rsidR="007402EC" w:rsidRPr="001E6B1B" w:rsidRDefault="007402EC" w:rsidP="007402EC">
      <w:pPr>
        <w:rPr>
          <w:rFonts w:asciiTheme="minorHAnsi" w:hAnsiTheme="minorHAnsi" w:cstheme="minorHAnsi"/>
        </w:rPr>
      </w:pPr>
    </w:p>
    <w:p w14:paraId="140C5B61"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7402EC" w:rsidRPr="001E6B1B" w14:paraId="262754C6" w14:textId="77777777" w:rsidTr="00E3168B">
        <w:tc>
          <w:tcPr>
            <w:tcW w:w="1843" w:type="dxa"/>
          </w:tcPr>
          <w:p w14:paraId="391A41F9"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Company</w:t>
            </w:r>
          </w:p>
        </w:tc>
        <w:tc>
          <w:tcPr>
            <w:tcW w:w="7224" w:type="dxa"/>
          </w:tcPr>
          <w:p w14:paraId="3F61CDF7"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Comment</w:t>
            </w:r>
          </w:p>
        </w:tc>
      </w:tr>
      <w:tr w:rsidR="007402EC" w:rsidRPr="001E6B1B" w14:paraId="33C27796" w14:textId="77777777" w:rsidTr="00E3168B">
        <w:tc>
          <w:tcPr>
            <w:tcW w:w="1843" w:type="dxa"/>
          </w:tcPr>
          <w:p w14:paraId="4DEBF3D0" w14:textId="605D2DA9" w:rsidR="007402EC" w:rsidRPr="001E6B1B" w:rsidRDefault="00452032"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6FF56221" w14:textId="484CF5A1" w:rsidR="007402EC" w:rsidRPr="002C68A4" w:rsidRDefault="00452032"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ot support at this stage only stating the cons.</w:t>
            </w:r>
          </w:p>
        </w:tc>
      </w:tr>
      <w:tr w:rsidR="007402EC" w:rsidRPr="001E6B1B" w14:paraId="23E918CC" w14:textId="77777777" w:rsidTr="00E3168B">
        <w:tc>
          <w:tcPr>
            <w:tcW w:w="1843" w:type="dxa"/>
          </w:tcPr>
          <w:p w14:paraId="4672890A" w14:textId="05BC8BE0" w:rsidR="007402EC" w:rsidRPr="00B9441A" w:rsidRDefault="00F95D0A" w:rsidP="00E3168B">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QC</w:t>
            </w:r>
          </w:p>
        </w:tc>
        <w:tc>
          <w:tcPr>
            <w:tcW w:w="7224" w:type="dxa"/>
          </w:tcPr>
          <w:p w14:paraId="061E3EBF" w14:textId="77777777" w:rsidR="007402EC" w:rsidRDefault="00F95D0A" w:rsidP="00F95D0A">
            <w:pPr>
              <w:rPr>
                <w:rFonts w:asciiTheme="minorHAnsi" w:hAnsiTheme="minorHAnsi" w:cstheme="minorHAnsi"/>
              </w:rPr>
            </w:pPr>
            <w:r>
              <w:rPr>
                <w:rFonts w:asciiTheme="minorHAnsi" w:hAnsiTheme="minorHAnsi" w:cstheme="minorHAnsi"/>
              </w:rPr>
              <w:t>Can we clarify that the model transfer/delivery z4 discussion is only for inference (e.g., inter-vendor collaboration option 3b,5b) and not for offline training (e.g., inter-vendor collaboration option 3a,5a)?</w:t>
            </w:r>
          </w:p>
          <w:p w14:paraId="33000C6A" w14:textId="685A64C8" w:rsidR="009F2A9F" w:rsidRPr="00B9441A" w:rsidRDefault="009F2A9F" w:rsidP="00F95D0A">
            <w:pPr>
              <w:rPr>
                <w:rFonts w:asciiTheme="minorHAnsi" w:eastAsiaTheme="minorEastAsia" w:hAnsiTheme="minorHAnsi" w:cstheme="minorHAnsi"/>
                <w:lang w:eastAsia="zh-CN"/>
              </w:rPr>
            </w:pPr>
            <w:r w:rsidRPr="001C4A91">
              <w:rPr>
                <w:rFonts w:asciiTheme="minorHAnsi" w:eastAsiaTheme="minorEastAsia" w:hAnsiTheme="minorHAnsi" w:cstheme="minorHAnsi"/>
                <w:color w:val="4472C4" w:themeColor="accent1"/>
                <w:lang w:eastAsia="zh-CN"/>
              </w:rPr>
              <w:t>Mod:</w:t>
            </w:r>
            <w:r>
              <w:rPr>
                <w:rFonts w:asciiTheme="minorHAnsi" w:eastAsiaTheme="minorEastAsia" w:hAnsiTheme="minorHAnsi" w:cstheme="minorHAnsi"/>
                <w:color w:val="4472C4" w:themeColor="accent1"/>
                <w:lang w:eastAsia="zh-CN"/>
              </w:rPr>
              <w:t xml:space="preserve"> Could you elaborate which observation(s) is not applicable for training cases and why? </w:t>
            </w:r>
          </w:p>
        </w:tc>
      </w:tr>
      <w:tr w:rsidR="007402EC" w:rsidRPr="001E6B1B" w14:paraId="75E51E8D" w14:textId="77777777" w:rsidTr="00E3168B">
        <w:tc>
          <w:tcPr>
            <w:tcW w:w="1843" w:type="dxa"/>
          </w:tcPr>
          <w:p w14:paraId="40691F3A" w14:textId="75361FD7" w:rsidR="007402EC" w:rsidRPr="001E6B1B" w:rsidRDefault="007402EC" w:rsidP="00E3168B">
            <w:pPr>
              <w:rPr>
                <w:rFonts w:asciiTheme="minorHAnsi" w:eastAsia="Yu Mincho" w:hAnsiTheme="minorHAnsi" w:cstheme="minorHAnsi"/>
              </w:rPr>
            </w:pPr>
          </w:p>
        </w:tc>
        <w:tc>
          <w:tcPr>
            <w:tcW w:w="7224" w:type="dxa"/>
          </w:tcPr>
          <w:p w14:paraId="1BDFDB19" w14:textId="2757FA9D" w:rsidR="007402EC" w:rsidRPr="001E6B1B" w:rsidRDefault="007402EC" w:rsidP="00E3168B">
            <w:pPr>
              <w:rPr>
                <w:rFonts w:asciiTheme="minorHAnsi" w:hAnsiTheme="minorHAnsi" w:cstheme="minorHAnsi"/>
              </w:rPr>
            </w:pPr>
          </w:p>
        </w:tc>
      </w:tr>
      <w:tr w:rsidR="007402EC" w:rsidRPr="001E6B1B" w14:paraId="71DF4946" w14:textId="77777777" w:rsidTr="00E3168B">
        <w:tc>
          <w:tcPr>
            <w:tcW w:w="1843" w:type="dxa"/>
          </w:tcPr>
          <w:p w14:paraId="71D20A92" w14:textId="4C34CE85" w:rsidR="007402EC" w:rsidRPr="001E6B1B" w:rsidRDefault="007402EC" w:rsidP="00E3168B">
            <w:pPr>
              <w:rPr>
                <w:rFonts w:asciiTheme="minorHAnsi" w:eastAsia="Yu Mincho" w:hAnsiTheme="minorHAnsi" w:cstheme="minorHAnsi"/>
              </w:rPr>
            </w:pPr>
          </w:p>
        </w:tc>
        <w:tc>
          <w:tcPr>
            <w:tcW w:w="7224" w:type="dxa"/>
          </w:tcPr>
          <w:p w14:paraId="58B9FB01" w14:textId="38706DE5" w:rsidR="007402EC" w:rsidRPr="001E6B1B" w:rsidRDefault="007402EC" w:rsidP="00E3168B">
            <w:pPr>
              <w:rPr>
                <w:rFonts w:asciiTheme="minorHAnsi" w:hAnsiTheme="minorHAnsi" w:cstheme="minorHAnsi"/>
              </w:rPr>
            </w:pPr>
          </w:p>
        </w:tc>
      </w:tr>
      <w:tr w:rsidR="007402EC" w:rsidRPr="001E6B1B" w14:paraId="40088DEC" w14:textId="77777777" w:rsidTr="00E3168B">
        <w:tc>
          <w:tcPr>
            <w:tcW w:w="1843" w:type="dxa"/>
          </w:tcPr>
          <w:p w14:paraId="1E0B028F" w14:textId="587647D9" w:rsidR="007402EC" w:rsidRPr="00FC7550" w:rsidRDefault="007402EC" w:rsidP="00E3168B">
            <w:pPr>
              <w:rPr>
                <w:rFonts w:asciiTheme="minorHAnsi" w:eastAsiaTheme="minorEastAsia" w:hAnsiTheme="minorHAnsi" w:cstheme="minorHAnsi"/>
                <w:lang w:eastAsia="zh-CN"/>
              </w:rPr>
            </w:pPr>
          </w:p>
        </w:tc>
        <w:tc>
          <w:tcPr>
            <w:tcW w:w="7224" w:type="dxa"/>
          </w:tcPr>
          <w:p w14:paraId="276DF2CE" w14:textId="20E3A67A" w:rsidR="007402EC" w:rsidRPr="00FC7550" w:rsidRDefault="007402EC" w:rsidP="00E3168B">
            <w:pPr>
              <w:rPr>
                <w:rFonts w:asciiTheme="minorHAnsi" w:eastAsiaTheme="minorEastAsia" w:hAnsiTheme="minorHAnsi" w:cstheme="minorHAnsi"/>
                <w:lang w:eastAsia="zh-CN"/>
              </w:rPr>
            </w:pPr>
          </w:p>
        </w:tc>
      </w:tr>
      <w:tr w:rsidR="007402EC" w:rsidRPr="001E6B1B" w14:paraId="18EBAFBA" w14:textId="77777777" w:rsidTr="00E3168B">
        <w:tc>
          <w:tcPr>
            <w:tcW w:w="1843" w:type="dxa"/>
          </w:tcPr>
          <w:p w14:paraId="23395C58" w14:textId="773D58E3" w:rsidR="007402EC" w:rsidRPr="001E6B1B" w:rsidRDefault="007402EC" w:rsidP="00E3168B">
            <w:pPr>
              <w:rPr>
                <w:rFonts w:asciiTheme="minorHAnsi" w:eastAsia="Yu Mincho" w:hAnsiTheme="minorHAnsi" w:cstheme="minorHAnsi"/>
              </w:rPr>
            </w:pPr>
          </w:p>
        </w:tc>
        <w:tc>
          <w:tcPr>
            <w:tcW w:w="7224" w:type="dxa"/>
          </w:tcPr>
          <w:p w14:paraId="7473C8CF" w14:textId="4CAF2C25" w:rsidR="007402EC" w:rsidRPr="001E6B1B" w:rsidRDefault="007402EC" w:rsidP="00E3168B">
            <w:pPr>
              <w:rPr>
                <w:rFonts w:asciiTheme="minorHAnsi" w:hAnsiTheme="minorHAnsi" w:cstheme="minorHAnsi"/>
              </w:rPr>
            </w:pPr>
          </w:p>
        </w:tc>
      </w:tr>
      <w:tr w:rsidR="007402EC" w:rsidRPr="001E6B1B" w14:paraId="74EFA0AD" w14:textId="77777777" w:rsidTr="00E3168B">
        <w:tc>
          <w:tcPr>
            <w:tcW w:w="1843" w:type="dxa"/>
          </w:tcPr>
          <w:p w14:paraId="24C1363C" w14:textId="03C1C2CE" w:rsidR="007402EC" w:rsidRDefault="007402EC" w:rsidP="00E3168B">
            <w:pPr>
              <w:rPr>
                <w:rFonts w:asciiTheme="minorHAnsi" w:eastAsiaTheme="minorEastAsia" w:hAnsiTheme="minorHAnsi" w:cstheme="minorHAnsi"/>
                <w:lang w:eastAsia="zh-CN"/>
              </w:rPr>
            </w:pPr>
          </w:p>
        </w:tc>
        <w:tc>
          <w:tcPr>
            <w:tcW w:w="7224" w:type="dxa"/>
          </w:tcPr>
          <w:p w14:paraId="234A5019" w14:textId="0787E751" w:rsidR="007402EC" w:rsidRDefault="007402EC" w:rsidP="00E3168B">
            <w:pPr>
              <w:rPr>
                <w:rFonts w:asciiTheme="minorHAnsi" w:eastAsiaTheme="minorEastAsia" w:hAnsiTheme="minorHAnsi" w:cstheme="minorHAnsi"/>
                <w:lang w:eastAsia="zh-CN"/>
              </w:rPr>
            </w:pPr>
          </w:p>
        </w:tc>
      </w:tr>
      <w:tr w:rsidR="007402EC" w:rsidRPr="001E6B1B" w14:paraId="3A8D71E8" w14:textId="77777777" w:rsidTr="00E3168B">
        <w:tc>
          <w:tcPr>
            <w:tcW w:w="1843" w:type="dxa"/>
          </w:tcPr>
          <w:p w14:paraId="27F405A2" w14:textId="2EC34CEF" w:rsidR="007402EC" w:rsidRDefault="007402EC" w:rsidP="00E3168B">
            <w:pPr>
              <w:rPr>
                <w:rFonts w:asciiTheme="minorHAnsi" w:eastAsia="Yu Mincho" w:hAnsiTheme="minorHAnsi" w:cstheme="minorHAnsi"/>
              </w:rPr>
            </w:pPr>
          </w:p>
        </w:tc>
        <w:tc>
          <w:tcPr>
            <w:tcW w:w="7224" w:type="dxa"/>
          </w:tcPr>
          <w:p w14:paraId="5788EA32" w14:textId="3B5B0B0A" w:rsidR="007402EC" w:rsidRDefault="007402EC" w:rsidP="00E3168B">
            <w:pPr>
              <w:rPr>
                <w:rFonts w:asciiTheme="minorHAnsi" w:hAnsiTheme="minorHAnsi" w:cstheme="minorHAnsi"/>
              </w:rPr>
            </w:pPr>
          </w:p>
        </w:tc>
      </w:tr>
      <w:tr w:rsidR="007402EC" w:rsidRPr="001E6B1B" w14:paraId="402BB64D" w14:textId="77777777" w:rsidTr="00E3168B">
        <w:tc>
          <w:tcPr>
            <w:tcW w:w="1843" w:type="dxa"/>
          </w:tcPr>
          <w:p w14:paraId="5F57A0C7" w14:textId="4E71A5B7" w:rsidR="007402EC" w:rsidRPr="00D30C42" w:rsidRDefault="007402EC" w:rsidP="00E3168B">
            <w:pPr>
              <w:rPr>
                <w:rFonts w:asciiTheme="minorHAnsi" w:eastAsia="Yu Mincho" w:hAnsiTheme="minorHAnsi" w:cstheme="minorHAnsi"/>
              </w:rPr>
            </w:pPr>
          </w:p>
        </w:tc>
        <w:tc>
          <w:tcPr>
            <w:tcW w:w="7224" w:type="dxa"/>
          </w:tcPr>
          <w:p w14:paraId="3FBFE7C8" w14:textId="156B3F8C" w:rsidR="007402EC" w:rsidRDefault="007402EC" w:rsidP="00E3168B">
            <w:pPr>
              <w:rPr>
                <w:rFonts w:asciiTheme="minorHAnsi" w:hAnsiTheme="minorHAnsi" w:cstheme="minorHAnsi"/>
              </w:rPr>
            </w:pPr>
          </w:p>
        </w:tc>
      </w:tr>
      <w:tr w:rsidR="007402EC" w14:paraId="2A22139E" w14:textId="77777777" w:rsidTr="00E3168B">
        <w:tc>
          <w:tcPr>
            <w:tcW w:w="1843" w:type="dxa"/>
          </w:tcPr>
          <w:p w14:paraId="67FD8F39" w14:textId="0D46A9A9" w:rsidR="007402EC" w:rsidRDefault="007402EC" w:rsidP="00E3168B">
            <w:pPr>
              <w:rPr>
                <w:rFonts w:asciiTheme="minorHAnsi" w:eastAsia="Yu Mincho" w:hAnsiTheme="minorHAnsi" w:cstheme="minorHAnsi"/>
              </w:rPr>
            </w:pPr>
          </w:p>
        </w:tc>
        <w:tc>
          <w:tcPr>
            <w:tcW w:w="7224" w:type="dxa"/>
          </w:tcPr>
          <w:p w14:paraId="056C6317" w14:textId="78EF3EBC" w:rsidR="007402EC" w:rsidRDefault="007402EC" w:rsidP="00E3168B">
            <w:pPr>
              <w:rPr>
                <w:rFonts w:asciiTheme="minorHAnsi" w:hAnsiTheme="minorHAnsi" w:cstheme="minorHAnsi"/>
              </w:rPr>
            </w:pPr>
          </w:p>
        </w:tc>
      </w:tr>
      <w:tr w:rsidR="007402EC" w14:paraId="7942AAF7" w14:textId="77777777" w:rsidTr="00E3168B">
        <w:tc>
          <w:tcPr>
            <w:tcW w:w="1843" w:type="dxa"/>
          </w:tcPr>
          <w:p w14:paraId="785758F4" w14:textId="4D2D4425" w:rsidR="007402EC" w:rsidRPr="0045212B" w:rsidRDefault="007402EC" w:rsidP="00E3168B">
            <w:pPr>
              <w:rPr>
                <w:rFonts w:asciiTheme="minorHAnsi" w:eastAsia="Batang" w:hAnsiTheme="minorHAnsi" w:cstheme="minorHAnsi"/>
                <w:lang w:eastAsia="ko-KR"/>
              </w:rPr>
            </w:pPr>
          </w:p>
        </w:tc>
        <w:tc>
          <w:tcPr>
            <w:tcW w:w="7224" w:type="dxa"/>
          </w:tcPr>
          <w:p w14:paraId="49FC908F" w14:textId="6AE77981" w:rsidR="007402EC" w:rsidRPr="0045212B" w:rsidRDefault="007402EC" w:rsidP="00E3168B">
            <w:pPr>
              <w:rPr>
                <w:rFonts w:asciiTheme="minorHAnsi" w:eastAsia="Batang" w:hAnsiTheme="minorHAnsi" w:cstheme="minorHAnsi"/>
                <w:lang w:eastAsia="ko-KR"/>
              </w:rPr>
            </w:pPr>
          </w:p>
        </w:tc>
      </w:tr>
      <w:tr w:rsidR="007402EC" w14:paraId="1AE3F633" w14:textId="77777777" w:rsidTr="00E3168B">
        <w:tc>
          <w:tcPr>
            <w:tcW w:w="1843" w:type="dxa"/>
          </w:tcPr>
          <w:p w14:paraId="0DA5D0F3" w14:textId="6E0693DB" w:rsidR="007402EC" w:rsidRPr="0045212B" w:rsidRDefault="007402EC" w:rsidP="00E3168B">
            <w:pPr>
              <w:rPr>
                <w:rFonts w:asciiTheme="minorHAnsi" w:eastAsia="Yu Mincho" w:hAnsiTheme="minorHAnsi" w:cstheme="minorHAnsi"/>
              </w:rPr>
            </w:pPr>
          </w:p>
        </w:tc>
        <w:tc>
          <w:tcPr>
            <w:tcW w:w="7224" w:type="dxa"/>
          </w:tcPr>
          <w:p w14:paraId="2D4DC0A3" w14:textId="5C9C2A10" w:rsidR="007402EC" w:rsidRPr="0045212B" w:rsidRDefault="007402EC" w:rsidP="00E3168B">
            <w:pPr>
              <w:rPr>
                <w:rFonts w:asciiTheme="minorHAnsi" w:hAnsiTheme="minorHAnsi" w:cstheme="minorHAnsi"/>
              </w:rPr>
            </w:pPr>
          </w:p>
        </w:tc>
      </w:tr>
      <w:tr w:rsidR="007402EC" w14:paraId="149BD141" w14:textId="77777777" w:rsidTr="00E3168B">
        <w:tc>
          <w:tcPr>
            <w:tcW w:w="1843" w:type="dxa"/>
          </w:tcPr>
          <w:p w14:paraId="3668B2DB" w14:textId="32182781" w:rsidR="007402EC" w:rsidRPr="00BA2245" w:rsidRDefault="007402EC" w:rsidP="00E3168B">
            <w:pPr>
              <w:rPr>
                <w:rFonts w:asciiTheme="minorHAnsi" w:eastAsiaTheme="minorEastAsia" w:hAnsiTheme="minorHAnsi" w:cstheme="minorHAnsi"/>
                <w:lang w:eastAsia="zh-CN"/>
              </w:rPr>
            </w:pPr>
          </w:p>
        </w:tc>
        <w:tc>
          <w:tcPr>
            <w:tcW w:w="7224" w:type="dxa"/>
          </w:tcPr>
          <w:p w14:paraId="69A25B77" w14:textId="0D6335EB" w:rsidR="007402EC" w:rsidRPr="00BA2245" w:rsidRDefault="007402EC" w:rsidP="00E3168B">
            <w:pPr>
              <w:rPr>
                <w:rFonts w:asciiTheme="minorHAnsi" w:eastAsiaTheme="minorEastAsia" w:hAnsiTheme="minorHAnsi" w:cstheme="minorHAnsi"/>
                <w:lang w:eastAsia="zh-CN"/>
              </w:rPr>
            </w:pPr>
          </w:p>
        </w:tc>
      </w:tr>
      <w:tr w:rsidR="007402EC" w14:paraId="36DC35DC" w14:textId="77777777" w:rsidTr="00E3168B">
        <w:tc>
          <w:tcPr>
            <w:tcW w:w="1843" w:type="dxa"/>
          </w:tcPr>
          <w:p w14:paraId="38B7691B" w14:textId="7B213197" w:rsidR="007402EC" w:rsidRDefault="007402EC" w:rsidP="00E3168B">
            <w:pPr>
              <w:rPr>
                <w:rFonts w:asciiTheme="minorHAnsi" w:eastAsiaTheme="minorEastAsia" w:hAnsiTheme="minorHAnsi" w:cstheme="minorHAnsi"/>
                <w:lang w:eastAsia="zh-CN"/>
              </w:rPr>
            </w:pPr>
          </w:p>
        </w:tc>
        <w:tc>
          <w:tcPr>
            <w:tcW w:w="7224" w:type="dxa"/>
          </w:tcPr>
          <w:p w14:paraId="6F47F704" w14:textId="63B03D01" w:rsidR="007402EC" w:rsidRDefault="007402EC" w:rsidP="00E3168B">
            <w:pPr>
              <w:rPr>
                <w:rFonts w:asciiTheme="minorHAnsi" w:eastAsiaTheme="minorEastAsia" w:hAnsiTheme="minorHAnsi" w:cstheme="minorHAnsi"/>
                <w:lang w:eastAsia="zh-CN"/>
              </w:rPr>
            </w:pPr>
          </w:p>
        </w:tc>
      </w:tr>
      <w:tr w:rsidR="007402EC" w14:paraId="65915F8B" w14:textId="77777777" w:rsidTr="00E3168B">
        <w:tc>
          <w:tcPr>
            <w:tcW w:w="1843" w:type="dxa"/>
          </w:tcPr>
          <w:p w14:paraId="390B17DB" w14:textId="7EE39E9A" w:rsidR="007402EC" w:rsidRDefault="007402EC" w:rsidP="00E3168B">
            <w:pPr>
              <w:rPr>
                <w:lang w:val="sv-SE"/>
              </w:rPr>
            </w:pPr>
          </w:p>
        </w:tc>
        <w:tc>
          <w:tcPr>
            <w:tcW w:w="7224" w:type="dxa"/>
          </w:tcPr>
          <w:p w14:paraId="799F0BB7" w14:textId="43787314" w:rsidR="007402EC" w:rsidRDefault="007402EC" w:rsidP="00E3168B">
            <w:pPr>
              <w:rPr>
                <w:rFonts w:asciiTheme="minorHAnsi" w:eastAsiaTheme="minorEastAsia" w:hAnsiTheme="minorHAnsi" w:cstheme="minorHAnsi"/>
                <w:lang w:eastAsia="zh-CN"/>
              </w:rPr>
            </w:pPr>
          </w:p>
        </w:tc>
      </w:tr>
      <w:tr w:rsidR="007402EC" w:rsidRPr="00961109" w14:paraId="3B5DB710" w14:textId="77777777" w:rsidTr="00E3168B">
        <w:tc>
          <w:tcPr>
            <w:tcW w:w="1843" w:type="dxa"/>
          </w:tcPr>
          <w:p w14:paraId="150B3F46" w14:textId="6165EB68" w:rsidR="007402EC" w:rsidRPr="00961109" w:rsidRDefault="007402EC" w:rsidP="00E3168B">
            <w:pPr>
              <w:rPr>
                <w:rFonts w:asciiTheme="minorHAnsi" w:eastAsia="Batang" w:hAnsiTheme="minorHAnsi" w:cstheme="minorHAnsi"/>
                <w:lang w:eastAsia="ko-KR"/>
              </w:rPr>
            </w:pPr>
          </w:p>
        </w:tc>
        <w:tc>
          <w:tcPr>
            <w:tcW w:w="7224" w:type="dxa"/>
          </w:tcPr>
          <w:p w14:paraId="6B8729DB" w14:textId="7D488010" w:rsidR="007402EC" w:rsidRPr="00961109" w:rsidRDefault="007402EC" w:rsidP="00E3168B">
            <w:pPr>
              <w:rPr>
                <w:rFonts w:asciiTheme="minorHAnsi" w:eastAsia="Batang" w:hAnsiTheme="minorHAnsi" w:cstheme="minorHAnsi"/>
                <w:lang w:eastAsia="ko-KR"/>
              </w:rPr>
            </w:pPr>
          </w:p>
        </w:tc>
      </w:tr>
    </w:tbl>
    <w:p w14:paraId="1544A812" w14:textId="77777777" w:rsidR="007402EC" w:rsidRDefault="007402EC" w:rsidP="007402EC">
      <w:pPr>
        <w:rPr>
          <w:rFonts w:asciiTheme="minorHAnsi" w:hAnsiTheme="minorHAnsi" w:cstheme="minorHAnsi"/>
        </w:rPr>
      </w:pPr>
    </w:p>
    <w:p w14:paraId="05F08A6B" w14:textId="77777777" w:rsidR="007402EC" w:rsidRDefault="007402EC" w:rsidP="007402EC">
      <w:pPr>
        <w:spacing w:before="0" w:after="0" w:line="240" w:lineRule="auto"/>
        <w:contextualSpacing/>
        <w:jc w:val="left"/>
        <w:rPr>
          <w:rFonts w:ascii="Times" w:eastAsia="Batang" w:hAnsi="Times"/>
          <w:b/>
          <w:iCs/>
          <w:lang w:val="en-GB"/>
        </w:rPr>
      </w:pPr>
    </w:p>
    <w:p w14:paraId="77FAD01B" w14:textId="77777777" w:rsidR="007402EC" w:rsidRDefault="007402EC" w:rsidP="007402EC">
      <w:pPr>
        <w:spacing w:before="0" w:after="0" w:line="240" w:lineRule="auto"/>
        <w:contextualSpacing/>
        <w:jc w:val="left"/>
        <w:rPr>
          <w:rFonts w:ascii="Times" w:eastAsia="Batang" w:hAnsi="Times"/>
          <w:iCs/>
          <w:lang w:val="en-GB"/>
        </w:rPr>
      </w:pPr>
    </w:p>
    <w:p w14:paraId="6C0EA693" w14:textId="77777777" w:rsidR="007402EC" w:rsidRPr="0090405B" w:rsidRDefault="007402EC" w:rsidP="007402EC">
      <w:pPr>
        <w:pStyle w:val="Heading4"/>
        <w:rPr>
          <w:b/>
          <w:bCs w:val="0"/>
        </w:rPr>
      </w:pPr>
      <w:r w:rsidRPr="0090405B">
        <w:rPr>
          <w:b/>
          <w:bCs w:val="0"/>
        </w:rPr>
        <w:t>Proposal 4.</w:t>
      </w:r>
      <w:r>
        <w:rPr>
          <w:b/>
          <w:bCs w:val="0"/>
        </w:rPr>
        <w:t>4</w:t>
      </w:r>
    </w:p>
    <w:p w14:paraId="09193E88" w14:textId="77777777" w:rsidR="007402EC" w:rsidRDefault="007402EC" w:rsidP="007402EC">
      <w:pPr>
        <w:rPr>
          <w:rFonts w:asciiTheme="minorHAnsi" w:hAnsiTheme="minorHAnsi" w:cstheme="minorHAnsi"/>
        </w:rPr>
      </w:pPr>
      <w:r>
        <w:rPr>
          <w:rFonts w:asciiTheme="minorHAnsi" w:hAnsiTheme="minorHAnsi" w:cstheme="minorHAnsi"/>
        </w:rPr>
        <w:t>The following proposal is suggested based on the following reasons:</w:t>
      </w:r>
    </w:p>
    <w:p w14:paraId="288094E4" w14:textId="77777777" w:rsidR="007402EC" w:rsidRDefault="007402EC" w:rsidP="007402EC">
      <w:pPr>
        <w:pStyle w:val="ListParagraph"/>
        <w:numPr>
          <w:ilvl w:val="0"/>
          <w:numId w:val="14"/>
        </w:numPr>
        <w:rPr>
          <w:rFonts w:asciiTheme="minorHAnsi" w:hAnsiTheme="minorHAnsi" w:cstheme="minorHAnsi"/>
        </w:rPr>
      </w:pPr>
      <w:r>
        <w:rPr>
          <w:rFonts w:asciiTheme="minorHAnsi" w:hAnsiTheme="minorHAnsi" w:cstheme="minorHAnsi"/>
        </w:rPr>
        <w:t>Offline alignment of the known model structure(s) between UE and NW is out of RAN1 expertise</w:t>
      </w:r>
    </w:p>
    <w:p w14:paraId="67DCAC1E" w14:textId="77777777" w:rsidR="007402EC" w:rsidRPr="00094378" w:rsidRDefault="007402EC" w:rsidP="007402EC">
      <w:pPr>
        <w:pStyle w:val="ListParagraph"/>
        <w:numPr>
          <w:ilvl w:val="0"/>
          <w:numId w:val="14"/>
        </w:numPr>
        <w:rPr>
          <w:rFonts w:asciiTheme="minorHAnsi" w:hAnsiTheme="minorHAnsi" w:cstheme="minorHAnsi"/>
        </w:rPr>
      </w:pPr>
      <w:r>
        <w:rPr>
          <w:rFonts w:asciiTheme="minorHAnsi" w:hAnsiTheme="minorHAnsi" w:cstheme="minorHAnsi"/>
        </w:rPr>
        <w:t>R</w:t>
      </w:r>
      <w:r w:rsidRPr="001E6B1B">
        <w:rPr>
          <w:rFonts w:asciiTheme="minorHAnsi" w:hAnsiTheme="minorHAnsi" w:cstheme="minorHAnsi"/>
        </w:rPr>
        <w:t>educe the workload</w:t>
      </w:r>
    </w:p>
    <w:p w14:paraId="17C3EB12" w14:textId="77777777" w:rsidR="007402EC" w:rsidRPr="001E6B1B" w:rsidRDefault="007402EC" w:rsidP="007402EC">
      <w:pPr>
        <w:rPr>
          <w:rFonts w:asciiTheme="minorHAnsi" w:hAnsiTheme="minorHAnsi" w:cstheme="minorHAnsi"/>
        </w:rPr>
      </w:pPr>
    </w:p>
    <w:p w14:paraId="521DC1CB" w14:textId="77777777" w:rsidR="007402EC" w:rsidRPr="001E6B1B" w:rsidRDefault="007402EC" w:rsidP="007402EC">
      <w:pPr>
        <w:rPr>
          <w:rFonts w:asciiTheme="minorHAnsi" w:hAnsiTheme="minorHAnsi" w:cstheme="minorHAnsi"/>
          <w:b/>
        </w:rPr>
      </w:pPr>
      <w:r w:rsidRPr="001E6B1B">
        <w:rPr>
          <w:rFonts w:asciiTheme="minorHAnsi" w:hAnsiTheme="minorHAnsi" w:cstheme="minorHAnsi"/>
          <w:b/>
          <w:u w:val="single"/>
        </w:rPr>
        <w:t>Proposal 4.</w:t>
      </w:r>
      <w:r>
        <w:rPr>
          <w:rFonts w:asciiTheme="minorHAnsi" w:hAnsiTheme="minorHAnsi" w:cstheme="minorHAnsi"/>
          <w:b/>
          <w:u w:val="single"/>
        </w:rPr>
        <w:t>4</w:t>
      </w:r>
      <w:r w:rsidRPr="001E6B1B">
        <w:rPr>
          <w:rFonts w:asciiTheme="minorHAnsi" w:hAnsiTheme="minorHAnsi" w:cstheme="minorHAnsi"/>
          <w:b/>
        </w:rPr>
        <w:t xml:space="preserve"> </w:t>
      </w:r>
    </w:p>
    <w:p w14:paraId="5AA061AF" w14:textId="77777777" w:rsidR="007402EC" w:rsidRDefault="007402EC" w:rsidP="007402EC">
      <w:pPr>
        <w:rPr>
          <w:rFonts w:asciiTheme="minorHAnsi" w:hAnsiTheme="minorHAnsi" w:cstheme="minorHAnsi"/>
          <w:b/>
        </w:rPr>
      </w:pPr>
      <w:r>
        <w:rPr>
          <w:rFonts w:asciiTheme="minorHAnsi" w:hAnsiTheme="minorHAnsi" w:cstheme="minorHAnsi"/>
          <w:b/>
        </w:rPr>
        <w:t>Agreement</w:t>
      </w:r>
    </w:p>
    <w:p w14:paraId="55D067B7" w14:textId="400D0B60" w:rsidR="007402EC" w:rsidRDefault="007402EC" w:rsidP="007402EC">
      <w:pPr>
        <w:rPr>
          <w:rFonts w:asciiTheme="minorHAnsi" w:hAnsiTheme="minorHAnsi" w:cstheme="minorHAnsi"/>
          <w:b/>
        </w:rPr>
      </w:pPr>
      <w:r>
        <w:rPr>
          <w:rFonts w:asciiTheme="minorHAnsi" w:hAnsiTheme="minorHAnsi" w:cstheme="minorHAnsi"/>
          <w:b/>
        </w:rPr>
        <w:t>Regarding</w:t>
      </w:r>
      <w:r w:rsidRPr="001E6B1B">
        <w:rPr>
          <w:rFonts w:asciiTheme="minorHAnsi" w:hAnsiTheme="minorHAnsi" w:cstheme="minorHAnsi"/>
          <w:b/>
        </w:rPr>
        <w:t xml:space="preserve"> </w:t>
      </w:r>
      <w:r>
        <w:rPr>
          <w:rFonts w:asciiTheme="minorHAnsi" w:hAnsiTheme="minorHAnsi" w:cstheme="minorHAnsi"/>
          <w:b/>
        </w:rPr>
        <w:t xml:space="preserve">the study of necessity/benefit of </w:t>
      </w:r>
      <w:r w:rsidRPr="001E6B1B">
        <w:rPr>
          <w:rFonts w:asciiTheme="minorHAnsi" w:hAnsiTheme="minorHAnsi" w:cstheme="minorHAnsi"/>
          <w:b/>
        </w:rPr>
        <w:t>model transfer/delivery Case z4</w:t>
      </w:r>
      <w:r w:rsidR="00BC1601">
        <w:rPr>
          <w:rFonts w:asciiTheme="minorHAnsi" w:hAnsiTheme="minorHAnsi" w:cstheme="minorHAnsi"/>
          <w:b/>
        </w:rPr>
        <w:t xml:space="preserve"> </w:t>
      </w:r>
      <w:r w:rsidR="00BC1601" w:rsidRPr="00BC1601">
        <w:rPr>
          <w:rFonts w:asciiTheme="minorHAnsi" w:hAnsiTheme="minorHAnsi" w:cstheme="minorHAnsi"/>
          <w:b/>
          <w:color w:val="FF0000"/>
        </w:rPr>
        <w:t>at least for inference</w:t>
      </w:r>
      <w:r w:rsidRPr="001E6B1B">
        <w:rPr>
          <w:rFonts w:asciiTheme="minorHAnsi" w:hAnsiTheme="minorHAnsi" w:cstheme="minorHAnsi"/>
          <w:b/>
        </w:rPr>
        <w:t xml:space="preserve">, </w:t>
      </w:r>
      <w:r>
        <w:rPr>
          <w:rFonts w:asciiTheme="minorHAnsi" w:hAnsiTheme="minorHAnsi" w:cstheme="minorHAnsi"/>
          <w:b/>
        </w:rPr>
        <w:t>RAN1</w:t>
      </w:r>
      <w:r w:rsidRPr="001E6B1B">
        <w:rPr>
          <w:rFonts w:asciiTheme="minorHAnsi" w:hAnsiTheme="minorHAnsi" w:cstheme="minorHAnsi"/>
          <w:b/>
        </w:rPr>
        <w:t xml:space="preserve"> focus</w:t>
      </w:r>
      <w:r>
        <w:rPr>
          <w:rFonts w:asciiTheme="minorHAnsi" w:hAnsiTheme="minorHAnsi" w:cstheme="minorHAnsi"/>
          <w:b/>
        </w:rPr>
        <w:t>es</w:t>
      </w:r>
      <w:r w:rsidRPr="001E6B1B">
        <w:rPr>
          <w:rFonts w:asciiTheme="minorHAnsi" w:hAnsiTheme="minorHAnsi" w:cstheme="minorHAnsi"/>
          <w:b/>
        </w:rPr>
        <w:t xml:space="preserve"> on </w:t>
      </w:r>
      <w:r>
        <w:rPr>
          <w:rFonts w:asciiTheme="minorHAnsi" w:hAnsiTheme="minorHAnsi" w:cstheme="minorHAnsi"/>
          <w:b/>
        </w:rPr>
        <w:t>the option</w:t>
      </w:r>
      <w:r w:rsidRPr="001E6B1B">
        <w:rPr>
          <w:rFonts w:asciiTheme="minorHAnsi" w:hAnsiTheme="minorHAnsi" w:cstheme="minorHAnsi"/>
          <w:b/>
        </w:rPr>
        <w:t xml:space="preserve"> with standardized known model structure(s)</w:t>
      </w:r>
      <w:r>
        <w:rPr>
          <w:rFonts w:asciiTheme="minorHAnsi" w:hAnsiTheme="minorHAnsi" w:cstheme="minorHAnsi"/>
          <w:b/>
        </w:rPr>
        <w:t xml:space="preserve"> (i.e., Opt.1) </w:t>
      </w:r>
      <w:r w:rsidRPr="00E712B7">
        <w:rPr>
          <w:rFonts w:asciiTheme="minorHAnsi" w:hAnsiTheme="minorHAnsi" w:cstheme="minorHAnsi"/>
          <w:b/>
          <w:strike/>
          <w:color w:val="FF0000"/>
        </w:rPr>
        <w:t>and the common part(s) of Opt.1 and Opt.2</w:t>
      </w:r>
      <w:r w:rsidRPr="001E6B1B">
        <w:rPr>
          <w:rFonts w:asciiTheme="minorHAnsi" w:hAnsiTheme="minorHAnsi" w:cstheme="minorHAnsi"/>
          <w:b/>
        </w:rPr>
        <w:t>.</w:t>
      </w:r>
    </w:p>
    <w:p w14:paraId="3727BBF6" w14:textId="77777777" w:rsidR="007402EC" w:rsidRPr="00152B45" w:rsidRDefault="007402EC" w:rsidP="007402EC">
      <w:pPr>
        <w:pStyle w:val="ListParagraph"/>
        <w:numPr>
          <w:ilvl w:val="0"/>
          <w:numId w:val="14"/>
        </w:numPr>
        <w:rPr>
          <w:rFonts w:asciiTheme="minorHAnsi" w:hAnsiTheme="minorHAnsi" w:cstheme="minorHAnsi"/>
          <w:b/>
        </w:rPr>
      </w:pPr>
      <w:r>
        <w:rPr>
          <w:rFonts w:asciiTheme="minorHAnsi" w:hAnsiTheme="minorHAnsi" w:cstheme="minorHAnsi"/>
          <w:b/>
        </w:rPr>
        <w:t xml:space="preserve">Note: Offline </w:t>
      </w:r>
      <w:r w:rsidRPr="009E59FB">
        <w:rPr>
          <w:rFonts w:asciiTheme="minorHAnsi" w:hAnsiTheme="minorHAnsi" w:cstheme="minorHAnsi"/>
          <w:b/>
        </w:rPr>
        <w:t>alignment of the known model structure(s)</w:t>
      </w:r>
      <w:r>
        <w:rPr>
          <w:rFonts w:asciiTheme="minorHAnsi" w:hAnsiTheme="minorHAnsi" w:cstheme="minorHAnsi"/>
          <w:b/>
        </w:rPr>
        <w:t xml:space="preserve"> (i.e., Opt.2)</w:t>
      </w:r>
      <w:r w:rsidRPr="009E59FB">
        <w:rPr>
          <w:rFonts w:asciiTheme="minorHAnsi" w:hAnsiTheme="minorHAnsi" w:cstheme="minorHAnsi"/>
          <w:b/>
        </w:rPr>
        <w:t xml:space="preserve"> between UE and </w:t>
      </w:r>
      <w:r>
        <w:rPr>
          <w:rFonts w:asciiTheme="minorHAnsi" w:hAnsiTheme="minorHAnsi" w:cstheme="minorHAnsi"/>
          <w:b/>
        </w:rPr>
        <w:t>network</w:t>
      </w:r>
      <w:r w:rsidRPr="009E59FB">
        <w:rPr>
          <w:rFonts w:asciiTheme="minorHAnsi" w:hAnsiTheme="minorHAnsi" w:cstheme="minorHAnsi"/>
          <w:b/>
        </w:rPr>
        <w:t xml:space="preserve"> is </w:t>
      </w:r>
      <w:r>
        <w:rPr>
          <w:rFonts w:asciiTheme="minorHAnsi" w:hAnsiTheme="minorHAnsi" w:cstheme="minorHAnsi"/>
          <w:b/>
        </w:rPr>
        <w:t>beyond</w:t>
      </w:r>
      <w:r w:rsidRPr="009E59FB">
        <w:rPr>
          <w:rFonts w:asciiTheme="minorHAnsi" w:hAnsiTheme="minorHAnsi" w:cstheme="minorHAnsi"/>
          <w:b/>
        </w:rPr>
        <w:t xml:space="preserve"> RAN1</w:t>
      </w:r>
      <w:r>
        <w:rPr>
          <w:rFonts w:asciiTheme="minorHAnsi" w:hAnsiTheme="minorHAnsi" w:cstheme="minorHAnsi"/>
          <w:b/>
        </w:rPr>
        <w:t>’s</w:t>
      </w:r>
      <w:r w:rsidRPr="009E59FB">
        <w:rPr>
          <w:rFonts w:asciiTheme="minorHAnsi" w:hAnsiTheme="minorHAnsi" w:cstheme="minorHAnsi"/>
          <w:b/>
        </w:rPr>
        <w:t xml:space="preserve"> expertise</w:t>
      </w:r>
    </w:p>
    <w:p w14:paraId="0A62961A" w14:textId="77777777" w:rsidR="007402EC" w:rsidRPr="001E6B1B" w:rsidRDefault="007402EC" w:rsidP="007402EC">
      <w:pPr>
        <w:rPr>
          <w:rFonts w:asciiTheme="minorHAnsi" w:hAnsiTheme="minorHAnsi" w:cstheme="minorHAnsi"/>
        </w:rPr>
      </w:pPr>
    </w:p>
    <w:p w14:paraId="03250CBC"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7402EC" w:rsidRPr="001E6B1B" w14:paraId="13C889A4" w14:textId="77777777" w:rsidTr="00E3168B">
        <w:tc>
          <w:tcPr>
            <w:tcW w:w="1843" w:type="dxa"/>
          </w:tcPr>
          <w:p w14:paraId="3F663EFF"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Company</w:t>
            </w:r>
          </w:p>
        </w:tc>
        <w:tc>
          <w:tcPr>
            <w:tcW w:w="7224" w:type="dxa"/>
          </w:tcPr>
          <w:p w14:paraId="508B870B"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Comment</w:t>
            </w:r>
          </w:p>
        </w:tc>
      </w:tr>
      <w:tr w:rsidR="007402EC" w:rsidRPr="001E6B1B" w14:paraId="272C1E8A" w14:textId="77777777" w:rsidTr="00E3168B">
        <w:tc>
          <w:tcPr>
            <w:tcW w:w="1843" w:type="dxa"/>
          </w:tcPr>
          <w:p w14:paraId="0F55077D" w14:textId="755A09E1" w:rsidR="007402EC" w:rsidRPr="00452032" w:rsidRDefault="00452032"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4C0CEEA5" w14:textId="5AA2EC23" w:rsidR="007402EC" w:rsidRPr="00452032" w:rsidRDefault="00452032"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7402EC" w:rsidRPr="001E6B1B" w14:paraId="031874AD" w14:textId="77777777" w:rsidTr="00E3168B">
        <w:tc>
          <w:tcPr>
            <w:tcW w:w="1843" w:type="dxa"/>
          </w:tcPr>
          <w:p w14:paraId="629C4B81" w14:textId="1A0DBF4B" w:rsidR="007402EC" w:rsidRPr="001E6B1B" w:rsidRDefault="00F95D0A" w:rsidP="00E3168B">
            <w:pPr>
              <w:rPr>
                <w:rFonts w:asciiTheme="minorHAnsi" w:eastAsia="Yu Mincho" w:hAnsiTheme="minorHAnsi" w:cstheme="minorHAnsi"/>
              </w:rPr>
            </w:pPr>
            <w:r>
              <w:rPr>
                <w:rFonts w:asciiTheme="minorHAnsi" w:eastAsia="Yu Mincho" w:hAnsiTheme="minorHAnsi" w:cstheme="minorHAnsi"/>
              </w:rPr>
              <w:t>QC</w:t>
            </w:r>
          </w:p>
        </w:tc>
        <w:tc>
          <w:tcPr>
            <w:tcW w:w="7224" w:type="dxa"/>
          </w:tcPr>
          <w:p w14:paraId="1E4D094A" w14:textId="77777777" w:rsidR="007402EC" w:rsidRDefault="00F95D0A"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Option 5a is still on the table in the CSI compression agenda. Prefer that the general aspects discussion to be accommodative and not deprioritize any active discussions in the use cases agenda.</w:t>
            </w:r>
          </w:p>
          <w:p w14:paraId="2109769F" w14:textId="07125B31" w:rsidR="009F2A9F" w:rsidRPr="00E75AC7" w:rsidRDefault="009F2A9F" w:rsidP="00E3168B">
            <w:pPr>
              <w:rPr>
                <w:rFonts w:asciiTheme="minorHAnsi" w:eastAsiaTheme="minorEastAsia" w:hAnsiTheme="minorHAnsi" w:cstheme="minorHAnsi"/>
                <w:lang w:eastAsia="zh-CN"/>
              </w:rPr>
            </w:pPr>
            <w:r w:rsidRPr="001C4A91">
              <w:rPr>
                <w:rFonts w:asciiTheme="minorHAnsi" w:eastAsiaTheme="minorEastAsia" w:hAnsiTheme="minorHAnsi" w:cstheme="minorHAnsi"/>
                <w:color w:val="4472C4" w:themeColor="accent1"/>
                <w:lang w:eastAsia="zh-CN"/>
              </w:rPr>
              <w:t>Mod:</w:t>
            </w:r>
            <w:r>
              <w:rPr>
                <w:rFonts w:asciiTheme="minorHAnsi" w:eastAsiaTheme="minorEastAsia" w:hAnsiTheme="minorHAnsi" w:cstheme="minorHAnsi"/>
                <w:color w:val="4472C4" w:themeColor="accent1"/>
                <w:lang w:eastAsia="zh-CN"/>
              </w:rPr>
              <w:t xml:space="preserve"> This proposal just suggests our following study focus on Opt.1. How can we discuss offline alignment in RAN1? </w:t>
            </w:r>
          </w:p>
        </w:tc>
      </w:tr>
      <w:tr w:rsidR="007402EC" w:rsidRPr="001E6B1B" w14:paraId="4EFA46CF" w14:textId="77777777" w:rsidTr="00E3168B">
        <w:tc>
          <w:tcPr>
            <w:tcW w:w="1843" w:type="dxa"/>
          </w:tcPr>
          <w:p w14:paraId="5C40CC31" w14:textId="1CD9D696" w:rsidR="007402EC" w:rsidRPr="008D1E2D" w:rsidRDefault="007402EC" w:rsidP="00E3168B">
            <w:pPr>
              <w:rPr>
                <w:rFonts w:asciiTheme="minorHAnsi" w:eastAsiaTheme="minorEastAsia" w:hAnsiTheme="minorHAnsi" w:cstheme="minorHAnsi"/>
                <w:lang w:eastAsia="zh-CN"/>
              </w:rPr>
            </w:pPr>
          </w:p>
        </w:tc>
        <w:tc>
          <w:tcPr>
            <w:tcW w:w="7224" w:type="dxa"/>
          </w:tcPr>
          <w:p w14:paraId="696E7E90" w14:textId="4083D6F2" w:rsidR="007402EC" w:rsidRPr="008D1E2D" w:rsidRDefault="007402EC" w:rsidP="00E3168B">
            <w:pPr>
              <w:rPr>
                <w:rFonts w:asciiTheme="minorHAnsi" w:eastAsiaTheme="minorEastAsia" w:hAnsiTheme="minorHAnsi" w:cstheme="minorHAnsi"/>
                <w:lang w:eastAsia="zh-CN"/>
              </w:rPr>
            </w:pPr>
          </w:p>
        </w:tc>
      </w:tr>
      <w:tr w:rsidR="007402EC" w:rsidRPr="001E6B1B" w14:paraId="5F2DBB00" w14:textId="77777777" w:rsidTr="00E3168B">
        <w:tc>
          <w:tcPr>
            <w:tcW w:w="1843" w:type="dxa"/>
          </w:tcPr>
          <w:p w14:paraId="727B4DA3" w14:textId="552409F4" w:rsidR="007402EC" w:rsidRPr="00FC7550" w:rsidRDefault="007402EC" w:rsidP="00E3168B">
            <w:pPr>
              <w:rPr>
                <w:rFonts w:asciiTheme="minorHAnsi" w:eastAsiaTheme="minorEastAsia" w:hAnsiTheme="minorHAnsi" w:cstheme="minorHAnsi"/>
                <w:lang w:eastAsia="zh-CN"/>
              </w:rPr>
            </w:pPr>
          </w:p>
        </w:tc>
        <w:tc>
          <w:tcPr>
            <w:tcW w:w="7224" w:type="dxa"/>
          </w:tcPr>
          <w:p w14:paraId="7F5E4944" w14:textId="6C09F5B5" w:rsidR="007402EC" w:rsidRPr="00FC7550" w:rsidRDefault="007402EC" w:rsidP="00E3168B">
            <w:pPr>
              <w:rPr>
                <w:rFonts w:asciiTheme="minorHAnsi" w:eastAsiaTheme="minorEastAsia" w:hAnsiTheme="minorHAnsi" w:cstheme="minorHAnsi"/>
                <w:lang w:eastAsia="zh-CN"/>
              </w:rPr>
            </w:pPr>
          </w:p>
        </w:tc>
      </w:tr>
      <w:tr w:rsidR="007402EC" w:rsidRPr="001E6B1B" w14:paraId="04F2C0F7" w14:textId="77777777" w:rsidTr="00E3168B">
        <w:tc>
          <w:tcPr>
            <w:tcW w:w="1843" w:type="dxa"/>
          </w:tcPr>
          <w:p w14:paraId="786BCE3B" w14:textId="7CE151CD" w:rsidR="007402EC" w:rsidRPr="001E6B1B" w:rsidRDefault="007402EC" w:rsidP="00E3168B">
            <w:pPr>
              <w:rPr>
                <w:rFonts w:asciiTheme="minorHAnsi" w:eastAsia="Yu Mincho" w:hAnsiTheme="minorHAnsi" w:cstheme="minorHAnsi"/>
              </w:rPr>
            </w:pPr>
          </w:p>
        </w:tc>
        <w:tc>
          <w:tcPr>
            <w:tcW w:w="7224" w:type="dxa"/>
          </w:tcPr>
          <w:p w14:paraId="5AD3A877" w14:textId="629EB061" w:rsidR="007402EC" w:rsidRPr="001E6B1B" w:rsidRDefault="007402EC" w:rsidP="00E3168B">
            <w:pPr>
              <w:rPr>
                <w:rFonts w:asciiTheme="minorHAnsi" w:hAnsiTheme="minorHAnsi" w:cstheme="minorHAnsi"/>
              </w:rPr>
            </w:pPr>
          </w:p>
        </w:tc>
      </w:tr>
      <w:tr w:rsidR="007402EC" w:rsidRPr="001E6B1B" w14:paraId="7D2039CA" w14:textId="77777777" w:rsidTr="00E3168B">
        <w:tc>
          <w:tcPr>
            <w:tcW w:w="1843" w:type="dxa"/>
          </w:tcPr>
          <w:p w14:paraId="6FE16E23" w14:textId="4A538383" w:rsidR="007402EC" w:rsidRPr="001E6B1B" w:rsidRDefault="007402EC" w:rsidP="00E3168B">
            <w:pPr>
              <w:rPr>
                <w:rFonts w:asciiTheme="minorHAnsi" w:eastAsia="Yu Mincho" w:hAnsiTheme="minorHAnsi" w:cstheme="minorHAnsi"/>
              </w:rPr>
            </w:pPr>
          </w:p>
        </w:tc>
        <w:tc>
          <w:tcPr>
            <w:tcW w:w="7224" w:type="dxa"/>
          </w:tcPr>
          <w:p w14:paraId="364B2D93" w14:textId="6B0C1A22" w:rsidR="007402EC" w:rsidRPr="001E6B1B" w:rsidRDefault="007402EC" w:rsidP="00E3168B">
            <w:pPr>
              <w:rPr>
                <w:rFonts w:asciiTheme="minorHAnsi" w:hAnsiTheme="minorHAnsi" w:cstheme="minorHAnsi"/>
              </w:rPr>
            </w:pPr>
          </w:p>
        </w:tc>
      </w:tr>
      <w:tr w:rsidR="007402EC" w:rsidRPr="001E6B1B" w14:paraId="4A9EED98" w14:textId="77777777" w:rsidTr="00E3168B">
        <w:tc>
          <w:tcPr>
            <w:tcW w:w="1843" w:type="dxa"/>
          </w:tcPr>
          <w:p w14:paraId="5855EEF8" w14:textId="06D12A85" w:rsidR="007402EC" w:rsidRDefault="007402EC" w:rsidP="00E3168B">
            <w:pPr>
              <w:rPr>
                <w:rFonts w:asciiTheme="minorHAnsi" w:eastAsiaTheme="minorEastAsia" w:hAnsiTheme="minorHAnsi" w:cstheme="minorHAnsi"/>
                <w:lang w:eastAsia="zh-CN"/>
              </w:rPr>
            </w:pPr>
          </w:p>
        </w:tc>
        <w:tc>
          <w:tcPr>
            <w:tcW w:w="7224" w:type="dxa"/>
          </w:tcPr>
          <w:p w14:paraId="73BD9235" w14:textId="00E9077E" w:rsidR="007402EC" w:rsidRDefault="007402EC" w:rsidP="00E3168B">
            <w:pPr>
              <w:rPr>
                <w:rFonts w:asciiTheme="minorHAnsi" w:eastAsiaTheme="minorEastAsia" w:hAnsiTheme="minorHAnsi" w:cstheme="minorHAnsi"/>
                <w:lang w:eastAsia="zh-CN"/>
              </w:rPr>
            </w:pPr>
          </w:p>
        </w:tc>
      </w:tr>
      <w:tr w:rsidR="007402EC" w:rsidRPr="001E6B1B" w14:paraId="37916B28" w14:textId="77777777" w:rsidTr="00E3168B">
        <w:tc>
          <w:tcPr>
            <w:tcW w:w="1843" w:type="dxa"/>
          </w:tcPr>
          <w:p w14:paraId="4E0DC140" w14:textId="6844D5A5" w:rsidR="007402EC" w:rsidRDefault="007402EC" w:rsidP="00E3168B">
            <w:pPr>
              <w:rPr>
                <w:rFonts w:asciiTheme="minorHAnsi" w:eastAsiaTheme="minorEastAsia" w:hAnsiTheme="minorHAnsi" w:cstheme="minorHAnsi"/>
                <w:lang w:eastAsia="zh-CN"/>
              </w:rPr>
            </w:pPr>
          </w:p>
        </w:tc>
        <w:tc>
          <w:tcPr>
            <w:tcW w:w="7224" w:type="dxa"/>
          </w:tcPr>
          <w:p w14:paraId="00BB96B6" w14:textId="2158D735" w:rsidR="007402EC" w:rsidRDefault="007402EC" w:rsidP="00E3168B">
            <w:pPr>
              <w:rPr>
                <w:rFonts w:asciiTheme="minorHAnsi" w:eastAsiaTheme="minorEastAsia" w:hAnsiTheme="minorHAnsi" w:cstheme="minorHAnsi"/>
                <w:lang w:eastAsia="zh-CN"/>
              </w:rPr>
            </w:pPr>
          </w:p>
        </w:tc>
      </w:tr>
      <w:tr w:rsidR="007402EC" w:rsidRPr="001E6B1B" w14:paraId="1FFEBBD0" w14:textId="77777777" w:rsidTr="00E3168B">
        <w:tc>
          <w:tcPr>
            <w:tcW w:w="1843" w:type="dxa"/>
          </w:tcPr>
          <w:p w14:paraId="60C8A95C" w14:textId="285522C2" w:rsidR="007402EC" w:rsidRPr="00DD7EB4" w:rsidRDefault="007402EC" w:rsidP="00E3168B">
            <w:pPr>
              <w:rPr>
                <w:rFonts w:asciiTheme="minorHAnsi" w:eastAsiaTheme="minorEastAsia" w:hAnsiTheme="minorHAnsi" w:cstheme="minorHAnsi"/>
                <w:lang w:eastAsia="zh-CN"/>
              </w:rPr>
            </w:pPr>
          </w:p>
        </w:tc>
        <w:tc>
          <w:tcPr>
            <w:tcW w:w="7224" w:type="dxa"/>
          </w:tcPr>
          <w:p w14:paraId="21F71C20" w14:textId="33C504C7" w:rsidR="007402EC" w:rsidRPr="00DD7EB4" w:rsidRDefault="007402EC" w:rsidP="00E3168B">
            <w:pPr>
              <w:rPr>
                <w:rFonts w:asciiTheme="minorHAnsi" w:eastAsiaTheme="minorEastAsia" w:hAnsiTheme="minorHAnsi" w:cstheme="minorHAnsi"/>
                <w:lang w:eastAsia="zh-CN"/>
              </w:rPr>
            </w:pPr>
          </w:p>
        </w:tc>
      </w:tr>
      <w:tr w:rsidR="007402EC" w:rsidRPr="001E6B1B" w14:paraId="09BAC054" w14:textId="77777777" w:rsidTr="00E3168B">
        <w:tc>
          <w:tcPr>
            <w:tcW w:w="1843" w:type="dxa"/>
          </w:tcPr>
          <w:p w14:paraId="0A77D948" w14:textId="10625BBF" w:rsidR="007402EC" w:rsidRDefault="007402EC" w:rsidP="00E3168B">
            <w:pPr>
              <w:rPr>
                <w:rFonts w:asciiTheme="minorHAnsi" w:hAnsiTheme="minorHAnsi" w:cstheme="minorHAnsi"/>
              </w:rPr>
            </w:pPr>
          </w:p>
        </w:tc>
        <w:tc>
          <w:tcPr>
            <w:tcW w:w="7224" w:type="dxa"/>
          </w:tcPr>
          <w:p w14:paraId="32D753E8" w14:textId="6523257F" w:rsidR="007402EC" w:rsidRDefault="007402EC" w:rsidP="00E3168B">
            <w:pPr>
              <w:rPr>
                <w:rFonts w:asciiTheme="minorHAnsi" w:hAnsiTheme="minorHAnsi" w:cstheme="minorHAnsi"/>
              </w:rPr>
            </w:pPr>
          </w:p>
        </w:tc>
      </w:tr>
      <w:tr w:rsidR="007402EC" w:rsidRPr="001E6B1B" w14:paraId="0A4C403B" w14:textId="77777777" w:rsidTr="00E3168B">
        <w:tc>
          <w:tcPr>
            <w:tcW w:w="1843" w:type="dxa"/>
          </w:tcPr>
          <w:p w14:paraId="5C711036" w14:textId="7AFEAA5E" w:rsidR="007402EC" w:rsidRPr="00BA2245" w:rsidRDefault="007402EC" w:rsidP="00E3168B">
            <w:pPr>
              <w:rPr>
                <w:rFonts w:asciiTheme="minorHAnsi" w:eastAsiaTheme="minorEastAsia" w:hAnsiTheme="minorHAnsi" w:cstheme="minorHAnsi"/>
                <w:lang w:eastAsia="zh-CN"/>
              </w:rPr>
            </w:pPr>
          </w:p>
        </w:tc>
        <w:tc>
          <w:tcPr>
            <w:tcW w:w="7224" w:type="dxa"/>
          </w:tcPr>
          <w:p w14:paraId="7887BC35" w14:textId="2866635D" w:rsidR="007402EC" w:rsidRPr="00BA2245" w:rsidRDefault="007402EC" w:rsidP="00E3168B">
            <w:pPr>
              <w:rPr>
                <w:rFonts w:asciiTheme="minorHAnsi" w:eastAsiaTheme="minorEastAsia" w:hAnsiTheme="minorHAnsi" w:cstheme="minorHAnsi"/>
                <w:lang w:eastAsia="zh-CN"/>
              </w:rPr>
            </w:pPr>
          </w:p>
        </w:tc>
      </w:tr>
      <w:tr w:rsidR="007402EC" w:rsidRPr="001E6B1B" w14:paraId="37246E63" w14:textId="77777777" w:rsidTr="00E3168B">
        <w:tc>
          <w:tcPr>
            <w:tcW w:w="1843" w:type="dxa"/>
          </w:tcPr>
          <w:p w14:paraId="2A48DE64" w14:textId="63BF110C" w:rsidR="007402EC" w:rsidRPr="00DB28B8" w:rsidRDefault="007402EC" w:rsidP="00E3168B">
            <w:pPr>
              <w:rPr>
                <w:rFonts w:ascii="Times New Roman" w:hAnsi="Times New Roman"/>
                <w:lang w:val="sv-SE"/>
              </w:rPr>
            </w:pPr>
          </w:p>
        </w:tc>
        <w:tc>
          <w:tcPr>
            <w:tcW w:w="7224" w:type="dxa"/>
          </w:tcPr>
          <w:p w14:paraId="48887CB1" w14:textId="16DAD236" w:rsidR="007402EC" w:rsidRPr="001144DB" w:rsidRDefault="007402EC" w:rsidP="00E3168B">
            <w:pPr>
              <w:rPr>
                <w:rFonts w:asciiTheme="minorHAnsi" w:hAnsiTheme="minorHAnsi" w:cstheme="minorHAnsi"/>
              </w:rPr>
            </w:pPr>
          </w:p>
        </w:tc>
      </w:tr>
      <w:tr w:rsidR="007402EC" w14:paraId="12FCDE64" w14:textId="77777777" w:rsidTr="00E3168B">
        <w:tc>
          <w:tcPr>
            <w:tcW w:w="1843" w:type="dxa"/>
          </w:tcPr>
          <w:p w14:paraId="0BABAEE0" w14:textId="2B7C7EA0" w:rsidR="007402EC" w:rsidRDefault="007402EC" w:rsidP="00E3168B">
            <w:pPr>
              <w:rPr>
                <w:rFonts w:asciiTheme="minorHAnsi" w:hAnsiTheme="minorHAnsi" w:cstheme="minorHAnsi"/>
              </w:rPr>
            </w:pPr>
          </w:p>
        </w:tc>
        <w:tc>
          <w:tcPr>
            <w:tcW w:w="7224" w:type="dxa"/>
          </w:tcPr>
          <w:p w14:paraId="546071DC" w14:textId="33FDD260" w:rsidR="007402EC" w:rsidRDefault="007402EC" w:rsidP="00E3168B">
            <w:pPr>
              <w:rPr>
                <w:rFonts w:asciiTheme="minorHAnsi" w:hAnsiTheme="minorHAnsi" w:cstheme="minorHAnsi"/>
              </w:rPr>
            </w:pPr>
          </w:p>
        </w:tc>
      </w:tr>
      <w:tr w:rsidR="007402EC" w14:paraId="71615C64" w14:textId="77777777" w:rsidTr="00E3168B">
        <w:tc>
          <w:tcPr>
            <w:tcW w:w="1843" w:type="dxa"/>
          </w:tcPr>
          <w:p w14:paraId="09EC5129" w14:textId="77777777" w:rsidR="007402EC" w:rsidRDefault="007402EC" w:rsidP="00E3168B">
            <w:pPr>
              <w:rPr>
                <w:rFonts w:asciiTheme="minorHAnsi" w:eastAsia="Batang" w:hAnsiTheme="minorHAnsi" w:cstheme="minorHAnsi"/>
                <w:lang w:eastAsia="ko-KR"/>
              </w:rPr>
            </w:pPr>
          </w:p>
        </w:tc>
        <w:tc>
          <w:tcPr>
            <w:tcW w:w="7224" w:type="dxa"/>
          </w:tcPr>
          <w:p w14:paraId="49F25987" w14:textId="77777777" w:rsidR="007402EC" w:rsidRDefault="007402EC" w:rsidP="00E3168B">
            <w:pPr>
              <w:rPr>
                <w:rFonts w:asciiTheme="minorHAnsi" w:eastAsia="Batang" w:hAnsiTheme="minorHAnsi" w:cstheme="minorHAnsi"/>
                <w:lang w:eastAsia="ko-KR"/>
              </w:rPr>
            </w:pPr>
          </w:p>
        </w:tc>
      </w:tr>
    </w:tbl>
    <w:p w14:paraId="3F226C0D" w14:textId="77777777" w:rsidR="007402EC" w:rsidRDefault="007402EC" w:rsidP="007402EC">
      <w:pPr>
        <w:rPr>
          <w:rFonts w:asciiTheme="minorHAnsi" w:hAnsiTheme="minorHAnsi" w:cstheme="minorHAnsi"/>
        </w:rPr>
      </w:pPr>
    </w:p>
    <w:p w14:paraId="26981527" w14:textId="77777777" w:rsidR="007402EC" w:rsidRPr="0090405B" w:rsidRDefault="007402EC" w:rsidP="007402EC">
      <w:pPr>
        <w:pStyle w:val="Heading4"/>
        <w:rPr>
          <w:b/>
          <w:bCs w:val="0"/>
        </w:rPr>
      </w:pPr>
      <w:r w:rsidRPr="0090405B">
        <w:rPr>
          <w:b/>
          <w:bCs w:val="0"/>
        </w:rPr>
        <w:t>Proposal 4.</w:t>
      </w:r>
      <w:r>
        <w:rPr>
          <w:b/>
          <w:bCs w:val="0"/>
        </w:rPr>
        <w:t>5</w:t>
      </w:r>
    </w:p>
    <w:p w14:paraId="33703842" w14:textId="77777777" w:rsidR="007402EC" w:rsidRDefault="007402EC" w:rsidP="007402EC">
      <w:pPr>
        <w:rPr>
          <w:bCs/>
        </w:rPr>
      </w:pPr>
    </w:p>
    <w:p w14:paraId="732B1391" w14:textId="77777777" w:rsidR="007402EC" w:rsidRDefault="007402EC" w:rsidP="007402EC">
      <w:pPr>
        <w:rPr>
          <w:b/>
          <w:bCs/>
        </w:rPr>
      </w:pPr>
      <w:r w:rsidRPr="00CE6BF3">
        <w:rPr>
          <w:b/>
          <w:bCs/>
        </w:rPr>
        <w:t>Proposed 4.</w:t>
      </w:r>
      <w:r>
        <w:rPr>
          <w:b/>
          <w:bCs/>
        </w:rPr>
        <w:t>5</w:t>
      </w:r>
    </w:p>
    <w:p w14:paraId="569A887A" w14:textId="77777777" w:rsidR="007402EC" w:rsidRDefault="007402EC" w:rsidP="007402EC">
      <w:pPr>
        <w:rPr>
          <w:b/>
          <w:bCs/>
        </w:rPr>
      </w:pPr>
      <w:r>
        <w:rPr>
          <w:b/>
          <w:bCs/>
        </w:rPr>
        <w:t>Agreement</w:t>
      </w:r>
    </w:p>
    <w:p w14:paraId="01729241" w14:textId="4330BFC0" w:rsidR="007402EC" w:rsidRDefault="007402EC" w:rsidP="007402EC">
      <w:pPr>
        <w:spacing w:before="0" w:after="0" w:line="240" w:lineRule="auto"/>
        <w:jc w:val="left"/>
        <w:rPr>
          <w:rFonts w:ascii="Times" w:eastAsia="Batang" w:hAnsi="Times"/>
          <w:b/>
          <w:iCs/>
          <w:lang w:val="en-GB" w:eastAsia="x-none"/>
        </w:rPr>
      </w:pPr>
      <w:r>
        <w:rPr>
          <w:rFonts w:asciiTheme="minorHAnsi" w:hAnsiTheme="minorHAnsi" w:cstheme="minorHAnsi"/>
          <w:b/>
        </w:rPr>
        <w:t>Regarding</w:t>
      </w:r>
      <w:r w:rsidRPr="001E6B1B">
        <w:rPr>
          <w:rFonts w:asciiTheme="minorHAnsi" w:hAnsiTheme="minorHAnsi" w:cstheme="minorHAnsi"/>
          <w:b/>
        </w:rPr>
        <w:t xml:space="preserve"> </w:t>
      </w:r>
      <w:r>
        <w:rPr>
          <w:rFonts w:asciiTheme="minorHAnsi" w:hAnsiTheme="minorHAnsi" w:cstheme="minorHAnsi"/>
          <w:b/>
        </w:rPr>
        <w:t>the option</w:t>
      </w:r>
      <w:r w:rsidRPr="001E6B1B">
        <w:rPr>
          <w:rFonts w:asciiTheme="minorHAnsi" w:hAnsiTheme="minorHAnsi" w:cstheme="minorHAnsi"/>
          <w:b/>
        </w:rPr>
        <w:t xml:space="preserve"> with standardized known model structure(s)</w:t>
      </w:r>
      <w:r>
        <w:rPr>
          <w:rFonts w:asciiTheme="minorHAnsi" w:hAnsiTheme="minorHAnsi" w:cstheme="minorHAnsi"/>
          <w:b/>
        </w:rPr>
        <w:t xml:space="preserve"> (i.e., Opt.1) for </w:t>
      </w:r>
      <w:r w:rsidRPr="001E6B1B">
        <w:rPr>
          <w:rFonts w:asciiTheme="minorHAnsi" w:hAnsiTheme="minorHAnsi" w:cstheme="minorHAnsi"/>
          <w:b/>
        </w:rPr>
        <w:t>model transfer/delivery Case z4</w:t>
      </w:r>
      <w:r w:rsidR="002B2FAD">
        <w:rPr>
          <w:rFonts w:asciiTheme="minorHAnsi" w:hAnsiTheme="minorHAnsi" w:cstheme="minorHAnsi"/>
          <w:b/>
        </w:rPr>
        <w:t xml:space="preserve"> </w:t>
      </w:r>
      <w:r w:rsidR="002B2FAD" w:rsidRPr="002B2FAD">
        <w:rPr>
          <w:rFonts w:asciiTheme="minorHAnsi" w:hAnsiTheme="minorHAnsi" w:cstheme="minorHAnsi"/>
          <w:b/>
          <w:color w:val="FF0000"/>
        </w:rPr>
        <w:t>at least for inference</w:t>
      </w:r>
      <w:r w:rsidRPr="001E6B1B">
        <w:rPr>
          <w:rFonts w:asciiTheme="minorHAnsi" w:hAnsiTheme="minorHAnsi" w:cstheme="minorHAnsi"/>
          <w:b/>
        </w:rPr>
        <w:t>,</w:t>
      </w:r>
      <w:r>
        <w:rPr>
          <w:rFonts w:asciiTheme="minorHAnsi" w:hAnsiTheme="minorHAnsi" w:cstheme="minorHAnsi"/>
          <w:b/>
        </w:rPr>
        <w:t xml:space="preserve"> </w:t>
      </w:r>
      <w:r w:rsidR="002B2FAD" w:rsidRPr="002B2FAD">
        <w:rPr>
          <w:rFonts w:asciiTheme="minorHAnsi" w:hAnsiTheme="minorHAnsi" w:cstheme="minorHAnsi"/>
          <w:b/>
          <w:color w:val="FF0000"/>
        </w:rPr>
        <w:t xml:space="preserve">the study prioritizes </w:t>
      </w:r>
      <w:r w:rsidR="002B2FAD">
        <w:rPr>
          <w:rFonts w:asciiTheme="minorHAnsi" w:hAnsiTheme="minorHAnsi" w:cstheme="minorHAnsi"/>
          <w:b/>
          <w:color w:val="FF0000"/>
        </w:rPr>
        <w:t xml:space="preserve">the case that </w:t>
      </w:r>
      <w:r>
        <w:rPr>
          <w:rFonts w:asciiTheme="minorHAnsi" w:hAnsiTheme="minorHAnsi" w:cstheme="minorHAnsi"/>
          <w:b/>
        </w:rPr>
        <w:t>the</w:t>
      </w:r>
      <w:r w:rsidRPr="001E6B1B">
        <w:rPr>
          <w:rFonts w:asciiTheme="minorHAnsi" w:hAnsiTheme="minorHAnsi" w:cstheme="minorHAnsi"/>
          <w:b/>
        </w:rPr>
        <w:t xml:space="preserve"> </w:t>
      </w:r>
      <w:r w:rsidR="002B2FAD">
        <w:rPr>
          <w:rFonts w:asciiTheme="minorHAnsi" w:hAnsiTheme="minorHAnsi" w:cstheme="minorHAnsi"/>
          <w:b/>
        </w:rPr>
        <w:t xml:space="preserve">standardized </w:t>
      </w:r>
      <w:r w:rsidRPr="001E6B1B">
        <w:rPr>
          <w:rFonts w:asciiTheme="minorHAnsi" w:hAnsiTheme="minorHAnsi" w:cstheme="minorHAnsi"/>
          <w:b/>
        </w:rPr>
        <w:t>known model structure(s)</w:t>
      </w:r>
      <w:r>
        <w:rPr>
          <w:rFonts w:asciiTheme="minorHAnsi" w:hAnsiTheme="minorHAnsi" w:cstheme="minorHAnsi"/>
          <w:b/>
        </w:rPr>
        <w:t xml:space="preserve"> of </w:t>
      </w:r>
      <w:r w:rsidR="00565CE4" w:rsidRPr="00AD7456">
        <w:rPr>
          <w:rFonts w:asciiTheme="minorHAnsi" w:hAnsiTheme="minorHAnsi" w:cstheme="minorHAnsi"/>
          <w:b/>
          <w:color w:val="FF0000"/>
        </w:rPr>
        <w:t>UE-side</w:t>
      </w:r>
      <w:r w:rsidR="00254F28">
        <w:rPr>
          <w:rFonts w:asciiTheme="minorHAnsi" w:hAnsiTheme="minorHAnsi" w:cstheme="minorHAnsi"/>
          <w:b/>
          <w:color w:val="FF0000"/>
        </w:rPr>
        <w:t>d</w:t>
      </w:r>
      <w:r w:rsidR="00565CE4" w:rsidRPr="00AD7456">
        <w:rPr>
          <w:rFonts w:asciiTheme="minorHAnsi" w:hAnsiTheme="minorHAnsi" w:cstheme="minorHAnsi"/>
          <w:b/>
          <w:color w:val="FF0000"/>
        </w:rPr>
        <w:t xml:space="preserve"> model </w:t>
      </w:r>
      <w:r w:rsidR="00565CE4">
        <w:rPr>
          <w:rFonts w:asciiTheme="minorHAnsi" w:hAnsiTheme="minorHAnsi" w:cstheme="minorHAnsi"/>
          <w:b/>
          <w:color w:val="FF0000"/>
        </w:rPr>
        <w:t xml:space="preserve">/ </w:t>
      </w:r>
      <w:r>
        <w:rPr>
          <w:rFonts w:asciiTheme="minorHAnsi" w:hAnsiTheme="minorHAnsi" w:cstheme="minorHAnsi"/>
          <w:b/>
        </w:rPr>
        <w:t>UE part of two-sided model</w:t>
      </w:r>
      <w:r w:rsidR="00AD7456">
        <w:rPr>
          <w:rFonts w:asciiTheme="minorHAnsi" w:hAnsiTheme="minorHAnsi" w:cstheme="minorHAnsi"/>
          <w:b/>
        </w:rPr>
        <w:t xml:space="preserve"> </w:t>
      </w:r>
      <w:r>
        <w:rPr>
          <w:rFonts w:asciiTheme="minorHAnsi" w:hAnsiTheme="minorHAnsi" w:cstheme="minorHAnsi"/>
          <w:b/>
        </w:rPr>
        <w:t xml:space="preserve">is standardized.  </w:t>
      </w:r>
    </w:p>
    <w:p w14:paraId="23618A9A" w14:textId="77777777" w:rsidR="007402EC" w:rsidRDefault="007402EC" w:rsidP="007402EC">
      <w:pPr>
        <w:spacing w:before="0" w:after="0" w:line="240" w:lineRule="auto"/>
        <w:contextualSpacing/>
        <w:jc w:val="left"/>
        <w:rPr>
          <w:rFonts w:ascii="Times" w:eastAsia="Batang" w:hAnsi="Times"/>
          <w:b/>
          <w:iCs/>
          <w:lang w:val="en-GB"/>
        </w:rPr>
      </w:pPr>
    </w:p>
    <w:p w14:paraId="700EF841" w14:textId="77777777" w:rsidR="007402EC" w:rsidRPr="001E6B1B" w:rsidRDefault="007402EC" w:rsidP="007402EC">
      <w:pPr>
        <w:rPr>
          <w:rFonts w:asciiTheme="minorHAnsi" w:hAnsiTheme="minorHAnsi" w:cstheme="minorHAnsi"/>
        </w:rPr>
      </w:pPr>
    </w:p>
    <w:p w14:paraId="0956D7CE"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7402EC" w:rsidRPr="001E6B1B" w14:paraId="31B73301" w14:textId="77777777" w:rsidTr="00E3168B">
        <w:tc>
          <w:tcPr>
            <w:tcW w:w="1843" w:type="dxa"/>
          </w:tcPr>
          <w:p w14:paraId="63A1B135"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Company</w:t>
            </w:r>
          </w:p>
        </w:tc>
        <w:tc>
          <w:tcPr>
            <w:tcW w:w="7224" w:type="dxa"/>
          </w:tcPr>
          <w:p w14:paraId="4D182102"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Comment</w:t>
            </w:r>
          </w:p>
        </w:tc>
      </w:tr>
      <w:tr w:rsidR="007402EC" w:rsidRPr="001E6B1B" w14:paraId="2675BF34" w14:textId="77777777" w:rsidTr="00E3168B">
        <w:tc>
          <w:tcPr>
            <w:tcW w:w="1843" w:type="dxa"/>
          </w:tcPr>
          <w:p w14:paraId="5C2C68B5" w14:textId="4B006CF0" w:rsidR="007402EC" w:rsidRPr="001E6B1B" w:rsidRDefault="00AD7456"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OPPO</w:t>
            </w:r>
          </w:p>
        </w:tc>
        <w:tc>
          <w:tcPr>
            <w:tcW w:w="7224" w:type="dxa"/>
          </w:tcPr>
          <w:p w14:paraId="401DA14B" w14:textId="68D8B4B2" w:rsidR="00565CE4" w:rsidRDefault="00565CE4"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proposal is updated based on the input</w:t>
            </w:r>
          </w:p>
          <w:p w14:paraId="5C99045A" w14:textId="4335BC41" w:rsidR="00565CE4" w:rsidRPr="00565CE4" w:rsidRDefault="00254F28" w:rsidP="00565CE4">
            <w:pPr>
              <w:pStyle w:val="ListParagraph"/>
              <w:numPr>
                <w:ilvl w:val="0"/>
                <w:numId w:val="14"/>
              </w:numPr>
              <w:rPr>
                <w:rFonts w:asciiTheme="minorHAnsi" w:eastAsiaTheme="minorEastAsia" w:hAnsiTheme="minorHAnsi" w:cstheme="minorHAnsi"/>
                <w:lang w:eastAsia="zh-CN"/>
              </w:rPr>
            </w:pPr>
            <w:r>
              <w:rPr>
                <w:rFonts w:asciiTheme="minorHAnsi" w:eastAsiaTheme="minorEastAsia" w:hAnsiTheme="minorHAnsi" w:cstheme="minorHAnsi"/>
                <w:lang w:eastAsia="zh-CN"/>
              </w:rPr>
              <w:t>“UE-sided model” is added. RAN#105 clarified that one-sided model is not precluded. Thus, “two-sided model” is only added to the objective “model identification”</w:t>
            </w:r>
          </w:p>
          <w:p w14:paraId="2EB9BC33" w14:textId="65105F1C" w:rsidR="007402EC" w:rsidRPr="002C68A4" w:rsidRDefault="00AD7456"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@LG: </w:t>
            </w:r>
            <w:r w:rsidR="000E5EBA">
              <w:rPr>
                <w:rFonts w:asciiTheme="minorHAnsi" w:eastAsiaTheme="minorEastAsia" w:hAnsiTheme="minorHAnsi" w:cstheme="minorHAnsi"/>
                <w:lang w:eastAsia="zh-CN"/>
              </w:rPr>
              <w:t xml:space="preserve">this proposal prioritizes to standardize </w:t>
            </w:r>
            <w:r>
              <w:rPr>
                <w:rFonts w:asciiTheme="minorHAnsi" w:eastAsiaTheme="minorEastAsia" w:hAnsiTheme="minorHAnsi" w:cstheme="minorHAnsi"/>
                <w:lang w:eastAsia="zh-CN"/>
              </w:rPr>
              <w:t>the UE-part</w:t>
            </w:r>
            <w:r w:rsidR="000E5EBA">
              <w:rPr>
                <w:rFonts w:asciiTheme="minorHAnsi" w:eastAsiaTheme="minorEastAsia" w:hAnsiTheme="minorHAnsi" w:cstheme="minorHAnsi"/>
                <w:lang w:eastAsia="zh-CN"/>
              </w:rPr>
              <w:t xml:space="preserve"> rather than NW-part </w:t>
            </w:r>
          </w:p>
        </w:tc>
      </w:tr>
      <w:tr w:rsidR="007402EC" w:rsidRPr="001E6B1B" w14:paraId="64A2F139" w14:textId="77777777" w:rsidTr="00E3168B">
        <w:tc>
          <w:tcPr>
            <w:tcW w:w="1843" w:type="dxa"/>
          </w:tcPr>
          <w:p w14:paraId="0E34FD18" w14:textId="25E7E65D" w:rsidR="007402EC" w:rsidRPr="00B9441A" w:rsidRDefault="00245861" w:rsidP="00E3168B">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Vivo</w:t>
            </w:r>
          </w:p>
        </w:tc>
        <w:tc>
          <w:tcPr>
            <w:tcW w:w="7224" w:type="dxa"/>
          </w:tcPr>
          <w:p w14:paraId="21DE34F9" w14:textId="193C2792" w:rsidR="007402EC" w:rsidRPr="00B9441A" w:rsidRDefault="00245861"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F95D0A" w:rsidRPr="001E6B1B" w14:paraId="67ED2392" w14:textId="77777777" w:rsidTr="00E3168B">
        <w:tc>
          <w:tcPr>
            <w:tcW w:w="1843" w:type="dxa"/>
          </w:tcPr>
          <w:p w14:paraId="5A0CFD75" w14:textId="4108BFD5" w:rsidR="00F95D0A" w:rsidRPr="001E6B1B" w:rsidRDefault="00F95D0A" w:rsidP="00F95D0A">
            <w:pPr>
              <w:rPr>
                <w:rFonts w:asciiTheme="minorHAnsi" w:eastAsia="Yu Mincho" w:hAnsiTheme="minorHAnsi" w:cstheme="minorHAnsi"/>
              </w:rPr>
            </w:pPr>
          </w:p>
        </w:tc>
        <w:tc>
          <w:tcPr>
            <w:tcW w:w="7224" w:type="dxa"/>
          </w:tcPr>
          <w:p w14:paraId="0982546A" w14:textId="52F969D5" w:rsidR="00F95D0A" w:rsidRPr="001E6B1B" w:rsidRDefault="00F95D0A" w:rsidP="00F95D0A">
            <w:pPr>
              <w:rPr>
                <w:rFonts w:asciiTheme="minorHAnsi" w:hAnsiTheme="minorHAnsi" w:cstheme="minorHAnsi"/>
              </w:rPr>
            </w:pPr>
          </w:p>
        </w:tc>
      </w:tr>
      <w:tr w:rsidR="007402EC" w:rsidRPr="001E6B1B" w14:paraId="0B45715C" w14:textId="77777777" w:rsidTr="00E3168B">
        <w:tc>
          <w:tcPr>
            <w:tcW w:w="1843" w:type="dxa"/>
          </w:tcPr>
          <w:p w14:paraId="0F7A99AB" w14:textId="675EC5FB" w:rsidR="007402EC" w:rsidRPr="001E6B1B" w:rsidRDefault="007402EC" w:rsidP="00E3168B">
            <w:pPr>
              <w:rPr>
                <w:rFonts w:asciiTheme="minorHAnsi" w:eastAsia="Yu Mincho" w:hAnsiTheme="minorHAnsi" w:cstheme="minorHAnsi"/>
              </w:rPr>
            </w:pPr>
          </w:p>
        </w:tc>
        <w:tc>
          <w:tcPr>
            <w:tcW w:w="7224" w:type="dxa"/>
          </w:tcPr>
          <w:p w14:paraId="6A990443" w14:textId="5CE20ECD" w:rsidR="007402EC" w:rsidRPr="001E6B1B" w:rsidRDefault="007402EC" w:rsidP="00E3168B">
            <w:pPr>
              <w:rPr>
                <w:rFonts w:asciiTheme="minorHAnsi" w:hAnsiTheme="minorHAnsi" w:cstheme="minorHAnsi"/>
              </w:rPr>
            </w:pPr>
          </w:p>
        </w:tc>
      </w:tr>
      <w:tr w:rsidR="007402EC" w:rsidRPr="001E6B1B" w14:paraId="657F28A1" w14:textId="77777777" w:rsidTr="00E3168B">
        <w:tc>
          <w:tcPr>
            <w:tcW w:w="1843" w:type="dxa"/>
          </w:tcPr>
          <w:p w14:paraId="021A82EF" w14:textId="1A059064" w:rsidR="007402EC" w:rsidRPr="00452C07" w:rsidRDefault="007402EC" w:rsidP="00E3168B">
            <w:pPr>
              <w:rPr>
                <w:rFonts w:asciiTheme="minorHAnsi" w:eastAsiaTheme="minorEastAsia" w:hAnsiTheme="minorHAnsi" w:cstheme="minorHAnsi"/>
                <w:lang w:eastAsia="zh-CN"/>
              </w:rPr>
            </w:pPr>
          </w:p>
        </w:tc>
        <w:tc>
          <w:tcPr>
            <w:tcW w:w="7224" w:type="dxa"/>
          </w:tcPr>
          <w:p w14:paraId="4E1DBA41" w14:textId="39DE2386" w:rsidR="007402EC" w:rsidRPr="00452C07" w:rsidRDefault="007402EC" w:rsidP="00E3168B">
            <w:pPr>
              <w:rPr>
                <w:rFonts w:asciiTheme="minorHAnsi" w:eastAsiaTheme="minorEastAsia" w:hAnsiTheme="minorHAnsi" w:cstheme="minorHAnsi"/>
                <w:lang w:eastAsia="zh-CN"/>
              </w:rPr>
            </w:pPr>
          </w:p>
        </w:tc>
      </w:tr>
      <w:tr w:rsidR="007402EC" w:rsidRPr="001E6B1B" w14:paraId="5ED13511" w14:textId="77777777" w:rsidTr="00E3168B">
        <w:tc>
          <w:tcPr>
            <w:tcW w:w="1843" w:type="dxa"/>
          </w:tcPr>
          <w:p w14:paraId="5A46913D" w14:textId="0D210E23" w:rsidR="007402EC" w:rsidRPr="001E6B1B" w:rsidRDefault="007402EC" w:rsidP="00E3168B">
            <w:pPr>
              <w:rPr>
                <w:rFonts w:asciiTheme="minorHAnsi" w:eastAsia="Yu Mincho" w:hAnsiTheme="minorHAnsi" w:cstheme="minorHAnsi"/>
              </w:rPr>
            </w:pPr>
          </w:p>
        </w:tc>
        <w:tc>
          <w:tcPr>
            <w:tcW w:w="7224" w:type="dxa"/>
          </w:tcPr>
          <w:p w14:paraId="603EA873" w14:textId="62811575" w:rsidR="007402EC" w:rsidRPr="001E6B1B" w:rsidRDefault="007402EC" w:rsidP="00E3168B">
            <w:pPr>
              <w:rPr>
                <w:rFonts w:asciiTheme="minorHAnsi" w:hAnsiTheme="minorHAnsi" w:cstheme="minorHAnsi"/>
              </w:rPr>
            </w:pPr>
          </w:p>
        </w:tc>
      </w:tr>
      <w:tr w:rsidR="007402EC" w:rsidRPr="001E6B1B" w14:paraId="68EE4F26" w14:textId="77777777" w:rsidTr="00E3168B">
        <w:tc>
          <w:tcPr>
            <w:tcW w:w="1843" w:type="dxa"/>
          </w:tcPr>
          <w:p w14:paraId="1AEDBF98" w14:textId="427BB539" w:rsidR="007402EC" w:rsidRDefault="007402EC" w:rsidP="00E3168B">
            <w:pPr>
              <w:rPr>
                <w:rFonts w:asciiTheme="minorHAnsi" w:eastAsiaTheme="minorEastAsia" w:hAnsiTheme="minorHAnsi" w:cstheme="minorHAnsi"/>
                <w:lang w:eastAsia="zh-CN"/>
              </w:rPr>
            </w:pPr>
          </w:p>
        </w:tc>
        <w:tc>
          <w:tcPr>
            <w:tcW w:w="7224" w:type="dxa"/>
          </w:tcPr>
          <w:p w14:paraId="2DDBEBB5" w14:textId="48280604" w:rsidR="007402EC" w:rsidRDefault="007402EC" w:rsidP="00E3168B">
            <w:pPr>
              <w:rPr>
                <w:rFonts w:asciiTheme="minorHAnsi" w:eastAsiaTheme="minorEastAsia" w:hAnsiTheme="minorHAnsi" w:cstheme="minorHAnsi"/>
                <w:lang w:eastAsia="zh-CN"/>
              </w:rPr>
            </w:pPr>
          </w:p>
        </w:tc>
      </w:tr>
      <w:tr w:rsidR="007402EC" w:rsidRPr="001E6B1B" w14:paraId="1DC43D06" w14:textId="77777777" w:rsidTr="00E3168B">
        <w:tc>
          <w:tcPr>
            <w:tcW w:w="1843" w:type="dxa"/>
          </w:tcPr>
          <w:p w14:paraId="195F6130" w14:textId="321996AE" w:rsidR="007402EC" w:rsidRDefault="007402EC" w:rsidP="00E3168B">
            <w:pPr>
              <w:rPr>
                <w:rFonts w:asciiTheme="minorHAnsi" w:eastAsia="Yu Mincho" w:hAnsiTheme="minorHAnsi" w:cstheme="minorHAnsi"/>
              </w:rPr>
            </w:pPr>
          </w:p>
        </w:tc>
        <w:tc>
          <w:tcPr>
            <w:tcW w:w="7224" w:type="dxa"/>
          </w:tcPr>
          <w:p w14:paraId="7B2035FE" w14:textId="1EE42985" w:rsidR="007402EC" w:rsidRDefault="007402EC" w:rsidP="00E3168B">
            <w:pPr>
              <w:rPr>
                <w:rFonts w:asciiTheme="minorHAnsi" w:hAnsiTheme="minorHAnsi" w:cstheme="minorHAnsi"/>
              </w:rPr>
            </w:pPr>
          </w:p>
        </w:tc>
      </w:tr>
      <w:tr w:rsidR="007402EC" w:rsidRPr="001E6B1B" w14:paraId="02636F6A" w14:textId="77777777" w:rsidTr="00E3168B">
        <w:tc>
          <w:tcPr>
            <w:tcW w:w="1843" w:type="dxa"/>
          </w:tcPr>
          <w:p w14:paraId="0C65CA74" w14:textId="5F27F214" w:rsidR="007402EC" w:rsidRPr="00FF406E" w:rsidRDefault="007402EC" w:rsidP="00E3168B">
            <w:pPr>
              <w:rPr>
                <w:rFonts w:asciiTheme="minorHAnsi" w:eastAsia="Yu Mincho" w:hAnsiTheme="minorHAnsi" w:cstheme="minorHAnsi"/>
              </w:rPr>
            </w:pPr>
          </w:p>
        </w:tc>
        <w:tc>
          <w:tcPr>
            <w:tcW w:w="7224" w:type="dxa"/>
          </w:tcPr>
          <w:p w14:paraId="38146B41" w14:textId="1AB65001" w:rsidR="007402EC" w:rsidRPr="00FF406E" w:rsidRDefault="007402EC" w:rsidP="00E3168B">
            <w:pPr>
              <w:rPr>
                <w:rFonts w:asciiTheme="minorHAnsi" w:hAnsiTheme="minorHAnsi" w:cstheme="minorHAnsi"/>
              </w:rPr>
            </w:pPr>
          </w:p>
        </w:tc>
      </w:tr>
      <w:tr w:rsidR="007402EC" w14:paraId="723FCFCE" w14:textId="77777777" w:rsidTr="00E3168B">
        <w:tc>
          <w:tcPr>
            <w:tcW w:w="1843" w:type="dxa"/>
          </w:tcPr>
          <w:p w14:paraId="3BB5DDF8" w14:textId="107961A9" w:rsidR="007402EC" w:rsidRDefault="007402EC" w:rsidP="00E3168B">
            <w:pPr>
              <w:rPr>
                <w:rFonts w:asciiTheme="minorHAnsi" w:eastAsia="Yu Mincho" w:hAnsiTheme="minorHAnsi" w:cstheme="minorHAnsi"/>
              </w:rPr>
            </w:pPr>
          </w:p>
        </w:tc>
        <w:tc>
          <w:tcPr>
            <w:tcW w:w="7224" w:type="dxa"/>
          </w:tcPr>
          <w:p w14:paraId="4B11503B" w14:textId="1A7EE08E" w:rsidR="007402EC" w:rsidRDefault="007402EC" w:rsidP="00E3168B">
            <w:pPr>
              <w:rPr>
                <w:rFonts w:asciiTheme="minorHAnsi" w:hAnsiTheme="minorHAnsi" w:cstheme="minorHAnsi"/>
              </w:rPr>
            </w:pPr>
          </w:p>
        </w:tc>
      </w:tr>
      <w:tr w:rsidR="007402EC" w14:paraId="74F1794D" w14:textId="77777777" w:rsidTr="00E3168B">
        <w:tc>
          <w:tcPr>
            <w:tcW w:w="1843" w:type="dxa"/>
          </w:tcPr>
          <w:p w14:paraId="15141304" w14:textId="067C42D2" w:rsidR="007402EC" w:rsidRPr="00BA2245" w:rsidRDefault="007402EC" w:rsidP="00E3168B">
            <w:pPr>
              <w:rPr>
                <w:rFonts w:asciiTheme="minorHAnsi" w:eastAsiaTheme="minorEastAsia" w:hAnsiTheme="minorHAnsi" w:cstheme="minorHAnsi"/>
                <w:lang w:eastAsia="zh-CN"/>
              </w:rPr>
            </w:pPr>
          </w:p>
        </w:tc>
        <w:tc>
          <w:tcPr>
            <w:tcW w:w="7224" w:type="dxa"/>
          </w:tcPr>
          <w:p w14:paraId="3E2A39A0" w14:textId="1BA43B1B" w:rsidR="007402EC" w:rsidRPr="00BA2245" w:rsidRDefault="007402EC" w:rsidP="00E3168B">
            <w:pPr>
              <w:rPr>
                <w:rFonts w:asciiTheme="minorHAnsi" w:eastAsiaTheme="minorEastAsia" w:hAnsiTheme="minorHAnsi" w:cstheme="minorHAnsi"/>
                <w:lang w:eastAsia="zh-CN"/>
              </w:rPr>
            </w:pPr>
          </w:p>
        </w:tc>
      </w:tr>
      <w:tr w:rsidR="007402EC" w14:paraId="183045FF" w14:textId="77777777" w:rsidTr="00E3168B">
        <w:tc>
          <w:tcPr>
            <w:tcW w:w="1843" w:type="dxa"/>
          </w:tcPr>
          <w:p w14:paraId="6EC7786E" w14:textId="18551F3C" w:rsidR="007402EC" w:rsidRDefault="007402EC" w:rsidP="00E3168B">
            <w:pPr>
              <w:rPr>
                <w:rFonts w:asciiTheme="minorHAnsi" w:eastAsiaTheme="minorEastAsia" w:hAnsiTheme="minorHAnsi" w:cstheme="minorHAnsi"/>
                <w:lang w:eastAsia="zh-CN"/>
              </w:rPr>
            </w:pPr>
          </w:p>
        </w:tc>
        <w:tc>
          <w:tcPr>
            <w:tcW w:w="7224" w:type="dxa"/>
          </w:tcPr>
          <w:p w14:paraId="7563FEBB" w14:textId="681C14C1" w:rsidR="007402EC" w:rsidRDefault="007402EC" w:rsidP="00E3168B">
            <w:pPr>
              <w:rPr>
                <w:rFonts w:asciiTheme="minorHAnsi" w:eastAsiaTheme="minorEastAsia" w:hAnsiTheme="minorHAnsi" w:cstheme="minorHAnsi"/>
                <w:lang w:eastAsia="zh-CN"/>
              </w:rPr>
            </w:pPr>
          </w:p>
        </w:tc>
      </w:tr>
      <w:tr w:rsidR="007402EC" w:rsidRPr="001A059F" w14:paraId="100BE038" w14:textId="77777777" w:rsidTr="00E3168B">
        <w:tc>
          <w:tcPr>
            <w:tcW w:w="1843" w:type="dxa"/>
          </w:tcPr>
          <w:p w14:paraId="0EF9F712" w14:textId="401BFA67" w:rsidR="007402EC" w:rsidRPr="001A059F" w:rsidRDefault="007402EC" w:rsidP="00E3168B">
            <w:pPr>
              <w:rPr>
                <w:rFonts w:asciiTheme="minorHAnsi" w:eastAsia="Batang" w:hAnsiTheme="minorHAnsi" w:cstheme="minorHAnsi"/>
                <w:lang w:eastAsia="ko-KR"/>
              </w:rPr>
            </w:pPr>
          </w:p>
        </w:tc>
        <w:tc>
          <w:tcPr>
            <w:tcW w:w="7224" w:type="dxa"/>
          </w:tcPr>
          <w:p w14:paraId="4F47C98C" w14:textId="149C0296" w:rsidR="007402EC" w:rsidRPr="001A059F" w:rsidRDefault="007402EC" w:rsidP="00DA0B44">
            <w:pPr>
              <w:spacing w:before="0" w:after="0" w:line="240" w:lineRule="auto"/>
              <w:contextualSpacing/>
              <w:jc w:val="left"/>
              <w:rPr>
                <w:rFonts w:ascii="Times" w:eastAsia="Batang" w:hAnsi="Times"/>
                <w:b/>
                <w:iCs/>
                <w:lang w:val="en-GB"/>
              </w:rPr>
            </w:pPr>
          </w:p>
        </w:tc>
      </w:tr>
    </w:tbl>
    <w:p w14:paraId="32A58E73" w14:textId="77777777" w:rsidR="007402EC" w:rsidRPr="006133A3" w:rsidRDefault="007402EC" w:rsidP="007402EC">
      <w:pPr>
        <w:rPr>
          <w:rFonts w:asciiTheme="minorHAnsi" w:hAnsiTheme="minorHAnsi" w:cstheme="minorHAnsi"/>
          <w:lang w:val="en-GB"/>
        </w:rPr>
      </w:pPr>
    </w:p>
    <w:p w14:paraId="14569DE8" w14:textId="77777777" w:rsidR="007402EC" w:rsidRDefault="007402EC" w:rsidP="007402EC">
      <w:pPr>
        <w:rPr>
          <w:rFonts w:asciiTheme="minorHAnsi" w:hAnsiTheme="minorHAnsi" w:cstheme="minorHAnsi"/>
        </w:rPr>
      </w:pPr>
    </w:p>
    <w:p w14:paraId="59F495BC" w14:textId="77777777" w:rsidR="007402EC" w:rsidRDefault="007402EC" w:rsidP="007402EC">
      <w:pPr>
        <w:rPr>
          <w:rFonts w:asciiTheme="minorHAnsi" w:hAnsiTheme="minorHAnsi" w:cstheme="minorHAnsi"/>
        </w:rPr>
      </w:pPr>
    </w:p>
    <w:p w14:paraId="17213FF1" w14:textId="77777777" w:rsidR="007402EC" w:rsidRDefault="007402EC" w:rsidP="007402EC">
      <w:pPr>
        <w:pStyle w:val="Heading4"/>
        <w:rPr>
          <w:b/>
          <w:bCs w:val="0"/>
        </w:rPr>
      </w:pPr>
      <w:r w:rsidRPr="0090405B">
        <w:rPr>
          <w:b/>
          <w:bCs w:val="0"/>
        </w:rPr>
        <w:t xml:space="preserve">Proposal </w:t>
      </w:r>
      <w:r>
        <w:rPr>
          <w:b/>
          <w:bCs w:val="0"/>
        </w:rPr>
        <w:t>4</w:t>
      </w:r>
      <w:r w:rsidRPr="0090405B">
        <w:rPr>
          <w:b/>
          <w:bCs w:val="0"/>
        </w:rPr>
        <w:t>.</w:t>
      </w:r>
      <w:r>
        <w:rPr>
          <w:b/>
          <w:bCs w:val="0"/>
        </w:rPr>
        <w:t>6</w:t>
      </w:r>
    </w:p>
    <w:p w14:paraId="719EB094" w14:textId="77777777" w:rsidR="007402EC" w:rsidRPr="007C61BF" w:rsidRDefault="007402EC" w:rsidP="007402EC">
      <w:pPr>
        <w:pStyle w:val="BodyText"/>
      </w:pPr>
      <w:r>
        <w:t>In order to assess the feasibility/benefit/spec impact of Case z4 (e.g., for Opt.1), the specification efforts on the open format should also be considered. Thus, based on the tdocs and the discussion of the last meeting(s) the following proposal is suggested for discussion:</w:t>
      </w:r>
    </w:p>
    <w:p w14:paraId="6FE90829" w14:textId="77777777" w:rsidR="007402EC" w:rsidRPr="001E6B1B" w:rsidRDefault="007402EC" w:rsidP="007402EC">
      <w:pPr>
        <w:rPr>
          <w:rFonts w:asciiTheme="minorHAnsi" w:hAnsiTheme="minorHAnsi" w:cstheme="minorHAnsi"/>
        </w:rPr>
      </w:pPr>
    </w:p>
    <w:p w14:paraId="59EB0A66" w14:textId="77777777" w:rsidR="007402EC" w:rsidRPr="005434F2" w:rsidRDefault="007402EC" w:rsidP="007402EC">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6</w:t>
      </w:r>
      <w:r w:rsidRPr="005434F2">
        <w:rPr>
          <w:rFonts w:asciiTheme="minorHAnsi" w:hAnsiTheme="minorHAnsi" w:cstheme="minorHAnsi"/>
          <w:b/>
          <w:u w:val="single"/>
        </w:rPr>
        <w:t xml:space="preserve"> </w:t>
      </w:r>
    </w:p>
    <w:p w14:paraId="28FACE7C" w14:textId="77777777" w:rsidR="007402EC" w:rsidRDefault="007402EC" w:rsidP="007402EC">
      <w:pPr>
        <w:rPr>
          <w:rFonts w:asciiTheme="minorHAnsi" w:hAnsiTheme="minorHAnsi" w:cstheme="minorHAnsi"/>
          <w:b/>
        </w:rPr>
      </w:pPr>
      <w:r>
        <w:rPr>
          <w:rFonts w:asciiTheme="minorHAnsi" w:hAnsiTheme="minorHAnsi" w:cstheme="minorHAnsi"/>
          <w:b/>
        </w:rPr>
        <w:t>Agreement</w:t>
      </w:r>
    </w:p>
    <w:p w14:paraId="38D0464F" w14:textId="6A49240E" w:rsidR="007402EC" w:rsidRPr="001E6B1B" w:rsidRDefault="007402EC" w:rsidP="007402EC">
      <w:pPr>
        <w:rPr>
          <w:rFonts w:asciiTheme="minorHAnsi" w:hAnsiTheme="minorHAnsi" w:cstheme="minorHAnsi"/>
          <w:b/>
        </w:rPr>
      </w:pPr>
      <w:r>
        <w:rPr>
          <w:rFonts w:asciiTheme="minorHAnsi" w:hAnsiTheme="minorHAnsi" w:cstheme="minorHAnsi"/>
          <w:b/>
        </w:rPr>
        <w:t xml:space="preserve">For </w:t>
      </w:r>
      <w:r w:rsidRPr="00870943">
        <w:rPr>
          <w:rFonts w:asciiTheme="minorHAnsi" w:hAnsiTheme="minorHAnsi" w:cstheme="minorHAnsi"/>
          <w:b/>
          <w:strike/>
          <w:color w:val="FF0000"/>
        </w:rPr>
        <w:t>the open format for</w:t>
      </w:r>
      <w:r w:rsidRPr="00870943">
        <w:rPr>
          <w:rFonts w:asciiTheme="minorHAnsi" w:hAnsiTheme="minorHAnsi" w:cstheme="minorHAnsi"/>
          <w:b/>
          <w:color w:val="FF0000"/>
        </w:rPr>
        <w:t xml:space="preserve"> </w:t>
      </w:r>
      <w:r w:rsidR="00870943" w:rsidRPr="00870943">
        <w:rPr>
          <w:rFonts w:asciiTheme="minorHAnsi" w:hAnsiTheme="minorHAnsi" w:cstheme="minorHAnsi"/>
          <w:b/>
          <w:color w:val="FF0000"/>
        </w:rPr>
        <w:t xml:space="preserve">the study of </w:t>
      </w:r>
      <w:r w:rsidRPr="00F3141E">
        <w:rPr>
          <w:rFonts w:asciiTheme="minorHAnsi" w:hAnsiTheme="minorHAnsi" w:cstheme="minorHAnsi"/>
          <w:b/>
        </w:rPr>
        <w:t xml:space="preserve">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 xml:space="preserve">he following </w:t>
      </w:r>
      <w:r w:rsidR="00870943">
        <w:rPr>
          <w:rFonts w:asciiTheme="minorHAnsi" w:hAnsiTheme="minorHAnsi" w:cstheme="minorHAnsi"/>
          <w:b/>
        </w:rPr>
        <w:t>o</w:t>
      </w:r>
      <w:r>
        <w:rPr>
          <w:rFonts w:asciiTheme="minorHAnsi" w:hAnsiTheme="minorHAnsi" w:cstheme="minorHAnsi"/>
          <w:b/>
        </w:rPr>
        <w:t>ptions</w:t>
      </w:r>
      <w:r w:rsidR="00870943">
        <w:rPr>
          <w:rFonts w:asciiTheme="minorHAnsi" w:hAnsiTheme="minorHAnsi" w:cstheme="minorHAnsi"/>
          <w:b/>
        </w:rPr>
        <w:t xml:space="preserve"> </w:t>
      </w:r>
      <w:r w:rsidR="00870943" w:rsidRPr="00870943">
        <w:rPr>
          <w:rFonts w:asciiTheme="minorHAnsi" w:hAnsiTheme="minorHAnsi" w:cstheme="minorHAnsi"/>
          <w:b/>
          <w:color w:val="FF0000"/>
        </w:rPr>
        <w:t>for the open format</w:t>
      </w:r>
      <w:r>
        <w:rPr>
          <w:rFonts w:asciiTheme="minorHAnsi" w:hAnsiTheme="minorHAnsi" w:cstheme="minorHAnsi"/>
          <w:b/>
        </w:rPr>
        <w:t xml:space="preserve"> (including the feasibility/specification efforts)</w:t>
      </w:r>
    </w:p>
    <w:p w14:paraId="292627AE" w14:textId="77777777" w:rsidR="007402EC" w:rsidRPr="0045080E" w:rsidRDefault="007402EC" w:rsidP="007402EC">
      <w:pPr>
        <w:pStyle w:val="ListParagraph"/>
        <w:numPr>
          <w:ilvl w:val="0"/>
          <w:numId w:val="14"/>
        </w:numPr>
        <w:rPr>
          <w:rFonts w:asciiTheme="minorHAnsi" w:hAnsiTheme="minorHAnsi" w:cstheme="minorHAnsi"/>
          <w:b/>
          <w:bCs/>
        </w:rPr>
      </w:pPr>
      <w:r>
        <w:rPr>
          <w:rFonts w:asciiTheme="minorHAnsi" w:hAnsiTheme="minorHAnsi" w:cstheme="minorHAnsi"/>
          <w:b/>
          <w:bCs/>
        </w:rPr>
        <w:t xml:space="preserve">Option 1: Reuse the existing open format(s) that has existed in the AI community (e.g., </w:t>
      </w:r>
      <w:r w:rsidRPr="001A5400">
        <w:rPr>
          <w:rFonts w:asciiTheme="minorHAnsi" w:hAnsiTheme="minorHAnsi" w:cstheme="minorHAnsi"/>
          <w:b/>
          <w:bCs/>
        </w:rPr>
        <w:t>ONNX</w:t>
      </w:r>
      <w:r>
        <w:rPr>
          <w:rFonts w:asciiTheme="minorHAnsi" w:hAnsiTheme="minorHAnsi" w:cstheme="minorHAnsi"/>
          <w:b/>
          <w:bCs/>
        </w:rPr>
        <w:t>)</w:t>
      </w:r>
    </w:p>
    <w:p w14:paraId="37CD1607" w14:textId="77777777" w:rsidR="007402EC" w:rsidRDefault="007402EC" w:rsidP="007402EC">
      <w:pPr>
        <w:pStyle w:val="ListParagraph"/>
        <w:numPr>
          <w:ilvl w:val="1"/>
          <w:numId w:val="14"/>
        </w:numPr>
        <w:rPr>
          <w:rFonts w:asciiTheme="minorHAnsi" w:hAnsiTheme="minorHAnsi" w:cstheme="minorHAnsi"/>
          <w:b/>
          <w:bCs/>
        </w:rPr>
      </w:pPr>
      <w:r>
        <w:rPr>
          <w:rFonts w:asciiTheme="minorHAnsi" w:hAnsiTheme="minorHAnsi" w:cstheme="minorHAnsi"/>
          <w:b/>
          <w:bCs/>
        </w:rPr>
        <w:t>FFS: which open format(s)</w:t>
      </w:r>
    </w:p>
    <w:p w14:paraId="51D2DFE3" w14:textId="77777777" w:rsidR="007402EC" w:rsidRPr="00CB5A81" w:rsidRDefault="007402EC" w:rsidP="007402EC">
      <w:pPr>
        <w:pStyle w:val="ListParagraph"/>
        <w:numPr>
          <w:ilvl w:val="0"/>
          <w:numId w:val="14"/>
        </w:numPr>
        <w:rPr>
          <w:rFonts w:asciiTheme="minorHAnsi" w:hAnsiTheme="minorHAnsi" w:cstheme="minorHAnsi"/>
          <w:b/>
          <w:bCs/>
          <w:strike/>
        </w:rPr>
      </w:pPr>
      <w:r w:rsidRPr="00CB5A81">
        <w:rPr>
          <w:rFonts w:asciiTheme="minorHAnsi" w:hAnsiTheme="minorHAnsi" w:cstheme="minorHAnsi"/>
          <w:b/>
          <w:bCs/>
        </w:rPr>
        <w:t>Option 2: Define a new open format within 3GPP (including Using ASN.1 to represent the AI model)</w:t>
      </w:r>
    </w:p>
    <w:p w14:paraId="21E3DD09" w14:textId="77777777" w:rsidR="007402EC" w:rsidRPr="00CB5A81" w:rsidRDefault="007402EC" w:rsidP="007402EC">
      <w:pPr>
        <w:pStyle w:val="ListParagraph"/>
        <w:numPr>
          <w:ilvl w:val="0"/>
          <w:numId w:val="14"/>
        </w:numPr>
        <w:rPr>
          <w:rFonts w:asciiTheme="minorHAnsi" w:hAnsiTheme="minorHAnsi" w:cstheme="minorHAnsi"/>
          <w:b/>
          <w:bCs/>
        </w:rPr>
      </w:pPr>
      <w:r w:rsidRPr="00CB5A81">
        <w:rPr>
          <w:rFonts w:asciiTheme="minorHAnsi" w:hAnsiTheme="minorHAnsi" w:cstheme="minorHAnsi"/>
          <w:b/>
          <w:iCs/>
          <w:lang w:eastAsia="zh-CN"/>
        </w:rPr>
        <w:t>Option 3: Reuse the mechanism defined in SA2 (interoperability t</w:t>
      </w:r>
      <w:r w:rsidRPr="00CB5A81">
        <w:rPr>
          <w:rFonts w:asciiTheme="minorHAnsi" w:hAnsiTheme="minorHAnsi" w:cstheme="minorHAnsi" w:hint="eastAsia"/>
          <w:b/>
          <w:iCs/>
          <w:lang w:eastAsia="zh-CN"/>
        </w:rPr>
        <w:t>o</w:t>
      </w:r>
      <w:r w:rsidRPr="00CB5A81">
        <w:rPr>
          <w:rFonts w:asciiTheme="minorHAnsi" w:hAnsiTheme="minorHAnsi" w:cstheme="minorHAnsi"/>
          <w:b/>
          <w:iCs/>
          <w:lang w:eastAsia="zh-CN"/>
        </w:rPr>
        <w:t>ken) for aligning model description format</w:t>
      </w:r>
      <w:r w:rsidRPr="00CB5A81">
        <w:rPr>
          <w:rFonts w:asciiTheme="minorHAnsi" w:hAnsiTheme="minorHAnsi" w:cstheme="minorHAnsi" w:hint="eastAsia"/>
          <w:b/>
          <w:iCs/>
          <w:lang w:eastAsia="zh-CN"/>
        </w:rPr>
        <w:t>.</w:t>
      </w:r>
    </w:p>
    <w:p w14:paraId="3DA36661" w14:textId="77777777" w:rsidR="007402EC" w:rsidRPr="00AB6C95" w:rsidRDefault="007402EC" w:rsidP="007402EC">
      <w:pPr>
        <w:rPr>
          <w:rFonts w:asciiTheme="minorHAnsi" w:eastAsiaTheme="minorEastAsia" w:hAnsiTheme="minorHAnsi" w:cstheme="minorHAnsi"/>
          <w:lang w:eastAsia="zh-CN"/>
        </w:rPr>
      </w:pPr>
    </w:p>
    <w:p w14:paraId="409B7559"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7402EC" w:rsidRPr="001E6B1B" w14:paraId="6907EC8C" w14:textId="77777777" w:rsidTr="00E3168B">
        <w:tc>
          <w:tcPr>
            <w:tcW w:w="1843" w:type="dxa"/>
          </w:tcPr>
          <w:p w14:paraId="26F1B691"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Company</w:t>
            </w:r>
          </w:p>
        </w:tc>
        <w:tc>
          <w:tcPr>
            <w:tcW w:w="7224" w:type="dxa"/>
          </w:tcPr>
          <w:p w14:paraId="21F5AD59"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Comment</w:t>
            </w:r>
          </w:p>
        </w:tc>
      </w:tr>
      <w:tr w:rsidR="007402EC" w:rsidRPr="001E6B1B" w14:paraId="5DE41C13" w14:textId="77777777" w:rsidTr="00E3168B">
        <w:tc>
          <w:tcPr>
            <w:tcW w:w="1843" w:type="dxa"/>
          </w:tcPr>
          <w:p w14:paraId="700AA00E" w14:textId="20FDAC26" w:rsidR="007402EC" w:rsidRPr="00A66AB2" w:rsidRDefault="00870943" w:rsidP="00E3168B">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6814AA6B" w14:textId="605B21C0" w:rsidR="009813A7" w:rsidRDefault="009813A7"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proposal is updated and hope it can address the concerns</w:t>
            </w:r>
          </w:p>
          <w:p w14:paraId="00489C10" w14:textId="186B5125" w:rsidR="007402EC" w:rsidRDefault="00870943"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@Huawei, Fujitsu: It is not for inter-vendor collaboration Option 5. Open format is included in the definition of z4 as below</w:t>
            </w:r>
          </w:p>
          <w:p w14:paraId="62AB3A30" w14:textId="433F5D9C" w:rsidR="00870943" w:rsidRPr="00E75AC7" w:rsidRDefault="00870943" w:rsidP="00E3168B">
            <w:pPr>
              <w:rPr>
                <w:rFonts w:asciiTheme="minorHAnsi" w:eastAsiaTheme="minorEastAsia" w:hAnsiTheme="minorHAnsi" w:cstheme="minorHAnsi"/>
                <w:lang w:eastAsia="zh-CN"/>
              </w:rPr>
            </w:pPr>
            <w:r>
              <w:rPr>
                <w:noProof/>
              </w:rPr>
              <w:drawing>
                <wp:inline distT="0" distB="0" distL="0" distR="0" wp14:anchorId="70F6FA38" wp14:editId="4DEA1A4C">
                  <wp:extent cx="4450080" cy="640715"/>
                  <wp:effectExtent l="0" t="0" r="762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50080" cy="640715"/>
                          </a:xfrm>
                          <a:prstGeom prst="rect">
                            <a:avLst/>
                          </a:prstGeom>
                        </pic:spPr>
                      </pic:pic>
                    </a:graphicData>
                  </a:graphic>
                </wp:inline>
              </w:drawing>
            </w:r>
          </w:p>
        </w:tc>
      </w:tr>
      <w:tr w:rsidR="007402EC" w:rsidRPr="001E6B1B" w14:paraId="234142BF" w14:textId="77777777" w:rsidTr="00E3168B">
        <w:tc>
          <w:tcPr>
            <w:tcW w:w="1843" w:type="dxa"/>
          </w:tcPr>
          <w:p w14:paraId="13160089" w14:textId="53FEAABF" w:rsidR="007402EC" w:rsidRPr="008D1E2D" w:rsidRDefault="00EC635F"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4E1F565E" w14:textId="43D6FFEA" w:rsidR="007402EC" w:rsidRPr="008D1E2D" w:rsidRDefault="00EC635F"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7402EC" w:rsidRPr="001E6B1B" w14:paraId="477A91B5" w14:textId="77777777" w:rsidTr="00E3168B">
        <w:tc>
          <w:tcPr>
            <w:tcW w:w="1843" w:type="dxa"/>
          </w:tcPr>
          <w:p w14:paraId="19AA50C3" w14:textId="74C7FCA0" w:rsidR="007402EC" w:rsidRPr="001E6B1B" w:rsidRDefault="007402EC" w:rsidP="00E3168B">
            <w:pPr>
              <w:rPr>
                <w:rFonts w:asciiTheme="minorHAnsi" w:eastAsia="Yu Mincho" w:hAnsiTheme="minorHAnsi" w:cstheme="minorHAnsi"/>
                <w:lang w:eastAsia="ja-JP"/>
              </w:rPr>
            </w:pPr>
          </w:p>
        </w:tc>
        <w:tc>
          <w:tcPr>
            <w:tcW w:w="7224" w:type="dxa"/>
          </w:tcPr>
          <w:p w14:paraId="35E9053C" w14:textId="1D94E954" w:rsidR="007402EC" w:rsidRPr="001E6B1B" w:rsidRDefault="007402EC" w:rsidP="00E3168B">
            <w:pPr>
              <w:rPr>
                <w:rFonts w:asciiTheme="minorHAnsi" w:eastAsia="Yu Mincho" w:hAnsiTheme="minorHAnsi" w:cstheme="minorHAnsi"/>
                <w:lang w:eastAsia="ja-JP"/>
              </w:rPr>
            </w:pPr>
          </w:p>
        </w:tc>
      </w:tr>
      <w:tr w:rsidR="007402EC" w:rsidRPr="001E6B1B" w14:paraId="407300BD" w14:textId="77777777" w:rsidTr="00E3168B">
        <w:tc>
          <w:tcPr>
            <w:tcW w:w="1843" w:type="dxa"/>
          </w:tcPr>
          <w:p w14:paraId="4434AE76" w14:textId="4DD20067" w:rsidR="007402EC" w:rsidRPr="001E6B1B" w:rsidRDefault="007402EC" w:rsidP="00E3168B">
            <w:pPr>
              <w:rPr>
                <w:rFonts w:asciiTheme="minorHAnsi" w:eastAsia="Yu Mincho" w:hAnsiTheme="minorHAnsi" w:cstheme="minorHAnsi"/>
              </w:rPr>
            </w:pPr>
          </w:p>
        </w:tc>
        <w:tc>
          <w:tcPr>
            <w:tcW w:w="7224" w:type="dxa"/>
          </w:tcPr>
          <w:p w14:paraId="3415B950" w14:textId="37338069" w:rsidR="007402EC" w:rsidRPr="001E6B1B" w:rsidRDefault="007402EC" w:rsidP="00E3168B">
            <w:pPr>
              <w:rPr>
                <w:rFonts w:asciiTheme="minorHAnsi" w:hAnsiTheme="minorHAnsi" w:cstheme="minorHAnsi"/>
              </w:rPr>
            </w:pPr>
          </w:p>
        </w:tc>
      </w:tr>
      <w:tr w:rsidR="007402EC" w:rsidRPr="001E6B1B" w14:paraId="31B340E7" w14:textId="77777777" w:rsidTr="00E3168B">
        <w:tc>
          <w:tcPr>
            <w:tcW w:w="1843" w:type="dxa"/>
          </w:tcPr>
          <w:p w14:paraId="16F021DD" w14:textId="4DCFBB39" w:rsidR="007402EC" w:rsidRPr="00452C07" w:rsidRDefault="007402EC" w:rsidP="00E3168B">
            <w:pPr>
              <w:rPr>
                <w:rFonts w:asciiTheme="minorHAnsi" w:eastAsiaTheme="minorEastAsia" w:hAnsiTheme="minorHAnsi" w:cstheme="minorHAnsi"/>
                <w:lang w:eastAsia="zh-CN"/>
              </w:rPr>
            </w:pPr>
          </w:p>
        </w:tc>
        <w:tc>
          <w:tcPr>
            <w:tcW w:w="7224" w:type="dxa"/>
          </w:tcPr>
          <w:p w14:paraId="154FCE8A" w14:textId="0C665B78" w:rsidR="007402EC" w:rsidRPr="005543E9" w:rsidRDefault="007402EC" w:rsidP="00E3168B">
            <w:pPr>
              <w:rPr>
                <w:rFonts w:asciiTheme="minorHAnsi" w:eastAsiaTheme="minorEastAsia" w:hAnsiTheme="minorHAnsi" w:cstheme="minorHAnsi"/>
                <w:lang w:eastAsia="zh-CN"/>
              </w:rPr>
            </w:pPr>
          </w:p>
        </w:tc>
      </w:tr>
      <w:tr w:rsidR="007402EC" w:rsidRPr="001E6B1B" w14:paraId="666CCAD0" w14:textId="77777777" w:rsidTr="00E3168B">
        <w:tc>
          <w:tcPr>
            <w:tcW w:w="1843" w:type="dxa"/>
          </w:tcPr>
          <w:p w14:paraId="44CD9D4F" w14:textId="183E5B2A" w:rsidR="007402EC" w:rsidRPr="001E6B1B" w:rsidRDefault="007402EC" w:rsidP="00E3168B">
            <w:pPr>
              <w:rPr>
                <w:rFonts w:asciiTheme="minorHAnsi" w:eastAsiaTheme="minorEastAsia" w:hAnsiTheme="minorHAnsi" w:cstheme="minorHAnsi"/>
                <w:lang w:eastAsia="zh-CN"/>
              </w:rPr>
            </w:pPr>
          </w:p>
        </w:tc>
        <w:tc>
          <w:tcPr>
            <w:tcW w:w="7224" w:type="dxa"/>
          </w:tcPr>
          <w:p w14:paraId="10AA0ACB" w14:textId="354E4F20" w:rsidR="007402EC" w:rsidRPr="001E6B1B" w:rsidRDefault="007402EC" w:rsidP="00E3168B">
            <w:pPr>
              <w:rPr>
                <w:rFonts w:asciiTheme="minorHAnsi" w:eastAsiaTheme="minorEastAsia" w:hAnsiTheme="minorHAnsi" w:cstheme="minorHAnsi"/>
                <w:lang w:eastAsia="zh-CN"/>
              </w:rPr>
            </w:pPr>
          </w:p>
        </w:tc>
      </w:tr>
      <w:tr w:rsidR="007402EC" w:rsidRPr="001E6B1B" w14:paraId="6164A3BE" w14:textId="77777777" w:rsidTr="00E3168B">
        <w:tc>
          <w:tcPr>
            <w:tcW w:w="1843" w:type="dxa"/>
          </w:tcPr>
          <w:p w14:paraId="76AD68D2" w14:textId="3BC7C15F" w:rsidR="007402EC" w:rsidRPr="001E6B1B" w:rsidRDefault="007402EC" w:rsidP="00E3168B">
            <w:pPr>
              <w:rPr>
                <w:rFonts w:asciiTheme="minorHAnsi" w:eastAsia="Yu Mincho" w:hAnsiTheme="minorHAnsi" w:cstheme="minorHAnsi"/>
              </w:rPr>
            </w:pPr>
          </w:p>
        </w:tc>
        <w:tc>
          <w:tcPr>
            <w:tcW w:w="7224" w:type="dxa"/>
          </w:tcPr>
          <w:p w14:paraId="759B49A1" w14:textId="2B3C1A40" w:rsidR="007402EC" w:rsidRPr="001E6B1B" w:rsidRDefault="007402EC" w:rsidP="00E3168B">
            <w:pPr>
              <w:rPr>
                <w:rFonts w:asciiTheme="minorHAnsi" w:hAnsiTheme="minorHAnsi" w:cstheme="minorHAnsi"/>
              </w:rPr>
            </w:pPr>
          </w:p>
        </w:tc>
      </w:tr>
      <w:tr w:rsidR="007402EC" w:rsidRPr="001E6B1B" w14:paraId="540004AD" w14:textId="77777777" w:rsidTr="00E3168B">
        <w:tc>
          <w:tcPr>
            <w:tcW w:w="1843" w:type="dxa"/>
          </w:tcPr>
          <w:p w14:paraId="6CEA8C68" w14:textId="61D0B222" w:rsidR="007402EC" w:rsidRPr="001E6B1B" w:rsidRDefault="007402EC" w:rsidP="00E3168B">
            <w:pPr>
              <w:rPr>
                <w:rFonts w:asciiTheme="minorHAnsi" w:eastAsia="Yu Mincho" w:hAnsiTheme="minorHAnsi" w:cstheme="minorHAnsi"/>
              </w:rPr>
            </w:pPr>
          </w:p>
        </w:tc>
        <w:tc>
          <w:tcPr>
            <w:tcW w:w="7224" w:type="dxa"/>
          </w:tcPr>
          <w:p w14:paraId="7D19708E" w14:textId="79523539" w:rsidR="007402EC" w:rsidRPr="001E6B1B" w:rsidRDefault="007402EC" w:rsidP="00E3168B">
            <w:pPr>
              <w:rPr>
                <w:rFonts w:asciiTheme="minorHAnsi" w:hAnsiTheme="minorHAnsi" w:cstheme="minorHAnsi"/>
              </w:rPr>
            </w:pPr>
          </w:p>
        </w:tc>
      </w:tr>
      <w:tr w:rsidR="007402EC" w:rsidRPr="001E6B1B" w14:paraId="4CCD2F50" w14:textId="77777777" w:rsidTr="00E3168B">
        <w:tc>
          <w:tcPr>
            <w:tcW w:w="1843" w:type="dxa"/>
          </w:tcPr>
          <w:p w14:paraId="1FC03BE3" w14:textId="4A8B414C" w:rsidR="007402EC" w:rsidRPr="001E6B1B" w:rsidRDefault="007402EC" w:rsidP="00E3168B">
            <w:pPr>
              <w:rPr>
                <w:rFonts w:asciiTheme="minorHAnsi" w:eastAsia="Yu Mincho" w:hAnsiTheme="minorHAnsi" w:cstheme="minorHAnsi"/>
              </w:rPr>
            </w:pPr>
          </w:p>
        </w:tc>
        <w:tc>
          <w:tcPr>
            <w:tcW w:w="7224" w:type="dxa"/>
          </w:tcPr>
          <w:p w14:paraId="2CC6418B" w14:textId="1E4EA7E2" w:rsidR="007402EC" w:rsidRPr="001E6B1B" w:rsidRDefault="007402EC" w:rsidP="00E3168B">
            <w:pPr>
              <w:rPr>
                <w:rFonts w:asciiTheme="minorHAnsi" w:hAnsiTheme="minorHAnsi" w:cstheme="minorHAnsi"/>
              </w:rPr>
            </w:pPr>
          </w:p>
        </w:tc>
      </w:tr>
      <w:tr w:rsidR="007402EC" w:rsidRPr="001E6B1B" w14:paraId="076FB886" w14:textId="77777777" w:rsidTr="00E3168B">
        <w:tc>
          <w:tcPr>
            <w:tcW w:w="1843" w:type="dxa"/>
          </w:tcPr>
          <w:p w14:paraId="769CE447" w14:textId="62A07030" w:rsidR="007402EC" w:rsidRDefault="007402EC" w:rsidP="00E3168B">
            <w:pPr>
              <w:rPr>
                <w:rFonts w:asciiTheme="minorHAnsi" w:eastAsiaTheme="minorEastAsia" w:hAnsiTheme="minorHAnsi" w:cstheme="minorHAnsi"/>
                <w:lang w:eastAsia="zh-CN"/>
              </w:rPr>
            </w:pPr>
          </w:p>
        </w:tc>
        <w:tc>
          <w:tcPr>
            <w:tcW w:w="7224" w:type="dxa"/>
          </w:tcPr>
          <w:p w14:paraId="7BEE7E49" w14:textId="5B54E34A" w:rsidR="007402EC" w:rsidRDefault="007402EC" w:rsidP="00E3168B">
            <w:pPr>
              <w:rPr>
                <w:rFonts w:asciiTheme="minorHAnsi" w:eastAsiaTheme="minorEastAsia" w:hAnsiTheme="minorHAnsi" w:cstheme="minorHAnsi"/>
                <w:lang w:eastAsia="zh-CN"/>
              </w:rPr>
            </w:pPr>
          </w:p>
        </w:tc>
      </w:tr>
      <w:tr w:rsidR="007402EC" w:rsidRPr="001E6B1B" w14:paraId="460543F8" w14:textId="77777777" w:rsidTr="00E3168B">
        <w:tc>
          <w:tcPr>
            <w:tcW w:w="1843" w:type="dxa"/>
          </w:tcPr>
          <w:p w14:paraId="6406A5D9" w14:textId="5F754FC5" w:rsidR="007402EC" w:rsidRDefault="007402EC" w:rsidP="00E3168B">
            <w:pPr>
              <w:rPr>
                <w:rFonts w:asciiTheme="minorHAnsi" w:eastAsiaTheme="minorEastAsia" w:hAnsiTheme="minorHAnsi" w:cstheme="minorHAnsi"/>
                <w:lang w:eastAsia="zh-CN"/>
              </w:rPr>
            </w:pPr>
          </w:p>
        </w:tc>
        <w:tc>
          <w:tcPr>
            <w:tcW w:w="7224" w:type="dxa"/>
          </w:tcPr>
          <w:p w14:paraId="6E15665F" w14:textId="3FFCC744" w:rsidR="007402EC" w:rsidRDefault="007402EC" w:rsidP="00E3168B">
            <w:pPr>
              <w:rPr>
                <w:rFonts w:asciiTheme="minorHAnsi" w:eastAsiaTheme="minorEastAsia" w:hAnsiTheme="minorHAnsi" w:cstheme="minorHAnsi"/>
                <w:lang w:eastAsia="zh-CN"/>
              </w:rPr>
            </w:pPr>
          </w:p>
        </w:tc>
      </w:tr>
      <w:tr w:rsidR="007402EC" w:rsidRPr="001E6B1B" w14:paraId="44EDE0D1" w14:textId="77777777" w:rsidTr="00E3168B">
        <w:tc>
          <w:tcPr>
            <w:tcW w:w="1843" w:type="dxa"/>
          </w:tcPr>
          <w:p w14:paraId="530D6BDE" w14:textId="47A37C6E" w:rsidR="007402EC" w:rsidRDefault="007402EC" w:rsidP="00E3168B">
            <w:pPr>
              <w:rPr>
                <w:rFonts w:asciiTheme="minorHAnsi" w:eastAsia="Yu Mincho" w:hAnsiTheme="minorHAnsi" w:cstheme="minorHAnsi"/>
              </w:rPr>
            </w:pPr>
          </w:p>
        </w:tc>
        <w:tc>
          <w:tcPr>
            <w:tcW w:w="7224" w:type="dxa"/>
          </w:tcPr>
          <w:p w14:paraId="44EFF745" w14:textId="32823121" w:rsidR="007402EC" w:rsidRDefault="007402EC" w:rsidP="00E3168B">
            <w:pPr>
              <w:rPr>
                <w:rFonts w:asciiTheme="minorHAnsi" w:hAnsiTheme="minorHAnsi" w:cstheme="minorHAnsi"/>
              </w:rPr>
            </w:pPr>
          </w:p>
        </w:tc>
      </w:tr>
      <w:tr w:rsidR="007402EC" w:rsidRPr="001E6B1B" w14:paraId="7739B932" w14:textId="77777777" w:rsidTr="00E3168B">
        <w:tc>
          <w:tcPr>
            <w:tcW w:w="1843" w:type="dxa"/>
          </w:tcPr>
          <w:p w14:paraId="74D68817" w14:textId="45094AC4" w:rsidR="007402EC" w:rsidRPr="00BA2245" w:rsidRDefault="007402EC" w:rsidP="00E3168B">
            <w:pPr>
              <w:rPr>
                <w:rFonts w:asciiTheme="minorHAnsi" w:eastAsiaTheme="minorEastAsia" w:hAnsiTheme="minorHAnsi" w:cstheme="minorHAnsi"/>
                <w:lang w:eastAsia="zh-CN"/>
              </w:rPr>
            </w:pPr>
          </w:p>
        </w:tc>
        <w:tc>
          <w:tcPr>
            <w:tcW w:w="7224" w:type="dxa"/>
          </w:tcPr>
          <w:p w14:paraId="652FD636" w14:textId="65E95FB3" w:rsidR="007402EC" w:rsidRPr="00BA2245" w:rsidRDefault="007402EC" w:rsidP="00E3168B">
            <w:pPr>
              <w:rPr>
                <w:rFonts w:asciiTheme="minorHAnsi" w:eastAsiaTheme="minorEastAsia" w:hAnsiTheme="minorHAnsi" w:cstheme="minorHAnsi"/>
                <w:lang w:eastAsia="zh-CN"/>
              </w:rPr>
            </w:pPr>
          </w:p>
        </w:tc>
      </w:tr>
      <w:tr w:rsidR="007402EC" w:rsidRPr="001E6B1B" w14:paraId="0190CB53" w14:textId="77777777" w:rsidTr="00E3168B">
        <w:tc>
          <w:tcPr>
            <w:tcW w:w="1843" w:type="dxa"/>
          </w:tcPr>
          <w:p w14:paraId="7C829C5C" w14:textId="03C286EE" w:rsidR="007402EC" w:rsidRDefault="007402EC" w:rsidP="00E3168B">
            <w:pPr>
              <w:rPr>
                <w:rFonts w:asciiTheme="minorHAnsi" w:eastAsiaTheme="minorEastAsia" w:hAnsiTheme="minorHAnsi" w:cstheme="minorHAnsi"/>
                <w:lang w:eastAsia="zh-CN"/>
              </w:rPr>
            </w:pPr>
          </w:p>
        </w:tc>
        <w:tc>
          <w:tcPr>
            <w:tcW w:w="7224" w:type="dxa"/>
          </w:tcPr>
          <w:p w14:paraId="39B57686" w14:textId="10861AE5" w:rsidR="007402EC" w:rsidRDefault="007402EC" w:rsidP="00E3168B">
            <w:pPr>
              <w:rPr>
                <w:rFonts w:asciiTheme="minorHAnsi" w:eastAsiaTheme="minorEastAsia" w:hAnsiTheme="minorHAnsi" w:cstheme="minorHAnsi"/>
                <w:lang w:eastAsia="zh-CN"/>
              </w:rPr>
            </w:pPr>
          </w:p>
        </w:tc>
      </w:tr>
      <w:tr w:rsidR="007402EC" w:rsidRPr="00961109" w14:paraId="16A32A75" w14:textId="77777777" w:rsidTr="00E3168B">
        <w:tc>
          <w:tcPr>
            <w:tcW w:w="1843" w:type="dxa"/>
          </w:tcPr>
          <w:p w14:paraId="2AD4DE0F" w14:textId="3564BA69" w:rsidR="007402EC" w:rsidRPr="00484C6D" w:rsidRDefault="007402EC" w:rsidP="00E3168B">
            <w:pPr>
              <w:rPr>
                <w:rFonts w:asciiTheme="minorHAnsi" w:eastAsia="Batang" w:hAnsiTheme="minorHAnsi" w:cstheme="minorHAnsi"/>
                <w:lang w:eastAsia="ko-KR"/>
              </w:rPr>
            </w:pPr>
          </w:p>
        </w:tc>
        <w:tc>
          <w:tcPr>
            <w:tcW w:w="7224" w:type="dxa"/>
          </w:tcPr>
          <w:p w14:paraId="4357B40D" w14:textId="58BF13BA" w:rsidR="007402EC" w:rsidRPr="00961109" w:rsidRDefault="007402EC" w:rsidP="00E3168B">
            <w:pPr>
              <w:rPr>
                <w:rFonts w:asciiTheme="minorHAnsi" w:eastAsia="Batang" w:hAnsiTheme="minorHAnsi" w:cstheme="minorHAnsi"/>
                <w:lang w:eastAsia="ko-KR"/>
              </w:rPr>
            </w:pPr>
          </w:p>
        </w:tc>
      </w:tr>
    </w:tbl>
    <w:p w14:paraId="0CA0907E" w14:textId="77777777" w:rsidR="007402EC" w:rsidRDefault="007402EC" w:rsidP="007402EC">
      <w:pPr>
        <w:rPr>
          <w:rFonts w:asciiTheme="minorHAnsi" w:hAnsiTheme="minorHAnsi" w:cstheme="minorHAnsi"/>
        </w:rPr>
      </w:pPr>
    </w:p>
    <w:p w14:paraId="06D3D7EA" w14:textId="77777777" w:rsidR="007402EC" w:rsidRDefault="007402EC" w:rsidP="007402EC">
      <w:pPr>
        <w:pStyle w:val="Heading4"/>
        <w:rPr>
          <w:b/>
          <w:bCs w:val="0"/>
        </w:rPr>
      </w:pPr>
      <w:r w:rsidRPr="0090405B">
        <w:rPr>
          <w:b/>
          <w:bCs w:val="0"/>
        </w:rPr>
        <w:t xml:space="preserve">Proposal </w:t>
      </w:r>
      <w:r>
        <w:rPr>
          <w:b/>
          <w:bCs w:val="0"/>
        </w:rPr>
        <w:t>4</w:t>
      </w:r>
      <w:r w:rsidRPr="0090405B">
        <w:rPr>
          <w:b/>
          <w:bCs w:val="0"/>
        </w:rPr>
        <w:t>.</w:t>
      </w:r>
      <w:r>
        <w:rPr>
          <w:b/>
          <w:bCs w:val="0"/>
        </w:rPr>
        <w:t>7</w:t>
      </w:r>
    </w:p>
    <w:p w14:paraId="080EF0F2" w14:textId="77777777" w:rsidR="007402EC" w:rsidRDefault="007402EC" w:rsidP="007402EC">
      <w:r>
        <w:t>In the tdocs, most companies continue to suggest deprioritizing Case z1 and z2. In RAN1#116bis meeting, during the online session, QC argued that the spec impact of z1 is not within RAN1 scope and then Vice Chair concluded that z1 will not be discussed further in RAN1. Therefore, in this summary, no proposal is suggested for Case z1.</w:t>
      </w:r>
    </w:p>
    <w:p w14:paraId="403E2B96" w14:textId="77777777" w:rsidR="007402EC" w:rsidRPr="00B24802" w:rsidRDefault="007402EC" w:rsidP="007402EC">
      <w:r>
        <w:t xml:space="preserve">Regarding Case z2, </w:t>
      </w:r>
    </w:p>
    <w:p w14:paraId="2C1AF1C2" w14:textId="77777777" w:rsidR="007402EC" w:rsidRDefault="007402EC" w:rsidP="007402EC">
      <w:pPr>
        <w:pStyle w:val="ListParagraph"/>
        <w:numPr>
          <w:ilvl w:val="0"/>
          <w:numId w:val="14"/>
        </w:numPr>
        <w:rPr>
          <w:rFonts w:asciiTheme="minorHAnsi" w:hAnsiTheme="minorHAnsi" w:cstheme="minorHAnsi"/>
        </w:rPr>
      </w:pPr>
      <w:r>
        <w:rPr>
          <w:rFonts w:asciiTheme="minorHAnsi" w:hAnsiTheme="minorHAnsi" w:cstheme="minorHAnsi"/>
        </w:rPr>
        <w:t>In previous meetings, most companies expect one agreement to deprioritize Case z2 for both two-sided and one-side model</w:t>
      </w:r>
    </w:p>
    <w:p w14:paraId="20B97845" w14:textId="77777777" w:rsidR="007402EC" w:rsidRDefault="007402EC" w:rsidP="007402EC">
      <w:pPr>
        <w:pStyle w:val="ListParagraph"/>
        <w:numPr>
          <w:ilvl w:val="0"/>
          <w:numId w:val="14"/>
        </w:numPr>
        <w:rPr>
          <w:rFonts w:asciiTheme="minorHAnsi" w:hAnsiTheme="minorHAnsi" w:cstheme="minorHAnsi"/>
        </w:rPr>
      </w:pPr>
      <w:r>
        <w:rPr>
          <w:rFonts w:asciiTheme="minorHAnsi" w:hAnsiTheme="minorHAnsi" w:cstheme="minorHAnsi"/>
        </w:rPr>
        <w:t>In the submitted tdocs, most companies continue proposing to deprioritize Case z2 for two-sided model</w:t>
      </w:r>
    </w:p>
    <w:p w14:paraId="0647ABE9" w14:textId="77777777" w:rsidR="007402EC" w:rsidRPr="00E01443" w:rsidRDefault="007402EC" w:rsidP="007402EC">
      <w:pPr>
        <w:pStyle w:val="ListParagraph"/>
        <w:numPr>
          <w:ilvl w:val="0"/>
          <w:numId w:val="14"/>
        </w:numPr>
        <w:rPr>
          <w:rFonts w:asciiTheme="minorHAnsi" w:hAnsiTheme="minorHAnsi" w:cstheme="minorHAnsi"/>
        </w:rPr>
      </w:pPr>
      <w:r>
        <w:rPr>
          <w:rFonts w:asciiTheme="minorHAnsi" w:hAnsiTheme="minorHAnsi" w:cstheme="minorHAnsi"/>
        </w:rPr>
        <w:t>Based on the tdocs and the discussion of last meeting(s), there seems only 2 companies that have different views.</w:t>
      </w:r>
    </w:p>
    <w:p w14:paraId="069AD002" w14:textId="77777777" w:rsidR="007402EC" w:rsidRDefault="007402EC" w:rsidP="007402EC">
      <w:pPr>
        <w:rPr>
          <w:rFonts w:asciiTheme="minorHAnsi" w:hAnsiTheme="minorHAnsi" w:cstheme="minorHAnsi"/>
        </w:rPr>
      </w:pPr>
    </w:p>
    <w:p w14:paraId="7C2A7F57" w14:textId="77777777" w:rsidR="007402EC" w:rsidRPr="00E01443" w:rsidRDefault="007402EC" w:rsidP="007402EC">
      <w:pPr>
        <w:rPr>
          <w:rFonts w:asciiTheme="minorHAnsi" w:hAnsiTheme="minorHAnsi" w:cstheme="minorHAnsi"/>
          <w:b/>
          <w:u w:val="single"/>
        </w:rPr>
      </w:pPr>
      <w:r w:rsidRPr="00E01443">
        <w:rPr>
          <w:rFonts w:asciiTheme="minorHAnsi" w:hAnsiTheme="minorHAnsi" w:cstheme="minorHAnsi"/>
          <w:b/>
          <w:u w:val="single"/>
        </w:rPr>
        <w:t>Proposal 4.</w:t>
      </w:r>
      <w:r>
        <w:rPr>
          <w:rFonts w:asciiTheme="minorHAnsi" w:hAnsiTheme="minorHAnsi" w:cstheme="minorHAnsi"/>
          <w:b/>
          <w:u w:val="single"/>
        </w:rPr>
        <w:t>7</w:t>
      </w:r>
    </w:p>
    <w:p w14:paraId="056429AA" w14:textId="77777777" w:rsidR="007402EC" w:rsidRDefault="007402EC" w:rsidP="007402EC">
      <w:pPr>
        <w:rPr>
          <w:rFonts w:asciiTheme="minorHAnsi" w:hAnsiTheme="minorHAnsi" w:cstheme="minorHAnsi"/>
          <w:b/>
        </w:rPr>
      </w:pPr>
      <w:r>
        <w:rPr>
          <w:rFonts w:asciiTheme="minorHAnsi" w:hAnsiTheme="minorHAnsi" w:cstheme="minorHAnsi"/>
          <w:b/>
        </w:rPr>
        <w:t>Conclusion</w:t>
      </w:r>
    </w:p>
    <w:p w14:paraId="6E9F1860" w14:textId="77777777" w:rsidR="007402EC" w:rsidRPr="00E01443" w:rsidRDefault="007402EC" w:rsidP="007402EC">
      <w:pPr>
        <w:rPr>
          <w:rFonts w:asciiTheme="minorHAnsi" w:hAnsiTheme="minorHAnsi" w:cstheme="minorHAnsi"/>
          <w:b/>
        </w:rPr>
      </w:pPr>
      <w:r w:rsidRPr="00E01443">
        <w:rPr>
          <w:rFonts w:asciiTheme="minorHAnsi" w:hAnsiTheme="minorHAnsi" w:cstheme="minorHAnsi"/>
          <w:b/>
        </w:rPr>
        <w:t>From RAN1 perspective, the model transfer/delivery Case z2 is deprioritized for two-sided model in Rel-19 due to the following reasons:</w:t>
      </w:r>
    </w:p>
    <w:p w14:paraId="68770EDD" w14:textId="77777777" w:rsidR="007402EC" w:rsidRPr="00E01443" w:rsidRDefault="007402EC" w:rsidP="007402EC">
      <w:pPr>
        <w:pStyle w:val="ListParagraph"/>
        <w:numPr>
          <w:ilvl w:val="0"/>
          <w:numId w:val="14"/>
        </w:numPr>
        <w:rPr>
          <w:rFonts w:asciiTheme="minorHAnsi" w:hAnsiTheme="minorHAnsi" w:cstheme="minorHAnsi"/>
          <w:b/>
          <w:bCs/>
        </w:rPr>
      </w:pPr>
      <w:r w:rsidRPr="00E01443">
        <w:rPr>
          <w:rFonts w:asciiTheme="minorHAnsi" w:hAnsiTheme="minorHAnsi" w:cstheme="minorHAnsi"/>
          <w:b/>
          <w:bCs/>
        </w:rPr>
        <w:t>Risk of proprietary design disclosure</w:t>
      </w:r>
    </w:p>
    <w:p w14:paraId="3A821505" w14:textId="77777777" w:rsidR="007402EC" w:rsidRPr="00E01443" w:rsidRDefault="007402EC" w:rsidP="007402EC">
      <w:pPr>
        <w:pStyle w:val="ListParagraph"/>
        <w:numPr>
          <w:ilvl w:val="0"/>
          <w:numId w:val="14"/>
        </w:numPr>
        <w:rPr>
          <w:rFonts w:asciiTheme="minorHAnsi" w:hAnsiTheme="minorHAnsi" w:cstheme="minorHAnsi"/>
          <w:b/>
          <w:bCs/>
        </w:rPr>
      </w:pPr>
      <w:r w:rsidRPr="00E01443">
        <w:rPr>
          <w:rFonts w:asciiTheme="minorHAnsi" w:hAnsiTheme="minorHAnsi" w:cstheme="minorHAnsi"/>
          <w:b/>
          <w:bCs/>
        </w:rPr>
        <w:t xml:space="preserve">Burden of offline cross-vendor collaboration </w:t>
      </w:r>
    </w:p>
    <w:p w14:paraId="2B6D2767" w14:textId="77777777" w:rsidR="007402EC" w:rsidRDefault="007402EC" w:rsidP="007402EC">
      <w:pPr>
        <w:rPr>
          <w:rFonts w:asciiTheme="minorHAnsi" w:hAnsiTheme="minorHAnsi" w:cstheme="minorHAnsi"/>
        </w:rPr>
      </w:pPr>
    </w:p>
    <w:p w14:paraId="158D51F1"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7402EC" w:rsidRPr="001E6B1B" w14:paraId="48A29406" w14:textId="77777777" w:rsidTr="00E3168B">
        <w:tc>
          <w:tcPr>
            <w:tcW w:w="1843" w:type="dxa"/>
          </w:tcPr>
          <w:p w14:paraId="698D54E1"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6DFE1CC5"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Comment</w:t>
            </w:r>
          </w:p>
        </w:tc>
      </w:tr>
      <w:tr w:rsidR="007402EC" w:rsidRPr="001E6B1B" w14:paraId="5CD00FBB" w14:textId="77777777" w:rsidTr="00E3168B">
        <w:tc>
          <w:tcPr>
            <w:tcW w:w="1843" w:type="dxa"/>
          </w:tcPr>
          <w:p w14:paraId="201577BC" w14:textId="6F08F496" w:rsidR="007402EC" w:rsidRPr="00A66AB2" w:rsidRDefault="00EE3983" w:rsidP="00E3168B">
            <w:pPr>
              <w:rPr>
                <w:rFonts w:asciiTheme="minorHAnsi" w:eastAsia="MS Mincho" w:hAnsiTheme="minorHAnsi" w:cstheme="minorHAnsi"/>
                <w:lang w:eastAsia="ja-JP"/>
              </w:rPr>
            </w:pPr>
            <w:r>
              <w:rPr>
                <w:rFonts w:asciiTheme="minorHAnsi" w:eastAsia="MS Mincho" w:hAnsiTheme="minorHAnsi" w:cstheme="minorHAnsi"/>
                <w:lang w:eastAsia="ja-JP"/>
              </w:rPr>
              <w:t>Mo</w:t>
            </w:r>
            <w:r w:rsidR="0034187E">
              <w:rPr>
                <w:rFonts w:asciiTheme="minorHAnsi" w:eastAsia="MS Mincho" w:hAnsiTheme="minorHAnsi" w:cstheme="minorHAnsi"/>
                <w:lang w:eastAsia="ja-JP"/>
              </w:rPr>
              <w:t>d</w:t>
            </w:r>
          </w:p>
        </w:tc>
        <w:tc>
          <w:tcPr>
            <w:tcW w:w="7224" w:type="dxa"/>
            <w:gridSpan w:val="2"/>
          </w:tcPr>
          <w:p w14:paraId="010F041D" w14:textId="77777777" w:rsidR="007402EC" w:rsidRPr="00EE3983" w:rsidRDefault="00EE3983" w:rsidP="00EE3983">
            <w:pPr>
              <w:pStyle w:val="ListParagraph"/>
              <w:numPr>
                <w:ilvl w:val="0"/>
                <w:numId w:val="14"/>
              </w:numPr>
              <w:rPr>
                <w:rFonts w:asciiTheme="minorHAnsi" w:eastAsia="MS Mincho" w:hAnsiTheme="minorHAnsi" w:cstheme="minorHAnsi"/>
                <w:lang w:eastAsia="ja-JP"/>
              </w:rPr>
            </w:pPr>
            <w:r>
              <w:rPr>
                <w:rFonts w:asciiTheme="minorHAnsi" w:eastAsia="MS Mincho" w:hAnsiTheme="minorHAnsi" w:cstheme="minorHAnsi"/>
                <w:lang w:eastAsia="ja-JP"/>
              </w:rPr>
              <w:t xml:space="preserve">15 supporting companies: Google, New H3C, </w:t>
            </w: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HiSilicon, ZTE, </w:t>
            </w:r>
            <w:r>
              <w:rPr>
                <w:rFonts w:asciiTheme="minorHAnsi" w:eastAsiaTheme="minorEastAsia" w:hAnsiTheme="minorHAnsi" w:cstheme="minorHAnsi" w:hint="eastAsia"/>
                <w:lang w:eastAsia="zh-CN"/>
              </w:rPr>
              <w:t>CATT, CICTCI</w:t>
            </w:r>
            <w:r>
              <w:rPr>
                <w:rFonts w:asciiTheme="minorHAnsi" w:eastAsiaTheme="minorEastAsia" w:hAnsiTheme="minorHAnsi" w:cstheme="minorHAnsi"/>
                <w:lang w:eastAsia="zh-CN"/>
              </w:rPr>
              <w:t>, CMCC, Panasonic, Xiaomi, Futurewei, Fujitsu, Spreadtrum, Ericsson, LG</w:t>
            </w:r>
          </w:p>
          <w:p w14:paraId="729F1AB2" w14:textId="171E2D8B" w:rsidR="00EE3983" w:rsidRPr="00EE3983" w:rsidRDefault="00EE3983" w:rsidP="00EE3983">
            <w:pPr>
              <w:pStyle w:val="ListParagraph"/>
              <w:numPr>
                <w:ilvl w:val="0"/>
                <w:numId w:val="14"/>
              </w:numPr>
              <w:rPr>
                <w:rFonts w:asciiTheme="minorHAnsi" w:eastAsia="MS Mincho" w:hAnsiTheme="minorHAnsi" w:cstheme="minorHAnsi"/>
                <w:lang w:eastAsia="ja-JP"/>
              </w:rPr>
            </w:pPr>
            <w:r>
              <w:rPr>
                <w:rFonts w:asciiTheme="minorHAnsi" w:eastAsiaTheme="minorEastAsia" w:hAnsiTheme="minorHAnsi" w:cstheme="minorHAnsi"/>
                <w:lang w:eastAsia="zh-CN"/>
              </w:rPr>
              <w:t>1 company not support it: Qualcomm</w:t>
            </w:r>
          </w:p>
        </w:tc>
      </w:tr>
      <w:tr w:rsidR="007402EC" w:rsidRPr="001E6B1B" w14:paraId="6B6466DE" w14:textId="77777777" w:rsidTr="00E3168B">
        <w:tc>
          <w:tcPr>
            <w:tcW w:w="1843" w:type="dxa"/>
          </w:tcPr>
          <w:p w14:paraId="34F85685" w14:textId="03F207A4" w:rsidR="007402EC" w:rsidRPr="003350B5" w:rsidRDefault="003350B5"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gridSpan w:val="2"/>
          </w:tcPr>
          <w:p w14:paraId="361C0123" w14:textId="4C50A460" w:rsidR="007402EC" w:rsidRPr="001E6B1B" w:rsidRDefault="003350B5"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F95D0A" w:rsidRPr="001E6B1B" w14:paraId="709CCF5F" w14:textId="77777777" w:rsidTr="00E3168B">
        <w:tc>
          <w:tcPr>
            <w:tcW w:w="1843" w:type="dxa"/>
          </w:tcPr>
          <w:p w14:paraId="05CB339C" w14:textId="4ED0728A" w:rsidR="00F95D0A" w:rsidRPr="001E6B1B" w:rsidRDefault="00F95D0A" w:rsidP="00F95D0A">
            <w:pPr>
              <w:rPr>
                <w:rFonts w:asciiTheme="minorHAnsi" w:eastAsiaTheme="minorEastAsia" w:hAnsiTheme="minorHAnsi" w:cstheme="minorHAnsi"/>
                <w:lang w:eastAsia="zh-CN"/>
              </w:rPr>
            </w:pPr>
            <w:r>
              <w:rPr>
                <w:rFonts w:asciiTheme="minorHAnsi" w:hAnsiTheme="minorHAnsi" w:cstheme="minorHAnsi"/>
              </w:rPr>
              <w:t>Qualcomm</w:t>
            </w:r>
          </w:p>
        </w:tc>
        <w:tc>
          <w:tcPr>
            <w:tcW w:w="7224" w:type="dxa"/>
            <w:gridSpan w:val="2"/>
          </w:tcPr>
          <w:p w14:paraId="0227A886" w14:textId="073037DC" w:rsidR="00F95D0A" w:rsidRDefault="00F95D0A" w:rsidP="00F95D0A">
            <w:pPr>
              <w:rPr>
                <w:rFonts w:asciiTheme="minorHAnsi" w:hAnsiTheme="minorHAnsi" w:cstheme="minorHAnsi"/>
              </w:rPr>
            </w:pPr>
            <w:r>
              <w:rPr>
                <w:rFonts w:asciiTheme="minorHAnsi" w:hAnsiTheme="minorHAnsi" w:cstheme="minorHAnsi"/>
              </w:rPr>
              <w:t xml:space="preserve">Can the FL clarify the technical rational for deprioritizing z2 from the </w:t>
            </w:r>
            <w:r w:rsidRPr="00BA0497">
              <w:rPr>
                <w:rFonts w:asciiTheme="minorHAnsi" w:hAnsiTheme="minorHAnsi" w:cstheme="minorHAnsi"/>
                <w:b/>
                <w:bCs/>
              </w:rPr>
              <w:t>general aspects</w:t>
            </w:r>
            <w:r>
              <w:rPr>
                <w:rFonts w:asciiTheme="minorHAnsi" w:hAnsiTheme="minorHAnsi" w:cstheme="minorHAnsi"/>
              </w:rPr>
              <w:t xml:space="preserve"> perspective?</w:t>
            </w:r>
            <w:r w:rsidR="00BA0497">
              <w:rPr>
                <w:rFonts w:asciiTheme="minorHAnsi" w:hAnsiTheme="minorHAnsi" w:cstheme="minorHAnsi"/>
              </w:rPr>
              <w:t xml:space="preserve"> At this point, “lack of use case” cannot be a ground for deprioritization, as it hasn’t been ruled out in the CSI compression use case.</w:t>
            </w:r>
          </w:p>
          <w:p w14:paraId="1F069DFF" w14:textId="6F1C71FD" w:rsidR="00F95D0A" w:rsidRDefault="0034187E" w:rsidP="00F95D0A">
            <w:pPr>
              <w:rPr>
                <w:rFonts w:asciiTheme="minorHAnsi" w:hAnsiTheme="minorHAnsi" w:cstheme="minorHAnsi"/>
              </w:rPr>
            </w:pPr>
            <w:r w:rsidRPr="001C4A91">
              <w:rPr>
                <w:rFonts w:asciiTheme="minorHAnsi" w:eastAsiaTheme="minorEastAsia" w:hAnsiTheme="minorHAnsi" w:cstheme="minorHAnsi"/>
                <w:color w:val="4472C4" w:themeColor="accent1"/>
                <w:lang w:eastAsia="zh-CN"/>
              </w:rPr>
              <w:t>Mod:</w:t>
            </w:r>
            <w:r>
              <w:rPr>
                <w:rFonts w:asciiTheme="minorHAnsi" w:eastAsiaTheme="minorEastAsia" w:hAnsiTheme="minorHAnsi" w:cstheme="minorHAnsi"/>
                <w:color w:val="4472C4" w:themeColor="accent1"/>
                <w:lang w:eastAsia="zh-CN"/>
              </w:rPr>
              <w:t xml:space="preserve"> </w:t>
            </w:r>
            <w:r w:rsidR="00AC2213">
              <w:rPr>
                <w:rFonts w:asciiTheme="minorHAnsi" w:eastAsiaTheme="minorEastAsia" w:hAnsiTheme="minorHAnsi" w:cstheme="minorHAnsi"/>
                <w:color w:val="4472C4" w:themeColor="accent1"/>
                <w:lang w:eastAsia="zh-CN"/>
              </w:rPr>
              <w:t xml:space="preserve">Obviously it is </w:t>
            </w:r>
            <w:r>
              <w:rPr>
                <w:rFonts w:asciiTheme="minorHAnsi" w:eastAsiaTheme="minorEastAsia" w:hAnsiTheme="minorHAnsi" w:cstheme="minorHAnsi"/>
                <w:color w:val="4472C4" w:themeColor="accent1"/>
                <w:lang w:eastAsia="zh-CN"/>
              </w:rPr>
              <w:t xml:space="preserve">based on companies’ view. You can see the summary </w:t>
            </w:r>
            <w:r w:rsidR="00AC2213">
              <w:rPr>
                <w:rFonts w:asciiTheme="minorHAnsi" w:eastAsiaTheme="minorEastAsia" w:hAnsiTheme="minorHAnsi" w:cstheme="minorHAnsi"/>
                <w:color w:val="4472C4" w:themeColor="accent1"/>
                <w:lang w:eastAsia="zh-CN"/>
              </w:rPr>
              <w:t>above</w:t>
            </w:r>
            <w:r>
              <w:rPr>
                <w:rFonts w:asciiTheme="minorHAnsi" w:eastAsiaTheme="minorEastAsia" w:hAnsiTheme="minorHAnsi" w:cstheme="minorHAnsi"/>
                <w:color w:val="4472C4" w:themeColor="accent1"/>
                <w:lang w:eastAsia="zh-CN"/>
              </w:rPr>
              <w:t xml:space="preserve"> that is why moderator suggested this proposal. </w:t>
            </w:r>
          </w:p>
          <w:p w14:paraId="4468CD30" w14:textId="77777777" w:rsidR="00F95D0A" w:rsidRDefault="00F95D0A" w:rsidP="00F95D0A">
            <w:pPr>
              <w:rPr>
                <w:rFonts w:asciiTheme="minorHAnsi" w:hAnsiTheme="minorHAnsi" w:cstheme="minorHAnsi"/>
              </w:rPr>
            </w:pPr>
            <w:r>
              <w:rPr>
                <w:rFonts w:asciiTheme="minorHAnsi" w:hAnsiTheme="minorHAnsi" w:cstheme="minorHAnsi"/>
              </w:rPr>
              <w:t>z2 will naturally be deprioritized if it is not used in the CSI compression use case. So, whether z2 is supported or not can be concluded naturally as an outcome of the study.</w:t>
            </w:r>
          </w:p>
          <w:p w14:paraId="5F879CF2" w14:textId="039492BE" w:rsidR="00F95D0A" w:rsidRPr="001E6B1B" w:rsidRDefault="00F95D0A" w:rsidP="00F95D0A">
            <w:pPr>
              <w:rPr>
                <w:rFonts w:asciiTheme="minorHAnsi" w:eastAsiaTheme="minorEastAsia" w:hAnsiTheme="minorHAnsi" w:cstheme="minorHAnsi"/>
                <w:lang w:eastAsia="zh-CN"/>
              </w:rPr>
            </w:pPr>
            <w:r>
              <w:rPr>
                <w:rFonts w:asciiTheme="minorHAnsi" w:hAnsiTheme="minorHAnsi" w:cstheme="minorHAnsi"/>
              </w:rPr>
              <w:lastRenderedPageBreak/>
              <w:t>It’s ok to not discuss Case z2 in this sub-agenda until a need arises from the CSI compression use case.</w:t>
            </w:r>
          </w:p>
        </w:tc>
      </w:tr>
      <w:tr w:rsidR="007402EC" w:rsidRPr="001E6B1B" w14:paraId="1E1C62DE" w14:textId="77777777" w:rsidTr="00E3168B">
        <w:tc>
          <w:tcPr>
            <w:tcW w:w="1843" w:type="dxa"/>
          </w:tcPr>
          <w:p w14:paraId="4ACC5916" w14:textId="032B58FD" w:rsidR="007402EC" w:rsidRPr="001E6B1B" w:rsidRDefault="007402EC" w:rsidP="00E3168B">
            <w:pPr>
              <w:rPr>
                <w:rFonts w:asciiTheme="minorHAnsi" w:hAnsiTheme="minorHAnsi" w:cstheme="minorHAnsi"/>
              </w:rPr>
            </w:pPr>
          </w:p>
        </w:tc>
        <w:tc>
          <w:tcPr>
            <w:tcW w:w="7224" w:type="dxa"/>
            <w:gridSpan w:val="2"/>
          </w:tcPr>
          <w:p w14:paraId="35872ED5" w14:textId="3D29AF00" w:rsidR="007402EC" w:rsidRPr="001E6B1B" w:rsidRDefault="007402EC" w:rsidP="00E3168B">
            <w:pPr>
              <w:rPr>
                <w:rFonts w:asciiTheme="minorHAnsi" w:hAnsiTheme="minorHAnsi" w:cstheme="minorHAnsi"/>
              </w:rPr>
            </w:pPr>
          </w:p>
        </w:tc>
      </w:tr>
      <w:tr w:rsidR="007402EC" w:rsidRPr="001E6B1B" w14:paraId="2C4591CC" w14:textId="77777777" w:rsidTr="00E3168B">
        <w:tc>
          <w:tcPr>
            <w:tcW w:w="1843" w:type="dxa"/>
          </w:tcPr>
          <w:p w14:paraId="4209AF0C" w14:textId="22CD1FA9" w:rsidR="007402EC" w:rsidRPr="00347414" w:rsidRDefault="007402EC" w:rsidP="00E3168B">
            <w:pPr>
              <w:rPr>
                <w:rFonts w:asciiTheme="minorHAnsi" w:eastAsiaTheme="minorEastAsia" w:hAnsiTheme="minorHAnsi" w:cstheme="minorHAnsi"/>
                <w:lang w:eastAsia="zh-CN"/>
              </w:rPr>
            </w:pPr>
          </w:p>
        </w:tc>
        <w:tc>
          <w:tcPr>
            <w:tcW w:w="7224" w:type="dxa"/>
            <w:gridSpan w:val="2"/>
          </w:tcPr>
          <w:p w14:paraId="088D3561" w14:textId="3101880D" w:rsidR="007402EC" w:rsidRPr="00347414" w:rsidRDefault="007402EC" w:rsidP="00E3168B">
            <w:pPr>
              <w:rPr>
                <w:rFonts w:asciiTheme="minorHAnsi" w:eastAsiaTheme="minorEastAsia" w:hAnsiTheme="minorHAnsi" w:cstheme="minorHAnsi"/>
                <w:lang w:eastAsia="zh-CN"/>
              </w:rPr>
            </w:pPr>
          </w:p>
        </w:tc>
      </w:tr>
      <w:tr w:rsidR="007402EC" w:rsidRPr="001E6B1B" w14:paraId="23789E85" w14:textId="77777777" w:rsidTr="00E3168B">
        <w:tc>
          <w:tcPr>
            <w:tcW w:w="1843" w:type="dxa"/>
          </w:tcPr>
          <w:p w14:paraId="03F7047F" w14:textId="04E632BE" w:rsidR="007402EC" w:rsidRPr="001E6B1B" w:rsidRDefault="007402EC" w:rsidP="00E3168B">
            <w:pPr>
              <w:rPr>
                <w:rFonts w:asciiTheme="minorHAnsi" w:eastAsiaTheme="minorEastAsia" w:hAnsiTheme="minorHAnsi" w:cstheme="minorHAnsi"/>
                <w:lang w:eastAsia="zh-CN"/>
              </w:rPr>
            </w:pPr>
          </w:p>
        </w:tc>
        <w:tc>
          <w:tcPr>
            <w:tcW w:w="7224" w:type="dxa"/>
            <w:gridSpan w:val="2"/>
          </w:tcPr>
          <w:p w14:paraId="36743742" w14:textId="32446512" w:rsidR="007402EC" w:rsidRPr="001E6B1B" w:rsidRDefault="007402EC" w:rsidP="00E3168B">
            <w:pPr>
              <w:rPr>
                <w:rFonts w:asciiTheme="minorHAnsi" w:eastAsiaTheme="minorEastAsia" w:hAnsiTheme="minorHAnsi" w:cstheme="minorHAnsi"/>
                <w:lang w:eastAsia="zh-CN"/>
              </w:rPr>
            </w:pPr>
          </w:p>
        </w:tc>
      </w:tr>
      <w:tr w:rsidR="007402EC" w:rsidRPr="001E6B1B" w14:paraId="728D2882" w14:textId="77777777" w:rsidTr="00E3168B">
        <w:tc>
          <w:tcPr>
            <w:tcW w:w="1843" w:type="dxa"/>
          </w:tcPr>
          <w:p w14:paraId="656608FD" w14:textId="2F3B9E90" w:rsidR="007402EC" w:rsidRPr="001E6B1B" w:rsidRDefault="007402EC" w:rsidP="00E3168B">
            <w:pPr>
              <w:rPr>
                <w:rFonts w:asciiTheme="minorHAnsi" w:eastAsiaTheme="minorEastAsia" w:hAnsiTheme="minorHAnsi" w:cstheme="minorHAnsi"/>
              </w:rPr>
            </w:pPr>
          </w:p>
        </w:tc>
        <w:tc>
          <w:tcPr>
            <w:tcW w:w="7224" w:type="dxa"/>
            <w:gridSpan w:val="2"/>
          </w:tcPr>
          <w:p w14:paraId="1673C65A" w14:textId="0E355647" w:rsidR="007402EC" w:rsidRPr="001E6B1B" w:rsidRDefault="007402EC" w:rsidP="00E3168B">
            <w:pPr>
              <w:rPr>
                <w:rFonts w:asciiTheme="minorHAnsi" w:hAnsiTheme="minorHAnsi" w:cstheme="minorHAnsi"/>
              </w:rPr>
            </w:pPr>
          </w:p>
        </w:tc>
      </w:tr>
      <w:tr w:rsidR="007402EC" w14:paraId="07E86E72" w14:textId="77777777" w:rsidTr="00E3168B">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2C57FDD0" w14:textId="0A66FB7F" w:rsidR="007402EC" w:rsidRDefault="007402EC" w:rsidP="00E3168B">
            <w:pPr>
              <w:rPr>
                <w:rFonts w:asciiTheme="minorHAnsi" w:eastAsiaTheme="minorEastAsia" w:hAnsiTheme="minorHAnsi" w:cstheme="minorHAnsi"/>
              </w:rPr>
            </w:pPr>
          </w:p>
        </w:tc>
        <w:tc>
          <w:tcPr>
            <w:tcW w:w="7217" w:type="dxa"/>
            <w:tcBorders>
              <w:top w:val="single" w:sz="4" w:space="0" w:color="auto"/>
              <w:left w:val="single" w:sz="4" w:space="0" w:color="auto"/>
              <w:bottom w:val="single" w:sz="4" w:space="0" w:color="auto"/>
              <w:right w:val="single" w:sz="4" w:space="0" w:color="auto"/>
            </w:tcBorders>
          </w:tcPr>
          <w:p w14:paraId="46B0CE55" w14:textId="1D3EB9B4" w:rsidR="007402EC" w:rsidRDefault="007402EC" w:rsidP="00E3168B">
            <w:pPr>
              <w:rPr>
                <w:rFonts w:asciiTheme="minorHAnsi" w:eastAsiaTheme="minorEastAsia" w:hAnsiTheme="minorHAnsi" w:cstheme="minorHAnsi"/>
              </w:rPr>
            </w:pPr>
          </w:p>
        </w:tc>
      </w:tr>
      <w:tr w:rsidR="007402EC" w:rsidRPr="001E6B1B" w14:paraId="1A2A4FDC" w14:textId="77777777" w:rsidTr="00E3168B">
        <w:tc>
          <w:tcPr>
            <w:tcW w:w="1843" w:type="dxa"/>
          </w:tcPr>
          <w:p w14:paraId="7AE1BD8A" w14:textId="221040CA" w:rsidR="007402EC" w:rsidRPr="001E6B1B" w:rsidRDefault="007402EC" w:rsidP="00E3168B">
            <w:pPr>
              <w:rPr>
                <w:rFonts w:asciiTheme="minorHAnsi" w:eastAsiaTheme="minorEastAsia" w:hAnsiTheme="minorHAnsi" w:cstheme="minorHAnsi"/>
              </w:rPr>
            </w:pPr>
          </w:p>
        </w:tc>
        <w:tc>
          <w:tcPr>
            <w:tcW w:w="7224" w:type="dxa"/>
            <w:gridSpan w:val="2"/>
          </w:tcPr>
          <w:p w14:paraId="413144D4" w14:textId="2BCAE718" w:rsidR="007402EC" w:rsidRPr="001E6B1B" w:rsidRDefault="007402EC" w:rsidP="00E3168B">
            <w:pPr>
              <w:rPr>
                <w:rFonts w:asciiTheme="minorHAnsi" w:eastAsiaTheme="minorEastAsia" w:hAnsiTheme="minorHAnsi" w:cstheme="minorHAnsi"/>
              </w:rPr>
            </w:pPr>
          </w:p>
        </w:tc>
      </w:tr>
      <w:tr w:rsidR="007402EC" w:rsidRPr="001E6B1B" w14:paraId="745069C4" w14:textId="77777777" w:rsidTr="00E3168B">
        <w:tc>
          <w:tcPr>
            <w:tcW w:w="1843" w:type="dxa"/>
          </w:tcPr>
          <w:p w14:paraId="64467267" w14:textId="58D2BF23" w:rsidR="007402EC" w:rsidRPr="00244665" w:rsidRDefault="007402EC" w:rsidP="00E3168B">
            <w:pPr>
              <w:rPr>
                <w:rFonts w:asciiTheme="minorHAnsi" w:eastAsiaTheme="minorEastAsia" w:hAnsiTheme="minorHAnsi" w:cstheme="minorHAnsi"/>
              </w:rPr>
            </w:pPr>
          </w:p>
        </w:tc>
        <w:tc>
          <w:tcPr>
            <w:tcW w:w="7224" w:type="dxa"/>
            <w:gridSpan w:val="2"/>
          </w:tcPr>
          <w:p w14:paraId="7D9FBE31" w14:textId="64923A48" w:rsidR="007402EC" w:rsidRPr="00244665" w:rsidRDefault="007402EC" w:rsidP="00E3168B">
            <w:pPr>
              <w:rPr>
                <w:rFonts w:asciiTheme="minorHAnsi" w:eastAsiaTheme="minorEastAsia" w:hAnsiTheme="minorHAnsi" w:cstheme="minorHAnsi"/>
              </w:rPr>
            </w:pPr>
          </w:p>
        </w:tc>
      </w:tr>
      <w:tr w:rsidR="007402EC" w:rsidRPr="001E6B1B" w14:paraId="71D2E952" w14:textId="77777777" w:rsidTr="00E3168B">
        <w:tc>
          <w:tcPr>
            <w:tcW w:w="1843" w:type="dxa"/>
          </w:tcPr>
          <w:p w14:paraId="4BF669BB" w14:textId="75722BBF" w:rsidR="007402EC" w:rsidRPr="001E6B1B" w:rsidRDefault="007402EC" w:rsidP="00E3168B">
            <w:pPr>
              <w:rPr>
                <w:rFonts w:asciiTheme="minorHAnsi" w:eastAsia="Yu Mincho" w:hAnsiTheme="minorHAnsi" w:cstheme="minorHAnsi"/>
                <w:lang w:eastAsia="ja-JP"/>
              </w:rPr>
            </w:pPr>
          </w:p>
        </w:tc>
        <w:tc>
          <w:tcPr>
            <w:tcW w:w="7224" w:type="dxa"/>
            <w:gridSpan w:val="2"/>
          </w:tcPr>
          <w:p w14:paraId="47430991" w14:textId="27FB7988" w:rsidR="007402EC" w:rsidRPr="001E6B1B" w:rsidRDefault="007402EC" w:rsidP="00E3168B">
            <w:pPr>
              <w:rPr>
                <w:rFonts w:asciiTheme="minorHAnsi" w:hAnsiTheme="minorHAnsi" w:cstheme="minorHAnsi"/>
              </w:rPr>
            </w:pPr>
          </w:p>
        </w:tc>
      </w:tr>
      <w:tr w:rsidR="007402EC" w:rsidRPr="001E6B1B" w14:paraId="78EF95D4" w14:textId="77777777" w:rsidTr="00E3168B">
        <w:tc>
          <w:tcPr>
            <w:tcW w:w="1843" w:type="dxa"/>
          </w:tcPr>
          <w:p w14:paraId="434DF356" w14:textId="3B9B200D" w:rsidR="007402EC" w:rsidRPr="001E6B1B" w:rsidRDefault="007402EC" w:rsidP="00E3168B">
            <w:pPr>
              <w:rPr>
                <w:rFonts w:asciiTheme="minorHAnsi" w:eastAsiaTheme="minorEastAsia" w:hAnsiTheme="minorHAnsi" w:cstheme="minorHAnsi"/>
                <w:lang w:eastAsia="zh-CN"/>
              </w:rPr>
            </w:pPr>
          </w:p>
        </w:tc>
        <w:tc>
          <w:tcPr>
            <w:tcW w:w="7224" w:type="dxa"/>
            <w:gridSpan w:val="2"/>
          </w:tcPr>
          <w:p w14:paraId="207D1086" w14:textId="38053A52" w:rsidR="007402EC" w:rsidRPr="001E6B1B" w:rsidRDefault="007402EC" w:rsidP="00E3168B">
            <w:pPr>
              <w:rPr>
                <w:rFonts w:asciiTheme="minorHAnsi" w:eastAsiaTheme="minorEastAsia" w:hAnsiTheme="minorHAnsi" w:cstheme="minorHAnsi"/>
                <w:lang w:eastAsia="zh-CN"/>
              </w:rPr>
            </w:pPr>
          </w:p>
        </w:tc>
      </w:tr>
      <w:tr w:rsidR="007402EC" w14:paraId="44779DF7" w14:textId="77777777" w:rsidTr="00E3168B">
        <w:tc>
          <w:tcPr>
            <w:tcW w:w="1843" w:type="dxa"/>
          </w:tcPr>
          <w:p w14:paraId="1A53EC37" w14:textId="523164C6" w:rsidR="007402EC" w:rsidRDefault="007402EC" w:rsidP="00E3168B">
            <w:pPr>
              <w:rPr>
                <w:rFonts w:asciiTheme="minorHAnsi" w:eastAsia="Batang" w:hAnsiTheme="minorHAnsi" w:cstheme="minorHAnsi"/>
                <w:lang w:eastAsia="ko-KR"/>
              </w:rPr>
            </w:pPr>
          </w:p>
        </w:tc>
        <w:tc>
          <w:tcPr>
            <w:tcW w:w="7224" w:type="dxa"/>
            <w:gridSpan w:val="2"/>
          </w:tcPr>
          <w:p w14:paraId="2099B9BF" w14:textId="49295868" w:rsidR="007402EC" w:rsidRDefault="007402EC" w:rsidP="00E3168B">
            <w:pPr>
              <w:rPr>
                <w:rFonts w:asciiTheme="minorHAnsi" w:eastAsia="Batang" w:hAnsiTheme="minorHAnsi" w:cstheme="minorHAnsi"/>
                <w:lang w:eastAsia="ko-KR"/>
              </w:rPr>
            </w:pPr>
          </w:p>
        </w:tc>
      </w:tr>
      <w:tr w:rsidR="007402EC" w:rsidRPr="001A059F" w14:paraId="32BEF6BC" w14:textId="77777777" w:rsidTr="00E3168B">
        <w:tc>
          <w:tcPr>
            <w:tcW w:w="1843" w:type="dxa"/>
          </w:tcPr>
          <w:p w14:paraId="3BF3F4CE" w14:textId="644C93DE" w:rsidR="007402EC" w:rsidRPr="001A059F" w:rsidRDefault="007402EC" w:rsidP="00E3168B">
            <w:pPr>
              <w:rPr>
                <w:rFonts w:asciiTheme="minorHAnsi" w:eastAsia="Batang" w:hAnsiTheme="minorHAnsi" w:cstheme="minorHAnsi"/>
                <w:lang w:eastAsia="ko-KR"/>
              </w:rPr>
            </w:pPr>
          </w:p>
        </w:tc>
        <w:tc>
          <w:tcPr>
            <w:tcW w:w="7224" w:type="dxa"/>
            <w:gridSpan w:val="2"/>
          </w:tcPr>
          <w:p w14:paraId="19036824" w14:textId="4BF3D559" w:rsidR="007402EC" w:rsidRPr="001A059F" w:rsidRDefault="007402EC" w:rsidP="00E3168B">
            <w:pPr>
              <w:rPr>
                <w:rFonts w:asciiTheme="minorHAnsi" w:eastAsia="Batang" w:hAnsiTheme="minorHAnsi" w:cstheme="minorHAnsi"/>
                <w:lang w:eastAsia="ko-KR"/>
              </w:rPr>
            </w:pPr>
          </w:p>
        </w:tc>
      </w:tr>
    </w:tbl>
    <w:p w14:paraId="630C52FA" w14:textId="77777777" w:rsidR="007402EC" w:rsidRDefault="007402EC" w:rsidP="007402EC">
      <w:pPr>
        <w:rPr>
          <w:rFonts w:asciiTheme="minorHAnsi" w:hAnsiTheme="minorHAnsi" w:cstheme="minorHAnsi"/>
        </w:rPr>
      </w:pPr>
    </w:p>
    <w:p w14:paraId="6AD82200" w14:textId="77777777" w:rsidR="007402EC" w:rsidRPr="0090405B" w:rsidRDefault="007402EC" w:rsidP="007402EC">
      <w:pPr>
        <w:pStyle w:val="Heading4"/>
        <w:rPr>
          <w:b/>
          <w:bCs w:val="0"/>
        </w:rPr>
      </w:pPr>
      <w:r w:rsidRPr="0090405B">
        <w:rPr>
          <w:b/>
          <w:bCs w:val="0"/>
        </w:rPr>
        <w:t xml:space="preserve">Proposal </w:t>
      </w:r>
      <w:r>
        <w:rPr>
          <w:b/>
          <w:bCs w:val="0"/>
        </w:rPr>
        <w:t>4.8 (Placeholder)</w:t>
      </w:r>
    </w:p>
    <w:p w14:paraId="009D4A66" w14:textId="77777777" w:rsidR="007402EC" w:rsidRPr="001E6B1B" w:rsidRDefault="007402EC" w:rsidP="007402EC">
      <w:pPr>
        <w:rPr>
          <w:rFonts w:asciiTheme="minorHAnsi" w:hAnsiTheme="minorHAnsi" w:cstheme="minorHAnsi"/>
        </w:rPr>
      </w:pPr>
    </w:p>
    <w:p w14:paraId="2D3BC9DA" w14:textId="77777777" w:rsidR="007402EC" w:rsidRPr="001E6B1B" w:rsidRDefault="007402EC" w:rsidP="007402EC">
      <w:pPr>
        <w:rPr>
          <w:rFonts w:asciiTheme="minorHAnsi" w:hAnsiTheme="minorHAnsi" w:cstheme="minorHAnsi"/>
          <w:b/>
        </w:rPr>
      </w:pPr>
      <w:r w:rsidRPr="001E6B1B">
        <w:rPr>
          <w:rFonts w:asciiTheme="minorHAnsi" w:hAnsiTheme="minorHAnsi" w:cstheme="minorHAnsi"/>
          <w:b/>
          <w:u w:val="single"/>
        </w:rPr>
        <w:t xml:space="preserve">Proposal </w:t>
      </w:r>
      <w:r>
        <w:rPr>
          <w:rFonts w:asciiTheme="minorHAnsi" w:hAnsiTheme="minorHAnsi" w:cstheme="minorHAnsi"/>
          <w:b/>
          <w:u w:val="single"/>
        </w:rPr>
        <w:t>4.8 (proposal may be provide later)</w:t>
      </w:r>
    </w:p>
    <w:p w14:paraId="69BB7CC5" w14:textId="77777777" w:rsidR="007402EC" w:rsidRPr="001E6B1B" w:rsidRDefault="007402EC" w:rsidP="007402EC">
      <w:pPr>
        <w:rPr>
          <w:rFonts w:asciiTheme="minorHAnsi" w:hAnsiTheme="minorHAnsi" w:cstheme="minorHAnsi"/>
        </w:rPr>
      </w:pPr>
    </w:p>
    <w:p w14:paraId="58AE8F55"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7402EC" w:rsidRPr="001E6B1B" w14:paraId="60CA02CD" w14:textId="77777777" w:rsidTr="00E3168B">
        <w:tc>
          <w:tcPr>
            <w:tcW w:w="1838" w:type="dxa"/>
          </w:tcPr>
          <w:p w14:paraId="3BBD987B"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Company</w:t>
            </w:r>
          </w:p>
        </w:tc>
        <w:tc>
          <w:tcPr>
            <w:tcW w:w="7224" w:type="dxa"/>
          </w:tcPr>
          <w:p w14:paraId="738F7009"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Comment</w:t>
            </w:r>
          </w:p>
        </w:tc>
      </w:tr>
      <w:tr w:rsidR="007402EC" w:rsidRPr="001E6B1B" w14:paraId="4345E4B3" w14:textId="77777777" w:rsidTr="00E3168B">
        <w:tc>
          <w:tcPr>
            <w:tcW w:w="1838" w:type="dxa"/>
          </w:tcPr>
          <w:p w14:paraId="40DA644A" w14:textId="48C2D833" w:rsidR="007402EC" w:rsidRPr="001E6B1B" w:rsidRDefault="00E25E8C"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1546415A" w14:textId="354C7263" w:rsidR="007402EC" w:rsidRPr="001E6B1B" w:rsidRDefault="00E25E8C"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@Huawei,Qualcomm: </w:t>
            </w:r>
            <w:r w:rsidRPr="00E25E8C">
              <w:rPr>
                <w:rFonts w:asciiTheme="minorHAnsi" w:eastAsiaTheme="minorEastAsia" w:hAnsiTheme="minorHAnsi" w:cstheme="minorHAnsi"/>
                <w:lang w:eastAsia="zh-CN"/>
              </w:rPr>
              <w:t>In RAN1#116bis meeting, during the online session, QC argued that the spec impact of z1 is not within RAN1 scope</w:t>
            </w:r>
            <w:r w:rsidR="00CE7323">
              <w:rPr>
                <w:rFonts w:asciiTheme="minorHAnsi" w:eastAsiaTheme="minorEastAsia" w:hAnsiTheme="minorHAnsi" w:cstheme="minorHAnsi"/>
                <w:lang w:eastAsia="zh-CN"/>
              </w:rPr>
              <w:t xml:space="preserve"> (although most companies disagreed this statement)</w:t>
            </w:r>
            <w:r w:rsidRPr="00E25E8C">
              <w:rPr>
                <w:rFonts w:asciiTheme="minorHAnsi" w:eastAsiaTheme="minorEastAsia" w:hAnsiTheme="minorHAnsi" w:cstheme="minorHAnsi"/>
                <w:lang w:eastAsia="zh-CN"/>
              </w:rPr>
              <w:t xml:space="preserve"> and then Vice Chair concluded that z1 will not be discussed further in RAN1.</w:t>
            </w:r>
          </w:p>
        </w:tc>
      </w:tr>
      <w:tr w:rsidR="007402EC" w:rsidRPr="001E6B1B" w14:paraId="65B2FD33" w14:textId="77777777" w:rsidTr="00E3168B">
        <w:tc>
          <w:tcPr>
            <w:tcW w:w="1838" w:type="dxa"/>
          </w:tcPr>
          <w:p w14:paraId="6B637A0C" w14:textId="3A234785" w:rsidR="007402EC" w:rsidRPr="00293259" w:rsidRDefault="007402EC" w:rsidP="00E3168B">
            <w:pPr>
              <w:rPr>
                <w:rFonts w:asciiTheme="minorHAnsi" w:eastAsiaTheme="minorEastAsia" w:hAnsiTheme="minorHAnsi" w:cstheme="minorHAnsi"/>
                <w:lang w:eastAsia="zh-CN"/>
              </w:rPr>
            </w:pPr>
          </w:p>
        </w:tc>
        <w:tc>
          <w:tcPr>
            <w:tcW w:w="7224" w:type="dxa"/>
          </w:tcPr>
          <w:p w14:paraId="624E0216" w14:textId="1CCE8725" w:rsidR="007402EC" w:rsidRPr="001E6B1B" w:rsidRDefault="007402EC" w:rsidP="00E3168B">
            <w:pPr>
              <w:rPr>
                <w:rFonts w:asciiTheme="minorHAnsi" w:eastAsia="Yu Mincho" w:hAnsiTheme="minorHAnsi" w:cstheme="minorHAnsi"/>
                <w:lang w:eastAsia="ja-JP"/>
              </w:rPr>
            </w:pPr>
          </w:p>
        </w:tc>
      </w:tr>
      <w:tr w:rsidR="007402EC" w:rsidRPr="001E6B1B" w14:paraId="16F3D23F" w14:textId="77777777" w:rsidTr="00E3168B">
        <w:tc>
          <w:tcPr>
            <w:tcW w:w="1838" w:type="dxa"/>
          </w:tcPr>
          <w:p w14:paraId="1EA88D5B" w14:textId="77777777" w:rsidR="007402EC" w:rsidRPr="001E6B1B" w:rsidRDefault="007402EC" w:rsidP="00E3168B">
            <w:pPr>
              <w:rPr>
                <w:rFonts w:asciiTheme="minorHAnsi" w:hAnsiTheme="minorHAnsi" w:cstheme="minorHAnsi"/>
              </w:rPr>
            </w:pPr>
          </w:p>
        </w:tc>
        <w:tc>
          <w:tcPr>
            <w:tcW w:w="7224" w:type="dxa"/>
          </w:tcPr>
          <w:p w14:paraId="4343B141" w14:textId="77777777" w:rsidR="007402EC" w:rsidRPr="001E6B1B" w:rsidRDefault="007402EC" w:rsidP="00E3168B">
            <w:pPr>
              <w:rPr>
                <w:rFonts w:asciiTheme="minorHAnsi" w:eastAsiaTheme="minorEastAsia" w:hAnsiTheme="minorHAnsi" w:cstheme="minorHAnsi"/>
              </w:rPr>
            </w:pPr>
          </w:p>
        </w:tc>
      </w:tr>
      <w:tr w:rsidR="007402EC" w:rsidRPr="001E6B1B" w14:paraId="6D973097" w14:textId="77777777" w:rsidTr="00E3168B">
        <w:tc>
          <w:tcPr>
            <w:tcW w:w="1838" w:type="dxa"/>
          </w:tcPr>
          <w:p w14:paraId="22D5873E" w14:textId="77777777" w:rsidR="007402EC" w:rsidRPr="001E6B1B" w:rsidRDefault="007402EC" w:rsidP="00E3168B">
            <w:pPr>
              <w:rPr>
                <w:rFonts w:asciiTheme="minorHAnsi" w:eastAsia="Yu Mincho" w:hAnsiTheme="minorHAnsi" w:cstheme="minorHAnsi"/>
              </w:rPr>
            </w:pPr>
          </w:p>
        </w:tc>
        <w:tc>
          <w:tcPr>
            <w:tcW w:w="7224" w:type="dxa"/>
          </w:tcPr>
          <w:p w14:paraId="74B20C85" w14:textId="77777777" w:rsidR="007402EC" w:rsidRPr="001E6B1B" w:rsidRDefault="007402EC" w:rsidP="00E3168B">
            <w:pPr>
              <w:rPr>
                <w:rFonts w:asciiTheme="minorHAnsi" w:hAnsiTheme="minorHAnsi" w:cstheme="minorHAnsi"/>
              </w:rPr>
            </w:pPr>
          </w:p>
        </w:tc>
      </w:tr>
      <w:tr w:rsidR="007402EC" w:rsidRPr="001E6B1B" w14:paraId="4D1D7BCD" w14:textId="77777777" w:rsidTr="00E3168B">
        <w:tc>
          <w:tcPr>
            <w:tcW w:w="1838" w:type="dxa"/>
          </w:tcPr>
          <w:p w14:paraId="5C300ECF" w14:textId="77777777" w:rsidR="007402EC" w:rsidRPr="001E6B1B" w:rsidRDefault="007402EC" w:rsidP="00E3168B">
            <w:pPr>
              <w:rPr>
                <w:rFonts w:asciiTheme="minorHAnsi" w:eastAsia="宋体" w:hAnsiTheme="minorHAnsi" w:cstheme="minorHAnsi"/>
                <w:lang w:eastAsia="zh-CN"/>
              </w:rPr>
            </w:pPr>
          </w:p>
        </w:tc>
        <w:tc>
          <w:tcPr>
            <w:tcW w:w="7224" w:type="dxa"/>
          </w:tcPr>
          <w:p w14:paraId="3AB50214" w14:textId="77777777" w:rsidR="007402EC" w:rsidRPr="001E6B1B" w:rsidRDefault="007402EC" w:rsidP="00E3168B">
            <w:pPr>
              <w:rPr>
                <w:rFonts w:asciiTheme="minorHAnsi" w:eastAsiaTheme="minorEastAsia" w:hAnsiTheme="minorHAnsi" w:cstheme="minorHAnsi"/>
              </w:rPr>
            </w:pPr>
          </w:p>
        </w:tc>
      </w:tr>
      <w:tr w:rsidR="007402EC" w:rsidRPr="001E6B1B" w14:paraId="7439C437" w14:textId="77777777" w:rsidTr="00E3168B">
        <w:tc>
          <w:tcPr>
            <w:tcW w:w="1838" w:type="dxa"/>
          </w:tcPr>
          <w:p w14:paraId="7F234CB2" w14:textId="77777777" w:rsidR="007402EC" w:rsidRPr="001E6B1B" w:rsidRDefault="007402EC" w:rsidP="00E3168B">
            <w:pPr>
              <w:rPr>
                <w:rFonts w:asciiTheme="minorHAnsi" w:eastAsiaTheme="minorEastAsia" w:hAnsiTheme="minorHAnsi" w:cstheme="minorHAnsi"/>
                <w:lang w:eastAsia="zh-CN"/>
              </w:rPr>
            </w:pPr>
          </w:p>
        </w:tc>
        <w:tc>
          <w:tcPr>
            <w:tcW w:w="7224" w:type="dxa"/>
          </w:tcPr>
          <w:p w14:paraId="08425815" w14:textId="77777777" w:rsidR="007402EC" w:rsidRPr="001E6B1B" w:rsidRDefault="007402EC" w:rsidP="00E3168B">
            <w:pPr>
              <w:rPr>
                <w:rFonts w:asciiTheme="minorHAnsi" w:eastAsiaTheme="minorEastAsia" w:hAnsiTheme="minorHAnsi" w:cstheme="minorHAnsi"/>
                <w:lang w:eastAsia="zh-CN"/>
              </w:rPr>
            </w:pPr>
          </w:p>
        </w:tc>
      </w:tr>
    </w:tbl>
    <w:p w14:paraId="672960B9" w14:textId="77777777" w:rsidR="007402EC" w:rsidRDefault="007402EC" w:rsidP="007402EC">
      <w:pPr>
        <w:pStyle w:val="BodyText"/>
        <w:rPr>
          <w:rFonts w:asciiTheme="minorHAnsi" w:hAnsiTheme="minorHAnsi" w:cstheme="minorHAnsi"/>
        </w:rPr>
      </w:pPr>
    </w:p>
    <w:p w14:paraId="6B69A334" w14:textId="77777777" w:rsidR="007402EC" w:rsidRDefault="007402EC" w:rsidP="00EC495A">
      <w:pPr>
        <w:pStyle w:val="BodyText"/>
        <w:rPr>
          <w:rFonts w:asciiTheme="minorHAnsi" w:hAnsiTheme="minorHAnsi" w:cstheme="minorHAnsi"/>
        </w:rPr>
      </w:pPr>
    </w:p>
    <w:p w14:paraId="0263599D" w14:textId="15B5D6E4" w:rsidR="004E7CA6" w:rsidRPr="001E6B1B" w:rsidRDefault="00DA3A5B" w:rsidP="00AE3FCC">
      <w:pPr>
        <w:pStyle w:val="Heading1"/>
      </w:pPr>
      <w:r w:rsidRPr="001E6B1B">
        <w:lastRenderedPageBreak/>
        <w:t>Others</w:t>
      </w:r>
    </w:p>
    <w:p w14:paraId="7C01AD3C" w14:textId="12737F23" w:rsidR="00232CF3" w:rsidRPr="001E6B1B" w:rsidRDefault="00232CF3" w:rsidP="006F240F">
      <w:pPr>
        <w:pStyle w:val="Heading4"/>
        <w:rPr>
          <w:rFonts w:asciiTheme="minorHAnsi" w:hAnsiTheme="minorHAnsi" w:cstheme="minorHAnsi"/>
        </w:rPr>
      </w:pPr>
      <w:r w:rsidRPr="001E6B1B">
        <w:rPr>
          <w:rFonts w:asciiTheme="minorHAnsi" w:hAnsiTheme="minorHAnsi" w:cstheme="minorHAnsi"/>
          <w:b/>
          <w:bCs w:val="0"/>
          <w:u w:val="single"/>
        </w:rPr>
        <w:t>Companies’ view</w:t>
      </w:r>
    </w:p>
    <w:p w14:paraId="796471B3" w14:textId="17FE5D31" w:rsidR="004E7CA6"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505"/>
        <w:gridCol w:w="7557"/>
      </w:tblGrid>
      <w:tr w:rsidR="002410C5" w:rsidRPr="001E6B1B" w14:paraId="74872C71" w14:textId="77777777" w:rsidTr="00764566">
        <w:tc>
          <w:tcPr>
            <w:tcW w:w="1505" w:type="dxa"/>
            <w:vAlign w:val="center"/>
          </w:tcPr>
          <w:p w14:paraId="22CE04E8" w14:textId="4D7BCCB5" w:rsidR="002410C5" w:rsidRPr="001E6B1B" w:rsidRDefault="009F46E9" w:rsidP="009C0FF4">
            <w:pPr>
              <w:spacing w:line="240" w:lineRule="auto"/>
              <w:jc w:val="center"/>
              <w:rPr>
                <w:rFonts w:asciiTheme="minorHAnsi" w:hAnsiTheme="minorHAnsi" w:cstheme="minorHAnsi"/>
              </w:rPr>
            </w:pPr>
            <w:r>
              <w:rPr>
                <w:rFonts w:asciiTheme="minorHAnsi" w:hAnsiTheme="minorHAnsi" w:cstheme="minorHAnsi"/>
              </w:rPr>
              <w:t>NEC [14]</w:t>
            </w:r>
          </w:p>
        </w:tc>
        <w:tc>
          <w:tcPr>
            <w:tcW w:w="7557" w:type="dxa"/>
            <w:vAlign w:val="center"/>
          </w:tcPr>
          <w:p w14:paraId="32B11108" w14:textId="77777777" w:rsidR="002410C5" w:rsidRPr="00581BC6" w:rsidRDefault="009F46E9" w:rsidP="00581BC6">
            <w:pPr>
              <w:spacing w:before="0" w:line="240" w:lineRule="auto"/>
              <w:jc w:val="left"/>
              <w:rPr>
                <w:rFonts w:ascii="Times New Roman" w:eastAsia="Batang" w:hAnsi="Times New Roman"/>
                <w:i/>
                <w:iCs/>
                <w:szCs w:val="20"/>
                <w:lang w:val="en-GB" w:eastAsia="zh-CN"/>
              </w:rPr>
            </w:pPr>
            <w:r w:rsidRPr="00581BC6">
              <w:rPr>
                <w:rFonts w:ascii="Times New Roman" w:eastAsia="Batang" w:hAnsi="Times New Roman"/>
                <w:i/>
                <w:iCs/>
                <w:szCs w:val="20"/>
                <w:lang w:val="en-GB" w:eastAsia="zh-CN"/>
              </w:rPr>
              <w:t>Proposal 8:</w:t>
            </w:r>
            <w:r w:rsidRPr="00581BC6">
              <w:rPr>
                <w:rFonts w:ascii="Times New Roman" w:eastAsia="Batang" w:hAnsi="Times New Roman"/>
                <w:i/>
                <w:iCs/>
                <w:szCs w:val="20"/>
                <w:lang w:val="en-GB" w:eastAsia="zh-CN"/>
              </w:rPr>
              <w:tab/>
              <w:t>Information of model monitoring methods can be provided to NW or UE. If model failure occurs, the cause of model failure may also be reported.</w:t>
            </w:r>
          </w:p>
          <w:p w14:paraId="7C7DE604" w14:textId="77777777" w:rsidR="009F46E9" w:rsidRPr="00581BC6" w:rsidRDefault="009F46E9" w:rsidP="00581BC6">
            <w:pPr>
              <w:spacing w:before="0" w:line="240" w:lineRule="auto"/>
              <w:jc w:val="left"/>
              <w:rPr>
                <w:rFonts w:ascii="Times New Roman" w:eastAsia="Batang" w:hAnsi="Times New Roman"/>
                <w:i/>
                <w:iCs/>
                <w:szCs w:val="20"/>
                <w:lang w:val="en-GB" w:eastAsia="zh-CN"/>
              </w:rPr>
            </w:pPr>
            <w:r w:rsidRPr="00581BC6">
              <w:rPr>
                <w:rFonts w:ascii="Times New Roman" w:eastAsia="Batang" w:hAnsi="Times New Roman"/>
                <w:i/>
                <w:iCs/>
                <w:szCs w:val="20"/>
                <w:lang w:val="en-GB" w:eastAsia="zh-CN"/>
              </w:rPr>
              <w:t>Proposal 9:</w:t>
            </w:r>
            <w:r w:rsidRPr="00581BC6">
              <w:rPr>
                <w:rFonts w:ascii="Times New Roman" w:eastAsia="Batang" w:hAnsi="Times New Roman"/>
                <w:i/>
                <w:iCs/>
                <w:szCs w:val="20"/>
                <w:lang w:val="en-GB" w:eastAsia="zh-CN"/>
              </w:rPr>
              <w:tab/>
              <w:t>Specify monitoring of inactive model/functionality for the purpose of activation/selection/switching of UE-side models/UE-part of two-sided models /functionalities for Rel-19 AI/ML.</w:t>
            </w:r>
          </w:p>
          <w:p w14:paraId="06FBCC7C" w14:textId="77777777" w:rsidR="009F46E9" w:rsidRPr="00581BC6" w:rsidRDefault="009F46E9" w:rsidP="00581BC6">
            <w:pPr>
              <w:spacing w:before="0" w:line="240" w:lineRule="auto"/>
              <w:jc w:val="left"/>
              <w:rPr>
                <w:rFonts w:ascii="Times New Roman" w:eastAsia="Batang" w:hAnsi="Times New Roman"/>
                <w:i/>
                <w:iCs/>
                <w:szCs w:val="20"/>
                <w:lang w:val="en-GB" w:eastAsia="zh-CN"/>
              </w:rPr>
            </w:pPr>
            <w:r w:rsidRPr="00581BC6">
              <w:rPr>
                <w:rFonts w:ascii="Times New Roman" w:eastAsia="Batang" w:hAnsi="Times New Roman"/>
                <w:i/>
                <w:iCs/>
                <w:szCs w:val="20"/>
                <w:lang w:val="en-GB" w:eastAsia="zh-CN"/>
              </w:rPr>
              <w:t xml:space="preserve">Observation 8: </w:t>
            </w:r>
            <w:r w:rsidRPr="00581BC6">
              <w:rPr>
                <w:rFonts w:ascii="Times New Roman" w:eastAsia="Batang" w:hAnsi="Times New Roman"/>
                <w:i/>
                <w:iCs/>
                <w:szCs w:val="20"/>
                <w:lang w:val="en-GB" w:eastAsia="zh-CN"/>
              </w:rPr>
              <w:tab/>
              <w:t>Concurrent inference operation of two or more models/functionalities at a UE (where one model/functionality is inactive but being monitored and other model/functionality is activated at UE) allows testing of newly deployed AI/ML model/functionality (using inactive model operation) and at the same time continuing the radio operation using older well-established AI/ML model/functionality.</w:t>
            </w:r>
          </w:p>
          <w:p w14:paraId="2D732DED" w14:textId="42EDDFA6" w:rsidR="009F46E9" w:rsidRPr="00581BC6" w:rsidRDefault="009F46E9" w:rsidP="00581BC6">
            <w:pPr>
              <w:spacing w:before="0" w:line="240" w:lineRule="auto"/>
              <w:jc w:val="left"/>
              <w:rPr>
                <w:rFonts w:ascii="Times New Roman" w:eastAsia="Batang" w:hAnsi="Times New Roman"/>
                <w:i/>
                <w:iCs/>
                <w:szCs w:val="20"/>
                <w:lang w:val="en-GB" w:eastAsia="zh-CN"/>
              </w:rPr>
            </w:pPr>
            <w:r w:rsidRPr="00581BC6">
              <w:rPr>
                <w:rFonts w:ascii="Times New Roman" w:eastAsia="Batang" w:hAnsi="Times New Roman"/>
                <w:i/>
                <w:iCs/>
                <w:szCs w:val="20"/>
                <w:lang w:val="en-GB" w:eastAsia="zh-CN"/>
              </w:rPr>
              <w:t>Proposal 10:</w:t>
            </w:r>
            <w:r w:rsidRPr="00581BC6">
              <w:rPr>
                <w:rFonts w:ascii="Times New Roman" w:eastAsia="Batang" w:hAnsi="Times New Roman"/>
                <w:i/>
                <w:iCs/>
                <w:szCs w:val="20"/>
                <w:lang w:val="en-GB" w:eastAsia="zh-CN"/>
              </w:rPr>
              <w:tab/>
              <w:t>Discuss whether a UE can perform inference of two models/functionalities concurrently where one model/functionality is inactive but being mo</w:t>
            </w:r>
            <w:r w:rsidRPr="00581BC6">
              <w:rPr>
                <w:rFonts w:ascii="Times New Roman" w:hAnsi="Times New Roman"/>
                <w:szCs w:val="20"/>
              </w:rPr>
              <w:t xml:space="preserve"> </w:t>
            </w:r>
            <w:r w:rsidRPr="00581BC6">
              <w:rPr>
                <w:rFonts w:ascii="Times New Roman" w:eastAsia="Batang" w:hAnsi="Times New Roman"/>
                <w:i/>
                <w:iCs/>
                <w:szCs w:val="20"/>
                <w:lang w:val="en-GB" w:eastAsia="zh-CN"/>
              </w:rPr>
              <w:t>Proposal 11:</w:t>
            </w:r>
            <w:r w:rsidRPr="00581BC6">
              <w:rPr>
                <w:rFonts w:ascii="Times New Roman" w:eastAsia="Batang" w:hAnsi="Times New Roman"/>
                <w:i/>
                <w:iCs/>
                <w:szCs w:val="20"/>
                <w:lang w:val="en-GB" w:eastAsia="zh-CN"/>
              </w:rPr>
              <w:tab/>
              <w:t>Support adaptive model/functionality selection, activation, deactivation, switching, and fallback.nitored and other model/functionality is activated at UE.</w:t>
            </w:r>
          </w:p>
          <w:p w14:paraId="13AFDAF8" w14:textId="77777777" w:rsidR="009F46E9" w:rsidRPr="00581BC6" w:rsidRDefault="009F46E9" w:rsidP="00581BC6">
            <w:pPr>
              <w:spacing w:before="0" w:line="240" w:lineRule="auto"/>
              <w:jc w:val="left"/>
              <w:rPr>
                <w:rFonts w:ascii="Times New Roman" w:eastAsia="Batang" w:hAnsi="Times New Roman"/>
                <w:i/>
                <w:iCs/>
                <w:szCs w:val="20"/>
                <w:lang w:val="en-GB" w:eastAsia="zh-CN"/>
              </w:rPr>
            </w:pPr>
            <w:r w:rsidRPr="00581BC6">
              <w:rPr>
                <w:rFonts w:ascii="Times New Roman" w:eastAsia="Batang" w:hAnsi="Times New Roman"/>
                <w:i/>
                <w:iCs/>
                <w:szCs w:val="20"/>
                <w:lang w:val="en-GB" w:eastAsia="zh-CN"/>
              </w:rPr>
              <w:t>Proposal 12:</w:t>
            </w:r>
            <w:r w:rsidRPr="00581BC6">
              <w:rPr>
                <w:rFonts w:ascii="Times New Roman" w:eastAsia="Batang" w:hAnsi="Times New Roman"/>
                <w:i/>
                <w:iCs/>
                <w:szCs w:val="20"/>
                <w:lang w:val="en-GB" w:eastAsia="zh-CN"/>
              </w:rPr>
              <w:tab/>
              <w:t>Support event triggered AI/ML functionality/model activation/deactivation/switching.</w:t>
            </w:r>
          </w:p>
          <w:p w14:paraId="6EEAFF1A" w14:textId="77777777" w:rsidR="009F46E9" w:rsidRPr="00581BC6" w:rsidRDefault="009F46E9" w:rsidP="00581BC6">
            <w:pPr>
              <w:spacing w:before="0" w:line="240" w:lineRule="auto"/>
              <w:jc w:val="left"/>
              <w:rPr>
                <w:rFonts w:ascii="Times New Roman" w:eastAsia="Batang" w:hAnsi="Times New Roman"/>
                <w:i/>
                <w:iCs/>
                <w:szCs w:val="20"/>
                <w:lang w:val="en-GB" w:eastAsia="zh-CN"/>
              </w:rPr>
            </w:pPr>
            <w:r w:rsidRPr="00581BC6">
              <w:rPr>
                <w:rFonts w:ascii="Times New Roman" w:eastAsia="Batang" w:hAnsi="Times New Roman"/>
                <w:i/>
                <w:iCs/>
                <w:szCs w:val="20"/>
                <w:lang w:val="en-GB" w:eastAsia="zh-CN"/>
              </w:rPr>
              <w:t xml:space="preserve">Observation 10: </w:t>
            </w:r>
            <w:r w:rsidRPr="00581BC6">
              <w:rPr>
                <w:rFonts w:ascii="Times New Roman" w:eastAsia="Batang" w:hAnsi="Times New Roman"/>
                <w:i/>
                <w:iCs/>
                <w:szCs w:val="20"/>
                <w:lang w:val="en-GB" w:eastAsia="zh-CN"/>
              </w:rPr>
              <w:tab/>
              <w:t>It is important to discuss how UE can indicate its internal restrictions to activate or run an AI/ML model/functionality to the network for optimal AI/ML operation.</w:t>
            </w:r>
          </w:p>
          <w:p w14:paraId="130B12A5" w14:textId="77777777" w:rsidR="009F46E9" w:rsidRPr="00581BC6" w:rsidRDefault="009F46E9" w:rsidP="00581BC6">
            <w:pPr>
              <w:spacing w:before="0" w:line="240" w:lineRule="auto"/>
              <w:jc w:val="left"/>
              <w:rPr>
                <w:rFonts w:ascii="Times New Roman" w:eastAsia="Batang" w:hAnsi="Times New Roman"/>
                <w:i/>
                <w:iCs/>
                <w:szCs w:val="20"/>
                <w:lang w:val="en-GB" w:eastAsia="zh-CN"/>
              </w:rPr>
            </w:pPr>
            <w:r w:rsidRPr="00581BC6">
              <w:rPr>
                <w:rFonts w:ascii="Times New Roman" w:eastAsia="Batang" w:hAnsi="Times New Roman"/>
                <w:i/>
                <w:iCs/>
                <w:szCs w:val="20"/>
                <w:lang w:val="en-GB" w:eastAsia="zh-CN"/>
              </w:rPr>
              <w:t xml:space="preserve">Observation 11: </w:t>
            </w:r>
            <w:r w:rsidRPr="00581BC6">
              <w:rPr>
                <w:rFonts w:ascii="Times New Roman" w:eastAsia="Batang" w:hAnsi="Times New Roman"/>
                <w:i/>
                <w:iCs/>
                <w:szCs w:val="20"/>
                <w:lang w:val="en-GB" w:eastAsia="zh-CN"/>
              </w:rPr>
              <w:tab/>
              <w:t>Reporting of UE’s internal conditions such as memory size, battery level and other detailed hardware limitations to gNB for AI/ML operation may lead to UE’s proprietary information disclosure and may be hard for network to determine AI/ML applicability for a UE based on the provided information.</w:t>
            </w:r>
          </w:p>
          <w:p w14:paraId="549F0B73" w14:textId="4C2155FF" w:rsidR="009F46E9" w:rsidRPr="00581BC6" w:rsidRDefault="009F46E9" w:rsidP="00581BC6">
            <w:pPr>
              <w:spacing w:before="0" w:line="240" w:lineRule="auto"/>
              <w:jc w:val="left"/>
              <w:rPr>
                <w:rFonts w:ascii="Times New Roman" w:eastAsia="Batang" w:hAnsi="Times New Roman"/>
                <w:i/>
                <w:iCs/>
                <w:szCs w:val="20"/>
                <w:lang w:val="en-GB" w:eastAsia="zh-CN"/>
              </w:rPr>
            </w:pPr>
            <w:r w:rsidRPr="00581BC6">
              <w:rPr>
                <w:rFonts w:ascii="Times New Roman" w:eastAsia="Batang" w:hAnsi="Times New Roman"/>
                <w:i/>
                <w:iCs/>
                <w:szCs w:val="20"/>
                <w:lang w:val="en-GB" w:eastAsia="zh-CN"/>
              </w:rPr>
              <w:t>Proposal 14:</w:t>
            </w:r>
            <w:r w:rsidRPr="00581BC6">
              <w:rPr>
                <w:rFonts w:ascii="Times New Roman" w:eastAsia="Batang" w:hAnsi="Times New Roman"/>
                <w:i/>
                <w:iCs/>
                <w:szCs w:val="20"/>
                <w:lang w:val="en-GB" w:eastAsia="zh-CN"/>
              </w:rPr>
              <w:tab/>
              <w:t>Specify UE indication to network about its inability to run a configured/activated AI/ML model/functionality due to UE’s internal condition along with a relevant cause value for the failure.</w:t>
            </w:r>
          </w:p>
        </w:tc>
      </w:tr>
      <w:tr w:rsidR="00543E7D" w:rsidRPr="001E6B1B" w14:paraId="002336C5" w14:textId="77777777" w:rsidTr="00764566">
        <w:tc>
          <w:tcPr>
            <w:tcW w:w="1505" w:type="dxa"/>
            <w:vAlign w:val="center"/>
          </w:tcPr>
          <w:p w14:paraId="57907420" w14:textId="1755E9FB" w:rsidR="00543E7D" w:rsidRDefault="00136950" w:rsidP="009C0FF4">
            <w:pPr>
              <w:spacing w:line="240" w:lineRule="auto"/>
              <w:jc w:val="center"/>
              <w:rPr>
                <w:rFonts w:asciiTheme="minorHAnsi" w:hAnsiTheme="minorHAnsi" w:cstheme="minorHAnsi"/>
              </w:rPr>
            </w:pPr>
            <w:r w:rsidRPr="00136950">
              <w:rPr>
                <w:rFonts w:asciiTheme="minorHAnsi" w:hAnsiTheme="minorHAnsi" w:cstheme="minorHAnsi"/>
              </w:rPr>
              <w:t>NVIDIA [18]</w:t>
            </w:r>
          </w:p>
        </w:tc>
        <w:tc>
          <w:tcPr>
            <w:tcW w:w="7557" w:type="dxa"/>
            <w:vAlign w:val="center"/>
          </w:tcPr>
          <w:p w14:paraId="5BC3C32B" w14:textId="1EA4257E" w:rsidR="00543E7D" w:rsidRPr="00581BC6" w:rsidRDefault="00136950" w:rsidP="00581BC6">
            <w:pPr>
              <w:spacing w:before="0" w:line="240" w:lineRule="auto"/>
              <w:rPr>
                <w:rFonts w:ascii="Times New Roman" w:eastAsiaTheme="minorEastAsia" w:hAnsi="Times New Roman"/>
                <w:i/>
                <w:iCs/>
                <w:noProof/>
                <w:kern w:val="2"/>
                <w:szCs w:val="20"/>
                <w:lang w:eastAsia="en-GB"/>
                <w14:ligatures w14:val="standardContextual"/>
              </w:rPr>
            </w:pPr>
            <w:r w:rsidRPr="00581BC6">
              <w:rPr>
                <w:rFonts w:ascii="Times New Roman" w:hAnsi="Times New Roman"/>
                <w:i/>
                <w:iCs/>
                <w:szCs w:val="20"/>
              </w:rPr>
              <w:t>Observation 1: Deterministic, physics-based modelling for wireless propagation, especially ray tracing, are essential for studying, evaluating, and developing AI/ML models in 5G-Advanced toward 6G.</w:t>
            </w:r>
          </w:p>
        </w:tc>
      </w:tr>
      <w:tr w:rsidR="007E17EB" w:rsidRPr="001E6B1B" w14:paraId="393F8EDC" w14:textId="77777777" w:rsidTr="00764566">
        <w:tc>
          <w:tcPr>
            <w:tcW w:w="1505" w:type="dxa"/>
            <w:vAlign w:val="center"/>
          </w:tcPr>
          <w:p w14:paraId="4EFF9BDF" w14:textId="35D67484" w:rsidR="007E17EB" w:rsidRDefault="00033BD8" w:rsidP="009C0FF4">
            <w:pPr>
              <w:spacing w:line="240" w:lineRule="auto"/>
              <w:jc w:val="center"/>
              <w:rPr>
                <w:rFonts w:asciiTheme="minorHAnsi" w:hAnsiTheme="minorHAnsi" w:cstheme="minorHAnsi"/>
              </w:rPr>
            </w:pPr>
            <w:r w:rsidRPr="00033BD8">
              <w:rPr>
                <w:rFonts w:asciiTheme="minorHAnsi" w:hAnsiTheme="minorHAnsi" w:cstheme="minorHAnsi"/>
              </w:rPr>
              <w:t>AT&amp;T [28]</w:t>
            </w:r>
          </w:p>
        </w:tc>
        <w:tc>
          <w:tcPr>
            <w:tcW w:w="7557" w:type="dxa"/>
            <w:vAlign w:val="center"/>
          </w:tcPr>
          <w:p w14:paraId="69D7176A" w14:textId="77777777" w:rsidR="00033BD8" w:rsidRPr="00581BC6" w:rsidRDefault="00033BD8" w:rsidP="00581BC6">
            <w:pPr>
              <w:spacing w:before="0" w:line="240" w:lineRule="auto"/>
              <w:jc w:val="left"/>
              <w:rPr>
                <w:rStyle w:val="eop"/>
                <w:rFonts w:ascii="Times New Roman" w:eastAsia="宋体" w:hAnsi="Times New Roman"/>
                <w:i/>
                <w:iCs/>
                <w:szCs w:val="20"/>
              </w:rPr>
            </w:pPr>
            <w:bookmarkStart w:id="41" w:name="_Hlk166251372"/>
            <w:r w:rsidRPr="00581BC6">
              <w:rPr>
                <w:rStyle w:val="eop"/>
                <w:rFonts w:ascii="Times New Roman" w:eastAsia="宋体" w:hAnsi="Times New Roman"/>
                <w:i/>
                <w:iCs/>
                <w:szCs w:val="20"/>
              </w:rPr>
              <w:t>Proposal 1: Study the common framework for the following aspects of the different AI/ML use case.</w:t>
            </w:r>
          </w:p>
          <w:p w14:paraId="7BAA2FD8" w14:textId="77777777" w:rsidR="00033BD8" w:rsidRPr="00581BC6" w:rsidRDefault="00033BD8" w:rsidP="00581BC6">
            <w:pPr>
              <w:pStyle w:val="ListParagraph"/>
              <w:numPr>
                <w:ilvl w:val="0"/>
                <w:numId w:val="58"/>
              </w:numPr>
              <w:spacing w:before="0" w:line="240" w:lineRule="auto"/>
              <w:jc w:val="left"/>
              <w:rPr>
                <w:rStyle w:val="eop"/>
                <w:rFonts w:ascii="Times New Roman" w:eastAsia="宋体" w:hAnsi="Times New Roman"/>
                <w:i/>
                <w:iCs/>
                <w:szCs w:val="20"/>
              </w:rPr>
            </w:pPr>
            <w:r w:rsidRPr="00581BC6">
              <w:rPr>
                <w:rStyle w:val="eop"/>
                <w:rFonts w:ascii="Times New Roman" w:eastAsia="宋体" w:hAnsi="Times New Roman"/>
                <w:i/>
                <w:iCs/>
                <w:szCs w:val="20"/>
              </w:rPr>
              <w:t>Model identification</w:t>
            </w:r>
          </w:p>
          <w:p w14:paraId="4AFA78B7" w14:textId="77777777" w:rsidR="00033BD8" w:rsidRPr="00581BC6" w:rsidRDefault="00033BD8" w:rsidP="00581BC6">
            <w:pPr>
              <w:pStyle w:val="ListParagraph"/>
              <w:numPr>
                <w:ilvl w:val="0"/>
                <w:numId w:val="58"/>
              </w:numPr>
              <w:spacing w:before="0" w:line="240" w:lineRule="auto"/>
              <w:jc w:val="left"/>
              <w:rPr>
                <w:rStyle w:val="eop"/>
                <w:rFonts w:ascii="Times New Roman" w:eastAsia="宋体" w:hAnsi="Times New Roman"/>
                <w:i/>
                <w:iCs/>
                <w:szCs w:val="20"/>
              </w:rPr>
            </w:pPr>
            <w:r w:rsidRPr="00581BC6">
              <w:rPr>
                <w:rStyle w:val="eop"/>
                <w:rFonts w:ascii="Times New Roman" w:eastAsia="宋体" w:hAnsi="Times New Roman"/>
                <w:i/>
                <w:iCs/>
                <w:szCs w:val="20"/>
              </w:rPr>
              <w:t>Model delivery/transfer</w:t>
            </w:r>
          </w:p>
          <w:p w14:paraId="05F5D914" w14:textId="77777777" w:rsidR="00033BD8" w:rsidRPr="00581BC6" w:rsidRDefault="00033BD8" w:rsidP="00581BC6">
            <w:pPr>
              <w:pStyle w:val="ListParagraph"/>
              <w:numPr>
                <w:ilvl w:val="0"/>
                <w:numId w:val="58"/>
              </w:numPr>
              <w:spacing w:before="0" w:line="240" w:lineRule="auto"/>
              <w:jc w:val="left"/>
              <w:rPr>
                <w:rStyle w:val="eop"/>
                <w:rFonts w:ascii="Times New Roman" w:eastAsia="宋体" w:hAnsi="Times New Roman"/>
                <w:i/>
                <w:iCs/>
                <w:szCs w:val="20"/>
              </w:rPr>
            </w:pPr>
            <w:r w:rsidRPr="00581BC6">
              <w:rPr>
                <w:rStyle w:val="eop"/>
                <w:rFonts w:ascii="Times New Roman" w:eastAsia="宋体" w:hAnsi="Times New Roman"/>
                <w:i/>
                <w:iCs/>
                <w:szCs w:val="20"/>
              </w:rPr>
              <w:t xml:space="preserve">Signaling for Model ID based LCM </w:t>
            </w:r>
          </w:p>
          <w:p w14:paraId="43958A84" w14:textId="77777777" w:rsidR="00033BD8" w:rsidRPr="00581BC6" w:rsidRDefault="00033BD8" w:rsidP="00581BC6">
            <w:pPr>
              <w:pStyle w:val="ListParagraph"/>
              <w:numPr>
                <w:ilvl w:val="0"/>
                <w:numId w:val="58"/>
              </w:numPr>
              <w:spacing w:before="0" w:line="240" w:lineRule="auto"/>
              <w:jc w:val="left"/>
              <w:rPr>
                <w:rStyle w:val="eop"/>
                <w:rFonts w:ascii="Times New Roman" w:eastAsia="宋体" w:hAnsi="Times New Roman"/>
                <w:i/>
                <w:iCs/>
                <w:szCs w:val="20"/>
              </w:rPr>
            </w:pPr>
            <w:r w:rsidRPr="00581BC6">
              <w:rPr>
                <w:rStyle w:val="eop"/>
                <w:rFonts w:ascii="Times New Roman" w:eastAsia="宋体" w:hAnsi="Times New Roman"/>
                <w:i/>
                <w:iCs/>
                <w:szCs w:val="20"/>
              </w:rPr>
              <w:t>Performance monitoring</w:t>
            </w:r>
          </w:p>
          <w:p w14:paraId="5AEFB0E9" w14:textId="77777777" w:rsidR="00033BD8" w:rsidRPr="00581BC6" w:rsidRDefault="00033BD8" w:rsidP="00581BC6">
            <w:pPr>
              <w:pStyle w:val="ListParagraph"/>
              <w:numPr>
                <w:ilvl w:val="0"/>
                <w:numId w:val="58"/>
              </w:numPr>
              <w:spacing w:before="0" w:line="240" w:lineRule="auto"/>
              <w:jc w:val="left"/>
              <w:rPr>
                <w:rStyle w:val="eop"/>
                <w:rFonts w:ascii="Times New Roman" w:eastAsia="宋体" w:hAnsi="Times New Roman"/>
                <w:i/>
                <w:iCs/>
                <w:szCs w:val="20"/>
              </w:rPr>
            </w:pPr>
            <w:r w:rsidRPr="00581BC6">
              <w:rPr>
                <w:rStyle w:val="eop"/>
                <w:rFonts w:ascii="Times New Roman" w:eastAsia="宋体" w:hAnsi="Times New Roman"/>
                <w:i/>
                <w:iCs/>
                <w:szCs w:val="20"/>
              </w:rPr>
              <w:t>Data collection</w:t>
            </w:r>
          </w:p>
          <w:p w14:paraId="3862B502" w14:textId="77777777" w:rsidR="00033BD8" w:rsidRPr="00581BC6" w:rsidRDefault="00033BD8" w:rsidP="00581BC6">
            <w:pPr>
              <w:pStyle w:val="ListParagraph"/>
              <w:numPr>
                <w:ilvl w:val="0"/>
                <w:numId w:val="58"/>
              </w:numPr>
              <w:spacing w:before="0" w:line="240" w:lineRule="auto"/>
              <w:jc w:val="left"/>
              <w:rPr>
                <w:rStyle w:val="eop"/>
                <w:rFonts w:ascii="Times New Roman" w:eastAsia="宋体" w:hAnsi="Times New Roman"/>
                <w:i/>
                <w:iCs/>
                <w:szCs w:val="20"/>
              </w:rPr>
            </w:pPr>
            <w:r w:rsidRPr="00581BC6">
              <w:rPr>
                <w:rStyle w:val="eop"/>
                <w:rFonts w:ascii="Times New Roman" w:eastAsia="宋体" w:hAnsi="Times New Roman"/>
                <w:i/>
                <w:iCs/>
                <w:szCs w:val="20"/>
              </w:rPr>
              <w:t>Reporting of additional conditions</w:t>
            </w:r>
          </w:p>
          <w:bookmarkEnd w:id="41"/>
          <w:p w14:paraId="0EA7AEA2" w14:textId="77777777" w:rsidR="00033BD8" w:rsidRPr="00581BC6" w:rsidRDefault="00033BD8" w:rsidP="00581BC6">
            <w:pPr>
              <w:spacing w:before="0" w:line="240" w:lineRule="auto"/>
              <w:jc w:val="left"/>
              <w:rPr>
                <w:rFonts w:ascii="Times New Roman" w:hAnsi="Times New Roman"/>
                <w:i/>
                <w:iCs/>
                <w:szCs w:val="20"/>
              </w:rPr>
            </w:pPr>
            <w:r w:rsidRPr="00581BC6">
              <w:rPr>
                <w:rFonts w:ascii="Times New Roman" w:hAnsi="Times New Roman"/>
                <w:i/>
                <w:iCs/>
                <w:szCs w:val="20"/>
              </w:rPr>
              <w:t xml:space="preserve">Proposal 10: The following table captures the different approaches through which the additional conditions can be indicated and how they can provide the consistency between the training and inference.   </w:t>
            </w:r>
          </w:p>
          <w:tbl>
            <w:tblPr>
              <w:tblStyle w:val="TableGrid"/>
              <w:tblW w:w="0" w:type="auto"/>
              <w:tblLook w:val="04A0" w:firstRow="1" w:lastRow="0" w:firstColumn="1" w:lastColumn="0" w:noHBand="0" w:noVBand="1"/>
            </w:tblPr>
            <w:tblGrid>
              <w:gridCol w:w="1294"/>
              <w:gridCol w:w="1764"/>
              <w:gridCol w:w="1985"/>
              <w:gridCol w:w="2288"/>
            </w:tblGrid>
            <w:tr w:rsidR="00033BD8" w:rsidRPr="00581BC6" w14:paraId="366ED33B" w14:textId="77777777" w:rsidTr="00EA48D8">
              <w:tc>
                <w:tcPr>
                  <w:tcW w:w="1294" w:type="dxa"/>
                  <w:tcBorders>
                    <w:top w:val="single" w:sz="4" w:space="0" w:color="auto"/>
                    <w:left w:val="single" w:sz="4" w:space="0" w:color="auto"/>
                    <w:bottom w:val="single" w:sz="4" w:space="0" w:color="auto"/>
                    <w:right w:val="single" w:sz="4" w:space="0" w:color="auto"/>
                  </w:tcBorders>
                  <w:hideMark/>
                </w:tcPr>
                <w:p w14:paraId="44DE20A9"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Approach</w:t>
                  </w:r>
                </w:p>
              </w:tc>
              <w:tc>
                <w:tcPr>
                  <w:tcW w:w="1764" w:type="dxa"/>
                  <w:tcBorders>
                    <w:top w:val="single" w:sz="4" w:space="0" w:color="auto"/>
                    <w:left w:val="single" w:sz="4" w:space="0" w:color="auto"/>
                    <w:bottom w:val="single" w:sz="4" w:space="0" w:color="auto"/>
                    <w:right w:val="single" w:sz="4" w:space="0" w:color="auto"/>
                  </w:tcBorders>
                  <w:hideMark/>
                </w:tcPr>
                <w:p w14:paraId="1897C957"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How NW-side additional conditions are indicated</w:t>
                  </w:r>
                </w:p>
              </w:tc>
              <w:tc>
                <w:tcPr>
                  <w:tcW w:w="1985" w:type="dxa"/>
                  <w:tcBorders>
                    <w:top w:val="single" w:sz="4" w:space="0" w:color="auto"/>
                    <w:left w:val="single" w:sz="4" w:space="0" w:color="auto"/>
                    <w:bottom w:val="single" w:sz="4" w:space="0" w:color="auto"/>
                    <w:right w:val="single" w:sz="4" w:space="0" w:color="auto"/>
                  </w:tcBorders>
                  <w:hideMark/>
                </w:tcPr>
                <w:p w14:paraId="1213CF32"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How to ensure consistency between training and inference regarding NW-side additional conditions</w:t>
                  </w:r>
                </w:p>
              </w:tc>
              <w:tc>
                <w:tcPr>
                  <w:tcW w:w="2288" w:type="dxa"/>
                  <w:tcBorders>
                    <w:top w:val="single" w:sz="4" w:space="0" w:color="auto"/>
                    <w:left w:val="single" w:sz="4" w:space="0" w:color="auto"/>
                    <w:bottom w:val="single" w:sz="4" w:space="0" w:color="auto"/>
                    <w:right w:val="single" w:sz="4" w:space="0" w:color="auto"/>
                  </w:tcBorders>
                  <w:hideMark/>
                </w:tcPr>
                <w:p w14:paraId="1D007AAC"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Analysis</w:t>
                  </w:r>
                </w:p>
              </w:tc>
            </w:tr>
            <w:tr w:rsidR="00033BD8" w:rsidRPr="00581BC6" w14:paraId="25AAC9AC" w14:textId="77777777" w:rsidTr="00EA48D8">
              <w:tc>
                <w:tcPr>
                  <w:tcW w:w="1294" w:type="dxa"/>
                  <w:tcBorders>
                    <w:top w:val="single" w:sz="4" w:space="0" w:color="auto"/>
                    <w:left w:val="single" w:sz="4" w:space="0" w:color="auto"/>
                    <w:bottom w:val="single" w:sz="4" w:space="0" w:color="auto"/>
                    <w:right w:val="single" w:sz="4" w:space="0" w:color="auto"/>
                  </w:tcBorders>
                  <w:hideMark/>
                </w:tcPr>
                <w:p w14:paraId="54AA417E"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Model identification Type A</w:t>
                  </w:r>
                </w:p>
              </w:tc>
              <w:tc>
                <w:tcPr>
                  <w:tcW w:w="1764" w:type="dxa"/>
                  <w:tcBorders>
                    <w:top w:val="single" w:sz="4" w:space="0" w:color="auto"/>
                    <w:left w:val="single" w:sz="4" w:space="0" w:color="auto"/>
                    <w:bottom w:val="single" w:sz="4" w:space="0" w:color="auto"/>
                    <w:right w:val="single" w:sz="4" w:space="0" w:color="auto"/>
                  </w:tcBorders>
                  <w:hideMark/>
                </w:tcPr>
                <w:p w14:paraId="229F6E6B"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Aligned offline</w:t>
                  </w:r>
                </w:p>
              </w:tc>
              <w:tc>
                <w:tcPr>
                  <w:tcW w:w="1985" w:type="dxa"/>
                  <w:tcBorders>
                    <w:top w:val="single" w:sz="4" w:space="0" w:color="auto"/>
                    <w:left w:val="single" w:sz="4" w:space="0" w:color="auto"/>
                    <w:bottom w:val="single" w:sz="4" w:space="0" w:color="auto"/>
                    <w:right w:val="single" w:sz="4" w:space="0" w:color="auto"/>
                  </w:tcBorders>
                  <w:hideMark/>
                </w:tcPr>
                <w:p w14:paraId="595BCB12"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 xml:space="preserve">Indicated via an ID (model ID or ID for </w:t>
                  </w:r>
                  <w:r w:rsidRPr="00581BC6">
                    <w:rPr>
                      <w:rFonts w:ascii="Times New Roman" w:hAnsi="Times New Roman"/>
                      <w:szCs w:val="20"/>
                    </w:rPr>
                    <w:lastRenderedPageBreak/>
                    <w:t>additional condition) for model selection</w:t>
                  </w:r>
                </w:p>
              </w:tc>
              <w:tc>
                <w:tcPr>
                  <w:tcW w:w="2288" w:type="dxa"/>
                  <w:tcBorders>
                    <w:top w:val="single" w:sz="4" w:space="0" w:color="auto"/>
                    <w:left w:val="single" w:sz="4" w:space="0" w:color="auto"/>
                    <w:bottom w:val="single" w:sz="4" w:space="0" w:color="auto"/>
                    <w:right w:val="single" w:sz="4" w:space="0" w:color="auto"/>
                  </w:tcBorders>
                  <w:hideMark/>
                </w:tcPr>
                <w:p w14:paraId="318A6754"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lastRenderedPageBreak/>
                    <w:t xml:space="preserve">There is an offline alignment between the NW and UE regarding </w:t>
                  </w:r>
                  <w:r w:rsidRPr="00581BC6">
                    <w:rPr>
                      <w:rFonts w:ascii="Times New Roman" w:hAnsi="Times New Roman"/>
                      <w:szCs w:val="20"/>
                    </w:rPr>
                    <w:lastRenderedPageBreak/>
                    <w:t xml:space="preserve">additional conditions and the associated model ID. The NW provides the model ID for the correct model to select for the UE based on its additional conditions. </w:t>
                  </w:r>
                </w:p>
              </w:tc>
            </w:tr>
            <w:tr w:rsidR="00033BD8" w:rsidRPr="00581BC6" w14:paraId="2A342E55" w14:textId="77777777" w:rsidTr="00EA48D8">
              <w:tc>
                <w:tcPr>
                  <w:tcW w:w="1294" w:type="dxa"/>
                  <w:tcBorders>
                    <w:top w:val="single" w:sz="4" w:space="0" w:color="auto"/>
                    <w:left w:val="single" w:sz="4" w:space="0" w:color="auto"/>
                    <w:bottom w:val="single" w:sz="4" w:space="0" w:color="auto"/>
                    <w:right w:val="single" w:sz="4" w:space="0" w:color="auto"/>
                  </w:tcBorders>
                </w:tcPr>
                <w:p w14:paraId="2407A241"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lastRenderedPageBreak/>
                    <w:t>Model Identification Type B2/ Model training at NW and transfer to UE</w:t>
                  </w:r>
                </w:p>
              </w:tc>
              <w:tc>
                <w:tcPr>
                  <w:tcW w:w="1764" w:type="dxa"/>
                  <w:tcBorders>
                    <w:top w:val="single" w:sz="4" w:space="0" w:color="auto"/>
                    <w:left w:val="single" w:sz="4" w:space="0" w:color="auto"/>
                    <w:bottom w:val="single" w:sz="4" w:space="0" w:color="auto"/>
                    <w:right w:val="single" w:sz="4" w:space="0" w:color="auto"/>
                  </w:tcBorders>
                </w:tcPr>
                <w:p w14:paraId="53E85820"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 xml:space="preserve">NW provides an ID in form of dataset ID or part of model ID to the UE. The UE reports the model ID for the model trained using these additional conditions. </w:t>
                  </w:r>
                </w:p>
              </w:tc>
              <w:tc>
                <w:tcPr>
                  <w:tcW w:w="1985" w:type="dxa"/>
                  <w:tcBorders>
                    <w:top w:val="single" w:sz="4" w:space="0" w:color="auto"/>
                    <w:left w:val="single" w:sz="4" w:space="0" w:color="auto"/>
                    <w:bottom w:val="single" w:sz="4" w:space="0" w:color="auto"/>
                    <w:right w:val="single" w:sz="4" w:space="0" w:color="auto"/>
                  </w:tcBorders>
                </w:tcPr>
                <w:p w14:paraId="1389AC87"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The NW provides the UE with the ID for model selection</w:t>
                  </w:r>
                </w:p>
              </w:tc>
              <w:tc>
                <w:tcPr>
                  <w:tcW w:w="2288" w:type="dxa"/>
                  <w:tcBorders>
                    <w:top w:val="single" w:sz="4" w:space="0" w:color="auto"/>
                    <w:left w:val="single" w:sz="4" w:space="0" w:color="auto"/>
                    <w:bottom w:val="single" w:sz="4" w:space="0" w:color="auto"/>
                    <w:right w:val="single" w:sz="4" w:space="0" w:color="auto"/>
                  </w:tcBorders>
                </w:tcPr>
                <w:p w14:paraId="23AC75E9"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The NW provides an ID such as dataset ID or model ID (or part of model ID). The UE provides/confirms the model ID that was trained for the additional conditions. The NW can provide the model ID to select the appropriate model at the UE.</w:t>
                  </w:r>
                </w:p>
              </w:tc>
            </w:tr>
            <w:tr w:rsidR="00033BD8" w:rsidRPr="00581BC6" w14:paraId="25A096B7" w14:textId="77777777" w:rsidTr="00EA48D8">
              <w:tc>
                <w:tcPr>
                  <w:tcW w:w="1294" w:type="dxa"/>
                  <w:tcBorders>
                    <w:top w:val="single" w:sz="4" w:space="0" w:color="auto"/>
                    <w:left w:val="single" w:sz="4" w:space="0" w:color="auto"/>
                    <w:bottom w:val="single" w:sz="4" w:space="0" w:color="auto"/>
                    <w:right w:val="single" w:sz="4" w:space="0" w:color="auto"/>
                  </w:tcBorders>
                  <w:hideMark/>
                </w:tcPr>
                <w:p w14:paraId="2EE23FAF"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Assistance information</w:t>
                  </w:r>
                </w:p>
              </w:tc>
              <w:tc>
                <w:tcPr>
                  <w:tcW w:w="1764" w:type="dxa"/>
                  <w:tcBorders>
                    <w:top w:val="single" w:sz="4" w:space="0" w:color="auto"/>
                    <w:left w:val="single" w:sz="4" w:space="0" w:color="auto"/>
                    <w:bottom w:val="single" w:sz="4" w:space="0" w:color="auto"/>
                    <w:right w:val="single" w:sz="4" w:space="0" w:color="auto"/>
                  </w:tcBorders>
                  <w:hideMark/>
                </w:tcPr>
                <w:p w14:paraId="38B1D705"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Provided to UE for dataset categorization in the form of an ID (determined by the NW)</w:t>
                  </w:r>
                </w:p>
              </w:tc>
              <w:tc>
                <w:tcPr>
                  <w:tcW w:w="1985" w:type="dxa"/>
                  <w:tcBorders>
                    <w:top w:val="single" w:sz="4" w:space="0" w:color="auto"/>
                    <w:left w:val="single" w:sz="4" w:space="0" w:color="auto"/>
                    <w:bottom w:val="single" w:sz="4" w:space="0" w:color="auto"/>
                    <w:right w:val="single" w:sz="4" w:space="0" w:color="auto"/>
                  </w:tcBorders>
                  <w:hideMark/>
                </w:tcPr>
                <w:p w14:paraId="1992A85F"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Provided to UE for (transparent) model selection in the form of ID</w:t>
                  </w:r>
                </w:p>
              </w:tc>
              <w:tc>
                <w:tcPr>
                  <w:tcW w:w="2288" w:type="dxa"/>
                  <w:tcBorders>
                    <w:top w:val="single" w:sz="4" w:space="0" w:color="auto"/>
                    <w:left w:val="single" w:sz="4" w:space="0" w:color="auto"/>
                    <w:bottom w:val="single" w:sz="4" w:space="0" w:color="auto"/>
                    <w:right w:val="single" w:sz="4" w:space="0" w:color="auto"/>
                  </w:tcBorders>
                  <w:hideMark/>
                </w:tcPr>
                <w:p w14:paraId="2A51F7EA"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 xml:space="preserve">The NW generates an ID for its additional conditions for data collection and provides it to UE to train appropriate models. The NW can later provide the additional condition during inference to assist the UE to transparently select the appropriate model. </w:t>
                  </w:r>
                </w:p>
              </w:tc>
            </w:tr>
            <w:tr w:rsidR="00033BD8" w:rsidRPr="00581BC6" w14:paraId="5EB3CF8A" w14:textId="77777777" w:rsidTr="00EA48D8">
              <w:tc>
                <w:tcPr>
                  <w:tcW w:w="1294" w:type="dxa"/>
                  <w:tcBorders>
                    <w:top w:val="single" w:sz="4" w:space="0" w:color="auto"/>
                    <w:left w:val="single" w:sz="4" w:space="0" w:color="auto"/>
                    <w:bottom w:val="single" w:sz="4" w:space="0" w:color="auto"/>
                    <w:right w:val="single" w:sz="4" w:space="0" w:color="auto"/>
                  </w:tcBorders>
                </w:tcPr>
                <w:p w14:paraId="1CC2A1A1"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 xml:space="preserve">Assisted Monitoring </w:t>
                  </w:r>
                </w:p>
              </w:tc>
              <w:tc>
                <w:tcPr>
                  <w:tcW w:w="1764" w:type="dxa"/>
                  <w:tcBorders>
                    <w:top w:val="single" w:sz="4" w:space="0" w:color="auto"/>
                    <w:left w:val="single" w:sz="4" w:space="0" w:color="auto"/>
                    <w:bottom w:val="single" w:sz="4" w:space="0" w:color="auto"/>
                    <w:right w:val="single" w:sz="4" w:space="0" w:color="auto"/>
                  </w:tcBorders>
                </w:tcPr>
                <w:p w14:paraId="71BF6B56"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NW provides an ID for additional condition to the UE</w:t>
                  </w:r>
                </w:p>
              </w:tc>
              <w:tc>
                <w:tcPr>
                  <w:tcW w:w="1985" w:type="dxa"/>
                  <w:tcBorders>
                    <w:top w:val="single" w:sz="4" w:space="0" w:color="auto"/>
                    <w:left w:val="single" w:sz="4" w:space="0" w:color="auto"/>
                    <w:bottom w:val="single" w:sz="4" w:space="0" w:color="auto"/>
                    <w:right w:val="single" w:sz="4" w:space="0" w:color="auto"/>
                  </w:tcBorders>
                </w:tcPr>
                <w:p w14:paraId="5785B7E1"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w:t>
                  </w:r>
                </w:p>
              </w:tc>
              <w:tc>
                <w:tcPr>
                  <w:tcW w:w="2288" w:type="dxa"/>
                  <w:tcBorders>
                    <w:top w:val="single" w:sz="4" w:space="0" w:color="auto"/>
                    <w:left w:val="single" w:sz="4" w:space="0" w:color="auto"/>
                    <w:bottom w:val="single" w:sz="4" w:space="0" w:color="auto"/>
                    <w:right w:val="single" w:sz="4" w:space="0" w:color="auto"/>
                  </w:tcBorders>
                </w:tcPr>
                <w:p w14:paraId="3FEC1379"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For the models at the UE the NW provides an ID for the additional conditions. It can be provide assistance to the UE to determine if switch or turn off its model for certain additional condition (as performance requirements would not be met).</w:t>
                  </w:r>
                </w:p>
              </w:tc>
            </w:tr>
          </w:tbl>
          <w:p w14:paraId="3F0B8D7B" w14:textId="68C9F86D" w:rsidR="007E17EB" w:rsidRPr="00581BC6" w:rsidRDefault="007E17EB" w:rsidP="00581BC6">
            <w:pPr>
              <w:spacing w:before="0" w:line="240" w:lineRule="auto"/>
              <w:rPr>
                <w:rFonts w:ascii="Times New Roman" w:hAnsi="Times New Roman"/>
                <w:i/>
                <w:iCs/>
                <w:szCs w:val="20"/>
                <w:lang w:eastAsia="zh-CN"/>
              </w:rPr>
            </w:pPr>
          </w:p>
        </w:tc>
      </w:tr>
      <w:tr w:rsidR="00755BFA" w:rsidRPr="001E6B1B" w14:paraId="68CD6CCA" w14:textId="77777777" w:rsidTr="00764566">
        <w:tc>
          <w:tcPr>
            <w:tcW w:w="1505" w:type="dxa"/>
            <w:vAlign w:val="center"/>
          </w:tcPr>
          <w:p w14:paraId="2D16DE07" w14:textId="65DCD344" w:rsidR="00755BFA" w:rsidRDefault="00033BD8" w:rsidP="009C0FF4">
            <w:pPr>
              <w:spacing w:line="240" w:lineRule="auto"/>
              <w:jc w:val="center"/>
              <w:rPr>
                <w:rFonts w:asciiTheme="minorHAnsi" w:hAnsiTheme="minorHAnsi" w:cstheme="minorHAnsi"/>
              </w:rPr>
            </w:pPr>
            <w:r w:rsidRPr="00033BD8">
              <w:rPr>
                <w:rFonts w:asciiTheme="minorHAnsi" w:hAnsiTheme="minorHAnsi" w:cstheme="minorHAnsi"/>
              </w:rPr>
              <w:lastRenderedPageBreak/>
              <w:t>DCM [29]</w:t>
            </w:r>
          </w:p>
        </w:tc>
        <w:tc>
          <w:tcPr>
            <w:tcW w:w="7557" w:type="dxa"/>
            <w:vAlign w:val="center"/>
          </w:tcPr>
          <w:p w14:paraId="4ACD0BFD" w14:textId="77777777" w:rsidR="00576878" w:rsidRPr="00581BC6" w:rsidRDefault="00576878" w:rsidP="00581BC6">
            <w:pPr>
              <w:pStyle w:val="B2"/>
              <w:spacing w:before="0" w:after="120" w:line="240" w:lineRule="auto"/>
              <w:ind w:left="0" w:firstLine="0"/>
              <w:rPr>
                <w:rFonts w:ascii="Times New Roman" w:hAnsi="Times New Roman" w:cs="Times New Roman"/>
                <w:i/>
                <w:iCs/>
                <w:color w:val="000000"/>
                <w:sz w:val="20"/>
                <w:szCs w:val="20"/>
              </w:rPr>
            </w:pPr>
            <w:r w:rsidRPr="00581BC6">
              <w:rPr>
                <w:rFonts w:ascii="Times New Roman" w:hAnsi="Times New Roman" w:cs="Times New Roman"/>
                <w:i/>
                <w:iCs/>
                <w:color w:val="000000"/>
                <w:sz w:val="20"/>
                <w:szCs w:val="20"/>
                <w:u w:val="single"/>
                <w:lang w:val="x-none"/>
              </w:rPr>
              <w:t>Proposal 1</w:t>
            </w:r>
            <w:r w:rsidRPr="00581BC6">
              <w:rPr>
                <w:rFonts w:ascii="Times New Roman" w:hAnsi="Times New Roman" w:cs="Times New Roman"/>
                <w:i/>
                <w:iCs/>
                <w:color w:val="000000"/>
                <w:sz w:val="20"/>
                <w:szCs w:val="20"/>
              </w:rPr>
              <w:t>: 3GPP should consider the framework to support scenario/site specific model.</w:t>
            </w:r>
          </w:p>
          <w:p w14:paraId="275BBE31" w14:textId="77777777" w:rsidR="00D74CA8" w:rsidRPr="00581BC6" w:rsidRDefault="00D74CA8" w:rsidP="00581BC6">
            <w:pPr>
              <w:pStyle w:val="B2"/>
              <w:spacing w:before="0" w:after="120" w:line="240" w:lineRule="auto"/>
              <w:ind w:left="0" w:firstLine="0"/>
              <w:rPr>
                <w:rFonts w:ascii="Times New Roman" w:hAnsi="Times New Roman" w:cs="Times New Roman"/>
                <w:i/>
                <w:iCs/>
                <w:color w:val="000000"/>
                <w:sz w:val="20"/>
                <w:szCs w:val="20"/>
              </w:rPr>
            </w:pPr>
            <w:r w:rsidRPr="00581BC6">
              <w:rPr>
                <w:rFonts w:ascii="Times New Roman" w:hAnsi="Times New Roman" w:cs="Times New Roman"/>
                <w:i/>
                <w:iCs/>
                <w:color w:val="000000"/>
                <w:sz w:val="20"/>
                <w:szCs w:val="20"/>
                <w:u w:val="single"/>
                <w:lang w:val="x-none"/>
              </w:rPr>
              <w:t>Observation 1</w:t>
            </w:r>
            <w:r w:rsidRPr="00581BC6">
              <w:rPr>
                <w:rFonts w:ascii="Times New Roman" w:hAnsi="Times New Roman" w:cs="Times New Roman"/>
                <w:i/>
                <w:iCs/>
                <w:color w:val="000000"/>
                <w:sz w:val="20"/>
                <w:szCs w:val="20"/>
              </w:rPr>
              <w:t>: For the support of scenario/site specific models, the following aspects should be considered.</w:t>
            </w:r>
          </w:p>
          <w:p w14:paraId="059C2D4E" w14:textId="77777777" w:rsidR="00D74CA8" w:rsidRPr="00581BC6" w:rsidRDefault="00D74CA8" w:rsidP="00581BC6">
            <w:pPr>
              <w:pStyle w:val="B2"/>
              <w:spacing w:before="0" w:after="120" w:line="240" w:lineRule="auto"/>
              <w:ind w:left="0" w:firstLine="0"/>
              <w:rPr>
                <w:rFonts w:ascii="Times New Roman" w:hAnsi="Times New Roman" w:cs="Times New Roman"/>
                <w:i/>
                <w:iCs/>
                <w:color w:val="000000"/>
                <w:sz w:val="20"/>
                <w:szCs w:val="20"/>
              </w:rPr>
            </w:pPr>
            <w:r w:rsidRPr="00581BC6">
              <w:rPr>
                <w:rFonts w:ascii="Times New Roman" w:eastAsia="微软雅黑" w:hAnsi="Times New Roman" w:cs="Times New Roman"/>
                <w:i/>
                <w:iCs/>
                <w:color w:val="000000"/>
                <w:sz w:val="20"/>
                <w:szCs w:val="20"/>
              </w:rPr>
              <w:t>・</w:t>
            </w:r>
            <w:r w:rsidRPr="00581BC6">
              <w:rPr>
                <w:rFonts w:ascii="Times New Roman" w:hAnsi="Times New Roman" w:cs="Times New Roman"/>
                <w:i/>
                <w:iCs/>
                <w:color w:val="000000"/>
                <w:sz w:val="20"/>
                <w:szCs w:val="20"/>
              </w:rPr>
              <w:t>(Training phase) How to prepare scenario/site specific models. In other words, how to prepare models specific to additional condition.</w:t>
            </w:r>
          </w:p>
          <w:p w14:paraId="61508364" w14:textId="3BA8BFB8" w:rsidR="00755BFA" w:rsidRPr="00581BC6" w:rsidRDefault="00D74CA8" w:rsidP="00581BC6">
            <w:pPr>
              <w:pStyle w:val="B2"/>
              <w:spacing w:before="0" w:after="120" w:line="240" w:lineRule="auto"/>
              <w:ind w:left="0" w:firstLine="0"/>
              <w:rPr>
                <w:rFonts w:ascii="Times New Roman" w:hAnsi="Times New Roman" w:cs="Times New Roman"/>
                <w:sz w:val="20"/>
                <w:szCs w:val="20"/>
              </w:rPr>
            </w:pPr>
            <w:r w:rsidRPr="00581BC6">
              <w:rPr>
                <w:rFonts w:ascii="Times New Roman" w:eastAsia="微软雅黑" w:hAnsi="Times New Roman" w:cs="Times New Roman"/>
                <w:i/>
                <w:iCs/>
                <w:color w:val="000000"/>
                <w:sz w:val="20"/>
                <w:szCs w:val="20"/>
              </w:rPr>
              <w:t>・</w:t>
            </w:r>
            <w:r w:rsidRPr="00581BC6">
              <w:rPr>
                <w:rFonts w:ascii="Times New Roman" w:hAnsi="Times New Roman" w:cs="Times New Roman"/>
                <w:i/>
                <w:iCs/>
                <w:color w:val="000000"/>
                <w:sz w:val="20"/>
                <w:szCs w:val="20"/>
              </w:rPr>
              <w:t>(Inference phase) How to select an appropriate scenario/site specific model among prepared models. In other words, how to ensure consistency between NW side additional conditions and UE side model.</w:t>
            </w:r>
            <w:r w:rsidRPr="00581BC6">
              <w:rPr>
                <w:rFonts w:ascii="Times New Roman" w:hAnsi="Times New Roman" w:cs="Times New Roman"/>
                <w:color w:val="000000"/>
                <w:sz w:val="20"/>
                <w:szCs w:val="20"/>
              </w:rPr>
              <w:t xml:space="preserve"> </w:t>
            </w:r>
          </w:p>
        </w:tc>
      </w:tr>
      <w:tr w:rsidR="002A7042" w:rsidRPr="001E6B1B" w14:paraId="12975E1A" w14:textId="77777777" w:rsidTr="003B30F5">
        <w:tc>
          <w:tcPr>
            <w:tcW w:w="1505" w:type="dxa"/>
          </w:tcPr>
          <w:p w14:paraId="5AB0D371" w14:textId="285265D7" w:rsidR="002A7042" w:rsidRDefault="002A7042" w:rsidP="002A7042">
            <w:pPr>
              <w:spacing w:line="240" w:lineRule="auto"/>
              <w:jc w:val="center"/>
              <w:rPr>
                <w:rFonts w:asciiTheme="minorHAnsi" w:hAnsiTheme="minorHAnsi" w:cstheme="minorHAnsi"/>
              </w:rPr>
            </w:pPr>
          </w:p>
        </w:tc>
        <w:tc>
          <w:tcPr>
            <w:tcW w:w="7557" w:type="dxa"/>
          </w:tcPr>
          <w:p w14:paraId="4CAC8C83" w14:textId="19F6B38A" w:rsidR="002A7042" w:rsidRPr="00FB6EFF" w:rsidRDefault="002A7042" w:rsidP="002A7042">
            <w:pPr>
              <w:spacing w:line="240" w:lineRule="auto"/>
              <w:rPr>
                <w:rFonts w:ascii="Times New Roman" w:hAnsi="Times New Roman"/>
                <w:i/>
                <w:iCs/>
                <w:szCs w:val="20"/>
                <w:lang w:val="en-GB"/>
              </w:rPr>
            </w:pPr>
          </w:p>
        </w:tc>
      </w:tr>
      <w:tr w:rsidR="002A7042" w:rsidRPr="001E6B1B" w14:paraId="3640657F" w14:textId="77777777" w:rsidTr="00764566">
        <w:tc>
          <w:tcPr>
            <w:tcW w:w="1505" w:type="dxa"/>
            <w:vAlign w:val="center"/>
          </w:tcPr>
          <w:p w14:paraId="77D2C1D1" w14:textId="7DFA8D66" w:rsidR="002A7042" w:rsidRDefault="002A7042" w:rsidP="002A7042">
            <w:pPr>
              <w:spacing w:line="240" w:lineRule="auto"/>
              <w:jc w:val="center"/>
              <w:rPr>
                <w:rFonts w:asciiTheme="minorHAnsi" w:hAnsiTheme="minorHAnsi" w:cstheme="minorHAnsi"/>
              </w:rPr>
            </w:pPr>
          </w:p>
        </w:tc>
        <w:tc>
          <w:tcPr>
            <w:tcW w:w="7557" w:type="dxa"/>
            <w:vAlign w:val="center"/>
          </w:tcPr>
          <w:p w14:paraId="6B625414" w14:textId="7C199F20" w:rsidR="002A7042" w:rsidRPr="00FB6EFF" w:rsidRDefault="002A7042" w:rsidP="002A7042">
            <w:pPr>
              <w:spacing w:line="240" w:lineRule="auto"/>
              <w:rPr>
                <w:rFonts w:ascii="Times New Roman" w:hAnsi="Times New Roman"/>
                <w:i/>
                <w:iCs/>
                <w:szCs w:val="20"/>
              </w:rPr>
            </w:pPr>
          </w:p>
        </w:tc>
      </w:tr>
      <w:tr w:rsidR="002A7042" w:rsidRPr="001E6B1B" w14:paraId="650BF6F4" w14:textId="77777777" w:rsidTr="00764566">
        <w:tc>
          <w:tcPr>
            <w:tcW w:w="1505" w:type="dxa"/>
            <w:vAlign w:val="center"/>
          </w:tcPr>
          <w:p w14:paraId="5501A6BD" w14:textId="3FF3597B" w:rsidR="002A7042" w:rsidRDefault="002A7042" w:rsidP="002A7042">
            <w:pPr>
              <w:spacing w:line="240" w:lineRule="auto"/>
              <w:jc w:val="center"/>
              <w:rPr>
                <w:rFonts w:asciiTheme="minorHAnsi" w:hAnsiTheme="minorHAnsi" w:cstheme="minorHAnsi"/>
              </w:rPr>
            </w:pPr>
          </w:p>
        </w:tc>
        <w:tc>
          <w:tcPr>
            <w:tcW w:w="7557" w:type="dxa"/>
            <w:vAlign w:val="center"/>
          </w:tcPr>
          <w:p w14:paraId="3B6677BA" w14:textId="100F8F26" w:rsidR="002A7042" w:rsidRPr="00FB6EFF" w:rsidRDefault="002A7042" w:rsidP="002A7042">
            <w:pPr>
              <w:spacing w:before="0" w:after="0"/>
              <w:ind w:left="360"/>
              <w:jc w:val="left"/>
              <w:rPr>
                <w:rFonts w:ascii="Times New Roman" w:hAnsi="Times New Roman"/>
                <w:i/>
                <w:iCs/>
                <w:szCs w:val="20"/>
              </w:rPr>
            </w:pPr>
          </w:p>
        </w:tc>
      </w:tr>
    </w:tbl>
    <w:p w14:paraId="60BA4E58" w14:textId="77777777" w:rsidR="002410C5" w:rsidRDefault="002410C5">
      <w:pPr>
        <w:spacing w:before="0" w:line="240" w:lineRule="auto"/>
        <w:jc w:val="left"/>
        <w:rPr>
          <w:rFonts w:asciiTheme="minorHAnsi" w:hAnsiTheme="minorHAnsi" w:cstheme="minorHAnsi"/>
        </w:rPr>
      </w:pPr>
    </w:p>
    <w:p w14:paraId="13DB0F2F" w14:textId="77777777" w:rsidR="004E7CA6" w:rsidRPr="001E6B1B" w:rsidRDefault="00DA3A5B">
      <w:pPr>
        <w:pStyle w:val="BodyText"/>
        <w:rPr>
          <w:rFonts w:asciiTheme="minorHAnsi" w:hAnsiTheme="minorHAnsi" w:cstheme="minorHAnsi"/>
        </w:rPr>
      </w:pPr>
      <w:r w:rsidRPr="001E6B1B">
        <w:rPr>
          <w:rFonts w:asciiTheme="minorHAnsi" w:hAnsiTheme="minorHAnsi" w:cstheme="minorHAnsi"/>
          <w:b/>
          <w:u w:val="single"/>
        </w:rPr>
        <w:t>Moderator’s assessment:</w:t>
      </w:r>
      <w:r w:rsidRPr="001E6B1B">
        <w:rPr>
          <w:rFonts w:asciiTheme="minorHAnsi" w:hAnsiTheme="minorHAnsi" w:cstheme="minorHAnsi"/>
        </w:rPr>
        <w:t xml:space="preserve"> No proposal or issue recommended for discussion</w:t>
      </w:r>
    </w:p>
    <w:p w14:paraId="55E24AE0" w14:textId="77777777" w:rsidR="004E7CA6" w:rsidRPr="001E6B1B" w:rsidRDefault="004E7CA6">
      <w:pPr>
        <w:pStyle w:val="BodyText"/>
        <w:rPr>
          <w:rFonts w:asciiTheme="minorHAnsi" w:hAnsiTheme="minorHAnsi" w:cstheme="minorHAnsi"/>
        </w:rPr>
      </w:pPr>
    </w:p>
    <w:p w14:paraId="655F542E" w14:textId="77777777" w:rsidR="004E7CA6" w:rsidRPr="001E6B1B" w:rsidRDefault="00DA3A5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E7CA6" w:rsidRPr="001E6B1B" w14:paraId="306AD888" w14:textId="77777777">
        <w:tc>
          <w:tcPr>
            <w:tcW w:w="1838" w:type="dxa"/>
          </w:tcPr>
          <w:p w14:paraId="152D5CA1" w14:textId="77777777" w:rsidR="004E7CA6" w:rsidRPr="001E6B1B" w:rsidRDefault="00DA3A5B">
            <w:pPr>
              <w:rPr>
                <w:rFonts w:asciiTheme="minorHAnsi" w:hAnsiTheme="minorHAnsi" w:cstheme="minorHAnsi"/>
              </w:rPr>
            </w:pPr>
            <w:r w:rsidRPr="001E6B1B">
              <w:rPr>
                <w:rFonts w:asciiTheme="minorHAnsi" w:hAnsiTheme="minorHAnsi" w:cstheme="minorHAnsi"/>
              </w:rPr>
              <w:t>Company</w:t>
            </w:r>
          </w:p>
        </w:tc>
        <w:tc>
          <w:tcPr>
            <w:tcW w:w="7224" w:type="dxa"/>
          </w:tcPr>
          <w:p w14:paraId="08473FE5" w14:textId="77777777" w:rsidR="004E7CA6" w:rsidRPr="001E6B1B" w:rsidRDefault="00DA3A5B">
            <w:pPr>
              <w:rPr>
                <w:rFonts w:asciiTheme="minorHAnsi" w:hAnsiTheme="minorHAnsi" w:cstheme="minorHAnsi"/>
              </w:rPr>
            </w:pPr>
            <w:r w:rsidRPr="001E6B1B">
              <w:rPr>
                <w:rFonts w:asciiTheme="minorHAnsi" w:hAnsiTheme="minorHAnsi" w:cstheme="minorHAnsi"/>
              </w:rPr>
              <w:t>Comment</w:t>
            </w:r>
          </w:p>
        </w:tc>
      </w:tr>
      <w:tr w:rsidR="004E7CA6" w:rsidRPr="001E6B1B" w14:paraId="28FB10FC" w14:textId="77777777">
        <w:tc>
          <w:tcPr>
            <w:tcW w:w="1838" w:type="dxa"/>
          </w:tcPr>
          <w:p w14:paraId="0E01B6EC" w14:textId="071A9DA4" w:rsidR="004E7CA6" w:rsidRPr="001E6B1B" w:rsidRDefault="004E7CA6">
            <w:pPr>
              <w:rPr>
                <w:rFonts w:asciiTheme="minorHAnsi" w:hAnsiTheme="minorHAnsi" w:cstheme="minorHAnsi"/>
              </w:rPr>
            </w:pPr>
          </w:p>
        </w:tc>
        <w:tc>
          <w:tcPr>
            <w:tcW w:w="7224" w:type="dxa"/>
          </w:tcPr>
          <w:p w14:paraId="72D32338" w14:textId="2012AA43" w:rsidR="004E7CA6" w:rsidRPr="001E6B1B" w:rsidRDefault="004E7CA6">
            <w:pPr>
              <w:rPr>
                <w:rFonts w:asciiTheme="minorHAnsi" w:hAnsiTheme="minorHAnsi" w:cstheme="minorHAnsi"/>
              </w:rPr>
            </w:pPr>
          </w:p>
        </w:tc>
      </w:tr>
      <w:tr w:rsidR="004E7CA6" w:rsidRPr="001E6B1B" w14:paraId="2082CC87" w14:textId="77777777">
        <w:tc>
          <w:tcPr>
            <w:tcW w:w="1838" w:type="dxa"/>
          </w:tcPr>
          <w:p w14:paraId="42C74DEB" w14:textId="77777777" w:rsidR="004E7CA6" w:rsidRPr="001E6B1B" w:rsidRDefault="004E7CA6">
            <w:pPr>
              <w:rPr>
                <w:rFonts w:asciiTheme="minorHAnsi" w:eastAsia="Yu Mincho" w:hAnsiTheme="minorHAnsi" w:cstheme="minorHAnsi"/>
              </w:rPr>
            </w:pPr>
          </w:p>
        </w:tc>
        <w:tc>
          <w:tcPr>
            <w:tcW w:w="7224" w:type="dxa"/>
          </w:tcPr>
          <w:p w14:paraId="7304F6F3" w14:textId="77777777" w:rsidR="004E7CA6" w:rsidRPr="001E6B1B" w:rsidRDefault="004E7CA6">
            <w:pPr>
              <w:rPr>
                <w:rFonts w:asciiTheme="minorHAnsi" w:hAnsiTheme="minorHAnsi" w:cstheme="minorHAnsi"/>
              </w:rPr>
            </w:pPr>
          </w:p>
        </w:tc>
      </w:tr>
      <w:tr w:rsidR="004E7CA6" w:rsidRPr="001E6B1B" w14:paraId="471B92D8" w14:textId="77777777">
        <w:tc>
          <w:tcPr>
            <w:tcW w:w="1838" w:type="dxa"/>
          </w:tcPr>
          <w:p w14:paraId="54ED2172" w14:textId="77777777" w:rsidR="004E7CA6" w:rsidRPr="001E6B1B" w:rsidRDefault="004E7CA6">
            <w:pPr>
              <w:rPr>
                <w:rFonts w:asciiTheme="minorHAnsi" w:hAnsiTheme="minorHAnsi" w:cstheme="minorHAnsi"/>
              </w:rPr>
            </w:pPr>
          </w:p>
        </w:tc>
        <w:tc>
          <w:tcPr>
            <w:tcW w:w="7224" w:type="dxa"/>
          </w:tcPr>
          <w:p w14:paraId="2828FA6B" w14:textId="77777777" w:rsidR="004E7CA6" w:rsidRPr="001E6B1B" w:rsidRDefault="004E7CA6">
            <w:pPr>
              <w:rPr>
                <w:rFonts w:asciiTheme="minorHAnsi" w:eastAsiaTheme="minorEastAsia" w:hAnsiTheme="minorHAnsi" w:cstheme="minorHAnsi"/>
              </w:rPr>
            </w:pPr>
          </w:p>
        </w:tc>
      </w:tr>
      <w:tr w:rsidR="004E7CA6" w:rsidRPr="001E6B1B" w14:paraId="062A5782" w14:textId="77777777">
        <w:tc>
          <w:tcPr>
            <w:tcW w:w="1838" w:type="dxa"/>
          </w:tcPr>
          <w:p w14:paraId="07DD3640" w14:textId="77777777" w:rsidR="004E7CA6" w:rsidRPr="001E6B1B" w:rsidRDefault="004E7CA6">
            <w:pPr>
              <w:rPr>
                <w:rFonts w:asciiTheme="minorHAnsi" w:hAnsiTheme="minorHAnsi" w:cstheme="minorHAnsi"/>
              </w:rPr>
            </w:pPr>
          </w:p>
        </w:tc>
        <w:tc>
          <w:tcPr>
            <w:tcW w:w="7224" w:type="dxa"/>
          </w:tcPr>
          <w:p w14:paraId="4C76D731" w14:textId="77777777" w:rsidR="004E7CA6" w:rsidRPr="001E6B1B" w:rsidRDefault="004E7CA6">
            <w:pPr>
              <w:rPr>
                <w:rFonts w:asciiTheme="minorHAnsi" w:eastAsiaTheme="minorEastAsia" w:hAnsiTheme="minorHAnsi" w:cstheme="minorHAnsi"/>
              </w:rPr>
            </w:pPr>
          </w:p>
        </w:tc>
      </w:tr>
      <w:tr w:rsidR="004E7CA6" w:rsidRPr="001E6B1B" w14:paraId="3A464834" w14:textId="77777777">
        <w:tc>
          <w:tcPr>
            <w:tcW w:w="1838" w:type="dxa"/>
          </w:tcPr>
          <w:p w14:paraId="216BCE80" w14:textId="77777777" w:rsidR="004E7CA6" w:rsidRPr="001E6B1B" w:rsidRDefault="004E7CA6">
            <w:pPr>
              <w:rPr>
                <w:rFonts w:asciiTheme="minorHAnsi" w:eastAsiaTheme="minorEastAsia" w:hAnsiTheme="minorHAnsi" w:cstheme="minorHAnsi"/>
              </w:rPr>
            </w:pPr>
          </w:p>
        </w:tc>
        <w:tc>
          <w:tcPr>
            <w:tcW w:w="7224" w:type="dxa"/>
          </w:tcPr>
          <w:p w14:paraId="3FDDC7C9" w14:textId="77777777" w:rsidR="004E7CA6" w:rsidRPr="001E6B1B" w:rsidRDefault="004E7CA6">
            <w:pPr>
              <w:rPr>
                <w:rFonts w:asciiTheme="minorHAnsi" w:eastAsiaTheme="minorEastAsia" w:hAnsiTheme="minorHAnsi" w:cstheme="minorHAnsi"/>
              </w:rPr>
            </w:pPr>
          </w:p>
        </w:tc>
      </w:tr>
      <w:tr w:rsidR="004E7CA6" w:rsidRPr="001E6B1B" w14:paraId="5C2E9AA8" w14:textId="77777777">
        <w:tc>
          <w:tcPr>
            <w:tcW w:w="1838" w:type="dxa"/>
          </w:tcPr>
          <w:p w14:paraId="354CD918" w14:textId="77777777" w:rsidR="004E7CA6" w:rsidRPr="001E6B1B" w:rsidRDefault="004E7CA6">
            <w:pPr>
              <w:rPr>
                <w:rFonts w:asciiTheme="minorHAnsi" w:hAnsiTheme="minorHAnsi" w:cstheme="minorHAnsi"/>
              </w:rPr>
            </w:pPr>
          </w:p>
        </w:tc>
        <w:tc>
          <w:tcPr>
            <w:tcW w:w="7224" w:type="dxa"/>
          </w:tcPr>
          <w:p w14:paraId="60313E44" w14:textId="77777777" w:rsidR="004E7CA6" w:rsidRPr="001E6B1B" w:rsidRDefault="004E7CA6">
            <w:pPr>
              <w:rPr>
                <w:rFonts w:asciiTheme="minorHAnsi" w:hAnsiTheme="minorHAnsi" w:cstheme="minorHAnsi"/>
              </w:rPr>
            </w:pPr>
          </w:p>
        </w:tc>
      </w:tr>
    </w:tbl>
    <w:p w14:paraId="5E4E1438" w14:textId="00817966" w:rsidR="00720019" w:rsidRPr="001E6B1B" w:rsidRDefault="00720019">
      <w:pPr>
        <w:spacing w:before="0" w:after="0" w:line="240" w:lineRule="auto"/>
        <w:jc w:val="left"/>
        <w:rPr>
          <w:rFonts w:asciiTheme="minorHAnsi" w:eastAsia="MS Mincho" w:hAnsiTheme="minorHAnsi" w:cstheme="minorHAnsi"/>
          <w:bCs/>
          <w:kern w:val="32"/>
          <w:sz w:val="28"/>
          <w:szCs w:val="32"/>
        </w:rPr>
      </w:pPr>
    </w:p>
    <w:p w14:paraId="021ADE34" w14:textId="77777777" w:rsidR="004415D6" w:rsidRPr="001E6B1B" w:rsidRDefault="004415D6">
      <w:pPr>
        <w:spacing w:before="0" w:after="0" w:line="240" w:lineRule="auto"/>
        <w:jc w:val="left"/>
        <w:rPr>
          <w:rFonts w:asciiTheme="minorHAnsi" w:eastAsia="MS Mincho" w:hAnsiTheme="minorHAnsi" w:cstheme="minorHAnsi"/>
          <w:bCs/>
          <w:kern w:val="32"/>
          <w:sz w:val="28"/>
          <w:szCs w:val="32"/>
        </w:rPr>
      </w:pPr>
    </w:p>
    <w:p w14:paraId="6E04AFE2" w14:textId="2FB56E1D" w:rsidR="004E7CA6" w:rsidRPr="001E6B1B" w:rsidRDefault="00DA3A5B" w:rsidP="00AE3FCC">
      <w:pPr>
        <w:pStyle w:val="Heading1"/>
      </w:pPr>
      <w:r w:rsidRPr="001E6B1B">
        <w:t>Summary of discussion</w:t>
      </w:r>
    </w:p>
    <w:p w14:paraId="69A22D27" w14:textId="6227BDCF" w:rsidR="00BB3E1F" w:rsidRDefault="00FE6735" w:rsidP="00980584">
      <w:pPr>
        <w:pStyle w:val="Heading2"/>
      </w:pPr>
      <w:r w:rsidRPr="001E6B1B">
        <w:t xml:space="preserve">Proposals for </w:t>
      </w:r>
      <w:r w:rsidR="00835C7C">
        <w:t xml:space="preserve">Tuesday’s </w:t>
      </w:r>
      <w:r w:rsidR="00980584">
        <w:t>online session</w:t>
      </w:r>
    </w:p>
    <w:p w14:paraId="1730942F" w14:textId="77777777" w:rsidR="00E501AD" w:rsidRDefault="00E501AD" w:rsidP="00E501AD">
      <w:pPr>
        <w:rPr>
          <w:b/>
          <w:bCs/>
        </w:rPr>
      </w:pPr>
      <w:r w:rsidRPr="00CE6BF3">
        <w:rPr>
          <w:b/>
          <w:bCs/>
        </w:rPr>
        <w:t>Proposed 4.1</w:t>
      </w:r>
    </w:p>
    <w:p w14:paraId="3DB17C1B" w14:textId="77777777" w:rsidR="00E501AD" w:rsidRDefault="00E501AD" w:rsidP="00E501AD">
      <w:pPr>
        <w:rPr>
          <w:b/>
          <w:bCs/>
        </w:rPr>
      </w:pPr>
      <w:r>
        <w:rPr>
          <w:b/>
          <w:bCs/>
        </w:rPr>
        <w:t>Agreement</w:t>
      </w:r>
    </w:p>
    <w:p w14:paraId="5CF2F804" w14:textId="77777777" w:rsidR="00E501AD" w:rsidRDefault="00E501AD" w:rsidP="00E501AD">
      <w:p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Regarding </w:t>
      </w:r>
      <w:r w:rsidRPr="001E6B1B">
        <w:rPr>
          <w:rFonts w:asciiTheme="minorHAnsi" w:hAnsiTheme="minorHAnsi" w:cstheme="minorHAnsi"/>
          <w:b/>
        </w:rPr>
        <w:t>model transfer/delivery Case z4</w:t>
      </w:r>
      <w:r>
        <w:rPr>
          <w:rFonts w:asciiTheme="minorHAnsi" w:hAnsiTheme="minorHAnsi" w:cstheme="minorHAnsi"/>
          <w:b/>
        </w:rPr>
        <w:t xml:space="preserve"> </w:t>
      </w:r>
      <w:r w:rsidRPr="00490134">
        <w:rPr>
          <w:rFonts w:asciiTheme="minorHAnsi" w:hAnsiTheme="minorHAnsi" w:cstheme="minorHAnsi"/>
          <w:b/>
          <w:color w:val="FF0000"/>
        </w:rPr>
        <w:t>at least for inference</w:t>
      </w:r>
      <w:r>
        <w:rPr>
          <w:rFonts w:ascii="Times" w:eastAsia="Batang" w:hAnsi="Times"/>
          <w:b/>
          <w:iCs/>
          <w:lang w:val="en-GB" w:eastAsia="x-none"/>
        </w:rPr>
        <w:t>, further study the following aspects:</w:t>
      </w:r>
    </w:p>
    <w:p w14:paraId="702193FB" w14:textId="77777777" w:rsidR="00E501AD" w:rsidRDefault="00E501AD" w:rsidP="00E501AD">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whether/how to identify whether or not the existing parameters for a known model structure </w:t>
      </w:r>
      <w:r w:rsidRPr="002944C0">
        <w:rPr>
          <w:rFonts w:ascii="Times" w:eastAsia="Batang" w:hAnsi="Times"/>
          <w:b/>
          <w:iCs/>
          <w:color w:val="FF0000"/>
          <w:lang w:val="en-GB" w:eastAsia="x-none"/>
        </w:rPr>
        <w:t xml:space="preserve">at UE side needs </w:t>
      </w:r>
      <w:r w:rsidRPr="002944C0">
        <w:rPr>
          <w:rFonts w:ascii="Times" w:eastAsia="Batang" w:hAnsi="Times"/>
          <w:b/>
          <w:iCs/>
          <w:strike/>
          <w:color w:val="FF0000"/>
          <w:lang w:val="en-GB" w:eastAsia="x-none"/>
        </w:rPr>
        <w:t xml:space="preserve">is needed </w:t>
      </w:r>
      <w:r>
        <w:rPr>
          <w:rFonts w:ascii="Times" w:eastAsia="Batang" w:hAnsi="Times"/>
          <w:b/>
          <w:iCs/>
          <w:lang w:val="en-GB" w:eastAsia="x-none"/>
        </w:rPr>
        <w:t>to be updated (i.e., transfer of new parameters is needed or not)</w:t>
      </w:r>
    </w:p>
    <w:p w14:paraId="5336FEEA" w14:textId="77777777" w:rsidR="00E501AD" w:rsidRPr="00A56782" w:rsidRDefault="00E501AD" w:rsidP="00E501AD">
      <w:pPr>
        <w:pStyle w:val="ListParagraph"/>
        <w:numPr>
          <w:ilvl w:val="0"/>
          <w:numId w:val="14"/>
        </w:numPr>
        <w:spacing w:before="0" w:after="0" w:line="240" w:lineRule="auto"/>
        <w:jc w:val="left"/>
        <w:rPr>
          <w:rFonts w:ascii="Times" w:eastAsia="Batang" w:hAnsi="Times"/>
          <w:b/>
          <w:iCs/>
          <w:strike/>
          <w:color w:val="FF0000"/>
          <w:lang w:val="en-GB" w:eastAsia="x-none"/>
        </w:rPr>
      </w:pPr>
      <w:r w:rsidRPr="00A56782">
        <w:rPr>
          <w:rFonts w:ascii="Times" w:eastAsia="Batang" w:hAnsi="Times"/>
          <w:b/>
          <w:iCs/>
          <w:strike/>
          <w:color w:val="FF0000"/>
          <w:lang w:val="en-GB" w:eastAsia="x-none"/>
        </w:rPr>
        <w:t>how to indicate from UE to network whether the parameter transfer for a known model structure is needed or not (if applicable)</w:t>
      </w:r>
    </w:p>
    <w:p w14:paraId="7FDE4539" w14:textId="77777777" w:rsidR="00E501AD" w:rsidRDefault="00E501AD" w:rsidP="00E501AD">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whether/how to </w:t>
      </w:r>
      <w:r w:rsidRPr="00490134">
        <w:rPr>
          <w:rFonts w:ascii="Times" w:eastAsia="Batang" w:hAnsi="Times"/>
          <w:b/>
          <w:iCs/>
          <w:color w:val="FF0000"/>
          <w:lang w:val="en-GB" w:eastAsia="x-none"/>
        </w:rPr>
        <w:t xml:space="preserve">identify </w:t>
      </w:r>
      <w:r w:rsidRPr="00490134">
        <w:rPr>
          <w:rFonts w:ascii="Times" w:eastAsia="Batang" w:hAnsi="Times"/>
          <w:b/>
          <w:iCs/>
          <w:strike/>
          <w:color w:val="FF0000"/>
          <w:lang w:val="en-GB" w:eastAsia="x-none"/>
        </w:rPr>
        <w:t>indicate from UE to network</w:t>
      </w:r>
      <w:r w:rsidRPr="00490134">
        <w:rPr>
          <w:rFonts w:ascii="Times" w:eastAsia="Batang" w:hAnsi="Times"/>
          <w:b/>
          <w:iCs/>
          <w:color w:val="FF0000"/>
          <w:lang w:val="en-GB" w:eastAsia="x-none"/>
        </w:rPr>
        <w:t xml:space="preserve"> </w:t>
      </w:r>
      <w:r>
        <w:rPr>
          <w:rFonts w:ascii="Times" w:eastAsia="Batang" w:hAnsi="Times"/>
          <w:b/>
          <w:iCs/>
          <w:lang w:val="en-GB" w:eastAsia="x-none"/>
        </w:rPr>
        <w:t xml:space="preserve">the AI model with the transferred parameters is ready for inference. </w:t>
      </w:r>
    </w:p>
    <w:p w14:paraId="0D12A355" w14:textId="77777777" w:rsidR="00E501AD" w:rsidRDefault="00E501AD" w:rsidP="00E501AD">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Whether or not to support the transfer of partial of the parameters for a known model structure</w:t>
      </w:r>
    </w:p>
    <w:p w14:paraId="1F109EAA" w14:textId="77777777" w:rsidR="00E501AD" w:rsidRPr="00E6256E" w:rsidRDefault="00E501AD" w:rsidP="00E501AD">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FFS: other aspects</w:t>
      </w:r>
    </w:p>
    <w:p w14:paraId="4615DB71" w14:textId="5C3A57C5" w:rsidR="00CC3E85" w:rsidRDefault="00CC3E85" w:rsidP="00EB7324">
      <w:pPr>
        <w:pStyle w:val="BodyText"/>
      </w:pPr>
    </w:p>
    <w:p w14:paraId="283CBE1C" w14:textId="77777777" w:rsidR="00256121" w:rsidRDefault="00256121" w:rsidP="00256121">
      <w:pPr>
        <w:rPr>
          <w:b/>
          <w:bCs/>
        </w:rPr>
      </w:pPr>
      <w:r w:rsidRPr="00CE6BF3">
        <w:rPr>
          <w:b/>
          <w:bCs/>
        </w:rPr>
        <w:t>Proposed 4.</w:t>
      </w:r>
      <w:r>
        <w:rPr>
          <w:b/>
          <w:bCs/>
        </w:rPr>
        <w:t>2</w:t>
      </w:r>
    </w:p>
    <w:p w14:paraId="3D560C77" w14:textId="77777777" w:rsidR="00256121" w:rsidRDefault="00256121" w:rsidP="00256121">
      <w:pPr>
        <w:rPr>
          <w:b/>
          <w:bCs/>
        </w:rPr>
      </w:pPr>
      <w:r>
        <w:rPr>
          <w:b/>
          <w:bCs/>
        </w:rPr>
        <w:t>Agreement</w:t>
      </w:r>
    </w:p>
    <w:p w14:paraId="29291855" w14:textId="77777777" w:rsidR="00256121" w:rsidRDefault="00256121" w:rsidP="00256121">
      <w:pPr>
        <w:spacing w:before="0" w:after="0" w:line="240" w:lineRule="auto"/>
        <w:jc w:val="left"/>
        <w:rPr>
          <w:rFonts w:ascii="Times" w:eastAsia="Batang" w:hAnsi="Times"/>
          <w:b/>
          <w:iCs/>
          <w:lang w:val="en-GB" w:eastAsia="x-none"/>
        </w:rPr>
      </w:pPr>
      <w:r>
        <w:rPr>
          <w:rFonts w:ascii="Times" w:eastAsia="Batang" w:hAnsi="Times"/>
          <w:b/>
          <w:iCs/>
          <w:lang w:val="en-GB" w:eastAsia="x-none"/>
        </w:rPr>
        <w:t>Regarding</w:t>
      </w:r>
      <w:r w:rsidRPr="00E52C1E">
        <w:rPr>
          <w:rFonts w:ascii="Times" w:eastAsia="Batang" w:hAnsi="Times"/>
          <w:b/>
          <w:iCs/>
          <w:color w:val="FF0000"/>
          <w:lang w:val="en-GB" w:eastAsia="x-none"/>
        </w:rPr>
        <w:t xml:space="preserve"> the study of </w:t>
      </w:r>
      <w:r w:rsidRPr="001E6B1B">
        <w:rPr>
          <w:rFonts w:asciiTheme="minorHAnsi" w:hAnsiTheme="minorHAnsi" w:cstheme="minorHAnsi"/>
          <w:b/>
        </w:rPr>
        <w:t>model transfer/delivery Case z4</w:t>
      </w:r>
      <w:r>
        <w:rPr>
          <w:rFonts w:ascii="Times" w:eastAsia="Batang" w:hAnsi="Times"/>
          <w:b/>
          <w:iCs/>
          <w:lang w:val="en-GB" w:eastAsia="x-none"/>
        </w:rPr>
        <w:t>, for a given known model structure, network transmit</w:t>
      </w:r>
      <w:r w:rsidRPr="00D32B42">
        <w:rPr>
          <w:rFonts w:ascii="Times" w:eastAsia="Batang" w:hAnsi="Times"/>
          <w:b/>
          <w:iCs/>
          <w:lang w:val="en-GB" w:eastAsia="x-none"/>
        </w:rPr>
        <w:t xml:space="preserve">s </w:t>
      </w:r>
      <w:r>
        <w:rPr>
          <w:rFonts w:ascii="Times" w:eastAsia="Batang" w:hAnsi="Times"/>
          <w:b/>
          <w:iCs/>
          <w:lang w:val="en-GB" w:eastAsia="x-none"/>
        </w:rPr>
        <w:t>its associated parameters along with the following information:</w:t>
      </w:r>
    </w:p>
    <w:p w14:paraId="28974C52" w14:textId="77777777" w:rsidR="00256121" w:rsidRDefault="00256121" w:rsidP="00256121">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an indication referring to the above-mentioned known model structure</w:t>
      </w:r>
    </w:p>
    <w:p w14:paraId="4F57BEA7" w14:textId="77777777" w:rsidR="00256121" w:rsidRPr="00673C0A" w:rsidRDefault="00256121" w:rsidP="00256121">
      <w:pPr>
        <w:pStyle w:val="ListParagraph"/>
        <w:numPr>
          <w:ilvl w:val="1"/>
          <w:numId w:val="14"/>
        </w:numPr>
        <w:spacing w:before="0" w:after="0" w:line="240" w:lineRule="auto"/>
        <w:jc w:val="left"/>
        <w:rPr>
          <w:rFonts w:ascii="Times" w:eastAsia="Batang" w:hAnsi="Times"/>
          <w:b/>
          <w:iCs/>
          <w:color w:val="FF0000"/>
          <w:lang w:val="en-GB" w:eastAsia="x-none"/>
        </w:rPr>
      </w:pPr>
      <w:r w:rsidRPr="00673C0A">
        <w:rPr>
          <w:rFonts w:ascii="Times" w:eastAsia="Batang" w:hAnsi="Times"/>
          <w:b/>
          <w:iCs/>
          <w:color w:val="FF0000"/>
          <w:lang w:val="en-GB" w:eastAsia="x-none"/>
        </w:rPr>
        <w:t xml:space="preserve">FFS: details </w:t>
      </w:r>
    </w:p>
    <w:p w14:paraId="7439F6D7" w14:textId="77777777" w:rsidR="00256121" w:rsidRDefault="00256121" w:rsidP="00256121">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an associated model ID to indicate the model with transferred parameters</w:t>
      </w:r>
    </w:p>
    <w:p w14:paraId="6EBF7EB4" w14:textId="77777777" w:rsidR="00256121" w:rsidRDefault="00256121" w:rsidP="00256121">
      <w:pPr>
        <w:pStyle w:val="ListParagraph"/>
        <w:numPr>
          <w:ilvl w:val="1"/>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The above-mentioned known model structure with the transferred parameters can be identified by the associated model ID</w:t>
      </w:r>
    </w:p>
    <w:p w14:paraId="436CAF1C" w14:textId="77777777" w:rsidR="00256121" w:rsidRPr="00D32B42" w:rsidRDefault="00256121" w:rsidP="00256121">
      <w:pPr>
        <w:pStyle w:val="ListParagraph"/>
        <w:numPr>
          <w:ilvl w:val="0"/>
          <w:numId w:val="14"/>
        </w:numPr>
        <w:spacing w:before="0" w:after="0" w:line="240" w:lineRule="auto"/>
        <w:jc w:val="left"/>
        <w:rPr>
          <w:rFonts w:ascii="Times" w:eastAsia="Batang" w:hAnsi="Times"/>
          <w:b/>
          <w:iCs/>
          <w:color w:val="FF0000"/>
          <w:lang w:val="en-GB" w:eastAsia="x-none"/>
        </w:rPr>
      </w:pPr>
      <w:r w:rsidRPr="00D32B42">
        <w:rPr>
          <w:rFonts w:ascii="Times" w:eastAsia="Batang" w:hAnsi="Times"/>
          <w:b/>
          <w:iCs/>
          <w:color w:val="FF0000"/>
          <w:lang w:val="en-GB" w:eastAsia="x-none"/>
        </w:rPr>
        <w:t>FFS: one of them or both are needed</w:t>
      </w:r>
    </w:p>
    <w:p w14:paraId="4545F7B5" w14:textId="452D35C4" w:rsidR="00256121" w:rsidRDefault="00256121" w:rsidP="00EB7324">
      <w:pPr>
        <w:pStyle w:val="BodyText"/>
        <w:rPr>
          <w:lang w:val="en-GB"/>
        </w:rPr>
      </w:pPr>
    </w:p>
    <w:p w14:paraId="198B33CB" w14:textId="77777777" w:rsidR="00D8644E" w:rsidRPr="00E01443" w:rsidRDefault="00D8644E" w:rsidP="00D8644E">
      <w:pPr>
        <w:rPr>
          <w:rFonts w:asciiTheme="minorHAnsi" w:hAnsiTheme="minorHAnsi" w:cstheme="minorHAnsi"/>
          <w:b/>
          <w:u w:val="single"/>
        </w:rPr>
      </w:pPr>
      <w:r w:rsidRPr="00E01443">
        <w:rPr>
          <w:rFonts w:asciiTheme="minorHAnsi" w:hAnsiTheme="minorHAnsi" w:cstheme="minorHAnsi"/>
          <w:b/>
          <w:u w:val="single"/>
        </w:rPr>
        <w:t>Proposal 4.</w:t>
      </w:r>
      <w:r>
        <w:rPr>
          <w:rFonts w:asciiTheme="minorHAnsi" w:hAnsiTheme="minorHAnsi" w:cstheme="minorHAnsi"/>
          <w:b/>
          <w:u w:val="single"/>
        </w:rPr>
        <w:t>7</w:t>
      </w:r>
    </w:p>
    <w:p w14:paraId="0C4EA135" w14:textId="77777777" w:rsidR="00D8644E" w:rsidRDefault="00D8644E" w:rsidP="00D8644E">
      <w:pPr>
        <w:rPr>
          <w:rFonts w:asciiTheme="minorHAnsi" w:hAnsiTheme="minorHAnsi" w:cstheme="minorHAnsi"/>
          <w:b/>
        </w:rPr>
      </w:pPr>
      <w:r>
        <w:rPr>
          <w:rFonts w:asciiTheme="minorHAnsi" w:hAnsiTheme="minorHAnsi" w:cstheme="minorHAnsi"/>
          <w:b/>
        </w:rPr>
        <w:lastRenderedPageBreak/>
        <w:t>Conclusion</w:t>
      </w:r>
    </w:p>
    <w:p w14:paraId="3F8B130B" w14:textId="77777777" w:rsidR="00D8644E" w:rsidRPr="00E01443" w:rsidRDefault="00D8644E" w:rsidP="00D8644E">
      <w:pPr>
        <w:rPr>
          <w:rFonts w:asciiTheme="minorHAnsi" w:hAnsiTheme="minorHAnsi" w:cstheme="minorHAnsi"/>
          <w:b/>
        </w:rPr>
      </w:pPr>
      <w:r w:rsidRPr="00E01443">
        <w:rPr>
          <w:rFonts w:asciiTheme="minorHAnsi" w:hAnsiTheme="minorHAnsi" w:cstheme="minorHAnsi"/>
          <w:b/>
        </w:rPr>
        <w:t>From RAN1 perspective, the model transfer/delivery Case z2 is deprioritized for two-sided model in Rel-19 due to the following reasons:</w:t>
      </w:r>
    </w:p>
    <w:p w14:paraId="55666DF4" w14:textId="77777777" w:rsidR="00D8644E" w:rsidRPr="00E01443" w:rsidRDefault="00D8644E" w:rsidP="00D8644E">
      <w:pPr>
        <w:pStyle w:val="ListParagraph"/>
        <w:numPr>
          <w:ilvl w:val="0"/>
          <w:numId w:val="14"/>
        </w:numPr>
        <w:rPr>
          <w:rFonts w:asciiTheme="minorHAnsi" w:hAnsiTheme="minorHAnsi" w:cstheme="minorHAnsi"/>
          <w:b/>
          <w:bCs/>
        </w:rPr>
      </w:pPr>
      <w:r w:rsidRPr="00E01443">
        <w:rPr>
          <w:rFonts w:asciiTheme="minorHAnsi" w:hAnsiTheme="minorHAnsi" w:cstheme="minorHAnsi"/>
          <w:b/>
          <w:bCs/>
        </w:rPr>
        <w:t>Risk of proprietary design disclosure</w:t>
      </w:r>
    </w:p>
    <w:p w14:paraId="55950521" w14:textId="77777777" w:rsidR="00D8644E" w:rsidRPr="00E01443" w:rsidRDefault="00D8644E" w:rsidP="00D8644E">
      <w:pPr>
        <w:pStyle w:val="ListParagraph"/>
        <w:numPr>
          <w:ilvl w:val="0"/>
          <w:numId w:val="14"/>
        </w:numPr>
        <w:rPr>
          <w:rFonts w:asciiTheme="minorHAnsi" w:hAnsiTheme="minorHAnsi" w:cstheme="minorHAnsi"/>
          <w:b/>
          <w:bCs/>
        </w:rPr>
      </w:pPr>
      <w:r w:rsidRPr="00E01443">
        <w:rPr>
          <w:rFonts w:asciiTheme="minorHAnsi" w:hAnsiTheme="minorHAnsi" w:cstheme="minorHAnsi"/>
          <w:b/>
          <w:bCs/>
        </w:rPr>
        <w:t xml:space="preserve">Burden of offline cross-vendor collaboration </w:t>
      </w:r>
    </w:p>
    <w:p w14:paraId="3F0763C4" w14:textId="77777777" w:rsidR="00D8644E" w:rsidRPr="00D8644E" w:rsidRDefault="00D8644E" w:rsidP="00EB7324">
      <w:pPr>
        <w:pStyle w:val="BodyText"/>
      </w:pPr>
    </w:p>
    <w:p w14:paraId="4DF1AD33" w14:textId="77777777" w:rsidR="00405B72" w:rsidRPr="00405B72" w:rsidRDefault="00405B72" w:rsidP="00C9678A">
      <w:pPr>
        <w:pStyle w:val="ListParagraph"/>
        <w:numPr>
          <w:ilvl w:val="0"/>
          <w:numId w:val="14"/>
        </w:numPr>
      </w:pPr>
      <w:r w:rsidRPr="00405B72">
        <w:rPr>
          <w:rFonts w:asciiTheme="minorHAnsi" w:eastAsia="MS Mincho" w:hAnsiTheme="minorHAnsi" w:cstheme="minorHAnsi"/>
          <w:lang w:eastAsia="ja-JP"/>
        </w:rPr>
        <w:t xml:space="preserve">16 supporting companies: Google, New H3C, </w:t>
      </w:r>
      <w:r w:rsidRPr="00405B72">
        <w:rPr>
          <w:rFonts w:asciiTheme="minorHAnsi" w:eastAsiaTheme="minorEastAsia" w:hAnsiTheme="minorHAnsi" w:cstheme="minorHAnsi" w:hint="eastAsia"/>
          <w:lang w:eastAsia="zh-CN"/>
        </w:rPr>
        <w:t>H</w:t>
      </w:r>
      <w:r w:rsidRPr="00405B72">
        <w:rPr>
          <w:rFonts w:asciiTheme="minorHAnsi" w:eastAsiaTheme="minorEastAsia" w:hAnsiTheme="minorHAnsi" w:cstheme="minorHAnsi"/>
          <w:lang w:eastAsia="zh-CN"/>
        </w:rPr>
        <w:t xml:space="preserve">uawei, HiSilicon, ZTE, </w:t>
      </w:r>
      <w:r w:rsidRPr="00405B72">
        <w:rPr>
          <w:rFonts w:asciiTheme="minorHAnsi" w:eastAsiaTheme="minorEastAsia" w:hAnsiTheme="minorHAnsi" w:cstheme="minorHAnsi" w:hint="eastAsia"/>
          <w:lang w:eastAsia="zh-CN"/>
        </w:rPr>
        <w:t>CATT, CICTCI</w:t>
      </w:r>
      <w:r w:rsidRPr="00405B72">
        <w:rPr>
          <w:rFonts w:asciiTheme="minorHAnsi" w:eastAsiaTheme="minorEastAsia" w:hAnsiTheme="minorHAnsi" w:cstheme="minorHAnsi"/>
          <w:lang w:eastAsia="zh-CN"/>
        </w:rPr>
        <w:t>, CMCC, Panasonic, Xiaomi, Futurewei, Fujitsu, Spreadtrum, Ericsson, LG, vivo</w:t>
      </w:r>
    </w:p>
    <w:p w14:paraId="45CF6678" w14:textId="0569FBE8" w:rsidR="005B10F7" w:rsidRPr="00FB4A68" w:rsidRDefault="00405B72" w:rsidP="00C9678A">
      <w:pPr>
        <w:pStyle w:val="ListParagraph"/>
        <w:numPr>
          <w:ilvl w:val="0"/>
          <w:numId w:val="14"/>
        </w:numPr>
      </w:pPr>
      <w:r w:rsidRPr="00405B72">
        <w:rPr>
          <w:rFonts w:asciiTheme="minorHAnsi" w:eastAsiaTheme="minorEastAsia" w:hAnsiTheme="minorHAnsi" w:cstheme="minorHAnsi"/>
          <w:lang w:eastAsia="zh-CN"/>
        </w:rPr>
        <w:t>1 company not support it: Qualcomm</w:t>
      </w:r>
    </w:p>
    <w:p w14:paraId="7D3B037F" w14:textId="77777777" w:rsidR="00FB4A68" w:rsidRPr="001E6B1B" w:rsidRDefault="00FB4A68">
      <w:pPr>
        <w:pStyle w:val="BodyText"/>
        <w:rPr>
          <w:rFonts w:asciiTheme="minorHAnsi" w:hAnsiTheme="minorHAnsi" w:cstheme="minorHAnsi"/>
        </w:rPr>
      </w:pPr>
    </w:p>
    <w:p w14:paraId="398418B4" w14:textId="77777777" w:rsidR="004E7CA6" w:rsidRPr="001E6B1B" w:rsidRDefault="00DA3A5B" w:rsidP="00AE3FCC">
      <w:pPr>
        <w:pStyle w:val="Heading1"/>
        <w:rPr>
          <w:lang w:eastAsia="zh-CN"/>
        </w:rPr>
      </w:pPr>
      <w:r w:rsidRPr="001E6B1B">
        <w:rPr>
          <w:lang w:eastAsia="zh-CN"/>
        </w:rPr>
        <w:t>Appendix A: Agreements</w:t>
      </w:r>
    </w:p>
    <w:p w14:paraId="62BC500B" w14:textId="644C9213" w:rsidR="0093356A" w:rsidRPr="00480B4D" w:rsidRDefault="00DA3A5B" w:rsidP="00480B4D">
      <w:pPr>
        <w:pStyle w:val="Heading2"/>
        <w:rPr>
          <w:rFonts w:asciiTheme="minorHAnsi" w:hAnsiTheme="minorHAnsi" w:cstheme="minorHAnsi"/>
          <w:lang w:eastAsia="zh-CN"/>
        </w:rPr>
      </w:pPr>
      <w:r w:rsidRPr="00480B4D">
        <w:rPr>
          <w:rFonts w:asciiTheme="minorHAnsi" w:hAnsiTheme="minorHAnsi" w:cstheme="minorHAnsi"/>
          <w:bCs w:val="0"/>
          <w:iCs w:val="0"/>
          <w:lang w:eastAsia="zh-CN"/>
        </w:rPr>
        <w:t>RAN1#116</w:t>
      </w:r>
    </w:p>
    <w:p w14:paraId="6D57929B" w14:textId="77777777" w:rsidR="0093356A" w:rsidRPr="001E6B1B" w:rsidRDefault="0093356A" w:rsidP="0093356A">
      <w:pPr>
        <w:spacing w:before="0" w:after="0" w:line="240" w:lineRule="auto"/>
        <w:jc w:val="left"/>
        <w:rPr>
          <w:rFonts w:asciiTheme="minorHAnsi" w:eastAsia="等线" w:hAnsiTheme="minorHAnsi" w:cstheme="minorHAnsi"/>
          <w:highlight w:val="green"/>
          <w:lang w:val="en-GB" w:eastAsia="zh-CN"/>
        </w:rPr>
      </w:pPr>
      <w:r w:rsidRPr="001E6B1B">
        <w:rPr>
          <w:rFonts w:asciiTheme="minorHAnsi" w:eastAsia="等线" w:hAnsiTheme="minorHAnsi" w:cstheme="minorHAnsi"/>
          <w:highlight w:val="green"/>
          <w:lang w:val="en-GB" w:eastAsia="zh-CN"/>
        </w:rPr>
        <w:t>Agreement</w:t>
      </w:r>
    </w:p>
    <w:p w14:paraId="53A031A1"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To facilitate the discussion, RAN1 studies the model identification type A with more details related to use cases.</w:t>
      </w:r>
    </w:p>
    <w:p w14:paraId="439CC7ED"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 xml:space="preserve">To facilitate the discussion, RAN1 studies the following options as starting point for model identification type B with more details related to all use cases </w:t>
      </w:r>
    </w:p>
    <w:p w14:paraId="70AEB226"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1: Model identification with data collection related configuration(s) and/or indication(s)</w:t>
      </w:r>
    </w:p>
    <w:p w14:paraId="78F560F3"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2: Model identification with dataset transfer</w:t>
      </w:r>
    </w:p>
    <w:p w14:paraId="789541EF"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3: Model identification in model transfer from NW to UE</w:t>
      </w:r>
    </w:p>
    <w:p w14:paraId="110F712D"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FFS: The boundary of the options</w:t>
      </w:r>
    </w:p>
    <w:p w14:paraId="18758EDC"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the names (MI-Opton1, MI-Option 2, MI-Option 3) are used only for discussion purpose</w:t>
      </w:r>
    </w:p>
    <w:p w14:paraId="70F65AA5"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other options are not precluded</w:t>
      </w:r>
    </w:p>
    <w:p w14:paraId="2AE86E30" w14:textId="77777777" w:rsidR="003669C9" w:rsidRPr="001E6B1B" w:rsidRDefault="003669C9" w:rsidP="0093356A">
      <w:pPr>
        <w:spacing w:before="0" w:after="0" w:line="240" w:lineRule="auto"/>
        <w:jc w:val="left"/>
        <w:rPr>
          <w:rFonts w:asciiTheme="minorHAnsi" w:eastAsia="Batang" w:hAnsiTheme="minorHAnsi" w:cstheme="minorHAnsi"/>
          <w:lang w:val="en-GB"/>
        </w:rPr>
      </w:pPr>
    </w:p>
    <w:p w14:paraId="36006C25" w14:textId="0929FD55" w:rsidR="0093356A" w:rsidRPr="001E6B1B" w:rsidRDefault="0093356A" w:rsidP="0093356A">
      <w:pPr>
        <w:spacing w:before="0" w:after="0" w:line="240" w:lineRule="auto"/>
        <w:jc w:val="left"/>
        <w:rPr>
          <w:rFonts w:asciiTheme="minorHAnsi" w:eastAsia="Batang" w:hAnsiTheme="minorHAnsi" w:cstheme="minorHAnsi"/>
          <w:b/>
          <w:bCs/>
          <w:lang w:val="en-GB"/>
        </w:rPr>
      </w:pPr>
      <w:r w:rsidRPr="001E6B1B">
        <w:rPr>
          <w:rFonts w:asciiTheme="minorHAnsi" w:eastAsia="Batang" w:hAnsiTheme="minorHAnsi" w:cstheme="minorHAnsi"/>
          <w:b/>
          <w:bCs/>
          <w:lang w:val="en-GB"/>
        </w:rPr>
        <w:t>Observation</w:t>
      </w:r>
    </w:p>
    <w:p w14:paraId="49419930" w14:textId="77777777" w:rsidR="0093356A" w:rsidRPr="001E6B1B" w:rsidRDefault="0093356A" w:rsidP="0093356A">
      <w:p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The other options are proposed for model identification type B by companies during the discussion:</w:t>
      </w:r>
    </w:p>
    <w:p w14:paraId="749EA6CB"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4. Model identification via standardization of reference models. (for CSI compression)</w:t>
      </w:r>
    </w:p>
    <w:p w14:paraId="0571AA38"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5. Model identification via model monitoring</w:t>
      </w:r>
    </w:p>
    <w:p w14:paraId="4296E1ED" w14:textId="77777777" w:rsidR="003669C9" w:rsidRPr="001E6B1B" w:rsidRDefault="003669C9" w:rsidP="0093356A">
      <w:pPr>
        <w:spacing w:before="0" w:after="0" w:line="240" w:lineRule="auto"/>
        <w:jc w:val="left"/>
        <w:rPr>
          <w:rFonts w:asciiTheme="minorHAnsi" w:eastAsia="等线" w:hAnsiTheme="minorHAnsi" w:cstheme="minorHAnsi"/>
          <w:iCs/>
          <w:highlight w:val="green"/>
          <w:lang w:val="en-GB" w:eastAsia="zh-CN"/>
        </w:rPr>
      </w:pPr>
    </w:p>
    <w:p w14:paraId="749BCC2E" w14:textId="31D7E5C7" w:rsidR="0093356A" w:rsidRPr="001E6B1B" w:rsidRDefault="0093356A" w:rsidP="0093356A">
      <w:pPr>
        <w:spacing w:before="0" w:after="0" w:line="240" w:lineRule="auto"/>
        <w:jc w:val="left"/>
        <w:rPr>
          <w:rFonts w:asciiTheme="minorHAnsi" w:eastAsia="等线" w:hAnsiTheme="minorHAnsi" w:cstheme="minorHAnsi"/>
          <w:iCs/>
          <w:highlight w:val="green"/>
          <w:lang w:val="en-GB" w:eastAsia="zh-CN"/>
        </w:rPr>
      </w:pPr>
      <w:r w:rsidRPr="001E6B1B">
        <w:rPr>
          <w:rFonts w:asciiTheme="minorHAnsi" w:eastAsia="等线" w:hAnsiTheme="minorHAnsi" w:cstheme="minorHAnsi"/>
          <w:iCs/>
          <w:highlight w:val="green"/>
          <w:lang w:val="en-GB" w:eastAsia="zh-CN"/>
        </w:rPr>
        <w:t>Agreement</w:t>
      </w:r>
    </w:p>
    <w:p w14:paraId="17F4F680" w14:textId="77777777" w:rsidR="0093356A" w:rsidRPr="001E6B1B" w:rsidRDefault="0093356A" w:rsidP="00456FBF">
      <w:pPr>
        <w:numPr>
          <w:ilvl w:val="0"/>
          <w:numId w:val="18"/>
        </w:numPr>
        <w:spacing w:before="0" w:after="0" w:line="240" w:lineRule="auto"/>
        <w:ind w:left="284" w:hanging="284"/>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Regarding MI-Option 1 (Model identification with data collection related configuration(s) and/or indication(s)) of model identification type B, RAN1 further study the following aspects:</w:t>
      </w:r>
    </w:p>
    <w:p w14:paraId="2BA154A8"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Relationship between model ID and data collection related configuration(s) and/or indication(s) </w:t>
      </w:r>
    </w:p>
    <w:p w14:paraId="673987CC"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Information transmitted from NW to UE (if any) </w:t>
      </w:r>
    </w:p>
    <w:p w14:paraId="251B83FD"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Information transmitted from UE to NW (if any)</w:t>
      </w:r>
    </w:p>
    <w:p w14:paraId="2BA34373"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The associated procedure</w:t>
      </w:r>
    </w:p>
    <w:p w14:paraId="315F51A5"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Usage/Applicable use case(s) of MI-Option 1 </w:t>
      </w:r>
    </w:p>
    <w:p w14:paraId="30CBE9A1" w14:textId="77777777" w:rsidR="0093356A" w:rsidRPr="001E6B1B" w:rsidRDefault="0093356A" w:rsidP="0093356A">
      <w:pPr>
        <w:spacing w:before="0" w:after="0" w:line="240" w:lineRule="auto"/>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Note: whether MI-Option 1 is needed or not is a separate discussion</w:t>
      </w:r>
    </w:p>
    <w:p w14:paraId="24CF01B1"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3480B0DA" w14:textId="043DB8C5"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480D74F6" w14:textId="77777777" w:rsidR="0093356A" w:rsidRPr="001E6B1B" w:rsidRDefault="0093356A" w:rsidP="0093356A">
      <w:pPr>
        <w:spacing w:before="0" w:after="0" w:line="240" w:lineRule="auto"/>
        <w:jc w:val="left"/>
        <w:rPr>
          <w:rFonts w:asciiTheme="minorHAnsi" w:eastAsia="Batang" w:hAnsiTheme="minorHAnsi" w:cstheme="minorHAnsi"/>
          <w:bCs/>
          <w:lang w:val="en-GB"/>
        </w:rPr>
      </w:pPr>
      <w:r w:rsidRPr="001E6B1B">
        <w:rPr>
          <w:rFonts w:asciiTheme="minorHAnsi" w:eastAsia="Batang" w:hAnsiTheme="minorHAnsi" w:cstheme="minorHAnsi"/>
          <w:bCs/>
          <w:lang w:val="en-GB"/>
        </w:rPr>
        <w:t xml:space="preserve">From RAN1 perspective, </w:t>
      </w:r>
      <w:r w:rsidRPr="001E6B1B">
        <w:rPr>
          <w:rFonts w:asciiTheme="minorHAnsi" w:eastAsia="等线" w:hAnsiTheme="minorHAnsi" w:cstheme="minorHAnsi"/>
          <w:bCs/>
          <w:color w:val="000000"/>
          <w:szCs w:val="20"/>
          <w:lang w:val="en-GB" w:eastAsia="zh-CN"/>
        </w:rPr>
        <w:t xml:space="preserve">the model transfer/delivery Case z5 is deprioritized for Rel-19.  </w:t>
      </w:r>
    </w:p>
    <w:p w14:paraId="474CCC12"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683DAC0C" w14:textId="77777777"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5466A2AD" w14:textId="688CD6D0" w:rsidR="0093356A" w:rsidRPr="001E6B1B" w:rsidRDefault="0093356A" w:rsidP="00480B4D">
      <w:pPr>
        <w:spacing w:before="0" w:after="160" w:line="259" w:lineRule="auto"/>
        <w:jc w:val="left"/>
        <w:rPr>
          <w:rFonts w:asciiTheme="minorHAnsi" w:eastAsia="Batang" w:hAnsiTheme="minorHAnsi" w:cstheme="minorHAnsi"/>
          <w:i/>
          <w:lang w:val="en-GB" w:eastAsia="x-none"/>
        </w:rPr>
      </w:pPr>
      <w:r w:rsidRPr="001E6B1B">
        <w:rPr>
          <w:rFonts w:asciiTheme="minorHAnsi" w:eastAsia="等线" w:hAnsiTheme="minorHAnsi" w:cstheme="minorHAnsi"/>
          <w:bCs/>
          <w:color w:val="000000"/>
          <w:szCs w:val="20"/>
          <w:lang w:val="en-GB" w:eastAsia="zh-CN"/>
        </w:rPr>
        <w:t xml:space="preserve">RAN1 has no consensus to reply the SA5 LS (R1-2400035)  </w:t>
      </w:r>
    </w:p>
    <w:p w14:paraId="3C71366D" w14:textId="7E19E9B0" w:rsidR="00223031" w:rsidRPr="00480B4D" w:rsidRDefault="00223031" w:rsidP="00480B4D">
      <w:pPr>
        <w:pStyle w:val="Heading2"/>
        <w:rPr>
          <w:rFonts w:asciiTheme="minorHAnsi" w:hAnsiTheme="minorHAnsi" w:cstheme="minorHAnsi"/>
          <w:iCs w:val="0"/>
          <w:lang w:eastAsia="zh-CN"/>
        </w:rPr>
      </w:pPr>
      <w:r w:rsidRPr="001E6B1B">
        <w:rPr>
          <w:rFonts w:asciiTheme="minorHAnsi" w:hAnsiTheme="minorHAnsi" w:cstheme="minorHAnsi"/>
          <w:lang w:eastAsia="zh-CN"/>
        </w:rPr>
        <w:t>RAN1#116bis</w:t>
      </w:r>
    </w:p>
    <w:p w14:paraId="3EA6355E" w14:textId="77777777" w:rsidR="00D86195" w:rsidRPr="005D737D" w:rsidRDefault="00D86195" w:rsidP="00D86195">
      <w:pPr>
        <w:rPr>
          <w:iCs/>
          <w:lang w:eastAsia="x-none"/>
        </w:rPr>
      </w:pPr>
      <w:r w:rsidRPr="005D737D">
        <w:rPr>
          <w:rFonts w:hint="eastAsia"/>
          <w:iCs/>
          <w:lang w:eastAsia="x-none"/>
        </w:rPr>
        <w:t>Conclusion</w:t>
      </w:r>
    </w:p>
    <w:p w14:paraId="095A3D94" w14:textId="77777777" w:rsidR="00D86195" w:rsidRPr="005D737D" w:rsidRDefault="00D86195" w:rsidP="00D86195">
      <w:pPr>
        <w:rPr>
          <w:iCs/>
          <w:lang w:eastAsia="x-none"/>
        </w:rPr>
      </w:pPr>
      <w:r w:rsidRPr="005D737D">
        <w:rPr>
          <w:iCs/>
          <w:lang w:eastAsia="x-none"/>
        </w:rPr>
        <w:t>From RAN1 perspective, the model transfer/delivery Case z2 is deprioritized at least for UE-sided model in Rel-19 due to the following reasons:</w:t>
      </w:r>
    </w:p>
    <w:p w14:paraId="65F915DA" w14:textId="77777777" w:rsidR="00D86195" w:rsidRPr="005D737D" w:rsidRDefault="00D86195" w:rsidP="00D86195">
      <w:pPr>
        <w:pStyle w:val="ListParagraph"/>
        <w:numPr>
          <w:ilvl w:val="0"/>
          <w:numId w:val="14"/>
        </w:numPr>
        <w:rPr>
          <w:iCs/>
        </w:rPr>
      </w:pPr>
      <w:r w:rsidRPr="005D737D">
        <w:rPr>
          <w:iCs/>
        </w:rPr>
        <w:lastRenderedPageBreak/>
        <w:t>Risk of proprietary design disclosure</w:t>
      </w:r>
    </w:p>
    <w:p w14:paraId="1FC84A27" w14:textId="77777777" w:rsidR="00D86195" w:rsidRPr="005D737D" w:rsidRDefault="00D86195" w:rsidP="00D86195">
      <w:pPr>
        <w:pStyle w:val="ListParagraph"/>
        <w:numPr>
          <w:ilvl w:val="0"/>
          <w:numId w:val="14"/>
        </w:numPr>
        <w:rPr>
          <w:iCs/>
        </w:rPr>
      </w:pPr>
      <w:r w:rsidRPr="005D737D">
        <w:rPr>
          <w:iCs/>
        </w:rPr>
        <w:t xml:space="preserve">Burden of offline cross-vendor collaboration </w:t>
      </w:r>
    </w:p>
    <w:p w14:paraId="69FDC195" w14:textId="77777777" w:rsidR="003B7BFE" w:rsidRDefault="003B7BFE" w:rsidP="00D86195">
      <w:pPr>
        <w:rPr>
          <w:rFonts w:eastAsia="等线"/>
          <w:iCs/>
          <w:lang w:eastAsia="zh-CN"/>
        </w:rPr>
      </w:pPr>
    </w:p>
    <w:p w14:paraId="61D17A9B" w14:textId="440409EE" w:rsidR="00D86195" w:rsidRDefault="00D86195" w:rsidP="00D86195">
      <w:pPr>
        <w:rPr>
          <w:rFonts w:eastAsia="等线"/>
          <w:iCs/>
          <w:lang w:eastAsia="zh-CN"/>
        </w:rPr>
      </w:pPr>
      <w:r>
        <w:rPr>
          <w:rFonts w:eastAsia="等线" w:hint="eastAsia"/>
          <w:iCs/>
          <w:lang w:eastAsia="zh-CN"/>
        </w:rPr>
        <w:t>Conclusion</w:t>
      </w:r>
    </w:p>
    <w:p w14:paraId="3C596E3E" w14:textId="77777777" w:rsidR="00D86195" w:rsidRPr="003B6DBE" w:rsidRDefault="00D86195" w:rsidP="00D86195">
      <w:pPr>
        <w:rPr>
          <w:iCs/>
          <w:lang w:eastAsia="x-none"/>
        </w:rPr>
      </w:pPr>
      <w:r w:rsidRPr="003B6DBE">
        <w:rPr>
          <w:iCs/>
          <w:lang w:eastAsia="x-none"/>
        </w:rPr>
        <w:t xml:space="preserve">From RAN1 perspective, the model transfer/delivery </w:t>
      </w:r>
      <w:r w:rsidRPr="003B6DBE">
        <w:rPr>
          <w:rFonts w:hint="eastAsia"/>
          <w:iCs/>
          <w:lang w:eastAsia="x-none"/>
        </w:rPr>
        <w:t xml:space="preserve">Case </w:t>
      </w:r>
      <w:r w:rsidRPr="003B6DBE">
        <w:rPr>
          <w:iCs/>
          <w:lang w:eastAsia="x-none"/>
        </w:rPr>
        <w:t xml:space="preserve">z3 </w:t>
      </w:r>
      <w:r w:rsidRPr="003B6DBE">
        <w:rPr>
          <w:rFonts w:hint="eastAsia"/>
          <w:iCs/>
          <w:lang w:eastAsia="x-none"/>
        </w:rPr>
        <w:t>is</w:t>
      </w:r>
      <w:r w:rsidRPr="003B6DBE">
        <w:rPr>
          <w:iCs/>
          <w:lang w:eastAsia="x-none"/>
        </w:rPr>
        <w:t xml:space="preserve"> deprioritized for Rel-19 due to the following reasons (compared to Case y):</w:t>
      </w:r>
    </w:p>
    <w:p w14:paraId="4DE70382" w14:textId="77777777" w:rsidR="00D86195" w:rsidRPr="003B6DBE" w:rsidRDefault="00D86195" w:rsidP="00D86195">
      <w:pPr>
        <w:pStyle w:val="ListParagraph"/>
        <w:numPr>
          <w:ilvl w:val="0"/>
          <w:numId w:val="14"/>
        </w:numPr>
        <w:rPr>
          <w:iCs/>
        </w:rPr>
      </w:pPr>
      <w:r w:rsidRPr="003B6DBE">
        <w:rPr>
          <w:iCs/>
        </w:rPr>
        <w:t>No much benefit compared to Case y</w:t>
      </w:r>
    </w:p>
    <w:p w14:paraId="327E7AE7" w14:textId="77777777" w:rsidR="00D86195" w:rsidRPr="003B6DBE" w:rsidRDefault="00D86195" w:rsidP="00D86195">
      <w:pPr>
        <w:pStyle w:val="ListParagraph"/>
        <w:numPr>
          <w:ilvl w:val="0"/>
          <w:numId w:val="14"/>
        </w:numPr>
        <w:rPr>
          <w:iCs/>
        </w:rPr>
      </w:pPr>
      <w:r w:rsidRPr="003B6DBE">
        <w:rPr>
          <w:iCs/>
        </w:rPr>
        <w:t>Risk of proprietary design disclosure</w:t>
      </w:r>
    </w:p>
    <w:p w14:paraId="393DC03E" w14:textId="77777777" w:rsidR="00D86195" w:rsidRPr="003B6DBE" w:rsidRDefault="00D86195" w:rsidP="00D86195">
      <w:pPr>
        <w:pStyle w:val="ListParagraph"/>
        <w:numPr>
          <w:ilvl w:val="0"/>
          <w:numId w:val="14"/>
        </w:numPr>
        <w:rPr>
          <w:iCs/>
        </w:rPr>
      </w:pPr>
      <w:r w:rsidRPr="003B6DBE">
        <w:rPr>
          <w:iCs/>
        </w:rPr>
        <w:t>Large burden of offline cross-vendor collaboration</w:t>
      </w:r>
    </w:p>
    <w:p w14:paraId="1104D993" w14:textId="77777777" w:rsidR="00D86195" w:rsidRPr="003B6DBE" w:rsidRDefault="00D86195" w:rsidP="00D86195">
      <w:pPr>
        <w:pStyle w:val="ListParagraph"/>
        <w:numPr>
          <w:ilvl w:val="0"/>
          <w:numId w:val="14"/>
        </w:numPr>
        <w:rPr>
          <w:iCs/>
        </w:rPr>
      </w:pPr>
      <w:r w:rsidRPr="003B6DBE">
        <w:rPr>
          <w:iCs/>
        </w:rPr>
        <w:t>Additional burden on model storage within in 3GPP network</w:t>
      </w:r>
    </w:p>
    <w:p w14:paraId="021BA816" w14:textId="77777777" w:rsidR="00D86195" w:rsidRDefault="00D86195" w:rsidP="00D86195">
      <w:pPr>
        <w:rPr>
          <w:rFonts w:eastAsia="等线"/>
          <w:iCs/>
          <w:lang w:eastAsia="zh-CN"/>
        </w:rPr>
      </w:pPr>
    </w:p>
    <w:p w14:paraId="7A0BF2A2" w14:textId="77777777" w:rsidR="00D86195" w:rsidRPr="00D756D3" w:rsidRDefault="00D86195" w:rsidP="00D86195">
      <w:pPr>
        <w:rPr>
          <w:iCs/>
          <w:lang w:eastAsia="x-none"/>
        </w:rPr>
      </w:pPr>
      <w:r w:rsidRPr="00D756D3">
        <w:rPr>
          <w:iCs/>
          <w:lang w:eastAsia="x-none"/>
        </w:rPr>
        <w:t>Conclusion</w:t>
      </w:r>
    </w:p>
    <w:p w14:paraId="37683C39" w14:textId="77777777" w:rsidR="00D86195" w:rsidRPr="00D756D3" w:rsidRDefault="00D86195" w:rsidP="00367E15">
      <w:pPr>
        <w:pStyle w:val="ListParagraph"/>
        <w:numPr>
          <w:ilvl w:val="0"/>
          <w:numId w:val="28"/>
        </w:numPr>
        <w:rPr>
          <w:iCs/>
        </w:rPr>
      </w:pPr>
      <w:r w:rsidRPr="00D756D3">
        <w:rPr>
          <w:iCs/>
        </w:rPr>
        <w:t>It is clarified that MI-Option 4 refers to the Option 1 of CSI compression</w:t>
      </w:r>
    </w:p>
    <w:p w14:paraId="34DB1B91" w14:textId="77777777" w:rsidR="00D86195" w:rsidRPr="00D756D3" w:rsidRDefault="00D86195" w:rsidP="00367E15">
      <w:pPr>
        <w:pStyle w:val="ListParagraph"/>
        <w:numPr>
          <w:ilvl w:val="1"/>
          <w:numId w:val="28"/>
        </w:numPr>
        <w:rPr>
          <w:iCs/>
        </w:rPr>
      </w:pPr>
      <w:r w:rsidRPr="00D756D3">
        <w:rPr>
          <w:iCs/>
        </w:rPr>
        <w:t>Option 1: Fully standardized reference model (structure + parameters)</w:t>
      </w:r>
    </w:p>
    <w:p w14:paraId="54BD60BE" w14:textId="77777777" w:rsidR="00D86195" w:rsidRDefault="00D86195" w:rsidP="00D86195">
      <w:pPr>
        <w:rPr>
          <w:rFonts w:eastAsia="等线"/>
          <w:iCs/>
          <w:lang w:eastAsia="zh-CN"/>
        </w:rPr>
      </w:pPr>
    </w:p>
    <w:p w14:paraId="0035356A" w14:textId="77777777" w:rsidR="00D86195" w:rsidRPr="00AC5135" w:rsidRDefault="00D86195" w:rsidP="00D86195">
      <w:pPr>
        <w:rPr>
          <w:rFonts w:eastAsia="等线"/>
          <w:iCs/>
          <w:highlight w:val="green"/>
          <w:lang w:eastAsia="zh-CN"/>
        </w:rPr>
      </w:pPr>
      <w:r w:rsidRPr="00AC5135">
        <w:rPr>
          <w:rFonts w:eastAsia="等线" w:hint="eastAsia"/>
          <w:iCs/>
          <w:highlight w:val="green"/>
          <w:lang w:eastAsia="zh-CN"/>
        </w:rPr>
        <w:t>Agreement</w:t>
      </w:r>
    </w:p>
    <w:p w14:paraId="144ED590" w14:textId="77777777" w:rsidR="00D86195" w:rsidRPr="00AC5135" w:rsidRDefault="00D86195" w:rsidP="00D86195">
      <w:pPr>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2F63B5AE" w14:textId="77777777" w:rsidR="00D86195" w:rsidRPr="00AC5135" w:rsidRDefault="00D86195" w:rsidP="00367E15">
      <w:pPr>
        <w:numPr>
          <w:ilvl w:val="0"/>
          <w:numId w:val="33"/>
        </w:numPr>
        <w:spacing w:before="0" w:after="0"/>
        <w:rPr>
          <w:bCs/>
        </w:rPr>
      </w:pPr>
      <w:r w:rsidRPr="00AC5135">
        <w:rPr>
          <w:bCs/>
        </w:rPr>
        <w:t>A: For data collection, NW signals the data collection related configuration(s) and it/their associated ID(s)</w:t>
      </w:r>
      <w:r>
        <w:rPr>
          <w:rFonts w:eastAsia="等线" w:hint="eastAsia"/>
          <w:bCs/>
          <w:lang w:eastAsia="zh-CN"/>
        </w:rPr>
        <w:t xml:space="preserve"> </w:t>
      </w:r>
    </w:p>
    <w:p w14:paraId="1F3D972E" w14:textId="77777777" w:rsidR="00D86195" w:rsidRPr="00AC5135" w:rsidRDefault="00D86195" w:rsidP="00367E15">
      <w:pPr>
        <w:numPr>
          <w:ilvl w:val="1"/>
          <w:numId w:val="33"/>
        </w:numPr>
        <w:spacing w:before="0" w:after="0"/>
        <w:rPr>
          <w:bCs/>
        </w:rPr>
      </w:pPr>
      <w:r w:rsidRPr="00AC5135">
        <w:rPr>
          <w:bCs/>
        </w:rPr>
        <w:t>Associated IDs for each sub use case in relation with NW-sided additional conditions</w:t>
      </w:r>
    </w:p>
    <w:p w14:paraId="18DD89E5" w14:textId="77777777" w:rsidR="00D86195" w:rsidRPr="00AC5135" w:rsidRDefault="00D86195" w:rsidP="00367E15">
      <w:pPr>
        <w:numPr>
          <w:ilvl w:val="0"/>
          <w:numId w:val="33"/>
        </w:numPr>
        <w:spacing w:before="0" w:after="0"/>
        <w:rPr>
          <w:bCs/>
          <w:strike/>
        </w:rPr>
      </w:pPr>
      <w:r w:rsidRPr="00AC5135">
        <w:rPr>
          <w:bCs/>
        </w:rPr>
        <w:t xml:space="preserve">B: UE(s) collects the data corresponding to the associated ID(s)  </w:t>
      </w:r>
    </w:p>
    <w:p w14:paraId="05FFC2ED" w14:textId="77777777" w:rsidR="00D86195" w:rsidRPr="00AC5135" w:rsidRDefault="00D86195" w:rsidP="00367E15">
      <w:pPr>
        <w:numPr>
          <w:ilvl w:val="0"/>
          <w:numId w:val="33"/>
        </w:numPr>
        <w:spacing w:before="0" w:after="0"/>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3FE5C26F" w14:textId="77777777" w:rsidR="00D86195" w:rsidRPr="00AC5135" w:rsidRDefault="00D86195" w:rsidP="00367E15">
      <w:pPr>
        <w:numPr>
          <w:ilvl w:val="0"/>
          <w:numId w:val="33"/>
        </w:numPr>
        <w:spacing w:before="0" w:after="0"/>
        <w:rPr>
          <w:bCs/>
        </w:rPr>
      </w:pPr>
      <w:r w:rsidRPr="00AC5135">
        <w:rPr>
          <w:bCs/>
        </w:rPr>
        <w:t xml:space="preserve">D: UE reports information of </w:t>
      </w:r>
      <w:r>
        <w:rPr>
          <w:rFonts w:eastAsia="等线" w:hint="eastAsia"/>
          <w:lang w:eastAsia="zh-CN"/>
        </w:rPr>
        <w:t>its</w:t>
      </w:r>
      <w:r w:rsidRPr="00AC5135">
        <w:rPr>
          <w:rFonts w:eastAsia="MS Mincho"/>
          <w:lang w:eastAsia="ja-JP"/>
        </w:rPr>
        <w:t xml:space="preserve"> AI/ML model</w:t>
      </w:r>
      <w:r>
        <w:rPr>
          <w:rFonts w:eastAsia="等线"/>
          <w:lang w:eastAsia="zh-CN"/>
        </w:rPr>
        <w:t xml:space="preserve">s </w:t>
      </w:r>
      <w:r>
        <w:rPr>
          <w:rFonts w:eastAsia="等线" w:hint="eastAsia"/>
          <w:lang w:eastAsia="zh-CN"/>
        </w:rPr>
        <w:t xml:space="preserve">corresponding </w:t>
      </w:r>
      <w:r>
        <w:rPr>
          <w:rFonts w:eastAsia="等线"/>
          <w:lang w:eastAsia="zh-CN"/>
        </w:rPr>
        <w:t>to associated</w:t>
      </w:r>
      <w:r>
        <w:rPr>
          <w:rFonts w:eastAsia="等线" w:hint="eastAsia"/>
          <w:lang w:eastAsia="zh-CN"/>
        </w:rPr>
        <w:t xml:space="preserve"> IDs to </w:t>
      </w:r>
      <w:r>
        <w:rPr>
          <w:rFonts w:eastAsia="等线"/>
          <w:lang w:eastAsia="zh-CN"/>
        </w:rPr>
        <w:t>the NW.</w:t>
      </w:r>
      <w:r>
        <w:rPr>
          <w:rFonts w:eastAsia="等线" w:hint="eastAsia"/>
          <w:lang w:eastAsia="zh-CN"/>
        </w:rPr>
        <w:t xml:space="preserve"> </w:t>
      </w:r>
      <w:r w:rsidRPr="00AC5135">
        <w:rPr>
          <w:rFonts w:eastAsia="等线"/>
          <w:lang w:eastAsia="zh-CN"/>
        </w:rPr>
        <w:t>Model ID is determined/assigned for each AI/ML model</w:t>
      </w:r>
    </w:p>
    <w:p w14:paraId="6C60E8F9" w14:textId="77777777" w:rsidR="00D86195" w:rsidRPr="00AC5135" w:rsidRDefault="00D86195" w:rsidP="00367E15">
      <w:pPr>
        <w:numPr>
          <w:ilvl w:val="1"/>
          <w:numId w:val="33"/>
        </w:numPr>
        <w:spacing w:before="0" w:after="0"/>
        <w:rPr>
          <w:bCs/>
        </w:rPr>
      </w:pPr>
      <w:r w:rsidRPr="00AC5135">
        <w:rPr>
          <w:bCs/>
        </w:rPr>
        <w:t>relationship between model ID(s) and the associated ID(s)</w:t>
      </w:r>
    </w:p>
    <w:p w14:paraId="5CD691B1" w14:textId="77777777" w:rsidR="00D86195" w:rsidRPr="00AC5135" w:rsidRDefault="00D86195" w:rsidP="00367E15">
      <w:pPr>
        <w:numPr>
          <w:ilvl w:val="1"/>
          <w:numId w:val="33"/>
        </w:numPr>
        <w:spacing w:before="0" w:after="0"/>
        <w:rPr>
          <w:bCs/>
        </w:rPr>
      </w:pPr>
      <w:r>
        <w:rPr>
          <w:rFonts w:eastAsia="等线" w:hint="eastAsia"/>
          <w:bCs/>
          <w:lang w:eastAsia="zh-CN"/>
        </w:rPr>
        <w:t>H</w:t>
      </w:r>
      <w:r w:rsidRPr="00AC5135">
        <w:rPr>
          <w:bCs/>
        </w:rPr>
        <w:t xml:space="preserve">ow model ID(s) is determined/assigned, e.g., </w:t>
      </w:r>
    </w:p>
    <w:p w14:paraId="2EA0093F" w14:textId="77777777" w:rsidR="00D86195" w:rsidRPr="00AC5135" w:rsidRDefault="00D86195" w:rsidP="00367E15">
      <w:pPr>
        <w:numPr>
          <w:ilvl w:val="2"/>
          <w:numId w:val="33"/>
        </w:numPr>
        <w:spacing w:before="0" w:after="0"/>
        <w:rPr>
          <w:bCs/>
        </w:rPr>
      </w:pPr>
      <w:r w:rsidRPr="00AC5135">
        <w:rPr>
          <w:bCs/>
        </w:rPr>
        <w:t>Alt.1: NW assigns Model ID</w:t>
      </w:r>
    </w:p>
    <w:p w14:paraId="4C8F7679" w14:textId="77777777" w:rsidR="00D86195" w:rsidRPr="00AC5135" w:rsidRDefault="00D86195" w:rsidP="00367E15">
      <w:pPr>
        <w:numPr>
          <w:ilvl w:val="2"/>
          <w:numId w:val="33"/>
        </w:numPr>
        <w:spacing w:before="0" w:after="0"/>
        <w:rPr>
          <w:bCs/>
        </w:rPr>
      </w:pPr>
      <w:r w:rsidRPr="00AC5135">
        <w:rPr>
          <w:bCs/>
        </w:rPr>
        <w:t>Alt.2: UE assigns/reports Model ID</w:t>
      </w:r>
    </w:p>
    <w:p w14:paraId="36C0EFD3" w14:textId="77777777" w:rsidR="00D86195" w:rsidRPr="00AC5135" w:rsidRDefault="00D86195" w:rsidP="00367E15">
      <w:pPr>
        <w:numPr>
          <w:ilvl w:val="2"/>
          <w:numId w:val="33"/>
        </w:numPr>
        <w:spacing w:before="0" w:after="0"/>
        <w:rPr>
          <w:bCs/>
        </w:rPr>
      </w:pPr>
      <w:r w:rsidRPr="00AC5135">
        <w:rPr>
          <w:bCs/>
        </w:rPr>
        <w:t>Alt.3: Associated ID(s) is assumed as model ID(s)</w:t>
      </w:r>
    </w:p>
    <w:p w14:paraId="22BD52C3" w14:textId="77777777" w:rsidR="00D86195" w:rsidRPr="00AC5135" w:rsidRDefault="00D86195" w:rsidP="00367E15">
      <w:pPr>
        <w:numPr>
          <w:ilvl w:val="3"/>
          <w:numId w:val="33"/>
        </w:numPr>
        <w:spacing w:before="0" w:after="0"/>
        <w:rPr>
          <w:bCs/>
        </w:rPr>
      </w:pPr>
      <w:r w:rsidRPr="00AC5135">
        <w:rPr>
          <w:bCs/>
        </w:rPr>
        <w:t>“Model ID is determined/assigned for each AI/ML model” in D is not needed</w:t>
      </w:r>
    </w:p>
    <w:p w14:paraId="541CC5E6" w14:textId="77777777" w:rsidR="00D86195" w:rsidRPr="00AC5135" w:rsidRDefault="00D86195" w:rsidP="00367E15">
      <w:pPr>
        <w:numPr>
          <w:ilvl w:val="2"/>
          <w:numId w:val="33"/>
        </w:numPr>
        <w:spacing w:before="0" w:after="0"/>
        <w:rPr>
          <w:bCs/>
        </w:rPr>
      </w:pPr>
      <w:r w:rsidRPr="00AC5135">
        <w:rPr>
          <w:bCs/>
        </w:rPr>
        <w:t>Alt.4: Model ID is determined by pre-defined rule(s) in the specification</w:t>
      </w:r>
    </w:p>
    <w:p w14:paraId="6EE0F832" w14:textId="77777777" w:rsidR="00D86195" w:rsidRPr="00AC5135" w:rsidRDefault="00D86195" w:rsidP="00367E15">
      <w:pPr>
        <w:numPr>
          <w:ilvl w:val="1"/>
          <w:numId w:val="33"/>
        </w:numPr>
        <w:spacing w:before="0" w:after="0"/>
        <w:rPr>
          <w:bCs/>
        </w:rPr>
      </w:pPr>
      <w:r w:rsidRPr="00AC5135">
        <w:rPr>
          <w:bCs/>
        </w:rPr>
        <w:t>FFS: how to report</w:t>
      </w:r>
    </w:p>
    <w:p w14:paraId="479E88BB" w14:textId="77777777" w:rsidR="00D86195" w:rsidRPr="00AC5135" w:rsidRDefault="00D86195" w:rsidP="00367E15">
      <w:pPr>
        <w:numPr>
          <w:ilvl w:val="1"/>
          <w:numId w:val="33"/>
        </w:numPr>
        <w:spacing w:before="0" w:after="0"/>
        <w:rPr>
          <w:bCs/>
        </w:rPr>
      </w:pPr>
      <w:r w:rsidRPr="00AC5135">
        <w:rPr>
          <w:bCs/>
        </w:rPr>
        <w:t>Note: D is to facilitate AI/ML model inference</w:t>
      </w:r>
    </w:p>
    <w:p w14:paraId="27F03D6F" w14:textId="77777777" w:rsidR="00D86195" w:rsidRPr="00AC5135" w:rsidRDefault="00D86195" w:rsidP="00367E15">
      <w:pPr>
        <w:numPr>
          <w:ilvl w:val="0"/>
          <w:numId w:val="33"/>
        </w:numPr>
        <w:spacing w:before="0" w:after="0"/>
        <w:rPr>
          <w:bCs/>
        </w:rPr>
      </w:pPr>
      <w:r>
        <w:rPr>
          <w:rFonts w:eastAsia="等线" w:hint="eastAsia"/>
          <w:bCs/>
          <w:lang w:eastAsia="zh-CN"/>
        </w:rPr>
        <w:t xml:space="preserve">Note: Step A/B/C and additional interaction of associated IDs between UE and NW can be </w:t>
      </w:r>
      <w:r>
        <w:rPr>
          <w:rFonts w:eastAsia="等线"/>
          <w:bCs/>
          <w:lang w:eastAsia="zh-CN"/>
        </w:rPr>
        <w:t>considered</w:t>
      </w:r>
      <w:r>
        <w:rPr>
          <w:rFonts w:eastAsia="等线" w:hint="eastAsia"/>
          <w:bCs/>
          <w:lang w:eastAsia="zh-CN"/>
        </w:rPr>
        <w:t xml:space="preserve"> as a different solution for resolving the </w:t>
      </w:r>
      <w:r>
        <w:rPr>
          <w:rFonts w:eastAsia="等线"/>
          <w:bCs/>
          <w:lang w:eastAsia="zh-CN"/>
        </w:rPr>
        <w:t>consistency</w:t>
      </w:r>
      <w:r>
        <w:rPr>
          <w:rFonts w:eastAsia="等线" w:hint="eastAsia"/>
          <w:bCs/>
          <w:lang w:eastAsia="zh-CN"/>
        </w:rPr>
        <w:t xml:space="preserve"> </w:t>
      </w:r>
      <w:r w:rsidRPr="00AC5135">
        <w:rPr>
          <w:rFonts w:eastAsia="等线" w:hint="eastAsia"/>
          <w:bCs/>
          <w:lang w:eastAsia="zh-CN"/>
        </w:rPr>
        <w:t>without model identification</w:t>
      </w:r>
      <w:r>
        <w:rPr>
          <w:rFonts w:eastAsia="等线" w:hint="eastAsia"/>
          <w:bCs/>
          <w:lang w:eastAsia="zh-CN"/>
        </w:rPr>
        <w:t>.</w:t>
      </w:r>
    </w:p>
    <w:p w14:paraId="46719A73" w14:textId="678307F9" w:rsidR="00D86195" w:rsidRDefault="00D86195" w:rsidP="00D86195">
      <w:pPr>
        <w:rPr>
          <w:rFonts w:eastAsia="等线"/>
          <w:iCs/>
          <w:lang w:eastAsia="zh-CN"/>
        </w:rPr>
      </w:pPr>
    </w:p>
    <w:p w14:paraId="28D5CC3A" w14:textId="5423548C" w:rsidR="003B7BFE" w:rsidRDefault="003B7BFE" w:rsidP="00480B4D">
      <w:pPr>
        <w:pStyle w:val="Heading2"/>
        <w:rPr>
          <w:rFonts w:eastAsia="等线"/>
          <w:lang w:eastAsia="zh-CN"/>
        </w:rPr>
      </w:pPr>
      <w:r w:rsidRPr="001E6B1B">
        <w:rPr>
          <w:rFonts w:asciiTheme="minorHAnsi" w:hAnsiTheme="minorHAnsi" w:cstheme="minorHAnsi"/>
          <w:lang w:eastAsia="zh-CN"/>
        </w:rPr>
        <w:t>RAN1#11</w:t>
      </w:r>
      <w:r>
        <w:rPr>
          <w:rFonts w:asciiTheme="minorHAnsi" w:hAnsiTheme="minorHAnsi" w:cstheme="minorHAnsi"/>
          <w:lang w:eastAsia="zh-CN"/>
        </w:rPr>
        <w:t>7</w:t>
      </w:r>
    </w:p>
    <w:p w14:paraId="03FABC24" w14:textId="77777777" w:rsidR="007710D7" w:rsidRPr="00877DBB" w:rsidRDefault="007710D7" w:rsidP="00480B4D">
      <w:pPr>
        <w:spacing w:after="60" w:line="240" w:lineRule="auto"/>
        <w:rPr>
          <w:rFonts w:eastAsia="等线"/>
          <w:iCs/>
          <w:highlight w:val="darkYellow"/>
          <w:lang w:eastAsia="zh-CN"/>
        </w:rPr>
      </w:pPr>
      <w:bookmarkStart w:id="42" w:name="_Hlk174441391"/>
      <w:r w:rsidRPr="00877DBB">
        <w:rPr>
          <w:rFonts w:eastAsia="等线" w:hint="eastAsia"/>
          <w:iCs/>
          <w:highlight w:val="darkYellow"/>
          <w:lang w:eastAsia="zh-CN"/>
        </w:rPr>
        <w:t>Working Assumption</w:t>
      </w:r>
    </w:p>
    <w:p w14:paraId="4510526C" w14:textId="77777777" w:rsidR="007710D7" w:rsidRPr="00877DBB" w:rsidRDefault="007710D7" w:rsidP="00480B4D">
      <w:pPr>
        <w:spacing w:after="60" w:line="240" w:lineRule="auto"/>
        <w:rPr>
          <w:iCs/>
          <w:lang w:eastAsia="x-none"/>
        </w:rPr>
      </w:pPr>
      <w:r w:rsidRPr="00877DBB">
        <w:rPr>
          <w:iCs/>
          <w:lang w:eastAsia="x-none"/>
        </w:rPr>
        <w:t>Regarding the associated ID for Rel-19, the UE assum</w:t>
      </w:r>
      <w:r w:rsidRPr="00877DBB">
        <w:rPr>
          <w:rFonts w:eastAsia="等线" w:hint="eastAsia"/>
          <w:iCs/>
          <w:lang w:eastAsia="zh-CN"/>
        </w:rPr>
        <w:t xml:space="preserve">es that </w:t>
      </w:r>
      <w:r w:rsidRPr="00877DBB">
        <w:rPr>
          <w:iCs/>
          <w:lang w:eastAsia="x-none"/>
        </w:rPr>
        <w:t>NW-side additional condition</w:t>
      </w:r>
      <w:r w:rsidRPr="00877DBB">
        <w:rPr>
          <w:rFonts w:eastAsia="等线" w:hint="eastAsia"/>
          <w:iCs/>
          <w:lang w:eastAsia="zh-CN"/>
        </w:rPr>
        <w:t>s</w:t>
      </w:r>
      <w:r w:rsidRPr="00877DBB">
        <w:rPr>
          <w:iCs/>
          <w:lang w:eastAsia="x-none"/>
        </w:rPr>
        <w:t xml:space="preserve"> with the same associated ID </w:t>
      </w:r>
      <w:r w:rsidRPr="00877DBB">
        <w:rPr>
          <w:rFonts w:eastAsia="等线" w:hint="eastAsia"/>
          <w:iCs/>
          <w:lang w:eastAsia="zh-CN"/>
        </w:rPr>
        <w:t>are</w:t>
      </w:r>
      <w:r w:rsidRPr="00877DBB">
        <w:rPr>
          <w:iCs/>
          <w:lang w:eastAsia="x-none"/>
        </w:rPr>
        <w:t xml:space="preserve"> </w:t>
      </w:r>
      <w:r w:rsidRPr="00877DBB">
        <w:rPr>
          <w:rFonts w:eastAsia="等线" w:hint="eastAsia"/>
          <w:iCs/>
          <w:lang w:eastAsia="zh-CN"/>
        </w:rPr>
        <w:t xml:space="preserve">consistent </w:t>
      </w:r>
      <w:r w:rsidRPr="00877DBB">
        <w:rPr>
          <w:iCs/>
          <w:lang w:eastAsia="x-none"/>
        </w:rPr>
        <w:t xml:space="preserve">at least within a cell  </w:t>
      </w:r>
    </w:p>
    <w:p w14:paraId="1E36CC8F" w14:textId="77777777" w:rsidR="007710D7" w:rsidRPr="00877DBB" w:rsidRDefault="007710D7" w:rsidP="00367E15">
      <w:pPr>
        <w:numPr>
          <w:ilvl w:val="0"/>
          <w:numId w:val="35"/>
        </w:numPr>
        <w:spacing w:after="60" w:line="240" w:lineRule="auto"/>
        <w:contextualSpacing/>
        <w:rPr>
          <w:iCs/>
          <w:lang w:eastAsia="x-none"/>
        </w:rPr>
      </w:pPr>
      <w:r w:rsidRPr="00877DBB">
        <w:rPr>
          <w:iCs/>
          <w:lang w:eastAsia="x-none"/>
        </w:rPr>
        <w:t>FFS: whether/how UE assumption can be applicable for multiple cells (including the feasibility study)</w:t>
      </w:r>
    </w:p>
    <w:bookmarkEnd w:id="42"/>
    <w:p w14:paraId="3694F48C" w14:textId="13D54F74" w:rsidR="00F55E17" w:rsidRDefault="00F55E17" w:rsidP="00F55E17">
      <w:pPr>
        <w:pStyle w:val="00Text"/>
        <w:rPr>
          <w:rFonts w:asciiTheme="minorHAnsi" w:hAnsiTheme="minorHAnsi" w:cstheme="minorHAnsi"/>
        </w:rPr>
      </w:pPr>
    </w:p>
    <w:p w14:paraId="3A7AEAA6" w14:textId="77777777" w:rsidR="007710D7" w:rsidRPr="007710D7" w:rsidRDefault="007710D7" w:rsidP="007710D7">
      <w:pPr>
        <w:spacing w:before="0" w:after="0" w:line="240" w:lineRule="auto"/>
        <w:contextualSpacing/>
        <w:rPr>
          <w:rFonts w:ascii="Times" w:eastAsia="Batang" w:hAnsi="Times"/>
          <w:b/>
          <w:highlight w:val="green"/>
          <w:lang w:val="en-GB"/>
        </w:rPr>
      </w:pPr>
      <w:r w:rsidRPr="007710D7">
        <w:rPr>
          <w:rFonts w:ascii="Times" w:eastAsia="Batang" w:hAnsi="Times" w:hint="eastAsia"/>
          <w:b/>
          <w:highlight w:val="green"/>
          <w:lang w:val="en-GB"/>
        </w:rPr>
        <w:t>Agreement</w:t>
      </w:r>
    </w:p>
    <w:p w14:paraId="1888B6C0" w14:textId="77777777" w:rsidR="007710D7" w:rsidRPr="007710D7" w:rsidRDefault="007710D7" w:rsidP="007710D7">
      <w:pPr>
        <w:spacing w:before="0" w:after="0" w:line="240" w:lineRule="auto"/>
        <w:jc w:val="left"/>
        <w:rPr>
          <w:rFonts w:ascii="Times" w:eastAsia="Batang" w:hAnsi="Times"/>
          <w:b/>
          <w:lang w:val="en-GB"/>
        </w:rPr>
      </w:pPr>
      <w:r w:rsidRPr="007710D7">
        <w:rPr>
          <w:rFonts w:ascii="Times" w:eastAsia="Batang" w:hAnsi="Times"/>
          <w:b/>
          <w:lang w:val="en-GB"/>
        </w:rPr>
        <w:lastRenderedPageBreak/>
        <w:t>From RAN1 perspective, for UE part of two-sided model, further study the following example of MI-Option2 (including the feasibility/necessity)</w:t>
      </w:r>
    </w:p>
    <w:p w14:paraId="4FD7B26D" w14:textId="77777777" w:rsidR="007710D7" w:rsidRPr="007710D7" w:rsidRDefault="007710D7" w:rsidP="00367E15">
      <w:pPr>
        <w:numPr>
          <w:ilvl w:val="0"/>
          <w:numId w:val="36"/>
        </w:numPr>
        <w:spacing w:before="0" w:after="0" w:line="240" w:lineRule="auto"/>
        <w:ind w:left="360"/>
        <w:contextualSpacing/>
        <w:jc w:val="left"/>
        <w:rPr>
          <w:rFonts w:ascii="Times" w:eastAsia="Batang" w:hAnsi="Times"/>
          <w:b/>
          <w:lang w:val="en-GB" w:eastAsia="x-none"/>
        </w:rPr>
      </w:pPr>
      <w:r w:rsidRPr="007710D7">
        <w:rPr>
          <w:rFonts w:ascii="Times" w:eastAsia="Batang" w:hAnsi="Times"/>
          <w:b/>
          <w:lang w:val="en-GB" w:eastAsia="x-none"/>
        </w:rPr>
        <w:t>AI-Example2-1</w:t>
      </w:r>
    </w:p>
    <w:p w14:paraId="20E4CECD" w14:textId="77777777" w:rsidR="007710D7" w:rsidRPr="007710D7" w:rsidRDefault="007710D7" w:rsidP="00367E15">
      <w:pPr>
        <w:numPr>
          <w:ilvl w:val="0"/>
          <w:numId w:val="36"/>
        </w:numPr>
        <w:spacing w:before="0" w:after="0" w:line="240" w:lineRule="auto"/>
        <w:ind w:left="714" w:hanging="357"/>
        <w:contextualSpacing/>
        <w:jc w:val="left"/>
        <w:rPr>
          <w:rFonts w:ascii="Times" w:eastAsia="Batang" w:hAnsi="Times"/>
          <w:b/>
          <w:lang w:val="en-GB" w:eastAsia="x-none"/>
        </w:rPr>
      </w:pPr>
      <w:r w:rsidRPr="007710D7">
        <w:rPr>
          <w:rFonts w:ascii="Times" w:eastAsia="Batang" w:hAnsi="Times"/>
          <w:b/>
          <w:lang w:val="en-GB" w:eastAsia="x-none"/>
        </w:rPr>
        <w:t xml:space="preserve">A: A dataset is transferred from the </w:t>
      </w:r>
      <w:r w:rsidRPr="007710D7">
        <w:rPr>
          <w:rFonts w:ascii="Times" w:eastAsia="等线" w:hAnsi="Times" w:hint="eastAsia"/>
          <w:b/>
          <w:lang w:val="en-GB" w:eastAsia="zh-CN"/>
        </w:rPr>
        <w:t>NW</w:t>
      </w:r>
      <w:r w:rsidRPr="007710D7">
        <w:rPr>
          <w:rFonts w:ascii="Times" w:eastAsia="等线" w:hAnsi="Times"/>
          <w:b/>
          <w:lang w:val="en-GB" w:eastAsia="zh-CN"/>
        </w:rPr>
        <w:t>/NW-side</w:t>
      </w:r>
      <w:r w:rsidRPr="007710D7">
        <w:rPr>
          <w:rFonts w:ascii="Times" w:eastAsia="等线" w:hAnsi="Times" w:hint="eastAsia"/>
          <w:b/>
          <w:lang w:val="en-GB" w:eastAsia="zh-CN"/>
        </w:rPr>
        <w:t xml:space="preserve"> to UE</w:t>
      </w:r>
      <w:r w:rsidRPr="007710D7">
        <w:rPr>
          <w:rFonts w:ascii="Times" w:eastAsia="等线" w:hAnsi="Times"/>
          <w:b/>
          <w:lang w:val="en-GB" w:eastAsia="zh-CN"/>
        </w:rPr>
        <w:t>/UE-side</w:t>
      </w:r>
      <w:r w:rsidRPr="007710D7">
        <w:rPr>
          <w:rFonts w:ascii="Times" w:eastAsia="等线" w:hAnsi="Times" w:hint="eastAsia"/>
          <w:b/>
          <w:lang w:val="en-GB" w:eastAsia="zh-CN"/>
        </w:rPr>
        <w:t xml:space="preserve"> via s</w:t>
      </w:r>
      <w:r w:rsidRPr="007710D7">
        <w:rPr>
          <w:rFonts w:ascii="Times" w:eastAsia="Batang" w:hAnsi="Times"/>
          <w:b/>
          <w:lang w:val="en-GB" w:eastAsia="x-none"/>
        </w:rPr>
        <w:t>tandar</w:t>
      </w:r>
      <w:r w:rsidRPr="007710D7">
        <w:rPr>
          <w:rFonts w:ascii="Times" w:eastAsia="等线" w:hAnsi="Times" w:hint="eastAsia"/>
          <w:b/>
          <w:lang w:val="en-GB" w:eastAsia="zh-CN"/>
        </w:rPr>
        <w:t>d</w:t>
      </w:r>
      <w:r w:rsidRPr="007710D7">
        <w:rPr>
          <w:rFonts w:ascii="Times" w:eastAsia="Batang" w:hAnsi="Times"/>
          <w:b/>
          <w:lang w:val="en-GB" w:eastAsia="x-none"/>
        </w:rPr>
        <w:t>ized signal</w:t>
      </w:r>
      <w:r w:rsidRPr="007710D7">
        <w:rPr>
          <w:rFonts w:ascii="Times" w:eastAsia="等线" w:hAnsi="Times"/>
          <w:b/>
          <w:lang w:val="en-GB" w:eastAsia="zh-CN"/>
        </w:rPr>
        <w:t>i</w:t>
      </w:r>
      <w:r w:rsidRPr="007710D7">
        <w:rPr>
          <w:rFonts w:ascii="Times" w:eastAsia="Batang" w:hAnsi="Times"/>
          <w:b/>
          <w:lang w:val="en-GB" w:eastAsia="x-none"/>
        </w:rPr>
        <w:t xml:space="preserve">ng. </w:t>
      </w:r>
    </w:p>
    <w:p w14:paraId="04DE41BA" w14:textId="77777777" w:rsidR="007710D7" w:rsidRPr="007710D7" w:rsidRDefault="007710D7" w:rsidP="00367E15">
      <w:pPr>
        <w:numPr>
          <w:ilvl w:val="1"/>
          <w:numId w:val="33"/>
        </w:numPr>
        <w:spacing w:before="0" w:after="0" w:line="240" w:lineRule="auto"/>
        <w:jc w:val="left"/>
        <w:rPr>
          <w:rFonts w:ascii="Times" w:eastAsia="Batang" w:hAnsi="Times"/>
          <w:b/>
          <w:lang w:val="en-GB"/>
        </w:rPr>
      </w:pPr>
      <w:r w:rsidRPr="007710D7">
        <w:rPr>
          <w:rFonts w:ascii="Times" w:eastAsia="Batang" w:hAnsi="Times"/>
          <w:b/>
          <w:lang w:val="en-GB"/>
        </w:rPr>
        <w:t>Note: RAN1 study of Step A only focuses on RAN1 aspect of the data</w:t>
      </w:r>
      <w:r w:rsidRPr="007710D7">
        <w:rPr>
          <w:rFonts w:ascii="Times" w:eastAsia="等线" w:hAnsi="Times" w:hint="eastAsia"/>
          <w:b/>
          <w:lang w:val="en-GB" w:eastAsia="zh-CN"/>
        </w:rPr>
        <w:t>set</w:t>
      </w:r>
      <w:r w:rsidRPr="007710D7">
        <w:rPr>
          <w:rFonts w:ascii="Times" w:eastAsia="Batang" w:hAnsi="Times"/>
          <w:b/>
          <w:lang w:val="en-GB"/>
        </w:rPr>
        <w:t xml:space="preserve"> transfer from NW to UE. Other solution for dataset exchange is out of RAN1 scope. </w:t>
      </w:r>
    </w:p>
    <w:p w14:paraId="5D8C3956" w14:textId="77777777" w:rsidR="007710D7" w:rsidRPr="007710D7" w:rsidRDefault="007710D7" w:rsidP="00367E15">
      <w:pPr>
        <w:numPr>
          <w:ilvl w:val="0"/>
          <w:numId w:val="33"/>
        </w:numPr>
        <w:spacing w:before="0" w:after="0" w:line="240" w:lineRule="auto"/>
        <w:ind w:left="720"/>
        <w:jc w:val="left"/>
        <w:rPr>
          <w:rFonts w:ascii="Times" w:eastAsia="Batang" w:hAnsi="Times"/>
          <w:b/>
          <w:strike/>
          <w:lang w:val="en-GB"/>
        </w:rPr>
      </w:pPr>
      <w:r w:rsidRPr="007710D7">
        <w:rPr>
          <w:rFonts w:ascii="Times" w:eastAsia="Batang" w:hAnsi="Times"/>
          <w:b/>
          <w:lang w:val="en-GB"/>
        </w:rPr>
        <w:t>B: UE part of two-sided model</w:t>
      </w:r>
      <w:r w:rsidRPr="007710D7">
        <w:rPr>
          <w:rFonts w:ascii="Times" w:eastAsia="等线" w:hAnsi="Times" w:hint="eastAsia"/>
          <w:b/>
          <w:lang w:val="en-GB" w:eastAsia="zh-CN"/>
        </w:rPr>
        <w:t>(s)</w:t>
      </w:r>
      <w:r w:rsidRPr="007710D7">
        <w:rPr>
          <w:rFonts w:ascii="Times" w:eastAsia="Batang" w:hAnsi="Times"/>
          <w:b/>
          <w:lang w:val="en-GB"/>
        </w:rPr>
        <w:t xml:space="preserve"> is</w:t>
      </w:r>
      <w:r w:rsidRPr="007710D7">
        <w:rPr>
          <w:rFonts w:ascii="Times" w:eastAsia="等线" w:hAnsi="Times" w:hint="eastAsia"/>
          <w:b/>
          <w:lang w:val="en-GB" w:eastAsia="zh-CN"/>
        </w:rPr>
        <w:t>(are)</w:t>
      </w:r>
      <w:r w:rsidRPr="007710D7">
        <w:rPr>
          <w:rFonts w:ascii="Times" w:eastAsia="Batang" w:hAnsi="Times"/>
          <w:b/>
          <w:lang w:val="en-GB"/>
        </w:rPr>
        <w:t xml:space="preserve"> developed based on at least the above dataset. </w:t>
      </w:r>
    </w:p>
    <w:p w14:paraId="67807DFE" w14:textId="77777777" w:rsidR="007710D7" w:rsidRPr="007710D7" w:rsidRDefault="007710D7" w:rsidP="00367E15">
      <w:pPr>
        <w:numPr>
          <w:ilvl w:val="0"/>
          <w:numId w:val="33"/>
        </w:numPr>
        <w:spacing w:before="0" w:after="0" w:line="240" w:lineRule="auto"/>
        <w:ind w:left="720"/>
        <w:jc w:val="left"/>
        <w:rPr>
          <w:rFonts w:ascii="Times" w:eastAsia="Batang" w:hAnsi="Times"/>
          <w:b/>
          <w:lang w:val="en-GB"/>
        </w:rPr>
      </w:pPr>
      <w:r w:rsidRPr="007710D7">
        <w:rPr>
          <w:rFonts w:ascii="Times" w:eastAsia="Batang" w:hAnsi="Times"/>
          <w:b/>
          <w:lang w:val="en-GB"/>
        </w:rPr>
        <w:t xml:space="preserve">C: UE reports information of </w:t>
      </w:r>
      <w:r w:rsidRPr="007710D7">
        <w:rPr>
          <w:rFonts w:ascii="Times" w:eastAsia="等线" w:hAnsi="Times" w:hint="eastAsia"/>
          <w:b/>
          <w:lang w:val="en-GB" w:eastAsia="zh-CN"/>
        </w:rPr>
        <w:t>its</w:t>
      </w:r>
      <w:r w:rsidRPr="007710D7">
        <w:rPr>
          <w:rFonts w:ascii="Times" w:eastAsia="MS Mincho" w:hAnsi="Times"/>
          <w:b/>
          <w:lang w:val="en-GB" w:eastAsia="ja-JP"/>
        </w:rPr>
        <w:t xml:space="preserve"> </w:t>
      </w:r>
      <w:r w:rsidRPr="007710D7">
        <w:rPr>
          <w:rFonts w:ascii="Times" w:eastAsia="Batang" w:hAnsi="Times"/>
          <w:b/>
          <w:lang w:val="en-GB"/>
        </w:rPr>
        <w:t>UE part of two-sided model</w:t>
      </w:r>
      <w:r w:rsidRPr="007710D7">
        <w:rPr>
          <w:rFonts w:ascii="Times" w:eastAsia="等线" w:hAnsi="Times" w:hint="eastAsia"/>
          <w:b/>
          <w:lang w:val="en-GB" w:eastAsia="zh-CN"/>
        </w:rPr>
        <w:t>(s)</w:t>
      </w:r>
      <w:r w:rsidRPr="007710D7">
        <w:rPr>
          <w:rFonts w:ascii="Times" w:eastAsia="等线" w:hAnsi="Times"/>
          <w:b/>
          <w:lang w:val="en-GB" w:eastAsia="zh-CN"/>
        </w:rPr>
        <w:t xml:space="preserve"> </w:t>
      </w:r>
      <w:r w:rsidRPr="007710D7">
        <w:rPr>
          <w:rFonts w:ascii="Times" w:eastAsia="等线" w:hAnsi="Times" w:hint="eastAsia"/>
          <w:b/>
          <w:lang w:val="en-GB" w:eastAsia="zh-CN"/>
        </w:rPr>
        <w:t xml:space="preserve">corresponding </w:t>
      </w:r>
      <w:r w:rsidRPr="007710D7">
        <w:rPr>
          <w:rFonts w:ascii="Times" w:eastAsia="等线" w:hAnsi="Times"/>
          <w:b/>
          <w:lang w:val="en-GB" w:eastAsia="zh-CN"/>
        </w:rPr>
        <w:t>to the above dataset</w:t>
      </w:r>
      <w:r w:rsidRPr="007710D7">
        <w:rPr>
          <w:rFonts w:ascii="Times" w:eastAsia="等线" w:hAnsi="Times" w:hint="eastAsia"/>
          <w:b/>
          <w:lang w:val="en-GB" w:eastAsia="zh-CN"/>
        </w:rPr>
        <w:t xml:space="preserve"> to </w:t>
      </w:r>
      <w:r w:rsidRPr="007710D7">
        <w:rPr>
          <w:rFonts w:ascii="Times" w:eastAsia="等线" w:hAnsi="Times"/>
          <w:b/>
          <w:lang w:val="en-GB" w:eastAsia="zh-CN"/>
        </w:rPr>
        <w:t>the NW.</w:t>
      </w:r>
      <w:r w:rsidRPr="007710D7">
        <w:rPr>
          <w:rFonts w:ascii="Times" w:eastAsia="等线" w:hAnsi="Times" w:hint="eastAsia"/>
          <w:b/>
          <w:lang w:val="en-GB" w:eastAsia="zh-CN"/>
        </w:rPr>
        <w:t xml:space="preserve"> </w:t>
      </w:r>
    </w:p>
    <w:p w14:paraId="476E6CBD" w14:textId="77777777" w:rsidR="007710D7" w:rsidRPr="007710D7" w:rsidRDefault="007710D7" w:rsidP="00367E15">
      <w:pPr>
        <w:numPr>
          <w:ilvl w:val="0"/>
          <w:numId w:val="33"/>
        </w:numPr>
        <w:spacing w:before="0" w:after="0" w:line="240" w:lineRule="auto"/>
        <w:ind w:left="720"/>
        <w:jc w:val="left"/>
        <w:rPr>
          <w:rFonts w:ascii="Times" w:eastAsia="Batang" w:hAnsi="Times"/>
          <w:b/>
          <w:lang w:val="en-GB"/>
        </w:rPr>
      </w:pPr>
      <w:r w:rsidRPr="007710D7">
        <w:rPr>
          <w:rFonts w:ascii="Times" w:eastAsia="Batang" w:hAnsi="Times"/>
          <w:b/>
          <w:lang w:val="en-GB"/>
        </w:rPr>
        <w:t>FFS: How m</w:t>
      </w:r>
      <w:r w:rsidRPr="007710D7">
        <w:rPr>
          <w:rFonts w:ascii="Times" w:eastAsia="等线" w:hAnsi="Times"/>
          <w:b/>
          <w:lang w:val="en-GB" w:eastAsia="zh-CN"/>
        </w:rPr>
        <w:t>odel ID is determined/assigned for each AI/ML model (including relationship between dataset and model ID)</w:t>
      </w:r>
    </w:p>
    <w:p w14:paraId="724E64FA" w14:textId="77777777" w:rsidR="007710D7" w:rsidRPr="007710D7" w:rsidRDefault="007710D7" w:rsidP="00367E15">
      <w:pPr>
        <w:numPr>
          <w:ilvl w:val="0"/>
          <w:numId w:val="33"/>
        </w:numPr>
        <w:spacing w:before="0" w:after="0" w:line="240" w:lineRule="auto"/>
        <w:ind w:left="720"/>
        <w:contextualSpacing/>
        <w:jc w:val="left"/>
        <w:rPr>
          <w:rFonts w:ascii="Times" w:eastAsia="Batang" w:hAnsi="Times"/>
          <w:b/>
          <w:lang w:val="en-GB"/>
        </w:rPr>
      </w:pPr>
      <w:r w:rsidRPr="007710D7">
        <w:rPr>
          <w:rFonts w:ascii="Times" w:eastAsia="Batang" w:hAnsi="Times"/>
          <w:b/>
          <w:lang w:val="en-GB"/>
        </w:rPr>
        <w:t>Note: Some step(s) may not be needed for MI-Option2</w:t>
      </w:r>
    </w:p>
    <w:p w14:paraId="4484AE40" w14:textId="77777777" w:rsidR="007710D7" w:rsidRPr="007710D7" w:rsidRDefault="007710D7" w:rsidP="00367E15">
      <w:pPr>
        <w:numPr>
          <w:ilvl w:val="0"/>
          <w:numId w:val="33"/>
        </w:numPr>
        <w:spacing w:before="0" w:after="0" w:line="240" w:lineRule="auto"/>
        <w:jc w:val="left"/>
        <w:rPr>
          <w:rFonts w:ascii="Times" w:eastAsia="Batang" w:hAnsi="Times"/>
          <w:b/>
          <w:lang w:val="en-GB"/>
        </w:rPr>
      </w:pPr>
      <w:r w:rsidRPr="007710D7">
        <w:rPr>
          <w:rFonts w:ascii="Times" w:eastAsia="Batang" w:hAnsi="Times"/>
          <w:b/>
          <w:lang w:val="en-GB"/>
        </w:rPr>
        <w:t xml:space="preserve">Note: The above example is based on the assumption of NW-first training. It is separate discussion for the assumption of UE-first training. </w:t>
      </w:r>
    </w:p>
    <w:p w14:paraId="311DA897" w14:textId="77777777" w:rsidR="007710D7" w:rsidRPr="007710D7" w:rsidRDefault="007710D7" w:rsidP="00367E15">
      <w:pPr>
        <w:numPr>
          <w:ilvl w:val="0"/>
          <w:numId w:val="33"/>
        </w:numPr>
        <w:spacing w:before="0" w:after="0" w:line="240" w:lineRule="auto"/>
        <w:jc w:val="left"/>
        <w:rPr>
          <w:rFonts w:ascii="Times" w:eastAsia="Batang" w:hAnsi="Times"/>
          <w:b/>
          <w:lang w:val="en-GB"/>
        </w:rPr>
      </w:pPr>
      <w:r w:rsidRPr="007710D7">
        <w:rPr>
          <w:rFonts w:ascii="Times" w:eastAsia="Batang" w:hAnsi="Times"/>
          <w:b/>
          <w:lang w:val="en-GB"/>
        </w:rPr>
        <w:t>Note: The study should consider the impact on inter-vendor collaboration</w:t>
      </w:r>
      <w:r w:rsidRPr="007710D7">
        <w:rPr>
          <w:rFonts w:ascii="Times" w:eastAsia="等线" w:hAnsi="Times" w:hint="eastAsia"/>
          <w:b/>
          <w:lang w:val="en-GB" w:eastAsia="zh-CN"/>
        </w:rPr>
        <w:t xml:space="preserve">, at least including complexity, performance, </w:t>
      </w:r>
      <w:r w:rsidRPr="007710D7">
        <w:rPr>
          <w:rFonts w:ascii="Times" w:eastAsia="等线" w:hAnsi="Times"/>
          <w:b/>
          <w:lang w:val="en-GB" w:eastAsia="zh-CN"/>
        </w:rPr>
        <w:t>interoperability</w:t>
      </w:r>
      <w:r w:rsidRPr="007710D7">
        <w:rPr>
          <w:rFonts w:ascii="Times" w:eastAsia="等线" w:hAnsi="Times" w:hint="eastAsia"/>
          <w:b/>
          <w:lang w:val="en-GB" w:eastAsia="zh-CN"/>
        </w:rPr>
        <w:t xml:space="preserve"> in RAN4/testing related aspects and feasibility.</w:t>
      </w:r>
    </w:p>
    <w:p w14:paraId="59D96C71" w14:textId="77777777" w:rsidR="007710D7" w:rsidRPr="007710D7" w:rsidRDefault="007710D7" w:rsidP="00367E15">
      <w:pPr>
        <w:numPr>
          <w:ilvl w:val="0"/>
          <w:numId w:val="33"/>
        </w:numPr>
        <w:spacing w:before="0" w:after="0" w:line="240" w:lineRule="auto"/>
        <w:jc w:val="left"/>
        <w:rPr>
          <w:rFonts w:ascii="Times" w:eastAsia="Batang" w:hAnsi="Times"/>
          <w:b/>
          <w:lang w:val="en-GB"/>
        </w:rPr>
      </w:pPr>
      <w:r w:rsidRPr="007710D7">
        <w:rPr>
          <w:rFonts w:ascii="Times" w:eastAsia="Batang" w:hAnsi="Times"/>
          <w:b/>
          <w:lang w:val="en-GB"/>
        </w:rPr>
        <w:t>FFS: whether/how to consider UE-side additional condition(s) for the dataset</w:t>
      </w:r>
    </w:p>
    <w:p w14:paraId="7955D13B" w14:textId="11489D8F" w:rsidR="00BA3D20" w:rsidRDefault="00BA3D20" w:rsidP="00F55E17">
      <w:pPr>
        <w:pStyle w:val="00Text"/>
        <w:rPr>
          <w:rFonts w:asciiTheme="minorHAnsi" w:hAnsiTheme="minorHAnsi" w:cstheme="minorHAnsi"/>
          <w:lang w:val="en-GB"/>
        </w:rPr>
      </w:pPr>
    </w:p>
    <w:p w14:paraId="2333604F" w14:textId="77777777" w:rsidR="007710D7" w:rsidRPr="007710D7" w:rsidRDefault="007710D7" w:rsidP="007710D7">
      <w:pPr>
        <w:snapToGrid w:val="0"/>
        <w:spacing w:before="0" w:after="0" w:line="240" w:lineRule="auto"/>
        <w:rPr>
          <w:rFonts w:ascii="等线" w:eastAsia="Batang" w:hAnsi="等线" w:cs="等线"/>
          <w:b/>
          <w:highlight w:val="green"/>
          <w:lang w:val="en-GB"/>
        </w:rPr>
      </w:pPr>
      <w:r w:rsidRPr="007710D7">
        <w:rPr>
          <w:rFonts w:ascii="等线" w:eastAsia="Batang" w:hAnsi="等线" w:cs="等线" w:hint="eastAsia"/>
          <w:b/>
          <w:highlight w:val="green"/>
          <w:lang w:val="en-GB"/>
        </w:rPr>
        <w:t>Agreement</w:t>
      </w:r>
    </w:p>
    <w:p w14:paraId="05028CA5" w14:textId="77777777" w:rsidR="007710D7" w:rsidRPr="007710D7" w:rsidRDefault="007710D7" w:rsidP="007710D7">
      <w:pPr>
        <w:snapToGrid w:val="0"/>
        <w:spacing w:before="0" w:after="0" w:line="240" w:lineRule="auto"/>
        <w:jc w:val="left"/>
        <w:rPr>
          <w:rFonts w:ascii="等线" w:eastAsia="等线" w:hAnsi="等线" w:cs="等线"/>
          <w:b/>
          <w:lang w:val="en-GB"/>
        </w:rPr>
      </w:pPr>
      <w:r w:rsidRPr="007710D7">
        <w:rPr>
          <w:rFonts w:ascii="等线" w:eastAsia="等线" w:hAnsi="等线" w:cs="等线"/>
          <w:b/>
          <w:lang w:val="en-GB"/>
        </w:rPr>
        <w:t>From RAN1 perspective, for model delivery/transfer Case z4, further study the following alternatives (including the necessity</w:t>
      </w:r>
      <w:r w:rsidRPr="007710D7">
        <w:rPr>
          <w:rFonts w:ascii="等线" w:eastAsia="等线" w:hAnsi="等线" w:cs="等线" w:hint="eastAsia"/>
          <w:b/>
          <w:lang w:val="en-GB" w:eastAsia="zh-CN"/>
        </w:rPr>
        <w:t>/feasibility</w:t>
      </w:r>
      <w:r w:rsidRPr="007710D7">
        <w:rPr>
          <w:rFonts w:ascii="等线" w:eastAsia="等线" w:hAnsi="等线" w:cs="等线"/>
          <w:b/>
          <w:lang w:val="en-GB"/>
        </w:rPr>
        <w:t>/benefits):</w:t>
      </w:r>
    </w:p>
    <w:p w14:paraId="4DDA5687" w14:textId="77777777" w:rsidR="007710D7" w:rsidRPr="007710D7" w:rsidRDefault="007710D7" w:rsidP="007710D7">
      <w:pPr>
        <w:numPr>
          <w:ilvl w:val="0"/>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Alt. A</w:t>
      </w:r>
    </w:p>
    <w:p w14:paraId="4C3668E9"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Step A-1: UE </w:t>
      </w:r>
      <w:r w:rsidRPr="007710D7">
        <w:rPr>
          <w:rFonts w:ascii="等线" w:eastAsia="等线" w:hAnsi="等线" w:cs="等线" w:hint="eastAsia"/>
          <w:b/>
          <w:bCs/>
          <w:lang w:val="en-GB" w:eastAsia="zh-CN"/>
        </w:rPr>
        <w:t xml:space="preserve">reports </w:t>
      </w:r>
      <w:r w:rsidRPr="007710D7">
        <w:rPr>
          <w:rFonts w:ascii="等线" w:eastAsia="等线" w:hAnsi="等线" w:cs="等线"/>
          <w:b/>
          <w:bCs/>
          <w:lang w:val="en-GB" w:eastAsia="x-none"/>
        </w:rPr>
        <w:t xml:space="preserve">the supported known model structure(s) </w:t>
      </w:r>
      <w:r w:rsidRPr="007710D7">
        <w:rPr>
          <w:rFonts w:ascii="等线" w:eastAsia="等线" w:hAnsi="等线" w:cs="等线" w:hint="eastAsia"/>
          <w:b/>
          <w:bCs/>
          <w:lang w:val="en-GB" w:eastAsia="zh-CN"/>
        </w:rPr>
        <w:t>to network</w:t>
      </w:r>
    </w:p>
    <w:p w14:paraId="5E6393C0"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Step A-2: </w:t>
      </w:r>
      <w:r w:rsidRPr="007710D7">
        <w:rPr>
          <w:rFonts w:ascii="等线" w:eastAsia="等线" w:hAnsi="等线" w:cs="等线"/>
          <w:b/>
          <w:bCs/>
          <w:iCs/>
          <w:lang w:val="en-GB" w:eastAsia="zh-CN"/>
        </w:rPr>
        <w:t>NW transfers</w:t>
      </w:r>
      <w:r w:rsidRPr="007710D7">
        <w:rPr>
          <w:rFonts w:ascii="等线" w:eastAsia="等线" w:hAnsi="等线" w:cs="等线" w:hint="eastAsia"/>
          <w:b/>
          <w:bCs/>
          <w:iCs/>
          <w:lang w:val="en-GB" w:eastAsia="zh-CN"/>
        </w:rPr>
        <w:t xml:space="preserve"> </w:t>
      </w:r>
      <w:r w:rsidRPr="007710D7">
        <w:rPr>
          <w:rFonts w:ascii="等线" w:eastAsia="等线" w:hAnsi="等线" w:cs="等线"/>
          <w:b/>
          <w:bCs/>
          <w:iCs/>
          <w:lang w:val="en-GB" w:eastAsia="zh-CN"/>
        </w:rPr>
        <w:t>to UE</w:t>
      </w:r>
      <w:r w:rsidRPr="007710D7">
        <w:rPr>
          <w:rFonts w:ascii="等线" w:eastAsia="等线" w:hAnsi="等线" w:cs="等线" w:hint="eastAsia"/>
          <w:b/>
          <w:bCs/>
          <w:iCs/>
          <w:lang w:val="en-GB" w:eastAsia="zh-CN"/>
        </w:rPr>
        <w:t xml:space="preserve"> </w:t>
      </w:r>
      <w:r w:rsidRPr="007710D7">
        <w:rPr>
          <w:rFonts w:ascii="等线" w:eastAsia="等线" w:hAnsi="等线" w:cs="等线"/>
          <w:b/>
          <w:bCs/>
          <w:iCs/>
          <w:lang w:val="en-GB" w:eastAsia="zh-CN"/>
        </w:rPr>
        <w:t>the parameters for one or more of supported known model structure(s) reported in Step A-1</w:t>
      </w:r>
    </w:p>
    <w:p w14:paraId="2D28162D"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FFS: whether some additional step(s), and/or whether other information is needed</w:t>
      </w:r>
    </w:p>
    <w:p w14:paraId="75E785A0" w14:textId="77777777" w:rsidR="007710D7" w:rsidRPr="007710D7" w:rsidRDefault="007710D7" w:rsidP="007710D7">
      <w:pPr>
        <w:numPr>
          <w:ilvl w:val="0"/>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Alt. B </w:t>
      </w:r>
    </w:p>
    <w:p w14:paraId="4DFE3DB1"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Step B-0: UE reports to NW its support of model transfer/delivery case z4</w:t>
      </w:r>
    </w:p>
    <w:p w14:paraId="2D917ECD" w14:textId="77777777" w:rsidR="007710D7" w:rsidRPr="007710D7" w:rsidRDefault="007710D7" w:rsidP="007710D7">
      <w:pPr>
        <w:numPr>
          <w:ilvl w:val="2"/>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Note: Step B-0 may be before or after Step B-1</w:t>
      </w:r>
      <w:r w:rsidRPr="007710D7">
        <w:rPr>
          <w:rFonts w:ascii="等线" w:eastAsia="等线" w:hAnsi="等线" w:cs="等线" w:hint="eastAsia"/>
          <w:b/>
          <w:bCs/>
          <w:lang w:val="en-GB" w:eastAsia="zh-CN"/>
        </w:rPr>
        <w:t>, or not necessary</w:t>
      </w:r>
    </w:p>
    <w:p w14:paraId="41BA4D99"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Step B-1: NW indicates to UE the candidate known model structure(s)</w:t>
      </w:r>
    </w:p>
    <w:p w14:paraId="233FB93B"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Step B-2: UE reports to NW which model structure(s) out of the candidate known model structure(s) indicated in Step B-1 is supported</w:t>
      </w:r>
    </w:p>
    <w:p w14:paraId="5EB1CD52"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Step B-3: </w:t>
      </w:r>
      <w:r w:rsidRPr="007710D7">
        <w:rPr>
          <w:rFonts w:ascii="等线" w:eastAsia="等线" w:hAnsi="等线" w:cs="等线"/>
          <w:b/>
          <w:bCs/>
          <w:iCs/>
          <w:lang w:val="en-GB" w:eastAsia="zh-CN"/>
        </w:rPr>
        <w:t>NW transfers</w:t>
      </w:r>
      <w:r w:rsidRPr="007710D7">
        <w:rPr>
          <w:rFonts w:ascii="等线" w:eastAsia="等线" w:hAnsi="等线" w:cs="等线" w:hint="eastAsia"/>
          <w:b/>
          <w:bCs/>
          <w:iCs/>
          <w:lang w:val="en-GB" w:eastAsia="zh-CN"/>
        </w:rPr>
        <w:t xml:space="preserve"> </w:t>
      </w:r>
      <w:r w:rsidRPr="007710D7">
        <w:rPr>
          <w:rFonts w:ascii="等线" w:eastAsia="等线" w:hAnsi="等线" w:cs="等线"/>
          <w:b/>
          <w:bCs/>
          <w:iCs/>
          <w:lang w:val="en-GB" w:eastAsia="zh-CN"/>
        </w:rPr>
        <w:t>to UE</w:t>
      </w:r>
      <w:r w:rsidRPr="007710D7">
        <w:rPr>
          <w:rFonts w:ascii="等线" w:eastAsia="等线" w:hAnsi="等线" w:cs="等线" w:hint="eastAsia"/>
          <w:b/>
          <w:bCs/>
          <w:iCs/>
          <w:lang w:val="en-GB" w:eastAsia="zh-CN"/>
        </w:rPr>
        <w:t xml:space="preserve"> the </w:t>
      </w:r>
      <w:r w:rsidRPr="007710D7">
        <w:rPr>
          <w:rFonts w:ascii="等线" w:eastAsia="等线" w:hAnsi="等线" w:cs="等线"/>
          <w:b/>
          <w:bCs/>
          <w:iCs/>
          <w:lang w:val="en-GB" w:eastAsia="zh-CN"/>
        </w:rPr>
        <w:t xml:space="preserve">parameters for one or more of supported </w:t>
      </w:r>
      <w:r w:rsidRPr="007710D7">
        <w:rPr>
          <w:rFonts w:ascii="等线" w:eastAsia="等线" w:hAnsi="等线" w:cs="等线"/>
          <w:b/>
          <w:bCs/>
          <w:lang w:val="en-GB" w:eastAsia="x-none"/>
        </w:rPr>
        <w:t xml:space="preserve">known model structure(s) </w:t>
      </w:r>
      <w:r w:rsidRPr="007710D7">
        <w:rPr>
          <w:rFonts w:ascii="等线" w:eastAsia="等线" w:hAnsi="等线" w:cs="等线"/>
          <w:b/>
          <w:bCs/>
          <w:iCs/>
          <w:lang w:val="en-GB" w:eastAsia="zh-CN"/>
        </w:rPr>
        <w:t xml:space="preserve">reported </w:t>
      </w:r>
      <w:r w:rsidRPr="007710D7">
        <w:rPr>
          <w:rFonts w:ascii="等线" w:eastAsia="等线" w:hAnsi="等线" w:cs="等线" w:hint="eastAsia"/>
          <w:b/>
          <w:bCs/>
          <w:iCs/>
          <w:lang w:val="en-GB" w:eastAsia="zh-CN"/>
        </w:rPr>
        <w:t xml:space="preserve">in Step </w:t>
      </w:r>
      <w:r w:rsidRPr="007710D7">
        <w:rPr>
          <w:rFonts w:ascii="等线" w:eastAsia="等线" w:hAnsi="等线" w:cs="等线"/>
          <w:b/>
          <w:bCs/>
          <w:iCs/>
          <w:lang w:val="en-GB" w:eastAsia="zh-CN"/>
        </w:rPr>
        <w:t>B-2</w:t>
      </w:r>
    </w:p>
    <w:p w14:paraId="661EA82A"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FFS: whether some additional step(s), and/or whether other information is needed </w:t>
      </w:r>
    </w:p>
    <w:p w14:paraId="41264A3F" w14:textId="77777777" w:rsidR="007710D7" w:rsidRPr="007710D7" w:rsidRDefault="007710D7" w:rsidP="007710D7">
      <w:pPr>
        <w:numPr>
          <w:ilvl w:val="0"/>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Note: Other alternative(s) is not precluded</w:t>
      </w:r>
    </w:p>
    <w:p w14:paraId="74FB1771" w14:textId="77777777" w:rsidR="007710D7" w:rsidRPr="007710D7" w:rsidRDefault="007710D7" w:rsidP="007710D7">
      <w:pPr>
        <w:numPr>
          <w:ilvl w:val="0"/>
          <w:numId w:val="14"/>
        </w:numPr>
        <w:snapToGrid w:val="0"/>
        <w:spacing w:before="0" w:after="0" w:line="240" w:lineRule="auto"/>
        <w:jc w:val="left"/>
        <w:rPr>
          <w:rFonts w:ascii="等线" w:eastAsia="Batang" w:hAnsi="等线" w:cs="等线"/>
          <w:b/>
          <w:bCs/>
          <w:lang w:val="en-GB" w:eastAsia="x-none"/>
        </w:rPr>
      </w:pPr>
      <w:r w:rsidRPr="007710D7">
        <w:rPr>
          <w:rFonts w:ascii="等线" w:eastAsia="等线" w:hAnsi="等线" w:cs="等线"/>
          <w:b/>
          <w:bCs/>
          <w:lang w:val="en-GB" w:eastAsia="x-none"/>
        </w:rPr>
        <w:t>Note: Other method(s) of parameter exchange from NW to UE side is a separate discussion.</w:t>
      </w:r>
    </w:p>
    <w:p w14:paraId="29D1257C" w14:textId="2FD87CD1" w:rsidR="007710D7" w:rsidRDefault="007710D7" w:rsidP="00F55E17">
      <w:pPr>
        <w:pStyle w:val="00Text"/>
        <w:rPr>
          <w:rFonts w:asciiTheme="minorHAnsi" w:hAnsiTheme="minorHAnsi" w:cstheme="minorHAnsi"/>
          <w:lang w:val="en-GB"/>
        </w:rPr>
      </w:pPr>
    </w:p>
    <w:p w14:paraId="1F391C0B" w14:textId="40BD9563" w:rsidR="00EB248B" w:rsidRDefault="00EB248B" w:rsidP="00EB248B">
      <w:pPr>
        <w:pStyle w:val="Heading2"/>
      </w:pPr>
      <w:r>
        <w:t>RAN1#118</w:t>
      </w:r>
    </w:p>
    <w:p w14:paraId="06904187" w14:textId="77777777" w:rsidR="00571E6B" w:rsidRDefault="00571E6B" w:rsidP="00571E6B">
      <w:pPr>
        <w:pStyle w:val="BodyText"/>
        <w:spacing w:after="0"/>
        <w:rPr>
          <w:rFonts w:ascii="等线" w:eastAsia="等线" w:hAnsi="等线" w:cs="等线"/>
          <w:b/>
          <w:lang w:eastAsia="zh-CN"/>
        </w:rPr>
      </w:pPr>
      <w:r w:rsidRPr="001A1AC1">
        <w:rPr>
          <w:rFonts w:ascii="等线" w:hAnsi="等线" w:cs="等线"/>
          <w:b/>
        </w:rPr>
        <w:t>Conclusion</w:t>
      </w:r>
    </w:p>
    <w:p w14:paraId="672E84EC" w14:textId="77777777" w:rsidR="00571E6B" w:rsidRPr="001A1AC1" w:rsidRDefault="00571E6B" w:rsidP="00367E15">
      <w:pPr>
        <w:pStyle w:val="BodyText"/>
        <w:numPr>
          <w:ilvl w:val="0"/>
          <w:numId w:val="64"/>
        </w:numPr>
        <w:spacing w:before="0" w:after="0" w:line="240" w:lineRule="auto"/>
        <w:rPr>
          <w:rFonts w:ascii="等线" w:eastAsia="等线" w:hAnsi="等线" w:cs="等线"/>
          <w:b/>
          <w:bCs/>
          <w:lang w:eastAsia="zh-CN"/>
        </w:rPr>
      </w:pPr>
      <w:r w:rsidRPr="001A1AC1">
        <w:rPr>
          <w:rFonts w:ascii="等线" w:hAnsi="等线" w:cs="等线"/>
          <w:b/>
        </w:rPr>
        <w:t xml:space="preserve">From RAN1 perspective, model identification is at least applicable to some of </w:t>
      </w:r>
      <w:r w:rsidRPr="001A1AC1">
        <w:rPr>
          <w:rFonts w:ascii="等线" w:eastAsia="等线" w:hAnsi="等线" w:cs="等线"/>
          <w:b/>
          <w:bCs/>
          <w:lang w:eastAsia="zh-CN"/>
        </w:rPr>
        <w:t xml:space="preserve">inter-vendor training collaboration option(s) of CSI compression using two-sided model (if supported) </w:t>
      </w:r>
    </w:p>
    <w:p w14:paraId="7EAE4A5E" w14:textId="77777777" w:rsidR="00571E6B" w:rsidRDefault="00571E6B" w:rsidP="00571E6B">
      <w:pPr>
        <w:rPr>
          <w:rFonts w:eastAsia="等线"/>
          <w:iCs/>
          <w:lang w:eastAsia="zh-CN"/>
        </w:rPr>
      </w:pPr>
    </w:p>
    <w:p w14:paraId="7F67E2EB" w14:textId="77777777" w:rsidR="00571E6B" w:rsidRPr="009035C9" w:rsidRDefault="00571E6B" w:rsidP="00571E6B">
      <w:pPr>
        <w:pStyle w:val="BodyText"/>
        <w:spacing w:after="0"/>
        <w:rPr>
          <w:rFonts w:ascii="等线" w:eastAsia="等线" w:hAnsi="等线" w:cs="等线"/>
          <w:b/>
          <w:lang w:eastAsia="zh-CN"/>
        </w:rPr>
      </w:pPr>
      <w:r w:rsidRPr="00FE5F83">
        <w:rPr>
          <w:rFonts w:ascii="等线" w:hAnsi="等线" w:cs="等线"/>
          <w:b/>
        </w:rPr>
        <w:t>Conclusion</w:t>
      </w:r>
    </w:p>
    <w:p w14:paraId="4F794B6E" w14:textId="77777777" w:rsidR="00571E6B" w:rsidRPr="009035C9" w:rsidRDefault="00571E6B" w:rsidP="00571E6B">
      <w:pPr>
        <w:rPr>
          <w:rFonts w:ascii="等线" w:eastAsia="等线" w:hAnsi="等线" w:cs="等线"/>
          <w:b/>
          <w:lang w:eastAsia="zh-CN"/>
        </w:rPr>
      </w:pPr>
      <w:r w:rsidRPr="009035C9">
        <w:rPr>
          <w:rFonts w:ascii="等线" w:hAnsi="等线" w:cs="等线"/>
          <w:b/>
        </w:rPr>
        <w:t>The model identification procedure dedicated to MI-Option5 is not pursued for Rel-19 normative work</w:t>
      </w:r>
      <w:r w:rsidRPr="009035C9">
        <w:rPr>
          <w:rFonts w:ascii="等线" w:eastAsia="等线" w:hAnsi="等线" w:cs="等线" w:hint="eastAsia"/>
          <w:b/>
          <w:lang w:eastAsia="zh-CN"/>
        </w:rPr>
        <w:t>.</w:t>
      </w:r>
    </w:p>
    <w:p w14:paraId="7B4F90C0" w14:textId="77777777" w:rsidR="00571E6B" w:rsidRPr="009035C9" w:rsidRDefault="00571E6B" w:rsidP="00571E6B">
      <w:pPr>
        <w:rPr>
          <w:rFonts w:ascii="等线" w:eastAsia="等线" w:hAnsi="等线" w:cs="等线"/>
          <w:b/>
          <w:lang w:eastAsia="zh-CN"/>
        </w:rPr>
      </w:pPr>
    </w:p>
    <w:p w14:paraId="36711521" w14:textId="77777777" w:rsidR="00571E6B" w:rsidRPr="009035C9" w:rsidRDefault="00571E6B" w:rsidP="00571E6B">
      <w:pPr>
        <w:pStyle w:val="BodyText"/>
        <w:spacing w:after="0"/>
        <w:rPr>
          <w:rFonts w:ascii="等线" w:eastAsia="等线" w:hAnsi="等线" w:cs="等线"/>
          <w:b/>
          <w:lang w:eastAsia="zh-CN"/>
        </w:rPr>
      </w:pPr>
      <w:r w:rsidRPr="009035C9">
        <w:rPr>
          <w:rFonts w:ascii="等线" w:hAnsi="等线" w:cs="等线"/>
          <w:b/>
        </w:rPr>
        <w:t>Conclusion</w:t>
      </w:r>
    </w:p>
    <w:p w14:paraId="2B4464BD" w14:textId="77777777" w:rsidR="00571E6B" w:rsidRPr="009035C9" w:rsidRDefault="00571E6B" w:rsidP="00571E6B">
      <w:pPr>
        <w:rPr>
          <w:rFonts w:ascii="等线" w:eastAsia="等线" w:hAnsi="等线" w:cs="等线"/>
          <w:b/>
          <w:lang w:eastAsia="zh-CN"/>
        </w:rPr>
      </w:pPr>
      <w:r w:rsidRPr="009035C9">
        <w:rPr>
          <w:rFonts w:ascii="等线" w:hAnsi="等线" w:cs="等线"/>
          <w:b/>
        </w:rPr>
        <w:lastRenderedPageBreak/>
        <w:t>The model identification procedure dedicated to MI-Option2 for one-sided model is not pursued for Rel-19 normative work.</w:t>
      </w:r>
    </w:p>
    <w:p w14:paraId="79D960A7" w14:textId="77777777" w:rsidR="00571E6B" w:rsidRPr="009035C9" w:rsidRDefault="00571E6B" w:rsidP="00571E6B">
      <w:pPr>
        <w:rPr>
          <w:rFonts w:ascii="等线" w:eastAsia="等线" w:hAnsi="等线" w:cs="等线"/>
          <w:b/>
          <w:lang w:eastAsia="zh-CN"/>
        </w:rPr>
      </w:pPr>
    </w:p>
    <w:p w14:paraId="235DD723" w14:textId="77777777" w:rsidR="00571E6B" w:rsidRPr="009035C9" w:rsidRDefault="00571E6B" w:rsidP="00571E6B">
      <w:pPr>
        <w:rPr>
          <w:b/>
          <w:bCs/>
          <w:iCs/>
          <w:highlight w:val="green"/>
          <w:lang w:eastAsia="x-none"/>
        </w:rPr>
      </w:pPr>
      <w:r w:rsidRPr="009035C9">
        <w:rPr>
          <w:rFonts w:hint="eastAsia"/>
          <w:b/>
          <w:bCs/>
          <w:iCs/>
          <w:highlight w:val="green"/>
          <w:lang w:eastAsia="x-none"/>
        </w:rPr>
        <w:t>Agreement</w:t>
      </w:r>
    </w:p>
    <w:p w14:paraId="621325EA" w14:textId="77777777" w:rsidR="00571E6B" w:rsidRPr="009035C9" w:rsidRDefault="00571E6B" w:rsidP="00571E6B">
      <w:pPr>
        <w:rPr>
          <w:rFonts w:eastAsia="等线"/>
          <w:b/>
          <w:bCs/>
          <w:iCs/>
          <w:lang w:eastAsia="zh-CN"/>
        </w:rPr>
      </w:pPr>
      <w:r w:rsidRPr="009035C9">
        <w:rPr>
          <w:rFonts w:eastAsia="等线"/>
          <w:b/>
          <w:bCs/>
          <w:iCs/>
          <w:lang w:eastAsia="zh-CN"/>
        </w:rPr>
        <w:t xml:space="preserve">Confirm the </w:t>
      </w:r>
      <w:r w:rsidRPr="009035C9">
        <w:rPr>
          <w:rFonts w:eastAsia="等线" w:hint="eastAsia"/>
          <w:b/>
          <w:bCs/>
          <w:iCs/>
          <w:lang w:eastAsia="zh-CN"/>
        </w:rPr>
        <w:t>following Working assumption.</w:t>
      </w:r>
    </w:p>
    <w:p w14:paraId="13A277CC" w14:textId="77777777" w:rsidR="00571E6B" w:rsidRPr="009035C9" w:rsidRDefault="00571E6B" w:rsidP="00571E6B">
      <w:pPr>
        <w:rPr>
          <w:rFonts w:eastAsia="等线"/>
          <w:b/>
          <w:bCs/>
          <w:iCs/>
          <w:highlight w:val="darkYellow"/>
          <w:lang w:eastAsia="zh-CN"/>
        </w:rPr>
      </w:pPr>
      <w:r w:rsidRPr="009035C9">
        <w:rPr>
          <w:rFonts w:eastAsia="等线" w:hint="eastAsia"/>
          <w:b/>
          <w:bCs/>
          <w:iCs/>
          <w:highlight w:val="darkYellow"/>
          <w:lang w:eastAsia="zh-CN"/>
        </w:rPr>
        <w:t>Working Assumption</w:t>
      </w:r>
    </w:p>
    <w:p w14:paraId="5ADA9544" w14:textId="77777777" w:rsidR="00571E6B" w:rsidRPr="009035C9" w:rsidRDefault="00571E6B" w:rsidP="00571E6B">
      <w:pPr>
        <w:rPr>
          <w:b/>
          <w:bCs/>
          <w:iCs/>
          <w:lang w:eastAsia="x-none"/>
        </w:rPr>
      </w:pPr>
      <w:r w:rsidRPr="009035C9">
        <w:rPr>
          <w:b/>
          <w:bCs/>
          <w:iCs/>
          <w:lang w:eastAsia="x-none"/>
        </w:rPr>
        <w:t>Regarding the associated ID for Rel-19, the UE assum</w:t>
      </w:r>
      <w:r w:rsidRPr="009035C9">
        <w:rPr>
          <w:rFonts w:eastAsia="等线" w:hint="eastAsia"/>
          <w:b/>
          <w:bCs/>
          <w:iCs/>
          <w:lang w:eastAsia="zh-CN"/>
        </w:rPr>
        <w:t xml:space="preserve">es that </w:t>
      </w:r>
      <w:r w:rsidRPr="009035C9">
        <w:rPr>
          <w:b/>
          <w:bCs/>
          <w:iCs/>
          <w:lang w:eastAsia="x-none"/>
        </w:rPr>
        <w:t>NW-side additional condition</w:t>
      </w:r>
      <w:r w:rsidRPr="009035C9">
        <w:rPr>
          <w:rFonts w:eastAsia="等线" w:hint="eastAsia"/>
          <w:b/>
          <w:bCs/>
          <w:iCs/>
          <w:lang w:eastAsia="zh-CN"/>
        </w:rPr>
        <w:t>s</w:t>
      </w:r>
      <w:r w:rsidRPr="009035C9">
        <w:rPr>
          <w:b/>
          <w:bCs/>
          <w:iCs/>
          <w:lang w:eastAsia="x-none"/>
        </w:rPr>
        <w:t xml:space="preserve"> with the same associated ID </w:t>
      </w:r>
      <w:r w:rsidRPr="009035C9">
        <w:rPr>
          <w:rFonts w:eastAsia="等线" w:hint="eastAsia"/>
          <w:b/>
          <w:bCs/>
          <w:iCs/>
          <w:lang w:eastAsia="zh-CN"/>
        </w:rPr>
        <w:t>are</w:t>
      </w:r>
      <w:r w:rsidRPr="009035C9">
        <w:rPr>
          <w:b/>
          <w:bCs/>
          <w:iCs/>
          <w:lang w:eastAsia="x-none"/>
        </w:rPr>
        <w:t xml:space="preserve"> </w:t>
      </w:r>
      <w:r w:rsidRPr="009035C9">
        <w:rPr>
          <w:rFonts w:eastAsia="等线" w:hint="eastAsia"/>
          <w:b/>
          <w:bCs/>
          <w:iCs/>
          <w:lang w:eastAsia="zh-CN"/>
        </w:rPr>
        <w:t xml:space="preserve">consistent </w:t>
      </w:r>
      <w:r w:rsidRPr="009035C9">
        <w:rPr>
          <w:b/>
          <w:bCs/>
          <w:iCs/>
          <w:lang w:eastAsia="x-none"/>
        </w:rPr>
        <w:t xml:space="preserve">at least within a cell  </w:t>
      </w:r>
    </w:p>
    <w:p w14:paraId="0E9D2879" w14:textId="77777777" w:rsidR="00571E6B" w:rsidRPr="009035C9" w:rsidRDefault="00571E6B" w:rsidP="00367E15">
      <w:pPr>
        <w:numPr>
          <w:ilvl w:val="0"/>
          <w:numId w:val="35"/>
        </w:numPr>
        <w:spacing w:before="0" w:after="0" w:line="300" w:lineRule="auto"/>
        <w:contextualSpacing/>
        <w:rPr>
          <w:b/>
          <w:bCs/>
          <w:iCs/>
          <w:lang w:eastAsia="x-none"/>
        </w:rPr>
      </w:pPr>
      <w:r w:rsidRPr="009035C9">
        <w:rPr>
          <w:b/>
          <w:bCs/>
          <w:iCs/>
          <w:lang w:eastAsia="x-none"/>
        </w:rPr>
        <w:t>FFS: whether/how UE assumption can be applicable for multiple cells (including the feasibility study)</w:t>
      </w:r>
    </w:p>
    <w:p w14:paraId="3E266A79" w14:textId="77777777" w:rsidR="00571E6B" w:rsidRPr="009035C9" w:rsidRDefault="00571E6B" w:rsidP="00571E6B">
      <w:pPr>
        <w:rPr>
          <w:rFonts w:ascii="等线" w:eastAsia="等线" w:hAnsi="等线" w:cs="等线"/>
          <w:b/>
          <w:lang w:eastAsia="zh-CN"/>
        </w:rPr>
      </w:pPr>
    </w:p>
    <w:p w14:paraId="62CF667E" w14:textId="77777777" w:rsidR="00571E6B" w:rsidRPr="009035C9" w:rsidRDefault="00571E6B" w:rsidP="00571E6B">
      <w:pPr>
        <w:rPr>
          <w:rFonts w:eastAsia="等线"/>
          <w:b/>
          <w:iCs/>
          <w:highlight w:val="green"/>
          <w:lang w:eastAsia="zh-CN"/>
        </w:rPr>
      </w:pPr>
      <w:r w:rsidRPr="009035C9">
        <w:rPr>
          <w:rFonts w:eastAsia="等线" w:hint="eastAsia"/>
          <w:b/>
          <w:iCs/>
          <w:highlight w:val="green"/>
          <w:lang w:eastAsia="zh-CN"/>
        </w:rPr>
        <w:t>Agreement</w:t>
      </w:r>
    </w:p>
    <w:p w14:paraId="499BD500" w14:textId="77777777" w:rsidR="00571E6B" w:rsidRPr="009035C9" w:rsidRDefault="00571E6B" w:rsidP="00571E6B">
      <w:pPr>
        <w:rPr>
          <w:b/>
          <w:iCs/>
          <w:lang w:eastAsia="x-none"/>
        </w:rPr>
      </w:pPr>
      <w:r w:rsidRPr="009035C9">
        <w:rPr>
          <w:b/>
          <w:iCs/>
          <w:lang w:eastAsia="x-none"/>
        </w:rPr>
        <w:t>From RAN1 perspective, the “known model structure(s)” of the model transfer/delivery Case z4 at least include known information on the following aspects</w:t>
      </w:r>
    </w:p>
    <w:p w14:paraId="7A474A0C" w14:textId="77777777" w:rsidR="00571E6B" w:rsidRPr="009035C9" w:rsidRDefault="00571E6B" w:rsidP="00571E6B">
      <w:pPr>
        <w:numPr>
          <w:ilvl w:val="0"/>
          <w:numId w:val="14"/>
        </w:numPr>
        <w:spacing w:before="0" w:after="0" w:line="240" w:lineRule="auto"/>
        <w:contextualSpacing/>
        <w:jc w:val="left"/>
        <w:rPr>
          <w:iCs/>
        </w:rPr>
      </w:pPr>
      <w:r w:rsidRPr="009035C9">
        <w:rPr>
          <w:b/>
          <w:iCs/>
        </w:rPr>
        <w:t>Model type/backbone (e.g., Transformer, CNN and so on)</w:t>
      </w:r>
    </w:p>
    <w:p w14:paraId="1BF0A187" w14:textId="77777777" w:rsidR="00571E6B" w:rsidRPr="009035C9" w:rsidRDefault="00571E6B" w:rsidP="00571E6B">
      <w:pPr>
        <w:numPr>
          <w:ilvl w:val="0"/>
          <w:numId w:val="14"/>
        </w:numPr>
        <w:spacing w:before="0" w:after="0" w:line="240" w:lineRule="auto"/>
        <w:contextualSpacing/>
        <w:jc w:val="left"/>
        <w:rPr>
          <w:iCs/>
        </w:rPr>
      </w:pPr>
      <w:r w:rsidRPr="009035C9">
        <w:rPr>
          <w:b/>
          <w:iCs/>
        </w:rPr>
        <w:t xml:space="preserve">In case model type is a neural network </w:t>
      </w:r>
    </w:p>
    <w:p w14:paraId="7971728F" w14:textId="77777777" w:rsidR="00571E6B" w:rsidRPr="009035C9" w:rsidRDefault="00571E6B" w:rsidP="00571E6B">
      <w:pPr>
        <w:numPr>
          <w:ilvl w:val="1"/>
          <w:numId w:val="14"/>
        </w:numPr>
        <w:spacing w:before="0" w:after="0" w:line="240" w:lineRule="auto"/>
        <w:contextualSpacing/>
        <w:jc w:val="left"/>
        <w:rPr>
          <w:iCs/>
        </w:rPr>
      </w:pPr>
      <w:r w:rsidRPr="009035C9">
        <w:rPr>
          <w:b/>
          <w:iCs/>
        </w:rPr>
        <w:t>Number of layers</w:t>
      </w:r>
    </w:p>
    <w:p w14:paraId="1044D2D6" w14:textId="77777777" w:rsidR="00571E6B" w:rsidRPr="009035C9" w:rsidRDefault="00571E6B" w:rsidP="00571E6B">
      <w:pPr>
        <w:numPr>
          <w:ilvl w:val="1"/>
          <w:numId w:val="14"/>
        </w:numPr>
        <w:spacing w:before="0" w:after="0" w:line="240" w:lineRule="auto"/>
        <w:contextualSpacing/>
        <w:jc w:val="left"/>
        <w:rPr>
          <w:iCs/>
        </w:rPr>
      </w:pPr>
      <w:r w:rsidRPr="009035C9">
        <w:rPr>
          <w:b/>
          <w:iCs/>
        </w:rPr>
        <w:t>Layer types/structure (e.g., full connected, activation layer and so on)</w:t>
      </w:r>
    </w:p>
    <w:p w14:paraId="3B590B06" w14:textId="77777777" w:rsidR="00571E6B" w:rsidRPr="009035C9" w:rsidRDefault="00571E6B" w:rsidP="00571E6B">
      <w:pPr>
        <w:numPr>
          <w:ilvl w:val="1"/>
          <w:numId w:val="14"/>
        </w:numPr>
        <w:spacing w:before="0" w:after="0" w:line="240" w:lineRule="auto"/>
        <w:contextualSpacing/>
        <w:jc w:val="left"/>
        <w:rPr>
          <w:b/>
          <w:iCs/>
        </w:rPr>
      </w:pPr>
      <w:r w:rsidRPr="009035C9">
        <w:rPr>
          <w:b/>
          <w:iCs/>
        </w:rPr>
        <w:t>Layer size (e.g., the number of parameters of a layer)</w:t>
      </w:r>
    </w:p>
    <w:p w14:paraId="6208B042" w14:textId="77777777" w:rsidR="00571E6B" w:rsidRPr="009035C9" w:rsidRDefault="00571E6B" w:rsidP="00571E6B">
      <w:pPr>
        <w:numPr>
          <w:ilvl w:val="1"/>
          <w:numId w:val="14"/>
        </w:numPr>
        <w:spacing w:before="0" w:after="0" w:line="240" w:lineRule="auto"/>
        <w:contextualSpacing/>
        <w:jc w:val="left"/>
        <w:rPr>
          <w:b/>
          <w:iCs/>
        </w:rPr>
      </w:pPr>
      <w:r w:rsidRPr="009035C9">
        <w:rPr>
          <w:b/>
          <w:iCs/>
        </w:rPr>
        <w:t xml:space="preserve">Connection between different layers </w:t>
      </w:r>
    </w:p>
    <w:p w14:paraId="025EADF8" w14:textId="77777777" w:rsidR="00571E6B" w:rsidRPr="009035C9" w:rsidRDefault="00571E6B" w:rsidP="00571E6B">
      <w:pPr>
        <w:numPr>
          <w:ilvl w:val="0"/>
          <w:numId w:val="14"/>
        </w:numPr>
        <w:spacing w:before="0" w:after="0" w:line="240" w:lineRule="auto"/>
        <w:contextualSpacing/>
        <w:jc w:val="left"/>
        <w:rPr>
          <w:b/>
          <w:iCs/>
        </w:rPr>
      </w:pPr>
      <w:r w:rsidRPr="009035C9">
        <w:rPr>
          <w:b/>
          <w:iCs/>
        </w:rPr>
        <w:t>model input/output</w:t>
      </w:r>
      <w:r w:rsidRPr="009035C9">
        <w:rPr>
          <w:rFonts w:eastAsia="等线" w:hint="eastAsia"/>
          <w:b/>
          <w:iCs/>
          <w:lang w:eastAsia="zh-CN"/>
        </w:rPr>
        <w:t xml:space="preserve"> </w:t>
      </w:r>
      <w:r w:rsidRPr="009035C9">
        <w:rPr>
          <w:rFonts w:eastAsia="等线"/>
          <w:b/>
          <w:iCs/>
          <w:lang w:eastAsia="zh-CN"/>
        </w:rPr>
        <w:t>related</w:t>
      </w:r>
      <w:r w:rsidRPr="009035C9">
        <w:rPr>
          <w:rFonts w:eastAsia="等线" w:hint="eastAsia"/>
          <w:b/>
          <w:iCs/>
          <w:lang w:eastAsia="zh-CN"/>
        </w:rPr>
        <w:t xml:space="preserve"> information</w:t>
      </w:r>
    </w:p>
    <w:p w14:paraId="38FA26C2" w14:textId="77777777" w:rsidR="00571E6B" w:rsidRDefault="00571E6B" w:rsidP="00571E6B">
      <w:pPr>
        <w:rPr>
          <w:rFonts w:eastAsia="等线"/>
          <w:iCs/>
          <w:lang w:eastAsia="zh-CN"/>
        </w:rPr>
      </w:pPr>
    </w:p>
    <w:p w14:paraId="6FADA014" w14:textId="77777777" w:rsidR="00571E6B" w:rsidRDefault="00571E6B" w:rsidP="00571E6B">
      <w:pPr>
        <w:pStyle w:val="BodyText"/>
        <w:spacing w:after="0"/>
        <w:rPr>
          <w:rFonts w:ascii="等线" w:eastAsia="等线" w:hAnsi="等线" w:cs="等线"/>
          <w:b/>
          <w:lang w:eastAsia="zh-CN"/>
        </w:rPr>
      </w:pPr>
      <w:r w:rsidRPr="009C600C">
        <w:rPr>
          <w:rFonts w:ascii="等线" w:hAnsi="等线" w:cs="等线"/>
          <w:b/>
        </w:rPr>
        <w:t>Conclusion</w:t>
      </w:r>
    </w:p>
    <w:p w14:paraId="72E31859" w14:textId="77777777" w:rsidR="00571E6B" w:rsidRPr="009C600C" w:rsidRDefault="00571E6B" w:rsidP="00571E6B">
      <w:pPr>
        <w:pStyle w:val="BodyText"/>
        <w:spacing w:after="0"/>
        <w:rPr>
          <w:rFonts w:ascii="等线" w:hAnsi="等线" w:cs="等线"/>
          <w:b/>
        </w:rPr>
      </w:pPr>
      <w:r w:rsidRPr="009C600C">
        <w:rPr>
          <w:rFonts w:ascii="等线" w:hAnsi="等线" w:cs="等线"/>
          <w:b/>
        </w:rPr>
        <w:t xml:space="preserve">From RAN1 perspective, model transfer is needed at least for some (e.g., Option 3b) of inter-vendor training collaboration option(s) of CSI compression using two-sided model (if supported) </w:t>
      </w:r>
    </w:p>
    <w:p w14:paraId="0D29FC8E" w14:textId="77777777" w:rsidR="00571E6B" w:rsidRDefault="00571E6B" w:rsidP="00571E6B">
      <w:pPr>
        <w:rPr>
          <w:rFonts w:eastAsia="等线"/>
          <w:iCs/>
          <w:lang w:eastAsia="zh-CN"/>
        </w:rPr>
      </w:pPr>
    </w:p>
    <w:p w14:paraId="1ECA8E8F" w14:textId="77777777" w:rsidR="00571E6B" w:rsidRPr="00DB4B9F" w:rsidRDefault="00571E6B" w:rsidP="00571E6B">
      <w:pPr>
        <w:rPr>
          <w:rFonts w:eastAsia="等线"/>
          <w:iCs/>
          <w:highlight w:val="green"/>
          <w:lang w:eastAsia="zh-CN"/>
        </w:rPr>
      </w:pPr>
      <w:r w:rsidRPr="00DB4B9F">
        <w:rPr>
          <w:rFonts w:eastAsia="等线" w:hint="eastAsia"/>
          <w:iCs/>
          <w:highlight w:val="green"/>
          <w:lang w:eastAsia="zh-CN"/>
        </w:rPr>
        <w:t>Agreement</w:t>
      </w:r>
    </w:p>
    <w:p w14:paraId="5BCBB58D" w14:textId="77777777" w:rsidR="00571E6B" w:rsidRPr="009035C9" w:rsidRDefault="00571E6B" w:rsidP="00571E6B">
      <w:pPr>
        <w:rPr>
          <w:rFonts w:eastAsia="等线"/>
          <w:lang w:eastAsia="zh-CN"/>
        </w:rPr>
      </w:pPr>
      <w:r w:rsidRPr="009035C9">
        <w:t xml:space="preserve">RAN1 is recommending extending the study of the </w:t>
      </w:r>
      <w:r w:rsidRPr="009035C9">
        <w:rPr>
          <w:rFonts w:eastAsia="等线" w:hint="eastAsia"/>
          <w:lang w:eastAsia="zh-CN"/>
        </w:rPr>
        <w:t>Model identification, and Model transfer/Model delivery based on RAN1 understanding the study is not completed.</w:t>
      </w:r>
    </w:p>
    <w:p w14:paraId="05A5B331" w14:textId="77777777" w:rsidR="00571E6B" w:rsidRPr="00D429CA" w:rsidRDefault="00571E6B" w:rsidP="00571E6B">
      <w:pPr>
        <w:rPr>
          <w:rFonts w:eastAsia="等线"/>
          <w:iCs/>
          <w:lang w:eastAsia="zh-CN"/>
        </w:rPr>
      </w:pPr>
    </w:p>
    <w:p w14:paraId="40D823A9" w14:textId="77777777" w:rsidR="00571E6B" w:rsidRPr="00A17183" w:rsidRDefault="00571E6B" w:rsidP="00571E6B">
      <w:pPr>
        <w:rPr>
          <w:rFonts w:eastAsia="等线"/>
          <w:iCs/>
          <w:highlight w:val="green"/>
          <w:lang w:eastAsia="zh-CN"/>
        </w:rPr>
      </w:pPr>
      <w:r w:rsidRPr="00A17183">
        <w:rPr>
          <w:rFonts w:eastAsia="等线" w:hint="eastAsia"/>
          <w:iCs/>
          <w:highlight w:val="green"/>
          <w:lang w:eastAsia="zh-CN"/>
        </w:rPr>
        <w:t>Agreement</w:t>
      </w:r>
    </w:p>
    <w:p w14:paraId="3EDCE176" w14:textId="77777777" w:rsidR="00571E6B" w:rsidRDefault="00571E6B" w:rsidP="00571E6B">
      <w:pPr>
        <w:rPr>
          <w:rFonts w:eastAsia="等线"/>
          <w:iCs/>
          <w:lang w:eastAsia="zh-CN"/>
        </w:rPr>
      </w:pPr>
      <w:r w:rsidRPr="00A17183">
        <w:rPr>
          <w:rFonts w:eastAsia="等线" w:hint="eastAsia"/>
          <w:iCs/>
          <w:lang w:eastAsia="zh-CN"/>
        </w:rPr>
        <w:t>Adopt the TP1, TP</w:t>
      </w:r>
      <w:r>
        <w:rPr>
          <w:rFonts w:eastAsia="等线" w:hint="eastAsia"/>
          <w:iCs/>
          <w:lang w:eastAsia="zh-CN"/>
        </w:rPr>
        <w:t>2, TP3 and TP4 in Section 2 of R1-2407520 in principle.</w:t>
      </w:r>
    </w:p>
    <w:p w14:paraId="4418D107" w14:textId="77777777" w:rsidR="00924070" w:rsidRPr="00924070" w:rsidRDefault="00924070" w:rsidP="00924070">
      <w:pPr>
        <w:pStyle w:val="BodyText"/>
      </w:pPr>
    </w:p>
    <w:p w14:paraId="2563FE39" w14:textId="77777777" w:rsidR="00EB248B" w:rsidRPr="00480B4D" w:rsidRDefault="00EB248B" w:rsidP="00F55E17">
      <w:pPr>
        <w:pStyle w:val="00Text"/>
        <w:rPr>
          <w:rFonts w:asciiTheme="minorHAnsi" w:hAnsiTheme="minorHAnsi" w:cstheme="minorHAnsi"/>
          <w:lang w:val="en-GB"/>
        </w:rPr>
      </w:pPr>
    </w:p>
    <w:p w14:paraId="0B766AEA" w14:textId="0CAD03CC" w:rsidR="00F55E17" w:rsidRPr="001E6B1B" w:rsidRDefault="00F55E17" w:rsidP="00AE3FCC">
      <w:pPr>
        <w:pStyle w:val="Heading1"/>
      </w:pPr>
      <w:r w:rsidRPr="001E6B1B">
        <w:t xml:space="preserve">Contact Information </w:t>
      </w:r>
    </w:p>
    <w:p w14:paraId="16E65C8A" w14:textId="283B20E5" w:rsidR="00F55E17" w:rsidRPr="001E6B1B" w:rsidRDefault="004F3128" w:rsidP="00F55E17">
      <w:pPr>
        <w:spacing w:afterLines="50"/>
        <w:rPr>
          <w:rFonts w:asciiTheme="minorHAnsi" w:hAnsiTheme="minorHAnsi" w:cstheme="minorHAnsi"/>
        </w:rPr>
      </w:pPr>
      <w:r w:rsidRPr="001E6B1B">
        <w:rPr>
          <w:rFonts w:asciiTheme="minorHAnsi" w:hAnsiTheme="minorHAnsi" w:cstheme="minorHAnsi"/>
        </w:rPr>
        <w:t>Please feel free to add/update/correct the contact information if needed</w:t>
      </w:r>
    </w:p>
    <w:tbl>
      <w:tblPr>
        <w:tblStyle w:val="TableGrid"/>
        <w:tblW w:w="9062" w:type="dxa"/>
        <w:tblLayout w:type="fixed"/>
        <w:tblLook w:val="04A0" w:firstRow="1" w:lastRow="0" w:firstColumn="1" w:lastColumn="0" w:noHBand="0" w:noVBand="1"/>
      </w:tblPr>
      <w:tblGrid>
        <w:gridCol w:w="2689"/>
        <w:gridCol w:w="2409"/>
        <w:gridCol w:w="3964"/>
      </w:tblGrid>
      <w:tr w:rsidR="00F55E17" w:rsidRPr="001E6B1B" w14:paraId="6E8B254E" w14:textId="77777777" w:rsidTr="00686833">
        <w:tc>
          <w:tcPr>
            <w:tcW w:w="2689" w:type="dxa"/>
            <w:shd w:val="clear" w:color="auto" w:fill="BDD6EE" w:themeFill="accent5" w:themeFillTint="66"/>
            <w:vAlign w:val="center"/>
          </w:tcPr>
          <w:p w14:paraId="1E78C9CA"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Company</w:t>
            </w:r>
          </w:p>
        </w:tc>
        <w:tc>
          <w:tcPr>
            <w:tcW w:w="2409" w:type="dxa"/>
            <w:shd w:val="clear" w:color="auto" w:fill="BDD6EE" w:themeFill="accent5" w:themeFillTint="66"/>
            <w:vAlign w:val="center"/>
          </w:tcPr>
          <w:p w14:paraId="1AE211F1"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Name</w:t>
            </w:r>
          </w:p>
        </w:tc>
        <w:tc>
          <w:tcPr>
            <w:tcW w:w="3964" w:type="dxa"/>
            <w:shd w:val="clear" w:color="auto" w:fill="BDD6EE" w:themeFill="accent5" w:themeFillTint="66"/>
            <w:vAlign w:val="center"/>
          </w:tcPr>
          <w:p w14:paraId="6DD70FEF"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Email</w:t>
            </w:r>
          </w:p>
        </w:tc>
      </w:tr>
      <w:tr w:rsidR="00F55E17" w:rsidRPr="001E6B1B" w14:paraId="68C25616" w14:textId="77777777" w:rsidTr="00686833">
        <w:tc>
          <w:tcPr>
            <w:tcW w:w="2689" w:type="dxa"/>
            <w:vAlign w:val="center"/>
          </w:tcPr>
          <w:p w14:paraId="6B23075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宋体" w:hAnsiTheme="minorHAnsi" w:cstheme="minorHAnsi"/>
                <w:szCs w:val="20"/>
                <w:lang w:eastAsia="zh-CN"/>
              </w:rPr>
              <w:t>Moderator</w:t>
            </w:r>
          </w:p>
        </w:tc>
        <w:tc>
          <w:tcPr>
            <w:tcW w:w="2409" w:type="dxa"/>
            <w:vAlign w:val="center"/>
          </w:tcPr>
          <w:p w14:paraId="39DC6A25"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Zhihua SHI</w:t>
            </w:r>
          </w:p>
        </w:tc>
        <w:tc>
          <w:tcPr>
            <w:tcW w:w="3964" w:type="dxa"/>
            <w:vAlign w:val="center"/>
          </w:tcPr>
          <w:p w14:paraId="57E0DE7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szh@oppo.com</w:t>
            </w:r>
          </w:p>
        </w:tc>
      </w:tr>
      <w:tr w:rsidR="00F55E17" w:rsidRPr="00E501AD" w14:paraId="47F9A5F8" w14:textId="77777777" w:rsidTr="00686833">
        <w:tc>
          <w:tcPr>
            <w:tcW w:w="2689" w:type="dxa"/>
            <w:vAlign w:val="center"/>
          </w:tcPr>
          <w:p w14:paraId="026D7D50"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hAnsiTheme="minorHAnsi" w:cstheme="minorHAnsi"/>
                <w:szCs w:val="20"/>
                <w:lang w:eastAsia="zh-CN"/>
              </w:rPr>
              <w:t>Indian Institute of Technology Madras (IIT Madras)</w:t>
            </w:r>
          </w:p>
        </w:tc>
        <w:tc>
          <w:tcPr>
            <w:tcW w:w="2409" w:type="dxa"/>
            <w:vAlign w:val="center"/>
          </w:tcPr>
          <w:p w14:paraId="3D6D0815"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Anil Kumar Yerrapragada</w:t>
            </w:r>
          </w:p>
          <w:p w14:paraId="1ADBD2F1"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Sai Prasad Pirati</w:t>
            </w:r>
          </w:p>
        </w:tc>
        <w:tc>
          <w:tcPr>
            <w:tcW w:w="3964" w:type="dxa"/>
            <w:vAlign w:val="center"/>
          </w:tcPr>
          <w:p w14:paraId="4CFE0459"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venkatasiva@5gtbiitm.in</w:t>
            </w:r>
          </w:p>
        </w:tc>
      </w:tr>
      <w:tr w:rsidR="00F55E17" w:rsidRPr="001E6B1B" w14:paraId="2EC53B7A" w14:textId="77777777" w:rsidTr="00686833">
        <w:tc>
          <w:tcPr>
            <w:tcW w:w="2689" w:type="dxa"/>
            <w:vAlign w:val="center"/>
          </w:tcPr>
          <w:p w14:paraId="4F60FA8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lastRenderedPageBreak/>
              <w:t>CATT</w:t>
            </w:r>
          </w:p>
        </w:tc>
        <w:tc>
          <w:tcPr>
            <w:tcW w:w="2409" w:type="dxa"/>
            <w:vAlign w:val="center"/>
          </w:tcPr>
          <w:p w14:paraId="5678DCC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Yongqiang Fei</w:t>
            </w:r>
          </w:p>
        </w:tc>
        <w:tc>
          <w:tcPr>
            <w:tcW w:w="3964" w:type="dxa"/>
            <w:vAlign w:val="center"/>
          </w:tcPr>
          <w:p w14:paraId="75BB555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feiyongqiang@catt.cn</w:t>
            </w:r>
          </w:p>
        </w:tc>
      </w:tr>
      <w:tr w:rsidR="00F55E17" w:rsidRPr="001E6B1B" w14:paraId="2A7A69D4" w14:textId="77777777" w:rsidTr="00686833">
        <w:tc>
          <w:tcPr>
            <w:tcW w:w="2689" w:type="dxa"/>
            <w:vAlign w:val="center"/>
          </w:tcPr>
          <w:p w14:paraId="5F878791"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Baicells</w:t>
            </w:r>
          </w:p>
        </w:tc>
        <w:tc>
          <w:tcPr>
            <w:tcW w:w="2409" w:type="dxa"/>
            <w:vAlign w:val="center"/>
          </w:tcPr>
          <w:p w14:paraId="6D68B41E"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Xiang YUN</w:t>
            </w:r>
          </w:p>
          <w:p w14:paraId="64D2D90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Xiaonan WANG</w:t>
            </w:r>
          </w:p>
        </w:tc>
        <w:tc>
          <w:tcPr>
            <w:tcW w:w="3964" w:type="dxa"/>
            <w:vAlign w:val="center"/>
          </w:tcPr>
          <w:p w14:paraId="07DDFF87" w14:textId="77777777" w:rsidR="00F55E17" w:rsidRPr="001E6B1B" w:rsidRDefault="00740372" w:rsidP="00905ACC">
            <w:pPr>
              <w:pStyle w:val="BodyText"/>
              <w:spacing w:before="0" w:after="0" w:line="300" w:lineRule="auto"/>
              <w:rPr>
                <w:rFonts w:asciiTheme="minorHAnsi" w:eastAsia="宋体" w:hAnsiTheme="minorHAnsi" w:cstheme="minorHAnsi"/>
                <w:szCs w:val="20"/>
                <w:lang w:eastAsia="zh-CN"/>
              </w:rPr>
            </w:pPr>
            <w:hyperlink r:id="rId15" w:history="1">
              <w:r w:rsidR="00F55E17" w:rsidRPr="001E6B1B">
                <w:rPr>
                  <w:rStyle w:val="Hyperlink"/>
                  <w:rFonts w:asciiTheme="minorHAnsi" w:eastAsia="宋体" w:hAnsiTheme="minorHAnsi" w:cstheme="minorHAnsi"/>
                  <w:szCs w:val="20"/>
                  <w:lang w:eastAsia="zh-CN"/>
                </w:rPr>
                <w:t>yunxiang@baicells.com</w:t>
              </w:r>
            </w:hyperlink>
          </w:p>
          <w:p w14:paraId="6AA080C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wangxiaonan@baicells.com</w:t>
            </w:r>
          </w:p>
        </w:tc>
      </w:tr>
      <w:tr w:rsidR="00F55E17" w:rsidRPr="001E6B1B" w14:paraId="52DF6655" w14:textId="77777777" w:rsidTr="00686833">
        <w:tc>
          <w:tcPr>
            <w:tcW w:w="2689" w:type="dxa"/>
            <w:vAlign w:val="center"/>
          </w:tcPr>
          <w:p w14:paraId="353AC1AF" w14:textId="77777777" w:rsidR="00F55E17" w:rsidRPr="001E6B1B" w:rsidRDefault="00F55E17" w:rsidP="00905ACC">
            <w:pPr>
              <w:pStyle w:val="BodyText"/>
              <w:spacing w:before="0" w:after="0" w:line="300" w:lineRule="auto"/>
              <w:rPr>
                <w:rFonts w:asciiTheme="minorHAnsi" w:hAnsiTheme="minorHAnsi" w:cstheme="minorHAnsi"/>
                <w:smallCaps/>
                <w:szCs w:val="20"/>
              </w:rPr>
            </w:pPr>
            <w:r w:rsidRPr="001E6B1B">
              <w:rPr>
                <w:rFonts w:asciiTheme="minorHAnsi" w:eastAsiaTheme="minorEastAsia" w:hAnsiTheme="minorHAnsi" w:cstheme="minorHAnsi"/>
                <w:szCs w:val="20"/>
                <w:lang w:eastAsia="zh-CN"/>
              </w:rPr>
              <w:t>Lenovo</w:t>
            </w:r>
          </w:p>
        </w:tc>
        <w:tc>
          <w:tcPr>
            <w:tcW w:w="2409" w:type="dxa"/>
            <w:vAlign w:val="center"/>
          </w:tcPr>
          <w:p w14:paraId="2A251DF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Jianfeng Wang</w:t>
            </w:r>
          </w:p>
          <w:p w14:paraId="6CFC03FE"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Vahid Pourahmadi</w:t>
            </w:r>
          </w:p>
        </w:tc>
        <w:tc>
          <w:tcPr>
            <w:tcW w:w="3964" w:type="dxa"/>
            <w:vAlign w:val="center"/>
          </w:tcPr>
          <w:p w14:paraId="1B32110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wangjf20@lenovo.com</w:t>
            </w:r>
          </w:p>
          <w:p w14:paraId="6AC2EBDD"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vpourahmadi@lenovo.com</w:t>
            </w:r>
          </w:p>
        </w:tc>
      </w:tr>
      <w:tr w:rsidR="00F55E17" w:rsidRPr="001E6B1B" w14:paraId="5A4317BA" w14:textId="77777777" w:rsidTr="00686833">
        <w:tc>
          <w:tcPr>
            <w:tcW w:w="2689" w:type="dxa"/>
            <w:vAlign w:val="center"/>
          </w:tcPr>
          <w:p w14:paraId="5F65BE0B"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eastAsiaTheme="minorEastAsia" w:hAnsiTheme="minorHAnsi" w:cstheme="minorHAnsi"/>
                <w:szCs w:val="20"/>
                <w:lang w:eastAsia="zh-CN"/>
              </w:rPr>
              <w:t>ZTE</w:t>
            </w:r>
          </w:p>
        </w:tc>
        <w:tc>
          <w:tcPr>
            <w:tcW w:w="2409" w:type="dxa"/>
            <w:vAlign w:val="center"/>
          </w:tcPr>
          <w:p w14:paraId="5D388CCD"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eastAsiaTheme="minorEastAsia" w:hAnsiTheme="minorHAnsi" w:cstheme="minorHAnsi"/>
                <w:szCs w:val="20"/>
                <w:lang w:eastAsia="zh-CN"/>
              </w:rPr>
              <w:t>Xingguang WEI</w:t>
            </w:r>
          </w:p>
        </w:tc>
        <w:tc>
          <w:tcPr>
            <w:tcW w:w="3964" w:type="dxa"/>
            <w:vAlign w:val="center"/>
          </w:tcPr>
          <w:p w14:paraId="5D7E8863" w14:textId="77777777" w:rsidR="00F55E17" w:rsidRPr="001E6B1B" w:rsidRDefault="00740372" w:rsidP="00905ACC">
            <w:pPr>
              <w:pStyle w:val="BodyText"/>
              <w:spacing w:before="0" w:after="0" w:line="300" w:lineRule="auto"/>
              <w:rPr>
                <w:rFonts w:asciiTheme="minorHAnsi" w:hAnsiTheme="minorHAnsi" w:cstheme="minorHAnsi"/>
                <w:szCs w:val="20"/>
                <w:lang w:eastAsia="zh-CN"/>
              </w:rPr>
            </w:pPr>
            <w:hyperlink r:id="rId16" w:history="1">
              <w:r w:rsidR="00F55E17" w:rsidRPr="001E6B1B">
                <w:rPr>
                  <w:rStyle w:val="Hyperlink"/>
                  <w:rFonts w:asciiTheme="minorHAnsi" w:eastAsiaTheme="minorEastAsia" w:hAnsiTheme="minorHAnsi" w:cstheme="minorHAnsi"/>
                  <w:szCs w:val="20"/>
                  <w:lang w:eastAsia="zh-CN"/>
                </w:rPr>
                <w:t>wei.xingguang@zte.com.cn</w:t>
              </w:r>
            </w:hyperlink>
            <w:r w:rsidR="00F55E17" w:rsidRPr="001E6B1B">
              <w:rPr>
                <w:rFonts w:asciiTheme="minorHAnsi" w:eastAsiaTheme="minorEastAsia" w:hAnsiTheme="minorHAnsi" w:cstheme="minorHAnsi"/>
                <w:szCs w:val="20"/>
                <w:lang w:eastAsia="zh-CN"/>
              </w:rPr>
              <w:t xml:space="preserve"> </w:t>
            </w:r>
          </w:p>
        </w:tc>
      </w:tr>
      <w:tr w:rsidR="00F55E17" w:rsidRPr="001E6B1B" w14:paraId="79CDC881" w14:textId="77777777" w:rsidTr="00686833">
        <w:tc>
          <w:tcPr>
            <w:tcW w:w="2689" w:type="dxa"/>
            <w:vAlign w:val="center"/>
          </w:tcPr>
          <w:p w14:paraId="5AF22BA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Xia</w:t>
            </w:r>
            <w:r w:rsidRPr="001E6B1B">
              <w:rPr>
                <w:rFonts w:asciiTheme="minorHAnsi" w:hAnsiTheme="minorHAnsi" w:cstheme="minorHAnsi"/>
                <w:szCs w:val="20"/>
                <w:lang w:eastAsia="zh-CN"/>
              </w:rPr>
              <w:t>omi</w:t>
            </w:r>
          </w:p>
        </w:tc>
        <w:tc>
          <w:tcPr>
            <w:tcW w:w="2409" w:type="dxa"/>
            <w:vAlign w:val="center"/>
          </w:tcPr>
          <w:p w14:paraId="1780E9B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Qin MU</w:t>
            </w:r>
          </w:p>
        </w:tc>
        <w:tc>
          <w:tcPr>
            <w:tcW w:w="3964" w:type="dxa"/>
            <w:vAlign w:val="center"/>
          </w:tcPr>
          <w:p w14:paraId="4793526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muqin@xiaomi.com</w:t>
            </w:r>
          </w:p>
        </w:tc>
      </w:tr>
      <w:tr w:rsidR="00F55E17" w:rsidRPr="001E6B1B" w14:paraId="5CDA1112" w14:textId="77777777" w:rsidTr="00686833">
        <w:tc>
          <w:tcPr>
            <w:tcW w:w="2689" w:type="dxa"/>
            <w:vAlign w:val="center"/>
          </w:tcPr>
          <w:p w14:paraId="669203CF"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NTT DOCOMO</w:t>
            </w:r>
          </w:p>
        </w:tc>
        <w:tc>
          <w:tcPr>
            <w:tcW w:w="2409" w:type="dxa"/>
            <w:vAlign w:val="center"/>
          </w:tcPr>
          <w:p w14:paraId="0AA8FB49"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r w:rsidRPr="001E6B1B">
              <w:rPr>
                <w:rFonts w:asciiTheme="minorHAnsi" w:eastAsia="Yu Mincho" w:hAnsiTheme="minorHAnsi" w:cstheme="minorHAnsi"/>
                <w:szCs w:val="20"/>
                <w:lang w:eastAsia="ja-JP"/>
              </w:rPr>
              <w:t>Haruhi Echigo</w:t>
            </w:r>
          </w:p>
        </w:tc>
        <w:tc>
          <w:tcPr>
            <w:tcW w:w="3964" w:type="dxa"/>
            <w:vAlign w:val="center"/>
          </w:tcPr>
          <w:p w14:paraId="0FBCE641"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r w:rsidRPr="001E6B1B">
              <w:rPr>
                <w:rFonts w:asciiTheme="minorHAnsi" w:eastAsia="Yu Mincho" w:hAnsiTheme="minorHAnsi" w:cstheme="minorHAnsi"/>
                <w:szCs w:val="20"/>
                <w:lang w:eastAsia="ja-JP"/>
              </w:rPr>
              <w:t>haruhi.echigo.fw@nttdocomo.com</w:t>
            </w:r>
          </w:p>
        </w:tc>
      </w:tr>
      <w:tr w:rsidR="00F55E17" w:rsidRPr="001E6B1B" w14:paraId="7119BA08" w14:textId="77777777" w:rsidTr="00686833">
        <w:tc>
          <w:tcPr>
            <w:tcW w:w="2689" w:type="dxa"/>
            <w:vAlign w:val="center"/>
          </w:tcPr>
          <w:p w14:paraId="34CDC7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Fujitsu</w:t>
            </w:r>
          </w:p>
        </w:tc>
        <w:tc>
          <w:tcPr>
            <w:tcW w:w="2409" w:type="dxa"/>
            <w:vAlign w:val="center"/>
          </w:tcPr>
          <w:p w14:paraId="557E16B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Xin WANG</w:t>
            </w:r>
          </w:p>
        </w:tc>
        <w:tc>
          <w:tcPr>
            <w:tcW w:w="3964" w:type="dxa"/>
            <w:vAlign w:val="center"/>
          </w:tcPr>
          <w:p w14:paraId="61395F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wangxin@fujitsu.com</w:t>
            </w:r>
          </w:p>
        </w:tc>
      </w:tr>
      <w:tr w:rsidR="00F55E17" w:rsidRPr="001E6B1B" w14:paraId="6E02F426" w14:textId="77777777" w:rsidTr="00686833">
        <w:tc>
          <w:tcPr>
            <w:tcW w:w="2689" w:type="dxa"/>
            <w:vAlign w:val="center"/>
          </w:tcPr>
          <w:p w14:paraId="0302BA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ETRI</w:t>
            </w:r>
          </w:p>
        </w:tc>
        <w:tc>
          <w:tcPr>
            <w:tcW w:w="2409" w:type="dxa"/>
            <w:vAlign w:val="center"/>
          </w:tcPr>
          <w:p w14:paraId="1AC6C6B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Yongjin Kwon</w:t>
            </w:r>
          </w:p>
        </w:tc>
        <w:tc>
          <w:tcPr>
            <w:tcW w:w="3964" w:type="dxa"/>
            <w:vAlign w:val="center"/>
          </w:tcPr>
          <w:p w14:paraId="56C210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yjkwon@etri.re.kr</w:t>
            </w:r>
          </w:p>
        </w:tc>
      </w:tr>
      <w:tr w:rsidR="00F55E17" w:rsidRPr="001E6B1B" w14:paraId="29ECB9B9" w14:textId="77777777" w:rsidTr="00686833">
        <w:tc>
          <w:tcPr>
            <w:tcW w:w="2689" w:type="dxa"/>
          </w:tcPr>
          <w:p w14:paraId="025D55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lang w:eastAsia="zh-CN"/>
              </w:rPr>
              <w:t>Qualcomm</w:t>
            </w:r>
          </w:p>
        </w:tc>
        <w:tc>
          <w:tcPr>
            <w:tcW w:w="2409" w:type="dxa"/>
          </w:tcPr>
          <w:p w14:paraId="51ADDC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 Pezeshki</w:t>
            </w:r>
          </w:p>
        </w:tc>
        <w:tc>
          <w:tcPr>
            <w:tcW w:w="3964" w:type="dxa"/>
          </w:tcPr>
          <w:p w14:paraId="1603C6C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hamedp@qti.qualcomm.com</w:t>
            </w:r>
          </w:p>
        </w:tc>
      </w:tr>
      <w:tr w:rsidR="00F55E17" w:rsidRPr="001E6B1B" w14:paraId="6DE0EC0D" w14:textId="77777777" w:rsidTr="00686833">
        <w:tc>
          <w:tcPr>
            <w:tcW w:w="2689" w:type="dxa"/>
            <w:vAlign w:val="center"/>
          </w:tcPr>
          <w:p w14:paraId="799DBF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Panasonic</w:t>
            </w:r>
          </w:p>
        </w:tc>
        <w:tc>
          <w:tcPr>
            <w:tcW w:w="2409" w:type="dxa"/>
            <w:vAlign w:val="center"/>
          </w:tcPr>
          <w:p w14:paraId="33C2D5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Hidetoshi Suzuki</w:t>
            </w:r>
          </w:p>
        </w:tc>
        <w:tc>
          <w:tcPr>
            <w:tcW w:w="3964" w:type="dxa"/>
            <w:vAlign w:val="center"/>
          </w:tcPr>
          <w:p w14:paraId="54737F2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suzuki.hidetoshi@jp.panasonic.com</w:t>
            </w:r>
          </w:p>
        </w:tc>
      </w:tr>
      <w:tr w:rsidR="00F55E17" w:rsidRPr="001E6B1B" w14:paraId="7295DF03" w14:textId="77777777" w:rsidTr="00686833">
        <w:tc>
          <w:tcPr>
            <w:tcW w:w="2689" w:type="dxa"/>
            <w:vAlign w:val="center"/>
          </w:tcPr>
          <w:p w14:paraId="68CCB178"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Samsung</w:t>
            </w:r>
          </w:p>
        </w:tc>
        <w:tc>
          <w:tcPr>
            <w:tcW w:w="2409" w:type="dxa"/>
            <w:vAlign w:val="center"/>
          </w:tcPr>
          <w:p w14:paraId="0FC14773"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Ameha</w:t>
            </w:r>
          </w:p>
        </w:tc>
        <w:tc>
          <w:tcPr>
            <w:tcW w:w="3964" w:type="dxa"/>
            <w:vAlign w:val="center"/>
          </w:tcPr>
          <w:p w14:paraId="04DECE1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amehat.abebe@samsung.com</w:t>
            </w:r>
          </w:p>
        </w:tc>
      </w:tr>
      <w:tr w:rsidR="00F55E17" w:rsidRPr="001E6B1B" w14:paraId="57EF150A" w14:textId="77777777" w:rsidTr="00686833">
        <w:tc>
          <w:tcPr>
            <w:tcW w:w="2689" w:type="dxa"/>
          </w:tcPr>
          <w:p w14:paraId="7A9963E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Spreadtrum</w:t>
            </w:r>
          </w:p>
        </w:tc>
        <w:tc>
          <w:tcPr>
            <w:tcW w:w="2409" w:type="dxa"/>
          </w:tcPr>
          <w:p w14:paraId="619F9492" w14:textId="77777777" w:rsidR="00F55E17"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Hualei Wang</w:t>
            </w:r>
          </w:p>
          <w:p w14:paraId="699BACC0" w14:textId="2C0704B3"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  Shao</w:t>
            </w:r>
          </w:p>
        </w:tc>
        <w:tc>
          <w:tcPr>
            <w:tcW w:w="3964" w:type="dxa"/>
          </w:tcPr>
          <w:p w14:paraId="13BEA28E" w14:textId="109CBFEA" w:rsidR="00F55E17" w:rsidRPr="00E778F7" w:rsidRDefault="00740372" w:rsidP="00905ACC">
            <w:pPr>
              <w:pStyle w:val="BodyText"/>
              <w:spacing w:before="0" w:after="0" w:line="300" w:lineRule="auto"/>
              <w:rPr>
                <w:rFonts w:asciiTheme="minorHAnsi" w:eastAsia="Yu Mincho" w:hAnsiTheme="minorHAnsi" w:cstheme="minorHAnsi"/>
                <w:szCs w:val="20"/>
                <w:lang w:eastAsia="ja-JP"/>
              </w:rPr>
            </w:pPr>
            <w:hyperlink r:id="rId17" w:history="1">
              <w:r w:rsidR="00E778F7" w:rsidRPr="00E778F7">
                <w:rPr>
                  <w:rFonts w:eastAsia="Yu Mincho"/>
                  <w:lang w:eastAsia="ja-JP"/>
                </w:rPr>
                <w:t>Hualei.wang@unisoc.com</w:t>
              </w:r>
            </w:hyperlink>
          </w:p>
          <w:p w14:paraId="143F355E" w14:textId="17B5D1E8"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Shijia.shao@unisoc.com</w:t>
            </w:r>
          </w:p>
        </w:tc>
      </w:tr>
      <w:tr w:rsidR="00F55E17" w:rsidRPr="001E6B1B" w14:paraId="55174B9D" w14:textId="77777777" w:rsidTr="00686833">
        <w:tc>
          <w:tcPr>
            <w:tcW w:w="2689" w:type="dxa"/>
            <w:vAlign w:val="center"/>
          </w:tcPr>
          <w:p w14:paraId="0A06FBD3"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AT&amp;T</w:t>
            </w:r>
          </w:p>
        </w:tc>
        <w:tc>
          <w:tcPr>
            <w:tcW w:w="2409" w:type="dxa"/>
            <w:vAlign w:val="center"/>
          </w:tcPr>
          <w:p w14:paraId="48F7834D"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Isfar Tariq</w:t>
            </w:r>
          </w:p>
        </w:tc>
        <w:tc>
          <w:tcPr>
            <w:tcW w:w="3964" w:type="dxa"/>
            <w:vAlign w:val="center"/>
          </w:tcPr>
          <w:p w14:paraId="5A74FCE9"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Isfar.tariq@att.com</w:t>
            </w:r>
          </w:p>
        </w:tc>
      </w:tr>
      <w:tr w:rsidR="00F55E17" w:rsidRPr="001E6B1B" w14:paraId="6D22A98C" w14:textId="77777777" w:rsidTr="00686833">
        <w:tc>
          <w:tcPr>
            <w:tcW w:w="2689" w:type="dxa"/>
            <w:vAlign w:val="center"/>
          </w:tcPr>
          <w:p w14:paraId="79BC9F1F" w14:textId="77777777" w:rsidR="00F55E17" w:rsidRPr="001E6B1B" w:rsidRDefault="00F55E17" w:rsidP="00905ACC">
            <w:pPr>
              <w:pStyle w:val="BodyText"/>
              <w:spacing w:before="0" w:after="0" w:line="300" w:lineRule="auto"/>
              <w:rPr>
                <w:rFonts w:asciiTheme="minorHAnsi" w:hAnsiTheme="minorHAnsi" w:cstheme="minorHAnsi"/>
                <w:szCs w:val="20"/>
                <w:lang w:eastAsia="ko-KR"/>
              </w:rPr>
            </w:pPr>
            <w:r w:rsidRPr="001E6B1B">
              <w:rPr>
                <w:rFonts w:asciiTheme="minorHAnsi" w:hAnsiTheme="minorHAnsi" w:cstheme="minorHAnsi"/>
                <w:szCs w:val="20"/>
              </w:rPr>
              <w:t>CMCC</w:t>
            </w:r>
          </w:p>
        </w:tc>
        <w:tc>
          <w:tcPr>
            <w:tcW w:w="2409" w:type="dxa"/>
            <w:vAlign w:val="center"/>
          </w:tcPr>
          <w:p w14:paraId="54316757"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Yuhua Cao</w:t>
            </w:r>
          </w:p>
          <w:p w14:paraId="065650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Yi Zheng</w:t>
            </w:r>
          </w:p>
          <w:p w14:paraId="386838F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Dan Song</w:t>
            </w:r>
          </w:p>
        </w:tc>
        <w:tc>
          <w:tcPr>
            <w:tcW w:w="3964" w:type="dxa"/>
            <w:vAlign w:val="center"/>
          </w:tcPr>
          <w:p w14:paraId="115D8AE3" w14:textId="77777777" w:rsidR="00F55E17" w:rsidRPr="001E6B1B" w:rsidRDefault="00740372" w:rsidP="00905ACC">
            <w:pPr>
              <w:pStyle w:val="BodyText"/>
              <w:spacing w:before="0" w:after="0" w:line="300" w:lineRule="auto"/>
              <w:rPr>
                <w:rFonts w:asciiTheme="minorHAnsi" w:hAnsiTheme="minorHAnsi" w:cstheme="minorHAnsi"/>
                <w:szCs w:val="20"/>
              </w:rPr>
            </w:pPr>
            <w:hyperlink r:id="rId18" w:history="1">
              <w:r w:rsidR="00F55E17" w:rsidRPr="001E6B1B">
                <w:rPr>
                  <w:rStyle w:val="Hyperlink"/>
                  <w:rFonts w:asciiTheme="minorHAnsi" w:hAnsiTheme="minorHAnsi" w:cstheme="minorHAnsi"/>
                  <w:szCs w:val="20"/>
                </w:rPr>
                <w:t>caoyuhua@chinamobile.com</w:t>
              </w:r>
            </w:hyperlink>
          </w:p>
          <w:p w14:paraId="4CA5DA51" w14:textId="77777777" w:rsidR="00F55E17" w:rsidRPr="001E6B1B" w:rsidRDefault="00740372" w:rsidP="00905ACC">
            <w:pPr>
              <w:pStyle w:val="BodyText"/>
              <w:spacing w:before="0" w:after="0" w:line="300" w:lineRule="auto"/>
              <w:rPr>
                <w:rFonts w:asciiTheme="minorHAnsi" w:hAnsiTheme="minorHAnsi" w:cstheme="minorHAnsi"/>
                <w:szCs w:val="20"/>
              </w:rPr>
            </w:pPr>
            <w:hyperlink r:id="rId19" w:history="1">
              <w:r w:rsidR="00F55E17" w:rsidRPr="001E6B1B">
                <w:rPr>
                  <w:rStyle w:val="Hyperlink"/>
                  <w:rFonts w:asciiTheme="minorHAnsi" w:hAnsiTheme="minorHAnsi" w:cstheme="minorHAnsi"/>
                  <w:szCs w:val="20"/>
                </w:rPr>
                <w:t>zhengyi@chinamobile.com</w:t>
              </w:r>
            </w:hyperlink>
          </w:p>
          <w:p w14:paraId="11B523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songdan@chinamobile.com</w:t>
            </w:r>
          </w:p>
        </w:tc>
      </w:tr>
      <w:tr w:rsidR="00813355" w:rsidRPr="00E501AD" w14:paraId="0676815A" w14:textId="77777777" w:rsidTr="00686833">
        <w:tc>
          <w:tcPr>
            <w:tcW w:w="2689" w:type="dxa"/>
          </w:tcPr>
          <w:p w14:paraId="65CF5652" w14:textId="77777777" w:rsidR="00813355" w:rsidRPr="001E6B1B" w:rsidRDefault="00813355" w:rsidP="00813355">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lang w:eastAsia="zh-CN"/>
                <w14:ligatures w14:val="standardContextual"/>
              </w:rPr>
              <w:t>NEC</w:t>
            </w:r>
          </w:p>
        </w:tc>
        <w:tc>
          <w:tcPr>
            <w:tcW w:w="2409" w:type="dxa"/>
          </w:tcPr>
          <w:p w14:paraId="49041F4B" w14:textId="77777777" w:rsidR="00813355" w:rsidRPr="001E6B1B" w:rsidRDefault="00813355" w:rsidP="00813355">
            <w:pPr>
              <w:pStyle w:val="BodyText"/>
              <w:spacing w:after="0" w:line="300" w:lineRule="auto"/>
              <w:rPr>
                <w:rFonts w:asciiTheme="minorHAnsi" w:hAnsiTheme="minorHAnsi" w:cstheme="minorHAnsi"/>
                <w:lang w:val="sv-SE" w:eastAsia="zh-CN"/>
              </w:rPr>
            </w:pPr>
            <w:r w:rsidRPr="001E6B1B">
              <w:rPr>
                <w:rFonts w:asciiTheme="minorHAnsi" w:hAnsiTheme="minorHAnsi" w:cstheme="minorHAnsi"/>
                <w:lang w:val="sv-SE" w:eastAsia="zh-CN"/>
              </w:rPr>
              <w:t>Peng Guan</w:t>
            </w:r>
          </w:p>
          <w:p w14:paraId="3E316DB7" w14:textId="77777777" w:rsidR="00813355" w:rsidRDefault="00813355" w:rsidP="00813355">
            <w:pPr>
              <w:pStyle w:val="BodyText"/>
              <w:spacing w:before="0" w:after="0" w:line="300" w:lineRule="auto"/>
              <w:rPr>
                <w:rFonts w:asciiTheme="minorHAnsi" w:hAnsiTheme="minorHAnsi" w:cstheme="minorHAnsi"/>
                <w:lang w:val="sv-SE" w:eastAsia="zh-CN"/>
                <w14:ligatures w14:val="standardContextual"/>
              </w:rPr>
            </w:pPr>
            <w:r w:rsidRPr="001E6B1B">
              <w:rPr>
                <w:rFonts w:asciiTheme="minorHAnsi" w:hAnsiTheme="minorHAnsi" w:cstheme="minorHAnsi"/>
                <w:lang w:val="sv-SE" w:eastAsia="zh-CN"/>
                <w14:ligatures w14:val="standardContextual"/>
              </w:rPr>
              <w:t>Pravjyot Singh Deogun</w:t>
            </w:r>
          </w:p>
          <w:p w14:paraId="5BC3E385" w14:textId="094AEDC9" w:rsidR="00813355" w:rsidRPr="001E6B1B" w:rsidRDefault="00813355" w:rsidP="00813355">
            <w:pPr>
              <w:pStyle w:val="BodyText"/>
              <w:spacing w:before="0" w:after="0" w:line="300" w:lineRule="auto"/>
              <w:rPr>
                <w:rFonts w:asciiTheme="minorHAnsi" w:eastAsiaTheme="minorEastAsia" w:hAnsiTheme="minorHAnsi" w:cstheme="minorHAnsi"/>
                <w:szCs w:val="20"/>
                <w:lang w:val="sv-SE" w:eastAsia="zh-CN"/>
              </w:rPr>
            </w:pPr>
            <w:r>
              <w:rPr>
                <w:rFonts w:asciiTheme="minorHAnsi" w:hAnsiTheme="minorHAnsi" w:cstheme="minorHAnsi"/>
                <w:lang w:val="sv-SE" w:eastAsia="zh-CN"/>
                <w14:ligatures w14:val="standardContextual"/>
              </w:rPr>
              <w:t>Jiang Yi</w:t>
            </w:r>
          </w:p>
        </w:tc>
        <w:tc>
          <w:tcPr>
            <w:tcW w:w="3964" w:type="dxa"/>
          </w:tcPr>
          <w:p w14:paraId="43C14328" w14:textId="77777777" w:rsidR="00813355" w:rsidRPr="001E6B1B" w:rsidRDefault="00740372" w:rsidP="00813355">
            <w:pPr>
              <w:pStyle w:val="BodyText"/>
              <w:spacing w:after="0" w:line="300" w:lineRule="auto"/>
              <w:rPr>
                <w:rFonts w:asciiTheme="minorHAnsi" w:hAnsiTheme="minorHAnsi" w:cstheme="minorHAnsi"/>
                <w:lang w:val="sv-SE" w:eastAsia="zh-CN"/>
              </w:rPr>
            </w:pPr>
            <w:hyperlink r:id="rId20" w:history="1">
              <w:r w:rsidR="00813355" w:rsidRPr="001E6B1B">
                <w:rPr>
                  <w:rStyle w:val="Hyperlink"/>
                  <w:rFonts w:asciiTheme="minorHAnsi" w:hAnsiTheme="minorHAnsi" w:cstheme="minorHAnsi"/>
                  <w:lang w:val="sv-SE" w:eastAsia="zh-CN"/>
                </w:rPr>
                <w:t>guan_peng@nec.cn</w:t>
              </w:r>
            </w:hyperlink>
          </w:p>
          <w:p w14:paraId="683A1F55" w14:textId="77777777" w:rsidR="00813355" w:rsidRDefault="00740372" w:rsidP="00813355">
            <w:pPr>
              <w:pStyle w:val="BodyText"/>
              <w:spacing w:before="0" w:after="0" w:line="300" w:lineRule="auto"/>
              <w:rPr>
                <w:rStyle w:val="Hyperlink"/>
                <w:rFonts w:asciiTheme="minorHAnsi" w:hAnsiTheme="minorHAnsi" w:cstheme="minorHAnsi"/>
                <w:lang w:val="sv-SE" w:eastAsia="zh-CN"/>
                <w14:ligatures w14:val="standardContextual"/>
              </w:rPr>
            </w:pPr>
            <w:hyperlink r:id="rId21" w:history="1">
              <w:r w:rsidR="00813355" w:rsidRPr="001E6B1B">
                <w:rPr>
                  <w:rStyle w:val="Hyperlink"/>
                  <w:rFonts w:asciiTheme="minorHAnsi" w:hAnsiTheme="minorHAnsi" w:cstheme="minorHAnsi"/>
                  <w:lang w:val="sv-SE" w:eastAsia="zh-CN"/>
                  <w14:ligatures w14:val="standardContextual"/>
                </w:rPr>
                <w:t>pravjyot.deogun@EMEA.NEC.COM</w:t>
              </w:r>
            </w:hyperlink>
          </w:p>
          <w:p w14:paraId="5DE71DFE" w14:textId="18D0FCDD" w:rsidR="00813355" w:rsidRPr="001E6B1B" w:rsidRDefault="00813355" w:rsidP="00813355">
            <w:pPr>
              <w:pStyle w:val="BodyText"/>
              <w:spacing w:before="0" w:after="0" w:line="300" w:lineRule="auto"/>
              <w:rPr>
                <w:rFonts w:asciiTheme="minorHAnsi" w:hAnsiTheme="minorHAnsi" w:cstheme="minorHAnsi"/>
                <w:szCs w:val="20"/>
                <w:lang w:val="sv-SE"/>
              </w:rPr>
            </w:pPr>
            <w:r>
              <w:rPr>
                <w:rFonts w:asciiTheme="minorHAnsi" w:hAnsiTheme="minorHAnsi" w:cstheme="minorHAnsi"/>
                <w:szCs w:val="20"/>
                <w:lang w:val="sv-SE"/>
              </w:rPr>
              <w:t>y-jiang_ct@nec.com</w:t>
            </w:r>
          </w:p>
        </w:tc>
      </w:tr>
      <w:tr w:rsidR="00F55E17" w:rsidRPr="00E501AD" w14:paraId="24D8CC7C" w14:textId="77777777" w:rsidTr="00686833">
        <w:tc>
          <w:tcPr>
            <w:tcW w:w="2689" w:type="dxa"/>
            <w:vAlign w:val="center"/>
            <w:hideMark/>
          </w:tcPr>
          <w:p w14:paraId="0B4D18A3" w14:textId="77777777" w:rsidR="00F55E17" w:rsidRPr="001E6B1B" w:rsidRDefault="00F55E17" w:rsidP="00905ACC">
            <w:pPr>
              <w:rPr>
                <w:rFonts w:asciiTheme="minorHAnsi" w:hAnsiTheme="minorHAnsi" w:cstheme="minorHAnsi"/>
                <w:szCs w:val="20"/>
                <w:lang w:val="sv-SE" w:eastAsia="ja-JP"/>
              </w:rPr>
            </w:pPr>
          </w:p>
        </w:tc>
        <w:tc>
          <w:tcPr>
            <w:tcW w:w="2409" w:type="dxa"/>
            <w:vAlign w:val="center"/>
            <w:hideMark/>
          </w:tcPr>
          <w:p w14:paraId="27B6EEDF" w14:textId="77777777" w:rsidR="00F55E17" w:rsidRPr="001E6B1B" w:rsidRDefault="00F55E17" w:rsidP="00905ACC">
            <w:pPr>
              <w:rPr>
                <w:rFonts w:asciiTheme="minorHAnsi" w:hAnsiTheme="minorHAnsi" w:cstheme="minorHAnsi"/>
                <w:lang w:val="sv-SE" w:eastAsia="zh-CN"/>
                <w14:ligatures w14:val="standardContextual"/>
              </w:rPr>
            </w:pPr>
          </w:p>
        </w:tc>
        <w:tc>
          <w:tcPr>
            <w:tcW w:w="3964" w:type="dxa"/>
            <w:vAlign w:val="center"/>
            <w:hideMark/>
          </w:tcPr>
          <w:p w14:paraId="2FF6A9B2" w14:textId="77777777" w:rsidR="00F55E17" w:rsidRPr="001E6B1B" w:rsidRDefault="00F55E17" w:rsidP="00905ACC">
            <w:pPr>
              <w:rPr>
                <w:rFonts w:asciiTheme="minorHAnsi" w:hAnsiTheme="minorHAnsi" w:cstheme="minorHAnsi"/>
                <w:lang w:val="sv-SE" w:eastAsia="zh-CN"/>
                <w14:ligatures w14:val="standardContextual"/>
              </w:rPr>
            </w:pPr>
          </w:p>
        </w:tc>
      </w:tr>
      <w:tr w:rsidR="00F55E17" w:rsidRPr="001E6B1B" w14:paraId="1ED117E6" w14:textId="77777777" w:rsidTr="00686833">
        <w:tc>
          <w:tcPr>
            <w:tcW w:w="2689" w:type="dxa"/>
          </w:tcPr>
          <w:p w14:paraId="2C297B1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宋体" w:hAnsiTheme="minorHAnsi" w:cstheme="minorHAnsi"/>
                <w:lang w:eastAsia="zh-CN"/>
              </w:rPr>
              <w:t>CEWiT</w:t>
            </w:r>
          </w:p>
        </w:tc>
        <w:tc>
          <w:tcPr>
            <w:tcW w:w="2409" w:type="dxa"/>
          </w:tcPr>
          <w:p w14:paraId="4E63736D" w14:textId="77777777" w:rsidR="00F55E17" w:rsidRPr="001E6B1B" w:rsidRDefault="00F55E17" w:rsidP="00905ACC">
            <w:pPr>
              <w:pStyle w:val="BodyText"/>
              <w:spacing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Ebin Chacko</w:t>
            </w:r>
          </w:p>
          <w:p w14:paraId="584FE92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Shiv Shankar</w:t>
            </w:r>
          </w:p>
        </w:tc>
        <w:tc>
          <w:tcPr>
            <w:tcW w:w="3964" w:type="dxa"/>
          </w:tcPr>
          <w:p w14:paraId="0CB12F41" w14:textId="77777777" w:rsidR="00F55E17" w:rsidRPr="001E6B1B" w:rsidRDefault="00740372" w:rsidP="00905ACC">
            <w:pPr>
              <w:pStyle w:val="BodyText"/>
              <w:spacing w:after="0" w:line="300" w:lineRule="auto"/>
              <w:rPr>
                <w:rFonts w:asciiTheme="minorHAnsi" w:hAnsiTheme="minorHAnsi" w:cstheme="minorHAnsi"/>
              </w:rPr>
            </w:pPr>
            <w:hyperlink r:id="rId22" w:history="1">
              <w:r w:rsidR="00F55E17" w:rsidRPr="001E6B1B">
                <w:rPr>
                  <w:rFonts w:asciiTheme="minorHAnsi" w:hAnsiTheme="minorHAnsi" w:cstheme="minorHAnsi"/>
                </w:rPr>
                <w:t>echacko@cewit.org.in</w:t>
              </w:r>
            </w:hyperlink>
          </w:p>
          <w:p w14:paraId="046E842B" w14:textId="40B5D85F" w:rsidR="00F55E17" w:rsidRPr="001E6B1B" w:rsidRDefault="008444D5"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rPr>
              <w:t>shivshankar@cewit.org.in</w:t>
            </w:r>
          </w:p>
        </w:tc>
      </w:tr>
      <w:tr w:rsidR="00F55E17" w:rsidRPr="001E6B1B" w14:paraId="07B56535" w14:textId="77777777" w:rsidTr="00686833">
        <w:tc>
          <w:tcPr>
            <w:tcW w:w="2689" w:type="dxa"/>
            <w:vAlign w:val="center"/>
          </w:tcPr>
          <w:p w14:paraId="568EA7D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Intel</w:t>
            </w:r>
          </w:p>
        </w:tc>
        <w:tc>
          <w:tcPr>
            <w:tcW w:w="2409" w:type="dxa"/>
            <w:vAlign w:val="center"/>
          </w:tcPr>
          <w:p w14:paraId="39C9184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 Chatterjee</w:t>
            </w:r>
          </w:p>
        </w:tc>
        <w:tc>
          <w:tcPr>
            <w:tcW w:w="3964" w:type="dxa"/>
            <w:vAlign w:val="center"/>
          </w:tcPr>
          <w:p w14:paraId="72B43DD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debdeep.chatterjee@intel.com</w:t>
            </w:r>
          </w:p>
        </w:tc>
      </w:tr>
      <w:tr w:rsidR="00F55E17" w:rsidRPr="001E6B1B" w14:paraId="7AE79895" w14:textId="77777777" w:rsidTr="00686833">
        <w:tc>
          <w:tcPr>
            <w:tcW w:w="2689" w:type="dxa"/>
            <w:vAlign w:val="center"/>
          </w:tcPr>
          <w:p w14:paraId="54F85EB8"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NVIDIA</w:t>
            </w:r>
          </w:p>
        </w:tc>
        <w:tc>
          <w:tcPr>
            <w:tcW w:w="2409" w:type="dxa"/>
            <w:vAlign w:val="center"/>
          </w:tcPr>
          <w:p w14:paraId="5756A91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Xingqin Lin</w:t>
            </w:r>
          </w:p>
        </w:tc>
        <w:tc>
          <w:tcPr>
            <w:tcW w:w="3964" w:type="dxa"/>
            <w:vAlign w:val="center"/>
          </w:tcPr>
          <w:p w14:paraId="32A18E94" w14:textId="77777777" w:rsidR="00F55E17" w:rsidRPr="001E6B1B" w:rsidRDefault="00740372" w:rsidP="00905ACC">
            <w:pPr>
              <w:pStyle w:val="BodyText"/>
              <w:spacing w:before="0" w:after="0" w:line="300" w:lineRule="auto"/>
              <w:rPr>
                <w:rFonts w:asciiTheme="minorHAnsi" w:eastAsiaTheme="minorEastAsia" w:hAnsiTheme="minorHAnsi" w:cstheme="minorHAnsi"/>
                <w:szCs w:val="20"/>
                <w:lang w:eastAsia="zh-CN"/>
              </w:rPr>
            </w:pPr>
            <w:hyperlink r:id="rId23" w:history="1">
              <w:r w:rsidR="00F55E17" w:rsidRPr="001E6B1B">
                <w:rPr>
                  <w:rStyle w:val="Hyperlink"/>
                  <w:rFonts w:asciiTheme="minorHAnsi" w:eastAsiaTheme="minorEastAsia" w:hAnsiTheme="minorHAnsi" w:cstheme="minorHAnsi"/>
                  <w:szCs w:val="20"/>
                  <w:lang w:eastAsia="zh-CN"/>
                </w:rPr>
                <w:t>xingqinl@nvidia.com</w:t>
              </w:r>
            </w:hyperlink>
            <w:r w:rsidR="00F55E17" w:rsidRPr="001E6B1B">
              <w:rPr>
                <w:rFonts w:asciiTheme="minorHAnsi" w:eastAsiaTheme="minorEastAsia" w:hAnsiTheme="minorHAnsi" w:cstheme="minorHAnsi"/>
                <w:szCs w:val="20"/>
                <w:lang w:eastAsia="zh-CN"/>
              </w:rPr>
              <w:t xml:space="preserve"> </w:t>
            </w:r>
          </w:p>
        </w:tc>
      </w:tr>
      <w:tr w:rsidR="00F55E17" w:rsidRPr="001E6B1B" w14:paraId="62E36368" w14:textId="77777777" w:rsidTr="00686833">
        <w:tc>
          <w:tcPr>
            <w:tcW w:w="2689" w:type="dxa"/>
            <w:vAlign w:val="center"/>
          </w:tcPr>
          <w:p w14:paraId="21D57DA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CICTCI</w:t>
            </w:r>
          </w:p>
        </w:tc>
        <w:tc>
          <w:tcPr>
            <w:tcW w:w="2409" w:type="dxa"/>
            <w:vAlign w:val="center"/>
          </w:tcPr>
          <w:p w14:paraId="164203F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Rui Zhao</w:t>
            </w:r>
          </w:p>
        </w:tc>
        <w:tc>
          <w:tcPr>
            <w:tcW w:w="3964" w:type="dxa"/>
            <w:vAlign w:val="center"/>
          </w:tcPr>
          <w:p w14:paraId="7D9F49E9" w14:textId="77777777" w:rsidR="00F55E17" w:rsidRPr="001E6B1B" w:rsidRDefault="00740372" w:rsidP="00905ACC">
            <w:pPr>
              <w:pStyle w:val="BodyText"/>
              <w:spacing w:before="0" w:after="0" w:line="300" w:lineRule="auto"/>
              <w:rPr>
                <w:rFonts w:asciiTheme="minorHAnsi" w:eastAsiaTheme="minorEastAsia" w:hAnsiTheme="minorHAnsi" w:cstheme="minorHAnsi"/>
                <w:szCs w:val="20"/>
                <w:lang w:eastAsia="zh-CN"/>
              </w:rPr>
            </w:pPr>
            <w:hyperlink r:id="rId24" w:history="1">
              <w:r w:rsidR="00F55E17" w:rsidRPr="001E6B1B">
                <w:rPr>
                  <w:rStyle w:val="Hyperlink"/>
                  <w:rFonts w:asciiTheme="minorHAnsi" w:eastAsiaTheme="minorEastAsia" w:hAnsiTheme="minorHAnsi" w:cstheme="minorHAnsi"/>
                  <w:szCs w:val="20"/>
                  <w:lang w:eastAsia="zh-CN"/>
                </w:rPr>
                <w:t>zhaorui@cictci.com</w:t>
              </w:r>
            </w:hyperlink>
          </w:p>
        </w:tc>
      </w:tr>
      <w:tr w:rsidR="00F55E17" w:rsidRPr="00E501AD" w14:paraId="54A396CE" w14:textId="77777777" w:rsidTr="00686833">
        <w:tc>
          <w:tcPr>
            <w:tcW w:w="2689" w:type="dxa"/>
            <w:vAlign w:val="center"/>
          </w:tcPr>
          <w:p w14:paraId="48697F0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Continental Automotive</w:t>
            </w:r>
          </w:p>
        </w:tc>
        <w:tc>
          <w:tcPr>
            <w:tcW w:w="2409" w:type="dxa"/>
            <w:vAlign w:val="center"/>
          </w:tcPr>
          <w:p w14:paraId="123BC94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eastAsia="zh-CN"/>
              </w:rPr>
              <w:t>Hojin Kim</w:t>
            </w:r>
          </w:p>
        </w:tc>
        <w:tc>
          <w:tcPr>
            <w:tcW w:w="3964" w:type="dxa"/>
            <w:vAlign w:val="center"/>
          </w:tcPr>
          <w:p w14:paraId="1AA55B13" w14:textId="77777777" w:rsidR="00F55E17" w:rsidRPr="001E6B1B" w:rsidRDefault="00740372" w:rsidP="00905ACC">
            <w:pPr>
              <w:pStyle w:val="BodyText"/>
              <w:spacing w:before="0" w:after="0" w:line="300" w:lineRule="auto"/>
              <w:rPr>
                <w:rFonts w:asciiTheme="minorHAnsi" w:hAnsiTheme="minorHAnsi" w:cstheme="minorHAnsi"/>
                <w:szCs w:val="20"/>
                <w:lang w:val="sv-SE" w:eastAsia="zh-TW"/>
              </w:rPr>
            </w:pPr>
            <w:hyperlink r:id="rId25" w:history="1">
              <w:r w:rsidR="00F55E17" w:rsidRPr="001E6B1B">
                <w:rPr>
                  <w:rStyle w:val="Hyperlink"/>
                  <w:rFonts w:asciiTheme="minorHAnsi" w:eastAsiaTheme="minorEastAsia" w:hAnsiTheme="minorHAnsi" w:cstheme="minorHAnsi"/>
                  <w:szCs w:val="20"/>
                  <w:lang w:val="sv-SE" w:eastAsia="zh-CN"/>
                </w:rPr>
                <w:t>hojin.kim@continental-corporation.com</w:t>
              </w:r>
            </w:hyperlink>
            <w:r w:rsidR="00F55E17" w:rsidRPr="001E6B1B">
              <w:rPr>
                <w:rFonts w:asciiTheme="minorHAnsi" w:eastAsiaTheme="minorEastAsia" w:hAnsiTheme="minorHAnsi" w:cstheme="minorHAnsi"/>
                <w:szCs w:val="20"/>
                <w:lang w:val="sv-SE" w:eastAsia="zh-CN"/>
              </w:rPr>
              <w:t xml:space="preserve"> </w:t>
            </w:r>
          </w:p>
        </w:tc>
      </w:tr>
      <w:tr w:rsidR="00F55E17" w:rsidRPr="00E501AD" w14:paraId="2DB6DE62" w14:textId="77777777" w:rsidTr="00686833">
        <w:tc>
          <w:tcPr>
            <w:tcW w:w="2689" w:type="dxa"/>
            <w:vAlign w:val="center"/>
          </w:tcPr>
          <w:p w14:paraId="22DD51C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LG Electronics</w:t>
            </w:r>
          </w:p>
        </w:tc>
        <w:tc>
          <w:tcPr>
            <w:tcW w:w="2409" w:type="dxa"/>
            <w:vAlign w:val="center"/>
          </w:tcPr>
          <w:p w14:paraId="1F97EDB5"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Jiwon Kang</w:t>
            </w:r>
          </w:p>
        </w:tc>
        <w:tc>
          <w:tcPr>
            <w:tcW w:w="3964" w:type="dxa"/>
            <w:vAlign w:val="center"/>
          </w:tcPr>
          <w:p w14:paraId="2286F021"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jw.kang@lge.com</w:t>
            </w:r>
          </w:p>
        </w:tc>
      </w:tr>
      <w:tr w:rsidR="00F55E17" w:rsidRPr="00E501AD" w14:paraId="299F92C3" w14:textId="77777777" w:rsidTr="00686833">
        <w:tc>
          <w:tcPr>
            <w:tcW w:w="2689" w:type="dxa"/>
            <w:vAlign w:val="center"/>
          </w:tcPr>
          <w:p w14:paraId="5B7E188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LG Electronics</w:t>
            </w:r>
          </w:p>
        </w:tc>
        <w:tc>
          <w:tcPr>
            <w:tcW w:w="2409" w:type="dxa"/>
            <w:vAlign w:val="center"/>
          </w:tcPr>
          <w:p w14:paraId="0F7F3B4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Haewook Park</w:t>
            </w:r>
          </w:p>
        </w:tc>
        <w:tc>
          <w:tcPr>
            <w:tcW w:w="3964" w:type="dxa"/>
            <w:vAlign w:val="center"/>
          </w:tcPr>
          <w:p w14:paraId="1F12A70E" w14:textId="77777777" w:rsidR="00F55E17" w:rsidRPr="001E6B1B" w:rsidRDefault="00F55E17" w:rsidP="00905ACC">
            <w:pPr>
              <w:pStyle w:val="BodyText"/>
              <w:spacing w:before="0" w:after="0" w:line="300" w:lineRule="auto"/>
              <w:rPr>
                <w:rFonts w:asciiTheme="minorHAnsi" w:eastAsia="MS Mincho" w:hAnsiTheme="minorHAnsi" w:cstheme="minorHAnsi"/>
                <w:szCs w:val="20"/>
                <w:lang w:val="sv-SE" w:eastAsia="zh-TW"/>
              </w:rPr>
            </w:pPr>
            <w:r w:rsidRPr="001E6B1B">
              <w:rPr>
                <w:rFonts w:asciiTheme="minorHAnsi" w:eastAsia="Malgun Gothic" w:hAnsiTheme="minorHAnsi" w:cstheme="minorHAnsi"/>
                <w:szCs w:val="20"/>
                <w:lang w:val="sv-SE" w:eastAsia="ko-KR"/>
              </w:rPr>
              <w:t>haewook.park@lge.com</w:t>
            </w:r>
          </w:p>
        </w:tc>
      </w:tr>
      <w:tr w:rsidR="00F55E17" w:rsidRPr="00E501AD" w14:paraId="64B13E34" w14:textId="77777777" w:rsidTr="00686833">
        <w:tc>
          <w:tcPr>
            <w:tcW w:w="2689" w:type="dxa"/>
            <w:vAlign w:val="center"/>
          </w:tcPr>
          <w:p w14:paraId="69CE12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Futurewei</w:t>
            </w:r>
          </w:p>
        </w:tc>
        <w:tc>
          <w:tcPr>
            <w:tcW w:w="2409" w:type="dxa"/>
            <w:vAlign w:val="center"/>
          </w:tcPr>
          <w:p w14:paraId="2196E34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Chunhui (Allan) Zhu</w:t>
            </w:r>
          </w:p>
        </w:tc>
        <w:tc>
          <w:tcPr>
            <w:tcW w:w="3964" w:type="dxa"/>
            <w:vAlign w:val="center"/>
          </w:tcPr>
          <w:p w14:paraId="3498CB05"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S Mincho" w:hAnsiTheme="minorHAnsi" w:cstheme="minorHAnsi"/>
                <w:szCs w:val="20"/>
                <w:lang w:val="sv-SE" w:eastAsia="zh-TW"/>
              </w:rPr>
              <w:t>chunhui.zhu@futurewei.com</w:t>
            </w:r>
          </w:p>
        </w:tc>
      </w:tr>
      <w:tr w:rsidR="00F55E17" w:rsidRPr="001E6B1B" w14:paraId="76B06772" w14:textId="77777777" w:rsidTr="00686833">
        <w:tc>
          <w:tcPr>
            <w:tcW w:w="2689" w:type="dxa"/>
            <w:hideMark/>
          </w:tcPr>
          <w:p w14:paraId="7EAC44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MTK</w:t>
            </w:r>
          </w:p>
        </w:tc>
        <w:tc>
          <w:tcPr>
            <w:tcW w:w="2409" w:type="dxa"/>
            <w:hideMark/>
          </w:tcPr>
          <w:p w14:paraId="31C72D6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Pedram</w:t>
            </w:r>
          </w:p>
          <w:p w14:paraId="41249F4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Yu-Jen</w:t>
            </w:r>
          </w:p>
          <w:p w14:paraId="35004E9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harrison</w:t>
            </w:r>
          </w:p>
        </w:tc>
        <w:tc>
          <w:tcPr>
            <w:tcW w:w="3964" w:type="dxa"/>
            <w:hideMark/>
          </w:tcPr>
          <w:p w14:paraId="67D4268F" w14:textId="77777777" w:rsidR="00F55E17" w:rsidRPr="001E6B1B" w:rsidRDefault="00740372" w:rsidP="00905ACC">
            <w:pPr>
              <w:pStyle w:val="BodyText"/>
              <w:spacing w:before="0" w:after="0" w:line="300" w:lineRule="auto"/>
              <w:rPr>
                <w:rFonts w:asciiTheme="minorHAnsi" w:hAnsiTheme="minorHAnsi" w:cstheme="minorHAnsi"/>
                <w:szCs w:val="20"/>
              </w:rPr>
            </w:pPr>
            <w:hyperlink r:id="rId26" w:history="1">
              <w:r w:rsidR="00F55E17" w:rsidRPr="001E6B1B">
                <w:rPr>
                  <w:rStyle w:val="Hyperlink"/>
                  <w:rFonts w:asciiTheme="minorHAnsi" w:hAnsiTheme="minorHAnsi" w:cstheme="minorHAnsi"/>
                  <w:szCs w:val="20"/>
                </w:rPr>
                <w:t>pedram.kheirkhah@mediatek.com</w:t>
              </w:r>
            </w:hyperlink>
          </w:p>
          <w:p w14:paraId="50D83A21" w14:textId="77777777" w:rsidR="00F55E17" w:rsidRPr="001E6B1B" w:rsidRDefault="00740372" w:rsidP="00905ACC">
            <w:pPr>
              <w:pStyle w:val="BodyText"/>
              <w:spacing w:before="0" w:after="0" w:line="300" w:lineRule="auto"/>
              <w:rPr>
                <w:rFonts w:asciiTheme="minorHAnsi" w:hAnsiTheme="minorHAnsi" w:cstheme="minorHAnsi"/>
                <w:szCs w:val="20"/>
              </w:rPr>
            </w:pPr>
            <w:hyperlink r:id="rId27" w:history="1">
              <w:r w:rsidR="00F55E17" w:rsidRPr="001E6B1B">
                <w:rPr>
                  <w:rStyle w:val="Hyperlink"/>
                  <w:rFonts w:asciiTheme="minorHAnsi" w:hAnsiTheme="minorHAnsi" w:cstheme="minorHAnsi"/>
                  <w:szCs w:val="20"/>
                </w:rPr>
                <w:t>yu-jen.ku@mediatek.com</w:t>
              </w:r>
            </w:hyperlink>
          </w:p>
          <w:p w14:paraId="123AD956"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harrison.chuang@mediatek.com</w:t>
            </w:r>
          </w:p>
        </w:tc>
      </w:tr>
      <w:tr w:rsidR="00F55E17" w:rsidRPr="00E501AD" w14:paraId="0929BDC7" w14:textId="77777777" w:rsidTr="00686833">
        <w:tc>
          <w:tcPr>
            <w:tcW w:w="2689" w:type="dxa"/>
            <w:vAlign w:val="center"/>
          </w:tcPr>
          <w:p w14:paraId="687D6AE3" w14:textId="77777777" w:rsidR="00F55E17" w:rsidRPr="001E6B1B" w:rsidRDefault="00F55E17" w:rsidP="00905ACC">
            <w:pPr>
              <w:pStyle w:val="BodyText"/>
              <w:spacing w:before="0" w:after="0" w:line="300" w:lineRule="auto"/>
              <w:rPr>
                <w:rFonts w:asciiTheme="minorHAnsi" w:eastAsia="宋体" w:hAnsiTheme="minorHAnsi" w:cstheme="minorHAnsi"/>
                <w:szCs w:val="20"/>
                <w:lang w:val="sv-SE" w:eastAsia="zh-CN"/>
              </w:rPr>
            </w:pPr>
            <w:r w:rsidRPr="001E6B1B">
              <w:rPr>
                <w:rFonts w:asciiTheme="minorHAnsi" w:eastAsia="宋体" w:hAnsiTheme="minorHAnsi" w:cstheme="minorHAnsi"/>
                <w:szCs w:val="20"/>
                <w:lang w:val="sv-SE" w:eastAsia="zh-CN"/>
              </w:rPr>
              <w:t>Ericsson</w:t>
            </w:r>
          </w:p>
        </w:tc>
        <w:tc>
          <w:tcPr>
            <w:tcW w:w="2409" w:type="dxa"/>
            <w:vAlign w:val="center"/>
          </w:tcPr>
          <w:p w14:paraId="2E7A64A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 Ryden</w:t>
            </w:r>
          </w:p>
        </w:tc>
        <w:tc>
          <w:tcPr>
            <w:tcW w:w="3964" w:type="dxa"/>
            <w:vAlign w:val="center"/>
          </w:tcPr>
          <w:p w14:paraId="28741A8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Henrik.a.ryden@ericsson.com</w:t>
            </w:r>
          </w:p>
        </w:tc>
      </w:tr>
      <w:tr w:rsidR="00F55E17" w:rsidRPr="00C03531" w14:paraId="373F58D2" w14:textId="77777777" w:rsidTr="00686833">
        <w:tc>
          <w:tcPr>
            <w:tcW w:w="2689" w:type="dxa"/>
          </w:tcPr>
          <w:p w14:paraId="216238E3" w14:textId="38426B7C" w:rsidR="00F55E17" w:rsidRPr="001E6B1B" w:rsidRDefault="004E746D" w:rsidP="00905ACC">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Mavenir</w:t>
            </w:r>
          </w:p>
        </w:tc>
        <w:tc>
          <w:tcPr>
            <w:tcW w:w="2409" w:type="dxa"/>
          </w:tcPr>
          <w:p w14:paraId="609D1AD2" w14:textId="77777777" w:rsidR="00F55E17" w:rsidRDefault="004E746D" w:rsidP="00905ACC">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Fan Yang</w:t>
            </w:r>
          </w:p>
          <w:p w14:paraId="502D1BC7" w14:textId="1611971B" w:rsidR="004E746D" w:rsidRPr="004E746D" w:rsidRDefault="004E746D"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Yuanlong Yang</w:t>
            </w:r>
          </w:p>
        </w:tc>
        <w:tc>
          <w:tcPr>
            <w:tcW w:w="3964" w:type="dxa"/>
          </w:tcPr>
          <w:p w14:paraId="611FCCB8" w14:textId="6DFA42F4" w:rsidR="00F55E17" w:rsidRPr="00625E0D" w:rsidRDefault="00740372" w:rsidP="00905ACC">
            <w:pPr>
              <w:pStyle w:val="BodyText"/>
              <w:spacing w:before="0" w:after="0" w:line="300" w:lineRule="auto"/>
              <w:rPr>
                <w:rFonts w:asciiTheme="minorHAnsi" w:eastAsiaTheme="minorEastAsia" w:hAnsiTheme="minorHAnsi" w:cstheme="minorHAnsi"/>
                <w:szCs w:val="20"/>
                <w:lang w:eastAsia="zh-CN"/>
              </w:rPr>
            </w:pPr>
            <w:hyperlink r:id="rId28" w:history="1">
              <w:r w:rsidR="004E746D" w:rsidRPr="00625E0D">
                <w:rPr>
                  <w:rStyle w:val="Hyperlink"/>
                  <w:rFonts w:asciiTheme="minorHAnsi" w:eastAsiaTheme="minorEastAsia" w:hAnsiTheme="minorHAnsi" w:cstheme="minorHAnsi"/>
                  <w:szCs w:val="20"/>
                  <w:lang w:eastAsia="zh-CN"/>
                </w:rPr>
                <w:t>fan.yang@mavenir.com</w:t>
              </w:r>
            </w:hyperlink>
          </w:p>
          <w:p w14:paraId="6D8F8DC9" w14:textId="5CEA13D7" w:rsidR="004E746D" w:rsidRPr="00625E0D" w:rsidRDefault="004E746D" w:rsidP="00905ACC">
            <w:pPr>
              <w:pStyle w:val="BodyText"/>
              <w:spacing w:before="0" w:after="0" w:line="300" w:lineRule="auto"/>
              <w:rPr>
                <w:rFonts w:asciiTheme="minorHAnsi" w:eastAsiaTheme="minorEastAsia" w:hAnsiTheme="minorHAnsi" w:cstheme="minorHAnsi"/>
                <w:szCs w:val="20"/>
                <w:lang w:eastAsia="zh-CN"/>
              </w:rPr>
            </w:pPr>
            <w:r w:rsidRPr="00625E0D">
              <w:rPr>
                <w:rFonts w:asciiTheme="minorHAnsi" w:eastAsiaTheme="minorEastAsia" w:hAnsiTheme="minorHAnsi" w:cstheme="minorHAnsi"/>
                <w:szCs w:val="20"/>
                <w:lang w:eastAsia="zh-CN"/>
              </w:rPr>
              <w:t>yuanlong.yang@mavenir.com</w:t>
            </w:r>
          </w:p>
        </w:tc>
      </w:tr>
      <w:tr w:rsidR="00163412" w:rsidRPr="00E501AD" w14:paraId="6B7D4F63" w14:textId="77777777" w:rsidTr="00686833">
        <w:tc>
          <w:tcPr>
            <w:tcW w:w="2689" w:type="dxa"/>
          </w:tcPr>
          <w:p w14:paraId="143F536C" w14:textId="06228342" w:rsidR="00163412" w:rsidRPr="001E6B1B" w:rsidRDefault="00163412" w:rsidP="00163412">
            <w:pPr>
              <w:pStyle w:val="BodyText"/>
              <w:spacing w:before="0" w:after="0" w:line="300" w:lineRule="auto"/>
              <w:rPr>
                <w:rFonts w:asciiTheme="minorHAnsi" w:eastAsia="宋体" w:hAnsiTheme="minorHAnsi" w:cstheme="minorHAnsi"/>
                <w:szCs w:val="20"/>
                <w:lang w:val="sv-SE" w:eastAsia="zh-CN"/>
              </w:rPr>
            </w:pPr>
            <w:r w:rsidRPr="003B673E">
              <w:rPr>
                <w:rFonts w:asciiTheme="minorHAnsi" w:eastAsia="宋体" w:hAnsiTheme="minorHAnsi" w:cstheme="minorHAnsi"/>
                <w:szCs w:val="20"/>
                <w:lang w:val="sv-SE" w:eastAsia="zh-CN"/>
              </w:rPr>
              <w:t>Ruijie</w:t>
            </w:r>
          </w:p>
        </w:tc>
        <w:tc>
          <w:tcPr>
            <w:tcW w:w="2409" w:type="dxa"/>
          </w:tcPr>
          <w:p w14:paraId="5C70159F" w14:textId="75123D49"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K</w:t>
            </w:r>
            <w:r>
              <w:rPr>
                <w:rFonts w:asciiTheme="minorHAnsi" w:eastAsiaTheme="minorEastAsia" w:hAnsiTheme="minorHAnsi" w:cstheme="minorHAnsi"/>
                <w:szCs w:val="20"/>
                <w:lang w:val="sv-SE" w:eastAsia="zh-CN"/>
              </w:rPr>
              <w:t>e Zhong</w:t>
            </w:r>
          </w:p>
        </w:tc>
        <w:tc>
          <w:tcPr>
            <w:tcW w:w="3964" w:type="dxa"/>
          </w:tcPr>
          <w:p w14:paraId="52FA683A" w14:textId="57C61034"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z</w:t>
            </w:r>
            <w:r>
              <w:rPr>
                <w:rFonts w:asciiTheme="minorHAnsi" w:eastAsiaTheme="minorEastAsia" w:hAnsiTheme="minorHAnsi" w:cstheme="minorHAnsi"/>
                <w:szCs w:val="20"/>
                <w:lang w:val="sv-SE" w:eastAsia="zh-CN"/>
              </w:rPr>
              <w:t>hongke@ruijie.com.cn</w:t>
            </w:r>
          </w:p>
        </w:tc>
      </w:tr>
      <w:tr w:rsidR="00784400" w:rsidRPr="00E501AD" w14:paraId="6D70DC71" w14:textId="77777777" w:rsidTr="00686833">
        <w:tc>
          <w:tcPr>
            <w:tcW w:w="2689" w:type="dxa"/>
          </w:tcPr>
          <w:p w14:paraId="5BA98113" w14:textId="36D7C8D8" w:rsidR="00784400" w:rsidRPr="003B673E" w:rsidRDefault="00554304" w:rsidP="00163412">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hint="eastAsia"/>
                <w:szCs w:val="20"/>
                <w:lang w:val="sv-SE" w:eastAsia="zh-CN"/>
              </w:rPr>
              <w:t>Meta</w:t>
            </w:r>
          </w:p>
        </w:tc>
        <w:tc>
          <w:tcPr>
            <w:tcW w:w="2409" w:type="dxa"/>
          </w:tcPr>
          <w:p w14:paraId="10C98D6C" w14:textId="792051CC" w:rsidR="00784400" w:rsidRDefault="00A74BD2" w:rsidP="00163412">
            <w:pPr>
              <w:pStyle w:val="BodyText"/>
              <w:spacing w:before="0" w:after="0" w:line="300" w:lineRule="auto"/>
              <w:rPr>
                <w:rFonts w:asciiTheme="minorHAnsi" w:eastAsiaTheme="minorEastAsia" w:hAnsiTheme="minorHAnsi" w:cstheme="minorHAnsi"/>
                <w:szCs w:val="20"/>
                <w:lang w:val="sv-SE" w:eastAsia="zh-CN"/>
              </w:rPr>
            </w:pPr>
            <w:r w:rsidRPr="00A74BD2">
              <w:rPr>
                <w:rFonts w:asciiTheme="minorHAnsi" w:eastAsiaTheme="minorEastAsia" w:hAnsiTheme="minorHAnsi" w:cstheme="minorHAnsi"/>
                <w:szCs w:val="20"/>
                <w:lang w:val="sv-SE" w:eastAsia="zh-CN"/>
              </w:rPr>
              <w:t>Avik Sengupta</w:t>
            </w:r>
          </w:p>
        </w:tc>
        <w:tc>
          <w:tcPr>
            <w:tcW w:w="3964" w:type="dxa"/>
          </w:tcPr>
          <w:p w14:paraId="1F4321B5" w14:textId="297A0619" w:rsidR="00784400" w:rsidRDefault="00554304" w:rsidP="00163412">
            <w:pPr>
              <w:pStyle w:val="BodyText"/>
              <w:spacing w:before="0" w:after="0" w:line="300" w:lineRule="auto"/>
              <w:rPr>
                <w:rFonts w:asciiTheme="minorHAnsi" w:eastAsiaTheme="minorEastAsia" w:hAnsiTheme="minorHAnsi" w:cstheme="minorHAnsi"/>
                <w:szCs w:val="20"/>
                <w:lang w:val="sv-SE" w:eastAsia="zh-CN"/>
              </w:rPr>
            </w:pPr>
            <w:r w:rsidRPr="00554304">
              <w:rPr>
                <w:rFonts w:asciiTheme="minorHAnsi" w:eastAsiaTheme="minorEastAsia" w:hAnsiTheme="minorHAnsi" w:cstheme="minorHAnsi"/>
                <w:szCs w:val="20"/>
                <w:lang w:val="sv-SE" w:eastAsia="zh-CN"/>
              </w:rPr>
              <w:t>aviksg@meta.com</w:t>
            </w:r>
          </w:p>
        </w:tc>
      </w:tr>
    </w:tbl>
    <w:p w14:paraId="55262442" w14:textId="77777777" w:rsidR="004E7CA6" w:rsidRPr="001E6B1B" w:rsidRDefault="004E7CA6">
      <w:pPr>
        <w:pStyle w:val="BodyText"/>
        <w:rPr>
          <w:rFonts w:asciiTheme="minorHAnsi" w:hAnsiTheme="minorHAnsi" w:cstheme="minorHAnsi"/>
          <w:lang w:val="sv-SE" w:eastAsia="zh-CN"/>
        </w:rPr>
      </w:pPr>
    </w:p>
    <w:p w14:paraId="3349DB08" w14:textId="77777777" w:rsidR="004E7CA6" w:rsidRPr="001E6B1B" w:rsidRDefault="00DA3A5B" w:rsidP="00AE3FCC">
      <w:pPr>
        <w:pStyle w:val="Heading1"/>
        <w:rPr>
          <w:lang w:eastAsia="zh-CN"/>
        </w:rPr>
      </w:pPr>
      <w:r w:rsidRPr="001E6B1B">
        <w:rPr>
          <w:lang w:eastAsia="zh-CN"/>
        </w:rPr>
        <w:t xml:space="preserve">Appendix </w:t>
      </w:r>
      <w:r w:rsidRPr="001E6B1B">
        <w:t>B</w:t>
      </w:r>
      <w:r w:rsidRPr="001E6B1B">
        <w:rPr>
          <w:lang w:eastAsia="zh-CN"/>
        </w:rPr>
        <w:t>: Reference/tdocs</w:t>
      </w:r>
    </w:p>
    <w:p w14:paraId="0F75B977"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R1-2407618</w:t>
      </w:r>
      <w:r w:rsidRPr="006E4DED">
        <w:rPr>
          <w:rFonts w:asciiTheme="minorHAnsi" w:eastAsia="宋体" w:hAnsiTheme="minorHAnsi" w:cstheme="minorHAnsi"/>
          <w:iCs/>
          <w:szCs w:val="20"/>
          <w:lang w:val="en-GB" w:eastAsia="zh-CN"/>
        </w:rPr>
        <w:tab/>
        <w:t>Discussion on other aspects of AI/ML model and data on AI/ML for NR air-interface</w:t>
      </w:r>
      <w:r w:rsidRPr="006E4DED">
        <w:rPr>
          <w:rFonts w:asciiTheme="minorHAnsi" w:eastAsia="宋体" w:hAnsiTheme="minorHAnsi" w:cstheme="minorHAnsi"/>
          <w:iCs/>
          <w:szCs w:val="20"/>
          <w:lang w:val="en-GB" w:eastAsia="zh-CN"/>
        </w:rPr>
        <w:tab/>
        <w:t>FUTUREWEI</w:t>
      </w:r>
    </w:p>
    <w:p w14:paraId="3258D65C"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R1-2407657</w:t>
      </w:r>
      <w:r w:rsidRPr="006E4DED">
        <w:rPr>
          <w:rFonts w:asciiTheme="minorHAnsi" w:eastAsia="宋体" w:hAnsiTheme="minorHAnsi" w:cstheme="minorHAnsi"/>
          <w:iCs/>
          <w:szCs w:val="20"/>
          <w:lang w:val="en-GB" w:eastAsia="zh-CN"/>
        </w:rPr>
        <w:tab/>
        <w:t>Discussion on other aspects of the additional study for AI/ML</w:t>
      </w:r>
      <w:r w:rsidRPr="006E4DED">
        <w:rPr>
          <w:rFonts w:asciiTheme="minorHAnsi" w:eastAsia="宋体" w:hAnsiTheme="minorHAnsi" w:cstheme="minorHAnsi"/>
          <w:iCs/>
          <w:szCs w:val="20"/>
          <w:lang w:val="en-GB" w:eastAsia="zh-CN"/>
        </w:rPr>
        <w:tab/>
        <w:t>Huawei, HiSilicon</w:t>
      </w:r>
    </w:p>
    <w:p w14:paraId="15244FE1"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R1-2407697</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Spreadtrum Communications</w:t>
      </w:r>
    </w:p>
    <w:p w14:paraId="2D193704"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lastRenderedPageBreak/>
        <w:t>R1-2407749</w:t>
      </w:r>
      <w:r w:rsidRPr="006E4DED">
        <w:rPr>
          <w:rFonts w:asciiTheme="minorHAnsi" w:eastAsia="宋体" w:hAnsiTheme="minorHAnsi" w:cstheme="minorHAnsi"/>
          <w:iCs/>
          <w:szCs w:val="20"/>
          <w:lang w:val="en-GB" w:eastAsia="zh-CN"/>
        </w:rPr>
        <w:tab/>
        <w:t>Other aspects of AI/ML model and data</w:t>
      </w:r>
      <w:r w:rsidRPr="006E4DED">
        <w:rPr>
          <w:rFonts w:asciiTheme="minorHAnsi" w:eastAsia="宋体" w:hAnsiTheme="minorHAnsi" w:cstheme="minorHAnsi"/>
          <w:iCs/>
          <w:szCs w:val="20"/>
          <w:lang w:val="en-GB" w:eastAsia="zh-CN"/>
        </w:rPr>
        <w:tab/>
        <w:t>Tejas Network Limited</w:t>
      </w:r>
    </w:p>
    <w:p w14:paraId="3B606AD9"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R1-2407800</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ZTE Corporation, Sanechips</w:t>
      </w:r>
    </w:p>
    <w:p w14:paraId="7CEFCADD"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R1-2407852</w:t>
      </w:r>
      <w:r w:rsidRPr="006E4DED">
        <w:rPr>
          <w:rFonts w:asciiTheme="minorHAnsi" w:eastAsia="宋体" w:hAnsiTheme="minorHAnsi" w:cstheme="minorHAnsi"/>
          <w:iCs/>
          <w:szCs w:val="20"/>
          <w:lang w:val="en-GB" w:eastAsia="zh-CN"/>
        </w:rPr>
        <w:tab/>
        <w:t>Other aspects of AI/ML model and data</w:t>
      </w:r>
      <w:r w:rsidRPr="006E4DED">
        <w:rPr>
          <w:rFonts w:asciiTheme="minorHAnsi" w:eastAsia="宋体" w:hAnsiTheme="minorHAnsi" w:cstheme="minorHAnsi"/>
          <w:iCs/>
          <w:szCs w:val="20"/>
          <w:lang w:val="en-GB" w:eastAsia="zh-CN"/>
        </w:rPr>
        <w:tab/>
        <w:t>vivo</w:t>
      </w:r>
    </w:p>
    <w:p w14:paraId="16467DCB"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R1-2407896</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CMCC</w:t>
      </w:r>
    </w:p>
    <w:p w14:paraId="295491D0"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R1-2407941</w:t>
      </w:r>
      <w:r w:rsidRPr="006E4DED">
        <w:rPr>
          <w:rFonts w:asciiTheme="minorHAnsi" w:eastAsia="宋体" w:hAnsiTheme="minorHAnsi" w:cstheme="minorHAnsi"/>
          <w:iCs/>
          <w:szCs w:val="20"/>
          <w:lang w:val="en-GB" w:eastAsia="zh-CN"/>
        </w:rPr>
        <w:tab/>
        <w:t>Discussions on other aspects of AlML In NR air interface</w:t>
      </w:r>
      <w:r w:rsidRPr="006E4DED">
        <w:rPr>
          <w:rFonts w:asciiTheme="minorHAnsi" w:eastAsia="宋体" w:hAnsiTheme="minorHAnsi" w:cstheme="minorHAnsi"/>
          <w:iCs/>
          <w:szCs w:val="20"/>
          <w:lang w:val="en-GB" w:eastAsia="zh-CN"/>
        </w:rPr>
        <w:tab/>
        <w:t>TCL</w:t>
      </w:r>
    </w:p>
    <w:p w14:paraId="2C6AB3D4"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R1-2407954</w:t>
      </w:r>
      <w:r w:rsidRPr="006E4DED">
        <w:rPr>
          <w:rFonts w:asciiTheme="minorHAnsi" w:eastAsia="宋体" w:hAnsiTheme="minorHAnsi" w:cstheme="minorHAnsi"/>
          <w:iCs/>
          <w:szCs w:val="20"/>
          <w:lang w:val="en-GB" w:eastAsia="zh-CN"/>
        </w:rPr>
        <w:tab/>
        <w:t>Further study on AI/ML model and data</w:t>
      </w:r>
      <w:r w:rsidRPr="006E4DED">
        <w:rPr>
          <w:rFonts w:asciiTheme="minorHAnsi" w:eastAsia="宋体" w:hAnsiTheme="minorHAnsi" w:cstheme="minorHAnsi"/>
          <w:iCs/>
          <w:szCs w:val="20"/>
          <w:lang w:val="en-GB" w:eastAsia="zh-CN"/>
        </w:rPr>
        <w:tab/>
        <w:t>Xiaomi</w:t>
      </w:r>
    </w:p>
    <w:p w14:paraId="148188A3"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R1-2407992</w:t>
      </w:r>
      <w:r w:rsidRPr="006E4DED">
        <w:rPr>
          <w:rFonts w:asciiTheme="minorHAnsi" w:eastAsia="宋体" w:hAnsiTheme="minorHAnsi" w:cstheme="minorHAnsi"/>
          <w:iCs/>
          <w:szCs w:val="20"/>
          <w:lang w:val="en-GB" w:eastAsia="zh-CN"/>
        </w:rPr>
        <w:tab/>
        <w:t>AI/ML Model and Data</w:t>
      </w:r>
      <w:r w:rsidRPr="006E4DED">
        <w:rPr>
          <w:rFonts w:asciiTheme="minorHAnsi" w:eastAsia="宋体" w:hAnsiTheme="minorHAnsi" w:cstheme="minorHAnsi"/>
          <w:iCs/>
          <w:szCs w:val="20"/>
          <w:lang w:val="en-GB" w:eastAsia="zh-CN"/>
        </w:rPr>
        <w:tab/>
        <w:t>Google</w:t>
      </w:r>
    </w:p>
    <w:p w14:paraId="486386AB"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R1-2408031</w:t>
      </w:r>
      <w:r w:rsidRPr="006E4DED">
        <w:rPr>
          <w:rFonts w:asciiTheme="minorHAnsi" w:eastAsia="宋体" w:hAnsiTheme="minorHAnsi" w:cstheme="minorHAnsi"/>
          <w:iCs/>
          <w:szCs w:val="20"/>
          <w:lang w:val="en-GB" w:eastAsia="zh-CN"/>
        </w:rPr>
        <w:tab/>
        <w:t>Study on AI/ML for other aspects</w:t>
      </w:r>
      <w:r w:rsidRPr="006E4DED">
        <w:rPr>
          <w:rFonts w:asciiTheme="minorHAnsi" w:eastAsia="宋体" w:hAnsiTheme="minorHAnsi" w:cstheme="minorHAnsi"/>
          <w:iCs/>
          <w:szCs w:val="20"/>
          <w:lang w:val="en-GB" w:eastAsia="zh-CN"/>
        </w:rPr>
        <w:tab/>
        <w:t>CATT, CICTCI</w:t>
      </w:r>
    </w:p>
    <w:p w14:paraId="2D322377"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R1-2408107</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Fujitsu</w:t>
      </w:r>
    </w:p>
    <w:p w14:paraId="778761CC"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R1-2408162</w:t>
      </w:r>
      <w:r w:rsidRPr="006E4DED">
        <w:rPr>
          <w:rFonts w:asciiTheme="minorHAnsi" w:eastAsia="宋体" w:hAnsiTheme="minorHAnsi" w:cstheme="minorHAnsi"/>
          <w:iCs/>
          <w:szCs w:val="20"/>
          <w:lang w:val="en-GB" w:eastAsia="zh-CN"/>
        </w:rPr>
        <w:tab/>
        <w:t>Additional study on other aspects of AI/ML model and data</w:t>
      </w:r>
      <w:r w:rsidRPr="006E4DED">
        <w:rPr>
          <w:rFonts w:asciiTheme="minorHAnsi" w:eastAsia="宋体" w:hAnsiTheme="minorHAnsi" w:cstheme="minorHAnsi"/>
          <w:iCs/>
          <w:szCs w:val="20"/>
          <w:lang w:val="en-GB" w:eastAsia="zh-CN"/>
        </w:rPr>
        <w:tab/>
        <w:t>OPPO</w:t>
      </w:r>
    </w:p>
    <w:p w14:paraId="1FBFB996"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R1-2408222</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NEC</w:t>
      </w:r>
    </w:p>
    <w:p w14:paraId="193F6751"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R1-2408269</w:t>
      </w:r>
      <w:r w:rsidRPr="006E4DED">
        <w:rPr>
          <w:rFonts w:asciiTheme="minorHAnsi" w:eastAsia="宋体" w:hAnsiTheme="minorHAnsi" w:cstheme="minorHAnsi"/>
          <w:iCs/>
          <w:szCs w:val="20"/>
          <w:lang w:val="en-GB" w:eastAsia="zh-CN"/>
        </w:rPr>
        <w:tab/>
        <w:t>Discussion on other aspects of AI/ML</w:t>
      </w:r>
      <w:r w:rsidRPr="006E4DED">
        <w:rPr>
          <w:rFonts w:asciiTheme="minorHAnsi" w:eastAsia="宋体" w:hAnsiTheme="minorHAnsi" w:cstheme="minorHAnsi"/>
          <w:iCs/>
          <w:szCs w:val="20"/>
          <w:lang w:val="en-GB" w:eastAsia="zh-CN"/>
        </w:rPr>
        <w:tab/>
        <w:t>Ericsson</w:t>
      </w:r>
    </w:p>
    <w:p w14:paraId="306B4E44"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R1-2408292</w:t>
      </w:r>
      <w:r w:rsidRPr="006E4DED">
        <w:rPr>
          <w:rFonts w:asciiTheme="minorHAnsi" w:eastAsia="宋体" w:hAnsiTheme="minorHAnsi" w:cstheme="minorHAnsi"/>
          <w:iCs/>
          <w:szCs w:val="20"/>
          <w:lang w:val="en-GB" w:eastAsia="zh-CN"/>
        </w:rPr>
        <w:tab/>
        <w:t>Other aspects of AI/ML model and data</w:t>
      </w:r>
      <w:r w:rsidRPr="006E4DED">
        <w:rPr>
          <w:rFonts w:asciiTheme="minorHAnsi" w:eastAsia="宋体" w:hAnsiTheme="minorHAnsi" w:cstheme="minorHAnsi"/>
          <w:iCs/>
          <w:szCs w:val="20"/>
          <w:lang w:val="en-GB" w:eastAsia="zh-CN"/>
        </w:rPr>
        <w:tab/>
        <w:t>Intel Corporation</w:t>
      </w:r>
    </w:p>
    <w:p w14:paraId="1FA65741"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R1-2408335</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LG Electronics</w:t>
      </w:r>
    </w:p>
    <w:p w14:paraId="4B6E1634"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R1-2408394</w:t>
      </w:r>
      <w:r w:rsidRPr="006E4DED">
        <w:rPr>
          <w:rFonts w:asciiTheme="minorHAnsi" w:eastAsia="宋体" w:hAnsiTheme="minorHAnsi" w:cstheme="minorHAnsi"/>
          <w:iCs/>
          <w:szCs w:val="20"/>
          <w:lang w:val="en-GB" w:eastAsia="zh-CN"/>
        </w:rPr>
        <w:tab/>
        <w:t>Additional study on other aspects of AI model and data</w:t>
      </w:r>
      <w:r w:rsidRPr="006E4DED">
        <w:rPr>
          <w:rFonts w:asciiTheme="minorHAnsi" w:eastAsia="宋体" w:hAnsiTheme="minorHAnsi" w:cstheme="minorHAnsi"/>
          <w:iCs/>
          <w:szCs w:val="20"/>
          <w:lang w:val="en-GB" w:eastAsia="zh-CN"/>
        </w:rPr>
        <w:tab/>
        <w:t>NVIDIA</w:t>
      </w:r>
    </w:p>
    <w:p w14:paraId="5956AE91"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R1-2408432</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Lenovo</w:t>
      </w:r>
    </w:p>
    <w:p w14:paraId="6D73DD2B"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R1-2408438</w:t>
      </w:r>
      <w:r w:rsidRPr="006E4DED">
        <w:rPr>
          <w:rFonts w:asciiTheme="minorHAnsi" w:eastAsia="宋体" w:hAnsiTheme="minorHAnsi" w:cstheme="minorHAnsi"/>
          <w:iCs/>
          <w:szCs w:val="20"/>
          <w:lang w:val="en-GB" w:eastAsia="zh-CN"/>
        </w:rPr>
        <w:tab/>
        <w:t>On other aspects of AI/ML model and data</w:t>
      </w:r>
      <w:r w:rsidRPr="006E4DED">
        <w:rPr>
          <w:rFonts w:asciiTheme="minorHAnsi" w:eastAsia="宋体" w:hAnsiTheme="minorHAnsi" w:cstheme="minorHAnsi"/>
          <w:iCs/>
          <w:szCs w:val="20"/>
          <w:lang w:val="en-GB" w:eastAsia="zh-CN"/>
        </w:rPr>
        <w:tab/>
        <w:t>InterDigital, Inc.</w:t>
      </w:r>
    </w:p>
    <w:p w14:paraId="10F8BB6D"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R1-2408456</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Apple</w:t>
      </w:r>
    </w:p>
    <w:p w14:paraId="313B015E"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R1-2408541</w:t>
      </w:r>
      <w:r w:rsidRPr="006E4DED">
        <w:rPr>
          <w:rFonts w:asciiTheme="minorHAnsi" w:eastAsia="宋体" w:hAnsiTheme="minorHAnsi" w:cstheme="minorHAnsi"/>
          <w:iCs/>
          <w:szCs w:val="20"/>
          <w:lang w:val="en-GB" w:eastAsia="zh-CN"/>
        </w:rPr>
        <w:tab/>
        <w:t>Discussion on other aspects for AI/ML for air interface</w:t>
      </w:r>
      <w:r w:rsidRPr="006E4DED">
        <w:rPr>
          <w:rFonts w:asciiTheme="minorHAnsi" w:eastAsia="宋体" w:hAnsiTheme="minorHAnsi" w:cstheme="minorHAnsi"/>
          <w:iCs/>
          <w:szCs w:val="20"/>
          <w:lang w:val="en-GB" w:eastAsia="zh-CN"/>
        </w:rPr>
        <w:tab/>
        <w:t>Panasonic</w:t>
      </w:r>
    </w:p>
    <w:p w14:paraId="3FB0328A"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R1-2408548</w:t>
      </w:r>
      <w:r w:rsidRPr="006E4DED">
        <w:rPr>
          <w:rFonts w:asciiTheme="minorHAnsi" w:eastAsia="宋体" w:hAnsiTheme="minorHAnsi" w:cstheme="minorHAnsi"/>
          <w:iCs/>
          <w:szCs w:val="20"/>
          <w:lang w:val="en-GB" w:eastAsia="zh-CN"/>
        </w:rPr>
        <w:tab/>
        <w:t>Other aspects of AI/ML for two-sided model use case</w:t>
      </w:r>
      <w:r w:rsidRPr="006E4DED">
        <w:rPr>
          <w:rFonts w:asciiTheme="minorHAnsi" w:eastAsia="宋体" w:hAnsiTheme="minorHAnsi" w:cstheme="minorHAnsi"/>
          <w:iCs/>
          <w:szCs w:val="20"/>
          <w:lang w:val="en-GB" w:eastAsia="zh-CN"/>
        </w:rPr>
        <w:tab/>
        <w:t>Nokia</w:t>
      </w:r>
    </w:p>
    <w:p w14:paraId="658FA53B"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R1-2408561</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ETRI</w:t>
      </w:r>
    </w:p>
    <w:p w14:paraId="52C2C51D"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R1-2408634</w:t>
      </w:r>
      <w:r w:rsidRPr="006E4DED">
        <w:rPr>
          <w:rFonts w:asciiTheme="minorHAnsi" w:eastAsia="宋体" w:hAnsiTheme="minorHAnsi" w:cstheme="minorHAnsi"/>
          <w:iCs/>
          <w:szCs w:val="20"/>
          <w:lang w:val="en-GB" w:eastAsia="zh-CN"/>
        </w:rPr>
        <w:tab/>
        <w:t>Views on additional study for other aspects of AI/ML model and data</w:t>
      </w:r>
      <w:r w:rsidRPr="006E4DED">
        <w:rPr>
          <w:rFonts w:asciiTheme="minorHAnsi" w:eastAsia="宋体" w:hAnsiTheme="minorHAnsi" w:cstheme="minorHAnsi"/>
          <w:iCs/>
          <w:szCs w:val="20"/>
          <w:lang w:val="en-GB" w:eastAsia="zh-CN"/>
        </w:rPr>
        <w:tab/>
        <w:t>Samsung</w:t>
      </w:r>
    </w:p>
    <w:p w14:paraId="1510CCF8"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R1-2408750</w:t>
      </w:r>
      <w:r w:rsidRPr="006E4DED">
        <w:rPr>
          <w:rFonts w:asciiTheme="minorHAnsi" w:eastAsia="宋体" w:hAnsiTheme="minorHAnsi" w:cstheme="minorHAnsi"/>
          <w:iCs/>
          <w:szCs w:val="20"/>
          <w:lang w:val="en-GB" w:eastAsia="zh-CN"/>
        </w:rPr>
        <w:tab/>
        <w:t>Other Aspects of AI/ML Model and Data</w:t>
      </w:r>
      <w:r w:rsidRPr="006E4DED">
        <w:rPr>
          <w:rFonts w:asciiTheme="minorHAnsi" w:eastAsia="宋体" w:hAnsiTheme="minorHAnsi" w:cstheme="minorHAnsi"/>
          <w:iCs/>
          <w:szCs w:val="20"/>
          <w:lang w:val="en-GB" w:eastAsia="zh-CN"/>
        </w:rPr>
        <w:tab/>
        <w:t>Meta</w:t>
      </w:r>
    </w:p>
    <w:p w14:paraId="4093FAFE"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R1-2408751</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Sharp</w:t>
      </w:r>
    </w:p>
    <w:p w14:paraId="0810C542"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R1-2408758</w:t>
      </w:r>
      <w:r w:rsidRPr="006E4DED">
        <w:rPr>
          <w:rFonts w:asciiTheme="minorHAnsi" w:eastAsia="宋体" w:hAnsiTheme="minorHAnsi" w:cstheme="minorHAnsi"/>
          <w:iCs/>
          <w:szCs w:val="20"/>
          <w:lang w:val="en-GB" w:eastAsia="zh-CN"/>
        </w:rPr>
        <w:tab/>
        <w:t>Other Aspects of AI/ML framework</w:t>
      </w:r>
      <w:r w:rsidRPr="006E4DED">
        <w:rPr>
          <w:rFonts w:asciiTheme="minorHAnsi" w:eastAsia="宋体" w:hAnsiTheme="minorHAnsi" w:cstheme="minorHAnsi"/>
          <w:iCs/>
          <w:szCs w:val="20"/>
          <w:lang w:val="en-GB" w:eastAsia="zh-CN"/>
        </w:rPr>
        <w:tab/>
        <w:t>AT&amp;T</w:t>
      </w:r>
    </w:p>
    <w:p w14:paraId="066C266F"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R1-2408777</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NTT DOCOMO, INC.</w:t>
      </w:r>
    </w:p>
    <w:p w14:paraId="7E0B1F4D"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R1-2408841</w:t>
      </w:r>
      <w:r w:rsidRPr="006E4DED">
        <w:rPr>
          <w:rFonts w:asciiTheme="minorHAnsi" w:eastAsia="宋体" w:hAnsiTheme="minorHAnsi" w:cstheme="minorHAnsi"/>
          <w:iCs/>
          <w:szCs w:val="20"/>
          <w:lang w:val="en-GB" w:eastAsia="zh-CN"/>
        </w:rPr>
        <w:tab/>
        <w:t>Other aspects of AI/ML model and data</w:t>
      </w:r>
      <w:r w:rsidRPr="006E4DED">
        <w:rPr>
          <w:rFonts w:asciiTheme="minorHAnsi" w:eastAsia="宋体" w:hAnsiTheme="minorHAnsi" w:cstheme="minorHAnsi"/>
          <w:iCs/>
          <w:szCs w:val="20"/>
          <w:lang w:val="en-GB" w:eastAsia="zh-CN"/>
        </w:rPr>
        <w:tab/>
        <w:t>Qualcomm Incorporated</w:t>
      </w:r>
    </w:p>
    <w:p w14:paraId="5A66B2C1" w14:textId="0BBCC8E8" w:rsidR="002B5907" w:rsidRPr="00480B4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R1-2408885</w:t>
      </w:r>
      <w:r w:rsidRPr="006E4DED">
        <w:rPr>
          <w:rFonts w:asciiTheme="minorHAnsi" w:eastAsia="宋体" w:hAnsiTheme="minorHAnsi" w:cstheme="minorHAnsi"/>
          <w:iCs/>
          <w:szCs w:val="20"/>
          <w:lang w:val="en-GB" w:eastAsia="zh-CN"/>
        </w:rPr>
        <w:tab/>
        <w:t>Other aspects of AI/ML model and data</w:t>
      </w:r>
      <w:r w:rsidRPr="006E4DED">
        <w:rPr>
          <w:rFonts w:asciiTheme="minorHAnsi" w:eastAsia="宋体" w:hAnsiTheme="minorHAnsi" w:cstheme="minorHAnsi"/>
          <w:iCs/>
          <w:szCs w:val="20"/>
          <w:lang w:val="en-GB" w:eastAsia="zh-CN"/>
        </w:rPr>
        <w:tab/>
        <w:t>Continental Automotive</w:t>
      </w:r>
    </w:p>
    <w:p w14:paraId="63C83C01" w14:textId="77777777" w:rsidR="004E7CA6" w:rsidRPr="00480B4D" w:rsidRDefault="004E7CA6" w:rsidP="00480B4D">
      <w:pPr>
        <w:spacing w:before="0" w:line="288" w:lineRule="auto"/>
        <w:jc w:val="left"/>
        <w:rPr>
          <w:rFonts w:asciiTheme="minorHAnsi" w:eastAsia="宋体" w:hAnsiTheme="minorHAnsi" w:cstheme="minorHAnsi"/>
          <w:iCs/>
          <w:szCs w:val="20"/>
          <w:lang w:val="en-GB" w:eastAsia="zh-CN"/>
        </w:rPr>
      </w:pPr>
    </w:p>
    <w:p w14:paraId="13B2D306" w14:textId="77777777" w:rsidR="004E7CA6" w:rsidRPr="001E6B1B" w:rsidRDefault="004E7CA6">
      <w:pPr>
        <w:rPr>
          <w:rFonts w:asciiTheme="minorHAnsi" w:hAnsiTheme="minorHAnsi" w:cstheme="minorHAnsi"/>
        </w:rPr>
      </w:pPr>
    </w:p>
    <w:p w14:paraId="4E564CCB" w14:textId="77777777" w:rsidR="004E7CA6" w:rsidRPr="001E6B1B" w:rsidRDefault="004E7CA6">
      <w:pPr>
        <w:rPr>
          <w:rFonts w:asciiTheme="minorHAnsi" w:hAnsiTheme="minorHAnsi" w:cstheme="minorHAnsi"/>
        </w:rPr>
      </w:pPr>
    </w:p>
    <w:sectPr w:rsidR="004E7CA6" w:rsidRPr="001E6B1B">
      <w:headerReference w:type="default" r:id="rId29"/>
      <w:footerReference w:type="default" r:id="rId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81D1E" w14:textId="77777777" w:rsidR="00740372" w:rsidRDefault="00740372">
      <w:pPr>
        <w:spacing w:before="0" w:after="0" w:line="240" w:lineRule="auto"/>
      </w:pPr>
      <w:r>
        <w:separator/>
      </w:r>
    </w:p>
  </w:endnote>
  <w:endnote w:type="continuationSeparator" w:id="0">
    <w:p w14:paraId="170FE367" w14:textId="77777777" w:rsidR="00740372" w:rsidRDefault="0074037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NewRomanPSMT">
    <w:altName w:val="Times New Roman"/>
    <w:charset w:val="00"/>
    <w:family w:val="roman"/>
    <w:pitch w:val="default"/>
    <w:sig w:usb0="00000003"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64E18" w14:textId="07083E7C" w:rsidR="00D94E5D" w:rsidRDefault="00D94E5D">
    <w:pPr>
      <w:pStyle w:val="Footer"/>
    </w:pPr>
    <w:r>
      <w:rPr>
        <w:noProof/>
        <w:lang w:eastAsia="ko-KR"/>
      </w:rPr>
      <mc:AlternateContent>
        <mc:Choice Requires="wps">
          <w:drawing>
            <wp:anchor distT="0" distB="0" distL="0" distR="0" simplePos="0" relativeHeight="251660288" behindDoc="0" locked="0" layoutInCell="1" allowOverlap="1" wp14:anchorId="6251BEC9" wp14:editId="690B8F7E">
              <wp:simplePos x="899160" y="9961880"/>
              <wp:positionH relativeFrom="page">
                <wp:align>center</wp:align>
              </wp:positionH>
              <wp:positionV relativeFrom="page">
                <wp:align>bottom</wp:align>
              </wp:positionV>
              <wp:extent cx="443865" cy="443865"/>
              <wp:effectExtent l="0" t="0" r="3810" b="0"/>
              <wp:wrapNone/>
              <wp:docPr id="3"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F729B5" w14:textId="6D087AA3" w:rsidR="00D94E5D" w:rsidRPr="00AA209B" w:rsidRDefault="00D94E5D" w:rsidP="00AA209B">
                          <w:pPr>
                            <w:spacing w:after="0"/>
                            <w:rPr>
                              <w:rFonts w:ascii="Arial" w:eastAsia="Arial" w:hAnsi="Arial" w:cs="Arial"/>
                              <w:noProof/>
                              <w:color w:val="000000"/>
                              <w:sz w:val="16"/>
                              <w:szCs w:val="16"/>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51BEC9" id="_x0000_t202" coordsize="21600,21600" o:spt="202" path="m,l,21600r21600,l21600,xe">
              <v:stroke joinstyle="miter"/>
              <v:path gradientshapeok="t" o:connecttype="rect"/>
            </v:shapetype>
            <v:shape id="Textfeld 3" o:spid="_x0000_s1026" type="#_x0000_t202" alt="Intern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" filled="f" stroked="f">
              <v:textbox style="mso-fit-shape-to-text:t" inset="0,0,0,15pt">
                <w:txbxContent>
                  <w:p w14:paraId="76F729B5" w14:textId="6D087AA3" w:rsidR="00D94E5D" w:rsidRPr="00AA209B" w:rsidRDefault="00D94E5D" w:rsidP="00AA209B">
                    <w:pPr>
                      <w:spacing w:after="0"/>
                      <w:rPr>
                        <w:rFonts w:ascii="Arial" w:eastAsia="Arial" w:hAnsi="Arial" w:cs="Arial"/>
                        <w:noProof/>
                        <w:color w:val="000000"/>
                        <w:sz w:val="16"/>
                        <w:szCs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0F5C7" w14:textId="77777777" w:rsidR="00740372" w:rsidRDefault="00740372">
      <w:pPr>
        <w:spacing w:before="0" w:after="0" w:line="240" w:lineRule="auto"/>
      </w:pPr>
      <w:r>
        <w:separator/>
      </w:r>
    </w:p>
  </w:footnote>
  <w:footnote w:type="continuationSeparator" w:id="0">
    <w:p w14:paraId="5BA22480" w14:textId="77777777" w:rsidR="00740372" w:rsidRDefault="0074037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FB2EA" w14:textId="77777777" w:rsidR="00D94E5D" w:rsidRDefault="00D94E5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2"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60B0550"/>
    <w:multiLevelType w:val="hybridMultilevel"/>
    <w:tmpl w:val="FBB84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0696B"/>
    <w:multiLevelType w:val="multilevel"/>
    <w:tmpl w:val="08B0696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D15906"/>
    <w:multiLevelType w:val="hybridMultilevel"/>
    <w:tmpl w:val="10C489C4"/>
    <w:lvl w:ilvl="0" w:tplc="D0A26BFA">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4B3319"/>
    <w:multiLevelType w:val="hybridMultilevel"/>
    <w:tmpl w:val="9FB0B414"/>
    <w:lvl w:ilvl="0" w:tplc="AF6415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EEF2A98"/>
    <w:multiLevelType w:val="hybridMultilevel"/>
    <w:tmpl w:val="675C9BF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082BA0"/>
    <w:multiLevelType w:val="multilevel"/>
    <w:tmpl w:val="2BBE5DEC"/>
    <w:lvl w:ilvl="0">
      <w:start w:val="1"/>
      <w:numFmt w:val="decimal"/>
      <w:pStyle w:val="1st-ob-YJ"/>
      <w:lvlText w:val="Observation %1: "/>
      <w:lvlJc w:val="left"/>
      <w:pPr>
        <w:tabs>
          <w:tab w:val="num" w:pos="851"/>
        </w:tabs>
        <w:ind w:left="851"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3" w15:restartNumberingAfterBreak="0">
    <w:nsid w:val="10C5178D"/>
    <w:multiLevelType w:val="hybridMultilevel"/>
    <w:tmpl w:val="00923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15B030B"/>
    <w:multiLevelType w:val="hybridMultilevel"/>
    <w:tmpl w:val="D7E88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19674E"/>
    <w:multiLevelType w:val="hybridMultilevel"/>
    <w:tmpl w:val="D400992E"/>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3236CB7"/>
    <w:multiLevelType w:val="hybridMultilevel"/>
    <w:tmpl w:val="FCE23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13DB2"/>
    <w:multiLevelType w:val="hybridMultilevel"/>
    <w:tmpl w:val="10BEC4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9BA2F90"/>
    <w:multiLevelType w:val="hybridMultilevel"/>
    <w:tmpl w:val="C61A7720"/>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CE55D9"/>
    <w:multiLevelType w:val="hybridMultilevel"/>
    <w:tmpl w:val="8188C21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2D24FF"/>
    <w:multiLevelType w:val="hybridMultilevel"/>
    <w:tmpl w:val="01521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E1D0043"/>
    <w:multiLevelType w:val="hybridMultilevel"/>
    <w:tmpl w:val="7108C9D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E7D6BA3"/>
    <w:multiLevelType w:val="hybridMultilevel"/>
    <w:tmpl w:val="3814D1E0"/>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1F5256DF"/>
    <w:multiLevelType w:val="hybridMultilevel"/>
    <w:tmpl w:val="DC1EECE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FEB2CEA"/>
    <w:multiLevelType w:val="hybridMultilevel"/>
    <w:tmpl w:val="3258D16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08F35DE"/>
    <w:multiLevelType w:val="hybridMultilevel"/>
    <w:tmpl w:val="73748A1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0F05144"/>
    <w:multiLevelType w:val="hybridMultilevel"/>
    <w:tmpl w:val="5CC446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5060349"/>
    <w:multiLevelType w:val="hybridMultilevel"/>
    <w:tmpl w:val="3F7606C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C70A62"/>
    <w:multiLevelType w:val="hybridMultilevel"/>
    <w:tmpl w:val="B094CCCA"/>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8561EDC"/>
    <w:multiLevelType w:val="hybridMultilevel"/>
    <w:tmpl w:val="4FF849E8"/>
    <w:lvl w:ilvl="0" w:tplc="84DA030C">
      <w:start w:val="18"/>
      <w:numFmt w:val="bullet"/>
      <w:lvlText w:val="-"/>
      <w:lvlJc w:val="left"/>
      <w:pPr>
        <w:ind w:left="420" w:hanging="420"/>
      </w:pPr>
      <w:rPr>
        <w:rFonts w:ascii="Times New Roman" w:eastAsia="宋体" w:hAnsi="Times New Roman" w:cs="Times New Roman"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A0D733B"/>
    <w:multiLevelType w:val="hybridMultilevel"/>
    <w:tmpl w:val="F3FA81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CC4081E"/>
    <w:multiLevelType w:val="hybridMultilevel"/>
    <w:tmpl w:val="2AE29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FF62810"/>
    <w:multiLevelType w:val="multilevel"/>
    <w:tmpl w:val="E87C7062"/>
    <w:lvl w:ilvl="0">
      <w:start w:val="1"/>
      <w:numFmt w:val="decimal"/>
      <w:pStyle w:val="Heading1"/>
      <w:lvlText w:val="%1."/>
      <w:lvlJc w:val="left"/>
      <w:pPr>
        <w:ind w:left="992" w:hanging="425"/>
      </w:pPr>
    </w:lvl>
    <w:lvl w:ilvl="1">
      <w:start w:val="1"/>
      <w:numFmt w:val="decimal"/>
      <w:pStyle w:val="Heading2"/>
      <w:lvlText w:val="%1.%2."/>
      <w:lvlJc w:val="left"/>
      <w:pPr>
        <w:ind w:left="2977" w:hanging="567"/>
      </w:pPr>
    </w:lvl>
    <w:lvl w:ilvl="2">
      <w:start w:val="1"/>
      <w:numFmt w:val="decimal"/>
      <w:pStyle w:val="Heading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32DA0606"/>
    <w:multiLevelType w:val="hybridMultilevel"/>
    <w:tmpl w:val="7B7CC0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6714E6B"/>
    <w:multiLevelType w:val="hybridMultilevel"/>
    <w:tmpl w:val="30EC133E"/>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79926C5"/>
    <w:multiLevelType w:val="hybridMultilevel"/>
    <w:tmpl w:val="F948FD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929129A"/>
    <w:multiLevelType w:val="hybridMultilevel"/>
    <w:tmpl w:val="1F1E1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AA46647"/>
    <w:multiLevelType w:val="multilevel"/>
    <w:tmpl w:val="3C64251C"/>
    <w:lvl w:ilvl="0">
      <w:start w:val="1"/>
      <w:numFmt w:val="decimal"/>
      <w:pStyle w:val="Propos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3D1D471D"/>
    <w:multiLevelType w:val="hybridMultilevel"/>
    <w:tmpl w:val="F45AE83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F64C64"/>
    <w:multiLevelType w:val="hybridMultilevel"/>
    <w:tmpl w:val="E9587418"/>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28629FD6">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5" w15:restartNumberingAfterBreak="0">
    <w:nsid w:val="4507705D"/>
    <w:multiLevelType w:val="hybridMultilevel"/>
    <w:tmpl w:val="9D3C8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8052AC2"/>
    <w:multiLevelType w:val="hybridMultilevel"/>
    <w:tmpl w:val="0AE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9B26EDB"/>
    <w:multiLevelType w:val="hybridMultilevel"/>
    <w:tmpl w:val="3848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C330CCF"/>
    <w:multiLevelType w:val="hybridMultilevel"/>
    <w:tmpl w:val="1C649E9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D2D0D38"/>
    <w:multiLevelType w:val="hybridMultilevel"/>
    <w:tmpl w:val="7A2ED574"/>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EFB40F6"/>
    <w:multiLevelType w:val="hybridMultilevel"/>
    <w:tmpl w:val="DE90D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F4958EC"/>
    <w:multiLevelType w:val="hybridMultilevel"/>
    <w:tmpl w:val="1B4C8F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AAD674C"/>
    <w:multiLevelType w:val="hybridMultilevel"/>
    <w:tmpl w:val="4928EEE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5CA26B7B"/>
    <w:multiLevelType w:val="hybridMultilevel"/>
    <w:tmpl w:val="5E10F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Heading5"/>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Heading7"/>
      <w:lvlText w:val="%7."/>
      <w:lvlJc w:val="left"/>
      <w:pPr>
        <w:tabs>
          <w:tab w:val="left" w:pos="5760"/>
        </w:tabs>
        <w:ind w:left="5760" w:hanging="720"/>
      </w:pPr>
    </w:lvl>
    <w:lvl w:ilvl="7">
      <w:start w:val="1"/>
      <w:numFmt w:val="decimal"/>
      <w:pStyle w:val="Heading8"/>
      <w:lvlText w:val="%8."/>
      <w:lvlJc w:val="left"/>
      <w:pPr>
        <w:tabs>
          <w:tab w:val="left" w:pos="6480"/>
        </w:tabs>
        <w:ind w:left="6480" w:hanging="720"/>
      </w:pPr>
    </w:lvl>
    <w:lvl w:ilvl="8">
      <w:start w:val="1"/>
      <w:numFmt w:val="decimal"/>
      <w:pStyle w:val="Heading9"/>
      <w:lvlText w:val="%9."/>
      <w:lvlJc w:val="left"/>
      <w:pPr>
        <w:tabs>
          <w:tab w:val="left" w:pos="7200"/>
        </w:tabs>
        <w:ind w:left="7200" w:hanging="720"/>
      </w:pPr>
    </w:lvl>
  </w:abstractNum>
  <w:abstractNum w:abstractNumId="61" w15:restartNumberingAfterBreak="0">
    <w:nsid w:val="5E122203"/>
    <w:multiLevelType w:val="hybridMultilevel"/>
    <w:tmpl w:val="186AE4B0"/>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2A05A7D"/>
    <w:multiLevelType w:val="hybridMultilevel"/>
    <w:tmpl w:val="86B41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3F61148"/>
    <w:multiLevelType w:val="hybridMultilevel"/>
    <w:tmpl w:val="E1EE2520"/>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65C1D56"/>
    <w:multiLevelType w:val="hybridMultilevel"/>
    <w:tmpl w:val="2806ECB2"/>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A283F20"/>
    <w:multiLevelType w:val="multilevel"/>
    <w:tmpl w:val="6A283F20"/>
    <w:lvl w:ilvl="0">
      <w:numFmt w:val="bullet"/>
      <w:pStyle w:val="ListBullet"/>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8"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9" w15:restartNumberingAfterBreak="0">
    <w:nsid w:val="729A4E7C"/>
    <w:multiLevelType w:val="hybridMultilevel"/>
    <w:tmpl w:val="52CA5EF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2E51D31"/>
    <w:multiLevelType w:val="hybridMultilevel"/>
    <w:tmpl w:val="DA962424"/>
    <w:lvl w:ilvl="0" w:tplc="53FA01D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3A259F7"/>
    <w:multiLevelType w:val="multilevel"/>
    <w:tmpl w:val="4CF0E2B6"/>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72"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758D0284"/>
    <w:multiLevelType w:val="hybridMultilevel"/>
    <w:tmpl w:val="4A4EF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6A26806"/>
    <w:multiLevelType w:val="hybridMultilevel"/>
    <w:tmpl w:val="18781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9E525FD"/>
    <w:multiLevelType w:val="hybridMultilevel"/>
    <w:tmpl w:val="6AFCAFD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B9970AC"/>
    <w:multiLevelType w:val="multilevel"/>
    <w:tmpl w:val="7B997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F3435FF"/>
    <w:multiLevelType w:val="hybridMultilevel"/>
    <w:tmpl w:val="5BA2B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60"/>
  </w:num>
  <w:num w:numId="3">
    <w:abstractNumId w:val="65"/>
  </w:num>
  <w:num w:numId="4">
    <w:abstractNumId w:val="72"/>
  </w:num>
  <w:num w:numId="5">
    <w:abstractNumId w:val="2"/>
  </w:num>
  <w:num w:numId="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6"/>
  </w:num>
  <w:num w:numId="8">
    <w:abstractNumId w:val="42"/>
    <w:lvlOverride w:ilvl="0">
      <w:startOverride w:val="1"/>
    </w:lvlOverride>
  </w:num>
  <w:num w:numId="9">
    <w:abstractNumId w:val="55"/>
  </w:num>
  <w:num w:numId="10">
    <w:abstractNumId w:val="67"/>
  </w:num>
  <w:num w:numId="11">
    <w:abstractNumId w:val="6"/>
  </w:num>
  <w:num w:numId="12">
    <w:abstractNumId w:val="56"/>
  </w:num>
  <w:num w:numId="13">
    <w:abstractNumId w:val="68"/>
  </w:num>
  <w:num w:numId="14">
    <w:abstractNumId w:val="4"/>
  </w:num>
  <w:num w:numId="15">
    <w:abstractNumId w:val="75"/>
  </w:num>
  <w:num w:numId="16">
    <w:abstractNumId w:val="66"/>
  </w:num>
  <w:num w:numId="17">
    <w:abstractNumId w:val="5"/>
  </w:num>
  <w:num w:numId="18">
    <w:abstractNumId w:val="78"/>
  </w:num>
  <w:num w:numId="19">
    <w:abstractNumId w:val="9"/>
  </w:num>
  <w:num w:numId="20">
    <w:abstractNumId w:val="17"/>
  </w:num>
  <w:num w:numId="21">
    <w:abstractNumId w:val="19"/>
  </w:num>
  <w:num w:numId="22">
    <w:abstractNumId w:val="64"/>
  </w:num>
  <w:num w:numId="23">
    <w:abstractNumId w:val="10"/>
  </w:num>
  <w:num w:numId="24">
    <w:abstractNumId w:val="27"/>
  </w:num>
  <w:num w:numId="25">
    <w:abstractNumId w:val="39"/>
  </w:num>
  <w:num w:numId="26">
    <w:abstractNumId w:val="36"/>
  </w:num>
  <w:num w:numId="27">
    <w:abstractNumId w:val="33"/>
  </w:num>
  <w:num w:numId="28">
    <w:abstractNumId w:val="29"/>
  </w:num>
  <w:num w:numId="29">
    <w:abstractNumId w:val="0"/>
  </w:num>
  <w:num w:numId="30">
    <w:abstractNumId w:val="18"/>
  </w:num>
  <w:num w:numId="31">
    <w:abstractNumId w:val="1"/>
  </w:num>
  <w:num w:numId="32">
    <w:abstractNumId w:val="52"/>
  </w:num>
  <w:num w:numId="33">
    <w:abstractNumId w:val="22"/>
  </w:num>
  <w:num w:numId="34">
    <w:abstractNumId w:val="45"/>
  </w:num>
  <w:num w:numId="35">
    <w:abstractNumId w:val="37"/>
  </w:num>
  <w:num w:numId="36">
    <w:abstractNumId w:val="50"/>
  </w:num>
  <w:num w:numId="37">
    <w:abstractNumId w:val="49"/>
  </w:num>
  <w:num w:numId="38">
    <w:abstractNumId w:val="3"/>
  </w:num>
  <w:num w:numId="39">
    <w:abstractNumId w:val="63"/>
  </w:num>
  <w:num w:numId="40">
    <w:abstractNumId w:val="58"/>
  </w:num>
  <w:num w:numId="41">
    <w:abstractNumId w:val="38"/>
  </w:num>
  <w:num w:numId="42">
    <w:abstractNumId w:val="51"/>
  </w:num>
  <w:num w:numId="43">
    <w:abstractNumId w:val="20"/>
  </w:num>
  <w:num w:numId="44">
    <w:abstractNumId w:val="43"/>
  </w:num>
  <w:num w:numId="45">
    <w:abstractNumId w:val="11"/>
  </w:num>
  <w:num w:numId="46">
    <w:abstractNumId w:val="69"/>
  </w:num>
  <w:num w:numId="47">
    <w:abstractNumId w:val="31"/>
  </w:num>
  <w:num w:numId="48">
    <w:abstractNumId w:val="47"/>
  </w:num>
  <w:num w:numId="49">
    <w:abstractNumId w:val="61"/>
  </w:num>
  <w:num w:numId="50">
    <w:abstractNumId w:val="15"/>
  </w:num>
  <w:num w:numId="51">
    <w:abstractNumId w:val="59"/>
  </w:num>
  <w:num w:numId="52">
    <w:abstractNumId w:val="77"/>
  </w:num>
  <w:num w:numId="53">
    <w:abstractNumId w:val="12"/>
  </w:num>
  <w:num w:numId="54">
    <w:abstractNumId w:val="7"/>
  </w:num>
  <w:num w:numId="55">
    <w:abstractNumId w:val="48"/>
  </w:num>
  <w:num w:numId="56">
    <w:abstractNumId w:val="79"/>
  </w:num>
  <w:num w:numId="57">
    <w:abstractNumId w:val="16"/>
  </w:num>
  <w:num w:numId="58">
    <w:abstractNumId w:val="26"/>
  </w:num>
  <w:num w:numId="59">
    <w:abstractNumId w:val="74"/>
  </w:num>
  <w:num w:numId="60">
    <w:abstractNumId w:val="62"/>
  </w:num>
  <w:num w:numId="61">
    <w:abstractNumId w:val="54"/>
  </w:num>
  <w:num w:numId="62">
    <w:abstractNumId w:val="47"/>
  </w:num>
  <w:num w:numId="63">
    <w:abstractNumId w:val="24"/>
  </w:num>
  <w:num w:numId="64">
    <w:abstractNumId w:val="40"/>
  </w:num>
  <w:num w:numId="65">
    <w:abstractNumId w:val="76"/>
  </w:num>
  <w:num w:numId="66">
    <w:abstractNumId w:val="44"/>
  </w:num>
  <w:num w:numId="67">
    <w:abstractNumId w:val="25"/>
  </w:num>
  <w:num w:numId="68">
    <w:abstractNumId w:val="30"/>
  </w:num>
  <w:num w:numId="69">
    <w:abstractNumId w:val="32"/>
  </w:num>
  <w:num w:numId="70">
    <w:abstractNumId w:val="21"/>
  </w:num>
  <w:num w:numId="71">
    <w:abstractNumId w:val="34"/>
  </w:num>
  <w:num w:numId="72">
    <w:abstractNumId w:val="73"/>
  </w:num>
  <w:num w:numId="73">
    <w:abstractNumId w:val="14"/>
  </w:num>
  <w:num w:numId="74">
    <w:abstractNumId w:val="53"/>
  </w:num>
  <w:num w:numId="75">
    <w:abstractNumId w:val="71"/>
  </w:num>
  <w:num w:numId="76">
    <w:abstractNumId w:val="57"/>
  </w:num>
  <w:num w:numId="77">
    <w:abstractNumId w:val="23"/>
  </w:num>
  <w:num w:numId="78">
    <w:abstractNumId w:val="41"/>
  </w:num>
  <w:num w:numId="79">
    <w:abstractNumId w:val="8"/>
  </w:num>
  <w:num w:numId="80">
    <w:abstractNumId w:val="13"/>
  </w:num>
  <w:num w:numId="81">
    <w:abstractNumId w:val="70"/>
  </w:num>
  <w:num w:numId="82">
    <w:abstractNumId w:val="2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fi-FI" w:vendorID="64" w:dllVersion="0" w:nlCheck="1" w:checkStyle="0"/>
  <w:activeWritingStyle w:appName="MSWord" w:lang="ja-JP" w:vendorID="64" w:dllVersion="0" w:nlCheck="1" w:checkStyle="1"/>
  <w:activeWritingStyle w:appName="MSWord" w:lang="zh-CN" w:vendorID="64" w:dllVersion="0" w:nlCheck="1" w:checkStyle="1"/>
  <w:activeWritingStyle w:appName="MSWord" w:lang="zh-CN" w:vendorID="64" w:dllVersion="5" w:nlCheck="1" w:checkStyle="1"/>
  <w:activeWritingStyle w:appName="MSWord" w:lang="de-DE" w:vendorID="64" w:dllVersion="0" w:nlCheck="1" w:checkStyle="0"/>
  <w:activeWritingStyle w:appName="MSWord" w:lang="ko-KR" w:vendorID="64" w:dllVersion="0" w:nlCheck="1" w:checkStyle="0"/>
  <w:activeWritingStyle w:appName="MSWord" w:lang="sv-SE" w:vendorID="64" w:dllVersion="4096" w:nlCheck="1" w:checkStyle="0"/>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181"/>
    <w:rsid w:val="000002DB"/>
    <w:rsid w:val="00000911"/>
    <w:rsid w:val="00000A4B"/>
    <w:rsid w:val="00000D48"/>
    <w:rsid w:val="00000EF9"/>
    <w:rsid w:val="00001341"/>
    <w:rsid w:val="0000138B"/>
    <w:rsid w:val="0000145A"/>
    <w:rsid w:val="000015C7"/>
    <w:rsid w:val="00001939"/>
    <w:rsid w:val="00001B4A"/>
    <w:rsid w:val="00001B7B"/>
    <w:rsid w:val="00001EF3"/>
    <w:rsid w:val="00001F1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5D"/>
    <w:rsid w:val="00003A7B"/>
    <w:rsid w:val="00003AB8"/>
    <w:rsid w:val="00003AE8"/>
    <w:rsid w:val="00003B55"/>
    <w:rsid w:val="00003BD2"/>
    <w:rsid w:val="00003D79"/>
    <w:rsid w:val="00003DB9"/>
    <w:rsid w:val="00003DE9"/>
    <w:rsid w:val="00003EE0"/>
    <w:rsid w:val="00003EE6"/>
    <w:rsid w:val="00004081"/>
    <w:rsid w:val="000040A2"/>
    <w:rsid w:val="00004363"/>
    <w:rsid w:val="0000455E"/>
    <w:rsid w:val="000045F4"/>
    <w:rsid w:val="0000493F"/>
    <w:rsid w:val="00004A56"/>
    <w:rsid w:val="00004AD2"/>
    <w:rsid w:val="00004B12"/>
    <w:rsid w:val="00004BAC"/>
    <w:rsid w:val="00004C48"/>
    <w:rsid w:val="00005175"/>
    <w:rsid w:val="00005390"/>
    <w:rsid w:val="000053D6"/>
    <w:rsid w:val="00005529"/>
    <w:rsid w:val="00005571"/>
    <w:rsid w:val="000055CD"/>
    <w:rsid w:val="000055FA"/>
    <w:rsid w:val="00005632"/>
    <w:rsid w:val="000056F4"/>
    <w:rsid w:val="000057AF"/>
    <w:rsid w:val="00005842"/>
    <w:rsid w:val="00005954"/>
    <w:rsid w:val="00005B90"/>
    <w:rsid w:val="000060A5"/>
    <w:rsid w:val="00006110"/>
    <w:rsid w:val="0000621C"/>
    <w:rsid w:val="00006324"/>
    <w:rsid w:val="00006340"/>
    <w:rsid w:val="0000647D"/>
    <w:rsid w:val="0000664E"/>
    <w:rsid w:val="000066BE"/>
    <w:rsid w:val="00006786"/>
    <w:rsid w:val="00006879"/>
    <w:rsid w:val="00006BF6"/>
    <w:rsid w:val="00006C59"/>
    <w:rsid w:val="00006F69"/>
    <w:rsid w:val="00006FD2"/>
    <w:rsid w:val="00007388"/>
    <w:rsid w:val="0000744D"/>
    <w:rsid w:val="000078D5"/>
    <w:rsid w:val="00007B91"/>
    <w:rsid w:val="00007B9B"/>
    <w:rsid w:val="00007C1D"/>
    <w:rsid w:val="00010062"/>
    <w:rsid w:val="0001025E"/>
    <w:rsid w:val="00010345"/>
    <w:rsid w:val="000106CC"/>
    <w:rsid w:val="00010AAD"/>
    <w:rsid w:val="00010B65"/>
    <w:rsid w:val="00010FF9"/>
    <w:rsid w:val="0001111A"/>
    <w:rsid w:val="00011277"/>
    <w:rsid w:val="000112A8"/>
    <w:rsid w:val="0001143B"/>
    <w:rsid w:val="00011552"/>
    <w:rsid w:val="00011800"/>
    <w:rsid w:val="00011915"/>
    <w:rsid w:val="00011C05"/>
    <w:rsid w:val="00011F3A"/>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6F0"/>
    <w:rsid w:val="00013942"/>
    <w:rsid w:val="00013AD8"/>
    <w:rsid w:val="00013BD7"/>
    <w:rsid w:val="00013CEE"/>
    <w:rsid w:val="00013ECA"/>
    <w:rsid w:val="00014127"/>
    <w:rsid w:val="00014144"/>
    <w:rsid w:val="000149AB"/>
    <w:rsid w:val="00014AFD"/>
    <w:rsid w:val="00014C48"/>
    <w:rsid w:val="00014C59"/>
    <w:rsid w:val="00014D72"/>
    <w:rsid w:val="00014FB0"/>
    <w:rsid w:val="00014FE3"/>
    <w:rsid w:val="00014FFE"/>
    <w:rsid w:val="000150E7"/>
    <w:rsid w:val="00015222"/>
    <w:rsid w:val="000154AC"/>
    <w:rsid w:val="00015684"/>
    <w:rsid w:val="000156B2"/>
    <w:rsid w:val="00015794"/>
    <w:rsid w:val="000158EC"/>
    <w:rsid w:val="00015A8A"/>
    <w:rsid w:val="00015B2C"/>
    <w:rsid w:val="00015D0D"/>
    <w:rsid w:val="00015D38"/>
    <w:rsid w:val="00015DCF"/>
    <w:rsid w:val="000160F6"/>
    <w:rsid w:val="000161FE"/>
    <w:rsid w:val="0001641B"/>
    <w:rsid w:val="000165D5"/>
    <w:rsid w:val="00016645"/>
    <w:rsid w:val="00016785"/>
    <w:rsid w:val="000167AF"/>
    <w:rsid w:val="000168E8"/>
    <w:rsid w:val="00016A83"/>
    <w:rsid w:val="00016C66"/>
    <w:rsid w:val="00016C8A"/>
    <w:rsid w:val="00016EAC"/>
    <w:rsid w:val="00016F03"/>
    <w:rsid w:val="00017189"/>
    <w:rsid w:val="0001724D"/>
    <w:rsid w:val="00017321"/>
    <w:rsid w:val="00017327"/>
    <w:rsid w:val="0001734B"/>
    <w:rsid w:val="000173C1"/>
    <w:rsid w:val="0001742C"/>
    <w:rsid w:val="00017898"/>
    <w:rsid w:val="00017936"/>
    <w:rsid w:val="00017FC9"/>
    <w:rsid w:val="000200F9"/>
    <w:rsid w:val="0002029A"/>
    <w:rsid w:val="000202D5"/>
    <w:rsid w:val="00020455"/>
    <w:rsid w:val="000204B5"/>
    <w:rsid w:val="00020546"/>
    <w:rsid w:val="000205FB"/>
    <w:rsid w:val="00020626"/>
    <w:rsid w:val="000206E6"/>
    <w:rsid w:val="0002077F"/>
    <w:rsid w:val="00020AED"/>
    <w:rsid w:val="00020C98"/>
    <w:rsid w:val="00020D69"/>
    <w:rsid w:val="00020D73"/>
    <w:rsid w:val="00020DCD"/>
    <w:rsid w:val="00020DF0"/>
    <w:rsid w:val="00020F50"/>
    <w:rsid w:val="0002104E"/>
    <w:rsid w:val="0002116C"/>
    <w:rsid w:val="0002135D"/>
    <w:rsid w:val="00021406"/>
    <w:rsid w:val="00021422"/>
    <w:rsid w:val="000214D5"/>
    <w:rsid w:val="0002160E"/>
    <w:rsid w:val="000218DD"/>
    <w:rsid w:val="000219D8"/>
    <w:rsid w:val="00021D3E"/>
    <w:rsid w:val="00021FEF"/>
    <w:rsid w:val="00022278"/>
    <w:rsid w:val="0002253B"/>
    <w:rsid w:val="000227D6"/>
    <w:rsid w:val="000227DD"/>
    <w:rsid w:val="000228BD"/>
    <w:rsid w:val="00022900"/>
    <w:rsid w:val="00022934"/>
    <w:rsid w:val="000229B3"/>
    <w:rsid w:val="00022DAC"/>
    <w:rsid w:val="00022EF8"/>
    <w:rsid w:val="000230A1"/>
    <w:rsid w:val="000233C1"/>
    <w:rsid w:val="0002341D"/>
    <w:rsid w:val="00023447"/>
    <w:rsid w:val="00023802"/>
    <w:rsid w:val="00023804"/>
    <w:rsid w:val="0002383C"/>
    <w:rsid w:val="00023B03"/>
    <w:rsid w:val="00023CFD"/>
    <w:rsid w:val="00024133"/>
    <w:rsid w:val="00024208"/>
    <w:rsid w:val="00024561"/>
    <w:rsid w:val="000247A5"/>
    <w:rsid w:val="00024BE1"/>
    <w:rsid w:val="00024C6A"/>
    <w:rsid w:val="00024C76"/>
    <w:rsid w:val="00024CA1"/>
    <w:rsid w:val="00024E0A"/>
    <w:rsid w:val="00024EDF"/>
    <w:rsid w:val="0002512D"/>
    <w:rsid w:val="00025161"/>
    <w:rsid w:val="0002517B"/>
    <w:rsid w:val="000251B3"/>
    <w:rsid w:val="000258DB"/>
    <w:rsid w:val="0002593F"/>
    <w:rsid w:val="00025A17"/>
    <w:rsid w:val="00025AB1"/>
    <w:rsid w:val="00025BF1"/>
    <w:rsid w:val="00025D3C"/>
    <w:rsid w:val="00025E0F"/>
    <w:rsid w:val="00025ED0"/>
    <w:rsid w:val="0002607B"/>
    <w:rsid w:val="000266DB"/>
    <w:rsid w:val="00026A39"/>
    <w:rsid w:val="00026C04"/>
    <w:rsid w:val="00026D5A"/>
    <w:rsid w:val="00026E45"/>
    <w:rsid w:val="00026EDF"/>
    <w:rsid w:val="00026F86"/>
    <w:rsid w:val="0002702F"/>
    <w:rsid w:val="0002728B"/>
    <w:rsid w:val="000274EC"/>
    <w:rsid w:val="00027604"/>
    <w:rsid w:val="000276B9"/>
    <w:rsid w:val="00027896"/>
    <w:rsid w:val="000278EB"/>
    <w:rsid w:val="00027B3F"/>
    <w:rsid w:val="00027B58"/>
    <w:rsid w:val="00027C45"/>
    <w:rsid w:val="00027E25"/>
    <w:rsid w:val="00027E84"/>
    <w:rsid w:val="00027EAD"/>
    <w:rsid w:val="00030026"/>
    <w:rsid w:val="0003038E"/>
    <w:rsid w:val="00030573"/>
    <w:rsid w:val="00030675"/>
    <w:rsid w:val="000306CA"/>
    <w:rsid w:val="000307EE"/>
    <w:rsid w:val="00030AB1"/>
    <w:rsid w:val="00030AD8"/>
    <w:rsid w:val="00031192"/>
    <w:rsid w:val="0003130F"/>
    <w:rsid w:val="000314AC"/>
    <w:rsid w:val="00031563"/>
    <w:rsid w:val="000315C5"/>
    <w:rsid w:val="00031687"/>
    <w:rsid w:val="00031AAA"/>
    <w:rsid w:val="00031BDC"/>
    <w:rsid w:val="00031CB1"/>
    <w:rsid w:val="00031CB8"/>
    <w:rsid w:val="00031F0C"/>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BD8"/>
    <w:rsid w:val="00033F10"/>
    <w:rsid w:val="0003403B"/>
    <w:rsid w:val="0003412F"/>
    <w:rsid w:val="000347B2"/>
    <w:rsid w:val="00034F37"/>
    <w:rsid w:val="00035281"/>
    <w:rsid w:val="000356A2"/>
    <w:rsid w:val="000356A5"/>
    <w:rsid w:val="000356B2"/>
    <w:rsid w:val="00035705"/>
    <w:rsid w:val="0003585B"/>
    <w:rsid w:val="00035906"/>
    <w:rsid w:val="00035A68"/>
    <w:rsid w:val="00035EF4"/>
    <w:rsid w:val="00036012"/>
    <w:rsid w:val="000361B9"/>
    <w:rsid w:val="000362B5"/>
    <w:rsid w:val="0003631C"/>
    <w:rsid w:val="00036410"/>
    <w:rsid w:val="000364ED"/>
    <w:rsid w:val="0003658C"/>
    <w:rsid w:val="000368B4"/>
    <w:rsid w:val="000368FE"/>
    <w:rsid w:val="00036908"/>
    <w:rsid w:val="00036A51"/>
    <w:rsid w:val="00036C04"/>
    <w:rsid w:val="0003710A"/>
    <w:rsid w:val="00037489"/>
    <w:rsid w:val="00037560"/>
    <w:rsid w:val="000376CD"/>
    <w:rsid w:val="00037822"/>
    <w:rsid w:val="00037A17"/>
    <w:rsid w:val="00037A4F"/>
    <w:rsid w:val="00037A87"/>
    <w:rsid w:val="000400AD"/>
    <w:rsid w:val="000404A2"/>
    <w:rsid w:val="00040598"/>
    <w:rsid w:val="000405BB"/>
    <w:rsid w:val="0004064F"/>
    <w:rsid w:val="000407EF"/>
    <w:rsid w:val="00040885"/>
    <w:rsid w:val="00040B1F"/>
    <w:rsid w:val="00040D2A"/>
    <w:rsid w:val="00041089"/>
    <w:rsid w:val="00041267"/>
    <w:rsid w:val="000412A9"/>
    <w:rsid w:val="00041308"/>
    <w:rsid w:val="00041455"/>
    <w:rsid w:val="000414E6"/>
    <w:rsid w:val="000415EE"/>
    <w:rsid w:val="000416D2"/>
    <w:rsid w:val="0004193A"/>
    <w:rsid w:val="000419DD"/>
    <w:rsid w:val="00041AED"/>
    <w:rsid w:val="00041D8B"/>
    <w:rsid w:val="00041E3C"/>
    <w:rsid w:val="00041F86"/>
    <w:rsid w:val="00042032"/>
    <w:rsid w:val="00042153"/>
    <w:rsid w:val="00042171"/>
    <w:rsid w:val="00042258"/>
    <w:rsid w:val="00042539"/>
    <w:rsid w:val="0004253E"/>
    <w:rsid w:val="00042A1B"/>
    <w:rsid w:val="00042E98"/>
    <w:rsid w:val="0004312B"/>
    <w:rsid w:val="000431E8"/>
    <w:rsid w:val="00043521"/>
    <w:rsid w:val="00043668"/>
    <w:rsid w:val="000439D7"/>
    <w:rsid w:val="00043C4F"/>
    <w:rsid w:val="00044156"/>
    <w:rsid w:val="0004435E"/>
    <w:rsid w:val="000444A1"/>
    <w:rsid w:val="000445AD"/>
    <w:rsid w:val="00044829"/>
    <w:rsid w:val="0004482C"/>
    <w:rsid w:val="00044843"/>
    <w:rsid w:val="00044859"/>
    <w:rsid w:val="00044B4E"/>
    <w:rsid w:val="00044CAC"/>
    <w:rsid w:val="00045272"/>
    <w:rsid w:val="00045273"/>
    <w:rsid w:val="000453FE"/>
    <w:rsid w:val="00045419"/>
    <w:rsid w:val="00045891"/>
    <w:rsid w:val="000459E0"/>
    <w:rsid w:val="00045AC4"/>
    <w:rsid w:val="00045B38"/>
    <w:rsid w:val="00045C13"/>
    <w:rsid w:val="00045D9C"/>
    <w:rsid w:val="0004617A"/>
    <w:rsid w:val="0004628D"/>
    <w:rsid w:val="00046379"/>
    <w:rsid w:val="000464E0"/>
    <w:rsid w:val="00046725"/>
    <w:rsid w:val="00046853"/>
    <w:rsid w:val="00046BDE"/>
    <w:rsid w:val="00046E97"/>
    <w:rsid w:val="00046F33"/>
    <w:rsid w:val="00046F95"/>
    <w:rsid w:val="0004707F"/>
    <w:rsid w:val="00047347"/>
    <w:rsid w:val="000477AD"/>
    <w:rsid w:val="00047EA7"/>
    <w:rsid w:val="00047FA2"/>
    <w:rsid w:val="00050077"/>
    <w:rsid w:val="000500A6"/>
    <w:rsid w:val="0005030B"/>
    <w:rsid w:val="0005056D"/>
    <w:rsid w:val="000506F9"/>
    <w:rsid w:val="000508A8"/>
    <w:rsid w:val="00050AB7"/>
    <w:rsid w:val="00050ADF"/>
    <w:rsid w:val="00050B4C"/>
    <w:rsid w:val="00050CB1"/>
    <w:rsid w:val="00050E9E"/>
    <w:rsid w:val="00051074"/>
    <w:rsid w:val="00051598"/>
    <w:rsid w:val="0005163C"/>
    <w:rsid w:val="00051A81"/>
    <w:rsid w:val="00051B0E"/>
    <w:rsid w:val="00051DFF"/>
    <w:rsid w:val="00052030"/>
    <w:rsid w:val="000521CF"/>
    <w:rsid w:val="0005220B"/>
    <w:rsid w:val="00052360"/>
    <w:rsid w:val="00052397"/>
    <w:rsid w:val="00052528"/>
    <w:rsid w:val="0005262A"/>
    <w:rsid w:val="000529CE"/>
    <w:rsid w:val="00052A3E"/>
    <w:rsid w:val="000531B7"/>
    <w:rsid w:val="0005371E"/>
    <w:rsid w:val="00053811"/>
    <w:rsid w:val="000538BE"/>
    <w:rsid w:val="00053921"/>
    <w:rsid w:val="00053962"/>
    <w:rsid w:val="00053AC3"/>
    <w:rsid w:val="00053BA0"/>
    <w:rsid w:val="00053CBD"/>
    <w:rsid w:val="00053FC7"/>
    <w:rsid w:val="00054507"/>
    <w:rsid w:val="0005498B"/>
    <w:rsid w:val="00054C8D"/>
    <w:rsid w:val="00054D85"/>
    <w:rsid w:val="00054F30"/>
    <w:rsid w:val="00054FA9"/>
    <w:rsid w:val="00054FF1"/>
    <w:rsid w:val="000550A5"/>
    <w:rsid w:val="000551A9"/>
    <w:rsid w:val="00055379"/>
    <w:rsid w:val="000554B6"/>
    <w:rsid w:val="00055891"/>
    <w:rsid w:val="000558FE"/>
    <w:rsid w:val="0005598F"/>
    <w:rsid w:val="000559B7"/>
    <w:rsid w:val="00055B43"/>
    <w:rsid w:val="00055B6B"/>
    <w:rsid w:val="00055C75"/>
    <w:rsid w:val="00055EF3"/>
    <w:rsid w:val="00055F09"/>
    <w:rsid w:val="00055FCC"/>
    <w:rsid w:val="00055FFE"/>
    <w:rsid w:val="000567DB"/>
    <w:rsid w:val="00056A43"/>
    <w:rsid w:val="00056A75"/>
    <w:rsid w:val="00056B5F"/>
    <w:rsid w:val="00057085"/>
    <w:rsid w:val="0005709C"/>
    <w:rsid w:val="000570CD"/>
    <w:rsid w:val="00057254"/>
    <w:rsid w:val="00057743"/>
    <w:rsid w:val="0005775D"/>
    <w:rsid w:val="000577D6"/>
    <w:rsid w:val="00057936"/>
    <w:rsid w:val="00057C68"/>
    <w:rsid w:val="00057E0E"/>
    <w:rsid w:val="00060176"/>
    <w:rsid w:val="00060177"/>
    <w:rsid w:val="00060349"/>
    <w:rsid w:val="000606F3"/>
    <w:rsid w:val="000607DC"/>
    <w:rsid w:val="00060A87"/>
    <w:rsid w:val="00060BDE"/>
    <w:rsid w:val="00060C88"/>
    <w:rsid w:val="00060C93"/>
    <w:rsid w:val="00060D10"/>
    <w:rsid w:val="00060DD7"/>
    <w:rsid w:val="0006106B"/>
    <w:rsid w:val="00061192"/>
    <w:rsid w:val="00061193"/>
    <w:rsid w:val="00061611"/>
    <w:rsid w:val="00061664"/>
    <w:rsid w:val="000616F1"/>
    <w:rsid w:val="00061755"/>
    <w:rsid w:val="00061FB6"/>
    <w:rsid w:val="000624E5"/>
    <w:rsid w:val="000629C6"/>
    <w:rsid w:val="00062A0F"/>
    <w:rsid w:val="00062EBD"/>
    <w:rsid w:val="00062FE6"/>
    <w:rsid w:val="0006307E"/>
    <w:rsid w:val="000636EB"/>
    <w:rsid w:val="00063BBE"/>
    <w:rsid w:val="00063CF4"/>
    <w:rsid w:val="00063F7E"/>
    <w:rsid w:val="00063FBD"/>
    <w:rsid w:val="000640EB"/>
    <w:rsid w:val="000641CB"/>
    <w:rsid w:val="00064257"/>
    <w:rsid w:val="00064523"/>
    <w:rsid w:val="000646CB"/>
    <w:rsid w:val="00064C62"/>
    <w:rsid w:val="00064DCE"/>
    <w:rsid w:val="000650B3"/>
    <w:rsid w:val="000657B2"/>
    <w:rsid w:val="00065C76"/>
    <w:rsid w:val="00065EE9"/>
    <w:rsid w:val="000660B3"/>
    <w:rsid w:val="00066107"/>
    <w:rsid w:val="00066399"/>
    <w:rsid w:val="000664F0"/>
    <w:rsid w:val="00066798"/>
    <w:rsid w:val="00066914"/>
    <w:rsid w:val="00066B1B"/>
    <w:rsid w:val="00066BC7"/>
    <w:rsid w:val="00066BFE"/>
    <w:rsid w:val="00066CC5"/>
    <w:rsid w:val="00066CCB"/>
    <w:rsid w:val="00066D51"/>
    <w:rsid w:val="00067024"/>
    <w:rsid w:val="000670A3"/>
    <w:rsid w:val="000670C1"/>
    <w:rsid w:val="0006710C"/>
    <w:rsid w:val="00067186"/>
    <w:rsid w:val="000671F0"/>
    <w:rsid w:val="000672D2"/>
    <w:rsid w:val="0006757A"/>
    <w:rsid w:val="000675D1"/>
    <w:rsid w:val="00067884"/>
    <w:rsid w:val="000678B4"/>
    <w:rsid w:val="00067928"/>
    <w:rsid w:val="00067B4A"/>
    <w:rsid w:val="00067BAD"/>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09E"/>
    <w:rsid w:val="0007122D"/>
    <w:rsid w:val="0007140B"/>
    <w:rsid w:val="00071427"/>
    <w:rsid w:val="00071589"/>
    <w:rsid w:val="000716D8"/>
    <w:rsid w:val="000716F2"/>
    <w:rsid w:val="00071993"/>
    <w:rsid w:val="000719C8"/>
    <w:rsid w:val="00071A5A"/>
    <w:rsid w:val="00071B25"/>
    <w:rsid w:val="00071F58"/>
    <w:rsid w:val="00071FA9"/>
    <w:rsid w:val="00071FED"/>
    <w:rsid w:val="00072168"/>
    <w:rsid w:val="000723EE"/>
    <w:rsid w:val="00072442"/>
    <w:rsid w:val="00072820"/>
    <w:rsid w:val="0007284E"/>
    <w:rsid w:val="00072901"/>
    <w:rsid w:val="0007297B"/>
    <w:rsid w:val="000729A7"/>
    <w:rsid w:val="00072C5D"/>
    <w:rsid w:val="00072D47"/>
    <w:rsid w:val="00072D48"/>
    <w:rsid w:val="00072D91"/>
    <w:rsid w:val="00072E79"/>
    <w:rsid w:val="00073090"/>
    <w:rsid w:val="000730AF"/>
    <w:rsid w:val="00073456"/>
    <w:rsid w:val="000734E0"/>
    <w:rsid w:val="00073637"/>
    <w:rsid w:val="0007380B"/>
    <w:rsid w:val="0007387B"/>
    <w:rsid w:val="00073AB7"/>
    <w:rsid w:val="00073D76"/>
    <w:rsid w:val="000740C8"/>
    <w:rsid w:val="0007425F"/>
    <w:rsid w:val="0007441D"/>
    <w:rsid w:val="00074481"/>
    <w:rsid w:val="00074802"/>
    <w:rsid w:val="00074816"/>
    <w:rsid w:val="0007486C"/>
    <w:rsid w:val="00074887"/>
    <w:rsid w:val="000748EB"/>
    <w:rsid w:val="00074A15"/>
    <w:rsid w:val="00074A44"/>
    <w:rsid w:val="00074DA2"/>
    <w:rsid w:val="00074E36"/>
    <w:rsid w:val="00074E81"/>
    <w:rsid w:val="0007514C"/>
    <w:rsid w:val="00075251"/>
    <w:rsid w:val="0007564B"/>
    <w:rsid w:val="0007564E"/>
    <w:rsid w:val="000756A7"/>
    <w:rsid w:val="00075805"/>
    <w:rsid w:val="00075918"/>
    <w:rsid w:val="00075982"/>
    <w:rsid w:val="00075D4D"/>
    <w:rsid w:val="00075DFB"/>
    <w:rsid w:val="00075E21"/>
    <w:rsid w:val="00076102"/>
    <w:rsid w:val="000762A5"/>
    <w:rsid w:val="00076369"/>
    <w:rsid w:val="000763AC"/>
    <w:rsid w:val="0007660B"/>
    <w:rsid w:val="0007666D"/>
    <w:rsid w:val="00076926"/>
    <w:rsid w:val="00076A41"/>
    <w:rsid w:val="00076CD7"/>
    <w:rsid w:val="00076E07"/>
    <w:rsid w:val="00076F28"/>
    <w:rsid w:val="00076F67"/>
    <w:rsid w:val="00077132"/>
    <w:rsid w:val="00077297"/>
    <w:rsid w:val="000772E5"/>
    <w:rsid w:val="0007744A"/>
    <w:rsid w:val="0007744B"/>
    <w:rsid w:val="0007798D"/>
    <w:rsid w:val="00077A5D"/>
    <w:rsid w:val="00077ACB"/>
    <w:rsid w:val="00077BE4"/>
    <w:rsid w:val="00077BE5"/>
    <w:rsid w:val="00077C53"/>
    <w:rsid w:val="00077D23"/>
    <w:rsid w:val="00077EC5"/>
    <w:rsid w:val="00077FFB"/>
    <w:rsid w:val="0008001E"/>
    <w:rsid w:val="00080083"/>
    <w:rsid w:val="00080192"/>
    <w:rsid w:val="00080393"/>
    <w:rsid w:val="000807E1"/>
    <w:rsid w:val="0008098E"/>
    <w:rsid w:val="000809A5"/>
    <w:rsid w:val="00080BFB"/>
    <w:rsid w:val="00080DFA"/>
    <w:rsid w:val="00080ED5"/>
    <w:rsid w:val="0008107F"/>
    <w:rsid w:val="000810F4"/>
    <w:rsid w:val="0008111E"/>
    <w:rsid w:val="0008112E"/>
    <w:rsid w:val="00081315"/>
    <w:rsid w:val="000813B6"/>
    <w:rsid w:val="000814F5"/>
    <w:rsid w:val="00081509"/>
    <w:rsid w:val="00081560"/>
    <w:rsid w:val="0008160E"/>
    <w:rsid w:val="0008168E"/>
    <w:rsid w:val="00081738"/>
    <w:rsid w:val="00081F49"/>
    <w:rsid w:val="0008212A"/>
    <w:rsid w:val="000823F3"/>
    <w:rsid w:val="000824D9"/>
    <w:rsid w:val="000825EE"/>
    <w:rsid w:val="00082626"/>
    <w:rsid w:val="000826D6"/>
    <w:rsid w:val="00082781"/>
    <w:rsid w:val="0008283E"/>
    <w:rsid w:val="00082867"/>
    <w:rsid w:val="00082D2E"/>
    <w:rsid w:val="00082E8A"/>
    <w:rsid w:val="00082EE0"/>
    <w:rsid w:val="00082FDB"/>
    <w:rsid w:val="00083012"/>
    <w:rsid w:val="00083075"/>
    <w:rsid w:val="00083153"/>
    <w:rsid w:val="0008369D"/>
    <w:rsid w:val="000836E8"/>
    <w:rsid w:val="00083745"/>
    <w:rsid w:val="00083802"/>
    <w:rsid w:val="00083836"/>
    <w:rsid w:val="00083A20"/>
    <w:rsid w:val="00083A2C"/>
    <w:rsid w:val="00083AD7"/>
    <w:rsid w:val="00083B05"/>
    <w:rsid w:val="00083BD7"/>
    <w:rsid w:val="00083FB7"/>
    <w:rsid w:val="00084141"/>
    <w:rsid w:val="00084385"/>
    <w:rsid w:val="0008438D"/>
    <w:rsid w:val="000843E9"/>
    <w:rsid w:val="0008475F"/>
    <w:rsid w:val="0008496B"/>
    <w:rsid w:val="00084A68"/>
    <w:rsid w:val="00084BBE"/>
    <w:rsid w:val="0008503D"/>
    <w:rsid w:val="0008514E"/>
    <w:rsid w:val="000852E3"/>
    <w:rsid w:val="0008536B"/>
    <w:rsid w:val="0008554B"/>
    <w:rsid w:val="00085647"/>
    <w:rsid w:val="0008568A"/>
    <w:rsid w:val="000857DA"/>
    <w:rsid w:val="0008584F"/>
    <w:rsid w:val="0008585D"/>
    <w:rsid w:val="00085886"/>
    <w:rsid w:val="00085AAA"/>
    <w:rsid w:val="00085B01"/>
    <w:rsid w:val="00085B6A"/>
    <w:rsid w:val="00085D81"/>
    <w:rsid w:val="00085D83"/>
    <w:rsid w:val="000860D9"/>
    <w:rsid w:val="0008611C"/>
    <w:rsid w:val="00086284"/>
    <w:rsid w:val="000863AB"/>
    <w:rsid w:val="000868B4"/>
    <w:rsid w:val="00086933"/>
    <w:rsid w:val="00086BEE"/>
    <w:rsid w:val="00086CCA"/>
    <w:rsid w:val="00086D33"/>
    <w:rsid w:val="00086D71"/>
    <w:rsid w:val="00086DC6"/>
    <w:rsid w:val="00086DFD"/>
    <w:rsid w:val="00086F91"/>
    <w:rsid w:val="0008703D"/>
    <w:rsid w:val="000870C1"/>
    <w:rsid w:val="0008730E"/>
    <w:rsid w:val="00087406"/>
    <w:rsid w:val="000875B5"/>
    <w:rsid w:val="000876F7"/>
    <w:rsid w:val="00087999"/>
    <w:rsid w:val="00087BC6"/>
    <w:rsid w:val="00087F64"/>
    <w:rsid w:val="00087F93"/>
    <w:rsid w:val="00090194"/>
    <w:rsid w:val="000902FD"/>
    <w:rsid w:val="0009032C"/>
    <w:rsid w:val="000903F1"/>
    <w:rsid w:val="0009041A"/>
    <w:rsid w:val="000906E1"/>
    <w:rsid w:val="00090A1D"/>
    <w:rsid w:val="00090B02"/>
    <w:rsid w:val="00090DA1"/>
    <w:rsid w:val="00090FFF"/>
    <w:rsid w:val="0009137A"/>
    <w:rsid w:val="0009148C"/>
    <w:rsid w:val="000916CE"/>
    <w:rsid w:val="00091766"/>
    <w:rsid w:val="00091B70"/>
    <w:rsid w:val="00091C61"/>
    <w:rsid w:val="00091D1E"/>
    <w:rsid w:val="00091DA7"/>
    <w:rsid w:val="00091F4D"/>
    <w:rsid w:val="00092057"/>
    <w:rsid w:val="000921C3"/>
    <w:rsid w:val="00092435"/>
    <w:rsid w:val="0009243B"/>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3AEC"/>
    <w:rsid w:val="00093CFA"/>
    <w:rsid w:val="00094304"/>
    <w:rsid w:val="00094378"/>
    <w:rsid w:val="00094502"/>
    <w:rsid w:val="000945B0"/>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C93"/>
    <w:rsid w:val="00095E5C"/>
    <w:rsid w:val="00095EB0"/>
    <w:rsid w:val="00096256"/>
    <w:rsid w:val="000963BB"/>
    <w:rsid w:val="000964B1"/>
    <w:rsid w:val="00096517"/>
    <w:rsid w:val="000966B7"/>
    <w:rsid w:val="000968A1"/>
    <w:rsid w:val="00096A4C"/>
    <w:rsid w:val="00096CAE"/>
    <w:rsid w:val="00096E2A"/>
    <w:rsid w:val="00096F26"/>
    <w:rsid w:val="00097151"/>
    <w:rsid w:val="00097300"/>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B2"/>
    <w:rsid w:val="000A09D4"/>
    <w:rsid w:val="000A0AC0"/>
    <w:rsid w:val="000A0C4C"/>
    <w:rsid w:val="000A0FE9"/>
    <w:rsid w:val="000A106A"/>
    <w:rsid w:val="000A132D"/>
    <w:rsid w:val="000A1411"/>
    <w:rsid w:val="000A14D7"/>
    <w:rsid w:val="000A15EA"/>
    <w:rsid w:val="000A15F7"/>
    <w:rsid w:val="000A1943"/>
    <w:rsid w:val="000A1C3C"/>
    <w:rsid w:val="000A1C8C"/>
    <w:rsid w:val="000A1FFD"/>
    <w:rsid w:val="000A2542"/>
    <w:rsid w:val="000A2B33"/>
    <w:rsid w:val="000A2CF9"/>
    <w:rsid w:val="000A2E05"/>
    <w:rsid w:val="000A2E43"/>
    <w:rsid w:val="000A31E0"/>
    <w:rsid w:val="000A33FF"/>
    <w:rsid w:val="000A360E"/>
    <w:rsid w:val="000A3741"/>
    <w:rsid w:val="000A377C"/>
    <w:rsid w:val="000A378B"/>
    <w:rsid w:val="000A3C41"/>
    <w:rsid w:val="000A3DFA"/>
    <w:rsid w:val="000A423F"/>
    <w:rsid w:val="000A42F2"/>
    <w:rsid w:val="000A444B"/>
    <w:rsid w:val="000A4584"/>
    <w:rsid w:val="000A4779"/>
    <w:rsid w:val="000A491E"/>
    <w:rsid w:val="000A4A4B"/>
    <w:rsid w:val="000A4D23"/>
    <w:rsid w:val="000A4D2C"/>
    <w:rsid w:val="000A4D71"/>
    <w:rsid w:val="000A4F6B"/>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44"/>
    <w:rsid w:val="000A6CB3"/>
    <w:rsid w:val="000A6D3A"/>
    <w:rsid w:val="000A6F01"/>
    <w:rsid w:val="000A6F7C"/>
    <w:rsid w:val="000A6FA3"/>
    <w:rsid w:val="000A714D"/>
    <w:rsid w:val="000A7233"/>
    <w:rsid w:val="000A750A"/>
    <w:rsid w:val="000A75B6"/>
    <w:rsid w:val="000A763A"/>
    <w:rsid w:val="000A775F"/>
    <w:rsid w:val="000A77F2"/>
    <w:rsid w:val="000A78A0"/>
    <w:rsid w:val="000A7932"/>
    <w:rsid w:val="000A7BB3"/>
    <w:rsid w:val="000A7C00"/>
    <w:rsid w:val="000A7C3C"/>
    <w:rsid w:val="000A7CAA"/>
    <w:rsid w:val="000A7D75"/>
    <w:rsid w:val="000B0227"/>
    <w:rsid w:val="000B0483"/>
    <w:rsid w:val="000B055D"/>
    <w:rsid w:val="000B0597"/>
    <w:rsid w:val="000B06CA"/>
    <w:rsid w:val="000B072C"/>
    <w:rsid w:val="000B07D8"/>
    <w:rsid w:val="000B07FE"/>
    <w:rsid w:val="000B0AC0"/>
    <w:rsid w:val="000B0BAE"/>
    <w:rsid w:val="000B0BF5"/>
    <w:rsid w:val="000B0CA9"/>
    <w:rsid w:val="000B0D00"/>
    <w:rsid w:val="000B0DB4"/>
    <w:rsid w:val="000B1448"/>
    <w:rsid w:val="000B1534"/>
    <w:rsid w:val="000B178B"/>
    <w:rsid w:val="000B1901"/>
    <w:rsid w:val="000B19DF"/>
    <w:rsid w:val="000B1B39"/>
    <w:rsid w:val="000B1B96"/>
    <w:rsid w:val="000B1BE6"/>
    <w:rsid w:val="000B1D26"/>
    <w:rsid w:val="000B1DE5"/>
    <w:rsid w:val="000B2188"/>
    <w:rsid w:val="000B22DE"/>
    <w:rsid w:val="000B2358"/>
    <w:rsid w:val="000B23D2"/>
    <w:rsid w:val="000B2441"/>
    <w:rsid w:val="000B245D"/>
    <w:rsid w:val="000B2593"/>
    <w:rsid w:val="000B26C2"/>
    <w:rsid w:val="000B26E4"/>
    <w:rsid w:val="000B28A1"/>
    <w:rsid w:val="000B2A80"/>
    <w:rsid w:val="000B2B06"/>
    <w:rsid w:val="000B2D09"/>
    <w:rsid w:val="000B30C0"/>
    <w:rsid w:val="000B318C"/>
    <w:rsid w:val="000B3400"/>
    <w:rsid w:val="000B368E"/>
    <w:rsid w:val="000B3822"/>
    <w:rsid w:val="000B3861"/>
    <w:rsid w:val="000B399A"/>
    <w:rsid w:val="000B3A73"/>
    <w:rsid w:val="000B3BEC"/>
    <w:rsid w:val="000B3C9D"/>
    <w:rsid w:val="000B44D2"/>
    <w:rsid w:val="000B4906"/>
    <w:rsid w:val="000B49CC"/>
    <w:rsid w:val="000B4B93"/>
    <w:rsid w:val="000B50B1"/>
    <w:rsid w:val="000B51F7"/>
    <w:rsid w:val="000B5241"/>
    <w:rsid w:val="000B5276"/>
    <w:rsid w:val="000B52EC"/>
    <w:rsid w:val="000B54FC"/>
    <w:rsid w:val="000B5589"/>
    <w:rsid w:val="000B5657"/>
    <w:rsid w:val="000B57E7"/>
    <w:rsid w:val="000B58F1"/>
    <w:rsid w:val="000B5930"/>
    <w:rsid w:val="000B5E34"/>
    <w:rsid w:val="000B5EE4"/>
    <w:rsid w:val="000B600E"/>
    <w:rsid w:val="000B604F"/>
    <w:rsid w:val="000B60AC"/>
    <w:rsid w:val="000B60FA"/>
    <w:rsid w:val="000B6113"/>
    <w:rsid w:val="000B615C"/>
    <w:rsid w:val="000B628C"/>
    <w:rsid w:val="000B6369"/>
    <w:rsid w:val="000B6679"/>
    <w:rsid w:val="000B66F0"/>
    <w:rsid w:val="000B6D7C"/>
    <w:rsid w:val="000B6F68"/>
    <w:rsid w:val="000B713E"/>
    <w:rsid w:val="000B718F"/>
    <w:rsid w:val="000B720B"/>
    <w:rsid w:val="000B749B"/>
    <w:rsid w:val="000B7627"/>
    <w:rsid w:val="000B78A6"/>
    <w:rsid w:val="000B7AA2"/>
    <w:rsid w:val="000B7F4C"/>
    <w:rsid w:val="000C0085"/>
    <w:rsid w:val="000C00A5"/>
    <w:rsid w:val="000C00A9"/>
    <w:rsid w:val="000C0741"/>
    <w:rsid w:val="000C086A"/>
    <w:rsid w:val="000C092F"/>
    <w:rsid w:val="000C0987"/>
    <w:rsid w:val="000C0ED7"/>
    <w:rsid w:val="000C1242"/>
    <w:rsid w:val="000C1421"/>
    <w:rsid w:val="000C1430"/>
    <w:rsid w:val="000C16F6"/>
    <w:rsid w:val="000C176A"/>
    <w:rsid w:val="000C1817"/>
    <w:rsid w:val="000C1989"/>
    <w:rsid w:val="000C1A70"/>
    <w:rsid w:val="000C1AD3"/>
    <w:rsid w:val="000C1AEE"/>
    <w:rsid w:val="000C1CCD"/>
    <w:rsid w:val="000C1E7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B64"/>
    <w:rsid w:val="000C3B9B"/>
    <w:rsid w:val="000C3ED3"/>
    <w:rsid w:val="000C3F95"/>
    <w:rsid w:val="000C40E7"/>
    <w:rsid w:val="000C43F8"/>
    <w:rsid w:val="000C441C"/>
    <w:rsid w:val="000C44A9"/>
    <w:rsid w:val="000C461E"/>
    <w:rsid w:val="000C4B2F"/>
    <w:rsid w:val="000C4B6B"/>
    <w:rsid w:val="000C4F5D"/>
    <w:rsid w:val="000C4FD2"/>
    <w:rsid w:val="000C4FEE"/>
    <w:rsid w:val="000C502B"/>
    <w:rsid w:val="000C5146"/>
    <w:rsid w:val="000C516C"/>
    <w:rsid w:val="000C52B3"/>
    <w:rsid w:val="000C52E0"/>
    <w:rsid w:val="000C52F2"/>
    <w:rsid w:val="000C5450"/>
    <w:rsid w:val="000C55A1"/>
    <w:rsid w:val="000C56B5"/>
    <w:rsid w:val="000C56FB"/>
    <w:rsid w:val="000C572C"/>
    <w:rsid w:val="000C59B9"/>
    <w:rsid w:val="000C59D6"/>
    <w:rsid w:val="000C5A43"/>
    <w:rsid w:val="000C5B84"/>
    <w:rsid w:val="000C5C6D"/>
    <w:rsid w:val="000C6380"/>
    <w:rsid w:val="000C6529"/>
    <w:rsid w:val="000C676E"/>
    <w:rsid w:val="000C68E8"/>
    <w:rsid w:val="000C693A"/>
    <w:rsid w:val="000C6969"/>
    <w:rsid w:val="000C6B92"/>
    <w:rsid w:val="000C6B95"/>
    <w:rsid w:val="000C6D2B"/>
    <w:rsid w:val="000C6DF5"/>
    <w:rsid w:val="000C6EE1"/>
    <w:rsid w:val="000C70B0"/>
    <w:rsid w:val="000C714D"/>
    <w:rsid w:val="000C71A4"/>
    <w:rsid w:val="000C74FA"/>
    <w:rsid w:val="000C7515"/>
    <w:rsid w:val="000C75FD"/>
    <w:rsid w:val="000D0046"/>
    <w:rsid w:val="000D051D"/>
    <w:rsid w:val="000D05A9"/>
    <w:rsid w:val="000D05AD"/>
    <w:rsid w:val="000D0779"/>
    <w:rsid w:val="000D091F"/>
    <w:rsid w:val="000D095C"/>
    <w:rsid w:val="000D0990"/>
    <w:rsid w:val="000D0AEE"/>
    <w:rsid w:val="000D0CDE"/>
    <w:rsid w:val="000D0DA9"/>
    <w:rsid w:val="000D0FEF"/>
    <w:rsid w:val="000D1022"/>
    <w:rsid w:val="000D11E8"/>
    <w:rsid w:val="000D154E"/>
    <w:rsid w:val="000D15AC"/>
    <w:rsid w:val="000D15DA"/>
    <w:rsid w:val="000D161F"/>
    <w:rsid w:val="000D17D1"/>
    <w:rsid w:val="000D1A30"/>
    <w:rsid w:val="000D1C88"/>
    <w:rsid w:val="000D1F23"/>
    <w:rsid w:val="000D1F39"/>
    <w:rsid w:val="000D1F65"/>
    <w:rsid w:val="000D1F8E"/>
    <w:rsid w:val="000D2293"/>
    <w:rsid w:val="000D2463"/>
    <w:rsid w:val="000D26C1"/>
    <w:rsid w:val="000D2B6A"/>
    <w:rsid w:val="000D2DEB"/>
    <w:rsid w:val="000D2EB0"/>
    <w:rsid w:val="000D2FCD"/>
    <w:rsid w:val="000D31EF"/>
    <w:rsid w:val="000D3379"/>
    <w:rsid w:val="000D3544"/>
    <w:rsid w:val="000D387C"/>
    <w:rsid w:val="000D3A82"/>
    <w:rsid w:val="000D3AB4"/>
    <w:rsid w:val="000D3E24"/>
    <w:rsid w:val="000D42E5"/>
    <w:rsid w:val="000D464C"/>
    <w:rsid w:val="000D472C"/>
    <w:rsid w:val="000D4763"/>
    <w:rsid w:val="000D4861"/>
    <w:rsid w:val="000D4885"/>
    <w:rsid w:val="000D48F8"/>
    <w:rsid w:val="000D48FD"/>
    <w:rsid w:val="000D4AA3"/>
    <w:rsid w:val="000D4C4E"/>
    <w:rsid w:val="000D513B"/>
    <w:rsid w:val="000D51AB"/>
    <w:rsid w:val="000D51E9"/>
    <w:rsid w:val="000D528B"/>
    <w:rsid w:val="000D5328"/>
    <w:rsid w:val="000D53CE"/>
    <w:rsid w:val="000D542A"/>
    <w:rsid w:val="000D5694"/>
    <w:rsid w:val="000D56A3"/>
    <w:rsid w:val="000D570F"/>
    <w:rsid w:val="000D5729"/>
    <w:rsid w:val="000D57E5"/>
    <w:rsid w:val="000D585D"/>
    <w:rsid w:val="000D5C59"/>
    <w:rsid w:val="000D5CD4"/>
    <w:rsid w:val="000D6020"/>
    <w:rsid w:val="000D6076"/>
    <w:rsid w:val="000D6535"/>
    <w:rsid w:val="000D6615"/>
    <w:rsid w:val="000D66CD"/>
    <w:rsid w:val="000D6716"/>
    <w:rsid w:val="000D6765"/>
    <w:rsid w:val="000D690B"/>
    <w:rsid w:val="000D6C00"/>
    <w:rsid w:val="000D6DA0"/>
    <w:rsid w:val="000D6EB3"/>
    <w:rsid w:val="000D6FA9"/>
    <w:rsid w:val="000D6FF4"/>
    <w:rsid w:val="000D7157"/>
    <w:rsid w:val="000D7391"/>
    <w:rsid w:val="000D7443"/>
    <w:rsid w:val="000D747C"/>
    <w:rsid w:val="000D7574"/>
    <w:rsid w:val="000D7642"/>
    <w:rsid w:val="000D7751"/>
    <w:rsid w:val="000D7838"/>
    <w:rsid w:val="000D7846"/>
    <w:rsid w:val="000D7B71"/>
    <w:rsid w:val="000D7C1C"/>
    <w:rsid w:val="000D7D08"/>
    <w:rsid w:val="000D7D11"/>
    <w:rsid w:val="000D7EF4"/>
    <w:rsid w:val="000E03A3"/>
    <w:rsid w:val="000E064F"/>
    <w:rsid w:val="000E066E"/>
    <w:rsid w:val="000E08E9"/>
    <w:rsid w:val="000E0910"/>
    <w:rsid w:val="000E0A43"/>
    <w:rsid w:val="000E0B6C"/>
    <w:rsid w:val="000E0BDC"/>
    <w:rsid w:val="000E12AF"/>
    <w:rsid w:val="000E1334"/>
    <w:rsid w:val="000E1397"/>
    <w:rsid w:val="000E1586"/>
    <w:rsid w:val="000E15A3"/>
    <w:rsid w:val="000E1AB3"/>
    <w:rsid w:val="000E1AF2"/>
    <w:rsid w:val="000E1B22"/>
    <w:rsid w:val="000E1B92"/>
    <w:rsid w:val="000E1CD3"/>
    <w:rsid w:val="000E2013"/>
    <w:rsid w:val="000E22A2"/>
    <w:rsid w:val="000E2490"/>
    <w:rsid w:val="000E294A"/>
    <w:rsid w:val="000E2B24"/>
    <w:rsid w:val="000E2B63"/>
    <w:rsid w:val="000E2CEF"/>
    <w:rsid w:val="000E2ED0"/>
    <w:rsid w:val="000E3077"/>
    <w:rsid w:val="000E3217"/>
    <w:rsid w:val="000E347D"/>
    <w:rsid w:val="000E34FC"/>
    <w:rsid w:val="000E3687"/>
    <w:rsid w:val="000E36DA"/>
    <w:rsid w:val="000E3926"/>
    <w:rsid w:val="000E3980"/>
    <w:rsid w:val="000E3B74"/>
    <w:rsid w:val="000E3D43"/>
    <w:rsid w:val="000E3E0D"/>
    <w:rsid w:val="000E3E69"/>
    <w:rsid w:val="000E3EEE"/>
    <w:rsid w:val="000E3F25"/>
    <w:rsid w:val="000E3F6B"/>
    <w:rsid w:val="000E4029"/>
    <w:rsid w:val="000E40BC"/>
    <w:rsid w:val="000E4103"/>
    <w:rsid w:val="000E43CE"/>
    <w:rsid w:val="000E471A"/>
    <w:rsid w:val="000E4A4F"/>
    <w:rsid w:val="000E4BF8"/>
    <w:rsid w:val="000E4C54"/>
    <w:rsid w:val="000E4C7B"/>
    <w:rsid w:val="000E4D94"/>
    <w:rsid w:val="000E50C8"/>
    <w:rsid w:val="000E5212"/>
    <w:rsid w:val="000E57A9"/>
    <w:rsid w:val="000E58C1"/>
    <w:rsid w:val="000E5C11"/>
    <w:rsid w:val="000E5EBA"/>
    <w:rsid w:val="000E5F62"/>
    <w:rsid w:val="000E608E"/>
    <w:rsid w:val="000E61B6"/>
    <w:rsid w:val="000E61E1"/>
    <w:rsid w:val="000E6412"/>
    <w:rsid w:val="000E6520"/>
    <w:rsid w:val="000E6557"/>
    <w:rsid w:val="000E65D7"/>
    <w:rsid w:val="000E6672"/>
    <w:rsid w:val="000E66AA"/>
    <w:rsid w:val="000E683E"/>
    <w:rsid w:val="000E68A4"/>
    <w:rsid w:val="000E695E"/>
    <w:rsid w:val="000E6EC2"/>
    <w:rsid w:val="000E6FB5"/>
    <w:rsid w:val="000E759D"/>
    <w:rsid w:val="000E78C8"/>
    <w:rsid w:val="000E7C5E"/>
    <w:rsid w:val="000E7C87"/>
    <w:rsid w:val="000E7CF1"/>
    <w:rsid w:val="000F01AB"/>
    <w:rsid w:val="000F0265"/>
    <w:rsid w:val="000F02DB"/>
    <w:rsid w:val="000F034C"/>
    <w:rsid w:val="000F0454"/>
    <w:rsid w:val="000F0627"/>
    <w:rsid w:val="000F08E1"/>
    <w:rsid w:val="000F0B54"/>
    <w:rsid w:val="000F0CCC"/>
    <w:rsid w:val="000F0F9A"/>
    <w:rsid w:val="000F1025"/>
    <w:rsid w:val="000F124B"/>
    <w:rsid w:val="000F1366"/>
    <w:rsid w:val="000F1438"/>
    <w:rsid w:val="000F14A4"/>
    <w:rsid w:val="000F1648"/>
    <w:rsid w:val="000F178C"/>
    <w:rsid w:val="000F18FC"/>
    <w:rsid w:val="000F1B66"/>
    <w:rsid w:val="000F1BF6"/>
    <w:rsid w:val="000F1E40"/>
    <w:rsid w:val="000F1E8E"/>
    <w:rsid w:val="000F1ED3"/>
    <w:rsid w:val="000F1EF5"/>
    <w:rsid w:val="000F2191"/>
    <w:rsid w:val="000F2381"/>
    <w:rsid w:val="000F2490"/>
    <w:rsid w:val="000F2632"/>
    <w:rsid w:val="000F27CB"/>
    <w:rsid w:val="000F27E2"/>
    <w:rsid w:val="000F285C"/>
    <w:rsid w:val="000F28B6"/>
    <w:rsid w:val="000F305E"/>
    <w:rsid w:val="000F31F8"/>
    <w:rsid w:val="000F327A"/>
    <w:rsid w:val="000F34EB"/>
    <w:rsid w:val="000F3650"/>
    <w:rsid w:val="000F36B1"/>
    <w:rsid w:val="000F375E"/>
    <w:rsid w:val="000F394F"/>
    <w:rsid w:val="000F3DF0"/>
    <w:rsid w:val="000F3FC6"/>
    <w:rsid w:val="000F4012"/>
    <w:rsid w:val="000F4101"/>
    <w:rsid w:val="000F41EC"/>
    <w:rsid w:val="000F433C"/>
    <w:rsid w:val="000F473D"/>
    <w:rsid w:val="000F4910"/>
    <w:rsid w:val="000F491C"/>
    <w:rsid w:val="000F49A2"/>
    <w:rsid w:val="000F4B42"/>
    <w:rsid w:val="000F4BF0"/>
    <w:rsid w:val="000F4E5C"/>
    <w:rsid w:val="000F4F2E"/>
    <w:rsid w:val="000F4FBE"/>
    <w:rsid w:val="000F51DE"/>
    <w:rsid w:val="000F53F2"/>
    <w:rsid w:val="000F56B2"/>
    <w:rsid w:val="000F5793"/>
    <w:rsid w:val="000F57E8"/>
    <w:rsid w:val="000F592A"/>
    <w:rsid w:val="000F592E"/>
    <w:rsid w:val="000F59C5"/>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BFB"/>
    <w:rsid w:val="000F6C26"/>
    <w:rsid w:val="000F6DD6"/>
    <w:rsid w:val="000F7073"/>
    <w:rsid w:val="000F7159"/>
    <w:rsid w:val="000F722F"/>
    <w:rsid w:val="000F744D"/>
    <w:rsid w:val="000F7493"/>
    <w:rsid w:val="000F749A"/>
    <w:rsid w:val="000F7868"/>
    <w:rsid w:val="000F7948"/>
    <w:rsid w:val="000F7978"/>
    <w:rsid w:val="000F797F"/>
    <w:rsid w:val="000F7CA5"/>
    <w:rsid w:val="000F7CE8"/>
    <w:rsid w:val="0010005F"/>
    <w:rsid w:val="0010021C"/>
    <w:rsid w:val="001004E1"/>
    <w:rsid w:val="001004EA"/>
    <w:rsid w:val="001006C6"/>
    <w:rsid w:val="00100924"/>
    <w:rsid w:val="00100AF2"/>
    <w:rsid w:val="00100E04"/>
    <w:rsid w:val="00100F49"/>
    <w:rsid w:val="00100F58"/>
    <w:rsid w:val="00101143"/>
    <w:rsid w:val="00101269"/>
    <w:rsid w:val="00101274"/>
    <w:rsid w:val="0010130B"/>
    <w:rsid w:val="001016A9"/>
    <w:rsid w:val="00101826"/>
    <w:rsid w:val="001018BD"/>
    <w:rsid w:val="00101951"/>
    <w:rsid w:val="00101EF7"/>
    <w:rsid w:val="00101F1D"/>
    <w:rsid w:val="001021FA"/>
    <w:rsid w:val="00102231"/>
    <w:rsid w:val="00102302"/>
    <w:rsid w:val="00102303"/>
    <w:rsid w:val="0010233C"/>
    <w:rsid w:val="001023D8"/>
    <w:rsid w:val="001023F1"/>
    <w:rsid w:val="0010246E"/>
    <w:rsid w:val="00102503"/>
    <w:rsid w:val="0010252A"/>
    <w:rsid w:val="0010285E"/>
    <w:rsid w:val="00102890"/>
    <w:rsid w:val="00102916"/>
    <w:rsid w:val="001029DA"/>
    <w:rsid w:val="00102F3E"/>
    <w:rsid w:val="0010305A"/>
    <w:rsid w:val="00103062"/>
    <w:rsid w:val="001035E7"/>
    <w:rsid w:val="001037E6"/>
    <w:rsid w:val="00103C68"/>
    <w:rsid w:val="00103C7E"/>
    <w:rsid w:val="00103E9E"/>
    <w:rsid w:val="001041C3"/>
    <w:rsid w:val="001041F5"/>
    <w:rsid w:val="001043D7"/>
    <w:rsid w:val="001049E5"/>
    <w:rsid w:val="00104D6B"/>
    <w:rsid w:val="0010501A"/>
    <w:rsid w:val="00105030"/>
    <w:rsid w:val="001051A2"/>
    <w:rsid w:val="0010562C"/>
    <w:rsid w:val="001056A7"/>
    <w:rsid w:val="0010584C"/>
    <w:rsid w:val="00105AFC"/>
    <w:rsid w:val="00105C75"/>
    <w:rsid w:val="00105C9F"/>
    <w:rsid w:val="00105D11"/>
    <w:rsid w:val="00105DE6"/>
    <w:rsid w:val="00106063"/>
    <w:rsid w:val="0010608E"/>
    <w:rsid w:val="00106398"/>
    <w:rsid w:val="001063A0"/>
    <w:rsid w:val="001063D6"/>
    <w:rsid w:val="0010650C"/>
    <w:rsid w:val="0010671C"/>
    <w:rsid w:val="001068BA"/>
    <w:rsid w:val="00106BE7"/>
    <w:rsid w:val="00106CEF"/>
    <w:rsid w:val="00106D3F"/>
    <w:rsid w:val="00106EE4"/>
    <w:rsid w:val="00106F9F"/>
    <w:rsid w:val="00107635"/>
    <w:rsid w:val="00107832"/>
    <w:rsid w:val="00107A8A"/>
    <w:rsid w:val="00107B8D"/>
    <w:rsid w:val="00107B8F"/>
    <w:rsid w:val="00107F68"/>
    <w:rsid w:val="00110047"/>
    <w:rsid w:val="001101EE"/>
    <w:rsid w:val="0011031E"/>
    <w:rsid w:val="00110378"/>
    <w:rsid w:val="0011040E"/>
    <w:rsid w:val="0011048D"/>
    <w:rsid w:val="00110644"/>
    <w:rsid w:val="00110869"/>
    <w:rsid w:val="00110893"/>
    <w:rsid w:val="00110922"/>
    <w:rsid w:val="001109B4"/>
    <w:rsid w:val="00110A83"/>
    <w:rsid w:val="00110B09"/>
    <w:rsid w:val="00110E8A"/>
    <w:rsid w:val="00111083"/>
    <w:rsid w:val="001111AE"/>
    <w:rsid w:val="00111242"/>
    <w:rsid w:val="00111460"/>
    <w:rsid w:val="00111645"/>
    <w:rsid w:val="001116B9"/>
    <w:rsid w:val="00111901"/>
    <w:rsid w:val="001119CE"/>
    <w:rsid w:val="00111B79"/>
    <w:rsid w:val="001121CC"/>
    <w:rsid w:val="001127AD"/>
    <w:rsid w:val="00112847"/>
    <w:rsid w:val="00112898"/>
    <w:rsid w:val="00112D26"/>
    <w:rsid w:val="00112DAC"/>
    <w:rsid w:val="00112DBD"/>
    <w:rsid w:val="00112F76"/>
    <w:rsid w:val="00113007"/>
    <w:rsid w:val="001134F5"/>
    <w:rsid w:val="00113796"/>
    <w:rsid w:val="0011379D"/>
    <w:rsid w:val="0011387A"/>
    <w:rsid w:val="00113AF9"/>
    <w:rsid w:val="00113C66"/>
    <w:rsid w:val="00113C69"/>
    <w:rsid w:val="00113E6F"/>
    <w:rsid w:val="00113F89"/>
    <w:rsid w:val="00113FAB"/>
    <w:rsid w:val="00113FE0"/>
    <w:rsid w:val="00113FF5"/>
    <w:rsid w:val="0011401A"/>
    <w:rsid w:val="00114032"/>
    <w:rsid w:val="00114190"/>
    <w:rsid w:val="001143BF"/>
    <w:rsid w:val="0011441E"/>
    <w:rsid w:val="00114462"/>
    <w:rsid w:val="001144DB"/>
    <w:rsid w:val="001144E6"/>
    <w:rsid w:val="001146C7"/>
    <w:rsid w:val="0011484D"/>
    <w:rsid w:val="00114AA2"/>
    <w:rsid w:val="00114B34"/>
    <w:rsid w:val="00114D79"/>
    <w:rsid w:val="00114DFF"/>
    <w:rsid w:val="00114E29"/>
    <w:rsid w:val="001150C4"/>
    <w:rsid w:val="0011537A"/>
    <w:rsid w:val="0011547E"/>
    <w:rsid w:val="001155EE"/>
    <w:rsid w:val="00115672"/>
    <w:rsid w:val="001157E3"/>
    <w:rsid w:val="001158F2"/>
    <w:rsid w:val="00115B24"/>
    <w:rsid w:val="00115C6C"/>
    <w:rsid w:val="00115F95"/>
    <w:rsid w:val="00116132"/>
    <w:rsid w:val="001161D0"/>
    <w:rsid w:val="001161DB"/>
    <w:rsid w:val="00116280"/>
    <w:rsid w:val="0011661B"/>
    <w:rsid w:val="001166CD"/>
    <w:rsid w:val="0011681C"/>
    <w:rsid w:val="00116EA1"/>
    <w:rsid w:val="001170BE"/>
    <w:rsid w:val="001172AD"/>
    <w:rsid w:val="001177C5"/>
    <w:rsid w:val="00117949"/>
    <w:rsid w:val="001179F4"/>
    <w:rsid w:val="00117ACE"/>
    <w:rsid w:val="00117ADE"/>
    <w:rsid w:val="00117BA8"/>
    <w:rsid w:val="00117D1E"/>
    <w:rsid w:val="00117E60"/>
    <w:rsid w:val="00120041"/>
    <w:rsid w:val="0012007D"/>
    <w:rsid w:val="001202AA"/>
    <w:rsid w:val="001208B9"/>
    <w:rsid w:val="00120ACC"/>
    <w:rsid w:val="00120BE9"/>
    <w:rsid w:val="00120BED"/>
    <w:rsid w:val="00120C09"/>
    <w:rsid w:val="00120E71"/>
    <w:rsid w:val="00121126"/>
    <w:rsid w:val="0012122B"/>
    <w:rsid w:val="001212B8"/>
    <w:rsid w:val="0012136E"/>
    <w:rsid w:val="001213C5"/>
    <w:rsid w:val="00121763"/>
    <w:rsid w:val="00121772"/>
    <w:rsid w:val="001218F4"/>
    <w:rsid w:val="00121942"/>
    <w:rsid w:val="00121A57"/>
    <w:rsid w:val="00121B2E"/>
    <w:rsid w:val="00121C14"/>
    <w:rsid w:val="00121C37"/>
    <w:rsid w:val="00121CB5"/>
    <w:rsid w:val="00121CC4"/>
    <w:rsid w:val="00121CF8"/>
    <w:rsid w:val="00121E60"/>
    <w:rsid w:val="00121F4A"/>
    <w:rsid w:val="00122004"/>
    <w:rsid w:val="00122108"/>
    <w:rsid w:val="0012222B"/>
    <w:rsid w:val="0012226D"/>
    <w:rsid w:val="00122353"/>
    <w:rsid w:val="0012243F"/>
    <w:rsid w:val="0012273E"/>
    <w:rsid w:val="00122AA2"/>
    <w:rsid w:val="00122CB0"/>
    <w:rsid w:val="00122EBE"/>
    <w:rsid w:val="0012303B"/>
    <w:rsid w:val="00123055"/>
    <w:rsid w:val="00123237"/>
    <w:rsid w:val="00123271"/>
    <w:rsid w:val="001232A0"/>
    <w:rsid w:val="00123353"/>
    <w:rsid w:val="00123B43"/>
    <w:rsid w:val="00123E20"/>
    <w:rsid w:val="00123F0B"/>
    <w:rsid w:val="00123F2F"/>
    <w:rsid w:val="00123FEB"/>
    <w:rsid w:val="00124206"/>
    <w:rsid w:val="001243EA"/>
    <w:rsid w:val="00124411"/>
    <w:rsid w:val="0012446A"/>
    <w:rsid w:val="00124562"/>
    <w:rsid w:val="001247A2"/>
    <w:rsid w:val="00124C55"/>
    <w:rsid w:val="00124CF4"/>
    <w:rsid w:val="00124D5B"/>
    <w:rsid w:val="00124E77"/>
    <w:rsid w:val="00124FD3"/>
    <w:rsid w:val="00125073"/>
    <w:rsid w:val="0012508A"/>
    <w:rsid w:val="001250E4"/>
    <w:rsid w:val="0012530D"/>
    <w:rsid w:val="001253F2"/>
    <w:rsid w:val="001255CF"/>
    <w:rsid w:val="001256D7"/>
    <w:rsid w:val="0012575B"/>
    <w:rsid w:val="0012583B"/>
    <w:rsid w:val="00125884"/>
    <w:rsid w:val="00125B40"/>
    <w:rsid w:val="00125CBA"/>
    <w:rsid w:val="00125D92"/>
    <w:rsid w:val="0012627B"/>
    <w:rsid w:val="001266DD"/>
    <w:rsid w:val="00126801"/>
    <w:rsid w:val="00126C31"/>
    <w:rsid w:val="00126EFD"/>
    <w:rsid w:val="00126F0E"/>
    <w:rsid w:val="001271DA"/>
    <w:rsid w:val="00127399"/>
    <w:rsid w:val="001277C0"/>
    <w:rsid w:val="00127883"/>
    <w:rsid w:val="00127AD4"/>
    <w:rsid w:val="00127CBF"/>
    <w:rsid w:val="00130152"/>
    <w:rsid w:val="001303A7"/>
    <w:rsid w:val="0013047E"/>
    <w:rsid w:val="00130835"/>
    <w:rsid w:val="00130AAE"/>
    <w:rsid w:val="00130B7E"/>
    <w:rsid w:val="00130F38"/>
    <w:rsid w:val="00130FAA"/>
    <w:rsid w:val="00131012"/>
    <w:rsid w:val="0013102C"/>
    <w:rsid w:val="0013118A"/>
    <w:rsid w:val="00131571"/>
    <w:rsid w:val="0013162D"/>
    <w:rsid w:val="00131710"/>
    <w:rsid w:val="00131979"/>
    <w:rsid w:val="001319B6"/>
    <w:rsid w:val="00131B27"/>
    <w:rsid w:val="00131CC4"/>
    <w:rsid w:val="001321C7"/>
    <w:rsid w:val="00132487"/>
    <w:rsid w:val="0013276B"/>
    <w:rsid w:val="0013277A"/>
    <w:rsid w:val="001329C0"/>
    <w:rsid w:val="00132A0B"/>
    <w:rsid w:val="00132A33"/>
    <w:rsid w:val="00132AFC"/>
    <w:rsid w:val="00132D33"/>
    <w:rsid w:val="00132F15"/>
    <w:rsid w:val="00132FFC"/>
    <w:rsid w:val="0013307E"/>
    <w:rsid w:val="001331EC"/>
    <w:rsid w:val="0013326A"/>
    <w:rsid w:val="00133536"/>
    <w:rsid w:val="0013374F"/>
    <w:rsid w:val="0013375F"/>
    <w:rsid w:val="00133B23"/>
    <w:rsid w:val="00133B8B"/>
    <w:rsid w:val="00133BB9"/>
    <w:rsid w:val="00133D7F"/>
    <w:rsid w:val="00133DA1"/>
    <w:rsid w:val="00133F2A"/>
    <w:rsid w:val="00133F30"/>
    <w:rsid w:val="00133F8C"/>
    <w:rsid w:val="00133FAF"/>
    <w:rsid w:val="00134100"/>
    <w:rsid w:val="001341B0"/>
    <w:rsid w:val="00134367"/>
    <w:rsid w:val="001343A9"/>
    <w:rsid w:val="001343C6"/>
    <w:rsid w:val="001343CD"/>
    <w:rsid w:val="001346CA"/>
    <w:rsid w:val="0013497B"/>
    <w:rsid w:val="00134CF6"/>
    <w:rsid w:val="00135088"/>
    <w:rsid w:val="0013528E"/>
    <w:rsid w:val="0013552B"/>
    <w:rsid w:val="00135601"/>
    <w:rsid w:val="00135647"/>
    <w:rsid w:val="0013581F"/>
    <w:rsid w:val="00135941"/>
    <w:rsid w:val="001359F2"/>
    <w:rsid w:val="00135AA3"/>
    <w:rsid w:val="00135CC7"/>
    <w:rsid w:val="00135D64"/>
    <w:rsid w:val="00135E39"/>
    <w:rsid w:val="00135E8A"/>
    <w:rsid w:val="0013604F"/>
    <w:rsid w:val="001362EF"/>
    <w:rsid w:val="0013668F"/>
    <w:rsid w:val="0013677D"/>
    <w:rsid w:val="00136937"/>
    <w:rsid w:val="00136950"/>
    <w:rsid w:val="00136B37"/>
    <w:rsid w:val="00136B5B"/>
    <w:rsid w:val="00136BA9"/>
    <w:rsid w:val="001371A2"/>
    <w:rsid w:val="00137513"/>
    <w:rsid w:val="001379F1"/>
    <w:rsid w:val="00137A51"/>
    <w:rsid w:val="00137C6E"/>
    <w:rsid w:val="00137EB7"/>
    <w:rsid w:val="00137F5E"/>
    <w:rsid w:val="00137FF4"/>
    <w:rsid w:val="00140349"/>
    <w:rsid w:val="0014040C"/>
    <w:rsid w:val="001404C1"/>
    <w:rsid w:val="001405A5"/>
    <w:rsid w:val="0014066D"/>
    <w:rsid w:val="001406A0"/>
    <w:rsid w:val="001407AF"/>
    <w:rsid w:val="00140A16"/>
    <w:rsid w:val="00140B9A"/>
    <w:rsid w:val="00140DB2"/>
    <w:rsid w:val="00140EE7"/>
    <w:rsid w:val="00140F1D"/>
    <w:rsid w:val="001411F4"/>
    <w:rsid w:val="001412A0"/>
    <w:rsid w:val="00141582"/>
    <w:rsid w:val="0014167E"/>
    <w:rsid w:val="001416E6"/>
    <w:rsid w:val="001416F0"/>
    <w:rsid w:val="0014172F"/>
    <w:rsid w:val="00141870"/>
    <w:rsid w:val="001419D5"/>
    <w:rsid w:val="00141D04"/>
    <w:rsid w:val="00141D82"/>
    <w:rsid w:val="00141E9A"/>
    <w:rsid w:val="0014206D"/>
    <w:rsid w:val="00142274"/>
    <w:rsid w:val="001422E7"/>
    <w:rsid w:val="001422E9"/>
    <w:rsid w:val="00142334"/>
    <w:rsid w:val="0014239B"/>
    <w:rsid w:val="001423DA"/>
    <w:rsid w:val="001423DF"/>
    <w:rsid w:val="001426CB"/>
    <w:rsid w:val="001426CC"/>
    <w:rsid w:val="001429D1"/>
    <w:rsid w:val="00142E84"/>
    <w:rsid w:val="00142F1F"/>
    <w:rsid w:val="00142F50"/>
    <w:rsid w:val="00142FD8"/>
    <w:rsid w:val="00143034"/>
    <w:rsid w:val="00143307"/>
    <w:rsid w:val="001433B6"/>
    <w:rsid w:val="00143930"/>
    <w:rsid w:val="00143E86"/>
    <w:rsid w:val="00143E92"/>
    <w:rsid w:val="00143F01"/>
    <w:rsid w:val="00143FC3"/>
    <w:rsid w:val="00144399"/>
    <w:rsid w:val="001444D5"/>
    <w:rsid w:val="00144675"/>
    <w:rsid w:val="00144687"/>
    <w:rsid w:val="001447A0"/>
    <w:rsid w:val="00144842"/>
    <w:rsid w:val="001448B1"/>
    <w:rsid w:val="001448E9"/>
    <w:rsid w:val="0014495B"/>
    <w:rsid w:val="001449BF"/>
    <w:rsid w:val="00144A00"/>
    <w:rsid w:val="00144E92"/>
    <w:rsid w:val="00145031"/>
    <w:rsid w:val="001453EC"/>
    <w:rsid w:val="0014558C"/>
    <w:rsid w:val="001458E2"/>
    <w:rsid w:val="00145A40"/>
    <w:rsid w:val="00145EF0"/>
    <w:rsid w:val="0014641B"/>
    <w:rsid w:val="001464CD"/>
    <w:rsid w:val="0014663C"/>
    <w:rsid w:val="0014693C"/>
    <w:rsid w:val="00146B0B"/>
    <w:rsid w:val="00146B4F"/>
    <w:rsid w:val="00146BCB"/>
    <w:rsid w:val="00147059"/>
    <w:rsid w:val="0014748B"/>
    <w:rsid w:val="001479AF"/>
    <w:rsid w:val="00147A58"/>
    <w:rsid w:val="00147CA1"/>
    <w:rsid w:val="00147FC6"/>
    <w:rsid w:val="00147FFD"/>
    <w:rsid w:val="001500F1"/>
    <w:rsid w:val="0015020D"/>
    <w:rsid w:val="00150225"/>
    <w:rsid w:val="00150236"/>
    <w:rsid w:val="001502BD"/>
    <w:rsid w:val="00150564"/>
    <w:rsid w:val="0015056C"/>
    <w:rsid w:val="00150720"/>
    <w:rsid w:val="00150969"/>
    <w:rsid w:val="00150AAD"/>
    <w:rsid w:val="00150B56"/>
    <w:rsid w:val="00150C06"/>
    <w:rsid w:val="00150D1F"/>
    <w:rsid w:val="00150E28"/>
    <w:rsid w:val="00150EDE"/>
    <w:rsid w:val="001510A2"/>
    <w:rsid w:val="001511B4"/>
    <w:rsid w:val="00151275"/>
    <w:rsid w:val="00151728"/>
    <w:rsid w:val="00151768"/>
    <w:rsid w:val="00151AC3"/>
    <w:rsid w:val="00151BB6"/>
    <w:rsid w:val="00151CFB"/>
    <w:rsid w:val="001521E5"/>
    <w:rsid w:val="00152366"/>
    <w:rsid w:val="00152374"/>
    <w:rsid w:val="0015240A"/>
    <w:rsid w:val="001529CD"/>
    <w:rsid w:val="00152B45"/>
    <w:rsid w:val="00152CCA"/>
    <w:rsid w:val="00152D13"/>
    <w:rsid w:val="00152DB2"/>
    <w:rsid w:val="00152E2C"/>
    <w:rsid w:val="00152E6E"/>
    <w:rsid w:val="00152E9A"/>
    <w:rsid w:val="001530A2"/>
    <w:rsid w:val="001530A9"/>
    <w:rsid w:val="001530E7"/>
    <w:rsid w:val="0015310B"/>
    <w:rsid w:val="00153609"/>
    <w:rsid w:val="0015360C"/>
    <w:rsid w:val="00153699"/>
    <w:rsid w:val="0015375B"/>
    <w:rsid w:val="001537FD"/>
    <w:rsid w:val="00153949"/>
    <w:rsid w:val="00153CD3"/>
    <w:rsid w:val="00153DFE"/>
    <w:rsid w:val="00153EB6"/>
    <w:rsid w:val="00153ED2"/>
    <w:rsid w:val="00154134"/>
    <w:rsid w:val="001542AE"/>
    <w:rsid w:val="00154A61"/>
    <w:rsid w:val="00154EBC"/>
    <w:rsid w:val="00155165"/>
    <w:rsid w:val="001552A5"/>
    <w:rsid w:val="001553C9"/>
    <w:rsid w:val="001553E8"/>
    <w:rsid w:val="001555E0"/>
    <w:rsid w:val="00155742"/>
    <w:rsid w:val="00155778"/>
    <w:rsid w:val="00155C4F"/>
    <w:rsid w:val="00155D1C"/>
    <w:rsid w:val="00155D90"/>
    <w:rsid w:val="00155E11"/>
    <w:rsid w:val="00155E7E"/>
    <w:rsid w:val="00156311"/>
    <w:rsid w:val="00156418"/>
    <w:rsid w:val="00156462"/>
    <w:rsid w:val="00156580"/>
    <w:rsid w:val="00156643"/>
    <w:rsid w:val="0015680F"/>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C88"/>
    <w:rsid w:val="00157F28"/>
    <w:rsid w:val="001600A3"/>
    <w:rsid w:val="00160487"/>
    <w:rsid w:val="00160540"/>
    <w:rsid w:val="00160598"/>
    <w:rsid w:val="001606D1"/>
    <w:rsid w:val="001607DC"/>
    <w:rsid w:val="00160A15"/>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26C"/>
    <w:rsid w:val="001623F0"/>
    <w:rsid w:val="0016247A"/>
    <w:rsid w:val="001624F0"/>
    <w:rsid w:val="00162505"/>
    <w:rsid w:val="0016250A"/>
    <w:rsid w:val="00162A7A"/>
    <w:rsid w:val="00162B35"/>
    <w:rsid w:val="00162C3B"/>
    <w:rsid w:val="00162C53"/>
    <w:rsid w:val="00162E27"/>
    <w:rsid w:val="00162E2F"/>
    <w:rsid w:val="00162E78"/>
    <w:rsid w:val="00162EF1"/>
    <w:rsid w:val="00163412"/>
    <w:rsid w:val="001638A6"/>
    <w:rsid w:val="001638AE"/>
    <w:rsid w:val="00163985"/>
    <w:rsid w:val="001639D5"/>
    <w:rsid w:val="001639F4"/>
    <w:rsid w:val="001639FC"/>
    <w:rsid w:val="00163A50"/>
    <w:rsid w:val="00163B78"/>
    <w:rsid w:val="00163C03"/>
    <w:rsid w:val="00163D6F"/>
    <w:rsid w:val="00163FA1"/>
    <w:rsid w:val="00164748"/>
    <w:rsid w:val="00164755"/>
    <w:rsid w:val="0016485E"/>
    <w:rsid w:val="001648A0"/>
    <w:rsid w:val="00164A6C"/>
    <w:rsid w:val="00164BB7"/>
    <w:rsid w:val="00164BCB"/>
    <w:rsid w:val="00164CFA"/>
    <w:rsid w:val="00164D8E"/>
    <w:rsid w:val="00164F3E"/>
    <w:rsid w:val="0016548C"/>
    <w:rsid w:val="0016552D"/>
    <w:rsid w:val="00165572"/>
    <w:rsid w:val="00165788"/>
    <w:rsid w:val="00165D3F"/>
    <w:rsid w:val="00165DBE"/>
    <w:rsid w:val="00165E88"/>
    <w:rsid w:val="00165F10"/>
    <w:rsid w:val="00166066"/>
    <w:rsid w:val="0016606F"/>
    <w:rsid w:val="001660C4"/>
    <w:rsid w:val="001661F8"/>
    <w:rsid w:val="00166E26"/>
    <w:rsid w:val="00167130"/>
    <w:rsid w:val="00167199"/>
    <w:rsid w:val="00167218"/>
    <w:rsid w:val="001672D1"/>
    <w:rsid w:val="0016738A"/>
    <w:rsid w:val="0016762D"/>
    <w:rsid w:val="00167739"/>
    <w:rsid w:val="0016784D"/>
    <w:rsid w:val="00167A0E"/>
    <w:rsid w:val="00167B2F"/>
    <w:rsid w:val="00167CA9"/>
    <w:rsid w:val="00167CAA"/>
    <w:rsid w:val="00167D27"/>
    <w:rsid w:val="001700C2"/>
    <w:rsid w:val="001700D1"/>
    <w:rsid w:val="00170142"/>
    <w:rsid w:val="001702F5"/>
    <w:rsid w:val="001705BE"/>
    <w:rsid w:val="00170613"/>
    <w:rsid w:val="00170636"/>
    <w:rsid w:val="0017071F"/>
    <w:rsid w:val="001707DC"/>
    <w:rsid w:val="001708E3"/>
    <w:rsid w:val="0017095D"/>
    <w:rsid w:val="00170A55"/>
    <w:rsid w:val="00170EB9"/>
    <w:rsid w:val="00170F05"/>
    <w:rsid w:val="00170F17"/>
    <w:rsid w:val="0017116B"/>
    <w:rsid w:val="001711BD"/>
    <w:rsid w:val="00171379"/>
    <w:rsid w:val="001714A3"/>
    <w:rsid w:val="001715A4"/>
    <w:rsid w:val="0017162A"/>
    <w:rsid w:val="00171852"/>
    <w:rsid w:val="00171927"/>
    <w:rsid w:val="00171977"/>
    <w:rsid w:val="001719F1"/>
    <w:rsid w:val="00171BA5"/>
    <w:rsid w:val="00171D7B"/>
    <w:rsid w:val="00171EB1"/>
    <w:rsid w:val="00171FCE"/>
    <w:rsid w:val="00171FDA"/>
    <w:rsid w:val="001722C7"/>
    <w:rsid w:val="00172360"/>
    <w:rsid w:val="00172681"/>
    <w:rsid w:val="0017268A"/>
    <w:rsid w:val="001726C3"/>
    <w:rsid w:val="001728B2"/>
    <w:rsid w:val="001728CC"/>
    <w:rsid w:val="001729C6"/>
    <w:rsid w:val="00172A00"/>
    <w:rsid w:val="00172B2C"/>
    <w:rsid w:val="00172FD5"/>
    <w:rsid w:val="001733D6"/>
    <w:rsid w:val="001735E7"/>
    <w:rsid w:val="00173618"/>
    <w:rsid w:val="00173716"/>
    <w:rsid w:val="001737CA"/>
    <w:rsid w:val="00173BE0"/>
    <w:rsid w:val="00173E3C"/>
    <w:rsid w:val="00174020"/>
    <w:rsid w:val="0017434D"/>
    <w:rsid w:val="00174383"/>
    <w:rsid w:val="001747D7"/>
    <w:rsid w:val="001747FF"/>
    <w:rsid w:val="00174B48"/>
    <w:rsid w:val="00174C15"/>
    <w:rsid w:val="00174C9A"/>
    <w:rsid w:val="00174ED6"/>
    <w:rsid w:val="0017507F"/>
    <w:rsid w:val="00175144"/>
    <w:rsid w:val="0017531F"/>
    <w:rsid w:val="001756DF"/>
    <w:rsid w:val="0017573B"/>
    <w:rsid w:val="00175AEA"/>
    <w:rsid w:val="00175CF0"/>
    <w:rsid w:val="00175D95"/>
    <w:rsid w:val="00175E99"/>
    <w:rsid w:val="00175EF7"/>
    <w:rsid w:val="00176053"/>
    <w:rsid w:val="00176112"/>
    <w:rsid w:val="00176123"/>
    <w:rsid w:val="001761DF"/>
    <w:rsid w:val="0017635D"/>
    <w:rsid w:val="0017638F"/>
    <w:rsid w:val="0017679D"/>
    <w:rsid w:val="001767CD"/>
    <w:rsid w:val="00176892"/>
    <w:rsid w:val="001769ED"/>
    <w:rsid w:val="00176D0A"/>
    <w:rsid w:val="00176D71"/>
    <w:rsid w:val="00176DB0"/>
    <w:rsid w:val="00176E75"/>
    <w:rsid w:val="0017749F"/>
    <w:rsid w:val="00177512"/>
    <w:rsid w:val="00177634"/>
    <w:rsid w:val="00177736"/>
    <w:rsid w:val="001777BE"/>
    <w:rsid w:val="00177821"/>
    <w:rsid w:val="0017784D"/>
    <w:rsid w:val="00177BDD"/>
    <w:rsid w:val="00177C8B"/>
    <w:rsid w:val="00177ED3"/>
    <w:rsid w:val="00177F46"/>
    <w:rsid w:val="00177F96"/>
    <w:rsid w:val="001800A9"/>
    <w:rsid w:val="001800D7"/>
    <w:rsid w:val="00180235"/>
    <w:rsid w:val="001802EB"/>
    <w:rsid w:val="0018045B"/>
    <w:rsid w:val="00180515"/>
    <w:rsid w:val="00180561"/>
    <w:rsid w:val="001809BD"/>
    <w:rsid w:val="00180CAF"/>
    <w:rsid w:val="00180DAC"/>
    <w:rsid w:val="00181007"/>
    <w:rsid w:val="001811CD"/>
    <w:rsid w:val="00181419"/>
    <w:rsid w:val="00181573"/>
    <w:rsid w:val="001815EC"/>
    <w:rsid w:val="00181A9D"/>
    <w:rsid w:val="00181A9F"/>
    <w:rsid w:val="00181E1C"/>
    <w:rsid w:val="001821B7"/>
    <w:rsid w:val="001821C0"/>
    <w:rsid w:val="001823A6"/>
    <w:rsid w:val="00182512"/>
    <w:rsid w:val="00182675"/>
    <w:rsid w:val="0018287A"/>
    <w:rsid w:val="00182B7A"/>
    <w:rsid w:val="00182BB3"/>
    <w:rsid w:val="00183197"/>
    <w:rsid w:val="00183200"/>
    <w:rsid w:val="001832A6"/>
    <w:rsid w:val="0018354C"/>
    <w:rsid w:val="001838F2"/>
    <w:rsid w:val="0018392E"/>
    <w:rsid w:val="00183A52"/>
    <w:rsid w:val="00183DB2"/>
    <w:rsid w:val="00183DFB"/>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AA1"/>
    <w:rsid w:val="00185B50"/>
    <w:rsid w:val="00185B65"/>
    <w:rsid w:val="00185D3F"/>
    <w:rsid w:val="00185F08"/>
    <w:rsid w:val="00185F61"/>
    <w:rsid w:val="00185FC5"/>
    <w:rsid w:val="00186275"/>
    <w:rsid w:val="001865D2"/>
    <w:rsid w:val="00186742"/>
    <w:rsid w:val="001869BD"/>
    <w:rsid w:val="00186C71"/>
    <w:rsid w:val="00186CF9"/>
    <w:rsid w:val="00187021"/>
    <w:rsid w:val="0018702B"/>
    <w:rsid w:val="00187212"/>
    <w:rsid w:val="00187324"/>
    <w:rsid w:val="0018735D"/>
    <w:rsid w:val="00187863"/>
    <w:rsid w:val="00187964"/>
    <w:rsid w:val="00187A67"/>
    <w:rsid w:val="00187B04"/>
    <w:rsid w:val="00187C85"/>
    <w:rsid w:val="00187D8C"/>
    <w:rsid w:val="00187E79"/>
    <w:rsid w:val="00187ECB"/>
    <w:rsid w:val="00187F4E"/>
    <w:rsid w:val="00187FFE"/>
    <w:rsid w:val="00190124"/>
    <w:rsid w:val="00190350"/>
    <w:rsid w:val="0019053F"/>
    <w:rsid w:val="00190572"/>
    <w:rsid w:val="001905E5"/>
    <w:rsid w:val="00190918"/>
    <w:rsid w:val="00190A80"/>
    <w:rsid w:val="00190AE0"/>
    <w:rsid w:val="00190B66"/>
    <w:rsid w:val="00190C2B"/>
    <w:rsid w:val="00190DD3"/>
    <w:rsid w:val="00190FD1"/>
    <w:rsid w:val="00191100"/>
    <w:rsid w:val="0019129C"/>
    <w:rsid w:val="00191666"/>
    <w:rsid w:val="001918C6"/>
    <w:rsid w:val="00191BF5"/>
    <w:rsid w:val="00191F0E"/>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A7"/>
    <w:rsid w:val="001935D9"/>
    <w:rsid w:val="00193615"/>
    <w:rsid w:val="0019392A"/>
    <w:rsid w:val="00193956"/>
    <w:rsid w:val="00193969"/>
    <w:rsid w:val="00193EC4"/>
    <w:rsid w:val="0019400F"/>
    <w:rsid w:val="00194010"/>
    <w:rsid w:val="001940E3"/>
    <w:rsid w:val="00194176"/>
    <w:rsid w:val="001942A3"/>
    <w:rsid w:val="001946BB"/>
    <w:rsid w:val="00194888"/>
    <w:rsid w:val="00194B81"/>
    <w:rsid w:val="00194C01"/>
    <w:rsid w:val="00194C02"/>
    <w:rsid w:val="00194CA7"/>
    <w:rsid w:val="00194DDE"/>
    <w:rsid w:val="0019512B"/>
    <w:rsid w:val="0019512E"/>
    <w:rsid w:val="0019519D"/>
    <w:rsid w:val="0019545F"/>
    <w:rsid w:val="001954AA"/>
    <w:rsid w:val="001954EA"/>
    <w:rsid w:val="00195737"/>
    <w:rsid w:val="001958FE"/>
    <w:rsid w:val="001959F7"/>
    <w:rsid w:val="00195A18"/>
    <w:rsid w:val="00195A2F"/>
    <w:rsid w:val="00195A8F"/>
    <w:rsid w:val="00195AC3"/>
    <w:rsid w:val="00195B74"/>
    <w:rsid w:val="001964DE"/>
    <w:rsid w:val="00196505"/>
    <w:rsid w:val="00196658"/>
    <w:rsid w:val="001968EF"/>
    <w:rsid w:val="00196C23"/>
    <w:rsid w:val="00196E56"/>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1C"/>
    <w:rsid w:val="001A0D5B"/>
    <w:rsid w:val="001A1050"/>
    <w:rsid w:val="001A10E7"/>
    <w:rsid w:val="001A11F1"/>
    <w:rsid w:val="001A1361"/>
    <w:rsid w:val="001A142B"/>
    <w:rsid w:val="001A153B"/>
    <w:rsid w:val="001A1542"/>
    <w:rsid w:val="001A157B"/>
    <w:rsid w:val="001A1626"/>
    <w:rsid w:val="001A16E3"/>
    <w:rsid w:val="001A18D6"/>
    <w:rsid w:val="001A1E6C"/>
    <w:rsid w:val="001A1F46"/>
    <w:rsid w:val="001A2095"/>
    <w:rsid w:val="001A20B1"/>
    <w:rsid w:val="001A20EE"/>
    <w:rsid w:val="001A21F9"/>
    <w:rsid w:val="001A24C0"/>
    <w:rsid w:val="001A24EF"/>
    <w:rsid w:val="001A2AB6"/>
    <w:rsid w:val="001A2B33"/>
    <w:rsid w:val="001A2B62"/>
    <w:rsid w:val="001A2C64"/>
    <w:rsid w:val="001A2DA3"/>
    <w:rsid w:val="001A2DBF"/>
    <w:rsid w:val="001A2F1A"/>
    <w:rsid w:val="001A30F6"/>
    <w:rsid w:val="001A30FD"/>
    <w:rsid w:val="001A3226"/>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400"/>
    <w:rsid w:val="001A5577"/>
    <w:rsid w:val="001A559D"/>
    <w:rsid w:val="001A5667"/>
    <w:rsid w:val="001A576B"/>
    <w:rsid w:val="001A5793"/>
    <w:rsid w:val="001A5806"/>
    <w:rsid w:val="001A58C1"/>
    <w:rsid w:val="001A5CA0"/>
    <w:rsid w:val="001A5CE6"/>
    <w:rsid w:val="001A5D36"/>
    <w:rsid w:val="001A5D8E"/>
    <w:rsid w:val="001A5DB8"/>
    <w:rsid w:val="001A603B"/>
    <w:rsid w:val="001A6441"/>
    <w:rsid w:val="001A6477"/>
    <w:rsid w:val="001A64CE"/>
    <w:rsid w:val="001A66D1"/>
    <w:rsid w:val="001A67C2"/>
    <w:rsid w:val="001A6901"/>
    <w:rsid w:val="001A697C"/>
    <w:rsid w:val="001A69B8"/>
    <w:rsid w:val="001A6A43"/>
    <w:rsid w:val="001A6B57"/>
    <w:rsid w:val="001A7021"/>
    <w:rsid w:val="001A710E"/>
    <w:rsid w:val="001A718B"/>
    <w:rsid w:val="001A735D"/>
    <w:rsid w:val="001A736E"/>
    <w:rsid w:val="001A73E5"/>
    <w:rsid w:val="001A7700"/>
    <w:rsid w:val="001A7901"/>
    <w:rsid w:val="001A7912"/>
    <w:rsid w:val="001A7985"/>
    <w:rsid w:val="001A79E5"/>
    <w:rsid w:val="001A7ACC"/>
    <w:rsid w:val="001A7CF5"/>
    <w:rsid w:val="001B0109"/>
    <w:rsid w:val="001B0673"/>
    <w:rsid w:val="001B0679"/>
    <w:rsid w:val="001B0722"/>
    <w:rsid w:val="001B08C3"/>
    <w:rsid w:val="001B0919"/>
    <w:rsid w:val="001B0ADF"/>
    <w:rsid w:val="001B0B07"/>
    <w:rsid w:val="001B0D89"/>
    <w:rsid w:val="001B0F30"/>
    <w:rsid w:val="001B0FCB"/>
    <w:rsid w:val="001B1077"/>
    <w:rsid w:val="001B117F"/>
    <w:rsid w:val="001B125D"/>
    <w:rsid w:val="001B12FC"/>
    <w:rsid w:val="001B141D"/>
    <w:rsid w:val="001B1696"/>
    <w:rsid w:val="001B178D"/>
    <w:rsid w:val="001B185A"/>
    <w:rsid w:val="001B199C"/>
    <w:rsid w:val="001B1A4C"/>
    <w:rsid w:val="001B1BDB"/>
    <w:rsid w:val="001B1D84"/>
    <w:rsid w:val="001B2021"/>
    <w:rsid w:val="001B244B"/>
    <w:rsid w:val="001B2477"/>
    <w:rsid w:val="001B2643"/>
    <w:rsid w:val="001B26A7"/>
    <w:rsid w:val="001B27F2"/>
    <w:rsid w:val="001B27F3"/>
    <w:rsid w:val="001B294C"/>
    <w:rsid w:val="001B2AB8"/>
    <w:rsid w:val="001B2B1E"/>
    <w:rsid w:val="001B2BD4"/>
    <w:rsid w:val="001B2C06"/>
    <w:rsid w:val="001B2DFF"/>
    <w:rsid w:val="001B35A9"/>
    <w:rsid w:val="001B3853"/>
    <w:rsid w:val="001B38D2"/>
    <w:rsid w:val="001B398B"/>
    <w:rsid w:val="001B3CA2"/>
    <w:rsid w:val="001B3E1A"/>
    <w:rsid w:val="001B3FE2"/>
    <w:rsid w:val="001B4183"/>
    <w:rsid w:val="001B43D0"/>
    <w:rsid w:val="001B4407"/>
    <w:rsid w:val="001B461F"/>
    <w:rsid w:val="001B46BD"/>
    <w:rsid w:val="001B4AC5"/>
    <w:rsid w:val="001B4AED"/>
    <w:rsid w:val="001B4C44"/>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2F"/>
    <w:rsid w:val="001B6E55"/>
    <w:rsid w:val="001B7071"/>
    <w:rsid w:val="001B7103"/>
    <w:rsid w:val="001B7574"/>
    <w:rsid w:val="001B75B2"/>
    <w:rsid w:val="001B766C"/>
    <w:rsid w:val="001B7A49"/>
    <w:rsid w:val="001B7AAB"/>
    <w:rsid w:val="001B7B87"/>
    <w:rsid w:val="001C0064"/>
    <w:rsid w:val="001C027C"/>
    <w:rsid w:val="001C03B4"/>
    <w:rsid w:val="001C0566"/>
    <w:rsid w:val="001C0898"/>
    <w:rsid w:val="001C08EC"/>
    <w:rsid w:val="001C0DE6"/>
    <w:rsid w:val="001C104A"/>
    <w:rsid w:val="001C1122"/>
    <w:rsid w:val="001C15F2"/>
    <w:rsid w:val="001C1D4C"/>
    <w:rsid w:val="001C1FF9"/>
    <w:rsid w:val="001C2184"/>
    <w:rsid w:val="001C220B"/>
    <w:rsid w:val="001C2525"/>
    <w:rsid w:val="001C2A9A"/>
    <w:rsid w:val="001C2AC5"/>
    <w:rsid w:val="001C2CC9"/>
    <w:rsid w:val="001C2E42"/>
    <w:rsid w:val="001C2F53"/>
    <w:rsid w:val="001C2F7E"/>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9B"/>
    <w:rsid w:val="001C477E"/>
    <w:rsid w:val="001C4A10"/>
    <w:rsid w:val="001C4A91"/>
    <w:rsid w:val="001C4CE2"/>
    <w:rsid w:val="001C4EA5"/>
    <w:rsid w:val="001C4F3E"/>
    <w:rsid w:val="001C5053"/>
    <w:rsid w:val="001C51A9"/>
    <w:rsid w:val="001C523E"/>
    <w:rsid w:val="001C528E"/>
    <w:rsid w:val="001C5339"/>
    <w:rsid w:val="001C584D"/>
    <w:rsid w:val="001C5A04"/>
    <w:rsid w:val="001C5A34"/>
    <w:rsid w:val="001C5D89"/>
    <w:rsid w:val="001C6132"/>
    <w:rsid w:val="001C6172"/>
    <w:rsid w:val="001C64AF"/>
    <w:rsid w:val="001C65B0"/>
    <w:rsid w:val="001C6809"/>
    <w:rsid w:val="001C68AC"/>
    <w:rsid w:val="001C6BC6"/>
    <w:rsid w:val="001C6D0A"/>
    <w:rsid w:val="001C6E45"/>
    <w:rsid w:val="001C7173"/>
    <w:rsid w:val="001C71F2"/>
    <w:rsid w:val="001C7269"/>
    <w:rsid w:val="001C727B"/>
    <w:rsid w:val="001C733D"/>
    <w:rsid w:val="001C735B"/>
    <w:rsid w:val="001C788A"/>
    <w:rsid w:val="001C78BF"/>
    <w:rsid w:val="001C78E4"/>
    <w:rsid w:val="001C793B"/>
    <w:rsid w:val="001C7CF6"/>
    <w:rsid w:val="001C7D41"/>
    <w:rsid w:val="001C7EB4"/>
    <w:rsid w:val="001D019A"/>
    <w:rsid w:val="001D01E7"/>
    <w:rsid w:val="001D08FE"/>
    <w:rsid w:val="001D09F8"/>
    <w:rsid w:val="001D0AFF"/>
    <w:rsid w:val="001D0C5B"/>
    <w:rsid w:val="001D0D74"/>
    <w:rsid w:val="001D1013"/>
    <w:rsid w:val="001D10EA"/>
    <w:rsid w:val="001D120D"/>
    <w:rsid w:val="001D1262"/>
    <w:rsid w:val="001D127E"/>
    <w:rsid w:val="001D17C2"/>
    <w:rsid w:val="001D1A4D"/>
    <w:rsid w:val="001D1C3E"/>
    <w:rsid w:val="001D1DE2"/>
    <w:rsid w:val="001D1E0A"/>
    <w:rsid w:val="001D1E68"/>
    <w:rsid w:val="001D20B8"/>
    <w:rsid w:val="001D20EC"/>
    <w:rsid w:val="001D2222"/>
    <w:rsid w:val="001D2225"/>
    <w:rsid w:val="001D2235"/>
    <w:rsid w:val="001D23C0"/>
    <w:rsid w:val="001D26B9"/>
    <w:rsid w:val="001D28AA"/>
    <w:rsid w:val="001D2A18"/>
    <w:rsid w:val="001D2AA0"/>
    <w:rsid w:val="001D2DBE"/>
    <w:rsid w:val="001D2E27"/>
    <w:rsid w:val="001D2EF2"/>
    <w:rsid w:val="001D2FE0"/>
    <w:rsid w:val="001D3303"/>
    <w:rsid w:val="001D331D"/>
    <w:rsid w:val="001D33E3"/>
    <w:rsid w:val="001D3566"/>
    <w:rsid w:val="001D360B"/>
    <w:rsid w:val="001D37EA"/>
    <w:rsid w:val="001D390C"/>
    <w:rsid w:val="001D3B38"/>
    <w:rsid w:val="001D3CBF"/>
    <w:rsid w:val="001D3CCE"/>
    <w:rsid w:val="001D4089"/>
    <w:rsid w:val="001D4124"/>
    <w:rsid w:val="001D49A1"/>
    <w:rsid w:val="001D4A06"/>
    <w:rsid w:val="001D4B90"/>
    <w:rsid w:val="001D4E1F"/>
    <w:rsid w:val="001D4E70"/>
    <w:rsid w:val="001D4EA2"/>
    <w:rsid w:val="001D5295"/>
    <w:rsid w:val="001D552C"/>
    <w:rsid w:val="001D55D8"/>
    <w:rsid w:val="001D5614"/>
    <w:rsid w:val="001D5697"/>
    <w:rsid w:val="001D5D23"/>
    <w:rsid w:val="001D5FB8"/>
    <w:rsid w:val="001D605D"/>
    <w:rsid w:val="001D613C"/>
    <w:rsid w:val="001D617C"/>
    <w:rsid w:val="001D6473"/>
    <w:rsid w:val="001D65CA"/>
    <w:rsid w:val="001D67A6"/>
    <w:rsid w:val="001D68C2"/>
    <w:rsid w:val="001D68E5"/>
    <w:rsid w:val="001D6905"/>
    <w:rsid w:val="001D6AF6"/>
    <w:rsid w:val="001D6B33"/>
    <w:rsid w:val="001D6D4B"/>
    <w:rsid w:val="001D711F"/>
    <w:rsid w:val="001D72F2"/>
    <w:rsid w:val="001D7336"/>
    <w:rsid w:val="001D73E8"/>
    <w:rsid w:val="001D746E"/>
    <w:rsid w:val="001D75BE"/>
    <w:rsid w:val="001D76A6"/>
    <w:rsid w:val="001D76C4"/>
    <w:rsid w:val="001D7837"/>
    <w:rsid w:val="001D7A35"/>
    <w:rsid w:val="001D7ABB"/>
    <w:rsid w:val="001D7B1B"/>
    <w:rsid w:val="001D7B47"/>
    <w:rsid w:val="001D7BA4"/>
    <w:rsid w:val="001D7C8F"/>
    <w:rsid w:val="001D7DAD"/>
    <w:rsid w:val="001D7E85"/>
    <w:rsid w:val="001E01BF"/>
    <w:rsid w:val="001E0360"/>
    <w:rsid w:val="001E0397"/>
    <w:rsid w:val="001E04A5"/>
    <w:rsid w:val="001E07C5"/>
    <w:rsid w:val="001E0859"/>
    <w:rsid w:val="001E0A48"/>
    <w:rsid w:val="001E0AF6"/>
    <w:rsid w:val="001E0C22"/>
    <w:rsid w:val="001E0D2B"/>
    <w:rsid w:val="001E15DC"/>
    <w:rsid w:val="001E1764"/>
    <w:rsid w:val="001E1C65"/>
    <w:rsid w:val="001E1D4E"/>
    <w:rsid w:val="001E20B7"/>
    <w:rsid w:val="001E20FB"/>
    <w:rsid w:val="001E21E3"/>
    <w:rsid w:val="001E21ED"/>
    <w:rsid w:val="001E24AE"/>
    <w:rsid w:val="001E24CC"/>
    <w:rsid w:val="001E258C"/>
    <w:rsid w:val="001E268D"/>
    <w:rsid w:val="001E26F3"/>
    <w:rsid w:val="001E2784"/>
    <w:rsid w:val="001E27E8"/>
    <w:rsid w:val="001E282C"/>
    <w:rsid w:val="001E2D1B"/>
    <w:rsid w:val="001E3046"/>
    <w:rsid w:val="001E30D6"/>
    <w:rsid w:val="001E331E"/>
    <w:rsid w:val="001E34AB"/>
    <w:rsid w:val="001E34AE"/>
    <w:rsid w:val="001E34E2"/>
    <w:rsid w:val="001E356F"/>
    <w:rsid w:val="001E357B"/>
    <w:rsid w:val="001E391D"/>
    <w:rsid w:val="001E39C2"/>
    <w:rsid w:val="001E39C3"/>
    <w:rsid w:val="001E3A40"/>
    <w:rsid w:val="001E3AF6"/>
    <w:rsid w:val="001E3AFC"/>
    <w:rsid w:val="001E3C64"/>
    <w:rsid w:val="001E3C82"/>
    <w:rsid w:val="001E3F97"/>
    <w:rsid w:val="001E4293"/>
    <w:rsid w:val="001E482D"/>
    <w:rsid w:val="001E4953"/>
    <w:rsid w:val="001E4AC1"/>
    <w:rsid w:val="001E5014"/>
    <w:rsid w:val="001E5349"/>
    <w:rsid w:val="001E56B5"/>
    <w:rsid w:val="001E59C5"/>
    <w:rsid w:val="001E59ED"/>
    <w:rsid w:val="001E5D6F"/>
    <w:rsid w:val="001E5ECD"/>
    <w:rsid w:val="001E61DE"/>
    <w:rsid w:val="001E660D"/>
    <w:rsid w:val="001E66D2"/>
    <w:rsid w:val="001E6724"/>
    <w:rsid w:val="001E6889"/>
    <w:rsid w:val="001E6A8F"/>
    <w:rsid w:val="001E6B1B"/>
    <w:rsid w:val="001E6C80"/>
    <w:rsid w:val="001E6D3B"/>
    <w:rsid w:val="001E6D91"/>
    <w:rsid w:val="001E6DF9"/>
    <w:rsid w:val="001E6E3F"/>
    <w:rsid w:val="001E70FE"/>
    <w:rsid w:val="001E7373"/>
    <w:rsid w:val="001E73D0"/>
    <w:rsid w:val="001E7681"/>
    <w:rsid w:val="001E76B5"/>
    <w:rsid w:val="001E7944"/>
    <w:rsid w:val="001E7A1C"/>
    <w:rsid w:val="001E7DA4"/>
    <w:rsid w:val="001F0146"/>
    <w:rsid w:val="001F022B"/>
    <w:rsid w:val="001F0585"/>
    <w:rsid w:val="001F073A"/>
    <w:rsid w:val="001F0775"/>
    <w:rsid w:val="001F0A89"/>
    <w:rsid w:val="001F0B7C"/>
    <w:rsid w:val="001F0D29"/>
    <w:rsid w:val="001F0D6F"/>
    <w:rsid w:val="001F0F11"/>
    <w:rsid w:val="001F1476"/>
    <w:rsid w:val="001F154E"/>
    <w:rsid w:val="001F176C"/>
    <w:rsid w:val="001F180D"/>
    <w:rsid w:val="001F182F"/>
    <w:rsid w:val="001F1B18"/>
    <w:rsid w:val="001F1BDC"/>
    <w:rsid w:val="001F20D3"/>
    <w:rsid w:val="001F2664"/>
    <w:rsid w:val="001F27DD"/>
    <w:rsid w:val="001F2932"/>
    <w:rsid w:val="001F2950"/>
    <w:rsid w:val="001F2CD8"/>
    <w:rsid w:val="001F2FA8"/>
    <w:rsid w:val="001F3071"/>
    <w:rsid w:val="001F30CD"/>
    <w:rsid w:val="001F3290"/>
    <w:rsid w:val="001F360D"/>
    <w:rsid w:val="001F3634"/>
    <w:rsid w:val="001F36F4"/>
    <w:rsid w:val="001F374E"/>
    <w:rsid w:val="001F3936"/>
    <w:rsid w:val="001F3C64"/>
    <w:rsid w:val="001F3D67"/>
    <w:rsid w:val="001F45E8"/>
    <w:rsid w:val="001F49A2"/>
    <w:rsid w:val="001F4A99"/>
    <w:rsid w:val="001F4B67"/>
    <w:rsid w:val="001F4C70"/>
    <w:rsid w:val="001F4F53"/>
    <w:rsid w:val="001F5303"/>
    <w:rsid w:val="001F5342"/>
    <w:rsid w:val="001F5489"/>
    <w:rsid w:val="001F558D"/>
    <w:rsid w:val="001F586F"/>
    <w:rsid w:val="001F5977"/>
    <w:rsid w:val="001F5BDB"/>
    <w:rsid w:val="001F5C82"/>
    <w:rsid w:val="001F5D5E"/>
    <w:rsid w:val="001F5E77"/>
    <w:rsid w:val="001F5F36"/>
    <w:rsid w:val="001F5FD3"/>
    <w:rsid w:val="001F5FF3"/>
    <w:rsid w:val="001F603B"/>
    <w:rsid w:val="001F62C9"/>
    <w:rsid w:val="001F688D"/>
    <w:rsid w:val="001F6BF7"/>
    <w:rsid w:val="001F6DA8"/>
    <w:rsid w:val="001F6FDF"/>
    <w:rsid w:val="001F7002"/>
    <w:rsid w:val="001F7025"/>
    <w:rsid w:val="001F7055"/>
    <w:rsid w:val="001F733F"/>
    <w:rsid w:val="001F7485"/>
    <w:rsid w:val="001F77E8"/>
    <w:rsid w:val="001F7915"/>
    <w:rsid w:val="001F793E"/>
    <w:rsid w:val="001F7A00"/>
    <w:rsid w:val="001F7AAF"/>
    <w:rsid w:val="001F7B70"/>
    <w:rsid w:val="001F7C0A"/>
    <w:rsid w:val="001F7CFB"/>
    <w:rsid w:val="001F7D7B"/>
    <w:rsid w:val="001F7E90"/>
    <w:rsid w:val="001F7F8A"/>
    <w:rsid w:val="00200500"/>
    <w:rsid w:val="0020055B"/>
    <w:rsid w:val="0020095D"/>
    <w:rsid w:val="00200CC0"/>
    <w:rsid w:val="002010DA"/>
    <w:rsid w:val="0020126D"/>
    <w:rsid w:val="0020129D"/>
    <w:rsid w:val="00201438"/>
    <w:rsid w:val="00201618"/>
    <w:rsid w:val="0020161E"/>
    <w:rsid w:val="002016F8"/>
    <w:rsid w:val="002017E9"/>
    <w:rsid w:val="00201811"/>
    <w:rsid w:val="00201AA5"/>
    <w:rsid w:val="00201ACD"/>
    <w:rsid w:val="00201E96"/>
    <w:rsid w:val="00202210"/>
    <w:rsid w:val="0020254A"/>
    <w:rsid w:val="0020255F"/>
    <w:rsid w:val="002027A8"/>
    <w:rsid w:val="002027C3"/>
    <w:rsid w:val="00202827"/>
    <w:rsid w:val="00202977"/>
    <w:rsid w:val="00202C1D"/>
    <w:rsid w:val="00202D5C"/>
    <w:rsid w:val="00202EF3"/>
    <w:rsid w:val="00203062"/>
    <w:rsid w:val="00203156"/>
    <w:rsid w:val="0020319B"/>
    <w:rsid w:val="002031E3"/>
    <w:rsid w:val="002035DC"/>
    <w:rsid w:val="00203698"/>
    <w:rsid w:val="002037F6"/>
    <w:rsid w:val="00203A08"/>
    <w:rsid w:val="00203A5A"/>
    <w:rsid w:val="00203A5C"/>
    <w:rsid w:val="00203AB8"/>
    <w:rsid w:val="00203B49"/>
    <w:rsid w:val="00203EBA"/>
    <w:rsid w:val="00203F16"/>
    <w:rsid w:val="00204044"/>
    <w:rsid w:val="002040BB"/>
    <w:rsid w:val="002040F0"/>
    <w:rsid w:val="002041B1"/>
    <w:rsid w:val="00204403"/>
    <w:rsid w:val="002044B6"/>
    <w:rsid w:val="00204657"/>
    <w:rsid w:val="00204AC5"/>
    <w:rsid w:val="00204AF0"/>
    <w:rsid w:val="00204B87"/>
    <w:rsid w:val="00204C96"/>
    <w:rsid w:val="00204D5A"/>
    <w:rsid w:val="00204F43"/>
    <w:rsid w:val="00205031"/>
    <w:rsid w:val="002052D0"/>
    <w:rsid w:val="002054EC"/>
    <w:rsid w:val="00205602"/>
    <w:rsid w:val="00205765"/>
    <w:rsid w:val="00205B8D"/>
    <w:rsid w:val="00205BBB"/>
    <w:rsid w:val="00205BED"/>
    <w:rsid w:val="00205CD4"/>
    <w:rsid w:val="00205EE6"/>
    <w:rsid w:val="0020600C"/>
    <w:rsid w:val="0020615A"/>
    <w:rsid w:val="002061B2"/>
    <w:rsid w:val="0020644F"/>
    <w:rsid w:val="002065AB"/>
    <w:rsid w:val="002066E6"/>
    <w:rsid w:val="002067DC"/>
    <w:rsid w:val="00206869"/>
    <w:rsid w:val="00206887"/>
    <w:rsid w:val="00206A56"/>
    <w:rsid w:val="00206E0D"/>
    <w:rsid w:val="00206E78"/>
    <w:rsid w:val="00206F68"/>
    <w:rsid w:val="0020731B"/>
    <w:rsid w:val="002073CD"/>
    <w:rsid w:val="0020744A"/>
    <w:rsid w:val="002075E0"/>
    <w:rsid w:val="00207663"/>
    <w:rsid w:val="0020773E"/>
    <w:rsid w:val="002077E0"/>
    <w:rsid w:val="00207997"/>
    <w:rsid w:val="00207B62"/>
    <w:rsid w:val="00207F1D"/>
    <w:rsid w:val="002101C8"/>
    <w:rsid w:val="002102DC"/>
    <w:rsid w:val="0021040E"/>
    <w:rsid w:val="002104E9"/>
    <w:rsid w:val="0021077A"/>
    <w:rsid w:val="00210B0D"/>
    <w:rsid w:val="00210CFF"/>
    <w:rsid w:val="00210DDA"/>
    <w:rsid w:val="00210FD6"/>
    <w:rsid w:val="00211019"/>
    <w:rsid w:val="0021112C"/>
    <w:rsid w:val="0021120E"/>
    <w:rsid w:val="00211253"/>
    <w:rsid w:val="0021132B"/>
    <w:rsid w:val="002113EC"/>
    <w:rsid w:val="0021147A"/>
    <w:rsid w:val="002115A4"/>
    <w:rsid w:val="00211736"/>
    <w:rsid w:val="00211754"/>
    <w:rsid w:val="00211819"/>
    <w:rsid w:val="002119A8"/>
    <w:rsid w:val="00211B52"/>
    <w:rsid w:val="00211DD5"/>
    <w:rsid w:val="00211ECF"/>
    <w:rsid w:val="0021216D"/>
    <w:rsid w:val="00212209"/>
    <w:rsid w:val="002122DB"/>
    <w:rsid w:val="00212356"/>
    <w:rsid w:val="0021242B"/>
    <w:rsid w:val="002124DF"/>
    <w:rsid w:val="0021256A"/>
    <w:rsid w:val="00212759"/>
    <w:rsid w:val="002128A3"/>
    <w:rsid w:val="00212927"/>
    <w:rsid w:val="00212D51"/>
    <w:rsid w:val="00212DB6"/>
    <w:rsid w:val="002132A2"/>
    <w:rsid w:val="002135C8"/>
    <w:rsid w:val="00213691"/>
    <w:rsid w:val="00213B6F"/>
    <w:rsid w:val="00213D0A"/>
    <w:rsid w:val="00213E82"/>
    <w:rsid w:val="00213FEC"/>
    <w:rsid w:val="0021402D"/>
    <w:rsid w:val="002146C9"/>
    <w:rsid w:val="00214B4B"/>
    <w:rsid w:val="00214B56"/>
    <w:rsid w:val="00214C89"/>
    <w:rsid w:val="0021511A"/>
    <w:rsid w:val="002152B2"/>
    <w:rsid w:val="002152C0"/>
    <w:rsid w:val="0021574F"/>
    <w:rsid w:val="00215B5C"/>
    <w:rsid w:val="00215CDA"/>
    <w:rsid w:val="00215CDC"/>
    <w:rsid w:val="00215D05"/>
    <w:rsid w:val="00215D95"/>
    <w:rsid w:val="00215E64"/>
    <w:rsid w:val="00216006"/>
    <w:rsid w:val="002161CB"/>
    <w:rsid w:val="00216BEC"/>
    <w:rsid w:val="00216CDC"/>
    <w:rsid w:val="00216D26"/>
    <w:rsid w:val="0021726D"/>
    <w:rsid w:val="002173BB"/>
    <w:rsid w:val="002174D5"/>
    <w:rsid w:val="00217787"/>
    <w:rsid w:val="002177AF"/>
    <w:rsid w:val="002177F8"/>
    <w:rsid w:val="00217D3F"/>
    <w:rsid w:val="00217DB5"/>
    <w:rsid w:val="00220037"/>
    <w:rsid w:val="00220071"/>
    <w:rsid w:val="002201B6"/>
    <w:rsid w:val="00220394"/>
    <w:rsid w:val="00220582"/>
    <w:rsid w:val="002206ED"/>
    <w:rsid w:val="0022079D"/>
    <w:rsid w:val="002209A6"/>
    <w:rsid w:val="00220AFE"/>
    <w:rsid w:val="00220B62"/>
    <w:rsid w:val="00220CDB"/>
    <w:rsid w:val="00220E21"/>
    <w:rsid w:val="00220ECC"/>
    <w:rsid w:val="00220F0D"/>
    <w:rsid w:val="002211D0"/>
    <w:rsid w:val="002211D3"/>
    <w:rsid w:val="002214BE"/>
    <w:rsid w:val="0022156A"/>
    <w:rsid w:val="002215D1"/>
    <w:rsid w:val="0022160C"/>
    <w:rsid w:val="00221999"/>
    <w:rsid w:val="00221F6D"/>
    <w:rsid w:val="00222111"/>
    <w:rsid w:val="00222198"/>
    <w:rsid w:val="00222202"/>
    <w:rsid w:val="00222268"/>
    <w:rsid w:val="0022228D"/>
    <w:rsid w:val="002222AA"/>
    <w:rsid w:val="00222C57"/>
    <w:rsid w:val="00222C87"/>
    <w:rsid w:val="00222D23"/>
    <w:rsid w:val="00222DFB"/>
    <w:rsid w:val="00223031"/>
    <w:rsid w:val="00223286"/>
    <w:rsid w:val="0022349D"/>
    <w:rsid w:val="00223620"/>
    <w:rsid w:val="00223879"/>
    <w:rsid w:val="00223B55"/>
    <w:rsid w:val="00223D76"/>
    <w:rsid w:val="00223FDA"/>
    <w:rsid w:val="002240ED"/>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499"/>
    <w:rsid w:val="0022554C"/>
    <w:rsid w:val="0022569D"/>
    <w:rsid w:val="002257DE"/>
    <w:rsid w:val="00225AB9"/>
    <w:rsid w:val="00225F21"/>
    <w:rsid w:val="0022604C"/>
    <w:rsid w:val="00226198"/>
    <w:rsid w:val="00226571"/>
    <w:rsid w:val="002267E2"/>
    <w:rsid w:val="002268AD"/>
    <w:rsid w:val="00226B6C"/>
    <w:rsid w:val="00226C9A"/>
    <w:rsid w:val="00226D6B"/>
    <w:rsid w:val="002270BC"/>
    <w:rsid w:val="00227146"/>
    <w:rsid w:val="002271B5"/>
    <w:rsid w:val="00227548"/>
    <w:rsid w:val="002275CA"/>
    <w:rsid w:val="002276B1"/>
    <w:rsid w:val="002276FE"/>
    <w:rsid w:val="00227876"/>
    <w:rsid w:val="00227ACD"/>
    <w:rsid w:val="00230143"/>
    <w:rsid w:val="002303F6"/>
    <w:rsid w:val="002304AF"/>
    <w:rsid w:val="00230563"/>
    <w:rsid w:val="00230876"/>
    <w:rsid w:val="0023099C"/>
    <w:rsid w:val="00230B89"/>
    <w:rsid w:val="00230BF4"/>
    <w:rsid w:val="00230C0E"/>
    <w:rsid w:val="00230DF6"/>
    <w:rsid w:val="00230E27"/>
    <w:rsid w:val="002310A5"/>
    <w:rsid w:val="00231664"/>
    <w:rsid w:val="00231688"/>
    <w:rsid w:val="002316B7"/>
    <w:rsid w:val="002316C7"/>
    <w:rsid w:val="002316F9"/>
    <w:rsid w:val="0023177B"/>
    <w:rsid w:val="002318E5"/>
    <w:rsid w:val="00231931"/>
    <w:rsid w:val="00231AA0"/>
    <w:rsid w:val="00231AD3"/>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C11"/>
    <w:rsid w:val="00232CF3"/>
    <w:rsid w:val="0023322B"/>
    <w:rsid w:val="002332CB"/>
    <w:rsid w:val="002334DF"/>
    <w:rsid w:val="00233A0D"/>
    <w:rsid w:val="00233A16"/>
    <w:rsid w:val="00233B1D"/>
    <w:rsid w:val="00233EBA"/>
    <w:rsid w:val="002341F5"/>
    <w:rsid w:val="0023432C"/>
    <w:rsid w:val="0023454C"/>
    <w:rsid w:val="002345E9"/>
    <w:rsid w:val="002346F9"/>
    <w:rsid w:val="0023497D"/>
    <w:rsid w:val="002349AF"/>
    <w:rsid w:val="00234A43"/>
    <w:rsid w:val="00234ACA"/>
    <w:rsid w:val="00234AD9"/>
    <w:rsid w:val="00234C64"/>
    <w:rsid w:val="00234CEB"/>
    <w:rsid w:val="00234D00"/>
    <w:rsid w:val="00234F8E"/>
    <w:rsid w:val="0023504A"/>
    <w:rsid w:val="00235253"/>
    <w:rsid w:val="0023533D"/>
    <w:rsid w:val="00235368"/>
    <w:rsid w:val="00235449"/>
    <w:rsid w:val="002354F3"/>
    <w:rsid w:val="002357B4"/>
    <w:rsid w:val="00235852"/>
    <w:rsid w:val="0023586B"/>
    <w:rsid w:val="00235870"/>
    <w:rsid w:val="00235A5D"/>
    <w:rsid w:val="00235C81"/>
    <w:rsid w:val="00235E00"/>
    <w:rsid w:val="00235E62"/>
    <w:rsid w:val="00235EF1"/>
    <w:rsid w:val="00235FF5"/>
    <w:rsid w:val="002360B6"/>
    <w:rsid w:val="0023616A"/>
    <w:rsid w:val="002361D4"/>
    <w:rsid w:val="002363C9"/>
    <w:rsid w:val="00236477"/>
    <w:rsid w:val="00236623"/>
    <w:rsid w:val="002366C6"/>
    <w:rsid w:val="002366DA"/>
    <w:rsid w:val="00236764"/>
    <w:rsid w:val="00236774"/>
    <w:rsid w:val="00236777"/>
    <w:rsid w:val="002367EE"/>
    <w:rsid w:val="00236981"/>
    <w:rsid w:val="00236BE8"/>
    <w:rsid w:val="00236DC6"/>
    <w:rsid w:val="00236E36"/>
    <w:rsid w:val="00236ED8"/>
    <w:rsid w:val="00236F8C"/>
    <w:rsid w:val="0023702B"/>
    <w:rsid w:val="00237283"/>
    <w:rsid w:val="00237310"/>
    <w:rsid w:val="002374DA"/>
    <w:rsid w:val="00237569"/>
    <w:rsid w:val="002375CF"/>
    <w:rsid w:val="0023760F"/>
    <w:rsid w:val="00237659"/>
    <w:rsid w:val="002376A4"/>
    <w:rsid w:val="0023776B"/>
    <w:rsid w:val="00237B89"/>
    <w:rsid w:val="00237C0B"/>
    <w:rsid w:val="00237DDC"/>
    <w:rsid w:val="00237DFF"/>
    <w:rsid w:val="00237F44"/>
    <w:rsid w:val="00240075"/>
    <w:rsid w:val="0024009B"/>
    <w:rsid w:val="00240305"/>
    <w:rsid w:val="002403C0"/>
    <w:rsid w:val="002403FF"/>
    <w:rsid w:val="00240403"/>
    <w:rsid w:val="00240414"/>
    <w:rsid w:val="002404B8"/>
    <w:rsid w:val="002406A7"/>
    <w:rsid w:val="00240993"/>
    <w:rsid w:val="00240A48"/>
    <w:rsid w:val="00240ED0"/>
    <w:rsid w:val="002410C5"/>
    <w:rsid w:val="00241173"/>
    <w:rsid w:val="002413C1"/>
    <w:rsid w:val="0024188D"/>
    <w:rsid w:val="002418C0"/>
    <w:rsid w:val="002420BA"/>
    <w:rsid w:val="00242483"/>
    <w:rsid w:val="002424AE"/>
    <w:rsid w:val="00242675"/>
    <w:rsid w:val="002428F1"/>
    <w:rsid w:val="00242ACF"/>
    <w:rsid w:val="00242CBD"/>
    <w:rsid w:val="00242E8D"/>
    <w:rsid w:val="0024335A"/>
    <w:rsid w:val="00243543"/>
    <w:rsid w:val="00243689"/>
    <w:rsid w:val="0024376A"/>
    <w:rsid w:val="002439A2"/>
    <w:rsid w:val="00243DBF"/>
    <w:rsid w:val="00244665"/>
    <w:rsid w:val="0024488C"/>
    <w:rsid w:val="00244B7E"/>
    <w:rsid w:val="00244DE4"/>
    <w:rsid w:val="00245030"/>
    <w:rsid w:val="0024553C"/>
    <w:rsid w:val="00245861"/>
    <w:rsid w:val="00245974"/>
    <w:rsid w:val="002459E3"/>
    <w:rsid w:val="00245A1F"/>
    <w:rsid w:val="00245AA6"/>
    <w:rsid w:val="00245AC5"/>
    <w:rsid w:val="00245CD7"/>
    <w:rsid w:val="00245CFD"/>
    <w:rsid w:val="00245E8C"/>
    <w:rsid w:val="0024603E"/>
    <w:rsid w:val="002460FB"/>
    <w:rsid w:val="0024674C"/>
    <w:rsid w:val="00246792"/>
    <w:rsid w:val="002467B2"/>
    <w:rsid w:val="002469D9"/>
    <w:rsid w:val="00246C7D"/>
    <w:rsid w:val="00246C98"/>
    <w:rsid w:val="00246CF7"/>
    <w:rsid w:val="00246D6D"/>
    <w:rsid w:val="00246E09"/>
    <w:rsid w:val="00246E84"/>
    <w:rsid w:val="00247051"/>
    <w:rsid w:val="00247080"/>
    <w:rsid w:val="002476EC"/>
    <w:rsid w:val="00247C1A"/>
    <w:rsid w:val="00247CCA"/>
    <w:rsid w:val="00247D22"/>
    <w:rsid w:val="00247D5F"/>
    <w:rsid w:val="00247EE7"/>
    <w:rsid w:val="002502E3"/>
    <w:rsid w:val="00250383"/>
    <w:rsid w:val="00250535"/>
    <w:rsid w:val="002505AF"/>
    <w:rsid w:val="00250707"/>
    <w:rsid w:val="0025074B"/>
    <w:rsid w:val="0025113C"/>
    <w:rsid w:val="00251181"/>
    <w:rsid w:val="002514A5"/>
    <w:rsid w:val="002516C6"/>
    <w:rsid w:val="002517BA"/>
    <w:rsid w:val="002517FE"/>
    <w:rsid w:val="00251A56"/>
    <w:rsid w:val="00251B21"/>
    <w:rsid w:val="00251BC1"/>
    <w:rsid w:val="00251C62"/>
    <w:rsid w:val="00251D03"/>
    <w:rsid w:val="00251EC4"/>
    <w:rsid w:val="00251FE3"/>
    <w:rsid w:val="002520E1"/>
    <w:rsid w:val="00252364"/>
    <w:rsid w:val="002523E2"/>
    <w:rsid w:val="002524A8"/>
    <w:rsid w:val="00252543"/>
    <w:rsid w:val="00252859"/>
    <w:rsid w:val="00252B8D"/>
    <w:rsid w:val="00252C18"/>
    <w:rsid w:val="00252CB5"/>
    <w:rsid w:val="00252F88"/>
    <w:rsid w:val="00253005"/>
    <w:rsid w:val="0025321F"/>
    <w:rsid w:val="00253243"/>
    <w:rsid w:val="0025361E"/>
    <w:rsid w:val="00253870"/>
    <w:rsid w:val="00253C05"/>
    <w:rsid w:val="00253DF9"/>
    <w:rsid w:val="00253F08"/>
    <w:rsid w:val="00253FC9"/>
    <w:rsid w:val="00254027"/>
    <w:rsid w:val="002542BD"/>
    <w:rsid w:val="00254419"/>
    <w:rsid w:val="00254498"/>
    <w:rsid w:val="0025459D"/>
    <w:rsid w:val="002548A1"/>
    <w:rsid w:val="00254911"/>
    <w:rsid w:val="00254968"/>
    <w:rsid w:val="00254A3B"/>
    <w:rsid w:val="00254BFA"/>
    <w:rsid w:val="00254C41"/>
    <w:rsid w:val="00254C83"/>
    <w:rsid w:val="00254E1C"/>
    <w:rsid w:val="00254F28"/>
    <w:rsid w:val="0025535D"/>
    <w:rsid w:val="0025571F"/>
    <w:rsid w:val="00255986"/>
    <w:rsid w:val="00255992"/>
    <w:rsid w:val="00255A42"/>
    <w:rsid w:val="00255AFC"/>
    <w:rsid w:val="00255AFF"/>
    <w:rsid w:val="00255D10"/>
    <w:rsid w:val="00255DC0"/>
    <w:rsid w:val="00255EFE"/>
    <w:rsid w:val="00256121"/>
    <w:rsid w:val="002563C3"/>
    <w:rsid w:val="00256423"/>
    <w:rsid w:val="002564FC"/>
    <w:rsid w:val="002566AC"/>
    <w:rsid w:val="0025691B"/>
    <w:rsid w:val="00256D44"/>
    <w:rsid w:val="00256E9A"/>
    <w:rsid w:val="00257019"/>
    <w:rsid w:val="00257076"/>
    <w:rsid w:val="00257147"/>
    <w:rsid w:val="002576D5"/>
    <w:rsid w:val="00257734"/>
    <w:rsid w:val="0025777F"/>
    <w:rsid w:val="00257871"/>
    <w:rsid w:val="002578D1"/>
    <w:rsid w:val="00257912"/>
    <w:rsid w:val="00257924"/>
    <w:rsid w:val="0025795A"/>
    <w:rsid w:val="00257983"/>
    <w:rsid w:val="002579E4"/>
    <w:rsid w:val="00257A6F"/>
    <w:rsid w:val="00257A7B"/>
    <w:rsid w:val="00257BAF"/>
    <w:rsid w:val="00257DAE"/>
    <w:rsid w:val="0026001F"/>
    <w:rsid w:val="00260159"/>
    <w:rsid w:val="00260164"/>
    <w:rsid w:val="002604CD"/>
    <w:rsid w:val="00260667"/>
    <w:rsid w:val="00260706"/>
    <w:rsid w:val="00260A51"/>
    <w:rsid w:val="00260A80"/>
    <w:rsid w:val="00260F13"/>
    <w:rsid w:val="00261043"/>
    <w:rsid w:val="0026111C"/>
    <w:rsid w:val="0026112A"/>
    <w:rsid w:val="0026140B"/>
    <w:rsid w:val="0026145F"/>
    <w:rsid w:val="002615F9"/>
    <w:rsid w:val="00261778"/>
    <w:rsid w:val="002617C1"/>
    <w:rsid w:val="00261A43"/>
    <w:rsid w:val="00261F6F"/>
    <w:rsid w:val="0026221E"/>
    <w:rsid w:val="00262653"/>
    <w:rsid w:val="00262A9A"/>
    <w:rsid w:val="00262BCE"/>
    <w:rsid w:val="00262BD1"/>
    <w:rsid w:val="00262BF8"/>
    <w:rsid w:val="00262CD0"/>
    <w:rsid w:val="00262E7B"/>
    <w:rsid w:val="0026320B"/>
    <w:rsid w:val="0026343A"/>
    <w:rsid w:val="002634CF"/>
    <w:rsid w:val="002634F1"/>
    <w:rsid w:val="002634FE"/>
    <w:rsid w:val="002635EE"/>
    <w:rsid w:val="002636C0"/>
    <w:rsid w:val="00263767"/>
    <w:rsid w:val="002638DF"/>
    <w:rsid w:val="00263A29"/>
    <w:rsid w:val="00263B8E"/>
    <w:rsid w:val="00263B99"/>
    <w:rsid w:val="00263D10"/>
    <w:rsid w:val="00263E29"/>
    <w:rsid w:val="0026433B"/>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CAA"/>
    <w:rsid w:val="00265D2E"/>
    <w:rsid w:val="00265DA8"/>
    <w:rsid w:val="002663B0"/>
    <w:rsid w:val="002663E8"/>
    <w:rsid w:val="00266432"/>
    <w:rsid w:val="0026643F"/>
    <w:rsid w:val="0026656B"/>
    <w:rsid w:val="002667D9"/>
    <w:rsid w:val="002668C4"/>
    <w:rsid w:val="0026694B"/>
    <w:rsid w:val="00266961"/>
    <w:rsid w:val="00266AF3"/>
    <w:rsid w:val="00266BEA"/>
    <w:rsid w:val="00266FA8"/>
    <w:rsid w:val="00266FC0"/>
    <w:rsid w:val="00267060"/>
    <w:rsid w:val="0026709A"/>
    <w:rsid w:val="00267184"/>
    <w:rsid w:val="002671B2"/>
    <w:rsid w:val="0026773B"/>
    <w:rsid w:val="002679E4"/>
    <w:rsid w:val="00267B37"/>
    <w:rsid w:val="00267C1C"/>
    <w:rsid w:val="00267CF4"/>
    <w:rsid w:val="00267F6F"/>
    <w:rsid w:val="00270193"/>
    <w:rsid w:val="002702A5"/>
    <w:rsid w:val="00270445"/>
    <w:rsid w:val="0027047C"/>
    <w:rsid w:val="0027062D"/>
    <w:rsid w:val="00270AB7"/>
    <w:rsid w:val="00270BF1"/>
    <w:rsid w:val="00270D57"/>
    <w:rsid w:val="00270F45"/>
    <w:rsid w:val="002713FB"/>
    <w:rsid w:val="002714D1"/>
    <w:rsid w:val="00271530"/>
    <w:rsid w:val="00271BE4"/>
    <w:rsid w:val="00271E1C"/>
    <w:rsid w:val="00271EE7"/>
    <w:rsid w:val="0027200A"/>
    <w:rsid w:val="0027205B"/>
    <w:rsid w:val="0027205E"/>
    <w:rsid w:val="002723DA"/>
    <w:rsid w:val="002725EC"/>
    <w:rsid w:val="00272619"/>
    <w:rsid w:val="00272674"/>
    <w:rsid w:val="00272E18"/>
    <w:rsid w:val="00272EE5"/>
    <w:rsid w:val="002731BE"/>
    <w:rsid w:val="00273539"/>
    <w:rsid w:val="00273543"/>
    <w:rsid w:val="00273807"/>
    <w:rsid w:val="00273823"/>
    <w:rsid w:val="0027382F"/>
    <w:rsid w:val="00273A6C"/>
    <w:rsid w:val="00273BF0"/>
    <w:rsid w:val="00273D5B"/>
    <w:rsid w:val="00273D77"/>
    <w:rsid w:val="00273DDC"/>
    <w:rsid w:val="00273F05"/>
    <w:rsid w:val="002740D7"/>
    <w:rsid w:val="002741AB"/>
    <w:rsid w:val="002741FC"/>
    <w:rsid w:val="00274279"/>
    <w:rsid w:val="002742DE"/>
    <w:rsid w:val="00274393"/>
    <w:rsid w:val="002743EF"/>
    <w:rsid w:val="0027463E"/>
    <w:rsid w:val="0027469E"/>
    <w:rsid w:val="00274750"/>
    <w:rsid w:val="00274A81"/>
    <w:rsid w:val="00274BF9"/>
    <w:rsid w:val="00274CE7"/>
    <w:rsid w:val="00274D5D"/>
    <w:rsid w:val="00274D81"/>
    <w:rsid w:val="00274E0B"/>
    <w:rsid w:val="00274E92"/>
    <w:rsid w:val="00274EA4"/>
    <w:rsid w:val="00275152"/>
    <w:rsid w:val="0027524F"/>
    <w:rsid w:val="002752A5"/>
    <w:rsid w:val="002753F1"/>
    <w:rsid w:val="0027551E"/>
    <w:rsid w:val="00275579"/>
    <w:rsid w:val="002755AE"/>
    <w:rsid w:val="002755D0"/>
    <w:rsid w:val="0027571B"/>
    <w:rsid w:val="00275720"/>
    <w:rsid w:val="002758CB"/>
    <w:rsid w:val="00275969"/>
    <w:rsid w:val="00275AC4"/>
    <w:rsid w:val="00275E7F"/>
    <w:rsid w:val="00275FAD"/>
    <w:rsid w:val="00275FC7"/>
    <w:rsid w:val="00276092"/>
    <w:rsid w:val="00276093"/>
    <w:rsid w:val="002762C2"/>
    <w:rsid w:val="00276301"/>
    <w:rsid w:val="0027643F"/>
    <w:rsid w:val="002764D5"/>
    <w:rsid w:val="002764FE"/>
    <w:rsid w:val="00276759"/>
    <w:rsid w:val="002767CF"/>
    <w:rsid w:val="00276ECB"/>
    <w:rsid w:val="00276F6C"/>
    <w:rsid w:val="0027731C"/>
    <w:rsid w:val="002773BC"/>
    <w:rsid w:val="00277423"/>
    <w:rsid w:val="002778C9"/>
    <w:rsid w:val="00277904"/>
    <w:rsid w:val="0027797A"/>
    <w:rsid w:val="00277C39"/>
    <w:rsid w:val="00277D6B"/>
    <w:rsid w:val="00277E38"/>
    <w:rsid w:val="00277E49"/>
    <w:rsid w:val="002800A1"/>
    <w:rsid w:val="0028018F"/>
    <w:rsid w:val="00280527"/>
    <w:rsid w:val="00280546"/>
    <w:rsid w:val="002805AE"/>
    <w:rsid w:val="002805FC"/>
    <w:rsid w:val="002805FE"/>
    <w:rsid w:val="00280654"/>
    <w:rsid w:val="002807CF"/>
    <w:rsid w:val="002808EF"/>
    <w:rsid w:val="00280A77"/>
    <w:rsid w:val="00280D58"/>
    <w:rsid w:val="00280E50"/>
    <w:rsid w:val="00280ED6"/>
    <w:rsid w:val="00281194"/>
    <w:rsid w:val="00281543"/>
    <w:rsid w:val="0028184D"/>
    <w:rsid w:val="00281E29"/>
    <w:rsid w:val="00281F22"/>
    <w:rsid w:val="00281F72"/>
    <w:rsid w:val="0028229C"/>
    <w:rsid w:val="00282348"/>
    <w:rsid w:val="002823EA"/>
    <w:rsid w:val="0028259B"/>
    <w:rsid w:val="002825FB"/>
    <w:rsid w:val="002828A9"/>
    <w:rsid w:val="00282ABE"/>
    <w:rsid w:val="00282C00"/>
    <w:rsid w:val="00282DBC"/>
    <w:rsid w:val="00282EDD"/>
    <w:rsid w:val="00282F58"/>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4FC6"/>
    <w:rsid w:val="00285551"/>
    <w:rsid w:val="002856BE"/>
    <w:rsid w:val="0028590C"/>
    <w:rsid w:val="00285BB8"/>
    <w:rsid w:val="00285C98"/>
    <w:rsid w:val="00285E4D"/>
    <w:rsid w:val="0028601D"/>
    <w:rsid w:val="00286177"/>
    <w:rsid w:val="0028617B"/>
    <w:rsid w:val="00286344"/>
    <w:rsid w:val="0028636E"/>
    <w:rsid w:val="00286504"/>
    <w:rsid w:val="00286683"/>
    <w:rsid w:val="0028673E"/>
    <w:rsid w:val="0028675E"/>
    <w:rsid w:val="00286C1F"/>
    <w:rsid w:val="00286EF0"/>
    <w:rsid w:val="00287003"/>
    <w:rsid w:val="0028712E"/>
    <w:rsid w:val="00287556"/>
    <w:rsid w:val="0028759C"/>
    <w:rsid w:val="00287707"/>
    <w:rsid w:val="002878A8"/>
    <w:rsid w:val="00287A73"/>
    <w:rsid w:val="00287A8D"/>
    <w:rsid w:val="00287BA9"/>
    <w:rsid w:val="00287BB3"/>
    <w:rsid w:val="00287C94"/>
    <w:rsid w:val="00287EC4"/>
    <w:rsid w:val="002900E2"/>
    <w:rsid w:val="00290294"/>
    <w:rsid w:val="00290459"/>
    <w:rsid w:val="002904DB"/>
    <w:rsid w:val="002904DF"/>
    <w:rsid w:val="0029057D"/>
    <w:rsid w:val="00290600"/>
    <w:rsid w:val="002909AE"/>
    <w:rsid w:val="002909EA"/>
    <w:rsid w:val="00290A91"/>
    <w:rsid w:val="00290B55"/>
    <w:rsid w:val="002910A5"/>
    <w:rsid w:val="0029112F"/>
    <w:rsid w:val="0029114B"/>
    <w:rsid w:val="0029124C"/>
    <w:rsid w:val="0029130C"/>
    <w:rsid w:val="00291483"/>
    <w:rsid w:val="0029158B"/>
    <w:rsid w:val="002918E1"/>
    <w:rsid w:val="00291CB3"/>
    <w:rsid w:val="00291D66"/>
    <w:rsid w:val="00291E8B"/>
    <w:rsid w:val="00291FAD"/>
    <w:rsid w:val="002923BC"/>
    <w:rsid w:val="002923F6"/>
    <w:rsid w:val="00292417"/>
    <w:rsid w:val="0029263D"/>
    <w:rsid w:val="0029281D"/>
    <w:rsid w:val="00292DA4"/>
    <w:rsid w:val="00292DE0"/>
    <w:rsid w:val="0029305E"/>
    <w:rsid w:val="0029306C"/>
    <w:rsid w:val="002930F4"/>
    <w:rsid w:val="002930F6"/>
    <w:rsid w:val="00293259"/>
    <w:rsid w:val="00293304"/>
    <w:rsid w:val="002933D3"/>
    <w:rsid w:val="002933EE"/>
    <w:rsid w:val="0029359A"/>
    <w:rsid w:val="00293712"/>
    <w:rsid w:val="0029375D"/>
    <w:rsid w:val="0029386F"/>
    <w:rsid w:val="00293A9B"/>
    <w:rsid w:val="00293CD7"/>
    <w:rsid w:val="00294095"/>
    <w:rsid w:val="002940F7"/>
    <w:rsid w:val="002941AD"/>
    <w:rsid w:val="0029431E"/>
    <w:rsid w:val="002943F0"/>
    <w:rsid w:val="002944C0"/>
    <w:rsid w:val="00294510"/>
    <w:rsid w:val="00294532"/>
    <w:rsid w:val="002945A1"/>
    <w:rsid w:val="002948C1"/>
    <w:rsid w:val="00294A74"/>
    <w:rsid w:val="00294B15"/>
    <w:rsid w:val="00294B2D"/>
    <w:rsid w:val="00294C2F"/>
    <w:rsid w:val="00294D78"/>
    <w:rsid w:val="00294E37"/>
    <w:rsid w:val="00294FD5"/>
    <w:rsid w:val="0029505B"/>
    <w:rsid w:val="00295153"/>
    <w:rsid w:val="00295189"/>
    <w:rsid w:val="002951DF"/>
    <w:rsid w:val="00295393"/>
    <w:rsid w:val="00295500"/>
    <w:rsid w:val="002955FB"/>
    <w:rsid w:val="0029565B"/>
    <w:rsid w:val="00295A6A"/>
    <w:rsid w:val="00295F50"/>
    <w:rsid w:val="00295FAF"/>
    <w:rsid w:val="00296069"/>
    <w:rsid w:val="002963BD"/>
    <w:rsid w:val="0029687C"/>
    <w:rsid w:val="00296B06"/>
    <w:rsid w:val="00296BC0"/>
    <w:rsid w:val="00296CD5"/>
    <w:rsid w:val="00296F6F"/>
    <w:rsid w:val="00297019"/>
    <w:rsid w:val="0029723F"/>
    <w:rsid w:val="002972C8"/>
    <w:rsid w:val="002973E5"/>
    <w:rsid w:val="0029750F"/>
    <w:rsid w:val="00297578"/>
    <w:rsid w:val="00297867"/>
    <w:rsid w:val="00297888"/>
    <w:rsid w:val="00297CE7"/>
    <w:rsid w:val="00297D37"/>
    <w:rsid w:val="00297F61"/>
    <w:rsid w:val="002A0390"/>
    <w:rsid w:val="002A03B1"/>
    <w:rsid w:val="002A03B8"/>
    <w:rsid w:val="002A0436"/>
    <w:rsid w:val="002A08D4"/>
    <w:rsid w:val="002A0B0B"/>
    <w:rsid w:val="002A0B4C"/>
    <w:rsid w:val="002A0B97"/>
    <w:rsid w:val="002A0CE0"/>
    <w:rsid w:val="002A0CF3"/>
    <w:rsid w:val="002A0E50"/>
    <w:rsid w:val="002A0F21"/>
    <w:rsid w:val="002A0F6A"/>
    <w:rsid w:val="002A10E1"/>
    <w:rsid w:val="002A11FA"/>
    <w:rsid w:val="002A1427"/>
    <w:rsid w:val="002A14B8"/>
    <w:rsid w:val="002A1880"/>
    <w:rsid w:val="002A18E2"/>
    <w:rsid w:val="002A19D7"/>
    <w:rsid w:val="002A1A2A"/>
    <w:rsid w:val="002A1B55"/>
    <w:rsid w:val="002A1BD5"/>
    <w:rsid w:val="002A1EFD"/>
    <w:rsid w:val="002A1F70"/>
    <w:rsid w:val="002A1FC4"/>
    <w:rsid w:val="002A219A"/>
    <w:rsid w:val="002A22C2"/>
    <w:rsid w:val="002A2401"/>
    <w:rsid w:val="002A2409"/>
    <w:rsid w:val="002A246A"/>
    <w:rsid w:val="002A2477"/>
    <w:rsid w:val="002A28AC"/>
    <w:rsid w:val="002A2BDF"/>
    <w:rsid w:val="002A2F36"/>
    <w:rsid w:val="002A2FD6"/>
    <w:rsid w:val="002A323A"/>
    <w:rsid w:val="002A3675"/>
    <w:rsid w:val="002A36AA"/>
    <w:rsid w:val="002A38B0"/>
    <w:rsid w:val="002A3A6F"/>
    <w:rsid w:val="002A3A72"/>
    <w:rsid w:val="002A3E5B"/>
    <w:rsid w:val="002A3E90"/>
    <w:rsid w:val="002A3ED1"/>
    <w:rsid w:val="002A3F78"/>
    <w:rsid w:val="002A4090"/>
    <w:rsid w:val="002A4148"/>
    <w:rsid w:val="002A4516"/>
    <w:rsid w:val="002A4581"/>
    <w:rsid w:val="002A4854"/>
    <w:rsid w:val="002A4A01"/>
    <w:rsid w:val="002A4B83"/>
    <w:rsid w:val="002A4E6C"/>
    <w:rsid w:val="002A4F33"/>
    <w:rsid w:val="002A4FAB"/>
    <w:rsid w:val="002A530D"/>
    <w:rsid w:val="002A55DA"/>
    <w:rsid w:val="002A5A57"/>
    <w:rsid w:val="002A5EF2"/>
    <w:rsid w:val="002A5F0C"/>
    <w:rsid w:val="002A612B"/>
    <w:rsid w:val="002A621E"/>
    <w:rsid w:val="002A62BD"/>
    <w:rsid w:val="002A62F3"/>
    <w:rsid w:val="002A632E"/>
    <w:rsid w:val="002A6662"/>
    <w:rsid w:val="002A6769"/>
    <w:rsid w:val="002A6883"/>
    <w:rsid w:val="002A68F4"/>
    <w:rsid w:val="002A6B30"/>
    <w:rsid w:val="002A6E39"/>
    <w:rsid w:val="002A6E6D"/>
    <w:rsid w:val="002A7042"/>
    <w:rsid w:val="002A7067"/>
    <w:rsid w:val="002A72C9"/>
    <w:rsid w:val="002A7484"/>
    <w:rsid w:val="002A75E7"/>
    <w:rsid w:val="002A76E0"/>
    <w:rsid w:val="002A7AFE"/>
    <w:rsid w:val="002A7D48"/>
    <w:rsid w:val="002A7D99"/>
    <w:rsid w:val="002A7ECF"/>
    <w:rsid w:val="002B00D9"/>
    <w:rsid w:val="002B0141"/>
    <w:rsid w:val="002B0270"/>
    <w:rsid w:val="002B0334"/>
    <w:rsid w:val="002B038C"/>
    <w:rsid w:val="002B0447"/>
    <w:rsid w:val="002B05A2"/>
    <w:rsid w:val="002B0ADA"/>
    <w:rsid w:val="002B0C0B"/>
    <w:rsid w:val="002B0EEC"/>
    <w:rsid w:val="002B11FF"/>
    <w:rsid w:val="002B132B"/>
    <w:rsid w:val="002B1485"/>
    <w:rsid w:val="002B1718"/>
    <w:rsid w:val="002B1CE7"/>
    <w:rsid w:val="002B1D44"/>
    <w:rsid w:val="002B1E02"/>
    <w:rsid w:val="002B1EE4"/>
    <w:rsid w:val="002B1F0A"/>
    <w:rsid w:val="002B25D0"/>
    <w:rsid w:val="002B29FA"/>
    <w:rsid w:val="002B2B1C"/>
    <w:rsid w:val="002B2C3B"/>
    <w:rsid w:val="002B2C53"/>
    <w:rsid w:val="002B2D4B"/>
    <w:rsid w:val="002B2E54"/>
    <w:rsid w:val="002B2FAD"/>
    <w:rsid w:val="002B3587"/>
    <w:rsid w:val="002B3675"/>
    <w:rsid w:val="002B373B"/>
    <w:rsid w:val="002B376A"/>
    <w:rsid w:val="002B384E"/>
    <w:rsid w:val="002B3887"/>
    <w:rsid w:val="002B39D3"/>
    <w:rsid w:val="002B39EA"/>
    <w:rsid w:val="002B3C78"/>
    <w:rsid w:val="002B3E41"/>
    <w:rsid w:val="002B4025"/>
    <w:rsid w:val="002B41F9"/>
    <w:rsid w:val="002B4451"/>
    <w:rsid w:val="002B44DE"/>
    <w:rsid w:val="002B4556"/>
    <w:rsid w:val="002B4648"/>
    <w:rsid w:val="002B46C2"/>
    <w:rsid w:val="002B4946"/>
    <w:rsid w:val="002B4ACE"/>
    <w:rsid w:val="002B4BDE"/>
    <w:rsid w:val="002B4C0D"/>
    <w:rsid w:val="002B4C5A"/>
    <w:rsid w:val="002B4CAF"/>
    <w:rsid w:val="002B4CCE"/>
    <w:rsid w:val="002B4D74"/>
    <w:rsid w:val="002B5504"/>
    <w:rsid w:val="002B5731"/>
    <w:rsid w:val="002B5764"/>
    <w:rsid w:val="002B5907"/>
    <w:rsid w:val="002B5D4D"/>
    <w:rsid w:val="002B6A7C"/>
    <w:rsid w:val="002B6BA9"/>
    <w:rsid w:val="002B6CFA"/>
    <w:rsid w:val="002B6D68"/>
    <w:rsid w:val="002B6DBE"/>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A0"/>
    <w:rsid w:val="002C09EE"/>
    <w:rsid w:val="002C0B41"/>
    <w:rsid w:val="002C0B79"/>
    <w:rsid w:val="002C0C7F"/>
    <w:rsid w:val="002C0CE8"/>
    <w:rsid w:val="002C0DC9"/>
    <w:rsid w:val="002C0E28"/>
    <w:rsid w:val="002C116D"/>
    <w:rsid w:val="002C11F4"/>
    <w:rsid w:val="002C12E3"/>
    <w:rsid w:val="002C1347"/>
    <w:rsid w:val="002C149B"/>
    <w:rsid w:val="002C158D"/>
    <w:rsid w:val="002C1C3F"/>
    <w:rsid w:val="002C1D9B"/>
    <w:rsid w:val="002C1F16"/>
    <w:rsid w:val="002C215F"/>
    <w:rsid w:val="002C23C4"/>
    <w:rsid w:val="002C24A3"/>
    <w:rsid w:val="002C272E"/>
    <w:rsid w:val="002C2D5D"/>
    <w:rsid w:val="002C2DC9"/>
    <w:rsid w:val="002C3012"/>
    <w:rsid w:val="002C334F"/>
    <w:rsid w:val="002C34D2"/>
    <w:rsid w:val="002C3981"/>
    <w:rsid w:val="002C3A14"/>
    <w:rsid w:val="002C3A37"/>
    <w:rsid w:val="002C3A55"/>
    <w:rsid w:val="002C3B7C"/>
    <w:rsid w:val="002C3D02"/>
    <w:rsid w:val="002C3D1D"/>
    <w:rsid w:val="002C3E9B"/>
    <w:rsid w:val="002C3EEB"/>
    <w:rsid w:val="002C4018"/>
    <w:rsid w:val="002C40FF"/>
    <w:rsid w:val="002C4107"/>
    <w:rsid w:val="002C41C8"/>
    <w:rsid w:val="002C4328"/>
    <w:rsid w:val="002C449F"/>
    <w:rsid w:val="002C46AD"/>
    <w:rsid w:val="002C46F6"/>
    <w:rsid w:val="002C471D"/>
    <w:rsid w:val="002C4BC8"/>
    <w:rsid w:val="002C4D2F"/>
    <w:rsid w:val="002C4DF7"/>
    <w:rsid w:val="002C50AB"/>
    <w:rsid w:val="002C5227"/>
    <w:rsid w:val="002C543C"/>
    <w:rsid w:val="002C5487"/>
    <w:rsid w:val="002C5508"/>
    <w:rsid w:val="002C5869"/>
    <w:rsid w:val="002C58C4"/>
    <w:rsid w:val="002C5F13"/>
    <w:rsid w:val="002C602D"/>
    <w:rsid w:val="002C60BD"/>
    <w:rsid w:val="002C619B"/>
    <w:rsid w:val="002C62EF"/>
    <w:rsid w:val="002C6546"/>
    <w:rsid w:val="002C677D"/>
    <w:rsid w:val="002C68A4"/>
    <w:rsid w:val="002C6AB7"/>
    <w:rsid w:val="002C6D79"/>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0D0"/>
    <w:rsid w:val="002D0127"/>
    <w:rsid w:val="002D037A"/>
    <w:rsid w:val="002D03BE"/>
    <w:rsid w:val="002D04AD"/>
    <w:rsid w:val="002D0918"/>
    <w:rsid w:val="002D0AEC"/>
    <w:rsid w:val="002D0CA0"/>
    <w:rsid w:val="002D0DEF"/>
    <w:rsid w:val="002D0EAC"/>
    <w:rsid w:val="002D0EDD"/>
    <w:rsid w:val="002D109C"/>
    <w:rsid w:val="002D12C4"/>
    <w:rsid w:val="002D12ED"/>
    <w:rsid w:val="002D15F5"/>
    <w:rsid w:val="002D1690"/>
    <w:rsid w:val="002D1A6B"/>
    <w:rsid w:val="002D1B98"/>
    <w:rsid w:val="002D1D9A"/>
    <w:rsid w:val="002D2039"/>
    <w:rsid w:val="002D21E0"/>
    <w:rsid w:val="002D223D"/>
    <w:rsid w:val="002D2A8E"/>
    <w:rsid w:val="002D2B29"/>
    <w:rsid w:val="002D2CDA"/>
    <w:rsid w:val="002D2FAC"/>
    <w:rsid w:val="002D3128"/>
    <w:rsid w:val="002D36B0"/>
    <w:rsid w:val="002D37F9"/>
    <w:rsid w:val="002D392C"/>
    <w:rsid w:val="002D3B0C"/>
    <w:rsid w:val="002D3E9D"/>
    <w:rsid w:val="002D3F3F"/>
    <w:rsid w:val="002D4165"/>
    <w:rsid w:val="002D41A7"/>
    <w:rsid w:val="002D466A"/>
    <w:rsid w:val="002D467D"/>
    <w:rsid w:val="002D4844"/>
    <w:rsid w:val="002D48C9"/>
    <w:rsid w:val="002D48DF"/>
    <w:rsid w:val="002D49D7"/>
    <w:rsid w:val="002D4C13"/>
    <w:rsid w:val="002D4DD1"/>
    <w:rsid w:val="002D5093"/>
    <w:rsid w:val="002D511A"/>
    <w:rsid w:val="002D516E"/>
    <w:rsid w:val="002D5203"/>
    <w:rsid w:val="002D52D7"/>
    <w:rsid w:val="002D5343"/>
    <w:rsid w:val="002D56D6"/>
    <w:rsid w:val="002D59B8"/>
    <w:rsid w:val="002D5C6E"/>
    <w:rsid w:val="002D5D6C"/>
    <w:rsid w:val="002D5D9F"/>
    <w:rsid w:val="002D5E04"/>
    <w:rsid w:val="002D5F31"/>
    <w:rsid w:val="002D5F4E"/>
    <w:rsid w:val="002D606C"/>
    <w:rsid w:val="002D613C"/>
    <w:rsid w:val="002D6287"/>
    <w:rsid w:val="002D62AB"/>
    <w:rsid w:val="002D6463"/>
    <w:rsid w:val="002D654E"/>
    <w:rsid w:val="002D6582"/>
    <w:rsid w:val="002D6817"/>
    <w:rsid w:val="002D685B"/>
    <w:rsid w:val="002D6931"/>
    <w:rsid w:val="002D6C47"/>
    <w:rsid w:val="002D6C70"/>
    <w:rsid w:val="002D6E70"/>
    <w:rsid w:val="002D6EE5"/>
    <w:rsid w:val="002D6F38"/>
    <w:rsid w:val="002D6F78"/>
    <w:rsid w:val="002D7035"/>
    <w:rsid w:val="002D70FF"/>
    <w:rsid w:val="002D7285"/>
    <w:rsid w:val="002D778A"/>
    <w:rsid w:val="002D786C"/>
    <w:rsid w:val="002D7EA8"/>
    <w:rsid w:val="002D7EAB"/>
    <w:rsid w:val="002E001D"/>
    <w:rsid w:val="002E00C7"/>
    <w:rsid w:val="002E0105"/>
    <w:rsid w:val="002E07BF"/>
    <w:rsid w:val="002E0838"/>
    <w:rsid w:val="002E097A"/>
    <w:rsid w:val="002E0AC5"/>
    <w:rsid w:val="002E0ADA"/>
    <w:rsid w:val="002E0C5F"/>
    <w:rsid w:val="002E0CCF"/>
    <w:rsid w:val="002E0F16"/>
    <w:rsid w:val="002E0F18"/>
    <w:rsid w:val="002E10B4"/>
    <w:rsid w:val="002E10DD"/>
    <w:rsid w:val="002E14BA"/>
    <w:rsid w:val="002E1922"/>
    <w:rsid w:val="002E19CA"/>
    <w:rsid w:val="002E1AEF"/>
    <w:rsid w:val="002E1C66"/>
    <w:rsid w:val="002E1CEC"/>
    <w:rsid w:val="002E1DD9"/>
    <w:rsid w:val="002E20C8"/>
    <w:rsid w:val="002E21AC"/>
    <w:rsid w:val="002E21BA"/>
    <w:rsid w:val="002E22B8"/>
    <w:rsid w:val="002E2427"/>
    <w:rsid w:val="002E2958"/>
    <w:rsid w:val="002E2961"/>
    <w:rsid w:val="002E2A52"/>
    <w:rsid w:val="002E2CD2"/>
    <w:rsid w:val="002E2D82"/>
    <w:rsid w:val="002E2E09"/>
    <w:rsid w:val="002E2F5C"/>
    <w:rsid w:val="002E2FCA"/>
    <w:rsid w:val="002E3374"/>
    <w:rsid w:val="002E33B9"/>
    <w:rsid w:val="002E3497"/>
    <w:rsid w:val="002E3873"/>
    <w:rsid w:val="002E38BB"/>
    <w:rsid w:val="002E3A12"/>
    <w:rsid w:val="002E3A88"/>
    <w:rsid w:val="002E3B2E"/>
    <w:rsid w:val="002E3C11"/>
    <w:rsid w:val="002E46D8"/>
    <w:rsid w:val="002E486A"/>
    <w:rsid w:val="002E49F9"/>
    <w:rsid w:val="002E4A7E"/>
    <w:rsid w:val="002E4AD9"/>
    <w:rsid w:val="002E4B0D"/>
    <w:rsid w:val="002E4BA5"/>
    <w:rsid w:val="002E4D34"/>
    <w:rsid w:val="002E4E18"/>
    <w:rsid w:val="002E5026"/>
    <w:rsid w:val="002E5256"/>
    <w:rsid w:val="002E539C"/>
    <w:rsid w:val="002E54DC"/>
    <w:rsid w:val="002E5542"/>
    <w:rsid w:val="002E55A8"/>
    <w:rsid w:val="002E5647"/>
    <w:rsid w:val="002E56A8"/>
    <w:rsid w:val="002E56FD"/>
    <w:rsid w:val="002E5A0B"/>
    <w:rsid w:val="002E5CE0"/>
    <w:rsid w:val="002E5D81"/>
    <w:rsid w:val="002E60BC"/>
    <w:rsid w:val="002E6151"/>
    <w:rsid w:val="002E65B5"/>
    <w:rsid w:val="002E674E"/>
    <w:rsid w:val="002E6D4B"/>
    <w:rsid w:val="002E6E89"/>
    <w:rsid w:val="002E7085"/>
    <w:rsid w:val="002E7495"/>
    <w:rsid w:val="002E7720"/>
    <w:rsid w:val="002E7A38"/>
    <w:rsid w:val="002E7A57"/>
    <w:rsid w:val="002E7C42"/>
    <w:rsid w:val="002F01E9"/>
    <w:rsid w:val="002F03E2"/>
    <w:rsid w:val="002F03E7"/>
    <w:rsid w:val="002F0697"/>
    <w:rsid w:val="002F083E"/>
    <w:rsid w:val="002F0DB9"/>
    <w:rsid w:val="002F0EC9"/>
    <w:rsid w:val="002F0EE2"/>
    <w:rsid w:val="002F0FC1"/>
    <w:rsid w:val="002F1164"/>
    <w:rsid w:val="002F13E6"/>
    <w:rsid w:val="002F14B9"/>
    <w:rsid w:val="002F17C9"/>
    <w:rsid w:val="002F194E"/>
    <w:rsid w:val="002F1989"/>
    <w:rsid w:val="002F1AF6"/>
    <w:rsid w:val="002F1B09"/>
    <w:rsid w:val="002F1B17"/>
    <w:rsid w:val="002F1B2A"/>
    <w:rsid w:val="002F1BF2"/>
    <w:rsid w:val="002F1CBA"/>
    <w:rsid w:val="002F1E2B"/>
    <w:rsid w:val="002F1E56"/>
    <w:rsid w:val="002F204F"/>
    <w:rsid w:val="002F2148"/>
    <w:rsid w:val="002F2177"/>
    <w:rsid w:val="002F230A"/>
    <w:rsid w:val="002F2586"/>
    <w:rsid w:val="002F2836"/>
    <w:rsid w:val="002F2AD6"/>
    <w:rsid w:val="002F2E75"/>
    <w:rsid w:val="002F318F"/>
    <w:rsid w:val="002F331B"/>
    <w:rsid w:val="002F33B6"/>
    <w:rsid w:val="002F3420"/>
    <w:rsid w:val="002F3665"/>
    <w:rsid w:val="002F3671"/>
    <w:rsid w:val="002F372F"/>
    <w:rsid w:val="002F38D9"/>
    <w:rsid w:val="002F38E9"/>
    <w:rsid w:val="002F39A6"/>
    <w:rsid w:val="002F3C1E"/>
    <w:rsid w:val="002F3FF1"/>
    <w:rsid w:val="002F408A"/>
    <w:rsid w:val="002F40EE"/>
    <w:rsid w:val="002F45BF"/>
    <w:rsid w:val="002F46B5"/>
    <w:rsid w:val="002F474B"/>
    <w:rsid w:val="002F48BD"/>
    <w:rsid w:val="002F4921"/>
    <w:rsid w:val="002F4AFD"/>
    <w:rsid w:val="002F4BDE"/>
    <w:rsid w:val="002F4D65"/>
    <w:rsid w:val="002F4FDA"/>
    <w:rsid w:val="002F5011"/>
    <w:rsid w:val="002F5389"/>
    <w:rsid w:val="002F5502"/>
    <w:rsid w:val="002F5560"/>
    <w:rsid w:val="002F571F"/>
    <w:rsid w:val="002F5756"/>
    <w:rsid w:val="002F583D"/>
    <w:rsid w:val="002F5ADD"/>
    <w:rsid w:val="002F5B5C"/>
    <w:rsid w:val="002F5E03"/>
    <w:rsid w:val="002F6216"/>
    <w:rsid w:val="002F621C"/>
    <w:rsid w:val="002F6269"/>
    <w:rsid w:val="002F6315"/>
    <w:rsid w:val="002F63EA"/>
    <w:rsid w:val="002F65A9"/>
    <w:rsid w:val="002F66D0"/>
    <w:rsid w:val="002F69C1"/>
    <w:rsid w:val="002F6C1F"/>
    <w:rsid w:val="002F6D3A"/>
    <w:rsid w:val="002F70A1"/>
    <w:rsid w:val="002F7180"/>
    <w:rsid w:val="002F71B6"/>
    <w:rsid w:val="002F72F2"/>
    <w:rsid w:val="002F733C"/>
    <w:rsid w:val="002F7464"/>
    <w:rsid w:val="002F76A9"/>
    <w:rsid w:val="002F76FC"/>
    <w:rsid w:val="002F7891"/>
    <w:rsid w:val="002F7944"/>
    <w:rsid w:val="002F7CDE"/>
    <w:rsid w:val="002F7DF1"/>
    <w:rsid w:val="002F7E51"/>
    <w:rsid w:val="0030037C"/>
    <w:rsid w:val="00300465"/>
    <w:rsid w:val="00300AC7"/>
    <w:rsid w:val="00300B3E"/>
    <w:rsid w:val="00300BE8"/>
    <w:rsid w:val="00300CED"/>
    <w:rsid w:val="00300D65"/>
    <w:rsid w:val="00300DB2"/>
    <w:rsid w:val="00300E5C"/>
    <w:rsid w:val="0030111B"/>
    <w:rsid w:val="003011D7"/>
    <w:rsid w:val="0030124D"/>
    <w:rsid w:val="00301364"/>
    <w:rsid w:val="003014AD"/>
    <w:rsid w:val="003014BF"/>
    <w:rsid w:val="003015C5"/>
    <w:rsid w:val="003016D2"/>
    <w:rsid w:val="003016DC"/>
    <w:rsid w:val="003018C3"/>
    <w:rsid w:val="003019CF"/>
    <w:rsid w:val="00301A4C"/>
    <w:rsid w:val="00301A62"/>
    <w:rsid w:val="00301BE3"/>
    <w:rsid w:val="00302025"/>
    <w:rsid w:val="00302141"/>
    <w:rsid w:val="003021D4"/>
    <w:rsid w:val="003023FA"/>
    <w:rsid w:val="0030251E"/>
    <w:rsid w:val="00302645"/>
    <w:rsid w:val="0030279F"/>
    <w:rsid w:val="003029A4"/>
    <w:rsid w:val="003029BC"/>
    <w:rsid w:val="00302AA2"/>
    <w:rsid w:val="00302C67"/>
    <w:rsid w:val="00302F98"/>
    <w:rsid w:val="003030B0"/>
    <w:rsid w:val="00303358"/>
    <w:rsid w:val="00303418"/>
    <w:rsid w:val="003035D6"/>
    <w:rsid w:val="00303727"/>
    <w:rsid w:val="00303AE9"/>
    <w:rsid w:val="00303D3A"/>
    <w:rsid w:val="003040A4"/>
    <w:rsid w:val="003043A0"/>
    <w:rsid w:val="0030488C"/>
    <w:rsid w:val="00304C10"/>
    <w:rsid w:val="00304DD8"/>
    <w:rsid w:val="00305133"/>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12"/>
    <w:rsid w:val="00307725"/>
    <w:rsid w:val="003077E2"/>
    <w:rsid w:val="0030781A"/>
    <w:rsid w:val="00307BB5"/>
    <w:rsid w:val="00307EEC"/>
    <w:rsid w:val="0031008D"/>
    <w:rsid w:val="00310278"/>
    <w:rsid w:val="0031028A"/>
    <w:rsid w:val="0031046C"/>
    <w:rsid w:val="0031051B"/>
    <w:rsid w:val="00310529"/>
    <w:rsid w:val="003106BA"/>
    <w:rsid w:val="00310925"/>
    <w:rsid w:val="00310A79"/>
    <w:rsid w:val="00310BDF"/>
    <w:rsid w:val="00310D96"/>
    <w:rsid w:val="00310E95"/>
    <w:rsid w:val="00310F38"/>
    <w:rsid w:val="003111A1"/>
    <w:rsid w:val="00311248"/>
    <w:rsid w:val="00311296"/>
    <w:rsid w:val="0031182B"/>
    <w:rsid w:val="003118FD"/>
    <w:rsid w:val="003119AC"/>
    <w:rsid w:val="00311B71"/>
    <w:rsid w:val="00311BDE"/>
    <w:rsid w:val="00311E79"/>
    <w:rsid w:val="00311E8F"/>
    <w:rsid w:val="00312037"/>
    <w:rsid w:val="0031220B"/>
    <w:rsid w:val="003122A7"/>
    <w:rsid w:val="0031247F"/>
    <w:rsid w:val="00312673"/>
    <w:rsid w:val="003126FC"/>
    <w:rsid w:val="003127C4"/>
    <w:rsid w:val="00312944"/>
    <w:rsid w:val="00312D65"/>
    <w:rsid w:val="00312E83"/>
    <w:rsid w:val="00312E96"/>
    <w:rsid w:val="0031303A"/>
    <w:rsid w:val="003131F7"/>
    <w:rsid w:val="00313327"/>
    <w:rsid w:val="00313341"/>
    <w:rsid w:val="00313393"/>
    <w:rsid w:val="003134D3"/>
    <w:rsid w:val="0031361F"/>
    <w:rsid w:val="00313642"/>
    <w:rsid w:val="0031366D"/>
    <w:rsid w:val="003136C7"/>
    <w:rsid w:val="003136F7"/>
    <w:rsid w:val="003138D1"/>
    <w:rsid w:val="00313A20"/>
    <w:rsid w:val="00313A78"/>
    <w:rsid w:val="00313B05"/>
    <w:rsid w:val="00313DED"/>
    <w:rsid w:val="003148BA"/>
    <w:rsid w:val="00314906"/>
    <w:rsid w:val="00314C2B"/>
    <w:rsid w:val="00314D64"/>
    <w:rsid w:val="00314D85"/>
    <w:rsid w:val="00314EA6"/>
    <w:rsid w:val="0031516B"/>
    <w:rsid w:val="00315171"/>
    <w:rsid w:val="00315185"/>
    <w:rsid w:val="003153BB"/>
    <w:rsid w:val="0031542A"/>
    <w:rsid w:val="00315600"/>
    <w:rsid w:val="00315763"/>
    <w:rsid w:val="0031591F"/>
    <w:rsid w:val="00315954"/>
    <w:rsid w:val="003159D9"/>
    <w:rsid w:val="00315BC5"/>
    <w:rsid w:val="00315CBE"/>
    <w:rsid w:val="00315D9A"/>
    <w:rsid w:val="0031607F"/>
    <w:rsid w:val="003160A4"/>
    <w:rsid w:val="003160F2"/>
    <w:rsid w:val="003161F9"/>
    <w:rsid w:val="00316309"/>
    <w:rsid w:val="0031631B"/>
    <w:rsid w:val="00316358"/>
    <w:rsid w:val="003163D0"/>
    <w:rsid w:val="003164D9"/>
    <w:rsid w:val="003166AE"/>
    <w:rsid w:val="00316908"/>
    <w:rsid w:val="00316B5E"/>
    <w:rsid w:val="00316BAC"/>
    <w:rsid w:val="00316D10"/>
    <w:rsid w:val="00316E87"/>
    <w:rsid w:val="00316EE6"/>
    <w:rsid w:val="00316F25"/>
    <w:rsid w:val="003170B0"/>
    <w:rsid w:val="003171F4"/>
    <w:rsid w:val="0031751C"/>
    <w:rsid w:val="003176AE"/>
    <w:rsid w:val="00317912"/>
    <w:rsid w:val="00317AC1"/>
    <w:rsid w:val="00317FBF"/>
    <w:rsid w:val="00317FF6"/>
    <w:rsid w:val="0032026A"/>
    <w:rsid w:val="00320509"/>
    <w:rsid w:val="00320559"/>
    <w:rsid w:val="003205D3"/>
    <w:rsid w:val="0032067C"/>
    <w:rsid w:val="003206AF"/>
    <w:rsid w:val="00320D82"/>
    <w:rsid w:val="00320EF4"/>
    <w:rsid w:val="00320FDC"/>
    <w:rsid w:val="003210E1"/>
    <w:rsid w:val="0032120F"/>
    <w:rsid w:val="003212EC"/>
    <w:rsid w:val="00321385"/>
    <w:rsid w:val="00321449"/>
    <w:rsid w:val="0032157B"/>
    <w:rsid w:val="00321588"/>
    <w:rsid w:val="003218CE"/>
    <w:rsid w:val="003219A2"/>
    <w:rsid w:val="00321B61"/>
    <w:rsid w:val="00321F9B"/>
    <w:rsid w:val="0032214F"/>
    <w:rsid w:val="00322247"/>
    <w:rsid w:val="003225EA"/>
    <w:rsid w:val="00322656"/>
    <w:rsid w:val="0032266D"/>
    <w:rsid w:val="00322760"/>
    <w:rsid w:val="003227DC"/>
    <w:rsid w:val="003229EA"/>
    <w:rsid w:val="00322A8B"/>
    <w:rsid w:val="00322B54"/>
    <w:rsid w:val="00322DFA"/>
    <w:rsid w:val="00322F08"/>
    <w:rsid w:val="00322F59"/>
    <w:rsid w:val="00322F8C"/>
    <w:rsid w:val="0032331C"/>
    <w:rsid w:val="0032346F"/>
    <w:rsid w:val="00323475"/>
    <w:rsid w:val="0032348E"/>
    <w:rsid w:val="003239A3"/>
    <w:rsid w:val="00323C9C"/>
    <w:rsid w:val="003241BD"/>
    <w:rsid w:val="003242D0"/>
    <w:rsid w:val="00324323"/>
    <w:rsid w:val="003245C0"/>
    <w:rsid w:val="003245EF"/>
    <w:rsid w:val="00324628"/>
    <w:rsid w:val="00324AE1"/>
    <w:rsid w:val="00324B8B"/>
    <w:rsid w:val="00324CC1"/>
    <w:rsid w:val="00324D8C"/>
    <w:rsid w:val="00324F8E"/>
    <w:rsid w:val="003250E3"/>
    <w:rsid w:val="00325331"/>
    <w:rsid w:val="00325436"/>
    <w:rsid w:val="00325686"/>
    <w:rsid w:val="0032574F"/>
    <w:rsid w:val="00325768"/>
    <w:rsid w:val="003258D9"/>
    <w:rsid w:val="003258EE"/>
    <w:rsid w:val="0032595E"/>
    <w:rsid w:val="003259D4"/>
    <w:rsid w:val="00325A8B"/>
    <w:rsid w:val="00325B5B"/>
    <w:rsid w:val="00325C03"/>
    <w:rsid w:val="00325C76"/>
    <w:rsid w:val="00325FB5"/>
    <w:rsid w:val="003260B4"/>
    <w:rsid w:val="00326197"/>
    <w:rsid w:val="003261F2"/>
    <w:rsid w:val="00326230"/>
    <w:rsid w:val="00326313"/>
    <w:rsid w:val="0032642B"/>
    <w:rsid w:val="003264CF"/>
    <w:rsid w:val="003267E2"/>
    <w:rsid w:val="0032691A"/>
    <w:rsid w:val="003269CA"/>
    <w:rsid w:val="00326A67"/>
    <w:rsid w:val="00326AB8"/>
    <w:rsid w:val="00326D1E"/>
    <w:rsid w:val="00326D97"/>
    <w:rsid w:val="00326EF5"/>
    <w:rsid w:val="00327172"/>
    <w:rsid w:val="0032725A"/>
    <w:rsid w:val="00327422"/>
    <w:rsid w:val="00327949"/>
    <w:rsid w:val="00327ABE"/>
    <w:rsid w:val="00327FC2"/>
    <w:rsid w:val="0033002A"/>
    <w:rsid w:val="00330174"/>
    <w:rsid w:val="00330523"/>
    <w:rsid w:val="0033060A"/>
    <w:rsid w:val="0033076A"/>
    <w:rsid w:val="0033077C"/>
    <w:rsid w:val="003308A9"/>
    <w:rsid w:val="0033096B"/>
    <w:rsid w:val="003309C7"/>
    <w:rsid w:val="0033123B"/>
    <w:rsid w:val="0033132F"/>
    <w:rsid w:val="0033138F"/>
    <w:rsid w:val="003314F3"/>
    <w:rsid w:val="00331588"/>
    <w:rsid w:val="003315C0"/>
    <w:rsid w:val="003316E3"/>
    <w:rsid w:val="0033196D"/>
    <w:rsid w:val="00331B5D"/>
    <w:rsid w:val="00331BEA"/>
    <w:rsid w:val="00331E34"/>
    <w:rsid w:val="00331F98"/>
    <w:rsid w:val="00332106"/>
    <w:rsid w:val="003322B5"/>
    <w:rsid w:val="003322E7"/>
    <w:rsid w:val="0033233E"/>
    <w:rsid w:val="0033236B"/>
    <w:rsid w:val="00332495"/>
    <w:rsid w:val="00332573"/>
    <w:rsid w:val="003325D3"/>
    <w:rsid w:val="003325FD"/>
    <w:rsid w:val="00332676"/>
    <w:rsid w:val="00332D0B"/>
    <w:rsid w:val="00332F66"/>
    <w:rsid w:val="00333060"/>
    <w:rsid w:val="003331DF"/>
    <w:rsid w:val="00333329"/>
    <w:rsid w:val="0033373B"/>
    <w:rsid w:val="00333780"/>
    <w:rsid w:val="003339EC"/>
    <w:rsid w:val="00333B4F"/>
    <w:rsid w:val="00333C8F"/>
    <w:rsid w:val="00333E06"/>
    <w:rsid w:val="00333F92"/>
    <w:rsid w:val="00334033"/>
    <w:rsid w:val="00334226"/>
    <w:rsid w:val="0033432A"/>
    <w:rsid w:val="003343D8"/>
    <w:rsid w:val="00334417"/>
    <w:rsid w:val="00334978"/>
    <w:rsid w:val="00334B23"/>
    <w:rsid w:val="00334E0D"/>
    <w:rsid w:val="00334E40"/>
    <w:rsid w:val="003350B5"/>
    <w:rsid w:val="003350DE"/>
    <w:rsid w:val="0033525B"/>
    <w:rsid w:val="00335265"/>
    <w:rsid w:val="00335680"/>
    <w:rsid w:val="00335ED0"/>
    <w:rsid w:val="00335F80"/>
    <w:rsid w:val="0033605A"/>
    <w:rsid w:val="00336230"/>
    <w:rsid w:val="00336288"/>
    <w:rsid w:val="003365F3"/>
    <w:rsid w:val="0033669D"/>
    <w:rsid w:val="003366F4"/>
    <w:rsid w:val="00336D2A"/>
    <w:rsid w:val="003370B4"/>
    <w:rsid w:val="003370C7"/>
    <w:rsid w:val="0033730A"/>
    <w:rsid w:val="00337372"/>
    <w:rsid w:val="0033760B"/>
    <w:rsid w:val="0033798A"/>
    <w:rsid w:val="00337990"/>
    <w:rsid w:val="00337AEF"/>
    <w:rsid w:val="00337B13"/>
    <w:rsid w:val="00337C4E"/>
    <w:rsid w:val="00337EE8"/>
    <w:rsid w:val="003402D2"/>
    <w:rsid w:val="00340309"/>
    <w:rsid w:val="0034042A"/>
    <w:rsid w:val="0034051D"/>
    <w:rsid w:val="00340662"/>
    <w:rsid w:val="00340703"/>
    <w:rsid w:val="00340724"/>
    <w:rsid w:val="00340834"/>
    <w:rsid w:val="0034098B"/>
    <w:rsid w:val="00340F11"/>
    <w:rsid w:val="0034134F"/>
    <w:rsid w:val="00341361"/>
    <w:rsid w:val="00341585"/>
    <w:rsid w:val="00341589"/>
    <w:rsid w:val="003417EF"/>
    <w:rsid w:val="0034185D"/>
    <w:rsid w:val="0034187E"/>
    <w:rsid w:val="003418C1"/>
    <w:rsid w:val="00341931"/>
    <w:rsid w:val="00341A02"/>
    <w:rsid w:val="00341A48"/>
    <w:rsid w:val="00341A8A"/>
    <w:rsid w:val="00341BC4"/>
    <w:rsid w:val="00341C03"/>
    <w:rsid w:val="00341E4F"/>
    <w:rsid w:val="00341F00"/>
    <w:rsid w:val="00342094"/>
    <w:rsid w:val="003420D8"/>
    <w:rsid w:val="003421AC"/>
    <w:rsid w:val="00342244"/>
    <w:rsid w:val="00342425"/>
    <w:rsid w:val="00342488"/>
    <w:rsid w:val="003426CE"/>
    <w:rsid w:val="00342A70"/>
    <w:rsid w:val="00342B5D"/>
    <w:rsid w:val="00342B8C"/>
    <w:rsid w:val="00342E65"/>
    <w:rsid w:val="00342F49"/>
    <w:rsid w:val="00343085"/>
    <w:rsid w:val="00343088"/>
    <w:rsid w:val="00343515"/>
    <w:rsid w:val="003436A7"/>
    <w:rsid w:val="00343823"/>
    <w:rsid w:val="003438F5"/>
    <w:rsid w:val="00343A82"/>
    <w:rsid w:val="00343BA8"/>
    <w:rsid w:val="00343C27"/>
    <w:rsid w:val="00343CD2"/>
    <w:rsid w:val="00343D06"/>
    <w:rsid w:val="00343F9F"/>
    <w:rsid w:val="003440EE"/>
    <w:rsid w:val="0034437B"/>
    <w:rsid w:val="0034442E"/>
    <w:rsid w:val="003444FD"/>
    <w:rsid w:val="00344565"/>
    <w:rsid w:val="00344682"/>
    <w:rsid w:val="00344823"/>
    <w:rsid w:val="00344A0B"/>
    <w:rsid w:val="00344B12"/>
    <w:rsid w:val="00344B51"/>
    <w:rsid w:val="00344BD7"/>
    <w:rsid w:val="00344C05"/>
    <w:rsid w:val="00344E7F"/>
    <w:rsid w:val="00345366"/>
    <w:rsid w:val="0034558E"/>
    <w:rsid w:val="00345964"/>
    <w:rsid w:val="003459F6"/>
    <w:rsid w:val="00345AE9"/>
    <w:rsid w:val="00345E47"/>
    <w:rsid w:val="00345E79"/>
    <w:rsid w:val="00345EFD"/>
    <w:rsid w:val="00345F61"/>
    <w:rsid w:val="00345FBC"/>
    <w:rsid w:val="003461D0"/>
    <w:rsid w:val="00346263"/>
    <w:rsid w:val="00346321"/>
    <w:rsid w:val="00346617"/>
    <w:rsid w:val="003466BF"/>
    <w:rsid w:val="003466DD"/>
    <w:rsid w:val="003467D3"/>
    <w:rsid w:val="00346A61"/>
    <w:rsid w:val="00346AF5"/>
    <w:rsid w:val="00346DF9"/>
    <w:rsid w:val="00346E4A"/>
    <w:rsid w:val="00347195"/>
    <w:rsid w:val="00347250"/>
    <w:rsid w:val="00347414"/>
    <w:rsid w:val="0034753A"/>
    <w:rsid w:val="003476C1"/>
    <w:rsid w:val="00347D81"/>
    <w:rsid w:val="00347FB1"/>
    <w:rsid w:val="0035013A"/>
    <w:rsid w:val="00350181"/>
    <w:rsid w:val="0035027E"/>
    <w:rsid w:val="00350421"/>
    <w:rsid w:val="0035045C"/>
    <w:rsid w:val="00350689"/>
    <w:rsid w:val="00350812"/>
    <w:rsid w:val="003508F8"/>
    <w:rsid w:val="00350990"/>
    <w:rsid w:val="003509DE"/>
    <w:rsid w:val="00350AC7"/>
    <w:rsid w:val="00350B54"/>
    <w:rsid w:val="00350BA0"/>
    <w:rsid w:val="00350C86"/>
    <w:rsid w:val="00350C89"/>
    <w:rsid w:val="00350CBD"/>
    <w:rsid w:val="003510D4"/>
    <w:rsid w:val="003511AE"/>
    <w:rsid w:val="003511C7"/>
    <w:rsid w:val="003512B9"/>
    <w:rsid w:val="003512CF"/>
    <w:rsid w:val="00351380"/>
    <w:rsid w:val="003515B9"/>
    <w:rsid w:val="003516C7"/>
    <w:rsid w:val="0035175C"/>
    <w:rsid w:val="00351A69"/>
    <w:rsid w:val="00351B3C"/>
    <w:rsid w:val="00351D5C"/>
    <w:rsid w:val="00351D9C"/>
    <w:rsid w:val="00351F67"/>
    <w:rsid w:val="003521E1"/>
    <w:rsid w:val="003522A9"/>
    <w:rsid w:val="00352449"/>
    <w:rsid w:val="0035277E"/>
    <w:rsid w:val="003529FF"/>
    <w:rsid w:val="00352E79"/>
    <w:rsid w:val="003531DE"/>
    <w:rsid w:val="003531F4"/>
    <w:rsid w:val="00353236"/>
    <w:rsid w:val="00353427"/>
    <w:rsid w:val="0035376E"/>
    <w:rsid w:val="00353855"/>
    <w:rsid w:val="00353A18"/>
    <w:rsid w:val="00353AC6"/>
    <w:rsid w:val="00353F8D"/>
    <w:rsid w:val="00354011"/>
    <w:rsid w:val="00354534"/>
    <w:rsid w:val="0035493F"/>
    <w:rsid w:val="00354A4D"/>
    <w:rsid w:val="00354A53"/>
    <w:rsid w:val="00354C5F"/>
    <w:rsid w:val="00354C74"/>
    <w:rsid w:val="00354CE0"/>
    <w:rsid w:val="00354D9C"/>
    <w:rsid w:val="003552DA"/>
    <w:rsid w:val="00355578"/>
    <w:rsid w:val="003559F5"/>
    <w:rsid w:val="00355C81"/>
    <w:rsid w:val="00355EE8"/>
    <w:rsid w:val="00355F6A"/>
    <w:rsid w:val="00356174"/>
    <w:rsid w:val="0035620E"/>
    <w:rsid w:val="0035641A"/>
    <w:rsid w:val="00356445"/>
    <w:rsid w:val="0035656D"/>
    <w:rsid w:val="0035661B"/>
    <w:rsid w:val="00356715"/>
    <w:rsid w:val="00356776"/>
    <w:rsid w:val="0035693A"/>
    <w:rsid w:val="00356AE7"/>
    <w:rsid w:val="00356DE9"/>
    <w:rsid w:val="00356FC3"/>
    <w:rsid w:val="003570C5"/>
    <w:rsid w:val="00357219"/>
    <w:rsid w:val="003573E9"/>
    <w:rsid w:val="00357473"/>
    <w:rsid w:val="00357482"/>
    <w:rsid w:val="0035749F"/>
    <w:rsid w:val="00357566"/>
    <w:rsid w:val="0035756F"/>
    <w:rsid w:val="0035774C"/>
    <w:rsid w:val="003579BD"/>
    <w:rsid w:val="00357B89"/>
    <w:rsid w:val="00357C07"/>
    <w:rsid w:val="00357C0E"/>
    <w:rsid w:val="00357CD7"/>
    <w:rsid w:val="00357CDE"/>
    <w:rsid w:val="0036035A"/>
    <w:rsid w:val="0036065E"/>
    <w:rsid w:val="003607AE"/>
    <w:rsid w:val="003607D4"/>
    <w:rsid w:val="003609B6"/>
    <w:rsid w:val="00360A84"/>
    <w:rsid w:val="00360B24"/>
    <w:rsid w:val="00360C92"/>
    <w:rsid w:val="00360D56"/>
    <w:rsid w:val="00360E99"/>
    <w:rsid w:val="00360EC6"/>
    <w:rsid w:val="00361002"/>
    <w:rsid w:val="003610A1"/>
    <w:rsid w:val="003610BD"/>
    <w:rsid w:val="003610DE"/>
    <w:rsid w:val="0036110E"/>
    <w:rsid w:val="003612BF"/>
    <w:rsid w:val="003613CE"/>
    <w:rsid w:val="003615C1"/>
    <w:rsid w:val="003616F8"/>
    <w:rsid w:val="00361739"/>
    <w:rsid w:val="003617A9"/>
    <w:rsid w:val="00361A2A"/>
    <w:rsid w:val="00361E9F"/>
    <w:rsid w:val="00361F79"/>
    <w:rsid w:val="003623D3"/>
    <w:rsid w:val="0036243F"/>
    <w:rsid w:val="003624B9"/>
    <w:rsid w:val="00362546"/>
    <w:rsid w:val="003626EF"/>
    <w:rsid w:val="003628A0"/>
    <w:rsid w:val="00362B22"/>
    <w:rsid w:val="00362D33"/>
    <w:rsid w:val="00362D7B"/>
    <w:rsid w:val="00363020"/>
    <w:rsid w:val="003633CA"/>
    <w:rsid w:val="0036346B"/>
    <w:rsid w:val="0036362D"/>
    <w:rsid w:val="00363E84"/>
    <w:rsid w:val="00363FE1"/>
    <w:rsid w:val="0036404B"/>
    <w:rsid w:val="003642DD"/>
    <w:rsid w:val="00364691"/>
    <w:rsid w:val="003649F8"/>
    <w:rsid w:val="00364AB9"/>
    <w:rsid w:val="00364B3B"/>
    <w:rsid w:val="00364C96"/>
    <w:rsid w:val="00364CED"/>
    <w:rsid w:val="00364D03"/>
    <w:rsid w:val="00364D42"/>
    <w:rsid w:val="00364F2D"/>
    <w:rsid w:val="00364F79"/>
    <w:rsid w:val="003650A0"/>
    <w:rsid w:val="00365201"/>
    <w:rsid w:val="003652B6"/>
    <w:rsid w:val="003654E0"/>
    <w:rsid w:val="00365500"/>
    <w:rsid w:val="00365896"/>
    <w:rsid w:val="00365A0E"/>
    <w:rsid w:val="00365A5B"/>
    <w:rsid w:val="00365BC7"/>
    <w:rsid w:val="00365E80"/>
    <w:rsid w:val="0036604B"/>
    <w:rsid w:val="0036612A"/>
    <w:rsid w:val="003661BD"/>
    <w:rsid w:val="0036653F"/>
    <w:rsid w:val="00366608"/>
    <w:rsid w:val="00366776"/>
    <w:rsid w:val="00366889"/>
    <w:rsid w:val="0036697F"/>
    <w:rsid w:val="003669C9"/>
    <w:rsid w:val="00366B32"/>
    <w:rsid w:val="00366BA0"/>
    <w:rsid w:val="00366C6E"/>
    <w:rsid w:val="00366C81"/>
    <w:rsid w:val="00366E26"/>
    <w:rsid w:val="00366E3D"/>
    <w:rsid w:val="00366F0E"/>
    <w:rsid w:val="00367193"/>
    <w:rsid w:val="003671BA"/>
    <w:rsid w:val="003678B3"/>
    <w:rsid w:val="00367A92"/>
    <w:rsid w:val="00367B0C"/>
    <w:rsid w:val="00367BA2"/>
    <w:rsid w:val="00367E15"/>
    <w:rsid w:val="00367E79"/>
    <w:rsid w:val="003702E1"/>
    <w:rsid w:val="003702E6"/>
    <w:rsid w:val="00370532"/>
    <w:rsid w:val="003705B5"/>
    <w:rsid w:val="0037064D"/>
    <w:rsid w:val="00370772"/>
    <w:rsid w:val="003707D1"/>
    <w:rsid w:val="0037082B"/>
    <w:rsid w:val="00370878"/>
    <w:rsid w:val="00370963"/>
    <w:rsid w:val="00370B4E"/>
    <w:rsid w:val="00370D15"/>
    <w:rsid w:val="00370F07"/>
    <w:rsid w:val="0037124D"/>
    <w:rsid w:val="003712AA"/>
    <w:rsid w:val="003712B9"/>
    <w:rsid w:val="0037141C"/>
    <w:rsid w:val="0037142A"/>
    <w:rsid w:val="0037143F"/>
    <w:rsid w:val="0037145C"/>
    <w:rsid w:val="00371622"/>
    <w:rsid w:val="003717CE"/>
    <w:rsid w:val="00371847"/>
    <w:rsid w:val="00371B03"/>
    <w:rsid w:val="00371B81"/>
    <w:rsid w:val="00371CC8"/>
    <w:rsid w:val="00371CE1"/>
    <w:rsid w:val="00371DB2"/>
    <w:rsid w:val="00371EFD"/>
    <w:rsid w:val="0037204B"/>
    <w:rsid w:val="0037290F"/>
    <w:rsid w:val="00372CAD"/>
    <w:rsid w:val="00372D00"/>
    <w:rsid w:val="00372F4E"/>
    <w:rsid w:val="00373072"/>
    <w:rsid w:val="0037313A"/>
    <w:rsid w:val="00373278"/>
    <w:rsid w:val="003732C7"/>
    <w:rsid w:val="003733DD"/>
    <w:rsid w:val="003735D1"/>
    <w:rsid w:val="00373A4D"/>
    <w:rsid w:val="00373B72"/>
    <w:rsid w:val="00373BFC"/>
    <w:rsid w:val="00373C5F"/>
    <w:rsid w:val="00373C78"/>
    <w:rsid w:val="00373CA0"/>
    <w:rsid w:val="00373D02"/>
    <w:rsid w:val="00373EAF"/>
    <w:rsid w:val="00373F2C"/>
    <w:rsid w:val="00373FB6"/>
    <w:rsid w:val="00373FCB"/>
    <w:rsid w:val="003740A3"/>
    <w:rsid w:val="00374174"/>
    <w:rsid w:val="003742FC"/>
    <w:rsid w:val="00374465"/>
    <w:rsid w:val="003745C0"/>
    <w:rsid w:val="003747F1"/>
    <w:rsid w:val="003748A6"/>
    <w:rsid w:val="003749C9"/>
    <w:rsid w:val="00374A2A"/>
    <w:rsid w:val="00374ABA"/>
    <w:rsid w:val="00374C35"/>
    <w:rsid w:val="00374CE4"/>
    <w:rsid w:val="00374D45"/>
    <w:rsid w:val="00374E17"/>
    <w:rsid w:val="00374E61"/>
    <w:rsid w:val="00374E7D"/>
    <w:rsid w:val="00375139"/>
    <w:rsid w:val="003751D8"/>
    <w:rsid w:val="00375304"/>
    <w:rsid w:val="00375314"/>
    <w:rsid w:val="003753FE"/>
    <w:rsid w:val="0037542F"/>
    <w:rsid w:val="00375992"/>
    <w:rsid w:val="00375E1A"/>
    <w:rsid w:val="00375FF6"/>
    <w:rsid w:val="003760F1"/>
    <w:rsid w:val="003764B3"/>
    <w:rsid w:val="00376931"/>
    <w:rsid w:val="00376A52"/>
    <w:rsid w:val="00376AA1"/>
    <w:rsid w:val="00376D45"/>
    <w:rsid w:val="00376EA4"/>
    <w:rsid w:val="00376EEA"/>
    <w:rsid w:val="00376F13"/>
    <w:rsid w:val="00377009"/>
    <w:rsid w:val="0037707D"/>
    <w:rsid w:val="00377360"/>
    <w:rsid w:val="00377973"/>
    <w:rsid w:val="00377A0A"/>
    <w:rsid w:val="00377C72"/>
    <w:rsid w:val="00377E3D"/>
    <w:rsid w:val="00377EAC"/>
    <w:rsid w:val="00377F58"/>
    <w:rsid w:val="0038030D"/>
    <w:rsid w:val="00380372"/>
    <w:rsid w:val="003806F8"/>
    <w:rsid w:val="00380901"/>
    <w:rsid w:val="00380ABB"/>
    <w:rsid w:val="00380BCD"/>
    <w:rsid w:val="00380CC1"/>
    <w:rsid w:val="00380CC2"/>
    <w:rsid w:val="00380DD3"/>
    <w:rsid w:val="00381045"/>
    <w:rsid w:val="003812E9"/>
    <w:rsid w:val="00381408"/>
    <w:rsid w:val="00381453"/>
    <w:rsid w:val="00381658"/>
    <w:rsid w:val="003816DF"/>
    <w:rsid w:val="0038195C"/>
    <w:rsid w:val="00381A2A"/>
    <w:rsid w:val="00381C5D"/>
    <w:rsid w:val="00381CA3"/>
    <w:rsid w:val="003820B2"/>
    <w:rsid w:val="00382157"/>
    <w:rsid w:val="00382418"/>
    <w:rsid w:val="00382556"/>
    <w:rsid w:val="00382677"/>
    <w:rsid w:val="003828EC"/>
    <w:rsid w:val="00382949"/>
    <w:rsid w:val="00382AE0"/>
    <w:rsid w:val="00382B42"/>
    <w:rsid w:val="00383035"/>
    <w:rsid w:val="00383071"/>
    <w:rsid w:val="00383215"/>
    <w:rsid w:val="00383371"/>
    <w:rsid w:val="00383416"/>
    <w:rsid w:val="0038345F"/>
    <w:rsid w:val="003834DD"/>
    <w:rsid w:val="0038362B"/>
    <w:rsid w:val="00383791"/>
    <w:rsid w:val="00383796"/>
    <w:rsid w:val="00383803"/>
    <w:rsid w:val="0038389A"/>
    <w:rsid w:val="00383B98"/>
    <w:rsid w:val="00383CAC"/>
    <w:rsid w:val="00383CB1"/>
    <w:rsid w:val="00383D4D"/>
    <w:rsid w:val="00383FB8"/>
    <w:rsid w:val="003843A0"/>
    <w:rsid w:val="00384460"/>
    <w:rsid w:val="003844AD"/>
    <w:rsid w:val="003844C6"/>
    <w:rsid w:val="003845A5"/>
    <w:rsid w:val="003845AE"/>
    <w:rsid w:val="0038479D"/>
    <w:rsid w:val="00384803"/>
    <w:rsid w:val="0038501F"/>
    <w:rsid w:val="00385122"/>
    <w:rsid w:val="003854A8"/>
    <w:rsid w:val="00385559"/>
    <w:rsid w:val="0038558C"/>
    <w:rsid w:val="00385748"/>
    <w:rsid w:val="00385B2E"/>
    <w:rsid w:val="00385D77"/>
    <w:rsid w:val="00386248"/>
    <w:rsid w:val="0038635C"/>
    <w:rsid w:val="00386646"/>
    <w:rsid w:val="003867D1"/>
    <w:rsid w:val="00386D3E"/>
    <w:rsid w:val="00386EE1"/>
    <w:rsid w:val="00387011"/>
    <w:rsid w:val="003872F9"/>
    <w:rsid w:val="003878F8"/>
    <w:rsid w:val="00387A79"/>
    <w:rsid w:val="00387D9B"/>
    <w:rsid w:val="00387DA7"/>
    <w:rsid w:val="00387FCA"/>
    <w:rsid w:val="003901E9"/>
    <w:rsid w:val="003901F9"/>
    <w:rsid w:val="0039026A"/>
    <w:rsid w:val="0039039D"/>
    <w:rsid w:val="003904F9"/>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33"/>
    <w:rsid w:val="003914F8"/>
    <w:rsid w:val="00391787"/>
    <w:rsid w:val="00391949"/>
    <w:rsid w:val="0039194F"/>
    <w:rsid w:val="00391BB7"/>
    <w:rsid w:val="00391CAE"/>
    <w:rsid w:val="00391D98"/>
    <w:rsid w:val="0039242F"/>
    <w:rsid w:val="0039253D"/>
    <w:rsid w:val="003925E4"/>
    <w:rsid w:val="0039275B"/>
    <w:rsid w:val="00392764"/>
    <w:rsid w:val="003927AA"/>
    <w:rsid w:val="00392A1B"/>
    <w:rsid w:val="00392C6F"/>
    <w:rsid w:val="00392C9D"/>
    <w:rsid w:val="00392E48"/>
    <w:rsid w:val="0039345F"/>
    <w:rsid w:val="003934DB"/>
    <w:rsid w:val="0039355A"/>
    <w:rsid w:val="003938B5"/>
    <w:rsid w:val="00393B62"/>
    <w:rsid w:val="00393B83"/>
    <w:rsid w:val="00393C2B"/>
    <w:rsid w:val="00393E06"/>
    <w:rsid w:val="00394136"/>
    <w:rsid w:val="00394346"/>
    <w:rsid w:val="003945B5"/>
    <w:rsid w:val="003947B6"/>
    <w:rsid w:val="0039491B"/>
    <w:rsid w:val="0039499B"/>
    <w:rsid w:val="00394DDB"/>
    <w:rsid w:val="00394E17"/>
    <w:rsid w:val="00395379"/>
    <w:rsid w:val="003953C4"/>
    <w:rsid w:val="00395532"/>
    <w:rsid w:val="00395632"/>
    <w:rsid w:val="003956A5"/>
    <w:rsid w:val="00395841"/>
    <w:rsid w:val="00395A28"/>
    <w:rsid w:val="00395A5E"/>
    <w:rsid w:val="00395AEA"/>
    <w:rsid w:val="00395AFD"/>
    <w:rsid w:val="00395BDA"/>
    <w:rsid w:val="00395C20"/>
    <w:rsid w:val="00395CF6"/>
    <w:rsid w:val="00395D75"/>
    <w:rsid w:val="00395D96"/>
    <w:rsid w:val="00395FFD"/>
    <w:rsid w:val="00396072"/>
    <w:rsid w:val="00396368"/>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5BB"/>
    <w:rsid w:val="0039765D"/>
    <w:rsid w:val="003977FE"/>
    <w:rsid w:val="003978C7"/>
    <w:rsid w:val="00397B43"/>
    <w:rsid w:val="00397C48"/>
    <w:rsid w:val="00397CFD"/>
    <w:rsid w:val="00397D43"/>
    <w:rsid w:val="00397E1F"/>
    <w:rsid w:val="00397E7E"/>
    <w:rsid w:val="00397FB4"/>
    <w:rsid w:val="003A0266"/>
    <w:rsid w:val="003A03BF"/>
    <w:rsid w:val="003A03D8"/>
    <w:rsid w:val="003A051C"/>
    <w:rsid w:val="003A05FD"/>
    <w:rsid w:val="003A06AB"/>
    <w:rsid w:val="003A078F"/>
    <w:rsid w:val="003A0AD1"/>
    <w:rsid w:val="003A0B5A"/>
    <w:rsid w:val="003A0B71"/>
    <w:rsid w:val="003A1795"/>
    <w:rsid w:val="003A1A4A"/>
    <w:rsid w:val="003A1A72"/>
    <w:rsid w:val="003A1ADB"/>
    <w:rsid w:val="003A1B3C"/>
    <w:rsid w:val="003A1F9D"/>
    <w:rsid w:val="003A218C"/>
    <w:rsid w:val="003A224F"/>
    <w:rsid w:val="003A22CD"/>
    <w:rsid w:val="003A23A6"/>
    <w:rsid w:val="003A2425"/>
    <w:rsid w:val="003A2486"/>
    <w:rsid w:val="003A24FD"/>
    <w:rsid w:val="003A259D"/>
    <w:rsid w:val="003A26D2"/>
    <w:rsid w:val="003A27EB"/>
    <w:rsid w:val="003A28A2"/>
    <w:rsid w:val="003A29D5"/>
    <w:rsid w:val="003A2C33"/>
    <w:rsid w:val="003A2D70"/>
    <w:rsid w:val="003A2F3E"/>
    <w:rsid w:val="003A3000"/>
    <w:rsid w:val="003A3157"/>
    <w:rsid w:val="003A3229"/>
    <w:rsid w:val="003A34AB"/>
    <w:rsid w:val="003A34D0"/>
    <w:rsid w:val="003A35E2"/>
    <w:rsid w:val="003A3988"/>
    <w:rsid w:val="003A3AAE"/>
    <w:rsid w:val="003A3BC2"/>
    <w:rsid w:val="003A3EA0"/>
    <w:rsid w:val="003A3F44"/>
    <w:rsid w:val="003A401B"/>
    <w:rsid w:val="003A4938"/>
    <w:rsid w:val="003A498C"/>
    <w:rsid w:val="003A4A4D"/>
    <w:rsid w:val="003A4B0C"/>
    <w:rsid w:val="003A4C9D"/>
    <w:rsid w:val="003A4CA2"/>
    <w:rsid w:val="003A4E60"/>
    <w:rsid w:val="003A5097"/>
    <w:rsid w:val="003A51E2"/>
    <w:rsid w:val="003A5968"/>
    <w:rsid w:val="003A5974"/>
    <w:rsid w:val="003A5A39"/>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0E"/>
    <w:rsid w:val="003A7917"/>
    <w:rsid w:val="003A799E"/>
    <w:rsid w:val="003A7B30"/>
    <w:rsid w:val="003A7F78"/>
    <w:rsid w:val="003B0252"/>
    <w:rsid w:val="003B03AA"/>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77"/>
    <w:rsid w:val="003B1683"/>
    <w:rsid w:val="003B1887"/>
    <w:rsid w:val="003B198A"/>
    <w:rsid w:val="003B19B9"/>
    <w:rsid w:val="003B1D6E"/>
    <w:rsid w:val="003B1DDD"/>
    <w:rsid w:val="003B1F42"/>
    <w:rsid w:val="003B1FE5"/>
    <w:rsid w:val="003B229B"/>
    <w:rsid w:val="003B240A"/>
    <w:rsid w:val="003B242C"/>
    <w:rsid w:val="003B256F"/>
    <w:rsid w:val="003B29E2"/>
    <w:rsid w:val="003B2A69"/>
    <w:rsid w:val="003B2B21"/>
    <w:rsid w:val="003B2E4C"/>
    <w:rsid w:val="003B3024"/>
    <w:rsid w:val="003B30F5"/>
    <w:rsid w:val="003B32E7"/>
    <w:rsid w:val="003B33DB"/>
    <w:rsid w:val="003B34D3"/>
    <w:rsid w:val="003B34E9"/>
    <w:rsid w:val="003B35DD"/>
    <w:rsid w:val="003B38BA"/>
    <w:rsid w:val="003B393B"/>
    <w:rsid w:val="003B3983"/>
    <w:rsid w:val="003B39C1"/>
    <w:rsid w:val="003B3F62"/>
    <w:rsid w:val="003B4077"/>
    <w:rsid w:val="003B420D"/>
    <w:rsid w:val="003B43DA"/>
    <w:rsid w:val="003B4759"/>
    <w:rsid w:val="003B4975"/>
    <w:rsid w:val="003B4ED4"/>
    <w:rsid w:val="003B5020"/>
    <w:rsid w:val="003B5083"/>
    <w:rsid w:val="003B53D0"/>
    <w:rsid w:val="003B56AA"/>
    <w:rsid w:val="003B582F"/>
    <w:rsid w:val="003B5CF7"/>
    <w:rsid w:val="003B5D81"/>
    <w:rsid w:val="003B5DCA"/>
    <w:rsid w:val="003B5EA7"/>
    <w:rsid w:val="003B6133"/>
    <w:rsid w:val="003B6186"/>
    <w:rsid w:val="003B6290"/>
    <w:rsid w:val="003B62AA"/>
    <w:rsid w:val="003B667D"/>
    <w:rsid w:val="003B6B4A"/>
    <w:rsid w:val="003B6D69"/>
    <w:rsid w:val="003B716A"/>
    <w:rsid w:val="003B71D5"/>
    <w:rsid w:val="003B7345"/>
    <w:rsid w:val="003B7400"/>
    <w:rsid w:val="003B746A"/>
    <w:rsid w:val="003B792C"/>
    <w:rsid w:val="003B7958"/>
    <w:rsid w:val="003B795A"/>
    <w:rsid w:val="003B7A28"/>
    <w:rsid w:val="003B7BFE"/>
    <w:rsid w:val="003B7CAB"/>
    <w:rsid w:val="003B7D44"/>
    <w:rsid w:val="003C012D"/>
    <w:rsid w:val="003C0187"/>
    <w:rsid w:val="003C0247"/>
    <w:rsid w:val="003C064E"/>
    <w:rsid w:val="003C06CE"/>
    <w:rsid w:val="003C06F8"/>
    <w:rsid w:val="003C0772"/>
    <w:rsid w:val="003C0798"/>
    <w:rsid w:val="003C07CE"/>
    <w:rsid w:val="003C07DC"/>
    <w:rsid w:val="003C0BE7"/>
    <w:rsid w:val="003C0ED3"/>
    <w:rsid w:val="003C0F23"/>
    <w:rsid w:val="003C1014"/>
    <w:rsid w:val="003C12F4"/>
    <w:rsid w:val="003C132B"/>
    <w:rsid w:val="003C1364"/>
    <w:rsid w:val="003C1563"/>
    <w:rsid w:val="003C1595"/>
    <w:rsid w:val="003C16CB"/>
    <w:rsid w:val="003C16E3"/>
    <w:rsid w:val="003C176E"/>
    <w:rsid w:val="003C1792"/>
    <w:rsid w:val="003C1818"/>
    <w:rsid w:val="003C188E"/>
    <w:rsid w:val="003C1AC6"/>
    <w:rsid w:val="003C1C57"/>
    <w:rsid w:val="003C1DE4"/>
    <w:rsid w:val="003C2183"/>
    <w:rsid w:val="003C2187"/>
    <w:rsid w:val="003C22BE"/>
    <w:rsid w:val="003C265D"/>
    <w:rsid w:val="003C26DD"/>
    <w:rsid w:val="003C2890"/>
    <w:rsid w:val="003C2C26"/>
    <w:rsid w:val="003C2D34"/>
    <w:rsid w:val="003C2E5C"/>
    <w:rsid w:val="003C2EE7"/>
    <w:rsid w:val="003C2F26"/>
    <w:rsid w:val="003C2F39"/>
    <w:rsid w:val="003C31A9"/>
    <w:rsid w:val="003C3232"/>
    <w:rsid w:val="003C32DD"/>
    <w:rsid w:val="003C344F"/>
    <w:rsid w:val="003C377F"/>
    <w:rsid w:val="003C3796"/>
    <w:rsid w:val="003C37C3"/>
    <w:rsid w:val="003C38D8"/>
    <w:rsid w:val="003C3AB8"/>
    <w:rsid w:val="003C3C28"/>
    <w:rsid w:val="003C3E85"/>
    <w:rsid w:val="003C430C"/>
    <w:rsid w:val="003C445F"/>
    <w:rsid w:val="003C49AC"/>
    <w:rsid w:val="003C4B8B"/>
    <w:rsid w:val="003C4E2D"/>
    <w:rsid w:val="003C50B7"/>
    <w:rsid w:val="003C5271"/>
    <w:rsid w:val="003C5522"/>
    <w:rsid w:val="003C5D04"/>
    <w:rsid w:val="003C5ED5"/>
    <w:rsid w:val="003C5F56"/>
    <w:rsid w:val="003C5F7E"/>
    <w:rsid w:val="003C5FDA"/>
    <w:rsid w:val="003C6015"/>
    <w:rsid w:val="003C6066"/>
    <w:rsid w:val="003C6276"/>
    <w:rsid w:val="003C6616"/>
    <w:rsid w:val="003C67A1"/>
    <w:rsid w:val="003C6C28"/>
    <w:rsid w:val="003C6F08"/>
    <w:rsid w:val="003C6F44"/>
    <w:rsid w:val="003C6F6A"/>
    <w:rsid w:val="003C7096"/>
    <w:rsid w:val="003C70E5"/>
    <w:rsid w:val="003C727F"/>
    <w:rsid w:val="003C7371"/>
    <w:rsid w:val="003C74DB"/>
    <w:rsid w:val="003C7566"/>
    <w:rsid w:val="003C758A"/>
    <w:rsid w:val="003C7A52"/>
    <w:rsid w:val="003C7BCF"/>
    <w:rsid w:val="003C7C43"/>
    <w:rsid w:val="003C7C75"/>
    <w:rsid w:val="003D00C9"/>
    <w:rsid w:val="003D0296"/>
    <w:rsid w:val="003D0307"/>
    <w:rsid w:val="003D043B"/>
    <w:rsid w:val="003D0577"/>
    <w:rsid w:val="003D0644"/>
    <w:rsid w:val="003D06E3"/>
    <w:rsid w:val="003D06EF"/>
    <w:rsid w:val="003D06FB"/>
    <w:rsid w:val="003D06FE"/>
    <w:rsid w:val="003D096F"/>
    <w:rsid w:val="003D0A8A"/>
    <w:rsid w:val="003D0CD0"/>
    <w:rsid w:val="003D0E70"/>
    <w:rsid w:val="003D0E8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01"/>
    <w:rsid w:val="003D261C"/>
    <w:rsid w:val="003D272C"/>
    <w:rsid w:val="003D2794"/>
    <w:rsid w:val="003D284D"/>
    <w:rsid w:val="003D28B4"/>
    <w:rsid w:val="003D28C4"/>
    <w:rsid w:val="003D2907"/>
    <w:rsid w:val="003D2B2B"/>
    <w:rsid w:val="003D2C91"/>
    <w:rsid w:val="003D2CE1"/>
    <w:rsid w:val="003D2D67"/>
    <w:rsid w:val="003D2DE0"/>
    <w:rsid w:val="003D2E0F"/>
    <w:rsid w:val="003D3040"/>
    <w:rsid w:val="003D308F"/>
    <w:rsid w:val="003D330B"/>
    <w:rsid w:val="003D3369"/>
    <w:rsid w:val="003D3487"/>
    <w:rsid w:val="003D36EE"/>
    <w:rsid w:val="003D39BC"/>
    <w:rsid w:val="003D3A4B"/>
    <w:rsid w:val="003D3B0B"/>
    <w:rsid w:val="003D3C02"/>
    <w:rsid w:val="003D3C64"/>
    <w:rsid w:val="003D3E64"/>
    <w:rsid w:val="003D426B"/>
    <w:rsid w:val="003D42FC"/>
    <w:rsid w:val="003D4416"/>
    <w:rsid w:val="003D45E1"/>
    <w:rsid w:val="003D461E"/>
    <w:rsid w:val="003D46ED"/>
    <w:rsid w:val="003D47DF"/>
    <w:rsid w:val="003D4931"/>
    <w:rsid w:val="003D4A99"/>
    <w:rsid w:val="003D4AB9"/>
    <w:rsid w:val="003D4B7A"/>
    <w:rsid w:val="003D4E3D"/>
    <w:rsid w:val="003D4F7F"/>
    <w:rsid w:val="003D502A"/>
    <w:rsid w:val="003D52E2"/>
    <w:rsid w:val="003D52E6"/>
    <w:rsid w:val="003D54AA"/>
    <w:rsid w:val="003D567C"/>
    <w:rsid w:val="003D56A4"/>
    <w:rsid w:val="003D5785"/>
    <w:rsid w:val="003D579B"/>
    <w:rsid w:val="003D593F"/>
    <w:rsid w:val="003D5AF8"/>
    <w:rsid w:val="003D5B4C"/>
    <w:rsid w:val="003D5B91"/>
    <w:rsid w:val="003D5BE4"/>
    <w:rsid w:val="003D5FA6"/>
    <w:rsid w:val="003D604A"/>
    <w:rsid w:val="003D60F0"/>
    <w:rsid w:val="003D60F1"/>
    <w:rsid w:val="003D6311"/>
    <w:rsid w:val="003D6439"/>
    <w:rsid w:val="003D64CB"/>
    <w:rsid w:val="003D6731"/>
    <w:rsid w:val="003D6866"/>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D59"/>
    <w:rsid w:val="003D7E47"/>
    <w:rsid w:val="003D7EED"/>
    <w:rsid w:val="003D7F71"/>
    <w:rsid w:val="003D7F7B"/>
    <w:rsid w:val="003E000B"/>
    <w:rsid w:val="003E00DB"/>
    <w:rsid w:val="003E0131"/>
    <w:rsid w:val="003E019B"/>
    <w:rsid w:val="003E0332"/>
    <w:rsid w:val="003E0700"/>
    <w:rsid w:val="003E0935"/>
    <w:rsid w:val="003E0C11"/>
    <w:rsid w:val="003E0D8B"/>
    <w:rsid w:val="003E0F8C"/>
    <w:rsid w:val="003E10F2"/>
    <w:rsid w:val="003E11C2"/>
    <w:rsid w:val="003E12BB"/>
    <w:rsid w:val="003E1406"/>
    <w:rsid w:val="003E1415"/>
    <w:rsid w:val="003E1900"/>
    <w:rsid w:val="003E1BCD"/>
    <w:rsid w:val="003E1C57"/>
    <w:rsid w:val="003E1CB9"/>
    <w:rsid w:val="003E1F9C"/>
    <w:rsid w:val="003E2035"/>
    <w:rsid w:val="003E2133"/>
    <w:rsid w:val="003E22BF"/>
    <w:rsid w:val="003E25AB"/>
    <w:rsid w:val="003E26B7"/>
    <w:rsid w:val="003E2A23"/>
    <w:rsid w:val="003E2B3E"/>
    <w:rsid w:val="003E2C2E"/>
    <w:rsid w:val="003E2CAB"/>
    <w:rsid w:val="003E2DD3"/>
    <w:rsid w:val="003E30F3"/>
    <w:rsid w:val="003E3217"/>
    <w:rsid w:val="003E325A"/>
    <w:rsid w:val="003E32C5"/>
    <w:rsid w:val="003E32D4"/>
    <w:rsid w:val="003E3355"/>
    <w:rsid w:val="003E336A"/>
    <w:rsid w:val="003E3584"/>
    <w:rsid w:val="003E366F"/>
    <w:rsid w:val="003E3690"/>
    <w:rsid w:val="003E38BA"/>
    <w:rsid w:val="003E38E5"/>
    <w:rsid w:val="003E3A34"/>
    <w:rsid w:val="003E3A73"/>
    <w:rsid w:val="003E3AA5"/>
    <w:rsid w:val="003E3BF7"/>
    <w:rsid w:val="003E3E26"/>
    <w:rsid w:val="003E404D"/>
    <w:rsid w:val="003E43CA"/>
    <w:rsid w:val="003E4403"/>
    <w:rsid w:val="003E4580"/>
    <w:rsid w:val="003E467A"/>
    <w:rsid w:val="003E4685"/>
    <w:rsid w:val="003E4867"/>
    <w:rsid w:val="003E4912"/>
    <w:rsid w:val="003E4958"/>
    <w:rsid w:val="003E4ADB"/>
    <w:rsid w:val="003E4BD6"/>
    <w:rsid w:val="003E4C0C"/>
    <w:rsid w:val="003E4E9A"/>
    <w:rsid w:val="003E4FEB"/>
    <w:rsid w:val="003E502A"/>
    <w:rsid w:val="003E5348"/>
    <w:rsid w:val="003E549C"/>
    <w:rsid w:val="003E55F9"/>
    <w:rsid w:val="003E5683"/>
    <w:rsid w:val="003E56E0"/>
    <w:rsid w:val="003E59F5"/>
    <w:rsid w:val="003E5A4C"/>
    <w:rsid w:val="003E5BEE"/>
    <w:rsid w:val="003E5F14"/>
    <w:rsid w:val="003E5F42"/>
    <w:rsid w:val="003E5F43"/>
    <w:rsid w:val="003E6037"/>
    <w:rsid w:val="003E6179"/>
    <w:rsid w:val="003E62B6"/>
    <w:rsid w:val="003E67AC"/>
    <w:rsid w:val="003E68D9"/>
    <w:rsid w:val="003E6AD4"/>
    <w:rsid w:val="003E6B7F"/>
    <w:rsid w:val="003E6EB6"/>
    <w:rsid w:val="003E6F55"/>
    <w:rsid w:val="003E70B0"/>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0CC1"/>
    <w:rsid w:val="003F0E79"/>
    <w:rsid w:val="003F10D7"/>
    <w:rsid w:val="003F121C"/>
    <w:rsid w:val="003F13B5"/>
    <w:rsid w:val="003F13B7"/>
    <w:rsid w:val="003F162A"/>
    <w:rsid w:val="003F1D1A"/>
    <w:rsid w:val="003F1E11"/>
    <w:rsid w:val="003F2203"/>
    <w:rsid w:val="003F2365"/>
    <w:rsid w:val="003F23E6"/>
    <w:rsid w:val="003F275A"/>
    <w:rsid w:val="003F2867"/>
    <w:rsid w:val="003F2A03"/>
    <w:rsid w:val="003F2A09"/>
    <w:rsid w:val="003F2A8B"/>
    <w:rsid w:val="003F2C19"/>
    <w:rsid w:val="003F2CE9"/>
    <w:rsid w:val="003F309C"/>
    <w:rsid w:val="003F30AF"/>
    <w:rsid w:val="003F30E4"/>
    <w:rsid w:val="003F316D"/>
    <w:rsid w:val="003F320B"/>
    <w:rsid w:val="003F32EC"/>
    <w:rsid w:val="003F33DF"/>
    <w:rsid w:val="003F345E"/>
    <w:rsid w:val="003F3494"/>
    <w:rsid w:val="003F35AA"/>
    <w:rsid w:val="003F36D6"/>
    <w:rsid w:val="003F3A2B"/>
    <w:rsid w:val="003F3A31"/>
    <w:rsid w:val="003F3DD2"/>
    <w:rsid w:val="003F415A"/>
    <w:rsid w:val="003F429C"/>
    <w:rsid w:val="003F4704"/>
    <w:rsid w:val="003F47A8"/>
    <w:rsid w:val="003F4AEE"/>
    <w:rsid w:val="003F4D08"/>
    <w:rsid w:val="003F4E1E"/>
    <w:rsid w:val="003F52CA"/>
    <w:rsid w:val="003F5367"/>
    <w:rsid w:val="003F538F"/>
    <w:rsid w:val="003F53D7"/>
    <w:rsid w:val="003F5BC8"/>
    <w:rsid w:val="003F5C6B"/>
    <w:rsid w:val="003F5EF7"/>
    <w:rsid w:val="003F60F4"/>
    <w:rsid w:val="003F61ED"/>
    <w:rsid w:val="003F6214"/>
    <w:rsid w:val="003F67CA"/>
    <w:rsid w:val="003F68F7"/>
    <w:rsid w:val="003F6AEF"/>
    <w:rsid w:val="003F6C16"/>
    <w:rsid w:val="003F6CFB"/>
    <w:rsid w:val="003F6FA9"/>
    <w:rsid w:val="003F7323"/>
    <w:rsid w:val="003F741B"/>
    <w:rsid w:val="003F74E5"/>
    <w:rsid w:val="003F7683"/>
    <w:rsid w:val="003F7901"/>
    <w:rsid w:val="003F7B25"/>
    <w:rsid w:val="003F7BDC"/>
    <w:rsid w:val="003F7D33"/>
    <w:rsid w:val="003F7FC2"/>
    <w:rsid w:val="00400217"/>
    <w:rsid w:val="00400462"/>
    <w:rsid w:val="004004A8"/>
    <w:rsid w:val="004006B8"/>
    <w:rsid w:val="004006E3"/>
    <w:rsid w:val="00400777"/>
    <w:rsid w:val="00400860"/>
    <w:rsid w:val="004009F2"/>
    <w:rsid w:val="00400D2A"/>
    <w:rsid w:val="00400EA9"/>
    <w:rsid w:val="00400FC3"/>
    <w:rsid w:val="00401327"/>
    <w:rsid w:val="0040146A"/>
    <w:rsid w:val="004016FC"/>
    <w:rsid w:val="004018E5"/>
    <w:rsid w:val="00401A89"/>
    <w:rsid w:val="00401B1F"/>
    <w:rsid w:val="00401E24"/>
    <w:rsid w:val="00401E3C"/>
    <w:rsid w:val="004020AE"/>
    <w:rsid w:val="004020E9"/>
    <w:rsid w:val="004021A6"/>
    <w:rsid w:val="00402775"/>
    <w:rsid w:val="00402AF0"/>
    <w:rsid w:val="00402C0A"/>
    <w:rsid w:val="00402C48"/>
    <w:rsid w:val="00402C55"/>
    <w:rsid w:val="00402F76"/>
    <w:rsid w:val="00402F87"/>
    <w:rsid w:val="004032CC"/>
    <w:rsid w:val="00403345"/>
    <w:rsid w:val="0040340A"/>
    <w:rsid w:val="004035E5"/>
    <w:rsid w:val="004036BD"/>
    <w:rsid w:val="0040375A"/>
    <w:rsid w:val="00403760"/>
    <w:rsid w:val="004037A4"/>
    <w:rsid w:val="0040399B"/>
    <w:rsid w:val="00403A81"/>
    <w:rsid w:val="00403AE3"/>
    <w:rsid w:val="00403BCB"/>
    <w:rsid w:val="00403D6A"/>
    <w:rsid w:val="00403EDD"/>
    <w:rsid w:val="00404129"/>
    <w:rsid w:val="0040431E"/>
    <w:rsid w:val="004043B9"/>
    <w:rsid w:val="00404545"/>
    <w:rsid w:val="004046AA"/>
    <w:rsid w:val="00404701"/>
    <w:rsid w:val="004047F8"/>
    <w:rsid w:val="00404950"/>
    <w:rsid w:val="00404998"/>
    <w:rsid w:val="00404A02"/>
    <w:rsid w:val="00404B4B"/>
    <w:rsid w:val="00404BD8"/>
    <w:rsid w:val="00404BF5"/>
    <w:rsid w:val="00404DFD"/>
    <w:rsid w:val="00404E4B"/>
    <w:rsid w:val="00404F5F"/>
    <w:rsid w:val="00404F61"/>
    <w:rsid w:val="00404F8E"/>
    <w:rsid w:val="0040500B"/>
    <w:rsid w:val="00405074"/>
    <w:rsid w:val="004055A3"/>
    <w:rsid w:val="0040599F"/>
    <w:rsid w:val="00405B6C"/>
    <w:rsid w:val="00405B72"/>
    <w:rsid w:val="00405B89"/>
    <w:rsid w:val="00405C50"/>
    <w:rsid w:val="00406126"/>
    <w:rsid w:val="004062ED"/>
    <w:rsid w:val="0040649D"/>
    <w:rsid w:val="00406B9D"/>
    <w:rsid w:val="00406C94"/>
    <w:rsid w:val="00406F21"/>
    <w:rsid w:val="00406F5F"/>
    <w:rsid w:val="0040707C"/>
    <w:rsid w:val="004074E6"/>
    <w:rsid w:val="0040766D"/>
    <w:rsid w:val="004076B5"/>
    <w:rsid w:val="00407772"/>
    <w:rsid w:val="00407A2E"/>
    <w:rsid w:val="00407A62"/>
    <w:rsid w:val="00407D1A"/>
    <w:rsid w:val="00407E8B"/>
    <w:rsid w:val="00407F63"/>
    <w:rsid w:val="00407FA2"/>
    <w:rsid w:val="0041001E"/>
    <w:rsid w:val="0041040B"/>
    <w:rsid w:val="004106AD"/>
    <w:rsid w:val="004106B3"/>
    <w:rsid w:val="004109FF"/>
    <w:rsid w:val="00410A28"/>
    <w:rsid w:val="00410C77"/>
    <w:rsid w:val="00410E1B"/>
    <w:rsid w:val="00410E84"/>
    <w:rsid w:val="004111F2"/>
    <w:rsid w:val="00411466"/>
    <w:rsid w:val="0041146B"/>
    <w:rsid w:val="00411472"/>
    <w:rsid w:val="00411BA0"/>
    <w:rsid w:val="00411FDA"/>
    <w:rsid w:val="004120CB"/>
    <w:rsid w:val="004122E6"/>
    <w:rsid w:val="00412537"/>
    <w:rsid w:val="00412742"/>
    <w:rsid w:val="00412B2F"/>
    <w:rsid w:val="00412C6F"/>
    <w:rsid w:val="00412CED"/>
    <w:rsid w:val="00412D01"/>
    <w:rsid w:val="00413054"/>
    <w:rsid w:val="0041311F"/>
    <w:rsid w:val="004133EB"/>
    <w:rsid w:val="004137CA"/>
    <w:rsid w:val="004137F9"/>
    <w:rsid w:val="00413928"/>
    <w:rsid w:val="00413B03"/>
    <w:rsid w:val="00413B3D"/>
    <w:rsid w:val="00413E70"/>
    <w:rsid w:val="00414224"/>
    <w:rsid w:val="004142D2"/>
    <w:rsid w:val="00414421"/>
    <w:rsid w:val="00414600"/>
    <w:rsid w:val="004146DD"/>
    <w:rsid w:val="00414827"/>
    <w:rsid w:val="0041496D"/>
    <w:rsid w:val="00414AF7"/>
    <w:rsid w:val="00414F0E"/>
    <w:rsid w:val="00414F53"/>
    <w:rsid w:val="0041514D"/>
    <w:rsid w:val="004151AC"/>
    <w:rsid w:val="004152DB"/>
    <w:rsid w:val="004154D9"/>
    <w:rsid w:val="004155E1"/>
    <w:rsid w:val="00415652"/>
    <w:rsid w:val="00415846"/>
    <w:rsid w:val="0041593C"/>
    <w:rsid w:val="00415C3E"/>
    <w:rsid w:val="0041608B"/>
    <w:rsid w:val="004163D8"/>
    <w:rsid w:val="00416775"/>
    <w:rsid w:val="004167B2"/>
    <w:rsid w:val="00416940"/>
    <w:rsid w:val="00416AB2"/>
    <w:rsid w:val="00416C5C"/>
    <w:rsid w:val="00416D2B"/>
    <w:rsid w:val="00416DE7"/>
    <w:rsid w:val="00416E67"/>
    <w:rsid w:val="00416E77"/>
    <w:rsid w:val="004171B6"/>
    <w:rsid w:val="004171CD"/>
    <w:rsid w:val="0041721E"/>
    <w:rsid w:val="00417244"/>
    <w:rsid w:val="0041736E"/>
    <w:rsid w:val="004174D1"/>
    <w:rsid w:val="0041766B"/>
    <w:rsid w:val="0041774E"/>
    <w:rsid w:val="0041797E"/>
    <w:rsid w:val="00417A43"/>
    <w:rsid w:val="00417BDD"/>
    <w:rsid w:val="00417C2E"/>
    <w:rsid w:val="00417CD5"/>
    <w:rsid w:val="00417DC9"/>
    <w:rsid w:val="00417F1E"/>
    <w:rsid w:val="00417F54"/>
    <w:rsid w:val="00417FA9"/>
    <w:rsid w:val="0042007C"/>
    <w:rsid w:val="0042019F"/>
    <w:rsid w:val="00420649"/>
    <w:rsid w:val="004207CF"/>
    <w:rsid w:val="004207D7"/>
    <w:rsid w:val="004207E3"/>
    <w:rsid w:val="004209F7"/>
    <w:rsid w:val="00420A57"/>
    <w:rsid w:val="00420AEC"/>
    <w:rsid w:val="00420DFE"/>
    <w:rsid w:val="00420F29"/>
    <w:rsid w:val="00420FA4"/>
    <w:rsid w:val="004210C9"/>
    <w:rsid w:val="00421605"/>
    <w:rsid w:val="00421676"/>
    <w:rsid w:val="004216ED"/>
    <w:rsid w:val="004217AB"/>
    <w:rsid w:val="00421816"/>
    <w:rsid w:val="004219EA"/>
    <w:rsid w:val="00421D4A"/>
    <w:rsid w:val="00421F7A"/>
    <w:rsid w:val="00422514"/>
    <w:rsid w:val="004227A8"/>
    <w:rsid w:val="004227A9"/>
    <w:rsid w:val="00422885"/>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3D2B"/>
    <w:rsid w:val="00423E76"/>
    <w:rsid w:val="004241BE"/>
    <w:rsid w:val="004243F1"/>
    <w:rsid w:val="00424487"/>
    <w:rsid w:val="004244C1"/>
    <w:rsid w:val="00424536"/>
    <w:rsid w:val="004245E6"/>
    <w:rsid w:val="00424803"/>
    <w:rsid w:val="004249DC"/>
    <w:rsid w:val="00424C7A"/>
    <w:rsid w:val="00424CE1"/>
    <w:rsid w:val="00424E8C"/>
    <w:rsid w:val="00425391"/>
    <w:rsid w:val="00425534"/>
    <w:rsid w:val="0042566B"/>
    <w:rsid w:val="0042576F"/>
    <w:rsid w:val="0042583F"/>
    <w:rsid w:val="004258B1"/>
    <w:rsid w:val="00425C77"/>
    <w:rsid w:val="00425D3E"/>
    <w:rsid w:val="00425DDD"/>
    <w:rsid w:val="00425F2E"/>
    <w:rsid w:val="00425FB9"/>
    <w:rsid w:val="0042602E"/>
    <w:rsid w:val="004261F4"/>
    <w:rsid w:val="00426375"/>
    <w:rsid w:val="00426608"/>
    <w:rsid w:val="00426732"/>
    <w:rsid w:val="00426761"/>
    <w:rsid w:val="00426970"/>
    <w:rsid w:val="00426B1B"/>
    <w:rsid w:val="00426B77"/>
    <w:rsid w:val="00426CBC"/>
    <w:rsid w:val="00426FAE"/>
    <w:rsid w:val="0042707A"/>
    <w:rsid w:val="004270D4"/>
    <w:rsid w:val="0042737A"/>
    <w:rsid w:val="00427472"/>
    <w:rsid w:val="004274B0"/>
    <w:rsid w:val="00427682"/>
    <w:rsid w:val="004276BC"/>
    <w:rsid w:val="004278C4"/>
    <w:rsid w:val="00427AC8"/>
    <w:rsid w:val="00427B71"/>
    <w:rsid w:val="00427EC0"/>
    <w:rsid w:val="00427F1C"/>
    <w:rsid w:val="00427F75"/>
    <w:rsid w:val="00430124"/>
    <w:rsid w:val="00430207"/>
    <w:rsid w:val="00430243"/>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A40"/>
    <w:rsid w:val="00431A82"/>
    <w:rsid w:val="00431B28"/>
    <w:rsid w:val="00431B8F"/>
    <w:rsid w:val="00431BAE"/>
    <w:rsid w:val="00431E25"/>
    <w:rsid w:val="00431F42"/>
    <w:rsid w:val="004320B3"/>
    <w:rsid w:val="00432167"/>
    <w:rsid w:val="004325BB"/>
    <w:rsid w:val="00432644"/>
    <w:rsid w:val="0043265B"/>
    <w:rsid w:val="004328CA"/>
    <w:rsid w:val="00432936"/>
    <w:rsid w:val="004329A6"/>
    <w:rsid w:val="00432AD7"/>
    <w:rsid w:val="00432AF8"/>
    <w:rsid w:val="00432D8F"/>
    <w:rsid w:val="00432EA1"/>
    <w:rsid w:val="00432F72"/>
    <w:rsid w:val="00433064"/>
    <w:rsid w:val="004330EF"/>
    <w:rsid w:val="00433440"/>
    <w:rsid w:val="00433504"/>
    <w:rsid w:val="00433605"/>
    <w:rsid w:val="004339B8"/>
    <w:rsid w:val="00433AAE"/>
    <w:rsid w:val="00433B15"/>
    <w:rsid w:val="00433B9B"/>
    <w:rsid w:val="00433C7E"/>
    <w:rsid w:val="00433E0E"/>
    <w:rsid w:val="00433E37"/>
    <w:rsid w:val="004341E5"/>
    <w:rsid w:val="004343E0"/>
    <w:rsid w:val="004345B8"/>
    <w:rsid w:val="0043464C"/>
    <w:rsid w:val="004347A1"/>
    <w:rsid w:val="004349DE"/>
    <w:rsid w:val="00434C08"/>
    <w:rsid w:val="00434C21"/>
    <w:rsid w:val="00434C63"/>
    <w:rsid w:val="00434F79"/>
    <w:rsid w:val="004353DD"/>
    <w:rsid w:val="00435407"/>
    <w:rsid w:val="0043549A"/>
    <w:rsid w:val="00435699"/>
    <w:rsid w:val="0043587E"/>
    <w:rsid w:val="004359DB"/>
    <w:rsid w:val="00435FA0"/>
    <w:rsid w:val="00435FE3"/>
    <w:rsid w:val="0043618B"/>
    <w:rsid w:val="004364E3"/>
    <w:rsid w:val="00436791"/>
    <w:rsid w:val="0043693C"/>
    <w:rsid w:val="004369B1"/>
    <w:rsid w:val="00436AEE"/>
    <w:rsid w:val="00436B6E"/>
    <w:rsid w:val="00436D1D"/>
    <w:rsid w:val="00436D6A"/>
    <w:rsid w:val="00436FF0"/>
    <w:rsid w:val="004370D8"/>
    <w:rsid w:val="004373B1"/>
    <w:rsid w:val="00437598"/>
    <w:rsid w:val="00437746"/>
    <w:rsid w:val="004377F8"/>
    <w:rsid w:val="00437918"/>
    <w:rsid w:val="00437924"/>
    <w:rsid w:val="004379F1"/>
    <w:rsid w:val="00437AE4"/>
    <w:rsid w:val="00437DEC"/>
    <w:rsid w:val="004400F5"/>
    <w:rsid w:val="00440294"/>
    <w:rsid w:val="004402D9"/>
    <w:rsid w:val="00440410"/>
    <w:rsid w:val="00440465"/>
    <w:rsid w:val="004404D7"/>
    <w:rsid w:val="0044067E"/>
    <w:rsid w:val="004408D2"/>
    <w:rsid w:val="00440ADA"/>
    <w:rsid w:val="00440C6F"/>
    <w:rsid w:val="00440DAC"/>
    <w:rsid w:val="00440F6C"/>
    <w:rsid w:val="0044100E"/>
    <w:rsid w:val="0044120E"/>
    <w:rsid w:val="00441406"/>
    <w:rsid w:val="00441578"/>
    <w:rsid w:val="004415D6"/>
    <w:rsid w:val="004417CD"/>
    <w:rsid w:val="004417DC"/>
    <w:rsid w:val="004419C2"/>
    <w:rsid w:val="00441C39"/>
    <w:rsid w:val="00441C54"/>
    <w:rsid w:val="00441D2C"/>
    <w:rsid w:val="00441DB0"/>
    <w:rsid w:val="00442228"/>
    <w:rsid w:val="004422D6"/>
    <w:rsid w:val="004423B9"/>
    <w:rsid w:val="00442681"/>
    <w:rsid w:val="0044269D"/>
    <w:rsid w:val="00442794"/>
    <w:rsid w:val="00442A08"/>
    <w:rsid w:val="00442A50"/>
    <w:rsid w:val="00442CB2"/>
    <w:rsid w:val="00442FEB"/>
    <w:rsid w:val="004430E7"/>
    <w:rsid w:val="0044311F"/>
    <w:rsid w:val="0044324A"/>
    <w:rsid w:val="0044329D"/>
    <w:rsid w:val="0044363B"/>
    <w:rsid w:val="004438FA"/>
    <w:rsid w:val="00443A11"/>
    <w:rsid w:val="00443AA1"/>
    <w:rsid w:val="00443B0C"/>
    <w:rsid w:val="00443B21"/>
    <w:rsid w:val="00443B3B"/>
    <w:rsid w:val="00443B69"/>
    <w:rsid w:val="00443B72"/>
    <w:rsid w:val="00443BE2"/>
    <w:rsid w:val="00443D47"/>
    <w:rsid w:val="00443D72"/>
    <w:rsid w:val="00443DBF"/>
    <w:rsid w:val="00443E9F"/>
    <w:rsid w:val="004441F6"/>
    <w:rsid w:val="00444551"/>
    <w:rsid w:val="00444559"/>
    <w:rsid w:val="004449D8"/>
    <w:rsid w:val="004449DB"/>
    <w:rsid w:val="00444A16"/>
    <w:rsid w:val="00444A81"/>
    <w:rsid w:val="00444F1F"/>
    <w:rsid w:val="00444F8F"/>
    <w:rsid w:val="00444FA8"/>
    <w:rsid w:val="0044522C"/>
    <w:rsid w:val="00445393"/>
    <w:rsid w:val="004453E5"/>
    <w:rsid w:val="0044560D"/>
    <w:rsid w:val="00445671"/>
    <w:rsid w:val="00445676"/>
    <w:rsid w:val="00445685"/>
    <w:rsid w:val="004457DF"/>
    <w:rsid w:val="00445D1F"/>
    <w:rsid w:val="00446126"/>
    <w:rsid w:val="004463E0"/>
    <w:rsid w:val="00446548"/>
    <w:rsid w:val="00446662"/>
    <w:rsid w:val="0044667B"/>
    <w:rsid w:val="004467AD"/>
    <w:rsid w:val="004467D1"/>
    <w:rsid w:val="00446970"/>
    <w:rsid w:val="00446A0C"/>
    <w:rsid w:val="00447320"/>
    <w:rsid w:val="0044746F"/>
    <w:rsid w:val="004475C2"/>
    <w:rsid w:val="00447694"/>
    <w:rsid w:val="00447781"/>
    <w:rsid w:val="004477A1"/>
    <w:rsid w:val="00447881"/>
    <w:rsid w:val="00447C19"/>
    <w:rsid w:val="0045009F"/>
    <w:rsid w:val="004500C9"/>
    <w:rsid w:val="00450169"/>
    <w:rsid w:val="004503DB"/>
    <w:rsid w:val="00450588"/>
    <w:rsid w:val="004505AC"/>
    <w:rsid w:val="004505FC"/>
    <w:rsid w:val="0045062F"/>
    <w:rsid w:val="00450640"/>
    <w:rsid w:val="0045080E"/>
    <w:rsid w:val="004509AF"/>
    <w:rsid w:val="004509D1"/>
    <w:rsid w:val="00450A5B"/>
    <w:rsid w:val="00450CEA"/>
    <w:rsid w:val="00450D19"/>
    <w:rsid w:val="0045110F"/>
    <w:rsid w:val="0045119E"/>
    <w:rsid w:val="00451433"/>
    <w:rsid w:val="0045170A"/>
    <w:rsid w:val="00451BF0"/>
    <w:rsid w:val="00451C58"/>
    <w:rsid w:val="00451D06"/>
    <w:rsid w:val="00451DFC"/>
    <w:rsid w:val="00451F4F"/>
    <w:rsid w:val="00452032"/>
    <w:rsid w:val="0045205F"/>
    <w:rsid w:val="0045212B"/>
    <w:rsid w:val="00452203"/>
    <w:rsid w:val="0045226B"/>
    <w:rsid w:val="0045253A"/>
    <w:rsid w:val="00452557"/>
    <w:rsid w:val="0045261C"/>
    <w:rsid w:val="0045264E"/>
    <w:rsid w:val="004526C4"/>
    <w:rsid w:val="004527D0"/>
    <w:rsid w:val="004529A5"/>
    <w:rsid w:val="00452A26"/>
    <w:rsid w:val="00452A34"/>
    <w:rsid w:val="00452C07"/>
    <w:rsid w:val="00452F0B"/>
    <w:rsid w:val="00453070"/>
    <w:rsid w:val="00453480"/>
    <w:rsid w:val="00453805"/>
    <w:rsid w:val="00453A34"/>
    <w:rsid w:val="00453C0B"/>
    <w:rsid w:val="00453CB3"/>
    <w:rsid w:val="00453D69"/>
    <w:rsid w:val="00453FCA"/>
    <w:rsid w:val="004541B6"/>
    <w:rsid w:val="00454523"/>
    <w:rsid w:val="0045498D"/>
    <w:rsid w:val="004549CD"/>
    <w:rsid w:val="00454A0B"/>
    <w:rsid w:val="00454A94"/>
    <w:rsid w:val="00454CB5"/>
    <w:rsid w:val="00454ECD"/>
    <w:rsid w:val="00455026"/>
    <w:rsid w:val="00455117"/>
    <w:rsid w:val="0045530D"/>
    <w:rsid w:val="0045534C"/>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6FBF"/>
    <w:rsid w:val="0045705D"/>
    <w:rsid w:val="0045728C"/>
    <w:rsid w:val="00457599"/>
    <w:rsid w:val="004576D6"/>
    <w:rsid w:val="004577F4"/>
    <w:rsid w:val="0045780A"/>
    <w:rsid w:val="00457904"/>
    <w:rsid w:val="00457AB5"/>
    <w:rsid w:val="00457CBB"/>
    <w:rsid w:val="00457EB7"/>
    <w:rsid w:val="00457FB1"/>
    <w:rsid w:val="00460241"/>
    <w:rsid w:val="004602FE"/>
    <w:rsid w:val="00460555"/>
    <w:rsid w:val="004605B3"/>
    <w:rsid w:val="0046065A"/>
    <w:rsid w:val="004606DE"/>
    <w:rsid w:val="00460A29"/>
    <w:rsid w:val="00460DCC"/>
    <w:rsid w:val="00460E47"/>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4CD"/>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0DD"/>
    <w:rsid w:val="0046418B"/>
    <w:rsid w:val="0046425D"/>
    <w:rsid w:val="004644BC"/>
    <w:rsid w:val="004644EE"/>
    <w:rsid w:val="00464781"/>
    <w:rsid w:val="00464913"/>
    <w:rsid w:val="00464941"/>
    <w:rsid w:val="00464A7C"/>
    <w:rsid w:val="00464C1C"/>
    <w:rsid w:val="00464C55"/>
    <w:rsid w:val="00464CD8"/>
    <w:rsid w:val="0046537A"/>
    <w:rsid w:val="004659F5"/>
    <w:rsid w:val="00465C37"/>
    <w:rsid w:val="00465CBC"/>
    <w:rsid w:val="00465E3D"/>
    <w:rsid w:val="00465E63"/>
    <w:rsid w:val="00465F5C"/>
    <w:rsid w:val="004661EE"/>
    <w:rsid w:val="004662F3"/>
    <w:rsid w:val="00466322"/>
    <w:rsid w:val="0046641D"/>
    <w:rsid w:val="004664DE"/>
    <w:rsid w:val="004664EB"/>
    <w:rsid w:val="0046689E"/>
    <w:rsid w:val="004668DD"/>
    <w:rsid w:val="0046696C"/>
    <w:rsid w:val="00466AC3"/>
    <w:rsid w:val="00466C31"/>
    <w:rsid w:val="00466E54"/>
    <w:rsid w:val="00466E84"/>
    <w:rsid w:val="00466F4B"/>
    <w:rsid w:val="00467289"/>
    <w:rsid w:val="004672B1"/>
    <w:rsid w:val="00467443"/>
    <w:rsid w:val="00467546"/>
    <w:rsid w:val="004675D5"/>
    <w:rsid w:val="00467ADB"/>
    <w:rsid w:val="00467B88"/>
    <w:rsid w:val="00467DF5"/>
    <w:rsid w:val="00467E10"/>
    <w:rsid w:val="0047005D"/>
    <w:rsid w:val="004702B1"/>
    <w:rsid w:val="004706F4"/>
    <w:rsid w:val="00470819"/>
    <w:rsid w:val="00470A5D"/>
    <w:rsid w:val="00470A7B"/>
    <w:rsid w:val="00470A9F"/>
    <w:rsid w:val="00470AA3"/>
    <w:rsid w:val="00470D77"/>
    <w:rsid w:val="00470E64"/>
    <w:rsid w:val="00470E8C"/>
    <w:rsid w:val="00470F56"/>
    <w:rsid w:val="00471036"/>
    <w:rsid w:val="004711E3"/>
    <w:rsid w:val="0047174B"/>
    <w:rsid w:val="00471993"/>
    <w:rsid w:val="004719DD"/>
    <w:rsid w:val="00471A04"/>
    <w:rsid w:val="00471A3B"/>
    <w:rsid w:val="00471A5C"/>
    <w:rsid w:val="00471B7A"/>
    <w:rsid w:val="00471BA6"/>
    <w:rsid w:val="00471C9D"/>
    <w:rsid w:val="00471EF0"/>
    <w:rsid w:val="00472550"/>
    <w:rsid w:val="00472803"/>
    <w:rsid w:val="004729B4"/>
    <w:rsid w:val="00472A57"/>
    <w:rsid w:val="00472C56"/>
    <w:rsid w:val="00472D8D"/>
    <w:rsid w:val="00472F45"/>
    <w:rsid w:val="00472F79"/>
    <w:rsid w:val="0047313B"/>
    <w:rsid w:val="004732EC"/>
    <w:rsid w:val="004734D4"/>
    <w:rsid w:val="004739C8"/>
    <w:rsid w:val="00473A3F"/>
    <w:rsid w:val="00473A9E"/>
    <w:rsid w:val="00473B71"/>
    <w:rsid w:val="00473BA7"/>
    <w:rsid w:val="00473C16"/>
    <w:rsid w:val="00473CC1"/>
    <w:rsid w:val="004743D3"/>
    <w:rsid w:val="004745ED"/>
    <w:rsid w:val="00474655"/>
    <w:rsid w:val="00474868"/>
    <w:rsid w:val="00474924"/>
    <w:rsid w:val="00474B2D"/>
    <w:rsid w:val="00474E12"/>
    <w:rsid w:val="00474F99"/>
    <w:rsid w:val="00475135"/>
    <w:rsid w:val="00475234"/>
    <w:rsid w:val="004755FB"/>
    <w:rsid w:val="004756DF"/>
    <w:rsid w:val="0047575A"/>
    <w:rsid w:val="00475B18"/>
    <w:rsid w:val="00475C7D"/>
    <w:rsid w:val="00475CB0"/>
    <w:rsid w:val="004762C7"/>
    <w:rsid w:val="00476460"/>
    <w:rsid w:val="004764E8"/>
    <w:rsid w:val="0047653E"/>
    <w:rsid w:val="00476942"/>
    <w:rsid w:val="00476ADB"/>
    <w:rsid w:val="00476B4C"/>
    <w:rsid w:val="0047715D"/>
    <w:rsid w:val="0047747F"/>
    <w:rsid w:val="00477587"/>
    <w:rsid w:val="004775CB"/>
    <w:rsid w:val="00477667"/>
    <w:rsid w:val="0047788A"/>
    <w:rsid w:val="00477A9F"/>
    <w:rsid w:val="00477ACA"/>
    <w:rsid w:val="00477D40"/>
    <w:rsid w:val="00477FEC"/>
    <w:rsid w:val="004800D0"/>
    <w:rsid w:val="00480162"/>
    <w:rsid w:val="0048084A"/>
    <w:rsid w:val="00480B4D"/>
    <w:rsid w:val="00481019"/>
    <w:rsid w:val="004815DE"/>
    <w:rsid w:val="004815EB"/>
    <w:rsid w:val="0048172A"/>
    <w:rsid w:val="00481B6F"/>
    <w:rsid w:val="00481DC1"/>
    <w:rsid w:val="00481F21"/>
    <w:rsid w:val="00482190"/>
    <w:rsid w:val="004821C3"/>
    <w:rsid w:val="0048255E"/>
    <w:rsid w:val="004829B6"/>
    <w:rsid w:val="00482EA4"/>
    <w:rsid w:val="004830B1"/>
    <w:rsid w:val="00483124"/>
    <w:rsid w:val="00483316"/>
    <w:rsid w:val="00483372"/>
    <w:rsid w:val="00483458"/>
    <w:rsid w:val="004835B9"/>
    <w:rsid w:val="00483679"/>
    <w:rsid w:val="00483885"/>
    <w:rsid w:val="004839CC"/>
    <w:rsid w:val="00483A21"/>
    <w:rsid w:val="00483BAE"/>
    <w:rsid w:val="00483E8B"/>
    <w:rsid w:val="00483EA5"/>
    <w:rsid w:val="00484062"/>
    <w:rsid w:val="004840B8"/>
    <w:rsid w:val="00484329"/>
    <w:rsid w:val="00484539"/>
    <w:rsid w:val="00484544"/>
    <w:rsid w:val="0048465C"/>
    <w:rsid w:val="004846A4"/>
    <w:rsid w:val="004846CF"/>
    <w:rsid w:val="004848BD"/>
    <w:rsid w:val="00484D04"/>
    <w:rsid w:val="00484F05"/>
    <w:rsid w:val="004851C7"/>
    <w:rsid w:val="00485273"/>
    <w:rsid w:val="00485386"/>
    <w:rsid w:val="004857BB"/>
    <w:rsid w:val="0048592F"/>
    <w:rsid w:val="00485B2B"/>
    <w:rsid w:val="00485D6E"/>
    <w:rsid w:val="00485DE4"/>
    <w:rsid w:val="00485E59"/>
    <w:rsid w:val="00485EB4"/>
    <w:rsid w:val="00485F04"/>
    <w:rsid w:val="00486001"/>
    <w:rsid w:val="00486188"/>
    <w:rsid w:val="00486531"/>
    <w:rsid w:val="0048683F"/>
    <w:rsid w:val="0048697E"/>
    <w:rsid w:val="00486B59"/>
    <w:rsid w:val="00486BEF"/>
    <w:rsid w:val="00486D78"/>
    <w:rsid w:val="00487066"/>
    <w:rsid w:val="00487237"/>
    <w:rsid w:val="0048749C"/>
    <w:rsid w:val="00487567"/>
    <w:rsid w:val="00487608"/>
    <w:rsid w:val="00487757"/>
    <w:rsid w:val="0048781D"/>
    <w:rsid w:val="00487837"/>
    <w:rsid w:val="00487D3C"/>
    <w:rsid w:val="00490038"/>
    <w:rsid w:val="00490134"/>
    <w:rsid w:val="00490225"/>
    <w:rsid w:val="00490518"/>
    <w:rsid w:val="00490535"/>
    <w:rsid w:val="00490647"/>
    <w:rsid w:val="004908EB"/>
    <w:rsid w:val="00490996"/>
    <w:rsid w:val="00490A57"/>
    <w:rsid w:val="00490A65"/>
    <w:rsid w:val="00490B1D"/>
    <w:rsid w:val="00490B84"/>
    <w:rsid w:val="00490CAD"/>
    <w:rsid w:val="00490F1A"/>
    <w:rsid w:val="00490F7F"/>
    <w:rsid w:val="00490FCE"/>
    <w:rsid w:val="00491081"/>
    <w:rsid w:val="004911A3"/>
    <w:rsid w:val="00491348"/>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6A"/>
    <w:rsid w:val="00493179"/>
    <w:rsid w:val="004933AB"/>
    <w:rsid w:val="0049358F"/>
    <w:rsid w:val="00493596"/>
    <w:rsid w:val="0049359D"/>
    <w:rsid w:val="004935A3"/>
    <w:rsid w:val="00493638"/>
    <w:rsid w:val="00493A09"/>
    <w:rsid w:val="00493C49"/>
    <w:rsid w:val="00493C4F"/>
    <w:rsid w:val="00493CCF"/>
    <w:rsid w:val="004945BF"/>
    <w:rsid w:val="00494777"/>
    <w:rsid w:val="004947C1"/>
    <w:rsid w:val="00494E86"/>
    <w:rsid w:val="00494F0B"/>
    <w:rsid w:val="00494F9F"/>
    <w:rsid w:val="00494FE8"/>
    <w:rsid w:val="0049585C"/>
    <w:rsid w:val="00495BB4"/>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30"/>
    <w:rsid w:val="004A0670"/>
    <w:rsid w:val="004A06D8"/>
    <w:rsid w:val="004A07C9"/>
    <w:rsid w:val="004A0A09"/>
    <w:rsid w:val="004A0D94"/>
    <w:rsid w:val="004A10B0"/>
    <w:rsid w:val="004A110D"/>
    <w:rsid w:val="004A1128"/>
    <w:rsid w:val="004A11A2"/>
    <w:rsid w:val="004A11AD"/>
    <w:rsid w:val="004A11D3"/>
    <w:rsid w:val="004A16C1"/>
    <w:rsid w:val="004A18F9"/>
    <w:rsid w:val="004A198A"/>
    <w:rsid w:val="004A19B9"/>
    <w:rsid w:val="004A1DC2"/>
    <w:rsid w:val="004A1E8F"/>
    <w:rsid w:val="004A1FB4"/>
    <w:rsid w:val="004A233F"/>
    <w:rsid w:val="004A2423"/>
    <w:rsid w:val="004A25CD"/>
    <w:rsid w:val="004A2884"/>
    <w:rsid w:val="004A2AD9"/>
    <w:rsid w:val="004A2DF2"/>
    <w:rsid w:val="004A2F5B"/>
    <w:rsid w:val="004A3064"/>
    <w:rsid w:val="004A3226"/>
    <w:rsid w:val="004A3352"/>
    <w:rsid w:val="004A35C9"/>
    <w:rsid w:val="004A36DD"/>
    <w:rsid w:val="004A3A98"/>
    <w:rsid w:val="004A3AE1"/>
    <w:rsid w:val="004A3B7D"/>
    <w:rsid w:val="004A3DDE"/>
    <w:rsid w:val="004A3F9E"/>
    <w:rsid w:val="004A40B9"/>
    <w:rsid w:val="004A41CC"/>
    <w:rsid w:val="004A443B"/>
    <w:rsid w:val="004A44E0"/>
    <w:rsid w:val="004A4840"/>
    <w:rsid w:val="004A48DA"/>
    <w:rsid w:val="004A4968"/>
    <w:rsid w:val="004A4A09"/>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382"/>
    <w:rsid w:val="004A6503"/>
    <w:rsid w:val="004A6869"/>
    <w:rsid w:val="004A6995"/>
    <w:rsid w:val="004A6A01"/>
    <w:rsid w:val="004A6D4A"/>
    <w:rsid w:val="004A6E30"/>
    <w:rsid w:val="004A6FAB"/>
    <w:rsid w:val="004A7038"/>
    <w:rsid w:val="004A7117"/>
    <w:rsid w:val="004A730A"/>
    <w:rsid w:val="004A73B6"/>
    <w:rsid w:val="004A7AED"/>
    <w:rsid w:val="004A7B5D"/>
    <w:rsid w:val="004A7C00"/>
    <w:rsid w:val="004A7FE6"/>
    <w:rsid w:val="004B0321"/>
    <w:rsid w:val="004B0330"/>
    <w:rsid w:val="004B0770"/>
    <w:rsid w:val="004B07EE"/>
    <w:rsid w:val="004B0899"/>
    <w:rsid w:val="004B0A34"/>
    <w:rsid w:val="004B0C83"/>
    <w:rsid w:val="004B0D43"/>
    <w:rsid w:val="004B1115"/>
    <w:rsid w:val="004B11B5"/>
    <w:rsid w:val="004B12E2"/>
    <w:rsid w:val="004B1374"/>
    <w:rsid w:val="004B13F8"/>
    <w:rsid w:val="004B14A4"/>
    <w:rsid w:val="004B1839"/>
    <w:rsid w:val="004B19B7"/>
    <w:rsid w:val="004B1A9C"/>
    <w:rsid w:val="004B1AC7"/>
    <w:rsid w:val="004B1C73"/>
    <w:rsid w:val="004B1C76"/>
    <w:rsid w:val="004B1CE9"/>
    <w:rsid w:val="004B1E63"/>
    <w:rsid w:val="004B1F96"/>
    <w:rsid w:val="004B2122"/>
    <w:rsid w:val="004B21D0"/>
    <w:rsid w:val="004B226F"/>
    <w:rsid w:val="004B2461"/>
    <w:rsid w:val="004B25FD"/>
    <w:rsid w:val="004B27B8"/>
    <w:rsid w:val="004B28AF"/>
    <w:rsid w:val="004B2DEA"/>
    <w:rsid w:val="004B2E04"/>
    <w:rsid w:val="004B2E5B"/>
    <w:rsid w:val="004B2E9A"/>
    <w:rsid w:val="004B3118"/>
    <w:rsid w:val="004B3A1F"/>
    <w:rsid w:val="004B3B88"/>
    <w:rsid w:val="004B3BF8"/>
    <w:rsid w:val="004B3D97"/>
    <w:rsid w:val="004B3E18"/>
    <w:rsid w:val="004B3FAE"/>
    <w:rsid w:val="004B3FFB"/>
    <w:rsid w:val="004B3FFD"/>
    <w:rsid w:val="004B41EC"/>
    <w:rsid w:val="004B4284"/>
    <w:rsid w:val="004B4347"/>
    <w:rsid w:val="004B4585"/>
    <w:rsid w:val="004B4766"/>
    <w:rsid w:val="004B490D"/>
    <w:rsid w:val="004B4950"/>
    <w:rsid w:val="004B4B2C"/>
    <w:rsid w:val="004B4BB3"/>
    <w:rsid w:val="004B4CA2"/>
    <w:rsid w:val="004B4E17"/>
    <w:rsid w:val="004B4F4F"/>
    <w:rsid w:val="004B4FE6"/>
    <w:rsid w:val="004B518D"/>
    <w:rsid w:val="004B53EE"/>
    <w:rsid w:val="004B5827"/>
    <w:rsid w:val="004B5877"/>
    <w:rsid w:val="004B5C51"/>
    <w:rsid w:val="004B5C7B"/>
    <w:rsid w:val="004B600B"/>
    <w:rsid w:val="004B6207"/>
    <w:rsid w:val="004B625B"/>
    <w:rsid w:val="004B6286"/>
    <w:rsid w:val="004B64C7"/>
    <w:rsid w:val="004B6504"/>
    <w:rsid w:val="004B67E0"/>
    <w:rsid w:val="004B6C5A"/>
    <w:rsid w:val="004B6D74"/>
    <w:rsid w:val="004B6F8B"/>
    <w:rsid w:val="004B7690"/>
    <w:rsid w:val="004B777D"/>
    <w:rsid w:val="004B78F8"/>
    <w:rsid w:val="004B79D5"/>
    <w:rsid w:val="004B7B46"/>
    <w:rsid w:val="004B7B50"/>
    <w:rsid w:val="004B7B81"/>
    <w:rsid w:val="004B7C06"/>
    <w:rsid w:val="004B7D12"/>
    <w:rsid w:val="004B7D43"/>
    <w:rsid w:val="004B7D53"/>
    <w:rsid w:val="004B7D7C"/>
    <w:rsid w:val="004B7EFA"/>
    <w:rsid w:val="004B7F4E"/>
    <w:rsid w:val="004C000E"/>
    <w:rsid w:val="004C0099"/>
    <w:rsid w:val="004C013F"/>
    <w:rsid w:val="004C02D2"/>
    <w:rsid w:val="004C0385"/>
    <w:rsid w:val="004C04C9"/>
    <w:rsid w:val="004C04E2"/>
    <w:rsid w:val="004C05C0"/>
    <w:rsid w:val="004C07D5"/>
    <w:rsid w:val="004C0966"/>
    <w:rsid w:val="004C0BF4"/>
    <w:rsid w:val="004C0C94"/>
    <w:rsid w:val="004C0DB3"/>
    <w:rsid w:val="004C108E"/>
    <w:rsid w:val="004C16B1"/>
    <w:rsid w:val="004C1886"/>
    <w:rsid w:val="004C1BDC"/>
    <w:rsid w:val="004C1BFD"/>
    <w:rsid w:val="004C1DAA"/>
    <w:rsid w:val="004C1E10"/>
    <w:rsid w:val="004C1F32"/>
    <w:rsid w:val="004C2021"/>
    <w:rsid w:val="004C208C"/>
    <w:rsid w:val="004C2231"/>
    <w:rsid w:val="004C2A25"/>
    <w:rsid w:val="004C2A36"/>
    <w:rsid w:val="004C2A52"/>
    <w:rsid w:val="004C2AE9"/>
    <w:rsid w:val="004C2BFD"/>
    <w:rsid w:val="004C3060"/>
    <w:rsid w:val="004C32F7"/>
    <w:rsid w:val="004C3486"/>
    <w:rsid w:val="004C3636"/>
    <w:rsid w:val="004C378D"/>
    <w:rsid w:val="004C3B78"/>
    <w:rsid w:val="004C3C0B"/>
    <w:rsid w:val="004C3D09"/>
    <w:rsid w:val="004C3D2F"/>
    <w:rsid w:val="004C411C"/>
    <w:rsid w:val="004C4137"/>
    <w:rsid w:val="004C4318"/>
    <w:rsid w:val="004C45B8"/>
    <w:rsid w:val="004C4782"/>
    <w:rsid w:val="004C48F4"/>
    <w:rsid w:val="004C4A55"/>
    <w:rsid w:val="004C4C5C"/>
    <w:rsid w:val="004C4D73"/>
    <w:rsid w:val="004C4DE2"/>
    <w:rsid w:val="004C4FB4"/>
    <w:rsid w:val="004C4FDC"/>
    <w:rsid w:val="004C501C"/>
    <w:rsid w:val="004C5390"/>
    <w:rsid w:val="004C53DC"/>
    <w:rsid w:val="004C5840"/>
    <w:rsid w:val="004C5850"/>
    <w:rsid w:val="004C5DCF"/>
    <w:rsid w:val="004C5F5C"/>
    <w:rsid w:val="004C606A"/>
    <w:rsid w:val="004C609D"/>
    <w:rsid w:val="004C618A"/>
    <w:rsid w:val="004C63C7"/>
    <w:rsid w:val="004C6514"/>
    <w:rsid w:val="004C661E"/>
    <w:rsid w:val="004C680E"/>
    <w:rsid w:val="004C6E47"/>
    <w:rsid w:val="004C714A"/>
    <w:rsid w:val="004C7462"/>
    <w:rsid w:val="004C76E8"/>
    <w:rsid w:val="004C77D9"/>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273"/>
    <w:rsid w:val="004D1530"/>
    <w:rsid w:val="004D17AB"/>
    <w:rsid w:val="004D18DE"/>
    <w:rsid w:val="004D1A97"/>
    <w:rsid w:val="004D1ADD"/>
    <w:rsid w:val="004D1CCF"/>
    <w:rsid w:val="004D1CF9"/>
    <w:rsid w:val="004D1EE6"/>
    <w:rsid w:val="004D1F7F"/>
    <w:rsid w:val="004D2014"/>
    <w:rsid w:val="004D20B2"/>
    <w:rsid w:val="004D2378"/>
    <w:rsid w:val="004D237A"/>
    <w:rsid w:val="004D24C6"/>
    <w:rsid w:val="004D2880"/>
    <w:rsid w:val="004D28C0"/>
    <w:rsid w:val="004D2A39"/>
    <w:rsid w:val="004D2AF9"/>
    <w:rsid w:val="004D2C1F"/>
    <w:rsid w:val="004D2EB3"/>
    <w:rsid w:val="004D2ECB"/>
    <w:rsid w:val="004D2F6E"/>
    <w:rsid w:val="004D2F81"/>
    <w:rsid w:val="004D2FA6"/>
    <w:rsid w:val="004D3222"/>
    <w:rsid w:val="004D323C"/>
    <w:rsid w:val="004D34AA"/>
    <w:rsid w:val="004D352E"/>
    <w:rsid w:val="004D377B"/>
    <w:rsid w:val="004D37D6"/>
    <w:rsid w:val="004D37DA"/>
    <w:rsid w:val="004D3B9A"/>
    <w:rsid w:val="004D4383"/>
    <w:rsid w:val="004D4624"/>
    <w:rsid w:val="004D49C6"/>
    <w:rsid w:val="004D49FF"/>
    <w:rsid w:val="004D4A25"/>
    <w:rsid w:val="004D4A99"/>
    <w:rsid w:val="004D5180"/>
    <w:rsid w:val="004D521F"/>
    <w:rsid w:val="004D53C4"/>
    <w:rsid w:val="004D5D5D"/>
    <w:rsid w:val="004D5F8D"/>
    <w:rsid w:val="004D5FC3"/>
    <w:rsid w:val="004D6007"/>
    <w:rsid w:val="004D621A"/>
    <w:rsid w:val="004D6402"/>
    <w:rsid w:val="004D669C"/>
    <w:rsid w:val="004D66BC"/>
    <w:rsid w:val="004D6A17"/>
    <w:rsid w:val="004D6CCB"/>
    <w:rsid w:val="004D6DE0"/>
    <w:rsid w:val="004D6EAF"/>
    <w:rsid w:val="004D6FCF"/>
    <w:rsid w:val="004D73F4"/>
    <w:rsid w:val="004D7527"/>
    <w:rsid w:val="004D776F"/>
    <w:rsid w:val="004D7779"/>
    <w:rsid w:val="004D7869"/>
    <w:rsid w:val="004D7AC9"/>
    <w:rsid w:val="004D7D9D"/>
    <w:rsid w:val="004D7E4A"/>
    <w:rsid w:val="004E00F4"/>
    <w:rsid w:val="004E01B4"/>
    <w:rsid w:val="004E0221"/>
    <w:rsid w:val="004E0289"/>
    <w:rsid w:val="004E0650"/>
    <w:rsid w:val="004E072E"/>
    <w:rsid w:val="004E0833"/>
    <w:rsid w:val="004E0934"/>
    <w:rsid w:val="004E0A86"/>
    <w:rsid w:val="004E0BAE"/>
    <w:rsid w:val="004E0E43"/>
    <w:rsid w:val="004E10C8"/>
    <w:rsid w:val="004E1205"/>
    <w:rsid w:val="004E13E3"/>
    <w:rsid w:val="004E1544"/>
    <w:rsid w:val="004E15E1"/>
    <w:rsid w:val="004E163C"/>
    <w:rsid w:val="004E16CE"/>
    <w:rsid w:val="004E1865"/>
    <w:rsid w:val="004E1AAA"/>
    <w:rsid w:val="004E1AF5"/>
    <w:rsid w:val="004E1BE6"/>
    <w:rsid w:val="004E1D16"/>
    <w:rsid w:val="004E1E59"/>
    <w:rsid w:val="004E1F64"/>
    <w:rsid w:val="004E1F82"/>
    <w:rsid w:val="004E2064"/>
    <w:rsid w:val="004E2184"/>
    <w:rsid w:val="004E2277"/>
    <w:rsid w:val="004E234F"/>
    <w:rsid w:val="004E23A2"/>
    <w:rsid w:val="004E2478"/>
    <w:rsid w:val="004E2596"/>
    <w:rsid w:val="004E25AE"/>
    <w:rsid w:val="004E272C"/>
    <w:rsid w:val="004E2A70"/>
    <w:rsid w:val="004E2BBB"/>
    <w:rsid w:val="004E2D5B"/>
    <w:rsid w:val="004E2D70"/>
    <w:rsid w:val="004E2DAB"/>
    <w:rsid w:val="004E2F7A"/>
    <w:rsid w:val="004E2FC7"/>
    <w:rsid w:val="004E304F"/>
    <w:rsid w:val="004E3051"/>
    <w:rsid w:val="004E30B1"/>
    <w:rsid w:val="004E32AE"/>
    <w:rsid w:val="004E3569"/>
    <w:rsid w:val="004E35B1"/>
    <w:rsid w:val="004E383E"/>
    <w:rsid w:val="004E385B"/>
    <w:rsid w:val="004E3897"/>
    <w:rsid w:val="004E38AC"/>
    <w:rsid w:val="004E38EC"/>
    <w:rsid w:val="004E3CC9"/>
    <w:rsid w:val="004E3EFA"/>
    <w:rsid w:val="004E404D"/>
    <w:rsid w:val="004E4560"/>
    <w:rsid w:val="004E45BE"/>
    <w:rsid w:val="004E479F"/>
    <w:rsid w:val="004E4B3D"/>
    <w:rsid w:val="004E4BFF"/>
    <w:rsid w:val="004E4C9C"/>
    <w:rsid w:val="004E4E91"/>
    <w:rsid w:val="004E4FDA"/>
    <w:rsid w:val="004E4FFA"/>
    <w:rsid w:val="004E5035"/>
    <w:rsid w:val="004E52D1"/>
    <w:rsid w:val="004E53FC"/>
    <w:rsid w:val="004E5534"/>
    <w:rsid w:val="004E5554"/>
    <w:rsid w:val="004E56DE"/>
    <w:rsid w:val="004E5A6B"/>
    <w:rsid w:val="004E5B1A"/>
    <w:rsid w:val="004E5BB4"/>
    <w:rsid w:val="004E5F84"/>
    <w:rsid w:val="004E60D9"/>
    <w:rsid w:val="004E617F"/>
    <w:rsid w:val="004E65E0"/>
    <w:rsid w:val="004E6725"/>
    <w:rsid w:val="004E6C7E"/>
    <w:rsid w:val="004E6F9E"/>
    <w:rsid w:val="004E7134"/>
    <w:rsid w:val="004E723A"/>
    <w:rsid w:val="004E72C7"/>
    <w:rsid w:val="004E73F3"/>
    <w:rsid w:val="004E746D"/>
    <w:rsid w:val="004E77BF"/>
    <w:rsid w:val="004E780B"/>
    <w:rsid w:val="004E7873"/>
    <w:rsid w:val="004E79AE"/>
    <w:rsid w:val="004E7AA2"/>
    <w:rsid w:val="004E7C24"/>
    <w:rsid w:val="004E7CA6"/>
    <w:rsid w:val="004F0135"/>
    <w:rsid w:val="004F046A"/>
    <w:rsid w:val="004F04A3"/>
    <w:rsid w:val="004F04CD"/>
    <w:rsid w:val="004F051A"/>
    <w:rsid w:val="004F0533"/>
    <w:rsid w:val="004F05AC"/>
    <w:rsid w:val="004F061C"/>
    <w:rsid w:val="004F0720"/>
    <w:rsid w:val="004F0725"/>
    <w:rsid w:val="004F0824"/>
    <w:rsid w:val="004F0993"/>
    <w:rsid w:val="004F09FE"/>
    <w:rsid w:val="004F0A5C"/>
    <w:rsid w:val="004F0B1D"/>
    <w:rsid w:val="004F0F08"/>
    <w:rsid w:val="004F0F28"/>
    <w:rsid w:val="004F0F9B"/>
    <w:rsid w:val="004F12D7"/>
    <w:rsid w:val="004F12F1"/>
    <w:rsid w:val="004F163E"/>
    <w:rsid w:val="004F172A"/>
    <w:rsid w:val="004F186F"/>
    <w:rsid w:val="004F1A6D"/>
    <w:rsid w:val="004F1AD2"/>
    <w:rsid w:val="004F1C84"/>
    <w:rsid w:val="004F1CFF"/>
    <w:rsid w:val="004F1D49"/>
    <w:rsid w:val="004F1EEE"/>
    <w:rsid w:val="004F1FF2"/>
    <w:rsid w:val="004F20EB"/>
    <w:rsid w:val="004F21BA"/>
    <w:rsid w:val="004F2334"/>
    <w:rsid w:val="004F259A"/>
    <w:rsid w:val="004F25BA"/>
    <w:rsid w:val="004F25FF"/>
    <w:rsid w:val="004F26A2"/>
    <w:rsid w:val="004F2849"/>
    <w:rsid w:val="004F291C"/>
    <w:rsid w:val="004F2B47"/>
    <w:rsid w:val="004F2FE1"/>
    <w:rsid w:val="004F2FEE"/>
    <w:rsid w:val="004F3128"/>
    <w:rsid w:val="004F31C2"/>
    <w:rsid w:val="004F3306"/>
    <w:rsid w:val="004F339F"/>
    <w:rsid w:val="004F35C8"/>
    <w:rsid w:val="004F36B4"/>
    <w:rsid w:val="004F3769"/>
    <w:rsid w:val="004F38B1"/>
    <w:rsid w:val="004F3927"/>
    <w:rsid w:val="004F3A61"/>
    <w:rsid w:val="004F3A79"/>
    <w:rsid w:val="004F3CB2"/>
    <w:rsid w:val="004F3D86"/>
    <w:rsid w:val="004F41B6"/>
    <w:rsid w:val="004F44F8"/>
    <w:rsid w:val="004F4530"/>
    <w:rsid w:val="004F4A79"/>
    <w:rsid w:val="004F4AC3"/>
    <w:rsid w:val="004F4D34"/>
    <w:rsid w:val="004F4D4F"/>
    <w:rsid w:val="004F4F92"/>
    <w:rsid w:val="004F4F9F"/>
    <w:rsid w:val="004F4FBE"/>
    <w:rsid w:val="004F5368"/>
    <w:rsid w:val="004F5439"/>
    <w:rsid w:val="004F54AA"/>
    <w:rsid w:val="004F5720"/>
    <w:rsid w:val="004F5758"/>
    <w:rsid w:val="004F57A8"/>
    <w:rsid w:val="004F592A"/>
    <w:rsid w:val="004F59A5"/>
    <w:rsid w:val="004F5AE2"/>
    <w:rsid w:val="004F5BD0"/>
    <w:rsid w:val="004F5CEB"/>
    <w:rsid w:val="004F5FF0"/>
    <w:rsid w:val="004F6054"/>
    <w:rsid w:val="004F61E2"/>
    <w:rsid w:val="004F649C"/>
    <w:rsid w:val="004F651F"/>
    <w:rsid w:val="004F66E2"/>
    <w:rsid w:val="004F6804"/>
    <w:rsid w:val="004F6897"/>
    <w:rsid w:val="004F69BE"/>
    <w:rsid w:val="004F6D7B"/>
    <w:rsid w:val="004F6EB6"/>
    <w:rsid w:val="004F6F3B"/>
    <w:rsid w:val="004F6FB2"/>
    <w:rsid w:val="004F717B"/>
    <w:rsid w:val="004F7440"/>
    <w:rsid w:val="004F784D"/>
    <w:rsid w:val="004F79B9"/>
    <w:rsid w:val="004F7A56"/>
    <w:rsid w:val="004F7BCC"/>
    <w:rsid w:val="004F7C06"/>
    <w:rsid w:val="004F7EB2"/>
    <w:rsid w:val="004F7FDD"/>
    <w:rsid w:val="004F7FF8"/>
    <w:rsid w:val="0050032E"/>
    <w:rsid w:val="00500629"/>
    <w:rsid w:val="00500889"/>
    <w:rsid w:val="0050088E"/>
    <w:rsid w:val="005009E0"/>
    <w:rsid w:val="00500CE2"/>
    <w:rsid w:val="00500DB1"/>
    <w:rsid w:val="005010B8"/>
    <w:rsid w:val="005013B9"/>
    <w:rsid w:val="005014B8"/>
    <w:rsid w:val="00501602"/>
    <w:rsid w:val="00501793"/>
    <w:rsid w:val="00501A47"/>
    <w:rsid w:val="00501D2B"/>
    <w:rsid w:val="0050207E"/>
    <w:rsid w:val="005020BA"/>
    <w:rsid w:val="00502527"/>
    <w:rsid w:val="00502553"/>
    <w:rsid w:val="005025FF"/>
    <w:rsid w:val="00502817"/>
    <w:rsid w:val="0050294F"/>
    <w:rsid w:val="00502AA1"/>
    <w:rsid w:val="00502C12"/>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7FC"/>
    <w:rsid w:val="00504AC1"/>
    <w:rsid w:val="00504B17"/>
    <w:rsid w:val="00504D96"/>
    <w:rsid w:val="0050509A"/>
    <w:rsid w:val="0050514C"/>
    <w:rsid w:val="00505215"/>
    <w:rsid w:val="005052F0"/>
    <w:rsid w:val="00505329"/>
    <w:rsid w:val="00505330"/>
    <w:rsid w:val="005055CE"/>
    <w:rsid w:val="00505A8C"/>
    <w:rsid w:val="00505B4B"/>
    <w:rsid w:val="00505F10"/>
    <w:rsid w:val="00506148"/>
    <w:rsid w:val="00506155"/>
    <w:rsid w:val="0050634E"/>
    <w:rsid w:val="00506356"/>
    <w:rsid w:val="00506497"/>
    <w:rsid w:val="00506570"/>
    <w:rsid w:val="005065CF"/>
    <w:rsid w:val="00506700"/>
    <w:rsid w:val="0050675B"/>
    <w:rsid w:val="005067D3"/>
    <w:rsid w:val="005069EC"/>
    <w:rsid w:val="00506BAF"/>
    <w:rsid w:val="00506D73"/>
    <w:rsid w:val="00506F7C"/>
    <w:rsid w:val="00506FEC"/>
    <w:rsid w:val="00506FFE"/>
    <w:rsid w:val="00507085"/>
    <w:rsid w:val="00507169"/>
    <w:rsid w:val="0050738D"/>
    <w:rsid w:val="0050741A"/>
    <w:rsid w:val="0050747B"/>
    <w:rsid w:val="00507595"/>
    <w:rsid w:val="005075E6"/>
    <w:rsid w:val="005076C7"/>
    <w:rsid w:val="005078AD"/>
    <w:rsid w:val="005078DA"/>
    <w:rsid w:val="005079B2"/>
    <w:rsid w:val="00507A08"/>
    <w:rsid w:val="00507A60"/>
    <w:rsid w:val="00507ADE"/>
    <w:rsid w:val="00507C7C"/>
    <w:rsid w:val="00507CF6"/>
    <w:rsid w:val="00507DE1"/>
    <w:rsid w:val="00507F04"/>
    <w:rsid w:val="00507FFE"/>
    <w:rsid w:val="005102AD"/>
    <w:rsid w:val="00510343"/>
    <w:rsid w:val="00510527"/>
    <w:rsid w:val="005105D2"/>
    <w:rsid w:val="005108C7"/>
    <w:rsid w:val="00510BD3"/>
    <w:rsid w:val="00510D9B"/>
    <w:rsid w:val="0051119D"/>
    <w:rsid w:val="00511209"/>
    <w:rsid w:val="005114BF"/>
    <w:rsid w:val="0051151B"/>
    <w:rsid w:val="0051155D"/>
    <w:rsid w:val="00511891"/>
    <w:rsid w:val="00511B0C"/>
    <w:rsid w:val="00511DFE"/>
    <w:rsid w:val="00511EC2"/>
    <w:rsid w:val="00511ECC"/>
    <w:rsid w:val="00511F82"/>
    <w:rsid w:val="0051200F"/>
    <w:rsid w:val="00512037"/>
    <w:rsid w:val="00512079"/>
    <w:rsid w:val="005121B3"/>
    <w:rsid w:val="005122C9"/>
    <w:rsid w:val="0051234B"/>
    <w:rsid w:val="005123A7"/>
    <w:rsid w:val="0051255C"/>
    <w:rsid w:val="00512627"/>
    <w:rsid w:val="00512A16"/>
    <w:rsid w:val="00512B3B"/>
    <w:rsid w:val="00512ED6"/>
    <w:rsid w:val="00512F8C"/>
    <w:rsid w:val="005130C9"/>
    <w:rsid w:val="0051318A"/>
    <w:rsid w:val="00513267"/>
    <w:rsid w:val="0051331B"/>
    <w:rsid w:val="00513610"/>
    <w:rsid w:val="005137AB"/>
    <w:rsid w:val="005138B6"/>
    <w:rsid w:val="00513935"/>
    <w:rsid w:val="00513978"/>
    <w:rsid w:val="00513EC5"/>
    <w:rsid w:val="00514107"/>
    <w:rsid w:val="00514197"/>
    <w:rsid w:val="005141BF"/>
    <w:rsid w:val="005142B4"/>
    <w:rsid w:val="005143B5"/>
    <w:rsid w:val="005146D7"/>
    <w:rsid w:val="00514B5B"/>
    <w:rsid w:val="005151BE"/>
    <w:rsid w:val="00515377"/>
    <w:rsid w:val="005154DB"/>
    <w:rsid w:val="005154DF"/>
    <w:rsid w:val="005156CB"/>
    <w:rsid w:val="0051580F"/>
    <w:rsid w:val="00515852"/>
    <w:rsid w:val="0051590A"/>
    <w:rsid w:val="0051597E"/>
    <w:rsid w:val="00515E53"/>
    <w:rsid w:val="00515EF9"/>
    <w:rsid w:val="005160D9"/>
    <w:rsid w:val="005161D8"/>
    <w:rsid w:val="00516405"/>
    <w:rsid w:val="0051654D"/>
    <w:rsid w:val="00516558"/>
    <w:rsid w:val="0051664E"/>
    <w:rsid w:val="005166DE"/>
    <w:rsid w:val="00516764"/>
    <w:rsid w:val="005169DD"/>
    <w:rsid w:val="00516A1D"/>
    <w:rsid w:val="00516B46"/>
    <w:rsid w:val="00516C2B"/>
    <w:rsid w:val="00516C99"/>
    <w:rsid w:val="00516CC8"/>
    <w:rsid w:val="00516CF2"/>
    <w:rsid w:val="00517201"/>
    <w:rsid w:val="00517326"/>
    <w:rsid w:val="00517701"/>
    <w:rsid w:val="00517988"/>
    <w:rsid w:val="00517BD9"/>
    <w:rsid w:val="00517C0F"/>
    <w:rsid w:val="00517CB3"/>
    <w:rsid w:val="00517F56"/>
    <w:rsid w:val="00517FA7"/>
    <w:rsid w:val="005200DF"/>
    <w:rsid w:val="005200E4"/>
    <w:rsid w:val="005202AD"/>
    <w:rsid w:val="0052035F"/>
    <w:rsid w:val="00520601"/>
    <w:rsid w:val="005209A0"/>
    <w:rsid w:val="005209B3"/>
    <w:rsid w:val="00520B14"/>
    <w:rsid w:val="00520C48"/>
    <w:rsid w:val="00520DB2"/>
    <w:rsid w:val="00520E5F"/>
    <w:rsid w:val="00520E7C"/>
    <w:rsid w:val="00520F63"/>
    <w:rsid w:val="00521543"/>
    <w:rsid w:val="00521679"/>
    <w:rsid w:val="005218EE"/>
    <w:rsid w:val="00521A18"/>
    <w:rsid w:val="00521B82"/>
    <w:rsid w:val="00521BE2"/>
    <w:rsid w:val="00521D28"/>
    <w:rsid w:val="00521EE9"/>
    <w:rsid w:val="005220FA"/>
    <w:rsid w:val="0052233A"/>
    <w:rsid w:val="00522472"/>
    <w:rsid w:val="0052264F"/>
    <w:rsid w:val="00522684"/>
    <w:rsid w:val="00522852"/>
    <w:rsid w:val="00522913"/>
    <w:rsid w:val="00522CF8"/>
    <w:rsid w:val="00522D23"/>
    <w:rsid w:val="00522FE3"/>
    <w:rsid w:val="0052348E"/>
    <w:rsid w:val="005234C6"/>
    <w:rsid w:val="00523546"/>
    <w:rsid w:val="0052359D"/>
    <w:rsid w:val="00523722"/>
    <w:rsid w:val="00523922"/>
    <w:rsid w:val="00523B78"/>
    <w:rsid w:val="00523BBD"/>
    <w:rsid w:val="00523BC3"/>
    <w:rsid w:val="00523C42"/>
    <w:rsid w:val="00523CAA"/>
    <w:rsid w:val="00524338"/>
    <w:rsid w:val="005243E7"/>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7C4"/>
    <w:rsid w:val="00525835"/>
    <w:rsid w:val="005259EB"/>
    <w:rsid w:val="00525A6B"/>
    <w:rsid w:val="00525E16"/>
    <w:rsid w:val="00525E72"/>
    <w:rsid w:val="0052630F"/>
    <w:rsid w:val="00526465"/>
    <w:rsid w:val="0052647D"/>
    <w:rsid w:val="0052652D"/>
    <w:rsid w:val="00526583"/>
    <w:rsid w:val="00526619"/>
    <w:rsid w:val="0052674F"/>
    <w:rsid w:val="00526779"/>
    <w:rsid w:val="005267CC"/>
    <w:rsid w:val="0052695D"/>
    <w:rsid w:val="00526AEA"/>
    <w:rsid w:val="00526BD7"/>
    <w:rsid w:val="00526F38"/>
    <w:rsid w:val="00526F5E"/>
    <w:rsid w:val="00527389"/>
    <w:rsid w:val="00527589"/>
    <w:rsid w:val="00527693"/>
    <w:rsid w:val="00527732"/>
    <w:rsid w:val="0052791B"/>
    <w:rsid w:val="00527D26"/>
    <w:rsid w:val="00527E0B"/>
    <w:rsid w:val="00527FC6"/>
    <w:rsid w:val="0053007F"/>
    <w:rsid w:val="0053029C"/>
    <w:rsid w:val="00530390"/>
    <w:rsid w:val="005303A9"/>
    <w:rsid w:val="00530462"/>
    <w:rsid w:val="00530722"/>
    <w:rsid w:val="00530B3A"/>
    <w:rsid w:val="00530E98"/>
    <w:rsid w:val="005310E6"/>
    <w:rsid w:val="0053112E"/>
    <w:rsid w:val="00531409"/>
    <w:rsid w:val="00531505"/>
    <w:rsid w:val="005316DD"/>
    <w:rsid w:val="005317AB"/>
    <w:rsid w:val="005318DA"/>
    <w:rsid w:val="00531A94"/>
    <w:rsid w:val="00531AB6"/>
    <w:rsid w:val="00531AD7"/>
    <w:rsid w:val="00531D68"/>
    <w:rsid w:val="00531E47"/>
    <w:rsid w:val="00531F45"/>
    <w:rsid w:val="0053206B"/>
    <w:rsid w:val="00532182"/>
    <w:rsid w:val="00532289"/>
    <w:rsid w:val="00532382"/>
    <w:rsid w:val="0053261A"/>
    <w:rsid w:val="0053261E"/>
    <w:rsid w:val="005326C6"/>
    <w:rsid w:val="005326DB"/>
    <w:rsid w:val="005327EE"/>
    <w:rsid w:val="00532818"/>
    <w:rsid w:val="0053283F"/>
    <w:rsid w:val="005329C3"/>
    <w:rsid w:val="00532ABF"/>
    <w:rsid w:val="00532C65"/>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97D"/>
    <w:rsid w:val="00534E49"/>
    <w:rsid w:val="0053502D"/>
    <w:rsid w:val="005350B8"/>
    <w:rsid w:val="005352E0"/>
    <w:rsid w:val="005352E1"/>
    <w:rsid w:val="0053535F"/>
    <w:rsid w:val="005353CC"/>
    <w:rsid w:val="00535487"/>
    <w:rsid w:val="0053555A"/>
    <w:rsid w:val="005355C2"/>
    <w:rsid w:val="00535812"/>
    <w:rsid w:val="00535AA1"/>
    <w:rsid w:val="00535AE4"/>
    <w:rsid w:val="00535D2B"/>
    <w:rsid w:val="00535E13"/>
    <w:rsid w:val="00535E9E"/>
    <w:rsid w:val="00535F3E"/>
    <w:rsid w:val="00535FD0"/>
    <w:rsid w:val="005361EE"/>
    <w:rsid w:val="0053632C"/>
    <w:rsid w:val="0053652F"/>
    <w:rsid w:val="0053656F"/>
    <w:rsid w:val="005366AF"/>
    <w:rsid w:val="005366B1"/>
    <w:rsid w:val="005366BA"/>
    <w:rsid w:val="005366D1"/>
    <w:rsid w:val="00536C33"/>
    <w:rsid w:val="00536CF8"/>
    <w:rsid w:val="00536CFE"/>
    <w:rsid w:val="00536D97"/>
    <w:rsid w:val="00536FC5"/>
    <w:rsid w:val="0053705A"/>
    <w:rsid w:val="00537249"/>
    <w:rsid w:val="00537295"/>
    <w:rsid w:val="005372EE"/>
    <w:rsid w:val="005374F3"/>
    <w:rsid w:val="00537531"/>
    <w:rsid w:val="00537723"/>
    <w:rsid w:val="005378C6"/>
    <w:rsid w:val="005379A0"/>
    <w:rsid w:val="00537BA3"/>
    <w:rsid w:val="00537BF0"/>
    <w:rsid w:val="00537D82"/>
    <w:rsid w:val="00537E2C"/>
    <w:rsid w:val="0054033C"/>
    <w:rsid w:val="00540361"/>
    <w:rsid w:val="00540385"/>
    <w:rsid w:val="0054041F"/>
    <w:rsid w:val="0054047A"/>
    <w:rsid w:val="00540930"/>
    <w:rsid w:val="005409BA"/>
    <w:rsid w:val="00540A14"/>
    <w:rsid w:val="00540A1A"/>
    <w:rsid w:val="00540D9B"/>
    <w:rsid w:val="00540ED7"/>
    <w:rsid w:val="00541067"/>
    <w:rsid w:val="00541175"/>
    <w:rsid w:val="0054126A"/>
    <w:rsid w:val="0054131C"/>
    <w:rsid w:val="005413D5"/>
    <w:rsid w:val="00541498"/>
    <w:rsid w:val="00541596"/>
    <w:rsid w:val="0054174D"/>
    <w:rsid w:val="00541B68"/>
    <w:rsid w:val="00542087"/>
    <w:rsid w:val="005420C9"/>
    <w:rsid w:val="00542703"/>
    <w:rsid w:val="005427FA"/>
    <w:rsid w:val="005429DA"/>
    <w:rsid w:val="00542BF0"/>
    <w:rsid w:val="00542D12"/>
    <w:rsid w:val="00542DDB"/>
    <w:rsid w:val="00542EC9"/>
    <w:rsid w:val="00542F5E"/>
    <w:rsid w:val="005430FA"/>
    <w:rsid w:val="005432A4"/>
    <w:rsid w:val="005434F2"/>
    <w:rsid w:val="0054386F"/>
    <w:rsid w:val="00543A4F"/>
    <w:rsid w:val="00543CAF"/>
    <w:rsid w:val="00543E7D"/>
    <w:rsid w:val="00543E81"/>
    <w:rsid w:val="00544186"/>
    <w:rsid w:val="00544324"/>
    <w:rsid w:val="00544364"/>
    <w:rsid w:val="005443C8"/>
    <w:rsid w:val="005443DA"/>
    <w:rsid w:val="0054462F"/>
    <w:rsid w:val="00544757"/>
    <w:rsid w:val="0054487A"/>
    <w:rsid w:val="00544B1F"/>
    <w:rsid w:val="00544B6F"/>
    <w:rsid w:val="00544BF0"/>
    <w:rsid w:val="00544C63"/>
    <w:rsid w:val="00544DAA"/>
    <w:rsid w:val="0054504B"/>
    <w:rsid w:val="005451B4"/>
    <w:rsid w:val="005451F5"/>
    <w:rsid w:val="005454D1"/>
    <w:rsid w:val="00545549"/>
    <w:rsid w:val="00545561"/>
    <w:rsid w:val="00545770"/>
    <w:rsid w:val="00545B85"/>
    <w:rsid w:val="00545C20"/>
    <w:rsid w:val="00545E53"/>
    <w:rsid w:val="00545E60"/>
    <w:rsid w:val="00545FF2"/>
    <w:rsid w:val="0054621D"/>
    <w:rsid w:val="0054622D"/>
    <w:rsid w:val="0054638C"/>
    <w:rsid w:val="00546409"/>
    <w:rsid w:val="005464A5"/>
    <w:rsid w:val="005464F4"/>
    <w:rsid w:val="00546744"/>
    <w:rsid w:val="00546811"/>
    <w:rsid w:val="0054685B"/>
    <w:rsid w:val="00546875"/>
    <w:rsid w:val="005469C7"/>
    <w:rsid w:val="00546AF7"/>
    <w:rsid w:val="00546C47"/>
    <w:rsid w:val="00546CFE"/>
    <w:rsid w:val="00546FE2"/>
    <w:rsid w:val="00546FE9"/>
    <w:rsid w:val="005470B7"/>
    <w:rsid w:val="005470DD"/>
    <w:rsid w:val="00547368"/>
    <w:rsid w:val="0054750C"/>
    <w:rsid w:val="00547817"/>
    <w:rsid w:val="00547879"/>
    <w:rsid w:val="005478AD"/>
    <w:rsid w:val="005478B8"/>
    <w:rsid w:val="00547A89"/>
    <w:rsid w:val="00547E4B"/>
    <w:rsid w:val="00547F91"/>
    <w:rsid w:val="00547FDE"/>
    <w:rsid w:val="00550104"/>
    <w:rsid w:val="0055029C"/>
    <w:rsid w:val="005502B4"/>
    <w:rsid w:val="005502CB"/>
    <w:rsid w:val="0055036C"/>
    <w:rsid w:val="0055070C"/>
    <w:rsid w:val="00550962"/>
    <w:rsid w:val="00550AB6"/>
    <w:rsid w:val="00550D6F"/>
    <w:rsid w:val="00550FEB"/>
    <w:rsid w:val="0055148E"/>
    <w:rsid w:val="0055166E"/>
    <w:rsid w:val="005518FC"/>
    <w:rsid w:val="005519C7"/>
    <w:rsid w:val="005519D3"/>
    <w:rsid w:val="00551C24"/>
    <w:rsid w:val="00551CA6"/>
    <w:rsid w:val="00551D9B"/>
    <w:rsid w:val="00551DC9"/>
    <w:rsid w:val="00551E6D"/>
    <w:rsid w:val="00551E9E"/>
    <w:rsid w:val="00551EC9"/>
    <w:rsid w:val="005520DF"/>
    <w:rsid w:val="005521D1"/>
    <w:rsid w:val="00552213"/>
    <w:rsid w:val="00552601"/>
    <w:rsid w:val="005526D8"/>
    <w:rsid w:val="00552ABD"/>
    <w:rsid w:val="00552C70"/>
    <w:rsid w:val="00552D6D"/>
    <w:rsid w:val="00552FD1"/>
    <w:rsid w:val="0055315C"/>
    <w:rsid w:val="0055319B"/>
    <w:rsid w:val="005532E4"/>
    <w:rsid w:val="00553349"/>
    <w:rsid w:val="005533C1"/>
    <w:rsid w:val="005534DD"/>
    <w:rsid w:val="005535CE"/>
    <w:rsid w:val="005535F9"/>
    <w:rsid w:val="0055365A"/>
    <w:rsid w:val="00553734"/>
    <w:rsid w:val="00553958"/>
    <w:rsid w:val="00553A9D"/>
    <w:rsid w:val="00553C5E"/>
    <w:rsid w:val="00553D45"/>
    <w:rsid w:val="00554027"/>
    <w:rsid w:val="0055424C"/>
    <w:rsid w:val="005542C2"/>
    <w:rsid w:val="00554304"/>
    <w:rsid w:val="005543E9"/>
    <w:rsid w:val="00554512"/>
    <w:rsid w:val="005549B7"/>
    <w:rsid w:val="00554DDC"/>
    <w:rsid w:val="005550BE"/>
    <w:rsid w:val="0055516A"/>
    <w:rsid w:val="005551C7"/>
    <w:rsid w:val="00555378"/>
    <w:rsid w:val="005553EE"/>
    <w:rsid w:val="005554C6"/>
    <w:rsid w:val="00555544"/>
    <w:rsid w:val="0055577B"/>
    <w:rsid w:val="005558C1"/>
    <w:rsid w:val="005558E9"/>
    <w:rsid w:val="0055598A"/>
    <w:rsid w:val="00555BFB"/>
    <w:rsid w:val="00555C9A"/>
    <w:rsid w:val="00555F94"/>
    <w:rsid w:val="00555FD9"/>
    <w:rsid w:val="0055600D"/>
    <w:rsid w:val="005560BE"/>
    <w:rsid w:val="005560BF"/>
    <w:rsid w:val="005561E1"/>
    <w:rsid w:val="00556241"/>
    <w:rsid w:val="00556421"/>
    <w:rsid w:val="00556423"/>
    <w:rsid w:val="0055643F"/>
    <w:rsid w:val="005564EA"/>
    <w:rsid w:val="00556564"/>
    <w:rsid w:val="005567B6"/>
    <w:rsid w:val="0055688F"/>
    <w:rsid w:val="00556940"/>
    <w:rsid w:val="0055699A"/>
    <w:rsid w:val="00556D4B"/>
    <w:rsid w:val="00556EF2"/>
    <w:rsid w:val="005571C6"/>
    <w:rsid w:val="0055728A"/>
    <w:rsid w:val="0055754D"/>
    <w:rsid w:val="005576DA"/>
    <w:rsid w:val="00557737"/>
    <w:rsid w:val="0055788F"/>
    <w:rsid w:val="005579B2"/>
    <w:rsid w:val="005579DC"/>
    <w:rsid w:val="005579F4"/>
    <w:rsid w:val="00557A97"/>
    <w:rsid w:val="00557B05"/>
    <w:rsid w:val="00557C17"/>
    <w:rsid w:val="00557D33"/>
    <w:rsid w:val="00557DF9"/>
    <w:rsid w:val="00557F84"/>
    <w:rsid w:val="00557FED"/>
    <w:rsid w:val="005600AB"/>
    <w:rsid w:val="00560128"/>
    <w:rsid w:val="005602AA"/>
    <w:rsid w:val="005603AE"/>
    <w:rsid w:val="005605F5"/>
    <w:rsid w:val="00560699"/>
    <w:rsid w:val="00560741"/>
    <w:rsid w:val="00560A90"/>
    <w:rsid w:val="00560D47"/>
    <w:rsid w:val="00560E61"/>
    <w:rsid w:val="00560F4E"/>
    <w:rsid w:val="00560F8D"/>
    <w:rsid w:val="00561199"/>
    <w:rsid w:val="0056137E"/>
    <w:rsid w:val="00561441"/>
    <w:rsid w:val="00561609"/>
    <w:rsid w:val="005616FB"/>
    <w:rsid w:val="0056191F"/>
    <w:rsid w:val="00561920"/>
    <w:rsid w:val="00561954"/>
    <w:rsid w:val="00561C01"/>
    <w:rsid w:val="00561D1E"/>
    <w:rsid w:val="00561D9B"/>
    <w:rsid w:val="00561DC6"/>
    <w:rsid w:val="00562257"/>
    <w:rsid w:val="0056228B"/>
    <w:rsid w:val="005624B8"/>
    <w:rsid w:val="0056251B"/>
    <w:rsid w:val="00562621"/>
    <w:rsid w:val="0056273A"/>
    <w:rsid w:val="00562749"/>
    <w:rsid w:val="00562834"/>
    <w:rsid w:val="00562A14"/>
    <w:rsid w:val="0056313A"/>
    <w:rsid w:val="00563402"/>
    <w:rsid w:val="00563432"/>
    <w:rsid w:val="00563488"/>
    <w:rsid w:val="005637D4"/>
    <w:rsid w:val="0056380F"/>
    <w:rsid w:val="00563848"/>
    <w:rsid w:val="005639F6"/>
    <w:rsid w:val="00564132"/>
    <w:rsid w:val="005642C2"/>
    <w:rsid w:val="00564300"/>
    <w:rsid w:val="005644E1"/>
    <w:rsid w:val="0056454C"/>
    <w:rsid w:val="005647C7"/>
    <w:rsid w:val="00564CA4"/>
    <w:rsid w:val="00564CFA"/>
    <w:rsid w:val="00564E5C"/>
    <w:rsid w:val="00564ECB"/>
    <w:rsid w:val="00564F30"/>
    <w:rsid w:val="00564FB9"/>
    <w:rsid w:val="00564FF0"/>
    <w:rsid w:val="00565077"/>
    <w:rsid w:val="005651BE"/>
    <w:rsid w:val="005652A3"/>
    <w:rsid w:val="0056540C"/>
    <w:rsid w:val="005655D8"/>
    <w:rsid w:val="0056560A"/>
    <w:rsid w:val="005657B9"/>
    <w:rsid w:val="005658A4"/>
    <w:rsid w:val="00565A09"/>
    <w:rsid w:val="00565CAB"/>
    <w:rsid w:val="00565CE4"/>
    <w:rsid w:val="00565DD8"/>
    <w:rsid w:val="00565EA2"/>
    <w:rsid w:val="00565ED0"/>
    <w:rsid w:val="00565F7A"/>
    <w:rsid w:val="005660F5"/>
    <w:rsid w:val="00566436"/>
    <w:rsid w:val="00566590"/>
    <w:rsid w:val="005666CE"/>
    <w:rsid w:val="005666D0"/>
    <w:rsid w:val="005666FF"/>
    <w:rsid w:val="0056674E"/>
    <w:rsid w:val="005667A1"/>
    <w:rsid w:val="00566BB0"/>
    <w:rsid w:val="00566C31"/>
    <w:rsid w:val="00566ED6"/>
    <w:rsid w:val="00566EFB"/>
    <w:rsid w:val="0056722F"/>
    <w:rsid w:val="00567293"/>
    <w:rsid w:val="005677F7"/>
    <w:rsid w:val="00567BB4"/>
    <w:rsid w:val="00567D2B"/>
    <w:rsid w:val="00567F06"/>
    <w:rsid w:val="00570177"/>
    <w:rsid w:val="0057018B"/>
    <w:rsid w:val="005702BF"/>
    <w:rsid w:val="005702F4"/>
    <w:rsid w:val="00570570"/>
    <w:rsid w:val="0057089A"/>
    <w:rsid w:val="00570A4E"/>
    <w:rsid w:val="00570BF5"/>
    <w:rsid w:val="00570C37"/>
    <w:rsid w:val="00570F42"/>
    <w:rsid w:val="00571003"/>
    <w:rsid w:val="005710CC"/>
    <w:rsid w:val="0057144C"/>
    <w:rsid w:val="0057169C"/>
    <w:rsid w:val="005717EC"/>
    <w:rsid w:val="0057189F"/>
    <w:rsid w:val="00571AE9"/>
    <w:rsid w:val="00571DDD"/>
    <w:rsid w:val="00571E6B"/>
    <w:rsid w:val="005721F6"/>
    <w:rsid w:val="0057227B"/>
    <w:rsid w:val="005722D7"/>
    <w:rsid w:val="0057268B"/>
    <w:rsid w:val="00572B57"/>
    <w:rsid w:val="00572D3D"/>
    <w:rsid w:val="00572D42"/>
    <w:rsid w:val="00572E1C"/>
    <w:rsid w:val="00572EE2"/>
    <w:rsid w:val="00572F16"/>
    <w:rsid w:val="00572F3D"/>
    <w:rsid w:val="00573277"/>
    <w:rsid w:val="005732A4"/>
    <w:rsid w:val="005733B6"/>
    <w:rsid w:val="00573611"/>
    <w:rsid w:val="005738BC"/>
    <w:rsid w:val="005738EF"/>
    <w:rsid w:val="005739BA"/>
    <w:rsid w:val="005739E2"/>
    <w:rsid w:val="00573A49"/>
    <w:rsid w:val="00573ADD"/>
    <w:rsid w:val="00573B05"/>
    <w:rsid w:val="00573B16"/>
    <w:rsid w:val="00573DBF"/>
    <w:rsid w:val="00573E84"/>
    <w:rsid w:val="00573E95"/>
    <w:rsid w:val="00573FE3"/>
    <w:rsid w:val="00574458"/>
    <w:rsid w:val="00574534"/>
    <w:rsid w:val="00574920"/>
    <w:rsid w:val="00574C3B"/>
    <w:rsid w:val="00574CEF"/>
    <w:rsid w:val="00574D4B"/>
    <w:rsid w:val="00574F56"/>
    <w:rsid w:val="00574F5A"/>
    <w:rsid w:val="00575350"/>
    <w:rsid w:val="00575754"/>
    <w:rsid w:val="00575A82"/>
    <w:rsid w:val="00575B12"/>
    <w:rsid w:val="00575C4E"/>
    <w:rsid w:val="00575EF3"/>
    <w:rsid w:val="00575F05"/>
    <w:rsid w:val="00575F09"/>
    <w:rsid w:val="005760F3"/>
    <w:rsid w:val="00576147"/>
    <w:rsid w:val="005761E4"/>
    <w:rsid w:val="005763EF"/>
    <w:rsid w:val="00576447"/>
    <w:rsid w:val="00576532"/>
    <w:rsid w:val="0057657C"/>
    <w:rsid w:val="00576878"/>
    <w:rsid w:val="00576A26"/>
    <w:rsid w:val="00576ABD"/>
    <w:rsid w:val="00576D28"/>
    <w:rsid w:val="00576E30"/>
    <w:rsid w:val="00576F34"/>
    <w:rsid w:val="0057703C"/>
    <w:rsid w:val="00577044"/>
    <w:rsid w:val="005770C8"/>
    <w:rsid w:val="0057728A"/>
    <w:rsid w:val="0057769C"/>
    <w:rsid w:val="00577700"/>
    <w:rsid w:val="005777F4"/>
    <w:rsid w:val="00577A70"/>
    <w:rsid w:val="00577D5F"/>
    <w:rsid w:val="00577DAD"/>
    <w:rsid w:val="00577F64"/>
    <w:rsid w:val="005800C9"/>
    <w:rsid w:val="005804CE"/>
    <w:rsid w:val="005804E4"/>
    <w:rsid w:val="0058053F"/>
    <w:rsid w:val="00580582"/>
    <w:rsid w:val="005806EF"/>
    <w:rsid w:val="0058087B"/>
    <w:rsid w:val="005809A8"/>
    <w:rsid w:val="00580A44"/>
    <w:rsid w:val="00580EE8"/>
    <w:rsid w:val="00580F73"/>
    <w:rsid w:val="00580FD5"/>
    <w:rsid w:val="00580FE2"/>
    <w:rsid w:val="005810C3"/>
    <w:rsid w:val="00581183"/>
    <w:rsid w:val="00581512"/>
    <w:rsid w:val="0058183D"/>
    <w:rsid w:val="005819DB"/>
    <w:rsid w:val="00581AC5"/>
    <w:rsid w:val="00581BC6"/>
    <w:rsid w:val="00581D6C"/>
    <w:rsid w:val="00581E8C"/>
    <w:rsid w:val="0058207A"/>
    <w:rsid w:val="0058210E"/>
    <w:rsid w:val="00582658"/>
    <w:rsid w:val="0058267A"/>
    <w:rsid w:val="005826C1"/>
    <w:rsid w:val="005829D0"/>
    <w:rsid w:val="00582A94"/>
    <w:rsid w:val="00582C25"/>
    <w:rsid w:val="00582C8E"/>
    <w:rsid w:val="00582F15"/>
    <w:rsid w:val="00582F8F"/>
    <w:rsid w:val="0058336F"/>
    <w:rsid w:val="005836BB"/>
    <w:rsid w:val="00583904"/>
    <w:rsid w:val="0058390F"/>
    <w:rsid w:val="00583AD5"/>
    <w:rsid w:val="00583CD3"/>
    <w:rsid w:val="00583CFD"/>
    <w:rsid w:val="00583E4B"/>
    <w:rsid w:val="00583FEC"/>
    <w:rsid w:val="0058407B"/>
    <w:rsid w:val="005845D7"/>
    <w:rsid w:val="005846E0"/>
    <w:rsid w:val="005846EB"/>
    <w:rsid w:val="005847B2"/>
    <w:rsid w:val="005848DA"/>
    <w:rsid w:val="0058493A"/>
    <w:rsid w:val="00584AB3"/>
    <w:rsid w:val="00585043"/>
    <w:rsid w:val="00585076"/>
    <w:rsid w:val="0058549C"/>
    <w:rsid w:val="0058555E"/>
    <w:rsid w:val="00585C06"/>
    <w:rsid w:val="00585C2C"/>
    <w:rsid w:val="00585C79"/>
    <w:rsid w:val="00585DDB"/>
    <w:rsid w:val="00585EBF"/>
    <w:rsid w:val="00585FF5"/>
    <w:rsid w:val="00586030"/>
    <w:rsid w:val="00586188"/>
    <w:rsid w:val="00586306"/>
    <w:rsid w:val="00586409"/>
    <w:rsid w:val="005864CA"/>
    <w:rsid w:val="005864DB"/>
    <w:rsid w:val="0058663E"/>
    <w:rsid w:val="005866DB"/>
    <w:rsid w:val="00586765"/>
    <w:rsid w:val="0058682F"/>
    <w:rsid w:val="00586AC8"/>
    <w:rsid w:val="00587036"/>
    <w:rsid w:val="005871DE"/>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9A5"/>
    <w:rsid w:val="00590B1F"/>
    <w:rsid w:val="00590B54"/>
    <w:rsid w:val="00590C39"/>
    <w:rsid w:val="00590E8F"/>
    <w:rsid w:val="0059103D"/>
    <w:rsid w:val="005912D1"/>
    <w:rsid w:val="00591391"/>
    <w:rsid w:val="00591413"/>
    <w:rsid w:val="005914CE"/>
    <w:rsid w:val="00591526"/>
    <w:rsid w:val="005915FB"/>
    <w:rsid w:val="00591665"/>
    <w:rsid w:val="005917BF"/>
    <w:rsid w:val="00591B15"/>
    <w:rsid w:val="00591C54"/>
    <w:rsid w:val="00591DF3"/>
    <w:rsid w:val="00591FA3"/>
    <w:rsid w:val="0059203C"/>
    <w:rsid w:val="005920AE"/>
    <w:rsid w:val="005924FC"/>
    <w:rsid w:val="00592882"/>
    <w:rsid w:val="00592D67"/>
    <w:rsid w:val="00592D8B"/>
    <w:rsid w:val="00592EC0"/>
    <w:rsid w:val="00592FDC"/>
    <w:rsid w:val="00593068"/>
    <w:rsid w:val="005930DA"/>
    <w:rsid w:val="0059320C"/>
    <w:rsid w:val="00593402"/>
    <w:rsid w:val="00593529"/>
    <w:rsid w:val="0059385C"/>
    <w:rsid w:val="005938A1"/>
    <w:rsid w:val="00593B7C"/>
    <w:rsid w:val="00594211"/>
    <w:rsid w:val="00594448"/>
    <w:rsid w:val="0059460B"/>
    <w:rsid w:val="005946AC"/>
    <w:rsid w:val="00594830"/>
    <w:rsid w:val="005948B3"/>
    <w:rsid w:val="00594A24"/>
    <w:rsid w:val="00594B26"/>
    <w:rsid w:val="00594BD2"/>
    <w:rsid w:val="00594BDC"/>
    <w:rsid w:val="00594D33"/>
    <w:rsid w:val="00594E68"/>
    <w:rsid w:val="0059514E"/>
    <w:rsid w:val="0059523C"/>
    <w:rsid w:val="005952BC"/>
    <w:rsid w:val="00595432"/>
    <w:rsid w:val="00595A78"/>
    <w:rsid w:val="00595A7B"/>
    <w:rsid w:val="00595AE3"/>
    <w:rsid w:val="00595C0F"/>
    <w:rsid w:val="00595C7E"/>
    <w:rsid w:val="00595D89"/>
    <w:rsid w:val="00595D8B"/>
    <w:rsid w:val="00595F75"/>
    <w:rsid w:val="00595FE6"/>
    <w:rsid w:val="005961A5"/>
    <w:rsid w:val="0059635E"/>
    <w:rsid w:val="0059636D"/>
    <w:rsid w:val="00596505"/>
    <w:rsid w:val="00596633"/>
    <w:rsid w:val="0059663C"/>
    <w:rsid w:val="0059679A"/>
    <w:rsid w:val="005969AE"/>
    <w:rsid w:val="00596AA8"/>
    <w:rsid w:val="00596C9D"/>
    <w:rsid w:val="00596EEA"/>
    <w:rsid w:val="005970D6"/>
    <w:rsid w:val="005971A8"/>
    <w:rsid w:val="005972F8"/>
    <w:rsid w:val="0059730D"/>
    <w:rsid w:val="0059733D"/>
    <w:rsid w:val="005978D5"/>
    <w:rsid w:val="00597982"/>
    <w:rsid w:val="00597AEA"/>
    <w:rsid w:val="00597EEF"/>
    <w:rsid w:val="00597F38"/>
    <w:rsid w:val="005A0095"/>
    <w:rsid w:val="005A02EA"/>
    <w:rsid w:val="005A031C"/>
    <w:rsid w:val="005A03C9"/>
    <w:rsid w:val="005A048C"/>
    <w:rsid w:val="005A066E"/>
    <w:rsid w:val="005A07CD"/>
    <w:rsid w:val="005A08C1"/>
    <w:rsid w:val="005A09CE"/>
    <w:rsid w:val="005A0B22"/>
    <w:rsid w:val="005A0D30"/>
    <w:rsid w:val="005A0DC6"/>
    <w:rsid w:val="005A0E23"/>
    <w:rsid w:val="005A129E"/>
    <w:rsid w:val="005A1313"/>
    <w:rsid w:val="005A159B"/>
    <w:rsid w:val="005A1B1B"/>
    <w:rsid w:val="005A1B5A"/>
    <w:rsid w:val="005A1C75"/>
    <w:rsid w:val="005A1F19"/>
    <w:rsid w:val="005A2291"/>
    <w:rsid w:val="005A2485"/>
    <w:rsid w:val="005A2681"/>
    <w:rsid w:val="005A2714"/>
    <w:rsid w:val="005A2A16"/>
    <w:rsid w:val="005A2C20"/>
    <w:rsid w:val="005A2C3C"/>
    <w:rsid w:val="005A2DAB"/>
    <w:rsid w:val="005A2DCC"/>
    <w:rsid w:val="005A2E01"/>
    <w:rsid w:val="005A2E65"/>
    <w:rsid w:val="005A2FF0"/>
    <w:rsid w:val="005A311E"/>
    <w:rsid w:val="005A31D9"/>
    <w:rsid w:val="005A3686"/>
    <w:rsid w:val="005A3C00"/>
    <w:rsid w:val="005A3DCC"/>
    <w:rsid w:val="005A3E2D"/>
    <w:rsid w:val="005A3ECD"/>
    <w:rsid w:val="005A4047"/>
    <w:rsid w:val="005A405E"/>
    <w:rsid w:val="005A420A"/>
    <w:rsid w:val="005A4249"/>
    <w:rsid w:val="005A428F"/>
    <w:rsid w:val="005A42F3"/>
    <w:rsid w:val="005A448E"/>
    <w:rsid w:val="005A4490"/>
    <w:rsid w:val="005A47BE"/>
    <w:rsid w:val="005A482B"/>
    <w:rsid w:val="005A4E8D"/>
    <w:rsid w:val="005A4F3D"/>
    <w:rsid w:val="005A4FA8"/>
    <w:rsid w:val="005A535E"/>
    <w:rsid w:val="005A5406"/>
    <w:rsid w:val="005A587E"/>
    <w:rsid w:val="005A5949"/>
    <w:rsid w:val="005A5B47"/>
    <w:rsid w:val="005A5B83"/>
    <w:rsid w:val="005A5F95"/>
    <w:rsid w:val="005A6055"/>
    <w:rsid w:val="005A6564"/>
    <w:rsid w:val="005A6748"/>
    <w:rsid w:val="005A68C7"/>
    <w:rsid w:val="005A6999"/>
    <w:rsid w:val="005A69D1"/>
    <w:rsid w:val="005A6A59"/>
    <w:rsid w:val="005A6B5B"/>
    <w:rsid w:val="005A6C11"/>
    <w:rsid w:val="005A6C77"/>
    <w:rsid w:val="005A6CE6"/>
    <w:rsid w:val="005A6D12"/>
    <w:rsid w:val="005A6DE4"/>
    <w:rsid w:val="005A6F47"/>
    <w:rsid w:val="005A73D8"/>
    <w:rsid w:val="005A74EC"/>
    <w:rsid w:val="005A74F0"/>
    <w:rsid w:val="005A7696"/>
    <w:rsid w:val="005A76EC"/>
    <w:rsid w:val="005A7BD3"/>
    <w:rsid w:val="005A7BEB"/>
    <w:rsid w:val="005A7BFA"/>
    <w:rsid w:val="005B0102"/>
    <w:rsid w:val="005B0128"/>
    <w:rsid w:val="005B02D7"/>
    <w:rsid w:val="005B0376"/>
    <w:rsid w:val="005B05B6"/>
    <w:rsid w:val="005B060C"/>
    <w:rsid w:val="005B073C"/>
    <w:rsid w:val="005B076E"/>
    <w:rsid w:val="005B083C"/>
    <w:rsid w:val="005B09CC"/>
    <w:rsid w:val="005B0CB4"/>
    <w:rsid w:val="005B10E6"/>
    <w:rsid w:val="005B10F7"/>
    <w:rsid w:val="005B135F"/>
    <w:rsid w:val="005B160C"/>
    <w:rsid w:val="005B1688"/>
    <w:rsid w:val="005B19C9"/>
    <w:rsid w:val="005B1ABC"/>
    <w:rsid w:val="005B1CAC"/>
    <w:rsid w:val="005B1CAE"/>
    <w:rsid w:val="005B1CF5"/>
    <w:rsid w:val="005B1D7F"/>
    <w:rsid w:val="005B1E2F"/>
    <w:rsid w:val="005B1E87"/>
    <w:rsid w:val="005B1F28"/>
    <w:rsid w:val="005B1FC8"/>
    <w:rsid w:val="005B1FF6"/>
    <w:rsid w:val="005B21F2"/>
    <w:rsid w:val="005B242F"/>
    <w:rsid w:val="005B25EB"/>
    <w:rsid w:val="005B2B52"/>
    <w:rsid w:val="005B311C"/>
    <w:rsid w:val="005B319D"/>
    <w:rsid w:val="005B31F3"/>
    <w:rsid w:val="005B3370"/>
    <w:rsid w:val="005B3399"/>
    <w:rsid w:val="005B3423"/>
    <w:rsid w:val="005B39D2"/>
    <w:rsid w:val="005B3C5C"/>
    <w:rsid w:val="005B3D72"/>
    <w:rsid w:val="005B4058"/>
    <w:rsid w:val="005B415A"/>
    <w:rsid w:val="005B4163"/>
    <w:rsid w:val="005B41DB"/>
    <w:rsid w:val="005B42FC"/>
    <w:rsid w:val="005B4389"/>
    <w:rsid w:val="005B43D3"/>
    <w:rsid w:val="005B45CF"/>
    <w:rsid w:val="005B4687"/>
    <w:rsid w:val="005B4A99"/>
    <w:rsid w:val="005B4E6D"/>
    <w:rsid w:val="005B53AC"/>
    <w:rsid w:val="005B5793"/>
    <w:rsid w:val="005B581C"/>
    <w:rsid w:val="005B5839"/>
    <w:rsid w:val="005B59FD"/>
    <w:rsid w:val="005B5A48"/>
    <w:rsid w:val="005B5EA5"/>
    <w:rsid w:val="005B61C1"/>
    <w:rsid w:val="005B6246"/>
    <w:rsid w:val="005B6691"/>
    <w:rsid w:val="005B66A5"/>
    <w:rsid w:val="005B69F9"/>
    <w:rsid w:val="005B6C3C"/>
    <w:rsid w:val="005B6CCD"/>
    <w:rsid w:val="005B6DFA"/>
    <w:rsid w:val="005B6F08"/>
    <w:rsid w:val="005B6FD6"/>
    <w:rsid w:val="005B6FFB"/>
    <w:rsid w:val="005B71B8"/>
    <w:rsid w:val="005B7474"/>
    <w:rsid w:val="005B74EA"/>
    <w:rsid w:val="005B7961"/>
    <w:rsid w:val="005B7BF3"/>
    <w:rsid w:val="005B7CDB"/>
    <w:rsid w:val="005B7D90"/>
    <w:rsid w:val="005B7DDF"/>
    <w:rsid w:val="005B7F14"/>
    <w:rsid w:val="005B7F73"/>
    <w:rsid w:val="005C0046"/>
    <w:rsid w:val="005C0322"/>
    <w:rsid w:val="005C038E"/>
    <w:rsid w:val="005C04BE"/>
    <w:rsid w:val="005C0731"/>
    <w:rsid w:val="005C075F"/>
    <w:rsid w:val="005C08C0"/>
    <w:rsid w:val="005C0929"/>
    <w:rsid w:val="005C0AA9"/>
    <w:rsid w:val="005C0ADF"/>
    <w:rsid w:val="005C0BFA"/>
    <w:rsid w:val="005C0CE0"/>
    <w:rsid w:val="005C0D7D"/>
    <w:rsid w:val="005C0FA4"/>
    <w:rsid w:val="005C116C"/>
    <w:rsid w:val="005C14CE"/>
    <w:rsid w:val="005C1625"/>
    <w:rsid w:val="005C1676"/>
    <w:rsid w:val="005C1A36"/>
    <w:rsid w:val="005C1F02"/>
    <w:rsid w:val="005C200D"/>
    <w:rsid w:val="005C2250"/>
    <w:rsid w:val="005C226A"/>
    <w:rsid w:val="005C2714"/>
    <w:rsid w:val="005C2744"/>
    <w:rsid w:val="005C2838"/>
    <w:rsid w:val="005C2C09"/>
    <w:rsid w:val="005C2C2F"/>
    <w:rsid w:val="005C2CE1"/>
    <w:rsid w:val="005C2E98"/>
    <w:rsid w:val="005C2EBA"/>
    <w:rsid w:val="005C2F9B"/>
    <w:rsid w:val="005C3140"/>
    <w:rsid w:val="005C32B8"/>
    <w:rsid w:val="005C34E3"/>
    <w:rsid w:val="005C395E"/>
    <w:rsid w:val="005C3F78"/>
    <w:rsid w:val="005C41AB"/>
    <w:rsid w:val="005C4225"/>
    <w:rsid w:val="005C42A1"/>
    <w:rsid w:val="005C4378"/>
    <w:rsid w:val="005C4663"/>
    <w:rsid w:val="005C4981"/>
    <w:rsid w:val="005C4A3C"/>
    <w:rsid w:val="005C4C44"/>
    <w:rsid w:val="005C4C4B"/>
    <w:rsid w:val="005C4D09"/>
    <w:rsid w:val="005C4DBA"/>
    <w:rsid w:val="005C4DF2"/>
    <w:rsid w:val="005C52ED"/>
    <w:rsid w:val="005C545C"/>
    <w:rsid w:val="005C5481"/>
    <w:rsid w:val="005C5C2C"/>
    <w:rsid w:val="005C5DF8"/>
    <w:rsid w:val="005C5EB1"/>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1A9"/>
    <w:rsid w:val="005C7294"/>
    <w:rsid w:val="005C72C8"/>
    <w:rsid w:val="005C72D4"/>
    <w:rsid w:val="005C73A6"/>
    <w:rsid w:val="005C7959"/>
    <w:rsid w:val="005C7968"/>
    <w:rsid w:val="005C79D3"/>
    <w:rsid w:val="005C7A82"/>
    <w:rsid w:val="005D0179"/>
    <w:rsid w:val="005D02C3"/>
    <w:rsid w:val="005D02D3"/>
    <w:rsid w:val="005D03E6"/>
    <w:rsid w:val="005D0476"/>
    <w:rsid w:val="005D075E"/>
    <w:rsid w:val="005D0CB3"/>
    <w:rsid w:val="005D0D4B"/>
    <w:rsid w:val="005D0FA9"/>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2AEC"/>
    <w:rsid w:val="005D2C73"/>
    <w:rsid w:val="005D301C"/>
    <w:rsid w:val="005D3063"/>
    <w:rsid w:val="005D3171"/>
    <w:rsid w:val="005D3272"/>
    <w:rsid w:val="005D3358"/>
    <w:rsid w:val="005D33C7"/>
    <w:rsid w:val="005D3476"/>
    <w:rsid w:val="005D34F3"/>
    <w:rsid w:val="005D3731"/>
    <w:rsid w:val="005D3AA0"/>
    <w:rsid w:val="005D3BBC"/>
    <w:rsid w:val="005D3D3E"/>
    <w:rsid w:val="005D3DB4"/>
    <w:rsid w:val="005D3F58"/>
    <w:rsid w:val="005D3FFD"/>
    <w:rsid w:val="005D409A"/>
    <w:rsid w:val="005D40F2"/>
    <w:rsid w:val="005D431C"/>
    <w:rsid w:val="005D435C"/>
    <w:rsid w:val="005D43B9"/>
    <w:rsid w:val="005D4452"/>
    <w:rsid w:val="005D4723"/>
    <w:rsid w:val="005D4797"/>
    <w:rsid w:val="005D4BCB"/>
    <w:rsid w:val="005D4D76"/>
    <w:rsid w:val="005D4F11"/>
    <w:rsid w:val="005D507A"/>
    <w:rsid w:val="005D5186"/>
    <w:rsid w:val="005D5389"/>
    <w:rsid w:val="005D53C3"/>
    <w:rsid w:val="005D5406"/>
    <w:rsid w:val="005D5BE3"/>
    <w:rsid w:val="005D5C0C"/>
    <w:rsid w:val="005D5C15"/>
    <w:rsid w:val="005D5C4D"/>
    <w:rsid w:val="005D5D12"/>
    <w:rsid w:val="005D5D56"/>
    <w:rsid w:val="005D5DDE"/>
    <w:rsid w:val="005D6245"/>
    <w:rsid w:val="005D67A0"/>
    <w:rsid w:val="005D6920"/>
    <w:rsid w:val="005D69AD"/>
    <w:rsid w:val="005D6A27"/>
    <w:rsid w:val="005D6A39"/>
    <w:rsid w:val="005D6D7F"/>
    <w:rsid w:val="005D6E25"/>
    <w:rsid w:val="005D7345"/>
    <w:rsid w:val="005D7500"/>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B11"/>
    <w:rsid w:val="005E0E5A"/>
    <w:rsid w:val="005E0EE0"/>
    <w:rsid w:val="005E0F10"/>
    <w:rsid w:val="005E10BD"/>
    <w:rsid w:val="005E1185"/>
    <w:rsid w:val="005E119F"/>
    <w:rsid w:val="005E1259"/>
    <w:rsid w:val="005E1363"/>
    <w:rsid w:val="005E142C"/>
    <w:rsid w:val="005E17B5"/>
    <w:rsid w:val="005E1AAD"/>
    <w:rsid w:val="005E1B55"/>
    <w:rsid w:val="005E1C66"/>
    <w:rsid w:val="005E1CA4"/>
    <w:rsid w:val="005E1D9A"/>
    <w:rsid w:val="005E2243"/>
    <w:rsid w:val="005E2274"/>
    <w:rsid w:val="005E22DD"/>
    <w:rsid w:val="005E2426"/>
    <w:rsid w:val="005E2513"/>
    <w:rsid w:val="005E27B2"/>
    <w:rsid w:val="005E2958"/>
    <w:rsid w:val="005E2973"/>
    <w:rsid w:val="005E2B70"/>
    <w:rsid w:val="005E2D70"/>
    <w:rsid w:val="005E2DBD"/>
    <w:rsid w:val="005E2F0E"/>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58"/>
    <w:rsid w:val="005E50AB"/>
    <w:rsid w:val="005E5155"/>
    <w:rsid w:val="005E52AD"/>
    <w:rsid w:val="005E5759"/>
    <w:rsid w:val="005E5832"/>
    <w:rsid w:val="005E58B7"/>
    <w:rsid w:val="005E5A12"/>
    <w:rsid w:val="005E5A2C"/>
    <w:rsid w:val="005E5A46"/>
    <w:rsid w:val="005E5AFA"/>
    <w:rsid w:val="005E5BBC"/>
    <w:rsid w:val="005E5D35"/>
    <w:rsid w:val="005E5D69"/>
    <w:rsid w:val="005E5DAF"/>
    <w:rsid w:val="005E5E2A"/>
    <w:rsid w:val="005E5E7A"/>
    <w:rsid w:val="005E5FAA"/>
    <w:rsid w:val="005E606A"/>
    <w:rsid w:val="005E62DE"/>
    <w:rsid w:val="005E64D2"/>
    <w:rsid w:val="005E657E"/>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E7DDD"/>
    <w:rsid w:val="005F0162"/>
    <w:rsid w:val="005F01C5"/>
    <w:rsid w:val="005F040A"/>
    <w:rsid w:val="005F0675"/>
    <w:rsid w:val="005F08C2"/>
    <w:rsid w:val="005F093A"/>
    <w:rsid w:val="005F0B97"/>
    <w:rsid w:val="005F0E4E"/>
    <w:rsid w:val="005F10B3"/>
    <w:rsid w:val="005F1104"/>
    <w:rsid w:val="005F120A"/>
    <w:rsid w:val="005F1246"/>
    <w:rsid w:val="005F12BA"/>
    <w:rsid w:val="005F1609"/>
    <w:rsid w:val="005F1962"/>
    <w:rsid w:val="005F1A77"/>
    <w:rsid w:val="005F1D04"/>
    <w:rsid w:val="005F1DD7"/>
    <w:rsid w:val="005F20A0"/>
    <w:rsid w:val="005F2275"/>
    <w:rsid w:val="005F22FE"/>
    <w:rsid w:val="005F2377"/>
    <w:rsid w:val="005F2461"/>
    <w:rsid w:val="005F24F5"/>
    <w:rsid w:val="005F254E"/>
    <w:rsid w:val="005F2588"/>
    <w:rsid w:val="005F28D0"/>
    <w:rsid w:val="005F293A"/>
    <w:rsid w:val="005F295F"/>
    <w:rsid w:val="005F2AF4"/>
    <w:rsid w:val="005F2B23"/>
    <w:rsid w:val="005F2B47"/>
    <w:rsid w:val="005F2D30"/>
    <w:rsid w:val="005F2DF9"/>
    <w:rsid w:val="005F2F17"/>
    <w:rsid w:val="005F2F45"/>
    <w:rsid w:val="005F2F85"/>
    <w:rsid w:val="005F3062"/>
    <w:rsid w:val="005F316E"/>
    <w:rsid w:val="005F3338"/>
    <w:rsid w:val="005F3411"/>
    <w:rsid w:val="005F3539"/>
    <w:rsid w:val="005F371D"/>
    <w:rsid w:val="005F3816"/>
    <w:rsid w:val="005F3819"/>
    <w:rsid w:val="005F394C"/>
    <w:rsid w:val="005F3C0B"/>
    <w:rsid w:val="005F3DB7"/>
    <w:rsid w:val="005F4028"/>
    <w:rsid w:val="005F4239"/>
    <w:rsid w:val="005F448C"/>
    <w:rsid w:val="005F476D"/>
    <w:rsid w:val="005F47B2"/>
    <w:rsid w:val="005F484F"/>
    <w:rsid w:val="005F4A71"/>
    <w:rsid w:val="005F4CD1"/>
    <w:rsid w:val="005F4E1C"/>
    <w:rsid w:val="005F4E3A"/>
    <w:rsid w:val="005F4F21"/>
    <w:rsid w:val="005F4F7D"/>
    <w:rsid w:val="005F50A7"/>
    <w:rsid w:val="005F560B"/>
    <w:rsid w:val="005F5643"/>
    <w:rsid w:val="005F5EC0"/>
    <w:rsid w:val="005F6116"/>
    <w:rsid w:val="005F6462"/>
    <w:rsid w:val="005F67DE"/>
    <w:rsid w:val="005F6A9E"/>
    <w:rsid w:val="005F6B89"/>
    <w:rsid w:val="005F6CE4"/>
    <w:rsid w:val="005F6D7E"/>
    <w:rsid w:val="005F7000"/>
    <w:rsid w:val="005F70A0"/>
    <w:rsid w:val="005F7186"/>
    <w:rsid w:val="005F76C9"/>
    <w:rsid w:val="005F7920"/>
    <w:rsid w:val="005F794B"/>
    <w:rsid w:val="005F79A4"/>
    <w:rsid w:val="005F7A2B"/>
    <w:rsid w:val="005F7B8C"/>
    <w:rsid w:val="005F7C4E"/>
    <w:rsid w:val="005F7DE4"/>
    <w:rsid w:val="005F7E23"/>
    <w:rsid w:val="005F7F03"/>
    <w:rsid w:val="005F7F5B"/>
    <w:rsid w:val="006002D7"/>
    <w:rsid w:val="006005A6"/>
    <w:rsid w:val="00600B13"/>
    <w:rsid w:val="00600DAD"/>
    <w:rsid w:val="006010CC"/>
    <w:rsid w:val="00601197"/>
    <w:rsid w:val="006012B9"/>
    <w:rsid w:val="0060150C"/>
    <w:rsid w:val="00601972"/>
    <w:rsid w:val="00601A47"/>
    <w:rsid w:val="00601B3F"/>
    <w:rsid w:val="00601F50"/>
    <w:rsid w:val="006021BA"/>
    <w:rsid w:val="006021F6"/>
    <w:rsid w:val="00602374"/>
    <w:rsid w:val="00602471"/>
    <w:rsid w:val="00602497"/>
    <w:rsid w:val="00602598"/>
    <w:rsid w:val="0060295E"/>
    <w:rsid w:val="00602B39"/>
    <w:rsid w:val="00602BFE"/>
    <w:rsid w:val="00602C49"/>
    <w:rsid w:val="00602C94"/>
    <w:rsid w:val="00602CAE"/>
    <w:rsid w:val="00602FA5"/>
    <w:rsid w:val="006033B0"/>
    <w:rsid w:val="006034A4"/>
    <w:rsid w:val="006034C1"/>
    <w:rsid w:val="0060372A"/>
    <w:rsid w:val="00603A82"/>
    <w:rsid w:val="00603E5E"/>
    <w:rsid w:val="00603EA2"/>
    <w:rsid w:val="0060414B"/>
    <w:rsid w:val="00604317"/>
    <w:rsid w:val="00604372"/>
    <w:rsid w:val="0060444E"/>
    <w:rsid w:val="006044A3"/>
    <w:rsid w:val="0060452C"/>
    <w:rsid w:val="00604678"/>
    <w:rsid w:val="00604B17"/>
    <w:rsid w:val="00604C32"/>
    <w:rsid w:val="00604C38"/>
    <w:rsid w:val="006050E4"/>
    <w:rsid w:val="00605157"/>
    <w:rsid w:val="00605354"/>
    <w:rsid w:val="0060548A"/>
    <w:rsid w:val="006054DD"/>
    <w:rsid w:val="00605641"/>
    <w:rsid w:val="00605945"/>
    <w:rsid w:val="00605CA1"/>
    <w:rsid w:val="00605E45"/>
    <w:rsid w:val="00606113"/>
    <w:rsid w:val="00606128"/>
    <w:rsid w:val="00606491"/>
    <w:rsid w:val="00606711"/>
    <w:rsid w:val="0060674C"/>
    <w:rsid w:val="0060676D"/>
    <w:rsid w:val="0060680A"/>
    <w:rsid w:val="006069CA"/>
    <w:rsid w:val="00606AA7"/>
    <w:rsid w:val="00606D07"/>
    <w:rsid w:val="00606DC0"/>
    <w:rsid w:val="00606FA4"/>
    <w:rsid w:val="00606FE1"/>
    <w:rsid w:val="00607142"/>
    <w:rsid w:val="00607326"/>
    <w:rsid w:val="00607369"/>
    <w:rsid w:val="00607562"/>
    <w:rsid w:val="00607845"/>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808"/>
    <w:rsid w:val="00611C1E"/>
    <w:rsid w:val="00611CB2"/>
    <w:rsid w:val="00611CD8"/>
    <w:rsid w:val="00611E12"/>
    <w:rsid w:val="0061207B"/>
    <w:rsid w:val="006120A3"/>
    <w:rsid w:val="006121DA"/>
    <w:rsid w:val="0061228B"/>
    <w:rsid w:val="006123A4"/>
    <w:rsid w:val="006126DD"/>
    <w:rsid w:val="00612731"/>
    <w:rsid w:val="00612817"/>
    <w:rsid w:val="006129FE"/>
    <w:rsid w:val="00612A6A"/>
    <w:rsid w:val="00612B47"/>
    <w:rsid w:val="00612BC4"/>
    <w:rsid w:val="00612DFF"/>
    <w:rsid w:val="00612F0A"/>
    <w:rsid w:val="0061302A"/>
    <w:rsid w:val="006132B8"/>
    <w:rsid w:val="0061337F"/>
    <w:rsid w:val="006133A3"/>
    <w:rsid w:val="006135B1"/>
    <w:rsid w:val="0061366B"/>
    <w:rsid w:val="006136B2"/>
    <w:rsid w:val="0061378D"/>
    <w:rsid w:val="0061380F"/>
    <w:rsid w:val="006138E9"/>
    <w:rsid w:val="0061392D"/>
    <w:rsid w:val="006139B3"/>
    <w:rsid w:val="00613A63"/>
    <w:rsid w:val="00613B20"/>
    <w:rsid w:val="00613BEA"/>
    <w:rsid w:val="00613C89"/>
    <w:rsid w:val="00613F7B"/>
    <w:rsid w:val="00614001"/>
    <w:rsid w:val="00614067"/>
    <w:rsid w:val="00614461"/>
    <w:rsid w:val="00614631"/>
    <w:rsid w:val="006146B6"/>
    <w:rsid w:val="00614A2F"/>
    <w:rsid w:val="00614B8D"/>
    <w:rsid w:val="00614DE3"/>
    <w:rsid w:val="00614ED9"/>
    <w:rsid w:val="00614F69"/>
    <w:rsid w:val="00615074"/>
    <w:rsid w:val="00615324"/>
    <w:rsid w:val="006155C1"/>
    <w:rsid w:val="006157FC"/>
    <w:rsid w:val="00615805"/>
    <w:rsid w:val="00615AB0"/>
    <w:rsid w:val="00615B3A"/>
    <w:rsid w:val="00615B4F"/>
    <w:rsid w:val="00615D59"/>
    <w:rsid w:val="006161FE"/>
    <w:rsid w:val="00616301"/>
    <w:rsid w:val="0061686E"/>
    <w:rsid w:val="00616997"/>
    <w:rsid w:val="006169D7"/>
    <w:rsid w:val="006169F8"/>
    <w:rsid w:val="00616AE6"/>
    <w:rsid w:val="00616B60"/>
    <w:rsid w:val="00616C89"/>
    <w:rsid w:val="00617396"/>
    <w:rsid w:val="006173A0"/>
    <w:rsid w:val="00617469"/>
    <w:rsid w:val="00617578"/>
    <w:rsid w:val="0061791D"/>
    <w:rsid w:val="00617BC2"/>
    <w:rsid w:val="00617CBB"/>
    <w:rsid w:val="00617F22"/>
    <w:rsid w:val="006200AE"/>
    <w:rsid w:val="006200B9"/>
    <w:rsid w:val="006203C9"/>
    <w:rsid w:val="00620401"/>
    <w:rsid w:val="00620504"/>
    <w:rsid w:val="00620755"/>
    <w:rsid w:val="00620A00"/>
    <w:rsid w:val="00620A70"/>
    <w:rsid w:val="00620AC3"/>
    <w:rsid w:val="00620BC2"/>
    <w:rsid w:val="00620C59"/>
    <w:rsid w:val="00620D66"/>
    <w:rsid w:val="00620D7C"/>
    <w:rsid w:val="00621005"/>
    <w:rsid w:val="00621088"/>
    <w:rsid w:val="00621096"/>
    <w:rsid w:val="00621205"/>
    <w:rsid w:val="00621278"/>
    <w:rsid w:val="006214A5"/>
    <w:rsid w:val="006214D8"/>
    <w:rsid w:val="00621550"/>
    <w:rsid w:val="006215D4"/>
    <w:rsid w:val="00621689"/>
    <w:rsid w:val="006216DF"/>
    <w:rsid w:val="00621835"/>
    <w:rsid w:val="006218D1"/>
    <w:rsid w:val="00621A70"/>
    <w:rsid w:val="00621ADC"/>
    <w:rsid w:val="00621B8D"/>
    <w:rsid w:val="00621DB7"/>
    <w:rsid w:val="00621E3E"/>
    <w:rsid w:val="006220D6"/>
    <w:rsid w:val="00622384"/>
    <w:rsid w:val="006223CC"/>
    <w:rsid w:val="006224AB"/>
    <w:rsid w:val="00622561"/>
    <w:rsid w:val="0062269A"/>
    <w:rsid w:val="0062278D"/>
    <w:rsid w:val="006227FD"/>
    <w:rsid w:val="006229F8"/>
    <w:rsid w:val="00622AB4"/>
    <w:rsid w:val="00622C28"/>
    <w:rsid w:val="0062311B"/>
    <w:rsid w:val="006234A4"/>
    <w:rsid w:val="006234D8"/>
    <w:rsid w:val="00623730"/>
    <w:rsid w:val="006237A8"/>
    <w:rsid w:val="00623BE7"/>
    <w:rsid w:val="00623C11"/>
    <w:rsid w:val="00623C73"/>
    <w:rsid w:val="00623D63"/>
    <w:rsid w:val="006240C6"/>
    <w:rsid w:val="006241EC"/>
    <w:rsid w:val="0062429E"/>
    <w:rsid w:val="006248DF"/>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714"/>
    <w:rsid w:val="0062589B"/>
    <w:rsid w:val="00625A0A"/>
    <w:rsid w:val="00625B7D"/>
    <w:rsid w:val="00625BBD"/>
    <w:rsid w:val="00625C24"/>
    <w:rsid w:val="00625CA9"/>
    <w:rsid w:val="00625E0D"/>
    <w:rsid w:val="006261EE"/>
    <w:rsid w:val="006262A6"/>
    <w:rsid w:val="006263EE"/>
    <w:rsid w:val="00626439"/>
    <w:rsid w:val="006265E8"/>
    <w:rsid w:val="006266B5"/>
    <w:rsid w:val="006269F5"/>
    <w:rsid w:val="00626D97"/>
    <w:rsid w:val="00626D98"/>
    <w:rsid w:val="00626F88"/>
    <w:rsid w:val="0062708F"/>
    <w:rsid w:val="0062714E"/>
    <w:rsid w:val="0062719A"/>
    <w:rsid w:val="00627381"/>
    <w:rsid w:val="0062752E"/>
    <w:rsid w:val="00627595"/>
    <w:rsid w:val="006277A6"/>
    <w:rsid w:val="006278D3"/>
    <w:rsid w:val="006279B0"/>
    <w:rsid w:val="00627C20"/>
    <w:rsid w:val="00627C6D"/>
    <w:rsid w:val="00627D0C"/>
    <w:rsid w:val="00627EAD"/>
    <w:rsid w:val="006300DF"/>
    <w:rsid w:val="006304A1"/>
    <w:rsid w:val="006304AB"/>
    <w:rsid w:val="006306AE"/>
    <w:rsid w:val="00630841"/>
    <w:rsid w:val="0063093B"/>
    <w:rsid w:val="00630963"/>
    <w:rsid w:val="00630A16"/>
    <w:rsid w:val="00630A1E"/>
    <w:rsid w:val="00630F4A"/>
    <w:rsid w:val="00630FE7"/>
    <w:rsid w:val="00631146"/>
    <w:rsid w:val="006313D7"/>
    <w:rsid w:val="006315C8"/>
    <w:rsid w:val="00631770"/>
    <w:rsid w:val="00631861"/>
    <w:rsid w:val="0063189D"/>
    <w:rsid w:val="00631ACC"/>
    <w:rsid w:val="00632521"/>
    <w:rsid w:val="00632633"/>
    <w:rsid w:val="00632681"/>
    <w:rsid w:val="0063292B"/>
    <w:rsid w:val="00632A04"/>
    <w:rsid w:val="00632DDC"/>
    <w:rsid w:val="00632E4E"/>
    <w:rsid w:val="00632EFC"/>
    <w:rsid w:val="00633094"/>
    <w:rsid w:val="00633317"/>
    <w:rsid w:val="00633378"/>
    <w:rsid w:val="00633417"/>
    <w:rsid w:val="00633621"/>
    <w:rsid w:val="00633674"/>
    <w:rsid w:val="00633790"/>
    <w:rsid w:val="006338C0"/>
    <w:rsid w:val="00633C80"/>
    <w:rsid w:val="00633C95"/>
    <w:rsid w:val="00633D8C"/>
    <w:rsid w:val="00633F95"/>
    <w:rsid w:val="00634384"/>
    <w:rsid w:val="00634503"/>
    <w:rsid w:val="0063450D"/>
    <w:rsid w:val="00634BF8"/>
    <w:rsid w:val="00634C72"/>
    <w:rsid w:val="00634CB4"/>
    <w:rsid w:val="00635029"/>
    <w:rsid w:val="006351DB"/>
    <w:rsid w:val="006353BD"/>
    <w:rsid w:val="0063548F"/>
    <w:rsid w:val="00635609"/>
    <w:rsid w:val="00635687"/>
    <w:rsid w:val="006357EF"/>
    <w:rsid w:val="00635880"/>
    <w:rsid w:val="00635A76"/>
    <w:rsid w:val="00635D0A"/>
    <w:rsid w:val="00635ED2"/>
    <w:rsid w:val="00635FD1"/>
    <w:rsid w:val="0063610A"/>
    <w:rsid w:val="0063686D"/>
    <w:rsid w:val="00636897"/>
    <w:rsid w:val="00636A38"/>
    <w:rsid w:val="00636A63"/>
    <w:rsid w:val="00636ACA"/>
    <w:rsid w:val="00636E38"/>
    <w:rsid w:val="00636E5E"/>
    <w:rsid w:val="00636FB2"/>
    <w:rsid w:val="00637035"/>
    <w:rsid w:val="00637378"/>
    <w:rsid w:val="00637441"/>
    <w:rsid w:val="00637600"/>
    <w:rsid w:val="0063777D"/>
    <w:rsid w:val="00637C13"/>
    <w:rsid w:val="00637CDF"/>
    <w:rsid w:val="00637D03"/>
    <w:rsid w:val="00637DAB"/>
    <w:rsid w:val="00637E4C"/>
    <w:rsid w:val="00637E7D"/>
    <w:rsid w:val="00637E98"/>
    <w:rsid w:val="00640136"/>
    <w:rsid w:val="0064026F"/>
    <w:rsid w:val="00640426"/>
    <w:rsid w:val="00640437"/>
    <w:rsid w:val="00640767"/>
    <w:rsid w:val="00640C11"/>
    <w:rsid w:val="00640C7C"/>
    <w:rsid w:val="00640D36"/>
    <w:rsid w:val="00640DF0"/>
    <w:rsid w:val="00640E31"/>
    <w:rsid w:val="0064124E"/>
    <w:rsid w:val="00641487"/>
    <w:rsid w:val="006414C9"/>
    <w:rsid w:val="006416D1"/>
    <w:rsid w:val="00641B04"/>
    <w:rsid w:val="00641C20"/>
    <w:rsid w:val="00641D87"/>
    <w:rsid w:val="00641E53"/>
    <w:rsid w:val="00641F76"/>
    <w:rsid w:val="00642260"/>
    <w:rsid w:val="00642388"/>
    <w:rsid w:val="006428A1"/>
    <w:rsid w:val="006428AC"/>
    <w:rsid w:val="00642D94"/>
    <w:rsid w:val="00643098"/>
    <w:rsid w:val="00643204"/>
    <w:rsid w:val="006434C7"/>
    <w:rsid w:val="006437DF"/>
    <w:rsid w:val="00643A09"/>
    <w:rsid w:val="00643ACE"/>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CA"/>
    <w:rsid w:val="00645AF2"/>
    <w:rsid w:val="00645C38"/>
    <w:rsid w:val="00645D82"/>
    <w:rsid w:val="00645EDC"/>
    <w:rsid w:val="006461DA"/>
    <w:rsid w:val="00646413"/>
    <w:rsid w:val="00646487"/>
    <w:rsid w:val="006464F0"/>
    <w:rsid w:val="006465C8"/>
    <w:rsid w:val="0064665F"/>
    <w:rsid w:val="00646757"/>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3E"/>
    <w:rsid w:val="0064774A"/>
    <w:rsid w:val="0064779E"/>
    <w:rsid w:val="006477B7"/>
    <w:rsid w:val="0064782E"/>
    <w:rsid w:val="00647B81"/>
    <w:rsid w:val="00647DE2"/>
    <w:rsid w:val="00650342"/>
    <w:rsid w:val="00650897"/>
    <w:rsid w:val="00650A97"/>
    <w:rsid w:val="00650C04"/>
    <w:rsid w:val="00651065"/>
    <w:rsid w:val="006512EE"/>
    <w:rsid w:val="0065148B"/>
    <w:rsid w:val="006515DE"/>
    <w:rsid w:val="00651D3F"/>
    <w:rsid w:val="00652046"/>
    <w:rsid w:val="0065215D"/>
    <w:rsid w:val="00652173"/>
    <w:rsid w:val="006521CE"/>
    <w:rsid w:val="00652201"/>
    <w:rsid w:val="00652231"/>
    <w:rsid w:val="00652241"/>
    <w:rsid w:val="006522A0"/>
    <w:rsid w:val="006527F5"/>
    <w:rsid w:val="00652901"/>
    <w:rsid w:val="00652ABF"/>
    <w:rsid w:val="00652B99"/>
    <w:rsid w:val="00652C19"/>
    <w:rsid w:val="00652C4F"/>
    <w:rsid w:val="00652CC1"/>
    <w:rsid w:val="00652CDB"/>
    <w:rsid w:val="00652E03"/>
    <w:rsid w:val="006532A6"/>
    <w:rsid w:val="00653596"/>
    <w:rsid w:val="00653733"/>
    <w:rsid w:val="0065395A"/>
    <w:rsid w:val="0065399E"/>
    <w:rsid w:val="006539B1"/>
    <w:rsid w:val="00653BAC"/>
    <w:rsid w:val="00653C02"/>
    <w:rsid w:val="00653C12"/>
    <w:rsid w:val="00653DD4"/>
    <w:rsid w:val="0065472A"/>
    <w:rsid w:val="006548C7"/>
    <w:rsid w:val="006548F9"/>
    <w:rsid w:val="00654950"/>
    <w:rsid w:val="00654962"/>
    <w:rsid w:val="0065498C"/>
    <w:rsid w:val="006549FD"/>
    <w:rsid w:val="00654A90"/>
    <w:rsid w:val="00654ADE"/>
    <w:rsid w:val="00654C8B"/>
    <w:rsid w:val="00654C9E"/>
    <w:rsid w:val="00654EE7"/>
    <w:rsid w:val="00655017"/>
    <w:rsid w:val="00655149"/>
    <w:rsid w:val="006552FB"/>
    <w:rsid w:val="00655672"/>
    <w:rsid w:val="0065573B"/>
    <w:rsid w:val="00655998"/>
    <w:rsid w:val="00655B44"/>
    <w:rsid w:val="00655C36"/>
    <w:rsid w:val="00655C3C"/>
    <w:rsid w:val="00655D8E"/>
    <w:rsid w:val="00655E52"/>
    <w:rsid w:val="00655FEB"/>
    <w:rsid w:val="00655FFC"/>
    <w:rsid w:val="006560A3"/>
    <w:rsid w:val="006560EC"/>
    <w:rsid w:val="0065629C"/>
    <w:rsid w:val="006562AF"/>
    <w:rsid w:val="00656370"/>
    <w:rsid w:val="006563EA"/>
    <w:rsid w:val="0065645A"/>
    <w:rsid w:val="006564E9"/>
    <w:rsid w:val="0065668A"/>
    <w:rsid w:val="0065678A"/>
    <w:rsid w:val="006568E2"/>
    <w:rsid w:val="00656B62"/>
    <w:rsid w:val="00656F47"/>
    <w:rsid w:val="00657352"/>
    <w:rsid w:val="00657478"/>
    <w:rsid w:val="006575EB"/>
    <w:rsid w:val="00657666"/>
    <w:rsid w:val="006576AD"/>
    <w:rsid w:val="006576B2"/>
    <w:rsid w:val="00657A9F"/>
    <w:rsid w:val="00657E06"/>
    <w:rsid w:val="00660011"/>
    <w:rsid w:val="0066040D"/>
    <w:rsid w:val="006604CB"/>
    <w:rsid w:val="00660610"/>
    <w:rsid w:val="006606FE"/>
    <w:rsid w:val="00660B0B"/>
    <w:rsid w:val="00660D91"/>
    <w:rsid w:val="00660E4B"/>
    <w:rsid w:val="00660EF4"/>
    <w:rsid w:val="00660FF0"/>
    <w:rsid w:val="00660FF4"/>
    <w:rsid w:val="00661229"/>
    <w:rsid w:val="00661435"/>
    <w:rsid w:val="0066174C"/>
    <w:rsid w:val="006618EA"/>
    <w:rsid w:val="00661BEF"/>
    <w:rsid w:val="00661CF5"/>
    <w:rsid w:val="00661D00"/>
    <w:rsid w:val="00661D8A"/>
    <w:rsid w:val="00661E81"/>
    <w:rsid w:val="006621BF"/>
    <w:rsid w:val="00662B01"/>
    <w:rsid w:val="00662F60"/>
    <w:rsid w:val="00663313"/>
    <w:rsid w:val="00663519"/>
    <w:rsid w:val="0066352D"/>
    <w:rsid w:val="00663759"/>
    <w:rsid w:val="00663833"/>
    <w:rsid w:val="006638F9"/>
    <w:rsid w:val="00664029"/>
    <w:rsid w:val="00664067"/>
    <w:rsid w:val="006642B6"/>
    <w:rsid w:val="006642B7"/>
    <w:rsid w:val="006643C7"/>
    <w:rsid w:val="0066452D"/>
    <w:rsid w:val="006645FB"/>
    <w:rsid w:val="0066465A"/>
    <w:rsid w:val="00664834"/>
    <w:rsid w:val="00664BC0"/>
    <w:rsid w:val="00664C09"/>
    <w:rsid w:val="00664D1A"/>
    <w:rsid w:val="00664D54"/>
    <w:rsid w:val="00664F00"/>
    <w:rsid w:val="0066503C"/>
    <w:rsid w:val="0066509A"/>
    <w:rsid w:val="0066516B"/>
    <w:rsid w:val="0066519B"/>
    <w:rsid w:val="00665257"/>
    <w:rsid w:val="006654AE"/>
    <w:rsid w:val="006656DE"/>
    <w:rsid w:val="00665ABC"/>
    <w:rsid w:val="00665CA9"/>
    <w:rsid w:val="00665D17"/>
    <w:rsid w:val="006660E4"/>
    <w:rsid w:val="006661FC"/>
    <w:rsid w:val="00666311"/>
    <w:rsid w:val="006663A4"/>
    <w:rsid w:val="0066641E"/>
    <w:rsid w:val="006666E4"/>
    <w:rsid w:val="00666891"/>
    <w:rsid w:val="006668AE"/>
    <w:rsid w:val="0066698B"/>
    <w:rsid w:val="00666BB2"/>
    <w:rsid w:val="00666D6A"/>
    <w:rsid w:val="00666D6D"/>
    <w:rsid w:val="00666DB1"/>
    <w:rsid w:val="00666DE8"/>
    <w:rsid w:val="00666F2C"/>
    <w:rsid w:val="006670BF"/>
    <w:rsid w:val="00667479"/>
    <w:rsid w:val="006677F6"/>
    <w:rsid w:val="00667B3F"/>
    <w:rsid w:val="00667BA3"/>
    <w:rsid w:val="00667C5D"/>
    <w:rsid w:val="00667D72"/>
    <w:rsid w:val="00667F14"/>
    <w:rsid w:val="00667F70"/>
    <w:rsid w:val="006700D7"/>
    <w:rsid w:val="0067038D"/>
    <w:rsid w:val="0067062B"/>
    <w:rsid w:val="0067071B"/>
    <w:rsid w:val="00670A3E"/>
    <w:rsid w:val="00670B24"/>
    <w:rsid w:val="00670B6E"/>
    <w:rsid w:val="00670B90"/>
    <w:rsid w:val="00670D73"/>
    <w:rsid w:val="00670D9A"/>
    <w:rsid w:val="00670E89"/>
    <w:rsid w:val="006710C9"/>
    <w:rsid w:val="00671207"/>
    <w:rsid w:val="0067131C"/>
    <w:rsid w:val="006714AC"/>
    <w:rsid w:val="0067169C"/>
    <w:rsid w:val="0067187A"/>
    <w:rsid w:val="00671B92"/>
    <w:rsid w:val="00671BB6"/>
    <w:rsid w:val="00671E48"/>
    <w:rsid w:val="00672002"/>
    <w:rsid w:val="006721F5"/>
    <w:rsid w:val="0067220E"/>
    <w:rsid w:val="00672332"/>
    <w:rsid w:val="006726EA"/>
    <w:rsid w:val="006728D0"/>
    <w:rsid w:val="00672914"/>
    <w:rsid w:val="00672931"/>
    <w:rsid w:val="00672951"/>
    <w:rsid w:val="00672A40"/>
    <w:rsid w:val="00672BD7"/>
    <w:rsid w:val="00673294"/>
    <w:rsid w:val="00673318"/>
    <w:rsid w:val="00673326"/>
    <w:rsid w:val="006734EC"/>
    <w:rsid w:val="006735D0"/>
    <w:rsid w:val="00673860"/>
    <w:rsid w:val="00673C0A"/>
    <w:rsid w:val="00673DAA"/>
    <w:rsid w:val="00673E5E"/>
    <w:rsid w:val="00673F60"/>
    <w:rsid w:val="00673F74"/>
    <w:rsid w:val="00673FC8"/>
    <w:rsid w:val="00673FD6"/>
    <w:rsid w:val="006740ED"/>
    <w:rsid w:val="006742B7"/>
    <w:rsid w:val="0067430B"/>
    <w:rsid w:val="00674492"/>
    <w:rsid w:val="0067475C"/>
    <w:rsid w:val="00674D5A"/>
    <w:rsid w:val="006751A4"/>
    <w:rsid w:val="006757B7"/>
    <w:rsid w:val="00675A86"/>
    <w:rsid w:val="00675ADB"/>
    <w:rsid w:val="00675B7A"/>
    <w:rsid w:val="00675DAD"/>
    <w:rsid w:val="00675E55"/>
    <w:rsid w:val="00676144"/>
    <w:rsid w:val="006762DC"/>
    <w:rsid w:val="0067642A"/>
    <w:rsid w:val="006765CE"/>
    <w:rsid w:val="00676857"/>
    <w:rsid w:val="00676882"/>
    <w:rsid w:val="006768CC"/>
    <w:rsid w:val="0067699C"/>
    <w:rsid w:val="00676CFE"/>
    <w:rsid w:val="00677040"/>
    <w:rsid w:val="0067708A"/>
    <w:rsid w:val="00677365"/>
    <w:rsid w:val="006774F6"/>
    <w:rsid w:val="0067755A"/>
    <w:rsid w:val="00677678"/>
    <w:rsid w:val="006777B0"/>
    <w:rsid w:val="00677B32"/>
    <w:rsid w:val="00677B5F"/>
    <w:rsid w:val="00677BEC"/>
    <w:rsid w:val="00677EDA"/>
    <w:rsid w:val="006800B1"/>
    <w:rsid w:val="006801A2"/>
    <w:rsid w:val="006804FC"/>
    <w:rsid w:val="006805D5"/>
    <w:rsid w:val="006809DB"/>
    <w:rsid w:val="00681115"/>
    <w:rsid w:val="006811E9"/>
    <w:rsid w:val="00681358"/>
    <w:rsid w:val="00681603"/>
    <w:rsid w:val="00681944"/>
    <w:rsid w:val="00681A18"/>
    <w:rsid w:val="00681C21"/>
    <w:rsid w:val="00681DBA"/>
    <w:rsid w:val="00681E5B"/>
    <w:rsid w:val="00681F85"/>
    <w:rsid w:val="00681FE7"/>
    <w:rsid w:val="00682019"/>
    <w:rsid w:val="00682037"/>
    <w:rsid w:val="006822C2"/>
    <w:rsid w:val="006822FB"/>
    <w:rsid w:val="006823A5"/>
    <w:rsid w:val="006828C4"/>
    <w:rsid w:val="00682917"/>
    <w:rsid w:val="00682BB5"/>
    <w:rsid w:val="00682BC5"/>
    <w:rsid w:val="00682BF9"/>
    <w:rsid w:val="00682CE4"/>
    <w:rsid w:val="00682CE6"/>
    <w:rsid w:val="00682CFC"/>
    <w:rsid w:val="00682D26"/>
    <w:rsid w:val="00682DEA"/>
    <w:rsid w:val="0068319A"/>
    <w:rsid w:val="006833FA"/>
    <w:rsid w:val="006837F4"/>
    <w:rsid w:val="00683988"/>
    <w:rsid w:val="00683A3B"/>
    <w:rsid w:val="00683CCA"/>
    <w:rsid w:val="00683CE5"/>
    <w:rsid w:val="00683D0C"/>
    <w:rsid w:val="00684075"/>
    <w:rsid w:val="0068409C"/>
    <w:rsid w:val="00684382"/>
    <w:rsid w:val="00684596"/>
    <w:rsid w:val="006846F1"/>
    <w:rsid w:val="00684982"/>
    <w:rsid w:val="00684B59"/>
    <w:rsid w:val="00684C87"/>
    <w:rsid w:val="00684D97"/>
    <w:rsid w:val="006852B5"/>
    <w:rsid w:val="00685355"/>
    <w:rsid w:val="0068535E"/>
    <w:rsid w:val="00685473"/>
    <w:rsid w:val="0068568D"/>
    <w:rsid w:val="00685887"/>
    <w:rsid w:val="00685C49"/>
    <w:rsid w:val="00685C74"/>
    <w:rsid w:val="00685D42"/>
    <w:rsid w:val="00685D5D"/>
    <w:rsid w:val="00685E00"/>
    <w:rsid w:val="006860A1"/>
    <w:rsid w:val="0068677F"/>
    <w:rsid w:val="00686833"/>
    <w:rsid w:val="00686977"/>
    <w:rsid w:val="006869FB"/>
    <w:rsid w:val="00686B28"/>
    <w:rsid w:val="00686C9B"/>
    <w:rsid w:val="00686D40"/>
    <w:rsid w:val="00686DB8"/>
    <w:rsid w:val="00686EFE"/>
    <w:rsid w:val="00686F0F"/>
    <w:rsid w:val="0068711B"/>
    <w:rsid w:val="0068716A"/>
    <w:rsid w:val="00687194"/>
    <w:rsid w:val="0068732A"/>
    <w:rsid w:val="00687369"/>
    <w:rsid w:val="00687422"/>
    <w:rsid w:val="00687480"/>
    <w:rsid w:val="006876A4"/>
    <w:rsid w:val="00687804"/>
    <w:rsid w:val="006879D8"/>
    <w:rsid w:val="00687E53"/>
    <w:rsid w:val="00687FF2"/>
    <w:rsid w:val="00690315"/>
    <w:rsid w:val="006904AB"/>
    <w:rsid w:val="0069050C"/>
    <w:rsid w:val="006905BA"/>
    <w:rsid w:val="006905E3"/>
    <w:rsid w:val="00690864"/>
    <w:rsid w:val="00690B58"/>
    <w:rsid w:val="00690D05"/>
    <w:rsid w:val="00690E12"/>
    <w:rsid w:val="00690FA4"/>
    <w:rsid w:val="0069106A"/>
    <w:rsid w:val="00691081"/>
    <w:rsid w:val="006910A7"/>
    <w:rsid w:val="00691342"/>
    <w:rsid w:val="0069137E"/>
    <w:rsid w:val="00691491"/>
    <w:rsid w:val="00691520"/>
    <w:rsid w:val="006915F3"/>
    <w:rsid w:val="00691636"/>
    <w:rsid w:val="006917E4"/>
    <w:rsid w:val="00691D36"/>
    <w:rsid w:val="00691F9E"/>
    <w:rsid w:val="00691FFD"/>
    <w:rsid w:val="0069221C"/>
    <w:rsid w:val="006923E1"/>
    <w:rsid w:val="006924B0"/>
    <w:rsid w:val="006924DD"/>
    <w:rsid w:val="00692500"/>
    <w:rsid w:val="00692C0D"/>
    <w:rsid w:val="00692C40"/>
    <w:rsid w:val="00692D62"/>
    <w:rsid w:val="00692FC6"/>
    <w:rsid w:val="006932EE"/>
    <w:rsid w:val="00693495"/>
    <w:rsid w:val="006935CD"/>
    <w:rsid w:val="00693601"/>
    <w:rsid w:val="0069366E"/>
    <w:rsid w:val="00693701"/>
    <w:rsid w:val="006937D1"/>
    <w:rsid w:val="00693884"/>
    <w:rsid w:val="00693967"/>
    <w:rsid w:val="006939C9"/>
    <w:rsid w:val="00693C2B"/>
    <w:rsid w:val="00693CBD"/>
    <w:rsid w:val="00693FB6"/>
    <w:rsid w:val="006940DC"/>
    <w:rsid w:val="00694128"/>
    <w:rsid w:val="006945A3"/>
    <w:rsid w:val="006949BA"/>
    <w:rsid w:val="00694B50"/>
    <w:rsid w:val="00694BC3"/>
    <w:rsid w:val="00694BF0"/>
    <w:rsid w:val="00694C22"/>
    <w:rsid w:val="00694DEF"/>
    <w:rsid w:val="00694E35"/>
    <w:rsid w:val="006951D6"/>
    <w:rsid w:val="006953B4"/>
    <w:rsid w:val="00695456"/>
    <w:rsid w:val="006954E4"/>
    <w:rsid w:val="006955D1"/>
    <w:rsid w:val="006956E0"/>
    <w:rsid w:val="0069579B"/>
    <w:rsid w:val="00695E7A"/>
    <w:rsid w:val="00695FE4"/>
    <w:rsid w:val="0069631E"/>
    <w:rsid w:val="00696372"/>
    <w:rsid w:val="00696447"/>
    <w:rsid w:val="00696490"/>
    <w:rsid w:val="0069652A"/>
    <w:rsid w:val="00696959"/>
    <w:rsid w:val="00696B46"/>
    <w:rsid w:val="00696B93"/>
    <w:rsid w:val="00696EFE"/>
    <w:rsid w:val="0069718B"/>
    <w:rsid w:val="00697231"/>
    <w:rsid w:val="006973AD"/>
    <w:rsid w:val="006974AD"/>
    <w:rsid w:val="00697561"/>
    <w:rsid w:val="00697625"/>
    <w:rsid w:val="00697842"/>
    <w:rsid w:val="00697AA8"/>
    <w:rsid w:val="00697B62"/>
    <w:rsid w:val="00697E9E"/>
    <w:rsid w:val="00697F39"/>
    <w:rsid w:val="006A007F"/>
    <w:rsid w:val="006A00C2"/>
    <w:rsid w:val="006A01B0"/>
    <w:rsid w:val="006A02D3"/>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3CE"/>
    <w:rsid w:val="006A263B"/>
    <w:rsid w:val="006A2978"/>
    <w:rsid w:val="006A2AA3"/>
    <w:rsid w:val="006A2D3F"/>
    <w:rsid w:val="006A2DE2"/>
    <w:rsid w:val="006A2EA9"/>
    <w:rsid w:val="006A2EDE"/>
    <w:rsid w:val="006A304D"/>
    <w:rsid w:val="006A3149"/>
    <w:rsid w:val="006A31B1"/>
    <w:rsid w:val="006A3211"/>
    <w:rsid w:val="006A3421"/>
    <w:rsid w:val="006A3434"/>
    <w:rsid w:val="006A36C3"/>
    <w:rsid w:val="006A39D5"/>
    <w:rsid w:val="006A3A98"/>
    <w:rsid w:val="006A3D08"/>
    <w:rsid w:val="006A3DDE"/>
    <w:rsid w:val="006A4027"/>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183"/>
    <w:rsid w:val="006B040B"/>
    <w:rsid w:val="006B0437"/>
    <w:rsid w:val="006B054C"/>
    <w:rsid w:val="006B05D9"/>
    <w:rsid w:val="006B085D"/>
    <w:rsid w:val="006B0D35"/>
    <w:rsid w:val="006B0E04"/>
    <w:rsid w:val="006B0EAA"/>
    <w:rsid w:val="006B0F4C"/>
    <w:rsid w:val="006B10E7"/>
    <w:rsid w:val="006B12D8"/>
    <w:rsid w:val="006B1538"/>
    <w:rsid w:val="006B1590"/>
    <w:rsid w:val="006B15B7"/>
    <w:rsid w:val="006B1876"/>
    <w:rsid w:val="006B18E7"/>
    <w:rsid w:val="006B191D"/>
    <w:rsid w:val="006B19C2"/>
    <w:rsid w:val="006B1B08"/>
    <w:rsid w:val="006B1B41"/>
    <w:rsid w:val="006B1B47"/>
    <w:rsid w:val="006B1C0E"/>
    <w:rsid w:val="006B1C9C"/>
    <w:rsid w:val="006B24AE"/>
    <w:rsid w:val="006B2608"/>
    <w:rsid w:val="006B276E"/>
    <w:rsid w:val="006B27C0"/>
    <w:rsid w:val="006B287D"/>
    <w:rsid w:val="006B295A"/>
    <w:rsid w:val="006B2A42"/>
    <w:rsid w:val="006B2B12"/>
    <w:rsid w:val="006B2BED"/>
    <w:rsid w:val="006B2BF6"/>
    <w:rsid w:val="006B2E04"/>
    <w:rsid w:val="006B2F66"/>
    <w:rsid w:val="006B3045"/>
    <w:rsid w:val="006B3095"/>
    <w:rsid w:val="006B31BE"/>
    <w:rsid w:val="006B3284"/>
    <w:rsid w:val="006B32EE"/>
    <w:rsid w:val="006B330E"/>
    <w:rsid w:val="006B33F3"/>
    <w:rsid w:val="006B33F9"/>
    <w:rsid w:val="006B34C6"/>
    <w:rsid w:val="006B3874"/>
    <w:rsid w:val="006B3A96"/>
    <w:rsid w:val="006B3BB0"/>
    <w:rsid w:val="006B3C90"/>
    <w:rsid w:val="006B3CF9"/>
    <w:rsid w:val="006B3DE6"/>
    <w:rsid w:val="006B3E6D"/>
    <w:rsid w:val="006B3FC5"/>
    <w:rsid w:val="006B42EC"/>
    <w:rsid w:val="006B462A"/>
    <w:rsid w:val="006B462C"/>
    <w:rsid w:val="006B4687"/>
    <w:rsid w:val="006B482F"/>
    <w:rsid w:val="006B4EA7"/>
    <w:rsid w:val="006B5028"/>
    <w:rsid w:val="006B52F2"/>
    <w:rsid w:val="006B5324"/>
    <w:rsid w:val="006B5486"/>
    <w:rsid w:val="006B5730"/>
    <w:rsid w:val="006B57B3"/>
    <w:rsid w:val="006B5895"/>
    <w:rsid w:val="006B599D"/>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5D"/>
    <w:rsid w:val="006B6FBC"/>
    <w:rsid w:val="006B7017"/>
    <w:rsid w:val="006B7260"/>
    <w:rsid w:val="006B73A0"/>
    <w:rsid w:val="006B742D"/>
    <w:rsid w:val="006B75F0"/>
    <w:rsid w:val="006B79C1"/>
    <w:rsid w:val="006B7B96"/>
    <w:rsid w:val="006B7BFB"/>
    <w:rsid w:val="006B7C22"/>
    <w:rsid w:val="006B7DD2"/>
    <w:rsid w:val="006B7E33"/>
    <w:rsid w:val="006B7F36"/>
    <w:rsid w:val="006B7FDF"/>
    <w:rsid w:val="006C0059"/>
    <w:rsid w:val="006C01A6"/>
    <w:rsid w:val="006C04ED"/>
    <w:rsid w:val="006C05FF"/>
    <w:rsid w:val="006C0659"/>
    <w:rsid w:val="006C0767"/>
    <w:rsid w:val="006C0894"/>
    <w:rsid w:val="006C0984"/>
    <w:rsid w:val="006C0B54"/>
    <w:rsid w:val="006C0B5E"/>
    <w:rsid w:val="006C0B78"/>
    <w:rsid w:val="006C0D68"/>
    <w:rsid w:val="006C0E2B"/>
    <w:rsid w:val="006C0FDA"/>
    <w:rsid w:val="006C10EC"/>
    <w:rsid w:val="006C12DE"/>
    <w:rsid w:val="006C12FC"/>
    <w:rsid w:val="006C1328"/>
    <w:rsid w:val="006C14F4"/>
    <w:rsid w:val="006C15F8"/>
    <w:rsid w:val="006C18DD"/>
    <w:rsid w:val="006C19C3"/>
    <w:rsid w:val="006C1A16"/>
    <w:rsid w:val="006C1B3C"/>
    <w:rsid w:val="006C1CEA"/>
    <w:rsid w:val="006C1EA4"/>
    <w:rsid w:val="006C1F24"/>
    <w:rsid w:val="006C202C"/>
    <w:rsid w:val="006C22EB"/>
    <w:rsid w:val="006C2370"/>
    <w:rsid w:val="006C2503"/>
    <w:rsid w:val="006C277C"/>
    <w:rsid w:val="006C2A13"/>
    <w:rsid w:val="006C2A5B"/>
    <w:rsid w:val="006C2B02"/>
    <w:rsid w:val="006C2C26"/>
    <w:rsid w:val="006C2DE8"/>
    <w:rsid w:val="006C2EA0"/>
    <w:rsid w:val="006C2EAF"/>
    <w:rsid w:val="006C33AC"/>
    <w:rsid w:val="006C344A"/>
    <w:rsid w:val="006C353E"/>
    <w:rsid w:val="006C35B1"/>
    <w:rsid w:val="006C38AB"/>
    <w:rsid w:val="006C3970"/>
    <w:rsid w:val="006C3A16"/>
    <w:rsid w:val="006C3C5A"/>
    <w:rsid w:val="006C41E7"/>
    <w:rsid w:val="006C4358"/>
    <w:rsid w:val="006C4471"/>
    <w:rsid w:val="006C44EE"/>
    <w:rsid w:val="006C45DA"/>
    <w:rsid w:val="006C4608"/>
    <w:rsid w:val="006C472C"/>
    <w:rsid w:val="006C4808"/>
    <w:rsid w:val="006C4A05"/>
    <w:rsid w:val="006C4D97"/>
    <w:rsid w:val="006C4DE1"/>
    <w:rsid w:val="006C50F9"/>
    <w:rsid w:val="006C5457"/>
    <w:rsid w:val="006C565C"/>
    <w:rsid w:val="006C5679"/>
    <w:rsid w:val="006C56F3"/>
    <w:rsid w:val="006C5B5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C7BEF"/>
    <w:rsid w:val="006D0107"/>
    <w:rsid w:val="006D01AF"/>
    <w:rsid w:val="006D0213"/>
    <w:rsid w:val="006D027A"/>
    <w:rsid w:val="006D0BB9"/>
    <w:rsid w:val="006D0DB5"/>
    <w:rsid w:val="006D0F03"/>
    <w:rsid w:val="006D0F7B"/>
    <w:rsid w:val="006D131C"/>
    <w:rsid w:val="006D14D2"/>
    <w:rsid w:val="006D15C8"/>
    <w:rsid w:val="006D1974"/>
    <w:rsid w:val="006D1D5D"/>
    <w:rsid w:val="006D1DCF"/>
    <w:rsid w:val="006D22AA"/>
    <w:rsid w:val="006D237A"/>
    <w:rsid w:val="006D24DA"/>
    <w:rsid w:val="006D2645"/>
    <w:rsid w:val="006D26CE"/>
    <w:rsid w:val="006D27EA"/>
    <w:rsid w:val="006D2836"/>
    <w:rsid w:val="006D2842"/>
    <w:rsid w:val="006D2950"/>
    <w:rsid w:val="006D2B66"/>
    <w:rsid w:val="006D2B77"/>
    <w:rsid w:val="006D2EC5"/>
    <w:rsid w:val="006D3049"/>
    <w:rsid w:val="006D304E"/>
    <w:rsid w:val="006D32BA"/>
    <w:rsid w:val="006D3439"/>
    <w:rsid w:val="006D348C"/>
    <w:rsid w:val="006D35AB"/>
    <w:rsid w:val="006D3C84"/>
    <w:rsid w:val="006D3C86"/>
    <w:rsid w:val="006D3D75"/>
    <w:rsid w:val="006D3F07"/>
    <w:rsid w:val="006D4189"/>
    <w:rsid w:val="006D42E2"/>
    <w:rsid w:val="006D436F"/>
    <w:rsid w:val="006D4756"/>
    <w:rsid w:val="006D4814"/>
    <w:rsid w:val="006D4897"/>
    <w:rsid w:val="006D4901"/>
    <w:rsid w:val="006D491F"/>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2A"/>
    <w:rsid w:val="006D5AEF"/>
    <w:rsid w:val="006D5AF5"/>
    <w:rsid w:val="006D5F2D"/>
    <w:rsid w:val="006D603B"/>
    <w:rsid w:val="006D6266"/>
    <w:rsid w:val="006D62EF"/>
    <w:rsid w:val="006D64E8"/>
    <w:rsid w:val="006D65FE"/>
    <w:rsid w:val="006D6639"/>
    <w:rsid w:val="006D6794"/>
    <w:rsid w:val="006D6954"/>
    <w:rsid w:val="006D6AF5"/>
    <w:rsid w:val="006D6CF5"/>
    <w:rsid w:val="006D6D14"/>
    <w:rsid w:val="006D6EB3"/>
    <w:rsid w:val="006D7125"/>
    <w:rsid w:val="006D71C9"/>
    <w:rsid w:val="006D7307"/>
    <w:rsid w:val="006D743E"/>
    <w:rsid w:val="006D7736"/>
    <w:rsid w:val="006D7836"/>
    <w:rsid w:val="006D7931"/>
    <w:rsid w:val="006D79D5"/>
    <w:rsid w:val="006D7C73"/>
    <w:rsid w:val="006D7F6A"/>
    <w:rsid w:val="006D7FFC"/>
    <w:rsid w:val="006E006C"/>
    <w:rsid w:val="006E014E"/>
    <w:rsid w:val="006E02B5"/>
    <w:rsid w:val="006E039D"/>
    <w:rsid w:val="006E0511"/>
    <w:rsid w:val="006E06D9"/>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1"/>
    <w:rsid w:val="006E228F"/>
    <w:rsid w:val="006E23E8"/>
    <w:rsid w:val="006E25D0"/>
    <w:rsid w:val="006E32B1"/>
    <w:rsid w:val="006E354A"/>
    <w:rsid w:val="006E36EA"/>
    <w:rsid w:val="006E37C1"/>
    <w:rsid w:val="006E38E2"/>
    <w:rsid w:val="006E39A6"/>
    <w:rsid w:val="006E39B2"/>
    <w:rsid w:val="006E3AFC"/>
    <w:rsid w:val="006E3BE0"/>
    <w:rsid w:val="006E4008"/>
    <w:rsid w:val="006E4090"/>
    <w:rsid w:val="006E4097"/>
    <w:rsid w:val="006E42C7"/>
    <w:rsid w:val="006E446F"/>
    <w:rsid w:val="006E48C3"/>
    <w:rsid w:val="006E4929"/>
    <w:rsid w:val="006E4DED"/>
    <w:rsid w:val="006E4E05"/>
    <w:rsid w:val="006E4E42"/>
    <w:rsid w:val="006E4FC5"/>
    <w:rsid w:val="006E5706"/>
    <w:rsid w:val="006E5840"/>
    <w:rsid w:val="006E5A85"/>
    <w:rsid w:val="006E5ADA"/>
    <w:rsid w:val="006E5ADD"/>
    <w:rsid w:val="006E5CA7"/>
    <w:rsid w:val="006E5D31"/>
    <w:rsid w:val="006E5DE4"/>
    <w:rsid w:val="006E5EBA"/>
    <w:rsid w:val="006E6011"/>
    <w:rsid w:val="006E60E5"/>
    <w:rsid w:val="006E61CE"/>
    <w:rsid w:val="006E61D9"/>
    <w:rsid w:val="006E6399"/>
    <w:rsid w:val="006E6540"/>
    <w:rsid w:val="006E67A6"/>
    <w:rsid w:val="006E6A2C"/>
    <w:rsid w:val="006E6BCD"/>
    <w:rsid w:val="006E73B6"/>
    <w:rsid w:val="006E7431"/>
    <w:rsid w:val="006E7435"/>
    <w:rsid w:val="006E7639"/>
    <w:rsid w:val="006E7715"/>
    <w:rsid w:val="006E77F5"/>
    <w:rsid w:val="006E79BB"/>
    <w:rsid w:val="006E7AD9"/>
    <w:rsid w:val="006E7D76"/>
    <w:rsid w:val="006E7DF5"/>
    <w:rsid w:val="006E7E8A"/>
    <w:rsid w:val="006E7F50"/>
    <w:rsid w:val="006E7FD9"/>
    <w:rsid w:val="006F0153"/>
    <w:rsid w:val="006F044F"/>
    <w:rsid w:val="006F046A"/>
    <w:rsid w:val="006F04C2"/>
    <w:rsid w:val="006F05A0"/>
    <w:rsid w:val="006F0612"/>
    <w:rsid w:val="006F06A8"/>
    <w:rsid w:val="006F09A4"/>
    <w:rsid w:val="006F0A0C"/>
    <w:rsid w:val="006F0BB3"/>
    <w:rsid w:val="006F0C39"/>
    <w:rsid w:val="006F111A"/>
    <w:rsid w:val="006F115C"/>
    <w:rsid w:val="006F1230"/>
    <w:rsid w:val="006F1387"/>
    <w:rsid w:val="006F1590"/>
    <w:rsid w:val="006F166C"/>
    <w:rsid w:val="006F1A2A"/>
    <w:rsid w:val="006F1CAD"/>
    <w:rsid w:val="006F1D05"/>
    <w:rsid w:val="006F2015"/>
    <w:rsid w:val="006F2063"/>
    <w:rsid w:val="006F21C0"/>
    <w:rsid w:val="006F22AC"/>
    <w:rsid w:val="006F22B4"/>
    <w:rsid w:val="006F240F"/>
    <w:rsid w:val="006F24EA"/>
    <w:rsid w:val="006F24FB"/>
    <w:rsid w:val="006F2513"/>
    <w:rsid w:val="006F25DE"/>
    <w:rsid w:val="006F273F"/>
    <w:rsid w:val="006F2794"/>
    <w:rsid w:val="006F27CA"/>
    <w:rsid w:val="006F28B6"/>
    <w:rsid w:val="006F293F"/>
    <w:rsid w:val="006F29AF"/>
    <w:rsid w:val="006F2B94"/>
    <w:rsid w:val="006F2CFA"/>
    <w:rsid w:val="006F2D6C"/>
    <w:rsid w:val="006F2E00"/>
    <w:rsid w:val="006F31B4"/>
    <w:rsid w:val="006F320B"/>
    <w:rsid w:val="006F3227"/>
    <w:rsid w:val="006F3782"/>
    <w:rsid w:val="006F380B"/>
    <w:rsid w:val="006F3A78"/>
    <w:rsid w:val="006F3D00"/>
    <w:rsid w:val="006F3D9E"/>
    <w:rsid w:val="006F3FBC"/>
    <w:rsid w:val="006F4077"/>
    <w:rsid w:val="006F409A"/>
    <w:rsid w:val="006F458F"/>
    <w:rsid w:val="006F45B4"/>
    <w:rsid w:val="006F45BC"/>
    <w:rsid w:val="006F47F1"/>
    <w:rsid w:val="006F4AA4"/>
    <w:rsid w:val="006F4B3E"/>
    <w:rsid w:val="006F4C76"/>
    <w:rsid w:val="006F4F48"/>
    <w:rsid w:val="006F4F6A"/>
    <w:rsid w:val="006F4F9F"/>
    <w:rsid w:val="006F5329"/>
    <w:rsid w:val="006F540A"/>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CA4"/>
    <w:rsid w:val="006F6D6E"/>
    <w:rsid w:val="006F6D7D"/>
    <w:rsid w:val="006F6F05"/>
    <w:rsid w:val="006F6F16"/>
    <w:rsid w:val="006F6F1C"/>
    <w:rsid w:val="006F6F9A"/>
    <w:rsid w:val="006F707A"/>
    <w:rsid w:val="006F71C3"/>
    <w:rsid w:val="006F74CB"/>
    <w:rsid w:val="006F7633"/>
    <w:rsid w:val="006F7817"/>
    <w:rsid w:val="006F78BB"/>
    <w:rsid w:val="006F7C54"/>
    <w:rsid w:val="006F7F1A"/>
    <w:rsid w:val="006F7FCE"/>
    <w:rsid w:val="00700192"/>
    <w:rsid w:val="007002E8"/>
    <w:rsid w:val="00700380"/>
    <w:rsid w:val="00700509"/>
    <w:rsid w:val="007007B1"/>
    <w:rsid w:val="00700919"/>
    <w:rsid w:val="00700D40"/>
    <w:rsid w:val="00700DA0"/>
    <w:rsid w:val="00700E14"/>
    <w:rsid w:val="00700E21"/>
    <w:rsid w:val="0070130C"/>
    <w:rsid w:val="0070135C"/>
    <w:rsid w:val="00701442"/>
    <w:rsid w:val="007014EA"/>
    <w:rsid w:val="0070169A"/>
    <w:rsid w:val="00701716"/>
    <w:rsid w:val="007018DA"/>
    <w:rsid w:val="007019B4"/>
    <w:rsid w:val="00701A17"/>
    <w:rsid w:val="00701A9A"/>
    <w:rsid w:val="00701B94"/>
    <w:rsid w:val="00701BA9"/>
    <w:rsid w:val="00701BD2"/>
    <w:rsid w:val="00701CC9"/>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8F"/>
    <w:rsid w:val="00702AFC"/>
    <w:rsid w:val="00702B2B"/>
    <w:rsid w:val="00703054"/>
    <w:rsid w:val="0070323F"/>
    <w:rsid w:val="00703258"/>
    <w:rsid w:val="007032A0"/>
    <w:rsid w:val="00703358"/>
    <w:rsid w:val="0070336B"/>
    <w:rsid w:val="0070353A"/>
    <w:rsid w:val="00703548"/>
    <w:rsid w:val="00703710"/>
    <w:rsid w:val="00703793"/>
    <w:rsid w:val="0070392C"/>
    <w:rsid w:val="0070392D"/>
    <w:rsid w:val="00703BFD"/>
    <w:rsid w:val="00703EFF"/>
    <w:rsid w:val="0070425A"/>
    <w:rsid w:val="007043AD"/>
    <w:rsid w:val="007043F2"/>
    <w:rsid w:val="007043FA"/>
    <w:rsid w:val="00704552"/>
    <w:rsid w:val="00704562"/>
    <w:rsid w:val="007047C1"/>
    <w:rsid w:val="00704A6C"/>
    <w:rsid w:val="00704A89"/>
    <w:rsid w:val="00704C03"/>
    <w:rsid w:val="00704C51"/>
    <w:rsid w:val="00704CE2"/>
    <w:rsid w:val="007050B8"/>
    <w:rsid w:val="00705162"/>
    <w:rsid w:val="00705251"/>
    <w:rsid w:val="007053E9"/>
    <w:rsid w:val="00705474"/>
    <w:rsid w:val="00705604"/>
    <w:rsid w:val="007058B5"/>
    <w:rsid w:val="00705A30"/>
    <w:rsid w:val="00705B22"/>
    <w:rsid w:val="00705B65"/>
    <w:rsid w:val="00705C40"/>
    <w:rsid w:val="00705EF9"/>
    <w:rsid w:val="00705FFA"/>
    <w:rsid w:val="007060AE"/>
    <w:rsid w:val="00706166"/>
    <w:rsid w:val="0070627F"/>
    <w:rsid w:val="007062B3"/>
    <w:rsid w:val="007062C3"/>
    <w:rsid w:val="00706482"/>
    <w:rsid w:val="00706637"/>
    <w:rsid w:val="0070681B"/>
    <w:rsid w:val="007068B7"/>
    <w:rsid w:val="00706BBB"/>
    <w:rsid w:val="00706CB8"/>
    <w:rsid w:val="00706E47"/>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910"/>
    <w:rsid w:val="00710A92"/>
    <w:rsid w:val="00710AD6"/>
    <w:rsid w:val="00710CE6"/>
    <w:rsid w:val="00710CF6"/>
    <w:rsid w:val="00710D73"/>
    <w:rsid w:val="00710DE9"/>
    <w:rsid w:val="007110B5"/>
    <w:rsid w:val="0071112F"/>
    <w:rsid w:val="007112E8"/>
    <w:rsid w:val="0071132B"/>
    <w:rsid w:val="00711571"/>
    <w:rsid w:val="0071172F"/>
    <w:rsid w:val="00711848"/>
    <w:rsid w:val="00711E8C"/>
    <w:rsid w:val="00711F29"/>
    <w:rsid w:val="00712014"/>
    <w:rsid w:val="0071272F"/>
    <w:rsid w:val="00712835"/>
    <w:rsid w:val="0071284C"/>
    <w:rsid w:val="007128C8"/>
    <w:rsid w:val="00712937"/>
    <w:rsid w:val="00712BF1"/>
    <w:rsid w:val="00712E26"/>
    <w:rsid w:val="00712E7A"/>
    <w:rsid w:val="00713061"/>
    <w:rsid w:val="00713442"/>
    <w:rsid w:val="00713623"/>
    <w:rsid w:val="007136A2"/>
    <w:rsid w:val="007136FC"/>
    <w:rsid w:val="007138D5"/>
    <w:rsid w:val="00713D72"/>
    <w:rsid w:val="0071414C"/>
    <w:rsid w:val="007147F3"/>
    <w:rsid w:val="00714D0D"/>
    <w:rsid w:val="00714D61"/>
    <w:rsid w:val="00714EA3"/>
    <w:rsid w:val="00715066"/>
    <w:rsid w:val="00715102"/>
    <w:rsid w:val="00715172"/>
    <w:rsid w:val="0071536A"/>
    <w:rsid w:val="0071537D"/>
    <w:rsid w:val="00715438"/>
    <w:rsid w:val="007154D5"/>
    <w:rsid w:val="00715792"/>
    <w:rsid w:val="00715AD9"/>
    <w:rsid w:val="00715B5B"/>
    <w:rsid w:val="00715B99"/>
    <w:rsid w:val="00715C5E"/>
    <w:rsid w:val="00715E40"/>
    <w:rsid w:val="00716383"/>
    <w:rsid w:val="0071641C"/>
    <w:rsid w:val="007164A6"/>
    <w:rsid w:val="0071653A"/>
    <w:rsid w:val="007165A0"/>
    <w:rsid w:val="0071682F"/>
    <w:rsid w:val="00716956"/>
    <w:rsid w:val="00716A91"/>
    <w:rsid w:val="00716C7E"/>
    <w:rsid w:val="00716F19"/>
    <w:rsid w:val="007171C8"/>
    <w:rsid w:val="00717660"/>
    <w:rsid w:val="00717996"/>
    <w:rsid w:val="00717A2C"/>
    <w:rsid w:val="00717BC4"/>
    <w:rsid w:val="00720019"/>
    <w:rsid w:val="007201CE"/>
    <w:rsid w:val="0072023A"/>
    <w:rsid w:val="00720284"/>
    <w:rsid w:val="0072071E"/>
    <w:rsid w:val="007208F4"/>
    <w:rsid w:val="00720A16"/>
    <w:rsid w:val="00720A7B"/>
    <w:rsid w:val="00720BE9"/>
    <w:rsid w:val="00720EB7"/>
    <w:rsid w:val="00721029"/>
    <w:rsid w:val="007212A0"/>
    <w:rsid w:val="00721496"/>
    <w:rsid w:val="007215A3"/>
    <w:rsid w:val="007216B0"/>
    <w:rsid w:val="00721743"/>
    <w:rsid w:val="00721769"/>
    <w:rsid w:val="00721AF7"/>
    <w:rsid w:val="00721BC2"/>
    <w:rsid w:val="00721BD4"/>
    <w:rsid w:val="00721D1F"/>
    <w:rsid w:val="00721DC4"/>
    <w:rsid w:val="00721E60"/>
    <w:rsid w:val="00721F09"/>
    <w:rsid w:val="00721FEF"/>
    <w:rsid w:val="0072246F"/>
    <w:rsid w:val="0072248A"/>
    <w:rsid w:val="007227C7"/>
    <w:rsid w:val="007227E9"/>
    <w:rsid w:val="007228E4"/>
    <w:rsid w:val="00722B82"/>
    <w:rsid w:val="00722C9F"/>
    <w:rsid w:val="00722CFC"/>
    <w:rsid w:val="00722D6E"/>
    <w:rsid w:val="00722F17"/>
    <w:rsid w:val="00722F7A"/>
    <w:rsid w:val="00722F9D"/>
    <w:rsid w:val="00723124"/>
    <w:rsid w:val="007235F6"/>
    <w:rsid w:val="00723660"/>
    <w:rsid w:val="00723875"/>
    <w:rsid w:val="0072389F"/>
    <w:rsid w:val="007238A0"/>
    <w:rsid w:val="00723B09"/>
    <w:rsid w:val="00723B63"/>
    <w:rsid w:val="00723BE6"/>
    <w:rsid w:val="00723E65"/>
    <w:rsid w:val="00723E89"/>
    <w:rsid w:val="00724117"/>
    <w:rsid w:val="00724355"/>
    <w:rsid w:val="00724A68"/>
    <w:rsid w:val="00724C30"/>
    <w:rsid w:val="00724CE1"/>
    <w:rsid w:val="00724D72"/>
    <w:rsid w:val="00724D88"/>
    <w:rsid w:val="00724DD8"/>
    <w:rsid w:val="00724E32"/>
    <w:rsid w:val="00724E3A"/>
    <w:rsid w:val="007251D7"/>
    <w:rsid w:val="007254AF"/>
    <w:rsid w:val="007255EB"/>
    <w:rsid w:val="007257BD"/>
    <w:rsid w:val="007257E0"/>
    <w:rsid w:val="00725898"/>
    <w:rsid w:val="00725A20"/>
    <w:rsid w:val="00725ACE"/>
    <w:rsid w:val="00725D46"/>
    <w:rsid w:val="00725DDB"/>
    <w:rsid w:val="00725EB6"/>
    <w:rsid w:val="00725F6F"/>
    <w:rsid w:val="00725FD8"/>
    <w:rsid w:val="007260E7"/>
    <w:rsid w:val="00726105"/>
    <w:rsid w:val="0072640F"/>
    <w:rsid w:val="0072659B"/>
    <w:rsid w:val="007265DC"/>
    <w:rsid w:val="007266C1"/>
    <w:rsid w:val="007269E5"/>
    <w:rsid w:val="00726A6A"/>
    <w:rsid w:val="00726B2C"/>
    <w:rsid w:val="00726E10"/>
    <w:rsid w:val="00726F79"/>
    <w:rsid w:val="00726FC7"/>
    <w:rsid w:val="00726FFA"/>
    <w:rsid w:val="0072708D"/>
    <w:rsid w:val="0072708E"/>
    <w:rsid w:val="0072729E"/>
    <w:rsid w:val="00727B63"/>
    <w:rsid w:val="00727BB0"/>
    <w:rsid w:val="00727D86"/>
    <w:rsid w:val="00727E85"/>
    <w:rsid w:val="00727ED4"/>
    <w:rsid w:val="0073000B"/>
    <w:rsid w:val="00730077"/>
    <w:rsid w:val="007300A5"/>
    <w:rsid w:val="00730157"/>
    <w:rsid w:val="00730272"/>
    <w:rsid w:val="007302BD"/>
    <w:rsid w:val="007302E5"/>
    <w:rsid w:val="007304B8"/>
    <w:rsid w:val="00730562"/>
    <w:rsid w:val="00730779"/>
    <w:rsid w:val="007307CE"/>
    <w:rsid w:val="00730AC5"/>
    <w:rsid w:val="00730CB2"/>
    <w:rsid w:val="00730D2A"/>
    <w:rsid w:val="00730F93"/>
    <w:rsid w:val="00731042"/>
    <w:rsid w:val="007310BE"/>
    <w:rsid w:val="00731214"/>
    <w:rsid w:val="00731453"/>
    <w:rsid w:val="0073145F"/>
    <w:rsid w:val="007315A0"/>
    <w:rsid w:val="00731734"/>
    <w:rsid w:val="00731766"/>
    <w:rsid w:val="007318A0"/>
    <w:rsid w:val="00731BEA"/>
    <w:rsid w:val="0073204D"/>
    <w:rsid w:val="007321FE"/>
    <w:rsid w:val="007324F3"/>
    <w:rsid w:val="00732514"/>
    <w:rsid w:val="00732534"/>
    <w:rsid w:val="007325EF"/>
    <w:rsid w:val="0073272B"/>
    <w:rsid w:val="0073278F"/>
    <w:rsid w:val="0073288C"/>
    <w:rsid w:val="0073288E"/>
    <w:rsid w:val="00732985"/>
    <w:rsid w:val="00732A25"/>
    <w:rsid w:val="00732BE8"/>
    <w:rsid w:val="00732E07"/>
    <w:rsid w:val="00732E27"/>
    <w:rsid w:val="00732F50"/>
    <w:rsid w:val="00732F71"/>
    <w:rsid w:val="0073316A"/>
    <w:rsid w:val="00733524"/>
    <w:rsid w:val="007335B1"/>
    <w:rsid w:val="00733AEB"/>
    <w:rsid w:val="00733B3A"/>
    <w:rsid w:val="00733C3B"/>
    <w:rsid w:val="00733CF2"/>
    <w:rsid w:val="00733F45"/>
    <w:rsid w:val="00734126"/>
    <w:rsid w:val="007342AB"/>
    <w:rsid w:val="007344DE"/>
    <w:rsid w:val="007344E9"/>
    <w:rsid w:val="0073457D"/>
    <w:rsid w:val="00734AB9"/>
    <w:rsid w:val="00734E88"/>
    <w:rsid w:val="00735215"/>
    <w:rsid w:val="00735320"/>
    <w:rsid w:val="00735455"/>
    <w:rsid w:val="007354A7"/>
    <w:rsid w:val="007354D1"/>
    <w:rsid w:val="00735534"/>
    <w:rsid w:val="007356C4"/>
    <w:rsid w:val="0073587C"/>
    <w:rsid w:val="007358B9"/>
    <w:rsid w:val="007358E9"/>
    <w:rsid w:val="00735DBC"/>
    <w:rsid w:val="00735DE2"/>
    <w:rsid w:val="00735E6E"/>
    <w:rsid w:val="0073617A"/>
    <w:rsid w:val="007363C0"/>
    <w:rsid w:val="007363FE"/>
    <w:rsid w:val="00736528"/>
    <w:rsid w:val="00736617"/>
    <w:rsid w:val="0073682D"/>
    <w:rsid w:val="0073699E"/>
    <w:rsid w:val="00736C27"/>
    <w:rsid w:val="00736E72"/>
    <w:rsid w:val="007370A7"/>
    <w:rsid w:val="007370C3"/>
    <w:rsid w:val="00737172"/>
    <w:rsid w:val="00737182"/>
    <w:rsid w:val="00737478"/>
    <w:rsid w:val="007374C8"/>
    <w:rsid w:val="00737664"/>
    <w:rsid w:val="0073769D"/>
    <w:rsid w:val="00737B1C"/>
    <w:rsid w:val="00737F44"/>
    <w:rsid w:val="007402CD"/>
    <w:rsid w:val="007402EC"/>
    <w:rsid w:val="00740372"/>
    <w:rsid w:val="00740442"/>
    <w:rsid w:val="007405AD"/>
    <w:rsid w:val="00740761"/>
    <w:rsid w:val="00740D45"/>
    <w:rsid w:val="007412FA"/>
    <w:rsid w:val="007414A9"/>
    <w:rsid w:val="007414D5"/>
    <w:rsid w:val="007414F2"/>
    <w:rsid w:val="007417E1"/>
    <w:rsid w:val="00741ABD"/>
    <w:rsid w:val="00741CF1"/>
    <w:rsid w:val="00741DCC"/>
    <w:rsid w:val="0074222D"/>
    <w:rsid w:val="007422DC"/>
    <w:rsid w:val="007423A8"/>
    <w:rsid w:val="007425E6"/>
    <w:rsid w:val="00742859"/>
    <w:rsid w:val="0074289C"/>
    <w:rsid w:val="007428D5"/>
    <w:rsid w:val="00742B4A"/>
    <w:rsid w:val="00742B81"/>
    <w:rsid w:val="00742DC4"/>
    <w:rsid w:val="007431BA"/>
    <w:rsid w:val="00743253"/>
    <w:rsid w:val="007433C3"/>
    <w:rsid w:val="00743530"/>
    <w:rsid w:val="00743985"/>
    <w:rsid w:val="00743A63"/>
    <w:rsid w:val="00743B4B"/>
    <w:rsid w:val="00743BF3"/>
    <w:rsid w:val="00743CFE"/>
    <w:rsid w:val="00743F19"/>
    <w:rsid w:val="00743FAD"/>
    <w:rsid w:val="0074411E"/>
    <w:rsid w:val="0074417C"/>
    <w:rsid w:val="00744226"/>
    <w:rsid w:val="007444EE"/>
    <w:rsid w:val="007445DE"/>
    <w:rsid w:val="007448E7"/>
    <w:rsid w:val="00744986"/>
    <w:rsid w:val="00744ADE"/>
    <w:rsid w:val="00744B1D"/>
    <w:rsid w:val="00744D61"/>
    <w:rsid w:val="00745044"/>
    <w:rsid w:val="00745504"/>
    <w:rsid w:val="007456AF"/>
    <w:rsid w:val="0074570B"/>
    <w:rsid w:val="0074587D"/>
    <w:rsid w:val="00745931"/>
    <w:rsid w:val="00745AA8"/>
    <w:rsid w:val="00746134"/>
    <w:rsid w:val="007465A9"/>
    <w:rsid w:val="007466AE"/>
    <w:rsid w:val="00746954"/>
    <w:rsid w:val="00746AF3"/>
    <w:rsid w:val="00746B27"/>
    <w:rsid w:val="00746BE9"/>
    <w:rsid w:val="00746E48"/>
    <w:rsid w:val="00746E7D"/>
    <w:rsid w:val="00746EED"/>
    <w:rsid w:val="0074707E"/>
    <w:rsid w:val="00747125"/>
    <w:rsid w:val="0074715E"/>
    <w:rsid w:val="00747161"/>
    <w:rsid w:val="00747172"/>
    <w:rsid w:val="007475BB"/>
    <w:rsid w:val="007475E5"/>
    <w:rsid w:val="0074765B"/>
    <w:rsid w:val="00747669"/>
    <w:rsid w:val="007476CC"/>
    <w:rsid w:val="00747831"/>
    <w:rsid w:val="00747982"/>
    <w:rsid w:val="00747B13"/>
    <w:rsid w:val="00747C13"/>
    <w:rsid w:val="00747E4B"/>
    <w:rsid w:val="00747FAA"/>
    <w:rsid w:val="0075007C"/>
    <w:rsid w:val="00750441"/>
    <w:rsid w:val="0075049B"/>
    <w:rsid w:val="00750588"/>
    <w:rsid w:val="0075062C"/>
    <w:rsid w:val="007506FA"/>
    <w:rsid w:val="00750766"/>
    <w:rsid w:val="007507D2"/>
    <w:rsid w:val="00750953"/>
    <w:rsid w:val="007509CF"/>
    <w:rsid w:val="00750C35"/>
    <w:rsid w:val="00750D2F"/>
    <w:rsid w:val="00750F4E"/>
    <w:rsid w:val="00751224"/>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5C"/>
    <w:rsid w:val="00752967"/>
    <w:rsid w:val="00752997"/>
    <w:rsid w:val="0075299E"/>
    <w:rsid w:val="00752B7C"/>
    <w:rsid w:val="00752E68"/>
    <w:rsid w:val="0075339B"/>
    <w:rsid w:val="007533DD"/>
    <w:rsid w:val="00753584"/>
    <w:rsid w:val="00753632"/>
    <w:rsid w:val="00753806"/>
    <w:rsid w:val="0075387A"/>
    <w:rsid w:val="0075390B"/>
    <w:rsid w:val="00753A39"/>
    <w:rsid w:val="00753A57"/>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413"/>
    <w:rsid w:val="00755555"/>
    <w:rsid w:val="0075566F"/>
    <w:rsid w:val="007556D2"/>
    <w:rsid w:val="007556FB"/>
    <w:rsid w:val="007558A9"/>
    <w:rsid w:val="00755BFA"/>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90F"/>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57FC4"/>
    <w:rsid w:val="00760406"/>
    <w:rsid w:val="00760475"/>
    <w:rsid w:val="00760598"/>
    <w:rsid w:val="0076070B"/>
    <w:rsid w:val="007607B8"/>
    <w:rsid w:val="00760A8D"/>
    <w:rsid w:val="00760BF6"/>
    <w:rsid w:val="00760D37"/>
    <w:rsid w:val="00760E16"/>
    <w:rsid w:val="0076100D"/>
    <w:rsid w:val="007617A9"/>
    <w:rsid w:val="0076188F"/>
    <w:rsid w:val="00761CA3"/>
    <w:rsid w:val="00761E59"/>
    <w:rsid w:val="00761EF0"/>
    <w:rsid w:val="007620F7"/>
    <w:rsid w:val="00762357"/>
    <w:rsid w:val="00762503"/>
    <w:rsid w:val="00762599"/>
    <w:rsid w:val="00762664"/>
    <w:rsid w:val="00762824"/>
    <w:rsid w:val="00762825"/>
    <w:rsid w:val="007629CD"/>
    <w:rsid w:val="00762A28"/>
    <w:rsid w:val="00762A31"/>
    <w:rsid w:val="00763000"/>
    <w:rsid w:val="0076386C"/>
    <w:rsid w:val="00763AC0"/>
    <w:rsid w:val="00763CC5"/>
    <w:rsid w:val="00763F6C"/>
    <w:rsid w:val="007641E3"/>
    <w:rsid w:val="007643AE"/>
    <w:rsid w:val="007644E2"/>
    <w:rsid w:val="00764524"/>
    <w:rsid w:val="00764566"/>
    <w:rsid w:val="007647CF"/>
    <w:rsid w:val="00764835"/>
    <w:rsid w:val="00764DB6"/>
    <w:rsid w:val="00764EF2"/>
    <w:rsid w:val="00764EF8"/>
    <w:rsid w:val="007650EA"/>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C1B"/>
    <w:rsid w:val="00766DCE"/>
    <w:rsid w:val="00766DD8"/>
    <w:rsid w:val="00766E48"/>
    <w:rsid w:val="00766F48"/>
    <w:rsid w:val="0076706A"/>
    <w:rsid w:val="0076735C"/>
    <w:rsid w:val="00767398"/>
    <w:rsid w:val="007675F4"/>
    <w:rsid w:val="0076763E"/>
    <w:rsid w:val="0076764F"/>
    <w:rsid w:val="007678DE"/>
    <w:rsid w:val="00767930"/>
    <w:rsid w:val="007679C8"/>
    <w:rsid w:val="007679F6"/>
    <w:rsid w:val="00767A9F"/>
    <w:rsid w:val="00767DB9"/>
    <w:rsid w:val="00767E7C"/>
    <w:rsid w:val="00767EE7"/>
    <w:rsid w:val="00770045"/>
    <w:rsid w:val="007700F8"/>
    <w:rsid w:val="0077022A"/>
    <w:rsid w:val="00770244"/>
    <w:rsid w:val="00770402"/>
    <w:rsid w:val="00770497"/>
    <w:rsid w:val="007704E0"/>
    <w:rsid w:val="007708A5"/>
    <w:rsid w:val="00770AE5"/>
    <w:rsid w:val="00770D9B"/>
    <w:rsid w:val="00770ED8"/>
    <w:rsid w:val="00770F82"/>
    <w:rsid w:val="00770FAB"/>
    <w:rsid w:val="007710D7"/>
    <w:rsid w:val="00771218"/>
    <w:rsid w:val="0077149A"/>
    <w:rsid w:val="007714EB"/>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3D85"/>
    <w:rsid w:val="00773F47"/>
    <w:rsid w:val="00774205"/>
    <w:rsid w:val="0077430B"/>
    <w:rsid w:val="0077431F"/>
    <w:rsid w:val="00774381"/>
    <w:rsid w:val="007743F7"/>
    <w:rsid w:val="0077451A"/>
    <w:rsid w:val="00774551"/>
    <w:rsid w:val="007745E5"/>
    <w:rsid w:val="007746D7"/>
    <w:rsid w:val="00774832"/>
    <w:rsid w:val="00774CB7"/>
    <w:rsid w:val="00774D60"/>
    <w:rsid w:val="00774D9A"/>
    <w:rsid w:val="00774EFC"/>
    <w:rsid w:val="00774F3B"/>
    <w:rsid w:val="00774F42"/>
    <w:rsid w:val="00774F46"/>
    <w:rsid w:val="007750CE"/>
    <w:rsid w:val="007752B7"/>
    <w:rsid w:val="0077543D"/>
    <w:rsid w:val="007754EA"/>
    <w:rsid w:val="007754F5"/>
    <w:rsid w:val="007755A6"/>
    <w:rsid w:val="007757FB"/>
    <w:rsid w:val="007758D9"/>
    <w:rsid w:val="00775A26"/>
    <w:rsid w:val="00775BA0"/>
    <w:rsid w:val="00775CC0"/>
    <w:rsid w:val="00775D03"/>
    <w:rsid w:val="00775E5E"/>
    <w:rsid w:val="00775F02"/>
    <w:rsid w:val="00775F15"/>
    <w:rsid w:val="00775F27"/>
    <w:rsid w:val="0077618C"/>
    <w:rsid w:val="00776637"/>
    <w:rsid w:val="00776787"/>
    <w:rsid w:val="007768AF"/>
    <w:rsid w:val="0077694C"/>
    <w:rsid w:val="00776B0A"/>
    <w:rsid w:val="00776B94"/>
    <w:rsid w:val="00776C9C"/>
    <w:rsid w:val="00776D6A"/>
    <w:rsid w:val="00776ECE"/>
    <w:rsid w:val="00776FC6"/>
    <w:rsid w:val="00777067"/>
    <w:rsid w:val="00777183"/>
    <w:rsid w:val="007774AA"/>
    <w:rsid w:val="00777709"/>
    <w:rsid w:val="007777E3"/>
    <w:rsid w:val="007778A8"/>
    <w:rsid w:val="007779DB"/>
    <w:rsid w:val="00777E4F"/>
    <w:rsid w:val="00777EFA"/>
    <w:rsid w:val="00777F54"/>
    <w:rsid w:val="00777F9E"/>
    <w:rsid w:val="0078002B"/>
    <w:rsid w:val="00780061"/>
    <w:rsid w:val="007800C8"/>
    <w:rsid w:val="00780218"/>
    <w:rsid w:val="0078028C"/>
    <w:rsid w:val="00780338"/>
    <w:rsid w:val="007805F7"/>
    <w:rsid w:val="007807A1"/>
    <w:rsid w:val="007809B1"/>
    <w:rsid w:val="00780A19"/>
    <w:rsid w:val="00780ACB"/>
    <w:rsid w:val="00780CC8"/>
    <w:rsid w:val="00780D3F"/>
    <w:rsid w:val="00780F07"/>
    <w:rsid w:val="0078108A"/>
    <w:rsid w:val="00781751"/>
    <w:rsid w:val="00781A51"/>
    <w:rsid w:val="00781D53"/>
    <w:rsid w:val="00781D87"/>
    <w:rsid w:val="00781DDE"/>
    <w:rsid w:val="00781EDA"/>
    <w:rsid w:val="007823F3"/>
    <w:rsid w:val="0078255F"/>
    <w:rsid w:val="00782BA1"/>
    <w:rsid w:val="00782C49"/>
    <w:rsid w:val="00782F66"/>
    <w:rsid w:val="00782FC3"/>
    <w:rsid w:val="00783039"/>
    <w:rsid w:val="00783336"/>
    <w:rsid w:val="0078334A"/>
    <w:rsid w:val="00783479"/>
    <w:rsid w:val="00783694"/>
    <w:rsid w:val="007838FA"/>
    <w:rsid w:val="0078391F"/>
    <w:rsid w:val="00783921"/>
    <w:rsid w:val="00783A7B"/>
    <w:rsid w:val="00783B30"/>
    <w:rsid w:val="00783CB3"/>
    <w:rsid w:val="00783D26"/>
    <w:rsid w:val="00783D4E"/>
    <w:rsid w:val="00783F7E"/>
    <w:rsid w:val="00784102"/>
    <w:rsid w:val="007842FB"/>
    <w:rsid w:val="0078435D"/>
    <w:rsid w:val="00784400"/>
    <w:rsid w:val="007844AC"/>
    <w:rsid w:val="0078463D"/>
    <w:rsid w:val="0078472E"/>
    <w:rsid w:val="0078493B"/>
    <w:rsid w:val="00784B02"/>
    <w:rsid w:val="00784D03"/>
    <w:rsid w:val="007852DF"/>
    <w:rsid w:val="0078531D"/>
    <w:rsid w:val="007854D9"/>
    <w:rsid w:val="00785700"/>
    <w:rsid w:val="00785774"/>
    <w:rsid w:val="0078593E"/>
    <w:rsid w:val="00785B6E"/>
    <w:rsid w:val="00785D58"/>
    <w:rsid w:val="007860D3"/>
    <w:rsid w:val="00786224"/>
    <w:rsid w:val="007865FD"/>
    <w:rsid w:val="007866CB"/>
    <w:rsid w:val="0078682E"/>
    <w:rsid w:val="00786832"/>
    <w:rsid w:val="00786992"/>
    <w:rsid w:val="007869AD"/>
    <w:rsid w:val="00786B72"/>
    <w:rsid w:val="00786C07"/>
    <w:rsid w:val="00786CF4"/>
    <w:rsid w:val="00786DC2"/>
    <w:rsid w:val="00786EEC"/>
    <w:rsid w:val="00786EF1"/>
    <w:rsid w:val="00786F59"/>
    <w:rsid w:val="00786F86"/>
    <w:rsid w:val="00786FE7"/>
    <w:rsid w:val="0078704F"/>
    <w:rsid w:val="007871FD"/>
    <w:rsid w:val="007873D4"/>
    <w:rsid w:val="007877AC"/>
    <w:rsid w:val="00787B2E"/>
    <w:rsid w:val="00787C37"/>
    <w:rsid w:val="00787D3E"/>
    <w:rsid w:val="00787DB7"/>
    <w:rsid w:val="0079027B"/>
    <w:rsid w:val="00790331"/>
    <w:rsid w:val="00790359"/>
    <w:rsid w:val="00790438"/>
    <w:rsid w:val="007904D1"/>
    <w:rsid w:val="007906BF"/>
    <w:rsid w:val="00790B08"/>
    <w:rsid w:val="00790CAC"/>
    <w:rsid w:val="00790D10"/>
    <w:rsid w:val="00790E7A"/>
    <w:rsid w:val="0079116E"/>
    <w:rsid w:val="0079164C"/>
    <w:rsid w:val="007917D0"/>
    <w:rsid w:val="00791958"/>
    <w:rsid w:val="00791A03"/>
    <w:rsid w:val="00791B0A"/>
    <w:rsid w:val="00791B5A"/>
    <w:rsid w:val="00791BF5"/>
    <w:rsid w:val="00791CE2"/>
    <w:rsid w:val="0079219B"/>
    <w:rsid w:val="007925F6"/>
    <w:rsid w:val="0079264D"/>
    <w:rsid w:val="00792696"/>
    <w:rsid w:val="007928F7"/>
    <w:rsid w:val="00792A1E"/>
    <w:rsid w:val="00792A21"/>
    <w:rsid w:val="00792C37"/>
    <w:rsid w:val="00792E15"/>
    <w:rsid w:val="00792E4F"/>
    <w:rsid w:val="00792F28"/>
    <w:rsid w:val="00793103"/>
    <w:rsid w:val="0079363C"/>
    <w:rsid w:val="0079372C"/>
    <w:rsid w:val="00793825"/>
    <w:rsid w:val="007938BD"/>
    <w:rsid w:val="00793A66"/>
    <w:rsid w:val="00793C26"/>
    <w:rsid w:val="00793C67"/>
    <w:rsid w:val="00793D67"/>
    <w:rsid w:val="00793E79"/>
    <w:rsid w:val="00793F10"/>
    <w:rsid w:val="00794054"/>
    <w:rsid w:val="0079429B"/>
    <w:rsid w:val="0079451A"/>
    <w:rsid w:val="00794611"/>
    <w:rsid w:val="0079469A"/>
    <w:rsid w:val="007947C2"/>
    <w:rsid w:val="007947CE"/>
    <w:rsid w:val="007947DE"/>
    <w:rsid w:val="007947F3"/>
    <w:rsid w:val="00794B7C"/>
    <w:rsid w:val="00794E6C"/>
    <w:rsid w:val="00794FAC"/>
    <w:rsid w:val="00795079"/>
    <w:rsid w:val="007952E7"/>
    <w:rsid w:val="007953A9"/>
    <w:rsid w:val="007953D8"/>
    <w:rsid w:val="007954F9"/>
    <w:rsid w:val="00795601"/>
    <w:rsid w:val="007957E0"/>
    <w:rsid w:val="007958AF"/>
    <w:rsid w:val="00795998"/>
    <w:rsid w:val="00795A11"/>
    <w:rsid w:val="00795A36"/>
    <w:rsid w:val="00795A9A"/>
    <w:rsid w:val="00795D9E"/>
    <w:rsid w:val="00795E90"/>
    <w:rsid w:val="00796051"/>
    <w:rsid w:val="00796075"/>
    <w:rsid w:val="0079612C"/>
    <w:rsid w:val="007968FF"/>
    <w:rsid w:val="00796984"/>
    <w:rsid w:val="00796B08"/>
    <w:rsid w:val="00796B0C"/>
    <w:rsid w:val="00796E81"/>
    <w:rsid w:val="007972B0"/>
    <w:rsid w:val="00797485"/>
    <w:rsid w:val="007975F0"/>
    <w:rsid w:val="0079761C"/>
    <w:rsid w:val="00797641"/>
    <w:rsid w:val="00797B65"/>
    <w:rsid w:val="00797C75"/>
    <w:rsid w:val="00797C7A"/>
    <w:rsid w:val="00797ED3"/>
    <w:rsid w:val="00797FB1"/>
    <w:rsid w:val="007A00F8"/>
    <w:rsid w:val="007A03DD"/>
    <w:rsid w:val="007A0431"/>
    <w:rsid w:val="007A04E6"/>
    <w:rsid w:val="007A05EC"/>
    <w:rsid w:val="007A060B"/>
    <w:rsid w:val="007A06E0"/>
    <w:rsid w:val="007A0815"/>
    <w:rsid w:val="007A0961"/>
    <w:rsid w:val="007A09FA"/>
    <w:rsid w:val="007A0E2C"/>
    <w:rsid w:val="007A12D0"/>
    <w:rsid w:val="007A142A"/>
    <w:rsid w:val="007A14FE"/>
    <w:rsid w:val="007A19A3"/>
    <w:rsid w:val="007A1AA8"/>
    <w:rsid w:val="007A1CA1"/>
    <w:rsid w:val="007A1E11"/>
    <w:rsid w:val="007A1F9E"/>
    <w:rsid w:val="007A206D"/>
    <w:rsid w:val="007A2287"/>
    <w:rsid w:val="007A2356"/>
    <w:rsid w:val="007A2514"/>
    <w:rsid w:val="007A2AD5"/>
    <w:rsid w:val="007A2D48"/>
    <w:rsid w:val="007A3039"/>
    <w:rsid w:val="007A30A7"/>
    <w:rsid w:val="007A31D8"/>
    <w:rsid w:val="007A322C"/>
    <w:rsid w:val="007A3277"/>
    <w:rsid w:val="007A36CE"/>
    <w:rsid w:val="007A38A3"/>
    <w:rsid w:val="007A3928"/>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858"/>
    <w:rsid w:val="007A5929"/>
    <w:rsid w:val="007A5941"/>
    <w:rsid w:val="007A598C"/>
    <w:rsid w:val="007A5A89"/>
    <w:rsid w:val="007A5B04"/>
    <w:rsid w:val="007A5E51"/>
    <w:rsid w:val="007A5E83"/>
    <w:rsid w:val="007A60A6"/>
    <w:rsid w:val="007A6238"/>
    <w:rsid w:val="007A6239"/>
    <w:rsid w:val="007A66BC"/>
    <w:rsid w:val="007A69A6"/>
    <w:rsid w:val="007A6D3C"/>
    <w:rsid w:val="007A6EE3"/>
    <w:rsid w:val="007A6F72"/>
    <w:rsid w:val="007A7074"/>
    <w:rsid w:val="007A7159"/>
    <w:rsid w:val="007A722D"/>
    <w:rsid w:val="007A738E"/>
    <w:rsid w:val="007A74F0"/>
    <w:rsid w:val="007A75EF"/>
    <w:rsid w:val="007A7A52"/>
    <w:rsid w:val="007A7A9D"/>
    <w:rsid w:val="007A7BB2"/>
    <w:rsid w:val="007A7BD2"/>
    <w:rsid w:val="007A7C8E"/>
    <w:rsid w:val="007A7DB5"/>
    <w:rsid w:val="007A7F39"/>
    <w:rsid w:val="007B02B1"/>
    <w:rsid w:val="007B03B2"/>
    <w:rsid w:val="007B04C5"/>
    <w:rsid w:val="007B0772"/>
    <w:rsid w:val="007B07A5"/>
    <w:rsid w:val="007B0882"/>
    <w:rsid w:val="007B0892"/>
    <w:rsid w:val="007B0A0F"/>
    <w:rsid w:val="007B0CBF"/>
    <w:rsid w:val="007B0DFD"/>
    <w:rsid w:val="007B0F4F"/>
    <w:rsid w:val="007B102A"/>
    <w:rsid w:val="007B14AF"/>
    <w:rsid w:val="007B1513"/>
    <w:rsid w:val="007B1F19"/>
    <w:rsid w:val="007B2349"/>
    <w:rsid w:val="007B2515"/>
    <w:rsid w:val="007B2586"/>
    <w:rsid w:val="007B2706"/>
    <w:rsid w:val="007B293D"/>
    <w:rsid w:val="007B2BBD"/>
    <w:rsid w:val="007B2BBF"/>
    <w:rsid w:val="007B2DE6"/>
    <w:rsid w:val="007B2EEB"/>
    <w:rsid w:val="007B2F34"/>
    <w:rsid w:val="007B3732"/>
    <w:rsid w:val="007B3779"/>
    <w:rsid w:val="007B38F7"/>
    <w:rsid w:val="007B3A77"/>
    <w:rsid w:val="007B3C8F"/>
    <w:rsid w:val="007B3E53"/>
    <w:rsid w:val="007B4604"/>
    <w:rsid w:val="007B46C7"/>
    <w:rsid w:val="007B4783"/>
    <w:rsid w:val="007B4811"/>
    <w:rsid w:val="007B4871"/>
    <w:rsid w:val="007B4923"/>
    <w:rsid w:val="007B4A79"/>
    <w:rsid w:val="007B4B1E"/>
    <w:rsid w:val="007B4B7F"/>
    <w:rsid w:val="007B4CAA"/>
    <w:rsid w:val="007B4E49"/>
    <w:rsid w:val="007B50D8"/>
    <w:rsid w:val="007B5179"/>
    <w:rsid w:val="007B51B3"/>
    <w:rsid w:val="007B52BB"/>
    <w:rsid w:val="007B5582"/>
    <w:rsid w:val="007B586C"/>
    <w:rsid w:val="007B5998"/>
    <w:rsid w:val="007B5A73"/>
    <w:rsid w:val="007B5C72"/>
    <w:rsid w:val="007B5CBC"/>
    <w:rsid w:val="007B5CDB"/>
    <w:rsid w:val="007B5D60"/>
    <w:rsid w:val="007B60AF"/>
    <w:rsid w:val="007B6466"/>
    <w:rsid w:val="007B647B"/>
    <w:rsid w:val="007B650A"/>
    <w:rsid w:val="007B658D"/>
    <w:rsid w:val="007B6869"/>
    <w:rsid w:val="007B695D"/>
    <w:rsid w:val="007B6AD8"/>
    <w:rsid w:val="007B6BF1"/>
    <w:rsid w:val="007B712A"/>
    <w:rsid w:val="007B712C"/>
    <w:rsid w:val="007B72CF"/>
    <w:rsid w:val="007B7336"/>
    <w:rsid w:val="007B739D"/>
    <w:rsid w:val="007B7553"/>
    <w:rsid w:val="007B796C"/>
    <w:rsid w:val="007B7D9B"/>
    <w:rsid w:val="007B7DF3"/>
    <w:rsid w:val="007B7EB0"/>
    <w:rsid w:val="007C00BB"/>
    <w:rsid w:val="007C02AF"/>
    <w:rsid w:val="007C02B6"/>
    <w:rsid w:val="007C05B8"/>
    <w:rsid w:val="007C05E0"/>
    <w:rsid w:val="007C065D"/>
    <w:rsid w:val="007C09BA"/>
    <w:rsid w:val="007C0A2B"/>
    <w:rsid w:val="007C0A55"/>
    <w:rsid w:val="007C0EC9"/>
    <w:rsid w:val="007C0F67"/>
    <w:rsid w:val="007C1007"/>
    <w:rsid w:val="007C101F"/>
    <w:rsid w:val="007C1331"/>
    <w:rsid w:val="007C13E1"/>
    <w:rsid w:val="007C13EA"/>
    <w:rsid w:val="007C1487"/>
    <w:rsid w:val="007C14E2"/>
    <w:rsid w:val="007C1604"/>
    <w:rsid w:val="007C1686"/>
    <w:rsid w:val="007C176B"/>
    <w:rsid w:val="007C17C1"/>
    <w:rsid w:val="007C17D2"/>
    <w:rsid w:val="007C17EB"/>
    <w:rsid w:val="007C19E9"/>
    <w:rsid w:val="007C1A27"/>
    <w:rsid w:val="007C1A42"/>
    <w:rsid w:val="007C1CBF"/>
    <w:rsid w:val="007C2197"/>
    <w:rsid w:val="007C2263"/>
    <w:rsid w:val="007C2279"/>
    <w:rsid w:val="007C22FC"/>
    <w:rsid w:val="007C2351"/>
    <w:rsid w:val="007C2370"/>
    <w:rsid w:val="007C24AD"/>
    <w:rsid w:val="007C258A"/>
    <w:rsid w:val="007C2602"/>
    <w:rsid w:val="007C2646"/>
    <w:rsid w:val="007C268D"/>
    <w:rsid w:val="007C2A22"/>
    <w:rsid w:val="007C2DAC"/>
    <w:rsid w:val="007C2E54"/>
    <w:rsid w:val="007C2F02"/>
    <w:rsid w:val="007C2F6A"/>
    <w:rsid w:val="007C2FDF"/>
    <w:rsid w:val="007C2FEE"/>
    <w:rsid w:val="007C3019"/>
    <w:rsid w:val="007C30FF"/>
    <w:rsid w:val="007C3197"/>
    <w:rsid w:val="007C3502"/>
    <w:rsid w:val="007C3990"/>
    <w:rsid w:val="007C3999"/>
    <w:rsid w:val="007C3BAF"/>
    <w:rsid w:val="007C3D1B"/>
    <w:rsid w:val="007C3E1A"/>
    <w:rsid w:val="007C3EF9"/>
    <w:rsid w:val="007C4078"/>
    <w:rsid w:val="007C4157"/>
    <w:rsid w:val="007C41AE"/>
    <w:rsid w:val="007C4333"/>
    <w:rsid w:val="007C440A"/>
    <w:rsid w:val="007C4507"/>
    <w:rsid w:val="007C452C"/>
    <w:rsid w:val="007C4597"/>
    <w:rsid w:val="007C462A"/>
    <w:rsid w:val="007C4851"/>
    <w:rsid w:val="007C491B"/>
    <w:rsid w:val="007C4976"/>
    <w:rsid w:val="007C49F6"/>
    <w:rsid w:val="007C4A34"/>
    <w:rsid w:val="007C4CA9"/>
    <w:rsid w:val="007C4D10"/>
    <w:rsid w:val="007C4F95"/>
    <w:rsid w:val="007C519E"/>
    <w:rsid w:val="007C5896"/>
    <w:rsid w:val="007C5D41"/>
    <w:rsid w:val="007C5ED7"/>
    <w:rsid w:val="007C5FC0"/>
    <w:rsid w:val="007C61BD"/>
    <w:rsid w:val="007C61BF"/>
    <w:rsid w:val="007C626A"/>
    <w:rsid w:val="007C6505"/>
    <w:rsid w:val="007C65E6"/>
    <w:rsid w:val="007C68FE"/>
    <w:rsid w:val="007C6CA2"/>
    <w:rsid w:val="007C6CF7"/>
    <w:rsid w:val="007C6F69"/>
    <w:rsid w:val="007C6FA4"/>
    <w:rsid w:val="007C70C7"/>
    <w:rsid w:val="007C7102"/>
    <w:rsid w:val="007C71B3"/>
    <w:rsid w:val="007C7358"/>
    <w:rsid w:val="007C7658"/>
    <w:rsid w:val="007C7770"/>
    <w:rsid w:val="007C77E4"/>
    <w:rsid w:val="007C7808"/>
    <w:rsid w:val="007C7A90"/>
    <w:rsid w:val="007C7BC6"/>
    <w:rsid w:val="007C7E67"/>
    <w:rsid w:val="007C7EDB"/>
    <w:rsid w:val="007C7FA0"/>
    <w:rsid w:val="007D0077"/>
    <w:rsid w:val="007D02C1"/>
    <w:rsid w:val="007D047C"/>
    <w:rsid w:val="007D0614"/>
    <w:rsid w:val="007D067A"/>
    <w:rsid w:val="007D099D"/>
    <w:rsid w:val="007D09C7"/>
    <w:rsid w:val="007D09E0"/>
    <w:rsid w:val="007D09F7"/>
    <w:rsid w:val="007D0A4B"/>
    <w:rsid w:val="007D0B35"/>
    <w:rsid w:val="007D0C5F"/>
    <w:rsid w:val="007D0E39"/>
    <w:rsid w:val="007D0FAD"/>
    <w:rsid w:val="007D1707"/>
    <w:rsid w:val="007D1724"/>
    <w:rsid w:val="007D1747"/>
    <w:rsid w:val="007D1768"/>
    <w:rsid w:val="007D1BCB"/>
    <w:rsid w:val="007D1BFF"/>
    <w:rsid w:val="007D1EA0"/>
    <w:rsid w:val="007D1ECD"/>
    <w:rsid w:val="007D1FF5"/>
    <w:rsid w:val="007D20C9"/>
    <w:rsid w:val="007D20D7"/>
    <w:rsid w:val="007D2268"/>
    <w:rsid w:val="007D259B"/>
    <w:rsid w:val="007D2939"/>
    <w:rsid w:val="007D2A41"/>
    <w:rsid w:val="007D2D42"/>
    <w:rsid w:val="007D2EE2"/>
    <w:rsid w:val="007D2EEA"/>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A3E"/>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6FDC"/>
    <w:rsid w:val="007D71D4"/>
    <w:rsid w:val="007D7651"/>
    <w:rsid w:val="007D76E4"/>
    <w:rsid w:val="007D776E"/>
    <w:rsid w:val="007E0189"/>
    <w:rsid w:val="007E0212"/>
    <w:rsid w:val="007E021D"/>
    <w:rsid w:val="007E04FF"/>
    <w:rsid w:val="007E05BE"/>
    <w:rsid w:val="007E06E8"/>
    <w:rsid w:val="007E07C4"/>
    <w:rsid w:val="007E0A1C"/>
    <w:rsid w:val="007E0C3B"/>
    <w:rsid w:val="007E0C45"/>
    <w:rsid w:val="007E0DA2"/>
    <w:rsid w:val="007E0FD0"/>
    <w:rsid w:val="007E108A"/>
    <w:rsid w:val="007E1313"/>
    <w:rsid w:val="007E1470"/>
    <w:rsid w:val="007E1773"/>
    <w:rsid w:val="007E17EB"/>
    <w:rsid w:val="007E1AAA"/>
    <w:rsid w:val="007E2123"/>
    <w:rsid w:val="007E21BE"/>
    <w:rsid w:val="007E2201"/>
    <w:rsid w:val="007E23E5"/>
    <w:rsid w:val="007E23F2"/>
    <w:rsid w:val="007E2448"/>
    <w:rsid w:val="007E26FE"/>
    <w:rsid w:val="007E2722"/>
    <w:rsid w:val="007E2973"/>
    <w:rsid w:val="007E2A7B"/>
    <w:rsid w:val="007E2DDC"/>
    <w:rsid w:val="007E2E8C"/>
    <w:rsid w:val="007E2F55"/>
    <w:rsid w:val="007E2F6C"/>
    <w:rsid w:val="007E2F9A"/>
    <w:rsid w:val="007E3065"/>
    <w:rsid w:val="007E3133"/>
    <w:rsid w:val="007E3305"/>
    <w:rsid w:val="007E3421"/>
    <w:rsid w:val="007E35AF"/>
    <w:rsid w:val="007E3653"/>
    <w:rsid w:val="007E37D8"/>
    <w:rsid w:val="007E37EE"/>
    <w:rsid w:val="007E3984"/>
    <w:rsid w:val="007E3A3C"/>
    <w:rsid w:val="007E3A97"/>
    <w:rsid w:val="007E3B6B"/>
    <w:rsid w:val="007E3C2D"/>
    <w:rsid w:val="007E4512"/>
    <w:rsid w:val="007E45F2"/>
    <w:rsid w:val="007E48E2"/>
    <w:rsid w:val="007E492A"/>
    <w:rsid w:val="007E49D0"/>
    <w:rsid w:val="007E49EE"/>
    <w:rsid w:val="007E4AFB"/>
    <w:rsid w:val="007E4B68"/>
    <w:rsid w:val="007E4BD8"/>
    <w:rsid w:val="007E4D8D"/>
    <w:rsid w:val="007E4E98"/>
    <w:rsid w:val="007E4EC7"/>
    <w:rsid w:val="007E4F12"/>
    <w:rsid w:val="007E5031"/>
    <w:rsid w:val="007E5069"/>
    <w:rsid w:val="007E52EB"/>
    <w:rsid w:val="007E5500"/>
    <w:rsid w:val="007E59C1"/>
    <w:rsid w:val="007E5A34"/>
    <w:rsid w:val="007E5B56"/>
    <w:rsid w:val="007E62A1"/>
    <w:rsid w:val="007E64AE"/>
    <w:rsid w:val="007E66BB"/>
    <w:rsid w:val="007E67D8"/>
    <w:rsid w:val="007E69C3"/>
    <w:rsid w:val="007E6CF6"/>
    <w:rsid w:val="007E6FC5"/>
    <w:rsid w:val="007E715B"/>
    <w:rsid w:val="007E73B2"/>
    <w:rsid w:val="007E7619"/>
    <w:rsid w:val="007E761B"/>
    <w:rsid w:val="007E7833"/>
    <w:rsid w:val="007E7D7E"/>
    <w:rsid w:val="007E7E61"/>
    <w:rsid w:val="007E7F84"/>
    <w:rsid w:val="007F00B3"/>
    <w:rsid w:val="007F00C9"/>
    <w:rsid w:val="007F0192"/>
    <w:rsid w:val="007F0203"/>
    <w:rsid w:val="007F0409"/>
    <w:rsid w:val="007F05DA"/>
    <w:rsid w:val="007F0614"/>
    <w:rsid w:val="007F09C5"/>
    <w:rsid w:val="007F09FE"/>
    <w:rsid w:val="007F0A79"/>
    <w:rsid w:val="007F0ABA"/>
    <w:rsid w:val="007F0B03"/>
    <w:rsid w:val="007F0C4D"/>
    <w:rsid w:val="007F1086"/>
    <w:rsid w:val="007F10AB"/>
    <w:rsid w:val="007F1124"/>
    <w:rsid w:val="007F12C9"/>
    <w:rsid w:val="007F12D5"/>
    <w:rsid w:val="007F151F"/>
    <w:rsid w:val="007F178F"/>
    <w:rsid w:val="007F1B8F"/>
    <w:rsid w:val="007F1BAC"/>
    <w:rsid w:val="007F1C9D"/>
    <w:rsid w:val="007F1D66"/>
    <w:rsid w:val="007F1E56"/>
    <w:rsid w:val="007F1EF4"/>
    <w:rsid w:val="007F1F8D"/>
    <w:rsid w:val="007F20F7"/>
    <w:rsid w:val="007F2284"/>
    <w:rsid w:val="007F235D"/>
    <w:rsid w:val="007F2369"/>
    <w:rsid w:val="007F245E"/>
    <w:rsid w:val="007F24C4"/>
    <w:rsid w:val="007F2519"/>
    <w:rsid w:val="007F262E"/>
    <w:rsid w:val="007F265C"/>
    <w:rsid w:val="007F270A"/>
    <w:rsid w:val="007F29AC"/>
    <w:rsid w:val="007F2AF8"/>
    <w:rsid w:val="007F2D27"/>
    <w:rsid w:val="007F2DA3"/>
    <w:rsid w:val="007F2DF8"/>
    <w:rsid w:val="007F30E8"/>
    <w:rsid w:val="007F311B"/>
    <w:rsid w:val="007F316F"/>
    <w:rsid w:val="007F3236"/>
    <w:rsid w:val="007F33F9"/>
    <w:rsid w:val="007F34A9"/>
    <w:rsid w:val="007F34B6"/>
    <w:rsid w:val="007F372C"/>
    <w:rsid w:val="007F3825"/>
    <w:rsid w:val="007F3D47"/>
    <w:rsid w:val="007F3D7A"/>
    <w:rsid w:val="007F3D80"/>
    <w:rsid w:val="007F42CE"/>
    <w:rsid w:val="007F478D"/>
    <w:rsid w:val="007F4A8D"/>
    <w:rsid w:val="007F4B07"/>
    <w:rsid w:val="007F4D1E"/>
    <w:rsid w:val="007F5003"/>
    <w:rsid w:val="007F50E7"/>
    <w:rsid w:val="007F52F4"/>
    <w:rsid w:val="007F5357"/>
    <w:rsid w:val="007F5564"/>
    <w:rsid w:val="007F5704"/>
    <w:rsid w:val="007F58D6"/>
    <w:rsid w:val="007F5A8A"/>
    <w:rsid w:val="007F61B3"/>
    <w:rsid w:val="007F61B8"/>
    <w:rsid w:val="007F6252"/>
    <w:rsid w:val="007F6333"/>
    <w:rsid w:val="007F6641"/>
    <w:rsid w:val="007F6758"/>
    <w:rsid w:val="007F67F8"/>
    <w:rsid w:val="007F694D"/>
    <w:rsid w:val="007F6A0A"/>
    <w:rsid w:val="007F6B20"/>
    <w:rsid w:val="007F6E93"/>
    <w:rsid w:val="007F77E7"/>
    <w:rsid w:val="007F7904"/>
    <w:rsid w:val="007F795F"/>
    <w:rsid w:val="007F7AF9"/>
    <w:rsid w:val="007F7B10"/>
    <w:rsid w:val="007F7C4C"/>
    <w:rsid w:val="007F7C4F"/>
    <w:rsid w:val="007F7C6F"/>
    <w:rsid w:val="0080024D"/>
    <w:rsid w:val="0080047B"/>
    <w:rsid w:val="00800487"/>
    <w:rsid w:val="00800604"/>
    <w:rsid w:val="008006A7"/>
    <w:rsid w:val="008007E2"/>
    <w:rsid w:val="00800996"/>
    <w:rsid w:val="00800C35"/>
    <w:rsid w:val="00800CE0"/>
    <w:rsid w:val="00800F0E"/>
    <w:rsid w:val="00801195"/>
    <w:rsid w:val="00801294"/>
    <w:rsid w:val="00801370"/>
    <w:rsid w:val="008016E0"/>
    <w:rsid w:val="008017A1"/>
    <w:rsid w:val="00801847"/>
    <w:rsid w:val="008018FA"/>
    <w:rsid w:val="00801C1A"/>
    <w:rsid w:val="00801C57"/>
    <w:rsid w:val="00801E7F"/>
    <w:rsid w:val="00801F46"/>
    <w:rsid w:val="00802022"/>
    <w:rsid w:val="00802303"/>
    <w:rsid w:val="00802332"/>
    <w:rsid w:val="008025C9"/>
    <w:rsid w:val="008026CD"/>
    <w:rsid w:val="008027DF"/>
    <w:rsid w:val="008028DF"/>
    <w:rsid w:val="008028FC"/>
    <w:rsid w:val="00802A0B"/>
    <w:rsid w:val="00802D1D"/>
    <w:rsid w:val="00802D28"/>
    <w:rsid w:val="00802ECB"/>
    <w:rsid w:val="00803010"/>
    <w:rsid w:val="0080315A"/>
    <w:rsid w:val="00803283"/>
    <w:rsid w:val="00803576"/>
    <w:rsid w:val="008036CF"/>
    <w:rsid w:val="008037F4"/>
    <w:rsid w:val="00803A83"/>
    <w:rsid w:val="00803C57"/>
    <w:rsid w:val="00803CA3"/>
    <w:rsid w:val="00803CEB"/>
    <w:rsid w:val="00803D01"/>
    <w:rsid w:val="00803ECF"/>
    <w:rsid w:val="00804323"/>
    <w:rsid w:val="008044F0"/>
    <w:rsid w:val="008047AD"/>
    <w:rsid w:val="00804A98"/>
    <w:rsid w:val="00804AFC"/>
    <w:rsid w:val="00804BC8"/>
    <w:rsid w:val="00804CDA"/>
    <w:rsid w:val="00804CDD"/>
    <w:rsid w:val="00804EF4"/>
    <w:rsid w:val="00805059"/>
    <w:rsid w:val="008051EC"/>
    <w:rsid w:val="00805444"/>
    <w:rsid w:val="00805567"/>
    <w:rsid w:val="0080591E"/>
    <w:rsid w:val="00805AE4"/>
    <w:rsid w:val="008061D2"/>
    <w:rsid w:val="00806245"/>
    <w:rsid w:val="0080652D"/>
    <w:rsid w:val="008065AA"/>
    <w:rsid w:val="00806647"/>
    <w:rsid w:val="00806651"/>
    <w:rsid w:val="00806672"/>
    <w:rsid w:val="00806677"/>
    <w:rsid w:val="008066EE"/>
    <w:rsid w:val="008066F2"/>
    <w:rsid w:val="00806748"/>
    <w:rsid w:val="00806B00"/>
    <w:rsid w:val="00806C28"/>
    <w:rsid w:val="00806CAD"/>
    <w:rsid w:val="00806D46"/>
    <w:rsid w:val="00806D5B"/>
    <w:rsid w:val="00806F3F"/>
    <w:rsid w:val="00807304"/>
    <w:rsid w:val="008074DB"/>
    <w:rsid w:val="0080767E"/>
    <w:rsid w:val="00807961"/>
    <w:rsid w:val="008079AC"/>
    <w:rsid w:val="00807C9B"/>
    <w:rsid w:val="00807D4F"/>
    <w:rsid w:val="00807F56"/>
    <w:rsid w:val="00807FBE"/>
    <w:rsid w:val="00810319"/>
    <w:rsid w:val="00810321"/>
    <w:rsid w:val="00810398"/>
    <w:rsid w:val="00810457"/>
    <w:rsid w:val="008105F8"/>
    <w:rsid w:val="00810667"/>
    <w:rsid w:val="0081066D"/>
    <w:rsid w:val="0081088E"/>
    <w:rsid w:val="0081094D"/>
    <w:rsid w:val="00810C82"/>
    <w:rsid w:val="00810D4A"/>
    <w:rsid w:val="00810EC5"/>
    <w:rsid w:val="00811015"/>
    <w:rsid w:val="008111F5"/>
    <w:rsid w:val="008112CB"/>
    <w:rsid w:val="008112CF"/>
    <w:rsid w:val="00811440"/>
    <w:rsid w:val="008115D5"/>
    <w:rsid w:val="00811663"/>
    <w:rsid w:val="0081174C"/>
    <w:rsid w:val="00811795"/>
    <w:rsid w:val="0081188E"/>
    <w:rsid w:val="00811D79"/>
    <w:rsid w:val="00811E27"/>
    <w:rsid w:val="00811F67"/>
    <w:rsid w:val="008120C2"/>
    <w:rsid w:val="008120D9"/>
    <w:rsid w:val="00812129"/>
    <w:rsid w:val="008121DB"/>
    <w:rsid w:val="0081221C"/>
    <w:rsid w:val="00812261"/>
    <w:rsid w:val="00812303"/>
    <w:rsid w:val="0081275E"/>
    <w:rsid w:val="0081276E"/>
    <w:rsid w:val="008127BD"/>
    <w:rsid w:val="00812C00"/>
    <w:rsid w:val="00812C8B"/>
    <w:rsid w:val="00812DA1"/>
    <w:rsid w:val="00812FC7"/>
    <w:rsid w:val="00813007"/>
    <w:rsid w:val="00813010"/>
    <w:rsid w:val="008131E1"/>
    <w:rsid w:val="00813355"/>
    <w:rsid w:val="008137A6"/>
    <w:rsid w:val="008138F8"/>
    <w:rsid w:val="00814261"/>
    <w:rsid w:val="00814298"/>
    <w:rsid w:val="008143BE"/>
    <w:rsid w:val="00814498"/>
    <w:rsid w:val="008144F4"/>
    <w:rsid w:val="0081451F"/>
    <w:rsid w:val="00814947"/>
    <w:rsid w:val="008149A5"/>
    <w:rsid w:val="00814A51"/>
    <w:rsid w:val="00814AFE"/>
    <w:rsid w:val="00814B02"/>
    <w:rsid w:val="00814F41"/>
    <w:rsid w:val="00814F5D"/>
    <w:rsid w:val="00815249"/>
    <w:rsid w:val="008152FA"/>
    <w:rsid w:val="00815337"/>
    <w:rsid w:val="0081542A"/>
    <w:rsid w:val="008154D2"/>
    <w:rsid w:val="008156DA"/>
    <w:rsid w:val="0081577A"/>
    <w:rsid w:val="0081577D"/>
    <w:rsid w:val="00815A16"/>
    <w:rsid w:val="00815BB1"/>
    <w:rsid w:val="00815BE5"/>
    <w:rsid w:val="00815EDB"/>
    <w:rsid w:val="00815EFF"/>
    <w:rsid w:val="00815F97"/>
    <w:rsid w:val="00816001"/>
    <w:rsid w:val="008161CC"/>
    <w:rsid w:val="008162E6"/>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6CE"/>
    <w:rsid w:val="00817988"/>
    <w:rsid w:val="00817B5F"/>
    <w:rsid w:val="00817DB6"/>
    <w:rsid w:val="008201EA"/>
    <w:rsid w:val="008202D0"/>
    <w:rsid w:val="008202DD"/>
    <w:rsid w:val="0082045F"/>
    <w:rsid w:val="00820591"/>
    <w:rsid w:val="00820765"/>
    <w:rsid w:val="00820985"/>
    <w:rsid w:val="00820A70"/>
    <w:rsid w:val="00820AEF"/>
    <w:rsid w:val="00820B8E"/>
    <w:rsid w:val="00820FB5"/>
    <w:rsid w:val="008210A6"/>
    <w:rsid w:val="0082116E"/>
    <w:rsid w:val="008213A7"/>
    <w:rsid w:val="00821719"/>
    <w:rsid w:val="00821742"/>
    <w:rsid w:val="008218C0"/>
    <w:rsid w:val="0082193A"/>
    <w:rsid w:val="00822041"/>
    <w:rsid w:val="008220EC"/>
    <w:rsid w:val="0082222A"/>
    <w:rsid w:val="008222A3"/>
    <w:rsid w:val="008224A7"/>
    <w:rsid w:val="00822518"/>
    <w:rsid w:val="0082287F"/>
    <w:rsid w:val="008228C9"/>
    <w:rsid w:val="00822953"/>
    <w:rsid w:val="00822C78"/>
    <w:rsid w:val="00822DB4"/>
    <w:rsid w:val="00822E48"/>
    <w:rsid w:val="00822F6F"/>
    <w:rsid w:val="008230CF"/>
    <w:rsid w:val="00823196"/>
    <w:rsid w:val="00823554"/>
    <w:rsid w:val="00823D8D"/>
    <w:rsid w:val="00823F35"/>
    <w:rsid w:val="00824086"/>
    <w:rsid w:val="00824151"/>
    <w:rsid w:val="00824251"/>
    <w:rsid w:val="00824347"/>
    <w:rsid w:val="00824629"/>
    <w:rsid w:val="00824654"/>
    <w:rsid w:val="00824DE3"/>
    <w:rsid w:val="00824E0D"/>
    <w:rsid w:val="00824ECF"/>
    <w:rsid w:val="0082513F"/>
    <w:rsid w:val="008252B4"/>
    <w:rsid w:val="00825391"/>
    <w:rsid w:val="0082546C"/>
    <w:rsid w:val="008256DE"/>
    <w:rsid w:val="008257EE"/>
    <w:rsid w:val="0082589F"/>
    <w:rsid w:val="0082594D"/>
    <w:rsid w:val="00825966"/>
    <w:rsid w:val="00825A3E"/>
    <w:rsid w:val="00825B2D"/>
    <w:rsid w:val="00826214"/>
    <w:rsid w:val="008263E3"/>
    <w:rsid w:val="008267E3"/>
    <w:rsid w:val="00826A70"/>
    <w:rsid w:val="00826ABA"/>
    <w:rsid w:val="00826B08"/>
    <w:rsid w:val="00826F35"/>
    <w:rsid w:val="00827096"/>
    <w:rsid w:val="00827105"/>
    <w:rsid w:val="008271A9"/>
    <w:rsid w:val="008274A1"/>
    <w:rsid w:val="00827673"/>
    <w:rsid w:val="00827AF8"/>
    <w:rsid w:val="00827C0B"/>
    <w:rsid w:val="00830064"/>
    <w:rsid w:val="008300D1"/>
    <w:rsid w:val="0083027E"/>
    <w:rsid w:val="0083034B"/>
    <w:rsid w:val="00830508"/>
    <w:rsid w:val="0083064A"/>
    <w:rsid w:val="0083065F"/>
    <w:rsid w:val="0083069D"/>
    <w:rsid w:val="00830722"/>
    <w:rsid w:val="008307CE"/>
    <w:rsid w:val="0083088B"/>
    <w:rsid w:val="008308D4"/>
    <w:rsid w:val="00830A11"/>
    <w:rsid w:val="00830DDF"/>
    <w:rsid w:val="00830FE4"/>
    <w:rsid w:val="008312CD"/>
    <w:rsid w:val="008313B3"/>
    <w:rsid w:val="008313D0"/>
    <w:rsid w:val="008314F6"/>
    <w:rsid w:val="00831541"/>
    <w:rsid w:val="008317E2"/>
    <w:rsid w:val="0083194A"/>
    <w:rsid w:val="008319D5"/>
    <w:rsid w:val="00831E25"/>
    <w:rsid w:val="00831EEA"/>
    <w:rsid w:val="008320AA"/>
    <w:rsid w:val="008320FF"/>
    <w:rsid w:val="008321F7"/>
    <w:rsid w:val="0083231B"/>
    <w:rsid w:val="008323F8"/>
    <w:rsid w:val="00832525"/>
    <w:rsid w:val="00832670"/>
    <w:rsid w:val="0083279E"/>
    <w:rsid w:val="008327A7"/>
    <w:rsid w:val="008328F2"/>
    <w:rsid w:val="00832AC8"/>
    <w:rsid w:val="00832BCA"/>
    <w:rsid w:val="00832E2D"/>
    <w:rsid w:val="00833616"/>
    <w:rsid w:val="00833710"/>
    <w:rsid w:val="00833787"/>
    <w:rsid w:val="00833A64"/>
    <w:rsid w:val="00833C09"/>
    <w:rsid w:val="00834070"/>
    <w:rsid w:val="00834574"/>
    <w:rsid w:val="00834685"/>
    <w:rsid w:val="0083479D"/>
    <w:rsid w:val="00834AC2"/>
    <w:rsid w:val="00834B9A"/>
    <w:rsid w:val="00834EB0"/>
    <w:rsid w:val="00834F5A"/>
    <w:rsid w:val="00834F64"/>
    <w:rsid w:val="008350CD"/>
    <w:rsid w:val="0083526D"/>
    <w:rsid w:val="008352D3"/>
    <w:rsid w:val="00835398"/>
    <w:rsid w:val="008356DB"/>
    <w:rsid w:val="00835792"/>
    <w:rsid w:val="00835B18"/>
    <w:rsid w:val="00835C52"/>
    <w:rsid w:val="00835C7B"/>
    <w:rsid w:val="00835C7C"/>
    <w:rsid w:val="00835CEC"/>
    <w:rsid w:val="00835E6B"/>
    <w:rsid w:val="00835EE7"/>
    <w:rsid w:val="00835FD3"/>
    <w:rsid w:val="00836531"/>
    <w:rsid w:val="00836626"/>
    <w:rsid w:val="008366D2"/>
    <w:rsid w:val="008368AE"/>
    <w:rsid w:val="00836B59"/>
    <w:rsid w:val="00836DE5"/>
    <w:rsid w:val="00837043"/>
    <w:rsid w:val="00837392"/>
    <w:rsid w:val="008375CD"/>
    <w:rsid w:val="00837729"/>
    <w:rsid w:val="00837855"/>
    <w:rsid w:val="0083789D"/>
    <w:rsid w:val="00837AB9"/>
    <w:rsid w:val="00837B07"/>
    <w:rsid w:val="00840281"/>
    <w:rsid w:val="008407D7"/>
    <w:rsid w:val="0084080E"/>
    <w:rsid w:val="008408E6"/>
    <w:rsid w:val="008408FF"/>
    <w:rsid w:val="0084098A"/>
    <w:rsid w:val="008409B5"/>
    <w:rsid w:val="00840C17"/>
    <w:rsid w:val="00840EEC"/>
    <w:rsid w:val="0084101D"/>
    <w:rsid w:val="008413BC"/>
    <w:rsid w:val="008414AF"/>
    <w:rsid w:val="008418BC"/>
    <w:rsid w:val="008419E1"/>
    <w:rsid w:val="008419F5"/>
    <w:rsid w:val="00841CAA"/>
    <w:rsid w:val="00841CE2"/>
    <w:rsid w:val="00841D51"/>
    <w:rsid w:val="00841E24"/>
    <w:rsid w:val="00841F38"/>
    <w:rsid w:val="00842040"/>
    <w:rsid w:val="008420B6"/>
    <w:rsid w:val="00842142"/>
    <w:rsid w:val="008421B9"/>
    <w:rsid w:val="008423E1"/>
    <w:rsid w:val="0084250E"/>
    <w:rsid w:val="00842588"/>
    <w:rsid w:val="0084272E"/>
    <w:rsid w:val="008427F2"/>
    <w:rsid w:val="00842ACC"/>
    <w:rsid w:val="00842BE8"/>
    <w:rsid w:val="00842C97"/>
    <w:rsid w:val="00842CCF"/>
    <w:rsid w:val="00842D48"/>
    <w:rsid w:val="00842D58"/>
    <w:rsid w:val="00842DA6"/>
    <w:rsid w:val="00842FB0"/>
    <w:rsid w:val="0084307F"/>
    <w:rsid w:val="008433EA"/>
    <w:rsid w:val="008435D3"/>
    <w:rsid w:val="0084367A"/>
    <w:rsid w:val="008438D3"/>
    <w:rsid w:val="00843B4E"/>
    <w:rsid w:val="00843BA5"/>
    <w:rsid w:val="00843D4C"/>
    <w:rsid w:val="00843D67"/>
    <w:rsid w:val="00843EDC"/>
    <w:rsid w:val="00843F44"/>
    <w:rsid w:val="00844025"/>
    <w:rsid w:val="0084419C"/>
    <w:rsid w:val="008441B0"/>
    <w:rsid w:val="008441FB"/>
    <w:rsid w:val="008443DE"/>
    <w:rsid w:val="008444A9"/>
    <w:rsid w:val="008444D5"/>
    <w:rsid w:val="0084485D"/>
    <w:rsid w:val="0084498D"/>
    <w:rsid w:val="00844ABC"/>
    <w:rsid w:val="00844AE7"/>
    <w:rsid w:val="00844CAB"/>
    <w:rsid w:val="00844EFD"/>
    <w:rsid w:val="00844F7D"/>
    <w:rsid w:val="00845210"/>
    <w:rsid w:val="00845379"/>
    <w:rsid w:val="008453F2"/>
    <w:rsid w:val="00845433"/>
    <w:rsid w:val="008454BC"/>
    <w:rsid w:val="0084550F"/>
    <w:rsid w:val="00845564"/>
    <w:rsid w:val="008456C3"/>
    <w:rsid w:val="00845712"/>
    <w:rsid w:val="008458A2"/>
    <w:rsid w:val="00845A2F"/>
    <w:rsid w:val="00845C6A"/>
    <w:rsid w:val="00845EED"/>
    <w:rsid w:val="00845F02"/>
    <w:rsid w:val="0084601A"/>
    <w:rsid w:val="008460B1"/>
    <w:rsid w:val="008464AC"/>
    <w:rsid w:val="008468E9"/>
    <w:rsid w:val="00847061"/>
    <w:rsid w:val="00847104"/>
    <w:rsid w:val="00847218"/>
    <w:rsid w:val="008472A8"/>
    <w:rsid w:val="00847399"/>
    <w:rsid w:val="0084762C"/>
    <w:rsid w:val="0084772A"/>
    <w:rsid w:val="00847BC9"/>
    <w:rsid w:val="00847BD5"/>
    <w:rsid w:val="00847D5B"/>
    <w:rsid w:val="0085003B"/>
    <w:rsid w:val="00850077"/>
    <w:rsid w:val="00850221"/>
    <w:rsid w:val="00850228"/>
    <w:rsid w:val="008507D2"/>
    <w:rsid w:val="00850938"/>
    <w:rsid w:val="008509AE"/>
    <w:rsid w:val="00850C8E"/>
    <w:rsid w:val="00850E1C"/>
    <w:rsid w:val="0085118F"/>
    <w:rsid w:val="008511AA"/>
    <w:rsid w:val="0085152D"/>
    <w:rsid w:val="0085177C"/>
    <w:rsid w:val="008518AA"/>
    <w:rsid w:val="00851A0B"/>
    <w:rsid w:val="00851AB9"/>
    <w:rsid w:val="00851ED6"/>
    <w:rsid w:val="00851F20"/>
    <w:rsid w:val="00852071"/>
    <w:rsid w:val="008520F4"/>
    <w:rsid w:val="00852300"/>
    <w:rsid w:val="00852303"/>
    <w:rsid w:val="00852760"/>
    <w:rsid w:val="008528DA"/>
    <w:rsid w:val="008529C5"/>
    <w:rsid w:val="00852AB5"/>
    <w:rsid w:val="00852D4D"/>
    <w:rsid w:val="00852FDA"/>
    <w:rsid w:val="00853009"/>
    <w:rsid w:val="008530C9"/>
    <w:rsid w:val="008532A6"/>
    <w:rsid w:val="00853349"/>
    <w:rsid w:val="00853543"/>
    <w:rsid w:val="00853948"/>
    <w:rsid w:val="008539B2"/>
    <w:rsid w:val="00853ACD"/>
    <w:rsid w:val="00853BCD"/>
    <w:rsid w:val="00853E15"/>
    <w:rsid w:val="00853E65"/>
    <w:rsid w:val="00853E9A"/>
    <w:rsid w:val="00853FCA"/>
    <w:rsid w:val="00854005"/>
    <w:rsid w:val="0085412A"/>
    <w:rsid w:val="0085425E"/>
    <w:rsid w:val="008544E0"/>
    <w:rsid w:val="00854580"/>
    <w:rsid w:val="00854710"/>
    <w:rsid w:val="00854813"/>
    <w:rsid w:val="00854869"/>
    <w:rsid w:val="008548C4"/>
    <w:rsid w:val="00854964"/>
    <w:rsid w:val="00854BFC"/>
    <w:rsid w:val="00854D4B"/>
    <w:rsid w:val="00854F3F"/>
    <w:rsid w:val="00854FD0"/>
    <w:rsid w:val="0085502C"/>
    <w:rsid w:val="008550A7"/>
    <w:rsid w:val="00855157"/>
    <w:rsid w:val="0085532D"/>
    <w:rsid w:val="00855441"/>
    <w:rsid w:val="0085568F"/>
    <w:rsid w:val="0085584E"/>
    <w:rsid w:val="00855987"/>
    <w:rsid w:val="00856385"/>
    <w:rsid w:val="008566C3"/>
    <w:rsid w:val="00856926"/>
    <w:rsid w:val="00856DEE"/>
    <w:rsid w:val="00856E2D"/>
    <w:rsid w:val="00857179"/>
    <w:rsid w:val="008571DB"/>
    <w:rsid w:val="0085721C"/>
    <w:rsid w:val="0085727C"/>
    <w:rsid w:val="00857315"/>
    <w:rsid w:val="00857437"/>
    <w:rsid w:val="0085751D"/>
    <w:rsid w:val="008576EC"/>
    <w:rsid w:val="00857B34"/>
    <w:rsid w:val="00857FF8"/>
    <w:rsid w:val="008607D6"/>
    <w:rsid w:val="00860A49"/>
    <w:rsid w:val="008611BE"/>
    <w:rsid w:val="00861200"/>
    <w:rsid w:val="0086123C"/>
    <w:rsid w:val="0086132B"/>
    <w:rsid w:val="008618A5"/>
    <w:rsid w:val="00861E10"/>
    <w:rsid w:val="00861F46"/>
    <w:rsid w:val="0086207F"/>
    <w:rsid w:val="008620FA"/>
    <w:rsid w:val="0086212D"/>
    <w:rsid w:val="0086219A"/>
    <w:rsid w:val="008621E1"/>
    <w:rsid w:val="008622E3"/>
    <w:rsid w:val="00862507"/>
    <w:rsid w:val="00862521"/>
    <w:rsid w:val="0086286F"/>
    <w:rsid w:val="00862C8E"/>
    <w:rsid w:val="00862CFD"/>
    <w:rsid w:val="00863111"/>
    <w:rsid w:val="0086321C"/>
    <w:rsid w:val="00863337"/>
    <w:rsid w:val="008633A1"/>
    <w:rsid w:val="00863576"/>
    <w:rsid w:val="00863836"/>
    <w:rsid w:val="00863B93"/>
    <w:rsid w:val="00863CB4"/>
    <w:rsid w:val="00863D11"/>
    <w:rsid w:val="00864244"/>
    <w:rsid w:val="008642BE"/>
    <w:rsid w:val="008643D4"/>
    <w:rsid w:val="0086466D"/>
    <w:rsid w:val="00864A83"/>
    <w:rsid w:val="00864ACF"/>
    <w:rsid w:val="00864C57"/>
    <w:rsid w:val="00864F54"/>
    <w:rsid w:val="00864FA3"/>
    <w:rsid w:val="00864FA4"/>
    <w:rsid w:val="00865037"/>
    <w:rsid w:val="00865583"/>
    <w:rsid w:val="00865652"/>
    <w:rsid w:val="00865737"/>
    <w:rsid w:val="0086585E"/>
    <w:rsid w:val="00865F51"/>
    <w:rsid w:val="008662D7"/>
    <w:rsid w:val="00866787"/>
    <w:rsid w:val="00866861"/>
    <w:rsid w:val="008668B1"/>
    <w:rsid w:val="00866AF7"/>
    <w:rsid w:val="00866DC9"/>
    <w:rsid w:val="00866DD4"/>
    <w:rsid w:val="00866EA7"/>
    <w:rsid w:val="00866ED2"/>
    <w:rsid w:val="008670BD"/>
    <w:rsid w:val="00867269"/>
    <w:rsid w:val="008677D2"/>
    <w:rsid w:val="008678A8"/>
    <w:rsid w:val="00867B3B"/>
    <w:rsid w:val="00867EBD"/>
    <w:rsid w:val="00867EC1"/>
    <w:rsid w:val="00867F4B"/>
    <w:rsid w:val="00870305"/>
    <w:rsid w:val="0087049E"/>
    <w:rsid w:val="00870943"/>
    <w:rsid w:val="00870BE8"/>
    <w:rsid w:val="00870EBA"/>
    <w:rsid w:val="00870F9D"/>
    <w:rsid w:val="008710CC"/>
    <w:rsid w:val="0087124F"/>
    <w:rsid w:val="0087136C"/>
    <w:rsid w:val="00871944"/>
    <w:rsid w:val="00871ACD"/>
    <w:rsid w:val="00871C45"/>
    <w:rsid w:val="00871F3F"/>
    <w:rsid w:val="008722A6"/>
    <w:rsid w:val="0087245F"/>
    <w:rsid w:val="008724D7"/>
    <w:rsid w:val="0087255D"/>
    <w:rsid w:val="008727B6"/>
    <w:rsid w:val="00872961"/>
    <w:rsid w:val="00872A87"/>
    <w:rsid w:val="00872B42"/>
    <w:rsid w:val="00872D33"/>
    <w:rsid w:val="00872D9B"/>
    <w:rsid w:val="00873403"/>
    <w:rsid w:val="00873413"/>
    <w:rsid w:val="008734DE"/>
    <w:rsid w:val="00873538"/>
    <w:rsid w:val="00873578"/>
    <w:rsid w:val="008735E1"/>
    <w:rsid w:val="008737B7"/>
    <w:rsid w:val="00873CFD"/>
    <w:rsid w:val="00873DC1"/>
    <w:rsid w:val="00873DCA"/>
    <w:rsid w:val="0087432E"/>
    <w:rsid w:val="008743AB"/>
    <w:rsid w:val="008745A5"/>
    <w:rsid w:val="00874E0F"/>
    <w:rsid w:val="008750D0"/>
    <w:rsid w:val="0087535B"/>
    <w:rsid w:val="00875369"/>
    <w:rsid w:val="0087540B"/>
    <w:rsid w:val="00875638"/>
    <w:rsid w:val="008756FC"/>
    <w:rsid w:val="0087583F"/>
    <w:rsid w:val="008758BF"/>
    <w:rsid w:val="00875B28"/>
    <w:rsid w:val="00876250"/>
    <w:rsid w:val="008765DC"/>
    <w:rsid w:val="00876671"/>
    <w:rsid w:val="008766A6"/>
    <w:rsid w:val="00876981"/>
    <w:rsid w:val="00876CEB"/>
    <w:rsid w:val="00876EC5"/>
    <w:rsid w:val="00877068"/>
    <w:rsid w:val="00877887"/>
    <w:rsid w:val="00877F20"/>
    <w:rsid w:val="0088005F"/>
    <w:rsid w:val="008800A8"/>
    <w:rsid w:val="0088017E"/>
    <w:rsid w:val="00880465"/>
    <w:rsid w:val="008805DD"/>
    <w:rsid w:val="00880644"/>
    <w:rsid w:val="008806C6"/>
    <w:rsid w:val="00880700"/>
    <w:rsid w:val="00880BF7"/>
    <w:rsid w:val="00880C73"/>
    <w:rsid w:val="00881098"/>
    <w:rsid w:val="0088109B"/>
    <w:rsid w:val="008810F2"/>
    <w:rsid w:val="008811C5"/>
    <w:rsid w:val="008813E0"/>
    <w:rsid w:val="008814F7"/>
    <w:rsid w:val="0088177C"/>
    <w:rsid w:val="00881C89"/>
    <w:rsid w:val="00881D9E"/>
    <w:rsid w:val="008822C9"/>
    <w:rsid w:val="00882390"/>
    <w:rsid w:val="0088258E"/>
    <w:rsid w:val="008826B9"/>
    <w:rsid w:val="00882742"/>
    <w:rsid w:val="0088274F"/>
    <w:rsid w:val="008827C8"/>
    <w:rsid w:val="008831B4"/>
    <w:rsid w:val="008831E5"/>
    <w:rsid w:val="00883528"/>
    <w:rsid w:val="00883692"/>
    <w:rsid w:val="0088376C"/>
    <w:rsid w:val="0088396A"/>
    <w:rsid w:val="00883AD2"/>
    <w:rsid w:val="00883B4B"/>
    <w:rsid w:val="00883B78"/>
    <w:rsid w:val="00884172"/>
    <w:rsid w:val="00884407"/>
    <w:rsid w:val="0088442D"/>
    <w:rsid w:val="00884492"/>
    <w:rsid w:val="008844A6"/>
    <w:rsid w:val="0088454F"/>
    <w:rsid w:val="00884558"/>
    <w:rsid w:val="00884893"/>
    <w:rsid w:val="0088498A"/>
    <w:rsid w:val="008849EE"/>
    <w:rsid w:val="00884A62"/>
    <w:rsid w:val="00884A6F"/>
    <w:rsid w:val="00884C0F"/>
    <w:rsid w:val="00884C12"/>
    <w:rsid w:val="00884D36"/>
    <w:rsid w:val="00884DC9"/>
    <w:rsid w:val="00884DDD"/>
    <w:rsid w:val="00884F45"/>
    <w:rsid w:val="008850EC"/>
    <w:rsid w:val="00885259"/>
    <w:rsid w:val="008852EC"/>
    <w:rsid w:val="00885304"/>
    <w:rsid w:val="00885564"/>
    <w:rsid w:val="008856E2"/>
    <w:rsid w:val="008856EA"/>
    <w:rsid w:val="00885713"/>
    <w:rsid w:val="00885949"/>
    <w:rsid w:val="008859B4"/>
    <w:rsid w:val="00885AEF"/>
    <w:rsid w:val="00885BA8"/>
    <w:rsid w:val="00885DF6"/>
    <w:rsid w:val="00885E19"/>
    <w:rsid w:val="00886082"/>
    <w:rsid w:val="00886117"/>
    <w:rsid w:val="00886131"/>
    <w:rsid w:val="008862DA"/>
    <w:rsid w:val="00886305"/>
    <w:rsid w:val="00886649"/>
    <w:rsid w:val="00886660"/>
    <w:rsid w:val="008867BF"/>
    <w:rsid w:val="008868E0"/>
    <w:rsid w:val="00886B11"/>
    <w:rsid w:val="00886BA9"/>
    <w:rsid w:val="00886CD4"/>
    <w:rsid w:val="00886DF7"/>
    <w:rsid w:val="00886E4B"/>
    <w:rsid w:val="00886EE1"/>
    <w:rsid w:val="00887091"/>
    <w:rsid w:val="0088726E"/>
    <w:rsid w:val="00887314"/>
    <w:rsid w:val="00887A46"/>
    <w:rsid w:val="00887BE7"/>
    <w:rsid w:val="008900AD"/>
    <w:rsid w:val="0089015D"/>
    <w:rsid w:val="008902A4"/>
    <w:rsid w:val="008902DB"/>
    <w:rsid w:val="008906BB"/>
    <w:rsid w:val="0089073F"/>
    <w:rsid w:val="00890DA5"/>
    <w:rsid w:val="00890DF7"/>
    <w:rsid w:val="008910DA"/>
    <w:rsid w:val="008911AD"/>
    <w:rsid w:val="0089132E"/>
    <w:rsid w:val="0089135E"/>
    <w:rsid w:val="00891619"/>
    <w:rsid w:val="0089196C"/>
    <w:rsid w:val="0089199A"/>
    <w:rsid w:val="00891A31"/>
    <w:rsid w:val="00891AEA"/>
    <w:rsid w:val="00891BE8"/>
    <w:rsid w:val="00891CF0"/>
    <w:rsid w:val="00891EC7"/>
    <w:rsid w:val="0089208E"/>
    <w:rsid w:val="0089213A"/>
    <w:rsid w:val="0089222A"/>
    <w:rsid w:val="00892521"/>
    <w:rsid w:val="00892753"/>
    <w:rsid w:val="00892907"/>
    <w:rsid w:val="008929FF"/>
    <w:rsid w:val="00892DD8"/>
    <w:rsid w:val="0089315D"/>
    <w:rsid w:val="008931B6"/>
    <w:rsid w:val="00893325"/>
    <w:rsid w:val="00893497"/>
    <w:rsid w:val="008934C9"/>
    <w:rsid w:val="00893653"/>
    <w:rsid w:val="008937B2"/>
    <w:rsid w:val="008939D1"/>
    <w:rsid w:val="00893A5A"/>
    <w:rsid w:val="00893EAB"/>
    <w:rsid w:val="0089425A"/>
    <w:rsid w:val="00894354"/>
    <w:rsid w:val="00894654"/>
    <w:rsid w:val="00894695"/>
    <w:rsid w:val="008946BC"/>
    <w:rsid w:val="0089483A"/>
    <w:rsid w:val="008948F6"/>
    <w:rsid w:val="0089495C"/>
    <w:rsid w:val="008949B7"/>
    <w:rsid w:val="00894BDE"/>
    <w:rsid w:val="00894C91"/>
    <w:rsid w:val="00894CC4"/>
    <w:rsid w:val="008950C5"/>
    <w:rsid w:val="008950E9"/>
    <w:rsid w:val="008950FB"/>
    <w:rsid w:val="0089528F"/>
    <w:rsid w:val="008954E2"/>
    <w:rsid w:val="00895534"/>
    <w:rsid w:val="008956AD"/>
    <w:rsid w:val="008957D1"/>
    <w:rsid w:val="0089581D"/>
    <w:rsid w:val="008958EF"/>
    <w:rsid w:val="00895CDB"/>
    <w:rsid w:val="00895D38"/>
    <w:rsid w:val="00895F59"/>
    <w:rsid w:val="00895FA2"/>
    <w:rsid w:val="00895FF7"/>
    <w:rsid w:val="00896062"/>
    <w:rsid w:val="008962F8"/>
    <w:rsid w:val="008964DD"/>
    <w:rsid w:val="0089654F"/>
    <w:rsid w:val="008965F5"/>
    <w:rsid w:val="00896646"/>
    <w:rsid w:val="00896770"/>
    <w:rsid w:val="00896B46"/>
    <w:rsid w:val="00896B7F"/>
    <w:rsid w:val="00896B82"/>
    <w:rsid w:val="00896CB0"/>
    <w:rsid w:val="00896CC0"/>
    <w:rsid w:val="00896DC5"/>
    <w:rsid w:val="00896DC9"/>
    <w:rsid w:val="0089730B"/>
    <w:rsid w:val="0089731A"/>
    <w:rsid w:val="008973FA"/>
    <w:rsid w:val="0089749D"/>
    <w:rsid w:val="00897687"/>
    <w:rsid w:val="00897751"/>
    <w:rsid w:val="0089777F"/>
    <w:rsid w:val="00897816"/>
    <w:rsid w:val="00897A81"/>
    <w:rsid w:val="00897BA7"/>
    <w:rsid w:val="00897CEA"/>
    <w:rsid w:val="00897E54"/>
    <w:rsid w:val="00897EBA"/>
    <w:rsid w:val="008A0021"/>
    <w:rsid w:val="008A00BA"/>
    <w:rsid w:val="008A017F"/>
    <w:rsid w:val="008A0498"/>
    <w:rsid w:val="008A07C9"/>
    <w:rsid w:val="008A0B2E"/>
    <w:rsid w:val="008A0D8B"/>
    <w:rsid w:val="008A1058"/>
    <w:rsid w:val="008A137D"/>
    <w:rsid w:val="008A13B0"/>
    <w:rsid w:val="008A13C0"/>
    <w:rsid w:val="008A150F"/>
    <w:rsid w:val="008A15F3"/>
    <w:rsid w:val="008A160A"/>
    <w:rsid w:val="008A1666"/>
    <w:rsid w:val="008A17F1"/>
    <w:rsid w:val="008A1CFE"/>
    <w:rsid w:val="008A1FA3"/>
    <w:rsid w:val="008A1FAB"/>
    <w:rsid w:val="008A21DC"/>
    <w:rsid w:val="008A2417"/>
    <w:rsid w:val="008A2496"/>
    <w:rsid w:val="008A250D"/>
    <w:rsid w:val="008A255D"/>
    <w:rsid w:val="008A2686"/>
    <w:rsid w:val="008A2817"/>
    <w:rsid w:val="008A288D"/>
    <w:rsid w:val="008A2967"/>
    <w:rsid w:val="008A2B28"/>
    <w:rsid w:val="008A2B44"/>
    <w:rsid w:val="008A2BF4"/>
    <w:rsid w:val="008A3274"/>
    <w:rsid w:val="008A33BF"/>
    <w:rsid w:val="008A3541"/>
    <w:rsid w:val="008A35D3"/>
    <w:rsid w:val="008A362A"/>
    <w:rsid w:val="008A36EB"/>
    <w:rsid w:val="008A377D"/>
    <w:rsid w:val="008A37C1"/>
    <w:rsid w:val="008A37FC"/>
    <w:rsid w:val="008A3AA2"/>
    <w:rsid w:val="008A3E77"/>
    <w:rsid w:val="008A40CF"/>
    <w:rsid w:val="008A413A"/>
    <w:rsid w:val="008A41E2"/>
    <w:rsid w:val="008A4257"/>
    <w:rsid w:val="008A4359"/>
    <w:rsid w:val="008A45FB"/>
    <w:rsid w:val="008A47E4"/>
    <w:rsid w:val="008A4802"/>
    <w:rsid w:val="008A4A43"/>
    <w:rsid w:val="008A4A94"/>
    <w:rsid w:val="008A4C28"/>
    <w:rsid w:val="008A4CD7"/>
    <w:rsid w:val="008A4D55"/>
    <w:rsid w:val="008A4DD9"/>
    <w:rsid w:val="008A4FE6"/>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450"/>
    <w:rsid w:val="008B050E"/>
    <w:rsid w:val="008B0536"/>
    <w:rsid w:val="008B06C7"/>
    <w:rsid w:val="008B088F"/>
    <w:rsid w:val="008B089C"/>
    <w:rsid w:val="008B0912"/>
    <w:rsid w:val="008B0922"/>
    <w:rsid w:val="008B0ADF"/>
    <w:rsid w:val="008B0D7E"/>
    <w:rsid w:val="008B103A"/>
    <w:rsid w:val="008B11B0"/>
    <w:rsid w:val="008B11DD"/>
    <w:rsid w:val="008B1379"/>
    <w:rsid w:val="008B1400"/>
    <w:rsid w:val="008B17EA"/>
    <w:rsid w:val="008B18B2"/>
    <w:rsid w:val="008B19D6"/>
    <w:rsid w:val="008B1AE3"/>
    <w:rsid w:val="008B1B44"/>
    <w:rsid w:val="008B1DC1"/>
    <w:rsid w:val="008B1DEA"/>
    <w:rsid w:val="008B1F00"/>
    <w:rsid w:val="008B21E2"/>
    <w:rsid w:val="008B2278"/>
    <w:rsid w:val="008B23C0"/>
    <w:rsid w:val="008B2468"/>
    <w:rsid w:val="008B25DA"/>
    <w:rsid w:val="008B2637"/>
    <w:rsid w:val="008B26DF"/>
    <w:rsid w:val="008B2E6E"/>
    <w:rsid w:val="008B2E9C"/>
    <w:rsid w:val="008B2F55"/>
    <w:rsid w:val="008B301E"/>
    <w:rsid w:val="008B31AF"/>
    <w:rsid w:val="008B31DB"/>
    <w:rsid w:val="008B33E5"/>
    <w:rsid w:val="008B3555"/>
    <w:rsid w:val="008B3572"/>
    <w:rsid w:val="008B35D9"/>
    <w:rsid w:val="008B362A"/>
    <w:rsid w:val="008B37C6"/>
    <w:rsid w:val="008B381A"/>
    <w:rsid w:val="008B381F"/>
    <w:rsid w:val="008B393C"/>
    <w:rsid w:val="008B3AF7"/>
    <w:rsid w:val="008B3C5E"/>
    <w:rsid w:val="008B3C73"/>
    <w:rsid w:val="008B3CF6"/>
    <w:rsid w:val="008B3D5B"/>
    <w:rsid w:val="008B3D79"/>
    <w:rsid w:val="008B3E20"/>
    <w:rsid w:val="008B3F84"/>
    <w:rsid w:val="008B4030"/>
    <w:rsid w:val="008B40A5"/>
    <w:rsid w:val="008B40E2"/>
    <w:rsid w:val="008B4155"/>
    <w:rsid w:val="008B441B"/>
    <w:rsid w:val="008B44C1"/>
    <w:rsid w:val="008B457A"/>
    <w:rsid w:val="008B4626"/>
    <w:rsid w:val="008B47E5"/>
    <w:rsid w:val="008B4832"/>
    <w:rsid w:val="008B4ABA"/>
    <w:rsid w:val="008B4B68"/>
    <w:rsid w:val="008B4C5D"/>
    <w:rsid w:val="008B4F4C"/>
    <w:rsid w:val="008B5113"/>
    <w:rsid w:val="008B51EF"/>
    <w:rsid w:val="008B55E1"/>
    <w:rsid w:val="008B5927"/>
    <w:rsid w:val="008B5AA4"/>
    <w:rsid w:val="008B6199"/>
    <w:rsid w:val="008B621A"/>
    <w:rsid w:val="008B625E"/>
    <w:rsid w:val="008B6447"/>
    <w:rsid w:val="008B6457"/>
    <w:rsid w:val="008B6496"/>
    <w:rsid w:val="008B684D"/>
    <w:rsid w:val="008B6B2A"/>
    <w:rsid w:val="008B6D38"/>
    <w:rsid w:val="008B6E76"/>
    <w:rsid w:val="008B70FF"/>
    <w:rsid w:val="008B733E"/>
    <w:rsid w:val="008B7575"/>
    <w:rsid w:val="008B7970"/>
    <w:rsid w:val="008B79B1"/>
    <w:rsid w:val="008B7B6A"/>
    <w:rsid w:val="008B7C89"/>
    <w:rsid w:val="008B7C8E"/>
    <w:rsid w:val="008B7CCA"/>
    <w:rsid w:val="008B7CE0"/>
    <w:rsid w:val="008B7EF6"/>
    <w:rsid w:val="008C018F"/>
    <w:rsid w:val="008C0238"/>
    <w:rsid w:val="008C02B8"/>
    <w:rsid w:val="008C02C5"/>
    <w:rsid w:val="008C0483"/>
    <w:rsid w:val="008C065C"/>
    <w:rsid w:val="008C0995"/>
    <w:rsid w:val="008C0BCD"/>
    <w:rsid w:val="008C0D25"/>
    <w:rsid w:val="008C0D4F"/>
    <w:rsid w:val="008C0E43"/>
    <w:rsid w:val="008C0ECE"/>
    <w:rsid w:val="008C0F7E"/>
    <w:rsid w:val="008C101D"/>
    <w:rsid w:val="008C1141"/>
    <w:rsid w:val="008C14C1"/>
    <w:rsid w:val="008C14C3"/>
    <w:rsid w:val="008C1560"/>
    <w:rsid w:val="008C1583"/>
    <w:rsid w:val="008C15ED"/>
    <w:rsid w:val="008C1776"/>
    <w:rsid w:val="008C1A51"/>
    <w:rsid w:val="008C1B88"/>
    <w:rsid w:val="008C1BFF"/>
    <w:rsid w:val="008C1EEF"/>
    <w:rsid w:val="008C2036"/>
    <w:rsid w:val="008C27C9"/>
    <w:rsid w:val="008C28F0"/>
    <w:rsid w:val="008C2920"/>
    <w:rsid w:val="008C2A21"/>
    <w:rsid w:val="008C2CA0"/>
    <w:rsid w:val="008C30D1"/>
    <w:rsid w:val="008C3480"/>
    <w:rsid w:val="008C3551"/>
    <w:rsid w:val="008C356D"/>
    <w:rsid w:val="008C35A1"/>
    <w:rsid w:val="008C3632"/>
    <w:rsid w:val="008C3A15"/>
    <w:rsid w:val="008C4064"/>
    <w:rsid w:val="008C4127"/>
    <w:rsid w:val="008C420B"/>
    <w:rsid w:val="008C426D"/>
    <w:rsid w:val="008C44B7"/>
    <w:rsid w:val="008C45BE"/>
    <w:rsid w:val="008C47DA"/>
    <w:rsid w:val="008C488C"/>
    <w:rsid w:val="008C48E6"/>
    <w:rsid w:val="008C4A15"/>
    <w:rsid w:val="008C4C25"/>
    <w:rsid w:val="008C4C49"/>
    <w:rsid w:val="008C4EA4"/>
    <w:rsid w:val="008C4F02"/>
    <w:rsid w:val="008C4F0B"/>
    <w:rsid w:val="008C540B"/>
    <w:rsid w:val="008C5594"/>
    <w:rsid w:val="008C5A50"/>
    <w:rsid w:val="008C5A7E"/>
    <w:rsid w:val="008C5B6C"/>
    <w:rsid w:val="008C5D4F"/>
    <w:rsid w:val="008C5F53"/>
    <w:rsid w:val="008C5F76"/>
    <w:rsid w:val="008C5FA5"/>
    <w:rsid w:val="008C6057"/>
    <w:rsid w:val="008C6076"/>
    <w:rsid w:val="008C60F0"/>
    <w:rsid w:val="008C6151"/>
    <w:rsid w:val="008C61E1"/>
    <w:rsid w:val="008C62E2"/>
    <w:rsid w:val="008C673A"/>
    <w:rsid w:val="008C6958"/>
    <w:rsid w:val="008C6B10"/>
    <w:rsid w:val="008C6C45"/>
    <w:rsid w:val="008C6D88"/>
    <w:rsid w:val="008C6F10"/>
    <w:rsid w:val="008C6F84"/>
    <w:rsid w:val="008C7176"/>
    <w:rsid w:val="008C729F"/>
    <w:rsid w:val="008C72BA"/>
    <w:rsid w:val="008C734F"/>
    <w:rsid w:val="008C747E"/>
    <w:rsid w:val="008C748B"/>
    <w:rsid w:val="008C7531"/>
    <w:rsid w:val="008C75A9"/>
    <w:rsid w:val="008C762D"/>
    <w:rsid w:val="008C7663"/>
    <w:rsid w:val="008C779D"/>
    <w:rsid w:val="008C7845"/>
    <w:rsid w:val="008C7B91"/>
    <w:rsid w:val="008C7BC2"/>
    <w:rsid w:val="008C7EA1"/>
    <w:rsid w:val="008C7F54"/>
    <w:rsid w:val="008D0080"/>
    <w:rsid w:val="008D0083"/>
    <w:rsid w:val="008D03B3"/>
    <w:rsid w:val="008D03BA"/>
    <w:rsid w:val="008D03C4"/>
    <w:rsid w:val="008D057C"/>
    <w:rsid w:val="008D0603"/>
    <w:rsid w:val="008D0747"/>
    <w:rsid w:val="008D084E"/>
    <w:rsid w:val="008D0BFA"/>
    <w:rsid w:val="008D0CA8"/>
    <w:rsid w:val="008D0D21"/>
    <w:rsid w:val="008D0F90"/>
    <w:rsid w:val="008D10FD"/>
    <w:rsid w:val="008D1453"/>
    <w:rsid w:val="008D1C1C"/>
    <w:rsid w:val="008D1D75"/>
    <w:rsid w:val="008D1E2D"/>
    <w:rsid w:val="008D1E57"/>
    <w:rsid w:val="008D1E79"/>
    <w:rsid w:val="008D20B7"/>
    <w:rsid w:val="008D21DD"/>
    <w:rsid w:val="008D244A"/>
    <w:rsid w:val="008D248E"/>
    <w:rsid w:val="008D25A3"/>
    <w:rsid w:val="008D28AE"/>
    <w:rsid w:val="008D28C6"/>
    <w:rsid w:val="008D292C"/>
    <w:rsid w:val="008D2957"/>
    <w:rsid w:val="008D2B4D"/>
    <w:rsid w:val="008D2DEF"/>
    <w:rsid w:val="008D3214"/>
    <w:rsid w:val="008D3257"/>
    <w:rsid w:val="008D333D"/>
    <w:rsid w:val="008D3429"/>
    <w:rsid w:val="008D3485"/>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6A"/>
    <w:rsid w:val="008D4BA9"/>
    <w:rsid w:val="008D4BAA"/>
    <w:rsid w:val="008D4C69"/>
    <w:rsid w:val="008D4C82"/>
    <w:rsid w:val="008D4D80"/>
    <w:rsid w:val="008D508A"/>
    <w:rsid w:val="008D509C"/>
    <w:rsid w:val="008D52A5"/>
    <w:rsid w:val="008D5323"/>
    <w:rsid w:val="008D53F3"/>
    <w:rsid w:val="008D54D8"/>
    <w:rsid w:val="008D5663"/>
    <w:rsid w:val="008D5770"/>
    <w:rsid w:val="008D58DE"/>
    <w:rsid w:val="008D594D"/>
    <w:rsid w:val="008D5AC1"/>
    <w:rsid w:val="008D5AC3"/>
    <w:rsid w:val="008D5B9C"/>
    <w:rsid w:val="008D5C93"/>
    <w:rsid w:val="008D5D4F"/>
    <w:rsid w:val="008D5E6F"/>
    <w:rsid w:val="008D615D"/>
    <w:rsid w:val="008D6282"/>
    <w:rsid w:val="008D6476"/>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D86"/>
    <w:rsid w:val="008D7E2E"/>
    <w:rsid w:val="008E0344"/>
    <w:rsid w:val="008E03C0"/>
    <w:rsid w:val="008E04B9"/>
    <w:rsid w:val="008E0583"/>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958"/>
    <w:rsid w:val="008E1A37"/>
    <w:rsid w:val="008E1FD0"/>
    <w:rsid w:val="008E2164"/>
    <w:rsid w:val="008E2843"/>
    <w:rsid w:val="008E288F"/>
    <w:rsid w:val="008E2EF6"/>
    <w:rsid w:val="008E2FD3"/>
    <w:rsid w:val="008E3113"/>
    <w:rsid w:val="008E3343"/>
    <w:rsid w:val="008E351A"/>
    <w:rsid w:val="008E36CB"/>
    <w:rsid w:val="008E39F2"/>
    <w:rsid w:val="008E3A01"/>
    <w:rsid w:val="008E3A99"/>
    <w:rsid w:val="008E3E76"/>
    <w:rsid w:val="008E3EA1"/>
    <w:rsid w:val="008E4105"/>
    <w:rsid w:val="008E41CD"/>
    <w:rsid w:val="008E4238"/>
    <w:rsid w:val="008E44D5"/>
    <w:rsid w:val="008E4E4F"/>
    <w:rsid w:val="008E4E9E"/>
    <w:rsid w:val="008E510F"/>
    <w:rsid w:val="008E52CA"/>
    <w:rsid w:val="008E52FF"/>
    <w:rsid w:val="008E5519"/>
    <w:rsid w:val="008E58B6"/>
    <w:rsid w:val="008E5983"/>
    <w:rsid w:val="008E5BBE"/>
    <w:rsid w:val="008E5BC8"/>
    <w:rsid w:val="008E5BFA"/>
    <w:rsid w:val="008E5C7B"/>
    <w:rsid w:val="008E5D18"/>
    <w:rsid w:val="008E5E37"/>
    <w:rsid w:val="008E5F27"/>
    <w:rsid w:val="008E604B"/>
    <w:rsid w:val="008E611C"/>
    <w:rsid w:val="008E611E"/>
    <w:rsid w:val="008E6207"/>
    <w:rsid w:val="008E620E"/>
    <w:rsid w:val="008E628D"/>
    <w:rsid w:val="008E661D"/>
    <w:rsid w:val="008E69D4"/>
    <w:rsid w:val="008E6A44"/>
    <w:rsid w:val="008E6C96"/>
    <w:rsid w:val="008E6E7A"/>
    <w:rsid w:val="008E6F6A"/>
    <w:rsid w:val="008E7028"/>
    <w:rsid w:val="008E7255"/>
    <w:rsid w:val="008E766F"/>
    <w:rsid w:val="008E77A4"/>
    <w:rsid w:val="008E78CB"/>
    <w:rsid w:val="008E7C27"/>
    <w:rsid w:val="008E7EFA"/>
    <w:rsid w:val="008E7F29"/>
    <w:rsid w:val="008F0795"/>
    <w:rsid w:val="008F08D3"/>
    <w:rsid w:val="008F0CC2"/>
    <w:rsid w:val="008F0D17"/>
    <w:rsid w:val="008F0DE9"/>
    <w:rsid w:val="008F0F1B"/>
    <w:rsid w:val="008F112D"/>
    <w:rsid w:val="008F13E1"/>
    <w:rsid w:val="008F1556"/>
    <w:rsid w:val="008F168A"/>
    <w:rsid w:val="008F16CB"/>
    <w:rsid w:val="008F19BF"/>
    <w:rsid w:val="008F1A8C"/>
    <w:rsid w:val="008F1CCD"/>
    <w:rsid w:val="008F2165"/>
    <w:rsid w:val="008F21C5"/>
    <w:rsid w:val="008F223A"/>
    <w:rsid w:val="008F24F8"/>
    <w:rsid w:val="008F24FF"/>
    <w:rsid w:val="008F27E0"/>
    <w:rsid w:val="008F2805"/>
    <w:rsid w:val="008F28F2"/>
    <w:rsid w:val="008F2E13"/>
    <w:rsid w:val="008F2EF8"/>
    <w:rsid w:val="008F2F37"/>
    <w:rsid w:val="008F3336"/>
    <w:rsid w:val="008F365B"/>
    <w:rsid w:val="008F3685"/>
    <w:rsid w:val="008F3A0F"/>
    <w:rsid w:val="008F3D42"/>
    <w:rsid w:val="008F3FAC"/>
    <w:rsid w:val="008F4062"/>
    <w:rsid w:val="008F40CC"/>
    <w:rsid w:val="008F410F"/>
    <w:rsid w:val="008F452E"/>
    <w:rsid w:val="008F47B2"/>
    <w:rsid w:val="008F47E5"/>
    <w:rsid w:val="008F48C6"/>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CD"/>
    <w:rsid w:val="008F6ED6"/>
    <w:rsid w:val="008F6F7B"/>
    <w:rsid w:val="008F70CE"/>
    <w:rsid w:val="008F7113"/>
    <w:rsid w:val="008F7160"/>
    <w:rsid w:val="008F7616"/>
    <w:rsid w:val="008F7641"/>
    <w:rsid w:val="008F79ED"/>
    <w:rsid w:val="008F7C3C"/>
    <w:rsid w:val="008F7C84"/>
    <w:rsid w:val="008F7D5E"/>
    <w:rsid w:val="00900183"/>
    <w:rsid w:val="0090035F"/>
    <w:rsid w:val="009005C4"/>
    <w:rsid w:val="00900866"/>
    <w:rsid w:val="00900A08"/>
    <w:rsid w:val="00900C6C"/>
    <w:rsid w:val="00900CEB"/>
    <w:rsid w:val="00900F7E"/>
    <w:rsid w:val="00901008"/>
    <w:rsid w:val="00901079"/>
    <w:rsid w:val="00901279"/>
    <w:rsid w:val="009013F2"/>
    <w:rsid w:val="009015E5"/>
    <w:rsid w:val="00901732"/>
    <w:rsid w:val="00901744"/>
    <w:rsid w:val="0090189F"/>
    <w:rsid w:val="009018DC"/>
    <w:rsid w:val="0090192F"/>
    <w:rsid w:val="00902007"/>
    <w:rsid w:val="00902171"/>
    <w:rsid w:val="00902185"/>
    <w:rsid w:val="00902436"/>
    <w:rsid w:val="0090244A"/>
    <w:rsid w:val="00902535"/>
    <w:rsid w:val="009026B7"/>
    <w:rsid w:val="0090289F"/>
    <w:rsid w:val="009028A0"/>
    <w:rsid w:val="009028AF"/>
    <w:rsid w:val="009028BF"/>
    <w:rsid w:val="00902A5F"/>
    <w:rsid w:val="00902AA6"/>
    <w:rsid w:val="00902BA5"/>
    <w:rsid w:val="00902CB0"/>
    <w:rsid w:val="00902D36"/>
    <w:rsid w:val="00902D6A"/>
    <w:rsid w:val="00902DA9"/>
    <w:rsid w:val="00903073"/>
    <w:rsid w:val="009030B4"/>
    <w:rsid w:val="00903136"/>
    <w:rsid w:val="00903217"/>
    <w:rsid w:val="0090349D"/>
    <w:rsid w:val="009034D1"/>
    <w:rsid w:val="00903536"/>
    <w:rsid w:val="0090366D"/>
    <w:rsid w:val="009037F8"/>
    <w:rsid w:val="0090395A"/>
    <w:rsid w:val="00903D47"/>
    <w:rsid w:val="00903E40"/>
    <w:rsid w:val="0090405B"/>
    <w:rsid w:val="00904196"/>
    <w:rsid w:val="009043A0"/>
    <w:rsid w:val="009043DD"/>
    <w:rsid w:val="009045C9"/>
    <w:rsid w:val="00904634"/>
    <w:rsid w:val="00904780"/>
    <w:rsid w:val="009047B7"/>
    <w:rsid w:val="00904DE5"/>
    <w:rsid w:val="00904F18"/>
    <w:rsid w:val="0090509F"/>
    <w:rsid w:val="009051E3"/>
    <w:rsid w:val="00905241"/>
    <w:rsid w:val="009052BC"/>
    <w:rsid w:val="009053E3"/>
    <w:rsid w:val="0090562F"/>
    <w:rsid w:val="00905680"/>
    <w:rsid w:val="00905759"/>
    <w:rsid w:val="00905812"/>
    <w:rsid w:val="00905A62"/>
    <w:rsid w:val="00905ACC"/>
    <w:rsid w:val="00906266"/>
    <w:rsid w:val="0090627F"/>
    <w:rsid w:val="00906332"/>
    <w:rsid w:val="0090651E"/>
    <w:rsid w:val="009066D1"/>
    <w:rsid w:val="00906793"/>
    <w:rsid w:val="009067E5"/>
    <w:rsid w:val="00906A11"/>
    <w:rsid w:val="00906C9E"/>
    <w:rsid w:val="00907021"/>
    <w:rsid w:val="0090721C"/>
    <w:rsid w:val="00907329"/>
    <w:rsid w:val="00907481"/>
    <w:rsid w:val="0090755C"/>
    <w:rsid w:val="00907612"/>
    <w:rsid w:val="009078D4"/>
    <w:rsid w:val="009078EB"/>
    <w:rsid w:val="00907DC2"/>
    <w:rsid w:val="009101A0"/>
    <w:rsid w:val="009101BE"/>
    <w:rsid w:val="00910692"/>
    <w:rsid w:val="009106A2"/>
    <w:rsid w:val="00910911"/>
    <w:rsid w:val="00910A0E"/>
    <w:rsid w:val="00910A57"/>
    <w:rsid w:val="00910A85"/>
    <w:rsid w:val="00910AF4"/>
    <w:rsid w:val="00910C73"/>
    <w:rsid w:val="00910D90"/>
    <w:rsid w:val="00910E61"/>
    <w:rsid w:val="009112C8"/>
    <w:rsid w:val="009113BC"/>
    <w:rsid w:val="009113D5"/>
    <w:rsid w:val="00911411"/>
    <w:rsid w:val="009114B8"/>
    <w:rsid w:val="009114F9"/>
    <w:rsid w:val="00911831"/>
    <w:rsid w:val="00911A18"/>
    <w:rsid w:val="00911ACA"/>
    <w:rsid w:val="0091224B"/>
    <w:rsid w:val="0091240E"/>
    <w:rsid w:val="00912517"/>
    <w:rsid w:val="0091253B"/>
    <w:rsid w:val="00912707"/>
    <w:rsid w:val="00912782"/>
    <w:rsid w:val="009129A6"/>
    <w:rsid w:val="00912A5D"/>
    <w:rsid w:val="00912AB1"/>
    <w:rsid w:val="00912F5E"/>
    <w:rsid w:val="009131F3"/>
    <w:rsid w:val="0091358D"/>
    <w:rsid w:val="00913595"/>
    <w:rsid w:val="00913615"/>
    <w:rsid w:val="00913928"/>
    <w:rsid w:val="00913960"/>
    <w:rsid w:val="00913B68"/>
    <w:rsid w:val="00913C34"/>
    <w:rsid w:val="00913E4D"/>
    <w:rsid w:val="00913F40"/>
    <w:rsid w:val="00913F76"/>
    <w:rsid w:val="00913FEE"/>
    <w:rsid w:val="009140BC"/>
    <w:rsid w:val="0091419C"/>
    <w:rsid w:val="009142A0"/>
    <w:rsid w:val="0091432E"/>
    <w:rsid w:val="0091483C"/>
    <w:rsid w:val="0091483E"/>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D89"/>
    <w:rsid w:val="00916F1C"/>
    <w:rsid w:val="00917025"/>
    <w:rsid w:val="009171BA"/>
    <w:rsid w:val="009171C7"/>
    <w:rsid w:val="0091725D"/>
    <w:rsid w:val="009172C6"/>
    <w:rsid w:val="0091746E"/>
    <w:rsid w:val="0091751C"/>
    <w:rsid w:val="00917740"/>
    <w:rsid w:val="00917DAE"/>
    <w:rsid w:val="009200A7"/>
    <w:rsid w:val="009200D9"/>
    <w:rsid w:val="00920211"/>
    <w:rsid w:val="0092066E"/>
    <w:rsid w:val="00920847"/>
    <w:rsid w:val="00920905"/>
    <w:rsid w:val="00920A90"/>
    <w:rsid w:val="009211B2"/>
    <w:rsid w:val="00921289"/>
    <w:rsid w:val="00921361"/>
    <w:rsid w:val="00921555"/>
    <w:rsid w:val="009215A1"/>
    <w:rsid w:val="009215AF"/>
    <w:rsid w:val="00921A35"/>
    <w:rsid w:val="00921C71"/>
    <w:rsid w:val="00921D36"/>
    <w:rsid w:val="00921E12"/>
    <w:rsid w:val="00922028"/>
    <w:rsid w:val="00922107"/>
    <w:rsid w:val="009223CB"/>
    <w:rsid w:val="00922517"/>
    <w:rsid w:val="0092283C"/>
    <w:rsid w:val="00922889"/>
    <w:rsid w:val="00922AB0"/>
    <w:rsid w:val="00922DF2"/>
    <w:rsid w:val="00922F8E"/>
    <w:rsid w:val="009232AF"/>
    <w:rsid w:val="0092351F"/>
    <w:rsid w:val="0092363D"/>
    <w:rsid w:val="009236BC"/>
    <w:rsid w:val="009237A1"/>
    <w:rsid w:val="00923982"/>
    <w:rsid w:val="00923DF5"/>
    <w:rsid w:val="00924070"/>
    <w:rsid w:val="0092417C"/>
    <w:rsid w:val="00924785"/>
    <w:rsid w:val="00924789"/>
    <w:rsid w:val="009247AB"/>
    <w:rsid w:val="00924808"/>
    <w:rsid w:val="00924841"/>
    <w:rsid w:val="00924941"/>
    <w:rsid w:val="009249E0"/>
    <w:rsid w:val="00924C6B"/>
    <w:rsid w:val="00924C8F"/>
    <w:rsid w:val="0092555C"/>
    <w:rsid w:val="0092561D"/>
    <w:rsid w:val="00925642"/>
    <w:rsid w:val="009256C6"/>
    <w:rsid w:val="009256E6"/>
    <w:rsid w:val="0092582A"/>
    <w:rsid w:val="009258D7"/>
    <w:rsid w:val="00925D0B"/>
    <w:rsid w:val="00926113"/>
    <w:rsid w:val="00926152"/>
    <w:rsid w:val="00926191"/>
    <w:rsid w:val="00926314"/>
    <w:rsid w:val="00926397"/>
    <w:rsid w:val="009265B1"/>
    <w:rsid w:val="00926644"/>
    <w:rsid w:val="0092672B"/>
    <w:rsid w:val="00926AC4"/>
    <w:rsid w:val="00926C87"/>
    <w:rsid w:val="00926E3C"/>
    <w:rsid w:val="00926FA8"/>
    <w:rsid w:val="00927271"/>
    <w:rsid w:val="009273DC"/>
    <w:rsid w:val="00927953"/>
    <w:rsid w:val="009279E6"/>
    <w:rsid w:val="00927A6F"/>
    <w:rsid w:val="00927B3F"/>
    <w:rsid w:val="00927C26"/>
    <w:rsid w:val="00927C9F"/>
    <w:rsid w:val="00930288"/>
    <w:rsid w:val="00930386"/>
    <w:rsid w:val="00930753"/>
    <w:rsid w:val="00930833"/>
    <w:rsid w:val="00930A4B"/>
    <w:rsid w:val="00930A8B"/>
    <w:rsid w:val="00930DEA"/>
    <w:rsid w:val="00930E95"/>
    <w:rsid w:val="00930F67"/>
    <w:rsid w:val="009310A5"/>
    <w:rsid w:val="009312A8"/>
    <w:rsid w:val="00931323"/>
    <w:rsid w:val="009313CE"/>
    <w:rsid w:val="00931576"/>
    <w:rsid w:val="00931759"/>
    <w:rsid w:val="00931771"/>
    <w:rsid w:val="0093187D"/>
    <w:rsid w:val="0093192B"/>
    <w:rsid w:val="00931991"/>
    <w:rsid w:val="00931AA3"/>
    <w:rsid w:val="00931AC4"/>
    <w:rsid w:val="00931D1C"/>
    <w:rsid w:val="00931DE7"/>
    <w:rsid w:val="00931EAB"/>
    <w:rsid w:val="00931FF3"/>
    <w:rsid w:val="00932110"/>
    <w:rsid w:val="009322E8"/>
    <w:rsid w:val="00932585"/>
    <w:rsid w:val="0093260C"/>
    <w:rsid w:val="00932670"/>
    <w:rsid w:val="00932728"/>
    <w:rsid w:val="00932C64"/>
    <w:rsid w:val="0093301D"/>
    <w:rsid w:val="00933130"/>
    <w:rsid w:val="0093313D"/>
    <w:rsid w:val="009331EB"/>
    <w:rsid w:val="0093356A"/>
    <w:rsid w:val="009335F4"/>
    <w:rsid w:val="009335FC"/>
    <w:rsid w:val="00933764"/>
    <w:rsid w:val="0093381A"/>
    <w:rsid w:val="00933844"/>
    <w:rsid w:val="009338F1"/>
    <w:rsid w:val="009338FC"/>
    <w:rsid w:val="00933901"/>
    <w:rsid w:val="00933C37"/>
    <w:rsid w:val="009342DD"/>
    <w:rsid w:val="00934511"/>
    <w:rsid w:val="00934B30"/>
    <w:rsid w:val="00934DE2"/>
    <w:rsid w:val="00934DE8"/>
    <w:rsid w:val="00934E98"/>
    <w:rsid w:val="00935263"/>
    <w:rsid w:val="00935268"/>
    <w:rsid w:val="009355ED"/>
    <w:rsid w:val="009358B3"/>
    <w:rsid w:val="009359A8"/>
    <w:rsid w:val="00935B89"/>
    <w:rsid w:val="00935C98"/>
    <w:rsid w:val="00935CD5"/>
    <w:rsid w:val="00935D7E"/>
    <w:rsid w:val="00936079"/>
    <w:rsid w:val="0093642D"/>
    <w:rsid w:val="009365DF"/>
    <w:rsid w:val="009366D1"/>
    <w:rsid w:val="00936853"/>
    <w:rsid w:val="009368C0"/>
    <w:rsid w:val="00936A39"/>
    <w:rsid w:val="00936BB6"/>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A"/>
    <w:rsid w:val="0094049F"/>
    <w:rsid w:val="00940544"/>
    <w:rsid w:val="0094064F"/>
    <w:rsid w:val="0094091E"/>
    <w:rsid w:val="00940DDD"/>
    <w:rsid w:val="00940E6F"/>
    <w:rsid w:val="00940F86"/>
    <w:rsid w:val="0094105C"/>
    <w:rsid w:val="00941150"/>
    <w:rsid w:val="0094132E"/>
    <w:rsid w:val="0094196D"/>
    <w:rsid w:val="00941F8A"/>
    <w:rsid w:val="00942013"/>
    <w:rsid w:val="00942037"/>
    <w:rsid w:val="009420D3"/>
    <w:rsid w:val="009421AD"/>
    <w:rsid w:val="009421F1"/>
    <w:rsid w:val="009423AB"/>
    <w:rsid w:val="0094252D"/>
    <w:rsid w:val="00942587"/>
    <w:rsid w:val="0094294A"/>
    <w:rsid w:val="00942BB2"/>
    <w:rsid w:val="00942BD8"/>
    <w:rsid w:val="00942BDB"/>
    <w:rsid w:val="00942DFE"/>
    <w:rsid w:val="00942F90"/>
    <w:rsid w:val="009430BC"/>
    <w:rsid w:val="009430FC"/>
    <w:rsid w:val="00943213"/>
    <w:rsid w:val="00943277"/>
    <w:rsid w:val="009432E9"/>
    <w:rsid w:val="009433C2"/>
    <w:rsid w:val="0094350C"/>
    <w:rsid w:val="00943568"/>
    <w:rsid w:val="00943941"/>
    <w:rsid w:val="00943A1D"/>
    <w:rsid w:val="00943B82"/>
    <w:rsid w:val="00943BDF"/>
    <w:rsid w:val="00943DFB"/>
    <w:rsid w:val="009441D6"/>
    <w:rsid w:val="0094428A"/>
    <w:rsid w:val="0094481C"/>
    <w:rsid w:val="00944845"/>
    <w:rsid w:val="009448BE"/>
    <w:rsid w:val="00944943"/>
    <w:rsid w:val="00944A44"/>
    <w:rsid w:val="00944DC8"/>
    <w:rsid w:val="00944F2F"/>
    <w:rsid w:val="009451FC"/>
    <w:rsid w:val="00945200"/>
    <w:rsid w:val="009455DB"/>
    <w:rsid w:val="0094561B"/>
    <w:rsid w:val="00945634"/>
    <w:rsid w:val="009456BE"/>
    <w:rsid w:val="009459AE"/>
    <w:rsid w:val="00945A97"/>
    <w:rsid w:val="00945B31"/>
    <w:rsid w:val="00945B74"/>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D0"/>
    <w:rsid w:val="009469F3"/>
    <w:rsid w:val="00946A7A"/>
    <w:rsid w:val="00946B11"/>
    <w:rsid w:val="00946C1D"/>
    <w:rsid w:val="00946CB0"/>
    <w:rsid w:val="00946F66"/>
    <w:rsid w:val="009470F3"/>
    <w:rsid w:val="009471EC"/>
    <w:rsid w:val="0094733E"/>
    <w:rsid w:val="00947626"/>
    <w:rsid w:val="009477B9"/>
    <w:rsid w:val="00947864"/>
    <w:rsid w:val="00947EC9"/>
    <w:rsid w:val="009501CC"/>
    <w:rsid w:val="0095072D"/>
    <w:rsid w:val="00950784"/>
    <w:rsid w:val="00950A3E"/>
    <w:rsid w:val="00950CA9"/>
    <w:rsid w:val="00951015"/>
    <w:rsid w:val="00951056"/>
    <w:rsid w:val="0095109B"/>
    <w:rsid w:val="009510AB"/>
    <w:rsid w:val="009510FE"/>
    <w:rsid w:val="009511ED"/>
    <w:rsid w:val="0095126D"/>
    <w:rsid w:val="0095129A"/>
    <w:rsid w:val="009513C1"/>
    <w:rsid w:val="009515A0"/>
    <w:rsid w:val="00951AC2"/>
    <w:rsid w:val="00951ECF"/>
    <w:rsid w:val="00951F70"/>
    <w:rsid w:val="00951FA9"/>
    <w:rsid w:val="00952024"/>
    <w:rsid w:val="009520C7"/>
    <w:rsid w:val="009521C2"/>
    <w:rsid w:val="00952308"/>
    <w:rsid w:val="009523A4"/>
    <w:rsid w:val="009524FD"/>
    <w:rsid w:val="0095261B"/>
    <w:rsid w:val="00952764"/>
    <w:rsid w:val="00952766"/>
    <w:rsid w:val="0095292E"/>
    <w:rsid w:val="00952951"/>
    <w:rsid w:val="00952A60"/>
    <w:rsid w:val="00952C0B"/>
    <w:rsid w:val="00952CA7"/>
    <w:rsid w:val="00952D93"/>
    <w:rsid w:val="00952EDF"/>
    <w:rsid w:val="00953433"/>
    <w:rsid w:val="00953530"/>
    <w:rsid w:val="0095359D"/>
    <w:rsid w:val="00953613"/>
    <w:rsid w:val="00953693"/>
    <w:rsid w:val="0095387B"/>
    <w:rsid w:val="009538DD"/>
    <w:rsid w:val="00953B48"/>
    <w:rsid w:val="00953F74"/>
    <w:rsid w:val="00954124"/>
    <w:rsid w:val="009541A9"/>
    <w:rsid w:val="00954259"/>
    <w:rsid w:val="009545C7"/>
    <w:rsid w:val="009545E5"/>
    <w:rsid w:val="00954963"/>
    <w:rsid w:val="00954A12"/>
    <w:rsid w:val="00954A2B"/>
    <w:rsid w:val="00954A6A"/>
    <w:rsid w:val="00954ACB"/>
    <w:rsid w:val="00954B10"/>
    <w:rsid w:val="00954D4E"/>
    <w:rsid w:val="00954E42"/>
    <w:rsid w:val="0095546F"/>
    <w:rsid w:val="009554BF"/>
    <w:rsid w:val="00955690"/>
    <w:rsid w:val="009558BF"/>
    <w:rsid w:val="00955D1C"/>
    <w:rsid w:val="00955DB7"/>
    <w:rsid w:val="00955E80"/>
    <w:rsid w:val="00956116"/>
    <w:rsid w:val="00956229"/>
    <w:rsid w:val="009562D6"/>
    <w:rsid w:val="00956715"/>
    <w:rsid w:val="0095672B"/>
    <w:rsid w:val="00956965"/>
    <w:rsid w:val="009569D2"/>
    <w:rsid w:val="00956A94"/>
    <w:rsid w:val="00956BF7"/>
    <w:rsid w:val="00956F17"/>
    <w:rsid w:val="00956F4E"/>
    <w:rsid w:val="00957030"/>
    <w:rsid w:val="00957129"/>
    <w:rsid w:val="009572A9"/>
    <w:rsid w:val="009572AF"/>
    <w:rsid w:val="009572C1"/>
    <w:rsid w:val="0095736C"/>
    <w:rsid w:val="00957370"/>
    <w:rsid w:val="0095738B"/>
    <w:rsid w:val="00957825"/>
    <w:rsid w:val="00957906"/>
    <w:rsid w:val="009579A0"/>
    <w:rsid w:val="009579FA"/>
    <w:rsid w:val="00957A26"/>
    <w:rsid w:val="00957E2A"/>
    <w:rsid w:val="00957E88"/>
    <w:rsid w:val="00960556"/>
    <w:rsid w:val="0096066D"/>
    <w:rsid w:val="0096084A"/>
    <w:rsid w:val="00960958"/>
    <w:rsid w:val="00960A3B"/>
    <w:rsid w:val="00960AA3"/>
    <w:rsid w:val="00960B5F"/>
    <w:rsid w:val="00960BC8"/>
    <w:rsid w:val="00960BD1"/>
    <w:rsid w:val="00960C6F"/>
    <w:rsid w:val="00960CB4"/>
    <w:rsid w:val="00960CDA"/>
    <w:rsid w:val="00960CE0"/>
    <w:rsid w:val="00960CE1"/>
    <w:rsid w:val="00960E17"/>
    <w:rsid w:val="00960FDF"/>
    <w:rsid w:val="00960FF7"/>
    <w:rsid w:val="009610CD"/>
    <w:rsid w:val="009610CF"/>
    <w:rsid w:val="0096131F"/>
    <w:rsid w:val="00961350"/>
    <w:rsid w:val="00961374"/>
    <w:rsid w:val="009615CC"/>
    <w:rsid w:val="0096160B"/>
    <w:rsid w:val="00961748"/>
    <w:rsid w:val="00961757"/>
    <w:rsid w:val="0096179F"/>
    <w:rsid w:val="0096181F"/>
    <w:rsid w:val="009618A1"/>
    <w:rsid w:val="009619E1"/>
    <w:rsid w:val="00961B59"/>
    <w:rsid w:val="00961BD7"/>
    <w:rsid w:val="009620BE"/>
    <w:rsid w:val="00962115"/>
    <w:rsid w:val="009621BF"/>
    <w:rsid w:val="0096220A"/>
    <w:rsid w:val="009622C0"/>
    <w:rsid w:val="00962405"/>
    <w:rsid w:val="009624C3"/>
    <w:rsid w:val="009626AF"/>
    <w:rsid w:val="00962B0C"/>
    <w:rsid w:val="00962BA9"/>
    <w:rsid w:val="00962F10"/>
    <w:rsid w:val="0096309C"/>
    <w:rsid w:val="009630E6"/>
    <w:rsid w:val="009631DB"/>
    <w:rsid w:val="00963374"/>
    <w:rsid w:val="009634D1"/>
    <w:rsid w:val="00963965"/>
    <w:rsid w:val="00963A42"/>
    <w:rsid w:val="00963A74"/>
    <w:rsid w:val="00963BBF"/>
    <w:rsid w:val="00963CF1"/>
    <w:rsid w:val="00963DE3"/>
    <w:rsid w:val="00963ED0"/>
    <w:rsid w:val="00964243"/>
    <w:rsid w:val="009645E9"/>
    <w:rsid w:val="00964671"/>
    <w:rsid w:val="009646D8"/>
    <w:rsid w:val="0096478A"/>
    <w:rsid w:val="00964A18"/>
    <w:rsid w:val="00964BA2"/>
    <w:rsid w:val="0096526C"/>
    <w:rsid w:val="00965380"/>
    <w:rsid w:val="00965591"/>
    <w:rsid w:val="009655B1"/>
    <w:rsid w:val="00965AAC"/>
    <w:rsid w:val="00965BB9"/>
    <w:rsid w:val="00965C36"/>
    <w:rsid w:val="00965E3A"/>
    <w:rsid w:val="00965E5A"/>
    <w:rsid w:val="00966051"/>
    <w:rsid w:val="00966095"/>
    <w:rsid w:val="009660C2"/>
    <w:rsid w:val="00966301"/>
    <w:rsid w:val="009664DA"/>
    <w:rsid w:val="0096653F"/>
    <w:rsid w:val="00966583"/>
    <w:rsid w:val="0096669A"/>
    <w:rsid w:val="00966765"/>
    <w:rsid w:val="0096681F"/>
    <w:rsid w:val="00966895"/>
    <w:rsid w:val="0096695C"/>
    <w:rsid w:val="00966971"/>
    <w:rsid w:val="009669B3"/>
    <w:rsid w:val="00966A1F"/>
    <w:rsid w:val="00967049"/>
    <w:rsid w:val="0096729D"/>
    <w:rsid w:val="009672C3"/>
    <w:rsid w:val="009672C4"/>
    <w:rsid w:val="00967539"/>
    <w:rsid w:val="00967578"/>
    <w:rsid w:val="0096773C"/>
    <w:rsid w:val="00967887"/>
    <w:rsid w:val="009678A0"/>
    <w:rsid w:val="00967991"/>
    <w:rsid w:val="00967A6F"/>
    <w:rsid w:val="00967AAF"/>
    <w:rsid w:val="00967B33"/>
    <w:rsid w:val="00967B61"/>
    <w:rsid w:val="00967D2B"/>
    <w:rsid w:val="00967F86"/>
    <w:rsid w:val="00967F90"/>
    <w:rsid w:val="009701CA"/>
    <w:rsid w:val="0097030F"/>
    <w:rsid w:val="00970404"/>
    <w:rsid w:val="00970579"/>
    <w:rsid w:val="009708B0"/>
    <w:rsid w:val="00970922"/>
    <w:rsid w:val="009709C3"/>
    <w:rsid w:val="00970A3C"/>
    <w:rsid w:val="00970C19"/>
    <w:rsid w:val="00970CDD"/>
    <w:rsid w:val="00970DF0"/>
    <w:rsid w:val="00970DFB"/>
    <w:rsid w:val="00970E31"/>
    <w:rsid w:val="00970F12"/>
    <w:rsid w:val="0097107F"/>
    <w:rsid w:val="0097124E"/>
    <w:rsid w:val="0097127D"/>
    <w:rsid w:val="009712B2"/>
    <w:rsid w:val="00971537"/>
    <w:rsid w:val="0097196A"/>
    <w:rsid w:val="00971C9F"/>
    <w:rsid w:val="00971EDD"/>
    <w:rsid w:val="00971F72"/>
    <w:rsid w:val="00972089"/>
    <w:rsid w:val="009723D7"/>
    <w:rsid w:val="0097272E"/>
    <w:rsid w:val="009727BE"/>
    <w:rsid w:val="009727CE"/>
    <w:rsid w:val="0097291E"/>
    <w:rsid w:val="00972954"/>
    <w:rsid w:val="00972A02"/>
    <w:rsid w:val="00972A15"/>
    <w:rsid w:val="00972ACB"/>
    <w:rsid w:val="00972B0A"/>
    <w:rsid w:val="00972B36"/>
    <w:rsid w:val="00972D3B"/>
    <w:rsid w:val="00972EFD"/>
    <w:rsid w:val="00972F1E"/>
    <w:rsid w:val="00973179"/>
    <w:rsid w:val="0097317F"/>
    <w:rsid w:val="00973232"/>
    <w:rsid w:val="00973599"/>
    <w:rsid w:val="00973698"/>
    <w:rsid w:val="009736F3"/>
    <w:rsid w:val="00973A0D"/>
    <w:rsid w:val="00973A3B"/>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18"/>
    <w:rsid w:val="00974CF5"/>
    <w:rsid w:val="00974DB4"/>
    <w:rsid w:val="00974F45"/>
    <w:rsid w:val="00974FDB"/>
    <w:rsid w:val="0097511D"/>
    <w:rsid w:val="00975535"/>
    <w:rsid w:val="00975540"/>
    <w:rsid w:val="009755EA"/>
    <w:rsid w:val="00975650"/>
    <w:rsid w:val="00975794"/>
    <w:rsid w:val="0097585C"/>
    <w:rsid w:val="00975889"/>
    <w:rsid w:val="00975A1F"/>
    <w:rsid w:val="00975C07"/>
    <w:rsid w:val="00976003"/>
    <w:rsid w:val="00976101"/>
    <w:rsid w:val="00976353"/>
    <w:rsid w:val="00976503"/>
    <w:rsid w:val="00976793"/>
    <w:rsid w:val="009768FF"/>
    <w:rsid w:val="00976A47"/>
    <w:rsid w:val="00976D48"/>
    <w:rsid w:val="00976D9E"/>
    <w:rsid w:val="00976F6B"/>
    <w:rsid w:val="00976FC9"/>
    <w:rsid w:val="00977047"/>
    <w:rsid w:val="00977328"/>
    <w:rsid w:val="00977364"/>
    <w:rsid w:val="00977575"/>
    <w:rsid w:val="0097793F"/>
    <w:rsid w:val="009779A2"/>
    <w:rsid w:val="00977ADB"/>
    <w:rsid w:val="00977ADF"/>
    <w:rsid w:val="00977B01"/>
    <w:rsid w:val="00977B27"/>
    <w:rsid w:val="00977DDC"/>
    <w:rsid w:val="00977ED9"/>
    <w:rsid w:val="00980079"/>
    <w:rsid w:val="00980312"/>
    <w:rsid w:val="009803A7"/>
    <w:rsid w:val="00980584"/>
    <w:rsid w:val="00980659"/>
    <w:rsid w:val="0098067B"/>
    <w:rsid w:val="009809E9"/>
    <w:rsid w:val="00980B3A"/>
    <w:rsid w:val="00980C2F"/>
    <w:rsid w:val="00980C5D"/>
    <w:rsid w:val="00980CE9"/>
    <w:rsid w:val="00980DA9"/>
    <w:rsid w:val="00981196"/>
    <w:rsid w:val="0098121A"/>
    <w:rsid w:val="00981396"/>
    <w:rsid w:val="009813A7"/>
    <w:rsid w:val="0098174A"/>
    <w:rsid w:val="0098180B"/>
    <w:rsid w:val="0098190F"/>
    <w:rsid w:val="00981BCA"/>
    <w:rsid w:val="00981C75"/>
    <w:rsid w:val="00981DA3"/>
    <w:rsid w:val="00981E0C"/>
    <w:rsid w:val="00981F81"/>
    <w:rsid w:val="00982264"/>
    <w:rsid w:val="009822AF"/>
    <w:rsid w:val="00982795"/>
    <w:rsid w:val="00982B0F"/>
    <w:rsid w:val="00982B2E"/>
    <w:rsid w:val="00982C04"/>
    <w:rsid w:val="00982E05"/>
    <w:rsid w:val="00982F87"/>
    <w:rsid w:val="00982FA3"/>
    <w:rsid w:val="0098304F"/>
    <w:rsid w:val="00983070"/>
    <w:rsid w:val="009833AA"/>
    <w:rsid w:val="00983490"/>
    <w:rsid w:val="009834FE"/>
    <w:rsid w:val="00983644"/>
    <w:rsid w:val="009839AA"/>
    <w:rsid w:val="00983C06"/>
    <w:rsid w:val="00983C8F"/>
    <w:rsid w:val="00983EB1"/>
    <w:rsid w:val="00983EC0"/>
    <w:rsid w:val="00983EF3"/>
    <w:rsid w:val="00983FCF"/>
    <w:rsid w:val="009840C9"/>
    <w:rsid w:val="00984222"/>
    <w:rsid w:val="0098422C"/>
    <w:rsid w:val="0098440F"/>
    <w:rsid w:val="009846DD"/>
    <w:rsid w:val="009846F1"/>
    <w:rsid w:val="0098472E"/>
    <w:rsid w:val="009847EB"/>
    <w:rsid w:val="00984975"/>
    <w:rsid w:val="00984DB3"/>
    <w:rsid w:val="00984E2A"/>
    <w:rsid w:val="00984EDA"/>
    <w:rsid w:val="00984F08"/>
    <w:rsid w:val="009850A3"/>
    <w:rsid w:val="009850C9"/>
    <w:rsid w:val="00985104"/>
    <w:rsid w:val="009852FB"/>
    <w:rsid w:val="009853D8"/>
    <w:rsid w:val="00985903"/>
    <w:rsid w:val="0098590C"/>
    <w:rsid w:val="00985A49"/>
    <w:rsid w:val="00985A79"/>
    <w:rsid w:val="00985AD2"/>
    <w:rsid w:val="00985E38"/>
    <w:rsid w:val="00985E78"/>
    <w:rsid w:val="0098635D"/>
    <w:rsid w:val="009864C1"/>
    <w:rsid w:val="00986772"/>
    <w:rsid w:val="0098692F"/>
    <w:rsid w:val="00986A78"/>
    <w:rsid w:val="00986ABC"/>
    <w:rsid w:val="00986DF6"/>
    <w:rsid w:val="0098728F"/>
    <w:rsid w:val="009879AF"/>
    <w:rsid w:val="009879C1"/>
    <w:rsid w:val="00987B99"/>
    <w:rsid w:val="00987E54"/>
    <w:rsid w:val="00987FDA"/>
    <w:rsid w:val="0099002F"/>
    <w:rsid w:val="0099022C"/>
    <w:rsid w:val="00990310"/>
    <w:rsid w:val="009903B3"/>
    <w:rsid w:val="009903EE"/>
    <w:rsid w:val="00990404"/>
    <w:rsid w:val="0099063B"/>
    <w:rsid w:val="00990665"/>
    <w:rsid w:val="009908DB"/>
    <w:rsid w:val="00990A6A"/>
    <w:rsid w:val="00990B08"/>
    <w:rsid w:val="00990B84"/>
    <w:rsid w:val="00991069"/>
    <w:rsid w:val="00991248"/>
    <w:rsid w:val="00991291"/>
    <w:rsid w:val="0099130E"/>
    <w:rsid w:val="009914BA"/>
    <w:rsid w:val="0099152F"/>
    <w:rsid w:val="009915EA"/>
    <w:rsid w:val="00991751"/>
    <w:rsid w:val="0099189F"/>
    <w:rsid w:val="009918F4"/>
    <w:rsid w:val="00991A9E"/>
    <w:rsid w:val="00991AFD"/>
    <w:rsid w:val="00991BB3"/>
    <w:rsid w:val="00991C31"/>
    <w:rsid w:val="00991E83"/>
    <w:rsid w:val="00992047"/>
    <w:rsid w:val="00992100"/>
    <w:rsid w:val="00992563"/>
    <w:rsid w:val="00992857"/>
    <w:rsid w:val="00992952"/>
    <w:rsid w:val="00992BA8"/>
    <w:rsid w:val="00992E62"/>
    <w:rsid w:val="00992F9E"/>
    <w:rsid w:val="00993115"/>
    <w:rsid w:val="00993206"/>
    <w:rsid w:val="00993317"/>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4A7"/>
    <w:rsid w:val="00995561"/>
    <w:rsid w:val="00995571"/>
    <w:rsid w:val="00995572"/>
    <w:rsid w:val="0099557D"/>
    <w:rsid w:val="00995730"/>
    <w:rsid w:val="0099590B"/>
    <w:rsid w:val="009959C3"/>
    <w:rsid w:val="00995B4C"/>
    <w:rsid w:val="00995BD0"/>
    <w:rsid w:val="00995E93"/>
    <w:rsid w:val="00996207"/>
    <w:rsid w:val="00996500"/>
    <w:rsid w:val="0099659C"/>
    <w:rsid w:val="00996A54"/>
    <w:rsid w:val="00996A8C"/>
    <w:rsid w:val="00996DBD"/>
    <w:rsid w:val="00996DD2"/>
    <w:rsid w:val="00996E2D"/>
    <w:rsid w:val="00997082"/>
    <w:rsid w:val="009972B3"/>
    <w:rsid w:val="0099758B"/>
    <w:rsid w:val="00997663"/>
    <w:rsid w:val="00997806"/>
    <w:rsid w:val="009A0096"/>
    <w:rsid w:val="009A01E3"/>
    <w:rsid w:val="009A03AB"/>
    <w:rsid w:val="009A0421"/>
    <w:rsid w:val="009A0641"/>
    <w:rsid w:val="009A06B8"/>
    <w:rsid w:val="009A06F3"/>
    <w:rsid w:val="009A0DE4"/>
    <w:rsid w:val="009A0F5C"/>
    <w:rsid w:val="009A1083"/>
    <w:rsid w:val="009A10B0"/>
    <w:rsid w:val="009A10BC"/>
    <w:rsid w:val="009A13BF"/>
    <w:rsid w:val="009A14E4"/>
    <w:rsid w:val="009A151A"/>
    <w:rsid w:val="009A1A96"/>
    <w:rsid w:val="009A1AF9"/>
    <w:rsid w:val="009A2050"/>
    <w:rsid w:val="009A20F8"/>
    <w:rsid w:val="009A2517"/>
    <w:rsid w:val="009A259E"/>
    <w:rsid w:val="009A269E"/>
    <w:rsid w:val="009A26CF"/>
    <w:rsid w:val="009A27CB"/>
    <w:rsid w:val="009A285B"/>
    <w:rsid w:val="009A2CA3"/>
    <w:rsid w:val="009A2F27"/>
    <w:rsid w:val="009A2FE3"/>
    <w:rsid w:val="009A3361"/>
    <w:rsid w:val="009A3560"/>
    <w:rsid w:val="009A3563"/>
    <w:rsid w:val="009A3628"/>
    <w:rsid w:val="009A371A"/>
    <w:rsid w:val="009A399B"/>
    <w:rsid w:val="009A3D11"/>
    <w:rsid w:val="009A3D36"/>
    <w:rsid w:val="009A3EB7"/>
    <w:rsid w:val="009A4220"/>
    <w:rsid w:val="009A423C"/>
    <w:rsid w:val="009A44D8"/>
    <w:rsid w:val="009A478C"/>
    <w:rsid w:val="009A4AE8"/>
    <w:rsid w:val="009A4BD1"/>
    <w:rsid w:val="009A4D78"/>
    <w:rsid w:val="009A4E7F"/>
    <w:rsid w:val="009A4FA1"/>
    <w:rsid w:val="009A5058"/>
    <w:rsid w:val="009A5084"/>
    <w:rsid w:val="009A53FD"/>
    <w:rsid w:val="009A54CE"/>
    <w:rsid w:val="009A5512"/>
    <w:rsid w:val="009A558C"/>
    <w:rsid w:val="009A5617"/>
    <w:rsid w:val="009A568D"/>
    <w:rsid w:val="009A576F"/>
    <w:rsid w:val="009A57D3"/>
    <w:rsid w:val="009A5884"/>
    <w:rsid w:val="009A58E9"/>
    <w:rsid w:val="009A5B4B"/>
    <w:rsid w:val="009A5D3E"/>
    <w:rsid w:val="009A5E78"/>
    <w:rsid w:val="009A5F0B"/>
    <w:rsid w:val="009A5F65"/>
    <w:rsid w:val="009A60CE"/>
    <w:rsid w:val="009A60FD"/>
    <w:rsid w:val="009A630D"/>
    <w:rsid w:val="009A6327"/>
    <w:rsid w:val="009A64DA"/>
    <w:rsid w:val="009A6524"/>
    <w:rsid w:val="009A662A"/>
    <w:rsid w:val="009A66F9"/>
    <w:rsid w:val="009A6824"/>
    <w:rsid w:val="009A6832"/>
    <w:rsid w:val="009A686D"/>
    <w:rsid w:val="009A6A06"/>
    <w:rsid w:val="009A6B6E"/>
    <w:rsid w:val="009A6BAF"/>
    <w:rsid w:val="009A6BE9"/>
    <w:rsid w:val="009A6C76"/>
    <w:rsid w:val="009A6CE7"/>
    <w:rsid w:val="009A6D13"/>
    <w:rsid w:val="009A6F19"/>
    <w:rsid w:val="009A70ED"/>
    <w:rsid w:val="009A74F9"/>
    <w:rsid w:val="009A750D"/>
    <w:rsid w:val="009A75DE"/>
    <w:rsid w:val="009A75E7"/>
    <w:rsid w:val="009A772C"/>
    <w:rsid w:val="009A7882"/>
    <w:rsid w:val="009A78BF"/>
    <w:rsid w:val="009A7988"/>
    <w:rsid w:val="009A7BF1"/>
    <w:rsid w:val="009A7CC3"/>
    <w:rsid w:val="009A7D9B"/>
    <w:rsid w:val="009B008E"/>
    <w:rsid w:val="009B022B"/>
    <w:rsid w:val="009B0511"/>
    <w:rsid w:val="009B0613"/>
    <w:rsid w:val="009B075F"/>
    <w:rsid w:val="009B07DE"/>
    <w:rsid w:val="009B07ED"/>
    <w:rsid w:val="009B08E0"/>
    <w:rsid w:val="009B0975"/>
    <w:rsid w:val="009B0D79"/>
    <w:rsid w:val="009B0EAA"/>
    <w:rsid w:val="009B13A8"/>
    <w:rsid w:val="009B1438"/>
    <w:rsid w:val="009B147E"/>
    <w:rsid w:val="009B1C37"/>
    <w:rsid w:val="009B1DC8"/>
    <w:rsid w:val="009B1EC1"/>
    <w:rsid w:val="009B2043"/>
    <w:rsid w:val="009B2157"/>
    <w:rsid w:val="009B22D2"/>
    <w:rsid w:val="009B250E"/>
    <w:rsid w:val="009B2725"/>
    <w:rsid w:val="009B27EA"/>
    <w:rsid w:val="009B2817"/>
    <w:rsid w:val="009B299E"/>
    <w:rsid w:val="009B29C3"/>
    <w:rsid w:val="009B2A38"/>
    <w:rsid w:val="009B2AEB"/>
    <w:rsid w:val="009B2CB9"/>
    <w:rsid w:val="009B2CFC"/>
    <w:rsid w:val="009B30A4"/>
    <w:rsid w:val="009B31A3"/>
    <w:rsid w:val="009B32AC"/>
    <w:rsid w:val="009B33D9"/>
    <w:rsid w:val="009B341D"/>
    <w:rsid w:val="009B3832"/>
    <w:rsid w:val="009B38DC"/>
    <w:rsid w:val="009B3B81"/>
    <w:rsid w:val="009B3C44"/>
    <w:rsid w:val="009B3C49"/>
    <w:rsid w:val="009B3F05"/>
    <w:rsid w:val="009B3F42"/>
    <w:rsid w:val="009B4235"/>
    <w:rsid w:val="009B428F"/>
    <w:rsid w:val="009B46A0"/>
    <w:rsid w:val="009B493C"/>
    <w:rsid w:val="009B49EB"/>
    <w:rsid w:val="009B4AD9"/>
    <w:rsid w:val="009B4DDE"/>
    <w:rsid w:val="009B4EB9"/>
    <w:rsid w:val="009B5037"/>
    <w:rsid w:val="009B5086"/>
    <w:rsid w:val="009B50A0"/>
    <w:rsid w:val="009B50DB"/>
    <w:rsid w:val="009B5416"/>
    <w:rsid w:val="009B5713"/>
    <w:rsid w:val="009B5857"/>
    <w:rsid w:val="009B585A"/>
    <w:rsid w:val="009B600C"/>
    <w:rsid w:val="009B61F5"/>
    <w:rsid w:val="009B6299"/>
    <w:rsid w:val="009B638B"/>
    <w:rsid w:val="009B64F7"/>
    <w:rsid w:val="009B66B5"/>
    <w:rsid w:val="009B6704"/>
    <w:rsid w:val="009B6819"/>
    <w:rsid w:val="009B6A1C"/>
    <w:rsid w:val="009B6CA5"/>
    <w:rsid w:val="009B6D3E"/>
    <w:rsid w:val="009B6DD1"/>
    <w:rsid w:val="009B6E11"/>
    <w:rsid w:val="009B6EDE"/>
    <w:rsid w:val="009B6F77"/>
    <w:rsid w:val="009B72FD"/>
    <w:rsid w:val="009B7503"/>
    <w:rsid w:val="009B7913"/>
    <w:rsid w:val="009B7948"/>
    <w:rsid w:val="009B7A2A"/>
    <w:rsid w:val="009B7F4E"/>
    <w:rsid w:val="009B7FDA"/>
    <w:rsid w:val="009C007D"/>
    <w:rsid w:val="009C0089"/>
    <w:rsid w:val="009C0237"/>
    <w:rsid w:val="009C0248"/>
    <w:rsid w:val="009C0356"/>
    <w:rsid w:val="009C044A"/>
    <w:rsid w:val="009C04A9"/>
    <w:rsid w:val="009C09D0"/>
    <w:rsid w:val="009C0DE4"/>
    <w:rsid w:val="009C0FF4"/>
    <w:rsid w:val="009C10FF"/>
    <w:rsid w:val="009C14F0"/>
    <w:rsid w:val="009C193D"/>
    <w:rsid w:val="009C197C"/>
    <w:rsid w:val="009C1F7C"/>
    <w:rsid w:val="009C22CD"/>
    <w:rsid w:val="009C2699"/>
    <w:rsid w:val="009C26D3"/>
    <w:rsid w:val="009C296E"/>
    <w:rsid w:val="009C2996"/>
    <w:rsid w:val="009C2A82"/>
    <w:rsid w:val="009C2E34"/>
    <w:rsid w:val="009C3209"/>
    <w:rsid w:val="009C3756"/>
    <w:rsid w:val="009C38C6"/>
    <w:rsid w:val="009C393C"/>
    <w:rsid w:val="009C3957"/>
    <w:rsid w:val="009C3961"/>
    <w:rsid w:val="009C3D9A"/>
    <w:rsid w:val="009C406F"/>
    <w:rsid w:val="009C4209"/>
    <w:rsid w:val="009C42CD"/>
    <w:rsid w:val="009C43B7"/>
    <w:rsid w:val="009C43CC"/>
    <w:rsid w:val="009C453C"/>
    <w:rsid w:val="009C48B0"/>
    <w:rsid w:val="009C48C2"/>
    <w:rsid w:val="009C4AB5"/>
    <w:rsid w:val="009C4B9F"/>
    <w:rsid w:val="009C4BC8"/>
    <w:rsid w:val="009C4EAD"/>
    <w:rsid w:val="009C5354"/>
    <w:rsid w:val="009C5483"/>
    <w:rsid w:val="009C5573"/>
    <w:rsid w:val="009C5687"/>
    <w:rsid w:val="009C5784"/>
    <w:rsid w:val="009C588B"/>
    <w:rsid w:val="009C58F3"/>
    <w:rsid w:val="009C59C7"/>
    <w:rsid w:val="009C5A8C"/>
    <w:rsid w:val="009C5AB0"/>
    <w:rsid w:val="009C5AD9"/>
    <w:rsid w:val="009C5DD2"/>
    <w:rsid w:val="009C64A3"/>
    <w:rsid w:val="009C653E"/>
    <w:rsid w:val="009C6660"/>
    <w:rsid w:val="009C6975"/>
    <w:rsid w:val="009C6AF5"/>
    <w:rsid w:val="009C6CBF"/>
    <w:rsid w:val="009C6F39"/>
    <w:rsid w:val="009C7164"/>
    <w:rsid w:val="009C7273"/>
    <w:rsid w:val="009C7391"/>
    <w:rsid w:val="009C7434"/>
    <w:rsid w:val="009C74B3"/>
    <w:rsid w:val="009C75C3"/>
    <w:rsid w:val="009C75D5"/>
    <w:rsid w:val="009C7621"/>
    <w:rsid w:val="009C764A"/>
    <w:rsid w:val="009C76EB"/>
    <w:rsid w:val="009C777D"/>
    <w:rsid w:val="009C7A70"/>
    <w:rsid w:val="009C7A74"/>
    <w:rsid w:val="009C7C4B"/>
    <w:rsid w:val="009D0033"/>
    <w:rsid w:val="009D0116"/>
    <w:rsid w:val="009D02C3"/>
    <w:rsid w:val="009D0388"/>
    <w:rsid w:val="009D04AF"/>
    <w:rsid w:val="009D0586"/>
    <w:rsid w:val="009D0B59"/>
    <w:rsid w:val="009D0CEA"/>
    <w:rsid w:val="009D0F03"/>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61"/>
    <w:rsid w:val="009D2979"/>
    <w:rsid w:val="009D2A50"/>
    <w:rsid w:val="009D2B5F"/>
    <w:rsid w:val="009D2EDC"/>
    <w:rsid w:val="009D31DF"/>
    <w:rsid w:val="009D323D"/>
    <w:rsid w:val="009D3480"/>
    <w:rsid w:val="009D3567"/>
    <w:rsid w:val="009D3718"/>
    <w:rsid w:val="009D3817"/>
    <w:rsid w:val="009D3861"/>
    <w:rsid w:val="009D386A"/>
    <w:rsid w:val="009D3922"/>
    <w:rsid w:val="009D3C0D"/>
    <w:rsid w:val="009D3C42"/>
    <w:rsid w:val="009D3C4F"/>
    <w:rsid w:val="009D3F15"/>
    <w:rsid w:val="009D4042"/>
    <w:rsid w:val="009D410B"/>
    <w:rsid w:val="009D412D"/>
    <w:rsid w:val="009D4215"/>
    <w:rsid w:val="009D4492"/>
    <w:rsid w:val="009D453E"/>
    <w:rsid w:val="009D4688"/>
    <w:rsid w:val="009D4928"/>
    <w:rsid w:val="009D49D5"/>
    <w:rsid w:val="009D49E1"/>
    <w:rsid w:val="009D523A"/>
    <w:rsid w:val="009D526B"/>
    <w:rsid w:val="009D5284"/>
    <w:rsid w:val="009D5B48"/>
    <w:rsid w:val="009D5BB1"/>
    <w:rsid w:val="009D5D2B"/>
    <w:rsid w:val="009D5D33"/>
    <w:rsid w:val="009D5DAB"/>
    <w:rsid w:val="009D5EB7"/>
    <w:rsid w:val="009D5F47"/>
    <w:rsid w:val="009D5FDA"/>
    <w:rsid w:val="009D6079"/>
    <w:rsid w:val="009D60F3"/>
    <w:rsid w:val="009D61BA"/>
    <w:rsid w:val="009D621A"/>
    <w:rsid w:val="009D6574"/>
    <w:rsid w:val="009D6658"/>
    <w:rsid w:val="009D68A1"/>
    <w:rsid w:val="009D6A53"/>
    <w:rsid w:val="009D6C3E"/>
    <w:rsid w:val="009D6C77"/>
    <w:rsid w:val="009D6E30"/>
    <w:rsid w:val="009D6E84"/>
    <w:rsid w:val="009D7000"/>
    <w:rsid w:val="009D7267"/>
    <w:rsid w:val="009D73C0"/>
    <w:rsid w:val="009D7472"/>
    <w:rsid w:val="009D74FC"/>
    <w:rsid w:val="009D7507"/>
    <w:rsid w:val="009D77FB"/>
    <w:rsid w:val="009D7BEF"/>
    <w:rsid w:val="009D7C91"/>
    <w:rsid w:val="009D7D2B"/>
    <w:rsid w:val="009D7FA7"/>
    <w:rsid w:val="009E0207"/>
    <w:rsid w:val="009E05A5"/>
    <w:rsid w:val="009E09AB"/>
    <w:rsid w:val="009E0C65"/>
    <w:rsid w:val="009E0D0F"/>
    <w:rsid w:val="009E0FDA"/>
    <w:rsid w:val="009E108A"/>
    <w:rsid w:val="009E12C3"/>
    <w:rsid w:val="009E1486"/>
    <w:rsid w:val="009E14C8"/>
    <w:rsid w:val="009E14F6"/>
    <w:rsid w:val="009E1546"/>
    <w:rsid w:val="009E1684"/>
    <w:rsid w:val="009E1C9F"/>
    <w:rsid w:val="009E2149"/>
    <w:rsid w:val="009E2306"/>
    <w:rsid w:val="009E240D"/>
    <w:rsid w:val="009E2527"/>
    <w:rsid w:val="009E2789"/>
    <w:rsid w:val="009E27AB"/>
    <w:rsid w:val="009E2BAC"/>
    <w:rsid w:val="009E2E4B"/>
    <w:rsid w:val="009E2F4F"/>
    <w:rsid w:val="009E2F94"/>
    <w:rsid w:val="009E3031"/>
    <w:rsid w:val="009E3195"/>
    <w:rsid w:val="009E327C"/>
    <w:rsid w:val="009E32B3"/>
    <w:rsid w:val="009E32C8"/>
    <w:rsid w:val="009E32DB"/>
    <w:rsid w:val="009E32F0"/>
    <w:rsid w:val="009E356E"/>
    <w:rsid w:val="009E3658"/>
    <w:rsid w:val="009E37BD"/>
    <w:rsid w:val="009E3A57"/>
    <w:rsid w:val="009E3A93"/>
    <w:rsid w:val="009E3B67"/>
    <w:rsid w:val="009E3B89"/>
    <w:rsid w:val="009E3DF2"/>
    <w:rsid w:val="009E3E6F"/>
    <w:rsid w:val="009E3F0F"/>
    <w:rsid w:val="009E3F44"/>
    <w:rsid w:val="009E4107"/>
    <w:rsid w:val="009E4138"/>
    <w:rsid w:val="009E4197"/>
    <w:rsid w:val="009E42BA"/>
    <w:rsid w:val="009E453E"/>
    <w:rsid w:val="009E47B1"/>
    <w:rsid w:val="009E48BA"/>
    <w:rsid w:val="009E4917"/>
    <w:rsid w:val="009E4A99"/>
    <w:rsid w:val="009E4B11"/>
    <w:rsid w:val="009E4ED4"/>
    <w:rsid w:val="009E4EDF"/>
    <w:rsid w:val="009E4F41"/>
    <w:rsid w:val="009E4FB7"/>
    <w:rsid w:val="009E5018"/>
    <w:rsid w:val="009E5022"/>
    <w:rsid w:val="009E5568"/>
    <w:rsid w:val="009E59FB"/>
    <w:rsid w:val="009E5B32"/>
    <w:rsid w:val="009E5BDD"/>
    <w:rsid w:val="009E5F35"/>
    <w:rsid w:val="009E5FF7"/>
    <w:rsid w:val="009E61DD"/>
    <w:rsid w:val="009E636B"/>
    <w:rsid w:val="009E63FA"/>
    <w:rsid w:val="009E641C"/>
    <w:rsid w:val="009E6629"/>
    <w:rsid w:val="009E66B9"/>
    <w:rsid w:val="009E6743"/>
    <w:rsid w:val="009E6822"/>
    <w:rsid w:val="009E6B8E"/>
    <w:rsid w:val="009E6B9F"/>
    <w:rsid w:val="009E6E31"/>
    <w:rsid w:val="009E7068"/>
    <w:rsid w:val="009E714D"/>
    <w:rsid w:val="009E75A4"/>
    <w:rsid w:val="009E76AC"/>
    <w:rsid w:val="009E7DB4"/>
    <w:rsid w:val="009E7FD6"/>
    <w:rsid w:val="009F0497"/>
    <w:rsid w:val="009F04B8"/>
    <w:rsid w:val="009F04D9"/>
    <w:rsid w:val="009F04E0"/>
    <w:rsid w:val="009F07FA"/>
    <w:rsid w:val="009F0A67"/>
    <w:rsid w:val="009F0BAA"/>
    <w:rsid w:val="009F10B2"/>
    <w:rsid w:val="009F1164"/>
    <w:rsid w:val="009F1392"/>
    <w:rsid w:val="009F161D"/>
    <w:rsid w:val="009F1687"/>
    <w:rsid w:val="009F19C8"/>
    <w:rsid w:val="009F1AE8"/>
    <w:rsid w:val="009F1C09"/>
    <w:rsid w:val="009F1C60"/>
    <w:rsid w:val="009F1D50"/>
    <w:rsid w:val="009F1E3E"/>
    <w:rsid w:val="009F1F28"/>
    <w:rsid w:val="009F1F34"/>
    <w:rsid w:val="009F222A"/>
    <w:rsid w:val="009F2480"/>
    <w:rsid w:val="009F25E7"/>
    <w:rsid w:val="009F2935"/>
    <w:rsid w:val="009F2A0A"/>
    <w:rsid w:val="009F2A8F"/>
    <w:rsid w:val="009F2A9F"/>
    <w:rsid w:val="009F2C74"/>
    <w:rsid w:val="009F2F51"/>
    <w:rsid w:val="009F2FA8"/>
    <w:rsid w:val="009F2FAC"/>
    <w:rsid w:val="009F3079"/>
    <w:rsid w:val="009F323E"/>
    <w:rsid w:val="009F32AB"/>
    <w:rsid w:val="009F32C8"/>
    <w:rsid w:val="009F33F8"/>
    <w:rsid w:val="009F3441"/>
    <w:rsid w:val="009F34B8"/>
    <w:rsid w:val="009F38B6"/>
    <w:rsid w:val="009F3BF0"/>
    <w:rsid w:val="009F3D05"/>
    <w:rsid w:val="009F3DFF"/>
    <w:rsid w:val="009F41F2"/>
    <w:rsid w:val="009F45B7"/>
    <w:rsid w:val="009F46E9"/>
    <w:rsid w:val="009F481D"/>
    <w:rsid w:val="009F48FD"/>
    <w:rsid w:val="009F4E20"/>
    <w:rsid w:val="009F4F21"/>
    <w:rsid w:val="009F5009"/>
    <w:rsid w:val="009F50A3"/>
    <w:rsid w:val="009F50D4"/>
    <w:rsid w:val="009F510E"/>
    <w:rsid w:val="009F513C"/>
    <w:rsid w:val="009F51F3"/>
    <w:rsid w:val="009F5330"/>
    <w:rsid w:val="009F5379"/>
    <w:rsid w:val="009F53A3"/>
    <w:rsid w:val="009F53F2"/>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896"/>
    <w:rsid w:val="00A00C4F"/>
    <w:rsid w:val="00A00CE4"/>
    <w:rsid w:val="00A00E54"/>
    <w:rsid w:val="00A0110E"/>
    <w:rsid w:val="00A01148"/>
    <w:rsid w:val="00A01401"/>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2F7"/>
    <w:rsid w:val="00A03314"/>
    <w:rsid w:val="00A036B6"/>
    <w:rsid w:val="00A039C5"/>
    <w:rsid w:val="00A03B14"/>
    <w:rsid w:val="00A03D42"/>
    <w:rsid w:val="00A03E79"/>
    <w:rsid w:val="00A0400E"/>
    <w:rsid w:val="00A040FA"/>
    <w:rsid w:val="00A0410A"/>
    <w:rsid w:val="00A04301"/>
    <w:rsid w:val="00A04742"/>
    <w:rsid w:val="00A047A3"/>
    <w:rsid w:val="00A04884"/>
    <w:rsid w:val="00A04890"/>
    <w:rsid w:val="00A0492C"/>
    <w:rsid w:val="00A04CCD"/>
    <w:rsid w:val="00A051F5"/>
    <w:rsid w:val="00A0523B"/>
    <w:rsid w:val="00A05486"/>
    <w:rsid w:val="00A055BA"/>
    <w:rsid w:val="00A056DC"/>
    <w:rsid w:val="00A05761"/>
    <w:rsid w:val="00A058A9"/>
    <w:rsid w:val="00A05AAA"/>
    <w:rsid w:val="00A05EAF"/>
    <w:rsid w:val="00A06253"/>
    <w:rsid w:val="00A0684E"/>
    <w:rsid w:val="00A06979"/>
    <w:rsid w:val="00A069FD"/>
    <w:rsid w:val="00A06A17"/>
    <w:rsid w:val="00A06BF6"/>
    <w:rsid w:val="00A06C0B"/>
    <w:rsid w:val="00A06C1F"/>
    <w:rsid w:val="00A06CB7"/>
    <w:rsid w:val="00A06CE5"/>
    <w:rsid w:val="00A06F6B"/>
    <w:rsid w:val="00A06FBF"/>
    <w:rsid w:val="00A07097"/>
    <w:rsid w:val="00A071D2"/>
    <w:rsid w:val="00A073CF"/>
    <w:rsid w:val="00A076A8"/>
    <w:rsid w:val="00A076BA"/>
    <w:rsid w:val="00A07846"/>
    <w:rsid w:val="00A07885"/>
    <w:rsid w:val="00A0795D"/>
    <w:rsid w:val="00A07979"/>
    <w:rsid w:val="00A07B39"/>
    <w:rsid w:val="00A07C3B"/>
    <w:rsid w:val="00A102A1"/>
    <w:rsid w:val="00A102CA"/>
    <w:rsid w:val="00A104C3"/>
    <w:rsid w:val="00A105DA"/>
    <w:rsid w:val="00A1066E"/>
    <w:rsid w:val="00A1069C"/>
    <w:rsid w:val="00A106A5"/>
    <w:rsid w:val="00A108AC"/>
    <w:rsid w:val="00A10974"/>
    <w:rsid w:val="00A10AD6"/>
    <w:rsid w:val="00A10AFC"/>
    <w:rsid w:val="00A10B7E"/>
    <w:rsid w:val="00A10C3A"/>
    <w:rsid w:val="00A1104B"/>
    <w:rsid w:val="00A1117A"/>
    <w:rsid w:val="00A1119F"/>
    <w:rsid w:val="00A114BF"/>
    <w:rsid w:val="00A114DE"/>
    <w:rsid w:val="00A1165A"/>
    <w:rsid w:val="00A11767"/>
    <w:rsid w:val="00A11870"/>
    <w:rsid w:val="00A11972"/>
    <w:rsid w:val="00A1197B"/>
    <w:rsid w:val="00A11A3E"/>
    <w:rsid w:val="00A11AFD"/>
    <w:rsid w:val="00A11E35"/>
    <w:rsid w:val="00A12058"/>
    <w:rsid w:val="00A121A5"/>
    <w:rsid w:val="00A12327"/>
    <w:rsid w:val="00A123B4"/>
    <w:rsid w:val="00A123EC"/>
    <w:rsid w:val="00A1260D"/>
    <w:rsid w:val="00A1276D"/>
    <w:rsid w:val="00A12804"/>
    <w:rsid w:val="00A12807"/>
    <w:rsid w:val="00A12857"/>
    <w:rsid w:val="00A12B0E"/>
    <w:rsid w:val="00A12CE3"/>
    <w:rsid w:val="00A12D02"/>
    <w:rsid w:val="00A12E39"/>
    <w:rsid w:val="00A12FD5"/>
    <w:rsid w:val="00A1309C"/>
    <w:rsid w:val="00A13440"/>
    <w:rsid w:val="00A134FF"/>
    <w:rsid w:val="00A1357E"/>
    <w:rsid w:val="00A1364B"/>
    <w:rsid w:val="00A136D7"/>
    <w:rsid w:val="00A1398F"/>
    <w:rsid w:val="00A13BBF"/>
    <w:rsid w:val="00A13BCE"/>
    <w:rsid w:val="00A14145"/>
    <w:rsid w:val="00A1426C"/>
    <w:rsid w:val="00A1430E"/>
    <w:rsid w:val="00A14437"/>
    <w:rsid w:val="00A14445"/>
    <w:rsid w:val="00A145C4"/>
    <w:rsid w:val="00A14658"/>
    <w:rsid w:val="00A1471A"/>
    <w:rsid w:val="00A148E5"/>
    <w:rsid w:val="00A1490F"/>
    <w:rsid w:val="00A1493F"/>
    <w:rsid w:val="00A14E88"/>
    <w:rsid w:val="00A14FDC"/>
    <w:rsid w:val="00A15232"/>
    <w:rsid w:val="00A152E6"/>
    <w:rsid w:val="00A15428"/>
    <w:rsid w:val="00A155E3"/>
    <w:rsid w:val="00A15618"/>
    <w:rsid w:val="00A1573C"/>
    <w:rsid w:val="00A15871"/>
    <w:rsid w:val="00A1599A"/>
    <w:rsid w:val="00A15A4E"/>
    <w:rsid w:val="00A15AE2"/>
    <w:rsid w:val="00A15C1E"/>
    <w:rsid w:val="00A15DC1"/>
    <w:rsid w:val="00A16104"/>
    <w:rsid w:val="00A16676"/>
    <w:rsid w:val="00A16939"/>
    <w:rsid w:val="00A16A23"/>
    <w:rsid w:val="00A16E4D"/>
    <w:rsid w:val="00A16EB4"/>
    <w:rsid w:val="00A1703C"/>
    <w:rsid w:val="00A170B0"/>
    <w:rsid w:val="00A1726D"/>
    <w:rsid w:val="00A1727F"/>
    <w:rsid w:val="00A17630"/>
    <w:rsid w:val="00A176EE"/>
    <w:rsid w:val="00A17709"/>
    <w:rsid w:val="00A17A3D"/>
    <w:rsid w:val="00A17AF4"/>
    <w:rsid w:val="00A17C45"/>
    <w:rsid w:val="00A17CF8"/>
    <w:rsid w:val="00A17E9A"/>
    <w:rsid w:val="00A2062F"/>
    <w:rsid w:val="00A20935"/>
    <w:rsid w:val="00A20AC4"/>
    <w:rsid w:val="00A20BAC"/>
    <w:rsid w:val="00A20DA5"/>
    <w:rsid w:val="00A20E7D"/>
    <w:rsid w:val="00A213A0"/>
    <w:rsid w:val="00A214D3"/>
    <w:rsid w:val="00A214D5"/>
    <w:rsid w:val="00A21519"/>
    <w:rsid w:val="00A21585"/>
    <w:rsid w:val="00A2164A"/>
    <w:rsid w:val="00A21669"/>
    <w:rsid w:val="00A2167F"/>
    <w:rsid w:val="00A216F2"/>
    <w:rsid w:val="00A216F9"/>
    <w:rsid w:val="00A218EB"/>
    <w:rsid w:val="00A21992"/>
    <w:rsid w:val="00A21A2E"/>
    <w:rsid w:val="00A21BAA"/>
    <w:rsid w:val="00A21D6A"/>
    <w:rsid w:val="00A21EBF"/>
    <w:rsid w:val="00A21F50"/>
    <w:rsid w:val="00A21FBD"/>
    <w:rsid w:val="00A2213B"/>
    <w:rsid w:val="00A2216A"/>
    <w:rsid w:val="00A2228B"/>
    <w:rsid w:val="00A2241C"/>
    <w:rsid w:val="00A226FB"/>
    <w:rsid w:val="00A22800"/>
    <w:rsid w:val="00A229F3"/>
    <w:rsid w:val="00A229FF"/>
    <w:rsid w:val="00A22B05"/>
    <w:rsid w:val="00A22BF4"/>
    <w:rsid w:val="00A22CE3"/>
    <w:rsid w:val="00A22D23"/>
    <w:rsid w:val="00A22D2D"/>
    <w:rsid w:val="00A22E8D"/>
    <w:rsid w:val="00A22F84"/>
    <w:rsid w:val="00A22FA8"/>
    <w:rsid w:val="00A232FF"/>
    <w:rsid w:val="00A23382"/>
    <w:rsid w:val="00A23C00"/>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5C3"/>
    <w:rsid w:val="00A25901"/>
    <w:rsid w:val="00A25980"/>
    <w:rsid w:val="00A25A16"/>
    <w:rsid w:val="00A25B62"/>
    <w:rsid w:val="00A25B84"/>
    <w:rsid w:val="00A25D0A"/>
    <w:rsid w:val="00A25E22"/>
    <w:rsid w:val="00A2600B"/>
    <w:rsid w:val="00A261A9"/>
    <w:rsid w:val="00A263A7"/>
    <w:rsid w:val="00A264DE"/>
    <w:rsid w:val="00A265E1"/>
    <w:rsid w:val="00A26681"/>
    <w:rsid w:val="00A26843"/>
    <w:rsid w:val="00A26BC2"/>
    <w:rsid w:val="00A26FB8"/>
    <w:rsid w:val="00A27168"/>
    <w:rsid w:val="00A27206"/>
    <w:rsid w:val="00A27283"/>
    <w:rsid w:val="00A272E4"/>
    <w:rsid w:val="00A27485"/>
    <w:rsid w:val="00A2760F"/>
    <w:rsid w:val="00A27705"/>
    <w:rsid w:val="00A27722"/>
    <w:rsid w:val="00A278AD"/>
    <w:rsid w:val="00A2791A"/>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189"/>
    <w:rsid w:val="00A334AA"/>
    <w:rsid w:val="00A33569"/>
    <w:rsid w:val="00A33696"/>
    <w:rsid w:val="00A33AEF"/>
    <w:rsid w:val="00A33B67"/>
    <w:rsid w:val="00A33E85"/>
    <w:rsid w:val="00A33F57"/>
    <w:rsid w:val="00A3418E"/>
    <w:rsid w:val="00A345C5"/>
    <w:rsid w:val="00A345C6"/>
    <w:rsid w:val="00A34790"/>
    <w:rsid w:val="00A348DA"/>
    <w:rsid w:val="00A34AF6"/>
    <w:rsid w:val="00A34C2F"/>
    <w:rsid w:val="00A34D8F"/>
    <w:rsid w:val="00A34E5E"/>
    <w:rsid w:val="00A34FB7"/>
    <w:rsid w:val="00A352CE"/>
    <w:rsid w:val="00A355BD"/>
    <w:rsid w:val="00A35661"/>
    <w:rsid w:val="00A35776"/>
    <w:rsid w:val="00A3579A"/>
    <w:rsid w:val="00A35856"/>
    <w:rsid w:val="00A360F4"/>
    <w:rsid w:val="00A3644A"/>
    <w:rsid w:val="00A364B1"/>
    <w:rsid w:val="00A36640"/>
    <w:rsid w:val="00A36ABC"/>
    <w:rsid w:val="00A36FFE"/>
    <w:rsid w:val="00A3747D"/>
    <w:rsid w:val="00A3758E"/>
    <w:rsid w:val="00A375E2"/>
    <w:rsid w:val="00A37A1B"/>
    <w:rsid w:val="00A37C6D"/>
    <w:rsid w:val="00A37E04"/>
    <w:rsid w:val="00A37FD0"/>
    <w:rsid w:val="00A40052"/>
    <w:rsid w:val="00A401F0"/>
    <w:rsid w:val="00A401F3"/>
    <w:rsid w:val="00A402D9"/>
    <w:rsid w:val="00A40372"/>
    <w:rsid w:val="00A405FB"/>
    <w:rsid w:val="00A406DD"/>
    <w:rsid w:val="00A407B8"/>
    <w:rsid w:val="00A40989"/>
    <w:rsid w:val="00A40C06"/>
    <w:rsid w:val="00A40C91"/>
    <w:rsid w:val="00A40D9B"/>
    <w:rsid w:val="00A40E44"/>
    <w:rsid w:val="00A40E6C"/>
    <w:rsid w:val="00A40FAC"/>
    <w:rsid w:val="00A41008"/>
    <w:rsid w:val="00A4103B"/>
    <w:rsid w:val="00A413B7"/>
    <w:rsid w:val="00A4144E"/>
    <w:rsid w:val="00A41574"/>
    <w:rsid w:val="00A415E7"/>
    <w:rsid w:val="00A41712"/>
    <w:rsid w:val="00A41737"/>
    <w:rsid w:val="00A419D5"/>
    <w:rsid w:val="00A419EB"/>
    <w:rsid w:val="00A41E01"/>
    <w:rsid w:val="00A41E64"/>
    <w:rsid w:val="00A422BE"/>
    <w:rsid w:val="00A422EC"/>
    <w:rsid w:val="00A4233F"/>
    <w:rsid w:val="00A42507"/>
    <w:rsid w:val="00A42563"/>
    <w:rsid w:val="00A425AD"/>
    <w:rsid w:val="00A4261A"/>
    <w:rsid w:val="00A42B4F"/>
    <w:rsid w:val="00A42F31"/>
    <w:rsid w:val="00A42FDD"/>
    <w:rsid w:val="00A43007"/>
    <w:rsid w:val="00A43077"/>
    <w:rsid w:val="00A430C6"/>
    <w:rsid w:val="00A431E4"/>
    <w:rsid w:val="00A435DC"/>
    <w:rsid w:val="00A43922"/>
    <w:rsid w:val="00A43A41"/>
    <w:rsid w:val="00A43C42"/>
    <w:rsid w:val="00A43D69"/>
    <w:rsid w:val="00A43E71"/>
    <w:rsid w:val="00A44029"/>
    <w:rsid w:val="00A4412A"/>
    <w:rsid w:val="00A4413A"/>
    <w:rsid w:val="00A4413B"/>
    <w:rsid w:val="00A442AD"/>
    <w:rsid w:val="00A44352"/>
    <w:rsid w:val="00A44379"/>
    <w:rsid w:val="00A44467"/>
    <w:rsid w:val="00A44786"/>
    <w:rsid w:val="00A448C7"/>
    <w:rsid w:val="00A44916"/>
    <w:rsid w:val="00A44AC3"/>
    <w:rsid w:val="00A44CF1"/>
    <w:rsid w:val="00A44DB1"/>
    <w:rsid w:val="00A44EB6"/>
    <w:rsid w:val="00A4502E"/>
    <w:rsid w:val="00A455AF"/>
    <w:rsid w:val="00A4561C"/>
    <w:rsid w:val="00A45772"/>
    <w:rsid w:val="00A45D7A"/>
    <w:rsid w:val="00A45EC6"/>
    <w:rsid w:val="00A460E2"/>
    <w:rsid w:val="00A4618F"/>
    <w:rsid w:val="00A4630C"/>
    <w:rsid w:val="00A463BF"/>
    <w:rsid w:val="00A4696B"/>
    <w:rsid w:val="00A46977"/>
    <w:rsid w:val="00A46BFC"/>
    <w:rsid w:val="00A46E5E"/>
    <w:rsid w:val="00A4728E"/>
    <w:rsid w:val="00A47341"/>
    <w:rsid w:val="00A473B2"/>
    <w:rsid w:val="00A474EC"/>
    <w:rsid w:val="00A4750E"/>
    <w:rsid w:val="00A4794B"/>
    <w:rsid w:val="00A479D0"/>
    <w:rsid w:val="00A47F2C"/>
    <w:rsid w:val="00A50090"/>
    <w:rsid w:val="00A5025E"/>
    <w:rsid w:val="00A50369"/>
    <w:rsid w:val="00A506C6"/>
    <w:rsid w:val="00A508FF"/>
    <w:rsid w:val="00A50A40"/>
    <w:rsid w:val="00A50BCB"/>
    <w:rsid w:val="00A50CFD"/>
    <w:rsid w:val="00A50EB0"/>
    <w:rsid w:val="00A50F78"/>
    <w:rsid w:val="00A51014"/>
    <w:rsid w:val="00A51087"/>
    <w:rsid w:val="00A510BE"/>
    <w:rsid w:val="00A5116B"/>
    <w:rsid w:val="00A5167F"/>
    <w:rsid w:val="00A516F8"/>
    <w:rsid w:val="00A51B00"/>
    <w:rsid w:val="00A51BF7"/>
    <w:rsid w:val="00A51E68"/>
    <w:rsid w:val="00A52094"/>
    <w:rsid w:val="00A5214B"/>
    <w:rsid w:val="00A52186"/>
    <w:rsid w:val="00A521B2"/>
    <w:rsid w:val="00A521B4"/>
    <w:rsid w:val="00A522C3"/>
    <w:rsid w:val="00A523F9"/>
    <w:rsid w:val="00A5241B"/>
    <w:rsid w:val="00A5247E"/>
    <w:rsid w:val="00A527AA"/>
    <w:rsid w:val="00A52843"/>
    <w:rsid w:val="00A52942"/>
    <w:rsid w:val="00A52983"/>
    <w:rsid w:val="00A529FD"/>
    <w:rsid w:val="00A52EAC"/>
    <w:rsid w:val="00A52F80"/>
    <w:rsid w:val="00A53216"/>
    <w:rsid w:val="00A535C1"/>
    <w:rsid w:val="00A5378B"/>
    <w:rsid w:val="00A53938"/>
    <w:rsid w:val="00A5416F"/>
    <w:rsid w:val="00A54386"/>
    <w:rsid w:val="00A54441"/>
    <w:rsid w:val="00A5467B"/>
    <w:rsid w:val="00A54768"/>
    <w:rsid w:val="00A54878"/>
    <w:rsid w:val="00A54FF3"/>
    <w:rsid w:val="00A55021"/>
    <w:rsid w:val="00A55062"/>
    <w:rsid w:val="00A55326"/>
    <w:rsid w:val="00A554B1"/>
    <w:rsid w:val="00A5580C"/>
    <w:rsid w:val="00A55AEF"/>
    <w:rsid w:val="00A55B2A"/>
    <w:rsid w:val="00A55B74"/>
    <w:rsid w:val="00A55DFD"/>
    <w:rsid w:val="00A562A7"/>
    <w:rsid w:val="00A56403"/>
    <w:rsid w:val="00A56480"/>
    <w:rsid w:val="00A564A3"/>
    <w:rsid w:val="00A564CB"/>
    <w:rsid w:val="00A565E9"/>
    <w:rsid w:val="00A565EC"/>
    <w:rsid w:val="00A5664B"/>
    <w:rsid w:val="00A56782"/>
    <w:rsid w:val="00A569FC"/>
    <w:rsid w:val="00A56D07"/>
    <w:rsid w:val="00A56D67"/>
    <w:rsid w:val="00A571F1"/>
    <w:rsid w:val="00A57233"/>
    <w:rsid w:val="00A573FC"/>
    <w:rsid w:val="00A57854"/>
    <w:rsid w:val="00A57878"/>
    <w:rsid w:val="00A5788B"/>
    <w:rsid w:val="00A578D5"/>
    <w:rsid w:val="00A578FB"/>
    <w:rsid w:val="00A579B0"/>
    <w:rsid w:val="00A57B8F"/>
    <w:rsid w:val="00A57C3F"/>
    <w:rsid w:val="00A57CAA"/>
    <w:rsid w:val="00A57E67"/>
    <w:rsid w:val="00A6025A"/>
    <w:rsid w:val="00A605FB"/>
    <w:rsid w:val="00A608C9"/>
    <w:rsid w:val="00A60918"/>
    <w:rsid w:val="00A60A7A"/>
    <w:rsid w:val="00A60D52"/>
    <w:rsid w:val="00A60E88"/>
    <w:rsid w:val="00A6158A"/>
    <w:rsid w:val="00A6198E"/>
    <w:rsid w:val="00A61A33"/>
    <w:rsid w:val="00A61B38"/>
    <w:rsid w:val="00A61B8D"/>
    <w:rsid w:val="00A61CEF"/>
    <w:rsid w:val="00A61DE2"/>
    <w:rsid w:val="00A61DE8"/>
    <w:rsid w:val="00A62174"/>
    <w:rsid w:val="00A6245B"/>
    <w:rsid w:val="00A6285E"/>
    <w:rsid w:val="00A62DA9"/>
    <w:rsid w:val="00A62DC6"/>
    <w:rsid w:val="00A63119"/>
    <w:rsid w:val="00A6314B"/>
    <w:rsid w:val="00A631A5"/>
    <w:rsid w:val="00A634E1"/>
    <w:rsid w:val="00A63688"/>
    <w:rsid w:val="00A6368B"/>
    <w:rsid w:val="00A637BC"/>
    <w:rsid w:val="00A63824"/>
    <w:rsid w:val="00A638E7"/>
    <w:rsid w:val="00A63924"/>
    <w:rsid w:val="00A63974"/>
    <w:rsid w:val="00A63A8A"/>
    <w:rsid w:val="00A63A97"/>
    <w:rsid w:val="00A63B1E"/>
    <w:rsid w:val="00A63B5B"/>
    <w:rsid w:val="00A63B75"/>
    <w:rsid w:val="00A63D58"/>
    <w:rsid w:val="00A63D60"/>
    <w:rsid w:val="00A63E7E"/>
    <w:rsid w:val="00A6409E"/>
    <w:rsid w:val="00A64163"/>
    <w:rsid w:val="00A643F3"/>
    <w:rsid w:val="00A64417"/>
    <w:rsid w:val="00A645BE"/>
    <w:rsid w:val="00A646DA"/>
    <w:rsid w:val="00A64700"/>
    <w:rsid w:val="00A6476F"/>
    <w:rsid w:val="00A64823"/>
    <w:rsid w:val="00A6488E"/>
    <w:rsid w:val="00A649D2"/>
    <w:rsid w:val="00A64B5C"/>
    <w:rsid w:val="00A64B9C"/>
    <w:rsid w:val="00A64E7C"/>
    <w:rsid w:val="00A64F67"/>
    <w:rsid w:val="00A6502D"/>
    <w:rsid w:val="00A65061"/>
    <w:rsid w:val="00A65160"/>
    <w:rsid w:val="00A6516A"/>
    <w:rsid w:val="00A657E6"/>
    <w:rsid w:val="00A658DB"/>
    <w:rsid w:val="00A65E82"/>
    <w:rsid w:val="00A6608B"/>
    <w:rsid w:val="00A66125"/>
    <w:rsid w:val="00A66277"/>
    <w:rsid w:val="00A663AB"/>
    <w:rsid w:val="00A663E9"/>
    <w:rsid w:val="00A663EC"/>
    <w:rsid w:val="00A668C8"/>
    <w:rsid w:val="00A6697D"/>
    <w:rsid w:val="00A66A71"/>
    <w:rsid w:val="00A66A98"/>
    <w:rsid w:val="00A66AAF"/>
    <w:rsid w:val="00A66AB2"/>
    <w:rsid w:val="00A66AF4"/>
    <w:rsid w:val="00A66BA0"/>
    <w:rsid w:val="00A66D06"/>
    <w:rsid w:val="00A66EBA"/>
    <w:rsid w:val="00A6708C"/>
    <w:rsid w:val="00A670E6"/>
    <w:rsid w:val="00A67163"/>
    <w:rsid w:val="00A67225"/>
    <w:rsid w:val="00A6734C"/>
    <w:rsid w:val="00A6747C"/>
    <w:rsid w:val="00A67730"/>
    <w:rsid w:val="00A67948"/>
    <w:rsid w:val="00A67B9D"/>
    <w:rsid w:val="00A67BC0"/>
    <w:rsid w:val="00A67D3A"/>
    <w:rsid w:val="00A67E43"/>
    <w:rsid w:val="00A67E4E"/>
    <w:rsid w:val="00A67E87"/>
    <w:rsid w:val="00A67EA0"/>
    <w:rsid w:val="00A7032B"/>
    <w:rsid w:val="00A7034B"/>
    <w:rsid w:val="00A7067D"/>
    <w:rsid w:val="00A70719"/>
    <w:rsid w:val="00A708E2"/>
    <w:rsid w:val="00A70B01"/>
    <w:rsid w:val="00A70B73"/>
    <w:rsid w:val="00A70C73"/>
    <w:rsid w:val="00A70E60"/>
    <w:rsid w:val="00A70FD7"/>
    <w:rsid w:val="00A710FE"/>
    <w:rsid w:val="00A71385"/>
    <w:rsid w:val="00A7157C"/>
    <w:rsid w:val="00A71888"/>
    <w:rsid w:val="00A7193E"/>
    <w:rsid w:val="00A719DD"/>
    <w:rsid w:val="00A71A92"/>
    <w:rsid w:val="00A71B0E"/>
    <w:rsid w:val="00A71BF5"/>
    <w:rsid w:val="00A71CEF"/>
    <w:rsid w:val="00A71FF0"/>
    <w:rsid w:val="00A72010"/>
    <w:rsid w:val="00A7228A"/>
    <w:rsid w:val="00A72442"/>
    <w:rsid w:val="00A72558"/>
    <w:rsid w:val="00A726DE"/>
    <w:rsid w:val="00A72748"/>
    <w:rsid w:val="00A7297D"/>
    <w:rsid w:val="00A72987"/>
    <w:rsid w:val="00A729CE"/>
    <w:rsid w:val="00A72AF7"/>
    <w:rsid w:val="00A72B75"/>
    <w:rsid w:val="00A72EBC"/>
    <w:rsid w:val="00A73104"/>
    <w:rsid w:val="00A7313D"/>
    <w:rsid w:val="00A73313"/>
    <w:rsid w:val="00A7388A"/>
    <w:rsid w:val="00A738A2"/>
    <w:rsid w:val="00A73956"/>
    <w:rsid w:val="00A73A93"/>
    <w:rsid w:val="00A73AAB"/>
    <w:rsid w:val="00A73C76"/>
    <w:rsid w:val="00A73C8B"/>
    <w:rsid w:val="00A73FB6"/>
    <w:rsid w:val="00A741ED"/>
    <w:rsid w:val="00A74568"/>
    <w:rsid w:val="00A74632"/>
    <w:rsid w:val="00A74669"/>
    <w:rsid w:val="00A74720"/>
    <w:rsid w:val="00A7494A"/>
    <w:rsid w:val="00A74BD2"/>
    <w:rsid w:val="00A74E7E"/>
    <w:rsid w:val="00A751E0"/>
    <w:rsid w:val="00A75593"/>
    <w:rsid w:val="00A75656"/>
    <w:rsid w:val="00A7565F"/>
    <w:rsid w:val="00A7569C"/>
    <w:rsid w:val="00A75AC1"/>
    <w:rsid w:val="00A75CEA"/>
    <w:rsid w:val="00A76034"/>
    <w:rsid w:val="00A760AA"/>
    <w:rsid w:val="00A7621A"/>
    <w:rsid w:val="00A76564"/>
    <w:rsid w:val="00A766CF"/>
    <w:rsid w:val="00A76AD0"/>
    <w:rsid w:val="00A76B03"/>
    <w:rsid w:val="00A76CAA"/>
    <w:rsid w:val="00A76E41"/>
    <w:rsid w:val="00A77025"/>
    <w:rsid w:val="00A770FA"/>
    <w:rsid w:val="00A771E2"/>
    <w:rsid w:val="00A772BE"/>
    <w:rsid w:val="00A773DC"/>
    <w:rsid w:val="00A774BE"/>
    <w:rsid w:val="00A77541"/>
    <w:rsid w:val="00A779CF"/>
    <w:rsid w:val="00A77C35"/>
    <w:rsid w:val="00A77E11"/>
    <w:rsid w:val="00A77FE6"/>
    <w:rsid w:val="00A801C3"/>
    <w:rsid w:val="00A80223"/>
    <w:rsid w:val="00A802F5"/>
    <w:rsid w:val="00A804A4"/>
    <w:rsid w:val="00A804BB"/>
    <w:rsid w:val="00A80683"/>
    <w:rsid w:val="00A80BB6"/>
    <w:rsid w:val="00A80CB6"/>
    <w:rsid w:val="00A80D24"/>
    <w:rsid w:val="00A80F00"/>
    <w:rsid w:val="00A811AB"/>
    <w:rsid w:val="00A81411"/>
    <w:rsid w:val="00A81497"/>
    <w:rsid w:val="00A816D8"/>
    <w:rsid w:val="00A81902"/>
    <w:rsid w:val="00A81BA1"/>
    <w:rsid w:val="00A81BDF"/>
    <w:rsid w:val="00A81D67"/>
    <w:rsid w:val="00A81DDA"/>
    <w:rsid w:val="00A820DC"/>
    <w:rsid w:val="00A8220D"/>
    <w:rsid w:val="00A8228C"/>
    <w:rsid w:val="00A8238D"/>
    <w:rsid w:val="00A8286E"/>
    <w:rsid w:val="00A828D0"/>
    <w:rsid w:val="00A82A85"/>
    <w:rsid w:val="00A82B60"/>
    <w:rsid w:val="00A82EA4"/>
    <w:rsid w:val="00A82ECA"/>
    <w:rsid w:val="00A82F11"/>
    <w:rsid w:val="00A830B6"/>
    <w:rsid w:val="00A832F9"/>
    <w:rsid w:val="00A83475"/>
    <w:rsid w:val="00A83990"/>
    <w:rsid w:val="00A83BA1"/>
    <w:rsid w:val="00A83DC5"/>
    <w:rsid w:val="00A83F16"/>
    <w:rsid w:val="00A8468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77"/>
    <w:rsid w:val="00A867EE"/>
    <w:rsid w:val="00A868C1"/>
    <w:rsid w:val="00A86ABA"/>
    <w:rsid w:val="00A86ABB"/>
    <w:rsid w:val="00A86EB9"/>
    <w:rsid w:val="00A86ED0"/>
    <w:rsid w:val="00A86F47"/>
    <w:rsid w:val="00A86F57"/>
    <w:rsid w:val="00A87010"/>
    <w:rsid w:val="00A87346"/>
    <w:rsid w:val="00A8737C"/>
    <w:rsid w:val="00A87461"/>
    <w:rsid w:val="00A87536"/>
    <w:rsid w:val="00A87765"/>
    <w:rsid w:val="00A87B46"/>
    <w:rsid w:val="00A87C46"/>
    <w:rsid w:val="00A87E9C"/>
    <w:rsid w:val="00A87F08"/>
    <w:rsid w:val="00A90074"/>
    <w:rsid w:val="00A901C2"/>
    <w:rsid w:val="00A90229"/>
    <w:rsid w:val="00A90288"/>
    <w:rsid w:val="00A90312"/>
    <w:rsid w:val="00A9067F"/>
    <w:rsid w:val="00A908A7"/>
    <w:rsid w:val="00A9094A"/>
    <w:rsid w:val="00A90975"/>
    <w:rsid w:val="00A90988"/>
    <w:rsid w:val="00A90A4C"/>
    <w:rsid w:val="00A90A89"/>
    <w:rsid w:val="00A90ABF"/>
    <w:rsid w:val="00A910E8"/>
    <w:rsid w:val="00A913C1"/>
    <w:rsid w:val="00A9192C"/>
    <w:rsid w:val="00A919CC"/>
    <w:rsid w:val="00A920A3"/>
    <w:rsid w:val="00A9230A"/>
    <w:rsid w:val="00A9253F"/>
    <w:rsid w:val="00A925AF"/>
    <w:rsid w:val="00A92652"/>
    <w:rsid w:val="00A927A3"/>
    <w:rsid w:val="00A927B4"/>
    <w:rsid w:val="00A92B02"/>
    <w:rsid w:val="00A92DFB"/>
    <w:rsid w:val="00A92E1D"/>
    <w:rsid w:val="00A9302B"/>
    <w:rsid w:val="00A93126"/>
    <w:rsid w:val="00A9336D"/>
    <w:rsid w:val="00A9385F"/>
    <w:rsid w:val="00A938B9"/>
    <w:rsid w:val="00A938D5"/>
    <w:rsid w:val="00A93A11"/>
    <w:rsid w:val="00A93B92"/>
    <w:rsid w:val="00A93C19"/>
    <w:rsid w:val="00A93E12"/>
    <w:rsid w:val="00A93E89"/>
    <w:rsid w:val="00A93EAA"/>
    <w:rsid w:val="00A93F7C"/>
    <w:rsid w:val="00A94269"/>
    <w:rsid w:val="00A94353"/>
    <w:rsid w:val="00A9436E"/>
    <w:rsid w:val="00A94539"/>
    <w:rsid w:val="00A946EB"/>
    <w:rsid w:val="00A94798"/>
    <w:rsid w:val="00A94843"/>
    <w:rsid w:val="00A94D2B"/>
    <w:rsid w:val="00A94D58"/>
    <w:rsid w:val="00A94DC5"/>
    <w:rsid w:val="00A94F80"/>
    <w:rsid w:val="00A95175"/>
    <w:rsid w:val="00A954A9"/>
    <w:rsid w:val="00A954DF"/>
    <w:rsid w:val="00A95550"/>
    <w:rsid w:val="00A9559F"/>
    <w:rsid w:val="00A95641"/>
    <w:rsid w:val="00A95677"/>
    <w:rsid w:val="00A957AA"/>
    <w:rsid w:val="00A95857"/>
    <w:rsid w:val="00A95ECC"/>
    <w:rsid w:val="00A95FD7"/>
    <w:rsid w:val="00A96017"/>
    <w:rsid w:val="00A96175"/>
    <w:rsid w:val="00A96289"/>
    <w:rsid w:val="00A96393"/>
    <w:rsid w:val="00A9644F"/>
    <w:rsid w:val="00A9667D"/>
    <w:rsid w:val="00A9678F"/>
    <w:rsid w:val="00A967EC"/>
    <w:rsid w:val="00A96906"/>
    <w:rsid w:val="00A9694D"/>
    <w:rsid w:val="00A969C5"/>
    <w:rsid w:val="00A969D7"/>
    <w:rsid w:val="00A96A5B"/>
    <w:rsid w:val="00A96BA8"/>
    <w:rsid w:val="00A96D09"/>
    <w:rsid w:val="00A96D4F"/>
    <w:rsid w:val="00A96F58"/>
    <w:rsid w:val="00A970A2"/>
    <w:rsid w:val="00A970AB"/>
    <w:rsid w:val="00A9710E"/>
    <w:rsid w:val="00A971D3"/>
    <w:rsid w:val="00A976AA"/>
    <w:rsid w:val="00A9774E"/>
    <w:rsid w:val="00A979F1"/>
    <w:rsid w:val="00A97A61"/>
    <w:rsid w:val="00A97AC4"/>
    <w:rsid w:val="00A97C1B"/>
    <w:rsid w:val="00AA05F7"/>
    <w:rsid w:val="00AA06C5"/>
    <w:rsid w:val="00AA0A2C"/>
    <w:rsid w:val="00AA0CB0"/>
    <w:rsid w:val="00AA0D33"/>
    <w:rsid w:val="00AA10E8"/>
    <w:rsid w:val="00AA132F"/>
    <w:rsid w:val="00AA13CF"/>
    <w:rsid w:val="00AA1436"/>
    <w:rsid w:val="00AA1699"/>
    <w:rsid w:val="00AA1821"/>
    <w:rsid w:val="00AA1989"/>
    <w:rsid w:val="00AA1AD3"/>
    <w:rsid w:val="00AA1BE4"/>
    <w:rsid w:val="00AA1C1B"/>
    <w:rsid w:val="00AA1DBD"/>
    <w:rsid w:val="00AA1F41"/>
    <w:rsid w:val="00AA1FEA"/>
    <w:rsid w:val="00AA209B"/>
    <w:rsid w:val="00AA21EA"/>
    <w:rsid w:val="00AA2277"/>
    <w:rsid w:val="00AA2516"/>
    <w:rsid w:val="00AA256C"/>
    <w:rsid w:val="00AA26A5"/>
    <w:rsid w:val="00AA27B6"/>
    <w:rsid w:val="00AA2800"/>
    <w:rsid w:val="00AA29AE"/>
    <w:rsid w:val="00AA2CA7"/>
    <w:rsid w:val="00AA2E6F"/>
    <w:rsid w:val="00AA2FA5"/>
    <w:rsid w:val="00AA2FB2"/>
    <w:rsid w:val="00AA30B0"/>
    <w:rsid w:val="00AA30CE"/>
    <w:rsid w:val="00AA3457"/>
    <w:rsid w:val="00AA347E"/>
    <w:rsid w:val="00AA36DB"/>
    <w:rsid w:val="00AA3921"/>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1F"/>
    <w:rsid w:val="00AA522B"/>
    <w:rsid w:val="00AA5293"/>
    <w:rsid w:val="00AA52F7"/>
    <w:rsid w:val="00AA5627"/>
    <w:rsid w:val="00AA5703"/>
    <w:rsid w:val="00AA5768"/>
    <w:rsid w:val="00AA580E"/>
    <w:rsid w:val="00AA5883"/>
    <w:rsid w:val="00AA5968"/>
    <w:rsid w:val="00AA598A"/>
    <w:rsid w:val="00AA5C1C"/>
    <w:rsid w:val="00AA5D10"/>
    <w:rsid w:val="00AA5E12"/>
    <w:rsid w:val="00AA5EC4"/>
    <w:rsid w:val="00AA6014"/>
    <w:rsid w:val="00AA6039"/>
    <w:rsid w:val="00AA61CD"/>
    <w:rsid w:val="00AA61D5"/>
    <w:rsid w:val="00AA6521"/>
    <w:rsid w:val="00AA6599"/>
    <w:rsid w:val="00AA65E4"/>
    <w:rsid w:val="00AA6602"/>
    <w:rsid w:val="00AA66CC"/>
    <w:rsid w:val="00AA688B"/>
    <w:rsid w:val="00AA6970"/>
    <w:rsid w:val="00AA6A5B"/>
    <w:rsid w:val="00AA6C6C"/>
    <w:rsid w:val="00AA6F24"/>
    <w:rsid w:val="00AA738B"/>
    <w:rsid w:val="00AA7744"/>
    <w:rsid w:val="00AA7753"/>
    <w:rsid w:val="00AA77B3"/>
    <w:rsid w:val="00AA77EA"/>
    <w:rsid w:val="00AA7871"/>
    <w:rsid w:val="00AA7898"/>
    <w:rsid w:val="00AA78E0"/>
    <w:rsid w:val="00AA7AF9"/>
    <w:rsid w:val="00AA7B71"/>
    <w:rsid w:val="00AA7D88"/>
    <w:rsid w:val="00AB020D"/>
    <w:rsid w:val="00AB0225"/>
    <w:rsid w:val="00AB02B8"/>
    <w:rsid w:val="00AB0394"/>
    <w:rsid w:val="00AB0536"/>
    <w:rsid w:val="00AB057A"/>
    <w:rsid w:val="00AB0979"/>
    <w:rsid w:val="00AB0AE8"/>
    <w:rsid w:val="00AB0EF8"/>
    <w:rsid w:val="00AB0FB6"/>
    <w:rsid w:val="00AB1239"/>
    <w:rsid w:val="00AB1251"/>
    <w:rsid w:val="00AB12D5"/>
    <w:rsid w:val="00AB131E"/>
    <w:rsid w:val="00AB1848"/>
    <w:rsid w:val="00AB1A6A"/>
    <w:rsid w:val="00AB1CD4"/>
    <w:rsid w:val="00AB202B"/>
    <w:rsid w:val="00AB26B8"/>
    <w:rsid w:val="00AB26EA"/>
    <w:rsid w:val="00AB27E5"/>
    <w:rsid w:val="00AB2B0D"/>
    <w:rsid w:val="00AB2F86"/>
    <w:rsid w:val="00AB2F93"/>
    <w:rsid w:val="00AB307B"/>
    <w:rsid w:val="00AB3251"/>
    <w:rsid w:val="00AB338C"/>
    <w:rsid w:val="00AB339F"/>
    <w:rsid w:val="00AB33BD"/>
    <w:rsid w:val="00AB34DA"/>
    <w:rsid w:val="00AB3514"/>
    <w:rsid w:val="00AB3863"/>
    <w:rsid w:val="00AB38D2"/>
    <w:rsid w:val="00AB39B2"/>
    <w:rsid w:val="00AB3B63"/>
    <w:rsid w:val="00AB3C9F"/>
    <w:rsid w:val="00AB3CB1"/>
    <w:rsid w:val="00AB3DAB"/>
    <w:rsid w:val="00AB3E52"/>
    <w:rsid w:val="00AB3FEA"/>
    <w:rsid w:val="00AB4019"/>
    <w:rsid w:val="00AB43C6"/>
    <w:rsid w:val="00AB4445"/>
    <w:rsid w:val="00AB4640"/>
    <w:rsid w:val="00AB464F"/>
    <w:rsid w:val="00AB477C"/>
    <w:rsid w:val="00AB4BF7"/>
    <w:rsid w:val="00AB4CF3"/>
    <w:rsid w:val="00AB4D46"/>
    <w:rsid w:val="00AB4DCC"/>
    <w:rsid w:val="00AB4FA8"/>
    <w:rsid w:val="00AB4FAE"/>
    <w:rsid w:val="00AB5054"/>
    <w:rsid w:val="00AB5090"/>
    <w:rsid w:val="00AB50B2"/>
    <w:rsid w:val="00AB5241"/>
    <w:rsid w:val="00AB5343"/>
    <w:rsid w:val="00AB5467"/>
    <w:rsid w:val="00AB55EC"/>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C95"/>
    <w:rsid w:val="00AB6D2E"/>
    <w:rsid w:val="00AB6E9F"/>
    <w:rsid w:val="00AB6F29"/>
    <w:rsid w:val="00AB6F30"/>
    <w:rsid w:val="00AB6FDF"/>
    <w:rsid w:val="00AB7077"/>
    <w:rsid w:val="00AB70EC"/>
    <w:rsid w:val="00AB7120"/>
    <w:rsid w:val="00AB7160"/>
    <w:rsid w:val="00AB7232"/>
    <w:rsid w:val="00AB7387"/>
    <w:rsid w:val="00AB7459"/>
    <w:rsid w:val="00AB7660"/>
    <w:rsid w:val="00AB780F"/>
    <w:rsid w:val="00AB78AB"/>
    <w:rsid w:val="00AB7A68"/>
    <w:rsid w:val="00AB7BC0"/>
    <w:rsid w:val="00AB7C28"/>
    <w:rsid w:val="00AB7CFF"/>
    <w:rsid w:val="00AB7FE9"/>
    <w:rsid w:val="00AC01DF"/>
    <w:rsid w:val="00AC0663"/>
    <w:rsid w:val="00AC0887"/>
    <w:rsid w:val="00AC08C3"/>
    <w:rsid w:val="00AC0912"/>
    <w:rsid w:val="00AC0A0E"/>
    <w:rsid w:val="00AC0D55"/>
    <w:rsid w:val="00AC0D85"/>
    <w:rsid w:val="00AC0F40"/>
    <w:rsid w:val="00AC11B6"/>
    <w:rsid w:val="00AC11CD"/>
    <w:rsid w:val="00AC13FC"/>
    <w:rsid w:val="00AC1694"/>
    <w:rsid w:val="00AC1856"/>
    <w:rsid w:val="00AC194A"/>
    <w:rsid w:val="00AC1A1E"/>
    <w:rsid w:val="00AC1A4B"/>
    <w:rsid w:val="00AC1A69"/>
    <w:rsid w:val="00AC1AFA"/>
    <w:rsid w:val="00AC1BE7"/>
    <w:rsid w:val="00AC1FA8"/>
    <w:rsid w:val="00AC21C8"/>
    <w:rsid w:val="00AC2213"/>
    <w:rsid w:val="00AC23ED"/>
    <w:rsid w:val="00AC25FA"/>
    <w:rsid w:val="00AC2884"/>
    <w:rsid w:val="00AC2979"/>
    <w:rsid w:val="00AC3151"/>
    <w:rsid w:val="00AC36DB"/>
    <w:rsid w:val="00AC36EE"/>
    <w:rsid w:val="00AC3808"/>
    <w:rsid w:val="00AC3B12"/>
    <w:rsid w:val="00AC3D80"/>
    <w:rsid w:val="00AC3DA6"/>
    <w:rsid w:val="00AC3E49"/>
    <w:rsid w:val="00AC3F77"/>
    <w:rsid w:val="00AC4055"/>
    <w:rsid w:val="00AC44DE"/>
    <w:rsid w:val="00AC45EB"/>
    <w:rsid w:val="00AC4602"/>
    <w:rsid w:val="00AC48F3"/>
    <w:rsid w:val="00AC497C"/>
    <w:rsid w:val="00AC4A85"/>
    <w:rsid w:val="00AC4E5C"/>
    <w:rsid w:val="00AC50F6"/>
    <w:rsid w:val="00AC53D3"/>
    <w:rsid w:val="00AC5650"/>
    <w:rsid w:val="00AC5721"/>
    <w:rsid w:val="00AC5756"/>
    <w:rsid w:val="00AC5759"/>
    <w:rsid w:val="00AC5956"/>
    <w:rsid w:val="00AC5A19"/>
    <w:rsid w:val="00AC5DEF"/>
    <w:rsid w:val="00AC5E10"/>
    <w:rsid w:val="00AC5EAB"/>
    <w:rsid w:val="00AC5FD9"/>
    <w:rsid w:val="00AC5FFA"/>
    <w:rsid w:val="00AC60CD"/>
    <w:rsid w:val="00AC6180"/>
    <w:rsid w:val="00AC6186"/>
    <w:rsid w:val="00AC6288"/>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EAE"/>
    <w:rsid w:val="00AC6F30"/>
    <w:rsid w:val="00AC6FDF"/>
    <w:rsid w:val="00AC70F0"/>
    <w:rsid w:val="00AC7129"/>
    <w:rsid w:val="00AC740C"/>
    <w:rsid w:val="00AC74A2"/>
    <w:rsid w:val="00AC75F5"/>
    <w:rsid w:val="00AC7840"/>
    <w:rsid w:val="00AC7AF6"/>
    <w:rsid w:val="00AC7B01"/>
    <w:rsid w:val="00AC7B44"/>
    <w:rsid w:val="00AC7C38"/>
    <w:rsid w:val="00AC7F33"/>
    <w:rsid w:val="00AD0014"/>
    <w:rsid w:val="00AD0079"/>
    <w:rsid w:val="00AD02AE"/>
    <w:rsid w:val="00AD03A1"/>
    <w:rsid w:val="00AD0658"/>
    <w:rsid w:val="00AD0839"/>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3BAF"/>
    <w:rsid w:val="00AD4204"/>
    <w:rsid w:val="00AD421C"/>
    <w:rsid w:val="00AD43EC"/>
    <w:rsid w:val="00AD454C"/>
    <w:rsid w:val="00AD461F"/>
    <w:rsid w:val="00AD4919"/>
    <w:rsid w:val="00AD4972"/>
    <w:rsid w:val="00AD4982"/>
    <w:rsid w:val="00AD4E72"/>
    <w:rsid w:val="00AD4E78"/>
    <w:rsid w:val="00AD4E8E"/>
    <w:rsid w:val="00AD4F0A"/>
    <w:rsid w:val="00AD516E"/>
    <w:rsid w:val="00AD51D0"/>
    <w:rsid w:val="00AD5352"/>
    <w:rsid w:val="00AD5641"/>
    <w:rsid w:val="00AD571B"/>
    <w:rsid w:val="00AD5A19"/>
    <w:rsid w:val="00AD5AF6"/>
    <w:rsid w:val="00AD5B7B"/>
    <w:rsid w:val="00AD5F67"/>
    <w:rsid w:val="00AD5F88"/>
    <w:rsid w:val="00AD61A2"/>
    <w:rsid w:val="00AD63DC"/>
    <w:rsid w:val="00AD664C"/>
    <w:rsid w:val="00AD6827"/>
    <w:rsid w:val="00AD682A"/>
    <w:rsid w:val="00AD68B5"/>
    <w:rsid w:val="00AD68CD"/>
    <w:rsid w:val="00AD6EF4"/>
    <w:rsid w:val="00AD6FF6"/>
    <w:rsid w:val="00AD70BF"/>
    <w:rsid w:val="00AD7327"/>
    <w:rsid w:val="00AD7397"/>
    <w:rsid w:val="00AD73A0"/>
    <w:rsid w:val="00AD73F7"/>
    <w:rsid w:val="00AD7456"/>
    <w:rsid w:val="00AD754F"/>
    <w:rsid w:val="00AD75FE"/>
    <w:rsid w:val="00AD775A"/>
    <w:rsid w:val="00AD785F"/>
    <w:rsid w:val="00AD7A83"/>
    <w:rsid w:val="00AD7B36"/>
    <w:rsid w:val="00AD7C52"/>
    <w:rsid w:val="00AD7C85"/>
    <w:rsid w:val="00AE00D6"/>
    <w:rsid w:val="00AE0370"/>
    <w:rsid w:val="00AE0455"/>
    <w:rsid w:val="00AE04A9"/>
    <w:rsid w:val="00AE0504"/>
    <w:rsid w:val="00AE0644"/>
    <w:rsid w:val="00AE076D"/>
    <w:rsid w:val="00AE0992"/>
    <w:rsid w:val="00AE0E13"/>
    <w:rsid w:val="00AE0EE3"/>
    <w:rsid w:val="00AE0FCD"/>
    <w:rsid w:val="00AE10C9"/>
    <w:rsid w:val="00AE13C7"/>
    <w:rsid w:val="00AE15A3"/>
    <w:rsid w:val="00AE16D9"/>
    <w:rsid w:val="00AE1772"/>
    <w:rsid w:val="00AE1A46"/>
    <w:rsid w:val="00AE1C0A"/>
    <w:rsid w:val="00AE1D36"/>
    <w:rsid w:val="00AE226E"/>
    <w:rsid w:val="00AE2276"/>
    <w:rsid w:val="00AE22A4"/>
    <w:rsid w:val="00AE24C5"/>
    <w:rsid w:val="00AE252C"/>
    <w:rsid w:val="00AE2805"/>
    <w:rsid w:val="00AE2827"/>
    <w:rsid w:val="00AE28B8"/>
    <w:rsid w:val="00AE2902"/>
    <w:rsid w:val="00AE2918"/>
    <w:rsid w:val="00AE2A2D"/>
    <w:rsid w:val="00AE2B76"/>
    <w:rsid w:val="00AE2BCF"/>
    <w:rsid w:val="00AE2E86"/>
    <w:rsid w:val="00AE2F1F"/>
    <w:rsid w:val="00AE300B"/>
    <w:rsid w:val="00AE3622"/>
    <w:rsid w:val="00AE3A7B"/>
    <w:rsid w:val="00AE3B65"/>
    <w:rsid w:val="00AE3E50"/>
    <w:rsid w:val="00AE3F74"/>
    <w:rsid w:val="00AE3FCC"/>
    <w:rsid w:val="00AE4229"/>
    <w:rsid w:val="00AE42F8"/>
    <w:rsid w:val="00AE4345"/>
    <w:rsid w:val="00AE4598"/>
    <w:rsid w:val="00AE4AB7"/>
    <w:rsid w:val="00AE4B14"/>
    <w:rsid w:val="00AE4C91"/>
    <w:rsid w:val="00AE4CE6"/>
    <w:rsid w:val="00AE4E10"/>
    <w:rsid w:val="00AE4E19"/>
    <w:rsid w:val="00AE4E63"/>
    <w:rsid w:val="00AE4ECD"/>
    <w:rsid w:val="00AE4F83"/>
    <w:rsid w:val="00AE52A2"/>
    <w:rsid w:val="00AE5517"/>
    <w:rsid w:val="00AE5687"/>
    <w:rsid w:val="00AE5775"/>
    <w:rsid w:val="00AE5BDC"/>
    <w:rsid w:val="00AE5CC8"/>
    <w:rsid w:val="00AE5F51"/>
    <w:rsid w:val="00AE6124"/>
    <w:rsid w:val="00AE61C1"/>
    <w:rsid w:val="00AE625A"/>
    <w:rsid w:val="00AE6285"/>
    <w:rsid w:val="00AE63FB"/>
    <w:rsid w:val="00AE6599"/>
    <w:rsid w:val="00AE6602"/>
    <w:rsid w:val="00AE69E1"/>
    <w:rsid w:val="00AE6A58"/>
    <w:rsid w:val="00AE6BF5"/>
    <w:rsid w:val="00AE6E5B"/>
    <w:rsid w:val="00AE6F49"/>
    <w:rsid w:val="00AE7203"/>
    <w:rsid w:val="00AE72CA"/>
    <w:rsid w:val="00AE7497"/>
    <w:rsid w:val="00AE7658"/>
    <w:rsid w:val="00AE7709"/>
    <w:rsid w:val="00AE7A4D"/>
    <w:rsid w:val="00AE7CD6"/>
    <w:rsid w:val="00AE7D22"/>
    <w:rsid w:val="00AE7DFB"/>
    <w:rsid w:val="00AF03B0"/>
    <w:rsid w:val="00AF03C7"/>
    <w:rsid w:val="00AF0726"/>
    <w:rsid w:val="00AF0882"/>
    <w:rsid w:val="00AF0A7B"/>
    <w:rsid w:val="00AF0AE1"/>
    <w:rsid w:val="00AF0F6E"/>
    <w:rsid w:val="00AF1029"/>
    <w:rsid w:val="00AF124E"/>
    <w:rsid w:val="00AF1352"/>
    <w:rsid w:val="00AF14E5"/>
    <w:rsid w:val="00AF1510"/>
    <w:rsid w:val="00AF15DE"/>
    <w:rsid w:val="00AF16CD"/>
    <w:rsid w:val="00AF17CE"/>
    <w:rsid w:val="00AF189C"/>
    <w:rsid w:val="00AF1986"/>
    <w:rsid w:val="00AF19F4"/>
    <w:rsid w:val="00AF1B9A"/>
    <w:rsid w:val="00AF1D51"/>
    <w:rsid w:val="00AF1DCB"/>
    <w:rsid w:val="00AF1E28"/>
    <w:rsid w:val="00AF1EDA"/>
    <w:rsid w:val="00AF1F68"/>
    <w:rsid w:val="00AF1FC9"/>
    <w:rsid w:val="00AF2124"/>
    <w:rsid w:val="00AF2166"/>
    <w:rsid w:val="00AF239D"/>
    <w:rsid w:val="00AF241B"/>
    <w:rsid w:val="00AF249D"/>
    <w:rsid w:val="00AF255F"/>
    <w:rsid w:val="00AF2635"/>
    <w:rsid w:val="00AF2651"/>
    <w:rsid w:val="00AF29B5"/>
    <w:rsid w:val="00AF2C59"/>
    <w:rsid w:val="00AF31A8"/>
    <w:rsid w:val="00AF329B"/>
    <w:rsid w:val="00AF3375"/>
    <w:rsid w:val="00AF3593"/>
    <w:rsid w:val="00AF36BD"/>
    <w:rsid w:val="00AF36DE"/>
    <w:rsid w:val="00AF36F3"/>
    <w:rsid w:val="00AF36F6"/>
    <w:rsid w:val="00AF3949"/>
    <w:rsid w:val="00AF398D"/>
    <w:rsid w:val="00AF3A4E"/>
    <w:rsid w:val="00AF3C72"/>
    <w:rsid w:val="00AF3E84"/>
    <w:rsid w:val="00AF409F"/>
    <w:rsid w:val="00AF40C2"/>
    <w:rsid w:val="00AF44A2"/>
    <w:rsid w:val="00AF4626"/>
    <w:rsid w:val="00AF464F"/>
    <w:rsid w:val="00AF47CA"/>
    <w:rsid w:val="00AF48C4"/>
    <w:rsid w:val="00AF48D5"/>
    <w:rsid w:val="00AF4A06"/>
    <w:rsid w:val="00AF4D4E"/>
    <w:rsid w:val="00AF4E52"/>
    <w:rsid w:val="00AF4EBA"/>
    <w:rsid w:val="00AF4F2F"/>
    <w:rsid w:val="00AF538A"/>
    <w:rsid w:val="00AF5438"/>
    <w:rsid w:val="00AF545D"/>
    <w:rsid w:val="00AF561D"/>
    <w:rsid w:val="00AF563D"/>
    <w:rsid w:val="00AF56E6"/>
    <w:rsid w:val="00AF575C"/>
    <w:rsid w:val="00AF57BB"/>
    <w:rsid w:val="00AF5A35"/>
    <w:rsid w:val="00AF5A86"/>
    <w:rsid w:val="00AF5B17"/>
    <w:rsid w:val="00AF5B7A"/>
    <w:rsid w:val="00AF5BBE"/>
    <w:rsid w:val="00AF5C01"/>
    <w:rsid w:val="00AF5C4D"/>
    <w:rsid w:val="00AF5E08"/>
    <w:rsid w:val="00AF5EA0"/>
    <w:rsid w:val="00AF5F12"/>
    <w:rsid w:val="00AF615F"/>
    <w:rsid w:val="00AF62C4"/>
    <w:rsid w:val="00AF6337"/>
    <w:rsid w:val="00AF6543"/>
    <w:rsid w:val="00AF6713"/>
    <w:rsid w:val="00AF6734"/>
    <w:rsid w:val="00AF6C41"/>
    <w:rsid w:val="00AF6E68"/>
    <w:rsid w:val="00AF6E8D"/>
    <w:rsid w:val="00AF715D"/>
    <w:rsid w:val="00AF7223"/>
    <w:rsid w:val="00AF7230"/>
    <w:rsid w:val="00AF72C2"/>
    <w:rsid w:val="00AF731A"/>
    <w:rsid w:val="00AF7373"/>
    <w:rsid w:val="00AF73CD"/>
    <w:rsid w:val="00AF7496"/>
    <w:rsid w:val="00AF7521"/>
    <w:rsid w:val="00AF7541"/>
    <w:rsid w:val="00AF7803"/>
    <w:rsid w:val="00AF7A48"/>
    <w:rsid w:val="00AF7A51"/>
    <w:rsid w:val="00AF7E0D"/>
    <w:rsid w:val="00AF7EB5"/>
    <w:rsid w:val="00AF7FE6"/>
    <w:rsid w:val="00AF7FE8"/>
    <w:rsid w:val="00B0006F"/>
    <w:rsid w:val="00B001B9"/>
    <w:rsid w:val="00B00309"/>
    <w:rsid w:val="00B0032D"/>
    <w:rsid w:val="00B005FD"/>
    <w:rsid w:val="00B007E4"/>
    <w:rsid w:val="00B010C9"/>
    <w:rsid w:val="00B01132"/>
    <w:rsid w:val="00B011BD"/>
    <w:rsid w:val="00B011FB"/>
    <w:rsid w:val="00B012B0"/>
    <w:rsid w:val="00B0199B"/>
    <w:rsid w:val="00B019D4"/>
    <w:rsid w:val="00B01A55"/>
    <w:rsid w:val="00B01BA7"/>
    <w:rsid w:val="00B01C71"/>
    <w:rsid w:val="00B01E99"/>
    <w:rsid w:val="00B0228B"/>
    <w:rsid w:val="00B0232F"/>
    <w:rsid w:val="00B0235C"/>
    <w:rsid w:val="00B0262D"/>
    <w:rsid w:val="00B02759"/>
    <w:rsid w:val="00B027A6"/>
    <w:rsid w:val="00B02B89"/>
    <w:rsid w:val="00B02C55"/>
    <w:rsid w:val="00B02D22"/>
    <w:rsid w:val="00B031CD"/>
    <w:rsid w:val="00B0323B"/>
    <w:rsid w:val="00B0333F"/>
    <w:rsid w:val="00B0348F"/>
    <w:rsid w:val="00B03592"/>
    <w:rsid w:val="00B038BD"/>
    <w:rsid w:val="00B038D7"/>
    <w:rsid w:val="00B03ACC"/>
    <w:rsid w:val="00B03CCA"/>
    <w:rsid w:val="00B03E07"/>
    <w:rsid w:val="00B03E68"/>
    <w:rsid w:val="00B03F4F"/>
    <w:rsid w:val="00B04220"/>
    <w:rsid w:val="00B042F1"/>
    <w:rsid w:val="00B043AA"/>
    <w:rsid w:val="00B04639"/>
    <w:rsid w:val="00B04794"/>
    <w:rsid w:val="00B04828"/>
    <w:rsid w:val="00B04A42"/>
    <w:rsid w:val="00B04AA0"/>
    <w:rsid w:val="00B04D68"/>
    <w:rsid w:val="00B04F0D"/>
    <w:rsid w:val="00B055B3"/>
    <w:rsid w:val="00B057B6"/>
    <w:rsid w:val="00B05897"/>
    <w:rsid w:val="00B05E4F"/>
    <w:rsid w:val="00B05F96"/>
    <w:rsid w:val="00B063CE"/>
    <w:rsid w:val="00B063FA"/>
    <w:rsid w:val="00B0685D"/>
    <w:rsid w:val="00B06B40"/>
    <w:rsid w:val="00B06BED"/>
    <w:rsid w:val="00B06D77"/>
    <w:rsid w:val="00B07017"/>
    <w:rsid w:val="00B07296"/>
    <w:rsid w:val="00B072B0"/>
    <w:rsid w:val="00B0740A"/>
    <w:rsid w:val="00B07759"/>
    <w:rsid w:val="00B078F1"/>
    <w:rsid w:val="00B0795E"/>
    <w:rsid w:val="00B07B06"/>
    <w:rsid w:val="00B07BD7"/>
    <w:rsid w:val="00B07EAE"/>
    <w:rsid w:val="00B10192"/>
    <w:rsid w:val="00B1019C"/>
    <w:rsid w:val="00B102CB"/>
    <w:rsid w:val="00B108F6"/>
    <w:rsid w:val="00B10B84"/>
    <w:rsid w:val="00B10C79"/>
    <w:rsid w:val="00B10E77"/>
    <w:rsid w:val="00B11573"/>
    <w:rsid w:val="00B115D9"/>
    <w:rsid w:val="00B11901"/>
    <w:rsid w:val="00B11B51"/>
    <w:rsid w:val="00B11CF9"/>
    <w:rsid w:val="00B11DB9"/>
    <w:rsid w:val="00B11DF5"/>
    <w:rsid w:val="00B120A0"/>
    <w:rsid w:val="00B12159"/>
    <w:rsid w:val="00B12410"/>
    <w:rsid w:val="00B125DC"/>
    <w:rsid w:val="00B12CCD"/>
    <w:rsid w:val="00B12D83"/>
    <w:rsid w:val="00B12DBF"/>
    <w:rsid w:val="00B12DE9"/>
    <w:rsid w:val="00B12EB9"/>
    <w:rsid w:val="00B12F49"/>
    <w:rsid w:val="00B12F83"/>
    <w:rsid w:val="00B12FC7"/>
    <w:rsid w:val="00B13099"/>
    <w:rsid w:val="00B130AB"/>
    <w:rsid w:val="00B1355D"/>
    <w:rsid w:val="00B137A2"/>
    <w:rsid w:val="00B13BB8"/>
    <w:rsid w:val="00B14055"/>
    <w:rsid w:val="00B14083"/>
    <w:rsid w:val="00B140B5"/>
    <w:rsid w:val="00B14152"/>
    <w:rsid w:val="00B1447C"/>
    <w:rsid w:val="00B14563"/>
    <w:rsid w:val="00B1467A"/>
    <w:rsid w:val="00B1469C"/>
    <w:rsid w:val="00B14782"/>
    <w:rsid w:val="00B14999"/>
    <w:rsid w:val="00B14B0C"/>
    <w:rsid w:val="00B14B21"/>
    <w:rsid w:val="00B14B26"/>
    <w:rsid w:val="00B14B99"/>
    <w:rsid w:val="00B14DD1"/>
    <w:rsid w:val="00B15131"/>
    <w:rsid w:val="00B15267"/>
    <w:rsid w:val="00B1537C"/>
    <w:rsid w:val="00B1568F"/>
    <w:rsid w:val="00B15847"/>
    <w:rsid w:val="00B159F5"/>
    <w:rsid w:val="00B15BCB"/>
    <w:rsid w:val="00B15C68"/>
    <w:rsid w:val="00B15D19"/>
    <w:rsid w:val="00B16131"/>
    <w:rsid w:val="00B16278"/>
    <w:rsid w:val="00B163D1"/>
    <w:rsid w:val="00B16457"/>
    <w:rsid w:val="00B16A23"/>
    <w:rsid w:val="00B16D1C"/>
    <w:rsid w:val="00B170FD"/>
    <w:rsid w:val="00B17121"/>
    <w:rsid w:val="00B17177"/>
    <w:rsid w:val="00B171C9"/>
    <w:rsid w:val="00B171FB"/>
    <w:rsid w:val="00B173DC"/>
    <w:rsid w:val="00B174BE"/>
    <w:rsid w:val="00B1756E"/>
    <w:rsid w:val="00B179C0"/>
    <w:rsid w:val="00B17B47"/>
    <w:rsid w:val="00B17B61"/>
    <w:rsid w:val="00B20398"/>
    <w:rsid w:val="00B20595"/>
    <w:rsid w:val="00B2059E"/>
    <w:rsid w:val="00B205B0"/>
    <w:rsid w:val="00B208F9"/>
    <w:rsid w:val="00B20920"/>
    <w:rsid w:val="00B209CD"/>
    <w:rsid w:val="00B20A1E"/>
    <w:rsid w:val="00B20AFC"/>
    <w:rsid w:val="00B20D0D"/>
    <w:rsid w:val="00B20E24"/>
    <w:rsid w:val="00B21156"/>
    <w:rsid w:val="00B2117E"/>
    <w:rsid w:val="00B211EE"/>
    <w:rsid w:val="00B2134F"/>
    <w:rsid w:val="00B216FA"/>
    <w:rsid w:val="00B219D6"/>
    <w:rsid w:val="00B21AD9"/>
    <w:rsid w:val="00B21B4F"/>
    <w:rsid w:val="00B21BCA"/>
    <w:rsid w:val="00B21BFB"/>
    <w:rsid w:val="00B21E12"/>
    <w:rsid w:val="00B21E1E"/>
    <w:rsid w:val="00B21F35"/>
    <w:rsid w:val="00B221D0"/>
    <w:rsid w:val="00B2240F"/>
    <w:rsid w:val="00B22768"/>
    <w:rsid w:val="00B22B48"/>
    <w:rsid w:val="00B22BC0"/>
    <w:rsid w:val="00B22EAD"/>
    <w:rsid w:val="00B22FF2"/>
    <w:rsid w:val="00B23066"/>
    <w:rsid w:val="00B23093"/>
    <w:rsid w:val="00B230DA"/>
    <w:rsid w:val="00B2316A"/>
    <w:rsid w:val="00B23530"/>
    <w:rsid w:val="00B237FD"/>
    <w:rsid w:val="00B23847"/>
    <w:rsid w:val="00B23B9E"/>
    <w:rsid w:val="00B23D5D"/>
    <w:rsid w:val="00B24080"/>
    <w:rsid w:val="00B247BD"/>
    <w:rsid w:val="00B24802"/>
    <w:rsid w:val="00B24D5C"/>
    <w:rsid w:val="00B24D9A"/>
    <w:rsid w:val="00B24DB9"/>
    <w:rsid w:val="00B2537D"/>
    <w:rsid w:val="00B2538D"/>
    <w:rsid w:val="00B25403"/>
    <w:rsid w:val="00B2543E"/>
    <w:rsid w:val="00B2548A"/>
    <w:rsid w:val="00B25547"/>
    <w:rsid w:val="00B25658"/>
    <w:rsid w:val="00B25B70"/>
    <w:rsid w:val="00B25BB1"/>
    <w:rsid w:val="00B26089"/>
    <w:rsid w:val="00B261EE"/>
    <w:rsid w:val="00B26234"/>
    <w:rsid w:val="00B2657A"/>
    <w:rsid w:val="00B26654"/>
    <w:rsid w:val="00B266A1"/>
    <w:rsid w:val="00B26748"/>
    <w:rsid w:val="00B26851"/>
    <w:rsid w:val="00B268D6"/>
    <w:rsid w:val="00B269FA"/>
    <w:rsid w:val="00B271FC"/>
    <w:rsid w:val="00B272DA"/>
    <w:rsid w:val="00B27344"/>
    <w:rsid w:val="00B273C7"/>
    <w:rsid w:val="00B27537"/>
    <w:rsid w:val="00B27549"/>
    <w:rsid w:val="00B275A8"/>
    <w:rsid w:val="00B2768F"/>
    <w:rsid w:val="00B276BA"/>
    <w:rsid w:val="00B27B95"/>
    <w:rsid w:val="00B27F96"/>
    <w:rsid w:val="00B30091"/>
    <w:rsid w:val="00B300F4"/>
    <w:rsid w:val="00B301F5"/>
    <w:rsid w:val="00B302C7"/>
    <w:rsid w:val="00B302E6"/>
    <w:rsid w:val="00B3034A"/>
    <w:rsid w:val="00B30542"/>
    <w:rsid w:val="00B3073F"/>
    <w:rsid w:val="00B30876"/>
    <w:rsid w:val="00B30890"/>
    <w:rsid w:val="00B30894"/>
    <w:rsid w:val="00B30AF1"/>
    <w:rsid w:val="00B30B2A"/>
    <w:rsid w:val="00B30D9A"/>
    <w:rsid w:val="00B30E21"/>
    <w:rsid w:val="00B310A2"/>
    <w:rsid w:val="00B3114F"/>
    <w:rsid w:val="00B311C3"/>
    <w:rsid w:val="00B312C1"/>
    <w:rsid w:val="00B31399"/>
    <w:rsid w:val="00B313C1"/>
    <w:rsid w:val="00B31587"/>
    <w:rsid w:val="00B315AD"/>
    <w:rsid w:val="00B3188B"/>
    <w:rsid w:val="00B31F0D"/>
    <w:rsid w:val="00B31F3B"/>
    <w:rsid w:val="00B320BE"/>
    <w:rsid w:val="00B32146"/>
    <w:rsid w:val="00B32404"/>
    <w:rsid w:val="00B32525"/>
    <w:rsid w:val="00B3278A"/>
    <w:rsid w:val="00B32872"/>
    <w:rsid w:val="00B32DD2"/>
    <w:rsid w:val="00B32E47"/>
    <w:rsid w:val="00B3309D"/>
    <w:rsid w:val="00B33322"/>
    <w:rsid w:val="00B333EA"/>
    <w:rsid w:val="00B33573"/>
    <w:rsid w:val="00B33626"/>
    <w:rsid w:val="00B33A09"/>
    <w:rsid w:val="00B33C30"/>
    <w:rsid w:val="00B33FD3"/>
    <w:rsid w:val="00B340AB"/>
    <w:rsid w:val="00B3432E"/>
    <w:rsid w:val="00B343D2"/>
    <w:rsid w:val="00B345D9"/>
    <w:rsid w:val="00B348AF"/>
    <w:rsid w:val="00B34926"/>
    <w:rsid w:val="00B34B2B"/>
    <w:rsid w:val="00B34B5A"/>
    <w:rsid w:val="00B34D60"/>
    <w:rsid w:val="00B3503C"/>
    <w:rsid w:val="00B351B2"/>
    <w:rsid w:val="00B352BA"/>
    <w:rsid w:val="00B354B2"/>
    <w:rsid w:val="00B355E3"/>
    <w:rsid w:val="00B355EE"/>
    <w:rsid w:val="00B355FE"/>
    <w:rsid w:val="00B3574D"/>
    <w:rsid w:val="00B357AE"/>
    <w:rsid w:val="00B3598C"/>
    <w:rsid w:val="00B35C83"/>
    <w:rsid w:val="00B35D0F"/>
    <w:rsid w:val="00B35D31"/>
    <w:rsid w:val="00B35D45"/>
    <w:rsid w:val="00B3620E"/>
    <w:rsid w:val="00B36394"/>
    <w:rsid w:val="00B36489"/>
    <w:rsid w:val="00B3649F"/>
    <w:rsid w:val="00B366A1"/>
    <w:rsid w:val="00B36869"/>
    <w:rsid w:val="00B368CB"/>
    <w:rsid w:val="00B36998"/>
    <w:rsid w:val="00B36ABB"/>
    <w:rsid w:val="00B36F60"/>
    <w:rsid w:val="00B37174"/>
    <w:rsid w:val="00B371B9"/>
    <w:rsid w:val="00B37200"/>
    <w:rsid w:val="00B372E0"/>
    <w:rsid w:val="00B3743F"/>
    <w:rsid w:val="00B377C7"/>
    <w:rsid w:val="00B377C9"/>
    <w:rsid w:val="00B37923"/>
    <w:rsid w:val="00B3793B"/>
    <w:rsid w:val="00B3797D"/>
    <w:rsid w:val="00B37ACC"/>
    <w:rsid w:val="00B37B63"/>
    <w:rsid w:val="00B37CDF"/>
    <w:rsid w:val="00B37D0B"/>
    <w:rsid w:val="00B37D64"/>
    <w:rsid w:val="00B40050"/>
    <w:rsid w:val="00B4010A"/>
    <w:rsid w:val="00B401E4"/>
    <w:rsid w:val="00B405F3"/>
    <w:rsid w:val="00B40708"/>
    <w:rsid w:val="00B409B1"/>
    <w:rsid w:val="00B40BFC"/>
    <w:rsid w:val="00B40C4E"/>
    <w:rsid w:val="00B410AD"/>
    <w:rsid w:val="00B4122D"/>
    <w:rsid w:val="00B4140F"/>
    <w:rsid w:val="00B415D5"/>
    <w:rsid w:val="00B415F6"/>
    <w:rsid w:val="00B417FB"/>
    <w:rsid w:val="00B41898"/>
    <w:rsid w:val="00B418E9"/>
    <w:rsid w:val="00B41A51"/>
    <w:rsid w:val="00B41D7F"/>
    <w:rsid w:val="00B41DBB"/>
    <w:rsid w:val="00B41E4F"/>
    <w:rsid w:val="00B42062"/>
    <w:rsid w:val="00B42083"/>
    <w:rsid w:val="00B420B4"/>
    <w:rsid w:val="00B4216F"/>
    <w:rsid w:val="00B422F8"/>
    <w:rsid w:val="00B42615"/>
    <w:rsid w:val="00B42946"/>
    <w:rsid w:val="00B429A8"/>
    <w:rsid w:val="00B42A49"/>
    <w:rsid w:val="00B42AB5"/>
    <w:rsid w:val="00B42B80"/>
    <w:rsid w:val="00B42BB7"/>
    <w:rsid w:val="00B42BC0"/>
    <w:rsid w:val="00B42BC2"/>
    <w:rsid w:val="00B42C7E"/>
    <w:rsid w:val="00B42D1C"/>
    <w:rsid w:val="00B42DEC"/>
    <w:rsid w:val="00B42F7E"/>
    <w:rsid w:val="00B43197"/>
    <w:rsid w:val="00B4320A"/>
    <w:rsid w:val="00B43251"/>
    <w:rsid w:val="00B4362D"/>
    <w:rsid w:val="00B4392C"/>
    <w:rsid w:val="00B43938"/>
    <w:rsid w:val="00B43A13"/>
    <w:rsid w:val="00B43A9D"/>
    <w:rsid w:val="00B43B8A"/>
    <w:rsid w:val="00B43BA7"/>
    <w:rsid w:val="00B43E20"/>
    <w:rsid w:val="00B44115"/>
    <w:rsid w:val="00B444D0"/>
    <w:rsid w:val="00B446C1"/>
    <w:rsid w:val="00B4489D"/>
    <w:rsid w:val="00B448D7"/>
    <w:rsid w:val="00B44A72"/>
    <w:rsid w:val="00B44C3E"/>
    <w:rsid w:val="00B44E88"/>
    <w:rsid w:val="00B4553D"/>
    <w:rsid w:val="00B45578"/>
    <w:rsid w:val="00B45716"/>
    <w:rsid w:val="00B457C9"/>
    <w:rsid w:val="00B45D1F"/>
    <w:rsid w:val="00B46090"/>
    <w:rsid w:val="00B463DC"/>
    <w:rsid w:val="00B465F9"/>
    <w:rsid w:val="00B4660A"/>
    <w:rsid w:val="00B466FA"/>
    <w:rsid w:val="00B4674D"/>
    <w:rsid w:val="00B4684B"/>
    <w:rsid w:val="00B4692A"/>
    <w:rsid w:val="00B46A71"/>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AD9"/>
    <w:rsid w:val="00B50B01"/>
    <w:rsid w:val="00B50B02"/>
    <w:rsid w:val="00B50BD8"/>
    <w:rsid w:val="00B50BE0"/>
    <w:rsid w:val="00B50C11"/>
    <w:rsid w:val="00B50FD6"/>
    <w:rsid w:val="00B51144"/>
    <w:rsid w:val="00B511E7"/>
    <w:rsid w:val="00B5144E"/>
    <w:rsid w:val="00B515C9"/>
    <w:rsid w:val="00B516F8"/>
    <w:rsid w:val="00B5180F"/>
    <w:rsid w:val="00B51868"/>
    <w:rsid w:val="00B51C64"/>
    <w:rsid w:val="00B51E79"/>
    <w:rsid w:val="00B520BA"/>
    <w:rsid w:val="00B5218D"/>
    <w:rsid w:val="00B5219B"/>
    <w:rsid w:val="00B521B6"/>
    <w:rsid w:val="00B522AE"/>
    <w:rsid w:val="00B526FF"/>
    <w:rsid w:val="00B52822"/>
    <w:rsid w:val="00B5284D"/>
    <w:rsid w:val="00B529D9"/>
    <w:rsid w:val="00B52C77"/>
    <w:rsid w:val="00B52C8C"/>
    <w:rsid w:val="00B52CCC"/>
    <w:rsid w:val="00B52D3D"/>
    <w:rsid w:val="00B53041"/>
    <w:rsid w:val="00B53050"/>
    <w:rsid w:val="00B5331F"/>
    <w:rsid w:val="00B5334A"/>
    <w:rsid w:val="00B53515"/>
    <w:rsid w:val="00B536B1"/>
    <w:rsid w:val="00B5373A"/>
    <w:rsid w:val="00B53930"/>
    <w:rsid w:val="00B53A12"/>
    <w:rsid w:val="00B53C89"/>
    <w:rsid w:val="00B53D93"/>
    <w:rsid w:val="00B53D9F"/>
    <w:rsid w:val="00B53EEC"/>
    <w:rsid w:val="00B53F69"/>
    <w:rsid w:val="00B542FD"/>
    <w:rsid w:val="00B543B1"/>
    <w:rsid w:val="00B54489"/>
    <w:rsid w:val="00B5466E"/>
    <w:rsid w:val="00B54995"/>
    <w:rsid w:val="00B5499A"/>
    <w:rsid w:val="00B54AE0"/>
    <w:rsid w:val="00B54D69"/>
    <w:rsid w:val="00B54F8F"/>
    <w:rsid w:val="00B55177"/>
    <w:rsid w:val="00B55313"/>
    <w:rsid w:val="00B55511"/>
    <w:rsid w:val="00B55629"/>
    <w:rsid w:val="00B55639"/>
    <w:rsid w:val="00B5563B"/>
    <w:rsid w:val="00B5565F"/>
    <w:rsid w:val="00B55AEE"/>
    <w:rsid w:val="00B55C38"/>
    <w:rsid w:val="00B55CC5"/>
    <w:rsid w:val="00B55E84"/>
    <w:rsid w:val="00B561B5"/>
    <w:rsid w:val="00B56285"/>
    <w:rsid w:val="00B56299"/>
    <w:rsid w:val="00B562AC"/>
    <w:rsid w:val="00B56335"/>
    <w:rsid w:val="00B5642A"/>
    <w:rsid w:val="00B56499"/>
    <w:rsid w:val="00B565BA"/>
    <w:rsid w:val="00B565D7"/>
    <w:rsid w:val="00B56728"/>
    <w:rsid w:val="00B5672B"/>
    <w:rsid w:val="00B567B8"/>
    <w:rsid w:val="00B5776D"/>
    <w:rsid w:val="00B577DB"/>
    <w:rsid w:val="00B57C42"/>
    <w:rsid w:val="00B57C53"/>
    <w:rsid w:val="00B57C92"/>
    <w:rsid w:val="00B57CC3"/>
    <w:rsid w:val="00B57D3C"/>
    <w:rsid w:val="00B57E09"/>
    <w:rsid w:val="00B57E50"/>
    <w:rsid w:val="00B57E54"/>
    <w:rsid w:val="00B60348"/>
    <w:rsid w:val="00B60440"/>
    <w:rsid w:val="00B6051C"/>
    <w:rsid w:val="00B6058B"/>
    <w:rsid w:val="00B606B9"/>
    <w:rsid w:val="00B606FF"/>
    <w:rsid w:val="00B6076C"/>
    <w:rsid w:val="00B607D3"/>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237"/>
    <w:rsid w:val="00B63324"/>
    <w:rsid w:val="00B633C9"/>
    <w:rsid w:val="00B63698"/>
    <w:rsid w:val="00B63720"/>
    <w:rsid w:val="00B6378A"/>
    <w:rsid w:val="00B6388F"/>
    <w:rsid w:val="00B63B77"/>
    <w:rsid w:val="00B63C70"/>
    <w:rsid w:val="00B6435A"/>
    <w:rsid w:val="00B64407"/>
    <w:rsid w:val="00B64464"/>
    <w:rsid w:val="00B64570"/>
    <w:rsid w:val="00B645FD"/>
    <w:rsid w:val="00B6474F"/>
    <w:rsid w:val="00B647CB"/>
    <w:rsid w:val="00B6492A"/>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76B"/>
    <w:rsid w:val="00B66982"/>
    <w:rsid w:val="00B669A3"/>
    <w:rsid w:val="00B66AA3"/>
    <w:rsid w:val="00B66C5D"/>
    <w:rsid w:val="00B66F6D"/>
    <w:rsid w:val="00B67133"/>
    <w:rsid w:val="00B671E3"/>
    <w:rsid w:val="00B67454"/>
    <w:rsid w:val="00B677C7"/>
    <w:rsid w:val="00B67A63"/>
    <w:rsid w:val="00B67B1B"/>
    <w:rsid w:val="00B67EC8"/>
    <w:rsid w:val="00B67FB6"/>
    <w:rsid w:val="00B70117"/>
    <w:rsid w:val="00B70267"/>
    <w:rsid w:val="00B7056A"/>
    <w:rsid w:val="00B70733"/>
    <w:rsid w:val="00B709B4"/>
    <w:rsid w:val="00B709F9"/>
    <w:rsid w:val="00B70A0E"/>
    <w:rsid w:val="00B70C33"/>
    <w:rsid w:val="00B70D26"/>
    <w:rsid w:val="00B70EF4"/>
    <w:rsid w:val="00B71103"/>
    <w:rsid w:val="00B7144F"/>
    <w:rsid w:val="00B71542"/>
    <w:rsid w:val="00B7157F"/>
    <w:rsid w:val="00B718F1"/>
    <w:rsid w:val="00B71922"/>
    <w:rsid w:val="00B7198C"/>
    <w:rsid w:val="00B7199F"/>
    <w:rsid w:val="00B71A26"/>
    <w:rsid w:val="00B71B14"/>
    <w:rsid w:val="00B71B73"/>
    <w:rsid w:val="00B71BF6"/>
    <w:rsid w:val="00B71FB2"/>
    <w:rsid w:val="00B721B8"/>
    <w:rsid w:val="00B72453"/>
    <w:rsid w:val="00B72457"/>
    <w:rsid w:val="00B72593"/>
    <w:rsid w:val="00B726E0"/>
    <w:rsid w:val="00B72787"/>
    <w:rsid w:val="00B72AA5"/>
    <w:rsid w:val="00B72AFF"/>
    <w:rsid w:val="00B72B5C"/>
    <w:rsid w:val="00B72B8F"/>
    <w:rsid w:val="00B72E09"/>
    <w:rsid w:val="00B7309F"/>
    <w:rsid w:val="00B73243"/>
    <w:rsid w:val="00B73322"/>
    <w:rsid w:val="00B73459"/>
    <w:rsid w:val="00B738D2"/>
    <w:rsid w:val="00B73905"/>
    <w:rsid w:val="00B73BDF"/>
    <w:rsid w:val="00B73C4F"/>
    <w:rsid w:val="00B73CFB"/>
    <w:rsid w:val="00B73D37"/>
    <w:rsid w:val="00B73DEF"/>
    <w:rsid w:val="00B7419F"/>
    <w:rsid w:val="00B7451A"/>
    <w:rsid w:val="00B74BA3"/>
    <w:rsid w:val="00B74BC4"/>
    <w:rsid w:val="00B74BF3"/>
    <w:rsid w:val="00B75107"/>
    <w:rsid w:val="00B753B1"/>
    <w:rsid w:val="00B75475"/>
    <w:rsid w:val="00B7554E"/>
    <w:rsid w:val="00B75624"/>
    <w:rsid w:val="00B7562F"/>
    <w:rsid w:val="00B757CD"/>
    <w:rsid w:val="00B757D5"/>
    <w:rsid w:val="00B75B6C"/>
    <w:rsid w:val="00B75BF0"/>
    <w:rsid w:val="00B75C0E"/>
    <w:rsid w:val="00B75E91"/>
    <w:rsid w:val="00B76056"/>
    <w:rsid w:val="00B76198"/>
    <w:rsid w:val="00B7642C"/>
    <w:rsid w:val="00B76439"/>
    <w:rsid w:val="00B765AD"/>
    <w:rsid w:val="00B76674"/>
    <w:rsid w:val="00B766A9"/>
    <w:rsid w:val="00B766D4"/>
    <w:rsid w:val="00B76751"/>
    <w:rsid w:val="00B76858"/>
    <w:rsid w:val="00B768D0"/>
    <w:rsid w:val="00B76D41"/>
    <w:rsid w:val="00B7701A"/>
    <w:rsid w:val="00B77023"/>
    <w:rsid w:val="00B7706A"/>
    <w:rsid w:val="00B77364"/>
    <w:rsid w:val="00B774DC"/>
    <w:rsid w:val="00B77557"/>
    <w:rsid w:val="00B7761D"/>
    <w:rsid w:val="00B777A3"/>
    <w:rsid w:val="00B77AA2"/>
    <w:rsid w:val="00B77CA0"/>
    <w:rsid w:val="00B77CDC"/>
    <w:rsid w:val="00B77DB1"/>
    <w:rsid w:val="00B80334"/>
    <w:rsid w:val="00B8045D"/>
    <w:rsid w:val="00B806D0"/>
    <w:rsid w:val="00B80831"/>
    <w:rsid w:val="00B808F0"/>
    <w:rsid w:val="00B80942"/>
    <w:rsid w:val="00B8096E"/>
    <w:rsid w:val="00B80A62"/>
    <w:rsid w:val="00B80EF0"/>
    <w:rsid w:val="00B81187"/>
    <w:rsid w:val="00B811D6"/>
    <w:rsid w:val="00B812AC"/>
    <w:rsid w:val="00B81308"/>
    <w:rsid w:val="00B81341"/>
    <w:rsid w:val="00B81688"/>
    <w:rsid w:val="00B816CF"/>
    <w:rsid w:val="00B818CE"/>
    <w:rsid w:val="00B8193F"/>
    <w:rsid w:val="00B81B0E"/>
    <w:rsid w:val="00B81C0D"/>
    <w:rsid w:val="00B81C73"/>
    <w:rsid w:val="00B81C90"/>
    <w:rsid w:val="00B81CB8"/>
    <w:rsid w:val="00B81DB1"/>
    <w:rsid w:val="00B81F9E"/>
    <w:rsid w:val="00B82056"/>
    <w:rsid w:val="00B82082"/>
    <w:rsid w:val="00B820E2"/>
    <w:rsid w:val="00B8220C"/>
    <w:rsid w:val="00B82401"/>
    <w:rsid w:val="00B826B0"/>
    <w:rsid w:val="00B827F9"/>
    <w:rsid w:val="00B8297C"/>
    <w:rsid w:val="00B82B39"/>
    <w:rsid w:val="00B82D03"/>
    <w:rsid w:val="00B82E00"/>
    <w:rsid w:val="00B82F08"/>
    <w:rsid w:val="00B82F22"/>
    <w:rsid w:val="00B82F81"/>
    <w:rsid w:val="00B8301A"/>
    <w:rsid w:val="00B83130"/>
    <w:rsid w:val="00B83138"/>
    <w:rsid w:val="00B833C1"/>
    <w:rsid w:val="00B83490"/>
    <w:rsid w:val="00B837FA"/>
    <w:rsid w:val="00B8380E"/>
    <w:rsid w:val="00B83B07"/>
    <w:rsid w:val="00B83C16"/>
    <w:rsid w:val="00B83E18"/>
    <w:rsid w:val="00B83EC5"/>
    <w:rsid w:val="00B84052"/>
    <w:rsid w:val="00B840D0"/>
    <w:rsid w:val="00B841F2"/>
    <w:rsid w:val="00B84660"/>
    <w:rsid w:val="00B84737"/>
    <w:rsid w:val="00B84A75"/>
    <w:rsid w:val="00B84CDF"/>
    <w:rsid w:val="00B84D4E"/>
    <w:rsid w:val="00B85013"/>
    <w:rsid w:val="00B8501F"/>
    <w:rsid w:val="00B85B23"/>
    <w:rsid w:val="00B85BB2"/>
    <w:rsid w:val="00B85F39"/>
    <w:rsid w:val="00B85F6D"/>
    <w:rsid w:val="00B85FDE"/>
    <w:rsid w:val="00B86144"/>
    <w:rsid w:val="00B861A9"/>
    <w:rsid w:val="00B8647E"/>
    <w:rsid w:val="00B8649F"/>
    <w:rsid w:val="00B8692E"/>
    <w:rsid w:val="00B86997"/>
    <w:rsid w:val="00B86EC8"/>
    <w:rsid w:val="00B8706A"/>
    <w:rsid w:val="00B87206"/>
    <w:rsid w:val="00B873A2"/>
    <w:rsid w:val="00B878EC"/>
    <w:rsid w:val="00B87DE2"/>
    <w:rsid w:val="00B87F32"/>
    <w:rsid w:val="00B90159"/>
    <w:rsid w:val="00B90747"/>
    <w:rsid w:val="00B90886"/>
    <w:rsid w:val="00B90CBC"/>
    <w:rsid w:val="00B90F1C"/>
    <w:rsid w:val="00B90F7E"/>
    <w:rsid w:val="00B90F85"/>
    <w:rsid w:val="00B90F8F"/>
    <w:rsid w:val="00B91169"/>
    <w:rsid w:val="00B915CA"/>
    <w:rsid w:val="00B91674"/>
    <w:rsid w:val="00B91823"/>
    <w:rsid w:val="00B91994"/>
    <w:rsid w:val="00B91BA4"/>
    <w:rsid w:val="00B91D0F"/>
    <w:rsid w:val="00B91FBD"/>
    <w:rsid w:val="00B92259"/>
    <w:rsid w:val="00B92914"/>
    <w:rsid w:val="00B9292B"/>
    <w:rsid w:val="00B92A3C"/>
    <w:rsid w:val="00B92BF3"/>
    <w:rsid w:val="00B92BF6"/>
    <w:rsid w:val="00B931A3"/>
    <w:rsid w:val="00B9338F"/>
    <w:rsid w:val="00B93492"/>
    <w:rsid w:val="00B93522"/>
    <w:rsid w:val="00B93742"/>
    <w:rsid w:val="00B93988"/>
    <w:rsid w:val="00B9398B"/>
    <w:rsid w:val="00B93A54"/>
    <w:rsid w:val="00B93E91"/>
    <w:rsid w:val="00B93EB6"/>
    <w:rsid w:val="00B94019"/>
    <w:rsid w:val="00B940EE"/>
    <w:rsid w:val="00B9441A"/>
    <w:rsid w:val="00B9444A"/>
    <w:rsid w:val="00B94451"/>
    <w:rsid w:val="00B944B8"/>
    <w:rsid w:val="00B94881"/>
    <w:rsid w:val="00B9489B"/>
    <w:rsid w:val="00B94AC8"/>
    <w:rsid w:val="00B94CEB"/>
    <w:rsid w:val="00B94D3F"/>
    <w:rsid w:val="00B95085"/>
    <w:rsid w:val="00B9543B"/>
    <w:rsid w:val="00B9555E"/>
    <w:rsid w:val="00B955AA"/>
    <w:rsid w:val="00B955B6"/>
    <w:rsid w:val="00B95632"/>
    <w:rsid w:val="00B957A9"/>
    <w:rsid w:val="00B95ADF"/>
    <w:rsid w:val="00B95B17"/>
    <w:rsid w:val="00B95C8D"/>
    <w:rsid w:val="00B961D1"/>
    <w:rsid w:val="00B961E7"/>
    <w:rsid w:val="00B965EF"/>
    <w:rsid w:val="00B9683B"/>
    <w:rsid w:val="00B96A89"/>
    <w:rsid w:val="00B96D0D"/>
    <w:rsid w:val="00B96F94"/>
    <w:rsid w:val="00B9725D"/>
    <w:rsid w:val="00B972A5"/>
    <w:rsid w:val="00B972B6"/>
    <w:rsid w:val="00B97330"/>
    <w:rsid w:val="00B9739C"/>
    <w:rsid w:val="00B97817"/>
    <w:rsid w:val="00B97B3D"/>
    <w:rsid w:val="00B97B42"/>
    <w:rsid w:val="00B97BEC"/>
    <w:rsid w:val="00B97BFC"/>
    <w:rsid w:val="00BA009D"/>
    <w:rsid w:val="00BA01EA"/>
    <w:rsid w:val="00BA025E"/>
    <w:rsid w:val="00BA0497"/>
    <w:rsid w:val="00BA07B6"/>
    <w:rsid w:val="00BA0D11"/>
    <w:rsid w:val="00BA0DD3"/>
    <w:rsid w:val="00BA10BE"/>
    <w:rsid w:val="00BA1216"/>
    <w:rsid w:val="00BA1293"/>
    <w:rsid w:val="00BA155B"/>
    <w:rsid w:val="00BA16D2"/>
    <w:rsid w:val="00BA1782"/>
    <w:rsid w:val="00BA1A0F"/>
    <w:rsid w:val="00BA1B55"/>
    <w:rsid w:val="00BA1B66"/>
    <w:rsid w:val="00BA1CC4"/>
    <w:rsid w:val="00BA1CE8"/>
    <w:rsid w:val="00BA220B"/>
    <w:rsid w:val="00BA2245"/>
    <w:rsid w:val="00BA23BF"/>
    <w:rsid w:val="00BA23CC"/>
    <w:rsid w:val="00BA245D"/>
    <w:rsid w:val="00BA24C4"/>
    <w:rsid w:val="00BA2774"/>
    <w:rsid w:val="00BA27E6"/>
    <w:rsid w:val="00BA286F"/>
    <w:rsid w:val="00BA2937"/>
    <w:rsid w:val="00BA2952"/>
    <w:rsid w:val="00BA2B08"/>
    <w:rsid w:val="00BA2B31"/>
    <w:rsid w:val="00BA2BB6"/>
    <w:rsid w:val="00BA2BF9"/>
    <w:rsid w:val="00BA31E6"/>
    <w:rsid w:val="00BA3359"/>
    <w:rsid w:val="00BA3454"/>
    <w:rsid w:val="00BA3475"/>
    <w:rsid w:val="00BA35A8"/>
    <w:rsid w:val="00BA3607"/>
    <w:rsid w:val="00BA3A05"/>
    <w:rsid w:val="00BA3AA0"/>
    <w:rsid w:val="00BA3AC0"/>
    <w:rsid w:val="00BA3D08"/>
    <w:rsid w:val="00BA3D20"/>
    <w:rsid w:val="00BA3D61"/>
    <w:rsid w:val="00BA4107"/>
    <w:rsid w:val="00BA4151"/>
    <w:rsid w:val="00BA44ED"/>
    <w:rsid w:val="00BA47A0"/>
    <w:rsid w:val="00BA4A5D"/>
    <w:rsid w:val="00BA4B97"/>
    <w:rsid w:val="00BA4C1D"/>
    <w:rsid w:val="00BA4D36"/>
    <w:rsid w:val="00BA4F95"/>
    <w:rsid w:val="00BA50A6"/>
    <w:rsid w:val="00BA533A"/>
    <w:rsid w:val="00BA541E"/>
    <w:rsid w:val="00BA543E"/>
    <w:rsid w:val="00BA5517"/>
    <w:rsid w:val="00BA581A"/>
    <w:rsid w:val="00BA58B4"/>
    <w:rsid w:val="00BA606C"/>
    <w:rsid w:val="00BA65B4"/>
    <w:rsid w:val="00BA68AF"/>
    <w:rsid w:val="00BA68C3"/>
    <w:rsid w:val="00BA6BA0"/>
    <w:rsid w:val="00BA6C26"/>
    <w:rsid w:val="00BA6E80"/>
    <w:rsid w:val="00BA6FF0"/>
    <w:rsid w:val="00BA6FF3"/>
    <w:rsid w:val="00BA7516"/>
    <w:rsid w:val="00BA758E"/>
    <w:rsid w:val="00BA77E4"/>
    <w:rsid w:val="00BA7B2E"/>
    <w:rsid w:val="00BA7C92"/>
    <w:rsid w:val="00BA7D71"/>
    <w:rsid w:val="00BA7E9C"/>
    <w:rsid w:val="00BB036E"/>
    <w:rsid w:val="00BB072C"/>
    <w:rsid w:val="00BB086C"/>
    <w:rsid w:val="00BB0A89"/>
    <w:rsid w:val="00BB0B40"/>
    <w:rsid w:val="00BB0BA4"/>
    <w:rsid w:val="00BB0BEA"/>
    <w:rsid w:val="00BB0C79"/>
    <w:rsid w:val="00BB101C"/>
    <w:rsid w:val="00BB13F2"/>
    <w:rsid w:val="00BB17D8"/>
    <w:rsid w:val="00BB1AF6"/>
    <w:rsid w:val="00BB1CF1"/>
    <w:rsid w:val="00BB1F6A"/>
    <w:rsid w:val="00BB2087"/>
    <w:rsid w:val="00BB20BC"/>
    <w:rsid w:val="00BB2132"/>
    <w:rsid w:val="00BB2146"/>
    <w:rsid w:val="00BB2303"/>
    <w:rsid w:val="00BB23C3"/>
    <w:rsid w:val="00BB258E"/>
    <w:rsid w:val="00BB25C4"/>
    <w:rsid w:val="00BB26FC"/>
    <w:rsid w:val="00BB27DB"/>
    <w:rsid w:val="00BB2870"/>
    <w:rsid w:val="00BB2886"/>
    <w:rsid w:val="00BB292B"/>
    <w:rsid w:val="00BB2A73"/>
    <w:rsid w:val="00BB2CE8"/>
    <w:rsid w:val="00BB2DA2"/>
    <w:rsid w:val="00BB2DBA"/>
    <w:rsid w:val="00BB2F77"/>
    <w:rsid w:val="00BB30CF"/>
    <w:rsid w:val="00BB3130"/>
    <w:rsid w:val="00BB313E"/>
    <w:rsid w:val="00BB317B"/>
    <w:rsid w:val="00BB3251"/>
    <w:rsid w:val="00BB3493"/>
    <w:rsid w:val="00BB36A6"/>
    <w:rsid w:val="00BB3815"/>
    <w:rsid w:val="00BB3841"/>
    <w:rsid w:val="00BB3A95"/>
    <w:rsid w:val="00BB3E1F"/>
    <w:rsid w:val="00BB3E9D"/>
    <w:rsid w:val="00BB42B7"/>
    <w:rsid w:val="00BB42CB"/>
    <w:rsid w:val="00BB43E3"/>
    <w:rsid w:val="00BB4482"/>
    <w:rsid w:val="00BB44FD"/>
    <w:rsid w:val="00BB462F"/>
    <w:rsid w:val="00BB4E4B"/>
    <w:rsid w:val="00BB4F41"/>
    <w:rsid w:val="00BB5029"/>
    <w:rsid w:val="00BB50E4"/>
    <w:rsid w:val="00BB52BC"/>
    <w:rsid w:val="00BB5414"/>
    <w:rsid w:val="00BB542B"/>
    <w:rsid w:val="00BB5730"/>
    <w:rsid w:val="00BB592A"/>
    <w:rsid w:val="00BB5B30"/>
    <w:rsid w:val="00BB5E0E"/>
    <w:rsid w:val="00BB61EE"/>
    <w:rsid w:val="00BB6204"/>
    <w:rsid w:val="00BB6829"/>
    <w:rsid w:val="00BB6955"/>
    <w:rsid w:val="00BB6BA7"/>
    <w:rsid w:val="00BB6BF8"/>
    <w:rsid w:val="00BB6CA0"/>
    <w:rsid w:val="00BB6FCA"/>
    <w:rsid w:val="00BB718A"/>
    <w:rsid w:val="00BB731B"/>
    <w:rsid w:val="00BB745D"/>
    <w:rsid w:val="00BB74FB"/>
    <w:rsid w:val="00BB78F4"/>
    <w:rsid w:val="00BB7A76"/>
    <w:rsid w:val="00BC000C"/>
    <w:rsid w:val="00BC00B0"/>
    <w:rsid w:val="00BC00FF"/>
    <w:rsid w:val="00BC01E9"/>
    <w:rsid w:val="00BC0355"/>
    <w:rsid w:val="00BC0472"/>
    <w:rsid w:val="00BC0491"/>
    <w:rsid w:val="00BC0576"/>
    <w:rsid w:val="00BC0624"/>
    <w:rsid w:val="00BC0945"/>
    <w:rsid w:val="00BC0CE7"/>
    <w:rsid w:val="00BC0E01"/>
    <w:rsid w:val="00BC0E66"/>
    <w:rsid w:val="00BC0F2C"/>
    <w:rsid w:val="00BC0F63"/>
    <w:rsid w:val="00BC0F85"/>
    <w:rsid w:val="00BC1117"/>
    <w:rsid w:val="00BC11A5"/>
    <w:rsid w:val="00BC127D"/>
    <w:rsid w:val="00BC12BB"/>
    <w:rsid w:val="00BC1395"/>
    <w:rsid w:val="00BC15D5"/>
    <w:rsid w:val="00BC1601"/>
    <w:rsid w:val="00BC163A"/>
    <w:rsid w:val="00BC165B"/>
    <w:rsid w:val="00BC16A9"/>
    <w:rsid w:val="00BC184A"/>
    <w:rsid w:val="00BC1A0C"/>
    <w:rsid w:val="00BC1CB6"/>
    <w:rsid w:val="00BC1DC0"/>
    <w:rsid w:val="00BC20C9"/>
    <w:rsid w:val="00BC2298"/>
    <w:rsid w:val="00BC25CD"/>
    <w:rsid w:val="00BC2623"/>
    <w:rsid w:val="00BC2676"/>
    <w:rsid w:val="00BC2AD5"/>
    <w:rsid w:val="00BC2B77"/>
    <w:rsid w:val="00BC2E60"/>
    <w:rsid w:val="00BC3050"/>
    <w:rsid w:val="00BC31EE"/>
    <w:rsid w:val="00BC36BD"/>
    <w:rsid w:val="00BC3B27"/>
    <w:rsid w:val="00BC3C48"/>
    <w:rsid w:val="00BC3E39"/>
    <w:rsid w:val="00BC3FBD"/>
    <w:rsid w:val="00BC3FEA"/>
    <w:rsid w:val="00BC4238"/>
    <w:rsid w:val="00BC42DF"/>
    <w:rsid w:val="00BC45D2"/>
    <w:rsid w:val="00BC4721"/>
    <w:rsid w:val="00BC47F2"/>
    <w:rsid w:val="00BC498C"/>
    <w:rsid w:val="00BC4A9C"/>
    <w:rsid w:val="00BC4C06"/>
    <w:rsid w:val="00BC4D72"/>
    <w:rsid w:val="00BC529C"/>
    <w:rsid w:val="00BC555B"/>
    <w:rsid w:val="00BC5BBC"/>
    <w:rsid w:val="00BC5DAE"/>
    <w:rsid w:val="00BC5DD5"/>
    <w:rsid w:val="00BC5EF0"/>
    <w:rsid w:val="00BC62FF"/>
    <w:rsid w:val="00BC67DF"/>
    <w:rsid w:val="00BC6B32"/>
    <w:rsid w:val="00BC6D0C"/>
    <w:rsid w:val="00BC6E7D"/>
    <w:rsid w:val="00BC6EA8"/>
    <w:rsid w:val="00BC7053"/>
    <w:rsid w:val="00BC71A3"/>
    <w:rsid w:val="00BC722B"/>
    <w:rsid w:val="00BC7276"/>
    <w:rsid w:val="00BC7392"/>
    <w:rsid w:val="00BC74B6"/>
    <w:rsid w:val="00BC7692"/>
    <w:rsid w:val="00BC7714"/>
    <w:rsid w:val="00BC79D2"/>
    <w:rsid w:val="00BC79D4"/>
    <w:rsid w:val="00BC7B4A"/>
    <w:rsid w:val="00BC7BEF"/>
    <w:rsid w:val="00BC7C87"/>
    <w:rsid w:val="00BC7DA6"/>
    <w:rsid w:val="00BC7E40"/>
    <w:rsid w:val="00BD0055"/>
    <w:rsid w:val="00BD0522"/>
    <w:rsid w:val="00BD0560"/>
    <w:rsid w:val="00BD056D"/>
    <w:rsid w:val="00BD06AA"/>
    <w:rsid w:val="00BD08A5"/>
    <w:rsid w:val="00BD0A1B"/>
    <w:rsid w:val="00BD0A41"/>
    <w:rsid w:val="00BD0C37"/>
    <w:rsid w:val="00BD0CA1"/>
    <w:rsid w:val="00BD0E31"/>
    <w:rsid w:val="00BD10F1"/>
    <w:rsid w:val="00BD11E9"/>
    <w:rsid w:val="00BD1279"/>
    <w:rsid w:val="00BD1317"/>
    <w:rsid w:val="00BD146E"/>
    <w:rsid w:val="00BD149A"/>
    <w:rsid w:val="00BD1658"/>
    <w:rsid w:val="00BD1677"/>
    <w:rsid w:val="00BD1681"/>
    <w:rsid w:val="00BD16CC"/>
    <w:rsid w:val="00BD18C1"/>
    <w:rsid w:val="00BD1ACB"/>
    <w:rsid w:val="00BD1B58"/>
    <w:rsid w:val="00BD1D90"/>
    <w:rsid w:val="00BD1F2D"/>
    <w:rsid w:val="00BD1F71"/>
    <w:rsid w:val="00BD2080"/>
    <w:rsid w:val="00BD2100"/>
    <w:rsid w:val="00BD2128"/>
    <w:rsid w:val="00BD227F"/>
    <w:rsid w:val="00BD22D7"/>
    <w:rsid w:val="00BD2506"/>
    <w:rsid w:val="00BD2700"/>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8B7"/>
    <w:rsid w:val="00BD3C2E"/>
    <w:rsid w:val="00BD3CFE"/>
    <w:rsid w:val="00BD3EFB"/>
    <w:rsid w:val="00BD3F3A"/>
    <w:rsid w:val="00BD405C"/>
    <w:rsid w:val="00BD41DB"/>
    <w:rsid w:val="00BD4222"/>
    <w:rsid w:val="00BD424E"/>
    <w:rsid w:val="00BD4374"/>
    <w:rsid w:val="00BD440B"/>
    <w:rsid w:val="00BD44EA"/>
    <w:rsid w:val="00BD46FA"/>
    <w:rsid w:val="00BD4B44"/>
    <w:rsid w:val="00BD4B5F"/>
    <w:rsid w:val="00BD4E00"/>
    <w:rsid w:val="00BD4EE4"/>
    <w:rsid w:val="00BD4F58"/>
    <w:rsid w:val="00BD4F9F"/>
    <w:rsid w:val="00BD4FF9"/>
    <w:rsid w:val="00BD50AA"/>
    <w:rsid w:val="00BD50CF"/>
    <w:rsid w:val="00BD5280"/>
    <w:rsid w:val="00BD551F"/>
    <w:rsid w:val="00BD5603"/>
    <w:rsid w:val="00BD5777"/>
    <w:rsid w:val="00BD57CD"/>
    <w:rsid w:val="00BD582F"/>
    <w:rsid w:val="00BD58B8"/>
    <w:rsid w:val="00BD5939"/>
    <w:rsid w:val="00BD5A80"/>
    <w:rsid w:val="00BD5AC0"/>
    <w:rsid w:val="00BD5AD1"/>
    <w:rsid w:val="00BD5B23"/>
    <w:rsid w:val="00BD5D0C"/>
    <w:rsid w:val="00BD630B"/>
    <w:rsid w:val="00BD6536"/>
    <w:rsid w:val="00BD66DF"/>
    <w:rsid w:val="00BD67AE"/>
    <w:rsid w:val="00BD6943"/>
    <w:rsid w:val="00BD6985"/>
    <w:rsid w:val="00BD6A02"/>
    <w:rsid w:val="00BD6C3C"/>
    <w:rsid w:val="00BD6CB1"/>
    <w:rsid w:val="00BD6DC2"/>
    <w:rsid w:val="00BD6F29"/>
    <w:rsid w:val="00BD6F94"/>
    <w:rsid w:val="00BD7191"/>
    <w:rsid w:val="00BD73C4"/>
    <w:rsid w:val="00BD742B"/>
    <w:rsid w:val="00BD745E"/>
    <w:rsid w:val="00BD7465"/>
    <w:rsid w:val="00BD7581"/>
    <w:rsid w:val="00BD786D"/>
    <w:rsid w:val="00BD796C"/>
    <w:rsid w:val="00BD798D"/>
    <w:rsid w:val="00BD7BF0"/>
    <w:rsid w:val="00BD7C31"/>
    <w:rsid w:val="00BD7D44"/>
    <w:rsid w:val="00BD7F0F"/>
    <w:rsid w:val="00BE01B7"/>
    <w:rsid w:val="00BE0225"/>
    <w:rsid w:val="00BE0272"/>
    <w:rsid w:val="00BE0411"/>
    <w:rsid w:val="00BE044C"/>
    <w:rsid w:val="00BE07EF"/>
    <w:rsid w:val="00BE091D"/>
    <w:rsid w:val="00BE0922"/>
    <w:rsid w:val="00BE09B7"/>
    <w:rsid w:val="00BE09C0"/>
    <w:rsid w:val="00BE0C10"/>
    <w:rsid w:val="00BE0DB0"/>
    <w:rsid w:val="00BE0F95"/>
    <w:rsid w:val="00BE101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7D"/>
    <w:rsid w:val="00BE22EE"/>
    <w:rsid w:val="00BE23A1"/>
    <w:rsid w:val="00BE2528"/>
    <w:rsid w:val="00BE2649"/>
    <w:rsid w:val="00BE270D"/>
    <w:rsid w:val="00BE28BB"/>
    <w:rsid w:val="00BE2A54"/>
    <w:rsid w:val="00BE2CC2"/>
    <w:rsid w:val="00BE2CF1"/>
    <w:rsid w:val="00BE2E41"/>
    <w:rsid w:val="00BE2F93"/>
    <w:rsid w:val="00BE2FB8"/>
    <w:rsid w:val="00BE3151"/>
    <w:rsid w:val="00BE34E3"/>
    <w:rsid w:val="00BE3708"/>
    <w:rsid w:val="00BE3879"/>
    <w:rsid w:val="00BE398C"/>
    <w:rsid w:val="00BE39AC"/>
    <w:rsid w:val="00BE3DCC"/>
    <w:rsid w:val="00BE3EF7"/>
    <w:rsid w:val="00BE4401"/>
    <w:rsid w:val="00BE452F"/>
    <w:rsid w:val="00BE46D0"/>
    <w:rsid w:val="00BE47BA"/>
    <w:rsid w:val="00BE4DF6"/>
    <w:rsid w:val="00BE5018"/>
    <w:rsid w:val="00BE5126"/>
    <w:rsid w:val="00BE5300"/>
    <w:rsid w:val="00BE5364"/>
    <w:rsid w:val="00BE57AA"/>
    <w:rsid w:val="00BE5C15"/>
    <w:rsid w:val="00BE5ECF"/>
    <w:rsid w:val="00BE5F16"/>
    <w:rsid w:val="00BE5F94"/>
    <w:rsid w:val="00BE6099"/>
    <w:rsid w:val="00BE61B6"/>
    <w:rsid w:val="00BE6272"/>
    <w:rsid w:val="00BE6416"/>
    <w:rsid w:val="00BE642C"/>
    <w:rsid w:val="00BE6663"/>
    <w:rsid w:val="00BE686B"/>
    <w:rsid w:val="00BE6A40"/>
    <w:rsid w:val="00BE6AFD"/>
    <w:rsid w:val="00BE6F42"/>
    <w:rsid w:val="00BE6F6E"/>
    <w:rsid w:val="00BE6FC2"/>
    <w:rsid w:val="00BE71A9"/>
    <w:rsid w:val="00BE7523"/>
    <w:rsid w:val="00BE77ED"/>
    <w:rsid w:val="00BE78AF"/>
    <w:rsid w:val="00BE7A92"/>
    <w:rsid w:val="00BE7AE9"/>
    <w:rsid w:val="00BE7B17"/>
    <w:rsid w:val="00BE7F5D"/>
    <w:rsid w:val="00BE7F62"/>
    <w:rsid w:val="00BF015F"/>
    <w:rsid w:val="00BF023A"/>
    <w:rsid w:val="00BF036F"/>
    <w:rsid w:val="00BF0446"/>
    <w:rsid w:val="00BF0511"/>
    <w:rsid w:val="00BF0662"/>
    <w:rsid w:val="00BF0680"/>
    <w:rsid w:val="00BF08D6"/>
    <w:rsid w:val="00BF0AED"/>
    <w:rsid w:val="00BF0E30"/>
    <w:rsid w:val="00BF10BE"/>
    <w:rsid w:val="00BF115D"/>
    <w:rsid w:val="00BF1174"/>
    <w:rsid w:val="00BF12A2"/>
    <w:rsid w:val="00BF13E9"/>
    <w:rsid w:val="00BF17C5"/>
    <w:rsid w:val="00BF18C9"/>
    <w:rsid w:val="00BF18E7"/>
    <w:rsid w:val="00BF1B5B"/>
    <w:rsid w:val="00BF1DAC"/>
    <w:rsid w:val="00BF1F61"/>
    <w:rsid w:val="00BF20AC"/>
    <w:rsid w:val="00BF20CB"/>
    <w:rsid w:val="00BF218A"/>
    <w:rsid w:val="00BF21A7"/>
    <w:rsid w:val="00BF22BA"/>
    <w:rsid w:val="00BF22F2"/>
    <w:rsid w:val="00BF260B"/>
    <w:rsid w:val="00BF2820"/>
    <w:rsid w:val="00BF2963"/>
    <w:rsid w:val="00BF2BCE"/>
    <w:rsid w:val="00BF2C2F"/>
    <w:rsid w:val="00BF2CFF"/>
    <w:rsid w:val="00BF2D92"/>
    <w:rsid w:val="00BF30D2"/>
    <w:rsid w:val="00BF3168"/>
    <w:rsid w:val="00BF31E7"/>
    <w:rsid w:val="00BF3368"/>
    <w:rsid w:val="00BF348A"/>
    <w:rsid w:val="00BF3587"/>
    <w:rsid w:val="00BF36B5"/>
    <w:rsid w:val="00BF36FD"/>
    <w:rsid w:val="00BF3768"/>
    <w:rsid w:val="00BF37CB"/>
    <w:rsid w:val="00BF3BB8"/>
    <w:rsid w:val="00BF3DF7"/>
    <w:rsid w:val="00BF3F3A"/>
    <w:rsid w:val="00BF3FBF"/>
    <w:rsid w:val="00BF4190"/>
    <w:rsid w:val="00BF41DB"/>
    <w:rsid w:val="00BF4233"/>
    <w:rsid w:val="00BF434F"/>
    <w:rsid w:val="00BF444C"/>
    <w:rsid w:val="00BF45CB"/>
    <w:rsid w:val="00BF4622"/>
    <w:rsid w:val="00BF46F5"/>
    <w:rsid w:val="00BF4740"/>
    <w:rsid w:val="00BF4818"/>
    <w:rsid w:val="00BF494E"/>
    <w:rsid w:val="00BF4B2B"/>
    <w:rsid w:val="00BF4CBA"/>
    <w:rsid w:val="00BF4EA2"/>
    <w:rsid w:val="00BF4F10"/>
    <w:rsid w:val="00BF5262"/>
    <w:rsid w:val="00BF56E8"/>
    <w:rsid w:val="00BF5D44"/>
    <w:rsid w:val="00BF5DD8"/>
    <w:rsid w:val="00BF5DE1"/>
    <w:rsid w:val="00BF5EC0"/>
    <w:rsid w:val="00BF60D6"/>
    <w:rsid w:val="00BF611F"/>
    <w:rsid w:val="00BF61A0"/>
    <w:rsid w:val="00BF643C"/>
    <w:rsid w:val="00BF6485"/>
    <w:rsid w:val="00BF65F2"/>
    <w:rsid w:val="00BF665C"/>
    <w:rsid w:val="00BF6B3E"/>
    <w:rsid w:val="00BF6D7C"/>
    <w:rsid w:val="00BF72BA"/>
    <w:rsid w:val="00BF731E"/>
    <w:rsid w:val="00BF75AA"/>
    <w:rsid w:val="00BF7747"/>
    <w:rsid w:val="00BF775F"/>
    <w:rsid w:val="00BF798D"/>
    <w:rsid w:val="00BF7B0C"/>
    <w:rsid w:val="00BF7BE3"/>
    <w:rsid w:val="00BF7C90"/>
    <w:rsid w:val="00BF7EFB"/>
    <w:rsid w:val="00C000A3"/>
    <w:rsid w:val="00C003B2"/>
    <w:rsid w:val="00C0053D"/>
    <w:rsid w:val="00C00682"/>
    <w:rsid w:val="00C006F7"/>
    <w:rsid w:val="00C00733"/>
    <w:rsid w:val="00C00762"/>
    <w:rsid w:val="00C007BC"/>
    <w:rsid w:val="00C008B9"/>
    <w:rsid w:val="00C00C5A"/>
    <w:rsid w:val="00C010AA"/>
    <w:rsid w:val="00C01100"/>
    <w:rsid w:val="00C011CA"/>
    <w:rsid w:val="00C01212"/>
    <w:rsid w:val="00C01372"/>
    <w:rsid w:val="00C014F1"/>
    <w:rsid w:val="00C01DA3"/>
    <w:rsid w:val="00C01E0C"/>
    <w:rsid w:val="00C021DC"/>
    <w:rsid w:val="00C024D4"/>
    <w:rsid w:val="00C027BA"/>
    <w:rsid w:val="00C02802"/>
    <w:rsid w:val="00C029A5"/>
    <w:rsid w:val="00C02C30"/>
    <w:rsid w:val="00C02CE6"/>
    <w:rsid w:val="00C02D56"/>
    <w:rsid w:val="00C02DF2"/>
    <w:rsid w:val="00C02E89"/>
    <w:rsid w:val="00C02F03"/>
    <w:rsid w:val="00C02F48"/>
    <w:rsid w:val="00C02FE0"/>
    <w:rsid w:val="00C03002"/>
    <w:rsid w:val="00C03003"/>
    <w:rsid w:val="00C0328B"/>
    <w:rsid w:val="00C0337E"/>
    <w:rsid w:val="00C03422"/>
    <w:rsid w:val="00C034C9"/>
    <w:rsid w:val="00C034FB"/>
    <w:rsid w:val="00C03531"/>
    <w:rsid w:val="00C0366D"/>
    <w:rsid w:val="00C037D5"/>
    <w:rsid w:val="00C03841"/>
    <w:rsid w:val="00C03B83"/>
    <w:rsid w:val="00C03BFB"/>
    <w:rsid w:val="00C04211"/>
    <w:rsid w:val="00C04557"/>
    <w:rsid w:val="00C045E8"/>
    <w:rsid w:val="00C0463C"/>
    <w:rsid w:val="00C049D9"/>
    <w:rsid w:val="00C04A93"/>
    <w:rsid w:val="00C04B70"/>
    <w:rsid w:val="00C04C95"/>
    <w:rsid w:val="00C051FC"/>
    <w:rsid w:val="00C0522E"/>
    <w:rsid w:val="00C0535F"/>
    <w:rsid w:val="00C0541C"/>
    <w:rsid w:val="00C0542C"/>
    <w:rsid w:val="00C05544"/>
    <w:rsid w:val="00C05687"/>
    <w:rsid w:val="00C05C73"/>
    <w:rsid w:val="00C05FE8"/>
    <w:rsid w:val="00C06367"/>
    <w:rsid w:val="00C0648A"/>
    <w:rsid w:val="00C064FE"/>
    <w:rsid w:val="00C06586"/>
    <w:rsid w:val="00C066A4"/>
    <w:rsid w:val="00C06752"/>
    <w:rsid w:val="00C06881"/>
    <w:rsid w:val="00C06E3D"/>
    <w:rsid w:val="00C06F32"/>
    <w:rsid w:val="00C06F5C"/>
    <w:rsid w:val="00C06F7C"/>
    <w:rsid w:val="00C06F95"/>
    <w:rsid w:val="00C07025"/>
    <w:rsid w:val="00C07147"/>
    <w:rsid w:val="00C0732B"/>
    <w:rsid w:val="00C073E1"/>
    <w:rsid w:val="00C07450"/>
    <w:rsid w:val="00C074C1"/>
    <w:rsid w:val="00C0758F"/>
    <w:rsid w:val="00C0777E"/>
    <w:rsid w:val="00C0781A"/>
    <w:rsid w:val="00C078DE"/>
    <w:rsid w:val="00C078DF"/>
    <w:rsid w:val="00C07A4D"/>
    <w:rsid w:val="00C07A9B"/>
    <w:rsid w:val="00C07BBB"/>
    <w:rsid w:val="00C07E18"/>
    <w:rsid w:val="00C07EF4"/>
    <w:rsid w:val="00C10125"/>
    <w:rsid w:val="00C10370"/>
    <w:rsid w:val="00C10491"/>
    <w:rsid w:val="00C1054A"/>
    <w:rsid w:val="00C10757"/>
    <w:rsid w:val="00C10DE6"/>
    <w:rsid w:val="00C10F2C"/>
    <w:rsid w:val="00C1111D"/>
    <w:rsid w:val="00C11141"/>
    <w:rsid w:val="00C117F8"/>
    <w:rsid w:val="00C11A92"/>
    <w:rsid w:val="00C11D7B"/>
    <w:rsid w:val="00C11E26"/>
    <w:rsid w:val="00C11EEF"/>
    <w:rsid w:val="00C11F43"/>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896"/>
    <w:rsid w:val="00C13A89"/>
    <w:rsid w:val="00C13DBC"/>
    <w:rsid w:val="00C13E6D"/>
    <w:rsid w:val="00C13EE2"/>
    <w:rsid w:val="00C13F9B"/>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A11"/>
    <w:rsid w:val="00C15D18"/>
    <w:rsid w:val="00C15E15"/>
    <w:rsid w:val="00C15E2B"/>
    <w:rsid w:val="00C15E6C"/>
    <w:rsid w:val="00C15F26"/>
    <w:rsid w:val="00C15FEB"/>
    <w:rsid w:val="00C1621D"/>
    <w:rsid w:val="00C162B0"/>
    <w:rsid w:val="00C1634C"/>
    <w:rsid w:val="00C16394"/>
    <w:rsid w:val="00C16480"/>
    <w:rsid w:val="00C1649D"/>
    <w:rsid w:val="00C16550"/>
    <w:rsid w:val="00C1664C"/>
    <w:rsid w:val="00C16733"/>
    <w:rsid w:val="00C167D8"/>
    <w:rsid w:val="00C16A97"/>
    <w:rsid w:val="00C16AE2"/>
    <w:rsid w:val="00C16D8C"/>
    <w:rsid w:val="00C16FCF"/>
    <w:rsid w:val="00C17056"/>
    <w:rsid w:val="00C170B2"/>
    <w:rsid w:val="00C170D4"/>
    <w:rsid w:val="00C17591"/>
    <w:rsid w:val="00C175AA"/>
    <w:rsid w:val="00C17622"/>
    <w:rsid w:val="00C17638"/>
    <w:rsid w:val="00C17861"/>
    <w:rsid w:val="00C178CB"/>
    <w:rsid w:val="00C179C4"/>
    <w:rsid w:val="00C17AE4"/>
    <w:rsid w:val="00C17B17"/>
    <w:rsid w:val="00C17B49"/>
    <w:rsid w:val="00C17C42"/>
    <w:rsid w:val="00C17E21"/>
    <w:rsid w:val="00C17FA0"/>
    <w:rsid w:val="00C17FDD"/>
    <w:rsid w:val="00C17FFA"/>
    <w:rsid w:val="00C2001D"/>
    <w:rsid w:val="00C201F2"/>
    <w:rsid w:val="00C20501"/>
    <w:rsid w:val="00C20667"/>
    <w:rsid w:val="00C20B31"/>
    <w:rsid w:val="00C20B64"/>
    <w:rsid w:val="00C20C0F"/>
    <w:rsid w:val="00C20D49"/>
    <w:rsid w:val="00C20D8E"/>
    <w:rsid w:val="00C20F13"/>
    <w:rsid w:val="00C20F84"/>
    <w:rsid w:val="00C21918"/>
    <w:rsid w:val="00C21AAD"/>
    <w:rsid w:val="00C21B03"/>
    <w:rsid w:val="00C21B1B"/>
    <w:rsid w:val="00C21D93"/>
    <w:rsid w:val="00C21DC4"/>
    <w:rsid w:val="00C21F03"/>
    <w:rsid w:val="00C21F08"/>
    <w:rsid w:val="00C21F60"/>
    <w:rsid w:val="00C21FD1"/>
    <w:rsid w:val="00C2212C"/>
    <w:rsid w:val="00C2243C"/>
    <w:rsid w:val="00C22558"/>
    <w:rsid w:val="00C22955"/>
    <w:rsid w:val="00C22D6E"/>
    <w:rsid w:val="00C22F01"/>
    <w:rsid w:val="00C23119"/>
    <w:rsid w:val="00C2316A"/>
    <w:rsid w:val="00C23339"/>
    <w:rsid w:val="00C233B1"/>
    <w:rsid w:val="00C23684"/>
    <w:rsid w:val="00C236F4"/>
    <w:rsid w:val="00C23848"/>
    <w:rsid w:val="00C23A07"/>
    <w:rsid w:val="00C24007"/>
    <w:rsid w:val="00C24022"/>
    <w:rsid w:val="00C240A2"/>
    <w:rsid w:val="00C24134"/>
    <w:rsid w:val="00C24168"/>
    <w:rsid w:val="00C2421D"/>
    <w:rsid w:val="00C2467F"/>
    <w:rsid w:val="00C24714"/>
    <w:rsid w:val="00C24853"/>
    <w:rsid w:val="00C24986"/>
    <w:rsid w:val="00C24A50"/>
    <w:rsid w:val="00C24B7A"/>
    <w:rsid w:val="00C24CDC"/>
    <w:rsid w:val="00C24FE7"/>
    <w:rsid w:val="00C252EB"/>
    <w:rsid w:val="00C2534C"/>
    <w:rsid w:val="00C25906"/>
    <w:rsid w:val="00C259F5"/>
    <w:rsid w:val="00C25A76"/>
    <w:rsid w:val="00C25DAF"/>
    <w:rsid w:val="00C25E09"/>
    <w:rsid w:val="00C25F29"/>
    <w:rsid w:val="00C261D6"/>
    <w:rsid w:val="00C26296"/>
    <w:rsid w:val="00C264E9"/>
    <w:rsid w:val="00C26533"/>
    <w:rsid w:val="00C26578"/>
    <w:rsid w:val="00C2658A"/>
    <w:rsid w:val="00C265E9"/>
    <w:rsid w:val="00C26603"/>
    <w:rsid w:val="00C266BB"/>
    <w:rsid w:val="00C2687C"/>
    <w:rsid w:val="00C26B7B"/>
    <w:rsid w:val="00C26E00"/>
    <w:rsid w:val="00C270EF"/>
    <w:rsid w:val="00C2714A"/>
    <w:rsid w:val="00C2714C"/>
    <w:rsid w:val="00C27175"/>
    <w:rsid w:val="00C27347"/>
    <w:rsid w:val="00C273E1"/>
    <w:rsid w:val="00C274FA"/>
    <w:rsid w:val="00C27752"/>
    <w:rsid w:val="00C277F1"/>
    <w:rsid w:val="00C2783A"/>
    <w:rsid w:val="00C27D48"/>
    <w:rsid w:val="00C30194"/>
    <w:rsid w:val="00C30406"/>
    <w:rsid w:val="00C3049E"/>
    <w:rsid w:val="00C30587"/>
    <w:rsid w:val="00C306DA"/>
    <w:rsid w:val="00C30E18"/>
    <w:rsid w:val="00C3106D"/>
    <w:rsid w:val="00C310ED"/>
    <w:rsid w:val="00C312E0"/>
    <w:rsid w:val="00C31376"/>
    <w:rsid w:val="00C31589"/>
    <w:rsid w:val="00C319C2"/>
    <w:rsid w:val="00C31AB4"/>
    <w:rsid w:val="00C31ED8"/>
    <w:rsid w:val="00C3216E"/>
    <w:rsid w:val="00C3227A"/>
    <w:rsid w:val="00C32380"/>
    <w:rsid w:val="00C323A4"/>
    <w:rsid w:val="00C32A10"/>
    <w:rsid w:val="00C32AA8"/>
    <w:rsid w:val="00C32AA9"/>
    <w:rsid w:val="00C32B67"/>
    <w:rsid w:val="00C331A8"/>
    <w:rsid w:val="00C3324C"/>
    <w:rsid w:val="00C335A0"/>
    <w:rsid w:val="00C335AD"/>
    <w:rsid w:val="00C335DB"/>
    <w:rsid w:val="00C33735"/>
    <w:rsid w:val="00C337D5"/>
    <w:rsid w:val="00C3399E"/>
    <w:rsid w:val="00C33A86"/>
    <w:rsid w:val="00C33BAD"/>
    <w:rsid w:val="00C33BF6"/>
    <w:rsid w:val="00C33DD2"/>
    <w:rsid w:val="00C33DE5"/>
    <w:rsid w:val="00C3403D"/>
    <w:rsid w:val="00C340F6"/>
    <w:rsid w:val="00C34204"/>
    <w:rsid w:val="00C3444A"/>
    <w:rsid w:val="00C3453C"/>
    <w:rsid w:val="00C348AC"/>
    <w:rsid w:val="00C348B5"/>
    <w:rsid w:val="00C34B07"/>
    <w:rsid w:val="00C34CD9"/>
    <w:rsid w:val="00C34DB7"/>
    <w:rsid w:val="00C3521D"/>
    <w:rsid w:val="00C3522A"/>
    <w:rsid w:val="00C35233"/>
    <w:rsid w:val="00C354C7"/>
    <w:rsid w:val="00C35550"/>
    <w:rsid w:val="00C3577C"/>
    <w:rsid w:val="00C3582D"/>
    <w:rsid w:val="00C358B1"/>
    <w:rsid w:val="00C35A7B"/>
    <w:rsid w:val="00C35B30"/>
    <w:rsid w:val="00C35C0C"/>
    <w:rsid w:val="00C35DF2"/>
    <w:rsid w:val="00C35E8A"/>
    <w:rsid w:val="00C362D3"/>
    <w:rsid w:val="00C36348"/>
    <w:rsid w:val="00C363E2"/>
    <w:rsid w:val="00C365B5"/>
    <w:rsid w:val="00C367E7"/>
    <w:rsid w:val="00C3686F"/>
    <w:rsid w:val="00C368E4"/>
    <w:rsid w:val="00C36B9E"/>
    <w:rsid w:val="00C36BA0"/>
    <w:rsid w:val="00C36C6A"/>
    <w:rsid w:val="00C36DC0"/>
    <w:rsid w:val="00C373AD"/>
    <w:rsid w:val="00C37542"/>
    <w:rsid w:val="00C37713"/>
    <w:rsid w:val="00C37873"/>
    <w:rsid w:val="00C379E1"/>
    <w:rsid w:val="00C37BA6"/>
    <w:rsid w:val="00C37D6B"/>
    <w:rsid w:val="00C37FF6"/>
    <w:rsid w:val="00C4016E"/>
    <w:rsid w:val="00C404FE"/>
    <w:rsid w:val="00C40635"/>
    <w:rsid w:val="00C407B0"/>
    <w:rsid w:val="00C40821"/>
    <w:rsid w:val="00C40B1F"/>
    <w:rsid w:val="00C40F00"/>
    <w:rsid w:val="00C40F63"/>
    <w:rsid w:val="00C4120F"/>
    <w:rsid w:val="00C412A0"/>
    <w:rsid w:val="00C4149E"/>
    <w:rsid w:val="00C41596"/>
    <w:rsid w:val="00C415DE"/>
    <w:rsid w:val="00C415E9"/>
    <w:rsid w:val="00C4172B"/>
    <w:rsid w:val="00C4182C"/>
    <w:rsid w:val="00C41832"/>
    <w:rsid w:val="00C41A14"/>
    <w:rsid w:val="00C41DDD"/>
    <w:rsid w:val="00C41E51"/>
    <w:rsid w:val="00C422BF"/>
    <w:rsid w:val="00C422DB"/>
    <w:rsid w:val="00C423D4"/>
    <w:rsid w:val="00C4248C"/>
    <w:rsid w:val="00C4281E"/>
    <w:rsid w:val="00C4288F"/>
    <w:rsid w:val="00C42C32"/>
    <w:rsid w:val="00C42ECE"/>
    <w:rsid w:val="00C42F52"/>
    <w:rsid w:val="00C432BC"/>
    <w:rsid w:val="00C4331D"/>
    <w:rsid w:val="00C43468"/>
    <w:rsid w:val="00C43497"/>
    <w:rsid w:val="00C436F0"/>
    <w:rsid w:val="00C4373F"/>
    <w:rsid w:val="00C43794"/>
    <w:rsid w:val="00C437FD"/>
    <w:rsid w:val="00C43966"/>
    <w:rsid w:val="00C43B92"/>
    <w:rsid w:val="00C44038"/>
    <w:rsid w:val="00C44121"/>
    <w:rsid w:val="00C441C3"/>
    <w:rsid w:val="00C44361"/>
    <w:rsid w:val="00C444C5"/>
    <w:rsid w:val="00C4451E"/>
    <w:rsid w:val="00C4465A"/>
    <w:rsid w:val="00C447AD"/>
    <w:rsid w:val="00C44983"/>
    <w:rsid w:val="00C44B3E"/>
    <w:rsid w:val="00C44BDF"/>
    <w:rsid w:val="00C44FE0"/>
    <w:rsid w:val="00C4510B"/>
    <w:rsid w:val="00C4519E"/>
    <w:rsid w:val="00C452B5"/>
    <w:rsid w:val="00C453B0"/>
    <w:rsid w:val="00C45493"/>
    <w:rsid w:val="00C454A1"/>
    <w:rsid w:val="00C455D9"/>
    <w:rsid w:val="00C4578D"/>
    <w:rsid w:val="00C457B9"/>
    <w:rsid w:val="00C459D6"/>
    <w:rsid w:val="00C45A00"/>
    <w:rsid w:val="00C45A2B"/>
    <w:rsid w:val="00C45B1D"/>
    <w:rsid w:val="00C45E81"/>
    <w:rsid w:val="00C45F37"/>
    <w:rsid w:val="00C45F61"/>
    <w:rsid w:val="00C46200"/>
    <w:rsid w:val="00C46342"/>
    <w:rsid w:val="00C46500"/>
    <w:rsid w:val="00C465EB"/>
    <w:rsid w:val="00C465FE"/>
    <w:rsid w:val="00C467C4"/>
    <w:rsid w:val="00C46837"/>
    <w:rsid w:val="00C46958"/>
    <w:rsid w:val="00C46A9B"/>
    <w:rsid w:val="00C46BE4"/>
    <w:rsid w:val="00C46C6C"/>
    <w:rsid w:val="00C46DEF"/>
    <w:rsid w:val="00C46F0E"/>
    <w:rsid w:val="00C46FF2"/>
    <w:rsid w:val="00C47096"/>
    <w:rsid w:val="00C47272"/>
    <w:rsid w:val="00C4738D"/>
    <w:rsid w:val="00C47552"/>
    <w:rsid w:val="00C4799D"/>
    <w:rsid w:val="00C47BE5"/>
    <w:rsid w:val="00C47C48"/>
    <w:rsid w:val="00C47CFA"/>
    <w:rsid w:val="00C47E0E"/>
    <w:rsid w:val="00C47E86"/>
    <w:rsid w:val="00C500C1"/>
    <w:rsid w:val="00C500E4"/>
    <w:rsid w:val="00C5034E"/>
    <w:rsid w:val="00C5052A"/>
    <w:rsid w:val="00C50613"/>
    <w:rsid w:val="00C506B8"/>
    <w:rsid w:val="00C506BF"/>
    <w:rsid w:val="00C506FC"/>
    <w:rsid w:val="00C50720"/>
    <w:rsid w:val="00C508F3"/>
    <w:rsid w:val="00C50968"/>
    <w:rsid w:val="00C50A1A"/>
    <w:rsid w:val="00C50BEB"/>
    <w:rsid w:val="00C50F5A"/>
    <w:rsid w:val="00C510D7"/>
    <w:rsid w:val="00C5112F"/>
    <w:rsid w:val="00C512C3"/>
    <w:rsid w:val="00C515C5"/>
    <w:rsid w:val="00C5162A"/>
    <w:rsid w:val="00C516AE"/>
    <w:rsid w:val="00C51A1A"/>
    <w:rsid w:val="00C51AA9"/>
    <w:rsid w:val="00C51ADB"/>
    <w:rsid w:val="00C51B56"/>
    <w:rsid w:val="00C51BCD"/>
    <w:rsid w:val="00C51DF9"/>
    <w:rsid w:val="00C51E26"/>
    <w:rsid w:val="00C52068"/>
    <w:rsid w:val="00C52123"/>
    <w:rsid w:val="00C5239E"/>
    <w:rsid w:val="00C52543"/>
    <w:rsid w:val="00C5259A"/>
    <w:rsid w:val="00C528BE"/>
    <w:rsid w:val="00C52BC3"/>
    <w:rsid w:val="00C52CBD"/>
    <w:rsid w:val="00C52D10"/>
    <w:rsid w:val="00C52DC0"/>
    <w:rsid w:val="00C52DEC"/>
    <w:rsid w:val="00C532CA"/>
    <w:rsid w:val="00C537B7"/>
    <w:rsid w:val="00C538F0"/>
    <w:rsid w:val="00C5396F"/>
    <w:rsid w:val="00C53EC6"/>
    <w:rsid w:val="00C53F29"/>
    <w:rsid w:val="00C540DF"/>
    <w:rsid w:val="00C54138"/>
    <w:rsid w:val="00C5419B"/>
    <w:rsid w:val="00C54233"/>
    <w:rsid w:val="00C54619"/>
    <w:rsid w:val="00C546A4"/>
    <w:rsid w:val="00C5470D"/>
    <w:rsid w:val="00C54826"/>
    <w:rsid w:val="00C548F4"/>
    <w:rsid w:val="00C549D0"/>
    <w:rsid w:val="00C54B6B"/>
    <w:rsid w:val="00C54CB3"/>
    <w:rsid w:val="00C54DAE"/>
    <w:rsid w:val="00C55039"/>
    <w:rsid w:val="00C55280"/>
    <w:rsid w:val="00C55350"/>
    <w:rsid w:val="00C5551B"/>
    <w:rsid w:val="00C55628"/>
    <w:rsid w:val="00C558CF"/>
    <w:rsid w:val="00C55ACA"/>
    <w:rsid w:val="00C55B7E"/>
    <w:rsid w:val="00C561AA"/>
    <w:rsid w:val="00C56346"/>
    <w:rsid w:val="00C56A5F"/>
    <w:rsid w:val="00C56ABF"/>
    <w:rsid w:val="00C56B2E"/>
    <w:rsid w:val="00C56B38"/>
    <w:rsid w:val="00C5701A"/>
    <w:rsid w:val="00C5729D"/>
    <w:rsid w:val="00C57397"/>
    <w:rsid w:val="00C5761C"/>
    <w:rsid w:val="00C57678"/>
    <w:rsid w:val="00C5769F"/>
    <w:rsid w:val="00C576B0"/>
    <w:rsid w:val="00C576C4"/>
    <w:rsid w:val="00C578B2"/>
    <w:rsid w:val="00C57974"/>
    <w:rsid w:val="00C57992"/>
    <w:rsid w:val="00C57A18"/>
    <w:rsid w:val="00C57B59"/>
    <w:rsid w:val="00C57DFA"/>
    <w:rsid w:val="00C57F54"/>
    <w:rsid w:val="00C600E0"/>
    <w:rsid w:val="00C602C7"/>
    <w:rsid w:val="00C60320"/>
    <w:rsid w:val="00C60329"/>
    <w:rsid w:val="00C6036B"/>
    <w:rsid w:val="00C60392"/>
    <w:rsid w:val="00C603B3"/>
    <w:rsid w:val="00C603D9"/>
    <w:rsid w:val="00C60486"/>
    <w:rsid w:val="00C60618"/>
    <w:rsid w:val="00C60E9B"/>
    <w:rsid w:val="00C6149C"/>
    <w:rsid w:val="00C61594"/>
    <w:rsid w:val="00C6198B"/>
    <w:rsid w:val="00C61C29"/>
    <w:rsid w:val="00C61EBF"/>
    <w:rsid w:val="00C61EF3"/>
    <w:rsid w:val="00C6229E"/>
    <w:rsid w:val="00C62327"/>
    <w:rsid w:val="00C6250C"/>
    <w:rsid w:val="00C62792"/>
    <w:rsid w:val="00C62A98"/>
    <w:rsid w:val="00C62C1F"/>
    <w:rsid w:val="00C62D9B"/>
    <w:rsid w:val="00C62F51"/>
    <w:rsid w:val="00C62F6D"/>
    <w:rsid w:val="00C633B5"/>
    <w:rsid w:val="00C635AA"/>
    <w:rsid w:val="00C6376F"/>
    <w:rsid w:val="00C63A6F"/>
    <w:rsid w:val="00C63DBD"/>
    <w:rsid w:val="00C63F68"/>
    <w:rsid w:val="00C63FF0"/>
    <w:rsid w:val="00C644E4"/>
    <w:rsid w:val="00C645D4"/>
    <w:rsid w:val="00C64677"/>
    <w:rsid w:val="00C64D30"/>
    <w:rsid w:val="00C65252"/>
    <w:rsid w:val="00C65399"/>
    <w:rsid w:val="00C65499"/>
    <w:rsid w:val="00C654A6"/>
    <w:rsid w:val="00C654B5"/>
    <w:rsid w:val="00C655D3"/>
    <w:rsid w:val="00C655DA"/>
    <w:rsid w:val="00C6561A"/>
    <w:rsid w:val="00C65683"/>
    <w:rsid w:val="00C65749"/>
    <w:rsid w:val="00C657EC"/>
    <w:rsid w:val="00C6589F"/>
    <w:rsid w:val="00C65A21"/>
    <w:rsid w:val="00C65B14"/>
    <w:rsid w:val="00C65D40"/>
    <w:rsid w:val="00C66236"/>
    <w:rsid w:val="00C66238"/>
    <w:rsid w:val="00C66311"/>
    <w:rsid w:val="00C66499"/>
    <w:rsid w:val="00C66504"/>
    <w:rsid w:val="00C6668B"/>
    <w:rsid w:val="00C6676D"/>
    <w:rsid w:val="00C66C43"/>
    <w:rsid w:val="00C66C54"/>
    <w:rsid w:val="00C66E25"/>
    <w:rsid w:val="00C67311"/>
    <w:rsid w:val="00C674AA"/>
    <w:rsid w:val="00C6754C"/>
    <w:rsid w:val="00C67633"/>
    <w:rsid w:val="00C676CC"/>
    <w:rsid w:val="00C676D1"/>
    <w:rsid w:val="00C67725"/>
    <w:rsid w:val="00C677A0"/>
    <w:rsid w:val="00C677A1"/>
    <w:rsid w:val="00C67B00"/>
    <w:rsid w:val="00C67F90"/>
    <w:rsid w:val="00C7006F"/>
    <w:rsid w:val="00C700FA"/>
    <w:rsid w:val="00C70171"/>
    <w:rsid w:val="00C70394"/>
    <w:rsid w:val="00C703E5"/>
    <w:rsid w:val="00C70454"/>
    <w:rsid w:val="00C7046A"/>
    <w:rsid w:val="00C704C6"/>
    <w:rsid w:val="00C70509"/>
    <w:rsid w:val="00C70516"/>
    <w:rsid w:val="00C7094F"/>
    <w:rsid w:val="00C70C7C"/>
    <w:rsid w:val="00C70D7C"/>
    <w:rsid w:val="00C710FB"/>
    <w:rsid w:val="00C7111F"/>
    <w:rsid w:val="00C71552"/>
    <w:rsid w:val="00C7155E"/>
    <w:rsid w:val="00C715E3"/>
    <w:rsid w:val="00C71658"/>
    <w:rsid w:val="00C717B0"/>
    <w:rsid w:val="00C71AD5"/>
    <w:rsid w:val="00C71D2B"/>
    <w:rsid w:val="00C71E92"/>
    <w:rsid w:val="00C71F2E"/>
    <w:rsid w:val="00C71F90"/>
    <w:rsid w:val="00C722D3"/>
    <w:rsid w:val="00C725F7"/>
    <w:rsid w:val="00C7261B"/>
    <w:rsid w:val="00C727B1"/>
    <w:rsid w:val="00C729D2"/>
    <w:rsid w:val="00C72A02"/>
    <w:rsid w:val="00C732F9"/>
    <w:rsid w:val="00C73487"/>
    <w:rsid w:val="00C734D8"/>
    <w:rsid w:val="00C735C4"/>
    <w:rsid w:val="00C73A11"/>
    <w:rsid w:val="00C73AAD"/>
    <w:rsid w:val="00C73C79"/>
    <w:rsid w:val="00C73E4B"/>
    <w:rsid w:val="00C73FDF"/>
    <w:rsid w:val="00C7400A"/>
    <w:rsid w:val="00C74363"/>
    <w:rsid w:val="00C74602"/>
    <w:rsid w:val="00C7480D"/>
    <w:rsid w:val="00C748B3"/>
    <w:rsid w:val="00C74955"/>
    <w:rsid w:val="00C749DB"/>
    <w:rsid w:val="00C74D87"/>
    <w:rsid w:val="00C74E3F"/>
    <w:rsid w:val="00C751F5"/>
    <w:rsid w:val="00C754D7"/>
    <w:rsid w:val="00C7557D"/>
    <w:rsid w:val="00C7565F"/>
    <w:rsid w:val="00C7567C"/>
    <w:rsid w:val="00C756BC"/>
    <w:rsid w:val="00C7575D"/>
    <w:rsid w:val="00C7587F"/>
    <w:rsid w:val="00C75935"/>
    <w:rsid w:val="00C759CC"/>
    <w:rsid w:val="00C75BA8"/>
    <w:rsid w:val="00C75EE7"/>
    <w:rsid w:val="00C760E3"/>
    <w:rsid w:val="00C761CD"/>
    <w:rsid w:val="00C76510"/>
    <w:rsid w:val="00C76716"/>
    <w:rsid w:val="00C76752"/>
    <w:rsid w:val="00C767A7"/>
    <w:rsid w:val="00C76A32"/>
    <w:rsid w:val="00C76ABC"/>
    <w:rsid w:val="00C76BB1"/>
    <w:rsid w:val="00C76EB0"/>
    <w:rsid w:val="00C76F10"/>
    <w:rsid w:val="00C77429"/>
    <w:rsid w:val="00C778F6"/>
    <w:rsid w:val="00C778F8"/>
    <w:rsid w:val="00C779AD"/>
    <w:rsid w:val="00C77A08"/>
    <w:rsid w:val="00C77A1C"/>
    <w:rsid w:val="00C77AF3"/>
    <w:rsid w:val="00C77B5A"/>
    <w:rsid w:val="00C77C74"/>
    <w:rsid w:val="00C77EB4"/>
    <w:rsid w:val="00C77F4A"/>
    <w:rsid w:val="00C8008F"/>
    <w:rsid w:val="00C80592"/>
    <w:rsid w:val="00C809AF"/>
    <w:rsid w:val="00C809F8"/>
    <w:rsid w:val="00C80AEA"/>
    <w:rsid w:val="00C80B65"/>
    <w:rsid w:val="00C80BF7"/>
    <w:rsid w:val="00C80C1A"/>
    <w:rsid w:val="00C80D4F"/>
    <w:rsid w:val="00C80D53"/>
    <w:rsid w:val="00C80D92"/>
    <w:rsid w:val="00C80E74"/>
    <w:rsid w:val="00C80EDB"/>
    <w:rsid w:val="00C80FEA"/>
    <w:rsid w:val="00C8106E"/>
    <w:rsid w:val="00C810EC"/>
    <w:rsid w:val="00C81191"/>
    <w:rsid w:val="00C811A7"/>
    <w:rsid w:val="00C8133A"/>
    <w:rsid w:val="00C81477"/>
    <w:rsid w:val="00C8157A"/>
    <w:rsid w:val="00C816CF"/>
    <w:rsid w:val="00C81746"/>
    <w:rsid w:val="00C81A52"/>
    <w:rsid w:val="00C81AE5"/>
    <w:rsid w:val="00C81B1D"/>
    <w:rsid w:val="00C81CD4"/>
    <w:rsid w:val="00C81E46"/>
    <w:rsid w:val="00C81FC7"/>
    <w:rsid w:val="00C82397"/>
    <w:rsid w:val="00C823CC"/>
    <w:rsid w:val="00C82759"/>
    <w:rsid w:val="00C827BF"/>
    <w:rsid w:val="00C82984"/>
    <w:rsid w:val="00C8299F"/>
    <w:rsid w:val="00C82A38"/>
    <w:rsid w:val="00C82A3F"/>
    <w:rsid w:val="00C82AFA"/>
    <w:rsid w:val="00C82DF3"/>
    <w:rsid w:val="00C82EEE"/>
    <w:rsid w:val="00C82EEF"/>
    <w:rsid w:val="00C82F2E"/>
    <w:rsid w:val="00C82F93"/>
    <w:rsid w:val="00C83010"/>
    <w:rsid w:val="00C8321E"/>
    <w:rsid w:val="00C83699"/>
    <w:rsid w:val="00C838D9"/>
    <w:rsid w:val="00C8391C"/>
    <w:rsid w:val="00C8397D"/>
    <w:rsid w:val="00C83E95"/>
    <w:rsid w:val="00C840E8"/>
    <w:rsid w:val="00C84156"/>
    <w:rsid w:val="00C8416E"/>
    <w:rsid w:val="00C84348"/>
    <w:rsid w:val="00C843CE"/>
    <w:rsid w:val="00C84421"/>
    <w:rsid w:val="00C844BF"/>
    <w:rsid w:val="00C8457C"/>
    <w:rsid w:val="00C846FB"/>
    <w:rsid w:val="00C84A62"/>
    <w:rsid w:val="00C84C34"/>
    <w:rsid w:val="00C84CAD"/>
    <w:rsid w:val="00C84D8E"/>
    <w:rsid w:val="00C850C7"/>
    <w:rsid w:val="00C8522B"/>
    <w:rsid w:val="00C85240"/>
    <w:rsid w:val="00C85341"/>
    <w:rsid w:val="00C858AA"/>
    <w:rsid w:val="00C858B7"/>
    <w:rsid w:val="00C85909"/>
    <w:rsid w:val="00C859F1"/>
    <w:rsid w:val="00C85B5A"/>
    <w:rsid w:val="00C85C2E"/>
    <w:rsid w:val="00C85F67"/>
    <w:rsid w:val="00C8608C"/>
    <w:rsid w:val="00C860B6"/>
    <w:rsid w:val="00C865BE"/>
    <w:rsid w:val="00C86890"/>
    <w:rsid w:val="00C86922"/>
    <w:rsid w:val="00C86B3C"/>
    <w:rsid w:val="00C86B4E"/>
    <w:rsid w:val="00C86D8D"/>
    <w:rsid w:val="00C86F2C"/>
    <w:rsid w:val="00C86F97"/>
    <w:rsid w:val="00C86FFD"/>
    <w:rsid w:val="00C872DC"/>
    <w:rsid w:val="00C87335"/>
    <w:rsid w:val="00C87393"/>
    <w:rsid w:val="00C873CC"/>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A4D"/>
    <w:rsid w:val="00C90B54"/>
    <w:rsid w:val="00C90B61"/>
    <w:rsid w:val="00C91036"/>
    <w:rsid w:val="00C9111A"/>
    <w:rsid w:val="00C914F0"/>
    <w:rsid w:val="00C9163F"/>
    <w:rsid w:val="00C9180F"/>
    <w:rsid w:val="00C91843"/>
    <w:rsid w:val="00C91953"/>
    <w:rsid w:val="00C919BE"/>
    <w:rsid w:val="00C91A24"/>
    <w:rsid w:val="00C91F61"/>
    <w:rsid w:val="00C91FE5"/>
    <w:rsid w:val="00C921C8"/>
    <w:rsid w:val="00C9284E"/>
    <w:rsid w:val="00C928CA"/>
    <w:rsid w:val="00C92920"/>
    <w:rsid w:val="00C92BA4"/>
    <w:rsid w:val="00C92BA6"/>
    <w:rsid w:val="00C92F03"/>
    <w:rsid w:val="00C93492"/>
    <w:rsid w:val="00C935A5"/>
    <w:rsid w:val="00C93C21"/>
    <w:rsid w:val="00C93CBC"/>
    <w:rsid w:val="00C93FE2"/>
    <w:rsid w:val="00C9409C"/>
    <w:rsid w:val="00C94181"/>
    <w:rsid w:val="00C94733"/>
    <w:rsid w:val="00C9490D"/>
    <w:rsid w:val="00C94A15"/>
    <w:rsid w:val="00C94A73"/>
    <w:rsid w:val="00C94B1B"/>
    <w:rsid w:val="00C94BA2"/>
    <w:rsid w:val="00C94C4B"/>
    <w:rsid w:val="00C94DA2"/>
    <w:rsid w:val="00C94DB9"/>
    <w:rsid w:val="00C94DE3"/>
    <w:rsid w:val="00C94F23"/>
    <w:rsid w:val="00C9500D"/>
    <w:rsid w:val="00C95135"/>
    <w:rsid w:val="00C953E0"/>
    <w:rsid w:val="00C95551"/>
    <w:rsid w:val="00C95656"/>
    <w:rsid w:val="00C95B6A"/>
    <w:rsid w:val="00C95CB6"/>
    <w:rsid w:val="00C95F2D"/>
    <w:rsid w:val="00C96385"/>
    <w:rsid w:val="00C96486"/>
    <w:rsid w:val="00C9669A"/>
    <w:rsid w:val="00C96839"/>
    <w:rsid w:val="00C96BAC"/>
    <w:rsid w:val="00C96BCE"/>
    <w:rsid w:val="00C96C2D"/>
    <w:rsid w:val="00C973A9"/>
    <w:rsid w:val="00C9748A"/>
    <w:rsid w:val="00C975DB"/>
    <w:rsid w:val="00C97620"/>
    <w:rsid w:val="00C9763F"/>
    <w:rsid w:val="00C976E1"/>
    <w:rsid w:val="00C978BD"/>
    <w:rsid w:val="00C97A0C"/>
    <w:rsid w:val="00C97CCC"/>
    <w:rsid w:val="00CA016F"/>
    <w:rsid w:val="00CA023B"/>
    <w:rsid w:val="00CA045B"/>
    <w:rsid w:val="00CA05AA"/>
    <w:rsid w:val="00CA0B74"/>
    <w:rsid w:val="00CA0C16"/>
    <w:rsid w:val="00CA128A"/>
    <w:rsid w:val="00CA1456"/>
    <w:rsid w:val="00CA15F1"/>
    <w:rsid w:val="00CA1BA6"/>
    <w:rsid w:val="00CA1D2D"/>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6FE"/>
    <w:rsid w:val="00CA472D"/>
    <w:rsid w:val="00CA47FC"/>
    <w:rsid w:val="00CA4802"/>
    <w:rsid w:val="00CA4874"/>
    <w:rsid w:val="00CA48C7"/>
    <w:rsid w:val="00CA48CD"/>
    <w:rsid w:val="00CA4A47"/>
    <w:rsid w:val="00CA4ADD"/>
    <w:rsid w:val="00CA50E3"/>
    <w:rsid w:val="00CA5685"/>
    <w:rsid w:val="00CA58DC"/>
    <w:rsid w:val="00CA595F"/>
    <w:rsid w:val="00CA5A75"/>
    <w:rsid w:val="00CA5AED"/>
    <w:rsid w:val="00CA5B2D"/>
    <w:rsid w:val="00CA5B7E"/>
    <w:rsid w:val="00CA6188"/>
    <w:rsid w:val="00CA6282"/>
    <w:rsid w:val="00CA63FD"/>
    <w:rsid w:val="00CA64FE"/>
    <w:rsid w:val="00CA659C"/>
    <w:rsid w:val="00CA6761"/>
    <w:rsid w:val="00CA699B"/>
    <w:rsid w:val="00CA6A8B"/>
    <w:rsid w:val="00CA6AE8"/>
    <w:rsid w:val="00CA6B81"/>
    <w:rsid w:val="00CA6C38"/>
    <w:rsid w:val="00CA6CA4"/>
    <w:rsid w:val="00CA6CAF"/>
    <w:rsid w:val="00CA6F16"/>
    <w:rsid w:val="00CA7087"/>
    <w:rsid w:val="00CA70B8"/>
    <w:rsid w:val="00CA77FE"/>
    <w:rsid w:val="00CA7F3D"/>
    <w:rsid w:val="00CA7F47"/>
    <w:rsid w:val="00CB01EF"/>
    <w:rsid w:val="00CB0632"/>
    <w:rsid w:val="00CB0674"/>
    <w:rsid w:val="00CB0724"/>
    <w:rsid w:val="00CB0C51"/>
    <w:rsid w:val="00CB0DFD"/>
    <w:rsid w:val="00CB0E34"/>
    <w:rsid w:val="00CB0EAF"/>
    <w:rsid w:val="00CB0FC7"/>
    <w:rsid w:val="00CB1066"/>
    <w:rsid w:val="00CB149C"/>
    <w:rsid w:val="00CB180F"/>
    <w:rsid w:val="00CB18B3"/>
    <w:rsid w:val="00CB18E6"/>
    <w:rsid w:val="00CB1A22"/>
    <w:rsid w:val="00CB1B74"/>
    <w:rsid w:val="00CB1BB7"/>
    <w:rsid w:val="00CB1E02"/>
    <w:rsid w:val="00CB2120"/>
    <w:rsid w:val="00CB222D"/>
    <w:rsid w:val="00CB2317"/>
    <w:rsid w:val="00CB23CD"/>
    <w:rsid w:val="00CB24C1"/>
    <w:rsid w:val="00CB2563"/>
    <w:rsid w:val="00CB2596"/>
    <w:rsid w:val="00CB276B"/>
    <w:rsid w:val="00CB27DC"/>
    <w:rsid w:val="00CB2870"/>
    <w:rsid w:val="00CB2B7F"/>
    <w:rsid w:val="00CB2D4D"/>
    <w:rsid w:val="00CB2DF2"/>
    <w:rsid w:val="00CB2F87"/>
    <w:rsid w:val="00CB3255"/>
    <w:rsid w:val="00CB331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2D3"/>
    <w:rsid w:val="00CB5371"/>
    <w:rsid w:val="00CB5715"/>
    <w:rsid w:val="00CB58B7"/>
    <w:rsid w:val="00CB5A81"/>
    <w:rsid w:val="00CB5CB2"/>
    <w:rsid w:val="00CB5F06"/>
    <w:rsid w:val="00CB6168"/>
    <w:rsid w:val="00CB6269"/>
    <w:rsid w:val="00CB6295"/>
    <w:rsid w:val="00CB643D"/>
    <w:rsid w:val="00CB6CD7"/>
    <w:rsid w:val="00CB6D38"/>
    <w:rsid w:val="00CB6D75"/>
    <w:rsid w:val="00CB6FA2"/>
    <w:rsid w:val="00CB70CE"/>
    <w:rsid w:val="00CB733F"/>
    <w:rsid w:val="00CB75B3"/>
    <w:rsid w:val="00CB7679"/>
    <w:rsid w:val="00CB7694"/>
    <w:rsid w:val="00CB78B1"/>
    <w:rsid w:val="00CB7A28"/>
    <w:rsid w:val="00CB7C73"/>
    <w:rsid w:val="00CC023D"/>
    <w:rsid w:val="00CC042D"/>
    <w:rsid w:val="00CC0880"/>
    <w:rsid w:val="00CC0990"/>
    <w:rsid w:val="00CC0A34"/>
    <w:rsid w:val="00CC0D6E"/>
    <w:rsid w:val="00CC0E3B"/>
    <w:rsid w:val="00CC10BA"/>
    <w:rsid w:val="00CC1125"/>
    <w:rsid w:val="00CC1142"/>
    <w:rsid w:val="00CC1198"/>
    <w:rsid w:val="00CC122D"/>
    <w:rsid w:val="00CC16AF"/>
    <w:rsid w:val="00CC19B8"/>
    <w:rsid w:val="00CC1F70"/>
    <w:rsid w:val="00CC1F8D"/>
    <w:rsid w:val="00CC1FDB"/>
    <w:rsid w:val="00CC2624"/>
    <w:rsid w:val="00CC2B5A"/>
    <w:rsid w:val="00CC2BC0"/>
    <w:rsid w:val="00CC2DB5"/>
    <w:rsid w:val="00CC2F88"/>
    <w:rsid w:val="00CC328B"/>
    <w:rsid w:val="00CC3343"/>
    <w:rsid w:val="00CC35CB"/>
    <w:rsid w:val="00CC3732"/>
    <w:rsid w:val="00CC38D3"/>
    <w:rsid w:val="00CC398F"/>
    <w:rsid w:val="00CC3C4A"/>
    <w:rsid w:val="00CC3CEE"/>
    <w:rsid w:val="00CC3DEF"/>
    <w:rsid w:val="00CC3E85"/>
    <w:rsid w:val="00CC40BC"/>
    <w:rsid w:val="00CC41DB"/>
    <w:rsid w:val="00CC436D"/>
    <w:rsid w:val="00CC443A"/>
    <w:rsid w:val="00CC4606"/>
    <w:rsid w:val="00CC4694"/>
    <w:rsid w:val="00CC4780"/>
    <w:rsid w:val="00CC47AD"/>
    <w:rsid w:val="00CC4888"/>
    <w:rsid w:val="00CC48EA"/>
    <w:rsid w:val="00CC493E"/>
    <w:rsid w:val="00CC4A5B"/>
    <w:rsid w:val="00CC4BED"/>
    <w:rsid w:val="00CC4C4D"/>
    <w:rsid w:val="00CC4EA3"/>
    <w:rsid w:val="00CC4FAE"/>
    <w:rsid w:val="00CC5140"/>
    <w:rsid w:val="00CC5221"/>
    <w:rsid w:val="00CC5359"/>
    <w:rsid w:val="00CC557D"/>
    <w:rsid w:val="00CC59DC"/>
    <w:rsid w:val="00CC5A0E"/>
    <w:rsid w:val="00CC5B2E"/>
    <w:rsid w:val="00CC5C19"/>
    <w:rsid w:val="00CC5C34"/>
    <w:rsid w:val="00CC5F9D"/>
    <w:rsid w:val="00CC6044"/>
    <w:rsid w:val="00CC6178"/>
    <w:rsid w:val="00CC61B0"/>
    <w:rsid w:val="00CC61ED"/>
    <w:rsid w:val="00CC623E"/>
    <w:rsid w:val="00CC6462"/>
    <w:rsid w:val="00CC66F1"/>
    <w:rsid w:val="00CC6C8A"/>
    <w:rsid w:val="00CC7073"/>
    <w:rsid w:val="00CC73B8"/>
    <w:rsid w:val="00CC75B8"/>
    <w:rsid w:val="00CC7677"/>
    <w:rsid w:val="00CC778A"/>
    <w:rsid w:val="00CC77DD"/>
    <w:rsid w:val="00CC799B"/>
    <w:rsid w:val="00CC7BB9"/>
    <w:rsid w:val="00CC7D0E"/>
    <w:rsid w:val="00CC7D23"/>
    <w:rsid w:val="00CC7D27"/>
    <w:rsid w:val="00CC7E28"/>
    <w:rsid w:val="00CC7E5F"/>
    <w:rsid w:val="00CC7EDB"/>
    <w:rsid w:val="00CC7FF1"/>
    <w:rsid w:val="00CD0314"/>
    <w:rsid w:val="00CD0496"/>
    <w:rsid w:val="00CD0542"/>
    <w:rsid w:val="00CD0683"/>
    <w:rsid w:val="00CD0762"/>
    <w:rsid w:val="00CD0793"/>
    <w:rsid w:val="00CD0998"/>
    <w:rsid w:val="00CD09FE"/>
    <w:rsid w:val="00CD0AB7"/>
    <w:rsid w:val="00CD0ACB"/>
    <w:rsid w:val="00CD0E8A"/>
    <w:rsid w:val="00CD0E96"/>
    <w:rsid w:val="00CD0F1E"/>
    <w:rsid w:val="00CD1045"/>
    <w:rsid w:val="00CD10D4"/>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2E6"/>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711"/>
    <w:rsid w:val="00CD4BA6"/>
    <w:rsid w:val="00CD4FD1"/>
    <w:rsid w:val="00CD4FF5"/>
    <w:rsid w:val="00CD5056"/>
    <w:rsid w:val="00CD51AA"/>
    <w:rsid w:val="00CD51D8"/>
    <w:rsid w:val="00CD53B6"/>
    <w:rsid w:val="00CD5566"/>
    <w:rsid w:val="00CD5816"/>
    <w:rsid w:val="00CD5B82"/>
    <w:rsid w:val="00CD5CC2"/>
    <w:rsid w:val="00CD5CF5"/>
    <w:rsid w:val="00CD5E6D"/>
    <w:rsid w:val="00CD5E8B"/>
    <w:rsid w:val="00CD6072"/>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8F"/>
    <w:rsid w:val="00CE04A8"/>
    <w:rsid w:val="00CE05C9"/>
    <w:rsid w:val="00CE07A0"/>
    <w:rsid w:val="00CE07AE"/>
    <w:rsid w:val="00CE092E"/>
    <w:rsid w:val="00CE0C11"/>
    <w:rsid w:val="00CE0D15"/>
    <w:rsid w:val="00CE0FDC"/>
    <w:rsid w:val="00CE12BB"/>
    <w:rsid w:val="00CE1332"/>
    <w:rsid w:val="00CE14D2"/>
    <w:rsid w:val="00CE1577"/>
    <w:rsid w:val="00CE15A5"/>
    <w:rsid w:val="00CE1753"/>
    <w:rsid w:val="00CE189C"/>
    <w:rsid w:val="00CE1C56"/>
    <w:rsid w:val="00CE2332"/>
    <w:rsid w:val="00CE260B"/>
    <w:rsid w:val="00CE278F"/>
    <w:rsid w:val="00CE28AC"/>
    <w:rsid w:val="00CE2B26"/>
    <w:rsid w:val="00CE2DD8"/>
    <w:rsid w:val="00CE2EDC"/>
    <w:rsid w:val="00CE2FA9"/>
    <w:rsid w:val="00CE2FDC"/>
    <w:rsid w:val="00CE3198"/>
    <w:rsid w:val="00CE31BA"/>
    <w:rsid w:val="00CE3445"/>
    <w:rsid w:val="00CE3768"/>
    <w:rsid w:val="00CE3ABC"/>
    <w:rsid w:val="00CE3B61"/>
    <w:rsid w:val="00CE3CE1"/>
    <w:rsid w:val="00CE3D19"/>
    <w:rsid w:val="00CE3D45"/>
    <w:rsid w:val="00CE3FD8"/>
    <w:rsid w:val="00CE4001"/>
    <w:rsid w:val="00CE4314"/>
    <w:rsid w:val="00CE4428"/>
    <w:rsid w:val="00CE4441"/>
    <w:rsid w:val="00CE44D7"/>
    <w:rsid w:val="00CE4589"/>
    <w:rsid w:val="00CE4952"/>
    <w:rsid w:val="00CE4B70"/>
    <w:rsid w:val="00CE4BA7"/>
    <w:rsid w:val="00CE4BC2"/>
    <w:rsid w:val="00CE4D35"/>
    <w:rsid w:val="00CE4D60"/>
    <w:rsid w:val="00CE4DA1"/>
    <w:rsid w:val="00CE4F38"/>
    <w:rsid w:val="00CE4F64"/>
    <w:rsid w:val="00CE50DE"/>
    <w:rsid w:val="00CE5333"/>
    <w:rsid w:val="00CE58D4"/>
    <w:rsid w:val="00CE5C36"/>
    <w:rsid w:val="00CE5CA7"/>
    <w:rsid w:val="00CE620A"/>
    <w:rsid w:val="00CE6432"/>
    <w:rsid w:val="00CE656F"/>
    <w:rsid w:val="00CE65D3"/>
    <w:rsid w:val="00CE685B"/>
    <w:rsid w:val="00CE69CE"/>
    <w:rsid w:val="00CE6BF3"/>
    <w:rsid w:val="00CE6C51"/>
    <w:rsid w:val="00CE6C75"/>
    <w:rsid w:val="00CE7171"/>
    <w:rsid w:val="00CE721F"/>
    <w:rsid w:val="00CE7323"/>
    <w:rsid w:val="00CE7413"/>
    <w:rsid w:val="00CE7678"/>
    <w:rsid w:val="00CE7733"/>
    <w:rsid w:val="00CE7818"/>
    <w:rsid w:val="00CE79AB"/>
    <w:rsid w:val="00CF001C"/>
    <w:rsid w:val="00CF0105"/>
    <w:rsid w:val="00CF0128"/>
    <w:rsid w:val="00CF0143"/>
    <w:rsid w:val="00CF01FA"/>
    <w:rsid w:val="00CF0329"/>
    <w:rsid w:val="00CF05BB"/>
    <w:rsid w:val="00CF07FC"/>
    <w:rsid w:val="00CF0AEC"/>
    <w:rsid w:val="00CF0BA7"/>
    <w:rsid w:val="00CF0E42"/>
    <w:rsid w:val="00CF0F65"/>
    <w:rsid w:val="00CF0F9E"/>
    <w:rsid w:val="00CF118E"/>
    <w:rsid w:val="00CF146D"/>
    <w:rsid w:val="00CF1473"/>
    <w:rsid w:val="00CF1614"/>
    <w:rsid w:val="00CF170E"/>
    <w:rsid w:val="00CF186F"/>
    <w:rsid w:val="00CF1893"/>
    <w:rsid w:val="00CF1BD7"/>
    <w:rsid w:val="00CF1D0F"/>
    <w:rsid w:val="00CF1E67"/>
    <w:rsid w:val="00CF205E"/>
    <w:rsid w:val="00CF207E"/>
    <w:rsid w:val="00CF20CE"/>
    <w:rsid w:val="00CF2142"/>
    <w:rsid w:val="00CF2252"/>
    <w:rsid w:val="00CF236F"/>
    <w:rsid w:val="00CF23D9"/>
    <w:rsid w:val="00CF25D5"/>
    <w:rsid w:val="00CF2710"/>
    <w:rsid w:val="00CF27DA"/>
    <w:rsid w:val="00CF2898"/>
    <w:rsid w:val="00CF2B24"/>
    <w:rsid w:val="00CF2BE0"/>
    <w:rsid w:val="00CF2BE4"/>
    <w:rsid w:val="00CF2C0A"/>
    <w:rsid w:val="00CF2EBE"/>
    <w:rsid w:val="00CF325F"/>
    <w:rsid w:val="00CF3780"/>
    <w:rsid w:val="00CF37C2"/>
    <w:rsid w:val="00CF3979"/>
    <w:rsid w:val="00CF3ACC"/>
    <w:rsid w:val="00CF3BA7"/>
    <w:rsid w:val="00CF3D3B"/>
    <w:rsid w:val="00CF3E9E"/>
    <w:rsid w:val="00CF41D0"/>
    <w:rsid w:val="00CF4263"/>
    <w:rsid w:val="00CF4413"/>
    <w:rsid w:val="00CF507C"/>
    <w:rsid w:val="00CF5343"/>
    <w:rsid w:val="00CF5625"/>
    <w:rsid w:val="00CF58FC"/>
    <w:rsid w:val="00CF59D8"/>
    <w:rsid w:val="00CF5A14"/>
    <w:rsid w:val="00CF5B21"/>
    <w:rsid w:val="00CF5B41"/>
    <w:rsid w:val="00CF5CF6"/>
    <w:rsid w:val="00CF5F4D"/>
    <w:rsid w:val="00CF6039"/>
    <w:rsid w:val="00CF64E7"/>
    <w:rsid w:val="00CF653C"/>
    <w:rsid w:val="00CF6586"/>
    <w:rsid w:val="00CF65CA"/>
    <w:rsid w:val="00CF6AEF"/>
    <w:rsid w:val="00CF6BAC"/>
    <w:rsid w:val="00CF6D5C"/>
    <w:rsid w:val="00CF6F26"/>
    <w:rsid w:val="00CF7003"/>
    <w:rsid w:val="00CF7014"/>
    <w:rsid w:val="00CF7168"/>
    <w:rsid w:val="00CF75D3"/>
    <w:rsid w:val="00CF76B1"/>
    <w:rsid w:val="00CF76CD"/>
    <w:rsid w:val="00CF783E"/>
    <w:rsid w:val="00CF7854"/>
    <w:rsid w:val="00CF791B"/>
    <w:rsid w:val="00CF79ED"/>
    <w:rsid w:val="00CF7B2E"/>
    <w:rsid w:val="00CF7C7D"/>
    <w:rsid w:val="00CF7F4D"/>
    <w:rsid w:val="00D004CA"/>
    <w:rsid w:val="00D007C2"/>
    <w:rsid w:val="00D00BA1"/>
    <w:rsid w:val="00D00D0C"/>
    <w:rsid w:val="00D00D21"/>
    <w:rsid w:val="00D01191"/>
    <w:rsid w:val="00D011AD"/>
    <w:rsid w:val="00D011C2"/>
    <w:rsid w:val="00D0123A"/>
    <w:rsid w:val="00D012B6"/>
    <w:rsid w:val="00D014DE"/>
    <w:rsid w:val="00D01686"/>
    <w:rsid w:val="00D0168C"/>
    <w:rsid w:val="00D01690"/>
    <w:rsid w:val="00D017B6"/>
    <w:rsid w:val="00D01887"/>
    <w:rsid w:val="00D0189B"/>
    <w:rsid w:val="00D01C1C"/>
    <w:rsid w:val="00D01CFE"/>
    <w:rsid w:val="00D01E18"/>
    <w:rsid w:val="00D01EB9"/>
    <w:rsid w:val="00D01EF4"/>
    <w:rsid w:val="00D020D5"/>
    <w:rsid w:val="00D02211"/>
    <w:rsid w:val="00D0232B"/>
    <w:rsid w:val="00D02733"/>
    <w:rsid w:val="00D03517"/>
    <w:rsid w:val="00D03A97"/>
    <w:rsid w:val="00D03BC7"/>
    <w:rsid w:val="00D03C67"/>
    <w:rsid w:val="00D03E67"/>
    <w:rsid w:val="00D03EAA"/>
    <w:rsid w:val="00D03FBA"/>
    <w:rsid w:val="00D04241"/>
    <w:rsid w:val="00D0451B"/>
    <w:rsid w:val="00D049BC"/>
    <w:rsid w:val="00D04B6B"/>
    <w:rsid w:val="00D04DA9"/>
    <w:rsid w:val="00D04DEC"/>
    <w:rsid w:val="00D04ED4"/>
    <w:rsid w:val="00D04F7D"/>
    <w:rsid w:val="00D051B8"/>
    <w:rsid w:val="00D051FE"/>
    <w:rsid w:val="00D053DF"/>
    <w:rsid w:val="00D05449"/>
    <w:rsid w:val="00D058DF"/>
    <w:rsid w:val="00D05D61"/>
    <w:rsid w:val="00D06180"/>
    <w:rsid w:val="00D063B6"/>
    <w:rsid w:val="00D063DE"/>
    <w:rsid w:val="00D06559"/>
    <w:rsid w:val="00D06562"/>
    <w:rsid w:val="00D065B6"/>
    <w:rsid w:val="00D067EE"/>
    <w:rsid w:val="00D067FD"/>
    <w:rsid w:val="00D069EB"/>
    <w:rsid w:val="00D06B93"/>
    <w:rsid w:val="00D06C27"/>
    <w:rsid w:val="00D06C47"/>
    <w:rsid w:val="00D06D79"/>
    <w:rsid w:val="00D06DA9"/>
    <w:rsid w:val="00D06FF0"/>
    <w:rsid w:val="00D07235"/>
    <w:rsid w:val="00D0723D"/>
    <w:rsid w:val="00D07250"/>
    <w:rsid w:val="00D0726E"/>
    <w:rsid w:val="00D07425"/>
    <w:rsid w:val="00D074C3"/>
    <w:rsid w:val="00D074E4"/>
    <w:rsid w:val="00D0758E"/>
    <w:rsid w:val="00D0770C"/>
    <w:rsid w:val="00D07745"/>
    <w:rsid w:val="00D0777C"/>
    <w:rsid w:val="00D077A0"/>
    <w:rsid w:val="00D0780B"/>
    <w:rsid w:val="00D078E4"/>
    <w:rsid w:val="00D07910"/>
    <w:rsid w:val="00D07A46"/>
    <w:rsid w:val="00D07BBF"/>
    <w:rsid w:val="00D07D9F"/>
    <w:rsid w:val="00D07E07"/>
    <w:rsid w:val="00D1006B"/>
    <w:rsid w:val="00D101AD"/>
    <w:rsid w:val="00D10372"/>
    <w:rsid w:val="00D103FB"/>
    <w:rsid w:val="00D10471"/>
    <w:rsid w:val="00D10483"/>
    <w:rsid w:val="00D1065F"/>
    <w:rsid w:val="00D1072E"/>
    <w:rsid w:val="00D1094F"/>
    <w:rsid w:val="00D10E4A"/>
    <w:rsid w:val="00D10EAD"/>
    <w:rsid w:val="00D10F40"/>
    <w:rsid w:val="00D10F4D"/>
    <w:rsid w:val="00D10FF4"/>
    <w:rsid w:val="00D1112A"/>
    <w:rsid w:val="00D111C7"/>
    <w:rsid w:val="00D11224"/>
    <w:rsid w:val="00D1122E"/>
    <w:rsid w:val="00D1123A"/>
    <w:rsid w:val="00D11418"/>
    <w:rsid w:val="00D1175A"/>
    <w:rsid w:val="00D11D1A"/>
    <w:rsid w:val="00D11D24"/>
    <w:rsid w:val="00D11D30"/>
    <w:rsid w:val="00D11F36"/>
    <w:rsid w:val="00D1217D"/>
    <w:rsid w:val="00D121E0"/>
    <w:rsid w:val="00D121FA"/>
    <w:rsid w:val="00D12332"/>
    <w:rsid w:val="00D1238A"/>
    <w:rsid w:val="00D12427"/>
    <w:rsid w:val="00D12565"/>
    <w:rsid w:val="00D125E6"/>
    <w:rsid w:val="00D12781"/>
    <w:rsid w:val="00D12894"/>
    <w:rsid w:val="00D128CF"/>
    <w:rsid w:val="00D12A4A"/>
    <w:rsid w:val="00D12C1D"/>
    <w:rsid w:val="00D12DA5"/>
    <w:rsid w:val="00D12E1F"/>
    <w:rsid w:val="00D12F5C"/>
    <w:rsid w:val="00D12FF4"/>
    <w:rsid w:val="00D131C9"/>
    <w:rsid w:val="00D132F3"/>
    <w:rsid w:val="00D1354C"/>
    <w:rsid w:val="00D13569"/>
    <w:rsid w:val="00D13788"/>
    <w:rsid w:val="00D13896"/>
    <w:rsid w:val="00D13981"/>
    <w:rsid w:val="00D13A44"/>
    <w:rsid w:val="00D13CB2"/>
    <w:rsid w:val="00D141B2"/>
    <w:rsid w:val="00D14261"/>
    <w:rsid w:val="00D1453B"/>
    <w:rsid w:val="00D145B5"/>
    <w:rsid w:val="00D1473C"/>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42D"/>
    <w:rsid w:val="00D17677"/>
    <w:rsid w:val="00D17E90"/>
    <w:rsid w:val="00D20085"/>
    <w:rsid w:val="00D20989"/>
    <w:rsid w:val="00D20AC4"/>
    <w:rsid w:val="00D20B7B"/>
    <w:rsid w:val="00D20E86"/>
    <w:rsid w:val="00D2115F"/>
    <w:rsid w:val="00D21419"/>
    <w:rsid w:val="00D214B6"/>
    <w:rsid w:val="00D215A7"/>
    <w:rsid w:val="00D21604"/>
    <w:rsid w:val="00D216B4"/>
    <w:rsid w:val="00D21798"/>
    <w:rsid w:val="00D21896"/>
    <w:rsid w:val="00D2197C"/>
    <w:rsid w:val="00D21B48"/>
    <w:rsid w:val="00D21BDB"/>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10B"/>
    <w:rsid w:val="00D2329A"/>
    <w:rsid w:val="00D234A8"/>
    <w:rsid w:val="00D234DC"/>
    <w:rsid w:val="00D2360A"/>
    <w:rsid w:val="00D236D8"/>
    <w:rsid w:val="00D237F3"/>
    <w:rsid w:val="00D23810"/>
    <w:rsid w:val="00D23EFB"/>
    <w:rsid w:val="00D242D3"/>
    <w:rsid w:val="00D249F1"/>
    <w:rsid w:val="00D24A9E"/>
    <w:rsid w:val="00D24CEE"/>
    <w:rsid w:val="00D24D86"/>
    <w:rsid w:val="00D24E81"/>
    <w:rsid w:val="00D24E91"/>
    <w:rsid w:val="00D24F7E"/>
    <w:rsid w:val="00D2534D"/>
    <w:rsid w:val="00D25440"/>
    <w:rsid w:val="00D25454"/>
    <w:rsid w:val="00D254C9"/>
    <w:rsid w:val="00D2578D"/>
    <w:rsid w:val="00D2593E"/>
    <w:rsid w:val="00D25987"/>
    <w:rsid w:val="00D25992"/>
    <w:rsid w:val="00D25A20"/>
    <w:rsid w:val="00D25B3E"/>
    <w:rsid w:val="00D25C7D"/>
    <w:rsid w:val="00D25D1F"/>
    <w:rsid w:val="00D25D5D"/>
    <w:rsid w:val="00D25F76"/>
    <w:rsid w:val="00D25FCA"/>
    <w:rsid w:val="00D25FFA"/>
    <w:rsid w:val="00D2609C"/>
    <w:rsid w:val="00D263C9"/>
    <w:rsid w:val="00D26495"/>
    <w:rsid w:val="00D264E4"/>
    <w:rsid w:val="00D2665A"/>
    <w:rsid w:val="00D26708"/>
    <w:rsid w:val="00D268AB"/>
    <w:rsid w:val="00D269C9"/>
    <w:rsid w:val="00D26BF5"/>
    <w:rsid w:val="00D26C22"/>
    <w:rsid w:val="00D26E64"/>
    <w:rsid w:val="00D2706F"/>
    <w:rsid w:val="00D273C2"/>
    <w:rsid w:val="00D2741A"/>
    <w:rsid w:val="00D27461"/>
    <w:rsid w:val="00D274E5"/>
    <w:rsid w:val="00D27728"/>
    <w:rsid w:val="00D2788A"/>
    <w:rsid w:val="00D27916"/>
    <w:rsid w:val="00D27B29"/>
    <w:rsid w:val="00D302BA"/>
    <w:rsid w:val="00D30881"/>
    <w:rsid w:val="00D3091D"/>
    <w:rsid w:val="00D30994"/>
    <w:rsid w:val="00D309A3"/>
    <w:rsid w:val="00D30AA2"/>
    <w:rsid w:val="00D30B35"/>
    <w:rsid w:val="00D30B7E"/>
    <w:rsid w:val="00D30D49"/>
    <w:rsid w:val="00D30D5D"/>
    <w:rsid w:val="00D31392"/>
    <w:rsid w:val="00D31395"/>
    <w:rsid w:val="00D3146D"/>
    <w:rsid w:val="00D3198F"/>
    <w:rsid w:val="00D31A35"/>
    <w:rsid w:val="00D31A71"/>
    <w:rsid w:val="00D31A9E"/>
    <w:rsid w:val="00D31B4F"/>
    <w:rsid w:val="00D31BF1"/>
    <w:rsid w:val="00D31CA6"/>
    <w:rsid w:val="00D31D58"/>
    <w:rsid w:val="00D31E5F"/>
    <w:rsid w:val="00D3208E"/>
    <w:rsid w:val="00D32103"/>
    <w:rsid w:val="00D3214D"/>
    <w:rsid w:val="00D322D3"/>
    <w:rsid w:val="00D32496"/>
    <w:rsid w:val="00D325A4"/>
    <w:rsid w:val="00D326CB"/>
    <w:rsid w:val="00D32735"/>
    <w:rsid w:val="00D32786"/>
    <w:rsid w:val="00D32804"/>
    <w:rsid w:val="00D3284F"/>
    <w:rsid w:val="00D328B8"/>
    <w:rsid w:val="00D328E4"/>
    <w:rsid w:val="00D3295D"/>
    <w:rsid w:val="00D32ADA"/>
    <w:rsid w:val="00D32B42"/>
    <w:rsid w:val="00D33467"/>
    <w:rsid w:val="00D33543"/>
    <w:rsid w:val="00D3365E"/>
    <w:rsid w:val="00D336A3"/>
    <w:rsid w:val="00D336E6"/>
    <w:rsid w:val="00D337B4"/>
    <w:rsid w:val="00D33992"/>
    <w:rsid w:val="00D339AE"/>
    <w:rsid w:val="00D33A0E"/>
    <w:rsid w:val="00D33A86"/>
    <w:rsid w:val="00D33E5B"/>
    <w:rsid w:val="00D33EB8"/>
    <w:rsid w:val="00D33EEA"/>
    <w:rsid w:val="00D342B4"/>
    <w:rsid w:val="00D342EE"/>
    <w:rsid w:val="00D3430C"/>
    <w:rsid w:val="00D34700"/>
    <w:rsid w:val="00D34749"/>
    <w:rsid w:val="00D34818"/>
    <w:rsid w:val="00D34915"/>
    <w:rsid w:val="00D34CE5"/>
    <w:rsid w:val="00D34E98"/>
    <w:rsid w:val="00D34F16"/>
    <w:rsid w:val="00D35043"/>
    <w:rsid w:val="00D3504A"/>
    <w:rsid w:val="00D35118"/>
    <w:rsid w:val="00D35412"/>
    <w:rsid w:val="00D35536"/>
    <w:rsid w:val="00D355B9"/>
    <w:rsid w:val="00D35A9B"/>
    <w:rsid w:val="00D35ABE"/>
    <w:rsid w:val="00D35B43"/>
    <w:rsid w:val="00D35EA9"/>
    <w:rsid w:val="00D35EB9"/>
    <w:rsid w:val="00D35EBA"/>
    <w:rsid w:val="00D35F31"/>
    <w:rsid w:val="00D360FE"/>
    <w:rsid w:val="00D36277"/>
    <w:rsid w:val="00D362A2"/>
    <w:rsid w:val="00D362D6"/>
    <w:rsid w:val="00D3630D"/>
    <w:rsid w:val="00D363CB"/>
    <w:rsid w:val="00D365D9"/>
    <w:rsid w:val="00D3691C"/>
    <w:rsid w:val="00D36ACE"/>
    <w:rsid w:val="00D36B69"/>
    <w:rsid w:val="00D36CA5"/>
    <w:rsid w:val="00D36CA8"/>
    <w:rsid w:val="00D36CC6"/>
    <w:rsid w:val="00D36DAF"/>
    <w:rsid w:val="00D36E8F"/>
    <w:rsid w:val="00D370F1"/>
    <w:rsid w:val="00D371BF"/>
    <w:rsid w:val="00D37691"/>
    <w:rsid w:val="00D379BB"/>
    <w:rsid w:val="00D37BC6"/>
    <w:rsid w:val="00D37E34"/>
    <w:rsid w:val="00D40066"/>
    <w:rsid w:val="00D40324"/>
    <w:rsid w:val="00D403D7"/>
    <w:rsid w:val="00D404F3"/>
    <w:rsid w:val="00D40520"/>
    <w:rsid w:val="00D4083B"/>
    <w:rsid w:val="00D40926"/>
    <w:rsid w:val="00D40968"/>
    <w:rsid w:val="00D411A9"/>
    <w:rsid w:val="00D41408"/>
    <w:rsid w:val="00D414CE"/>
    <w:rsid w:val="00D414D9"/>
    <w:rsid w:val="00D416E6"/>
    <w:rsid w:val="00D41949"/>
    <w:rsid w:val="00D41AF3"/>
    <w:rsid w:val="00D41B35"/>
    <w:rsid w:val="00D41B97"/>
    <w:rsid w:val="00D41D1E"/>
    <w:rsid w:val="00D4266A"/>
    <w:rsid w:val="00D42725"/>
    <w:rsid w:val="00D427EB"/>
    <w:rsid w:val="00D42AEA"/>
    <w:rsid w:val="00D42B50"/>
    <w:rsid w:val="00D42C04"/>
    <w:rsid w:val="00D42E71"/>
    <w:rsid w:val="00D43061"/>
    <w:rsid w:val="00D43283"/>
    <w:rsid w:val="00D434AF"/>
    <w:rsid w:val="00D434B2"/>
    <w:rsid w:val="00D43677"/>
    <w:rsid w:val="00D43740"/>
    <w:rsid w:val="00D4379F"/>
    <w:rsid w:val="00D43805"/>
    <w:rsid w:val="00D43CE1"/>
    <w:rsid w:val="00D43E2E"/>
    <w:rsid w:val="00D43E30"/>
    <w:rsid w:val="00D43E46"/>
    <w:rsid w:val="00D43EA2"/>
    <w:rsid w:val="00D43EF7"/>
    <w:rsid w:val="00D43F2B"/>
    <w:rsid w:val="00D43FBC"/>
    <w:rsid w:val="00D44192"/>
    <w:rsid w:val="00D44241"/>
    <w:rsid w:val="00D443EF"/>
    <w:rsid w:val="00D447B6"/>
    <w:rsid w:val="00D4491D"/>
    <w:rsid w:val="00D44DE5"/>
    <w:rsid w:val="00D44FE2"/>
    <w:rsid w:val="00D4509E"/>
    <w:rsid w:val="00D4517C"/>
    <w:rsid w:val="00D45308"/>
    <w:rsid w:val="00D4543E"/>
    <w:rsid w:val="00D45443"/>
    <w:rsid w:val="00D45627"/>
    <w:rsid w:val="00D45865"/>
    <w:rsid w:val="00D45A4D"/>
    <w:rsid w:val="00D45C1D"/>
    <w:rsid w:val="00D45F3B"/>
    <w:rsid w:val="00D45FBE"/>
    <w:rsid w:val="00D45FE0"/>
    <w:rsid w:val="00D464C3"/>
    <w:rsid w:val="00D46678"/>
    <w:rsid w:val="00D46791"/>
    <w:rsid w:val="00D467C7"/>
    <w:rsid w:val="00D467E3"/>
    <w:rsid w:val="00D469D5"/>
    <w:rsid w:val="00D46ACB"/>
    <w:rsid w:val="00D46D62"/>
    <w:rsid w:val="00D4706A"/>
    <w:rsid w:val="00D47093"/>
    <w:rsid w:val="00D471F5"/>
    <w:rsid w:val="00D472B9"/>
    <w:rsid w:val="00D4775D"/>
    <w:rsid w:val="00D477AA"/>
    <w:rsid w:val="00D4782C"/>
    <w:rsid w:val="00D47976"/>
    <w:rsid w:val="00D479BA"/>
    <w:rsid w:val="00D47C6A"/>
    <w:rsid w:val="00D47D30"/>
    <w:rsid w:val="00D500E4"/>
    <w:rsid w:val="00D500F9"/>
    <w:rsid w:val="00D5023C"/>
    <w:rsid w:val="00D50252"/>
    <w:rsid w:val="00D50419"/>
    <w:rsid w:val="00D50529"/>
    <w:rsid w:val="00D50810"/>
    <w:rsid w:val="00D50A30"/>
    <w:rsid w:val="00D50AEE"/>
    <w:rsid w:val="00D50C7B"/>
    <w:rsid w:val="00D50E42"/>
    <w:rsid w:val="00D515D5"/>
    <w:rsid w:val="00D51602"/>
    <w:rsid w:val="00D51637"/>
    <w:rsid w:val="00D516A9"/>
    <w:rsid w:val="00D516FD"/>
    <w:rsid w:val="00D518F3"/>
    <w:rsid w:val="00D519D0"/>
    <w:rsid w:val="00D51B93"/>
    <w:rsid w:val="00D51BC5"/>
    <w:rsid w:val="00D51E00"/>
    <w:rsid w:val="00D51E51"/>
    <w:rsid w:val="00D51EAF"/>
    <w:rsid w:val="00D523CD"/>
    <w:rsid w:val="00D52913"/>
    <w:rsid w:val="00D52927"/>
    <w:rsid w:val="00D52F23"/>
    <w:rsid w:val="00D531FE"/>
    <w:rsid w:val="00D532B7"/>
    <w:rsid w:val="00D532EF"/>
    <w:rsid w:val="00D53344"/>
    <w:rsid w:val="00D53457"/>
    <w:rsid w:val="00D534E4"/>
    <w:rsid w:val="00D5361A"/>
    <w:rsid w:val="00D53883"/>
    <w:rsid w:val="00D53A0E"/>
    <w:rsid w:val="00D53A5F"/>
    <w:rsid w:val="00D53BA1"/>
    <w:rsid w:val="00D53C01"/>
    <w:rsid w:val="00D53E33"/>
    <w:rsid w:val="00D541D5"/>
    <w:rsid w:val="00D54423"/>
    <w:rsid w:val="00D5442A"/>
    <w:rsid w:val="00D54781"/>
    <w:rsid w:val="00D547FB"/>
    <w:rsid w:val="00D54AE7"/>
    <w:rsid w:val="00D54D9F"/>
    <w:rsid w:val="00D54DF2"/>
    <w:rsid w:val="00D54F81"/>
    <w:rsid w:val="00D54FC5"/>
    <w:rsid w:val="00D55134"/>
    <w:rsid w:val="00D5517F"/>
    <w:rsid w:val="00D551E7"/>
    <w:rsid w:val="00D553C2"/>
    <w:rsid w:val="00D55420"/>
    <w:rsid w:val="00D559EA"/>
    <w:rsid w:val="00D55A24"/>
    <w:rsid w:val="00D55BCD"/>
    <w:rsid w:val="00D56220"/>
    <w:rsid w:val="00D56300"/>
    <w:rsid w:val="00D56305"/>
    <w:rsid w:val="00D565E4"/>
    <w:rsid w:val="00D56657"/>
    <w:rsid w:val="00D56815"/>
    <w:rsid w:val="00D56A5B"/>
    <w:rsid w:val="00D56BD2"/>
    <w:rsid w:val="00D572A6"/>
    <w:rsid w:val="00D5731E"/>
    <w:rsid w:val="00D57431"/>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AB3"/>
    <w:rsid w:val="00D60BA4"/>
    <w:rsid w:val="00D60CB6"/>
    <w:rsid w:val="00D60D48"/>
    <w:rsid w:val="00D60D84"/>
    <w:rsid w:val="00D60DC8"/>
    <w:rsid w:val="00D610C8"/>
    <w:rsid w:val="00D617F2"/>
    <w:rsid w:val="00D61878"/>
    <w:rsid w:val="00D6196C"/>
    <w:rsid w:val="00D61982"/>
    <w:rsid w:val="00D61A68"/>
    <w:rsid w:val="00D61A9E"/>
    <w:rsid w:val="00D61B0F"/>
    <w:rsid w:val="00D61B20"/>
    <w:rsid w:val="00D61C84"/>
    <w:rsid w:val="00D61CA8"/>
    <w:rsid w:val="00D61D0F"/>
    <w:rsid w:val="00D620C1"/>
    <w:rsid w:val="00D62385"/>
    <w:rsid w:val="00D623A1"/>
    <w:rsid w:val="00D62454"/>
    <w:rsid w:val="00D6246E"/>
    <w:rsid w:val="00D6249B"/>
    <w:rsid w:val="00D62542"/>
    <w:rsid w:val="00D62661"/>
    <w:rsid w:val="00D62679"/>
    <w:rsid w:val="00D627D7"/>
    <w:rsid w:val="00D62A3E"/>
    <w:rsid w:val="00D62B34"/>
    <w:rsid w:val="00D62B42"/>
    <w:rsid w:val="00D62CA7"/>
    <w:rsid w:val="00D62D27"/>
    <w:rsid w:val="00D62D83"/>
    <w:rsid w:val="00D6306F"/>
    <w:rsid w:val="00D631C2"/>
    <w:rsid w:val="00D63214"/>
    <w:rsid w:val="00D6342F"/>
    <w:rsid w:val="00D6344A"/>
    <w:rsid w:val="00D6349F"/>
    <w:rsid w:val="00D636B2"/>
    <w:rsid w:val="00D639B7"/>
    <w:rsid w:val="00D63AC3"/>
    <w:rsid w:val="00D63AFC"/>
    <w:rsid w:val="00D63EF5"/>
    <w:rsid w:val="00D64074"/>
    <w:rsid w:val="00D64301"/>
    <w:rsid w:val="00D64431"/>
    <w:rsid w:val="00D6471E"/>
    <w:rsid w:val="00D64796"/>
    <w:rsid w:val="00D64846"/>
    <w:rsid w:val="00D64C85"/>
    <w:rsid w:val="00D64CDE"/>
    <w:rsid w:val="00D64D7D"/>
    <w:rsid w:val="00D64EAE"/>
    <w:rsid w:val="00D64EB5"/>
    <w:rsid w:val="00D64F5B"/>
    <w:rsid w:val="00D65136"/>
    <w:rsid w:val="00D654EB"/>
    <w:rsid w:val="00D65A04"/>
    <w:rsid w:val="00D65A9E"/>
    <w:rsid w:val="00D65E83"/>
    <w:rsid w:val="00D65F4E"/>
    <w:rsid w:val="00D6603A"/>
    <w:rsid w:val="00D66317"/>
    <w:rsid w:val="00D66596"/>
    <w:rsid w:val="00D6665A"/>
    <w:rsid w:val="00D666BD"/>
    <w:rsid w:val="00D668E5"/>
    <w:rsid w:val="00D66A11"/>
    <w:rsid w:val="00D66BCE"/>
    <w:rsid w:val="00D66D26"/>
    <w:rsid w:val="00D66F0F"/>
    <w:rsid w:val="00D67153"/>
    <w:rsid w:val="00D67280"/>
    <w:rsid w:val="00D6750B"/>
    <w:rsid w:val="00D675ED"/>
    <w:rsid w:val="00D676A2"/>
    <w:rsid w:val="00D6771C"/>
    <w:rsid w:val="00D6793F"/>
    <w:rsid w:val="00D67A14"/>
    <w:rsid w:val="00D67A87"/>
    <w:rsid w:val="00D67BE2"/>
    <w:rsid w:val="00D67E4D"/>
    <w:rsid w:val="00D67E91"/>
    <w:rsid w:val="00D7002A"/>
    <w:rsid w:val="00D709F5"/>
    <w:rsid w:val="00D70A5E"/>
    <w:rsid w:val="00D70B69"/>
    <w:rsid w:val="00D70BB5"/>
    <w:rsid w:val="00D70CBC"/>
    <w:rsid w:val="00D70DCF"/>
    <w:rsid w:val="00D70DE6"/>
    <w:rsid w:val="00D7105B"/>
    <w:rsid w:val="00D71193"/>
    <w:rsid w:val="00D71251"/>
    <w:rsid w:val="00D712F0"/>
    <w:rsid w:val="00D713D8"/>
    <w:rsid w:val="00D713F3"/>
    <w:rsid w:val="00D713FA"/>
    <w:rsid w:val="00D71538"/>
    <w:rsid w:val="00D715FC"/>
    <w:rsid w:val="00D71651"/>
    <w:rsid w:val="00D71B84"/>
    <w:rsid w:val="00D71BC8"/>
    <w:rsid w:val="00D71D7C"/>
    <w:rsid w:val="00D71F17"/>
    <w:rsid w:val="00D71F7B"/>
    <w:rsid w:val="00D7202B"/>
    <w:rsid w:val="00D7215E"/>
    <w:rsid w:val="00D72179"/>
    <w:rsid w:val="00D72209"/>
    <w:rsid w:val="00D72234"/>
    <w:rsid w:val="00D722A0"/>
    <w:rsid w:val="00D72359"/>
    <w:rsid w:val="00D723C7"/>
    <w:rsid w:val="00D725FB"/>
    <w:rsid w:val="00D72668"/>
    <w:rsid w:val="00D727BF"/>
    <w:rsid w:val="00D72817"/>
    <w:rsid w:val="00D7288B"/>
    <w:rsid w:val="00D72990"/>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9DF"/>
    <w:rsid w:val="00D74B70"/>
    <w:rsid w:val="00D74CA8"/>
    <w:rsid w:val="00D74CBF"/>
    <w:rsid w:val="00D752C6"/>
    <w:rsid w:val="00D7544A"/>
    <w:rsid w:val="00D754F7"/>
    <w:rsid w:val="00D7585D"/>
    <w:rsid w:val="00D75962"/>
    <w:rsid w:val="00D75B24"/>
    <w:rsid w:val="00D75D0D"/>
    <w:rsid w:val="00D75D2F"/>
    <w:rsid w:val="00D75D86"/>
    <w:rsid w:val="00D75EB6"/>
    <w:rsid w:val="00D760EB"/>
    <w:rsid w:val="00D7615D"/>
    <w:rsid w:val="00D76419"/>
    <w:rsid w:val="00D7648B"/>
    <w:rsid w:val="00D76968"/>
    <w:rsid w:val="00D76CA8"/>
    <w:rsid w:val="00D76E6A"/>
    <w:rsid w:val="00D76F6B"/>
    <w:rsid w:val="00D771B1"/>
    <w:rsid w:val="00D772A6"/>
    <w:rsid w:val="00D774B5"/>
    <w:rsid w:val="00D7755C"/>
    <w:rsid w:val="00D7782D"/>
    <w:rsid w:val="00D7784C"/>
    <w:rsid w:val="00D77960"/>
    <w:rsid w:val="00D77C94"/>
    <w:rsid w:val="00D77CD4"/>
    <w:rsid w:val="00D77FB4"/>
    <w:rsid w:val="00D8016B"/>
    <w:rsid w:val="00D80380"/>
    <w:rsid w:val="00D80539"/>
    <w:rsid w:val="00D80883"/>
    <w:rsid w:val="00D809B3"/>
    <w:rsid w:val="00D809DB"/>
    <w:rsid w:val="00D80B03"/>
    <w:rsid w:val="00D80B3B"/>
    <w:rsid w:val="00D80E3F"/>
    <w:rsid w:val="00D80EDD"/>
    <w:rsid w:val="00D8104A"/>
    <w:rsid w:val="00D8112A"/>
    <w:rsid w:val="00D81725"/>
    <w:rsid w:val="00D818E3"/>
    <w:rsid w:val="00D81BD4"/>
    <w:rsid w:val="00D82116"/>
    <w:rsid w:val="00D82157"/>
    <w:rsid w:val="00D821AE"/>
    <w:rsid w:val="00D821CF"/>
    <w:rsid w:val="00D822AC"/>
    <w:rsid w:val="00D82711"/>
    <w:rsid w:val="00D82874"/>
    <w:rsid w:val="00D82933"/>
    <w:rsid w:val="00D82A75"/>
    <w:rsid w:val="00D82B6A"/>
    <w:rsid w:val="00D82B8E"/>
    <w:rsid w:val="00D82D55"/>
    <w:rsid w:val="00D82E1B"/>
    <w:rsid w:val="00D82F95"/>
    <w:rsid w:val="00D830F3"/>
    <w:rsid w:val="00D83700"/>
    <w:rsid w:val="00D83B93"/>
    <w:rsid w:val="00D83B99"/>
    <w:rsid w:val="00D83BC6"/>
    <w:rsid w:val="00D83BD4"/>
    <w:rsid w:val="00D83C04"/>
    <w:rsid w:val="00D840A0"/>
    <w:rsid w:val="00D84116"/>
    <w:rsid w:val="00D84297"/>
    <w:rsid w:val="00D843C3"/>
    <w:rsid w:val="00D848B9"/>
    <w:rsid w:val="00D848FA"/>
    <w:rsid w:val="00D84C7B"/>
    <w:rsid w:val="00D84D04"/>
    <w:rsid w:val="00D84E7D"/>
    <w:rsid w:val="00D8501E"/>
    <w:rsid w:val="00D85235"/>
    <w:rsid w:val="00D85315"/>
    <w:rsid w:val="00D85772"/>
    <w:rsid w:val="00D85A71"/>
    <w:rsid w:val="00D85AF9"/>
    <w:rsid w:val="00D85D09"/>
    <w:rsid w:val="00D85DC3"/>
    <w:rsid w:val="00D85E28"/>
    <w:rsid w:val="00D85EF9"/>
    <w:rsid w:val="00D8604F"/>
    <w:rsid w:val="00D86195"/>
    <w:rsid w:val="00D862B1"/>
    <w:rsid w:val="00D86321"/>
    <w:rsid w:val="00D8644D"/>
    <w:rsid w:val="00D8644E"/>
    <w:rsid w:val="00D86538"/>
    <w:rsid w:val="00D86874"/>
    <w:rsid w:val="00D86B64"/>
    <w:rsid w:val="00D86C6A"/>
    <w:rsid w:val="00D86CE8"/>
    <w:rsid w:val="00D86D09"/>
    <w:rsid w:val="00D86F88"/>
    <w:rsid w:val="00D87166"/>
    <w:rsid w:val="00D87351"/>
    <w:rsid w:val="00D87479"/>
    <w:rsid w:val="00D875BD"/>
    <w:rsid w:val="00D8768B"/>
    <w:rsid w:val="00D879C4"/>
    <w:rsid w:val="00D87CB9"/>
    <w:rsid w:val="00D87F28"/>
    <w:rsid w:val="00D9019A"/>
    <w:rsid w:val="00D901C7"/>
    <w:rsid w:val="00D90359"/>
    <w:rsid w:val="00D90409"/>
    <w:rsid w:val="00D9069A"/>
    <w:rsid w:val="00D906B9"/>
    <w:rsid w:val="00D90A0A"/>
    <w:rsid w:val="00D90B3D"/>
    <w:rsid w:val="00D90DBB"/>
    <w:rsid w:val="00D90EAA"/>
    <w:rsid w:val="00D90F51"/>
    <w:rsid w:val="00D910EC"/>
    <w:rsid w:val="00D913C4"/>
    <w:rsid w:val="00D913E3"/>
    <w:rsid w:val="00D91593"/>
    <w:rsid w:val="00D916B3"/>
    <w:rsid w:val="00D91864"/>
    <w:rsid w:val="00D918DB"/>
    <w:rsid w:val="00D91A3F"/>
    <w:rsid w:val="00D91A58"/>
    <w:rsid w:val="00D91B89"/>
    <w:rsid w:val="00D91BDE"/>
    <w:rsid w:val="00D91C45"/>
    <w:rsid w:val="00D92181"/>
    <w:rsid w:val="00D921BD"/>
    <w:rsid w:val="00D921FA"/>
    <w:rsid w:val="00D922A2"/>
    <w:rsid w:val="00D923C9"/>
    <w:rsid w:val="00D92653"/>
    <w:rsid w:val="00D926E9"/>
    <w:rsid w:val="00D9284E"/>
    <w:rsid w:val="00D92AAB"/>
    <w:rsid w:val="00D92B1F"/>
    <w:rsid w:val="00D92F22"/>
    <w:rsid w:val="00D9304B"/>
    <w:rsid w:val="00D9313C"/>
    <w:rsid w:val="00D9318B"/>
    <w:rsid w:val="00D934A3"/>
    <w:rsid w:val="00D935CB"/>
    <w:rsid w:val="00D9376A"/>
    <w:rsid w:val="00D939DC"/>
    <w:rsid w:val="00D94036"/>
    <w:rsid w:val="00D9409B"/>
    <w:rsid w:val="00D9412D"/>
    <w:rsid w:val="00D944BF"/>
    <w:rsid w:val="00D9481A"/>
    <w:rsid w:val="00D94921"/>
    <w:rsid w:val="00D94BBA"/>
    <w:rsid w:val="00D94C13"/>
    <w:rsid w:val="00D94CB9"/>
    <w:rsid w:val="00D94CD7"/>
    <w:rsid w:val="00D94D30"/>
    <w:rsid w:val="00D94DEB"/>
    <w:rsid w:val="00D94E5D"/>
    <w:rsid w:val="00D94F53"/>
    <w:rsid w:val="00D94F58"/>
    <w:rsid w:val="00D950ED"/>
    <w:rsid w:val="00D9530D"/>
    <w:rsid w:val="00D95434"/>
    <w:rsid w:val="00D95621"/>
    <w:rsid w:val="00D95760"/>
    <w:rsid w:val="00D9591D"/>
    <w:rsid w:val="00D95A60"/>
    <w:rsid w:val="00D95B7A"/>
    <w:rsid w:val="00D95C0B"/>
    <w:rsid w:val="00D95CE2"/>
    <w:rsid w:val="00D95F73"/>
    <w:rsid w:val="00D961AE"/>
    <w:rsid w:val="00D9624E"/>
    <w:rsid w:val="00D96551"/>
    <w:rsid w:val="00D9655D"/>
    <w:rsid w:val="00D96600"/>
    <w:rsid w:val="00D9666D"/>
    <w:rsid w:val="00D96896"/>
    <w:rsid w:val="00D969CC"/>
    <w:rsid w:val="00D96A19"/>
    <w:rsid w:val="00D96DE3"/>
    <w:rsid w:val="00D96EBF"/>
    <w:rsid w:val="00D96F31"/>
    <w:rsid w:val="00D97079"/>
    <w:rsid w:val="00D9712A"/>
    <w:rsid w:val="00D9769E"/>
    <w:rsid w:val="00D9773E"/>
    <w:rsid w:val="00D97796"/>
    <w:rsid w:val="00D97841"/>
    <w:rsid w:val="00D979D0"/>
    <w:rsid w:val="00D97AF8"/>
    <w:rsid w:val="00D97BF3"/>
    <w:rsid w:val="00D97D76"/>
    <w:rsid w:val="00D97FA3"/>
    <w:rsid w:val="00DA0346"/>
    <w:rsid w:val="00DA03FA"/>
    <w:rsid w:val="00DA045F"/>
    <w:rsid w:val="00DA061A"/>
    <w:rsid w:val="00DA07D5"/>
    <w:rsid w:val="00DA082E"/>
    <w:rsid w:val="00DA0B44"/>
    <w:rsid w:val="00DA0CB1"/>
    <w:rsid w:val="00DA0D17"/>
    <w:rsid w:val="00DA0D8F"/>
    <w:rsid w:val="00DA0DC7"/>
    <w:rsid w:val="00DA0E77"/>
    <w:rsid w:val="00DA10DA"/>
    <w:rsid w:val="00DA10F6"/>
    <w:rsid w:val="00DA12B8"/>
    <w:rsid w:val="00DA1448"/>
    <w:rsid w:val="00DA15E2"/>
    <w:rsid w:val="00DA1618"/>
    <w:rsid w:val="00DA16F1"/>
    <w:rsid w:val="00DA1960"/>
    <w:rsid w:val="00DA1AE0"/>
    <w:rsid w:val="00DA1C1E"/>
    <w:rsid w:val="00DA1ED8"/>
    <w:rsid w:val="00DA21A5"/>
    <w:rsid w:val="00DA21EF"/>
    <w:rsid w:val="00DA2266"/>
    <w:rsid w:val="00DA2487"/>
    <w:rsid w:val="00DA2610"/>
    <w:rsid w:val="00DA2967"/>
    <w:rsid w:val="00DA29BC"/>
    <w:rsid w:val="00DA2AE1"/>
    <w:rsid w:val="00DA2B00"/>
    <w:rsid w:val="00DA2BC0"/>
    <w:rsid w:val="00DA2E5B"/>
    <w:rsid w:val="00DA3025"/>
    <w:rsid w:val="00DA30DA"/>
    <w:rsid w:val="00DA3380"/>
    <w:rsid w:val="00DA36A4"/>
    <w:rsid w:val="00DA3A5B"/>
    <w:rsid w:val="00DA3B8A"/>
    <w:rsid w:val="00DA3D02"/>
    <w:rsid w:val="00DA3D13"/>
    <w:rsid w:val="00DA3E50"/>
    <w:rsid w:val="00DA3ECE"/>
    <w:rsid w:val="00DA3FEA"/>
    <w:rsid w:val="00DA405F"/>
    <w:rsid w:val="00DA407D"/>
    <w:rsid w:val="00DA424A"/>
    <w:rsid w:val="00DA426C"/>
    <w:rsid w:val="00DA43B4"/>
    <w:rsid w:val="00DA4940"/>
    <w:rsid w:val="00DA4B5D"/>
    <w:rsid w:val="00DA4CCB"/>
    <w:rsid w:val="00DA4E7A"/>
    <w:rsid w:val="00DA5126"/>
    <w:rsid w:val="00DA516E"/>
    <w:rsid w:val="00DA577C"/>
    <w:rsid w:val="00DA596E"/>
    <w:rsid w:val="00DA5BF3"/>
    <w:rsid w:val="00DA5D12"/>
    <w:rsid w:val="00DA5D35"/>
    <w:rsid w:val="00DA5E0F"/>
    <w:rsid w:val="00DA6048"/>
    <w:rsid w:val="00DA6382"/>
    <w:rsid w:val="00DA63FB"/>
    <w:rsid w:val="00DA64D2"/>
    <w:rsid w:val="00DA67B8"/>
    <w:rsid w:val="00DA6819"/>
    <w:rsid w:val="00DA682A"/>
    <w:rsid w:val="00DA68AD"/>
    <w:rsid w:val="00DA6905"/>
    <w:rsid w:val="00DA6971"/>
    <w:rsid w:val="00DA6A06"/>
    <w:rsid w:val="00DA6A08"/>
    <w:rsid w:val="00DA6CA8"/>
    <w:rsid w:val="00DA6CB2"/>
    <w:rsid w:val="00DA6D5F"/>
    <w:rsid w:val="00DA6D75"/>
    <w:rsid w:val="00DA6DA2"/>
    <w:rsid w:val="00DA6F42"/>
    <w:rsid w:val="00DA71AE"/>
    <w:rsid w:val="00DA726F"/>
    <w:rsid w:val="00DA734B"/>
    <w:rsid w:val="00DA7420"/>
    <w:rsid w:val="00DA76B4"/>
    <w:rsid w:val="00DA7758"/>
    <w:rsid w:val="00DA77E1"/>
    <w:rsid w:val="00DA7841"/>
    <w:rsid w:val="00DA796A"/>
    <w:rsid w:val="00DA799C"/>
    <w:rsid w:val="00DA7B60"/>
    <w:rsid w:val="00DA7EF1"/>
    <w:rsid w:val="00DB017C"/>
    <w:rsid w:val="00DB0267"/>
    <w:rsid w:val="00DB0451"/>
    <w:rsid w:val="00DB072A"/>
    <w:rsid w:val="00DB07B3"/>
    <w:rsid w:val="00DB080F"/>
    <w:rsid w:val="00DB0818"/>
    <w:rsid w:val="00DB0827"/>
    <w:rsid w:val="00DB0A1E"/>
    <w:rsid w:val="00DB0C99"/>
    <w:rsid w:val="00DB0E39"/>
    <w:rsid w:val="00DB10DF"/>
    <w:rsid w:val="00DB1299"/>
    <w:rsid w:val="00DB14EE"/>
    <w:rsid w:val="00DB1558"/>
    <w:rsid w:val="00DB15DE"/>
    <w:rsid w:val="00DB1633"/>
    <w:rsid w:val="00DB1746"/>
    <w:rsid w:val="00DB176C"/>
    <w:rsid w:val="00DB17B0"/>
    <w:rsid w:val="00DB17D1"/>
    <w:rsid w:val="00DB185C"/>
    <w:rsid w:val="00DB1942"/>
    <w:rsid w:val="00DB1989"/>
    <w:rsid w:val="00DB1BA2"/>
    <w:rsid w:val="00DB1BC7"/>
    <w:rsid w:val="00DB1CF2"/>
    <w:rsid w:val="00DB2036"/>
    <w:rsid w:val="00DB20BD"/>
    <w:rsid w:val="00DB23C3"/>
    <w:rsid w:val="00DB2543"/>
    <w:rsid w:val="00DB2573"/>
    <w:rsid w:val="00DB2697"/>
    <w:rsid w:val="00DB2858"/>
    <w:rsid w:val="00DB28B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5C6"/>
    <w:rsid w:val="00DB590F"/>
    <w:rsid w:val="00DB5A0D"/>
    <w:rsid w:val="00DB5A42"/>
    <w:rsid w:val="00DB5C0B"/>
    <w:rsid w:val="00DB5CF4"/>
    <w:rsid w:val="00DB5EF7"/>
    <w:rsid w:val="00DB5F53"/>
    <w:rsid w:val="00DB5F89"/>
    <w:rsid w:val="00DB603C"/>
    <w:rsid w:val="00DB6090"/>
    <w:rsid w:val="00DB6225"/>
    <w:rsid w:val="00DB6384"/>
    <w:rsid w:val="00DB660C"/>
    <w:rsid w:val="00DB6764"/>
    <w:rsid w:val="00DB6A0A"/>
    <w:rsid w:val="00DB6AAD"/>
    <w:rsid w:val="00DB6AB1"/>
    <w:rsid w:val="00DB6D0D"/>
    <w:rsid w:val="00DB6E2A"/>
    <w:rsid w:val="00DB6F6D"/>
    <w:rsid w:val="00DB7034"/>
    <w:rsid w:val="00DB71D9"/>
    <w:rsid w:val="00DB748F"/>
    <w:rsid w:val="00DB7580"/>
    <w:rsid w:val="00DB781E"/>
    <w:rsid w:val="00DB78AD"/>
    <w:rsid w:val="00DB7C96"/>
    <w:rsid w:val="00DB7D73"/>
    <w:rsid w:val="00DB7DE0"/>
    <w:rsid w:val="00DB7E7C"/>
    <w:rsid w:val="00DB7EB1"/>
    <w:rsid w:val="00DB7F1B"/>
    <w:rsid w:val="00DC00B5"/>
    <w:rsid w:val="00DC00D4"/>
    <w:rsid w:val="00DC0146"/>
    <w:rsid w:val="00DC0246"/>
    <w:rsid w:val="00DC0298"/>
    <w:rsid w:val="00DC033C"/>
    <w:rsid w:val="00DC0389"/>
    <w:rsid w:val="00DC0645"/>
    <w:rsid w:val="00DC094C"/>
    <w:rsid w:val="00DC0CEE"/>
    <w:rsid w:val="00DC0D9B"/>
    <w:rsid w:val="00DC0E60"/>
    <w:rsid w:val="00DC0F5B"/>
    <w:rsid w:val="00DC10B8"/>
    <w:rsid w:val="00DC1242"/>
    <w:rsid w:val="00DC1483"/>
    <w:rsid w:val="00DC1643"/>
    <w:rsid w:val="00DC164C"/>
    <w:rsid w:val="00DC1B69"/>
    <w:rsid w:val="00DC1BD2"/>
    <w:rsid w:val="00DC1C4C"/>
    <w:rsid w:val="00DC1C57"/>
    <w:rsid w:val="00DC1CBC"/>
    <w:rsid w:val="00DC1FEC"/>
    <w:rsid w:val="00DC20CB"/>
    <w:rsid w:val="00DC2217"/>
    <w:rsid w:val="00DC222A"/>
    <w:rsid w:val="00DC227B"/>
    <w:rsid w:val="00DC2438"/>
    <w:rsid w:val="00DC25A9"/>
    <w:rsid w:val="00DC2D66"/>
    <w:rsid w:val="00DC2D7D"/>
    <w:rsid w:val="00DC2F44"/>
    <w:rsid w:val="00DC2FF2"/>
    <w:rsid w:val="00DC3015"/>
    <w:rsid w:val="00DC3249"/>
    <w:rsid w:val="00DC32A5"/>
    <w:rsid w:val="00DC3820"/>
    <w:rsid w:val="00DC3842"/>
    <w:rsid w:val="00DC3A5D"/>
    <w:rsid w:val="00DC3C02"/>
    <w:rsid w:val="00DC3D90"/>
    <w:rsid w:val="00DC3DC5"/>
    <w:rsid w:val="00DC3EB1"/>
    <w:rsid w:val="00DC434C"/>
    <w:rsid w:val="00DC45AA"/>
    <w:rsid w:val="00DC46FD"/>
    <w:rsid w:val="00DC474E"/>
    <w:rsid w:val="00DC485D"/>
    <w:rsid w:val="00DC4866"/>
    <w:rsid w:val="00DC4899"/>
    <w:rsid w:val="00DC4CC7"/>
    <w:rsid w:val="00DC4D65"/>
    <w:rsid w:val="00DC4E88"/>
    <w:rsid w:val="00DC4EB8"/>
    <w:rsid w:val="00DC4F99"/>
    <w:rsid w:val="00DC50CC"/>
    <w:rsid w:val="00DC5189"/>
    <w:rsid w:val="00DC54E2"/>
    <w:rsid w:val="00DC5581"/>
    <w:rsid w:val="00DC55DD"/>
    <w:rsid w:val="00DC5694"/>
    <w:rsid w:val="00DC5697"/>
    <w:rsid w:val="00DC5800"/>
    <w:rsid w:val="00DC58CC"/>
    <w:rsid w:val="00DC5C50"/>
    <w:rsid w:val="00DC5CAF"/>
    <w:rsid w:val="00DC6213"/>
    <w:rsid w:val="00DC6253"/>
    <w:rsid w:val="00DC63D1"/>
    <w:rsid w:val="00DC6431"/>
    <w:rsid w:val="00DC68B4"/>
    <w:rsid w:val="00DC6A20"/>
    <w:rsid w:val="00DC6F65"/>
    <w:rsid w:val="00DC728B"/>
    <w:rsid w:val="00DC72D6"/>
    <w:rsid w:val="00DC756D"/>
    <w:rsid w:val="00DC75F1"/>
    <w:rsid w:val="00DC763D"/>
    <w:rsid w:val="00DC7676"/>
    <w:rsid w:val="00DC774B"/>
    <w:rsid w:val="00DC7A7A"/>
    <w:rsid w:val="00DC7B69"/>
    <w:rsid w:val="00DC7CD6"/>
    <w:rsid w:val="00DC7D18"/>
    <w:rsid w:val="00DC7D76"/>
    <w:rsid w:val="00DD0213"/>
    <w:rsid w:val="00DD04B1"/>
    <w:rsid w:val="00DD053F"/>
    <w:rsid w:val="00DD0648"/>
    <w:rsid w:val="00DD07C5"/>
    <w:rsid w:val="00DD07D8"/>
    <w:rsid w:val="00DD0A8C"/>
    <w:rsid w:val="00DD0CF5"/>
    <w:rsid w:val="00DD0D89"/>
    <w:rsid w:val="00DD0D97"/>
    <w:rsid w:val="00DD0DC6"/>
    <w:rsid w:val="00DD0E39"/>
    <w:rsid w:val="00DD117A"/>
    <w:rsid w:val="00DD1915"/>
    <w:rsid w:val="00DD1939"/>
    <w:rsid w:val="00DD19AE"/>
    <w:rsid w:val="00DD1A66"/>
    <w:rsid w:val="00DD1B08"/>
    <w:rsid w:val="00DD1F13"/>
    <w:rsid w:val="00DD200E"/>
    <w:rsid w:val="00DD2400"/>
    <w:rsid w:val="00DD2511"/>
    <w:rsid w:val="00DD2766"/>
    <w:rsid w:val="00DD2B30"/>
    <w:rsid w:val="00DD2D3F"/>
    <w:rsid w:val="00DD2E1A"/>
    <w:rsid w:val="00DD2EBD"/>
    <w:rsid w:val="00DD3113"/>
    <w:rsid w:val="00DD33C1"/>
    <w:rsid w:val="00DD3575"/>
    <w:rsid w:val="00DD36F7"/>
    <w:rsid w:val="00DD398E"/>
    <w:rsid w:val="00DD3B20"/>
    <w:rsid w:val="00DD3BFC"/>
    <w:rsid w:val="00DD3C9A"/>
    <w:rsid w:val="00DD3FD4"/>
    <w:rsid w:val="00DD4492"/>
    <w:rsid w:val="00DD44E3"/>
    <w:rsid w:val="00DD48D3"/>
    <w:rsid w:val="00DD490E"/>
    <w:rsid w:val="00DD4A67"/>
    <w:rsid w:val="00DD4A70"/>
    <w:rsid w:val="00DD4BA0"/>
    <w:rsid w:val="00DD4E09"/>
    <w:rsid w:val="00DD4F40"/>
    <w:rsid w:val="00DD5355"/>
    <w:rsid w:val="00DD566B"/>
    <w:rsid w:val="00DD5C6D"/>
    <w:rsid w:val="00DD5CEB"/>
    <w:rsid w:val="00DD5E53"/>
    <w:rsid w:val="00DD5F22"/>
    <w:rsid w:val="00DD609B"/>
    <w:rsid w:val="00DD64B8"/>
    <w:rsid w:val="00DD662D"/>
    <w:rsid w:val="00DD6743"/>
    <w:rsid w:val="00DD6848"/>
    <w:rsid w:val="00DD6ABB"/>
    <w:rsid w:val="00DD6FE8"/>
    <w:rsid w:val="00DD7126"/>
    <w:rsid w:val="00DD7402"/>
    <w:rsid w:val="00DD74B8"/>
    <w:rsid w:val="00DD76B6"/>
    <w:rsid w:val="00DD7757"/>
    <w:rsid w:val="00DD779F"/>
    <w:rsid w:val="00DD78CB"/>
    <w:rsid w:val="00DD7BD2"/>
    <w:rsid w:val="00DD7E4F"/>
    <w:rsid w:val="00DD7EB4"/>
    <w:rsid w:val="00DD7FD6"/>
    <w:rsid w:val="00DE0527"/>
    <w:rsid w:val="00DE07EA"/>
    <w:rsid w:val="00DE09A3"/>
    <w:rsid w:val="00DE09A6"/>
    <w:rsid w:val="00DE0C9B"/>
    <w:rsid w:val="00DE0E8E"/>
    <w:rsid w:val="00DE143D"/>
    <w:rsid w:val="00DE1528"/>
    <w:rsid w:val="00DE163C"/>
    <w:rsid w:val="00DE17A3"/>
    <w:rsid w:val="00DE1890"/>
    <w:rsid w:val="00DE18D0"/>
    <w:rsid w:val="00DE1BED"/>
    <w:rsid w:val="00DE1BF4"/>
    <w:rsid w:val="00DE1D3B"/>
    <w:rsid w:val="00DE1E15"/>
    <w:rsid w:val="00DE209B"/>
    <w:rsid w:val="00DE216A"/>
    <w:rsid w:val="00DE216C"/>
    <w:rsid w:val="00DE2915"/>
    <w:rsid w:val="00DE2AFB"/>
    <w:rsid w:val="00DE2C08"/>
    <w:rsid w:val="00DE2DD7"/>
    <w:rsid w:val="00DE2EED"/>
    <w:rsid w:val="00DE31CC"/>
    <w:rsid w:val="00DE38E9"/>
    <w:rsid w:val="00DE39AF"/>
    <w:rsid w:val="00DE3B00"/>
    <w:rsid w:val="00DE3B0B"/>
    <w:rsid w:val="00DE3C5E"/>
    <w:rsid w:val="00DE3C96"/>
    <w:rsid w:val="00DE3CFC"/>
    <w:rsid w:val="00DE3D58"/>
    <w:rsid w:val="00DE401D"/>
    <w:rsid w:val="00DE4073"/>
    <w:rsid w:val="00DE4407"/>
    <w:rsid w:val="00DE445F"/>
    <w:rsid w:val="00DE44F5"/>
    <w:rsid w:val="00DE46B9"/>
    <w:rsid w:val="00DE46DB"/>
    <w:rsid w:val="00DE472E"/>
    <w:rsid w:val="00DE4752"/>
    <w:rsid w:val="00DE485D"/>
    <w:rsid w:val="00DE48AF"/>
    <w:rsid w:val="00DE48E8"/>
    <w:rsid w:val="00DE4B97"/>
    <w:rsid w:val="00DE4BC3"/>
    <w:rsid w:val="00DE4BE3"/>
    <w:rsid w:val="00DE4DFD"/>
    <w:rsid w:val="00DE4EBC"/>
    <w:rsid w:val="00DE53AC"/>
    <w:rsid w:val="00DE53DA"/>
    <w:rsid w:val="00DE53E3"/>
    <w:rsid w:val="00DE564D"/>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894"/>
    <w:rsid w:val="00DE7A2F"/>
    <w:rsid w:val="00DE7B8A"/>
    <w:rsid w:val="00DE7EB0"/>
    <w:rsid w:val="00DF021F"/>
    <w:rsid w:val="00DF03E5"/>
    <w:rsid w:val="00DF049A"/>
    <w:rsid w:val="00DF04CC"/>
    <w:rsid w:val="00DF0901"/>
    <w:rsid w:val="00DF0BFF"/>
    <w:rsid w:val="00DF0D11"/>
    <w:rsid w:val="00DF0E83"/>
    <w:rsid w:val="00DF0F04"/>
    <w:rsid w:val="00DF1263"/>
    <w:rsid w:val="00DF141D"/>
    <w:rsid w:val="00DF14AF"/>
    <w:rsid w:val="00DF1688"/>
    <w:rsid w:val="00DF17C5"/>
    <w:rsid w:val="00DF19E3"/>
    <w:rsid w:val="00DF1B1D"/>
    <w:rsid w:val="00DF1BA6"/>
    <w:rsid w:val="00DF1D44"/>
    <w:rsid w:val="00DF1EB6"/>
    <w:rsid w:val="00DF2004"/>
    <w:rsid w:val="00DF2156"/>
    <w:rsid w:val="00DF222E"/>
    <w:rsid w:val="00DF2237"/>
    <w:rsid w:val="00DF2439"/>
    <w:rsid w:val="00DF25F7"/>
    <w:rsid w:val="00DF28CA"/>
    <w:rsid w:val="00DF293A"/>
    <w:rsid w:val="00DF2A51"/>
    <w:rsid w:val="00DF2A6E"/>
    <w:rsid w:val="00DF2C7E"/>
    <w:rsid w:val="00DF2E68"/>
    <w:rsid w:val="00DF2FDE"/>
    <w:rsid w:val="00DF352A"/>
    <w:rsid w:val="00DF35F0"/>
    <w:rsid w:val="00DF36FE"/>
    <w:rsid w:val="00DF3754"/>
    <w:rsid w:val="00DF3E1A"/>
    <w:rsid w:val="00DF3EF8"/>
    <w:rsid w:val="00DF4039"/>
    <w:rsid w:val="00DF43A4"/>
    <w:rsid w:val="00DF475C"/>
    <w:rsid w:val="00DF4804"/>
    <w:rsid w:val="00DF498D"/>
    <w:rsid w:val="00DF4A37"/>
    <w:rsid w:val="00DF4AAD"/>
    <w:rsid w:val="00DF4DBF"/>
    <w:rsid w:val="00DF4F06"/>
    <w:rsid w:val="00DF4F8F"/>
    <w:rsid w:val="00DF4FC3"/>
    <w:rsid w:val="00DF4FC7"/>
    <w:rsid w:val="00DF50D7"/>
    <w:rsid w:val="00DF50FD"/>
    <w:rsid w:val="00DF51F8"/>
    <w:rsid w:val="00DF5376"/>
    <w:rsid w:val="00DF561B"/>
    <w:rsid w:val="00DF5746"/>
    <w:rsid w:val="00DF5A45"/>
    <w:rsid w:val="00DF5BD8"/>
    <w:rsid w:val="00DF5BED"/>
    <w:rsid w:val="00DF605A"/>
    <w:rsid w:val="00DF60BB"/>
    <w:rsid w:val="00DF62DE"/>
    <w:rsid w:val="00DF6487"/>
    <w:rsid w:val="00DF64CA"/>
    <w:rsid w:val="00DF67C6"/>
    <w:rsid w:val="00DF6892"/>
    <w:rsid w:val="00DF6C2E"/>
    <w:rsid w:val="00DF6F40"/>
    <w:rsid w:val="00DF6F94"/>
    <w:rsid w:val="00DF72FB"/>
    <w:rsid w:val="00DF73E1"/>
    <w:rsid w:val="00DF75E2"/>
    <w:rsid w:val="00DF769C"/>
    <w:rsid w:val="00DF7703"/>
    <w:rsid w:val="00DF7963"/>
    <w:rsid w:val="00DF7A17"/>
    <w:rsid w:val="00DF7A36"/>
    <w:rsid w:val="00DF7AD3"/>
    <w:rsid w:val="00DF7C46"/>
    <w:rsid w:val="00DF7C5E"/>
    <w:rsid w:val="00DF7CDA"/>
    <w:rsid w:val="00DF7EF6"/>
    <w:rsid w:val="00DF7F4F"/>
    <w:rsid w:val="00E00407"/>
    <w:rsid w:val="00E00495"/>
    <w:rsid w:val="00E004B8"/>
    <w:rsid w:val="00E00719"/>
    <w:rsid w:val="00E00722"/>
    <w:rsid w:val="00E00798"/>
    <w:rsid w:val="00E007C9"/>
    <w:rsid w:val="00E009D2"/>
    <w:rsid w:val="00E009EC"/>
    <w:rsid w:val="00E00A74"/>
    <w:rsid w:val="00E00C2D"/>
    <w:rsid w:val="00E00E06"/>
    <w:rsid w:val="00E01173"/>
    <w:rsid w:val="00E01352"/>
    <w:rsid w:val="00E01443"/>
    <w:rsid w:val="00E014F5"/>
    <w:rsid w:val="00E015EB"/>
    <w:rsid w:val="00E01609"/>
    <w:rsid w:val="00E01748"/>
    <w:rsid w:val="00E01930"/>
    <w:rsid w:val="00E019DC"/>
    <w:rsid w:val="00E01A09"/>
    <w:rsid w:val="00E01A4F"/>
    <w:rsid w:val="00E01B49"/>
    <w:rsid w:val="00E01BE2"/>
    <w:rsid w:val="00E01ECF"/>
    <w:rsid w:val="00E01F59"/>
    <w:rsid w:val="00E01FAA"/>
    <w:rsid w:val="00E0228B"/>
    <w:rsid w:val="00E02749"/>
    <w:rsid w:val="00E02926"/>
    <w:rsid w:val="00E02BE3"/>
    <w:rsid w:val="00E02C1F"/>
    <w:rsid w:val="00E02D86"/>
    <w:rsid w:val="00E02D9D"/>
    <w:rsid w:val="00E02F06"/>
    <w:rsid w:val="00E0305B"/>
    <w:rsid w:val="00E03138"/>
    <w:rsid w:val="00E0328B"/>
    <w:rsid w:val="00E0329F"/>
    <w:rsid w:val="00E0337B"/>
    <w:rsid w:val="00E0339F"/>
    <w:rsid w:val="00E03429"/>
    <w:rsid w:val="00E035BA"/>
    <w:rsid w:val="00E03620"/>
    <w:rsid w:val="00E0362A"/>
    <w:rsid w:val="00E03B49"/>
    <w:rsid w:val="00E03D51"/>
    <w:rsid w:val="00E0400F"/>
    <w:rsid w:val="00E040FA"/>
    <w:rsid w:val="00E041A5"/>
    <w:rsid w:val="00E041AC"/>
    <w:rsid w:val="00E0440B"/>
    <w:rsid w:val="00E04497"/>
    <w:rsid w:val="00E04590"/>
    <w:rsid w:val="00E04698"/>
    <w:rsid w:val="00E046DE"/>
    <w:rsid w:val="00E048B1"/>
    <w:rsid w:val="00E048BF"/>
    <w:rsid w:val="00E048CB"/>
    <w:rsid w:val="00E0491A"/>
    <w:rsid w:val="00E04D46"/>
    <w:rsid w:val="00E05004"/>
    <w:rsid w:val="00E05262"/>
    <w:rsid w:val="00E052C9"/>
    <w:rsid w:val="00E05409"/>
    <w:rsid w:val="00E0543B"/>
    <w:rsid w:val="00E056F1"/>
    <w:rsid w:val="00E0575E"/>
    <w:rsid w:val="00E0577A"/>
    <w:rsid w:val="00E057AB"/>
    <w:rsid w:val="00E05A65"/>
    <w:rsid w:val="00E05BCE"/>
    <w:rsid w:val="00E0630F"/>
    <w:rsid w:val="00E06490"/>
    <w:rsid w:val="00E0676C"/>
    <w:rsid w:val="00E06777"/>
    <w:rsid w:val="00E06A00"/>
    <w:rsid w:val="00E06EE7"/>
    <w:rsid w:val="00E070AA"/>
    <w:rsid w:val="00E0718E"/>
    <w:rsid w:val="00E07279"/>
    <w:rsid w:val="00E072AE"/>
    <w:rsid w:val="00E0745F"/>
    <w:rsid w:val="00E074D4"/>
    <w:rsid w:val="00E07697"/>
    <w:rsid w:val="00E07708"/>
    <w:rsid w:val="00E0789D"/>
    <w:rsid w:val="00E078EC"/>
    <w:rsid w:val="00E07C07"/>
    <w:rsid w:val="00E07F26"/>
    <w:rsid w:val="00E07F6C"/>
    <w:rsid w:val="00E10248"/>
    <w:rsid w:val="00E1033B"/>
    <w:rsid w:val="00E1067E"/>
    <w:rsid w:val="00E1069B"/>
    <w:rsid w:val="00E10F9B"/>
    <w:rsid w:val="00E11037"/>
    <w:rsid w:val="00E110A2"/>
    <w:rsid w:val="00E112CF"/>
    <w:rsid w:val="00E114CD"/>
    <w:rsid w:val="00E11584"/>
    <w:rsid w:val="00E1178C"/>
    <w:rsid w:val="00E11944"/>
    <w:rsid w:val="00E119C7"/>
    <w:rsid w:val="00E11A53"/>
    <w:rsid w:val="00E11A5A"/>
    <w:rsid w:val="00E11A78"/>
    <w:rsid w:val="00E11AEA"/>
    <w:rsid w:val="00E11BD3"/>
    <w:rsid w:val="00E1200C"/>
    <w:rsid w:val="00E121D3"/>
    <w:rsid w:val="00E12230"/>
    <w:rsid w:val="00E12624"/>
    <w:rsid w:val="00E12A5F"/>
    <w:rsid w:val="00E12AEE"/>
    <w:rsid w:val="00E13169"/>
    <w:rsid w:val="00E13571"/>
    <w:rsid w:val="00E13620"/>
    <w:rsid w:val="00E1366B"/>
    <w:rsid w:val="00E136C7"/>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A3C"/>
    <w:rsid w:val="00E16A9F"/>
    <w:rsid w:val="00E16B8F"/>
    <w:rsid w:val="00E16CC3"/>
    <w:rsid w:val="00E16DC4"/>
    <w:rsid w:val="00E16EAF"/>
    <w:rsid w:val="00E16F09"/>
    <w:rsid w:val="00E170B5"/>
    <w:rsid w:val="00E17130"/>
    <w:rsid w:val="00E171D5"/>
    <w:rsid w:val="00E173B6"/>
    <w:rsid w:val="00E175ED"/>
    <w:rsid w:val="00E1760C"/>
    <w:rsid w:val="00E176C2"/>
    <w:rsid w:val="00E17C28"/>
    <w:rsid w:val="00E17D6E"/>
    <w:rsid w:val="00E17EB8"/>
    <w:rsid w:val="00E17F4B"/>
    <w:rsid w:val="00E200FA"/>
    <w:rsid w:val="00E20322"/>
    <w:rsid w:val="00E204E9"/>
    <w:rsid w:val="00E20551"/>
    <w:rsid w:val="00E2071C"/>
    <w:rsid w:val="00E20876"/>
    <w:rsid w:val="00E20B41"/>
    <w:rsid w:val="00E20C32"/>
    <w:rsid w:val="00E20C98"/>
    <w:rsid w:val="00E20E2A"/>
    <w:rsid w:val="00E2126E"/>
    <w:rsid w:val="00E2167B"/>
    <w:rsid w:val="00E21A8E"/>
    <w:rsid w:val="00E21C5A"/>
    <w:rsid w:val="00E21CB1"/>
    <w:rsid w:val="00E21DE2"/>
    <w:rsid w:val="00E21F37"/>
    <w:rsid w:val="00E21FB6"/>
    <w:rsid w:val="00E22179"/>
    <w:rsid w:val="00E221E6"/>
    <w:rsid w:val="00E2223D"/>
    <w:rsid w:val="00E22247"/>
    <w:rsid w:val="00E22307"/>
    <w:rsid w:val="00E223D9"/>
    <w:rsid w:val="00E225B7"/>
    <w:rsid w:val="00E2261B"/>
    <w:rsid w:val="00E2268B"/>
    <w:rsid w:val="00E22707"/>
    <w:rsid w:val="00E22D97"/>
    <w:rsid w:val="00E23285"/>
    <w:rsid w:val="00E232E8"/>
    <w:rsid w:val="00E233DD"/>
    <w:rsid w:val="00E237B2"/>
    <w:rsid w:val="00E23970"/>
    <w:rsid w:val="00E23A89"/>
    <w:rsid w:val="00E23B6A"/>
    <w:rsid w:val="00E23BA6"/>
    <w:rsid w:val="00E24037"/>
    <w:rsid w:val="00E245EF"/>
    <w:rsid w:val="00E24A6C"/>
    <w:rsid w:val="00E24F03"/>
    <w:rsid w:val="00E24F8E"/>
    <w:rsid w:val="00E24FC2"/>
    <w:rsid w:val="00E2533F"/>
    <w:rsid w:val="00E253BA"/>
    <w:rsid w:val="00E25567"/>
    <w:rsid w:val="00E256E3"/>
    <w:rsid w:val="00E25710"/>
    <w:rsid w:val="00E25867"/>
    <w:rsid w:val="00E25896"/>
    <w:rsid w:val="00E25A12"/>
    <w:rsid w:val="00E25E8C"/>
    <w:rsid w:val="00E2608A"/>
    <w:rsid w:val="00E260CF"/>
    <w:rsid w:val="00E262E9"/>
    <w:rsid w:val="00E2637E"/>
    <w:rsid w:val="00E265E0"/>
    <w:rsid w:val="00E265E5"/>
    <w:rsid w:val="00E266C4"/>
    <w:rsid w:val="00E26758"/>
    <w:rsid w:val="00E26870"/>
    <w:rsid w:val="00E26892"/>
    <w:rsid w:val="00E26A36"/>
    <w:rsid w:val="00E26B35"/>
    <w:rsid w:val="00E26C18"/>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7F1"/>
    <w:rsid w:val="00E308E0"/>
    <w:rsid w:val="00E308F6"/>
    <w:rsid w:val="00E30CE6"/>
    <w:rsid w:val="00E30D30"/>
    <w:rsid w:val="00E310A4"/>
    <w:rsid w:val="00E31155"/>
    <w:rsid w:val="00E31164"/>
    <w:rsid w:val="00E3126F"/>
    <w:rsid w:val="00E31623"/>
    <w:rsid w:val="00E31696"/>
    <w:rsid w:val="00E317EE"/>
    <w:rsid w:val="00E3182E"/>
    <w:rsid w:val="00E31976"/>
    <w:rsid w:val="00E31A19"/>
    <w:rsid w:val="00E31BA9"/>
    <w:rsid w:val="00E31C33"/>
    <w:rsid w:val="00E31E8B"/>
    <w:rsid w:val="00E32357"/>
    <w:rsid w:val="00E32707"/>
    <w:rsid w:val="00E32B91"/>
    <w:rsid w:val="00E32C86"/>
    <w:rsid w:val="00E32E3E"/>
    <w:rsid w:val="00E32E6B"/>
    <w:rsid w:val="00E33067"/>
    <w:rsid w:val="00E33161"/>
    <w:rsid w:val="00E331A0"/>
    <w:rsid w:val="00E335AA"/>
    <w:rsid w:val="00E338E8"/>
    <w:rsid w:val="00E338FB"/>
    <w:rsid w:val="00E33DAC"/>
    <w:rsid w:val="00E33EC3"/>
    <w:rsid w:val="00E33FBF"/>
    <w:rsid w:val="00E34416"/>
    <w:rsid w:val="00E3457A"/>
    <w:rsid w:val="00E347C9"/>
    <w:rsid w:val="00E348B4"/>
    <w:rsid w:val="00E348C3"/>
    <w:rsid w:val="00E34C8D"/>
    <w:rsid w:val="00E34E9A"/>
    <w:rsid w:val="00E3508A"/>
    <w:rsid w:val="00E350C0"/>
    <w:rsid w:val="00E3531C"/>
    <w:rsid w:val="00E35423"/>
    <w:rsid w:val="00E358B4"/>
    <w:rsid w:val="00E358D4"/>
    <w:rsid w:val="00E35AE2"/>
    <w:rsid w:val="00E35BB3"/>
    <w:rsid w:val="00E35F94"/>
    <w:rsid w:val="00E3606D"/>
    <w:rsid w:val="00E360F4"/>
    <w:rsid w:val="00E3610D"/>
    <w:rsid w:val="00E361C8"/>
    <w:rsid w:val="00E3621C"/>
    <w:rsid w:val="00E36300"/>
    <w:rsid w:val="00E367FB"/>
    <w:rsid w:val="00E3686B"/>
    <w:rsid w:val="00E36B29"/>
    <w:rsid w:val="00E36C2F"/>
    <w:rsid w:val="00E36C58"/>
    <w:rsid w:val="00E36C61"/>
    <w:rsid w:val="00E36D2C"/>
    <w:rsid w:val="00E36F3B"/>
    <w:rsid w:val="00E37054"/>
    <w:rsid w:val="00E370A2"/>
    <w:rsid w:val="00E3777D"/>
    <w:rsid w:val="00E377A0"/>
    <w:rsid w:val="00E37836"/>
    <w:rsid w:val="00E378E8"/>
    <w:rsid w:val="00E37AD7"/>
    <w:rsid w:val="00E37B04"/>
    <w:rsid w:val="00E37B4B"/>
    <w:rsid w:val="00E37BEC"/>
    <w:rsid w:val="00E37CA9"/>
    <w:rsid w:val="00E37D1C"/>
    <w:rsid w:val="00E37E23"/>
    <w:rsid w:val="00E37F57"/>
    <w:rsid w:val="00E37F64"/>
    <w:rsid w:val="00E40054"/>
    <w:rsid w:val="00E4023E"/>
    <w:rsid w:val="00E405DB"/>
    <w:rsid w:val="00E4086D"/>
    <w:rsid w:val="00E40B2D"/>
    <w:rsid w:val="00E40F2C"/>
    <w:rsid w:val="00E40F88"/>
    <w:rsid w:val="00E41038"/>
    <w:rsid w:val="00E41248"/>
    <w:rsid w:val="00E4127C"/>
    <w:rsid w:val="00E413CD"/>
    <w:rsid w:val="00E414AD"/>
    <w:rsid w:val="00E41709"/>
    <w:rsid w:val="00E4178A"/>
    <w:rsid w:val="00E41908"/>
    <w:rsid w:val="00E41A6C"/>
    <w:rsid w:val="00E41AE2"/>
    <w:rsid w:val="00E41B69"/>
    <w:rsid w:val="00E41BF7"/>
    <w:rsid w:val="00E41C7A"/>
    <w:rsid w:val="00E41D27"/>
    <w:rsid w:val="00E41F0D"/>
    <w:rsid w:val="00E4202B"/>
    <w:rsid w:val="00E42136"/>
    <w:rsid w:val="00E4220E"/>
    <w:rsid w:val="00E424BD"/>
    <w:rsid w:val="00E42538"/>
    <w:rsid w:val="00E42873"/>
    <w:rsid w:val="00E4295A"/>
    <w:rsid w:val="00E42C4E"/>
    <w:rsid w:val="00E43100"/>
    <w:rsid w:val="00E4311A"/>
    <w:rsid w:val="00E431B5"/>
    <w:rsid w:val="00E433DE"/>
    <w:rsid w:val="00E43426"/>
    <w:rsid w:val="00E43427"/>
    <w:rsid w:val="00E4356A"/>
    <w:rsid w:val="00E43908"/>
    <w:rsid w:val="00E43B6F"/>
    <w:rsid w:val="00E43C43"/>
    <w:rsid w:val="00E43DD5"/>
    <w:rsid w:val="00E44006"/>
    <w:rsid w:val="00E4441C"/>
    <w:rsid w:val="00E4445B"/>
    <w:rsid w:val="00E445D4"/>
    <w:rsid w:val="00E449F5"/>
    <w:rsid w:val="00E44C35"/>
    <w:rsid w:val="00E44EB4"/>
    <w:rsid w:val="00E44F5A"/>
    <w:rsid w:val="00E45037"/>
    <w:rsid w:val="00E450AF"/>
    <w:rsid w:val="00E45225"/>
    <w:rsid w:val="00E453F2"/>
    <w:rsid w:val="00E454C6"/>
    <w:rsid w:val="00E456AA"/>
    <w:rsid w:val="00E45721"/>
    <w:rsid w:val="00E457B8"/>
    <w:rsid w:val="00E45AA6"/>
    <w:rsid w:val="00E45E69"/>
    <w:rsid w:val="00E460C9"/>
    <w:rsid w:val="00E462EB"/>
    <w:rsid w:val="00E46653"/>
    <w:rsid w:val="00E4672E"/>
    <w:rsid w:val="00E469C0"/>
    <w:rsid w:val="00E46AA2"/>
    <w:rsid w:val="00E46D77"/>
    <w:rsid w:val="00E46EA3"/>
    <w:rsid w:val="00E47088"/>
    <w:rsid w:val="00E47449"/>
    <w:rsid w:val="00E47618"/>
    <w:rsid w:val="00E478F5"/>
    <w:rsid w:val="00E47A7D"/>
    <w:rsid w:val="00E47A8A"/>
    <w:rsid w:val="00E47BE6"/>
    <w:rsid w:val="00E47E1F"/>
    <w:rsid w:val="00E47EDF"/>
    <w:rsid w:val="00E501AD"/>
    <w:rsid w:val="00E50318"/>
    <w:rsid w:val="00E50496"/>
    <w:rsid w:val="00E5049C"/>
    <w:rsid w:val="00E504EF"/>
    <w:rsid w:val="00E5056A"/>
    <w:rsid w:val="00E50602"/>
    <w:rsid w:val="00E5063D"/>
    <w:rsid w:val="00E50751"/>
    <w:rsid w:val="00E5083D"/>
    <w:rsid w:val="00E50979"/>
    <w:rsid w:val="00E50C64"/>
    <w:rsid w:val="00E50C98"/>
    <w:rsid w:val="00E50CE2"/>
    <w:rsid w:val="00E50D21"/>
    <w:rsid w:val="00E50E5A"/>
    <w:rsid w:val="00E50F6E"/>
    <w:rsid w:val="00E51022"/>
    <w:rsid w:val="00E51207"/>
    <w:rsid w:val="00E51229"/>
    <w:rsid w:val="00E51260"/>
    <w:rsid w:val="00E512FA"/>
    <w:rsid w:val="00E51641"/>
    <w:rsid w:val="00E51A2C"/>
    <w:rsid w:val="00E51DC7"/>
    <w:rsid w:val="00E51E3C"/>
    <w:rsid w:val="00E520C1"/>
    <w:rsid w:val="00E52140"/>
    <w:rsid w:val="00E52258"/>
    <w:rsid w:val="00E522D2"/>
    <w:rsid w:val="00E528CF"/>
    <w:rsid w:val="00E52B9E"/>
    <w:rsid w:val="00E52C1E"/>
    <w:rsid w:val="00E53142"/>
    <w:rsid w:val="00E5340C"/>
    <w:rsid w:val="00E5345C"/>
    <w:rsid w:val="00E53624"/>
    <w:rsid w:val="00E53A03"/>
    <w:rsid w:val="00E53A16"/>
    <w:rsid w:val="00E53B8F"/>
    <w:rsid w:val="00E53EE4"/>
    <w:rsid w:val="00E53F18"/>
    <w:rsid w:val="00E5416A"/>
    <w:rsid w:val="00E54294"/>
    <w:rsid w:val="00E5440A"/>
    <w:rsid w:val="00E545C4"/>
    <w:rsid w:val="00E546B0"/>
    <w:rsid w:val="00E546BB"/>
    <w:rsid w:val="00E547F1"/>
    <w:rsid w:val="00E54819"/>
    <w:rsid w:val="00E54A91"/>
    <w:rsid w:val="00E54DFD"/>
    <w:rsid w:val="00E54FDF"/>
    <w:rsid w:val="00E5508E"/>
    <w:rsid w:val="00E55176"/>
    <w:rsid w:val="00E55443"/>
    <w:rsid w:val="00E55483"/>
    <w:rsid w:val="00E554AA"/>
    <w:rsid w:val="00E5564A"/>
    <w:rsid w:val="00E557DA"/>
    <w:rsid w:val="00E5599B"/>
    <w:rsid w:val="00E55AB7"/>
    <w:rsid w:val="00E55BAA"/>
    <w:rsid w:val="00E55D88"/>
    <w:rsid w:val="00E561BE"/>
    <w:rsid w:val="00E56266"/>
    <w:rsid w:val="00E56481"/>
    <w:rsid w:val="00E56505"/>
    <w:rsid w:val="00E56599"/>
    <w:rsid w:val="00E5665D"/>
    <w:rsid w:val="00E56728"/>
    <w:rsid w:val="00E56747"/>
    <w:rsid w:val="00E56A37"/>
    <w:rsid w:val="00E56C99"/>
    <w:rsid w:val="00E56CC8"/>
    <w:rsid w:val="00E56DD3"/>
    <w:rsid w:val="00E56E1B"/>
    <w:rsid w:val="00E56EC2"/>
    <w:rsid w:val="00E56EE0"/>
    <w:rsid w:val="00E56F1A"/>
    <w:rsid w:val="00E56F91"/>
    <w:rsid w:val="00E57188"/>
    <w:rsid w:val="00E57327"/>
    <w:rsid w:val="00E57434"/>
    <w:rsid w:val="00E5757B"/>
    <w:rsid w:val="00E5770D"/>
    <w:rsid w:val="00E5783E"/>
    <w:rsid w:val="00E578B7"/>
    <w:rsid w:val="00E578C2"/>
    <w:rsid w:val="00E57CB9"/>
    <w:rsid w:val="00E57DD0"/>
    <w:rsid w:val="00E57F23"/>
    <w:rsid w:val="00E57F6E"/>
    <w:rsid w:val="00E60031"/>
    <w:rsid w:val="00E60134"/>
    <w:rsid w:val="00E60417"/>
    <w:rsid w:val="00E6074A"/>
    <w:rsid w:val="00E6096C"/>
    <w:rsid w:val="00E60BA3"/>
    <w:rsid w:val="00E60BF2"/>
    <w:rsid w:val="00E60CD7"/>
    <w:rsid w:val="00E60DDF"/>
    <w:rsid w:val="00E611CB"/>
    <w:rsid w:val="00E612A7"/>
    <w:rsid w:val="00E61346"/>
    <w:rsid w:val="00E6147D"/>
    <w:rsid w:val="00E615DB"/>
    <w:rsid w:val="00E61632"/>
    <w:rsid w:val="00E616D0"/>
    <w:rsid w:val="00E61787"/>
    <w:rsid w:val="00E61C9D"/>
    <w:rsid w:val="00E61E18"/>
    <w:rsid w:val="00E621D1"/>
    <w:rsid w:val="00E62519"/>
    <w:rsid w:val="00E6256E"/>
    <w:rsid w:val="00E62611"/>
    <w:rsid w:val="00E626FB"/>
    <w:rsid w:val="00E6298C"/>
    <w:rsid w:val="00E629F5"/>
    <w:rsid w:val="00E62CBB"/>
    <w:rsid w:val="00E62D3E"/>
    <w:rsid w:val="00E62F54"/>
    <w:rsid w:val="00E63913"/>
    <w:rsid w:val="00E63AA6"/>
    <w:rsid w:val="00E63DAD"/>
    <w:rsid w:val="00E63E2A"/>
    <w:rsid w:val="00E63E39"/>
    <w:rsid w:val="00E63F75"/>
    <w:rsid w:val="00E64063"/>
    <w:rsid w:val="00E6409F"/>
    <w:rsid w:val="00E64104"/>
    <w:rsid w:val="00E641FC"/>
    <w:rsid w:val="00E64293"/>
    <w:rsid w:val="00E6448D"/>
    <w:rsid w:val="00E6458D"/>
    <w:rsid w:val="00E64C58"/>
    <w:rsid w:val="00E64D06"/>
    <w:rsid w:val="00E65070"/>
    <w:rsid w:val="00E6515F"/>
    <w:rsid w:val="00E6558D"/>
    <w:rsid w:val="00E6599F"/>
    <w:rsid w:val="00E65DE1"/>
    <w:rsid w:val="00E65E61"/>
    <w:rsid w:val="00E65EBE"/>
    <w:rsid w:val="00E65F9A"/>
    <w:rsid w:val="00E65FDF"/>
    <w:rsid w:val="00E66287"/>
    <w:rsid w:val="00E662A9"/>
    <w:rsid w:val="00E66346"/>
    <w:rsid w:val="00E667ED"/>
    <w:rsid w:val="00E669AA"/>
    <w:rsid w:val="00E670F2"/>
    <w:rsid w:val="00E67114"/>
    <w:rsid w:val="00E67141"/>
    <w:rsid w:val="00E673D8"/>
    <w:rsid w:val="00E673F5"/>
    <w:rsid w:val="00E674C2"/>
    <w:rsid w:val="00E674D0"/>
    <w:rsid w:val="00E6757A"/>
    <w:rsid w:val="00E67731"/>
    <w:rsid w:val="00E677B3"/>
    <w:rsid w:val="00E677E7"/>
    <w:rsid w:val="00E679FB"/>
    <w:rsid w:val="00E67C73"/>
    <w:rsid w:val="00E67ED6"/>
    <w:rsid w:val="00E70009"/>
    <w:rsid w:val="00E7002C"/>
    <w:rsid w:val="00E7029C"/>
    <w:rsid w:val="00E703C0"/>
    <w:rsid w:val="00E703C5"/>
    <w:rsid w:val="00E70543"/>
    <w:rsid w:val="00E705C7"/>
    <w:rsid w:val="00E706BD"/>
    <w:rsid w:val="00E707AC"/>
    <w:rsid w:val="00E70836"/>
    <w:rsid w:val="00E709C7"/>
    <w:rsid w:val="00E709D9"/>
    <w:rsid w:val="00E70AB6"/>
    <w:rsid w:val="00E70B15"/>
    <w:rsid w:val="00E70BD6"/>
    <w:rsid w:val="00E70C29"/>
    <w:rsid w:val="00E70D04"/>
    <w:rsid w:val="00E70DB6"/>
    <w:rsid w:val="00E70DB8"/>
    <w:rsid w:val="00E7108E"/>
    <w:rsid w:val="00E710B2"/>
    <w:rsid w:val="00E71295"/>
    <w:rsid w:val="00E712B7"/>
    <w:rsid w:val="00E7137F"/>
    <w:rsid w:val="00E71399"/>
    <w:rsid w:val="00E7174B"/>
    <w:rsid w:val="00E71858"/>
    <w:rsid w:val="00E71BD3"/>
    <w:rsid w:val="00E71BEB"/>
    <w:rsid w:val="00E71C64"/>
    <w:rsid w:val="00E71D42"/>
    <w:rsid w:val="00E71F7D"/>
    <w:rsid w:val="00E72048"/>
    <w:rsid w:val="00E720EC"/>
    <w:rsid w:val="00E721B1"/>
    <w:rsid w:val="00E72313"/>
    <w:rsid w:val="00E72413"/>
    <w:rsid w:val="00E7256A"/>
    <w:rsid w:val="00E72614"/>
    <w:rsid w:val="00E7265C"/>
    <w:rsid w:val="00E727ED"/>
    <w:rsid w:val="00E72A24"/>
    <w:rsid w:val="00E72A6F"/>
    <w:rsid w:val="00E72AEB"/>
    <w:rsid w:val="00E72B60"/>
    <w:rsid w:val="00E72B91"/>
    <w:rsid w:val="00E72DD0"/>
    <w:rsid w:val="00E730D1"/>
    <w:rsid w:val="00E732B1"/>
    <w:rsid w:val="00E73615"/>
    <w:rsid w:val="00E73722"/>
    <w:rsid w:val="00E7380F"/>
    <w:rsid w:val="00E73981"/>
    <w:rsid w:val="00E73A3A"/>
    <w:rsid w:val="00E73B9B"/>
    <w:rsid w:val="00E73C6D"/>
    <w:rsid w:val="00E73CE9"/>
    <w:rsid w:val="00E73EBE"/>
    <w:rsid w:val="00E73F3E"/>
    <w:rsid w:val="00E74023"/>
    <w:rsid w:val="00E74048"/>
    <w:rsid w:val="00E74357"/>
    <w:rsid w:val="00E74744"/>
    <w:rsid w:val="00E74900"/>
    <w:rsid w:val="00E74926"/>
    <w:rsid w:val="00E74AE3"/>
    <w:rsid w:val="00E74B4E"/>
    <w:rsid w:val="00E74D3D"/>
    <w:rsid w:val="00E74D61"/>
    <w:rsid w:val="00E74F2F"/>
    <w:rsid w:val="00E74FA5"/>
    <w:rsid w:val="00E74FEA"/>
    <w:rsid w:val="00E75848"/>
    <w:rsid w:val="00E75AC7"/>
    <w:rsid w:val="00E76016"/>
    <w:rsid w:val="00E76578"/>
    <w:rsid w:val="00E767AC"/>
    <w:rsid w:val="00E76950"/>
    <w:rsid w:val="00E76C45"/>
    <w:rsid w:val="00E76DFD"/>
    <w:rsid w:val="00E76E98"/>
    <w:rsid w:val="00E76EBA"/>
    <w:rsid w:val="00E76F02"/>
    <w:rsid w:val="00E76F8B"/>
    <w:rsid w:val="00E77007"/>
    <w:rsid w:val="00E770D1"/>
    <w:rsid w:val="00E7719D"/>
    <w:rsid w:val="00E7726D"/>
    <w:rsid w:val="00E772D3"/>
    <w:rsid w:val="00E77408"/>
    <w:rsid w:val="00E7747B"/>
    <w:rsid w:val="00E778F7"/>
    <w:rsid w:val="00E77B7E"/>
    <w:rsid w:val="00E77CB4"/>
    <w:rsid w:val="00E80054"/>
    <w:rsid w:val="00E80129"/>
    <w:rsid w:val="00E804A1"/>
    <w:rsid w:val="00E804F1"/>
    <w:rsid w:val="00E80599"/>
    <w:rsid w:val="00E806AA"/>
    <w:rsid w:val="00E807BA"/>
    <w:rsid w:val="00E807E9"/>
    <w:rsid w:val="00E8088F"/>
    <w:rsid w:val="00E80ABF"/>
    <w:rsid w:val="00E80BC3"/>
    <w:rsid w:val="00E80D80"/>
    <w:rsid w:val="00E80EC1"/>
    <w:rsid w:val="00E8107E"/>
    <w:rsid w:val="00E81081"/>
    <w:rsid w:val="00E810B1"/>
    <w:rsid w:val="00E810D9"/>
    <w:rsid w:val="00E81319"/>
    <w:rsid w:val="00E8148C"/>
    <w:rsid w:val="00E81568"/>
    <w:rsid w:val="00E81732"/>
    <w:rsid w:val="00E81802"/>
    <w:rsid w:val="00E81897"/>
    <w:rsid w:val="00E81B72"/>
    <w:rsid w:val="00E81C6D"/>
    <w:rsid w:val="00E81F46"/>
    <w:rsid w:val="00E82074"/>
    <w:rsid w:val="00E82163"/>
    <w:rsid w:val="00E8232D"/>
    <w:rsid w:val="00E82649"/>
    <w:rsid w:val="00E8285B"/>
    <w:rsid w:val="00E82864"/>
    <w:rsid w:val="00E8292A"/>
    <w:rsid w:val="00E82B75"/>
    <w:rsid w:val="00E82BA2"/>
    <w:rsid w:val="00E82D8E"/>
    <w:rsid w:val="00E82ED1"/>
    <w:rsid w:val="00E82FD8"/>
    <w:rsid w:val="00E83068"/>
    <w:rsid w:val="00E83095"/>
    <w:rsid w:val="00E8313C"/>
    <w:rsid w:val="00E83152"/>
    <w:rsid w:val="00E83271"/>
    <w:rsid w:val="00E8342F"/>
    <w:rsid w:val="00E83731"/>
    <w:rsid w:val="00E83762"/>
    <w:rsid w:val="00E837E3"/>
    <w:rsid w:val="00E8398F"/>
    <w:rsid w:val="00E83A35"/>
    <w:rsid w:val="00E83B20"/>
    <w:rsid w:val="00E83C19"/>
    <w:rsid w:val="00E83CD1"/>
    <w:rsid w:val="00E83D74"/>
    <w:rsid w:val="00E83E13"/>
    <w:rsid w:val="00E83EB5"/>
    <w:rsid w:val="00E83FCB"/>
    <w:rsid w:val="00E8401A"/>
    <w:rsid w:val="00E841DB"/>
    <w:rsid w:val="00E84276"/>
    <w:rsid w:val="00E843D5"/>
    <w:rsid w:val="00E84804"/>
    <w:rsid w:val="00E848DD"/>
    <w:rsid w:val="00E84953"/>
    <w:rsid w:val="00E84991"/>
    <w:rsid w:val="00E84AD1"/>
    <w:rsid w:val="00E84F13"/>
    <w:rsid w:val="00E8503C"/>
    <w:rsid w:val="00E85182"/>
    <w:rsid w:val="00E851E4"/>
    <w:rsid w:val="00E852FF"/>
    <w:rsid w:val="00E8563B"/>
    <w:rsid w:val="00E85740"/>
    <w:rsid w:val="00E85803"/>
    <w:rsid w:val="00E85B76"/>
    <w:rsid w:val="00E85BDE"/>
    <w:rsid w:val="00E85C42"/>
    <w:rsid w:val="00E85E27"/>
    <w:rsid w:val="00E85E90"/>
    <w:rsid w:val="00E85FC7"/>
    <w:rsid w:val="00E85FCA"/>
    <w:rsid w:val="00E85FFA"/>
    <w:rsid w:val="00E8630E"/>
    <w:rsid w:val="00E86310"/>
    <w:rsid w:val="00E86481"/>
    <w:rsid w:val="00E86521"/>
    <w:rsid w:val="00E866C0"/>
    <w:rsid w:val="00E86A68"/>
    <w:rsid w:val="00E86B6A"/>
    <w:rsid w:val="00E86B79"/>
    <w:rsid w:val="00E8705F"/>
    <w:rsid w:val="00E8706D"/>
    <w:rsid w:val="00E87075"/>
    <w:rsid w:val="00E8707A"/>
    <w:rsid w:val="00E870FB"/>
    <w:rsid w:val="00E871C2"/>
    <w:rsid w:val="00E871F8"/>
    <w:rsid w:val="00E8730F"/>
    <w:rsid w:val="00E8738A"/>
    <w:rsid w:val="00E8749E"/>
    <w:rsid w:val="00E8750C"/>
    <w:rsid w:val="00E877BC"/>
    <w:rsid w:val="00E87AA8"/>
    <w:rsid w:val="00E87AA9"/>
    <w:rsid w:val="00E87C73"/>
    <w:rsid w:val="00E87D92"/>
    <w:rsid w:val="00E87F45"/>
    <w:rsid w:val="00E901E5"/>
    <w:rsid w:val="00E9029E"/>
    <w:rsid w:val="00E902A4"/>
    <w:rsid w:val="00E90516"/>
    <w:rsid w:val="00E906C8"/>
    <w:rsid w:val="00E907F5"/>
    <w:rsid w:val="00E9085A"/>
    <w:rsid w:val="00E90933"/>
    <w:rsid w:val="00E90941"/>
    <w:rsid w:val="00E90AC3"/>
    <w:rsid w:val="00E90B09"/>
    <w:rsid w:val="00E90B1F"/>
    <w:rsid w:val="00E90E96"/>
    <w:rsid w:val="00E90F91"/>
    <w:rsid w:val="00E910DA"/>
    <w:rsid w:val="00E913E0"/>
    <w:rsid w:val="00E913F9"/>
    <w:rsid w:val="00E914D1"/>
    <w:rsid w:val="00E9158B"/>
    <w:rsid w:val="00E9163A"/>
    <w:rsid w:val="00E916F4"/>
    <w:rsid w:val="00E917ED"/>
    <w:rsid w:val="00E9196F"/>
    <w:rsid w:val="00E91A96"/>
    <w:rsid w:val="00E91C72"/>
    <w:rsid w:val="00E91D20"/>
    <w:rsid w:val="00E91D49"/>
    <w:rsid w:val="00E91E38"/>
    <w:rsid w:val="00E91F6D"/>
    <w:rsid w:val="00E91FBD"/>
    <w:rsid w:val="00E920B3"/>
    <w:rsid w:val="00E92230"/>
    <w:rsid w:val="00E923B4"/>
    <w:rsid w:val="00E92588"/>
    <w:rsid w:val="00E925B7"/>
    <w:rsid w:val="00E925DB"/>
    <w:rsid w:val="00E9289F"/>
    <w:rsid w:val="00E92B20"/>
    <w:rsid w:val="00E92EB7"/>
    <w:rsid w:val="00E92FF2"/>
    <w:rsid w:val="00E931B9"/>
    <w:rsid w:val="00E932C0"/>
    <w:rsid w:val="00E932C1"/>
    <w:rsid w:val="00E93407"/>
    <w:rsid w:val="00E93604"/>
    <w:rsid w:val="00E937B5"/>
    <w:rsid w:val="00E93959"/>
    <w:rsid w:val="00E93BEA"/>
    <w:rsid w:val="00E93DD1"/>
    <w:rsid w:val="00E94059"/>
    <w:rsid w:val="00E941C2"/>
    <w:rsid w:val="00E941FA"/>
    <w:rsid w:val="00E94252"/>
    <w:rsid w:val="00E94434"/>
    <w:rsid w:val="00E944D2"/>
    <w:rsid w:val="00E94528"/>
    <w:rsid w:val="00E946A1"/>
    <w:rsid w:val="00E946D1"/>
    <w:rsid w:val="00E947D0"/>
    <w:rsid w:val="00E947DA"/>
    <w:rsid w:val="00E947EA"/>
    <w:rsid w:val="00E94847"/>
    <w:rsid w:val="00E94909"/>
    <w:rsid w:val="00E9499A"/>
    <w:rsid w:val="00E949F8"/>
    <w:rsid w:val="00E94A04"/>
    <w:rsid w:val="00E94ABE"/>
    <w:rsid w:val="00E94F7F"/>
    <w:rsid w:val="00E9541B"/>
    <w:rsid w:val="00E956D6"/>
    <w:rsid w:val="00E957C8"/>
    <w:rsid w:val="00E95804"/>
    <w:rsid w:val="00E9582E"/>
    <w:rsid w:val="00E958C3"/>
    <w:rsid w:val="00E95D5B"/>
    <w:rsid w:val="00E960CB"/>
    <w:rsid w:val="00E961C9"/>
    <w:rsid w:val="00E963E0"/>
    <w:rsid w:val="00E963E2"/>
    <w:rsid w:val="00E964C9"/>
    <w:rsid w:val="00E964F9"/>
    <w:rsid w:val="00E966FA"/>
    <w:rsid w:val="00E96805"/>
    <w:rsid w:val="00E969AE"/>
    <w:rsid w:val="00E96A4D"/>
    <w:rsid w:val="00E96AC6"/>
    <w:rsid w:val="00E97083"/>
    <w:rsid w:val="00E9721F"/>
    <w:rsid w:val="00E9729F"/>
    <w:rsid w:val="00E974E5"/>
    <w:rsid w:val="00E975BD"/>
    <w:rsid w:val="00E9762A"/>
    <w:rsid w:val="00E9769E"/>
    <w:rsid w:val="00E97A43"/>
    <w:rsid w:val="00E97A62"/>
    <w:rsid w:val="00E97D09"/>
    <w:rsid w:val="00E97EC6"/>
    <w:rsid w:val="00E97F76"/>
    <w:rsid w:val="00EA010F"/>
    <w:rsid w:val="00EA0203"/>
    <w:rsid w:val="00EA061E"/>
    <w:rsid w:val="00EA0984"/>
    <w:rsid w:val="00EA0A6E"/>
    <w:rsid w:val="00EA0A97"/>
    <w:rsid w:val="00EA0C49"/>
    <w:rsid w:val="00EA0D16"/>
    <w:rsid w:val="00EA0EA2"/>
    <w:rsid w:val="00EA117A"/>
    <w:rsid w:val="00EA12D4"/>
    <w:rsid w:val="00EA138F"/>
    <w:rsid w:val="00EA13C8"/>
    <w:rsid w:val="00EA1407"/>
    <w:rsid w:val="00EA171C"/>
    <w:rsid w:val="00EA1741"/>
    <w:rsid w:val="00EA1828"/>
    <w:rsid w:val="00EA1914"/>
    <w:rsid w:val="00EA1C3A"/>
    <w:rsid w:val="00EA1C86"/>
    <w:rsid w:val="00EA1D3A"/>
    <w:rsid w:val="00EA1E22"/>
    <w:rsid w:val="00EA2496"/>
    <w:rsid w:val="00EA24CF"/>
    <w:rsid w:val="00EA2627"/>
    <w:rsid w:val="00EA281A"/>
    <w:rsid w:val="00EA2BE8"/>
    <w:rsid w:val="00EA2BE9"/>
    <w:rsid w:val="00EA2BEA"/>
    <w:rsid w:val="00EA2C87"/>
    <w:rsid w:val="00EA2D7B"/>
    <w:rsid w:val="00EA31FD"/>
    <w:rsid w:val="00EA3248"/>
    <w:rsid w:val="00EA3437"/>
    <w:rsid w:val="00EA3581"/>
    <w:rsid w:val="00EA3613"/>
    <w:rsid w:val="00EA36E8"/>
    <w:rsid w:val="00EA378F"/>
    <w:rsid w:val="00EA3795"/>
    <w:rsid w:val="00EA38E8"/>
    <w:rsid w:val="00EA3A4E"/>
    <w:rsid w:val="00EA3B95"/>
    <w:rsid w:val="00EA3D48"/>
    <w:rsid w:val="00EA3EA3"/>
    <w:rsid w:val="00EA3FC3"/>
    <w:rsid w:val="00EA3FEA"/>
    <w:rsid w:val="00EA3FF4"/>
    <w:rsid w:val="00EA48D8"/>
    <w:rsid w:val="00EA4920"/>
    <w:rsid w:val="00EA4AF3"/>
    <w:rsid w:val="00EA4B55"/>
    <w:rsid w:val="00EA4C72"/>
    <w:rsid w:val="00EA506A"/>
    <w:rsid w:val="00EA5083"/>
    <w:rsid w:val="00EA50D3"/>
    <w:rsid w:val="00EA513F"/>
    <w:rsid w:val="00EA5271"/>
    <w:rsid w:val="00EA52E5"/>
    <w:rsid w:val="00EA53A6"/>
    <w:rsid w:val="00EA5779"/>
    <w:rsid w:val="00EA58E9"/>
    <w:rsid w:val="00EA5979"/>
    <w:rsid w:val="00EA5F01"/>
    <w:rsid w:val="00EA6189"/>
    <w:rsid w:val="00EA6211"/>
    <w:rsid w:val="00EA65AB"/>
    <w:rsid w:val="00EA667D"/>
    <w:rsid w:val="00EA66A1"/>
    <w:rsid w:val="00EA66E6"/>
    <w:rsid w:val="00EA6736"/>
    <w:rsid w:val="00EA6848"/>
    <w:rsid w:val="00EA6881"/>
    <w:rsid w:val="00EA6B4B"/>
    <w:rsid w:val="00EA6BCE"/>
    <w:rsid w:val="00EA6C0E"/>
    <w:rsid w:val="00EA6C90"/>
    <w:rsid w:val="00EA6CC8"/>
    <w:rsid w:val="00EA6F43"/>
    <w:rsid w:val="00EA6FB8"/>
    <w:rsid w:val="00EA7206"/>
    <w:rsid w:val="00EA72F2"/>
    <w:rsid w:val="00EA7675"/>
    <w:rsid w:val="00EA76C4"/>
    <w:rsid w:val="00EA76CD"/>
    <w:rsid w:val="00EA7B7F"/>
    <w:rsid w:val="00EA7DEE"/>
    <w:rsid w:val="00EA7F0A"/>
    <w:rsid w:val="00EA7FD5"/>
    <w:rsid w:val="00EB00C2"/>
    <w:rsid w:val="00EB00F0"/>
    <w:rsid w:val="00EB0231"/>
    <w:rsid w:val="00EB033A"/>
    <w:rsid w:val="00EB0379"/>
    <w:rsid w:val="00EB039C"/>
    <w:rsid w:val="00EB0805"/>
    <w:rsid w:val="00EB0BD1"/>
    <w:rsid w:val="00EB0D5F"/>
    <w:rsid w:val="00EB1360"/>
    <w:rsid w:val="00EB1393"/>
    <w:rsid w:val="00EB1396"/>
    <w:rsid w:val="00EB14D5"/>
    <w:rsid w:val="00EB1710"/>
    <w:rsid w:val="00EB192A"/>
    <w:rsid w:val="00EB1AFC"/>
    <w:rsid w:val="00EB1CA9"/>
    <w:rsid w:val="00EB1D3C"/>
    <w:rsid w:val="00EB207C"/>
    <w:rsid w:val="00EB20A9"/>
    <w:rsid w:val="00EB21F8"/>
    <w:rsid w:val="00EB2470"/>
    <w:rsid w:val="00EB248B"/>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40A3"/>
    <w:rsid w:val="00EB4221"/>
    <w:rsid w:val="00EB42EA"/>
    <w:rsid w:val="00EB4540"/>
    <w:rsid w:val="00EB48DA"/>
    <w:rsid w:val="00EB4A12"/>
    <w:rsid w:val="00EB4AC0"/>
    <w:rsid w:val="00EB4F7E"/>
    <w:rsid w:val="00EB5306"/>
    <w:rsid w:val="00EB5374"/>
    <w:rsid w:val="00EB5536"/>
    <w:rsid w:val="00EB555F"/>
    <w:rsid w:val="00EB5579"/>
    <w:rsid w:val="00EB5814"/>
    <w:rsid w:val="00EB58DE"/>
    <w:rsid w:val="00EB5920"/>
    <w:rsid w:val="00EB5927"/>
    <w:rsid w:val="00EB5B2A"/>
    <w:rsid w:val="00EB5C70"/>
    <w:rsid w:val="00EB5CDD"/>
    <w:rsid w:val="00EB5D65"/>
    <w:rsid w:val="00EB5E2B"/>
    <w:rsid w:val="00EB606F"/>
    <w:rsid w:val="00EB61B3"/>
    <w:rsid w:val="00EB63D0"/>
    <w:rsid w:val="00EB66A4"/>
    <w:rsid w:val="00EB67A0"/>
    <w:rsid w:val="00EB69F0"/>
    <w:rsid w:val="00EB6B80"/>
    <w:rsid w:val="00EB6C57"/>
    <w:rsid w:val="00EB6F8F"/>
    <w:rsid w:val="00EB7324"/>
    <w:rsid w:val="00EB7357"/>
    <w:rsid w:val="00EB73A3"/>
    <w:rsid w:val="00EB73C5"/>
    <w:rsid w:val="00EB75E7"/>
    <w:rsid w:val="00EB762B"/>
    <w:rsid w:val="00EB76C9"/>
    <w:rsid w:val="00EB77D0"/>
    <w:rsid w:val="00EB7857"/>
    <w:rsid w:val="00EB7BE9"/>
    <w:rsid w:val="00EB7C15"/>
    <w:rsid w:val="00EB7E59"/>
    <w:rsid w:val="00EB7EF5"/>
    <w:rsid w:val="00EC008D"/>
    <w:rsid w:val="00EC00AA"/>
    <w:rsid w:val="00EC021B"/>
    <w:rsid w:val="00EC0261"/>
    <w:rsid w:val="00EC0390"/>
    <w:rsid w:val="00EC0425"/>
    <w:rsid w:val="00EC0580"/>
    <w:rsid w:val="00EC06B3"/>
    <w:rsid w:val="00EC07AC"/>
    <w:rsid w:val="00EC0880"/>
    <w:rsid w:val="00EC0A99"/>
    <w:rsid w:val="00EC0BD7"/>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2F2"/>
    <w:rsid w:val="00EC26CA"/>
    <w:rsid w:val="00EC27FF"/>
    <w:rsid w:val="00EC2AE0"/>
    <w:rsid w:val="00EC2BA7"/>
    <w:rsid w:val="00EC2C6F"/>
    <w:rsid w:val="00EC3263"/>
    <w:rsid w:val="00EC34C1"/>
    <w:rsid w:val="00EC3C4E"/>
    <w:rsid w:val="00EC3C85"/>
    <w:rsid w:val="00EC3C9C"/>
    <w:rsid w:val="00EC42FB"/>
    <w:rsid w:val="00EC43A3"/>
    <w:rsid w:val="00EC43D9"/>
    <w:rsid w:val="00EC46EF"/>
    <w:rsid w:val="00EC4737"/>
    <w:rsid w:val="00EC48AA"/>
    <w:rsid w:val="00EC495A"/>
    <w:rsid w:val="00EC4AB8"/>
    <w:rsid w:val="00EC4B64"/>
    <w:rsid w:val="00EC4D73"/>
    <w:rsid w:val="00EC4D74"/>
    <w:rsid w:val="00EC4FA3"/>
    <w:rsid w:val="00EC5037"/>
    <w:rsid w:val="00EC5278"/>
    <w:rsid w:val="00EC535D"/>
    <w:rsid w:val="00EC53A9"/>
    <w:rsid w:val="00EC5704"/>
    <w:rsid w:val="00EC59FF"/>
    <w:rsid w:val="00EC5B17"/>
    <w:rsid w:val="00EC5D0D"/>
    <w:rsid w:val="00EC5DFF"/>
    <w:rsid w:val="00EC5E34"/>
    <w:rsid w:val="00EC610C"/>
    <w:rsid w:val="00EC61E9"/>
    <w:rsid w:val="00EC635F"/>
    <w:rsid w:val="00EC6394"/>
    <w:rsid w:val="00EC63A4"/>
    <w:rsid w:val="00EC670F"/>
    <w:rsid w:val="00EC679A"/>
    <w:rsid w:val="00EC67A6"/>
    <w:rsid w:val="00EC6B03"/>
    <w:rsid w:val="00EC6B8E"/>
    <w:rsid w:val="00EC6C54"/>
    <w:rsid w:val="00EC6DF9"/>
    <w:rsid w:val="00EC6F0D"/>
    <w:rsid w:val="00EC6F26"/>
    <w:rsid w:val="00EC6F65"/>
    <w:rsid w:val="00EC71E7"/>
    <w:rsid w:val="00EC72A9"/>
    <w:rsid w:val="00EC7436"/>
    <w:rsid w:val="00EC7B4B"/>
    <w:rsid w:val="00EC7BF4"/>
    <w:rsid w:val="00EC7D09"/>
    <w:rsid w:val="00EC7D39"/>
    <w:rsid w:val="00EC7E4B"/>
    <w:rsid w:val="00EC7FE3"/>
    <w:rsid w:val="00EC7FEB"/>
    <w:rsid w:val="00ED00EB"/>
    <w:rsid w:val="00ED02BA"/>
    <w:rsid w:val="00ED0C0A"/>
    <w:rsid w:val="00ED0D11"/>
    <w:rsid w:val="00ED0D1D"/>
    <w:rsid w:val="00ED0D20"/>
    <w:rsid w:val="00ED0D80"/>
    <w:rsid w:val="00ED0E1E"/>
    <w:rsid w:val="00ED1183"/>
    <w:rsid w:val="00ED13C3"/>
    <w:rsid w:val="00ED13D5"/>
    <w:rsid w:val="00ED144A"/>
    <w:rsid w:val="00ED17A1"/>
    <w:rsid w:val="00ED17E6"/>
    <w:rsid w:val="00ED1811"/>
    <w:rsid w:val="00ED183C"/>
    <w:rsid w:val="00ED197E"/>
    <w:rsid w:val="00ED1A07"/>
    <w:rsid w:val="00ED1C84"/>
    <w:rsid w:val="00ED2089"/>
    <w:rsid w:val="00ED2308"/>
    <w:rsid w:val="00ED2594"/>
    <w:rsid w:val="00ED2859"/>
    <w:rsid w:val="00ED287C"/>
    <w:rsid w:val="00ED28E7"/>
    <w:rsid w:val="00ED2980"/>
    <w:rsid w:val="00ED2EC9"/>
    <w:rsid w:val="00ED2F73"/>
    <w:rsid w:val="00ED2F80"/>
    <w:rsid w:val="00ED30C9"/>
    <w:rsid w:val="00ED3196"/>
    <w:rsid w:val="00ED32E6"/>
    <w:rsid w:val="00ED32E9"/>
    <w:rsid w:val="00ED3472"/>
    <w:rsid w:val="00ED350C"/>
    <w:rsid w:val="00ED3534"/>
    <w:rsid w:val="00ED379C"/>
    <w:rsid w:val="00ED38D6"/>
    <w:rsid w:val="00ED3B02"/>
    <w:rsid w:val="00ED3BC9"/>
    <w:rsid w:val="00ED3DDF"/>
    <w:rsid w:val="00ED3E21"/>
    <w:rsid w:val="00ED3F50"/>
    <w:rsid w:val="00ED40FC"/>
    <w:rsid w:val="00ED4267"/>
    <w:rsid w:val="00ED4452"/>
    <w:rsid w:val="00ED452D"/>
    <w:rsid w:val="00ED46A6"/>
    <w:rsid w:val="00ED47D2"/>
    <w:rsid w:val="00ED4906"/>
    <w:rsid w:val="00ED4943"/>
    <w:rsid w:val="00ED495E"/>
    <w:rsid w:val="00ED4E75"/>
    <w:rsid w:val="00ED4E78"/>
    <w:rsid w:val="00ED4F08"/>
    <w:rsid w:val="00ED4FDC"/>
    <w:rsid w:val="00ED51A3"/>
    <w:rsid w:val="00ED5242"/>
    <w:rsid w:val="00ED56F4"/>
    <w:rsid w:val="00ED5824"/>
    <w:rsid w:val="00ED5ADE"/>
    <w:rsid w:val="00ED5AFA"/>
    <w:rsid w:val="00ED5B35"/>
    <w:rsid w:val="00ED5BCA"/>
    <w:rsid w:val="00ED6015"/>
    <w:rsid w:val="00ED614D"/>
    <w:rsid w:val="00ED61E0"/>
    <w:rsid w:val="00ED625B"/>
    <w:rsid w:val="00ED6287"/>
    <w:rsid w:val="00ED64BA"/>
    <w:rsid w:val="00ED654F"/>
    <w:rsid w:val="00ED6569"/>
    <w:rsid w:val="00ED656C"/>
    <w:rsid w:val="00ED6651"/>
    <w:rsid w:val="00ED6689"/>
    <w:rsid w:val="00ED6868"/>
    <w:rsid w:val="00ED6879"/>
    <w:rsid w:val="00ED687E"/>
    <w:rsid w:val="00ED699A"/>
    <w:rsid w:val="00ED6AD2"/>
    <w:rsid w:val="00ED6B37"/>
    <w:rsid w:val="00ED6C5B"/>
    <w:rsid w:val="00ED6D41"/>
    <w:rsid w:val="00ED6DBE"/>
    <w:rsid w:val="00ED6F61"/>
    <w:rsid w:val="00ED6F64"/>
    <w:rsid w:val="00ED7057"/>
    <w:rsid w:val="00ED70AF"/>
    <w:rsid w:val="00ED7660"/>
    <w:rsid w:val="00ED77EF"/>
    <w:rsid w:val="00ED78B8"/>
    <w:rsid w:val="00ED7A19"/>
    <w:rsid w:val="00ED7E6E"/>
    <w:rsid w:val="00ED7E85"/>
    <w:rsid w:val="00ED7F8E"/>
    <w:rsid w:val="00ED7FCB"/>
    <w:rsid w:val="00EE0027"/>
    <w:rsid w:val="00EE0298"/>
    <w:rsid w:val="00EE046D"/>
    <w:rsid w:val="00EE05F4"/>
    <w:rsid w:val="00EE09FB"/>
    <w:rsid w:val="00EE0A2B"/>
    <w:rsid w:val="00EE1235"/>
    <w:rsid w:val="00EE1351"/>
    <w:rsid w:val="00EE13B7"/>
    <w:rsid w:val="00EE143F"/>
    <w:rsid w:val="00EE1851"/>
    <w:rsid w:val="00EE18F1"/>
    <w:rsid w:val="00EE1981"/>
    <w:rsid w:val="00EE1D32"/>
    <w:rsid w:val="00EE1EA2"/>
    <w:rsid w:val="00EE20E4"/>
    <w:rsid w:val="00EE21FF"/>
    <w:rsid w:val="00EE2335"/>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6BB"/>
    <w:rsid w:val="00EE3983"/>
    <w:rsid w:val="00EE3B26"/>
    <w:rsid w:val="00EE3CAC"/>
    <w:rsid w:val="00EE3D1E"/>
    <w:rsid w:val="00EE429C"/>
    <w:rsid w:val="00EE4461"/>
    <w:rsid w:val="00EE46C5"/>
    <w:rsid w:val="00EE476A"/>
    <w:rsid w:val="00EE48D4"/>
    <w:rsid w:val="00EE4ACB"/>
    <w:rsid w:val="00EE4E48"/>
    <w:rsid w:val="00EE503C"/>
    <w:rsid w:val="00EE5080"/>
    <w:rsid w:val="00EE50EE"/>
    <w:rsid w:val="00EE52DE"/>
    <w:rsid w:val="00EE5499"/>
    <w:rsid w:val="00EE56D7"/>
    <w:rsid w:val="00EE5756"/>
    <w:rsid w:val="00EE57A3"/>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6F0"/>
    <w:rsid w:val="00EE6816"/>
    <w:rsid w:val="00EE6836"/>
    <w:rsid w:val="00EE6880"/>
    <w:rsid w:val="00EE6AE7"/>
    <w:rsid w:val="00EE6C5C"/>
    <w:rsid w:val="00EE6C6A"/>
    <w:rsid w:val="00EE7306"/>
    <w:rsid w:val="00EE739C"/>
    <w:rsid w:val="00EE749F"/>
    <w:rsid w:val="00EE74D4"/>
    <w:rsid w:val="00EE7603"/>
    <w:rsid w:val="00EE7A83"/>
    <w:rsid w:val="00EE7B81"/>
    <w:rsid w:val="00EE7C09"/>
    <w:rsid w:val="00EE7CD5"/>
    <w:rsid w:val="00EE7F56"/>
    <w:rsid w:val="00EE7F58"/>
    <w:rsid w:val="00EE7F86"/>
    <w:rsid w:val="00EF0270"/>
    <w:rsid w:val="00EF05CE"/>
    <w:rsid w:val="00EF080C"/>
    <w:rsid w:val="00EF0A69"/>
    <w:rsid w:val="00EF0A98"/>
    <w:rsid w:val="00EF0B9F"/>
    <w:rsid w:val="00EF1045"/>
    <w:rsid w:val="00EF1085"/>
    <w:rsid w:val="00EF10CF"/>
    <w:rsid w:val="00EF1109"/>
    <w:rsid w:val="00EF129F"/>
    <w:rsid w:val="00EF1356"/>
    <w:rsid w:val="00EF140E"/>
    <w:rsid w:val="00EF1683"/>
    <w:rsid w:val="00EF18C1"/>
    <w:rsid w:val="00EF1A68"/>
    <w:rsid w:val="00EF1B06"/>
    <w:rsid w:val="00EF1B17"/>
    <w:rsid w:val="00EF1BF7"/>
    <w:rsid w:val="00EF1C5F"/>
    <w:rsid w:val="00EF1D42"/>
    <w:rsid w:val="00EF1DAB"/>
    <w:rsid w:val="00EF1EDA"/>
    <w:rsid w:val="00EF1F20"/>
    <w:rsid w:val="00EF1F92"/>
    <w:rsid w:val="00EF21FE"/>
    <w:rsid w:val="00EF231C"/>
    <w:rsid w:val="00EF264A"/>
    <w:rsid w:val="00EF28DB"/>
    <w:rsid w:val="00EF28F5"/>
    <w:rsid w:val="00EF29F5"/>
    <w:rsid w:val="00EF2AB3"/>
    <w:rsid w:val="00EF2AF3"/>
    <w:rsid w:val="00EF2C35"/>
    <w:rsid w:val="00EF2F3E"/>
    <w:rsid w:val="00EF30D1"/>
    <w:rsid w:val="00EF319D"/>
    <w:rsid w:val="00EF322B"/>
    <w:rsid w:val="00EF329F"/>
    <w:rsid w:val="00EF3331"/>
    <w:rsid w:val="00EF34AA"/>
    <w:rsid w:val="00EF3653"/>
    <w:rsid w:val="00EF36B4"/>
    <w:rsid w:val="00EF378F"/>
    <w:rsid w:val="00EF37C1"/>
    <w:rsid w:val="00EF38D7"/>
    <w:rsid w:val="00EF38FD"/>
    <w:rsid w:val="00EF397D"/>
    <w:rsid w:val="00EF39C8"/>
    <w:rsid w:val="00EF3B15"/>
    <w:rsid w:val="00EF3CDD"/>
    <w:rsid w:val="00EF3CFD"/>
    <w:rsid w:val="00EF3DB9"/>
    <w:rsid w:val="00EF3FE1"/>
    <w:rsid w:val="00EF3FEC"/>
    <w:rsid w:val="00EF414F"/>
    <w:rsid w:val="00EF41F0"/>
    <w:rsid w:val="00EF42E8"/>
    <w:rsid w:val="00EF4569"/>
    <w:rsid w:val="00EF4765"/>
    <w:rsid w:val="00EF4821"/>
    <w:rsid w:val="00EF495D"/>
    <w:rsid w:val="00EF4B06"/>
    <w:rsid w:val="00EF4C02"/>
    <w:rsid w:val="00EF4CF2"/>
    <w:rsid w:val="00EF5095"/>
    <w:rsid w:val="00EF53FC"/>
    <w:rsid w:val="00EF550C"/>
    <w:rsid w:val="00EF557D"/>
    <w:rsid w:val="00EF55F2"/>
    <w:rsid w:val="00EF58E9"/>
    <w:rsid w:val="00EF5A70"/>
    <w:rsid w:val="00EF5B76"/>
    <w:rsid w:val="00EF5C17"/>
    <w:rsid w:val="00EF5DC0"/>
    <w:rsid w:val="00EF6190"/>
    <w:rsid w:val="00EF61D0"/>
    <w:rsid w:val="00EF6253"/>
    <w:rsid w:val="00EF62F8"/>
    <w:rsid w:val="00EF6413"/>
    <w:rsid w:val="00EF67D1"/>
    <w:rsid w:val="00EF688B"/>
    <w:rsid w:val="00EF68AD"/>
    <w:rsid w:val="00EF68FC"/>
    <w:rsid w:val="00EF6BC1"/>
    <w:rsid w:val="00EF6BC5"/>
    <w:rsid w:val="00EF6CF1"/>
    <w:rsid w:val="00EF6D9F"/>
    <w:rsid w:val="00EF6EB2"/>
    <w:rsid w:val="00EF7083"/>
    <w:rsid w:val="00EF727A"/>
    <w:rsid w:val="00EF7292"/>
    <w:rsid w:val="00EF75CB"/>
    <w:rsid w:val="00EF77FF"/>
    <w:rsid w:val="00EF793A"/>
    <w:rsid w:val="00EF7954"/>
    <w:rsid w:val="00EF7A40"/>
    <w:rsid w:val="00EF7B1F"/>
    <w:rsid w:val="00EF7FEA"/>
    <w:rsid w:val="00F003DE"/>
    <w:rsid w:val="00F00595"/>
    <w:rsid w:val="00F005D7"/>
    <w:rsid w:val="00F007FD"/>
    <w:rsid w:val="00F00874"/>
    <w:rsid w:val="00F0088B"/>
    <w:rsid w:val="00F00A9C"/>
    <w:rsid w:val="00F00AD2"/>
    <w:rsid w:val="00F00C1C"/>
    <w:rsid w:val="00F00CA0"/>
    <w:rsid w:val="00F00CD8"/>
    <w:rsid w:val="00F00E4B"/>
    <w:rsid w:val="00F00F6E"/>
    <w:rsid w:val="00F00FA7"/>
    <w:rsid w:val="00F01023"/>
    <w:rsid w:val="00F01149"/>
    <w:rsid w:val="00F01234"/>
    <w:rsid w:val="00F01541"/>
    <w:rsid w:val="00F01676"/>
    <w:rsid w:val="00F01A03"/>
    <w:rsid w:val="00F01C02"/>
    <w:rsid w:val="00F01C4D"/>
    <w:rsid w:val="00F01DB8"/>
    <w:rsid w:val="00F01E5A"/>
    <w:rsid w:val="00F01E6A"/>
    <w:rsid w:val="00F01EB3"/>
    <w:rsid w:val="00F01FA5"/>
    <w:rsid w:val="00F02147"/>
    <w:rsid w:val="00F0223C"/>
    <w:rsid w:val="00F022D2"/>
    <w:rsid w:val="00F024E2"/>
    <w:rsid w:val="00F02552"/>
    <w:rsid w:val="00F0275E"/>
    <w:rsid w:val="00F028E1"/>
    <w:rsid w:val="00F02A92"/>
    <w:rsid w:val="00F02BE6"/>
    <w:rsid w:val="00F02C74"/>
    <w:rsid w:val="00F0301E"/>
    <w:rsid w:val="00F030C9"/>
    <w:rsid w:val="00F031C6"/>
    <w:rsid w:val="00F031C7"/>
    <w:rsid w:val="00F033F2"/>
    <w:rsid w:val="00F0347A"/>
    <w:rsid w:val="00F03513"/>
    <w:rsid w:val="00F03979"/>
    <w:rsid w:val="00F03A05"/>
    <w:rsid w:val="00F03D62"/>
    <w:rsid w:val="00F03EBF"/>
    <w:rsid w:val="00F03ECB"/>
    <w:rsid w:val="00F03F78"/>
    <w:rsid w:val="00F04205"/>
    <w:rsid w:val="00F04397"/>
    <w:rsid w:val="00F04421"/>
    <w:rsid w:val="00F04603"/>
    <w:rsid w:val="00F0461B"/>
    <w:rsid w:val="00F04951"/>
    <w:rsid w:val="00F04A64"/>
    <w:rsid w:val="00F04AF6"/>
    <w:rsid w:val="00F04C08"/>
    <w:rsid w:val="00F04CFB"/>
    <w:rsid w:val="00F04E34"/>
    <w:rsid w:val="00F052DE"/>
    <w:rsid w:val="00F05308"/>
    <w:rsid w:val="00F055BD"/>
    <w:rsid w:val="00F0576D"/>
    <w:rsid w:val="00F0579C"/>
    <w:rsid w:val="00F0592C"/>
    <w:rsid w:val="00F05C1A"/>
    <w:rsid w:val="00F05C3D"/>
    <w:rsid w:val="00F05D44"/>
    <w:rsid w:val="00F05F12"/>
    <w:rsid w:val="00F0601D"/>
    <w:rsid w:val="00F0607C"/>
    <w:rsid w:val="00F062DB"/>
    <w:rsid w:val="00F06447"/>
    <w:rsid w:val="00F064E7"/>
    <w:rsid w:val="00F0656A"/>
    <w:rsid w:val="00F06606"/>
    <w:rsid w:val="00F0661E"/>
    <w:rsid w:val="00F069D0"/>
    <w:rsid w:val="00F06A00"/>
    <w:rsid w:val="00F06A07"/>
    <w:rsid w:val="00F06D36"/>
    <w:rsid w:val="00F06DF3"/>
    <w:rsid w:val="00F06FF6"/>
    <w:rsid w:val="00F07009"/>
    <w:rsid w:val="00F071EA"/>
    <w:rsid w:val="00F073CE"/>
    <w:rsid w:val="00F0741E"/>
    <w:rsid w:val="00F0745A"/>
    <w:rsid w:val="00F076FB"/>
    <w:rsid w:val="00F0789A"/>
    <w:rsid w:val="00F0794E"/>
    <w:rsid w:val="00F07A66"/>
    <w:rsid w:val="00F07ABD"/>
    <w:rsid w:val="00F07FF3"/>
    <w:rsid w:val="00F100DE"/>
    <w:rsid w:val="00F104AC"/>
    <w:rsid w:val="00F1064B"/>
    <w:rsid w:val="00F107D0"/>
    <w:rsid w:val="00F107E2"/>
    <w:rsid w:val="00F1080E"/>
    <w:rsid w:val="00F10BDD"/>
    <w:rsid w:val="00F10E15"/>
    <w:rsid w:val="00F10E71"/>
    <w:rsid w:val="00F1150B"/>
    <w:rsid w:val="00F11851"/>
    <w:rsid w:val="00F11902"/>
    <w:rsid w:val="00F1196B"/>
    <w:rsid w:val="00F11B48"/>
    <w:rsid w:val="00F11CCD"/>
    <w:rsid w:val="00F11E38"/>
    <w:rsid w:val="00F11E7F"/>
    <w:rsid w:val="00F121BE"/>
    <w:rsid w:val="00F12285"/>
    <w:rsid w:val="00F1229A"/>
    <w:rsid w:val="00F12921"/>
    <w:rsid w:val="00F12AA3"/>
    <w:rsid w:val="00F12C85"/>
    <w:rsid w:val="00F12D61"/>
    <w:rsid w:val="00F12F9D"/>
    <w:rsid w:val="00F1320A"/>
    <w:rsid w:val="00F13259"/>
    <w:rsid w:val="00F134A9"/>
    <w:rsid w:val="00F135F6"/>
    <w:rsid w:val="00F135FD"/>
    <w:rsid w:val="00F13616"/>
    <w:rsid w:val="00F139F2"/>
    <w:rsid w:val="00F13A3C"/>
    <w:rsid w:val="00F13BE2"/>
    <w:rsid w:val="00F13D5B"/>
    <w:rsid w:val="00F14113"/>
    <w:rsid w:val="00F14210"/>
    <w:rsid w:val="00F14212"/>
    <w:rsid w:val="00F1425D"/>
    <w:rsid w:val="00F143A6"/>
    <w:rsid w:val="00F147E5"/>
    <w:rsid w:val="00F1481A"/>
    <w:rsid w:val="00F148FA"/>
    <w:rsid w:val="00F14B8B"/>
    <w:rsid w:val="00F1517B"/>
    <w:rsid w:val="00F15264"/>
    <w:rsid w:val="00F154B9"/>
    <w:rsid w:val="00F156B8"/>
    <w:rsid w:val="00F1580C"/>
    <w:rsid w:val="00F158A8"/>
    <w:rsid w:val="00F15992"/>
    <w:rsid w:val="00F15C3D"/>
    <w:rsid w:val="00F15C9D"/>
    <w:rsid w:val="00F16059"/>
    <w:rsid w:val="00F16198"/>
    <w:rsid w:val="00F161DD"/>
    <w:rsid w:val="00F161DE"/>
    <w:rsid w:val="00F162C0"/>
    <w:rsid w:val="00F163B6"/>
    <w:rsid w:val="00F16476"/>
    <w:rsid w:val="00F16654"/>
    <w:rsid w:val="00F16692"/>
    <w:rsid w:val="00F169DA"/>
    <w:rsid w:val="00F16CA2"/>
    <w:rsid w:val="00F16D27"/>
    <w:rsid w:val="00F16DCC"/>
    <w:rsid w:val="00F170FD"/>
    <w:rsid w:val="00F17203"/>
    <w:rsid w:val="00F17450"/>
    <w:rsid w:val="00F175A3"/>
    <w:rsid w:val="00F17781"/>
    <w:rsid w:val="00F17784"/>
    <w:rsid w:val="00F17A9F"/>
    <w:rsid w:val="00F17AB4"/>
    <w:rsid w:val="00F17BAF"/>
    <w:rsid w:val="00F17C5A"/>
    <w:rsid w:val="00F17C60"/>
    <w:rsid w:val="00F20010"/>
    <w:rsid w:val="00F2006E"/>
    <w:rsid w:val="00F201B1"/>
    <w:rsid w:val="00F20270"/>
    <w:rsid w:val="00F202E7"/>
    <w:rsid w:val="00F20306"/>
    <w:rsid w:val="00F2070C"/>
    <w:rsid w:val="00F208DF"/>
    <w:rsid w:val="00F20AAA"/>
    <w:rsid w:val="00F20ECE"/>
    <w:rsid w:val="00F20F11"/>
    <w:rsid w:val="00F20F37"/>
    <w:rsid w:val="00F2118D"/>
    <w:rsid w:val="00F21576"/>
    <w:rsid w:val="00F21585"/>
    <w:rsid w:val="00F21713"/>
    <w:rsid w:val="00F219D1"/>
    <w:rsid w:val="00F21A03"/>
    <w:rsid w:val="00F21A25"/>
    <w:rsid w:val="00F21ADE"/>
    <w:rsid w:val="00F21B96"/>
    <w:rsid w:val="00F21BC9"/>
    <w:rsid w:val="00F21EA2"/>
    <w:rsid w:val="00F221B4"/>
    <w:rsid w:val="00F2224A"/>
    <w:rsid w:val="00F222C1"/>
    <w:rsid w:val="00F2238C"/>
    <w:rsid w:val="00F2247E"/>
    <w:rsid w:val="00F2268E"/>
    <w:rsid w:val="00F227E0"/>
    <w:rsid w:val="00F22A45"/>
    <w:rsid w:val="00F22CAC"/>
    <w:rsid w:val="00F22D3B"/>
    <w:rsid w:val="00F22D9C"/>
    <w:rsid w:val="00F22FA4"/>
    <w:rsid w:val="00F22FBA"/>
    <w:rsid w:val="00F23165"/>
    <w:rsid w:val="00F232D3"/>
    <w:rsid w:val="00F23390"/>
    <w:rsid w:val="00F234A7"/>
    <w:rsid w:val="00F2363D"/>
    <w:rsid w:val="00F23826"/>
    <w:rsid w:val="00F23996"/>
    <w:rsid w:val="00F23B7C"/>
    <w:rsid w:val="00F23BBB"/>
    <w:rsid w:val="00F23C89"/>
    <w:rsid w:val="00F23E53"/>
    <w:rsid w:val="00F23EA3"/>
    <w:rsid w:val="00F24016"/>
    <w:rsid w:val="00F242FF"/>
    <w:rsid w:val="00F24380"/>
    <w:rsid w:val="00F243CA"/>
    <w:rsid w:val="00F24811"/>
    <w:rsid w:val="00F24A01"/>
    <w:rsid w:val="00F24C1C"/>
    <w:rsid w:val="00F24D05"/>
    <w:rsid w:val="00F24E9F"/>
    <w:rsid w:val="00F24FAD"/>
    <w:rsid w:val="00F250F2"/>
    <w:rsid w:val="00F25253"/>
    <w:rsid w:val="00F253EE"/>
    <w:rsid w:val="00F25757"/>
    <w:rsid w:val="00F25910"/>
    <w:rsid w:val="00F259D6"/>
    <w:rsid w:val="00F25B39"/>
    <w:rsid w:val="00F25BB0"/>
    <w:rsid w:val="00F25F80"/>
    <w:rsid w:val="00F25FD7"/>
    <w:rsid w:val="00F260D5"/>
    <w:rsid w:val="00F262AE"/>
    <w:rsid w:val="00F264CA"/>
    <w:rsid w:val="00F26586"/>
    <w:rsid w:val="00F265BF"/>
    <w:rsid w:val="00F2663C"/>
    <w:rsid w:val="00F268AB"/>
    <w:rsid w:val="00F26A05"/>
    <w:rsid w:val="00F26EE7"/>
    <w:rsid w:val="00F26F06"/>
    <w:rsid w:val="00F26FF4"/>
    <w:rsid w:val="00F278CF"/>
    <w:rsid w:val="00F30409"/>
    <w:rsid w:val="00F30541"/>
    <w:rsid w:val="00F30783"/>
    <w:rsid w:val="00F30B29"/>
    <w:rsid w:val="00F30EBA"/>
    <w:rsid w:val="00F30F04"/>
    <w:rsid w:val="00F31076"/>
    <w:rsid w:val="00F3141E"/>
    <w:rsid w:val="00F31708"/>
    <w:rsid w:val="00F31798"/>
    <w:rsid w:val="00F31D40"/>
    <w:rsid w:val="00F31DD3"/>
    <w:rsid w:val="00F31E96"/>
    <w:rsid w:val="00F31EA6"/>
    <w:rsid w:val="00F31FC5"/>
    <w:rsid w:val="00F322BA"/>
    <w:rsid w:val="00F3268D"/>
    <w:rsid w:val="00F328AD"/>
    <w:rsid w:val="00F329B3"/>
    <w:rsid w:val="00F32A28"/>
    <w:rsid w:val="00F32B7C"/>
    <w:rsid w:val="00F32DEB"/>
    <w:rsid w:val="00F32E13"/>
    <w:rsid w:val="00F33233"/>
    <w:rsid w:val="00F33432"/>
    <w:rsid w:val="00F33454"/>
    <w:rsid w:val="00F3348A"/>
    <w:rsid w:val="00F33581"/>
    <w:rsid w:val="00F33591"/>
    <w:rsid w:val="00F33716"/>
    <w:rsid w:val="00F33783"/>
    <w:rsid w:val="00F339E4"/>
    <w:rsid w:val="00F339EC"/>
    <w:rsid w:val="00F33B8F"/>
    <w:rsid w:val="00F33E07"/>
    <w:rsid w:val="00F33E73"/>
    <w:rsid w:val="00F33ED9"/>
    <w:rsid w:val="00F3407E"/>
    <w:rsid w:val="00F34197"/>
    <w:rsid w:val="00F34258"/>
    <w:rsid w:val="00F342AD"/>
    <w:rsid w:val="00F34385"/>
    <w:rsid w:val="00F343D4"/>
    <w:rsid w:val="00F34870"/>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940"/>
    <w:rsid w:val="00F35C01"/>
    <w:rsid w:val="00F35C82"/>
    <w:rsid w:val="00F35D35"/>
    <w:rsid w:val="00F35DEA"/>
    <w:rsid w:val="00F35E40"/>
    <w:rsid w:val="00F35ED1"/>
    <w:rsid w:val="00F366BD"/>
    <w:rsid w:val="00F36A0D"/>
    <w:rsid w:val="00F36A43"/>
    <w:rsid w:val="00F36B4F"/>
    <w:rsid w:val="00F36D3E"/>
    <w:rsid w:val="00F37005"/>
    <w:rsid w:val="00F37265"/>
    <w:rsid w:val="00F372E5"/>
    <w:rsid w:val="00F37325"/>
    <w:rsid w:val="00F375A4"/>
    <w:rsid w:val="00F3763F"/>
    <w:rsid w:val="00F37647"/>
    <w:rsid w:val="00F376EF"/>
    <w:rsid w:val="00F377D4"/>
    <w:rsid w:val="00F37997"/>
    <w:rsid w:val="00F37AB7"/>
    <w:rsid w:val="00F37AF3"/>
    <w:rsid w:val="00F37C34"/>
    <w:rsid w:val="00F37C44"/>
    <w:rsid w:val="00F37F79"/>
    <w:rsid w:val="00F40018"/>
    <w:rsid w:val="00F40049"/>
    <w:rsid w:val="00F40071"/>
    <w:rsid w:val="00F401DF"/>
    <w:rsid w:val="00F40379"/>
    <w:rsid w:val="00F403BB"/>
    <w:rsid w:val="00F40B4C"/>
    <w:rsid w:val="00F40BA6"/>
    <w:rsid w:val="00F40C7B"/>
    <w:rsid w:val="00F40D27"/>
    <w:rsid w:val="00F40D71"/>
    <w:rsid w:val="00F410CF"/>
    <w:rsid w:val="00F4146F"/>
    <w:rsid w:val="00F41AE4"/>
    <w:rsid w:val="00F41B12"/>
    <w:rsid w:val="00F41C4A"/>
    <w:rsid w:val="00F41D1B"/>
    <w:rsid w:val="00F41DE8"/>
    <w:rsid w:val="00F41DF7"/>
    <w:rsid w:val="00F41E62"/>
    <w:rsid w:val="00F42236"/>
    <w:rsid w:val="00F42522"/>
    <w:rsid w:val="00F42890"/>
    <w:rsid w:val="00F42CB5"/>
    <w:rsid w:val="00F42D84"/>
    <w:rsid w:val="00F42E0C"/>
    <w:rsid w:val="00F42E4C"/>
    <w:rsid w:val="00F42E88"/>
    <w:rsid w:val="00F43137"/>
    <w:rsid w:val="00F4321D"/>
    <w:rsid w:val="00F432BA"/>
    <w:rsid w:val="00F4335C"/>
    <w:rsid w:val="00F4368F"/>
    <w:rsid w:val="00F43828"/>
    <w:rsid w:val="00F43958"/>
    <w:rsid w:val="00F439AC"/>
    <w:rsid w:val="00F43A3C"/>
    <w:rsid w:val="00F43A61"/>
    <w:rsid w:val="00F43A9C"/>
    <w:rsid w:val="00F43AC1"/>
    <w:rsid w:val="00F43AF2"/>
    <w:rsid w:val="00F43CC2"/>
    <w:rsid w:val="00F43DD4"/>
    <w:rsid w:val="00F43E9D"/>
    <w:rsid w:val="00F4403B"/>
    <w:rsid w:val="00F4404F"/>
    <w:rsid w:val="00F4409D"/>
    <w:rsid w:val="00F442C6"/>
    <w:rsid w:val="00F442F8"/>
    <w:rsid w:val="00F443DC"/>
    <w:rsid w:val="00F44412"/>
    <w:rsid w:val="00F44480"/>
    <w:rsid w:val="00F447DB"/>
    <w:rsid w:val="00F44927"/>
    <w:rsid w:val="00F44A5D"/>
    <w:rsid w:val="00F44C3A"/>
    <w:rsid w:val="00F44DBC"/>
    <w:rsid w:val="00F44EA0"/>
    <w:rsid w:val="00F44FE8"/>
    <w:rsid w:val="00F451E4"/>
    <w:rsid w:val="00F45247"/>
    <w:rsid w:val="00F4539B"/>
    <w:rsid w:val="00F45544"/>
    <w:rsid w:val="00F45D2E"/>
    <w:rsid w:val="00F45E4D"/>
    <w:rsid w:val="00F45FF0"/>
    <w:rsid w:val="00F4641F"/>
    <w:rsid w:val="00F465EB"/>
    <w:rsid w:val="00F46695"/>
    <w:rsid w:val="00F467EA"/>
    <w:rsid w:val="00F4685B"/>
    <w:rsid w:val="00F46A51"/>
    <w:rsid w:val="00F46C23"/>
    <w:rsid w:val="00F46F4C"/>
    <w:rsid w:val="00F47263"/>
    <w:rsid w:val="00F472F9"/>
    <w:rsid w:val="00F475A2"/>
    <w:rsid w:val="00F4779F"/>
    <w:rsid w:val="00F477C0"/>
    <w:rsid w:val="00F47A9E"/>
    <w:rsid w:val="00F47C89"/>
    <w:rsid w:val="00F47D18"/>
    <w:rsid w:val="00F47D1D"/>
    <w:rsid w:val="00F502AF"/>
    <w:rsid w:val="00F503C9"/>
    <w:rsid w:val="00F5070C"/>
    <w:rsid w:val="00F50AC6"/>
    <w:rsid w:val="00F50B6A"/>
    <w:rsid w:val="00F50BC3"/>
    <w:rsid w:val="00F50E89"/>
    <w:rsid w:val="00F50EC6"/>
    <w:rsid w:val="00F50EEB"/>
    <w:rsid w:val="00F5104C"/>
    <w:rsid w:val="00F510E7"/>
    <w:rsid w:val="00F511A5"/>
    <w:rsid w:val="00F512A4"/>
    <w:rsid w:val="00F51589"/>
    <w:rsid w:val="00F517A8"/>
    <w:rsid w:val="00F51A38"/>
    <w:rsid w:val="00F51C0F"/>
    <w:rsid w:val="00F51DD7"/>
    <w:rsid w:val="00F51DE1"/>
    <w:rsid w:val="00F51E89"/>
    <w:rsid w:val="00F51FCE"/>
    <w:rsid w:val="00F522D4"/>
    <w:rsid w:val="00F5243C"/>
    <w:rsid w:val="00F5260A"/>
    <w:rsid w:val="00F5287B"/>
    <w:rsid w:val="00F52897"/>
    <w:rsid w:val="00F52BEA"/>
    <w:rsid w:val="00F52ECD"/>
    <w:rsid w:val="00F530DE"/>
    <w:rsid w:val="00F53241"/>
    <w:rsid w:val="00F532FB"/>
    <w:rsid w:val="00F53372"/>
    <w:rsid w:val="00F53487"/>
    <w:rsid w:val="00F5359A"/>
    <w:rsid w:val="00F53A68"/>
    <w:rsid w:val="00F53CCD"/>
    <w:rsid w:val="00F53E52"/>
    <w:rsid w:val="00F541C4"/>
    <w:rsid w:val="00F541E5"/>
    <w:rsid w:val="00F54383"/>
    <w:rsid w:val="00F54736"/>
    <w:rsid w:val="00F547DD"/>
    <w:rsid w:val="00F54984"/>
    <w:rsid w:val="00F54D29"/>
    <w:rsid w:val="00F54D50"/>
    <w:rsid w:val="00F54DA9"/>
    <w:rsid w:val="00F54DD3"/>
    <w:rsid w:val="00F54E8D"/>
    <w:rsid w:val="00F5515A"/>
    <w:rsid w:val="00F5523A"/>
    <w:rsid w:val="00F5527C"/>
    <w:rsid w:val="00F55379"/>
    <w:rsid w:val="00F55742"/>
    <w:rsid w:val="00F557CD"/>
    <w:rsid w:val="00F55969"/>
    <w:rsid w:val="00F55A04"/>
    <w:rsid w:val="00F55A75"/>
    <w:rsid w:val="00F55B15"/>
    <w:rsid w:val="00F55E17"/>
    <w:rsid w:val="00F56096"/>
    <w:rsid w:val="00F563E0"/>
    <w:rsid w:val="00F5652E"/>
    <w:rsid w:val="00F565AE"/>
    <w:rsid w:val="00F56855"/>
    <w:rsid w:val="00F568C7"/>
    <w:rsid w:val="00F569A8"/>
    <w:rsid w:val="00F56A8B"/>
    <w:rsid w:val="00F56CDA"/>
    <w:rsid w:val="00F56CDB"/>
    <w:rsid w:val="00F56F8A"/>
    <w:rsid w:val="00F570D6"/>
    <w:rsid w:val="00F572D9"/>
    <w:rsid w:val="00F57756"/>
    <w:rsid w:val="00F5781B"/>
    <w:rsid w:val="00F5782F"/>
    <w:rsid w:val="00F57A7E"/>
    <w:rsid w:val="00F57AEA"/>
    <w:rsid w:val="00F57B3B"/>
    <w:rsid w:val="00F57C15"/>
    <w:rsid w:val="00F57E3F"/>
    <w:rsid w:val="00F57E5A"/>
    <w:rsid w:val="00F57ED6"/>
    <w:rsid w:val="00F57FFE"/>
    <w:rsid w:val="00F600E8"/>
    <w:rsid w:val="00F6021B"/>
    <w:rsid w:val="00F602E8"/>
    <w:rsid w:val="00F60486"/>
    <w:rsid w:val="00F609E4"/>
    <w:rsid w:val="00F60E5E"/>
    <w:rsid w:val="00F60EB1"/>
    <w:rsid w:val="00F60EF1"/>
    <w:rsid w:val="00F610C9"/>
    <w:rsid w:val="00F6119A"/>
    <w:rsid w:val="00F61450"/>
    <w:rsid w:val="00F614D4"/>
    <w:rsid w:val="00F6161E"/>
    <w:rsid w:val="00F61AAA"/>
    <w:rsid w:val="00F61B9F"/>
    <w:rsid w:val="00F61BA8"/>
    <w:rsid w:val="00F62408"/>
    <w:rsid w:val="00F62419"/>
    <w:rsid w:val="00F624A5"/>
    <w:rsid w:val="00F62658"/>
    <w:rsid w:val="00F62962"/>
    <w:rsid w:val="00F629C4"/>
    <w:rsid w:val="00F629CC"/>
    <w:rsid w:val="00F62A39"/>
    <w:rsid w:val="00F62C15"/>
    <w:rsid w:val="00F62CAD"/>
    <w:rsid w:val="00F62DDC"/>
    <w:rsid w:val="00F62E35"/>
    <w:rsid w:val="00F62F37"/>
    <w:rsid w:val="00F63033"/>
    <w:rsid w:val="00F631FE"/>
    <w:rsid w:val="00F632CC"/>
    <w:rsid w:val="00F63375"/>
    <w:rsid w:val="00F633A8"/>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4FA3"/>
    <w:rsid w:val="00F651A8"/>
    <w:rsid w:val="00F65252"/>
    <w:rsid w:val="00F654E2"/>
    <w:rsid w:val="00F6558D"/>
    <w:rsid w:val="00F65685"/>
    <w:rsid w:val="00F65762"/>
    <w:rsid w:val="00F6596C"/>
    <w:rsid w:val="00F65C0F"/>
    <w:rsid w:val="00F65FEA"/>
    <w:rsid w:val="00F660D4"/>
    <w:rsid w:val="00F66219"/>
    <w:rsid w:val="00F66268"/>
    <w:rsid w:val="00F66501"/>
    <w:rsid w:val="00F66517"/>
    <w:rsid w:val="00F66535"/>
    <w:rsid w:val="00F66A42"/>
    <w:rsid w:val="00F66B48"/>
    <w:rsid w:val="00F66C03"/>
    <w:rsid w:val="00F66D4A"/>
    <w:rsid w:val="00F66EEC"/>
    <w:rsid w:val="00F66F2F"/>
    <w:rsid w:val="00F670B0"/>
    <w:rsid w:val="00F670E2"/>
    <w:rsid w:val="00F67299"/>
    <w:rsid w:val="00F672F8"/>
    <w:rsid w:val="00F67322"/>
    <w:rsid w:val="00F6750D"/>
    <w:rsid w:val="00F67555"/>
    <w:rsid w:val="00F675E9"/>
    <w:rsid w:val="00F67743"/>
    <w:rsid w:val="00F67CF5"/>
    <w:rsid w:val="00F67EFB"/>
    <w:rsid w:val="00F70005"/>
    <w:rsid w:val="00F70024"/>
    <w:rsid w:val="00F7018D"/>
    <w:rsid w:val="00F7030B"/>
    <w:rsid w:val="00F704E6"/>
    <w:rsid w:val="00F7055B"/>
    <w:rsid w:val="00F706CD"/>
    <w:rsid w:val="00F70951"/>
    <w:rsid w:val="00F70A97"/>
    <w:rsid w:val="00F70C3B"/>
    <w:rsid w:val="00F70D51"/>
    <w:rsid w:val="00F710A0"/>
    <w:rsid w:val="00F710BB"/>
    <w:rsid w:val="00F71203"/>
    <w:rsid w:val="00F71233"/>
    <w:rsid w:val="00F714C9"/>
    <w:rsid w:val="00F714CD"/>
    <w:rsid w:val="00F71519"/>
    <w:rsid w:val="00F715B0"/>
    <w:rsid w:val="00F716E8"/>
    <w:rsid w:val="00F71A29"/>
    <w:rsid w:val="00F71C34"/>
    <w:rsid w:val="00F71F48"/>
    <w:rsid w:val="00F721FC"/>
    <w:rsid w:val="00F72233"/>
    <w:rsid w:val="00F722B1"/>
    <w:rsid w:val="00F723DC"/>
    <w:rsid w:val="00F725E6"/>
    <w:rsid w:val="00F725FE"/>
    <w:rsid w:val="00F72653"/>
    <w:rsid w:val="00F7282D"/>
    <w:rsid w:val="00F72A3B"/>
    <w:rsid w:val="00F72B7B"/>
    <w:rsid w:val="00F72CEE"/>
    <w:rsid w:val="00F72F1A"/>
    <w:rsid w:val="00F72F46"/>
    <w:rsid w:val="00F73129"/>
    <w:rsid w:val="00F73223"/>
    <w:rsid w:val="00F73366"/>
    <w:rsid w:val="00F73536"/>
    <w:rsid w:val="00F735DB"/>
    <w:rsid w:val="00F73F13"/>
    <w:rsid w:val="00F73FA5"/>
    <w:rsid w:val="00F74059"/>
    <w:rsid w:val="00F7412C"/>
    <w:rsid w:val="00F743B5"/>
    <w:rsid w:val="00F74816"/>
    <w:rsid w:val="00F7484A"/>
    <w:rsid w:val="00F74895"/>
    <w:rsid w:val="00F7497E"/>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D24"/>
    <w:rsid w:val="00F76E4B"/>
    <w:rsid w:val="00F77562"/>
    <w:rsid w:val="00F7759A"/>
    <w:rsid w:val="00F775A8"/>
    <w:rsid w:val="00F775C9"/>
    <w:rsid w:val="00F77676"/>
    <w:rsid w:val="00F779DE"/>
    <w:rsid w:val="00F77A5B"/>
    <w:rsid w:val="00F77C80"/>
    <w:rsid w:val="00F77D5C"/>
    <w:rsid w:val="00F77D91"/>
    <w:rsid w:val="00F77FFE"/>
    <w:rsid w:val="00F80333"/>
    <w:rsid w:val="00F80439"/>
    <w:rsid w:val="00F805E9"/>
    <w:rsid w:val="00F8062B"/>
    <w:rsid w:val="00F80817"/>
    <w:rsid w:val="00F808BC"/>
    <w:rsid w:val="00F809A2"/>
    <w:rsid w:val="00F80BB2"/>
    <w:rsid w:val="00F80BF8"/>
    <w:rsid w:val="00F80C3F"/>
    <w:rsid w:val="00F80C44"/>
    <w:rsid w:val="00F80F50"/>
    <w:rsid w:val="00F80FB0"/>
    <w:rsid w:val="00F80FCD"/>
    <w:rsid w:val="00F81016"/>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532"/>
    <w:rsid w:val="00F83618"/>
    <w:rsid w:val="00F83682"/>
    <w:rsid w:val="00F8382D"/>
    <w:rsid w:val="00F83984"/>
    <w:rsid w:val="00F83A90"/>
    <w:rsid w:val="00F83BD3"/>
    <w:rsid w:val="00F83C01"/>
    <w:rsid w:val="00F83C18"/>
    <w:rsid w:val="00F83EEF"/>
    <w:rsid w:val="00F83F3C"/>
    <w:rsid w:val="00F84024"/>
    <w:rsid w:val="00F840E7"/>
    <w:rsid w:val="00F84173"/>
    <w:rsid w:val="00F8441A"/>
    <w:rsid w:val="00F84642"/>
    <w:rsid w:val="00F84663"/>
    <w:rsid w:val="00F84667"/>
    <w:rsid w:val="00F84928"/>
    <w:rsid w:val="00F84AB0"/>
    <w:rsid w:val="00F84C05"/>
    <w:rsid w:val="00F84FB8"/>
    <w:rsid w:val="00F855A3"/>
    <w:rsid w:val="00F85637"/>
    <w:rsid w:val="00F85681"/>
    <w:rsid w:val="00F85820"/>
    <w:rsid w:val="00F85994"/>
    <w:rsid w:val="00F859E5"/>
    <w:rsid w:val="00F85ACE"/>
    <w:rsid w:val="00F85C98"/>
    <w:rsid w:val="00F86424"/>
    <w:rsid w:val="00F8658C"/>
    <w:rsid w:val="00F86AC7"/>
    <w:rsid w:val="00F86CA0"/>
    <w:rsid w:val="00F86CB2"/>
    <w:rsid w:val="00F86DA3"/>
    <w:rsid w:val="00F86FD8"/>
    <w:rsid w:val="00F870C6"/>
    <w:rsid w:val="00F870EE"/>
    <w:rsid w:val="00F87144"/>
    <w:rsid w:val="00F8720E"/>
    <w:rsid w:val="00F873A7"/>
    <w:rsid w:val="00F875A9"/>
    <w:rsid w:val="00F877CF"/>
    <w:rsid w:val="00F877D2"/>
    <w:rsid w:val="00F87B07"/>
    <w:rsid w:val="00F87BD7"/>
    <w:rsid w:val="00F87C45"/>
    <w:rsid w:val="00F87DA7"/>
    <w:rsid w:val="00F87E1A"/>
    <w:rsid w:val="00F87FC2"/>
    <w:rsid w:val="00F90105"/>
    <w:rsid w:val="00F901EC"/>
    <w:rsid w:val="00F90431"/>
    <w:rsid w:val="00F90479"/>
    <w:rsid w:val="00F905D2"/>
    <w:rsid w:val="00F9079C"/>
    <w:rsid w:val="00F908C0"/>
    <w:rsid w:val="00F9101E"/>
    <w:rsid w:val="00F91125"/>
    <w:rsid w:val="00F91268"/>
    <w:rsid w:val="00F912F9"/>
    <w:rsid w:val="00F91B3F"/>
    <w:rsid w:val="00F91BB3"/>
    <w:rsid w:val="00F92517"/>
    <w:rsid w:val="00F926A9"/>
    <w:rsid w:val="00F92BB5"/>
    <w:rsid w:val="00F92D23"/>
    <w:rsid w:val="00F931FE"/>
    <w:rsid w:val="00F93318"/>
    <w:rsid w:val="00F9344D"/>
    <w:rsid w:val="00F936F5"/>
    <w:rsid w:val="00F938E6"/>
    <w:rsid w:val="00F93ABE"/>
    <w:rsid w:val="00F93B8A"/>
    <w:rsid w:val="00F93F34"/>
    <w:rsid w:val="00F940F4"/>
    <w:rsid w:val="00F942AA"/>
    <w:rsid w:val="00F942D3"/>
    <w:rsid w:val="00F94340"/>
    <w:rsid w:val="00F9466A"/>
    <w:rsid w:val="00F94B07"/>
    <w:rsid w:val="00F94BB6"/>
    <w:rsid w:val="00F94D09"/>
    <w:rsid w:val="00F94D0A"/>
    <w:rsid w:val="00F950EA"/>
    <w:rsid w:val="00F95275"/>
    <w:rsid w:val="00F9539F"/>
    <w:rsid w:val="00F954A0"/>
    <w:rsid w:val="00F95501"/>
    <w:rsid w:val="00F95622"/>
    <w:rsid w:val="00F95724"/>
    <w:rsid w:val="00F9581A"/>
    <w:rsid w:val="00F958F5"/>
    <w:rsid w:val="00F959A9"/>
    <w:rsid w:val="00F95BB7"/>
    <w:rsid w:val="00F95D0A"/>
    <w:rsid w:val="00F95D24"/>
    <w:rsid w:val="00F95DA5"/>
    <w:rsid w:val="00F95F08"/>
    <w:rsid w:val="00F95F3A"/>
    <w:rsid w:val="00F96111"/>
    <w:rsid w:val="00F96115"/>
    <w:rsid w:val="00F96287"/>
    <w:rsid w:val="00F963C3"/>
    <w:rsid w:val="00F966DE"/>
    <w:rsid w:val="00F967B5"/>
    <w:rsid w:val="00F96881"/>
    <w:rsid w:val="00F968C8"/>
    <w:rsid w:val="00F96B27"/>
    <w:rsid w:val="00F96DA0"/>
    <w:rsid w:val="00F96DA1"/>
    <w:rsid w:val="00F96DB6"/>
    <w:rsid w:val="00F96EC2"/>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173"/>
    <w:rsid w:val="00FA1500"/>
    <w:rsid w:val="00FA151C"/>
    <w:rsid w:val="00FA17F6"/>
    <w:rsid w:val="00FA1AF1"/>
    <w:rsid w:val="00FA1E6F"/>
    <w:rsid w:val="00FA1E86"/>
    <w:rsid w:val="00FA1F03"/>
    <w:rsid w:val="00FA245D"/>
    <w:rsid w:val="00FA269C"/>
    <w:rsid w:val="00FA27AF"/>
    <w:rsid w:val="00FA286D"/>
    <w:rsid w:val="00FA28BB"/>
    <w:rsid w:val="00FA28FC"/>
    <w:rsid w:val="00FA2A85"/>
    <w:rsid w:val="00FA2FBB"/>
    <w:rsid w:val="00FA31CF"/>
    <w:rsid w:val="00FA3394"/>
    <w:rsid w:val="00FA33BD"/>
    <w:rsid w:val="00FA33D0"/>
    <w:rsid w:val="00FA3662"/>
    <w:rsid w:val="00FA370F"/>
    <w:rsid w:val="00FA3814"/>
    <w:rsid w:val="00FA39F8"/>
    <w:rsid w:val="00FA3A10"/>
    <w:rsid w:val="00FA3A4C"/>
    <w:rsid w:val="00FA4074"/>
    <w:rsid w:val="00FA437D"/>
    <w:rsid w:val="00FA44B8"/>
    <w:rsid w:val="00FA4537"/>
    <w:rsid w:val="00FA4589"/>
    <w:rsid w:val="00FA46FD"/>
    <w:rsid w:val="00FA4786"/>
    <w:rsid w:val="00FA490A"/>
    <w:rsid w:val="00FA4997"/>
    <w:rsid w:val="00FA4A22"/>
    <w:rsid w:val="00FA4AE4"/>
    <w:rsid w:val="00FA4C19"/>
    <w:rsid w:val="00FA4C1F"/>
    <w:rsid w:val="00FA4C35"/>
    <w:rsid w:val="00FA4E40"/>
    <w:rsid w:val="00FA4EF3"/>
    <w:rsid w:val="00FA4EFE"/>
    <w:rsid w:val="00FA516B"/>
    <w:rsid w:val="00FA5565"/>
    <w:rsid w:val="00FA55CE"/>
    <w:rsid w:val="00FA5B42"/>
    <w:rsid w:val="00FA5B76"/>
    <w:rsid w:val="00FA5CB9"/>
    <w:rsid w:val="00FA5CD1"/>
    <w:rsid w:val="00FA5F5B"/>
    <w:rsid w:val="00FA5FBB"/>
    <w:rsid w:val="00FA61D9"/>
    <w:rsid w:val="00FA642C"/>
    <w:rsid w:val="00FA64C4"/>
    <w:rsid w:val="00FA64D5"/>
    <w:rsid w:val="00FA6829"/>
    <w:rsid w:val="00FA6875"/>
    <w:rsid w:val="00FA68E7"/>
    <w:rsid w:val="00FA6A51"/>
    <w:rsid w:val="00FA6C20"/>
    <w:rsid w:val="00FA6CBC"/>
    <w:rsid w:val="00FA6D73"/>
    <w:rsid w:val="00FA6E1A"/>
    <w:rsid w:val="00FA6F68"/>
    <w:rsid w:val="00FA7001"/>
    <w:rsid w:val="00FA7086"/>
    <w:rsid w:val="00FA7195"/>
    <w:rsid w:val="00FA7263"/>
    <w:rsid w:val="00FA7325"/>
    <w:rsid w:val="00FA73D3"/>
    <w:rsid w:val="00FA740C"/>
    <w:rsid w:val="00FA7474"/>
    <w:rsid w:val="00FA7505"/>
    <w:rsid w:val="00FA7544"/>
    <w:rsid w:val="00FA75E5"/>
    <w:rsid w:val="00FA763B"/>
    <w:rsid w:val="00FA7777"/>
    <w:rsid w:val="00FA77E7"/>
    <w:rsid w:val="00FA790D"/>
    <w:rsid w:val="00FA79D7"/>
    <w:rsid w:val="00FA7A28"/>
    <w:rsid w:val="00FA7A6C"/>
    <w:rsid w:val="00FA7B11"/>
    <w:rsid w:val="00FA7B73"/>
    <w:rsid w:val="00FA7BC8"/>
    <w:rsid w:val="00FA7F9F"/>
    <w:rsid w:val="00FA7FCF"/>
    <w:rsid w:val="00FB01A9"/>
    <w:rsid w:val="00FB03EE"/>
    <w:rsid w:val="00FB063E"/>
    <w:rsid w:val="00FB0644"/>
    <w:rsid w:val="00FB0E74"/>
    <w:rsid w:val="00FB0FBE"/>
    <w:rsid w:val="00FB1098"/>
    <w:rsid w:val="00FB11A6"/>
    <w:rsid w:val="00FB1223"/>
    <w:rsid w:val="00FB1576"/>
    <w:rsid w:val="00FB1607"/>
    <w:rsid w:val="00FB1A56"/>
    <w:rsid w:val="00FB1C8E"/>
    <w:rsid w:val="00FB1E82"/>
    <w:rsid w:val="00FB1F6C"/>
    <w:rsid w:val="00FB216A"/>
    <w:rsid w:val="00FB2214"/>
    <w:rsid w:val="00FB2262"/>
    <w:rsid w:val="00FB2284"/>
    <w:rsid w:val="00FB243C"/>
    <w:rsid w:val="00FB24D0"/>
    <w:rsid w:val="00FB27C4"/>
    <w:rsid w:val="00FB28F0"/>
    <w:rsid w:val="00FB2CC6"/>
    <w:rsid w:val="00FB2D48"/>
    <w:rsid w:val="00FB2FC4"/>
    <w:rsid w:val="00FB3199"/>
    <w:rsid w:val="00FB31ED"/>
    <w:rsid w:val="00FB3596"/>
    <w:rsid w:val="00FB38DF"/>
    <w:rsid w:val="00FB3924"/>
    <w:rsid w:val="00FB3CB1"/>
    <w:rsid w:val="00FB3D88"/>
    <w:rsid w:val="00FB3E80"/>
    <w:rsid w:val="00FB4133"/>
    <w:rsid w:val="00FB425B"/>
    <w:rsid w:val="00FB44A2"/>
    <w:rsid w:val="00FB458D"/>
    <w:rsid w:val="00FB464A"/>
    <w:rsid w:val="00FB479C"/>
    <w:rsid w:val="00FB49DF"/>
    <w:rsid w:val="00FB4A68"/>
    <w:rsid w:val="00FB4A99"/>
    <w:rsid w:val="00FB4B95"/>
    <w:rsid w:val="00FB4CCD"/>
    <w:rsid w:val="00FB4D29"/>
    <w:rsid w:val="00FB4D3B"/>
    <w:rsid w:val="00FB4DA6"/>
    <w:rsid w:val="00FB4F85"/>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087"/>
    <w:rsid w:val="00FB6123"/>
    <w:rsid w:val="00FB61CE"/>
    <w:rsid w:val="00FB61E2"/>
    <w:rsid w:val="00FB61FB"/>
    <w:rsid w:val="00FB621D"/>
    <w:rsid w:val="00FB66F2"/>
    <w:rsid w:val="00FB67BD"/>
    <w:rsid w:val="00FB682D"/>
    <w:rsid w:val="00FB6CF5"/>
    <w:rsid w:val="00FB6DA3"/>
    <w:rsid w:val="00FB6EFF"/>
    <w:rsid w:val="00FB6F3A"/>
    <w:rsid w:val="00FB7C20"/>
    <w:rsid w:val="00FB7D3F"/>
    <w:rsid w:val="00FB7DBC"/>
    <w:rsid w:val="00FB7FC0"/>
    <w:rsid w:val="00FB7FFB"/>
    <w:rsid w:val="00FC0019"/>
    <w:rsid w:val="00FC0035"/>
    <w:rsid w:val="00FC03BB"/>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46"/>
    <w:rsid w:val="00FC1B71"/>
    <w:rsid w:val="00FC1CBB"/>
    <w:rsid w:val="00FC1EFE"/>
    <w:rsid w:val="00FC208C"/>
    <w:rsid w:val="00FC237E"/>
    <w:rsid w:val="00FC26D9"/>
    <w:rsid w:val="00FC276B"/>
    <w:rsid w:val="00FC27A8"/>
    <w:rsid w:val="00FC27B6"/>
    <w:rsid w:val="00FC288E"/>
    <w:rsid w:val="00FC2AD4"/>
    <w:rsid w:val="00FC2B49"/>
    <w:rsid w:val="00FC2EB0"/>
    <w:rsid w:val="00FC2EDB"/>
    <w:rsid w:val="00FC3410"/>
    <w:rsid w:val="00FC348F"/>
    <w:rsid w:val="00FC39B5"/>
    <w:rsid w:val="00FC39CE"/>
    <w:rsid w:val="00FC3B45"/>
    <w:rsid w:val="00FC3CBE"/>
    <w:rsid w:val="00FC3E79"/>
    <w:rsid w:val="00FC40ED"/>
    <w:rsid w:val="00FC41E4"/>
    <w:rsid w:val="00FC4480"/>
    <w:rsid w:val="00FC44E1"/>
    <w:rsid w:val="00FC457D"/>
    <w:rsid w:val="00FC4600"/>
    <w:rsid w:val="00FC471E"/>
    <w:rsid w:val="00FC4777"/>
    <w:rsid w:val="00FC47DA"/>
    <w:rsid w:val="00FC4841"/>
    <w:rsid w:val="00FC4AB8"/>
    <w:rsid w:val="00FC4E1B"/>
    <w:rsid w:val="00FC510D"/>
    <w:rsid w:val="00FC538B"/>
    <w:rsid w:val="00FC53B3"/>
    <w:rsid w:val="00FC553B"/>
    <w:rsid w:val="00FC57BD"/>
    <w:rsid w:val="00FC5A1A"/>
    <w:rsid w:val="00FC5A61"/>
    <w:rsid w:val="00FC5FDD"/>
    <w:rsid w:val="00FC618F"/>
    <w:rsid w:val="00FC62FD"/>
    <w:rsid w:val="00FC633A"/>
    <w:rsid w:val="00FC6363"/>
    <w:rsid w:val="00FC6597"/>
    <w:rsid w:val="00FC66E1"/>
    <w:rsid w:val="00FC6D24"/>
    <w:rsid w:val="00FC6ECB"/>
    <w:rsid w:val="00FC6EF6"/>
    <w:rsid w:val="00FC7073"/>
    <w:rsid w:val="00FC726E"/>
    <w:rsid w:val="00FC72CC"/>
    <w:rsid w:val="00FC72DE"/>
    <w:rsid w:val="00FC7378"/>
    <w:rsid w:val="00FC7550"/>
    <w:rsid w:val="00FC7616"/>
    <w:rsid w:val="00FC78F3"/>
    <w:rsid w:val="00FC7ACF"/>
    <w:rsid w:val="00FC7AFB"/>
    <w:rsid w:val="00FC7C47"/>
    <w:rsid w:val="00FC7E6F"/>
    <w:rsid w:val="00FC7E85"/>
    <w:rsid w:val="00FD00A7"/>
    <w:rsid w:val="00FD0411"/>
    <w:rsid w:val="00FD065C"/>
    <w:rsid w:val="00FD0776"/>
    <w:rsid w:val="00FD0821"/>
    <w:rsid w:val="00FD0849"/>
    <w:rsid w:val="00FD0BB2"/>
    <w:rsid w:val="00FD0C38"/>
    <w:rsid w:val="00FD0D05"/>
    <w:rsid w:val="00FD0D44"/>
    <w:rsid w:val="00FD0F7A"/>
    <w:rsid w:val="00FD0FFD"/>
    <w:rsid w:val="00FD1078"/>
    <w:rsid w:val="00FD10DA"/>
    <w:rsid w:val="00FD1295"/>
    <w:rsid w:val="00FD12FD"/>
    <w:rsid w:val="00FD1367"/>
    <w:rsid w:val="00FD13D5"/>
    <w:rsid w:val="00FD14CF"/>
    <w:rsid w:val="00FD1519"/>
    <w:rsid w:val="00FD153A"/>
    <w:rsid w:val="00FD1638"/>
    <w:rsid w:val="00FD1645"/>
    <w:rsid w:val="00FD17FA"/>
    <w:rsid w:val="00FD1810"/>
    <w:rsid w:val="00FD1993"/>
    <w:rsid w:val="00FD1B40"/>
    <w:rsid w:val="00FD1C2C"/>
    <w:rsid w:val="00FD1F03"/>
    <w:rsid w:val="00FD1FA3"/>
    <w:rsid w:val="00FD259C"/>
    <w:rsid w:val="00FD25C6"/>
    <w:rsid w:val="00FD2E53"/>
    <w:rsid w:val="00FD2F83"/>
    <w:rsid w:val="00FD2FE8"/>
    <w:rsid w:val="00FD327A"/>
    <w:rsid w:val="00FD32D0"/>
    <w:rsid w:val="00FD35D1"/>
    <w:rsid w:val="00FD36C0"/>
    <w:rsid w:val="00FD38DA"/>
    <w:rsid w:val="00FD39E8"/>
    <w:rsid w:val="00FD3AF8"/>
    <w:rsid w:val="00FD3B2E"/>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809"/>
    <w:rsid w:val="00FD5DC4"/>
    <w:rsid w:val="00FD5FA2"/>
    <w:rsid w:val="00FD5FAB"/>
    <w:rsid w:val="00FD5FD5"/>
    <w:rsid w:val="00FD5FF3"/>
    <w:rsid w:val="00FD608F"/>
    <w:rsid w:val="00FD64EC"/>
    <w:rsid w:val="00FD6521"/>
    <w:rsid w:val="00FD6634"/>
    <w:rsid w:val="00FD67D1"/>
    <w:rsid w:val="00FD67DA"/>
    <w:rsid w:val="00FD694C"/>
    <w:rsid w:val="00FD6A19"/>
    <w:rsid w:val="00FD6AAD"/>
    <w:rsid w:val="00FD6BE9"/>
    <w:rsid w:val="00FD6EC5"/>
    <w:rsid w:val="00FD7138"/>
    <w:rsid w:val="00FD71AC"/>
    <w:rsid w:val="00FD73B8"/>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59"/>
    <w:rsid w:val="00FE035B"/>
    <w:rsid w:val="00FE037F"/>
    <w:rsid w:val="00FE04D1"/>
    <w:rsid w:val="00FE05B9"/>
    <w:rsid w:val="00FE05DC"/>
    <w:rsid w:val="00FE07FF"/>
    <w:rsid w:val="00FE08F1"/>
    <w:rsid w:val="00FE09AD"/>
    <w:rsid w:val="00FE0A3C"/>
    <w:rsid w:val="00FE0AF7"/>
    <w:rsid w:val="00FE0B6B"/>
    <w:rsid w:val="00FE0C65"/>
    <w:rsid w:val="00FE0CD3"/>
    <w:rsid w:val="00FE0D7A"/>
    <w:rsid w:val="00FE0DBC"/>
    <w:rsid w:val="00FE118F"/>
    <w:rsid w:val="00FE12C6"/>
    <w:rsid w:val="00FE16A0"/>
    <w:rsid w:val="00FE16D3"/>
    <w:rsid w:val="00FE17AF"/>
    <w:rsid w:val="00FE18E9"/>
    <w:rsid w:val="00FE195E"/>
    <w:rsid w:val="00FE1992"/>
    <w:rsid w:val="00FE1F5A"/>
    <w:rsid w:val="00FE1F60"/>
    <w:rsid w:val="00FE2011"/>
    <w:rsid w:val="00FE219B"/>
    <w:rsid w:val="00FE2681"/>
    <w:rsid w:val="00FE269F"/>
    <w:rsid w:val="00FE2B24"/>
    <w:rsid w:val="00FE2B42"/>
    <w:rsid w:val="00FE2C13"/>
    <w:rsid w:val="00FE32EB"/>
    <w:rsid w:val="00FE359A"/>
    <w:rsid w:val="00FE35DA"/>
    <w:rsid w:val="00FE37AC"/>
    <w:rsid w:val="00FE3803"/>
    <w:rsid w:val="00FE3A34"/>
    <w:rsid w:val="00FE3AD9"/>
    <w:rsid w:val="00FE3AF1"/>
    <w:rsid w:val="00FE3C1D"/>
    <w:rsid w:val="00FE3F27"/>
    <w:rsid w:val="00FE3FB6"/>
    <w:rsid w:val="00FE40C9"/>
    <w:rsid w:val="00FE467C"/>
    <w:rsid w:val="00FE47D0"/>
    <w:rsid w:val="00FE4C20"/>
    <w:rsid w:val="00FE4DFC"/>
    <w:rsid w:val="00FE50F7"/>
    <w:rsid w:val="00FE51C7"/>
    <w:rsid w:val="00FE5207"/>
    <w:rsid w:val="00FE52E0"/>
    <w:rsid w:val="00FE53AF"/>
    <w:rsid w:val="00FE554C"/>
    <w:rsid w:val="00FE555A"/>
    <w:rsid w:val="00FE58C0"/>
    <w:rsid w:val="00FE592B"/>
    <w:rsid w:val="00FE596C"/>
    <w:rsid w:val="00FE59A1"/>
    <w:rsid w:val="00FE5BE4"/>
    <w:rsid w:val="00FE5E70"/>
    <w:rsid w:val="00FE5E75"/>
    <w:rsid w:val="00FE62E2"/>
    <w:rsid w:val="00FE63F7"/>
    <w:rsid w:val="00FE64A6"/>
    <w:rsid w:val="00FE6735"/>
    <w:rsid w:val="00FE6874"/>
    <w:rsid w:val="00FE6B0D"/>
    <w:rsid w:val="00FE6D7C"/>
    <w:rsid w:val="00FE708C"/>
    <w:rsid w:val="00FE709A"/>
    <w:rsid w:val="00FE7114"/>
    <w:rsid w:val="00FE7175"/>
    <w:rsid w:val="00FE71E2"/>
    <w:rsid w:val="00FE7246"/>
    <w:rsid w:val="00FE7561"/>
    <w:rsid w:val="00FE76A1"/>
    <w:rsid w:val="00FE77BF"/>
    <w:rsid w:val="00FE7BB5"/>
    <w:rsid w:val="00FE7C6E"/>
    <w:rsid w:val="00FE7E4B"/>
    <w:rsid w:val="00FE7FAE"/>
    <w:rsid w:val="00FE7FC2"/>
    <w:rsid w:val="00FF0016"/>
    <w:rsid w:val="00FF0103"/>
    <w:rsid w:val="00FF0565"/>
    <w:rsid w:val="00FF056B"/>
    <w:rsid w:val="00FF07EE"/>
    <w:rsid w:val="00FF0A69"/>
    <w:rsid w:val="00FF0B99"/>
    <w:rsid w:val="00FF0C51"/>
    <w:rsid w:val="00FF0DC0"/>
    <w:rsid w:val="00FF0F8C"/>
    <w:rsid w:val="00FF1258"/>
    <w:rsid w:val="00FF136E"/>
    <w:rsid w:val="00FF14CA"/>
    <w:rsid w:val="00FF1811"/>
    <w:rsid w:val="00FF19CB"/>
    <w:rsid w:val="00FF1F5C"/>
    <w:rsid w:val="00FF1F8C"/>
    <w:rsid w:val="00FF2511"/>
    <w:rsid w:val="00FF256C"/>
    <w:rsid w:val="00FF27AE"/>
    <w:rsid w:val="00FF2835"/>
    <w:rsid w:val="00FF2946"/>
    <w:rsid w:val="00FF2BE1"/>
    <w:rsid w:val="00FF2C15"/>
    <w:rsid w:val="00FF31FC"/>
    <w:rsid w:val="00FF3267"/>
    <w:rsid w:val="00FF32F9"/>
    <w:rsid w:val="00FF3427"/>
    <w:rsid w:val="00FF35F5"/>
    <w:rsid w:val="00FF3857"/>
    <w:rsid w:val="00FF3A85"/>
    <w:rsid w:val="00FF3BDC"/>
    <w:rsid w:val="00FF3F1E"/>
    <w:rsid w:val="00FF3F5C"/>
    <w:rsid w:val="00FF403E"/>
    <w:rsid w:val="00FF406E"/>
    <w:rsid w:val="00FF41DB"/>
    <w:rsid w:val="00FF4313"/>
    <w:rsid w:val="00FF46CD"/>
    <w:rsid w:val="00FF471B"/>
    <w:rsid w:val="00FF47AF"/>
    <w:rsid w:val="00FF486B"/>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9"/>
    <w:rsid w:val="00FF577A"/>
    <w:rsid w:val="00FF57C6"/>
    <w:rsid w:val="00FF585B"/>
    <w:rsid w:val="00FF5B2A"/>
    <w:rsid w:val="00FF5B37"/>
    <w:rsid w:val="00FF5E2D"/>
    <w:rsid w:val="00FF5E40"/>
    <w:rsid w:val="00FF5E62"/>
    <w:rsid w:val="00FF5EC2"/>
    <w:rsid w:val="00FF5FB2"/>
    <w:rsid w:val="00FF6408"/>
    <w:rsid w:val="00FF6458"/>
    <w:rsid w:val="00FF6483"/>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72F"/>
    <w:rsid w:val="00FF7878"/>
    <w:rsid w:val="00FF79B4"/>
    <w:rsid w:val="00FF7A4F"/>
    <w:rsid w:val="00FF7B40"/>
    <w:rsid w:val="00FF7B71"/>
    <w:rsid w:val="00FF7C33"/>
    <w:rsid w:val="00FF7D7C"/>
    <w:rsid w:val="00FF7D82"/>
    <w:rsid w:val="00FF7D96"/>
    <w:rsid w:val="02F20995"/>
    <w:rsid w:val="058B1C74"/>
    <w:rsid w:val="05BD3D54"/>
    <w:rsid w:val="07AA5FB5"/>
    <w:rsid w:val="0B2B6117"/>
    <w:rsid w:val="0BF2123F"/>
    <w:rsid w:val="0E196C7F"/>
    <w:rsid w:val="0F8B6282"/>
    <w:rsid w:val="131F22C2"/>
    <w:rsid w:val="14216D1F"/>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2C23EE4"/>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52E4DAA"/>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99DB99"/>
  <w15:docId w15:val="{49CE4356-E9ED-4088-80FC-7EABA030E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qFormat="1"/>
    <w:lsdException w:name="heading 6" w:uiPriority="0" w:unhideWhenUsed="1" w:qFormat="1"/>
    <w:lsdException w:name="heading 7"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iPriority="0"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F85"/>
    <w:pPr>
      <w:spacing w:before="60" w:after="120" w:line="276" w:lineRule="auto"/>
      <w:jc w:val="both"/>
    </w:pPr>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
    <w:basedOn w:val="Normal"/>
    <w:next w:val="BodyText"/>
    <w:link w:val="Heading1Char"/>
    <w:uiPriority w:val="9"/>
    <w:qFormat/>
    <w:rsid w:val="005C1625"/>
    <w:pPr>
      <w:keepNext/>
      <w:numPr>
        <w:numId w:val="1"/>
      </w:numPr>
      <w:spacing w:before="240"/>
      <w:ind w:left="425"/>
      <w:outlineLvl w:val="0"/>
    </w:pPr>
    <w:rPr>
      <w:rFonts w:ascii="Helvetica" w:eastAsia="MS Mincho" w:hAnsi="Helvetica" w:cs="Arial"/>
      <w:bCs/>
      <w:kern w:val="32"/>
      <w:sz w:val="28"/>
      <w:szCs w:val="32"/>
    </w:rPr>
  </w:style>
  <w:style w:type="paragraph" w:styleId="Heading2">
    <w:name w:val="heading 2"/>
    <w:aliases w:val="DO NOT USE_h2,h2,h21,H2,Head2A,2,UNDERRUBRIK 1-2,H2 Char,h2 Char,Header 2,Header2,22,heading2,2nd level,H21,H22,H23,H24,H25,R2,E2,†berschrift 2,õberschrift 2"/>
    <w:basedOn w:val="Normal"/>
    <w:next w:val="BodyText"/>
    <w:link w:val="Heading2Char"/>
    <w:qFormat/>
    <w:rsid w:val="00132AFC"/>
    <w:pPr>
      <w:keepNext/>
      <w:numPr>
        <w:ilvl w:val="1"/>
        <w:numId w:val="1"/>
      </w:numPr>
      <w:spacing w:before="240"/>
      <w:ind w:left="567"/>
      <w:outlineLvl w:val="1"/>
    </w:pPr>
    <w:rPr>
      <w:rFonts w:ascii="Helvetica" w:hAnsi="Helvetica" w:cs="Arial"/>
      <w:bCs/>
      <w:iCs/>
      <w:sz w:val="24"/>
      <w:szCs w:val="28"/>
    </w:rPr>
  </w:style>
  <w:style w:type="paragraph" w:styleId="Heading3">
    <w:name w:val="heading 3"/>
    <w:basedOn w:val="Normal"/>
    <w:next w:val="Normal"/>
    <w:link w:val="Heading3Char"/>
    <w:qFormat/>
    <w:pPr>
      <w:keepNext/>
      <w:numPr>
        <w:ilvl w:val="2"/>
        <w:numId w:val="1"/>
      </w:numPr>
      <w:spacing w:before="240"/>
      <w:outlineLvl w:val="2"/>
    </w:pPr>
    <w:rPr>
      <w:rFonts w:ascii="Arial" w:hAnsi="Arial" w:cs="Arial"/>
      <w:bCs/>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pPr>
      <w:keepNext/>
      <w:spacing w:before="240"/>
      <w:outlineLvl w:val="3"/>
    </w:pPr>
    <w:rPr>
      <w:bCs/>
      <w:szCs w:val="28"/>
    </w:rPr>
  </w:style>
  <w:style w:type="paragraph" w:styleId="Heading5">
    <w:name w:val="heading 5"/>
    <w:aliases w:val="h5,Heading5,H5"/>
    <w:basedOn w:val="Normal"/>
    <w:next w:val="Normal"/>
    <w:link w:val="Heading5Char"/>
    <w:qFormat/>
    <w:pPr>
      <w:numPr>
        <w:ilvl w:val="4"/>
        <w:numId w:val="2"/>
      </w:numPr>
      <w:spacing w:before="240"/>
      <w:outlineLvl w:val="4"/>
    </w:pPr>
    <w:rPr>
      <w:bCs/>
      <w:iCs/>
      <w:szCs w:val="26"/>
    </w:rPr>
  </w:style>
  <w:style w:type="paragraph" w:styleId="Heading6">
    <w:name w:val="heading 6"/>
    <w:basedOn w:val="Normal"/>
    <w:next w:val="Normal"/>
    <w:link w:val="Heading6Char"/>
    <w:unhideWhenUsed/>
    <w:qFormat/>
    <w:pPr>
      <w:keepNext/>
      <w:keepLines/>
      <w:tabs>
        <w:tab w:val="left" w:pos="198"/>
      </w:tabs>
      <w:spacing w:before="120"/>
      <w:outlineLvl w:val="5"/>
    </w:pPr>
    <w:rPr>
      <w:rFonts w:cstheme="majorBidi"/>
    </w:rPr>
  </w:style>
  <w:style w:type="paragraph" w:styleId="Heading7">
    <w:name w:val="heading 7"/>
    <w:basedOn w:val="Normal"/>
    <w:next w:val="Normal"/>
    <w:link w:val="Heading7Char"/>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nhideWhenUsed/>
    <w:qFormat/>
    <w:pPr>
      <w:keepNext/>
      <w:keepLines/>
      <w:numPr>
        <w:ilvl w:val="7"/>
        <w:numId w:val="2"/>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unhideWhenUsed/>
    <w:qFormat/>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unhideWhenUsed/>
    <w:qFormat/>
    <w:rPr>
      <w:szCs w:val="20"/>
    </w:rPr>
  </w:style>
  <w:style w:type="paragraph" w:styleId="NormalIndent">
    <w:name w:val="Normal Indent"/>
    <w:basedOn w:val="Normal"/>
    <w:uiPriority w:val="99"/>
    <w:semiHidden/>
    <w:unhideWhenUsed/>
    <w:qFormat/>
    <w:pPr>
      <w:ind w:left="720"/>
    </w:pPr>
  </w:style>
  <w:style w:type="paragraph" w:styleId="Caption">
    <w:name w:val="caption"/>
    <w:basedOn w:val="Normal"/>
    <w:next w:val="Normal"/>
    <w:link w:val="CaptionChar"/>
    <w:unhideWhenUsed/>
    <w:qFormat/>
    <w:rPr>
      <w:rFonts w:asciiTheme="majorHAnsi" w:eastAsia="黑体" w:hAnsiTheme="majorHAnsi" w:cstheme="majorBidi"/>
      <w:szCs w:val="20"/>
    </w:rPr>
  </w:style>
  <w:style w:type="paragraph" w:styleId="ListBullet">
    <w:name w:val="List Bullet"/>
    <w:basedOn w:val="Normal"/>
    <w:uiPriority w:val="99"/>
    <w:qFormat/>
    <w:pPr>
      <w:numPr>
        <w:numId w:val="3"/>
      </w:numPr>
    </w:pPr>
    <w:rPr>
      <w:szCs w:val="20"/>
      <w:lang w:val="en-GB" w:eastAsia="ja-JP"/>
    </w:rPr>
  </w:style>
  <w:style w:type="paragraph" w:styleId="DocumentMap">
    <w:name w:val="Document Map"/>
    <w:basedOn w:val="Normal"/>
    <w:link w:val="DocumentMapChar"/>
    <w:uiPriority w:val="99"/>
    <w:semiHidden/>
    <w:unhideWhenUsed/>
    <w:qFormat/>
    <w:rPr>
      <w:rFonts w:ascii="宋体" w:eastAsia="宋体"/>
      <w:sz w:val="18"/>
      <w:szCs w:val="18"/>
    </w:rPr>
  </w:style>
  <w:style w:type="paragraph" w:styleId="ListNumber3">
    <w:name w:val="List Number 3"/>
    <w:basedOn w:val="Normal"/>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TOC8">
    <w:name w:val="toc 8"/>
    <w:basedOn w:val="TOC1"/>
    <w:next w:val="Normal"/>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Normal"/>
    <w:next w:val="Normal"/>
    <w:uiPriority w:val="39"/>
    <w:semiHidden/>
    <w:unhideWhenUsed/>
    <w:qFormat/>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table" w:styleId="TableGrid">
    <w:name w:val="Table Grid"/>
    <w:aliases w:val="TableGrid"/>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qFormat/>
    <w:rsid w:val="005C1625"/>
    <w:rPr>
      <w:rFonts w:ascii="Helvetica" w:eastAsia="MS Mincho" w:hAnsi="Helvetica" w:cs="Arial"/>
      <w:bCs/>
      <w:kern w:val="32"/>
      <w:sz w:val="28"/>
      <w:szCs w:val="32"/>
      <w:lang w:eastAsia="en-US"/>
    </w:rPr>
  </w:style>
  <w:style w:type="character" w:customStyle="1" w:styleId="Heading2Char">
    <w:name w:val="Heading 2 Char"/>
    <w:aliases w:val="DO NOT USE_h2 Char,h2 Char1,h21 Char,H2 Char1,Head2A Char,2 Char,UNDERRUBRIK 1-2 Char,H2 Char Char,h2 Char Char,Header 2 Char,Header2 Char,22 Char,heading2 Char,2nd level Char,H21 Char,H22 Char,H23 Char,H24 Char,H25 Char,R2 Char,E2 Char"/>
    <w:basedOn w:val="DefaultParagraphFont"/>
    <w:link w:val="Heading2"/>
    <w:qFormat/>
    <w:rsid w:val="00132AFC"/>
    <w:rPr>
      <w:rFonts w:ascii="Helvetica" w:eastAsia="Times New Roman" w:hAnsi="Helvetica" w:cs="Arial"/>
      <w:bCs/>
      <w:iCs/>
      <w:sz w:val="24"/>
      <w:szCs w:val="28"/>
      <w:lang w:eastAsia="en-US"/>
    </w:rPr>
  </w:style>
  <w:style w:type="character" w:customStyle="1" w:styleId="Heading3Char">
    <w:name w:val="Heading 3 Char"/>
    <w:basedOn w:val="DefaultParagraphFont"/>
    <w:link w:val="Heading3"/>
    <w:qFormat/>
    <w:rPr>
      <w:rFonts w:ascii="Arial" w:eastAsia="Times New Roman" w:hAnsi="Arial" w:cs="Arial"/>
      <w:bCs/>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eastAsia="Times New Roman"/>
      <w:bCs/>
      <w:szCs w:val="2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Normal"/>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Normal"/>
    <w:link w:val="00TextChar"/>
    <w:qFormat/>
    <w:pPr>
      <w:spacing w:before="120" w:line="264" w:lineRule="auto"/>
    </w:pPr>
    <w:rPr>
      <w:rFonts w:eastAsia="宋体"/>
      <w:lang w:eastAsia="zh-CN"/>
    </w:rPr>
  </w:style>
  <w:style w:type="character" w:customStyle="1" w:styleId="00TextChar">
    <w:name w:val="00_Text Char"/>
    <w:basedOn w:val="DefaultParagraphFont"/>
    <w:link w:val="00Text"/>
    <w:qFormat/>
    <w:rPr>
      <w:rFonts w:ascii="Times New Roman" w:eastAsia="宋体" w:hAnsi="Times New Roman" w:cs="Times New Roman"/>
      <w:sz w:val="20"/>
      <w:szCs w:val="24"/>
    </w:rPr>
  </w:style>
  <w:style w:type="paragraph" w:customStyle="1" w:styleId="01">
    <w:name w:val="01"/>
    <w:basedOn w:val="Normal"/>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Normal"/>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1">
    <w:name w:val="Body Text Char1"/>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FooterChar">
    <w:name w:val="Footer Char"/>
    <w:basedOn w:val="DefaultParagraphFont"/>
    <w:link w:val="Footer"/>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sid w:val="00232CF3"/>
    <w:rPr>
      <w:rFonts w:eastAsia="Malgun Gothic" w:cs="Batang"/>
      <w:sz w:val="22"/>
      <w:szCs w:val="22"/>
      <w:lang w:val="en-GB" w:eastAsia="en-US"/>
    </w:rPr>
  </w:style>
  <w:style w:type="paragraph" w:customStyle="1" w:styleId="0Maintext">
    <w:name w:val="0 Main text"/>
    <w:basedOn w:val="Normal"/>
    <w:link w:val="0MaintextChar"/>
    <w:qFormat/>
    <w:rsid w:val="00232CF3"/>
    <w:pPr>
      <w:spacing w:after="100" w:afterAutospacing="1"/>
      <w:ind w:firstLine="360"/>
    </w:pPr>
    <w:rPr>
      <w:rFonts w:eastAsia="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List,- Bullets,Lista1,?? ??,?????,????,列出段落1,中等深浅网格 1 - 着色 21,¥¡¡¡¡ì¬º¥¹¥È¶ÎÂä,ÁÐ³ö¶ÎÂä,列表段落1,—ño’i—Ž,¥ê¥¹¥È¶ÎÂä,1st level - Bullet List Paragraph,Lettre d'introduction,Paragrafo elenco,Normal bullet 2,Bullet list,목록단락,列表段落11,列,P,列表段,목록 "/>
    <w:basedOn w:val="Normal"/>
    <w:link w:val="ListParagraphChar"/>
    <w:uiPriority w:val="34"/>
    <w:qFormat/>
    <w:rsid w:val="00082781"/>
    <w:pPr>
      <w:spacing w:line="300" w:lineRule="auto"/>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Normal"/>
    <w:link w:val="B2Char"/>
    <w:qFormat/>
    <w:pPr>
      <w:spacing w:after="180"/>
      <w:ind w:left="851" w:hanging="284"/>
    </w:pPr>
    <w:rPr>
      <w:rFonts w:asciiTheme="minorHAnsi" w:eastAsiaTheme="minorEastAsia" w:hAnsiTheme="minorHAnsi" w:cstheme="minorBidi"/>
      <w:sz w:val="22"/>
      <w:szCs w:val="22"/>
    </w:rPr>
  </w:style>
  <w:style w:type="character" w:customStyle="1" w:styleId="Heading5Char">
    <w:name w:val="Heading 5 Char"/>
    <w:aliases w:val="h5 Char,Heading5 Char,H5 Char"/>
    <w:basedOn w:val="DefaultParagraphFont"/>
    <w:link w:val="Heading5"/>
    <w:qFormat/>
    <w:rPr>
      <w:rFonts w:eastAsia="Times New Roman"/>
      <w:bCs/>
      <w:iCs/>
      <w:szCs w:val="26"/>
      <w:lang w:eastAsia="en-US"/>
    </w:rPr>
  </w:style>
  <w:style w:type="character" w:customStyle="1" w:styleId="Heading6Char">
    <w:name w:val="Heading 6 Char"/>
    <w:basedOn w:val="DefaultParagraphFont"/>
    <w:link w:val="Heading6"/>
    <w:uiPriority w:val="9"/>
    <w:qFormat/>
    <w:rPr>
      <w:rFonts w:eastAsia="Times New Roman" w:cstheme="majorBidi"/>
      <w:szCs w:val="24"/>
      <w:lang w:eastAsia="en-US"/>
    </w:rPr>
  </w:style>
  <w:style w:type="character" w:customStyle="1" w:styleId="Heading7Char">
    <w:name w:val="Heading 7 Char"/>
    <w:basedOn w:val="DefaultParagraphFont"/>
    <w:link w:val="Heading7"/>
    <w:qFormat/>
    <w:rPr>
      <w:rFonts w:asciiTheme="majorHAnsi" w:eastAsiaTheme="majorEastAsia" w:hAnsiTheme="majorHAnsi" w:cstheme="majorBidi"/>
      <w:i/>
      <w:iCs/>
      <w:color w:val="1F3864" w:themeColor="accent1" w:themeShade="80"/>
      <w:szCs w:val="24"/>
      <w:lang w:eastAsia="en-US"/>
    </w:rPr>
  </w:style>
  <w:style w:type="character" w:customStyle="1" w:styleId="Heading8Char">
    <w:name w:val="Heading 8 Char"/>
    <w:basedOn w:val="DefaultParagraphFont"/>
    <w:link w:val="Heading8"/>
    <w:qFormat/>
    <w:rPr>
      <w:rFonts w:ascii="Cambria" w:eastAsia="宋体" w:hAnsi="Cambria"/>
      <w:sz w:val="24"/>
      <w:szCs w:val="24"/>
      <w:lang w:eastAsia="en-US"/>
    </w:rPr>
  </w:style>
  <w:style w:type="character" w:customStyle="1" w:styleId="Heading9Char">
    <w:name w:val="Heading 9 Char"/>
    <w:basedOn w:val="DefaultParagraphFont"/>
    <w:link w:val="Heading9"/>
    <w:qFormat/>
    <w:rPr>
      <w:rFonts w:asciiTheme="majorHAnsi" w:eastAsiaTheme="majorEastAsia" w:hAnsiTheme="majorHAnsi" w:cstheme="majorBidi"/>
      <w:i/>
      <w:iCs/>
      <w:color w:val="262626" w:themeColor="text1" w:themeTint="D9"/>
      <w:sz w:val="21"/>
      <w:szCs w:val="21"/>
      <w:lang w:eastAsia="en-US"/>
    </w:rPr>
  </w:style>
  <w:style w:type="character" w:customStyle="1" w:styleId="ListParagraphChar">
    <w:name w:val="List Paragraph Char"/>
    <w:aliases w:val="List Char,- Bullets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082781"/>
    <w:rPr>
      <w:rFonts w:eastAsia="Times New Roman"/>
      <w:szCs w:val="24"/>
      <w:lang w:eastAsia="en-US"/>
    </w:rPr>
  </w:style>
  <w:style w:type="paragraph" w:customStyle="1" w:styleId="TH">
    <w:name w:val="TH"/>
    <w:basedOn w:val="Normal"/>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roposal0">
    <w:name w:val="proposal"/>
    <w:basedOn w:val="BodyText"/>
    <w:next w:val="Normal"/>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rFonts w:eastAsia="宋体"/>
      <w:b/>
    </w:rPr>
  </w:style>
  <w:style w:type="paragraph" w:customStyle="1" w:styleId="tabfig">
    <w:name w:val="tab&amp;fig"/>
    <w:basedOn w:val="Normal"/>
    <w:link w:val="tabfig0"/>
    <w:qFormat/>
    <w:pPr>
      <w:jc w:val="center"/>
    </w:pPr>
    <w:rPr>
      <w:rFonts w:eastAsiaTheme="minorEastAsia"/>
      <w:lang w:eastAsia="zh-CN"/>
    </w:rPr>
  </w:style>
  <w:style w:type="character" w:customStyle="1" w:styleId="tabfig0">
    <w:name w:val="tab&amp;fig 字符"/>
    <w:basedOn w:val="DefaultParagraphFont"/>
    <w:link w:val="tabfig"/>
    <w:qFormat/>
    <w:rPr>
      <w:rFonts w:ascii="Times New Roman" w:hAnsi="Times New Roman" w:cs="Times New Roman"/>
      <w:sz w:val="20"/>
      <w:szCs w:val="24"/>
    </w:rPr>
  </w:style>
  <w:style w:type="paragraph" w:customStyle="1" w:styleId="textintend1">
    <w:name w:val="text intend 1"/>
    <w:basedOn w:val="Normal"/>
    <w:qFormat/>
    <w:pPr>
      <w:tabs>
        <w:tab w:val="left" w:pos="720"/>
      </w:tabs>
      <w:overflowPunct w:val="0"/>
      <w:autoSpaceDE w:val="0"/>
      <w:autoSpaceDN w:val="0"/>
      <w:adjustRightInd w:val="0"/>
      <w:ind w:left="720" w:hanging="720"/>
      <w:textAlignment w:val="baseline"/>
    </w:pPr>
    <w:rPr>
      <w:rFonts w:eastAsia="MS Mincho"/>
      <w:sz w:val="24"/>
      <w:szCs w:val="20"/>
    </w:rPr>
  </w:style>
  <w:style w:type="character" w:customStyle="1" w:styleId="10">
    <w:name w:val="列表段落 字符1"/>
    <w:uiPriority w:val="34"/>
    <w:qFormat/>
    <w:locked/>
    <w:rPr>
      <w:sz w:val="22"/>
      <w:szCs w:val="22"/>
      <w:lang w:eastAsia="en-US"/>
    </w:rPr>
  </w:style>
  <w:style w:type="paragraph" w:customStyle="1" w:styleId="RAN4proposal">
    <w:name w:val="RAN4 proposal"/>
    <w:basedOn w:val="Caption"/>
    <w:next w:val="Normal"/>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ListParagraph"/>
    <w:next w:val="Normal"/>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DefaultParagraphFont"/>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Normal"/>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lang w:eastAsia="ja-JP"/>
    </w:rPr>
  </w:style>
  <w:style w:type="paragraph" w:customStyle="1" w:styleId="11">
    <w:name w:val="수정1"/>
    <w:hidden/>
    <w:uiPriority w:val="99"/>
    <w:semiHidden/>
    <w:qFormat/>
    <w:rPr>
      <w:rFonts w:eastAsia="Times New Roman"/>
      <w:szCs w:val="24"/>
      <w:lang w:eastAsia="en-US"/>
    </w:rPr>
  </w:style>
  <w:style w:type="character" w:customStyle="1" w:styleId="DocumentMapChar">
    <w:name w:val="Document Map Char"/>
    <w:basedOn w:val="DefaultParagraphFont"/>
    <w:link w:val="DocumentMap"/>
    <w:uiPriority w:val="99"/>
    <w:semiHidden/>
    <w:qFormat/>
    <w:rPr>
      <w:rFonts w:ascii="宋体" w:eastAsia="宋体" w:hAnsi="Times New Roman" w:cs="Times New Roman"/>
      <w:sz w:val="18"/>
      <w:szCs w:val="18"/>
      <w:lang w:eastAsia="en-US"/>
    </w:rPr>
  </w:style>
  <w:style w:type="table" w:customStyle="1" w:styleId="TableGrid1">
    <w:name w:val="TableGrid1"/>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spacing w:before="120"/>
    </w:pPr>
  </w:style>
  <w:style w:type="character" w:customStyle="1" w:styleId="observation1">
    <w:name w:val="observation 字符"/>
    <w:basedOn w:val="proposalChar"/>
    <w:link w:val="observation"/>
    <w:qFormat/>
    <w:rPr>
      <w:rFonts w:eastAsia="宋体"/>
      <w:b/>
    </w:rPr>
  </w:style>
  <w:style w:type="paragraph" w:customStyle="1" w:styleId="Proposal">
    <w:name w:val="Proposal"/>
    <w:basedOn w:val="BodyText"/>
    <w:qFormat/>
    <w:pPr>
      <w:numPr>
        <w:numId w:val="8"/>
      </w:numPr>
      <w:tabs>
        <w:tab w:val="left" w:pos="567"/>
        <w:tab w:val="left" w:pos="2268"/>
      </w:tabs>
      <w:spacing w:line="259" w:lineRule="auto"/>
    </w:pPr>
    <w:rPr>
      <w:rFonts w:ascii="Arial" w:eastAsiaTheme="minorHAnsi" w:hAnsi="Arial" w:cstheme="minorBidi"/>
      <w:b/>
      <w:bCs/>
      <w:szCs w:val="22"/>
      <w:lang w:eastAsia="zh-CN"/>
    </w:rPr>
  </w:style>
  <w:style w:type="table" w:customStyle="1" w:styleId="12">
    <w:name w:val="网格型1"/>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3">
    <w:name w:val="修订1"/>
    <w:hidden/>
    <w:uiPriority w:val="99"/>
    <w:semiHidden/>
    <w:qFormat/>
    <w:rPr>
      <w:rFonts w:eastAsia="Times New Roman"/>
      <w:szCs w:val="24"/>
      <w:lang w:eastAsia="en-US"/>
    </w:rPr>
  </w:style>
  <w:style w:type="character" w:customStyle="1" w:styleId="3">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rFonts w:eastAsia="宋体"/>
      <w:sz w:val="22"/>
    </w:rPr>
  </w:style>
  <w:style w:type="paragraph" w:customStyle="1" w:styleId="20">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0">
    <w:name w:val="修订3"/>
    <w:hidden/>
    <w:uiPriority w:val="99"/>
    <w:semiHidden/>
    <w:qFormat/>
    <w:rPr>
      <w:rFonts w:eastAsia="Times New Roman"/>
      <w:szCs w:val="24"/>
      <w:lang w:eastAsia="en-US"/>
    </w:rPr>
  </w:style>
  <w:style w:type="character" w:customStyle="1" w:styleId="CaptionChar">
    <w:name w:val="Caption Char"/>
    <w:basedOn w:val="DefaultParagraphFont"/>
    <w:link w:val="Caption"/>
    <w:qFormat/>
    <w:rPr>
      <w:rFonts w:asciiTheme="majorHAnsi" w:eastAsia="黑体" w:hAnsiTheme="majorHAnsi" w:cstheme="majorBidi"/>
      <w:lang w:eastAsia="en-US"/>
    </w:rPr>
  </w:style>
  <w:style w:type="character" w:customStyle="1" w:styleId="BodyTextChar">
    <w:name w:val="Body Text Char"/>
    <w:basedOn w:val="DefaultParagraphFont"/>
    <w:uiPriority w:val="99"/>
    <w:qFormat/>
    <w:rPr>
      <w:rFonts w:ascii="Times New Roman" w:eastAsia="Times New Roman" w:hAnsi="Times New Roman" w:cs="Times New Roman"/>
      <w:sz w:val="20"/>
      <w:szCs w:val="24"/>
      <w:lang w:eastAsia="en-US"/>
    </w:rPr>
  </w:style>
  <w:style w:type="paragraph" w:customStyle="1" w:styleId="21">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9"/>
      </w:numPr>
      <w:tabs>
        <w:tab w:val="clear" w:pos="1304"/>
      </w:tabs>
      <w:spacing w:before="0"/>
    </w:pPr>
    <w:rPr>
      <w:lang w:eastAsia="ja-JP"/>
    </w:rPr>
  </w:style>
  <w:style w:type="paragraph" w:customStyle="1" w:styleId="Agreement">
    <w:name w:val="Agreement"/>
    <w:basedOn w:val="Normal"/>
    <w:next w:val="Normal"/>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5">
    <w:name w:val="修订5"/>
    <w:hidden/>
    <w:uiPriority w:val="99"/>
    <w:unhideWhenUsed/>
    <w:qFormat/>
    <w:rPr>
      <w:rFonts w:eastAsia="Times New Roman"/>
      <w:szCs w:val="24"/>
      <w:lang w:eastAsia="en-US"/>
    </w:rPr>
  </w:style>
  <w:style w:type="paragraph" w:customStyle="1" w:styleId="6">
    <w:name w:val="修订6"/>
    <w:hidden/>
    <w:uiPriority w:val="99"/>
    <w:unhideWhenUsed/>
    <w:qFormat/>
    <w:rPr>
      <w:rFonts w:eastAsia="Times New Roman"/>
      <w:szCs w:val="24"/>
      <w:lang w:eastAsia="en-US"/>
    </w:rPr>
  </w:style>
  <w:style w:type="table" w:customStyle="1" w:styleId="22">
    <w:name w:val="网格型2"/>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pf1">
    <w:name w:val="pf1"/>
    <w:basedOn w:val="Normal"/>
    <w:rsid w:val="00D553C2"/>
    <w:pPr>
      <w:spacing w:before="100" w:beforeAutospacing="1" w:after="100" w:afterAutospacing="1" w:line="240" w:lineRule="auto"/>
      <w:ind w:left="300"/>
      <w:jc w:val="left"/>
    </w:pPr>
    <w:rPr>
      <w:sz w:val="24"/>
    </w:rPr>
  </w:style>
  <w:style w:type="paragraph" w:customStyle="1" w:styleId="pf0">
    <w:name w:val="pf0"/>
    <w:basedOn w:val="Normal"/>
    <w:rsid w:val="00D553C2"/>
    <w:pPr>
      <w:spacing w:before="100" w:beforeAutospacing="1" w:after="100" w:afterAutospacing="1" w:line="240" w:lineRule="auto"/>
      <w:jc w:val="left"/>
    </w:pPr>
    <w:rPr>
      <w:sz w:val="24"/>
    </w:rPr>
  </w:style>
  <w:style w:type="character" w:customStyle="1" w:styleId="cf01">
    <w:name w:val="cf01"/>
    <w:basedOn w:val="DefaultParagraphFont"/>
    <w:rsid w:val="00D553C2"/>
    <w:rPr>
      <w:rFonts w:ascii="Segoe UI" w:hAnsi="Segoe UI" w:cs="Segoe UI" w:hint="default"/>
      <w:sz w:val="18"/>
      <w:szCs w:val="18"/>
    </w:rPr>
  </w:style>
  <w:style w:type="character" w:customStyle="1" w:styleId="UnresolvedMention4">
    <w:name w:val="Unresolved Mention4"/>
    <w:basedOn w:val="DefaultParagraphFont"/>
    <w:uiPriority w:val="99"/>
    <w:semiHidden/>
    <w:unhideWhenUsed/>
    <w:rsid w:val="00574458"/>
    <w:rPr>
      <w:color w:val="605E5C"/>
      <w:shd w:val="clear" w:color="auto" w:fill="E1DFDD"/>
    </w:rPr>
  </w:style>
  <w:style w:type="paragraph" w:customStyle="1" w:styleId="DECISION">
    <w:name w:val="DECISION"/>
    <w:basedOn w:val="Normal"/>
    <w:rsid w:val="002104E9"/>
    <w:pPr>
      <w:widowControl w:val="0"/>
      <w:overflowPunct w:val="0"/>
      <w:autoSpaceDE w:val="0"/>
      <w:autoSpaceDN w:val="0"/>
      <w:adjustRightInd w:val="0"/>
      <w:spacing w:before="120" w:line="240" w:lineRule="auto"/>
      <w:textAlignment w:val="baseline"/>
    </w:pPr>
    <w:rPr>
      <w:rFonts w:ascii="Arial" w:eastAsia="等线" w:hAnsi="Arial"/>
      <w:b/>
      <w:color w:val="0000FF"/>
      <w:szCs w:val="20"/>
      <w:u w:val="single"/>
      <w:lang w:val="en-GB"/>
    </w:rPr>
  </w:style>
  <w:style w:type="paragraph" w:styleId="NormalWeb">
    <w:name w:val="Normal (Web)"/>
    <w:basedOn w:val="Normal"/>
    <w:uiPriority w:val="99"/>
    <w:unhideWhenUsed/>
    <w:rsid w:val="00646757"/>
    <w:pPr>
      <w:spacing w:before="100" w:beforeAutospacing="1" w:after="100" w:afterAutospacing="1" w:line="240" w:lineRule="auto"/>
    </w:pPr>
    <w:rPr>
      <w:rFonts w:ascii="MS PGothic" w:eastAsia="MS PGothic" w:hAnsi="MS PGothic" w:cs="MS PGothic"/>
      <w:sz w:val="24"/>
      <w:lang w:eastAsia="ja-JP"/>
    </w:rPr>
  </w:style>
  <w:style w:type="paragraph" w:customStyle="1" w:styleId="TAN">
    <w:name w:val="TAN"/>
    <w:basedOn w:val="TAL"/>
    <w:rsid w:val="00743FAD"/>
    <w:pPr>
      <w:spacing w:before="0" w:after="0" w:line="240" w:lineRule="auto"/>
      <w:ind w:left="851" w:hanging="851"/>
      <w:jc w:val="left"/>
    </w:pPr>
    <w:rPr>
      <w:rFonts w:eastAsia="MS Mincho"/>
    </w:rPr>
  </w:style>
  <w:style w:type="paragraph" w:customStyle="1" w:styleId="B3">
    <w:name w:val="B3"/>
    <w:basedOn w:val="Normal"/>
    <w:rsid w:val="00C24CDC"/>
    <w:pPr>
      <w:spacing w:before="0" w:after="180" w:line="240" w:lineRule="auto"/>
      <w:ind w:left="1135" w:hanging="284"/>
      <w:jc w:val="left"/>
    </w:pPr>
    <w:rPr>
      <w:rFonts w:eastAsia="MS Mincho"/>
      <w:szCs w:val="20"/>
      <w:lang w:val="en-GB"/>
    </w:rPr>
  </w:style>
  <w:style w:type="paragraph" w:styleId="ListBullet5">
    <w:name w:val="List Bullet 5"/>
    <w:basedOn w:val="Normal"/>
    <w:rsid w:val="00C24CDC"/>
    <w:pPr>
      <w:numPr>
        <w:numId w:val="29"/>
      </w:numPr>
      <w:tabs>
        <w:tab w:val="clear" w:pos="1492"/>
      </w:tabs>
      <w:spacing w:before="0" w:after="180" w:line="240" w:lineRule="auto"/>
      <w:ind w:left="720"/>
      <w:contextualSpacing/>
      <w:jc w:val="left"/>
    </w:pPr>
    <w:rPr>
      <w:rFonts w:eastAsia="MS Mincho"/>
      <w:szCs w:val="20"/>
      <w:lang w:val="en-GB"/>
    </w:rPr>
  </w:style>
  <w:style w:type="paragraph" w:customStyle="1" w:styleId="B4">
    <w:name w:val="B4"/>
    <w:basedOn w:val="Normal"/>
    <w:rsid w:val="00C24CDC"/>
    <w:pPr>
      <w:spacing w:before="0" w:after="180" w:line="240" w:lineRule="auto"/>
      <w:ind w:left="1418" w:hanging="284"/>
      <w:jc w:val="left"/>
    </w:pPr>
    <w:rPr>
      <w:rFonts w:eastAsia="MS Mincho"/>
      <w:szCs w:val="20"/>
      <w:lang w:val="en-GB"/>
    </w:rPr>
  </w:style>
  <w:style w:type="paragraph" w:styleId="ListBullet3">
    <w:name w:val="List Bullet 3"/>
    <w:basedOn w:val="Normal"/>
    <w:rsid w:val="00C24CDC"/>
    <w:pPr>
      <w:numPr>
        <w:numId w:val="30"/>
      </w:numPr>
      <w:tabs>
        <w:tab w:val="num" w:pos="926"/>
      </w:tabs>
      <w:spacing w:before="0" w:after="180" w:line="240" w:lineRule="auto"/>
      <w:ind w:left="926" w:hanging="360"/>
      <w:contextualSpacing/>
      <w:jc w:val="left"/>
    </w:pPr>
    <w:rPr>
      <w:rFonts w:eastAsia="MS Mincho"/>
      <w:szCs w:val="20"/>
      <w:lang w:val="en-GB"/>
    </w:rPr>
  </w:style>
  <w:style w:type="paragraph" w:styleId="ListNumber">
    <w:name w:val="List Number"/>
    <w:basedOn w:val="Normal"/>
    <w:rsid w:val="00C24CDC"/>
    <w:pPr>
      <w:numPr>
        <w:numId w:val="31"/>
      </w:numPr>
      <w:tabs>
        <w:tab w:val="clear" w:pos="360"/>
      </w:tabs>
      <w:spacing w:before="0" w:after="180" w:line="240" w:lineRule="auto"/>
      <w:ind w:left="720"/>
      <w:contextualSpacing/>
      <w:jc w:val="left"/>
    </w:pPr>
    <w:rPr>
      <w:rFonts w:eastAsia="MS Mincho"/>
      <w:szCs w:val="20"/>
      <w:lang w:val="en-GB"/>
    </w:rPr>
  </w:style>
  <w:style w:type="paragraph" w:styleId="Revision">
    <w:name w:val="Revision"/>
    <w:hidden/>
    <w:uiPriority w:val="99"/>
    <w:semiHidden/>
    <w:rsid w:val="00BB462F"/>
    <w:rPr>
      <w:rFonts w:eastAsia="Times New Roman"/>
      <w:szCs w:val="24"/>
      <w:lang w:eastAsia="en-US"/>
    </w:rPr>
  </w:style>
  <w:style w:type="character" w:customStyle="1" w:styleId="32">
    <w:name w:val="未处理的提及3"/>
    <w:basedOn w:val="DefaultParagraphFont"/>
    <w:uiPriority w:val="99"/>
    <w:semiHidden/>
    <w:unhideWhenUsed/>
    <w:rsid w:val="004E746D"/>
    <w:rPr>
      <w:color w:val="605E5C"/>
      <w:shd w:val="clear" w:color="auto" w:fill="E1DFDD"/>
    </w:rPr>
  </w:style>
  <w:style w:type="paragraph" w:customStyle="1" w:styleId="Default">
    <w:name w:val="Default"/>
    <w:rsid w:val="008F19BF"/>
    <w:pPr>
      <w:widowControl w:val="0"/>
      <w:autoSpaceDE w:val="0"/>
      <w:autoSpaceDN w:val="0"/>
      <w:adjustRightInd w:val="0"/>
    </w:pPr>
    <w:rPr>
      <w:rFonts w:ascii="Calibri" w:eastAsia="宋体" w:hAnsi="Calibri" w:cs="Calibri"/>
      <w:color w:val="000000"/>
      <w:sz w:val="24"/>
      <w:szCs w:val="24"/>
    </w:rPr>
  </w:style>
  <w:style w:type="character" w:customStyle="1" w:styleId="ui-provider">
    <w:name w:val="ui-provider"/>
    <w:basedOn w:val="DefaultParagraphFont"/>
    <w:rsid w:val="006515DE"/>
  </w:style>
  <w:style w:type="table" w:customStyle="1" w:styleId="2-31">
    <w:name w:val="清单表 2 - 着色 31"/>
    <w:basedOn w:val="TableNormal"/>
    <w:uiPriority w:val="47"/>
    <w:rsid w:val="008444A9"/>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1">
    <w:name w:val="清单表 4 - 着色 11"/>
    <w:basedOn w:val="TableNormal"/>
    <w:uiPriority w:val="49"/>
    <w:rsid w:val="008444A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0">
    <w:name w:val="网格表 4 - 着色 11"/>
    <w:basedOn w:val="TableNormal"/>
    <w:uiPriority w:val="49"/>
    <w:rsid w:val="008444A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OC2">
    <w:name w:val="toc 2"/>
    <w:basedOn w:val="Normal"/>
    <w:next w:val="Normal"/>
    <w:autoRedefine/>
    <w:uiPriority w:val="39"/>
    <w:unhideWhenUsed/>
    <w:rsid w:val="003D7D59"/>
    <w:pPr>
      <w:spacing w:after="100"/>
      <w:ind w:left="200"/>
    </w:pPr>
  </w:style>
  <w:style w:type="paragraph" w:customStyle="1" w:styleId="1st-ob-YJ">
    <w:name w:val="1st-ob-YJ"/>
    <w:basedOn w:val="Normal"/>
    <w:qFormat/>
    <w:rsid w:val="00547817"/>
    <w:pPr>
      <w:numPr>
        <w:numId w:val="53"/>
      </w:numPr>
      <w:tabs>
        <w:tab w:val="clear" w:pos="851"/>
        <w:tab w:val="num" w:pos="0"/>
      </w:tabs>
      <w:snapToGrid w:val="0"/>
      <w:spacing w:beforeLines="50" w:before="50" w:afterLines="50" w:after="50" w:line="240" w:lineRule="auto"/>
      <w:ind w:left="0"/>
    </w:pPr>
    <w:rPr>
      <w:b/>
      <w:i/>
      <w:kern w:val="2"/>
      <w:szCs w:val="20"/>
      <w:lang w:eastAsia="zh-CN"/>
    </w:rPr>
  </w:style>
  <w:style w:type="paragraph" w:customStyle="1" w:styleId="2nd-ob-YJ">
    <w:name w:val="2nd-ob-YJ"/>
    <w:basedOn w:val="Normal"/>
    <w:qFormat/>
    <w:rsid w:val="00547817"/>
    <w:pPr>
      <w:numPr>
        <w:ilvl w:val="1"/>
        <w:numId w:val="53"/>
      </w:numPr>
      <w:adjustRightInd w:val="0"/>
      <w:snapToGrid w:val="0"/>
      <w:spacing w:beforeLines="50" w:before="50" w:afterLines="50" w:after="50" w:line="240" w:lineRule="auto"/>
    </w:pPr>
    <w:rPr>
      <w:rFonts w:eastAsiaTheme="minorEastAsia"/>
      <w:b/>
      <w:i/>
      <w:kern w:val="2"/>
      <w:szCs w:val="20"/>
      <w:lang w:eastAsia="zh-CN"/>
    </w:rPr>
  </w:style>
  <w:style w:type="paragraph" w:customStyle="1" w:styleId="3nd-ob-YJ">
    <w:name w:val="3nd-ob-YJ"/>
    <w:basedOn w:val="Normal"/>
    <w:qFormat/>
    <w:rsid w:val="00547817"/>
    <w:pPr>
      <w:numPr>
        <w:ilvl w:val="2"/>
        <w:numId w:val="53"/>
      </w:numPr>
      <w:adjustRightInd w:val="0"/>
      <w:snapToGrid w:val="0"/>
      <w:spacing w:beforeLines="50" w:before="50" w:afterLines="50" w:after="50" w:line="240" w:lineRule="auto"/>
    </w:pPr>
    <w:rPr>
      <w:b/>
      <w:i/>
      <w:kern w:val="2"/>
      <w:szCs w:val="20"/>
      <w:lang w:eastAsia="zh-CN"/>
    </w:rPr>
  </w:style>
  <w:style w:type="character" w:customStyle="1" w:styleId="apple-converted-space">
    <w:name w:val="apple-converted-space"/>
    <w:basedOn w:val="DefaultParagraphFont"/>
    <w:qFormat/>
    <w:rsid w:val="002D6931"/>
    <w:rPr>
      <w:rFonts w:ascii="Helvetica" w:hAnsi="Helvetic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76164">
      <w:bodyDiv w:val="1"/>
      <w:marLeft w:val="0"/>
      <w:marRight w:val="0"/>
      <w:marTop w:val="0"/>
      <w:marBottom w:val="0"/>
      <w:divBdr>
        <w:top w:val="none" w:sz="0" w:space="0" w:color="auto"/>
        <w:left w:val="none" w:sz="0" w:space="0" w:color="auto"/>
        <w:bottom w:val="none" w:sz="0" w:space="0" w:color="auto"/>
        <w:right w:val="none" w:sz="0" w:space="0" w:color="auto"/>
      </w:divBdr>
    </w:div>
    <w:div w:id="284392004">
      <w:bodyDiv w:val="1"/>
      <w:marLeft w:val="0"/>
      <w:marRight w:val="0"/>
      <w:marTop w:val="0"/>
      <w:marBottom w:val="0"/>
      <w:divBdr>
        <w:top w:val="none" w:sz="0" w:space="0" w:color="auto"/>
        <w:left w:val="none" w:sz="0" w:space="0" w:color="auto"/>
        <w:bottom w:val="none" w:sz="0" w:space="0" w:color="auto"/>
        <w:right w:val="none" w:sz="0" w:space="0" w:color="auto"/>
      </w:divBdr>
    </w:div>
    <w:div w:id="292450002">
      <w:bodyDiv w:val="1"/>
      <w:marLeft w:val="0"/>
      <w:marRight w:val="0"/>
      <w:marTop w:val="0"/>
      <w:marBottom w:val="0"/>
      <w:divBdr>
        <w:top w:val="none" w:sz="0" w:space="0" w:color="auto"/>
        <w:left w:val="none" w:sz="0" w:space="0" w:color="auto"/>
        <w:bottom w:val="none" w:sz="0" w:space="0" w:color="auto"/>
        <w:right w:val="none" w:sz="0" w:space="0" w:color="auto"/>
      </w:divBdr>
    </w:div>
    <w:div w:id="331641830">
      <w:bodyDiv w:val="1"/>
      <w:marLeft w:val="0"/>
      <w:marRight w:val="0"/>
      <w:marTop w:val="0"/>
      <w:marBottom w:val="0"/>
      <w:divBdr>
        <w:top w:val="none" w:sz="0" w:space="0" w:color="auto"/>
        <w:left w:val="none" w:sz="0" w:space="0" w:color="auto"/>
        <w:bottom w:val="none" w:sz="0" w:space="0" w:color="auto"/>
        <w:right w:val="none" w:sz="0" w:space="0" w:color="auto"/>
      </w:divBdr>
    </w:div>
    <w:div w:id="367687886">
      <w:bodyDiv w:val="1"/>
      <w:marLeft w:val="0"/>
      <w:marRight w:val="0"/>
      <w:marTop w:val="0"/>
      <w:marBottom w:val="0"/>
      <w:divBdr>
        <w:top w:val="none" w:sz="0" w:space="0" w:color="auto"/>
        <w:left w:val="none" w:sz="0" w:space="0" w:color="auto"/>
        <w:bottom w:val="none" w:sz="0" w:space="0" w:color="auto"/>
        <w:right w:val="none" w:sz="0" w:space="0" w:color="auto"/>
      </w:divBdr>
    </w:div>
    <w:div w:id="389034432">
      <w:bodyDiv w:val="1"/>
      <w:marLeft w:val="0"/>
      <w:marRight w:val="0"/>
      <w:marTop w:val="0"/>
      <w:marBottom w:val="0"/>
      <w:divBdr>
        <w:top w:val="none" w:sz="0" w:space="0" w:color="auto"/>
        <w:left w:val="none" w:sz="0" w:space="0" w:color="auto"/>
        <w:bottom w:val="none" w:sz="0" w:space="0" w:color="auto"/>
        <w:right w:val="none" w:sz="0" w:space="0" w:color="auto"/>
      </w:divBdr>
    </w:div>
    <w:div w:id="503056524">
      <w:bodyDiv w:val="1"/>
      <w:marLeft w:val="0"/>
      <w:marRight w:val="0"/>
      <w:marTop w:val="0"/>
      <w:marBottom w:val="0"/>
      <w:divBdr>
        <w:top w:val="none" w:sz="0" w:space="0" w:color="auto"/>
        <w:left w:val="none" w:sz="0" w:space="0" w:color="auto"/>
        <w:bottom w:val="none" w:sz="0" w:space="0" w:color="auto"/>
        <w:right w:val="none" w:sz="0" w:space="0" w:color="auto"/>
      </w:divBdr>
    </w:div>
    <w:div w:id="562836290">
      <w:bodyDiv w:val="1"/>
      <w:marLeft w:val="0"/>
      <w:marRight w:val="0"/>
      <w:marTop w:val="0"/>
      <w:marBottom w:val="0"/>
      <w:divBdr>
        <w:top w:val="none" w:sz="0" w:space="0" w:color="auto"/>
        <w:left w:val="none" w:sz="0" w:space="0" w:color="auto"/>
        <w:bottom w:val="none" w:sz="0" w:space="0" w:color="auto"/>
        <w:right w:val="none" w:sz="0" w:space="0" w:color="auto"/>
      </w:divBdr>
    </w:div>
    <w:div w:id="632099500">
      <w:bodyDiv w:val="1"/>
      <w:marLeft w:val="0"/>
      <w:marRight w:val="0"/>
      <w:marTop w:val="0"/>
      <w:marBottom w:val="0"/>
      <w:divBdr>
        <w:top w:val="none" w:sz="0" w:space="0" w:color="auto"/>
        <w:left w:val="none" w:sz="0" w:space="0" w:color="auto"/>
        <w:bottom w:val="none" w:sz="0" w:space="0" w:color="auto"/>
        <w:right w:val="none" w:sz="0" w:space="0" w:color="auto"/>
      </w:divBdr>
    </w:div>
    <w:div w:id="671761548">
      <w:bodyDiv w:val="1"/>
      <w:marLeft w:val="0"/>
      <w:marRight w:val="0"/>
      <w:marTop w:val="0"/>
      <w:marBottom w:val="0"/>
      <w:divBdr>
        <w:top w:val="none" w:sz="0" w:space="0" w:color="auto"/>
        <w:left w:val="none" w:sz="0" w:space="0" w:color="auto"/>
        <w:bottom w:val="none" w:sz="0" w:space="0" w:color="auto"/>
        <w:right w:val="none" w:sz="0" w:space="0" w:color="auto"/>
      </w:divBdr>
    </w:div>
    <w:div w:id="672610272">
      <w:bodyDiv w:val="1"/>
      <w:marLeft w:val="0"/>
      <w:marRight w:val="0"/>
      <w:marTop w:val="0"/>
      <w:marBottom w:val="0"/>
      <w:divBdr>
        <w:top w:val="none" w:sz="0" w:space="0" w:color="auto"/>
        <w:left w:val="none" w:sz="0" w:space="0" w:color="auto"/>
        <w:bottom w:val="none" w:sz="0" w:space="0" w:color="auto"/>
        <w:right w:val="none" w:sz="0" w:space="0" w:color="auto"/>
      </w:divBdr>
    </w:div>
    <w:div w:id="687951401">
      <w:bodyDiv w:val="1"/>
      <w:marLeft w:val="0"/>
      <w:marRight w:val="0"/>
      <w:marTop w:val="0"/>
      <w:marBottom w:val="0"/>
      <w:divBdr>
        <w:top w:val="none" w:sz="0" w:space="0" w:color="auto"/>
        <w:left w:val="none" w:sz="0" w:space="0" w:color="auto"/>
        <w:bottom w:val="none" w:sz="0" w:space="0" w:color="auto"/>
        <w:right w:val="none" w:sz="0" w:space="0" w:color="auto"/>
      </w:divBdr>
    </w:div>
    <w:div w:id="750739354">
      <w:bodyDiv w:val="1"/>
      <w:marLeft w:val="0"/>
      <w:marRight w:val="0"/>
      <w:marTop w:val="0"/>
      <w:marBottom w:val="0"/>
      <w:divBdr>
        <w:top w:val="none" w:sz="0" w:space="0" w:color="auto"/>
        <w:left w:val="none" w:sz="0" w:space="0" w:color="auto"/>
        <w:bottom w:val="none" w:sz="0" w:space="0" w:color="auto"/>
        <w:right w:val="none" w:sz="0" w:space="0" w:color="auto"/>
      </w:divBdr>
    </w:div>
    <w:div w:id="825169216">
      <w:bodyDiv w:val="1"/>
      <w:marLeft w:val="0"/>
      <w:marRight w:val="0"/>
      <w:marTop w:val="0"/>
      <w:marBottom w:val="0"/>
      <w:divBdr>
        <w:top w:val="none" w:sz="0" w:space="0" w:color="auto"/>
        <w:left w:val="none" w:sz="0" w:space="0" w:color="auto"/>
        <w:bottom w:val="none" w:sz="0" w:space="0" w:color="auto"/>
        <w:right w:val="none" w:sz="0" w:space="0" w:color="auto"/>
      </w:divBdr>
    </w:div>
    <w:div w:id="839081733">
      <w:bodyDiv w:val="1"/>
      <w:marLeft w:val="0"/>
      <w:marRight w:val="0"/>
      <w:marTop w:val="0"/>
      <w:marBottom w:val="0"/>
      <w:divBdr>
        <w:top w:val="none" w:sz="0" w:space="0" w:color="auto"/>
        <w:left w:val="none" w:sz="0" w:space="0" w:color="auto"/>
        <w:bottom w:val="none" w:sz="0" w:space="0" w:color="auto"/>
        <w:right w:val="none" w:sz="0" w:space="0" w:color="auto"/>
      </w:divBdr>
    </w:div>
    <w:div w:id="936867221">
      <w:bodyDiv w:val="1"/>
      <w:marLeft w:val="0"/>
      <w:marRight w:val="0"/>
      <w:marTop w:val="0"/>
      <w:marBottom w:val="0"/>
      <w:divBdr>
        <w:top w:val="none" w:sz="0" w:space="0" w:color="auto"/>
        <w:left w:val="none" w:sz="0" w:space="0" w:color="auto"/>
        <w:bottom w:val="none" w:sz="0" w:space="0" w:color="auto"/>
        <w:right w:val="none" w:sz="0" w:space="0" w:color="auto"/>
      </w:divBdr>
    </w:div>
    <w:div w:id="972172167">
      <w:bodyDiv w:val="1"/>
      <w:marLeft w:val="0"/>
      <w:marRight w:val="0"/>
      <w:marTop w:val="0"/>
      <w:marBottom w:val="0"/>
      <w:divBdr>
        <w:top w:val="none" w:sz="0" w:space="0" w:color="auto"/>
        <w:left w:val="none" w:sz="0" w:space="0" w:color="auto"/>
        <w:bottom w:val="none" w:sz="0" w:space="0" w:color="auto"/>
        <w:right w:val="none" w:sz="0" w:space="0" w:color="auto"/>
      </w:divBdr>
    </w:div>
    <w:div w:id="987243900">
      <w:bodyDiv w:val="1"/>
      <w:marLeft w:val="0"/>
      <w:marRight w:val="0"/>
      <w:marTop w:val="0"/>
      <w:marBottom w:val="0"/>
      <w:divBdr>
        <w:top w:val="none" w:sz="0" w:space="0" w:color="auto"/>
        <w:left w:val="none" w:sz="0" w:space="0" w:color="auto"/>
        <w:bottom w:val="none" w:sz="0" w:space="0" w:color="auto"/>
        <w:right w:val="none" w:sz="0" w:space="0" w:color="auto"/>
      </w:divBdr>
    </w:div>
    <w:div w:id="994838801">
      <w:bodyDiv w:val="1"/>
      <w:marLeft w:val="0"/>
      <w:marRight w:val="0"/>
      <w:marTop w:val="0"/>
      <w:marBottom w:val="0"/>
      <w:divBdr>
        <w:top w:val="none" w:sz="0" w:space="0" w:color="auto"/>
        <w:left w:val="none" w:sz="0" w:space="0" w:color="auto"/>
        <w:bottom w:val="none" w:sz="0" w:space="0" w:color="auto"/>
        <w:right w:val="none" w:sz="0" w:space="0" w:color="auto"/>
      </w:divBdr>
    </w:div>
    <w:div w:id="1002393496">
      <w:bodyDiv w:val="1"/>
      <w:marLeft w:val="0"/>
      <w:marRight w:val="0"/>
      <w:marTop w:val="0"/>
      <w:marBottom w:val="0"/>
      <w:divBdr>
        <w:top w:val="none" w:sz="0" w:space="0" w:color="auto"/>
        <w:left w:val="none" w:sz="0" w:space="0" w:color="auto"/>
        <w:bottom w:val="none" w:sz="0" w:space="0" w:color="auto"/>
        <w:right w:val="none" w:sz="0" w:space="0" w:color="auto"/>
      </w:divBdr>
    </w:div>
    <w:div w:id="1066608323">
      <w:bodyDiv w:val="1"/>
      <w:marLeft w:val="0"/>
      <w:marRight w:val="0"/>
      <w:marTop w:val="0"/>
      <w:marBottom w:val="0"/>
      <w:divBdr>
        <w:top w:val="none" w:sz="0" w:space="0" w:color="auto"/>
        <w:left w:val="none" w:sz="0" w:space="0" w:color="auto"/>
        <w:bottom w:val="none" w:sz="0" w:space="0" w:color="auto"/>
        <w:right w:val="none" w:sz="0" w:space="0" w:color="auto"/>
      </w:divBdr>
    </w:div>
    <w:div w:id="1083572526">
      <w:bodyDiv w:val="1"/>
      <w:marLeft w:val="0"/>
      <w:marRight w:val="0"/>
      <w:marTop w:val="0"/>
      <w:marBottom w:val="0"/>
      <w:divBdr>
        <w:top w:val="none" w:sz="0" w:space="0" w:color="auto"/>
        <w:left w:val="none" w:sz="0" w:space="0" w:color="auto"/>
        <w:bottom w:val="none" w:sz="0" w:space="0" w:color="auto"/>
        <w:right w:val="none" w:sz="0" w:space="0" w:color="auto"/>
      </w:divBdr>
    </w:div>
    <w:div w:id="1084298527">
      <w:bodyDiv w:val="1"/>
      <w:marLeft w:val="0"/>
      <w:marRight w:val="0"/>
      <w:marTop w:val="0"/>
      <w:marBottom w:val="0"/>
      <w:divBdr>
        <w:top w:val="none" w:sz="0" w:space="0" w:color="auto"/>
        <w:left w:val="none" w:sz="0" w:space="0" w:color="auto"/>
        <w:bottom w:val="none" w:sz="0" w:space="0" w:color="auto"/>
        <w:right w:val="none" w:sz="0" w:space="0" w:color="auto"/>
      </w:divBdr>
    </w:div>
    <w:div w:id="1088312464">
      <w:bodyDiv w:val="1"/>
      <w:marLeft w:val="0"/>
      <w:marRight w:val="0"/>
      <w:marTop w:val="0"/>
      <w:marBottom w:val="0"/>
      <w:divBdr>
        <w:top w:val="none" w:sz="0" w:space="0" w:color="auto"/>
        <w:left w:val="none" w:sz="0" w:space="0" w:color="auto"/>
        <w:bottom w:val="none" w:sz="0" w:space="0" w:color="auto"/>
        <w:right w:val="none" w:sz="0" w:space="0" w:color="auto"/>
      </w:divBdr>
    </w:div>
    <w:div w:id="1198591863">
      <w:bodyDiv w:val="1"/>
      <w:marLeft w:val="0"/>
      <w:marRight w:val="0"/>
      <w:marTop w:val="0"/>
      <w:marBottom w:val="0"/>
      <w:divBdr>
        <w:top w:val="none" w:sz="0" w:space="0" w:color="auto"/>
        <w:left w:val="none" w:sz="0" w:space="0" w:color="auto"/>
        <w:bottom w:val="none" w:sz="0" w:space="0" w:color="auto"/>
        <w:right w:val="none" w:sz="0" w:space="0" w:color="auto"/>
      </w:divBdr>
    </w:div>
    <w:div w:id="1227572973">
      <w:bodyDiv w:val="1"/>
      <w:marLeft w:val="0"/>
      <w:marRight w:val="0"/>
      <w:marTop w:val="0"/>
      <w:marBottom w:val="0"/>
      <w:divBdr>
        <w:top w:val="none" w:sz="0" w:space="0" w:color="auto"/>
        <w:left w:val="none" w:sz="0" w:space="0" w:color="auto"/>
        <w:bottom w:val="none" w:sz="0" w:space="0" w:color="auto"/>
        <w:right w:val="none" w:sz="0" w:space="0" w:color="auto"/>
      </w:divBdr>
    </w:div>
    <w:div w:id="1296331167">
      <w:bodyDiv w:val="1"/>
      <w:marLeft w:val="0"/>
      <w:marRight w:val="0"/>
      <w:marTop w:val="0"/>
      <w:marBottom w:val="0"/>
      <w:divBdr>
        <w:top w:val="none" w:sz="0" w:space="0" w:color="auto"/>
        <w:left w:val="none" w:sz="0" w:space="0" w:color="auto"/>
        <w:bottom w:val="none" w:sz="0" w:space="0" w:color="auto"/>
        <w:right w:val="none" w:sz="0" w:space="0" w:color="auto"/>
      </w:divBdr>
    </w:div>
    <w:div w:id="1308128300">
      <w:bodyDiv w:val="1"/>
      <w:marLeft w:val="0"/>
      <w:marRight w:val="0"/>
      <w:marTop w:val="0"/>
      <w:marBottom w:val="0"/>
      <w:divBdr>
        <w:top w:val="none" w:sz="0" w:space="0" w:color="auto"/>
        <w:left w:val="none" w:sz="0" w:space="0" w:color="auto"/>
        <w:bottom w:val="none" w:sz="0" w:space="0" w:color="auto"/>
        <w:right w:val="none" w:sz="0" w:space="0" w:color="auto"/>
      </w:divBdr>
    </w:div>
    <w:div w:id="1327124163">
      <w:bodyDiv w:val="1"/>
      <w:marLeft w:val="0"/>
      <w:marRight w:val="0"/>
      <w:marTop w:val="0"/>
      <w:marBottom w:val="0"/>
      <w:divBdr>
        <w:top w:val="none" w:sz="0" w:space="0" w:color="auto"/>
        <w:left w:val="none" w:sz="0" w:space="0" w:color="auto"/>
        <w:bottom w:val="none" w:sz="0" w:space="0" w:color="auto"/>
        <w:right w:val="none" w:sz="0" w:space="0" w:color="auto"/>
      </w:divBdr>
    </w:div>
    <w:div w:id="1367635368">
      <w:bodyDiv w:val="1"/>
      <w:marLeft w:val="0"/>
      <w:marRight w:val="0"/>
      <w:marTop w:val="0"/>
      <w:marBottom w:val="0"/>
      <w:divBdr>
        <w:top w:val="none" w:sz="0" w:space="0" w:color="auto"/>
        <w:left w:val="none" w:sz="0" w:space="0" w:color="auto"/>
        <w:bottom w:val="none" w:sz="0" w:space="0" w:color="auto"/>
        <w:right w:val="none" w:sz="0" w:space="0" w:color="auto"/>
      </w:divBdr>
    </w:div>
    <w:div w:id="1422608536">
      <w:bodyDiv w:val="1"/>
      <w:marLeft w:val="0"/>
      <w:marRight w:val="0"/>
      <w:marTop w:val="0"/>
      <w:marBottom w:val="0"/>
      <w:divBdr>
        <w:top w:val="none" w:sz="0" w:space="0" w:color="auto"/>
        <w:left w:val="none" w:sz="0" w:space="0" w:color="auto"/>
        <w:bottom w:val="none" w:sz="0" w:space="0" w:color="auto"/>
        <w:right w:val="none" w:sz="0" w:space="0" w:color="auto"/>
      </w:divBdr>
    </w:div>
    <w:div w:id="1445735067">
      <w:bodyDiv w:val="1"/>
      <w:marLeft w:val="0"/>
      <w:marRight w:val="0"/>
      <w:marTop w:val="0"/>
      <w:marBottom w:val="0"/>
      <w:divBdr>
        <w:top w:val="none" w:sz="0" w:space="0" w:color="auto"/>
        <w:left w:val="none" w:sz="0" w:space="0" w:color="auto"/>
        <w:bottom w:val="none" w:sz="0" w:space="0" w:color="auto"/>
        <w:right w:val="none" w:sz="0" w:space="0" w:color="auto"/>
      </w:divBdr>
    </w:div>
    <w:div w:id="1601982547">
      <w:bodyDiv w:val="1"/>
      <w:marLeft w:val="0"/>
      <w:marRight w:val="0"/>
      <w:marTop w:val="0"/>
      <w:marBottom w:val="0"/>
      <w:divBdr>
        <w:top w:val="none" w:sz="0" w:space="0" w:color="auto"/>
        <w:left w:val="none" w:sz="0" w:space="0" w:color="auto"/>
        <w:bottom w:val="none" w:sz="0" w:space="0" w:color="auto"/>
        <w:right w:val="none" w:sz="0" w:space="0" w:color="auto"/>
      </w:divBdr>
    </w:div>
    <w:div w:id="1662083270">
      <w:bodyDiv w:val="1"/>
      <w:marLeft w:val="0"/>
      <w:marRight w:val="0"/>
      <w:marTop w:val="0"/>
      <w:marBottom w:val="0"/>
      <w:divBdr>
        <w:top w:val="none" w:sz="0" w:space="0" w:color="auto"/>
        <w:left w:val="none" w:sz="0" w:space="0" w:color="auto"/>
        <w:bottom w:val="none" w:sz="0" w:space="0" w:color="auto"/>
        <w:right w:val="none" w:sz="0" w:space="0" w:color="auto"/>
      </w:divBdr>
    </w:div>
    <w:div w:id="1731463631">
      <w:bodyDiv w:val="1"/>
      <w:marLeft w:val="0"/>
      <w:marRight w:val="0"/>
      <w:marTop w:val="0"/>
      <w:marBottom w:val="0"/>
      <w:divBdr>
        <w:top w:val="none" w:sz="0" w:space="0" w:color="auto"/>
        <w:left w:val="none" w:sz="0" w:space="0" w:color="auto"/>
        <w:bottom w:val="none" w:sz="0" w:space="0" w:color="auto"/>
        <w:right w:val="none" w:sz="0" w:space="0" w:color="auto"/>
      </w:divBdr>
    </w:div>
    <w:div w:id="1742874142">
      <w:bodyDiv w:val="1"/>
      <w:marLeft w:val="0"/>
      <w:marRight w:val="0"/>
      <w:marTop w:val="0"/>
      <w:marBottom w:val="0"/>
      <w:divBdr>
        <w:top w:val="none" w:sz="0" w:space="0" w:color="auto"/>
        <w:left w:val="none" w:sz="0" w:space="0" w:color="auto"/>
        <w:bottom w:val="none" w:sz="0" w:space="0" w:color="auto"/>
        <w:right w:val="none" w:sz="0" w:space="0" w:color="auto"/>
      </w:divBdr>
    </w:div>
    <w:div w:id="1820609366">
      <w:bodyDiv w:val="1"/>
      <w:marLeft w:val="0"/>
      <w:marRight w:val="0"/>
      <w:marTop w:val="0"/>
      <w:marBottom w:val="0"/>
      <w:divBdr>
        <w:top w:val="none" w:sz="0" w:space="0" w:color="auto"/>
        <w:left w:val="none" w:sz="0" w:space="0" w:color="auto"/>
        <w:bottom w:val="none" w:sz="0" w:space="0" w:color="auto"/>
        <w:right w:val="none" w:sz="0" w:space="0" w:color="auto"/>
      </w:divBdr>
    </w:div>
    <w:div w:id="1842160701">
      <w:bodyDiv w:val="1"/>
      <w:marLeft w:val="0"/>
      <w:marRight w:val="0"/>
      <w:marTop w:val="0"/>
      <w:marBottom w:val="0"/>
      <w:divBdr>
        <w:top w:val="none" w:sz="0" w:space="0" w:color="auto"/>
        <w:left w:val="none" w:sz="0" w:space="0" w:color="auto"/>
        <w:bottom w:val="none" w:sz="0" w:space="0" w:color="auto"/>
        <w:right w:val="none" w:sz="0" w:space="0" w:color="auto"/>
      </w:divBdr>
    </w:div>
    <w:div w:id="1847862938">
      <w:bodyDiv w:val="1"/>
      <w:marLeft w:val="0"/>
      <w:marRight w:val="0"/>
      <w:marTop w:val="0"/>
      <w:marBottom w:val="0"/>
      <w:divBdr>
        <w:top w:val="none" w:sz="0" w:space="0" w:color="auto"/>
        <w:left w:val="none" w:sz="0" w:space="0" w:color="auto"/>
        <w:bottom w:val="none" w:sz="0" w:space="0" w:color="auto"/>
        <w:right w:val="none" w:sz="0" w:space="0" w:color="auto"/>
      </w:divBdr>
    </w:div>
    <w:div w:id="1851944335">
      <w:bodyDiv w:val="1"/>
      <w:marLeft w:val="0"/>
      <w:marRight w:val="0"/>
      <w:marTop w:val="0"/>
      <w:marBottom w:val="0"/>
      <w:divBdr>
        <w:top w:val="none" w:sz="0" w:space="0" w:color="auto"/>
        <w:left w:val="none" w:sz="0" w:space="0" w:color="auto"/>
        <w:bottom w:val="none" w:sz="0" w:space="0" w:color="auto"/>
        <w:right w:val="none" w:sz="0" w:space="0" w:color="auto"/>
      </w:divBdr>
    </w:div>
    <w:div w:id="1862206853">
      <w:bodyDiv w:val="1"/>
      <w:marLeft w:val="0"/>
      <w:marRight w:val="0"/>
      <w:marTop w:val="0"/>
      <w:marBottom w:val="0"/>
      <w:divBdr>
        <w:top w:val="none" w:sz="0" w:space="0" w:color="auto"/>
        <w:left w:val="none" w:sz="0" w:space="0" w:color="auto"/>
        <w:bottom w:val="none" w:sz="0" w:space="0" w:color="auto"/>
        <w:right w:val="none" w:sz="0" w:space="0" w:color="auto"/>
      </w:divBdr>
    </w:div>
    <w:div w:id="1955359101">
      <w:bodyDiv w:val="1"/>
      <w:marLeft w:val="0"/>
      <w:marRight w:val="0"/>
      <w:marTop w:val="0"/>
      <w:marBottom w:val="0"/>
      <w:divBdr>
        <w:top w:val="none" w:sz="0" w:space="0" w:color="auto"/>
        <w:left w:val="none" w:sz="0" w:space="0" w:color="auto"/>
        <w:bottom w:val="none" w:sz="0" w:space="0" w:color="auto"/>
        <w:right w:val="none" w:sz="0" w:space="0" w:color="auto"/>
      </w:divBdr>
    </w:div>
    <w:div w:id="1955475951">
      <w:bodyDiv w:val="1"/>
      <w:marLeft w:val="0"/>
      <w:marRight w:val="0"/>
      <w:marTop w:val="0"/>
      <w:marBottom w:val="0"/>
      <w:divBdr>
        <w:top w:val="none" w:sz="0" w:space="0" w:color="auto"/>
        <w:left w:val="none" w:sz="0" w:space="0" w:color="auto"/>
        <w:bottom w:val="none" w:sz="0" w:space="0" w:color="auto"/>
        <w:right w:val="none" w:sz="0" w:space="0" w:color="auto"/>
      </w:divBdr>
    </w:div>
    <w:div w:id="1978293775">
      <w:bodyDiv w:val="1"/>
      <w:marLeft w:val="0"/>
      <w:marRight w:val="0"/>
      <w:marTop w:val="0"/>
      <w:marBottom w:val="0"/>
      <w:divBdr>
        <w:top w:val="none" w:sz="0" w:space="0" w:color="auto"/>
        <w:left w:val="none" w:sz="0" w:space="0" w:color="auto"/>
        <w:bottom w:val="none" w:sz="0" w:space="0" w:color="auto"/>
        <w:right w:val="none" w:sz="0" w:space="0" w:color="auto"/>
      </w:divBdr>
    </w:div>
    <w:div w:id="1978416924">
      <w:bodyDiv w:val="1"/>
      <w:marLeft w:val="0"/>
      <w:marRight w:val="0"/>
      <w:marTop w:val="0"/>
      <w:marBottom w:val="0"/>
      <w:divBdr>
        <w:top w:val="none" w:sz="0" w:space="0" w:color="auto"/>
        <w:left w:val="none" w:sz="0" w:space="0" w:color="auto"/>
        <w:bottom w:val="none" w:sz="0" w:space="0" w:color="auto"/>
        <w:right w:val="none" w:sz="0" w:space="0" w:color="auto"/>
      </w:divBdr>
    </w:div>
    <w:div w:id="1996521140">
      <w:bodyDiv w:val="1"/>
      <w:marLeft w:val="0"/>
      <w:marRight w:val="0"/>
      <w:marTop w:val="0"/>
      <w:marBottom w:val="0"/>
      <w:divBdr>
        <w:top w:val="none" w:sz="0" w:space="0" w:color="auto"/>
        <w:left w:val="none" w:sz="0" w:space="0" w:color="auto"/>
        <w:bottom w:val="none" w:sz="0" w:space="0" w:color="auto"/>
        <w:right w:val="none" w:sz="0" w:space="0" w:color="auto"/>
      </w:divBdr>
    </w:div>
    <w:div w:id="1999071039">
      <w:bodyDiv w:val="1"/>
      <w:marLeft w:val="0"/>
      <w:marRight w:val="0"/>
      <w:marTop w:val="0"/>
      <w:marBottom w:val="0"/>
      <w:divBdr>
        <w:top w:val="none" w:sz="0" w:space="0" w:color="auto"/>
        <w:left w:val="none" w:sz="0" w:space="0" w:color="auto"/>
        <w:bottom w:val="none" w:sz="0" w:space="0" w:color="auto"/>
        <w:right w:val="none" w:sz="0" w:space="0" w:color="auto"/>
      </w:divBdr>
    </w:div>
    <w:div w:id="2047832407">
      <w:bodyDiv w:val="1"/>
      <w:marLeft w:val="0"/>
      <w:marRight w:val="0"/>
      <w:marTop w:val="0"/>
      <w:marBottom w:val="0"/>
      <w:divBdr>
        <w:top w:val="none" w:sz="0" w:space="0" w:color="auto"/>
        <w:left w:val="none" w:sz="0" w:space="0" w:color="auto"/>
        <w:bottom w:val="none" w:sz="0" w:space="0" w:color="auto"/>
        <w:right w:val="none" w:sz="0" w:space="0" w:color="auto"/>
      </w:divBdr>
    </w:div>
    <w:div w:id="2097482994">
      <w:bodyDiv w:val="1"/>
      <w:marLeft w:val="0"/>
      <w:marRight w:val="0"/>
      <w:marTop w:val="0"/>
      <w:marBottom w:val="0"/>
      <w:divBdr>
        <w:top w:val="none" w:sz="0" w:space="0" w:color="auto"/>
        <w:left w:val="none" w:sz="0" w:space="0" w:color="auto"/>
        <w:bottom w:val="none" w:sz="0" w:space="0" w:color="auto"/>
        <w:right w:val="none" w:sz="0" w:space="0" w:color="auto"/>
      </w:divBdr>
    </w:div>
    <w:div w:id="21345911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caoyuhua@chinamobile.com" TargetMode="External"/><Relationship Id="rId26" Type="http://schemas.openxmlformats.org/officeDocument/2006/relationships/hyperlink" Target="mailto:pedram.kheirkhah@mediatek.com" TargetMode="External"/><Relationship Id="rId3" Type="http://schemas.openxmlformats.org/officeDocument/2006/relationships/customXml" Target="../customXml/item3.xml"/><Relationship Id="rId21" Type="http://schemas.openxmlformats.org/officeDocument/2006/relationships/hyperlink" Target="mailto:pravjyot.deogun@EMEA.NEC.COM"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Hualei.wang@unisoc.com" TargetMode="External"/><Relationship Id="rId25" Type="http://schemas.openxmlformats.org/officeDocument/2006/relationships/hyperlink" Target="mailto:hojin.kim@continental-corporation.com" TargetMode="External"/><Relationship Id="rId2" Type="http://schemas.openxmlformats.org/officeDocument/2006/relationships/customXml" Target="../customXml/item2.xml"/><Relationship Id="rId16" Type="http://schemas.openxmlformats.org/officeDocument/2006/relationships/hyperlink" Target="mailto:wei.xingguang@zte.com.cn" TargetMode="External"/><Relationship Id="rId20" Type="http://schemas.openxmlformats.org/officeDocument/2006/relationships/hyperlink" Target="mailto:guan_peng@nec.cn"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zhaorui@cictci.com"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yunxiang@baicells.com" TargetMode="External"/><Relationship Id="rId23" Type="http://schemas.openxmlformats.org/officeDocument/2006/relationships/hyperlink" Target="mailto:xingqinl@nvidia.com" TargetMode="External"/><Relationship Id="rId28" Type="http://schemas.openxmlformats.org/officeDocument/2006/relationships/hyperlink" Target="mailto:fan.yang@mavenir.com" TargetMode="External"/><Relationship Id="rId10" Type="http://schemas.openxmlformats.org/officeDocument/2006/relationships/settings" Target="settings.xml"/><Relationship Id="rId19" Type="http://schemas.openxmlformats.org/officeDocument/2006/relationships/hyperlink" Target="mailto:zhengyi@chinamobile.co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mailto:echacko@cewit.org.in" TargetMode="External"/><Relationship Id="rId27" Type="http://schemas.openxmlformats.org/officeDocument/2006/relationships/hyperlink" Target="mailto:yu-jen.ku@mediatek.com"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C641D1B-499E-46DC-9B85-9789628413B0}">
  <ds:schemaRefs>
    <ds:schemaRef ds:uri="http://schemas.openxmlformats.org/officeDocument/2006/bibliography"/>
  </ds:schemaRefs>
</ds:datastoreItem>
</file>

<file path=customXml/itemProps4.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6.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7.xml><?xml version="1.0" encoding="utf-8"?>
<ds:datastoreItem xmlns:ds="http://schemas.openxmlformats.org/officeDocument/2006/customXml" ds:itemID="{7138A2B6-8246-49B1-8173-D673905CBF3E}">
  <ds:schemaRefs>
    <ds:schemaRef ds:uri="Microsoft.SharePoint.Taxonomy.ContentTypeSync"/>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 id="{98e9ba89-e1a1-4e38-9007-8bdabc25de1d}" enabled="0" method="" siteId="{98e9ba89-e1a1-4e38-9007-8bdabc25de1d}"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183</TotalTime>
  <Pages>73</Pages>
  <Words>23890</Words>
  <Characters>136174</Characters>
  <Application>Microsoft Office Word</Application>
  <DocSecurity>0</DocSecurity>
  <Lines>1134</Lines>
  <Paragraphs>319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159745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Guan Peng</dc:creator>
  <cp:lastModifiedBy>Zhihua Shi</cp:lastModifiedBy>
  <cp:revision>114</cp:revision>
  <dcterms:created xsi:type="dcterms:W3CDTF">2024-10-14T09:13:00Z</dcterms:created>
  <dcterms:modified xsi:type="dcterms:W3CDTF">2024-10-15T06:57:00Z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2052-10.1.0.7346</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0C884BE7F5144CAB9CE7B62AC3432DC8_13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y fmtid="{D5CDD505-2E9C-101B-9397-08002B2CF9AE}" pid="34" name="CWMa942ee80d46711ee8000037200000272">
    <vt:lpwstr>CWMv56DYtHAWfasOvGcbiCH4ocCFK85TMoiw7XMx3sRnygKMYDAuEI3eD7gc2YZXgq3EW192dh526gK+vvzQUmpTQ==</vt:lpwstr>
  </property>
  <property fmtid="{D5CDD505-2E9C-101B-9397-08002B2CF9AE}" pid="35" name="CWM4ab9c970d46111ee8000037200000272">
    <vt:lpwstr>CWMFy556qvGHUJM6LcvCCwRVOOyFN07CJzWGzq3F8F+oPBnwt2yR35XhpJbKeH1nRphdy+gM91LexC0rnfCytW06w==</vt:lpwstr>
  </property>
  <property fmtid="{D5CDD505-2E9C-101B-9397-08002B2CF9AE}" pid="36" name="MSIP_Label_278005ce-31f4-4f90-bc26-ec23758efcb0_Enabled">
    <vt:lpwstr>true</vt:lpwstr>
  </property>
  <property fmtid="{D5CDD505-2E9C-101B-9397-08002B2CF9AE}" pid="37" name="MSIP_Label_278005ce-31f4-4f90-bc26-ec23758efcb0_SetDate">
    <vt:lpwstr>2024-02-26T09:53:57Z</vt:lpwstr>
  </property>
  <property fmtid="{D5CDD505-2E9C-101B-9397-08002B2CF9AE}" pid="38" name="MSIP_Label_278005ce-31f4-4f90-bc26-ec23758efcb0_Method">
    <vt:lpwstr>Standard</vt:lpwstr>
  </property>
  <property fmtid="{D5CDD505-2E9C-101B-9397-08002B2CF9AE}" pid="39" name="MSIP_Label_278005ce-31f4-4f90-bc26-ec23758efcb0_Name">
    <vt:lpwstr>General</vt:lpwstr>
  </property>
  <property fmtid="{D5CDD505-2E9C-101B-9397-08002B2CF9AE}" pid="40" name="MSIP_Label_278005ce-31f4-4f90-bc26-ec23758efcb0_SiteId">
    <vt:lpwstr>6d49d47f-3280-4627-8c09-4450bafd1a23</vt:lpwstr>
  </property>
  <property fmtid="{D5CDD505-2E9C-101B-9397-08002B2CF9AE}" pid="41" name="MSIP_Label_278005ce-31f4-4f90-bc26-ec23758efcb0_ActionId">
    <vt:lpwstr>2ee05a22-68e3-420a-acd6-7eb67db9e387</vt:lpwstr>
  </property>
  <property fmtid="{D5CDD505-2E9C-101B-9397-08002B2CF9AE}" pid="42" name="MSIP_Label_278005ce-31f4-4f90-bc26-ec23758efcb0_ContentBits">
    <vt:lpwstr>0</vt:lpwstr>
  </property>
</Properties>
</file>