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#11</w:t>
      </w:r>
      <w:r>
        <w:rPr>
          <w:rFonts w:hint="default" w:ascii="Liberation Serif" w:hAnsi="Liberation Serif" w:cs="Liberation Serif"/>
          <w:b/>
          <w:sz w:val="22"/>
          <w:szCs w:val="22"/>
          <w:lang w:val="en-US"/>
        </w:rPr>
        <w:t>8b</w:t>
      </w:r>
      <w:r>
        <w:rPr>
          <w:rFonts w:hint="default" w:ascii="Liberation Serif" w:hAnsi="Liberation Serif" w:cs="Liberation Serif"/>
          <w:b/>
          <w:sz w:val="22"/>
          <w:szCs w:val="22"/>
        </w:rPr>
        <w:tab/>
      </w:r>
      <w:r>
        <w:rPr>
          <w:rFonts w:hint="default" w:cs="Liberation Serif"/>
          <w:b/>
          <w:sz w:val="22"/>
          <w:szCs w:val="22"/>
          <w:lang w:val="en-US"/>
        </w:rPr>
        <w:t xml:space="preserve">  </w:t>
      </w:r>
      <w:bookmarkStart w:id="12" w:name="_GoBack"/>
      <w:bookmarkEnd w:id="12"/>
      <w:r>
        <w:rPr>
          <w:rFonts w:hint="default" w:ascii="Liberation Serif" w:hAnsi="Liberation Serif" w:cs="Liberation Serif"/>
          <w:b/>
          <w:sz w:val="22"/>
          <w:szCs w:val="22"/>
        </w:rPr>
        <w:t>R1-2408934</w:t>
      </w:r>
    </w:p>
    <w:p>
      <w:pPr>
        <w:rPr>
          <w:rFonts w:hint="default" w:ascii="Liberation Serif" w:hAnsi="Liberation Serif" w:cs="Liberation Serif"/>
          <w:sz w:val="22"/>
          <w:szCs w:val="22"/>
          <w:lang w:val="en-US"/>
        </w:rPr>
      </w:pPr>
      <w:r>
        <w:rPr>
          <w:rFonts w:hint="default" w:ascii="Liberation Serif" w:hAnsi="Liberation Serif" w:cs="Liberation Serif"/>
          <w:b/>
          <w:sz w:val="22"/>
          <w:szCs w:val="22"/>
          <w:lang w:val="en-US"/>
        </w:rPr>
        <w:t>Hefei, China, October 14</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ascii="Liberation Serif" w:hAnsi="Liberation Serif" w:cs="Liberation Serif"/>
          <w:b/>
          <w:sz w:val="22"/>
          <w:szCs w:val="22"/>
          <w:lang w:val="en-US"/>
        </w:rPr>
        <w:t>October 18</w:t>
      </w:r>
      <w:r>
        <w:rPr>
          <w:rFonts w:hint="default" w:ascii="Liberation Serif" w:hAnsi="Liberation Serif" w:cs="Liberation Serif"/>
          <w:b/>
          <w:sz w:val="22"/>
          <w:szCs w:val="22"/>
          <w:vertAlign w:val="superscript"/>
          <w:lang w:val="en-US"/>
        </w:rPr>
        <w:t>th</w:t>
      </w:r>
      <w:r>
        <w:rPr>
          <w:rFonts w:hint="default" w:ascii="Liberation Serif" w:hAnsi="Liberation Serif" w:cs="Liberation Serif"/>
          <w:b/>
          <w:sz w:val="22"/>
          <w:szCs w:val="22"/>
        </w:rPr>
        <w:t>, 202</w:t>
      </w:r>
      <w:r>
        <w:rPr>
          <w:rFonts w:hint="default" w:ascii="Liberation Serif" w:hAnsi="Liberation Serif" w:cs="Liberation Serif"/>
          <w:b/>
          <w:sz w:val="22"/>
          <w:szCs w:val="22"/>
          <w:lang w:val="en-US"/>
        </w:rPr>
        <w:t>4</w:t>
      </w:r>
    </w:p>
    <w:p>
      <w:pPr>
        <w:pBdr>
          <w:top w:val="single" w:color="000001" w:sz="4" w:space="1"/>
        </w:pBdr>
        <w:rPr>
          <w:rFonts w:hint="default" w:ascii="Liberation Serif" w:hAnsi="Liberation Serif" w:cs="Liberation Serif"/>
          <w:b/>
          <w:sz w:val="22"/>
          <w:szCs w:val="22"/>
        </w:rPr>
      </w:pPr>
    </w:p>
    <w:p>
      <w:pPr>
        <w:spacing w:after="60"/>
        <w:ind w:left="1555" w:hanging="1555"/>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9.5.1</w:t>
      </w:r>
    </w:p>
    <w:p>
      <w:pPr>
        <w:spacing w:after="60"/>
        <w:ind w:left="1555" w:hanging="1555"/>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sz w:val="22"/>
          <w:szCs w:val="22"/>
        </w:rPr>
        <w:t>Discussion on on-demand SSB Scell operation</w:t>
      </w:r>
      <w:r>
        <w:rPr>
          <w:rFonts w:hint="default" w:ascii="Liberation Serif" w:hAnsi="Liberation Serif" w:cs="Liberation Serif"/>
          <w:b/>
          <w:sz w:val="22"/>
          <w:szCs w:val="22"/>
          <w:lang w:val="en-US"/>
        </w:rPr>
        <w:t>.</w:t>
      </w:r>
    </w:p>
    <w:p>
      <w:pPr>
        <w:spacing w:after="60"/>
        <w:ind w:left="1555" w:hanging="1555"/>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rPr>
          <w:rFonts w:hint="default" w:ascii="Liberation Serif" w:hAnsi="Liberation Serif" w:cs="Liberation Serif"/>
          <w:b/>
          <w:sz w:val="22"/>
          <w:szCs w:val="22"/>
        </w:rPr>
      </w:pPr>
    </w:p>
    <w:p>
      <w:pPr>
        <w:pStyle w:val="2"/>
        <w:numPr>
          <w:ilvl w:val="0"/>
          <w:numId w:val="2"/>
        </w:numPr>
        <w:rPr>
          <w:rFonts w:hint="default" w:ascii="Liberation Serif" w:hAnsi="Liberation Serif" w:eastAsia="Noto Serif CJK SC" w:cs="Liberation Serif"/>
          <w:b/>
          <w:bCs/>
          <w:kern w:val="2"/>
          <w:sz w:val="22"/>
          <w:szCs w:val="22"/>
          <w:lang w:val="en-US" w:eastAsia="zh-CN" w:bidi="hi-IN"/>
        </w:rPr>
      </w:pPr>
      <w:bookmarkStart w:id="0" w:name="_Ref124589705"/>
      <w:bookmarkEnd w:id="0"/>
      <w:bookmarkStart w:id="1" w:name="_Ref129681862"/>
      <w:bookmarkEnd w:id="1"/>
      <w:r>
        <w:rPr>
          <w:rFonts w:hint="default" w:ascii="Liberation Serif" w:hAnsi="Liberation Serif" w:cs="Liberation Serif"/>
          <w:b/>
          <w:bCs/>
          <w:sz w:val="22"/>
          <w:szCs w:val="22"/>
        </w:rPr>
        <w:t>In</w:t>
      </w:r>
      <w:r>
        <w:rPr>
          <w:rFonts w:hint="default" w:ascii="Liberation Serif" w:hAnsi="Liberation Serif" w:eastAsia="Noto Serif CJK SC" w:cs="Liberation Serif"/>
          <w:b/>
          <w:bCs/>
          <w:kern w:val="2"/>
          <w:sz w:val="22"/>
          <w:szCs w:val="22"/>
          <w:lang w:val="en-US" w:eastAsia="zh-CN" w:bidi="hi-IN"/>
        </w:rPr>
        <w:t>troduction</w:t>
      </w:r>
    </w:p>
    <w:p>
      <w:pPr>
        <w:pStyle w:val="8"/>
        <w:spacing w:after="0"/>
        <w:jc w:val="both"/>
        <w:rPr>
          <w:rFonts w:hint="default" w:ascii="Liberation Serif" w:hAnsi="Liberation Serif" w:eastAsia="Noto Serif CJK SC" w:cs="Liberation Serif"/>
          <w:b w:val="0"/>
          <w:bCs w:val="0"/>
          <w:kern w:val="2"/>
          <w:sz w:val="22"/>
          <w:szCs w:val="22"/>
          <w:lang w:val="en-US" w:eastAsia="zh-CN" w:bidi="hi-IN"/>
        </w:rPr>
      </w:pPr>
      <w:bookmarkStart w:id="2" w:name="_Ref129681832"/>
      <w:r>
        <w:rPr>
          <w:rFonts w:hint="default" w:ascii="Liberation Serif" w:hAnsi="Liberation Serif" w:eastAsia="Noto Serif CJK SC" w:cs="Liberation Serif"/>
          <w:b w:val="0"/>
          <w:bCs w:val="0"/>
          <w:kern w:val="2"/>
          <w:sz w:val="22"/>
          <w:szCs w:val="22"/>
          <w:lang w:val="en-US" w:eastAsia="zh-CN" w:bidi="hi-IN"/>
        </w:rPr>
        <w:t>A Rel. 18 study item on “Study on network energy savings for NR” for potential techniques in various domains were studied and the conclusion of the study was captured in TR 38.864 [</w:t>
      </w:r>
      <w:r>
        <w:rPr>
          <w:rFonts w:hint="default" w:ascii="Liberation Serif" w:hAnsi="Liberation Serif" w:cs="Liberation Serif"/>
          <w:b w:val="0"/>
          <w:bCs w:val="0"/>
          <w:kern w:val="2"/>
          <w:sz w:val="22"/>
          <w:szCs w:val="22"/>
          <w:lang w:val="en-US" w:eastAsia="zh-CN" w:bidi="hi-IN"/>
        </w:rPr>
        <w:t>1</w:t>
      </w:r>
      <w:r>
        <w:rPr>
          <w:rFonts w:hint="default" w:ascii="Liberation Serif" w:hAnsi="Liberation Serif" w:eastAsia="Noto Serif CJK SC" w:cs="Liberation Serif"/>
          <w:b w:val="0"/>
          <w:bCs w:val="0"/>
          <w:kern w:val="2"/>
          <w:sz w:val="22"/>
          <w:szCs w:val="22"/>
          <w:lang w:val="en-US" w:eastAsia="zh-CN" w:bidi="hi-IN"/>
        </w:rPr>
        <w:t>]. A Rel. 19 work item to extend work on techniques for NES to common signals/channels was started in  RAN1#116 [</w:t>
      </w:r>
      <w:r>
        <w:rPr>
          <w:rFonts w:hint="default" w:ascii="Liberation Serif" w:hAnsi="Liberation Serif" w:cs="Liberation Serif"/>
          <w:b w:val="0"/>
          <w:bCs w:val="0"/>
          <w:kern w:val="2"/>
          <w:sz w:val="22"/>
          <w:szCs w:val="22"/>
          <w:lang w:val="en-US" w:eastAsia="zh-CN" w:bidi="hi-IN"/>
        </w:rPr>
        <w:t>2</w:t>
      </w:r>
      <w:r>
        <w:rPr>
          <w:rFonts w:hint="default" w:ascii="Liberation Serif" w:hAnsi="Liberation Serif" w:eastAsia="Noto Serif CJK SC" w:cs="Liberation Serif"/>
          <w:b w:val="0"/>
          <w:bCs w:val="0"/>
          <w:kern w:val="2"/>
          <w:sz w:val="22"/>
          <w:szCs w:val="22"/>
          <w:lang w:val="en-US" w:eastAsia="zh-CN" w:bidi="hi-IN"/>
        </w:rPr>
        <w:t>]. Based on the WI description in RP-234065 [</w:t>
      </w:r>
      <w:r>
        <w:rPr>
          <w:rFonts w:hint="default" w:ascii="Liberation Serif" w:hAnsi="Liberation Serif" w:cs="Liberation Serif"/>
          <w:b w:val="0"/>
          <w:bCs w:val="0"/>
          <w:kern w:val="2"/>
          <w:sz w:val="22"/>
          <w:szCs w:val="22"/>
          <w:lang w:val="en-US" w:eastAsia="zh-CN" w:bidi="hi-IN"/>
        </w:rPr>
        <w:t>3</w:t>
      </w:r>
      <w:r>
        <w:rPr>
          <w:rFonts w:hint="default" w:ascii="Liberation Serif" w:hAnsi="Liberation Serif" w:eastAsia="Noto Serif CJK SC" w:cs="Liberation Serif"/>
          <w:b w:val="0"/>
          <w:bCs w:val="0"/>
          <w:kern w:val="2"/>
          <w:sz w:val="22"/>
          <w:szCs w:val="22"/>
          <w:lang w:val="en-US" w:eastAsia="zh-CN" w:bidi="hi-IN"/>
        </w:rPr>
        <w:t>], the following objective has been agreed on on-demand SSB SCell operation for NES:</w:t>
      </w:r>
    </w:p>
    <w:p>
      <w:pPr>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6"/>
              <w:widowControl w:val="0"/>
              <w:numPr>
                <w:ilvl w:val="0"/>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procedures</w:t>
            </w:r>
            <w:r>
              <w:rPr>
                <w:rFonts w:hint="default" w:ascii="Liberation Serif" w:hAnsi="Liberation Serif" w:cs="Liberation Serif" w:eastAsiaTheme="minorEastAsia"/>
                <w:sz w:val="22"/>
                <w:szCs w:val="22"/>
                <w:lang w:eastAsia="zh-CN"/>
              </w:rPr>
              <w:t xml:space="preserve"> and signaling method(s) to support </w:t>
            </w:r>
            <w:r>
              <w:rPr>
                <w:rFonts w:hint="default" w:ascii="Liberation Serif" w:hAnsi="Liberation Serif" w:cs="Liberation Serif" w:eastAsiaTheme="minorEastAsia"/>
                <w:bCs/>
                <w:sz w:val="22"/>
                <w:szCs w:val="22"/>
                <w:lang w:eastAsia="zh-CN"/>
              </w:rPr>
              <w:t>on-demand SSB SCell operation for UEs in connected mode configured with CA, for both intra-/inter-band CA. [RAN1/2/3/4]</w:t>
            </w:r>
          </w:p>
          <w:p>
            <w:pPr>
              <w:pStyle w:val="16"/>
              <w:widowControl w:val="0"/>
              <w:numPr>
                <w:ilvl w:val="2"/>
                <w:numId w:val="3"/>
              </w:numPr>
              <w:overflowPunct w:val="0"/>
              <w:autoSpaceDE w:val="0"/>
              <w:autoSpaceDN w:val="0"/>
              <w:adjustRightInd w:val="0"/>
              <w:spacing w:before="120" w:beforeLines="50"/>
              <w:jc w:val="both"/>
              <w:textAlignment w:val="baseline"/>
              <w:rPr>
                <w:rFonts w:hint="default" w:ascii="Liberation Serif" w:hAnsi="Liberation Serif" w:cs="Liberation Serif" w:eastAsiaTheme="minorEastAsia"/>
                <w:bCs/>
                <w:sz w:val="22"/>
                <w:szCs w:val="22"/>
                <w:lang w:eastAsia="zh-CN"/>
              </w:rPr>
            </w:pPr>
            <w:r>
              <w:rPr>
                <w:rFonts w:hint="default" w:ascii="Liberation Serif" w:hAnsi="Liberation Serif" w:cs="Liberation Serif" w:eastAsiaTheme="minorEastAsia"/>
                <w:bCs/>
                <w:sz w:val="22"/>
                <w:szCs w:val="22"/>
                <w:lang w:eastAsia="zh-CN"/>
              </w:rPr>
              <w:t>Specify triggering method(s) (select from UE uplink wake-up-signal using an existing signal/channel, cell on/off indication via backhaul, SCell activation/deactivation signaling)</w:t>
            </w:r>
          </w:p>
          <w:p>
            <w:pPr>
              <w:pStyle w:val="16"/>
              <w:widowControl w:val="0"/>
              <w:numPr>
                <w:ilvl w:val="2"/>
                <w:numId w:val="3"/>
              </w:numPr>
              <w:overflowPunct w:val="0"/>
              <w:autoSpaceDE w:val="0"/>
              <w:autoSpaceDN w:val="0"/>
              <w:adjustRightInd w:val="0"/>
              <w:spacing w:before="120" w:beforeLines="50" w:after="120" w:afterLines="50"/>
              <w:jc w:val="both"/>
              <w:textAlignment w:val="baseline"/>
              <w:rPr>
                <w:rFonts w:hint="default" w:ascii="Liberation Serif" w:hAnsi="Liberation Serif" w:cs="Liberation Serif" w:eastAsiaTheme="minorEastAsia"/>
                <w:sz w:val="22"/>
                <w:szCs w:val="22"/>
                <w:lang w:eastAsia="zh-CN"/>
              </w:rPr>
            </w:pPr>
            <w:r>
              <w:rPr>
                <w:rFonts w:hint="default" w:ascii="Liberation Serif" w:hAnsi="Liberation Serif" w:cs="Liberation Serif" w:eastAsiaTheme="minorEastAsia"/>
                <w:bCs/>
                <w:sz w:val="22"/>
                <w:szCs w:val="22"/>
                <w:lang w:eastAsia="zh-CN"/>
              </w:rPr>
              <w:t>Note1: On-demand SSB transmission can be used by UE for at least SCell time/frequency synchronization, L1/L3 measurements and SCell activation, and is supported for FR1 and FR2 in non-shared spectrum.</w:t>
            </w:r>
          </w:p>
        </w:tc>
      </w:tr>
    </w:tbl>
    <w:p>
      <w:pPr>
        <w:pStyle w:val="8"/>
        <w:spacing w:after="0"/>
        <w:jc w:val="both"/>
        <w:rPr>
          <w:rFonts w:hint="default" w:ascii="Liberation Serif" w:hAnsi="Liberation Serif" w:eastAsia="Noto Serif CJK SC" w:cs="Liberation Serif"/>
          <w:b w:val="0"/>
          <w:bCs w:val="0"/>
          <w:kern w:val="2"/>
          <w:sz w:val="22"/>
          <w:szCs w:val="22"/>
          <w:lang w:val="en-US" w:eastAsia="zh-CN" w:bidi="hi-IN"/>
        </w:rPr>
      </w:pPr>
    </w:p>
    <w:p>
      <w:pPr>
        <w:pStyle w:val="8"/>
        <w:spacing w:after="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This contribution discusses techniques to support on-demand SSB and required configurations for the Wake-up-signal (WUS) .</w:t>
      </w:r>
    </w:p>
    <w:p>
      <w:pPr>
        <w:pStyle w:val="8"/>
        <w:spacing w:after="0"/>
        <w:jc w:val="both"/>
        <w:rPr>
          <w:rFonts w:hint="default" w:ascii="Liberation Serif" w:hAnsi="Liberation Serif" w:cs="Liberation Serif"/>
          <w:sz w:val="22"/>
          <w:szCs w:val="22"/>
        </w:rPr>
      </w:pPr>
    </w:p>
    <w:p>
      <w:pPr>
        <w:pStyle w:val="2"/>
        <w:numPr>
          <w:ilvl w:val="0"/>
          <w:numId w:val="2"/>
        </w:numPr>
        <w:rPr>
          <w:rFonts w:hint="default" w:ascii="Liberation Serif" w:hAnsi="Liberation Serif" w:cs="Liberation Serif"/>
          <w:sz w:val="22"/>
          <w:szCs w:val="22"/>
        </w:rPr>
      </w:pPr>
      <w:r>
        <w:rPr>
          <w:rFonts w:hint="default" w:ascii="Liberation Serif" w:hAnsi="Liberation Serif" w:cs="Liberation Serif"/>
          <w:sz w:val="22"/>
          <w:szCs w:val="22"/>
        </w:rPr>
        <w:t xml:space="preserve">Techniques to support on-demand </w:t>
      </w:r>
      <w:r>
        <w:rPr>
          <w:rFonts w:hint="default" w:ascii="Liberation Serif" w:hAnsi="Liberation Serif" w:cs="Liberation Serif"/>
          <w:sz w:val="22"/>
          <w:szCs w:val="22"/>
          <w:lang w:val="en-US"/>
        </w:rPr>
        <w:t>SSB</w:t>
      </w:r>
    </w:p>
    <w:p>
      <w:pPr>
        <w:jc w:val="both"/>
        <w:rPr>
          <w:rFonts w:hint="default" w:ascii="Liberation Serif" w:hAnsi="Liberation Serif" w:cs="Liberation Serif"/>
          <w:sz w:val="22"/>
          <w:szCs w:val="22"/>
          <w:lang w:val="en-US"/>
        </w:rPr>
      </w:pPr>
      <w:r>
        <w:rPr>
          <w:rFonts w:hint="default" w:ascii="Liberation Serif" w:hAnsi="Liberation Serif" w:eastAsia="Noto Serif CJK SC" w:cs="Liberation Serif"/>
          <w:kern w:val="2"/>
          <w:sz w:val="22"/>
          <w:szCs w:val="22"/>
          <w:lang w:val="en-US" w:eastAsia="zh-CN" w:bidi="hi-IN"/>
        </w:rPr>
        <w:t>In NR, the gNB periodically transmits SSBs in all enabled cells to assist a new UE attempting to connect to the network and for link maintenance. However, periodic SSB transmissions in certain cells, particularly SCells, can be unnecessary and consume energy at the gNB, especially when no UE is connected to the SCell or when the gNB is serving connected UEs in another cell, such as the PCell. A connected UE may still require SSB transmissions in SCells for purposes such as L1 measurements or to reactivate a deactivated SCell when access is needed. Furthermore, frequent SSB transmissions by the gNB reduce the SCell's deactivation duration. Therefore, triggering SSB transmissions in SCells on-demand can save power at the gNB. Several agreements have been made for on-demand SSB transmissions based on indications from the gNB, but multiple issues still need to be considered. The following sections address some of these issues.</w:t>
      </w:r>
    </w:p>
    <w:p>
      <w:pPr>
        <w:pStyle w:val="3"/>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2.1. Triggering methods for on demand SSB</w:t>
      </w:r>
    </w:p>
    <w:p>
      <w:pPr>
        <w:jc w:val="both"/>
        <w:rPr>
          <w:rFonts w:hint="default" w:ascii="Liberation Serif" w:hAnsi="Liberation Serif" w:eastAsia="Noto Serif CJK SC" w:cs="Liberation Serif"/>
          <w:kern w:val="2"/>
          <w:sz w:val="22"/>
          <w:szCs w:val="22"/>
          <w:lang w:val="en-US" w:eastAsia="zh-CN" w:bidi="hi-IN"/>
        </w:rPr>
      </w:pPr>
      <w:r>
        <w:rPr>
          <w:rFonts w:hint="default" w:ascii="Liberation Serif" w:hAnsi="Liberation Serif" w:eastAsia="Noto Serif CJK SC" w:cs="Liberation Serif"/>
          <w:kern w:val="2"/>
          <w:sz w:val="22"/>
          <w:szCs w:val="22"/>
          <w:lang w:val="en-US" w:eastAsia="zh-CN" w:bidi="hi-IN"/>
        </w:rPr>
        <w:t>A triggering procedure needs to be defined for initiating on-demand SSB transmissions in SCells. The trigger can be received by the SCell either from a UE or from other active cells, depending on the scenario. As agreed in RAN1#116[2], the goal is to design a common on-demand SSB operation applicable to all CA configurations. In scenarios where the PCell and SCell are not co-located and the backhaul is non-ideal, a trigger from the UE is necessary to request the transmission of SSB in the SCell. This approach can also be supported when the PCell and SCell are co-located with ideal backhaul. However, an indication signal sent by the gNB via backhaul would not be optimal in cases of non co-located cells with non-ideal backhaul. Thus, an uplink WUS (UL WUS) triggered by the UE ensures a common triggering method that can work across different deployment scenarios and network conditions.</w:t>
      </w:r>
    </w:p>
    <w:p>
      <w:pPr>
        <w:jc w:val="both"/>
        <w:rPr>
          <w:rFonts w:hint="default" w:ascii="Liberation Serif" w:hAnsi="Liberation Serif" w:eastAsia="Noto Serif CJK SC" w:cs="Liberation Serif"/>
          <w:kern w:val="2"/>
          <w:sz w:val="22"/>
          <w:szCs w:val="22"/>
          <w:lang w:val="en-US" w:eastAsia="zh-CN" w:bidi="hi-IN"/>
        </w:rPr>
      </w:pPr>
    </w:p>
    <w:p>
      <w:pPr>
        <w:jc w:val="both"/>
        <w:rPr>
          <w:rFonts w:hint="default" w:ascii="Liberation Serif" w:hAnsi="Liberation Serif" w:eastAsia="Noto Serif CJK SC" w:cs="Liberation Serif"/>
          <w:kern w:val="2"/>
          <w:sz w:val="22"/>
          <w:szCs w:val="22"/>
          <w:lang w:val="en-US" w:eastAsia="zh-CN" w:bidi="hi-IN"/>
        </w:rPr>
      </w:pPr>
      <w:r>
        <w:rPr>
          <w:rFonts w:hint="default" w:ascii="Liberation Serif" w:hAnsi="Liberation Serif" w:eastAsia="Noto Serif CJK SC" w:cs="Liberation Serif"/>
          <w:kern w:val="2"/>
          <w:sz w:val="22"/>
          <w:szCs w:val="22"/>
          <w:lang w:val="en-US" w:eastAsia="zh-CN" w:bidi="hi-IN"/>
        </w:rPr>
        <w:t>In RAN1#118[4], the following proposal was introduced regarding UE-triggered on-demand SSB SCell operation. This is also within the scope of the work item described in RP-234065[3], so we support UE-triggered on-demand SSB SCell operation based on the explanation provided above.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8" w:type="dxa"/>
          </w:tcPr>
          <w:p>
            <w:pPr>
              <w:pStyle w:val="4"/>
              <w:widowControl w:val="0"/>
              <w:numPr>
                <w:ilvl w:val="0"/>
                <w:numId w:val="0"/>
              </w:numPr>
              <w:ind w:left="720" w:hanging="720"/>
              <w:jc w:val="both"/>
              <w:rPr>
                <w:rFonts w:hint="default" w:ascii="Liberation Serif" w:hAnsi="Liberation Serif" w:cs="Liberation Serif"/>
                <w:sz w:val="22"/>
                <w:szCs w:val="22"/>
                <w:highlight w:val="none"/>
                <w:u w:val="single"/>
                <w:lang w:eastAsia="ko-KR"/>
              </w:rPr>
            </w:pPr>
            <w:r>
              <w:rPr>
                <w:rFonts w:hint="default" w:ascii="Liberation Serif" w:hAnsi="Liberation Serif" w:cs="Liberation Serif"/>
                <w:sz w:val="22"/>
                <w:szCs w:val="22"/>
                <w:highlight w:val="none"/>
                <w:u w:val="single"/>
                <w:lang w:eastAsia="ko-KR"/>
              </w:rPr>
              <w:t>Proposal #7-1 (UE-triggering):</w:t>
            </w:r>
          </w:p>
          <w:p>
            <w:pPr>
              <w:pStyle w:val="16"/>
              <w:widowControl w:val="0"/>
              <w:numPr>
                <w:ilvl w:val="0"/>
                <w:numId w:val="4"/>
              </w:numPr>
              <w:spacing w:after="160" w:line="256" w:lineRule="auto"/>
              <w:ind w:leftChars="0"/>
              <w:contextualSpacing/>
              <w:jc w:val="both"/>
              <w:rPr>
                <w:rFonts w:hint="default" w:ascii="Liberation Serif" w:hAnsi="Liberation Serif" w:eastAsia="Malgun Gothic" w:cs="Liberation Serif"/>
                <w:sz w:val="22"/>
                <w:szCs w:val="22"/>
                <w:lang w:val="en-US"/>
              </w:rPr>
            </w:pPr>
            <w:r>
              <w:rPr>
                <w:rFonts w:hint="default" w:ascii="Liberation Serif" w:hAnsi="Liberation Serif" w:cs="Liberation Serif"/>
                <w:sz w:val="22"/>
                <w:szCs w:val="22"/>
              </w:rPr>
              <w:t xml:space="preserve">Support on-demand SSB SCell operation triggered by </w:t>
            </w:r>
            <w:r>
              <w:rPr>
                <w:rFonts w:hint="default" w:ascii="Liberation Serif" w:hAnsi="Liberation Serif" w:cs="Liberation Serif"/>
                <w:sz w:val="22"/>
                <w:szCs w:val="22"/>
                <w:lang w:eastAsia="ko-KR"/>
              </w:rPr>
              <w:t>UE.</w:t>
            </w:r>
          </w:p>
          <w:p>
            <w:pPr>
              <w:pStyle w:val="16"/>
              <w:widowControl w:val="0"/>
              <w:numPr>
                <w:ilvl w:val="1"/>
                <w:numId w:val="4"/>
              </w:numPr>
              <w:spacing w:after="160" w:line="256" w:lineRule="auto"/>
              <w:ind w:leftChars="0"/>
              <w:contextualSpacing/>
              <w:jc w:val="both"/>
              <w:rPr>
                <w:rFonts w:hint="default" w:ascii="Liberation Serif" w:hAnsi="Liberation Serif" w:eastAsia="Malgun Gothic" w:cs="Liberation Serif"/>
                <w:sz w:val="22"/>
                <w:szCs w:val="22"/>
                <w:lang w:val="en-US"/>
              </w:rPr>
            </w:pPr>
            <w:r>
              <w:rPr>
                <w:rFonts w:hint="default" w:ascii="Liberation Serif" w:hAnsi="Liberation Serif" w:eastAsia="Malgun Gothic" w:cs="Liberation Serif"/>
                <w:sz w:val="22"/>
                <w:szCs w:val="22"/>
                <w:lang w:val="en-US" w:eastAsia="ko-KR"/>
              </w:rPr>
              <w:t>It is up to gNB whether to transmit on-demand SSB after receiving UE’s request.</w:t>
            </w:r>
          </w:p>
          <w:p>
            <w:pPr>
              <w:widowControl w:val="0"/>
              <w:jc w:val="both"/>
              <w:rPr>
                <w:rFonts w:hint="default" w:ascii="Liberation Serif" w:hAnsi="Liberation Serif" w:cs="Liberation Serif"/>
                <w:kern w:val="2"/>
                <w:sz w:val="22"/>
                <w:szCs w:val="22"/>
                <w:vertAlign w:val="baseline"/>
                <w:lang w:val="en-US" w:eastAsia="zh-CN" w:bidi="hi-IN"/>
              </w:rPr>
            </w:pPr>
            <w:r>
              <w:rPr>
                <w:rFonts w:hint="default" w:ascii="Liberation Serif" w:hAnsi="Liberation Serif" w:cs="Liberation Serif"/>
                <w:sz w:val="22"/>
                <w:szCs w:val="22"/>
              </w:rPr>
              <w:t xml:space="preserve">FFS </w:t>
            </w:r>
            <w:r>
              <w:rPr>
                <w:rFonts w:hint="default" w:ascii="Liberation Serif" w:hAnsi="Liberation Serif" w:cs="Liberation Serif"/>
                <w:sz w:val="22"/>
                <w:szCs w:val="22"/>
                <w:lang w:eastAsia="ko-KR"/>
              </w:rPr>
              <w:t>on d</w:t>
            </w:r>
            <w:r>
              <w:rPr>
                <w:rFonts w:hint="default" w:ascii="Liberation Serif" w:hAnsi="Liberation Serif" w:cs="Liberation Serif"/>
                <w:sz w:val="22"/>
                <w:szCs w:val="22"/>
              </w:rPr>
              <w:t xml:space="preserve">etails of </w:t>
            </w:r>
            <w:r>
              <w:rPr>
                <w:rFonts w:hint="default" w:ascii="Liberation Serif" w:hAnsi="Liberation Serif" w:cs="Liberation Serif"/>
                <w:sz w:val="22"/>
                <w:szCs w:val="22"/>
                <w:lang w:eastAsia="ko-KR"/>
              </w:rPr>
              <w:t xml:space="preserve">UL </w:t>
            </w:r>
            <w:r>
              <w:rPr>
                <w:rFonts w:hint="default" w:ascii="Liberation Serif" w:hAnsi="Liberation Serif" w:cs="Liberation Serif"/>
                <w:sz w:val="22"/>
                <w:szCs w:val="22"/>
              </w:rPr>
              <w:t>signaling</w:t>
            </w:r>
            <w:r>
              <w:rPr>
                <w:rFonts w:hint="default" w:ascii="Liberation Serif" w:hAnsi="Liberation Serif" w:cs="Liberation Serif"/>
                <w:sz w:val="22"/>
                <w:szCs w:val="22"/>
                <w:lang w:eastAsia="ko-KR"/>
              </w:rPr>
              <w:t xml:space="preserve"> to trigger on-demand SSB</w:t>
            </w:r>
          </w:p>
        </w:tc>
      </w:tr>
    </w:tbl>
    <w:p>
      <w:pPr>
        <w:jc w:val="both"/>
        <w:rPr>
          <w:rFonts w:hint="default" w:ascii="Liberation Serif" w:hAnsi="Liberation Serif" w:cs="Liberation Serif"/>
          <w:kern w:val="2"/>
          <w:sz w:val="22"/>
          <w:szCs w:val="22"/>
          <w:lang w:val="en-US" w:eastAsia="zh-CN" w:bidi="hi-IN"/>
        </w:rPr>
      </w:pPr>
    </w:p>
    <w:p>
      <w:pPr>
        <w:pStyle w:val="14"/>
        <w:jc w:val="both"/>
        <w:rPr>
          <w:rFonts w:hint="default" w:ascii="Liberation Serif" w:hAnsi="Liberation Serif" w:cs="Liberation Serif"/>
          <w:b/>
          <w:bCs/>
          <w:sz w:val="22"/>
          <w:szCs w:val="22"/>
        </w:rPr>
      </w:pPr>
      <w:r>
        <w:rPr>
          <w:rFonts w:hint="default" w:ascii="Liberation Serif" w:hAnsi="Liberation Serif" w:cs="Liberation Serif"/>
          <w:b/>
          <w:bCs/>
          <w:sz w:val="22"/>
          <w:szCs w:val="22"/>
        </w:rPr>
        <w:t xml:space="preserve">Observation 1: </w:t>
      </w:r>
      <w:r>
        <w:rPr>
          <w:rFonts w:hint="default" w:ascii="Liberation Serif" w:hAnsi="Liberation Serif" w:cs="Liberation Serif"/>
          <w:b w:val="0"/>
          <w:bCs w:val="0"/>
          <w:sz w:val="22"/>
          <w:szCs w:val="22"/>
        </w:rPr>
        <w:t>On-demand SSB triggering from the gNB is not optimal in the case of non co-located PCell and SCell, particularly when the backhaul between them is non-ideal.</w:t>
      </w:r>
    </w:p>
    <w:p>
      <w:pPr>
        <w:pStyle w:val="14"/>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rPr>
        <w:t xml:space="preserve">Proposal 1: </w:t>
      </w:r>
      <w:r>
        <w:rPr>
          <w:rFonts w:hint="default" w:ascii="Liberation Serif" w:hAnsi="Liberation Serif" w:cs="Liberation Serif"/>
          <w:b w:val="0"/>
          <w:bCs w:val="0"/>
          <w:sz w:val="22"/>
          <w:szCs w:val="22"/>
        </w:rPr>
        <w:t>Support UE-triggered on-demand SSB SCell operation.</w:t>
      </w:r>
    </w:p>
    <w:p>
      <w:pPr>
        <w:jc w:val="both"/>
        <w:rPr>
          <w:rFonts w:hint="default" w:ascii="Liberation Serif" w:hAnsi="Liberation Serif" w:cs="Liberation Serif"/>
          <w:kern w:val="2"/>
          <w:sz w:val="22"/>
          <w:szCs w:val="22"/>
          <w:lang w:val="en-US" w:eastAsia="zh-CN" w:bidi="hi-IN"/>
        </w:rPr>
      </w:pPr>
      <w:r>
        <w:rPr>
          <w:rFonts w:hint="default" w:ascii="Liberation Serif" w:hAnsi="Liberation Serif" w:cs="Liberation Serif"/>
          <w:kern w:val="2"/>
          <w:sz w:val="22"/>
          <w:szCs w:val="22"/>
          <w:lang w:val="en-US" w:eastAsia="zh-CN" w:bidi="hi-IN"/>
        </w:rPr>
        <w:t>For the FFS regarding the UL signaling details to act as a trigger for on-demand SSB (as proposed in RAN1#118[4]), an existing signal or channel can be used as the WUS to minimize specification changes, especially when the cells are synchronized. In scenarios where the UE triggers SSB transmissions in the SCell through UL WUS, the PCell can configure a signal for the UE to use as the UL WUS. For example, a RACH could be configured as the UL WUS for the UE.</w:t>
      </w:r>
    </w:p>
    <w:p>
      <w:pPr>
        <w:jc w:val="both"/>
        <w:rPr>
          <w:rFonts w:hint="default" w:ascii="Liberation Serif" w:hAnsi="Liberation Serif" w:cs="Liberation Serif"/>
          <w:kern w:val="2"/>
          <w:sz w:val="22"/>
          <w:szCs w:val="22"/>
          <w:lang w:val="en-US" w:eastAsia="zh-CN" w:bidi="hi-IN"/>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bCs/>
          <w:sz w:val="22"/>
          <w:szCs w:val="22"/>
          <w:lang w:val="en-US"/>
        </w:rPr>
        <w:t xml:space="preserve">Proposal 2: </w:t>
      </w:r>
      <w:r>
        <w:rPr>
          <w:rFonts w:hint="default" w:ascii="Liberation Serif" w:hAnsi="Liberation Serif" w:cs="Liberation Serif"/>
          <w:b w:val="0"/>
          <w:bCs w:val="0"/>
          <w:sz w:val="22"/>
          <w:szCs w:val="22"/>
          <w:lang w:val="en-US"/>
        </w:rPr>
        <w:t>Support the use of RACH as the UL WUS triggered by the UE.</w:t>
      </w:r>
    </w:p>
    <w:p>
      <w:pPr>
        <w:jc w:val="both"/>
        <w:rPr>
          <w:rFonts w:hint="default" w:ascii="Liberation Serif" w:hAnsi="Liberation Serif" w:cs="Liberation Serif"/>
          <w:b w:val="0"/>
          <w:bCs w:val="0"/>
          <w:sz w:val="22"/>
          <w:szCs w:val="22"/>
          <w:lang w:val="en-US"/>
        </w:rPr>
      </w:pPr>
    </w:p>
    <w:p>
      <w:pPr>
        <w:pStyle w:val="3"/>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2.2 Configuration for trigger signal</w:t>
      </w: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 trigger can be received by the SCell within a defined set of physical resources in time, space, and frequency domains. Consequently, for transmitting the UL WUS by the connected UE to serve as the trigger, the UE must have knowledge of the resources required for the transmission. These resources can be configured by the PCell to which the UE is connected. Once the necessity to initiate the transmission of SSBs in the SCell is identified, a UE will utilize the specified set of resources to transmit the UL WUS.</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 3:</w:t>
      </w:r>
      <w:r>
        <w:rPr>
          <w:rFonts w:hint="default" w:ascii="Liberation Serif" w:hAnsi="Liberation Serif" w:cs="Liberation Serif"/>
          <w:sz w:val="22"/>
          <w:szCs w:val="22"/>
          <w:lang w:val="en-US"/>
        </w:rPr>
        <w:t xml:space="preserve"> Following alternatives can be considered to provide resources of the trigger.</w:t>
      </w:r>
    </w:p>
    <w:p>
      <w:pPr>
        <w:ind w:firstLine="72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Alt.1. Configured by PCell</w:t>
      </w:r>
    </w:p>
    <w:p>
      <w:pPr>
        <w:ind w:firstLine="72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Alt.2. Predefined in specification.</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b/>
          <w:bCs/>
          <w:sz w:val="22"/>
          <w:szCs w:val="22"/>
          <w:lang w:val="en-US"/>
        </w:rPr>
      </w:pPr>
      <w:r>
        <w:rPr>
          <w:rFonts w:hint="default" w:ascii="Liberation Serif" w:hAnsi="Liberation Serif" w:cs="Liberation Serif"/>
          <w:b/>
          <w:bCs/>
          <w:sz w:val="22"/>
          <w:szCs w:val="22"/>
          <w:lang w:val="en-US"/>
        </w:rPr>
        <w:t>2.3 gNB and UE behavior for on-demand SSB</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In RAN1#116b[5], the following agreement was made regarding the transmissions of on-demand SSB in SCells. A downselection of options is needed, as specified in the agreement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green"/>
                <w:lang w:eastAsia="ko-KR"/>
              </w:rPr>
            </w:pPr>
            <w:r>
              <w:rPr>
                <w:rFonts w:hint="default" w:ascii="Liberation Serif" w:hAnsi="Liberation Serif" w:cs="Liberation Serif"/>
                <w:b/>
                <w:bCs/>
                <w:sz w:val="22"/>
                <w:szCs w:val="22"/>
                <w:highlight w:val="green"/>
                <w:lang w:eastAsia="zh-CN"/>
              </w:rPr>
              <w:t>Agreement</w:t>
            </w:r>
          </w:p>
          <w:p>
            <w:pPr>
              <w:widowControl w:val="0"/>
              <w:jc w:val="both"/>
              <w:rPr>
                <w:rFonts w:hint="default" w:ascii="Liberation Serif" w:hAnsi="Liberation Serif" w:cs="Liberation Serif"/>
                <w:sz w:val="22"/>
                <w:szCs w:val="22"/>
                <w:lang w:eastAsia="ko-KR"/>
              </w:rPr>
            </w:pPr>
            <w:r>
              <w:rPr>
                <w:rFonts w:hint="default" w:ascii="Liberation Serif" w:hAnsi="Liberation Serif" w:cs="Liberation Serif"/>
                <w:sz w:val="22"/>
                <w:szCs w:val="22"/>
                <w:lang w:eastAsia="ko-KR"/>
              </w:rPr>
              <w:t>The following agreement from RAN1#116 is modified (in red)</w:t>
            </w:r>
          </w:p>
          <w:p>
            <w:pPr>
              <w:widowControl w:val="0"/>
              <w:numPr>
                <w:ilvl w:val="0"/>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Times New Roman" w:cs="Liberation Serif"/>
                <w:sz w:val="22"/>
                <w:szCs w:val="22"/>
                <w:lang w:val="en-US" w:eastAsia="zh-CN"/>
              </w:rPr>
              <w:t xml:space="preserve">For SSB burst(s) </w:t>
            </w:r>
            <w:r>
              <w:rPr>
                <w:rFonts w:hint="default" w:ascii="Liberation Serif" w:hAnsi="Liberation Serif" w:eastAsia="Times New Roman" w:cs="Liberation Serif"/>
                <w:strike/>
                <w:color w:val="FF0000"/>
                <w:sz w:val="22"/>
                <w:szCs w:val="22"/>
                <w:lang w:val="en-US" w:eastAsia="zh-CN"/>
              </w:rPr>
              <w:t>triggered</w:t>
            </w:r>
            <w:r>
              <w:rPr>
                <w:rFonts w:hint="default" w:ascii="Liberation Serif" w:hAnsi="Liberation Serif" w:eastAsia="Times New Roman" w:cs="Liberation Serif"/>
                <w:color w:val="FF0000"/>
                <w:sz w:val="22"/>
                <w:szCs w:val="22"/>
                <w:lang w:val="en-US" w:eastAsia="zh-CN"/>
              </w:rPr>
              <w:t xml:space="preserve">indicated </w:t>
            </w:r>
            <w:r>
              <w:rPr>
                <w:rFonts w:hint="default" w:ascii="Liberation Serif" w:hAnsi="Liberation Serif" w:eastAsia="Times New Roman" w:cs="Liberation Serif"/>
                <w:sz w:val="22"/>
                <w:szCs w:val="22"/>
                <w:lang w:val="en-US" w:eastAsia="zh-CN"/>
              </w:rPr>
              <w:t>by on-demand SSB SCell operation, study at least the following options.</w:t>
            </w:r>
          </w:p>
          <w:p>
            <w:pPr>
              <w:widowControl w:val="0"/>
              <w:numPr>
                <w:ilvl w:val="1"/>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Malgun Gothic" w:cs="Liberation Serif"/>
                <w:sz w:val="22"/>
                <w:szCs w:val="22"/>
                <w:lang w:val="en-US" w:eastAsia="zh-CN"/>
              </w:rPr>
              <w:t xml:space="preserve">Option 1: UE expects that </w:t>
            </w:r>
            <w:r>
              <w:rPr>
                <w:rFonts w:hint="default" w:ascii="Liberation Serif" w:hAnsi="Liberation Serif" w:eastAsia="Times New Roman" w:cs="Liberation Serif"/>
                <w:sz w:val="22"/>
                <w:szCs w:val="22"/>
                <w:lang w:val="en-US" w:eastAsia="zh-CN"/>
              </w:rPr>
              <w:t xml:space="preserve">on-demand </w:t>
            </w:r>
            <w:r>
              <w:rPr>
                <w:rFonts w:hint="default" w:ascii="Liberation Serif" w:hAnsi="Liberation Serif" w:eastAsia="Malgun Gothic" w:cs="Liberation Serif"/>
                <w:sz w:val="22"/>
                <w:szCs w:val="22"/>
                <w:lang w:val="en-US" w:eastAsia="zh-CN"/>
              </w:rPr>
              <w:t>SSB burst(s) is periodically transmitted from time instance A.</w:t>
            </w:r>
          </w:p>
          <w:p>
            <w:pPr>
              <w:widowControl w:val="0"/>
              <w:numPr>
                <w:ilvl w:val="1"/>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Malgun Gothic" w:cs="Liberation Serif"/>
                <w:sz w:val="22"/>
                <w:szCs w:val="22"/>
                <w:lang w:val="en-US" w:eastAsia="zh-CN"/>
              </w:rPr>
              <w:t xml:space="preserve">Option 1A: UE expects that </w:t>
            </w:r>
            <w:r>
              <w:rPr>
                <w:rFonts w:hint="default" w:ascii="Liberation Serif" w:hAnsi="Liberation Serif" w:eastAsia="Times New Roman" w:cs="Liberation Serif"/>
                <w:sz w:val="22"/>
                <w:szCs w:val="22"/>
                <w:lang w:val="en-US" w:eastAsia="zh-CN"/>
              </w:rPr>
              <w:t xml:space="preserve">on-demand </w:t>
            </w:r>
            <w:r>
              <w:rPr>
                <w:rFonts w:hint="default" w:ascii="Liberation Serif" w:hAnsi="Liberation Serif" w:eastAsia="Malgun Gothic" w:cs="Liberation Serif"/>
                <w:sz w:val="22"/>
                <w:szCs w:val="22"/>
                <w:lang w:val="en-US" w:eastAsia="zh-CN"/>
              </w:rPr>
              <w:t>SSB burst(s) is periodically transmitted from time instance A until gNB turns OFF the on demand SSB</w:t>
            </w:r>
          </w:p>
          <w:p>
            <w:pPr>
              <w:widowControl w:val="0"/>
              <w:numPr>
                <w:ilvl w:val="1"/>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Malgun Gothic" w:cs="Liberation Serif"/>
                <w:sz w:val="22"/>
                <w:szCs w:val="22"/>
                <w:lang w:val="en-US" w:eastAsia="zh-CN"/>
              </w:rPr>
              <w:t xml:space="preserve">Option 2: UE expects that </w:t>
            </w:r>
            <w:r>
              <w:rPr>
                <w:rFonts w:hint="default" w:ascii="Liberation Serif" w:hAnsi="Liberation Serif" w:eastAsia="Times New Roman" w:cs="Liberation Serif"/>
                <w:sz w:val="22"/>
                <w:szCs w:val="22"/>
                <w:lang w:val="en-US" w:eastAsia="zh-CN"/>
              </w:rPr>
              <w:t xml:space="preserve">on-demand </w:t>
            </w:r>
            <w:r>
              <w:rPr>
                <w:rFonts w:hint="default" w:ascii="Liberation Serif" w:hAnsi="Liberation Serif" w:eastAsia="Malgun Gothic" w:cs="Liberation Serif"/>
                <w:sz w:val="22"/>
                <w:szCs w:val="22"/>
                <w:lang w:val="en-US" w:eastAsia="zh-CN"/>
              </w:rPr>
              <w:t>SSB burst(s) is transmitted from time instance A to time instance B and not transmitted after time instance B.</w:t>
            </w:r>
          </w:p>
          <w:p>
            <w:pPr>
              <w:widowControl w:val="0"/>
              <w:numPr>
                <w:ilvl w:val="1"/>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Malgun Gothic" w:cs="Liberation Serif"/>
                <w:sz w:val="22"/>
                <w:szCs w:val="22"/>
                <w:lang w:val="en-US" w:eastAsia="zh-CN"/>
              </w:rPr>
              <w:t xml:space="preserve">Option 3: UE expects that </w:t>
            </w:r>
            <w:r>
              <w:rPr>
                <w:rFonts w:hint="default" w:ascii="Liberation Serif" w:hAnsi="Liberation Serif" w:eastAsia="Times New Roman" w:cs="Liberation Serif"/>
                <w:sz w:val="22"/>
                <w:szCs w:val="22"/>
                <w:lang w:val="en-US" w:eastAsia="zh-CN"/>
              </w:rPr>
              <w:t xml:space="preserve">on-demand </w:t>
            </w:r>
            <w:r>
              <w:rPr>
                <w:rFonts w:hint="default" w:ascii="Liberation Serif" w:hAnsi="Liberation Serif" w:eastAsia="Malgun Gothic" w:cs="Liberation Serif"/>
                <w:sz w:val="22"/>
                <w:szCs w:val="22"/>
                <w:lang w:val="en-US" w:eastAsia="zh-CN"/>
              </w:rPr>
              <w:t xml:space="preserve">SSB burst(s) is transmitted N times after time instance A and not transmitted after N </w:t>
            </w:r>
            <w:r>
              <w:rPr>
                <w:rFonts w:hint="default" w:ascii="Liberation Serif" w:hAnsi="Liberation Serif" w:eastAsia="Times New Roman" w:cs="Liberation Serif"/>
                <w:sz w:val="22"/>
                <w:szCs w:val="22"/>
                <w:lang w:val="en-US" w:eastAsia="zh-CN"/>
              </w:rPr>
              <w:t xml:space="preserve">on-demand </w:t>
            </w:r>
            <w:r>
              <w:rPr>
                <w:rFonts w:hint="default" w:ascii="Liberation Serif" w:hAnsi="Liberation Serif" w:eastAsia="Malgun Gothic" w:cs="Liberation Serif"/>
                <w:sz w:val="22"/>
                <w:szCs w:val="22"/>
                <w:lang w:val="en-US" w:eastAsia="zh-CN"/>
              </w:rPr>
              <w:t>SSB bursts are transmitted.</w:t>
            </w:r>
          </w:p>
          <w:p>
            <w:pPr>
              <w:widowControl w:val="0"/>
              <w:numPr>
                <w:ilvl w:val="1"/>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Malgun Gothic" w:cs="Liberation Serif"/>
                <w:sz w:val="22"/>
                <w:szCs w:val="22"/>
                <w:lang w:val="en-US" w:eastAsia="zh-CN"/>
              </w:rPr>
              <w:t xml:space="preserve">Option 4: UE expects that </w:t>
            </w:r>
            <w:r>
              <w:rPr>
                <w:rFonts w:hint="default" w:ascii="Liberation Serif" w:hAnsi="Liberation Serif" w:eastAsia="Times New Roman" w:cs="Liberation Serif"/>
                <w:sz w:val="22"/>
                <w:szCs w:val="22"/>
                <w:lang w:val="en-US" w:eastAsia="zh-CN"/>
              </w:rPr>
              <w:t xml:space="preserve">on-demand </w:t>
            </w:r>
            <w:r>
              <w:rPr>
                <w:rFonts w:hint="default" w:ascii="Liberation Serif" w:hAnsi="Liberation Serif" w:eastAsia="Malgun Gothic" w:cs="Liberation Serif"/>
                <w:sz w:val="22"/>
                <w:szCs w:val="22"/>
                <w:lang w:val="en-US" w:eastAsia="zh-CN"/>
              </w:rPr>
              <w:t>SSB burst(s) is transmitted with a periodicity from time instance A to time instance B and with the other periodicity after time instance B.</w:t>
            </w:r>
          </w:p>
          <w:p>
            <w:pPr>
              <w:widowControl w:val="0"/>
              <w:numPr>
                <w:ilvl w:val="1"/>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Malgun Gothic" w:cs="Liberation Serif"/>
                <w:sz w:val="22"/>
                <w:szCs w:val="22"/>
                <w:lang w:val="en-US" w:eastAsia="zh-CN"/>
              </w:rPr>
              <w:t>FFS: The combination of above options</w:t>
            </w:r>
          </w:p>
          <w:p>
            <w:pPr>
              <w:widowControl w:val="0"/>
              <w:numPr>
                <w:ilvl w:val="1"/>
                <w:numId w:val="4"/>
              </w:numPr>
              <w:spacing w:after="160" w:line="256" w:lineRule="auto"/>
              <w:contextualSpacing/>
              <w:jc w:val="both"/>
              <w:rPr>
                <w:rFonts w:hint="default" w:ascii="Liberation Serif" w:hAnsi="Liberation Serif" w:eastAsia="Malgun Gothic" w:cs="Liberation Serif"/>
                <w:sz w:val="22"/>
                <w:szCs w:val="22"/>
                <w:lang w:val="en-US" w:eastAsia="zh-CN"/>
              </w:rPr>
            </w:pPr>
            <w:r>
              <w:rPr>
                <w:rFonts w:hint="default" w:ascii="Liberation Serif" w:hAnsi="Liberation Serif" w:eastAsia="Malgun Gothic" w:cs="Liberation Serif"/>
                <w:sz w:val="22"/>
                <w:szCs w:val="22"/>
                <w:lang w:val="en-US" w:eastAsia="zh-CN"/>
              </w:rPr>
              <w:t>FFS: How to define time instance A/B and the value of N per option</w:t>
            </w:r>
          </w:p>
          <w:p>
            <w:pPr>
              <w:widowControl w:val="0"/>
              <w:numPr>
                <w:ilvl w:val="1"/>
                <w:numId w:val="4"/>
              </w:numPr>
              <w:spacing w:after="160" w:line="256" w:lineRule="auto"/>
              <w:contextualSpacing/>
              <w:jc w:val="both"/>
              <w:rPr>
                <w:rFonts w:hint="default" w:ascii="Liberation Serif" w:hAnsi="Liberation Serif" w:cs="Liberation Serif"/>
                <w:sz w:val="22"/>
                <w:szCs w:val="22"/>
              </w:rPr>
            </w:pPr>
            <w:r>
              <w:rPr>
                <w:rFonts w:hint="default" w:ascii="Liberation Serif" w:hAnsi="Liberation Serif" w:eastAsia="Malgun Gothic" w:cs="Liberation Serif"/>
                <w:sz w:val="22"/>
                <w:szCs w:val="22"/>
                <w:lang w:val="en-US" w:eastAsia="zh-CN"/>
              </w:rPr>
              <w:t>FFS: Each option is applicable to which Cases or Scenarios (as per the previous agreement)</w:t>
            </w:r>
          </w:p>
        </w:tc>
      </w:tr>
    </w:tbl>
    <w:p>
      <w:pPr>
        <w:jc w:val="both"/>
        <w:rPr>
          <w:rFonts w:hint="default" w:ascii="Liberation Serif" w:hAnsi="Liberation Serif" w:cs="Liberation Serif"/>
          <w:b w:val="0"/>
          <w:bCs w:val="0"/>
          <w:sz w:val="22"/>
          <w:szCs w:val="22"/>
          <w:lang w:val="en-US"/>
        </w:rPr>
      </w:pPr>
    </w:p>
    <w:p>
      <w:pPr>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A UE requires a minimum number of SSBs to perform measurements before initiating the initial access procedure and to successfully decode the SSB. Therefore, a gNB should transmit the on-demand SSBs multiple times upon receiving a WUS. The UE may assume periodic transmissions of the on-demand SSB burst for a specified duration or a number of times (N) after time instance A. For example, the UE may expect to receive SSBs for 60 ms (i.e., a duration window) after time instance A, which could be 6 slots after the indication of the SSB burst or WUS transmission.</w:t>
      </w:r>
    </w:p>
    <w:p>
      <w:pPr>
        <w:ind w:firstLine="720" w:firstLineChars="0"/>
        <w:rPr>
          <w:rFonts w:hint="default" w:ascii="Liberation Serif" w:hAnsi="Liberation Serif" w:cs="Liberation Serif"/>
          <w:b w:val="0"/>
          <w:bCs w:val="0"/>
          <w:sz w:val="22"/>
          <w:szCs w:val="22"/>
          <w:lang w:val="en-US"/>
        </w:rPr>
      </w:pPr>
      <w:r>
        <w:rPr>
          <w:rFonts w:hint="default" w:ascii="Liberation Serif" w:hAnsi="Liberation Serif" w:cs="Liberation Serif"/>
          <w:b w:val="0"/>
          <w:bCs w:val="0"/>
          <w:sz w:val="22"/>
          <w:szCs w:val="22"/>
          <w:lang w:val="en-US"/>
        </w:rPr>
        <w:t>To avoid ambiguity between the gNB and UE, the duration or number N should be configured for the UE. Additionally, the gNB can send a deactivation command to the UE, after which the UE will stop expecting on-demand SSB transmissions. Until the reception of such a command, the UE will continue expecting the on-demand SSB from the gNB. The gNB's behavior in cases where no UE camps on the SCell within the fixed duration should also be defined.</w:t>
      </w:r>
    </w:p>
    <w:p>
      <w:pPr>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Proposal 4:</w:t>
      </w:r>
      <w:r>
        <w:rPr>
          <w:rFonts w:hint="default" w:ascii="Liberation Serif" w:hAnsi="Liberation Serif" w:cs="Liberation Serif"/>
          <w:b w:val="0"/>
          <w:bCs w:val="0"/>
          <w:sz w:val="22"/>
          <w:szCs w:val="22"/>
          <w:lang w:val="en-US" w:eastAsia="zh-TW"/>
        </w:rPr>
        <w:t xml:space="preserve"> Support following alternatives for transmission of on-demand SSB burst(s).</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1A: UE expects that on-demand SSB burst(s) is periodically transmitted from time instance A until gNB turns OFF the on demand SSB</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2: UE expects that on-demand SSB burst(s) is transmitted from time instance A to time instance B and not transmitted after time instance B.</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3: UE expects that on-demand SSB burst(s) is transmitted N times after time instance A and not transmitted after N on-demand SSB bursts are transmitted.</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 5</w:t>
      </w:r>
      <w:r>
        <w:rPr>
          <w:rFonts w:hint="default" w:ascii="Liberation Serif" w:hAnsi="Liberation Serif" w:cs="Liberation Serif"/>
          <w:b w:val="0"/>
          <w:bCs w:val="0"/>
          <w:sz w:val="22"/>
          <w:szCs w:val="22"/>
          <w:lang w:val="en-US"/>
        </w:rPr>
        <w:t xml:space="preserve"> :</w:t>
      </w:r>
      <w:r>
        <w:rPr>
          <w:rFonts w:hint="default" w:ascii="Liberation Serif" w:hAnsi="Liberation Serif" w:cs="Liberation Serif"/>
          <w:sz w:val="22"/>
          <w:szCs w:val="22"/>
          <w:lang w:val="en-US"/>
        </w:rPr>
        <w:t xml:space="preserve"> </w:t>
      </w:r>
      <w:r>
        <w:rPr>
          <w:rFonts w:hint="default" w:ascii="Liberation Serif" w:hAnsi="Liberation Serif" w:cs="Liberation Serif"/>
          <w:b w:val="0"/>
          <w:bCs w:val="0"/>
          <w:sz w:val="22"/>
          <w:szCs w:val="22"/>
          <w:lang w:val="en-US"/>
        </w:rPr>
        <w:t>Support handling of the case where no UE camps on the SCell within the fixed duration after on-demand SSB operation.</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After receiving the OD-SSB indication from the gNB or transmitting the UL WUS, a UE will monitor for SSBs from the gNB assuming the on-demand SSB operation activated. However, in scenarios where the UE does not receive the OD-SSB, the on-demand SSB operation becomes unreliable, impacting UE performance. For example, the UE may continue monitoring for SSBs even if the gNB is not transmitting them. In RAN1#118[4], the following note was proposed in section 8 of the FL summary regarding UE behavior in cases where the UE cannot receive SSB after the on-demand SSB operation, but it was not addressed due to time constraints:</w:t>
      </w:r>
    </w:p>
    <w:p>
      <w:pPr>
        <w:jc w:val="both"/>
        <w:rPr>
          <w:rFonts w:hint="default" w:ascii="Liberation Serif" w:hAnsi="Liberation Serif" w:cs="Liberation Serif"/>
          <w:sz w:val="22"/>
          <w:szCs w:val="22"/>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sz w:val="22"/>
                <w:szCs w:val="22"/>
                <w:vertAlign w:val="baseline"/>
                <w:lang w:val="en-US"/>
              </w:rPr>
            </w:pPr>
            <w:r>
              <w:rPr>
                <w:rFonts w:hint="default" w:ascii="Liberation Serif" w:hAnsi="Liberation Serif" w:cs="Liberation Serif"/>
                <w:sz w:val="22"/>
                <w:szCs w:val="22"/>
                <w:lang w:val="en-US"/>
              </w:rPr>
              <w:t>“Whether/how to handle the case where the UE cannot receive SSB after on-demand SSB operation.”</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To increase the reliability of the OD-SSB operation, the UE's behavior must be defined in cases where no SSB is received after receiving the OS-SSB indication or after UL WUS transmission for on-demand SSB.</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2: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 6:</w:t>
      </w:r>
      <w:r>
        <w:rPr>
          <w:rFonts w:hint="default" w:ascii="Liberation Serif" w:hAnsi="Liberation Serif" w:cs="Liberation Serif"/>
          <w:sz w:val="22"/>
          <w:szCs w:val="22"/>
          <w:lang w:val="en-US"/>
        </w:rPr>
        <w:t xml:space="preserve"> Support handling of the case where the UE cannot receive SSB after the on-demand SSB operation.</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2.4  Impacts on RACH procedure</w:t>
      </w:r>
    </w:p>
    <w:p>
      <w:pPr>
        <w:jc w:val="both"/>
        <w:rPr>
          <w:rFonts w:hint="default" w:ascii="Liberation Serif" w:hAnsi="Liberation Serif" w:cs="Liberation Serif"/>
          <w:sz w:val="22"/>
          <w:szCs w:val="22"/>
          <w:lang w:val="en-US"/>
        </w:rPr>
      </w:pPr>
      <w:r>
        <w:rPr>
          <w:rFonts w:hint="default" w:ascii="Liberation Serif" w:hAnsi="Liberation Serif" w:cs="Liberation Serif"/>
          <w:b w:val="0"/>
          <w:bCs w:val="0"/>
          <w:sz w:val="22"/>
          <w:szCs w:val="22"/>
          <w:lang w:val="en-US"/>
        </w:rPr>
        <w:t xml:space="preserve">In 5G-NR, the RACH configuration provides a set of RACH occasions (ROs) that repeat periodically based on the RACH configuration period and are mapped to periodically transmitted SSBs according to the SSB-RO mapping rule. These RACH configuration are used for RRC connections by the UE and is transmitted in SIB1 by the gNB. However, in case of on demand SSB, the SSB is transmitted only when triggered or when WUS is received by the gNB. Therefore, RACH occasions are needed and valid only when SSB transmission occurs. </w:t>
      </w:r>
      <w:r>
        <w:rPr>
          <w:rFonts w:hint="default" w:ascii="Liberation Serif" w:hAnsi="Liberation Serif" w:cs="Liberation Serif"/>
          <w:sz w:val="22"/>
          <w:szCs w:val="22"/>
          <w:lang w:val="en-US"/>
        </w:rPr>
        <w:t>As a result, handling the impact of the on-demand SSB procedure on RACH occasions for RRC connection establishment should be considered.</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3: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i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Proposal 7:</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jc w:val="both"/>
        <w:rPr>
          <w:rFonts w:hint="default" w:ascii="Liberation Serif" w:hAnsi="Liberation Serif" w:cs="Liberation Serif"/>
          <w:sz w:val="22"/>
          <w:szCs w:val="22"/>
          <w:lang w:val="en-US"/>
        </w:rPr>
      </w:pPr>
    </w:p>
    <w:p>
      <w:pPr>
        <w:jc w:val="both"/>
        <w:rPr>
          <w:rFonts w:hint="default" w:ascii="Liberation Serif" w:hAnsi="Liberation Serif" w:eastAsia="Noto Serif CJK SC" w:cs="Liberation Serif"/>
          <w:b/>
          <w:bCs/>
          <w:kern w:val="2"/>
          <w:sz w:val="22"/>
          <w:szCs w:val="22"/>
          <w:lang w:val="en-US" w:eastAsia="zh-CN" w:bidi="hi-IN"/>
        </w:rPr>
      </w:pPr>
      <w:r>
        <w:rPr>
          <w:rFonts w:hint="default" w:ascii="Liberation Serif" w:hAnsi="Liberation Serif" w:eastAsia="Noto Serif CJK SC" w:cs="Liberation Serif"/>
          <w:b/>
          <w:bCs/>
          <w:kern w:val="2"/>
          <w:sz w:val="22"/>
          <w:szCs w:val="22"/>
          <w:lang w:val="en-US" w:eastAsia="zh-CN" w:bidi="hi-IN"/>
        </w:rPr>
        <w:t>2.5. Configuration of parameters supporting on-demand SSB SCell operation</w:t>
      </w:r>
    </w:p>
    <w:p>
      <w:pPr>
        <w:jc w:val="both"/>
        <w:rPr>
          <w:rFonts w:hint="default" w:ascii="Liberation Serif" w:hAnsi="Liberation Serif" w:eastAsia="Malgun Gothic" w:cs="Liberation Serif"/>
          <w:sz w:val="22"/>
          <w:szCs w:val="22"/>
          <w:lang w:val="en-US" w:eastAsia="ko-KR"/>
        </w:rPr>
      </w:pPr>
      <w:r>
        <w:rPr>
          <w:rFonts w:hint="default" w:ascii="Liberation Serif" w:hAnsi="Liberation Serif" w:cs="Liberation Serif"/>
          <w:sz w:val="22"/>
          <w:szCs w:val="22"/>
          <w:lang w:val="en-US"/>
        </w:rPr>
        <w:t>In RAN1#118[4], the following agreement was made regarding the indication of  parameters needed for OD-SSB operation to the UE. A number of parameters, with multiple candidate values can be configured by RRC, and the applicable value can be indicated by MAC CE for on-demand SSB transmissions for the cell.</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highlight w:val="green"/>
                <w:lang w:eastAsia="zh-CN"/>
              </w:rPr>
            </w:pPr>
            <w:r>
              <w:rPr>
                <w:rFonts w:hint="default" w:ascii="Liberation Serif" w:hAnsi="Liberation Serif" w:cs="Liberation Serif"/>
                <w:b/>
                <w:bCs/>
                <w:sz w:val="22"/>
                <w:szCs w:val="22"/>
                <w:highlight w:val="green"/>
                <w:lang w:eastAsia="zh-CN"/>
              </w:rPr>
              <w:t>Agreement</w:t>
            </w:r>
          </w:p>
          <w:p>
            <w:pPr>
              <w:pStyle w:val="16"/>
              <w:widowControl w:val="0"/>
              <w:spacing w:after="160" w:line="256" w:lineRule="auto"/>
              <w:ind w:left="0" w:leftChars="0"/>
              <w:contextualSpacing/>
              <w:jc w:val="both"/>
              <w:rPr>
                <w:rFonts w:hint="default" w:ascii="Liberation Serif" w:hAnsi="Liberation Serif" w:eastAsia="Malgun Gothic" w:cs="Liberation Serif"/>
                <w:sz w:val="22"/>
                <w:szCs w:val="22"/>
                <w:lang w:val="en-US"/>
              </w:rPr>
            </w:pPr>
            <w:r>
              <w:rPr>
                <w:rFonts w:hint="default" w:ascii="Liberation Serif" w:hAnsi="Liberation Serif" w:cs="Liberation Serif"/>
                <w:sz w:val="22"/>
                <w:szCs w:val="22"/>
                <w:lang w:eastAsia="ko-KR"/>
              </w:rPr>
              <w:t>For</w:t>
            </w:r>
            <w:r>
              <w:rPr>
                <w:rFonts w:hint="default" w:ascii="Liberation Serif" w:hAnsi="Liberation Serif" w:cs="Liberation Serif"/>
                <w:sz w:val="22"/>
                <w:szCs w:val="22"/>
              </w:rPr>
              <w:t xml:space="preserve"> a cell supporting on-demand SSB S</w:t>
            </w:r>
            <w:r>
              <w:rPr>
                <w:rFonts w:hint="default" w:ascii="Liberation Serif" w:hAnsi="Liberation Serif" w:cs="Liberation Serif"/>
                <w:sz w:val="22"/>
                <w:szCs w:val="22"/>
                <w:lang w:eastAsia="ko-KR"/>
              </w:rPr>
              <w:t>C</w:t>
            </w:r>
            <w:r>
              <w:rPr>
                <w:rFonts w:hint="default" w:ascii="Liberation Serif" w:hAnsi="Liberation Serif" w:cs="Liberation Serif"/>
                <w:sz w:val="22"/>
                <w:szCs w:val="22"/>
              </w:rPr>
              <w:t>ell operation</w:t>
            </w:r>
            <w:r>
              <w:rPr>
                <w:rFonts w:hint="default" w:ascii="Liberation Serif" w:hAnsi="Liberation Serif" w:cs="Liberation Serif"/>
                <w:sz w:val="22"/>
                <w:szCs w:val="22"/>
                <w:lang w:eastAsia="ko-KR"/>
              </w:rPr>
              <w:t>,</w:t>
            </w:r>
            <w:r>
              <w:rPr>
                <w:rFonts w:hint="default" w:ascii="Liberation Serif" w:hAnsi="Liberation Serif" w:eastAsia="Malgun Gothic" w:cs="Liberation Serif"/>
                <w:sz w:val="22"/>
                <w:szCs w:val="22"/>
              </w:rPr>
              <w:t xml:space="preserve"> a</w:t>
            </w:r>
            <w:r>
              <w:rPr>
                <w:rFonts w:hint="default" w:ascii="Liberation Serif" w:hAnsi="Liberation Serif" w:eastAsia="Malgun Gothic" w:cs="Liberation Serif"/>
                <w:sz w:val="22"/>
                <w:szCs w:val="22"/>
                <w:lang w:val="en-US" w:eastAsia="ko-KR"/>
              </w:rPr>
              <w:t>t least for the following parameter(s), multiple candidate values can be configured by RRC and the applicable value can be indicated by MAC CE for on-demand SSB transmission indication for the cell.</w:t>
            </w:r>
          </w:p>
          <w:p>
            <w:pPr>
              <w:pStyle w:val="16"/>
              <w:widowControl w:val="0"/>
              <w:numPr>
                <w:ilvl w:val="0"/>
                <w:numId w:val="4"/>
              </w:numPr>
              <w:spacing w:after="160" w:line="256" w:lineRule="auto"/>
              <w:ind w:leftChars="0"/>
              <w:contextualSpacing/>
              <w:jc w:val="both"/>
              <w:rPr>
                <w:rFonts w:hint="default" w:ascii="Liberation Serif" w:hAnsi="Liberation Serif" w:eastAsia="Malgun Gothic" w:cs="Liberation Serif"/>
                <w:sz w:val="22"/>
                <w:szCs w:val="22"/>
                <w:lang w:val="en-US"/>
              </w:rPr>
            </w:pPr>
            <w:r>
              <w:rPr>
                <w:rFonts w:hint="default" w:ascii="Liberation Serif" w:hAnsi="Liberation Serif" w:eastAsia="Malgun Gothic" w:cs="Liberation Serif"/>
                <w:sz w:val="22"/>
                <w:szCs w:val="22"/>
                <w:lang w:val="en-US"/>
              </w:rPr>
              <w:t>Periodicity of the on-demand SSB</w:t>
            </w:r>
          </w:p>
          <w:p>
            <w:pPr>
              <w:pStyle w:val="16"/>
              <w:widowControl w:val="0"/>
              <w:numPr>
                <w:ilvl w:val="0"/>
                <w:numId w:val="4"/>
              </w:numPr>
              <w:spacing w:after="160" w:line="256" w:lineRule="auto"/>
              <w:ind w:leftChars="0"/>
              <w:contextualSpacing/>
              <w:jc w:val="both"/>
              <w:rPr>
                <w:rFonts w:hint="default" w:ascii="Liberation Serif" w:hAnsi="Liberation Serif" w:cs="Liberation Serif"/>
                <w:sz w:val="22"/>
                <w:szCs w:val="22"/>
                <w:vertAlign w:val="baseline"/>
                <w:lang w:val="en-US"/>
              </w:rPr>
            </w:pPr>
            <w:r>
              <w:rPr>
                <w:rFonts w:hint="default" w:ascii="Liberation Serif" w:hAnsi="Liberation Serif" w:eastAsia="Malgun Gothic" w:cs="Liberation Serif"/>
                <w:sz w:val="22"/>
                <w:szCs w:val="22"/>
                <w:lang w:val="en-US" w:eastAsia="ko-KR"/>
              </w:rPr>
              <w:t>FFS: Any other relevant parameters</w:t>
            </w:r>
          </w:p>
        </w:tc>
      </w:tr>
    </w:tbl>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The number of on-demand SSBs in a burst should correspond to the network load and UE density, avoiding unnecessary SSB transmissions in certain scenarios. For example, dense SSB transmissions is needed in sectors with high UE arrival rates or high UE density, such as shopping malls, whereas it may not be needed in sectors with low UE arrival rates or low UE density. Configuring a different number of SSBs or groups of SSB beams in a burst based on channel conditions, UE densities, and traffic requirements can reduce the number of transmitted SSBs and save energy at the gNB. The existing parameter for indicating the SSB position in a burst can be used to indicate the number of on-demand SSBs active at a time.</w:t>
      </w:r>
    </w:p>
    <w:p>
      <w:pPr>
        <w:jc w:val="both"/>
        <w:rPr>
          <w:rFonts w:hint="default" w:ascii="Liberation Serif" w:hAnsi="Liberation Serif" w:cs="Liberation Serif"/>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4: </w:t>
      </w:r>
      <w:r>
        <w:rPr>
          <w:rFonts w:hint="default" w:ascii="Liberation Serif" w:hAnsi="Liberation Serif" w:cs="Liberation Serif"/>
          <w:sz w:val="22"/>
          <w:szCs w:val="22"/>
          <w:lang w:val="en-US"/>
        </w:rPr>
        <w:t>Configuring multiple candidate values for the number of SSBs in a burst based on channel conditions, UE density, and traffic requirements, and indicating the applicable value via MAC CE for on-demand SSB transmission, can reduce transmissions and save energy at the gNB.</w:t>
      </w:r>
    </w:p>
    <w:p>
      <w:pPr>
        <w:jc w:val="both"/>
        <w:rPr>
          <w:rFonts w:hint="default" w:ascii="Liberation Serif" w:hAnsi="Liberation Serif" w:cs="Liberation Serif"/>
          <w:b w:val="0"/>
          <w:bCs w:val="0"/>
          <w:iCs/>
          <w:sz w:val="22"/>
          <w:szCs w:val="22"/>
          <w:lang w:val="en-US"/>
        </w:rPr>
      </w:pPr>
      <w:r>
        <w:rPr>
          <w:rFonts w:hint="default" w:ascii="Liberation Serif" w:hAnsi="Liberation Serif" w:cs="Liberation Serif"/>
          <w:b/>
          <w:bCs/>
          <w:sz w:val="22"/>
          <w:szCs w:val="22"/>
          <w:lang w:val="en-US" w:eastAsia="zh-TW"/>
        </w:rPr>
        <w:t xml:space="preserve">Proposal 8: </w:t>
      </w:r>
      <w:r>
        <w:rPr>
          <w:rFonts w:hint="default" w:ascii="Liberation Serif" w:hAnsi="Liberation Serif" w:cs="Liberation Serif"/>
          <w:b w:val="0"/>
          <w:bCs w:val="0"/>
          <w:sz w:val="22"/>
          <w:szCs w:val="22"/>
          <w:lang w:val="en-US" w:eastAsia="zh-TW"/>
        </w:rPr>
        <w:t>Support the configuration of the number of on-demand SSBs active within a burst for the UE.</w:t>
      </w:r>
    </w:p>
    <w:p>
      <w:pPr>
        <w:pStyle w:val="2"/>
        <w:numPr>
          <w:ilvl w:val="0"/>
          <w:numId w:val="2"/>
        </w:numPr>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 xml:space="preserve">In this contribution, we discussed the techniques required for </w:t>
      </w:r>
      <w:r>
        <w:rPr>
          <w:rFonts w:hint="default" w:ascii="Liberation Serif" w:hAnsi="Liberation Serif" w:cs="Liberation Serif"/>
          <w:sz w:val="22"/>
          <w:szCs w:val="22"/>
          <w:lang w:val="en-US"/>
        </w:rPr>
        <w:t>on-demand SSB SCell operation and</w:t>
      </w:r>
      <w:r>
        <w:rPr>
          <w:rFonts w:hint="default" w:ascii="Liberation Serif" w:hAnsi="Liberation Serif" w:cs="Liberation Serif"/>
          <w:sz w:val="22"/>
          <w:szCs w:val="22"/>
          <w:lang w:val="en-GB"/>
        </w:rPr>
        <w:t xml:space="preserve"> following proposals are made,</w:t>
      </w:r>
    </w:p>
    <w:p>
      <w:pPr>
        <w:jc w:val="both"/>
        <w:rPr>
          <w:rFonts w:hint="default" w:ascii="Liberation Serif" w:hAnsi="Liberation Serif" w:cs="Liberation Serif"/>
          <w:b w:val="0"/>
          <w:bCs w:val="0"/>
          <w:sz w:val="22"/>
          <w:szCs w:val="22"/>
          <w:lang w:val="en-US" w:eastAsia="zh-TW"/>
        </w:rPr>
      </w:pP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Observation 1:</w:t>
      </w:r>
      <w:r>
        <w:rPr>
          <w:rFonts w:hint="default" w:ascii="Liberation Serif" w:hAnsi="Liberation Serif" w:cs="Liberation Serif"/>
          <w:b w:val="0"/>
          <w:bCs w:val="0"/>
          <w:sz w:val="22"/>
          <w:szCs w:val="22"/>
          <w:lang w:val="en-US" w:eastAsia="zh-TW"/>
        </w:rPr>
        <w:t xml:space="preserve"> On-demand SSB triggering from the gNB is not optimal in the case of non co-located PCell and SCell, particularly when the backhaul between them is non-ideal.</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1: </w:t>
      </w:r>
      <w:r>
        <w:rPr>
          <w:rFonts w:hint="default" w:ascii="Liberation Serif" w:hAnsi="Liberation Serif" w:cs="Liberation Serif"/>
          <w:b w:val="0"/>
          <w:bCs w:val="0"/>
          <w:sz w:val="22"/>
          <w:szCs w:val="22"/>
          <w:lang w:val="en-US" w:eastAsia="zh-TW"/>
        </w:rPr>
        <w:t>Support UE-triggered on-demand SSB SCell operation.</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 xml:space="preserve">Proposal 2: </w:t>
      </w:r>
      <w:r>
        <w:rPr>
          <w:rFonts w:hint="default" w:ascii="Liberation Serif" w:hAnsi="Liberation Serif" w:cs="Liberation Serif"/>
          <w:b w:val="0"/>
          <w:bCs w:val="0"/>
          <w:sz w:val="22"/>
          <w:szCs w:val="22"/>
          <w:lang w:val="en-US" w:eastAsia="zh-TW"/>
        </w:rPr>
        <w:t>Support the use of RACH as the UL WUS triggered by the UE.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 3:</w:t>
      </w:r>
      <w:r>
        <w:rPr>
          <w:rFonts w:hint="default" w:ascii="Liberation Serif" w:hAnsi="Liberation Serif" w:cs="Liberation Serif"/>
          <w:sz w:val="22"/>
          <w:szCs w:val="22"/>
          <w:lang w:val="en-US"/>
        </w:rPr>
        <w:t xml:space="preserve"> Following alternatives can be considered to provide resources of the trigger.</w:t>
      </w:r>
    </w:p>
    <w:p>
      <w:pPr>
        <w:ind w:firstLine="72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Alt.1. Configured by PCell</w:t>
      </w:r>
    </w:p>
    <w:p>
      <w:pPr>
        <w:ind w:firstLine="720"/>
        <w:jc w:val="both"/>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Alt.2. Predefined in specification.</w:t>
      </w:r>
    </w:p>
    <w:p>
      <w:pPr>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bCs/>
          <w:sz w:val="22"/>
          <w:szCs w:val="22"/>
          <w:lang w:val="en-US" w:eastAsia="zh-TW"/>
        </w:rPr>
        <w:t>Proposal 4:</w:t>
      </w:r>
      <w:r>
        <w:rPr>
          <w:rFonts w:hint="default" w:ascii="Liberation Serif" w:hAnsi="Liberation Serif" w:cs="Liberation Serif"/>
          <w:b w:val="0"/>
          <w:bCs w:val="0"/>
          <w:sz w:val="22"/>
          <w:szCs w:val="22"/>
          <w:lang w:val="en-US" w:eastAsia="zh-TW"/>
        </w:rPr>
        <w:t xml:space="preserve"> Support following alternatives for transmission of on-demand SSB burst(s).</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1A: UE expects that on-demand SSB burst(s) is periodically transmitted from time instance A until gNB turns OFF the on demand SSB</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2: UE expects that on-demand SSB burst(s) is transmitted from time instance A to time instance B and not transmitted after time instance B.</w:t>
      </w:r>
    </w:p>
    <w:p>
      <w:pPr>
        <w:ind w:left="720" w:leftChars="0"/>
        <w:jc w:val="both"/>
        <w:rPr>
          <w:rFonts w:hint="default" w:ascii="Liberation Serif" w:hAnsi="Liberation Serif" w:cs="Liberation Serif"/>
          <w:b w:val="0"/>
          <w:bCs w:val="0"/>
          <w:sz w:val="22"/>
          <w:szCs w:val="22"/>
          <w:lang w:val="en-US" w:eastAsia="zh-TW"/>
        </w:rPr>
      </w:pPr>
      <w:r>
        <w:rPr>
          <w:rFonts w:hint="default" w:ascii="Liberation Serif" w:hAnsi="Liberation Serif" w:cs="Liberation Serif"/>
          <w:b w:val="0"/>
          <w:bCs w:val="0"/>
          <w:sz w:val="22"/>
          <w:szCs w:val="22"/>
          <w:lang w:val="en-US" w:eastAsia="zh-TW"/>
        </w:rPr>
        <w:t>Option 3: UE expects that on-demand SSB burst(s) is transmitted N times after time instance A and not transmitted after N on-demand SSB bursts are transmitted.</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 5</w:t>
      </w:r>
      <w:r>
        <w:rPr>
          <w:rFonts w:hint="default" w:ascii="Liberation Serif" w:hAnsi="Liberation Serif" w:cs="Liberation Serif"/>
          <w:b w:val="0"/>
          <w:bCs w:val="0"/>
          <w:sz w:val="22"/>
          <w:szCs w:val="22"/>
          <w:lang w:val="en-US"/>
        </w:rPr>
        <w:t xml:space="preserve"> :</w:t>
      </w:r>
      <w:r>
        <w:rPr>
          <w:rFonts w:hint="default" w:ascii="Liberation Serif" w:hAnsi="Liberation Serif" w:cs="Liberation Serif"/>
          <w:sz w:val="22"/>
          <w:szCs w:val="22"/>
          <w:lang w:val="en-US"/>
        </w:rPr>
        <w:t xml:space="preserve"> </w:t>
      </w:r>
      <w:r>
        <w:rPr>
          <w:rFonts w:hint="default" w:ascii="Liberation Serif" w:hAnsi="Liberation Serif" w:cs="Liberation Serif"/>
          <w:b w:val="0"/>
          <w:bCs w:val="0"/>
          <w:sz w:val="22"/>
          <w:szCs w:val="22"/>
          <w:lang w:val="en-US"/>
        </w:rPr>
        <w:t>Support handling of the case where no UE camps on the SCell within the fixed duration after on-demand SSB operation.</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2: </w:t>
      </w:r>
      <w:r>
        <w:rPr>
          <w:rFonts w:hint="default" w:ascii="Liberation Serif" w:hAnsi="Liberation Serif" w:cs="Liberation Serif"/>
          <w:sz w:val="22"/>
          <w:szCs w:val="22"/>
          <w:lang w:val="en-US"/>
        </w:rPr>
        <w:t>UE not receiving the SSB after on-demand SSB operation leads to unnecessary monitoring by the UE and negative impacts on performance.</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 6:</w:t>
      </w:r>
      <w:r>
        <w:rPr>
          <w:rFonts w:hint="default" w:ascii="Liberation Serif" w:hAnsi="Liberation Serif" w:cs="Liberation Serif"/>
          <w:sz w:val="22"/>
          <w:szCs w:val="22"/>
          <w:lang w:val="en-US"/>
        </w:rPr>
        <w:t xml:space="preserve"> Support handling of the case where the UE cannot receive SSB after the on-demand SSB operation.</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 xml:space="preserve">Observation 3: </w:t>
      </w:r>
      <w:r>
        <w:rPr>
          <w:rFonts w:hint="default" w:ascii="Liberation Serif" w:hAnsi="Liberation Serif" w:cs="Liberation Serif"/>
          <w:sz w:val="22"/>
          <w:szCs w:val="22"/>
          <w:lang w:val="en-US"/>
        </w:rPr>
        <w:t>On-demand SSB impacts the need and validity of periodic RACH occasions and their association with SSBs, requiring adjustments to ensure efficient RRC connection establishment.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eastAsia="zh-TW"/>
        </w:rPr>
        <w:t>Proposal 7:</w:t>
      </w:r>
      <w:r>
        <w:rPr>
          <w:rFonts w:hint="default" w:ascii="Liberation Serif" w:hAnsi="Liberation Serif" w:cs="Liberation Serif"/>
          <w:b w:val="0"/>
          <w:bCs w:val="0"/>
          <w:sz w:val="22"/>
          <w:szCs w:val="22"/>
          <w:lang w:val="en-US" w:eastAsia="zh-TW"/>
        </w:rPr>
        <w:t xml:space="preserve"> </w:t>
      </w:r>
      <w:r>
        <w:rPr>
          <w:rFonts w:hint="default" w:ascii="Liberation Serif" w:hAnsi="Liberation Serif" w:cs="Liberation Serif"/>
          <w:sz w:val="22"/>
          <w:szCs w:val="22"/>
          <w:lang w:val="en-US"/>
        </w:rPr>
        <w:t>Support handling the impacts of on-demand SSB on RACH occasions for RRC connection establishment.</w:t>
      </w:r>
    </w:p>
    <w:p>
      <w:pPr>
        <w:jc w:val="both"/>
        <w:rPr>
          <w:rFonts w:hint="default" w:ascii="Liberation Serif" w:hAnsi="Liberation Serif" w:cs="Liberation Serif"/>
          <w:b/>
          <w:bCs/>
          <w:sz w:val="22"/>
          <w:szCs w:val="22"/>
          <w:lang w:val="en-US"/>
        </w:rPr>
      </w:pPr>
      <w:r>
        <w:rPr>
          <w:rFonts w:hint="default" w:ascii="Liberation Serif" w:hAnsi="Liberation Serif" w:cs="Liberation Serif"/>
          <w:b/>
          <w:bCs/>
          <w:sz w:val="22"/>
          <w:szCs w:val="22"/>
          <w:lang w:val="en-US"/>
        </w:rPr>
        <w:t xml:space="preserve">Observation 4: </w:t>
      </w:r>
      <w:r>
        <w:rPr>
          <w:rFonts w:hint="default" w:ascii="Liberation Serif" w:hAnsi="Liberation Serif" w:cs="Liberation Serif"/>
          <w:b w:val="0"/>
          <w:bCs w:val="0"/>
          <w:sz w:val="22"/>
          <w:szCs w:val="22"/>
          <w:lang w:val="en-US"/>
        </w:rPr>
        <w:t>Configuring multiple candidate values for the number of SSBs in a burst based on channel conditions, UE density, and traffic requirements, and indicating the applicable value via MAC CE for on-demand SSB transmission, can reduce transmissions and save energy at the gNB.</w:t>
      </w:r>
    </w:p>
    <w:p>
      <w:pPr>
        <w:jc w:val="both"/>
        <w:rPr>
          <w:rFonts w:hint="default" w:ascii="Liberation Serif" w:hAnsi="Liberation Serif" w:cs="Liberation Serif"/>
          <w:b w:val="0"/>
          <w:bCs w:val="0"/>
          <w:iCs/>
          <w:sz w:val="22"/>
          <w:szCs w:val="22"/>
          <w:lang w:val="en-US"/>
        </w:rPr>
      </w:pPr>
      <w:r>
        <w:rPr>
          <w:rFonts w:hint="default" w:ascii="Liberation Serif" w:hAnsi="Liberation Serif" w:cs="Liberation Serif"/>
          <w:b/>
          <w:bCs/>
          <w:sz w:val="22"/>
          <w:szCs w:val="22"/>
          <w:lang w:val="en-US"/>
        </w:rPr>
        <w:t xml:space="preserve">Proposal 8: </w:t>
      </w:r>
      <w:r>
        <w:rPr>
          <w:rFonts w:hint="default" w:ascii="Liberation Serif" w:hAnsi="Liberation Serif" w:cs="Liberation Serif"/>
          <w:b w:val="0"/>
          <w:bCs w:val="0"/>
          <w:sz w:val="22"/>
          <w:szCs w:val="22"/>
          <w:lang w:val="en-US"/>
        </w:rPr>
        <w:t>Support the configuration of the number of on-demand SSBs active within a burst for the UE.</w:t>
      </w:r>
    </w:p>
    <w:p>
      <w:pPr>
        <w:ind w:left="720" w:leftChars="0"/>
        <w:jc w:val="both"/>
        <w:rPr>
          <w:rFonts w:hint="default" w:ascii="Liberation Serif" w:hAnsi="Liberation Serif" w:cs="Liberation Serif"/>
          <w:b w:val="0"/>
          <w:bCs w:val="0"/>
          <w:sz w:val="22"/>
          <w:szCs w:val="22"/>
          <w:lang w:val="en-US" w:eastAsia="zh-TW"/>
        </w:rPr>
      </w:pPr>
    </w:p>
    <w:p>
      <w:pPr>
        <w:pStyle w:val="2"/>
        <w:numPr>
          <w:ilvl w:val="0"/>
          <w:numId w:val="2"/>
        </w:numPr>
        <w:rPr>
          <w:rFonts w:hint="default" w:ascii="Liberation Serif" w:hAnsi="Liberation Serif" w:cs="Liberation Serif"/>
          <w:sz w:val="22"/>
          <w:szCs w:val="22"/>
        </w:rPr>
      </w:pPr>
      <w:bookmarkStart w:id="3" w:name="_Ref71620620"/>
      <w:bookmarkEnd w:id="3"/>
      <w:bookmarkStart w:id="4" w:name="_Ref124671424"/>
      <w:bookmarkEnd w:id="4"/>
      <w:bookmarkStart w:id="5" w:name="_Ref124589665"/>
      <w:bookmarkEnd w:id="5"/>
      <w:r>
        <w:rPr>
          <w:rFonts w:hint="default" w:ascii="Liberation Serif" w:hAnsi="Liberation Serif" w:cs="Liberation Serif"/>
          <w:sz w:val="22"/>
          <w:szCs w:val="22"/>
        </w:rPr>
        <w:t>References</w:t>
      </w:r>
    </w:p>
    <w:bookmarkEnd w:id="2"/>
    <w:p>
      <w:pPr>
        <w:pStyle w:val="21"/>
        <w:numPr>
          <w:ilvl w:val="0"/>
          <w:numId w:val="5"/>
        </w:numPr>
        <w:rPr>
          <w:rFonts w:hint="default" w:ascii="Liberation Serif" w:hAnsi="Liberation Serif" w:cs="Liberation Serif"/>
          <w:sz w:val="22"/>
          <w:szCs w:val="22"/>
          <w:lang w:val="en-GB"/>
        </w:rPr>
      </w:pPr>
      <w:bookmarkStart w:id="6" w:name="_Ref1245896651"/>
      <w:bookmarkEnd w:id="6"/>
      <w:bookmarkStart w:id="7" w:name="_Ref716206201"/>
      <w:bookmarkEnd w:id="7"/>
      <w:bookmarkStart w:id="8" w:name="_Ref1246714241"/>
      <w:bookmarkEnd w:id="8"/>
      <w:r>
        <w:rPr>
          <w:rFonts w:hint="default" w:ascii="Liberation Serif" w:hAnsi="Liberation Serif" w:cs="Liberation Serif"/>
          <w:sz w:val="22"/>
          <w:szCs w:val="22"/>
          <w:lang w:val="en-GB"/>
        </w:rPr>
        <w:t xml:space="preserve">3GPP </w:t>
      </w:r>
      <w:bookmarkStart w:id="9" w:name="specType1"/>
      <w:r>
        <w:rPr>
          <w:rFonts w:hint="default" w:ascii="Liberation Serif" w:hAnsi="Liberation Serif" w:cs="Liberation Serif"/>
          <w:sz w:val="22"/>
          <w:szCs w:val="22"/>
          <w:lang w:val="en-GB"/>
        </w:rPr>
        <w:t>TR</w:t>
      </w:r>
      <w:bookmarkEnd w:id="9"/>
      <w:r>
        <w:rPr>
          <w:rFonts w:hint="default" w:ascii="Liberation Serif" w:hAnsi="Liberation Serif" w:cs="Liberation Serif"/>
          <w:sz w:val="22"/>
          <w:szCs w:val="22"/>
          <w:lang w:val="en-GB"/>
        </w:rPr>
        <w:t xml:space="preserve"> </w:t>
      </w:r>
      <w:bookmarkStart w:id="10" w:name="specNumber"/>
      <w:r>
        <w:rPr>
          <w:rFonts w:hint="default" w:ascii="Liberation Serif" w:hAnsi="Liberation Serif" w:cs="Liberation Serif"/>
          <w:sz w:val="22"/>
          <w:szCs w:val="22"/>
          <w:lang w:val="en-GB"/>
        </w:rPr>
        <w:t>38.</w:t>
      </w:r>
      <w:bookmarkEnd w:id="10"/>
      <w:r>
        <w:rPr>
          <w:rFonts w:hint="default" w:ascii="Liberation Serif" w:hAnsi="Liberation Serif" w:cs="Liberation Serif"/>
          <w:sz w:val="22"/>
          <w:szCs w:val="22"/>
          <w:lang w:val="en-GB"/>
        </w:rPr>
        <w:t xml:space="preserve">864 </w:t>
      </w:r>
      <w:bookmarkStart w:id="11" w:name="specVersion"/>
      <w:r>
        <w:rPr>
          <w:rFonts w:hint="default" w:ascii="Liberation Serif" w:hAnsi="Liberation Serif" w:cs="Liberation Serif"/>
          <w:sz w:val="22"/>
          <w:szCs w:val="22"/>
          <w:lang w:val="en-GB"/>
        </w:rPr>
        <w:t>V18.1.</w:t>
      </w:r>
      <w:bookmarkEnd w:id="11"/>
      <w:r>
        <w:rPr>
          <w:rFonts w:hint="default" w:ascii="Liberation Serif" w:hAnsi="Liberation Serif" w:cs="Liberation Serif"/>
          <w:sz w:val="22"/>
          <w:szCs w:val="22"/>
          <w:lang w:val="en-GB"/>
        </w:rPr>
        <w:t>0, Study on network energy savings for NR.</w:t>
      </w:r>
    </w:p>
    <w:p>
      <w:pPr>
        <w:pStyle w:val="21"/>
        <w:numPr>
          <w:ilvl w:val="0"/>
          <w:numId w:val="5"/>
        </w:numPr>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Chairman Notes, RAN1#116, February 26th – March 1st, 2024.</w:t>
      </w:r>
    </w:p>
    <w:p>
      <w:pPr>
        <w:pStyle w:val="21"/>
        <w:numPr>
          <w:ilvl w:val="0"/>
          <w:numId w:val="5"/>
        </w:numPr>
        <w:rPr>
          <w:rFonts w:hint="default" w:ascii="Liberation Serif" w:hAnsi="Liberation Serif" w:cs="Liberation Serif"/>
          <w:sz w:val="22"/>
          <w:szCs w:val="22"/>
          <w:lang w:val="en-GB"/>
        </w:rPr>
      </w:pPr>
      <w:r>
        <w:rPr>
          <w:rFonts w:hint="default" w:ascii="Liberation Serif" w:hAnsi="Liberation Serif" w:cs="Liberation Serif"/>
          <w:sz w:val="22"/>
          <w:szCs w:val="22"/>
          <w:lang w:val="en-GB"/>
        </w:rPr>
        <w:t>RP-234065, “NewWID: Enhancements of network energy savings for NR”, Ericsson, December 2023.</w:t>
      </w:r>
    </w:p>
    <w:p>
      <w:pPr>
        <w:pStyle w:val="21"/>
        <w:numPr>
          <w:ilvl w:val="0"/>
          <w:numId w:val="5"/>
        </w:numPr>
        <w:rPr>
          <w:rFonts w:hint="default" w:ascii="Liberation Serif" w:hAnsi="Liberation Serif" w:cs="Liberation Serif"/>
          <w:sz w:val="22"/>
          <w:szCs w:val="22"/>
          <w:lang w:val="en-US"/>
        </w:rPr>
      </w:pPr>
      <w:r>
        <w:rPr>
          <w:rFonts w:hint="default" w:ascii="Liberation Serif" w:hAnsi="Liberation Serif" w:cs="Liberation Serif"/>
          <w:sz w:val="22"/>
          <w:szCs w:val="22"/>
          <w:lang w:val="en-US"/>
        </w:rPr>
        <w:t>Chairman Notes, RAN1#118, August, 2024</w:t>
      </w:r>
    </w:p>
    <w:p>
      <w:pPr>
        <w:pStyle w:val="21"/>
        <w:numPr>
          <w:ilvl w:val="0"/>
          <w:numId w:val="5"/>
        </w:numPr>
        <w:rPr>
          <w:rFonts w:hint="default" w:ascii="Liberation Serif" w:hAnsi="Liberation Serif" w:cs="Liberation Serif"/>
          <w:sz w:val="22"/>
          <w:szCs w:val="22"/>
        </w:rPr>
      </w:pPr>
      <w:r>
        <w:rPr>
          <w:rFonts w:hint="default" w:ascii="Liberation Serif" w:hAnsi="Liberation Serif" w:cs="Liberation Serif"/>
          <w:sz w:val="22"/>
          <w:szCs w:val="22"/>
          <w:lang w:val="en-US"/>
        </w:rPr>
        <w:t>Chairman Notes, RAN1#116b, April, 2024</w:t>
      </w: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Symbol">
    <w:altName w:val="AnjaliOldLipi"/>
    <w:panose1 w:val="05050102010706020507"/>
    <w:charset w:val="00"/>
    <w:family w:val="roman"/>
    <w:pitch w:val="default"/>
    <w:sig w:usb0="00000000" w:usb1="00000000" w:usb2="00000000" w:usb3="00000000" w:csb0="80000000" w:csb1="00000000"/>
  </w:font>
  <w:font w:name="Malgun Gothic">
    <w:altName w:val="Droid Sans Fallback"/>
    <w:panose1 w:val="020B0503020000020004"/>
    <w:charset w:val="86"/>
    <w:family w:val="swiss"/>
    <w:pitch w:val="default"/>
    <w:sig w:usb0="00000000" w:usb1="00000000" w:usb2="00000012" w:usb3="00000000" w:csb0="00080001"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4">
    <w:nsid w:val="77E30194"/>
    <w:multiLevelType w:val="multilevel"/>
    <w:tmpl w:val="77E301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Arial" w:hAnsi="Aria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60592"/>
    <w:rsid w:val="000F2F33"/>
    <w:rsid w:val="006231A3"/>
    <w:rsid w:val="00624592"/>
    <w:rsid w:val="0089068E"/>
    <w:rsid w:val="077759B0"/>
    <w:rsid w:val="07BDE3A2"/>
    <w:rsid w:val="08DBD5FB"/>
    <w:rsid w:val="0BF32833"/>
    <w:rsid w:val="0BFF6994"/>
    <w:rsid w:val="0DEEEF2A"/>
    <w:rsid w:val="0F5D5852"/>
    <w:rsid w:val="0FA7B43F"/>
    <w:rsid w:val="0FFDA74A"/>
    <w:rsid w:val="13EBE7B0"/>
    <w:rsid w:val="187F55EF"/>
    <w:rsid w:val="18E9CA2A"/>
    <w:rsid w:val="18FEA96C"/>
    <w:rsid w:val="19FD5C42"/>
    <w:rsid w:val="1AEE79A5"/>
    <w:rsid w:val="1AFFB58D"/>
    <w:rsid w:val="1BBAB556"/>
    <w:rsid w:val="1C767FE9"/>
    <w:rsid w:val="1D6FAA3A"/>
    <w:rsid w:val="1DEA4265"/>
    <w:rsid w:val="1EB71EE2"/>
    <w:rsid w:val="1EBF5329"/>
    <w:rsid w:val="1EDF1910"/>
    <w:rsid w:val="1EF54C0F"/>
    <w:rsid w:val="1EF7E7E5"/>
    <w:rsid w:val="1FAF94D2"/>
    <w:rsid w:val="1FB5C963"/>
    <w:rsid w:val="1FE7D8C8"/>
    <w:rsid w:val="1FED1F17"/>
    <w:rsid w:val="1FEE76E3"/>
    <w:rsid w:val="1FEFD125"/>
    <w:rsid w:val="1FF75BFD"/>
    <w:rsid w:val="1FFC45CC"/>
    <w:rsid w:val="1FFDF534"/>
    <w:rsid w:val="20FAD70D"/>
    <w:rsid w:val="21BB6746"/>
    <w:rsid w:val="245FA867"/>
    <w:rsid w:val="26DE38C3"/>
    <w:rsid w:val="2773C288"/>
    <w:rsid w:val="279F7067"/>
    <w:rsid w:val="27DB9B24"/>
    <w:rsid w:val="27EF79CD"/>
    <w:rsid w:val="27FFD95E"/>
    <w:rsid w:val="2A6F4B17"/>
    <w:rsid w:val="2ADF7042"/>
    <w:rsid w:val="2AEF205D"/>
    <w:rsid w:val="2AFF63CD"/>
    <w:rsid w:val="2B7740A1"/>
    <w:rsid w:val="2B7B4F3C"/>
    <w:rsid w:val="2B8FCBC3"/>
    <w:rsid w:val="2BBEB402"/>
    <w:rsid w:val="2BC78766"/>
    <w:rsid w:val="2BD40840"/>
    <w:rsid w:val="2BEFA017"/>
    <w:rsid w:val="2BEFB9A1"/>
    <w:rsid w:val="2BFB7ABE"/>
    <w:rsid w:val="2D35EC60"/>
    <w:rsid w:val="2DF60F5F"/>
    <w:rsid w:val="2EF7F54E"/>
    <w:rsid w:val="2F131224"/>
    <w:rsid w:val="2F7F27D3"/>
    <w:rsid w:val="2F7F28CE"/>
    <w:rsid w:val="2F95AB24"/>
    <w:rsid w:val="2FA7B0E3"/>
    <w:rsid w:val="2FB19026"/>
    <w:rsid w:val="2FBC21CD"/>
    <w:rsid w:val="2FEE0350"/>
    <w:rsid w:val="2FF3117E"/>
    <w:rsid w:val="2FFC411C"/>
    <w:rsid w:val="2FFF0E32"/>
    <w:rsid w:val="2FFF9603"/>
    <w:rsid w:val="2FFFBC5E"/>
    <w:rsid w:val="31F70682"/>
    <w:rsid w:val="32FFEE67"/>
    <w:rsid w:val="337D3804"/>
    <w:rsid w:val="337E07EE"/>
    <w:rsid w:val="33F73DA6"/>
    <w:rsid w:val="33FBB73C"/>
    <w:rsid w:val="33FD97C8"/>
    <w:rsid w:val="34F74610"/>
    <w:rsid w:val="35FBEF34"/>
    <w:rsid w:val="3676BF30"/>
    <w:rsid w:val="36FE46FD"/>
    <w:rsid w:val="36FF99C8"/>
    <w:rsid w:val="370F19DD"/>
    <w:rsid w:val="3764EDAA"/>
    <w:rsid w:val="376E9152"/>
    <w:rsid w:val="3777750F"/>
    <w:rsid w:val="377A002F"/>
    <w:rsid w:val="37B4A9CA"/>
    <w:rsid w:val="37B7221D"/>
    <w:rsid w:val="37B7A706"/>
    <w:rsid w:val="37BB6FFE"/>
    <w:rsid w:val="37BE90D0"/>
    <w:rsid w:val="37DE7C4E"/>
    <w:rsid w:val="37EFA515"/>
    <w:rsid w:val="37F67F64"/>
    <w:rsid w:val="37FAFF29"/>
    <w:rsid w:val="37FB94B2"/>
    <w:rsid w:val="37FDF9F7"/>
    <w:rsid w:val="38FFAA34"/>
    <w:rsid w:val="39C76017"/>
    <w:rsid w:val="39FD714D"/>
    <w:rsid w:val="3A7BD147"/>
    <w:rsid w:val="3AFC73A1"/>
    <w:rsid w:val="3B6F4263"/>
    <w:rsid w:val="3BCFD6C1"/>
    <w:rsid w:val="3BE7C49D"/>
    <w:rsid w:val="3CBEAC1A"/>
    <w:rsid w:val="3CFE24CE"/>
    <w:rsid w:val="3CFF47D6"/>
    <w:rsid w:val="3CFF801E"/>
    <w:rsid w:val="3DA92BF5"/>
    <w:rsid w:val="3DCEFE58"/>
    <w:rsid w:val="3DFE3E90"/>
    <w:rsid w:val="3DFE55BB"/>
    <w:rsid w:val="3DFFC645"/>
    <w:rsid w:val="3E6B10F7"/>
    <w:rsid w:val="3E9B4DA2"/>
    <w:rsid w:val="3EB5C777"/>
    <w:rsid w:val="3EBAD007"/>
    <w:rsid w:val="3EBBEB3B"/>
    <w:rsid w:val="3EBF4F90"/>
    <w:rsid w:val="3EBF85E1"/>
    <w:rsid w:val="3ECF065B"/>
    <w:rsid w:val="3EEB459C"/>
    <w:rsid w:val="3EFEF2D1"/>
    <w:rsid w:val="3F2D95E2"/>
    <w:rsid w:val="3F4FCF30"/>
    <w:rsid w:val="3F66BA2F"/>
    <w:rsid w:val="3F6E482B"/>
    <w:rsid w:val="3F6F3933"/>
    <w:rsid w:val="3F714D5C"/>
    <w:rsid w:val="3F777077"/>
    <w:rsid w:val="3F779262"/>
    <w:rsid w:val="3F7E7A1A"/>
    <w:rsid w:val="3FAE5A17"/>
    <w:rsid w:val="3FB7F4CF"/>
    <w:rsid w:val="3FBF19D5"/>
    <w:rsid w:val="3FC5EC37"/>
    <w:rsid w:val="3FCCC3C8"/>
    <w:rsid w:val="3FCD3A3D"/>
    <w:rsid w:val="3FCF3D6F"/>
    <w:rsid w:val="3FD7DF89"/>
    <w:rsid w:val="3FDF36F6"/>
    <w:rsid w:val="3FE53ABF"/>
    <w:rsid w:val="3FEF2339"/>
    <w:rsid w:val="3FF367C1"/>
    <w:rsid w:val="3FFB484E"/>
    <w:rsid w:val="3FFC736C"/>
    <w:rsid w:val="3FFE0574"/>
    <w:rsid w:val="3FFEB35B"/>
    <w:rsid w:val="3FFF01E9"/>
    <w:rsid w:val="3FFF10DF"/>
    <w:rsid w:val="3FFFFA44"/>
    <w:rsid w:val="43E730D5"/>
    <w:rsid w:val="43EB01C7"/>
    <w:rsid w:val="43EB5F5D"/>
    <w:rsid w:val="44F69DF6"/>
    <w:rsid w:val="46BF4650"/>
    <w:rsid w:val="47CE8BB8"/>
    <w:rsid w:val="497BE4ED"/>
    <w:rsid w:val="4B3F673D"/>
    <w:rsid w:val="4BF7DC9C"/>
    <w:rsid w:val="4BF7E62E"/>
    <w:rsid w:val="4BFFEFB9"/>
    <w:rsid w:val="4C7F4324"/>
    <w:rsid w:val="4CBF5D30"/>
    <w:rsid w:val="4CF6C3C5"/>
    <w:rsid w:val="4CF7D052"/>
    <w:rsid w:val="4D765F16"/>
    <w:rsid w:val="4DBF2DFC"/>
    <w:rsid w:val="4DD1B536"/>
    <w:rsid w:val="4E511B9F"/>
    <w:rsid w:val="4E63F537"/>
    <w:rsid w:val="4E77EE67"/>
    <w:rsid w:val="4E977FD1"/>
    <w:rsid w:val="4EDF1BD8"/>
    <w:rsid w:val="4F7F0B4E"/>
    <w:rsid w:val="4F7F5697"/>
    <w:rsid w:val="4F9A0514"/>
    <w:rsid w:val="4FB5C92E"/>
    <w:rsid w:val="4FBDD8BD"/>
    <w:rsid w:val="4FDEBDB0"/>
    <w:rsid w:val="4FDF82EF"/>
    <w:rsid w:val="4FEF2AFF"/>
    <w:rsid w:val="503DE5DB"/>
    <w:rsid w:val="50AC7BDE"/>
    <w:rsid w:val="5171152D"/>
    <w:rsid w:val="527E2C3A"/>
    <w:rsid w:val="52F9F6C8"/>
    <w:rsid w:val="52FA6894"/>
    <w:rsid w:val="535FB0A5"/>
    <w:rsid w:val="537BB86C"/>
    <w:rsid w:val="53CF9418"/>
    <w:rsid w:val="559EFD63"/>
    <w:rsid w:val="55BDB977"/>
    <w:rsid w:val="55C73795"/>
    <w:rsid w:val="55F63058"/>
    <w:rsid w:val="55FD0F9B"/>
    <w:rsid w:val="56FBC6B9"/>
    <w:rsid w:val="575B6002"/>
    <w:rsid w:val="577DF1EF"/>
    <w:rsid w:val="577FC82C"/>
    <w:rsid w:val="578EB59A"/>
    <w:rsid w:val="57ADF2A2"/>
    <w:rsid w:val="57D5CD7F"/>
    <w:rsid w:val="57DFAC47"/>
    <w:rsid w:val="57F72BE4"/>
    <w:rsid w:val="57FBFBE7"/>
    <w:rsid w:val="59FF9E7C"/>
    <w:rsid w:val="5A5AFEBD"/>
    <w:rsid w:val="5A5F386D"/>
    <w:rsid w:val="5ABB1E98"/>
    <w:rsid w:val="5ADC6CE7"/>
    <w:rsid w:val="5AFDE976"/>
    <w:rsid w:val="5B330145"/>
    <w:rsid w:val="5B3E2E9A"/>
    <w:rsid w:val="5B7DAF7C"/>
    <w:rsid w:val="5B86777F"/>
    <w:rsid w:val="5BD759C5"/>
    <w:rsid w:val="5BE7F914"/>
    <w:rsid w:val="5BF12E8E"/>
    <w:rsid w:val="5BF76B16"/>
    <w:rsid w:val="5BF7C5AD"/>
    <w:rsid w:val="5BFEBAA3"/>
    <w:rsid w:val="5BFF1690"/>
    <w:rsid w:val="5BFF34AE"/>
    <w:rsid w:val="5BFF5BFA"/>
    <w:rsid w:val="5C3DFABF"/>
    <w:rsid w:val="5C6F0BE9"/>
    <w:rsid w:val="5C73885E"/>
    <w:rsid w:val="5CBB1DD3"/>
    <w:rsid w:val="5CC653F8"/>
    <w:rsid w:val="5CFF54D6"/>
    <w:rsid w:val="5CFF7ED0"/>
    <w:rsid w:val="5D6F92AA"/>
    <w:rsid w:val="5D9761AE"/>
    <w:rsid w:val="5DA53ED4"/>
    <w:rsid w:val="5DB4780A"/>
    <w:rsid w:val="5DCF0954"/>
    <w:rsid w:val="5DDF536A"/>
    <w:rsid w:val="5DDFBF65"/>
    <w:rsid w:val="5DEE06FA"/>
    <w:rsid w:val="5DF53C05"/>
    <w:rsid w:val="5DF5ED02"/>
    <w:rsid w:val="5DF97B1A"/>
    <w:rsid w:val="5DFAB542"/>
    <w:rsid w:val="5DFBAA84"/>
    <w:rsid w:val="5DFBC502"/>
    <w:rsid w:val="5DFF1901"/>
    <w:rsid w:val="5E5FA32C"/>
    <w:rsid w:val="5E71B935"/>
    <w:rsid w:val="5E7B3357"/>
    <w:rsid w:val="5EBF2C2C"/>
    <w:rsid w:val="5EBFD66B"/>
    <w:rsid w:val="5EF20563"/>
    <w:rsid w:val="5EFBC506"/>
    <w:rsid w:val="5EFD0EF8"/>
    <w:rsid w:val="5EFE9C42"/>
    <w:rsid w:val="5F0527FF"/>
    <w:rsid w:val="5F1CEE19"/>
    <w:rsid w:val="5F5D79D5"/>
    <w:rsid w:val="5F5FFE5B"/>
    <w:rsid w:val="5F675B6A"/>
    <w:rsid w:val="5F68008C"/>
    <w:rsid w:val="5F6E9803"/>
    <w:rsid w:val="5F6FA194"/>
    <w:rsid w:val="5F71CDA3"/>
    <w:rsid w:val="5F73973D"/>
    <w:rsid w:val="5F77B204"/>
    <w:rsid w:val="5F89084C"/>
    <w:rsid w:val="5FAB30EF"/>
    <w:rsid w:val="5FB97B12"/>
    <w:rsid w:val="5FBAE043"/>
    <w:rsid w:val="5FBB5B6F"/>
    <w:rsid w:val="5FBE5F83"/>
    <w:rsid w:val="5FCF828A"/>
    <w:rsid w:val="5FDDA23C"/>
    <w:rsid w:val="5FE778AC"/>
    <w:rsid w:val="5FE93323"/>
    <w:rsid w:val="5FEB202A"/>
    <w:rsid w:val="5FF64FF6"/>
    <w:rsid w:val="5FF77C3D"/>
    <w:rsid w:val="5FFB857F"/>
    <w:rsid w:val="5FFD9E1F"/>
    <w:rsid w:val="5FFF394A"/>
    <w:rsid w:val="5FFF93B6"/>
    <w:rsid w:val="5FFFC98E"/>
    <w:rsid w:val="5FFFFBF5"/>
    <w:rsid w:val="62BB4272"/>
    <w:rsid w:val="62FD85E2"/>
    <w:rsid w:val="6377E8C2"/>
    <w:rsid w:val="637DD0B8"/>
    <w:rsid w:val="63CF3929"/>
    <w:rsid w:val="63FDAF8E"/>
    <w:rsid w:val="648D0EB2"/>
    <w:rsid w:val="65B381F5"/>
    <w:rsid w:val="65B74253"/>
    <w:rsid w:val="65F7688A"/>
    <w:rsid w:val="666D6380"/>
    <w:rsid w:val="667F24BD"/>
    <w:rsid w:val="66AFE0B8"/>
    <w:rsid w:val="66CBDE55"/>
    <w:rsid w:val="675FC16F"/>
    <w:rsid w:val="676FABB3"/>
    <w:rsid w:val="6779AAB6"/>
    <w:rsid w:val="67932DFB"/>
    <w:rsid w:val="67A732C0"/>
    <w:rsid w:val="67AEC21D"/>
    <w:rsid w:val="67C7A294"/>
    <w:rsid w:val="67DE7E8D"/>
    <w:rsid w:val="67EA6277"/>
    <w:rsid w:val="67F52BC3"/>
    <w:rsid w:val="67F7B43F"/>
    <w:rsid w:val="68FFC7C9"/>
    <w:rsid w:val="6947E231"/>
    <w:rsid w:val="695F4DFC"/>
    <w:rsid w:val="696FA5C1"/>
    <w:rsid w:val="697FC2DF"/>
    <w:rsid w:val="69FB619D"/>
    <w:rsid w:val="6A296D4A"/>
    <w:rsid w:val="6A7BA32E"/>
    <w:rsid w:val="6A7C73D1"/>
    <w:rsid w:val="6A7DE8AF"/>
    <w:rsid w:val="6ABD8E07"/>
    <w:rsid w:val="6AEEB6CA"/>
    <w:rsid w:val="6B3F3CBC"/>
    <w:rsid w:val="6B71DA18"/>
    <w:rsid w:val="6B9E87B1"/>
    <w:rsid w:val="6B9F3160"/>
    <w:rsid w:val="6BBF48C5"/>
    <w:rsid w:val="6BCF660F"/>
    <w:rsid w:val="6BDD7698"/>
    <w:rsid w:val="6BDFC0F9"/>
    <w:rsid w:val="6BFB313B"/>
    <w:rsid w:val="6C2BCA66"/>
    <w:rsid w:val="6CCFBA56"/>
    <w:rsid w:val="6CF7D282"/>
    <w:rsid w:val="6CFB3B4D"/>
    <w:rsid w:val="6D1E8C9B"/>
    <w:rsid w:val="6D5D7DCA"/>
    <w:rsid w:val="6D6CFDDC"/>
    <w:rsid w:val="6D6F5E79"/>
    <w:rsid w:val="6D6F6B56"/>
    <w:rsid w:val="6D6FAA75"/>
    <w:rsid w:val="6D77A6B4"/>
    <w:rsid w:val="6D7CECF1"/>
    <w:rsid w:val="6D7F973E"/>
    <w:rsid w:val="6DD612E0"/>
    <w:rsid w:val="6DDF0CDB"/>
    <w:rsid w:val="6DF397C0"/>
    <w:rsid w:val="6DF8F3A4"/>
    <w:rsid w:val="6DFAAFF0"/>
    <w:rsid w:val="6DFB261E"/>
    <w:rsid w:val="6DFE9206"/>
    <w:rsid w:val="6DFFB668"/>
    <w:rsid w:val="6DFFC3DF"/>
    <w:rsid w:val="6E6B1ACC"/>
    <w:rsid w:val="6E6FF7DC"/>
    <w:rsid w:val="6E7D78DD"/>
    <w:rsid w:val="6E7F4A0F"/>
    <w:rsid w:val="6E8FD97E"/>
    <w:rsid w:val="6EAFB842"/>
    <w:rsid w:val="6EBF085C"/>
    <w:rsid w:val="6EBF36CA"/>
    <w:rsid w:val="6ECF9A18"/>
    <w:rsid w:val="6ED3A03C"/>
    <w:rsid w:val="6EDF621F"/>
    <w:rsid w:val="6EF18DE6"/>
    <w:rsid w:val="6EFE7532"/>
    <w:rsid w:val="6F173A3D"/>
    <w:rsid w:val="6F355CA9"/>
    <w:rsid w:val="6F3F0983"/>
    <w:rsid w:val="6F4FDAB5"/>
    <w:rsid w:val="6F5A5912"/>
    <w:rsid w:val="6F5C2028"/>
    <w:rsid w:val="6F63F216"/>
    <w:rsid w:val="6F6E525A"/>
    <w:rsid w:val="6F6F6A02"/>
    <w:rsid w:val="6F7D5412"/>
    <w:rsid w:val="6F7E5658"/>
    <w:rsid w:val="6F7F3230"/>
    <w:rsid w:val="6FA5067A"/>
    <w:rsid w:val="6FB56A09"/>
    <w:rsid w:val="6FB7A342"/>
    <w:rsid w:val="6FDB52EE"/>
    <w:rsid w:val="6FDC9826"/>
    <w:rsid w:val="6FDEBF17"/>
    <w:rsid w:val="6FDF0641"/>
    <w:rsid w:val="6FEB03B7"/>
    <w:rsid w:val="6FEB6E7E"/>
    <w:rsid w:val="6FEF3093"/>
    <w:rsid w:val="6FF785E7"/>
    <w:rsid w:val="6FF7955D"/>
    <w:rsid w:val="6FF88079"/>
    <w:rsid w:val="6FF8AA68"/>
    <w:rsid w:val="6FFA4E19"/>
    <w:rsid w:val="6FFB4719"/>
    <w:rsid w:val="6FFB93F2"/>
    <w:rsid w:val="6FFC43C6"/>
    <w:rsid w:val="6FFD56D2"/>
    <w:rsid w:val="6FFDBFD8"/>
    <w:rsid w:val="6FFE6C39"/>
    <w:rsid w:val="6FFF6033"/>
    <w:rsid w:val="6FFFE65E"/>
    <w:rsid w:val="711E5830"/>
    <w:rsid w:val="715FF483"/>
    <w:rsid w:val="71DB7E30"/>
    <w:rsid w:val="71FF0053"/>
    <w:rsid w:val="723A2255"/>
    <w:rsid w:val="7257D1E2"/>
    <w:rsid w:val="727FB9B8"/>
    <w:rsid w:val="732A31D2"/>
    <w:rsid w:val="73621419"/>
    <w:rsid w:val="736C4F48"/>
    <w:rsid w:val="73BF3625"/>
    <w:rsid w:val="73BFC594"/>
    <w:rsid w:val="73D7EF5E"/>
    <w:rsid w:val="73E5701C"/>
    <w:rsid w:val="73FB044B"/>
    <w:rsid w:val="749E5CE0"/>
    <w:rsid w:val="74EBC7AE"/>
    <w:rsid w:val="74F547B8"/>
    <w:rsid w:val="74F63F6D"/>
    <w:rsid w:val="753F4488"/>
    <w:rsid w:val="7575A7BC"/>
    <w:rsid w:val="75BE670B"/>
    <w:rsid w:val="75D3FC93"/>
    <w:rsid w:val="75DE392A"/>
    <w:rsid w:val="75FD6EBC"/>
    <w:rsid w:val="75FD9496"/>
    <w:rsid w:val="75FFAD4B"/>
    <w:rsid w:val="76262F32"/>
    <w:rsid w:val="762A7D4C"/>
    <w:rsid w:val="767D3467"/>
    <w:rsid w:val="7687B793"/>
    <w:rsid w:val="76974E58"/>
    <w:rsid w:val="76B792BC"/>
    <w:rsid w:val="76BDF51B"/>
    <w:rsid w:val="76CB7CCF"/>
    <w:rsid w:val="76D2120D"/>
    <w:rsid w:val="76D79C0D"/>
    <w:rsid w:val="76D7CEFA"/>
    <w:rsid w:val="76DE4EA8"/>
    <w:rsid w:val="76EFC7E7"/>
    <w:rsid w:val="76F3EEF2"/>
    <w:rsid w:val="76F7A34E"/>
    <w:rsid w:val="76FE27C6"/>
    <w:rsid w:val="76FF06B5"/>
    <w:rsid w:val="76FF99FD"/>
    <w:rsid w:val="772F6499"/>
    <w:rsid w:val="77370C5E"/>
    <w:rsid w:val="77384787"/>
    <w:rsid w:val="773F0AF8"/>
    <w:rsid w:val="77653393"/>
    <w:rsid w:val="7773F651"/>
    <w:rsid w:val="77776E24"/>
    <w:rsid w:val="7777CC4C"/>
    <w:rsid w:val="777B27ED"/>
    <w:rsid w:val="777B8B7E"/>
    <w:rsid w:val="777BA374"/>
    <w:rsid w:val="777F71AF"/>
    <w:rsid w:val="777F9324"/>
    <w:rsid w:val="779FA9E5"/>
    <w:rsid w:val="77B6911C"/>
    <w:rsid w:val="77B78DE7"/>
    <w:rsid w:val="77B79CD3"/>
    <w:rsid w:val="77BF546C"/>
    <w:rsid w:val="77BF9F80"/>
    <w:rsid w:val="77D68EF9"/>
    <w:rsid w:val="77DB1071"/>
    <w:rsid w:val="77DF0C3A"/>
    <w:rsid w:val="77DFA5FB"/>
    <w:rsid w:val="77E1A1EA"/>
    <w:rsid w:val="77E5E29A"/>
    <w:rsid w:val="77ED2E52"/>
    <w:rsid w:val="77ED8905"/>
    <w:rsid w:val="77EF0042"/>
    <w:rsid w:val="77EF62C2"/>
    <w:rsid w:val="77EFE32F"/>
    <w:rsid w:val="77F47943"/>
    <w:rsid w:val="77F7C523"/>
    <w:rsid w:val="77F7E96C"/>
    <w:rsid w:val="77FEDCAD"/>
    <w:rsid w:val="77FF1816"/>
    <w:rsid w:val="77FF9A7E"/>
    <w:rsid w:val="77FFF3C7"/>
    <w:rsid w:val="78578240"/>
    <w:rsid w:val="78D9AD25"/>
    <w:rsid w:val="78F73D6C"/>
    <w:rsid w:val="78FCD881"/>
    <w:rsid w:val="78FD4EEA"/>
    <w:rsid w:val="78FF7DBD"/>
    <w:rsid w:val="795782A9"/>
    <w:rsid w:val="796A7BDA"/>
    <w:rsid w:val="79779DD5"/>
    <w:rsid w:val="797FC3E2"/>
    <w:rsid w:val="797FFD94"/>
    <w:rsid w:val="79EF144B"/>
    <w:rsid w:val="79EFAFE1"/>
    <w:rsid w:val="79EFF43F"/>
    <w:rsid w:val="79F7BBB2"/>
    <w:rsid w:val="79F99960"/>
    <w:rsid w:val="79FA248E"/>
    <w:rsid w:val="79FD0971"/>
    <w:rsid w:val="79FEDC2E"/>
    <w:rsid w:val="79FF016F"/>
    <w:rsid w:val="79FF43E5"/>
    <w:rsid w:val="7A5EE6A9"/>
    <w:rsid w:val="7A653C9B"/>
    <w:rsid w:val="7A6E9BBC"/>
    <w:rsid w:val="7A6FF1F9"/>
    <w:rsid w:val="7A77345D"/>
    <w:rsid w:val="7A9774D6"/>
    <w:rsid w:val="7A9F4EDC"/>
    <w:rsid w:val="7ADB2B78"/>
    <w:rsid w:val="7ADF28EF"/>
    <w:rsid w:val="7AE3A464"/>
    <w:rsid w:val="7AE5A1FB"/>
    <w:rsid w:val="7AEB81AF"/>
    <w:rsid w:val="7AFA52E6"/>
    <w:rsid w:val="7AFF3650"/>
    <w:rsid w:val="7B2A3882"/>
    <w:rsid w:val="7B2F4BF5"/>
    <w:rsid w:val="7B3142C4"/>
    <w:rsid w:val="7B74E0AE"/>
    <w:rsid w:val="7B8ED367"/>
    <w:rsid w:val="7B99AA7F"/>
    <w:rsid w:val="7B9FAAAA"/>
    <w:rsid w:val="7BAF88F8"/>
    <w:rsid w:val="7BB73EE2"/>
    <w:rsid w:val="7BB7A09E"/>
    <w:rsid w:val="7BBD03C3"/>
    <w:rsid w:val="7BC6643F"/>
    <w:rsid w:val="7BD746C9"/>
    <w:rsid w:val="7BDF12EC"/>
    <w:rsid w:val="7BDF7C1A"/>
    <w:rsid w:val="7BE9778D"/>
    <w:rsid w:val="7BEE30ED"/>
    <w:rsid w:val="7BEF576A"/>
    <w:rsid w:val="7BEF7C25"/>
    <w:rsid w:val="7BF227D0"/>
    <w:rsid w:val="7BF944D8"/>
    <w:rsid w:val="7BFCA995"/>
    <w:rsid w:val="7BFD28DF"/>
    <w:rsid w:val="7BFFFB3B"/>
    <w:rsid w:val="7C2F371C"/>
    <w:rsid w:val="7C39963B"/>
    <w:rsid w:val="7C3ADC21"/>
    <w:rsid w:val="7C6D9EF4"/>
    <w:rsid w:val="7C7BB5E7"/>
    <w:rsid w:val="7C9D4542"/>
    <w:rsid w:val="7C9D655C"/>
    <w:rsid w:val="7CACB6FF"/>
    <w:rsid w:val="7CD70B4C"/>
    <w:rsid w:val="7CDEC3A1"/>
    <w:rsid w:val="7CDF559C"/>
    <w:rsid w:val="7CE7B15E"/>
    <w:rsid w:val="7CF53F66"/>
    <w:rsid w:val="7CFB37A4"/>
    <w:rsid w:val="7D22739E"/>
    <w:rsid w:val="7D3EA713"/>
    <w:rsid w:val="7D4D9AB3"/>
    <w:rsid w:val="7D6DF669"/>
    <w:rsid w:val="7D6EA22F"/>
    <w:rsid w:val="7D6F56F1"/>
    <w:rsid w:val="7D8F252C"/>
    <w:rsid w:val="7DAF0854"/>
    <w:rsid w:val="7DB41F2F"/>
    <w:rsid w:val="7DB7AAB5"/>
    <w:rsid w:val="7DBE3BA7"/>
    <w:rsid w:val="7DCD8A27"/>
    <w:rsid w:val="7DD1639E"/>
    <w:rsid w:val="7DDF0625"/>
    <w:rsid w:val="7DDFF212"/>
    <w:rsid w:val="7DE7E624"/>
    <w:rsid w:val="7DE962C2"/>
    <w:rsid w:val="7DEBB29C"/>
    <w:rsid w:val="7DEE4323"/>
    <w:rsid w:val="7DEF0A38"/>
    <w:rsid w:val="7DEF2984"/>
    <w:rsid w:val="7DEF6A5C"/>
    <w:rsid w:val="7DF4BAAA"/>
    <w:rsid w:val="7DF65E70"/>
    <w:rsid w:val="7DF68B00"/>
    <w:rsid w:val="7DF6B5F4"/>
    <w:rsid w:val="7DF6F89C"/>
    <w:rsid w:val="7DF7AFB8"/>
    <w:rsid w:val="7DFC92EB"/>
    <w:rsid w:val="7DFCB4D8"/>
    <w:rsid w:val="7DFD90EC"/>
    <w:rsid w:val="7DFDA84D"/>
    <w:rsid w:val="7DFF6E25"/>
    <w:rsid w:val="7E3F4210"/>
    <w:rsid w:val="7E5F65B4"/>
    <w:rsid w:val="7E672C57"/>
    <w:rsid w:val="7E7DFB86"/>
    <w:rsid w:val="7E7F01BC"/>
    <w:rsid w:val="7E7F5C6B"/>
    <w:rsid w:val="7E9C0943"/>
    <w:rsid w:val="7E9CB7B0"/>
    <w:rsid w:val="7E9F0F5D"/>
    <w:rsid w:val="7EAB8A60"/>
    <w:rsid w:val="7EB58A2D"/>
    <w:rsid w:val="7EB71DD0"/>
    <w:rsid w:val="7EB77DAD"/>
    <w:rsid w:val="7EC24798"/>
    <w:rsid w:val="7EC62D26"/>
    <w:rsid w:val="7EC676DF"/>
    <w:rsid w:val="7ECEC29D"/>
    <w:rsid w:val="7ED7B631"/>
    <w:rsid w:val="7ED97106"/>
    <w:rsid w:val="7EDF0C90"/>
    <w:rsid w:val="7EEBF2D1"/>
    <w:rsid w:val="7EEDC311"/>
    <w:rsid w:val="7EEF0D5E"/>
    <w:rsid w:val="7EEFB6A8"/>
    <w:rsid w:val="7EF32F8F"/>
    <w:rsid w:val="7EF5BDC1"/>
    <w:rsid w:val="7EF77334"/>
    <w:rsid w:val="7EF7AE75"/>
    <w:rsid w:val="7EF9406C"/>
    <w:rsid w:val="7EF9698B"/>
    <w:rsid w:val="7EF993F9"/>
    <w:rsid w:val="7EFA85E7"/>
    <w:rsid w:val="7EFB3C59"/>
    <w:rsid w:val="7EFB8C49"/>
    <w:rsid w:val="7EFCDD08"/>
    <w:rsid w:val="7EFD32D1"/>
    <w:rsid w:val="7EFE0CBB"/>
    <w:rsid w:val="7EFEBC58"/>
    <w:rsid w:val="7EFFE359"/>
    <w:rsid w:val="7F1D6FD9"/>
    <w:rsid w:val="7F2C8A65"/>
    <w:rsid w:val="7F313D39"/>
    <w:rsid w:val="7F37E299"/>
    <w:rsid w:val="7F3A2A3D"/>
    <w:rsid w:val="7F3F1399"/>
    <w:rsid w:val="7F48038B"/>
    <w:rsid w:val="7F4FEEEA"/>
    <w:rsid w:val="7F575557"/>
    <w:rsid w:val="7F5D4081"/>
    <w:rsid w:val="7F5FE2D1"/>
    <w:rsid w:val="7F5FED58"/>
    <w:rsid w:val="7F66B35D"/>
    <w:rsid w:val="7F6C7B77"/>
    <w:rsid w:val="7F6D3F72"/>
    <w:rsid w:val="7F7372F0"/>
    <w:rsid w:val="7F7515B8"/>
    <w:rsid w:val="7F76289A"/>
    <w:rsid w:val="7F77EA5D"/>
    <w:rsid w:val="7F7A1B4E"/>
    <w:rsid w:val="7F7B4CB3"/>
    <w:rsid w:val="7F7B6002"/>
    <w:rsid w:val="7F7D0A3D"/>
    <w:rsid w:val="7F7D7558"/>
    <w:rsid w:val="7F7DB506"/>
    <w:rsid w:val="7F7DEDCF"/>
    <w:rsid w:val="7F7E3B58"/>
    <w:rsid w:val="7F7E5004"/>
    <w:rsid w:val="7F7F1D29"/>
    <w:rsid w:val="7F7F6437"/>
    <w:rsid w:val="7F7F7B6A"/>
    <w:rsid w:val="7F7F9B17"/>
    <w:rsid w:val="7F7FDACD"/>
    <w:rsid w:val="7F7FE2FF"/>
    <w:rsid w:val="7F7FF12C"/>
    <w:rsid w:val="7F98D773"/>
    <w:rsid w:val="7F9B3311"/>
    <w:rsid w:val="7F9B894B"/>
    <w:rsid w:val="7F9D1280"/>
    <w:rsid w:val="7F9FDE13"/>
    <w:rsid w:val="7FA7C668"/>
    <w:rsid w:val="7FABF340"/>
    <w:rsid w:val="7FAE4524"/>
    <w:rsid w:val="7FAFBD09"/>
    <w:rsid w:val="7FB1D4FB"/>
    <w:rsid w:val="7FB229A9"/>
    <w:rsid w:val="7FB34E56"/>
    <w:rsid w:val="7FB7052C"/>
    <w:rsid w:val="7FB73465"/>
    <w:rsid w:val="7FB77BBC"/>
    <w:rsid w:val="7FB7D381"/>
    <w:rsid w:val="7FBDB8CF"/>
    <w:rsid w:val="7FBF1AD1"/>
    <w:rsid w:val="7FBF329C"/>
    <w:rsid w:val="7FBF6E99"/>
    <w:rsid w:val="7FBFAEF5"/>
    <w:rsid w:val="7FBFE40B"/>
    <w:rsid w:val="7FBFFA84"/>
    <w:rsid w:val="7FBFFD75"/>
    <w:rsid w:val="7FC6C346"/>
    <w:rsid w:val="7FC9A8BD"/>
    <w:rsid w:val="7FCDE02B"/>
    <w:rsid w:val="7FCF8E34"/>
    <w:rsid w:val="7FCFE832"/>
    <w:rsid w:val="7FD3A2E9"/>
    <w:rsid w:val="7FDC65A4"/>
    <w:rsid w:val="7FDD73D7"/>
    <w:rsid w:val="7FDDBC71"/>
    <w:rsid w:val="7FDE35B4"/>
    <w:rsid w:val="7FDF6F7E"/>
    <w:rsid w:val="7FDF982F"/>
    <w:rsid w:val="7FDFE3A1"/>
    <w:rsid w:val="7FE34ECF"/>
    <w:rsid w:val="7FE45638"/>
    <w:rsid w:val="7FE7A66D"/>
    <w:rsid w:val="7FEB75B5"/>
    <w:rsid w:val="7FEBBA93"/>
    <w:rsid w:val="7FECE867"/>
    <w:rsid w:val="7FEE48FA"/>
    <w:rsid w:val="7FEF2FC7"/>
    <w:rsid w:val="7FEF611E"/>
    <w:rsid w:val="7FF61082"/>
    <w:rsid w:val="7FF723B9"/>
    <w:rsid w:val="7FF72430"/>
    <w:rsid w:val="7FF75CC1"/>
    <w:rsid w:val="7FF76098"/>
    <w:rsid w:val="7FF7C688"/>
    <w:rsid w:val="7FF7E59B"/>
    <w:rsid w:val="7FF8D93B"/>
    <w:rsid w:val="7FF93684"/>
    <w:rsid w:val="7FFAE4F6"/>
    <w:rsid w:val="7FFB7A45"/>
    <w:rsid w:val="7FFB7D38"/>
    <w:rsid w:val="7FFB93E4"/>
    <w:rsid w:val="7FFC9D3E"/>
    <w:rsid w:val="7FFCB594"/>
    <w:rsid w:val="7FFCF28C"/>
    <w:rsid w:val="7FFD28A0"/>
    <w:rsid w:val="7FFD3E01"/>
    <w:rsid w:val="7FFDAAF4"/>
    <w:rsid w:val="7FFE45B3"/>
    <w:rsid w:val="7FFE8A1B"/>
    <w:rsid w:val="7FFECF88"/>
    <w:rsid w:val="7FFF127C"/>
    <w:rsid w:val="7FFF2437"/>
    <w:rsid w:val="7FFF39D1"/>
    <w:rsid w:val="7FFF3CB1"/>
    <w:rsid w:val="7FFF4B57"/>
    <w:rsid w:val="7FFF82B2"/>
    <w:rsid w:val="7FFF8971"/>
    <w:rsid w:val="7FFFA880"/>
    <w:rsid w:val="7FFFB37A"/>
    <w:rsid w:val="7FFFDCCE"/>
    <w:rsid w:val="7FFFE409"/>
    <w:rsid w:val="7FFFFC6D"/>
    <w:rsid w:val="82B90B44"/>
    <w:rsid w:val="82DBE1C6"/>
    <w:rsid w:val="83FFF580"/>
    <w:rsid w:val="84FB308D"/>
    <w:rsid w:val="87EF3F9E"/>
    <w:rsid w:val="8AB9849B"/>
    <w:rsid w:val="8BB711D5"/>
    <w:rsid w:val="8BD98202"/>
    <w:rsid w:val="8C9A755D"/>
    <w:rsid w:val="8CFD7121"/>
    <w:rsid w:val="8D3B2452"/>
    <w:rsid w:val="8D7F6405"/>
    <w:rsid w:val="8F7D5A9D"/>
    <w:rsid w:val="8FAEA79E"/>
    <w:rsid w:val="8FF3FBF2"/>
    <w:rsid w:val="8FFF51B1"/>
    <w:rsid w:val="907FDAB1"/>
    <w:rsid w:val="91CD6EBB"/>
    <w:rsid w:val="926FBF98"/>
    <w:rsid w:val="949795C7"/>
    <w:rsid w:val="957F2955"/>
    <w:rsid w:val="96AF2DDD"/>
    <w:rsid w:val="976E29BC"/>
    <w:rsid w:val="997C3F19"/>
    <w:rsid w:val="9B2F4FFF"/>
    <w:rsid w:val="9B7B33D7"/>
    <w:rsid w:val="9BA71CFD"/>
    <w:rsid w:val="9BDF715A"/>
    <w:rsid w:val="9BF86E60"/>
    <w:rsid w:val="9BFBC006"/>
    <w:rsid w:val="9DDFC97C"/>
    <w:rsid w:val="9DE13519"/>
    <w:rsid w:val="9E1F2861"/>
    <w:rsid w:val="9E7D9A83"/>
    <w:rsid w:val="9F1F43B4"/>
    <w:rsid w:val="9F7BC38F"/>
    <w:rsid w:val="9FBF435B"/>
    <w:rsid w:val="9FDAEED1"/>
    <w:rsid w:val="9FDC7202"/>
    <w:rsid w:val="9FF7E40D"/>
    <w:rsid w:val="9FFB64DB"/>
    <w:rsid w:val="9FFDDC8E"/>
    <w:rsid w:val="9FFF7000"/>
    <w:rsid w:val="9FFFA298"/>
    <w:rsid w:val="A3FFA214"/>
    <w:rsid w:val="A5FC79B8"/>
    <w:rsid w:val="A7ABFC75"/>
    <w:rsid w:val="A7FF9825"/>
    <w:rsid w:val="A87F3CB8"/>
    <w:rsid w:val="A8F6E821"/>
    <w:rsid w:val="A9DFB8B5"/>
    <w:rsid w:val="AA9F1740"/>
    <w:rsid w:val="AADFAEDE"/>
    <w:rsid w:val="AAEF5C84"/>
    <w:rsid w:val="AB2D2748"/>
    <w:rsid w:val="AB3B1AA6"/>
    <w:rsid w:val="ABDFB7D3"/>
    <w:rsid w:val="AC7E7126"/>
    <w:rsid w:val="ACE27648"/>
    <w:rsid w:val="ACEFB51D"/>
    <w:rsid w:val="ACF786A6"/>
    <w:rsid w:val="ACFA2E4B"/>
    <w:rsid w:val="AD67AB47"/>
    <w:rsid w:val="AD9F8FE0"/>
    <w:rsid w:val="ADFA7B15"/>
    <w:rsid w:val="ADFF2699"/>
    <w:rsid w:val="AEAC6046"/>
    <w:rsid w:val="AEBF71C4"/>
    <w:rsid w:val="AEF365BC"/>
    <w:rsid w:val="AF5F8C45"/>
    <w:rsid w:val="AF8DDFBB"/>
    <w:rsid w:val="AFD3EE93"/>
    <w:rsid w:val="AFF3410F"/>
    <w:rsid w:val="AFF7CAA7"/>
    <w:rsid w:val="AFFA0D16"/>
    <w:rsid w:val="AFFDE6D8"/>
    <w:rsid w:val="AFFE2BF3"/>
    <w:rsid w:val="AFFF63DE"/>
    <w:rsid w:val="AFFF6F12"/>
    <w:rsid w:val="AFFFFED2"/>
    <w:rsid w:val="B17D2387"/>
    <w:rsid w:val="B1ABC5C6"/>
    <w:rsid w:val="B31EC468"/>
    <w:rsid w:val="B36FD291"/>
    <w:rsid w:val="B3EF9EC7"/>
    <w:rsid w:val="B50FF6B0"/>
    <w:rsid w:val="B52EFB3D"/>
    <w:rsid w:val="B5BDCF91"/>
    <w:rsid w:val="B5DE7CFC"/>
    <w:rsid w:val="B5FEE2A8"/>
    <w:rsid w:val="B5FEF40C"/>
    <w:rsid w:val="B62F68E2"/>
    <w:rsid w:val="B6BA0E4B"/>
    <w:rsid w:val="B6EBD28B"/>
    <w:rsid w:val="B6F42F36"/>
    <w:rsid w:val="B6F43240"/>
    <w:rsid w:val="B6F6FD0F"/>
    <w:rsid w:val="B797A462"/>
    <w:rsid w:val="B7AA9F5C"/>
    <w:rsid w:val="B7AF38EF"/>
    <w:rsid w:val="B7AF6BF9"/>
    <w:rsid w:val="B7BF4400"/>
    <w:rsid w:val="B7DE2987"/>
    <w:rsid w:val="B7E31185"/>
    <w:rsid w:val="B7EFC1EF"/>
    <w:rsid w:val="B7FFD3F7"/>
    <w:rsid w:val="B8EB626E"/>
    <w:rsid w:val="B979A241"/>
    <w:rsid w:val="B97E3669"/>
    <w:rsid w:val="B9FCF03A"/>
    <w:rsid w:val="B9FFFD83"/>
    <w:rsid w:val="BAFF317C"/>
    <w:rsid w:val="BB7D9287"/>
    <w:rsid w:val="BB7F823A"/>
    <w:rsid w:val="BB9FBE31"/>
    <w:rsid w:val="BBE52DB9"/>
    <w:rsid w:val="BBF53FB6"/>
    <w:rsid w:val="BBFBBEEF"/>
    <w:rsid w:val="BBFFAB14"/>
    <w:rsid w:val="BBFFBC90"/>
    <w:rsid w:val="BBFFCC18"/>
    <w:rsid w:val="BC7E379A"/>
    <w:rsid w:val="BCAC3753"/>
    <w:rsid w:val="BCCCB24C"/>
    <w:rsid w:val="BCED951C"/>
    <w:rsid w:val="BCEF797C"/>
    <w:rsid w:val="BD5977BD"/>
    <w:rsid w:val="BD5FBA2F"/>
    <w:rsid w:val="BD77DBA3"/>
    <w:rsid w:val="BD7AD739"/>
    <w:rsid w:val="BD7FAFD3"/>
    <w:rsid w:val="BDB78758"/>
    <w:rsid w:val="BDBE402B"/>
    <w:rsid w:val="BDCF9298"/>
    <w:rsid w:val="BDCFF1F9"/>
    <w:rsid w:val="BDDD63CE"/>
    <w:rsid w:val="BDEA4840"/>
    <w:rsid w:val="BDF3D658"/>
    <w:rsid w:val="BDF7450A"/>
    <w:rsid w:val="BDFB7AD0"/>
    <w:rsid w:val="BE3D7E6D"/>
    <w:rsid w:val="BE5F536D"/>
    <w:rsid w:val="BE7D3A11"/>
    <w:rsid w:val="BEBD7E16"/>
    <w:rsid w:val="BEDB22FF"/>
    <w:rsid w:val="BEDD4B47"/>
    <w:rsid w:val="BEEBADA4"/>
    <w:rsid w:val="BEEE492C"/>
    <w:rsid w:val="BEEF6FD0"/>
    <w:rsid w:val="BEFF8454"/>
    <w:rsid w:val="BF27EA6B"/>
    <w:rsid w:val="BF632700"/>
    <w:rsid w:val="BF7125D8"/>
    <w:rsid w:val="BF75DF6C"/>
    <w:rsid w:val="BF8E9A64"/>
    <w:rsid w:val="BF944DB3"/>
    <w:rsid w:val="BF9DCF23"/>
    <w:rsid w:val="BFAA17C8"/>
    <w:rsid w:val="BFAB0AF3"/>
    <w:rsid w:val="BFAF7440"/>
    <w:rsid w:val="BFB7AFFB"/>
    <w:rsid w:val="BFBC6BBA"/>
    <w:rsid w:val="BFBE2C05"/>
    <w:rsid w:val="BFC65F9F"/>
    <w:rsid w:val="BFD3BD59"/>
    <w:rsid w:val="BFD5E7B8"/>
    <w:rsid w:val="BFDF48F6"/>
    <w:rsid w:val="BFDF6C0F"/>
    <w:rsid w:val="BFDFB7A5"/>
    <w:rsid w:val="BFDFC2BE"/>
    <w:rsid w:val="BFE8C205"/>
    <w:rsid w:val="BFED7E1B"/>
    <w:rsid w:val="BFEE127D"/>
    <w:rsid w:val="BFEF1F0C"/>
    <w:rsid w:val="BFF53FD9"/>
    <w:rsid w:val="BFF7DBCE"/>
    <w:rsid w:val="BFFB0E66"/>
    <w:rsid w:val="BFFB6F1E"/>
    <w:rsid w:val="BFFEC6E2"/>
    <w:rsid w:val="BFFF5929"/>
    <w:rsid w:val="BFFF6D4A"/>
    <w:rsid w:val="BFFF728D"/>
    <w:rsid w:val="BFFF752B"/>
    <w:rsid w:val="BFFF9DFF"/>
    <w:rsid w:val="BFFFAC0D"/>
    <w:rsid w:val="BFFFD730"/>
    <w:rsid w:val="C457D13A"/>
    <w:rsid w:val="C6B77437"/>
    <w:rsid w:val="C7FFE2DE"/>
    <w:rsid w:val="C88FCCF6"/>
    <w:rsid w:val="C9D39EFC"/>
    <w:rsid w:val="C9FD4718"/>
    <w:rsid w:val="CB7F7BF7"/>
    <w:rsid w:val="CBAD88F0"/>
    <w:rsid w:val="CBFF1359"/>
    <w:rsid w:val="CC7CFC8A"/>
    <w:rsid w:val="CDDDBAF2"/>
    <w:rsid w:val="CE7C4245"/>
    <w:rsid w:val="CE7EAE5F"/>
    <w:rsid w:val="CEEDC30F"/>
    <w:rsid w:val="CEEF564A"/>
    <w:rsid w:val="CF1E1344"/>
    <w:rsid w:val="CF52786A"/>
    <w:rsid w:val="CF6AAA16"/>
    <w:rsid w:val="CF7A6F19"/>
    <w:rsid w:val="CF7F10DB"/>
    <w:rsid w:val="CFA7C003"/>
    <w:rsid w:val="CFC723A8"/>
    <w:rsid w:val="CFD7AE31"/>
    <w:rsid w:val="CFDB8B6C"/>
    <w:rsid w:val="CFDDEAB3"/>
    <w:rsid w:val="CFDF419B"/>
    <w:rsid w:val="CFFE8DDD"/>
    <w:rsid w:val="CFFEF911"/>
    <w:rsid w:val="CFFF2508"/>
    <w:rsid w:val="CFFFC0BC"/>
    <w:rsid w:val="D1FD18E2"/>
    <w:rsid w:val="D1FDAFE0"/>
    <w:rsid w:val="D1FF7773"/>
    <w:rsid w:val="D2CF2D5D"/>
    <w:rsid w:val="D377C45E"/>
    <w:rsid w:val="D3B08D4B"/>
    <w:rsid w:val="D5FF1654"/>
    <w:rsid w:val="D5FFC986"/>
    <w:rsid w:val="D63B8F6E"/>
    <w:rsid w:val="D71F2EF5"/>
    <w:rsid w:val="D7732BAA"/>
    <w:rsid w:val="D776DE9D"/>
    <w:rsid w:val="D7CABFBA"/>
    <w:rsid w:val="D7DA59C0"/>
    <w:rsid w:val="D7DF796A"/>
    <w:rsid w:val="D7EEA628"/>
    <w:rsid w:val="D7F77DF6"/>
    <w:rsid w:val="D8DD7100"/>
    <w:rsid w:val="D8FFA7DD"/>
    <w:rsid w:val="D97E5AA0"/>
    <w:rsid w:val="D9C7D606"/>
    <w:rsid w:val="D9CDCF57"/>
    <w:rsid w:val="D9D5EBFF"/>
    <w:rsid w:val="D9FEA2BB"/>
    <w:rsid w:val="DA1FAD94"/>
    <w:rsid w:val="DA5D2FB2"/>
    <w:rsid w:val="DAD5C6DB"/>
    <w:rsid w:val="DAFBDF39"/>
    <w:rsid w:val="DB3394A6"/>
    <w:rsid w:val="DBCFF440"/>
    <w:rsid w:val="DBDE74E8"/>
    <w:rsid w:val="DBE78B29"/>
    <w:rsid w:val="DBF3B02E"/>
    <w:rsid w:val="DBF6E7A3"/>
    <w:rsid w:val="DBFF1EF1"/>
    <w:rsid w:val="DBFFD6D1"/>
    <w:rsid w:val="DCBF0156"/>
    <w:rsid w:val="DCFBE517"/>
    <w:rsid w:val="DDA317C3"/>
    <w:rsid w:val="DDA61864"/>
    <w:rsid w:val="DDBF2FA5"/>
    <w:rsid w:val="DDCE53A0"/>
    <w:rsid w:val="DDD5D98F"/>
    <w:rsid w:val="DDD6C9D5"/>
    <w:rsid w:val="DDDB80C2"/>
    <w:rsid w:val="DDDDDCEC"/>
    <w:rsid w:val="DDE14DAE"/>
    <w:rsid w:val="DDEDFC52"/>
    <w:rsid w:val="DDEF2D43"/>
    <w:rsid w:val="DDEFC2EE"/>
    <w:rsid w:val="DDEFC75B"/>
    <w:rsid w:val="DDF831AD"/>
    <w:rsid w:val="DDFA295F"/>
    <w:rsid w:val="DDFF9605"/>
    <w:rsid w:val="DDFFFFED"/>
    <w:rsid w:val="DE777FE7"/>
    <w:rsid w:val="DE7B8539"/>
    <w:rsid w:val="DE9F0CE8"/>
    <w:rsid w:val="DEB77968"/>
    <w:rsid w:val="DEBF1FF2"/>
    <w:rsid w:val="DEDF9153"/>
    <w:rsid w:val="DEFE6191"/>
    <w:rsid w:val="DEFF2757"/>
    <w:rsid w:val="DEFF2848"/>
    <w:rsid w:val="DF1BB29F"/>
    <w:rsid w:val="DF3F75AA"/>
    <w:rsid w:val="DF3FA727"/>
    <w:rsid w:val="DF5F6BFC"/>
    <w:rsid w:val="DF7F8F87"/>
    <w:rsid w:val="DF7FFFD2"/>
    <w:rsid w:val="DFAB3EBF"/>
    <w:rsid w:val="DFABCC7E"/>
    <w:rsid w:val="DFB77B32"/>
    <w:rsid w:val="DFBB97DD"/>
    <w:rsid w:val="DFBF9B2A"/>
    <w:rsid w:val="DFBFE070"/>
    <w:rsid w:val="DFCC3C6B"/>
    <w:rsid w:val="DFD63FF8"/>
    <w:rsid w:val="DFD74664"/>
    <w:rsid w:val="DFDC0B9E"/>
    <w:rsid w:val="DFDF24A8"/>
    <w:rsid w:val="DFDF761B"/>
    <w:rsid w:val="DFEB677A"/>
    <w:rsid w:val="DFEF253E"/>
    <w:rsid w:val="DFFDF14E"/>
    <w:rsid w:val="DFFE1763"/>
    <w:rsid w:val="DFFE4CC6"/>
    <w:rsid w:val="DFFE746C"/>
    <w:rsid w:val="DFFF3C77"/>
    <w:rsid w:val="DFFF3D15"/>
    <w:rsid w:val="DFFF44E5"/>
    <w:rsid w:val="DFFF7669"/>
    <w:rsid w:val="E17B3EE2"/>
    <w:rsid w:val="E2FDA9DE"/>
    <w:rsid w:val="E2FF328C"/>
    <w:rsid w:val="E3F5E54B"/>
    <w:rsid w:val="E5F465A4"/>
    <w:rsid w:val="E63E58CD"/>
    <w:rsid w:val="E6723BDF"/>
    <w:rsid w:val="E77BF7A0"/>
    <w:rsid w:val="E79E4F71"/>
    <w:rsid w:val="E7AF4CE5"/>
    <w:rsid w:val="E7BF36A2"/>
    <w:rsid w:val="E7F4CEF6"/>
    <w:rsid w:val="E8FE505C"/>
    <w:rsid w:val="E95B986D"/>
    <w:rsid w:val="E976B067"/>
    <w:rsid w:val="E97F8B7D"/>
    <w:rsid w:val="E9BF236C"/>
    <w:rsid w:val="E9EF2BFD"/>
    <w:rsid w:val="EA7FB214"/>
    <w:rsid w:val="EAF3D3DE"/>
    <w:rsid w:val="EAFFC397"/>
    <w:rsid w:val="EB6D201F"/>
    <w:rsid w:val="EBAE9237"/>
    <w:rsid w:val="EBDBCEA8"/>
    <w:rsid w:val="EBDEF2EB"/>
    <w:rsid w:val="EBEA8C8A"/>
    <w:rsid w:val="EBF792F6"/>
    <w:rsid w:val="EBFDB947"/>
    <w:rsid w:val="EBFEAA40"/>
    <w:rsid w:val="EBFED19F"/>
    <w:rsid w:val="EC4E0332"/>
    <w:rsid w:val="EC77A34F"/>
    <w:rsid w:val="ECEEC1CA"/>
    <w:rsid w:val="ECFD04D6"/>
    <w:rsid w:val="ED2B5077"/>
    <w:rsid w:val="ED4D4434"/>
    <w:rsid w:val="ED777E95"/>
    <w:rsid w:val="ED7FDBE7"/>
    <w:rsid w:val="EDBBBC37"/>
    <w:rsid w:val="EDCB5031"/>
    <w:rsid w:val="EDEA2ADA"/>
    <w:rsid w:val="EDEABAC0"/>
    <w:rsid w:val="EDEF79F4"/>
    <w:rsid w:val="EDF3D96A"/>
    <w:rsid w:val="EDFF2F3A"/>
    <w:rsid w:val="EE3D13E0"/>
    <w:rsid w:val="EE6F99D6"/>
    <w:rsid w:val="EE6FB8B6"/>
    <w:rsid w:val="EE78C6FC"/>
    <w:rsid w:val="EE7DB935"/>
    <w:rsid w:val="EE7F7A3C"/>
    <w:rsid w:val="EEBF0BC7"/>
    <w:rsid w:val="EEDE6CFA"/>
    <w:rsid w:val="EEF62B53"/>
    <w:rsid w:val="EEF86350"/>
    <w:rsid w:val="EEFA55BF"/>
    <w:rsid w:val="EF0F0A09"/>
    <w:rsid w:val="EF1FE262"/>
    <w:rsid w:val="EF299298"/>
    <w:rsid w:val="EF3FDDC9"/>
    <w:rsid w:val="EF3FE203"/>
    <w:rsid w:val="EF479B5A"/>
    <w:rsid w:val="EF4FB1C0"/>
    <w:rsid w:val="EF5FB157"/>
    <w:rsid w:val="EF6652CD"/>
    <w:rsid w:val="EF79084C"/>
    <w:rsid w:val="EF7EE6CC"/>
    <w:rsid w:val="EF9D7C7A"/>
    <w:rsid w:val="EFA9B19A"/>
    <w:rsid w:val="EFB90506"/>
    <w:rsid w:val="EFBB3828"/>
    <w:rsid w:val="EFBF0BED"/>
    <w:rsid w:val="EFD562FD"/>
    <w:rsid w:val="EFD7C7C7"/>
    <w:rsid w:val="EFDB6644"/>
    <w:rsid w:val="EFDEDB5F"/>
    <w:rsid w:val="EFDF7A98"/>
    <w:rsid w:val="EFEDDE8C"/>
    <w:rsid w:val="EFEF3751"/>
    <w:rsid w:val="EFEFB66E"/>
    <w:rsid w:val="EFEFFD62"/>
    <w:rsid w:val="EFF34469"/>
    <w:rsid w:val="EFF7534E"/>
    <w:rsid w:val="EFFB777D"/>
    <w:rsid w:val="EFFBB7B6"/>
    <w:rsid w:val="EFFEE9AC"/>
    <w:rsid w:val="EFFEF127"/>
    <w:rsid w:val="EFFEFE1A"/>
    <w:rsid w:val="EFFF2908"/>
    <w:rsid w:val="EFFF298F"/>
    <w:rsid w:val="EFFFF562"/>
    <w:rsid w:val="F067576B"/>
    <w:rsid w:val="F0BB625B"/>
    <w:rsid w:val="F0CDD781"/>
    <w:rsid w:val="F11E5677"/>
    <w:rsid w:val="F12DED44"/>
    <w:rsid w:val="F19EF04C"/>
    <w:rsid w:val="F1D5A431"/>
    <w:rsid w:val="F1FF70F2"/>
    <w:rsid w:val="F25A1DC6"/>
    <w:rsid w:val="F25C0F09"/>
    <w:rsid w:val="F2774381"/>
    <w:rsid w:val="F27FA4B8"/>
    <w:rsid w:val="F2FBFD78"/>
    <w:rsid w:val="F35EC4E5"/>
    <w:rsid w:val="F3BB10FC"/>
    <w:rsid w:val="F3C64D4D"/>
    <w:rsid w:val="F3CEF70F"/>
    <w:rsid w:val="F3EB47E7"/>
    <w:rsid w:val="F3EE29E6"/>
    <w:rsid w:val="F3EF1000"/>
    <w:rsid w:val="F3F76C31"/>
    <w:rsid w:val="F3FD0DF9"/>
    <w:rsid w:val="F3FD1B79"/>
    <w:rsid w:val="F3FF53AA"/>
    <w:rsid w:val="F4AF9F01"/>
    <w:rsid w:val="F4BD2CF6"/>
    <w:rsid w:val="F4FAB2BE"/>
    <w:rsid w:val="F4FF16A7"/>
    <w:rsid w:val="F57B45AA"/>
    <w:rsid w:val="F5A23A1B"/>
    <w:rsid w:val="F5BCF62F"/>
    <w:rsid w:val="F5BD75B9"/>
    <w:rsid w:val="F5D609BF"/>
    <w:rsid w:val="F5DE5E27"/>
    <w:rsid w:val="F5DE9B8B"/>
    <w:rsid w:val="F5DF1505"/>
    <w:rsid w:val="F5E45CC4"/>
    <w:rsid w:val="F5F7A941"/>
    <w:rsid w:val="F5F7BCAC"/>
    <w:rsid w:val="F5FEF278"/>
    <w:rsid w:val="F63D4E8D"/>
    <w:rsid w:val="F69FE7A1"/>
    <w:rsid w:val="F6BF5F5B"/>
    <w:rsid w:val="F6D0A92B"/>
    <w:rsid w:val="F6E704C4"/>
    <w:rsid w:val="F6EF9D07"/>
    <w:rsid w:val="F6F5C0FF"/>
    <w:rsid w:val="F6FBAC3D"/>
    <w:rsid w:val="F6FE62CE"/>
    <w:rsid w:val="F6FF1B49"/>
    <w:rsid w:val="F6FFC434"/>
    <w:rsid w:val="F757802B"/>
    <w:rsid w:val="F76653FA"/>
    <w:rsid w:val="F769E62F"/>
    <w:rsid w:val="F7732866"/>
    <w:rsid w:val="F776B487"/>
    <w:rsid w:val="F7778D2A"/>
    <w:rsid w:val="F77FEF90"/>
    <w:rsid w:val="F7884D5F"/>
    <w:rsid w:val="F7973462"/>
    <w:rsid w:val="F7B48AB8"/>
    <w:rsid w:val="F7B9A950"/>
    <w:rsid w:val="F7BEEC65"/>
    <w:rsid w:val="F7BF30C7"/>
    <w:rsid w:val="F7C703D3"/>
    <w:rsid w:val="F7C8E83D"/>
    <w:rsid w:val="F7D3D962"/>
    <w:rsid w:val="F7D7833F"/>
    <w:rsid w:val="F7DC9216"/>
    <w:rsid w:val="F7DFA7DA"/>
    <w:rsid w:val="F7E64859"/>
    <w:rsid w:val="F7E6F1B5"/>
    <w:rsid w:val="F7EF5255"/>
    <w:rsid w:val="F7F35799"/>
    <w:rsid w:val="F7F42F0E"/>
    <w:rsid w:val="F7FA73A7"/>
    <w:rsid w:val="F7FA8877"/>
    <w:rsid w:val="F7FB7E4D"/>
    <w:rsid w:val="F7FD3965"/>
    <w:rsid w:val="F7FD8A14"/>
    <w:rsid w:val="F7FE540F"/>
    <w:rsid w:val="F7FEAC72"/>
    <w:rsid w:val="F7FF636C"/>
    <w:rsid w:val="F81FDFD9"/>
    <w:rsid w:val="F82B2F85"/>
    <w:rsid w:val="F84EA2E7"/>
    <w:rsid w:val="F8A88852"/>
    <w:rsid w:val="F8BBE098"/>
    <w:rsid w:val="F8EF2F3B"/>
    <w:rsid w:val="F8FD9E04"/>
    <w:rsid w:val="F97532F7"/>
    <w:rsid w:val="F99D55F5"/>
    <w:rsid w:val="F9DAABDA"/>
    <w:rsid w:val="F9DDE076"/>
    <w:rsid w:val="F9EB682C"/>
    <w:rsid w:val="F9EDB15A"/>
    <w:rsid w:val="F9EF757C"/>
    <w:rsid w:val="F9FA8BCD"/>
    <w:rsid w:val="F9FC2B3A"/>
    <w:rsid w:val="F9FF422E"/>
    <w:rsid w:val="F9FFA2EA"/>
    <w:rsid w:val="FA4F0C77"/>
    <w:rsid w:val="FA7B0031"/>
    <w:rsid w:val="FA7E2AB2"/>
    <w:rsid w:val="FA9F545B"/>
    <w:rsid w:val="FABADE59"/>
    <w:rsid w:val="FAC39B5E"/>
    <w:rsid w:val="FAEE8AD8"/>
    <w:rsid w:val="FAF4D47A"/>
    <w:rsid w:val="FAF7D9B5"/>
    <w:rsid w:val="FAFCA2C9"/>
    <w:rsid w:val="FAFF718F"/>
    <w:rsid w:val="FB0D540C"/>
    <w:rsid w:val="FB774FA6"/>
    <w:rsid w:val="FB7C93D8"/>
    <w:rsid w:val="FB7DFF89"/>
    <w:rsid w:val="FB7FC7E6"/>
    <w:rsid w:val="FB8F3DA2"/>
    <w:rsid w:val="FB9DAA7A"/>
    <w:rsid w:val="FBB5CC1D"/>
    <w:rsid w:val="FBB9B522"/>
    <w:rsid w:val="FBBD4157"/>
    <w:rsid w:val="FBBEC640"/>
    <w:rsid w:val="FBBF4136"/>
    <w:rsid w:val="FBEADFD9"/>
    <w:rsid w:val="FBED9789"/>
    <w:rsid w:val="FBEF7255"/>
    <w:rsid w:val="FBF3A3CD"/>
    <w:rsid w:val="FBF57516"/>
    <w:rsid w:val="FBF600AA"/>
    <w:rsid w:val="FBF61A85"/>
    <w:rsid w:val="FBF7ADD3"/>
    <w:rsid w:val="FBFA5AAB"/>
    <w:rsid w:val="FBFAD879"/>
    <w:rsid w:val="FBFC87D2"/>
    <w:rsid w:val="FBFF23DC"/>
    <w:rsid w:val="FBFFA0C9"/>
    <w:rsid w:val="FBFFD3E9"/>
    <w:rsid w:val="FC37AD3D"/>
    <w:rsid w:val="FC4F0EF8"/>
    <w:rsid w:val="FC739F82"/>
    <w:rsid w:val="FC75A55E"/>
    <w:rsid w:val="FC7FF040"/>
    <w:rsid w:val="FCBE8D0A"/>
    <w:rsid w:val="FCD6BC84"/>
    <w:rsid w:val="FCE77A1B"/>
    <w:rsid w:val="FCEDE836"/>
    <w:rsid w:val="FCF53249"/>
    <w:rsid w:val="FCF7875D"/>
    <w:rsid w:val="FCFFAD81"/>
    <w:rsid w:val="FCFFCD2D"/>
    <w:rsid w:val="FCFFE296"/>
    <w:rsid w:val="FCFFFEEA"/>
    <w:rsid w:val="FD1EB93B"/>
    <w:rsid w:val="FD4749E1"/>
    <w:rsid w:val="FD6F2C22"/>
    <w:rsid w:val="FD7B6F0A"/>
    <w:rsid w:val="FD7F133D"/>
    <w:rsid w:val="FD7F54D5"/>
    <w:rsid w:val="FD9D8AED"/>
    <w:rsid w:val="FD9DFADD"/>
    <w:rsid w:val="FDAB0B10"/>
    <w:rsid w:val="FDAF1889"/>
    <w:rsid w:val="FDAF3983"/>
    <w:rsid w:val="FDBB4764"/>
    <w:rsid w:val="FDBC0E9E"/>
    <w:rsid w:val="FDD32312"/>
    <w:rsid w:val="FDDDED1C"/>
    <w:rsid w:val="FDDFD62B"/>
    <w:rsid w:val="FDE76E82"/>
    <w:rsid w:val="FDEE4CB5"/>
    <w:rsid w:val="FDF20729"/>
    <w:rsid w:val="FDF6BC3C"/>
    <w:rsid w:val="FDF908A4"/>
    <w:rsid w:val="FDFB6688"/>
    <w:rsid w:val="FDFB990A"/>
    <w:rsid w:val="FDFBEA29"/>
    <w:rsid w:val="FDFDCB39"/>
    <w:rsid w:val="FDFE0F40"/>
    <w:rsid w:val="FDFE4243"/>
    <w:rsid w:val="FDFE89E0"/>
    <w:rsid w:val="FDFFBB47"/>
    <w:rsid w:val="FE15DF69"/>
    <w:rsid w:val="FE674D40"/>
    <w:rsid w:val="FE776738"/>
    <w:rsid w:val="FE7B00B7"/>
    <w:rsid w:val="FE7C52BB"/>
    <w:rsid w:val="FE7FF1E7"/>
    <w:rsid w:val="FEAB8900"/>
    <w:rsid w:val="FEABFDA9"/>
    <w:rsid w:val="FEBB95F2"/>
    <w:rsid w:val="FEBBB16D"/>
    <w:rsid w:val="FEDF3FF4"/>
    <w:rsid w:val="FEE3257B"/>
    <w:rsid w:val="FEE512D0"/>
    <w:rsid w:val="FEE782C7"/>
    <w:rsid w:val="FEE79F7A"/>
    <w:rsid w:val="FEEF2BE9"/>
    <w:rsid w:val="FEF5683B"/>
    <w:rsid w:val="FEFA9DB0"/>
    <w:rsid w:val="FEFBF9EA"/>
    <w:rsid w:val="FEFD5A5B"/>
    <w:rsid w:val="FF1AAF1E"/>
    <w:rsid w:val="FF1E44A1"/>
    <w:rsid w:val="FF1F33E7"/>
    <w:rsid w:val="FF3F9C7A"/>
    <w:rsid w:val="FF50B738"/>
    <w:rsid w:val="FF5A6368"/>
    <w:rsid w:val="FF5BE884"/>
    <w:rsid w:val="FF5FDF58"/>
    <w:rsid w:val="FF5FEBC9"/>
    <w:rsid w:val="FF65B0BB"/>
    <w:rsid w:val="FF6B02D8"/>
    <w:rsid w:val="FF6BD103"/>
    <w:rsid w:val="FF6D7723"/>
    <w:rsid w:val="FF731F1F"/>
    <w:rsid w:val="FF76CEF3"/>
    <w:rsid w:val="FF7747D5"/>
    <w:rsid w:val="FF77DA03"/>
    <w:rsid w:val="FF7A9ED8"/>
    <w:rsid w:val="FF7AE14E"/>
    <w:rsid w:val="FF7B9753"/>
    <w:rsid w:val="FF7BDB87"/>
    <w:rsid w:val="FF7DFE8D"/>
    <w:rsid w:val="FF7EBE4D"/>
    <w:rsid w:val="FF7F043F"/>
    <w:rsid w:val="FF7F1E4C"/>
    <w:rsid w:val="FF7F9807"/>
    <w:rsid w:val="FF7FB9C4"/>
    <w:rsid w:val="FF7FF30F"/>
    <w:rsid w:val="FF93FDA2"/>
    <w:rsid w:val="FF953089"/>
    <w:rsid w:val="FF9BB8CC"/>
    <w:rsid w:val="FF9D7FCB"/>
    <w:rsid w:val="FF9FB0BA"/>
    <w:rsid w:val="FFA33FCA"/>
    <w:rsid w:val="FFACEF52"/>
    <w:rsid w:val="FFB56E87"/>
    <w:rsid w:val="FFB757EA"/>
    <w:rsid w:val="FFBE0578"/>
    <w:rsid w:val="FFBF2C12"/>
    <w:rsid w:val="FFBF56E2"/>
    <w:rsid w:val="FFBF5991"/>
    <w:rsid w:val="FFBF62F9"/>
    <w:rsid w:val="FFCB4F4E"/>
    <w:rsid w:val="FFCD48A1"/>
    <w:rsid w:val="FFD586D5"/>
    <w:rsid w:val="FFD7528B"/>
    <w:rsid w:val="FFDA433F"/>
    <w:rsid w:val="FFDAF02A"/>
    <w:rsid w:val="FFDB4891"/>
    <w:rsid w:val="FFDB6AC1"/>
    <w:rsid w:val="FFDBA087"/>
    <w:rsid w:val="FFDCED85"/>
    <w:rsid w:val="FFDD4D07"/>
    <w:rsid w:val="FFDD5E3D"/>
    <w:rsid w:val="FFDDF136"/>
    <w:rsid w:val="FFDE4B1D"/>
    <w:rsid w:val="FFDFD436"/>
    <w:rsid w:val="FFDFE328"/>
    <w:rsid w:val="FFE38D2E"/>
    <w:rsid w:val="FFE66002"/>
    <w:rsid w:val="FFE9EFDA"/>
    <w:rsid w:val="FFEAD325"/>
    <w:rsid w:val="FFEBB897"/>
    <w:rsid w:val="FFEBCED6"/>
    <w:rsid w:val="FFEBE420"/>
    <w:rsid w:val="FFED01FB"/>
    <w:rsid w:val="FFEDCC15"/>
    <w:rsid w:val="FFEDFC4C"/>
    <w:rsid w:val="FFEF0897"/>
    <w:rsid w:val="FFEF6017"/>
    <w:rsid w:val="FFEF64AE"/>
    <w:rsid w:val="FFEFA6BC"/>
    <w:rsid w:val="FFEFCB16"/>
    <w:rsid w:val="FFEFF4FB"/>
    <w:rsid w:val="FFF3C6FB"/>
    <w:rsid w:val="FFF62F2C"/>
    <w:rsid w:val="FFF73110"/>
    <w:rsid w:val="FFF7681D"/>
    <w:rsid w:val="FFF77195"/>
    <w:rsid w:val="FFF79FD0"/>
    <w:rsid w:val="FFF9732C"/>
    <w:rsid w:val="FFFA5640"/>
    <w:rsid w:val="FFFAAB4C"/>
    <w:rsid w:val="FFFAE098"/>
    <w:rsid w:val="FFFAF191"/>
    <w:rsid w:val="FFFB3EEA"/>
    <w:rsid w:val="FFFD7343"/>
    <w:rsid w:val="FFFDBDBF"/>
    <w:rsid w:val="FFFDDE81"/>
    <w:rsid w:val="FFFE1D40"/>
    <w:rsid w:val="FFFE560E"/>
    <w:rsid w:val="FFFE92C5"/>
    <w:rsid w:val="FFFEAD6B"/>
    <w:rsid w:val="FFFECD3C"/>
    <w:rsid w:val="FFFEE5B8"/>
    <w:rsid w:val="FFFF16DD"/>
    <w:rsid w:val="FFFF51C8"/>
    <w:rsid w:val="FFFF5554"/>
    <w:rsid w:val="FFFF58F6"/>
    <w:rsid w:val="FFFF66C9"/>
    <w:rsid w:val="FFFF759F"/>
    <w:rsid w:val="FFFF93B1"/>
    <w:rsid w:val="FFFF962A"/>
    <w:rsid w:val="FFFF97DB"/>
    <w:rsid w:val="FFFF9FE7"/>
    <w:rsid w:val="FFFFC670"/>
    <w:rsid w:val="FFFFD0E0"/>
    <w:rsid w:val="FFFFE4BE"/>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2"/>
    <w:qFormat/>
    <w:uiPriority w:val="0"/>
  </w:style>
  <w:style w:type="paragraph" w:styleId="11">
    <w:name w:val="annotation subject"/>
    <w:basedOn w:val="10"/>
    <w:next w:val="10"/>
    <w:link w:val="23"/>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character" w:customStyle="1" w:styleId="22">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3">
    <w:name w:val="Comment Subject Char"/>
    <w:basedOn w:val="22"/>
    <w:link w:val="11"/>
    <w:qFormat/>
    <w:uiPriority w:val="0"/>
    <w:rPr>
      <w:rFonts w:ascii="Liberation Serif" w:hAnsi="Liberation Serif" w:eastAsia="Noto Serif CJK SC" w:cs="Mangal"/>
      <w:b/>
      <w:bCs/>
      <w:kern w:val="2"/>
      <w:sz w:val="24"/>
      <w:szCs w:val="18"/>
      <w:lang w:eastAsia="zh-CN" w:bidi="hi-IN"/>
    </w:rPr>
  </w:style>
  <w:style w:type="paragraph" w:customStyle="1" w:styleId="24">
    <w:name w:val="Revision"/>
    <w:hidden/>
    <w:unhideWhenUsed/>
    <w:qFormat/>
    <w:uiPriority w:val="99"/>
    <w:rPr>
      <w:rFonts w:ascii="Liberation Serif" w:hAnsi="Liberation Serif" w:eastAsia="Noto Serif CJK SC" w:cs="Mangal"/>
      <w:kern w:val="2"/>
      <w:sz w:val="24"/>
      <w:szCs w:val="21"/>
      <w:lang w:val="en-IN" w:eastAsia="zh-CN" w:bidi="hi-IN"/>
    </w:rPr>
  </w:style>
  <w:style w:type="paragraph" w:customStyle="1" w:styleId="25">
    <w:name w:val="List Paragraph1"/>
    <w:basedOn w:val="1"/>
    <w:qFormat/>
    <w:uiPriority w:val="34"/>
    <w:pPr>
      <w:ind w:left="720"/>
      <w:contextualSpacing/>
    </w:pPr>
    <w:rPr>
      <w:rFonts w:ascii="Times New Roman" w:hAnsi="Times New Roman" w:eastAsia="Times New Roman"/>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988</Words>
  <Characters>5633</Characters>
  <Lines>46</Lines>
  <Paragraphs>13</Paragraphs>
  <TotalTime>6</TotalTime>
  <ScaleCrop>false</ScaleCrop>
  <LinksUpToDate>false</LinksUpToDate>
  <CharactersWithSpaces>6608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2024-02-19T06:41:00Z</dcterms:created>
  <dc:creator>deepak</dc:creator>
  <cp:lastModifiedBy>deepak</cp:lastModifiedBy>
  <dcterms:modified xsi:type="dcterms:W3CDTF">2024-10-04T16:09:03Z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