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F9F6F" w14:textId="27491A11" w:rsidR="00CA4198" w:rsidRDefault="00A3159C" w:rsidP="000A4B02">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r w:rsidRPr="00A3159C">
        <w:rPr>
          <w:rFonts w:ascii="Times New Roman" w:eastAsia="MS Mincho" w:hAnsi="Times New Roman" w:cs="Times New Roman"/>
          <w:b/>
          <w:bCs/>
          <w:kern w:val="0"/>
          <w:sz w:val="24"/>
          <w:szCs w:val="24"/>
          <w:lang w:val="en-GB" w:eastAsia="en-US"/>
        </w:rPr>
        <w:t xml:space="preserve">3GPP TSG RAN WG1 </w:t>
      </w:r>
      <w:r w:rsidR="00EF4B9B" w:rsidRPr="00EF4B9B">
        <w:rPr>
          <w:rFonts w:ascii="Times New Roman" w:eastAsia="MS Mincho" w:hAnsi="Times New Roman" w:cs="Times New Roman"/>
          <w:b/>
          <w:bCs/>
          <w:kern w:val="0"/>
          <w:sz w:val="24"/>
          <w:szCs w:val="24"/>
          <w:lang w:val="en-GB" w:eastAsia="en-US"/>
        </w:rPr>
        <w:t>Meeting #118-bis</w:t>
      </w:r>
      <w:r w:rsidR="0046578F" w:rsidRPr="00E17A8C">
        <w:rPr>
          <w:rFonts w:ascii="Times New Roman" w:eastAsia="SimSun" w:hAnsi="Times New Roman" w:cs="Times New Roman"/>
          <w:b/>
          <w:bCs/>
          <w:kern w:val="0"/>
          <w:sz w:val="24"/>
          <w:szCs w:val="24"/>
          <w:lang w:val="en-GB"/>
        </w:rPr>
        <w:t xml:space="preserve">                           </w:t>
      </w:r>
      <w:r w:rsidR="00CA4198">
        <w:rPr>
          <w:rFonts w:ascii="Times New Roman" w:eastAsia="SimSun" w:hAnsi="Times New Roman" w:cs="Times New Roman"/>
          <w:b/>
          <w:bCs/>
          <w:kern w:val="0"/>
          <w:sz w:val="24"/>
          <w:szCs w:val="24"/>
          <w:lang w:val="en-GB"/>
        </w:rPr>
        <w:t xml:space="preserve">   </w:t>
      </w:r>
      <w:r w:rsidR="00EF4B9B" w:rsidRPr="00EF4B9B">
        <w:rPr>
          <w:rFonts w:ascii="Times New Roman" w:eastAsia="MS Mincho" w:hAnsi="Times New Roman" w:cs="Times New Roman"/>
          <w:b/>
          <w:kern w:val="0"/>
          <w:sz w:val="24"/>
          <w:szCs w:val="24"/>
          <w:lang w:eastAsia="en-US"/>
        </w:rPr>
        <w:t>R1-2408933</w:t>
      </w:r>
    </w:p>
    <w:p w14:paraId="7D6B8C87" w14:textId="77777777" w:rsidR="00EF4B9B" w:rsidRPr="007B4D5C" w:rsidRDefault="00EF4B9B" w:rsidP="00EF4B9B">
      <w:pPr>
        <w:tabs>
          <w:tab w:val="center" w:pos="4536"/>
          <w:tab w:val="right" w:pos="9072"/>
        </w:tabs>
        <w:spacing w:before="120" w:after="120"/>
        <w:rPr>
          <w:rFonts w:ascii="Times New Roman" w:eastAsia="MS Mincho" w:hAnsi="Times New Roman" w:cs="Times New Roman"/>
          <w:b/>
          <w:sz w:val="24"/>
          <w:szCs w:val="24"/>
        </w:rPr>
      </w:pPr>
      <w:r w:rsidRPr="007B4D5C">
        <w:rPr>
          <w:rFonts w:ascii="Times New Roman" w:eastAsia="MS Mincho" w:hAnsi="Times New Roman" w:cs="Times New Roman"/>
          <w:b/>
          <w:sz w:val="24"/>
          <w:szCs w:val="24"/>
        </w:rPr>
        <w:t>Hefei, China, October 14</w:t>
      </w:r>
      <w:r w:rsidRPr="007B4D5C">
        <w:rPr>
          <w:rFonts w:ascii="Times New Roman" w:eastAsia="MS Mincho" w:hAnsi="Times New Roman" w:cs="Times New Roman"/>
          <w:b/>
          <w:sz w:val="24"/>
          <w:szCs w:val="24"/>
          <w:vertAlign w:val="superscript"/>
        </w:rPr>
        <w:t>th</w:t>
      </w:r>
      <w:r w:rsidRPr="007B4D5C">
        <w:rPr>
          <w:rFonts w:ascii="Times New Roman" w:eastAsia="MS Mincho" w:hAnsi="Times New Roman" w:cs="Times New Roman"/>
          <w:b/>
          <w:sz w:val="24"/>
          <w:szCs w:val="24"/>
        </w:rPr>
        <w:t xml:space="preserve"> – 18</w:t>
      </w:r>
      <w:r w:rsidRPr="007B4D5C">
        <w:rPr>
          <w:rFonts w:ascii="Times New Roman" w:eastAsia="MS Mincho" w:hAnsi="Times New Roman" w:cs="Times New Roman"/>
          <w:b/>
          <w:sz w:val="24"/>
          <w:szCs w:val="24"/>
          <w:vertAlign w:val="superscript"/>
        </w:rPr>
        <w:t>th</w:t>
      </w:r>
      <w:r w:rsidRPr="007B4D5C">
        <w:rPr>
          <w:rFonts w:ascii="Times New Roman" w:eastAsia="MS Mincho" w:hAnsi="Times New Roman" w:cs="Times New Roman"/>
          <w:b/>
          <w:sz w:val="24"/>
          <w:szCs w:val="24"/>
        </w:rPr>
        <w:t>, 2024</w:t>
      </w:r>
    </w:p>
    <w:p w14:paraId="4673F32A" w14:textId="77777777" w:rsidR="0046578F" w:rsidRDefault="0046578F" w:rsidP="0046578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9446E44"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t>CEWiT</w:t>
      </w:r>
    </w:p>
    <w:p w14:paraId="01472902"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t xml:space="preserve">Discussion on Waveform characteristics of carrier-wave provided externally to the Ambient IoT device </w:t>
      </w:r>
    </w:p>
    <w:p w14:paraId="21FCE056"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t xml:space="preserve">9.4.2.4 </w:t>
      </w:r>
    </w:p>
    <w:p w14:paraId="7D36F5F7"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3ED0D93B" w14:textId="77777777" w:rsidR="0046578F" w:rsidRPr="008B05E0" w:rsidRDefault="0046578F" w:rsidP="0046578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2A4FB935" w14:textId="6B6FF084" w:rsidR="00733099" w:rsidRDefault="00733099" w:rsidP="00733099">
      <w:pPr>
        <w:spacing w:beforeLines="50" w:before="120"/>
        <w:rPr>
          <w:rFonts w:ascii="Times New Roman" w:eastAsia="SimSun" w:hAnsi="Times New Roman" w:cs="Times New Roman"/>
          <w:sz w:val="24"/>
          <w:szCs w:val="24"/>
        </w:rPr>
      </w:pPr>
      <w:r w:rsidRPr="00733099">
        <w:rPr>
          <w:rFonts w:ascii="Times New Roman" w:eastAsia="SimSun" w:hAnsi="Times New Roman" w:cs="Times New Roman"/>
          <w:sz w:val="24"/>
          <w:szCs w:val="24"/>
        </w:rPr>
        <w:t>In RAN1#11</w:t>
      </w:r>
      <w:r w:rsidR="00EF4B9B">
        <w:rPr>
          <w:rFonts w:ascii="Times New Roman" w:eastAsia="SimSun" w:hAnsi="Times New Roman" w:cs="Times New Roman"/>
          <w:sz w:val="24"/>
          <w:szCs w:val="24"/>
        </w:rPr>
        <w:t>8</w:t>
      </w:r>
      <w:r w:rsidR="009504E0">
        <w:rPr>
          <w:rFonts w:ascii="Times New Roman" w:eastAsia="SimSun" w:hAnsi="Times New Roman" w:cs="Times New Roman"/>
          <w:sz w:val="24"/>
          <w:szCs w:val="24"/>
        </w:rPr>
        <w:t xml:space="preserve"> meeting</w:t>
      </w:r>
      <w:r w:rsidRPr="00733099">
        <w:rPr>
          <w:rFonts w:ascii="Times New Roman" w:eastAsia="SimSun" w:hAnsi="Times New Roman" w:cs="Times New Roman"/>
          <w:sz w:val="24"/>
          <w:szCs w:val="24"/>
        </w:rPr>
        <w:t xml:space="preserve"> [1], </w:t>
      </w:r>
      <w:r w:rsidR="0020646E">
        <w:rPr>
          <w:rFonts w:ascii="Times New Roman" w:eastAsia="SimSun" w:hAnsi="Times New Roman" w:cs="Times New Roman"/>
          <w:sz w:val="24"/>
          <w:szCs w:val="24"/>
        </w:rPr>
        <w:t xml:space="preserve">the different waveforms and their characteristics of the carrier wave </w:t>
      </w:r>
      <w:r w:rsidRPr="00733099">
        <w:rPr>
          <w:rFonts w:ascii="Times New Roman" w:eastAsia="SimSun" w:hAnsi="Times New Roman" w:cs="Times New Roman"/>
          <w:sz w:val="24"/>
          <w:szCs w:val="24"/>
        </w:rPr>
        <w:t xml:space="preserve">were discussed, and the following agreements were made. </w:t>
      </w:r>
    </w:p>
    <w:p w14:paraId="6F719D87" w14:textId="77777777" w:rsidR="00733099" w:rsidRDefault="00733099" w:rsidP="00733099">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33099" w14:paraId="3EFDA774"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39E873F2" w14:textId="77777777" w:rsidR="00EF4B9B" w:rsidRPr="00836D9F" w:rsidRDefault="00EF4B9B" w:rsidP="00EF4B9B">
            <w:pPr>
              <w:rPr>
                <w:b/>
                <w:color w:val="000000"/>
                <w:lang w:eastAsia="zh-CN"/>
              </w:rPr>
            </w:pPr>
            <w:bookmarkStart w:id="4" w:name="_Hlk163028903"/>
            <w:r w:rsidRPr="00836D9F">
              <w:rPr>
                <w:b/>
                <w:color w:val="000000"/>
                <w:lang w:eastAsia="zh-CN"/>
              </w:rPr>
              <w:t>Observation</w:t>
            </w:r>
          </w:p>
          <w:p w14:paraId="25B4D6BE" w14:textId="77777777" w:rsidR="00EF4B9B" w:rsidRPr="00836D9F" w:rsidRDefault="00EF4B9B" w:rsidP="00EF4B9B">
            <w:pPr>
              <w:rPr>
                <w:lang w:eastAsia="zh-CN"/>
              </w:rPr>
            </w:pPr>
            <w:r w:rsidRPr="00836D9F">
              <w:rPr>
                <w:lang w:eastAsia="zh-CN"/>
              </w:rPr>
              <w:t>For D2R reception performance,</w:t>
            </w:r>
          </w:p>
          <w:p w14:paraId="259F09F9" w14:textId="77777777" w:rsidR="00EF4B9B" w:rsidRPr="00836D9F" w:rsidRDefault="00EF4B9B" w:rsidP="00EF4B9B">
            <w:pPr>
              <w:widowControl/>
              <w:numPr>
                <w:ilvl w:val="0"/>
                <w:numId w:val="99"/>
              </w:numPr>
              <w:jc w:val="left"/>
              <w:rPr>
                <w:lang w:eastAsia="zh-CN"/>
              </w:rPr>
            </w:pPr>
            <w:r w:rsidRPr="00836D9F">
              <w:rPr>
                <w:lang w:eastAsia="zh-CN"/>
              </w:rPr>
              <w:t>Compared to single-tone unmodulated sinusoid waveform without frequency hopping, two unmodulated single-tones waveform provides [0, 8] dB or [-0.2, 3] dB frequency diversity gain at 1% or 10% BLER target in a fading channel for a 1Rx reader and a 1Tx CW transmitter, at least depending on the gap between the two tones and the channel’s coherence bandwidth.</w:t>
            </w:r>
          </w:p>
          <w:p w14:paraId="614E4BDA" w14:textId="77777777" w:rsidR="00EF4B9B" w:rsidRPr="00836D9F" w:rsidRDefault="00EF4B9B" w:rsidP="00EF4B9B">
            <w:pPr>
              <w:widowControl/>
              <w:numPr>
                <w:ilvl w:val="1"/>
                <w:numId w:val="99"/>
              </w:numPr>
              <w:rPr>
                <w:lang w:eastAsia="zh-CN"/>
              </w:rPr>
            </w:pPr>
            <w:r w:rsidRPr="00836D9F">
              <w:rPr>
                <w:lang w:eastAsia="zh-CN"/>
              </w:rPr>
              <w:t>In a TDL-A fading channel with 30ns delay spread</w:t>
            </w:r>
          </w:p>
          <w:p w14:paraId="13C0E575" w14:textId="77777777" w:rsidR="00EF4B9B" w:rsidRPr="00836D9F" w:rsidRDefault="00EF4B9B" w:rsidP="00EF4B9B">
            <w:pPr>
              <w:widowControl/>
              <w:numPr>
                <w:ilvl w:val="2"/>
                <w:numId w:val="99"/>
              </w:numPr>
              <w:rPr>
                <w:lang w:eastAsia="zh-CN"/>
              </w:rPr>
            </w:pPr>
            <w:r w:rsidRPr="00836D9F">
              <w:rPr>
                <w:lang w:eastAsia="zh-CN"/>
              </w:rPr>
              <w:t xml:space="preserve">For the gap between [75KHz, 900KHz], the frequency diversity gains at 1% BLER target observed by 6 sources are within [0, 1.5] dB, and the frequency diversity gains at 10% BLER target observed by 3 sources are almost 0dB. </w:t>
            </w:r>
          </w:p>
          <w:p w14:paraId="0C67B214" w14:textId="77777777" w:rsidR="00EF4B9B" w:rsidRPr="00836D9F" w:rsidRDefault="00EF4B9B" w:rsidP="00EF4B9B">
            <w:pPr>
              <w:widowControl/>
              <w:numPr>
                <w:ilvl w:val="2"/>
                <w:numId w:val="99"/>
              </w:numPr>
              <w:rPr>
                <w:lang w:eastAsia="zh-CN"/>
              </w:rPr>
            </w:pPr>
            <w:r w:rsidRPr="00836D9F">
              <w:rPr>
                <w:lang w:eastAsia="zh-CN"/>
              </w:rPr>
              <w:t>For the gap between [1.08MHz, 4.2MHz], the frequency diversity gains at 1% BLER target observed by 6 sources are within [3, 5.8] dB, and the frequency diversity gains at 10% BLER target observed by 3 sources are within [0.4, 2.5] dB.</w:t>
            </w:r>
          </w:p>
          <w:p w14:paraId="01276044" w14:textId="77777777" w:rsidR="00EF4B9B" w:rsidRPr="00836D9F" w:rsidRDefault="00EF4B9B" w:rsidP="00EF4B9B">
            <w:pPr>
              <w:widowControl/>
              <w:numPr>
                <w:ilvl w:val="2"/>
                <w:numId w:val="99"/>
              </w:numPr>
              <w:rPr>
                <w:lang w:eastAsia="zh-CN"/>
              </w:rPr>
            </w:pPr>
            <w:r w:rsidRPr="00836D9F">
              <w:rPr>
                <w:lang w:eastAsia="zh-CN"/>
              </w:rPr>
              <w:t>For the gap between [5MHz, 10MHz], the frequency diversity gains at 1% BLER target observed by 5 sources are within [5, 8] dB, and the frequency diversity gains at 10% BLER target observed by 5 sources are within [1.3, 4] dB.</w:t>
            </w:r>
          </w:p>
          <w:p w14:paraId="5EA4D09E" w14:textId="77777777" w:rsidR="00EF4B9B" w:rsidRPr="00836D9F" w:rsidRDefault="00EF4B9B" w:rsidP="00EF4B9B">
            <w:pPr>
              <w:widowControl/>
              <w:numPr>
                <w:ilvl w:val="1"/>
                <w:numId w:val="99"/>
              </w:numPr>
              <w:rPr>
                <w:lang w:eastAsia="zh-CN"/>
              </w:rPr>
            </w:pPr>
            <w:r w:rsidRPr="00836D9F">
              <w:rPr>
                <w:lang w:eastAsia="zh-CN"/>
              </w:rPr>
              <w:t xml:space="preserve">In a TDL-D fading channel with 30ns delay spread </w:t>
            </w:r>
          </w:p>
          <w:p w14:paraId="73E414EA" w14:textId="545C63CD" w:rsidR="00EF4B9B" w:rsidRPr="00836D9F" w:rsidRDefault="00EF4B9B" w:rsidP="00EF4B9B">
            <w:pPr>
              <w:widowControl/>
              <w:numPr>
                <w:ilvl w:val="2"/>
                <w:numId w:val="99"/>
              </w:numPr>
              <w:rPr>
                <w:lang w:eastAsia="zh-CN"/>
              </w:rPr>
            </w:pPr>
            <w:r w:rsidRPr="00836D9F">
              <w:rPr>
                <w:lang w:eastAsia="zh-CN"/>
              </w:rPr>
              <w:t>For 10MHz gap, 1 sources (</w:t>
            </w:r>
            <w:hyperlink r:id="rId8" w:history="1">
              <w:r>
                <w:rPr>
                  <w:rStyle w:val="Hyperlink"/>
                  <w:lang w:eastAsia="zh-CN"/>
                </w:rPr>
                <w:t>R1-2405855</w:t>
              </w:r>
            </w:hyperlink>
            <w:r w:rsidRPr="00836D9F">
              <w:rPr>
                <w:lang w:eastAsia="zh-CN"/>
              </w:rPr>
              <w:t>) observed 0.7 dB@1%BLER and -0.2dB@10%BLER frequency diversity gain. (Note: loss due to the power split in TDL-D)</w:t>
            </w:r>
          </w:p>
          <w:p w14:paraId="1003404F" w14:textId="77777777" w:rsidR="00EF4B9B" w:rsidRPr="00836D9F" w:rsidRDefault="00EF4B9B" w:rsidP="00EF4B9B">
            <w:pPr>
              <w:widowControl/>
              <w:numPr>
                <w:ilvl w:val="1"/>
                <w:numId w:val="99"/>
              </w:numPr>
              <w:rPr>
                <w:lang w:eastAsia="zh-CN"/>
              </w:rPr>
            </w:pPr>
            <w:r w:rsidRPr="00836D9F">
              <w:rPr>
                <w:lang w:eastAsia="zh-CN"/>
              </w:rPr>
              <w:t>In a TDL-A fading channel with 150ns delay spread</w:t>
            </w:r>
          </w:p>
          <w:p w14:paraId="67C6CE5E" w14:textId="77777777" w:rsidR="00EF4B9B" w:rsidRPr="00836D9F" w:rsidRDefault="00EF4B9B" w:rsidP="00EF4B9B">
            <w:pPr>
              <w:widowControl/>
              <w:numPr>
                <w:ilvl w:val="2"/>
                <w:numId w:val="99"/>
              </w:numPr>
              <w:rPr>
                <w:lang w:eastAsia="zh-CN"/>
              </w:rPr>
            </w:pPr>
            <w:r w:rsidRPr="00836D9F">
              <w:rPr>
                <w:lang w:eastAsia="zh-CN"/>
              </w:rPr>
              <w:t>For the gap is 180Khz, the frequency diversity gains at 1% BLER target observed by 2 sources are within [1, 3] dB, and the frequency diversity gains at 10% BLER target observed by 2 sources are within [0, 2.5] dB.</w:t>
            </w:r>
          </w:p>
          <w:p w14:paraId="50E7EAC7" w14:textId="77777777" w:rsidR="00EF4B9B" w:rsidRPr="00836D9F" w:rsidRDefault="00EF4B9B" w:rsidP="00EF4B9B">
            <w:pPr>
              <w:widowControl/>
              <w:numPr>
                <w:ilvl w:val="2"/>
                <w:numId w:val="99"/>
              </w:numPr>
              <w:rPr>
                <w:lang w:eastAsia="zh-CN"/>
              </w:rPr>
            </w:pPr>
            <w:r w:rsidRPr="00836D9F">
              <w:rPr>
                <w:lang w:eastAsia="zh-CN"/>
              </w:rPr>
              <w:t>For the gap is 2.16MHz, the frequency diversity gains at 1% BLER target observed by 2 sources are within [7, 8] dB, and the frequency diversity gains at 10% BLER target observed by 2 sources are within [2.5, 5.5] dB.</w:t>
            </w:r>
          </w:p>
          <w:p w14:paraId="6C26AD15" w14:textId="77777777" w:rsidR="00EF4B9B" w:rsidRPr="00836D9F" w:rsidRDefault="00EF4B9B" w:rsidP="00EF4B9B">
            <w:pPr>
              <w:widowControl/>
              <w:numPr>
                <w:ilvl w:val="2"/>
                <w:numId w:val="99"/>
              </w:numPr>
              <w:rPr>
                <w:lang w:eastAsia="zh-CN"/>
              </w:rPr>
            </w:pPr>
            <w:r w:rsidRPr="00836D9F">
              <w:rPr>
                <w:lang w:eastAsia="zh-CN"/>
              </w:rPr>
              <w:t>For the gap is 5MHz, the frequency diversity gains at 1% BLER target observed by 2 sources are within [7, 8] dB, and the frequency diversity gains at 10% BLER target observed by 2 sources are within [2.5, 3] dB.</w:t>
            </w:r>
          </w:p>
          <w:p w14:paraId="22CAE1D6" w14:textId="77777777" w:rsidR="00EF4B9B" w:rsidRPr="00836D9F" w:rsidRDefault="00EF4B9B" w:rsidP="00EF4B9B">
            <w:pPr>
              <w:widowControl/>
              <w:numPr>
                <w:ilvl w:val="1"/>
                <w:numId w:val="99"/>
              </w:numPr>
              <w:jc w:val="left"/>
              <w:rPr>
                <w:color w:val="A6A6A6"/>
                <w:lang w:eastAsia="zh-CN"/>
              </w:rPr>
            </w:pPr>
            <w:r w:rsidRPr="00836D9F">
              <w:rPr>
                <w:lang w:eastAsia="zh-CN"/>
              </w:rPr>
              <w:t>Note: The total transmission power is assumed the same for single-tone unmodulated sinusoid waveform without frequency hopping and two unmodulated single-tones waveform.</w:t>
            </w:r>
          </w:p>
          <w:p w14:paraId="5C469519" w14:textId="77777777" w:rsidR="00EF4B9B" w:rsidRPr="00836D9F" w:rsidRDefault="00EF4B9B" w:rsidP="00EF4B9B"/>
          <w:p w14:paraId="1AD2CF6E" w14:textId="77777777" w:rsidR="00EF4B9B" w:rsidRPr="00836D9F" w:rsidRDefault="00EF4B9B" w:rsidP="00EF4B9B">
            <w:pPr>
              <w:rPr>
                <w:b/>
                <w:lang w:eastAsia="zh-CN"/>
              </w:rPr>
            </w:pPr>
            <w:r w:rsidRPr="00836D9F">
              <w:rPr>
                <w:b/>
                <w:lang w:eastAsia="zh-CN"/>
              </w:rPr>
              <w:t>Observation</w:t>
            </w:r>
          </w:p>
          <w:p w14:paraId="246C5F4B" w14:textId="77777777" w:rsidR="00EF4B9B" w:rsidRPr="00836D9F" w:rsidRDefault="00EF4B9B" w:rsidP="00EF4B9B">
            <w:pPr>
              <w:rPr>
                <w:color w:val="000000"/>
              </w:rPr>
            </w:pPr>
            <w:r w:rsidRPr="00836D9F">
              <w:rPr>
                <w:lang w:eastAsia="zh-CN"/>
              </w:rPr>
              <w:t>For</w:t>
            </w:r>
            <w:r w:rsidRPr="00836D9F">
              <w:rPr>
                <w:bCs/>
              </w:rPr>
              <w:t xml:space="preserve"> the D2R transmission BW corresponding to the CW waveforms</w:t>
            </w:r>
            <w:r w:rsidRPr="00836D9F">
              <w:rPr>
                <w:lang w:eastAsia="zh-CN"/>
              </w:rPr>
              <w:t>, c</w:t>
            </w:r>
            <w:r w:rsidRPr="00836D9F">
              <w:t>ompared to single-tone unmodulated sinusoid waveform without frequency hopping, two unmodulated single-tones waveform r</w:t>
            </w:r>
            <w:r w:rsidRPr="00836D9F">
              <w:rPr>
                <w:color w:val="000000"/>
              </w:rPr>
              <w:t>equires 2 times the frequency domain resources for D2R transmission, if the frequency gap between the two tones is no smaller than the transmission bandwidth of the corresponding D2R transmission.</w:t>
            </w:r>
          </w:p>
          <w:p w14:paraId="6C9079CA" w14:textId="77777777" w:rsidR="00EF4B9B" w:rsidRPr="00836D9F" w:rsidRDefault="00EF4B9B" w:rsidP="00EF4B9B"/>
          <w:p w14:paraId="7D9D2766" w14:textId="77777777" w:rsidR="00EF4B9B" w:rsidRPr="00836D9F" w:rsidRDefault="00EF4B9B" w:rsidP="00EF4B9B">
            <w:pPr>
              <w:rPr>
                <w:b/>
                <w:lang w:eastAsia="zh-CN"/>
              </w:rPr>
            </w:pPr>
            <w:r w:rsidRPr="00836D9F">
              <w:rPr>
                <w:b/>
                <w:lang w:eastAsia="zh-CN"/>
              </w:rPr>
              <w:t>Observation</w:t>
            </w:r>
          </w:p>
          <w:p w14:paraId="10FD7F59" w14:textId="77777777" w:rsidR="00EF4B9B" w:rsidRPr="00836D9F" w:rsidRDefault="00EF4B9B" w:rsidP="00EF4B9B">
            <w:pPr>
              <w:rPr>
                <w:lang w:eastAsia="zh-CN"/>
              </w:rPr>
            </w:pPr>
            <w:r w:rsidRPr="00836D9F">
              <w:rPr>
                <w:lang w:eastAsia="zh-CN"/>
              </w:rPr>
              <w:t xml:space="preserve">For interference suppression complexity for different CW waveforms at D2R receiver, compared to single-tone </w:t>
            </w:r>
            <w:r w:rsidRPr="00836D9F">
              <w:rPr>
                <w:lang w:eastAsia="zh-CN"/>
              </w:rPr>
              <w:lastRenderedPageBreak/>
              <w:t>unmodulated sinusoid waveform without frequency hopping, two unmodulated single-tones requires individual cancellation for each of the two tones, e.g. two RF or IF narrow-band bandpass filters.</w:t>
            </w:r>
          </w:p>
          <w:p w14:paraId="680B4695" w14:textId="77777777" w:rsidR="00EF4B9B" w:rsidRPr="00836D9F" w:rsidRDefault="00EF4B9B" w:rsidP="00EF4B9B"/>
          <w:p w14:paraId="139FA663" w14:textId="77777777" w:rsidR="00EF4B9B" w:rsidRPr="00836D9F" w:rsidRDefault="00EF4B9B" w:rsidP="00EF4B9B">
            <w:pPr>
              <w:rPr>
                <w:b/>
              </w:rPr>
            </w:pPr>
            <w:r w:rsidRPr="00836D9F">
              <w:rPr>
                <w:b/>
              </w:rPr>
              <w:t>Observation</w:t>
            </w:r>
          </w:p>
          <w:p w14:paraId="6EBED8C9" w14:textId="77777777" w:rsidR="00EF4B9B" w:rsidRPr="00836D9F" w:rsidRDefault="00EF4B9B" w:rsidP="00EF4B9B">
            <w:pPr>
              <w:rPr>
                <w:sz w:val="15"/>
              </w:rPr>
            </w:pPr>
            <w:r w:rsidRPr="00836D9F">
              <w:rPr>
                <w:color w:val="000000"/>
                <w:lang w:eastAsia="zh-CN"/>
              </w:rPr>
              <w:t>For the gap between two tones to be able to leverage frequency diversity gain, bandwidth and spectrum characteristics of the D2R transmission, and coherence bandwidth, should be taken into account.</w:t>
            </w:r>
          </w:p>
          <w:p w14:paraId="65F5F833" w14:textId="77777777" w:rsidR="00EF4B9B" w:rsidRPr="00836D9F" w:rsidRDefault="00EF4B9B" w:rsidP="00EF4B9B">
            <w:pPr>
              <w:rPr>
                <w:b/>
              </w:rPr>
            </w:pPr>
            <w:r w:rsidRPr="00836D9F">
              <w:rPr>
                <w:b/>
              </w:rPr>
              <w:t>Observation</w:t>
            </w:r>
          </w:p>
          <w:p w14:paraId="283FAA39" w14:textId="77777777" w:rsidR="00EF4B9B" w:rsidRPr="00836D9F" w:rsidRDefault="00EF4B9B" w:rsidP="00EF4B9B">
            <w:r w:rsidRPr="00836D9F">
              <w:t>With respect to the following RAN guidance:</w:t>
            </w:r>
          </w:p>
          <w:p w14:paraId="2D72238D" w14:textId="77777777" w:rsidR="00EF4B9B" w:rsidRPr="00836D9F" w:rsidRDefault="00EF4B9B" w:rsidP="00EF4B9B">
            <w:pPr>
              <w:numPr>
                <w:ilvl w:val="0"/>
                <w:numId w:val="100"/>
              </w:numPr>
              <w:tabs>
                <w:tab w:val="left" w:pos="709"/>
              </w:tabs>
              <w:autoSpaceDE w:val="0"/>
              <w:autoSpaceDN w:val="0"/>
              <w:adjustRightInd w:val="0"/>
              <w:jc w:val="left"/>
              <w:rPr>
                <w:rFonts w:eastAsia="SimSun"/>
                <w:i/>
              </w:rPr>
            </w:pPr>
            <w:r w:rsidRPr="00836D9F">
              <w:rPr>
                <w:rFonts w:eastAsia="SimSun"/>
              </w:rPr>
              <w:t xml:space="preserve">Regarding the objective in the SID: </w:t>
            </w:r>
            <w:r w:rsidRPr="00836D9F">
              <w:rPr>
                <w:rFonts w:eastAsia="SimSun"/>
                <w:i/>
              </w:rPr>
              <w:t>Study necessary characteristics of carrier-wave waveform for a carrier wave provided externally to the Ambient IoT device, including for interference handling at Ambient IoT UL receiver, and at NR basestation.</w:t>
            </w:r>
          </w:p>
          <w:p w14:paraId="0ECA9FB5" w14:textId="77777777" w:rsidR="00EF4B9B" w:rsidRPr="00836D9F" w:rsidRDefault="00EF4B9B" w:rsidP="00EF4B9B">
            <w:pPr>
              <w:numPr>
                <w:ilvl w:val="1"/>
                <w:numId w:val="100"/>
              </w:numPr>
              <w:tabs>
                <w:tab w:val="left" w:pos="1100"/>
              </w:tabs>
              <w:autoSpaceDE w:val="0"/>
              <w:autoSpaceDN w:val="0"/>
              <w:adjustRightInd w:val="0"/>
              <w:jc w:val="left"/>
              <w:rPr>
                <w:rFonts w:eastAsia="SimSun"/>
              </w:rPr>
            </w:pPr>
            <w:r w:rsidRPr="00836D9F">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0E5DA12C" w14:textId="77777777" w:rsidR="00EF4B9B" w:rsidRPr="00836D9F" w:rsidRDefault="00EF4B9B" w:rsidP="00EF4B9B">
            <w:pPr>
              <w:widowControl/>
              <w:numPr>
                <w:ilvl w:val="0"/>
                <w:numId w:val="100"/>
              </w:numPr>
              <w:jc w:val="left"/>
              <w:rPr>
                <w:bCs/>
                <w:color w:val="000000"/>
              </w:rPr>
            </w:pPr>
            <w:r w:rsidRPr="00836D9F">
              <w:rPr>
                <w:bCs/>
                <w:color w:val="000000"/>
              </w:rPr>
              <w:t>From RAN1 perspective, the following CW characteristics are identified:</w:t>
            </w:r>
          </w:p>
          <w:p w14:paraId="38FCD43A" w14:textId="77777777" w:rsidR="00EF4B9B" w:rsidRPr="00836D9F" w:rsidRDefault="00EF4B9B" w:rsidP="00EF4B9B">
            <w:pPr>
              <w:widowControl/>
              <w:numPr>
                <w:ilvl w:val="1"/>
                <w:numId w:val="100"/>
              </w:numPr>
              <w:rPr>
                <w:color w:val="000000"/>
                <w:lang w:eastAsia="x-none"/>
              </w:rPr>
            </w:pPr>
            <w:r w:rsidRPr="00836D9F">
              <w:rPr>
                <w:color w:val="000000"/>
                <w:lang w:eastAsia="x-none"/>
              </w:rPr>
              <w:t>When CW is transmitted or not transmitted</w:t>
            </w:r>
          </w:p>
          <w:p w14:paraId="5666743C" w14:textId="77777777" w:rsidR="00EF4B9B" w:rsidRPr="00836D9F" w:rsidRDefault="00EF4B9B" w:rsidP="00EF4B9B">
            <w:pPr>
              <w:widowControl/>
              <w:numPr>
                <w:ilvl w:val="1"/>
                <w:numId w:val="100"/>
              </w:numPr>
              <w:rPr>
                <w:color w:val="000000"/>
                <w:lang w:eastAsia="x-none"/>
              </w:rPr>
            </w:pPr>
            <w:r w:rsidRPr="00836D9F">
              <w:rPr>
                <w:color w:val="000000"/>
                <w:lang w:eastAsia="x-none"/>
              </w:rPr>
              <w:t>Transmission Power</w:t>
            </w:r>
          </w:p>
          <w:p w14:paraId="3386005C" w14:textId="77777777" w:rsidR="00EF4B9B" w:rsidRPr="00836D9F" w:rsidRDefault="00EF4B9B" w:rsidP="00EF4B9B">
            <w:pPr>
              <w:widowControl/>
              <w:numPr>
                <w:ilvl w:val="1"/>
                <w:numId w:val="100"/>
              </w:numPr>
              <w:rPr>
                <w:color w:val="000000"/>
                <w:lang w:eastAsia="x-none"/>
              </w:rPr>
            </w:pPr>
            <w:r w:rsidRPr="00836D9F">
              <w:rPr>
                <w:color w:val="000000"/>
                <w:lang w:eastAsia="x-none"/>
              </w:rPr>
              <w:t>Frequency resources</w:t>
            </w:r>
          </w:p>
          <w:p w14:paraId="36C885BD" w14:textId="77777777" w:rsidR="00EF4B9B" w:rsidRPr="00836D9F" w:rsidRDefault="00EF4B9B" w:rsidP="00EF4B9B">
            <w:pPr>
              <w:widowControl/>
              <w:numPr>
                <w:ilvl w:val="1"/>
                <w:numId w:val="100"/>
              </w:numPr>
              <w:rPr>
                <w:color w:val="000000"/>
                <w:lang w:eastAsia="x-none"/>
              </w:rPr>
            </w:pPr>
            <w:r w:rsidRPr="00836D9F">
              <w:rPr>
                <w:color w:val="000000"/>
                <w:lang w:eastAsia="x-none"/>
              </w:rPr>
              <w:t>FFS other characteristics</w:t>
            </w:r>
          </w:p>
          <w:p w14:paraId="040B425D" w14:textId="270F59F9" w:rsidR="00733099" w:rsidRPr="00B435AA" w:rsidRDefault="00733099" w:rsidP="00B435AA">
            <w:pPr>
              <w:widowControl/>
              <w:overflowPunct w:val="0"/>
              <w:autoSpaceDE w:val="0"/>
              <w:autoSpaceDN w:val="0"/>
              <w:adjustRightInd w:val="0"/>
              <w:spacing w:after="180"/>
              <w:contextualSpacing/>
              <w:jc w:val="left"/>
              <w:textAlignment w:val="baseline"/>
            </w:pPr>
          </w:p>
        </w:tc>
      </w:tr>
      <w:bookmarkEnd w:id="4"/>
    </w:tbl>
    <w:p w14:paraId="0167353A" w14:textId="77777777" w:rsidR="00733099" w:rsidRPr="00733099" w:rsidRDefault="00733099" w:rsidP="00733099">
      <w:pPr>
        <w:spacing w:beforeLines="50" w:before="120"/>
        <w:rPr>
          <w:rFonts w:ascii="Times New Roman" w:eastAsia="SimSun" w:hAnsi="Times New Roman" w:cs="Times New Roman"/>
          <w:sz w:val="24"/>
          <w:szCs w:val="24"/>
        </w:rPr>
      </w:pPr>
    </w:p>
    <w:p w14:paraId="2573D56D" w14:textId="7C7CC9E2" w:rsidR="003C671B" w:rsidRPr="008B05E0" w:rsidRDefault="005863B1"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document,</w:t>
      </w:r>
      <w:r w:rsidR="0046578F">
        <w:rPr>
          <w:rFonts w:ascii="Times New Roman" w:eastAsia="SimSun" w:hAnsi="Times New Roman" w:cs="Times New Roman"/>
          <w:sz w:val="24"/>
          <w:szCs w:val="24"/>
        </w:rPr>
        <w:t xml:space="preserve"> </w:t>
      </w:r>
      <w:bookmarkStart w:id="5" w:name="_Hlk163137918"/>
      <w:r w:rsidR="004A251B">
        <w:rPr>
          <w:rFonts w:ascii="Times New Roman" w:eastAsia="SimSun" w:hAnsi="Times New Roman" w:cs="Times New Roman"/>
          <w:sz w:val="24"/>
          <w:szCs w:val="24"/>
        </w:rPr>
        <w:t xml:space="preserve">characteristics of carrier waveform, </w:t>
      </w:r>
      <w:r w:rsidR="0020646E">
        <w:rPr>
          <w:rFonts w:ascii="Times New Roman" w:eastAsia="SimSun" w:hAnsi="Times New Roman" w:cs="Times New Roman"/>
          <w:sz w:val="24"/>
          <w:szCs w:val="24"/>
        </w:rPr>
        <w:t xml:space="preserve">and </w:t>
      </w:r>
      <w:r w:rsidR="0046578F">
        <w:rPr>
          <w:rFonts w:ascii="Times New Roman" w:eastAsia="SimSun" w:hAnsi="Times New Roman" w:cs="Times New Roman"/>
          <w:sz w:val="24"/>
          <w:szCs w:val="24"/>
        </w:rPr>
        <w:t xml:space="preserve">various aspects related to the information messages that </w:t>
      </w:r>
      <w:r w:rsidR="0046578F" w:rsidRPr="00061B37">
        <w:rPr>
          <w:rFonts w:ascii="Times New Roman" w:eastAsia="SimSun" w:hAnsi="Times New Roman" w:cs="Times New Roman"/>
          <w:sz w:val="24"/>
          <w:szCs w:val="24"/>
        </w:rPr>
        <w:t>need to be exchanged</w:t>
      </w:r>
      <w:r w:rsidR="0046578F" w:rsidRPr="003C13F6">
        <w:rPr>
          <w:rFonts w:ascii="Times New Roman" w:eastAsia="SimSun" w:hAnsi="Times New Roman" w:cs="Times New Roman"/>
          <w:sz w:val="24"/>
          <w:szCs w:val="24"/>
        </w:rPr>
        <w:t xml:space="preserve"> </w:t>
      </w:r>
      <w:r w:rsidR="003C13F6" w:rsidRPr="003C13F6">
        <w:rPr>
          <w:rFonts w:ascii="Times New Roman" w:eastAsia="SimSun" w:hAnsi="Times New Roman" w:cs="Times New Roman"/>
          <w:sz w:val="24"/>
          <w:szCs w:val="24"/>
        </w:rPr>
        <w:t>between reader and CWN</w:t>
      </w:r>
      <w:r w:rsidR="0020646E">
        <w:rPr>
          <w:rFonts w:ascii="Times New Roman" w:eastAsia="SimSun" w:hAnsi="Times New Roman" w:cs="Times New Roman"/>
          <w:sz w:val="24"/>
          <w:szCs w:val="24"/>
        </w:rPr>
        <w:t xml:space="preserve"> are discussed</w:t>
      </w:r>
      <w:r w:rsidR="0046578F">
        <w:rPr>
          <w:rFonts w:ascii="Times New Roman" w:eastAsia="SimSun" w:hAnsi="Times New Roman" w:cs="Times New Roman"/>
          <w:sz w:val="24"/>
          <w:szCs w:val="24"/>
        </w:rPr>
        <w:t xml:space="preserve">. </w:t>
      </w:r>
      <w:bookmarkEnd w:id="5"/>
    </w:p>
    <w:p w14:paraId="0824A10F" w14:textId="580E52BC" w:rsidR="00060F29" w:rsidRPr="00060F29" w:rsidRDefault="008C368F" w:rsidP="00060F2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12DFF7AD" w14:textId="1617B71B" w:rsidR="00735214" w:rsidRPr="00EF4B9B" w:rsidRDefault="00735214" w:rsidP="00EF4B9B">
      <w:pPr>
        <w:keepNext/>
        <w:widowControl/>
        <w:spacing w:before="120" w:after="120"/>
        <w:jc w:val="left"/>
        <w:outlineLvl w:val="0"/>
        <w:rPr>
          <w:rFonts w:ascii="Times New Roman" w:eastAsia="SimSun" w:hAnsi="Times New Roman" w:cs="Times New Roman"/>
          <w:b/>
          <w:kern w:val="32"/>
          <w:sz w:val="24"/>
          <w:szCs w:val="24"/>
          <w:lang w:eastAsia="x-none"/>
        </w:rPr>
      </w:pPr>
      <w:r w:rsidRPr="00735214">
        <w:rPr>
          <w:rFonts w:ascii="Times New Roman" w:eastAsia="SimSun" w:hAnsi="Times New Roman" w:cs="Times New Roman"/>
          <w:b/>
          <w:kern w:val="32"/>
          <w:sz w:val="24"/>
          <w:szCs w:val="24"/>
          <w:lang w:val="x-none" w:eastAsia="x-none"/>
        </w:rPr>
        <w:t xml:space="preserve">2.1 </w:t>
      </w:r>
      <w:r w:rsidRPr="00735214">
        <w:rPr>
          <w:rFonts w:ascii="Times New Roman" w:eastAsia="SimSun" w:hAnsi="Times New Roman" w:cs="Times New Roman"/>
          <w:b/>
          <w:kern w:val="32"/>
          <w:sz w:val="24"/>
          <w:szCs w:val="24"/>
          <w:lang w:eastAsia="x-none"/>
        </w:rPr>
        <w:t>Carrier Wave</w:t>
      </w:r>
      <w:r>
        <w:rPr>
          <w:rFonts w:ascii="Times New Roman" w:eastAsia="SimSun" w:hAnsi="Times New Roman" w:cs="Times New Roman"/>
          <w:b/>
          <w:kern w:val="32"/>
          <w:sz w:val="24"/>
          <w:szCs w:val="24"/>
          <w:lang w:eastAsia="x-none"/>
        </w:rPr>
        <w:t>form for D2R transmission</w:t>
      </w:r>
    </w:p>
    <w:p w14:paraId="6270FE39" w14:textId="59529FC1" w:rsidR="00960E72"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In the RAN 1 # 117 meeting [</w:t>
      </w:r>
      <w:r w:rsidR="0047303B">
        <w:rPr>
          <w:rFonts w:ascii="Times New Roman" w:eastAsia="SimSun" w:hAnsi="Times New Roman" w:cs="Times New Roman"/>
          <w:sz w:val="24"/>
          <w:szCs w:val="24"/>
        </w:rPr>
        <w:t>2</w:t>
      </w:r>
      <w:r>
        <w:rPr>
          <w:rFonts w:ascii="Times New Roman" w:eastAsia="SimSun" w:hAnsi="Times New Roman" w:cs="Times New Roman"/>
          <w:sz w:val="24"/>
          <w:szCs w:val="24"/>
        </w:rPr>
        <w:t>], i</w:t>
      </w:r>
      <w:r w:rsidRPr="00000A53">
        <w:rPr>
          <w:rFonts w:ascii="Times New Roman" w:eastAsia="SimSun" w:hAnsi="Times New Roman" w:cs="Times New Roman"/>
          <w:sz w:val="24"/>
          <w:szCs w:val="24"/>
        </w:rPr>
        <w:t>t was agreed to study single-tone unmodulated sinusoid waveform and multiple unmodulated single-tone for CW waveform</w:t>
      </w:r>
      <w:r>
        <w:rPr>
          <w:rFonts w:ascii="Times New Roman" w:eastAsia="SimSun" w:hAnsi="Times New Roman" w:cs="Times New Roman"/>
          <w:sz w:val="24"/>
          <w:szCs w:val="24"/>
        </w:rPr>
        <w:t xml:space="preserve"> and asked companies to provide the comparison between them for the following aspects given in table 1.</w:t>
      </w:r>
    </w:p>
    <w:p w14:paraId="52EFC373" w14:textId="0BFF68B6" w:rsidR="00EF4B9B" w:rsidRDefault="00EF4B9B" w:rsidP="00000A53">
      <w:pPr>
        <w:spacing w:beforeLines="50" w:before="120"/>
        <w:rPr>
          <w:rFonts w:ascii="Times New Roman" w:eastAsia="SimSun" w:hAnsi="Times New Roman" w:cs="Times New Roman"/>
          <w:sz w:val="24"/>
          <w:szCs w:val="24"/>
        </w:rPr>
      </w:pPr>
    </w:p>
    <w:p w14:paraId="39660091" w14:textId="30A8F37B" w:rsidR="00000A53" w:rsidRDefault="00000A53" w:rsidP="00000A53">
      <w:pPr>
        <w:spacing w:beforeLines="50" w:before="120"/>
        <w:rPr>
          <w:rFonts w:ascii="Times New Roman" w:eastAsia="SimSun" w:hAnsi="Times New Roman" w:cs="Times New Roman"/>
          <w:b/>
          <w:bCs/>
          <w:sz w:val="24"/>
          <w:szCs w:val="24"/>
        </w:rPr>
      </w:pPr>
      <w:r w:rsidRPr="00282420">
        <w:rPr>
          <w:rFonts w:ascii="Times New Roman" w:eastAsia="SimSun" w:hAnsi="Times New Roman" w:cs="Times New Roman" w:hint="eastAsia"/>
          <w:b/>
          <w:bCs/>
          <w:sz w:val="24"/>
          <w:szCs w:val="24"/>
        </w:rPr>
        <w:t xml:space="preserve">Table </w:t>
      </w:r>
      <w:r w:rsidR="00282420" w:rsidRPr="00282420">
        <w:rPr>
          <w:rFonts w:ascii="Times New Roman" w:eastAsia="SimSun" w:hAnsi="Times New Roman" w:cs="Times New Roman"/>
          <w:b/>
          <w:bCs/>
          <w:sz w:val="24"/>
          <w:szCs w:val="24"/>
        </w:rPr>
        <w:t>1</w:t>
      </w:r>
      <w:r w:rsidRPr="00282420">
        <w:rPr>
          <w:rFonts w:ascii="Times New Roman" w:eastAsia="SimSun" w:hAnsi="Times New Roman" w:cs="Times New Roman" w:hint="eastAsia"/>
          <w:b/>
          <w:bCs/>
          <w:sz w:val="24"/>
          <w:szCs w:val="24"/>
        </w:rPr>
        <w:t xml:space="preserve">: </w:t>
      </w:r>
      <w:r w:rsidRPr="00282420">
        <w:rPr>
          <w:rFonts w:ascii="Times New Roman" w:eastAsia="SimSun" w:hAnsi="Times New Roman" w:cs="Times New Roman"/>
          <w:b/>
          <w:bCs/>
          <w:sz w:val="24"/>
          <w:szCs w:val="24"/>
        </w:rPr>
        <w:t>Comparison between</w:t>
      </w:r>
      <w:r w:rsidRPr="00282420">
        <w:rPr>
          <w:rFonts w:ascii="Times New Roman" w:eastAsia="SimSun" w:hAnsi="Times New Roman" w:cs="Times New Roman" w:hint="eastAsia"/>
          <w:b/>
          <w:bCs/>
          <w:sz w:val="24"/>
          <w:szCs w:val="24"/>
        </w:rPr>
        <w:t xml:space="preserve"> single</w:t>
      </w:r>
      <w:r w:rsidR="00282420" w:rsidRPr="00282420">
        <w:rPr>
          <w:rFonts w:ascii="Times New Roman" w:eastAsia="SimSun" w:hAnsi="Times New Roman" w:cs="Times New Roman"/>
          <w:b/>
          <w:bCs/>
          <w:sz w:val="24"/>
          <w:szCs w:val="24"/>
        </w:rPr>
        <w:t xml:space="preserve"> </w:t>
      </w:r>
      <w:r w:rsidRPr="00282420">
        <w:rPr>
          <w:rFonts w:ascii="Times New Roman" w:eastAsia="SimSun" w:hAnsi="Times New Roman" w:cs="Times New Roman" w:hint="eastAsia"/>
          <w:b/>
          <w:bCs/>
          <w:sz w:val="24"/>
          <w:szCs w:val="24"/>
        </w:rPr>
        <w:t>tone and multiple single</w:t>
      </w:r>
      <w:r w:rsidR="00282420" w:rsidRPr="00282420">
        <w:rPr>
          <w:rFonts w:ascii="Times New Roman" w:eastAsia="SimSun" w:hAnsi="Times New Roman" w:cs="Times New Roman"/>
          <w:b/>
          <w:bCs/>
          <w:sz w:val="24"/>
          <w:szCs w:val="24"/>
        </w:rPr>
        <w:t xml:space="preserve"> </w:t>
      </w:r>
      <w:r w:rsidRPr="00282420">
        <w:rPr>
          <w:rFonts w:ascii="Times New Roman" w:eastAsia="SimSun" w:hAnsi="Times New Roman" w:cs="Times New Roman" w:hint="eastAsia"/>
          <w:b/>
          <w:bCs/>
          <w:sz w:val="24"/>
          <w:szCs w:val="24"/>
        </w:rPr>
        <w:t>tone</w:t>
      </w:r>
      <w:r w:rsidR="00282420" w:rsidRPr="00282420">
        <w:rPr>
          <w:rFonts w:ascii="Times New Roman" w:eastAsia="SimSun" w:hAnsi="Times New Roman" w:cs="Times New Roman"/>
          <w:b/>
          <w:bCs/>
          <w:sz w:val="24"/>
          <w:szCs w:val="24"/>
        </w:rPr>
        <w:t>s</w:t>
      </w:r>
      <w:r w:rsidRPr="00282420">
        <w:rPr>
          <w:rFonts w:ascii="Times New Roman" w:eastAsia="SimSun" w:hAnsi="Times New Roman" w:cs="Times New Roman" w:hint="eastAsia"/>
          <w:b/>
          <w:bCs/>
          <w:sz w:val="24"/>
          <w:szCs w:val="24"/>
        </w:rPr>
        <w:t xml:space="preserve"> CW waveforms</w:t>
      </w:r>
    </w:p>
    <w:p w14:paraId="534806E0" w14:textId="77777777" w:rsidR="00282420" w:rsidRPr="00282420" w:rsidRDefault="00282420" w:rsidP="00000A53">
      <w:pPr>
        <w:spacing w:beforeLines="50" w:before="120"/>
        <w:rPr>
          <w:rFonts w:ascii="Times New Roman" w:eastAsia="SimSun" w:hAnsi="Times New Roman" w:cs="Times New Roman"/>
          <w:b/>
          <w:bCs/>
          <w:sz w:val="24"/>
          <w:szCs w:val="24"/>
        </w:rPr>
      </w:pPr>
    </w:p>
    <w:tbl>
      <w:tblPr>
        <w:tblW w:w="9260" w:type="dxa"/>
        <w:tblCellMar>
          <w:left w:w="0" w:type="dxa"/>
          <w:right w:w="0" w:type="dxa"/>
        </w:tblCellMar>
        <w:tblLook w:val="0420" w:firstRow="1" w:lastRow="0" w:firstColumn="0" w:lastColumn="0" w:noHBand="0" w:noVBand="1"/>
      </w:tblPr>
      <w:tblGrid>
        <w:gridCol w:w="2082"/>
        <w:gridCol w:w="3038"/>
        <w:gridCol w:w="4140"/>
      </w:tblGrid>
      <w:tr w:rsidR="00000A53" w:rsidRPr="00935DD0" w14:paraId="4A08496C" w14:textId="77777777" w:rsidTr="00DE3F84">
        <w:trPr>
          <w:trHeight w:val="10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08575" w14:textId="77777777" w:rsidR="00000A53" w:rsidRPr="00000A53" w:rsidRDefault="00000A53" w:rsidP="00000A53">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Characteristics</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7C979E" w14:textId="33D80B67" w:rsidR="00000A53" w:rsidRPr="00000A53" w:rsidRDefault="00000A53" w:rsidP="00000A53">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Single</w:t>
            </w:r>
            <w:r w:rsidR="00282420">
              <w:rPr>
                <w:rFonts w:ascii="Times New Roman" w:eastAsia="SimSun" w:hAnsi="Times New Roman" w:cs="Times New Roman"/>
                <w:b/>
                <w:bCs/>
                <w:sz w:val="24"/>
                <w:szCs w:val="24"/>
              </w:rPr>
              <w:t xml:space="preserve"> </w:t>
            </w:r>
            <w:r w:rsidRPr="00000A53">
              <w:rPr>
                <w:rFonts w:ascii="Times New Roman" w:eastAsia="SimSun" w:hAnsi="Times New Roman" w:cs="Times New Roman"/>
                <w:b/>
                <w:bCs/>
                <w:sz w:val="24"/>
                <w:szCs w:val="24"/>
              </w:rPr>
              <w:t>tone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D1787E" w14:textId="3CEADFD8" w:rsidR="00000A53" w:rsidRPr="00000A53" w:rsidRDefault="00000A53" w:rsidP="00000A53">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Multiple single</w:t>
            </w:r>
            <w:r w:rsidR="00282420">
              <w:rPr>
                <w:rFonts w:ascii="Times New Roman" w:eastAsia="SimSun" w:hAnsi="Times New Roman" w:cs="Times New Roman"/>
                <w:b/>
                <w:bCs/>
                <w:sz w:val="24"/>
                <w:szCs w:val="24"/>
              </w:rPr>
              <w:t xml:space="preserve"> </w:t>
            </w:r>
            <w:r w:rsidRPr="00000A53">
              <w:rPr>
                <w:rFonts w:ascii="Times New Roman" w:eastAsia="SimSun" w:hAnsi="Times New Roman" w:cs="Times New Roman"/>
                <w:b/>
                <w:bCs/>
                <w:sz w:val="24"/>
                <w:szCs w:val="24"/>
              </w:rPr>
              <w:t>tone</w:t>
            </w:r>
            <w:r w:rsidR="00282420">
              <w:rPr>
                <w:rFonts w:ascii="Times New Roman" w:eastAsia="SimSun" w:hAnsi="Times New Roman" w:cs="Times New Roman"/>
                <w:b/>
                <w:bCs/>
                <w:sz w:val="24"/>
                <w:szCs w:val="24"/>
              </w:rPr>
              <w:t>s</w:t>
            </w:r>
          </w:p>
        </w:tc>
      </w:tr>
      <w:tr w:rsidR="00000A53" w:rsidRPr="00935DD0" w14:paraId="5F7252B0" w14:textId="77777777" w:rsidTr="00DE3F84">
        <w:trPr>
          <w:trHeight w:val="39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5914C" w14:textId="3DB8F477" w:rsidR="00000A53" w:rsidRPr="00000A53"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b/>
                <w:bCs/>
                <w:sz w:val="24"/>
                <w:szCs w:val="24"/>
              </w:rPr>
              <w:t xml:space="preserve">D2R </w:t>
            </w:r>
            <w:r w:rsidRPr="00000A53">
              <w:rPr>
                <w:rFonts w:ascii="Times New Roman" w:eastAsia="SimSun" w:hAnsi="Times New Roman" w:cs="Times New Roman"/>
                <w:b/>
                <w:bCs/>
                <w:sz w:val="24"/>
                <w:szCs w:val="24"/>
              </w:rPr>
              <w:t>Reception performance</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D3DB03" w14:textId="32BE12F6" w:rsidR="00000A53" w:rsidRPr="00000A53"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It </w:t>
            </w:r>
            <w:r w:rsidR="001C32A4">
              <w:rPr>
                <w:rFonts w:ascii="Times New Roman" w:eastAsia="SimSun" w:hAnsi="Times New Roman" w:cs="Times New Roman"/>
                <w:sz w:val="24"/>
                <w:szCs w:val="24"/>
              </w:rPr>
              <w:t>c</w:t>
            </w:r>
            <w:r>
              <w:rPr>
                <w:rFonts w:ascii="Times New Roman" w:eastAsia="SimSun" w:hAnsi="Times New Roman" w:cs="Times New Roman"/>
                <w:sz w:val="24"/>
                <w:szCs w:val="24"/>
              </w:rPr>
              <w:t xml:space="preserve">an </w:t>
            </w:r>
            <w:r w:rsidRPr="00000A53">
              <w:rPr>
                <w:rFonts w:ascii="Times New Roman" w:eastAsia="SimSun" w:hAnsi="Times New Roman" w:cs="Times New Roman"/>
                <w:sz w:val="24"/>
                <w:szCs w:val="24"/>
              </w:rPr>
              <w:t>by frequency selective fading</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85EA17" w14:textId="407C40EB" w:rsidR="00000A53" w:rsidRPr="00000A53" w:rsidRDefault="00000A53" w:rsidP="00000A53">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High frequency diversity which leads to</w:t>
            </w:r>
            <w:r w:rsidRPr="00000A53">
              <w:rPr>
                <w:rFonts w:ascii="Times New Roman" w:eastAsia="SimSun" w:hAnsi="Times New Roman" w:cs="Times New Roman"/>
                <w:sz w:val="24"/>
                <w:szCs w:val="24"/>
              </w:rPr>
              <w:t xml:space="preserve"> </w:t>
            </w:r>
            <w:r w:rsidRPr="00000A53">
              <w:rPr>
                <w:rFonts w:ascii="Times New Roman" w:eastAsia="SimSun" w:hAnsi="Times New Roman" w:cs="Times New Roman" w:hint="eastAsia"/>
                <w:sz w:val="24"/>
                <w:szCs w:val="24"/>
              </w:rPr>
              <w:t>r</w:t>
            </w:r>
            <w:r w:rsidRPr="00000A53">
              <w:rPr>
                <w:rFonts w:ascii="Times New Roman" w:eastAsia="SimSun" w:hAnsi="Times New Roman" w:cs="Times New Roman"/>
                <w:sz w:val="24"/>
                <w:szCs w:val="24"/>
              </w:rPr>
              <w:t>obust against fading</w:t>
            </w:r>
          </w:p>
        </w:tc>
      </w:tr>
      <w:tr w:rsidR="001C32A4" w:rsidRPr="00935DD0" w14:paraId="64995A82" w14:textId="77777777" w:rsidTr="00DE3F84">
        <w:trPr>
          <w:trHeight w:val="391"/>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E2000" w14:textId="282EDA6A" w:rsidR="001C32A4" w:rsidRDefault="001C32A4" w:rsidP="001C32A4">
            <w:pPr>
              <w:spacing w:beforeLines="50" w:before="120"/>
              <w:rPr>
                <w:rFonts w:ascii="Times New Roman" w:eastAsia="SimSun" w:hAnsi="Times New Roman" w:cs="Times New Roman"/>
                <w:b/>
                <w:bCs/>
                <w:sz w:val="24"/>
                <w:szCs w:val="24"/>
              </w:rPr>
            </w:pPr>
            <w:r w:rsidRPr="00000A53">
              <w:rPr>
                <w:rFonts w:ascii="Times New Roman" w:eastAsia="SimSun" w:hAnsi="Times New Roman" w:cs="Times New Roman"/>
                <w:b/>
                <w:bCs/>
                <w:sz w:val="24"/>
                <w:szCs w:val="24"/>
              </w:rPr>
              <w:t>Spectrum utilization</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5E5B1E" w14:textId="287DD46C" w:rsidR="001C32A4"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L</w:t>
            </w:r>
            <w:r w:rsidRPr="00000A53">
              <w:rPr>
                <w:rFonts w:ascii="Times New Roman" w:eastAsia="SimSun" w:hAnsi="Times New Roman" w:cs="Times New Roman"/>
                <w:sz w:val="24"/>
                <w:szCs w:val="24"/>
              </w:rPr>
              <w:t xml:space="preserve">ess bandwidth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DA73CC" w14:textId="3E0059E0" w:rsidR="001C32A4"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L</w:t>
            </w:r>
            <w:r w:rsidRPr="00000A53">
              <w:rPr>
                <w:rFonts w:ascii="Times New Roman" w:eastAsia="SimSun" w:hAnsi="Times New Roman" w:cs="Times New Roman"/>
                <w:sz w:val="24"/>
                <w:szCs w:val="24"/>
              </w:rPr>
              <w:t>arger bandwidth</w:t>
            </w:r>
            <w:r>
              <w:rPr>
                <w:rFonts w:ascii="Times New Roman" w:eastAsia="SimSun" w:hAnsi="Times New Roman" w:cs="Times New Roman"/>
                <w:sz w:val="24"/>
                <w:szCs w:val="24"/>
              </w:rPr>
              <w:t xml:space="preserve"> as it is m</w:t>
            </w:r>
            <w:r w:rsidRPr="001C32A4">
              <w:rPr>
                <w:rFonts w:ascii="Times New Roman" w:eastAsia="SimSun" w:hAnsi="Times New Roman" w:cs="Times New Roman"/>
                <w:sz w:val="24"/>
                <w:szCs w:val="24"/>
              </w:rPr>
              <w:t>ultiples of occupied BW for D2R compared with single tone</w:t>
            </w:r>
          </w:p>
        </w:tc>
      </w:tr>
      <w:tr w:rsidR="001C32A4" w:rsidRPr="00935DD0" w14:paraId="270EBDA9" w14:textId="77777777" w:rsidTr="00DE3F84">
        <w:trPr>
          <w:trHeight w:val="89"/>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DB1E14" w14:textId="4A171C1A" w:rsidR="001C32A4" w:rsidRPr="00000A53" w:rsidRDefault="001C32A4" w:rsidP="001C32A4">
            <w:pPr>
              <w:spacing w:beforeLines="50" w:before="120"/>
              <w:rPr>
                <w:rFonts w:ascii="Times New Roman" w:eastAsia="SimSun" w:hAnsi="Times New Roman" w:cs="Times New Roman"/>
                <w:sz w:val="24"/>
                <w:szCs w:val="24"/>
              </w:rPr>
            </w:pPr>
            <w:r w:rsidRPr="00000A53">
              <w:rPr>
                <w:rFonts w:ascii="Times New Roman" w:eastAsia="SimSun" w:hAnsi="Times New Roman" w:cs="Times New Roman"/>
                <w:b/>
                <w:bCs/>
                <w:sz w:val="24"/>
                <w:szCs w:val="24"/>
              </w:rPr>
              <w:t>CW interference suppression at D2R receiver</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1DAD92" w14:textId="739DFB51"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L</w:t>
            </w:r>
            <w:r w:rsidRPr="00000A53">
              <w:rPr>
                <w:rFonts w:ascii="Times New Roman" w:eastAsia="SimSun" w:hAnsi="Times New Roman" w:cs="Times New Roman" w:hint="eastAsia"/>
                <w:sz w:val="24"/>
                <w:szCs w:val="24"/>
              </w:rPr>
              <w:t xml:space="preserve">ower </w:t>
            </w:r>
            <w:r w:rsidRPr="00000A53">
              <w:rPr>
                <w:rFonts w:ascii="Times New Roman" w:eastAsia="SimSun" w:hAnsi="Times New Roman" w:cs="Times New Roman"/>
                <w:sz w:val="24"/>
                <w:szCs w:val="24"/>
              </w:rPr>
              <w:t>complexity</w:t>
            </w:r>
            <w:r w:rsidRPr="00000A53">
              <w:rPr>
                <w:rFonts w:ascii="Times New Roman" w:eastAsia="SimSun" w:hAnsi="Times New Roman" w:cs="Times New Roman" w:hint="eastAsia"/>
                <w:sz w:val="24"/>
                <w:szCs w:val="24"/>
              </w:rPr>
              <w:t xml:space="preserve"> on CW </w:t>
            </w:r>
            <w:r w:rsidRPr="00000A53">
              <w:rPr>
                <w:rFonts w:ascii="Times New Roman" w:eastAsia="SimSun" w:hAnsi="Times New Roman" w:cs="Times New Roman"/>
                <w:sz w:val="24"/>
                <w:szCs w:val="24"/>
              </w:rPr>
              <w:t>interference</w:t>
            </w:r>
            <w:r w:rsidRPr="00000A53">
              <w:rPr>
                <w:rFonts w:ascii="Times New Roman" w:eastAsia="SimSun" w:hAnsi="Times New Roman" w:cs="Times New Roman" w:hint="eastAsia"/>
                <w:sz w:val="24"/>
                <w:szCs w:val="24"/>
              </w:rPr>
              <w:t xml:space="preserve"> </w:t>
            </w:r>
            <w:r w:rsidRPr="00000A53">
              <w:rPr>
                <w:rFonts w:ascii="Times New Roman" w:eastAsia="SimSun" w:hAnsi="Times New Roman" w:cs="Times New Roman"/>
                <w:sz w:val="24"/>
                <w:szCs w:val="24"/>
              </w:rPr>
              <w:t>cancel</w:t>
            </w:r>
            <w:r w:rsidRPr="00000A53">
              <w:rPr>
                <w:rFonts w:ascii="Times New Roman" w:eastAsia="SimSun" w:hAnsi="Times New Roman" w:cs="Times New Roman" w:hint="eastAsia"/>
                <w:sz w:val="24"/>
                <w:szCs w:val="24"/>
              </w:rPr>
              <w:t>lation</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989EBF" w14:textId="79FBFBE2"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H</w:t>
            </w:r>
            <w:r w:rsidRPr="00000A53">
              <w:rPr>
                <w:rFonts w:ascii="Times New Roman" w:eastAsia="SimSun" w:hAnsi="Times New Roman" w:cs="Times New Roman" w:hint="eastAsia"/>
                <w:sz w:val="24"/>
                <w:szCs w:val="24"/>
              </w:rPr>
              <w:t xml:space="preserve">igher </w:t>
            </w:r>
            <w:r w:rsidRPr="00000A53">
              <w:rPr>
                <w:rFonts w:ascii="Times New Roman" w:eastAsia="SimSun" w:hAnsi="Times New Roman" w:cs="Times New Roman"/>
                <w:sz w:val="24"/>
                <w:szCs w:val="24"/>
              </w:rPr>
              <w:t>complexity</w:t>
            </w:r>
            <w:r w:rsidRPr="00000A53">
              <w:rPr>
                <w:rFonts w:ascii="Times New Roman" w:eastAsia="SimSun" w:hAnsi="Times New Roman" w:cs="Times New Roman" w:hint="eastAsia"/>
                <w:sz w:val="24"/>
                <w:szCs w:val="24"/>
              </w:rPr>
              <w:t xml:space="preserve"> on CW </w:t>
            </w:r>
            <w:r w:rsidRPr="00000A53">
              <w:rPr>
                <w:rFonts w:ascii="Times New Roman" w:eastAsia="SimSun" w:hAnsi="Times New Roman" w:cs="Times New Roman"/>
                <w:sz w:val="24"/>
                <w:szCs w:val="24"/>
              </w:rPr>
              <w:t>interference</w:t>
            </w:r>
            <w:r w:rsidRPr="00000A53">
              <w:rPr>
                <w:rFonts w:ascii="Times New Roman" w:eastAsia="SimSun" w:hAnsi="Times New Roman" w:cs="Times New Roman" w:hint="eastAsia"/>
                <w:sz w:val="24"/>
                <w:szCs w:val="24"/>
              </w:rPr>
              <w:t xml:space="preserve"> </w:t>
            </w:r>
            <w:r w:rsidRPr="00000A53">
              <w:rPr>
                <w:rFonts w:ascii="Times New Roman" w:eastAsia="SimSun" w:hAnsi="Times New Roman" w:cs="Times New Roman"/>
                <w:sz w:val="24"/>
                <w:szCs w:val="24"/>
              </w:rPr>
              <w:t>cancel</w:t>
            </w:r>
            <w:r w:rsidRPr="00000A53">
              <w:rPr>
                <w:rFonts w:ascii="Times New Roman" w:eastAsia="SimSun" w:hAnsi="Times New Roman" w:cs="Times New Roman" w:hint="eastAsia"/>
                <w:sz w:val="24"/>
                <w:szCs w:val="24"/>
              </w:rPr>
              <w:t>lation</w:t>
            </w:r>
            <w:r w:rsidR="00282420">
              <w:rPr>
                <w:rFonts w:ascii="Times New Roman" w:eastAsia="SimSun" w:hAnsi="Times New Roman" w:cs="Times New Roman"/>
                <w:sz w:val="24"/>
                <w:szCs w:val="24"/>
              </w:rPr>
              <w:t xml:space="preserve"> as it is more</w:t>
            </w:r>
            <w:r w:rsidR="00282420" w:rsidRPr="00282420">
              <w:rPr>
                <w:rFonts w:ascii="Times New Roman" w:eastAsia="SimSun" w:hAnsi="Times New Roman" w:cs="Times New Roman"/>
                <w:sz w:val="24"/>
                <w:szCs w:val="24"/>
              </w:rPr>
              <w:t xml:space="preserve"> challenging to reconstruct the CW waveform for two unmodulated single</w:t>
            </w:r>
            <w:r w:rsidR="00282420">
              <w:rPr>
                <w:rFonts w:ascii="Times New Roman" w:eastAsia="SimSun" w:hAnsi="Times New Roman" w:cs="Times New Roman"/>
                <w:sz w:val="24"/>
                <w:szCs w:val="24"/>
              </w:rPr>
              <w:t xml:space="preserve"> </w:t>
            </w:r>
            <w:r w:rsidR="00282420" w:rsidRPr="00282420">
              <w:rPr>
                <w:rFonts w:ascii="Times New Roman" w:eastAsia="SimSun" w:hAnsi="Times New Roman" w:cs="Times New Roman"/>
                <w:sz w:val="24"/>
                <w:szCs w:val="24"/>
              </w:rPr>
              <w:t>tones</w:t>
            </w:r>
          </w:p>
        </w:tc>
      </w:tr>
      <w:tr w:rsidR="001C32A4" w:rsidRPr="00935DD0" w14:paraId="38315C65" w14:textId="77777777" w:rsidTr="00DE3F84">
        <w:trPr>
          <w:trHeight w:val="314"/>
        </w:trPr>
        <w:tc>
          <w:tcPr>
            <w:tcW w:w="2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C3561" w14:textId="1E5812EC" w:rsidR="001C32A4" w:rsidRPr="00000A53" w:rsidRDefault="001C32A4" w:rsidP="001C32A4">
            <w:pPr>
              <w:spacing w:beforeLines="50" w:before="120"/>
              <w:rPr>
                <w:rFonts w:ascii="Times New Roman" w:eastAsia="SimSun" w:hAnsi="Times New Roman" w:cs="Times New Roman"/>
                <w:sz w:val="24"/>
                <w:szCs w:val="24"/>
              </w:rPr>
            </w:pPr>
            <w:r w:rsidRPr="00000A53">
              <w:rPr>
                <w:rFonts w:ascii="Times New Roman" w:eastAsia="SimSun" w:hAnsi="Times New Roman" w:cs="Times New Roman"/>
                <w:b/>
                <w:bCs/>
                <w:sz w:val="24"/>
                <w:szCs w:val="24"/>
              </w:rPr>
              <w:t>Relative complexity of CW generation</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58AF2B" w14:textId="27EED8D3"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Minimum Impact</w:t>
            </w:r>
            <w:r w:rsidRPr="00000A53">
              <w:rPr>
                <w:rFonts w:ascii="Times New Roman" w:eastAsia="SimSun" w:hAnsi="Times New Roman" w:cs="Times New Roman"/>
                <w:sz w:val="24"/>
                <w:szCs w:val="24"/>
              </w:rPr>
              <w:t xml:space="preserve">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44D1CC" w14:textId="73CB9753" w:rsidR="001C32A4" w:rsidRPr="00000A53" w:rsidRDefault="001C32A4" w:rsidP="001C32A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Minimum Impact</w:t>
            </w:r>
          </w:p>
        </w:tc>
      </w:tr>
    </w:tbl>
    <w:p w14:paraId="4DD6D02B" w14:textId="77777777" w:rsidR="00282420" w:rsidRDefault="00282420" w:rsidP="00282420">
      <w:pPr>
        <w:spacing w:beforeLines="50" w:before="120"/>
        <w:rPr>
          <w:rFonts w:ascii="Times New Roman" w:eastAsia="SimSun" w:hAnsi="Times New Roman" w:cs="Times New Roman"/>
          <w:b/>
          <w:bCs/>
          <w:i/>
          <w:iCs/>
          <w:sz w:val="24"/>
          <w:szCs w:val="24"/>
        </w:rPr>
      </w:pPr>
    </w:p>
    <w:p w14:paraId="22C6B38C" w14:textId="53996DA7" w:rsidR="00000A53" w:rsidRPr="00282420" w:rsidRDefault="00282420" w:rsidP="0028242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lastRenderedPageBreak/>
        <w:t xml:space="preserve">Proposal </w:t>
      </w:r>
      <w:r w:rsidR="00EF4B9B">
        <w:rPr>
          <w:rFonts w:ascii="Times New Roman" w:eastAsia="SimSun" w:hAnsi="Times New Roman" w:cs="Times New Roman"/>
          <w:b/>
          <w:bCs/>
          <w:i/>
          <w:iCs/>
          <w:sz w:val="24"/>
          <w:szCs w:val="24"/>
        </w:rPr>
        <w:t>1</w:t>
      </w:r>
      <w:r>
        <w:rPr>
          <w:rFonts w:ascii="Times New Roman" w:eastAsia="SimSun" w:hAnsi="Times New Roman" w:cs="Times New Roman"/>
          <w:b/>
          <w:bCs/>
          <w:i/>
          <w:iCs/>
          <w:sz w:val="24"/>
          <w:szCs w:val="24"/>
        </w:rPr>
        <w:t xml:space="preserve">: </w:t>
      </w:r>
      <w:r w:rsidR="001C32A4" w:rsidRPr="00282420">
        <w:rPr>
          <w:rFonts w:ascii="Times New Roman" w:eastAsia="SimSun" w:hAnsi="Times New Roman" w:cs="Times New Roman"/>
          <w:b/>
          <w:bCs/>
          <w:i/>
          <w:iCs/>
          <w:sz w:val="24"/>
          <w:szCs w:val="24"/>
        </w:rPr>
        <w:t xml:space="preserve">Capture the comparison of CW waveforms </w:t>
      </w:r>
      <w:r>
        <w:rPr>
          <w:rFonts w:ascii="Times New Roman" w:eastAsia="SimSun" w:hAnsi="Times New Roman" w:cs="Times New Roman"/>
          <w:b/>
          <w:bCs/>
          <w:i/>
          <w:iCs/>
          <w:sz w:val="24"/>
          <w:szCs w:val="24"/>
        </w:rPr>
        <w:t xml:space="preserve">given in </w:t>
      </w:r>
      <w:r w:rsidR="001C32A4" w:rsidRPr="00282420">
        <w:rPr>
          <w:rFonts w:ascii="Times New Roman" w:eastAsia="SimSun" w:hAnsi="Times New Roman" w:cs="Times New Roman"/>
          <w:b/>
          <w:bCs/>
          <w:i/>
          <w:iCs/>
          <w:sz w:val="24"/>
          <w:szCs w:val="24"/>
        </w:rPr>
        <w:t xml:space="preserve">Table </w:t>
      </w:r>
      <w:r>
        <w:rPr>
          <w:rFonts w:ascii="Times New Roman" w:eastAsia="SimSun" w:hAnsi="Times New Roman" w:cs="Times New Roman"/>
          <w:b/>
          <w:bCs/>
          <w:i/>
          <w:iCs/>
          <w:sz w:val="24"/>
          <w:szCs w:val="24"/>
        </w:rPr>
        <w:t>1</w:t>
      </w:r>
      <w:r w:rsidR="001C32A4" w:rsidRPr="00282420">
        <w:rPr>
          <w:rFonts w:ascii="Times New Roman" w:eastAsia="SimSun" w:hAnsi="Times New Roman" w:cs="Times New Roman"/>
          <w:b/>
          <w:bCs/>
          <w:i/>
          <w:iCs/>
          <w:sz w:val="24"/>
          <w:szCs w:val="24"/>
        </w:rPr>
        <w:t xml:space="preserve"> into the TR.</w:t>
      </w:r>
    </w:p>
    <w:p w14:paraId="51379133" w14:textId="77777777" w:rsidR="00960E72" w:rsidRPr="00735214" w:rsidRDefault="00960E72" w:rsidP="00627A5E">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p>
    <w:p w14:paraId="4864E15F" w14:textId="466EEDB4" w:rsidR="009B4E7C" w:rsidRDefault="005863B1"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r w:rsidRPr="00B66DFF">
        <w:rPr>
          <w:rFonts w:ascii="Times New Roman" w:eastAsia="SimSun" w:hAnsi="Times New Roman" w:cs="Times New Roman"/>
          <w:b/>
          <w:kern w:val="32"/>
          <w:sz w:val="24"/>
          <w:szCs w:val="24"/>
          <w:lang w:val="x-none" w:eastAsia="x-none"/>
        </w:rPr>
        <w:t>2.</w:t>
      </w:r>
      <w:r w:rsidR="00EF4B9B">
        <w:rPr>
          <w:rFonts w:ascii="Times New Roman" w:eastAsia="SimSun" w:hAnsi="Times New Roman" w:cs="Times New Roman"/>
          <w:b/>
          <w:kern w:val="32"/>
          <w:sz w:val="24"/>
          <w:szCs w:val="24"/>
          <w:lang w:val="x-none" w:eastAsia="x-none"/>
        </w:rPr>
        <w:t>2</w:t>
      </w:r>
      <w:r w:rsidRPr="00B66DFF">
        <w:rPr>
          <w:rFonts w:ascii="Times New Roman" w:eastAsia="SimSun" w:hAnsi="Times New Roman" w:cs="Times New Roman"/>
          <w:b/>
          <w:kern w:val="32"/>
          <w:sz w:val="24"/>
          <w:szCs w:val="24"/>
          <w:lang w:val="x-none" w:eastAsia="x-none"/>
        </w:rPr>
        <w:t xml:space="preserve"> </w:t>
      </w:r>
      <w:bookmarkStart w:id="6" w:name="_Hlk158871323"/>
      <w:r w:rsidR="00627A5E" w:rsidRPr="00B66DFF">
        <w:rPr>
          <w:rFonts w:ascii="Times New Roman" w:eastAsia="SimSun" w:hAnsi="Times New Roman" w:cs="Times New Roman"/>
          <w:b/>
          <w:kern w:val="32"/>
          <w:sz w:val="24"/>
          <w:szCs w:val="24"/>
          <w:lang w:val="x-none" w:eastAsia="x-none"/>
        </w:rPr>
        <w:t>Control signal for CWN</w:t>
      </w:r>
      <w:r w:rsidR="00A63E66" w:rsidRPr="00B66DFF">
        <w:rPr>
          <w:rFonts w:ascii="Times New Roman" w:eastAsia="SimSun" w:hAnsi="Times New Roman" w:cs="Times New Roman"/>
          <w:b/>
          <w:kern w:val="32"/>
          <w:sz w:val="24"/>
          <w:szCs w:val="24"/>
          <w:lang w:val="x-none" w:eastAsia="x-none"/>
        </w:rPr>
        <w:t xml:space="preserve"> </w:t>
      </w:r>
    </w:p>
    <w:p w14:paraId="3644A11B" w14:textId="7B4354AD" w:rsidR="00B66DFF" w:rsidRDefault="00B66DFF" w:rsidP="00B66DFF">
      <w:pPr>
        <w:spacing w:beforeLines="50" w:before="120"/>
        <w:rPr>
          <w:rFonts w:ascii="Times New Roman" w:eastAsia="SimSun" w:hAnsi="Times New Roman" w:cs="Times New Roman"/>
          <w:sz w:val="24"/>
          <w:szCs w:val="24"/>
        </w:rPr>
      </w:pPr>
      <w:r w:rsidRPr="00B66DFF">
        <w:rPr>
          <w:rFonts w:ascii="Times New Roman" w:eastAsia="SimSun" w:hAnsi="Times New Roman" w:cs="Times New Roman"/>
          <w:sz w:val="24"/>
          <w:szCs w:val="24"/>
        </w:rPr>
        <w:t>In RAN#103</w:t>
      </w:r>
      <w:r w:rsidR="00960E72">
        <w:rPr>
          <w:rFonts w:ascii="Times New Roman" w:eastAsia="SimSun" w:hAnsi="Times New Roman" w:cs="Times New Roman"/>
          <w:sz w:val="24"/>
          <w:szCs w:val="24"/>
        </w:rPr>
        <w:t xml:space="preserve"> meeting</w:t>
      </w:r>
      <w:r>
        <w:rPr>
          <w:rFonts w:ascii="Times New Roman" w:eastAsia="SimSun" w:hAnsi="Times New Roman" w:cs="Times New Roman"/>
          <w:sz w:val="24"/>
          <w:szCs w:val="24"/>
        </w:rPr>
        <w:t xml:space="preserve"> [</w:t>
      </w:r>
      <w:r w:rsidR="0047303B">
        <w:rPr>
          <w:rFonts w:ascii="Times New Roman" w:eastAsia="SimSun" w:hAnsi="Times New Roman" w:cs="Times New Roman"/>
          <w:sz w:val="24"/>
          <w:szCs w:val="24"/>
        </w:rPr>
        <w:t>3</w:t>
      </w:r>
      <w:r>
        <w:rPr>
          <w:rFonts w:ascii="Times New Roman" w:eastAsia="SimSun" w:hAnsi="Times New Roman" w:cs="Times New Roman"/>
          <w:sz w:val="24"/>
          <w:szCs w:val="24"/>
        </w:rPr>
        <w:t>]</w:t>
      </w:r>
      <w:r w:rsidRPr="00B66DFF">
        <w:rPr>
          <w:rFonts w:ascii="Times New Roman" w:eastAsia="SimSun" w:hAnsi="Times New Roman" w:cs="Times New Roman"/>
          <w:sz w:val="24"/>
          <w:szCs w:val="24"/>
        </w:rPr>
        <w:t>, the control of CW node was clarified, and the following proposal was agreed</w:t>
      </w:r>
      <w:r>
        <w:rPr>
          <w:rFonts w:ascii="Times New Roman" w:eastAsia="SimSun" w:hAnsi="Times New Roman" w:cs="Times New Roman"/>
          <w:sz w:val="24"/>
          <w:szCs w:val="24"/>
        </w:rPr>
        <w:t>.</w:t>
      </w:r>
    </w:p>
    <w:p w14:paraId="13458325" w14:textId="77777777" w:rsidR="00B66DFF" w:rsidRPr="00B66DFF" w:rsidRDefault="00B66DFF" w:rsidP="00B66DFF">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B66DFF" w14:paraId="383C5B16" w14:textId="77777777" w:rsidTr="00EF4B9B">
        <w:tc>
          <w:tcPr>
            <w:tcW w:w="9060" w:type="dxa"/>
          </w:tcPr>
          <w:p w14:paraId="01E55A09" w14:textId="77777777" w:rsidR="00B66DFF" w:rsidRPr="00061251" w:rsidRDefault="00B66DFF" w:rsidP="003E097E">
            <w:pPr>
              <w:tabs>
                <w:tab w:val="left" w:pos="1100"/>
              </w:tabs>
              <w:spacing w:afterLines="50" w:after="120"/>
              <w:rPr>
                <w:rFonts w:eastAsia="SimSun"/>
                <w:b/>
              </w:rPr>
            </w:pPr>
            <w:r w:rsidRPr="00061251">
              <w:rPr>
                <w:rFonts w:eastAsia="SimSun" w:hint="eastAsia"/>
                <w:b/>
              </w:rPr>
              <w:t>P</w:t>
            </w:r>
            <w:r w:rsidRPr="00061251">
              <w:rPr>
                <w:rFonts w:eastAsia="SimSun"/>
                <w:b/>
              </w:rPr>
              <w:t>roposal 3v2</w:t>
            </w:r>
          </w:p>
          <w:p w14:paraId="56BBBAD9" w14:textId="3FC1317C" w:rsidR="00B66DFF" w:rsidRPr="00061251" w:rsidRDefault="00B66DFF" w:rsidP="00B66DFF">
            <w:pPr>
              <w:numPr>
                <w:ilvl w:val="0"/>
                <w:numId w:val="68"/>
              </w:numPr>
              <w:tabs>
                <w:tab w:val="left" w:pos="1100"/>
              </w:tabs>
              <w:autoSpaceDE w:val="0"/>
              <w:autoSpaceDN w:val="0"/>
              <w:adjustRightInd w:val="0"/>
              <w:spacing w:afterLines="50" w:after="120"/>
              <w:jc w:val="left"/>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r w:rsidR="0097554A" w:rsidRPr="00061251">
              <w:rPr>
                <w:rFonts w:eastAsia="SimSun"/>
                <w:i/>
              </w:rPr>
              <w:t>base station</w:t>
            </w:r>
            <w:r w:rsidRPr="00061251">
              <w:rPr>
                <w:rFonts w:eastAsia="SimSun"/>
                <w:i/>
              </w:rPr>
              <w:t>.</w:t>
            </w:r>
          </w:p>
          <w:p w14:paraId="7AFBFDC8" w14:textId="77777777" w:rsidR="00B66DFF" w:rsidRPr="00061251" w:rsidRDefault="00B66DFF" w:rsidP="00B66DFF">
            <w:pPr>
              <w:numPr>
                <w:ilvl w:val="1"/>
                <w:numId w:val="68"/>
              </w:numPr>
              <w:tabs>
                <w:tab w:val="left" w:pos="1100"/>
              </w:tabs>
              <w:autoSpaceDE w:val="0"/>
              <w:autoSpaceDN w:val="0"/>
              <w:adjustRightInd w:val="0"/>
              <w:spacing w:afterLines="50" w:after="120"/>
              <w:jc w:val="left"/>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3043E887" w14:textId="77777777" w:rsidR="00B66DFF" w:rsidRPr="009524BF" w:rsidRDefault="00B66DFF" w:rsidP="00B66DFF">
            <w:pPr>
              <w:numPr>
                <w:ilvl w:val="0"/>
                <w:numId w:val="68"/>
              </w:numPr>
              <w:tabs>
                <w:tab w:val="left" w:pos="1100"/>
              </w:tabs>
              <w:autoSpaceDE w:val="0"/>
              <w:autoSpaceDN w:val="0"/>
              <w:adjustRightInd w:val="0"/>
              <w:spacing w:afterLines="50" w:after="120"/>
              <w:jc w:val="left"/>
              <w:rPr>
                <w:rFonts w:eastAsia="SimSun"/>
              </w:rPr>
            </w:pPr>
            <w:r w:rsidRPr="00061251">
              <w:rPr>
                <w:rFonts w:eastAsia="SimSun"/>
              </w:rPr>
              <w:t>No SID revision is necessary</w:t>
            </w:r>
          </w:p>
        </w:tc>
      </w:tr>
    </w:tbl>
    <w:p w14:paraId="4CF5A162" w14:textId="77777777" w:rsidR="00EF4B9B" w:rsidRDefault="00EF4B9B" w:rsidP="00EF4B9B">
      <w:pPr>
        <w:spacing w:beforeLines="50" w:before="120"/>
        <w:rPr>
          <w:rFonts w:ascii="Times New Roman" w:eastAsia="SimSun" w:hAnsi="Times New Roman" w:cs="Times New Roman"/>
          <w:sz w:val="24"/>
          <w:szCs w:val="24"/>
        </w:rPr>
      </w:pPr>
    </w:p>
    <w:p w14:paraId="0AED9146" w14:textId="731699AF" w:rsidR="00EF4B9B" w:rsidRDefault="00EF4B9B" w:rsidP="00EF4B9B">
      <w:pPr>
        <w:spacing w:beforeLines="50" w:before="120"/>
        <w:rPr>
          <w:rFonts w:ascii="Times New Roman" w:eastAsia="SimSun" w:hAnsi="Times New Roman" w:cs="Times New Roman"/>
          <w:sz w:val="24"/>
          <w:szCs w:val="24"/>
        </w:rPr>
      </w:pPr>
      <w:r w:rsidRPr="00EF4B9B">
        <w:rPr>
          <w:rFonts w:ascii="Times New Roman" w:eastAsia="SimSun" w:hAnsi="Times New Roman" w:cs="Times New Roman"/>
          <w:sz w:val="24"/>
          <w:szCs w:val="24"/>
        </w:rPr>
        <w:t>In RAN1#118 meeting</w:t>
      </w:r>
      <w:r>
        <w:rPr>
          <w:rFonts w:ascii="Times New Roman" w:eastAsia="SimSun" w:hAnsi="Times New Roman" w:cs="Times New Roman"/>
          <w:sz w:val="24"/>
          <w:szCs w:val="24"/>
        </w:rPr>
        <w:t xml:space="preserve"> [</w:t>
      </w:r>
      <w:r w:rsidR="0047303B">
        <w:rPr>
          <w:rFonts w:ascii="Times New Roman" w:eastAsia="SimSun" w:hAnsi="Times New Roman" w:cs="Times New Roman"/>
          <w:sz w:val="24"/>
          <w:szCs w:val="24"/>
        </w:rPr>
        <w:t>1</w:t>
      </w:r>
      <w:r>
        <w:rPr>
          <w:rFonts w:ascii="Times New Roman" w:eastAsia="SimSun" w:hAnsi="Times New Roman" w:cs="Times New Roman"/>
          <w:sz w:val="24"/>
          <w:szCs w:val="24"/>
        </w:rPr>
        <w:t>]</w:t>
      </w:r>
      <w:r w:rsidRPr="00EF4B9B">
        <w:rPr>
          <w:rFonts w:ascii="Times New Roman" w:eastAsia="SimSun" w:hAnsi="Times New Roman" w:cs="Times New Roman"/>
          <w:sz w:val="24"/>
          <w:szCs w:val="24"/>
        </w:rPr>
        <w:t>, the following observation on CW waveform characteristics which would need control of the CW node(s) was made with one FFS about other characteristics.</w:t>
      </w:r>
    </w:p>
    <w:p w14:paraId="6FAB3D85" w14:textId="77777777" w:rsidR="00EF4B9B" w:rsidRPr="00EF4B9B" w:rsidRDefault="00EF4B9B" w:rsidP="00EF4B9B">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EF4B9B" w:rsidRPr="00EF4B9B" w14:paraId="16D9A1FF" w14:textId="77777777" w:rsidTr="00EF4B9B">
        <w:tc>
          <w:tcPr>
            <w:tcW w:w="9629" w:type="dxa"/>
            <w:tcBorders>
              <w:top w:val="single" w:sz="4" w:space="0" w:color="auto"/>
              <w:left w:val="single" w:sz="4" w:space="0" w:color="auto"/>
              <w:bottom w:val="single" w:sz="4" w:space="0" w:color="auto"/>
              <w:right w:val="single" w:sz="4" w:space="0" w:color="auto"/>
            </w:tcBorders>
            <w:hideMark/>
          </w:tcPr>
          <w:p w14:paraId="56EAEE2A" w14:textId="77777777" w:rsidR="00EF4B9B" w:rsidRPr="00EF4B9B" w:rsidRDefault="00EF4B9B" w:rsidP="00EF4B9B">
            <w:pPr>
              <w:keepNext/>
              <w:widowControl/>
              <w:spacing w:before="120" w:after="120"/>
              <w:jc w:val="left"/>
              <w:outlineLvl w:val="0"/>
              <w:rPr>
                <w:rFonts w:eastAsia="SimSun"/>
                <w:b/>
                <w:kern w:val="32"/>
                <w:lang w:val="en-GB" w:eastAsia="x-none"/>
              </w:rPr>
            </w:pPr>
            <w:r w:rsidRPr="00EF4B9B">
              <w:rPr>
                <w:rFonts w:eastAsia="SimSun"/>
                <w:b/>
                <w:kern w:val="32"/>
                <w:lang w:val="en-GB" w:eastAsia="x-none"/>
              </w:rPr>
              <w:t>Observation</w:t>
            </w:r>
          </w:p>
          <w:p w14:paraId="0DBFA2E5" w14:textId="77777777" w:rsidR="00EF4B9B" w:rsidRPr="00EF4B9B" w:rsidRDefault="00EF4B9B" w:rsidP="00EF4B9B">
            <w:pPr>
              <w:keepNext/>
              <w:widowControl/>
              <w:spacing w:before="120" w:after="120"/>
              <w:jc w:val="left"/>
              <w:outlineLvl w:val="0"/>
              <w:rPr>
                <w:rFonts w:eastAsia="SimSun"/>
                <w:b/>
                <w:kern w:val="32"/>
                <w:lang w:val="en-GB" w:eastAsia="x-none"/>
              </w:rPr>
            </w:pPr>
            <w:r w:rsidRPr="00EF4B9B">
              <w:rPr>
                <w:rFonts w:eastAsia="SimSun"/>
                <w:b/>
                <w:kern w:val="32"/>
                <w:lang w:val="en-GB" w:eastAsia="x-none"/>
              </w:rPr>
              <w:t>With respect to the following RAN guidance:</w:t>
            </w:r>
          </w:p>
          <w:p w14:paraId="0BD8D24F" w14:textId="77777777" w:rsidR="00EF4B9B" w:rsidRPr="00EF4B9B" w:rsidRDefault="00EF4B9B" w:rsidP="00EF4B9B">
            <w:pPr>
              <w:keepNext/>
              <w:widowControl/>
              <w:numPr>
                <w:ilvl w:val="0"/>
                <w:numId w:val="101"/>
              </w:numPr>
              <w:spacing w:before="120" w:after="120"/>
              <w:jc w:val="left"/>
              <w:outlineLvl w:val="0"/>
              <w:rPr>
                <w:rFonts w:eastAsia="SimSun"/>
                <w:b/>
                <w:i/>
                <w:kern w:val="32"/>
                <w:lang w:val="en-GB" w:eastAsia="x-none"/>
              </w:rPr>
            </w:pPr>
            <w:r w:rsidRPr="00EF4B9B">
              <w:rPr>
                <w:rFonts w:eastAsia="SimSun"/>
                <w:b/>
                <w:kern w:val="32"/>
                <w:lang w:val="en-GB" w:eastAsia="x-none"/>
              </w:rPr>
              <w:t xml:space="preserve">Regarding the objective in the SID: </w:t>
            </w:r>
            <w:r w:rsidRPr="00EF4B9B">
              <w:rPr>
                <w:rFonts w:eastAsia="SimSun"/>
                <w:b/>
                <w:i/>
                <w:kern w:val="32"/>
                <w:lang w:val="en-GB" w:eastAsia="x-none"/>
              </w:rPr>
              <w:t>Study necessary characteristics of carrier-wave waveform for a carrier wave provided externally to the Ambient IoT device, including for interference handling at Ambient IoT UL receiver, and at NR basestation.</w:t>
            </w:r>
          </w:p>
          <w:p w14:paraId="1808CD22"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This objective allows studying CW waveform characteristics which would need control of the CW node(s), e.g. waveform characteristics that impact interference such as when CW is transmitted or not transmitted, power, bandwidth, spectrum, etc.</w:t>
            </w:r>
          </w:p>
          <w:p w14:paraId="24B2602E" w14:textId="77777777" w:rsidR="00EF4B9B" w:rsidRPr="00EF4B9B" w:rsidRDefault="00EF4B9B" w:rsidP="00EF4B9B">
            <w:pPr>
              <w:keepNext/>
              <w:widowControl/>
              <w:numPr>
                <w:ilvl w:val="0"/>
                <w:numId w:val="101"/>
              </w:numPr>
              <w:spacing w:before="120" w:after="120"/>
              <w:jc w:val="left"/>
              <w:outlineLvl w:val="0"/>
              <w:rPr>
                <w:rFonts w:eastAsia="SimSun"/>
                <w:b/>
                <w:bCs/>
                <w:kern w:val="32"/>
                <w:lang w:val="en-GB" w:eastAsia="x-none"/>
              </w:rPr>
            </w:pPr>
            <w:r w:rsidRPr="00EF4B9B">
              <w:rPr>
                <w:rFonts w:eastAsia="SimSun"/>
                <w:b/>
                <w:bCs/>
                <w:kern w:val="32"/>
                <w:lang w:val="en-GB" w:eastAsia="x-none"/>
              </w:rPr>
              <w:t>From RAN1 perspective, the following CW characteristics are identified:</w:t>
            </w:r>
          </w:p>
          <w:p w14:paraId="6A207B7B"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When CW is transmitted or not transmitted</w:t>
            </w:r>
          </w:p>
          <w:p w14:paraId="7B2E156A"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Transmission Power</w:t>
            </w:r>
          </w:p>
          <w:p w14:paraId="31F88DC0" w14:textId="77777777" w:rsidR="00EF4B9B" w:rsidRPr="00EF4B9B" w:rsidRDefault="00EF4B9B" w:rsidP="00EF4B9B">
            <w:pPr>
              <w:keepNext/>
              <w:widowControl/>
              <w:numPr>
                <w:ilvl w:val="2"/>
                <w:numId w:val="102"/>
              </w:numPr>
              <w:spacing w:before="120" w:after="120"/>
              <w:jc w:val="left"/>
              <w:outlineLvl w:val="0"/>
              <w:rPr>
                <w:rFonts w:eastAsia="SimSun"/>
                <w:b/>
                <w:kern w:val="32"/>
                <w:lang w:val="en-GB" w:eastAsia="x-none"/>
              </w:rPr>
            </w:pPr>
            <w:r w:rsidRPr="00EF4B9B">
              <w:rPr>
                <w:rFonts w:eastAsia="SimSun"/>
                <w:b/>
                <w:kern w:val="32"/>
                <w:lang w:val="en-GB" w:eastAsia="x-none"/>
              </w:rPr>
              <w:t>Frequency resources</w:t>
            </w:r>
          </w:p>
          <w:p w14:paraId="2762DD89" w14:textId="77777777" w:rsidR="00EF4B9B" w:rsidRPr="00EF4B9B" w:rsidRDefault="00EF4B9B" w:rsidP="00EF4B9B">
            <w:pPr>
              <w:keepNext/>
              <w:widowControl/>
              <w:numPr>
                <w:ilvl w:val="2"/>
                <w:numId w:val="102"/>
              </w:numPr>
              <w:spacing w:before="120" w:after="120"/>
              <w:jc w:val="left"/>
              <w:outlineLvl w:val="0"/>
              <w:rPr>
                <w:rFonts w:eastAsia="SimSun"/>
                <w:b/>
                <w:kern w:val="32"/>
                <w:sz w:val="24"/>
                <w:szCs w:val="24"/>
                <w:lang w:val="en-GB" w:eastAsia="x-none"/>
              </w:rPr>
            </w:pPr>
            <w:r w:rsidRPr="00EF4B9B">
              <w:rPr>
                <w:rFonts w:eastAsia="SimSun"/>
                <w:b/>
                <w:kern w:val="32"/>
                <w:lang w:val="en-GB" w:eastAsia="x-none"/>
              </w:rPr>
              <w:t>FFS other characteristics</w:t>
            </w:r>
          </w:p>
        </w:tc>
      </w:tr>
    </w:tbl>
    <w:p w14:paraId="476E2201" w14:textId="77777777" w:rsidR="00B66DFF" w:rsidRPr="00B66DFF" w:rsidRDefault="00B66DFF"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p>
    <w:p w14:paraId="0E5E5814" w14:textId="6D796542"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devices mainly work on the principle of backscatter communication. The backscattering unit</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at the device modulate</w:t>
      </w:r>
      <w:r>
        <w:rPr>
          <w:rFonts w:ascii="Times New Roman" w:eastAsia="SimSun" w:hAnsi="Times New Roman" w:cs="Times New Roman"/>
          <w:sz w:val="24"/>
          <w:szCs w:val="24"/>
        </w:rPr>
        <w:t>s</w:t>
      </w:r>
      <w:r w:rsidRPr="00061B37">
        <w:rPr>
          <w:rFonts w:ascii="Times New Roman" w:eastAsia="SimSun" w:hAnsi="Times New Roman" w:cs="Times New Roman"/>
          <w:sz w:val="24"/>
          <w:szCs w:val="24"/>
        </w:rPr>
        <w:t xml:space="preserve"> the carrier wave</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 xml:space="preserve">according to the information bits stored in its memory and </w:t>
      </w:r>
      <w:r w:rsidR="00C00931">
        <w:rPr>
          <w:rFonts w:ascii="Times New Roman" w:eastAsia="SimSun" w:hAnsi="Times New Roman" w:cs="Times New Roman"/>
          <w:sz w:val="24"/>
          <w:szCs w:val="24"/>
        </w:rPr>
        <w:t>backscatters</w:t>
      </w:r>
      <w:r w:rsidRPr="00061B37">
        <w:rPr>
          <w:rFonts w:ascii="Times New Roman" w:eastAsia="SimSun" w:hAnsi="Times New Roman" w:cs="Times New Roman"/>
          <w:sz w:val="24"/>
          <w:szCs w:val="24"/>
        </w:rPr>
        <w:t xml:space="preserve"> the modulated wave</w:t>
      </w:r>
      <w:r>
        <w:rPr>
          <w:rFonts w:ascii="Times New Roman" w:eastAsia="SimSun" w:hAnsi="Times New Roman" w:cs="Times New Roman"/>
          <w:sz w:val="24"/>
          <w:szCs w:val="24"/>
        </w:rPr>
        <w:t xml:space="preserve"> to the reader</w:t>
      </w:r>
      <w:r w:rsidRPr="00061B37">
        <w:rPr>
          <w:rFonts w:ascii="Times New Roman" w:eastAsia="SimSun" w:hAnsi="Times New Roman" w:cs="Times New Roman"/>
          <w:sz w:val="24"/>
          <w:szCs w:val="24"/>
        </w:rPr>
        <w:t xml:space="preserve">. Communication via back scattering instead of active radiation reduces the RF frontend of the device which minimizes the manufacturing cost as well as energy demands. </w:t>
      </w:r>
    </w:p>
    <w:p w14:paraId="5465B335" w14:textId="3BFAF28A"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carrier wave is transmitted by an external node,</w:t>
      </w:r>
      <w:r w:rsidR="00C00931">
        <w:rPr>
          <w:rFonts w:ascii="Times New Roman" w:eastAsia="SimSun" w:hAnsi="Times New Roman" w:cs="Times New Roman"/>
          <w:sz w:val="24"/>
          <w:szCs w:val="24"/>
        </w:rPr>
        <w:t xml:space="preserve"> i.e.</w:t>
      </w:r>
      <w:r w:rsidRPr="00061B37">
        <w:rPr>
          <w:rFonts w:ascii="Times New Roman" w:eastAsia="SimSun" w:hAnsi="Times New Roman" w:cs="Times New Roman"/>
          <w:sz w:val="24"/>
          <w:szCs w:val="24"/>
        </w:rPr>
        <w:t xml:space="preserve"> </w:t>
      </w:r>
      <w:r w:rsidR="00C00931" w:rsidRPr="00061B37">
        <w:rPr>
          <w:rFonts w:ascii="Times New Roman" w:eastAsia="SimSun" w:hAnsi="Times New Roman" w:cs="Times New Roman"/>
          <w:sz w:val="24"/>
          <w:szCs w:val="24"/>
        </w:rPr>
        <w:t>CWN,</w:t>
      </w:r>
      <w:r w:rsidR="00C00931">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near to the device. In the case of reader transmitting the carrier</w:t>
      </w:r>
      <w:r w:rsidR="00C00931">
        <w:rPr>
          <w:rFonts w:ascii="Times New Roman" w:eastAsia="SimSun" w:hAnsi="Times New Roman" w:cs="Times New Roman"/>
          <w:sz w:val="24"/>
          <w:szCs w:val="24"/>
        </w:rPr>
        <w:t xml:space="preserve"> wave</w:t>
      </w:r>
      <w:r w:rsidRPr="00061B37">
        <w:rPr>
          <w:rFonts w:ascii="Times New Roman" w:eastAsia="SimSun" w:hAnsi="Times New Roman" w:cs="Times New Roman"/>
          <w:sz w:val="24"/>
          <w:szCs w:val="24"/>
        </w:rPr>
        <w:t xml:space="preserve">, the pathloss encountered by the backscattered wave is twice the distance between reader and the device which significantly reduces the coverage. Further, transmission of carrier wave and reception of backscattered signal happen simultaneously at the reader, demanding full duplex operation. Also, the transmitted carrier wave interferes with the reception of backscattered signal, a.k.a. self-interference, and impacts </w:t>
      </w:r>
      <w:r w:rsidRPr="00061B37">
        <w:rPr>
          <w:rFonts w:ascii="Times New Roman" w:eastAsia="SimSun" w:hAnsi="Times New Roman" w:cs="Times New Roman"/>
          <w:sz w:val="24"/>
          <w:szCs w:val="24"/>
        </w:rPr>
        <w:lastRenderedPageBreak/>
        <w:t xml:space="preserve">the performance of the system. The advantage </w:t>
      </w:r>
      <w:r>
        <w:rPr>
          <w:rFonts w:ascii="Times New Roman" w:eastAsia="SimSun" w:hAnsi="Times New Roman" w:cs="Times New Roman"/>
          <w:sz w:val="24"/>
          <w:szCs w:val="24"/>
        </w:rPr>
        <w:t xml:space="preserve">of </w:t>
      </w:r>
      <w:r w:rsidRPr="00061B37">
        <w:rPr>
          <w:rFonts w:ascii="Times New Roman" w:eastAsia="SimSun" w:hAnsi="Times New Roman" w:cs="Times New Roman"/>
          <w:sz w:val="24"/>
          <w:szCs w:val="24"/>
        </w:rPr>
        <w:t xml:space="preserve">using </w:t>
      </w:r>
      <w:r>
        <w:rPr>
          <w:rFonts w:ascii="Times New Roman" w:eastAsia="SimSun" w:hAnsi="Times New Roman" w:cs="Times New Roman"/>
          <w:sz w:val="24"/>
          <w:szCs w:val="24"/>
        </w:rPr>
        <w:t xml:space="preserve">external </w:t>
      </w:r>
      <w:r w:rsidRPr="00061B37">
        <w:rPr>
          <w:rFonts w:ascii="Times New Roman" w:eastAsia="SimSun" w:hAnsi="Times New Roman" w:cs="Times New Roman"/>
          <w:sz w:val="24"/>
          <w:szCs w:val="24"/>
        </w:rPr>
        <w:t xml:space="preserve">CWN is reduction in pathloss and increase in coverage as the node generating carrier wave is near to the device. Further, it reduces interference at the reader as </w:t>
      </w:r>
      <w:r w:rsidR="00506094" w:rsidRPr="00061B37">
        <w:rPr>
          <w:rFonts w:ascii="Times New Roman" w:eastAsia="SimSun" w:hAnsi="Times New Roman" w:cs="Times New Roman"/>
          <w:sz w:val="24"/>
          <w:szCs w:val="24"/>
        </w:rPr>
        <w:t>the reader</w:t>
      </w:r>
      <w:r w:rsidRPr="00061B37">
        <w:rPr>
          <w:rFonts w:ascii="Times New Roman" w:eastAsia="SimSun" w:hAnsi="Times New Roman" w:cs="Times New Roman"/>
          <w:sz w:val="24"/>
          <w:szCs w:val="24"/>
        </w:rPr>
        <w:t xml:space="preserve"> is only received from the device.</w:t>
      </w:r>
    </w:p>
    <w:p w14:paraId="56A359D5" w14:textId="739501E6" w:rsidR="00627A5E"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 xml:space="preserve">The device </w:t>
      </w:r>
      <w:r w:rsidR="00C00931">
        <w:rPr>
          <w:rFonts w:ascii="Times New Roman" w:eastAsia="SimSun" w:hAnsi="Times New Roman" w:cs="Times New Roman"/>
          <w:sz w:val="24"/>
          <w:szCs w:val="24"/>
        </w:rPr>
        <w:t xml:space="preserve">can </w:t>
      </w:r>
      <w:r w:rsidRPr="00061B37">
        <w:rPr>
          <w:rFonts w:ascii="Times New Roman" w:eastAsia="SimSun" w:hAnsi="Times New Roman" w:cs="Times New Roman"/>
          <w:sz w:val="24"/>
          <w:szCs w:val="24"/>
        </w:rPr>
        <w:t xml:space="preserve">backscatter the information only if it receives carrier </w:t>
      </w:r>
      <w:r w:rsidR="003C13F6" w:rsidRPr="00061B37">
        <w:rPr>
          <w:rFonts w:ascii="Times New Roman" w:eastAsia="SimSun" w:hAnsi="Times New Roman" w:cs="Times New Roman"/>
          <w:sz w:val="24"/>
          <w:szCs w:val="24"/>
        </w:rPr>
        <w:t>waves</w:t>
      </w:r>
      <w:r w:rsidRPr="00061B37">
        <w:rPr>
          <w:rFonts w:ascii="Times New Roman" w:eastAsia="SimSun" w:hAnsi="Times New Roman" w:cs="Times New Roman"/>
          <w:sz w:val="24"/>
          <w:szCs w:val="24"/>
        </w:rPr>
        <w:t xml:space="preserve">. </w:t>
      </w:r>
      <w:r w:rsidR="00627A5E">
        <w:rPr>
          <w:rFonts w:ascii="Times New Roman" w:eastAsia="SimSun" w:hAnsi="Times New Roman" w:cs="Times New Roman"/>
          <w:sz w:val="24"/>
          <w:szCs w:val="24"/>
        </w:rPr>
        <w:t xml:space="preserve">The reader can send the control information to indicate the transmission of the carrier wave to the </w:t>
      </w:r>
      <w:r w:rsidR="003947D5">
        <w:rPr>
          <w:rFonts w:ascii="Times New Roman" w:eastAsia="SimSun" w:hAnsi="Times New Roman" w:cs="Times New Roman"/>
          <w:sz w:val="24"/>
          <w:szCs w:val="24"/>
        </w:rPr>
        <w:t>CWN</w:t>
      </w:r>
      <w:r w:rsidR="00627A5E">
        <w:rPr>
          <w:rFonts w:ascii="Times New Roman" w:eastAsia="SimSun" w:hAnsi="Times New Roman" w:cs="Times New Roman"/>
          <w:sz w:val="24"/>
          <w:szCs w:val="24"/>
        </w:rPr>
        <w:t>. Therefore, the reader can receive the backscatter signal from the device based on its requirement.</w:t>
      </w:r>
    </w:p>
    <w:p w14:paraId="24E16296" w14:textId="2B9C70F1" w:rsidR="00627A5E" w:rsidRDefault="00627A5E" w:rsidP="00061B37">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The carrier wave related information like bandwidth, </w:t>
      </w:r>
      <w:r w:rsidR="009F0322">
        <w:rPr>
          <w:rFonts w:ascii="Times New Roman" w:eastAsia="SimSun" w:hAnsi="Times New Roman" w:cs="Times New Roman"/>
          <w:sz w:val="24"/>
          <w:szCs w:val="24"/>
        </w:rPr>
        <w:t xml:space="preserve">time, </w:t>
      </w:r>
      <w:r>
        <w:rPr>
          <w:rFonts w:ascii="Times New Roman" w:eastAsia="SimSun" w:hAnsi="Times New Roman" w:cs="Times New Roman"/>
          <w:sz w:val="24"/>
          <w:szCs w:val="24"/>
        </w:rPr>
        <w:t>frequency</w:t>
      </w:r>
      <w:r w:rsidR="003947D5">
        <w:rPr>
          <w:rFonts w:ascii="Times New Roman" w:eastAsia="SimSun" w:hAnsi="Times New Roman" w:cs="Times New Roman"/>
          <w:sz w:val="24"/>
          <w:szCs w:val="24"/>
        </w:rPr>
        <w:t xml:space="preserve">, </w:t>
      </w:r>
      <w:r>
        <w:rPr>
          <w:rFonts w:ascii="Times New Roman" w:eastAsia="SimSun" w:hAnsi="Times New Roman" w:cs="Times New Roman"/>
          <w:sz w:val="24"/>
          <w:szCs w:val="24"/>
        </w:rPr>
        <w:t>spectrum</w:t>
      </w:r>
      <w:r w:rsidR="003947D5">
        <w:rPr>
          <w:rFonts w:ascii="Times New Roman" w:eastAsia="SimSun" w:hAnsi="Times New Roman" w:cs="Times New Roman"/>
          <w:sz w:val="24"/>
          <w:szCs w:val="24"/>
        </w:rPr>
        <w:t>, single tone or multi tone waveform</w:t>
      </w:r>
      <w:r>
        <w:rPr>
          <w:rFonts w:ascii="Times New Roman" w:eastAsia="SimSun" w:hAnsi="Times New Roman" w:cs="Times New Roman"/>
          <w:sz w:val="24"/>
          <w:szCs w:val="24"/>
        </w:rPr>
        <w:t xml:space="preserve"> etc. needs to be conveyed from the reader to the CWN to reduce the impact of interference with the NR DL and UL.</w:t>
      </w:r>
      <w:r w:rsidR="003947D5">
        <w:rPr>
          <w:rFonts w:ascii="Times New Roman" w:eastAsia="SimSun" w:hAnsi="Times New Roman" w:cs="Times New Roman"/>
          <w:sz w:val="24"/>
          <w:szCs w:val="24"/>
        </w:rPr>
        <w:t xml:space="preserve"> </w:t>
      </w:r>
      <w:r w:rsidR="009F0322">
        <w:rPr>
          <w:rFonts w:ascii="Times New Roman" w:eastAsia="SimSun" w:hAnsi="Times New Roman" w:cs="Times New Roman"/>
          <w:sz w:val="24"/>
          <w:szCs w:val="24"/>
        </w:rPr>
        <w:t xml:space="preserve">If the reader wants data from particular device, then the reader can ask CWN to </w:t>
      </w:r>
      <w:r w:rsidR="008F39C7">
        <w:rPr>
          <w:rFonts w:ascii="Times New Roman" w:eastAsia="SimSun" w:hAnsi="Times New Roman" w:cs="Times New Roman"/>
          <w:sz w:val="24"/>
          <w:szCs w:val="24"/>
        </w:rPr>
        <w:t>transmit</w:t>
      </w:r>
      <w:r w:rsidR="009F0322">
        <w:rPr>
          <w:rFonts w:ascii="Times New Roman" w:eastAsia="SimSun" w:hAnsi="Times New Roman" w:cs="Times New Roman"/>
          <w:sz w:val="24"/>
          <w:szCs w:val="24"/>
        </w:rPr>
        <w:t xml:space="preserve"> the carrier wave to that device. CWN can trigger the specific device using beamforming. </w:t>
      </w:r>
      <w:r w:rsidR="003947D5">
        <w:rPr>
          <w:rFonts w:ascii="Times New Roman" w:eastAsia="SimSun" w:hAnsi="Times New Roman" w:cs="Times New Roman"/>
          <w:sz w:val="24"/>
          <w:szCs w:val="24"/>
        </w:rPr>
        <w:t>Therefore, the control information transmitted by the reader to the CWN needs to be investigated.</w:t>
      </w:r>
    </w:p>
    <w:p w14:paraId="7A821B35" w14:textId="680DD28F" w:rsidR="004F3C88" w:rsidRPr="003C13F6" w:rsidRDefault="003947D5"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EF4B9B">
        <w:rPr>
          <w:rFonts w:ascii="Times New Roman" w:eastAsia="SimSun" w:hAnsi="Times New Roman" w:cs="Times New Roman"/>
          <w:b/>
          <w:bCs/>
          <w:i/>
          <w:iCs/>
          <w:sz w:val="24"/>
          <w:szCs w:val="24"/>
        </w:rPr>
        <w:t>2</w:t>
      </w:r>
      <w:r w:rsidR="00061B37" w:rsidRPr="003C13F6">
        <w:rPr>
          <w:rFonts w:ascii="Times New Roman" w:eastAsia="SimSun" w:hAnsi="Times New Roman" w:cs="Times New Roman"/>
          <w:b/>
          <w:bCs/>
          <w:i/>
          <w:iCs/>
          <w:sz w:val="24"/>
          <w:szCs w:val="24"/>
        </w:rPr>
        <w:t xml:space="preserve">: </w:t>
      </w:r>
      <w:bookmarkStart w:id="7" w:name="_Hlk158880247"/>
      <w:r>
        <w:rPr>
          <w:rFonts w:ascii="Times New Roman" w:eastAsia="SimSun" w:hAnsi="Times New Roman" w:cs="Times New Roman"/>
          <w:b/>
          <w:bCs/>
          <w:i/>
          <w:iCs/>
          <w:sz w:val="24"/>
          <w:szCs w:val="24"/>
        </w:rPr>
        <w:t xml:space="preserve">Support to study </w:t>
      </w:r>
      <w:r w:rsidR="004F3C88">
        <w:rPr>
          <w:rFonts w:ascii="Times New Roman" w:eastAsia="SimSun" w:hAnsi="Times New Roman" w:cs="Times New Roman"/>
          <w:b/>
          <w:bCs/>
          <w:i/>
          <w:iCs/>
          <w:sz w:val="24"/>
          <w:szCs w:val="24"/>
        </w:rPr>
        <w:t xml:space="preserve">the </w:t>
      </w:r>
      <w:r>
        <w:rPr>
          <w:rFonts w:ascii="Times New Roman" w:eastAsia="SimSun" w:hAnsi="Times New Roman" w:cs="Times New Roman"/>
          <w:b/>
          <w:bCs/>
          <w:i/>
          <w:iCs/>
          <w:sz w:val="24"/>
          <w:szCs w:val="24"/>
        </w:rPr>
        <w:t>transmission of control signal from the reader to the CWN</w:t>
      </w:r>
      <w:bookmarkEnd w:id="7"/>
      <w:r>
        <w:rPr>
          <w:rFonts w:ascii="Times New Roman" w:eastAsia="SimSun" w:hAnsi="Times New Roman" w:cs="Times New Roman"/>
          <w:b/>
          <w:bCs/>
          <w:i/>
          <w:iCs/>
          <w:sz w:val="24"/>
          <w:szCs w:val="24"/>
        </w:rPr>
        <w:t xml:space="preserve">. </w:t>
      </w:r>
    </w:p>
    <w:bookmarkEnd w:id="6"/>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72922D57" w14:textId="0B90E1A7" w:rsidR="00E61CF4" w:rsidRPr="00960E72" w:rsidRDefault="00F227DB" w:rsidP="00960E72">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his document</w:t>
      </w:r>
      <w:r w:rsidR="00A63E66">
        <w:rPr>
          <w:rFonts w:ascii="Times New Roman" w:eastAsia="SimSun" w:hAnsi="Times New Roman" w:cs="Times New Roman"/>
          <w:color w:val="auto"/>
          <w:sz w:val="24"/>
          <w:szCs w:val="24"/>
        </w:rPr>
        <w:t>,</w:t>
      </w:r>
      <w:r w:rsidR="0094332A" w:rsidRPr="008B05E0">
        <w:rPr>
          <w:rFonts w:ascii="Times New Roman" w:eastAsia="SimSun" w:hAnsi="Times New Roman" w:cs="Times New Roman"/>
          <w:color w:val="auto"/>
          <w:sz w:val="24"/>
          <w:szCs w:val="24"/>
        </w:rPr>
        <w:t xml:space="preserve"> </w:t>
      </w:r>
      <w:r w:rsidR="00EF4B9B">
        <w:rPr>
          <w:rFonts w:ascii="Times New Roman" w:eastAsia="SimSun" w:hAnsi="Times New Roman" w:cs="Times New Roman"/>
          <w:color w:val="auto"/>
          <w:sz w:val="24"/>
          <w:szCs w:val="24"/>
        </w:rPr>
        <w:t>remaining issues related to CW</w:t>
      </w:r>
      <w:r w:rsidR="00910B97" w:rsidRPr="00910B97">
        <w:rPr>
          <w:rFonts w:ascii="Times New Roman" w:eastAsia="SimSun" w:hAnsi="Times New Roman" w:cs="Times New Roman"/>
          <w:color w:val="auto"/>
          <w:sz w:val="24"/>
          <w:szCs w:val="24"/>
        </w:rPr>
        <w:t xml:space="preserve"> </w:t>
      </w:r>
      <w:r w:rsidR="001E3E73" w:rsidRPr="00910B97">
        <w:rPr>
          <w:rFonts w:ascii="Times New Roman" w:eastAsia="SimSun" w:hAnsi="Times New Roman" w:cs="Times New Roman"/>
          <w:color w:val="auto"/>
          <w:sz w:val="24"/>
          <w:szCs w:val="24"/>
        </w:rPr>
        <w:t>discussed,</w:t>
      </w:r>
      <w:r w:rsidR="00910B97">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and the following proposals</w:t>
      </w:r>
      <w:r w:rsidR="003C671B">
        <w:rPr>
          <w:rFonts w:ascii="Times New Roman" w:eastAsia="SimSun" w:hAnsi="Times New Roman" w:cs="Times New Roman"/>
          <w:color w:val="auto"/>
          <w:sz w:val="24"/>
          <w:szCs w:val="24"/>
        </w:rPr>
        <w:t xml:space="preserve"> and observations</w:t>
      </w:r>
      <w:r w:rsidR="0094332A" w:rsidRPr="008B05E0">
        <w:rPr>
          <w:rFonts w:ascii="Times New Roman" w:eastAsia="SimSun" w:hAnsi="Times New Roman" w:cs="Times New Roman"/>
          <w:color w:val="auto"/>
          <w:sz w:val="24"/>
          <w:szCs w:val="24"/>
        </w:rPr>
        <w:t xml:space="preserve"> are made: </w:t>
      </w:r>
    </w:p>
    <w:p w14:paraId="254E5E8D" w14:textId="77777777" w:rsidR="00EF4B9B" w:rsidRPr="00282420" w:rsidRDefault="00EF4B9B" w:rsidP="00EF4B9B">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1: </w:t>
      </w:r>
      <w:r w:rsidRPr="00282420">
        <w:rPr>
          <w:rFonts w:ascii="Times New Roman" w:eastAsia="SimSun" w:hAnsi="Times New Roman" w:cs="Times New Roman"/>
          <w:b/>
          <w:bCs/>
          <w:i/>
          <w:iCs/>
          <w:sz w:val="24"/>
          <w:szCs w:val="24"/>
        </w:rPr>
        <w:t xml:space="preserve">Capture the comparison of CW waveforms </w:t>
      </w:r>
      <w:r>
        <w:rPr>
          <w:rFonts w:ascii="Times New Roman" w:eastAsia="SimSun" w:hAnsi="Times New Roman" w:cs="Times New Roman"/>
          <w:b/>
          <w:bCs/>
          <w:i/>
          <w:iCs/>
          <w:sz w:val="24"/>
          <w:szCs w:val="24"/>
        </w:rPr>
        <w:t xml:space="preserve">given in </w:t>
      </w:r>
      <w:r w:rsidRPr="00282420">
        <w:rPr>
          <w:rFonts w:ascii="Times New Roman" w:eastAsia="SimSun" w:hAnsi="Times New Roman" w:cs="Times New Roman"/>
          <w:b/>
          <w:bCs/>
          <w:i/>
          <w:iCs/>
          <w:sz w:val="24"/>
          <w:szCs w:val="24"/>
        </w:rPr>
        <w:t xml:space="preserve">Table </w:t>
      </w:r>
      <w:r>
        <w:rPr>
          <w:rFonts w:ascii="Times New Roman" w:eastAsia="SimSun" w:hAnsi="Times New Roman" w:cs="Times New Roman"/>
          <w:b/>
          <w:bCs/>
          <w:i/>
          <w:iCs/>
          <w:sz w:val="24"/>
          <w:szCs w:val="24"/>
        </w:rPr>
        <w:t>1</w:t>
      </w:r>
      <w:r w:rsidRPr="00282420">
        <w:rPr>
          <w:rFonts w:ascii="Times New Roman" w:eastAsia="SimSun" w:hAnsi="Times New Roman" w:cs="Times New Roman"/>
          <w:b/>
          <w:bCs/>
          <w:i/>
          <w:iCs/>
          <w:sz w:val="24"/>
          <w:szCs w:val="24"/>
        </w:rPr>
        <w:t xml:space="preserve"> into the TR.</w:t>
      </w:r>
    </w:p>
    <w:p w14:paraId="27AA8905" w14:textId="70BEBC51" w:rsidR="00DE3F84" w:rsidRDefault="00DE3F84" w:rsidP="00DE3F8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EF4B9B">
        <w:rPr>
          <w:rFonts w:ascii="Times New Roman" w:eastAsia="SimSun" w:hAnsi="Times New Roman" w:cs="Times New Roman"/>
          <w:b/>
          <w:bCs/>
          <w:i/>
          <w:iCs/>
          <w:sz w:val="24"/>
          <w:szCs w:val="24"/>
        </w:rPr>
        <w:t>2</w:t>
      </w:r>
      <w:r w:rsidRPr="003C13F6">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the transmission of control signal from the reader to the CWN. </w:t>
      </w: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085BB877" w14:textId="77777777" w:rsidR="00EF4B9B" w:rsidRDefault="00910B97" w:rsidP="00EF4B9B">
      <w:pPr>
        <w:tabs>
          <w:tab w:val="left" w:pos="1800"/>
          <w:tab w:val="right" w:pos="9072"/>
        </w:tabs>
        <w:spacing w:before="120" w:after="120"/>
        <w:jc w:val="left"/>
        <w:rPr>
          <w:bCs/>
          <w:kern w:val="0"/>
          <w:sz w:val="24"/>
          <w:szCs w:val="24"/>
        </w:rPr>
      </w:pPr>
      <w:r>
        <w:rPr>
          <w:rFonts w:ascii="Times New Roman" w:eastAsia="SimSun" w:hAnsi="Times New Roman" w:cs="Times New Roman"/>
          <w:bCs/>
          <w:kern w:val="0"/>
          <w:sz w:val="24"/>
          <w:szCs w:val="24"/>
        </w:rPr>
        <w:t xml:space="preserve">[1]. </w:t>
      </w:r>
      <w:r w:rsidR="00EF4B9B" w:rsidRPr="006D135B">
        <w:rPr>
          <w:bCs/>
          <w:kern w:val="0"/>
          <w:sz w:val="24"/>
          <w:szCs w:val="24"/>
        </w:rPr>
        <w:t>Chairman Notes, RAN1#118, 19</w:t>
      </w:r>
      <w:r w:rsidR="00EF4B9B" w:rsidRPr="006D135B">
        <w:rPr>
          <w:bCs/>
          <w:kern w:val="0"/>
          <w:sz w:val="24"/>
          <w:szCs w:val="24"/>
          <w:vertAlign w:val="superscript"/>
        </w:rPr>
        <w:t>th</w:t>
      </w:r>
      <w:r w:rsidR="00EF4B9B" w:rsidRPr="006D135B">
        <w:rPr>
          <w:bCs/>
          <w:kern w:val="0"/>
          <w:sz w:val="24"/>
          <w:szCs w:val="24"/>
        </w:rPr>
        <w:t xml:space="preserve"> -23</w:t>
      </w:r>
      <w:r w:rsidR="00EF4B9B" w:rsidRPr="006D135B">
        <w:rPr>
          <w:bCs/>
          <w:kern w:val="0"/>
          <w:sz w:val="24"/>
          <w:szCs w:val="24"/>
          <w:vertAlign w:val="superscript"/>
        </w:rPr>
        <w:t>rd</w:t>
      </w:r>
      <w:r w:rsidR="00EF4B9B" w:rsidRPr="006D135B">
        <w:rPr>
          <w:bCs/>
          <w:kern w:val="0"/>
          <w:sz w:val="24"/>
          <w:szCs w:val="24"/>
        </w:rPr>
        <w:t xml:space="preserve"> August 2024, Maastricht, Netherlands.</w:t>
      </w:r>
    </w:p>
    <w:p w14:paraId="0ED75412" w14:textId="69D47A38" w:rsidR="00EF4B9B" w:rsidRPr="00801ED2" w:rsidRDefault="0047303B" w:rsidP="0047303B">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w:t>
      </w:r>
      <w:r>
        <w:rPr>
          <w:rFonts w:ascii="Times New Roman" w:eastAsia="SimSun" w:hAnsi="Times New Roman" w:cs="Times New Roman"/>
          <w:bCs/>
          <w:kern w:val="0"/>
          <w:sz w:val="24"/>
          <w:szCs w:val="24"/>
        </w:rPr>
        <w:t>2</w:t>
      </w:r>
      <w:r>
        <w:rPr>
          <w:rFonts w:ascii="Times New Roman" w:eastAsia="SimSun" w:hAnsi="Times New Roman" w:cs="Times New Roman"/>
          <w:bCs/>
          <w:kern w:val="0"/>
          <w:sz w:val="24"/>
          <w:szCs w:val="24"/>
        </w:rPr>
        <w:t xml:space="preserve">]. </w:t>
      </w:r>
      <w:r w:rsidRPr="00910B97">
        <w:rPr>
          <w:rFonts w:ascii="Times New Roman" w:eastAsia="SimSun" w:hAnsi="Times New Roman" w:cs="Times New Roman"/>
          <w:bCs/>
          <w:kern w:val="0"/>
          <w:sz w:val="24"/>
          <w:szCs w:val="24"/>
        </w:rPr>
        <w:t>Chairman Notes, RAN1#11</w:t>
      </w:r>
      <w:r>
        <w:rPr>
          <w:rFonts w:ascii="Times New Roman" w:eastAsia="SimSun" w:hAnsi="Times New Roman" w:cs="Times New Roman"/>
          <w:bCs/>
          <w:kern w:val="0"/>
          <w:sz w:val="24"/>
          <w:szCs w:val="24"/>
        </w:rPr>
        <w:t>7</w:t>
      </w:r>
      <w:r w:rsidRPr="00910B97">
        <w:rPr>
          <w:rFonts w:ascii="Times New Roman" w:eastAsia="SimSun" w:hAnsi="Times New Roman" w:cs="Times New Roman"/>
          <w:bCs/>
          <w:kern w:val="0"/>
          <w:sz w:val="24"/>
          <w:szCs w:val="24"/>
        </w:rPr>
        <w:t xml:space="preserve">, </w:t>
      </w:r>
      <w:r>
        <w:rPr>
          <w:rFonts w:ascii="Times New Roman" w:eastAsia="SimSun" w:hAnsi="Times New Roman" w:cs="Times New Roman"/>
          <w:bCs/>
          <w:kern w:val="0"/>
          <w:sz w:val="24"/>
          <w:szCs w:val="24"/>
        </w:rPr>
        <w:t>20</w:t>
      </w:r>
      <w:r w:rsidRPr="00910B97">
        <w:rPr>
          <w:rFonts w:ascii="Times New Roman" w:eastAsia="SimSun" w:hAnsi="Times New Roman" w:cs="Times New Roman"/>
          <w:bCs/>
          <w:kern w:val="0"/>
          <w:sz w:val="24"/>
          <w:szCs w:val="24"/>
          <w:vertAlign w:val="superscript"/>
        </w:rPr>
        <w:t>th</w:t>
      </w:r>
      <w:r w:rsidRPr="00910B97">
        <w:rPr>
          <w:rFonts w:ascii="Times New Roman" w:eastAsia="SimSun" w:hAnsi="Times New Roman" w:cs="Times New Roman"/>
          <w:bCs/>
          <w:kern w:val="0"/>
          <w:sz w:val="24"/>
          <w:szCs w:val="24"/>
        </w:rPr>
        <w:t xml:space="preserve"> </w:t>
      </w:r>
      <w:r>
        <w:rPr>
          <w:rFonts w:ascii="Times New Roman" w:eastAsia="SimSun" w:hAnsi="Times New Roman" w:cs="Times New Roman"/>
          <w:bCs/>
          <w:kern w:val="0"/>
          <w:sz w:val="24"/>
          <w:szCs w:val="24"/>
        </w:rPr>
        <w:t>May</w:t>
      </w:r>
      <w:r w:rsidRPr="00910B97">
        <w:rPr>
          <w:rFonts w:ascii="Times New Roman" w:eastAsia="SimSun" w:hAnsi="Times New Roman" w:cs="Times New Roman"/>
          <w:bCs/>
          <w:kern w:val="0"/>
          <w:sz w:val="24"/>
          <w:szCs w:val="24"/>
        </w:rPr>
        <w:t>-</w:t>
      </w:r>
      <w:r>
        <w:rPr>
          <w:rFonts w:ascii="Times New Roman" w:eastAsia="SimSun" w:hAnsi="Times New Roman" w:cs="Times New Roman"/>
          <w:bCs/>
          <w:kern w:val="0"/>
          <w:sz w:val="24"/>
          <w:szCs w:val="24"/>
        </w:rPr>
        <w:t>24</w:t>
      </w:r>
      <w:r w:rsidRPr="00960E72">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May</w:t>
      </w:r>
      <w:r w:rsidRPr="00910B97">
        <w:rPr>
          <w:rFonts w:ascii="Times New Roman" w:eastAsia="SimSun" w:hAnsi="Times New Roman" w:cs="Times New Roman"/>
          <w:bCs/>
          <w:kern w:val="0"/>
          <w:sz w:val="24"/>
          <w:szCs w:val="24"/>
        </w:rPr>
        <w:t xml:space="preserve"> 2024, </w:t>
      </w:r>
      <w:r w:rsidRPr="00DE3F84">
        <w:rPr>
          <w:rFonts w:ascii="Times New Roman" w:eastAsia="SimSun" w:hAnsi="Times New Roman" w:cs="Times New Roman"/>
          <w:bCs/>
          <w:kern w:val="0"/>
          <w:sz w:val="24"/>
          <w:szCs w:val="24"/>
        </w:rPr>
        <w:t>Fukuoka, Japan</w:t>
      </w:r>
      <w:r w:rsidRPr="00910B97">
        <w:rPr>
          <w:rFonts w:ascii="Times New Roman" w:eastAsia="SimSun" w:hAnsi="Times New Roman" w:cs="Times New Roman"/>
          <w:bCs/>
          <w:kern w:val="0"/>
          <w:sz w:val="24"/>
          <w:szCs w:val="24"/>
        </w:rPr>
        <w:t>.</w:t>
      </w:r>
    </w:p>
    <w:p w14:paraId="21C37F5A" w14:textId="75C1012A" w:rsidR="00960E72" w:rsidRPr="00960E72" w:rsidRDefault="00960E72" w:rsidP="00EF4B9B">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w:t>
      </w:r>
      <w:r w:rsidR="00DE3F84">
        <w:rPr>
          <w:rFonts w:ascii="Times New Roman" w:eastAsia="SimSun" w:hAnsi="Times New Roman" w:cs="Times New Roman"/>
          <w:bCs/>
          <w:kern w:val="0"/>
          <w:sz w:val="24"/>
          <w:szCs w:val="24"/>
        </w:rPr>
        <w:t>4</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 xml:space="preserve">RAN#103 Meeting report, </w:t>
      </w:r>
      <w:r>
        <w:rPr>
          <w:rFonts w:ascii="Times New Roman" w:eastAsia="SimSun" w:hAnsi="Times New Roman" w:cs="Times New Roman"/>
          <w:bCs/>
          <w:kern w:val="0"/>
          <w:sz w:val="24"/>
          <w:szCs w:val="24"/>
        </w:rPr>
        <w:t>18</w:t>
      </w:r>
      <w:r w:rsidRPr="00960E72">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March</w:t>
      </w:r>
      <w:r>
        <w:rPr>
          <w:rFonts w:ascii="Times New Roman" w:eastAsia="SimSun" w:hAnsi="Times New Roman" w:cs="Times New Roman"/>
          <w:bCs/>
          <w:kern w:val="0"/>
          <w:sz w:val="24"/>
          <w:szCs w:val="24"/>
        </w:rPr>
        <w:t>-21</w:t>
      </w:r>
      <w:r w:rsidRPr="00960E72">
        <w:rPr>
          <w:rFonts w:ascii="Times New Roman" w:eastAsia="SimSun" w:hAnsi="Times New Roman" w:cs="Times New Roman"/>
          <w:bCs/>
          <w:kern w:val="0"/>
          <w:sz w:val="24"/>
          <w:szCs w:val="24"/>
          <w:vertAlign w:val="superscript"/>
        </w:rPr>
        <w:t>st</w:t>
      </w:r>
      <w:r>
        <w:rPr>
          <w:rFonts w:ascii="Times New Roman" w:eastAsia="SimSun" w:hAnsi="Times New Roman" w:cs="Times New Roman"/>
          <w:bCs/>
          <w:kern w:val="0"/>
          <w:sz w:val="24"/>
          <w:szCs w:val="24"/>
        </w:rPr>
        <w:t xml:space="preserve"> </w:t>
      </w:r>
      <w:r w:rsidR="003C7627">
        <w:rPr>
          <w:rFonts w:ascii="Times New Roman" w:eastAsia="SimSun" w:hAnsi="Times New Roman" w:cs="Times New Roman"/>
          <w:bCs/>
          <w:kern w:val="0"/>
          <w:sz w:val="24"/>
          <w:szCs w:val="24"/>
        </w:rPr>
        <w:t>March</w:t>
      </w:r>
      <w:r w:rsidRPr="00960E72">
        <w:rPr>
          <w:rFonts w:ascii="Times New Roman" w:eastAsia="SimSun" w:hAnsi="Times New Roman" w:cs="Times New Roman"/>
          <w:bCs/>
          <w:kern w:val="0"/>
          <w:sz w:val="24"/>
          <w:szCs w:val="24"/>
        </w:rPr>
        <w:t xml:space="preserve"> 2024</w:t>
      </w:r>
      <w:r w:rsidR="003C7627">
        <w:rPr>
          <w:rFonts w:ascii="Times New Roman" w:eastAsia="SimSun" w:hAnsi="Times New Roman" w:cs="Times New Roman"/>
          <w:bCs/>
          <w:kern w:val="0"/>
          <w:sz w:val="24"/>
          <w:szCs w:val="24"/>
        </w:rPr>
        <w:t xml:space="preserve">, </w:t>
      </w:r>
      <w:r w:rsidR="003C7627" w:rsidRPr="00960E72">
        <w:rPr>
          <w:rFonts w:ascii="Times New Roman" w:eastAsia="SimSun" w:hAnsi="Times New Roman" w:cs="Times New Roman"/>
          <w:bCs/>
          <w:kern w:val="0"/>
          <w:sz w:val="24"/>
          <w:szCs w:val="24"/>
        </w:rPr>
        <w:t>Maastricht, Netherlands.</w:t>
      </w:r>
    </w:p>
    <w:p w14:paraId="67609AE4" w14:textId="2883DD81" w:rsidR="00960E72" w:rsidRPr="00910B97" w:rsidRDefault="00960E72" w:rsidP="00910B97">
      <w:pPr>
        <w:rPr>
          <w:rFonts w:ascii="Times New Roman" w:eastAsia="SimSun" w:hAnsi="Times New Roman" w:cs="Times New Roman"/>
          <w:bCs/>
          <w:kern w:val="0"/>
          <w:sz w:val="24"/>
          <w:szCs w:val="24"/>
          <w:lang w:val="en-GB"/>
        </w:rPr>
      </w:pPr>
    </w:p>
    <w:p w14:paraId="1D2035D3" w14:textId="32130EA1" w:rsidR="003D0593" w:rsidRPr="00910B97" w:rsidRDefault="003D0593" w:rsidP="00910B97">
      <w:pPr>
        <w:rPr>
          <w:rFonts w:ascii="Times New Roman" w:eastAsia="SimSun" w:hAnsi="Times New Roman" w:cs="Times New Roman"/>
          <w:bCs/>
          <w:kern w:val="0"/>
          <w:sz w:val="24"/>
          <w:szCs w:val="24"/>
          <w:lang w:val="en-GB"/>
        </w:rPr>
      </w:pPr>
    </w:p>
    <w:sectPr w:rsidR="003D0593" w:rsidRPr="00910B97" w:rsidSect="004478C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CD93B" w14:textId="77777777" w:rsidR="00DF0DB8" w:rsidRDefault="00DF0DB8" w:rsidP="00A578C0">
      <w:r>
        <w:separator/>
      </w:r>
    </w:p>
  </w:endnote>
  <w:endnote w:type="continuationSeparator" w:id="0">
    <w:p w14:paraId="5C8FDC33" w14:textId="77777777" w:rsidR="00DF0DB8" w:rsidRDefault="00DF0DB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21032" w14:textId="77777777" w:rsidR="00DF0DB8" w:rsidRDefault="00DF0DB8" w:rsidP="00A578C0">
      <w:r>
        <w:separator/>
      </w:r>
    </w:p>
  </w:footnote>
  <w:footnote w:type="continuationSeparator" w:id="0">
    <w:p w14:paraId="0A7F94EB" w14:textId="77777777" w:rsidR="00DF0DB8" w:rsidRDefault="00DF0DB8"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FE5EF0"/>
    <w:multiLevelType w:val="hybridMultilevel"/>
    <w:tmpl w:val="C54EF9CA"/>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6"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82F78"/>
    <w:multiLevelType w:val="hybridMultilevel"/>
    <w:tmpl w:val="9BAC8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0"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2A4301"/>
    <w:multiLevelType w:val="hybridMultilevel"/>
    <w:tmpl w:val="2262889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15:restartNumberingAfterBreak="0">
    <w:nsid w:val="14E7257E"/>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4"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F46B66"/>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7"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1FC86A13"/>
    <w:multiLevelType w:val="hybridMultilevel"/>
    <w:tmpl w:val="73644B00"/>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5"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321325"/>
    <w:multiLevelType w:val="hybridMultilevel"/>
    <w:tmpl w:val="E4461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6BA5E29"/>
    <w:multiLevelType w:val="hybridMultilevel"/>
    <w:tmpl w:val="2F9A952C"/>
    <w:lvl w:ilvl="0" w:tplc="C324D3C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28D4157C"/>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1" w15:restartNumberingAfterBreak="0">
    <w:nsid w:val="293C0E16"/>
    <w:multiLevelType w:val="hybridMultilevel"/>
    <w:tmpl w:val="22244B6C"/>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2"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A4439BA"/>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6"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32F49DB"/>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40"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6F485C"/>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48"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3E24359B"/>
    <w:multiLevelType w:val="hybridMultilevel"/>
    <w:tmpl w:val="86226458"/>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0"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20E5641"/>
    <w:multiLevelType w:val="hybridMultilevel"/>
    <w:tmpl w:val="73644B00"/>
    <w:lvl w:ilvl="0" w:tplc="04090017">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4" w15:restartNumberingAfterBreak="0">
    <w:nsid w:val="431D0421"/>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5"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1" w15:restartNumberingAfterBreak="0">
    <w:nsid w:val="4C0E7B50"/>
    <w:multiLevelType w:val="hybridMultilevel"/>
    <w:tmpl w:val="09DE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65"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7035C44"/>
    <w:multiLevelType w:val="hybridMultilevel"/>
    <w:tmpl w:val="E4CC07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C355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72"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0B5E2E"/>
    <w:multiLevelType w:val="hybridMultilevel"/>
    <w:tmpl w:val="76D8C614"/>
    <w:lvl w:ilvl="0" w:tplc="D45E9116">
      <w:start w:val="2"/>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5" w15:restartNumberingAfterBreak="0">
    <w:nsid w:val="5DFC6764"/>
    <w:multiLevelType w:val="hybridMultilevel"/>
    <w:tmpl w:val="E4CC0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16A68C6"/>
    <w:multiLevelType w:val="multilevel"/>
    <w:tmpl w:val="616A68C6"/>
    <w:lvl w:ilvl="0">
      <w:start w:val="1"/>
      <w:numFmt w:val="bullet"/>
      <w:lvlText w:val=""/>
      <w:lvlJc w:val="left"/>
      <w:pPr>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331D3E"/>
    <w:multiLevelType w:val="hybridMultilevel"/>
    <w:tmpl w:val="73644B00"/>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81" w15:restartNumberingAfterBreak="0">
    <w:nsid w:val="69897FD8"/>
    <w:multiLevelType w:val="hybridMultilevel"/>
    <w:tmpl w:val="D7ECF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DBB6CD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85"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F4F0206"/>
    <w:multiLevelType w:val="hybridMultilevel"/>
    <w:tmpl w:val="9A66BB5E"/>
    <w:lvl w:ilvl="0" w:tplc="04090001">
      <w:start w:val="1"/>
      <w:numFmt w:val="bullet"/>
      <w:lvlText w:val=""/>
      <w:lvlJc w:val="left"/>
      <w:pPr>
        <w:ind w:left="1977" w:hanging="360"/>
      </w:pPr>
      <w:rPr>
        <w:rFonts w:ascii="Symbol" w:hAnsi="Symbol"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89"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2F164D2"/>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9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9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5" w15:restartNumberingAfterBreak="0">
    <w:nsid w:val="772A4E95"/>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96"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AD50C9A"/>
    <w:multiLevelType w:val="hybridMultilevel"/>
    <w:tmpl w:val="246A5E1C"/>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8"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0"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45"/>
  </w:num>
  <w:num w:numId="2" w16cid:durableId="973296537">
    <w:abstractNumId w:val="15"/>
  </w:num>
  <w:num w:numId="3" w16cid:durableId="984970043">
    <w:abstractNumId w:val="98"/>
  </w:num>
  <w:num w:numId="4" w16cid:durableId="2122648528">
    <w:abstractNumId w:val="26"/>
  </w:num>
  <w:num w:numId="5" w16cid:durableId="392319282">
    <w:abstractNumId w:val="42"/>
  </w:num>
  <w:num w:numId="6" w16cid:durableId="1489201779">
    <w:abstractNumId w:val="55"/>
  </w:num>
  <w:num w:numId="7" w16cid:durableId="2053068098">
    <w:abstractNumId w:val="101"/>
  </w:num>
  <w:num w:numId="8" w16cid:durableId="811560163">
    <w:abstractNumId w:val="52"/>
  </w:num>
  <w:num w:numId="9" w16cid:durableId="365329677">
    <w:abstractNumId w:val="66"/>
  </w:num>
  <w:num w:numId="10" w16cid:durableId="1794786049">
    <w:abstractNumId w:val="20"/>
  </w:num>
  <w:num w:numId="11" w16cid:durableId="1030375582">
    <w:abstractNumId w:val="43"/>
  </w:num>
  <w:num w:numId="12" w16cid:durableId="327371730">
    <w:abstractNumId w:val="100"/>
  </w:num>
  <w:num w:numId="13" w16cid:durableId="1311328703">
    <w:abstractNumId w:val="6"/>
  </w:num>
  <w:num w:numId="14" w16cid:durableId="1132596941">
    <w:abstractNumId w:val="2"/>
  </w:num>
  <w:num w:numId="15" w16cid:durableId="17388322">
    <w:abstractNumId w:val="72"/>
  </w:num>
  <w:num w:numId="16" w16cid:durableId="1437679071">
    <w:abstractNumId w:val="32"/>
  </w:num>
  <w:num w:numId="17" w16cid:durableId="757942078">
    <w:abstractNumId w:val="4"/>
  </w:num>
  <w:num w:numId="18" w16cid:durableId="1103189079">
    <w:abstractNumId w:val="21"/>
  </w:num>
  <w:num w:numId="19" w16cid:durableId="1640114987">
    <w:abstractNumId w:val="34"/>
  </w:num>
  <w:num w:numId="20" w16cid:durableId="551188469">
    <w:abstractNumId w:val="74"/>
  </w:num>
  <w:num w:numId="21" w16cid:durableId="1921403459">
    <w:abstractNumId w:val="85"/>
  </w:num>
  <w:num w:numId="22" w16cid:durableId="924803470">
    <w:abstractNumId w:val="3"/>
  </w:num>
  <w:num w:numId="23" w16cid:durableId="1127311106">
    <w:abstractNumId w:val="19"/>
  </w:num>
  <w:num w:numId="24" w16cid:durableId="1915511084">
    <w:abstractNumId w:val="79"/>
  </w:num>
  <w:num w:numId="25" w16cid:durableId="250896037">
    <w:abstractNumId w:val="83"/>
  </w:num>
  <w:num w:numId="26" w16cid:durableId="1856575072">
    <w:abstractNumId w:val="99"/>
  </w:num>
  <w:num w:numId="27" w16cid:durableId="479690536">
    <w:abstractNumId w:val="94"/>
  </w:num>
  <w:num w:numId="28" w16cid:durableId="1005666460">
    <w:abstractNumId w:val="8"/>
  </w:num>
  <w:num w:numId="29" w16cid:durableId="1383216385">
    <w:abstractNumId w:val="37"/>
  </w:num>
  <w:num w:numId="30" w16cid:durableId="698051837">
    <w:abstractNumId w:val="23"/>
  </w:num>
  <w:num w:numId="31" w16cid:durableId="1588422601">
    <w:abstractNumId w:val="82"/>
  </w:num>
  <w:num w:numId="32" w16cid:durableId="1337926588">
    <w:abstractNumId w:val="0"/>
  </w:num>
  <w:num w:numId="33" w16cid:durableId="1712075433">
    <w:abstractNumId w:val="51"/>
  </w:num>
  <w:num w:numId="34" w16cid:durableId="143814054">
    <w:abstractNumId w:val="93"/>
  </w:num>
  <w:num w:numId="35" w16cid:durableId="1430738521">
    <w:abstractNumId w:val="46"/>
  </w:num>
  <w:num w:numId="36" w16cid:durableId="1179470629">
    <w:abstractNumId w:val="64"/>
  </w:num>
  <w:num w:numId="37" w16cid:durableId="788351513">
    <w:abstractNumId w:val="48"/>
  </w:num>
  <w:num w:numId="38" w16cid:durableId="1523471783">
    <w:abstractNumId w:val="44"/>
  </w:num>
  <w:num w:numId="39" w16cid:durableId="1383021092">
    <w:abstractNumId w:val="89"/>
  </w:num>
  <w:num w:numId="40" w16cid:durableId="1414356188">
    <w:abstractNumId w:val="68"/>
  </w:num>
  <w:num w:numId="41" w16cid:durableId="1978141279">
    <w:abstractNumId w:val="38"/>
  </w:num>
  <w:num w:numId="42" w16cid:durableId="408038299">
    <w:abstractNumId w:val="59"/>
  </w:num>
  <w:num w:numId="43" w16cid:durableId="1824733505">
    <w:abstractNumId w:val="40"/>
  </w:num>
  <w:num w:numId="44" w16cid:durableId="1017386328">
    <w:abstractNumId w:val="10"/>
  </w:num>
  <w:num w:numId="45" w16cid:durableId="284654014">
    <w:abstractNumId w:val="92"/>
  </w:num>
  <w:num w:numId="46" w16cid:durableId="178088390">
    <w:abstractNumId w:val="69"/>
  </w:num>
  <w:num w:numId="47" w16cid:durableId="676730401">
    <w:abstractNumId w:val="17"/>
  </w:num>
  <w:num w:numId="48" w16cid:durableId="375085276">
    <w:abstractNumId w:val="18"/>
  </w:num>
  <w:num w:numId="49" w16cid:durableId="1822237175">
    <w:abstractNumId w:val="41"/>
  </w:num>
  <w:num w:numId="50" w16cid:durableId="75565849">
    <w:abstractNumId w:val="87"/>
  </w:num>
  <w:num w:numId="51" w16cid:durableId="677582696">
    <w:abstractNumId w:val="25"/>
  </w:num>
  <w:num w:numId="52" w16cid:durableId="167402022">
    <w:abstractNumId w:val="36"/>
  </w:num>
  <w:num w:numId="53" w16cid:durableId="567881010">
    <w:abstractNumId w:val="78"/>
  </w:num>
  <w:num w:numId="54" w16cid:durableId="17583120">
    <w:abstractNumId w:val="57"/>
  </w:num>
  <w:num w:numId="55" w16cid:durableId="240335738">
    <w:abstractNumId w:val="65"/>
  </w:num>
  <w:num w:numId="56" w16cid:durableId="255409814">
    <w:abstractNumId w:val="56"/>
  </w:num>
  <w:num w:numId="57" w16cid:durableId="1037776311">
    <w:abstractNumId w:val="86"/>
  </w:num>
  <w:num w:numId="58" w16cid:durableId="784154897">
    <w:abstractNumId w:val="67"/>
  </w:num>
  <w:num w:numId="59" w16cid:durableId="1448545970">
    <w:abstractNumId w:val="22"/>
  </w:num>
  <w:num w:numId="60" w16cid:durableId="87849056">
    <w:abstractNumId w:val="70"/>
  </w:num>
  <w:num w:numId="61" w16cid:durableId="886137374">
    <w:abstractNumId w:val="73"/>
  </w:num>
  <w:num w:numId="62" w16cid:durableId="693651505">
    <w:abstractNumId w:val="75"/>
  </w:num>
  <w:num w:numId="63" w16cid:durableId="1861579071">
    <w:abstractNumId w:val="58"/>
  </w:num>
  <w:num w:numId="64" w16cid:durableId="1527326505">
    <w:abstractNumId w:val="14"/>
  </w:num>
  <w:num w:numId="65" w16cid:durableId="295139517">
    <w:abstractNumId w:val="50"/>
  </w:num>
  <w:num w:numId="66" w16cid:durableId="1615167140">
    <w:abstractNumId w:val="27"/>
  </w:num>
  <w:num w:numId="67" w16cid:durableId="400491093">
    <w:abstractNumId w:val="97"/>
  </w:num>
  <w:num w:numId="68" w16cid:durableId="119956074">
    <w:abstractNumId w:val="76"/>
  </w:num>
  <w:num w:numId="69" w16cid:durableId="1139299124">
    <w:abstractNumId w:val="28"/>
  </w:num>
  <w:num w:numId="70" w16cid:durableId="630282895">
    <w:abstractNumId w:val="62"/>
  </w:num>
  <w:num w:numId="71" w16cid:durableId="1621955464">
    <w:abstractNumId w:val="5"/>
  </w:num>
  <w:num w:numId="72" w16cid:durableId="1880508370">
    <w:abstractNumId w:val="95"/>
  </w:num>
  <w:num w:numId="73" w16cid:durableId="1352103024">
    <w:abstractNumId w:val="49"/>
  </w:num>
  <w:num w:numId="74" w16cid:durableId="128134810">
    <w:abstractNumId w:val="90"/>
  </w:num>
  <w:num w:numId="75" w16cid:durableId="2038120322">
    <w:abstractNumId w:val="9"/>
  </w:num>
  <w:num w:numId="76" w16cid:durableId="557015225">
    <w:abstractNumId w:val="71"/>
  </w:num>
  <w:num w:numId="77" w16cid:durableId="1865439205">
    <w:abstractNumId w:val="96"/>
  </w:num>
  <w:num w:numId="78" w16cid:durableId="2063753621">
    <w:abstractNumId w:val="63"/>
  </w:num>
  <w:num w:numId="79" w16cid:durableId="867570659">
    <w:abstractNumId w:val="91"/>
  </w:num>
  <w:num w:numId="80" w16cid:durableId="1711223900">
    <w:abstractNumId w:val="33"/>
  </w:num>
  <w:num w:numId="81" w16cid:durableId="1941257998">
    <w:abstractNumId w:val="61"/>
  </w:num>
  <w:num w:numId="82" w16cid:durableId="418527663">
    <w:abstractNumId w:val="60"/>
  </w:num>
  <w:num w:numId="83" w16cid:durableId="2105808547">
    <w:abstractNumId w:val="31"/>
  </w:num>
  <w:num w:numId="84" w16cid:durableId="1526555043">
    <w:abstractNumId w:val="88"/>
  </w:num>
  <w:num w:numId="85" w16cid:durableId="439184334">
    <w:abstractNumId w:val="54"/>
  </w:num>
  <w:num w:numId="86" w16cid:durableId="1098872917">
    <w:abstractNumId w:val="53"/>
  </w:num>
  <w:num w:numId="87" w16cid:durableId="14525063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01474118">
    <w:abstractNumId w:val="47"/>
  </w:num>
  <w:num w:numId="89" w16cid:durableId="1333097555">
    <w:abstractNumId w:val="35"/>
  </w:num>
  <w:num w:numId="90" w16cid:durableId="274412259">
    <w:abstractNumId w:val="13"/>
  </w:num>
  <w:num w:numId="91" w16cid:durableId="1778015978">
    <w:abstractNumId w:val="84"/>
  </w:num>
  <w:num w:numId="92" w16cid:durableId="609437481">
    <w:abstractNumId w:val="24"/>
  </w:num>
  <w:num w:numId="93" w16cid:durableId="717893565">
    <w:abstractNumId w:val="11"/>
  </w:num>
  <w:num w:numId="94" w16cid:durableId="792558490">
    <w:abstractNumId w:val="12"/>
  </w:num>
  <w:num w:numId="95" w16cid:durableId="2138916121">
    <w:abstractNumId w:val="16"/>
  </w:num>
  <w:num w:numId="96" w16cid:durableId="1516577150">
    <w:abstractNumId w:val="30"/>
  </w:num>
  <w:num w:numId="97" w16cid:durableId="718360404">
    <w:abstractNumId w:val="39"/>
  </w:num>
  <w:num w:numId="98" w16cid:durableId="2008558973">
    <w:abstractNumId w:val="80"/>
  </w:num>
  <w:num w:numId="99" w16cid:durableId="1650551230">
    <w:abstractNumId w:val="81"/>
  </w:num>
  <w:num w:numId="100" w16cid:durableId="1511602303">
    <w:abstractNumId w:val="7"/>
  </w:num>
  <w:num w:numId="101" w16cid:durableId="1029143005">
    <w:abstractNumId w:val="77"/>
    <w:lvlOverride w:ilvl="0"/>
    <w:lvlOverride w:ilvl="1"/>
    <w:lvlOverride w:ilvl="2"/>
    <w:lvlOverride w:ilvl="3"/>
    <w:lvlOverride w:ilvl="4"/>
    <w:lvlOverride w:ilvl="5"/>
    <w:lvlOverride w:ilvl="6"/>
    <w:lvlOverride w:ilvl="7"/>
    <w:lvlOverride w:ilvl="8"/>
  </w:num>
  <w:num w:numId="102" w16cid:durableId="1447042263">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0A53"/>
    <w:rsid w:val="00002F53"/>
    <w:rsid w:val="00003437"/>
    <w:rsid w:val="00003872"/>
    <w:rsid w:val="00004415"/>
    <w:rsid w:val="00007529"/>
    <w:rsid w:val="00007ACD"/>
    <w:rsid w:val="00007C66"/>
    <w:rsid w:val="00010399"/>
    <w:rsid w:val="000137B6"/>
    <w:rsid w:val="000151F1"/>
    <w:rsid w:val="00015940"/>
    <w:rsid w:val="0002067F"/>
    <w:rsid w:val="0002228E"/>
    <w:rsid w:val="00022CAF"/>
    <w:rsid w:val="00026051"/>
    <w:rsid w:val="00030C5E"/>
    <w:rsid w:val="0003280B"/>
    <w:rsid w:val="00034CEA"/>
    <w:rsid w:val="00042A65"/>
    <w:rsid w:val="00042F54"/>
    <w:rsid w:val="00043456"/>
    <w:rsid w:val="000443A2"/>
    <w:rsid w:val="000474D9"/>
    <w:rsid w:val="0005068F"/>
    <w:rsid w:val="00052129"/>
    <w:rsid w:val="000539DA"/>
    <w:rsid w:val="00054955"/>
    <w:rsid w:val="00055376"/>
    <w:rsid w:val="00055FC3"/>
    <w:rsid w:val="00056DDE"/>
    <w:rsid w:val="00060370"/>
    <w:rsid w:val="000605E6"/>
    <w:rsid w:val="00060F29"/>
    <w:rsid w:val="00061B37"/>
    <w:rsid w:val="00062A9E"/>
    <w:rsid w:val="00063E0D"/>
    <w:rsid w:val="000651A8"/>
    <w:rsid w:val="00066A85"/>
    <w:rsid w:val="000701F9"/>
    <w:rsid w:val="00070FF1"/>
    <w:rsid w:val="00071D3E"/>
    <w:rsid w:val="00072947"/>
    <w:rsid w:val="000732D1"/>
    <w:rsid w:val="00073C62"/>
    <w:rsid w:val="00073FB0"/>
    <w:rsid w:val="00077040"/>
    <w:rsid w:val="00077604"/>
    <w:rsid w:val="000806E8"/>
    <w:rsid w:val="00080B96"/>
    <w:rsid w:val="00080D99"/>
    <w:rsid w:val="000855E6"/>
    <w:rsid w:val="00090D82"/>
    <w:rsid w:val="00091C19"/>
    <w:rsid w:val="000A1545"/>
    <w:rsid w:val="000A1C5A"/>
    <w:rsid w:val="000A253A"/>
    <w:rsid w:val="000A4B02"/>
    <w:rsid w:val="000A5A40"/>
    <w:rsid w:val="000A5CDA"/>
    <w:rsid w:val="000A61BC"/>
    <w:rsid w:val="000B3BC7"/>
    <w:rsid w:val="000B427E"/>
    <w:rsid w:val="000B4AB1"/>
    <w:rsid w:val="000B64EA"/>
    <w:rsid w:val="000C2AC7"/>
    <w:rsid w:val="000C3EC5"/>
    <w:rsid w:val="000C668E"/>
    <w:rsid w:val="000C6955"/>
    <w:rsid w:val="000D1D50"/>
    <w:rsid w:val="000D5C82"/>
    <w:rsid w:val="000D65A7"/>
    <w:rsid w:val="000E088B"/>
    <w:rsid w:val="000E160E"/>
    <w:rsid w:val="000E415C"/>
    <w:rsid w:val="000E6288"/>
    <w:rsid w:val="000E66A2"/>
    <w:rsid w:val="000F2108"/>
    <w:rsid w:val="000F55B2"/>
    <w:rsid w:val="000F7827"/>
    <w:rsid w:val="001011C8"/>
    <w:rsid w:val="00102FD7"/>
    <w:rsid w:val="00104183"/>
    <w:rsid w:val="0010576F"/>
    <w:rsid w:val="00105878"/>
    <w:rsid w:val="00107CA0"/>
    <w:rsid w:val="00110D31"/>
    <w:rsid w:val="00110D40"/>
    <w:rsid w:val="00112671"/>
    <w:rsid w:val="00115581"/>
    <w:rsid w:val="00116257"/>
    <w:rsid w:val="00117A2A"/>
    <w:rsid w:val="00120A67"/>
    <w:rsid w:val="00120AD5"/>
    <w:rsid w:val="00123581"/>
    <w:rsid w:val="00125AA7"/>
    <w:rsid w:val="001307C5"/>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5545"/>
    <w:rsid w:val="001663DE"/>
    <w:rsid w:val="001707CD"/>
    <w:rsid w:val="00172097"/>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32A4"/>
    <w:rsid w:val="001C47C5"/>
    <w:rsid w:val="001C54ED"/>
    <w:rsid w:val="001C6508"/>
    <w:rsid w:val="001C7237"/>
    <w:rsid w:val="001C750F"/>
    <w:rsid w:val="001C7E63"/>
    <w:rsid w:val="001D1E03"/>
    <w:rsid w:val="001D4808"/>
    <w:rsid w:val="001D6A91"/>
    <w:rsid w:val="001E2AC0"/>
    <w:rsid w:val="001E3E73"/>
    <w:rsid w:val="001E4D8D"/>
    <w:rsid w:val="001F1D97"/>
    <w:rsid w:val="001F42A7"/>
    <w:rsid w:val="001F54A5"/>
    <w:rsid w:val="00202B10"/>
    <w:rsid w:val="0020383B"/>
    <w:rsid w:val="00205A7C"/>
    <w:rsid w:val="0020646E"/>
    <w:rsid w:val="002069DC"/>
    <w:rsid w:val="00206ED8"/>
    <w:rsid w:val="00207649"/>
    <w:rsid w:val="002113BD"/>
    <w:rsid w:val="00211691"/>
    <w:rsid w:val="002136E9"/>
    <w:rsid w:val="00214CCF"/>
    <w:rsid w:val="00215C94"/>
    <w:rsid w:val="00216C69"/>
    <w:rsid w:val="0022153E"/>
    <w:rsid w:val="002224FF"/>
    <w:rsid w:val="00224DBF"/>
    <w:rsid w:val="002254FB"/>
    <w:rsid w:val="00225A64"/>
    <w:rsid w:val="002305BB"/>
    <w:rsid w:val="00232402"/>
    <w:rsid w:val="002344D7"/>
    <w:rsid w:val="00236219"/>
    <w:rsid w:val="0024169A"/>
    <w:rsid w:val="002450CF"/>
    <w:rsid w:val="00245AD4"/>
    <w:rsid w:val="0024744C"/>
    <w:rsid w:val="00250865"/>
    <w:rsid w:val="002518A8"/>
    <w:rsid w:val="002531E8"/>
    <w:rsid w:val="00256379"/>
    <w:rsid w:val="00262CE9"/>
    <w:rsid w:val="002640B2"/>
    <w:rsid w:val="00265D57"/>
    <w:rsid w:val="00266674"/>
    <w:rsid w:val="00270FD3"/>
    <w:rsid w:val="00273D0B"/>
    <w:rsid w:val="002751C6"/>
    <w:rsid w:val="002774B8"/>
    <w:rsid w:val="00282420"/>
    <w:rsid w:val="00283A65"/>
    <w:rsid w:val="00286A83"/>
    <w:rsid w:val="00293BBE"/>
    <w:rsid w:val="00294B50"/>
    <w:rsid w:val="00297FCA"/>
    <w:rsid w:val="002A1831"/>
    <w:rsid w:val="002A3326"/>
    <w:rsid w:val="002A3C1D"/>
    <w:rsid w:val="002A3F55"/>
    <w:rsid w:val="002A43A1"/>
    <w:rsid w:val="002A588D"/>
    <w:rsid w:val="002A5B29"/>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1747F"/>
    <w:rsid w:val="00320D92"/>
    <w:rsid w:val="00321210"/>
    <w:rsid w:val="003214E5"/>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5D2A"/>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947D5"/>
    <w:rsid w:val="003A2419"/>
    <w:rsid w:val="003A35BD"/>
    <w:rsid w:val="003A5BB9"/>
    <w:rsid w:val="003A6F71"/>
    <w:rsid w:val="003A7604"/>
    <w:rsid w:val="003B2055"/>
    <w:rsid w:val="003B465C"/>
    <w:rsid w:val="003B52F8"/>
    <w:rsid w:val="003B69F6"/>
    <w:rsid w:val="003B6BBF"/>
    <w:rsid w:val="003B7D4D"/>
    <w:rsid w:val="003B7E18"/>
    <w:rsid w:val="003C13F6"/>
    <w:rsid w:val="003C175D"/>
    <w:rsid w:val="003C2406"/>
    <w:rsid w:val="003C47E7"/>
    <w:rsid w:val="003C671B"/>
    <w:rsid w:val="003C7627"/>
    <w:rsid w:val="003D0593"/>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4488"/>
    <w:rsid w:val="00426D9A"/>
    <w:rsid w:val="004316D9"/>
    <w:rsid w:val="00433ED1"/>
    <w:rsid w:val="0043443E"/>
    <w:rsid w:val="00434F31"/>
    <w:rsid w:val="0043632E"/>
    <w:rsid w:val="0044310C"/>
    <w:rsid w:val="00443F5F"/>
    <w:rsid w:val="00444225"/>
    <w:rsid w:val="0044531A"/>
    <w:rsid w:val="00445AAB"/>
    <w:rsid w:val="004478C1"/>
    <w:rsid w:val="004500D2"/>
    <w:rsid w:val="00450A5D"/>
    <w:rsid w:val="00450B70"/>
    <w:rsid w:val="004513A9"/>
    <w:rsid w:val="00456582"/>
    <w:rsid w:val="0046578F"/>
    <w:rsid w:val="00465B71"/>
    <w:rsid w:val="00465FCC"/>
    <w:rsid w:val="004665F2"/>
    <w:rsid w:val="00467787"/>
    <w:rsid w:val="004678B8"/>
    <w:rsid w:val="00467FCA"/>
    <w:rsid w:val="0047303B"/>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251B"/>
    <w:rsid w:val="004A303C"/>
    <w:rsid w:val="004A32E5"/>
    <w:rsid w:val="004A4A4E"/>
    <w:rsid w:val="004A5E7F"/>
    <w:rsid w:val="004A65B6"/>
    <w:rsid w:val="004A6CD5"/>
    <w:rsid w:val="004A705E"/>
    <w:rsid w:val="004B0142"/>
    <w:rsid w:val="004B2D1D"/>
    <w:rsid w:val="004B3F6B"/>
    <w:rsid w:val="004B435F"/>
    <w:rsid w:val="004B7810"/>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4F3C88"/>
    <w:rsid w:val="00502C42"/>
    <w:rsid w:val="00503E53"/>
    <w:rsid w:val="00506094"/>
    <w:rsid w:val="005073DC"/>
    <w:rsid w:val="0050787A"/>
    <w:rsid w:val="00507ACB"/>
    <w:rsid w:val="00507F5D"/>
    <w:rsid w:val="00510FCC"/>
    <w:rsid w:val="00511571"/>
    <w:rsid w:val="00511A54"/>
    <w:rsid w:val="00512265"/>
    <w:rsid w:val="005124EA"/>
    <w:rsid w:val="005157CF"/>
    <w:rsid w:val="005168CE"/>
    <w:rsid w:val="00521ED8"/>
    <w:rsid w:val="00523F7F"/>
    <w:rsid w:val="005249A0"/>
    <w:rsid w:val="00527EE8"/>
    <w:rsid w:val="00533FE1"/>
    <w:rsid w:val="00534DA0"/>
    <w:rsid w:val="00534E57"/>
    <w:rsid w:val="00535B1A"/>
    <w:rsid w:val="0054066C"/>
    <w:rsid w:val="00544FE4"/>
    <w:rsid w:val="00547461"/>
    <w:rsid w:val="00547C5B"/>
    <w:rsid w:val="00550557"/>
    <w:rsid w:val="0055210B"/>
    <w:rsid w:val="00553D9B"/>
    <w:rsid w:val="00557CBC"/>
    <w:rsid w:val="0056047C"/>
    <w:rsid w:val="005609C1"/>
    <w:rsid w:val="00562145"/>
    <w:rsid w:val="00563885"/>
    <w:rsid w:val="005640B4"/>
    <w:rsid w:val="00565903"/>
    <w:rsid w:val="0056592F"/>
    <w:rsid w:val="00566A5C"/>
    <w:rsid w:val="00567198"/>
    <w:rsid w:val="005716B5"/>
    <w:rsid w:val="005743E5"/>
    <w:rsid w:val="00574D1D"/>
    <w:rsid w:val="005756E9"/>
    <w:rsid w:val="005758E6"/>
    <w:rsid w:val="005769C1"/>
    <w:rsid w:val="00576FDA"/>
    <w:rsid w:val="00577C28"/>
    <w:rsid w:val="005822E4"/>
    <w:rsid w:val="00583118"/>
    <w:rsid w:val="005843DD"/>
    <w:rsid w:val="005863B1"/>
    <w:rsid w:val="00587925"/>
    <w:rsid w:val="00591825"/>
    <w:rsid w:val="005928DD"/>
    <w:rsid w:val="00592D9D"/>
    <w:rsid w:val="00594BFB"/>
    <w:rsid w:val="00596317"/>
    <w:rsid w:val="00596F6D"/>
    <w:rsid w:val="00597238"/>
    <w:rsid w:val="0059754D"/>
    <w:rsid w:val="005A19BF"/>
    <w:rsid w:val="005A1AE8"/>
    <w:rsid w:val="005A1F55"/>
    <w:rsid w:val="005A50A6"/>
    <w:rsid w:val="005A643E"/>
    <w:rsid w:val="005A7A77"/>
    <w:rsid w:val="005B0658"/>
    <w:rsid w:val="005B06E2"/>
    <w:rsid w:val="005B2303"/>
    <w:rsid w:val="005B311E"/>
    <w:rsid w:val="005B500C"/>
    <w:rsid w:val="005B675E"/>
    <w:rsid w:val="005C03CA"/>
    <w:rsid w:val="005C1818"/>
    <w:rsid w:val="005C420B"/>
    <w:rsid w:val="005C5761"/>
    <w:rsid w:val="005C62B7"/>
    <w:rsid w:val="005C78FD"/>
    <w:rsid w:val="005C7CE6"/>
    <w:rsid w:val="005D18A5"/>
    <w:rsid w:val="005D29F2"/>
    <w:rsid w:val="005D407F"/>
    <w:rsid w:val="005D4148"/>
    <w:rsid w:val="005D4B1E"/>
    <w:rsid w:val="005D4EEB"/>
    <w:rsid w:val="005D70EF"/>
    <w:rsid w:val="005E1A29"/>
    <w:rsid w:val="005E4677"/>
    <w:rsid w:val="005E4C22"/>
    <w:rsid w:val="005E507A"/>
    <w:rsid w:val="005E59BB"/>
    <w:rsid w:val="005E6D3C"/>
    <w:rsid w:val="005F779B"/>
    <w:rsid w:val="005F7D15"/>
    <w:rsid w:val="00602444"/>
    <w:rsid w:val="0060513F"/>
    <w:rsid w:val="0060654D"/>
    <w:rsid w:val="00610FD6"/>
    <w:rsid w:val="0061116B"/>
    <w:rsid w:val="0061336B"/>
    <w:rsid w:val="0061441C"/>
    <w:rsid w:val="00614D48"/>
    <w:rsid w:val="00616764"/>
    <w:rsid w:val="00616B85"/>
    <w:rsid w:val="00620208"/>
    <w:rsid w:val="00620908"/>
    <w:rsid w:val="006229B7"/>
    <w:rsid w:val="00622B0D"/>
    <w:rsid w:val="00623F49"/>
    <w:rsid w:val="0062456D"/>
    <w:rsid w:val="0062671D"/>
    <w:rsid w:val="0062682B"/>
    <w:rsid w:val="00626AA6"/>
    <w:rsid w:val="00627A5E"/>
    <w:rsid w:val="006344F4"/>
    <w:rsid w:val="00635236"/>
    <w:rsid w:val="00636BFE"/>
    <w:rsid w:val="00636C23"/>
    <w:rsid w:val="00636F20"/>
    <w:rsid w:val="00642DE7"/>
    <w:rsid w:val="00643170"/>
    <w:rsid w:val="00643C26"/>
    <w:rsid w:val="006453D7"/>
    <w:rsid w:val="0065568F"/>
    <w:rsid w:val="00657868"/>
    <w:rsid w:val="006606EC"/>
    <w:rsid w:val="0066210A"/>
    <w:rsid w:val="0066272B"/>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1E69"/>
    <w:rsid w:val="00695CC2"/>
    <w:rsid w:val="00696B7D"/>
    <w:rsid w:val="00696C85"/>
    <w:rsid w:val="006A20C0"/>
    <w:rsid w:val="006A699D"/>
    <w:rsid w:val="006A6B89"/>
    <w:rsid w:val="006A78FD"/>
    <w:rsid w:val="006B056B"/>
    <w:rsid w:val="006B086A"/>
    <w:rsid w:val="006B08A9"/>
    <w:rsid w:val="006B2596"/>
    <w:rsid w:val="006B6A62"/>
    <w:rsid w:val="006C0184"/>
    <w:rsid w:val="006C2043"/>
    <w:rsid w:val="006D3A30"/>
    <w:rsid w:val="006D3EF4"/>
    <w:rsid w:val="006D47CD"/>
    <w:rsid w:val="006D6DB4"/>
    <w:rsid w:val="006D70B2"/>
    <w:rsid w:val="006D7857"/>
    <w:rsid w:val="006E0B6C"/>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099"/>
    <w:rsid w:val="00733266"/>
    <w:rsid w:val="00735214"/>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597B"/>
    <w:rsid w:val="0077604D"/>
    <w:rsid w:val="00781066"/>
    <w:rsid w:val="00781CD4"/>
    <w:rsid w:val="00781F62"/>
    <w:rsid w:val="00782C29"/>
    <w:rsid w:val="0078307B"/>
    <w:rsid w:val="0078688D"/>
    <w:rsid w:val="00792E64"/>
    <w:rsid w:val="00794DA6"/>
    <w:rsid w:val="00796110"/>
    <w:rsid w:val="007A0ADF"/>
    <w:rsid w:val="007A196D"/>
    <w:rsid w:val="007A3A67"/>
    <w:rsid w:val="007A4151"/>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2689"/>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66FAF"/>
    <w:rsid w:val="00870BD5"/>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8F39C7"/>
    <w:rsid w:val="009032D9"/>
    <w:rsid w:val="00904AB7"/>
    <w:rsid w:val="009059C1"/>
    <w:rsid w:val="00906E8A"/>
    <w:rsid w:val="0090729B"/>
    <w:rsid w:val="00910B97"/>
    <w:rsid w:val="00912323"/>
    <w:rsid w:val="00912D6E"/>
    <w:rsid w:val="00921728"/>
    <w:rsid w:val="009248EF"/>
    <w:rsid w:val="00927D2C"/>
    <w:rsid w:val="009321B1"/>
    <w:rsid w:val="00940DE5"/>
    <w:rsid w:val="0094151A"/>
    <w:rsid w:val="00941672"/>
    <w:rsid w:val="00942232"/>
    <w:rsid w:val="0094332A"/>
    <w:rsid w:val="00945BEF"/>
    <w:rsid w:val="009462DD"/>
    <w:rsid w:val="0094756A"/>
    <w:rsid w:val="00947D8C"/>
    <w:rsid w:val="009504E0"/>
    <w:rsid w:val="00952CE2"/>
    <w:rsid w:val="00954596"/>
    <w:rsid w:val="00960B3F"/>
    <w:rsid w:val="00960E45"/>
    <w:rsid w:val="00960E72"/>
    <w:rsid w:val="009616CA"/>
    <w:rsid w:val="0096235C"/>
    <w:rsid w:val="00962FAE"/>
    <w:rsid w:val="00966574"/>
    <w:rsid w:val="009667B8"/>
    <w:rsid w:val="0096732A"/>
    <w:rsid w:val="00967708"/>
    <w:rsid w:val="0097554A"/>
    <w:rsid w:val="00975EC0"/>
    <w:rsid w:val="009772B4"/>
    <w:rsid w:val="009776C9"/>
    <w:rsid w:val="009812D1"/>
    <w:rsid w:val="0098133E"/>
    <w:rsid w:val="00981AC6"/>
    <w:rsid w:val="00981C91"/>
    <w:rsid w:val="00983B3F"/>
    <w:rsid w:val="00984E40"/>
    <w:rsid w:val="00985521"/>
    <w:rsid w:val="00985AC0"/>
    <w:rsid w:val="0099035A"/>
    <w:rsid w:val="00990ED9"/>
    <w:rsid w:val="00990F78"/>
    <w:rsid w:val="009927D6"/>
    <w:rsid w:val="009946E1"/>
    <w:rsid w:val="00996132"/>
    <w:rsid w:val="009A0852"/>
    <w:rsid w:val="009A0ABF"/>
    <w:rsid w:val="009A1175"/>
    <w:rsid w:val="009A3194"/>
    <w:rsid w:val="009A7F51"/>
    <w:rsid w:val="009B261C"/>
    <w:rsid w:val="009B4E7C"/>
    <w:rsid w:val="009B5368"/>
    <w:rsid w:val="009B57BD"/>
    <w:rsid w:val="009B62C0"/>
    <w:rsid w:val="009B7684"/>
    <w:rsid w:val="009C3102"/>
    <w:rsid w:val="009D3AFD"/>
    <w:rsid w:val="009D46D5"/>
    <w:rsid w:val="009E0631"/>
    <w:rsid w:val="009E5B86"/>
    <w:rsid w:val="009F0322"/>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59C"/>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3E66"/>
    <w:rsid w:val="00A6436E"/>
    <w:rsid w:val="00A65D4E"/>
    <w:rsid w:val="00A65FE9"/>
    <w:rsid w:val="00A67C69"/>
    <w:rsid w:val="00A73440"/>
    <w:rsid w:val="00A73647"/>
    <w:rsid w:val="00A7514D"/>
    <w:rsid w:val="00A83E66"/>
    <w:rsid w:val="00A8647F"/>
    <w:rsid w:val="00A9018C"/>
    <w:rsid w:val="00A92A39"/>
    <w:rsid w:val="00A934F0"/>
    <w:rsid w:val="00A951E7"/>
    <w:rsid w:val="00A95DA4"/>
    <w:rsid w:val="00AA3128"/>
    <w:rsid w:val="00AA3E4B"/>
    <w:rsid w:val="00AA50C0"/>
    <w:rsid w:val="00AA78D4"/>
    <w:rsid w:val="00AB437C"/>
    <w:rsid w:val="00AC167B"/>
    <w:rsid w:val="00AC2767"/>
    <w:rsid w:val="00AC4955"/>
    <w:rsid w:val="00AC5463"/>
    <w:rsid w:val="00AC7F63"/>
    <w:rsid w:val="00AD2F0D"/>
    <w:rsid w:val="00AD3D40"/>
    <w:rsid w:val="00AD7D8E"/>
    <w:rsid w:val="00AE21C2"/>
    <w:rsid w:val="00AE2774"/>
    <w:rsid w:val="00AE4543"/>
    <w:rsid w:val="00AE5F89"/>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435AA"/>
    <w:rsid w:val="00B51966"/>
    <w:rsid w:val="00B53DC0"/>
    <w:rsid w:val="00B57415"/>
    <w:rsid w:val="00B608D2"/>
    <w:rsid w:val="00B6162D"/>
    <w:rsid w:val="00B6462B"/>
    <w:rsid w:val="00B65C18"/>
    <w:rsid w:val="00B6664C"/>
    <w:rsid w:val="00B66DFF"/>
    <w:rsid w:val="00B66E0F"/>
    <w:rsid w:val="00B70C65"/>
    <w:rsid w:val="00B7145D"/>
    <w:rsid w:val="00B716AD"/>
    <w:rsid w:val="00B7490D"/>
    <w:rsid w:val="00B75B7D"/>
    <w:rsid w:val="00B812A1"/>
    <w:rsid w:val="00B8388E"/>
    <w:rsid w:val="00B84D6D"/>
    <w:rsid w:val="00B857C2"/>
    <w:rsid w:val="00B875DF"/>
    <w:rsid w:val="00B87AD0"/>
    <w:rsid w:val="00B87E47"/>
    <w:rsid w:val="00B90CD9"/>
    <w:rsid w:val="00B92C5C"/>
    <w:rsid w:val="00B94FA0"/>
    <w:rsid w:val="00B9571E"/>
    <w:rsid w:val="00B96E2E"/>
    <w:rsid w:val="00BA341E"/>
    <w:rsid w:val="00BA3452"/>
    <w:rsid w:val="00BA5C21"/>
    <w:rsid w:val="00BA70BD"/>
    <w:rsid w:val="00BA7A62"/>
    <w:rsid w:val="00BB3CEF"/>
    <w:rsid w:val="00BB452F"/>
    <w:rsid w:val="00BB614B"/>
    <w:rsid w:val="00BB6AE7"/>
    <w:rsid w:val="00BC0042"/>
    <w:rsid w:val="00BC1B55"/>
    <w:rsid w:val="00BC1C38"/>
    <w:rsid w:val="00BC5DCB"/>
    <w:rsid w:val="00BC65B8"/>
    <w:rsid w:val="00BD3E09"/>
    <w:rsid w:val="00BD6E6B"/>
    <w:rsid w:val="00BE0241"/>
    <w:rsid w:val="00BE2301"/>
    <w:rsid w:val="00BE28B3"/>
    <w:rsid w:val="00BF0013"/>
    <w:rsid w:val="00BF175A"/>
    <w:rsid w:val="00BF1C1E"/>
    <w:rsid w:val="00BF2BFA"/>
    <w:rsid w:val="00BF7E50"/>
    <w:rsid w:val="00C00931"/>
    <w:rsid w:val="00C038AE"/>
    <w:rsid w:val="00C10509"/>
    <w:rsid w:val="00C10AA7"/>
    <w:rsid w:val="00C11E46"/>
    <w:rsid w:val="00C148F6"/>
    <w:rsid w:val="00C15FD6"/>
    <w:rsid w:val="00C17161"/>
    <w:rsid w:val="00C174AD"/>
    <w:rsid w:val="00C17CDA"/>
    <w:rsid w:val="00C20AFC"/>
    <w:rsid w:val="00C21254"/>
    <w:rsid w:val="00C217F6"/>
    <w:rsid w:val="00C247FF"/>
    <w:rsid w:val="00C26A8D"/>
    <w:rsid w:val="00C30367"/>
    <w:rsid w:val="00C31500"/>
    <w:rsid w:val="00C32876"/>
    <w:rsid w:val="00C33030"/>
    <w:rsid w:val="00C33AFB"/>
    <w:rsid w:val="00C3547C"/>
    <w:rsid w:val="00C355ED"/>
    <w:rsid w:val="00C36C55"/>
    <w:rsid w:val="00C417B4"/>
    <w:rsid w:val="00C42295"/>
    <w:rsid w:val="00C42B12"/>
    <w:rsid w:val="00C453E8"/>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1522"/>
    <w:rsid w:val="00C72628"/>
    <w:rsid w:val="00C75375"/>
    <w:rsid w:val="00C76C9C"/>
    <w:rsid w:val="00C77748"/>
    <w:rsid w:val="00C82047"/>
    <w:rsid w:val="00C83C37"/>
    <w:rsid w:val="00C842B9"/>
    <w:rsid w:val="00C85E6F"/>
    <w:rsid w:val="00C8645C"/>
    <w:rsid w:val="00C87316"/>
    <w:rsid w:val="00C90025"/>
    <w:rsid w:val="00C910E4"/>
    <w:rsid w:val="00C94150"/>
    <w:rsid w:val="00C947EA"/>
    <w:rsid w:val="00C94AD1"/>
    <w:rsid w:val="00C97DDC"/>
    <w:rsid w:val="00CA01E3"/>
    <w:rsid w:val="00CA0BA4"/>
    <w:rsid w:val="00CA14CB"/>
    <w:rsid w:val="00CA2A8A"/>
    <w:rsid w:val="00CA4198"/>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17A0"/>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3C2C"/>
    <w:rsid w:val="00DD4563"/>
    <w:rsid w:val="00DD4608"/>
    <w:rsid w:val="00DD56E6"/>
    <w:rsid w:val="00DE046B"/>
    <w:rsid w:val="00DE070C"/>
    <w:rsid w:val="00DE092F"/>
    <w:rsid w:val="00DE26EA"/>
    <w:rsid w:val="00DE2F98"/>
    <w:rsid w:val="00DE3F84"/>
    <w:rsid w:val="00DE48F4"/>
    <w:rsid w:val="00DE5A39"/>
    <w:rsid w:val="00DE5F57"/>
    <w:rsid w:val="00DE600A"/>
    <w:rsid w:val="00DE71EE"/>
    <w:rsid w:val="00DF0DB8"/>
    <w:rsid w:val="00DF1081"/>
    <w:rsid w:val="00DF1605"/>
    <w:rsid w:val="00DF215D"/>
    <w:rsid w:val="00DF33FF"/>
    <w:rsid w:val="00DF3512"/>
    <w:rsid w:val="00DF6593"/>
    <w:rsid w:val="00DF7A6B"/>
    <w:rsid w:val="00E00DE7"/>
    <w:rsid w:val="00E021BD"/>
    <w:rsid w:val="00E02632"/>
    <w:rsid w:val="00E029A8"/>
    <w:rsid w:val="00E04E85"/>
    <w:rsid w:val="00E05CD9"/>
    <w:rsid w:val="00E0672B"/>
    <w:rsid w:val="00E06C60"/>
    <w:rsid w:val="00E11745"/>
    <w:rsid w:val="00E14190"/>
    <w:rsid w:val="00E20D04"/>
    <w:rsid w:val="00E21B74"/>
    <w:rsid w:val="00E24F84"/>
    <w:rsid w:val="00E263B7"/>
    <w:rsid w:val="00E32E63"/>
    <w:rsid w:val="00E33082"/>
    <w:rsid w:val="00E3364B"/>
    <w:rsid w:val="00E34712"/>
    <w:rsid w:val="00E34CDB"/>
    <w:rsid w:val="00E366DE"/>
    <w:rsid w:val="00E41183"/>
    <w:rsid w:val="00E457E2"/>
    <w:rsid w:val="00E503C1"/>
    <w:rsid w:val="00E506A3"/>
    <w:rsid w:val="00E5186A"/>
    <w:rsid w:val="00E51983"/>
    <w:rsid w:val="00E54806"/>
    <w:rsid w:val="00E555A0"/>
    <w:rsid w:val="00E555F5"/>
    <w:rsid w:val="00E61116"/>
    <w:rsid w:val="00E61CF4"/>
    <w:rsid w:val="00E65264"/>
    <w:rsid w:val="00E7005E"/>
    <w:rsid w:val="00E72A9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685"/>
    <w:rsid w:val="00ED38EA"/>
    <w:rsid w:val="00EE6181"/>
    <w:rsid w:val="00EE777A"/>
    <w:rsid w:val="00EF072F"/>
    <w:rsid w:val="00EF2708"/>
    <w:rsid w:val="00EF4B9B"/>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59F6"/>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31AB"/>
    <w:rsid w:val="00FF3929"/>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aliases w:val="Table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5B7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75B7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220531073">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51269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866720932">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55336634">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02494439">
      <w:bodyDiv w:val="1"/>
      <w:marLeft w:val="0"/>
      <w:marRight w:val="0"/>
      <w:marTop w:val="0"/>
      <w:marBottom w:val="0"/>
      <w:divBdr>
        <w:top w:val="none" w:sz="0" w:space="0" w:color="auto"/>
        <w:left w:val="none" w:sz="0" w:space="0" w:color="auto"/>
        <w:bottom w:val="none" w:sz="0" w:space="0" w:color="auto"/>
        <w:right w:val="none" w:sz="0" w:space="0" w:color="auto"/>
      </w:divBdr>
    </w:div>
    <w:div w:id="1498617515">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5645906">
      <w:bodyDiv w:val="1"/>
      <w:marLeft w:val="0"/>
      <w:marRight w:val="0"/>
      <w:marTop w:val="0"/>
      <w:marBottom w:val="0"/>
      <w:divBdr>
        <w:top w:val="none" w:sz="0" w:space="0" w:color="auto"/>
        <w:left w:val="none" w:sz="0" w:space="0" w:color="auto"/>
        <w:bottom w:val="none" w:sz="0" w:space="0" w:color="auto"/>
        <w:right w:val="none" w:sz="0" w:space="0" w:color="auto"/>
      </w:divBdr>
    </w:div>
    <w:div w:id="1666592960">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83836202">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Work\Rel%2019\Ambient%20IOT\Contribution\Docs\R1-240585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2</cp:revision>
  <cp:lastPrinted>2024-08-09T12:48:00Z</cp:lastPrinted>
  <dcterms:created xsi:type="dcterms:W3CDTF">2024-10-04T23:40:00Z</dcterms:created>
  <dcterms:modified xsi:type="dcterms:W3CDTF">2024-10-04T23:40:00Z</dcterms:modified>
</cp:coreProperties>
</file>