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45DB7A" w14:textId="1B257A82" w:rsidR="00FE7EC6" w:rsidRPr="0081617E" w:rsidRDefault="00FE7EC6" w:rsidP="00EB4F84">
      <w:pPr>
        <w:pStyle w:val="Header"/>
        <w:widowControl w:val="0"/>
        <w:spacing w:after="40"/>
        <w:rPr>
          <w:rFonts w:ascii="Arial" w:hAnsi="Arial" w:cs="Arial"/>
          <w:b/>
          <w:bCs/>
          <w:sz w:val="24"/>
          <w:szCs w:val="24"/>
          <w:lang w:val="de-DE" w:eastAsia="zh-CN"/>
        </w:rPr>
      </w:pPr>
      <w:r w:rsidRPr="0081617E">
        <w:rPr>
          <w:rFonts w:ascii="Arial" w:hAnsi="Arial" w:cs="Arial"/>
          <w:b/>
          <w:bCs/>
          <w:sz w:val="24"/>
          <w:szCs w:val="24"/>
          <w:lang w:val="de-DE"/>
        </w:rPr>
        <w:t>3GPP TSG RAN WG1 #1</w:t>
      </w:r>
      <w:r w:rsidR="00BB5983" w:rsidRPr="0081617E">
        <w:rPr>
          <w:rFonts w:ascii="Arial" w:hAnsi="Arial" w:cs="Arial"/>
          <w:b/>
          <w:bCs/>
          <w:sz w:val="24"/>
          <w:szCs w:val="24"/>
          <w:lang w:val="de-DE"/>
        </w:rPr>
        <w:t>1</w:t>
      </w:r>
      <w:r w:rsidR="00425D40" w:rsidRPr="0081617E">
        <w:rPr>
          <w:rFonts w:ascii="Arial" w:hAnsi="Arial" w:cs="Arial"/>
          <w:b/>
          <w:bCs/>
          <w:sz w:val="24"/>
          <w:szCs w:val="24"/>
          <w:lang w:val="de-DE"/>
        </w:rPr>
        <w:t>8</w:t>
      </w:r>
      <w:r w:rsidR="0081617E" w:rsidRPr="0081617E">
        <w:rPr>
          <w:rFonts w:ascii="Arial" w:hAnsi="Arial" w:cs="Arial"/>
          <w:b/>
          <w:bCs/>
          <w:sz w:val="24"/>
          <w:szCs w:val="24"/>
          <w:lang w:val="de-DE"/>
        </w:rPr>
        <w:t>bis</w:t>
      </w:r>
      <w:r w:rsidR="00D57E2E" w:rsidRPr="0081617E">
        <w:rPr>
          <w:rFonts w:ascii="Arial" w:hAnsi="Arial" w:cs="Arial"/>
          <w:b/>
          <w:bCs/>
          <w:sz w:val="24"/>
          <w:szCs w:val="24"/>
          <w:lang w:val="de-DE"/>
        </w:rPr>
        <w:t xml:space="preserve">    </w:t>
      </w:r>
      <w:r w:rsidRPr="0081617E">
        <w:rPr>
          <w:rFonts w:ascii="Arial" w:hAnsi="Arial" w:cs="Arial"/>
          <w:b/>
          <w:bCs/>
          <w:sz w:val="24"/>
          <w:szCs w:val="24"/>
          <w:lang w:val="de-DE"/>
        </w:rPr>
        <w:t xml:space="preserve">                                 </w:t>
      </w:r>
      <w:r w:rsidR="00070BC6" w:rsidRPr="0081617E">
        <w:rPr>
          <w:rFonts w:ascii="Arial" w:hAnsi="Arial" w:cs="Arial"/>
          <w:b/>
          <w:bCs/>
          <w:sz w:val="24"/>
          <w:szCs w:val="24"/>
          <w:lang w:val="de-DE" w:eastAsia="zh-CN"/>
        </w:rPr>
        <w:t xml:space="preserve">     </w:t>
      </w:r>
      <w:r w:rsidR="00CD482C" w:rsidRPr="0081617E">
        <w:rPr>
          <w:rFonts w:ascii="Arial" w:hAnsi="Arial" w:cs="Arial"/>
          <w:b/>
          <w:bCs/>
          <w:sz w:val="24"/>
          <w:szCs w:val="24"/>
          <w:lang w:val="de-DE" w:eastAsia="zh-CN"/>
        </w:rPr>
        <w:t xml:space="preserve"> </w:t>
      </w:r>
      <w:r w:rsidR="00F517E4" w:rsidRPr="0081617E">
        <w:rPr>
          <w:rFonts w:ascii="Arial" w:hAnsi="Arial" w:cs="Arial"/>
          <w:b/>
          <w:bCs/>
          <w:sz w:val="24"/>
          <w:szCs w:val="24"/>
          <w:lang w:val="de-DE" w:eastAsia="zh-CN"/>
        </w:rPr>
        <w:t xml:space="preserve"> </w:t>
      </w:r>
      <w:r w:rsidR="00DA62E2" w:rsidRPr="0081617E">
        <w:rPr>
          <w:rFonts w:ascii="Arial" w:hAnsi="Arial" w:cs="Arial"/>
          <w:b/>
          <w:bCs/>
          <w:sz w:val="24"/>
          <w:szCs w:val="24"/>
          <w:lang w:val="de-DE" w:eastAsia="zh-CN"/>
        </w:rPr>
        <w:t xml:space="preserve">  </w:t>
      </w:r>
      <w:r w:rsidR="00027C50" w:rsidRPr="0081617E">
        <w:rPr>
          <w:rFonts w:ascii="Arial" w:hAnsi="Arial" w:cs="Arial"/>
          <w:b/>
          <w:bCs/>
          <w:sz w:val="24"/>
          <w:szCs w:val="24"/>
          <w:lang w:val="de-DE" w:eastAsia="zh-CN"/>
        </w:rPr>
        <w:t xml:space="preserve"> </w:t>
      </w:r>
      <w:r w:rsidR="007A6E0B" w:rsidRPr="0081617E">
        <w:rPr>
          <w:rFonts w:ascii="Arial" w:hAnsi="Arial" w:cs="Arial"/>
          <w:b/>
          <w:bCs/>
          <w:sz w:val="24"/>
          <w:szCs w:val="24"/>
          <w:lang w:val="de-DE" w:eastAsia="zh-CN"/>
        </w:rPr>
        <w:t xml:space="preserve">          </w:t>
      </w:r>
      <w:r w:rsidR="007001A8" w:rsidRPr="0081617E">
        <w:rPr>
          <w:rFonts w:ascii="Arial" w:hAnsi="Arial" w:cs="Arial"/>
          <w:b/>
          <w:bCs/>
          <w:sz w:val="24"/>
          <w:szCs w:val="24"/>
          <w:lang w:val="de-DE" w:eastAsia="zh-CN"/>
        </w:rPr>
        <w:t xml:space="preserve">   </w:t>
      </w:r>
      <w:r w:rsidR="00157B1F" w:rsidRPr="0081617E">
        <w:rPr>
          <w:rFonts w:ascii="Arial" w:hAnsi="Arial" w:cs="Arial"/>
          <w:b/>
          <w:bCs/>
          <w:sz w:val="24"/>
          <w:szCs w:val="24"/>
          <w:lang w:val="de-DE" w:eastAsia="zh-CN"/>
        </w:rPr>
        <w:t xml:space="preserve">   </w:t>
      </w:r>
      <w:r w:rsidR="00057D33" w:rsidRPr="0081617E">
        <w:rPr>
          <w:rFonts w:ascii="Arial" w:hAnsi="Arial" w:cs="Arial"/>
          <w:b/>
          <w:bCs/>
          <w:sz w:val="24"/>
          <w:szCs w:val="24"/>
          <w:lang w:val="de-DE" w:eastAsia="zh-CN"/>
        </w:rPr>
        <w:t xml:space="preserve">   </w:t>
      </w:r>
      <w:r w:rsidR="0009122C" w:rsidRPr="0081617E">
        <w:rPr>
          <w:rFonts w:ascii="Arial" w:hAnsi="Arial" w:cs="Arial"/>
          <w:b/>
          <w:bCs/>
          <w:sz w:val="24"/>
          <w:szCs w:val="24"/>
          <w:lang w:val="de-DE" w:eastAsia="zh-CN"/>
        </w:rPr>
        <w:t xml:space="preserve">       </w:t>
      </w:r>
      <w:r w:rsidR="00D61AC5" w:rsidRPr="00D61AC5">
        <w:t xml:space="preserve"> </w:t>
      </w:r>
      <w:r w:rsidR="00D61AC5" w:rsidRPr="00D61AC5">
        <w:rPr>
          <w:rFonts w:ascii="Arial" w:hAnsi="Arial" w:cs="Arial"/>
          <w:b/>
          <w:bCs/>
          <w:sz w:val="24"/>
          <w:szCs w:val="24"/>
          <w:lang w:val="de-DE" w:eastAsia="zh-CN"/>
        </w:rPr>
        <w:t>R1-2408747</w:t>
      </w:r>
    </w:p>
    <w:p w14:paraId="5DEF51BA" w14:textId="62D4CE27" w:rsidR="007001A8" w:rsidRPr="00B208BD" w:rsidRDefault="00B208BD" w:rsidP="00EB4F84">
      <w:pPr>
        <w:tabs>
          <w:tab w:val="left" w:pos="1985"/>
        </w:tabs>
        <w:ind w:left="1985" w:hanging="1985"/>
        <w:jc w:val="both"/>
        <w:textAlignment w:val="baseline"/>
        <w:rPr>
          <w:rFonts w:ascii="Arial" w:hAnsi="Arial" w:cs="Arial"/>
          <w:b/>
          <w:bCs/>
          <w:sz w:val="28"/>
          <w:szCs w:val="22"/>
        </w:rPr>
      </w:pPr>
      <w:r w:rsidRPr="00B208BD">
        <w:rPr>
          <w:rFonts w:ascii="Arial" w:eastAsia="MS Mincho" w:hAnsi="Arial"/>
          <w:b/>
          <w:sz w:val="24"/>
          <w:szCs w:val="22"/>
          <w:lang w:val="x-none"/>
        </w:rPr>
        <w:t>Hefei, China, October 14th – October 18th, 2024</w:t>
      </w:r>
    </w:p>
    <w:p w14:paraId="0A8D1993" w14:textId="1DAEF900" w:rsidR="00FE7EC6" w:rsidRPr="00A15015" w:rsidRDefault="00FE7EC6" w:rsidP="00EB4F84">
      <w:pPr>
        <w:tabs>
          <w:tab w:val="left" w:pos="1985"/>
        </w:tabs>
        <w:ind w:left="1985" w:hanging="1985"/>
        <w:jc w:val="both"/>
        <w:textAlignment w:val="baseline"/>
        <w:rPr>
          <w:rFonts w:ascii="Arial" w:hAnsi="Arial" w:cs="Arial"/>
          <w:b/>
          <w:bCs/>
          <w:sz w:val="24"/>
        </w:rPr>
      </w:pPr>
      <w:r w:rsidRPr="00A15015">
        <w:rPr>
          <w:rFonts w:ascii="Arial" w:hAnsi="Arial" w:cs="Arial"/>
          <w:b/>
          <w:bCs/>
          <w:sz w:val="24"/>
        </w:rPr>
        <w:t>Agenda Item:</w:t>
      </w:r>
      <w:r w:rsidRPr="00A15015">
        <w:rPr>
          <w:rFonts w:ascii="Arial" w:hAnsi="Arial" w:cs="Arial"/>
          <w:b/>
          <w:bCs/>
          <w:sz w:val="24"/>
        </w:rPr>
        <w:tab/>
      </w:r>
      <w:r w:rsidR="00444568" w:rsidRPr="00A15015">
        <w:rPr>
          <w:rFonts w:ascii="Arial" w:hAnsi="Arial" w:cs="Arial"/>
          <w:b/>
          <w:bCs/>
          <w:sz w:val="24"/>
        </w:rPr>
        <w:t>9.</w:t>
      </w:r>
      <w:r w:rsidR="00CB2255">
        <w:rPr>
          <w:rFonts w:ascii="Arial" w:hAnsi="Arial" w:cs="Arial"/>
          <w:b/>
          <w:bCs/>
          <w:sz w:val="24"/>
        </w:rPr>
        <w:t>7.2</w:t>
      </w:r>
    </w:p>
    <w:p w14:paraId="621AD9D7" w14:textId="363B4947" w:rsidR="00FE7EC6" w:rsidRPr="00A15015" w:rsidRDefault="00FE7EC6" w:rsidP="00EB4F84">
      <w:pPr>
        <w:tabs>
          <w:tab w:val="left" w:pos="1985"/>
        </w:tabs>
        <w:ind w:left="1985" w:hanging="1985"/>
        <w:jc w:val="both"/>
        <w:textAlignment w:val="baseline"/>
        <w:rPr>
          <w:rFonts w:ascii="Arial" w:hAnsi="Arial" w:cs="Arial"/>
          <w:b/>
          <w:bCs/>
          <w:sz w:val="24"/>
        </w:rPr>
      </w:pPr>
      <w:r w:rsidRPr="00A15015">
        <w:rPr>
          <w:rFonts w:ascii="Arial" w:hAnsi="Arial" w:cs="Arial"/>
          <w:b/>
          <w:bCs/>
          <w:sz w:val="24"/>
        </w:rPr>
        <w:t>Source:</w:t>
      </w:r>
      <w:r w:rsidRPr="00A15015">
        <w:rPr>
          <w:rFonts w:ascii="Arial" w:hAnsi="Arial" w:cs="Arial"/>
          <w:b/>
          <w:bCs/>
          <w:sz w:val="24"/>
        </w:rPr>
        <w:tab/>
        <w:t>Lenovo</w:t>
      </w:r>
    </w:p>
    <w:p w14:paraId="3B240B36" w14:textId="1A520960" w:rsidR="00FE7EC6" w:rsidRPr="00A15015" w:rsidRDefault="00FE7EC6" w:rsidP="00EB4F84">
      <w:pPr>
        <w:tabs>
          <w:tab w:val="left" w:pos="1985"/>
        </w:tabs>
        <w:ind w:left="1985" w:hanging="1985"/>
        <w:jc w:val="both"/>
        <w:textAlignment w:val="baseline"/>
        <w:rPr>
          <w:rFonts w:ascii="Arial" w:hAnsi="Arial" w:cs="Arial"/>
          <w:b/>
          <w:bCs/>
          <w:sz w:val="24"/>
        </w:rPr>
      </w:pPr>
      <w:r w:rsidRPr="00A15015">
        <w:rPr>
          <w:rFonts w:ascii="Arial" w:hAnsi="Arial" w:cs="Arial"/>
          <w:b/>
          <w:bCs/>
          <w:sz w:val="24"/>
        </w:rPr>
        <w:t>Title:</w:t>
      </w:r>
      <w:r w:rsidRPr="00A15015">
        <w:rPr>
          <w:rFonts w:ascii="Arial" w:hAnsi="Arial" w:cs="Arial"/>
          <w:b/>
          <w:bCs/>
          <w:sz w:val="24"/>
        </w:rPr>
        <w:tab/>
      </w:r>
      <w:r w:rsidR="0076628A">
        <w:rPr>
          <w:rFonts w:ascii="Arial" w:hAnsi="Arial" w:cs="Arial"/>
          <w:b/>
          <w:bCs/>
          <w:sz w:val="24"/>
        </w:rPr>
        <w:t>Discussion</w:t>
      </w:r>
      <w:r w:rsidR="008F7694" w:rsidRPr="00A15015">
        <w:rPr>
          <w:rFonts w:ascii="Arial" w:hAnsi="Arial" w:cs="Arial"/>
          <w:b/>
          <w:bCs/>
          <w:sz w:val="24"/>
        </w:rPr>
        <w:t xml:space="preserve"> on </w:t>
      </w:r>
      <w:r w:rsidR="00CB2255">
        <w:rPr>
          <w:rFonts w:ascii="Arial" w:hAnsi="Arial" w:cs="Arial"/>
          <w:b/>
          <w:bCs/>
          <w:sz w:val="24"/>
        </w:rPr>
        <w:t>Channel Modelling for ISAC</w:t>
      </w:r>
    </w:p>
    <w:p w14:paraId="314BBC1E" w14:textId="3F55E2BC" w:rsidR="00374136" w:rsidRPr="00545119" w:rsidRDefault="00FE7EC6" w:rsidP="00EB4F84">
      <w:pPr>
        <w:tabs>
          <w:tab w:val="left" w:pos="1985"/>
        </w:tabs>
        <w:ind w:left="1985" w:hanging="1985"/>
        <w:jc w:val="both"/>
        <w:textAlignment w:val="baseline"/>
        <w:rPr>
          <w:rFonts w:ascii="Arial" w:hAnsi="Arial" w:cs="Arial"/>
          <w:b/>
          <w:bCs/>
          <w:sz w:val="24"/>
        </w:rPr>
      </w:pPr>
      <w:r w:rsidRPr="00545119">
        <w:rPr>
          <w:rFonts w:ascii="Arial" w:hAnsi="Arial" w:cs="Arial"/>
          <w:b/>
          <w:bCs/>
          <w:sz w:val="24"/>
        </w:rPr>
        <w:t>Document for:</w:t>
      </w:r>
      <w:r w:rsidRPr="00545119">
        <w:rPr>
          <w:rFonts w:ascii="Arial" w:hAnsi="Arial" w:cs="Arial"/>
          <w:b/>
          <w:bCs/>
          <w:sz w:val="24"/>
        </w:rPr>
        <w:tab/>
        <w:t xml:space="preserve">Discussion </w:t>
      </w:r>
      <w:r w:rsidR="00A01F5C" w:rsidRPr="00545119">
        <w:rPr>
          <w:rFonts w:ascii="Arial" w:hAnsi="Arial" w:cs="Arial"/>
          <w:b/>
          <w:bCs/>
          <w:sz w:val="24"/>
        </w:rPr>
        <w:t xml:space="preserve">and </w:t>
      </w:r>
      <w:proofErr w:type="gramStart"/>
      <w:r w:rsidR="00A01F5C" w:rsidRPr="00545119">
        <w:rPr>
          <w:rFonts w:ascii="Arial" w:hAnsi="Arial" w:cs="Arial"/>
          <w:b/>
          <w:bCs/>
          <w:sz w:val="24"/>
        </w:rPr>
        <w:t>decision</w:t>
      </w:r>
      <w:proofErr w:type="gramEnd"/>
    </w:p>
    <w:p w14:paraId="623EE182" w14:textId="256E7036" w:rsidR="00CE6247" w:rsidRPr="00545119" w:rsidRDefault="001504CD" w:rsidP="007E6AF6">
      <w:pPr>
        <w:pStyle w:val="BodyText"/>
        <w:rPr>
          <w:szCs w:val="22"/>
          <w:lang w:val="en-US"/>
        </w:rPr>
      </w:pPr>
      <w:r w:rsidRPr="00545119">
        <w:rPr>
          <w:szCs w:val="22"/>
          <w:lang w:val="en-US"/>
        </w:rPr>
        <w:t>The study of</w:t>
      </w:r>
      <w:r w:rsidR="00E1236E" w:rsidRPr="00545119">
        <w:rPr>
          <w:szCs w:val="22"/>
          <w:lang w:val="en-US"/>
        </w:rPr>
        <w:t xml:space="preserve"> ISAC</w:t>
      </w:r>
      <w:r w:rsidRPr="00545119">
        <w:rPr>
          <w:szCs w:val="22"/>
          <w:lang w:val="en-US"/>
        </w:rPr>
        <w:t xml:space="preserve"> channel modeling and deployment scenarios for the down-selected sensing target use-cases has been studied in RAN1#</w:t>
      </w:r>
      <w:r w:rsidR="0018101D" w:rsidRPr="00545119">
        <w:rPr>
          <w:szCs w:val="22"/>
          <w:lang w:val="en-US"/>
        </w:rPr>
        <w:t>116-RAN1#118</w:t>
      </w:r>
      <w:r w:rsidR="00537903" w:rsidRPr="00545119">
        <w:rPr>
          <w:szCs w:val="22"/>
          <w:lang w:val="en-US"/>
        </w:rPr>
        <w:t xml:space="preserve"> according to the approved </w:t>
      </w:r>
      <w:r w:rsidR="00E1236E" w:rsidRPr="00545119">
        <w:rPr>
          <w:szCs w:val="22"/>
          <w:lang w:val="en-US"/>
        </w:rPr>
        <w:t xml:space="preserve">study </w:t>
      </w:r>
      <w:r w:rsidR="00537903" w:rsidRPr="00545119">
        <w:rPr>
          <w:szCs w:val="22"/>
          <w:lang w:val="en-US"/>
        </w:rPr>
        <w:t xml:space="preserve">scope </w:t>
      </w:r>
      <w:r w:rsidR="00E1236E" w:rsidRPr="00545119">
        <w:rPr>
          <w:szCs w:val="22"/>
          <w:lang w:val="en-US"/>
        </w:rPr>
        <w:t>in</w:t>
      </w:r>
      <w:r w:rsidR="00537903" w:rsidRPr="00545119">
        <w:rPr>
          <w:szCs w:val="22"/>
          <w:lang w:val="en-US"/>
        </w:rPr>
        <w:t xml:space="preserve"> [4]. The study progress and the made agreements are </w:t>
      </w:r>
      <w:r w:rsidR="007651A5" w:rsidRPr="00545119">
        <w:rPr>
          <w:szCs w:val="22"/>
          <w:lang w:val="en-US"/>
        </w:rPr>
        <w:t xml:space="preserve">listed in Appendix A for easier reference. </w:t>
      </w:r>
      <w:r w:rsidR="00A155FD" w:rsidRPr="00545119">
        <w:rPr>
          <w:szCs w:val="22"/>
          <w:lang w:val="en-US"/>
        </w:rPr>
        <w:t>In this contribution, we</w:t>
      </w:r>
      <w:r w:rsidR="00B44F39" w:rsidRPr="00545119">
        <w:rPr>
          <w:szCs w:val="22"/>
          <w:lang w:val="en-US"/>
        </w:rPr>
        <w:t xml:space="preserve"> propose</w:t>
      </w:r>
      <w:r w:rsidR="00091FDE" w:rsidRPr="00545119">
        <w:rPr>
          <w:szCs w:val="22"/>
          <w:lang w:val="en-US"/>
        </w:rPr>
        <w:t xml:space="preserve"> additional</w:t>
      </w:r>
      <w:r w:rsidR="00FB25D9" w:rsidRPr="00545119">
        <w:rPr>
          <w:szCs w:val="22"/>
          <w:lang w:val="en-US"/>
        </w:rPr>
        <w:t xml:space="preserve"> details on the ISAC channel modeling blocks, </w:t>
      </w:r>
      <w:r w:rsidR="007651A5" w:rsidRPr="00545119">
        <w:rPr>
          <w:szCs w:val="22"/>
          <w:lang w:val="en-US"/>
        </w:rPr>
        <w:t>from the aspects of the</w:t>
      </w:r>
      <w:r w:rsidR="00E55F9F" w:rsidRPr="00545119">
        <w:rPr>
          <w:szCs w:val="22"/>
          <w:lang w:val="en-US"/>
        </w:rPr>
        <w:t xml:space="preserve"> </w:t>
      </w:r>
      <w:r w:rsidR="00317640" w:rsidRPr="00545119">
        <w:rPr>
          <w:szCs w:val="22"/>
          <w:lang w:val="en-US"/>
        </w:rPr>
        <w:t>high-level</w:t>
      </w:r>
      <w:r w:rsidR="00E55F9F" w:rsidRPr="00545119">
        <w:rPr>
          <w:szCs w:val="22"/>
          <w:lang w:val="en-US"/>
        </w:rPr>
        <w:t xml:space="preserve"> ISAC modeling procedure,</w:t>
      </w:r>
      <w:r w:rsidR="00FB25D9" w:rsidRPr="00545119">
        <w:rPr>
          <w:szCs w:val="22"/>
          <w:lang w:val="en-US"/>
        </w:rPr>
        <w:t xml:space="preserve"> </w:t>
      </w:r>
      <w:r w:rsidR="00030718" w:rsidRPr="00545119">
        <w:rPr>
          <w:szCs w:val="22"/>
          <w:lang w:val="en-US"/>
        </w:rPr>
        <w:t>modeling of the sensing target channel</w:t>
      </w:r>
      <w:r w:rsidR="00E81A48" w:rsidRPr="00545119">
        <w:rPr>
          <w:szCs w:val="22"/>
          <w:lang w:val="en-US"/>
        </w:rPr>
        <w:t xml:space="preserve"> and</w:t>
      </w:r>
      <w:r w:rsidR="007651A5" w:rsidRPr="00545119">
        <w:rPr>
          <w:szCs w:val="22"/>
          <w:lang w:val="en-US"/>
        </w:rPr>
        <w:t xml:space="preserve"> the</w:t>
      </w:r>
      <w:r w:rsidR="00030718" w:rsidRPr="00545119">
        <w:rPr>
          <w:szCs w:val="22"/>
          <w:lang w:val="en-US"/>
        </w:rPr>
        <w:t xml:space="preserve"> background</w:t>
      </w:r>
      <w:r w:rsidR="00857C02" w:rsidRPr="00545119">
        <w:rPr>
          <w:szCs w:val="22"/>
          <w:lang w:val="en-US"/>
        </w:rPr>
        <w:t xml:space="preserve"> channel</w:t>
      </w:r>
      <w:r w:rsidR="009A5469" w:rsidRPr="00545119">
        <w:rPr>
          <w:szCs w:val="22"/>
          <w:lang w:val="en-US"/>
        </w:rPr>
        <w:t xml:space="preserve">. </w:t>
      </w:r>
    </w:p>
    <w:p w14:paraId="5B32841F" w14:textId="276B8F41" w:rsidR="00F9676F" w:rsidRDefault="00F9676F" w:rsidP="00EB4F84">
      <w:pPr>
        <w:pStyle w:val="3GPPH1"/>
        <w:numPr>
          <w:ilvl w:val="0"/>
          <w:numId w:val="2"/>
        </w:numPr>
        <w:tabs>
          <w:tab w:val="num" w:pos="360"/>
        </w:tabs>
        <w:spacing w:before="120"/>
        <w:jc w:val="both"/>
      </w:pPr>
      <w:r>
        <w:t xml:space="preserve">General </w:t>
      </w:r>
      <w:r w:rsidR="00A43749">
        <w:t>Considerations</w:t>
      </w:r>
      <w:r>
        <w:t xml:space="preserve"> for ISAC </w:t>
      </w:r>
      <w:r w:rsidR="00A43749">
        <w:t>C</w:t>
      </w:r>
      <w:r>
        <w:t>hannel</w:t>
      </w:r>
      <w:r w:rsidR="00A43749">
        <w:t xml:space="preserve"> Modelling</w:t>
      </w:r>
    </w:p>
    <w:p w14:paraId="602B4FAF" w14:textId="4EDF202B" w:rsidR="0072470F" w:rsidRDefault="00FE4A43" w:rsidP="007E6AF6">
      <w:pPr>
        <w:pStyle w:val="BodyText"/>
        <w:rPr>
          <w:szCs w:val="22"/>
        </w:rPr>
      </w:pPr>
      <w:r w:rsidRPr="005C7437">
        <w:rPr>
          <w:szCs w:val="22"/>
        </w:rPr>
        <w:t xml:space="preserve">An ISAC channel model shall represent, with sufficient consistency, the impact of </w:t>
      </w:r>
      <w:r w:rsidR="007F6EB2" w:rsidRPr="005C7437">
        <w:rPr>
          <w:szCs w:val="22"/>
          <w:lang w:val="en-US"/>
        </w:rPr>
        <w:t>one or multiple</w:t>
      </w:r>
      <w:r w:rsidRPr="005C7437">
        <w:rPr>
          <w:szCs w:val="22"/>
        </w:rPr>
        <w:t xml:space="preserve"> sensing target</w:t>
      </w:r>
      <w:r w:rsidR="007F6EB2" w:rsidRPr="005C7437">
        <w:rPr>
          <w:szCs w:val="22"/>
          <w:lang w:val="en-US"/>
        </w:rPr>
        <w:t>s</w:t>
      </w:r>
      <w:r w:rsidRPr="005C7437">
        <w:rPr>
          <w:szCs w:val="22"/>
        </w:rPr>
        <w:t xml:space="preserve"> with pre-determined physical characteristics (e.g., object’s position, size/shape, material type, orientation, velocity, heading, etc.), the impact of the environment</w:t>
      </w:r>
      <w:r w:rsidRPr="005C7437">
        <w:rPr>
          <w:szCs w:val="22"/>
          <w:lang w:val="en-US"/>
        </w:rPr>
        <w:t xml:space="preserve"> object</w:t>
      </w:r>
      <w:r w:rsidR="007F6EB2" w:rsidRPr="005C7437">
        <w:rPr>
          <w:szCs w:val="22"/>
          <w:lang w:val="en-US"/>
        </w:rPr>
        <w:t>/</w:t>
      </w:r>
      <w:r w:rsidRPr="005C7437">
        <w:rPr>
          <w:szCs w:val="22"/>
        </w:rPr>
        <w:t>clutter, as well as the interaction between the sensing target</w:t>
      </w:r>
      <w:r w:rsidR="006F1C8D">
        <w:rPr>
          <w:szCs w:val="22"/>
          <w:lang w:val="en-US"/>
        </w:rPr>
        <w:t>(s)</w:t>
      </w:r>
      <w:r w:rsidRPr="005C7437">
        <w:rPr>
          <w:szCs w:val="22"/>
        </w:rPr>
        <w:t xml:space="preserve"> and</w:t>
      </w:r>
      <w:r w:rsidR="006F1C8D">
        <w:rPr>
          <w:szCs w:val="22"/>
          <w:lang w:val="en-US"/>
        </w:rPr>
        <w:t>/or</w:t>
      </w:r>
      <w:r w:rsidRPr="005C7437">
        <w:rPr>
          <w:szCs w:val="22"/>
        </w:rPr>
        <w:t xml:space="preserve"> the background environment in terms of the electromagnetic waves propagating from a sensing Tx to a sensing Rx node. </w:t>
      </w:r>
    </w:p>
    <w:p w14:paraId="09456603" w14:textId="404750D6" w:rsidR="00B73DCD" w:rsidRDefault="00FE4A43" w:rsidP="007E6AF6">
      <w:pPr>
        <w:pStyle w:val="BodyText"/>
        <w:rPr>
          <w:szCs w:val="22"/>
          <w:lang w:val="en-US"/>
        </w:rPr>
      </w:pPr>
      <w:r w:rsidRPr="005C7437">
        <w:rPr>
          <w:szCs w:val="22"/>
          <w:lang w:val="en-US"/>
        </w:rPr>
        <w:t xml:space="preserve">As </w:t>
      </w:r>
      <w:r w:rsidR="00A8423F" w:rsidRPr="005C7437">
        <w:rPr>
          <w:szCs w:val="22"/>
          <w:lang w:val="en-US"/>
        </w:rPr>
        <w:t>agreed in RAN1#</w:t>
      </w:r>
      <w:r w:rsidR="00FB4289" w:rsidRPr="005C7437">
        <w:rPr>
          <w:szCs w:val="22"/>
          <w:lang w:val="en-US"/>
        </w:rPr>
        <w:t>116</w:t>
      </w:r>
      <w:r w:rsidR="00BE1E6E">
        <w:rPr>
          <w:szCs w:val="22"/>
          <w:lang w:val="en-US"/>
        </w:rPr>
        <w:t>-</w:t>
      </w:r>
      <w:r w:rsidR="00EC3671" w:rsidRPr="005C7437">
        <w:rPr>
          <w:szCs w:val="22"/>
          <w:lang w:val="en-US"/>
        </w:rPr>
        <w:t>#11</w:t>
      </w:r>
      <w:r w:rsidR="00BE1E6E">
        <w:rPr>
          <w:szCs w:val="22"/>
          <w:lang w:val="en-US"/>
        </w:rPr>
        <w:t>7</w:t>
      </w:r>
      <w:r w:rsidR="00FB4289" w:rsidRPr="005C7437">
        <w:rPr>
          <w:szCs w:val="22"/>
          <w:lang w:val="en-US"/>
        </w:rPr>
        <w:t>, ISAC</w:t>
      </w:r>
      <w:r w:rsidRPr="005C7437">
        <w:rPr>
          <w:szCs w:val="22"/>
        </w:rPr>
        <w:t xml:space="preserve"> </w:t>
      </w:r>
      <w:r w:rsidR="007C491B" w:rsidRPr="005C7437">
        <w:rPr>
          <w:szCs w:val="22"/>
          <w:lang w:val="en-US"/>
        </w:rPr>
        <w:t xml:space="preserve">channel </w:t>
      </w:r>
      <w:r w:rsidR="007F6EB2" w:rsidRPr="005C7437">
        <w:rPr>
          <w:szCs w:val="22"/>
          <w:lang w:val="en-US"/>
        </w:rPr>
        <w:t>can be</w:t>
      </w:r>
      <w:r w:rsidR="00FE4128" w:rsidRPr="005C7437">
        <w:rPr>
          <w:szCs w:val="22"/>
          <w:lang w:val="en-US"/>
        </w:rPr>
        <w:t xml:space="preserve"> separated into the paths</w:t>
      </w:r>
      <w:r w:rsidR="00910581" w:rsidRPr="005C7437">
        <w:rPr>
          <w:szCs w:val="22"/>
          <w:lang w:val="en-US"/>
        </w:rPr>
        <w:t xml:space="preserve"> impacted by the </w:t>
      </w:r>
      <w:r w:rsidR="00C621B9" w:rsidRPr="005C7437">
        <w:rPr>
          <w:szCs w:val="22"/>
          <w:lang w:val="en-US"/>
        </w:rPr>
        <w:t xml:space="preserve">one or multiple </w:t>
      </w:r>
      <w:r w:rsidR="00910581" w:rsidRPr="005C7437">
        <w:rPr>
          <w:szCs w:val="22"/>
          <w:lang w:val="en-US"/>
        </w:rPr>
        <w:t>sensing target</w:t>
      </w:r>
      <w:r w:rsidR="00C621B9" w:rsidRPr="005C7437">
        <w:rPr>
          <w:szCs w:val="22"/>
          <w:lang w:val="en-US"/>
        </w:rPr>
        <w:t>s</w:t>
      </w:r>
      <w:r w:rsidR="0005648A" w:rsidRPr="005C7437">
        <w:rPr>
          <w:szCs w:val="22"/>
          <w:lang w:val="en-US"/>
        </w:rPr>
        <w:t xml:space="preserve">, i.e., target channel, </w:t>
      </w:r>
      <w:r w:rsidR="00910581" w:rsidRPr="005C7437">
        <w:rPr>
          <w:szCs w:val="22"/>
          <w:lang w:val="en-US"/>
        </w:rPr>
        <w:t>and the paths associated with the background/environment</w:t>
      </w:r>
      <w:r w:rsidR="00341F34" w:rsidRPr="005C7437">
        <w:rPr>
          <w:szCs w:val="22"/>
          <w:lang w:val="en-US"/>
        </w:rPr>
        <w:t xml:space="preserve"> </w:t>
      </w:r>
      <w:r w:rsidR="0005648A" w:rsidRPr="005C7437">
        <w:rPr>
          <w:szCs w:val="22"/>
          <w:lang w:val="en-US"/>
        </w:rPr>
        <w:t>and</w:t>
      </w:r>
      <w:r w:rsidR="00910581" w:rsidRPr="005C7437">
        <w:rPr>
          <w:szCs w:val="22"/>
          <w:lang w:val="en-US"/>
        </w:rPr>
        <w:t xml:space="preserve"> not impacted by the sensing target</w:t>
      </w:r>
      <w:r w:rsidR="0005648A" w:rsidRPr="005C7437">
        <w:rPr>
          <w:szCs w:val="22"/>
          <w:lang w:val="en-US"/>
        </w:rPr>
        <w:t xml:space="preserve">, i.e., </w:t>
      </w:r>
      <w:r w:rsidR="00341F34" w:rsidRPr="005C7437">
        <w:rPr>
          <w:szCs w:val="22"/>
          <w:lang w:val="en-US"/>
        </w:rPr>
        <w:t>background</w:t>
      </w:r>
      <w:r w:rsidR="0005648A" w:rsidRPr="005C7437">
        <w:rPr>
          <w:szCs w:val="22"/>
          <w:lang w:val="en-US"/>
        </w:rPr>
        <w:t xml:space="preserve"> channel</w:t>
      </w:r>
      <w:r w:rsidR="001A0E5E">
        <w:rPr>
          <w:szCs w:val="22"/>
          <w:lang w:val="en-US"/>
        </w:rPr>
        <w:t>, with LOS or NLOS conditions for the Tx/Rx-target links.</w:t>
      </w:r>
      <w:r w:rsidR="00910581" w:rsidRPr="005C7437">
        <w:rPr>
          <w:szCs w:val="22"/>
          <w:lang w:val="en-US"/>
        </w:rPr>
        <w:t xml:space="preserve"> </w:t>
      </w:r>
    </w:p>
    <w:p w14:paraId="493C4BB0" w14:textId="7EB40B06" w:rsidR="005A731C" w:rsidRDefault="00802390" w:rsidP="00F0520E">
      <w:pPr>
        <w:pStyle w:val="BodyText"/>
        <w:rPr>
          <w:szCs w:val="22"/>
          <w:lang w:val="en-US"/>
        </w:rPr>
      </w:pPr>
      <w:r w:rsidRPr="007E6AF6">
        <w:rPr>
          <w:szCs w:val="22"/>
          <w:lang w:val="en-US"/>
        </w:rPr>
        <w:t xml:space="preserve">To </w:t>
      </w:r>
      <w:r w:rsidR="0023115D" w:rsidRPr="007E6AF6">
        <w:rPr>
          <w:szCs w:val="22"/>
          <w:lang w:val="en-US"/>
        </w:rPr>
        <w:t xml:space="preserve">further clarify and simplify the discussions going forward, it is proposed that the </w:t>
      </w:r>
      <w:r w:rsidR="0023115D" w:rsidRPr="00EB4F84">
        <w:rPr>
          <w:i/>
          <w:iCs/>
          <w:szCs w:val="22"/>
          <w:lang w:val="en-US"/>
        </w:rPr>
        <w:t>ISAC channel</w:t>
      </w:r>
      <w:r w:rsidR="0023115D" w:rsidRPr="007E6AF6">
        <w:rPr>
          <w:szCs w:val="22"/>
          <w:lang w:val="en-US"/>
        </w:rPr>
        <w:t xml:space="preserve"> </w:t>
      </w:r>
      <w:r w:rsidR="00696543" w:rsidRPr="007E6AF6">
        <w:rPr>
          <w:szCs w:val="22"/>
          <w:lang w:val="en-US"/>
        </w:rPr>
        <w:t>t</w:t>
      </w:r>
      <w:r w:rsidR="00350C31" w:rsidRPr="007E6AF6">
        <w:rPr>
          <w:szCs w:val="22"/>
          <w:lang w:val="en-US"/>
        </w:rPr>
        <w:t>o</w:t>
      </w:r>
      <w:r w:rsidR="00696543" w:rsidRPr="007E6AF6">
        <w:rPr>
          <w:szCs w:val="22"/>
          <w:lang w:val="en-US"/>
        </w:rPr>
        <w:t xml:space="preserve"> be defined</w:t>
      </w:r>
      <w:r w:rsidR="00240C74" w:rsidRPr="007E6AF6">
        <w:rPr>
          <w:szCs w:val="22"/>
          <w:lang w:val="en-US"/>
        </w:rPr>
        <w:t xml:space="preserve"> as </w:t>
      </w:r>
      <w:r w:rsidR="00240C74" w:rsidRPr="007E6AF6">
        <w:rPr>
          <w:szCs w:val="22"/>
        </w:rPr>
        <w:t xml:space="preserve">the </w:t>
      </w:r>
      <w:r w:rsidR="00240C74" w:rsidRPr="00EB4F84">
        <w:rPr>
          <w:i/>
          <w:iCs/>
          <w:szCs w:val="22"/>
        </w:rPr>
        <w:t>propagation channel between the sensing Tx node and the sensing Rx node comprising one or more sensing target objects as well as the background/environment</w:t>
      </w:r>
      <w:r w:rsidR="00696543" w:rsidRPr="00EB4F84">
        <w:rPr>
          <w:i/>
          <w:iCs/>
          <w:szCs w:val="22"/>
          <w:lang w:val="en-US"/>
        </w:rPr>
        <w:t>.</w:t>
      </w:r>
      <w:r w:rsidR="00696543" w:rsidRPr="007E6AF6">
        <w:rPr>
          <w:szCs w:val="22"/>
          <w:lang w:val="en-US"/>
        </w:rPr>
        <w:t xml:space="preserve"> </w:t>
      </w:r>
      <w:r w:rsidR="00E62402">
        <w:rPr>
          <w:szCs w:val="22"/>
          <w:lang w:val="en-US"/>
        </w:rPr>
        <w:t xml:space="preserve">Furthermore, </w:t>
      </w:r>
      <w:r w:rsidR="00FB54DA">
        <w:rPr>
          <w:szCs w:val="22"/>
          <w:lang w:val="en-US"/>
        </w:rPr>
        <w:t xml:space="preserve">the </w:t>
      </w:r>
      <w:r w:rsidR="00274096">
        <w:rPr>
          <w:szCs w:val="22"/>
          <w:lang w:val="en-US"/>
        </w:rPr>
        <w:t>Tx-Rx channel of an</w:t>
      </w:r>
      <w:r w:rsidR="00E62402">
        <w:rPr>
          <w:szCs w:val="22"/>
          <w:lang w:val="en-US"/>
        </w:rPr>
        <w:t xml:space="preserve"> initial environment/background </w:t>
      </w:r>
      <w:r w:rsidR="00E62402" w:rsidRPr="00B03963">
        <w:rPr>
          <w:szCs w:val="22"/>
          <w:lang w:val="en-US"/>
        </w:rPr>
        <w:t>at the absence of the sensing targets</w:t>
      </w:r>
      <w:r w:rsidR="000839E6">
        <w:rPr>
          <w:szCs w:val="22"/>
          <w:lang w:val="en-US"/>
        </w:rPr>
        <w:t xml:space="preserve">, </w:t>
      </w:r>
      <w:r w:rsidR="00274096">
        <w:rPr>
          <w:szCs w:val="22"/>
          <w:lang w:val="en-US"/>
        </w:rPr>
        <w:t xml:space="preserve">may include paths which are later impacted </w:t>
      </w:r>
      <w:r w:rsidR="00E62402">
        <w:rPr>
          <w:szCs w:val="22"/>
          <w:lang w:val="en-US"/>
        </w:rPr>
        <w:t>(e.g., blocked</w:t>
      </w:r>
      <w:r w:rsidR="000839E6">
        <w:rPr>
          <w:szCs w:val="22"/>
          <w:lang w:val="en-US"/>
        </w:rPr>
        <w:t>/obstructed</w:t>
      </w:r>
      <w:r w:rsidR="00E62402">
        <w:rPr>
          <w:szCs w:val="22"/>
          <w:lang w:val="en-US"/>
        </w:rPr>
        <w:t>) by the target</w:t>
      </w:r>
      <w:r w:rsidR="00274096">
        <w:rPr>
          <w:szCs w:val="22"/>
          <w:lang w:val="en-US"/>
        </w:rPr>
        <w:t>, upon presence,</w:t>
      </w:r>
      <w:r w:rsidR="00E62402">
        <w:rPr>
          <w:szCs w:val="22"/>
          <w:lang w:val="en-US"/>
        </w:rPr>
        <w:t xml:space="preserve"> and hence need to be modeled as part of the target channel. Such example </w:t>
      </w:r>
      <w:r w:rsidR="005C2DA5">
        <w:rPr>
          <w:szCs w:val="22"/>
          <w:lang w:val="en-US"/>
        </w:rPr>
        <w:t>includes a direct</w:t>
      </w:r>
      <w:r w:rsidR="007C68E7">
        <w:rPr>
          <w:szCs w:val="22"/>
          <w:lang w:val="en-US"/>
        </w:rPr>
        <w:t xml:space="preserve"> LOS</w:t>
      </w:r>
      <w:r w:rsidR="005C2DA5">
        <w:rPr>
          <w:szCs w:val="22"/>
          <w:lang w:val="en-US"/>
        </w:rPr>
        <w:t xml:space="preserve"> </w:t>
      </w:r>
      <w:r w:rsidR="007C68E7">
        <w:rPr>
          <w:szCs w:val="22"/>
          <w:lang w:val="en-US"/>
        </w:rPr>
        <w:t>Tx-Rx path</w:t>
      </w:r>
      <w:r w:rsidR="00B6726D">
        <w:rPr>
          <w:szCs w:val="22"/>
          <w:lang w:val="en-US"/>
        </w:rPr>
        <w:t xml:space="preserve"> at the absence of a sensing target</w:t>
      </w:r>
      <w:r w:rsidR="007C68E7">
        <w:rPr>
          <w:szCs w:val="22"/>
          <w:lang w:val="en-US"/>
        </w:rPr>
        <w:t xml:space="preserve"> which is later blocked by the sensing target</w:t>
      </w:r>
      <w:r w:rsidR="00E62402">
        <w:rPr>
          <w:szCs w:val="22"/>
          <w:lang w:val="en-US"/>
        </w:rPr>
        <w:t xml:space="preserve"> and shall be modeled as part of the target channel</w:t>
      </w:r>
      <w:r w:rsidR="002B7DA3">
        <w:rPr>
          <w:szCs w:val="22"/>
          <w:lang w:val="en-US"/>
        </w:rPr>
        <w:t xml:space="preserve"> (</w:t>
      </w:r>
      <w:r w:rsidR="00B03963">
        <w:rPr>
          <w:szCs w:val="22"/>
          <w:lang w:val="en-US"/>
        </w:rPr>
        <w:t xml:space="preserve">exemplified in </w:t>
      </w:r>
      <w:r w:rsidR="002B7DA3">
        <w:rPr>
          <w:szCs w:val="22"/>
          <w:lang w:val="en-US"/>
        </w:rPr>
        <w:t>Appendix B, P#4)</w:t>
      </w:r>
      <w:r w:rsidR="00E62402">
        <w:rPr>
          <w:szCs w:val="22"/>
          <w:lang w:val="en-US"/>
        </w:rPr>
        <w:t>.</w:t>
      </w:r>
      <w:r w:rsidR="00F0520E">
        <w:rPr>
          <w:szCs w:val="22"/>
          <w:lang w:val="en-US"/>
        </w:rPr>
        <w:t xml:space="preserve"> </w:t>
      </w:r>
      <w:r w:rsidR="00C906B0">
        <w:rPr>
          <w:szCs w:val="22"/>
          <w:lang w:val="en-US"/>
        </w:rPr>
        <w:t xml:space="preserve">To help better </w:t>
      </w:r>
      <w:r w:rsidR="0010461C">
        <w:rPr>
          <w:szCs w:val="22"/>
          <w:lang w:val="en-US"/>
        </w:rPr>
        <w:t>distinguish</w:t>
      </w:r>
      <w:r w:rsidR="00C906B0">
        <w:rPr>
          <w:szCs w:val="22"/>
          <w:lang w:val="en-US"/>
        </w:rPr>
        <w:t xml:space="preserve"> impact of</w:t>
      </w:r>
      <w:r w:rsidR="0010461C">
        <w:rPr>
          <w:szCs w:val="22"/>
          <w:lang w:val="en-US"/>
        </w:rPr>
        <w:t xml:space="preserve"> such paths as part of the ISAC channel modeling, </w:t>
      </w:r>
      <w:r w:rsidR="000839E6">
        <w:rPr>
          <w:szCs w:val="22"/>
          <w:lang w:val="en-US"/>
        </w:rPr>
        <w:t>the</w:t>
      </w:r>
      <w:r w:rsidR="00C36C39" w:rsidRPr="007E6AF6">
        <w:rPr>
          <w:szCs w:val="22"/>
          <w:lang w:val="en-US"/>
        </w:rPr>
        <w:t xml:space="preserve"> </w:t>
      </w:r>
      <w:r w:rsidR="00C36C39" w:rsidRPr="00EB4F84">
        <w:rPr>
          <w:i/>
          <w:iCs/>
          <w:szCs w:val="22"/>
          <w:lang w:val="en-US"/>
        </w:rPr>
        <w:t>initial</w:t>
      </w:r>
      <w:r w:rsidR="0023115D" w:rsidRPr="00EB4F84">
        <w:rPr>
          <w:i/>
          <w:iCs/>
          <w:szCs w:val="22"/>
          <w:lang w:val="en-US"/>
        </w:rPr>
        <w:t xml:space="preserve"> background channel</w:t>
      </w:r>
      <w:r w:rsidR="00696543" w:rsidRPr="007E6AF6">
        <w:rPr>
          <w:szCs w:val="22"/>
          <w:lang w:val="en-US"/>
        </w:rPr>
        <w:t xml:space="preserve"> </w:t>
      </w:r>
      <w:r w:rsidR="00C36C39" w:rsidRPr="007E6AF6">
        <w:rPr>
          <w:szCs w:val="22"/>
          <w:lang w:val="en-US"/>
        </w:rPr>
        <w:t xml:space="preserve">can be defined </w:t>
      </w:r>
      <w:r w:rsidR="003220CC" w:rsidRPr="007E6AF6">
        <w:rPr>
          <w:szCs w:val="22"/>
          <w:lang w:val="en-US"/>
        </w:rPr>
        <w:t>as</w:t>
      </w:r>
      <w:r w:rsidR="00C36C39" w:rsidRPr="007E6AF6">
        <w:rPr>
          <w:szCs w:val="22"/>
          <w:lang w:val="en-US"/>
        </w:rPr>
        <w:t xml:space="preserve"> </w:t>
      </w:r>
      <w:r w:rsidR="00C36C39" w:rsidRPr="00EB4F84">
        <w:rPr>
          <w:i/>
          <w:iCs/>
          <w:szCs w:val="22"/>
          <w:lang w:val="en-US"/>
        </w:rPr>
        <w:t>the channel</w:t>
      </w:r>
      <w:r w:rsidR="00274096">
        <w:rPr>
          <w:i/>
          <w:iCs/>
          <w:szCs w:val="22"/>
          <w:lang w:val="en-US"/>
        </w:rPr>
        <w:t xml:space="preserve"> between the </w:t>
      </w:r>
      <w:r w:rsidR="00BC7BAF">
        <w:rPr>
          <w:i/>
          <w:iCs/>
          <w:szCs w:val="22"/>
          <w:lang w:val="en-US"/>
        </w:rPr>
        <w:t xml:space="preserve">sensing </w:t>
      </w:r>
      <w:r w:rsidR="00274096">
        <w:rPr>
          <w:i/>
          <w:iCs/>
          <w:szCs w:val="22"/>
          <w:lang w:val="en-US"/>
        </w:rPr>
        <w:t>Tx and Rx node</w:t>
      </w:r>
      <w:r w:rsidR="00BC7BAF">
        <w:rPr>
          <w:i/>
          <w:iCs/>
          <w:szCs w:val="22"/>
          <w:lang w:val="en-US"/>
        </w:rPr>
        <w:t>s</w:t>
      </w:r>
      <w:r w:rsidR="00C36C39" w:rsidRPr="00EB4F84">
        <w:rPr>
          <w:i/>
          <w:iCs/>
          <w:szCs w:val="22"/>
          <w:lang w:val="en-US"/>
        </w:rPr>
        <w:t xml:space="preserve"> at the absence of the sensing targets</w:t>
      </w:r>
      <w:r w:rsidR="00C36C39" w:rsidRPr="007E6AF6">
        <w:rPr>
          <w:szCs w:val="22"/>
          <w:lang w:val="en-US"/>
        </w:rPr>
        <w:t xml:space="preserve">. </w:t>
      </w:r>
    </w:p>
    <w:p w14:paraId="6126EE94" w14:textId="65986474" w:rsidR="00AA0003" w:rsidRPr="005C7437" w:rsidRDefault="00AA0003" w:rsidP="00AA0003">
      <w:pPr>
        <w:pStyle w:val="Caption"/>
        <w:rPr>
          <w:b w:val="0"/>
          <w:bCs w:val="0"/>
          <w:szCs w:val="22"/>
        </w:rPr>
      </w:pPr>
      <w:r w:rsidRPr="005C7437">
        <w:rPr>
          <w:szCs w:val="22"/>
        </w:rPr>
        <w:t xml:space="preserve">Proposal </w:t>
      </w:r>
      <w:r w:rsidRPr="005C7437">
        <w:rPr>
          <w:szCs w:val="22"/>
        </w:rPr>
        <w:fldChar w:fldCharType="begin"/>
      </w:r>
      <w:r w:rsidRPr="005C7437">
        <w:rPr>
          <w:szCs w:val="22"/>
        </w:rPr>
        <w:instrText xml:space="preserve"> SEQ Proposal \* ARABIC </w:instrText>
      </w:r>
      <w:r w:rsidRPr="005C7437">
        <w:rPr>
          <w:szCs w:val="22"/>
        </w:rPr>
        <w:fldChar w:fldCharType="separate"/>
      </w:r>
      <w:r w:rsidR="00371AE7">
        <w:rPr>
          <w:noProof/>
          <w:szCs w:val="22"/>
        </w:rPr>
        <w:t>1</w:t>
      </w:r>
      <w:r w:rsidRPr="005C7437">
        <w:rPr>
          <w:szCs w:val="22"/>
        </w:rPr>
        <w:fldChar w:fldCharType="end"/>
      </w:r>
      <w:r w:rsidRPr="005C7437">
        <w:rPr>
          <w:szCs w:val="22"/>
        </w:rPr>
        <w:t>. The following definitions can be adopted to better describe the ISAC channel modelling elements considering a sensing transmission point (sensing Tx) and a sensing reception point (sensing Rx)</w:t>
      </w:r>
    </w:p>
    <w:p w14:paraId="2D9B8254" w14:textId="77777777" w:rsidR="00AA0003" w:rsidRPr="00EB4F84" w:rsidRDefault="00AA0003" w:rsidP="00AA0003">
      <w:pPr>
        <w:pStyle w:val="ListParagraph"/>
        <w:numPr>
          <w:ilvl w:val="0"/>
          <w:numId w:val="15"/>
        </w:numPr>
        <w:overflowPunct/>
        <w:autoSpaceDE/>
        <w:autoSpaceDN/>
        <w:adjustRightInd/>
        <w:ind w:leftChars="0"/>
        <w:jc w:val="both"/>
        <w:rPr>
          <w:rFonts w:ascii="Times New Roman" w:hAnsi="Times New Roman" w:cs="Times New Roman"/>
          <w:b/>
          <w:bCs/>
          <w:szCs w:val="22"/>
        </w:rPr>
      </w:pPr>
      <w:r w:rsidRPr="005C7437">
        <w:rPr>
          <w:rFonts w:ascii="Times New Roman" w:hAnsi="Times New Roman" w:cs="Times New Roman"/>
          <w:b/>
          <w:bCs/>
          <w:szCs w:val="22"/>
        </w:rPr>
        <w:t xml:space="preserve">ISAC channel: </w:t>
      </w:r>
      <w:r w:rsidRPr="005C7437">
        <w:rPr>
          <w:rFonts w:ascii="Times New Roman" w:hAnsi="Times New Roman" w:cs="Times New Roman"/>
          <w:szCs w:val="22"/>
        </w:rPr>
        <w:t xml:space="preserve">the propagation channel between the sensing Tx node and the sensing Rx node comprising one or more sensing target objects as well as the background/environment where the target objects are </w:t>
      </w:r>
      <w:proofErr w:type="gramStart"/>
      <w:r w:rsidRPr="005C7437">
        <w:rPr>
          <w:rFonts w:ascii="Times New Roman" w:hAnsi="Times New Roman" w:cs="Times New Roman"/>
          <w:szCs w:val="22"/>
        </w:rPr>
        <w:t>present;</w:t>
      </w:r>
      <w:proofErr w:type="gramEnd"/>
    </w:p>
    <w:p w14:paraId="41E38CD5" w14:textId="77777777" w:rsidR="00AA0003" w:rsidRPr="005A731C" w:rsidRDefault="00AA0003" w:rsidP="00AA0003">
      <w:pPr>
        <w:pStyle w:val="ListParagraph"/>
        <w:numPr>
          <w:ilvl w:val="0"/>
          <w:numId w:val="15"/>
        </w:numPr>
        <w:overflowPunct/>
        <w:autoSpaceDE/>
        <w:autoSpaceDN/>
        <w:adjustRightInd/>
        <w:ind w:leftChars="0"/>
        <w:jc w:val="both"/>
        <w:rPr>
          <w:szCs w:val="22"/>
        </w:rPr>
      </w:pPr>
      <w:r w:rsidRPr="00EB4F84">
        <w:rPr>
          <w:rFonts w:ascii="Times New Roman" w:hAnsi="Times New Roman" w:cs="Times New Roman"/>
          <w:b/>
          <w:bCs/>
          <w:szCs w:val="22"/>
        </w:rPr>
        <w:t xml:space="preserve">Initial background channel: </w:t>
      </w:r>
      <w:r w:rsidRPr="00EB4F84">
        <w:rPr>
          <w:rFonts w:ascii="Times New Roman" w:hAnsi="Times New Roman" w:cs="Times New Roman"/>
          <w:szCs w:val="22"/>
        </w:rPr>
        <w:t xml:space="preserve">the propagation channel between the sensing Tx node and the sensing Rx node in the absence of the sensing </w:t>
      </w:r>
      <w:proofErr w:type="gramStart"/>
      <w:r w:rsidRPr="00EB4F84">
        <w:rPr>
          <w:rFonts w:ascii="Times New Roman" w:hAnsi="Times New Roman" w:cs="Times New Roman"/>
          <w:szCs w:val="22"/>
        </w:rPr>
        <w:t>targets;</w:t>
      </w:r>
      <w:proofErr w:type="gramEnd"/>
    </w:p>
    <w:p w14:paraId="125E2865" w14:textId="59AC4545" w:rsidR="00410965" w:rsidRPr="005C7437" w:rsidRDefault="00BB42C0" w:rsidP="009550CD">
      <w:pPr>
        <w:spacing w:beforeLines="50" w:before="120" w:after="120"/>
        <w:jc w:val="both"/>
        <w:rPr>
          <w:szCs w:val="22"/>
        </w:rPr>
      </w:pPr>
      <w:r w:rsidRPr="00BE4EDD">
        <w:rPr>
          <w:szCs w:val="22"/>
        </w:rPr>
        <w:t xml:space="preserve">It is </w:t>
      </w:r>
      <w:r w:rsidR="00F670D1" w:rsidRPr="00BE4EDD">
        <w:rPr>
          <w:szCs w:val="22"/>
        </w:rPr>
        <w:t>agreed</w:t>
      </w:r>
      <w:r w:rsidR="00797873" w:rsidRPr="00BE4EDD">
        <w:rPr>
          <w:szCs w:val="22"/>
        </w:rPr>
        <w:t xml:space="preserve"> </w:t>
      </w:r>
      <w:r w:rsidR="00B03963" w:rsidRPr="00BE4EDD">
        <w:rPr>
          <w:szCs w:val="22"/>
        </w:rPr>
        <w:t>(Agreements #</w:t>
      </w:r>
      <w:r w:rsidR="006A153B" w:rsidRPr="00BE4EDD">
        <w:rPr>
          <w:szCs w:val="22"/>
        </w:rPr>
        <w:t>17, #20</w:t>
      </w:r>
      <w:r w:rsidR="00B03963" w:rsidRPr="00BE4EDD">
        <w:rPr>
          <w:szCs w:val="22"/>
        </w:rPr>
        <w:t xml:space="preserve">) </w:t>
      </w:r>
      <w:r w:rsidR="00797873" w:rsidRPr="00BE4EDD">
        <w:rPr>
          <w:szCs w:val="22"/>
        </w:rPr>
        <w:t>that the</w:t>
      </w:r>
      <w:r w:rsidR="00F670D1" w:rsidRPr="00BE4EDD">
        <w:rPr>
          <w:szCs w:val="22"/>
        </w:rPr>
        <w:t xml:space="preserve"> </w:t>
      </w:r>
      <w:r w:rsidR="00AF5C8C" w:rsidRPr="00BE4EDD">
        <w:rPr>
          <w:szCs w:val="22"/>
        </w:rPr>
        <w:t>procedures of [</w:t>
      </w:r>
      <w:r w:rsidR="00B03963" w:rsidRPr="00BE4EDD">
        <w:rPr>
          <w:szCs w:val="22"/>
        </w:rPr>
        <w:t>Subsection 7.5, 1</w:t>
      </w:r>
      <w:r w:rsidR="00AF5C8C" w:rsidRPr="00BE4EDD">
        <w:rPr>
          <w:szCs w:val="22"/>
        </w:rPr>
        <w:t>] to be used for stochastic clutter generation, for both indirect target paths</w:t>
      </w:r>
      <w:r w:rsidR="0058698C" w:rsidRPr="00BE4EDD">
        <w:rPr>
          <w:szCs w:val="22"/>
        </w:rPr>
        <w:t xml:space="preserve"> as well as the background channel.</w:t>
      </w:r>
      <w:r w:rsidR="00F670D1" w:rsidRPr="00BE4EDD">
        <w:rPr>
          <w:szCs w:val="22"/>
        </w:rPr>
        <w:t xml:space="preserve"> </w:t>
      </w:r>
      <w:r w:rsidR="00410965" w:rsidRPr="00BE4EDD">
        <w:rPr>
          <w:szCs w:val="22"/>
        </w:rPr>
        <w:t>Nevertheless, the addition of the sensing target</w:t>
      </w:r>
      <w:r w:rsidR="00740722" w:rsidRPr="00BE4EDD">
        <w:rPr>
          <w:szCs w:val="22"/>
        </w:rPr>
        <w:t>s (as well as EOs)</w:t>
      </w:r>
      <w:r w:rsidR="00410965" w:rsidRPr="00BE4EDD">
        <w:rPr>
          <w:szCs w:val="22"/>
        </w:rPr>
        <w:t xml:space="preserve"> to a background environment </w:t>
      </w:r>
      <w:r w:rsidR="00410965" w:rsidRPr="005C7437">
        <w:rPr>
          <w:szCs w:val="22"/>
        </w:rPr>
        <w:t>is not trivial, as the presence of a</w:t>
      </w:r>
      <w:r w:rsidR="00740722" w:rsidRPr="005C7437">
        <w:rPr>
          <w:szCs w:val="22"/>
        </w:rPr>
        <w:t>n additional object</w:t>
      </w:r>
      <w:r w:rsidR="00410965" w:rsidRPr="005C7437">
        <w:rPr>
          <w:szCs w:val="22"/>
        </w:rPr>
        <w:t xml:space="preserve"> may impact/modify the observed </w:t>
      </w:r>
      <w:r w:rsidR="00047224">
        <w:rPr>
          <w:szCs w:val="22"/>
        </w:rPr>
        <w:t xml:space="preserve">channel </w:t>
      </w:r>
      <w:r w:rsidR="00410965" w:rsidRPr="005C7437">
        <w:rPr>
          <w:szCs w:val="22"/>
        </w:rPr>
        <w:t>statistics</w:t>
      </w:r>
      <w:r w:rsidR="00047224">
        <w:rPr>
          <w:szCs w:val="22"/>
        </w:rPr>
        <w:t xml:space="preserve"> associated with an environment</w:t>
      </w:r>
      <w:r w:rsidR="00410965" w:rsidRPr="005C7437">
        <w:rPr>
          <w:szCs w:val="22"/>
        </w:rPr>
        <w:t xml:space="preserve">. </w:t>
      </w:r>
      <w:proofErr w:type="gramStart"/>
      <w:r w:rsidR="00410965" w:rsidRPr="005C7437">
        <w:rPr>
          <w:szCs w:val="22"/>
        </w:rPr>
        <w:t>In particular,</w:t>
      </w:r>
      <w:r w:rsidR="00C906B0">
        <w:rPr>
          <w:szCs w:val="22"/>
        </w:rPr>
        <w:t xml:space="preserve"> </w:t>
      </w:r>
      <w:r w:rsidR="0086104B">
        <w:rPr>
          <w:szCs w:val="22"/>
        </w:rPr>
        <w:t>for</w:t>
      </w:r>
      <w:proofErr w:type="gramEnd"/>
      <w:r w:rsidR="0086104B">
        <w:rPr>
          <w:szCs w:val="22"/>
        </w:rPr>
        <w:t xml:space="preserve"> modelling</w:t>
      </w:r>
      <w:r w:rsidR="00410965" w:rsidRPr="005C7437">
        <w:rPr>
          <w:szCs w:val="22"/>
        </w:rPr>
        <w:t xml:space="preserve"> of (one or multiple) sensing targets</w:t>
      </w:r>
      <w:r w:rsidR="002F26DC" w:rsidRPr="005C7437">
        <w:rPr>
          <w:szCs w:val="22"/>
        </w:rPr>
        <w:t xml:space="preserve"> or EOs</w:t>
      </w:r>
      <w:r w:rsidR="00410965" w:rsidRPr="005C7437">
        <w:rPr>
          <w:szCs w:val="22"/>
        </w:rPr>
        <w:t xml:space="preserve"> </w:t>
      </w:r>
      <w:r w:rsidR="00AC47B5">
        <w:rPr>
          <w:szCs w:val="22"/>
        </w:rPr>
        <w:t xml:space="preserve">added </w:t>
      </w:r>
      <w:r w:rsidR="00410965" w:rsidRPr="005C7437">
        <w:rPr>
          <w:szCs w:val="22"/>
        </w:rPr>
        <w:t xml:space="preserve">to an </w:t>
      </w:r>
      <w:r w:rsidR="00AC47B5">
        <w:rPr>
          <w:szCs w:val="22"/>
        </w:rPr>
        <w:t xml:space="preserve">initial </w:t>
      </w:r>
      <w:r w:rsidR="00410965" w:rsidRPr="005C7437">
        <w:rPr>
          <w:szCs w:val="22"/>
        </w:rPr>
        <w:t>environment scenario, the following two approaches are envisioned:</w:t>
      </w:r>
    </w:p>
    <w:p w14:paraId="41406283" w14:textId="51B1624A" w:rsidR="00410965" w:rsidRPr="005C7437" w:rsidRDefault="00410965" w:rsidP="00174A34">
      <w:pPr>
        <w:pStyle w:val="ListParagraph"/>
        <w:numPr>
          <w:ilvl w:val="0"/>
          <w:numId w:val="14"/>
        </w:numPr>
        <w:overflowPunct/>
        <w:autoSpaceDE/>
        <w:autoSpaceDN/>
        <w:adjustRightInd/>
        <w:ind w:leftChars="0"/>
        <w:jc w:val="both"/>
        <w:rPr>
          <w:rFonts w:ascii="Times New Roman" w:hAnsi="Times New Roman" w:cs="Times New Roman"/>
          <w:szCs w:val="22"/>
        </w:rPr>
      </w:pPr>
      <w:r w:rsidRPr="005C7437">
        <w:rPr>
          <w:rFonts w:ascii="Times New Roman" w:hAnsi="Times New Roman" w:cs="Times New Roman"/>
          <w:b/>
          <w:bCs/>
          <w:szCs w:val="22"/>
        </w:rPr>
        <w:lastRenderedPageBreak/>
        <w:t>Option 1</w:t>
      </w:r>
      <w:r w:rsidR="00FA5BB0">
        <w:rPr>
          <w:rFonts w:ascii="Times New Roman" w:hAnsi="Times New Roman" w:cs="Times New Roman" w:hint="eastAsia"/>
          <w:b/>
          <w:bCs/>
          <w:szCs w:val="22"/>
          <w:lang w:eastAsia="zh-CN"/>
        </w:rPr>
        <w:t>:</w:t>
      </w:r>
      <w:r w:rsidRPr="005C7437">
        <w:rPr>
          <w:rFonts w:ascii="Times New Roman" w:hAnsi="Times New Roman" w:cs="Times New Roman"/>
          <w:szCs w:val="22"/>
        </w:rPr>
        <w:t xml:space="preserve"> Assuming the sensing target</w:t>
      </w:r>
      <w:r w:rsidR="004D1A63" w:rsidRPr="005C7437">
        <w:rPr>
          <w:rFonts w:ascii="Times New Roman" w:hAnsi="Times New Roman" w:cs="Times New Roman"/>
          <w:szCs w:val="22"/>
        </w:rPr>
        <w:t xml:space="preserve"> (</w:t>
      </w:r>
      <w:r w:rsidR="00BB30C8" w:rsidRPr="005C7437">
        <w:rPr>
          <w:rFonts w:ascii="Times New Roman" w:hAnsi="Times New Roman" w:cs="Times New Roman"/>
          <w:szCs w:val="22"/>
        </w:rPr>
        <w:t xml:space="preserve">or </w:t>
      </w:r>
      <w:r w:rsidR="004D1A63" w:rsidRPr="005C7437">
        <w:rPr>
          <w:rFonts w:ascii="Times New Roman" w:hAnsi="Times New Roman" w:cs="Times New Roman"/>
          <w:szCs w:val="22"/>
        </w:rPr>
        <w:t>EOs)</w:t>
      </w:r>
      <w:r w:rsidRPr="005C7437">
        <w:rPr>
          <w:rFonts w:ascii="Times New Roman" w:hAnsi="Times New Roman" w:cs="Times New Roman"/>
          <w:szCs w:val="22"/>
        </w:rPr>
        <w:t xml:space="preserve">, with pre-determined physical characteristics, as an integral part of the said environment. </w:t>
      </w:r>
      <w:r w:rsidR="001D157D">
        <w:rPr>
          <w:rFonts w:ascii="Times New Roman" w:hAnsi="Times New Roman" w:cs="Times New Roman"/>
          <w:szCs w:val="22"/>
        </w:rPr>
        <w:t>This may include</w:t>
      </w:r>
      <w:r w:rsidR="00307C72">
        <w:rPr>
          <w:rFonts w:ascii="Times New Roman" w:hAnsi="Times New Roman" w:cs="Times New Roman"/>
          <w:szCs w:val="22"/>
        </w:rPr>
        <w:t>, e.g.,</w:t>
      </w:r>
      <w:r w:rsidR="001D157D">
        <w:rPr>
          <w:rFonts w:ascii="Times New Roman" w:hAnsi="Times New Roman" w:cs="Times New Roman"/>
          <w:szCs w:val="22"/>
        </w:rPr>
        <w:t xml:space="preserve"> the </w:t>
      </w:r>
      <w:r w:rsidR="00307C72">
        <w:rPr>
          <w:rFonts w:ascii="Times New Roman" w:hAnsi="Times New Roman" w:cs="Times New Roman"/>
          <w:szCs w:val="22"/>
        </w:rPr>
        <w:t>object as part of the environment stochastically modelled as</w:t>
      </w:r>
      <w:r w:rsidR="00307C72" w:rsidRPr="003E6AFF">
        <w:rPr>
          <w:rFonts w:ascii="Times New Roman" w:hAnsi="Times New Roman" w:cs="Times New Roman"/>
          <w:szCs w:val="22"/>
        </w:rPr>
        <w:t xml:space="preserve"> [1, Subsection 7.5]</w:t>
      </w:r>
      <w:r w:rsidR="003E6AFF" w:rsidRPr="003E6AFF">
        <w:rPr>
          <w:rFonts w:ascii="Times New Roman" w:hAnsi="Times New Roman" w:cs="Times New Roman"/>
          <w:szCs w:val="22"/>
        </w:rPr>
        <w:t>, or as part of the deterministic map utilized for a hybrid channel modelling as described in [1, Section 8].</w:t>
      </w:r>
    </w:p>
    <w:p w14:paraId="2BED394C" w14:textId="56391B15" w:rsidR="00410965" w:rsidRPr="00AA0003" w:rsidRDefault="00410965" w:rsidP="009550CD">
      <w:pPr>
        <w:pStyle w:val="ListParagraph"/>
        <w:numPr>
          <w:ilvl w:val="0"/>
          <w:numId w:val="14"/>
        </w:numPr>
        <w:overflowPunct/>
        <w:autoSpaceDE/>
        <w:autoSpaceDN/>
        <w:adjustRightInd/>
        <w:ind w:leftChars="0"/>
        <w:jc w:val="both"/>
        <w:rPr>
          <w:rFonts w:ascii="Times New Roman" w:hAnsi="Times New Roman" w:cs="Times New Roman"/>
          <w:szCs w:val="22"/>
        </w:rPr>
      </w:pPr>
      <w:r w:rsidRPr="00AA0003">
        <w:rPr>
          <w:rFonts w:ascii="Times New Roman" w:hAnsi="Times New Roman" w:cs="Times New Roman"/>
          <w:b/>
          <w:bCs/>
          <w:szCs w:val="22"/>
        </w:rPr>
        <w:t>Option 2</w:t>
      </w:r>
      <w:r w:rsidR="00FA5BB0">
        <w:rPr>
          <w:rFonts w:ascii="Times New Roman" w:hAnsi="Times New Roman" w:cs="Times New Roman" w:hint="eastAsia"/>
          <w:b/>
          <w:bCs/>
          <w:szCs w:val="22"/>
          <w:lang w:eastAsia="zh-CN"/>
        </w:rPr>
        <w:t>:</w:t>
      </w:r>
      <w:r w:rsidRPr="00AA0003">
        <w:rPr>
          <w:rFonts w:ascii="Times New Roman" w:hAnsi="Times New Roman" w:cs="Times New Roman"/>
          <w:szCs w:val="22"/>
        </w:rPr>
        <w:t xml:space="preserve"> Assuming an initial background environment and augmenting the target object</w:t>
      </w:r>
      <w:r w:rsidR="004D1A63" w:rsidRPr="00AA0003">
        <w:rPr>
          <w:rFonts w:ascii="Times New Roman" w:hAnsi="Times New Roman" w:cs="Times New Roman"/>
          <w:szCs w:val="22"/>
        </w:rPr>
        <w:t xml:space="preserve"> (</w:t>
      </w:r>
      <w:r w:rsidR="00BB30C8" w:rsidRPr="00AA0003">
        <w:rPr>
          <w:rFonts w:ascii="Times New Roman" w:hAnsi="Times New Roman" w:cs="Times New Roman"/>
          <w:szCs w:val="22"/>
        </w:rPr>
        <w:t>or</w:t>
      </w:r>
      <w:r w:rsidR="004D1A63" w:rsidRPr="00AA0003">
        <w:rPr>
          <w:rFonts w:ascii="Times New Roman" w:hAnsi="Times New Roman" w:cs="Times New Roman"/>
          <w:szCs w:val="22"/>
        </w:rPr>
        <w:t xml:space="preserve"> EOs)</w:t>
      </w:r>
      <w:r w:rsidRPr="00AA0003">
        <w:rPr>
          <w:rFonts w:ascii="Times New Roman" w:hAnsi="Times New Roman" w:cs="Times New Roman"/>
          <w:szCs w:val="22"/>
        </w:rPr>
        <w:t xml:space="preserve"> as an external “add-on”</w:t>
      </w:r>
      <w:r w:rsidR="006C3F55">
        <w:rPr>
          <w:rFonts w:ascii="Times New Roman" w:hAnsi="Times New Roman" w:cs="Times New Roman"/>
          <w:szCs w:val="22"/>
        </w:rPr>
        <w:t xml:space="preserve"> component</w:t>
      </w:r>
      <w:r w:rsidRPr="00AA0003">
        <w:rPr>
          <w:rFonts w:ascii="Times New Roman" w:hAnsi="Times New Roman" w:cs="Times New Roman"/>
          <w:szCs w:val="22"/>
        </w:rPr>
        <w:t xml:space="preserve">. </w:t>
      </w:r>
    </w:p>
    <w:p w14:paraId="74868833" w14:textId="5C8FD92F" w:rsidR="009534AD" w:rsidRDefault="00410965" w:rsidP="009550CD">
      <w:pPr>
        <w:spacing w:beforeLines="50" w:before="120"/>
        <w:jc w:val="both"/>
        <w:rPr>
          <w:szCs w:val="22"/>
        </w:rPr>
      </w:pPr>
      <w:r w:rsidRPr="005C7437">
        <w:rPr>
          <w:szCs w:val="22"/>
        </w:rPr>
        <w:t>In Option 1, the target</w:t>
      </w:r>
      <w:r w:rsidR="00074CF7" w:rsidRPr="005C7437">
        <w:rPr>
          <w:szCs w:val="22"/>
        </w:rPr>
        <w:t>/EO</w:t>
      </w:r>
      <w:r w:rsidRPr="005C7437">
        <w:rPr>
          <w:szCs w:val="22"/>
        </w:rPr>
        <w:t xml:space="preserve"> is considered as an integral part of the environment. Nevertheless, this approach invalidates the available statistical models in [1, Subsection 7.5], as introducing a condition (of presence of the said target) on the marginal distribution of the channel. E.g., the conditional </w:t>
      </w:r>
      <w:proofErr w:type="spellStart"/>
      <w:r w:rsidRPr="005C7437">
        <w:rPr>
          <w:szCs w:val="22"/>
        </w:rPr>
        <w:t>UM</w:t>
      </w:r>
      <w:r w:rsidR="00547842" w:rsidRPr="005C7437">
        <w:rPr>
          <w:szCs w:val="22"/>
        </w:rPr>
        <w:t>a</w:t>
      </w:r>
      <w:proofErr w:type="spellEnd"/>
      <w:r w:rsidRPr="005C7437">
        <w:rPr>
          <w:szCs w:val="22"/>
        </w:rPr>
        <w:t xml:space="preserve"> environment statistics assuming </w:t>
      </w:r>
      <w:r w:rsidR="00A27131">
        <w:rPr>
          <w:szCs w:val="22"/>
        </w:rPr>
        <w:t xml:space="preserve">as a pre-condition </w:t>
      </w:r>
      <w:r w:rsidRPr="005C7437">
        <w:rPr>
          <w:szCs w:val="22"/>
        </w:rPr>
        <w:t xml:space="preserve">an automotive vehicle at location </w:t>
      </w:r>
      <w:r w:rsidRPr="005C7437">
        <w:rPr>
          <w:i/>
          <w:iCs/>
          <w:szCs w:val="22"/>
        </w:rPr>
        <w:t>X</w:t>
      </w:r>
      <w:r w:rsidR="00074CF7" w:rsidRPr="005C7437">
        <w:rPr>
          <w:szCs w:val="22"/>
        </w:rPr>
        <w:t>, or a wall at location</w:t>
      </w:r>
      <w:r w:rsidR="00074CF7" w:rsidRPr="005C7437">
        <w:rPr>
          <w:i/>
          <w:iCs/>
          <w:szCs w:val="22"/>
        </w:rPr>
        <w:t xml:space="preserve"> Y</w:t>
      </w:r>
      <w:r w:rsidRPr="005C7437">
        <w:rPr>
          <w:szCs w:val="22"/>
        </w:rPr>
        <w:t xml:space="preserve"> is not equivalent to the initial </w:t>
      </w:r>
      <w:proofErr w:type="spellStart"/>
      <w:r w:rsidRPr="005C7437">
        <w:rPr>
          <w:szCs w:val="22"/>
        </w:rPr>
        <w:t>UM</w:t>
      </w:r>
      <w:r w:rsidR="00547842" w:rsidRPr="005C7437">
        <w:rPr>
          <w:szCs w:val="22"/>
        </w:rPr>
        <w:t>a</w:t>
      </w:r>
      <w:proofErr w:type="spellEnd"/>
      <w:r w:rsidRPr="005C7437">
        <w:rPr>
          <w:szCs w:val="22"/>
        </w:rPr>
        <w:t xml:space="preserve"> environment statistics.</w:t>
      </w:r>
      <w:r w:rsidR="003E6AFF">
        <w:rPr>
          <w:szCs w:val="22"/>
        </w:rPr>
        <w:t xml:space="preserve"> Moreover, the proposed hybrid map-based modelling of </w:t>
      </w:r>
      <w:r w:rsidR="003E6AFF" w:rsidRPr="003E6AFF">
        <w:rPr>
          <w:szCs w:val="22"/>
        </w:rPr>
        <w:t>[1, Section 8]</w:t>
      </w:r>
      <w:r w:rsidR="003E6AFF">
        <w:rPr>
          <w:szCs w:val="22"/>
        </w:rPr>
        <w:t xml:space="preserve"> require</w:t>
      </w:r>
      <w:r w:rsidR="0055762B">
        <w:rPr>
          <w:szCs w:val="22"/>
        </w:rPr>
        <w:t>s</w:t>
      </w:r>
      <w:r w:rsidR="00844877">
        <w:rPr>
          <w:szCs w:val="22"/>
        </w:rPr>
        <w:t xml:space="preserve"> map (position, mobility etc.) information of all major components of the </w:t>
      </w:r>
      <w:r w:rsidR="00737169">
        <w:rPr>
          <w:szCs w:val="22"/>
        </w:rPr>
        <w:t>environment, thereby leading to a significant computational complexity and lack of model generality.</w:t>
      </w:r>
      <w:r w:rsidRPr="005C7437">
        <w:rPr>
          <w:szCs w:val="22"/>
        </w:rPr>
        <w:t xml:space="preserve"> </w:t>
      </w:r>
    </w:p>
    <w:p w14:paraId="3A3C0994" w14:textId="6B455444" w:rsidR="00802390" w:rsidRDefault="00410965" w:rsidP="00EB4F84">
      <w:pPr>
        <w:jc w:val="both"/>
        <w:rPr>
          <w:szCs w:val="22"/>
        </w:rPr>
      </w:pPr>
      <w:r w:rsidRPr="005C7437">
        <w:rPr>
          <w:szCs w:val="22"/>
        </w:rPr>
        <w:t xml:space="preserve">In contrast, in Option 2, the background/environment channel statistics as proposed in [1, Subsection 7.5] can be utilized, </w:t>
      </w:r>
      <w:r w:rsidR="00B164B5">
        <w:rPr>
          <w:szCs w:val="22"/>
        </w:rPr>
        <w:t>where</w:t>
      </w:r>
      <w:r w:rsidR="00B164B5" w:rsidRPr="005C7437">
        <w:rPr>
          <w:szCs w:val="22"/>
        </w:rPr>
        <w:t xml:space="preserve"> </w:t>
      </w:r>
      <w:r w:rsidRPr="005C7437">
        <w:rPr>
          <w:szCs w:val="22"/>
        </w:rPr>
        <w:t>the target</w:t>
      </w:r>
      <w:r w:rsidR="002244E8" w:rsidRPr="005C7437">
        <w:rPr>
          <w:szCs w:val="22"/>
        </w:rPr>
        <w:t>/object</w:t>
      </w:r>
      <w:r w:rsidRPr="005C7437">
        <w:rPr>
          <w:szCs w:val="22"/>
        </w:rPr>
        <w:t xml:space="preserve"> is considered as an external object added to an initially generated environment. Nevertheless, mutual impact of the sensing target</w:t>
      </w:r>
      <w:r w:rsidR="002244E8" w:rsidRPr="005C7437">
        <w:rPr>
          <w:szCs w:val="22"/>
        </w:rPr>
        <w:t>/EO</w:t>
      </w:r>
      <w:r w:rsidRPr="005C7437">
        <w:rPr>
          <w:szCs w:val="22"/>
        </w:rPr>
        <w:t xml:space="preserve"> and environment (e.g., additional blockage effect) needs to be further </w:t>
      </w:r>
      <w:proofErr w:type="gramStart"/>
      <w:r w:rsidRPr="005C7437">
        <w:rPr>
          <w:szCs w:val="22"/>
        </w:rPr>
        <w:t>taken into account</w:t>
      </w:r>
      <w:proofErr w:type="gramEnd"/>
      <w:r w:rsidRPr="005C7437">
        <w:rPr>
          <w:szCs w:val="22"/>
        </w:rPr>
        <w:t>, as the said target is not an integral part of the environment.</w:t>
      </w:r>
    </w:p>
    <w:p w14:paraId="2F154835" w14:textId="629390FA" w:rsidR="00410965" w:rsidRPr="005C7437" w:rsidRDefault="00BD3700" w:rsidP="007E6AF6">
      <w:pPr>
        <w:pStyle w:val="Caption"/>
        <w:rPr>
          <w:szCs w:val="22"/>
        </w:rPr>
      </w:pPr>
      <w:r w:rsidRPr="005C7437">
        <w:rPr>
          <w:szCs w:val="22"/>
        </w:rPr>
        <w:t xml:space="preserve">Observation  </w:t>
      </w:r>
      <w:r w:rsidRPr="005C7437">
        <w:rPr>
          <w:szCs w:val="22"/>
        </w:rPr>
        <w:fldChar w:fldCharType="begin"/>
      </w:r>
      <w:r w:rsidRPr="005C7437">
        <w:rPr>
          <w:szCs w:val="22"/>
        </w:rPr>
        <w:instrText xml:space="preserve"> SEQ Observation_ \* ARABIC </w:instrText>
      </w:r>
      <w:r w:rsidRPr="005C7437">
        <w:rPr>
          <w:szCs w:val="22"/>
        </w:rPr>
        <w:fldChar w:fldCharType="separate"/>
      </w:r>
      <w:r w:rsidR="00371AE7">
        <w:rPr>
          <w:noProof/>
          <w:szCs w:val="22"/>
        </w:rPr>
        <w:t>1</w:t>
      </w:r>
      <w:r w:rsidRPr="005C7437">
        <w:rPr>
          <w:szCs w:val="22"/>
        </w:rPr>
        <w:fldChar w:fldCharType="end"/>
      </w:r>
      <w:r w:rsidRPr="005C7437">
        <w:rPr>
          <w:szCs w:val="22"/>
        </w:rPr>
        <w:t xml:space="preserve">. </w:t>
      </w:r>
      <w:r w:rsidR="00410965" w:rsidRPr="005C7437">
        <w:rPr>
          <w:szCs w:val="22"/>
        </w:rPr>
        <w:t xml:space="preserve">Considering the sensing target object </w:t>
      </w:r>
      <w:r w:rsidR="006B06E2" w:rsidRPr="005C7437">
        <w:rPr>
          <w:szCs w:val="22"/>
        </w:rPr>
        <w:t xml:space="preserve">or EOs </w:t>
      </w:r>
      <w:r w:rsidR="00410965" w:rsidRPr="005C7437">
        <w:rPr>
          <w:szCs w:val="22"/>
        </w:rPr>
        <w:t xml:space="preserve">with pre-determined characteristics as an integral part of the background environment, as proposed in Option 1, invalidates the statistical </w:t>
      </w:r>
      <w:r w:rsidR="004E64B0" w:rsidRPr="005C7437">
        <w:rPr>
          <w:szCs w:val="22"/>
        </w:rPr>
        <w:t>modelling</w:t>
      </w:r>
      <w:r w:rsidR="00410965" w:rsidRPr="005C7437">
        <w:rPr>
          <w:szCs w:val="22"/>
        </w:rPr>
        <w:t xml:space="preserve"> of [1, Subsection 7.5].</w:t>
      </w:r>
      <w:r w:rsidR="00A27131">
        <w:rPr>
          <w:szCs w:val="22"/>
        </w:rPr>
        <w:t xml:space="preserve"> Furthermore, </w:t>
      </w:r>
      <w:r w:rsidR="00232D60">
        <w:rPr>
          <w:szCs w:val="22"/>
        </w:rPr>
        <w:t xml:space="preserve">considering the target object or EO as part of the environment map via a hybrid </w:t>
      </w:r>
      <w:r w:rsidR="00C54012">
        <w:rPr>
          <w:szCs w:val="22"/>
        </w:rPr>
        <w:t>map-based modelling, lead to a significant computational complexity as well as reduced model generality.</w:t>
      </w:r>
      <w:r w:rsidR="00410965" w:rsidRPr="005C7437">
        <w:rPr>
          <w:szCs w:val="22"/>
        </w:rPr>
        <w:t xml:space="preserve">  </w:t>
      </w:r>
    </w:p>
    <w:p w14:paraId="3FC6B61A" w14:textId="00DED78D" w:rsidR="003220CC" w:rsidRPr="000E25DB" w:rsidRDefault="00BD3700" w:rsidP="00EB4F84">
      <w:pPr>
        <w:jc w:val="both"/>
        <w:rPr>
          <w:b/>
          <w:bCs/>
        </w:rPr>
      </w:pPr>
      <w:bookmarkStart w:id="0" w:name="_Toc163213388"/>
      <w:bookmarkStart w:id="1" w:name="_Toc163213611"/>
      <w:r w:rsidRPr="000E25DB">
        <w:rPr>
          <w:b/>
          <w:bCs/>
          <w:szCs w:val="22"/>
        </w:rPr>
        <w:t xml:space="preserve">Observation  </w:t>
      </w:r>
      <w:r w:rsidRPr="000E25DB">
        <w:rPr>
          <w:b/>
          <w:bCs/>
          <w:szCs w:val="22"/>
          <w:lang w:eastAsia="en-US"/>
        </w:rPr>
        <w:fldChar w:fldCharType="begin"/>
      </w:r>
      <w:r w:rsidRPr="000E25DB">
        <w:rPr>
          <w:b/>
          <w:bCs/>
          <w:szCs w:val="22"/>
        </w:rPr>
        <w:instrText xml:space="preserve"> SEQ Observation_ \* ARABIC </w:instrText>
      </w:r>
      <w:r w:rsidRPr="000E25DB">
        <w:rPr>
          <w:b/>
          <w:bCs/>
          <w:szCs w:val="22"/>
          <w:lang w:eastAsia="en-US"/>
        </w:rPr>
        <w:fldChar w:fldCharType="separate"/>
      </w:r>
      <w:r w:rsidR="00371AE7">
        <w:rPr>
          <w:b/>
          <w:bCs/>
          <w:noProof/>
          <w:szCs w:val="22"/>
        </w:rPr>
        <w:t>2</w:t>
      </w:r>
      <w:r w:rsidRPr="000E25DB">
        <w:rPr>
          <w:b/>
          <w:bCs/>
          <w:szCs w:val="22"/>
          <w:lang w:eastAsia="en-US"/>
        </w:rPr>
        <w:fldChar w:fldCharType="end"/>
      </w:r>
      <w:r w:rsidRPr="000E25DB">
        <w:rPr>
          <w:b/>
          <w:bCs/>
          <w:szCs w:val="22"/>
        </w:rPr>
        <w:t xml:space="preserve">. </w:t>
      </w:r>
      <w:r w:rsidR="00410965" w:rsidRPr="000E25DB">
        <w:rPr>
          <w:b/>
          <w:bCs/>
          <w:szCs w:val="22"/>
        </w:rPr>
        <w:t>Considering the sensing target object</w:t>
      </w:r>
      <w:r w:rsidR="006B06E2" w:rsidRPr="000E25DB">
        <w:rPr>
          <w:b/>
          <w:bCs/>
          <w:szCs w:val="22"/>
        </w:rPr>
        <w:t xml:space="preserve"> or EOs</w:t>
      </w:r>
      <w:r w:rsidR="00410965" w:rsidRPr="000E25DB">
        <w:rPr>
          <w:b/>
          <w:bCs/>
          <w:szCs w:val="22"/>
        </w:rPr>
        <w:t xml:space="preserve"> as an external add-on to an initial background/environment channel, as in Option 2, facilitates utilizing [1, Subsection 7.5] for the initial background/environment channel generation. However, as the target</w:t>
      </w:r>
      <w:r w:rsidR="005A1854" w:rsidRPr="000E25DB">
        <w:rPr>
          <w:b/>
          <w:bCs/>
          <w:szCs w:val="22"/>
        </w:rPr>
        <w:t>/EO</w:t>
      </w:r>
      <w:r w:rsidR="00410965" w:rsidRPr="000E25DB">
        <w:rPr>
          <w:b/>
          <w:bCs/>
          <w:szCs w:val="22"/>
        </w:rPr>
        <w:t xml:space="preserve"> is not an integral part of the background environment, the mutual impact (e.g., blockage) of the sensing target and environment needs to be further </w:t>
      </w:r>
      <w:proofErr w:type="gramStart"/>
      <w:r w:rsidR="00410965" w:rsidRPr="000E25DB">
        <w:rPr>
          <w:b/>
          <w:bCs/>
          <w:szCs w:val="22"/>
        </w:rPr>
        <w:t>taken into account</w:t>
      </w:r>
      <w:proofErr w:type="gramEnd"/>
      <w:r w:rsidR="00410965" w:rsidRPr="000E25DB">
        <w:rPr>
          <w:b/>
          <w:bCs/>
          <w:szCs w:val="22"/>
        </w:rPr>
        <w:t>.</w:t>
      </w:r>
      <w:bookmarkEnd w:id="0"/>
      <w:bookmarkEnd w:id="1"/>
      <w:r w:rsidR="00410965" w:rsidRPr="000E25DB">
        <w:rPr>
          <w:b/>
          <w:bCs/>
          <w:szCs w:val="22"/>
        </w:rPr>
        <w:t xml:space="preserve"> </w:t>
      </w:r>
    </w:p>
    <w:p w14:paraId="07FF6681" w14:textId="3EDFFB56" w:rsidR="00C8757F" w:rsidRPr="00C8757F" w:rsidRDefault="00BD3700" w:rsidP="00C8757F">
      <w:pPr>
        <w:pStyle w:val="Caption"/>
        <w:rPr>
          <w:szCs w:val="22"/>
        </w:rPr>
      </w:pPr>
      <w:bookmarkStart w:id="2" w:name="_Toc163213447"/>
      <w:bookmarkStart w:id="3" w:name="_Toc163213816"/>
      <w:r w:rsidRPr="005C7437">
        <w:rPr>
          <w:szCs w:val="22"/>
        </w:rPr>
        <w:t xml:space="preserve">Proposal </w:t>
      </w:r>
      <w:r w:rsidRPr="005C7437">
        <w:rPr>
          <w:szCs w:val="22"/>
        </w:rPr>
        <w:fldChar w:fldCharType="begin"/>
      </w:r>
      <w:r w:rsidRPr="005C7437">
        <w:rPr>
          <w:szCs w:val="22"/>
        </w:rPr>
        <w:instrText xml:space="preserve"> SEQ Proposal \* ARABIC </w:instrText>
      </w:r>
      <w:r w:rsidRPr="005C7437">
        <w:rPr>
          <w:szCs w:val="22"/>
        </w:rPr>
        <w:fldChar w:fldCharType="separate"/>
      </w:r>
      <w:r w:rsidR="00371AE7">
        <w:rPr>
          <w:noProof/>
          <w:szCs w:val="22"/>
        </w:rPr>
        <w:t>2</w:t>
      </w:r>
      <w:r w:rsidRPr="005C7437">
        <w:rPr>
          <w:szCs w:val="22"/>
        </w:rPr>
        <w:fldChar w:fldCharType="end"/>
      </w:r>
      <w:r w:rsidRPr="005C7437">
        <w:rPr>
          <w:szCs w:val="22"/>
        </w:rPr>
        <w:t xml:space="preserve">. </w:t>
      </w:r>
      <w:r w:rsidR="00410965" w:rsidRPr="005C7437">
        <w:rPr>
          <w:szCs w:val="22"/>
        </w:rPr>
        <w:t>Consider the sensing target</w:t>
      </w:r>
      <w:r w:rsidR="003A3C6E" w:rsidRPr="005C7437">
        <w:rPr>
          <w:szCs w:val="22"/>
        </w:rPr>
        <w:t xml:space="preserve"> (and if considered, EOs)</w:t>
      </w:r>
      <w:r w:rsidR="00410965" w:rsidRPr="005C7437">
        <w:rPr>
          <w:szCs w:val="22"/>
        </w:rPr>
        <w:t xml:space="preserve"> as an external add-on object to an initial background/environment channel.</w:t>
      </w:r>
      <w:bookmarkEnd w:id="2"/>
      <w:bookmarkEnd w:id="3"/>
    </w:p>
    <w:p w14:paraId="2BA87E63" w14:textId="130CB70D" w:rsidR="00F5285A" w:rsidRPr="00A722CD" w:rsidRDefault="00C54012" w:rsidP="001C54DF">
      <w:pPr>
        <w:pStyle w:val="BodyText"/>
        <w:rPr>
          <w:szCs w:val="22"/>
          <w:lang w:val="en-US"/>
        </w:rPr>
      </w:pPr>
      <w:r>
        <w:rPr>
          <w:szCs w:val="22"/>
          <w:lang w:val="en-US"/>
        </w:rPr>
        <w:t xml:space="preserve">As agreed in </w:t>
      </w:r>
      <w:r w:rsidRPr="005C7437">
        <w:rPr>
          <w:szCs w:val="22"/>
          <w:lang w:val="en-US"/>
        </w:rPr>
        <w:t>RAN1#116</w:t>
      </w:r>
      <w:r w:rsidR="00CD70D5">
        <w:rPr>
          <w:szCs w:val="22"/>
          <w:lang w:val="en-US"/>
        </w:rPr>
        <w:t>bis</w:t>
      </w:r>
      <w:r>
        <w:rPr>
          <w:szCs w:val="22"/>
          <w:lang w:val="en-US"/>
        </w:rPr>
        <w:t>,</w:t>
      </w:r>
      <w:r w:rsidRPr="005C7437">
        <w:rPr>
          <w:szCs w:val="22"/>
          <w:lang w:val="en-US"/>
        </w:rPr>
        <w:t xml:space="preserve"> </w:t>
      </w:r>
      <w:r w:rsidR="00DB5881" w:rsidRPr="003368E0">
        <w:rPr>
          <w:szCs w:val="22"/>
          <w:lang w:val="en-US"/>
        </w:rPr>
        <w:t xml:space="preserve">the </w:t>
      </w:r>
      <w:r w:rsidR="000C4ADB" w:rsidRPr="003368E0">
        <w:rPr>
          <w:szCs w:val="22"/>
          <w:lang w:val="en-US"/>
        </w:rPr>
        <w:t xml:space="preserve">target channel may be characterized with </w:t>
      </w:r>
      <w:r w:rsidRPr="003368E0">
        <w:rPr>
          <w:szCs w:val="22"/>
          <w:lang w:val="en-US"/>
        </w:rPr>
        <w:t>LOS or NLOS conditions for the Tx/Rx-target links</w:t>
      </w:r>
      <w:r w:rsidR="000C4ADB" w:rsidRPr="003368E0">
        <w:rPr>
          <w:szCs w:val="22"/>
          <w:lang w:val="en-US"/>
        </w:rPr>
        <w:t>.</w:t>
      </w:r>
      <w:r w:rsidR="00655FED" w:rsidRPr="003368E0">
        <w:rPr>
          <w:szCs w:val="22"/>
          <w:lang w:val="en-US"/>
        </w:rPr>
        <w:t xml:space="preserve"> </w:t>
      </w:r>
      <w:r w:rsidR="00CD70D5">
        <w:rPr>
          <w:szCs w:val="22"/>
          <w:lang w:val="en-US"/>
        </w:rPr>
        <w:t>It is further agreed in RAN#117</w:t>
      </w:r>
      <w:r w:rsidR="007E316D">
        <w:rPr>
          <w:szCs w:val="22"/>
          <w:lang w:val="en-US"/>
        </w:rPr>
        <w:t xml:space="preserve"> [Agreement #10]</w:t>
      </w:r>
      <w:r w:rsidR="00CD70D5">
        <w:rPr>
          <w:szCs w:val="22"/>
          <w:lang w:val="en-US"/>
        </w:rPr>
        <w:t xml:space="preserve"> to distinguish between the </w:t>
      </w:r>
      <w:r w:rsidR="007E316D">
        <w:rPr>
          <w:szCs w:val="22"/>
          <w:lang w:val="en-US"/>
        </w:rPr>
        <w:t>direct (Tx-target-Rx) and indirect</w:t>
      </w:r>
      <w:r w:rsidR="00D427C0">
        <w:rPr>
          <w:szCs w:val="22"/>
          <w:lang w:val="en-US"/>
        </w:rPr>
        <w:t xml:space="preserve"> </w:t>
      </w:r>
      <w:r w:rsidR="007E316D">
        <w:rPr>
          <w:szCs w:val="22"/>
          <w:lang w:val="en-US"/>
        </w:rPr>
        <w:t>paths, in terms of their Tx/Rx LOS or NLOS status</w:t>
      </w:r>
      <w:r w:rsidR="007B3253">
        <w:rPr>
          <w:szCs w:val="22"/>
          <w:lang w:val="en-US"/>
        </w:rPr>
        <w:t xml:space="preserve">. </w:t>
      </w:r>
      <w:r w:rsidR="00656C35">
        <w:rPr>
          <w:szCs w:val="22"/>
        </w:rPr>
        <w:t xml:space="preserve">In order to facilitate a common </w:t>
      </w:r>
      <w:r w:rsidR="001F21AC">
        <w:rPr>
          <w:szCs w:val="22"/>
        </w:rPr>
        <w:t>modelling</w:t>
      </w:r>
      <w:r w:rsidR="00656C35">
        <w:rPr>
          <w:szCs w:val="22"/>
        </w:rPr>
        <w:t xml:space="preserve"> framework for all </w:t>
      </w:r>
      <w:r w:rsidR="00250DD4">
        <w:rPr>
          <w:szCs w:val="22"/>
        </w:rPr>
        <w:t>the path types</w:t>
      </w:r>
      <w:r w:rsidR="00A722CD">
        <w:rPr>
          <w:szCs w:val="22"/>
        </w:rPr>
        <w:t xml:space="preserve"> involved in the ISAC channel</w:t>
      </w:r>
      <w:r w:rsidR="00250DD4">
        <w:rPr>
          <w:szCs w:val="22"/>
        </w:rPr>
        <w:t>, i</w:t>
      </w:r>
      <w:r w:rsidR="00F5285A" w:rsidRPr="00BB577B">
        <w:rPr>
          <w:szCs w:val="22"/>
        </w:rPr>
        <w:t>t is further observed that the paths of the initial background channel, i.e., the channel without targets presence, correspond to paths of the background/environment channel, when the said paths are not impacted/blocked by the target (e.g., P#0, P#1</w:t>
      </w:r>
      <w:r w:rsidR="00831386">
        <w:rPr>
          <w:szCs w:val="22"/>
        </w:rPr>
        <w:t>, P#2</w:t>
      </w:r>
      <w:r w:rsidR="0003210D">
        <w:rPr>
          <w:szCs w:val="22"/>
        </w:rPr>
        <w:t xml:space="preserve"> of Appendix B</w:t>
      </w:r>
      <w:r w:rsidR="00F5285A" w:rsidRPr="00BB577B">
        <w:rPr>
          <w:szCs w:val="22"/>
        </w:rPr>
        <w:t>), or paths of the target channel (e.g., P#4, P#7</w:t>
      </w:r>
      <w:r w:rsidR="0003210D" w:rsidRPr="0003210D">
        <w:rPr>
          <w:szCs w:val="22"/>
        </w:rPr>
        <w:t xml:space="preserve"> </w:t>
      </w:r>
      <w:r w:rsidR="0003210D">
        <w:rPr>
          <w:szCs w:val="22"/>
        </w:rPr>
        <w:t>of Appendix B</w:t>
      </w:r>
      <w:r w:rsidR="00F5285A" w:rsidRPr="00BB577B">
        <w:rPr>
          <w:szCs w:val="22"/>
        </w:rPr>
        <w:t>), when the sensing target collides with a path of the initial background channel.</w:t>
      </w:r>
      <w:r w:rsidR="00EB574A" w:rsidRPr="00BB577B">
        <w:rPr>
          <w:szCs w:val="22"/>
        </w:rPr>
        <w:t xml:space="preserve"> </w:t>
      </w:r>
    </w:p>
    <w:p w14:paraId="178C7583" w14:textId="7DB77CDB" w:rsidR="00762A2A" w:rsidRDefault="006B2D7C" w:rsidP="007E6AF6">
      <w:pPr>
        <w:pStyle w:val="Caption"/>
        <w:rPr>
          <w:rFonts w:eastAsiaTheme="minorEastAsia"/>
          <w:szCs w:val="22"/>
          <w:lang w:eastAsia="zh-CN"/>
        </w:rPr>
      </w:pPr>
      <w:bookmarkStart w:id="4" w:name="_Hlk173935541"/>
      <w:bookmarkStart w:id="5" w:name="_Toc163213390"/>
      <w:bookmarkStart w:id="6" w:name="_Toc163213613"/>
      <w:r w:rsidRPr="00BB577B">
        <w:rPr>
          <w:szCs w:val="22"/>
        </w:rPr>
        <w:t xml:space="preserve">Observation </w:t>
      </w:r>
      <w:r w:rsidRPr="00BB577B">
        <w:rPr>
          <w:szCs w:val="22"/>
        </w:rPr>
        <w:fldChar w:fldCharType="begin"/>
      </w:r>
      <w:r w:rsidRPr="00BB577B">
        <w:rPr>
          <w:szCs w:val="22"/>
        </w:rPr>
        <w:instrText xml:space="preserve"> SEQ Observation_ \* ARABIC </w:instrText>
      </w:r>
      <w:r w:rsidRPr="00BB577B">
        <w:rPr>
          <w:szCs w:val="22"/>
        </w:rPr>
        <w:fldChar w:fldCharType="separate"/>
      </w:r>
      <w:r w:rsidR="00371AE7">
        <w:rPr>
          <w:noProof/>
          <w:szCs w:val="22"/>
        </w:rPr>
        <w:t>3</w:t>
      </w:r>
      <w:r w:rsidRPr="00BB577B">
        <w:rPr>
          <w:szCs w:val="22"/>
        </w:rPr>
        <w:fldChar w:fldCharType="end"/>
      </w:r>
      <w:bookmarkEnd w:id="4"/>
      <w:r w:rsidRPr="00BB577B">
        <w:rPr>
          <w:szCs w:val="22"/>
        </w:rPr>
        <w:t>.</w:t>
      </w:r>
      <w:r w:rsidR="00762A2A" w:rsidRPr="00BB577B">
        <w:rPr>
          <w:szCs w:val="22"/>
        </w:rPr>
        <w:t xml:space="preserve">The paths of the initial background channel, i.e., the channel without targets presence, </w:t>
      </w:r>
      <w:r w:rsidR="007946CD">
        <w:rPr>
          <w:szCs w:val="22"/>
        </w:rPr>
        <w:t>include</w:t>
      </w:r>
      <w:r w:rsidR="003F2766" w:rsidRPr="00BB577B">
        <w:rPr>
          <w:szCs w:val="22"/>
        </w:rPr>
        <w:t xml:space="preserve"> both paths of the background/</w:t>
      </w:r>
      <w:r w:rsidR="0047224B" w:rsidRPr="00BB577B">
        <w:rPr>
          <w:szCs w:val="22"/>
        </w:rPr>
        <w:t>environment</w:t>
      </w:r>
      <w:r w:rsidR="003F2766" w:rsidRPr="00BB577B">
        <w:rPr>
          <w:szCs w:val="22"/>
        </w:rPr>
        <w:t xml:space="preserve"> channel, when the </w:t>
      </w:r>
      <w:r w:rsidR="00777DBA" w:rsidRPr="00BB577B">
        <w:rPr>
          <w:szCs w:val="22"/>
        </w:rPr>
        <w:t>said paths are not impacted/blocked by the target</w:t>
      </w:r>
      <w:r w:rsidR="00E55F9F" w:rsidRPr="00BB577B">
        <w:rPr>
          <w:szCs w:val="22"/>
        </w:rPr>
        <w:t xml:space="preserve"> (e.g., P#0, P#1</w:t>
      </w:r>
      <w:r w:rsidR="00A722CD">
        <w:rPr>
          <w:szCs w:val="22"/>
        </w:rPr>
        <w:t xml:space="preserve"> of Appendix B</w:t>
      </w:r>
      <w:r w:rsidR="00E55F9F" w:rsidRPr="00BB577B">
        <w:rPr>
          <w:szCs w:val="22"/>
        </w:rPr>
        <w:t>)</w:t>
      </w:r>
      <w:r w:rsidR="00777DBA" w:rsidRPr="00BB577B">
        <w:rPr>
          <w:szCs w:val="22"/>
        </w:rPr>
        <w:t xml:space="preserve">, or </w:t>
      </w:r>
      <w:r w:rsidR="00D12699" w:rsidRPr="00BB577B">
        <w:rPr>
          <w:szCs w:val="22"/>
        </w:rPr>
        <w:t>paths of the target channel</w:t>
      </w:r>
      <w:r w:rsidR="00E55F9F" w:rsidRPr="00BB577B">
        <w:rPr>
          <w:szCs w:val="22"/>
        </w:rPr>
        <w:t xml:space="preserve"> (e.g., P#4, P#7</w:t>
      </w:r>
      <w:r w:rsidR="009F2431">
        <w:rPr>
          <w:szCs w:val="22"/>
        </w:rPr>
        <w:t xml:space="preserve">, </w:t>
      </w:r>
      <w:r w:rsidR="009F2431" w:rsidRPr="00BB577B">
        <w:rPr>
          <w:szCs w:val="22"/>
        </w:rPr>
        <w:t>P#</w:t>
      </w:r>
      <w:r w:rsidR="009F2431">
        <w:rPr>
          <w:szCs w:val="22"/>
        </w:rPr>
        <w:t xml:space="preserve">8, </w:t>
      </w:r>
      <w:r w:rsidR="009F2431" w:rsidRPr="00BB577B">
        <w:rPr>
          <w:szCs w:val="22"/>
        </w:rPr>
        <w:t>P#</w:t>
      </w:r>
      <w:r w:rsidR="009F2431">
        <w:rPr>
          <w:szCs w:val="22"/>
        </w:rPr>
        <w:t xml:space="preserve">11, </w:t>
      </w:r>
      <w:r w:rsidR="009F2431" w:rsidRPr="00BB577B">
        <w:rPr>
          <w:szCs w:val="22"/>
        </w:rPr>
        <w:t>P#</w:t>
      </w:r>
      <w:r w:rsidR="009F2431">
        <w:rPr>
          <w:szCs w:val="22"/>
        </w:rPr>
        <w:t>12</w:t>
      </w:r>
      <w:r w:rsidR="00A722CD">
        <w:rPr>
          <w:szCs w:val="22"/>
        </w:rPr>
        <w:t xml:space="preserve"> of Appendix B</w:t>
      </w:r>
      <w:r w:rsidR="00E55F9F" w:rsidRPr="00BB577B">
        <w:rPr>
          <w:szCs w:val="22"/>
        </w:rPr>
        <w:t>)</w:t>
      </w:r>
      <w:r w:rsidR="00D12699" w:rsidRPr="00BB577B">
        <w:rPr>
          <w:szCs w:val="22"/>
        </w:rPr>
        <w:t xml:space="preserve">, when the sensing target collides with </w:t>
      </w:r>
      <w:r w:rsidR="00E55F9F" w:rsidRPr="00BB577B">
        <w:rPr>
          <w:szCs w:val="22"/>
        </w:rPr>
        <w:t>a</w:t>
      </w:r>
      <w:r w:rsidR="00D12699" w:rsidRPr="00BB577B">
        <w:rPr>
          <w:szCs w:val="22"/>
        </w:rPr>
        <w:t xml:space="preserve"> path</w:t>
      </w:r>
      <w:r w:rsidR="00E55F9F" w:rsidRPr="00BB577B">
        <w:rPr>
          <w:szCs w:val="22"/>
        </w:rPr>
        <w:t xml:space="preserve"> of the initial background channel</w:t>
      </w:r>
      <w:r w:rsidR="00D12699" w:rsidRPr="00BB577B">
        <w:rPr>
          <w:szCs w:val="22"/>
        </w:rPr>
        <w:t>.</w:t>
      </w:r>
      <w:bookmarkEnd w:id="5"/>
      <w:bookmarkEnd w:id="6"/>
    </w:p>
    <w:p w14:paraId="1D7C7CAD" w14:textId="1FDA328E" w:rsidR="00357069" w:rsidRPr="00825F9A" w:rsidRDefault="00357069" w:rsidP="00D709D2">
      <w:pPr>
        <w:rPr>
          <w:rFonts w:eastAsiaTheme="minorEastAsia"/>
          <w:b/>
          <w:bCs/>
          <w:lang w:eastAsia="zh-CN"/>
        </w:rPr>
      </w:pPr>
      <w:r w:rsidRPr="00BB577B">
        <w:rPr>
          <w:szCs w:val="22"/>
          <w:lang w:eastAsia="en-US"/>
        </w:rPr>
        <w:t>As such, related paths of the background channel as well as the target channel can be obtained</w:t>
      </w:r>
      <w:r w:rsidR="00803EA1">
        <w:rPr>
          <w:szCs w:val="22"/>
          <w:lang w:eastAsia="en-US"/>
        </w:rPr>
        <w:t xml:space="preserve"> following the proposed procedure in</w:t>
      </w:r>
      <w:r w:rsidR="00A831FF">
        <w:rPr>
          <w:szCs w:val="22"/>
        </w:rPr>
        <w:t xml:space="preserve"> </w:t>
      </w:r>
      <w:r w:rsidR="00A831FF">
        <w:rPr>
          <w:szCs w:val="22"/>
        </w:rPr>
        <w:fldChar w:fldCharType="begin"/>
      </w:r>
      <w:r w:rsidR="00A831FF">
        <w:rPr>
          <w:szCs w:val="22"/>
        </w:rPr>
        <w:instrText xml:space="preserve"> REF _Ref166242183 \h </w:instrText>
      </w:r>
      <w:r w:rsidR="00A831FF">
        <w:rPr>
          <w:szCs w:val="22"/>
        </w:rPr>
      </w:r>
      <w:r w:rsidR="00A831FF">
        <w:rPr>
          <w:szCs w:val="22"/>
        </w:rPr>
        <w:fldChar w:fldCharType="separate"/>
      </w:r>
      <w:r w:rsidR="00371AE7" w:rsidRPr="006F55C1">
        <w:rPr>
          <w:szCs w:val="22"/>
        </w:rPr>
        <w:t xml:space="preserve">Figure </w:t>
      </w:r>
      <w:r w:rsidR="00371AE7">
        <w:rPr>
          <w:noProof/>
          <w:szCs w:val="22"/>
        </w:rPr>
        <w:t>1</w:t>
      </w:r>
      <w:r w:rsidR="00A831FF">
        <w:rPr>
          <w:szCs w:val="22"/>
        </w:rPr>
        <w:fldChar w:fldCharType="end"/>
      </w:r>
      <w:r w:rsidR="00803EA1">
        <w:rPr>
          <w:szCs w:val="22"/>
          <w:lang w:eastAsia="en-US"/>
        </w:rPr>
        <w:t>,</w:t>
      </w:r>
      <w:r w:rsidRPr="00BB577B">
        <w:rPr>
          <w:szCs w:val="22"/>
          <w:lang w:eastAsia="en-US"/>
        </w:rPr>
        <w:t xml:space="preserve"> by first generating the paths of the initial background channel, and subsequently introduc</w:t>
      </w:r>
      <w:r w:rsidR="00803EA1">
        <w:rPr>
          <w:szCs w:val="22"/>
          <w:lang w:eastAsia="en-US"/>
        </w:rPr>
        <w:t>ing</w:t>
      </w:r>
      <w:r w:rsidRPr="00BB577B">
        <w:rPr>
          <w:szCs w:val="22"/>
          <w:lang w:eastAsia="en-US"/>
        </w:rPr>
        <w:t xml:space="preserve"> the impact</w:t>
      </w:r>
      <w:r>
        <w:rPr>
          <w:szCs w:val="22"/>
          <w:lang w:eastAsia="en-US"/>
        </w:rPr>
        <w:t xml:space="preserve"> (e.g., blockage</w:t>
      </w:r>
      <w:r w:rsidR="00A722CD">
        <w:rPr>
          <w:szCs w:val="22"/>
          <w:lang w:eastAsia="en-US"/>
        </w:rPr>
        <w:t>, additional single or higher order target reflections</w:t>
      </w:r>
      <w:r>
        <w:rPr>
          <w:szCs w:val="22"/>
          <w:lang w:eastAsia="en-US"/>
        </w:rPr>
        <w:t>)</w:t>
      </w:r>
      <w:r w:rsidRPr="00BB577B">
        <w:rPr>
          <w:szCs w:val="22"/>
          <w:lang w:eastAsia="en-US"/>
        </w:rPr>
        <w:t xml:space="preserve"> of the sensing targets</w:t>
      </w:r>
      <w:r w:rsidR="00A722CD">
        <w:rPr>
          <w:szCs w:val="22"/>
          <w:lang w:eastAsia="en-US"/>
        </w:rPr>
        <w:t>.</w:t>
      </w:r>
      <w:r w:rsidR="00803EA1">
        <w:rPr>
          <w:szCs w:val="22"/>
          <w:lang w:eastAsia="en-US"/>
        </w:rPr>
        <w:t xml:space="preserve"> </w:t>
      </w:r>
    </w:p>
    <w:p w14:paraId="11209ADE" w14:textId="2E3ED331" w:rsidR="00015F00" w:rsidRPr="00125E34" w:rsidRDefault="006B2D7C" w:rsidP="00125E34">
      <w:pPr>
        <w:pStyle w:val="Caption"/>
        <w:rPr>
          <w:szCs w:val="22"/>
        </w:rPr>
      </w:pPr>
      <w:bookmarkStart w:id="7" w:name="_Toc163213450"/>
      <w:bookmarkStart w:id="8" w:name="_Toc163213819"/>
      <w:r w:rsidRPr="00661452">
        <w:rPr>
          <w:szCs w:val="22"/>
        </w:rPr>
        <w:lastRenderedPageBreak/>
        <w:t xml:space="preserve">Proposal </w:t>
      </w:r>
      <w:r w:rsidRPr="00661452">
        <w:rPr>
          <w:szCs w:val="22"/>
        </w:rPr>
        <w:fldChar w:fldCharType="begin"/>
      </w:r>
      <w:r w:rsidRPr="00661452">
        <w:rPr>
          <w:szCs w:val="22"/>
        </w:rPr>
        <w:instrText xml:space="preserve"> SEQ Proposal \* ARABIC </w:instrText>
      </w:r>
      <w:r w:rsidRPr="00661452">
        <w:rPr>
          <w:szCs w:val="22"/>
        </w:rPr>
        <w:fldChar w:fldCharType="separate"/>
      </w:r>
      <w:r w:rsidR="00371AE7">
        <w:rPr>
          <w:noProof/>
          <w:szCs w:val="22"/>
        </w:rPr>
        <w:t>3</w:t>
      </w:r>
      <w:r w:rsidRPr="00661452">
        <w:rPr>
          <w:szCs w:val="22"/>
        </w:rPr>
        <w:fldChar w:fldCharType="end"/>
      </w:r>
      <w:r w:rsidRPr="00661452">
        <w:rPr>
          <w:szCs w:val="22"/>
        </w:rPr>
        <w:t xml:space="preserve">. </w:t>
      </w:r>
      <w:r w:rsidR="0047224B" w:rsidRPr="00661452">
        <w:rPr>
          <w:szCs w:val="22"/>
        </w:rPr>
        <w:t xml:space="preserve">A </w:t>
      </w:r>
      <w:r w:rsidR="00543188" w:rsidRPr="00661452">
        <w:rPr>
          <w:szCs w:val="22"/>
        </w:rPr>
        <w:t>high-level</w:t>
      </w:r>
      <w:r w:rsidR="000E6D88" w:rsidRPr="00661452">
        <w:rPr>
          <w:szCs w:val="22"/>
        </w:rPr>
        <w:t xml:space="preserve"> procedure</w:t>
      </w:r>
      <w:r w:rsidR="0047224B" w:rsidRPr="00661452">
        <w:rPr>
          <w:szCs w:val="22"/>
        </w:rPr>
        <w:t xml:space="preserve"> as described </w:t>
      </w:r>
      <w:r w:rsidR="0047224B" w:rsidRPr="00661452">
        <w:t>in</w:t>
      </w:r>
      <w:r w:rsidR="006B0426" w:rsidRPr="00661452">
        <w:t xml:space="preserve"> </w:t>
      </w:r>
      <w:r w:rsidR="004833C8" w:rsidRPr="00661452">
        <w:fldChar w:fldCharType="begin"/>
      </w:r>
      <w:r w:rsidR="004833C8" w:rsidRPr="00661452">
        <w:instrText xml:space="preserve"> REF _Ref166242183 \h </w:instrText>
      </w:r>
      <w:r w:rsidR="004833C8" w:rsidRPr="00661452">
        <w:fldChar w:fldCharType="separate"/>
      </w:r>
      <w:r w:rsidR="00371AE7" w:rsidRPr="006F55C1">
        <w:rPr>
          <w:szCs w:val="22"/>
        </w:rPr>
        <w:t xml:space="preserve">Figure </w:t>
      </w:r>
      <w:r w:rsidR="00371AE7">
        <w:rPr>
          <w:noProof/>
          <w:szCs w:val="22"/>
        </w:rPr>
        <w:t>1</w:t>
      </w:r>
      <w:r w:rsidR="004833C8" w:rsidRPr="00661452">
        <w:fldChar w:fldCharType="end"/>
      </w:r>
      <w:r w:rsidR="004833C8" w:rsidRPr="00661452">
        <w:t xml:space="preserve"> </w:t>
      </w:r>
      <w:r w:rsidR="0047224B" w:rsidRPr="00661452">
        <w:rPr>
          <w:szCs w:val="22"/>
        </w:rPr>
        <w:t>can be utilized to generate the ISAC channel</w:t>
      </w:r>
      <w:r w:rsidR="00803EA1">
        <w:rPr>
          <w:szCs w:val="22"/>
        </w:rPr>
        <w:t xml:space="preserve"> </w:t>
      </w:r>
      <w:r w:rsidR="00803EA1" w:rsidRPr="00BB577B">
        <w:rPr>
          <w:szCs w:val="22"/>
        </w:rPr>
        <w:t>by first generating the paths of the initial background channel and subsequently introduc</w:t>
      </w:r>
      <w:r w:rsidR="00803EA1">
        <w:rPr>
          <w:szCs w:val="22"/>
        </w:rPr>
        <w:t>ing</w:t>
      </w:r>
      <w:r w:rsidR="00803EA1" w:rsidRPr="00BB577B">
        <w:rPr>
          <w:szCs w:val="22"/>
        </w:rPr>
        <w:t xml:space="preserve"> the impact</w:t>
      </w:r>
      <w:r w:rsidR="00803EA1">
        <w:rPr>
          <w:szCs w:val="22"/>
        </w:rPr>
        <w:t xml:space="preserve"> (e.g., blockage, additional single or higher order target reflections)</w:t>
      </w:r>
      <w:r w:rsidR="00803EA1" w:rsidRPr="00BB577B">
        <w:rPr>
          <w:szCs w:val="22"/>
        </w:rPr>
        <w:t xml:space="preserve"> of the sensing targets</w:t>
      </w:r>
      <w:bookmarkEnd w:id="7"/>
      <w:bookmarkEnd w:id="8"/>
      <w:r w:rsidR="00125E34">
        <w:rPr>
          <w:szCs w:val="22"/>
        </w:rPr>
        <w:t xml:space="preserve">. </w:t>
      </w:r>
      <w:r w:rsidR="00557B67">
        <w:rPr>
          <w:szCs w:val="22"/>
        </w:rPr>
        <w:t xml:space="preserve"> </w:t>
      </w:r>
      <w:r w:rsidR="0047224B" w:rsidRPr="00661452">
        <w:rPr>
          <w:szCs w:val="22"/>
        </w:rPr>
        <w:t xml:space="preserve"> </w:t>
      </w:r>
    </w:p>
    <w:p w14:paraId="0779BDE5" w14:textId="0818D811" w:rsidR="00996247" w:rsidRDefault="00996247" w:rsidP="004833C8">
      <w:pPr>
        <w:jc w:val="center"/>
        <w:rPr>
          <w:lang w:eastAsia="en-US"/>
        </w:rPr>
      </w:pPr>
      <w:r>
        <w:rPr>
          <w:noProof/>
          <w:color w:val="FF0000"/>
          <w:szCs w:val="22"/>
          <w:lang w:val="en-US"/>
        </w:rPr>
        <w:drawing>
          <wp:inline distT="0" distB="0" distL="0" distR="0" wp14:anchorId="3C25C9B6" wp14:editId="2B3BBAA7">
            <wp:extent cx="4944745" cy="1313180"/>
            <wp:effectExtent l="0" t="0" r="8255" b="127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944745" cy="1313180"/>
                    </a:xfrm>
                    <a:prstGeom prst="rect">
                      <a:avLst/>
                    </a:prstGeom>
                    <a:noFill/>
                    <a:ln>
                      <a:noFill/>
                    </a:ln>
                  </pic:spPr>
                </pic:pic>
              </a:graphicData>
            </a:graphic>
          </wp:inline>
        </w:drawing>
      </w:r>
    </w:p>
    <w:p w14:paraId="409775D1" w14:textId="125D40A0" w:rsidR="00803EA1" w:rsidRPr="00803EA1" w:rsidRDefault="004833C8" w:rsidP="00803EA1">
      <w:pPr>
        <w:pStyle w:val="Caption"/>
        <w:jc w:val="center"/>
        <w:rPr>
          <w:szCs w:val="22"/>
          <w:lang w:val="en-US"/>
        </w:rPr>
      </w:pPr>
      <w:bookmarkStart w:id="9" w:name="_Ref166242183"/>
      <w:r w:rsidRPr="006F55C1">
        <w:rPr>
          <w:szCs w:val="22"/>
        </w:rPr>
        <w:t xml:space="preserve">Figure </w:t>
      </w:r>
      <w:r w:rsidRPr="006F55C1">
        <w:fldChar w:fldCharType="begin"/>
      </w:r>
      <w:r w:rsidRPr="006F55C1">
        <w:rPr>
          <w:szCs w:val="22"/>
        </w:rPr>
        <w:instrText xml:space="preserve"> SEQ Figure \* ARABIC </w:instrText>
      </w:r>
      <w:r w:rsidRPr="006F55C1">
        <w:fldChar w:fldCharType="separate"/>
      </w:r>
      <w:r w:rsidR="00371AE7">
        <w:rPr>
          <w:noProof/>
          <w:szCs w:val="22"/>
        </w:rPr>
        <w:t>1</w:t>
      </w:r>
      <w:r w:rsidRPr="006F55C1">
        <w:fldChar w:fldCharType="end"/>
      </w:r>
      <w:bookmarkEnd w:id="9"/>
      <w:r w:rsidRPr="006F55C1">
        <w:rPr>
          <w:szCs w:val="22"/>
        </w:rPr>
        <w:t>. T</w:t>
      </w:r>
      <w:r w:rsidRPr="006F55C1">
        <w:rPr>
          <w:szCs w:val="22"/>
          <w:lang w:val="en-US"/>
        </w:rPr>
        <w:t>he target and background channels are generated by adding sensing targets into the initial background channel.</w:t>
      </w:r>
    </w:p>
    <w:p w14:paraId="4FBC78C7" w14:textId="79305B45" w:rsidR="000649A8" w:rsidRPr="00517E65" w:rsidRDefault="00AA614D" w:rsidP="00EB4F84">
      <w:pPr>
        <w:pStyle w:val="3GPPH1"/>
        <w:numPr>
          <w:ilvl w:val="0"/>
          <w:numId w:val="2"/>
        </w:numPr>
        <w:spacing w:before="120"/>
        <w:jc w:val="both"/>
      </w:pPr>
      <w:r w:rsidRPr="00517E65">
        <w:t>Modelling</w:t>
      </w:r>
      <w:r w:rsidR="003E4514" w:rsidRPr="00517E65">
        <w:t xml:space="preserve"> of the </w:t>
      </w:r>
      <w:r w:rsidRPr="00517E65">
        <w:t>Target Channel</w:t>
      </w:r>
    </w:p>
    <w:p w14:paraId="7F759B08" w14:textId="23CAE240" w:rsidR="006732C9" w:rsidRPr="000A5B20" w:rsidRDefault="00E45F5A" w:rsidP="00EB4F84">
      <w:pPr>
        <w:jc w:val="both"/>
        <w:rPr>
          <w:szCs w:val="22"/>
          <w:lang w:val="en-US"/>
        </w:rPr>
      </w:pPr>
      <w:r w:rsidRPr="000A5B20">
        <w:rPr>
          <w:szCs w:val="22"/>
          <w:lang w:val="en-US"/>
        </w:rPr>
        <w:t xml:space="preserve">As observed from the relevant </w:t>
      </w:r>
      <w:r w:rsidR="00DB4013" w:rsidRPr="000A5B20">
        <w:rPr>
          <w:szCs w:val="22"/>
          <w:lang w:val="en-US"/>
        </w:rPr>
        <w:t xml:space="preserve">paths of the ISAC channel </w:t>
      </w:r>
      <w:r w:rsidR="00C478C0">
        <w:rPr>
          <w:szCs w:val="22"/>
          <w:lang w:val="en-US"/>
        </w:rPr>
        <w:t>(</w:t>
      </w:r>
      <w:r w:rsidR="00E57C5B">
        <w:rPr>
          <w:szCs w:val="22"/>
          <w:lang w:val="en-US"/>
        </w:rPr>
        <w:t>depicted in Appendix B</w:t>
      </w:r>
      <w:r w:rsidR="00C478C0">
        <w:rPr>
          <w:szCs w:val="22"/>
          <w:lang w:val="en-US"/>
        </w:rPr>
        <w:t xml:space="preserve">) </w:t>
      </w:r>
      <w:r w:rsidR="00EA46B2" w:rsidRPr="000A5B20">
        <w:rPr>
          <w:szCs w:val="22"/>
          <w:lang w:val="en-US"/>
        </w:rPr>
        <w:t xml:space="preserve">the </w:t>
      </w:r>
      <w:r w:rsidR="00CD0E29" w:rsidRPr="000A5B20">
        <w:rPr>
          <w:szCs w:val="22"/>
          <w:lang w:val="en-US"/>
        </w:rPr>
        <w:t xml:space="preserve">target channel </w:t>
      </w:r>
      <w:r w:rsidR="00443240" w:rsidRPr="000A5B20">
        <w:rPr>
          <w:szCs w:val="22"/>
          <w:lang w:val="en-US"/>
        </w:rPr>
        <w:t xml:space="preserve">may </w:t>
      </w:r>
      <w:r w:rsidR="00CD0E29" w:rsidRPr="000A5B20">
        <w:rPr>
          <w:szCs w:val="22"/>
          <w:lang w:val="en-US"/>
        </w:rPr>
        <w:t xml:space="preserve">include </w:t>
      </w:r>
      <w:r w:rsidR="00443240" w:rsidRPr="000A5B20">
        <w:rPr>
          <w:szCs w:val="22"/>
          <w:lang w:val="en-US"/>
        </w:rPr>
        <w:t>superposition</w:t>
      </w:r>
      <w:r w:rsidR="0074482D" w:rsidRPr="000A5B20">
        <w:rPr>
          <w:szCs w:val="22"/>
          <w:lang w:val="en-US"/>
        </w:rPr>
        <w:t xml:space="preserve"> of the direct path including a single scattering/reflection order from the target, the </w:t>
      </w:r>
      <w:r w:rsidR="00CF39FB" w:rsidRPr="000A5B20">
        <w:rPr>
          <w:szCs w:val="22"/>
          <w:lang w:val="en-US"/>
        </w:rPr>
        <w:t xml:space="preserve">indirect target paths, including scattering/reflection effects by EO and/or stochastic clutter, </w:t>
      </w:r>
      <w:r w:rsidR="00443240" w:rsidRPr="000A5B20">
        <w:rPr>
          <w:szCs w:val="22"/>
          <w:lang w:val="en-US"/>
        </w:rPr>
        <w:t xml:space="preserve">as well as </w:t>
      </w:r>
      <w:r w:rsidR="00CF39FB" w:rsidRPr="000A5B20">
        <w:rPr>
          <w:szCs w:val="22"/>
          <w:lang w:val="en-US"/>
        </w:rPr>
        <w:t xml:space="preserve">the blockage/obstruction effect by the target on the </w:t>
      </w:r>
      <w:r w:rsidR="00443240" w:rsidRPr="000A5B20">
        <w:rPr>
          <w:szCs w:val="22"/>
          <w:lang w:val="en-US"/>
        </w:rPr>
        <w:t xml:space="preserve">existing paths of the initial background channel, please see </w:t>
      </w:r>
      <w:r w:rsidR="00054ACB" w:rsidRPr="000A5B20">
        <w:fldChar w:fldCharType="begin"/>
      </w:r>
      <w:r w:rsidR="00054ACB" w:rsidRPr="000A5B20">
        <w:rPr>
          <w:szCs w:val="22"/>
          <w:lang w:val="en-US"/>
        </w:rPr>
        <w:instrText xml:space="preserve"> REF _Ref166063276 \h </w:instrText>
      </w:r>
      <w:r w:rsidR="00054ACB" w:rsidRPr="000A5B20">
        <w:fldChar w:fldCharType="separate"/>
      </w:r>
      <w:r w:rsidR="00371AE7" w:rsidRPr="000A5B20">
        <w:t xml:space="preserve">Figure </w:t>
      </w:r>
      <w:r w:rsidR="00371AE7">
        <w:rPr>
          <w:noProof/>
        </w:rPr>
        <w:t>2</w:t>
      </w:r>
      <w:r w:rsidR="00054ACB" w:rsidRPr="000A5B20">
        <w:fldChar w:fldCharType="end"/>
      </w:r>
      <w:r w:rsidR="00054ACB" w:rsidRPr="000A5B20">
        <w:t xml:space="preserve"> </w:t>
      </w:r>
      <w:r w:rsidR="00443240" w:rsidRPr="000A5B20">
        <w:t>that captures a high level modelling procedure for the target channel</w:t>
      </w:r>
      <w:r w:rsidR="00443240" w:rsidRPr="000A5B20">
        <w:rPr>
          <w:szCs w:val="22"/>
          <w:lang w:val="en-US"/>
        </w:rPr>
        <w:t>.</w:t>
      </w:r>
      <w:r w:rsidR="00CF39FB" w:rsidRPr="000A5B20">
        <w:rPr>
          <w:szCs w:val="22"/>
          <w:lang w:val="en-US"/>
        </w:rPr>
        <w:t xml:space="preserve"> </w:t>
      </w:r>
      <w:r w:rsidR="006732C9" w:rsidRPr="000A5B20">
        <w:rPr>
          <w:szCs w:val="22"/>
          <w:lang w:val="en-US"/>
        </w:rPr>
        <w:t>In RAN1#11</w:t>
      </w:r>
      <w:r w:rsidR="0011289F" w:rsidRPr="000A5B20">
        <w:rPr>
          <w:szCs w:val="22"/>
          <w:lang w:val="en-US"/>
        </w:rPr>
        <w:t xml:space="preserve">8 </w:t>
      </w:r>
      <w:r w:rsidR="0019162A" w:rsidRPr="000A5B20">
        <w:rPr>
          <w:szCs w:val="22"/>
          <w:lang w:val="en-US"/>
        </w:rPr>
        <w:t>(</w:t>
      </w:r>
      <w:r w:rsidR="0011289F" w:rsidRPr="000A5B20">
        <w:rPr>
          <w:szCs w:val="22"/>
          <w:lang w:val="en-US"/>
        </w:rPr>
        <w:t>Agreement # 16</w:t>
      </w:r>
      <w:r w:rsidR="00E750D4" w:rsidRPr="000A5B20">
        <w:rPr>
          <w:szCs w:val="22"/>
          <w:lang w:val="en-US"/>
        </w:rPr>
        <w:t xml:space="preserve"> of Appendix A</w:t>
      </w:r>
      <w:r w:rsidR="0019162A" w:rsidRPr="000A5B20">
        <w:rPr>
          <w:szCs w:val="22"/>
          <w:lang w:val="en-US"/>
        </w:rPr>
        <w:t>)</w:t>
      </w:r>
      <w:r w:rsidR="0011289F" w:rsidRPr="000A5B20">
        <w:rPr>
          <w:szCs w:val="22"/>
          <w:lang w:val="en-US"/>
        </w:rPr>
        <w:t xml:space="preserve"> the direct path of a target channel</w:t>
      </w:r>
      <w:r w:rsidR="002A2F87" w:rsidRPr="000A5B20">
        <w:rPr>
          <w:szCs w:val="22"/>
          <w:lang w:val="en-US"/>
        </w:rPr>
        <w:t xml:space="preserve">, i.e., </w:t>
      </w:r>
      <w:r w:rsidR="00164CBC" w:rsidRPr="000A5B20">
        <w:rPr>
          <w:szCs w:val="22"/>
          <w:lang w:val="en-US"/>
        </w:rPr>
        <w:t xml:space="preserve">a </w:t>
      </w:r>
      <w:r w:rsidR="00316519" w:rsidRPr="000A5B20">
        <w:rPr>
          <w:szCs w:val="22"/>
          <w:lang w:val="en-US"/>
        </w:rPr>
        <w:t>path including a single order reflection of Tx-target-Rx</w:t>
      </w:r>
      <w:r w:rsidR="002A2F87" w:rsidRPr="000A5B20">
        <w:rPr>
          <w:szCs w:val="22"/>
          <w:lang w:val="en-US"/>
        </w:rPr>
        <w:t>,</w:t>
      </w:r>
      <w:r w:rsidR="00316519" w:rsidRPr="000A5B20">
        <w:rPr>
          <w:szCs w:val="22"/>
          <w:lang w:val="en-US"/>
        </w:rPr>
        <w:t xml:space="preserve"> is modeled as a </w:t>
      </w:r>
      <w:r w:rsidR="008D39D3" w:rsidRPr="000A5B20">
        <w:rPr>
          <w:szCs w:val="22"/>
          <w:lang w:val="en-US"/>
        </w:rPr>
        <w:t>concatenation</w:t>
      </w:r>
      <w:r w:rsidR="00316519" w:rsidRPr="000A5B20">
        <w:rPr>
          <w:szCs w:val="22"/>
          <w:lang w:val="en-US"/>
        </w:rPr>
        <w:t xml:space="preserve"> of the Tx-target and target-Rx paths</w:t>
      </w:r>
      <w:r w:rsidR="008D39D3" w:rsidRPr="000A5B20">
        <w:rPr>
          <w:szCs w:val="22"/>
          <w:lang w:val="en-US"/>
        </w:rPr>
        <w:t xml:space="preserve"> for a target modeled </w:t>
      </w:r>
      <w:r w:rsidR="002A2F87" w:rsidRPr="000A5B20">
        <w:rPr>
          <w:szCs w:val="22"/>
          <w:lang w:val="en-US"/>
        </w:rPr>
        <w:t>as</w:t>
      </w:r>
      <w:r w:rsidR="008D39D3" w:rsidRPr="000A5B20">
        <w:rPr>
          <w:szCs w:val="22"/>
          <w:lang w:val="en-US"/>
        </w:rPr>
        <w:t xml:space="preserve"> a single scattering point</w:t>
      </w:r>
      <w:r w:rsidR="00E750D4" w:rsidRPr="000A5B20">
        <w:rPr>
          <w:szCs w:val="22"/>
          <w:lang w:val="en-US"/>
        </w:rPr>
        <w:t>.</w:t>
      </w:r>
      <w:r w:rsidR="00A1527F" w:rsidRPr="000A5B20">
        <w:rPr>
          <w:szCs w:val="22"/>
          <w:lang w:val="en-US"/>
        </w:rPr>
        <w:t xml:space="preserve"> </w:t>
      </w:r>
      <w:r w:rsidR="002A2F87" w:rsidRPr="000A5B20">
        <w:rPr>
          <w:szCs w:val="22"/>
          <w:lang w:val="en-US"/>
        </w:rPr>
        <w:t xml:space="preserve">This includes the generation of the </w:t>
      </w:r>
      <w:r w:rsidR="00DB6B0E" w:rsidRPr="000A5B20">
        <w:rPr>
          <w:szCs w:val="22"/>
          <w:lang w:val="en-US"/>
        </w:rPr>
        <w:t xml:space="preserve">end-to-end </w:t>
      </w:r>
      <w:r w:rsidR="002A2F87" w:rsidRPr="000A5B20">
        <w:rPr>
          <w:szCs w:val="22"/>
          <w:lang w:val="en-US"/>
        </w:rPr>
        <w:t xml:space="preserve">path delay, </w:t>
      </w:r>
      <w:r w:rsidR="00DB6B0E" w:rsidRPr="000A5B20">
        <w:rPr>
          <w:szCs w:val="22"/>
          <w:lang w:val="en-US"/>
        </w:rPr>
        <w:t xml:space="preserve">doppler shift, as well as the </w:t>
      </w:r>
      <w:proofErr w:type="spellStart"/>
      <w:r w:rsidR="00DB6B0E" w:rsidRPr="000A5B20">
        <w:rPr>
          <w:szCs w:val="22"/>
          <w:lang w:val="en-US"/>
        </w:rPr>
        <w:t>AoA</w:t>
      </w:r>
      <w:proofErr w:type="spellEnd"/>
      <w:r w:rsidR="00DB6B0E" w:rsidRPr="000A5B20">
        <w:rPr>
          <w:szCs w:val="22"/>
          <w:lang w:val="en-US"/>
        </w:rPr>
        <w:t>/</w:t>
      </w:r>
      <w:proofErr w:type="spellStart"/>
      <w:r w:rsidR="00DB6B0E" w:rsidRPr="000A5B20">
        <w:rPr>
          <w:szCs w:val="22"/>
          <w:lang w:val="en-US"/>
        </w:rPr>
        <w:t>ZoA</w:t>
      </w:r>
      <w:proofErr w:type="spellEnd"/>
      <w:r w:rsidR="0019162A" w:rsidRPr="000A5B20">
        <w:rPr>
          <w:szCs w:val="22"/>
          <w:lang w:val="en-US"/>
        </w:rPr>
        <w:t xml:space="preserve">, according to the cascaded effect of the Tx-target and target-Rx path parameters. </w:t>
      </w:r>
      <w:r w:rsidR="00E92903" w:rsidRPr="000A5B20">
        <w:rPr>
          <w:szCs w:val="22"/>
          <w:lang w:val="en-US"/>
        </w:rPr>
        <w:t xml:space="preserve">The </w:t>
      </w:r>
      <w:r w:rsidR="00CC78C6" w:rsidRPr="000A5B20">
        <w:rPr>
          <w:szCs w:val="22"/>
          <w:lang w:val="en-US"/>
        </w:rPr>
        <w:t xml:space="preserve">proposed </w:t>
      </w:r>
      <w:r w:rsidR="00E92903" w:rsidRPr="000A5B20">
        <w:rPr>
          <w:szCs w:val="22"/>
          <w:lang w:val="en-US"/>
        </w:rPr>
        <w:t xml:space="preserve">modeling framework </w:t>
      </w:r>
      <w:r w:rsidR="002A2F87" w:rsidRPr="000A5B20">
        <w:rPr>
          <w:szCs w:val="22"/>
          <w:lang w:val="en-US"/>
        </w:rPr>
        <w:t xml:space="preserve">is </w:t>
      </w:r>
      <w:r w:rsidR="00E92903" w:rsidRPr="000A5B20">
        <w:rPr>
          <w:szCs w:val="22"/>
          <w:lang w:val="en-US"/>
        </w:rPr>
        <w:t>further expanded to the</w:t>
      </w:r>
      <w:r w:rsidR="007F7B58" w:rsidRPr="000A5B20">
        <w:rPr>
          <w:szCs w:val="22"/>
          <w:lang w:val="en-US"/>
        </w:rPr>
        <w:t xml:space="preserve"> indirect target paths </w:t>
      </w:r>
      <w:r w:rsidR="00B17D62" w:rsidRPr="000A5B20">
        <w:rPr>
          <w:szCs w:val="22"/>
          <w:lang w:val="en-US"/>
        </w:rPr>
        <w:t xml:space="preserve">where stochastic clutter </w:t>
      </w:r>
      <w:r w:rsidR="00604B99" w:rsidRPr="000A5B20">
        <w:rPr>
          <w:szCs w:val="22"/>
          <w:lang w:val="en-US"/>
        </w:rPr>
        <w:t xml:space="preserve">is used to </w:t>
      </w:r>
      <w:r w:rsidR="004243E1" w:rsidRPr="000A5B20">
        <w:rPr>
          <w:szCs w:val="22"/>
          <w:lang w:val="en-US"/>
        </w:rPr>
        <w:t>model the non-target reflection/scattering</w:t>
      </w:r>
      <w:r w:rsidR="00A05AF6" w:rsidRPr="000A5B20">
        <w:rPr>
          <w:szCs w:val="22"/>
          <w:lang w:val="en-US"/>
        </w:rPr>
        <w:t xml:space="preserve"> and wherein scattering of the target is modeled as a single scattering point</w:t>
      </w:r>
      <w:r w:rsidR="004243E1" w:rsidRPr="000A5B20">
        <w:rPr>
          <w:szCs w:val="22"/>
          <w:lang w:val="en-US"/>
        </w:rPr>
        <w:t xml:space="preserve"> </w:t>
      </w:r>
      <w:r w:rsidR="00CC78C6" w:rsidRPr="000A5B20">
        <w:rPr>
          <w:szCs w:val="22"/>
          <w:lang w:val="en-US"/>
        </w:rPr>
        <w:t>(Agreement # 17 of Appendix A)</w:t>
      </w:r>
      <w:r w:rsidR="004243E1" w:rsidRPr="000A5B20">
        <w:rPr>
          <w:szCs w:val="22"/>
          <w:lang w:val="en-US"/>
        </w:rPr>
        <w:t xml:space="preserve">. </w:t>
      </w:r>
    </w:p>
    <w:p w14:paraId="0131C007" w14:textId="77777777" w:rsidR="00957CD5" w:rsidRPr="000A5B20" w:rsidRDefault="00DD7036" w:rsidP="00EB4F84">
      <w:pPr>
        <w:jc w:val="both"/>
        <w:rPr>
          <w:szCs w:val="22"/>
          <w:lang w:val="en-US"/>
        </w:rPr>
      </w:pPr>
      <w:r w:rsidRPr="000A5B20">
        <w:rPr>
          <w:szCs w:val="22"/>
          <w:lang w:val="en-US"/>
        </w:rPr>
        <w:t xml:space="preserve">While the above framework </w:t>
      </w:r>
      <w:r w:rsidR="0042220E" w:rsidRPr="000A5B20">
        <w:rPr>
          <w:szCs w:val="22"/>
          <w:lang w:val="en-US"/>
        </w:rPr>
        <w:t xml:space="preserve">serves as an initial step for the target channel modeling, </w:t>
      </w:r>
      <w:r w:rsidR="00774F6A" w:rsidRPr="000A5B20">
        <w:rPr>
          <w:szCs w:val="22"/>
          <w:lang w:val="en-US"/>
        </w:rPr>
        <w:t xml:space="preserve">it is not sufficiently accurate/general for </w:t>
      </w:r>
      <w:proofErr w:type="gramStart"/>
      <w:r w:rsidR="00774F6A" w:rsidRPr="000A5B20">
        <w:rPr>
          <w:szCs w:val="22"/>
          <w:lang w:val="en-US"/>
        </w:rPr>
        <w:t>the majority of</w:t>
      </w:r>
      <w:proofErr w:type="gramEnd"/>
      <w:r w:rsidR="00774F6A" w:rsidRPr="000A5B20">
        <w:rPr>
          <w:szCs w:val="22"/>
          <w:lang w:val="en-US"/>
        </w:rPr>
        <w:t xml:space="preserve"> the target types/use-cases. </w:t>
      </w:r>
    </w:p>
    <w:p w14:paraId="383AEB08" w14:textId="4CDC2724" w:rsidR="00957CD5" w:rsidRPr="000A5B20" w:rsidRDefault="00774F6A" w:rsidP="00EB4F84">
      <w:pPr>
        <w:jc w:val="both"/>
        <w:rPr>
          <w:szCs w:val="22"/>
          <w:lang w:val="en-US"/>
        </w:rPr>
      </w:pPr>
      <w:r w:rsidRPr="000A5B20">
        <w:rPr>
          <w:szCs w:val="22"/>
          <w:lang w:val="en-US"/>
        </w:rPr>
        <w:t xml:space="preserve">Firstly, while the target is modeled as a single scattering point, </w:t>
      </w:r>
      <w:r w:rsidR="0080047E" w:rsidRPr="000A5B20">
        <w:rPr>
          <w:szCs w:val="22"/>
          <w:lang w:val="en-US"/>
        </w:rPr>
        <w:t xml:space="preserve">the scattering point of the target is not defined </w:t>
      </w:r>
      <w:r w:rsidR="00957CD5" w:rsidRPr="000A5B20">
        <w:rPr>
          <w:szCs w:val="22"/>
          <w:lang w:val="en-US"/>
        </w:rPr>
        <w:t xml:space="preserve">within the proposed framework </w:t>
      </w:r>
      <w:r w:rsidR="0080047E" w:rsidRPr="000A5B20">
        <w:rPr>
          <w:szCs w:val="22"/>
          <w:lang w:val="en-US"/>
        </w:rPr>
        <w:t>(assumed to be given/known</w:t>
      </w:r>
      <w:r w:rsidR="00BC5ED6" w:rsidRPr="000A5B20">
        <w:rPr>
          <w:szCs w:val="22"/>
          <w:lang w:val="en-US"/>
        </w:rPr>
        <w:t xml:space="preserve"> via the target location</w:t>
      </w:r>
      <w:r w:rsidR="0080047E" w:rsidRPr="000A5B20">
        <w:rPr>
          <w:szCs w:val="22"/>
          <w:lang w:val="en-US"/>
        </w:rPr>
        <w:t>).</w:t>
      </w:r>
      <w:r w:rsidR="00BC5ED6" w:rsidRPr="000A5B20">
        <w:rPr>
          <w:szCs w:val="22"/>
          <w:lang w:val="en-US"/>
        </w:rPr>
        <w:t xml:space="preserve"> </w:t>
      </w:r>
      <w:r w:rsidR="00BF34A2" w:rsidRPr="000A5B20">
        <w:rPr>
          <w:szCs w:val="22"/>
          <w:lang w:val="en-US"/>
        </w:rPr>
        <w:t xml:space="preserve">This may appear as a necessary step, where the </w:t>
      </w:r>
      <w:r w:rsidR="00AE459A" w:rsidRPr="000A5B20">
        <w:rPr>
          <w:szCs w:val="22"/>
          <w:lang w:val="en-US"/>
        </w:rPr>
        <w:t>choice</w:t>
      </w:r>
      <w:r w:rsidR="00BF34A2" w:rsidRPr="000A5B20">
        <w:rPr>
          <w:szCs w:val="22"/>
          <w:lang w:val="en-US"/>
        </w:rPr>
        <w:t xml:space="preserve"> of scattering point on the target object may lead to a different </w:t>
      </w:r>
      <w:r w:rsidR="006D2DFE" w:rsidRPr="000A5B20">
        <w:rPr>
          <w:szCs w:val="22"/>
          <w:lang w:val="en-US"/>
        </w:rPr>
        <w:t xml:space="preserve">observable delay or angle at the receiver. Moreover, as the target moves and/or the relative </w:t>
      </w:r>
      <w:r w:rsidR="00607749" w:rsidRPr="000A5B20">
        <w:rPr>
          <w:szCs w:val="22"/>
          <w:lang w:val="en-US"/>
        </w:rPr>
        <w:t xml:space="preserve">position of the target with respect to the Tx/Rx nodes change (e.g., observing the target from </w:t>
      </w:r>
      <w:r w:rsidR="009F157D" w:rsidRPr="000A5B20">
        <w:rPr>
          <w:szCs w:val="22"/>
          <w:lang w:val="en-US"/>
        </w:rPr>
        <w:t>elevation = 0 or 90 degrees according to the LCS of the target object</w:t>
      </w:r>
      <w:r w:rsidR="00607749" w:rsidRPr="000A5B20">
        <w:rPr>
          <w:szCs w:val="22"/>
          <w:lang w:val="en-US"/>
        </w:rPr>
        <w:t>)</w:t>
      </w:r>
      <w:r w:rsidR="006D2DFE" w:rsidRPr="000A5B20">
        <w:rPr>
          <w:szCs w:val="22"/>
          <w:lang w:val="en-US"/>
        </w:rPr>
        <w:t xml:space="preserve"> </w:t>
      </w:r>
      <w:r w:rsidR="004B01AF" w:rsidRPr="000A5B20">
        <w:rPr>
          <w:szCs w:val="22"/>
          <w:lang w:val="en-US"/>
        </w:rPr>
        <w:t xml:space="preserve">this </w:t>
      </w:r>
      <w:r w:rsidR="009F157D" w:rsidRPr="000A5B20">
        <w:rPr>
          <w:szCs w:val="22"/>
          <w:lang w:val="en-US"/>
        </w:rPr>
        <w:t>may lead to a different observable scattering point</w:t>
      </w:r>
      <w:r w:rsidR="00AE459A" w:rsidRPr="000A5B20">
        <w:rPr>
          <w:szCs w:val="22"/>
          <w:lang w:val="en-US"/>
        </w:rPr>
        <w:t xml:space="preserve"> on the target.</w:t>
      </w:r>
    </w:p>
    <w:p w14:paraId="3FC5ACBE" w14:textId="7B07F632" w:rsidR="003971D5" w:rsidRPr="000A5B20" w:rsidRDefault="003971D5" w:rsidP="00EB4F84">
      <w:pPr>
        <w:jc w:val="both"/>
        <w:rPr>
          <w:szCs w:val="22"/>
          <w:lang w:val="en-US"/>
        </w:rPr>
      </w:pPr>
      <w:r w:rsidRPr="000A5B20">
        <w:rPr>
          <w:b/>
          <w:bCs/>
          <w:szCs w:val="22"/>
        </w:rPr>
        <w:t xml:space="preserve">Proposal </w:t>
      </w:r>
      <w:r w:rsidRPr="000A5B20">
        <w:rPr>
          <w:b/>
          <w:bCs/>
          <w:szCs w:val="22"/>
        </w:rPr>
        <w:fldChar w:fldCharType="begin"/>
      </w:r>
      <w:r w:rsidRPr="000A5B20">
        <w:rPr>
          <w:b/>
          <w:bCs/>
          <w:szCs w:val="22"/>
        </w:rPr>
        <w:instrText xml:space="preserve"> SEQ Proposal \* ARABIC </w:instrText>
      </w:r>
      <w:r w:rsidRPr="000A5B20">
        <w:rPr>
          <w:b/>
          <w:bCs/>
          <w:szCs w:val="22"/>
        </w:rPr>
        <w:fldChar w:fldCharType="separate"/>
      </w:r>
      <w:r w:rsidR="00371AE7">
        <w:rPr>
          <w:b/>
          <w:bCs/>
          <w:noProof/>
          <w:szCs w:val="22"/>
        </w:rPr>
        <w:t>4</w:t>
      </w:r>
      <w:r w:rsidRPr="000A5B20">
        <w:rPr>
          <w:b/>
          <w:bCs/>
          <w:szCs w:val="22"/>
        </w:rPr>
        <w:fldChar w:fldCharType="end"/>
      </w:r>
      <w:r w:rsidRPr="000A5B20">
        <w:rPr>
          <w:b/>
          <w:bCs/>
          <w:szCs w:val="22"/>
        </w:rPr>
        <w:t>.</w:t>
      </w:r>
      <w:r w:rsidRPr="000A5B20">
        <w:rPr>
          <w:b/>
          <w:bCs/>
          <w:szCs w:val="22"/>
          <w:lang w:eastAsia="en-US"/>
        </w:rPr>
        <w:t xml:space="preserve"> For modelling of a target via one or multiple scattering points, the scattering point location</w:t>
      </w:r>
      <w:r w:rsidR="00B52757">
        <w:rPr>
          <w:b/>
          <w:bCs/>
          <w:szCs w:val="22"/>
          <w:lang w:eastAsia="en-US"/>
        </w:rPr>
        <w:t>s</w:t>
      </w:r>
      <w:r w:rsidRPr="000A5B20">
        <w:rPr>
          <w:b/>
          <w:bCs/>
          <w:szCs w:val="22"/>
          <w:lang w:eastAsia="en-US"/>
        </w:rPr>
        <w:t xml:space="preserve"> shall be determined as part of the target channel modelling procedure. </w:t>
      </w:r>
    </w:p>
    <w:p w14:paraId="3919A8EF" w14:textId="0B987A32" w:rsidR="00A05AF6" w:rsidRPr="000A5B20" w:rsidRDefault="00BC5ED6" w:rsidP="00EB4F84">
      <w:pPr>
        <w:jc w:val="both"/>
        <w:rPr>
          <w:szCs w:val="22"/>
          <w:lang w:val="en-US"/>
        </w:rPr>
      </w:pPr>
      <w:r w:rsidRPr="000A5B20">
        <w:rPr>
          <w:szCs w:val="22"/>
          <w:lang w:val="en-US"/>
        </w:rPr>
        <w:t xml:space="preserve">Secondly, the proposed single scattering point modeling </w:t>
      </w:r>
      <w:r w:rsidR="00754A1F" w:rsidRPr="000A5B20">
        <w:rPr>
          <w:szCs w:val="22"/>
          <w:lang w:val="en-US"/>
        </w:rPr>
        <w:t>may not be</w:t>
      </w:r>
      <w:r w:rsidRPr="000A5B20">
        <w:rPr>
          <w:szCs w:val="22"/>
          <w:lang w:val="en-US"/>
        </w:rPr>
        <w:t xml:space="preserve"> applied to the </w:t>
      </w:r>
      <w:r w:rsidR="009173F6" w:rsidRPr="000A5B20">
        <w:rPr>
          <w:szCs w:val="22"/>
          <w:lang w:val="en-US"/>
        </w:rPr>
        <w:t xml:space="preserve">majority of the target types and use-cases within the scope of the channel modeling study, where the scattering </w:t>
      </w:r>
      <w:r w:rsidR="009D0B12" w:rsidRPr="000A5B20">
        <w:rPr>
          <w:szCs w:val="22"/>
          <w:lang w:val="en-US"/>
        </w:rPr>
        <w:t>behavior</w:t>
      </w:r>
      <w:r w:rsidR="009173F6" w:rsidRPr="000A5B20">
        <w:rPr>
          <w:szCs w:val="22"/>
          <w:lang w:val="en-US"/>
        </w:rPr>
        <w:t xml:space="preserve"> of the target </w:t>
      </w:r>
      <w:r w:rsidR="009D0B12" w:rsidRPr="000A5B20">
        <w:rPr>
          <w:szCs w:val="22"/>
          <w:lang w:val="en-US"/>
        </w:rPr>
        <w:t xml:space="preserve">can be observed/differentiated by a sensing receiver via a plurality of the </w:t>
      </w:r>
      <w:r w:rsidR="00957CD5" w:rsidRPr="000A5B20">
        <w:rPr>
          <w:szCs w:val="22"/>
          <w:lang w:val="en-US"/>
        </w:rPr>
        <w:t xml:space="preserve">observed paths in one or more of the </w:t>
      </w:r>
      <w:proofErr w:type="gramStart"/>
      <w:r w:rsidR="009E3DB7" w:rsidRPr="000A5B20">
        <w:rPr>
          <w:szCs w:val="22"/>
          <w:lang w:val="en-US"/>
        </w:rPr>
        <w:t>delay</w:t>
      </w:r>
      <w:proofErr w:type="gramEnd"/>
      <w:r w:rsidR="00957CD5" w:rsidRPr="000A5B20">
        <w:rPr>
          <w:szCs w:val="22"/>
          <w:lang w:val="en-US"/>
        </w:rPr>
        <w:t xml:space="preserve">, doppler, </w:t>
      </w:r>
      <w:proofErr w:type="spellStart"/>
      <w:r w:rsidR="00957CD5" w:rsidRPr="000A5B20">
        <w:rPr>
          <w:szCs w:val="22"/>
          <w:lang w:val="en-US"/>
        </w:rPr>
        <w:t>AoA</w:t>
      </w:r>
      <w:proofErr w:type="spellEnd"/>
      <w:r w:rsidR="00957CD5" w:rsidRPr="000A5B20">
        <w:rPr>
          <w:szCs w:val="22"/>
          <w:lang w:val="en-US"/>
        </w:rPr>
        <w:t>/</w:t>
      </w:r>
      <w:proofErr w:type="spellStart"/>
      <w:r w:rsidR="00957CD5" w:rsidRPr="000A5B20">
        <w:rPr>
          <w:szCs w:val="22"/>
          <w:lang w:val="en-US"/>
        </w:rPr>
        <w:t>ZoA</w:t>
      </w:r>
      <w:proofErr w:type="spellEnd"/>
      <w:r w:rsidR="00957CD5" w:rsidRPr="000A5B20">
        <w:rPr>
          <w:szCs w:val="22"/>
          <w:lang w:val="en-US"/>
        </w:rPr>
        <w:t xml:space="preserve">. </w:t>
      </w:r>
      <w:r w:rsidR="00AE459A" w:rsidRPr="000A5B20">
        <w:rPr>
          <w:szCs w:val="22"/>
          <w:lang w:val="en-US"/>
        </w:rPr>
        <w:t>For instance, a human body can be observed at a receiver with a sufficient signal bandwidth and processing capability</w:t>
      </w:r>
      <w:r w:rsidR="009E3DB7" w:rsidRPr="000A5B20">
        <w:rPr>
          <w:szCs w:val="22"/>
          <w:lang w:val="en-US"/>
        </w:rPr>
        <w:t xml:space="preserve"> via separate paths corresponding to the different body parts. </w:t>
      </w:r>
      <w:r w:rsidR="00841D62" w:rsidRPr="000A5B20">
        <w:rPr>
          <w:szCs w:val="22"/>
          <w:lang w:val="en-US"/>
        </w:rPr>
        <w:t>As an example, for</w:t>
      </w:r>
      <w:r w:rsidR="009E3DB7" w:rsidRPr="000A5B20">
        <w:rPr>
          <w:szCs w:val="22"/>
          <w:lang w:val="en-US"/>
        </w:rPr>
        <w:t xml:space="preserve"> a receiver</w:t>
      </w:r>
      <w:r w:rsidR="00841D62" w:rsidRPr="000A5B20">
        <w:rPr>
          <w:szCs w:val="22"/>
          <w:lang w:val="en-US"/>
        </w:rPr>
        <w:t xml:space="preserve"> (UE or BS)</w:t>
      </w:r>
      <w:r w:rsidR="009E3DB7" w:rsidRPr="000A5B20">
        <w:rPr>
          <w:szCs w:val="22"/>
          <w:lang w:val="en-US"/>
        </w:rPr>
        <w:t xml:space="preserve"> with a </w:t>
      </w:r>
      <w:r w:rsidR="00841D62" w:rsidRPr="000A5B20">
        <w:rPr>
          <w:szCs w:val="22"/>
          <w:lang w:val="en-US"/>
        </w:rPr>
        <w:t xml:space="preserve">signal bandwidth and </w:t>
      </w:r>
      <w:r w:rsidR="00F608DA" w:rsidRPr="000A5B20">
        <w:rPr>
          <w:szCs w:val="22"/>
          <w:lang w:val="en-US"/>
        </w:rPr>
        <w:t xml:space="preserve">processing capability of </w:t>
      </w:r>
      <w:r w:rsidR="00841D62" w:rsidRPr="000A5B20">
        <w:rPr>
          <w:szCs w:val="22"/>
          <w:lang w:val="en-US"/>
        </w:rPr>
        <w:t>4</w:t>
      </w:r>
      <w:r w:rsidR="00F608DA" w:rsidRPr="000A5B20">
        <w:rPr>
          <w:szCs w:val="22"/>
          <w:lang w:val="en-US"/>
        </w:rPr>
        <w:t xml:space="preserve">00 MHz, the experienced </w:t>
      </w:r>
      <w:proofErr w:type="spellStart"/>
      <w:r w:rsidR="00F608DA" w:rsidRPr="000A5B20">
        <w:rPr>
          <w:szCs w:val="22"/>
          <w:lang w:val="en-US"/>
        </w:rPr>
        <w:t>ToF</w:t>
      </w:r>
      <w:proofErr w:type="spellEnd"/>
      <w:r w:rsidR="00F608DA" w:rsidRPr="000A5B20">
        <w:rPr>
          <w:szCs w:val="22"/>
          <w:lang w:val="en-US"/>
        </w:rPr>
        <w:t xml:space="preserve"> of a human head and </w:t>
      </w:r>
      <w:r w:rsidR="00841D62" w:rsidRPr="000A5B20">
        <w:rPr>
          <w:szCs w:val="22"/>
          <w:lang w:val="en-US"/>
        </w:rPr>
        <w:t xml:space="preserve">human leg may vary in the order of </w:t>
      </w:r>
      <w:r w:rsidR="00841D62" w:rsidRPr="000A5B20">
        <w:rPr>
          <w:b/>
          <w:bCs/>
          <w:szCs w:val="22"/>
          <w:lang w:val="en-US"/>
        </w:rPr>
        <w:t>2-</w:t>
      </w:r>
      <w:r w:rsidR="00F615CF" w:rsidRPr="000A5B20">
        <w:rPr>
          <w:b/>
          <w:bCs/>
          <w:szCs w:val="22"/>
          <w:lang w:val="en-US"/>
        </w:rPr>
        <w:t>4</w:t>
      </w:r>
      <w:r w:rsidR="00841D62" w:rsidRPr="000A5B20">
        <w:rPr>
          <w:b/>
          <w:bCs/>
          <w:szCs w:val="22"/>
          <w:lang w:val="en-US"/>
        </w:rPr>
        <w:t xml:space="preserve"> delay taps </w:t>
      </w:r>
      <w:r w:rsidR="00841D62" w:rsidRPr="000A5B20">
        <w:rPr>
          <w:szCs w:val="22"/>
          <w:lang w:val="en-US"/>
        </w:rPr>
        <w:t>observable</w:t>
      </w:r>
      <w:r w:rsidR="009A60ED" w:rsidRPr="000A5B20">
        <w:rPr>
          <w:szCs w:val="22"/>
          <w:lang w:val="en-US"/>
        </w:rPr>
        <w:t>/separable</w:t>
      </w:r>
      <w:r w:rsidR="00841D62" w:rsidRPr="000A5B20">
        <w:rPr>
          <w:szCs w:val="22"/>
          <w:lang w:val="en-US"/>
        </w:rPr>
        <w:t xml:space="preserve"> at the receiver. </w:t>
      </w:r>
      <w:r w:rsidR="00FB69CD" w:rsidRPr="000A5B20">
        <w:rPr>
          <w:szCs w:val="22"/>
          <w:lang w:val="en-US"/>
        </w:rPr>
        <w:t>This observ</w:t>
      </w:r>
      <w:r w:rsidR="00A66865" w:rsidRPr="000A5B20">
        <w:rPr>
          <w:szCs w:val="22"/>
          <w:lang w:val="en-US"/>
        </w:rPr>
        <w:t>ation</w:t>
      </w:r>
      <w:r w:rsidR="00FB69CD" w:rsidRPr="000A5B20">
        <w:rPr>
          <w:szCs w:val="22"/>
          <w:lang w:val="en-US"/>
        </w:rPr>
        <w:t xml:space="preserve"> holds also for larger target types, wherein the received target energy is spread across plurality of delay </w:t>
      </w:r>
      <w:r w:rsidR="00A66865" w:rsidRPr="000A5B20">
        <w:rPr>
          <w:szCs w:val="22"/>
          <w:lang w:val="en-US"/>
        </w:rPr>
        <w:t>taps</w:t>
      </w:r>
      <w:r w:rsidR="002216B3" w:rsidRPr="000A5B20">
        <w:rPr>
          <w:szCs w:val="22"/>
          <w:lang w:val="en-US"/>
        </w:rPr>
        <w:t xml:space="preserve"> and </w:t>
      </w:r>
      <w:r w:rsidR="003B175D" w:rsidRPr="000A5B20">
        <w:rPr>
          <w:szCs w:val="22"/>
          <w:lang w:val="en-US"/>
        </w:rPr>
        <w:t xml:space="preserve">necessitates, from channel modeling perspective, modeling of a target via plurality of scattering points. </w:t>
      </w:r>
      <w:r w:rsidR="002216B3" w:rsidRPr="000A5B20">
        <w:rPr>
          <w:szCs w:val="22"/>
          <w:lang w:val="en-US"/>
        </w:rPr>
        <w:t xml:space="preserve"> </w:t>
      </w:r>
    </w:p>
    <w:p w14:paraId="7767251D" w14:textId="5F83A609" w:rsidR="003971D5" w:rsidRPr="000A5B20" w:rsidRDefault="003971D5" w:rsidP="003971D5">
      <w:pPr>
        <w:jc w:val="both"/>
        <w:rPr>
          <w:b/>
          <w:bCs/>
          <w:szCs w:val="22"/>
          <w:lang w:val="en-US"/>
        </w:rPr>
      </w:pPr>
      <w:r w:rsidRPr="000A5B20">
        <w:rPr>
          <w:b/>
          <w:bCs/>
          <w:szCs w:val="22"/>
        </w:rPr>
        <w:lastRenderedPageBreak/>
        <w:t xml:space="preserve">Observation  </w:t>
      </w:r>
      <w:r w:rsidRPr="000A5B20">
        <w:rPr>
          <w:b/>
          <w:bCs/>
          <w:szCs w:val="22"/>
        </w:rPr>
        <w:fldChar w:fldCharType="begin"/>
      </w:r>
      <w:r w:rsidRPr="000A5B20">
        <w:rPr>
          <w:b/>
          <w:bCs/>
          <w:szCs w:val="22"/>
        </w:rPr>
        <w:instrText xml:space="preserve"> SEQ Observation_ \* ARABIC </w:instrText>
      </w:r>
      <w:r w:rsidRPr="000A5B20">
        <w:rPr>
          <w:b/>
          <w:bCs/>
          <w:szCs w:val="22"/>
        </w:rPr>
        <w:fldChar w:fldCharType="separate"/>
      </w:r>
      <w:r w:rsidR="00371AE7">
        <w:rPr>
          <w:b/>
          <w:bCs/>
          <w:noProof/>
          <w:szCs w:val="22"/>
        </w:rPr>
        <w:t>4</w:t>
      </w:r>
      <w:r w:rsidRPr="000A5B20">
        <w:rPr>
          <w:b/>
          <w:bCs/>
          <w:szCs w:val="22"/>
        </w:rPr>
        <w:fldChar w:fldCharType="end"/>
      </w:r>
      <w:r w:rsidRPr="000A5B20">
        <w:rPr>
          <w:b/>
          <w:bCs/>
          <w:szCs w:val="22"/>
        </w:rPr>
        <w:t xml:space="preserve">. At least for some combination of the practical processing frequency/bandwidth, target size (of the candidate target types), and target-Rx distance, the target is observable at the receiver via plurality of the </w:t>
      </w:r>
      <w:proofErr w:type="spellStart"/>
      <w:r w:rsidRPr="000A5B20">
        <w:rPr>
          <w:b/>
          <w:bCs/>
          <w:szCs w:val="22"/>
        </w:rPr>
        <w:t>AoA</w:t>
      </w:r>
      <w:proofErr w:type="spellEnd"/>
      <w:r w:rsidRPr="000A5B20">
        <w:rPr>
          <w:b/>
          <w:bCs/>
          <w:szCs w:val="22"/>
        </w:rPr>
        <w:t xml:space="preserve">, </w:t>
      </w:r>
      <w:proofErr w:type="spellStart"/>
      <w:r w:rsidRPr="000A5B20">
        <w:rPr>
          <w:b/>
          <w:bCs/>
          <w:szCs w:val="22"/>
        </w:rPr>
        <w:t>ZoA</w:t>
      </w:r>
      <w:proofErr w:type="spellEnd"/>
      <w:r w:rsidRPr="000A5B20">
        <w:rPr>
          <w:b/>
          <w:bCs/>
          <w:szCs w:val="22"/>
        </w:rPr>
        <w:t>, delay taps, etc. As such, the target channel model is expected to comprise plurality of the separable target reflection/scattering points.  Hence, target</w:t>
      </w:r>
      <w:r w:rsidRPr="000A5B20">
        <w:rPr>
          <w:b/>
          <w:bCs/>
          <w:szCs w:val="22"/>
          <w:lang w:val="en-US"/>
        </w:rPr>
        <w:t xml:space="preserve"> modeling via a single scattering point may be applicable to a highly limited target type/form factor and sensing scenarios. </w:t>
      </w:r>
    </w:p>
    <w:p w14:paraId="4B07C192" w14:textId="107B0EB2" w:rsidR="003971D5" w:rsidRPr="000A5B20" w:rsidRDefault="003971D5" w:rsidP="003971D5">
      <w:pPr>
        <w:jc w:val="both"/>
        <w:rPr>
          <w:b/>
          <w:bCs/>
          <w:szCs w:val="22"/>
          <w:lang w:eastAsia="en-US"/>
        </w:rPr>
      </w:pPr>
      <w:r w:rsidRPr="000A5B20">
        <w:rPr>
          <w:b/>
          <w:bCs/>
          <w:szCs w:val="22"/>
        </w:rPr>
        <w:t xml:space="preserve">Proposal </w:t>
      </w:r>
      <w:r w:rsidRPr="000A5B20">
        <w:rPr>
          <w:b/>
          <w:bCs/>
          <w:szCs w:val="22"/>
        </w:rPr>
        <w:fldChar w:fldCharType="begin"/>
      </w:r>
      <w:r w:rsidRPr="000A5B20">
        <w:rPr>
          <w:b/>
          <w:bCs/>
          <w:szCs w:val="22"/>
        </w:rPr>
        <w:instrText xml:space="preserve"> SEQ Proposal \* ARABIC </w:instrText>
      </w:r>
      <w:r w:rsidRPr="000A5B20">
        <w:rPr>
          <w:b/>
          <w:bCs/>
          <w:szCs w:val="22"/>
        </w:rPr>
        <w:fldChar w:fldCharType="separate"/>
      </w:r>
      <w:r w:rsidR="00371AE7">
        <w:rPr>
          <w:b/>
          <w:bCs/>
          <w:noProof/>
          <w:szCs w:val="22"/>
        </w:rPr>
        <w:t>5</w:t>
      </w:r>
      <w:r w:rsidRPr="000A5B20">
        <w:rPr>
          <w:b/>
          <w:bCs/>
          <w:szCs w:val="22"/>
        </w:rPr>
        <w:fldChar w:fldCharType="end"/>
      </w:r>
      <w:r w:rsidRPr="000A5B20">
        <w:rPr>
          <w:b/>
          <w:bCs/>
          <w:szCs w:val="22"/>
        </w:rPr>
        <w:t>. T</w:t>
      </w:r>
      <w:r w:rsidRPr="000A5B20">
        <w:rPr>
          <w:b/>
          <w:bCs/>
          <w:szCs w:val="22"/>
          <w:lang w:val="en-US"/>
        </w:rPr>
        <w:t xml:space="preserve">he modeling methodology based on multiple scattering points from the target is preferred </w:t>
      </w:r>
      <w:r w:rsidRPr="000A5B20">
        <w:rPr>
          <w:b/>
          <w:bCs/>
          <w:szCs w:val="22"/>
        </w:rPr>
        <w:t>and a</w:t>
      </w:r>
      <w:r w:rsidRPr="000A5B20">
        <w:rPr>
          <w:b/>
          <w:bCs/>
          <w:szCs w:val="22"/>
          <w:lang w:eastAsia="en-US"/>
        </w:rPr>
        <w:t xml:space="preserve"> high-level procedure as described in </w:t>
      </w:r>
      <w:r w:rsidRPr="000A5B20">
        <w:rPr>
          <w:b/>
          <w:bCs/>
          <w:szCs w:val="22"/>
          <w:lang w:eastAsia="en-US"/>
        </w:rPr>
        <w:fldChar w:fldCharType="begin"/>
      </w:r>
      <w:r w:rsidRPr="000A5B20">
        <w:rPr>
          <w:b/>
          <w:bCs/>
          <w:szCs w:val="22"/>
          <w:lang w:eastAsia="en-US"/>
        </w:rPr>
        <w:instrText xml:space="preserve"> REF _Ref166063276 \h  \* MERGEFORMAT </w:instrText>
      </w:r>
      <w:r w:rsidRPr="000A5B20">
        <w:rPr>
          <w:b/>
          <w:bCs/>
          <w:szCs w:val="22"/>
          <w:lang w:eastAsia="en-US"/>
        </w:rPr>
      </w:r>
      <w:r w:rsidRPr="000A5B20">
        <w:rPr>
          <w:b/>
          <w:bCs/>
          <w:szCs w:val="22"/>
          <w:lang w:eastAsia="en-US"/>
        </w:rPr>
        <w:fldChar w:fldCharType="separate"/>
      </w:r>
      <w:r w:rsidR="00371AE7" w:rsidRPr="00AE60DD">
        <w:rPr>
          <w:b/>
          <w:bCs/>
        </w:rPr>
        <w:t xml:space="preserve">Figure </w:t>
      </w:r>
      <w:r w:rsidR="00371AE7" w:rsidRPr="00AE60DD">
        <w:rPr>
          <w:b/>
          <w:bCs/>
          <w:noProof/>
        </w:rPr>
        <w:t>2</w:t>
      </w:r>
      <w:r w:rsidRPr="000A5B20">
        <w:rPr>
          <w:b/>
          <w:bCs/>
          <w:szCs w:val="22"/>
          <w:lang w:eastAsia="en-US"/>
        </w:rPr>
        <w:fldChar w:fldCharType="end"/>
      </w:r>
      <w:r w:rsidRPr="000A5B20">
        <w:rPr>
          <w:b/>
          <w:bCs/>
          <w:szCs w:val="22"/>
          <w:lang w:eastAsia="en-US"/>
        </w:rPr>
        <w:t xml:space="preserve"> can be used to generate the target channel.</w:t>
      </w:r>
    </w:p>
    <w:p w14:paraId="037A8DDA" w14:textId="2BAF9BDE" w:rsidR="002D5D08" w:rsidRPr="000A5B20" w:rsidRDefault="008D11B5" w:rsidP="007E6AF6">
      <w:pPr>
        <w:jc w:val="center"/>
        <w:rPr>
          <w:szCs w:val="22"/>
          <w:lang w:eastAsia="en-US"/>
        </w:rPr>
      </w:pPr>
      <w:r w:rsidRPr="000A5B20">
        <w:rPr>
          <w:noProof/>
          <w:szCs w:val="22"/>
          <w:lang w:eastAsia="en-US"/>
        </w:rPr>
        <w:drawing>
          <wp:inline distT="0" distB="0" distL="0" distR="0" wp14:anchorId="0AFB603B" wp14:editId="52592BEC">
            <wp:extent cx="3971511" cy="2695698"/>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023332" cy="2730872"/>
                    </a:xfrm>
                    <a:prstGeom prst="rect">
                      <a:avLst/>
                    </a:prstGeom>
                  </pic:spPr>
                </pic:pic>
              </a:graphicData>
            </a:graphic>
          </wp:inline>
        </w:drawing>
      </w:r>
    </w:p>
    <w:p w14:paraId="67BDF043" w14:textId="41C1B4CC" w:rsidR="00BD46DF" w:rsidRPr="000A5B20" w:rsidRDefault="00E45222" w:rsidP="00EB4F84">
      <w:pPr>
        <w:pStyle w:val="Caption"/>
        <w:jc w:val="center"/>
      </w:pPr>
      <w:bookmarkStart w:id="10" w:name="_Ref166063276"/>
      <w:r w:rsidRPr="000A5B20">
        <w:t xml:space="preserve">Figure </w:t>
      </w:r>
      <w:r w:rsidRPr="000A5B20">
        <w:fldChar w:fldCharType="begin"/>
      </w:r>
      <w:r w:rsidRPr="000A5B20">
        <w:instrText xml:space="preserve"> SEQ Figure \* ARABIC </w:instrText>
      </w:r>
      <w:r w:rsidRPr="000A5B20">
        <w:fldChar w:fldCharType="separate"/>
      </w:r>
      <w:r w:rsidR="00371AE7">
        <w:rPr>
          <w:noProof/>
        </w:rPr>
        <w:t>2</w:t>
      </w:r>
      <w:r w:rsidRPr="000A5B20">
        <w:fldChar w:fldCharType="end"/>
      </w:r>
      <w:bookmarkEnd w:id="10"/>
      <w:r w:rsidRPr="000A5B20">
        <w:t>. High level steps for generation of the target channel.</w:t>
      </w:r>
    </w:p>
    <w:p w14:paraId="3E571F48" w14:textId="77777777" w:rsidR="00BA6308" w:rsidRPr="00BA6308" w:rsidRDefault="00BA6308" w:rsidP="00BA6308">
      <w:pPr>
        <w:rPr>
          <w:lang w:eastAsia="en-US"/>
        </w:rPr>
      </w:pPr>
    </w:p>
    <w:p w14:paraId="222ED8DE" w14:textId="77777777" w:rsidR="00360D9E" w:rsidRPr="00360D9E" w:rsidRDefault="00360D9E" w:rsidP="00360D9E">
      <w:pPr>
        <w:pStyle w:val="ListParagraph"/>
        <w:keepNext/>
        <w:keepLines/>
        <w:numPr>
          <w:ilvl w:val="0"/>
          <w:numId w:val="12"/>
        </w:numPr>
        <w:spacing w:before="120" w:after="180"/>
        <w:ind w:leftChars="0"/>
        <w:jc w:val="both"/>
        <w:outlineLvl w:val="1"/>
        <w:rPr>
          <w:rFonts w:ascii="Arial" w:eastAsia="Times New Roman" w:hAnsi="Arial" w:cs="Times New Roman"/>
          <w:vanish/>
          <w:sz w:val="28"/>
          <w:szCs w:val="18"/>
          <w:lang w:eastAsia="en-US"/>
        </w:rPr>
      </w:pPr>
    </w:p>
    <w:p w14:paraId="6224C9AD" w14:textId="77777777" w:rsidR="00360D9E" w:rsidRPr="00360D9E" w:rsidRDefault="00360D9E" w:rsidP="00360D9E">
      <w:pPr>
        <w:pStyle w:val="ListParagraph"/>
        <w:keepNext/>
        <w:keepLines/>
        <w:numPr>
          <w:ilvl w:val="0"/>
          <w:numId w:val="12"/>
        </w:numPr>
        <w:spacing w:before="120" w:after="180"/>
        <w:ind w:leftChars="0"/>
        <w:jc w:val="both"/>
        <w:outlineLvl w:val="1"/>
        <w:rPr>
          <w:rFonts w:ascii="Arial" w:eastAsia="Times New Roman" w:hAnsi="Arial" w:cs="Times New Roman"/>
          <w:vanish/>
          <w:sz w:val="28"/>
          <w:szCs w:val="18"/>
          <w:lang w:eastAsia="en-US"/>
        </w:rPr>
      </w:pPr>
    </w:p>
    <w:p w14:paraId="31456EA7" w14:textId="7051E201" w:rsidR="00A778C6" w:rsidRPr="000E42D9" w:rsidRDefault="002B2ED9" w:rsidP="00360D9E">
      <w:pPr>
        <w:keepNext/>
        <w:keepLines/>
        <w:numPr>
          <w:ilvl w:val="1"/>
          <w:numId w:val="12"/>
        </w:numPr>
        <w:spacing w:before="120"/>
        <w:ind w:left="432"/>
        <w:jc w:val="both"/>
        <w:outlineLvl w:val="1"/>
        <w:rPr>
          <w:rFonts w:ascii="Arial" w:hAnsi="Arial"/>
          <w:sz w:val="28"/>
          <w:szCs w:val="18"/>
          <w:lang w:eastAsia="en-US"/>
        </w:rPr>
      </w:pPr>
      <w:r w:rsidRPr="00517E65">
        <w:rPr>
          <w:rFonts w:ascii="Arial" w:hAnsi="Arial"/>
          <w:sz w:val="28"/>
          <w:szCs w:val="18"/>
          <w:lang w:eastAsia="en-US"/>
        </w:rPr>
        <w:t>Target</w:t>
      </w:r>
      <w:r w:rsidR="00C17A10" w:rsidRPr="00517E65">
        <w:rPr>
          <w:rFonts w:ascii="Arial" w:hAnsi="Arial"/>
          <w:sz w:val="28"/>
          <w:szCs w:val="18"/>
          <w:lang w:eastAsia="en-US"/>
        </w:rPr>
        <w:t xml:space="preserve"> channel with </w:t>
      </w:r>
      <w:r w:rsidR="00D75DA2" w:rsidRPr="00517E65">
        <w:rPr>
          <w:rFonts w:ascii="Arial" w:hAnsi="Arial"/>
          <w:sz w:val="28"/>
          <w:szCs w:val="18"/>
          <w:lang w:eastAsia="en-US"/>
        </w:rPr>
        <w:t>direct path</w:t>
      </w:r>
      <w:r w:rsidR="001E2430" w:rsidRPr="00517E65">
        <w:rPr>
          <w:rFonts w:ascii="Arial" w:hAnsi="Arial"/>
          <w:sz w:val="28"/>
          <w:szCs w:val="18"/>
          <w:lang w:eastAsia="en-US"/>
        </w:rPr>
        <w:t xml:space="preserve"> [</w:t>
      </w:r>
      <w:r w:rsidR="005B35F3" w:rsidRPr="00517E65">
        <w:rPr>
          <w:rFonts w:ascii="Arial" w:hAnsi="Arial"/>
          <w:sz w:val="28"/>
          <w:szCs w:val="18"/>
          <w:lang w:eastAsia="en-US"/>
        </w:rPr>
        <w:t>P#</w:t>
      </w:r>
      <w:r w:rsidR="00D75DA2" w:rsidRPr="00517E65">
        <w:rPr>
          <w:rFonts w:ascii="Arial" w:hAnsi="Arial"/>
          <w:sz w:val="28"/>
          <w:szCs w:val="18"/>
          <w:lang w:eastAsia="en-US"/>
        </w:rPr>
        <w:t>3, P#4</w:t>
      </w:r>
      <w:r w:rsidR="003D6654">
        <w:rPr>
          <w:rFonts w:ascii="Arial" w:hAnsi="Arial"/>
          <w:sz w:val="28"/>
          <w:szCs w:val="18"/>
          <w:lang w:eastAsia="en-US"/>
        </w:rPr>
        <w:t xml:space="preserve"> </w:t>
      </w:r>
      <w:r w:rsidR="003D6654" w:rsidRPr="003D6654">
        <w:rPr>
          <w:rFonts w:ascii="Arial" w:hAnsi="Arial"/>
          <w:sz w:val="28"/>
          <w:szCs w:val="18"/>
          <w:lang w:eastAsia="en-US"/>
        </w:rPr>
        <w:t>of Appendix B</w:t>
      </w:r>
      <w:r w:rsidR="001E2430" w:rsidRPr="00517E65">
        <w:rPr>
          <w:rFonts w:ascii="Arial" w:hAnsi="Arial"/>
          <w:sz w:val="28"/>
          <w:szCs w:val="18"/>
          <w:lang w:eastAsia="en-US"/>
        </w:rPr>
        <w:t>]</w:t>
      </w:r>
    </w:p>
    <w:p w14:paraId="098B4EE9" w14:textId="666BDEBD" w:rsidR="00107920" w:rsidRPr="00BB577B" w:rsidRDefault="00CB01FD" w:rsidP="00107920">
      <w:pPr>
        <w:spacing w:after="120"/>
        <w:jc w:val="both"/>
        <w:rPr>
          <w:szCs w:val="22"/>
          <w:lang w:eastAsia="en-US"/>
        </w:rPr>
      </w:pPr>
      <w:r w:rsidRPr="001451D2">
        <w:rPr>
          <w:szCs w:val="22"/>
        </w:rPr>
        <w:t xml:space="preserve">A </w:t>
      </w:r>
      <w:r w:rsidR="00B43A0A" w:rsidRPr="001451D2">
        <w:rPr>
          <w:szCs w:val="22"/>
        </w:rPr>
        <w:t>target</w:t>
      </w:r>
      <w:r w:rsidRPr="001451D2">
        <w:rPr>
          <w:szCs w:val="22"/>
        </w:rPr>
        <w:t xml:space="preserve"> </w:t>
      </w:r>
      <w:r w:rsidR="00B43A0A" w:rsidRPr="001451D2">
        <w:rPr>
          <w:szCs w:val="22"/>
        </w:rPr>
        <w:t>channel</w:t>
      </w:r>
      <w:r w:rsidR="00783A18" w:rsidRPr="001451D2">
        <w:rPr>
          <w:szCs w:val="22"/>
        </w:rPr>
        <w:t xml:space="preserve">, </w:t>
      </w:r>
      <w:r w:rsidR="00B43A0A" w:rsidRPr="001451D2">
        <w:rPr>
          <w:szCs w:val="22"/>
        </w:rPr>
        <w:t xml:space="preserve">including a </w:t>
      </w:r>
      <w:r w:rsidR="00783A18" w:rsidRPr="001451D2">
        <w:rPr>
          <w:szCs w:val="22"/>
        </w:rPr>
        <w:t xml:space="preserve">single hop </w:t>
      </w:r>
      <w:r w:rsidR="00B43A0A" w:rsidRPr="001451D2">
        <w:rPr>
          <w:szCs w:val="22"/>
        </w:rPr>
        <w:t>target</w:t>
      </w:r>
      <w:r w:rsidR="006B504B" w:rsidRPr="001451D2">
        <w:rPr>
          <w:szCs w:val="22"/>
        </w:rPr>
        <w:t xml:space="preserve"> impact/reflection</w:t>
      </w:r>
      <w:r w:rsidR="004B69C3">
        <w:rPr>
          <w:szCs w:val="22"/>
        </w:rPr>
        <w:t xml:space="preserve"> with a target modelled via multiple scattering points can be </w:t>
      </w:r>
      <w:r w:rsidR="005F7953" w:rsidRPr="001451D2">
        <w:rPr>
          <w:szCs w:val="22"/>
        </w:rPr>
        <w:t>modelled</w:t>
      </w:r>
      <w:r w:rsidR="000B1487" w:rsidRPr="001451D2">
        <w:rPr>
          <w:szCs w:val="22"/>
        </w:rPr>
        <w:t xml:space="preserve"> as</w:t>
      </w:r>
      <w:r w:rsidR="004B69C3">
        <w:rPr>
          <w:szCs w:val="22"/>
        </w:rPr>
        <w:t xml:space="preserve"> an extension of the</w:t>
      </w:r>
      <w:r w:rsidR="00846664">
        <w:rPr>
          <w:szCs w:val="22"/>
        </w:rPr>
        <w:t xml:space="preserve"> </w:t>
      </w:r>
      <w:r w:rsidR="00C75A6F" w:rsidRPr="000A5B20">
        <w:rPr>
          <w:szCs w:val="22"/>
          <w:lang w:val="en-US"/>
        </w:rPr>
        <w:t>Agreement # 16 of Appendix A</w:t>
      </w:r>
      <w:r w:rsidR="00C75A6F">
        <w:rPr>
          <w:szCs w:val="22"/>
          <w:lang w:val="en-US"/>
        </w:rPr>
        <w:t xml:space="preserve"> (</w:t>
      </w:r>
      <w:r w:rsidR="00C75A6F">
        <w:rPr>
          <w:szCs w:val="22"/>
        </w:rPr>
        <w:t>RAN1#118</w:t>
      </w:r>
      <w:r w:rsidR="00C75A6F">
        <w:rPr>
          <w:szCs w:val="22"/>
          <w:lang w:val="en-US"/>
        </w:rPr>
        <w:t>)</w:t>
      </w:r>
      <w:r w:rsidR="004B69C3">
        <w:rPr>
          <w:szCs w:val="22"/>
        </w:rPr>
        <w:t xml:space="preserve"> </w:t>
      </w:r>
      <w:r w:rsidR="00C75A6F">
        <w:rPr>
          <w:szCs w:val="22"/>
        </w:rPr>
        <w:t xml:space="preserve">where </w:t>
      </w:r>
      <w:r w:rsidR="00D62045">
        <w:rPr>
          <w:szCs w:val="22"/>
        </w:rPr>
        <w:t xml:space="preserve">the target including multiple independent/separable scattering points and the path parameters </w:t>
      </w:r>
      <w:r w:rsidR="00B5405A">
        <w:rPr>
          <w:szCs w:val="22"/>
        </w:rPr>
        <w:t xml:space="preserve">(of delay, doppler, angle, etc.) </w:t>
      </w:r>
      <w:r w:rsidR="00D62045">
        <w:rPr>
          <w:szCs w:val="22"/>
        </w:rPr>
        <w:t xml:space="preserve">associated with each scattering point can be generated via concatenation of the Tx-target and target-Rx </w:t>
      </w:r>
      <w:r w:rsidR="00B5405A">
        <w:rPr>
          <w:szCs w:val="22"/>
        </w:rPr>
        <w:t>path parameters</w:t>
      </w:r>
      <w:r w:rsidR="007F427F">
        <w:rPr>
          <w:szCs w:val="22"/>
        </w:rPr>
        <w:t xml:space="preserve">, with detailed steps </w:t>
      </w:r>
      <w:r w:rsidR="000B1487" w:rsidRPr="001451D2">
        <w:rPr>
          <w:szCs w:val="22"/>
        </w:rPr>
        <w:t>depicted in</w:t>
      </w:r>
      <w:r w:rsidR="004B5773" w:rsidRPr="001451D2">
        <w:rPr>
          <w:szCs w:val="22"/>
        </w:rPr>
        <w:t xml:space="preserve"> </w:t>
      </w:r>
      <w:r w:rsidR="00576DF9">
        <w:rPr>
          <w:szCs w:val="22"/>
        </w:rPr>
        <w:fldChar w:fldCharType="begin"/>
      </w:r>
      <w:r w:rsidR="00576DF9">
        <w:rPr>
          <w:szCs w:val="22"/>
        </w:rPr>
        <w:instrText xml:space="preserve"> REF _Ref163011481 \h </w:instrText>
      </w:r>
      <w:r w:rsidR="007E6AF6">
        <w:rPr>
          <w:szCs w:val="22"/>
        </w:rPr>
        <w:instrText xml:space="preserve"> \* MERGEFORMAT </w:instrText>
      </w:r>
      <w:r w:rsidR="00576DF9">
        <w:rPr>
          <w:szCs w:val="22"/>
        </w:rPr>
      </w:r>
      <w:r w:rsidR="00576DF9">
        <w:rPr>
          <w:szCs w:val="22"/>
        </w:rPr>
        <w:fldChar w:fldCharType="separate"/>
      </w:r>
      <w:r w:rsidR="00371AE7" w:rsidRPr="0002638F">
        <w:rPr>
          <w:szCs w:val="22"/>
        </w:rPr>
        <w:t xml:space="preserve">Figure </w:t>
      </w:r>
      <w:r w:rsidR="00371AE7">
        <w:rPr>
          <w:noProof/>
          <w:szCs w:val="22"/>
        </w:rPr>
        <w:t>3</w:t>
      </w:r>
      <w:r w:rsidR="00576DF9">
        <w:rPr>
          <w:szCs w:val="22"/>
        </w:rPr>
        <w:fldChar w:fldCharType="end"/>
      </w:r>
      <w:r w:rsidR="00107920">
        <w:rPr>
          <w:szCs w:val="22"/>
        </w:rPr>
        <w:t xml:space="preserve">. </w:t>
      </w:r>
      <w:r w:rsidR="00107920" w:rsidRPr="00BB577B">
        <w:rPr>
          <w:szCs w:val="22"/>
          <w:lang w:eastAsia="en-US"/>
        </w:rPr>
        <w:t xml:space="preserve">The steps for generating the sensing channel coefficients, including initial generation of sensing clusters, generation of the rays for each sensing cluster, the generation of ray parameters based on the generated ray of each sensing cluster, and generation of the channel coefficients, based on the generated ray parameters, are described as following: </w:t>
      </w:r>
    </w:p>
    <w:p w14:paraId="3D13A17F" w14:textId="405EEB5B" w:rsidR="000B1487" w:rsidRPr="001451D2" w:rsidRDefault="000B1487" w:rsidP="00EB4F84">
      <w:pPr>
        <w:jc w:val="both"/>
        <w:rPr>
          <w:szCs w:val="22"/>
        </w:rPr>
      </w:pPr>
    </w:p>
    <w:p w14:paraId="3527589C" w14:textId="516DFEDF" w:rsidR="000B1487" w:rsidRDefault="00715C9F" w:rsidP="007E6AF6">
      <w:pPr>
        <w:jc w:val="center"/>
        <w:rPr>
          <w:lang w:eastAsia="en-US"/>
        </w:rPr>
      </w:pPr>
      <w:r w:rsidRPr="00715C9F">
        <w:rPr>
          <w:noProof/>
          <w:lang w:eastAsia="en-US"/>
        </w:rPr>
        <w:lastRenderedPageBreak/>
        <w:drawing>
          <wp:inline distT="0" distB="0" distL="0" distR="0" wp14:anchorId="03D783E3" wp14:editId="24D73543">
            <wp:extent cx="3571370" cy="3222551"/>
            <wp:effectExtent l="0" t="0" r="0" b="0"/>
            <wp:docPr id="33693388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6933884" name=""/>
                    <pic:cNvPicPr/>
                  </pic:nvPicPr>
                  <pic:blipFill>
                    <a:blip r:embed="rId10"/>
                    <a:stretch>
                      <a:fillRect/>
                    </a:stretch>
                  </pic:blipFill>
                  <pic:spPr>
                    <a:xfrm>
                      <a:off x="0" y="0"/>
                      <a:ext cx="3601018" cy="3249304"/>
                    </a:xfrm>
                    <a:prstGeom prst="rect">
                      <a:avLst/>
                    </a:prstGeom>
                  </pic:spPr>
                </pic:pic>
              </a:graphicData>
            </a:graphic>
          </wp:inline>
        </w:drawing>
      </w:r>
    </w:p>
    <w:p w14:paraId="417F197C" w14:textId="15A7D300" w:rsidR="000B1487" w:rsidRPr="0002638F" w:rsidRDefault="0014588B" w:rsidP="007E6AF6">
      <w:pPr>
        <w:pStyle w:val="Caption"/>
        <w:jc w:val="center"/>
      </w:pPr>
      <w:bookmarkStart w:id="11" w:name="_Ref163011481"/>
      <w:r w:rsidRPr="0002638F">
        <w:rPr>
          <w:szCs w:val="22"/>
        </w:rPr>
        <w:t xml:space="preserve">Figure </w:t>
      </w:r>
      <w:r w:rsidRPr="0002638F">
        <w:rPr>
          <w:szCs w:val="22"/>
        </w:rPr>
        <w:fldChar w:fldCharType="begin"/>
      </w:r>
      <w:r w:rsidRPr="0002638F">
        <w:rPr>
          <w:szCs w:val="22"/>
        </w:rPr>
        <w:instrText xml:space="preserve"> SEQ Figure \* ARABIC </w:instrText>
      </w:r>
      <w:r w:rsidRPr="0002638F">
        <w:rPr>
          <w:szCs w:val="22"/>
        </w:rPr>
        <w:fldChar w:fldCharType="separate"/>
      </w:r>
      <w:r w:rsidR="00371AE7">
        <w:rPr>
          <w:noProof/>
          <w:szCs w:val="22"/>
        </w:rPr>
        <w:t>3</w:t>
      </w:r>
      <w:r w:rsidRPr="0002638F">
        <w:rPr>
          <w:szCs w:val="22"/>
        </w:rPr>
        <w:fldChar w:fldCharType="end"/>
      </w:r>
      <w:bookmarkEnd w:id="11"/>
      <w:r w:rsidRPr="0002638F">
        <w:rPr>
          <w:szCs w:val="22"/>
        </w:rPr>
        <w:t xml:space="preserve">. </w:t>
      </w:r>
      <w:r w:rsidR="00BA43F2" w:rsidRPr="0002638F">
        <w:t>Modelling</w:t>
      </w:r>
      <w:r w:rsidR="000B1487" w:rsidRPr="0002638F">
        <w:t xml:space="preserve"> of the </w:t>
      </w:r>
      <w:r w:rsidR="00934F98" w:rsidRPr="0002638F">
        <w:t>sensing/target</w:t>
      </w:r>
      <w:r w:rsidR="000B1487" w:rsidRPr="0002638F">
        <w:t xml:space="preserve"> channel as a semi-deterministic ray cluster</w:t>
      </w:r>
    </w:p>
    <w:p w14:paraId="6D787315" w14:textId="77777777" w:rsidR="001451D2" w:rsidRPr="00BB577B" w:rsidRDefault="001451D2" w:rsidP="00EB4F84">
      <w:pPr>
        <w:spacing w:after="120"/>
        <w:jc w:val="both"/>
        <w:rPr>
          <w:szCs w:val="22"/>
          <w:lang w:eastAsia="en-US"/>
        </w:rPr>
      </w:pPr>
    </w:p>
    <w:p w14:paraId="7A864366" w14:textId="77777777" w:rsidR="000B1487" w:rsidRPr="00BB577B" w:rsidRDefault="000B1487" w:rsidP="00EB4F84">
      <w:pPr>
        <w:jc w:val="both"/>
        <w:rPr>
          <w:b/>
          <w:bCs/>
          <w:szCs w:val="22"/>
          <w:u w:val="single"/>
          <w:lang w:eastAsia="en-US"/>
        </w:rPr>
      </w:pPr>
      <w:r w:rsidRPr="00BB577B">
        <w:rPr>
          <w:b/>
          <w:bCs/>
          <w:szCs w:val="22"/>
          <w:u w:val="single"/>
          <w:lang w:eastAsia="en-US"/>
        </w:rPr>
        <w:t>Step 1: Generation of sensing clusters</w:t>
      </w:r>
    </w:p>
    <w:p w14:paraId="0BD4A19C" w14:textId="26163F97" w:rsidR="000B1487" w:rsidRPr="006A4085" w:rsidRDefault="000B1487" w:rsidP="00EB4F84">
      <w:pPr>
        <w:spacing w:after="120"/>
        <w:jc w:val="both"/>
        <w:rPr>
          <w:szCs w:val="22"/>
          <w:lang w:eastAsia="en-US"/>
        </w:rPr>
      </w:pPr>
      <w:r w:rsidRPr="006A4085">
        <w:rPr>
          <w:szCs w:val="22"/>
          <w:lang w:eastAsia="en-US"/>
        </w:rPr>
        <w:t>One or more sensing clusters</w:t>
      </w:r>
      <w:r w:rsidR="00715C9F" w:rsidRPr="006A4085">
        <w:rPr>
          <w:szCs w:val="22"/>
          <w:lang w:eastAsia="en-US"/>
        </w:rPr>
        <w:t xml:space="preserve"> of scattering points</w:t>
      </w:r>
      <w:r w:rsidRPr="006A4085">
        <w:rPr>
          <w:szCs w:val="22"/>
          <w:lang w:eastAsia="en-US"/>
        </w:rPr>
        <w:t xml:space="preserve"> are generated based on the input physical characteristics of an object. An object may be modelled via a single cluster, or further divided into multiple sensing clusters, representing different object’s segment/parts (e.g., different parts of an automotive vehicle each presented as separate cluster). </w:t>
      </w:r>
    </w:p>
    <w:p w14:paraId="77489364" w14:textId="63E6CC26" w:rsidR="000B1487" w:rsidRPr="006A4085" w:rsidRDefault="000B1487" w:rsidP="00EB4F84">
      <w:pPr>
        <w:spacing w:after="120"/>
        <w:jc w:val="both"/>
        <w:rPr>
          <w:szCs w:val="22"/>
          <w:lang w:eastAsia="en-US"/>
        </w:rPr>
      </w:pPr>
      <w:r w:rsidRPr="006A4085">
        <w:rPr>
          <w:szCs w:val="22"/>
          <w:lang w:eastAsia="en-US"/>
        </w:rPr>
        <w:t>For each identified cluster, the cluster position (or cluster-</w:t>
      </w:r>
      <w:r w:rsidR="00417463" w:rsidRPr="006A4085">
        <w:rPr>
          <w:szCs w:val="22"/>
          <w:lang w:eastAsia="en-US"/>
        </w:rPr>
        <w:t>centre</w:t>
      </w:r>
      <w:r w:rsidRPr="006A4085">
        <w:rPr>
          <w:szCs w:val="22"/>
          <w:lang w:eastAsia="en-US"/>
        </w:rPr>
        <w:t xml:space="preserve"> position), mobility pattern and number of the </w:t>
      </w:r>
      <w:r w:rsidR="00715C9F" w:rsidRPr="006A4085">
        <w:rPr>
          <w:szCs w:val="22"/>
          <w:lang w:eastAsia="en-US"/>
        </w:rPr>
        <w:t>scattering points</w:t>
      </w:r>
      <w:r w:rsidRPr="006A4085">
        <w:rPr>
          <w:szCs w:val="22"/>
          <w:lang w:eastAsia="en-US"/>
        </w:rPr>
        <w:t xml:space="preserve"> are determined based on the corresponding physical representation, e.g., target size, or adopted as a default value (e.g., default value for number of rays for a cluster representing a human head).  </w:t>
      </w:r>
    </w:p>
    <w:p w14:paraId="407C946E" w14:textId="79414EAF" w:rsidR="00DA19EB" w:rsidRPr="006A4085" w:rsidRDefault="005003B8" w:rsidP="00EB4F84">
      <w:pPr>
        <w:spacing w:after="120"/>
        <w:jc w:val="both"/>
        <w:rPr>
          <w:szCs w:val="22"/>
          <w:lang w:eastAsia="en-US"/>
        </w:rPr>
      </w:pPr>
      <w:r w:rsidRPr="006A4085">
        <w:rPr>
          <w:szCs w:val="22"/>
          <w:lang w:eastAsia="en-US"/>
        </w:rPr>
        <w:t xml:space="preserve">The scattering points of the target or for each cluster can be generated </w:t>
      </w:r>
      <w:r w:rsidR="00DA19EB" w:rsidRPr="006A4085">
        <w:rPr>
          <w:szCs w:val="22"/>
          <w:lang w:eastAsia="en-US"/>
        </w:rPr>
        <w:t xml:space="preserve">via one of the following options: </w:t>
      </w:r>
    </w:p>
    <w:p w14:paraId="66948449" w14:textId="731EB4B6" w:rsidR="00DA19EB" w:rsidRPr="006A4085" w:rsidRDefault="00DA19EB" w:rsidP="00EB4F84">
      <w:pPr>
        <w:spacing w:after="120"/>
        <w:jc w:val="both"/>
        <w:rPr>
          <w:szCs w:val="22"/>
          <w:lang w:eastAsia="en-US"/>
        </w:rPr>
      </w:pPr>
      <w:r w:rsidRPr="006A4085">
        <w:rPr>
          <w:szCs w:val="22"/>
          <w:lang w:eastAsia="en-US"/>
        </w:rPr>
        <w:tab/>
      </w:r>
      <w:r w:rsidRPr="006A4085">
        <w:rPr>
          <w:b/>
          <w:bCs/>
          <w:szCs w:val="22"/>
          <w:lang w:eastAsia="en-US"/>
        </w:rPr>
        <w:t>Option 1</w:t>
      </w:r>
      <w:r w:rsidRPr="006A4085">
        <w:rPr>
          <w:szCs w:val="22"/>
          <w:lang w:eastAsia="en-US"/>
        </w:rPr>
        <w:t>. Generating the scattering point for a target according to a pre-determined</w:t>
      </w:r>
      <w:r w:rsidR="00067E99" w:rsidRPr="006A4085">
        <w:rPr>
          <w:szCs w:val="22"/>
          <w:lang w:eastAsia="en-US"/>
        </w:rPr>
        <w:t>/fixed</w:t>
      </w:r>
      <w:r w:rsidR="00A20C23" w:rsidRPr="006A4085">
        <w:rPr>
          <w:szCs w:val="22"/>
          <w:lang w:eastAsia="en-US"/>
        </w:rPr>
        <w:t xml:space="preserve"> number and</w:t>
      </w:r>
      <w:r w:rsidRPr="006A4085">
        <w:rPr>
          <w:szCs w:val="22"/>
          <w:lang w:eastAsia="en-US"/>
        </w:rPr>
        <w:t xml:space="preserve"> scattering point location </w:t>
      </w:r>
      <w:r w:rsidR="0015070D" w:rsidRPr="006A4085">
        <w:rPr>
          <w:szCs w:val="22"/>
          <w:lang w:eastAsia="en-US"/>
        </w:rPr>
        <w:t xml:space="preserve">on the target object, </w:t>
      </w:r>
      <w:r w:rsidR="00A20C23" w:rsidRPr="006A4085">
        <w:rPr>
          <w:szCs w:val="22"/>
          <w:lang w:eastAsia="en-US"/>
        </w:rPr>
        <w:t>for a given</w:t>
      </w:r>
      <w:r w:rsidR="0015070D" w:rsidRPr="006A4085">
        <w:rPr>
          <w:szCs w:val="22"/>
          <w:lang w:eastAsia="en-US"/>
        </w:rPr>
        <w:t xml:space="preserve"> </w:t>
      </w:r>
      <w:r w:rsidR="001947E9" w:rsidRPr="006A4085">
        <w:rPr>
          <w:szCs w:val="22"/>
          <w:lang w:eastAsia="en-US"/>
        </w:rPr>
        <w:t xml:space="preserve">target object type and size, </w:t>
      </w:r>
      <w:proofErr w:type="gramStart"/>
      <w:r w:rsidR="006F50BC" w:rsidRPr="006A4085">
        <w:rPr>
          <w:szCs w:val="22"/>
          <w:lang w:eastAsia="en-US"/>
        </w:rPr>
        <w:t>incident</w:t>
      </w:r>
      <w:proofErr w:type="gramEnd"/>
      <w:r w:rsidR="0015070D" w:rsidRPr="006A4085">
        <w:rPr>
          <w:szCs w:val="22"/>
          <w:lang w:eastAsia="en-US"/>
        </w:rPr>
        <w:t xml:space="preserve"> and reflection angles</w:t>
      </w:r>
      <w:r w:rsidR="00067E99" w:rsidRPr="006A4085">
        <w:rPr>
          <w:szCs w:val="22"/>
          <w:lang w:eastAsia="en-US"/>
        </w:rPr>
        <w:t xml:space="preserve"> in the LCS of the target</w:t>
      </w:r>
      <w:r w:rsidR="0015070D" w:rsidRPr="006A4085">
        <w:rPr>
          <w:szCs w:val="22"/>
          <w:lang w:eastAsia="en-US"/>
        </w:rPr>
        <w:t xml:space="preserve">. </w:t>
      </w:r>
    </w:p>
    <w:p w14:paraId="189FEA8B" w14:textId="789EEB45" w:rsidR="001451D2" w:rsidRPr="006A4085" w:rsidRDefault="0015070D" w:rsidP="00A20C23">
      <w:pPr>
        <w:spacing w:after="120"/>
        <w:ind w:firstLine="720"/>
        <w:jc w:val="both"/>
        <w:rPr>
          <w:szCs w:val="22"/>
          <w:lang w:eastAsia="en-US"/>
        </w:rPr>
      </w:pPr>
      <w:r w:rsidRPr="006A4085">
        <w:rPr>
          <w:b/>
          <w:bCs/>
          <w:szCs w:val="22"/>
          <w:lang w:eastAsia="en-US"/>
        </w:rPr>
        <w:t>Option 2.</w:t>
      </w:r>
      <w:r w:rsidRPr="006A4085">
        <w:rPr>
          <w:szCs w:val="22"/>
          <w:lang w:eastAsia="en-US"/>
        </w:rPr>
        <w:t xml:space="preserve"> Generating the scattering point for a target according to </w:t>
      </w:r>
      <w:proofErr w:type="gramStart"/>
      <w:r w:rsidRPr="006A4085">
        <w:rPr>
          <w:szCs w:val="22"/>
          <w:lang w:eastAsia="en-US"/>
        </w:rPr>
        <w:t>a</w:t>
      </w:r>
      <w:proofErr w:type="gramEnd"/>
      <w:r w:rsidRPr="006A4085">
        <w:rPr>
          <w:szCs w:val="22"/>
          <w:lang w:eastAsia="en-US"/>
        </w:rPr>
        <w:t xml:space="preserve"> </w:t>
      </w:r>
      <w:r w:rsidR="00A20C23" w:rsidRPr="006A4085">
        <w:rPr>
          <w:szCs w:val="22"/>
          <w:lang w:eastAsia="en-US"/>
        </w:rPr>
        <w:t>according to a pre-determined</w:t>
      </w:r>
      <w:r w:rsidR="00067E99" w:rsidRPr="006A4085">
        <w:rPr>
          <w:szCs w:val="22"/>
          <w:lang w:eastAsia="en-US"/>
        </w:rPr>
        <w:t>/fixed</w:t>
      </w:r>
      <w:r w:rsidR="00A20C23" w:rsidRPr="006A4085">
        <w:rPr>
          <w:szCs w:val="22"/>
          <w:lang w:eastAsia="en-US"/>
        </w:rPr>
        <w:t xml:space="preserve"> number and scattering point location</w:t>
      </w:r>
      <w:r w:rsidR="00067E99" w:rsidRPr="006A4085">
        <w:rPr>
          <w:szCs w:val="22"/>
          <w:lang w:eastAsia="en-US"/>
        </w:rPr>
        <w:t>s</w:t>
      </w:r>
      <w:r w:rsidR="006F50BC" w:rsidRPr="006A4085">
        <w:rPr>
          <w:szCs w:val="22"/>
          <w:lang w:eastAsia="en-US"/>
        </w:rPr>
        <w:t xml:space="preserve"> for a given target object type and shape</w:t>
      </w:r>
      <w:r w:rsidR="00A20C23" w:rsidRPr="006A4085">
        <w:rPr>
          <w:szCs w:val="22"/>
          <w:lang w:eastAsia="en-US"/>
        </w:rPr>
        <w:t xml:space="preserve">. The </w:t>
      </w:r>
      <w:r w:rsidR="00947EBD" w:rsidRPr="006A4085">
        <w:rPr>
          <w:szCs w:val="22"/>
          <w:lang w:eastAsia="en-US"/>
        </w:rPr>
        <w:t xml:space="preserve">orientation of the target and incident/reflection angle leads to </w:t>
      </w:r>
      <w:r w:rsidR="00067E99" w:rsidRPr="006A4085">
        <w:rPr>
          <w:szCs w:val="22"/>
          <w:lang w:eastAsia="en-US"/>
        </w:rPr>
        <w:t xml:space="preserve">the self-blockage of a subset of the scattering points via the target physical object. </w:t>
      </w:r>
    </w:p>
    <w:p w14:paraId="364B6C99" w14:textId="3F045AF0" w:rsidR="000B1487" w:rsidRPr="00BB577B" w:rsidRDefault="000B1487" w:rsidP="00EB4F84">
      <w:pPr>
        <w:jc w:val="both"/>
        <w:rPr>
          <w:b/>
          <w:bCs/>
          <w:szCs w:val="22"/>
          <w:u w:val="single"/>
          <w:lang w:eastAsia="en-US"/>
        </w:rPr>
      </w:pPr>
      <w:r w:rsidRPr="00BB577B">
        <w:rPr>
          <w:rFonts w:hint="eastAsia"/>
          <w:b/>
          <w:bCs/>
          <w:szCs w:val="22"/>
          <w:u w:val="single"/>
        </w:rPr>
        <w:t>S</w:t>
      </w:r>
      <w:r w:rsidRPr="00BB577B">
        <w:rPr>
          <w:b/>
          <w:bCs/>
          <w:szCs w:val="22"/>
          <w:u w:val="single"/>
        </w:rPr>
        <w:t xml:space="preserve">tep 2: </w:t>
      </w:r>
      <w:r w:rsidRPr="00BB577B">
        <w:rPr>
          <w:b/>
          <w:bCs/>
          <w:szCs w:val="22"/>
          <w:u w:val="single"/>
          <w:lang w:eastAsia="en-US"/>
        </w:rPr>
        <w:t xml:space="preserve">Generation of </w:t>
      </w:r>
      <w:r w:rsidR="00AC53E7">
        <w:rPr>
          <w:b/>
          <w:bCs/>
          <w:szCs w:val="22"/>
          <w:u w:val="single"/>
          <w:lang w:eastAsia="en-US"/>
        </w:rPr>
        <w:t xml:space="preserve">path parameters for each Tx/Rx-target </w:t>
      </w:r>
      <w:proofErr w:type="gramStart"/>
      <w:r w:rsidR="00AC53E7">
        <w:rPr>
          <w:b/>
          <w:bCs/>
          <w:szCs w:val="22"/>
          <w:u w:val="single"/>
          <w:lang w:eastAsia="en-US"/>
        </w:rPr>
        <w:t>segments</w:t>
      </w:r>
      <w:proofErr w:type="gramEnd"/>
    </w:p>
    <w:p w14:paraId="0691FA6F" w14:textId="469722F4" w:rsidR="000B1487" w:rsidRDefault="000B1487" w:rsidP="00EB4F84">
      <w:pPr>
        <w:spacing w:after="120"/>
        <w:jc w:val="both"/>
        <w:rPr>
          <w:szCs w:val="22"/>
          <w:lang w:eastAsia="en-US"/>
        </w:rPr>
      </w:pPr>
      <w:r w:rsidRPr="00BB577B">
        <w:rPr>
          <w:szCs w:val="22"/>
          <w:lang w:eastAsia="en-US"/>
        </w:rPr>
        <w:t xml:space="preserve">For each identified </w:t>
      </w:r>
      <w:r w:rsidR="00270DAD">
        <w:rPr>
          <w:szCs w:val="22"/>
          <w:lang w:eastAsia="en-US"/>
        </w:rPr>
        <w:t xml:space="preserve">scattering point, </w:t>
      </w:r>
      <w:r w:rsidRPr="00BB577B">
        <w:rPr>
          <w:szCs w:val="22"/>
          <w:lang w:eastAsia="en-US"/>
        </w:rPr>
        <w:t>the path loss effect of the sensing Tx-target path loss, target-sensing Rx path loss, RCS value</w:t>
      </w:r>
      <w:r w:rsidR="00AC53E7">
        <w:rPr>
          <w:szCs w:val="22"/>
          <w:lang w:eastAsia="en-US"/>
        </w:rPr>
        <w:t xml:space="preserve"> is determined</w:t>
      </w:r>
      <w:r w:rsidRPr="00BB577B">
        <w:rPr>
          <w:szCs w:val="22"/>
          <w:lang w:eastAsia="en-US"/>
        </w:rPr>
        <w:t xml:space="preserve">. The sensing Tx-target path loss, target-sensing Rx path loss can be determined via a free-space pathloss relation to the propagation distance of each link. </w:t>
      </w:r>
    </w:p>
    <w:p w14:paraId="2941276D" w14:textId="0E475175" w:rsidR="000B1487" w:rsidRPr="00BB577B" w:rsidRDefault="000B1487" w:rsidP="00EB4F84">
      <w:pPr>
        <w:spacing w:after="120"/>
        <w:jc w:val="both"/>
        <w:rPr>
          <w:szCs w:val="22"/>
          <w:lang w:eastAsia="en-US"/>
        </w:rPr>
      </w:pPr>
      <w:r w:rsidRPr="00BB577B">
        <w:rPr>
          <w:szCs w:val="22"/>
          <w:lang w:eastAsia="en-US"/>
        </w:rPr>
        <w:t xml:space="preserve">For a given RCS value of a target associated with a </w:t>
      </w:r>
      <w:r w:rsidR="00AC53E7">
        <w:rPr>
          <w:szCs w:val="22"/>
          <w:lang w:eastAsia="en-US"/>
        </w:rPr>
        <w:t>scattering point</w:t>
      </w:r>
      <w:r w:rsidRPr="00BB577B">
        <w:rPr>
          <w:szCs w:val="22"/>
          <w:lang w:eastAsia="en-US"/>
        </w:rPr>
        <w:t>, the aggregate channel pathloss, including the incidence sensing Tx-target and reflection target-sensing Rx links corresponding to the said cluster can be obtained as</w:t>
      </w:r>
    </w:p>
    <w:p w14:paraId="439255CB" w14:textId="76395CE8" w:rsidR="000B1487" w:rsidRPr="00BB577B" w:rsidRDefault="000B1487" w:rsidP="007E6AF6">
      <w:pPr>
        <w:spacing w:after="120"/>
        <w:jc w:val="center"/>
        <w:rPr>
          <w:b/>
          <w:bCs/>
          <w:szCs w:val="22"/>
          <w:lang w:eastAsia="en-US"/>
        </w:rPr>
      </w:pPr>
      <m:oMath>
        <m:r>
          <m:rPr>
            <m:sty m:val="b"/>
          </m:rPr>
          <w:rPr>
            <w:rFonts w:ascii="Cambria Math" w:hAnsi="Cambria Math"/>
            <w:szCs w:val="22"/>
            <w:lang w:eastAsia="en-US"/>
          </w:rPr>
          <m:t>P</m:t>
        </m:r>
        <m:sSub>
          <m:sSubPr>
            <m:ctrlPr>
              <w:rPr>
                <w:rFonts w:ascii="Cambria Math" w:hAnsi="Cambria Math"/>
                <w:b/>
                <w:bCs/>
                <w:i/>
                <w:szCs w:val="22"/>
                <w:lang w:eastAsia="en-US"/>
              </w:rPr>
            </m:ctrlPr>
          </m:sSubPr>
          <m:e>
            <m:r>
              <m:rPr>
                <m:sty m:val="bi"/>
              </m:rPr>
              <w:rPr>
                <w:rFonts w:ascii="Cambria Math" w:hAnsi="Cambria Math"/>
                <w:szCs w:val="22"/>
                <w:lang w:eastAsia="en-US"/>
              </w:rPr>
              <m:t>L</m:t>
            </m:r>
          </m:e>
          <m:sub>
            <m:r>
              <m:rPr>
                <m:sty m:val="bi"/>
              </m:rPr>
              <w:rPr>
                <w:rFonts w:ascii="Cambria Math" w:hAnsi="Cambria Math"/>
                <w:szCs w:val="22"/>
                <w:lang w:eastAsia="en-US"/>
              </w:rPr>
              <m:t>i</m:t>
            </m:r>
          </m:sub>
        </m:sSub>
        <m:r>
          <m:rPr>
            <m:sty m:val="bi"/>
          </m:rPr>
          <w:rPr>
            <w:rFonts w:ascii="Cambria Math" w:hAnsi="Cambria Math"/>
            <w:szCs w:val="22"/>
            <w:lang w:eastAsia="en-US"/>
          </w:rPr>
          <m:t xml:space="preserve"> </m:t>
        </m:r>
        <m:d>
          <m:dPr>
            <m:begChr m:val="["/>
            <m:endChr m:val="]"/>
            <m:ctrlPr>
              <w:rPr>
                <w:rFonts w:ascii="Cambria Math" w:hAnsi="Cambria Math"/>
                <w:b/>
                <w:bCs/>
                <w:iCs/>
                <w:szCs w:val="22"/>
                <w:lang w:eastAsia="en-US"/>
              </w:rPr>
            </m:ctrlPr>
          </m:dPr>
          <m:e>
            <m:r>
              <m:rPr>
                <m:sty m:val="b"/>
              </m:rPr>
              <w:rPr>
                <w:rFonts w:ascii="Cambria Math" w:hAnsi="Cambria Math"/>
                <w:szCs w:val="22"/>
                <w:lang w:eastAsia="en-US"/>
              </w:rPr>
              <m:t>dB</m:t>
            </m:r>
          </m:e>
        </m:d>
        <m:r>
          <m:rPr>
            <m:sty m:val="bi"/>
          </m:rPr>
          <w:rPr>
            <w:rFonts w:ascii="Cambria Math" w:hAnsi="Cambria Math"/>
            <w:szCs w:val="22"/>
            <w:lang w:eastAsia="en-US"/>
          </w:rPr>
          <m:t>=</m:t>
        </m:r>
        <m:r>
          <m:rPr>
            <m:sty m:val="b"/>
          </m:rPr>
          <w:rPr>
            <w:rFonts w:ascii="Cambria Math" w:hAnsi="Cambria Math"/>
            <w:szCs w:val="22"/>
            <w:lang w:eastAsia="en-US"/>
          </w:rPr>
          <m:t>PL</m:t>
        </m:r>
        <m:d>
          <m:dPr>
            <m:ctrlPr>
              <w:rPr>
                <w:rFonts w:ascii="Cambria Math" w:hAnsi="Cambria Math"/>
                <w:b/>
                <w:bCs/>
                <w:szCs w:val="22"/>
                <w:lang w:eastAsia="en-US"/>
              </w:rPr>
            </m:ctrlPr>
          </m:dPr>
          <m:e>
            <m:sSub>
              <m:sSubPr>
                <m:ctrlPr>
                  <w:rPr>
                    <w:rFonts w:ascii="Cambria Math" w:hAnsi="Cambria Math"/>
                    <w:b/>
                    <w:bCs/>
                    <w:i/>
                    <w:szCs w:val="22"/>
                    <w:lang w:eastAsia="en-US"/>
                  </w:rPr>
                </m:ctrlPr>
              </m:sSubPr>
              <m:e>
                <m:r>
                  <m:rPr>
                    <m:sty m:val="bi"/>
                  </m:rPr>
                  <w:rPr>
                    <w:rFonts w:ascii="Cambria Math" w:hAnsi="Cambria Math"/>
                    <w:szCs w:val="22"/>
                    <w:lang w:eastAsia="en-US"/>
                  </w:rPr>
                  <m:t>d</m:t>
                </m:r>
                <m:ctrlPr>
                  <w:rPr>
                    <w:rFonts w:ascii="Cambria Math" w:hAnsi="Cambria Math"/>
                    <w:b/>
                    <w:bCs/>
                    <w:szCs w:val="22"/>
                    <w:lang w:eastAsia="en-US"/>
                  </w:rPr>
                </m:ctrlPr>
              </m:e>
              <m:sub>
                <m:r>
                  <m:rPr>
                    <m:sty m:val="bi"/>
                  </m:rPr>
                  <w:rPr>
                    <w:rFonts w:ascii="Cambria Math" w:hAnsi="Cambria Math"/>
                    <w:szCs w:val="22"/>
                    <w:lang w:eastAsia="en-US"/>
                  </w:rPr>
                  <m:t>1</m:t>
                </m:r>
              </m:sub>
            </m:sSub>
            <m:ctrlPr>
              <w:rPr>
                <w:rFonts w:ascii="Cambria Math" w:hAnsi="Cambria Math"/>
                <w:b/>
                <w:bCs/>
                <w:i/>
                <w:szCs w:val="22"/>
                <w:lang w:eastAsia="en-US"/>
              </w:rPr>
            </m:ctrlPr>
          </m:e>
        </m:d>
        <m:r>
          <m:rPr>
            <m:sty m:val="bi"/>
          </m:rPr>
          <w:rPr>
            <w:rFonts w:ascii="Cambria Math" w:hAnsi="Cambria Math"/>
            <w:szCs w:val="22"/>
            <w:lang w:eastAsia="en-US"/>
          </w:rPr>
          <m:t>+</m:t>
        </m:r>
        <m:r>
          <m:rPr>
            <m:sty m:val="b"/>
          </m:rPr>
          <w:rPr>
            <w:rFonts w:ascii="Cambria Math" w:hAnsi="Cambria Math"/>
            <w:szCs w:val="22"/>
            <w:lang w:eastAsia="en-US"/>
          </w:rPr>
          <m:t>PL</m:t>
        </m:r>
        <m:d>
          <m:dPr>
            <m:ctrlPr>
              <w:rPr>
                <w:rFonts w:ascii="Cambria Math" w:hAnsi="Cambria Math"/>
                <w:b/>
                <w:bCs/>
                <w:szCs w:val="22"/>
                <w:lang w:eastAsia="en-US"/>
              </w:rPr>
            </m:ctrlPr>
          </m:dPr>
          <m:e>
            <m:sSub>
              <m:sSubPr>
                <m:ctrlPr>
                  <w:rPr>
                    <w:rFonts w:ascii="Cambria Math" w:hAnsi="Cambria Math"/>
                    <w:b/>
                    <w:bCs/>
                    <w:i/>
                    <w:szCs w:val="22"/>
                    <w:lang w:eastAsia="en-US"/>
                  </w:rPr>
                </m:ctrlPr>
              </m:sSubPr>
              <m:e>
                <m:r>
                  <m:rPr>
                    <m:sty m:val="bi"/>
                  </m:rPr>
                  <w:rPr>
                    <w:rFonts w:ascii="Cambria Math" w:hAnsi="Cambria Math"/>
                    <w:szCs w:val="22"/>
                    <w:lang w:eastAsia="en-US"/>
                  </w:rPr>
                  <m:t>d</m:t>
                </m:r>
                <m:ctrlPr>
                  <w:rPr>
                    <w:rFonts w:ascii="Cambria Math" w:hAnsi="Cambria Math"/>
                    <w:b/>
                    <w:bCs/>
                    <w:szCs w:val="22"/>
                    <w:lang w:eastAsia="en-US"/>
                  </w:rPr>
                </m:ctrlPr>
              </m:e>
              <m:sub>
                <m:r>
                  <m:rPr>
                    <m:sty m:val="bi"/>
                  </m:rPr>
                  <w:rPr>
                    <w:rFonts w:ascii="Cambria Math" w:hAnsi="Cambria Math"/>
                    <w:szCs w:val="22"/>
                    <w:lang w:eastAsia="en-US"/>
                  </w:rPr>
                  <m:t>2</m:t>
                </m:r>
              </m:sub>
            </m:sSub>
            <m:ctrlPr>
              <w:rPr>
                <w:rFonts w:ascii="Cambria Math" w:hAnsi="Cambria Math"/>
                <w:b/>
                <w:bCs/>
                <w:i/>
                <w:szCs w:val="22"/>
                <w:lang w:eastAsia="en-US"/>
              </w:rPr>
            </m:ctrlPr>
          </m:e>
        </m:d>
        <m:r>
          <m:rPr>
            <m:sty m:val="bi"/>
          </m:rPr>
          <w:rPr>
            <w:rFonts w:ascii="Cambria Math" w:hAnsi="Cambria Math"/>
            <w:szCs w:val="22"/>
            <w:lang w:eastAsia="en-US"/>
          </w:rPr>
          <m:t>+ 10</m:t>
        </m:r>
        <m:r>
          <m:rPr>
            <m:sty m:val="b"/>
          </m:rPr>
          <w:rPr>
            <w:rFonts w:ascii="Cambria Math" w:hAnsi="Cambria Math"/>
            <w:szCs w:val="22"/>
            <w:lang w:eastAsia="en-US"/>
          </w:rPr>
          <m:t>log</m:t>
        </m:r>
        <m:d>
          <m:dPr>
            <m:ctrlPr>
              <w:rPr>
                <w:rFonts w:ascii="Cambria Math" w:hAnsi="Cambria Math"/>
                <w:b/>
                <w:bCs/>
                <w:szCs w:val="22"/>
                <w:lang w:eastAsia="en-US"/>
              </w:rPr>
            </m:ctrlPr>
          </m:dPr>
          <m:e>
            <m:sSup>
              <m:sSupPr>
                <m:ctrlPr>
                  <w:rPr>
                    <w:rFonts w:ascii="Cambria Math" w:hAnsi="Cambria Math"/>
                    <w:b/>
                    <w:bCs/>
                    <w:i/>
                    <w:szCs w:val="22"/>
                    <w:lang w:eastAsia="en-US"/>
                  </w:rPr>
                </m:ctrlPr>
              </m:sSupPr>
              <m:e>
                <m:r>
                  <m:rPr>
                    <m:sty m:val="b"/>
                  </m:rPr>
                  <w:rPr>
                    <w:rFonts w:ascii="Cambria Math" w:hAnsi="Cambria Math"/>
                    <w:szCs w:val="22"/>
                    <w:lang w:eastAsia="en-US"/>
                  </w:rPr>
                  <m:t>λ</m:t>
                </m:r>
                <m:ctrlPr>
                  <w:rPr>
                    <w:rFonts w:ascii="Cambria Math" w:hAnsi="Cambria Math"/>
                    <w:b/>
                    <w:bCs/>
                    <w:szCs w:val="22"/>
                    <w:lang w:eastAsia="en-US"/>
                  </w:rPr>
                </m:ctrlPr>
              </m:e>
              <m:sup>
                <m:r>
                  <m:rPr>
                    <m:sty m:val="bi"/>
                  </m:rPr>
                  <w:rPr>
                    <w:rFonts w:ascii="Cambria Math" w:hAnsi="Cambria Math"/>
                    <w:szCs w:val="22"/>
                    <w:lang w:eastAsia="en-US"/>
                  </w:rPr>
                  <m:t>2</m:t>
                </m:r>
              </m:sup>
            </m:sSup>
            <m:r>
              <m:rPr>
                <m:lit/>
                <m:sty m:val="bi"/>
              </m:rPr>
              <w:rPr>
                <w:rFonts w:ascii="Cambria Math" w:hAnsi="Cambria Math"/>
                <w:szCs w:val="22"/>
                <w:lang w:eastAsia="en-US"/>
              </w:rPr>
              <m:t>/</m:t>
            </m:r>
            <m:r>
              <m:rPr>
                <m:sty m:val="bi"/>
              </m:rPr>
              <w:rPr>
                <w:rFonts w:ascii="Cambria Math" w:hAnsi="Cambria Math"/>
                <w:szCs w:val="22"/>
                <w:lang w:eastAsia="en-US"/>
              </w:rPr>
              <m:t>4</m:t>
            </m:r>
            <m:r>
              <m:rPr>
                <m:sty m:val="b"/>
              </m:rPr>
              <w:rPr>
                <w:rFonts w:ascii="Cambria Math" w:hAnsi="Cambria Math"/>
                <w:szCs w:val="22"/>
                <w:lang w:eastAsia="en-US"/>
              </w:rPr>
              <m:t>π</m:t>
            </m:r>
            <m:ctrlPr>
              <w:rPr>
                <w:rFonts w:ascii="Cambria Math" w:hAnsi="Cambria Math"/>
                <w:b/>
                <w:bCs/>
                <w:i/>
                <w:szCs w:val="22"/>
                <w:lang w:eastAsia="en-US"/>
              </w:rPr>
            </m:ctrlPr>
          </m:e>
        </m:d>
        <m:r>
          <m:rPr>
            <m:sty m:val="bi"/>
          </m:rPr>
          <w:rPr>
            <w:rFonts w:ascii="Cambria Math" w:hAnsi="Cambria Math"/>
            <w:szCs w:val="22"/>
            <w:lang w:eastAsia="en-US"/>
          </w:rPr>
          <m:t>–</m:t>
        </m:r>
        <m:r>
          <m:rPr>
            <m:sty m:val="b"/>
          </m:rPr>
          <w:rPr>
            <w:rFonts w:ascii="Cambria Math" w:hAnsi="Cambria Math"/>
            <w:szCs w:val="22"/>
            <w:lang w:eastAsia="en-US"/>
          </w:rPr>
          <m:t>RC</m:t>
        </m:r>
        <m:sSub>
          <m:sSubPr>
            <m:ctrlPr>
              <w:rPr>
                <w:rFonts w:ascii="Cambria Math" w:hAnsi="Cambria Math"/>
                <w:b/>
                <w:bCs/>
                <w:iCs/>
                <w:szCs w:val="22"/>
                <w:lang w:eastAsia="en-US"/>
              </w:rPr>
            </m:ctrlPr>
          </m:sSubPr>
          <m:e>
            <m:r>
              <m:rPr>
                <m:sty m:val="b"/>
              </m:rPr>
              <w:rPr>
                <w:rFonts w:ascii="Cambria Math" w:hAnsi="Cambria Math"/>
                <w:szCs w:val="22"/>
                <w:lang w:eastAsia="en-US"/>
              </w:rPr>
              <m:t>S</m:t>
            </m:r>
          </m:e>
          <m:sub>
            <m:r>
              <m:rPr>
                <m:sty m:val="bi"/>
              </m:rPr>
              <w:rPr>
                <w:rFonts w:ascii="Cambria Math" w:hAnsi="Cambria Math"/>
                <w:szCs w:val="22"/>
                <w:lang w:eastAsia="en-US"/>
              </w:rPr>
              <m:t>i</m:t>
            </m:r>
          </m:sub>
        </m:sSub>
      </m:oMath>
      <w:r w:rsidRPr="00BB577B">
        <w:rPr>
          <w:b/>
          <w:bCs/>
          <w:szCs w:val="22"/>
          <w:lang w:eastAsia="en-US"/>
        </w:rPr>
        <w:t xml:space="preserve"> [dBsm]</w:t>
      </w:r>
    </w:p>
    <w:p w14:paraId="65049997" w14:textId="4ED7135D" w:rsidR="000B1487" w:rsidRPr="00BB577B" w:rsidRDefault="000B1487" w:rsidP="00EB4F84">
      <w:pPr>
        <w:spacing w:after="120"/>
        <w:jc w:val="both"/>
        <w:rPr>
          <w:szCs w:val="22"/>
        </w:rPr>
      </w:pPr>
      <w:r w:rsidRPr="00BB577B">
        <w:rPr>
          <w:szCs w:val="22"/>
          <w:lang w:eastAsia="en-US"/>
        </w:rPr>
        <w:lastRenderedPageBreak/>
        <w:t xml:space="preserve">where </w:t>
      </w:r>
      <w:proofErr w:type="spellStart"/>
      <w:r w:rsidRPr="00BB577B">
        <w:rPr>
          <w:b/>
          <w:bCs/>
          <w:i/>
          <w:iCs/>
          <w:szCs w:val="22"/>
          <w:lang w:eastAsia="en-US"/>
        </w:rPr>
        <w:t>i</w:t>
      </w:r>
      <w:proofErr w:type="spellEnd"/>
      <w:r w:rsidRPr="00BB577B">
        <w:rPr>
          <w:szCs w:val="22"/>
          <w:lang w:eastAsia="en-US"/>
        </w:rPr>
        <w:t xml:space="preserve"> denotes the cluster index (when a sensing target is described via multiple ray clusters or when multiple sensing targets are present), </w:t>
      </w:r>
      <m:oMath>
        <m:r>
          <m:rPr>
            <m:sty m:val="b"/>
          </m:rPr>
          <w:rPr>
            <w:rFonts w:ascii="Cambria Math" w:hAnsi="Cambria Math"/>
            <w:szCs w:val="22"/>
            <w:lang w:eastAsia="en-US"/>
          </w:rPr>
          <m:t>λ</m:t>
        </m:r>
      </m:oMath>
      <w:r w:rsidRPr="00BB577B">
        <w:rPr>
          <w:szCs w:val="22"/>
          <w:lang w:eastAsia="en-US"/>
        </w:rPr>
        <w:t xml:space="preserve"> denotes the (frequency-dependent) wavelength, and  </w:t>
      </w:r>
      <m:oMath>
        <m:sSub>
          <m:sSubPr>
            <m:ctrlPr>
              <w:rPr>
                <w:rFonts w:ascii="Cambria Math" w:hAnsi="Cambria Math"/>
                <w:b/>
                <w:bCs/>
                <w:i/>
                <w:szCs w:val="22"/>
                <w:lang w:eastAsia="en-US"/>
              </w:rPr>
            </m:ctrlPr>
          </m:sSubPr>
          <m:e>
            <m:r>
              <m:rPr>
                <m:sty m:val="bi"/>
              </m:rPr>
              <w:rPr>
                <w:rFonts w:ascii="Cambria Math" w:hAnsi="Cambria Math"/>
                <w:szCs w:val="22"/>
                <w:lang w:eastAsia="en-US"/>
              </w:rPr>
              <m:t>d</m:t>
            </m:r>
          </m:e>
          <m:sub>
            <m:r>
              <m:rPr>
                <m:sty m:val="bi"/>
              </m:rPr>
              <w:rPr>
                <w:rFonts w:ascii="Cambria Math" w:hAnsi="Cambria Math"/>
                <w:szCs w:val="22"/>
                <w:lang w:eastAsia="en-US"/>
              </w:rPr>
              <m:t>1</m:t>
            </m:r>
          </m:sub>
        </m:sSub>
        <m:r>
          <m:rPr>
            <m:sty m:val="bi"/>
          </m:rPr>
          <w:rPr>
            <w:rFonts w:ascii="Cambria Math" w:hAnsi="Cambria Math"/>
            <w:szCs w:val="22"/>
            <w:lang w:eastAsia="en-US"/>
          </w:rPr>
          <m:t>,</m:t>
        </m:r>
        <m:sSub>
          <m:sSubPr>
            <m:ctrlPr>
              <w:rPr>
                <w:rFonts w:ascii="Cambria Math" w:hAnsi="Cambria Math"/>
                <w:b/>
                <w:bCs/>
                <w:i/>
                <w:szCs w:val="22"/>
                <w:lang w:eastAsia="en-US"/>
              </w:rPr>
            </m:ctrlPr>
          </m:sSubPr>
          <m:e>
            <m:r>
              <m:rPr>
                <m:sty m:val="bi"/>
              </m:rPr>
              <w:rPr>
                <w:rFonts w:ascii="Cambria Math" w:hAnsi="Cambria Math"/>
                <w:szCs w:val="22"/>
                <w:lang w:eastAsia="en-US"/>
              </w:rPr>
              <m:t>d</m:t>
            </m:r>
          </m:e>
          <m:sub>
            <m:r>
              <m:rPr>
                <m:sty m:val="bi"/>
              </m:rPr>
              <w:rPr>
                <w:rFonts w:ascii="Cambria Math" w:hAnsi="Cambria Math"/>
                <w:szCs w:val="22"/>
                <w:lang w:eastAsia="en-US"/>
              </w:rPr>
              <m:t>2</m:t>
            </m:r>
          </m:sub>
        </m:sSub>
      </m:oMath>
      <w:r w:rsidRPr="00BB577B">
        <w:rPr>
          <w:b/>
          <w:bCs/>
          <w:szCs w:val="22"/>
          <w:lang w:eastAsia="en-US"/>
        </w:rPr>
        <w:t xml:space="preserve"> </w:t>
      </w:r>
      <w:r w:rsidRPr="00BB577B">
        <w:rPr>
          <w:szCs w:val="22"/>
          <w:lang w:eastAsia="en-US"/>
        </w:rPr>
        <w:t xml:space="preserve">respectively denote the distance of sensing Tx-target and target-sensing Rx paths. The left-hand side represents the pathloss of the associated sensing channel to the </w:t>
      </w:r>
      <w:r w:rsidR="00AC53E7">
        <w:rPr>
          <w:szCs w:val="22"/>
          <w:lang w:eastAsia="en-US"/>
        </w:rPr>
        <w:t>scattering point</w:t>
      </w:r>
      <w:r w:rsidRPr="00BB577B">
        <w:rPr>
          <w:szCs w:val="22"/>
          <w:lang w:eastAsia="en-US"/>
        </w:rPr>
        <w:t xml:space="preserve"> </w:t>
      </w:r>
      <w:proofErr w:type="spellStart"/>
      <w:r w:rsidRPr="00BB577B">
        <w:rPr>
          <w:b/>
          <w:bCs/>
          <w:i/>
          <w:iCs/>
          <w:szCs w:val="22"/>
          <w:lang w:eastAsia="en-US"/>
        </w:rPr>
        <w:t>i</w:t>
      </w:r>
      <w:proofErr w:type="spellEnd"/>
      <w:r w:rsidRPr="00BB577B">
        <w:rPr>
          <w:szCs w:val="22"/>
          <w:lang w:eastAsia="en-US"/>
        </w:rPr>
        <w:t>, and</w:t>
      </w:r>
      <w:r w:rsidRPr="00BB577B">
        <w:rPr>
          <w:b/>
          <w:bCs/>
          <w:szCs w:val="22"/>
          <w:lang w:eastAsia="en-US"/>
        </w:rPr>
        <w:t xml:space="preserve"> </w:t>
      </w:r>
      <m:oMath>
        <m:r>
          <m:rPr>
            <m:sty m:val="bi"/>
          </m:rPr>
          <w:rPr>
            <w:rFonts w:ascii="Cambria Math" w:hAnsi="Cambria Math"/>
            <w:szCs w:val="22"/>
            <w:lang w:eastAsia="en-US"/>
          </w:rPr>
          <m:t>PL</m:t>
        </m:r>
        <m:d>
          <m:dPr>
            <m:ctrlPr>
              <w:rPr>
                <w:rFonts w:ascii="Cambria Math" w:hAnsi="Cambria Math"/>
                <w:b/>
                <w:bCs/>
                <w:szCs w:val="22"/>
                <w:lang w:eastAsia="en-US"/>
              </w:rPr>
            </m:ctrlPr>
          </m:dPr>
          <m:e>
            <m:r>
              <m:rPr>
                <m:sty m:val="bi"/>
              </m:rPr>
              <w:rPr>
                <w:rFonts w:ascii="Cambria Math" w:hAnsi="Cambria Math"/>
                <w:szCs w:val="22"/>
                <w:lang w:eastAsia="en-US"/>
              </w:rPr>
              <m:t>d</m:t>
            </m:r>
            <m:ctrlPr>
              <w:rPr>
                <w:rFonts w:ascii="Cambria Math" w:hAnsi="Cambria Math"/>
                <w:b/>
                <w:bCs/>
                <w:i/>
                <w:szCs w:val="22"/>
                <w:lang w:eastAsia="en-US"/>
              </w:rPr>
            </m:ctrlPr>
          </m:e>
        </m:d>
      </m:oMath>
      <w:r w:rsidRPr="00BB577B">
        <w:rPr>
          <w:szCs w:val="22"/>
          <w:lang w:eastAsia="en-US"/>
        </w:rPr>
        <w:t xml:space="preserve"> is the </w:t>
      </w:r>
      <w:r w:rsidR="001B7298" w:rsidRPr="00BB577B">
        <w:rPr>
          <w:szCs w:val="22"/>
          <w:lang w:eastAsia="en-US"/>
        </w:rPr>
        <w:t>pathloss</w:t>
      </w:r>
      <w:r w:rsidR="009B7BF4">
        <w:rPr>
          <w:szCs w:val="22"/>
          <w:lang w:eastAsia="en-US"/>
        </w:rPr>
        <w:t xml:space="preserve"> of the LOS link</w:t>
      </w:r>
      <w:r w:rsidR="001B7298" w:rsidRPr="00BB577B">
        <w:rPr>
          <w:szCs w:val="22"/>
          <w:lang w:eastAsia="en-US"/>
        </w:rPr>
        <w:t xml:space="preserve"> at the</w:t>
      </w:r>
      <w:r w:rsidRPr="00BB577B">
        <w:rPr>
          <w:szCs w:val="22"/>
          <w:lang w:eastAsia="en-US"/>
        </w:rPr>
        <w:t xml:space="preserve"> propagation distance </w:t>
      </w:r>
      <m:oMath>
        <m:r>
          <m:rPr>
            <m:sty m:val="bi"/>
          </m:rPr>
          <w:rPr>
            <w:rFonts w:ascii="Cambria Math" w:hAnsi="Cambria Math"/>
            <w:szCs w:val="22"/>
            <w:lang w:eastAsia="en-US"/>
          </w:rPr>
          <m:t>d</m:t>
        </m:r>
      </m:oMath>
      <w:r w:rsidRPr="00BB577B">
        <w:rPr>
          <w:szCs w:val="22"/>
          <w:lang w:eastAsia="en-US"/>
        </w:rPr>
        <w:t xml:space="preserve">. </w:t>
      </w:r>
    </w:p>
    <w:p w14:paraId="459FBA91" w14:textId="708166E4" w:rsidR="000B1487" w:rsidRPr="006A4085" w:rsidRDefault="00D34416" w:rsidP="00AC53E7">
      <w:pPr>
        <w:spacing w:after="120"/>
        <w:jc w:val="both"/>
        <w:rPr>
          <w:szCs w:val="22"/>
          <w:lang w:eastAsia="en-US"/>
        </w:rPr>
      </w:pPr>
      <w:r w:rsidRPr="006A4085">
        <w:rPr>
          <w:szCs w:val="22"/>
          <w:lang w:eastAsia="en-US"/>
        </w:rPr>
        <w:t xml:space="preserve">The ray parameters for each of the Tx-target (scattering point </w:t>
      </w:r>
      <w:proofErr w:type="spellStart"/>
      <w:r w:rsidRPr="006A4085">
        <w:rPr>
          <w:i/>
          <w:iCs/>
          <w:szCs w:val="22"/>
          <w:lang w:eastAsia="en-US"/>
        </w:rPr>
        <w:t>i</w:t>
      </w:r>
      <w:proofErr w:type="spellEnd"/>
      <w:r w:rsidRPr="006A4085">
        <w:rPr>
          <w:szCs w:val="22"/>
          <w:lang w:eastAsia="en-US"/>
        </w:rPr>
        <w:t xml:space="preserve">) and </w:t>
      </w:r>
      <w:r w:rsidR="00DA0526" w:rsidRPr="006A4085">
        <w:rPr>
          <w:szCs w:val="22"/>
          <w:lang w:eastAsia="en-US"/>
        </w:rPr>
        <w:t xml:space="preserve">target (scattering point </w:t>
      </w:r>
      <w:proofErr w:type="spellStart"/>
      <w:r w:rsidR="00DA0526" w:rsidRPr="006A4085">
        <w:rPr>
          <w:i/>
          <w:iCs/>
          <w:szCs w:val="22"/>
          <w:lang w:eastAsia="en-US"/>
        </w:rPr>
        <w:t>i</w:t>
      </w:r>
      <w:proofErr w:type="spellEnd"/>
      <w:r w:rsidR="00DA0526" w:rsidRPr="006A4085">
        <w:rPr>
          <w:szCs w:val="22"/>
          <w:lang w:eastAsia="en-US"/>
        </w:rPr>
        <w:t xml:space="preserve">)-Rx of delay, </w:t>
      </w:r>
      <w:proofErr w:type="spellStart"/>
      <w:r w:rsidR="00DA0526" w:rsidRPr="006A4085">
        <w:rPr>
          <w:szCs w:val="22"/>
          <w:lang w:eastAsia="en-US"/>
        </w:rPr>
        <w:t>AoA</w:t>
      </w:r>
      <w:proofErr w:type="spellEnd"/>
      <w:r w:rsidR="00DA0526" w:rsidRPr="006A4085">
        <w:rPr>
          <w:szCs w:val="22"/>
          <w:lang w:eastAsia="en-US"/>
        </w:rPr>
        <w:t>/</w:t>
      </w:r>
      <w:proofErr w:type="spellStart"/>
      <w:r w:rsidR="00DA0526" w:rsidRPr="006A4085">
        <w:rPr>
          <w:szCs w:val="22"/>
          <w:lang w:eastAsia="en-US"/>
        </w:rPr>
        <w:t>ZoA</w:t>
      </w:r>
      <w:proofErr w:type="spellEnd"/>
      <w:r w:rsidR="00DA0526" w:rsidRPr="006A4085">
        <w:rPr>
          <w:szCs w:val="22"/>
          <w:lang w:eastAsia="en-US"/>
        </w:rPr>
        <w:t xml:space="preserve">, </w:t>
      </w:r>
      <w:proofErr w:type="spellStart"/>
      <w:r w:rsidR="00DA0526" w:rsidRPr="006A4085">
        <w:rPr>
          <w:szCs w:val="22"/>
          <w:lang w:eastAsia="en-US"/>
        </w:rPr>
        <w:t>AoD</w:t>
      </w:r>
      <w:proofErr w:type="spellEnd"/>
      <w:r w:rsidR="00DA0526" w:rsidRPr="006A4085">
        <w:rPr>
          <w:szCs w:val="22"/>
          <w:lang w:eastAsia="en-US"/>
        </w:rPr>
        <w:t>/</w:t>
      </w:r>
      <w:proofErr w:type="spellStart"/>
      <w:r w:rsidR="00DA0526" w:rsidRPr="006A4085">
        <w:rPr>
          <w:szCs w:val="22"/>
          <w:lang w:eastAsia="en-US"/>
        </w:rPr>
        <w:t>ZoD</w:t>
      </w:r>
      <w:proofErr w:type="spellEnd"/>
      <w:r w:rsidR="00DA0526" w:rsidRPr="006A4085">
        <w:rPr>
          <w:szCs w:val="22"/>
          <w:lang w:eastAsia="en-US"/>
        </w:rPr>
        <w:t xml:space="preserve">, doppler shift, 3-d distance, are generated based on the Tx, Rx and scattering point location and mobility/velocity pattern. </w:t>
      </w:r>
    </w:p>
    <w:p w14:paraId="7754B140" w14:textId="77777777" w:rsidR="000B1487" w:rsidRPr="00BB577B" w:rsidRDefault="000B1487" w:rsidP="00EB4F84">
      <w:pPr>
        <w:jc w:val="both"/>
        <w:rPr>
          <w:b/>
          <w:bCs/>
          <w:szCs w:val="22"/>
          <w:u w:val="single"/>
          <w:lang w:eastAsia="en-US"/>
        </w:rPr>
      </w:pPr>
      <w:r w:rsidRPr="00BB577B">
        <w:rPr>
          <w:b/>
          <w:bCs/>
          <w:szCs w:val="22"/>
          <w:u w:val="single"/>
          <w:lang w:eastAsia="en-US"/>
        </w:rPr>
        <w:t>Step 3: Generation of per-ray parameters</w:t>
      </w:r>
    </w:p>
    <w:p w14:paraId="0720CD9A" w14:textId="6927B955" w:rsidR="000B1487" w:rsidRPr="006A4085" w:rsidRDefault="000B1487" w:rsidP="00EB4F84">
      <w:pPr>
        <w:spacing w:after="120"/>
        <w:jc w:val="both"/>
        <w:rPr>
          <w:szCs w:val="22"/>
          <w:lang w:eastAsia="en-US"/>
        </w:rPr>
      </w:pPr>
      <w:r w:rsidRPr="006A4085">
        <w:rPr>
          <w:szCs w:val="22"/>
          <w:lang w:eastAsia="en-US"/>
        </w:rPr>
        <w:t xml:space="preserve">Based on the determined </w:t>
      </w:r>
      <w:r w:rsidR="00167801" w:rsidRPr="006A4085">
        <w:rPr>
          <w:szCs w:val="22"/>
          <w:lang w:eastAsia="en-US"/>
        </w:rPr>
        <w:t xml:space="preserve">per-segment </w:t>
      </w:r>
      <w:r w:rsidRPr="006A4085">
        <w:rPr>
          <w:szCs w:val="22"/>
          <w:lang w:eastAsia="en-US"/>
        </w:rPr>
        <w:t>parameters of the delay</w:t>
      </w:r>
      <w:r w:rsidR="00167801" w:rsidRPr="006A4085">
        <w:rPr>
          <w:szCs w:val="22"/>
          <w:lang w:eastAsia="en-US"/>
        </w:rPr>
        <w:t>, doppler</w:t>
      </w:r>
      <w:r w:rsidRPr="006A4085">
        <w:rPr>
          <w:szCs w:val="22"/>
          <w:lang w:eastAsia="en-US"/>
        </w:rPr>
        <w:t xml:space="preserve"> </w:t>
      </w:r>
      <w:r w:rsidR="00167801" w:rsidRPr="006A4085">
        <w:rPr>
          <w:szCs w:val="22"/>
          <w:lang w:eastAsia="en-US"/>
        </w:rPr>
        <w:t xml:space="preserve">and angle, the path parameters (e.g., of delay, </w:t>
      </w:r>
      <w:proofErr w:type="spellStart"/>
      <w:r w:rsidR="00167801" w:rsidRPr="006A4085">
        <w:rPr>
          <w:szCs w:val="22"/>
          <w:lang w:eastAsia="en-US"/>
        </w:rPr>
        <w:t>AoA</w:t>
      </w:r>
      <w:proofErr w:type="spellEnd"/>
      <w:r w:rsidR="00167801" w:rsidRPr="006A4085">
        <w:rPr>
          <w:szCs w:val="22"/>
          <w:lang w:eastAsia="en-US"/>
        </w:rPr>
        <w:t>/</w:t>
      </w:r>
      <w:proofErr w:type="spellStart"/>
      <w:r w:rsidR="00167801" w:rsidRPr="006A4085">
        <w:rPr>
          <w:szCs w:val="22"/>
          <w:lang w:eastAsia="en-US"/>
        </w:rPr>
        <w:t>ZoA</w:t>
      </w:r>
      <w:proofErr w:type="spellEnd"/>
      <w:r w:rsidR="00167801" w:rsidRPr="006A4085">
        <w:rPr>
          <w:szCs w:val="22"/>
          <w:lang w:eastAsia="en-US"/>
        </w:rPr>
        <w:t xml:space="preserve">, </w:t>
      </w:r>
      <w:proofErr w:type="spellStart"/>
      <w:r w:rsidR="00167801" w:rsidRPr="006A4085">
        <w:rPr>
          <w:szCs w:val="22"/>
          <w:lang w:eastAsia="en-US"/>
        </w:rPr>
        <w:t>AoD</w:t>
      </w:r>
      <w:proofErr w:type="spellEnd"/>
      <w:r w:rsidR="00167801" w:rsidRPr="006A4085">
        <w:rPr>
          <w:szCs w:val="22"/>
          <w:lang w:eastAsia="en-US"/>
        </w:rPr>
        <w:t>/</w:t>
      </w:r>
      <w:proofErr w:type="spellStart"/>
      <w:r w:rsidR="00167801" w:rsidRPr="006A4085">
        <w:rPr>
          <w:szCs w:val="22"/>
          <w:lang w:eastAsia="en-US"/>
        </w:rPr>
        <w:t>ZoD</w:t>
      </w:r>
      <w:proofErr w:type="spellEnd"/>
      <w:r w:rsidR="00167801" w:rsidRPr="006A4085">
        <w:rPr>
          <w:szCs w:val="22"/>
          <w:lang w:eastAsia="en-US"/>
        </w:rPr>
        <w:t>, doppler shift, 3</w:t>
      </w:r>
      <w:r w:rsidR="00597337">
        <w:rPr>
          <w:szCs w:val="22"/>
          <w:lang w:eastAsia="en-US"/>
        </w:rPr>
        <w:t>D</w:t>
      </w:r>
      <w:r w:rsidR="00167801" w:rsidRPr="006A4085">
        <w:rPr>
          <w:szCs w:val="22"/>
          <w:lang w:eastAsia="en-US"/>
        </w:rPr>
        <w:t xml:space="preserve"> distance) are generated</w:t>
      </w:r>
      <w:r w:rsidR="006313E6" w:rsidRPr="006A4085">
        <w:rPr>
          <w:szCs w:val="22"/>
          <w:lang w:eastAsia="en-US"/>
        </w:rPr>
        <w:t xml:space="preserve"> based on cascading of the Tx-target and target-Rx segments. </w:t>
      </w:r>
    </w:p>
    <w:p w14:paraId="35BD1DDC" w14:textId="5200E4FE" w:rsidR="006B2E33" w:rsidRPr="00BB577B" w:rsidRDefault="006B2E33" w:rsidP="00EB4F84">
      <w:pPr>
        <w:jc w:val="both"/>
        <w:rPr>
          <w:b/>
          <w:bCs/>
          <w:szCs w:val="22"/>
          <w:u w:val="single"/>
          <w:lang w:eastAsia="en-US"/>
        </w:rPr>
      </w:pPr>
      <w:r w:rsidRPr="00BB577B">
        <w:rPr>
          <w:b/>
          <w:bCs/>
          <w:szCs w:val="22"/>
          <w:u w:val="single"/>
          <w:lang w:eastAsia="en-US"/>
        </w:rPr>
        <w:t xml:space="preserve">Step </w:t>
      </w:r>
      <w:r w:rsidR="0088542D">
        <w:rPr>
          <w:b/>
          <w:bCs/>
          <w:szCs w:val="22"/>
          <w:u w:val="single"/>
          <w:lang w:eastAsia="en-US"/>
        </w:rPr>
        <w:t>4</w:t>
      </w:r>
      <w:r w:rsidRPr="00BB577B">
        <w:rPr>
          <w:b/>
          <w:bCs/>
          <w:szCs w:val="22"/>
          <w:u w:val="single"/>
          <w:lang w:eastAsia="en-US"/>
        </w:rPr>
        <w:t xml:space="preserve">: Blockage modelling for Tx/Rx-target </w:t>
      </w:r>
      <w:r w:rsidR="003170E0" w:rsidRPr="00BB577B">
        <w:rPr>
          <w:b/>
          <w:bCs/>
          <w:szCs w:val="22"/>
          <w:u w:val="single"/>
          <w:lang w:eastAsia="en-US"/>
        </w:rPr>
        <w:t>link</w:t>
      </w:r>
    </w:p>
    <w:p w14:paraId="31F59760" w14:textId="78C6D8C8" w:rsidR="006B2E33" w:rsidRPr="00BB577B" w:rsidRDefault="00FF20A1" w:rsidP="00EB4F84">
      <w:pPr>
        <w:jc w:val="both"/>
        <w:rPr>
          <w:szCs w:val="22"/>
          <w:lang w:eastAsia="en-US"/>
        </w:rPr>
      </w:pPr>
      <w:r w:rsidRPr="00BB577B">
        <w:rPr>
          <w:szCs w:val="22"/>
          <w:lang w:eastAsia="en-US"/>
        </w:rPr>
        <w:t xml:space="preserve">The LOS/NLOS channel condition of the Tx/Rx-target path can be determined in view of the </w:t>
      </w:r>
      <w:r w:rsidR="00E57D8E" w:rsidRPr="00BB577B">
        <w:rPr>
          <w:szCs w:val="22"/>
          <w:lang w:eastAsia="en-US"/>
        </w:rPr>
        <w:t>blockage by the clutter/EOs</w:t>
      </w:r>
      <w:r w:rsidR="00024C68" w:rsidRPr="00BB577B">
        <w:rPr>
          <w:szCs w:val="22"/>
          <w:lang w:eastAsia="en-US"/>
        </w:rPr>
        <w:t xml:space="preserve"> as described in detail in Subsection </w:t>
      </w:r>
      <w:r w:rsidR="00303995">
        <w:rPr>
          <w:szCs w:val="22"/>
          <w:lang w:eastAsia="en-US"/>
        </w:rPr>
        <w:t>2</w:t>
      </w:r>
      <w:r w:rsidR="00024C68" w:rsidRPr="00BB577B">
        <w:rPr>
          <w:szCs w:val="22"/>
          <w:lang w:eastAsia="en-US"/>
        </w:rPr>
        <w:t>.</w:t>
      </w:r>
      <w:r w:rsidR="00303995">
        <w:rPr>
          <w:szCs w:val="22"/>
          <w:lang w:eastAsia="en-US"/>
        </w:rPr>
        <w:t>1</w:t>
      </w:r>
      <w:r w:rsidR="00024C68" w:rsidRPr="00BB577B">
        <w:rPr>
          <w:szCs w:val="22"/>
          <w:lang w:eastAsia="en-US"/>
        </w:rPr>
        <w:t>.</w:t>
      </w:r>
      <w:r w:rsidR="00093C5E">
        <w:rPr>
          <w:szCs w:val="22"/>
          <w:lang w:eastAsia="en-US"/>
        </w:rPr>
        <w:t>2</w:t>
      </w:r>
      <w:r w:rsidR="00024C68" w:rsidRPr="00BB577B">
        <w:rPr>
          <w:szCs w:val="22"/>
          <w:lang w:eastAsia="en-US"/>
        </w:rPr>
        <w:t>.</w:t>
      </w:r>
    </w:p>
    <w:p w14:paraId="0BFF270B" w14:textId="34E2A9BA" w:rsidR="000B1487" w:rsidRPr="00BB577B" w:rsidRDefault="000B1487" w:rsidP="00EB4F84">
      <w:pPr>
        <w:jc w:val="both"/>
        <w:rPr>
          <w:b/>
          <w:bCs/>
          <w:szCs w:val="22"/>
          <w:u w:val="single"/>
          <w:lang w:eastAsia="en-US"/>
        </w:rPr>
      </w:pPr>
      <w:r w:rsidRPr="00BB577B">
        <w:rPr>
          <w:b/>
          <w:bCs/>
          <w:szCs w:val="22"/>
          <w:u w:val="single"/>
          <w:lang w:eastAsia="en-US"/>
        </w:rPr>
        <w:t xml:space="preserve">Step </w:t>
      </w:r>
      <w:r w:rsidR="0088542D">
        <w:rPr>
          <w:b/>
          <w:bCs/>
          <w:szCs w:val="22"/>
          <w:u w:val="single"/>
          <w:lang w:eastAsia="en-US"/>
        </w:rPr>
        <w:t>5</w:t>
      </w:r>
      <w:r w:rsidRPr="00BB577B">
        <w:rPr>
          <w:b/>
          <w:bCs/>
          <w:szCs w:val="22"/>
          <w:u w:val="single"/>
          <w:lang w:eastAsia="en-US"/>
        </w:rPr>
        <w:t>: Generation of channel coefficients</w:t>
      </w:r>
    </w:p>
    <w:p w14:paraId="568997CD" w14:textId="5A2DBA17" w:rsidR="000B1487" w:rsidRDefault="000B1487" w:rsidP="00EB4F84">
      <w:pPr>
        <w:spacing w:after="120"/>
        <w:jc w:val="both"/>
        <w:rPr>
          <w:szCs w:val="22"/>
        </w:rPr>
      </w:pPr>
      <w:r w:rsidRPr="00BB577B">
        <w:rPr>
          <w:szCs w:val="22"/>
          <w:lang w:eastAsia="en-US"/>
        </w:rPr>
        <w:t xml:space="preserve">The further steps of assigning an initial phase and determining the cross-polarization ratio of each ray can be determined </w:t>
      </w:r>
      <w:proofErr w:type="gramStart"/>
      <w:r w:rsidRPr="00BB577B">
        <w:rPr>
          <w:szCs w:val="22"/>
          <w:lang w:eastAsia="en-US"/>
        </w:rPr>
        <w:t>similar to</w:t>
      </w:r>
      <w:proofErr w:type="gramEnd"/>
      <w:r w:rsidRPr="00BB577B">
        <w:rPr>
          <w:szCs w:val="22"/>
          <w:lang w:eastAsia="en-US"/>
        </w:rPr>
        <w:t xml:space="preserve"> the steps 9 and 10 of </w:t>
      </w:r>
      <w:r w:rsidRPr="00BB577B">
        <w:rPr>
          <w:szCs w:val="22"/>
        </w:rPr>
        <w:t>[1,</w:t>
      </w:r>
      <w:r w:rsidRPr="00BB577B">
        <w:rPr>
          <w:szCs w:val="22"/>
          <w:lang w:eastAsia="en-US"/>
        </w:rPr>
        <w:t xml:space="preserve"> Subsection 7.5</w:t>
      </w:r>
      <w:r w:rsidRPr="00BB577B">
        <w:rPr>
          <w:szCs w:val="22"/>
        </w:rPr>
        <w:t xml:space="preserve">]. </w:t>
      </w:r>
      <w:r w:rsidRPr="00BB577B">
        <w:rPr>
          <w:szCs w:val="22"/>
          <w:lang w:eastAsia="en-US"/>
        </w:rPr>
        <w:t xml:space="preserve">Generation of the channel coefficient is performed following similar procedure as step 11 of </w:t>
      </w:r>
      <w:r w:rsidRPr="00BB577B">
        <w:rPr>
          <w:szCs w:val="22"/>
        </w:rPr>
        <w:t>[1,</w:t>
      </w:r>
      <w:r w:rsidRPr="00BB577B">
        <w:rPr>
          <w:szCs w:val="22"/>
          <w:lang w:eastAsia="en-US"/>
        </w:rPr>
        <w:t xml:space="preserve"> Subsection 7.5</w:t>
      </w:r>
      <w:r w:rsidRPr="00BB577B">
        <w:rPr>
          <w:szCs w:val="22"/>
        </w:rPr>
        <w:t>]</w:t>
      </w:r>
      <w:r w:rsidR="00AB7DA1">
        <w:rPr>
          <w:szCs w:val="22"/>
        </w:rPr>
        <w:t xml:space="preserve">, as </w:t>
      </w:r>
    </w:p>
    <w:p w14:paraId="32D9E651" w14:textId="6C658F02" w:rsidR="00AB7DA1" w:rsidRPr="00BB577B" w:rsidRDefault="00AB7DA1" w:rsidP="00EB4F84">
      <w:pPr>
        <w:spacing w:after="120"/>
        <w:jc w:val="both"/>
        <w:rPr>
          <w:szCs w:val="22"/>
        </w:rPr>
      </w:pPr>
      <w:r w:rsidRPr="00AB7DA1">
        <w:rPr>
          <w:noProof/>
          <w:lang w:eastAsia="en-US"/>
        </w:rPr>
        <w:drawing>
          <wp:inline distT="0" distB="0" distL="0" distR="0" wp14:anchorId="0F2C3AE9" wp14:editId="73019EF6">
            <wp:extent cx="5916295" cy="2480945"/>
            <wp:effectExtent l="0" t="0" r="8255" b="0"/>
            <wp:docPr id="76183569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1835698" name=""/>
                    <pic:cNvPicPr/>
                  </pic:nvPicPr>
                  <pic:blipFill>
                    <a:blip r:embed="rId11"/>
                    <a:stretch>
                      <a:fillRect/>
                    </a:stretch>
                  </pic:blipFill>
                  <pic:spPr>
                    <a:xfrm>
                      <a:off x="0" y="0"/>
                      <a:ext cx="5916295" cy="2480945"/>
                    </a:xfrm>
                    <a:prstGeom prst="rect">
                      <a:avLst/>
                    </a:prstGeom>
                  </pic:spPr>
                </pic:pic>
              </a:graphicData>
            </a:graphic>
          </wp:inline>
        </w:drawing>
      </w:r>
    </w:p>
    <w:p w14:paraId="58F6AFE3" w14:textId="7B02B85D" w:rsidR="00FF20A1" w:rsidRDefault="0005656D" w:rsidP="00AB7DA1">
      <w:pPr>
        <w:pStyle w:val="Caption"/>
        <w:rPr>
          <w:szCs w:val="22"/>
        </w:rPr>
      </w:pPr>
      <w:bookmarkStart w:id="12" w:name="_Toc163213451"/>
      <w:bookmarkStart w:id="13" w:name="_Toc163213820"/>
      <w:bookmarkStart w:id="14" w:name="_Toc163213453"/>
      <w:bookmarkStart w:id="15" w:name="_Toc163213822"/>
      <w:bookmarkStart w:id="16" w:name="_Toc163213454"/>
      <w:bookmarkStart w:id="17" w:name="_Toc163213823"/>
      <w:r w:rsidRPr="00F41891">
        <w:rPr>
          <w:szCs w:val="22"/>
        </w:rPr>
        <w:t xml:space="preserve">Proposal </w:t>
      </w:r>
      <w:r w:rsidRPr="00F41891">
        <w:rPr>
          <w:szCs w:val="22"/>
        </w:rPr>
        <w:fldChar w:fldCharType="begin"/>
      </w:r>
      <w:r w:rsidRPr="00F41891">
        <w:rPr>
          <w:szCs w:val="22"/>
        </w:rPr>
        <w:instrText xml:space="preserve"> SEQ Proposal \* ARABIC </w:instrText>
      </w:r>
      <w:r w:rsidRPr="00F41891">
        <w:rPr>
          <w:szCs w:val="22"/>
        </w:rPr>
        <w:fldChar w:fldCharType="separate"/>
      </w:r>
      <w:r w:rsidR="00371AE7">
        <w:rPr>
          <w:noProof/>
          <w:szCs w:val="22"/>
        </w:rPr>
        <w:t>6</w:t>
      </w:r>
      <w:r w:rsidRPr="00F41891">
        <w:rPr>
          <w:szCs w:val="22"/>
        </w:rPr>
        <w:fldChar w:fldCharType="end"/>
      </w:r>
      <w:r w:rsidRPr="00F41891">
        <w:rPr>
          <w:szCs w:val="22"/>
        </w:rPr>
        <w:t>. For</w:t>
      </w:r>
      <w:r w:rsidR="00696488">
        <w:rPr>
          <w:szCs w:val="22"/>
        </w:rPr>
        <w:t xml:space="preserve"> the direct path of</w:t>
      </w:r>
      <w:r w:rsidRPr="00F41891">
        <w:rPr>
          <w:szCs w:val="22"/>
        </w:rPr>
        <w:t xml:space="preserve"> a target modelled via multiple scattering points, t</w:t>
      </w:r>
      <w:r w:rsidR="000F442F" w:rsidRPr="00F41891">
        <w:rPr>
          <w:szCs w:val="22"/>
        </w:rPr>
        <w:t xml:space="preserve">he position and number of the scattering points are determined depending on the object type/size and the incident/reflection angle according to the LCS of the object, considering self-blockage effect </w:t>
      </w:r>
      <w:r w:rsidR="005F27D4" w:rsidRPr="00F41891">
        <w:rPr>
          <w:szCs w:val="22"/>
        </w:rPr>
        <w:t xml:space="preserve">of </w:t>
      </w:r>
      <w:r w:rsidR="003A1A65">
        <w:rPr>
          <w:szCs w:val="22"/>
        </w:rPr>
        <w:t>a</w:t>
      </w:r>
      <w:r w:rsidR="003A1A65" w:rsidRPr="00F41891">
        <w:rPr>
          <w:szCs w:val="22"/>
        </w:rPr>
        <w:t xml:space="preserve"> </w:t>
      </w:r>
      <w:r w:rsidR="005F27D4" w:rsidRPr="00F41891">
        <w:rPr>
          <w:szCs w:val="22"/>
        </w:rPr>
        <w:t xml:space="preserve">scattering point via the object. </w:t>
      </w:r>
      <w:bookmarkEnd w:id="12"/>
      <w:bookmarkEnd w:id="13"/>
      <w:bookmarkEnd w:id="14"/>
      <w:bookmarkEnd w:id="15"/>
      <w:bookmarkEnd w:id="16"/>
      <w:bookmarkEnd w:id="17"/>
    </w:p>
    <w:p w14:paraId="61DFD7F4" w14:textId="775ADF99" w:rsidR="000C4801" w:rsidRPr="00BB6D14" w:rsidRDefault="000C4801" w:rsidP="00BB6D14">
      <w:pPr>
        <w:pStyle w:val="Caption"/>
        <w:rPr>
          <w:szCs w:val="22"/>
        </w:rPr>
      </w:pPr>
      <w:r w:rsidRPr="00F41891">
        <w:rPr>
          <w:szCs w:val="22"/>
        </w:rPr>
        <w:t xml:space="preserve">Proposal </w:t>
      </w:r>
      <w:r w:rsidRPr="00F41891">
        <w:rPr>
          <w:szCs w:val="22"/>
        </w:rPr>
        <w:fldChar w:fldCharType="begin"/>
      </w:r>
      <w:r w:rsidRPr="00F41891">
        <w:rPr>
          <w:szCs w:val="22"/>
        </w:rPr>
        <w:instrText xml:space="preserve"> SEQ Proposal \* ARABIC </w:instrText>
      </w:r>
      <w:r w:rsidRPr="00F41891">
        <w:rPr>
          <w:szCs w:val="22"/>
        </w:rPr>
        <w:fldChar w:fldCharType="separate"/>
      </w:r>
      <w:r w:rsidR="00371AE7">
        <w:rPr>
          <w:noProof/>
          <w:szCs w:val="22"/>
        </w:rPr>
        <w:t>7</w:t>
      </w:r>
      <w:r w:rsidRPr="00F41891">
        <w:rPr>
          <w:szCs w:val="22"/>
        </w:rPr>
        <w:fldChar w:fldCharType="end"/>
      </w:r>
      <w:r w:rsidRPr="00F41891">
        <w:rPr>
          <w:szCs w:val="22"/>
        </w:rPr>
        <w:t xml:space="preserve">. For </w:t>
      </w:r>
      <w:r w:rsidR="006F40C9">
        <w:rPr>
          <w:szCs w:val="22"/>
        </w:rPr>
        <w:t>the direct path of</w:t>
      </w:r>
      <w:r w:rsidR="006F40C9" w:rsidRPr="00F41891">
        <w:rPr>
          <w:szCs w:val="22"/>
        </w:rPr>
        <w:t xml:space="preserve"> a</w:t>
      </w:r>
      <w:r w:rsidRPr="00F41891">
        <w:rPr>
          <w:szCs w:val="22"/>
        </w:rPr>
        <w:t xml:space="preserve"> target modelled via multiple scattering points, </w:t>
      </w:r>
      <w:r w:rsidR="000929C4">
        <w:rPr>
          <w:szCs w:val="22"/>
        </w:rPr>
        <w:t>the Tx-</w:t>
      </w:r>
      <w:r w:rsidR="00017E12">
        <w:rPr>
          <w:szCs w:val="22"/>
        </w:rPr>
        <w:t>scattering point</w:t>
      </w:r>
      <w:r w:rsidR="003A1A65">
        <w:rPr>
          <w:szCs w:val="22"/>
        </w:rPr>
        <w:t>-</w:t>
      </w:r>
      <w:r w:rsidR="000929C4">
        <w:rPr>
          <w:szCs w:val="22"/>
        </w:rPr>
        <w:t xml:space="preserve">Rx path parameters for each scattering point </w:t>
      </w:r>
      <w:proofErr w:type="gramStart"/>
      <w:r w:rsidR="00017E12">
        <w:rPr>
          <w:szCs w:val="22"/>
        </w:rPr>
        <w:t>is</w:t>
      </w:r>
      <w:proofErr w:type="gramEnd"/>
      <w:r w:rsidR="00017E12">
        <w:rPr>
          <w:szCs w:val="22"/>
        </w:rPr>
        <w:t xml:space="preserve"> generated via concatenation of the path parameters of the Tx/Rx-</w:t>
      </w:r>
      <w:r w:rsidR="00696488">
        <w:rPr>
          <w:szCs w:val="22"/>
        </w:rPr>
        <w:t>scattering point.</w:t>
      </w:r>
      <w:r w:rsidR="00017E12">
        <w:rPr>
          <w:szCs w:val="22"/>
        </w:rPr>
        <w:t xml:space="preserve"> </w:t>
      </w:r>
    </w:p>
    <w:p w14:paraId="76F2B799" w14:textId="77777777" w:rsidR="00AB7DA1" w:rsidRPr="00AB7DA1" w:rsidRDefault="00AB7DA1" w:rsidP="00AB7DA1">
      <w:pPr>
        <w:rPr>
          <w:lang w:eastAsia="en-US"/>
        </w:rPr>
      </w:pPr>
    </w:p>
    <w:p w14:paraId="00A11A0D" w14:textId="53173A25" w:rsidR="00BC624B" w:rsidRDefault="00BC624B" w:rsidP="00174A34">
      <w:pPr>
        <w:keepNext/>
        <w:keepLines/>
        <w:numPr>
          <w:ilvl w:val="2"/>
          <w:numId w:val="12"/>
        </w:numPr>
        <w:spacing w:before="120"/>
        <w:ind w:left="505" w:hanging="505"/>
        <w:jc w:val="both"/>
        <w:outlineLvl w:val="1"/>
        <w:rPr>
          <w:lang w:eastAsia="en-US"/>
        </w:rPr>
      </w:pPr>
      <w:r>
        <w:rPr>
          <w:rFonts w:ascii="Arial" w:hAnsi="Arial"/>
          <w:sz w:val="28"/>
          <w:szCs w:val="18"/>
          <w:lang w:eastAsia="en-US"/>
        </w:rPr>
        <w:t>Target RCS modelling</w:t>
      </w:r>
    </w:p>
    <w:p w14:paraId="29B6A920" w14:textId="3A09B496" w:rsidR="00BC624B" w:rsidRPr="00F41891" w:rsidRDefault="00BC624B" w:rsidP="00EB4F84">
      <w:pPr>
        <w:jc w:val="both"/>
        <w:rPr>
          <w:szCs w:val="22"/>
          <w:lang w:eastAsia="en-US"/>
        </w:rPr>
      </w:pPr>
      <w:r w:rsidRPr="00F41891">
        <w:rPr>
          <w:szCs w:val="22"/>
          <w:lang w:eastAsia="en-US"/>
        </w:rPr>
        <w:t>The RCS value of a</w:t>
      </w:r>
      <w:r w:rsidR="00214851" w:rsidRPr="00F41891">
        <w:rPr>
          <w:szCs w:val="22"/>
          <w:lang w:eastAsia="en-US"/>
        </w:rPr>
        <w:t xml:space="preserve">n </w:t>
      </w:r>
      <w:r w:rsidRPr="00F41891">
        <w:rPr>
          <w:szCs w:val="22"/>
          <w:lang w:eastAsia="en-US"/>
        </w:rPr>
        <w:t>object</w:t>
      </w:r>
      <w:r w:rsidR="00214851" w:rsidRPr="00F41891">
        <w:rPr>
          <w:szCs w:val="22"/>
          <w:lang w:eastAsia="en-US"/>
        </w:rPr>
        <w:t xml:space="preserve"> representing a target object in part or full</w:t>
      </w:r>
      <w:r w:rsidRPr="00F41891">
        <w:rPr>
          <w:szCs w:val="22"/>
          <w:lang w:eastAsia="en-US"/>
        </w:rPr>
        <w:t xml:space="preserve">, </w:t>
      </w:r>
      <w:r w:rsidR="009919D4" w:rsidRPr="00F41891">
        <w:rPr>
          <w:szCs w:val="22"/>
          <w:lang w:eastAsia="en-US"/>
        </w:rPr>
        <w:t>is</w:t>
      </w:r>
      <w:r w:rsidRPr="00F41891">
        <w:rPr>
          <w:szCs w:val="22"/>
          <w:lang w:eastAsia="en-US"/>
        </w:rPr>
        <w:t xml:space="preserve"> </w:t>
      </w:r>
      <w:r w:rsidR="009919D4" w:rsidRPr="00F41891">
        <w:rPr>
          <w:szCs w:val="22"/>
          <w:lang w:eastAsia="en-US"/>
        </w:rPr>
        <w:t xml:space="preserve">defined as the effective area of reflection of the object when observed at an asymptotically large distance. </w:t>
      </w:r>
      <w:r w:rsidR="00615263" w:rsidRPr="00F41891">
        <w:rPr>
          <w:szCs w:val="22"/>
          <w:lang w:eastAsia="en-US"/>
        </w:rPr>
        <w:t>In RAN1</w:t>
      </w:r>
      <w:r w:rsidR="00B34150" w:rsidRPr="00F41891">
        <w:rPr>
          <w:szCs w:val="22"/>
          <w:lang w:eastAsia="en-US"/>
        </w:rPr>
        <w:t>#116bis it is agreed that the RCS can be considered with the dependencies of</w:t>
      </w:r>
      <w:r w:rsidR="00AF3F87" w:rsidRPr="00F41891">
        <w:rPr>
          <w:szCs w:val="22"/>
          <w:lang w:eastAsia="en-US"/>
        </w:rPr>
        <w:t xml:space="preserve"> incident and reflection angle (azimuth/elevation), </w:t>
      </w:r>
      <w:r w:rsidR="00AF3F87" w:rsidRPr="00F41891">
        <w:rPr>
          <w:szCs w:val="22"/>
          <w:lang w:eastAsia="en-US"/>
        </w:rPr>
        <w:lastRenderedPageBreak/>
        <w:t xml:space="preserve">incident and reflection polarization and frequency band. </w:t>
      </w:r>
      <w:r w:rsidRPr="00F41891">
        <w:rPr>
          <w:szCs w:val="22"/>
          <w:lang w:eastAsia="en-US"/>
        </w:rPr>
        <w:t xml:space="preserve">As such, the RCS value of relevant target types for sensing use-cases shall be characterized as a random distribution with at least dependencies of angle (azimuth/elevation) of incidence and angle of reflection from a target object, when positioned according to a reference orientation and heading, e.g., see [3], [4]. </w:t>
      </w:r>
    </w:p>
    <w:p w14:paraId="66BB44A5" w14:textId="37609A78" w:rsidR="00BC624B" w:rsidRPr="00F41891" w:rsidRDefault="006B2D7C" w:rsidP="007E6AF6">
      <w:pPr>
        <w:pStyle w:val="Caption"/>
        <w:rPr>
          <w:szCs w:val="22"/>
        </w:rPr>
      </w:pPr>
      <w:bookmarkStart w:id="18" w:name="_Toc163213455"/>
      <w:bookmarkStart w:id="19" w:name="_Toc163213824"/>
      <w:r w:rsidRPr="00F41891">
        <w:rPr>
          <w:szCs w:val="22"/>
        </w:rPr>
        <w:t xml:space="preserve">Proposal </w:t>
      </w:r>
      <w:r w:rsidRPr="00F41891">
        <w:rPr>
          <w:szCs w:val="22"/>
        </w:rPr>
        <w:fldChar w:fldCharType="begin"/>
      </w:r>
      <w:r w:rsidRPr="00F41891">
        <w:rPr>
          <w:szCs w:val="22"/>
        </w:rPr>
        <w:instrText xml:space="preserve"> SEQ Proposal \* ARABIC </w:instrText>
      </w:r>
      <w:r w:rsidRPr="00F41891">
        <w:rPr>
          <w:szCs w:val="22"/>
        </w:rPr>
        <w:fldChar w:fldCharType="separate"/>
      </w:r>
      <w:r w:rsidR="00371AE7">
        <w:rPr>
          <w:noProof/>
          <w:szCs w:val="22"/>
        </w:rPr>
        <w:t>8</w:t>
      </w:r>
      <w:r w:rsidRPr="00F41891">
        <w:rPr>
          <w:szCs w:val="22"/>
        </w:rPr>
        <w:fldChar w:fldCharType="end"/>
      </w:r>
      <w:r w:rsidRPr="00F41891">
        <w:rPr>
          <w:szCs w:val="22"/>
        </w:rPr>
        <w:t xml:space="preserve">. </w:t>
      </w:r>
      <w:r w:rsidR="00BC624B" w:rsidRPr="00F41891">
        <w:rPr>
          <w:szCs w:val="22"/>
        </w:rPr>
        <w:t>Characterize the RCS of relevant target types as a random distribution with at least dependencies of angle (azimuth/elevation) of incidence, and angle of reflection from a target object.</w:t>
      </w:r>
      <w:bookmarkEnd w:id="18"/>
      <w:bookmarkEnd w:id="19"/>
    </w:p>
    <w:p w14:paraId="5DC1E5CA" w14:textId="0044F935" w:rsidR="007D28FE" w:rsidRPr="00F57DD8" w:rsidRDefault="006B2D7C" w:rsidP="007E6AF6">
      <w:pPr>
        <w:pStyle w:val="Caption"/>
        <w:rPr>
          <w:color w:val="FF0000"/>
          <w:szCs w:val="22"/>
        </w:rPr>
      </w:pPr>
      <w:bookmarkStart w:id="20" w:name="_Toc163213456"/>
      <w:bookmarkStart w:id="21" w:name="_Toc163213825"/>
      <w:r w:rsidRPr="00F41891">
        <w:rPr>
          <w:szCs w:val="22"/>
        </w:rPr>
        <w:t xml:space="preserve">Proposal </w:t>
      </w:r>
      <w:r w:rsidRPr="00F41891">
        <w:rPr>
          <w:szCs w:val="22"/>
        </w:rPr>
        <w:fldChar w:fldCharType="begin"/>
      </w:r>
      <w:r w:rsidRPr="00F41891">
        <w:rPr>
          <w:szCs w:val="22"/>
        </w:rPr>
        <w:instrText xml:space="preserve"> SEQ Proposal \* ARABIC </w:instrText>
      </w:r>
      <w:r w:rsidRPr="00F41891">
        <w:rPr>
          <w:szCs w:val="22"/>
        </w:rPr>
        <w:fldChar w:fldCharType="separate"/>
      </w:r>
      <w:r w:rsidR="00371AE7">
        <w:rPr>
          <w:noProof/>
          <w:szCs w:val="22"/>
        </w:rPr>
        <w:t>9</w:t>
      </w:r>
      <w:r w:rsidRPr="00F41891">
        <w:rPr>
          <w:szCs w:val="22"/>
        </w:rPr>
        <w:fldChar w:fldCharType="end"/>
      </w:r>
      <w:r w:rsidRPr="00F41891">
        <w:rPr>
          <w:szCs w:val="22"/>
        </w:rPr>
        <w:t xml:space="preserve">. </w:t>
      </w:r>
      <w:r w:rsidR="00DD21E3" w:rsidRPr="00F41891">
        <w:rPr>
          <w:szCs w:val="22"/>
        </w:rPr>
        <w:t>W</w:t>
      </w:r>
      <w:r w:rsidR="006B42F5" w:rsidRPr="00F41891">
        <w:rPr>
          <w:szCs w:val="22"/>
        </w:rPr>
        <w:t xml:space="preserve">hen the sensing Tx and sensing Rx nodes are positioned </w:t>
      </w:r>
      <w:r w:rsidR="00462788" w:rsidRPr="00F41891">
        <w:rPr>
          <w:szCs w:val="22"/>
        </w:rPr>
        <w:t xml:space="preserve">such </w:t>
      </w:r>
      <w:proofErr w:type="gramStart"/>
      <w:r w:rsidR="00462788" w:rsidRPr="00F41891">
        <w:rPr>
          <w:szCs w:val="22"/>
        </w:rPr>
        <w:t>that</w:t>
      </w:r>
      <w:proofErr w:type="gramEnd"/>
      <w:r w:rsidR="00462788" w:rsidRPr="00F41891">
        <w:rPr>
          <w:szCs w:val="22"/>
        </w:rPr>
        <w:t xml:space="preserve"> the target coincides with</w:t>
      </w:r>
      <w:r w:rsidR="00481CE0" w:rsidRPr="00F41891">
        <w:rPr>
          <w:szCs w:val="22"/>
        </w:rPr>
        <w:t xml:space="preserve"> (i.e., blocks)</w:t>
      </w:r>
      <w:r w:rsidR="00462788" w:rsidRPr="00F41891">
        <w:rPr>
          <w:szCs w:val="22"/>
        </w:rPr>
        <w:t xml:space="preserve"> the </w:t>
      </w:r>
      <w:r w:rsidR="0003169B" w:rsidRPr="00F41891">
        <w:rPr>
          <w:szCs w:val="22"/>
        </w:rPr>
        <w:t>propagation path between the sensing Tx and Rx node, the blockage modelling as presented in</w:t>
      </w:r>
      <w:r w:rsidR="004E0C95" w:rsidRPr="00F41891">
        <w:rPr>
          <w:szCs w:val="22"/>
        </w:rPr>
        <w:t xml:space="preserve"> Subsection 7.6.4 </w:t>
      </w:r>
      <w:r w:rsidR="00AC0992" w:rsidRPr="00F41891">
        <w:rPr>
          <w:szCs w:val="22"/>
        </w:rPr>
        <w:t xml:space="preserve">[Blockage model B] </w:t>
      </w:r>
      <w:r w:rsidR="004E0C95" w:rsidRPr="00F41891">
        <w:rPr>
          <w:szCs w:val="22"/>
        </w:rPr>
        <w:t>of TR 38.901</w:t>
      </w:r>
      <w:r w:rsidR="00AC0992" w:rsidRPr="00F41891">
        <w:rPr>
          <w:szCs w:val="22"/>
        </w:rPr>
        <w:t xml:space="preserve"> </w:t>
      </w:r>
      <w:r w:rsidR="0003169B" w:rsidRPr="00F41891">
        <w:rPr>
          <w:szCs w:val="22"/>
        </w:rPr>
        <w:t>can be utilized for characterization of the target RCS</w:t>
      </w:r>
      <w:r w:rsidR="0003169B" w:rsidRPr="00F57DD8">
        <w:rPr>
          <w:color w:val="FF0000"/>
          <w:szCs w:val="22"/>
        </w:rPr>
        <w:t>.</w:t>
      </w:r>
      <w:bookmarkEnd w:id="20"/>
      <w:bookmarkEnd w:id="21"/>
    </w:p>
    <w:p w14:paraId="36FAAB71" w14:textId="77777777" w:rsidR="00093C5E" w:rsidRPr="00093C5E" w:rsidRDefault="00093C5E" w:rsidP="00EB4F84">
      <w:pPr>
        <w:jc w:val="both"/>
        <w:rPr>
          <w:lang w:eastAsia="en-US"/>
        </w:rPr>
      </w:pPr>
    </w:p>
    <w:p w14:paraId="729965B9" w14:textId="77777777" w:rsidR="007D28FE" w:rsidRPr="00154200" w:rsidRDefault="007D28FE" w:rsidP="00174A34">
      <w:pPr>
        <w:keepNext/>
        <w:keepLines/>
        <w:numPr>
          <w:ilvl w:val="2"/>
          <w:numId w:val="12"/>
        </w:numPr>
        <w:spacing w:before="120"/>
        <w:ind w:left="505" w:hanging="505"/>
        <w:jc w:val="both"/>
        <w:outlineLvl w:val="1"/>
        <w:rPr>
          <w:rFonts w:ascii="Arial" w:hAnsi="Arial"/>
          <w:sz w:val="28"/>
          <w:szCs w:val="18"/>
          <w:lang w:eastAsia="en-US"/>
        </w:rPr>
      </w:pPr>
      <w:r w:rsidRPr="008830E7">
        <w:rPr>
          <w:rFonts w:ascii="Arial" w:hAnsi="Arial"/>
          <w:sz w:val="28"/>
          <w:szCs w:val="18"/>
          <w:lang w:eastAsia="en-US"/>
        </w:rPr>
        <w:t xml:space="preserve">Blockage effect by the environment on the </w:t>
      </w:r>
      <w:r>
        <w:rPr>
          <w:rFonts w:ascii="Arial" w:hAnsi="Arial"/>
          <w:sz w:val="28"/>
          <w:szCs w:val="18"/>
          <w:lang w:eastAsia="en-US"/>
        </w:rPr>
        <w:t>target</w:t>
      </w:r>
      <w:r w:rsidRPr="008830E7">
        <w:rPr>
          <w:rFonts w:ascii="Arial" w:hAnsi="Arial"/>
          <w:sz w:val="28"/>
          <w:szCs w:val="18"/>
          <w:lang w:eastAsia="en-US"/>
        </w:rPr>
        <w:t xml:space="preserve"> channel</w:t>
      </w:r>
    </w:p>
    <w:p w14:paraId="01E06744" w14:textId="77777777" w:rsidR="007D28FE" w:rsidRPr="00BB577B" w:rsidRDefault="007D28FE" w:rsidP="00EB4F84">
      <w:pPr>
        <w:spacing w:after="120"/>
        <w:jc w:val="both"/>
        <w:rPr>
          <w:szCs w:val="22"/>
          <w:lang w:eastAsia="en-US"/>
        </w:rPr>
      </w:pPr>
      <w:r w:rsidRPr="00BB577B">
        <w:rPr>
          <w:szCs w:val="22"/>
          <w:lang w:eastAsia="en-US"/>
        </w:rPr>
        <w:t xml:space="preserve">The blockage effect of the target channel, i.e., blockage of rays initiated from the sensing Tx, impacted by the sensing target, and terminated at the sensing Rx by parts of the background/environment, is of high importance as it leads to degraded target sensing performance. </w:t>
      </w:r>
    </w:p>
    <w:p w14:paraId="18E65553" w14:textId="77777777" w:rsidR="007D28FE" w:rsidRPr="00BB577B" w:rsidRDefault="007D28FE" w:rsidP="00EB4F84">
      <w:pPr>
        <w:spacing w:after="120"/>
        <w:jc w:val="both"/>
        <w:rPr>
          <w:szCs w:val="22"/>
          <w:lang w:eastAsia="en-US"/>
        </w:rPr>
      </w:pPr>
      <w:r w:rsidRPr="00BB577B">
        <w:rPr>
          <w:szCs w:val="22"/>
          <w:lang w:eastAsia="en-US"/>
        </w:rPr>
        <w:t>The blockage modelling of the sensing channel can be facilitated via the two approaches defined as following:</w:t>
      </w:r>
    </w:p>
    <w:p w14:paraId="57641EC7" w14:textId="77777777" w:rsidR="007D28FE" w:rsidRPr="00BB577B" w:rsidRDefault="007D28FE" w:rsidP="00174A34">
      <w:pPr>
        <w:pStyle w:val="ListParagraph"/>
        <w:numPr>
          <w:ilvl w:val="0"/>
          <w:numId w:val="16"/>
        </w:numPr>
        <w:ind w:leftChars="0"/>
        <w:jc w:val="both"/>
        <w:rPr>
          <w:rFonts w:ascii="Times New Roman" w:hAnsi="Times New Roman" w:cs="Times New Roman"/>
          <w:b/>
          <w:bCs/>
          <w:szCs w:val="22"/>
          <w:lang w:eastAsia="en-US"/>
        </w:rPr>
      </w:pPr>
      <w:r w:rsidRPr="00BB577B">
        <w:rPr>
          <w:rFonts w:ascii="Times New Roman" w:hAnsi="Times New Roman" w:cs="Times New Roman"/>
          <w:b/>
          <w:bCs/>
          <w:szCs w:val="22"/>
          <w:lang w:eastAsia="en-US"/>
        </w:rPr>
        <w:t xml:space="preserve">Option 1. </w:t>
      </w:r>
      <w:r w:rsidRPr="00BB577B">
        <w:rPr>
          <w:rFonts w:ascii="Times New Roman" w:hAnsi="Times New Roman" w:cs="Times New Roman"/>
          <w:szCs w:val="22"/>
          <w:lang w:eastAsia="en-US"/>
        </w:rPr>
        <w:t xml:space="preserve">Given a sensing target location, the sensing Tx and sensing Rx locations, and a given environment scenario, the LOS condition of the sensing Tx-to-target and the sensing Rx-to-target paths are determined via a stochastic process. The LOS condition probability between two points (as a TRP and a UE) is given in [2, Subsection 7.4.2]. </w:t>
      </w:r>
    </w:p>
    <w:p w14:paraId="36FDB007" w14:textId="77777777" w:rsidR="007D28FE" w:rsidRPr="00BB577B" w:rsidRDefault="007D28FE" w:rsidP="00EB4F84">
      <w:pPr>
        <w:pStyle w:val="ListParagraph"/>
        <w:ind w:leftChars="0" w:left="360"/>
        <w:jc w:val="both"/>
        <w:rPr>
          <w:rFonts w:ascii="Times New Roman" w:hAnsi="Times New Roman" w:cs="Times New Roman"/>
          <w:szCs w:val="22"/>
          <w:lang w:eastAsia="en-US"/>
        </w:rPr>
      </w:pPr>
      <w:r w:rsidRPr="00BB577B">
        <w:rPr>
          <w:rFonts w:ascii="Times New Roman" w:hAnsi="Times New Roman" w:cs="Times New Roman"/>
          <w:szCs w:val="22"/>
          <w:lang w:eastAsia="en-US"/>
        </w:rPr>
        <w:t xml:space="preserve">Nevertheless, the proposed probabilities are proposed/validated for </w:t>
      </w:r>
      <w:proofErr w:type="gramStart"/>
      <w:r w:rsidRPr="00BB577B">
        <w:rPr>
          <w:rFonts w:ascii="Times New Roman" w:hAnsi="Times New Roman" w:cs="Times New Roman"/>
          <w:szCs w:val="22"/>
          <w:lang w:eastAsia="en-US"/>
        </w:rPr>
        <w:t>particular BS</w:t>
      </w:r>
      <w:proofErr w:type="gramEnd"/>
      <w:r w:rsidRPr="00BB577B">
        <w:rPr>
          <w:rFonts w:ascii="Times New Roman" w:hAnsi="Times New Roman" w:cs="Times New Roman"/>
          <w:szCs w:val="22"/>
          <w:lang w:eastAsia="en-US"/>
        </w:rPr>
        <w:t xml:space="preserve"> and/or UE locations, and hence does not cover the variety of possible target-sensing Tx/Rx scenarios. For instance, for an </w:t>
      </w:r>
      <w:proofErr w:type="spellStart"/>
      <w:r w:rsidRPr="00BB577B">
        <w:rPr>
          <w:rFonts w:ascii="Times New Roman" w:hAnsi="Times New Roman" w:cs="Times New Roman"/>
          <w:szCs w:val="22"/>
          <w:lang w:eastAsia="en-US"/>
        </w:rPr>
        <w:t>RMa</w:t>
      </w:r>
      <w:proofErr w:type="spellEnd"/>
      <w:r w:rsidRPr="00BB577B">
        <w:rPr>
          <w:rFonts w:ascii="Times New Roman" w:hAnsi="Times New Roman" w:cs="Times New Roman"/>
          <w:szCs w:val="22"/>
          <w:lang w:eastAsia="en-US"/>
        </w:rPr>
        <w:t xml:space="preserve">, when a bistatic TRP-UE or UE-TRP sensing mode is utilized and the target is located at the same height as the nominal UE height (e.g., 1.5 m), then the available LOS probability is no longer valid for the UE-to-target paths. </w:t>
      </w:r>
    </w:p>
    <w:p w14:paraId="3D56E06C" w14:textId="77777777" w:rsidR="007D28FE" w:rsidRPr="00BB577B" w:rsidRDefault="007D28FE" w:rsidP="00EB4F84">
      <w:pPr>
        <w:pStyle w:val="ListParagraph"/>
        <w:spacing w:afterLines="50" w:after="120"/>
        <w:ind w:leftChars="0" w:left="357"/>
        <w:jc w:val="both"/>
        <w:rPr>
          <w:rFonts w:ascii="Times New Roman" w:hAnsi="Times New Roman" w:cs="Times New Roman"/>
          <w:b/>
          <w:bCs/>
          <w:szCs w:val="22"/>
          <w:lang w:eastAsia="en-US"/>
        </w:rPr>
      </w:pPr>
      <w:r w:rsidRPr="00BB577B">
        <w:rPr>
          <w:rFonts w:ascii="Times New Roman" w:hAnsi="Times New Roman" w:cs="Times New Roman"/>
          <w:szCs w:val="22"/>
          <w:lang w:eastAsia="en-US"/>
        </w:rPr>
        <w:t xml:space="preserve">Moreover, the LOS probability, when the sensing Tx and Rx are closely located, would be correlated (due to the possibility of a joint blockage of the sensing Tx-target and sensing Rx-target paths by a same blocker object).  </w:t>
      </w:r>
    </w:p>
    <w:p w14:paraId="48EC6DF2" w14:textId="77777777" w:rsidR="007D28FE" w:rsidRPr="00BB577B" w:rsidRDefault="007D28FE" w:rsidP="00174A34">
      <w:pPr>
        <w:pStyle w:val="ListParagraph"/>
        <w:numPr>
          <w:ilvl w:val="0"/>
          <w:numId w:val="16"/>
        </w:numPr>
        <w:ind w:leftChars="0"/>
        <w:jc w:val="both"/>
        <w:rPr>
          <w:rFonts w:ascii="Times New Roman" w:hAnsi="Times New Roman" w:cs="Times New Roman"/>
          <w:b/>
          <w:bCs/>
          <w:szCs w:val="22"/>
          <w:lang w:eastAsia="en-US"/>
        </w:rPr>
      </w:pPr>
      <w:r w:rsidRPr="00BB577B">
        <w:rPr>
          <w:rFonts w:ascii="Times New Roman" w:hAnsi="Times New Roman" w:cs="Times New Roman"/>
          <w:b/>
          <w:bCs/>
          <w:szCs w:val="22"/>
          <w:lang w:eastAsia="en-US"/>
        </w:rPr>
        <w:t xml:space="preserve">Option 2. </w:t>
      </w:r>
      <w:r w:rsidRPr="00BB577B">
        <w:rPr>
          <w:rFonts w:ascii="Times New Roman" w:hAnsi="Times New Roman" w:cs="Times New Roman"/>
          <w:szCs w:val="22"/>
          <w:lang w:eastAsia="en-US"/>
        </w:rPr>
        <w:t>When the environment information in terms of the deterministic area geometry is available (as an environment object), the LOS condition of the sensing Tx-to-target and the sensing Rx-to-target paths are determined geometrically, e.g., via a procedure of [1, Subsection 7.6.4], “Blockage model B” or via the previous subsection.</w:t>
      </w:r>
      <w:r w:rsidRPr="00BB577B">
        <w:rPr>
          <w:rFonts w:ascii="Times New Roman" w:hAnsi="Times New Roman" w:cs="Times New Roman"/>
          <w:b/>
          <w:bCs/>
          <w:szCs w:val="22"/>
          <w:lang w:eastAsia="en-US"/>
        </w:rPr>
        <w:t xml:space="preserve">  </w:t>
      </w:r>
    </w:p>
    <w:p w14:paraId="1DC7064F" w14:textId="3C955372" w:rsidR="003B2364" w:rsidRPr="00BB577B" w:rsidRDefault="006B2D7C" w:rsidP="007E6AF6">
      <w:pPr>
        <w:pStyle w:val="Caption"/>
        <w:rPr>
          <w:szCs w:val="22"/>
        </w:rPr>
      </w:pPr>
      <w:bookmarkStart w:id="22" w:name="_Toc163213461"/>
      <w:bookmarkStart w:id="23" w:name="_Toc163213830"/>
      <w:r w:rsidRPr="00BB577B">
        <w:rPr>
          <w:szCs w:val="22"/>
        </w:rPr>
        <w:t xml:space="preserve">Proposal </w:t>
      </w:r>
      <w:r w:rsidRPr="00BB577B">
        <w:rPr>
          <w:szCs w:val="22"/>
        </w:rPr>
        <w:fldChar w:fldCharType="begin"/>
      </w:r>
      <w:r w:rsidRPr="00BB577B">
        <w:rPr>
          <w:szCs w:val="22"/>
        </w:rPr>
        <w:instrText xml:space="preserve"> SEQ Proposal \* ARABIC </w:instrText>
      </w:r>
      <w:r w:rsidRPr="00BB577B">
        <w:rPr>
          <w:szCs w:val="22"/>
        </w:rPr>
        <w:fldChar w:fldCharType="separate"/>
      </w:r>
      <w:r w:rsidR="00371AE7">
        <w:rPr>
          <w:noProof/>
          <w:szCs w:val="22"/>
        </w:rPr>
        <w:t>10</w:t>
      </w:r>
      <w:r w:rsidRPr="00BB577B">
        <w:rPr>
          <w:szCs w:val="22"/>
        </w:rPr>
        <w:fldChar w:fldCharType="end"/>
      </w:r>
      <w:r w:rsidRPr="00BB577B">
        <w:rPr>
          <w:szCs w:val="22"/>
        </w:rPr>
        <w:t xml:space="preserve">. </w:t>
      </w:r>
      <w:r w:rsidR="003B2364" w:rsidRPr="00BB577B">
        <w:rPr>
          <w:szCs w:val="22"/>
        </w:rPr>
        <w:t xml:space="preserve">When knowledge of the EOs </w:t>
      </w:r>
      <w:proofErr w:type="gramStart"/>
      <w:r w:rsidR="003B2364" w:rsidRPr="00BB577B">
        <w:rPr>
          <w:szCs w:val="22"/>
        </w:rPr>
        <w:t>are</w:t>
      </w:r>
      <w:proofErr w:type="gramEnd"/>
      <w:r w:rsidR="003B2364" w:rsidRPr="00BB577B">
        <w:rPr>
          <w:szCs w:val="22"/>
        </w:rPr>
        <w:t xml:space="preserve"> available, the LOS condition for the sensing Tx/Rx-target path is determined via the geometrical blockage modelling as described in “Blockage model B” of [</w:t>
      </w:r>
      <w:r w:rsidR="006322F8">
        <w:rPr>
          <w:szCs w:val="22"/>
        </w:rPr>
        <w:t>TR 38.901</w:t>
      </w:r>
      <w:r w:rsidR="003B2364" w:rsidRPr="00BB577B">
        <w:rPr>
          <w:szCs w:val="22"/>
        </w:rPr>
        <w:t>, Subsection 7.6.4].</w:t>
      </w:r>
      <w:bookmarkEnd w:id="22"/>
      <w:bookmarkEnd w:id="23"/>
    </w:p>
    <w:p w14:paraId="6C47AAFE" w14:textId="577BB8CD" w:rsidR="003778A8" w:rsidRPr="00DB7EF8" w:rsidRDefault="003778A8" w:rsidP="00174A34">
      <w:pPr>
        <w:keepNext/>
        <w:keepLines/>
        <w:numPr>
          <w:ilvl w:val="1"/>
          <w:numId w:val="12"/>
        </w:numPr>
        <w:spacing w:before="120"/>
        <w:ind w:left="431" w:hanging="431"/>
        <w:jc w:val="both"/>
        <w:outlineLvl w:val="1"/>
        <w:rPr>
          <w:lang w:eastAsia="en-US"/>
        </w:rPr>
      </w:pPr>
      <w:r>
        <w:rPr>
          <w:rFonts w:ascii="Arial" w:hAnsi="Arial"/>
          <w:sz w:val="28"/>
          <w:szCs w:val="18"/>
          <w:lang w:eastAsia="en-US"/>
        </w:rPr>
        <w:t xml:space="preserve">Considerations for </w:t>
      </w:r>
      <w:r w:rsidR="007C6D12">
        <w:rPr>
          <w:rFonts w:ascii="Arial" w:hAnsi="Arial"/>
          <w:sz w:val="28"/>
          <w:szCs w:val="18"/>
          <w:lang w:eastAsia="en-US"/>
        </w:rPr>
        <w:t>higher</w:t>
      </w:r>
      <w:r>
        <w:rPr>
          <w:rFonts w:ascii="Arial" w:hAnsi="Arial"/>
          <w:sz w:val="28"/>
          <w:szCs w:val="18"/>
          <w:lang w:eastAsia="en-US"/>
        </w:rPr>
        <w:t xml:space="preserve"> order interactions of target channel</w:t>
      </w:r>
      <w:r w:rsidR="002A0A27">
        <w:rPr>
          <w:rFonts w:ascii="Arial" w:hAnsi="Arial"/>
          <w:sz w:val="28"/>
          <w:szCs w:val="18"/>
          <w:lang w:eastAsia="en-US"/>
        </w:rPr>
        <w:t xml:space="preserve"> [</w:t>
      </w:r>
      <w:r w:rsidR="00F61871">
        <w:rPr>
          <w:rFonts w:ascii="Arial" w:hAnsi="Arial"/>
          <w:sz w:val="28"/>
          <w:szCs w:val="18"/>
          <w:lang w:eastAsia="en-US"/>
        </w:rPr>
        <w:t>e.g., P#</w:t>
      </w:r>
      <w:r w:rsidR="00667098">
        <w:rPr>
          <w:rFonts w:ascii="Arial" w:hAnsi="Arial"/>
          <w:sz w:val="28"/>
          <w:szCs w:val="18"/>
          <w:lang w:eastAsia="en-US"/>
        </w:rPr>
        <w:t>5, P#6, P#9, P#10</w:t>
      </w:r>
      <w:r w:rsidR="00F41891" w:rsidRPr="00F41891">
        <w:t xml:space="preserve"> </w:t>
      </w:r>
      <w:r w:rsidR="00F41891" w:rsidRPr="00F41891">
        <w:rPr>
          <w:rFonts w:ascii="Arial" w:hAnsi="Arial"/>
          <w:sz w:val="28"/>
          <w:szCs w:val="18"/>
          <w:lang w:eastAsia="en-US"/>
        </w:rPr>
        <w:t>of Appendix B</w:t>
      </w:r>
      <w:r w:rsidR="002A0A27">
        <w:rPr>
          <w:rFonts w:ascii="Arial" w:hAnsi="Arial"/>
          <w:sz w:val="28"/>
          <w:szCs w:val="18"/>
          <w:lang w:eastAsia="en-US"/>
        </w:rPr>
        <w:t>]</w:t>
      </w:r>
    </w:p>
    <w:p w14:paraId="7B911D4F" w14:textId="0F5252A9" w:rsidR="009E13E3" w:rsidRDefault="003778A8" w:rsidP="00EB4F84">
      <w:pPr>
        <w:jc w:val="both"/>
        <w:rPr>
          <w:szCs w:val="22"/>
          <w:lang w:eastAsia="en-US"/>
        </w:rPr>
      </w:pPr>
      <w:r w:rsidRPr="00BB577B">
        <w:rPr>
          <w:szCs w:val="22"/>
          <w:lang w:eastAsia="en-US"/>
        </w:rPr>
        <w:t>A path including additional reflection/impact of the sensing target and/or environment clutter</w:t>
      </w:r>
      <w:r w:rsidR="008924C4">
        <w:rPr>
          <w:szCs w:val="22"/>
          <w:lang w:eastAsia="en-US"/>
        </w:rPr>
        <w:t>/objects</w:t>
      </w:r>
      <w:r w:rsidRPr="00BB577B">
        <w:rPr>
          <w:szCs w:val="22"/>
          <w:lang w:eastAsia="en-US"/>
        </w:rPr>
        <w:t xml:space="preserve"> can be modelled </w:t>
      </w:r>
      <w:r w:rsidR="00C41B13" w:rsidRPr="00BB577B">
        <w:rPr>
          <w:szCs w:val="22"/>
          <w:lang w:eastAsia="en-US"/>
        </w:rPr>
        <w:t xml:space="preserve">with </w:t>
      </w:r>
      <w:r w:rsidR="00FE2DC4" w:rsidRPr="00BB577B">
        <w:rPr>
          <w:szCs w:val="22"/>
          <w:lang w:eastAsia="en-US"/>
        </w:rPr>
        <w:t xml:space="preserve">cascading of the </w:t>
      </w:r>
      <w:r w:rsidR="00B20E4C">
        <w:rPr>
          <w:szCs w:val="22"/>
          <w:lang w:eastAsia="en-US"/>
        </w:rPr>
        <w:t>Tx-target</w:t>
      </w:r>
      <w:r w:rsidR="00EC0857">
        <w:rPr>
          <w:szCs w:val="22"/>
          <w:lang w:eastAsia="en-US"/>
        </w:rPr>
        <w:t xml:space="preserve"> link </w:t>
      </w:r>
      <w:r w:rsidR="00B20E4C">
        <w:rPr>
          <w:szCs w:val="22"/>
          <w:lang w:eastAsia="en-US"/>
        </w:rPr>
        <w:t>and target-Rx</w:t>
      </w:r>
      <w:r w:rsidR="002D023E">
        <w:rPr>
          <w:szCs w:val="22"/>
          <w:lang w:eastAsia="en-US"/>
        </w:rPr>
        <w:t xml:space="preserve"> for each scattering point of the target. This is done as an </w:t>
      </w:r>
      <w:r w:rsidR="00487422">
        <w:rPr>
          <w:szCs w:val="22"/>
          <w:lang w:eastAsia="en-US"/>
        </w:rPr>
        <w:t xml:space="preserve">extension to the methodology defined for the </w:t>
      </w:r>
      <w:r w:rsidR="00720E83">
        <w:rPr>
          <w:szCs w:val="22"/>
          <w:lang w:eastAsia="en-US"/>
        </w:rPr>
        <w:t>direct path of a target channel</w:t>
      </w:r>
      <w:r w:rsidR="002D023E">
        <w:rPr>
          <w:szCs w:val="22"/>
          <w:lang w:eastAsia="en-US"/>
        </w:rPr>
        <w:t xml:space="preserve">, where similar procedure for ray/path parameter and channel generation is </w:t>
      </w:r>
      <w:r w:rsidR="00CF34C1">
        <w:rPr>
          <w:szCs w:val="22"/>
          <w:lang w:eastAsia="en-US"/>
        </w:rPr>
        <w:t>envisioned</w:t>
      </w:r>
      <w:r w:rsidR="002D023E">
        <w:rPr>
          <w:szCs w:val="22"/>
          <w:lang w:eastAsia="en-US"/>
        </w:rPr>
        <w:t xml:space="preserve"> for each </w:t>
      </w:r>
      <w:r w:rsidR="00CF34C1">
        <w:rPr>
          <w:szCs w:val="22"/>
          <w:lang w:eastAsia="en-US"/>
        </w:rPr>
        <w:t>target scattering point</w:t>
      </w:r>
      <w:r w:rsidR="00FD371E">
        <w:rPr>
          <w:szCs w:val="22"/>
          <w:lang w:eastAsia="en-US"/>
        </w:rPr>
        <w:t xml:space="preserve">. </w:t>
      </w:r>
      <w:r w:rsidR="00CF34C1">
        <w:rPr>
          <w:szCs w:val="22"/>
          <w:lang w:eastAsia="en-US"/>
        </w:rPr>
        <w:t>The following steps are envisioned:</w:t>
      </w:r>
    </w:p>
    <w:p w14:paraId="1FE3FDA5" w14:textId="4CB0F56C" w:rsidR="0057710A" w:rsidRPr="005E58D8" w:rsidRDefault="009E13E3" w:rsidP="00174A34">
      <w:pPr>
        <w:pStyle w:val="ListParagraph"/>
        <w:numPr>
          <w:ilvl w:val="0"/>
          <w:numId w:val="22"/>
        </w:numPr>
        <w:ind w:leftChars="0"/>
        <w:jc w:val="both"/>
        <w:rPr>
          <w:rFonts w:ascii="Times New Roman" w:hAnsi="Times New Roman" w:cs="Times New Roman"/>
          <w:szCs w:val="22"/>
          <w:lang w:eastAsia="en-US"/>
        </w:rPr>
      </w:pPr>
      <w:r w:rsidRPr="005E58D8">
        <w:rPr>
          <w:rFonts w:ascii="Times New Roman" w:hAnsi="Times New Roman" w:cs="Times New Roman"/>
          <w:szCs w:val="22"/>
          <w:lang w:eastAsia="en-US"/>
        </w:rPr>
        <w:t xml:space="preserve">Generating </w:t>
      </w:r>
      <w:r w:rsidR="00321941" w:rsidRPr="005E58D8">
        <w:rPr>
          <w:rFonts w:ascii="Times New Roman" w:hAnsi="Times New Roman" w:cs="Times New Roman"/>
          <w:szCs w:val="22"/>
          <w:lang w:eastAsia="en-US"/>
        </w:rPr>
        <w:t xml:space="preserve">paths </w:t>
      </w:r>
      <w:r w:rsidR="008345C2" w:rsidRPr="005E58D8">
        <w:rPr>
          <w:rFonts w:ascii="Times New Roman" w:hAnsi="Times New Roman" w:cs="Times New Roman"/>
          <w:szCs w:val="22"/>
          <w:lang w:eastAsia="en-US"/>
        </w:rPr>
        <w:t>within the two channel segments</w:t>
      </w:r>
      <w:r w:rsidR="00690FEE" w:rsidRPr="005E58D8">
        <w:rPr>
          <w:rFonts w:ascii="Times New Roman" w:hAnsi="Times New Roman" w:cs="Times New Roman"/>
          <w:szCs w:val="22"/>
          <w:lang w:eastAsia="en-US"/>
        </w:rPr>
        <w:t xml:space="preserve"> separately</w:t>
      </w:r>
      <w:r w:rsidR="009F7315" w:rsidRPr="005E58D8">
        <w:rPr>
          <w:rFonts w:ascii="Times New Roman" w:hAnsi="Times New Roman" w:cs="Times New Roman"/>
          <w:szCs w:val="22"/>
          <w:lang w:eastAsia="en-US"/>
        </w:rPr>
        <w:t xml:space="preserve">, i.e., the </w:t>
      </w:r>
      <w:r w:rsidR="004D3F4C" w:rsidRPr="005E58D8">
        <w:rPr>
          <w:rFonts w:ascii="Times New Roman" w:hAnsi="Times New Roman" w:cs="Times New Roman"/>
          <w:szCs w:val="22"/>
          <w:lang w:eastAsia="en-US"/>
        </w:rPr>
        <w:t xml:space="preserve">Tx-target link and </w:t>
      </w:r>
      <w:r w:rsidR="009F7315" w:rsidRPr="005E58D8">
        <w:rPr>
          <w:rFonts w:ascii="Times New Roman" w:hAnsi="Times New Roman" w:cs="Times New Roman"/>
          <w:szCs w:val="22"/>
          <w:lang w:eastAsia="en-US"/>
        </w:rPr>
        <w:t>target-Rx links,</w:t>
      </w:r>
      <w:r w:rsidR="008924C4">
        <w:rPr>
          <w:rFonts w:ascii="Times New Roman" w:hAnsi="Times New Roman" w:cs="Times New Roman"/>
          <w:szCs w:val="22"/>
          <w:lang w:eastAsia="en-US"/>
        </w:rPr>
        <w:t xml:space="preserve"> for each scattering point,</w:t>
      </w:r>
      <w:r w:rsidR="009F7315" w:rsidRPr="005E58D8">
        <w:rPr>
          <w:rFonts w:ascii="Times New Roman" w:hAnsi="Times New Roman" w:cs="Times New Roman"/>
          <w:szCs w:val="22"/>
          <w:lang w:eastAsia="en-US"/>
        </w:rPr>
        <w:t xml:space="preserve"> </w:t>
      </w:r>
      <w:r w:rsidR="007B3A61" w:rsidRPr="005E58D8">
        <w:rPr>
          <w:rFonts w:ascii="Times New Roman" w:hAnsi="Times New Roman" w:cs="Times New Roman"/>
          <w:szCs w:val="22"/>
          <w:lang w:eastAsia="en-US"/>
        </w:rPr>
        <w:t xml:space="preserve">including the path delay, </w:t>
      </w:r>
      <w:proofErr w:type="spellStart"/>
      <w:r w:rsidR="007B3A61" w:rsidRPr="005E58D8">
        <w:rPr>
          <w:rFonts w:ascii="Times New Roman" w:hAnsi="Times New Roman" w:cs="Times New Roman"/>
          <w:szCs w:val="22"/>
          <w:lang w:eastAsia="en-US"/>
        </w:rPr>
        <w:t>AoA</w:t>
      </w:r>
      <w:proofErr w:type="spellEnd"/>
      <w:r w:rsidR="007B3A61" w:rsidRPr="005E58D8">
        <w:rPr>
          <w:rFonts w:ascii="Times New Roman" w:hAnsi="Times New Roman" w:cs="Times New Roman"/>
          <w:szCs w:val="22"/>
          <w:lang w:eastAsia="en-US"/>
        </w:rPr>
        <w:t xml:space="preserve">/AOD, </w:t>
      </w:r>
      <w:proofErr w:type="spellStart"/>
      <w:r w:rsidR="007B3A61" w:rsidRPr="005E58D8">
        <w:rPr>
          <w:rFonts w:ascii="Times New Roman" w:hAnsi="Times New Roman" w:cs="Times New Roman"/>
          <w:szCs w:val="22"/>
          <w:lang w:eastAsia="en-US"/>
        </w:rPr>
        <w:t>ZoA</w:t>
      </w:r>
      <w:proofErr w:type="spellEnd"/>
      <w:r w:rsidR="007B3A61" w:rsidRPr="005E58D8">
        <w:rPr>
          <w:rFonts w:ascii="Times New Roman" w:hAnsi="Times New Roman" w:cs="Times New Roman"/>
          <w:szCs w:val="22"/>
          <w:lang w:eastAsia="en-US"/>
        </w:rPr>
        <w:t>/</w:t>
      </w:r>
      <w:proofErr w:type="spellStart"/>
      <w:r w:rsidR="007B3A61" w:rsidRPr="005E58D8">
        <w:rPr>
          <w:rFonts w:ascii="Times New Roman" w:hAnsi="Times New Roman" w:cs="Times New Roman"/>
          <w:szCs w:val="22"/>
          <w:lang w:eastAsia="en-US"/>
        </w:rPr>
        <w:t>ZoD</w:t>
      </w:r>
      <w:proofErr w:type="spellEnd"/>
      <w:r w:rsidR="007B3A61" w:rsidRPr="005E58D8">
        <w:rPr>
          <w:rFonts w:ascii="Times New Roman" w:hAnsi="Times New Roman" w:cs="Times New Roman"/>
          <w:szCs w:val="22"/>
          <w:lang w:eastAsia="en-US"/>
        </w:rPr>
        <w:t>, path doppler</w:t>
      </w:r>
      <w:r w:rsidR="00E16354" w:rsidRPr="005E58D8">
        <w:rPr>
          <w:rFonts w:ascii="Times New Roman" w:hAnsi="Times New Roman" w:cs="Times New Roman"/>
          <w:szCs w:val="22"/>
          <w:lang w:eastAsia="en-US"/>
        </w:rPr>
        <w:t xml:space="preserve">, utilizing the procedures of the </w:t>
      </w:r>
      <w:r w:rsidR="00E30A95" w:rsidRPr="005E58D8">
        <w:rPr>
          <w:rFonts w:ascii="Times New Roman" w:hAnsi="Times New Roman" w:cs="Times New Roman"/>
          <w:szCs w:val="22"/>
          <w:lang w:eastAsia="en-US"/>
        </w:rPr>
        <w:t xml:space="preserve">statistical cluster generation in </w:t>
      </w:r>
      <w:r w:rsidR="00E30A95" w:rsidRPr="005E58D8">
        <w:rPr>
          <w:rFonts w:ascii="Times New Roman" w:hAnsi="Times New Roman" w:cs="Times New Roman"/>
          <w:szCs w:val="22"/>
        </w:rPr>
        <w:t>[1, Subsection 7.5]</w:t>
      </w:r>
      <w:r w:rsidR="00CF34C1">
        <w:rPr>
          <w:rFonts w:ascii="Times New Roman" w:hAnsi="Times New Roman" w:cs="Times New Roman"/>
          <w:szCs w:val="22"/>
        </w:rPr>
        <w:t xml:space="preserve"> or based on the </w:t>
      </w:r>
      <w:r w:rsidR="00FF5AC3">
        <w:rPr>
          <w:rFonts w:ascii="Times New Roman" w:hAnsi="Times New Roman" w:cs="Times New Roman"/>
          <w:szCs w:val="22"/>
        </w:rPr>
        <w:t>channel generation with an environment including EO</w:t>
      </w:r>
      <w:r w:rsidR="0048214D" w:rsidRPr="005E58D8">
        <w:rPr>
          <w:rFonts w:ascii="Times New Roman" w:hAnsi="Times New Roman" w:cs="Times New Roman"/>
          <w:szCs w:val="22"/>
          <w:lang w:eastAsia="en-US"/>
        </w:rPr>
        <w:t xml:space="preserve">. For the non-LOS </w:t>
      </w:r>
      <w:r w:rsidR="00690FEE" w:rsidRPr="005E58D8">
        <w:rPr>
          <w:rFonts w:ascii="Times New Roman" w:hAnsi="Times New Roman" w:cs="Times New Roman"/>
          <w:szCs w:val="22"/>
          <w:lang w:eastAsia="en-US"/>
        </w:rPr>
        <w:t>rays at each link</w:t>
      </w:r>
      <w:r w:rsidR="0048214D" w:rsidRPr="005E58D8">
        <w:rPr>
          <w:rFonts w:ascii="Times New Roman" w:hAnsi="Times New Roman" w:cs="Times New Roman"/>
          <w:szCs w:val="22"/>
          <w:lang w:eastAsia="en-US"/>
        </w:rPr>
        <w:t>,</w:t>
      </w:r>
      <w:r w:rsidR="007B3A61" w:rsidRPr="005E58D8">
        <w:rPr>
          <w:rFonts w:ascii="Times New Roman" w:hAnsi="Times New Roman" w:cs="Times New Roman"/>
          <w:szCs w:val="22"/>
          <w:lang w:eastAsia="en-US"/>
        </w:rPr>
        <w:t xml:space="preserve"> </w:t>
      </w:r>
      <w:r w:rsidR="009F7315" w:rsidRPr="005E58D8">
        <w:rPr>
          <w:rFonts w:ascii="Times New Roman" w:hAnsi="Times New Roman" w:cs="Times New Roman"/>
          <w:szCs w:val="22"/>
          <w:lang w:eastAsia="en-US"/>
        </w:rPr>
        <w:lastRenderedPageBreak/>
        <w:t xml:space="preserve">assuming </w:t>
      </w:r>
      <w:r w:rsidR="00845808" w:rsidRPr="005E58D8">
        <w:rPr>
          <w:rFonts w:ascii="Times New Roman" w:hAnsi="Times New Roman" w:cs="Times New Roman"/>
          <w:szCs w:val="22"/>
          <w:lang w:eastAsia="en-US"/>
        </w:rPr>
        <w:t>planar wave at the target</w:t>
      </w:r>
      <w:r w:rsidR="00690FEE" w:rsidRPr="005E58D8">
        <w:rPr>
          <w:rFonts w:ascii="Times New Roman" w:hAnsi="Times New Roman" w:cs="Times New Roman"/>
          <w:szCs w:val="22"/>
          <w:lang w:eastAsia="en-US"/>
        </w:rPr>
        <w:t>.</w:t>
      </w:r>
      <w:r w:rsidR="00FF5AC3">
        <w:rPr>
          <w:rFonts w:ascii="Times New Roman" w:hAnsi="Times New Roman" w:cs="Times New Roman"/>
          <w:szCs w:val="22"/>
          <w:lang w:eastAsia="en-US"/>
        </w:rPr>
        <w:t xml:space="preserve"> </w:t>
      </w:r>
      <w:r w:rsidR="00330CD9">
        <w:rPr>
          <w:rFonts w:ascii="Times New Roman" w:hAnsi="Times New Roman" w:cs="Times New Roman"/>
          <w:szCs w:val="22"/>
          <w:lang w:eastAsia="en-US"/>
        </w:rPr>
        <w:t>It is assumed that the Tx</w:t>
      </w:r>
      <w:r w:rsidR="00755D0C">
        <w:rPr>
          <w:rFonts w:ascii="Times New Roman" w:hAnsi="Times New Roman" w:cs="Times New Roman"/>
          <w:szCs w:val="22"/>
          <w:lang w:eastAsia="en-US"/>
        </w:rPr>
        <w:t>/Rx</w:t>
      </w:r>
      <w:r w:rsidR="00330CD9">
        <w:rPr>
          <w:rFonts w:ascii="Times New Roman" w:hAnsi="Times New Roman" w:cs="Times New Roman"/>
          <w:szCs w:val="22"/>
          <w:lang w:eastAsia="en-US"/>
        </w:rPr>
        <w:t xml:space="preserve">-target path/ray parameters for different closely located scattering points are correlated and follow special consistency </w:t>
      </w:r>
      <w:r w:rsidR="00A05D0B">
        <w:rPr>
          <w:rFonts w:ascii="Times New Roman" w:hAnsi="Times New Roman" w:cs="Times New Roman"/>
          <w:szCs w:val="22"/>
          <w:lang w:eastAsia="en-US"/>
        </w:rPr>
        <w:t>requirements for two receiver points (in this case, two scattering points)</w:t>
      </w:r>
      <w:r w:rsidR="00330CD9">
        <w:rPr>
          <w:rFonts w:ascii="Times New Roman" w:hAnsi="Times New Roman" w:cs="Times New Roman"/>
          <w:szCs w:val="22"/>
          <w:lang w:eastAsia="en-US"/>
        </w:rPr>
        <w:t xml:space="preserve"> </w:t>
      </w:r>
      <w:r w:rsidR="00A05D0B">
        <w:rPr>
          <w:rFonts w:ascii="Times New Roman" w:hAnsi="Times New Roman" w:cs="Times New Roman"/>
          <w:szCs w:val="22"/>
          <w:lang w:eastAsia="en-US"/>
        </w:rPr>
        <w:t>within the correlation distance.</w:t>
      </w:r>
    </w:p>
    <w:p w14:paraId="529F3BC9" w14:textId="2D4B8F64" w:rsidR="007B3A61" w:rsidRPr="005E58D8" w:rsidRDefault="007B3A61" w:rsidP="00174A34">
      <w:pPr>
        <w:pStyle w:val="ListParagraph"/>
        <w:numPr>
          <w:ilvl w:val="0"/>
          <w:numId w:val="22"/>
        </w:numPr>
        <w:ind w:leftChars="0"/>
        <w:jc w:val="both"/>
        <w:rPr>
          <w:rFonts w:ascii="Times New Roman" w:hAnsi="Times New Roman" w:cs="Times New Roman"/>
          <w:szCs w:val="22"/>
          <w:lang w:eastAsia="en-US"/>
        </w:rPr>
      </w:pPr>
      <w:r w:rsidRPr="005E58D8">
        <w:rPr>
          <w:rFonts w:ascii="Times New Roman" w:hAnsi="Times New Roman" w:cs="Times New Roman"/>
          <w:szCs w:val="22"/>
          <w:lang w:eastAsia="en-US"/>
        </w:rPr>
        <w:t xml:space="preserve">Coupling of the incoming </w:t>
      </w:r>
      <w:r w:rsidR="00690FEE" w:rsidRPr="005E58D8">
        <w:rPr>
          <w:rFonts w:ascii="Times New Roman" w:hAnsi="Times New Roman" w:cs="Times New Roman"/>
          <w:szCs w:val="22"/>
          <w:lang w:eastAsia="en-US"/>
        </w:rPr>
        <w:t>rays</w:t>
      </w:r>
      <w:r w:rsidRPr="005E58D8">
        <w:rPr>
          <w:rFonts w:ascii="Times New Roman" w:hAnsi="Times New Roman" w:cs="Times New Roman"/>
          <w:szCs w:val="22"/>
          <w:lang w:eastAsia="en-US"/>
        </w:rPr>
        <w:t xml:space="preserve"> and outgoing rays at the target</w:t>
      </w:r>
      <w:r w:rsidR="000A50F4" w:rsidRPr="005E58D8">
        <w:rPr>
          <w:rFonts w:ascii="Times New Roman" w:hAnsi="Times New Roman" w:cs="Times New Roman"/>
          <w:szCs w:val="22"/>
          <w:lang w:eastAsia="en-US"/>
        </w:rPr>
        <w:t xml:space="preserve"> via random coupling</w:t>
      </w:r>
      <w:r w:rsidR="006E5A57" w:rsidRPr="005E58D8">
        <w:rPr>
          <w:rFonts w:ascii="Times New Roman" w:hAnsi="Times New Roman" w:cs="Times New Roman"/>
          <w:szCs w:val="22"/>
          <w:lang w:eastAsia="en-US"/>
        </w:rPr>
        <w:t xml:space="preserve">, </w:t>
      </w:r>
      <w:proofErr w:type="gramStart"/>
      <w:r w:rsidR="006E5A57" w:rsidRPr="005E58D8">
        <w:rPr>
          <w:rFonts w:ascii="Times New Roman" w:hAnsi="Times New Roman" w:cs="Times New Roman"/>
          <w:szCs w:val="22"/>
          <w:lang w:eastAsia="en-US"/>
        </w:rPr>
        <w:t>similar to</w:t>
      </w:r>
      <w:proofErr w:type="gramEnd"/>
      <w:r w:rsidR="006E5A57" w:rsidRPr="005E58D8">
        <w:rPr>
          <w:rFonts w:ascii="Times New Roman" w:hAnsi="Times New Roman" w:cs="Times New Roman"/>
          <w:szCs w:val="22"/>
          <w:lang w:eastAsia="en-US"/>
        </w:rPr>
        <w:t xml:space="preserve"> that of the </w:t>
      </w:r>
      <w:r w:rsidR="00894B3D">
        <w:rPr>
          <w:rFonts w:ascii="Times New Roman" w:hAnsi="Times New Roman" w:cs="Times New Roman"/>
          <w:szCs w:val="22"/>
          <w:lang w:eastAsia="en-US"/>
        </w:rPr>
        <w:t xml:space="preserve">ray coupling step of </w:t>
      </w:r>
      <w:r w:rsidR="00C57230" w:rsidRPr="005E58D8">
        <w:rPr>
          <w:rFonts w:ascii="Times New Roman" w:hAnsi="Times New Roman" w:cs="Times New Roman"/>
          <w:szCs w:val="22"/>
        </w:rPr>
        <w:t>[1,</w:t>
      </w:r>
      <w:r w:rsidR="00C57230" w:rsidRPr="005E58D8">
        <w:rPr>
          <w:rFonts w:ascii="Times New Roman" w:hAnsi="Times New Roman" w:cs="Times New Roman"/>
          <w:szCs w:val="22"/>
          <w:lang w:eastAsia="en-US"/>
        </w:rPr>
        <w:t xml:space="preserve"> Subsection 7.5</w:t>
      </w:r>
      <w:r w:rsidR="00C57230" w:rsidRPr="005E58D8">
        <w:rPr>
          <w:rFonts w:ascii="Times New Roman" w:hAnsi="Times New Roman" w:cs="Times New Roman"/>
          <w:szCs w:val="22"/>
        </w:rPr>
        <w:t>]</w:t>
      </w:r>
      <w:r w:rsidR="008924C4">
        <w:rPr>
          <w:rFonts w:ascii="Times New Roman" w:hAnsi="Times New Roman" w:cs="Times New Roman"/>
          <w:szCs w:val="22"/>
        </w:rPr>
        <w:t>,</w:t>
      </w:r>
    </w:p>
    <w:p w14:paraId="05214385" w14:textId="0D5EAF18" w:rsidR="00631DC8" w:rsidRPr="005E58D8" w:rsidRDefault="00631DC8" w:rsidP="00174A34">
      <w:pPr>
        <w:pStyle w:val="ListParagraph"/>
        <w:numPr>
          <w:ilvl w:val="0"/>
          <w:numId w:val="22"/>
        </w:numPr>
        <w:ind w:leftChars="0"/>
        <w:jc w:val="both"/>
        <w:rPr>
          <w:rFonts w:ascii="Times New Roman" w:hAnsi="Times New Roman" w:cs="Times New Roman"/>
          <w:szCs w:val="22"/>
          <w:lang w:eastAsia="en-US"/>
        </w:rPr>
      </w:pPr>
      <w:r w:rsidRPr="005E58D8">
        <w:rPr>
          <w:rFonts w:ascii="Times New Roman" w:hAnsi="Times New Roman" w:cs="Times New Roman"/>
          <w:szCs w:val="22"/>
          <w:lang w:eastAsia="en-US"/>
        </w:rPr>
        <w:t>Determining the path delay</w:t>
      </w:r>
      <w:r w:rsidR="008924C4">
        <w:rPr>
          <w:rFonts w:ascii="Times New Roman" w:hAnsi="Times New Roman" w:cs="Times New Roman"/>
          <w:szCs w:val="22"/>
          <w:lang w:eastAsia="en-US"/>
        </w:rPr>
        <w:t xml:space="preserve"> (for each path corresponding to a Tx-scattering point-Rx path)</w:t>
      </w:r>
      <w:r w:rsidRPr="005E58D8">
        <w:rPr>
          <w:rFonts w:ascii="Times New Roman" w:hAnsi="Times New Roman" w:cs="Times New Roman"/>
          <w:szCs w:val="22"/>
          <w:lang w:eastAsia="en-US"/>
        </w:rPr>
        <w:t xml:space="preserve"> as summation of the </w:t>
      </w:r>
      <w:r w:rsidR="003E0E62" w:rsidRPr="005E58D8">
        <w:rPr>
          <w:rFonts w:ascii="Times New Roman" w:hAnsi="Times New Roman" w:cs="Times New Roman"/>
          <w:szCs w:val="22"/>
          <w:lang w:eastAsia="en-US"/>
        </w:rPr>
        <w:t>delay of the two path segments, together with a delay added due to the target interaction</w:t>
      </w:r>
      <w:r w:rsidR="00D04135" w:rsidRPr="005E58D8">
        <w:rPr>
          <w:rFonts w:ascii="Times New Roman" w:hAnsi="Times New Roman" w:cs="Times New Roman"/>
          <w:szCs w:val="22"/>
          <w:lang w:eastAsia="en-US"/>
        </w:rPr>
        <w:t>/ray coupling at the target</w:t>
      </w:r>
      <w:r w:rsidR="003E0E62" w:rsidRPr="005E58D8">
        <w:rPr>
          <w:rFonts w:ascii="Times New Roman" w:hAnsi="Times New Roman" w:cs="Times New Roman"/>
          <w:szCs w:val="22"/>
          <w:lang w:eastAsia="en-US"/>
        </w:rPr>
        <w:t xml:space="preserve">. </w:t>
      </w:r>
    </w:p>
    <w:p w14:paraId="1293A746" w14:textId="596CC5A1" w:rsidR="0055544C" w:rsidRPr="005E58D8" w:rsidRDefault="0055544C" w:rsidP="00174A34">
      <w:pPr>
        <w:pStyle w:val="ListParagraph"/>
        <w:numPr>
          <w:ilvl w:val="0"/>
          <w:numId w:val="22"/>
        </w:numPr>
        <w:ind w:leftChars="0"/>
        <w:jc w:val="both"/>
        <w:rPr>
          <w:rFonts w:ascii="Times New Roman" w:hAnsi="Times New Roman" w:cs="Times New Roman"/>
          <w:szCs w:val="22"/>
          <w:lang w:eastAsia="en-US"/>
        </w:rPr>
      </w:pPr>
      <w:r w:rsidRPr="005E58D8">
        <w:rPr>
          <w:rFonts w:ascii="Times New Roman" w:hAnsi="Times New Roman" w:cs="Times New Roman"/>
          <w:szCs w:val="22"/>
          <w:lang w:eastAsia="en-US"/>
        </w:rPr>
        <w:t xml:space="preserve">The </w:t>
      </w:r>
      <w:proofErr w:type="spellStart"/>
      <w:r w:rsidRPr="005E58D8">
        <w:rPr>
          <w:rFonts w:ascii="Times New Roman" w:hAnsi="Times New Roman" w:cs="Times New Roman"/>
          <w:szCs w:val="22"/>
          <w:lang w:eastAsia="en-US"/>
        </w:rPr>
        <w:t>AoA</w:t>
      </w:r>
      <w:proofErr w:type="spellEnd"/>
      <w:r w:rsidRPr="005E58D8">
        <w:rPr>
          <w:rFonts w:ascii="Times New Roman" w:hAnsi="Times New Roman" w:cs="Times New Roman"/>
          <w:szCs w:val="22"/>
          <w:lang w:eastAsia="en-US"/>
        </w:rPr>
        <w:t>/</w:t>
      </w:r>
      <w:proofErr w:type="spellStart"/>
      <w:r w:rsidRPr="005E58D8">
        <w:rPr>
          <w:rFonts w:ascii="Times New Roman" w:hAnsi="Times New Roman" w:cs="Times New Roman"/>
          <w:szCs w:val="22"/>
          <w:lang w:eastAsia="en-US"/>
        </w:rPr>
        <w:t>AoD</w:t>
      </w:r>
      <w:proofErr w:type="spellEnd"/>
      <w:r w:rsidRPr="005E58D8">
        <w:rPr>
          <w:rFonts w:ascii="Times New Roman" w:hAnsi="Times New Roman" w:cs="Times New Roman"/>
          <w:szCs w:val="22"/>
          <w:lang w:eastAsia="en-US"/>
        </w:rPr>
        <w:t xml:space="preserve">, </w:t>
      </w:r>
      <w:proofErr w:type="spellStart"/>
      <w:r w:rsidRPr="005E58D8">
        <w:rPr>
          <w:rFonts w:ascii="Times New Roman" w:hAnsi="Times New Roman" w:cs="Times New Roman"/>
          <w:szCs w:val="22"/>
          <w:lang w:eastAsia="en-US"/>
        </w:rPr>
        <w:t>ZoA</w:t>
      </w:r>
      <w:proofErr w:type="spellEnd"/>
      <w:r w:rsidRPr="005E58D8">
        <w:rPr>
          <w:rFonts w:ascii="Times New Roman" w:hAnsi="Times New Roman" w:cs="Times New Roman"/>
          <w:szCs w:val="22"/>
          <w:lang w:eastAsia="en-US"/>
        </w:rPr>
        <w:t xml:space="preserve">. </w:t>
      </w:r>
      <w:proofErr w:type="spellStart"/>
      <w:r w:rsidRPr="005E58D8">
        <w:rPr>
          <w:rFonts w:ascii="Times New Roman" w:hAnsi="Times New Roman" w:cs="Times New Roman"/>
          <w:szCs w:val="22"/>
          <w:lang w:eastAsia="en-US"/>
        </w:rPr>
        <w:t>ZoD</w:t>
      </w:r>
      <w:proofErr w:type="spellEnd"/>
      <w:r w:rsidRPr="005E58D8">
        <w:rPr>
          <w:rFonts w:ascii="Times New Roman" w:hAnsi="Times New Roman" w:cs="Times New Roman"/>
          <w:szCs w:val="22"/>
          <w:lang w:eastAsia="en-US"/>
        </w:rPr>
        <w:t xml:space="preserve"> parameters of the channel are taken from the </w:t>
      </w:r>
      <w:r w:rsidR="00E16354" w:rsidRPr="005E58D8">
        <w:rPr>
          <w:rFonts w:ascii="Times New Roman" w:hAnsi="Times New Roman" w:cs="Times New Roman"/>
          <w:szCs w:val="22"/>
          <w:lang w:eastAsia="en-US"/>
        </w:rPr>
        <w:t>path angles at the Tx and at the Rx.</w:t>
      </w:r>
    </w:p>
    <w:p w14:paraId="717934D7" w14:textId="490BFDBF" w:rsidR="0082314B" w:rsidRPr="005E58D8" w:rsidRDefault="0082314B" w:rsidP="00174A34">
      <w:pPr>
        <w:pStyle w:val="ListParagraph"/>
        <w:numPr>
          <w:ilvl w:val="0"/>
          <w:numId w:val="22"/>
        </w:numPr>
        <w:spacing w:after="120"/>
        <w:ind w:leftChars="0"/>
        <w:jc w:val="both"/>
        <w:rPr>
          <w:rFonts w:ascii="Times New Roman" w:hAnsi="Times New Roman" w:cs="Times New Roman"/>
          <w:szCs w:val="22"/>
        </w:rPr>
      </w:pPr>
      <w:r w:rsidRPr="005E58D8">
        <w:rPr>
          <w:rFonts w:ascii="Times New Roman" w:hAnsi="Times New Roman" w:cs="Times New Roman"/>
          <w:szCs w:val="22"/>
          <w:lang w:eastAsia="en-US"/>
        </w:rPr>
        <w:t xml:space="preserve">The further steps of assigning an initial phase and determining the cross-polarization ratio of each ray can be determined </w:t>
      </w:r>
      <w:proofErr w:type="gramStart"/>
      <w:r w:rsidRPr="005E58D8">
        <w:rPr>
          <w:rFonts w:ascii="Times New Roman" w:hAnsi="Times New Roman" w:cs="Times New Roman"/>
          <w:szCs w:val="22"/>
          <w:lang w:eastAsia="en-US"/>
        </w:rPr>
        <w:t>similar to</w:t>
      </w:r>
      <w:proofErr w:type="gramEnd"/>
      <w:r w:rsidRPr="005E58D8">
        <w:rPr>
          <w:rFonts w:ascii="Times New Roman" w:hAnsi="Times New Roman" w:cs="Times New Roman"/>
          <w:szCs w:val="22"/>
          <w:lang w:eastAsia="en-US"/>
        </w:rPr>
        <w:t xml:space="preserve"> the steps 9 and 10 of </w:t>
      </w:r>
      <w:r w:rsidRPr="005E58D8">
        <w:rPr>
          <w:rFonts w:ascii="Times New Roman" w:hAnsi="Times New Roman" w:cs="Times New Roman"/>
          <w:szCs w:val="22"/>
        </w:rPr>
        <w:t>[1,</w:t>
      </w:r>
      <w:r w:rsidRPr="005E58D8">
        <w:rPr>
          <w:rFonts w:ascii="Times New Roman" w:hAnsi="Times New Roman" w:cs="Times New Roman"/>
          <w:szCs w:val="22"/>
          <w:lang w:eastAsia="en-US"/>
        </w:rPr>
        <w:t xml:space="preserve"> Subsection 7.5</w:t>
      </w:r>
      <w:r w:rsidRPr="005E58D8">
        <w:rPr>
          <w:rFonts w:ascii="Times New Roman" w:hAnsi="Times New Roman" w:cs="Times New Roman"/>
          <w:szCs w:val="22"/>
        </w:rPr>
        <w:t xml:space="preserve">]. </w:t>
      </w:r>
    </w:p>
    <w:p w14:paraId="721CAF47" w14:textId="6AC8F6C4" w:rsidR="007D28FE" w:rsidRDefault="0082314B" w:rsidP="00EB4F84">
      <w:pPr>
        <w:pStyle w:val="ListParagraph"/>
        <w:numPr>
          <w:ilvl w:val="0"/>
          <w:numId w:val="22"/>
        </w:numPr>
        <w:spacing w:after="120"/>
        <w:ind w:leftChars="0"/>
        <w:jc w:val="both"/>
        <w:rPr>
          <w:rFonts w:ascii="Times New Roman" w:hAnsi="Times New Roman" w:cs="Times New Roman"/>
          <w:szCs w:val="22"/>
        </w:rPr>
      </w:pPr>
      <w:r w:rsidRPr="005E58D8">
        <w:rPr>
          <w:rFonts w:ascii="Times New Roman" w:hAnsi="Times New Roman" w:cs="Times New Roman"/>
          <w:szCs w:val="22"/>
          <w:lang w:eastAsia="en-US"/>
        </w:rPr>
        <w:t xml:space="preserve">Generation of the channel coefficient is performed following similar procedure as step 11 of </w:t>
      </w:r>
      <w:r w:rsidRPr="005E58D8">
        <w:rPr>
          <w:rFonts w:ascii="Times New Roman" w:hAnsi="Times New Roman" w:cs="Times New Roman"/>
          <w:szCs w:val="22"/>
        </w:rPr>
        <w:t>[1,</w:t>
      </w:r>
      <w:r w:rsidRPr="005E58D8">
        <w:rPr>
          <w:rFonts w:ascii="Times New Roman" w:hAnsi="Times New Roman" w:cs="Times New Roman"/>
          <w:szCs w:val="22"/>
          <w:lang w:eastAsia="en-US"/>
        </w:rPr>
        <w:t xml:space="preserve"> Subsection 7.5</w:t>
      </w:r>
      <w:r w:rsidRPr="005E58D8">
        <w:rPr>
          <w:rFonts w:ascii="Times New Roman" w:hAnsi="Times New Roman" w:cs="Times New Roman"/>
          <w:szCs w:val="22"/>
        </w:rPr>
        <w:t>]</w:t>
      </w:r>
    </w:p>
    <w:p w14:paraId="6EC3BC95" w14:textId="77D06BDA" w:rsidR="005B3822" w:rsidRPr="00C77ADF" w:rsidRDefault="00BE7083" w:rsidP="00C77ADF">
      <w:pPr>
        <w:pStyle w:val="Caption"/>
        <w:rPr>
          <w:szCs w:val="22"/>
        </w:rPr>
      </w:pPr>
      <w:bookmarkStart w:id="24" w:name="_Toc163213462"/>
      <w:bookmarkStart w:id="25" w:name="_Toc163213831"/>
      <w:r w:rsidRPr="00BB577B">
        <w:rPr>
          <w:szCs w:val="22"/>
        </w:rPr>
        <w:t xml:space="preserve">Proposal </w:t>
      </w:r>
      <w:r w:rsidRPr="00BB577B">
        <w:rPr>
          <w:szCs w:val="22"/>
        </w:rPr>
        <w:fldChar w:fldCharType="begin"/>
      </w:r>
      <w:r w:rsidRPr="00BB577B">
        <w:rPr>
          <w:szCs w:val="22"/>
        </w:rPr>
        <w:instrText xml:space="preserve"> SEQ Proposal \* ARABIC </w:instrText>
      </w:r>
      <w:r w:rsidRPr="00BB577B">
        <w:rPr>
          <w:szCs w:val="22"/>
        </w:rPr>
        <w:fldChar w:fldCharType="separate"/>
      </w:r>
      <w:r w:rsidR="00371AE7">
        <w:rPr>
          <w:noProof/>
          <w:szCs w:val="22"/>
        </w:rPr>
        <w:t>11</w:t>
      </w:r>
      <w:r w:rsidRPr="00BB577B">
        <w:rPr>
          <w:szCs w:val="22"/>
        </w:rPr>
        <w:fldChar w:fldCharType="end"/>
      </w:r>
      <w:r w:rsidRPr="00BB577B">
        <w:rPr>
          <w:szCs w:val="22"/>
        </w:rPr>
        <w:t>. For a</w:t>
      </w:r>
      <w:r>
        <w:rPr>
          <w:szCs w:val="22"/>
        </w:rPr>
        <w:t>n indirect</w:t>
      </w:r>
      <w:r w:rsidRPr="00BB577B">
        <w:rPr>
          <w:szCs w:val="22"/>
        </w:rPr>
        <w:t xml:space="preserve"> path of a target channel </w:t>
      </w:r>
      <w:r>
        <w:rPr>
          <w:szCs w:val="22"/>
        </w:rPr>
        <w:t>including multiple scattering points</w:t>
      </w:r>
      <w:r w:rsidRPr="00BB577B">
        <w:rPr>
          <w:szCs w:val="22"/>
        </w:rPr>
        <w:t xml:space="preserve">, the </w:t>
      </w:r>
      <w:r>
        <w:rPr>
          <w:szCs w:val="22"/>
        </w:rPr>
        <w:t>Tx-Rx paths are generated</w:t>
      </w:r>
      <w:r w:rsidRPr="00BB577B">
        <w:rPr>
          <w:szCs w:val="22"/>
        </w:rPr>
        <w:t xml:space="preserve"> by </w:t>
      </w:r>
      <w:r>
        <w:rPr>
          <w:szCs w:val="22"/>
        </w:rPr>
        <w:t>coupling of the Tx-</w:t>
      </w:r>
      <w:r w:rsidR="00256AAA">
        <w:rPr>
          <w:szCs w:val="22"/>
        </w:rPr>
        <w:t xml:space="preserve">target and target-Rx path segments </w:t>
      </w:r>
      <w:r w:rsidR="00C77ADF">
        <w:rPr>
          <w:szCs w:val="22"/>
        </w:rPr>
        <w:t>for each scattering point.</w:t>
      </w:r>
    </w:p>
    <w:p w14:paraId="7A7E4573" w14:textId="75F8532E" w:rsidR="00913B24" w:rsidRDefault="00BB577B" w:rsidP="007E6AF6">
      <w:pPr>
        <w:pStyle w:val="Caption"/>
        <w:rPr>
          <w:szCs w:val="22"/>
        </w:rPr>
      </w:pPr>
      <w:r w:rsidRPr="00BB577B">
        <w:rPr>
          <w:szCs w:val="22"/>
        </w:rPr>
        <w:t xml:space="preserve">Proposal </w:t>
      </w:r>
      <w:r w:rsidRPr="00BB577B">
        <w:rPr>
          <w:szCs w:val="22"/>
        </w:rPr>
        <w:fldChar w:fldCharType="begin"/>
      </w:r>
      <w:r w:rsidRPr="00BB577B">
        <w:rPr>
          <w:szCs w:val="22"/>
        </w:rPr>
        <w:instrText xml:space="preserve"> SEQ Proposal \* ARABIC </w:instrText>
      </w:r>
      <w:r w:rsidRPr="00BB577B">
        <w:rPr>
          <w:szCs w:val="22"/>
        </w:rPr>
        <w:fldChar w:fldCharType="separate"/>
      </w:r>
      <w:r w:rsidR="00371AE7">
        <w:rPr>
          <w:noProof/>
          <w:szCs w:val="22"/>
        </w:rPr>
        <w:t>12</w:t>
      </w:r>
      <w:r w:rsidRPr="00BB577B">
        <w:rPr>
          <w:szCs w:val="22"/>
        </w:rPr>
        <w:fldChar w:fldCharType="end"/>
      </w:r>
      <w:r w:rsidRPr="00BB577B">
        <w:rPr>
          <w:szCs w:val="22"/>
        </w:rPr>
        <w:t xml:space="preserve">. </w:t>
      </w:r>
      <w:r w:rsidR="003A47DF" w:rsidRPr="00BB577B">
        <w:rPr>
          <w:szCs w:val="22"/>
        </w:rPr>
        <w:t>For a</w:t>
      </w:r>
      <w:r w:rsidR="006251BD">
        <w:rPr>
          <w:szCs w:val="22"/>
        </w:rPr>
        <w:t>n indirect</w:t>
      </w:r>
      <w:r w:rsidR="003A47DF" w:rsidRPr="00BB577B">
        <w:rPr>
          <w:szCs w:val="22"/>
        </w:rPr>
        <w:t xml:space="preserve"> path of a target channel </w:t>
      </w:r>
      <w:r w:rsidR="000869C0">
        <w:rPr>
          <w:szCs w:val="22"/>
        </w:rPr>
        <w:t>including multiple scattering points</w:t>
      </w:r>
      <w:r w:rsidR="0026076D" w:rsidRPr="00BB577B">
        <w:rPr>
          <w:szCs w:val="22"/>
        </w:rPr>
        <w:t xml:space="preserve">, </w:t>
      </w:r>
      <w:r w:rsidR="00AB75A6" w:rsidRPr="00BB577B">
        <w:rPr>
          <w:szCs w:val="22"/>
        </w:rPr>
        <w:t>the path</w:t>
      </w:r>
      <w:r w:rsidR="000869C0">
        <w:rPr>
          <w:szCs w:val="22"/>
        </w:rPr>
        <w:t xml:space="preserve"> parameters (e.g., of delay, angle, doppler)</w:t>
      </w:r>
      <w:r w:rsidR="00AB75A6" w:rsidRPr="00BB577B">
        <w:rPr>
          <w:szCs w:val="22"/>
        </w:rPr>
        <w:t xml:space="preserve"> </w:t>
      </w:r>
      <w:r w:rsidR="006251BD">
        <w:rPr>
          <w:szCs w:val="22"/>
        </w:rPr>
        <w:t xml:space="preserve">are </w:t>
      </w:r>
      <w:r w:rsidR="000869C0">
        <w:rPr>
          <w:szCs w:val="22"/>
        </w:rPr>
        <w:t>generated</w:t>
      </w:r>
      <w:r w:rsidR="000869C0" w:rsidRPr="00BB577B">
        <w:rPr>
          <w:szCs w:val="22"/>
        </w:rPr>
        <w:t xml:space="preserve"> </w:t>
      </w:r>
      <w:r w:rsidR="007A2A7F" w:rsidRPr="00BB577B">
        <w:rPr>
          <w:szCs w:val="22"/>
        </w:rPr>
        <w:t>by cascading the</w:t>
      </w:r>
      <w:r w:rsidR="00F47192">
        <w:rPr>
          <w:szCs w:val="22"/>
        </w:rPr>
        <w:t xml:space="preserve"> Tx-target and target-Rx </w:t>
      </w:r>
      <w:r w:rsidR="00171AAF">
        <w:rPr>
          <w:szCs w:val="22"/>
        </w:rPr>
        <w:t xml:space="preserve">path </w:t>
      </w:r>
      <w:r w:rsidR="00F47192">
        <w:rPr>
          <w:szCs w:val="22"/>
        </w:rPr>
        <w:t>segments for each scattering point</w:t>
      </w:r>
      <w:bookmarkEnd w:id="24"/>
      <w:bookmarkEnd w:id="25"/>
      <w:r w:rsidR="00BE7083">
        <w:rPr>
          <w:szCs w:val="22"/>
        </w:rPr>
        <w:t>.</w:t>
      </w:r>
    </w:p>
    <w:p w14:paraId="3859C38B" w14:textId="72B45D11" w:rsidR="00755D0C" w:rsidRPr="00F41891" w:rsidRDefault="00755D0C" w:rsidP="00755D0C">
      <w:pPr>
        <w:rPr>
          <w:b/>
          <w:bCs/>
          <w:lang w:eastAsia="en-US"/>
        </w:rPr>
      </w:pPr>
      <w:r w:rsidRPr="00F41891">
        <w:rPr>
          <w:b/>
          <w:bCs/>
          <w:szCs w:val="22"/>
        </w:rPr>
        <w:t xml:space="preserve">Proposal </w:t>
      </w:r>
      <w:r w:rsidRPr="00F41891">
        <w:rPr>
          <w:b/>
          <w:bCs/>
          <w:szCs w:val="22"/>
        </w:rPr>
        <w:fldChar w:fldCharType="begin"/>
      </w:r>
      <w:r w:rsidRPr="00F41891">
        <w:rPr>
          <w:b/>
          <w:bCs/>
          <w:szCs w:val="22"/>
        </w:rPr>
        <w:instrText xml:space="preserve"> SEQ Proposal \* ARABIC </w:instrText>
      </w:r>
      <w:r w:rsidRPr="00F41891">
        <w:rPr>
          <w:b/>
          <w:bCs/>
          <w:szCs w:val="22"/>
        </w:rPr>
        <w:fldChar w:fldCharType="separate"/>
      </w:r>
      <w:r w:rsidR="00371AE7">
        <w:rPr>
          <w:b/>
          <w:bCs/>
          <w:noProof/>
          <w:szCs w:val="22"/>
        </w:rPr>
        <w:t>13</w:t>
      </w:r>
      <w:r w:rsidRPr="00F41891">
        <w:rPr>
          <w:b/>
          <w:bCs/>
          <w:szCs w:val="22"/>
        </w:rPr>
        <w:fldChar w:fldCharType="end"/>
      </w:r>
      <w:r w:rsidRPr="00F41891">
        <w:rPr>
          <w:b/>
          <w:bCs/>
          <w:szCs w:val="22"/>
        </w:rPr>
        <w:t>.</w:t>
      </w:r>
      <w:r w:rsidRPr="00F41891">
        <w:rPr>
          <w:b/>
          <w:bCs/>
          <w:szCs w:val="22"/>
          <w:lang w:eastAsia="en-US"/>
        </w:rPr>
        <w:t xml:space="preserve"> </w:t>
      </w:r>
      <w:r w:rsidR="006251BD" w:rsidRPr="00F41891">
        <w:rPr>
          <w:b/>
          <w:bCs/>
          <w:szCs w:val="22"/>
        </w:rPr>
        <w:t>For an indirect path of a target</w:t>
      </w:r>
      <w:r w:rsidR="006251BD" w:rsidRPr="00F41891">
        <w:rPr>
          <w:b/>
          <w:bCs/>
          <w:szCs w:val="22"/>
          <w:lang w:eastAsia="en-US"/>
        </w:rPr>
        <w:t xml:space="preserve"> </w:t>
      </w:r>
      <w:r w:rsidR="00360D9E" w:rsidRPr="00F41891">
        <w:rPr>
          <w:b/>
          <w:bCs/>
          <w:szCs w:val="22"/>
          <w:lang w:eastAsia="en-US"/>
        </w:rPr>
        <w:t xml:space="preserve">channel, </w:t>
      </w:r>
      <w:r w:rsidRPr="00F41891">
        <w:rPr>
          <w:b/>
          <w:bCs/>
          <w:szCs w:val="22"/>
          <w:lang w:eastAsia="en-US"/>
        </w:rPr>
        <w:t xml:space="preserve">the Tx/Rx-target path/ray parameters for different closely located scattering points are correlated and follow special consistency requirements for two </w:t>
      </w:r>
      <w:r w:rsidR="00C22E52" w:rsidRPr="00F41891">
        <w:rPr>
          <w:b/>
          <w:bCs/>
          <w:szCs w:val="22"/>
          <w:lang w:eastAsia="en-US"/>
        </w:rPr>
        <w:t>receiver</w:t>
      </w:r>
      <w:r w:rsidRPr="00F41891">
        <w:rPr>
          <w:b/>
          <w:bCs/>
          <w:szCs w:val="22"/>
          <w:lang w:eastAsia="en-US"/>
        </w:rPr>
        <w:t xml:space="preserve"> </w:t>
      </w:r>
      <w:r w:rsidR="00E33E18" w:rsidRPr="00F41891">
        <w:rPr>
          <w:b/>
          <w:bCs/>
          <w:szCs w:val="22"/>
          <w:lang w:eastAsia="en-US"/>
        </w:rPr>
        <w:t>points.</w:t>
      </w:r>
    </w:p>
    <w:p w14:paraId="3C90DD52" w14:textId="1CFDAB90" w:rsidR="009D7B9F" w:rsidRDefault="009D7B9F" w:rsidP="009D7B9F">
      <w:pPr>
        <w:keepNext/>
        <w:keepLines/>
        <w:numPr>
          <w:ilvl w:val="1"/>
          <w:numId w:val="12"/>
        </w:numPr>
        <w:spacing w:before="120"/>
        <w:ind w:left="431" w:hanging="431"/>
        <w:jc w:val="both"/>
        <w:rPr>
          <w:lang w:eastAsia="en-US"/>
        </w:rPr>
      </w:pPr>
      <w:r w:rsidRPr="009F58D6">
        <w:rPr>
          <w:rFonts w:ascii="Arial" w:hAnsi="Arial"/>
          <w:sz w:val="28"/>
          <w:szCs w:val="18"/>
          <w:lang w:eastAsia="en-US"/>
        </w:rPr>
        <w:t xml:space="preserve">Blockage effect by a sensing target </w:t>
      </w:r>
      <w:r>
        <w:rPr>
          <w:rFonts w:ascii="Arial" w:hAnsi="Arial"/>
          <w:sz w:val="28"/>
          <w:szCs w:val="18"/>
          <w:lang w:eastAsia="en-US"/>
        </w:rPr>
        <w:t>(e.g., P#4, P#7</w:t>
      </w:r>
      <w:r w:rsidR="00F41891">
        <w:rPr>
          <w:rFonts w:ascii="Arial" w:hAnsi="Arial"/>
          <w:sz w:val="28"/>
          <w:szCs w:val="18"/>
          <w:lang w:eastAsia="en-US"/>
        </w:rPr>
        <w:t xml:space="preserve"> </w:t>
      </w:r>
      <w:r w:rsidR="00F41891" w:rsidRPr="00F41891">
        <w:rPr>
          <w:rFonts w:ascii="Arial" w:hAnsi="Arial"/>
          <w:sz w:val="28"/>
          <w:szCs w:val="18"/>
          <w:lang w:eastAsia="en-US"/>
        </w:rPr>
        <w:t>of Appendix B</w:t>
      </w:r>
      <w:r>
        <w:rPr>
          <w:rFonts w:ascii="Arial" w:hAnsi="Arial"/>
          <w:sz w:val="28"/>
          <w:szCs w:val="18"/>
          <w:lang w:eastAsia="en-US"/>
        </w:rPr>
        <w:t>)</w:t>
      </w:r>
    </w:p>
    <w:p w14:paraId="1C875E8B" w14:textId="77777777" w:rsidR="009D7B9F" w:rsidRPr="00BB577B" w:rsidRDefault="009D7B9F" w:rsidP="009D7B9F">
      <w:pPr>
        <w:spacing w:after="120"/>
        <w:jc w:val="both"/>
        <w:rPr>
          <w:szCs w:val="22"/>
          <w:lang w:eastAsia="en-US"/>
        </w:rPr>
      </w:pPr>
      <w:r w:rsidRPr="00BB577B">
        <w:rPr>
          <w:szCs w:val="22"/>
          <w:lang w:eastAsia="en-US"/>
        </w:rPr>
        <w:t xml:space="preserve">When a target/object location coincides with propagation pathway of a direct or reflective path towards the sensing Rx node, the blocked path is impacted in its propagation characteristics, e.g., path energy is attenuated. For the blockage effect of an object (e.g., vehicle or human) blocking rays of an environment/background channel in the absence of the target, the procedures “Blockage model A” and “Blockage model B” have been developed in [1, Subsection 7.6.4]. The “Blockage model A” proposes a stochastic modelling of the blockage object/position and blockage effect, whereas the “Blockage model B” is a geometrical procedure, relying on the 2-D dimensions of a blocker screen and its position. In particular, the “Blockage model B” defines four classes of blocker objects, including human, automotive vehicle, AGV and Industrial robot, where the representative 2-D screens of the said objects generate a blockage effect on the rays/paths of the background/environment channel. The available procedure “Blockage model B” is hence suitable, as a starting point, to model the blockage effect of a sensing target on an environment/background channel.  </w:t>
      </w:r>
    </w:p>
    <w:p w14:paraId="1042C67A" w14:textId="208E7BFE" w:rsidR="009D7B9F" w:rsidRPr="00BB577B" w:rsidRDefault="009D7B9F" w:rsidP="009D7B9F">
      <w:pPr>
        <w:pStyle w:val="Caption"/>
        <w:rPr>
          <w:rFonts w:cstheme="minorBidi"/>
          <w:szCs w:val="22"/>
        </w:rPr>
      </w:pPr>
      <w:bookmarkStart w:id="26" w:name="_Toc163213392"/>
      <w:bookmarkStart w:id="27" w:name="_Toc163213615"/>
      <w:r w:rsidRPr="00BB577B">
        <w:rPr>
          <w:szCs w:val="22"/>
        </w:rPr>
        <w:t xml:space="preserve">Observation  </w:t>
      </w:r>
      <w:r w:rsidRPr="00BB577B">
        <w:rPr>
          <w:szCs w:val="22"/>
        </w:rPr>
        <w:fldChar w:fldCharType="begin"/>
      </w:r>
      <w:r w:rsidRPr="00BB577B">
        <w:rPr>
          <w:szCs w:val="22"/>
        </w:rPr>
        <w:instrText xml:space="preserve"> SEQ Observation_ \* ARABIC </w:instrText>
      </w:r>
      <w:r w:rsidRPr="00BB577B">
        <w:rPr>
          <w:szCs w:val="22"/>
        </w:rPr>
        <w:fldChar w:fldCharType="separate"/>
      </w:r>
      <w:r w:rsidR="00371AE7">
        <w:rPr>
          <w:noProof/>
          <w:szCs w:val="22"/>
        </w:rPr>
        <w:t>5</w:t>
      </w:r>
      <w:r w:rsidRPr="00BB577B">
        <w:rPr>
          <w:szCs w:val="22"/>
        </w:rPr>
        <w:fldChar w:fldCharType="end"/>
      </w:r>
      <w:r w:rsidRPr="00BB577B">
        <w:rPr>
          <w:szCs w:val="22"/>
        </w:rPr>
        <w:t>. The “Blockage model B” of [1, Subsection 7.6.4] provides a geometrical modelling for blockage of a background/environment channel by an object via a knife-edge diffraction model, where a determined attenuation is applied on the blocked ray. Other than the energy attenuation, the ray parameters (e.g., angle, delay) are not impacted in the proposed “Blockage model B”.</w:t>
      </w:r>
      <w:bookmarkEnd w:id="26"/>
      <w:bookmarkEnd w:id="27"/>
      <w:r w:rsidRPr="00BB577B">
        <w:rPr>
          <w:szCs w:val="22"/>
        </w:rPr>
        <w:t xml:space="preserve"> </w:t>
      </w:r>
    </w:p>
    <w:p w14:paraId="6CC4F0D6" w14:textId="235143C2" w:rsidR="009D7B9F" w:rsidRPr="00BB577B" w:rsidRDefault="009D7B9F" w:rsidP="009D7B9F">
      <w:pPr>
        <w:spacing w:after="120"/>
        <w:jc w:val="both"/>
        <w:rPr>
          <w:szCs w:val="22"/>
          <w:lang w:eastAsia="en-US"/>
        </w:rPr>
      </w:pPr>
      <w:r w:rsidRPr="00BB577B">
        <w:rPr>
          <w:szCs w:val="22"/>
          <w:lang w:eastAsia="en-US"/>
        </w:rPr>
        <w:t xml:space="preserve">The blockage of a ray can be further modelled by a simple path obstruction, where the blocked ray is assumed to be eliminated from the modelling of the ISAC channel. However, the impact of the target can be further modelled similarly to the Subsection </w:t>
      </w:r>
      <w:r w:rsidR="00303995">
        <w:rPr>
          <w:szCs w:val="22"/>
          <w:lang w:eastAsia="en-US"/>
        </w:rPr>
        <w:t>2</w:t>
      </w:r>
      <w:r w:rsidRPr="00BB577B">
        <w:rPr>
          <w:szCs w:val="22"/>
          <w:lang w:eastAsia="en-US"/>
        </w:rPr>
        <w:t xml:space="preserve">.1, via RCS characterization of the target at the </w:t>
      </w:r>
      <w:proofErr w:type="gramStart"/>
      <w:r w:rsidRPr="00BB577B">
        <w:rPr>
          <w:szCs w:val="22"/>
          <w:lang w:eastAsia="en-US"/>
        </w:rPr>
        <w:t>particular incoming/outgoing</w:t>
      </w:r>
      <w:proofErr w:type="gramEnd"/>
      <w:r w:rsidRPr="00BB577B">
        <w:rPr>
          <w:szCs w:val="22"/>
          <w:lang w:eastAsia="en-US"/>
        </w:rPr>
        <w:t xml:space="preserve"> angles to the blocked path.   </w:t>
      </w:r>
    </w:p>
    <w:p w14:paraId="5A583CA0" w14:textId="5586E0A9" w:rsidR="009D7B9F" w:rsidRPr="00BB577B" w:rsidRDefault="009D7B9F" w:rsidP="009D7B9F">
      <w:pPr>
        <w:pStyle w:val="Caption"/>
        <w:rPr>
          <w:szCs w:val="22"/>
        </w:rPr>
      </w:pPr>
      <w:bookmarkStart w:id="28" w:name="_Toc163213393"/>
      <w:bookmarkStart w:id="29" w:name="_Toc163213616"/>
      <w:r w:rsidRPr="00BB577B">
        <w:rPr>
          <w:szCs w:val="22"/>
        </w:rPr>
        <w:t xml:space="preserve">Observation  </w:t>
      </w:r>
      <w:r w:rsidRPr="00BB577B">
        <w:rPr>
          <w:szCs w:val="22"/>
        </w:rPr>
        <w:fldChar w:fldCharType="begin"/>
      </w:r>
      <w:r w:rsidRPr="00BB577B">
        <w:rPr>
          <w:szCs w:val="22"/>
        </w:rPr>
        <w:instrText xml:space="preserve"> SEQ Observation_ \* ARABIC </w:instrText>
      </w:r>
      <w:r w:rsidRPr="00BB577B">
        <w:rPr>
          <w:szCs w:val="22"/>
        </w:rPr>
        <w:fldChar w:fldCharType="separate"/>
      </w:r>
      <w:r w:rsidR="00371AE7">
        <w:rPr>
          <w:noProof/>
          <w:szCs w:val="22"/>
        </w:rPr>
        <w:t>6</w:t>
      </w:r>
      <w:r w:rsidRPr="00BB577B">
        <w:rPr>
          <w:szCs w:val="22"/>
        </w:rPr>
        <w:fldChar w:fldCharType="end"/>
      </w:r>
      <w:r w:rsidRPr="00BB577B">
        <w:rPr>
          <w:szCs w:val="22"/>
        </w:rPr>
        <w:t xml:space="preserve">. Blockage of a ray can be alternatively modelled by a simple path obstruction, where the blocked ray is assumed to be eliminated from the modelling of the ISAC channel. The impact of the target (i.e., the resulting target-Rx rays from the incident blocked wave) can be further modelled </w:t>
      </w:r>
      <w:r w:rsidRPr="00BB577B">
        <w:rPr>
          <w:szCs w:val="22"/>
        </w:rPr>
        <w:lastRenderedPageBreak/>
        <w:t xml:space="preserve">via a knife-edge diffraction model or similarly to the Subsection </w:t>
      </w:r>
      <w:r w:rsidR="00303995">
        <w:rPr>
          <w:szCs w:val="22"/>
        </w:rPr>
        <w:t>2</w:t>
      </w:r>
      <w:r w:rsidRPr="00BB577B">
        <w:rPr>
          <w:szCs w:val="22"/>
        </w:rPr>
        <w:t xml:space="preserve">.1, via RCS characterization of the target at the </w:t>
      </w:r>
      <w:proofErr w:type="gramStart"/>
      <w:r w:rsidRPr="00BB577B">
        <w:rPr>
          <w:szCs w:val="22"/>
        </w:rPr>
        <w:t>particular incoming/outgoing</w:t>
      </w:r>
      <w:proofErr w:type="gramEnd"/>
      <w:r w:rsidRPr="00BB577B">
        <w:rPr>
          <w:szCs w:val="22"/>
        </w:rPr>
        <w:t xml:space="preserve"> angles corresponding to the blocked path.</w:t>
      </w:r>
      <w:bookmarkEnd w:id="28"/>
      <w:bookmarkEnd w:id="29"/>
    </w:p>
    <w:p w14:paraId="061A9BC6" w14:textId="77777777" w:rsidR="009D7B9F" w:rsidRPr="001451D2" w:rsidRDefault="009D7B9F" w:rsidP="009D7B9F">
      <w:pPr>
        <w:jc w:val="center"/>
        <w:rPr>
          <w:szCs w:val="22"/>
          <w:lang w:eastAsia="en-US"/>
        </w:rPr>
      </w:pPr>
      <w:r w:rsidRPr="001451D2">
        <w:rPr>
          <w:noProof/>
          <w:szCs w:val="22"/>
          <w:lang w:eastAsia="en-US"/>
        </w:rPr>
        <w:drawing>
          <wp:inline distT="0" distB="0" distL="0" distR="0" wp14:anchorId="69312E96" wp14:editId="1ED5275E">
            <wp:extent cx="4133850" cy="1385197"/>
            <wp:effectExtent l="0" t="0" r="0" b="571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154105" cy="1391984"/>
                    </a:xfrm>
                    <a:prstGeom prst="rect">
                      <a:avLst/>
                    </a:prstGeom>
                  </pic:spPr>
                </pic:pic>
              </a:graphicData>
            </a:graphic>
          </wp:inline>
        </w:drawing>
      </w:r>
    </w:p>
    <w:p w14:paraId="45D69FA5" w14:textId="27CDC420" w:rsidR="009D7B9F" w:rsidRPr="00BB577B" w:rsidRDefault="009D7B9F" w:rsidP="00543E25">
      <w:pPr>
        <w:pStyle w:val="Caption"/>
        <w:jc w:val="center"/>
        <w:rPr>
          <w:szCs w:val="22"/>
        </w:rPr>
      </w:pPr>
      <w:r w:rsidRPr="00BB577B">
        <w:rPr>
          <w:szCs w:val="22"/>
        </w:rPr>
        <w:t xml:space="preserve">Figure </w:t>
      </w:r>
      <w:r w:rsidRPr="00BB577B">
        <w:rPr>
          <w:szCs w:val="22"/>
        </w:rPr>
        <w:fldChar w:fldCharType="begin"/>
      </w:r>
      <w:r w:rsidRPr="00BB577B">
        <w:rPr>
          <w:szCs w:val="22"/>
        </w:rPr>
        <w:instrText xml:space="preserve"> SEQ Figure \* ARABIC </w:instrText>
      </w:r>
      <w:r w:rsidRPr="00BB577B">
        <w:rPr>
          <w:szCs w:val="22"/>
        </w:rPr>
        <w:fldChar w:fldCharType="separate"/>
      </w:r>
      <w:r w:rsidR="00371AE7">
        <w:rPr>
          <w:noProof/>
          <w:szCs w:val="22"/>
        </w:rPr>
        <w:t>4</w:t>
      </w:r>
      <w:r w:rsidRPr="00BB577B">
        <w:rPr>
          <w:szCs w:val="22"/>
        </w:rPr>
        <w:fldChar w:fldCharType="end"/>
      </w:r>
      <w:r w:rsidRPr="00BB577B">
        <w:rPr>
          <w:szCs w:val="22"/>
        </w:rPr>
        <w:t xml:space="preserve">. Case A. a ray terminated at the sensing Rx node from a sensing Tx, or an environment/clutter object. Case B. Blockage according to the “Blockage model B” of [1, Subsection 7.6.4], with energy-attenuation of the blocked path. Case C. elimination of the blocked path and adding rays of </w:t>
      </w:r>
      <w:proofErr w:type="gramStart"/>
      <w:r w:rsidRPr="00BB577B">
        <w:rPr>
          <w:szCs w:val="22"/>
        </w:rPr>
        <w:t>object</w:t>
      </w:r>
      <w:proofErr w:type="gramEnd"/>
    </w:p>
    <w:p w14:paraId="55B756EE" w14:textId="39B8347E" w:rsidR="009D7B9F" w:rsidRPr="00BB577B" w:rsidRDefault="009D7B9F" w:rsidP="009D7B9F">
      <w:pPr>
        <w:pStyle w:val="Caption"/>
        <w:rPr>
          <w:szCs w:val="22"/>
        </w:rPr>
      </w:pPr>
      <w:bookmarkStart w:id="30" w:name="_Toc163213457"/>
      <w:bookmarkStart w:id="31" w:name="_Toc163213826"/>
      <w:r w:rsidRPr="00BB577B">
        <w:rPr>
          <w:szCs w:val="22"/>
        </w:rPr>
        <w:t xml:space="preserve">Proposal </w:t>
      </w:r>
      <w:r w:rsidRPr="00BB577B">
        <w:rPr>
          <w:szCs w:val="22"/>
        </w:rPr>
        <w:fldChar w:fldCharType="begin"/>
      </w:r>
      <w:r w:rsidRPr="00BB577B">
        <w:rPr>
          <w:szCs w:val="22"/>
        </w:rPr>
        <w:instrText xml:space="preserve"> SEQ Proposal \* ARABIC </w:instrText>
      </w:r>
      <w:r w:rsidRPr="00BB577B">
        <w:rPr>
          <w:szCs w:val="22"/>
        </w:rPr>
        <w:fldChar w:fldCharType="separate"/>
      </w:r>
      <w:r w:rsidR="00371AE7">
        <w:rPr>
          <w:noProof/>
          <w:szCs w:val="22"/>
        </w:rPr>
        <w:t>14</w:t>
      </w:r>
      <w:r w:rsidRPr="00BB577B">
        <w:rPr>
          <w:szCs w:val="22"/>
        </w:rPr>
        <w:fldChar w:fldCharType="end"/>
      </w:r>
      <w:r w:rsidRPr="00BB577B">
        <w:rPr>
          <w:szCs w:val="22"/>
        </w:rPr>
        <w:t xml:space="preserve">. When a target/object location coincides with a propagation path, blockage of the path can be modelled via the following </w:t>
      </w:r>
      <w:proofErr w:type="gramStart"/>
      <w:r w:rsidRPr="00BB577B">
        <w:rPr>
          <w:szCs w:val="22"/>
        </w:rPr>
        <w:t>options</w:t>
      </w:r>
      <w:bookmarkEnd w:id="30"/>
      <w:bookmarkEnd w:id="31"/>
      <w:proofErr w:type="gramEnd"/>
    </w:p>
    <w:p w14:paraId="758EC811" w14:textId="77777777" w:rsidR="009D7B9F" w:rsidRPr="00BB577B" w:rsidRDefault="009D7B9F" w:rsidP="009D7B9F">
      <w:pPr>
        <w:pStyle w:val="ListParagraph"/>
        <w:numPr>
          <w:ilvl w:val="0"/>
          <w:numId w:val="31"/>
        </w:numPr>
        <w:ind w:leftChars="0"/>
        <w:jc w:val="both"/>
        <w:rPr>
          <w:rFonts w:ascii="Times New Roman" w:hAnsi="Times New Roman" w:cs="Times New Roman"/>
          <w:szCs w:val="22"/>
          <w:lang w:eastAsia="en-US"/>
        </w:rPr>
      </w:pPr>
      <w:r w:rsidRPr="00BB577B">
        <w:rPr>
          <w:rFonts w:ascii="Times New Roman" w:hAnsi="Times New Roman" w:cs="Times New Roman"/>
          <w:szCs w:val="22"/>
          <w:lang w:eastAsia="en-US"/>
        </w:rPr>
        <w:t xml:space="preserve">Option 1. Utilize the </w:t>
      </w:r>
      <w:r w:rsidRPr="00BB577B">
        <w:rPr>
          <w:rFonts w:ascii="Times New Roman" w:eastAsia="Times New Roman" w:hAnsi="Times New Roman" w:cs="Times New Roman"/>
          <w:szCs w:val="22"/>
        </w:rPr>
        <w:t xml:space="preserve">“Blockage model B” of [1, Subsection 7.6.4] to obtain energy attenuation of the blocked path, apply the path attenuation on the blocked path while maintaining the path parameters (as recommended by [1, Subsection 7.6.4]). </w:t>
      </w:r>
    </w:p>
    <w:p w14:paraId="019E2BB1" w14:textId="77777777" w:rsidR="009D7B9F" w:rsidRPr="001451D2" w:rsidRDefault="009D7B9F" w:rsidP="009D7B9F">
      <w:pPr>
        <w:pStyle w:val="ListParagraph"/>
        <w:numPr>
          <w:ilvl w:val="0"/>
          <w:numId w:val="31"/>
        </w:numPr>
        <w:ind w:leftChars="0"/>
        <w:jc w:val="both"/>
        <w:rPr>
          <w:rFonts w:ascii="Times New Roman" w:hAnsi="Times New Roman" w:cs="Times New Roman"/>
          <w:szCs w:val="22"/>
          <w:lang w:eastAsia="en-US"/>
        </w:rPr>
      </w:pPr>
      <w:r w:rsidRPr="00BB577B">
        <w:rPr>
          <w:rFonts w:ascii="Times New Roman" w:hAnsi="Times New Roman" w:cs="Times New Roman"/>
          <w:szCs w:val="22"/>
          <w:lang w:eastAsia="en-US"/>
        </w:rPr>
        <w:t>Option 2. Eliminate the blocked path from the ISAC channel (as an obstructed path), generate target-Rx rays from the target based on a diffraction model or an available RCS characterization of the target at the incoming/outgoing angles</w:t>
      </w:r>
      <w:r w:rsidRPr="00BB577B">
        <w:rPr>
          <w:rFonts w:ascii="Times New Roman" w:hAnsi="Times New Roman" w:cs="Times New Roman"/>
          <w:szCs w:val="22"/>
        </w:rPr>
        <w:t xml:space="preserve"> corresponding</w:t>
      </w:r>
      <w:r w:rsidRPr="00BB577B">
        <w:rPr>
          <w:rFonts w:ascii="Times New Roman" w:hAnsi="Times New Roman" w:cs="Times New Roman"/>
          <w:szCs w:val="22"/>
          <w:lang w:eastAsia="en-US"/>
        </w:rPr>
        <w:t xml:space="preserve"> to the blocked path.</w:t>
      </w:r>
      <w:r w:rsidRPr="001451D2">
        <w:rPr>
          <w:rFonts w:ascii="Times New Roman" w:hAnsi="Times New Roman" w:cs="Times New Roman"/>
          <w:szCs w:val="22"/>
          <w:lang w:eastAsia="en-US"/>
        </w:rPr>
        <w:t xml:space="preserve"> </w:t>
      </w:r>
    </w:p>
    <w:p w14:paraId="2FA83FA6" w14:textId="77777777" w:rsidR="009D7B9F" w:rsidRPr="009D7B9F" w:rsidRDefault="009D7B9F" w:rsidP="009D7B9F">
      <w:pPr>
        <w:rPr>
          <w:lang w:eastAsia="en-US"/>
        </w:rPr>
      </w:pPr>
    </w:p>
    <w:p w14:paraId="3C262CA8" w14:textId="2899F15D" w:rsidR="00F06C5F" w:rsidRPr="00BC624B" w:rsidRDefault="00F06C5F" w:rsidP="00174A34">
      <w:pPr>
        <w:keepNext/>
        <w:keepLines/>
        <w:numPr>
          <w:ilvl w:val="1"/>
          <w:numId w:val="12"/>
        </w:numPr>
        <w:spacing w:before="120"/>
        <w:ind w:left="431" w:hanging="431"/>
        <w:jc w:val="both"/>
        <w:outlineLvl w:val="1"/>
        <w:rPr>
          <w:lang w:eastAsia="en-US"/>
        </w:rPr>
      </w:pPr>
      <w:r>
        <w:rPr>
          <w:rFonts w:ascii="Arial" w:hAnsi="Arial"/>
          <w:sz w:val="28"/>
          <w:szCs w:val="18"/>
          <w:lang w:eastAsia="en-US"/>
        </w:rPr>
        <w:t>Consideration on</w:t>
      </w:r>
      <w:r w:rsidR="00F41891">
        <w:rPr>
          <w:rFonts w:ascii="Arial" w:hAnsi="Arial"/>
          <w:sz w:val="28"/>
          <w:szCs w:val="18"/>
          <w:lang w:eastAsia="en-US"/>
        </w:rPr>
        <w:t xml:space="preserve"> target channel with</w:t>
      </w:r>
      <w:r>
        <w:rPr>
          <w:rFonts w:ascii="Arial" w:hAnsi="Arial"/>
          <w:sz w:val="28"/>
          <w:szCs w:val="18"/>
          <w:lang w:eastAsia="en-US"/>
        </w:rPr>
        <w:t xml:space="preserve"> monostatic sensing mode</w:t>
      </w:r>
      <w:r w:rsidR="00F41891">
        <w:rPr>
          <w:rFonts w:ascii="Arial" w:hAnsi="Arial"/>
          <w:sz w:val="28"/>
          <w:szCs w:val="18"/>
          <w:lang w:eastAsia="en-US"/>
        </w:rPr>
        <w:t xml:space="preserve"> </w:t>
      </w:r>
    </w:p>
    <w:p w14:paraId="1F8BF59C" w14:textId="77777777" w:rsidR="00F06C5F" w:rsidRPr="00BB577B" w:rsidRDefault="00F06C5F" w:rsidP="00F06C5F">
      <w:pPr>
        <w:pStyle w:val="Caption"/>
        <w:rPr>
          <w:b w:val="0"/>
          <w:bCs w:val="0"/>
          <w:szCs w:val="22"/>
        </w:rPr>
      </w:pPr>
      <w:r w:rsidRPr="00BB577B">
        <w:rPr>
          <w:b w:val="0"/>
          <w:bCs w:val="0"/>
          <w:szCs w:val="22"/>
        </w:rPr>
        <w:t xml:space="preserve">The modelling of </w:t>
      </w:r>
      <w:r w:rsidRPr="00BB577B">
        <w:rPr>
          <w:szCs w:val="22"/>
        </w:rPr>
        <w:t>[</w:t>
      </w:r>
      <w:r w:rsidRPr="00BB577B">
        <w:rPr>
          <w:b w:val="0"/>
          <w:bCs w:val="0"/>
          <w:szCs w:val="22"/>
        </w:rPr>
        <w:t>1, Subsection 7.5] is limited in the supported Tx-Rx distance, where the distances of below 1 meter are not supported. Nevertheless, this is a necessary feature for the modelling of monostatic sensing modes. It is worth mentioning that for the modelling of a mono-static sensing channel,</w:t>
      </w:r>
      <w:r w:rsidRPr="00BB577B">
        <w:rPr>
          <w:szCs w:val="22"/>
        </w:rPr>
        <w:t xml:space="preserve"> </w:t>
      </w:r>
      <w:r w:rsidRPr="00BB577B">
        <w:rPr>
          <w:b w:val="0"/>
          <w:bCs w:val="0"/>
          <w:szCs w:val="22"/>
        </w:rPr>
        <w:t xml:space="preserve">the reciprocity between the pair of sensing Tx-target and target-sensing Rx paths is lost when the sensing Tx and Rx nodes are not exactly co-located. Moreover, implementation of a truly co-located Tx/Rx is challenging due to the amplified self-interference effect, hence, it is envisioned that monostatic sensing scenarios to operate as sensing Tx/Rx nodes with short distance. </w:t>
      </w:r>
    </w:p>
    <w:p w14:paraId="575A2D93" w14:textId="604F40A0" w:rsidR="00F06C5F" w:rsidRPr="00BB577B" w:rsidRDefault="00F06C5F" w:rsidP="00F06C5F">
      <w:pPr>
        <w:pStyle w:val="Caption"/>
        <w:rPr>
          <w:szCs w:val="22"/>
        </w:rPr>
      </w:pPr>
      <w:r w:rsidRPr="00BB577B">
        <w:rPr>
          <w:szCs w:val="22"/>
        </w:rPr>
        <w:t xml:space="preserve">Observation  </w:t>
      </w:r>
      <w:r w:rsidRPr="00BB577B">
        <w:rPr>
          <w:szCs w:val="22"/>
        </w:rPr>
        <w:fldChar w:fldCharType="begin"/>
      </w:r>
      <w:r w:rsidRPr="00BB577B">
        <w:rPr>
          <w:szCs w:val="22"/>
        </w:rPr>
        <w:instrText xml:space="preserve"> SEQ Observation_ \* ARABIC </w:instrText>
      </w:r>
      <w:r w:rsidRPr="00BB577B">
        <w:rPr>
          <w:szCs w:val="22"/>
        </w:rPr>
        <w:fldChar w:fldCharType="separate"/>
      </w:r>
      <w:r w:rsidR="00371AE7">
        <w:rPr>
          <w:noProof/>
          <w:szCs w:val="22"/>
        </w:rPr>
        <w:t>7</w:t>
      </w:r>
      <w:r w:rsidRPr="00BB577B">
        <w:rPr>
          <w:szCs w:val="22"/>
        </w:rPr>
        <w:fldChar w:fldCharType="end"/>
      </w:r>
      <w:r w:rsidRPr="00BB577B">
        <w:rPr>
          <w:szCs w:val="22"/>
        </w:rPr>
        <w:t xml:space="preserve">. The reciprocity between the pair of sensing Tx-target and target-sensing Rx paths is lost when the sensing Tx and Rx nodes are not exactly co-located. Moreover, implementation of a truly co-located Tx/Rx is challenging due to the amplified self-interference effect, hence, it is envisioned that monostatic sensing scenarios to operate as sensing Tx/Rx nodes with short distance. </w:t>
      </w:r>
    </w:p>
    <w:p w14:paraId="39933A51" w14:textId="0DE03E25" w:rsidR="00F06C5F" w:rsidRPr="00BB577B" w:rsidRDefault="00F06C5F" w:rsidP="00F06C5F">
      <w:pPr>
        <w:pStyle w:val="Caption"/>
        <w:rPr>
          <w:szCs w:val="22"/>
        </w:rPr>
      </w:pPr>
      <w:r w:rsidRPr="00BB577B">
        <w:rPr>
          <w:szCs w:val="22"/>
        </w:rPr>
        <w:t xml:space="preserve">Proposal </w:t>
      </w:r>
      <w:r w:rsidRPr="00BB577B">
        <w:rPr>
          <w:szCs w:val="22"/>
        </w:rPr>
        <w:fldChar w:fldCharType="begin"/>
      </w:r>
      <w:r w:rsidRPr="00BB577B">
        <w:rPr>
          <w:szCs w:val="22"/>
        </w:rPr>
        <w:instrText xml:space="preserve"> SEQ Proposal \* ARABIC </w:instrText>
      </w:r>
      <w:r w:rsidRPr="00BB577B">
        <w:rPr>
          <w:szCs w:val="22"/>
        </w:rPr>
        <w:fldChar w:fldCharType="separate"/>
      </w:r>
      <w:r w:rsidR="00371AE7">
        <w:rPr>
          <w:noProof/>
          <w:szCs w:val="22"/>
        </w:rPr>
        <w:t>15</w:t>
      </w:r>
      <w:r w:rsidRPr="00BB577B">
        <w:rPr>
          <w:szCs w:val="22"/>
        </w:rPr>
        <w:fldChar w:fldCharType="end"/>
      </w:r>
      <w:r w:rsidRPr="00BB577B">
        <w:rPr>
          <w:szCs w:val="22"/>
        </w:rPr>
        <w:t xml:space="preserve">. Consider the sensing channel of a monostatic sensing mode as an extension of that of a bistatic mode, with short Tx-Rx distance. The correlation of the Tx-target and Rx-target channels can be further studied. </w:t>
      </w:r>
    </w:p>
    <w:p w14:paraId="60310E10" w14:textId="77777777" w:rsidR="00F06C5F" w:rsidRPr="00376DA3" w:rsidRDefault="00F06C5F" w:rsidP="00F06C5F">
      <w:pPr>
        <w:jc w:val="both"/>
        <w:rPr>
          <w:lang w:eastAsia="en-US"/>
        </w:rPr>
      </w:pPr>
    </w:p>
    <w:p w14:paraId="6001C232" w14:textId="07FC43D1" w:rsidR="006649B7" w:rsidRPr="008B42D3" w:rsidRDefault="006649B7" w:rsidP="00EB4F84">
      <w:pPr>
        <w:pStyle w:val="3GPPH1"/>
        <w:numPr>
          <w:ilvl w:val="0"/>
          <w:numId w:val="2"/>
        </w:numPr>
        <w:tabs>
          <w:tab w:val="num" w:pos="360"/>
        </w:tabs>
        <w:spacing w:before="120"/>
        <w:jc w:val="both"/>
      </w:pPr>
      <w:r>
        <w:t xml:space="preserve">Modelling of the </w:t>
      </w:r>
      <w:r w:rsidR="008B42D3">
        <w:t>background channel</w:t>
      </w:r>
    </w:p>
    <w:p w14:paraId="10941188" w14:textId="77CD7D70" w:rsidR="006649B7" w:rsidRPr="006F55C1" w:rsidRDefault="00816438" w:rsidP="00EB4F84">
      <w:pPr>
        <w:spacing w:after="120"/>
        <w:jc w:val="both"/>
        <w:rPr>
          <w:szCs w:val="22"/>
        </w:rPr>
      </w:pPr>
      <w:r w:rsidRPr="006F55C1">
        <w:rPr>
          <w:szCs w:val="22"/>
        </w:rPr>
        <w:t xml:space="preserve">The background channel </w:t>
      </w:r>
      <w:r w:rsidR="0080091D" w:rsidRPr="006F55C1">
        <w:rPr>
          <w:szCs w:val="22"/>
        </w:rPr>
        <w:t xml:space="preserve">of a sensing scenario can be modelled as presented in </w:t>
      </w:r>
      <w:r w:rsidR="001E30BE" w:rsidRPr="006F55C1">
        <w:rPr>
          <w:szCs w:val="22"/>
        </w:rPr>
        <w:t>Step 1 of</w:t>
      </w:r>
      <w:r w:rsidR="00B4470D" w:rsidRPr="006F55C1">
        <w:rPr>
          <w:szCs w:val="22"/>
        </w:rPr>
        <w:t xml:space="preserve"> </w:t>
      </w:r>
      <w:r w:rsidR="00B4470D" w:rsidRPr="006F55C1">
        <w:rPr>
          <w:szCs w:val="22"/>
        </w:rPr>
        <w:fldChar w:fldCharType="begin"/>
      </w:r>
      <w:r w:rsidR="00B4470D" w:rsidRPr="006F55C1">
        <w:rPr>
          <w:szCs w:val="22"/>
        </w:rPr>
        <w:instrText xml:space="preserve"> REF _Ref166242183 \h </w:instrText>
      </w:r>
      <w:r w:rsidR="00B4470D" w:rsidRPr="006F55C1">
        <w:rPr>
          <w:szCs w:val="22"/>
        </w:rPr>
      </w:r>
      <w:r w:rsidR="00B4470D" w:rsidRPr="006F55C1">
        <w:rPr>
          <w:szCs w:val="22"/>
        </w:rPr>
        <w:fldChar w:fldCharType="separate"/>
      </w:r>
      <w:r w:rsidR="00371AE7" w:rsidRPr="006F55C1">
        <w:rPr>
          <w:szCs w:val="22"/>
        </w:rPr>
        <w:t xml:space="preserve">Figure </w:t>
      </w:r>
      <w:r w:rsidR="00371AE7">
        <w:rPr>
          <w:noProof/>
          <w:szCs w:val="22"/>
        </w:rPr>
        <w:t>1</w:t>
      </w:r>
      <w:r w:rsidR="00B4470D" w:rsidRPr="006F55C1">
        <w:rPr>
          <w:szCs w:val="22"/>
        </w:rPr>
        <w:fldChar w:fldCharType="end"/>
      </w:r>
      <w:r w:rsidR="0080091D" w:rsidRPr="006F55C1">
        <w:rPr>
          <w:szCs w:val="22"/>
        </w:rPr>
        <w:t xml:space="preserve">, via generating an initial </w:t>
      </w:r>
      <w:r w:rsidR="001E30BE" w:rsidRPr="006F55C1">
        <w:rPr>
          <w:szCs w:val="22"/>
        </w:rPr>
        <w:t xml:space="preserve">background channel and further removing the paths of the said initial background channel which are impacted by the sensing targets. </w:t>
      </w:r>
      <w:r w:rsidR="006649B7" w:rsidRPr="006F55C1">
        <w:rPr>
          <w:szCs w:val="22"/>
        </w:rPr>
        <w:t xml:space="preserve">The </w:t>
      </w:r>
      <w:r w:rsidR="008E2F71" w:rsidRPr="006F55C1">
        <w:rPr>
          <w:szCs w:val="22"/>
        </w:rPr>
        <w:t xml:space="preserve">initial </w:t>
      </w:r>
      <w:r w:rsidR="006649B7" w:rsidRPr="006F55C1">
        <w:rPr>
          <w:szCs w:val="22"/>
        </w:rPr>
        <w:t>environment/background channel</w:t>
      </w:r>
      <w:r w:rsidR="008E2F71" w:rsidRPr="006F55C1">
        <w:rPr>
          <w:szCs w:val="22"/>
        </w:rPr>
        <w:t xml:space="preserve"> (in the absence of the explicit sensing target</w:t>
      </w:r>
      <w:r w:rsidR="00F30515" w:rsidRPr="006F55C1">
        <w:rPr>
          <w:szCs w:val="22"/>
        </w:rPr>
        <w:t xml:space="preserve"> objects</w:t>
      </w:r>
      <w:r w:rsidR="008E2F71" w:rsidRPr="006F55C1">
        <w:rPr>
          <w:szCs w:val="22"/>
        </w:rPr>
        <w:t>)</w:t>
      </w:r>
      <w:r w:rsidR="006649B7" w:rsidRPr="006F55C1">
        <w:rPr>
          <w:szCs w:val="22"/>
        </w:rPr>
        <w:t xml:space="preserve"> has been modelled in [1] intended for various BS-to-UE deployments including rural macro (</w:t>
      </w:r>
      <w:proofErr w:type="spellStart"/>
      <w:r w:rsidR="006649B7" w:rsidRPr="006F55C1">
        <w:rPr>
          <w:szCs w:val="22"/>
        </w:rPr>
        <w:t>RMa</w:t>
      </w:r>
      <w:proofErr w:type="spellEnd"/>
      <w:r w:rsidR="006649B7" w:rsidRPr="006F55C1">
        <w:rPr>
          <w:szCs w:val="22"/>
        </w:rPr>
        <w:t xml:space="preserve">), </w:t>
      </w:r>
      <w:proofErr w:type="spellStart"/>
      <w:r w:rsidR="006649B7" w:rsidRPr="006F55C1">
        <w:rPr>
          <w:szCs w:val="22"/>
        </w:rPr>
        <w:t>Urben</w:t>
      </w:r>
      <w:proofErr w:type="spellEnd"/>
      <w:r w:rsidR="006649B7" w:rsidRPr="006F55C1">
        <w:rPr>
          <w:szCs w:val="22"/>
        </w:rPr>
        <w:t xml:space="preserve"> micro (</w:t>
      </w:r>
      <w:proofErr w:type="spellStart"/>
      <w:r w:rsidR="006649B7" w:rsidRPr="006F55C1">
        <w:rPr>
          <w:szCs w:val="22"/>
        </w:rPr>
        <w:t>UMi</w:t>
      </w:r>
      <w:proofErr w:type="spellEnd"/>
      <w:r w:rsidR="006649B7" w:rsidRPr="006F55C1">
        <w:rPr>
          <w:szCs w:val="22"/>
        </w:rPr>
        <w:t xml:space="preserve">), </w:t>
      </w:r>
      <w:proofErr w:type="spellStart"/>
      <w:r w:rsidR="006649B7" w:rsidRPr="006F55C1">
        <w:rPr>
          <w:szCs w:val="22"/>
        </w:rPr>
        <w:t>Urben</w:t>
      </w:r>
      <w:proofErr w:type="spellEnd"/>
      <w:r w:rsidR="006649B7" w:rsidRPr="006F55C1">
        <w:rPr>
          <w:szCs w:val="22"/>
        </w:rPr>
        <w:t xml:space="preserve"> macro (</w:t>
      </w:r>
      <w:proofErr w:type="spellStart"/>
      <w:r w:rsidR="006649B7" w:rsidRPr="006F55C1">
        <w:rPr>
          <w:szCs w:val="22"/>
        </w:rPr>
        <w:t>UMa</w:t>
      </w:r>
      <w:proofErr w:type="spellEnd"/>
      <w:r w:rsidR="006649B7" w:rsidRPr="006F55C1">
        <w:rPr>
          <w:szCs w:val="22"/>
        </w:rPr>
        <w:t>), Indoor office and indoor factory (</w:t>
      </w:r>
      <w:proofErr w:type="spellStart"/>
      <w:r w:rsidR="006649B7" w:rsidRPr="006F55C1">
        <w:rPr>
          <w:szCs w:val="22"/>
        </w:rPr>
        <w:t>InF</w:t>
      </w:r>
      <w:proofErr w:type="spellEnd"/>
      <w:r w:rsidR="006649B7" w:rsidRPr="006F55C1">
        <w:rPr>
          <w:szCs w:val="22"/>
        </w:rPr>
        <w:t xml:space="preserve">) scenarios and supporting frequency range of 0.5-100 GHz. The channel is generated </w:t>
      </w:r>
      <w:r w:rsidR="006649B7" w:rsidRPr="006F55C1">
        <w:rPr>
          <w:szCs w:val="22"/>
        </w:rPr>
        <w:lastRenderedPageBreak/>
        <w:t>as a collection of ray</w:t>
      </w:r>
      <w:r w:rsidR="00F30515" w:rsidRPr="006F55C1">
        <w:rPr>
          <w:szCs w:val="22"/>
        </w:rPr>
        <w:t>/path</w:t>
      </w:r>
      <w:r w:rsidR="006649B7" w:rsidRPr="006F55C1">
        <w:rPr>
          <w:szCs w:val="22"/>
        </w:rPr>
        <w:t xml:space="preserve"> clusters, for which the statistics of ray parameters are adjusted to the specific environment/scenario. As such, two options are presented to capture the characteristics of an environment as following:</w:t>
      </w:r>
    </w:p>
    <w:p w14:paraId="1B7144CF" w14:textId="77777777" w:rsidR="006649B7" w:rsidRPr="00BB577B" w:rsidRDefault="006649B7" w:rsidP="00174A34">
      <w:pPr>
        <w:pStyle w:val="ListParagraph"/>
        <w:numPr>
          <w:ilvl w:val="0"/>
          <w:numId w:val="17"/>
        </w:numPr>
        <w:overflowPunct/>
        <w:autoSpaceDE/>
        <w:autoSpaceDN/>
        <w:adjustRightInd/>
        <w:ind w:leftChars="0"/>
        <w:jc w:val="both"/>
        <w:rPr>
          <w:rFonts w:ascii="Times New Roman" w:hAnsi="Times New Roman" w:cs="Times New Roman"/>
          <w:szCs w:val="22"/>
          <w:lang w:eastAsia="en-US"/>
        </w:rPr>
      </w:pPr>
      <w:r w:rsidRPr="00BB577B">
        <w:rPr>
          <w:rFonts w:ascii="Times New Roman" w:hAnsi="Times New Roman" w:cs="Times New Roman"/>
          <w:b/>
          <w:bCs/>
          <w:szCs w:val="22"/>
          <w:lang w:eastAsia="en-US"/>
        </w:rPr>
        <w:t>Option 1</w:t>
      </w:r>
      <w:r w:rsidRPr="00BB577B">
        <w:rPr>
          <w:rFonts w:ascii="Times New Roman" w:hAnsi="Times New Roman" w:cs="Times New Roman"/>
          <w:szCs w:val="22"/>
          <w:lang w:eastAsia="en-US"/>
        </w:rPr>
        <w:t xml:space="preserve">. </w:t>
      </w:r>
      <w:r w:rsidRPr="00BB577B">
        <w:rPr>
          <w:rFonts w:ascii="Times New Roman" w:hAnsi="Times New Roman" w:cs="Times New Roman"/>
          <w:b/>
          <w:bCs/>
          <w:szCs w:val="22"/>
          <w:lang w:eastAsia="en-US"/>
        </w:rPr>
        <w:t>Statistical modelling</w:t>
      </w:r>
      <w:r w:rsidRPr="00BB577B">
        <w:rPr>
          <w:rFonts w:ascii="Times New Roman" w:hAnsi="Times New Roman" w:cs="Times New Roman"/>
          <w:szCs w:val="22"/>
          <w:lang w:eastAsia="en-US"/>
        </w:rPr>
        <w:t xml:space="preserve"> [1, Subsection 7.5]: The generation of ray clusters, allocation of ray/cluster parameters (including power, angle, cross-polarization, etc.) follow a statistical distribution adjusted to the scenario (e.g., </w:t>
      </w:r>
      <w:proofErr w:type="spellStart"/>
      <w:r w:rsidRPr="00BB577B">
        <w:rPr>
          <w:rFonts w:ascii="Times New Roman" w:hAnsi="Times New Roman" w:cs="Times New Roman"/>
          <w:szCs w:val="22"/>
          <w:lang w:eastAsia="en-US"/>
        </w:rPr>
        <w:t>UMi</w:t>
      </w:r>
      <w:proofErr w:type="spellEnd"/>
      <w:r w:rsidRPr="00BB577B">
        <w:rPr>
          <w:rFonts w:ascii="Times New Roman" w:hAnsi="Times New Roman" w:cs="Times New Roman"/>
          <w:szCs w:val="22"/>
          <w:lang w:eastAsia="en-US"/>
        </w:rPr>
        <w:t xml:space="preserve">), as well as to the BS and UE locations.  </w:t>
      </w:r>
    </w:p>
    <w:p w14:paraId="636967BA" w14:textId="77777777" w:rsidR="006649B7" w:rsidRPr="00BB577B" w:rsidRDefault="006649B7" w:rsidP="00174A34">
      <w:pPr>
        <w:pStyle w:val="ListParagraph"/>
        <w:numPr>
          <w:ilvl w:val="0"/>
          <w:numId w:val="17"/>
        </w:numPr>
        <w:overflowPunct/>
        <w:autoSpaceDE/>
        <w:autoSpaceDN/>
        <w:adjustRightInd/>
        <w:ind w:leftChars="0"/>
        <w:jc w:val="both"/>
        <w:rPr>
          <w:rFonts w:ascii="Times New Roman" w:hAnsi="Times New Roman" w:cs="Times New Roman"/>
          <w:szCs w:val="22"/>
          <w:lang w:eastAsia="en-US"/>
        </w:rPr>
      </w:pPr>
      <w:r w:rsidRPr="00BB577B">
        <w:rPr>
          <w:rFonts w:ascii="Times New Roman" w:hAnsi="Times New Roman" w:cs="Times New Roman"/>
          <w:b/>
          <w:bCs/>
          <w:szCs w:val="22"/>
          <w:lang w:eastAsia="en-US"/>
        </w:rPr>
        <w:t>Option 2.</w:t>
      </w:r>
      <w:r w:rsidRPr="00BB577B">
        <w:rPr>
          <w:rFonts w:ascii="Times New Roman" w:hAnsi="Times New Roman" w:cs="Times New Roman"/>
          <w:szCs w:val="22"/>
          <w:lang w:eastAsia="en-US"/>
        </w:rPr>
        <w:t xml:space="preserve"> </w:t>
      </w:r>
      <w:r w:rsidRPr="00BB577B">
        <w:rPr>
          <w:rFonts w:ascii="Times New Roman" w:hAnsi="Times New Roman" w:cs="Times New Roman"/>
          <w:b/>
          <w:bCs/>
          <w:szCs w:val="22"/>
          <w:lang w:eastAsia="en-US"/>
        </w:rPr>
        <w:t>Hybrid map-based modelling</w:t>
      </w:r>
      <w:r w:rsidRPr="00BB577B">
        <w:rPr>
          <w:rFonts w:ascii="Times New Roman" w:hAnsi="Times New Roman" w:cs="Times New Roman"/>
          <w:szCs w:val="22"/>
          <w:lang w:eastAsia="en-US"/>
        </w:rPr>
        <w:t xml:space="preserve"> [1, Section 8]: The generation of ray clusters and the associated parameters is divided into a set of random and deterministic clusters, wherein the parameters of the random clusters are determined </w:t>
      </w:r>
      <w:proofErr w:type="gramStart"/>
      <w:r w:rsidRPr="00BB577B">
        <w:rPr>
          <w:rFonts w:ascii="Times New Roman" w:hAnsi="Times New Roman" w:cs="Times New Roman"/>
          <w:szCs w:val="22"/>
          <w:lang w:eastAsia="en-US"/>
        </w:rPr>
        <w:t>similar to</w:t>
      </w:r>
      <w:proofErr w:type="gramEnd"/>
      <w:r w:rsidRPr="00BB577B">
        <w:rPr>
          <w:rFonts w:ascii="Times New Roman" w:hAnsi="Times New Roman" w:cs="Times New Roman"/>
          <w:szCs w:val="22"/>
          <w:lang w:eastAsia="en-US"/>
        </w:rPr>
        <w:t xml:space="preserve"> Option 1, following a given distribution adjusted to the deterministically known parameters, and the parameters of the deterministic clusters are computed based on ray-tracing principles.  </w:t>
      </w:r>
    </w:p>
    <w:p w14:paraId="5DBD430E" w14:textId="77777777" w:rsidR="006649B7" w:rsidRPr="00BB577B" w:rsidRDefault="006649B7" w:rsidP="00EB4F84">
      <w:pPr>
        <w:spacing w:beforeLines="50" w:before="120" w:after="120"/>
        <w:jc w:val="both"/>
        <w:rPr>
          <w:szCs w:val="22"/>
          <w:lang w:eastAsia="en-US"/>
        </w:rPr>
      </w:pPr>
      <w:r w:rsidRPr="00BB577B">
        <w:rPr>
          <w:szCs w:val="22"/>
          <w:lang w:eastAsia="en-US"/>
        </w:rPr>
        <w:t xml:space="preserve">Please note that the above Option 2 requires availability of major components of the environment (as a deterministic map). Moreover, the outcome of such channel generation is specific to the evaluated environment map condition and is not generalized for different instances of the same scenario type (e.g., a single map of an </w:t>
      </w:r>
      <w:proofErr w:type="spellStart"/>
      <w:r w:rsidRPr="00BB577B">
        <w:rPr>
          <w:szCs w:val="22"/>
          <w:lang w:eastAsia="en-US"/>
        </w:rPr>
        <w:t>UMi</w:t>
      </w:r>
      <w:proofErr w:type="spellEnd"/>
      <w:r w:rsidRPr="00BB577B">
        <w:rPr>
          <w:szCs w:val="22"/>
          <w:lang w:eastAsia="en-US"/>
        </w:rPr>
        <w:t xml:space="preserve"> environment is not representative of the collective </w:t>
      </w:r>
      <w:proofErr w:type="spellStart"/>
      <w:r w:rsidRPr="00BB577B">
        <w:rPr>
          <w:szCs w:val="22"/>
          <w:lang w:eastAsia="en-US"/>
        </w:rPr>
        <w:t>UMi</w:t>
      </w:r>
      <w:proofErr w:type="spellEnd"/>
      <w:r w:rsidRPr="00BB577B">
        <w:rPr>
          <w:szCs w:val="22"/>
          <w:lang w:eastAsia="en-US"/>
        </w:rPr>
        <w:t xml:space="preserve"> environment conditions). In view of this and considering the additional overhead of employing ray-tracing computations per channel realization, it seems that the stochastic model would lead to a better generality, consistency, computation complexity trade-off. Moreover, the utilization of the hybrid model (Option 2) lead to additional study effort to agree on the ray tracing steps in more details. </w:t>
      </w:r>
    </w:p>
    <w:p w14:paraId="40C24CEC" w14:textId="0B18ACF0" w:rsidR="006649B7" w:rsidRPr="00BB577B" w:rsidRDefault="00BB577B" w:rsidP="007E6AF6">
      <w:pPr>
        <w:pStyle w:val="Caption"/>
        <w:rPr>
          <w:szCs w:val="22"/>
        </w:rPr>
      </w:pPr>
      <w:bookmarkStart w:id="32" w:name="_Toc163213396"/>
      <w:bookmarkStart w:id="33" w:name="_Toc163213619"/>
      <w:r w:rsidRPr="00BB577B">
        <w:rPr>
          <w:szCs w:val="22"/>
        </w:rPr>
        <w:t xml:space="preserve">Observation  </w:t>
      </w:r>
      <w:r w:rsidRPr="00BB577B">
        <w:rPr>
          <w:szCs w:val="22"/>
        </w:rPr>
        <w:fldChar w:fldCharType="begin"/>
      </w:r>
      <w:r w:rsidRPr="00BB577B">
        <w:rPr>
          <w:szCs w:val="22"/>
        </w:rPr>
        <w:instrText xml:space="preserve"> SEQ Observation_ \* ARABIC </w:instrText>
      </w:r>
      <w:r w:rsidRPr="00BB577B">
        <w:rPr>
          <w:szCs w:val="22"/>
        </w:rPr>
        <w:fldChar w:fldCharType="separate"/>
      </w:r>
      <w:r w:rsidR="00371AE7">
        <w:rPr>
          <w:noProof/>
          <w:szCs w:val="22"/>
        </w:rPr>
        <w:t>8</w:t>
      </w:r>
      <w:r w:rsidRPr="00BB577B">
        <w:rPr>
          <w:szCs w:val="22"/>
        </w:rPr>
        <w:fldChar w:fldCharType="end"/>
      </w:r>
      <w:r w:rsidRPr="00BB577B">
        <w:rPr>
          <w:szCs w:val="22"/>
        </w:rPr>
        <w:t xml:space="preserve">. </w:t>
      </w:r>
      <w:r w:rsidR="006649B7" w:rsidRPr="00BB577B">
        <w:rPr>
          <w:szCs w:val="22"/>
        </w:rPr>
        <w:t xml:space="preserve">The deterministic generation of the background/environment channel leads to both a higher </w:t>
      </w:r>
      <w:r w:rsidR="00DB5619" w:rsidRPr="00BB577B">
        <w:rPr>
          <w:szCs w:val="22"/>
        </w:rPr>
        <w:t>modelling</w:t>
      </w:r>
      <w:r w:rsidR="006649B7" w:rsidRPr="00BB577B">
        <w:rPr>
          <w:szCs w:val="22"/>
        </w:rPr>
        <w:t xml:space="preserve"> computational complexity </w:t>
      </w:r>
      <w:proofErr w:type="gramStart"/>
      <w:r w:rsidR="006649B7" w:rsidRPr="00BB577B">
        <w:rPr>
          <w:szCs w:val="22"/>
        </w:rPr>
        <w:t>and also</w:t>
      </w:r>
      <w:proofErr w:type="gramEnd"/>
      <w:r w:rsidR="006649B7" w:rsidRPr="00BB577B">
        <w:rPr>
          <w:szCs w:val="22"/>
        </w:rPr>
        <w:t xml:space="preserve"> a larger study effort, as the available </w:t>
      </w:r>
      <w:r w:rsidR="00083123" w:rsidRPr="00BB577B">
        <w:rPr>
          <w:szCs w:val="22"/>
        </w:rPr>
        <w:t>modelling</w:t>
      </w:r>
      <w:r w:rsidR="006649B7" w:rsidRPr="00BB577B">
        <w:rPr>
          <w:szCs w:val="22"/>
        </w:rPr>
        <w:t xml:space="preserve"> procedures of [1, Subsection 7.5] cannot be used.</w:t>
      </w:r>
      <w:bookmarkEnd w:id="32"/>
      <w:bookmarkEnd w:id="33"/>
      <w:r w:rsidR="006649B7" w:rsidRPr="00BB577B">
        <w:rPr>
          <w:szCs w:val="22"/>
        </w:rPr>
        <w:t xml:space="preserve"> </w:t>
      </w:r>
    </w:p>
    <w:p w14:paraId="790DD598" w14:textId="4EF2D4C1" w:rsidR="006649B7" w:rsidRDefault="00BB577B" w:rsidP="007E6AF6">
      <w:pPr>
        <w:pStyle w:val="Caption"/>
        <w:rPr>
          <w:szCs w:val="22"/>
        </w:rPr>
      </w:pPr>
      <w:bookmarkStart w:id="34" w:name="_Toc163213464"/>
      <w:bookmarkStart w:id="35" w:name="_Toc163213833"/>
      <w:r w:rsidRPr="00BB577B">
        <w:rPr>
          <w:szCs w:val="22"/>
        </w:rPr>
        <w:t xml:space="preserve">Proposal </w:t>
      </w:r>
      <w:r w:rsidRPr="00BB577B">
        <w:rPr>
          <w:szCs w:val="22"/>
        </w:rPr>
        <w:fldChar w:fldCharType="begin"/>
      </w:r>
      <w:r w:rsidRPr="00BB577B">
        <w:rPr>
          <w:szCs w:val="22"/>
        </w:rPr>
        <w:instrText xml:space="preserve"> SEQ Proposal \* ARABIC </w:instrText>
      </w:r>
      <w:r w:rsidRPr="00BB577B">
        <w:rPr>
          <w:szCs w:val="22"/>
        </w:rPr>
        <w:fldChar w:fldCharType="separate"/>
      </w:r>
      <w:r w:rsidR="00371AE7">
        <w:rPr>
          <w:noProof/>
          <w:szCs w:val="22"/>
        </w:rPr>
        <w:t>16</w:t>
      </w:r>
      <w:r w:rsidRPr="00BB577B">
        <w:rPr>
          <w:szCs w:val="22"/>
        </w:rPr>
        <w:fldChar w:fldCharType="end"/>
      </w:r>
      <w:r w:rsidRPr="00BB577B">
        <w:rPr>
          <w:szCs w:val="22"/>
        </w:rPr>
        <w:t xml:space="preserve">. </w:t>
      </w:r>
      <w:r w:rsidR="006649B7" w:rsidRPr="00BB577B">
        <w:rPr>
          <w:szCs w:val="22"/>
        </w:rPr>
        <w:t>Prioritize the Option 1 of ray cluster generation and associated cluster parameters based on a statistical distribution for the generation of background/environment channel.</w:t>
      </w:r>
      <w:bookmarkEnd w:id="34"/>
      <w:bookmarkEnd w:id="35"/>
    </w:p>
    <w:p w14:paraId="021BE6B1" w14:textId="53E887DD" w:rsidR="0021030C" w:rsidRDefault="0020151B" w:rsidP="00195A8B">
      <w:pPr>
        <w:jc w:val="both"/>
        <w:rPr>
          <w:i/>
          <w:iCs/>
          <w:lang w:eastAsia="en-US"/>
        </w:rPr>
      </w:pPr>
      <w:r>
        <w:rPr>
          <w:lang w:eastAsia="en-US"/>
        </w:rPr>
        <w:t>In RAN1#</w:t>
      </w:r>
      <w:proofErr w:type="gramStart"/>
      <w:r>
        <w:rPr>
          <w:lang w:eastAsia="en-US"/>
        </w:rPr>
        <w:t>118  (</w:t>
      </w:r>
      <w:proofErr w:type="gramEnd"/>
      <w:r>
        <w:rPr>
          <w:lang w:eastAsia="en-US"/>
        </w:rPr>
        <w:t>Agreement #20 of Appendix A) it is agreed that the proposed statistics of [1] to be used for generation of the stochastic clutters present within the background channel.</w:t>
      </w:r>
      <w:r w:rsidR="0041456F">
        <w:rPr>
          <w:lang w:eastAsia="en-US"/>
        </w:rPr>
        <w:t xml:space="preserve"> While this approach facilitates re-using of the </w:t>
      </w:r>
      <w:r w:rsidR="00B30F05">
        <w:rPr>
          <w:lang w:eastAsia="en-US"/>
        </w:rPr>
        <w:t xml:space="preserve">available procedures within 38.901, it does not </w:t>
      </w:r>
      <w:proofErr w:type="gramStart"/>
      <w:r w:rsidR="00B30F05">
        <w:rPr>
          <w:lang w:eastAsia="en-US"/>
        </w:rPr>
        <w:t>take into account</w:t>
      </w:r>
      <w:proofErr w:type="gramEnd"/>
      <w:r w:rsidR="00B30F05">
        <w:rPr>
          <w:lang w:eastAsia="en-US"/>
        </w:rPr>
        <w:t xml:space="preserve"> the present deficiencies. In particular, the modelling of [Subsection 7.5, 1] focuses on the </w:t>
      </w:r>
      <w:r w:rsidR="0007371E">
        <w:rPr>
          <w:lang w:eastAsia="en-US"/>
        </w:rPr>
        <w:t xml:space="preserve">paths with sufficiently meaningful energy, i.e., ignoring/dropping of the path or clusters whose energy is not significant in the total energy contained in the channel. </w:t>
      </w:r>
      <w:proofErr w:type="gramStart"/>
      <w:r w:rsidR="007F5D0F">
        <w:rPr>
          <w:lang w:eastAsia="en-US"/>
        </w:rPr>
        <w:t xml:space="preserve">In particular, </w:t>
      </w:r>
      <w:r w:rsidR="0073460D">
        <w:rPr>
          <w:lang w:eastAsia="en-US"/>
        </w:rPr>
        <w:t>as</w:t>
      </w:r>
      <w:proofErr w:type="gramEnd"/>
      <w:r w:rsidR="0073460D">
        <w:rPr>
          <w:lang w:eastAsia="en-US"/>
        </w:rPr>
        <w:t xml:space="preserve"> part of the </w:t>
      </w:r>
      <w:r w:rsidR="007F5D0F" w:rsidRPr="007F5D0F">
        <w:rPr>
          <w:lang w:eastAsia="en-US"/>
        </w:rPr>
        <w:t>Step 6 of 7.5, it is instructed to</w:t>
      </w:r>
      <w:r w:rsidR="0073460D">
        <w:rPr>
          <w:lang w:eastAsia="en-US"/>
        </w:rPr>
        <w:t xml:space="preserve"> </w:t>
      </w:r>
      <w:r w:rsidR="007F5D0F" w:rsidRPr="0073460D">
        <w:rPr>
          <w:i/>
          <w:iCs/>
          <w:lang w:eastAsia="en-US"/>
        </w:rPr>
        <w:t>“</w:t>
      </w:r>
      <w:r w:rsidR="0073460D" w:rsidRPr="0073460D">
        <w:rPr>
          <w:i/>
          <w:iCs/>
          <w:lang w:eastAsia="en-US"/>
        </w:rPr>
        <w:t>r</w:t>
      </w:r>
      <w:r w:rsidR="007F5D0F" w:rsidRPr="0073460D">
        <w:rPr>
          <w:i/>
          <w:iCs/>
          <w:lang w:eastAsia="en-US"/>
        </w:rPr>
        <w:t>emove clusters with less than -25 dB power compared to the maximum cluster power. The scaling factors need not be changed after cluster elimination</w:t>
      </w:r>
      <w:r w:rsidR="00F4277C">
        <w:rPr>
          <w:i/>
          <w:iCs/>
          <w:lang w:eastAsia="en-US"/>
        </w:rPr>
        <w:t>”.</w:t>
      </w:r>
    </w:p>
    <w:p w14:paraId="02195AC4" w14:textId="0B96560E" w:rsidR="00690AB4" w:rsidRPr="00F4277C" w:rsidRDefault="008B2AE0" w:rsidP="00195A8B">
      <w:pPr>
        <w:jc w:val="both"/>
        <w:rPr>
          <w:lang w:eastAsia="en-US"/>
        </w:rPr>
      </w:pPr>
      <w:proofErr w:type="gramStart"/>
      <w:r w:rsidRPr="00F4277C">
        <w:rPr>
          <w:lang w:eastAsia="en-US"/>
        </w:rPr>
        <w:t>In order to</w:t>
      </w:r>
      <w:proofErr w:type="gramEnd"/>
      <w:r w:rsidRPr="00F4277C">
        <w:rPr>
          <w:lang w:eastAsia="en-US"/>
        </w:rPr>
        <w:t xml:space="preserve"> observe implications of the above dropping of the paths, we recall that a sensing operation utilizing a typical NR subframe and the full bandwidth of 40</w:t>
      </w:r>
      <w:r w:rsidR="003054FE" w:rsidRPr="00F4277C">
        <w:rPr>
          <w:lang w:eastAsia="en-US"/>
        </w:rPr>
        <w:t xml:space="preserve">96 subcarriers reaches a radar processing gain of approximately </w:t>
      </w:r>
      <w:r w:rsidR="00282742" w:rsidRPr="00F4277C">
        <w:rPr>
          <w:lang w:eastAsia="en-US"/>
        </w:rPr>
        <w:t xml:space="preserve">50 dB, i.e., a target can be recovered with an energy boosting of 50 </w:t>
      </w:r>
      <w:proofErr w:type="spellStart"/>
      <w:r w:rsidR="00282742" w:rsidRPr="00F4277C">
        <w:rPr>
          <w:lang w:eastAsia="en-US"/>
        </w:rPr>
        <w:t>dB.</w:t>
      </w:r>
      <w:proofErr w:type="spellEnd"/>
      <w:r w:rsidR="00282742" w:rsidRPr="00F4277C">
        <w:rPr>
          <w:lang w:eastAsia="en-US"/>
        </w:rPr>
        <w:t xml:space="preserve"> </w:t>
      </w:r>
      <w:r w:rsidR="00885252" w:rsidRPr="00F4277C">
        <w:rPr>
          <w:lang w:eastAsia="en-US"/>
        </w:rPr>
        <w:t xml:space="preserve">This becomes important in a sensing scenario with a distant or low-RCS target. </w:t>
      </w:r>
      <w:r w:rsidR="00060A97" w:rsidRPr="00F4277C">
        <w:rPr>
          <w:lang w:eastAsia="en-US"/>
        </w:rPr>
        <w:t xml:space="preserve">As such, while the above </w:t>
      </w:r>
      <w:r w:rsidR="00B9120F" w:rsidRPr="00F4277C">
        <w:rPr>
          <w:lang w:eastAsia="en-US"/>
        </w:rPr>
        <w:t xml:space="preserve">path-dropping logic of [1] lead to a dynamic range of around 25 dB, the described sensing operation requires a </w:t>
      </w:r>
      <w:r w:rsidR="00690AB4" w:rsidRPr="00F4277C">
        <w:rPr>
          <w:lang w:eastAsia="en-US"/>
        </w:rPr>
        <w:t xml:space="preserve">channel with at least 50 dB of dynamic range, in terms of the available/present environment clutters. </w:t>
      </w:r>
      <w:r w:rsidR="007F6825">
        <w:rPr>
          <w:lang w:eastAsia="en-US"/>
        </w:rPr>
        <w:t xml:space="preserve">This means that the </w:t>
      </w:r>
      <w:r w:rsidR="004530E2">
        <w:rPr>
          <w:lang w:eastAsia="en-US"/>
        </w:rPr>
        <w:t xml:space="preserve">“dropped” clusters according to the current logic of 38.901 lead to substantial noise/interference </w:t>
      </w:r>
      <w:r w:rsidR="00960FAC">
        <w:rPr>
          <w:lang w:eastAsia="en-US"/>
        </w:rPr>
        <w:t>for detection of the sensing target, when such clutters are closely located with the sensing target in terms of the path parameters (e.g., at a close delay and angle condition towards the receiver</w:t>
      </w:r>
      <w:r w:rsidR="0088710D">
        <w:rPr>
          <w:lang w:eastAsia="en-US"/>
        </w:rPr>
        <w:t xml:space="preserve"> as the target</w:t>
      </w:r>
      <w:r w:rsidR="00960FAC">
        <w:rPr>
          <w:lang w:eastAsia="en-US"/>
        </w:rPr>
        <w:t>).</w:t>
      </w:r>
      <w:r w:rsidR="004530E2">
        <w:rPr>
          <w:lang w:eastAsia="en-US"/>
        </w:rPr>
        <w:t xml:space="preserve"> </w:t>
      </w:r>
      <w:r w:rsidR="00690AB4" w:rsidRPr="00F4277C">
        <w:rPr>
          <w:lang w:eastAsia="en-US"/>
        </w:rPr>
        <w:t>Please see for a demonstration of the</w:t>
      </w:r>
      <w:r w:rsidR="008C4126" w:rsidRPr="00F4277C">
        <w:rPr>
          <w:lang w:eastAsia="en-US"/>
        </w:rPr>
        <w:t xml:space="preserve"> energy level for the </w:t>
      </w:r>
      <w:r w:rsidR="00F013D4" w:rsidRPr="00F4277C">
        <w:rPr>
          <w:lang w:eastAsia="en-US"/>
        </w:rPr>
        <w:t xml:space="preserve">supported dynamic range of [1] and the needed ISAC channel </w:t>
      </w:r>
      <w:r w:rsidR="00F4277C" w:rsidRPr="00F4277C">
        <w:rPr>
          <w:lang w:eastAsia="en-US"/>
        </w:rPr>
        <w:t>dynamic</w:t>
      </w:r>
      <w:r w:rsidR="00F013D4" w:rsidRPr="00F4277C">
        <w:rPr>
          <w:lang w:eastAsia="en-US"/>
        </w:rPr>
        <w:t xml:space="preserve"> range in view of the recoverable target energy. </w:t>
      </w:r>
    </w:p>
    <w:p w14:paraId="3819B782" w14:textId="03F017A4" w:rsidR="00F013D4" w:rsidRDefault="00F013D4" w:rsidP="00F013D4">
      <w:pPr>
        <w:jc w:val="center"/>
        <w:rPr>
          <w:i/>
          <w:iCs/>
          <w:lang w:eastAsia="en-US"/>
        </w:rPr>
      </w:pPr>
      <w:r w:rsidRPr="00F013D4">
        <w:rPr>
          <w:i/>
          <w:iCs/>
          <w:noProof/>
          <w:lang w:eastAsia="en-US"/>
        </w:rPr>
        <w:drawing>
          <wp:inline distT="0" distB="0" distL="0" distR="0" wp14:anchorId="2CC7B1CA" wp14:editId="0F7D83FB">
            <wp:extent cx="4200311" cy="975579"/>
            <wp:effectExtent l="0" t="0" r="0" b="0"/>
            <wp:docPr id="79316299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3162990" name=""/>
                    <pic:cNvPicPr/>
                  </pic:nvPicPr>
                  <pic:blipFill>
                    <a:blip r:embed="rId13"/>
                    <a:stretch>
                      <a:fillRect/>
                    </a:stretch>
                  </pic:blipFill>
                  <pic:spPr>
                    <a:xfrm>
                      <a:off x="0" y="0"/>
                      <a:ext cx="4224311" cy="981153"/>
                    </a:xfrm>
                    <a:prstGeom prst="rect">
                      <a:avLst/>
                    </a:prstGeom>
                  </pic:spPr>
                </pic:pic>
              </a:graphicData>
            </a:graphic>
          </wp:inline>
        </w:drawing>
      </w:r>
    </w:p>
    <w:p w14:paraId="61FDCEA5" w14:textId="22D857CB" w:rsidR="008B2AE0" w:rsidRDefault="00F4277C" w:rsidP="00EE7073">
      <w:pPr>
        <w:pStyle w:val="Caption"/>
        <w:jc w:val="center"/>
      </w:pPr>
      <w:r w:rsidRPr="00F4277C">
        <w:lastRenderedPageBreak/>
        <w:t xml:space="preserve">Figure </w:t>
      </w:r>
      <w:r w:rsidRPr="00F4277C">
        <w:fldChar w:fldCharType="begin"/>
      </w:r>
      <w:r w:rsidRPr="00F4277C">
        <w:instrText xml:space="preserve"> SEQ Figure \* ARABIC </w:instrText>
      </w:r>
      <w:r w:rsidRPr="00F4277C">
        <w:fldChar w:fldCharType="separate"/>
      </w:r>
      <w:r w:rsidR="00371AE7">
        <w:rPr>
          <w:noProof/>
        </w:rPr>
        <w:t>5</w:t>
      </w:r>
      <w:r w:rsidRPr="00F4277C">
        <w:fldChar w:fldCharType="end"/>
      </w:r>
      <w:r w:rsidRPr="00F4277C">
        <w:t xml:space="preserve"> the supported dynamic range of [1] and the needed ISAC channel </w:t>
      </w:r>
      <w:r w:rsidR="00AC2203" w:rsidRPr="00F4277C">
        <w:t>dynamic</w:t>
      </w:r>
      <w:r w:rsidRPr="00F4277C">
        <w:t xml:space="preserve"> range in view of the recoverable target with </w:t>
      </w:r>
      <w:r w:rsidR="00AC2203">
        <w:t xml:space="preserve">a </w:t>
      </w:r>
      <w:r w:rsidRPr="00F4277C">
        <w:t>weakest energy level.</w:t>
      </w:r>
    </w:p>
    <w:p w14:paraId="0F513990" w14:textId="2D05A8A8" w:rsidR="0088710D" w:rsidRDefault="0088710D" w:rsidP="00046609">
      <w:pPr>
        <w:jc w:val="both"/>
        <w:rPr>
          <w:lang w:eastAsia="en-US"/>
        </w:rPr>
      </w:pPr>
      <w:proofErr w:type="gramStart"/>
      <w:r>
        <w:rPr>
          <w:lang w:eastAsia="en-US"/>
        </w:rPr>
        <w:t>In order to</w:t>
      </w:r>
      <w:proofErr w:type="gramEnd"/>
      <w:r>
        <w:rPr>
          <w:lang w:eastAsia="en-US"/>
        </w:rPr>
        <w:t xml:space="preserve"> avoid such issue, the dropping of the </w:t>
      </w:r>
      <w:r w:rsidR="00871EFC">
        <w:rPr>
          <w:lang w:eastAsia="en-US"/>
        </w:rPr>
        <w:t xml:space="preserve">environment </w:t>
      </w:r>
      <w:r>
        <w:rPr>
          <w:lang w:eastAsia="en-US"/>
        </w:rPr>
        <w:t xml:space="preserve">clutters </w:t>
      </w:r>
      <w:r w:rsidR="00871EFC">
        <w:rPr>
          <w:lang w:eastAsia="en-US"/>
        </w:rPr>
        <w:t xml:space="preserve">shall be done according to the target energy as well as the target path parameters (e.g., of delay, doppler and angle) such that the </w:t>
      </w:r>
      <w:r w:rsidR="00C83B9E">
        <w:rPr>
          <w:lang w:eastAsia="en-US"/>
        </w:rPr>
        <w:t>clutters with meaningful effect on</w:t>
      </w:r>
      <w:r w:rsidR="00E25E19">
        <w:rPr>
          <w:lang w:eastAsia="en-US"/>
        </w:rPr>
        <w:t xml:space="preserve"> target</w:t>
      </w:r>
      <w:r w:rsidR="00C83B9E">
        <w:rPr>
          <w:lang w:eastAsia="en-US"/>
        </w:rPr>
        <w:t xml:space="preserve"> </w:t>
      </w:r>
      <w:r w:rsidR="00E25E19">
        <w:rPr>
          <w:lang w:eastAsia="en-US"/>
        </w:rPr>
        <w:t xml:space="preserve">measurements are sufficiently represented in the </w:t>
      </w:r>
      <w:r w:rsidR="00A417EB">
        <w:rPr>
          <w:lang w:eastAsia="en-US"/>
        </w:rPr>
        <w:t xml:space="preserve">ISAC channel modelling. </w:t>
      </w:r>
    </w:p>
    <w:p w14:paraId="75A2D84D" w14:textId="435B9D09" w:rsidR="00A417EB" w:rsidRPr="00BB577B" w:rsidRDefault="00A417EB" w:rsidP="00A417EB">
      <w:pPr>
        <w:pStyle w:val="Caption"/>
        <w:rPr>
          <w:szCs w:val="22"/>
        </w:rPr>
      </w:pPr>
      <w:r w:rsidRPr="00BB577B">
        <w:rPr>
          <w:szCs w:val="22"/>
        </w:rPr>
        <w:t xml:space="preserve">Observation  </w:t>
      </w:r>
      <w:r w:rsidRPr="00BB577B">
        <w:rPr>
          <w:szCs w:val="22"/>
        </w:rPr>
        <w:fldChar w:fldCharType="begin"/>
      </w:r>
      <w:r w:rsidRPr="00BB577B">
        <w:rPr>
          <w:szCs w:val="22"/>
        </w:rPr>
        <w:instrText xml:space="preserve"> SEQ Observation_ \* ARABIC </w:instrText>
      </w:r>
      <w:r w:rsidRPr="00BB577B">
        <w:rPr>
          <w:szCs w:val="22"/>
        </w:rPr>
        <w:fldChar w:fldCharType="separate"/>
      </w:r>
      <w:r w:rsidR="00371AE7">
        <w:rPr>
          <w:noProof/>
          <w:szCs w:val="22"/>
        </w:rPr>
        <w:t>9</w:t>
      </w:r>
      <w:r w:rsidRPr="00BB577B">
        <w:rPr>
          <w:szCs w:val="22"/>
        </w:rPr>
        <w:fldChar w:fldCharType="end"/>
      </w:r>
      <w:r w:rsidRPr="00BB577B">
        <w:rPr>
          <w:szCs w:val="22"/>
        </w:rPr>
        <w:t xml:space="preserve">. </w:t>
      </w:r>
      <w:r w:rsidR="001A5403">
        <w:t>T</w:t>
      </w:r>
      <w:r w:rsidR="00FD3CA3">
        <w:t xml:space="preserve">he “dropped” clusters according to the current logic of 38.901 lead to </w:t>
      </w:r>
      <w:r w:rsidR="00F94D2E">
        <w:t xml:space="preserve">neglecting </w:t>
      </w:r>
      <w:r w:rsidR="00FD3CA3">
        <w:t xml:space="preserve">substantial noise/interference for detection of the sensing target, when such clutters are closely located with the sensing target in terms of the path </w:t>
      </w:r>
      <w:r w:rsidR="00F94D2E">
        <w:t xml:space="preserve">delay/angle </w:t>
      </w:r>
      <w:proofErr w:type="gramStart"/>
      <w:r w:rsidR="00FD3CA3">
        <w:t>parameters</w:t>
      </w:r>
      <w:proofErr w:type="gramEnd"/>
    </w:p>
    <w:p w14:paraId="0350F91D" w14:textId="14B6AFE5" w:rsidR="00A417EB" w:rsidRDefault="00A417EB" w:rsidP="00A417EB">
      <w:pPr>
        <w:pStyle w:val="Caption"/>
        <w:rPr>
          <w:szCs w:val="22"/>
        </w:rPr>
      </w:pPr>
      <w:r w:rsidRPr="00BB577B">
        <w:rPr>
          <w:szCs w:val="22"/>
        </w:rPr>
        <w:t xml:space="preserve">Proposal </w:t>
      </w:r>
      <w:r w:rsidRPr="00BB577B">
        <w:rPr>
          <w:szCs w:val="22"/>
        </w:rPr>
        <w:fldChar w:fldCharType="begin"/>
      </w:r>
      <w:r w:rsidRPr="00BB577B">
        <w:rPr>
          <w:szCs w:val="22"/>
        </w:rPr>
        <w:instrText xml:space="preserve"> SEQ Proposal \* ARABIC </w:instrText>
      </w:r>
      <w:r w:rsidRPr="00BB577B">
        <w:rPr>
          <w:szCs w:val="22"/>
        </w:rPr>
        <w:fldChar w:fldCharType="separate"/>
      </w:r>
      <w:r w:rsidR="00371AE7">
        <w:rPr>
          <w:noProof/>
          <w:szCs w:val="22"/>
        </w:rPr>
        <w:t>17</w:t>
      </w:r>
      <w:r w:rsidRPr="00BB577B">
        <w:rPr>
          <w:szCs w:val="22"/>
        </w:rPr>
        <w:fldChar w:fldCharType="end"/>
      </w:r>
      <w:r w:rsidRPr="00BB577B">
        <w:rPr>
          <w:szCs w:val="22"/>
        </w:rPr>
        <w:t xml:space="preserve">. </w:t>
      </w:r>
      <w:r w:rsidR="001A5403">
        <w:t>T</w:t>
      </w:r>
      <w:r w:rsidR="00F94D2E">
        <w:t xml:space="preserve">he dropping of the environment clutters shall be done according to the target energy as well as the target path parameters (e.g., of delay, doppler and angle) such that the clutters with meaningful effect on target measurements are sufficiently represented in the ISAC channel modelling. </w:t>
      </w:r>
      <w:r w:rsidRPr="00BB577B">
        <w:rPr>
          <w:szCs w:val="22"/>
        </w:rPr>
        <w:t xml:space="preserve"> </w:t>
      </w:r>
    </w:p>
    <w:p w14:paraId="26EE5919" w14:textId="432301C1" w:rsidR="003563FF" w:rsidRPr="008369DA" w:rsidRDefault="003563FF" w:rsidP="008369DA">
      <w:pPr>
        <w:pStyle w:val="Caption"/>
        <w:rPr>
          <w:szCs w:val="22"/>
        </w:rPr>
      </w:pPr>
      <w:r w:rsidRPr="00BB577B">
        <w:rPr>
          <w:szCs w:val="22"/>
        </w:rPr>
        <w:t xml:space="preserve">Proposal </w:t>
      </w:r>
      <w:r w:rsidRPr="00BB577B">
        <w:rPr>
          <w:szCs w:val="22"/>
        </w:rPr>
        <w:fldChar w:fldCharType="begin"/>
      </w:r>
      <w:r w:rsidRPr="00BB577B">
        <w:rPr>
          <w:szCs w:val="22"/>
        </w:rPr>
        <w:instrText xml:space="preserve"> SEQ Proposal \* ARABIC </w:instrText>
      </w:r>
      <w:r w:rsidRPr="00BB577B">
        <w:rPr>
          <w:szCs w:val="22"/>
        </w:rPr>
        <w:fldChar w:fldCharType="separate"/>
      </w:r>
      <w:r w:rsidR="00371AE7">
        <w:rPr>
          <w:noProof/>
          <w:szCs w:val="22"/>
        </w:rPr>
        <w:t>18</w:t>
      </w:r>
      <w:r w:rsidRPr="00BB577B">
        <w:rPr>
          <w:szCs w:val="22"/>
        </w:rPr>
        <w:fldChar w:fldCharType="end"/>
      </w:r>
      <w:r w:rsidRPr="00BB577B">
        <w:rPr>
          <w:szCs w:val="22"/>
        </w:rPr>
        <w:t xml:space="preserve">. </w:t>
      </w:r>
      <w:r>
        <w:t xml:space="preserve">Further study </w:t>
      </w:r>
      <w:r w:rsidR="00AB7543">
        <w:t>enhancements to</w:t>
      </w:r>
      <w:r>
        <w:t xml:space="preserve"> </w:t>
      </w:r>
      <w:r w:rsidR="001A11F4">
        <w:t xml:space="preserve">38.901 </w:t>
      </w:r>
      <w:r w:rsidR="009A781C">
        <w:t>to</w:t>
      </w:r>
      <w:r w:rsidR="001A11F4">
        <w:t xml:space="preserve"> sufficiently </w:t>
      </w:r>
      <w:r w:rsidR="00AA28CC">
        <w:t xml:space="preserve">capture environment noise </w:t>
      </w:r>
      <w:r w:rsidR="008369DA">
        <w:t>caused by</w:t>
      </w:r>
      <w:r w:rsidR="00771827">
        <w:t xml:space="preserve"> the paths</w:t>
      </w:r>
      <w:r w:rsidR="008369DA">
        <w:t xml:space="preserve"> with low energy but</w:t>
      </w:r>
      <w:r w:rsidR="00771827">
        <w:t xml:space="preserve"> with similar conditions (of delay, </w:t>
      </w:r>
      <w:proofErr w:type="spellStart"/>
      <w:r w:rsidR="004B278F">
        <w:t>AoA</w:t>
      </w:r>
      <w:proofErr w:type="spellEnd"/>
      <w:r w:rsidR="004B278F">
        <w:t>/</w:t>
      </w:r>
      <w:proofErr w:type="spellStart"/>
      <w:r w:rsidR="004B278F">
        <w:t>AoD</w:t>
      </w:r>
      <w:proofErr w:type="spellEnd"/>
      <w:r w:rsidR="004B278F">
        <w:t>, doppler</w:t>
      </w:r>
      <w:r w:rsidR="00771827">
        <w:t xml:space="preserve">) to the sensing </w:t>
      </w:r>
      <w:proofErr w:type="gramStart"/>
      <w:r w:rsidR="00771827">
        <w:t>target</w:t>
      </w:r>
      <w:proofErr w:type="gramEnd"/>
    </w:p>
    <w:p w14:paraId="72B3C695" w14:textId="77777777" w:rsidR="000C5368" w:rsidRPr="000C5368" w:rsidRDefault="000C5368" w:rsidP="000C5368">
      <w:pPr>
        <w:pStyle w:val="ListParagraph"/>
        <w:keepNext/>
        <w:keepLines/>
        <w:numPr>
          <w:ilvl w:val="0"/>
          <w:numId w:val="12"/>
        </w:numPr>
        <w:spacing w:before="120" w:after="180"/>
        <w:ind w:leftChars="0"/>
        <w:jc w:val="both"/>
        <w:outlineLvl w:val="1"/>
        <w:rPr>
          <w:rFonts w:ascii="Arial" w:eastAsia="Times New Roman" w:hAnsi="Arial" w:cs="Times New Roman"/>
          <w:vanish/>
          <w:sz w:val="28"/>
          <w:szCs w:val="18"/>
          <w:lang w:eastAsia="en-US"/>
        </w:rPr>
      </w:pPr>
    </w:p>
    <w:p w14:paraId="795A5144" w14:textId="7E440A45" w:rsidR="000C5368" w:rsidRPr="0060712F" w:rsidRDefault="00F50430" w:rsidP="0060712F">
      <w:pPr>
        <w:keepNext/>
        <w:keepLines/>
        <w:numPr>
          <w:ilvl w:val="1"/>
          <w:numId w:val="12"/>
        </w:numPr>
        <w:spacing w:before="120"/>
        <w:ind w:left="432"/>
        <w:jc w:val="both"/>
        <w:outlineLvl w:val="1"/>
        <w:rPr>
          <w:lang w:eastAsia="en-US"/>
        </w:rPr>
      </w:pPr>
      <w:r w:rsidRPr="0060712F">
        <w:rPr>
          <w:rFonts w:ascii="Arial" w:hAnsi="Arial"/>
          <w:sz w:val="28"/>
          <w:szCs w:val="18"/>
          <w:lang w:eastAsia="en-US"/>
        </w:rPr>
        <w:t>Background channel for</w:t>
      </w:r>
      <w:r w:rsidR="000C5368" w:rsidRPr="0060712F">
        <w:rPr>
          <w:rFonts w:ascii="Arial" w:hAnsi="Arial"/>
          <w:sz w:val="28"/>
          <w:szCs w:val="18"/>
          <w:lang w:eastAsia="en-US"/>
        </w:rPr>
        <w:t xml:space="preserve"> monostatic sensing mode</w:t>
      </w:r>
    </w:p>
    <w:p w14:paraId="7F66D8C9" w14:textId="5796DC21" w:rsidR="006649B7" w:rsidRPr="0060712F" w:rsidRDefault="000C5368" w:rsidP="00EB4F84">
      <w:pPr>
        <w:spacing w:after="120"/>
        <w:jc w:val="both"/>
        <w:rPr>
          <w:szCs w:val="22"/>
        </w:rPr>
      </w:pPr>
      <w:r w:rsidRPr="0060712F">
        <w:rPr>
          <w:szCs w:val="22"/>
        </w:rPr>
        <w:t>O</w:t>
      </w:r>
      <w:r w:rsidR="006649B7" w:rsidRPr="0060712F">
        <w:rPr>
          <w:szCs w:val="22"/>
        </w:rPr>
        <w:t>ther than the bistatic sensing scenarios for which the sensing Tx and sensing Rx nodes are separate entities, the monostatic sensing scenarios rely on the same node transmission and reception, hence, leading to the minimal or non-existent Tx-Rx distance. This invalidates the current modelling assumptions of [1, Table 7.4.1-1] where the minimum distance</w:t>
      </w:r>
      <w:r w:rsidR="002B7E5F">
        <w:rPr>
          <w:szCs w:val="22"/>
        </w:rPr>
        <w:t xml:space="preserve"> of</w:t>
      </w:r>
      <w:r w:rsidR="006649B7" w:rsidRPr="0060712F">
        <w:rPr>
          <w:szCs w:val="22"/>
        </w:rPr>
        <w:t xml:space="preserve"> </w:t>
      </w:r>
      <w:r w:rsidR="0066598D">
        <w:rPr>
          <w:szCs w:val="22"/>
        </w:rPr>
        <w:t>10</w:t>
      </w:r>
      <w:r w:rsidR="002B7E5F">
        <w:rPr>
          <w:szCs w:val="22"/>
        </w:rPr>
        <w:t xml:space="preserve"> </w:t>
      </w:r>
      <w:r w:rsidR="006649B7" w:rsidRPr="0060712F">
        <w:rPr>
          <w:szCs w:val="22"/>
        </w:rPr>
        <w:t>meter</w:t>
      </w:r>
      <w:r w:rsidR="00FD1F0A">
        <w:rPr>
          <w:szCs w:val="22"/>
        </w:rPr>
        <w:t>s for outdoor and 1 meter for indoor scenarios</w:t>
      </w:r>
      <w:r w:rsidR="006649B7" w:rsidRPr="0060712F">
        <w:rPr>
          <w:szCs w:val="22"/>
        </w:rPr>
        <w:t xml:space="preserve"> are envisioned between the Tx and Rx nodes. </w:t>
      </w:r>
    </w:p>
    <w:p w14:paraId="27979460" w14:textId="37F2D366" w:rsidR="006649B7" w:rsidRPr="0060712F" w:rsidRDefault="00BB577B" w:rsidP="007E6AF6">
      <w:pPr>
        <w:pStyle w:val="Caption"/>
        <w:rPr>
          <w:szCs w:val="22"/>
        </w:rPr>
      </w:pPr>
      <w:bookmarkStart w:id="36" w:name="_Toc163213398"/>
      <w:bookmarkStart w:id="37" w:name="_Toc163213621"/>
      <w:r w:rsidRPr="0060712F">
        <w:rPr>
          <w:szCs w:val="22"/>
        </w:rPr>
        <w:t xml:space="preserve">Observation  </w:t>
      </w:r>
      <w:r w:rsidRPr="0060712F">
        <w:rPr>
          <w:szCs w:val="22"/>
        </w:rPr>
        <w:fldChar w:fldCharType="begin"/>
      </w:r>
      <w:r w:rsidRPr="0060712F">
        <w:rPr>
          <w:szCs w:val="22"/>
        </w:rPr>
        <w:instrText xml:space="preserve"> SEQ Observation_ \* ARABIC </w:instrText>
      </w:r>
      <w:r w:rsidRPr="0060712F">
        <w:rPr>
          <w:szCs w:val="22"/>
        </w:rPr>
        <w:fldChar w:fldCharType="separate"/>
      </w:r>
      <w:r w:rsidR="00371AE7">
        <w:rPr>
          <w:noProof/>
          <w:szCs w:val="22"/>
        </w:rPr>
        <w:t>10</w:t>
      </w:r>
      <w:r w:rsidRPr="0060712F">
        <w:rPr>
          <w:szCs w:val="22"/>
        </w:rPr>
        <w:fldChar w:fldCharType="end"/>
      </w:r>
      <w:r w:rsidRPr="0060712F">
        <w:rPr>
          <w:szCs w:val="22"/>
        </w:rPr>
        <w:t xml:space="preserve">. </w:t>
      </w:r>
      <w:r w:rsidR="006649B7" w:rsidRPr="0060712F">
        <w:rPr>
          <w:szCs w:val="22"/>
        </w:rPr>
        <w:t xml:space="preserve">For the background/environment channel of a monostatic sensing, the distance of the sensing Tx-sensing Rx nodes may be short or non-existent. This invalidates the current modelling assumptions of [1, Table 7.4.1-1] </w:t>
      </w:r>
      <w:r w:rsidR="00653A97">
        <w:rPr>
          <w:szCs w:val="22"/>
        </w:rPr>
        <w:t xml:space="preserve">where </w:t>
      </w:r>
      <w:r w:rsidR="00653A97" w:rsidRPr="00653A97">
        <w:rPr>
          <w:szCs w:val="22"/>
        </w:rPr>
        <w:t>minimum distance of 10 meters for outdoor and 1 meter for indoor scenarios are envisioned between the Tx and Rx nodes</w:t>
      </w:r>
      <w:r w:rsidR="006649B7" w:rsidRPr="0060712F">
        <w:rPr>
          <w:szCs w:val="22"/>
        </w:rPr>
        <w:t>.</w:t>
      </w:r>
      <w:bookmarkEnd w:id="36"/>
      <w:bookmarkEnd w:id="37"/>
    </w:p>
    <w:p w14:paraId="689585A7" w14:textId="4CFCA02B" w:rsidR="006649B7" w:rsidRPr="00052844" w:rsidRDefault="00D21CF5" w:rsidP="00EB4F84">
      <w:pPr>
        <w:spacing w:after="120"/>
        <w:jc w:val="both"/>
        <w:rPr>
          <w:szCs w:val="22"/>
        </w:rPr>
      </w:pPr>
      <w:r w:rsidRPr="00052844">
        <w:rPr>
          <w:szCs w:val="22"/>
        </w:rPr>
        <w:t>It can be observed that modelling of the direct</w:t>
      </w:r>
      <w:r w:rsidR="003D136C" w:rsidRPr="00052844">
        <w:rPr>
          <w:szCs w:val="22"/>
        </w:rPr>
        <w:t xml:space="preserve"> Tx-Rx path (e.g., including an RF </w:t>
      </w:r>
      <w:r w:rsidR="00653A97" w:rsidRPr="00052844">
        <w:rPr>
          <w:szCs w:val="22"/>
        </w:rPr>
        <w:t>leakage</w:t>
      </w:r>
      <w:r w:rsidR="003D136C" w:rsidRPr="00052844">
        <w:rPr>
          <w:szCs w:val="22"/>
        </w:rPr>
        <w:t xml:space="preserve"> between Tx/Rx antennas or a LOS direct path when the Tx and Rx antennas are separated)</w:t>
      </w:r>
      <w:r w:rsidR="00B15DFA" w:rsidRPr="00052844">
        <w:rPr>
          <w:szCs w:val="22"/>
        </w:rPr>
        <w:t xml:space="preserve"> leads to challenges associated with </w:t>
      </w:r>
      <w:r w:rsidR="00DB2E43" w:rsidRPr="00052844">
        <w:rPr>
          <w:szCs w:val="22"/>
        </w:rPr>
        <w:t>extremely</w:t>
      </w:r>
      <w:r w:rsidR="00B15DFA" w:rsidRPr="00052844">
        <w:rPr>
          <w:szCs w:val="22"/>
        </w:rPr>
        <w:t xml:space="preserve"> short distance</w:t>
      </w:r>
      <w:r w:rsidR="00D06A86" w:rsidRPr="00052844">
        <w:rPr>
          <w:szCs w:val="22"/>
        </w:rPr>
        <w:t xml:space="preserve">. Nevertheless, </w:t>
      </w:r>
      <w:r w:rsidR="00BA4EE1" w:rsidRPr="00052844">
        <w:rPr>
          <w:szCs w:val="22"/>
        </w:rPr>
        <w:t xml:space="preserve">considering </w:t>
      </w:r>
      <w:r w:rsidR="006649B7" w:rsidRPr="00052844">
        <w:rPr>
          <w:szCs w:val="22"/>
        </w:rPr>
        <w:t>the self-interference cancellation capability of the full-duplex devices for removing the leakage from the direct path and potentially the near-end reflections (e.g., from the device surface) by means of a pre-processing (e.g. via additional RF processing or digital processing in the baseband), it is of higher significance that the background/environment channel of a monostatic sensing scenario to remain consistent with respect to the far-end reflections, e.g., after subtraction of the direct</w:t>
      </w:r>
      <w:r w:rsidR="00BA4EE1" w:rsidRPr="00052844">
        <w:rPr>
          <w:szCs w:val="22"/>
        </w:rPr>
        <w:t>/</w:t>
      </w:r>
      <w:r w:rsidR="006649B7" w:rsidRPr="00052844">
        <w:rPr>
          <w:szCs w:val="22"/>
        </w:rPr>
        <w:t xml:space="preserve">leakage path between the Tx and Rx nodes. </w:t>
      </w:r>
    </w:p>
    <w:p w14:paraId="4B3539E6" w14:textId="2D8893F9" w:rsidR="006649B7" w:rsidRPr="00052844" w:rsidRDefault="00BB577B" w:rsidP="007E6AF6">
      <w:pPr>
        <w:pStyle w:val="Caption"/>
        <w:rPr>
          <w:szCs w:val="22"/>
        </w:rPr>
      </w:pPr>
      <w:bookmarkStart w:id="38" w:name="_Toc163213399"/>
      <w:bookmarkStart w:id="39" w:name="_Toc163213622"/>
      <w:r w:rsidRPr="00052844">
        <w:rPr>
          <w:szCs w:val="22"/>
        </w:rPr>
        <w:t xml:space="preserve">Observation  </w:t>
      </w:r>
      <w:r w:rsidRPr="00052844">
        <w:rPr>
          <w:szCs w:val="22"/>
        </w:rPr>
        <w:fldChar w:fldCharType="begin"/>
      </w:r>
      <w:r w:rsidRPr="00052844">
        <w:rPr>
          <w:szCs w:val="22"/>
        </w:rPr>
        <w:instrText xml:space="preserve"> SEQ Observation_ \* ARABIC </w:instrText>
      </w:r>
      <w:r w:rsidRPr="00052844">
        <w:rPr>
          <w:szCs w:val="22"/>
        </w:rPr>
        <w:fldChar w:fldCharType="separate"/>
      </w:r>
      <w:r w:rsidR="00371AE7">
        <w:rPr>
          <w:noProof/>
          <w:szCs w:val="22"/>
        </w:rPr>
        <w:t>11</w:t>
      </w:r>
      <w:r w:rsidRPr="00052844">
        <w:rPr>
          <w:szCs w:val="22"/>
        </w:rPr>
        <w:fldChar w:fldCharType="end"/>
      </w:r>
      <w:r w:rsidRPr="00052844">
        <w:rPr>
          <w:szCs w:val="22"/>
        </w:rPr>
        <w:t xml:space="preserve">. </w:t>
      </w:r>
      <w:r w:rsidR="006649B7" w:rsidRPr="00052844">
        <w:rPr>
          <w:szCs w:val="22"/>
        </w:rPr>
        <w:t>The background/environment channel of a monostatic sensing scenario is dominated (in terms of channel strength, statistics etc.) by the direct path as well as the near-end reflections. However, these paths can be cancelled at the sensing Rx node via self-interference cancellation. Hence, the effective background/environment channel of a monostatic sensing operation shall represent the remaining channel paths after the self-interference cancellation</w:t>
      </w:r>
      <w:r w:rsidR="00DA6634">
        <w:rPr>
          <w:szCs w:val="22"/>
        </w:rPr>
        <w:t xml:space="preserve"> with a higher priority</w:t>
      </w:r>
      <w:r w:rsidR="006649B7" w:rsidRPr="00052844">
        <w:rPr>
          <w:szCs w:val="22"/>
        </w:rPr>
        <w:t>.</w:t>
      </w:r>
      <w:bookmarkEnd w:id="38"/>
      <w:bookmarkEnd w:id="39"/>
    </w:p>
    <w:p w14:paraId="41B210EE" w14:textId="1680A025" w:rsidR="00605E14" w:rsidRDefault="0073742A" w:rsidP="00046609">
      <w:pPr>
        <w:jc w:val="both"/>
        <w:rPr>
          <w:lang w:eastAsia="en-US"/>
        </w:rPr>
      </w:pPr>
      <w:proofErr w:type="gramStart"/>
      <w:r>
        <w:rPr>
          <w:lang w:eastAsia="en-US"/>
        </w:rPr>
        <w:t>In order to</w:t>
      </w:r>
      <w:proofErr w:type="gramEnd"/>
      <w:r>
        <w:rPr>
          <w:lang w:eastAsia="en-US"/>
        </w:rPr>
        <w:t xml:space="preserve"> facilitate the modelling of the background channel for a mono-static scenario, we note that the </w:t>
      </w:r>
      <w:r w:rsidR="005D0DE2">
        <w:rPr>
          <w:lang w:eastAsia="en-US"/>
        </w:rPr>
        <w:t xml:space="preserve">direct/LOS </w:t>
      </w:r>
      <w:r w:rsidR="0069103F">
        <w:rPr>
          <w:lang w:eastAsia="en-US"/>
        </w:rPr>
        <w:t>channel b</w:t>
      </w:r>
      <w:r w:rsidR="00F61903">
        <w:rPr>
          <w:lang w:eastAsia="en-US"/>
        </w:rPr>
        <w:t xml:space="preserve">etween the sensing Tx and sensing Rx node will </w:t>
      </w:r>
      <w:r w:rsidR="005D0DE2">
        <w:rPr>
          <w:lang w:eastAsia="en-US"/>
        </w:rPr>
        <w:t xml:space="preserve">change dramatically once the sensing Rx position is moved away from the original </w:t>
      </w:r>
      <w:r w:rsidR="000D2751">
        <w:rPr>
          <w:lang w:eastAsia="en-US"/>
        </w:rPr>
        <w:t xml:space="preserve">position. Nevertheless, the movement of the sensing Rx node is expected to lead to a smaller impact on the NLOS paths (e.g., reflections from the </w:t>
      </w:r>
      <w:r w:rsidR="006B7C97">
        <w:rPr>
          <w:lang w:eastAsia="en-US"/>
        </w:rPr>
        <w:t>distant reflector/environment</w:t>
      </w:r>
      <w:r w:rsidR="000D2751">
        <w:rPr>
          <w:lang w:eastAsia="en-US"/>
        </w:rPr>
        <w:t>)</w:t>
      </w:r>
      <w:r w:rsidR="006B7C97">
        <w:rPr>
          <w:lang w:eastAsia="en-US"/>
        </w:rPr>
        <w:t xml:space="preserve">. </w:t>
      </w:r>
      <w:proofErr w:type="gramStart"/>
      <w:r w:rsidR="00ED6EAF">
        <w:rPr>
          <w:lang w:eastAsia="en-US"/>
        </w:rPr>
        <w:t>In particular, we</w:t>
      </w:r>
      <w:proofErr w:type="gramEnd"/>
      <w:r w:rsidR="00ED6EAF">
        <w:rPr>
          <w:lang w:eastAsia="en-US"/>
        </w:rPr>
        <w:t xml:space="preserve"> note that while the validity minimum distance between the Tx and Rx nodes are </w:t>
      </w:r>
      <w:r w:rsidR="00AC4E19">
        <w:rPr>
          <w:lang w:eastAsia="en-US"/>
        </w:rPr>
        <w:t>1-10</w:t>
      </w:r>
      <w:r w:rsidR="00ED6EAF">
        <w:rPr>
          <w:lang w:eastAsia="en-US"/>
        </w:rPr>
        <w:t xml:space="preserve"> meters for different defined scenarios of the 38.901, the correlation distance for</w:t>
      </w:r>
      <w:r w:rsidR="00266E49">
        <w:rPr>
          <w:lang w:eastAsia="en-US"/>
        </w:rPr>
        <w:t xml:space="preserve"> most of</w:t>
      </w:r>
      <w:r w:rsidR="00ED6EAF">
        <w:rPr>
          <w:lang w:eastAsia="en-US"/>
        </w:rPr>
        <w:t xml:space="preserve"> the cluster parameters are reported to be </w:t>
      </w:r>
      <w:r w:rsidR="00266E49">
        <w:rPr>
          <w:lang w:eastAsia="en-US"/>
        </w:rPr>
        <w:t>10</w:t>
      </w:r>
      <w:r w:rsidR="00ED6EAF">
        <w:rPr>
          <w:lang w:eastAsia="en-US"/>
        </w:rPr>
        <w:t xml:space="preserve">-50 meters, depending on the parameter type and the scenario. </w:t>
      </w:r>
      <w:r w:rsidR="004900A3">
        <w:rPr>
          <w:lang w:eastAsia="en-US"/>
        </w:rPr>
        <w:t xml:space="preserve">Hence, the channel between the sensing Tx node and a displaced </w:t>
      </w:r>
      <w:r w:rsidR="00E21527">
        <w:rPr>
          <w:lang w:eastAsia="en-US"/>
        </w:rPr>
        <w:t>version</w:t>
      </w:r>
      <w:r w:rsidR="004900A3">
        <w:rPr>
          <w:lang w:eastAsia="en-US"/>
        </w:rPr>
        <w:t xml:space="preserve"> of the sensing Rx node may act as an approximation to the NLOS part of the </w:t>
      </w:r>
      <w:r w:rsidR="004479A1">
        <w:rPr>
          <w:lang w:eastAsia="en-US"/>
        </w:rPr>
        <w:t>monostatic sensing background channel between the true sensing Tx and sensing Rx antennas.</w:t>
      </w:r>
      <w:r w:rsidR="006D3830">
        <w:rPr>
          <w:lang w:eastAsia="en-US"/>
        </w:rPr>
        <w:t xml:space="preserve"> Moreover, the introduced </w:t>
      </w:r>
      <w:r w:rsidR="00D7474F">
        <w:rPr>
          <w:lang w:eastAsia="en-US"/>
        </w:rPr>
        <w:t xml:space="preserve">displacement error can be further reduced </w:t>
      </w:r>
      <w:r w:rsidR="00D7474F">
        <w:rPr>
          <w:lang w:eastAsia="en-US"/>
        </w:rPr>
        <w:lastRenderedPageBreak/>
        <w:t>by introducing multiple displaced sensing Rx nodes around the intended “true” sensing Rx location and averaging the obtained path parameters.</w:t>
      </w:r>
      <w:r w:rsidR="006D7648">
        <w:rPr>
          <w:lang w:eastAsia="en-US"/>
        </w:rPr>
        <w:t xml:space="preserve"> </w:t>
      </w:r>
    </w:p>
    <w:p w14:paraId="0AD6E751" w14:textId="79601423" w:rsidR="00536D6E" w:rsidRDefault="0099752C" w:rsidP="00046609">
      <w:pPr>
        <w:jc w:val="both"/>
        <w:rPr>
          <w:lang w:eastAsia="en-US"/>
        </w:rPr>
      </w:pPr>
      <w:r>
        <w:rPr>
          <w:lang w:eastAsia="en-US"/>
        </w:rPr>
        <w:fldChar w:fldCharType="begin"/>
      </w:r>
      <w:r>
        <w:rPr>
          <w:lang w:eastAsia="en-US"/>
        </w:rPr>
        <w:instrText xml:space="preserve"> REF _Ref173888843 \h </w:instrText>
      </w:r>
      <w:r>
        <w:rPr>
          <w:lang w:eastAsia="en-US"/>
        </w:rPr>
      </w:r>
      <w:r>
        <w:rPr>
          <w:lang w:eastAsia="en-US"/>
        </w:rPr>
        <w:fldChar w:fldCharType="separate"/>
      </w:r>
      <w:r w:rsidR="00371AE7">
        <w:t xml:space="preserve">Figure </w:t>
      </w:r>
      <w:r w:rsidR="00371AE7">
        <w:rPr>
          <w:noProof/>
        </w:rPr>
        <w:t>6</w:t>
      </w:r>
      <w:r>
        <w:rPr>
          <w:lang w:eastAsia="en-US"/>
        </w:rPr>
        <w:fldChar w:fldCharType="end"/>
      </w:r>
      <w:r w:rsidR="00B10CFA">
        <w:rPr>
          <w:lang w:eastAsia="en-US"/>
        </w:rPr>
        <w:t xml:space="preserve"> </w:t>
      </w:r>
      <w:r w:rsidR="00A25E52">
        <w:rPr>
          <w:lang w:eastAsia="en-US"/>
        </w:rPr>
        <w:t>describes an example</w:t>
      </w:r>
      <w:r w:rsidR="006D7648">
        <w:rPr>
          <w:lang w:eastAsia="en-US"/>
        </w:rPr>
        <w:t xml:space="preserve"> sensing Rx displacement</w:t>
      </w:r>
      <w:r>
        <w:rPr>
          <w:lang w:eastAsia="en-US"/>
        </w:rPr>
        <w:t xml:space="preserve"> </w:t>
      </w:r>
      <w:proofErr w:type="gramStart"/>
      <w:r>
        <w:rPr>
          <w:lang w:eastAsia="en-US"/>
        </w:rPr>
        <w:t>in order to</w:t>
      </w:r>
      <w:proofErr w:type="gramEnd"/>
      <w:r>
        <w:rPr>
          <w:lang w:eastAsia="en-US"/>
        </w:rPr>
        <w:t xml:space="preserve"> generate an approximate </w:t>
      </w:r>
      <w:r w:rsidR="00784EDC">
        <w:rPr>
          <w:lang w:eastAsia="en-US"/>
        </w:rPr>
        <w:t xml:space="preserve">monostatic NLOS channel paths between a true sensing Tx and sensing Rx nodes, according to the procedure described in the following: </w:t>
      </w:r>
    </w:p>
    <w:p w14:paraId="72F09D22" w14:textId="6150E4DC" w:rsidR="00CD0D01" w:rsidRPr="00CD0D01" w:rsidRDefault="00CD0D01" w:rsidP="00553AD4">
      <w:pPr>
        <w:rPr>
          <w:b/>
          <w:bCs/>
          <w:lang w:eastAsia="en-US"/>
        </w:rPr>
      </w:pPr>
      <w:r w:rsidRPr="00CD0D01">
        <w:rPr>
          <w:b/>
          <w:bCs/>
          <w:lang w:eastAsia="en-US"/>
        </w:rPr>
        <w:t>(Alternative 1)</w:t>
      </w:r>
    </w:p>
    <w:tbl>
      <w:tblPr>
        <w:tblStyle w:val="TableGrid"/>
        <w:tblW w:w="0" w:type="auto"/>
        <w:tblLook w:val="04A0" w:firstRow="1" w:lastRow="0" w:firstColumn="1" w:lastColumn="0" w:noHBand="0" w:noVBand="1"/>
      </w:tblPr>
      <w:tblGrid>
        <w:gridCol w:w="9307"/>
      </w:tblGrid>
      <w:tr w:rsidR="00536D6E" w14:paraId="30207AD1" w14:textId="77777777" w:rsidTr="00536D6E">
        <w:tc>
          <w:tcPr>
            <w:tcW w:w="9307" w:type="dxa"/>
          </w:tcPr>
          <w:p w14:paraId="618E36AB" w14:textId="2913FE3A" w:rsidR="00536D6E" w:rsidRPr="006F55C1" w:rsidRDefault="00536D6E" w:rsidP="00536D6E">
            <w:pPr>
              <w:rPr>
                <w:sz w:val="22"/>
                <w:szCs w:val="22"/>
                <w:lang w:eastAsia="en-US"/>
              </w:rPr>
            </w:pPr>
            <w:r w:rsidRPr="006F55C1">
              <w:rPr>
                <w:b/>
                <w:bCs/>
                <w:sz w:val="22"/>
                <w:szCs w:val="22"/>
                <w:lang w:eastAsia="en-US"/>
              </w:rPr>
              <w:t>Step 1</w:t>
            </w:r>
            <w:r w:rsidRPr="006F55C1">
              <w:rPr>
                <w:sz w:val="22"/>
                <w:szCs w:val="22"/>
                <w:lang w:eastAsia="en-US"/>
              </w:rPr>
              <w:t xml:space="preserve">. For the envisioned monostatic sensing scenario, take the position of the sensing Tx and sensing     Rx </w:t>
            </w:r>
            <w:proofErr w:type="gramStart"/>
            <w:r w:rsidRPr="006F55C1">
              <w:rPr>
                <w:sz w:val="22"/>
                <w:szCs w:val="22"/>
                <w:lang w:eastAsia="en-US"/>
              </w:rPr>
              <w:t>nodes</w:t>
            </w:r>
            <w:proofErr w:type="gramEnd"/>
            <w:r w:rsidRPr="006F55C1">
              <w:rPr>
                <w:sz w:val="22"/>
                <w:szCs w:val="22"/>
                <w:lang w:eastAsia="en-US"/>
              </w:rPr>
              <w:t xml:space="preserve"> </w:t>
            </w:r>
          </w:p>
          <w:p w14:paraId="27D42081" w14:textId="77777777" w:rsidR="00536D6E" w:rsidRPr="006F55C1" w:rsidRDefault="00536D6E" w:rsidP="00581661">
            <w:pPr>
              <w:rPr>
                <w:sz w:val="22"/>
                <w:szCs w:val="22"/>
                <w:lang w:eastAsia="en-US"/>
              </w:rPr>
            </w:pPr>
            <w:r w:rsidRPr="006F55C1">
              <w:rPr>
                <w:b/>
                <w:bCs/>
                <w:sz w:val="22"/>
                <w:szCs w:val="22"/>
                <w:lang w:eastAsia="en-US"/>
              </w:rPr>
              <w:t>Step 2</w:t>
            </w:r>
            <w:r w:rsidRPr="006F55C1">
              <w:rPr>
                <w:sz w:val="22"/>
                <w:szCs w:val="22"/>
                <w:lang w:eastAsia="en-US"/>
              </w:rPr>
              <w:t xml:space="preserve">. Generate one or multiple displaced sensing Rx nodes, such that the position of the sensing Rx nodes satisfy the following conditions: </w:t>
            </w:r>
          </w:p>
          <w:p w14:paraId="0FEFBB4D" w14:textId="73D023C3" w:rsidR="00536D6E" w:rsidRPr="006F55C1" w:rsidRDefault="00536D6E" w:rsidP="00536D6E">
            <w:pPr>
              <w:ind w:firstLine="720"/>
              <w:rPr>
                <w:sz w:val="22"/>
                <w:szCs w:val="22"/>
                <w:lang w:eastAsia="en-US"/>
              </w:rPr>
            </w:pPr>
            <w:r w:rsidRPr="006F55C1">
              <w:rPr>
                <w:sz w:val="22"/>
                <w:szCs w:val="22"/>
                <w:lang w:eastAsia="en-US"/>
              </w:rPr>
              <w:t>The position of a displaced sensing Rx node must, together with the sensing Tx position, be a valid Tx-Rx pair for proposed channel modelling of [1, Table 7.4.1-1]</w:t>
            </w:r>
          </w:p>
          <w:p w14:paraId="7AF1228E" w14:textId="12F8D3CC" w:rsidR="00536D6E" w:rsidRPr="006F55C1" w:rsidRDefault="00536D6E" w:rsidP="00536D6E">
            <w:pPr>
              <w:ind w:firstLine="720"/>
              <w:rPr>
                <w:sz w:val="22"/>
                <w:szCs w:val="22"/>
                <w:lang w:eastAsia="en-US"/>
              </w:rPr>
            </w:pPr>
            <w:r w:rsidRPr="006F55C1">
              <w:rPr>
                <w:sz w:val="22"/>
                <w:szCs w:val="22"/>
                <w:lang w:eastAsia="en-US"/>
              </w:rPr>
              <w:t>The average position of the group of the displaced sensing Rx nodes must be equal to the true sensing Rx position.</w:t>
            </w:r>
          </w:p>
          <w:p w14:paraId="0FC79A86" w14:textId="77777777" w:rsidR="00536D6E" w:rsidRPr="00FA1ECC" w:rsidRDefault="00536D6E" w:rsidP="00581661">
            <w:pPr>
              <w:ind w:left="720"/>
              <w:rPr>
                <w:sz w:val="22"/>
                <w:szCs w:val="22"/>
                <w:lang w:eastAsia="en-US"/>
              </w:rPr>
            </w:pPr>
            <w:r w:rsidRPr="00FA1ECC">
              <w:rPr>
                <w:sz w:val="22"/>
                <w:szCs w:val="22"/>
                <w:lang w:eastAsia="en-US"/>
              </w:rPr>
              <w:t xml:space="preserve">Example 1. For a </w:t>
            </w:r>
            <w:proofErr w:type="spellStart"/>
            <w:r w:rsidRPr="00FA1ECC">
              <w:rPr>
                <w:sz w:val="22"/>
                <w:szCs w:val="22"/>
                <w:lang w:eastAsia="en-US"/>
              </w:rPr>
              <w:t>UMi</w:t>
            </w:r>
            <w:proofErr w:type="spellEnd"/>
            <w:r w:rsidRPr="00FA1ECC">
              <w:rPr>
                <w:sz w:val="22"/>
                <w:szCs w:val="22"/>
                <w:lang w:eastAsia="en-US"/>
              </w:rPr>
              <w:t xml:space="preserve"> monostatic channel at sensing Tx and sensing Rx height equal to (0,0,15) meters, the displaced sensing Rx nodes can be positioned at (0,5,15) and (</w:t>
            </w:r>
            <w:proofErr w:type="gramStart"/>
            <w:r w:rsidRPr="00FA1ECC">
              <w:rPr>
                <w:sz w:val="22"/>
                <w:szCs w:val="22"/>
                <w:lang w:eastAsia="en-US"/>
              </w:rPr>
              <w:t>0,-</w:t>
            </w:r>
            <w:proofErr w:type="gramEnd"/>
            <w:r w:rsidRPr="00FA1ECC">
              <w:rPr>
                <w:sz w:val="22"/>
                <w:szCs w:val="22"/>
                <w:lang w:eastAsia="en-US"/>
              </w:rPr>
              <w:t xml:space="preserve">5,15) </w:t>
            </w:r>
          </w:p>
          <w:p w14:paraId="777FC0BF" w14:textId="77777777" w:rsidR="00536D6E" w:rsidRPr="00FA1ECC" w:rsidRDefault="00536D6E" w:rsidP="00581661">
            <w:pPr>
              <w:ind w:left="720"/>
              <w:rPr>
                <w:sz w:val="22"/>
                <w:szCs w:val="22"/>
                <w:lang w:eastAsia="en-US"/>
              </w:rPr>
            </w:pPr>
            <w:r w:rsidRPr="00FA1ECC">
              <w:rPr>
                <w:sz w:val="22"/>
                <w:szCs w:val="22"/>
                <w:lang w:eastAsia="en-US"/>
              </w:rPr>
              <w:t xml:space="preserve">Example 2. For a </w:t>
            </w:r>
            <w:proofErr w:type="spellStart"/>
            <w:r w:rsidRPr="00FA1ECC">
              <w:rPr>
                <w:sz w:val="22"/>
                <w:szCs w:val="22"/>
                <w:lang w:eastAsia="en-US"/>
              </w:rPr>
              <w:t>RMa</w:t>
            </w:r>
            <w:proofErr w:type="spellEnd"/>
            <w:r w:rsidRPr="00FA1ECC">
              <w:rPr>
                <w:sz w:val="22"/>
                <w:szCs w:val="22"/>
                <w:lang w:eastAsia="en-US"/>
              </w:rPr>
              <w:t xml:space="preserve"> monostatic channel at sensing Tx and sensing Rx height equal to (0,0,10) meters, the displaced sensing Rx nodes can be positioned at (5,0,10) and (-5,0,10) </w:t>
            </w:r>
          </w:p>
          <w:p w14:paraId="7B1256D2" w14:textId="77777777" w:rsidR="00536D6E" w:rsidRPr="006F55C1" w:rsidRDefault="00536D6E" w:rsidP="00581661">
            <w:pPr>
              <w:rPr>
                <w:sz w:val="22"/>
                <w:szCs w:val="22"/>
                <w:lang w:eastAsia="en-US"/>
              </w:rPr>
            </w:pPr>
            <w:r w:rsidRPr="006F55C1">
              <w:rPr>
                <w:b/>
                <w:bCs/>
                <w:sz w:val="22"/>
                <w:szCs w:val="22"/>
                <w:lang w:eastAsia="en-US"/>
              </w:rPr>
              <w:t>Step 3</w:t>
            </w:r>
            <w:r w:rsidRPr="006F55C1">
              <w:rPr>
                <w:sz w:val="22"/>
                <w:szCs w:val="22"/>
                <w:lang w:eastAsia="en-US"/>
              </w:rPr>
              <w:t xml:space="preserve">. Generate the path parameters for the NLOS paths of the true sensing Tx to the displaced sensing        Rx </w:t>
            </w:r>
            <w:proofErr w:type="gramStart"/>
            <w:r w:rsidRPr="006F55C1">
              <w:rPr>
                <w:sz w:val="22"/>
                <w:szCs w:val="22"/>
                <w:lang w:eastAsia="en-US"/>
              </w:rPr>
              <w:t>nodes</w:t>
            </w:r>
            <w:proofErr w:type="gramEnd"/>
          </w:p>
          <w:p w14:paraId="4AD3884B" w14:textId="6EE1F892" w:rsidR="00536D6E" w:rsidRDefault="00536D6E" w:rsidP="00536D6E">
            <w:pPr>
              <w:rPr>
                <w:lang w:eastAsia="en-US"/>
              </w:rPr>
            </w:pPr>
            <w:r w:rsidRPr="006F55C1">
              <w:rPr>
                <w:b/>
                <w:bCs/>
                <w:sz w:val="22"/>
                <w:szCs w:val="22"/>
                <w:lang w:eastAsia="en-US"/>
              </w:rPr>
              <w:t xml:space="preserve">Step 4. </w:t>
            </w:r>
            <w:r w:rsidRPr="006F55C1">
              <w:rPr>
                <w:sz w:val="22"/>
                <w:szCs w:val="22"/>
                <w:lang w:eastAsia="en-US"/>
              </w:rPr>
              <w:t>Obtain average of the path parameters and use as the approximated sensing Tx-Rx NLOS paths</w:t>
            </w:r>
          </w:p>
        </w:tc>
      </w:tr>
    </w:tbl>
    <w:p w14:paraId="7C3A35BA" w14:textId="03223A5F" w:rsidR="00927DF8" w:rsidRDefault="00784445" w:rsidP="00784445">
      <w:pPr>
        <w:jc w:val="center"/>
        <w:rPr>
          <w:lang w:eastAsia="en-US"/>
        </w:rPr>
      </w:pPr>
      <w:r w:rsidRPr="00784445">
        <w:rPr>
          <w:noProof/>
          <w:lang w:eastAsia="en-US"/>
        </w:rPr>
        <w:drawing>
          <wp:inline distT="0" distB="0" distL="0" distR="0" wp14:anchorId="53A2E825" wp14:editId="2CBFF228">
            <wp:extent cx="2363808" cy="1604963"/>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2389288" cy="1622263"/>
                    </a:xfrm>
                    <a:prstGeom prst="rect">
                      <a:avLst/>
                    </a:prstGeom>
                  </pic:spPr>
                </pic:pic>
              </a:graphicData>
            </a:graphic>
          </wp:inline>
        </w:drawing>
      </w:r>
    </w:p>
    <w:p w14:paraId="122176F0" w14:textId="2AF18256" w:rsidR="004479A1" w:rsidRPr="00DB2E43" w:rsidRDefault="00FB7A89" w:rsidP="002740F7">
      <w:pPr>
        <w:pStyle w:val="Caption"/>
        <w:jc w:val="center"/>
      </w:pPr>
      <w:bookmarkStart w:id="40" w:name="_Ref173888843"/>
      <w:r>
        <w:t xml:space="preserve">Figure </w:t>
      </w:r>
      <w:r>
        <w:fldChar w:fldCharType="begin"/>
      </w:r>
      <w:r>
        <w:instrText xml:space="preserve"> SEQ Figure \* ARABIC </w:instrText>
      </w:r>
      <w:r>
        <w:fldChar w:fldCharType="separate"/>
      </w:r>
      <w:r w:rsidR="00371AE7">
        <w:rPr>
          <w:noProof/>
        </w:rPr>
        <w:t>6</w:t>
      </w:r>
      <w:r>
        <w:fldChar w:fldCharType="end"/>
      </w:r>
      <w:bookmarkEnd w:id="40"/>
      <w:r>
        <w:t xml:space="preserve">. </w:t>
      </w:r>
      <w:r w:rsidR="00784445">
        <w:t xml:space="preserve">Example </w:t>
      </w:r>
      <w:r w:rsidR="000F6643">
        <w:t xml:space="preserve">for choice of </w:t>
      </w:r>
      <w:r w:rsidR="005B40B9">
        <w:t xml:space="preserve">number of displaced Rx nodes [i.e., 4], the </w:t>
      </w:r>
      <w:r w:rsidR="000F6643">
        <w:t xml:space="preserve">choice of displaced Rx </w:t>
      </w:r>
      <w:r w:rsidR="000F6643" w:rsidRPr="00DB2E43">
        <w:t>node</w:t>
      </w:r>
      <w:r w:rsidR="005B40B9" w:rsidRPr="00DB2E43">
        <w:t xml:space="preserve"> locations </w:t>
      </w:r>
      <w:r w:rsidR="0036723F" w:rsidRPr="00DB2E43">
        <w:t xml:space="preserve">averaging to the </w:t>
      </w:r>
      <w:r w:rsidRPr="00DB2E43">
        <w:t>centre</w:t>
      </w:r>
      <w:r w:rsidR="0036723F" w:rsidRPr="00DB2E43">
        <w:t xml:space="preserve"> sensing Rx position</w:t>
      </w:r>
      <w:r w:rsidR="005B40B9" w:rsidRPr="00DB2E43">
        <w:t>.</w:t>
      </w:r>
    </w:p>
    <w:p w14:paraId="2E3305F6" w14:textId="77777777" w:rsidR="002740F7" w:rsidRDefault="002740F7" w:rsidP="002740F7">
      <w:pPr>
        <w:rPr>
          <w:b/>
          <w:bCs/>
          <w:lang w:eastAsia="en-US"/>
        </w:rPr>
      </w:pPr>
      <w:bookmarkStart w:id="41" w:name="_Toc163213468"/>
      <w:bookmarkStart w:id="42" w:name="_Toc163213837"/>
    </w:p>
    <w:p w14:paraId="7678844F" w14:textId="77777777" w:rsidR="002740F7" w:rsidRPr="00CD0D01" w:rsidRDefault="002740F7" w:rsidP="002740F7">
      <w:pPr>
        <w:rPr>
          <w:b/>
          <w:bCs/>
          <w:lang w:eastAsia="en-US"/>
        </w:rPr>
      </w:pPr>
      <w:r w:rsidRPr="00CD0D01">
        <w:rPr>
          <w:b/>
          <w:bCs/>
          <w:lang w:eastAsia="en-US"/>
        </w:rPr>
        <w:t xml:space="preserve">(Alternative </w:t>
      </w:r>
      <w:r>
        <w:rPr>
          <w:b/>
          <w:bCs/>
          <w:lang w:eastAsia="en-US"/>
        </w:rPr>
        <w:t>2</w:t>
      </w:r>
      <w:r w:rsidRPr="00CD0D01">
        <w:rPr>
          <w:b/>
          <w:bCs/>
          <w:lang w:eastAsia="en-US"/>
        </w:rPr>
        <w:t>)</w:t>
      </w:r>
    </w:p>
    <w:tbl>
      <w:tblPr>
        <w:tblStyle w:val="TableGrid"/>
        <w:tblW w:w="0" w:type="auto"/>
        <w:tblLook w:val="04A0" w:firstRow="1" w:lastRow="0" w:firstColumn="1" w:lastColumn="0" w:noHBand="0" w:noVBand="1"/>
      </w:tblPr>
      <w:tblGrid>
        <w:gridCol w:w="9307"/>
      </w:tblGrid>
      <w:tr w:rsidR="002740F7" w14:paraId="7489E98F" w14:textId="77777777" w:rsidTr="003F5333">
        <w:tc>
          <w:tcPr>
            <w:tcW w:w="9307" w:type="dxa"/>
          </w:tcPr>
          <w:p w14:paraId="0878B1A8" w14:textId="77777777" w:rsidR="002740F7" w:rsidRPr="006F55C1" w:rsidRDefault="002740F7" w:rsidP="003F5333">
            <w:pPr>
              <w:rPr>
                <w:sz w:val="22"/>
                <w:szCs w:val="22"/>
                <w:lang w:eastAsia="en-US"/>
              </w:rPr>
            </w:pPr>
            <w:r w:rsidRPr="006F55C1">
              <w:rPr>
                <w:b/>
                <w:bCs/>
                <w:sz w:val="22"/>
                <w:szCs w:val="22"/>
                <w:lang w:eastAsia="en-US"/>
              </w:rPr>
              <w:t>Step 1</w:t>
            </w:r>
            <w:r w:rsidRPr="006F55C1">
              <w:rPr>
                <w:sz w:val="22"/>
                <w:szCs w:val="22"/>
                <w:lang w:eastAsia="en-US"/>
              </w:rPr>
              <w:t xml:space="preserve">. For the envisioned monostatic sensing scenario, take the position of the sensing Tx and sensing     Rx </w:t>
            </w:r>
            <w:proofErr w:type="gramStart"/>
            <w:r w:rsidRPr="006F55C1">
              <w:rPr>
                <w:sz w:val="22"/>
                <w:szCs w:val="22"/>
                <w:lang w:eastAsia="en-US"/>
              </w:rPr>
              <w:t>nodes</w:t>
            </w:r>
            <w:proofErr w:type="gramEnd"/>
            <w:r w:rsidRPr="006F55C1">
              <w:rPr>
                <w:sz w:val="22"/>
                <w:szCs w:val="22"/>
                <w:lang w:eastAsia="en-US"/>
              </w:rPr>
              <w:t xml:space="preserve"> </w:t>
            </w:r>
          </w:p>
          <w:p w14:paraId="19441D53" w14:textId="77777777" w:rsidR="002740F7" w:rsidRPr="006F55C1" w:rsidRDefault="002740F7" w:rsidP="003F5333">
            <w:pPr>
              <w:rPr>
                <w:sz w:val="22"/>
                <w:szCs w:val="22"/>
                <w:lang w:eastAsia="en-US"/>
              </w:rPr>
            </w:pPr>
            <w:r w:rsidRPr="006F55C1">
              <w:rPr>
                <w:b/>
                <w:bCs/>
                <w:sz w:val="22"/>
                <w:szCs w:val="22"/>
                <w:lang w:eastAsia="en-US"/>
              </w:rPr>
              <w:t>Step 2</w:t>
            </w:r>
            <w:r w:rsidRPr="006F55C1">
              <w:rPr>
                <w:sz w:val="22"/>
                <w:szCs w:val="22"/>
                <w:lang w:eastAsia="en-US"/>
              </w:rPr>
              <w:t>. Generate one displaced sensing Rx nodes, such that the position of the sensing Rx node</w:t>
            </w:r>
            <w:r>
              <w:rPr>
                <w:sz w:val="22"/>
                <w:szCs w:val="22"/>
                <w:lang w:eastAsia="en-US"/>
              </w:rPr>
              <w:t xml:space="preserve">, </w:t>
            </w:r>
            <w:r w:rsidRPr="006F55C1">
              <w:rPr>
                <w:sz w:val="22"/>
                <w:szCs w:val="22"/>
                <w:lang w:eastAsia="en-US"/>
              </w:rPr>
              <w:t>together with the sensing Tx position, be a valid Tx-Rx pair for channel modelling of [1, Table 7.4.1-1]</w:t>
            </w:r>
          </w:p>
          <w:p w14:paraId="6525C1D5" w14:textId="77777777" w:rsidR="002740F7" w:rsidRPr="002740F7" w:rsidRDefault="002740F7" w:rsidP="003F5333">
            <w:pPr>
              <w:rPr>
                <w:sz w:val="22"/>
                <w:szCs w:val="22"/>
                <w:lang w:eastAsia="en-US"/>
              </w:rPr>
            </w:pPr>
            <w:r w:rsidRPr="006F55C1">
              <w:rPr>
                <w:b/>
                <w:bCs/>
                <w:sz w:val="22"/>
                <w:szCs w:val="22"/>
                <w:lang w:eastAsia="en-US"/>
              </w:rPr>
              <w:t>Step 3</w:t>
            </w:r>
            <w:r w:rsidRPr="006F55C1">
              <w:rPr>
                <w:sz w:val="22"/>
                <w:szCs w:val="22"/>
                <w:lang w:eastAsia="en-US"/>
              </w:rPr>
              <w:t xml:space="preserve">. Generate the path parameters for the NLOS paths of the true sensing Tx to the </w:t>
            </w:r>
            <w:r>
              <w:rPr>
                <w:sz w:val="22"/>
                <w:szCs w:val="22"/>
                <w:lang w:eastAsia="en-US"/>
              </w:rPr>
              <w:t>true</w:t>
            </w:r>
            <w:r w:rsidRPr="006F55C1">
              <w:rPr>
                <w:sz w:val="22"/>
                <w:szCs w:val="22"/>
                <w:lang w:eastAsia="en-US"/>
              </w:rPr>
              <w:t xml:space="preserve"> sensing</w:t>
            </w:r>
            <w:r>
              <w:rPr>
                <w:sz w:val="22"/>
                <w:szCs w:val="22"/>
                <w:lang w:eastAsia="en-US"/>
              </w:rPr>
              <w:t xml:space="preserve"> </w:t>
            </w:r>
            <w:r w:rsidRPr="006F55C1">
              <w:rPr>
                <w:sz w:val="22"/>
                <w:szCs w:val="22"/>
                <w:lang w:eastAsia="en-US"/>
              </w:rPr>
              <w:t>Rx node</w:t>
            </w:r>
            <w:r>
              <w:rPr>
                <w:sz w:val="22"/>
                <w:szCs w:val="22"/>
                <w:lang w:eastAsia="en-US"/>
              </w:rPr>
              <w:t xml:space="preserve"> by moving the displaced Rx in small steps and updating the path parameters according to the spatial consistency procedure A [Subsection </w:t>
            </w:r>
            <w:r w:rsidRPr="00147F39">
              <w:t>7.6.3</w:t>
            </w:r>
            <w:r>
              <w:t>, 1].</w:t>
            </w:r>
          </w:p>
        </w:tc>
      </w:tr>
    </w:tbl>
    <w:p w14:paraId="2834BAA6" w14:textId="5773453F" w:rsidR="00DB4AFD" w:rsidRPr="00517E65" w:rsidRDefault="00BB577B" w:rsidP="007E6AF6">
      <w:pPr>
        <w:pStyle w:val="Caption"/>
        <w:rPr>
          <w:szCs w:val="22"/>
        </w:rPr>
      </w:pPr>
      <w:r w:rsidRPr="00517E65">
        <w:rPr>
          <w:szCs w:val="22"/>
        </w:rPr>
        <w:lastRenderedPageBreak/>
        <w:t xml:space="preserve">Proposal </w:t>
      </w:r>
      <w:r w:rsidRPr="00517E65">
        <w:rPr>
          <w:szCs w:val="22"/>
        </w:rPr>
        <w:fldChar w:fldCharType="begin"/>
      </w:r>
      <w:r w:rsidRPr="00517E65">
        <w:rPr>
          <w:szCs w:val="22"/>
        </w:rPr>
        <w:instrText xml:space="preserve"> SEQ Proposal \* ARABIC </w:instrText>
      </w:r>
      <w:r w:rsidRPr="00517E65">
        <w:rPr>
          <w:szCs w:val="22"/>
        </w:rPr>
        <w:fldChar w:fldCharType="separate"/>
      </w:r>
      <w:r w:rsidR="00371AE7">
        <w:rPr>
          <w:noProof/>
          <w:szCs w:val="22"/>
        </w:rPr>
        <w:t>19</w:t>
      </w:r>
      <w:r w:rsidRPr="00517E65">
        <w:rPr>
          <w:szCs w:val="22"/>
        </w:rPr>
        <w:fldChar w:fldCharType="end"/>
      </w:r>
      <w:r w:rsidRPr="00517E65">
        <w:rPr>
          <w:szCs w:val="22"/>
        </w:rPr>
        <w:t xml:space="preserve">. </w:t>
      </w:r>
      <w:r w:rsidR="006649B7" w:rsidRPr="00517E65">
        <w:rPr>
          <w:szCs w:val="22"/>
        </w:rPr>
        <w:t xml:space="preserve">The </w:t>
      </w:r>
      <w:r w:rsidR="00EF33D2" w:rsidRPr="00517E65">
        <w:rPr>
          <w:szCs w:val="22"/>
        </w:rPr>
        <w:t xml:space="preserve">NLOS paths of the </w:t>
      </w:r>
      <w:r w:rsidR="006649B7" w:rsidRPr="00517E65">
        <w:rPr>
          <w:szCs w:val="22"/>
        </w:rPr>
        <w:t xml:space="preserve">background/environment channel of a monostatic sensing mode </w:t>
      </w:r>
      <w:bookmarkEnd w:id="41"/>
      <w:bookmarkEnd w:id="42"/>
      <w:r w:rsidR="006E7DD7" w:rsidRPr="00517E65">
        <w:rPr>
          <w:szCs w:val="22"/>
        </w:rPr>
        <w:t xml:space="preserve">can be generated by </w:t>
      </w:r>
      <w:r w:rsidR="001C23CE" w:rsidRPr="00517E65">
        <w:rPr>
          <w:szCs w:val="22"/>
        </w:rPr>
        <w:t>replacing the sensing Rx position with one or more of the displaced Rx</w:t>
      </w:r>
      <w:r w:rsidR="00744A1C" w:rsidRPr="00517E65">
        <w:rPr>
          <w:szCs w:val="22"/>
        </w:rPr>
        <w:t xml:space="preserve"> </w:t>
      </w:r>
      <w:r w:rsidR="00EF33D2" w:rsidRPr="00517E65">
        <w:rPr>
          <w:szCs w:val="22"/>
        </w:rPr>
        <w:t xml:space="preserve">and averaging the obtained path </w:t>
      </w:r>
      <w:r w:rsidR="00744A1C" w:rsidRPr="00517E65">
        <w:rPr>
          <w:szCs w:val="22"/>
        </w:rPr>
        <w:t xml:space="preserve">parameters </w:t>
      </w:r>
      <w:r w:rsidR="00EF33D2" w:rsidRPr="00517E65">
        <w:rPr>
          <w:szCs w:val="22"/>
        </w:rPr>
        <w:t xml:space="preserve">for the </w:t>
      </w:r>
      <w:r w:rsidR="00744A1C" w:rsidRPr="00517E65">
        <w:rPr>
          <w:szCs w:val="22"/>
        </w:rPr>
        <w:t>sensing Tx to displaced Rx channels</w:t>
      </w:r>
      <w:r w:rsidR="00AC177B">
        <w:rPr>
          <w:szCs w:val="22"/>
        </w:rPr>
        <w:t xml:space="preserve"> or by following the updates of the </w:t>
      </w:r>
      <w:r w:rsidR="00BC31F1">
        <w:rPr>
          <w:szCs w:val="22"/>
        </w:rPr>
        <w:t>displaced Rx position based on the spatial consistency procedure A towards the true Rx location.</w:t>
      </w:r>
      <w:r w:rsidR="001C23CE" w:rsidRPr="00517E65">
        <w:rPr>
          <w:szCs w:val="22"/>
        </w:rPr>
        <w:t xml:space="preserve"> </w:t>
      </w:r>
    </w:p>
    <w:p w14:paraId="5E4376E6" w14:textId="4D9EBEA6" w:rsidR="00DB4AFD" w:rsidRPr="00DB4AFD" w:rsidRDefault="00DB4AFD" w:rsidP="00EB4F84">
      <w:pPr>
        <w:pStyle w:val="3GPPH1"/>
        <w:numPr>
          <w:ilvl w:val="0"/>
          <w:numId w:val="2"/>
        </w:numPr>
        <w:jc w:val="both"/>
      </w:pPr>
      <w:r>
        <w:t>C</w:t>
      </w:r>
      <w:r w:rsidRPr="00DB4AFD">
        <w:t xml:space="preserve">onsiderations </w:t>
      </w:r>
      <w:r>
        <w:t>of</w:t>
      </w:r>
      <w:r w:rsidRPr="00DB4AFD">
        <w:t xml:space="preserve"> spatial and temporal consistency</w:t>
      </w:r>
    </w:p>
    <w:p w14:paraId="74C75004" w14:textId="69F36E4A" w:rsidR="0044153A" w:rsidRPr="00BB577B" w:rsidRDefault="0044153A" w:rsidP="00EB4F84">
      <w:pPr>
        <w:jc w:val="both"/>
        <w:rPr>
          <w:szCs w:val="22"/>
          <w:lang w:eastAsia="en-US"/>
        </w:rPr>
      </w:pPr>
      <w:bookmarkStart w:id="43" w:name="_Hlk159240656"/>
      <w:r w:rsidRPr="00BB577B">
        <w:rPr>
          <w:szCs w:val="22"/>
          <w:lang w:eastAsia="en-US"/>
        </w:rPr>
        <w:t xml:space="preserve">The spatial </w:t>
      </w:r>
      <w:r w:rsidR="005676DA" w:rsidRPr="00BB577B">
        <w:rPr>
          <w:szCs w:val="22"/>
          <w:lang w:eastAsia="en-US"/>
        </w:rPr>
        <w:t xml:space="preserve">and temporal </w:t>
      </w:r>
      <w:r w:rsidRPr="00BB577B">
        <w:rPr>
          <w:szCs w:val="22"/>
          <w:lang w:eastAsia="en-US"/>
        </w:rPr>
        <w:t>consistency of the ISAC channel shall be preserved for at least the following cases</w:t>
      </w:r>
      <w:r w:rsidR="007F4138" w:rsidRPr="00BB577B">
        <w:rPr>
          <w:szCs w:val="22"/>
          <w:lang w:eastAsia="en-US"/>
        </w:rPr>
        <w:t>:</w:t>
      </w:r>
    </w:p>
    <w:p w14:paraId="52C0AB1F" w14:textId="654BC389" w:rsidR="0044153A" w:rsidRPr="00BB577B" w:rsidRDefault="0044153A" w:rsidP="00EB4F84">
      <w:pPr>
        <w:jc w:val="both"/>
        <w:rPr>
          <w:szCs w:val="22"/>
          <w:lang w:eastAsia="en-US"/>
        </w:rPr>
      </w:pPr>
      <w:r w:rsidRPr="00BB577B">
        <w:rPr>
          <w:szCs w:val="22"/>
          <w:lang w:eastAsia="en-US"/>
        </w:rPr>
        <w:tab/>
        <w:t>With the movement</w:t>
      </w:r>
      <w:r w:rsidR="009E37BC" w:rsidRPr="00BB577B">
        <w:rPr>
          <w:szCs w:val="22"/>
          <w:lang w:eastAsia="en-US"/>
        </w:rPr>
        <w:t>/displacement</w:t>
      </w:r>
      <w:r w:rsidRPr="00BB577B">
        <w:rPr>
          <w:szCs w:val="22"/>
          <w:lang w:eastAsia="en-US"/>
        </w:rPr>
        <w:t xml:space="preserve"> of the sensing target</w:t>
      </w:r>
      <w:r w:rsidR="009E37BC" w:rsidRPr="00BB577B">
        <w:rPr>
          <w:szCs w:val="22"/>
          <w:lang w:eastAsia="en-US"/>
        </w:rPr>
        <w:t xml:space="preserve"> object</w:t>
      </w:r>
      <w:r w:rsidR="005B7548" w:rsidRPr="00BB577B">
        <w:rPr>
          <w:szCs w:val="22"/>
          <w:lang w:eastAsia="en-US"/>
        </w:rPr>
        <w:t>,</w:t>
      </w:r>
    </w:p>
    <w:p w14:paraId="43DAFC49" w14:textId="614291A4" w:rsidR="0044153A" w:rsidRPr="00BB577B" w:rsidRDefault="0044153A" w:rsidP="00EB4F84">
      <w:pPr>
        <w:jc w:val="both"/>
        <w:rPr>
          <w:szCs w:val="22"/>
          <w:lang w:eastAsia="en-US"/>
        </w:rPr>
      </w:pPr>
      <w:r w:rsidRPr="00BB577B">
        <w:rPr>
          <w:szCs w:val="22"/>
          <w:lang w:eastAsia="en-US"/>
        </w:rPr>
        <w:tab/>
        <w:t xml:space="preserve">With the </w:t>
      </w:r>
      <w:r w:rsidR="009E37BC" w:rsidRPr="00BB577B">
        <w:rPr>
          <w:szCs w:val="22"/>
          <w:lang w:eastAsia="en-US"/>
        </w:rPr>
        <w:t xml:space="preserve">movement/displacement </w:t>
      </w:r>
      <w:r w:rsidRPr="00BB577B">
        <w:rPr>
          <w:szCs w:val="22"/>
          <w:lang w:eastAsia="en-US"/>
        </w:rPr>
        <w:t xml:space="preserve">of the </w:t>
      </w:r>
      <w:r w:rsidR="009E37BC" w:rsidRPr="00BB577B">
        <w:rPr>
          <w:szCs w:val="22"/>
          <w:lang w:eastAsia="en-US"/>
        </w:rPr>
        <w:t>sensing Tx node</w:t>
      </w:r>
      <w:r w:rsidR="005B7548" w:rsidRPr="00BB577B">
        <w:rPr>
          <w:szCs w:val="22"/>
          <w:lang w:eastAsia="en-US"/>
        </w:rPr>
        <w:t>,</w:t>
      </w:r>
    </w:p>
    <w:p w14:paraId="0F114470" w14:textId="77777777" w:rsidR="000975E0" w:rsidRDefault="009E37BC" w:rsidP="00EB4F84">
      <w:pPr>
        <w:jc w:val="both"/>
        <w:rPr>
          <w:szCs w:val="22"/>
          <w:lang w:eastAsia="en-US"/>
        </w:rPr>
      </w:pPr>
      <w:r w:rsidRPr="00BB577B">
        <w:rPr>
          <w:szCs w:val="22"/>
          <w:lang w:eastAsia="en-US"/>
        </w:rPr>
        <w:tab/>
        <w:t>With the movement/displacement of the sensing Rx node</w:t>
      </w:r>
      <w:r w:rsidR="00344F2E" w:rsidRPr="00BB577B">
        <w:rPr>
          <w:szCs w:val="22"/>
          <w:lang w:eastAsia="en-US"/>
        </w:rPr>
        <w:t>.</w:t>
      </w:r>
      <w:r w:rsidR="00511171" w:rsidRPr="00BB577B">
        <w:rPr>
          <w:szCs w:val="22"/>
          <w:lang w:eastAsia="en-US"/>
        </w:rPr>
        <w:t xml:space="preserve"> </w:t>
      </w:r>
    </w:p>
    <w:p w14:paraId="1D00A631" w14:textId="5D93EDA9" w:rsidR="00AB6E19" w:rsidRPr="00BB577B" w:rsidRDefault="00A05549" w:rsidP="00EB4F84">
      <w:pPr>
        <w:jc w:val="both"/>
        <w:rPr>
          <w:szCs w:val="22"/>
        </w:rPr>
      </w:pPr>
      <w:r w:rsidRPr="00BB577B">
        <w:rPr>
          <w:szCs w:val="22"/>
        </w:rPr>
        <w:t xml:space="preserve">In addition to the natural movement of the </w:t>
      </w:r>
      <w:r w:rsidR="003525FF" w:rsidRPr="00BB577B">
        <w:rPr>
          <w:szCs w:val="22"/>
        </w:rPr>
        <w:t>sensing target and/or the involved sensing Tx, Rx nodes, a sensing operation of a same sensing target/area may involve a plurality of the ISAC channels</w:t>
      </w:r>
      <w:r w:rsidR="000E52E3" w:rsidRPr="00BB577B">
        <w:rPr>
          <w:szCs w:val="22"/>
        </w:rPr>
        <w:t xml:space="preserve"> (between different nodes and at different times), for which the consistency shall be preserved.</w:t>
      </w:r>
      <w:r w:rsidR="003525FF" w:rsidRPr="00BB577B">
        <w:rPr>
          <w:szCs w:val="22"/>
        </w:rPr>
        <w:t xml:space="preserve"> </w:t>
      </w:r>
      <w:r w:rsidR="00B03A47" w:rsidRPr="00BB577B">
        <w:rPr>
          <w:szCs w:val="22"/>
        </w:rPr>
        <w:t>In particular, i</w:t>
      </w:r>
      <w:r w:rsidR="00AB6E19" w:rsidRPr="00BB577B">
        <w:rPr>
          <w:szCs w:val="22"/>
        </w:rPr>
        <w:t xml:space="preserve">n view of the diverse use-case KPI requirements of target detection, positioning, velocity estimation with different needed accuracy (e.g., including KPI of 0.5 meter positioning accuracy for a sensing target with a reliability of 95-99%), and depending on the availability of the radio nodes (sensing-capable radio nodes in the </w:t>
      </w:r>
      <w:r w:rsidR="000F1449" w:rsidRPr="00BB577B">
        <w:rPr>
          <w:szCs w:val="22"/>
        </w:rPr>
        <w:t>neighbourhood</w:t>
      </w:r>
      <w:r w:rsidR="00AB6E19" w:rsidRPr="00BB577B">
        <w:rPr>
          <w:szCs w:val="22"/>
        </w:rPr>
        <w:t xml:space="preserve"> of a sensing target/area) for supporting a requested sensing KPI, the sensing operation may include single or plurality of measurements with the same sensing mode (e.g., a TRP-TRP bistatic measurement of plurality of time instances and/or plurality of sensing Rx TRPs) or of plurality of sensing modes (e.g., measurement of a target once via a TRP-monostatic sensing mode and once via a TRP-TRP sensing mode). </w:t>
      </w:r>
      <w:proofErr w:type="gramStart"/>
      <w:r w:rsidR="00AB6E19" w:rsidRPr="00BB577B">
        <w:rPr>
          <w:szCs w:val="22"/>
        </w:rPr>
        <w:t>In order to</w:t>
      </w:r>
      <w:proofErr w:type="gramEnd"/>
      <w:r w:rsidR="00AB6E19" w:rsidRPr="00BB577B">
        <w:rPr>
          <w:szCs w:val="22"/>
        </w:rPr>
        <w:t xml:space="preserve"> enable evaluation of the sensing methods relying on the said combined measurements, the same sensing target needs to be represented, with sufficient temporal and spatial consistency, in the said plurality of sensing measurements of the same or different modes. </w:t>
      </w:r>
    </w:p>
    <w:p w14:paraId="3CF46291" w14:textId="58B850CA" w:rsidR="00AB6E19" w:rsidRPr="00BB577B" w:rsidRDefault="00BB577B" w:rsidP="007E6AF6">
      <w:pPr>
        <w:pStyle w:val="Caption"/>
        <w:rPr>
          <w:b w:val="0"/>
          <w:bCs w:val="0"/>
          <w:szCs w:val="22"/>
        </w:rPr>
      </w:pPr>
      <w:bookmarkStart w:id="44" w:name="_Toc163213400"/>
      <w:bookmarkStart w:id="45" w:name="_Toc163213623"/>
      <w:r w:rsidRPr="00BB577B">
        <w:rPr>
          <w:szCs w:val="22"/>
        </w:rPr>
        <w:t xml:space="preserve">Observation  </w:t>
      </w:r>
      <w:r w:rsidRPr="00BB577B">
        <w:rPr>
          <w:szCs w:val="22"/>
        </w:rPr>
        <w:fldChar w:fldCharType="begin"/>
      </w:r>
      <w:r w:rsidRPr="00BB577B">
        <w:rPr>
          <w:szCs w:val="22"/>
        </w:rPr>
        <w:instrText xml:space="preserve"> SEQ Observation_ \* ARABIC </w:instrText>
      </w:r>
      <w:r w:rsidRPr="00BB577B">
        <w:rPr>
          <w:szCs w:val="22"/>
        </w:rPr>
        <w:fldChar w:fldCharType="separate"/>
      </w:r>
      <w:r w:rsidR="00371AE7">
        <w:rPr>
          <w:noProof/>
          <w:szCs w:val="22"/>
        </w:rPr>
        <w:t>12</w:t>
      </w:r>
      <w:r w:rsidRPr="00BB577B">
        <w:rPr>
          <w:szCs w:val="22"/>
        </w:rPr>
        <w:fldChar w:fldCharType="end"/>
      </w:r>
      <w:r w:rsidRPr="00BB577B">
        <w:rPr>
          <w:szCs w:val="22"/>
        </w:rPr>
        <w:t xml:space="preserve">. </w:t>
      </w:r>
      <w:r w:rsidR="00AB6E19" w:rsidRPr="00BB577B">
        <w:rPr>
          <w:szCs w:val="22"/>
        </w:rPr>
        <w:t>Sensing measurements of a target may include plurality of measurements of the same or different sensing modes and at the same or different time instances.</w:t>
      </w:r>
      <w:bookmarkEnd w:id="44"/>
      <w:bookmarkEnd w:id="45"/>
      <w:r w:rsidR="00AB6E19" w:rsidRPr="00BB577B">
        <w:rPr>
          <w:b w:val="0"/>
          <w:bCs w:val="0"/>
          <w:szCs w:val="22"/>
        </w:rPr>
        <w:t xml:space="preserve"> </w:t>
      </w:r>
    </w:p>
    <w:p w14:paraId="5DA37EB6" w14:textId="4861F7BC" w:rsidR="00661328" w:rsidRDefault="00BB577B" w:rsidP="007E6AF6">
      <w:pPr>
        <w:pStyle w:val="Caption"/>
        <w:rPr>
          <w:szCs w:val="22"/>
        </w:rPr>
      </w:pPr>
      <w:bookmarkStart w:id="46" w:name="_Toc163213469"/>
      <w:bookmarkStart w:id="47" w:name="_Toc163213838"/>
      <w:r w:rsidRPr="00BB577B">
        <w:rPr>
          <w:szCs w:val="22"/>
        </w:rPr>
        <w:t xml:space="preserve">Proposal </w:t>
      </w:r>
      <w:r w:rsidRPr="00BB577B">
        <w:rPr>
          <w:szCs w:val="22"/>
        </w:rPr>
        <w:fldChar w:fldCharType="begin"/>
      </w:r>
      <w:r w:rsidRPr="00BB577B">
        <w:rPr>
          <w:szCs w:val="22"/>
        </w:rPr>
        <w:instrText xml:space="preserve"> SEQ Proposal \* ARABIC </w:instrText>
      </w:r>
      <w:r w:rsidRPr="00BB577B">
        <w:rPr>
          <w:szCs w:val="22"/>
        </w:rPr>
        <w:fldChar w:fldCharType="separate"/>
      </w:r>
      <w:r w:rsidR="00371AE7">
        <w:rPr>
          <w:noProof/>
          <w:szCs w:val="22"/>
        </w:rPr>
        <w:t>20</w:t>
      </w:r>
      <w:r w:rsidRPr="00BB577B">
        <w:rPr>
          <w:szCs w:val="22"/>
        </w:rPr>
        <w:fldChar w:fldCharType="end"/>
      </w:r>
      <w:r w:rsidRPr="00BB577B">
        <w:rPr>
          <w:szCs w:val="22"/>
        </w:rPr>
        <w:t xml:space="preserve">. </w:t>
      </w:r>
      <w:r w:rsidR="00AB6E19" w:rsidRPr="00BB577B">
        <w:rPr>
          <w:szCs w:val="22"/>
        </w:rPr>
        <w:t>Given a sensing target object, the ISAC channel model should remain temporally and spatially consistent for the channel realizations generated for multiple instances of the same or different sensing modes and at the same or different time instances.</w:t>
      </w:r>
      <w:bookmarkEnd w:id="46"/>
      <w:bookmarkEnd w:id="47"/>
      <w:r w:rsidR="00AB6E19" w:rsidRPr="00BB577B">
        <w:rPr>
          <w:szCs w:val="22"/>
        </w:rPr>
        <w:t xml:space="preserve"> </w:t>
      </w:r>
    </w:p>
    <w:p w14:paraId="7EA9DECC" w14:textId="025BE5F6" w:rsidR="004C3FF9" w:rsidRPr="00BB577B" w:rsidRDefault="00622160" w:rsidP="00EB4F84">
      <w:pPr>
        <w:jc w:val="both"/>
        <w:rPr>
          <w:szCs w:val="22"/>
          <w:lang w:eastAsia="en-US"/>
        </w:rPr>
      </w:pPr>
      <w:r w:rsidRPr="00BB577B">
        <w:rPr>
          <w:szCs w:val="22"/>
          <w:lang w:eastAsia="en-US"/>
        </w:rPr>
        <w:t xml:space="preserve">For a background/environment channel, spatial consistency procedures of Procedure A and B have been proposed </w:t>
      </w:r>
      <w:r w:rsidR="009C5E72" w:rsidRPr="00BB577B">
        <w:rPr>
          <w:szCs w:val="22"/>
          <w:lang w:eastAsia="en-US"/>
        </w:rPr>
        <w:t xml:space="preserve">in [1, Subsection </w:t>
      </w:r>
      <w:r w:rsidR="00B01504" w:rsidRPr="00BB577B">
        <w:rPr>
          <w:szCs w:val="22"/>
          <w:lang w:eastAsia="en-US"/>
        </w:rPr>
        <w:t>7.6.3</w:t>
      </w:r>
      <w:r w:rsidR="009C5E72" w:rsidRPr="00BB577B">
        <w:rPr>
          <w:szCs w:val="22"/>
          <w:lang w:eastAsia="en-US"/>
        </w:rPr>
        <w:t>]</w:t>
      </w:r>
      <w:r w:rsidR="00B01504" w:rsidRPr="00BB577B">
        <w:rPr>
          <w:szCs w:val="22"/>
          <w:lang w:eastAsia="en-US"/>
        </w:rPr>
        <w:t>, considering a 2-D random process based on the UE locations.</w:t>
      </w:r>
      <w:r w:rsidR="001F50A1" w:rsidRPr="00BB577B">
        <w:rPr>
          <w:szCs w:val="22"/>
          <w:lang w:eastAsia="en-US"/>
        </w:rPr>
        <w:t xml:space="preserve"> </w:t>
      </w:r>
      <w:r w:rsidR="003C5B9F" w:rsidRPr="00BB577B">
        <w:rPr>
          <w:szCs w:val="22"/>
          <w:lang w:eastAsia="en-US"/>
        </w:rPr>
        <w:t xml:space="preserve">Nevertheless, the sensing target, as well as the sensing Rx, Tx nodes of the environed sensing deployments are not limited to 2-D displacements. </w:t>
      </w:r>
    </w:p>
    <w:p w14:paraId="0174687C" w14:textId="75D60DB9" w:rsidR="009E37BC" w:rsidRPr="00BB577B" w:rsidRDefault="00A84806" w:rsidP="00EB4F84">
      <w:pPr>
        <w:jc w:val="both"/>
        <w:rPr>
          <w:szCs w:val="22"/>
          <w:lang w:eastAsia="en-US"/>
        </w:rPr>
      </w:pPr>
      <w:r w:rsidRPr="00BB577B">
        <w:rPr>
          <w:szCs w:val="22"/>
          <w:lang w:eastAsia="en-US"/>
        </w:rPr>
        <w:t xml:space="preserve">Moreover, the </w:t>
      </w:r>
      <w:r w:rsidR="00E81154" w:rsidRPr="00BB577B">
        <w:rPr>
          <w:szCs w:val="22"/>
          <w:lang w:eastAsia="en-US"/>
        </w:rPr>
        <w:t xml:space="preserve">cluster powers are updated </w:t>
      </w:r>
      <w:r w:rsidR="00537EC1" w:rsidRPr="00BB577B">
        <w:rPr>
          <w:szCs w:val="22"/>
          <w:lang w:eastAsia="en-US"/>
        </w:rPr>
        <w:t>with dependency to the cluster delay</w:t>
      </w:r>
      <w:r w:rsidR="00524C97" w:rsidRPr="00BB577B">
        <w:rPr>
          <w:szCs w:val="22"/>
          <w:lang w:eastAsia="en-US"/>
        </w:rPr>
        <w:t xml:space="preserve">, </w:t>
      </w:r>
      <w:r w:rsidR="004C3FF9" w:rsidRPr="00BB577B">
        <w:rPr>
          <w:szCs w:val="22"/>
          <w:lang w:eastAsia="en-US"/>
        </w:rPr>
        <w:t>where</w:t>
      </w:r>
      <w:r w:rsidR="00524C97" w:rsidRPr="00BB577B">
        <w:rPr>
          <w:szCs w:val="22"/>
          <w:lang w:eastAsia="en-US"/>
        </w:rPr>
        <w:t xml:space="preserve"> there is no direct angle-dependency in the fluctuation of the cluster power due to movement.  </w:t>
      </w:r>
    </w:p>
    <w:p w14:paraId="59ECC7DC" w14:textId="04D7F76B" w:rsidR="00BB7B0B" w:rsidRPr="00BB577B" w:rsidRDefault="00BB577B" w:rsidP="007E6AF6">
      <w:pPr>
        <w:pStyle w:val="Caption"/>
        <w:rPr>
          <w:szCs w:val="22"/>
        </w:rPr>
      </w:pPr>
      <w:bookmarkStart w:id="48" w:name="_Toc163213470"/>
      <w:bookmarkStart w:id="49" w:name="_Toc163213839"/>
      <w:r w:rsidRPr="00BB577B">
        <w:rPr>
          <w:szCs w:val="22"/>
        </w:rPr>
        <w:t xml:space="preserve">Proposal </w:t>
      </w:r>
      <w:r w:rsidRPr="00BB577B">
        <w:rPr>
          <w:szCs w:val="22"/>
        </w:rPr>
        <w:fldChar w:fldCharType="begin"/>
      </w:r>
      <w:r w:rsidRPr="00BB577B">
        <w:rPr>
          <w:szCs w:val="22"/>
        </w:rPr>
        <w:instrText xml:space="preserve"> SEQ Proposal \* ARABIC </w:instrText>
      </w:r>
      <w:r w:rsidRPr="00BB577B">
        <w:rPr>
          <w:szCs w:val="22"/>
        </w:rPr>
        <w:fldChar w:fldCharType="separate"/>
      </w:r>
      <w:r w:rsidR="00371AE7">
        <w:rPr>
          <w:noProof/>
          <w:szCs w:val="22"/>
        </w:rPr>
        <w:t>21</w:t>
      </w:r>
      <w:r w:rsidRPr="00BB577B">
        <w:rPr>
          <w:szCs w:val="22"/>
        </w:rPr>
        <w:fldChar w:fldCharType="end"/>
      </w:r>
      <w:r w:rsidRPr="00BB577B">
        <w:rPr>
          <w:szCs w:val="22"/>
        </w:rPr>
        <w:t xml:space="preserve">. </w:t>
      </w:r>
      <w:r w:rsidR="007F4138" w:rsidRPr="00BB577B">
        <w:rPr>
          <w:szCs w:val="22"/>
        </w:rPr>
        <w:t xml:space="preserve">Treat </w:t>
      </w:r>
      <w:r w:rsidR="00BB7B0B" w:rsidRPr="00BB577B">
        <w:rPr>
          <w:szCs w:val="22"/>
        </w:rPr>
        <w:t xml:space="preserve">spatial consistency process of the sensing cluster, or sensing channel, as separate procedure than the background/environment channel, wherein </w:t>
      </w:r>
      <w:r w:rsidR="0055211A" w:rsidRPr="00BB577B">
        <w:rPr>
          <w:szCs w:val="22"/>
        </w:rPr>
        <w:t xml:space="preserve">each of </w:t>
      </w:r>
      <w:r w:rsidR="00BB7B0B" w:rsidRPr="00BB577B">
        <w:rPr>
          <w:szCs w:val="22"/>
        </w:rPr>
        <w:t>the channel generation</w:t>
      </w:r>
      <w:r w:rsidR="00B945A3" w:rsidRPr="00BB577B">
        <w:rPr>
          <w:szCs w:val="22"/>
        </w:rPr>
        <w:t xml:space="preserve"> </w:t>
      </w:r>
      <w:r w:rsidR="007F4138" w:rsidRPr="00BB577B">
        <w:rPr>
          <w:szCs w:val="22"/>
        </w:rPr>
        <w:t xml:space="preserve">Steps </w:t>
      </w:r>
      <w:r w:rsidR="00BB7B0B" w:rsidRPr="00BB577B">
        <w:rPr>
          <w:szCs w:val="22"/>
        </w:rPr>
        <w:t>1-4</w:t>
      </w:r>
      <w:r w:rsidR="00B945A3" w:rsidRPr="00BB577B">
        <w:rPr>
          <w:szCs w:val="22"/>
        </w:rPr>
        <w:t xml:space="preserve"> of Subsection</w:t>
      </w:r>
      <w:r w:rsidR="00BB7B0B" w:rsidRPr="00BB577B">
        <w:rPr>
          <w:szCs w:val="22"/>
        </w:rPr>
        <w:t xml:space="preserve"> </w:t>
      </w:r>
      <w:r w:rsidR="00D13C79">
        <w:rPr>
          <w:szCs w:val="22"/>
        </w:rPr>
        <w:t>2</w:t>
      </w:r>
      <w:r w:rsidR="00B945A3" w:rsidRPr="00BB577B">
        <w:rPr>
          <w:szCs w:val="22"/>
        </w:rPr>
        <w:t xml:space="preserve">.1 </w:t>
      </w:r>
      <w:r w:rsidR="00BB7B0B" w:rsidRPr="00BB577B">
        <w:rPr>
          <w:szCs w:val="22"/>
        </w:rPr>
        <w:t>are evolved separately</w:t>
      </w:r>
      <w:r w:rsidR="003C6BF2" w:rsidRPr="00BB577B">
        <w:rPr>
          <w:szCs w:val="22"/>
        </w:rPr>
        <w:t xml:space="preserve"> with necessary consistency requirements</w:t>
      </w:r>
      <w:r w:rsidR="00BB7B0B" w:rsidRPr="00BB577B">
        <w:rPr>
          <w:szCs w:val="22"/>
        </w:rPr>
        <w:t>.</w:t>
      </w:r>
      <w:bookmarkEnd w:id="48"/>
      <w:bookmarkEnd w:id="49"/>
    </w:p>
    <w:p w14:paraId="7309229E" w14:textId="0ED68160" w:rsidR="009E37BC" w:rsidRPr="00BB577B" w:rsidRDefault="00BB577B" w:rsidP="007E6AF6">
      <w:pPr>
        <w:pStyle w:val="Caption"/>
        <w:rPr>
          <w:szCs w:val="22"/>
        </w:rPr>
      </w:pPr>
      <w:bookmarkStart w:id="50" w:name="_Toc163213471"/>
      <w:bookmarkStart w:id="51" w:name="_Toc163213840"/>
      <w:r w:rsidRPr="00BB577B">
        <w:rPr>
          <w:szCs w:val="22"/>
        </w:rPr>
        <w:t xml:space="preserve">Proposal </w:t>
      </w:r>
      <w:r w:rsidRPr="00BB577B">
        <w:rPr>
          <w:szCs w:val="22"/>
        </w:rPr>
        <w:fldChar w:fldCharType="begin"/>
      </w:r>
      <w:r w:rsidRPr="00BB577B">
        <w:rPr>
          <w:szCs w:val="22"/>
        </w:rPr>
        <w:instrText xml:space="preserve"> SEQ Proposal \* ARABIC </w:instrText>
      </w:r>
      <w:r w:rsidRPr="00BB577B">
        <w:rPr>
          <w:szCs w:val="22"/>
        </w:rPr>
        <w:fldChar w:fldCharType="separate"/>
      </w:r>
      <w:r w:rsidR="00371AE7">
        <w:rPr>
          <w:noProof/>
          <w:szCs w:val="22"/>
        </w:rPr>
        <w:t>22</w:t>
      </w:r>
      <w:r w:rsidRPr="00BB577B">
        <w:rPr>
          <w:szCs w:val="22"/>
        </w:rPr>
        <w:fldChar w:fldCharType="end"/>
      </w:r>
      <w:r w:rsidRPr="00BB577B">
        <w:rPr>
          <w:szCs w:val="22"/>
        </w:rPr>
        <w:t xml:space="preserve">. </w:t>
      </w:r>
      <w:r w:rsidR="007F4138" w:rsidRPr="00BB577B">
        <w:rPr>
          <w:szCs w:val="22"/>
        </w:rPr>
        <w:t xml:space="preserve">For </w:t>
      </w:r>
      <w:r w:rsidR="00B945A3" w:rsidRPr="00BB577B">
        <w:rPr>
          <w:szCs w:val="22"/>
        </w:rPr>
        <w:t xml:space="preserve">the background/environment channel, </w:t>
      </w:r>
      <w:r w:rsidR="00524C97" w:rsidRPr="00BB577B">
        <w:rPr>
          <w:szCs w:val="22"/>
        </w:rPr>
        <w:t>tak</w:t>
      </w:r>
      <w:r w:rsidR="00B945A3" w:rsidRPr="00BB577B">
        <w:rPr>
          <w:szCs w:val="22"/>
        </w:rPr>
        <w:t>e</w:t>
      </w:r>
      <w:r w:rsidR="00524C97" w:rsidRPr="00BB577B">
        <w:rPr>
          <w:szCs w:val="22"/>
        </w:rPr>
        <w:t xml:space="preserve"> the </w:t>
      </w:r>
      <w:r w:rsidR="005F3200" w:rsidRPr="00BB577B">
        <w:rPr>
          <w:szCs w:val="22"/>
        </w:rPr>
        <w:t xml:space="preserve">spatial consistency procedures of [1, Subsection 7.6.3] as a starting point </w:t>
      </w:r>
      <w:r w:rsidR="00B945A3" w:rsidRPr="00BB577B">
        <w:rPr>
          <w:szCs w:val="22"/>
        </w:rPr>
        <w:t xml:space="preserve">and enhance </w:t>
      </w:r>
      <w:r w:rsidR="003C5B9F" w:rsidRPr="00BB577B">
        <w:rPr>
          <w:szCs w:val="22"/>
        </w:rPr>
        <w:t>to support 3-D movement of the target, as well as the</w:t>
      </w:r>
      <w:r w:rsidR="00B945A3" w:rsidRPr="00BB577B">
        <w:rPr>
          <w:szCs w:val="22"/>
        </w:rPr>
        <w:t xml:space="preserve"> 3-D </w:t>
      </w:r>
      <w:r w:rsidR="00DE4D04" w:rsidRPr="00BB577B">
        <w:rPr>
          <w:szCs w:val="22"/>
        </w:rPr>
        <w:t>movement of the</w:t>
      </w:r>
      <w:r w:rsidR="003C5B9F" w:rsidRPr="00BB577B">
        <w:rPr>
          <w:szCs w:val="22"/>
        </w:rPr>
        <w:t xml:space="preserve"> sensing Tx, sensing Rx node</w:t>
      </w:r>
      <w:r w:rsidR="00DE4D04" w:rsidRPr="00BB577B">
        <w:rPr>
          <w:szCs w:val="22"/>
        </w:rPr>
        <w:t>s</w:t>
      </w:r>
      <w:r w:rsidR="003C5B9F" w:rsidRPr="00BB577B">
        <w:rPr>
          <w:szCs w:val="22"/>
        </w:rPr>
        <w:t>.</w:t>
      </w:r>
      <w:bookmarkEnd w:id="50"/>
      <w:bookmarkEnd w:id="51"/>
      <w:r w:rsidR="003C5B9F" w:rsidRPr="00BB577B">
        <w:rPr>
          <w:szCs w:val="22"/>
        </w:rPr>
        <w:t xml:space="preserve"> </w:t>
      </w:r>
    </w:p>
    <w:p w14:paraId="2C7DB98D" w14:textId="77777777" w:rsidR="00F47F45" w:rsidRPr="002B7C42" w:rsidRDefault="00F47F45" w:rsidP="00EB4F84">
      <w:pPr>
        <w:jc w:val="both"/>
        <w:rPr>
          <w:szCs w:val="22"/>
          <w:lang w:eastAsia="en-US"/>
        </w:rPr>
      </w:pPr>
    </w:p>
    <w:p w14:paraId="4E0C6DA4" w14:textId="11F92B47" w:rsidR="001D77A6" w:rsidRPr="002B7C42" w:rsidRDefault="00104C58" w:rsidP="007E6AF6">
      <w:pPr>
        <w:jc w:val="center"/>
        <w:rPr>
          <w:szCs w:val="22"/>
          <w:lang w:eastAsia="en-US"/>
        </w:rPr>
      </w:pPr>
      <w:r w:rsidRPr="002B7C42">
        <w:rPr>
          <w:noProof/>
          <w:szCs w:val="22"/>
          <w:lang w:eastAsia="en-US"/>
        </w:rPr>
        <w:lastRenderedPageBreak/>
        <w:drawing>
          <wp:inline distT="0" distB="0" distL="0" distR="0" wp14:anchorId="1EFE00E9" wp14:editId="37BF7D90">
            <wp:extent cx="5521497" cy="1234440"/>
            <wp:effectExtent l="0" t="0" r="3175" b="381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5525613" cy="1235360"/>
                    </a:xfrm>
                    <a:prstGeom prst="rect">
                      <a:avLst/>
                    </a:prstGeom>
                  </pic:spPr>
                </pic:pic>
              </a:graphicData>
            </a:graphic>
          </wp:inline>
        </w:drawing>
      </w:r>
    </w:p>
    <w:p w14:paraId="37D0CBD2" w14:textId="51844EBD" w:rsidR="00211952" w:rsidRPr="002B7C42" w:rsidRDefault="00424DCC" w:rsidP="00EE7073">
      <w:pPr>
        <w:pStyle w:val="Caption"/>
        <w:jc w:val="center"/>
        <w:rPr>
          <w:szCs w:val="22"/>
        </w:rPr>
      </w:pPr>
      <w:bookmarkStart w:id="52" w:name="_Ref158861135"/>
      <w:r w:rsidRPr="002B7C42">
        <w:rPr>
          <w:szCs w:val="22"/>
        </w:rPr>
        <w:t xml:space="preserve">Figure </w:t>
      </w:r>
      <w:r w:rsidRPr="002B7C42">
        <w:rPr>
          <w:szCs w:val="22"/>
        </w:rPr>
        <w:fldChar w:fldCharType="begin"/>
      </w:r>
      <w:r w:rsidRPr="002B7C42">
        <w:rPr>
          <w:szCs w:val="22"/>
        </w:rPr>
        <w:instrText xml:space="preserve"> SEQ Figure \* ARABIC </w:instrText>
      </w:r>
      <w:r w:rsidRPr="002B7C42">
        <w:rPr>
          <w:szCs w:val="22"/>
        </w:rPr>
        <w:fldChar w:fldCharType="separate"/>
      </w:r>
      <w:r w:rsidR="00371AE7">
        <w:rPr>
          <w:noProof/>
          <w:szCs w:val="22"/>
        </w:rPr>
        <w:t>7</w:t>
      </w:r>
      <w:r w:rsidRPr="002B7C42">
        <w:rPr>
          <w:szCs w:val="22"/>
        </w:rPr>
        <w:fldChar w:fldCharType="end"/>
      </w:r>
      <w:bookmarkEnd w:id="52"/>
      <w:r w:rsidR="003D2AB8" w:rsidRPr="002B7C42">
        <w:rPr>
          <w:szCs w:val="22"/>
        </w:rPr>
        <w:t>. Impact of angular displacement for spatial consistency of a sensing channel</w:t>
      </w:r>
    </w:p>
    <w:p w14:paraId="452ED2F0" w14:textId="77777777" w:rsidR="00F47F45" w:rsidRPr="002B7C42" w:rsidRDefault="00F47F45" w:rsidP="00EB4F84">
      <w:pPr>
        <w:jc w:val="both"/>
        <w:rPr>
          <w:szCs w:val="22"/>
          <w:lang w:eastAsia="en-US"/>
        </w:rPr>
      </w:pPr>
    </w:p>
    <w:p w14:paraId="04DD72EB" w14:textId="135997D3" w:rsidR="009B5D31" w:rsidRPr="00BB577B" w:rsidRDefault="00BB577B" w:rsidP="007E6AF6">
      <w:pPr>
        <w:pStyle w:val="Caption"/>
        <w:rPr>
          <w:szCs w:val="22"/>
        </w:rPr>
      </w:pPr>
      <w:bookmarkStart w:id="53" w:name="_Toc163213401"/>
      <w:bookmarkStart w:id="54" w:name="_Toc163213624"/>
      <w:r w:rsidRPr="00BB577B">
        <w:rPr>
          <w:szCs w:val="22"/>
        </w:rPr>
        <w:t xml:space="preserve">Observation  </w:t>
      </w:r>
      <w:r w:rsidRPr="00BB577B">
        <w:rPr>
          <w:szCs w:val="22"/>
        </w:rPr>
        <w:fldChar w:fldCharType="begin"/>
      </w:r>
      <w:r w:rsidRPr="00BB577B">
        <w:rPr>
          <w:szCs w:val="22"/>
        </w:rPr>
        <w:instrText xml:space="preserve"> SEQ Observation_ \* ARABIC </w:instrText>
      </w:r>
      <w:r w:rsidRPr="00BB577B">
        <w:rPr>
          <w:szCs w:val="22"/>
        </w:rPr>
        <w:fldChar w:fldCharType="separate"/>
      </w:r>
      <w:r w:rsidR="00371AE7">
        <w:rPr>
          <w:noProof/>
          <w:szCs w:val="22"/>
        </w:rPr>
        <w:t>13</w:t>
      </w:r>
      <w:r w:rsidRPr="00BB577B">
        <w:rPr>
          <w:szCs w:val="22"/>
        </w:rPr>
        <w:fldChar w:fldCharType="end"/>
      </w:r>
      <w:r w:rsidRPr="00BB577B">
        <w:rPr>
          <w:szCs w:val="22"/>
        </w:rPr>
        <w:t xml:space="preserve">. </w:t>
      </w:r>
      <w:r w:rsidR="007F4138" w:rsidRPr="00BB577B">
        <w:rPr>
          <w:szCs w:val="22"/>
        </w:rPr>
        <w:t>T</w:t>
      </w:r>
      <w:r w:rsidR="009B5D31" w:rsidRPr="00BB577B">
        <w:rPr>
          <w:szCs w:val="22"/>
        </w:rPr>
        <w:t xml:space="preserve">he fluctuation of the RCS is dependent on incidence and reflection angles, following the </w:t>
      </w:r>
      <w:r w:rsidR="002949AE" w:rsidRPr="00BB577B">
        <w:rPr>
          <w:szCs w:val="22"/>
        </w:rPr>
        <w:t>initial observations</w:t>
      </w:r>
      <w:r w:rsidR="009B5D31" w:rsidRPr="00BB577B">
        <w:rPr>
          <w:szCs w:val="22"/>
        </w:rPr>
        <w:t xml:space="preserve"> in [5,6]. </w:t>
      </w:r>
      <w:r w:rsidR="00BB2F40" w:rsidRPr="00BB577B">
        <w:rPr>
          <w:szCs w:val="22"/>
        </w:rPr>
        <w:t>In the other words, two sensing Rx</w:t>
      </w:r>
      <w:r w:rsidR="00DD701E" w:rsidRPr="00BB577B">
        <w:rPr>
          <w:szCs w:val="22"/>
        </w:rPr>
        <w:t>/Tx</w:t>
      </w:r>
      <w:r w:rsidR="00BB2F40" w:rsidRPr="00BB577B">
        <w:rPr>
          <w:szCs w:val="22"/>
        </w:rPr>
        <w:t xml:space="preserve"> node</w:t>
      </w:r>
      <w:r w:rsidR="007F4138" w:rsidRPr="00BB577B">
        <w:rPr>
          <w:szCs w:val="22"/>
        </w:rPr>
        <w:t>s</w:t>
      </w:r>
      <w:r w:rsidR="009B5D31" w:rsidRPr="00BB577B">
        <w:rPr>
          <w:szCs w:val="22"/>
        </w:rPr>
        <w:t xml:space="preserve"> at the same </w:t>
      </w:r>
      <w:r w:rsidR="00FA316A" w:rsidRPr="00BB577B">
        <w:rPr>
          <w:szCs w:val="22"/>
        </w:rPr>
        <w:t xml:space="preserve">time and </w:t>
      </w:r>
      <w:r w:rsidR="009B5D31" w:rsidRPr="00BB577B">
        <w:rPr>
          <w:szCs w:val="22"/>
        </w:rPr>
        <w:t xml:space="preserve">angular condition to the sensing target but with </w:t>
      </w:r>
      <w:r w:rsidR="00BB2F40" w:rsidRPr="00BB577B">
        <w:rPr>
          <w:szCs w:val="22"/>
        </w:rPr>
        <w:t>different</w:t>
      </w:r>
      <w:r w:rsidR="009B5D31" w:rsidRPr="00BB577B">
        <w:rPr>
          <w:szCs w:val="22"/>
        </w:rPr>
        <w:t xml:space="preserve"> distance</w:t>
      </w:r>
      <w:r w:rsidR="00DD701E" w:rsidRPr="00BB577B">
        <w:rPr>
          <w:szCs w:val="22"/>
        </w:rPr>
        <w:t>s</w:t>
      </w:r>
      <w:r w:rsidR="009B5467">
        <w:rPr>
          <w:szCs w:val="22"/>
        </w:rPr>
        <w:t xml:space="preserve"> may</w:t>
      </w:r>
      <w:r w:rsidR="00DD701E" w:rsidRPr="00BB577B">
        <w:rPr>
          <w:szCs w:val="22"/>
        </w:rPr>
        <w:t xml:space="preserve"> enjoy a same RCS condition</w:t>
      </w:r>
      <w:r w:rsidR="002949AE" w:rsidRPr="00BB577B">
        <w:rPr>
          <w:szCs w:val="22"/>
        </w:rPr>
        <w:t xml:space="preserve"> of the associated sensing target,</w:t>
      </w:r>
      <w:r w:rsidR="005F0213" w:rsidRPr="00BB577B">
        <w:rPr>
          <w:szCs w:val="22"/>
        </w:rPr>
        <w:t xml:space="preserve"> please</w:t>
      </w:r>
      <w:r w:rsidR="002949AE" w:rsidRPr="00BB577B">
        <w:rPr>
          <w:szCs w:val="22"/>
        </w:rPr>
        <w:t xml:space="preserve"> see </w:t>
      </w:r>
      <w:r w:rsidR="00FA316A" w:rsidRPr="00BB577B">
        <w:rPr>
          <w:szCs w:val="22"/>
        </w:rPr>
        <w:fldChar w:fldCharType="begin"/>
      </w:r>
      <w:r w:rsidR="00FA316A" w:rsidRPr="00BB577B">
        <w:rPr>
          <w:szCs w:val="22"/>
        </w:rPr>
        <w:instrText xml:space="preserve"> REF _Ref158861135 \h  \* MERGEFORMAT </w:instrText>
      </w:r>
      <w:r w:rsidR="00FA316A" w:rsidRPr="00BB577B">
        <w:rPr>
          <w:szCs w:val="22"/>
        </w:rPr>
      </w:r>
      <w:r w:rsidR="00FA316A" w:rsidRPr="00BB577B">
        <w:rPr>
          <w:szCs w:val="22"/>
        </w:rPr>
        <w:fldChar w:fldCharType="separate"/>
      </w:r>
      <w:r w:rsidR="00371AE7" w:rsidRPr="002B7C42">
        <w:rPr>
          <w:szCs w:val="22"/>
        </w:rPr>
        <w:t xml:space="preserve">Figure </w:t>
      </w:r>
      <w:r w:rsidR="00371AE7">
        <w:rPr>
          <w:noProof/>
          <w:szCs w:val="22"/>
        </w:rPr>
        <w:t>7</w:t>
      </w:r>
      <w:r w:rsidR="00FA316A" w:rsidRPr="00BB577B">
        <w:rPr>
          <w:szCs w:val="22"/>
        </w:rPr>
        <w:fldChar w:fldCharType="end"/>
      </w:r>
      <w:r w:rsidR="00FA316A" w:rsidRPr="00BB577B">
        <w:rPr>
          <w:szCs w:val="22"/>
        </w:rPr>
        <w:t xml:space="preserve"> </w:t>
      </w:r>
      <w:r w:rsidR="002949AE" w:rsidRPr="00BB577B">
        <w:rPr>
          <w:szCs w:val="22"/>
        </w:rPr>
        <w:t xml:space="preserve">for the </w:t>
      </w:r>
      <w:r w:rsidR="00E2513D" w:rsidRPr="00BB577B">
        <w:rPr>
          <w:szCs w:val="22"/>
        </w:rPr>
        <w:t>description of the angular displacement.</w:t>
      </w:r>
      <w:bookmarkEnd w:id="53"/>
      <w:bookmarkEnd w:id="54"/>
      <w:r w:rsidR="00E2513D" w:rsidRPr="00BB577B">
        <w:rPr>
          <w:szCs w:val="22"/>
        </w:rPr>
        <w:t xml:space="preserve"> </w:t>
      </w:r>
    </w:p>
    <w:p w14:paraId="0C1FE3F0" w14:textId="40ED74D8" w:rsidR="00AB50D4" w:rsidRPr="00ED6B47" w:rsidRDefault="00BB577B" w:rsidP="007E6AF6">
      <w:pPr>
        <w:pStyle w:val="Caption"/>
        <w:rPr>
          <w:szCs w:val="22"/>
        </w:rPr>
      </w:pPr>
      <w:bookmarkStart w:id="55" w:name="_Toc163213472"/>
      <w:bookmarkStart w:id="56" w:name="_Toc163213841"/>
      <w:r w:rsidRPr="00BB577B">
        <w:rPr>
          <w:szCs w:val="22"/>
        </w:rPr>
        <w:t xml:space="preserve">Proposal </w:t>
      </w:r>
      <w:r w:rsidRPr="00BB577B">
        <w:rPr>
          <w:szCs w:val="22"/>
        </w:rPr>
        <w:fldChar w:fldCharType="begin"/>
      </w:r>
      <w:r w:rsidRPr="00BB577B">
        <w:rPr>
          <w:szCs w:val="22"/>
        </w:rPr>
        <w:instrText xml:space="preserve"> SEQ Proposal \* ARABIC </w:instrText>
      </w:r>
      <w:r w:rsidRPr="00BB577B">
        <w:rPr>
          <w:szCs w:val="22"/>
        </w:rPr>
        <w:fldChar w:fldCharType="separate"/>
      </w:r>
      <w:r w:rsidR="00371AE7">
        <w:rPr>
          <w:noProof/>
          <w:szCs w:val="22"/>
        </w:rPr>
        <w:t>23</w:t>
      </w:r>
      <w:r w:rsidRPr="00BB577B">
        <w:rPr>
          <w:szCs w:val="22"/>
        </w:rPr>
        <w:fldChar w:fldCharType="end"/>
      </w:r>
      <w:r w:rsidRPr="00BB577B">
        <w:rPr>
          <w:szCs w:val="22"/>
        </w:rPr>
        <w:t xml:space="preserve">. </w:t>
      </w:r>
      <w:r w:rsidR="00962019" w:rsidRPr="00BB577B">
        <w:rPr>
          <w:szCs w:val="22"/>
        </w:rPr>
        <w:t>D</w:t>
      </w:r>
      <w:r w:rsidR="009B5D31" w:rsidRPr="00BB577B">
        <w:rPr>
          <w:szCs w:val="22"/>
        </w:rPr>
        <w:t>efine, for</w:t>
      </w:r>
      <w:r w:rsidR="00681981">
        <w:rPr>
          <w:szCs w:val="22"/>
        </w:rPr>
        <w:t xml:space="preserve"> RCS of</w:t>
      </w:r>
      <w:r w:rsidR="009B5D31" w:rsidRPr="00BB577B">
        <w:rPr>
          <w:szCs w:val="22"/>
        </w:rPr>
        <w:t xml:space="preserve"> different sensing targets,</w:t>
      </w:r>
      <w:r w:rsidR="00681981">
        <w:rPr>
          <w:szCs w:val="22"/>
        </w:rPr>
        <w:t xml:space="preserve"> a temporal correlation distance, as well as</w:t>
      </w:r>
      <w:r w:rsidR="009B5D31" w:rsidRPr="00BB577B">
        <w:rPr>
          <w:szCs w:val="22"/>
        </w:rPr>
        <w:t xml:space="preserve"> correlation distance for the angle of incidence from a sensing Tx node and for an angle of reflection from a sensing target towards a sensing Rx node.</w:t>
      </w:r>
      <w:bookmarkEnd w:id="55"/>
      <w:bookmarkEnd w:id="56"/>
      <w:r w:rsidR="009B5D31" w:rsidRPr="00BB577B">
        <w:rPr>
          <w:szCs w:val="22"/>
        </w:rPr>
        <w:t xml:space="preserve"> </w:t>
      </w:r>
    </w:p>
    <w:p w14:paraId="197B8332" w14:textId="77777777" w:rsidR="00602552" w:rsidRPr="00602552" w:rsidRDefault="00602552" w:rsidP="00EB4F84">
      <w:pPr>
        <w:ind w:left="360"/>
        <w:jc w:val="both"/>
        <w:rPr>
          <w:szCs w:val="22"/>
          <w:lang w:eastAsia="en-US"/>
        </w:rPr>
      </w:pPr>
    </w:p>
    <w:bookmarkEnd w:id="43"/>
    <w:p w14:paraId="6C6BDC2A" w14:textId="3FBA90A8" w:rsidR="0042173D" w:rsidRPr="00D54D3F" w:rsidRDefault="00862A81" w:rsidP="00EB4F84">
      <w:pPr>
        <w:pStyle w:val="3GPPH1"/>
        <w:numPr>
          <w:ilvl w:val="0"/>
          <w:numId w:val="2"/>
        </w:numPr>
        <w:tabs>
          <w:tab w:val="num" w:pos="360"/>
        </w:tabs>
        <w:spacing w:before="120"/>
        <w:jc w:val="both"/>
      </w:pPr>
      <w:r>
        <w:t>Conclusion</w:t>
      </w:r>
    </w:p>
    <w:p w14:paraId="1AED6EFB" w14:textId="77777777" w:rsidR="00F33732" w:rsidRPr="00F33732" w:rsidRDefault="00F33732" w:rsidP="00174A34">
      <w:pPr>
        <w:pStyle w:val="ListParagraph"/>
        <w:keepNext/>
        <w:keepLines/>
        <w:numPr>
          <w:ilvl w:val="0"/>
          <w:numId w:val="12"/>
        </w:numPr>
        <w:spacing w:before="120" w:after="180"/>
        <w:ind w:leftChars="0"/>
        <w:jc w:val="both"/>
        <w:outlineLvl w:val="1"/>
        <w:rPr>
          <w:rFonts w:ascii="Arial" w:eastAsia="Times New Roman" w:hAnsi="Arial" w:cs="Times New Roman"/>
          <w:vanish/>
          <w:sz w:val="28"/>
          <w:szCs w:val="18"/>
          <w:lang w:eastAsia="en-US"/>
        </w:rPr>
      </w:pPr>
    </w:p>
    <w:p w14:paraId="77305912" w14:textId="77777777" w:rsidR="00F33732" w:rsidRPr="00F33732" w:rsidRDefault="00F33732" w:rsidP="00174A34">
      <w:pPr>
        <w:pStyle w:val="ListParagraph"/>
        <w:keepNext/>
        <w:keepLines/>
        <w:numPr>
          <w:ilvl w:val="0"/>
          <w:numId w:val="12"/>
        </w:numPr>
        <w:spacing w:before="120" w:after="180"/>
        <w:ind w:leftChars="0"/>
        <w:jc w:val="both"/>
        <w:outlineLvl w:val="1"/>
        <w:rPr>
          <w:rFonts w:ascii="Arial" w:eastAsia="Times New Roman" w:hAnsi="Arial" w:cs="Times New Roman"/>
          <w:vanish/>
          <w:sz w:val="28"/>
          <w:szCs w:val="18"/>
          <w:lang w:eastAsia="en-US"/>
        </w:rPr>
      </w:pPr>
    </w:p>
    <w:p w14:paraId="6E7B9DCE" w14:textId="77777777" w:rsidR="00F33732" w:rsidRPr="00F33732" w:rsidRDefault="00F33732" w:rsidP="00174A34">
      <w:pPr>
        <w:pStyle w:val="ListParagraph"/>
        <w:keepNext/>
        <w:keepLines/>
        <w:numPr>
          <w:ilvl w:val="0"/>
          <w:numId w:val="12"/>
        </w:numPr>
        <w:spacing w:before="120" w:after="180"/>
        <w:ind w:leftChars="0"/>
        <w:jc w:val="both"/>
        <w:outlineLvl w:val="1"/>
        <w:rPr>
          <w:rFonts w:ascii="Arial" w:eastAsia="Times New Roman" w:hAnsi="Arial" w:cs="Times New Roman"/>
          <w:vanish/>
          <w:sz w:val="28"/>
          <w:szCs w:val="18"/>
          <w:lang w:eastAsia="en-US"/>
        </w:rPr>
      </w:pPr>
    </w:p>
    <w:p w14:paraId="1F71D797" w14:textId="77777777" w:rsidR="00F33732" w:rsidRPr="00F33732" w:rsidRDefault="00F33732" w:rsidP="00174A34">
      <w:pPr>
        <w:pStyle w:val="ListParagraph"/>
        <w:keepNext/>
        <w:keepLines/>
        <w:numPr>
          <w:ilvl w:val="0"/>
          <w:numId w:val="12"/>
        </w:numPr>
        <w:spacing w:before="120" w:after="180"/>
        <w:ind w:leftChars="0"/>
        <w:jc w:val="both"/>
        <w:outlineLvl w:val="1"/>
        <w:rPr>
          <w:rFonts w:ascii="Arial" w:eastAsia="Times New Roman" w:hAnsi="Arial" w:cs="Times New Roman"/>
          <w:vanish/>
          <w:sz w:val="28"/>
          <w:szCs w:val="18"/>
          <w:lang w:eastAsia="en-US"/>
        </w:rPr>
      </w:pPr>
    </w:p>
    <w:p w14:paraId="7236C118" w14:textId="77777777" w:rsidR="00074BE8" w:rsidRDefault="00074BE8" w:rsidP="00074BE8">
      <w:pPr>
        <w:jc w:val="both"/>
      </w:pPr>
      <w:r>
        <w:t xml:space="preserve">The observations and proposals within this contribution are summarized as following: </w:t>
      </w:r>
    </w:p>
    <w:p w14:paraId="04606639" w14:textId="77777777" w:rsidR="00485FF7" w:rsidRPr="0065579F" w:rsidRDefault="00485FF7" w:rsidP="00485FF7">
      <w:pPr>
        <w:jc w:val="both"/>
        <w:rPr>
          <w:b/>
          <w:bCs/>
          <w:i/>
          <w:iCs/>
          <w:sz w:val="24"/>
          <w:szCs w:val="24"/>
          <w:lang w:eastAsia="en-US"/>
        </w:rPr>
      </w:pPr>
      <w:r w:rsidRPr="001906C1">
        <w:rPr>
          <w:b/>
          <w:bCs/>
          <w:i/>
          <w:iCs/>
          <w:sz w:val="24"/>
          <w:szCs w:val="24"/>
          <w:highlight w:val="yellow"/>
          <w:lang w:eastAsia="en-US"/>
        </w:rPr>
        <w:t>General Considerations</w:t>
      </w:r>
    </w:p>
    <w:p w14:paraId="013E424C" w14:textId="77777777" w:rsidR="00485FF7" w:rsidRPr="005C7437" w:rsidRDefault="00485FF7" w:rsidP="00485FF7">
      <w:pPr>
        <w:pStyle w:val="Caption"/>
        <w:rPr>
          <w:b w:val="0"/>
          <w:bCs w:val="0"/>
          <w:szCs w:val="22"/>
        </w:rPr>
      </w:pPr>
      <w:r w:rsidRPr="005C7437">
        <w:rPr>
          <w:szCs w:val="22"/>
        </w:rPr>
        <w:t xml:space="preserve">Proposal </w:t>
      </w:r>
      <w:r w:rsidRPr="005C7437">
        <w:rPr>
          <w:szCs w:val="22"/>
        </w:rPr>
        <w:fldChar w:fldCharType="begin"/>
      </w:r>
      <w:r w:rsidRPr="005C7437">
        <w:rPr>
          <w:szCs w:val="22"/>
        </w:rPr>
        <w:instrText xml:space="preserve"> SEQ Proposal \* ARABIC </w:instrText>
      </w:r>
      <w:r w:rsidRPr="005C7437">
        <w:rPr>
          <w:szCs w:val="22"/>
        </w:rPr>
        <w:fldChar w:fldCharType="separate"/>
      </w:r>
      <w:r>
        <w:rPr>
          <w:noProof/>
          <w:szCs w:val="22"/>
        </w:rPr>
        <w:t>1</w:t>
      </w:r>
      <w:r w:rsidRPr="005C7437">
        <w:rPr>
          <w:szCs w:val="22"/>
        </w:rPr>
        <w:fldChar w:fldCharType="end"/>
      </w:r>
      <w:r w:rsidRPr="005C7437">
        <w:rPr>
          <w:szCs w:val="22"/>
        </w:rPr>
        <w:t>. The following definitions can be adopted to better describe the ISAC channel modelling elements considering a sensing transmission point (sensing Tx) and a sensing reception point (sensing Rx)</w:t>
      </w:r>
    </w:p>
    <w:p w14:paraId="4C8209D1" w14:textId="77777777" w:rsidR="00485FF7" w:rsidRPr="0065579F" w:rsidRDefault="00485FF7" w:rsidP="00485FF7">
      <w:pPr>
        <w:pStyle w:val="ListParagraph"/>
        <w:numPr>
          <w:ilvl w:val="0"/>
          <w:numId w:val="15"/>
        </w:numPr>
        <w:overflowPunct/>
        <w:autoSpaceDE/>
        <w:autoSpaceDN/>
        <w:adjustRightInd/>
        <w:ind w:leftChars="0"/>
        <w:jc w:val="both"/>
        <w:rPr>
          <w:rFonts w:ascii="Times New Roman" w:hAnsi="Times New Roman" w:cs="Times New Roman"/>
          <w:b/>
          <w:bCs/>
          <w:szCs w:val="22"/>
        </w:rPr>
      </w:pPr>
      <w:r w:rsidRPr="0065579F">
        <w:rPr>
          <w:rFonts w:ascii="Times New Roman" w:hAnsi="Times New Roman" w:cs="Times New Roman"/>
          <w:b/>
          <w:bCs/>
          <w:szCs w:val="22"/>
        </w:rPr>
        <w:t xml:space="preserve">ISAC channel: the propagation channel between the sensing Tx node and the sensing Rx node comprising one or more sensing target objects as well as the background/environment where the target objects are </w:t>
      </w:r>
      <w:proofErr w:type="gramStart"/>
      <w:r w:rsidRPr="0065579F">
        <w:rPr>
          <w:rFonts w:ascii="Times New Roman" w:hAnsi="Times New Roman" w:cs="Times New Roman"/>
          <w:b/>
          <w:bCs/>
          <w:szCs w:val="22"/>
        </w:rPr>
        <w:t>present;</w:t>
      </w:r>
      <w:proofErr w:type="gramEnd"/>
    </w:p>
    <w:p w14:paraId="33BF7736" w14:textId="77777777" w:rsidR="00485FF7" w:rsidRPr="0065579F" w:rsidRDefault="00485FF7" w:rsidP="00485FF7">
      <w:pPr>
        <w:pStyle w:val="ListParagraph"/>
        <w:numPr>
          <w:ilvl w:val="0"/>
          <w:numId w:val="15"/>
        </w:numPr>
        <w:overflowPunct/>
        <w:autoSpaceDE/>
        <w:autoSpaceDN/>
        <w:adjustRightInd/>
        <w:ind w:leftChars="0"/>
        <w:jc w:val="both"/>
        <w:rPr>
          <w:b/>
          <w:bCs/>
          <w:szCs w:val="22"/>
        </w:rPr>
      </w:pPr>
      <w:r w:rsidRPr="0065579F">
        <w:rPr>
          <w:rFonts w:ascii="Times New Roman" w:hAnsi="Times New Roman" w:cs="Times New Roman"/>
          <w:b/>
          <w:bCs/>
          <w:szCs w:val="22"/>
        </w:rPr>
        <w:t xml:space="preserve">Initial background channel: the propagation channel between the sensing Tx node and the sensing Rx node in the absence of the sensing </w:t>
      </w:r>
      <w:proofErr w:type="gramStart"/>
      <w:r w:rsidRPr="0065579F">
        <w:rPr>
          <w:rFonts w:ascii="Times New Roman" w:hAnsi="Times New Roman" w:cs="Times New Roman"/>
          <w:b/>
          <w:bCs/>
          <w:szCs w:val="22"/>
        </w:rPr>
        <w:t>targets;</w:t>
      </w:r>
      <w:proofErr w:type="gramEnd"/>
    </w:p>
    <w:p w14:paraId="534D2137" w14:textId="77777777" w:rsidR="00485FF7" w:rsidRPr="005C7437" w:rsidRDefault="00485FF7" w:rsidP="00485FF7">
      <w:pPr>
        <w:pStyle w:val="Caption"/>
        <w:rPr>
          <w:szCs w:val="22"/>
        </w:rPr>
      </w:pPr>
      <w:r w:rsidRPr="005C7437">
        <w:rPr>
          <w:szCs w:val="22"/>
        </w:rPr>
        <w:t xml:space="preserve">Observation  </w:t>
      </w:r>
      <w:r w:rsidRPr="005C7437">
        <w:rPr>
          <w:szCs w:val="22"/>
        </w:rPr>
        <w:fldChar w:fldCharType="begin"/>
      </w:r>
      <w:r w:rsidRPr="005C7437">
        <w:rPr>
          <w:szCs w:val="22"/>
        </w:rPr>
        <w:instrText xml:space="preserve"> SEQ Observation_ \* ARABIC </w:instrText>
      </w:r>
      <w:r w:rsidRPr="005C7437">
        <w:rPr>
          <w:szCs w:val="22"/>
        </w:rPr>
        <w:fldChar w:fldCharType="separate"/>
      </w:r>
      <w:r>
        <w:rPr>
          <w:noProof/>
          <w:szCs w:val="22"/>
        </w:rPr>
        <w:t>1</w:t>
      </w:r>
      <w:r w:rsidRPr="005C7437">
        <w:rPr>
          <w:szCs w:val="22"/>
        </w:rPr>
        <w:fldChar w:fldCharType="end"/>
      </w:r>
      <w:r w:rsidRPr="005C7437">
        <w:rPr>
          <w:szCs w:val="22"/>
        </w:rPr>
        <w:t>. Considering the sensing target object or EOs with pre-determined characteristics as an integral part of the background environment</w:t>
      </w:r>
      <w:r>
        <w:rPr>
          <w:szCs w:val="22"/>
        </w:rPr>
        <w:t xml:space="preserve"> </w:t>
      </w:r>
      <w:r w:rsidRPr="005C7437">
        <w:rPr>
          <w:szCs w:val="22"/>
        </w:rPr>
        <w:t>invalidates the statistical modelling of [</w:t>
      </w:r>
      <w:r>
        <w:rPr>
          <w:szCs w:val="22"/>
        </w:rPr>
        <w:t>38.901</w:t>
      </w:r>
      <w:r w:rsidRPr="005C7437">
        <w:rPr>
          <w:szCs w:val="22"/>
        </w:rPr>
        <w:t>, Subsection 7.5].</w:t>
      </w:r>
      <w:r>
        <w:rPr>
          <w:szCs w:val="22"/>
        </w:rPr>
        <w:t xml:space="preserve"> Furthermore, considering the target object or EO as part of the environment map via a hybrid map-based modelling, lead to a significant computational complexity as well as reduced model generality.</w:t>
      </w:r>
      <w:r w:rsidRPr="005C7437">
        <w:rPr>
          <w:szCs w:val="22"/>
        </w:rPr>
        <w:t xml:space="preserve">  </w:t>
      </w:r>
    </w:p>
    <w:p w14:paraId="51002993" w14:textId="77777777" w:rsidR="00485FF7" w:rsidRPr="000E25DB" w:rsidRDefault="00485FF7" w:rsidP="00485FF7">
      <w:pPr>
        <w:jc w:val="both"/>
        <w:rPr>
          <w:b/>
          <w:bCs/>
        </w:rPr>
      </w:pPr>
      <w:r w:rsidRPr="000E25DB">
        <w:rPr>
          <w:b/>
          <w:bCs/>
          <w:szCs w:val="22"/>
        </w:rPr>
        <w:t xml:space="preserve">Observation  </w:t>
      </w:r>
      <w:r w:rsidRPr="000E25DB">
        <w:rPr>
          <w:b/>
          <w:bCs/>
          <w:szCs w:val="22"/>
          <w:lang w:eastAsia="en-US"/>
        </w:rPr>
        <w:fldChar w:fldCharType="begin"/>
      </w:r>
      <w:r w:rsidRPr="000E25DB">
        <w:rPr>
          <w:b/>
          <w:bCs/>
          <w:szCs w:val="22"/>
        </w:rPr>
        <w:instrText xml:space="preserve"> SEQ Observation_ \* ARABIC </w:instrText>
      </w:r>
      <w:r w:rsidRPr="000E25DB">
        <w:rPr>
          <w:b/>
          <w:bCs/>
          <w:szCs w:val="22"/>
          <w:lang w:eastAsia="en-US"/>
        </w:rPr>
        <w:fldChar w:fldCharType="separate"/>
      </w:r>
      <w:r>
        <w:rPr>
          <w:b/>
          <w:bCs/>
          <w:noProof/>
          <w:szCs w:val="22"/>
        </w:rPr>
        <w:t>2</w:t>
      </w:r>
      <w:r w:rsidRPr="000E25DB">
        <w:rPr>
          <w:b/>
          <w:bCs/>
          <w:szCs w:val="22"/>
          <w:lang w:eastAsia="en-US"/>
        </w:rPr>
        <w:fldChar w:fldCharType="end"/>
      </w:r>
      <w:r w:rsidRPr="000E25DB">
        <w:rPr>
          <w:b/>
          <w:bCs/>
          <w:szCs w:val="22"/>
        </w:rPr>
        <w:t>. Considering the sensing target object or EOs as an external add-on to an initial background/environment channel, as in Option 2, facilitates utilizing [</w:t>
      </w:r>
      <w:r>
        <w:rPr>
          <w:b/>
          <w:bCs/>
          <w:szCs w:val="22"/>
        </w:rPr>
        <w:t>38.901</w:t>
      </w:r>
      <w:r w:rsidRPr="000E25DB">
        <w:rPr>
          <w:b/>
          <w:bCs/>
          <w:szCs w:val="22"/>
        </w:rPr>
        <w:t xml:space="preserve">, Subsection 7.5] for the initial background/environment channel generation. However, as the target/EO is not an integral part of the background environment, the mutual impact (e.g., blockage) of the sensing target and environment needs to be further </w:t>
      </w:r>
      <w:proofErr w:type="gramStart"/>
      <w:r w:rsidRPr="000E25DB">
        <w:rPr>
          <w:b/>
          <w:bCs/>
          <w:szCs w:val="22"/>
        </w:rPr>
        <w:t>taken into account</w:t>
      </w:r>
      <w:proofErr w:type="gramEnd"/>
      <w:r w:rsidRPr="000E25DB">
        <w:rPr>
          <w:b/>
          <w:bCs/>
          <w:szCs w:val="22"/>
        </w:rPr>
        <w:t xml:space="preserve">. </w:t>
      </w:r>
    </w:p>
    <w:p w14:paraId="0E47CA24" w14:textId="77777777" w:rsidR="00485FF7" w:rsidRPr="00C8757F" w:rsidRDefault="00485FF7" w:rsidP="00485FF7">
      <w:pPr>
        <w:pStyle w:val="Caption"/>
        <w:rPr>
          <w:szCs w:val="22"/>
        </w:rPr>
      </w:pPr>
      <w:r w:rsidRPr="005C7437">
        <w:rPr>
          <w:szCs w:val="22"/>
        </w:rPr>
        <w:t xml:space="preserve">Proposal </w:t>
      </w:r>
      <w:r w:rsidRPr="005C7437">
        <w:rPr>
          <w:szCs w:val="22"/>
        </w:rPr>
        <w:fldChar w:fldCharType="begin"/>
      </w:r>
      <w:r w:rsidRPr="005C7437">
        <w:rPr>
          <w:szCs w:val="22"/>
        </w:rPr>
        <w:instrText xml:space="preserve"> SEQ Proposal \* ARABIC </w:instrText>
      </w:r>
      <w:r w:rsidRPr="005C7437">
        <w:rPr>
          <w:szCs w:val="22"/>
        </w:rPr>
        <w:fldChar w:fldCharType="separate"/>
      </w:r>
      <w:r>
        <w:rPr>
          <w:noProof/>
          <w:szCs w:val="22"/>
        </w:rPr>
        <w:t>2</w:t>
      </w:r>
      <w:r w:rsidRPr="005C7437">
        <w:rPr>
          <w:szCs w:val="22"/>
        </w:rPr>
        <w:fldChar w:fldCharType="end"/>
      </w:r>
      <w:r w:rsidRPr="005C7437">
        <w:rPr>
          <w:szCs w:val="22"/>
        </w:rPr>
        <w:t>. Consider the sensing target (and if considered, EOs) as an external add-on object to an initial background/environment channel.</w:t>
      </w:r>
    </w:p>
    <w:p w14:paraId="73228378" w14:textId="77777777" w:rsidR="00485FF7" w:rsidRDefault="00485FF7" w:rsidP="00485FF7">
      <w:pPr>
        <w:pStyle w:val="Caption"/>
        <w:rPr>
          <w:rFonts w:eastAsiaTheme="minorEastAsia"/>
          <w:szCs w:val="22"/>
          <w:lang w:eastAsia="zh-CN"/>
        </w:rPr>
      </w:pPr>
      <w:r w:rsidRPr="00BB577B">
        <w:rPr>
          <w:szCs w:val="22"/>
        </w:rPr>
        <w:t xml:space="preserve">Observation </w:t>
      </w:r>
      <w:r w:rsidRPr="00BB577B">
        <w:rPr>
          <w:szCs w:val="22"/>
        </w:rPr>
        <w:fldChar w:fldCharType="begin"/>
      </w:r>
      <w:r w:rsidRPr="00BB577B">
        <w:rPr>
          <w:szCs w:val="22"/>
        </w:rPr>
        <w:instrText xml:space="preserve"> SEQ Observation_ \* ARABIC </w:instrText>
      </w:r>
      <w:r w:rsidRPr="00BB577B">
        <w:rPr>
          <w:szCs w:val="22"/>
        </w:rPr>
        <w:fldChar w:fldCharType="separate"/>
      </w:r>
      <w:r>
        <w:rPr>
          <w:noProof/>
          <w:szCs w:val="22"/>
        </w:rPr>
        <w:t>3</w:t>
      </w:r>
      <w:r w:rsidRPr="00BB577B">
        <w:rPr>
          <w:szCs w:val="22"/>
        </w:rPr>
        <w:fldChar w:fldCharType="end"/>
      </w:r>
      <w:r w:rsidRPr="00BB577B">
        <w:rPr>
          <w:szCs w:val="22"/>
        </w:rPr>
        <w:t xml:space="preserve">.The paths of the initial background channel, i.e., the channel without targets presence, </w:t>
      </w:r>
      <w:r>
        <w:rPr>
          <w:szCs w:val="22"/>
        </w:rPr>
        <w:t>include</w:t>
      </w:r>
      <w:r w:rsidRPr="00BB577B">
        <w:rPr>
          <w:szCs w:val="22"/>
        </w:rPr>
        <w:t xml:space="preserve"> both paths of the background/environment channel, when the said paths are not impacted/blocked by the target or paths of the target channel, when the sensing target collides with a path of the initial background channel.</w:t>
      </w:r>
    </w:p>
    <w:p w14:paraId="0E1A7BDF" w14:textId="77777777" w:rsidR="00485FF7" w:rsidRPr="00125E34" w:rsidRDefault="00485FF7" w:rsidP="00485FF7">
      <w:pPr>
        <w:pStyle w:val="Caption"/>
        <w:rPr>
          <w:szCs w:val="22"/>
        </w:rPr>
      </w:pPr>
      <w:r w:rsidRPr="00661452">
        <w:rPr>
          <w:szCs w:val="22"/>
        </w:rPr>
        <w:lastRenderedPageBreak/>
        <w:t xml:space="preserve">Proposal </w:t>
      </w:r>
      <w:r w:rsidRPr="00661452">
        <w:rPr>
          <w:szCs w:val="22"/>
        </w:rPr>
        <w:fldChar w:fldCharType="begin"/>
      </w:r>
      <w:r w:rsidRPr="00661452">
        <w:rPr>
          <w:szCs w:val="22"/>
        </w:rPr>
        <w:instrText xml:space="preserve"> SEQ Proposal \* ARABIC </w:instrText>
      </w:r>
      <w:r w:rsidRPr="00661452">
        <w:rPr>
          <w:szCs w:val="22"/>
        </w:rPr>
        <w:fldChar w:fldCharType="separate"/>
      </w:r>
      <w:r>
        <w:rPr>
          <w:noProof/>
          <w:szCs w:val="22"/>
        </w:rPr>
        <w:t>3</w:t>
      </w:r>
      <w:r w:rsidRPr="00661452">
        <w:rPr>
          <w:szCs w:val="22"/>
        </w:rPr>
        <w:fldChar w:fldCharType="end"/>
      </w:r>
      <w:r w:rsidRPr="00661452">
        <w:rPr>
          <w:szCs w:val="22"/>
        </w:rPr>
        <w:t>. A high-level procedure as d</w:t>
      </w:r>
      <w:r>
        <w:rPr>
          <w:szCs w:val="22"/>
        </w:rPr>
        <w:t xml:space="preserve">epicted </w:t>
      </w:r>
      <w:r w:rsidRPr="00661452">
        <w:rPr>
          <w:szCs w:val="22"/>
        </w:rPr>
        <w:t>can be utilized to generate the ISAC channel</w:t>
      </w:r>
      <w:r>
        <w:rPr>
          <w:szCs w:val="22"/>
        </w:rPr>
        <w:t xml:space="preserve"> </w:t>
      </w:r>
      <w:r w:rsidRPr="00BB577B">
        <w:rPr>
          <w:szCs w:val="22"/>
        </w:rPr>
        <w:t>by first generating the paths of the initial background channel and subsequently introduc</w:t>
      </w:r>
      <w:r>
        <w:rPr>
          <w:szCs w:val="22"/>
        </w:rPr>
        <w:t>ing</w:t>
      </w:r>
      <w:r w:rsidRPr="00BB577B">
        <w:rPr>
          <w:szCs w:val="22"/>
        </w:rPr>
        <w:t xml:space="preserve"> the impact</w:t>
      </w:r>
      <w:r>
        <w:rPr>
          <w:szCs w:val="22"/>
        </w:rPr>
        <w:t xml:space="preserve"> (e.g., blockage, additional single or higher order target reflections)</w:t>
      </w:r>
      <w:r w:rsidRPr="00BB577B">
        <w:rPr>
          <w:szCs w:val="22"/>
        </w:rPr>
        <w:t xml:space="preserve"> of the sensing targets</w:t>
      </w:r>
      <w:r>
        <w:rPr>
          <w:szCs w:val="22"/>
        </w:rPr>
        <w:t xml:space="preserve">.  </w:t>
      </w:r>
      <w:r w:rsidRPr="00661452">
        <w:rPr>
          <w:szCs w:val="22"/>
        </w:rPr>
        <w:t xml:space="preserve"> </w:t>
      </w:r>
    </w:p>
    <w:p w14:paraId="290ED56E" w14:textId="77777777" w:rsidR="00485FF7" w:rsidRDefault="00485FF7" w:rsidP="00485FF7">
      <w:pPr>
        <w:jc w:val="center"/>
        <w:rPr>
          <w:lang w:eastAsia="en-US"/>
        </w:rPr>
      </w:pPr>
      <w:r>
        <w:rPr>
          <w:noProof/>
          <w:color w:val="FF0000"/>
          <w:szCs w:val="22"/>
          <w:lang w:val="en-US"/>
        </w:rPr>
        <w:drawing>
          <wp:inline distT="0" distB="0" distL="0" distR="0" wp14:anchorId="1CCB7B22" wp14:editId="40FFAA79">
            <wp:extent cx="4944745" cy="1313180"/>
            <wp:effectExtent l="0" t="0" r="8255" b="1270"/>
            <wp:docPr id="1286021711" name="Picture 12860217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944745" cy="1313180"/>
                    </a:xfrm>
                    <a:prstGeom prst="rect">
                      <a:avLst/>
                    </a:prstGeom>
                    <a:noFill/>
                    <a:ln>
                      <a:noFill/>
                    </a:ln>
                  </pic:spPr>
                </pic:pic>
              </a:graphicData>
            </a:graphic>
          </wp:inline>
        </w:drawing>
      </w:r>
    </w:p>
    <w:p w14:paraId="391EB860" w14:textId="77777777" w:rsidR="00485FF7" w:rsidRDefault="00485FF7" w:rsidP="00485FF7">
      <w:pPr>
        <w:jc w:val="both"/>
        <w:rPr>
          <w:b/>
          <w:bCs/>
          <w:i/>
          <w:iCs/>
          <w:sz w:val="24"/>
          <w:szCs w:val="24"/>
          <w:highlight w:val="yellow"/>
          <w:lang w:val="en-US" w:eastAsia="en-US"/>
        </w:rPr>
      </w:pPr>
    </w:p>
    <w:p w14:paraId="6A94056D" w14:textId="77777777" w:rsidR="00485FF7" w:rsidRPr="0065579F" w:rsidRDefault="00485FF7" w:rsidP="00485FF7">
      <w:pPr>
        <w:jc w:val="both"/>
        <w:rPr>
          <w:b/>
          <w:bCs/>
          <w:i/>
          <w:iCs/>
          <w:sz w:val="24"/>
          <w:szCs w:val="24"/>
          <w:lang w:val="en-US" w:eastAsia="en-US"/>
        </w:rPr>
      </w:pPr>
      <w:r w:rsidRPr="0065579F">
        <w:rPr>
          <w:b/>
          <w:bCs/>
          <w:i/>
          <w:iCs/>
          <w:sz w:val="24"/>
          <w:szCs w:val="24"/>
          <w:highlight w:val="yellow"/>
          <w:lang w:val="en-US" w:eastAsia="en-US"/>
        </w:rPr>
        <w:t>Target Channel Modeling – one vs. multiple scattering points</w:t>
      </w:r>
    </w:p>
    <w:p w14:paraId="4BA11C89" w14:textId="77777777" w:rsidR="00485FF7" w:rsidRPr="000A5B20" w:rsidRDefault="00485FF7" w:rsidP="00485FF7">
      <w:pPr>
        <w:jc w:val="both"/>
        <w:rPr>
          <w:szCs w:val="22"/>
          <w:lang w:val="en-US"/>
        </w:rPr>
      </w:pPr>
      <w:r w:rsidRPr="000A5B20">
        <w:rPr>
          <w:b/>
          <w:bCs/>
          <w:szCs w:val="22"/>
        </w:rPr>
        <w:t xml:space="preserve">Proposal </w:t>
      </w:r>
      <w:r w:rsidRPr="000A5B20">
        <w:rPr>
          <w:b/>
          <w:bCs/>
          <w:szCs w:val="22"/>
        </w:rPr>
        <w:fldChar w:fldCharType="begin"/>
      </w:r>
      <w:r w:rsidRPr="000A5B20">
        <w:rPr>
          <w:b/>
          <w:bCs/>
          <w:szCs w:val="22"/>
        </w:rPr>
        <w:instrText xml:space="preserve"> SEQ Proposal \* ARABIC </w:instrText>
      </w:r>
      <w:r w:rsidRPr="000A5B20">
        <w:rPr>
          <w:b/>
          <w:bCs/>
          <w:szCs w:val="22"/>
        </w:rPr>
        <w:fldChar w:fldCharType="separate"/>
      </w:r>
      <w:r>
        <w:rPr>
          <w:b/>
          <w:bCs/>
          <w:noProof/>
          <w:szCs w:val="22"/>
        </w:rPr>
        <w:t>4</w:t>
      </w:r>
      <w:r w:rsidRPr="000A5B20">
        <w:rPr>
          <w:b/>
          <w:bCs/>
          <w:szCs w:val="22"/>
        </w:rPr>
        <w:fldChar w:fldCharType="end"/>
      </w:r>
      <w:r w:rsidRPr="000A5B20">
        <w:rPr>
          <w:b/>
          <w:bCs/>
          <w:szCs w:val="22"/>
        </w:rPr>
        <w:t>.</w:t>
      </w:r>
      <w:r w:rsidRPr="000A5B20">
        <w:rPr>
          <w:b/>
          <w:bCs/>
          <w:szCs w:val="22"/>
          <w:lang w:eastAsia="en-US"/>
        </w:rPr>
        <w:t xml:space="preserve"> For modelling of a target via one or multiple scattering points, the scattering point location</w:t>
      </w:r>
      <w:r>
        <w:rPr>
          <w:b/>
          <w:bCs/>
          <w:szCs w:val="22"/>
          <w:lang w:eastAsia="en-US"/>
        </w:rPr>
        <w:t>s</w:t>
      </w:r>
      <w:r w:rsidRPr="000A5B20">
        <w:rPr>
          <w:b/>
          <w:bCs/>
          <w:szCs w:val="22"/>
          <w:lang w:eastAsia="en-US"/>
        </w:rPr>
        <w:t xml:space="preserve"> shall be determined as part of the target channel modelling procedure. </w:t>
      </w:r>
    </w:p>
    <w:p w14:paraId="7ED089DC" w14:textId="77777777" w:rsidR="00485FF7" w:rsidRPr="000A5B20" w:rsidRDefault="00485FF7" w:rsidP="00485FF7">
      <w:pPr>
        <w:jc w:val="both"/>
        <w:rPr>
          <w:b/>
          <w:bCs/>
          <w:szCs w:val="22"/>
          <w:lang w:val="en-US"/>
        </w:rPr>
      </w:pPr>
      <w:r w:rsidRPr="000A5B20">
        <w:rPr>
          <w:b/>
          <w:bCs/>
          <w:szCs w:val="22"/>
        </w:rPr>
        <w:t xml:space="preserve">Observation  </w:t>
      </w:r>
      <w:r w:rsidRPr="000A5B20">
        <w:rPr>
          <w:b/>
          <w:bCs/>
          <w:szCs w:val="22"/>
        </w:rPr>
        <w:fldChar w:fldCharType="begin"/>
      </w:r>
      <w:r w:rsidRPr="000A5B20">
        <w:rPr>
          <w:b/>
          <w:bCs/>
          <w:szCs w:val="22"/>
        </w:rPr>
        <w:instrText xml:space="preserve"> SEQ Observation_ \* ARABIC </w:instrText>
      </w:r>
      <w:r w:rsidRPr="000A5B20">
        <w:rPr>
          <w:b/>
          <w:bCs/>
          <w:szCs w:val="22"/>
        </w:rPr>
        <w:fldChar w:fldCharType="separate"/>
      </w:r>
      <w:r>
        <w:rPr>
          <w:b/>
          <w:bCs/>
          <w:noProof/>
          <w:szCs w:val="22"/>
        </w:rPr>
        <w:t>4</w:t>
      </w:r>
      <w:r w:rsidRPr="000A5B20">
        <w:rPr>
          <w:b/>
          <w:bCs/>
          <w:szCs w:val="22"/>
        </w:rPr>
        <w:fldChar w:fldCharType="end"/>
      </w:r>
      <w:r w:rsidRPr="000A5B20">
        <w:rPr>
          <w:b/>
          <w:bCs/>
          <w:szCs w:val="22"/>
        </w:rPr>
        <w:t xml:space="preserve">. At least for some combination of the practical processing frequency/bandwidth, target size (of the candidate target types), and target-Rx distance, the target is observable at the receiver via plurality of the </w:t>
      </w:r>
      <w:proofErr w:type="spellStart"/>
      <w:r w:rsidRPr="000A5B20">
        <w:rPr>
          <w:b/>
          <w:bCs/>
          <w:szCs w:val="22"/>
        </w:rPr>
        <w:t>AoA</w:t>
      </w:r>
      <w:proofErr w:type="spellEnd"/>
      <w:r w:rsidRPr="000A5B20">
        <w:rPr>
          <w:b/>
          <w:bCs/>
          <w:szCs w:val="22"/>
        </w:rPr>
        <w:t xml:space="preserve">, </w:t>
      </w:r>
      <w:proofErr w:type="spellStart"/>
      <w:r w:rsidRPr="000A5B20">
        <w:rPr>
          <w:b/>
          <w:bCs/>
          <w:szCs w:val="22"/>
        </w:rPr>
        <w:t>ZoA</w:t>
      </w:r>
      <w:proofErr w:type="spellEnd"/>
      <w:r w:rsidRPr="000A5B20">
        <w:rPr>
          <w:b/>
          <w:bCs/>
          <w:szCs w:val="22"/>
        </w:rPr>
        <w:t>, delay taps, etc. As such, the target channel model is expected to comprise plurality of the separable target reflection/scattering points.  Hence, target</w:t>
      </w:r>
      <w:r w:rsidRPr="000A5B20">
        <w:rPr>
          <w:b/>
          <w:bCs/>
          <w:szCs w:val="22"/>
          <w:lang w:val="en-US"/>
        </w:rPr>
        <w:t xml:space="preserve"> modeling via a single scattering point may be applicable to a highly limited target type/form factor and sensing scenarios. </w:t>
      </w:r>
    </w:p>
    <w:p w14:paraId="2145B1D0" w14:textId="77777777" w:rsidR="00485FF7" w:rsidRPr="00647381" w:rsidRDefault="00485FF7" w:rsidP="00485FF7">
      <w:pPr>
        <w:jc w:val="both"/>
        <w:rPr>
          <w:b/>
          <w:bCs/>
          <w:szCs w:val="22"/>
          <w:lang w:eastAsia="en-US"/>
        </w:rPr>
      </w:pPr>
      <w:r w:rsidRPr="000A5B20">
        <w:rPr>
          <w:b/>
          <w:bCs/>
          <w:szCs w:val="22"/>
        </w:rPr>
        <w:t xml:space="preserve">Proposal </w:t>
      </w:r>
      <w:r w:rsidRPr="000A5B20">
        <w:rPr>
          <w:b/>
          <w:bCs/>
          <w:szCs w:val="22"/>
        </w:rPr>
        <w:fldChar w:fldCharType="begin"/>
      </w:r>
      <w:r w:rsidRPr="000A5B20">
        <w:rPr>
          <w:b/>
          <w:bCs/>
          <w:szCs w:val="22"/>
        </w:rPr>
        <w:instrText xml:space="preserve"> SEQ Proposal \* ARABIC </w:instrText>
      </w:r>
      <w:r w:rsidRPr="000A5B20">
        <w:rPr>
          <w:b/>
          <w:bCs/>
          <w:szCs w:val="22"/>
        </w:rPr>
        <w:fldChar w:fldCharType="separate"/>
      </w:r>
      <w:r>
        <w:rPr>
          <w:b/>
          <w:bCs/>
          <w:noProof/>
          <w:szCs w:val="22"/>
        </w:rPr>
        <w:t>5</w:t>
      </w:r>
      <w:r w:rsidRPr="000A5B20">
        <w:rPr>
          <w:b/>
          <w:bCs/>
          <w:szCs w:val="22"/>
        </w:rPr>
        <w:fldChar w:fldCharType="end"/>
      </w:r>
      <w:r w:rsidRPr="000A5B20">
        <w:rPr>
          <w:b/>
          <w:bCs/>
          <w:szCs w:val="22"/>
        </w:rPr>
        <w:t>. T</w:t>
      </w:r>
      <w:r w:rsidRPr="000A5B20">
        <w:rPr>
          <w:b/>
          <w:bCs/>
          <w:szCs w:val="22"/>
          <w:lang w:val="en-US"/>
        </w:rPr>
        <w:t xml:space="preserve">he modeling methodology based on multiple scattering points </w:t>
      </w:r>
      <w:r>
        <w:rPr>
          <w:b/>
          <w:bCs/>
          <w:szCs w:val="22"/>
          <w:lang w:val="en-US"/>
        </w:rPr>
        <w:t>of</w:t>
      </w:r>
      <w:r w:rsidRPr="000A5B20">
        <w:rPr>
          <w:b/>
          <w:bCs/>
          <w:szCs w:val="22"/>
          <w:lang w:val="en-US"/>
        </w:rPr>
        <w:t xml:space="preserve"> the target is preferred </w:t>
      </w:r>
      <w:r>
        <w:rPr>
          <w:b/>
          <w:bCs/>
          <w:szCs w:val="22"/>
        </w:rPr>
        <w:t xml:space="preserve">where the sensing target types at least including human, vehicle and AGVs, are modelled as multiple scattering point targets. </w:t>
      </w:r>
    </w:p>
    <w:p w14:paraId="09C339D4" w14:textId="77777777" w:rsidR="00485FF7" w:rsidRPr="0065579F" w:rsidRDefault="00485FF7" w:rsidP="00485FF7">
      <w:pPr>
        <w:jc w:val="both"/>
        <w:rPr>
          <w:b/>
          <w:bCs/>
          <w:i/>
          <w:iCs/>
          <w:sz w:val="24"/>
          <w:szCs w:val="24"/>
          <w:lang w:val="en-US" w:eastAsia="en-US"/>
        </w:rPr>
      </w:pPr>
      <w:r w:rsidRPr="00647381">
        <w:rPr>
          <w:b/>
          <w:bCs/>
          <w:i/>
          <w:iCs/>
          <w:sz w:val="24"/>
          <w:szCs w:val="24"/>
          <w:highlight w:val="yellow"/>
          <w:lang w:val="en-US" w:eastAsia="en-US"/>
        </w:rPr>
        <w:t>Target Channel Modeling – Direct path with multiple scattering points target</w:t>
      </w:r>
    </w:p>
    <w:p w14:paraId="218E3583" w14:textId="77777777" w:rsidR="00485FF7" w:rsidRDefault="00485FF7" w:rsidP="00485FF7">
      <w:pPr>
        <w:pStyle w:val="Caption"/>
        <w:rPr>
          <w:szCs w:val="22"/>
        </w:rPr>
      </w:pPr>
      <w:r w:rsidRPr="00F41891">
        <w:rPr>
          <w:szCs w:val="22"/>
        </w:rPr>
        <w:t xml:space="preserve">Proposal </w:t>
      </w:r>
      <w:r w:rsidRPr="00F41891">
        <w:rPr>
          <w:szCs w:val="22"/>
        </w:rPr>
        <w:fldChar w:fldCharType="begin"/>
      </w:r>
      <w:r w:rsidRPr="00F41891">
        <w:rPr>
          <w:szCs w:val="22"/>
        </w:rPr>
        <w:instrText xml:space="preserve"> SEQ Proposal \* ARABIC </w:instrText>
      </w:r>
      <w:r w:rsidRPr="00F41891">
        <w:rPr>
          <w:szCs w:val="22"/>
        </w:rPr>
        <w:fldChar w:fldCharType="separate"/>
      </w:r>
      <w:r>
        <w:rPr>
          <w:noProof/>
          <w:szCs w:val="22"/>
        </w:rPr>
        <w:t>6</w:t>
      </w:r>
      <w:r w:rsidRPr="00F41891">
        <w:rPr>
          <w:szCs w:val="22"/>
        </w:rPr>
        <w:fldChar w:fldCharType="end"/>
      </w:r>
      <w:r w:rsidRPr="00F41891">
        <w:rPr>
          <w:szCs w:val="22"/>
        </w:rPr>
        <w:t>. For</w:t>
      </w:r>
      <w:r>
        <w:rPr>
          <w:szCs w:val="22"/>
        </w:rPr>
        <w:t xml:space="preserve"> the direct path of</w:t>
      </w:r>
      <w:r w:rsidRPr="00F41891">
        <w:rPr>
          <w:szCs w:val="22"/>
        </w:rPr>
        <w:t xml:space="preserve"> a target modelled via multiple scattering points, the position and number of the scattering points are determined depending on the object type/size and the incident/reflection angle according to the LCS of the object, considering self-blockage effect of </w:t>
      </w:r>
      <w:r>
        <w:rPr>
          <w:szCs w:val="22"/>
        </w:rPr>
        <w:t>a</w:t>
      </w:r>
      <w:r w:rsidRPr="00F41891">
        <w:rPr>
          <w:szCs w:val="22"/>
        </w:rPr>
        <w:t xml:space="preserve"> scattering point via the object. </w:t>
      </w:r>
    </w:p>
    <w:p w14:paraId="67A79E9B" w14:textId="77777777" w:rsidR="00485FF7" w:rsidRPr="00F41891" w:rsidRDefault="00485FF7" w:rsidP="00485FF7">
      <w:pPr>
        <w:pStyle w:val="Caption"/>
        <w:rPr>
          <w:szCs w:val="22"/>
        </w:rPr>
      </w:pPr>
      <w:r w:rsidRPr="00F41891">
        <w:rPr>
          <w:szCs w:val="22"/>
        </w:rPr>
        <w:t xml:space="preserve">Proposal </w:t>
      </w:r>
      <w:r w:rsidRPr="00F41891">
        <w:rPr>
          <w:szCs w:val="22"/>
        </w:rPr>
        <w:fldChar w:fldCharType="begin"/>
      </w:r>
      <w:r w:rsidRPr="00F41891">
        <w:rPr>
          <w:szCs w:val="22"/>
        </w:rPr>
        <w:instrText xml:space="preserve"> SEQ Proposal \* ARABIC </w:instrText>
      </w:r>
      <w:r w:rsidRPr="00F41891">
        <w:rPr>
          <w:szCs w:val="22"/>
        </w:rPr>
        <w:fldChar w:fldCharType="separate"/>
      </w:r>
      <w:r>
        <w:rPr>
          <w:noProof/>
          <w:szCs w:val="22"/>
        </w:rPr>
        <w:t>7</w:t>
      </w:r>
      <w:r w:rsidRPr="00F41891">
        <w:rPr>
          <w:szCs w:val="22"/>
        </w:rPr>
        <w:fldChar w:fldCharType="end"/>
      </w:r>
      <w:r w:rsidRPr="00F41891">
        <w:rPr>
          <w:szCs w:val="22"/>
        </w:rPr>
        <w:t xml:space="preserve">. For </w:t>
      </w:r>
      <w:r>
        <w:rPr>
          <w:szCs w:val="22"/>
        </w:rPr>
        <w:t>the direct path of</w:t>
      </w:r>
      <w:r w:rsidRPr="00F41891">
        <w:rPr>
          <w:szCs w:val="22"/>
        </w:rPr>
        <w:t xml:space="preserve"> a target modelled via multiple scattering points, </w:t>
      </w:r>
      <w:r>
        <w:rPr>
          <w:szCs w:val="22"/>
        </w:rPr>
        <w:t xml:space="preserve">the Tx-scattering point-Rx path parameters for each scattering point </w:t>
      </w:r>
      <w:proofErr w:type="gramStart"/>
      <w:r>
        <w:rPr>
          <w:szCs w:val="22"/>
        </w:rPr>
        <w:t>is</w:t>
      </w:r>
      <w:proofErr w:type="gramEnd"/>
      <w:r>
        <w:rPr>
          <w:szCs w:val="22"/>
        </w:rPr>
        <w:t xml:space="preserve"> generated via concatenation of the path parameters of the Tx/Rx-scattering point. </w:t>
      </w:r>
    </w:p>
    <w:p w14:paraId="247C8D1B" w14:textId="77777777" w:rsidR="00485FF7" w:rsidRPr="00F41891" w:rsidRDefault="00485FF7" w:rsidP="00485FF7">
      <w:pPr>
        <w:pStyle w:val="Caption"/>
        <w:rPr>
          <w:szCs w:val="22"/>
        </w:rPr>
      </w:pPr>
      <w:r w:rsidRPr="00F41891">
        <w:rPr>
          <w:szCs w:val="22"/>
        </w:rPr>
        <w:t xml:space="preserve">Proposal </w:t>
      </w:r>
      <w:r w:rsidRPr="00F41891">
        <w:rPr>
          <w:szCs w:val="22"/>
        </w:rPr>
        <w:fldChar w:fldCharType="begin"/>
      </w:r>
      <w:r w:rsidRPr="00F41891">
        <w:rPr>
          <w:szCs w:val="22"/>
        </w:rPr>
        <w:instrText xml:space="preserve"> SEQ Proposal \* ARABIC </w:instrText>
      </w:r>
      <w:r w:rsidRPr="00F41891">
        <w:rPr>
          <w:szCs w:val="22"/>
        </w:rPr>
        <w:fldChar w:fldCharType="separate"/>
      </w:r>
      <w:r>
        <w:rPr>
          <w:noProof/>
          <w:szCs w:val="22"/>
        </w:rPr>
        <w:t>8</w:t>
      </w:r>
      <w:r w:rsidRPr="00F41891">
        <w:rPr>
          <w:szCs w:val="22"/>
        </w:rPr>
        <w:fldChar w:fldCharType="end"/>
      </w:r>
      <w:r w:rsidRPr="00F41891">
        <w:rPr>
          <w:szCs w:val="22"/>
        </w:rPr>
        <w:t>. Characterize the RCS of relevant target types as a random distribution with at least dependencies of angle (azimuth/elevation) of incidence, and angle of reflection from a target object.</w:t>
      </w:r>
    </w:p>
    <w:p w14:paraId="593E14C2" w14:textId="77777777" w:rsidR="00485FF7" w:rsidRPr="00647381" w:rsidRDefault="00485FF7" w:rsidP="00485FF7">
      <w:pPr>
        <w:pStyle w:val="Caption"/>
        <w:rPr>
          <w:color w:val="FF0000"/>
          <w:szCs w:val="22"/>
        </w:rPr>
      </w:pPr>
      <w:r w:rsidRPr="00F41891">
        <w:rPr>
          <w:szCs w:val="22"/>
        </w:rPr>
        <w:t xml:space="preserve">Proposal </w:t>
      </w:r>
      <w:r w:rsidRPr="00F41891">
        <w:rPr>
          <w:szCs w:val="22"/>
        </w:rPr>
        <w:fldChar w:fldCharType="begin"/>
      </w:r>
      <w:r w:rsidRPr="00F41891">
        <w:rPr>
          <w:szCs w:val="22"/>
        </w:rPr>
        <w:instrText xml:space="preserve"> SEQ Proposal \* ARABIC </w:instrText>
      </w:r>
      <w:r w:rsidRPr="00F41891">
        <w:rPr>
          <w:szCs w:val="22"/>
        </w:rPr>
        <w:fldChar w:fldCharType="separate"/>
      </w:r>
      <w:r>
        <w:rPr>
          <w:noProof/>
          <w:szCs w:val="22"/>
        </w:rPr>
        <w:t>9</w:t>
      </w:r>
      <w:r w:rsidRPr="00F41891">
        <w:rPr>
          <w:szCs w:val="22"/>
        </w:rPr>
        <w:fldChar w:fldCharType="end"/>
      </w:r>
      <w:r w:rsidRPr="00F41891">
        <w:rPr>
          <w:szCs w:val="22"/>
        </w:rPr>
        <w:t xml:space="preserve">. When the sensing Tx and sensing Rx nodes are positioned such </w:t>
      </w:r>
      <w:proofErr w:type="gramStart"/>
      <w:r w:rsidRPr="00F41891">
        <w:rPr>
          <w:szCs w:val="22"/>
        </w:rPr>
        <w:t>that</w:t>
      </w:r>
      <w:proofErr w:type="gramEnd"/>
      <w:r w:rsidRPr="00F41891">
        <w:rPr>
          <w:szCs w:val="22"/>
        </w:rPr>
        <w:t xml:space="preserve"> the target coincides with (i.e., blocks) the propagation path between the sensing Tx and Rx node, the blockage modelling as presented in Blockage model B of TR 38.901 can be utilized for characterization of the target RCS</w:t>
      </w:r>
    </w:p>
    <w:p w14:paraId="3DAF290C" w14:textId="77777777" w:rsidR="00485FF7" w:rsidRPr="00647381" w:rsidRDefault="00485FF7" w:rsidP="00485FF7">
      <w:pPr>
        <w:jc w:val="both"/>
        <w:rPr>
          <w:b/>
          <w:bCs/>
          <w:i/>
          <w:iCs/>
          <w:sz w:val="24"/>
          <w:szCs w:val="24"/>
          <w:lang w:val="en-US" w:eastAsia="en-US"/>
        </w:rPr>
      </w:pPr>
      <w:r>
        <w:rPr>
          <w:b/>
          <w:bCs/>
          <w:i/>
          <w:iCs/>
          <w:sz w:val="24"/>
          <w:szCs w:val="24"/>
          <w:highlight w:val="yellow"/>
          <w:lang w:val="en-US" w:eastAsia="en-US"/>
        </w:rPr>
        <w:t>Target Channel Modeling –</w:t>
      </w:r>
      <w:r w:rsidRPr="00647381">
        <w:rPr>
          <w:b/>
          <w:bCs/>
          <w:i/>
          <w:iCs/>
          <w:sz w:val="24"/>
          <w:szCs w:val="24"/>
          <w:highlight w:val="yellow"/>
          <w:lang w:val="en-US" w:eastAsia="en-US"/>
        </w:rPr>
        <w:t xml:space="preserve"> Indirect path</w:t>
      </w:r>
      <w:r>
        <w:rPr>
          <w:b/>
          <w:bCs/>
          <w:i/>
          <w:iCs/>
          <w:sz w:val="24"/>
          <w:szCs w:val="24"/>
          <w:lang w:val="en-US" w:eastAsia="en-US"/>
        </w:rPr>
        <w:t xml:space="preserve"> </w:t>
      </w:r>
      <w:r w:rsidRPr="00647381">
        <w:rPr>
          <w:b/>
          <w:bCs/>
          <w:i/>
          <w:iCs/>
          <w:sz w:val="24"/>
          <w:szCs w:val="24"/>
          <w:highlight w:val="yellow"/>
          <w:lang w:val="en-US" w:eastAsia="en-US"/>
        </w:rPr>
        <w:t>with multiple scattering points target</w:t>
      </w:r>
    </w:p>
    <w:p w14:paraId="03C691A5" w14:textId="77777777" w:rsidR="00485FF7" w:rsidRPr="00C77ADF" w:rsidRDefault="00485FF7" w:rsidP="00485FF7">
      <w:pPr>
        <w:pStyle w:val="Caption"/>
        <w:rPr>
          <w:szCs w:val="22"/>
        </w:rPr>
      </w:pPr>
      <w:r w:rsidRPr="00BB577B">
        <w:rPr>
          <w:szCs w:val="22"/>
        </w:rPr>
        <w:t xml:space="preserve">Proposal </w:t>
      </w:r>
      <w:r w:rsidRPr="00BB577B">
        <w:rPr>
          <w:szCs w:val="22"/>
        </w:rPr>
        <w:fldChar w:fldCharType="begin"/>
      </w:r>
      <w:r w:rsidRPr="00BB577B">
        <w:rPr>
          <w:szCs w:val="22"/>
        </w:rPr>
        <w:instrText xml:space="preserve"> SEQ Proposal \* ARABIC </w:instrText>
      </w:r>
      <w:r w:rsidRPr="00BB577B">
        <w:rPr>
          <w:szCs w:val="22"/>
        </w:rPr>
        <w:fldChar w:fldCharType="separate"/>
      </w:r>
      <w:r>
        <w:rPr>
          <w:noProof/>
          <w:szCs w:val="22"/>
        </w:rPr>
        <w:t>11</w:t>
      </w:r>
      <w:r w:rsidRPr="00BB577B">
        <w:rPr>
          <w:szCs w:val="22"/>
        </w:rPr>
        <w:fldChar w:fldCharType="end"/>
      </w:r>
      <w:r w:rsidRPr="00BB577B">
        <w:rPr>
          <w:szCs w:val="22"/>
        </w:rPr>
        <w:t>. For a</w:t>
      </w:r>
      <w:r>
        <w:rPr>
          <w:szCs w:val="22"/>
        </w:rPr>
        <w:t>n indirect</w:t>
      </w:r>
      <w:r w:rsidRPr="00BB577B">
        <w:rPr>
          <w:szCs w:val="22"/>
        </w:rPr>
        <w:t xml:space="preserve"> path of a target channel </w:t>
      </w:r>
      <w:r>
        <w:rPr>
          <w:szCs w:val="22"/>
        </w:rPr>
        <w:t>including multiple scattering points</w:t>
      </w:r>
      <w:r w:rsidRPr="00BB577B">
        <w:rPr>
          <w:szCs w:val="22"/>
        </w:rPr>
        <w:t xml:space="preserve">, the </w:t>
      </w:r>
      <w:r>
        <w:rPr>
          <w:szCs w:val="22"/>
        </w:rPr>
        <w:t>Tx-Rx paths are generated</w:t>
      </w:r>
      <w:r w:rsidRPr="00BB577B">
        <w:rPr>
          <w:szCs w:val="22"/>
        </w:rPr>
        <w:t xml:space="preserve"> by </w:t>
      </w:r>
      <w:r>
        <w:rPr>
          <w:szCs w:val="22"/>
        </w:rPr>
        <w:t>coupling of the Tx-target and target-Rx path segments for each scattering point.</w:t>
      </w:r>
    </w:p>
    <w:p w14:paraId="73CE2A13" w14:textId="77777777" w:rsidR="00485FF7" w:rsidRDefault="00485FF7" w:rsidP="00485FF7">
      <w:pPr>
        <w:pStyle w:val="Caption"/>
        <w:rPr>
          <w:szCs w:val="22"/>
        </w:rPr>
      </w:pPr>
      <w:r w:rsidRPr="00BB577B">
        <w:rPr>
          <w:szCs w:val="22"/>
        </w:rPr>
        <w:t xml:space="preserve">Proposal </w:t>
      </w:r>
      <w:r w:rsidRPr="00BB577B">
        <w:rPr>
          <w:szCs w:val="22"/>
        </w:rPr>
        <w:fldChar w:fldCharType="begin"/>
      </w:r>
      <w:r w:rsidRPr="00BB577B">
        <w:rPr>
          <w:szCs w:val="22"/>
        </w:rPr>
        <w:instrText xml:space="preserve"> SEQ Proposal \* ARABIC </w:instrText>
      </w:r>
      <w:r w:rsidRPr="00BB577B">
        <w:rPr>
          <w:szCs w:val="22"/>
        </w:rPr>
        <w:fldChar w:fldCharType="separate"/>
      </w:r>
      <w:r>
        <w:rPr>
          <w:noProof/>
          <w:szCs w:val="22"/>
        </w:rPr>
        <w:t>12</w:t>
      </w:r>
      <w:r w:rsidRPr="00BB577B">
        <w:rPr>
          <w:szCs w:val="22"/>
        </w:rPr>
        <w:fldChar w:fldCharType="end"/>
      </w:r>
      <w:r w:rsidRPr="00BB577B">
        <w:rPr>
          <w:szCs w:val="22"/>
        </w:rPr>
        <w:t>. For a</w:t>
      </w:r>
      <w:r>
        <w:rPr>
          <w:szCs w:val="22"/>
        </w:rPr>
        <w:t>n indirect</w:t>
      </w:r>
      <w:r w:rsidRPr="00BB577B">
        <w:rPr>
          <w:szCs w:val="22"/>
        </w:rPr>
        <w:t xml:space="preserve"> path of a target channel </w:t>
      </w:r>
      <w:r>
        <w:rPr>
          <w:szCs w:val="22"/>
        </w:rPr>
        <w:t>including multiple scattering points</w:t>
      </w:r>
      <w:r w:rsidRPr="00BB577B">
        <w:rPr>
          <w:szCs w:val="22"/>
        </w:rPr>
        <w:t>, the path</w:t>
      </w:r>
      <w:r>
        <w:rPr>
          <w:szCs w:val="22"/>
        </w:rPr>
        <w:t xml:space="preserve"> parameters (e.g., of delay, angle, doppler)</w:t>
      </w:r>
      <w:r w:rsidRPr="00BB577B">
        <w:rPr>
          <w:szCs w:val="22"/>
        </w:rPr>
        <w:t xml:space="preserve"> </w:t>
      </w:r>
      <w:r>
        <w:rPr>
          <w:szCs w:val="22"/>
        </w:rPr>
        <w:t>are generated</w:t>
      </w:r>
      <w:r w:rsidRPr="00BB577B">
        <w:rPr>
          <w:szCs w:val="22"/>
        </w:rPr>
        <w:t xml:space="preserve"> by cascading the</w:t>
      </w:r>
      <w:r>
        <w:rPr>
          <w:szCs w:val="22"/>
        </w:rPr>
        <w:t xml:space="preserve"> Tx-target and target-Rx path segments for each scattering point.</w:t>
      </w:r>
    </w:p>
    <w:p w14:paraId="47311184" w14:textId="77777777" w:rsidR="00485FF7" w:rsidRDefault="00485FF7" w:rsidP="00485FF7">
      <w:pPr>
        <w:rPr>
          <w:b/>
          <w:bCs/>
          <w:szCs w:val="22"/>
          <w:lang w:eastAsia="en-US"/>
        </w:rPr>
      </w:pPr>
      <w:r w:rsidRPr="00F41891">
        <w:rPr>
          <w:b/>
          <w:bCs/>
          <w:szCs w:val="22"/>
        </w:rPr>
        <w:lastRenderedPageBreak/>
        <w:t xml:space="preserve">Proposal </w:t>
      </w:r>
      <w:r w:rsidRPr="00F41891">
        <w:rPr>
          <w:b/>
          <w:bCs/>
          <w:szCs w:val="22"/>
        </w:rPr>
        <w:fldChar w:fldCharType="begin"/>
      </w:r>
      <w:r w:rsidRPr="00F41891">
        <w:rPr>
          <w:b/>
          <w:bCs/>
          <w:szCs w:val="22"/>
        </w:rPr>
        <w:instrText xml:space="preserve"> SEQ Proposal \* ARABIC </w:instrText>
      </w:r>
      <w:r w:rsidRPr="00F41891">
        <w:rPr>
          <w:b/>
          <w:bCs/>
          <w:szCs w:val="22"/>
        </w:rPr>
        <w:fldChar w:fldCharType="separate"/>
      </w:r>
      <w:r>
        <w:rPr>
          <w:b/>
          <w:bCs/>
          <w:noProof/>
          <w:szCs w:val="22"/>
        </w:rPr>
        <w:t>13</w:t>
      </w:r>
      <w:r w:rsidRPr="00F41891">
        <w:rPr>
          <w:b/>
          <w:bCs/>
          <w:szCs w:val="22"/>
        </w:rPr>
        <w:fldChar w:fldCharType="end"/>
      </w:r>
      <w:r w:rsidRPr="00F41891">
        <w:rPr>
          <w:b/>
          <w:bCs/>
          <w:szCs w:val="22"/>
        </w:rPr>
        <w:t>.</w:t>
      </w:r>
      <w:r w:rsidRPr="00F41891">
        <w:rPr>
          <w:b/>
          <w:bCs/>
          <w:szCs w:val="22"/>
          <w:lang w:eastAsia="en-US"/>
        </w:rPr>
        <w:t xml:space="preserve"> </w:t>
      </w:r>
      <w:r w:rsidRPr="00F41891">
        <w:rPr>
          <w:b/>
          <w:bCs/>
          <w:szCs w:val="22"/>
        </w:rPr>
        <w:t>For an indirect path of a target</w:t>
      </w:r>
      <w:r w:rsidRPr="00F41891">
        <w:rPr>
          <w:b/>
          <w:bCs/>
          <w:szCs w:val="22"/>
          <w:lang w:eastAsia="en-US"/>
        </w:rPr>
        <w:t xml:space="preserve"> channel, the Tx/Rx-target path/ray parameters for different closely located scattering points are correlated and follow special consistency requirements for two receiver points.</w:t>
      </w:r>
    </w:p>
    <w:p w14:paraId="4079BD1C" w14:textId="77777777" w:rsidR="00485FF7" w:rsidRDefault="00485FF7" w:rsidP="00485FF7">
      <w:pPr>
        <w:jc w:val="both"/>
        <w:rPr>
          <w:b/>
          <w:bCs/>
          <w:i/>
          <w:iCs/>
          <w:sz w:val="24"/>
          <w:szCs w:val="24"/>
          <w:lang w:val="en-US" w:eastAsia="en-US"/>
        </w:rPr>
      </w:pPr>
      <w:r>
        <w:rPr>
          <w:b/>
          <w:bCs/>
          <w:i/>
          <w:iCs/>
          <w:sz w:val="24"/>
          <w:szCs w:val="24"/>
          <w:highlight w:val="yellow"/>
          <w:lang w:val="en-US" w:eastAsia="en-US"/>
        </w:rPr>
        <w:t>Target Channel Modeling – Blockage effect by the</w:t>
      </w:r>
      <w:r w:rsidRPr="0065579F">
        <w:rPr>
          <w:b/>
          <w:bCs/>
          <w:i/>
          <w:iCs/>
          <w:sz w:val="24"/>
          <w:szCs w:val="24"/>
          <w:highlight w:val="yellow"/>
          <w:lang w:val="en-US" w:eastAsia="en-US"/>
        </w:rPr>
        <w:t xml:space="preserve"> EOs</w:t>
      </w:r>
    </w:p>
    <w:p w14:paraId="1958B1F1" w14:textId="77777777" w:rsidR="00485FF7" w:rsidRPr="00647381" w:rsidRDefault="00485FF7" w:rsidP="00485FF7">
      <w:pPr>
        <w:pStyle w:val="Caption"/>
        <w:rPr>
          <w:szCs w:val="22"/>
        </w:rPr>
      </w:pPr>
      <w:r w:rsidRPr="00BB577B">
        <w:rPr>
          <w:szCs w:val="22"/>
        </w:rPr>
        <w:t xml:space="preserve">Proposal </w:t>
      </w:r>
      <w:r w:rsidRPr="00BB577B">
        <w:rPr>
          <w:szCs w:val="22"/>
        </w:rPr>
        <w:fldChar w:fldCharType="begin"/>
      </w:r>
      <w:r w:rsidRPr="00BB577B">
        <w:rPr>
          <w:szCs w:val="22"/>
        </w:rPr>
        <w:instrText xml:space="preserve"> SEQ Proposal \* ARABIC </w:instrText>
      </w:r>
      <w:r w:rsidRPr="00BB577B">
        <w:rPr>
          <w:szCs w:val="22"/>
        </w:rPr>
        <w:fldChar w:fldCharType="separate"/>
      </w:r>
      <w:r>
        <w:rPr>
          <w:noProof/>
          <w:szCs w:val="22"/>
        </w:rPr>
        <w:t>10</w:t>
      </w:r>
      <w:r w:rsidRPr="00BB577B">
        <w:rPr>
          <w:szCs w:val="22"/>
        </w:rPr>
        <w:fldChar w:fldCharType="end"/>
      </w:r>
      <w:r w:rsidRPr="00BB577B">
        <w:rPr>
          <w:szCs w:val="22"/>
        </w:rPr>
        <w:t xml:space="preserve">. When knowledge of the EOs </w:t>
      </w:r>
      <w:proofErr w:type="gramStart"/>
      <w:r w:rsidRPr="00BB577B">
        <w:rPr>
          <w:szCs w:val="22"/>
        </w:rPr>
        <w:t>are</w:t>
      </w:r>
      <w:proofErr w:type="gramEnd"/>
      <w:r w:rsidRPr="00BB577B">
        <w:rPr>
          <w:szCs w:val="22"/>
        </w:rPr>
        <w:t xml:space="preserve"> available, the LOS condition for the sensing Tx/Rx-target path is determined via the geometrical blockage modelling as described in “Blockage model B” of [</w:t>
      </w:r>
      <w:r>
        <w:rPr>
          <w:szCs w:val="22"/>
        </w:rPr>
        <w:t>TR 38.901</w:t>
      </w:r>
      <w:r w:rsidRPr="00BB577B">
        <w:rPr>
          <w:szCs w:val="22"/>
        </w:rPr>
        <w:t>, Subsection 7.6.4].</w:t>
      </w:r>
    </w:p>
    <w:p w14:paraId="7AAF2B10" w14:textId="77777777" w:rsidR="00485FF7" w:rsidRPr="00647381" w:rsidRDefault="00485FF7" w:rsidP="00485FF7">
      <w:pPr>
        <w:pStyle w:val="Caption"/>
        <w:rPr>
          <w:szCs w:val="22"/>
        </w:rPr>
      </w:pPr>
      <w:r w:rsidRPr="00647381">
        <w:rPr>
          <w:i/>
          <w:iCs/>
          <w:sz w:val="24"/>
          <w:szCs w:val="24"/>
          <w:highlight w:val="yellow"/>
          <w:lang w:val="en-US"/>
        </w:rPr>
        <w:t>Target Channel Modeling – Blockage effect by the target</w:t>
      </w:r>
    </w:p>
    <w:p w14:paraId="2D13EDB7" w14:textId="77777777" w:rsidR="00485FF7" w:rsidRPr="00647381" w:rsidRDefault="00485FF7" w:rsidP="00485FF7">
      <w:pPr>
        <w:pStyle w:val="Caption"/>
        <w:rPr>
          <w:rFonts w:cstheme="minorBidi"/>
          <w:szCs w:val="22"/>
        </w:rPr>
      </w:pPr>
      <w:r w:rsidRPr="00BB577B">
        <w:rPr>
          <w:szCs w:val="22"/>
        </w:rPr>
        <w:t xml:space="preserve">Observation  </w:t>
      </w:r>
      <w:r w:rsidRPr="00BB577B">
        <w:rPr>
          <w:szCs w:val="22"/>
        </w:rPr>
        <w:fldChar w:fldCharType="begin"/>
      </w:r>
      <w:r w:rsidRPr="00BB577B">
        <w:rPr>
          <w:szCs w:val="22"/>
        </w:rPr>
        <w:instrText xml:space="preserve"> SEQ Observation_ \* ARABIC </w:instrText>
      </w:r>
      <w:r w:rsidRPr="00BB577B">
        <w:rPr>
          <w:szCs w:val="22"/>
        </w:rPr>
        <w:fldChar w:fldCharType="separate"/>
      </w:r>
      <w:r>
        <w:rPr>
          <w:noProof/>
          <w:szCs w:val="22"/>
        </w:rPr>
        <w:t>5</w:t>
      </w:r>
      <w:r w:rsidRPr="00BB577B">
        <w:rPr>
          <w:szCs w:val="22"/>
        </w:rPr>
        <w:fldChar w:fldCharType="end"/>
      </w:r>
      <w:r w:rsidRPr="00BB577B">
        <w:rPr>
          <w:szCs w:val="22"/>
        </w:rPr>
        <w:t xml:space="preserve">. The “Blockage model B” of [1, Subsection 7.6.4] provides a geometrical modelling for blockage of a background/environment channel by an object via a knife-edge diffraction model, where a determined attenuation is applied on the blocked ray. Other than the energy attenuation, the ray parameters (e.g., angle, delay) are not impacted in the proposed “Blockage model B”.    </w:t>
      </w:r>
    </w:p>
    <w:p w14:paraId="70934458" w14:textId="77777777" w:rsidR="00485FF7" w:rsidRPr="00BB577B" w:rsidRDefault="00485FF7" w:rsidP="00485FF7">
      <w:pPr>
        <w:pStyle w:val="Caption"/>
        <w:rPr>
          <w:szCs w:val="22"/>
        </w:rPr>
      </w:pPr>
      <w:r w:rsidRPr="00BB577B">
        <w:rPr>
          <w:szCs w:val="22"/>
        </w:rPr>
        <w:t xml:space="preserve">Observation  </w:t>
      </w:r>
      <w:r w:rsidRPr="00BB577B">
        <w:rPr>
          <w:szCs w:val="22"/>
        </w:rPr>
        <w:fldChar w:fldCharType="begin"/>
      </w:r>
      <w:r w:rsidRPr="00BB577B">
        <w:rPr>
          <w:szCs w:val="22"/>
        </w:rPr>
        <w:instrText xml:space="preserve"> SEQ Observation_ \* ARABIC </w:instrText>
      </w:r>
      <w:r w:rsidRPr="00BB577B">
        <w:rPr>
          <w:szCs w:val="22"/>
        </w:rPr>
        <w:fldChar w:fldCharType="separate"/>
      </w:r>
      <w:r>
        <w:rPr>
          <w:noProof/>
          <w:szCs w:val="22"/>
        </w:rPr>
        <w:t>6</w:t>
      </w:r>
      <w:r w:rsidRPr="00BB577B">
        <w:rPr>
          <w:szCs w:val="22"/>
        </w:rPr>
        <w:fldChar w:fldCharType="end"/>
      </w:r>
      <w:r w:rsidRPr="00BB577B">
        <w:rPr>
          <w:szCs w:val="22"/>
        </w:rPr>
        <w:t xml:space="preserve">. Blockage of a ray can be alternatively modelled by a simple path obstruction, where the blocked ray is assumed to be eliminated from the modelling of the ISAC channel. The impact of the target (i.e., the resulting target-Rx rays from the incident blocked wave) can be further modelled via a knife-edge diffraction model or via RCS characterization of the target at the </w:t>
      </w:r>
      <w:proofErr w:type="gramStart"/>
      <w:r w:rsidRPr="00BB577B">
        <w:rPr>
          <w:szCs w:val="22"/>
        </w:rPr>
        <w:t>particular incoming/outgoing</w:t>
      </w:r>
      <w:proofErr w:type="gramEnd"/>
      <w:r w:rsidRPr="00BB577B">
        <w:rPr>
          <w:szCs w:val="22"/>
        </w:rPr>
        <w:t xml:space="preserve"> angles corresponding to the blocked path.</w:t>
      </w:r>
    </w:p>
    <w:p w14:paraId="5CB1CD04" w14:textId="77777777" w:rsidR="00485FF7" w:rsidRPr="00BB577B" w:rsidRDefault="00485FF7" w:rsidP="00485FF7">
      <w:pPr>
        <w:pStyle w:val="Caption"/>
        <w:rPr>
          <w:szCs w:val="22"/>
        </w:rPr>
      </w:pPr>
      <w:r w:rsidRPr="00BB577B">
        <w:rPr>
          <w:szCs w:val="22"/>
        </w:rPr>
        <w:t xml:space="preserve">Proposal </w:t>
      </w:r>
      <w:r w:rsidRPr="00BB577B">
        <w:rPr>
          <w:szCs w:val="22"/>
        </w:rPr>
        <w:fldChar w:fldCharType="begin"/>
      </w:r>
      <w:r w:rsidRPr="00BB577B">
        <w:rPr>
          <w:szCs w:val="22"/>
        </w:rPr>
        <w:instrText xml:space="preserve"> SEQ Proposal \* ARABIC </w:instrText>
      </w:r>
      <w:r w:rsidRPr="00BB577B">
        <w:rPr>
          <w:szCs w:val="22"/>
        </w:rPr>
        <w:fldChar w:fldCharType="separate"/>
      </w:r>
      <w:r>
        <w:rPr>
          <w:noProof/>
          <w:szCs w:val="22"/>
        </w:rPr>
        <w:t>14</w:t>
      </w:r>
      <w:r w:rsidRPr="00BB577B">
        <w:rPr>
          <w:szCs w:val="22"/>
        </w:rPr>
        <w:fldChar w:fldCharType="end"/>
      </w:r>
      <w:r w:rsidRPr="00BB577B">
        <w:rPr>
          <w:szCs w:val="22"/>
        </w:rPr>
        <w:t xml:space="preserve">. When a target/object location coincides with a propagation path, blockage of the path can be modelled via the following </w:t>
      </w:r>
      <w:proofErr w:type="gramStart"/>
      <w:r w:rsidRPr="00BB577B">
        <w:rPr>
          <w:szCs w:val="22"/>
        </w:rPr>
        <w:t>options</w:t>
      </w:r>
      <w:proofErr w:type="gramEnd"/>
    </w:p>
    <w:p w14:paraId="2C1305C5" w14:textId="77777777" w:rsidR="00485FF7" w:rsidRPr="00647381" w:rsidRDefault="00485FF7" w:rsidP="00485FF7">
      <w:pPr>
        <w:pStyle w:val="ListParagraph"/>
        <w:numPr>
          <w:ilvl w:val="0"/>
          <w:numId w:val="31"/>
        </w:numPr>
        <w:ind w:leftChars="0"/>
        <w:jc w:val="both"/>
        <w:rPr>
          <w:rFonts w:ascii="Times New Roman" w:hAnsi="Times New Roman" w:cs="Times New Roman"/>
          <w:b/>
          <w:bCs/>
          <w:szCs w:val="22"/>
          <w:lang w:eastAsia="en-US"/>
        </w:rPr>
      </w:pPr>
      <w:r w:rsidRPr="00647381">
        <w:rPr>
          <w:rFonts w:ascii="Times New Roman" w:hAnsi="Times New Roman" w:cs="Times New Roman"/>
          <w:b/>
          <w:bCs/>
          <w:szCs w:val="22"/>
          <w:lang w:eastAsia="en-US"/>
        </w:rPr>
        <w:t xml:space="preserve">Option 1. Utilize the </w:t>
      </w:r>
      <w:r w:rsidRPr="00647381">
        <w:rPr>
          <w:rFonts w:ascii="Times New Roman" w:eastAsia="Times New Roman" w:hAnsi="Times New Roman" w:cs="Times New Roman"/>
          <w:b/>
          <w:bCs/>
          <w:szCs w:val="22"/>
        </w:rPr>
        <w:t xml:space="preserve">“Blockage model B” of </w:t>
      </w:r>
      <w:r>
        <w:rPr>
          <w:rFonts w:ascii="Times New Roman" w:eastAsia="Times New Roman" w:hAnsi="Times New Roman" w:cs="Times New Roman"/>
          <w:b/>
          <w:bCs/>
          <w:szCs w:val="22"/>
        </w:rPr>
        <w:t xml:space="preserve">38.901 </w:t>
      </w:r>
      <w:r w:rsidRPr="00647381">
        <w:rPr>
          <w:rFonts w:ascii="Times New Roman" w:eastAsia="Times New Roman" w:hAnsi="Times New Roman" w:cs="Times New Roman"/>
          <w:b/>
          <w:bCs/>
          <w:szCs w:val="22"/>
        </w:rPr>
        <w:t xml:space="preserve">to obtain energy attenuation of the blocked path, apply the path attenuation on the blocked path while maintaining the path parameters. </w:t>
      </w:r>
    </w:p>
    <w:p w14:paraId="70D11EF2" w14:textId="77777777" w:rsidR="00485FF7" w:rsidRPr="00647381" w:rsidRDefault="00485FF7" w:rsidP="00485FF7">
      <w:pPr>
        <w:pStyle w:val="ListParagraph"/>
        <w:numPr>
          <w:ilvl w:val="0"/>
          <w:numId w:val="31"/>
        </w:numPr>
        <w:ind w:leftChars="0"/>
        <w:jc w:val="both"/>
        <w:rPr>
          <w:rFonts w:ascii="Times New Roman" w:hAnsi="Times New Roman" w:cs="Times New Roman"/>
          <w:b/>
          <w:bCs/>
          <w:szCs w:val="22"/>
          <w:lang w:eastAsia="en-US"/>
        </w:rPr>
      </w:pPr>
      <w:r w:rsidRPr="00647381">
        <w:rPr>
          <w:rFonts w:ascii="Times New Roman" w:hAnsi="Times New Roman" w:cs="Times New Roman"/>
          <w:b/>
          <w:bCs/>
          <w:szCs w:val="22"/>
          <w:lang w:eastAsia="en-US"/>
        </w:rPr>
        <w:t>Option 2. Eliminate the blocked path from the ISAC channel (as an obstructed path), generate target-Rx rays from the target based on a diffraction model or an available RCS characterization of the target at the incoming/outgoing angles</w:t>
      </w:r>
      <w:r w:rsidRPr="00647381">
        <w:rPr>
          <w:rFonts w:ascii="Times New Roman" w:hAnsi="Times New Roman" w:cs="Times New Roman"/>
          <w:b/>
          <w:bCs/>
          <w:szCs w:val="22"/>
        </w:rPr>
        <w:t xml:space="preserve"> corresponding</w:t>
      </w:r>
      <w:r w:rsidRPr="00647381">
        <w:rPr>
          <w:rFonts w:ascii="Times New Roman" w:hAnsi="Times New Roman" w:cs="Times New Roman"/>
          <w:b/>
          <w:bCs/>
          <w:szCs w:val="22"/>
          <w:lang w:eastAsia="en-US"/>
        </w:rPr>
        <w:t xml:space="preserve"> to the blocked path. </w:t>
      </w:r>
    </w:p>
    <w:p w14:paraId="219D1597" w14:textId="77777777" w:rsidR="00485FF7" w:rsidRPr="00647381" w:rsidRDefault="00485FF7" w:rsidP="00485FF7">
      <w:pPr>
        <w:pStyle w:val="Caption"/>
        <w:rPr>
          <w:szCs w:val="22"/>
        </w:rPr>
      </w:pPr>
      <w:r w:rsidRPr="00647381">
        <w:rPr>
          <w:i/>
          <w:iCs/>
          <w:sz w:val="24"/>
          <w:szCs w:val="24"/>
          <w:highlight w:val="yellow"/>
          <w:lang w:val="en-US"/>
        </w:rPr>
        <w:t>Target Channel Modeling – Monostatic mode</w:t>
      </w:r>
    </w:p>
    <w:p w14:paraId="2251F615" w14:textId="77777777" w:rsidR="00485FF7" w:rsidRPr="00BB577B" w:rsidRDefault="00485FF7" w:rsidP="00485FF7">
      <w:pPr>
        <w:pStyle w:val="Caption"/>
        <w:rPr>
          <w:szCs w:val="22"/>
        </w:rPr>
      </w:pPr>
      <w:r w:rsidRPr="00BB577B">
        <w:rPr>
          <w:szCs w:val="22"/>
        </w:rPr>
        <w:t xml:space="preserve">Observation  </w:t>
      </w:r>
      <w:r w:rsidRPr="00BB577B">
        <w:rPr>
          <w:szCs w:val="22"/>
        </w:rPr>
        <w:fldChar w:fldCharType="begin"/>
      </w:r>
      <w:r w:rsidRPr="00BB577B">
        <w:rPr>
          <w:szCs w:val="22"/>
        </w:rPr>
        <w:instrText xml:space="preserve"> SEQ Observation_ \* ARABIC </w:instrText>
      </w:r>
      <w:r w:rsidRPr="00BB577B">
        <w:rPr>
          <w:szCs w:val="22"/>
        </w:rPr>
        <w:fldChar w:fldCharType="separate"/>
      </w:r>
      <w:r>
        <w:rPr>
          <w:noProof/>
          <w:szCs w:val="22"/>
        </w:rPr>
        <w:t>7</w:t>
      </w:r>
      <w:r w:rsidRPr="00BB577B">
        <w:rPr>
          <w:szCs w:val="22"/>
        </w:rPr>
        <w:fldChar w:fldCharType="end"/>
      </w:r>
      <w:r w:rsidRPr="00BB577B">
        <w:rPr>
          <w:szCs w:val="22"/>
        </w:rPr>
        <w:t xml:space="preserve">. The reciprocity between the pair of sensing Tx-target and target-sensing Rx paths is lost when the sensing Tx and Rx nodes are not exactly co-located. Moreover, implementation of a truly co-located Tx/Rx is challenging due to the amplified self-interference effect, hence, it is envisioned that monostatic sensing scenarios to operate as sensing Tx/Rx nodes with short distance. </w:t>
      </w:r>
    </w:p>
    <w:p w14:paraId="3D5A4E42" w14:textId="77777777" w:rsidR="00485FF7" w:rsidRPr="007212AD" w:rsidRDefault="00485FF7" w:rsidP="00485FF7">
      <w:pPr>
        <w:pStyle w:val="Caption"/>
        <w:rPr>
          <w:szCs w:val="22"/>
        </w:rPr>
      </w:pPr>
      <w:r w:rsidRPr="00BB577B">
        <w:rPr>
          <w:szCs w:val="22"/>
        </w:rPr>
        <w:t xml:space="preserve">Proposal </w:t>
      </w:r>
      <w:r w:rsidRPr="00BB577B">
        <w:rPr>
          <w:szCs w:val="22"/>
        </w:rPr>
        <w:fldChar w:fldCharType="begin"/>
      </w:r>
      <w:r w:rsidRPr="00BB577B">
        <w:rPr>
          <w:szCs w:val="22"/>
        </w:rPr>
        <w:instrText xml:space="preserve"> SEQ Proposal \* ARABIC </w:instrText>
      </w:r>
      <w:r w:rsidRPr="00BB577B">
        <w:rPr>
          <w:szCs w:val="22"/>
        </w:rPr>
        <w:fldChar w:fldCharType="separate"/>
      </w:r>
      <w:r>
        <w:rPr>
          <w:noProof/>
          <w:szCs w:val="22"/>
        </w:rPr>
        <w:t>15</w:t>
      </w:r>
      <w:r w:rsidRPr="00BB577B">
        <w:rPr>
          <w:szCs w:val="22"/>
        </w:rPr>
        <w:fldChar w:fldCharType="end"/>
      </w:r>
      <w:r w:rsidRPr="00BB577B">
        <w:rPr>
          <w:szCs w:val="22"/>
        </w:rPr>
        <w:t xml:space="preserve">. Consider the sensing channel of a monostatic sensing mode as an extension of that of a bistatic mode, with short Tx-Rx distance. The correlation of the Tx-target and Rx-target channels can be further studied. </w:t>
      </w:r>
    </w:p>
    <w:p w14:paraId="4C791085" w14:textId="77777777" w:rsidR="00485FF7" w:rsidRPr="00BB577B" w:rsidRDefault="00485FF7" w:rsidP="00485FF7">
      <w:pPr>
        <w:jc w:val="both"/>
        <w:rPr>
          <w:szCs w:val="22"/>
          <w:lang w:eastAsia="en-US"/>
        </w:rPr>
      </w:pPr>
      <w:r>
        <w:rPr>
          <w:b/>
          <w:bCs/>
          <w:i/>
          <w:iCs/>
          <w:sz w:val="24"/>
          <w:szCs w:val="24"/>
          <w:highlight w:val="yellow"/>
          <w:lang w:val="en-US" w:eastAsia="en-US"/>
        </w:rPr>
        <w:t>Background</w:t>
      </w:r>
      <w:r w:rsidRPr="008224BC">
        <w:rPr>
          <w:b/>
          <w:bCs/>
          <w:i/>
          <w:iCs/>
          <w:sz w:val="24"/>
          <w:szCs w:val="24"/>
          <w:highlight w:val="yellow"/>
          <w:lang w:val="en-US" w:eastAsia="en-US"/>
        </w:rPr>
        <w:t xml:space="preserve"> Channel Modeling – </w:t>
      </w:r>
      <w:r w:rsidRPr="007F0B90">
        <w:rPr>
          <w:b/>
          <w:bCs/>
          <w:i/>
          <w:iCs/>
          <w:sz w:val="24"/>
          <w:szCs w:val="24"/>
          <w:highlight w:val="yellow"/>
          <w:lang w:val="en-US" w:eastAsia="en-US"/>
        </w:rPr>
        <w:t>Deterministic vs stochastic</w:t>
      </w:r>
      <w:r w:rsidRPr="00BB577B">
        <w:rPr>
          <w:szCs w:val="22"/>
          <w:lang w:eastAsia="en-US"/>
        </w:rPr>
        <w:t xml:space="preserve"> </w:t>
      </w:r>
    </w:p>
    <w:p w14:paraId="5B7B9049" w14:textId="77777777" w:rsidR="00485FF7" w:rsidRPr="00BB577B" w:rsidRDefault="00485FF7" w:rsidP="00485FF7">
      <w:pPr>
        <w:pStyle w:val="Caption"/>
        <w:rPr>
          <w:szCs w:val="22"/>
        </w:rPr>
      </w:pPr>
      <w:r w:rsidRPr="00BB577B">
        <w:rPr>
          <w:szCs w:val="22"/>
        </w:rPr>
        <w:t xml:space="preserve">Observation  </w:t>
      </w:r>
      <w:r w:rsidRPr="00BB577B">
        <w:rPr>
          <w:szCs w:val="22"/>
        </w:rPr>
        <w:fldChar w:fldCharType="begin"/>
      </w:r>
      <w:r w:rsidRPr="00BB577B">
        <w:rPr>
          <w:szCs w:val="22"/>
        </w:rPr>
        <w:instrText xml:space="preserve"> SEQ Observation_ \* ARABIC </w:instrText>
      </w:r>
      <w:r w:rsidRPr="00BB577B">
        <w:rPr>
          <w:szCs w:val="22"/>
        </w:rPr>
        <w:fldChar w:fldCharType="separate"/>
      </w:r>
      <w:r>
        <w:rPr>
          <w:noProof/>
          <w:szCs w:val="22"/>
        </w:rPr>
        <w:t>8</w:t>
      </w:r>
      <w:r w:rsidRPr="00BB577B">
        <w:rPr>
          <w:szCs w:val="22"/>
        </w:rPr>
        <w:fldChar w:fldCharType="end"/>
      </w:r>
      <w:r w:rsidRPr="00BB577B">
        <w:rPr>
          <w:szCs w:val="22"/>
        </w:rPr>
        <w:t xml:space="preserve">. The deterministic generation of the background/environment channel leads to both a higher modelling computational complexity </w:t>
      </w:r>
      <w:proofErr w:type="gramStart"/>
      <w:r w:rsidRPr="00BB577B">
        <w:rPr>
          <w:szCs w:val="22"/>
        </w:rPr>
        <w:t>and also</w:t>
      </w:r>
      <w:proofErr w:type="gramEnd"/>
      <w:r w:rsidRPr="00BB577B">
        <w:rPr>
          <w:szCs w:val="22"/>
        </w:rPr>
        <w:t xml:space="preserve"> a larger study effort, as the available modelling procedures of [</w:t>
      </w:r>
      <w:r>
        <w:rPr>
          <w:szCs w:val="22"/>
        </w:rPr>
        <w:t>38.901</w:t>
      </w:r>
      <w:r w:rsidRPr="00BB577B">
        <w:rPr>
          <w:szCs w:val="22"/>
        </w:rPr>
        <w:t xml:space="preserve">, Subsection 7.5] cannot be used. </w:t>
      </w:r>
    </w:p>
    <w:p w14:paraId="2E5B35C9" w14:textId="77777777" w:rsidR="00485FF7" w:rsidRDefault="00485FF7" w:rsidP="00485FF7">
      <w:pPr>
        <w:pStyle w:val="Caption"/>
        <w:rPr>
          <w:szCs w:val="22"/>
        </w:rPr>
      </w:pPr>
      <w:r w:rsidRPr="00BB577B">
        <w:rPr>
          <w:szCs w:val="22"/>
        </w:rPr>
        <w:t xml:space="preserve">Proposal </w:t>
      </w:r>
      <w:r w:rsidRPr="00BB577B">
        <w:rPr>
          <w:szCs w:val="22"/>
        </w:rPr>
        <w:fldChar w:fldCharType="begin"/>
      </w:r>
      <w:r w:rsidRPr="00BB577B">
        <w:rPr>
          <w:szCs w:val="22"/>
        </w:rPr>
        <w:instrText xml:space="preserve"> SEQ Proposal \* ARABIC </w:instrText>
      </w:r>
      <w:r w:rsidRPr="00BB577B">
        <w:rPr>
          <w:szCs w:val="22"/>
        </w:rPr>
        <w:fldChar w:fldCharType="separate"/>
      </w:r>
      <w:r>
        <w:rPr>
          <w:noProof/>
          <w:szCs w:val="22"/>
        </w:rPr>
        <w:t>16</w:t>
      </w:r>
      <w:r w:rsidRPr="00BB577B">
        <w:rPr>
          <w:szCs w:val="22"/>
        </w:rPr>
        <w:fldChar w:fldCharType="end"/>
      </w:r>
      <w:r w:rsidRPr="00BB577B">
        <w:rPr>
          <w:szCs w:val="22"/>
        </w:rPr>
        <w:t>. Prioritize the Option 1 of ray cluster generation and associated cluster parameters based on a statistical distribution for the generation of background/environment channel.</w:t>
      </w:r>
    </w:p>
    <w:p w14:paraId="7C2B1DC2" w14:textId="77777777" w:rsidR="00485FF7" w:rsidRDefault="00485FF7" w:rsidP="00485FF7">
      <w:pPr>
        <w:jc w:val="both"/>
        <w:rPr>
          <w:szCs w:val="22"/>
          <w:lang w:eastAsia="en-US"/>
        </w:rPr>
      </w:pPr>
      <w:r>
        <w:rPr>
          <w:b/>
          <w:bCs/>
          <w:i/>
          <w:iCs/>
          <w:sz w:val="24"/>
          <w:szCs w:val="24"/>
          <w:highlight w:val="yellow"/>
          <w:lang w:val="en-US" w:eastAsia="en-US"/>
        </w:rPr>
        <w:t>Background</w:t>
      </w:r>
      <w:r w:rsidRPr="008224BC">
        <w:rPr>
          <w:b/>
          <w:bCs/>
          <w:i/>
          <w:iCs/>
          <w:sz w:val="24"/>
          <w:szCs w:val="24"/>
          <w:highlight w:val="yellow"/>
          <w:lang w:val="en-US" w:eastAsia="en-US"/>
        </w:rPr>
        <w:t xml:space="preserve"> Channel </w:t>
      </w:r>
      <w:r w:rsidRPr="00647381">
        <w:rPr>
          <w:b/>
          <w:bCs/>
          <w:i/>
          <w:iCs/>
          <w:sz w:val="24"/>
          <w:szCs w:val="24"/>
          <w:highlight w:val="yellow"/>
          <w:lang w:val="en-US" w:eastAsia="en-US"/>
        </w:rPr>
        <w:t xml:space="preserve">Modeling – </w:t>
      </w:r>
      <w:r>
        <w:rPr>
          <w:b/>
          <w:bCs/>
          <w:i/>
          <w:iCs/>
          <w:sz w:val="24"/>
          <w:szCs w:val="24"/>
          <w:highlight w:val="yellow"/>
          <w:lang w:val="en-US" w:eastAsia="en-US"/>
        </w:rPr>
        <w:t xml:space="preserve">38.901 </w:t>
      </w:r>
      <w:r w:rsidRPr="00647381">
        <w:rPr>
          <w:b/>
          <w:bCs/>
          <w:i/>
          <w:iCs/>
          <w:sz w:val="24"/>
          <w:szCs w:val="24"/>
          <w:highlight w:val="yellow"/>
          <w:lang w:val="en-US" w:eastAsia="en-US"/>
        </w:rPr>
        <w:t>dynamic range of stochastic clutter vs target</w:t>
      </w:r>
    </w:p>
    <w:p w14:paraId="1D218F18" w14:textId="77777777" w:rsidR="00485FF7" w:rsidRPr="00BB577B" w:rsidRDefault="00485FF7" w:rsidP="00485FF7">
      <w:pPr>
        <w:pStyle w:val="Caption"/>
        <w:rPr>
          <w:szCs w:val="22"/>
        </w:rPr>
      </w:pPr>
      <w:r w:rsidRPr="00BB577B">
        <w:rPr>
          <w:szCs w:val="22"/>
        </w:rPr>
        <w:t xml:space="preserve">Observation  </w:t>
      </w:r>
      <w:r w:rsidRPr="00BB577B">
        <w:rPr>
          <w:szCs w:val="22"/>
        </w:rPr>
        <w:fldChar w:fldCharType="begin"/>
      </w:r>
      <w:r w:rsidRPr="00BB577B">
        <w:rPr>
          <w:szCs w:val="22"/>
        </w:rPr>
        <w:instrText xml:space="preserve"> SEQ Observation_ \* ARABIC </w:instrText>
      </w:r>
      <w:r w:rsidRPr="00BB577B">
        <w:rPr>
          <w:szCs w:val="22"/>
        </w:rPr>
        <w:fldChar w:fldCharType="separate"/>
      </w:r>
      <w:r>
        <w:rPr>
          <w:noProof/>
          <w:szCs w:val="22"/>
        </w:rPr>
        <w:t>9</w:t>
      </w:r>
      <w:r w:rsidRPr="00BB577B">
        <w:rPr>
          <w:szCs w:val="22"/>
        </w:rPr>
        <w:fldChar w:fldCharType="end"/>
      </w:r>
      <w:r w:rsidRPr="00BB577B">
        <w:rPr>
          <w:szCs w:val="22"/>
        </w:rPr>
        <w:t xml:space="preserve">. </w:t>
      </w:r>
      <w:r>
        <w:t xml:space="preserve">The “dropped” clusters according to the current logic of 38.901 lead to neglecting substantial noise/interference for detection of the sensing target, when such clutters are closely located with the sensing target in terms of the path delay/angle </w:t>
      </w:r>
      <w:proofErr w:type="gramStart"/>
      <w:r>
        <w:t>parameters</w:t>
      </w:r>
      <w:proofErr w:type="gramEnd"/>
    </w:p>
    <w:p w14:paraId="2B7B49B0" w14:textId="77777777" w:rsidR="00485FF7" w:rsidRDefault="00485FF7" w:rsidP="00485FF7">
      <w:pPr>
        <w:pStyle w:val="Caption"/>
        <w:rPr>
          <w:szCs w:val="22"/>
        </w:rPr>
      </w:pPr>
      <w:r w:rsidRPr="00BB577B">
        <w:rPr>
          <w:szCs w:val="22"/>
        </w:rPr>
        <w:t xml:space="preserve">Proposal </w:t>
      </w:r>
      <w:r w:rsidRPr="00BB577B">
        <w:rPr>
          <w:szCs w:val="22"/>
        </w:rPr>
        <w:fldChar w:fldCharType="begin"/>
      </w:r>
      <w:r w:rsidRPr="00BB577B">
        <w:rPr>
          <w:szCs w:val="22"/>
        </w:rPr>
        <w:instrText xml:space="preserve"> SEQ Proposal \* ARABIC </w:instrText>
      </w:r>
      <w:r w:rsidRPr="00BB577B">
        <w:rPr>
          <w:szCs w:val="22"/>
        </w:rPr>
        <w:fldChar w:fldCharType="separate"/>
      </w:r>
      <w:r>
        <w:rPr>
          <w:noProof/>
          <w:szCs w:val="22"/>
        </w:rPr>
        <w:t>17</w:t>
      </w:r>
      <w:r w:rsidRPr="00BB577B">
        <w:rPr>
          <w:szCs w:val="22"/>
        </w:rPr>
        <w:fldChar w:fldCharType="end"/>
      </w:r>
      <w:r w:rsidRPr="00BB577B">
        <w:rPr>
          <w:szCs w:val="22"/>
        </w:rPr>
        <w:t xml:space="preserve">. </w:t>
      </w:r>
      <w:r>
        <w:t xml:space="preserve">The dropping of the environment clutters shall be done according to the target energy as well as the target path parameters (e.g., of delay, doppler and angle) such that the clutters with </w:t>
      </w:r>
      <w:r>
        <w:lastRenderedPageBreak/>
        <w:t xml:space="preserve">meaningful effect on target measurements are sufficiently represented in the ISAC channel modelling. </w:t>
      </w:r>
      <w:r w:rsidRPr="00BB577B">
        <w:rPr>
          <w:szCs w:val="22"/>
        </w:rPr>
        <w:t xml:space="preserve"> </w:t>
      </w:r>
    </w:p>
    <w:p w14:paraId="33C6A0BB" w14:textId="77777777" w:rsidR="00485FF7" w:rsidRDefault="00485FF7" w:rsidP="00485FF7">
      <w:pPr>
        <w:pStyle w:val="Caption"/>
        <w:rPr>
          <w:rFonts w:ascii="Arial" w:hAnsi="Arial"/>
          <w:b w:val="0"/>
          <w:bCs w:val="0"/>
          <w:sz w:val="28"/>
          <w:szCs w:val="18"/>
        </w:rPr>
      </w:pPr>
      <w:r w:rsidRPr="00BB577B">
        <w:rPr>
          <w:szCs w:val="22"/>
        </w:rPr>
        <w:t xml:space="preserve">Proposal </w:t>
      </w:r>
      <w:r w:rsidRPr="00BB577B">
        <w:rPr>
          <w:szCs w:val="22"/>
        </w:rPr>
        <w:fldChar w:fldCharType="begin"/>
      </w:r>
      <w:r w:rsidRPr="00BB577B">
        <w:rPr>
          <w:szCs w:val="22"/>
        </w:rPr>
        <w:instrText xml:space="preserve"> SEQ Proposal \* ARABIC </w:instrText>
      </w:r>
      <w:r w:rsidRPr="00BB577B">
        <w:rPr>
          <w:szCs w:val="22"/>
        </w:rPr>
        <w:fldChar w:fldCharType="separate"/>
      </w:r>
      <w:r>
        <w:rPr>
          <w:noProof/>
          <w:szCs w:val="22"/>
        </w:rPr>
        <w:t>18</w:t>
      </w:r>
      <w:r w:rsidRPr="00BB577B">
        <w:rPr>
          <w:szCs w:val="22"/>
        </w:rPr>
        <w:fldChar w:fldCharType="end"/>
      </w:r>
      <w:r w:rsidRPr="00BB577B">
        <w:rPr>
          <w:szCs w:val="22"/>
        </w:rPr>
        <w:t xml:space="preserve">. </w:t>
      </w:r>
      <w:r>
        <w:t xml:space="preserve">Further study enhancements to 38.901 to sufficiently capture environment noise caused by the paths with low energy but with similar conditions (of delay, </w:t>
      </w:r>
      <w:proofErr w:type="spellStart"/>
      <w:r>
        <w:t>AoA</w:t>
      </w:r>
      <w:proofErr w:type="spellEnd"/>
      <w:r>
        <w:t>/</w:t>
      </w:r>
      <w:proofErr w:type="spellStart"/>
      <w:r>
        <w:t>AoD</w:t>
      </w:r>
      <w:proofErr w:type="spellEnd"/>
      <w:r>
        <w:t xml:space="preserve">, doppler) to the sensing </w:t>
      </w:r>
      <w:proofErr w:type="gramStart"/>
      <w:r>
        <w:t>target</w:t>
      </w:r>
      <w:proofErr w:type="gramEnd"/>
    </w:p>
    <w:p w14:paraId="6610FDD3" w14:textId="77777777" w:rsidR="00485FF7" w:rsidRPr="0060712F" w:rsidRDefault="00485FF7" w:rsidP="00485FF7">
      <w:pPr>
        <w:pStyle w:val="Caption"/>
        <w:rPr>
          <w:szCs w:val="22"/>
        </w:rPr>
      </w:pPr>
      <w:r w:rsidRPr="0060712F">
        <w:rPr>
          <w:szCs w:val="22"/>
        </w:rPr>
        <w:t xml:space="preserve"> </w:t>
      </w:r>
      <w:r w:rsidRPr="007212AD">
        <w:rPr>
          <w:i/>
          <w:iCs/>
          <w:sz w:val="24"/>
          <w:szCs w:val="24"/>
          <w:highlight w:val="yellow"/>
          <w:lang w:val="en-US"/>
        </w:rPr>
        <w:t>Background Channel Modeling – Monostatic mode</w:t>
      </w:r>
    </w:p>
    <w:p w14:paraId="34E663F7" w14:textId="77777777" w:rsidR="00485FF7" w:rsidRPr="0060712F" w:rsidRDefault="00485FF7" w:rsidP="00485FF7">
      <w:pPr>
        <w:pStyle w:val="Caption"/>
        <w:rPr>
          <w:szCs w:val="22"/>
        </w:rPr>
      </w:pPr>
      <w:r w:rsidRPr="0060712F">
        <w:rPr>
          <w:szCs w:val="22"/>
        </w:rPr>
        <w:t xml:space="preserve">Observation  </w:t>
      </w:r>
      <w:r w:rsidRPr="0060712F">
        <w:rPr>
          <w:szCs w:val="22"/>
        </w:rPr>
        <w:fldChar w:fldCharType="begin"/>
      </w:r>
      <w:r w:rsidRPr="0060712F">
        <w:rPr>
          <w:szCs w:val="22"/>
        </w:rPr>
        <w:instrText xml:space="preserve"> SEQ Observation_ \* ARABIC </w:instrText>
      </w:r>
      <w:r w:rsidRPr="0060712F">
        <w:rPr>
          <w:szCs w:val="22"/>
        </w:rPr>
        <w:fldChar w:fldCharType="separate"/>
      </w:r>
      <w:r>
        <w:rPr>
          <w:noProof/>
          <w:szCs w:val="22"/>
        </w:rPr>
        <w:t>10</w:t>
      </w:r>
      <w:r w:rsidRPr="0060712F">
        <w:rPr>
          <w:szCs w:val="22"/>
        </w:rPr>
        <w:fldChar w:fldCharType="end"/>
      </w:r>
      <w:r w:rsidRPr="0060712F">
        <w:rPr>
          <w:szCs w:val="22"/>
        </w:rPr>
        <w:t xml:space="preserve">. For the background/environment channel of a monostatic sensing, the distance of the sensing Tx-sensing Rx nodes may be short or non-existent. This invalidates the current modelling assumptions of </w:t>
      </w:r>
      <w:r>
        <w:rPr>
          <w:szCs w:val="22"/>
        </w:rPr>
        <w:t xml:space="preserve">38.901 where </w:t>
      </w:r>
      <w:r w:rsidRPr="00653A97">
        <w:rPr>
          <w:szCs w:val="22"/>
        </w:rPr>
        <w:t>minimum distance of 10 meters for outdoor and 1 meter for indoor scenarios are envisioned between the Tx and Rx nodes</w:t>
      </w:r>
      <w:r w:rsidRPr="0060712F">
        <w:rPr>
          <w:szCs w:val="22"/>
        </w:rPr>
        <w:t>.</w:t>
      </w:r>
    </w:p>
    <w:p w14:paraId="0595CC2E" w14:textId="77777777" w:rsidR="00485FF7" w:rsidRPr="00052844" w:rsidRDefault="00485FF7" w:rsidP="00485FF7">
      <w:pPr>
        <w:pStyle w:val="Caption"/>
        <w:rPr>
          <w:szCs w:val="22"/>
        </w:rPr>
      </w:pPr>
      <w:r w:rsidRPr="00052844">
        <w:rPr>
          <w:szCs w:val="22"/>
        </w:rPr>
        <w:t xml:space="preserve">Observation  </w:t>
      </w:r>
      <w:r w:rsidRPr="00052844">
        <w:rPr>
          <w:szCs w:val="22"/>
        </w:rPr>
        <w:fldChar w:fldCharType="begin"/>
      </w:r>
      <w:r w:rsidRPr="00052844">
        <w:rPr>
          <w:szCs w:val="22"/>
        </w:rPr>
        <w:instrText xml:space="preserve"> SEQ Observation_ \* ARABIC </w:instrText>
      </w:r>
      <w:r w:rsidRPr="00052844">
        <w:rPr>
          <w:szCs w:val="22"/>
        </w:rPr>
        <w:fldChar w:fldCharType="separate"/>
      </w:r>
      <w:r>
        <w:rPr>
          <w:noProof/>
          <w:szCs w:val="22"/>
        </w:rPr>
        <w:t>11</w:t>
      </w:r>
      <w:r w:rsidRPr="00052844">
        <w:rPr>
          <w:szCs w:val="22"/>
        </w:rPr>
        <w:fldChar w:fldCharType="end"/>
      </w:r>
      <w:r w:rsidRPr="00052844">
        <w:rPr>
          <w:szCs w:val="22"/>
        </w:rPr>
        <w:t>. The background/environment channel of a monostatic sensing scenario is dominated (in terms of channel strength, statistics etc.) by the direct path as well as the near-end reflections. However, these paths can be cancelled at the sensing Rx node via self-interference cancellation. Hence, the effective background/environment channel of a monostatic sensing operation shall represent the remaining channel paths after the self-interference cancellation</w:t>
      </w:r>
      <w:r>
        <w:rPr>
          <w:szCs w:val="22"/>
        </w:rPr>
        <w:t xml:space="preserve"> with a higher priority</w:t>
      </w:r>
      <w:r w:rsidRPr="00052844">
        <w:rPr>
          <w:szCs w:val="22"/>
        </w:rPr>
        <w:t>.</w:t>
      </w:r>
    </w:p>
    <w:p w14:paraId="0A87E9C2" w14:textId="5F9BC052" w:rsidR="00485FF7" w:rsidRPr="00C22C56" w:rsidRDefault="00485FF7" w:rsidP="00C22C56">
      <w:pPr>
        <w:pStyle w:val="Caption"/>
        <w:rPr>
          <w:szCs w:val="22"/>
        </w:rPr>
      </w:pPr>
      <w:r w:rsidRPr="00517E65">
        <w:rPr>
          <w:szCs w:val="22"/>
        </w:rPr>
        <w:t xml:space="preserve">Proposal </w:t>
      </w:r>
      <w:r w:rsidRPr="00517E65">
        <w:rPr>
          <w:szCs w:val="22"/>
        </w:rPr>
        <w:fldChar w:fldCharType="begin"/>
      </w:r>
      <w:r w:rsidRPr="00517E65">
        <w:rPr>
          <w:szCs w:val="22"/>
        </w:rPr>
        <w:instrText xml:space="preserve"> SEQ Proposal \* ARABIC </w:instrText>
      </w:r>
      <w:r w:rsidRPr="00517E65">
        <w:rPr>
          <w:szCs w:val="22"/>
        </w:rPr>
        <w:fldChar w:fldCharType="separate"/>
      </w:r>
      <w:r>
        <w:rPr>
          <w:noProof/>
          <w:szCs w:val="22"/>
        </w:rPr>
        <w:t>19</w:t>
      </w:r>
      <w:r w:rsidRPr="00517E65">
        <w:rPr>
          <w:szCs w:val="22"/>
        </w:rPr>
        <w:fldChar w:fldCharType="end"/>
      </w:r>
      <w:r w:rsidRPr="00517E65">
        <w:rPr>
          <w:szCs w:val="22"/>
        </w:rPr>
        <w:t>. The NLOS paths of the background/environment channel of a monostatic sensing mode can be generated by replacing the sensing Rx position with one or more of the displaced Rx and averaging the obtained path parameters for the sensing Tx to displaced Rx channels</w:t>
      </w:r>
      <w:r>
        <w:rPr>
          <w:szCs w:val="22"/>
        </w:rPr>
        <w:t xml:space="preserve"> or by following the updates of the displaced Rx position based on the spatial consistency procedure A towards the true Rx location.</w:t>
      </w:r>
      <w:r w:rsidRPr="00517E65">
        <w:rPr>
          <w:szCs w:val="22"/>
        </w:rPr>
        <w:t xml:space="preserve"> </w:t>
      </w:r>
    </w:p>
    <w:p w14:paraId="1B1F5BBF" w14:textId="77777777" w:rsidR="00485FF7" w:rsidRPr="007212AD" w:rsidRDefault="00485FF7" w:rsidP="00485FF7">
      <w:pPr>
        <w:jc w:val="both"/>
        <w:rPr>
          <w:lang w:eastAsia="en-US"/>
        </w:rPr>
      </w:pPr>
      <w:r>
        <w:rPr>
          <w:b/>
          <w:bCs/>
          <w:i/>
          <w:iCs/>
          <w:sz w:val="24"/>
          <w:szCs w:val="24"/>
          <w:highlight w:val="yellow"/>
          <w:lang w:val="en-US" w:eastAsia="en-US"/>
        </w:rPr>
        <w:t>Spatial Consistency Considerations</w:t>
      </w:r>
    </w:p>
    <w:p w14:paraId="1D0F5E91" w14:textId="77777777" w:rsidR="00485FF7" w:rsidRPr="00BB577B" w:rsidRDefault="00485FF7" w:rsidP="00485FF7">
      <w:pPr>
        <w:pStyle w:val="Caption"/>
        <w:rPr>
          <w:b w:val="0"/>
          <w:bCs w:val="0"/>
          <w:szCs w:val="22"/>
        </w:rPr>
      </w:pPr>
      <w:r w:rsidRPr="00BB577B">
        <w:rPr>
          <w:szCs w:val="22"/>
        </w:rPr>
        <w:t xml:space="preserve">Observation  </w:t>
      </w:r>
      <w:r w:rsidRPr="00BB577B">
        <w:rPr>
          <w:szCs w:val="22"/>
        </w:rPr>
        <w:fldChar w:fldCharType="begin"/>
      </w:r>
      <w:r w:rsidRPr="00BB577B">
        <w:rPr>
          <w:szCs w:val="22"/>
        </w:rPr>
        <w:instrText xml:space="preserve"> SEQ Observation_ \* ARABIC </w:instrText>
      </w:r>
      <w:r w:rsidRPr="00BB577B">
        <w:rPr>
          <w:szCs w:val="22"/>
        </w:rPr>
        <w:fldChar w:fldCharType="separate"/>
      </w:r>
      <w:r>
        <w:rPr>
          <w:noProof/>
          <w:szCs w:val="22"/>
        </w:rPr>
        <w:t>12</w:t>
      </w:r>
      <w:r w:rsidRPr="00BB577B">
        <w:rPr>
          <w:szCs w:val="22"/>
        </w:rPr>
        <w:fldChar w:fldCharType="end"/>
      </w:r>
      <w:r w:rsidRPr="00BB577B">
        <w:rPr>
          <w:szCs w:val="22"/>
        </w:rPr>
        <w:t>. Sensing measurements of a target may include plurality of measurements of the same or different sensing modes and at the same or different time instances.</w:t>
      </w:r>
      <w:r w:rsidRPr="00BB577B">
        <w:rPr>
          <w:b w:val="0"/>
          <w:bCs w:val="0"/>
          <w:szCs w:val="22"/>
        </w:rPr>
        <w:t xml:space="preserve"> </w:t>
      </w:r>
    </w:p>
    <w:p w14:paraId="71ABB2A5" w14:textId="77777777" w:rsidR="00485FF7" w:rsidRDefault="00485FF7" w:rsidP="00485FF7">
      <w:pPr>
        <w:pStyle w:val="Caption"/>
        <w:rPr>
          <w:szCs w:val="22"/>
        </w:rPr>
      </w:pPr>
      <w:r w:rsidRPr="00BB577B">
        <w:rPr>
          <w:szCs w:val="22"/>
        </w:rPr>
        <w:t xml:space="preserve">Proposal </w:t>
      </w:r>
      <w:r w:rsidRPr="00BB577B">
        <w:rPr>
          <w:szCs w:val="22"/>
        </w:rPr>
        <w:fldChar w:fldCharType="begin"/>
      </w:r>
      <w:r w:rsidRPr="00BB577B">
        <w:rPr>
          <w:szCs w:val="22"/>
        </w:rPr>
        <w:instrText xml:space="preserve"> SEQ Proposal \* ARABIC </w:instrText>
      </w:r>
      <w:r w:rsidRPr="00BB577B">
        <w:rPr>
          <w:szCs w:val="22"/>
        </w:rPr>
        <w:fldChar w:fldCharType="separate"/>
      </w:r>
      <w:r>
        <w:rPr>
          <w:noProof/>
          <w:szCs w:val="22"/>
        </w:rPr>
        <w:t>20</w:t>
      </w:r>
      <w:r w:rsidRPr="00BB577B">
        <w:rPr>
          <w:szCs w:val="22"/>
        </w:rPr>
        <w:fldChar w:fldCharType="end"/>
      </w:r>
      <w:r w:rsidRPr="00BB577B">
        <w:rPr>
          <w:szCs w:val="22"/>
        </w:rPr>
        <w:t xml:space="preserve">. Given a sensing target object, the ISAC channel model should remain temporally and spatially consistent for the channel realizations generated for multiple instances of the same or different sensing modes and at the same or different time instances. </w:t>
      </w:r>
    </w:p>
    <w:p w14:paraId="62F15934" w14:textId="77777777" w:rsidR="00485FF7" w:rsidRPr="00BB577B" w:rsidRDefault="00485FF7" w:rsidP="00485FF7">
      <w:pPr>
        <w:pStyle w:val="Caption"/>
        <w:rPr>
          <w:szCs w:val="22"/>
        </w:rPr>
      </w:pPr>
      <w:r w:rsidRPr="00BB577B">
        <w:rPr>
          <w:szCs w:val="22"/>
        </w:rPr>
        <w:t xml:space="preserve">Proposal </w:t>
      </w:r>
      <w:r w:rsidRPr="00BB577B">
        <w:rPr>
          <w:szCs w:val="22"/>
        </w:rPr>
        <w:fldChar w:fldCharType="begin"/>
      </w:r>
      <w:r w:rsidRPr="00BB577B">
        <w:rPr>
          <w:szCs w:val="22"/>
        </w:rPr>
        <w:instrText xml:space="preserve"> SEQ Proposal \* ARABIC </w:instrText>
      </w:r>
      <w:r w:rsidRPr="00BB577B">
        <w:rPr>
          <w:szCs w:val="22"/>
        </w:rPr>
        <w:fldChar w:fldCharType="separate"/>
      </w:r>
      <w:r>
        <w:rPr>
          <w:noProof/>
          <w:szCs w:val="22"/>
        </w:rPr>
        <w:t>21</w:t>
      </w:r>
      <w:r w:rsidRPr="00BB577B">
        <w:rPr>
          <w:szCs w:val="22"/>
        </w:rPr>
        <w:fldChar w:fldCharType="end"/>
      </w:r>
      <w:r w:rsidRPr="00BB577B">
        <w:rPr>
          <w:szCs w:val="22"/>
        </w:rPr>
        <w:t>. Treat spatial consistency process of the sensing cluster, or sensing channel, as separate procedure than the background/environment channel</w:t>
      </w:r>
      <w:r>
        <w:rPr>
          <w:szCs w:val="22"/>
        </w:rPr>
        <w:t>.</w:t>
      </w:r>
    </w:p>
    <w:p w14:paraId="5FF80411" w14:textId="77777777" w:rsidR="00485FF7" w:rsidRPr="002B7C42" w:rsidRDefault="00485FF7" w:rsidP="00485FF7">
      <w:pPr>
        <w:pStyle w:val="Caption"/>
        <w:rPr>
          <w:szCs w:val="22"/>
        </w:rPr>
      </w:pPr>
      <w:r w:rsidRPr="00BB577B">
        <w:rPr>
          <w:szCs w:val="22"/>
        </w:rPr>
        <w:t xml:space="preserve">Proposal </w:t>
      </w:r>
      <w:r w:rsidRPr="00BB577B">
        <w:rPr>
          <w:szCs w:val="22"/>
        </w:rPr>
        <w:fldChar w:fldCharType="begin"/>
      </w:r>
      <w:r w:rsidRPr="00BB577B">
        <w:rPr>
          <w:szCs w:val="22"/>
        </w:rPr>
        <w:instrText xml:space="preserve"> SEQ Proposal \* ARABIC </w:instrText>
      </w:r>
      <w:r w:rsidRPr="00BB577B">
        <w:rPr>
          <w:szCs w:val="22"/>
        </w:rPr>
        <w:fldChar w:fldCharType="separate"/>
      </w:r>
      <w:r>
        <w:rPr>
          <w:noProof/>
          <w:szCs w:val="22"/>
        </w:rPr>
        <w:t>22</w:t>
      </w:r>
      <w:r w:rsidRPr="00BB577B">
        <w:rPr>
          <w:szCs w:val="22"/>
        </w:rPr>
        <w:fldChar w:fldCharType="end"/>
      </w:r>
      <w:r w:rsidRPr="00BB577B">
        <w:rPr>
          <w:szCs w:val="22"/>
        </w:rPr>
        <w:t>. For the background/environment channel, take the spatial consistency procedures of [</w:t>
      </w:r>
      <w:r>
        <w:rPr>
          <w:szCs w:val="22"/>
        </w:rPr>
        <w:t>38.901</w:t>
      </w:r>
      <w:r w:rsidRPr="00BB577B">
        <w:rPr>
          <w:szCs w:val="22"/>
        </w:rPr>
        <w:t xml:space="preserve">, Subsection 7.6.3] as a starting point and enhance to support 3-D movement of the target, as well as the 3-D movement of the sensing Tx, sensing Rx nodes. </w:t>
      </w:r>
    </w:p>
    <w:p w14:paraId="48C0FAC2" w14:textId="77777777" w:rsidR="00485FF7" w:rsidRPr="00BB577B" w:rsidRDefault="00485FF7" w:rsidP="00485FF7">
      <w:pPr>
        <w:pStyle w:val="Caption"/>
        <w:rPr>
          <w:szCs w:val="22"/>
        </w:rPr>
      </w:pPr>
      <w:r w:rsidRPr="00BB577B">
        <w:rPr>
          <w:szCs w:val="22"/>
        </w:rPr>
        <w:t xml:space="preserve">Observation  </w:t>
      </w:r>
      <w:r w:rsidRPr="00BB577B">
        <w:rPr>
          <w:szCs w:val="22"/>
        </w:rPr>
        <w:fldChar w:fldCharType="begin"/>
      </w:r>
      <w:r w:rsidRPr="00BB577B">
        <w:rPr>
          <w:szCs w:val="22"/>
        </w:rPr>
        <w:instrText xml:space="preserve"> SEQ Observation_ \* ARABIC </w:instrText>
      </w:r>
      <w:r w:rsidRPr="00BB577B">
        <w:rPr>
          <w:szCs w:val="22"/>
        </w:rPr>
        <w:fldChar w:fldCharType="separate"/>
      </w:r>
      <w:r>
        <w:rPr>
          <w:noProof/>
          <w:szCs w:val="22"/>
        </w:rPr>
        <w:t>13</w:t>
      </w:r>
      <w:r w:rsidRPr="00BB577B">
        <w:rPr>
          <w:szCs w:val="22"/>
        </w:rPr>
        <w:fldChar w:fldCharType="end"/>
      </w:r>
      <w:r w:rsidRPr="00BB577B">
        <w:rPr>
          <w:szCs w:val="22"/>
        </w:rPr>
        <w:t>. The fluctuation of the RCS is dependent on incidence and reflection angles</w:t>
      </w:r>
      <w:r>
        <w:rPr>
          <w:szCs w:val="22"/>
        </w:rPr>
        <w:t>.</w:t>
      </w:r>
      <w:r w:rsidRPr="00BB577B">
        <w:rPr>
          <w:szCs w:val="22"/>
        </w:rPr>
        <w:t xml:space="preserve"> In the other words, two sensing Rx/Tx nodes at the same time and angular condition to the sensing target but with different distances</w:t>
      </w:r>
      <w:r>
        <w:rPr>
          <w:szCs w:val="22"/>
        </w:rPr>
        <w:t xml:space="preserve"> may</w:t>
      </w:r>
      <w:r w:rsidRPr="00BB577B">
        <w:rPr>
          <w:szCs w:val="22"/>
        </w:rPr>
        <w:t xml:space="preserve"> enjoy a same RCS condition of the associated sensing target</w:t>
      </w:r>
      <w:r>
        <w:rPr>
          <w:szCs w:val="22"/>
        </w:rPr>
        <w:t>.</w:t>
      </w:r>
      <w:r w:rsidRPr="00BB577B">
        <w:rPr>
          <w:szCs w:val="22"/>
        </w:rPr>
        <w:t xml:space="preserve"> </w:t>
      </w:r>
    </w:p>
    <w:p w14:paraId="2E60C49C" w14:textId="77777777" w:rsidR="00485FF7" w:rsidRPr="00ED6B47" w:rsidRDefault="00485FF7" w:rsidP="00485FF7">
      <w:pPr>
        <w:pStyle w:val="Caption"/>
        <w:rPr>
          <w:szCs w:val="22"/>
        </w:rPr>
      </w:pPr>
      <w:r w:rsidRPr="00BB577B">
        <w:rPr>
          <w:szCs w:val="22"/>
        </w:rPr>
        <w:t xml:space="preserve">Proposal </w:t>
      </w:r>
      <w:r w:rsidRPr="00BB577B">
        <w:rPr>
          <w:szCs w:val="22"/>
        </w:rPr>
        <w:fldChar w:fldCharType="begin"/>
      </w:r>
      <w:r w:rsidRPr="00BB577B">
        <w:rPr>
          <w:szCs w:val="22"/>
        </w:rPr>
        <w:instrText xml:space="preserve"> SEQ Proposal \* ARABIC </w:instrText>
      </w:r>
      <w:r w:rsidRPr="00BB577B">
        <w:rPr>
          <w:szCs w:val="22"/>
        </w:rPr>
        <w:fldChar w:fldCharType="separate"/>
      </w:r>
      <w:r>
        <w:rPr>
          <w:noProof/>
          <w:szCs w:val="22"/>
        </w:rPr>
        <w:t>23</w:t>
      </w:r>
      <w:r w:rsidRPr="00BB577B">
        <w:rPr>
          <w:szCs w:val="22"/>
        </w:rPr>
        <w:fldChar w:fldCharType="end"/>
      </w:r>
      <w:r w:rsidRPr="00BB577B">
        <w:rPr>
          <w:szCs w:val="22"/>
        </w:rPr>
        <w:t>. Define, for</w:t>
      </w:r>
      <w:r>
        <w:rPr>
          <w:szCs w:val="22"/>
        </w:rPr>
        <w:t xml:space="preserve"> RCS of</w:t>
      </w:r>
      <w:r w:rsidRPr="00BB577B">
        <w:rPr>
          <w:szCs w:val="22"/>
        </w:rPr>
        <w:t xml:space="preserve"> different sensing targets,</w:t>
      </w:r>
      <w:r>
        <w:rPr>
          <w:szCs w:val="22"/>
        </w:rPr>
        <w:t xml:space="preserve"> a temporal correlation distance, as well as</w:t>
      </w:r>
      <w:r w:rsidRPr="00BB577B">
        <w:rPr>
          <w:szCs w:val="22"/>
        </w:rPr>
        <w:t xml:space="preserve"> correlation distance for the angle of incidence from a sensing Tx node and for an angle of reflection from a sensing target towards a sensing Rx node. </w:t>
      </w:r>
    </w:p>
    <w:p w14:paraId="064B9623" w14:textId="77777777" w:rsidR="00485FF7" w:rsidRDefault="00485FF7" w:rsidP="00485FF7"/>
    <w:p w14:paraId="7D6193CE" w14:textId="77777777" w:rsidR="00074BE8" w:rsidRPr="0024202D" w:rsidRDefault="00074BE8" w:rsidP="00074BE8">
      <w:pPr>
        <w:pStyle w:val="3GPPH1"/>
        <w:numPr>
          <w:ilvl w:val="0"/>
          <w:numId w:val="2"/>
        </w:numPr>
        <w:tabs>
          <w:tab w:val="num" w:pos="360"/>
        </w:tabs>
        <w:spacing w:before="120"/>
        <w:jc w:val="both"/>
      </w:pPr>
      <w:r>
        <w:t>References</w:t>
      </w:r>
    </w:p>
    <w:p w14:paraId="23704DAF" w14:textId="77777777" w:rsidR="00074BE8" w:rsidRDefault="00074BE8" w:rsidP="00074BE8">
      <w:pPr>
        <w:widowControl w:val="0"/>
        <w:numPr>
          <w:ilvl w:val="0"/>
          <w:numId w:val="13"/>
        </w:numPr>
        <w:spacing w:after="120"/>
        <w:jc w:val="both"/>
        <w:textAlignment w:val="baseline"/>
        <w:rPr>
          <w:rFonts w:eastAsia="宋体"/>
          <w:lang w:eastAsia="en-US"/>
        </w:rPr>
      </w:pPr>
      <w:r w:rsidRPr="00272B98">
        <w:rPr>
          <w:rFonts w:eastAsia="宋体"/>
          <w:lang w:eastAsia="en-US"/>
        </w:rPr>
        <w:t>3GPP TR 38.901, “Study on channel model for frequencies from 0.5 to 100 GHz, V17.1.0 (2024-01</w:t>
      </w:r>
      <w:proofErr w:type="gramStart"/>
      <w:r w:rsidRPr="00272B98">
        <w:rPr>
          <w:rFonts w:eastAsia="宋体"/>
          <w:lang w:eastAsia="en-US"/>
        </w:rPr>
        <w:t>) ”</w:t>
      </w:r>
      <w:proofErr w:type="gramEnd"/>
    </w:p>
    <w:p w14:paraId="2660F231" w14:textId="77777777" w:rsidR="00074BE8" w:rsidRDefault="00074BE8" w:rsidP="00074BE8">
      <w:pPr>
        <w:widowControl w:val="0"/>
        <w:numPr>
          <w:ilvl w:val="0"/>
          <w:numId w:val="13"/>
        </w:numPr>
        <w:spacing w:after="120"/>
        <w:jc w:val="both"/>
        <w:textAlignment w:val="baseline"/>
        <w:rPr>
          <w:rFonts w:eastAsia="宋体"/>
          <w:lang w:eastAsia="en-US"/>
        </w:rPr>
      </w:pPr>
      <w:r>
        <w:rPr>
          <w:rFonts w:eastAsia="宋体"/>
          <w:lang w:eastAsia="en-US"/>
        </w:rPr>
        <w:t>3GPP TR 22.837, “</w:t>
      </w:r>
      <w:r w:rsidRPr="00503207">
        <w:rPr>
          <w:rFonts w:eastAsia="宋体"/>
          <w:lang w:eastAsia="en-US"/>
        </w:rPr>
        <w:t>Feasibility Study on Integrated Sensing and Communication</w:t>
      </w:r>
      <w:r>
        <w:rPr>
          <w:rFonts w:eastAsia="宋体"/>
          <w:lang w:eastAsia="en-US"/>
        </w:rPr>
        <w:t xml:space="preserve"> </w:t>
      </w:r>
      <w:r w:rsidRPr="00503207">
        <w:rPr>
          <w:rFonts w:eastAsia="宋体"/>
          <w:lang w:eastAsia="en-US"/>
        </w:rPr>
        <w:t>(Release 19)”</w:t>
      </w:r>
      <w:r>
        <w:rPr>
          <w:rFonts w:eastAsia="宋体"/>
          <w:lang w:eastAsia="en-US"/>
        </w:rPr>
        <w:t xml:space="preserve">, </w:t>
      </w:r>
      <w:r w:rsidRPr="006F2CC1">
        <w:rPr>
          <w:rFonts w:eastAsia="宋体"/>
          <w:lang w:eastAsia="en-US"/>
        </w:rPr>
        <w:t>V19.2.0 (2023-12)</w:t>
      </w:r>
      <w:r>
        <w:rPr>
          <w:rFonts w:eastAsia="宋体"/>
          <w:lang w:eastAsia="en-US"/>
        </w:rPr>
        <w:t>.</w:t>
      </w:r>
    </w:p>
    <w:p w14:paraId="7037FD71" w14:textId="77777777" w:rsidR="00074BE8" w:rsidRPr="00503207" w:rsidRDefault="00074BE8" w:rsidP="00074BE8">
      <w:pPr>
        <w:widowControl w:val="0"/>
        <w:numPr>
          <w:ilvl w:val="0"/>
          <w:numId w:val="13"/>
        </w:numPr>
        <w:spacing w:after="120"/>
        <w:jc w:val="both"/>
        <w:textAlignment w:val="baseline"/>
        <w:rPr>
          <w:rFonts w:eastAsia="宋体"/>
          <w:lang w:eastAsia="en-US"/>
        </w:rPr>
      </w:pPr>
      <w:r>
        <w:rPr>
          <w:rFonts w:eastAsia="宋体"/>
          <w:lang w:eastAsia="en-US"/>
        </w:rPr>
        <w:t>3GPP TS 22.137, “</w:t>
      </w:r>
      <w:r w:rsidRPr="00491F93">
        <w:rPr>
          <w:rFonts w:eastAsia="宋体"/>
          <w:lang w:eastAsia="en-US"/>
        </w:rPr>
        <w:t>Service requirements for Integrated Sensing and Communication</w:t>
      </w:r>
      <w:r>
        <w:rPr>
          <w:rFonts w:eastAsia="宋体"/>
          <w:lang w:eastAsia="en-US"/>
        </w:rPr>
        <w:t xml:space="preserve">; Stage 1 (Release </w:t>
      </w:r>
      <w:r>
        <w:rPr>
          <w:rFonts w:eastAsia="宋体"/>
          <w:lang w:eastAsia="en-US"/>
        </w:rPr>
        <w:lastRenderedPageBreak/>
        <w:t xml:space="preserve">19)”, </w:t>
      </w:r>
      <w:r w:rsidRPr="00D510E1">
        <w:rPr>
          <w:rFonts w:eastAsia="宋体"/>
          <w:lang w:eastAsia="en-US"/>
        </w:rPr>
        <w:t>V1.1.0 (2023-12)</w:t>
      </w:r>
      <w:r>
        <w:rPr>
          <w:rFonts w:eastAsia="宋体"/>
          <w:lang w:eastAsia="en-US"/>
        </w:rPr>
        <w:t>.</w:t>
      </w:r>
    </w:p>
    <w:p w14:paraId="2F02C85F" w14:textId="77777777" w:rsidR="00074BE8" w:rsidRDefault="00074BE8" w:rsidP="00074BE8">
      <w:pPr>
        <w:widowControl w:val="0"/>
        <w:numPr>
          <w:ilvl w:val="0"/>
          <w:numId w:val="13"/>
        </w:numPr>
        <w:spacing w:after="120"/>
        <w:jc w:val="both"/>
        <w:textAlignment w:val="baseline"/>
        <w:rPr>
          <w:rFonts w:eastAsia="宋体"/>
          <w:lang w:eastAsia="en-US"/>
        </w:rPr>
      </w:pPr>
      <w:r w:rsidRPr="00272B98">
        <w:rPr>
          <w:rFonts w:eastAsia="宋体"/>
          <w:lang w:eastAsia="en-US"/>
        </w:rPr>
        <w:t xml:space="preserve">RP-234069, “New SID: Study on channel modelling for Integrated Sensing </w:t>
      </w:r>
      <w:proofErr w:type="gramStart"/>
      <w:r w:rsidRPr="00272B98">
        <w:rPr>
          <w:rFonts w:eastAsia="宋体"/>
          <w:lang w:eastAsia="en-US"/>
        </w:rPr>
        <w:t>And</w:t>
      </w:r>
      <w:proofErr w:type="gramEnd"/>
      <w:r w:rsidRPr="00272B98">
        <w:rPr>
          <w:rFonts w:eastAsia="宋体"/>
          <w:lang w:eastAsia="en-US"/>
        </w:rPr>
        <w:t xml:space="preserve"> Communication (ISAC) for NR”, Nokia, Nokia Shanghai Bell</w:t>
      </w:r>
    </w:p>
    <w:p w14:paraId="18CDA2C8" w14:textId="77777777" w:rsidR="00074BE8" w:rsidRDefault="00074BE8" w:rsidP="00074BE8">
      <w:pPr>
        <w:widowControl w:val="0"/>
        <w:numPr>
          <w:ilvl w:val="0"/>
          <w:numId w:val="13"/>
        </w:numPr>
        <w:spacing w:after="120"/>
        <w:jc w:val="both"/>
        <w:textAlignment w:val="baseline"/>
        <w:rPr>
          <w:rFonts w:eastAsia="宋体"/>
          <w:lang w:eastAsia="en-US"/>
        </w:rPr>
      </w:pPr>
      <w:r>
        <w:rPr>
          <w:rFonts w:eastAsia="宋体"/>
          <w:lang w:eastAsia="en-US"/>
        </w:rPr>
        <w:t>“</w:t>
      </w:r>
      <w:r w:rsidRPr="008F6F3B">
        <w:rPr>
          <w:rFonts w:eastAsia="宋体"/>
          <w:lang w:eastAsia="en-US"/>
        </w:rPr>
        <w:t>Statistical analysis and model</w:t>
      </w:r>
      <w:r>
        <w:rPr>
          <w:rFonts w:eastAsia="宋体"/>
          <w:lang w:eastAsia="en-US"/>
        </w:rPr>
        <w:t>l</w:t>
      </w:r>
      <w:r w:rsidRPr="008F6F3B">
        <w:rPr>
          <w:rFonts w:eastAsia="宋体"/>
          <w:lang w:eastAsia="en-US"/>
        </w:rPr>
        <w:t>ing of vehicular radar cross section</w:t>
      </w:r>
      <w:r>
        <w:rPr>
          <w:rFonts w:eastAsia="宋体"/>
          <w:lang w:eastAsia="en-US"/>
        </w:rPr>
        <w:t xml:space="preserve">”, </w:t>
      </w:r>
      <w:r w:rsidRPr="00021B3A">
        <w:rPr>
          <w:rFonts w:eastAsia="宋体"/>
          <w:lang w:eastAsia="en-US"/>
        </w:rPr>
        <w:t>2019 13th European Conference on Antennas and Propagation (</w:t>
      </w:r>
      <w:proofErr w:type="spellStart"/>
      <w:r w:rsidRPr="00021B3A">
        <w:rPr>
          <w:rFonts w:eastAsia="宋体"/>
          <w:lang w:eastAsia="en-US"/>
        </w:rPr>
        <w:t>EuCAP</w:t>
      </w:r>
      <w:proofErr w:type="spellEnd"/>
      <w:r w:rsidRPr="00021B3A">
        <w:rPr>
          <w:rFonts w:eastAsia="宋体"/>
          <w:lang w:eastAsia="en-US"/>
        </w:rPr>
        <w:t>)</w:t>
      </w:r>
      <w:r>
        <w:rPr>
          <w:rFonts w:eastAsia="宋体"/>
          <w:lang w:eastAsia="en-US"/>
        </w:rPr>
        <w:t>.</w:t>
      </w:r>
    </w:p>
    <w:p w14:paraId="23EA83F6" w14:textId="77777777" w:rsidR="00074BE8" w:rsidRPr="00B45019" w:rsidRDefault="00074BE8" w:rsidP="00074BE8">
      <w:pPr>
        <w:widowControl w:val="0"/>
        <w:numPr>
          <w:ilvl w:val="0"/>
          <w:numId w:val="13"/>
        </w:numPr>
        <w:spacing w:after="120"/>
        <w:jc w:val="both"/>
        <w:textAlignment w:val="baseline"/>
        <w:rPr>
          <w:rFonts w:eastAsia="宋体"/>
          <w:lang w:eastAsia="en-US"/>
        </w:rPr>
      </w:pPr>
      <w:r w:rsidRPr="00B45019">
        <w:rPr>
          <w:rFonts w:eastAsia="宋体"/>
          <w:lang w:eastAsia="en-US"/>
        </w:rPr>
        <w:t>Bands, Automotive Radar. "Radar Cross Section Measurements of Pedestrian Dummies and Humans in the 24/77 GHz</w:t>
      </w:r>
    </w:p>
    <w:p w14:paraId="45C57A61" w14:textId="60075028" w:rsidR="001C54DF" w:rsidRPr="00C9249A" w:rsidRDefault="001C54DF" w:rsidP="001C54DF">
      <w:pPr>
        <w:keepNext/>
        <w:keepLines/>
        <w:pBdr>
          <w:top w:val="single" w:sz="12" w:space="3" w:color="auto"/>
        </w:pBdr>
        <w:spacing w:before="120"/>
        <w:jc w:val="both"/>
        <w:outlineLvl w:val="0"/>
        <w:rPr>
          <w:rFonts w:ascii="Arial" w:hAnsi="Arial"/>
          <w:sz w:val="36"/>
          <w:lang w:eastAsia="en-US"/>
        </w:rPr>
      </w:pPr>
      <w:r>
        <w:rPr>
          <w:rFonts w:ascii="Arial" w:hAnsi="Arial"/>
          <w:sz w:val="36"/>
          <w:lang w:eastAsia="en-US"/>
        </w:rPr>
        <w:t>Appendix A - Agreements</w:t>
      </w:r>
    </w:p>
    <w:p w14:paraId="43F4AAD0" w14:textId="77777777" w:rsidR="001C54DF" w:rsidRPr="00C9249A" w:rsidRDefault="001C54DF" w:rsidP="001C54DF">
      <w:pPr>
        <w:keepNext/>
        <w:tabs>
          <w:tab w:val="left" w:pos="432"/>
          <w:tab w:val="left" w:pos="720"/>
          <w:tab w:val="left" w:pos="864"/>
        </w:tabs>
        <w:suppressAutoHyphens/>
        <w:spacing w:before="240" w:after="60"/>
        <w:ind w:left="864" w:hanging="864"/>
        <w:jc w:val="both"/>
        <w:outlineLvl w:val="3"/>
        <w:rPr>
          <w:rFonts w:eastAsia="Batang"/>
          <w:b/>
          <w:iCs/>
          <w:szCs w:val="22"/>
        </w:rPr>
      </w:pPr>
      <w:r w:rsidRPr="00C9249A">
        <w:rPr>
          <w:rFonts w:eastAsia="Batang"/>
          <w:b/>
          <w:iCs/>
          <w:szCs w:val="22"/>
        </w:rPr>
        <w:t>Agreements</w:t>
      </w:r>
      <w:r>
        <w:rPr>
          <w:rFonts w:eastAsia="Batang"/>
          <w:b/>
          <w:iCs/>
          <w:szCs w:val="22"/>
        </w:rPr>
        <w:t xml:space="preserve"> of</w:t>
      </w:r>
      <w:r w:rsidRPr="00C9249A">
        <w:rPr>
          <w:rFonts w:eastAsia="Batang"/>
          <w:b/>
          <w:iCs/>
          <w:szCs w:val="22"/>
        </w:rPr>
        <w:t xml:space="preserve"> RAN1#116</w:t>
      </w:r>
    </w:p>
    <w:tbl>
      <w:tblPr>
        <w:tblW w:w="9351" w:type="dxa"/>
        <w:tblLayout w:type="fixed"/>
        <w:tblLook w:val="04A0" w:firstRow="1" w:lastRow="0" w:firstColumn="1" w:lastColumn="0" w:noHBand="0" w:noVBand="1"/>
      </w:tblPr>
      <w:tblGrid>
        <w:gridCol w:w="9351"/>
      </w:tblGrid>
      <w:tr w:rsidR="001C54DF" w:rsidRPr="00C978A0" w14:paraId="72818F3B" w14:textId="77777777" w:rsidTr="003F5333">
        <w:tc>
          <w:tcPr>
            <w:tcW w:w="9351" w:type="dxa"/>
            <w:tcBorders>
              <w:top w:val="single" w:sz="4" w:space="0" w:color="000000"/>
              <w:left w:val="single" w:sz="4" w:space="0" w:color="000000"/>
              <w:bottom w:val="single" w:sz="4" w:space="0" w:color="000000"/>
              <w:right w:val="single" w:sz="4" w:space="0" w:color="000000"/>
            </w:tcBorders>
            <w:shd w:val="clear" w:color="auto" w:fill="auto"/>
          </w:tcPr>
          <w:p w14:paraId="1C49C3A8" w14:textId="77777777" w:rsidR="001C54DF" w:rsidRPr="00C978A0" w:rsidRDefault="001C54DF" w:rsidP="003F5333">
            <w:pPr>
              <w:keepNext/>
              <w:tabs>
                <w:tab w:val="left" w:pos="432"/>
                <w:tab w:val="left" w:pos="720"/>
                <w:tab w:val="left" w:pos="864"/>
              </w:tabs>
              <w:suppressAutoHyphens/>
              <w:spacing w:before="240" w:after="60"/>
              <w:ind w:left="864" w:hanging="864"/>
              <w:jc w:val="both"/>
              <w:outlineLvl w:val="3"/>
              <w:rPr>
                <w:rFonts w:eastAsia="Batang"/>
                <w:bCs/>
                <w:iCs/>
                <w:sz w:val="20"/>
              </w:rPr>
            </w:pPr>
            <w:r w:rsidRPr="00C978A0">
              <w:rPr>
                <w:rFonts w:eastAsia="Batang"/>
                <w:bCs/>
                <w:iCs/>
                <w:sz w:val="20"/>
                <w:highlight w:val="green"/>
              </w:rPr>
              <w:t>Agreement #1</w:t>
            </w:r>
          </w:p>
          <w:p w14:paraId="54E3D28E" w14:textId="77777777" w:rsidR="001C54DF" w:rsidRPr="00C978A0" w:rsidRDefault="001C54DF" w:rsidP="003F5333">
            <w:pPr>
              <w:suppressAutoHyphens/>
              <w:spacing w:after="0"/>
              <w:jc w:val="both"/>
              <w:rPr>
                <w:rFonts w:eastAsia="Batang"/>
                <w:sz w:val="20"/>
              </w:rPr>
            </w:pPr>
            <w:r w:rsidRPr="00C978A0">
              <w:rPr>
                <w:rFonts w:eastAsia="Batang"/>
                <w:sz w:val="20"/>
              </w:rPr>
              <w:t xml:space="preserve">The common framework for ISAC channel model is composed of a component of target channel and a </w:t>
            </w:r>
          </w:p>
          <w:p w14:paraId="43117936" w14:textId="77777777" w:rsidR="001C54DF" w:rsidRPr="00C978A0" w:rsidRDefault="001C54DF" w:rsidP="003F5333">
            <w:pPr>
              <w:suppressAutoHyphens/>
              <w:spacing w:after="0"/>
              <w:jc w:val="both"/>
              <w:rPr>
                <w:rFonts w:eastAsia="Batang"/>
                <w:sz w:val="20"/>
              </w:rPr>
            </w:pPr>
            <w:r w:rsidRPr="00C978A0">
              <w:rPr>
                <w:rFonts w:eastAsia="Batang"/>
                <w:sz w:val="20"/>
              </w:rPr>
              <w:t xml:space="preserve">component of background channel, </w:t>
            </w:r>
          </w:p>
          <w:p w14:paraId="1063EE7A" w14:textId="77777777" w:rsidR="001C54DF" w:rsidRPr="00C978A0" w:rsidRDefault="00E006C0" w:rsidP="003F5333">
            <w:pPr>
              <w:suppressAutoHyphens/>
              <w:snapToGrid w:val="0"/>
              <w:spacing w:after="120"/>
              <w:jc w:val="both"/>
              <w:textAlignment w:val="baseline"/>
              <w:rPr>
                <w:rFonts w:eastAsia="宋体"/>
                <w:sz w:val="20"/>
                <w:lang w:eastAsia="en-US"/>
              </w:rPr>
            </w:pPr>
            <m:oMathPara>
              <m:oMathParaPr>
                <m:jc m:val="center"/>
              </m:oMathParaPr>
              <m:oMath>
                <m:sSub>
                  <m:sSubPr>
                    <m:ctrlPr>
                      <w:rPr>
                        <w:rFonts w:ascii="Cambria Math" w:eastAsia="Batang" w:hAnsi="Cambria Math"/>
                        <w:sz w:val="20"/>
                        <w:lang w:eastAsia="en-US"/>
                      </w:rPr>
                    </m:ctrlPr>
                  </m:sSubPr>
                  <m:e>
                    <m:r>
                      <w:rPr>
                        <w:rFonts w:ascii="Cambria Math" w:eastAsia="Batang" w:hAnsi="Cambria Math"/>
                        <w:sz w:val="20"/>
                        <w:lang w:eastAsia="en-US"/>
                      </w:rPr>
                      <m:t>H</m:t>
                    </m:r>
                  </m:e>
                  <m:sub>
                    <m:r>
                      <w:rPr>
                        <w:rFonts w:ascii="Cambria Math" w:eastAsia="Batang" w:hAnsi="Cambria Math"/>
                        <w:sz w:val="20"/>
                        <w:lang w:eastAsia="en-US"/>
                      </w:rPr>
                      <m:t>ISAC</m:t>
                    </m:r>
                  </m:sub>
                </m:sSub>
                <m:r>
                  <w:rPr>
                    <w:rFonts w:ascii="Cambria Math" w:eastAsia="Batang" w:hAnsi="Cambria Math"/>
                    <w:sz w:val="20"/>
                    <w:lang w:eastAsia="en-US"/>
                  </w:rPr>
                  <m:t>=</m:t>
                </m:r>
                <m:sSub>
                  <m:sSubPr>
                    <m:ctrlPr>
                      <w:rPr>
                        <w:rFonts w:ascii="Cambria Math" w:eastAsia="Batang" w:hAnsi="Cambria Math"/>
                        <w:sz w:val="20"/>
                        <w:lang w:eastAsia="en-US"/>
                      </w:rPr>
                    </m:ctrlPr>
                  </m:sSubPr>
                  <m:e>
                    <m:r>
                      <w:rPr>
                        <w:rFonts w:ascii="Cambria Math" w:eastAsia="Batang" w:hAnsi="Cambria Math"/>
                        <w:sz w:val="20"/>
                        <w:lang w:eastAsia="en-US"/>
                      </w:rPr>
                      <m:t>H</m:t>
                    </m:r>
                  </m:e>
                  <m:sub>
                    <m:r>
                      <w:rPr>
                        <w:rFonts w:ascii="Cambria Math" w:eastAsia="Batang" w:hAnsi="Cambria Math"/>
                        <w:sz w:val="20"/>
                        <w:lang w:eastAsia="en-US"/>
                      </w:rPr>
                      <m:t>target</m:t>
                    </m:r>
                  </m:sub>
                </m:sSub>
                <m:r>
                  <w:rPr>
                    <w:rFonts w:ascii="Cambria Math" w:eastAsia="Batang" w:hAnsi="Cambria Math"/>
                    <w:sz w:val="20"/>
                    <w:lang w:eastAsia="en-US"/>
                  </w:rPr>
                  <m:t>+</m:t>
                </m:r>
                <m:sSub>
                  <m:sSubPr>
                    <m:ctrlPr>
                      <w:rPr>
                        <w:rFonts w:ascii="Cambria Math" w:eastAsia="Batang" w:hAnsi="Cambria Math"/>
                        <w:sz w:val="20"/>
                        <w:lang w:eastAsia="en-US"/>
                      </w:rPr>
                    </m:ctrlPr>
                  </m:sSubPr>
                  <m:e>
                    <m:r>
                      <w:rPr>
                        <w:rFonts w:ascii="Cambria Math" w:eastAsia="Batang" w:hAnsi="Cambria Math"/>
                        <w:sz w:val="20"/>
                        <w:lang w:eastAsia="en-US"/>
                      </w:rPr>
                      <m:t>H</m:t>
                    </m:r>
                  </m:e>
                  <m:sub>
                    <m:r>
                      <w:rPr>
                        <w:rFonts w:ascii="Cambria Math" w:eastAsia="Batang" w:hAnsi="Cambria Math"/>
                        <w:sz w:val="20"/>
                        <w:lang w:eastAsia="en-US"/>
                      </w:rPr>
                      <m:t>background</m:t>
                    </m:r>
                  </m:sub>
                </m:sSub>
              </m:oMath>
            </m:oMathPara>
          </w:p>
          <w:p w14:paraId="64C07A56" w14:textId="77777777" w:rsidR="001C54DF" w:rsidRPr="00C978A0" w:rsidRDefault="001C54DF" w:rsidP="001C54DF">
            <w:pPr>
              <w:numPr>
                <w:ilvl w:val="2"/>
                <w:numId w:val="18"/>
              </w:numPr>
              <w:suppressAutoHyphens/>
              <w:spacing w:after="0"/>
              <w:jc w:val="both"/>
              <w:rPr>
                <w:rFonts w:eastAsia="Batang"/>
                <w:sz w:val="20"/>
              </w:rPr>
            </w:pPr>
            <w:r w:rsidRPr="00C978A0">
              <w:rPr>
                <w:rFonts w:eastAsia="宋体"/>
                <w:sz w:val="20"/>
                <w:lang w:eastAsia="en-US"/>
              </w:rPr>
              <w:t xml:space="preserve">Target channel </w:t>
            </w:r>
            <m:oMath>
              <m:sSub>
                <m:sSubPr>
                  <m:ctrlPr>
                    <w:rPr>
                      <w:rFonts w:ascii="Cambria Math" w:eastAsia="Batang" w:hAnsi="Cambria Math"/>
                      <w:sz w:val="20"/>
                      <w:lang w:eastAsia="en-US"/>
                    </w:rPr>
                  </m:ctrlPr>
                </m:sSubPr>
                <m:e>
                  <m:r>
                    <w:rPr>
                      <w:rFonts w:ascii="Cambria Math" w:eastAsia="Batang" w:hAnsi="Cambria Math"/>
                      <w:sz w:val="20"/>
                      <w:lang w:eastAsia="en-US"/>
                    </w:rPr>
                    <m:t>H</m:t>
                  </m:r>
                </m:e>
                <m:sub>
                  <m:r>
                    <w:rPr>
                      <w:rFonts w:ascii="Cambria Math" w:eastAsia="Batang" w:hAnsi="Cambria Math"/>
                      <w:sz w:val="20"/>
                      <w:lang w:eastAsia="en-US"/>
                    </w:rPr>
                    <m:t>target</m:t>
                  </m:r>
                </m:sub>
              </m:sSub>
            </m:oMath>
            <w:r w:rsidRPr="00C978A0">
              <w:rPr>
                <w:rFonts w:eastAsia="宋体"/>
                <w:sz w:val="20"/>
              </w:rPr>
              <w:t xml:space="preserve"> </w:t>
            </w:r>
            <w:r w:rsidRPr="00C978A0">
              <w:rPr>
                <w:rFonts w:eastAsia="Batang"/>
                <w:sz w:val="20"/>
              </w:rPr>
              <w:t>includes all [multipath] components impacted by the sensing target(s)</w:t>
            </w:r>
            <w:r w:rsidRPr="00C978A0">
              <w:rPr>
                <w:rFonts w:eastAsia="DengXian"/>
                <w:sz w:val="20"/>
              </w:rPr>
              <w:t xml:space="preserve">. </w:t>
            </w:r>
          </w:p>
          <w:p w14:paraId="4722220A" w14:textId="77777777" w:rsidR="001C54DF" w:rsidRPr="00C978A0" w:rsidRDefault="001C54DF" w:rsidP="001C54DF">
            <w:pPr>
              <w:numPr>
                <w:ilvl w:val="3"/>
                <w:numId w:val="18"/>
              </w:numPr>
              <w:suppressAutoHyphens/>
              <w:spacing w:after="0"/>
              <w:jc w:val="both"/>
              <w:rPr>
                <w:rFonts w:eastAsia="Batang"/>
                <w:sz w:val="20"/>
              </w:rPr>
            </w:pPr>
            <w:r w:rsidRPr="00C978A0">
              <w:rPr>
                <w:rFonts w:eastAsia="Batang"/>
                <w:sz w:val="20"/>
              </w:rPr>
              <w:t xml:space="preserve">FFS details of the target channel </w:t>
            </w:r>
          </w:p>
          <w:p w14:paraId="0380A996" w14:textId="77777777" w:rsidR="001C54DF" w:rsidRPr="00C978A0" w:rsidRDefault="001C54DF" w:rsidP="001C54DF">
            <w:pPr>
              <w:numPr>
                <w:ilvl w:val="2"/>
                <w:numId w:val="18"/>
              </w:numPr>
              <w:suppressAutoHyphens/>
              <w:spacing w:after="0"/>
              <w:jc w:val="both"/>
              <w:rPr>
                <w:rFonts w:eastAsia="宋体"/>
                <w:sz w:val="20"/>
              </w:rPr>
            </w:pPr>
            <w:r w:rsidRPr="00C978A0">
              <w:rPr>
                <w:rFonts w:eastAsia="DengXian"/>
                <w:sz w:val="20"/>
              </w:rPr>
              <w:t xml:space="preserve">Background channel </w:t>
            </w:r>
            <m:oMath>
              <m:sSub>
                <m:sSubPr>
                  <m:ctrlPr>
                    <w:rPr>
                      <w:rFonts w:ascii="Cambria Math" w:eastAsia="Batang" w:hAnsi="Cambria Math"/>
                      <w:sz w:val="20"/>
                      <w:lang w:eastAsia="en-US"/>
                    </w:rPr>
                  </m:ctrlPr>
                </m:sSubPr>
                <m:e>
                  <m:r>
                    <w:rPr>
                      <w:rFonts w:ascii="Cambria Math" w:eastAsia="Batang" w:hAnsi="Cambria Math"/>
                      <w:sz w:val="20"/>
                      <w:lang w:eastAsia="en-US"/>
                    </w:rPr>
                    <m:t>H</m:t>
                  </m:r>
                </m:e>
                <m:sub>
                  <m:r>
                    <w:rPr>
                      <w:rFonts w:ascii="Cambria Math" w:eastAsia="Batang" w:hAnsi="Cambria Math"/>
                      <w:sz w:val="20"/>
                      <w:lang w:eastAsia="en-US"/>
                    </w:rPr>
                    <m:t>background</m:t>
                  </m:r>
                </m:sub>
              </m:sSub>
            </m:oMath>
            <w:r w:rsidRPr="00C978A0">
              <w:rPr>
                <w:rFonts w:eastAsia="宋体"/>
                <w:sz w:val="20"/>
              </w:rPr>
              <w:t xml:space="preserve"> includes other [multipath] </w:t>
            </w:r>
            <w:r w:rsidRPr="00C978A0">
              <w:rPr>
                <w:rFonts w:eastAsia="Batang"/>
                <w:sz w:val="20"/>
              </w:rPr>
              <w:t xml:space="preserve">components not belonging to </w:t>
            </w:r>
            <w:proofErr w:type="gramStart"/>
            <w:r w:rsidRPr="00C978A0">
              <w:rPr>
                <w:rFonts w:eastAsia="Batang"/>
                <w:sz w:val="20"/>
              </w:rPr>
              <w:t>target</w:t>
            </w:r>
            <w:proofErr w:type="gramEnd"/>
            <w:r w:rsidRPr="00C978A0">
              <w:rPr>
                <w:rFonts w:eastAsia="Batang"/>
                <w:sz w:val="20"/>
              </w:rPr>
              <w:t xml:space="preserve"> </w:t>
            </w:r>
          </w:p>
          <w:p w14:paraId="79F68BB2" w14:textId="77777777" w:rsidR="001C54DF" w:rsidRPr="00C978A0" w:rsidRDefault="001C54DF" w:rsidP="003F5333">
            <w:pPr>
              <w:tabs>
                <w:tab w:val="left" w:pos="0"/>
              </w:tabs>
              <w:suppressAutoHyphens/>
              <w:spacing w:after="0"/>
              <w:ind w:left="840"/>
              <w:jc w:val="both"/>
              <w:rPr>
                <w:rFonts w:eastAsia="宋体"/>
                <w:sz w:val="20"/>
              </w:rPr>
            </w:pPr>
            <w:r w:rsidRPr="00C978A0">
              <w:rPr>
                <w:rFonts w:eastAsia="Batang"/>
                <w:sz w:val="20"/>
              </w:rPr>
              <w:t>channel</w:t>
            </w:r>
          </w:p>
          <w:p w14:paraId="025A3250" w14:textId="77777777" w:rsidR="001C54DF" w:rsidRPr="00C978A0" w:rsidRDefault="001C54DF" w:rsidP="001C54DF">
            <w:pPr>
              <w:numPr>
                <w:ilvl w:val="3"/>
                <w:numId w:val="18"/>
              </w:numPr>
              <w:suppressAutoHyphens/>
              <w:spacing w:after="0"/>
              <w:jc w:val="both"/>
              <w:rPr>
                <w:rFonts w:eastAsia="Batang"/>
                <w:sz w:val="20"/>
              </w:rPr>
            </w:pPr>
            <w:r w:rsidRPr="00C978A0">
              <w:rPr>
                <w:rFonts w:eastAsia="Batang"/>
                <w:sz w:val="20"/>
              </w:rPr>
              <w:t>FFS details of the background channel</w:t>
            </w:r>
          </w:p>
          <w:p w14:paraId="5948EA46" w14:textId="77777777" w:rsidR="001C54DF" w:rsidRPr="00C978A0" w:rsidRDefault="001C54DF" w:rsidP="001C54DF">
            <w:pPr>
              <w:numPr>
                <w:ilvl w:val="2"/>
                <w:numId w:val="18"/>
              </w:numPr>
              <w:suppressAutoHyphens/>
              <w:spacing w:after="0"/>
              <w:jc w:val="both"/>
              <w:rPr>
                <w:rFonts w:eastAsia="Batang"/>
                <w:sz w:val="20"/>
              </w:rPr>
            </w:pPr>
            <w:r w:rsidRPr="00C978A0">
              <w:rPr>
                <w:rFonts w:eastAsia="DengXian"/>
                <w:sz w:val="20"/>
              </w:rPr>
              <w:t>FFS whether/how to model environment object(s), i.e., object(s) with known location, other than sensing target(s)</w:t>
            </w:r>
          </w:p>
          <w:p w14:paraId="5D5056A6" w14:textId="77777777" w:rsidR="001C54DF" w:rsidRPr="00C978A0" w:rsidRDefault="001C54DF" w:rsidP="001C54DF">
            <w:pPr>
              <w:numPr>
                <w:ilvl w:val="3"/>
                <w:numId w:val="18"/>
              </w:numPr>
              <w:suppressAutoHyphens/>
              <w:spacing w:after="0"/>
              <w:jc w:val="both"/>
              <w:rPr>
                <w:rFonts w:eastAsia="Batang"/>
                <w:sz w:val="20"/>
              </w:rPr>
            </w:pPr>
            <w:r w:rsidRPr="00C978A0">
              <w:rPr>
                <w:rFonts w:eastAsia="DengXian"/>
                <w:sz w:val="20"/>
              </w:rPr>
              <w:t>FFS whether/how to model propagation path(s) between the target(s) and the environment object(s)</w:t>
            </w:r>
          </w:p>
          <w:p w14:paraId="6E18F944" w14:textId="77777777" w:rsidR="001C54DF" w:rsidRPr="00C978A0" w:rsidRDefault="001C54DF" w:rsidP="001C54DF">
            <w:pPr>
              <w:numPr>
                <w:ilvl w:val="2"/>
                <w:numId w:val="18"/>
              </w:numPr>
              <w:suppressAutoHyphens/>
              <w:spacing w:after="0"/>
              <w:jc w:val="both"/>
              <w:rPr>
                <w:rFonts w:eastAsia="Batang"/>
                <w:sz w:val="20"/>
              </w:rPr>
            </w:pPr>
            <w:r w:rsidRPr="00C978A0">
              <w:rPr>
                <w:rFonts w:eastAsia="DengXian"/>
                <w:sz w:val="20"/>
              </w:rPr>
              <w:t xml:space="preserve">FFS whether/how to model propagation path(s) between the target(s) and the stochastic clutter(s) </w:t>
            </w:r>
          </w:p>
          <w:p w14:paraId="4F1F932C" w14:textId="77777777" w:rsidR="001C54DF" w:rsidRPr="00C978A0" w:rsidRDefault="001C54DF" w:rsidP="001C54DF">
            <w:pPr>
              <w:numPr>
                <w:ilvl w:val="2"/>
                <w:numId w:val="18"/>
              </w:numPr>
              <w:suppressAutoHyphens/>
              <w:spacing w:after="0"/>
              <w:jc w:val="both"/>
              <w:rPr>
                <w:rFonts w:eastAsia="Batang"/>
                <w:sz w:val="20"/>
                <w:lang w:eastAsia="zh-CN"/>
              </w:rPr>
            </w:pPr>
            <w:r w:rsidRPr="00C978A0">
              <w:rPr>
                <w:rFonts w:eastAsia="DengXian"/>
                <w:sz w:val="20"/>
              </w:rPr>
              <w:t xml:space="preserve">Note: the notation </w:t>
            </w:r>
            <w:r w:rsidRPr="00C978A0">
              <w:rPr>
                <w:rFonts w:eastAsia="DengXian"/>
                <w:i/>
                <w:sz w:val="20"/>
              </w:rPr>
              <w:t>H</w:t>
            </w:r>
            <w:r w:rsidRPr="00C978A0">
              <w:rPr>
                <w:rFonts w:eastAsia="DengXian"/>
                <w:i/>
                <w:sz w:val="20"/>
                <w:vertAlign w:val="subscript"/>
              </w:rPr>
              <w:t>ISAC</w:t>
            </w:r>
            <w:r w:rsidRPr="00C978A0">
              <w:rPr>
                <w:rFonts w:eastAsia="DengXian"/>
                <w:sz w:val="20"/>
              </w:rPr>
              <w:t xml:space="preserve"> can be revised later if needed</w:t>
            </w:r>
          </w:p>
          <w:p w14:paraId="095DE75D" w14:textId="77777777" w:rsidR="001C54DF" w:rsidRPr="00C978A0" w:rsidRDefault="001C54DF" w:rsidP="003F5333">
            <w:pPr>
              <w:suppressAutoHyphens/>
              <w:spacing w:after="0"/>
              <w:jc w:val="both"/>
              <w:rPr>
                <w:rFonts w:eastAsia="Batang"/>
                <w:sz w:val="20"/>
                <w:lang w:eastAsia="zh-CN"/>
              </w:rPr>
            </w:pPr>
          </w:p>
        </w:tc>
      </w:tr>
    </w:tbl>
    <w:p w14:paraId="6F60D054" w14:textId="77777777" w:rsidR="001C54DF" w:rsidRPr="00C978A0" w:rsidRDefault="001C54DF" w:rsidP="001C54DF">
      <w:pPr>
        <w:spacing w:after="0"/>
        <w:jc w:val="both"/>
        <w:rPr>
          <w:b/>
          <w:sz w:val="20"/>
        </w:rPr>
      </w:pPr>
    </w:p>
    <w:p w14:paraId="70251721" w14:textId="77777777" w:rsidR="001C54DF" w:rsidRPr="00C978A0" w:rsidRDefault="001C54DF" w:rsidP="001C54DF">
      <w:pPr>
        <w:keepNext/>
        <w:tabs>
          <w:tab w:val="left" w:pos="432"/>
          <w:tab w:val="left" w:pos="720"/>
          <w:tab w:val="left" w:pos="864"/>
        </w:tabs>
        <w:suppressAutoHyphens/>
        <w:spacing w:before="240" w:after="60"/>
        <w:ind w:left="864" w:hanging="864"/>
        <w:jc w:val="both"/>
        <w:outlineLvl w:val="3"/>
        <w:rPr>
          <w:rFonts w:eastAsia="Batang"/>
          <w:b/>
          <w:iCs/>
          <w:szCs w:val="22"/>
        </w:rPr>
      </w:pPr>
      <w:r w:rsidRPr="00C978A0">
        <w:rPr>
          <w:rFonts w:eastAsia="Batang"/>
          <w:b/>
          <w:iCs/>
          <w:szCs w:val="22"/>
        </w:rPr>
        <w:t>Agreements of RAN1#116bis</w:t>
      </w:r>
    </w:p>
    <w:tbl>
      <w:tblPr>
        <w:tblW w:w="9351" w:type="dxa"/>
        <w:tblLayout w:type="fixed"/>
        <w:tblLook w:val="04A0" w:firstRow="1" w:lastRow="0" w:firstColumn="1" w:lastColumn="0" w:noHBand="0" w:noVBand="1"/>
      </w:tblPr>
      <w:tblGrid>
        <w:gridCol w:w="9351"/>
      </w:tblGrid>
      <w:tr w:rsidR="001C54DF" w:rsidRPr="00C978A0" w14:paraId="4940581A" w14:textId="77777777" w:rsidTr="003F5333">
        <w:tc>
          <w:tcPr>
            <w:tcW w:w="9351" w:type="dxa"/>
            <w:tcBorders>
              <w:top w:val="single" w:sz="4" w:space="0" w:color="000000"/>
              <w:left w:val="single" w:sz="4" w:space="0" w:color="000000"/>
              <w:bottom w:val="single" w:sz="4" w:space="0" w:color="000000"/>
              <w:right w:val="single" w:sz="4" w:space="0" w:color="000000"/>
            </w:tcBorders>
            <w:shd w:val="clear" w:color="auto" w:fill="auto"/>
          </w:tcPr>
          <w:p w14:paraId="59F54D7D" w14:textId="77777777" w:rsidR="001C54DF" w:rsidRPr="00C978A0" w:rsidRDefault="001C54DF" w:rsidP="003F5333">
            <w:pPr>
              <w:jc w:val="both"/>
              <w:rPr>
                <w:sz w:val="20"/>
                <w:lang w:eastAsia="x-none"/>
              </w:rPr>
            </w:pPr>
            <w:r w:rsidRPr="00C978A0">
              <w:rPr>
                <w:sz w:val="20"/>
                <w:highlight w:val="green"/>
                <w:lang w:eastAsia="x-none"/>
              </w:rPr>
              <w:t>Agreement #2</w:t>
            </w:r>
          </w:p>
          <w:p w14:paraId="32AAA208" w14:textId="77777777" w:rsidR="001C54DF" w:rsidRPr="00C978A0" w:rsidRDefault="001C54DF" w:rsidP="003F5333">
            <w:pPr>
              <w:pStyle w:val="ListParagraph"/>
              <w:suppressAutoHyphens/>
              <w:ind w:leftChars="0" w:left="0"/>
              <w:jc w:val="both"/>
              <w:rPr>
                <w:rFonts w:ascii="Times New Roman" w:eastAsia="DengXian" w:hAnsi="Times New Roman" w:cs="Times New Roman"/>
                <w:sz w:val="20"/>
                <w:lang w:eastAsia="zh-CN"/>
              </w:rPr>
            </w:pPr>
            <w:r w:rsidRPr="00C978A0">
              <w:rPr>
                <w:rFonts w:ascii="Times New Roman" w:hAnsi="Times New Roman" w:cs="Times New Roman"/>
                <w:sz w:val="20"/>
                <w:lang w:eastAsia="zh-CN"/>
              </w:rPr>
              <w:t xml:space="preserve">The following cases of radio propagation in the target channel are considered for the </w:t>
            </w:r>
            <w:proofErr w:type="gramStart"/>
            <w:r w:rsidRPr="00C978A0">
              <w:rPr>
                <w:rFonts w:ascii="Times New Roman" w:hAnsi="Times New Roman" w:cs="Times New Roman"/>
                <w:sz w:val="20"/>
                <w:lang w:eastAsia="zh-CN"/>
              </w:rPr>
              <w:t>study</w:t>
            </w:r>
            <w:proofErr w:type="gramEnd"/>
          </w:p>
          <w:p w14:paraId="5716DCC7" w14:textId="77777777" w:rsidR="001C54DF" w:rsidRPr="00C978A0" w:rsidRDefault="001C54DF" w:rsidP="003F5333">
            <w:pPr>
              <w:pStyle w:val="ListParagraph"/>
              <w:tabs>
                <w:tab w:val="left" w:pos="0"/>
              </w:tabs>
              <w:ind w:leftChars="0" w:left="800"/>
              <w:jc w:val="both"/>
              <w:rPr>
                <w:rFonts w:ascii="Times New Roman" w:eastAsia="DengXian" w:hAnsi="Times New Roman" w:cs="Times New Roman"/>
                <w:sz w:val="20"/>
                <w:lang w:eastAsia="zh-CN"/>
              </w:rPr>
            </w:pPr>
          </w:p>
          <w:tbl>
            <w:tblPr>
              <w:tblW w:w="0" w:type="auto"/>
              <w:tblInd w:w="988"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707"/>
              <w:gridCol w:w="2123"/>
              <w:gridCol w:w="2264"/>
            </w:tblGrid>
            <w:tr w:rsidR="001C54DF" w:rsidRPr="00C978A0" w14:paraId="1EADA58F" w14:textId="77777777" w:rsidTr="003F5333">
              <w:tc>
                <w:tcPr>
                  <w:tcW w:w="707" w:type="dxa"/>
                  <w:tcBorders>
                    <w:top w:val="double" w:sz="4" w:space="0" w:color="A5A5A5"/>
                    <w:left w:val="double" w:sz="4" w:space="0" w:color="A5A5A5"/>
                    <w:bottom w:val="double" w:sz="4" w:space="0" w:color="A5A5A5"/>
                    <w:right w:val="double" w:sz="4" w:space="0" w:color="A5A5A5"/>
                  </w:tcBorders>
                  <w:hideMark/>
                </w:tcPr>
                <w:p w14:paraId="2320B043" w14:textId="77777777" w:rsidR="001C54DF" w:rsidRPr="00C978A0" w:rsidRDefault="001C54DF" w:rsidP="003F5333">
                  <w:pPr>
                    <w:tabs>
                      <w:tab w:val="left" w:pos="0"/>
                    </w:tabs>
                    <w:jc w:val="both"/>
                    <w:rPr>
                      <w:rFonts w:eastAsia="DengXian"/>
                      <w:sz w:val="20"/>
                      <w:lang w:eastAsia="zh-CN"/>
                    </w:rPr>
                  </w:pPr>
                  <w:r w:rsidRPr="00C978A0">
                    <w:rPr>
                      <w:rFonts w:eastAsia="DengXian"/>
                      <w:sz w:val="20"/>
                      <w:lang w:eastAsia="zh-CN"/>
                    </w:rPr>
                    <w:t>Case</w:t>
                  </w:r>
                </w:p>
              </w:tc>
              <w:tc>
                <w:tcPr>
                  <w:tcW w:w="2123" w:type="dxa"/>
                  <w:tcBorders>
                    <w:top w:val="double" w:sz="4" w:space="0" w:color="A5A5A5"/>
                    <w:left w:val="double" w:sz="4" w:space="0" w:color="A5A5A5"/>
                    <w:bottom w:val="double" w:sz="4" w:space="0" w:color="A5A5A5"/>
                    <w:right w:val="double" w:sz="4" w:space="0" w:color="A5A5A5"/>
                  </w:tcBorders>
                  <w:hideMark/>
                </w:tcPr>
                <w:p w14:paraId="3816B862" w14:textId="77777777" w:rsidR="001C54DF" w:rsidRPr="00C978A0" w:rsidRDefault="001C54DF" w:rsidP="003F5333">
                  <w:pPr>
                    <w:tabs>
                      <w:tab w:val="left" w:pos="0"/>
                    </w:tabs>
                    <w:jc w:val="both"/>
                    <w:rPr>
                      <w:rFonts w:eastAsia="DengXian"/>
                      <w:sz w:val="20"/>
                      <w:lang w:eastAsia="zh-CN"/>
                    </w:rPr>
                  </w:pPr>
                  <w:r w:rsidRPr="00C978A0">
                    <w:rPr>
                      <w:rFonts w:eastAsia="DengXian"/>
                      <w:sz w:val="20"/>
                      <w:lang w:eastAsia="zh-CN"/>
                    </w:rPr>
                    <w:t xml:space="preserve">Tx-target </w:t>
                  </w:r>
                </w:p>
              </w:tc>
              <w:tc>
                <w:tcPr>
                  <w:tcW w:w="2264" w:type="dxa"/>
                  <w:tcBorders>
                    <w:top w:val="double" w:sz="4" w:space="0" w:color="A5A5A5"/>
                    <w:left w:val="double" w:sz="4" w:space="0" w:color="A5A5A5"/>
                    <w:bottom w:val="double" w:sz="4" w:space="0" w:color="A5A5A5"/>
                    <w:right w:val="double" w:sz="4" w:space="0" w:color="A5A5A5"/>
                  </w:tcBorders>
                  <w:hideMark/>
                </w:tcPr>
                <w:p w14:paraId="5AAC4A5D" w14:textId="77777777" w:rsidR="001C54DF" w:rsidRPr="00C978A0" w:rsidRDefault="001C54DF" w:rsidP="003F5333">
                  <w:pPr>
                    <w:tabs>
                      <w:tab w:val="left" w:pos="0"/>
                    </w:tabs>
                    <w:jc w:val="both"/>
                    <w:rPr>
                      <w:rFonts w:eastAsia="DengXian"/>
                      <w:sz w:val="20"/>
                      <w:lang w:eastAsia="zh-CN"/>
                    </w:rPr>
                  </w:pPr>
                  <w:r w:rsidRPr="00C978A0">
                    <w:rPr>
                      <w:rFonts w:eastAsia="DengXian"/>
                      <w:sz w:val="20"/>
                      <w:lang w:eastAsia="zh-CN"/>
                    </w:rPr>
                    <w:t xml:space="preserve">Target-Rx </w:t>
                  </w:r>
                </w:p>
              </w:tc>
            </w:tr>
            <w:tr w:rsidR="001C54DF" w:rsidRPr="00C978A0" w14:paraId="3746A783" w14:textId="77777777" w:rsidTr="003F5333">
              <w:tc>
                <w:tcPr>
                  <w:tcW w:w="707" w:type="dxa"/>
                  <w:tcBorders>
                    <w:top w:val="double" w:sz="4" w:space="0" w:color="A5A5A5"/>
                    <w:left w:val="double" w:sz="4" w:space="0" w:color="A5A5A5"/>
                    <w:bottom w:val="double" w:sz="4" w:space="0" w:color="A5A5A5"/>
                    <w:right w:val="double" w:sz="4" w:space="0" w:color="A5A5A5"/>
                  </w:tcBorders>
                  <w:hideMark/>
                </w:tcPr>
                <w:p w14:paraId="06B51547" w14:textId="77777777" w:rsidR="001C54DF" w:rsidRPr="00C978A0" w:rsidRDefault="001C54DF" w:rsidP="003F5333">
                  <w:pPr>
                    <w:tabs>
                      <w:tab w:val="left" w:pos="0"/>
                    </w:tabs>
                    <w:jc w:val="both"/>
                    <w:rPr>
                      <w:rFonts w:eastAsia="DengXian"/>
                      <w:sz w:val="20"/>
                      <w:lang w:eastAsia="zh-CN"/>
                    </w:rPr>
                  </w:pPr>
                  <w:r w:rsidRPr="00C978A0">
                    <w:rPr>
                      <w:rFonts w:eastAsia="DengXian"/>
                      <w:sz w:val="20"/>
                      <w:lang w:eastAsia="zh-CN"/>
                    </w:rPr>
                    <w:t>1</w:t>
                  </w:r>
                </w:p>
              </w:tc>
              <w:tc>
                <w:tcPr>
                  <w:tcW w:w="2123" w:type="dxa"/>
                  <w:tcBorders>
                    <w:top w:val="double" w:sz="4" w:space="0" w:color="A5A5A5"/>
                    <w:left w:val="double" w:sz="4" w:space="0" w:color="A5A5A5"/>
                    <w:bottom w:val="double" w:sz="4" w:space="0" w:color="A5A5A5"/>
                    <w:right w:val="double" w:sz="4" w:space="0" w:color="A5A5A5"/>
                  </w:tcBorders>
                  <w:hideMark/>
                </w:tcPr>
                <w:p w14:paraId="6BFDEC5A" w14:textId="77777777" w:rsidR="001C54DF" w:rsidRPr="00C978A0" w:rsidRDefault="001C54DF" w:rsidP="003F5333">
                  <w:pPr>
                    <w:tabs>
                      <w:tab w:val="left" w:pos="0"/>
                    </w:tabs>
                    <w:jc w:val="both"/>
                    <w:rPr>
                      <w:rFonts w:eastAsia="DengXian"/>
                      <w:sz w:val="20"/>
                      <w:lang w:eastAsia="zh-CN"/>
                    </w:rPr>
                  </w:pPr>
                  <w:r w:rsidRPr="00C978A0">
                    <w:rPr>
                      <w:rFonts w:eastAsia="DengXian"/>
                      <w:sz w:val="20"/>
                      <w:lang w:eastAsia="zh-CN"/>
                    </w:rPr>
                    <w:t>LOS condition</w:t>
                  </w:r>
                </w:p>
              </w:tc>
              <w:tc>
                <w:tcPr>
                  <w:tcW w:w="2264" w:type="dxa"/>
                  <w:tcBorders>
                    <w:top w:val="double" w:sz="4" w:space="0" w:color="A5A5A5"/>
                    <w:left w:val="double" w:sz="4" w:space="0" w:color="A5A5A5"/>
                    <w:bottom w:val="double" w:sz="4" w:space="0" w:color="A5A5A5"/>
                    <w:right w:val="double" w:sz="4" w:space="0" w:color="A5A5A5"/>
                  </w:tcBorders>
                  <w:hideMark/>
                </w:tcPr>
                <w:p w14:paraId="0761354E" w14:textId="77777777" w:rsidR="001C54DF" w:rsidRPr="00C978A0" w:rsidRDefault="001C54DF" w:rsidP="003F5333">
                  <w:pPr>
                    <w:tabs>
                      <w:tab w:val="left" w:pos="0"/>
                    </w:tabs>
                    <w:jc w:val="both"/>
                    <w:rPr>
                      <w:rFonts w:eastAsia="DengXian"/>
                      <w:sz w:val="20"/>
                      <w:lang w:eastAsia="zh-CN"/>
                    </w:rPr>
                  </w:pPr>
                  <w:r w:rsidRPr="00C978A0">
                    <w:rPr>
                      <w:rFonts w:eastAsia="DengXian"/>
                      <w:sz w:val="20"/>
                      <w:lang w:eastAsia="zh-CN"/>
                    </w:rPr>
                    <w:t>LOS condition</w:t>
                  </w:r>
                </w:p>
              </w:tc>
            </w:tr>
            <w:tr w:rsidR="001C54DF" w:rsidRPr="00C978A0" w14:paraId="1DEED5CC" w14:textId="77777777" w:rsidTr="003F5333">
              <w:tc>
                <w:tcPr>
                  <w:tcW w:w="707" w:type="dxa"/>
                  <w:tcBorders>
                    <w:top w:val="double" w:sz="4" w:space="0" w:color="A5A5A5"/>
                    <w:left w:val="double" w:sz="4" w:space="0" w:color="A5A5A5"/>
                    <w:bottom w:val="double" w:sz="4" w:space="0" w:color="A5A5A5"/>
                    <w:right w:val="double" w:sz="4" w:space="0" w:color="A5A5A5"/>
                  </w:tcBorders>
                  <w:hideMark/>
                </w:tcPr>
                <w:p w14:paraId="2C950C95" w14:textId="77777777" w:rsidR="001C54DF" w:rsidRPr="00C978A0" w:rsidRDefault="001C54DF" w:rsidP="003F5333">
                  <w:pPr>
                    <w:tabs>
                      <w:tab w:val="left" w:pos="0"/>
                    </w:tabs>
                    <w:jc w:val="both"/>
                    <w:rPr>
                      <w:rFonts w:eastAsia="DengXian"/>
                      <w:sz w:val="20"/>
                      <w:lang w:eastAsia="zh-CN"/>
                    </w:rPr>
                  </w:pPr>
                  <w:r w:rsidRPr="00C978A0">
                    <w:rPr>
                      <w:rFonts w:eastAsia="DengXian"/>
                      <w:sz w:val="20"/>
                      <w:lang w:eastAsia="zh-CN"/>
                    </w:rPr>
                    <w:t>2</w:t>
                  </w:r>
                </w:p>
              </w:tc>
              <w:tc>
                <w:tcPr>
                  <w:tcW w:w="2123" w:type="dxa"/>
                  <w:tcBorders>
                    <w:top w:val="double" w:sz="4" w:space="0" w:color="A5A5A5"/>
                    <w:left w:val="double" w:sz="4" w:space="0" w:color="A5A5A5"/>
                    <w:bottom w:val="double" w:sz="4" w:space="0" w:color="A5A5A5"/>
                    <w:right w:val="double" w:sz="4" w:space="0" w:color="A5A5A5"/>
                  </w:tcBorders>
                  <w:hideMark/>
                </w:tcPr>
                <w:p w14:paraId="6D10683F" w14:textId="77777777" w:rsidR="001C54DF" w:rsidRPr="00C978A0" w:rsidRDefault="001C54DF" w:rsidP="003F5333">
                  <w:pPr>
                    <w:tabs>
                      <w:tab w:val="left" w:pos="0"/>
                    </w:tabs>
                    <w:jc w:val="both"/>
                    <w:rPr>
                      <w:rFonts w:eastAsia="DengXian"/>
                      <w:sz w:val="20"/>
                      <w:lang w:eastAsia="zh-CN"/>
                    </w:rPr>
                  </w:pPr>
                  <w:r w:rsidRPr="00C978A0">
                    <w:rPr>
                      <w:rFonts w:eastAsia="DengXian"/>
                      <w:sz w:val="20"/>
                      <w:lang w:eastAsia="zh-CN"/>
                    </w:rPr>
                    <w:t>LOS condition</w:t>
                  </w:r>
                </w:p>
              </w:tc>
              <w:tc>
                <w:tcPr>
                  <w:tcW w:w="2264" w:type="dxa"/>
                  <w:tcBorders>
                    <w:top w:val="double" w:sz="4" w:space="0" w:color="A5A5A5"/>
                    <w:left w:val="double" w:sz="4" w:space="0" w:color="A5A5A5"/>
                    <w:bottom w:val="double" w:sz="4" w:space="0" w:color="A5A5A5"/>
                    <w:right w:val="double" w:sz="4" w:space="0" w:color="A5A5A5"/>
                  </w:tcBorders>
                  <w:hideMark/>
                </w:tcPr>
                <w:p w14:paraId="297C3AF7" w14:textId="77777777" w:rsidR="001C54DF" w:rsidRPr="00C978A0" w:rsidRDefault="001C54DF" w:rsidP="003F5333">
                  <w:pPr>
                    <w:tabs>
                      <w:tab w:val="left" w:pos="0"/>
                    </w:tabs>
                    <w:jc w:val="both"/>
                    <w:rPr>
                      <w:rFonts w:eastAsia="DengXian"/>
                      <w:sz w:val="20"/>
                      <w:lang w:eastAsia="zh-CN"/>
                    </w:rPr>
                  </w:pPr>
                  <w:r w:rsidRPr="00C978A0">
                    <w:rPr>
                      <w:rFonts w:eastAsia="DengXian"/>
                      <w:sz w:val="20"/>
                      <w:lang w:eastAsia="zh-CN"/>
                    </w:rPr>
                    <w:t>NLOS condition</w:t>
                  </w:r>
                </w:p>
              </w:tc>
            </w:tr>
            <w:tr w:rsidR="001C54DF" w:rsidRPr="00C978A0" w14:paraId="35EB1BD5" w14:textId="77777777" w:rsidTr="003F5333">
              <w:tc>
                <w:tcPr>
                  <w:tcW w:w="707" w:type="dxa"/>
                  <w:tcBorders>
                    <w:top w:val="double" w:sz="4" w:space="0" w:color="A5A5A5"/>
                    <w:left w:val="double" w:sz="4" w:space="0" w:color="A5A5A5"/>
                    <w:bottom w:val="double" w:sz="4" w:space="0" w:color="A5A5A5"/>
                    <w:right w:val="double" w:sz="4" w:space="0" w:color="A5A5A5"/>
                  </w:tcBorders>
                  <w:hideMark/>
                </w:tcPr>
                <w:p w14:paraId="6E8CB232" w14:textId="77777777" w:rsidR="001C54DF" w:rsidRPr="00C978A0" w:rsidRDefault="001C54DF" w:rsidP="003F5333">
                  <w:pPr>
                    <w:tabs>
                      <w:tab w:val="left" w:pos="0"/>
                    </w:tabs>
                    <w:jc w:val="both"/>
                    <w:rPr>
                      <w:rFonts w:eastAsia="DengXian"/>
                      <w:sz w:val="20"/>
                      <w:lang w:eastAsia="zh-CN"/>
                    </w:rPr>
                  </w:pPr>
                  <w:r w:rsidRPr="00C978A0">
                    <w:rPr>
                      <w:rFonts w:eastAsia="DengXian"/>
                      <w:sz w:val="20"/>
                      <w:lang w:eastAsia="zh-CN"/>
                    </w:rPr>
                    <w:t>3</w:t>
                  </w:r>
                </w:p>
              </w:tc>
              <w:tc>
                <w:tcPr>
                  <w:tcW w:w="2123" w:type="dxa"/>
                  <w:tcBorders>
                    <w:top w:val="double" w:sz="4" w:space="0" w:color="A5A5A5"/>
                    <w:left w:val="double" w:sz="4" w:space="0" w:color="A5A5A5"/>
                    <w:bottom w:val="double" w:sz="4" w:space="0" w:color="A5A5A5"/>
                    <w:right w:val="double" w:sz="4" w:space="0" w:color="A5A5A5"/>
                  </w:tcBorders>
                  <w:hideMark/>
                </w:tcPr>
                <w:p w14:paraId="269D261F" w14:textId="77777777" w:rsidR="001C54DF" w:rsidRPr="00C978A0" w:rsidRDefault="001C54DF" w:rsidP="003F5333">
                  <w:pPr>
                    <w:tabs>
                      <w:tab w:val="left" w:pos="0"/>
                    </w:tabs>
                    <w:jc w:val="both"/>
                    <w:rPr>
                      <w:rFonts w:eastAsia="DengXian"/>
                      <w:sz w:val="20"/>
                      <w:lang w:eastAsia="zh-CN"/>
                    </w:rPr>
                  </w:pPr>
                  <w:r w:rsidRPr="00C978A0">
                    <w:rPr>
                      <w:rFonts w:eastAsia="DengXian"/>
                      <w:sz w:val="20"/>
                      <w:lang w:eastAsia="zh-CN"/>
                    </w:rPr>
                    <w:t>NLOS condition</w:t>
                  </w:r>
                </w:p>
              </w:tc>
              <w:tc>
                <w:tcPr>
                  <w:tcW w:w="2264" w:type="dxa"/>
                  <w:tcBorders>
                    <w:top w:val="double" w:sz="4" w:space="0" w:color="A5A5A5"/>
                    <w:left w:val="double" w:sz="4" w:space="0" w:color="A5A5A5"/>
                    <w:bottom w:val="double" w:sz="4" w:space="0" w:color="A5A5A5"/>
                    <w:right w:val="double" w:sz="4" w:space="0" w:color="A5A5A5"/>
                  </w:tcBorders>
                  <w:hideMark/>
                </w:tcPr>
                <w:p w14:paraId="75CC33C6" w14:textId="77777777" w:rsidR="001C54DF" w:rsidRPr="00C978A0" w:rsidRDefault="001C54DF" w:rsidP="003F5333">
                  <w:pPr>
                    <w:tabs>
                      <w:tab w:val="left" w:pos="0"/>
                    </w:tabs>
                    <w:jc w:val="both"/>
                    <w:rPr>
                      <w:rFonts w:eastAsia="DengXian"/>
                      <w:sz w:val="20"/>
                      <w:lang w:eastAsia="zh-CN"/>
                    </w:rPr>
                  </w:pPr>
                  <w:r w:rsidRPr="00C978A0">
                    <w:rPr>
                      <w:rFonts w:eastAsia="DengXian"/>
                      <w:sz w:val="20"/>
                      <w:lang w:eastAsia="zh-CN"/>
                    </w:rPr>
                    <w:t>LOS condition</w:t>
                  </w:r>
                </w:p>
              </w:tc>
            </w:tr>
            <w:tr w:rsidR="001C54DF" w:rsidRPr="00C978A0" w14:paraId="5EC617B2" w14:textId="77777777" w:rsidTr="003F5333">
              <w:tc>
                <w:tcPr>
                  <w:tcW w:w="707" w:type="dxa"/>
                  <w:tcBorders>
                    <w:top w:val="double" w:sz="4" w:space="0" w:color="A5A5A5"/>
                    <w:left w:val="double" w:sz="4" w:space="0" w:color="A5A5A5"/>
                    <w:bottom w:val="double" w:sz="4" w:space="0" w:color="A5A5A5"/>
                    <w:right w:val="double" w:sz="4" w:space="0" w:color="A5A5A5"/>
                  </w:tcBorders>
                  <w:hideMark/>
                </w:tcPr>
                <w:p w14:paraId="1797793F" w14:textId="77777777" w:rsidR="001C54DF" w:rsidRPr="00C978A0" w:rsidRDefault="001C54DF" w:rsidP="003F5333">
                  <w:pPr>
                    <w:tabs>
                      <w:tab w:val="left" w:pos="0"/>
                    </w:tabs>
                    <w:jc w:val="both"/>
                    <w:rPr>
                      <w:rFonts w:eastAsia="DengXian"/>
                      <w:sz w:val="20"/>
                      <w:lang w:eastAsia="zh-CN"/>
                    </w:rPr>
                  </w:pPr>
                  <w:r w:rsidRPr="00C978A0">
                    <w:rPr>
                      <w:rFonts w:eastAsia="DengXian"/>
                      <w:sz w:val="20"/>
                      <w:lang w:eastAsia="zh-CN"/>
                    </w:rPr>
                    <w:t>4</w:t>
                  </w:r>
                </w:p>
              </w:tc>
              <w:tc>
                <w:tcPr>
                  <w:tcW w:w="2123" w:type="dxa"/>
                  <w:tcBorders>
                    <w:top w:val="double" w:sz="4" w:space="0" w:color="A5A5A5"/>
                    <w:left w:val="double" w:sz="4" w:space="0" w:color="A5A5A5"/>
                    <w:bottom w:val="double" w:sz="4" w:space="0" w:color="A5A5A5"/>
                    <w:right w:val="double" w:sz="4" w:space="0" w:color="A5A5A5"/>
                  </w:tcBorders>
                  <w:hideMark/>
                </w:tcPr>
                <w:p w14:paraId="29132893" w14:textId="77777777" w:rsidR="001C54DF" w:rsidRPr="00C978A0" w:rsidRDefault="001C54DF" w:rsidP="003F5333">
                  <w:pPr>
                    <w:tabs>
                      <w:tab w:val="left" w:pos="0"/>
                    </w:tabs>
                    <w:jc w:val="both"/>
                    <w:rPr>
                      <w:rFonts w:eastAsia="DengXian"/>
                      <w:sz w:val="20"/>
                      <w:lang w:eastAsia="zh-CN"/>
                    </w:rPr>
                  </w:pPr>
                  <w:r w:rsidRPr="00C978A0">
                    <w:rPr>
                      <w:rFonts w:eastAsia="DengXian"/>
                      <w:sz w:val="20"/>
                      <w:lang w:eastAsia="zh-CN"/>
                    </w:rPr>
                    <w:t>NLOS condition</w:t>
                  </w:r>
                </w:p>
              </w:tc>
              <w:tc>
                <w:tcPr>
                  <w:tcW w:w="2264" w:type="dxa"/>
                  <w:tcBorders>
                    <w:top w:val="double" w:sz="4" w:space="0" w:color="A5A5A5"/>
                    <w:left w:val="double" w:sz="4" w:space="0" w:color="A5A5A5"/>
                    <w:bottom w:val="double" w:sz="4" w:space="0" w:color="A5A5A5"/>
                    <w:right w:val="double" w:sz="4" w:space="0" w:color="A5A5A5"/>
                  </w:tcBorders>
                  <w:hideMark/>
                </w:tcPr>
                <w:p w14:paraId="5F085C34" w14:textId="77777777" w:rsidR="001C54DF" w:rsidRPr="00C978A0" w:rsidRDefault="001C54DF" w:rsidP="003F5333">
                  <w:pPr>
                    <w:tabs>
                      <w:tab w:val="left" w:pos="0"/>
                    </w:tabs>
                    <w:jc w:val="both"/>
                    <w:rPr>
                      <w:rFonts w:eastAsia="DengXian"/>
                      <w:sz w:val="20"/>
                      <w:lang w:eastAsia="zh-CN"/>
                    </w:rPr>
                  </w:pPr>
                  <w:r w:rsidRPr="00C978A0">
                    <w:rPr>
                      <w:rFonts w:eastAsia="DengXian"/>
                      <w:sz w:val="20"/>
                      <w:lang w:eastAsia="zh-CN"/>
                    </w:rPr>
                    <w:t>NLOS condition</w:t>
                  </w:r>
                </w:p>
              </w:tc>
            </w:tr>
          </w:tbl>
          <w:p w14:paraId="7087FB93" w14:textId="77777777" w:rsidR="001C54DF" w:rsidRPr="00C978A0" w:rsidRDefault="001C54DF" w:rsidP="001C54DF">
            <w:pPr>
              <w:numPr>
                <w:ilvl w:val="0"/>
                <w:numId w:val="19"/>
              </w:numPr>
              <w:overflowPunct/>
              <w:autoSpaceDE/>
              <w:autoSpaceDN/>
              <w:adjustRightInd/>
              <w:spacing w:after="0"/>
              <w:ind w:left="720" w:hanging="360"/>
              <w:jc w:val="both"/>
              <w:rPr>
                <w:rFonts w:eastAsia="DengXian"/>
                <w:sz w:val="20"/>
                <w:lang w:eastAsia="zh-CN"/>
              </w:rPr>
            </w:pPr>
            <w:r w:rsidRPr="00C978A0">
              <w:rPr>
                <w:rFonts w:eastAsia="DengXian"/>
                <w:sz w:val="20"/>
                <w:lang w:eastAsia="zh-CN"/>
              </w:rPr>
              <w:t xml:space="preserve">Case 1/2/3/4 can be considered for bistatic sensing </w:t>
            </w:r>
            <w:proofErr w:type="gramStart"/>
            <w:r w:rsidRPr="00C978A0">
              <w:rPr>
                <w:rFonts w:eastAsia="DengXian"/>
                <w:sz w:val="20"/>
                <w:lang w:eastAsia="zh-CN"/>
              </w:rPr>
              <w:t>mode</w:t>
            </w:r>
            <w:proofErr w:type="gramEnd"/>
          </w:p>
          <w:p w14:paraId="2BCB3688" w14:textId="77777777" w:rsidR="001C54DF" w:rsidRPr="00C978A0" w:rsidRDefault="001C54DF" w:rsidP="001C54DF">
            <w:pPr>
              <w:numPr>
                <w:ilvl w:val="0"/>
                <w:numId w:val="19"/>
              </w:numPr>
              <w:overflowPunct/>
              <w:autoSpaceDE/>
              <w:autoSpaceDN/>
              <w:adjustRightInd/>
              <w:spacing w:after="0"/>
              <w:ind w:left="720" w:hanging="360"/>
              <w:jc w:val="both"/>
              <w:rPr>
                <w:rFonts w:eastAsia="DengXian"/>
                <w:sz w:val="20"/>
                <w:lang w:eastAsia="zh-CN"/>
              </w:rPr>
            </w:pPr>
            <w:r w:rsidRPr="00C978A0">
              <w:rPr>
                <w:rFonts w:eastAsia="DengXian"/>
                <w:sz w:val="20"/>
                <w:lang w:eastAsia="zh-CN"/>
              </w:rPr>
              <w:t xml:space="preserve">At least Case 1/4 can be considered for monostatic sensing </w:t>
            </w:r>
            <w:proofErr w:type="gramStart"/>
            <w:r w:rsidRPr="00C978A0">
              <w:rPr>
                <w:rFonts w:eastAsia="DengXian"/>
                <w:sz w:val="20"/>
                <w:lang w:eastAsia="zh-CN"/>
              </w:rPr>
              <w:t>mode</w:t>
            </w:r>
            <w:proofErr w:type="gramEnd"/>
          </w:p>
          <w:p w14:paraId="2DF7CA43" w14:textId="77777777" w:rsidR="001C54DF" w:rsidRPr="00C978A0" w:rsidRDefault="001C54DF" w:rsidP="001C54DF">
            <w:pPr>
              <w:numPr>
                <w:ilvl w:val="0"/>
                <w:numId w:val="19"/>
              </w:numPr>
              <w:overflowPunct/>
              <w:autoSpaceDE/>
              <w:autoSpaceDN/>
              <w:adjustRightInd/>
              <w:spacing w:after="0"/>
              <w:ind w:left="720" w:hanging="360"/>
              <w:jc w:val="both"/>
              <w:rPr>
                <w:rFonts w:eastAsia="DengXian"/>
                <w:sz w:val="20"/>
                <w:lang w:eastAsia="zh-CN"/>
              </w:rPr>
            </w:pPr>
            <w:r w:rsidRPr="00C978A0">
              <w:rPr>
                <w:rFonts w:eastAsia="DengXian"/>
                <w:sz w:val="20"/>
                <w:lang w:eastAsia="zh-CN"/>
              </w:rPr>
              <w:t>Note: It doesn’t imply the channel response for each link is separately generated then concatenated</w:t>
            </w:r>
          </w:p>
          <w:p w14:paraId="1617316D" w14:textId="77777777" w:rsidR="001C54DF" w:rsidRPr="00C978A0" w:rsidRDefault="001C54DF" w:rsidP="001C54DF">
            <w:pPr>
              <w:numPr>
                <w:ilvl w:val="0"/>
                <w:numId w:val="19"/>
              </w:numPr>
              <w:overflowPunct/>
              <w:autoSpaceDE/>
              <w:autoSpaceDN/>
              <w:adjustRightInd/>
              <w:spacing w:after="0"/>
              <w:ind w:left="720" w:hanging="360"/>
              <w:jc w:val="both"/>
              <w:rPr>
                <w:rFonts w:eastAsia="DengXian"/>
                <w:sz w:val="20"/>
                <w:lang w:eastAsia="zh-CN"/>
              </w:rPr>
            </w:pPr>
            <w:r w:rsidRPr="00C978A0">
              <w:rPr>
                <w:rFonts w:eastAsia="DengXian"/>
                <w:sz w:val="20"/>
                <w:lang w:eastAsia="zh-CN"/>
              </w:rPr>
              <w:t>FFS how to determine LOS condition and NLOS condition, e.g., based on LOS probability, or determined based on geometrical locations of environment object (EO).</w:t>
            </w:r>
          </w:p>
          <w:p w14:paraId="12CFE836" w14:textId="77777777" w:rsidR="001C54DF" w:rsidRPr="00C978A0" w:rsidRDefault="001C54DF" w:rsidP="001C54DF">
            <w:pPr>
              <w:numPr>
                <w:ilvl w:val="0"/>
                <w:numId w:val="19"/>
              </w:numPr>
              <w:overflowPunct/>
              <w:autoSpaceDE/>
              <w:autoSpaceDN/>
              <w:adjustRightInd/>
              <w:spacing w:after="0"/>
              <w:ind w:left="720" w:hanging="360"/>
              <w:jc w:val="both"/>
              <w:rPr>
                <w:rFonts w:eastAsia="DengXian"/>
                <w:sz w:val="20"/>
                <w:lang w:eastAsia="zh-CN"/>
              </w:rPr>
            </w:pPr>
            <w:r w:rsidRPr="00C978A0">
              <w:rPr>
                <w:rFonts w:eastAsia="DengXian"/>
                <w:sz w:val="20"/>
                <w:lang w:eastAsia="zh-CN"/>
              </w:rPr>
              <w:t xml:space="preserve">In LOS condition, line of sight ray(s) </w:t>
            </w:r>
            <w:proofErr w:type="gramStart"/>
            <w:r w:rsidRPr="00C978A0">
              <w:rPr>
                <w:rFonts w:eastAsia="DengXian"/>
                <w:sz w:val="20"/>
                <w:lang w:eastAsia="zh-CN"/>
              </w:rPr>
              <w:t>are</w:t>
            </w:r>
            <w:proofErr w:type="gramEnd"/>
            <w:r w:rsidRPr="00C978A0">
              <w:rPr>
                <w:rFonts w:eastAsia="DengXian"/>
                <w:sz w:val="20"/>
                <w:lang w:eastAsia="zh-CN"/>
              </w:rPr>
              <w:t xml:space="preserve"> present between Tx/Rx and target, and there may or may not exist non-line of sight ray(s) between Tx/Rx and target too</w:t>
            </w:r>
          </w:p>
          <w:p w14:paraId="4D0C0947" w14:textId="77777777" w:rsidR="001C54DF" w:rsidRPr="00C978A0" w:rsidRDefault="001C54DF" w:rsidP="001C54DF">
            <w:pPr>
              <w:numPr>
                <w:ilvl w:val="0"/>
                <w:numId w:val="19"/>
              </w:numPr>
              <w:overflowPunct/>
              <w:autoSpaceDE/>
              <w:autoSpaceDN/>
              <w:adjustRightInd/>
              <w:spacing w:after="0"/>
              <w:ind w:left="720" w:hanging="360"/>
              <w:jc w:val="both"/>
              <w:rPr>
                <w:rFonts w:eastAsia="DengXian"/>
                <w:sz w:val="20"/>
                <w:lang w:eastAsia="zh-CN"/>
              </w:rPr>
            </w:pPr>
            <w:r w:rsidRPr="00C978A0">
              <w:rPr>
                <w:rFonts w:eastAsia="DengXian"/>
                <w:sz w:val="20"/>
                <w:lang w:eastAsia="zh-CN"/>
              </w:rPr>
              <w:t xml:space="preserve">In NLOS condition, there only exist non-line of sight ray(s) between Tx/Rx and </w:t>
            </w:r>
            <w:proofErr w:type="gramStart"/>
            <w:r w:rsidRPr="00C978A0">
              <w:rPr>
                <w:rFonts w:eastAsia="DengXian"/>
                <w:sz w:val="20"/>
                <w:lang w:eastAsia="zh-CN"/>
              </w:rPr>
              <w:t>target</w:t>
            </w:r>
            <w:proofErr w:type="gramEnd"/>
          </w:p>
          <w:p w14:paraId="61CCC255" w14:textId="77777777" w:rsidR="001C54DF" w:rsidRPr="00C978A0" w:rsidRDefault="001C54DF" w:rsidP="003F5333">
            <w:pPr>
              <w:overflowPunct/>
              <w:autoSpaceDE/>
              <w:autoSpaceDN/>
              <w:adjustRightInd/>
              <w:spacing w:after="0"/>
              <w:jc w:val="both"/>
              <w:rPr>
                <w:rFonts w:eastAsia="DengXian"/>
                <w:sz w:val="20"/>
                <w:lang w:eastAsia="zh-CN"/>
              </w:rPr>
            </w:pPr>
          </w:p>
          <w:p w14:paraId="0748130B" w14:textId="77777777" w:rsidR="001C54DF" w:rsidRPr="00C978A0" w:rsidRDefault="001C54DF" w:rsidP="003F5333">
            <w:pPr>
              <w:spacing w:after="0"/>
              <w:jc w:val="both"/>
              <w:rPr>
                <w:sz w:val="20"/>
                <w:lang w:eastAsia="x-none"/>
              </w:rPr>
            </w:pPr>
            <w:r w:rsidRPr="00C978A0">
              <w:rPr>
                <w:sz w:val="20"/>
                <w:highlight w:val="green"/>
                <w:lang w:eastAsia="x-none"/>
              </w:rPr>
              <w:t>Agreement #2</w:t>
            </w:r>
          </w:p>
          <w:p w14:paraId="730F5081" w14:textId="77777777" w:rsidR="001C54DF" w:rsidRPr="00C978A0" w:rsidRDefault="001C54DF" w:rsidP="001C54DF">
            <w:pPr>
              <w:numPr>
                <w:ilvl w:val="0"/>
                <w:numId w:val="19"/>
              </w:numPr>
              <w:overflowPunct/>
              <w:autoSpaceDE/>
              <w:autoSpaceDN/>
              <w:adjustRightInd/>
              <w:spacing w:after="0"/>
              <w:ind w:left="720" w:hanging="360"/>
              <w:jc w:val="both"/>
              <w:rPr>
                <w:rFonts w:eastAsia="DengXian"/>
                <w:sz w:val="20"/>
                <w:lang w:eastAsia="zh-CN"/>
              </w:rPr>
            </w:pPr>
            <w:r w:rsidRPr="00C978A0">
              <w:rPr>
                <w:rFonts w:eastAsia="DengXian"/>
                <w:sz w:val="20"/>
                <w:lang w:eastAsia="zh-CN"/>
              </w:rPr>
              <w:lastRenderedPageBreak/>
              <w:t xml:space="preserve">In the target channel between Tx and Rx, scattering of a sensing target can be modelled as single scattering point or multiple scattering </w:t>
            </w:r>
            <w:proofErr w:type="gramStart"/>
            <w:r w:rsidRPr="00C978A0">
              <w:rPr>
                <w:rFonts w:eastAsia="DengXian"/>
                <w:sz w:val="20"/>
                <w:lang w:eastAsia="zh-CN"/>
              </w:rPr>
              <w:t>points</w:t>
            </w:r>
            <w:proofErr w:type="gramEnd"/>
            <w:r w:rsidRPr="00C978A0">
              <w:rPr>
                <w:rFonts w:eastAsia="DengXian"/>
                <w:sz w:val="20"/>
                <w:lang w:eastAsia="zh-CN"/>
              </w:rPr>
              <w:t xml:space="preserve"> </w:t>
            </w:r>
          </w:p>
          <w:p w14:paraId="2D9057F4" w14:textId="77777777" w:rsidR="001C54DF" w:rsidRPr="00C978A0" w:rsidRDefault="001C54DF" w:rsidP="001C54DF">
            <w:pPr>
              <w:numPr>
                <w:ilvl w:val="0"/>
                <w:numId w:val="19"/>
              </w:numPr>
              <w:overflowPunct/>
              <w:autoSpaceDE/>
              <w:autoSpaceDN/>
              <w:adjustRightInd/>
              <w:spacing w:after="0"/>
              <w:ind w:left="720" w:hanging="360"/>
              <w:jc w:val="both"/>
              <w:rPr>
                <w:rFonts w:eastAsia="DengXian"/>
                <w:sz w:val="20"/>
                <w:lang w:eastAsia="zh-CN"/>
              </w:rPr>
            </w:pPr>
            <w:r w:rsidRPr="00C978A0">
              <w:rPr>
                <w:rFonts w:eastAsia="DengXian"/>
                <w:sz w:val="20"/>
                <w:lang w:eastAsia="zh-CN"/>
              </w:rPr>
              <w:t xml:space="preserve">FFS one or multiple incoming/output rays corresponding to a scattering </w:t>
            </w:r>
            <w:proofErr w:type="gramStart"/>
            <w:r w:rsidRPr="00C978A0">
              <w:rPr>
                <w:rFonts w:eastAsia="DengXian"/>
                <w:sz w:val="20"/>
                <w:lang w:eastAsia="zh-CN"/>
              </w:rPr>
              <w:t>point</w:t>
            </w:r>
            <w:proofErr w:type="gramEnd"/>
          </w:p>
          <w:p w14:paraId="158B057C" w14:textId="77777777" w:rsidR="001C54DF" w:rsidRPr="00C978A0" w:rsidRDefault="001C54DF" w:rsidP="001C54DF">
            <w:pPr>
              <w:numPr>
                <w:ilvl w:val="0"/>
                <w:numId w:val="19"/>
              </w:numPr>
              <w:overflowPunct/>
              <w:autoSpaceDE/>
              <w:autoSpaceDN/>
              <w:adjustRightInd/>
              <w:spacing w:after="0"/>
              <w:ind w:left="720" w:hanging="360"/>
              <w:jc w:val="both"/>
              <w:rPr>
                <w:rFonts w:eastAsia="DengXian"/>
                <w:sz w:val="20"/>
                <w:lang w:eastAsia="zh-CN"/>
              </w:rPr>
            </w:pPr>
            <w:r w:rsidRPr="00C978A0">
              <w:rPr>
                <w:rFonts w:eastAsia="DengXian"/>
                <w:sz w:val="20"/>
                <w:lang w:eastAsia="zh-CN"/>
              </w:rPr>
              <w:t>FFS how to select single or multiple scattering points for the target, e.g. depending on the distance between target and Tx/Rx, size/shape of target, etc.</w:t>
            </w:r>
          </w:p>
          <w:p w14:paraId="115E115C" w14:textId="77777777" w:rsidR="001C54DF" w:rsidRPr="00C978A0" w:rsidRDefault="001C54DF" w:rsidP="001C54DF">
            <w:pPr>
              <w:numPr>
                <w:ilvl w:val="0"/>
                <w:numId w:val="19"/>
              </w:numPr>
              <w:overflowPunct/>
              <w:autoSpaceDE/>
              <w:autoSpaceDN/>
              <w:adjustRightInd/>
              <w:spacing w:after="0"/>
              <w:ind w:left="720" w:hanging="360"/>
              <w:jc w:val="both"/>
              <w:rPr>
                <w:rFonts w:eastAsia="DengXian"/>
                <w:sz w:val="20"/>
                <w:lang w:eastAsia="zh-CN"/>
              </w:rPr>
            </w:pPr>
            <w:r w:rsidRPr="00C978A0">
              <w:rPr>
                <w:rFonts w:eastAsia="DengXian"/>
                <w:sz w:val="20"/>
                <w:lang w:eastAsia="zh-CN"/>
              </w:rPr>
              <w:t>Note: the sensing target can be assumed in far field of sensing Tx/Rx.</w:t>
            </w:r>
          </w:p>
          <w:p w14:paraId="60CCA972" w14:textId="77777777" w:rsidR="001C54DF" w:rsidRPr="00C978A0" w:rsidRDefault="001C54DF" w:rsidP="001C54DF">
            <w:pPr>
              <w:numPr>
                <w:ilvl w:val="0"/>
                <w:numId w:val="19"/>
              </w:numPr>
              <w:overflowPunct/>
              <w:autoSpaceDE/>
              <w:autoSpaceDN/>
              <w:adjustRightInd/>
              <w:spacing w:after="0"/>
              <w:ind w:left="720" w:hanging="360"/>
              <w:jc w:val="both"/>
              <w:rPr>
                <w:rFonts w:eastAsia="DengXian"/>
                <w:sz w:val="20"/>
                <w:lang w:eastAsia="zh-CN"/>
              </w:rPr>
            </w:pPr>
            <w:r w:rsidRPr="00C978A0">
              <w:rPr>
                <w:rFonts w:eastAsia="DengXian"/>
                <w:sz w:val="20"/>
                <w:lang w:eastAsia="zh-CN"/>
              </w:rPr>
              <w:t xml:space="preserve">FFS details to model the single or multiple scattering </w:t>
            </w:r>
            <w:proofErr w:type="gramStart"/>
            <w:r w:rsidRPr="00C978A0">
              <w:rPr>
                <w:rFonts w:eastAsia="DengXian"/>
                <w:sz w:val="20"/>
                <w:lang w:eastAsia="zh-CN"/>
              </w:rPr>
              <w:t>points</w:t>
            </w:r>
            <w:proofErr w:type="gramEnd"/>
          </w:p>
          <w:p w14:paraId="268D6F01" w14:textId="77777777" w:rsidR="001C54DF" w:rsidRPr="00C978A0" w:rsidRDefault="001C54DF" w:rsidP="003F5333">
            <w:pPr>
              <w:overflowPunct/>
              <w:autoSpaceDE/>
              <w:autoSpaceDN/>
              <w:adjustRightInd/>
              <w:spacing w:after="0"/>
              <w:jc w:val="both"/>
              <w:rPr>
                <w:rFonts w:eastAsia="DengXian"/>
                <w:sz w:val="20"/>
                <w:lang w:eastAsia="zh-CN"/>
              </w:rPr>
            </w:pPr>
          </w:p>
          <w:p w14:paraId="1AE8451E" w14:textId="77777777" w:rsidR="001C54DF" w:rsidRPr="00C978A0" w:rsidRDefault="001C54DF" w:rsidP="003F5333">
            <w:pPr>
              <w:spacing w:after="0"/>
              <w:jc w:val="both"/>
              <w:rPr>
                <w:rFonts w:eastAsia="Batang"/>
                <w:sz w:val="20"/>
                <w:lang w:eastAsia="x-none"/>
              </w:rPr>
            </w:pPr>
            <w:r w:rsidRPr="00C978A0">
              <w:rPr>
                <w:sz w:val="20"/>
                <w:highlight w:val="green"/>
                <w:lang w:eastAsia="x-none"/>
              </w:rPr>
              <w:t>Agreement #3</w:t>
            </w:r>
          </w:p>
          <w:p w14:paraId="5BB05BE0" w14:textId="77777777" w:rsidR="001C54DF" w:rsidRPr="00C978A0" w:rsidRDefault="001C54DF" w:rsidP="003F5333">
            <w:pPr>
              <w:pStyle w:val="ListParagraph"/>
              <w:suppressAutoHyphens/>
              <w:ind w:leftChars="0" w:left="0"/>
              <w:jc w:val="both"/>
              <w:rPr>
                <w:rFonts w:ascii="Times New Roman" w:hAnsi="Times New Roman" w:cs="Times New Roman"/>
                <w:sz w:val="20"/>
                <w:lang w:eastAsia="zh-CN"/>
              </w:rPr>
            </w:pPr>
            <w:r w:rsidRPr="00C978A0">
              <w:rPr>
                <w:rFonts w:ascii="Times New Roman" w:hAnsi="Times New Roman" w:cs="Times New Roman"/>
                <w:sz w:val="20"/>
                <w:lang w:eastAsia="zh-CN"/>
              </w:rPr>
              <w:t xml:space="preserve">RCS of a physical object shows dependency to at least the following factors: </w:t>
            </w:r>
          </w:p>
          <w:p w14:paraId="17C18143" w14:textId="77777777" w:rsidR="001C54DF" w:rsidRPr="00C978A0" w:rsidRDefault="001C54DF" w:rsidP="001C54DF">
            <w:pPr>
              <w:numPr>
                <w:ilvl w:val="0"/>
                <w:numId w:val="19"/>
              </w:numPr>
              <w:overflowPunct/>
              <w:autoSpaceDE/>
              <w:autoSpaceDN/>
              <w:adjustRightInd/>
              <w:spacing w:after="0"/>
              <w:ind w:left="720" w:hanging="360"/>
              <w:jc w:val="both"/>
              <w:rPr>
                <w:bCs/>
                <w:sz w:val="20"/>
                <w:lang w:eastAsia="en-US"/>
              </w:rPr>
            </w:pPr>
            <w:r w:rsidRPr="00C978A0">
              <w:rPr>
                <w:bCs/>
                <w:sz w:val="20"/>
              </w:rPr>
              <w:t>Type of the object</w:t>
            </w:r>
          </w:p>
          <w:p w14:paraId="7588957E" w14:textId="77777777" w:rsidR="001C54DF" w:rsidRPr="00C978A0" w:rsidRDefault="001C54DF" w:rsidP="001C54DF">
            <w:pPr>
              <w:numPr>
                <w:ilvl w:val="1"/>
                <w:numId w:val="20"/>
              </w:numPr>
              <w:overflowPunct/>
              <w:autoSpaceDE/>
              <w:autoSpaceDN/>
              <w:adjustRightInd/>
              <w:spacing w:after="0"/>
              <w:jc w:val="both"/>
              <w:rPr>
                <w:bCs/>
                <w:sz w:val="20"/>
              </w:rPr>
            </w:pPr>
            <w:r w:rsidRPr="00C978A0">
              <w:rPr>
                <w:bCs/>
                <w:sz w:val="20"/>
              </w:rPr>
              <w:t>The size of the object</w:t>
            </w:r>
          </w:p>
          <w:p w14:paraId="13DBFEC8" w14:textId="77777777" w:rsidR="001C54DF" w:rsidRPr="00C978A0" w:rsidRDefault="001C54DF" w:rsidP="001C54DF">
            <w:pPr>
              <w:numPr>
                <w:ilvl w:val="1"/>
                <w:numId w:val="20"/>
              </w:numPr>
              <w:overflowPunct/>
              <w:autoSpaceDE/>
              <w:autoSpaceDN/>
              <w:adjustRightInd/>
              <w:spacing w:after="0"/>
              <w:jc w:val="both"/>
              <w:rPr>
                <w:bCs/>
                <w:sz w:val="20"/>
              </w:rPr>
            </w:pPr>
            <w:r w:rsidRPr="00C978A0">
              <w:rPr>
                <w:bCs/>
                <w:sz w:val="20"/>
              </w:rPr>
              <w:t>The material of the object</w:t>
            </w:r>
          </w:p>
          <w:p w14:paraId="79CA09CE" w14:textId="77777777" w:rsidR="001C54DF" w:rsidRPr="00C978A0" w:rsidRDefault="001C54DF" w:rsidP="001C54DF">
            <w:pPr>
              <w:numPr>
                <w:ilvl w:val="1"/>
                <w:numId w:val="20"/>
              </w:numPr>
              <w:overflowPunct/>
              <w:autoSpaceDE/>
              <w:autoSpaceDN/>
              <w:adjustRightInd/>
              <w:spacing w:after="0"/>
              <w:jc w:val="both"/>
              <w:rPr>
                <w:bCs/>
                <w:sz w:val="20"/>
              </w:rPr>
            </w:pPr>
            <w:r w:rsidRPr="00C978A0">
              <w:rPr>
                <w:bCs/>
                <w:sz w:val="20"/>
              </w:rPr>
              <w:t>The shape of the object</w:t>
            </w:r>
          </w:p>
          <w:p w14:paraId="56E72B28" w14:textId="77777777" w:rsidR="001C54DF" w:rsidRPr="00C978A0" w:rsidRDefault="001C54DF" w:rsidP="001C54DF">
            <w:pPr>
              <w:numPr>
                <w:ilvl w:val="0"/>
                <w:numId w:val="19"/>
              </w:numPr>
              <w:overflowPunct/>
              <w:autoSpaceDE/>
              <w:autoSpaceDN/>
              <w:adjustRightInd/>
              <w:spacing w:after="0"/>
              <w:ind w:left="720" w:hanging="360"/>
              <w:jc w:val="both"/>
              <w:rPr>
                <w:rFonts w:eastAsia="DengXian"/>
                <w:sz w:val="20"/>
                <w:lang w:eastAsia="zh-CN"/>
              </w:rPr>
            </w:pPr>
            <w:r w:rsidRPr="00C978A0">
              <w:rPr>
                <w:rFonts w:eastAsia="DengXian"/>
                <w:sz w:val="20"/>
                <w:lang w:eastAsia="zh-CN"/>
              </w:rPr>
              <w:t>Orientation of the object</w:t>
            </w:r>
          </w:p>
          <w:p w14:paraId="7D6F792A" w14:textId="77777777" w:rsidR="001C54DF" w:rsidRPr="00C978A0" w:rsidRDefault="001C54DF" w:rsidP="001C54DF">
            <w:pPr>
              <w:numPr>
                <w:ilvl w:val="0"/>
                <w:numId w:val="19"/>
              </w:numPr>
              <w:overflowPunct/>
              <w:autoSpaceDE/>
              <w:autoSpaceDN/>
              <w:adjustRightInd/>
              <w:spacing w:after="0"/>
              <w:ind w:left="720" w:hanging="360"/>
              <w:jc w:val="both"/>
              <w:rPr>
                <w:rFonts w:eastAsia="DengXian"/>
                <w:sz w:val="20"/>
                <w:lang w:eastAsia="zh-CN"/>
              </w:rPr>
            </w:pPr>
            <w:r w:rsidRPr="00C978A0">
              <w:rPr>
                <w:rFonts w:eastAsia="DengXian"/>
                <w:sz w:val="20"/>
                <w:lang w:eastAsia="zh-CN"/>
              </w:rPr>
              <w:t>FFS: Distance between Tx/Rx and the object</w:t>
            </w:r>
          </w:p>
          <w:p w14:paraId="38884615" w14:textId="77777777" w:rsidR="001C54DF" w:rsidRPr="00C978A0" w:rsidRDefault="001C54DF" w:rsidP="001C54DF">
            <w:pPr>
              <w:numPr>
                <w:ilvl w:val="0"/>
                <w:numId w:val="19"/>
              </w:numPr>
              <w:overflowPunct/>
              <w:autoSpaceDE/>
              <w:autoSpaceDN/>
              <w:adjustRightInd/>
              <w:spacing w:after="0"/>
              <w:ind w:left="720" w:hanging="360"/>
              <w:jc w:val="both"/>
              <w:rPr>
                <w:rFonts w:eastAsia="DengXian"/>
                <w:sz w:val="20"/>
                <w:lang w:eastAsia="zh-CN"/>
              </w:rPr>
            </w:pPr>
            <w:r w:rsidRPr="00C978A0">
              <w:rPr>
                <w:rFonts w:eastAsia="DengXian"/>
                <w:sz w:val="20"/>
                <w:lang w:eastAsia="zh-CN"/>
              </w:rPr>
              <w:t>The incident angle and scatter angle</w:t>
            </w:r>
          </w:p>
          <w:p w14:paraId="5EF556FD" w14:textId="77777777" w:rsidR="001C54DF" w:rsidRPr="00C978A0" w:rsidRDefault="001C54DF" w:rsidP="001C54DF">
            <w:pPr>
              <w:numPr>
                <w:ilvl w:val="0"/>
                <w:numId w:val="19"/>
              </w:numPr>
              <w:overflowPunct/>
              <w:autoSpaceDE/>
              <w:autoSpaceDN/>
              <w:adjustRightInd/>
              <w:spacing w:after="0"/>
              <w:ind w:left="720" w:hanging="360"/>
              <w:jc w:val="both"/>
              <w:rPr>
                <w:rFonts w:eastAsia="DengXian"/>
                <w:sz w:val="20"/>
                <w:lang w:eastAsia="zh-CN"/>
              </w:rPr>
            </w:pPr>
            <w:r w:rsidRPr="00C978A0">
              <w:rPr>
                <w:rFonts w:eastAsia="DengXian"/>
                <w:sz w:val="20"/>
                <w:lang w:eastAsia="zh-CN"/>
              </w:rPr>
              <w:t>The carrier frequency</w:t>
            </w:r>
          </w:p>
          <w:p w14:paraId="05170D11" w14:textId="77777777" w:rsidR="001C54DF" w:rsidRPr="00C978A0" w:rsidRDefault="001C54DF" w:rsidP="001C54DF">
            <w:pPr>
              <w:numPr>
                <w:ilvl w:val="0"/>
                <w:numId w:val="19"/>
              </w:numPr>
              <w:overflowPunct/>
              <w:autoSpaceDE/>
              <w:autoSpaceDN/>
              <w:adjustRightInd/>
              <w:spacing w:after="0"/>
              <w:ind w:left="720" w:hanging="360"/>
              <w:jc w:val="both"/>
              <w:rPr>
                <w:rFonts w:eastAsia="DengXian"/>
                <w:sz w:val="20"/>
                <w:lang w:eastAsia="zh-CN"/>
              </w:rPr>
            </w:pPr>
            <w:r w:rsidRPr="00C978A0">
              <w:rPr>
                <w:rFonts w:eastAsia="DengXian"/>
                <w:sz w:val="20"/>
                <w:lang w:eastAsia="zh-CN"/>
              </w:rPr>
              <w:t>polarization of the transmitter and receiver</w:t>
            </w:r>
          </w:p>
          <w:p w14:paraId="605D00E4" w14:textId="77777777" w:rsidR="001C54DF" w:rsidRPr="00C978A0" w:rsidRDefault="001C54DF" w:rsidP="001C54DF">
            <w:pPr>
              <w:numPr>
                <w:ilvl w:val="0"/>
                <w:numId w:val="19"/>
              </w:numPr>
              <w:overflowPunct/>
              <w:autoSpaceDE/>
              <w:autoSpaceDN/>
              <w:adjustRightInd/>
              <w:spacing w:after="0"/>
              <w:ind w:left="720" w:hanging="360"/>
              <w:jc w:val="both"/>
              <w:rPr>
                <w:rFonts w:eastAsia="DengXian"/>
                <w:sz w:val="20"/>
                <w:lang w:eastAsia="zh-CN"/>
              </w:rPr>
            </w:pPr>
            <w:r w:rsidRPr="00C978A0">
              <w:rPr>
                <w:rFonts w:eastAsia="DengXian"/>
                <w:sz w:val="20"/>
                <w:lang w:eastAsia="zh-CN"/>
              </w:rPr>
              <w:t xml:space="preserve">FFS Temporal or spatial </w:t>
            </w:r>
            <w:proofErr w:type="gramStart"/>
            <w:r w:rsidRPr="00C978A0">
              <w:rPr>
                <w:rFonts w:eastAsia="DengXian"/>
                <w:sz w:val="20"/>
                <w:lang w:eastAsia="zh-CN"/>
              </w:rPr>
              <w:t>consistency</w:t>
            </w:r>
            <w:proofErr w:type="gramEnd"/>
          </w:p>
          <w:p w14:paraId="6AF8221D" w14:textId="77777777" w:rsidR="001C54DF" w:rsidRPr="00C978A0" w:rsidRDefault="001C54DF" w:rsidP="001C54DF">
            <w:pPr>
              <w:numPr>
                <w:ilvl w:val="0"/>
                <w:numId w:val="19"/>
              </w:numPr>
              <w:overflowPunct/>
              <w:autoSpaceDE/>
              <w:autoSpaceDN/>
              <w:adjustRightInd/>
              <w:spacing w:after="0"/>
              <w:ind w:left="720" w:hanging="360"/>
              <w:jc w:val="both"/>
              <w:rPr>
                <w:rFonts w:eastAsia="DengXian"/>
                <w:sz w:val="20"/>
                <w:lang w:eastAsia="zh-CN"/>
              </w:rPr>
            </w:pPr>
            <w:r w:rsidRPr="00C978A0">
              <w:rPr>
                <w:rFonts w:eastAsia="DengXian"/>
                <w:sz w:val="20"/>
                <w:lang w:eastAsia="zh-CN"/>
              </w:rPr>
              <w:t xml:space="preserve">FFS antenna </w:t>
            </w:r>
            <w:proofErr w:type="gramStart"/>
            <w:r w:rsidRPr="00C978A0">
              <w:rPr>
                <w:rFonts w:eastAsia="DengXian"/>
                <w:sz w:val="20"/>
                <w:lang w:eastAsia="zh-CN"/>
              </w:rPr>
              <w:t>pattern</w:t>
            </w:r>
            <w:proofErr w:type="gramEnd"/>
          </w:p>
          <w:p w14:paraId="4C4192F8" w14:textId="77777777" w:rsidR="001C54DF" w:rsidRPr="00C978A0" w:rsidRDefault="001C54DF" w:rsidP="001C54DF">
            <w:pPr>
              <w:numPr>
                <w:ilvl w:val="0"/>
                <w:numId w:val="19"/>
              </w:numPr>
              <w:overflowPunct/>
              <w:autoSpaceDE/>
              <w:autoSpaceDN/>
              <w:adjustRightInd/>
              <w:spacing w:after="0"/>
              <w:ind w:left="720" w:hanging="360"/>
              <w:jc w:val="both"/>
              <w:rPr>
                <w:rFonts w:eastAsia="DengXian"/>
                <w:sz w:val="20"/>
                <w:lang w:eastAsia="zh-CN"/>
              </w:rPr>
            </w:pPr>
            <w:r w:rsidRPr="00C978A0">
              <w:rPr>
                <w:rFonts w:eastAsia="DengXian"/>
                <w:sz w:val="20"/>
                <w:lang w:eastAsia="zh-CN"/>
              </w:rPr>
              <w:t xml:space="preserve">FFS whether/how to model the above factors in the CR, e.g. with an RCS model with a scattering </w:t>
            </w:r>
            <w:proofErr w:type="gramStart"/>
            <w:r w:rsidRPr="00C978A0">
              <w:rPr>
                <w:rFonts w:eastAsia="DengXian"/>
                <w:sz w:val="20"/>
                <w:lang w:eastAsia="zh-CN"/>
              </w:rPr>
              <w:t>point</w:t>
            </w:r>
            <w:proofErr w:type="gramEnd"/>
          </w:p>
          <w:p w14:paraId="0AB0053F" w14:textId="77777777" w:rsidR="001C54DF" w:rsidRPr="00C978A0" w:rsidRDefault="001C54DF" w:rsidP="003F5333">
            <w:pPr>
              <w:overflowPunct/>
              <w:autoSpaceDE/>
              <w:autoSpaceDN/>
              <w:adjustRightInd/>
              <w:spacing w:after="0"/>
              <w:jc w:val="both"/>
              <w:rPr>
                <w:rFonts w:eastAsia="DengXian"/>
                <w:sz w:val="20"/>
                <w:lang w:eastAsia="zh-CN"/>
              </w:rPr>
            </w:pPr>
          </w:p>
          <w:p w14:paraId="1DC5EA80" w14:textId="77777777" w:rsidR="001C54DF" w:rsidRPr="00C978A0" w:rsidRDefault="001C54DF" w:rsidP="003F5333">
            <w:pPr>
              <w:pStyle w:val="0Maintext"/>
              <w:rPr>
                <w:sz w:val="20"/>
                <w:szCs w:val="20"/>
                <w:highlight w:val="green"/>
              </w:rPr>
            </w:pPr>
            <w:r w:rsidRPr="00C978A0">
              <w:rPr>
                <w:sz w:val="20"/>
                <w:szCs w:val="20"/>
                <w:highlight w:val="green"/>
              </w:rPr>
              <w:t xml:space="preserve">Agreement </w:t>
            </w:r>
            <w:r w:rsidRPr="00C978A0">
              <w:rPr>
                <w:sz w:val="20"/>
                <w:szCs w:val="20"/>
                <w:highlight w:val="green"/>
                <w:lang w:eastAsia="x-none"/>
              </w:rPr>
              <w:t>#4</w:t>
            </w:r>
          </w:p>
          <w:p w14:paraId="4CC1F535" w14:textId="77777777" w:rsidR="001C54DF" w:rsidRPr="00C978A0" w:rsidRDefault="001C54DF" w:rsidP="003F5333">
            <w:pPr>
              <w:tabs>
                <w:tab w:val="left" w:pos="0"/>
              </w:tabs>
              <w:jc w:val="both"/>
              <w:rPr>
                <w:rFonts w:eastAsia="DengXian"/>
                <w:sz w:val="20"/>
                <w:lang w:val="en-US" w:eastAsia="zh-CN"/>
              </w:rPr>
            </w:pPr>
            <w:r w:rsidRPr="00C978A0">
              <w:rPr>
                <w:rFonts w:eastAsia="DengXian"/>
                <w:sz w:val="20"/>
                <w:lang w:val="en-US" w:eastAsia="zh-CN"/>
              </w:rPr>
              <w:t xml:space="preserve">EO is a non-target object with known location. </w:t>
            </w:r>
          </w:p>
          <w:p w14:paraId="47E8E1BF" w14:textId="77777777" w:rsidR="001C54DF" w:rsidRPr="00C978A0" w:rsidRDefault="001C54DF" w:rsidP="001C54DF">
            <w:pPr>
              <w:numPr>
                <w:ilvl w:val="0"/>
                <w:numId w:val="19"/>
              </w:numPr>
              <w:overflowPunct/>
              <w:autoSpaceDE/>
              <w:autoSpaceDN/>
              <w:adjustRightInd/>
              <w:spacing w:after="0"/>
              <w:ind w:left="720" w:hanging="360"/>
              <w:jc w:val="both"/>
              <w:rPr>
                <w:rFonts w:eastAsia="DengXian"/>
                <w:sz w:val="20"/>
                <w:lang w:eastAsia="zh-CN"/>
              </w:rPr>
            </w:pPr>
            <w:r w:rsidRPr="00C978A0">
              <w:rPr>
                <w:rFonts w:eastAsia="DengXian"/>
                <w:sz w:val="20"/>
                <w:lang w:eastAsia="zh-CN"/>
              </w:rPr>
              <w:t xml:space="preserve">FFS other known parameters of the </w:t>
            </w:r>
            <w:proofErr w:type="gramStart"/>
            <w:r w:rsidRPr="00C978A0">
              <w:rPr>
                <w:rFonts w:eastAsia="DengXian"/>
                <w:sz w:val="20"/>
                <w:lang w:eastAsia="zh-CN"/>
              </w:rPr>
              <w:t>EO</w:t>
            </w:r>
            <w:proofErr w:type="gramEnd"/>
          </w:p>
          <w:p w14:paraId="4C294104" w14:textId="77777777" w:rsidR="001C54DF" w:rsidRPr="00C978A0" w:rsidRDefault="001C54DF" w:rsidP="001C54DF">
            <w:pPr>
              <w:numPr>
                <w:ilvl w:val="0"/>
                <w:numId w:val="19"/>
              </w:numPr>
              <w:overflowPunct/>
              <w:autoSpaceDE/>
              <w:autoSpaceDN/>
              <w:adjustRightInd/>
              <w:spacing w:after="0"/>
              <w:ind w:left="720" w:hanging="360"/>
              <w:jc w:val="both"/>
              <w:rPr>
                <w:rFonts w:eastAsia="DengXian"/>
                <w:sz w:val="20"/>
                <w:lang w:eastAsia="zh-CN"/>
              </w:rPr>
            </w:pPr>
            <w:r w:rsidRPr="00C978A0">
              <w:rPr>
                <w:rFonts w:eastAsia="DengXian"/>
                <w:sz w:val="20"/>
                <w:lang w:eastAsia="zh-CN"/>
              </w:rPr>
              <w:t xml:space="preserve">FFS details on EO </w:t>
            </w:r>
            <w:proofErr w:type="spellStart"/>
            <w:proofErr w:type="gramStart"/>
            <w:r w:rsidRPr="00C978A0">
              <w:rPr>
                <w:rFonts w:eastAsia="DengXian"/>
                <w:sz w:val="20"/>
                <w:lang w:eastAsia="zh-CN"/>
              </w:rPr>
              <w:t>modeling</w:t>
            </w:r>
            <w:proofErr w:type="spellEnd"/>
            <w:proofErr w:type="gramEnd"/>
          </w:p>
          <w:p w14:paraId="65B00E1E" w14:textId="77777777" w:rsidR="001C54DF" w:rsidRPr="00C978A0" w:rsidRDefault="001C54DF" w:rsidP="003F5333">
            <w:pPr>
              <w:tabs>
                <w:tab w:val="left" w:pos="0"/>
              </w:tabs>
              <w:jc w:val="both"/>
              <w:rPr>
                <w:rFonts w:eastAsia="Batang"/>
                <w:sz w:val="20"/>
                <w:lang w:eastAsia="zh-CN"/>
              </w:rPr>
            </w:pPr>
            <w:r w:rsidRPr="00C978A0">
              <w:rPr>
                <w:rFonts w:eastAsia="DengXian"/>
                <w:sz w:val="20"/>
                <w:lang w:val="en-US" w:eastAsia="zh-CN"/>
              </w:rPr>
              <w:t xml:space="preserve">The following options for EO modeling are considered for further </w:t>
            </w:r>
            <w:proofErr w:type="gramStart"/>
            <w:r w:rsidRPr="00C978A0">
              <w:rPr>
                <w:rFonts w:eastAsia="DengXian"/>
                <w:sz w:val="20"/>
                <w:lang w:val="en-US" w:eastAsia="zh-CN"/>
              </w:rPr>
              <w:t>study</w:t>
            </w:r>
            <w:proofErr w:type="gramEnd"/>
            <w:r w:rsidRPr="00C978A0">
              <w:rPr>
                <w:rFonts w:eastAsia="DengXian"/>
                <w:sz w:val="20"/>
                <w:lang w:val="en-US" w:eastAsia="zh-CN"/>
              </w:rPr>
              <w:t xml:space="preserve"> </w:t>
            </w:r>
          </w:p>
          <w:p w14:paraId="2E1A82AB" w14:textId="77777777" w:rsidR="001C54DF" w:rsidRPr="00C978A0" w:rsidRDefault="001C54DF" w:rsidP="001C54DF">
            <w:pPr>
              <w:numPr>
                <w:ilvl w:val="0"/>
                <w:numId w:val="19"/>
              </w:numPr>
              <w:overflowPunct/>
              <w:autoSpaceDE/>
              <w:autoSpaceDN/>
              <w:adjustRightInd/>
              <w:spacing w:after="0"/>
              <w:ind w:left="720" w:hanging="360"/>
              <w:jc w:val="both"/>
              <w:rPr>
                <w:rFonts w:eastAsia="DengXian"/>
                <w:sz w:val="20"/>
                <w:lang w:eastAsia="zh-CN"/>
              </w:rPr>
            </w:pPr>
            <w:r w:rsidRPr="00C978A0">
              <w:rPr>
                <w:rFonts w:eastAsia="DengXian"/>
                <w:sz w:val="20"/>
                <w:lang w:eastAsia="zh-CN"/>
              </w:rPr>
              <w:t xml:space="preserve">Option 1: EO is modelled different from a sensing </w:t>
            </w:r>
            <w:proofErr w:type="gramStart"/>
            <w:r w:rsidRPr="00C978A0">
              <w:rPr>
                <w:rFonts w:eastAsia="DengXian"/>
                <w:sz w:val="20"/>
                <w:lang w:eastAsia="zh-CN"/>
              </w:rPr>
              <w:t>target</w:t>
            </w:r>
            <w:proofErr w:type="gramEnd"/>
            <w:r w:rsidRPr="00C978A0">
              <w:rPr>
                <w:rFonts w:eastAsia="DengXian"/>
                <w:sz w:val="20"/>
                <w:lang w:eastAsia="zh-CN"/>
              </w:rPr>
              <w:t xml:space="preserve"> </w:t>
            </w:r>
          </w:p>
          <w:p w14:paraId="4A13B7EE" w14:textId="77777777" w:rsidR="001C54DF" w:rsidRPr="00C978A0" w:rsidRDefault="001C54DF" w:rsidP="001C54DF">
            <w:pPr>
              <w:numPr>
                <w:ilvl w:val="1"/>
                <w:numId w:val="20"/>
              </w:numPr>
              <w:overflowPunct/>
              <w:autoSpaceDE/>
              <w:autoSpaceDN/>
              <w:adjustRightInd/>
              <w:spacing w:after="0"/>
              <w:jc w:val="both"/>
              <w:rPr>
                <w:rFonts w:eastAsia="Batang"/>
                <w:bCs/>
                <w:sz w:val="20"/>
                <w:lang w:eastAsia="en-US"/>
              </w:rPr>
            </w:pPr>
            <w:r w:rsidRPr="00C978A0">
              <w:rPr>
                <w:bCs/>
                <w:sz w:val="20"/>
              </w:rPr>
              <w:t xml:space="preserve">Applicable at least for an EO having extremely large size (referred as EO type-2 for discussion purpose) </w:t>
            </w:r>
          </w:p>
          <w:p w14:paraId="71840F2F" w14:textId="77777777" w:rsidR="001C54DF" w:rsidRPr="00C978A0" w:rsidRDefault="001C54DF" w:rsidP="001C54DF">
            <w:pPr>
              <w:numPr>
                <w:ilvl w:val="1"/>
                <w:numId w:val="20"/>
              </w:numPr>
              <w:overflowPunct/>
              <w:autoSpaceDE/>
              <w:autoSpaceDN/>
              <w:adjustRightInd/>
              <w:spacing w:after="0"/>
              <w:jc w:val="both"/>
              <w:rPr>
                <w:bCs/>
                <w:sz w:val="20"/>
              </w:rPr>
            </w:pPr>
            <w:r w:rsidRPr="00C978A0">
              <w:rPr>
                <w:bCs/>
                <w:sz w:val="20"/>
              </w:rPr>
              <w:t xml:space="preserve">FFS </w:t>
            </w:r>
            <w:proofErr w:type="spellStart"/>
            <w:r w:rsidRPr="00C978A0">
              <w:rPr>
                <w:bCs/>
                <w:sz w:val="20"/>
              </w:rPr>
              <w:t>modeled</w:t>
            </w:r>
            <w:proofErr w:type="spellEnd"/>
            <w:r w:rsidRPr="00C978A0">
              <w:rPr>
                <w:bCs/>
                <w:sz w:val="20"/>
              </w:rPr>
              <w:t xml:space="preserve"> </w:t>
            </w:r>
            <w:proofErr w:type="gramStart"/>
            <w:r w:rsidRPr="00C978A0">
              <w:rPr>
                <w:bCs/>
                <w:sz w:val="20"/>
              </w:rPr>
              <w:t>similar to</w:t>
            </w:r>
            <w:proofErr w:type="gramEnd"/>
            <w:r w:rsidRPr="00C978A0">
              <w:rPr>
                <w:bCs/>
                <w:sz w:val="20"/>
              </w:rPr>
              <w:t xml:space="preserve"> section 7.6.8 ground reflection in TR 38.901</w:t>
            </w:r>
          </w:p>
          <w:p w14:paraId="7247633A" w14:textId="77777777" w:rsidR="001C54DF" w:rsidRPr="00C978A0" w:rsidRDefault="001C54DF" w:rsidP="001C54DF">
            <w:pPr>
              <w:numPr>
                <w:ilvl w:val="1"/>
                <w:numId w:val="20"/>
              </w:numPr>
              <w:overflowPunct/>
              <w:autoSpaceDE/>
              <w:autoSpaceDN/>
              <w:adjustRightInd/>
              <w:spacing w:after="0"/>
              <w:jc w:val="both"/>
              <w:rPr>
                <w:bCs/>
                <w:sz w:val="20"/>
              </w:rPr>
            </w:pPr>
            <w:r w:rsidRPr="00C978A0">
              <w:rPr>
                <w:bCs/>
                <w:sz w:val="20"/>
              </w:rPr>
              <w:t xml:space="preserve">FFS EO </w:t>
            </w:r>
            <w:proofErr w:type="spellStart"/>
            <w:r w:rsidRPr="00C978A0">
              <w:rPr>
                <w:bCs/>
                <w:sz w:val="20"/>
              </w:rPr>
              <w:t>modeling</w:t>
            </w:r>
            <w:proofErr w:type="spellEnd"/>
            <w:r w:rsidRPr="00C978A0">
              <w:rPr>
                <w:bCs/>
                <w:sz w:val="20"/>
              </w:rPr>
              <w:t xml:space="preserve"> impacts the target channel and/or the background </w:t>
            </w:r>
            <w:proofErr w:type="gramStart"/>
            <w:r w:rsidRPr="00C978A0">
              <w:rPr>
                <w:bCs/>
                <w:sz w:val="20"/>
              </w:rPr>
              <w:t>channel</w:t>
            </w:r>
            <w:proofErr w:type="gramEnd"/>
          </w:p>
          <w:p w14:paraId="37B68A4D" w14:textId="77777777" w:rsidR="001C54DF" w:rsidRPr="00C978A0" w:rsidRDefault="001C54DF" w:rsidP="001C54DF">
            <w:pPr>
              <w:numPr>
                <w:ilvl w:val="0"/>
                <w:numId w:val="19"/>
              </w:numPr>
              <w:overflowPunct/>
              <w:autoSpaceDE/>
              <w:autoSpaceDN/>
              <w:adjustRightInd/>
              <w:spacing w:after="0"/>
              <w:ind w:left="720" w:hanging="360"/>
              <w:jc w:val="both"/>
              <w:rPr>
                <w:rFonts w:eastAsia="DengXian"/>
                <w:sz w:val="20"/>
                <w:lang w:eastAsia="zh-CN"/>
              </w:rPr>
            </w:pPr>
            <w:r w:rsidRPr="00C978A0">
              <w:rPr>
                <w:rFonts w:eastAsia="DengXian"/>
                <w:sz w:val="20"/>
                <w:lang w:eastAsia="zh-CN"/>
              </w:rPr>
              <w:t xml:space="preserve">Option 2: EO is </w:t>
            </w:r>
            <w:proofErr w:type="spellStart"/>
            <w:r w:rsidRPr="00C978A0">
              <w:rPr>
                <w:rFonts w:eastAsia="DengXian"/>
                <w:sz w:val="20"/>
                <w:lang w:eastAsia="zh-CN"/>
              </w:rPr>
              <w:t>modeled</w:t>
            </w:r>
            <w:proofErr w:type="spellEnd"/>
            <w:r w:rsidRPr="00C978A0">
              <w:rPr>
                <w:rFonts w:eastAsia="DengXian"/>
                <w:sz w:val="20"/>
                <w:lang w:eastAsia="zh-CN"/>
              </w:rPr>
              <w:t xml:space="preserve"> same/similar as a sensing </w:t>
            </w:r>
            <w:proofErr w:type="gramStart"/>
            <w:r w:rsidRPr="00C978A0">
              <w:rPr>
                <w:rFonts w:eastAsia="DengXian"/>
                <w:sz w:val="20"/>
                <w:lang w:eastAsia="zh-CN"/>
              </w:rPr>
              <w:t>target</w:t>
            </w:r>
            <w:proofErr w:type="gramEnd"/>
          </w:p>
          <w:p w14:paraId="70E48AE7" w14:textId="77777777" w:rsidR="001C54DF" w:rsidRPr="00C978A0" w:rsidRDefault="001C54DF" w:rsidP="001C54DF">
            <w:pPr>
              <w:numPr>
                <w:ilvl w:val="1"/>
                <w:numId w:val="20"/>
              </w:numPr>
              <w:overflowPunct/>
              <w:autoSpaceDE/>
              <w:autoSpaceDN/>
              <w:adjustRightInd/>
              <w:spacing w:after="0"/>
              <w:jc w:val="both"/>
              <w:rPr>
                <w:rFonts w:eastAsia="Batang"/>
                <w:bCs/>
                <w:sz w:val="20"/>
                <w:lang w:eastAsia="en-US"/>
              </w:rPr>
            </w:pPr>
            <w:r w:rsidRPr="00C978A0">
              <w:rPr>
                <w:bCs/>
                <w:sz w:val="20"/>
              </w:rPr>
              <w:t>Applicable for an EO having comparable physical characteristics as a sensing target, (referred as EO type-1 for discussion purpose)</w:t>
            </w:r>
          </w:p>
          <w:p w14:paraId="0AB1C572" w14:textId="77777777" w:rsidR="001C54DF" w:rsidRPr="00C978A0" w:rsidRDefault="001C54DF" w:rsidP="001C54DF">
            <w:pPr>
              <w:numPr>
                <w:ilvl w:val="1"/>
                <w:numId w:val="20"/>
              </w:numPr>
              <w:overflowPunct/>
              <w:autoSpaceDE/>
              <w:autoSpaceDN/>
              <w:adjustRightInd/>
              <w:spacing w:after="0"/>
              <w:jc w:val="both"/>
              <w:rPr>
                <w:bCs/>
                <w:sz w:val="20"/>
              </w:rPr>
            </w:pPr>
            <w:r w:rsidRPr="00C978A0">
              <w:rPr>
                <w:bCs/>
                <w:sz w:val="20"/>
              </w:rPr>
              <w:t>FFS Applicable for EO type-</w:t>
            </w:r>
            <w:proofErr w:type="gramStart"/>
            <w:r w:rsidRPr="00C978A0">
              <w:rPr>
                <w:bCs/>
                <w:sz w:val="20"/>
              </w:rPr>
              <w:t>2</w:t>
            </w:r>
            <w:proofErr w:type="gramEnd"/>
          </w:p>
          <w:p w14:paraId="60F04DE6" w14:textId="77777777" w:rsidR="001C54DF" w:rsidRPr="00C978A0" w:rsidRDefault="001C54DF" w:rsidP="001C54DF">
            <w:pPr>
              <w:numPr>
                <w:ilvl w:val="1"/>
                <w:numId w:val="20"/>
              </w:numPr>
              <w:overflowPunct/>
              <w:autoSpaceDE/>
              <w:autoSpaceDN/>
              <w:adjustRightInd/>
              <w:spacing w:after="0"/>
              <w:jc w:val="both"/>
              <w:rPr>
                <w:bCs/>
                <w:sz w:val="20"/>
              </w:rPr>
            </w:pPr>
            <w:r w:rsidRPr="00C978A0">
              <w:rPr>
                <w:bCs/>
                <w:sz w:val="20"/>
              </w:rPr>
              <w:t xml:space="preserve">FFS EO </w:t>
            </w:r>
            <w:proofErr w:type="spellStart"/>
            <w:r w:rsidRPr="00C978A0">
              <w:rPr>
                <w:bCs/>
                <w:sz w:val="20"/>
              </w:rPr>
              <w:t>modeling</w:t>
            </w:r>
            <w:proofErr w:type="spellEnd"/>
            <w:r w:rsidRPr="00C978A0">
              <w:rPr>
                <w:bCs/>
                <w:sz w:val="20"/>
              </w:rPr>
              <w:t xml:space="preserve"> impacts the target channel and/or the background </w:t>
            </w:r>
            <w:proofErr w:type="gramStart"/>
            <w:r w:rsidRPr="00C978A0">
              <w:rPr>
                <w:bCs/>
                <w:sz w:val="20"/>
              </w:rPr>
              <w:t>channel</w:t>
            </w:r>
            <w:proofErr w:type="gramEnd"/>
          </w:p>
          <w:p w14:paraId="7DE96630" w14:textId="77777777" w:rsidR="001C54DF" w:rsidRPr="00C978A0" w:rsidRDefault="001C54DF" w:rsidP="001C54DF">
            <w:pPr>
              <w:numPr>
                <w:ilvl w:val="0"/>
                <w:numId w:val="19"/>
              </w:numPr>
              <w:overflowPunct/>
              <w:autoSpaceDE/>
              <w:autoSpaceDN/>
              <w:adjustRightInd/>
              <w:spacing w:after="0"/>
              <w:ind w:left="720" w:hanging="360"/>
              <w:jc w:val="both"/>
              <w:rPr>
                <w:rFonts w:eastAsia="DengXian"/>
                <w:sz w:val="20"/>
                <w:lang w:eastAsia="zh-CN"/>
              </w:rPr>
            </w:pPr>
            <w:r w:rsidRPr="00C978A0">
              <w:rPr>
                <w:rFonts w:eastAsia="DengXian"/>
                <w:sz w:val="20"/>
                <w:lang w:eastAsia="zh-CN"/>
              </w:rPr>
              <w:t xml:space="preserve">Option 3: EO is </w:t>
            </w:r>
            <w:proofErr w:type="spellStart"/>
            <w:proofErr w:type="gramStart"/>
            <w:r w:rsidRPr="00C978A0">
              <w:rPr>
                <w:rFonts w:eastAsia="DengXian"/>
                <w:sz w:val="20"/>
                <w:lang w:eastAsia="zh-CN"/>
              </w:rPr>
              <w:t>modeled</w:t>
            </w:r>
            <w:proofErr w:type="spellEnd"/>
            <w:proofErr w:type="gramEnd"/>
            <w:r w:rsidRPr="00C978A0">
              <w:rPr>
                <w:rFonts w:eastAsia="DengXian"/>
                <w:sz w:val="20"/>
                <w:lang w:eastAsia="zh-CN"/>
              </w:rPr>
              <w:t xml:space="preserve"> and its location is determined from a stochastic clutter generated following the cluster generation in TR 38.901</w:t>
            </w:r>
          </w:p>
          <w:p w14:paraId="7E024661" w14:textId="77777777" w:rsidR="001C54DF" w:rsidRPr="00C978A0" w:rsidRDefault="001C54DF" w:rsidP="001C54DF">
            <w:pPr>
              <w:numPr>
                <w:ilvl w:val="1"/>
                <w:numId w:val="20"/>
              </w:numPr>
              <w:overflowPunct/>
              <w:autoSpaceDE/>
              <w:autoSpaceDN/>
              <w:adjustRightInd/>
              <w:spacing w:after="0"/>
              <w:jc w:val="both"/>
              <w:rPr>
                <w:rFonts w:eastAsia="Batang"/>
                <w:bCs/>
                <w:sz w:val="20"/>
                <w:lang w:eastAsia="en-US"/>
              </w:rPr>
            </w:pPr>
            <w:r w:rsidRPr="00C978A0">
              <w:rPr>
                <w:bCs/>
                <w:sz w:val="20"/>
              </w:rPr>
              <w:t xml:space="preserve">FFS </w:t>
            </w:r>
            <w:proofErr w:type="gramStart"/>
            <w:r w:rsidRPr="00C978A0">
              <w:rPr>
                <w:bCs/>
                <w:sz w:val="20"/>
              </w:rPr>
              <w:t>details</w:t>
            </w:r>
            <w:proofErr w:type="gramEnd"/>
          </w:p>
          <w:p w14:paraId="3852FCB0" w14:textId="77777777" w:rsidR="001C54DF" w:rsidRPr="00C978A0" w:rsidRDefault="001C54DF" w:rsidP="001C54DF">
            <w:pPr>
              <w:numPr>
                <w:ilvl w:val="0"/>
                <w:numId w:val="19"/>
              </w:numPr>
              <w:overflowPunct/>
              <w:autoSpaceDE/>
              <w:autoSpaceDN/>
              <w:adjustRightInd/>
              <w:spacing w:after="0"/>
              <w:ind w:left="720" w:hanging="360"/>
              <w:jc w:val="both"/>
              <w:rPr>
                <w:rFonts w:eastAsia="DengXian"/>
                <w:sz w:val="20"/>
                <w:lang w:eastAsia="zh-CN"/>
              </w:rPr>
            </w:pPr>
            <w:r w:rsidRPr="00C978A0">
              <w:rPr>
                <w:rFonts w:eastAsia="DengXian"/>
                <w:sz w:val="20"/>
                <w:lang w:eastAsia="zh-CN"/>
              </w:rPr>
              <w:t xml:space="preserve">Option 4: EO is not </w:t>
            </w:r>
            <w:proofErr w:type="gramStart"/>
            <w:r w:rsidRPr="00C978A0">
              <w:rPr>
                <w:rFonts w:eastAsia="DengXian"/>
                <w:sz w:val="20"/>
                <w:lang w:eastAsia="zh-CN"/>
              </w:rPr>
              <w:t>modelled</w:t>
            </w:r>
            <w:proofErr w:type="gramEnd"/>
          </w:p>
          <w:p w14:paraId="62B4B2BE" w14:textId="77777777" w:rsidR="001C54DF" w:rsidRPr="00C978A0" w:rsidRDefault="001C54DF" w:rsidP="001C54DF">
            <w:pPr>
              <w:numPr>
                <w:ilvl w:val="0"/>
                <w:numId w:val="19"/>
              </w:numPr>
              <w:overflowPunct/>
              <w:autoSpaceDE/>
              <w:autoSpaceDN/>
              <w:adjustRightInd/>
              <w:spacing w:after="0"/>
              <w:ind w:left="720" w:hanging="360"/>
              <w:jc w:val="both"/>
              <w:rPr>
                <w:rFonts w:eastAsia="DengXian"/>
                <w:sz w:val="20"/>
                <w:lang w:eastAsia="zh-CN"/>
              </w:rPr>
            </w:pPr>
            <w:r w:rsidRPr="00C978A0">
              <w:rPr>
                <w:rFonts w:eastAsia="DengXian"/>
                <w:sz w:val="20"/>
                <w:lang w:eastAsia="zh-CN"/>
              </w:rPr>
              <w:t xml:space="preserve">Other options are not </w:t>
            </w:r>
            <w:proofErr w:type="gramStart"/>
            <w:r w:rsidRPr="00C978A0">
              <w:rPr>
                <w:rFonts w:eastAsia="DengXian"/>
                <w:sz w:val="20"/>
                <w:lang w:eastAsia="zh-CN"/>
              </w:rPr>
              <w:t>precluded</w:t>
            </w:r>
            <w:proofErr w:type="gramEnd"/>
          </w:p>
          <w:p w14:paraId="493A15D0" w14:textId="77777777" w:rsidR="001C54DF" w:rsidRPr="00C978A0" w:rsidRDefault="001C54DF" w:rsidP="001C54DF">
            <w:pPr>
              <w:numPr>
                <w:ilvl w:val="0"/>
                <w:numId w:val="19"/>
              </w:numPr>
              <w:overflowPunct/>
              <w:autoSpaceDE/>
              <w:autoSpaceDN/>
              <w:adjustRightInd/>
              <w:spacing w:after="0"/>
              <w:ind w:left="720" w:hanging="360"/>
              <w:jc w:val="both"/>
              <w:rPr>
                <w:rFonts w:eastAsia="Batang"/>
                <w:sz w:val="20"/>
                <w:lang w:eastAsia="x-none"/>
              </w:rPr>
            </w:pPr>
            <w:r w:rsidRPr="00C978A0">
              <w:rPr>
                <w:rFonts w:eastAsia="DengXian"/>
                <w:sz w:val="20"/>
                <w:lang w:eastAsia="zh-CN"/>
              </w:rPr>
              <w:t>Note: it is not precluded that multiple options can be supported in the channel modelling</w:t>
            </w:r>
          </w:p>
          <w:p w14:paraId="5463B0E4" w14:textId="77777777" w:rsidR="001C54DF" w:rsidRPr="00C978A0" w:rsidRDefault="001C54DF" w:rsidP="003F5333">
            <w:pPr>
              <w:overflowPunct/>
              <w:autoSpaceDE/>
              <w:autoSpaceDN/>
              <w:adjustRightInd/>
              <w:spacing w:after="0"/>
              <w:jc w:val="both"/>
              <w:rPr>
                <w:rFonts w:eastAsia="Batang"/>
                <w:sz w:val="20"/>
                <w:lang w:eastAsia="x-none"/>
              </w:rPr>
            </w:pPr>
          </w:p>
          <w:p w14:paraId="0F85FCFD" w14:textId="77777777" w:rsidR="001C54DF" w:rsidRPr="00C978A0" w:rsidRDefault="001C54DF" w:rsidP="003F5333">
            <w:pPr>
              <w:pStyle w:val="0Maintext"/>
              <w:rPr>
                <w:sz w:val="20"/>
                <w:szCs w:val="20"/>
                <w:highlight w:val="green"/>
              </w:rPr>
            </w:pPr>
            <w:r w:rsidRPr="00C978A0">
              <w:rPr>
                <w:sz w:val="20"/>
                <w:szCs w:val="20"/>
                <w:highlight w:val="green"/>
              </w:rPr>
              <w:t xml:space="preserve">Agreement </w:t>
            </w:r>
            <w:r w:rsidRPr="00C978A0">
              <w:rPr>
                <w:sz w:val="20"/>
                <w:szCs w:val="20"/>
                <w:highlight w:val="green"/>
                <w:lang w:eastAsia="x-none"/>
              </w:rPr>
              <w:t>#5</w:t>
            </w:r>
          </w:p>
          <w:p w14:paraId="22472771" w14:textId="77777777" w:rsidR="001C54DF" w:rsidRPr="00C978A0" w:rsidRDefault="001C54DF" w:rsidP="003F5333">
            <w:pPr>
              <w:pStyle w:val="ListParagraph"/>
              <w:suppressAutoHyphens/>
              <w:ind w:leftChars="0" w:left="0"/>
              <w:jc w:val="both"/>
              <w:rPr>
                <w:rFonts w:ascii="Times New Roman" w:hAnsi="Times New Roman" w:cs="Times New Roman"/>
                <w:sz w:val="20"/>
              </w:rPr>
            </w:pPr>
            <w:r w:rsidRPr="00C978A0">
              <w:rPr>
                <w:rFonts w:ascii="Times New Roman" w:hAnsi="Times New Roman" w:cs="Times New Roman"/>
                <w:sz w:val="20"/>
              </w:rPr>
              <w:t xml:space="preserve">The following options are considered for further study to model the target channel for a </w:t>
            </w:r>
            <w:proofErr w:type="gramStart"/>
            <w:r w:rsidRPr="00C978A0">
              <w:rPr>
                <w:rFonts w:ascii="Times New Roman" w:hAnsi="Times New Roman" w:cs="Times New Roman"/>
                <w:sz w:val="20"/>
              </w:rPr>
              <w:t>target</w:t>
            </w:r>
            <w:proofErr w:type="gramEnd"/>
          </w:p>
          <w:p w14:paraId="1EC0D000" w14:textId="77777777" w:rsidR="001C54DF" w:rsidRPr="00C978A0" w:rsidRDefault="001C54DF" w:rsidP="001C54DF">
            <w:pPr>
              <w:numPr>
                <w:ilvl w:val="0"/>
                <w:numId w:val="19"/>
              </w:numPr>
              <w:overflowPunct/>
              <w:autoSpaceDE/>
              <w:autoSpaceDN/>
              <w:adjustRightInd/>
              <w:spacing w:after="0"/>
              <w:ind w:left="720" w:hanging="360"/>
              <w:jc w:val="both"/>
              <w:rPr>
                <w:rFonts w:eastAsia="DengXian"/>
                <w:sz w:val="20"/>
                <w:lang w:eastAsia="zh-CN"/>
              </w:rPr>
            </w:pPr>
            <w:r w:rsidRPr="00C978A0">
              <w:rPr>
                <w:rFonts w:eastAsia="DengXian"/>
                <w:sz w:val="20"/>
                <w:lang w:eastAsia="zh-CN"/>
              </w:rPr>
              <w:t xml:space="preserve">Option 1: modelled by concatenation of path(s) from Tx to target and from target to </w:t>
            </w:r>
            <w:proofErr w:type="gramStart"/>
            <w:r w:rsidRPr="00C978A0">
              <w:rPr>
                <w:rFonts w:eastAsia="DengXian"/>
                <w:sz w:val="20"/>
                <w:lang w:eastAsia="zh-CN"/>
              </w:rPr>
              <w:t>Rx</w:t>
            </w:r>
            <w:proofErr w:type="gramEnd"/>
          </w:p>
          <w:p w14:paraId="65F86172" w14:textId="77777777" w:rsidR="001C54DF" w:rsidRPr="00C978A0" w:rsidRDefault="001C54DF" w:rsidP="001C54DF">
            <w:pPr>
              <w:numPr>
                <w:ilvl w:val="0"/>
                <w:numId w:val="19"/>
              </w:numPr>
              <w:overflowPunct/>
              <w:autoSpaceDE/>
              <w:autoSpaceDN/>
              <w:adjustRightInd/>
              <w:spacing w:after="0"/>
              <w:ind w:left="720" w:hanging="360"/>
              <w:jc w:val="both"/>
              <w:rPr>
                <w:rFonts w:eastAsia="DengXian"/>
                <w:sz w:val="20"/>
                <w:lang w:eastAsia="zh-CN"/>
              </w:rPr>
            </w:pPr>
            <w:r w:rsidRPr="00C978A0">
              <w:rPr>
                <w:rFonts w:eastAsia="DengXian"/>
                <w:sz w:val="20"/>
                <w:lang w:eastAsia="zh-CN"/>
              </w:rPr>
              <w:t xml:space="preserve">Option 2: modelled by Tx-to-Rx path(s) satisfying Tx-target-Rx </w:t>
            </w:r>
            <w:proofErr w:type="gramStart"/>
            <w:r w:rsidRPr="00C978A0">
              <w:rPr>
                <w:rFonts w:eastAsia="DengXian"/>
                <w:sz w:val="20"/>
                <w:lang w:eastAsia="zh-CN"/>
              </w:rPr>
              <w:t>geometry</w:t>
            </w:r>
            <w:proofErr w:type="gramEnd"/>
          </w:p>
          <w:p w14:paraId="04BF3D44" w14:textId="77777777" w:rsidR="001C54DF" w:rsidRPr="00C978A0" w:rsidRDefault="001C54DF" w:rsidP="001C54DF">
            <w:pPr>
              <w:numPr>
                <w:ilvl w:val="0"/>
                <w:numId w:val="19"/>
              </w:numPr>
              <w:overflowPunct/>
              <w:autoSpaceDE/>
              <w:autoSpaceDN/>
              <w:adjustRightInd/>
              <w:spacing w:after="0"/>
              <w:ind w:left="720" w:hanging="360"/>
              <w:jc w:val="both"/>
              <w:rPr>
                <w:rFonts w:eastAsia="DengXian"/>
                <w:sz w:val="20"/>
                <w:lang w:eastAsia="zh-CN"/>
              </w:rPr>
            </w:pPr>
            <w:r w:rsidRPr="00C978A0">
              <w:rPr>
                <w:rFonts w:eastAsia="DengXian"/>
                <w:sz w:val="20"/>
                <w:lang w:eastAsia="zh-CN"/>
              </w:rPr>
              <w:t>Option 3: combination of Option 1 and Option 2</w:t>
            </w:r>
          </w:p>
          <w:p w14:paraId="379E0DEE" w14:textId="77777777" w:rsidR="001C54DF" w:rsidRPr="00C978A0" w:rsidRDefault="001C54DF" w:rsidP="003F5333">
            <w:pPr>
              <w:overflowPunct/>
              <w:autoSpaceDE/>
              <w:autoSpaceDN/>
              <w:adjustRightInd/>
              <w:spacing w:after="0"/>
              <w:jc w:val="both"/>
              <w:rPr>
                <w:rFonts w:eastAsia="DengXian"/>
                <w:sz w:val="20"/>
                <w:lang w:eastAsia="zh-CN"/>
              </w:rPr>
            </w:pPr>
          </w:p>
          <w:p w14:paraId="45892E17" w14:textId="77777777" w:rsidR="001C54DF" w:rsidRPr="00C978A0" w:rsidRDefault="001C54DF" w:rsidP="003F5333">
            <w:pPr>
              <w:pStyle w:val="0Maintext"/>
              <w:rPr>
                <w:sz w:val="20"/>
                <w:szCs w:val="20"/>
                <w:highlight w:val="green"/>
              </w:rPr>
            </w:pPr>
            <w:r w:rsidRPr="00C978A0">
              <w:rPr>
                <w:sz w:val="20"/>
                <w:szCs w:val="20"/>
                <w:highlight w:val="green"/>
              </w:rPr>
              <w:t xml:space="preserve">Agreement </w:t>
            </w:r>
            <w:r w:rsidRPr="00C978A0">
              <w:rPr>
                <w:sz w:val="20"/>
                <w:szCs w:val="20"/>
                <w:highlight w:val="green"/>
                <w:lang w:eastAsia="x-none"/>
              </w:rPr>
              <w:t>#6</w:t>
            </w:r>
          </w:p>
          <w:p w14:paraId="3AB9FEE6" w14:textId="77777777" w:rsidR="001C54DF" w:rsidRPr="00C978A0" w:rsidRDefault="001C54DF" w:rsidP="003F5333">
            <w:pPr>
              <w:pStyle w:val="ListParagraph"/>
              <w:suppressAutoHyphens/>
              <w:ind w:leftChars="0" w:left="0"/>
              <w:jc w:val="both"/>
              <w:rPr>
                <w:rFonts w:ascii="Times New Roman" w:hAnsi="Times New Roman" w:cs="Times New Roman"/>
                <w:sz w:val="20"/>
                <w:lang w:eastAsia="zh-CN"/>
              </w:rPr>
            </w:pPr>
            <w:r w:rsidRPr="00C978A0">
              <w:rPr>
                <w:rFonts w:ascii="Times New Roman" w:hAnsi="Times New Roman" w:cs="Times New Roman"/>
                <w:sz w:val="20"/>
                <w:lang w:eastAsia="zh-CN"/>
              </w:rPr>
              <w:t xml:space="preserve">If a target is modelled with single scattering point, the following options to model RCS of the target are considered for further study. </w:t>
            </w:r>
          </w:p>
          <w:p w14:paraId="0C748F88" w14:textId="77777777" w:rsidR="001C54DF" w:rsidRPr="00C978A0" w:rsidRDefault="001C54DF" w:rsidP="001C54DF">
            <w:pPr>
              <w:numPr>
                <w:ilvl w:val="0"/>
                <w:numId w:val="19"/>
              </w:numPr>
              <w:overflowPunct/>
              <w:autoSpaceDE/>
              <w:autoSpaceDN/>
              <w:adjustRightInd/>
              <w:spacing w:after="0"/>
              <w:ind w:left="720" w:hanging="360"/>
              <w:jc w:val="both"/>
              <w:rPr>
                <w:rFonts w:eastAsia="DengXian"/>
                <w:sz w:val="20"/>
                <w:lang w:eastAsia="zh-CN"/>
              </w:rPr>
            </w:pPr>
            <w:r w:rsidRPr="00C978A0">
              <w:rPr>
                <w:rFonts w:eastAsia="DengXian"/>
                <w:sz w:val="20"/>
                <w:lang w:eastAsia="zh-CN"/>
              </w:rPr>
              <w:t xml:space="preserve">Option 1: Random RCS value generated by a statistical distribution, depending on the factor(s) having impacts on the RCS modelling. </w:t>
            </w:r>
          </w:p>
          <w:p w14:paraId="6EB2FCF1" w14:textId="77777777" w:rsidR="001C54DF" w:rsidRPr="00C978A0" w:rsidRDefault="001C54DF" w:rsidP="001C54DF">
            <w:pPr>
              <w:numPr>
                <w:ilvl w:val="1"/>
                <w:numId w:val="20"/>
              </w:numPr>
              <w:overflowPunct/>
              <w:autoSpaceDE/>
              <w:autoSpaceDN/>
              <w:adjustRightInd/>
              <w:spacing w:after="0"/>
              <w:jc w:val="both"/>
              <w:rPr>
                <w:rFonts w:eastAsia="Batang"/>
                <w:bCs/>
                <w:sz w:val="20"/>
                <w:lang w:eastAsia="en-US"/>
              </w:rPr>
            </w:pPr>
            <w:r w:rsidRPr="00C978A0">
              <w:rPr>
                <w:bCs/>
                <w:sz w:val="20"/>
              </w:rPr>
              <w:t xml:space="preserve">FFS the distribution. </w:t>
            </w:r>
          </w:p>
          <w:p w14:paraId="639E8DA7" w14:textId="77777777" w:rsidR="001C54DF" w:rsidRPr="00C978A0" w:rsidRDefault="001C54DF" w:rsidP="001C54DF">
            <w:pPr>
              <w:numPr>
                <w:ilvl w:val="1"/>
                <w:numId w:val="20"/>
              </w:numPr>
              <w:overflowPunct/>
              <w:autoSpaceDE/>
              <w:autoSpaceDN/>
              <w:adjustRightInd/>
              <w:spacing w:after="0"/>
              <w:jc w:val="both"/>
              <w:rPr>
                <w:bCs/>
                <w:sz w:val="20"/>
              </w:rPr>
            </w:pPr>
            <w:r w:rsidRPr="00C978A0">
              <w:rPr>
                <w:bCs/>
                <w:sz w:val="20"/>
              </w:rPr>
              <w:lastRenderedPageBreak/>
              <w:t xml:space="preserve">FFS the factor(s) </w:t>
            </w:r>
          </w:p>
          <w:p w14:paraId="54AD3348" w14:textId="77777777" w:rsidR="001C54DF" w:rsidRPr="00C978A0" w:rsidRDefault="001C54DF" w:rsidP="001C54DF">
            <w:pPr>
              <w:numPr>
                <w:ilvl w:val="0"/>
                <w:numId w:val="19"/>
              </w:numPr>
              <w:overflowPunct/>
              <w:autoSpaceDE/>
              <w:autoSpaceDN/>
              <w:adjustRightInd/>
              <w:spacing w:after="0"/>
              <w:ind w:left="720" w:hanging="360"/>
              <w:jc w:val="both"/>
              <w:rPr>
                <w:rFonts w:eastAsia="DengXian"/>
                <w:sz w:val="20"/>
                <w:lang w:eastAsia="zh-CN"/>
              </w:rPr>
            </w:pPr>
            <w:r w:rsidRPr="00C978A0">
              <w:rPr>
                <w:rFonts w:eastAsia="DengXian"/>
                <w:sz w:val="20"/>
                <w:lang w:eastAsia="zh-CN"/>
              </w:rPr>
              <w:t xml:space="preserve">Option 2: Deterministic RCS value is defined by a function and/or a table, depending on the factor(s) having impacts on the RCS </w:t>
            </w:r>
            <w:proofErr w:type="gramStart"/>
            <w:r w:rsidRPr="00C978A0">
              <w:rPr>
                <w:rFonts w:eastAsia="DengXian"/>
                <w:sz w:val="20"/>
                <w:lang w:eastAsia="zh-CN"/>
              </w:rPr>
              <w:t>modelling</w:t>
            </w:r>
            <w:proofErr w:type="gramEnd"/>
            <w:r w:rsidRPr="00C978A0">
              <w:rPr>
                <w:rFonts w:eastAsia="DengXian"/>
                <w:sz w:val="20"/>
                <w:lang w:eastAsia="zh-CN"/>
              </w:rPr>
              <w:t xml:space="preserve"> </w:t>
            </w:r>
          </w:p>
          <w:p w14:paraId="1395356A" w14:textId="77777777" w:rsidR="001C54DF" w:rsidRPr="00C978A0" w:rsidRDefault="001C54DF" w:rsidP="001C54DF">
            <w:pPr>
              <w:numPr>
                <w:ilvl w:val="1"/>
                <w:numId w:val="20"/>
              </w:numPr>
              <w:overflowPunct/>
              <w:autoSpaceDE/>
              <w:autoSpaceDN/>
              <w:adjustRightInd/>
              <w:spacing w:after="0"/>
              <w:jc w:val="both"/>
              <w:rPr>
                <w:rFonts w:eastAsia="Batang"/>
                <w:bCs/>
                <w:sz w:val="20"/>
                <w:lang w:eastAsia="en-US"/>
              </w:rPr>
            </w:pPr>
            <w:r w:rsidRPr="00C978A0">
              <w:rPr>
                <w:bCs/>
                <w:sz w:val="20"/>
              </w:rPr>
              <w:t>Note: Constant RCS for a target type can be a special case of Option 2</w:t>
            </w:r>
          </w:p>
          <w:p w14:paraId="5E2ED855" w14:textId="77777777" w:rsidR="001C54DF" w:rsidRPr="00C978A0" w:rsidRDefault="001C54DF" w:rsidP="001C54DF">
            <w:pPr>
              <w:numPr>
                <w:ilvl w:val="1"/>
                <w:numId w:val="20"/>
              </w:numPr>
              <w:overflowPunct/>
              <w:autoSpaceDE/>
              <w:autoSpaceDN/>
              <w:adjustRightInd/>
              <w:spacing w:after="0"/>
              <w:jc w:val="both"/>
              <w:rPr>
                <w:bCs/>
                <w:sz w:val="20"/>
              </w:rPr>
            </w:pPr>
            <w:r w:rsidRPr="00C978A0">
              <w:rPr>
                <w:bCs/>
                <w:sz w:val="20"/>
              </w:rPr>
              <w:t>FFS the factor(s)</w:t>
            </w:r>
          </w:p>
          <w:p w14:paraId="462E10E4" w14:textId="77777777" w:rsidR="001C54DF" w:rsidRPr="00C978A0" w:rsidRDefault="001C54DF" w:rsidP="001C54DF">
            <w:pPr>
              <w:numPr>
                <w:ilvl w:val="1"/>
                <w:numId w:val="20"/>
              </w:numPr>
              <w:overflowPunct/>
              <w:autoSpaceDE/>
              <w:autoSpaceDN/>
              <w:adjustRightInd/>
              <w:spacing w:after="0"/>
              <w:jc w:val="both"/>
              <w:rPr>
                <w:bCs/>
                <w:sz w:val="20"/>
              </w:rPr>
            </w:pPr>
            <w:r w:rsidRPr="00C978A0">
              <w:rPr>
                <w:bCs/>
                <w:sz w:val="20"/>
              </w:rPr>
              <w:t>FFS details of function and/or table</w:t>
            </w:r>
          </w:p>
          <w:p w14:paraId="704AD6C3" w14:textId="77777777" w:rsidR="001C54DF" w:rsidRPr="00C978A0" w:rsidRDefault="001C54DF" w:rsidP="001C54DF">
            <w:pPr>
              <w:numPr>
                <w:ilvl w:val="0"/>
                <w:numId w:val="19"/>
              </w:numPr>
              <w:overflowPunct/>
              <w:autoSpaceDE/>
              <w:autoSpaceDN/>
              <w:adjustRightInd/>
              <w:spacing w:after="0"/>
              <w:ind w:left="720" w:hanging="360"/>
              <w:jc w:val="both"/>
              <w:rPr>
                <w:rFonts w:eastAsia="DengXian"/>
                <w:sz w:val="20"/>
                <w:lang w:eastAsia="zh-CN"/>
              </w:rPr>
            </w:pPr>
            <w:r w:rsidRPr="00C978A0">
              <w:rPr>
                <w:rFonts w:eastAsia="DengXian"/>
                <w:sz w:val="20"/>
                <w:lang w:eastAsia="zh-CN"/>
              </w:rPr>
              <w:t>Option 3: combination of Option 1 &amp; 2, e.g., RCS value is generated by combining a deterministic component and a randomly generated component.</w:t>
            </w:r>
          </w:p>
          <w:p w14:paraId="021DF22D" w14:textId="77777777" w:rsidR="001C54DF" w:rsidRPr="00C978A0" w:rsidRDefault="001C54DF" w:rsidP="001C54DF">
            <w:pPr>
              <w:numPr>
                <w:ilvl w:val="0"/>
                <w:numId w:val="19"/>
              </w:numPr>
              <w:overflowPunct/>
              <w:autoSpaceDE/>
              <w:autoSpaceDN/>
              <w:adjustRightInd/>
              <w:spacing w:after="0"/>
              <w:ind w:left="720" w:hanging="360"/>
              <w:jc w:val="both"/>
              <w:rPr>
                <w:rFonts w:eastAsia="DengXian"/>
                <w:sz w:val="20"/>
                <w:lang w:eastAsia="zh-CN"/>
              </w:rPr>
            </w:pPr>
            <w:r w:rsidRPr="00C978A0">
              <w:rPr>
                <w:rFonts w:eastAsia="DengXian"/>
                <w:sz w:val="20"/>
                <w:lang w:eastAsia="zh-CN"/>
              </w:rPr>
              <w:t xml:space="preserve">FFS application of each option to large scale fading and/or </w:t>
            </w:r>
            <w:proofErr w:type="gramStart"/>
            <w:r w:rsidRPr="00C978A0">
              <w:rPr>
                <w:rFonts w:eastAsia="DengXian"/>
                <w:sz w:val="20"/>
                <w:lang w:eastAsia="zh-CN"/>
              </w:rPr>
              <w:t>small scale</w:t>
            </w:r>
            <w:proofErr w:type="gramEnd"/>
            <w:r w:rsidRPr="00C978A0">
              <w:rPr>
                <w:rFonts w:eastAsia="DengXian"/>
                <w:sz w:val="20"/>
                <w:lang w:eastAsia="zh-CN"/>
              </w:rPr>
              <w:t xml:space="preserve"> fading</w:t>
            </w:r>
          </w:p>
          <w:p w14:paraId="51E05B39" w14:textId="77777777" w:rsidR="001C54DF" w:rsidRPr="00C978A0" w:rsidRDefault="001C54DF" w:rsidP="001C54DF">
            <w:pPr>
              <w:numPr>
                <w:ilvl w:val="0"/>
                <w:numId w:val="19"/>
              </w:numPr>
              <w:overflowPunct/>
              <w:autoSpaceDE/>
              <w:autoSpaceDN/>
              <w:adjustRightInd/>
              <w:spacing w:after="0"/>
              <w:ind w:left="720" w:hanging="360"/>
              <w:jc w:val="both"/>
              <w:rPr>
                <w:rFonts w:eastAsia="DengXian"/>
                <w:sz w:val="20"/>
                <w:lang w:eastAsia="zh-CN"/>
              </w:rPr>
            </w:pPr>
            <w:r w:rsidRPr="00C978A0">
              <w:rPr>
                <w:rFonts w:eastAsia="DengXian"/>
                <w:sz w:val="20"/>
                <w:lang w:eastAsia="zh-CN"/>
              </w:rPr>
              <w:t xml:space="preserve">FFS target with multiple scattering </w:t>
            </w:r>
            <w:proofErr w:type="gramStart"/>
            <w:r w:rsidRPr="00C978A0">
              <w:rPr>
                <w:rFonts w:eastAsia="DengXian"/>
                <w:sz w:val="20"/>
                <w:lang w:eastAsia="zh-CN"/>
              </w:rPr>
              <w:t>points</w:t>
            </w:r>
            <w:proofErr w:type="gramEnd"/>
          </w:p>
          <w:p w14:paraId="2718805D" w14:textId="77777777" w:rsidR="001C54DF" w:rsidRPr="00C978A0" w:rsidRDefault="001C54DF" w:rsidP="003F5333">
            <w:pPr>
              <w:overflowPunct/>
              <w:autoSpaceDE/>
              <w:autoSpaceDN/>
              <w:adjustRightInd/>
              <w:spacing w:after="0"/>
              <w:ind w:left="720"/>
              <w:jc w:val="both"/>
              <w:rPr>
                <w:rFonts w:eastAsia="DengXian"/>
                <w:sz w:val="20"/>
                <w:lang w:eastAsia="zh-CN"/>
              </w:rPr>
            </w:pPr>
          </w:p>
          <w:p w14:paraId="7201346B" w14:textId="77777777" w:rsidR="001C54DF" w:rsidRPr="00C978A0" w:rsidRDefault="001C54DF" w:rsidP="003F5333">
            <w:pPr>
              <w:pStyle w:val="0Maintext"/>
              <w:rPr>
                <w:sz w:val="20"/>
                <w:szCs w:val="20"/>
                <w:highlight w:val="green"/>
              </w:rPr>
            </w:pPr>
            <w:r w:rsidRPr="00C978A0">
              <w:rPr>
                <w:sz w:val="20"/>
                <w:szCs w:val="20"/>
                <w:highlight w:val="green"/>
              </w:rPr>
              <w:t xml:space="preserve">Agreement </w:t>
            </w:r>
            <w:r w:rsidRPr="00C978A0">
              <w:rPr>
                <w:sz w:val="20"/>
                <w:szCs w:val="20"/>
                <w:highlight w:val="green"/>
                <w:lang w:eastAsia="x-none"/>
              </w:rPr>
              <w:t>#7</w:t>
            </w:r>
          </w:p>
          <w:p w14:paraId="3344D566" w14:textId="77777777" w:rsidR="001C54DF" w:rsidRPr="00C978A0" w:rsidRDefault="001C54DF" w:rsidP="001C54DF">
            <w:pPr>
              <w:numPr>
                <w:ilvl w:val="0"/>
                <w:numId w:val="19"/>
              </w:numPr>
              <w:overflowPunct/>
              <w:autoSpaceDE/>
              <w:autoSpaceDN/>
              <w:adjustRightInd/>
              <w:spacing w:after="0"/>
              <w:ind w:left="720" w:hanging="360"/>
              <w:jc w:val="both"/>
              <w:rPr>
                <w:rFonts w:eastAsia="DengXian"/>
                <w:sz w:val="20"/>
                <w:lang w:eastAsia="zh-CN"/>
              </w:rPr>
            </w:pPr>
            <w:r w:rsidRPr="00C978A0">
              <w:rPr>
                <w:rFonts w:eastAsia="DengXian"/>
                <w:sz w:val="20"/>
                <w:lang w:eastAsia="zh-CN"/>
              </w:rPr>
              <w:t xml:space="preserve">Interested companies are encouraged to submit validation results together with their proposal for ISAC channel </w:t>
            </w:r>
            <w:proofErr w:type="gramStart"/>
            <w:r w:rsidRPr="00C978A0">
              <w:rPr>
                <w:rFonts w:eastAsia="DengXian"/>
                <w:sz w:val="20"/>
                <w:lang w:eastAsia="zh-CN"/>
              </w:rPr>
              <w:t>modelling</w:t>
            </w:r>
            <w:proofErr w:type="gramEnd"/>
          </w:p>
          <w:p w14:paraId="72BB6C83" w14:textId="77777777" w:rsidR="001C54DF" w:rsidRPr="00C978A0" w:rsidRDefault="001C54DF" w:rsidP="001C54DF">
            <w:pPr>
              <w:numPr>
                <w:ilvl w:val="0"/>
                <w:numId w:val="19"/>
              </w:numPr>
              <w:overflowPunct/>
              <w:autoSpaceDE/>
              <w:autoSpaceDN/>
              <w:adjustRightInd/>
              <w:spacing w:after="0"/>
              <w:ind w:left="720" w:hanging="360"/>
              <w:jc w:val="both"/>
              <w:rPr>
                <w:rFonts w:eastAsia="DengXian"/>
                <w:sz w:val="20"/>
                <w:lang w:eastAsia="zh-CN"/>
              </w:rPr>
            </w:pPr>
            <w:r w:rsidRPr="00C978A0">
              <w:rPr>
                <w:rFonts w:eastAsia="DengXian"/>
                <w:sz w:val="20"/>
                <w:lang w:eastAsia="zh-CN"/>
              </w:rPr>
              <w:t xml:space="preserve">Up to each company to select the way for </w:t>
            </w:r>
            <w:proofErr w:type="gramStart"/>
            <w:r w:rsidRPr="00C978A0">
              <w:rPr>
                <w:rFonts w:eastAsia="DengXian"/>
                <w:sz w:val="20"/>
                <w:lang w:eastAsia="zh-CN"/>
              </w:rPr>
              <w:t>validation</w:t>
            </w:r>
            <w:proofErr w:type="gramEnd"/>
          </w:p>
          <w:p w14:paraId="1B3EE237" w14:textId="77777777" w:rsidR="001C54DF" w:rsidRPr="00C978A0" w:rsidRDefault="001C54DF" w:rsidP="001C54DF">
            <w:pPr>
              <w:numPr>
                <w:ilvl w:val="1"/>
                <w:numId w:val="20"/>
              </w:numPr>
              <w:overflowPunct/>
              <w:autoSpaceDE/>
              <w:autoSpaceDN/>
              <w:adjustRightInd/>
              <w:spacing w:after="0"/>
              <w:jc w:val="both"/>
              <w:rPr>
                <w:rFonts w:eastAsia="Batang"/>
                <w:bCs/>
                <w:sz w:val="20"/>
                <w:lang w:eastAsia="en-US"/>
              </w:rPr>
            </w:pPr>
            <w:r w:rsidRPr="00C978A0">
              <w:rPr>
                <w:bCs/>
                <w:sz w:val="20"/>
              </w:rPr>
              <w:t>Option 1: Experimental results</w:t>
            </w:r>
          </w:p>
          <w:p w14:paraId="56791EF0" w14:textId="77777777" w:rsidR="001C54DF" w:rsidRPr="00C978A0" w:rsidRDefault="001C54DF" w:rsidP="001C54DF">
            <w:pPr>
              <w:numPr>
                <w:ilvl w:val="1"/>
                <w:numId w:val="20"/>
              </w:numPr>
              <w:overflowPunct/>
              <w:autoSpaceDE/>
              <w:autoSpaceDN/>
              <w:adjustRightInd/>
              <w:spacing w:after="0"/>
              <w:jc w:val="both"/>
              <w:rPr>
                <w:bCs/>
                <w:sz w:val="20"/>
              </w:rPr>
            </w:pPr>
            <w:r w:rsidRPr="00C978A0">
              <w:rPr>
                <w:bCs/>
                <w:sz w:val="20"/>
              </w:rPr>
              <w:t xml:space="preserve">Option 2: Experimental results to validate a ray-tracing model, then the </w:t>
            </w:r>
            <w:proofErr w:type="gramStart"/>
            <w:r w:rsidRPr="00C978A0">
              <w:rPr>
                <w:bCs/>
                <w:sz w:val="20"/>
              </w:rPr>
              <w:t>ray-tracing</w:t>
            </w:r>
            <w:proofErr w:type="gramEnd"/>
            <w:r w:rsidRPr="00C978A0">
              <w:rPr>
                <w:bCs/>
                <w:sz w:val="20"/>
              </w:rPr>
              <w:t xml:space="preserve"> based results to validate the ISAC channel model</w:t>
            </w:r>
          </w:p>
          <w:p w14:paraId="7FA4B78C" w14:textId="77777777" w:rsidR="001C54DF" w:rsidRPr="00C978A0" w:rsidRDefault="001C54DF" w:rsidP="001C54DF">
            <w:pPr>
              <w:numPr>
                <w:ilvl w:val="2"/>
                <w:numId w:val="21"/>
              </w:numPr>
              <w:overflowPunct/>
              <w:autoSpaceDE/>
              <w:autoSpaceDN/>
              <w:adjustRightInd/>
              <w:spacing w:after="0"/>
              <w:jc w:val="both"/>
              <w:rPr>
                <w:bCs/>
                <w:sz w:val="20"/>
              </w:rPr>
            </w:pPr>
            <w:r w:rsidRPr="00C978A0">
              <w:rPr>
                <w:bCs/>
                <w:sz w:val="20"/>
              </w:rPr>
              <w:t>Note: the layout of the scenario used for validation is up to company choice</w:t>
            </w:r>
          </w:p>
          <w:p w14:paraId="6D22784F" w14:textId="77777777" w:rsidR="001C54DF" w:rsidRPr="00C978A0" w:rsidRDefault="001C54DF" w:rsidP="003F5333">
            <w:pPr>
              <w:pStyle w:val="0Maintext"/>
              <w:rPr>
                <w:sz w:val="20"/>
                <w:szCs w:val="20"/>
                <w:highlight w:val="green"/>
              </w:rPr>
            </w:pPr>
            <w:r w:rsidRPr="00C978A0">
              <w:rPr>
                <w:sz w:val="20"/>
                <w:szCs w:val="20"/>
                <w:highlight w:val="green"/>
              </w:rPr>
              <w:t xml:space="preserve">Agreement </w:t>
            </w:r>
            <w:r w:rsidRPr="00C978A0">
              <w:rPr>
                <w:sz w:val="20"/>
                <w:szCs w:val="20"/>
                <w:highlight w:val="green"/>
                <w:lang w:eastAsia="x-none"/>
              </w:rPr>
              <w:t>#8</w:t>
            </w:r>
          </w:p>
          <w:p w14:paraId="5E6E51AE" w14:textId="77777777" w:rsidR="001C54DF" w:rsidRPr="00C978A0" w:rsidRDefault="001C54DF" w:rsidP="003F5333">
            <w:pPr>
              <w:overflowPunct/>
              <w:autoSpaceDE/>
              <w:autoSpaceDN/>
              <w:adjustRightInd/>
              <w:spacing w:after="0"/>
              <w:jc w:val="both"/>
              <w:rPr>
                <w:rFonts w:eastAsia="DengXian"/>
                <w:sz w:val="20"/>
                <w:lang w:eastAsia="zh-CN"/>
              </w:rPr>
            </w:pPr>
            <w:r w:rsidRPr="00C978A0">
              <w:rPr>
                <w:sz w:val="20"/>
                <w:lang w:eastAsia="zh-CN"/>
              </w:rPr>
              <w:t>ISAC channel model for link level simulation is to be discussed after the system level channel model is sufficiently stable with basic functionalities.</w:t>
            </w:r>
          </w:p>
        </w:tc>
      </w:tr>
    </w:tbl>
    <w:p w14:paraId="4480B9C2" w14:textId="77777777" w:rsidR="001C54DF" w:rsidRPr="00C978A0" w:rsidRDefault="001C54DF" w:rsidP="001C54DF">
      <w:pPr>
        <w:spacing w:after="0"/>
        <w:jc w:val="both"/>
        <w:rPr>
          <w:b/>
          <w:sz w:val="20"/>
        </w:rPr>
      </w:pPr>
    </w:p>
    <w:p w14:paraId="196318ED" w14:textId="77777777" w:rsidR="001C54DF" w:rsidRPr="00C978A0" w:rsidRDefault="001C54DF" w:rsidP="001C54DF">
      <w:pPr>
        <w:keepNext/>
        <w:tabs>
          <w:tab w:val="left" w:pos="432"/>
          <w:tab w:val="left" w:pos="720"/>
          <w:tab w:val="left" w:pos="864"/>
        </w:tabs>
        <w:suppressAutoHyphens/>
        <w:spacing w:before="240" w:after="60"/>
        <w:ind w:left="864" w:hanging="864"/>
        <w:jc w:val="both"/>
        <w:outlineLvl w:val="3"/>
        <w:rPr>
          <w:rFonts w:eastAsia="Batang"/>
          <w:b/>
          <w:iCs/>
          <w:szCs w:val="22"/>
        </w:rPr>
      </w:pPr>
      <w:r w:rsidRPr="00C978A0">
        <w:rPr>
          <w:rFonts w:eastAsia="Batang"/>
          <w:b/>
          <w:iCs/>
          <w:szCs w:val="22"/>
        </w:rPr>
        <w:t>Agreements RAN1#117</w:t>
      </w:r>
    </w:p>
    <w:tbl>
      <w:tblPr>
        <w:tblW w:w="9351" w:type="dxa"/>
        <w:tblLayout w:type="fixed"/>
        <w:tblLook w:val="04A0" w:firstRow="1" w:lastRow="0" w:firstColumn="1" w:lastColumn="0" w:noHBand="0" w:noVBand="1"/>
      </w:tblPr>
      <w:tblGrid>
        <w:gridCol w:w="9351"/>
      </w:tblGrid>
      <w:tr w:rsidR="001C54DF" w:rsidRPr="00C978A0" w14:paraId="473F48C6" w14:textId="77777777" w:rsidTr="003F5333">
        <w:tc>
          <w:tcPr>
            <w:tcW w:w="9351" w:type="dxa"/>
            <w:tcBorders>
              <w:top w:val="single" w:sz="4" w:space="0" w:color="000000"/>
              <w:left w:val="single" w:sz="4" w:space="0" w:color="000000"/>
              <w:bottom w:val="single" w:sz="4" w:space="0" w:color="000000"/>
              <w:right w:val="single" w:sz="4" w:space="0" w:color="000000"/>
            </w:tcBorders>
            <w:shd w:val="clear" w:color="auto" w:fill="auto"/>
          </w:tcPr>
          <w:p w14:paraId="09C00096" w14:textId="77777777" w:rsidR="001C54DF" w:rsidRPr="00C978A0" w:rsidRDefault="001C54DF" w:rsidP="003F5333">
            <w:pPr>
              <w:rPr>
                <w:sz w:val="20"/>
                <w:highlight w:val="green"/>
              </w:rPr>
            </w:pPr>
            <w:r w:rsidRPr="00C978A0">
              <w:rPr>
                <w:sz w:val="20"/>
                <w:highlight w:val="green"/>
              </w:rPr>
              <w:t xml:space="preserve">Agreement </w:t>
            </w:r>
            <w:r w:rsidRPr="00C978A0">
              <w:rPr>
                <w:sz w:val="20"/>
                <w:highlight w:val="green"/>
                <w:lang w:eastAsia="x-none"/>
              </w:rPr>
              <w:t>#9</w:t>
            </w:r>
          </w:p>
          <w:p w14:paraId="25E32EB8" w14:textId="77777777" w:rsidR="001C54DF" w:rsidRPr="00C978A0" w:rsidRDefault="001C54DF" w:rsidP="001C54DF">
            <w:pPr>
              <w:pStyle w:val="ListParagraph"/>
              <w:numPr>
                <w:ilvl w:val="0"/>
                <w:numId w:val="27"/>
              </w:numPr>
              <w:spacing w:after="180"/>
              <w:ind w:leftChars="0"/>
              <w:contextualSpacing/>
              <w:textAlignment w:val="baseline"/>
              <w:rPr>
                <w:rFonts w:ascii="Times New Roman" w:hAnsi="Times New Roman" w:cs="Times New Roman"/>
                <w:sz w:val="20"/>
                <w:lang w:eastAsia="zh-CN"/>
              </w:rPr>
            </w:pPr>
            <w:r w:rsidRPr="00C978A0">
              <w:rPr>
                <w:rFonts w:ascii="Times New Roman" w:eastAsia="DengXian" w:hAnsi="Times New Roman" w:cs="Times New Roman"/>
                <w:sz w:val="20"/>
                <w:lang w:eastAsia="zh-CN"/>
              </w:rPr>
              <w:t xml:space="preserve">Multiple sensing targets can be modelled in the ISAC channel of a pair of sensing Tx and sensing </w:t>
            </w:r>
            <w:proofErr w:type="gramStart"/>
            <w:r w:rsidRPr="00C978A0">
              <w:rPr>
                <w:rFonts w:ascii="Times New Roman" w:eastAsia="DengXian" w:hAnsi="Times New Roman" w:cs="Times New Roman"/>
                <w:sz w:val="20"/>
                <w:lang w:eastAsia="zh-CN"/>
              </w:rPr>
              <w:t>Rx</w:t>
            </w:r>
            <w:proofErr w:type="gramEnd"/>
          </w:p>
          <w:p w14:paraId="1784137A" w14:textId="77777777" w:rsidR="001C54DF" w:rsidRPr="00C978A0" w:rsidRDefault="001C54DF" w:rsidP="001C54DF">
            <w:pPr>
              <w:pStyle w:val="ListParagraph"/>
              <w:numPr>
                <w:ilvl w:val="1"/>
                <w:numId w:val="27"/>
              </w:numPr>
              <w:spacing w:after="180"/>
              <w:ind w:leftChars="0"/>
              <w:contextualSpacing/>
              <w:textAlignment w:val="baseline"/>
              <w:rPr>
                <w:rFonts w:ascii="Times New Roman" w:hAnsi="Times New Roman" w:cs="Times New Roman"/>
                <w:sz w:val="20"/>
                <w:lang w:eastAsia="zh-CN"/>
              </w:rPr>
            </w:pPr>
            <w:r w:rsidRPr="00C978A0">
              <w:rPr>
                <w:rFonts w:ascii="Times New Roman" w:eastAsia="DengXian" w:hAnsi="Times New Roman" w:cs="Times New Roman"/>
                <w:sz w:val="20"/>
                <w:lang w:eastAsia="zh-CN"/>
              </w:rPr>
              <w:t xml:space="preserve">FFS whether to model a propagation path from Tx to Rx interacting with more than one sensing </w:t>
            </w:r>
            <w:proofErr w:type="gramStart"/>
            <w:r w:rsidRPr="00C978A0">
              <w:rPr>
                <w:rFonts w:ascii="Times New Roman" w:eastAsia="DengXian" w:hAnsi="Times New Roman" w:cs="Times New Roman"/>
                <w:sz w:val="20"/>
                <w:lang w:eastAsia="zh-CN"/>
              </w:rPr>
              <w:t>target</w:t>
            </w:r>
            <w:proofErr w:type="gramEnd"/>
            <w:r w:rsidRPr="00C978A0">
              <w:rPr>
                <w:rFonts w:ascii="Times New Roman" w:eastAsia="DengXian" w:hAnsi="Times New Roman" w:cs="Times New Roman"/>
                <w:sz w:val="20"/>
                <w:lang w:eastAsia="zh-CN"/>
              </w:rPr>
              <w:t xml:space="preserve"> </w:t>
            </w:r>
          </w:p>
          <w:p w14:paraId="40EBDF80" w14:textId="77777777" w:rsidR="001C54DF" w:rsidRPr="00C978A0" w:rsidRDefault="001C54DF" w:rsidP="001C54DF">
            <w:pPr>
              <w:pStyle w:val="ListParagraph"/>
              <w:numPr>
                <w:ilvl w:val="0"/>
                <w:numId w:val="27"/>
              </w:numPr>
              <w:spacing w:after="180"/>
              <w:ind w:leftChars="0"/>
              <w:contextualSpacing/>
              <w:textAlignment w:val="baseline"/>
              <w:rPr>
                <w:rFonts w:ascii="Times New Roman" w:hAnsi="Times New Roman" w:cs="Times New Roman"/>
                <w:sz w:val="20"/>
                <w:lang w:eastAsia="zh-CN"/>
              </w:rPr>
            </w:pPr>
            <w:r w:rsidRPr="00C978A0">
              <w:rPr>
                <w:rFonts w:ascii="Times New Roman" w:hAnsi="Times New Roman" w:cs="Times New Roman"/>
                <w:sz w:val="20"/>
                <w:lang w:eastAsia="zh-CN"/>
              </w:rPr>
              <w:t>The same sensing target can be modelled in the ISAC channels of multiple pairs of sensing Tx and Rx</w:t>
            </w:r>
          </w:p>
          <w:p w14:paraId="33EA0379" w14:textId="77777777" w:rsidR="001C54DF" w:rsidRPr="00C978A0" w:rsidRDefault="001C54DF" w:rsidP="003F5333">
            <w:pPr>
              <w:rPr>
                <w:sz w:val="20"/>
                <w:lang w:eastAsia="x-none"/>
              </w:rPr>
            </w:pPr>
            <w:r w:rsidRPr="00C978A0">
              <w:rPr>
                <w:sz w:val="20"/>
                <w:highlight w:val="green"/>
                <w:lang w:eastAsia="x-none"/>
              </w:rPr>
              <w:t>Agreement</w:t>
            </w:r>
            <w:r w:rsidRPr="00C978A0">
              <w:rPr>
                <w:sz w:val="20"/>
                <w:highlight w:val="green"/>
              </w:rPr>
              <w:t xml:space="preserve"> </w:t>
            </w:r>
            <w:r w:rsidRPr="00C978A0">
              <w:rPr>
                <w:sz w:val="20"/>
                <w:highlight w:val="green"/>
                <w:lang w:eastAsia="x-none"/>
              </w:rPr>
              <w:t>#10</w:t>
            </w:r>
          </w:p>
          <w:p w14:paraId="339407DC" w14:textId="77777777" w:rsidR="001C54DF" w:rsidRPr="00C978A0" w:rsidRDefault="001C54DF" w:rsidP="001C54DF">
            <w:pPr>
              <w:pStyle w:val="ListParagraph"/>
              <w:numPr>
                <w:ilvl w:val="0"/>
                <w:numId w:val="28"/>
              </w:numPr>
              <w:tabs>
                <w:tab w:val="left" w:pos="720"/>
              </w:tabs>
              <w:spacing w:after="180"/>
              <w:ind w:leftChars="0"/>
              <w:contextualSpacing/>
              <w:textAlignment w:val="baseline"/>
              <w:rPr>
                <w:rFonts w:ascii="Times New Roman" w:hAnsi="Times New Roman" w:cs="Times New Roman"/>
                <w:sz w:val="20"/>
                <w:lang w:eastAsia="zh-CN"/>
              </w:rPr>
            </w:pPr>
            <w:r w:rsidRPr="00C978A0">
              <w:rPr>
                <w:rFonts w:ascii="Times New Roman" w:hAnsi="Times New Roman" w:cs="Times New Roman"/>
                <w:sz w:val="20"/>
                <w:lang w:eastAsia="zh-CN"/>
              </w:rPr>
              <w:t xml:space="preserve">For discussion purpose, the propagation paths in the target channel are </w:t>
            </w:r>
            <w:proofErr w:type="gramStart"/>
            <w:r w:rsidRPr="00C978A0">
              <w:rPr>
                <w:rFonts w:ascii="Times New Roman" w:hAnsi="Times New Roman" w:cs="Times New Roman"/>
                <w:sz w:val="20"/>
                <w:lang w:eastAsia="zh-CN"/>
              </w:rPr>
              <w:t>classified</w:t>
            </w:r>
            <w:proofErr w:type="gramEnd"/>
            <w:r w:rsidRPr="00C978A0">
              <w:rPr>
                <w:rFonts w:ascii="Times New Roman" w:hAnsi="Times New Roman" w:cs="Times New Roman"/>
                <w:sz w:val="20"/>
                <w:lang w:eastAsia="zh-CN"/>
              </w:rPr>
              <w:t xml:space="preserve">  </w:t>
            </w:r>
          </w:p>
          <w:p w14:paraId="50FE40A9" w14:textId="77777777" w:rsidR="001C54DF" w:rsidRPr="00C978A0" w:rsidRDefault="001C54DF" w:rsidP="001C54DF">
            <w:pPr>
              <w:pStyle w:val="ListParagraph"/>
              <w:numPr>
                <w:ilvl w:val="1"/>
                <w:numId w:val="28"/>
              </w:numPr>
              <w:spacing w:after="180"/>
              <w:ind w:leftChars="0"/>
              <w:contextualSpacing/>
              <w:textAlignment w:val="baseline"/>
              <w:rPr>
                <w:rFonts w:ascii="Times New Roman" w:hAnsi="Times New Roman" w:cs="Times New Roman"/>
                <w:sz w:val="20"/>
              </w:rPr>
            </w:pPr>
            <w:r w:rsidRPr="00C978A0">
              <w:rPr>
                <w:rFonts w:ascii="Times New Roman" w:hAnsi="Times New Roman" w:cs="Times New Roman"/>
                <w:sz w:val="20"/>
                <w:lang w:eastAsia="zh-CN"/>
              </w:rPr>
              <w:t xml:space="preserve">The direct path, i.e., </w:t>
            </w:r>
            <w:r w:rsidRPr="00C978A0">
              <w:rPr>
                <w:rFonts w:ascii="Times New Roman" w:hAnsi="Times New Roman" w:cs="Times New Roman"/>
                <w:sz w:val="20"/>
              </w:rPr>
              <w:t>LOS ray from Tx to target + LOS ray from target to Rx</w:t>
            </w:r>
          </w:p>
          <w:p w14:paraId="45038702" w14:textId="77777777" w:rsidR="001C54DF" w:rsidRPr="00C978A0" w:rsidRDefault="001C54DF" w:rsidP="001C54DF">
            <w:pPr>
              <w:pStyle w:val="ListParagraph"/>
              <w:numPr>
                <w:ilvl w:val="1"/>
                <w:numId w:val="28"/>
              </w:numPr>
              <w:spacing w:after="180"/>
              <w:ind w:leftChars="0"/>
              <w:contextualSpacing/>
              <w:textAlignment w:val="baseline"/>
              <w:rPr>
                <w:rFonts w:ascii="Times New Roman" w:hAnsi="Times New Roman" w:cs="Times New Roman"/>
                <w:sz w:val="20"/>
                <w:lang w:eastAsia="zh-CN"/>
              </w:rPr>
            </w:pPr>
            <w:r w:rsidRPr="00C978A0">
              <w:rPr>
                <w:rFonts w:ascii="Times New Roman" w:hAnsi="Times New Roman" w:cs="Times New Roman"/>
                <w:sz w:val="20"/>
                <w:lang w:eastAsia="zh-CN"/>
              </w:rPr>
              <w:t xml:space="preserve">The indirect paths, i.e., any propagation path other than the direct path, </w:t>
            </w:r>
            <w:proofErr w:type="gramStart"/>
            <w:r w:rsidRPr="00C978A0">
              <w:rPr>
                <w:rFonts w:ascii="Times New Roman" w:hAnsi="Times New Roman" w:cs="Times New Roman"/>
                <w:sz w:val="20"/>
                <w:lang w:eastAsia="zh-CN"/>
              </w:rPr>
              <w:t>including</w:t>
            </w:r>
            <w:proofErr w:type="gramEnd"/>
            <w:r w:rsidRPr="00C978A0">
              <w:rPr>
                <w:rFonts w:ascii="Times New Roman" w:hAnsi="Times New Roman" w:cs="Times New Roman"/>
                <w:sz w:val="20"/>
                <w:lang w:eastAsia="zh-CN"/>
              </w:rPr>
              <w:t xml:space="preserve"> </w:t>
            </w:r>
          </w:p>
          <w:p w14:paraId="335F3BFB" w14:textId="77777777" w:rsidR="001C54DF" w:rsidRPr="00C978A0" w:rsidRDefault="001C54DF" w:rsidP="001C54DF">
            <w:pPr>
              <w:pStyle w:val="ListParagraph"/>
              <w:numPr>
                <w:ilvl w:val="2"/>
                <w:numId w:val="28"/>
              </w:numPr>
              <w:spacing w:after="180"/>
              <w:ind w:leftChars="0"/>
              <w:contextualSpacing/>
              <w:textAlignment w:val="baseline"/>
              <w:rPr>
                <w:rFonts w:ascii="Times New Roman" w:hAnsi="Times New Roman" w:cs="Times New Roman"/>
                <w:sz w:val="20"/>
              </w:rPr>
            </w:pPr>
            <w:r w:rsidRPr="00C978A0">
              <w:rPr>
                <w:rFonts w:ascii="Times New Roman" w:hAnsi="Times New Roman" w:cs="Times New Roman"/>
                <w:sz w:val="20"/>
              </w:rPr>
              <w:t>LOS ray from Tx to target + NLOS ray from target to Rx</w:t>
            </w:r>
          </w:p>
          <w:p w14:paraId="678CE75F" w14:textId="77777777" w:rsidR="001C54DF" w:rsidRPr="00C978A0" w:rsidRDefault="001C54DF" w:rsidP="001C54DF">
            <w:pPr>
              <w:pStyle w:val="ListParagraph"/>
              <w:numPr>
                <w:ilvl w:val="2"/>
                <w:numId w:val="28"/>
              </w:numPr>
              <w:spacing w:after="180"/>
              <w:ind w:leftChars="0"/>
              <w:contextualSpacing/>
              <w:textAlignment w:val="baseline"/>
              <w:rPr>
                <w:rFonts w:ascii="Times New Roman" w:hAnsi="Times New Roman" w:cs="Times New Roman"/>
                <w:sz w:val="20"/>
              </w:rPr>
            </w:pPr>
            <w:r w:rsidRPr="00C978A0">
              <w:rPr>
                <w:rFonts w:ascii="Times New Roman" w:hAnsi="Times New Roman" w:cs="Times New Roman"/>
                <w:sz w:val="20"/>
                <w:lang w:eastAsia="zh-CN"/>
              </w:rPr>
              <w:t>N</w:t>
            </w:r>
            <w:r w:rsidRPr="00C978A0">
              <w:rPr>
                <w:rFonts w:ascii="Times New Roman" w:hAnsi="Times New Roman" w:cs="Times New Roman"/>
                <w:sz w:val="20"/>
              </w:rPr>
              <w:t>LOS ray from Tx to target + LOS ray from target to Rx</w:t>
            </w:r>
          </w:p>
          <w:p w14:paraId="23950387" w14:textId="77777777" w:rsidR="001C54DF" w:rsidRPr="00C978A0" w:rsidRDefault="001C54DF" w:rsidP="001C54DF">
            <w:pPr>
              <w:pStyle w:val="ListParagraph"/>
              <w:numPr>
                <w:ilvl w:val="2"/>
                <w:numId w:val="28"/>
              </w:numPr>
              <w:spacing w:after="180"/>
              <w:ind w:leftChars="0"/>
              <w:contextualSpacing/>
              <w:textAlignment w:val="baseline"/>
              <w:rPr>
                <w:rFonts w:ascii="Times New Roman" w:hAnsi="Times New Roman" w:cs="Times New Roman"/>
                <w:sz w:val="20"/>
              </w:rPr>
            </w:pPr>
            <w:r w:rsidRPr="00C978A0">
              <w:rPr>
                <w:rFonts w:ascii="Times New Roman" w:hAnsi="Times New Roman" w:cs="Times New Roman"/>
                <w:sz w:val="20"/>
                <w:lang w:eastAsia="zh-CN"/>
              </w:rPr>
              <w:t>N</w:t>
            </w:r>
            <w:r w:rsidRPr="00C978A0">
              <w:rPr>
                <w:rFonts w:ascii="Times New Roman" w:hAnsi="Times New Roman" w:cs="Times New Roman"/>
                <w:sz w:val="20"/>
              </w:rPr>
              <w:t>LOS ray from Tx to target + NLOS ray from target to Rx</w:t>
            </w:r>
          </w:p>
          <w:p w14:paraId="26B5079E" w14:textId="77777777" w:rsidR="001C54DF" w:rsidRPr="00C978A0" w:rsidRDefault="001C54DF" w:rsidP="001C54DF">
            <w:pPr>
              <w:pStyle w:val="ListParagraph"/>
              <w:numPr>
                <w:ilvl w:val="0"/>
                <w:numId w:val="28"/>
              </w:numPr>
              <w:tabs>
                <w:tab w:val="left" w:pos="720"/>
              </w:tabs>
              <w:spacing w:after="180"/>
              <w:ind w:leftChars="0"/>
              <w:contextualSpacing/>
              <w:textAlignment w:val="baseline"/>
              <w:rPr>
                <w:rFonts w:ascii="Times New Roman" w:hAnsi="Times New Roman" w:cs="Times New Roman"/>
                <w:sz w:val="20"/>
              </w:rPr>
            </w:pPr>
            <w:r w:rsidRPr="00C978A0">
              <w:rPr>
                <w:rFonts w:ascii="Times New Roman" w:hAnsi="Times New Roman" w:cs="Times New Roman"/>
                <w:sz w:val="20"/>
              </w:rPr>
              <w:t xml:space="preserve">For </w:t>
            </w:r>
            <w:r w:rsidRPr="00C978A0">
              <w:rPr>
                <w:rFonts w:ascii="Times New Roman" w:hAnsi="Times New Roman" w:cs="Times New Roman"/>
                <w:sz w:val="20"/>
                <w:lang w:eastAsia="zh-CN"/>
              </w:rPr>
              <w:t xml:space="preserve">radio propagation </w:t>
            </w:r>
            <w:r w:rsidRPr="00C978A0">
              <w:rPr>
                <w:rFonts w:ascii="Times New Roman" w:hAnsi="Times New Roman" w:cs="Times New Roman"/>
                <w:sz w:val="20"/>
              </w:rPr>
              <w:t>Case 1,</w:t>
            </w:r>
          </w:p>
          <w:p w14:paraId="09F20D5F" w14:textId="77777777" w:rsidR="001C54DF" w:rsidRPr="00C978A0" w:rsidRDefault="001C54DF" w:rsidP="001C54DF">
            <w:pPr>
              <w:pStyle w:val="ListParagraph"/>
              <w:numPr>
                <w:ilvl w:val="1"/>
                <w:numId w:val="28"/>
              </w:numPr>
              <w:spacing w:after="180"/>
              <w:ind w:leftChars="0"/>
              <w:contextualSpacing/>
              <w:textAlignment w:val="baseline"/>
              <w:rPr>
                <w:rFonts w:ascii="Times New Roman" w:hAnsi="Times New Roman" w:cs="Times New Roman"/>
                <w:sz w:val="20"/>
              </w:rPr>
            </w:pPr>
            <w:r w:rsidRPr="00C978A0">
              <w:rPr>
                <w:rFonts w:ascii="Times New Roman" w:hAnsi="Times New Roman" w:cs="Times New Roman"/>
                <w:sz w:val="20"/>
              </w:rPr>
              <w:t xml:space="preserve">For a direct path, the following parameters are [deterministically] generated at least based on the geometry location of Tx, target and </w:t>
            </w:r>
            <w:proofErr w:type="gramStart"/>
            <w:r w:rsidRPr="00C978A0">
              <w:rPr>
                <w:rFonts w:ascii="Times New Roman" w:hAnsi="Times New Roman" w:cs="Times New Roman"/>
                <w:sz w:val="20"/>
              </w:rPr>
              <w:t>Rx</w:t>
            </w:r>
            <w:proofErr w:type="gramEnd"/>
          </w:p>
          <w:p w14:paraId="25F7A83D" w14:textId="77777777" w:rsidR="001C54DF" w:rsidRPr="00C978A0" w:rsidRDefault="001C54DF" w:rsidP="001C54DF">
            <w:pPr>
              <w:pStyle w:val="ListParagraph"/>
              <w:numPr>
                <w:ilvl w:val="2"/>
                <w:numId w:val="28"/>
              </w:numPr>
              <w:spacing w:after="180"/>
              <w:ind w:leftChars="0"/>
              <w:contextualSpacing/>
              <w:textAlignment w:val="baseline"/>
              <w:rPr>
                <w:rFonts w:ascii="Times New Roman" w:hAnsi="Times New Roman" w:cs="Times New Roman"/>
                <w:sz w:val="20"/>
              </w:rPr>
            </w:pPr>
            <w:proofErr w:type="spellStart"/>
            <w:r w:rsidRPr="00C978A0">
              <w:rPr>
                <w:rFonts w:ascii="Times New Roman" w:hAnsi="Times New Roman" w:cs="Times New Roman"/>
                <w:sz w:val="20"/>
              </w:rPr>
              <w:t>AoA</w:t>
            </w:r>
            <w:proofErr w:type="spellEnd"/>
            <w:r w:rsidRPr="00C978A0">
              <w:rPr>
                <w:rFonts w:ascii="Times New Roman" w:hAnsi="Times New Roman" w:cs="Times New Roman"/>
                <w:sz w:val="20"/>
              </w:rPr>
              <w:t>/</w:t>
            </w:r>
            <w:proofErr w:type="spellStart"/>
            <w:r w:rsidRPr="00C978A0">
              <w:rPr>
                <w:rFonts w:ascii="Times New Roman" w:hAnsi="Times New Roman" w:cs="Times New Roman"/>
                <w:sz w:val="20"/>
              </w:rPr>
              <w:t>ZoA</w:t>
            </w:r>
            <w:proofErr w:type="spellEnd"/>
            <w:r w:rsidRPr="00C978A0">
              <w:rPr>
                <w:rFonts w:ascii="Times New Roman" w:hAnsi="Times New Roman" w:cs="Times New Roman"/>
                <w:sz w:val="20"/>
              </w:rPr>
              <w:t xml:space="preserve"> at Rx</w:t>
            </w:r>
          </w:p>
          <w:p w14:paraId="28FE04E1" w14:textId="77777777" w:rsidR="001C54DF" w:rsidRPr="00C978A0" w:rsidRDefault="001C54DF" w:rsidP="001C54DF">
            <w:pPr>
              <w:pStyle w:val="ListParagraph"/>
              <w:numPr>
                <w:ilvl w:val="2"/>
                <w:numId w:val="28"/>
              </w:numPr>
              <w:spacing w:after="180"/>
              <w:ind w:leftChars="0"/>
              <w:contextualSpacing/>
              <w:textAlignment w:val="baseline"/>
              <w:rPr>
                <w:rFonts w:ascii="Times New Roman" w:hAnsi="Times New Roman" w:cs="Times New Roman"/>
                <w:sz w:val="20"/>
              </w:rPr>
            </w:pPr>
            <w:proofErr w:type="spellStart"/>
            <w:r w:rsidRPr="00C978A0">
              <w:rPr>
                <w:rFonts w:ascii="Times New Roman" w:hAnsi="Times New Roman" w:cs="Times New Roman"/>
                <w:sz w:val="20"/>
              </w:rPr>
              <w:t>AoD</w:t>
            </w:r>
            <w:proofErr w:type="spellEnd"/>
            <w:r w:rsidRPr="00C978A0">
              <w:rPr>
                <w:rFonts w:ascii="Times New Roman" w:hAnsi="Times New Roman" w:cs="Times New Roman"/>
                <w:sz w:val="20"/>
              </w:rPr>
              <w:t>/</w:t>
            </w:r>
            <w:proofErr w:type="spellStart"/>
            <w:r w:rsidRPr="00C978A0">
              <w:rPr>
                <w:rFonts w:ascii="Times New Roman" w:hAnsi="Times New Roman" w:cs="Times New Roman"/>
                <w:sz w:val="20"/>
              </w:rPr>
              <w:t>ZoD</w:t>
            </w:r>
            <w:proofErr w:type="spellEnd"/>
            <w:r w:rsidRPr="00C978A0">
              <w:rPr>
                <w:rFonts w:ascii="Times New Roman" w:hAnsi="Times New Roman" w:cs="Times New Roman"/>
                <w:sz w:val="20"/>
              </w:rPr>
              <w:t xml:space="preserve"> at Tx</w:t>
            </w:r>
          </w:p>
          <w:p w14:paraId="340DE19D" w14:textId="77777777" w:rsidR="001C54DF" w:rsidRPr="00C978A0" w:rsidRDefault="001C54DF" w:rsidP="001C54DF">
            <w:pPr>
              <w:pStyle w:val="ListParagraph"/>
              <w:numPr>
                <w:ilvl w:val="2"/>
                <w:numId w:val="28"/>
              </w:numPr>
              <w:spacing w:after="180"/>
              <w:ind w:leftChars="0"/>
              <w:contextualSpacing/>
              <w:textAlignment w:val="baseline"/>
              <w:rPr>
                <w:rFonts w:ascii="Times New Roman" w:hAnsi="Times New Roman" w:cs="Times New Roman"/>
                <w:sz w:val="20"/>
              </w:rPr>
            </w:pPr>
            <w:proofErr w:type="spellStart"/>
            <w:r w:rsidRPr="00C978A0">
              <w:rPr>
                <w:rFonts w:ascii="Times New Roman" w:hAnsi="Times New Roman" w:cs="Times New Roman"/>
                <w:sz w:val="20"/>
              </w:rPr>
              <w:t>AoA</w:t>
            </w:r>
            <w:proofErr w:type="spellEnd"/>
            <w:r w:rsidRPr="00C978A0">
              <w:rPr>
                <w:rFonts w:ascii="Times New Roman" w:hAnsi="Times New Roman" w:cs="Times New Roman"/>
                <w:sz w:val="20"/>
              </w:rPr>
              <w:t>/</w:t>
            </w:r>
            <w:proofErr w:type="spellStart"/>
            <w:r w:rsidRPr="00C978A0">
              <w:rPr>
                <w:rFonts w:ascii="Times New Roman" w:hAnsi="Times New Roman" w:cs="Times New Roman"/>
                <w:sz w:val="20"/>
              </w:rPr>
              <w:t>ZoA</w:t>
            </w:r>
            <w:proofErr w:type="spellEnd"/>
            <w:r w:rsidRPr="00C978A0">
              <w:rPr>
                <w:rFonts w:ascii="Times New Roman" w:hAnsi="Times New Roman" w:cs="Times New Roman"/>
                <w:sz w:val="20"/>
              </w:rPr>
              <w:t>/</w:t>
            </w:r>
            <w:proofErr w:type="spellStart"/>
            <w:r w:rsidRPr="00C978A0">
              <w:rPr>
                <w:rFonts w:ascii="Times New Roman" w:hAnsi="Times New Roman" w:cs="Times New Roman"/>
                <w:sz w:val="20"/>
              </w:rPr>
              <w:t>AoD</w:t>
            </w:r>
            <w:proofErr w:type="spellEnd"/>
            <w:r w:rsidRPr="00C978A0">
              <w:rPr>
                <w:rFonts w:ascii="Times New Roman" w:hAnsi="Times New Roman" w:cs="Times New Roman"/>
                <w:sz w:val="20"/>
              </w:rPr>
              <w:t>/</w:t>
            </w:r>
            <w:proofErr w:type="spellStart"/>
            <w:r w:rsidRPr="00C978A0">
              <w:rPr>
                <w:rFonts w:ascii="Times New Roman" w:hAnsi="Times New Roman" w:cs="Times New Roman"/>
                <w:sz w:val="20"/>
              </w:rPr>
              <w:t>ZoD</w:t>
            </w:r>
            <w:proofErr w:type="spellEnd"/>
            <w:r w:rsidRPr="00C978A0">
              <w:rPr>
                <w:rFonts w:ascii="Times New Roman" w:hAnsi="Times New Roman" w:cs="Times New Roman"/>
                <w:sz w:val="20"/>
              </w:rPr>
              <w:t xml:space="preserve"> at target</w:t>
            </w:r>
          </w:p>
          <w:p w14:paraId="13950E84" w14:textId="77777777" w:rsidR="001C54DF" w:rsidRPr="00C978A0" w:rsidRDefault="001C54DF" w:rsidP="001C54DF">
            <w:pPr>
              <w:pStyle w:val="ListParagraph"/>
              <w:numPr>
                <w:ilvl w:val="2"/>
                <w:numId w:val="28"/>
              </w:numPr>
              <w:spacing w:after="180"/>
              <w:ind w:leftChars="0"/>
              <w:contextualSpacing/>
              <w:textAlignment w:val="baseline"/>
              <w:rPr>
                <w:rFonts w:ascii="Times New Roman" w:hAnsi="Times New Roman" w:cs="Times New Roman"/>
                <w:sz w:val="20"/>
              </w:rPr>
            </w:pPr>
            <w:r w:rsidRPr="00C978A0">
              <w:rPr>
                <w:rFonts w:ascii="Times New Roman" w:hAnsi="Times New Roman" w:cs="Times New Roman"/>
                <w:sz w:val="20"/>
              </w:rPr>
              <w:t>delay</w:t>
            </w:r>
          </w:p>
          <w:p w14:paraId="585AA68F" w14:textId="77777777" w:rsidR="001C54DF" w:rsidRPr="00C978A0" w:rsidRDefault="001C54DF" w:rsidP="001C54DF">
            <w:pPr>
              <w:pStyle w:val="ListParagraph"/>
              <w:numPr>
                <w:ilvl w:val="2"/>
                <w:numId w:val="28"/>
              </w:numPr>
              <w:spacing w:after="180"/>
              <w:ind w:leftChars="0"/>
              <w:contextualSpacing/>
              <w:textAlignment w:val="baseline"/>
              <w:rPr>
                <w:rFonts w:ascii="Times New Roman" w:hAnsi="Times New Roman" w:cs="Times New Roman"/>
                <w:sz w:val="20"/>
              </w:rPr>
            </w:pPr>
            <w:r w:rsidRPr="00C978A0">
              <w:rPr>
                <w:rFonts w:ascii="Times New Roman" w:hAnsi="Times New Roman" w:cs="Times New Roman"/>
                <w:sz w:val="20"/>
              </w:rPr>
              <w:t xml:space="preserve">FFS initial </w:t>
            </w:r>
            <w:proofErr w:type="gramStart"/>
            <w:r w:rsidRPr="00C978A0">
              <w:rPr>
                <w:rFonts w:ascii="Times New Roman" w:hAnsi="Times New Roman" w:cs="Times New Roman"/>
                <w:sz w:val="20"/>
              </w:rPr>
              <w:t>phase</w:t>
            </w:r>
            <w:proofErr w:type="gramEnd"/>
          </w:p>
          <w:p w14:paraId="28B4962A" w14:textId="77777777" w:rsidR="001C54DF" w:rsidRPr="00C978A0" w:rsidRDefault="001C54DF" w:rsidP="001C54DF">
            <w:pPr>
              <w:pStyle w:val="ListParagraph"/>
              <w:numPr>
                <w:ilvl w:val="2"/>
                <w:numId w:val="28"/>
              </w:numPr>
              <w:spacing w:after="180"/>
              <w:ind w:leftChars="0"/>
              <w:contextualSpacing/>
              <w:textAlignment w:val="baseline"/>
              <w:rPr>
                <w:rFonts w:ascii="Times New Roman" w:hAnsi="Times New Roman" w:cs="Times New Roman"/>
                <w:sz w:val="20"/>
              </w:rPr>
            </w:pPr>
            <w:r w:rsidRPr="00C978A0">
              <w:rPr>
                <w:rFonts w:ascii="Times New Roman" w:hAnsi="Times New Roman" w:cs="Times New Roman"/>
                <w:sz w:val="20"/>
              </w:rPr>
              <w:t>Doppler</w:t>
            </w:r>
          </w:p>
          <w:p w14:paraId="32F19769" w14:textId="77777777" w:rsidR="001C54DF" w:rsidRPr="00C978A0" w:rsidRDefault="001C54DF" w:rsidP="001C54DF">
            <w:pPr>
              <w:pStyle w:val="ListParagraph"/>
              <w:numPr>
                <w:ilvl w:val="2"/>
                <w:numId w:val="28"/>
              </w:numPr>
              <w:spacing w:after="180"/>
              <w:ind w:leftChars="0"/>
              <w:contextualSpacing/>
              <w:textAlignment w:val="baseline"/>
              <w:rPr>
                <w:rFonts w:ascii="Times New Roman" w:hAnsi="Times New Roman" w:cs="Times New Roman"/>
                <w:sz w:val="20"/>
              </w:rPr>
            </w:pPr>
            <w:r w:rsidRPr="00C978A0">
              <w:rPr>
                <w:rFonts w:ascii="Times New Roman" w:hAnsi="Times New Roman" w:cs="Times New Roman"/>
                <w:sz w:val="20"/>
              </w:rPr>
              <w:t xml:space="preserve">FFS power/polarization including the impact of </w:t>
            </w:r>
            <w:proofErr w:type="gramStart"/>
            <w:r w:rsidRPr="00C978A0">
              <w:rPr>
                <w:rFonts w:ascii="Times New Roman" w:hAnsi="Times New Roman" w:cs="Times New Roman"/>
                <w:sz w:val="20"/>
              </w:rPr>
              <w:t>RCS</w:t>
            </w:r>
            <w:proofErr w:type="gramEnd"/>
          </w:p>
          <w:p w14:paraId="794A5BED" w14:textId="77777777" w:rsidR="001C54DF" w:rsidRPr="00C978A0" w:rsidRDefault="001C54DF" w:rsidP="001C54DF">
            <w:pPr>
              <w:pStyle w:val="ListParagraph"/>
              <w:numPr>
                <w:ilvl w:val="2"/>
                <w:numId w:val="28"/>
              </w:numPr>
              <w:spacing w:after="180"/>
              <w:ind w:leftChars="0"/>
              <w:contextualSpacing/>
              <w:textAlignment w:val="baseline"/>
              <w:rPr>
                <w:rFonts w:ascii="Times New Roman" w:hAnsi="Times New Roman" w:cs="Times New Roman"/>
                <w:sz w:val="20"/>
              </w:rPr>
            </w:pPr>
            <w:r w:rsidRPr="00C978A0">
              <w:rPr>
                <w:rFonts w:ascii="Times New Roman" w:hAnsi="Times New Roman" w:cs="Times New Roman"/>
                <w:sz w:val="20"/>
                <w:lang w:eastAsia="zh-CN"/>
              </w:rPr>
              <w:t xml:space="preserve">FFS the number of direct path(s) for a </w:t>
            </w:r>
            <w:proofErr w:type="gramStart"/>
            <w:r w:rsidRPr="00C978A0">
              <w:rPr>
                <w:rFonts w:ascii="Times New Roman" w:hAnsi="Times New Roman" w:cs="Times New Roman"/>
                <w:sz w:val="20"/>
                <w:lang w:eastAsia="zh-CN"/>
              </w:rPr>
              <w:t>target</w:t>
            </w:r>
            <w:proofErr w:type="gramEnd"/>
          </w:p>
          <w:p w14:paraId="34B5898F" w14:textId="77777777" w:rsidR="001C54DF" w:rsidRPr="00C978A0" w:rsidRDefault="001C54DF" w:rsidP="001C54DF">
            <w:pPr>
              <w:pStyle w:val="ListParagraph"/>
              <w:numPr>
                <w:ilvl w:val="1"/>
                <w:numId w:val="28"/>
              </w:numPr>
              <w:spacing w:after="180"/>
              <w:ind w:leftChars="0"/>
              <w:contextualSpacing/>
              <w:textAlignment w:val="baseline"/>
              <w:rPr>
                <w:rFonts w:ascii="Times New Roman" w:hAnsi="Times New Roman" w:cs="Times New Roman"/>
                <w:sz w:val="20"/>
              </w:rPr>
            </w:pPr>
            <w:r w:rsidRPr="00C978A0">
              <w:rPr>
                <w:rFonts w:ascii="Times New Roman" w:hAnsi="Times New Roman" w:cs="Times New Roman"/>
                <w:sz w:val="20"/>
                <w:lang w:eastAsia="zh-CN"/>
              </w:rPr>
              <w:t>FFS on detailed modelling of indirect path(s)</w:t>
            </w:r>
          </w:p>
          <w:p w14:paraId="336B1388" w14:textId="77777777" w:rsidR="001C54DF" w:rsidRPr="00C978A0" w:rsidRDefault="001C54DF" w:rsidP="001C54DF">
            <w:pPr>
              <w:pStyle w:val="ListParagraph"/>
              <w:numPr>
                <w:ilvl w:val="0"/>
                <w:numId w:val="28"/>
              </w:numPr>
              <w:tabs>
                <w:tab w:val="left" w:pos="720"/>
              </w:tabs>
              <w:spacing w:after="180"/>
              <w:ind w:leftChars="0"/>
              <w:contextualSpacing/>
              <w:textAlignment w:val="baseline"/>
              <w:rPr>
                <w:rFonts w:ascii="Times New Roman" w:hAnsi="Times New Roman" w:cs="Times New Roman"/>
                <w:sz w:val="20"/>
              </w:rPr>
            </w:pPr>
            <w:r w:rsidRPr="00C978A0">
              <w:rPr>
                <w:rFonts w:ascii="Times New Roman" w:hAnsi="Times New Roman" w:cs="Times New Roman"/>
                <w:sz w:val="20"/>
                <w:lang w:eastAsia="zh-CN"/>
              </w:rPr>
              <w:t>FFS on details of modelling of indirect paths in radio propagation Case 2/3/4</w:t>
            </w:r>
          </w:p>
          <w:p w14:paraId="2DD9276B" w14:textId="77777777" w:rsidR="001C54DF" w:rsidRPr="00C978A0" w:rsidRDefault="001C54DF" w:rsidP="001C54DF">
            <w:pPr>
              <w:pStyle w:val="ListParagraph"/>
              <w:numPr>
                <w:ilvl w:val="0"/>
                <w:numId w:val="28"/>
              </w:numPr>
              <w:tabs>
                <w:tab w:val="left" w:pos="720"/>
              </w:tabs>
              <w:spacing w:after="180"/>
              <w:ind w:leftChars="0"/>
              <w:contextualSpacing/>
              <w:textAlignment w:val="baseline"/>
              <w:rPr>
                <w:rFonts w:ascii="Times New Roman" w:eastAsia="DengXian" w:hAnsi="Times New Roman" w:cs="Times New Roman"/>
                <w:sz w:val="20"/>
                <w:lang w:val="en-US" w:eastAsia="zh-CN"/>
              </w:rPr>
            </w:pPr>
            <w:r w:rsidRPr="00C978A0">
              <w:rPr>
                <w:rFonts w:ascii="Times New Roman" w:eastAsia="DengXian" w:hAnsi="Times New Roman" w:cs="Times New Roman"/>
                <w:sz w:val="20"/>
                <w:lang w:val="en-US" w:eastAsia="zh-CN"/>
              </w:rPr>
              <w:t xml:space="preserve">To generate the channel coefficients of direct/indirect path(s) in the target channel, the channel coefficient generation function in step 11 in section 7.5 of TR 38.901 (e.g., formula 7.5-22) is used as the start </w:t>
            </w:r>
            <w:proofErr w:type="gramStart"/>
            <w:r w:rsidRPr="00C978A0">
              <w:rPr>
                <w:rFonts w:ascii="Times New Roman" w:eastAsia="DengXian" w:hAnsi="Times New Roman" w:cs="Times New Roman"/>
                <w:sz w:val="20"/>
                <w:lang w:val="en-US" w:eastAsia="zh-CN"/>
              </w:rPr>
              <w:t>point</w:t>
            </w:r>
            <w:proofErr w:type="gramEnd"/>
          </w:p>
          <w:p w14:paraId="7EC9F3A2" w14:textId="77777777" w:rsidR="001C54DF" w:rsidRPr="00C978A0" w:rsidRDefault="001C54DF" w:rsidP="001C54DF">
            <w:pPr>
              <w:pStyle w:val="ListParagraph"/>
              <w:numPr>
                <w:ilvl w:val="1"/>
                <w:numId w:val="28"/>
              </w:numPr>
              <w:spacing w:after="180"/>
              <w:ind w:leftChars="0"/>
              <w:contextualSpacing/>
              <w:textAlignment w:val="baseline"/>
              <w:rPr>
                <w:rFonts w:ascii="Times New Roman" w:eastAsia="DengXian" w:hAnsi="Times New Roman" w:cs="Times New Roman"/>
                <w:sz w:val="20"/>
                <w:lang w:val="en-US" w:eastAsia="zh-CN"/>
              </w:rPr>
            </w:pPr>
            <w:r w:rsidRPr="00C978A0">
              <w:rPr>
                <w:rFonts w:ascii="Times New Roman" w:eastAsia="DengXian" w:hAnsi="Times New Roman" w:cs="Times New Roman"/>
                <w:sz w:val="20"/>
                <w:lang w:val="en-US" w:eastAsia="zh-CN"/>
              </w:rPr>
              <w:t>Note: modification to step 11 is deemed necessary</w:t>
            </w:r>
          </w:p>
          <w:p w14:paraId="24947DCC" w14:textId="77777777" w:rsidR="001C54DF" w:rsidRPr="00C978A0" w:rsidRDefault="001C54DF" w:rsidP="001C54DF">
            <w:pPr>
              <w:pStyle w:val="ListParagraph"/>
              <w:numPr>
                <w:ilvl w:val="1"/>
                <w:numId w:val="28"/>
              </w:numPr>
              <w:spacing w:after="180"/>
              <w:ind w:leftChars="0"/>
              <w:contextualSpacing/>
              <w:textAlignment w:val="baseline"/>
              <w:rPr>
                <w:rFonts w:ascii="Times New Roman" w:eastAsia="DengXian" w:hAnsi="Times New Roman" w:cs="Times New Roman"/>
                <w:sz w:val="20"/>
                <w:lang w:val="en-US" w:eastAsia="zh-CN"/>
              </w:rPr>
            </w:pPr>
            <w:r w:rsidRPr="00C978A0">
              <w:rPr>
                <w:rFonts w:ascii="Times New Roman" w:eastAsia="DengXian" w:hAnsi="Times New Roman" w:cs="Times New Roman"/>
                <w:sz w:val="20"/>
                <w:lang w:val="en-US" w:eastAsia="zh-CN"/>
              </w:rPr>
              <w:t xml:space="preserve">FFS adding impact of </w:t>
            </w:r>
            <w:proofErr w:type="gramStart"/>
            <w:r w:rsidRPr="00C978A0">
              <w:rPr>
                <w:rFonts w:ascii="Times New Roman" w:eastAsia="DengXian" w:hAnsi="Times New Roman" w:cs="Times New Roman"/>
                <w:sz w:val="20"/>
                <w:lang w:val="en-US" w:eastAsia="zh-CN"/>
              </w:rPr>
              <w:t>small scale</w:t>
            </w:r>
            <w:proofErr w:type="gramEnd"/>
            <w:r w:rsidRPr="00C978A0">
              <w:rPr>
                <w:rFonts w:ascii="Times New Roman" w:eastAsia="DengXian" w:hAnsi="Times New Roman" w:cs="Times New Roman"/>
                <w:sz w:val="20"/>
                <w:lang w:val="en-US" w:eastAsia="zh-CN"/>
              </w:rPr>
              <w:t xml:space="preserve"> RCS</w:t>
            </w:r>
          </w:p>
          <w:p w14:paraId="6FAABCF8" w14:textId="77777777" w:rsidR="001C54DF" w:rsidRPr="00C978A0" w:rsidRDefault="001C54DF" w:rsidP="001C54DF">
            <w:pPr>
              <w:pStyle w:val="ListParagraph"/>
              <w:numPr>
                <w:ilvl w:val="1"/>
                <w:numId w:val="28"/>
              </w:numPr>
              <w:spacing w:after="180"/>
              <w:ind w:leftChars="0"/>
              <w:contextualSpacing/>
              <w:textAlignment w:val="baseline"/>
              <w:rPr>
                <w:rFonts w:ascii="Times New Roman" w:eastAsia="DengXian" w:hAnsi="Times New Roman" w:cs="Times New Roman"/>
                <w:sz w:val="20"/>
                <w:lang w:val="en-US" w:eastAsia="zh-CN"/>
              </w:rPr>
            </w:pPr>
            <w:r w:rsidRPr="00C978A0">
              <w:rPr>
                <w:rFonts w:ascii="Times New Roman" w:eastAsia="DengXian" w:hAnsi="Times New Roman" w:cs="Times New Roman"/>
                <w:sz w:val="20"/>
                <w:lang w:val="en-US" w:eastAsia="zh-CN"/>
              </w:rPr>
              <w:t>FFS Doppler</w:t>
            </w:r>
          </w:p>
          <w:p w14:paraId="04206956" w14:textId="77777777" w:rsidR="001C54DF" w:rsidRPr="00C978A0" w:rsidRDefault="001C54DF" w:rsidP="003F5333">
            <w:pPr>
              <w:jc w:val="both"/>
              <w:rPr>
                <w:rFonts w:eastAsia="Malgun Gothic"/>
                <w:sz w:val="20"/>
                <w:highlight w:val="green"/>
              </w:rPr>
            </w:pPr>
            <w:r w:rsidRPr="00C978A0">
              <w:rPr>
                <w:rFonts w:eastAsia="Malgun Gothic"/>
                <w:sz w:val="20"/>
                <w:highlight w:val="green"/>
              </w:rPr>
              <w:lastRenderedPageBreak/>
              <w:t>Agreement</w:t>
            </w:r>
            <w:r w:rsidRPr="00C978A0">
              <w:rPr>
                <w:sz w:val="20"/>
                <w:highlight w:val="green"/>
              </w:rPr>
              <w:t xml:space="preserve"> </w:t>
            </w:r>
            <w:r w:rsidRPr="00C978A0">
              <w:rPr>
                <w:sz w:val="20"/>
                <w:highlight w:val="green"/>
                <w:lang w:eastAsia="x-none"/>
              </w:rPr>
              <w:t>#11</w:t>
            </w:r>
          </w:p>
          <w:p w14:paraId="6A75C9CD" w14:textId="77777777" w:rsidR="001C54DF" w:rsidRPr="00C978A0" w:rsidRDefault="001C54DF" w:rsidP="001C54DF">
            <w:pPr>
              <w:pStyle w:val="ListParagraph"/>
              <w:numPr>
                <w:ilvl w:val="0"/>
                <w:numId w:val="23"/>
              </w:numPr>
              <w:spacing w:after="180"/>
              <w:ind w:leftChars="0"/>
              <w:contextualSpacing/>
              <w:textAlignment w:val="baseline"/>
              <w:rPr>
                <w:rFonts w:ascii="Times New Roman" w:hAnsi="Times New Roman" w:cs="Times New Roman"/>
                <w:sz w:val="20"/>
                <w:lang w:eastAsia="zh-CN"/>
              </w:rPr>
            </w:pPr>
            <w:r w:rsidRPr="00C978A0">
              <w:rPr>
                <w:rFonts w:ascii="Times New Roman" w:hAnsi="Times New Roman" w:cs="Times New Roman"/>
                <w:sz w:val="20"/>
                <w:lang w:eastAsia="zh-CN"/>
              </w:rPr>
              <w:t xml:space="preserve">Spatial consistency should be supported for ISAC </w:t>
            </w:r>
            <w:proofErr w:type="gramStart"/>
            <w:r w:rsidRPr="00C978A0">
              <w:rPr>
                <w:rFonts w:ascii="Times New Roman" w:hAnsi="Times New Roman" w:cs="Times New Roman"/>
                <w:sz w:val="20"/>
                <w:lang w:eastAsia="zh-CN"/>
              </w:rPr>
              <w:t>channel</w:t>
            </w:r>
            <w:proofErr w:type="gramEnd"/>
          </w:p>
          <w:p w14:paraId="43CBBB34" w14:textId="77777777" w:rsidR="001C54DF" w:rsidRPr="00C978A0" w:rsidRDefault="001C54DF" w:rsidP="001C54DF">
            <w:pPr>
              <w:pStyle w:val="ListParagraph"/>
              <w:numPr>
                <w:ilvl w:val="0"/>
                <w:numId w:val="23"/>
              </w:numPr>
              <w:spacing w:after="180"/>
              <w:ind w:leftChars="0"/>
              <w:contextualSpacing/>
              <w:textAlignment w:val="baseline"/>
              <w:rPr>
                <w:rFonts w:ascii="Times New Roman" w:hAnsi="Times New Roman" w:cs="Times New Roman"/>
                <w:sz w:val="20"/>
                <w:lang w:eastAsia="zh-CN"/>
              </w:rPr>
            </w:pPr>
            <w:r w:rsidRPr="00C978A0">
              <w:rPr>
                <w:rFonts w:ascii="Times New Roman" w:hAnsi="Times New Roman" w:cs="Times New Roman"/>
                <w:sz w:val="20"/>
                <w:lang w:eastAsia="zh-CN"/>
              </w:rPr>
              <w:t xml:space="preserve">Spatial consistency should be supported based on movement of sensing Tx, sensing target and/or sensing </w:t>
            </w:r>
            <w:proofErr w:type="gramStart"/>
            <w:r w:rsidRPr="00C978A0">
              <w:rPr>
                <w:rFonts w:ascii="Times New Roman" w:hAnsi="Times New Roman" w:cs="Times New Roman"/>
                <w:sz w:val="20"/>
                <w:lang w:eastAsia="zh-CN"/>
              </w:rPr>
              <w:t>Rx</w:t>
            </w:r>
            <w:proofErr w:type="gramEnd"/>
            <w:r w:rsidRPr="00C978A0">
              <w:rPr>
                <w:rFonts w:ascii="Times New Roman" w:hAnsi="Times New Roman" w:cs="Times New Roman"/>
                <w:sz w:val="20"/>
                <w:lang w:eastAsia="zh-CN"/>
              </w:rPr>
              <w:t xml:space="preserve"> </w:t>
            </w:r>
          </w:p>
          <w:p w14:paraId="79D98BC9" w14:textId="77777777" w:rsidR="001C54DF" w:rsidRPr="00C978A0" w:rsidRDefault="001C54DF" w:rsidP="001C54DF">
            <w:pPr>
              <w:pStyle w:val="ListParagraph"/>
              <w:numPr>
                <w:ilvl w:val="1"/>
                <w:numId w:val="23"/>
              </w:numPr>
              <w:spacing w:after="180"/>
              <w:ind w:leftChars="0"/>
              <w:contextualSpacing/>
              <w:textAlignment w:val="baseline"/>
              <w:rPr>
                <w:rFonts w:ascii="Times New Roman" w:hAnsi="Times New Roman" w:cs="Times New Roman"/>
                <w:sz w:val="20"/>
                <w:lang w:eastAsia="zh-CN"/>
              </w:rPr>
            </w:pPr>
            <w:r w:rsidRPr="00C978A0">
              <w:rPr>
                <w:rFonts w:ascii="Times New Roman" w:eastAsia="DengXian" w:hAnsi="Times New Roman" w:cs="Times New Roman"/>
                <w:sz w:val="20"/>
                <w:lang w:eastAsia="zh-CN"/>
              </w:rPr>
              <w:t xml:space="preserve">FFS EO </w:t>
            </w:r>
            <w:proofErr w:type="gramStart"/>
            <w:r w:rsidRPr="00C978A0">
              <w:rPr>
                <w:rFonts w:ascii="Times New Roman" w:eastAsia="DengXian" w:hAnsi="Times New Roman" w:cs="Times New Roman"/>
                <w:sz w:val="20"/>
                <w:lang w:eastAsia="zh-CN"/>
              </w:rPr>
              <w:t>handling</w:t>
            </w:r>
            <w:proofErr w:type="gramEnd"/>
          </w:p>
          <w:p w14:paraId="29D48C51" w14:textId="77777777" w:rsidR="001C54DF" w:rsidRPr="00C978A0" w:rsidRDefault="001C54DF" w:rsidP="003F5333">
            <w:pPr>
              <w:jc w:val="both"/>
              <w:rPr>
                <w:rFonts w:eastAsia="Malgun Gothic"/>
                <w:sz w:val="20"/>
                <w:highlight w:val="green"/>
              </w:rPr>
            </w:pPr>
            <w:r w:rsidRPr="00C978A0">
              <w:rPr>
                <w:rFonts w:eastAsia="Malgun Gothic"/>
                <w:sz w:val="20"/>
                <w:highlight w:val="green"/>
              </w:rPr>
              <w:t>Agreement</w:t>
            </w:r>
            <w:r w:rsidRPr="00C978A0">
              <w:rPr>
                <w:sz w:val="20"/>
                <w:highlight w:val="green"/>
              </w:rPr>
              <w:t xml:space="preserve"> </w:t>
            </w:r>
            <w:r w:rsidRPr="00C978A0">
              <w:rPr>
                <w:sz w:val="20"/>
                <w:highlight w:val="green"/>
                <w:lang w:eastAsia="x-none"/>
              </w:rPr>
              <w:t>#12</w:t>
            </w:r>
          </w:p>
          <w:p w14:paraId="5A17C149" w14:textId="77777777" w:rsidR="001C54DF" w:rsidRPr="00C978A0" w:rsidRDefault="001C54DF" w:rsidP="003F5333">
            <w:pPr>
              <w:tabs>
                <w:tab w:val="left" w:pos="0"/>
              </w:tabs>
              <w:suppressAutoHyphens/>
              <w:rPr>
                <w:sz w:val="20"/>
                <w:lang w:eastAsia="zh-CN"/>
              </w:rPr>
            </w:pPr>
            <w:r w:rsidRPr="00C978A0">
              <w:rPr>
                <w:rFonts w:eastAsia="宋体"/>
                <w:sz w:val="20"/>
                <w:lang w:eastAsia="zh-CN"/>
              </w:rPr>
              <w:t>When the stochastic cluster is used to generate the indirect paths in the target channel of a target</w:t>
            </w:r>
          </w:p>
          <w:p w14:paraId="5C5F00C2" w14:textId="77777777" w:rsidR="001C54DF" w:rsidRPr="00C978A0" w:rsidRDefault="001C54DF" w:rsidP="001C54DF">
            <w:pPr>
              <w:numPr>
                <w:ilvl w:val="0"/>
                <w:numId w:val="24"/>
              </w:numPr>
              <w:tabs>
                <w:tab w:val="left" w:pos="0"/>
              </w:tabs>
              <w:suppressAutoHyphens/>
              <w:overflowPunct/>
              <w:autoSpaceDE/>
              <w:autoSpaceDN/>
              <w:adjustRightInd/>
              <w:spacing w:after="0"/>
              <w:rPr>
                <w:sz w:val="20"/>
                <w:lang w:eastAsia="zh-CN"/>
              </w:rPr>
            </w:pPr>
            <w:r w:rsidRPr="00C978A0">
              <w:rPr>
                <w:rFonts w:eastAsia="宋体"/>
                <w:sz w:val="20"/>
                <w:lang w:eastAsia="zh-CN"/>
              </w:rPr>
              <w:t>T</w:t>
            </w:r>
            <w:r w:rsidRPr="00C978A0">
              <w:rPr>
                <w:rFonts w:eastAsia="DengXian"/>
                <w:sz w:val="20"/>
                <w:lang w:val="en-US" w:eastAsia="zh-CN"/>
              </w:rPr>
              <w:t xml:space="preserve">he stochastic cluster generation in section 7, TR 38.901 is used as starting point. </w:t>
            </w:r>
          </w:p>
          <w:p w14:paraId="43ACFA41" w14:textId="77777777" w:rsidR="001C54DF" w:rsidRPr="00C978A0" w:rsidRDefault="001C54DF" w:rsidP="001C54DF">
            <w:pPr>
              <w:numPr>
                <w:ilvl w:val="1"/>
                <w:numId w:val="24"/>
              </w:numPr>
              <w:tabs>
                <w:tab w:val="left" w:pos="0"/>
              </w:tabs>
              <w:suppressAutoHyphens/>
              <w:overflowPunct/>
              <w:autoSpaceDE/>
              <w:autoSpaceDN/>
              <w:adjustRightInd/>
              <w:spacing w:after="0"/>
              <w:rPr>
                <w:sz w:val="20"/>
                <w:lang w:eastAsia="zh-CN"/>
              </w:rPr>
            </w:pPr>
            <w:r w:rsidRPr="00C978A0">
              <w:rPr>
                <w:rFonts w:eastAsia="DengXian"/>
                <w:sz w:val="20"/>
                <w:lang w:val="en-US" w:eastAsia="zh-CN"/>
              </w:rPr>
              <w:t>FFS a stochastic cluster is generated between Tx and Rx</w:t>
            </w:r>
            <w:r w:rsidRPr="00C978A0">
              <w:rPr>
                <w:sz w:val="20"/>
                <w:lang w:eastAsia="zh-CN"/>
              </w:rPr>
              <w:t xml:space="preserve"> satisfying Tx-target-Rx geometry</w:t>
            </w:r>
            <w:r w:rsidRPr="00C978A0">
              <w:rPr>
                <w:rFonts w:eastAsia="DengXian"/>
                <w:sz w:val="20"/>
                <w:lang w:val="en-US" w:eastAsia="zh-CN"/>
              </w:rPr>
              <w:t xml:space="preserve">, or between Tx/Rx and </w:t>
            </w:r>
            <w:proofErr w:type="gramStart"/>
            <w:r w:rsidRPr="00C978A0">
              <w:rPr>
                <w:rFonts w:eastAsia="DengXian"/>
                <w:sz w:val="20"/>
                <w:lang w:val="en-US" w:eastAsia="zh-CN"/>
              </w:rPr>
              <w:t>target</w:t>
            </w:r>
            <w:proofErr w:type="gramEnd"/>
            <w:r w:rsidRPr="00C978A0">
              <w:rPr>
                <w:rFonts w:eastAsia="DengXian"/>
                <w:sz w:val="20"/>
                <w:lang w:val="en-US" w:eastAsia="zh-CN"/>
              </w:rPr>
              <w:t xml:space="preserve"> </w:t>
            </w:r>
          </w:p>
          <w:p w14:paraId="5E09590B" w14:textId="77777777" w:rsidR="001C54DF" w:rsidRPr="00C978A0" w:rsidRDefault="001C54DF" w:rsidP="001C54DF">
            <w:pPr>
              <w:numPr>
                <w:ilvl w:val="2"/>
                <w:numId w:val="24"/>
              </w:numPr>
              <w:tabs>
                <w:tab w:val="left" w:pos="0"/>
              </w:tabs>
              <w:suppressAutoHyphens/>
              <w:overflowPunct/>
              <w:autoSpaceDE/>
              <w:autoSpaceDN/>
              <w:adjustRightInd/>
              <w:spacing w:after="0"/>
              <w:rPr>
                <w:sz w:val="20"/>
                <w:lang w:eastAsia="zh-CN"/>
              </w:rPr>
            </w:pPr>
            <w:r w:rsidRPr="00C978A0">
              <w:rPr>
                <w:rFonts w:eastAsia="DengXian"/>
                <w:sz w:val="20"/>
                <w:lang w:eastAsia="zh-CN"/>
              </w:rPr>
              <w:t xml:space="preserve">FFS modification to </w:t>
            </w:r>
            <w:r w:rsidRPr="00C978A0">
              <w:rPr>
                <w:rFonts w:eastAsia="DengXian"/>
                <w:sz w:val="20"/>
                <w:lang w:val="en-US" w:eastAsia="zh-CN"/>
              </w:rPr>
              <w:t>stochastic cluster generation in section 7, TR 38.901</w:t>
            </w:r>
          </w:p>
          <w:p w14:paraId="27A9D523" w14:textId="77777777" w:rsidR="001C54DF" w:rsidRPr="00C978A0" w:rsidRDefault="001C54DF" w:rsidP="001C54DF">
            <w:pPr>
              <w:numPr>
                <w:ilvl w:val="2"/>
                <w:numId w:val="24"/>
              </w:numPr>
              <w:tabs>
                <w:tab w:val="left" w:pos="0"/>
              </w:tabs>
              <w:suppressAutoHyphens/>
              <w:overflowPunct/>
              <w:autoSpaceDE/>
              <w:autoSpaceDN/>
              <w:adjustRightInd/>
              <w:spacing w:after="0"/>
              <w:rPr>
                <w:sz w:val="20"/>
                <w:lang w:eastAsia="zh-CN"/>
              </w:rPr>
            </w:pPr>
            <w:r w:rsidRPr="00C978A0">
              <w:rPr>
                <w:rFonts w:eastAsia="DengXian"/>
                <w:sz w:val="20"/>
                <w:lang w:val="en-US" w:eastAsia="zh-CN"/>
              </w:rPr>
              <w:t xml:space="preserve">FFS use of sub-cluster to model the indirect </w:t>
            </w:r>
            <w:proofErr w:type="gramStart"/>
            <w:r w:rsidRPr="00C978A0">
              <w:rPr>
                <w:rFonts w:eastAsia="DengXian"/>
                <w:sz w:val="20"/>
                <w:lang w:val="en-US" w:eastAsia="zh-CN"/>
              </w:rPr>
              <w:t>paths</w:t>
            </w:r>
            <w:proofErr w:type="gramEnd"/>
          </w:p>
          <w:p w14:paraId="396266E6" w14:textId="77777777" w:rsidR="001C54DF" w:rsidRPr="00C978A0" w:rsidRDefault="001C54DF" w:rsidP="003F5333">
            <w:pPr>
              <w:tabs>
                <w:tab w:val="left" w:pos="0"/>
              </w:tabs>
              <w:suppressAutoHyphens/>
              <w:rPr>
                <w:sz w:val="20"/>
                <w:lang w:eastAsia="zh-CN"/>
              </w:rPr>
            </w:pPr>
            <w:r w:rsidRPr="00C978A0">
              <w:rPr>
                <w:rFonts w:eastAsia="DengXian"/>
                <w:sz w:val="20"/>
                <w:lang w:eastAsia="zh-CN"/>
              </w:rPr>
              <w:t xml:space="preserve">Note: RAN1 continues studying using EO to </w:t>
            </w:r>
            <w:r w:rsidRPr="00C978A0">
              <w:rPr>
                <w:rFonts w:eastAsia="宋体"/>
                <w:sz w:val="20"/>
                <w:lang w:eastAsia="zh-CN"/>
              </w:rPr>
              <w:t>generate the indirect paths in the target channel of a target</w:t>
            </w:r>
          </w:p>
          <w:p w14:paraId="0F124E77" w14:textId="77777777" w:rsidR="001C54DF" w:rsidRPr="00C978A0" w:rsidRDefault="001C54DF" w:rsidP="003F5333">
            <w:pPr>
              <w:jc w:val="both"/>
              <w:rPr>
                <w:rFonts w:eastAsia="Malgun Gothic"/>
                <w:sz w:val="20"/>
                <w:highlight w:val="green"/>
              </w:rPr>
            </w:pPr>
            <w:r w:rsidRPr="00C978A0">
              <w:rPr>
                <w:rFonts w:eastAsia="Malgun Gothic"/>
                <w:sz w:val="20"/>
                <w:highlight w:val="green"/>
              </w:rPr>
              <w:t>Agreement</w:t>
            </w:r>
            <w:r w:rsidRPr="00C978A0">
              <w:rPr>
                <w:sz w:val="20"/>
                <w:highlight w:val="green"/>
              </w:rPr>
              <w:t xml:space="preserve"> </w:t>
            </w:r>
            <w:r w:rsidRPr="00C978A0">
              <w:rPr>
                <w:sz w:val="20"/>
                <w:highlight w:val="green"/>
                <w:lang w:eastAsia="x-none"/>
              </w:rPr>
              <w:t>#13</w:t>
            </w:r>
          </w:p>
          <w:p w14:paraId="4C58D497" w14:textId="77777777" w:rsidR="001C54DF" w:rsidRPr="00C978A0" w:rsidRDefault="001C54DF" w:rsidP="003F5333">
            <w:pPr>
              <w:tabs>
                <w:tab w:val="left" w:pos="0"/>
              </w:tabs>
              <w:rPr>
                <w:rFonts w:eastAsia="DengXian"/>
                <w:sz w:val="20"/>
                <w:lang w:eastAsia="zh-CN"/>
              </w:rPr>
            </w:pPr>
            <w:r w:rsidRPr="00C978A0">
              <w:rPr>
                <w:rFonts w:eastAsia="DengXian"/>
                <w:sz w:val="20"/>
                <w:lang w:eastAsia="zh-CN"/>
              </w:rPr>
              <w:t>When the stochastic cluster is used to model indirect path in the target channel</w:t>
            </w:r>
          </w:p>
          <w:p w14:paraId="06E088E3" w14:textId="77777777" w:rsidR="001C54DF" w:rsidRPr="00C978A0" w:rsidRDefault="001C54DF" w:rsidP="001C54DF">
            <w:pPr>
              <w:numPr>
                <w:ilvl w:val="0"/>
                <w:numId w:val="25"/>
              </w:numPr>
              <w:tabs>
                <w:tab w:val="left" w:pos="0"/>
              </w:tabs>
              <w:suppressAutoHyphens/>
              <w:overflowPunct/>
              <w:autoSpaceDE/>
              <w:autoSpaceDN/>
              <w:adjustRightInd/>
              <w:spacing w:after="0"/>
              <w:rPr>
                <w:sz w:val="20"/>
                <w:lang w:eastAsia="zh-CN"/>
              </w:rPr>
            </w:pPr>
            <w:r w:rsidRPr="00C978A0">
              <w:rPr>
                <w:sz w:val="20"/>
                <w:lang w:eastAsia="zh-CN"/>
              </w:rPr>
              <w:t xml:space="preserve">For bistatic, the LOS condition from Tx to </w:t>
            </w:r>
            <w:r w:rsidRPr="00C978A0">
              <w:rPr>
                <w:rFonts w:eastAsia="DengXian"/>
                <w:sz w:val="20"/>
                <w:lang w:eastAsia="zh-CN"/>
              </w:rPr>
              <w:t xml:space="preserve">target and from target to Rx is determined separately for a </w:t>
            </w:r>
            <w:proofErr w:type="gramStart"/>
            <w:r w:rsidRPr="00C978A0">
              <w:rPr>
                <w:rFonts w:eastAsia="DengXian"/>
                <w:sz w:val="20"/>
                <w:lang w:eastAsia="zh-CN"/>
              </w:rPr>
              <w:t>target</w:t>
            </w:r>
            <w:proofErr w:type="gramEnd"/>
          </w:p>
          <w:p w14:paraId="6EF032BF" w14:textId="77777777" w:rsidR="001C54DF" w:rsidRPr="00C978A0" w:rsidRDefault="001C54DF" w:rsidP="001C54DF">
            <w:pPr>
              <w:numPr>
                <w:ilvl w:val="1"/>
                <w:numId w:val="25"/>
              </w:numPr>
              <w:tabs>
                <w:tab w:val="left" w:pos="0"/>
              </w:tabs>
              <w:suppressAutoHyphens/>
              <w:overflowPunct/>
              <w:autoSpaceDE/>
              <w:autoSpaceDN/>
              <w:adjustRightInd/>
              <w:spacing w:after="0"/>
              <w:rPr>
                <w:sz w:val="20"/>
                <w:lang w:eastAsia="zh-CN"/>
              </w:rPr>
            </w:pPr>
            <w:r w:rsidRPr="00C978A0">
              <w:rPr>
                <w:sz w:val="20"/>
                <w:lang w:eastAsia="zh-CN"/>
              </w:rPr>
              <w:t>FFS: The correlation of LOS condition of Tx-target and Rx-target links of a target</w:t>
            </w:r>
            <w:r w:rsidRPr="00C978A0">
              <w:rPr>
                <w:rFonts w:eastAsia="DengXian"/>
                <w:sz w:val="20"/>
                <w:lang w:eastAsia="zh-CN"/>
              </w:rPr>
              <w:t xml:space="preserve"> </w:t>
            </w:r>
          </w:p>
          <w:p w14:paraId="0FD7B1C4" w14:textId="77777777" w:rsidR="001C54DF" w:rsidRPr="00C978A0" w:rsidRDefault="001C54DF" w:rsidP="001C54DF">
            <w:pPr>
              <w:numPr>
                <w:ilvl w:val="0"/>
                <w:numId w:val="25"/>
              </w:numPr>
              <w:tabs>
                <w:tab w:val="left" w:pos="0"/>
              </w:tabs>
              <w:suppressAutoHyphens/>
              <w:overflowPunct/>
              <w:autoSpaceDE/>
              <w:autoSpaceDN/>
              <w:adjustRightInd/>
              <w:spacing w:after="0"/>
              <w:rPr>
                <w:sz w:val="20"/>
                <w:lang w:eastAsia="zh-CN"/>
              </w:rPr>
            </w:pPr>
            <w:r w:rsidRPr="00C978A0">
              <w:rPr>
                <w:sz w:val="20"/>
                <w:lang w:eastAsia="zh-CN"/>
              </w:rPr>
              <w:t xml:space="preserve">For monostatic, a same LOS condition is determined for Tx to </w:t>
            </w:r>
            <w:r w:rsidRPr="00C978A0">
              <w:rPr>
                <w:rFonts w:eastAsia="DengXian"/>
                <w:sz w:val="20"/>
                <w:lang w:eastAsia="zh-CN"/>
              </w:rPr>
              <w:t xml:space="preserve">target and target to </w:t>
            </w:r>
            <w:proofErr w:type="gramStart"/>
            <w:r w:rsidRPr="00C978A0">
              <w:rPr>
                <w:rFonts w:eastAsia="DengXian"/>
                <w:sz w:val="20"/>
                <w:lang w:eastAsia="zh-CN"/>
              </w:rPr>
              <w:t>Rx</w:t>
            </w:r>
            <w:proofErr w:type="gramEnd"/>
          </w:p>
          <w:p w14:paraId="60CB60BA" w14:textId="77777777" w:rsidR="001C54DF" w:rsidRPr="00C978A0" w:rsidRDefault="001C54DF" w:rsidP="001C54DF">
            <w:pPr>
              <w:numPr>
                <w:ilvl w:val="0"/>
                <w:numId w:val="25"/>
              </w:numPr>
              <w:tabs>
                <w:tab w:val="left" w:pos="0"/>
              </w:tabs>
              <w:suppressAutoHyphens/>
              <w:overflowPunct/>
              <w:autoSpaceDE/>
              <w:autoSpaceDN/>
              <w:adjustRightInd/>
              <w:spacing w:after="0"/>
              <w:rPr>
                <w:sz w:val="20"/>
                <w:lang w:eastAsia="zh-CN"/>
              </w:rPr>
            </w:pPr>
            <w:r w:rsidRPr="00C978A0">
              <w:rPr>
                <w:rFonts w:eastAsia="DengXian"/>
                <w:sz w:val="20"/>
                <w:lang w:eastAsia="zh-CN"/>
              </w:rPr>
              <w:t xml:space="preserve">The LOS condition from Tx to target and/or from target to Rx is determined with the LOS </w:t>
            </w:r>
            <w:proofErr w:type="gramStart"/>
            <w:r w:rsidRPr="00C978A0">
              <w:rPr>
                <w:rFonts w:eastAsia="DengXian"/>
                <w:sz w:val="20"/>
                <w:lang w:eastAsia="zh-CN"/>
              </w:rPr>
              <w:t>probability</w:t>
            </w:r>
            <w:proofErr w:type="gramEnd"/>
          </w:p>
          <w:p w14:paraId="754AA612" w14:textId="77777777" w:rsidR="001C54DF" w:rsidRPr="00C978A0" w:rsidRDefault="001C54DF" w:rsidP="001C54DF">
            <w:pPr>
              <w:numPr>
                <w:ilvl w:val="1"/>
                <w:numId w:val="25"/>
              </w:numPr>
              <w:tabs>
                <w:tab w:val="left" w:pos="0"/>
              </w:tabs>
              <w:suppressAutoHyphens/>
              <w:overflowPunct/>
              <w:autoSpaceDE/>
              <w:autoSpaceDN/>
              <w:adjustRightInd/>
              <w:spacing w:after="0"/>
              <w:rPr>
                <w:sz w:val="20"/>
                <w:lang w:eastAsia="zh-CN"/>
              </w:rPr>
            </w:pPr>
            <w:r w:rsidRPr="00C978A0">
              <w:rPr>
                <w:sz w:val="20"/>
                <w:lang w:eastAsia="zh-CN"/>
              </w:rPr>
              <w:t>The</w:t>
            </w:r>
            <w:r w:rsidRPr="00C978A0">
              <w:rPr>
                <w:rFonts w:eastAsia="DengXian"/>
                <w:sz w:val="20"/>
                <w:lang w:eastAsia="zh-CN"/>
              </w:rPr>
              <w:t xml:space="preserve"> probability schemes in existing 3GPP TRs, e.g., TR 38.901. TR 36.777, TR 37.885, etc. are considered as start </w:t>
            </w:r>
            <w:proofErr w:type="gramStart"/>
            <w:r w:rsidRPr="00C978A0">
              <w:rPr>
                <w:rFonts w:eastAsia="DengXian"/>
                <w:sz w:val="20"/>
                <w:lang w:eastAsia="zh-CN"/>
              </w:rPr>
              <w:t>point</w:t>
            </w:r>
            <w:proofErr w:type="gramEnd"/>
          </w:p>
          <w:p w14:paraId="4BD1ECF6" w14:textId="77777777" w:rsidR="001C54DF" w:rsidRPr="00C978A0" w:rsidRDefault="001C54DF" w:rsidP="001C54DF">
            <w:pPr>
              <w:numPr>
                <w:ilvl w:val="1"/>
                <w:numId w:val="25"/>
              </w:numPr>
              <w:tabs>
                <w:tab w:val="left" w:pos="0"/>
              </w:tabs>
              <w:suppressAutoHyphens/>
              <w:overflowPunct/>
              <w:autoSpaceDE/>
              <w:autoSpaceDN/>
              <w:adjustRightInd/>
              <w:spacing w:after="0"/>
              <w:rPr>
                <w:sz w:val="20"/>
                <w:lang w:eastAsia="zh-CN"/>
              </w:rPr>
            </w:pPr>
            <w:r w:rsidRPr="00C978A0">
              <w:rPr>
                <w:sz w:val="20"/>
                <w:lang w:eastAsia="zh-CN"/>
              </w:rPr>
              <w:t>FFS: How to consider the impacts of target height on LOS probability.</w:t>
            </w:r>
          </w:p>
          <w:p w14:paraId="4F7C6CE9" w14:textId="77777777" w:rsidR="001C54DF" w:rsidRPr="00C978A0" w:rsidRDefault="001C54DF" w:rsidP="003F5333">
            <w:pPr>
              <w:jc w:val="both"/>
              <w:rPr>
                <w:rFonts w:eastAsia="Malgun Gothic"/>
                <w:sz w:val="20"/>
                <w:highlight w:val="green"/>
              </w:rPr>
            </w:pPr>
            <w:r w:rsidRPr="00C978A0">
              <w:rPr>
                <w:rFonts w:eastAsia="Malgun Gothic"/>
                <w:sz w:val="20"/>
                <w:highlight w:val="green"/>
              </w:rPr>
              <w:t>Agreement</w:t>
            </w:r>
            <w:r w:rsidRPr="00C978A0">
              <w:rPr>
                <w:sz w:val="20"/>
                <w:highlight w:val="green"/>
              </w:rPr>
              <w:t xml:space="preserve"> </w:t>
            </w:r>
            <w:r w:rsidRPr="00C978A0">
              <w:rPr>
                <w:sz w:val="20"/>
                <w:highlight w:val="green"/>
                <w:lang w:eastAsia="x-none"/>
              </w:rPr>
              <w:t>#14</w:t>
            </w:r>
          </w:p>
          <w:p w14:paraId="736B14C9" w14:textId="77777777" w:rsidR="001C54DF" w:rsidRPr="00C978A0" w:rsidRDefault="001C54DF" w:rsidP="003F5333">
            <w:pPr>
              <w:rPr>
                <w:rFonts w:eastAsia="宋体"/>
                <w:sz w:val="20"/>
              </w:rPr>
            </w:pPr>
            <w:r w:rsidRPr="00C978A0">
              <w:rPr>
                <w:rFonts w:eastAsia="宋体"/>
                <w:sz w:val="20"/>
                <w:lang w:eastAsia="zh-CN"/>
              </w:rPr>
              <w:t xml:space="preserve">When </w:t>
            </w:r>
            <w:r w:rsidRPr="00C978A0">
              <w:rPr>
                <w:rFonts w:eastAsia="DengXian"/>
                <w:sz w:val="20"/>
                <w:lang w:eastAsia="zh-CN"/>
              </w:rPr>
              <w:t>stochastic cluster is used to model indirect path in the target channel</w:t>
            </w:r>
            <w:r w:rsidRPr="00C978A0">
              <w:rPr>
                <w:rFonts w:eastAsia="宋体"/>
                <w:sz w:val="20"/>
              </w:rPr>
              <w:t xml:space="preserve">, </w:t>
            </w:r>
            <w:proofErr w:type="gramStart"/>
            <w:r w:rsidRPr="00C978A0">
              <w:rPr>
                <w:rFonts w:eastAsia="宋体"/>
                <w:sz w:val="20"/>
              </w:rPr>
              <w:t>down-select</w:t>
            </w:r>
            <w:proofErr w:type="gramEnd"/>
            <w:r w:rsidRPr="00C978A0">
              <w:rPr>
                <w:rFonts w:eastAsia="宋体"/>
                <w:sz w:val="20"/>
              </w:rPr>
              <w:t xml:space="preserve"> between the following options</w:t>
            </w:r>
          </w:p>
          <w:p w14:paraId="6E0963AB" w14:textId="77777777" w:rsidR="001C54DF" w:rsidRPr="00C978A0" w:rsidRDefault="001C54DF" w:rsidP="001C54DF">
            <w:pPr>
              <w:numPr>
                <w:ilvl w:val="0"/>
                <w:numId w:val="26"/>
              </w:numPr>
              <w:tabs>
                <w:tab w:val="left" w:pos="0"/>
              </w:tabs>
              <w:overflowPunct/>
              <w:autoSpaceDE/>
              <w:autoSpaceDN/>
              <w:adjustRightInd/>
              <w:spacing w:after="0"/>
              <w:rPr>
                <w:rFonts w:eastAsia="宋体"/>
                <w:sz w:val="20"/>
                <w:lang w:eastAsia="zh-CN"/>
              </w:rPr>
            </w:pPr>
            <w:r w:rsidRPr="00C978A0">
              <w:rPr>
                <w:rFonts w:eastAsia="宋体"/>
                <w:sz w:val="20"/>
                <w:lang w:eastAsia="zh-CN"/>
              </w:rPr>
              <w:t xml:space="preserve">Option 1: modelled by concatenation of path(s) from Tx to target and from target to </w:t>
            </w:r>
            <w:proofErr w:type="gramStart"/>
            <w:r w:rsidRPr="00C978A0">
              <w:rPr>
                <w:rFonts w:eastAsia="宋体"/>
                <w:sz w:val="20"/>
                <w:lang w:eastAsia="zh-CN"/>
              </w:rPr>
              <w:t>Rx</w:t>
            </w:r>
            <w:proofErr w:type="gramEnd"/>
          </w:p>
          <w:p w14:paraId="794192AD" w14:textId="77777777" w:rsidR="001C54DF" w:rsidRPr="00C978A0" w:rsidRDefault="001C54DF" w:rsidP="001C54DF">
            <w:pPr>
              <w:numPr>
                <w:ilvl w:val="1"/>
                <w:numId w:val="26"/>
              </w:numPr>
              <w:tabs>
                <w:tab w:val="left" w:pos="0"/>
              </w:tabs>
              <w:overflowPunct/>
              <w:autoSpaceDE/>
              <w:autoSpaceDN/>
              <w:adjustRightInd/>
              <w:spacing w:after="0"/>
              <w:rPr>
                <w:rFonts w:eastAsia="宋体"/>
                <w:sz w:val="20"/>
                <w:lang w:eastAsia="x-none"/>
              </w:rPr>
            </w:pPr>
            <w:r w:rsidRPr="00C978A0">
              <w:rPr>
                <w:rFonts w:eastAsia="宋体"/>
                <w:sz w:val="20"/>
                <w:lang w:eastAsia="x-none"/>
              </w:rPr>
              <w:t xml:space="preserve">For each of the Tx-target link and target-Rx link, </w:t>
            </w:r>
          </w:p>
          <w:p w14:paraId="63A4E4EA" w14:textId="77777777" w:rsidR="001C54DF" w:rsidRPr="00C978A0" w:rsidRDefault="001C54DF" w:rsidP="001C54DF">
            <w:pPr>
              <w:numPr>
                <w:ilvl w:val="2"/>
                <w:numId w:val="26"/>
              </w:numPr>
              <w:tabs>
                <w:tab w:val="left" w:pos="0"/>
              </w:tabs>
              <w:overflowPunct/>
              <w:autoSpaceDE/>
              <w:autoSpaceDN/>
              <w:adjustRightInd/>
              <w:spacing w:after="0"/>
              <w:rPr>
                <w:rFonts w:eastAsia="宋体"/>
                <w:sz w:val="20"/>
                <w:lang w:eastAsia="x-none"/>
              </w:rPr>
            </w:pPr>
            <w:r w:rsidRPr="00C978A0">
              <w:rPr>
                <w:rFonts w:eastAsia="宋体"/>
                <w:sz w:val="20"/>
                <w:lang w:eastAsia="x-none"/>
              </w:rPr>
              <w:t xml:space="preserve">The parameters delay, power, angle, [initial phase], [Doppler] of NLOS ray(s) in the link Tx-to-Target or Target to RX are </w:t>
            </w:r>
            <w:proofErr w:type="gramStart"/>
            <w:r w:rsidRPr="00C978A0">
              <w:rPr>
                <w:rFonts w:eastAsia="宋体"/>
                <w:sz w:val="20"/>
                <w:lang w:eastAsia="x-none"/>
              </w:rPr>
              <w:t>generated</w:t>
            </w:r>
            <w:proofErr w:type="gramEnd"/>
            <w:r w:rsidRPr="00C978A0">
              <w:rPr>
                <w:rFonts w:eastAsia="宋体"/>
                <w:sz w:val="20"/>
                <w:lang w:eastAsia="x-none"/>
              </w:rPr>
              <w:t xml:space="preserve"> </w:t>
            </w:r>
          </w:p>
          <w:p w14:paraId="47EEDEC4" w14:textId="77777777" w:rsidR="001C54DF" w:rsidRPr="00C978A0" w:rsidRDefault="001C54DF" w:rsidP="001C54DF">
            <w:pPr>
              <w:numPr>
                <w:ilvl w:val="3"/>
                <w:numId w:val="26"/>
              </w:numPr>
              <w:tabs>
                <w:tab w:val="left" w:pos="0"/>
              </w:tabs>
              <w:overflowPunct/>
              <w:autoSpaceDE/>
              <w:autoSpaceDN/>
              <w:adjustRightInd/>
              <w:spacing w:after="0"/>
              <w:rPr>
                <w:rFonts w:eastAsia="宋体"/>
                <w:sz w:val="20"/>
                <w:lang w:eastAsia="x-none"/>
              </w:rPr>
            </w:pPr>
            <w:r w:rsidRPr="00C978A0">
              <w:rPr>
                <w:rFonts w:eastAsia="宋体"/>
                <w:sz w:val="20"/>
                <w:lang w:eastAsia="x-none"/>
              </w:rPr>
              <w:t>FFS following cluster generation in section 7, 38.901</w:t>
            </w:r>
          </w:p>
          <w:p w14:paraId="31E4E56A" w14:textId="77777777" w:rsidR="001C54DF" w:rsidRPr="00C978A0" w:rsidRDefault="001C54DF" w:rsidP="001C54DF">
            <w:pPr>
              <w:numPr>
                <w:ilvl w:val="2"/>
                <w:numId w:val="26"/>
              </w:numPr>
              <w:tabs>
                <w:tab w:val="left" w:pos="0"/>
              </w:tabs>
              <w:overflowPunct/>
              <w:autoSpaceDE/>
              <w:autoSpaceDN/>
              <w:adjustRightInd/>
              <w:spacing w:after="0"/>
              <w:rPr>
                <w:rFonts w:eastAsia="宋体"/>
                <w:sz w:val="20"/>
                <w:lang w:eastAsia="x-none"/>
              </w:rPr>
            </w:pPr>
            <w:r w:rsidRPr="00C978A0">
              <w:rPr>
                <w:rFonts w:eastAsia="宋体"/>
                <w:sz w:val="20"/>
                <w:lang w:eastAsia="x-none"/>
              </w:rPr>
              <w:t>The target channel is generated by concatenating the parameters of the Tx-target link and target-Rx link.</w:t>
            </w:r>
          </w:p>
          <w:p w14:paraId="3541CFAD" w14:textId="77777777" w:rsidR="001C54DF" w:rsidRPr="00C978A0" w:rsidRDefault="001C54DF" w:rsidP="001C54DF">
            <w:pPr>
              <w:numPr>
                <w:ilvl w:val="3"/>
                <w:numId w:val="26"/>
              </w:numPr>
              <w:tabs>
                <w:tab w:val="left" w:pos="0"/>
              </w:tabs>
              <w:overflowPunct/>
              <w:autoSpaceDE/>
              <w:autoSpaceDN/>
              <w:adjustRightInd/>
              <w:spacing w:after="0"/>
              <w:rPr>
                <w:sz w:val="20"/>
                <w:lang w:eastAsia="zh-CN"/>
              </w:rPr>
            </w:pPr>
            <w:r w:rsidRPr="00C978A0">
              <w:rPr>
                <w:rFonts w:eastAsia="宋体"/>
                <w:sz w:val="20"/>
                <w:lang w:eastAsia="x-none"/>
              </w:rPr>
              <w:t xml:space="preserve">FFS on Convolutional or 1-by-1 coupling or 1-to-many </w:t>
            </w:r>
            <w:proofErr w:type="gramStart"/>
            <w:r w:rsidRPr="00C978A0">
              <w:rPr>
                <w:rFonts w:eastAsia="宋体"/>
                <w:sz w:val="20"/>
                <w:lang w:eastAsia="x-none"/>
              </w:rPr>
              <w:t>coupling</w:t>
            </w:r>
            <w:proofErr w:type="gramEnd"/>
          </w:p>
          <w:p w14:paraId="38C8F438" w14:textId="77777777" w:rsidR="001C54DF" w:rsidRPr="00C978A0" w:rsidRDefault="001C54DF" w:rsidP="001C54DF">
            <w:pPr>
              <w:numPr>
                <w:ilvl w:val="1"/>
                <w:numId w:val="26"/>
              </w:numPr>
              <w:tabs>
                <w:tab w:val="left" w:pos="0"/>
              </w:tabs>
              <w:overflowPunct/>
              <w:autoSpaceDE/>
              <w:autoSpaceDN/>
              <w:adjustRightInd/>
              <w:spacing w:after="0"/>
              <w:rPr>
                <w:rFonts w:eastAsia="宋体"/>
                <w:sz w:val="20"/>
                <w:lang w:eastAsia="zh-CN"/>
              </w:rPr>
            </w:pPr>
            <w:r w:rsidRPr="00C978A0">
              <w:rPr>
                <w:rFonts w:eastAsia="宋体"/>
                <w:sz w:val="20"/>
                <w:lang w:eastAsia="zh-CN"/>
              </w:rPr>
              <w:t xml:space="preserve">FFS how to combine the clusters in target channel and the clusters in background </w:t>
            </w:r>
            <w:proofErr w:type="gramStart"/>
            <w:r w:rsidRPr="00C978A0">
              <w:rPr>
                <w:rFonts w:eastAsia="宋体"/>
                <w:sz w:val="20"/>
                <w:lang w:eastAsia="zh-CN"/>
              </w:rPr>
              <w:t>channel</w:t>
            </w:r>
            <w:proofErr w:type="gramEnd"/>
          </w:p>
          <w:p w14:paraId="104DD00E" w14:textId="77777777" w:rsidR="001C54DF" w:rsidRPr="00C978A0" w:rsidRDefault="001C54DF" w:rsidP="001C54DF">
            <w:pPr>
              <w:numPr>
                <w:ilvl w:val="0"/>
                <w:numId w:val="26"/>
              </w:numPr>
              <w:tabs>
                <w:tab w:val="left" w:pos="0"/>
              </w:tabs>
              <w:overflowPunct/>
              <w:autoSpaceDE/>
              <w:autoSpaceDN/>
              <w:adjustRightInd/>
              <w:spacing w:after="0"/>
              <w:rPr>
                <w:rFonts w:eastAsia="宋体"/>
                <w:sz w:val="20"/>
                <w:lang w:eastAsia="zh-CN"/>
              </w:rPr>
            </w:pPr>
            <w:r w:rsidRPr="00C978A0">
              <w:rPr>
                <w:rFonts w:eastAsia="宋体"/>
                <w:sz w:val="20"/>
                <w:lang w:eastAsia="zh-CN"/>
              </w:rPr>
              <w:t xml:space="preserve">Option 2: modelled by Tx-to-Rx path(s) satisfying Tx-target-Rx geometry of the direct </w:t>
            </w:r>
            <w:proofErr w:type="gramStart"/>
            <w:r w:rsidRPr="00C978A0">
              <w:rPr>
                <w:rFonts w:eastAsia="宋体"/>
                <w:sz w:val="20"/>
                <w:lang w:eastAsia="zh-CN"/>
              </w:rPr>
              <w:t>path</w:t>
            </w:r>
            <w:proofErr w:type="gramEnd"/>
            <w:r w:rsidRPr="00C978A0">
              <w:rPr>
                <w:rFonts w:eastAsia="宋体"/>
                <w:sz w:val="20"/>
                <w:lang w:eastAsia="zh-CN"/>
              </w:rPr>
              <w:t xml:space="preserve"> </w:t>
            </w:r>
          </w:p>
          <w:p w14:paraId="1433560C" w14:textId="77777777" w:rsidR="001C54DF" w:rsidRPr="00C978A0" w:rsidRDefault="001C54DF" w:rsidP="001C54DF">
            <w:pPr>
              <w:numPr>
                <w:ilvl w:val="1"/>
                <w:numId w:val="26"/>
              </w:numPr>
              <w:tabs>
                <w:tab w:val="left" w:pos="0"/>
              </w:tabs>
              <w:overflowPunct/>
              <w:autoSpaceDE/>
              <w:autoSpaceDN/>
              <w:adjustRightInd/>
              <w:spacing w:after="0"/>
              <w:rPr>
                <w:rFonts w:eastAsia="宋体"/>
                <w:sz w:val="20"/>
                <w:lang w:eastAsia="zh-CN"/>
              </w:rPr>
            </w:pPr>
            <w:r w:rsidRPr="00C978A0">
              <w:rPr>
                <w:rFonts w:eastAsia="宋体"/>
                <w:sz w:val="20"/>
                <w:lang w:eastAsia="zh-CN"/>
              </w:rPr>
              <w:t xml:space="preserve">The parameters delay, power, angle, initial phase of a stochastic (sub-)cluster between Tx and Rx are generated following cluster generation in section 7, </w:t>
            </w:r>
            <w:proofErr w:type="gramStart"/>
            <w:r w:rsidRPr="00C978A0">
              <w:rPr>
                <w:rFonts w:eastAsia="宋体"/>
                <w:sz w:val="20"/>
                <w:lang w:eastAsia="zh-CN"/>
              </w:rPr>
              <w:t>38.901</w:t>
            </w:r>
            <w:proofErr w:type="gramEnd"/>
          </w:p>
          <w:p w14:paraId="1078BD3D" w14:textId="77777777" w:rsidR="001C54DF" w:rsidRPr="00C978A0" w:rsidRDefault="001C54DF" w:rsidP="001C54DF">
            <w:pPr>
              <w:numPr>
                <w:ilvl w:val="2"/>
                <w:numId w:val="26"/>
              </w:numPr>
              <w:tabs>
                <w:tab w:val="left" w:pos="0"/>
              </w:tabs>
              <w:overflowPunct/>
              <w:autoSpaceDE/>
              <w:autoSpaceDN/>
              <w:adjustRightInd/>
              <w:spacing w:after="0"/>
              <w:rPr>
                <w:rFonts w:eastAsia="宋体"/>
                <w:sz w:val="20"/>
                <w:lang w:eastAsia="zh-CN"/>
              </w:rPr>
            </w:pPr>
            <w:r w:rsidRPr="00C978A0">
              <w:rPr>
                <w:rFonts w:eastAsia="宋体"/>
                <w:sz w:val="20"/>
                <w:lang w:eastAsia="zh-CN"/>
              </w:rPr>
              <w:t xml:space="preserve">The parameters [delay], [power], [angle], [Doppler] of the (sub-)cluster are updated by the target </w:t>
            </w:r>
            <w:proofErr w:type="gramStart"/>
            <w:r w:rsidRPr="00C978A0">
              <w:rPr>
                <w:rFonts w:eastAsia="宋体"/>
                <w:sz w:val="20"/>
                <w:lang w:eastAsia="zh-CN"/>
              </w:rPr>
              <w:t>property</w:t>
            </w:r>
            <w:proofErr w:type="gramEnd"/>
          </w:p>
          <w:p w14:paraId="03008D74" w14:textId="77777777" w:rsidR="001C54DF" w:rsidRPr="00C978A0" w:rsidRDefault="001C54DF" w:rsidP="001C54DF">
            <w:pPr>
              <w:numPr>
                <w:ilvl w:val="1"/>
                <w:numId w:val="26"/>
              </w:numPr>
              <w:tabs>
                <w:tab w:val="left" w:pos="0"/>
              </w:tabs>
              <w:overflowPunct/>
              <w:autoSpaceDE/>
              <w:autoSpaceDN/>
              <w:adjustRightInd/>
              <w:spacing w:after="0"/>
              <w:rPr>
                <w:rFonts w:eastAsia="宋体"/>
                <w:sz w:val="20"/>
                <w:lang w:eastAsia="zh-CN"/>
              </w:rPr>
            </w:pPr>
            <w:r w:rsidRPr="00C978A0">
              <w:rPr>
                <w:rFonts w:eastAsia="宋体"/>
                <w:sz w:val="20"/>
                <w:lang w:eastAsia="zh-CN"/>
              </w:rPr>
              <w:t>FFS how to combine the clusters in target channel and the clusters in background channel</w:t>
            </w:r>
          </w:p>
        </w:tc>
      </w:tr>
    </w:tbl>
    <w:p w14:paraId="61D79F29" w14:textId="77777777" w:rsidR="001C54DF" w:rsidRPr="00C978A0" w:rsidRDefault="001C54DF" w:rsidP="001C54DF">
      <w:pPr>
        <w:pStyle w:val="BodyText"/>
        <w:rPr>
          <w:sz w:val="20"/>
          <w:lang w:val="en-GB"/>
        </w:rPr>
      </w:pPr>
    </w:p>
    <w:p w14:paraId="2801C076" w14:textId="77777777" w:rsidR="001C54DF" w:rsidRPr="00C978A0" w:rsidRDefault="001C54DF" w:rsidP="001C54DF">
      <w:pPr>
        <w:keepNext/>
        <w:tabs>
          <w:tab w:val="left" w:pos="432"/>
          <w:tab w:val="left" w:pos="720"/>
          <w:tab w:val="left" w:pos="864"/>
        </w:tabs>
        <w:suppressAutoHyphens/>
        <w:spacing w:before="240" w:after="60"/>
        <w:ind w:left="864" w:hanging="864"/>
        <w:jc w:val="both"/>
        <w:outlineLvl w:val="3"/>
        <w:rPr>
          <w:rFonts w:eastAsia="Batang"/>
          <w:b/>
          <w:iCs/>
          <w:szCs w:val="22"/>
        </w:rPr>
      </w:pPr>
      <w:r w:rsidRPr="00C978A0">
        <w:rPr>
          <w:rFonts w:eastAsia="Batang"/>
          <w:b/>
          <w:iCs/>
          <w:szCs w:val="22"/>
        </w:rPr>
        <w:t>Agreements RAN1#118</w:t>
      </w:r>
    </w:p>
    <w:tbl>
      <w:tblPr>
        <w:tblW w:w="9351" w:type="dxa"/>
        <w:tblLayout w:type="fixed"/>
        <w:tblLook w:val="04A0" w:firstRow="1" w:lastRow="0" w:firstColumn="1" w:lastColumn="0" w:noHBand="0" w:noVBand="1"/>
      </w:tblPr>
      <w:tblGrid>
        <w:gridCol w:w="9351"/>
      </w:tblGrid>
      <w:tr w:rsidR="001C54DF" w:rsidRPr="00C978A0" w14:paraId="6A8CEB88" w14:textId="77777777" w:rsidTr="003F5333">
        <w:tc>
          <w:tcPr>
            <w:tcW w:w="9351" w:type="dxa"/>
            <w:tcBorders>
              <w:top w:val="single" w:sz="4" w:space="0" w:color="000000"/>
              <w:left w:val="single" w:sz="4" w:space="0" w:color="000000"/>
              <w:bottom w:val="single" w:sz="4" w:space="0" w:color="000000"/>
              <w:right w:val="single" w:sz="4" w:space="0" w:color="000000"/>
            </w:tcBorders>
            <w:shd w:val="clear" w:color="auto" w:fill="auto"/>
          </w:tcPr>
          <w:p w14:paraId="66413D2A" w14:textId="77777777" w:rsidR="001C54DF" w:rsidRPr="00C978A0" w:rsidRDefault="001C54DF" w:rsidP="003F5333">
            <w:pPr>
              <w:rPr>
                <w:sz w:val="20"/>
                <w:lang w:eastAsia="zh-CN"/>
              </w:rPr>
            </w:pPr>
            <w:r w:rsidRPr="00C978A0">
              <w:rPr>
                <w:sz w:val="20"/>
                <w:highlight w:val="green"/>
                <w:lang w:eastAsia="zh-CN"/>
              </w:rPr>
              <w:t>Agreement # 15</w:t>
            </w:r>
          </w:p>
          <w:p w14:paraId="6FD46D57" w14:textId="77777777" w:rsidR="001C54DF" w:rsidRPr="00C978A0" w:rsidRDefault="001C54DF" w:rsidP="003F5333">
            <w:pPr>
              <w:rPr>
                <w:sz w:val="20"/>
                <w:lang w:eastAsia="zh-CN"/>
              </w:rPr>
            </w:pPr>
            <w:r w:rsidRPr="00C978A0">
              <w:rPr>
                <w:sz w:val="20"/>
                <w:lang w:eastAsia="zh-CN"/>
              </w:rPr>
              <w:t>if RCS related coefficient of a scattering point is included in small scale, the RCS related coefficients are separately determined for different pairs of incident/scattered ray(s) at the scattering point.</w:t>
            </w:r>
          </w:p>
          <w:p w14:paraId="437390D3" w14:textId="77777777" w:rsidR="001C54DF" w:rsidRPr="00C978A0" w:rsidRDefault="001C54DF" w:rsidP="003F5333">
            <w:pPr>
              <w:rPr>
                <w:sz w:val="20"/>
                <w:lang w:eastAsia="zh-CN"/>
              </w:rPr>
            </w:pPr>
          </w:p>
          <w:p w14:paraId="4387CFFC" w14:textId="77777777" w:rsidR="001C54DF" w:rsidRPr="00C978A0" w:rsidRDefault="001C54DF" w:rsidP="003F5333">
            <w:pPr>
              <w:pStyle w:val="0Maintext"/>
              <w:rPr>
                <w:sz w:val="20"/>
                <w:szCs w:val="20"/>
              </w:rPr>
            </w:pPr>
            <w:r w:rsidRPr="00C978A0">
              <w:rPr>
                <w:sz w:val="20"/>
                <w:szCs w:val="20"/>
                <w:highlight w:val="green"/>
              </w:rPr>
              <w:t>Agreement #16</w:t>
            </w:r>
            <w:r w:rsidRPr="00C978A0">
              <w:rPr>
                <w:sz w:val="20"/>
                <w:szCs w:val="20"/>
              </w:rPr>
              <w:t xml:space="preserve"> </w:t>
            </w:r>
          </w:p>
          <w:p w14:paraId="4C42CE83" w14:textId="77777777" w:rsidR="001C54DF" w:rsidRPr="00C978A0" w:rsidRDefault="001C54DF" w:rsidP="003F5333">
            <w:pPr>
              <w:rPr>
                <w:rFonts w:eastAsia="宋体"/>
                <w:sz w:val="20"/>
                <w:lang w:eastAsia="zh-CN"/>
              </w:rPr>
            </w:pPr>
            <w:r w:rsidRPr="00C978A0">
              <w:rPr>
                <w:rFonts w:eastAsia="宋体"/>
                <w:sz w:val="20"/>
                <w:lang w:eastAsia="zh-CN"/>
              </w:rPr>
              <w:lastRenderedPageBreak/>
              <w:t>For radio propagation Case 1, for modelling the target channel of a target with single scattering point,</w:t>
            </w:r>
          </w:p>
          <w:p w14:paraId="39F95ADF" w14:textId="77777777" w:rsidR="001C54DF" w:rsidRPr="00C978A0" w:rsidRDefault="001C54DF" w:rsidP="001C54DF">
            <w:pPr>
              <w:pStyle w:val="ListParagraph"/>
              <w:numPr>
                <w:ilvl w:val="0"/>
                <w:numId w:val="32"/>
              </w:numPr>
              <w:overflowPunct/>
              <w:autoSpaceDE/>
              <w:autoSpaceDN/>
              <w:adjustRightInd/>
              <w:ind w:leftChars="0"/>
              <w:rPr>
                <w:rFonts w:ascii="Times New Roman" w:hAnsi="Times New Roman" w:cs="Times New Roman"/>
                <w:sz w:val="20"/>
                <w:lang w:eastAsia="zh-CN"/>
              </w:rPr>
            </w:pPr>
            <w:r w:rsidRPr="00C978A0">
              <w:rPr>
                <w:rFonts w:ascii="Times New Roman" w:hAnsi="Times New Roman" w:cs="Times New Roman"/>
                <w:sz w:val="20"/>
                <w:lang w:eastAsia="zh-CN"/>
              </w:rPr>
              <w:t xml:space="preserve">To model a direct path, a single LOS ray from Tx to target and a single LOS ray from target to Rx are </w:t>
            </w:r>
            <w:proofErr w:type="gramStart"/>
            <w:r w:rsidRPr="00C978A0">
              <w:rPr>
                <w:rFonts w:ascii="Times New Roman" w:hAnsi="Times New Roman" w:cs="Times New Roman"/>
                <w:sz w:val="20"/>
                <w:lang w:eastAsia="zh-CN"/>
              </w:rPr>
              <w:t>generated</w:t>
            </w:r>
            <w:proofErr w:type="gramEnd"/>
            <w:r w:rsidRPr="00C978A0">
              <w:rPr>
                <w:rFonts w:ascii="Times New Roman" w:hAnsi="Times New Roman" w:cs="Times New Roman"/>
                <w:sz w:val="20"/>
                <w:lang w:eastAsia="zh-CN"/>
              </w:rPr>
              <w:t xml:space="preserve"> </w:t>
            </w:r>
          </w:p>
          <w:p w14:paraId="2E1FEA57" w14:textId="77777777" w:rsidR="001C54DF" w:rsidRPr="00C978A0" w:rsidRDefault="001C54DF" w:rsidP="001C54DF">
            <w:pPr>
              <w:pStyle w:val="ListParagraph"/>
              <w:numPr>
                <w:ilvl w:val="1"/>
                <w:numId w:val="32"/>
              </w:numPr>
              <w:overflowPunct/>
              <w:autoSpaceDE/>
              <w:autoSpaceDN/>
              <w:adjustRightInd/>
              <w:ind w:leftChars="0"/>
              <w:rPr>
                <w:rFonts w:ascii="Times New Roman" w:hAnsi="Times New Roman" w:cs="Times New Roman"/>
                <w:sz w:val="20"/>
                <w:lang w:eastAsia="zh-CN"/>
              </w:rPr>
            </w:pPr>
            <w:proofErr w:type="spellStart"/>
            <w:r w:rsidRPr="00C978A0">
              <w:rPr>
                <w:rFonts w:ascii="Times New Roman" w:hAnsi="Times New Roman" w:cs="Times New Roman"/>
                <w:sz w:val="20"/>
                <w:lang w:eastAsia="zh-CN"/>
              </w:rPr>
              <w:t>AoA</w:t>
            </w:r>
            <w:proofErr w:type="spellEnd"/>
            <w:r w:rsidRPr="00C978A0">
              <w:rPr>
                <w:rFonts w:ascii="Times New Roman" w:hAnsi="Times New Roman" w:cs="Times New Roman"/>
                <w:sz w:val="20"/>
                <w:lang w:eastAsia="zh-CN"/>
              </w:rPr>
              <w:t>/</w:t>
            </w:r>
            <w:proofErr w:type="spellStart"/>
            <w:r w:rsidRPr="00C978A0">
              <w:rPr>
                <w:rFonts w:ascii="Times New Roman" w:hAnsi="Times New Roman" w:cs="Times New Roman"/>
                <w:sz w:val="20"/>
                <w:lang w:eastAsia="zh-CN"/>
              </w:rPr>
              <w:t>ZoA</w:t>
            </w:r>
            <w:proofErr w:type="spellEnd"/>
            <w:r w:rsidRPr="00C978A0">
              <w:rPr>
                <w:rFonts w:ascii="Times New Roman" w:hAnsi="Times New Roman" w:cs="Times New Roman"/>
                <w:sz w:val="20"/>
                <w:lang w:eastAsia="zh-CN"/>
              </w:rPr>
              <w:t xml:space="preserve"> of the direct path at Rx, </w:t>
            </w:r>
            <w:proofErr w:type="spellStart"/>
            <w:r w:rsidRPr="00C978A0">
              <w:rPr>
                <w:rFonts w:ascii="Times New Roman" w:hAnsi="Times New Roman" w:cs="Times New Roman"/>
                <w:sz w:val="20"/>
                <w:lang w:eastAsia="zh-CN"/>
              </w:rPr>
              <w:t>AoD</w:t>
            </w:r>
            <w:proofErr w:type="spellEnd"/>
            <w:r w:rsidRPr="00C978A0">
              <w:rPr>
                <w:rFonts w:ascii="Times New Roman" w:hAnsi="Times New Roman" w:cs="Times New Roman"/>
                <w:sz w:val="20"/>
                <w:lang w:eastAsia="zh-CN"/>
              </w:rPr>
              <w:t>/</w:t>
            </w:r>
            <w:proofErr w:type="spellStart"/>
            <w:r w:rsidRPr="00C978A0">
              <w:rPr>
                <w:rFonts w:ascii="Times New Roman" w:hAnsi="Times New Roman" w:cs="Times New Roman"/>
                <w:sz w:val="20"/>
                <w:lang w:eastAsia="zh-CN"/>
              </w:rPr>
              <w:t>ZoD</w:t>
            </w:r>
            <w:proofErr w:type="spellEnd"/>
            <w:r w:rsidRPr="00C978A0">
              <w:rPr>
                <w:rFonts w:ascii="Times New Roman" w:hAnsi="Times New Roman" w:cs="Times New Roman"/>
                <w:sz w:val="20"/>
                <w:lang w:eastAsia="zh-CN"/>
              </w:rPr>
              <w:t xml:space="preserve"> of the direct path at target are generated at least based on the 3D location of target and Rx in the global coordinate </w:t>
            </w:r>
            <w:proofErr w:type="gramStart"/>
            <w:r w:rsidRPr="00C978A0">
              <w:rPr>
                <w:rFonts w:ascii="Times New Roman" w:hAnsi="Times New Roman" w:cs="Times New Roman"/>
                <w:sz w:val="20"/>
                <w:lang w:eastAsia="zh-CN"/>
              </w:rPr>
              <w:t>system</w:t>
            </w:r>
            <w:proofErr w:type="gramEnd"/>
          </w:p>
          <w:p w14:paraId="196DD078" w14:textId="77777777" w:rsidR="001C54DF" w:rsidRPr="00C978A0" w:rsidRDefault="001C54DF" w:rsidP="001C54DF">
            <w:pPr>
              <w:pStyle w:val="ListParagraph"/>
              <w:numPr>
                <w:ilvl w:val="1"/>
                <w:numId w:val="32"/>
              </w:numPr>
              <w:overflowPunct/>
              <w:autoSpaceDE/>
              <w:autoSpaceDN/>
              <w:adjustRightInd/>
              <w:ind w:leftChars="0"/>
              <w:rPr>
                <w:rFonts w:ascii="Times New Roman" w:hAnsi="Times New Roman" w:cs="Times New Roman"/>
                <w:sz w:val="20"/>
                <w:lang w:eastAsia="zh-CN"/>
              </w:rPr>
            </w:pPr>
            <w:proofErr w:type="spellStart"/>
            <w:r w:rsidRPr="00C978A0">
              <w:rPr>
                <w:rFonts w:ascii="Times New Roman" w:hAnsi="Times New Roman" w:cs="Times New Roman"/>
                <w:sz w:val="20"/>
                <w:lang w:eastAsia="zh-CN"/>
              </w:rPr>
              <w:t>AoD</w:t>
            </w:r>
            <w:proofErr w:type="spellEnd"/>
            <w:r w:rsidRPr="00C978A0">
              <w:rPr>
                <w:rFonts w:ascii="Times New Roman" w:hAnsi="Times New Roman" w:cs="Times New Roman"/>
                <w:sz w:val="20"/>
                <w:lang w:eastAsia="zh-CN"/>
              </w:rPr>
              <w:t>/</w:t>
            </w:r>
            <w:proofErr w:type="spellStart"/>
            <w:r w:rsidRPr="00C978A0">
              <w:rPr>
                <w:rFonts w:ascii="Times New Roman" w:hAnsi="Times New Roman" w:cs="Times New Roman"/>
                <w:sz w:val="20"/>
                <w:lang w:eastAsia="zh-CN"/>
              </w:rPr>
              <w:t>ZoD</w:t>
            </w:r>
            <w:proofErr w:type="spellEnd"/>
            <w:r w:rsidRPr="00C978A0">
              <w:rPr>
                <w:rFonts w:ascii="Times New Roman" w:hAnsi="Times New Roman" w:cs="Times New Roman"/>
                <w:sz w:val="20"/>
                <w:lang w:eastAsia="zh-CN"/>
              </w:rPr>
              <w:t xml:space="preserve"> of the direct path at Tx, </w:t>
            </w:r>
            <w:proofErr w:type="spellStart"/>
            <w:r w:rsidRPr="00C978A0">
              <w:rPr>
                <w:rFonts w:ascii="Times New Roman" w:hAnsi="Times New Roman" w:cs="Times New Roman"/>
                <w:sz w:val="20"/>
                <w:lang w:eastAsia="zh-CN"/>
              </w:rPr>
              <w:t>AoA</w:t>
            </w:r>
            <w:proofErr w:type="spellEnd"/>
            <w:r w:rsidRPr="00C978A0">
              <w:rPr>
                <w:rFonts w:ascii="Times New Roman" w:hAnsi="Times New Roman" w:cs="Times New Roman"/>
                <w:sz w:val="20"/>
                <w:lang w:eastAsia="zh-CN"/>
              </w:rPr>
              <w:t>/</w:t>
            </w:r>
            <w:proofErr w:type="spellStart"/>
            <w:r w:rsidRPr="00C978A0">
              <w:rPr>
                <w:rFonts w:ascii="Times New Roman" w:hAnsi="Times New Roman" w:cs="Times New Roman"/>
                <w:sz w:val="20"/>
                <w:lang w:eastAsia="zh-CN"/>
              </w:rPr>
              <w:t>ZoA</w:t>
            </w:r>
            <w:proofErr w:type="spellEnd"/>
            <w:r w:rsidRPr="00C978A0">
              <w:rPr>
                <w:rFonts w:ascii="Times New Roman" w:hAnsi="Times New Roman" w:cs="Times New Roman"/>
                <w:sz w:val="20"/>
                <w:lang w:eastAsia="zh-CN"/>
              </w:rPr>
              <w:t xml:space="preserve"> of the direct path at target are generated at least based on the 3D location of Tx and target in the global coordinate </w:t>
            </w:r>
            <w:proofErr w:type="gramStart"/>
            <w:r w:rsidRPr="00C978A0">
              <w:rPr>
                <w:rFonts w:ascii="Times New Roman" w:hAnsi="Times New Roman" w:cs="Times New Roman"/>
                <w:sz w:val="20"/>
                <w:lang w:eastAsia="zh-CN"/>
              </w:rPr>
              <w:t>system</w:t>
            </w:r>
            <w:proofErr w:type="gramEnd"/>
          </w:p>
          <w:p w14:paraId="24E33C4D" w14:textId="77777777" w:rsidR="001C54DF" w:rsidRPr="00C978A0" w:rsidRDefault="001C54DF" w:rsidP="001C54DF">
            <w:pPr>
              <w:pStyle w:val="ListParagraph"/>
              <w:numPr>
                <w:ilvl w:val="1"/>
                <w:numId w:val="32"/>
              </w:numPr>
              <w:overflowPunct/>
              <w:autoSpaceDE/>
              <w:autoSpaceDN/>
              <w:adjustRightInd/>
              <w:ind w:leftChars="0"/>
              <w:rPr>
                <w:rFonts w:ascii="Times New Roman" w:hAnsi="Times New Roman" w:cs="Times New Roman"/>
                <w:sz w:val="20"/>
                <w:lang w:eastAsia="zh-CN"/>
              </w:rPr>
            </w:pPr>
            <w:r w:rsidRPr="00C978A0">
              <w:rPr>
                <w:rFonts w:ascii="Times New Roman" w:hAnsi="Times New Roman" w:cs="Times New Roman"/>
                <w:sz w:val="20"/>
                <w:lang w:eastAsia="zh-CN"/>
              </w:rPr>
              <w:t>The Delay of the direct path = (d3D_tx_target + d3D_target_rx)/c</w:t>
            </w:r>
          </w:p>
          <w:p w14:paraId="3C8D0BFF" w14:textId="77777777" w:rsidR="001C54DF" w:rsidRPr="00C978A0" w:rsidRDefault="001C54DF" w:rsidP="001C54DF">
            <w:pPr>
              <w:pStyle w:val="ListParagraph"/>
              <w:numPr>
                <w:ilvl w:val="1"/>
                <w:numId w:val="32"/>
              </w:numPr>
              <w:overflowPunct/>
              <w:autoSpaceDE/>
              <w:autoSpaceDN/>
              <w:adjustRightInd/>
              <w:ind w:leftChars="0"/>
              <w:rPr>
                <w:rFonts w:ascii="Times New Roman" w:hAnsi="Times New Roman" w:cs="Times New Roman"/>
                <w:sz w:val="20"/>
                <w:lang w:eastAsia="zh-CN"/>
              </w:rPr>
            </w:pPr>
            <w:r w:rsidRPr="00C978A0">
              <w:rPr>
                <w:rFonts w:ascii="Times New Roman" w:hAnsi="Times New Roman" w:cs="Times New Roman"/>
                <w:sz w:val="20"/>
                <w:lang w:eastAsia="zh-CN"/>
              </w:rPr>
              <w:t xml:space="preserve">The Doppler of the direct path is generated by spherical unit vectors by </w:t>
            </w:r>
            <w:proofErr w:type="spellStart"/>
            <w:r w:rsidRPr="00C978A0">
              <w:rPr>
                <w:rFonts w:ascii="Times New Roman" w:hAnsi="Times New Roman" w:cs="Times New Roman"/>
                <w:sz w:val="20"/>
                <w:lang w:eastAsia="zh-CN"/>
              </w:rPr>
              <w:t>AoD</w:t>
            </w:r>
            <w:proofErr w:type="spellEnd"/>
            <w:r w:rsidRPr="00C978A0">
              <w:rPr>
                <w:rFonts w:ascii="Times New Roman" w:hAnsi="Times New Roman" w:cs="Times New Roman"/>
                <w:sz w:val="20"/>
                <w:lang w:eastAsia="zh-CN"/>
              </w:rPr>
              <w:t>/</w:t>
            </w:r>
            <w:proofErr w:type="spellStart"/>
            <w:r w:rsidRPr="00C978A0">
              <w:rPr>
                <w:rFonts w:ascii="Times New Roman" w:hAnsi="Times New Roman" w:cs="Times New Roman"/>
                <w:sz w:val="20"/>
                <w:lang w:eastAsia="zh-CN"/>
              </w:rPr>
              <w:t>ZoD</w:t>
            </w:r>
            <w:proofErr w:type="spellEnd"/>
            <w:r w:rsidRPr="00C978A0">
              <w:rPr>
                <w:rFonts w:ascii="Times New Roman" w:hAnsi="Times New Roman" w:cs="Times New Roman"/>
                <w:sz w:val="20"/>
                <w:lang w:eastAsia="zh-CN"/>
              </w:rPr>
              <w:t xml:space="preserve"> at Tx, by spherical unit vectors by </w:t>
            </w:r>
            <w:proofErr w:type="spellStart"/>
            <w:r w:rsidRPr="00C978A0">
              <w:rPr>
                <w:rFonts w:ascii="Times New Roman" w:hAnsi="Times New Roman" w:cs="Times New Roman"/>
                <w:sz w:val="20"/>
                <w:lang w:eastAsia="zh-CN"/>
              </w:rPr>
              <w:t>AoA</w:t>
            </w:r>
            <w:proofErr w:type="spellEnd"/>
            <w:r w:rsidRPr="00C978A0">
              <w:rPr>
                <w:rFonts w:ascii="Times New Roman" w:hAnsi="Times New Roman" w:cs="Times New Roman"/>
                <w:sz w:val="20"/>
                <w:lang w:eastAsia="zh-CN"/>
              </w:rPr>
              <w:t>/</w:t>
            </w:r>
            <w:proofErr w:type="spellStart"/>
            <w:r w:rsidRPr="00C978A0">
              <w:rPr>
                <w:rFonts w:ascii="Times New Roman" w:hAnsi="Times New Roman" w:cs="Times New Roman"/>
                <w:sz w:val="20"/>
                <w:lang w:eastAsia="zh-CN"/>
              </w:rPr>
              <w:t>ZoA</w:t>
            </w:r>
            <w:proofErr w:type="spellEnd"/>
            <w:r w:rsidRPr="00C978A0">
              <w:rPr>
                <w:rFonts w:ascii="Times New Roman" w:hAnsi="Times New Roman" w:cs="Times New Roman"/>
                <w:sz w:val="20"/>
                <w:lang w:eastAsia="zh-CN"/>
              </w:rPr>
              <w:t xml:space="preserve"> at Rx, and velocity of Tx, target and </w:t>
            </w:r>
            <w:proofErr w:type="gramStart"/>
            <w:r w:rsidRPr="00C978A0">
              <w:rPr>
                <w:rFonts w:ascii="Times New Roman" w:hAnsi="Times New Roman" w:cs="Times New Roman"/>
                <w:sz w:val="20"/>
                <w:lang w:eastAsia="zh-CN"/>
              </w:rPr>
              <w:t>Rx</w:t>
            </w:r>
            <w:proofErr w:type="gramEnd"/>
          </w:p>
          <w:p w14:paraId="0A120E0E" w14:textId="77777777" w:rsidR="001C54DF" w:rsidRPr="00C978A0" w:rsidRDefault="001C54DF" w:rsidP="003F5333">
            <w:pPr>
              <w:pStyle w:val="ListParagraph"/>
              <w:ind w:left="880"/>
              <w:rPr>
                <w:rFonts w:ascii="Times New Roman" w:hAnsi="Times New Roman" w:cs="Times New Roman"/>
                <w:sz w:val="20"/>
                <w:lang w:eastAsia="zh-CN"/>
              </w:rPr>
            </w:pPr>
          </w:p>
          <w:p w14:paraId="71B1EF72" w14:textId="77777777" w:rsidR="001C54DF" w:rsidRPr="00C978A0" w:rsidRDefault="001C54DF" w:rsidP="001C54DF">
            <w:pPr>
              <w:pStyle w:val="ListParagraph"/>
              <w:numPr>
                <w:ilvl w:val="1"/>
                <w:numId w:val="32"/>
              </w:numPr>
              <w:overflowPunct/>
              <w:autoSpaceDE/>
              <w:autoSpaceDN/>
              <w:adjustRightInd/>
              <w:ind w:leftChars="0"/>
              <w:rPr>
                <w:rFonts w:ascii="Times New Roman" w:hAnsi="Times New Roman" w:cs="Times New Roman"/>
                <w:sz w:val="20"/>
                <w:lang w:eastAsia="zh-CN"/>
              </w:rPr>
            </w:pPr>
            <w:r w:rsidRPr="00C978A0">
              <w:rPr>
                <w:rFonts w:ascii="Times New Roman" w:hAnsi="Times New Roman" w:cs="Times New Roman"/>
                <w:sz w:val="20"/>
                <w:lang w:eastAsia="zh-CN"/>
              </w:rPr>
              <w:t xml:space="preserve">The power of the direct path is generated as the product of the power of the LOS ray from Tx to target, the power of the LOS ray from target to Rx, and the effect of </w:t>
            </w:r>
            <w:proofErr w:type="gramStart"/>
            <w:r w:rsidRPr="00C978A0">
              <w:rPr>
                <w:rFonts w:ascii="Times New Roman" w:hAnsi="Times New Roman" w:cs="Times New Roman"/>
                <w:sz w:val="20"/>
                <w:lang w:eastAsia="zh-CN"/>
              </w:rPr>
              <w:t>RCS</w:t>
            </w:r>
            <w:proofErr w:type="gramEnd"/>
          </w:p>
          <w:p w14:paraId="523BE9BD" w14:textId="77777777" w:rsidR="001C54DF" w:rsidRPr="00C978A0" w:rsidRDefault="001C54DF" w:rsidP="001C54DF">
            <w:pPr>
              <w:pStyle w:val="ListParagraph"/>
              <w:numPr>
                <w:ilvl w:val="1"/>
                <w:numId w:val="32"/>
              </w:numPr>
              <w:overflowPunct/>
              <w:autoSpaceDE/>
              <w:autoSpaceDN/>
              <w:adjustRightInd/>
              <w:ind w:leftChars="0"/>
              <w:rPr>
                <w:rFonts w:ascii="Times New Roman" w:hAnsi="Times New Roman" w:cs="Times New Roman"/>
                <w:sz w:val="20"/>
                <w:lang w:eastAsia="zh-CN"/>
              </w:rPr>
            </w:pPr>
            <w:r w:rsidRPr="00C978A0">
              <w:rPr>
                <w:rFonts w:ascii="Times New Roman" w:hAnsi="Times New Roman" w:cs="Times New Roman"/>
                <w:sz w:val="20"/>
                <w:lang w:eastAsia="zh-CN"/>
              </w:rPr>
              <w:t xml:space="preserve">FFS initial </w:t>
            </w:r>
            <w:proofErr w:type="gramStart"/>
            <w:r w:rsidRPr="00C978A0">
              <w:rPr>
                <w:rFonts w:ascii="Times New Roman" w:hAnsi="Times New Roman" w:cs="Times New Roman"/>
                <w:sz w:val="20"/>
                <w:lang w:eastAsia="zh-CN"/>
              </w:rPr>
              <w:t>phase</w:t>
            </w:r>
            <w:proofErr w:type="gramEnd"/>
          </w:p>
          <w:p w14:paraId="5F82E547" w14:textId="77777777" w:rsidR="001C54DF" w:rsidRPr="00C978A0" w:rsidRDefault="001C54DF" w:rsidP="001C54DF">
            <w:pPr>
              <w:pStyle w:val="ListParagraph"/>
              <w:numPr>
                <w:ilvl w:val="1"/>
                <w:numId w:val="32"/>
              </w:numPr>
              <w:overflowPunct/>
              <w:autoSpaceDE/>
              <w:autoSpaceDN/>
              <w:adjustRightInd/>
              <w:ind w:leftChars="0"/>
              <w:rPr>
                <w:rFonts w:ascii="Times New Roman" w:hAnsi="Times New Roman" w:cs="Times New Roman"/>
                <w:sz w:val="20"/>
                <w:lang w:eastAsia="zh-CN"/>
              </w:rPr>
            </w:pPr>
            <w:r w:rsidRPr="00C978A0">
              <w:rPr>
                <w:rFonts w:ascii="Times New Roman" w:hAnsi="Times New Roman" w:cs="Times New Roman"/>
                <w:sz w:val="20"/>
                <w:lang w:eastAsia="zh-CN"/>
              </w:rPr>
              <w:t xml:space="preserve">FFS how to model RCS, polarization of </w:t>
            </w:r>
            <w:proofErr w:type="gramStart"/>
            <w:r w:rsidRPr="00C978A0">
              <w:rPr>
                <w:rFonts w:ascii="Times New Roman" w:hAnsi="Times New Roman" w:cs="Times New Roman"/>
                <w:sz w:val="20"/>
                <w:lang w:eastAsia="zh-CN"/>
              </w:rPr>
              <w:t>target</w:t>
            </w:r>
            <w:proofErr w:type="gramEnd"/>
          </w:p>
          <w:p w14:paraId="3BA2CB08" w14:textId="77777777" w:rsidR="001C54DF" w:rsidRPr="00C978A0" w:rsidRDefault="001C54DF" w:rsidP="001C54DF">
            <w:pPr>
              <w:pStyle w:val="ListParagraph"/>
              <w:numPr>
                <w:ilvl w:val="0"/>
                <w:numId w:val="32"/>
              </w:numPr>
              <w:overflowPunct/>
              <w:autoSpaceDE/>
              <w:autoSpaceDN/>
              <w:adjustRightInd/>
              <w:ind w:leftChars="0"/>
              <w:rPr>
                <w:rFonts w:ascii="Times New Roman" w:hAnsi="Times New Roman" w:cs="Times New Roman"/>
                <w:sz w:val="20"/>
                <w:lang w:eastAsia="zh-CN"/>
              </w:rPr>
            </w:pPr>
            <w:r w:rsidRPr="00C978A0">
              <w:rPr>
                <w:rFonts w:ascii="Times New Roman" w:hAnsi="Times New Roman" w:cs="Times New Roman"/>
                <w:sz w:val="20"/>
                <w:lang w:eastAsia="zh-CN"/>
              </w:rPr>
              <w:t>FFS number of direct paths</w:t>
            </w:r>
          </w:p>
          <w:p w14:paraId="6F53BD82" w14:textId="77777777" w:rsidR="001C54DF" w:rsidRPr="00C978A0" w:rsidRDefault="001C54DF" w:rsidP="001C54DF">
            <w:pPr>
              <w:pStyle w:val="ListParagraph"/>
              <w:numPr>
                <w:ilvl w:val="0"/>
                <w:numId w:val="32"/>
              </w:numPr>
              <w:overflowPunct/>
              <w:autoSpaceDE/>
              <w:autoSpaceDN/>
              <w:adjustRightInd/>
              <w:ind w:leftChars="0"/>
              <w:rPr>
                <w:rFonts w:ascii="Times New Roman" w:hAnsi="Times New Roman" w:cs="Times New Roman"/>
                <w:sz w:val="20"/>
                <w:lang w:eastAsia="zh-CN"/>
              </w:rPr>
            </w:pPr>
            <w:r w:rsidRPr="00C978A0">
              <w:rPr>
                <w:rFonts w:ascii="Times New Roman" w:hAnsi="Times New Roman" w:cs="Times New Roman"/>
                <w:sz w:val="20"/>
                <w:lang w:eastAsia="zh-CN"/>
              </w:rPr>
              <w:t>FFS on detailed modelling of indirect path(s)</w:t>
            </w:r>
          </w:p>
          <w:p w14:paraId="7A9A08A1" w14:textId="77777777" w:rsidR="001C54DF" w:rsidRPr="00C978A0" w:rsidRDefault="001C54DF" w:rsidP="001C54DF">
            <w:pPr>
              <w:pStyle w:val="ListParagraph"/>
              <w:numPr>
                <w:ilvl w:val="0"/>
                <w:numId w:val="32"/>
              </w:numPr>
              <w:overflowPunct/>
              <w:autoSpaceDE/>
              <w:autoSpaceDN/>
              <w:adjustRightInd/>
              <w:ind w:leftChars="0"/>
              <w:rPr>
                <w:rFonts w:ascii="Times New Roman" w:hAnsi="Times New Roman" w:cs="Times New Roman"/>
                <w:sz w:val="20"/>
                <w:lang w:eastAsia="zh-CN"/>
              </w:rPr>
            </w:pPr>
            <w:r w:rsidRPr="00C978A0">
              <w:rPr>
                <w:rFonts w:ascii="Times New Roman" w:hAnsi="Times New Roman" w:cs="Times New Roman"/>
                <w:sz w:val="20"/>
                <w:lang w:eastAsia="zh-CN"/>
              </w:rPr>
              <w:t xml:space="preserve">FFS applicability of direct path generation to each scattering point when the target is modelled as multiple scattering </w:t>
            </w:r>
            <w:proofErr w:type="gramStart"/>
            <w:r w:rsidRPr="00C978A0">
              <w:rPr>
                <w:rFonts w:ascii="Times New Roman" w:hAnsi="Times New Roman" w:cs="Times New Roman"/>
                <w:sz w:val="20"/>
                <w:lang w:eastAsia="zh-CN"/>
              </w:rPr>
              <w:t>points</w:t>
            </w:r>
            <w:proofErr w:type="gramEnd"/>
          </w:p>
          <w:p w14:paraId="0249F19E" w14:textId="77777777" w:rsidR="001C54DF" w:rsidRPr="00C978A0" w:rsidRDefault="001C54DF" w:rsidP="003F5333">
            <w:pPr>
              <w:pStyle w:val="ListParagraph"/>
              <w:overflowPunct/>
              <w:autoSpaceDE/>
              <w:autoSpaceDN/>
              <w:adjustRightInd/>
              <w:ind w:leftChars="0" w:left="420"/>
              <w:rPr>
                <w:rFonts w:ascii="Times New Roman" w:hAnsi="Times New Roman" w:cs="Times New Roman"/>
                <w:sz w:val="20"/>
                <w:lang w:eastAsia="zh-CN"/>
              </w:rPr>
            </w:pPr>
          </w:p>
          <w:p w14:paraId="69C6E7E1" w14:textId="77777777" w:rsidR="001C54DF" w:rsidRPr="00C978A0" w:rsidRDefault="001C54DF" w:rsidP="003F5333">
            <w:pPr>
              <w:rPr>
                <w:sz w:val="20"/>
                <w:lang w:eastAsia="zh-CN"/>
              </w:rPr>
            </w:pPr>
            <w:r w:rsidRPr="00C978A0">
              <w:rPr>
                <w:sz w:val="20"/>
                <w:highlight w:val="green"/>
                <w:lang w:eastAsia="zh-CN"/>
              </w:rPr>
              <w:t>Agreement #17</w:t>
            </w:r>
          </w:p>
          <w:p w14:paraId="0EBA8666" w14:textId="77777777" w:rsidR="001C54DF" w:rsidRPr="00C978A0" w:rsidRDefault="001C54DF" w:rsidP="003F5333">
            <w:pPr>
              <w:rPr>
                <w:rFonts w:eastAsia="宋体"/>
                <w:sz w:val="20"/>
                <w:lang w:eastAsia="zh-CN"/>
              </w:rPr>
            </w:pPr>
            <w:r w:rsidRPr="00C978A0">
              <w:rPr>
                <w:rFonts w:eastAsia="宋体"/>
                <w:sz w:val="20"/>
                <w:lang w:eastAsia="zh-CN"/>
              </w:rPr>
              <w:t xml:space="preserve">For the target channel of a target with single scattering point, when stochastic cluster is used to model an indirect path in the target channel, </w:t>
            </w:r>
          </w:p>
          <w:p w14:paraId="24C2B180" w14:textId="77777777" w:rsidR="001C54DF" w:rsidRPr="00C978A0" w:rsidRDefault="001C54DF" w:rsidP="001C54DF">
            <w:pPr>
              <w:pStyle w:val="ListParagraph"/>
              <w:numPr>
                <w:ilvl w:val="0"/>
                <w:numId w:val="33"/>
              </w:numPr>
              <w:overflowPunct/>
              <w:autoSpaceDE/>
              <w:autoSpaceDN/>
              <w:adjustRightInd/>
              <w:ind w:leftChars="0"/>
              <w:rPr>
                <w:rFonts w:ascii="Times New Roman" w:hAnsi="Times New Roman" w:cs="Times New Roman"/>
                <w:sz w:val="20"/>
                <w:lang w:eastAsia="zh-CN"/>
              </w:rPr>
            </w:pPr>
            <w:r w:rsidRPr="00C978A0">
              <w:rPr>
                <w:rFonts w:ascii="Times New Roman" w:hAnsi="Times New Roman" w:cs="Times New Roman"/>
                <w:sz w:val="20"/>
                <w:lang w:eastAsia="zh-CN"/>
              </w:rPr>
              <w:t>An indirect path in small scale is modelled by concatenation of path(s) from Tx to target and from target to Rx, i.e., Option 1 in the agreement of RAN1 #117</w:t>
            </w:r>
          </w:p>
          <w:p w14:paraId="5C20490D" w14:textId="77777777" w:rsidR="001C54DF" w:rsidRPr="00C978A0" w:rsidRDefault="001C54DF" w:rsidP="001C54DF">
            <w:pPr>
              <w:pStyle w:val="ListParagraph"/>
              <w:numPr>
                <w:ilvl w:val="1"/>
                <w:numId w:val="33"/>
              </w:numPr>
              <w:overflowPunct/>
              <w:autoSpaceDE/>
              <w:autoSpaceDN/>
              <w:adjustRightInd/>
              <w:ind w:leftChars="0"/>
              <w:rPr>
                <w:rFonts w:ascii="Times New Roman" w:hAnsi="Times New Roman" w:cs="Times New Roman"/>
                <w:sz w:val="20"/>
                <w:lang w:eastAsia="zh-CN"/>
              </w:rPr>
            </w:pPr>
            <w:proofErr w:type="spellStart"/>
            <w:r w:rsidRPr="00C978A0">
              <w:rPr>
                <w:rFonts w:ascii="Times New Roman" w:hAnsi="Times New Roman" w:cs="Times New Roman"/>
                <w:sz w:val="20"/>
                <w:lang w:eastAsia="zh-CN"/>
              </w:rPr>
              <w:t>AoD</w:t>
            </w:r>
            <w:proofErr w:type="spellEnd"/>
            <w:r w:rsidRPr="00C978A0">
              <w:rPr>
                <w:rFonts w:ascii="Times New Roman" w:hAnsi="Times New Roman" w:cs="Times New Roman"/>
                <w:sz w:val="20"/>
                <w:lang w:eastAsia="zh-CN"/>
              </w:rPr>
              <w:t>/</w:t>
            </w:r>
            <w:proofErr w:type="spellStart"/>
            <w:r w:rsidRPr="00C978A0">
              <w:rPr>
                <w:rFonts w:ascii="Times New Roman" w:hAnsi="Times New Roman" w:cs="Times New Roman"/>
                <w:sz w:val="20"/>
                <w:lang w:eastAsia="zh-CN"/>
              </w:rPr>
              <w:t>ZoD</w:t>
            </w:r>
            <w:proofErr w:type="spellEnd"/>
            <w:r w:rsidRPr="00C978A0">
              <w:rPr>
                <w:rFonts w:ascii="Times New Roman" w:hAnsi="Times New Roman" w:cs="Times New Roman"/>
                <w:sz w:val="20"/>
                <w:lang w:eastAsia="zh-CN"/>
              </w:rPr>
              <w:t>/</w:t>
            </w:r>
            <w:proofErr w:type="spellStart"/>
            <w:r w:rsidRPr="00C978A0">
              <w:rPr>
                <w:rFonts w:ascii="Times New Roman" w:hAnsi="Times New Roman" w:cs="Times New Roman"/>
                <w:sz w:val="20"/>
                <w:lang w:eastAsia="zh-CN"/>
              </w:rPr>
              <w:t>AoA</w:t>
            </w:r>
            <w:proofErr w:type="spellEnd"/>
            <w:r w:rsidRPr="00C978A0">
              <w:rPr>
                <w:rFonts w:ascii="Times New Roman" w:hAnsi="Times New Roman" w:cs="Times New Roman"/>
                <w:sz w:val="20"/>
                <w:lang w:eastAsia="zh-CN"/>
              </w:rPr>
              <w:t>/</w:t>
            </w:r>
            <w:proofErr w:type="spellStart"/>
            <w:r w:rsidRPr="00C978A0">
              <w:rPr>
                <w:rFonts w:ascii="Times New Roman" w:hAnsi="Times New Roman" w:cs="Times New Roman"/>
                <w:sz w:val="20"/>
                <w:lang w:eastAsia="zh-CN"/>
              </w:rPr>
              <w:t>ZoA</w:t>
            </w:r>
            <w:proofErr w:type="spellEnd"/>
            <w:r w:rsidRPr="00C978A0">
              <w:rPr>
                <w:rFonts w:ascii="Times New Roman" w:hAnsi="Times New Roman" w:cs="Times New Roman"/>
                <w:sz w:val="20"/>
                <w:lang w:eastAsia="zh-CN"/>
              </w:rPr>
              <w:t xml:space="preserve"> from Tx to target or from target to Rx </w:t>
            </w:r>
            <w:proofErr w:type="gramStart"/>
            <w:r w:rsidRPr="00C978A0">
              <w:rPr>
                <w:rFonts w:ascii="Times New Roman" w:hAnsi="Times New Roman" w:cs="Times New Roman"/>
                <w:sz w:val="20"/>
                <w:lang w:eastAsia="zh-CN"/>
              </w:rPr>
              <w:t>are</w:t>
            </w:r>
            <w:proofErr w:type="gramEnd"/>
          </w:p>
          <w:p w14:paraId="5D9F517C" w14:textId="77777777" w:rsidR="001C54DF" w:rsidRPr="00C978A0" w:rsidRDefault="001C54DF" w:rsidP="001C54DF">
            <w:pPr>
              <w:pStyle w:val="ListParagraph"/>
              <w:numPr>
                <w:ilvl w:val="2"/>
                <w:numId w:val="33"/>
              </w:numPr>
              <w:overflowPunct/>
              <w:autoSpaceDE/>
              <w:autoSpaceDN/>
              <w:adjustRightInd/>
              <w:ind w:leftChars="0"/>
              <w:rPr>
                <w:rFonts w:ascii="Times New Roman" w:hAnsi="Times New Roman" w:cs="Times New Roman"/>
                <w:sz w:val="20"/>
                <w:lang w:eastAsia="zh-CN"/>
              </w:rPr>
            </w:pPr>
            <w:r w:rsidRPr="00C978A0">
              <w:rPr>
                <w:rFonts w:ascii="Times New Roman" w:hAnsi="Times New Roman" w:cs="Times New Roman"/>
                <w:sz w:val="20"/>
                <w:lang w:eastAsia="zh-CN"/>
              </w:rPr>
              <w:t xml:space="preserve">generated for a LOS ray at least based on the 3D location of Tx/Rx and target in the global coordinate </w:t>
            </w:r>
            <w:proofErr w:type="gramStart"/>
            <w:r w:rsidRPr="00C978A0">
              <w:rPr>
                <w:rFonts w:ascii="Times New Roman" w:hAnsi="Times New Roman" w:cs="Times New Roman"/>
                <w:sz w:val="20"/>
                <w:lang w:eastAsia="zh-CN"/>
              </w:rPr>
              <w:t>system</w:t>
            </w:r>
            <w:proofErr w:type="gramEnd"/>
          </w:p>
          <w:p w14:paraId="4405F31D" w14:textId="77777777" w:rsidR="001C54DF" w:rsidRPr="00C978A0" w:rsidRDefault="001C54DF" w:rsidP="001C54DF">
            <w:pPr>
              <w:pStyle w:val="ListParagraph"/>
              <w:numPr>
                <w:ilvl w:val="2"/>
                <w:numId w:val="33"/>
              </w:numPr>
              <w:overflowPunct/>
              <w:autoSpaceDE/>
              <w:autoSpaceDN/>
              <w:adjustRightInd/>
              <w:ind w:leftChars="0"/>
              <w:rPr>
                <w:rFonts w:ascii="Times New Roman" w:hAnsi="Times New Roman" w:cs="Times New Roman"/>
                <w:sz w:val="20"/>
                <w:lang w:eastAsia="zh-CN"/>
              </w:rPr>
            </w:pPr>
            <w:r w:rsidRPr="00C978A0">
              <w:rPr>
                <w:rFonts w:ascii="Times New Roman" w:hAnsi="Times New Roman" w:cs="Times New Roman"/>
                <w:sz w:val="20"/>
                <w:lang w:eastAsia="zh-CN"/>
              </w:rPr>
              <w:t>stochastically generated for a NLOS ray using section 7, 38.901 as starting point</w:t>
            </w:r>
          </w:p>
          <w:p w14:paraId="334C7D0C" w14:textId="77777777" w:rsidR="001C54DF" w:rsidRPr="00C978A0" w:rsidRDefault="001C54DF" w:rsidP="001C54DF">
            <w:pPr>
              <w:pStyle w:val="ListParagraph"/>
              <w:numPr>
                <w:ilvl w:val="1"/>
                <w:numId w:val="33"/>
              </w:numPr>
              <w:overflowPunct/>
              <w:autoSpaceDE/>
              <w:autoSpaceDN/>
              <w:adjustRightInd/>
              <w:ind w:leftChars="0"/>
              <w:rPr>
                <w:rFonts w:ascii="Times New Roman" w:hAnsi="Times New Roman" w:cs="Times New Roman"/>
                <w:sz w:val="20"/>
                <w:lang w:eastAsia="zh-CN"/>
              </w:rPr>
            </w:pPr>
            <w:r w:rsidRPr="00C978A0">
              <w:rPr>
                <w:rFonts w:ascii="Times New Roman" w:hAnsi="Times New Roman" w:cs="Times New Roman"/>
                <w:sz w:val="20"/>
                <w:lang w:eastAsia="zh-CN"/>
              </w:rPr>
              <w:t xml:space="preserve">Delay is sum of delay of LOS/NLOS ray from Tx to target and the LOS/NLOS ray from target to </w:t>
            </w:r>
            <w:proofErr w:type="gramStart"/>
            <w:r w:rsidRPr="00C978A0">
              <w:rPr>
                <w:rFonts w:ascii="Times New Roman" w:hAnsi="Times New Roman" w:cs="Times New Roman"/>
                <w:sz w:val="20"/>
                <w:lang w:eastAsia="zh-CN"/>
              </w:rPr>
              <w:t>Rx</w:t>
            </w:r>
            <w:proofErr w:type="gramEnd"/>
          </w:p>
          <w:p w14:paraId="18660336" w14:textId="77777777" w:rsidR="001C54DF" w:rsidRPr="00C978A0" w:rsidRDefault="001C54DF" w:rsidP="001C54DF">
            <w:pPr>
              <w:pStyle w:val="ListParagraph"/>
              <w:numPr>
                <w:ilvl w:val="1"/>
                <w:numId w:val="33"/>
              </w:numPr>
              <w:overflowPunct/>
              <w:autoSpaceDE/>
              <w:autoSpaceDN/>
              <w:adjustRightInd/>
              <w:ind w:leftChars="0"/>
              <w:rPr>
                <w:rFonts w:ascii="Times New Roman" w:hAnsi="Times New Roman" w:cs="Times New Roman"/>
                <w:sz w:val="20"/>
                <w:lang w:eastAsia="zh-CN"/>
              </w:rPr>
            </w:pPr>
            <w:r w:rsidRPr="00C978A0">
              <w:rPr>
                <w:rFonts w:ascii="Times New Roman" w:hAnsi="Times New Roman" w:cs="Times New Roman"/>
                <w:sz w:val="20"/>
                <w:lang w:eastAsia="zh-CN"/>
              </w:rPr>
              <w:t xml:space="preserve">Doppler is generated by spherical unit vector by </w:t>
            </w:r>
            <w:proofErr w:type="spellStart"/>
            <w:r w:rsidRPr="00C978A0">
              <w:rPr>
                <w:rFonts w:ascii="Times New Roman" w:hAnsi="Times New Roman" w:cs="Times New Roman"/>
                <w:sz w:val="20"/>
                <w:lang w:eastAsia="zh-CN"/>
              </w:rPr>
              <w:t>AoD</w:t>
            </w:r>
            <w:proofErr w:type="spellEnd"/>
            <w:r w:rsidRPr="00C978A0">
              <w:rPr>
                <w:rFonts w:ascii="Times New Roman" w:hAnsi="Times New Roman" w:cs="Times New Roman"/>
                <w:sz w:val="20"/>
                <w:lang w:eastAsia="zh-CN"/>
              </w:rPr>
              <w:t>/</w:t>
            </w:r>
            <w:proofErr w:type="spellStart"/>
            <w:r w:rsidRPr="00C978A0">
              <w:rPr>
                <w:rFonts w:ascii="Times New Roman" w:hAnsi="Times New Roman" w:cs="Times New Roman"/>
                <w:sz w:val="20"/>
                <w:lang w:eastAsia="zh-CN"/>
              </w:rPr>
              <w:t>ZoD</w:t>
            </w:r>
            <w:proofErr w:type="spellEnd"/>
            <w:r w:rsidRPr="00C978A0">
              <w:rPr>
                <w:rFonts w:ascii="Times New Roman" w:hAnsi="Times New Roman" w:cs="Times New Roman"/>
                <w:sz w:val="20"/>
                <w:lang w:eastAsia="zh-CN"/>
              </w:rPr>
              <w:t xml:space="preserve"> at Tx and velocity of Tx, by spherical unit vector by </w:t>
            </w:r>
            <w:proofErr w:type="spellStart"/>
            <w:r w:rsidRPr="00C978A0">
              <w:rPr>
                <w:rFonts w:ascii="Times New Roman" w:hAnsi="Times New Roman" w:cs="Times New Roman"/>
                <w:sz w:val="20"/>
                <w:lang w:eastAsia="zh-CN"/>
              </w:rPr>
              <w:t>AoA</w:t>
            </w:r>
            <w:proofErr w:type="spellEnd"/>
            <w:r w:rsidRPr="00C978A0">
              <w:rPr>
                <w:rFonts w:ascii="Times New Roman" w:hAnsi="Times New Roman" w:cs="Times New Roman"/>
                <w:sz w:val="20"/>
                <w:lang w:eastAsia="zh-CN"/>
              </w:rPr>
              <w:t>/</w:t>
            </w:r>
            <w:proofErr w:type="spellStart"/>
            <w:r w:rsidRPr="00C978A0">
              <w:rPr>
                <w:rFonts w:ascii="Times New Roman" w:hAnsi="Times New Roman" w:cs="Times New Roman"/>
                <w:sz w:val="20"/>
                <w:lang w:eastAsia="zh-CN"/>
              </w:rPr>
              <w:t>ZoA</w:t>
            </w:r>
            <w:proofErr w:type="spellEnd"/>
            <w:r w:rsidRPr="00C978A0">
              <w:rPr>
                <w:rFonts w:ascii="Times New Roman" w:hAnsi="Times New Roman" w:cs="Times New Roman"/>
                <w:sz w:val="20"/>
                <w:lang w:eastAsia="zh-CN"/>
              </w:rPr>
              <w:t xml:space="preserve"> at Rx and velocity of Rx, and by spherical unit vectors by </w:t>
            </w:r>
            <w:proofErr w:type="spellStart"/>
            <w:r w:rsidRPr="00C978A0">
              <w:rPr>
                <w:rFonts w:ascii="Times New Roman" w:hAnsi="Times New Roman" w:cs="Times New Roman"/>
                <w:sz w:val="20"/>
                <w:lang w:eastAsia="zh-CN"/>
              </w:rPr>
              <w:t>AoA</w:t>
            </w:r>
            <w:proofErr w:type="spellEnd"/>
            <w:r w:rsidRPr="00C978A0">
              <w:rPr>
                <w:rFonts w:ascii="Times New Roman" w:hAnsi="Times New Roman" w:cs="Times New Roman"/>
                <w:sz w:val="20"/>
                <w:lang w:eastAsia="zh-CN"/>
              </w:rPr>
              <w:t>/</w:t>
            </w:r>
            <w:proofErr w:type="spellStart"/>
            <w:r w:rsidRPr="00C978A0">
              <w:rPr>
                <w:rFonts w:ascii="Times New Roman" w:hAnsi="Times New Roman" w:cs="Times New Roman"/>
                <w:sz w:val="20"/>
                <w:lang w:eastAsia="zh-CN"/>
              </w:rPr>
              <w:t>ZoA</w:t>
            </w:r>
            <w:proofErr w:type="spellEnd"/>
            <w:r w:rsidRPr="00C978A0">
              <w:rPr>
                <w:rFonts w:ascii="Times New Roman" w:hAnsi="Times New Roman" w:cs="Times New Roman"/>
                <w:sz w:val="20"/>
                <w:lang w:eastAsia="zh-CN"/>
              </w:rPr>
              <w:t>/</w:t>
            </w:r>
            <w:proofErr w:type="spellStart"/>
            <w:r w:rsidRPr="00C978A0">
              <w:rPr>
                <w:rFonts w:ascii="Times New Roman" w:hAnsi="Times New Roman" w:cs="Times New Roman"/>
                <w:sz w:val="20"/>
                <w:lang w:eastAsia="zh-CN"/>
              </w:rPr>
              <w:t>AoD</w:t>
            </w:r>
            <w:proofErr w:type="spellEnd"/>
            <w:r w:rsidRPr="00C978A0">
              <w:rPr>
                <w:rFonts w:ascii="Times New Roman" w:hAnsi="Times New Roman" w:cs="Times New Roman"/>
                <w:sz w:val="20"/>
                <w:lang w:eastAsia="zh-CN"/>
              </w:rPr>
              <w:t>/</w:t>
            </w:r>
            <w:proofErr w:type="spellStart"/>
            <w:r w:rsidRPr="00C978A0">
              <w:rPr>
                <w:rFonts w:ascii="Times New Roman" w:hAnsi="Times New Roman" w:cs="Times New Roman"/>
                <w:sz w:val="20"/>
                <w:lang w:eastAsia="zh-CN"/>
              </w:rPr>
              <w:t>ZoD</w:t>
            </w:r>
            <w:proofErr w:type="spellEnd"/>
            <w:r w:rsidRPr="00C978A0">
              <w:rPr>
                <w:rFonts w:ascii="Times New Roman" w:hAnsi="Times New Roman" w:cs="Times New Roman"/>
                <w:sz w:val="20"/>
                <w:lang w:eastAsia="zh-CN"/>
              </w:rPr>
              <w:t xml:space="preserve"> at target and velocity of </w:t>
            </w:r>
            <w:proofErr w:type="gramStart"/>
            <w:r w:rsidRPr="00C978A0">
              <w:rPr>
                <w:rFonts w:ascii="Times New Roman" w:hAnsi="Times New Roman" w:cs="Times New Roman"/>
                <w:sz w:val="20"/>
                <w:lang w:eastAsia="zh-CN"/>
              </w:rPr>
              <w:t>target</w:t>
            </w:r>
            <w:proofErr w:type="gramEnd"/>
          </w:p>
          <w:p w14:paraId="1C95FDE5" w14:textId="77777777" w:rsidR="001C54DF" w:rsidRPr="00C978A0" w:rsidRDefault="001C54DF" w:rsidP="001C54DF">
            <w:pPr>
              <w:pStyle w:val="ListParagraph"/>
              <w:numPr>
                <w:ilvl w:val="2"/>
                <w:numId w:val="33"/>
              </w:numPr>
              <w:overflowPunct/>
              <w:autoSpaceDE/>
              <w:autoSpaceDN/>
              <w:adjustRightInd/>
              <w:ind w:leftChars="0"/>
              <w:rPr>
                <w:rFonts w:ascii="Times New Roman" w:hAnsi="Times New Roman" w:cs="Times New Roman"/>
                <w:sz w:val="20"/>
                <w:lang w:eastAsia="zh-CN"/>
              </w:rPr>
            </w:pPr>
            <w:r w:rsidRPr="00C978A0">
              <w:rPr>
                <w:rFonts w:ascii="Times New Roman" w:hAnsi="Times New Roman" w:cs="Times New Roman"/>
                <w:sz w:val="20"/>
                <w:lang w:eastAsia="zh-CN"/>
              </w:rPr>
              <w:t xml:space="preserve">FFS The mobility of stochastic </w:t>
            </w:r>
            <w:proofErr w:type="gramStart"/>
            <w:r w:rsidRPr="00C978A0">
              <w:rPr>
                <w:rFonts w:ascii="Times New Roman" w:hAnsi="Times New Roman" w:cs="Times New Roman"/>
                <w:sz w:val="20"/>
                <w:lang w:eastAsia="zh-CN"/>
              </w:rPr>
              <w:t>clutter</w:t>
            </w:r>
            <w:proofErr w:type="gramEnd"/>
          </w:p>
          <w:p w14:paraId="4139F469" w14:textId="77777777" w:rsidR="001C54DF" w:rsidRPr="00C978A0" w:rsidRDefault="001C54DF" w:rsidP="001C54DF">
            <w:pPr>
              <w:pStyle w:val="ListParagraph"/>
              <w:numPr>
                <w:ilvl w:val="1"/>
                <w:numId w:val="33"/>
              </w:numPr>
              <w:suppressAutoHyphens/>
              <w:overflowPunct/>
              <w:autoSpaceDE/>
              <w:autoSpaceDN/>
              <w:adjustRightInd/>
              <w:ind w:leftChars="0"/>
              <w:rPr>
                <w:rFonts w:ascii="Times New Roman" w:eastAsia="DengXian" w:hAnsi="Times New Roman" w:cs="Times New Roman"/>
                <w:sz w:val="20"/>
                <w:lang w:val="en-US" w:eastAsia="zh-CN"/>
              </w:rPr>
            </w:pPr>
            <w:r w:rsidRPr="00C978A0">
              <w:rPr>
                <w:rFonts w:ascii="Times New Roman" w:eastAsia="DengXian" w:hAnsi="Times New Roman" w:cs="Times New Roman"/>
                <w:sz w:val="20"/>
                <w:lang w:val="en-US" w:eastAsia="zh-CN"/>
              </w:rPr>
              <w:t xml:space="preserve">The power of the indirect path is generated as the product of the power of the LOS/NLOS ray from Tx to target, the power of the LOS/NLOS ray from target to Rx and the effect of </w:t>
            </w:r>
            <w:proofErr w:type="gramStart"/>
            <w:r w:rsidRPr="00C978A0">
              <w:rPr>
                <w:rFonts w:ascii="Times New Roman" w:eastAsia="DengXian" w:hAnsi="Times New Roman" w:cs="Times New Roman"/>
                <w:sz w:val="20"/>
                <w:lang w:val="en-US" w:eastAsia="zh-CN"/>
              </w:rPr>
              <w:t>RCS</w:t>
            </w:r>
            <w:proofErr w:type="gramEnd"/>
          </w:p>
          <w:p w14:paraId="67623F27" w14:textId="77777777" w:rsidR="001C54DF" w:rsidRPr="00C978A0" w:rsidRDefault="001C54DF" w:rsidP="001C54DF">
            <w:pPr>
              <w:pStyle w:val="ListParagraph"/>
              <w:numPr>
                <w:ilvl w:val="1"/>
                <w:numId w:val="33"/>
              </w:numPr>
              <w:overflowPunct/>
              <w:autoSpaceDE/>
              <w:autoSpaceDN/>
              <w:adjustRightInd/>
              <w:ind w:leftChars="0"/>
              <w:rPr>
                <w:rFonts w:ascii="Times New Roman" w:hAnsi="Times New Roman" w:cs="Times New Roman"/>
                <w:sz w:val="20"/>
                <w:lang w:eastAsia="zh-CN"/>
              </w:rPr>
            </w:pPr>
            <w:r w:rsidRPr="00C978A0">
              <w:rPr>
                <w:rFonts w:ascii="Times New Roman" w:hAnsi="Times New Roman" w:cs="Times New Roman"/>
                <w:sz w:val="20"/>
                <w:lang w:eastAsia="zh-CN"/>
              </w:rPr>
              <w:t xml:space="preserve">FFS initial </w:t>
            </w:r>
            <w:proofErr w:type="gramStart"/>
            <w:r w:rsidRPr="00C978A0">
              <w:rPr>
                <w:rFonts w:ascii="Times New Roman" w:hAnsi="Times New Roman" w:cs="Times New Roman"/>
                <w:sz w:val="20"/>
                <w:lang w:eastAsia="zh-CN"/>
              </w:rPr>
              <w:t>phase</w:t>
            </w:r>
            <w:proofErr w:type="gramEnd"/>
            <w:r w:rsidRPr="00C978A0">
              <w:rPr>
                <w:rFonts w:ascii="Times New Roman" w:hAnsi="Times New Roman" w:cs="Times New Roman"/>
                <w:sz w:val="20"/>
                <w:lang w:eastAsia="zh-CN"/>
              </w:rPr>
              <w:t xml:space="preserve"> </w:t>
            </w:r>
          </w:p>
          <w:p w14:paraId="3F1DA14C" w14:textId="77777777" w:rsidR="001C54DF" w:rsidRPr="00C978A0" w:rsidRDefault="001C54DF" w:rsidP="001C54DF">
            <w:pPr>
              <w:pStyle w:val="ListParagraph"/>
              <w:numPr>
                <w:ilvl w:val="1"/>
                <w:numId w:val="33"/>
              </w:numPr>
              <w:suppressAutoHyphens/>
              <w:overflowPunct/>
              <w:autoSpaceDE/>
              <w:autoSpaceDN/>
              <w:adjustRightInd/>
              <w:ind w:leftChars="0"/>
              <w:rPr>
                <w:rFonts w:ascii="Times New Roman" w:eastAsia="DengXian" w:hAnsi="Times New Roman" w:cs="Times New Roman"/>
                <w:sz w:val="20"/>
                <w:lang w:val="en-US" w:eastAsia="zh-CN"/>
              </w:rPr>
            </w:pPr>
            <w:r w:rsidRPr="00C978A0">
              <w:rPr>
                <w:rFonts w:ascii="Times New Roman" w:eastAsia="DengXian" w:hAnsi="Times New Roman" w:cs="Times New Roman"/>
                <w:sz w:val="20"/>
                <w:lang w:val="en-US" w:eastAsia="zh-CN"/>
              </w:rPr>
              <w:t xml:space="preserve">FFS how to model effect of RCS at </w:t>
            </w:r>
            <w:proofErr w:type="gramStart"/>
            <w:r w:rsidRPr="00C978A0">
              <w:rPr>
                <w:rFonts w:ascii="Times New Roman" w:eastAsia="DengXian" w:hAnsi="Times New Roman" w:cs="Times New Roman"/>
                <w:sz w:val="20"/>
                <w:lang w:val="en-US" w:eastAsia="zh-CN"/>
              </w:rPr>
              <w:t>target</w:t>
            </w:r>
            <w:proofErr w:type="gramEnd"/>
          </w:p>
          <w:p w14:paraId="6EC1AA30" w14:textId="77777777" w:rsidR="001C54DF" w:rsidRPr="00C978A0" w:rsidRDefault="001C54DF" w:rsidP="001C54DF">
            <w:pPr>
              <w:pStyle w:val="ListParagraph"/>
              <w:numPr>
                <w:ilvl w:val="1"/>
                <w:numId w:val="33"/>
              </w:numPr>
              <w:suppressAutoHyphens/>
              <w:overflowPunct/>
              <w:autoSpaceDE/>
              <w:autoSpaceDN/>
              <w:adjustRightInd/>
              <w:ind w:leftChars="0"/>
              <w:rPr>
                <w:rFonts w:ascii="Times New Roman" w:eastAsia="DengXian" w:hAnsi="Times New Roman" w:cs="Times New Roman"/>
                <w:sz w:val="20"/>
                <w:lang w:val="en-US" w:eastAsia="zh-CN"/>
              </w:rPr>
            </w:pPr>
            <w:r w:rsidRPr="00C978A0">
              <w:rPr>
                <w:rFonts w:ascii="Times New Roman" w:eastAsia="DengXian" w:hAnsi="Times New Roman" w:cs="Times New Roman"/>
                <w:sz w:val="20"/>
                <w:lang w:val="en-US" w:eastAsia="zh-CN"/>
              </w:rPr>
              <w:t xml:space="preserve">FFS whether/how to model polarization at </w:t>
            </w:r>
            <w:proofErr w:type="gramStart"/>
            <w:r w:rsidRPr="00C978A0">
              <w:rPr>
                <w:rFonts w:ascii="Times New Roman" w:eastAsia="DengXian" w:hAnsi="Times New Roman" w:cs="Times New Roman"/>
                <w:sz w:val="20"/>
                <w:lang w:val="en-US" w:eastAsia="zh-CN"/>
              </w:rPr>
              <w:t>target</w:t>
            </w:r>
            <w:proofErr w:type="gramEnd"/>
          </w:p>
          <w:p w14:paraId="16AADB84" w14:textId="77777777" w:rsidR="001C54DF" w:rsidRPr="00C978A0" w:rsidRDefault="001C54DF" w:rsidP="001C54DF">
            <w:pPr>
              <w:pStyle w:val="ListParagraph"/>
              <w:numPr>
                <w:ilvl w:val="1"/>
                <w:numId w:val="33"/>
              </w:numPr>
              <w:overflowPunct/>
              <w:autoSpaceDE/>
              <w:autoSpaceDN/>
              <w:adjustRightInd/>
              <w:ind w:leftChars="0"/>
              <w:rPr>
                <w:rFonts w:ascii="Times New Roman" w:hAnsi="Times New Roman" w:cs="Times New Roman"/>
                <w:sz w:val="20"/>
                <w:lang w:eastAsia="zh-CN"/>
              </w:rPr>
            </w:pPr>
            <w:r w:rsidRPr="00C978A0">
              <w:rPr>
                <w:rFonts w:ascii="Times New Roman" w:hAnsi="Times New Roman" w:cs="Times New Roman"/>
                <w:sz w:val="20"/>
                <w:lang w:eastAsia="zh-CN"/>
              </w:rPr>
              <w:t xml:space="preserve">FFS How to reduce </w:t>
            </w:r>
            <w:proofErr w:type="gramStart"/>
            <w:r w:rsidRPr="00C978A0">
              <w:rPr>
                <w:rFonts w:ascii="Times New Roman" w:hAnsi="Times New Roman" w:cs="Times New Roman"/>
                <w:sz w:val="20"/>
                <w:lang w:eastAsia="zh-CN"/>
              </w:rPr>
              <w:t>complexity</w:t>
            </w:r>
            <w:proofErr w:type="gramEnd"/>
          </w:p>
          <w:p w14:paraId="33B415F8" w14:textId="77777777" w:rsidR="001C54DF" w:rsidRPr="00C978A0" w:rsidRDefault="001C54DF" w:rsidP="001C54DF">
            <w:pPr>
              <w:pStyle w:val="ListParagraph"/>
              <w:numPr>
                <w:ilvl w:val="1"/>
                <w:numId w:val="33"/>
              </w:numPr>
              <w:overflowPunct/>
              <w:autoSpaceDE/>
              <w:autoSpaceDN/>
              <w:adjustRightInd/>
              <w:ind w:leftChars="0"/>
              <w:rPr>
                <w:rFonts w:ascii="Times New Roman" w:hAnsi="Times New Roman" w:cs="Times New Roman"/>
                <w:sz w:val="20"/>
                <w:lang w:eastAsia="zh-CN"/>
              </w:rPr>
            </w:pPr>
            <w:r w:rsidRPr="00C978A0">
              <w:rPr>
                <w:rFonts w:ascii="Times New Roman" w:hAnsi="Times New Roman" w:cs="Times New Roman"/>
                <w:sz w:val="20"/>
                <w:lang w:eastAsia="zh-CN"/>
              </w:rPr>
              <w:t xml:space="preserve">FFS applicability of the indirect path generation to each/a single scattering point when the target is modelled as multiple scattering </w:t>
            </w:r>
            <w:proofErr w:type="gramStart"/>
            <w:r w:rsidRPr="00C978A0">
              <w:rPr>
                <w:rFonts w:ascii="Times New Roman" w:hAnsi="Times New Roman" w:cs="Times New Roman"/>
                <w:sz w:val="20"/>
                <w:lang w:eastAsia="zh-CN"/>
              </w:rPr>
              <w:t>points</w:t>
            </w:r>
            <w:proofErr w:type="gramEnd"/>
          </w:p>
          <w:p w14:paraId="1EBB9BB8" w14:textId="77777777" w:rsidR="001C54DF" w:rsidRPr="00C978A0" w:rsidRDefault="001C54DF" w:rsidP="001C54DF">
            <w:pPr>
              <w:pStyle w:val="ListParagraph"/>
              <w:numPr>
                <w:ilvl w:val="1"/>
                <w:numId w:val="33"/>
              </w:numPr>
              <w:overflowPunct/>
              <w:autoSpaceDE/>
              <w:autoSpaceDN/>
              <w:adjustRightInd/>
              <w:ind w:leftChars="0"/>
              <w:rPr>
                <w:rFonts w:ascii="Times New Roman" w:hAnsi="Times New Roman" w:cs="Times New Roman"/>
                <w:sz w:val="20"/>
                <w:lang w:eastAsia="zh-CN"/>
              </w:rPr>
            </w:pPr>
          </w:p>
          <w:p w14:paraId="1E51A668" w14:textId="77777777" w:rsidR="001C54DF" w:rsidRPr="00C978A0" w:rsidRDefault="001C54DF" w:rsidP="003F5333">
            <w:pPr>
              <w:pStyle w:val="0Maintext"/>
              <w:rPr>
                <w:rFonts w:eastAsia="宋体"/>
                <w:sz w:val="20"/>
                <w:szCs w:val="20"/>
              </w:rPr>
            </w:pPr>
            <w:r w:rsidRPr="00C978A0">
              <w:rPr>
                <w:sz w:val="20"/>
                <w:szCs w:val="20"/>
                <w:highlight w:val="green"/>
              </w:rPr>
              <w:t>Working assumption #18</w:t>
            </w:r>
          </w:p>
          <w:p w14:paraId="3D699EFA" w14:textId="77777777" w:rsidR="001C54DF" w:rsidRPr="00C978A0" w:rsidRDefault="001C54DF" w:rsidP="003F5333">
            <w:pPr>
              <w:rPr>
                <w:rFonts w:eastAsia="DengXian"/>
                <w:sz w:val="20"/>
                <w:lang w:eastAsia="zh-CN"/>
              </w:rPr>
            </w:pPr>
            <w:r w:rsidRPr="00C978A0">
              <w:rPr>
                <w:rFonts w:eastAsia="DengXian"/>
                <w:sz w:val="20"/>
                <w:lang w:eastAsia="zh-CN"/>
              </w:rPr>
              <w:t>The RCS related coefficient of a scattering point can be modelled with two components, i.e., linear value RCS = A*B</w:t>
            </w:r>
          </w:p>
          <w:p w14:paraId="1804A355" w14:textId="77777777" w:rsidR="001C54DF" w:rsidRPr="00C978A0" w:rsidRDefault="001C54DF" w:rsidP="001C54DF">
            <w:pPr>
              <w:pStyle w:val="ListParagraph"/>
              <w:numPr>
                <w:ilvl w:val="0"/>
                <w:numId w:val="34"/>
              </w:numPr>
              <w:suppressAutoHyphens/>
              <w:overflowPunct/>
              <w:autoSpaceDE/>
              <w:autoSpaceDN/>
              <w:adjustRightInd/>
              <w:ind w:leftChars="0"/>
              <w:rPr>
                <w:rFonts w:ascii="Times New Roman" w:eastAsia="DengXian" w:hAnsi="Times New Roman" w:cs="Times New Roman"/>
                <w:sz w:val="20"/>
                <w:lang w:eastAsia="zh-CN"/>
              </w:rPr>
            </w:pPr>
            <w:r w:rsidRPr="00C978A0">
              <w:rPr>
                <w:rFonts w:ascii="Times New Roman" w:eastAsia="DengXian" w:hAnsi="Times New Roman" w:cs="Times New Roman"/>
                <w:sz w:val="20"/>
                <w:lang w:eastAsia="zh-CN"/>
              </w:rPr>
              <w:t>A first RCS component A (</w:t>
            </w:r>
            <w:r w:rsidRPr="00C978A0">
              <w:rPr>
                <w:rFonts w:ascii="Times New Roman" w:eastAsia="DengXian" w:hAnsi="Times New Roman" w:cs="Times New Roman"/>
                <w:i/>
                <w:sz w:val="20"/>
                <w:lang w:eastAsia="zh-CN"/>
              </w:rPr>
              <w:t>m</w:t>
            </w:r>
            <w:r w:rsidRPr="00C978A0">
              <w:rPr>
                <w:rFonts w:ascii="Times New Roman" w:eastAsia="DengXian" w:hAnsi="Times New Roman" w:cs="Times New Roman"/>
                <w:sz w:val="20"/>
                <w:vertAlign w:val="superscript"/>
                <w:lang w:eastAsia="zh-CN"/>
              </w:rPr>
              <w:t>2</w:t>
            </w:r>
            <w:r w:rsidRPr="00C978A0">
              <w:rPr>
                <w:rFonts w:ascii="Times New Roman" w:eastAsia="DengXian" w:hAnsi="Times New Roman" w:cs="Times New Roman"/>
                <w:sz w:val="20"/>
                <w:lang w:eastAsia="zh-CN"/>
              </w:rPr>
              <w:t xml:space="preserve">) is included in large </w:t>
            </w:r>
            <w:proofErr w:type="gramStart"/>
            <w:r w:rsidRPr="00C978A0">
              <w:rPr>
                <w:rFonts w:ascii="Times New Roman" w:eastAsia="DengXian" w:hAnsi="Times New Roman" w:cs="Times New Roman"/>
                <w:sz w:val="20"/>
                <w:lang w:eastAsia="zh-CN"/>
              </w:rPr>
              <w:t>scale</w:t>
            </w:r>
            <w:proofErr w:type="gramEnd"/>
            <w:r w:rsidRPr="00C978A0">
              <w:rPr>
                <w:rFonts w:ascii="Times New Roman" w:eastAsia="DengXian" w:hAnsi="Times New Roman" w:cs="Times New Roman"/>
                <w:sz w:val="20"/>
                <w:lang w:eastAsia="zh-CN"/>
              </w:rPr>
              <w:t xml:space="preserve"> </w:t>
            </w:r>
          </w:p>
          <w:p w14:paraId="04FAA470" w14:textId="77777777" w:rsidR="001C54DF" w:rsidRPr="00C978A0" w:rsidRDefault="001C54DF" w:rsidP="001C54DF">
            <w:pPr>
              <w:pStyle w:val="ListParagraph"/>
              <w:numPr>
                <w:ilvl w:val="1"/>
                <w:numId w:val="34"/>
              </w:numPr>
              <w:suppressAutoHyphens/>
              <w:overflowPunct/>
              <w:autoSpaceDE/>
              <w:autoSpaceDN/>
              <w:adjustRightInd/>
              <w:ind w:leftChars="0"/>
              <w:rPr>
                <w:rFonts w:ascii="Times New Roman" w:eastAsia="DengXian" w:hAnsi="Times New Roman" w:cs="Times New Roman"/>
                <w:sz w:val="20"/>
                <w:lang w:eastAsia="zh-CN"/>
              </w:rPr>
            </w:pPr>
            <w:r w:rsidRPr="00C978A0">
              <w:rPr>
                <w:rFonts w:ascii="Times New Roman" w:eastAsia="DengXian" w:hAnsi="Times New Roman" w:cs="Times New Roman"/>
                <w:sz w:val="20"/>
                <w:lang w:eastAsia="zh-CN"/>
              </w:rPr>
              <w:t xml:space="preserve">FFS the first RCS component is deterministic or </w:t>
            </w:r>
            <w:proofErr w:type="gramStart"/>
            <w:r w:rsidRPr="00C978A0">
              <w:rPr>
                <w:rFonts w:ascii="Times New Roman" w:eastAsia="DengXian" w:hAnsi="Times New Roman" w:cs="Times New Roman"/>
                <w:sz w:val="20"/>
                <w:lang w:eastAsia="zh-CN"/>
              </w:rPr>
              <w:t>stochastic</w:t>
            </w:r>
            <w:proofErr w:type="gramEnd"/>
          </w:p>
          <w:p w14:paraId="1E8304C7" w14:textId="77777777" w:rsidR="001C54DF" w:rsidRPr="00C978A0" w:rsidRDefault="001C54DF" w:rsidP="001C54DF">
            <w:pPr>
              <w:pStyle w:val="ListParagraph"/>
              <w:numPr>
                <w:ilvl w:val="1"/>
                <w:numId w:val="34"/>
              </w:numPr>
              <w:suppressAutoHyphens/>
              <w:overflowPunct/>
              <w:autoSpaceDE/>
              <w:autoSpaceDN/>
              <w:adjustRightInd/>
              <w:ind w:leftChars="0"/>
              <w:rPr>
                <w:rFonts w:ascii="Times New Roman" w:eastAsia="DengXian" w:hAnsi="Times New Roman" w:cs="Times New Roman"/>
                <w:sz w:val="20"/>
                <w:lang w:eastAsia="zh-CN"/>
              </w:rPr>
            </w:pPr>
            <w:r w:rsidRPr="00C978A0">
              <w:rPr>
                <w:rFonts w:ascii="Times New Roman" w:eastAsia="DengXian" w:hAnsi="Times New Roman" w:cs="Times New Roman"/>
                <w:sz w:val="20"/>
                <w:lang w:eastAsia="zh-CN"/>
              </w:rPr>
              <w:t xml:space="preserve">FFS The first component is dependent on incident and scattered directions at </w:t>
            </w:r>
            <w:proofErr w:type="gramStart"/>
            <w:r w:rsidRPr="00C978A0">
              <w:rPr>
                <w:rFonts w:ascii="Times New Roman" w:eastAsia="DengXian" w:hAnsi="Times New Roman" w:cs="Times New Roman"/>
                <w:sz w:val="20"/>
                <w:lang w:eastAsia="zh-CN"/>
              </w:rPr>
              <w:t>target</w:t>
            </w:r>
            <w:proofErr w:type="gramEnd"/>
          </w:p>
          <w:p w14:paraId="235B0097" w14:textId="77777777" w:rsidR="001C54DF" w:rsidRPr="00C978A0" w:rsidRDefault="001C54DF" w:rsidP="001C54DF">
            <w:pPr>
              <w:pStyle w:val="ListParagraph"/>
              <w:numPr>
                <w:ilvl w:val="0"/>
                <w:numId w:val="34"/>
              </w:numPr>
              <w:suppressAutoHyphens/>
              <w:overflowPunct/>
              <w:autoSpaceDE/>
              <w:autoSpaceDN/>
              <w:adjustRightInd/>
              <w:ind w:leftChars="0"/>
              <w:rPr>
                <w:rFonts w:ascii="Times New Roman" w:eastAsia="DengXian" w:hAnsi="Times New Roman" w:cs="Times New Roman"/>
                <w:sz w:val="20"/>
                <w:lang w:eastAsia="zh-CN"/>
              </w:rPr>
            </w:pPr>
            <w:r w:rsidRPr="00C978A0">
              <w:rPr>
                <w:rFonts w:ascii="Times New Roman" w:eastAsia="DengXian" w:hAnsi="Times New Roman" w:cs="Times New Roman"/>
                <w:sz w:val="20"/>
                <w:lang w:eastAsia="zh-CN"/>
              </w:rPr>
              <w:t xml:space="preserve">A second RCS component B (unit ratio) is included in small </w:t>
            </w:r>
            <w:proofErr w:type="gramStart"/>
            <w:r w:rsidRPr="00C978A0">
              <w:rPr>
                <w:rFonts w:ascii="Times New Roman" w:eastAsia="DengXian" w:hAnsi="Times New Roman" w:cs="Times New Roman"/>
                <w:sz w:val="20"/>
                <w:lang w:eastAsia="zh-CN"/>
              </w:rPr>
              <w:t>scale</w:t>
            </w:r>
            <w:proofErr w:type="gramEnd"/>
            <w:r w:rsidRPr="00C978A0">
              <w:rPr>
                <w:rFonts w:ascii="Times New Roman" w:eastAsia="DengXian" w:hAnsi="Times New Roman" w:cs="Times New Roman"/>
                <w:sz w:val="20"/>
                <w:lang w:eastAsia="zh-CN"/>
              </w:rPr>
              <w:t xml:space="preserve"> </w:t>
            </w:r>
          </w:p>
          <w:p w14:paraId="75326077" w14:textId="77777777" w:rsidR="001C54DF" w:rsidRPr="00C978A0" w:rsidRDefault="001C54DF" w:rsidP="001C54DF">
            <w:pPr>
              <w:pStyle w:val="ListParagraph"/>
              <w:numPr>
                <w:ilvl w:val="1"/>
                <w:numId w:val="34"/>
              </w:numPr>
              <w:suppressAutoHyphens/>
              <w:overflowPunct/>
              <w:autoSpaceDE/>
              <w:autoSpaceDN/>
              <w:adjustRightInd/>
              <w:ind w:leftChars="0"/>
              <w:rPr>
                <w:rFonts w:ascii="Times New Roman" w:eastAsia="DengXian" w:hAnsi="Times New Roman" w:cs="Times New Roman"/>
                <w:sz w:val="20"/>
                <w:lang w:eastAsia="zh-CN"/>
              </w:rPr>
            </w:pPr>
            <w:r w:rsidRPr="00C978A0">
              <w:rPr>
                <w:rFonts w:ascii="Times New Roman" w:eastAsia="DengXian" w:hAnsi="Times New Roman" w:cs="Times New Roman"/>
                <w:sz w:val="20"/>
                <w:lang w:eastAsia="zh-CN"/>
              </w:rPr>
              <w:t xml:space="preserve">FFS The second component is dependent on incident and scattered directions at </w:t>
            </w:r>
            <w:proofErr w:type="gramStart"/>
            <w:r w:rsidRPr="00C978A0">
              <w:rPr>
                <w:rFonts w:ascii="Times New Roman" w:eastAsia="DengXian" w:hAnsi="Times New Roman" w:cs="Times New Roman"/>
                <w:sz w:val="20"/>
                <w:lang w:eastAsia="zh-CN"/>
              </w:rPr>
              <w:t>target</w:t>
            </w:r>
            <w:proofErr w:type="gramEnd"/>
          </w:p>
          <w:p w14:paraId="28ABBD9A" w14:textId="77777777" w:rsidR="001C54DF" w:rsidRPr="00C978A0" w:rsidRDefault="001C54DF" w:rsidP="001C54DF">
            <w:pPr>
              <w:pStyle w:val="ListParagraph"/>
              <w:numPr>
                <w:ilvl w:val="1"/>
                <w:numId w:val="34"/>
              </w:numPr>
              <w:suppressAutoHyphens/>
              <w:overflowPunct/>
              <w:autoSpaceDE/>
              <w:autoSpaceDN/>
              <w:adjustRightInd/>
              <w:ind w:leftChars="0"/>
              <w:rPr>
                <w:rFonts w:ascii="Times New Roman" w:eastAsia="DengXian" w:hAnsi="Times New Roman" w:cs="Times New Roman"/>
                <w:sz w:val="20"/>
                <w:lang w:eastAsia="zh-CN"/>
              </w:rPr>
            </w:pPr>
            <w:r w:rsidRPr="00C978A0">
              <w:rPr>
                <w:rFonts w:ascii="Times New Roman" w:eastAsia="DengXian" w:hAnsi="Times New Roman" w:cs="Times New Roman"/>
                <w:sz w:val="20"/>
                <w:lang w:eastAsia="zh-CN"/>
              </w:rPr>
              <w:t xml:space="preserve">FFS the second RCS component is deterministic or stochastic or </w:t>
            </w:r>
            <w:proofErr w:type="gramStart"/>
            <w:r w:rsidRPr="00C978A0">
              <w:rPr>
                <w:rFonts w:ascii="Times New Roman" w:eastAsia="DengXian" w:hAnsi="Times New Roman" w:cs="Times New Roman"/>
                <w:sz w:val="20"/>
                <w:lang w:eastAsia="zh-CN"/>
              </w:rPr>
              <w:t>combination</w:t>
            </w:r>
            <w:proofErr w:type="gramEnd"/>
          </w:p>
          <w:p w14:paraId="5F9586E6" w14:textId="77777777" w:rsidR="001C54DF" w:rsidRPr="00C978A0" w:rsidRDefault="001C54DF" w:rsidP="001C54DF">
            <w:pPr>
              <w:pStyle w:val="ListParagraph"/>
              <w:numPr>
                <w:ilvl w:val="0"/>
                <w:numId w:val="34"/>
              </w:numPr>
              <w:suppressAutoHyphens/>
              <w:overflowPunct/>
              <w:autoSpaceDE/>
              <w:autoSpaceDN/>
              <w:adjustRightInd/>
              <w:ind w:leftChars="0"/>
              <w:rPr>
                <w:rFonts w:ascii="Times New Roman" w:eastAsia="DengXian" w:hAnsi="Times New Roman" w:cs="Times New Roman"/>
                <w:sz w:val="20"/>
                <w:lang w:eastAsia="zh-CN"/>
              </w:rPr>
            </w:pPr>
            <w:r w:rsidRPr="00C978A0">
              <w:rPr>
                <w:rFonts w:ascii="Times New Roman" w:eastAsia="DengXian" w:hAnsi="Times New Roman" w:cs="Times New Roman"/>
                <w:sz w:val="20"/>
                <w:lang w:eastAsia="zh-CN"/>
              </w:rPr>
              <w:t>Note: RCS component A or B can be disabled by setting its linear value to 1</w:t>
            </w:r>
          </w:p>
          <w:p w14:paraId="06650A1D" w14:textId="77777777" w:rsidR="001C54DF" w:rsidRPr="00C978A0" w:rsidRDefault="001C54DF" w:rsidP="001C54DF">
            <w:pPr>
              <w:pStyle w:val="ListParagraph"/>
              <w:numPr>
                <w:ilvl w:val="1"/>
                <w:numId w:val="34"/>
              </w:numPr>
              <w:suppressAutoHyphens/>
              <w:overflowPunct/>
              <w:autoSpaceDE/>
              <w:autoSpaceDN/>
              <w:adjustRightInd/>
              <w:ind w:leftChars="0"/>
              <w:rPr>
                <w:rFonts w:ascii="Times New Roman" w:eastAsia="DengXian" w:hAnsi="Times New Roman" w:cs="Times New Roman"/>
                <w:sz w:val="20"/>
                <w:lang w:eastAsia="zh-CN"/>
              </w:rPr>
            </w:pPr>
            <w:r w:rsidRPr="00C978A0">
              <w:rPr>
                <w:rFonts w:ascii="Times New Roman" w:eastAsia="DengXian" w:hAnsi="Times New Roman" w:cs="Times New Roman"/>
                <w:sz w:val="20"/>
                <w:lang w:eastAsia="zh-CN"/>
              </w:rPr>
              <w:t>Whether to disable a component can be discussed per target type</w:t>
            </w:r>
          </w:p>
          <w:p w14:paraId="6D41A4DE" w14:textId="77777777" w:rsidR="001C54DF" w:rsidRPr="00C978A0" w:rsidRDefault="001C54DF" w:rsidP="001C54DF">
            <w:pPr>
              <w:pStyle w:val="ListParagraph"/>
              <w:numPr>
                <w:ilvl w:val="0"/>
                <w:numId w:val="34"/>
              </w:numPr>
              <w:suppressAutoHyphens/>
              <w:overflowPunct/>
              <w:autoSpaceDE/>
              <w:autoSpaceDN/>
              <w:adjustRightInd/>
              <w:ind w:leftChars="0"/>
              <w:rPr>
                <w:rFonts w:ascii="Times New Roman" w:eastAsia="DengXian" w:hAnsi="Times New Roman" w:cs="Times New Roman"/>
                <w:sz w:val="20"/>
                <w:lang w:eastAsia="zh-CN"/>
              </w:rPr>
            </w:pPr>
            <w:r w:rsidRPr="00C978A0">
              <w:rPr>
                <w:rFonts w:ascii="Times New Roman" w:eastAsia="DengXian" w:hAnsi="Times New Roman" w:cs="Times New Roman"/>
                <w:sz w:val="20"/>
                <w:lang w:eastAsia="zh-CN"/>
              </w:rPr>
              <w:t xml:space="preserve">FFS how to determine A and B for each </w:t>
            </w:r>
            <w:proofErr w:type="gramStart"/>
            <w:r w:rsidRPr="00C978A0">
              <w:rPr>
                <w:rFonts w:ascii="Times New Roman" w:eastAsia="DengXian" w:hAnsi="Times New Roman" w:cs="Times New Roman"/>
                <w:sz w:val="20"/>
                <w:lang w:eastAsia="zh-CN"/>
              </w:rPr>
              <w:t>target</w:t>
            </w:r>
            <w:proofErr w:type="gramEnd"/>
          </w:p>
          <w:p w14:paraId="0A5ECA8B" w14:textId="77777777" w:rsidR="001C54DF" w:rsidRPr="00C978A0" w:rsidRDefault="001C54DF" w:rsidP="001C54DF">
            <w:pPr>
              <w:pStyle w:val="ListParagraph"/>
              <w:numPr>
                <w:ilvl w:val="0"/>
                <w:numId w:val="34"/>
              </w:numPr>
              <w:suppressAutoHyphens/>
              <w:overflowPunct/>
              <w:autoSpaceDE/>
              <w:autoSpaceDN/>
              <w:adjustRightInd/>
              <w:ind w:leftChars="0"/>
              <w:rPr>
                <w:rFonts w:ascii="Times New Roman" w:eastAsia="DengXian" w:hAnsi="Times New Roman" w:cs="Times New Roman"/>
                <w:sz w:val="20"/>
                <w:lang w:eastAsia="zh-CN"/>
              </w:rPr>
            </w:pPr>
            <w:r w:rsidRPr="00C978A0">
              <w:rPr>
                <w:rFonts w:ascii="Times New Roman" w:eastAsia="DengXian" w:hAnsi="Times New Roman" w:cs="Times New Roman"/>
                <w:sz w:val="20"/>
                <w:lang w:eastAsia="zh-CN"/>
              </w:rPr>
              <w:t xml:space="preserve">FFS whether/how to model polarization impact at </w:t>
            </w:r>
            <w:proofErr w:type="gramStart"/>
            <w:r w:rsidRPr="00C978A0">
              <w:rPr>
                <w:rFonts w:ascii="Times New Roman" w:eastAsia="DengXian" w:hAnsi="Times New Roman" w:cs="Times New Roman"/>
                <w:sz w:val="20"/>
                <w:lang w:eastAsia="zh-CN"/>
              </w:rPr>
              <w:t>target</w:t>
            </w:r>
            <w:proofErr w:type="gramEnd"/>
          </w:p>
          <w:p w14:paraId="718CED91" w14:textId="77777777" w:rsidR="001C54DF" w:rsidRPr="00C978A0" w:rsidRDefault="001C54DF" w:rsidP="001C54DF">
            <w:pPr>
              <w:pStyle w:val="ListParagraph"/>
              <w:numPr>
                <w:ilvl w:val="0"/>
                <w:numId w:val="34"/>
              </w:numPr>
              <w:suppressAutoHyphens/>
              <w:overflowPunct/>
              <w:autoSpaceDE/>
              <w:autoSpaceDN/>
              <w:adjustRightInd/>
              <w:ind w:leftChars="0"/>
              <w:rPr>
                <w:rFonts w:ascii="Times New Roman" w:eastAsia="DengXian" w:hAnsi="Times New Roman" w:cs="Times New Roman"/>
                <w:sz w:val="20"/>
                <w:lang w:eastAsia="zh-CN"/>
              </w:rPr>
            </w:pPr>
            <w:r w:rsidRPr="00C978A0">
              <w:rPr>
                <w:rFonts w:ascii="Times New Roman" w:eastAsia="DengXian" w:hAnsi="Times New Roman" w:cs="Times New Roman"/>
                <w:sz w:val="20"/>
                <w:lang w:eastAsia="zh-CN"/>
              </w:rPr>
              <w:t xml:space="preserve">FFS whether/how to normalize power accounting for target channel and background </w:t>
            </w:r>
            <w:proofErr w:type="gramStart"/>
            <w:r w:rsidRPr="00C978A0">
              <w:rPr>
                <w:rFonts w:ascii="Times New Roman" w:eastAsia="DengXian" w:hAnsi="Times New Roman" w:cs="Times New Roman"/>
                <w:sz w:val="20"/>
                <w:lang w:eastAsia="zh-CN"/>
              </w:rPr>
              <w:t>channel</w:t>
            </w:r>
            <w:proofErr w:type="gramEnd"/>
          </w:p>
          <w:p w14:paraId="4682C0EC" w14:textId="77777777" w:rsidR="001C54DF" w:rsidRPr="00C978A0" w:rsidRDefault="001C54DF" w:rsidP="003F5333">
            <w:pPr>
              <w:pStyle w:val="0Maintext"/>
              <w:rPr>
                <w:sz w:val="20"/>
                <w:szCs w:val="20"/>
              </w:rPr>
            </w:pPr>
            <w:r w:rsidRPr="00C978A0">
              <w:rPr>
                <w:sz w:val="20"/>
                <w:szCs w:val="20"/>
                <w:highlight w:val="green"/>
              </w:rPr>
              <w:lastRenderedPageBreak/>
              <w:t>Agreement #19</w:t>
            </w:r>
          </w:p>
          <w:p w14:paraId="212FF148" w14:textId="77777777" w:rsidR="001C54DF" w:rsidRPr="00C978A0" w:rsidRDefault="001C54DF" w:rsidP="003F5333">
            <w:pPr>
              <w:rPr>
                <w:sz w:val="20"/>
                <w:lang w:eastAsia="zh-CN"/>
              </w:rPr>
            </w:pPr>
            <w:r w:rsidRPr="00C978A0">
              <w:rPr>
                <w:rFonts w:eastAsia="DengXian"/>
                <w:sz w:val="20"/>
                <w:lang w:eastAsia="zh-CN"/>
              </w:rPr>
              <w:t xml:space="preserve">The impact of a </w:t>
            </w:r>
            <w:r w:rsidRPr="00C978A0">
              <w:rPr>
                <w:sz w:val="20"/>
                <w:lang w:eastAsia="zh-CN"/>
              </w:rPr>
              <w:t>scattering point</w:t>
            </w:r>
            <w:r w:rsidRPr="00C978A0">
              <w:rPr>
                <w:rFonts w:eastAsia="DengXian"/>
                <w:sz w:val="20"/>
                <w:lang w:eastAsia="zh-CN"/>
              </w:rPr>
              <w:t xml:space="preserve"> of the target in the target channel is modelled by a scalar RCS value </w:t>
            </w:r>
            <m:oMath>
              <m:r>
                <w:rPr>
                  <w:rFonts w:ascii="Cambria Math" w:eastAsia="DengXian" w:hAnsi="Cambria Math"/>
                  <w:sz w:val="20"/>
                  <w:lang w:eastAsia="zh-CN"/>
                </w:rPr>
                <m:t>RCS</m:t>
              </m:r>
            </m:oMath>
            <w:r w:rsidRPr="00C978A0">
              <w:rPr>
                <w:rFonts w:eastAsia="DengXian"/>
                <w:sz w:val="20"/>
                <w:lang w:eastAsia="zh-CN"/>
              </w:rPr>
              <w:t xml:space="preserve"> times a </w:t>
            </w:r>
            <w:r w:rsidRPr="00C978A0">
              <w:rPr>
                <w:iCs/>
                <w:sz w:val="20"/>
                <w:lang w:eastAsia="zh-CN"/>
              </w:rPr>
              <w:t xml:space="preserve">complex-valued 2x2 polarization matrix </w:t>
            </w:r>
            <m:oMath>
              <m:sSub>
                <m:sSubPr>
                  <m:ctrlPr>
                    <w:rPr>
                      <w:rFonts w:ascii="Cambria Math" w:eastAsia="DengXian" w:hAnsi="Cambria Math"/>
                      <w:i/>
                      <w:sz w:val="20"/>
                      <w:lang w:eastAsia="zh-CN"/>
                    </w:rPr>
                  </m:ctrlPr>
                </m:sSubPr>
                <m:e>
                  <m:r>
                    <w:rPr>
                      <w:rFonts w:ascii="Cambria Math" w:eastAsia="DengXian" w:hAnsi="Cambria Math"/>
                      <w:sz w:val="20"/>
                      <w:lang w:eastAsia="zh-CN"/>
                    </w:rPr>
                    <m:t>CPM</m:t>
                  </m:r>
                </m:e>
                <m:sub>
                  <m:r>
                    <w:rPr>
                      <w:rFonts w:ascii="Cambria Math" w:eastAsia="DengXian" w:hAnsi="Cambria Math"/>
                      <w:sz w:val="20"/>
                      <w:lang w:eastAsia="zh-CN"/>
                    </w:rPr>
                    <m:t>sp</m:t>
                  </m:r>
                </m:sub>
              </m:sSub>
            </m:oMath>
            <w:r w:rsidRPr="00C978A0">
              <w:rPr>
                <w:rFonts w:eastAsia="DengXian"/>
                <w:bCs/>
                <w:sz w:val="20"/>
                <w:lang w:eastAsia="zh-CN"/>
              </w:rPr>
              <w:t xml:space="preserve">, i.e., </w:t>
            </w:r>
            <m:oMath>
              <m:rad>
                <m:radPr>
                  <m:degHide m:val="1"/>
                  <m:ctrlPr>
                    <w:rPr>
                      <w:rFonts w:ascii="Cambria Math" w:eastAsia="DengXian" w:hAnsi="Cambria Math"/>
                      <w:i/>
                      <w:sz w:val="20"/>
                      <w:lang w:eastAsia="zh-CN"/>
                    </w:rPr>
                  </m:ctrlPr>
                </m:radPr>
                <m:deg/>
                <m:e>
                  <m:r>
                    <w:rPr>
                      <w:rFonts w:ascii="Cambria Math" w:eastAsia="DengXian" w:hAnsi="Cambria Math"/>
                      <w:sz w:val="20"/>
                      <w:lang w:eastAsia="zh-CN"/>
                    </w:rPr>
                    <m:t>RCS</m:t>
                  </m:r>
                </m:e>
              </m:rad>
              <m:r>
                <w:rPr>
                  <w:rFonts w:ascii="Cambria Math" w:eastAsia="DengXian" w:hAnsi="Cambria Math"/>
                  <w:sz w:val="20"/>
                  <w:lang w:eastAsia="zh-CN"/>
                </w:rPr>
                <m:t>∙</m:t>
              </m:r>
              <m:sSub>
                <m:sSubPr>
                  <m:ctrlPr>
                    <w:rPr>
                      <w:rFonts w:ascii="Cambria Math" w:eastAsia="DengXian" w:hAnsi="Cambria Math"/>
                      <w:i/>
                      <w:sz w:val="20"/>
                      <w:lang w:eastAsia="zh-CN"/>
                    </w:rPr>
                  </m:ctrlPr>
                </m:sSubPr>
                <m:e>
                  <m:r>
                    <w:rPr>
                      <w:rFonts w:ascii="Cambria Math" w:eastAsia="DengXian" w:hAnsi="Cambria Math"/>
                      <w:sz w:val="20"/>
                      <w:lang w:eastAsia="zh-CN"/>
                    </w:rPr>
                    <m:t>CPM</m:t>
                  </m:r>
                </m:e>
                <m:sub>
                  <m:r>
                    <w:rPr>
                      <w:rFonts w:ascii="Cambria Math" w:eastAsia="DengXian" w:hAnsi="Cambria Math"/>
                      <w:sz w:val="20"/>
                      <w:lang w:eastAsia="zh-CN"/>
                    </w:rPr>
                    <m:t>sp</m:t>
                  </m:r>
                </m:sub>
              </m:sSub>
            </m:oMath>
          </w:p>
          <w:p w14:paraId="47481EF0" w14:textId="77777777" w:rsidR="001C54DF" w:rsidRPr="00C978A0" w:rsidRDefault="001C54DF" w:rsidP="001C54DF">
            <w:pPr>
              <w:pStyle w:val="ListParagraph"/>
              <w:numPr>
                <w:ilvl w:val="1"/>
                <w:numId w:val="35"/>
              </w:numPr>
              <w:suppressAutoHyphens/>
              <w:overflowPunct/>
              <w:autoSpaceDE/>
              <w:autoSpaceDN/>
              <w:adjustRightInd/>
              <w:ind w:leftChars="0"/>
              <w:rPr>
                <w:rFonts w:ascii="Times New Roman" w:hAnsi="Times New Roman" w:cs="Times New Roman"/>
                <w:sz w:val="20"/>
                <w:lang w:eastAsia="zh-CN"/>
              </w:rPr>
            </w:pPr>
            <w:r w:rsidRPr="00C978A0">
              <w:rPr>
                <w:rFonts w:ascii="Times New Roman" w:eastAsia="DengXian" w:hAnsi="Times New Roman" w:cs="Times New Roman"/>
                <w:sz w:val="20"/>
                <w:lang w:eastAsia="zh-CN"/>
              </w:rPr>
              <w:t xml:space="preserve">FFS whether </w:t>
            </w:r>
            <m:oMath>
              <m:sSub>
                <m:sSubPr>
                  <m:ctrlPr>
                    <w:rPr>
                      <w:rFonts w:ascii="Cambria Math" w:eastAsia="DengXian" w:hAnsi="Cambria Math" w:cs="Times New Roman"/>
                      <w:i/>
                      <w:sz w:val="20"/>
                      <w:lang w:eastAsia="zh-CN"/>
                    </w:rPr>
                  </m:ctrlPr>
                </m:sSubPr>
                <m:e>
                  <m:r>
                    <w:rPr>
                      <w:rFonts w:ascii="Cambria Math" w:eastAsia="DengXian" w:hAnsi="Cambria Math" w:cs="Times New Roman"/>
                      <w:sz w:val="20"/>
                      <w:lang w:eastAsia="zh-CN"/>
                    </w:rPr>
                    <m:t>CPM</m:t>
                  </m:r>
                </m:e>
                <m:sub>
                  <m:r>
                    <w:rPr>
                      <w:rFonts w:ascii="Cambria Math" w:eastAsia="DengXian" w:hAnsi="Cambria Math" w:cs="Times New Roman"/>
                      <w:sz w:val="20"/>
                      <w:lang w:eastAsia="zh-CN"/>
                    </w:rPr>
                    <m:t>sp</m:t>
                  </m:r>
                </m:sub>
              </m:sSub>
            </m:oMath>
            <w:r w:rsidRPr="00C978A0">
              <w:rPr>
                <w:rFonts w:ascii="Times New Roman" w:eastAsia="DengXian" w:hAnsi="Times New Roman" w:cs="Times New Roman"/>
                <w:sz w:val="20"/>
                <w:lang w:eastAsia="zh-CN"/>
              </w:rPr>
              <w:t xml:space="preserve"> is angular/ray-dependent or </w:t>
            </w:r>
            <w:proofErr w:type="gramStart"/>
            <w:r w:rsidRPr="00C978A0">
              <w:rPr>
                <w:rFonts w:ascii="Times New Roman" w:eastAsia="DengXian" w:hAnsi="Times New Roman" w:cs="Times New Roman"/>
                <w:sz w:val="20"/>
                <w:lang w:eastAsia="zh-CN"/>
              </w:rPr>
              <w:t>independent</w:t>
            </w:r>
            <w:proofErr w:type="gramEnd"/>
          </w:p>
          <w:p w14:paraId="34D7B77A" w14:textId="77777777" w:rsidR="001C54DF" w:rsidRPr="00C978A0" w:rsidRDefault="001C54DF" w:rsidP="001C54DF">
            <w:pPr>
              <w:pStyle w:val="ListParagraph"/>
              <w:numPr>
                <w:ilvl w:val="1"/>
                <w:numId w:val="35"/>
              </w:numPr>
              <w:suppressAutoHyphens/>
              <w:overflowPunct/>
              <w:autoSpaceDE/>
              <w:autoSpaceDN/>
              <w:adjustRightInd/>
              <w:ind w:leftChars="0"/>
              <w:rPr>
                <w:rFonts w:ascii="Times New Roman" w:hAnsi="Times New Roman" w:cs="Times New Roman"/>
                <w:sz w:val="20"/>
                <w:lang w:eastAsia="zh-CN"/>
              </w:rPr>
            </w:pPr>
            <w:r w:rsidRPr="00C978A0">
              <w:rPr>
                <w:rFonts w:ascii="Times New Roman" w:eastAsia="DengXian" w:hAnsi="Times New Roman" w:cs="Times New Roman"/>
                <w:sz w:val="20"/>
                <w:lang w:eastAsia="zh-CN"/>
              </w:rPr>
              <w:t xml:space="preserve">FFS whether </w:t>
            </w:r>
            <w:r w:rsidRPr="00C978A0">
              <w:rPr>
                <w:rFonts w:ascii="Times New Roman" w:hAnsi="Times New Roman" w:cs="Times New Roman"/>
                <w:iCs/>
                <w:sz w:val="20"/>
                <w:lang w:eastAsia="zh-CN"/>
              </w:rPr>
              <w:t xml:space="preserve">polarization matrix </w:t>
            </w:r>
            <m:oMath>
              <m:sSub>
                <m:sSubPr>
                  <m:ctrlPr>
                    <w:rPr>
                      <w:rFonts w:ascii="Cambria Math" w:eastAsia="DengXian" w:hAnsi="Cambria Math" w:cs="Times New Roman"/>
                      <w:i/>
                      <w:sz w:val="20"/>
                      <w:lang w:eastAsia="zh-CN"/>
                    </w:rPr>
                  </m:ctrlPr>
                </m:sSubPr>
                <m:e>
                  <m:r>
                    <w:rPr>
                      <w:rFonts w:ascii="Cambria Math" w:eastAsia="DengXian" w:hAnsi="Cambria Math" w:cs="Times New Roman"/>
                      <w:sz w:val="20"/>
                      <w:lang w:eastAsia="zh-CN"/>
                    </w:rPr>
                    <m:t>CPM</m:t>
                  </m:r>
                </m:e>
                <m:sub>
                  <m:r>
                    <w:rPr>
                      <w:rFonts w:ascii="Cambria Math" w:eastAsia="DengXian" w:hAnsi="Cambria Math" w:cs="Times New Roman"/>
                      <w:sz w:val="20"/>
                      <w:lang w:eastAsia="zh-CN"/>
                    </w:rPr>
                    <m:t>sp</m:t>
                  </m:r>
                </m:sub>
              </m:sSub>
            </m:oMath>
            <w:r w:rsidRPr="00C978A0">
              <w:rPr>
                <w:rFonts w:ascii="Times New Roman" w:hAnsi="Times New Roman" w:cs="Times New Roman"/>
                <w:iCs/>
                <w:sz w:val="20"/>
                <w:lang w:eastAsia="zh-CN"/>
              </w:rPr>
              <w:t xml:space="preserve"> is modelled assuming specular reflection or </w:t>
            </w:r>
            <w:r w:rsidRPr="00C978A0">
              <w:rPr>
                <w:rFonts w:ascii="Times New Roman" w:eastAsia="MS Mincho" w:hAnsi="Times New Roman" w:cs="Times New Roman"/>
                <w:sz w:val="20"/>
                <w:lang w:eastAsia="ja-JP"/>
              </w:rPr>
              <w:t xml:space="preserve">random coefficient for diffraction or </w:t>
            </w:r>
            <w:proofErr w:type="gramStart"/>
            <w:r w:rsidRPr="00C978A0">
              <w:rPr>
                <w:rFonts w:ascii="Times New Roman" w:eastAsia="MS Mincho" w:hAnsi="Times New Roman" w:cs="Times New Roman"/>
                <w:sz w:val="20"/>
                <w:lang w:eastAsia="ja-JP"/>
              </w:rPr>
              <w:t>scattering</w:t>
            </w:r>
            <w:proofErr w:type="gramEnd"/>
          </w:p>
          <w:p w14:paraId="52A69870" w14:textId="77777777" w:rsidR="001C54DF" w:rsidRPr="00C978A0" w:rsidRDefault="001C54DF" w:rsidP="001C54DF">
            <w:pPr>
              <w:pStyle w:val="ListParagraph"/>
              <w:numPr>
                <w:ilvl w:val="1"/>
                <w:numId w:val="35"/>
              </w:numPr>
              <w:suppressAutoHyphens/>
              <w:overflowPunct/>
              <w:autoSpaceDE/>
              <w:autoSpaceDN/>
              <w:adjustRightInd/>
              <w:ind w:leftChars="0"/>
              <w:rPr>
                <w:rFonts w:ascii="Times New Roman" w:hAnsi="Times New Roman" w:cs="Times New Roman"/>
                <w:sz w:val="20"/>
                <w:lang w:eastAsia="zh-CN"/>
              </w:rPr>
            </w:pPr>
            <w:r w:rsidRPr="00C978A0">
              <w:rPr>
                <w:rFonts w:ascii="Times New Roman" w:eastAsia="DengXian" w:hAnsi="Times New Roman" w:cs="Times New Roman"/>
                <w:sz w:val="20"/>
                <w:lang w:eastAsia="zh-CN"/>
              </w:rPr>
              <w:t xml:space="preserve">FFS whether </w:t>
            </w:r>
            <w:r w:rsidRPr="00C978A0">
              <w:rPr>
                <w:rFonts w:ascii="Times New Roman" w:hAnsi="Times New Roman" w:cs="Times New Roman"/>
                <w:iCs/>
                <w:sz w:val="20"/>
                <w:lang w:eastAsia="zh-CN"/>
              </w:rPr>
              <w:t xml:space="preserve">polarization matrix </w:t>
            </w:r>
            <m:oMath>
              <m:sSub>
                <m:sSubPr>
                  <m:ctrlPr>
                    <w:rPr>
                      <w:rFonts w:ascii="Cambria Math" w:eastAsia="DengXian" w:hAnsi="Cambria Math" w:cs="Times New Roman"/>
                      <w:i/>
                      <w:sz w:val="20"/>
                      <w:lang w:eastAsia="zh-CN"/>
                    </w:rPr>
                  </m:ctrlPr>
                </m:sSubPr>
                <m:e>
                  <m:r>
                    <w:rPr>
                      <w:rFonts w:ascii="Cambria Math" w:eastAsia="DengXian" w:hAnsi="Cambria Math" w:cs="Times New Roman"/>
                      <w:sz w:val="20"/>
                      <w:lang w:eastAsia="zh-CN"/>
                    </w:rPr>
                    <m:t>CPM</m:t>
                  </m:r>
                </m:e>
                <m:sub>
                  <m:r>
                    <w:rPr>
                      <w:rFonts w:ascii="Cambria Math" w:eastAsia="DengXian" w:hAnsi="Cambria Math" w:cs="Times New Roman"/>
                      <w:sz w:val="20"/>
                      <w:lang w:eastAsia="zh-CN"/>
                    </w:rPr>
                    <m:t>sp</m:t>
                  </m:r>
                </m:sub>
              </m:sSub>
            </m:oMath>
            <w:r w:rsidRPr="00C978A0">
              <w:rPr>
                <w:rFonts w:ascii="Times New Roman" w:eastAsia="DengXian" w:hAnsi="Times New Roman" w:cs="Times New Roman"/>
                <w:sz w:val="20"/>
                <w:lang w:eastAsia="zh-CN"/>
              </w:rPr>
              <w:t xml:space="preserve"> is explicitly modelled or merged with other </w:t>
            </w:r>
            <w:r w:rsidRPr="00C978A0">
              <w:rPr>
                <w:rFonts w:ascii="Times New Roman" w:hAnsi="Times New Roman" w:cs="Times New Roman"/>
                <w:iCs/>
                <w:sz w:val="20"/>
                <w:lang w:eastAsia="zh-CN"/>
              </w:rPr>
              <w:t xml:space="preserve">polarization matrixes from Tx to target and/or from target to </w:t>
            </w:r>
            <w:proofErr w:type="gramStart"/>
            <w:r w:rsidRPr="00C978A0">
              <w:rPr>
                <w:rFonts w:ascii="Times New Roman" w:hAnsi="Times New Roman" w:cs="Times New Roman"/>
                <w:iCs/>
                <w:sz w:val="20"/>
                <w:lang w:eastAsia="zh-CN"/>
              </w:rPr>
              <w:t>Rx</w:t>
            </w:r>
            <w:proofErr w:type="gramEnd"/>
          </w:p>
          <w:p w14:paraId="5C32E7B6" w14:textId="77777777" w:rsidR="001C54DF" w:rsidRPr="00C978A0" w:rsidRDefault="001C54DF" w:rsidP="003F5333">
            <w:pPr>
              <w:rPr>
                <w:sz w:val="20"/>
                <w:lang w:eastAsia="x-none"/>
              </w:rPr>
            </w:pPr>
          </w:p>
          <w:p w14:paraId="27F027F5" w14:textId="77777777" w:rsidR="001C54DF" w:rsidRPr="00C978A0" w:rsidRDefault="001C54DF" w:rsidP="003F5333">
            <w:pPr>
              <w:pStyle w:val="0Maintext"/>
              <w:rPr>
                <w:sz w:val="20"/>
                <w:szCs w:val="20"/>
              </w:rPr>
            </w:pPr>
            <w:r w:rsidRPr="00C978A0">
              <w:rPr>
                <w:sz w:val="20"/>
                <w:szCs w:val="20"/>
                <w:highlight w:val="green"/>
              </w:rPr>
              <w:t>Agreement #20</w:t>
            </w:r>
          </w:p>
          <w:p w14:paraId="433998A0" w14:textId="77777777" w:rsidR="001C54DF" w:rsidRPr="00C978A0" w:rsidRDefault="001C54DF" w:rsidP="003F5333">
            <w:pPr>
              <w:tabs>
                <w:tab w:val="left" w:pos="0"/>
              </w:tabs>
              <w:rPr>
                <w:sz w:val="20"/>
                <w:lang w:eastAsia="zh-CN"/>
              </w:rPr>
            </w:pPr>
            <w:r w:rsidRPr="00C978A0">
              <w:rPr>
                <w:rFonts w:eastAsia="DengXian"/>
                <w:sz w:val="20"/>
                <w:lang w:val="en-US" w:eastAsia="zh-CN"/>
              </w:rPr>
              <w:t xml:space="preserve">For modeling stochastic cluster in background channel, </w:t>
            </w:r>
            <w:proofErr w:type="gramStart"/>
            <w:r w:rsidRPr="00C978A0">
              <w:rPr>
                <w:rFonts w:eastAsia="DengXian"/>
                <w:sz w:val="20"/>
                <w:lang w:val="en-US" w:eastAsia="zh-CN"/>
              </w:rPr>
              <w:t>in order to</w:t>
            </w:r>
            <w:proofErr w:type="gramEnd"/>
            <w:r w:rsidRPr="00C978A0">
              <w:rPr>
                <w:rFonts w:eastAsia="DengXian"/>
                <w:sz w:val="20"/>
                <w:lang w:val="en-US" w:eastAsia="zh-CN"/>
              </w:rPr>
              <w:t xml:space="preserve"> define the background channel for </w:t>
            </w:r>
            <w:r w:rsidRPr="00C978A0">
              <w:rPr>
                <w:sz w:val="20"/>
              </w:rPr>
              <w:t>TRP-UE and UE-TRP bistatic sensing mode</w:t>
            </w:r>
            <w:r w:rsidRPr="00C978A0">
              <w:rPr>
                <w:rFonts w:eastAsia="DengXian"/>
                <w:sz w:val="20"/>
                <w:lang w:val="en-US" w:eastAsia="zh-CN"/>
              </w:rPr>
              <w:t xml:space="preserve">, </w:t>
            </w:r>
          </w:p>
          <w:p w14:paraId="13A11BED" w14:textId="77777777" w:rsidR="001C54DF" w:rsidRPr="00C978A0" w:rsidRDefault="001C54DF" w:rsidP="001C54DF">
            <w:pPr>
              <w:pStyle w:val="ListParagraph"/>
              <w:numPr>
                <w:ilvl w:val="0"/>
                <w:numId w:val="35"/>
              </w:numPr>
              <w:suppressAutoHyphens/>
              <w:overflowPunct/>
              <w:autoSpaceDE/>
              <w:autoSpaceDN/>
              <w:adjustRightInd/>
              <w:ind w:leftChars="0"/>
              <w:rPr>
                <w:rFonts w:ascii="Times New Roman" w:hAnsi="Times New Roman" w:cs="Times New Roman"/>
                <w:sz w:val="20"/>
                <w:lang w:eastAsia="zh-CN"/>
              </w:rPr>
            </w:pPr>
            <w:r w:rsidRPr="00C978A0">
              <w:rPr>
                <w:rFonts w:ascii="Times New Roman" w:eastAsia="DengXian" w:hAnsi="Times New Roman" w:cs="Times New Roman"/>
                <w:sz w:val="20"/>
                <w:lang w:val="en-US" w:eastAsia="zh-CN"/>
              </w:rPr>
              <w:t xml:space="preserve">The large scale and </w:t>
            </w:r>
            <w:proofErr w:type="gramStart"/>
            <w:r w:rsidRPr="00C978A0">
              <w:rPr>
                <w:rFonts w:ascii="Times New Roman" w:eastAsia="DengXian" w:hAnsi="Times New Roman" w:cs="Times New Roman"/>
                <w:sz w:val="20"/>
                <w:lang w:val="en-US" w:eastAsia="zh-CN"/>
              </w:rPr>
              <w:t>small scale</w:t>
            </w:r>
            <w:proofErr w:type="gramEnd"/>
            <w:r w:rsidRPr="00C978A0">
              <w:rPr>
                <w:rFonts w:ascii="Times New Roman" w:eastAsia="DengXian" w:hAnsi="Times New Roman" w:cs="Times New Roman"/>
                <w:sz w:val="20"/>
                <w:lang w:val="en-US" w:eastAsia="zh-CN"/>
              </w:rPr>
              <w:t xml:space="preserve"> parameters defined in TR 38.901, TR 37.885, TR 36.777 are used as start point</w:t>
            </w:r>
          </w:p>
          <w:p w14:paraId="26B918DC" w14:textId="77777777" w:rsidR="001C54DF" w:rsidRPr="00C978A0" w:rsidRDefault="001C54DF" w:rsidP="003F5333">
            <w:pPr>
              <w:tabs>
                <w:tab w:val="left" w:pos="0"/>
              </w:tabs>
              <w:rPr>
                <w:sz w:val="20"/>
                <w:lang w:eastAsia="zh-CN"/>
              </w:rPr>
            </w:pPr>
            <w:proofErr w:type="gramStart"/>
            <w:r w:rsidRPr="00C978A0">
              <w:rPr>
                <w:rFonts w:eastAsia="DengXian"/>
                <w:sz w:val="20"/>
                <w:lang w:val="en-US" w:eastAsia="zh-CN"/>
              </w:rPr>
              <w:t>In order to</w:t>
            </w:r>
            <w:proofErr w:type="gramEnd"/>
            <w:r w:rsidRPr="00C978A0">
              <w:rPr>
                <w:rFonts w:eastAsia="DengXian"/>
                <w:sz w:val="20"/>
                <w:lang w:val="en-US" w:eastAsia="zh-CN"/>
              </w:rPr>
              <w:t xml:space="preserve"> define the background channel for </w:t>
            </w:r>
            <w:r w:rsidRPr="00C978A0">
              <w:rPr>
                <w:sz w:val="20"/>
              </w:rPr>
              <w:t>TRP-TRP and UE-UE bistatic sensing mode</w:t>
            </w:r>
            <w:r w:rsidRPr="00C978A0">
              <w:rPr>
                <w:rFonts w:eastAsia="DengXian"/>
                <w:sz w:val="20"/>
                <w:lang w:val="en-US" w:eastAsia="zh-CN"/>
              </w:rPr>
              <w:t xml:space="preserve">, </w:t>
            </w:r>
          </w:p>
          <w:p w14:paraId="25FB6785" w14:textId="77777777" w:rsidR="001C54DF" w:rsidRPr="00C978A0" w:rsidRDefault="001C54DF" w:rsidP="001C54DF">
            <w:pPr>
              <w:pStyle w:val="ListParagraph"/>
              <w:numPr>
                <w:ilvl w:val="0"/>
                <w:numId w:val="35"/>
              </w:numPr>
              <w:suppressAutoHyphens/>
              <w:overflowPunct/>
              <w:autoSpaceDE/>
              <w:autoSpaceDN/>
              <w:adjustRightInd/>
              <w:ind w:leftChars="0"/>
              <w:rPr>
                <w:rFonts w:ascii="Times New Roman" w:hAnsi="Times New Roman" w:cs="Times New Roman"/>
                <w:sz w:val="20"/>
                <w:lang w:eastAsia="zh-CN"/>
              </w:rPr>
            </w:pPr>
            <w:r w:rsidRPr="00C978A0">
              <w:rPr>
                <w:rFonts w:ascii="Times New Roman" w:eastAsia="DengXian" w:hAnsi="Times New Roman" w:cs="Times New Roman"/>
                <w:sz w:val="20"/>
                <w:lang w:val="en-US" w:eastAsia="zh-CN"/>
              </w:rPr>
              <w:t xml:space="preserve">RAN1 to study how to model background </w:t>
            </w:r>
            <w:proofErr w:type="gramStart"/>
            <w:r w:rsidRPr="00C978A0">
              <w:rPr>
                <w:rFonts w:ascii="Times New Roman" w:eastAsia="DengXian" w:hAnsi="Times New Roman" w:cs="Times New Roman"/>
                <w:sz w:val="20"/>
                <w:lang w:val="en-US" w:eastAsia="zh-CN"/>
              </w:rPr>
              <w:t>channel</w:t>
            </w:r>
            <w:proofErr w:type="gramEnd"/>
          </w:p>
          <w:p w14:paraId="38BF2A9D" w14:textId="77777777" w:rsidR="001C54DF" w:rsidRPr="00C978A0" w:rsidRDefault="001C54DF" w:rsidP="001C54DF">
            <w:pPr>
              <w:pStyle w:val="ListParagraph"/>
              <w:numPr>
                <w:ilvl w:val="1"/>
                <w:numId w:val="35"/>
              </w:numPr>
              <w:suppressAutoHyphens/>
              <w:overflowPunct/>
              <w:autoSpaceDE/>
              <w:autoSpaceDN/>
              <w:adjustRightInd/>
              <w:ind w:leftChars="0"/>
              <w:rPr>
                <w:rFonts w:ascii="Times New Roman" w:hAnsi="Times New Roman" w:cs="Times New Roman"/>
                <w:sz w:val="20"/>
                <w:lang w:eastAsia="zh-CN"/>
              </w:rPr>
            </w:pPr>
            <w:r w:rsidRPr="00C978A0">
              <w:rPr>
                <w:rFonts w:ascii="Times New Roman" w:eastAsia="DengXian" w:hAnsi="Times New Roman" w:cs="Times New Roman"/>
                <w:sz w:val="20"/>
                <w:lang w:eastAsia="zh-CN"/>
              </w:rPr>
              <w:t xml:space="preserve">Option 1: </w:t>
            </w:r>
            <w:r w:rsidRPr="00C978A0">
              <w:rPr>
                <w:rFonts w:ascii="Times New Roman" w:eastAsia="DengXian" w:hAnsi="Times New Roman" w:cs="Times New Roman"/>
                <w:sz w:val="20"/>
                <w:lang w:val="en-US" w:eastAsia="zh-CN"/>
              </w:rPr>
              <w:t xml:space="preserve">The large scale and </w:t>
            </w:r>
            <w:proofErr w:type="gramStart"/>
            <w:r w:rsidRPr="00C978A0">
              <w:rPr>
                <w:rFonts w:ascii="Times New Roman" w:eastAsia="DengXian" w:hAnsi="Times New Roman" w:cs="Times New Roman"/>
                <w:sz w:val="20"/>
                <w:lang w:val="en-US" w:eastAsia="zh-CN"/>
              </w:rPr>
              <w:t>small scale</w:t>
            </w:r>
            <w:proofErr w:type="gramEnd"/>
            <w:r w:rsidRPr="00C978A0">
              <w:rPr>
                <w:rFonts w:ascii="Times New Roman" w:eastAsia="DengXian" w:hAnsi="Times New Roman" w:cs="Times New Roman"/>
                <w:sz w:val="20"/>
                <w:lang w:val="en-US" w:eastAsia="zh-CN"/>
              </w:rPr>
              <w:t xml:space="preserve"> parameters defined in TR 38.901, TR 38.858, 37.885, 38.859 are used as start point</w:t>
            </w:r>
          </w:p>
          <w:p w14:paraId="18D2A5F3" w14:textId="77777777" w:rsidR="001C54DF" w:rsidRPr="00C978A0" w:rsidRDefault="001C54DF" w:rsidP="001C54DF">
            <w:pPr>
              <w:pStyle w:val="ListParagraph"/>
              <w:numPr>
                <w:ilvl w:val="1"/>
                <w:numId w:val="35"/>
              </w:numPr>
              <w:suppressAutoHyphens/>
              <w:overflowPunct/>
              <w:autoSpaceDE/>
              <w:autoSpaceDN/>
              <w:adjustRightInd/>
              <w:ind w:leftChars="0"/>
              <w:rPr>
                <w:rFonts w:ascii="Times New Roman" w:eastAsia="DengXian" w:hAnsi="Times New Roman" w:cs="Times New Roman"/>
                <w:sz w:val="20"/>
                <w:lang w:eastAsia="zh-CN"/>
              </w:rPr>
            </w:pPr>
            <w:r w:rsidRPr="00C978A0">
              <w:rPr>
                <w:rFonts w:ascii="Times New Roman" w:eastAsia="DengXian" w:hAnsi="Times New Roman" w:cs="Times New Roman"/>
                <w:sz w:val="20"/>
                <w:lang w:eastAsia="zh-CN"/>
              </w:rPr>
              <w:t xml:space="preserve">Option 2: New </w:t>
            </w:r>
            <w:r w:rsidRPr="00C978A0">
              <w:rPr>
                <w:rFonts w:ascii="Times New Roman" w:eastAsia="DengXian" w:hAnsi="Times New Roman" w:cs="Times New Roman"/>
                <w:sz w:val="20"/>
                <w:lang w:val="en-US" w:eastAsia="zh-CN"/>
              </w:rPr>
              <w:t>channel</w:t>
            </w:r>
            <w:r w:rsidRPr="00C978A0">
              <w:rPr>
                <w:rFonts w:ascii="Times New Roman" w:eastAsia="DengXian" w:hAnsi="Times New Roman" w:cs="Times New Roman"/>
                <w:sz w:val="20"/>
                <w:lang w:eastAsia="zh-CN"/>
              </w:rPr>
              <w:t xml:space="preserve"> model based on measurement results or ray-tracing model validated by experimental </w:t>
            </w:r>
            <w:proofErr w:type="gramStart"/>
            <w:r w:rsidRPr="00C978A0">
              <w:rPr>
                <w:rFonts w:ascii="Times New Roman" w:eastAsia="DengXian" w:hAnsi="Times New Roman" w:cs="Times New Roman"/>
                <w:sz w:val="20"/>
                <w:lang w:eastAsia="zh-CN"/>
              </w:rPr>
              <w:t>results</w:t>
            </w:r>
            <w:proofErr w:type="gramEnd"/>
          </w:p>
          <w:p w14:paraId="643517BE" w14:textId="77777777" w:rsidR="001C54DF" w:rsidRPr="00C978A0" w:rsidRDefault="001C54DF" w:rsidP="003F5333">
            <w:pPr>
              <w:tabs>
                <w:tab w:val="left" w:pos="0"/>
              </w:tabs>
              <w:rPr>
                <w:rFonts w:eastAsia="DengXian"/>
                <w:sz w:val="20"/>
                <w:lang w:eastAsia="zh-CN"/>
              </w:rPr>
            </w:pPr>
            <w:r w:rsidRPr="00C978A0">
              <w:rPr>
                <w:rFonts w:eastAsia="DengXian"/>
                <w:sz w:val="20"/>
                <w:lang w:eastAsia="zh-CN"/>
              </w:rPr>
              <w:t xml:space="preserve">FFS whether/how to do power normalization between target channel and background </w:t>
            </w:r>
            <w:proofErr w:type="gramStart"/>
            <w:r w:rsidRPr="00C978A0">
              <w:rPr>
                <w:rFonts w:eastAsia="DengXian"/>
                <w:sz w:val="20"/>
                <w:lang w:eastAsia="zh-CN"/>
              </w:rPr>
              <w:t>channel</w:t>
            </w:r>
            <w:proofErr w:type="gramEnd"/>
          </w:p>
          <w:p w14:paraId="63DCC444" w14:textId="77777777" w:rsidR="001C54DF" w:rsidRPr="00C978A0" w:rsidRDefault="001C54DF" w:rsidP="003F5333">
            <w:pPr>
              <w:pStyle w:val="0Maintext"/>
              <w:rPr>
                <w:sz w:val="20"/>
                <w:szCs w:val="20"/>
              </w:rPr>
            </w:pPr>
            <w:r w:rsidRPr="00C978A0">
              <w:rPr>
                <w:sz w:val="20"/>
                <w:szCs w:val="20"/>
                <w:highlight w:val="green"/>
              </w:rPr>
              <w:t>Agreement #21</w:t>
            </w:r>
          </w:p>
          <w:p w14:paraId="2762424A" w14:textId="77777777" w:rsidR="001C54DF" w:rsidRPr="00C978A0" w:rsidRDefault="001C54DF" w:rsidP="003F5333">
            <w:pPr>
              <w:tabs>
                <w:tab w:val="left" w:pos="0"/>
              </w:tabs>
              <w:rPr>
                <w:rFonts w:eastAsia="DengXian"/>
                <w:sz w:val="20"/>
                <w:lang w:val="en-US" w:eastAsia="zh-CN"/>
              </w:rPr>
            </w:pPr>
            <w:proofErr w:type="gramStart"/>
            <w:r w:rsidRPr="00C978A0">
              <w:rPr>
                <w:rFonts w:eastAsia="DengXian"/>
                <w:sz w:val="20"/>
                <w:lang w:val="en-US" w:eastAsia="zh-CN"/>
              </w:rPr>
              <w:t>In order to</w:t>
            </w:r>
            <w:proofErr w:type="gramEnd"/>
            <w:r w:rsidRPr="00C978A0">
              <w:rPr>
                <w:rFonts w:eastAsia="DengXian"/>
                <w:sz w:val="20"/>
                <w:lang w:val="en-US" w:eastAsia="zh-CN"/>
              </w:rPr>
              <w:t xml:space="preserve"> define the background channel for </w:t>
            </w:r>
            <w:r w:rsidRPr="00C978A0">
              <w:rPr>
                <w:sz w:val="20"/>
              </w:rPr>
              <w:t xml:space="preserve">TRP and UE </w:t>
            </w:r>
            <w:r w:rsidRPr="00C978A0">
              <w:rPr>
                <w:rFonts w:eastAsia="宋体"/>
                <w:sz w:val="20"/>
                <w:lang w:val="en-US" w:eastAsia="zh-CN"/>
              </w:rPr>
              <w:t>mono-static</w:t>
            </w:r>
            <w:r w:rsidRPr="00C978A0">
              <w:rPr>
                <w:sz w:val="20"/>
              </w:rPr>
              <w:t xml:space="preserve"> sensing mode</w:t>
            </w:r>
            <w:r w:rsidRPr="00C978A0">
              <w:rPr>
                <w:rFonts w:eastAsia="DengXian"/>
                <w:sz w:val="20"/>
                <w:lang w:val="en-US" w:eastAsia="zh-CN"/>
              </w:rPr>
              <w:t xml:space="preserve">, </w:t>
            </w:r>
          </w:p>
          <w:p w14:paraId="7F95E5B3" w14:textId="77777777" w:rsidR="001C54DF" w:rsidRPr="00C978A0" w:rsidRDefault="001C54DF" w:rsidP="001C54DF">
            <w:pPr>
              <w:pStyle w:val="ListParagraph"/>
              <w:numPr>
                <w:ilvl w:val="0"/>
                <w:numId w:val="35"/>
              </w:numPr>
              <w:suppressAutoHyphens/>
              <w:overflowPunct/>
              <w:autoSpaceDE/>
              <w:autoSpaceDN/>
              <w:adjustRightInd/>
              <w:ind w:leftChars="0"/>
              <w:rPr>
                <w:rFonts w:ascii="Times New Roman" w:eastAsia="Batang" w:hAnsi="Times New Roman" w:cs="Times New Roman"/>
                <w:sz w:val="20"/>
                <w:lang w:eastAsia="en-US"/>
              </w:rPr>
            </w:pPr>
            <w:r w:rsidRPr="00C978A0">
              <w:rPr>
                <w:rFonts w:ascii="Times New Roman" w:eastAsia="DengXian" w:hAnsi="Times New Roman" w:cs="Times New Roman"/>
                <w:sz w:val="20"/>
                <w:lang w:val="en-US" w:eastAsia="zh-CN"/>
              </w:rPr>
              <w:t xml:space="preserve">RAN1 to study how to model the background </w:t>
            </w:r>
            <w:proofErr w:type="gramStart"/>
            <w:r w:rsidRPr="00C978A0">
              <w:rPr>
                <w:rFonts w:ascii="Times New Roman" w:eastAsia="DengXian" w:hAnsi="Times New Roman" w:cs="Times New Roman"/>
                <w:sz w:val="20"/>
                <w:lang w:val="en-US" w:eastAsia="zh-CN"/>
              </w:rPr>
              <w:t>channel</w:t>
            </w:r>
            <w:proofErr w:type="gramEnd"/>
            <w:r w:rsidRPr="00C978A0">
              <w:rPr>
                <w:rFonts w:ascii="Times New Roman" w:eastAsia="DengXian" w:hAnsi="Times New Roman" w:cs="Times New Roman"/>
                <w:sz w:val="20"/>
                <w:lang w:val="en-US" w:eastAsia="zh-CN"/>
              </w:rPr>
              <w:t xml:space="preserve"> </w:t>
            </w:r>
          </w:p>
          <w:p w14:paraId="3499F58B" w14:textId="77777777" w:rsidR="001C54DF" w:rsidRPr="00C978A0" w:rsidRDefault="001C54DF" w:rsidP="001C54DF">
            <w:pPr>
              <w:pStyle w:val="ListParagraph"/>
              <w:numPr>
                <w:ilvl w:val="1"/>
                <w:numId w:val="35"/>
              </w:numPr>
              <w:suppressAutoHyphens/>
              <w:overflowPunct/>
              <w:autoSpaceDE/>
              <w:autoSpaceDN/>
              <w:adjustRightInd/>
              <w:ind w:leftChars="0"/>
              <w:rPr>
                <w:rFonts w:ascii="Times New Roman" w:hAnsi="Times New Roman" w:cs="Times New Roman"/>
                <w:sz w:val="20"/>
              </w:rPr>
            </w:pPr>
            <w:r w:rsidRPr="00C978A0">
              <w:rPr>
                <w:rFonts w:ascii="Times New Roman" w:hAnsi="Times New Roman" w:cs="Times New Roman"/>
                <w:sz w:val="20"/>
                <w:lang w:val="en-US" w:eastAsia="zh-CN"/>
              </w:rPr>
              <w:t xml:space="preserve">Option 1: randomly drop at least one virtual Rx, and then the background channel is generated based on the channel generated as TR 38.901 between the real Tx and each virtual Rx for a </w:t>
            </w:r>
            <w:proofErr w:type="gramStart"/>
            <w:r w:rsidRPr="00C978A0">
              <w:rPr>
                <w:rFonts w:ascii="Times New Roman" w:hAnsi="Times New Roman" w:cs="Times New Roman"/>
                <w:sz w:val="20"/>
                <w:lang w:val="en-US" w:eastAsia="zh-CN"/>
              </w:rPr>
              <w:t>scenario</w:t>
            </w:r>
            <w:proofErr w:type="gramEnd"/>
          </w:p>
          <w:p w14:paraId="116DB688" w14:textId="77777777" w:rsidR="001C54DF" w:rsidRPr="00C978A0" w:rsidRDefault="001C54DF" w:rsidP="001C54DF">
            <w:pPr>
              <w:pStyle w:val="ListParagraph"/>
              <w:numPr>
                <w:ilvl w:val="2"/>
                <w:numId w:val="35"/>
              </w:numPr>
              <w:suppressAutoHyphens/>
              <w:overflowPunct/>
              <w:autoSpaceDE/>
              <w:autoSpaceDN/>
              <w:adjustRightInd/>
              <w:ind w:leftChars="0"/>
              <w:rPr>
                <w:rFonts w:ascii="Times New Roman" w:hAnsi="Times New Roman" w:cs="Times New Roman"/>
                <w:sz w:val="20"/>
                <w:lang w:eastAsia="zh-CN"/>
              </w:rPr>
            </w:pPr>
            <w:r w:rsidRPr="00C978A0">
              <w:rPr>
                <w:rFonts w:ascii="Times New Roman" w:eastAsia="DengXian" w:hAnsi="Times New Roman" w:cs="Times New Roman"/>
                <w:sz w:val="20"/>
                <w:lang w:val="en-US" w:eastAsia="zh-CN"/>
              </w:rPr>
              <w:t xml:space="preserve">FFS EO is modelled in the background </w:t>
            </w:r>
            <w:proofErr w:type="gramStart"/>
            <w:r w:rsidRPr="00C978A0">
              <w:rPr>
                <w:rFonts w:ascii="Times New Roman" w:eastAsia="DengXian" w:hAnsi="Times New Roman" w:cs="Times New Roman"/>
                <w:sz w:val="20"/>
                <w:lang w:val="en-US" w:eastAsia="zh-CN"/>
              </w:rPr>
              <w:t>channel</w:t>
            </w:r>
            <w:proofErr w:type="gramEnd"/>
          </w:p>
          <w:p w14:paraId="39003B80" w14:textId="77777777" w:rsidR="001C54DF" w:rsidRPr="00C978A0" w:rsidRDefault="001C54DF" w:rsidP="001C54DF">
            <w:pPr>
              <w:pStyle w:val="ListParagraph"/>
              <w:numPr>
                <w:ilvl w:val="1"/>
                <w:numId w:val="35"/>
              </w:numPr>
              <w:suppressAutoHyphens/>
              <w:overflowPunct/>
              <w:autoSpaceDE/>
              <w:autoSpaceDN/>
              <w:adjustRightInd/>
              <w:ind w:leftChars="0"/>
              <w:rPr>
                <w:rFonts w:ascii="Times New Roman" w:hAnsi="Times New Roman" w:cs="Times New Roman"/>
                <w:sz w:val="20"/>
                <w:lang w:eastAsia="en-US"/>
              </w:rPr>
            </w:pPr>
            <w:r w:rsidRPr="00C978A0">
              <w:rPr>
                <w:rFonts w:ascii="Times New Roman" w:hAnsi="Times New Roman" w:cs="Times New Roman"/>
                <w:sz w:val="20"/>
                <w:lang w:val="en-US" w:eastAsia="zh-CN"/>
              </w:rPr>
              <w:t xml:space="preserve">Option 2: </w:t>
            </w:r>
            <w:r w:rsidRPr="00C978A0">
              <w:rPr>
                <w:rFonts w:ascii="Times New Roman" w:eastAsia="DengXian" w:hAnsi="Times New Roman" w:cs="Times New Roman"/>
                <w:sz w:val="20"/>
                <w:lang w:eastAsia="zh-CN"/>
              </w:rPr>
              <w:t xml:space="preserve">New channel model based on measurement results or ray-tracing model validated by experimental results or radar </w:t>
            </w:r>
            <w:proofErr w:type="gramStart"/>
            <w:r w:rsidRPr="00C978A0">
              <w:rPr>
                <w:rFonts w:ascii="Times New Roman" w:eastAsia="DengXian" w:hAnsi="Times New Roman" w:cs="Times New Roman"/>
                <w:sz w:val="20"/>
                <w:lang w:eastAsia="zh-CN"/>
              </w:rPr>
              <w:t>literatures</w:t>
            </w:r>
            <w:proofErr w:type="gramEnd"/>
            <w:r w:rsidRPr="00C978A0">
              <w:rPr>
                <w:rFonts w:ascii="Times New Roman" w:eastAsia="DengXian" w:hAnsi="Times New Roman" w:cs="Times New Roman"/>
                <w:sz w:val="20"/>
                <w:lang w:eastAsia="zh-CN"/>
              </w:rPr>
              <w:t xml:space="preserve"> </w:t>
            </w:r>
          </w:p>
          <w:p w14:paraId="58F76AE6" w14:textId="77777777" w:rsidR="001C54DF" w:rsidRPr="00C978A0" w:rsidRDefault="001C54DF" w:rsidP="001C54DF">
            <w:pPr>
              <w:pStyle w:val="ListParagraph"/>
              <w:numPr>
                <w:ilvl w:val="2"/>
                <w:numId w:val="35"/>
              </w:numPr>
              <w:suppressAutoHyphens/>
              <w:overflowPunct/>
              <w:autoSpaceDE/>
              <w:autoSpaceDN/>
              <w:adjustRightInd/>
              <w:ind w:leftChars="0"/>
              <w:rPr>
                <w:rFonts w:ascii="Times New Roman" w:hAnsi="Times New Roman" w:cs="Times New Roman"/>
                <w:sz w:val="20"/>
                <w:lang w:eastAsia="zh-CN"/>
              </w:rPr>
            </w:pPr>
            <w:r w:rsidRPr="00C978A0">
              <w:rPr>
                <w:rFonts w:ascii="Times New Roman" w:eastAsia="DengXian" w:hAnsi="Times New Roman" w:cs="Times New Roman"/>
                <w:sz w:val="20"/>
                <w:lang w:val="en-US" w:eastAsia="zh-CN"/>
              </w:rPr>
              <w:t xml:space="preserve">FFS EO is modelled in the background </w:t>
            </w:r>
            <w:proofErr w:type="gramStart"/>
            <w:r w:rsidRPr="00C978A0">
              <w:rPr>
                <w:rFonts w:ascii="Times New Roman" w:eastAsia="DengXian" w:hAnsi="Times New Roman" w:cs="Times New Roman"/>
                <w:sz w:val="20"/>
                <w:lang w:val="en-US" w:eastAsia="zh-CN"/>
              </w:rPr>
              <w:t>channel</w:t>
            </w:r>
            <w:proofErr w:type="gramEnd"/>
          </w:p>
          <w:p w14:paraId="26CCEBBF" w14:textId="77777777" w:rsidR="001C54DF" w:rsidRPr="00C978A0" w:rsidRDefault="001C54DF" w:rsidP="001C54DF">
            <w:pPr>
              <w:pStyle w:val="ListParagraph"/>
              <w:numPr>
                <w:ilvl w:val="1"/>
                <w:numId w:val="35"/>
              </w:numPr>
              <w:suppressAutoHyphens/>
              <w:overflowPunct/>
              <w:autoSpaceDE/>
              <w:autoSpaceDN/>
              <w:adjustRightInd/>
              <w:ind w:leftChars="0"/>
              <w:rPr>
                <w:rFonts w:ascii="Times New Roman" w:hAnsi="Times New Roman" w:cs="Times New Roman"/>
                <w:sz w:val="20"/>
                <w:lang w:eastAsia="en-US"/>
              </w:rPr>
            </w:pPr>
            <w:r w:rsidRPr="00C978A0">
              <w:rPr>
                <w:rFonts w:ascii="Times New Roman" w:hAnsi="Times New Roman" w:cs="Times New Roman"/>
                <w:sz w:val="20"/>
                <w:lang w:val="en-US" w:eastAsia="zh-CN"/>
              </w:rPr>
              <w:t>Option 3: the locations of clusters in the target channel are deterministically generated, then the background channel is generated using the clusters with the determined locations.</w:t>
            </w:r>
          </w:p>
          <w:p w14:paraId="1E7CD156" w14:textId="77777777" w:rsidR="001C54DF" w:rsidRPr="00C978A0" w:rsidRDefault="001C54DF" w:rsidP="001C54DF">
            <w:pPr>
              <w:pStyle w:val="ListParagraph"/>
              <w:numPr>
                <w:ilvl w:val="1"/>
                <w:numId w:val="35"/>
              </w:numPr>
              <w:suppressAutoHyphens/>
              <w:overflowPunct/>
              <w:autoSpaceDE/>
              <w:autoSpaceDN/>
              <w:adjustRightInd/>
              <w:ind w:leftChars="0"/>
              <w:rPr>
                <w:rFonts w:ascii="Times New Roman" w:hAnsi="Times New Roman" w:cs="Times New Roman"/>
                <w:sz w:val="20"/>
              </w:rPr>
            </w:pPr>
            <w:r w:rsidRPr="00C978A0">
              <w:rPr>
                <w:rFonts w:ascii="Times New Roman" w:hAnsi="Times New Roman" w:cs="Times New Roman"/>
                <w:sz w:val="20"/>
                <w:lang w:val="en-US" w:eastAsia="zh-CN"/>
              </w:rPr>
              <w:t xml:space="preserve">Other options are not </w:t>
            </w:r>
            <w:proofErr w:type="gramStart"/>
            <w:r w:rsidRPr="00C978A0">
              <w:rPr>
                <w:rFonts w:ascii="Times New Roman" w:hAnsi="Times New Roman" w:cs="Times New Roman"/>
                <w:sz w:val="20"/>
                <w:lang w:val="en-US" w:eastAsia="zh-CN"/>
              </w:rPr>
              <w:t>precluded</w:t>
            </w:r>
            <w:proofErr w:type="gramEnd"/>
          </w:p>
          <w:p w14:paraId="357786A4" w14:textId="77777777" w:rsidR="001C54DF" w:rsidRPr="00C978A0" w:rsidRDefault="001C54DF" w:rsidP="003F5333">
            <w:pPr>
              <w:rPr>
                <w:rFonts w:eastAsia="Batang"/>
                <w:sz w:val="20"/>
                <w:lang w:eastAsia="x-none"/>
              </w:rPr>
            </w:pPr>
          </w:p>
          <w:p w14:paraId="45751679" w14:textId="77777777" w:rsidR="001C54DF" w:rsidRPr="00C978A0" w:rsidRDefault="001C54DF" w:rsidP="003F5333">
            <w:pPr>
              <w:pStyle w:val="0Maintext"/>
              <w:rPr>
                <w:sz w:val="20"/>
                <w:szCs w:val="20"/>
              </w:rPr>
            </w:pPr>
            <w:r w:rsidRPr="00C978A0">
              <w:rPr>
                <w:sz w:val="20"/>
                <w:szCs w:val="20"/>
                <w:highlight w:val="green"/>
              </w:rPr>
              <w:t>Agreement #22</w:t>
            </w:r>
          </w:p>
          <w:p w14:paraId="37EBF214" w14:textId="77777777" w:rsidR="001C54DF" w:rsidRPr="00C978A0" w:rsidRDefault="001C54DF" w:rsidP="003F5333">
            <w:pPr>
              <w:rPr>
                <w:rFonts w:eastAsia="宋体"/>
                <w:sz w:val="20"/>
                <w:lang w:eastAsia="zh-CN"/>
              </w:rPr>
            </w:pPr>
            <w:r w:rsidRPr="00C978A0">
              <w:rPr>
                <w:rFonts w:eastAsia="宋体"/>
                <w:sz w:val="20"/>
                <w:lang w:eastAsia="zh-CN"/>
              </w:rPr>
              <w:t>When EO type-2 is modelled, specular reflection is considered to model EO type-2 using section 7.6.8</w:t>
            </w:r>
            <w:r w:rsidRPr="00C978A0">
              <w:rPr>
                <w:rFonts w:eastAsia="DengXian"/>
                <w:sz w:val="20"/>
                <w:lang w:eastAsia="zh-CN"/>
              </w:rPr>
              <w:t xml:space="preserve"> of TR 38.901</w:t>
            </w:r>
            <w:r w:rsidRPr="00C978A0">
              <w:rPr>
                <w:rFonts w:eastAsia="宋体"/>
                <w:sz w:val="20"/>
                <w:lang w:eastAsia="zh-CN"/>
              </w:rPr>
              <w:t xml:space="preserve"> as </w:t>
            </w:r>
            <w:proofErr w:type="gramStart"/>
            <w:r w:rsidRPr="00C978A0">
              <w:rPr>
                <w:rFonts w:eastAsia="宋体"/>
                <w:sz w:val="20"/>
                <w:lang w:eastAsia="zh-CN"/>
              </w:rPr>
              <w:t>reference</w:t>
            </w:r>
            <w:proofErr w:type="gramEnd"/>
          </w:p>
          <w:p w14:paraId="71B2C619" w14:textId="77777777" w:rsidR="001C54DF" w:rsidRPr="00C978A0" w:rsidRDefault="001C54DF" w:rsidP="001C54DF">
            <w:pPr>
              <w:pStyle w:val="ListParagraph"/>
              <w:numPr>
                <w:ilvl w:val="0"/>
                <w:numId w:val="36"/>
              </w:numPr>
              <w:suppressAutoHyphens/>
              <w:overflowPunct/>
              <w:autoSpaceDE/>
              <w:autoSpaceDN/>
              <w:adjustRightInd/>
              <w:ind w:leftChars="0"/>
              <w:rPr>
                <w:rFonts w:ascii="Times New Roman" w:hAnsi="Times New Roman" w:cs="Times New Roman"/>
                <w:sz w:val="20"/>
                <w:lang w:eastAsia="zh-CN"/>
              </w:rPr>
            </w:pPr>
            <w:r w:rsidRPr="00C978A0">
              <w:rPr>
                <w:rFonts w:ascii="Times New Roman" w:hAnsi="Times New Roman" w:cs="Times New Roman"/>
                <w:sz w:val="20"/>
              </w:rPr>
              <w:t xml:space="preserve">As starting point, the effect of type-2 EO (i.e., in the path node1-EO-node2) is modelled as </w:t>
            </w:r>
            <m:oMath>
              <m:r>
                <w:rPr>
                  <w:rFonts w:ascii="Cambria Math" w:hAnsi="Cambria Math" w:cs="Times New Roman"/>
                  <w:sz w:val="20"/>
                </w:rPr>
                <m:t>b</m:t>
              </m:r>
              <m:d>
                <m:dPr>
                  <m:begChr m:val="["/>
                  <m:endChr m:val="]"/>
                  <m:ctrlPr>
                    <w:rPr>
                      <w:rFonts w:ascii="Cambria Math" w:eastAsia="Batang" w:hAnsi="Cambria Math" w:cs="Times New Roman"/>
                      <w:sz w:val="20"/>
                      <w:lang w:eastAsia="en-US"/>
                    </w:rPr>
                  </m:ctrlPr>
                </m:dPr>
                <m:e>
                  <m:m>
                    <m:mPr>
                      <m:mcs>
                        <m:mc>
                          <m:mcPr>
                            <m:count m:val="2"/>
                            <m:mcJc m:val="center"/>
                          </m:mcPr>
                        </m:mc>
                      </m:mcs>
                      <m:ctrlPr>
                        <w:rPr>
                          <w:rFonts w:ascii="Cambria Math" w:eastAsia="Batang" w:hAnsi="Cambria Math" w:cs="Times New Roman"/>
                          <w:sz w:val="20"/>
                          <w:lang w:eastAsia="en-US"/>
                        </w:rPr>
                      </m:ctrlPr>
                    </m:mPr>
                    <m:mr>
                      <m:e>
                        <m:sSubSup>
                          <m:sSubSupPr>
                            <m:ctrlPr>
                              <w:rPr>
                                <w:rFonts w:ascii="Cambria Math" w:eastAsia="Batang" w:hAnsi="Cambria Math" w:cs="Times New Roman"/>
                                <w:sz w:val="20"/>
                                <w:lang w:eastAsia="en-US"/>
                              </w:rPr>
                            </m:ctrlPr>
                          </m:sSubSupPr>
                          <m:e>
                            <m:r>
                              <w:rPr>
                                <w:rFonts w:ascii="Cambria Math" w:hAnsi="Cambria Math" w:cs="Times New Roman"/>
                                <w:sz w:val="20"/>
                              </w:rPr>
                              <m:t>R</m:t>
                            </m:r>
                          </m:e>
                          <m:sub>
                            <m:r>
                              <w:rPr>
                                <w:rFonts w:ascii="Cambria Math" w:hAnsi="Cambria Math" w:cs="Times New Roman"/>
                                <w:sz w:val="20"/>
                              </w:rPr>
                              <m:t>∥</m:t>
                            </m:r>
                          </m:sub>
                          <m:sup>
                            <m:r>
                              <w:rPr>
                                <w:rFonts w:ascii="Cambria Math" w:hAnsi="Cambria Math" w:cs="Times New Roman"/>
                                <w:sz w:val="20"/>
                              </w:rPr>
                              <m:t>specular</m:t>
                            </m:r>
                          </m:sup>
                        </m:sSubSup>
                      </m:e>
                      <m:e>
                        <m:r>
                          <w:rPr>
                            <w:rFonts w:ascii="Cambria Math" w:hAnsi="Cambria Math" w:cs="Times New Roman"/>
                            <w:sz w:val="20"/>
                          </w:rPr>
                          <m:t>0</m:t>
                        </m:r>
                      </m:e>
                    </m:mr>
                    <m:mr>
                      <m:e>
                        <m:r>
                          <w:rPr>
                            <w:rFonts w:ascii="Cambria Math" w:hAnsi="Cambria Math" w:cs="Times New Roman"/>
                            <w:sz w:val="20"/>
                          </w:rPr>
                          <m:t>0</m:t>
                        </m:r>
                      </m:e>
                      <m:e>
                        <m:r>
                          <w:rPr>
                            <w:rFonts w:ascii="Cambria Math" w:hAnsi="Cambria Math" w:cs="Times New Roman"/>
                            <w:sz w:val="20"/>
                          </w:rPr>
                          <m:t>-</m:t>
                        </m:r>
                        <m:sSubSup>
                          <m:sSubSupPr>
                            <m:ctrlPr>
                              <w:rPr>
                                <w:rFonts w:ascii="Cambria Math" w:eastAsia="Batang" w:hAnsi="Cambria Math" w:cs="Times New Roman"/>
                                <w:sz w:val="20"/>
                                <w:lang w:eastAsia="en-US"/>
                              </w:rPr>
                            </m:ctrlPr>
                          </m:sSubSupPr>
                          <m:e>
                            <m:r>
                              <w:rPr>
                                <w:rFonts w:ascii="Cambria Math" w:hAnsi="Cambria Math" w:cs="Times New Roman"/>
                                <w:sz w:val="20"/>
                              </w:rPr>
                              <m:t>R</m:t>
                            </m:r>
                          </m:e>
                          <m:sub>
                            <m:r>
                              <w:rPr>
                                <w:rFonts w:ascii="Cambria Math" w:hAnsi="Cambria Math" w:cs="Times New Roman"/>
                                <w:sz w:val="20"/>
                              </w:rPr>
                              <m:t>⊥</m:t>
                            </m:r>
                          </m:sub>
                          <m:sup>
                            <m:r>
                              <w:rPr>
                                <w:rFonts w:ascii="Cambria Math" w:hAnsi="Cambria Math" w:cs="Times New Roman"/>
                                <w:sz w:val="20"/>
                              </w:rPr>
                              <m:t>specular</m:t>
                            </m:r>
                          </m:sup>
                        </m:sSubSup>
                      </m:e>
                    </m:mr>
                  </m:m>
                </m:e>
              </m:d>
            </m:oMath>
            <w:r w:rsidRPr="00C978A0">
              <w:rPr>
                <w:rFonts w:ascii="Times New Roman" w:eastAsia="DengXian" w:hAnsi="Times New Roman" w:cs="Times New Roman"/>
                <w:sz w:val="20"/>
                <w:lang w:eastAsia="zh-CN"/>
              </w:rPr>
              <w:t xml:space="preserve">, b is a scaling factor (e.g., c equals to </w:t>
            </w:r>
            <m:oMath>
              <m:box>
                <m:boxPr>
                  <m:ctrlPr>
                    <w:rPr>
                      <w:rFonts w:ascii="Cambria Math" w:eastAsia="DengXian" w:hAnsi="Cambria Math" w:cs="Times New Roman"/>
                      <w:i/>
                      <w:sz w:val="20"/>
                      <w:lang w:eastAsia="zh-CN"/>
                    </w:rPr>
                  </m:ctrlPr>
                </m:boxPr>
                <m:e>
                  <m:argPr>
                    <m:argSz m:val="-1"/>
                  </m:argPr>
                  <m:f>
                    <m:fPr>
                      <m:ctrlPr>
                        <w:rPr>
                          <w:rFonts w:ascii="Cambria Math" w:eastAsia="DengXian" w:hAnsi="Cambria Math" w:cs="Times New Roman"/>
                          <w:i/>
                          <w:sz w:val="20"/>
                          <w:lang w:eastAsia="zh-CN"/>
                        </w:rPr>
                      </m:ctrlPr>
                    </m:fPr>
                    <m:num>
                      <m:sSub>
                        <m:sSubPr>
                          <m:ctrlPr>
                            <w:rPr>
                              <w:rFonts w:ascii="Cambria Math" w:eastAsia="DengXian" w:hAnsi="Cambria Math" w:cs="Times New Roman"/>
                              <w:i/>
                              <w:sz w:val="20"/>
                              <w:lang w:eastAsia="zh-CN"/>
                            </w:rPr>
                          </m:ctrlPr>
                        </m:sSubPr>
                        <m:e>
                          <m:r>
                            <w:rPr>
                              <w:rFonts w:ascii="Cambria Math" w:eastAsia="DengXian" w:hAnsi="Cambria Math" w:cs="Times New Roman"/>
                              <w:sz w:val="20"/>
                              <w:lang w:eastAsia="zh-CN"/>
                            </w:rPr>
                            <m:t>d</m:t>
                          </m:r>
                        </m:e>
                        <m:sub>
                          <m:r>
                            <w:rPr>
                              <w:rFonts w:ascii="Cambria Math" w:eastAsia="DengXian" w:hAnsi="Cambria Math" w:cs="Times New Roman"/>
                              <w:sz w:val="20"/>
                              <w:lang w:eastAsia="zh-CN"/>
                            </w:rPr>
                            <m:t>3D</m:t>
                          </m:r>
                        </m:sub>
                      </m:sSub>
                    </m:num>
                    <m:den>
                      <m:sSub>
                        <m:sSubPr>
                          <m:ctrlPr>
                            <w:rPr>
                              <w:rFonts w:ascii="Cambria Math" w:eastAsia="DengXian" w:hAnsi="Cambria Math" w:cs="Times New Roman"/>
                              <w:i/>
                              <w:sz w:val="20"/>
                              <w:lang w:eastAsia="zh-CN"/>
                            </w:rPr>
                          </m:ctrlPr>
                        </m:sSubPr>
                        <m:e>
                          <m:r>
                            <w:rPr>
                              <w:rFonts w:ascii="Cambria Math" w:eastAsia="DengXian" w:hAnsi="Cambria Math" w:cs="Times New Roman"/>
                              <w:sz w:val="20"/>
                              <w:lang w:eastAsia="zh-CN"/>
                            </w:rPr>
                            <m:t>d</m:t>
                          </m:r>
                        </m:e>
                        <m:sub>
                          <m:r>
                            <w:rPr>
                              <w:rFonts w:ascii="Cambria Math" w:eastAsia="DengXian" w:hAnsi="Cambria Math" w:cs="Times New Roman"/>
                              <w:sz w:val="20"/>
                              <w:lang w:eastAsia="zh-CN"/>
                            </w:rPr>
                            <m:t>GR</m:t>
                          </m:r>
                        </m:sub>
                      </m:sSub>
                    </m:den>
                  </m:f>
                </m:e>
              </m:box>
            </m:oMath>
            <w:r w:rsidRPr="00C978A0">
              <w:rPr>
                <w:rFonts w:ascii="Times New Roman" w:eastAsia="DengXian" w:hAnsi="Times New Roman" w:cs="Times New Roman"/>
                <w:sz w:val="20"/>
                <w:lang w:eastAsia="zh-CN"/>
              </w:rPr>
              <w:t xml:space="preserve"> relative to LOS ray in section 7.6.8 in TR 38.901)</w:t>
            </w:r>
          </w:p>
          <w:p w14:paraId="7266AF4E" w14:textId="77777777" w:rsidR="001C54DF" w:rsidRPr="00C978A0" w:rsidRDefault="001C54DF" w:rsidP="001C54DF">
            <w:pPr>
              <w:pStyle w:val="ListParagraph"/>
              <w:numPr>
                <w:ilvl w:val="1"/>
                <w:numId w:val="36"/>
              </w:numPr>
              <w:suppressAutoHyphens/>
              <w:overflowPunct/>
              <w:autoSpaceDE/>
              <w:autoSpaceDN/>
              <w:adjustRightInd/>
              <w:ind w:leftChars="0"/>
              <w:rPr>
                <w:rFonts w:ascii="Times New Roman" w:hAnsi="Times New Roman" w:cs="Times New Roman"/>
                <w:sz w:val="20"/>
                <w:lang w:eastAsia="zh-CN"/>
              </w:rPr>
            </w:pPr>
            <w:r w:rsidRPr="00C978A0">
              <w:rPr>
                <w:rFonts w:ascii="Times New Roman" w:eastAsia="DengXian" w:hAnsi="Times New Roman" w:cs="Times New Roman"/>
                <w:sz w:val="20"/>
                <w:lang w:eastAsia="zh-CN"/>
              </w:rPr>
              <w:t xml:space="preserve">FFS any update to </w:t>
            </w:r>
            <m:oMath>
              <m:r>
                <w:rPr>
                  <w:rFonts w:ascii="Cambria Math" w:hAnsi="Cambria Math" w:cs="Times New Roman"/>
                  <w:sz w:val="20"/>
                </w:rPr>
                <m:t>b,</m:t>
              </m:r>
              <m:sSubSup>
                <m:sSubSupPr>
                  <m:ctrlPr>
                    <w:rPr>
                      <w:rFonts w:ascii="Cambria Math" w:eastAsia="Batang" w:hAnsi="Cambria Math" w:cs="Times New Roman"/>
                      <w:sz w:val="20"/>
                      <w:lang w:eastAsia="en-US"/>
                    </w:rPr>
                  </m:ctrlPr>
                </m:sSubSupPr>
                <m:e>
                  <m:r>
                    <w:rPr>
                      <w:rFonts w:ascii="Cambria Math" w:hAnsi="Cambria Math" w:cs="Times New Roman"/>
                      <w:sz w:val="20"/>
                    </w:rPr>
                    <m:t>R</m:t>
                  </m:r>
                </m:e>
                <m:sub>
                  <m:r>
                    <w:rPr>
                      <w:rFonts w:ascii="Cambria Math" w:hAnsi="Cambria Math" w:cs="Times New Roman"/>
                      <w:sz w:val="20"/>
                    </w:rPr>
                    <m:t>∥</m:t>
                  </m:r>
                </m:sub>
                <m:sup>
                  <m:r>
                    <w:rPr>
                      <w:rFonts w:ascii="Cambria Math" w:hAnsi="Cambria Math" w:cs="Times New Roman"/>
                      <w:sz w:val="20"/>
                    </w:rPr>
                    <m:t>specular</m:t>
                  </m:r>
                </m:sup>
              </m:sSubSup>
              <m:r>
                <w:rPr>
                  <w:rFonts w:ascii="Cambria Math" w:hAnsi="Cambria Math" w:cs="Times New Roman"/>
                  <w:sz w:val="20"/>
                </w:rPr>
                <m:t>,</m:t>
              </m:r>
              <m:sSubSup>
                <m:sSubSupPr>
                  <m:ctrlPr>
                    <w:rPr>
                      <w:rFonts w:ascii="Cambria Math" w:eastAsia="Batang" w:hAnsi="Cambria Math" w:cs="Times New Roman"/>
                      <w:sz w:val="20"/>
                      <w:lang w:eastAsia="en-US"/>
                    </w:rPr>
                  </m:ctrlPr>
                </m:sSubSupPr>
                <m:e>
                  <m:r>
                    <w:rPr>
                      <w:rFonts w:ascii="Cambria Math" w:hAnsi="Cambria Math" w:cs="Times New Roman"/>
                      <w:sz w:val="20"/>
                    </w:rPr>
                    <m:t>R</m:t>
                  </m:r>
                </m:e>
                <m:sub>
                  <m:r>
                    <w:rPr>
                      <w:rFonts w:ascii="Cambria Math" w:hAnsi="Cambria Math" w:cs="Times New Roman"/>
                      <w:sz w:val="20"/>
                    </w:rPr>
                    <m:t>⊥</m:t>
                  </m:r>
                </m:sub>
                <m:sup>
                  <m:r>
                    <w:rPr>
                      <w:rFonts w:ascii="Cambria Math" w:hAnsi="Cambria Math" w:cs="Times New Roman"/>
                      <w:sz w:val="20"/>
                    </w:rPr>
                    <m:t>specular</m:t>
                  </m:r>
                </m:sup>
              </m:sSubSup>
            </m:oMath>
          </w:p>
          <w:p w14:paraId="686037D9" w14:textId="77777777" w:rsidR="001C54DF" w:rsidRPr="00C978A0" w:rsidRDefault="001C54DF" w:rsidP="001C54DF">
            <w:pPr>
              <w:pStyle w:val="ListParagraph"/>
              <w:numPr>
                <w:ilvl w:val="1"/>
                <w:numId w:val="36"/>
              </w:numPr>
              <w:suppressAutoHyphens/>
              <w:overflowPunct/>
              <w:autoSpaceDE/>
              <w:autoSpaceDN/>
              <w:adjustRightInd/>
              <w:ind w:leftChars="0"/>
              <w:rPr>
                <w:rFonts w:ascii="Times New Roman" w:hAnsi="Times New Roman" w:cs="Times New Roman"/>
                <w:sz w:val="20"/>
                <w:lang w:eastAsia="zh-CN"/>
              </w:rPr>
            </w:pPr>
            <w:r w:rsidRPr="00C978A0">
              <w:rPr>
                <w:rFonts w:ascii="Times New Roman" w:eastAsia="DengXian" w:hAnsi="Times New Roman" w:cs="Times New Roman"/>
                <w:sz w:val="20"/>
                <w:lang w:eastAsia="zh-CN"/>
              </w:rPr>
              <w:t xml:space="preserve">FFS any update taking EO orientation into </w:t>
            </w:r>
            <w:proofErr w:type="gramStart"/>
            <w:r w:rsidRPr="00C978A0">
              <w:rPr>
                <w:rFonts w:ascii="Times New Roman" w:eastAsia="DengXian" w:hAnsi="Times New Roman" w:cs="Times New Roman"/>
                <w:sz w:val="20"/>
                <w:lang w:eastAsia="zh-CN"/>
              </w:rPr>
              <w:t>account</w:t>
            </w:r>
            <w:proofErr w:type="gramEnd"/>
            <w:r w:rsidRPr="00C978A0">
              <w:rPr>
                <w:rFonts w:ascii="Times New Roman" w:hAnsi="Times New Roman" w:cs="Times New Roman"/>
                <w:sz w:val="20"/>
                <w:lang w:eastAsia="zh-CN"/>
              </w:rPr>
              <w:t xml:space="preserve"> </w:t>
            </w:r>
          </w:p>
          <w:p w14:paraId="4E4B6B0E" w14:textId="77777777" w:rsidR="001C54DF" w:rsidRPr="00C978A0" w:rsidRDefault="001C54DF" w:rsidP="001C54DF">
            <w:pPr>
              <w:pStyle w:val="ListParagraph"/>
              <w:numPr>
                <w:ilvl w:val="0"/>
                <w:numId w:val="36"/>
              </w:numPr>
              <w:suppressAutoHyphens/>
              <w:overflowPunct/>
              <w:autoSpaceDE/>
              <w:autoSpaceDN/>
              <w:adjustRightInd/>
              <w:ind w:leftChars="0"/>
              <w:rPr>
                <w:rFonts w:ascii="Times New Roman" w:hAnsi="Times New Roman" w:cs="Times New Roman"/>
                <w:sz w:val="20"/>
                <w:lang w:eastAsia="zh-CN"/>
              </w:rPr>
            </w:pPr>
            <w:r w:rsidRPr="00C978A0">
              <w:rPr>
                <w:rFonts w:ascii="Times New Roman" w:hAnsi="Times New Roman" w:cs="Times New Roman"/>
                <w:sz w:val="20"/>
                <w:lang w:eastAsia="zh-CN"/>
              </w:rPr>
              <w:t xml:space="preserve">FFS any changes based on section 7.6.8 </w:t>
            </w:r>
            <w:r w:rsidRPr="00C978A0">
              <w:rPr>
                <w:rFonts w:ascii="Times New Roman" w:eastAsia="DengXian" w:hAnsi="Times New Roman" w:cs="Times New Roman"/>
                <w:sz w:val="20"/>
                <w:lang w:eastAsia="zh-CN"/>
              </w:rPr>
              <w:t>of TR 38.901</w:t>
            </w:r>
            <w:r w:rsidRPr="00C978A0">
              <w:rPr>
                <w:rFonts w:ascii="Times New Roman" w:hAnsi="Times New Roman" w:cs="Times New Roman"/>
                <w:sz w:val="20"/>
                <w:lang w:eastAsia="zh-CN"/>
              </w:rPr>
              <w:t xml:space="preserve"> if EO type-2 has finite </w:t>
            </w:r>
            <w:proofErr w:type="gramStart"/>
            <w:r w:rsidRPr="00C978A0">
              <w:rPr>
                <w:rFonts w:ascii="Times New Roman" w:hAnsi="Times New Roman" w:cs="Times New Roman"/>
                <w:sz w:val="20"/>
                <w:lang w:eastAsia="zh-CN"/>
              </w:rPr>
              <w:t>size</w:t>
            </w:r>
            <w:proofErr w:type="gramEnd"/>
          </w:p>
          <w:p w14:paraId="3E56CF27" w14:textId="77777777" w:rsidR="001C54DF" w:rsidRPr="00C978A0" w:rsidRDefault="001C54DF" w:rsidP="001C54DF">
            <w:pPr>
              <w:pStyle w:val="ListParagraph"/>
              <w:numPr>
                <w:ilvl w:val="0"/>
                <w:numId w:val="36"/>
              </w:numPr>
              <w:suppressAutoHyphens/>
              <w:overflowPunct/>
              <w:autoSpaceDE/>
              <w:autoSpaceDN/>
              <w:adjustRightInd/>
              <w:ind w:leftChars="0"/>
              <w:rPr>
                <w:rFonts w:ascii="Times New Roman" w:hAnsi="Times New Roman" w:cs="Times New Roman"/>
                <w:sz w:val="20"/>
                <w:lang w:eastAsia="zh-CN"/>
              </w:rPr>
            </w:pPr>
            <w:r w:rsidRPr="00C978A0">
              <w:rPr>
                <w:rFonts w:ascii="Times New Roman" w:hAnsi="Times New Roman" w:cs="Times New Roman"/>
                <w:sz w:val="20"/>
                <w:lang w:eastAsia="zh-CN"/>
              </w:rPr>
              <w:t xml:space="preserve">FFS whether diffraction and scattering can be considered in addition to specular </w:t>
            </w:r>
            <w:proofErr w:type="gramStart"/>
            <w:r w:rsidRPr="00C978A0">
              <w:rPr>
                <w:rFonts w:ascii="Times New Roman" w:hAnsi="Times New Roman" w:cs="Times New Roman"/>
                <w:sz w:val="20"/>
                <w:lang w:eastAsia="zh-CN"/>
              </w:rPr>
              <w:t>reflection</w:t>
            </w:r>
            <w:proofErr w:type="gramEnd"/>
          </w:p>
          <w:p w14:paraId="2355E78E" w14:textId="77777777" w:rsidR="001C54DF" w:rsidRPr="00C978A0" w:rsidRDefault="001C54DF" w:rsidP="001C54DF">
            <w:pPr>
              <w:pStyle w:val="ListParagraph"/>
              <w:numPr>
                <w:ilvl w:val="0"/>
                <w:numId w:val="36"/>
              </w:numPr>
              <w:suppressAutoHyphens/>
              <w:overflowPunct/>
              <w:autoSpaceDE/>
              <w:autoSpaceDN/>
              <w:adjustRightInd/>
              <w:ind w:leftChars="0"/>
              <w:rPr>
                <w:rFonts w:ascii="Times New Roman" w:hAnsi="Times New Roman" w:cs="Times New Roman"/>
                <w:sz w:val="20"/>
                <w:lang w:eastAsia="zh-CN"/>
              </w:rPr>
            </w:pPr>
            <w:r w:rsidRPr="00C978A0">
              <w:rPr>
                <w:rFonts w:ascii="Times New Roman" w:hAnsi="Times New Roman" w:cs="Times New Roman"/>
                <w:sz w:val="20"/>
                <w:lang w:eastAsia="zh-CN"/>
              </w:rPr>
              <w:t xml:space="preserve">EO type-2 is an optional modelling component if supported in a sensing </w:t>
            </w:r>
            <w:proofErr w:type="gramStart"/>
            <w:r w:rsidRPr="00C978A0">
              <w:rPr>
                <w:rFonts w:ascii="Times New Roman" w:hAnsi="Times New Roman" w:cs="Times New Roman"/>
                <w:sz w:val="20"/>
                <w:lang w:eastAsia="zh-CN"/>
              </w:rPr>
              <w:t>scenario</w:t>
            </w:r>
            <w:proofErr w:type="gramEnd"/>
          </w:p>
          <w:p w14:paraId="31A10B01" w14:textId="77777777" w:rsidR="001C54DF" w:rsidRPr="00C978A0" w:rsidRDefault="001C54DF" w:rsidP="001C54DF">
            <w:pPr>
              <w:pStyle w:val="ListParagraph"/>
              <w:numPr>
                <w:ilvl w:val="1"/>
                <w:numId w:val="36"/>
              </w:numPr>
              <w:suppressAutoHyphens/>
              <w:overflowPunct/>
              <w:autoSpaceDE/>
              <w:autoSpaceDN/>
              <w:adjustRightInd/>
              <w:ind w:leftChars="0"/>
              <w:rPr>
                <w:rFonts w:ascii="Times New Roman" w:hAnsi="Times New Roman" w:cs="Times New Roman"/>
                <w:sz w:val="20"/>
                <w:lang w:eastAsia="zh-CN"/>
              </w:rPr>
            </w:pPr>
            <w:r w:rsidRPr="00C978A0">
              <w:rPr>
                <w:rFonts w:ascii="Times New Roman" w:hAnsi="Times New Roman" w:cs="Times New Roman"/>
                <w:sz w:val="20"/>
                <w:lang w:eastAsia="zh-CN"/>
              </w:rPr>
              <w:t xml:space="preserve">FFS which deployment scenario(s) EO type-2 will apply </w:t>
            </w:r>
          </w:p>
          <w:p w14:paraId="0A2FE5BB" w14:textId="77777777" w:rsidR="001C54DF" w:rsidRPr="00C978A0" w:rsidRDefault="001C54DF" w:rsidP="003F5333">
            <w:pPr>
              <w:tabs>
                <w:tab w:val="left" w:pos="0"/>
              </w:tabs>
              <w:overflowPunct/>
              <w:autoSpaceDE/>
              <w:autoSpaceDN/>
              <w:adjustRightInd/>
              <w:spacing w:after="0"/>
              <w:rPr>
                <w:rFonts w:eastAsia="宋体"/>
                <w:sz w:val="20"/>
                <w:lang w:eastAsia="zh-CN"/>
              </w:rPr>
            </w:pPr>
          </w:p>
        </w:tc>
      </w:tr>
    </w:tbl>
    <w:p w14:paraId="3B34ADE1" w14:textId="77777777" w:rsidR="001C54DF" w:rsidRPr="00A21B08" w:rsidRDefault="001C54DF" w:rsidP="001C54DF">
      <w:pPr>
        <w:pStyle w:val="BodyText"/>
        <w:rPr>
          <w:szCs w:val="22"/>
          <w:lang w:val="en-GB"/>
        </w:rPr>
      </w:pPr>
    </w:p>
    <w:p w14:paraId="61D7AB34" w14:textId="2B8544E6" w:rsidR="00576DF9" w:rsidRDefault="00576DF9" w:rsidP="00236AE3">
      <w:pPr>
        <w:widowControl w:val="0"/>
        <w:spacing w:after="120"/>
        <w:jc w:val="both"/>
        <w:textAlignment w:val="baseline"/>
        <w:rPr>
          <w:rFonts w:eastAsia="宋体"/>
          <w:lang w:eastAsia="en-US"/>
        </w:rPr>
      </w:pPr>
    </w:p>
    <w:p w14:paraId="104DFDCE" w14:textId="781E740C" w:rsidR="001C54DF" w:rsidRPr="000C0C37" w:rsidRDefault="001C54DF" w:rsidP="000C0C37">
      <w:pPr>
        <w:keepNext/>
        <w:keepLines/>
        <w:pBdr>
          <w:top w:val="single" w:sz="12" w:space="3" w:color="auto"/>
        </w:pBdr>
        <w:spacing w:before="120"/>
        <w:jc w:val="both"/>
        <w:outlineLvl w:val="0"/>
        <w:rPr>
          <w:rFonts w:ascii="Arial" w:hAnsi="Arial"/>
          <w:sz w:val="36"/>
          <w:lang w:eastAsia="en-US"/>
        </w:rPr>
      </w:pPr>
      <w:r>
        <w:rPr>
          <w:rFonts w:ascii="Arial" w:hAnsi="Arial"/>
          <w:sz w:val="36"/>
          <w:lang w:eastAsia="en-US"/>
        </w:rPr>
        <w:lastRenderedPageBreak/>
        <w:t>Appendix B – Path types</w:t>
      </w:r>
      <w:r w:rsidR="000C0C37">
        <w:rPr>
          <w:rFonts w:ascii="Arial" w:hAnsi="Arial"/>
          <w:sz w:val="36"/>
          <w:lang w:eastAsia="en-US"/>
        </w:rPr>
        <w:t xml:space="preserve"> of an ISAC channel</w:t>
      </w:r>
    </w:p>
    <w:p w14:paraId="03E74658" w14:textId="590D37CF" w:rsidR="001C54DF" w:rsidRDefault="00E57C5B" w:rsidP="001C54DF">
      <w:pPr>
        <w:pStyle w:val="BodyText"/>
        <w:rPr>
          <w:szCs w:val="22"/>
          <w:lang w:val="en-US"/>
        </w:rPr>
      </w:pPr>
      <w:r>
        <w:rPr>
          <w:szCs w:val="22"/>
          <w:lang w:val="en-US"/>
        </w:rPr>
        <w:t>T</w:t>
      </w:r>
      <w:r w:rsidR="001C54DF" w:rsidRPr="005C7437">
        <w:rPr>
          <w:szCs w:val="22"/>
          <w:lang w:val="en-US"/>
        </w:rPr>
        <w:t xml:space="preserve">he variation of prominent path types, regarding the path association to </w:t>
      </w:r>
      <w:r w:rsidR="001C54DF">
        <w:rPr>
          <w:szCs w:val="22"/>
          <w:lang w:val="en-US"/>
        </w:rPr>
        <w:t>a sensing target</w:t>
      </w:r>
      <w:r w:rsidR="001C54DF" w:rsidRPr="005C7437">
        <w:rPr>
          <w:szCs w:val="22"/>
          <w:lang w:val="en-US"/>
        </w:rPr>
        <w:t xml:space="preserve">, environment object/clutters, ray/path obstruction/blockage, as well as the potential interactions between the target </w:t>
      </w:r>
      <w:r w:rsidR="001C54DF">
        <w:rPr>
          <w:szCs w:val="22"/>
          <w:lang w:val="en-US"/>
        </w:rPr>
        <w:t>and</w:t>
      </w:r>
      <w:r w:rsidR="001C54DF" w:rsidRPr="005C7437">
        <w:rPr>
          <w:szCs w:val="22"/>
          <w:lang w:val="en-US"/>
        </w:rPr>
        <w:t xml:space="preserve"> clutter/EOs are depicted in</w:t>
      </w:r>
      <w:r w:rsidR="001C54DF">
        <w:rPr>
          <w:szCs w:val="22"/>
          <w:lang w:val="en-US"/>
        </w:rPr>
        <w:t xml:space="preserve"> Cases </w:t>
      </w:r>
      <w:r w:rsidR="001C54DF" w:rsidRPr="000427D2">
        <w:rPr>
          <w:szCs w:val="22"/>
          <w:lang w:val="en-US"/>
        </w:rPr>
        <w:t xml:space="preserve">0-4 </w:t>
      </w:r>
      <w:r w:rsidR="001C54DF">
        <w:rPr>
          <w:szCs w:val="22"/>
          <w:lang w:val="en-US"/>
        </w:rPr>
        <w:t>of the following</w:t>
      </w:r>
      <w:r w:rsidR="008948D1">
        <w:rPr>
          <w:szCs w:val="22"/>
          <w:lang w:val="en-US"/>
        </w:rPr>
        <w:t xml:space="preserve"> and described in </w:t>
      </w:r>
      <w:r w:rsidR="008948D1">
        <w:rPr>
          <w:szCs w:val="22"/>
          <w:lang w:val="en-US"/>
        </w:rPr>
        <w:fldChar w:fldCharType="begin"/>
      </w:r>
      <w:r w:rsidR="008948D1">
        <w:rPr>
          <w:szCs w:val="22"/>
          <w:lang w:val="en-US"/>
        </w:rPr>
        <w:instrText xml:space="preserve"> REF _Ref173935425 \h </w:instrText>
      </w:r>
      <w:r w:rsidR="008948D1">
        <w:rPr>
          <w:szCs w:val="22"/>
          <w:lang w:val="en-US"/>
        </w:rPr>
      </w:r>
      <w:r w:rsidR="008948D1">
        <w:rPr>
          <w:szCs w:val="22"/>
          <w:lang w:val="en-US"/>
        </w:rPr>
        <w:fldChar w:fldCharType="separate"/>
      </w:r>
      <w:r w:rsidR="00371AE7" w:rsidRPr="00517E65">
        <w:rPr>
          <w:szCs w:val="22"/>
        </w:rPr>
        <w:t xml:space="preserve">Table </w:t>
      </w:r>
      <w:r w:rsidR="00371AE7">
        <w:rPr>
          <w:noProof/>
          <w:szCs w:val="22"/>
        </w:rPr>
        <w:t>1</w:t>
      </w:r>
      <w:r w:rsidR="008948D1">
        <w:rPr>
          <w:szCs w:val="22"/>
          <w:lang w:val="en-US"/>
        </w:rPr>
        <w:fldChar w:fldCharType="end"/>
      </w:r>
      <w:r w:rsidR="008948D1">
        <w:rPr>
          <w:szCs w:val="22"/>
          <w:lang w:val="en-US"/>
        </w:rPr>
        <w:t>.</w:t>
      </w:r>
    </w:p>
    <w:p w14:paraId="5A823D70" w14:textId="77777777" w:rsidR="001C54DF" w:rsidRDefault="001C54DF" w:rsidP="001C54DF">
      <w:pPr>
        <w:pStyle w:val="ListParagraph"/>
        <w:numPr>
          <w:ilvl w:val="0"/>
          <w:numId w:val="29"/>
        </w:numPr>
        <w:spacing w:afterLines="50" w:after="120"/>
        <w:ind w:leftChars="0" w:left="442" w:hanging="442"/>
        <w:rPr>
          <w:rFonts w:ascii="Times New Roman" w:eastAsiaTheme="minorEastAsia" w:hAnsi="Times New Roman" w:cs="Times New Roman"/>
          <w:b/>
          <w:bCs/>
          <w:lang w:val="en-US" w:eastAsia="zh-CN"/>
        </w:rPr>
      </w:pPr>
      <w:r>
        <w:rPr>
          <w:rFonts w:ascii="Times New Roman" w:eastAsiaTheme="minorEastAsia" w:hAnsi="Times New Roman" w:cs="Times New Roman" w:hint="eastAsia"/>
          <w:b/>
          <w:bCs/>
          <w:lang w:val="en-US" w:eastAsia="zh-CN"/>
        </w:rPr>
        <w:t xml:space="preserve">Case </w:t>
      </w:r>
      <w:r>
        <w:rPr>
          <w:rFonts w:ascii="Times New Roman" w:eastAsiaTheme="minorEastAsia" w:hAnsi="Times New Roman" w:cs="Times New Roman"/>
          <w:b/>
          <w:bCs/>
          <w:lang w:val="en-US" w:eastAsia="zh-CN"/>
        </w:rPr>
        <w:t>0</w:t>
      </w:r>
      <w:r>
        <w:rPr>
          <w:rFonts w:ascii="Times New Roman" w:eastAsiaTheme="minorEastAsia" w:hAnsi="Times New Roman" w:cs="Times New Roman" w:hint="eastAsia"/>
          <w:b/>
          <w:bCs/>
          <w:lang w:val="en-US" w:eastAsia="zh-CN"/>
        </w:rPr>
        <w:t xml:space="preserve">: </w:t>
      </w:r>
      <w:r>
        <w:rPr>
          <w:rFonts w:ascii="Times New Roman" w:eastAsiaTheme="minorEastAsia" w:hAnsi="Times New Roman" w:cs="Times New Roman"/>
          <w:b/>
          <w:bCs/>
          <w:lang w:val="en-US" w:eastAsia="zh-CN"/>
        </w:rPr>
        <w:t>Paths of the (initial) background/environment channel</w:t>
      </w:r>
    </w:p>
    <w:p w14:paraId="517BD69D" w14:textId="77777777" w:rsidR="001C54DF" w:rsidRPr="0034523D" w:rsidRDefault="001C54DF" w:rsidP="001C54DF">
      <w:pPr>
        <w:rPr>
          <w:rFonts w:eastAsiaTheme="minorEastAsia"/>
          <w:lang w:val="en-US" w:eastAsia="zh-CN"/>
        </w:rPr>
      </w:pPr>
    </w:p>
    <w:p w14:paraId="16E53894" w14:textId="77777777" w:rsidR="001C54DF" w:rsidRDefault="001C54DF" w:rsidP="001C54DF">
      <w:pPr>
        <w:jc w:val="center"/>
        <w:rPr>
          <w:rFonts w:eastAsiaTheme="minorEastAsia"/>
          <w:lang w:eastAsia="zh-CN"/>
        </w:rPr>
      </w:pPr>
      <w:r>
        <w:rPr>
          <w:rFonts w:eastAsiaTheme="minorEastAsia"/>
          <w:noProof/>
          <w:lang w:eastAsia="zh-CN"/>
        </w:rPr>
        <w:drawing>
          <wp:inline distT="0" distB="0" distL="0" distR="0" wp14:anchorId="69A8C3EE" wp14:editId="07D99397">
            <wp:extent cx="2707419" cy="1841907"/>
            <wp:effectExtent l="0" t="0" r="0" b="635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723863" cy="1853094"/>
                    </a:xfrm>
                    <a:prstGeom prst="rect">
                      <a:avLst/>
                    </a:prstGeom>
                    <a:noFill/>
                  </pic:spPr>
                </pic:pic>
              </a:graphicData>
            </a:graphic>
          </wp:inline>
        </w:drawing>
      </w:r>
      <w:r w:rsidRPr="00D56E0E">
        <w:rPr>
          <w:noProof/>
        </w:rPr>
        <w:t xml:space="preserve"> </w:t>
      </w:r>
      <w:r w:rsidRPr="00D56E0E">
        <w:rPr>
          <w:rFonts w:eastAsiaTheme="minorEastAsia"/>
          <w:b/>
          <w:bCs/>
          <w:noProof/>
          <w:lang w:val="en-US" w:eastAsia="zh-CN"/>
        </w:rPr>
        <w:drawing>
          <wp:inline distT="0" distB="0" distL="0" distR="0" wp14:anchorId="3E297835" wp14:editId="57F566B0">
            <wp:extent cx="1401288" cy="1072289"/>
            <wp:effectExtent l="0" t="0" r="889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1415557" cy="1083208"/>
                    </a:xfrm>
                    <a:prstGeom prst="rect">
                      <a:avLst/>
                    </a:prstGeom>
                  </pic:spPr>
                </pic:pic>
              </a:graphicData>
            </a:graphic>
          </wp:inline>
        </w:drawing>
      </w:r>
    </w:p>
    <w:p w14:paraId="72B83CAF" w14:textId="77777777" w:rsidR="001C54DF" w:rsidRDefault="001C54DF" w:rsidP="001C54DF">
      <w:pPr>
        <w:rPr>
          <w:rFonts w:eastAsiaTheme="minorEastAsia"/>
          <w:szCs w:val="22"/>
          <w:lang w:val="en-US" w:eastAsia="zh-CN"/>
        </w:rPr>
      </w:pPr>
      <w:r>
        <w:rPr>
          <w:rFonts w:eastAsiaTheme="minorEastAsia"/>
          <w:szCs w:val="22"/>
          <w:lang w:val="en-US" w:eastAsia="zh-CN"/>
        </w:rPr>
        <w:t>For</w:t>
      </w:r>
      <w:r>
        <w:rPr>
          <w:rFonts w:eastAsiaTheme="minorEastAsia" w:hint="eastAsia"/>
          <w:szCs w:val="22"/>
          <w:lang w:val="en-US" w:eastAsia="zh-CN"/>
        </w:rPr>
        <w:t xml:space="preserve"> the background channel without interaction with the target, there following three types of ray/</w:t>
      </w:r>
      <w:proofErr w:type="gramStart"/>
      <w:r>
        <w:rPr>
          <w:rFonts w:eastAsiaTheme="minorEastAsia" w:hint="eastAsia"/>
          <w:szCs w:val="22"/>
          <w:lang w:val="en-US" w:eastAsia="zh-CN"/>
        </w:rPr>
        <w:t>path</w:t>
      </w:r>
      <w:proofErr w:type="gramEnd"/>
      <w:r>
        <w:rPr>
          <w:rFonts w:eastAsiaTheme="minorEastAsia" w:hint="eastAsia"/>
          <w:szCs w:val="22"/>
          <w:lang w:val="en-US" w:eastAsia="zh-CN"/>
        </w:rPr>
        <w:t>.</w:t>
      </w:r>
    </w:p>
    <w:p w14:paraId="20FD0B40" w14:textId="77777777" w:rsidR="001C54DF" w:rsidRPr="00F11ACD" w:rsidRDefault="001C54DF" w:rsidP="001C54DF">
      <w:pPr>
        <w:pStyle w:val="ListParagraph"/>
        <w:numPr>
          <w:ilvl w:val="1"/>
          <w:numId w:val="18"/>
        </w:numPr>
        <w:ind w:leftChars="0"/>
        <w:rPr>
          <w:rFonts w:ascii="Times New Roman" w:eastAsiaTheme="minorEastAsia" w:hAnsi="Times New Roman" w:cs="Times New Roman"/>
          <w:lang w:val="en-US" w:eastAsia="zh-CN"/>
        </w:rPr>
      </w:pPr>
      <w:r w:rsidRPr="00F11ACD">
        <w:rPr>
          <w:rFonts w:ascii="Times New Roman" w:eastAsiaTheme="minorEastAsia" w:hAnsi="Times New Roman" w:cs="Times New Roman"/>
          <w:lang w:val="en-US" w:eastAsia="zh-CN"/>
        </w:rPr>
        <w:t xml:space="preserve">P#0: Path not interacted by the sensing targets, two or higher order </w:t>
      </w:r>
      <w:proofErr w:type="gramStart"/>
      <w:r w:rsidRPr="00F11ACD">
        <w:rPr>
          <w:rFonts w:ascii="Times New Roman" w:eastAsiaTheme="minorEastAsia" w:hAnsi="Times New Roman" w:cs="Times New Roman"/>
          <w:lang w:val="en-US" w:eastAsia="zh-CN"/>
        </w:rPr>
        <w:t>reflection</w:t>
      </w:r>
      <w:proofErr w:type="gramEnd"/>
    </w:p>
    <w:p w14:paraId="26A54B87" w14:textId="77777777" w:rsidR="001C54DF" w:rsidRPr="00712CA8" w:rsidRDefault="001C54DF" w:rsidP="001C54DF">
      <w:pPr>
        <w:pStyle w:val="ListParagraph"/>
        <w:numPr>
          <w:ilvl w:val="1"/>
          <w:numId w:val="18"/>
        </w:numPr>
        <w:ind w:leftChars="0"/>
        <w:rPr>
          <w:rFonts w:ascii="Times New Roman" w:eastAsiaTheme="minorEastAsia" w:hAnsi="Times New Roman" w:cs="Times New Roman"/>
          <w:lang w:val="en-US" w:eastAsia="zh-CN"/>
        </w:rPr>
      </w:pPr>
      <w:r>
        <w:rPr>
          <w:rFonts w:ascii="Times New Roman" w:eastAsiaTheme="minorEastAsia" w:hAnsi="Times New Roman" w:cs="Times New Roman" w:hint="eastAsia"/>
          <w:lang w:val="en-US" w:eastAsia="zh-CN"/>
        </w:rPr>
        <w:t xml:space="preserve">P#1: </w:t>
      </w:r>
      <w:r w:rsidRPr="00712CA8">
        <w:rPr>
          <w:rFonts w:ascii="Times New Roman" w:eastAsiaTheme="minorEastAsia" w:hAnsi="Times New Roman" w:cs="Times New Roman"/>
          <w:lang w:val="en-US" w:eastAsia="zh-CN"/>
        </w:rPr>
        <w:t xml:space="preserve">Path not interacted by the sensing targets, single order </w:t>
      </w:r>
      <w:proofErr w:type="gramStart"/>
      <w:r w:rsidRPr="00712CA8">
        <w:rPr>
          <w:rFonts w:ascii="Times New Roman" w:eastAsiaTheme="minorEastAsia" w:hAnsi="Times New Roman" w:cs="Times New Roman"/>
          <w:lang w:val="en-US" w:eastAsia="zh-CN"/>
        </w:rPr>
        <w:t>reflection</w:t>
      </w:r>
      <w:proofErr w:type="gramEnd"/>
    </w:p>
    <w:p w14:paraId="2E4F3324" w14:textId="77777777" w:rsidR="001C54DF" w:rsidRPr="0030746B" w:rsidRDefault="001C54DF" w:rsidP="001C54DF">
      <w:pPr>
        <w:pStyle w:val="ListParagraph"/>
        <w:numPr>
          <w:ilvl w:val="1"/>
          <w:numId w:val="18"/>
        </w:numPr>
        <w:ind w:leftChars="0"/>
        <w:rPr>
          <w:szCs w:val="22"/>
          <w:lang w:val="en-US"/>
        </w:rPr>
      </w:pPr>
      <w:r>
        <w:rPr>
          <w:rFonts w:ascii="Times New Roman" w:eastAsiaTheme="minorEastAsia" w:hAnsi="Times New Roman" w:cs="Times New Roman" w:hint="eastAsia"/>
          <w:lang w:val="en-US" w:eastAsia="zh-CN"/>
        </w:rPr>
        <w:t xml:space="preserve">P#2: </w:t>
      </w:r>
      <w:r w:rsidRPr="00712CA8">
        <w:rPr>
          <w:rFonts w:ascii="Times New Roman" w:eastAsiaTheme="minorEastAsia" w:hAnsi="Times New Roman" w:cs="Times New Roman"/>
          <w:lang w:val="en-US" w:eastAsia="zh-CN"/>
        </w:rPr>
        <w:t xml:space="preserve">Path not interacted by the sensing targets, direct Tx-Rx </w:t>
      </w:r>
      <w:proofErr w:type="gramStart"/>
      <w:r w:rsidRPr="00712CA8">
        <w:rPr>
          <w:rFonts w:ascii="Times New Roman" w:eastAsiaTheme="minorEastAsia" w:hAnsi="Times New Roman" w:cs="Times New Roman"/>
          <w:lang w:val="en-US" w:eastAsia="zh-CN"/>
        </w:rPr>
        <w:t>path</w:t>
      </w:r>
      <w:proofErr w:type="gramEnd"/>
    </w:p>
    <w:p w14:paraId="2F69AF4A" w14:textId="77777777" w:rsidR="001C54DF" w:rsidRDefault="001C54DF" w:rsidP="001C54DF">
      <w:pPr>
        <w:pStyle w:val="BodyText"/>
        <w:rPr>
          <w:lang w:eastAsia="zh-CN"/>
        </w:rPr>
      </w:pPr>
    </w:p>
    <w:p w14:paraId="0476811A" w14:textId="77777777" w:rsidR="001C54DF" w:rsidRDefault="001C54DF" w:rsidP="001C54DF">
      <w:pPr>
        <w:pStyle w:val="ListParagraph"/>
        <w:numPr>
          <w:ilvl w:val="0"/>
          <w:numId w:val="29"/>
        </w:numPr>
        <w:spacing w:afterLines="50" w:after="120"/>
        <w:ind w:leftChars="0" w:left="442" w:hanging="442"/>
        <w:rPr>
          <w:rFonts w:ascii="Times New Roman" w:eastAsiaTheme="minorEastAsia" w:hAnsi="Times New Roman" w:cs="Times New Roman"/>
          <w:b/>
          <w:bCs/>
          <w:lang w:val="en-US" w:eastAsia="zh-CN"/>
        </w:rPr>
      </w:pPr>
      <w:r>
        <w:rPr>
          <w:rFonts w:ascii="Times New Roman" w:eastAsiaTheme="minorEastAsia" w:hAnsi="Times New Roman" w:cs="Times New Roman" w:hint="eastAsia"/>
          <w:b/>
          <w:bCs/>
          <w:lang w:val="en-US" w:eastAsia="zh-CN"/>
        </w:rPr>
        <w:t xml:space="preserve">Case 1: </w:t>
      </w:r>
      <w:r w:rsidRPr="00517E65">
        <w:rPr>
          <w:rFonts w:ascii="Times New Roman" w:eastAsiaTheme="minorEastAsia" w:hAnsi="Times New Roman" w:cs="Times New Roman"/>
          <w:b/>
          <w:bCs/>
          <w:lang w:val="en-US" w:eastAsia="zh-CN"/>
        </w:rPr>
        <w:t>LOS</w:t>
      </w:r>
      <w:r>
        <w:rPr>
          <w:rFonts w:ascii="Times New Roman" w:eastAsiaTheme="minorEastAsia" w:hAnsi="Times New Roman" w:cs="Times New Roman"/>
          <w:b/>
          <w:bCs/>
          <w:lang w:val="en-US" w:eastAsia="zh-CN"/>
        </w:rPr>
        <w:t xml:space="preserve"> ray</w:t>
      </w:r>
      <w:r w:rsidRPr="00517E65">
        <w:rPr>
          <w:rFonts w:ascii="Times New Roman" w:eastAsiaTheme="minorEastAsia" w:hAnsi="Times New Roman" w:cs="Times New Roman"/>
          <w:b/>
          <w:bCs/>
          <w:lang w:val="en-US" w:eastAsia="zh-CN"/>
        </w:rPr>
        <w:t xml:space="preserve"> + LOS</w:t>
      </w:r>
      <w:r>
        <w:rPr>
          <w:rFonts w:ascii="Times New Roman" w:eastAsiaTheme="minorEastAsia" w:hAnsi="Times New Roman" w:cs="Times New Roman"/>
          <w:b/>
          <w:bCs/>
          <w:lang w:val="en-US" w:eastAsia="zh-CN"/>
        </w:rPr>
        <w:t xml:space="preserve"> ray (direct path)</w:t>
      </w:r>
    </w:p>
    <w:p w14:paraId="51438668" w14:textId="77777777" w:rsidR="001C54DF" w:rsidRPr="00517E65" w:rsidRDefault="001C54DF" w:rsidP="001C54DF">
      <w:pPr>
        <w:spacing w:after="0"/>
        <w:rPr>
          <w:rFonts w:eastAsiaTheme="minorEastAsia"/>
          <w:b/>
          <w:bCs/>
          <w:lang w:val="en-US" w:eastAsia="zh-CN"/>
        </w:rPr>
      </w:pPr>
      <w:r>
        <w:rPr>
          <w:rFonts w:eastAsiaTheme="minorEastAsia"/>
          <w:b/>
          <w:bCs/>
          <w:noProof/>
          <w:lang w:val="en-US" w:eastAsia="zh-CN"/>
        </w:rPr>
        <w:drawing>
          <wp:inline distT="0" distB="0" distL="0" distR="0" wp14:anchorId="7C715B2E" wp14:editId="23C3ED79">
            <wp:extent cx="4724233" cy="1307045"/>
            <wp:effectExtent l="0" t="0" r="635" b="762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832250" cy="1336930"/>
                    </a:xfrm>
                    <a:prstGeom prst="rect">
                      <a:avLst/>
                    </a:prstGeom>
                    <a:noFill/>
                  </pic:spPr>
                </pic:pic>
              </a:graphicData>
            </a:graphic>
          </wp:inline>
        </w:drawing>
      </w:r>
      <w:r>
        <w:rPr>
          <w:rFonts w:eastAsiaTheme="minorEastAsia" w:hint="eastAsia"/>
          <w:b/>
          <w:bCs/>
          <w:lang w:val="en-US" w:eastAsia="zh-CN"/>
        </w:rPr>
        <w:t xml:space="preserve">   </w:t>
      </w:r>
      <w:r>
        <w:rPr>
          <w:rFonts w:eastAsiaTheme="minorEastAsia"/>
          <w:b/>
          <w:bCs/>
          <w:noProof/>
          <w:lang w:val="en-US" w:eastAsia="zh-CN"/>
        </w:rPr>
        <w:drawing>
          <wp:inline distT="0" distB="0" distL="0" distR="0" wp14:anchorId="2E79F4E1" wp14:editId="17B41EE0">
            <wp:extent cx="1061049" cy="925704"/>
            <wp:effectExtent l="0" t="0" r="6350" b="8255"/>
            <wp:docPr id="43" name="图片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160968" cy="1012878"/>
                    </a:xfrm>
                    <a:prstGeom prst="rect">
                      <a:avLst/>
                    </a:prstGeom>
                    <a:noFill/>
                  </pic:spPr>
                </pic:pic>
              </a:graphicData>
            </a:graphic>
          </wp:inline>
        </w:drawing>
      </w:r>
    </w:p>
    <w:p w14:paraId="268813F5" w14:textId="77777777" w:rsidR="001C54DF" w:rsidRPr="009550CD" w:rsidRDefault="001C54DF" w:rsidP="001C54DF">
      <w:pPr>
        <w:pStyle w:val="BodyText"/>
        <w:spacing w:after="0"/>
        <w:rPr>
          <w:szCs w:val="22"/>
          <w:lang w:val="en-US" w:eastAsia="zh-CN"/>
        </w:rPr>
      </w:pPr>
      <w:r w:rsidRPr="009550CD">
        <w:rPr>
          <w:szCs w:val="22"/>
          <w:lang w:val="en-US"/>
        </w:rPr>
        <w:t>In thi</w:t>
      </w:r>
      <w:r>
        <w:rPr>
          <w:rFonts w:hint="eastAsia"/>
          <w:szCs w:val="22"/>
          <w:lang w:val="en-US" w:eastAsia="zh-CN"/>
        </w:rPr>
        <w:t>s case, there are two types of impacted ray/path:</w:t>
      </w:r>
    </w:p>
    <w:p w14:paraId="4D725F1E" w14:textId="77777777" w:rsidR="001C54DF" w:rsidRPr="009C3B09" w:rsidRDefault="001C54DF" w:rsidP="001C54DF">
      <w:pPr>
        <w:pStyle w:val="ListParagraph"/>
        <w:numPr>
          <w:ilvl w:val="1"/>
          <w:numId w:val="18"/>
        </w:numPr>
        <w:ind w:leftChars="0"/>
        <w:rPr>
          <w:rFonts w:ascii="Times New Roman" w:eastAsiaTheme="minorEastAsia" w:hAnsi="Times New Roman" w:cs="Times New Roman"/>
          <w:lang w:val="en-US" w:eastAsia="zh-CN"/>
        </w:rPr>
      </w:pPr>
      <w:r w:rsidRPr="00825F9A">
        <w:rPr>
          <w:rFonts w:ascii="Times New Roman" w:eastAsiaTheme="minorEastAsia" w:hAnsi="Times New Roman" w:cs="Times New Roman"/>
          <w:lang w:val="en-US" w:eastAsia="zh-CN"/>
        </w:rPr>
        <w:t xml:space="preserve">P#3: </w:t>
      </w:r>
      <w:r w:rsidRPr="009C3B09">
        <w:rPr>
          <w:rFonts w:ascii="Times New Roman" w:eastAsiaTheme="minorEastAsia" w:hAnsi="Times New Roman" w:cs="Times New Roman"/>
          <w:lang w:val="en-US" w:eastAsia="zh-CN"/>
        </w:rPr>
        <w:t>Path</w:t>
      </w:r>
      <w:r w:rsidRPr="00825F9A">
        <w:rPr>
          <w:rFonts w:ascii="Times New Roman" w:eastAsiaTheme="minorEastAsia" w:hAnsi="Times New Roman" w:cs="Times New Roman"/>
          <w:lang w:val="en-US" w:eastAsia="zh-CN"/>
        </w:rPr>
        <w:t>s</w:t>
      </w:r>
      <w:r w:rsidRPr="009C3B09">
        <w:rPr>
          <w:rFonts w:ascii="Times New Roman" w:eastAsiaTheme="minorEastAsia" w:hAnsi="Times New Roman" w:cs="Times New Roman"/>
          <w:lang w:val="en-US" w:eastAsia="zh-CN"/>
        </w:rPr>
        <w:t xml:space="preserve"> experiencing a Tx-target-Rx pathway</w:t>
      </w:r>
      <w:r w:rsidRPr="00825F9A">
        <w:rPr>
          <w:rFonts w:ascii="Times New Roman" w:eastAsiaTheme="minorEastAsia" w:hAnsi="Times New Roman" w:cs="Times New Roman"/>
          <w:lang w:val="en-US" w:eastAsia="zh-CN"/>
        </w:rPr>
        <w:t xml:space="preserve"> with a </w:t>
      </w:r>
      <w:r w:rsidRPr="009C3B09">
        <w:rPr>
          <w:rFonts w:ascii="Times New Roman" w:eastAsiaTheme="minorEastAsia" w:hAnsi="Times New Roman" w:cs="Times New Roman"/>
          <w:lang w:val="en-US" w:eastAsia="zh-CN"/>
        </w:rPr>
        <w:t>single order target interaction</w:t>
      </w:r>
      <w:r w:rsidRPr="00825F9A">
        <w:rPr>
          <w:rFonts w:ascii="Times New Roman" w:eastAsiaTheme="minorEastAsia" w:hAnsi="Times New Roman" w:cs="Times New Roman"/>
          <w:lang w:val="en-US" w:eastAsia="zh-CN"/>
        </w:rPr>
        <w:t xml:space="preserve">, i.e., reflection by the target. </w:t>
      </w:r>
    </w:p>
    <w:p w14:paraId="37B7D5D2" w14:textId="77777777" w:rsidR="001C54DF" w:rsidRPr="00D8685D" w:rsidRDefault="001C54DF" w:rsidP="001C54DF">
      <w:pPr>
        <w:pStyle w:val="ListParagraph"/>
        <w:numPr>
          <w:ilvl w:val="1"/>
          <w:numId w:val="18"/>
        </w:numPr>
        <w:ind w:leftChars="0"/>
        <w:rPr>
          <w:lang w:val="en-US"/>
        </w:rPr>
      </w:pPr>
      <w:r>
        <w:rPr>
          <w:rFonts w:ascii="Times New Roman" w:eastAsiaTheme="minorEastAsia" w:hAnsi="Times New Roman" w:cs="Times New Roman" w:hint="eastAsia"/>
          <w:lang w:val="en-US" w:eastAsia="zh-CN"/>
        </w:rPr>
        <w:t xml:space="preserve">P#4: </w:t>
      </w:r>
      <w:r w:rsidRPr="009311D3">
        <w:rPr>
          <w:rFonts w:ascii="Times New Roman" w:eastAsiaTheme="minorEastAsia" w:hAnsi="Times New Roman" w:cs="Times New Roman"/>
          <w:lang w:val="en-US" w:eastAsia="zh-CN"/>
        </w:rPr>
        <w:t>Path</w:t>
      </w:r>
      <w:r>
        <w:rPr>
          <w:rFonts w:ascii="Times New Roman" w:eastAsiaTheme="minorEastAsia" w:hAnsi="Times New Roman" w:cs="Times New Roman" w:hint="eastAsia"/>
          <w:lang w:val="en-US" w:eastAsia="zh-CN"/>
        </w:rPr>
        <w:t>s</w:t>
      </w:r>
      <w:r w:rsidRPr="009311D3">
        <w:rPr>
          <w:rFonts w:ascii="Times New Roman" w:eastAsiaTheme="minorEastAsia" w:hAnsi="Times New Roman" w:cs="Times New Roman"/>
          <w:lang w:val="en-US" w:eastAsia="zh-CN"/>
        </w:rPr>
        <w:t xml:space="preserve"> experiencing a Tx-blockage-Rx </w:t>
      </w:r>
      <w:r>
        <w:rPr>
          <w:rFonts w:ascii="Times New Roman" w:eastAsiaTheme="minorEastAsia" w:hAnsi="Times New Roman" w:cs="Times New Roman" w:hint="eastAsia"/>
          <w:lang w:val="en-US" w:eastAsia="zh-CN"/>
        </w:rPr>
        <w:t xml:space="preserve">pathway blocked </w:t>
      </w:r>
      <w:r w:rsidRPr="009311D3">
        <w:rPr>
          <w:rFonts w:ascii="Times New Roman" w:eastAsiaTheme="minorEastAsia" w:hAnsi="Times New Roman" w:cs="Times New Roman"/>
          <w:lang w:val="en-US" w:eastAsia="zh-CN"/>
        </w:rPr>
        <w:t>by the target</w:t>
      </w:r>
      <w:r>
        <w:rPr>
          <w:rFonts w:ascii="Times New Roman" w:eastAsiaTheme="minorEastAsia" w:hAnsi="Times New Roman" w:cs="Times New Roman" w:hint="eastAsia"/>
          <w:lang w:val="en-US" w:eastAsia="zh-CN"/>
        </w:rPr>
        <w:t>, i.e.,</w:t>
      </w:r>
      <w:r w:rsidRPr="009311D3">
        <w:rPr>
          <w:rFonts w:ascii="Times New Roman" w:eastAsiaTheme="minorEastAsia" w:hAnsi="Times New Roman" w:cs="Times New Roman"/>
          <w:lang w:val="en-US" w:eastAsia="zh-CN"/>
        </w:rPr>
        <w:t xml:space="preserve"> </w:t>
      </w:r>
      <w:r>
        <w:rPr>
          <w:rFonts w:ascii="Times New Roman" w:eastAsiaTheme="minorEastAsia" w:hAnsi="Times New Roman" w:cs="Times New Roman" w:hint="eastAsia"/>
          <w:lang w:val="en-US" w:eastAsia="zh-CN"/>
        </w:rPr>
        <w:t xml:space="preserve">blocked by the </w:t>
      </w:r>
      <w:proofErr w:type="gramStart"/>
      <w:r>
        <w:rPr>
          <w:rFonts w:ascii="Times New Roman" w:eastAsiaTheme="minorEastAsia" w:hAnsi="Times New Roman" w:cs="Times New Roman" w:hint="eastAsia"/>
          <w:lang w:val="en-US" w:eastAsia="zh-CN"/>
        </w:rPr>
        <w:t>target</w:t>
      </w:r>
      <w:proofErr w:type="gramEnd"/>
    </w:p>
    <w:p w14:paraId="22929D8D" w14:textId="77777777" w:rsidR="001C54DF" w:rsidRPr="00517E65" w:rsidRDefault="001C54DF" w:rsidP="001C54DF">
      <w:pPr>
        <w:pStyle w:val="ListParagraph"/>
        <w:numPr>
          <w:ilvl w:val="0"/>
          <w:numId w:val="29"/>
        </w:numPr>
        <w:spacing w:beforeLines="50" w:before="120" w:afterLines="50" w:after="120"/>
        <w:ind w:leftChars="0" w:left="442" w:hanging="442"/>
        <w:rPr>
          <w:rFonts w:ascii="Times New Roman" w:eastAsiaTheme="minorEastAsia" w:hAnsi="Times New Roman" w:cs="Times New Roman"/>
          <w:b/>
          <w:bCs/>
          <w:lang w:val="en-US" w:eastAsia="zh-CN"/>
        </w:rPr>
      </w:pPr>
      <w:r>
        <w:rPr>
          <w:rFonts w:ascii="Times New Roman" w:eastAsiaTheme="minorEastAsia" w:hAnsi="Times New Roman" w:cs="Times New Roman" w:hint="eastAsia"/>
          <w:b/>
          <w:bCs/>
          <w:lang w:val="en-US" w:eastAsia="zh-CN"/>
        </w:rPr>
        <w:t xml:space="preserve">Case </w:t>
      </w:r>
      <w:r>
        <w:rPr>
          <w:rFonts w:ascii="Times New Roman" w:eastAsiaTheme="minorEastAsia" w:hAnsi="Times New Roman" w:cs="Times New Roman"/>
          <w:b/>
          <w:bCs/>
          <w:lang w:val="en-US" w:eastAsia="zh-CN"/>
        </w:rPr>
        <w:t>2</w:t>
      </w:r>
      <w:r>
        <w:rPr>
          <w:rFonts w:ascii="Times New Roman" w:eastAsiaTheme="minorEastAsia" w:hAnsi="Times New Roman" w:cs="Times New Roman" w:hint="eastAsia"/>
          <w:b/>
          <w:bCs/>
          <w:lang w:val="en-US" w:eastAsia="zh-CN"/>
        </w:rPr>
        <w:t xml:space="preserve">: </w:t>
      </w:r>
      <w:r w:rsidRPr="00517E65">
        <w:rPr>
          <w:rFonts w:ascii="Times New Roman" w:eastAsiaTheme="minorEastAsia" w:hAnsi="Times New Roman" w:cs="Times New Roman"/>
          <w:b/>
          <w:bCs/>
          <w:lang w:val="en-US" w:eastAsia="zh-CN"/>
        </w:rPr>
        <w:t>NLOS</w:t>
      </w:r>
      <w:r>
        <w:rPr>
          <w:rFonts w:ascii="Times New Roman" w:eastAsiaTheme="minorEastAsia" w:hAnsi="Times New Roman" w:cs="Times New Roman"/>
          <w:b/>
          <w:bCs/>
          <w:lang w:val="en-US" w:eastAsia="zh-CN"/>
        </w:rPr>
        <w:t xml:space="preserve"> </w:t>
      </w:r>
      <w:r w:rsidRPr="00517E65">
        <w:rPr>
          <w:rFonts w:ascii="Times New Roman" w:eastAsiaTheme="minorEastAsia" w:hAnsi="Times New Roman" w:cs="Times New Roman"/>
          <w:b/>
          <w:bCs/>
          <w:lang w:val="en-US" w:eastAsia="zh-CN"/>
        </w:rPr>
        <w:t>+ LOS</w:t>
      </w:r>
      <w:r>
        <w:rPr>
          <w:rFonts w:ascii="Times New Roman" w:eastAsiaTheme="minorEastAsia" w:hAnsi="Times New Roman" w:cs="Times New Roman"/>
          <w:b/>
          <w:bCs/>
          <w:lang w:val="en-US" w:eastAsia="zh-CN"/>
        </w:rPr>
        <w:t xml:space="preserve"> ray</w:t>
      </w:r>
    </w:p>
    <w:p w14:paraId="6DB2EFE7" w14:textId="77777777" w:rsidR="001C54DF" w:rsidRPr="001A1F0F" w:rsidRDefault="001C54DF" w:rsidP="001C54DF">
      <w:pPr>
        <w:rPr>
          <w:rFonts w:eastAsiaTheme="minorEastAsia"/>
          <w:lang w:val="en-US" w:eastAsia="zh-CN"/>
        </w:rPr>
      </w:pPr>
      <w:r>
        <w:rPr>
          <w:rFonts w:eastAsiaTheme="minorEastAsia"/>
          <w:noProof/>
          <w:lang w:val="en-US" w:eastAsia="zh-CN"/>
        </w:rPr>
        <w:lastRenderedPageBreak/>
        <w:drawing>
          <wp:inline distT="0" distB="0" distL="0" distR="0" wp14:anchorId="7411479F" wp14:editId="55F58D34">
            <wp:extent cx="4557370" cy="2372458"/>
            <wp:effectExtent l="0" t="0" r="0" b="889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601197" cy="2395273"/>
                    </a:xfrm>
                    <a:prstGeom prst="rect">
                      <a:avLst/>
                    </a:prstGeom>
                    <a:noFill/>
                  </pic:spPr>
                </pic:pic>
              </a:graphicData>
            </a:graphic>
          </wp:inline>
        </w:drawing>
      </w:r>
      <w:r w:rsidRPr="001A1F0F">
        <w:rPr>
          <w:rFonts w:eastAsiaTheme="minorEastAsia" w:hint="eastAsia"/>
          <w:lang w:val="en-US" w:eastAsia="zh-CN"/>
        </w:rPr>
        <w:t xml:space="preserve">  </w:t>
      </w:r>
      <w:r>
        <w:rPr>
          <w:rFonts w:eastAsiaTheme="minorEastAsia"/>
          <w:b/>
          <w:bCs/>
          <w:noProof/>
          <w:lang w:val="en-US" w:eastAsia="zh-CN"/>
        </w:rPr>
        <w:drawing>
          <wp:inline distT="0" distB="0" distL="0" distR="0" wp14:anchorId="4836FA34" wp14:editId="00296F77">
            <wp:extent cx="1284605" cy="960391"/>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321780" cy="988184"/>
                    </a:xfrm>
                    <a:prstGeom prst="rect">
                      <a:avLst/>
                    </a:prstGeom>
                    <a:noFill/>
                  </pic:spPr>
                </pic:pic>
              </a:graphicData>
            </a:graphic>
          </wp:inline>
        </w:drawing>
      </w:r>
    </w:p>
    <w:p w14:paraId="04AA6E47" w14:textId="77777777" w:rsidR="001C54DF" w:rsidRPr="002E7BC0" w:rsidRDefault="001C54DF" w:rsidP="001C54DF">
      <w:pPr>
        <w:pStyle w:val="BodyText"/>
        <w:spacing w:after="0"/>
        <w:rPr>
          <w:szCs w:val="22"/>
          <w:lang w:val="en-US" w:eastAsia="zh-CN"/>
        </w:rPr>
      </w:pPr>
      <w:r w:rsidRPr="002E7BC0">
        <w:rPr>
          <w:rFonts w:hint="eastAsia"/>
          <w:szCs w:val="22"/>
          <w:lang w:val="en-US"/>
        </w:rPr>
        <w:t>In thi</w:t>
      </w:r>
      <w:r>
        <w:rPr>
          <w:rFonts w:hint="eastAsia"/>
          <w:szCs w:val="22"/>
          <w:lang w:val="en-US" w:eastAsia="zh-CN"/>
        </w:rPr>
        <w:t>s case, there are four types of impacted ray/path:</w:t>
      </w:r>
    </w:p>
    <w:p w14:paraId="195548ED" w14:textId="77777777" w:rsidR="001C54DF" w:rsidRPr="00554AFE" w:rsidRDefault="001C54DF" w:rsidP="001C54DF">
      <w:pPr>
        <w:pStyle w:val="ListParagraph"/>
        <w:numPr>
          <w:ilvl w:val="1"/>
          <w:numId w:val="18"/>
        </w:numPr>
        <w:ind w:leftChars="0"/>
        <w:rPr>
          <w:rFonts w:ascii="Times New Roman" w:eastAsiaTheme="minorEastAsia" w:hAnsi="Times New Roman" w:cs="Times New Roman"/>
          <w:lang w:val="en-US" w:eastAsia="zh-CN"/>
        </w:rPr>
      </w:pPr>
      <w:r w:rsidRPr="002E7BC0">
        <w:rPr>
          <w:rFonts w:ascii="Times New Roman" w:eastAsiaTheme="minorEastAsia" w:hAnsi="Times New Roman" w:cs="Times New Roman" w:hint="eastAsia"/>
          <w:lang w:val="en-US" w:eastAsia="zh-CN"/>
        </w:rPr>
        <w:t>P#</w:t>
      </w:r>
      <w:r>
        <w:rPr>
          <w:rFonts w:ascii="Times New Roman" w:eastAsiaTheme="minorEastAsia" w:hAnsi="Times New Roman" w:cs="Times New Roman" w:hint="eastAsia"/>
          <w:lang w:val="en-US" w:eastAsia="zh-CN"/>
        </w:rPr>
        <w:t>5</w:t>
      </w:r>
      <w:r w:rsidRPr="002E7BC0">
        <w:rPr>
          <w:rFonts w:ascii="Times New Roman" w:eastAsiaTheme="minorEastAsia" w:hAnsi="Times New Roman" w:cs="Times New Roman" w:hint="eastAsia"/>
          <w:lang w:val="en-US" w:eastAsia="zh-CN"/>
        </w:rPr>
        <w:t xml:space="preserve">: </w:t>
      </w:r>
      <w:r w:rsidRPr="00554AFE">
        <w:rPr>
          <w:rFonts w:ascii="Times New Roman" w:eastAsiaTheme="minorEastAsia" w:hAnsi="Times New Roman" w:cs="Times New Roman"/>
          <w:lang w:val="en-US" w:eastAsia="zh-CN"/>
        </w:rPr>
        <w:t>Path experiencing a Tx-</w:t>
      </w:r>
      <w:r w:rsidRPr="00554AFE" w:rsidDel="00CF27C9">
        <w:rPr>
          <w:rFonts w:ascii="Times New Roman" w:eastAsiaTheme="minorEastAsia" w:hAnsi="Times New Roman" w:cs="Times New Roman"/>
          <w:lang w:val="en-US" w:eastAsia="zh-CN"/>
        </w:rPr>
        <w:t xml:space="preserve"> </w:t>
      </w:r>
      <w:r w:rsidRPr="00554AFE">
        <w:rPr>
          <w:rFonts w:ascii="Times New Roman" w:eastAsiaTheme="minorEastAsia" w:hAnsi="Times New Roman" w:cs="Times New Roman"/>
          <w:lang w:val="en-US" w:eastAsia="zh-CN"/>
        </w:rPr>
        <w:t>Clutter</w:t>
      </w:r>
      <w:r>
        <w:rPr>
          <w:rFonts w:ascii="Times New Roman" w:eastAsiaTheme="minorEastAsia" w:hAnsi="Times New Roman" w:cs="Times New Roman"/>
          <w:lang w:val="en-US" w:eastAsia="zh-CN"/>
        </w:rPr>
        <w:t>-Target</w:t>
      </w:r>
      <w:r w:rsidRPr="00554AFE">
        <w:rPr>
          <w:rFonts w:ascii="Times New Roman" w:eastAsiaTheme="minorEastAsia" w:hAnsi="Times New Roman" w:cs="Times New Roman"/>
          <w:lang w:val="en-US" w:eastAsia="zh-CN"/>
        </w:rPr>
        <w:t xml:space="preserve">-Rx </w:t>
      </w:r>
      <w:proofErr w:type="gramStart"/>
      <w:r w:rsidRPr="00554AFE">
        <w:rPr>
          <w:rFonts w:ascii="Times New Roman" w:eastAsiaTheme="minorEastAsia" w:hAnsi="Times New Roman" w:cs="Times New Roman"/>
          <w:lang w:val="en-US" w:eastAsia="zh-CN"/>
        </w:rPr>
        <w:t>pathway</w:t>
      </w:r>
      <w:proofErr w:type="gramEnd"/>
    </w:p>
    <w:p w14:paraId="77DB693C" w14:textId="77777777" w:rsidR="001C54DF" w:rsidRPr="00554AFE" w:rsidRDefault="001C54DF" w:rsidP="001C54DF">
      <w:pPr>
        <w:pStyle w:val="ListParagraph"/>
        <w:numPr>
          <w:ilvl w:val="1"/>
          <w:numId w:val="18"/>
        </w:numPr>
        <w:ind w:leftChars="0"/>
        <w:rPr>
          <w:rFonts w:ascii="Times New Roman" w:eastAsiaTheme="minorEastAsia" w:hAnsi="Times New Roman" w:cs="Times New Roman"/>
          <w:lang w:val="en-US" w:eastAsia="zh-CN"/>
        </w:rPr>
      </w:pPr>
      <w:r>
        <w:rPr>
          <w:rFonts w:ascii="Times New Roman" w:eastAsiaTheme="minorEastAsia" w:hAnsi="Times New Roman" w:cs="Times New Roman" w:hint="eastAsia"/>
          <w:lang w:val="en-US" w:eastAsia="zh-CN"/>
        </w:rPr>
        <w:t xml:space="preserve">P#6: </w:t>
      </w:r>
      <w:r w:rsidRPr="00554AFE">
        <w:rPr>
          <w:rFonts w:ascii="Times New Roman" w:eastAsiaTheme="minorEastAsia" w:hAnsi="Times New Roman" w:cs="Times New Roman"/>
          <w:lang w:val="en-US" w:eastAsia="zh-CN"/>
        </w:rPr>
        <w:t>Path experiencing a Tx-EO</w:t>
      </w:r>
      <w:r>
        <w:rPr>
          <w:rFonts w:ascii="Times New Roman" w:eastAsiaTheme="minorEastAsia" w:hAnsi="Times New Roman" w:cs="Times New Roman"/>
          <w:lang w:val="en-US" w:eastAsia="zh-CN"/>
        </w:rPr>
        <w:t>-Target</w:t>
      </w:r>
      <w:r w:rsidRPr="00554AFE">
        <w:rPr>
          <w:rFonts w:ascii="Times New Roman" w:eastAsiaTheme="minorEastAsia" w:hAnsi="Times New Roman" w:cs="Times New Roman"/>
          <w:lang w:val="en-US" w:eastAsia="zh-CN"/>
        </w:rPr>
        <w:t xml:space="preserve">-Rx </w:t>
      </w:r>
      <w:proofErr w:type="gramStart"/>
      <w:r w:rsidRPr="00554AFE">
        <w:rPr>
          <w:rFonts w:ascii="Times New Roman" w:eastAsiaTheme="minorEastAsia" w:hAnsi="Times New Roman" w:cs="Times New Roman"/>
          <w:lang w:val="en-US" w:eastAsia="zh-CN"/>
        </w:rPr>
        <w:t>pathway</w:t>
      </w:r>
      <w:proofErr w:type="gramEnd"/>
    </w:p>
    <w:p w14:paraId="37612B64" w14:textId="77777777" w:rsidR="001C54DF" w:rsidRPr="00554AFE" w:rsidRDefault="001C54DF" w:rsidP="001C54DF">
      <w:pPr>
        <w:pStyle w:val="ListParagraph"/>
        <w:numPr>
          <w:ilvl w:val="1"/>
          <w:numId w:val="18"/>
        </w:numPr>
        <w:ind w:leftChars="0"/>
        <w:rPr>
          <w:rFonts w:ascii="Times New Roman" w:eastAsiaTheme="minorEastAsia" w:hAnsi="Times New Roman" w:cs="Times New Roman"/>
          <w:lang w:val="en-US" w:eastAsia="zh-CN"/>
        </w:rPr>
      </w:pPr>
      <w:r>
        <w:rPr>
          <w:rFonts w:ascii="Times New Roman" w:eastAsiaTheme="minorEastAsia" w:hAnsi="Times New Roman" w:cs="Times New Roman" w:hint="eastAsia"/>
          <w:lang w:val="en-US" w:eastAsia="zh-CN"/>
        </w:rPr>
        <w:t xml:space="preserve">P#7: </w:t>
      </w:r>
      <w:r w:rsidRPr="00554AFE">
        <w:rPr>
          <w:rFonts w:ascii="Times New Roman" w:eastAsiaTheme="minorEastAsia" w:hAnsi="Times New Roman" w:cs="Times New Roman"/>
          <w:lang w:val="en-US" w:eastAsia="zh-CN"/>
        </w:rPr>
        <w:t>Path experiencing a Tx</w:t>
      </w:r>
      <w:r w:rsidRPr="00554AFE" w:rsidDel="00CF27C9">
        <w:rPr>
          <w:rFonts w:ascii="Times New Roman" w:eastAsiaTheme="minorEastAsia" w:hAnsi="Times New Roman" w:cs="Times New Roman"/>
          <w:lang w:val="en-US" w:eastAsia="zh-CN"/>
        </w:rPr>
        <w:t xml:space="preserve"> </w:t>
      </w:r>
      <w:r w:rsidRPr="00554AFE">
        <w:rPr>
          <w:rFonts w:ascii="Times New Roman" w:eastAsiaTheme="minorEastAsia" w:hAnsi="Times New Roman" w:cs="Times New Roman"/>
          <w:lang w:val="en-US" w:eastAsia="zh-CN"/>
        </w:rPr>
        <w:t>-Clutter</w:t>
      </w:r>
      <w:r>
        <w:rPr>
          <w:rFonts w:ascii="Times New Roman" w:eastAsiaTheme="minorEastAsia" w:hAnsi="Times New Roman" w:cs="Times New Roman"/>
          <w:lang w:val="en-US" w:eastAsia="zh-CN"/>
        </w:rPr>
        <w:t>-Target</w:t>
      </w:r>
      <w:r w:rsidRPr="00554AFE">
        <w:rPr>
          <w:rFonts w:ascii="Times New Roman" w:eastAsiaTheme="minorEastAsia" w:hAnsi="Times New Roman" w:cs="Times New Roman"/>
          <w:lang w:val="en-US" w:eastAsia="zh-CN"/>
        </w:rPr>
        <w:t xml:space="preserve">-Rx pathway with target blocking the </w:t>
      </w:r>
      <w:r>
        <w:rPr>
          <w:rFonts w:ascii="Times New Roman" w:eastAsiaTheme="minorEastAsia" w:hAnsi="Times New Roman" w:cs="Times New Roman"/>
          <w:lang w:val="en-US" w:eastAsia="zh-CN"/>
        </w:rPr>
        <w:t>Clutter to Rx</w:t>
      </w:r>
      <w:r w:rsidRPr="00554AFE">
        <w:rPr>
          <w:rFonts w:ascii="Times New Roman" w:eastAsiaTheme="minorEastAsia" w:hAnsi="Times New Roman" w:cs="Times New Roman"/>
          <w:lang w:val="en-US" w:eastAsia="zh-CN"/>
        </w:rPr>
        <w:t xml:space="preserve"> </w:t>
      </w:r>
      <w:proofErr w:type="gramStart"/>
      <w:r w:rsidRPr="00554AFE">
        <w:rPr>
          <w:rFonts w:ascii="Times New Roman" w:eastAsiaTheme="minorEastAsia" w:hAnsi="Times New Roman" w:cs="Times New Roman"/>
          <w:lang w:val="en-US" w:eastAsia="zh-CN"/>
        </w:rPr>
        <w:t>ray</w:t>
      </w:r>
      <w:proofErr w:type="gramEnd"/>
    </w:p>
    <w:p w14:paraId="25CA7A44" w14:textId="77777777" w:rsidR="001C54DF" w:rsidRDefault="001C54DF" w:rsidP="001C54DF">
      <w:pPr>
        <w:pStyle w:val="ListParagraph"/>
        <w:numPr>
          <w:ilvl w:val="1"/>
          <w:numId w:val="18"/>
        </w:numPr>
        <w:ind w:leftChars="0"/>
        <w:rPr>
          <w:lang w:val="en-US"/>
        </w:rPr>
      </w:pPr>
      <w:r>
        <w:rPr>
          <w:rFonts w:ascii="Times New Roman" w:eastAsiaTheme="minorEastAsia" w:hAnsi="Times New Roman" w:cs="Times New Roman" w:hint="eastAsia"/>
          <w:lang w:val="en-US" w:eastAsia="zh-CN"/>
        </w:rPr>
        <w:t xml:space="preserve">P#8: </w:t>
      </w:r>
      <w:r w:rsidRPr="00554AFE">
        <w:rPr>
          <w:rFonts w:ascii="Times New Roman" w:eastAsiaTheme="minorEastAsia" w:hAnsi="Times New Roman" w:cs="Times New Roman"/>
          <w:lang w:val="en-US" w:eastAsia="zh-CN"/>
        </w:rPr>
        <w:t>Path experiencing a Tx-</w:t>
      </w:r>
      <w:r>
        <w:rPr>
          <w:rFonts w:ascii="Times New Roman" w:eastAsiaTheme="minorEastAsia" w:hAnsi="Times New Roman" w:cs="Times New Roman"/>
          <w:lang w:val="en-US" w:eastAsia="zh-CN"/>
        </w:rPr>
        <w:t>EO-Target</w:t>
      </w:r>
      <w:r w:rsidRPr="00554AFE">
        <w:rPr>
          <w:rFonts w:ascii="Times New Roman" w:eastAsiaTheme="minorEastAsia" w:hAnsi="Times New Roman" w:cs="Times New Roman"/>
          <w:lang w:val="en-US" w:eastAsia="zh-CN"/>
        </w:rPr>
        <w:t>-Rx pathway with target blocking the EO</w:t>
      </w:r>
      <w:r>
        <w:rPr>
          <w:rFonts w:ascii="Times New Roman" w:eastAsiaTheme="minorEastAsia" w:hAnsi="Times New Roman" w:cs="Times New Roman"/>
          <w:lang w:val="en-US" w:eastAsia="zh-CN"/>
        </w:rPr>
        <w:t>-Rx</w:t>
      </w:r>
      <w:r w:rsidRPr="00554AFE">
        <w:rPr>
          <w:rFonts w:ascii="Times New Roman" w:eastAsiaTheme="minorEastAsia" w:hAnsi="Times New Roman" w:cs="Times New Roman"/>
          <w:lang w:val="en-US" w:eastAsia="zh-CN"/>
        </w:rPr>
        <w:t xml:space="preserve"> </w:t>
      </w:r>
      <w:proofErr w:type="gramStart"/>
      <w:r w:rsidRPr="00554AFE">
        <w:rPr>
          <w:rFonts w:ascii="Times New Roman" w:eastAsiaTheme="minorEastAsia" w:hAnsi="Times New Roman" w:cs="Times New Roman"/>
          <w:lang w:val="en-US" w:eastAsia="zh-CN"/>
        </w:rPr>
        <w:t>ray</w:t>
      </w:r>
      <w:proofErr w:type="gramEnd"/>
    </w:p>
    <w:p w14:paraId="63C13B7F" w14:textId="77777777" w:rsidR="001C54DF" w:rsidRPr="00517E65" w:rsidRDefault="001C54DF" w:rsidP="001C54DF">
      <w:pPr>
        <w:pStyle w:val="ListParagraph"/>
        <w:numPr>
          <w:ilvl w:val="0"/>
          <w:numId w:val="29"/>
        </w:numPr>
        <w:spacing w:beforeLines="50" w:before="120" w:afterLines="50" w:after="120"/>
        <w:ind w:leftChars="0" w:left="442" w:hanging="442"/>
        <w:rPr>
          <w:rFonts w:ascii="Times New Roman" w:eastAsiaTheme="minorEastAsia" w:hAnsi="Times New Roman" w:cs="Times New Roman"/>
          <w:b/>
          <w:bCs/>
          <w:lang w:val="en-US" w:eastAsia="zh-CN"/>
        </w:rPr>
      </w:pPr>
      <w:r>
        <w:rPr>
          <w:rFonts w:ascii="Times New Roman" w:eastAsiaTheme="minorEastAsia" w:hAnsi="Times New Roman" w:cs="Times New Roman" w:hint="eastAsia"/>
          <w:b/>
          <w:bCs/>
          <w:lang w:val="en-US" w:eastAsia="zh-CN"/>
        </w:rPr>
        <w:t xml:space="preserve">Case </w:t>
      </w:r>
      <w:r>
        <w:rPr>
          <w:rFonts w:ascii="Times New Roman" w:eastAsiaTheme="minorEastAsia" w:hAnsi="Times New Roman" w:cs="Times New Roman"/>
          <w:b/>
          <w:bCs/>
          <w:lang w:val="en-US" w:eastAsia="zh-CN"/>
        </w:rPr>
        <w:t>3</w:t>
      </w:r>
      <w:r>
        <w:rPr>
          <w:rFonts w:ascii="Times New Roman" w:eastAsiaTheme="minorEastAsia" w:hAnsi="Times New Roman" w:cs="Times New Roman" w:hint="eastAsia"/>
          <w:b/>
          <w:bCs/>
          <w:lang w:val="en-US" w:eastAsia="zh-CN"/>
        </w:rPr>
        <w:t xml:space="preserve">: </w:t>
      </w:r>
      <w:r w:rsidRPr="00517E65">
        <w:rPr>
          <w:rFonts w:ascii="Times New Roman" w:eastAsiaTheme="minorEastAsia" w:hAnsi="Times New Roman" w:cs="Times New Roman"/>
          <w:b/>
          <w:bCs/>
          <w:lang w:val="en-US" w:eastAsia="zh-CN"/>
        </w:rPr>
        <w:t>LOS +</w:t>
      </w:r>
      <w:r>
        <w:rPr>
          <w:rFonts w:ascii="Times New Roman" w:eastAsiaTheme="minorEastAsia" w:hAnsi="Times New Roman" w:cs="Times New Roman"/>
          <w:b/>
          <w:bCs/>
          <w:lang w:val="en-US" w:eastAsia="zh-CN"/>
        </w:rPr>
        <w:t xml:space="preserve"> </w:t>
      </w:r>
      <w:r w:rsidRPr="00517E65">
        <w:rPr>
          <w:rFonts w:ascii="Times New Roman" w:eastAsiaTheme="minorEastAsia" w:hAnsi="Times New Roman" w:cs="Times New Roman"/>
          <w:b/>
          <w:bCs/>
          <w:lang w:val="en-US" w:eastAsia="zh-CN"/>
        </w:rPr>
        <w:t>NLOS</w:t>
      </w:r>
      <w:r>
        <w:rPr>
          <w:rFonts w:ascii="Times New Roman" w:eastAsiaTheme="minorEastAsia" w:hAnsi="Times New Roman" w:cs="Times New Roman"/>
          <w:b/>
          <w:bCs/>
          <w:lang w:val="en-US" w:eastAsia="zh-CN"/>
        </w:rPr>
        <w:t xml:space="preserve"> ray</w:t>
      </w:r>
    </w:p>
    <w:p w14:paraId="07146B34" w14:textId="77777777" w:rsidR="001C54DF" w:rsidRPr="00825F9A" w:rsidRDefault="001C54DF" w:rsidP="001C54DF">
      <w:pPr>
        <w:rPr>
          <w:rFonts w:eastAsiaTheme="minorEastAsia"/>
          <w:lang w:val="en-US" w:eastAsia="zh-CN"/>
        </w:rPr>
      </w:pPr>
      <w:r>
        <w:rPr>
          <w:rFonts w:eastAsiaTheme="minorEastAsia"/>
          <w:noProof/>
          <w:lang w:val="en-US" w:eastAsia="zh-CN"/>
        </w:rPr>
        <w:drawing>
          <wp:inline distT="0" distB="0" distL="0" distR="0" wp14:anchorId="50A5E226" wp14:editId="06E1B54F">
            <wp:extent cx="4586630" cy="2373727"/>
            <wp:effectExtent l="0" t="0" r="4445" b="7620"/>
            <wp:docPr id="40" name="图片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661102" cy="2412269"/>
                    </a:xfrm>
                    <a:prstGeom prst="rect">
                      <a:avLst/>
                    </a:prstGeom>
                    <a:noFill/>
                  </pic:spPr>
                </pic:pic>
              </a:graphicData>
            </a:graphic>
          </wp:inline>
        </w:drawing>
      </w:r>
      <w:r w:rsidRPr="00825F9A">
        <w:rPr>
          <w:rFonts w:eastAsiaTheme="minorEastAsia" w:hint="eastAsia"/>
          <w:lang w:val="en-US" w:eastAsia="zh-CN"/>
        </w:rPr>
        <w:t xml:space="preserve">  </w:t>
      </w:r>
      <w:r>
        <w:rPr>
          <w:rFonts w:eastAsiaTheme="minorEastAsia"/>
          <w:b/>
          <w:bCs/>
          <w:noProof/>
          <w:lang w:val="en-US" w:eastAsia="zh-CN"/>
        </w:rPr>
        <w:drawing>
          <wp:inline distT="0" distB="0" distL="0" distR="0" wp14:anchorId="1BF54FF9" wp14:editId="2D09C6BE">
            <wp:extent cx="1246915" cy="932213"/>
            <wp:effectExtent l="0" t="0" r="0" b="1270"/>
            <wp:docPr id="45" name="图片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283818" cy="959802"/>
                    </a:xfrm>
                    <a:prstGeom prst="rect">
                      <a:avLst/>
                    </a:prstGeom>
                    <a:noFill/>
                  </pic:spPr>
                </pic:pic>
              </a:graphicData>
            </a:graphic>
          </wp:inline>
        </w:drawing>
      </w:r>
    </w:p>
    <w:p w14:paraId="35616B3B" w14:textId="77777777" w:rsidR="001C54DF" w:rsidRPr="002E7BC0" w:rsidRDefault="001C54DF" w:rsidP="001C54DF">
      <w:pPr>
        <w:pStyle w:val="BodyText"/>
        <w:spacing w:after="0"/>
        <w:rPr>
          <w:szCs w:val="22"/>
          <w:lang w:val="en-US" w:eastAsia="zh-CN"/>
        </w:rPr>
      </w:pPr>
      <w:r w:rsidRPr="002E7BC0">
        <w:rPr>
          <w:rFonts w:hint="eastAsia"/>
          <w:szCs w:val="22"/>
          <w:lang w:val="en-US"/>
        </w:rPr>
        <w:t>In thi</w:t>
      </w:r>
      <w:r>
        <w:rPr>
          <w:rFonts w:hint="eastAsia"/>
          <w:szCs w:val="22"/>
          <w:lang w:val="en-US" w:eastAsia="zh-CN"/>
        </w:rPr>
        <w:t>s case, there are four types of impacted ray/path:</w:t>
      </w:r>
    </w:p>
    <w:p w14:paraId="755B78E4" w14:textId="77777777" w:rsidR="001C54DF" w:rsidRPr="00554AFE" w:rsidRDefault="001C54DF" w:rsidP="001C54DF">
      <w:pPr>
        <w:pStyle w:val="ListParagraph"/>
        <w:numPr>
          <w:ilvl w:val="1"/>
          <w:numId w:val="18"/>
        </w:numPr>
        <w:ind w:leftChars="0"/>
        <w:rPr>
          <w:rFonts w:ascii="Times New Roman" w:eastAsiaTheme="minorEastAsia" w:hAnsi="Times New Roman" w:cs="Times New Roman"/>
          <w:lang w:val="en-US" w:eastAsia="zh-CN"/>
        </w:rPr>
      </w:pPr>
      <w:r w:rsidRPr="002E7BC0">
        <w:rPr>
          <w:rFonts w:ascii="Times New Roman" w:eastAsiaTheme="minorEastAsia" w:hAnsi="Times New Roman" w:cs="Times New Roman" w:hint="eastAsia"/>
          <w:lang w:val="en-US" w:eastAsia="zh-CN"/>
        </w:rPr>
        <w:t>P#</w:t>
      </w:r>
      <w:r>
        <w:rPr>
          <w:rFonts w:ascii="Times New Roman" w:eastAsiaTheme="minorEastAsia" w:hAnsi="Times New Roman" w:cs="Times New Roman" w:hint="eastAsia"/>
          <w:lang w:val="en-US" w:eastAsia="zh-CN"/>
        </w:rPr>
        <w:t>9</w:t>
      </w:r>
      <w:r w:rsidRPr="002E7BC0">
        <w:rPr>
          <w:rFonts w:ascii="Times New Roman" w:eastAsiaTheme="minorEastAsia" w:hAnsi="Times New Roman" w:cs="Times New Roman" w:hint="eastAsia"/>
          <w:lang w:val="en-US" w:eastAsia="zh-CN"/>
        </w:rPr>
        <w:t xml:space="preserve">: </w:t>
      </w:r>
      <w:r w:rsidRPr="00554AFE">
        <w:rPr>
          <w:rFonts w:ascii="Times New Roman" w:eastAsiaTheme="minorEastAsia" w:hAnsi="Times New Roman" w:cs="Times New Roman"/>
          <w:lang w:val="en-US" w:eastAsia="zh-CN"/>
        </w:rPr>
        <w:t xml:space="preserve">Path experiencing a Tx-target-EO-Rx </w:t>
      </w:r>
      <w:proofErr w:type="gramStart"/>
      <w:r w:rsidRPr="00554AFE">
        <w:rPr>
          <w:rFonts w:ascii="Times New Roman" w:eastAsiaTheme="minorEastAsia" w:hAnsi="Times New Roman" w:cs="Times New Roman"/>
          <w:lang w:val="en-US" w:eastAsia="zh-CN"/>
        </w:rPr>
        <w:t>pathway</w:t>
      </w:r>
      <w:proofErr w:type="gramEnd"/>
    </w:p>
    <w:p w14:paraId="5139C773" w14:textId="77777777" w:rsidR="001C54DF" w:rsidRPr="00554AFE" w:rsidRDefault="001C54DF" w:rsidP="001C54DF">
      <w:pPr>
        <w:pStyle w:val="ListParagraph"/>
        <w:numPr>
          <w:ilvl w:val="1"/>
          <w:numId w:val="18"/>
        </w:numPr>
        <w:ind w:leftChars="0"/>
        <w:rPr>
          <w:rFonts w:ascii="Times New Roman" w:eastAsiaTheme="minorEastAsia" w:hAnsi="Times New Roman" w:cs="Times New Roman"/>
          <w:lang w:val="en-US" w:eastAsia="zh-CN"/>
        </w:rPr>
      </w:pPr>
      <w:r>
        <w:rPr>
          <w:rFonts w:ascii="Times New Roman" w:eastAsiaTheme="minorEastAsia" w:hAnsi="Times New Roman" w:cs="Times New Roman" w:hint="eastAsia"/>
          <w:lang w:val="en-US" w:eastAsia="zh-CN"/>
        </w:rPr>
        <w:t xml:space="preserve">P#10: </w:t>
      </w:r>
      <w:r w:rsidRPr="00554AFE">
        <w:rPr>
          <w:rFonts w:ascii="Times New Roman" w:eastAsiaTheme="minorEastAsia" w:hAnsi="Times New Roman" w:cs="Times New Roman"/>
          <w:lang w:val="en-US" w:eastAsia="zh-CN"/>
        </w:rPr>
        <w:t xml:space="preserve">Path experiencing a Tx-target-Clutter-Rx </w:t>
      </w:r>
      <w:proofErr w:type="gramStart"/>
      <w:r w:rsidRPr="00554AFE">
        <w:rPr>
          <w:rFonts w:ascii="Times New Roman" w:eastAsiaTheme="minorEastAsia" w:hAnsi="Times New Roman" w:cs="Times New Roman"/>
          <w:lang w:val="en-US" w:eastAsia="zh-CN"/>
        </w:rPr>
        <w:t>pathway</w:t>
      </w:r>
      <w:proofErr w:type="gramEnd"/>
    </w:p>
    <w:p w14:paraId="30A57419" w14:textId="77777777" w:rsidR="001C54DF" w:rsidRPr="00554AFE" w:rsidRDefault="001C54DF" w:rsidP="001C54DF">
      <w:pPr>
        <w:pStyle w:val="ListParagraph"/>
        <w:numPr>
          <w:ilvl w:val="1"/>
          <w:numId w:val="18"/>
        </w:numPr>
        <w:ind w:leftChars="0"/>
        <w:rPr>
          <w:rFonts w:ascii="Times New Roman" w:eastAsiaTheme="minorEastAsia" w:hAnsi="Times New Roman" w:cs="Times New Roman"/>
          <w:lang w:val="en-US" w:eastAsia="zh-CN"/>
        </w:rPr>
      </w:pPr>
      <w:r>
        <w:rPr>
          <w:rFonts w:ascii="Times New Roman" w:eastAsiaTheme="minorEastAsia" w:hAnsi="Times New Roman" w:cs="Times New Roman" w:hint="eastAsia"/>
          <w:lang w:val="en-US" w:eastAsia="zh-CN"/>
        </w:rPr>
        <w:t xml:space="preserve">P#11: </w:t>
      </w:r>
      <w:r w:rsidRPr="00554AFE">
        <w:rPr>
          <w:rFonts w:ascii="Times New Roman" w:eastAsiaTheme="minorEastAsia" w:hAnsi="Times New Roman" w:cs="Times New Roman"/>
          <w:lang w:val="en-US" w:eastAsia="zh-CN"/>
        </w:rPr>
        <w:t xml:space="preserve">Path experiencing a Tx-target-EO-Rx pathway with target blocking the Tx-EO </w:t>
      </w:r>
      <w:proofErr w:type="gramStart"/>
      <w:r w:rsidRPr="00554AFE">
        <w:rPr>
          <w:rFonts w:ascii="Times New Roman" w:eastAsiaTheme="minorEastAsia" w:hAnsi="Times New Roman" w:cs="Times New Roman"/>
          <w:lang w:val="en-US" w:eastAsia="zh-CN"/>
        </w:rPr>
        <w:t>ray</w:t>
      </w:r>
      <w:proofErr w:type="gramEnd"/>
    </w:p>
    <w:p w14:paraId="5663BD72" w14:textId="77777777" w:rsidR="001C54DF" w:rsidRDefault="001C54DF" w:rsidP="001C54DF">
      <w:pPr>
        <w:pStyle w:val="ListParagraph"/>
        <w:numPr>
          <w:ilvl w:val="1"/>
          <w:numId w:val="18"/>
        </w:numPr>
        <w:ind w:leftChars="0"/>
        <w:rPr>
          <w:lang w:val="en-US"/>
        </w:rPr>
      </w:pPr>
      <w:r>
        <w:rPr>
          <w:rFonts w:ascii="Times New Roman" w:eastAsiaTheme="minorEastAsia" w:hAnsi="Times New Roman" w:cs="Times New Roman" w:hint="eastAsia"/>
          <w:lang w:val="en-US" w:eastAsia="zh-CN"/>
        </w:rPr>
        <w:t xml:space="preserve">P#12: </w:t>
      </w:r>
      <w:r w:rsidRPr="00554AFE">
        <w:rPr>
          <w:rFonts w:ascii="Times New Roman" w:eastAsiaTheme="minorEastAsia" w:hAnsi="Times New Roman" w:cs="Times New Roman"/>
          <w:lang w:val="en-US" w:eastAsia="zh-CN"/>
        </w:rPr>
        <w:t xml:space="preserve">Path experiencing a Tx-target-Clutter-Rx pathway with target blocking the Tx-Clutter </w:t>
      </w:r>
      <w:proofErr w:type="gramStart"/>
      <w:r w:rsidRPr="00554AFE">
        <w:rPr>
          <w:rFonts w:ascii="Times New Roman" w:eastAsiaTheme="minorEastAsia" w:hAnsi="Times New Roman" w:cs="Times New Roman"/>
          <w:lang w:val="en-US" w:eastAsia="zh-CN"/>
        </w:rPr>
        <w:t>ray</w:t>
      </w:r>
      <w:proofErr w:type="gramEnd"/>
    </w:p>
    <w:p w14:paraId="4B679A80" w14:textId="77777777" w:rsidR="001C54DF" w:rsidRPr="00F2505D" w:rsidRDefault="001C54DF" w:rsidP="001C54DF">
      <w:pPr>
        <w:pStyle w:val="ListParagraph"/>
        <w:numPr>
          <w:ilvl w:val="0"/>
          <w:numId w:val="29"/>
        </w:numPr>
        <w:spacing w:beforeLines="50" w:before="120" w:afterLines="50" w:after="120"/>
        <w:ind w:leftChars="0" w:left="442" w:hanging="442"/>
        <w:rPr>
          <w:szCs w:val="22"/>
          <w:lang w:eastAsia="zh-CN"/>
        </w:rPr>
      </w:pPr>
      <w:r>
        <w:rPr>
          <w:rFonts w:ascii="Times New Roman" w:eastAsiaTheme="minorEastAsia" w:hAnsi="Times New Roman" w:cs="Times New Roman" w:hint="eastAsia"/>
          <w:b/>
          <w:bCs/>
          <w:lang w:val="en-US" w:eastAsia="zh-CN"/>
        </w:rPr>
        <w:t xml:space="preserve">Case 4: </w:t>
      </w:r>
      <w:r w:rsidRPr="00517E65">
        <w:rPr>
          <w:rFonts w:ascii="Times New Roman" w:eastAsiaTheme="minorEastAsia" w:hAnsi="Times New Roman" w:cs="Times New Roman"/>
          <w:b/>
          <w:bCs/>
          <w:lang w:val="en-US" w:eastAsia="zh-CN"/>
        </w:rPr>
        <w:t>NLOS + NLOS</w:t>
      </w:r>
      <w:r>
        <w:rPr>
          <w:rFonts w:ascii="Times New Roman" w:eastAsiaTheme="minorEastAsia" w:hAnsi="Times New Roman" w:cs="Times New Roman"/>
          <w:b/>
          <w:bCs/>
          <w:lang w:val="en-US" w:eastAsia="zh-CN"/>
        </w:rPr>
        <w:t xml:space="preserve"> ray</w:t>
      </w:r>
    </w:p>
    <w:p w14:paraId="609F0367" w14:textId="77777777" w:rsidR="001C54DF" w:rsidRDefault="001C54DF" w:rsidP="001C54DF">
      <w:pPr>
        <w:pStyle w:val="BodyText"/>
        <w:spacing w:after="0"/>
        <w:ind w:left="442"/>
        <w:jc w:val="center"/>
        <w:rPr>
          <w:szCs w:val="22"/>
          <w:lang w:eastAsia="zh-CN"/>
        </w:rPr>
      </w:pPr>
      <w:r>
        <w:rPr>
          <w:noProof/>
          <w:szCs w:val="22"/>
          <w:lang w:eastAsia="zh-CN"/>
        </w:rPr>
        <w:lastRenderedPageBreak/>
        <w:drawing>
          <wp:inline distT="0" distB="0" distL="0" distR="0" wp14:anchorId="6B1A4535" wp14:editId="69DDE874">
            <wp:extent cx="2547736" cy="1639591"/>
            <wp:effectExtent l="0" t="0" r="5080" b="0"/>
            <wp:docPr id="52" name="图片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567059" cy="1652026"/>
                    </a:xfrm>
                    <a:prstGeom prst="rect">
                      <a:avLst/>
                    </a:prstGeom>
                    <a:noFill/>
                  </pic:spPr>
                </pic:pic>
              </a:graphicData>
            </a:graphic>
          </wp:inline>
        </w:drawing>
      </w:r>
      <w:r>
        <w:rPr>
          <w:rFonts w:hint="eastAsia"/>
          <w:szCs w:val="22"/>
          <w:lang w:eastAsia="zh-CN"/>
        </w:rPr>
        <w:t xml:space="preserve">  </w:t>
      </w:r>
      <w:r>
        <w:rPr>
          <w:rFonts w:eastAsiaTheme="minorEastAsia"/>
          <w:b/>
          <w:bCs/>
          <w:noProof/>
          <w:lang w:val="en-US" w:eastAsia="zh-CN"/>
        </w:rPr>
        <w:drawing>
          <wp:inline distT="0" distB="0" distL="0" distR="0" wp14:anchorId="012BA10E" wp14:editId="01CE53AE">
            <wp:extent cx="1216939" cy="909803"/>
            <wp:effectExtent l="0" t="0" r="2540" b="5080"/>
            <wp:docPr id="50" name="图片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251163" cy="935390"/>
                    </a:xfrm>
                    <a:prstGeom prst="rect">
                      <a:avLst/>
                    </a:prstGeom>
                    <a:noFill/>
                  </pic:spPr>
                </pic:pic>
              </a:graphicData>
            </a:graphic>
          </wp:inline>
        </w:drawing>
      </w:r>
    </w:p>
    <w:p w14:paraId="4F527DA1" w14:textId="77777777" w:rsidR="001C54DF" w:rsidRDefault="001C54DF" w:rsidP="001C54DF">
      <w:pPr>
        <w:pStyle w:val="BodyText"/>
        <w:spacing w:after="0"/>
        <w:ind w:left="442"/>
        <w:jc w:val="center"/>
        <w:rPr>
          <w:szCs w:val="22"/>
          <w:lang w:eastAsia="zh-CN"/>
        </w:rPr>
      </w:pPr>
    </w:p>
    <w:p w14:paraId="2AAA62F4" w14:textId="77777777" w:rsidR="001C54DF" w:rsidRPr="002E7BC0" w:rsidRDefault="001C54DF" w:rsidP="001C54DF">
      <w:pPr>
        <w:pStyle w:val="BodyText"/>
        <w:spacing w:after="0"/>
        <w:rPr>
          <w:szCs w:val="22"/>
          <w:lang w:val="en-US" w:eastAsia="zh-CN"/>
        </w:rPr>
      </w:pPr>
      <w:r w:rsidRPr="002E7BC0">
        <w:rPr>
          <w:rFonts w:hint="eastAsia"/>
          <w:szCs w:val="22"/>
          <w:lang w:val="en-US"/>
        </w:rPr>
        <w:t>In thi</w:t>
      </w:r>
      <w:r>
        <w:rPr>
          <w:rFonts w:hint="eastAsia"/>
          <w:szCs w:val="22"/>
          <w:lang w:val="en-US" w:eastAsia="zh-CN"/>
        </w:rPr>
        <w:t>s case, there are one type of impacted ray/path:</w:t>
      </w:r>
    </w:p>
    <w:p w14:paraId="65A2FFD5" w14:textId="77777777" w:rsidR="001C54DF" w:rsidRPr="004D50AC" w:rsidRDefault="001C54DF" w:rsidP="001C54DF">
      <w:pPr>
        <w:pStyle w:val="ListParagraph"/>
        <w:numPr>
          <w:ilvl w:val="1"/>
          <w:numId w:val="18"/>
        </w:numPr>
        <w:ind w:leftChars="0"/>
        <w:rPr>
          <w:rFonts w:ascii="Times New Roman" w:eastAsiaTheme="minorEastAsia" w:hAnsi="Times New Roman" w:cs="Times New Roman"/>
          <w:lang w:val="en-US" w:eastAsia="zh-CN"/>
        </w:rPr>
      </w:pPr>
      <w:r w:rsidRPr="002E7BC0">
        <w:rPr>
          <w:rFonts w:ascii="Times New Roman" w:eastAsiaTheme="minorEastAsia" w:hAnsi="Times New Roman" w:cs="Times New Roman" w:hint="eastAsia"/>
          <w:lang w:val="en-US" w:eastAsia="zh-CN"/>
        </w:rPr>
        <w:t>P#</w:t>
      </w:r>
      <w:r>
        <w:rPr>
          <w:rFonts w:ascii="Times New Roman" w:eastAsiaTheme="minorEastAsia" w:hAnsi="Times New Roman" w:cs="Times New Roman" w:hint="eastAsia"/>
          <w:lang w:val="en-US" w:eastAsia="zh-CN"/>
        </w:rPr>
        <w:t>1</w:t>
      </w:r>
      <w:r w:rsidRPr="002E7BC0">
        <w:rPr>
          <w:rFonts w:ascii="Times New Roman" w:eastAsiaTheme="minorEastAsia" w:hAnsi="Times New Roman" w:cs="Times New Roman" w:hint="eastAsia"/>
          <w:lang w:val="en-US" w:eastAsia="zh-CN"/>
        </w:rPr>
        <w:t xml:space="preserve">3: </w:t>
      </w:r>
      <w:r w:rsidRPr="009D2168">
        <w:rPr>
          <w:rFonts w:ascii="Times New Roman" w:eastAsiaTheme="minorEastAsia" w:hAnsi="Times New Roman" w:cs="Times New Roman"/>
          <w:lang w:val="en-US" w:eastAsia="zh-CN"/>
        </w:rPr>
        <w:t>Path experiencing a Target-Clutter/EO-Clutter/EO-Rx pathway</w:t>
      </w:r>
      <w:r>
        <w:rPr>
          <w:rFonts w:ascii="Times New Roman" w:eastAsiaTheme="minorEastAsia" w:hAnsi="Times New Roman" w:cs="Times New Roman" w:hint="eastAsia"/>
          <w:lang w:val="en-US" w:eastAsia="zh-CN"/>
        </w:rPr>
        <w:t xml:space="preserve">. </w:t>
      </w:r>
    </w:p>
    <w:p w14:paraId="41659F43" w14:textId="6EC9CB2F" w:rsidR="001C54DF" w:rsidRPr="00517E65" w:rsidRDefault="001C54DF" w:rsidP="001C54DF">
      <w:pPr>
        <w:pStyle w:val="Caption"/>
        <w:jc w:val="center"/>
        <w:rPr>
          <w:szCs w:val="22"/>
          <w:lang w:val="en-US"/>
        </w:rPr>
      </w:pPr>
      <w:bookmarkStart w:id="57" w:name="_Ref173935425"/>
      <w:r w:rsidRPr="00517E65">
        <w:rPr>
          <w:szCs w:val="22"/>
        </w:rPr>
        <w:t xml:space="preserve">Table </w:t>
      </w:r>
      <w:r w:rsidRPr="00517E65">
        <w:rPr>
          <w:szCs w:val="22"/>
        </w:rPr>
        <w:fldChar w:fldCharType="begin"/>
      </w:r>
      <w:r w:rsidRPr="00517E65">
        <w:rPr>
          <w:szCs w:val="22"/>
        </w:rPr>
        <w:instrText xml:space="preserve"> SEQ Table \* ARABIC </w:instrText>
      </w:r>
      <w:r w:rsidRPr="00517E65">
        <w:rPr>
          <w:szCs w:val="22"/>
        </w:rPr>
        <w:fldChar w:fldCharType="separate"/>
      </w:r>
      <w:r w:rsidR="00371AE7">
        <w:rPr>
          <w:noProof/>
          <w:szCs w:val="22"/>
        </w:rPr>
        <w:t>1</w:t>
      </w:r>
      <w:r w:rsidRPr="00517E65">
        <w:rPr>
          <w:szCs w:val="22"/>
        </w:rPr>
        <w:fldChar w:fldCharType="end"/>
      </w:r>
      <w:bookmarkEnd w:id="57"/>
      <w:r w:rsidRPr="00517E65">
        <w:rPr>
          <w:szCs w:val="22"/>
        </w:rPr>
        <w:t>. The prominent path types/phenomena and their sensing significance</w:t>
      </w:r>
    </w:p>
    <w:tbl>
      <w:tblPr>
        <w:tblStyle w:val="TableGrid"/>
        <w:tblW w:w="0" w:type="auto"/>
        <w:tblLook w:val="04A0" w:firstRow="1" w:lastRow="0" w:firstColumn="1" w:lastColumn="0" w:noHBand="0" w:noVBand="1"/>
      </w:tblPr>
      <w:tblGrid>
        <w:gridCol w:w="716"/>
        <w:gridCol w:w="1228"/>
        <w:gridCol w:w="3013"/>
        <w:gridCol w:w="2551"/>
        <w:gridCol w:w="1799"/>
      </w:tblGrid>
      <w:tr w:rsidR="001C54DF" w14:paraId="36304DB1" w14:textId="77777777" w:rsidTr="003F5333">
        <w:tc>
          <w:tcPr>
            <w:tcW w:w="716" w:type="dxa"/>
          </w:tcPr>
          <w:p w14:paraId="729BB650" w14:textId="77777777" w:rsidR="001C54DF" w:rsidRPr="000E07D2" w:rsidRDefault="001C54DF" w:rsidP="003F5333">
            <w:pPr>
              <w:pStyle w:val="BodyText"/>
              <w:rPr>
                <w:b/>
                <w:bCs/>
                <w:lang w:val="en-US"/>
              </w:rPr>
            </w:pPr>
            <w:r w:rsidRPr="000E07D2">
              <w:rPr>
                <w:b/>
                <w:bCs/>
                <w:lang w:val="en-US"/>
              </w:rPr>
              <w:t>Path#</w:t>
            </w:r>
          </w:p>
        </w:tc>
        <w:tc>
          <w:tcPr>
            <w:tcW w:w="1228" w:type="dxa"/>
          </w:tcPr>
          <w:p w14:paraId="5AAE0742" w14:textId="77777777" w:rsidR="001C54DF" w:rsidRPr="000E07D2" w:rsidRDefault="001C54DF" w:rsidP="003F5333">
            <w:pPr>
              <w:pStyle w:val="BodyText"/>
              <w:rPr>
                <w:b/>
                <w:bCs/>
                <w:lang w:val="en-US"/>
              </w:rPr>
            </w:pPr>
            <w:r w:rsidRPr="000E07D2">
              <w:rPr>
                <w:b/>
                <w:bCs/>
                <w:lang w:val="en-US"/>
              </w:rPr>
              <w:t>Channel belonging</w:t>
            </w:r>
          </w:p>
        </w:tc>
        <w:tc>
          <w:tcPr>
            <w:tcW w:w="3013" w:type="dxa"/>
          </w:tcPr>
          <w:p w14:paraId="615953E7" w14:textId="77777777" w:rsidR="001C54DF" w:rsidRPr="000E07D2" w:rsidRDefault="001C54DF" w:rsidP="003F5333">
            <w:pPr>
              <w:pStyle w:val="BodyText"/>
              <w:rPr>
                <w:b/>
                <w:bCs/>
                <w:lang w:val="en-US"/>
              </w:rPr>
            </w:pPr>
            <w:r w:rsidRPr="000E07D2">
              <w:rPr>
                <w:b/>
                <w:bCs/>
                <w:lang w:val="en-US"/>
              </w:rPr>
              <w:t>Description/phenomena</w:t>
            </w:r>
          </w:p>
        </w:tc>
        <w:tc>
          <w:tcPr>
            <w:tcW w:w="2551" w:type="dxa"/>
          </w:tcPr>
          <w:p w14:paraId="3AF4B875" w14:textId="77777777" w:rsidR="001C54DF" w:rsidRPr="000E07D2" w:rsidRDefault="001C54DF" w:rsidP="003F5333">
            <w:pPr>
              <w:pStyle w:val="BodyText"/>
              <w:rPr>
                <w:b/>
                <w:bCs/>
                <w:lang w:val="en-US"/>
              </w:rPr>
            </w:pPr>
            <w:r w:rsidRPr="000E07D2">
              <w:rPr>
                <w:b/>
                <w:bCs/>
                <w:lang w:val="en-US"/>
              </w:rPr>
              <w:t>Sensing significance (e.g., contain</w:t>
            </w:r>
            <w:r>
              <w:rPr>
                <w:b/>
                <w:bCs/>
                <w:lang w:val="en-US"/>
              </w:rPr>
              <w:t xml:space="preserve"> or impair</w:t>
            </w:r>
            <w:r w:rsidRPr="000E07D2">
              <w:rPr>
                <w:b/>
                <w:bCs/>
                <w:lang w:val="en-US"/>
              </w:rPr>
              <w:t xml:space="preserve"> valuable sensing target info)</w:t>
            </w:r>
          </w:p>
        </w:tc>
        <w:tc>
          <w:tcPr>
            <w:tcW w:w="1799" w:type="dxa"/>
          </w:tcPr>
          <w:p w14:paraId="59553DCA" w14:textId="77777777" w:rsidR="001C54DF" w:rsidRPr="000E07D2" w:rsidRDefault="001C54DF" w:rsidP="003F5333">
            <w:pPr>
              <w:pStyle w:val="BodyText"/>
              <w:rPr>
                <w:b/>
                <w:bCs/>
                <w:lang w:val="en-US"/>
              </w:rPr>
            </w:pPr>
            <w:r w:rsidRPr="000E07D2">
              <w:rPr>
                <w:b/>
                <w:bCs/>
                <w:lang w:val="en-US"/>
              </w:rPr>
              <w:t>Expected Energy impact</w:t>
            </w:r>
            <w:r>
              <w:rPr>
                <w:b/>
                <w:bCs/>
                <w:lang w:val="en-US"/>
              </w:rPr>
              <w:t xml:space="preserve"> </w:t>
            </w:r>
            <w:r w:rsidRPr="000E07D2">
              <w:rPr>
                <w:b/>
                <w:bCs/>
                <w:lang w:val="en-US"/>
              </w:rPr>
              <w:t>on the ISAC channel</w:t>
            </w:r>
          </w:p>
        </w:tc>
      </w:tr>
      <w:tr w:rsidR="001C54DF" w14:paraId="309F3B63" w14:textId="77777777" w:rsidTr="003F5333">
        <w:tc>
          <w:tcPr>
            <w:tcW w:w="716" w:type="dxa"/>
          </w:tcPr>
          <w:p w14:paraId="76215AEF" w14:textId="77777777" w:rsidR="001C54DF" w:rsidRPr="000E07D2" w:rsidRDefault="001C54DF" w:rsidP="003F5333">
            <w:pPr>
              <w:pStyle w:val="BodyText"/>
              <w:rPr>
                <w:b/>
                <w:bCs/>
                <w:lang w:val="en-US"/>
              </w:rPr>
            </w:pPr>
            <w:r w:rsidRPr="000E07D2">
              <w:rPr>
                <w:b/>
                <w:bCs/>
                <w:lang w:val="en-US"/>
              </w:rPr>
              <w:t>P#0</w:t>
            </w:r>
          </w:p>
        </w:tc>
        <w:tc>
          <w:tcPr>
            <w:tcW w:w="1228" w:type="dxa"/>
          </w:tcPr>
          <w:p w14:paraId="78AA88A5" w14:textId="77777777" w:rsidR="001C54DF" w:rsidRPr="000E07D2" w:rsidRDefault="001C54DF" w:rsidP="003F5333">
            <w:pPr>
              <w:pStyle w:val="BodyText"/>
              <w:rPr>
                <w:lang w:val="en-US"/>
              </w:rPr>
            </w:pPr>
            <w:r w:rsidRPr="000E07D2">
              <w:rPr>
                <w:lang w:val="en-US"/>
              </w:rPr>
              <w:t>Background channel</w:t>
            </w:r>
          </w:p>
        </w:tc>
        <w:tc>
          <w:tcPr>
            <w:tcW w:w="3013" w:type="dxa"/>
          </w:tcPr>
          <w:p w14:paraId="41490BAA" w14:textId="77777777" w:rsidR="001C54DF" w:rsidRPr="000E07D2" w:rsidRDefault="001C54DF" w:rsidP="003F5333">
            <w:pPr>
              <w:pStyle w:val="BodyText"/>
              <w:rPr>
                <w:lang w:val="en-US"/>
              </w:rPr>
            </w:pPr>
            <w:r w:rsidRPr="000E07D2">
              <w:rPr>
                <w:lang w:val="en-US"/>
              </w:rPr>
              <w:t>Path not interacted by the sensing target</w:t>
            </w:r>
            <w:r>
              <w:rPr>
                <w:lang w:val="en-US"/>
              </w:rPr>
              <w:t>s</w:t>
            </w:r>
            <w:r w:rsidRPr="000E07D2">
              <w:rPr>
                <w:lang w:val="en-US"/>
              </w:rPr>
              <w:t xml:space="preserve">, </w:t>
            </w:r>
            <w:r>
              <w:rPr>
                <w:lang w:val="en-US"/>
              </w:rPr>
              <w:t>two or higher</w:t>
            </w:r>
            <w:r w:rsidRPr="000E07D2">
              <w:rPr>
                <w:lang w:val="en-US"/>
              </w:rPr>
              <w:t xml:space="preserve"> order reflection</w:t>
            </w:r>
          </w:p>
        </w:tc>
        <w:tc>
          <w:tcPr>
            <w:tcW w:w="2551" w:type="dxa"/>
          </w:tcPr>
          <w:p w14:paraId="2A515DFD" w14:textId="77777777" w:rsidR="001C54DF" w:rsidRPr="000E07D2" w:rsidRDefault="001C54DF" w:rsidP="003F5333">
            <w:pPr>
              <w:pStyle w:val="BodyText"/>
              <w:rPr>
                <w:lang w:val="en-US"/>
              </w:rPr>
            </w:pPr>
            <w:r w:rsidRPr="000E07D2">
              <w:rPr>
                <w:lang w:val="en-US"/>
              </w:rPr>
              <w:t>-</w:t>
            </w:r>
          </w:p>
        </w:tc>
        <w:tc>
          <w:tcPr>
            <w:tcW w:w="1799" w:type="dxa"/>
          </w:tcPr>
          <w:p w14:paraId="0E8F759A" w14:textId="77777777" w:rsidR="001C54DF" w:rsidRPr="000E07D2" w:rsidRDefault="001C54DF" w:rsidP="003F5333">
            <w:pPr>
              <w:pStyle w:val="BodyText"/>
              <w:rPr>
                <w:lang w:val="en-US"/>
              </w:rPr>
            </w:pPr>
            <w:r>
              <w:rPr>
                <w:lang w:val="en-US"/>
              </w:rPr>
              <w:t>Low</w:t>
            </w:r>
          </w:p>
        </w:tc>
      </w:tr>
      <w:tr w:rsidR="001C54DF" w14:paraId="5E3A3FEA" w14:textId="77777777" w:rsidTr="003F5333">
        <w:tc>
          <w:tcPr>
            <w:tcW w:w="716" w:type="dxa"/>
          </w:tcPr>
          <w:p w14:paraId="67B5FF68" w14:textId="77777777" w:rsidR="001C54DF" w:rsidRPr="000E07D2" w:rsidRDefault="001C54DF" w:rsidP="003F5333">
            <w:pPr>
              <w:pStyle w:val="BodyText"/>
              <w:rPr>
                <w:b/>
                <w:bCs/>
                <w:lang w:val="en-US"/>
              </w:rPr>
            </w:pPr>
            <w:r w:rsidRPr="000E07D2">
              <w:rPr>
                <w:b/>
                <w:bCs/>
                <w:lang w:val="en-US"/>
              </w:rPr>
              <w:t>P#1</w:t>
            </w:r>
          </w:p>
        </w:tc>
        <w:tc>
          <w:tcPr>
            <w:tcW w:w="1228" w:type="dxa"/>
          </w:tcPr>
          <w:p w14:paraId="4C142CB2" w14:textId="77777777" w:rsidR="001C54DF" w:rsidRPr="000E07D2" w:rsidRDefault="001C54DF" w:rsidP="003F5333">
            <w:pPr>
              <w:pStyle w:val="BodyText"/>
              <w:rPr>
                <w:lang w:val="en-US"/>
              </w:rPr>
            </w:pPr>
            <w:r w:rsidRPr="000E07D2">
              <w:rPr>
                <w:lang w:val="en-US"/>
              </w:rPr>
              <w:t>Background channel</w:t>
            </w:r>
          </w:p>
        </w:tc>
        <w:tc>
          <w:tcPr>
            <w:tcW w:w="3013" w:type="dxa"/>
          </w:tcPr>
          <w:p w14:paraId="3D03826E" w14:textId="77777777" w:rsidR="001C54DF" w:rsidRPr="000E07D2" w:rsidRDefault="001C54DF" w:rsidP="003F5333">
            <w:pPr>
              <w:pStyle w:val="BodyText"/>
              <w:rPr>
                <w:lang w:val="en-US"/>
              </w:rPr>
            </w:pPr>
            <w:r w:rsidRPr="000E07D2">
              <w:rPr>
                <w:lang w:val="en-US"/>
              </w:rPr>
              <w:t>Path not interacted by the sensing target</w:t>
            </w:r>
            <w:r>
              <w:rPr>
                <w:lang w:val="en-US"/>
              </w:rPr>
              <w:t>s</w:t>
            </w:r>
            <w:r w:rsidRPr="000E07D2">
              <w:rPr>
                <w:lang w:val="en-US"/>
              </w:rPr>
              <w:t xml:space="preserve">, </w:t>
            </w:r>
            <w:r>
              <w:rPr>
                <w:lang w:val="en-US"/>
              </w:rPr>
              <w:t>single</w:t>
            </w:r>
            <w:r w:rsidRPr="000E07D2">
              <w:rPr>
                <w:lang w:val="en-US"/>
              </w:rPr>
              <w:t xml:space="preserve"> order reflection</w:t>
            </w:r>
          </w:p>
        </w:tc>
        <w:tc>
          <w:tcPr>
            <w:tcW w:w="2551" w:type="dxa"/>
          </w:tcPr>
          <w:p w14:paraId="4AAF80AA" w14:textId="77777777" w:rsidR="001C54DF" w:rsidRPr="000E07D2" w:rsidRDefault="001C54DF" w:rsidP="003F5333">
            <w:pPr>
              <w:pStyle w:val="BodyText"/>
              <w:rPr>
                <w:lang w:val="en-US"/>
              </w:rPr>
            </w:pPr>
            <w:r w:rsidRPr="000E07D2">
              <w:rPr>
                <w:lang w:val="en-US"/>
              </w:rPr>
              <w:t>-</w:t>
            </w:r>
          </w:p>
        </w:tc>
        <w:tc>
          <w:tcPr>
            <w:tcW w:w="1799" w:type="dxa"/>
          </w:tcPr>
          <w:p w14:paraId="49E7D745" w14:textId="77777777" w:rsidR="001C54DF" w:rsidRPr="000E07D2" w:rsidRDefault="001C54DF" w:rsidP="003F5333">
            <w:pPr>
              <w:pStyle w:val="BodyText"/>
              <w:rPr>
                <w:lang w:val="en-US"/>
              </w:rPr>
            </w:pPr>
            <w:r>
              <w:rPr>
                <w:lang w:val="en-US"/>
              </w:rPr>
              <w:t>M</w:t>
            </w:r>
            <w:r w:rsidRPr="000E07D2">
              <w:rPr>
                <w:lang w:val="en-US"/>
              </w:rPr>
              <w:t>edium</w:t>
            </w:r>
          </w:p>
        </w:tc>
      </w:tr>
      <w:tr w:rsidR="001C54DF" w14:paraId="230D2965" w14:textId="77777777" w:rsidTr="003F5333">
        <w:tc>
          <w:tcPr>
            <w:tcW w:w="716" w:type="dxa"/>
          </w:tcPr>
          <w:p w14:paraId="7BB2E9A4" w14:textId="77777777" w:rsidR="001C54DF" w:rsidRPr="000E07D2" w:rsidRDefault="001C54DF" w:rsidP="003F5333">
            <w:pPr>
              <w:pStyle w:val="BodyText"/>
              <w:rPr>
                <w:b/>
                <w:bCs/>
                <w:lang w:val="en-US"/>
              </w:rPr>
            </w:pPr>
            <w:r w:rsidRPr="000E07D2">
              <w:rPr>
                <w:b/>
                <w:bCs/>
                <w:lang w:val="en-US"/>
              </w:rPr>
              <w:t>P#</w:t>
            </w:r>
            <w:r>
              <w:rPr>
                <w:b/>
                <w:bCs/>
                <w:lang w:val="en-US"/>
              </w:rPr>
              <w:t>2</w:t>
            </w:r>
          </w:p>
        </w:tc>
        <w:tc>
          <w:tcPr>
            <w:tcW w:w="1228" w:type="dxa"/>
          </w:tcPr>
          <w:p w14:paraId="19BA3F87" w14:textId="77777777" w:rsidR="001C54DF" w:rsidRPr="000E07D2" w:rsidRDefault="001C54DF" w:rsidP="003F5333">
            <w:pPr>
              <w:pStyle w:val="BodyText"/>
              <w:rPr>
                <w:lang w:val="en-US"/>
              </w:rPr>
            </w:pPr>
            <w:r w:rsidRPr="000E07D2">
              <w:rPr>
                <w:lang w:val="en-US"/>
              </w:rPr>
              <w:t>Background channel</w:t>
            </w:r>
          </w:p>
        </w:tc>
        <w:tc>
          <w:tcPr>
            <w:tcW w:w="3013" w:type="dxa"/>
          </w:tcPr>
          <w:p w14:paraId="1923D6C4" w14:textId="77777777" w:rsidR="001C54DF" w:rsidRPr="000E07D2" w:rsidRDefault="001C54DF" w:rsidP="003F5333">
            <w:pPr>
              <w:pStyle w:val="BodyText"/>
              <w:rPr>
                <w:lang w:val="en-US"/>
              </w:rPr>
            </w:pPr>
            <w:r w:rsidRPr="000E07D2">
              <w:rPr>
                <w:lang w:val="en-US"/>
              </w:rPr>
              <w:t>Path not interacted by the sensing target</w:t>
            </w:r>
            <w:r>
              <w:rPr>
                <w:lang w:val="en-US"/>
              </w:rPr>
              <w:t>s</w:t>
            </w:r>
            <w:r w:rsidRPr="000E07D2">
              <w:rPr>
                <w:lang w:val="en-US"/>
              </w:rPr>
              <w:t xml:space="preserve">, </w:t>
            </w:r>
            <w:r>
              <w:rPr>
                <w:lang w:val="en-US"/>
              </w:rPr>
              <w:t>direct Tx-Rx path</w:t>
            </w:r>
          </w:p>
        </w:tc>
        <w:tc>
          <w:tcPr>
            <w:tcW w:w="2551" w:type="dxa"/>
          </w:tcPr>
          <w:p w14:paraId="0EF2E3F0" w14:textId="77777777" w:rsidR="001C54DF" w:rsidRPr="000E07D2" w:rsidRDefault="001C54DF" w:rsidP="003F5333">
            <w:pPr>
              <w:pStyle w:val="BodyText"/>
              <w:rPr>
                <w:lang w:val="en-US"/>
              </w:rPr>
            </w:pPr>
            <w:r w:rsidRPr="000E07D2">
              <w:rPr>
                <w:lang w:val="en-US"/>
              </w:rPr>
              <w:t>-</w:t>
            </w:r>
          </w:p>
        </w:tc>
        <w:tc>
          <w:tcPr>
            <w:tcW w:w="1799" w:type="dxa"/>
          </w:tcPr>
          <w:p w14:paraId="171F33A6" w14:textId="77777777" w:rsidR="001C54DF" w:rsidRPr="000E07D2" w:rsidRDefault="001C54DF" w:rsidP="003F5333">
            <w:pPr>
              <w:pStyle w:val="BodyText"/>
              <w:rPr>
                <w:lang w:val="en-US"/>
              </w:rPr>
            </w:pPr>
            <w:r>
              <w:rPr>
                <w:lang w:val="en-US"/>
              </w:rPr>
              <w:t>High</w:t>
            </w:r>
          </w:p>
        </w:tc>
      </w:tr>
      <w:tr w:rsidR="001C54DF" w14:paraId="489383E5" w14:textId="77777777" w:rsidTr="003F5333">
        <w:tc>
          <w:tcPr>
            <w:tcW w:w="716" w:type="dxa"/>
          </w:tcPr>
          <w:p w14:paraId="4AF9C31C" w14:textId="77777777" w:rsidR="001C54DF" w:rsidRPr="00F065B4" w:rsidRDefault="001C54DF" w:rsidP="003F5333">
            <w:pPr>
              <w:pStyle w:val="BodyText"/>
              <w:rPr>
                <w:b/>
                <w:bCs/>
                <w:highlight w:val="green"/>
                <w:lang w:val="en-US"/>
              </w:rPr>
            </w:pPr>
            <w:r w:rsidRPr="00F065B4">
              <w:rPr>
                <w:b/>
                <w:bCs/>
                <w:highlight w:val="green"/>
                <w:lang w:val="en-US"/>
              </w:rPr>
              <w:t>P#3</w:t>
            </w:r>
          </w:p>
        </w:tc>
        <w:tc>
          <w:tcPr>
            <w:tcW w:w="1228" w:type="dxa"/>
          </w:tcPr>
          <w:p w14:paraId="6ABEE495" w14:textId="77777777" w:rsidR="001C54DF" w:rsidRPr="000E07D2" w:rsidRDefault="001C54DF" w:rsidP="003F5333">
            <w:pPr>
              <w:pStyle w:val="BodyText"/>
              <w:rPr>
                <w:lang w:val="en-US"/>
              </w:rPr>
            </w:pPr>
            <w:r w:rsidRPr="000E07D2">
              <w:rPr>
                <w:lang w:val="en-US"/>
              </w:rPr>
              <w:t>Target channel</w:t>
            </w:r>
          </w:p>
        </w:tc>
        <w:tc>
          <w:tcPr>
            <w:tcW w:w="3013" w:type="dxa"/>
          </w:tcPr>
          <w:p w14:paraId="3854190C" w14:textId="77777777" w:rsidR="001C54DF" w:rsidRPr="000E07D2" w:rsidRDefault="001C54DF" w:rsidP="003F5333">
            <w:pPr>
              <w:pStyle w:val="BodyText"/>
              <w:rPr>
                <w:lang w:val="en-US"/>
              </w:rPr>
            </w:pPr>
            <w:r w:rsidRPr="000E07D2">
              <w:rPr>
                <w:lang w:val="en-US"/>
              </w:rPr>
              <w:t>Path experiencing a Tx-target-Rx pathway (single order target interaction)</w:t>
            </w:r>
          </w:p>
        </w:tc>
        <w:tc>
          <w:tcPr>
            <w:tcW w:w="2551" w:type="dxa"/>
          </w:tcPr>
          <w:p w14:paraId="0D51B0F0" w14:textId="77777777" w:rsidR="001C54DF" w:rsidRPr="000E07D2" w:rsidRDefault="001C54DF" w:rsidP="003F5333">
            <w:pPr>
              <w:pStyle w:val="BodyText"/>
              <w:rPr>
                <w:lang w:val="en-US"/>
              </w:rPr>
            </w:pPr>
            <w:r w:rsidRPr="000E07D2">
              <w:rPr>
                <w:lang w:val="en-US"/>
              </w:rPr>
              <w:t>Target presence, location, velocity (angle, time/delay, doppler</w:t>
            </w:r>
            <w:r>
              <w:rPr>
                <w:lang w:val="en-US"/>
              </w:rPr>
              <w:t xml:space="preserve">/micro-doppler </w:t>
            </w:r>
            <w:r w:rsidRPr="000E07D2">
              <w:rPr>
                <w:lang w:val="en-US"/>
              </w:rPr>
              <w:t>information associated with target) (</w:t>
            </w:r>
            <w:r w:rsidRPr="000E07D2">
              <w:rPr>
                <w:highlight w:val="green"/>
                <w:lang w:val="en-US"/>
              </w:rPr>
              <w:t>high</w:t>
            </w:r>
            <w:r w:rsidRPr="000E07D2">
              <w:rPr>
                <w:lang w:val="en-US"/>
              </w:rPr>
              <w:t>)</w:t>
            </w:r>
          </w:p>
        </w:tc>
        <w:tc>
          <w:tcPr>
            <w:tcW w:w="1799" w:type="dxa"/>
          </w:tcPr>
          <w:p w14:paraId="11FD96EC" w14:textId="77777777" w:rsidR="001C54DF" w:rsidRPr="000E07D2" w:rsidRDefault="001C54DF" w:rsidP="003F5333">
            <w:pPr>
              <w:pStyle w:val="BodyText"/>
              <w:rPr>
                <w:lang w:val="en-US"/>
              </w:rPr>
            </w:pPr>
            <w:r>
              <w:rPr>
                <w:lang w:val="en-US"/>
              </w:rPr>
              <w:t>Low/medium</w:t>
            </w:r>
          </w:p>
        </w:tc>
      </w:tr>
      <w:tr w:rsidR="001C54DF" w14:paraId="7C688D31" w14:textId="77777777" w:rsidTr="003F5333">
        <w:tc>
          <w:tcPr>
            <w:tcW w:w="716" w:type="dxa"/>
          </w:tcPr>
          <w:p w14:paraId="5E37CFD1" w14:textId="77777777" w:rsidR="001C54DF" w:rsidRPr="00F065B4" w:rsidRDefault="001C54DF" w:rsidP="003F5333">
            <w:pPr>
              <w:pStyle w:val="BodyText"/>
              <w:rPr>
                <w:b/>
                <w:bCs/>
                <w:highlight w:val="green"/>
                <w:lang w:val="en-US"/>
              </w:rPr>
            </w:pPr>
            <w:r w:rsidRPr="00F065B4">
              <w:rPr>
                <w:b/>
                <w:bCs/>
                <w:highlight w:val="green"/>
                <w:lang w:val="en-US"/>
              </w:rPr>
              <w:t>P#4</w:t>
            </w:r>
          </w:p>
        </w:tc>
        <w:tc>
          <w:tcPr>
            <w:tcW w:w="1228" w:type="dxa"/>
          </w:tcPr>
          <w:p w14:paraId="1E2C66C9" w14:textId="77777777" w:rsidR="001C54DF" w:rsidRPr="000E07D2" w:rsidRDefault="001C54DF" w:rsidP="003F5333">
            <w:pPr>
              <w:pStyle w:val="BodyText"/>
              <w:rPr>
                <w:lang w:val="en-US"/>
              </w:rPr>
            </w:pPr>
            <w:r w:rsidRPr="000E07D2">
              <w:rPr>
                <w:lang w:val="en-US"/>
              </w:rPr>
              <w:t>Target channel</w:t>
            </w:r>
          </w:p>
        </w:tc>
        <w:tc>
          <w:tcPr>
            <w:tcW w:w="3013" w:type="dxa"/>
          </w:tcPr>
          <w:p w14:paraId="286FE90A" w14:textId="77777777" w:rsidR="001C54DF" w:rsidRPr="000E07D2" w:rsidRDefault="001C54DF" w:rsidP="003F5333">
            <w:pPr>
              <w:pStyle w:val="BodyText"/>
              <w:rPr>
                <w:lang w:val="en-US"/>
              </w:rPr>
            </w:pPr>
            <w:r w:rsidRPr="000E07D2">
              <w:rPr>
                <w:lang w:val="en-US"/>
              </w:rPr>
              <w:t>Path experiencing a Tx-blockage</w:t>
            </w:r>
            <w:r>
              <w:rPr>
                <w:lang w:val="en-US"/>
              </w:rPr>
              <w:t>-Rx</w:t>
            </w:r>
            <w:r w:rsidRPr="000E07D2">
              <w:rPr>
                <w:lang w:val="en-US"/>
              </w:rPr>
              <w:t xml:space="preserve"> by the target (direct Tx-Rx path blockage)</w:t>
            </w:r>
          </w:p>
        </w:tc>
        <w:tc>
          <w:tcPr>
            <w:tcW w:w="2551" w:type="dxa"/>
          </w:tcPr>
          <w:p w14:paraId="684BEB10" w14:textId="77777777" w:rsidR="001C54DF" w:rsidRPr="000E07D2" w:rsidRDefault="001C54DF" w:rsidP="003F5333">
            <w:pPr>
              <w:pStyle w:val="BodyText"/>
              <w:rPr>
                <w:lang w:val="en-US"/>
              </w:rPr>
            </w:pPr>
            <w:r w:rsidRPr="000E07D2">
              <w:rPr>
                <w:lang w:val="en-US"/>
              </w:rPr>
              <w:t>Target</w:t>
            </w:r>
            <w:r>
              <w:rPr>
                <w:lang w:val="en-US"/>
              </w:rPr>
              <w:t xml:space="preserve"> </w:t>
            </w:r>
            <w:r w:rsidRPr="000E07D2">
              <w:rPr>
                <w:lang w:val="en-US"/>
              </w:rPr>
              <w:t>presence along the LOS (</w:t>
            </w:r>
            <w:r w:rsidRPr="000E07D2">
              <w:rPr>
                <w:highlight w:val="green"/>
                <w:lang w:val="en-US"/>
              </w:rPr>
              <w:t>high</w:t>
            </w:r>
            <w:r w:rsidRPr="000E07D2">
              <w:rPr>
                <w:lang w:val="en-US"/>
              </w:rPr>
              <w:t>)</w:t>
            </w:r>
          </w:p>
        </w:tc>
        <w:tc>
          <w:tcPr>
            <w:tcW w:w="1799" w:type="dxa"/>
          </w:tcPr>
          <w:p w14:paraId="4385BB20" w14:textId="77777777" w:rsidR="001C54DF" w:rsidRPr="000E07D2" w:rsidRDefault="001C54DF" w:rsidP="003F5333">
            <w:pPr>
              <w:pStyle w:val="BodyText"/>
              <w:rPr>
                <w:lang w:val="en-US"/>
              </w:rPr>
            </w:pPr>
            <w:r w:rsidRPr="000E07D2">
              <w:rPr>
                <w:highlight w:val="green"/>
                <w:lang w:val="en-US"/>
              </w:rPr>
              <w:t>High</w:t>
            </w:r>
          </w:p>
        </w:tc>
      </w:tr>
      <w:tr w:rsidR="001C54DF" w14:paraId="24414041" w14:textId="77777777" w:rsidTr="003F5333">
        <w:tc>
          <w:tcPr>
            <w:tcW w:w="716" w:type="dxa"/>
          </w:tcPr>
          <w:p w14:paraId="51FD9772" w14:textId="77777777" w:rsidR="001C54DF" w:rsidRPr="00F247D9" w:rsidRDefault="001C54DF" w:rsidP="003F5333">
            <w:pPr>
              <w:pStyle w:val="BodyText"/>
              <w:rPr>
                <w:b/>
                <w:bCs/>
                <w:highlight w:val="green"/>
                <w:lang w:val="en-US"/>
              </w:rPr>
            </w:pPr>
            <w:r w:rsidRPr="00F247D9">
              <w:rPr>
                <w:b/>
                <w:bCs/>
                <w:highlight w:val="green"/>
                <w:lang w:val="en-US"/>
              </w:rPr>
              <w:t>P#5</w:t>
            </w:r>
          </w:p>
        </w:tc>
        <w:tc>
          <w:tcPr>
            <w:tcW w:w="1228" w:type="dxa"/>
          </w:tcPr>
          <w:p w14:paraId="08A7D9FE" w14:textId="77777777" w:rsidR="001C54DF" w:rsidRPr="000E07D2" w:rsidRDefault="001C54DF" w:rsidP="003F5333">
            <w:pPr>
              <w:pStyle w:val="BodyText"/>
              <w:rPr>
                <w:lang w:val="en-US"/>
              </w:rPr>
            </w:pPr>
            <w:r w:rsidRPr="000E07D2">
              <w:rPr>
                <w:lang w:val="en-US"/>
              </w:rPr>
              <w:t>Target channel</w:t>
            </w:r>
          </w:p>
        </w:tc>
        <w:tc>
          <w:tcPr>
            <w:tcW w:w="3013" w:type="dxa"/>
          </w:tcPr>
          <w:p w14:paraId="2A629621" w14:textId="77777777" w:rsidR="001C54DF" w:rsidRPr="000E07D2" w:rsidRDefault="001C54DF" w:rsidP="003F5333">
            <w:pPr>
              <w:pStyle w:val="BodyText"/>
              <w:rPr>
                <w:lang w:val="en-US"/>
              </w:rPr>
            </w:pPr>
            <w:r w:rsidRPr="000E07D2">
              <w:rPr>
                <w:lang w:val="en-US"/>
              </w:rPr>
              <w:t>Path experiencing a Tx-Clutter-target-Rx pathway (at least two object reflection/interactions)</w:t>
            </w:r>
          </w:p>
        </w:tc>
        <w:tc>
          <w:tcPr>
            <w:tcW w:w="2551" w:type="dxa"/>
          </w:tcPr>
          <w:p w14:paraId="232633F3" w14:textId="77777777" w:rsidR="001C54DF" w:rsidRPr="000E07D2" w:rsidRDefault="001C54DF" w:rsidP="003F5333">
            <w:pPr>
              <w:pStyle w:val="BodyText"/>
              <w:rPr>
                <w:lang w:val="en-US"/>
              </w:rPr>
            </w:pPr>
            <w:r w:rsidRPr="000E07D2">
              <w:rPr>
                <w:lang w:val="en-US"/>
              </w:rPr>
              <w:t>Target</w:t>
            </w:r>
            <w:r>
              <w:rPr>
                <w:lang w:val="en-US"/>
              </w:rPr>
              <w:t xml:space="preserve"> energy</w:t>
            </w:r>
            <w:r w:rsidRPr="000E07D2">
              <w:rPr>
                <w:lang w:val="en-US"/>
              </w:rPr>
              <w:t xml:space="preserve"> presence/angle of arrival (</w:t>
            </w:r>
            <w:r w:rsidRPr="000E07D2">
              <w:rPr>
                <w:highlight w:val="green"/>
                <w:lang w:val="en-US"/>
              </w:rPr>
              <w:t>mediu</w:t>
            </w:r>
            <w:r w:rsidRPr="00FC25F6">
              <w:rPr>
                <w:highlight w:val="green"/>
                <w:lang w:val="en-US"/>
              </w:rPr>
              <w:t>m</w:t>
            </w:r>
            <w:r w:rsidRPr="000E07D2">
              <w:rPr>
                <w:lang w:val="en-US"/>
              </w:rPr>
              <w:t>)</w:t>
            </w:r>
          </w:p>
        </w:tc>
        <w:tc>
          <w:tcPr>
            <w:tcW w:w="1799" w:type="dxa"/>
          </w:tcPr>
          <w:p w14:paraId="0BA3C174" w14:textId="77777777" w:rsidR="001C54DF" w:rsidRPr="000E07D2" w:rsidRDefault="001C54DF" w:rsidP="003F5333">
            <w:pPr>
              <w:pStyle w:val="BodyText"/>
              <w:rPr>
                <w:lang w:val="en-US"/>
              </w:rPr>
            </w:pPr>
            <w:r w:rsidRPr="000E07D2">
              <w:rPr>
                <w:lang w:val="en-US"/>
              </w:rPr>
              <w:t>Low/medium</w:t>
            </w:r>
          </w:p>
        </w:tc>
      </w:tr>
      <w:tr w:rsidR="001C54DF" w14:paraId="677A05BA" w14:textId="77777777" w:rsidTr="003F5333">
        <w:tc>
          <w:tcPr>
            <w:tcW w:w="716" w:type="dxa"/>
          </w:tcPr>
          <w:p w14:paraId="764AD188" w14:textId="77777777" w:rsidR="001C54DF" w:rsidRPr="000E07D2" w:rsidRDefault="001C54DF" w:rsidP="003F5333">
            <w:pPr>
              <w:pStyle w:val="BodyText"/>
              <w:rPr>
                <w:b/>
                <w:bCs/>
                <w:lang w:val="en-US"/>
              </w:rPr>
            </w:pPr>
            <w:r w:rsidRPr="00793DBA">
              <w:rPr>
                <w:b/>
                <w:bCs/>
                <w:highlight w:val="green"/>
                <w:lang w:val="en-US"/>
              </w:rPr>
              <w:t>P#6</w:t>
            </w:r>
          </w:p>
        </w:tc>
        <w:tc>
          <w:tcPr>
            <w:tcW w:w="1228" w:type="dxa"/>
          </w:tcPr>
          <w:p w14:paraId="2F553908" w14:textId="77777777" w:rsidR="001C54DF" w:rsidRPr="000E07D2" w:rsidRDefault="001C54DF" w:rsidP="003F5333">
            <w:pPr>
              <w:pStyle w:val="BodyText"/>
              <w:rPr>
                <w:lang w:val="en-US"/>
              </w:rPr>
            </w:pPr>
            <w:r w:rsidRPr="000E07D2">
              <w:rPr>
                <w:lang w:val="en-US"/>
              </w:rPr>
              <w:t>Target channel</w:t>
            </w:r>
          </w:p>
        </w:tc>
        <w:tc>
          <w:tcPr>
            <w:tcW w:w="3013" w:type="dxa"/>
          </w:tcPr>
          <w:p w14:paraId="7379ADA9" w14:textId="77777777" w:rsidR="001C54DF" w:rsidRPr="000E07D2" w:rsidRDefault="001C54DF" w:rsidP="003F5333">
            <w:pPr>
              <w:pStyle w:val="BodyText"/>
              <w:rPr>
                <w:lang w:val="en-US"/>
              </w:rPr>
            </w:pPr>
            <w:r w:rsidRPr="000E07D2">
              <w:rPr>
                <w:lang w:val="en-US"/>
              </w:rPr>
              <w:t>Path experiencing a Tx-</w:t>
            </w:r>
            <w:r>
              <w:rPr>
                <w:lang w:val="en-US"/>
              </w:rPr>
              <w:t>EO</w:t>
            </w:r>
            <w:r w:rsidRPr="000E07D2">
              <w:rPr>
                <w:lang w:val="en-US"/>
              </w:rPr>
              <w:t>-target-Rx pathway (at least two object reflection/interactions)</w:t>
            </w:r>
          </w:p>
        </w:tc>
        <w:tc>
          <w:tcPr>
            <w:tcW w:w="2551" w:type="dxa"/>
          </w:tcPr>
          <w:p w14:paraId="1E0830B8" w14:textId="77777777" w:rsidR="001C54DF" w:rsidRPr="000E07D2" w:rsidRDefault="001C54DF" w:rsidP="003F5333">
            <w:pPr>
              <w:pStyle w:val="BodyText"/>
              <w:rPr>
                <w:lang w:val="en-US"/>
              </w:rPr>
            </w:pPr>
            <w:r w:rsidRPr="000E07D2">
              <w:rPr>
                <w:lang w:val="en-US"/>
              </w:rPr>
              <w:t>Target</w:t>
            </w:r>
            <w:r>
              <w:rPr>
                <w:lang w:val="en-US"/>
              </w:rPr>
              <w:t xml:space="preserve"> energy</w:t>
            </w:r>
            <w:r w:rsidRPr="000E07D2">
              <w:rPr>
                <w:lang w:val="en-US"/>
              </w:rPr>
              <w:t xml:space="preserve"> presence/angle of arrival</w:t>
            </w:r>
            <w:r>
              <w:rPr>
                <w:lang w:val="en-US"/>
              </w:rPr>
              <w:t>, angle of departure, delay, doppler</w:t>
            </w:r>
            <w:r w:rsidRPr="000E07D2">
              <w:rPr>
                <w:lang w:val="en-US"/>
              </w:rPr>
              <w:t xml:space="preserve"> (</w:t>
            </w:r>
            <w:r w:rsidRPr="001C18C2">
              <w:rPr>
                <w:highlight w:val="green"/>
                <w:lang w:val="en-US"/>
              </w:rPr>
              <w:t>medium/high</w:t>
            </w:r>
            <w:r w:rsidRPr="000E07D2">
              <w:rPr>
                <w:lang w:val="en-US"/>
              </w:rPr>
              <w:t>)</w:t>
            </w:r>
          </w:p>
        </w:tc>
        <w:tc>
          <w:tcPr>
            <w:tcW w:w="1799" w:type="dxa"/>
          </w:tcPr>
          <w:p w14:paraId="3B41D44B" w14:textId="77777777" w:rsidR="001C54DF" w:rsidRPr="000E07D2" w:rsidRDefault="001C54DF" w:rsidP="003F5333">
            <w:pPr>
              <w:pStyle w:val="BodyText"/>
              <w:rPr>
                <w:lang w:val="en-US"/>
              </w:rPr>
            </w:pPr>
            <w:r w:rsidRPr="000E07D2">
              <w:rPr>
                <w:lang w:val="en-US"/>
              </w:rPr>
              <w:t>Low/medium</w:t>
            </w:r>
          </w:p>
        </w:tc>
      </w:tr>
      <w:tr w:rsidR="001C54DF" w14:paraId="111B611E" w14:textId="77777777" w:rsidTr="003F5333">
        <w:tc>
          <w:tcPr>
            <w:tcW w:w="716" w:type="dxa"/>
          </w:tcPr>
          <w:p w14:paraId="4F3AB185" w14:textId="77777777" w:rsidR="001C54DF" w:rsidRPr="000E07D2" w:rsidRDefault="001C54DF" w:rsidP="003F5333">
            <w:pPr>
              <w:pStyle w:val="BodyText"/>
              <w:rPr>
                <w:b/>
                <w:bCs/>
                <w:lang w:val="en-US"/>
              </w:rPr>
            </w:pPr>
            <w:r w:rsidRPr="000E07D2">
              <w:rPr>
                <w:b/>
                <w:bCs/>
                <w:lang w:val="en-US"/>
              </w:rPr>
              <w:t>P#7</w:t>
            </w:r>
          </w:p>
        </w:tc>
        <w:tc>
          <w:tcPr>
            <w:tcW w:w="1228" w:type="dxa"/>
          </w:tcPr>
          <w:p w14:paraId="19B92C50" w14:textId="77777777" w:rsidR="001C54DF" w:rsidRPr="000E07D2" w:rsidRDefault="001C54DF" w:rsidP="003F5333">
            <w:pPr>
              <w:pStyle w:val="BodyText"/>
              <w:rPr>
                <w:lang w:val="en-US"/>
              </w:rPr>
            </w:pPr>
            <w:r w:rsidRPr="000E07D2">
              <w:rPr>
                <w:lang w:val="en-US"/>
              </w:rPr>
              <w:t>Target channel</w:t>
            </w:r>
          </w:p>
        </w:tc>
        <w:tc>
          <w:tcPr>
            <w:tcW w:w="3013" w:type="dxa"/>
          </w:tcPr>
          <w:p w14:paraId="6FE5A93D" w14:textId="77777777" w:rsidR="001C54DF" w:rsidRPr="000E07D2" w:rsidRDefault="001C54DF" w:rsidP="003F5333">
            <w:pPr>
              <w:pStyle w:val="BodyText"/>
              <w:rPr>
                <w:lang w:val="en-US"/>
              </w:rPr>
            </w:pPr>
            <w:r w:rsidRPr="000E07D2">
              <w:rPr>
                <w:lang w:val="en-US"/>
              </w:rPr>
              <w:t>Path experiencing a Tx-Clutter-target-Rx pathway (at least two object reflection/interactions)</w:t>
            </w:r>
            <w:r>
              <w:rPr>
                <w:lang w:val="en-US"/>
              </w:rPr>
              <w:t xml:space="preserve"> with target blocking the Clutter-Rx ray</w:t>
            </w:r>
          </w:p>
        </w:tc>
        <w:tc>
          <w:tcPr>
            <w:tcW w:w="2551" w:type="dxa"/>
          </w:tcPr>
          <w:p w14:paraId="589A817E" w14:textId="77777777" w:rsidR="001C54DF" w:rsidRPr="000E07D2" w:rsidRDefault="001C54DF" w:rsidP="003F5333">
            <w:pPr>
              <w:pStyle w:val="BodyText"/>
              <w:rPr>
                <w:lang w:val="en-US"/>
              </w:rPr>
            </w:pPr>
            <w:r w:rsidRPr="000E07D2">
              <w:rPr>
                <w:lang w:val="en-US"/>
              </w:rPr>
              <w:t>Target presence at the blocked pathway (</w:t>
            </w:r>
            <w:r w:rsidRPr="000E07D2">
              <w:rPr>
                <w:highlight w:val="green"/>
                <w:lang w:val="en-US"/>
              </w:rPr>
              <w:t>medium</w:t>
            </w:r>
            <w:r w:rsidRPr="000E07D2">
              <w:rPr>
                <w:lang w:val="en-US"/>
              </w:rPr>
              <w:t>)</w:t>
            </w:r>
          </w:p>
        </w:tc>
        <w:tc>
          <w:tcPr>
            <w:tcW w:w="1799" w:type="dxa"/>
          </w:tcPr>
          <w:p w14:paraId="3A66B430" w14:textId="77777777" w:rsidR="001C54DF" w:rsidRPr="000E07D2" w:rsidRDefault="001C54DF" w:rsidP="003F5333">
            <w:pPr>
              <w:pStyle w:val="BodyText"/>
              <w:rPr>
                <w:lang w:val="en-US"/>
              </w:rPr>
            </w:pPr>
            <w:r>
              <w:rPr>
                <w:lang w:val="en-US"/>
              </w:rPr>
              <w:t>M</w:t>
            </w:r>
            <w:r w:rsidRPr="000E07D2">
              <w:rPr>
                <w:lang w:val="en-US"/>
              </w:rPr>
              <w:t>edium</w:t>
            </w:r>
          </w:p>
        </w:tc>
      </w:tr>
      <w:tr w:rsidR="001C54DF" w14:paraId="277BB910" w14:textId="77777777" w:rsidTr="003F5333">
        <w:tc>
          <w:tcPr>
            <w:tcW w:w="716" w:type="dxa"/>
          </w:tcPr>
          <w:p w14:paraId="626980E8" w14:textId="77777777" w:rsidR="001C54DF" w:rsidRPr="000E07D2" w:rsidRDefault="001C54DF" w:rsidP="003F5333">
            <w:pPr>
              <w:pStyle w:val="BodyText"/>
              <w:rPr>
                <w:b/>
                <w:bCs/>
                <w:lang w:val="en-US"/>
              </w:rPr>
            </w:pPr>
            <w:r w:rsidRPr="000E07D2">
              <w:rPr>
                <w:b/>
                <w:bCs/>
                <w:lang w:val="en-US"/>
              </w:rPr>
              <w:t>P#8</w:t>
            </w:r>
          </w:p>
        </w:tc>
        <w:tc>
          <w:tcPr>
            <w:tcW w:w="1228" w:type="dxa"/>
          </w:tcPr>
          <w:p w14:paraId="0483294A" w14:textId="77777777" w:rsidR="001C54DF" w:rsidRPr="000E07D2" w:rsidRDefault="001C54DF" w:rsidP="003F5333">
            <w:pPr>
              <w:pStyle w:val="BodyText"/>
              <w:rPr>
                <w:lang w:val="en-US"/>
              </w:rPr>
            </w:pPr>
            <w:r w:rsidRPr="000E07D2">
              <w:rPr>
                <w:lang w:val="en-US"/>
              </w:rPr>
              <w:t>Target channel</w:t>
            </w:r>
          </w:p>
        </w:tc>
        <w:tc>
          <w:tcPr>
            <w:tcW w:w="3013" w:type="dxa"/>
          </w:tcPr>
          <w:p w14:paraId="36D3A9AA" w14:textId="77777777" w:rsidR="001C54DF" w:rsidRPr="000E07D2" w:rsidRDefault="001C54DF" w:rsidP="003F5333">
            <w:pPr>
              <w:pStyle w:val="BodyText"/>
              <w:rPr>
                <w:lang w:val="en-US"/>
              </w:rPr>
            </w:pPr>
            <w:r w:rsidRPr="000E07D2">
              <w:rPr>
                <w:lang w:val="en-US"/>
              </w:rPr>
              <w:t>Path experiencing a Tx-</w:t>
            </w:r>
            <w:r>
              <w:rPr>
                <w:lang w:val="en-US"/>
              </w:rPr>
              <w:t>Target-EO</w:t>
            </w:r>
            <w:r w:rsidRPr="000E07D2">
              <w:rPr>
                <w:lang w:val="en-US"/>
              </w:rPr>
              <w:t xml:space="preserve">-Rx pathway </w:t>
            </w:r>
            <w:r>
              <w:rPr>
                <w:lang w:val="en-US"/>
              </w:rPr>
              <w:t>with target blocking the EO-Rx ray</w:t>
            </w:r>
          </w:p>
        </w:tc>
        <w:tc>
          <w:tcPr>
            <w:tcW w:w="2551" w:type="dxa"/>
          </w:tcPr>
          <w:p w14:paraId="7120B7EB" w14:textId="77777777" w:rsidR="001C54DF" w:rsidRPr="000E07D2" w:rsidRDefault="001C54DF" w:rsidP="003F5333">
            <w:pPr>
              <w:pStyle w:val="BodyText"/>
              <w:rPr>
                <w:lang w:val="en-US"/>
              </w:rPr>
            </w:pPr>
            <w:r w:rsidRPr="000E07D2">
              <w:rPr>
                <w:lang w:val="en-US"/>
              </w:rPr>
              <w:t>Target presence at the blocked pathway (</w:t>
            </w:r>
            <w:r w:rsidRPr="000E07D2">
              <w:rPr>
                <w:highlight w:val="green"/>
                <w:lang w:val="en-US"/>
              </w:rPr>
              <w:t>medium</w:t>
            </w:r>
            <w:r w:rsidRPr="000E07D2">
              <w:rPr>
                <w:lang w:val="en-US"/>
              </w:rPr>
              <w:t>)</w:t>
            </w:r>
          </w:p>
        </w:tc>
        <w:tc>
          <w:tcPr>
            <w:tcW w:w="1799" w:type="dxa"/>
          </w:tcPr>
          <w:p w14:paraId="0F3CB86C" w14:textId="77777777" w:rsidR="001C54DF" w:rsidRPr="000E07D2" w:rsidRDefault="001C54DF" w:rsidP="003F5333">
            <w:pPr>
              <w:pStyle w:val="BodyText"/>
              <w:rPr>
                <w:lang w:val="en-US"/>
              </w:rPr>
            </w:pPr>
            <w:r>
              <w:rPr>
                <w:lang w:val="en-US"/>
              </w:rPr>
              <w:t>M</w:t>
            </w:r>
            <w:r w:rsidRPr="000E07D2">
              <w:rPr>
                <w:lang w:val="en-US"/>
              </w:rPr>
              <w:t>edium</w:t>
            </w:r>
          </w:p>
        </w:tc>
      </w:tr>
      <w:tr w:rsidR="001C54DF" w14:paraId="0361A0A0" w14:textId="77777777" w:rsidTr="003F5333">
        <w:tc>
          <w:tcPr>
            <w:tcW w:w="716" w:type="dxa"/>
          </w:tcPr>
          <w:p w14:paraId="50776CA2" w14:textId="77777777" w:rsidR="001C54DF" w:rsidRPr="000E07D2" w:rsidRDefault="001C54DF" w:rsidP="003F5333">
            <w:pPr>
              <w:pStyle w:val="BodyText"/>
              <w:rPr>
                <w:b/>
                <w:bCs/>
                <w:lang w:val="en-US"/>
              </w:rPr>
            </w:pPr>
            <w:r>
              <w:rPr>
                <w:b/>
                <w:bCs/>
                <w:lang w:val="en-US"/>
              </w:rPr>
              <w:t>P#9</w:t>
            </w:r>
          </w:p>
        </w:tc>
        <w:tc>
          <w:tcPr>
            <w:tcW w:w="1228" w:type="dxa"/>
          </w:tcPr>
          <w:p w14:paraId="108F6A2E" w14:textId="77777777" w:rsidR="001C54DF" w:rsidRPr="000E07D2" w:rsidRDefault="001C54DF" w:rsidP="003F5333">
            <w:pPr>
              <w:pStyle w:val="BodyText"/>
              <w:rPr>
                <w:lang w:val="en-US"/>
              </w:rPr>
            </w:pPr>
            <w:r>
              <w:rPr>
                <w:lang w:val="en-US"/>
              </w:rPr>
              <w:t>Target channel</w:t>
            </w:r>
          </w:p>
        </w:tc>
        <w:tc>
          <w:tcPr>
            <w:tcW w:w="3013" w:type="dxa"/>
          </w:tcPr>
          <w:p w14:paraId="68E92CB1" w14:textId="77777777" w:rsidR="001C54DF" w:rsidRPr="000E07D2" w:rsidRDefault="001C54DF" w:rsidP="003F5333">
            <w:pPr>
              <w:pStyle w:val="BodyText"/>
              <w:rPr>
                <w:lang w:val="en-US"/>
              </w:rPr>
            </w:pPr>
            <w:r w:rsidRPr="000E07D2">
              <w:rPr>
                <w:lang w:val="en-US"/>
              </w:rPr>
              <w:t>Path experiencing a Tx-target</w:t>
            </w:r>
            <w:r>
              <w:rPr>
                <w:lang w:val="en-US"/>
              </w:rPr>
              <w:t>-EO</w:t>
            </w:r>
            <w:r w:rsidRPr="000E07D2">
              <w:rPr>
                <w:lang w:val="en-US"/>
              </w:rPr>
              <w:t xml:space="preserve">-Rx pathway </w:t>
            </w:r>
          </w:p>
        </w:tc>
        <w:tc>
          <w:tcPr>
            <w:tcW w:w="2551" w:type="dxa"/>
          </w:tcPr>
          <w:p w14:paraId="5464752A" w14:textId="77777777" w:rsidR="001C54DF" w:rsidRPr="000E07D2" w:rsidRDefault="001C54DF" w:rsidP="003F5333">
            <w:pPr>
              <w:pStyle w:val="BodyText"/>
              <w:rPr>
                <w:lang w:val="en-US"/>
              </w:rPr>
            </w:pPr>
            <w:r w:rsidRPr="000E07D2">
              <w:rPr>
                <w:lang w:val="en-US"/>
              </w:rPr>
              <w:t>Target</w:t>
            </w:r>
            <w:r>
              <w:rPr>
                <w:lang w:val="en-US"/>
              </w:rPr>
              <w:t xml:space="preserve"> energy</w:t>
            </w:r>
            <w:r w:rsidRPr="000E07D2">
              <w:rPr>
                <w:lang w:val="en-US"/>
              </w:rPr>
              <w:t xml:space="preserve"> presence</w:t>
            </w:r>
            <w:r>
              <w:rPr>
                <w:lang w:val="en-US"/>
              </w:rPr>
              <w:t xml:space="preserve"> (low/medium)</w:t>
            </w:r>
          </w:p>
        </w:tc>
        <w:tc>
          <w:tcPr>
            <w:tcW w:w="1799" w:type="dxa"/>
          </w:tcPr>
          <w:p w14:paraId="2CEFB78E" w14:textId="77777777" w:rsidR="001C54DF" w:rsidRPr="000E07D2" w:rsidRDefault="001C54DF" w:rsidP="003F5333">
            <w:pPr>
              <w:pStyle w:val="BodyText"/>
              <w:rPr>
                <w:lang w:val="en-US"/>
              </w:rPr>
            </w:pPr>
            <w:r w:rsidRPr="000E07D2">
              <w:rPr>
                <w:lang w:val="en-US"/>
              </w:rPr>
              <w:t>Low/medium</w:t>
            </w:r>
          </w:p>
        </w:tc>
      </w:tr>
      <w:tr w:rsidR="001C54DF" w14:paraId="5CA1C769" w14:textId="77777777" w:rsidTr="003F5333">
        <w:tc>
          <w:tcPr>
            <w:tcW w:w="716" w:type="dxa"/>
          </w:tcPr>
          <w:p w14:paraId="535BCC07" w14:textId="77777777" w:rsidR="001C54DF" w:rsidRDefault="001C54DF" w:rsidP="003F5333">
            <w:pPr>
              <w:pStyle w:val="BodyText"/>
              <w:rPr>
                <w:b/>
                <w:bCs/>
                <w:lang w:val="en-US"/>
              </w:rPr>
            </w:pPr>
            <w:r>
              <w:rPr>
                <w:b/>
                <w:bCs/>
                <w:lang w:val="en-US"/>
              </w:rPr>
              <w:t>P#10</w:t>
            </w:r>
          </w:p>
        </w:tc>
        <w:tc>
          <w:tcPr>
            <w:tcW w:w="1228" w:type="dxa"/>
          </w:tcPr>
          <w:p w14:paraId="03AF0156" w14:textId="77777777" w:rsidR="001C54DF" w:rsidRDefault="001C54DF" w:rsidP="003F5333">
            <w:pPr>
              <w:pStyle w:val="BodyText"/>
              <w:rPr>
                <w:lang w:val="en-US"/>
              </w:rPr>
            </w:pPr>
            <w:r>
              <w:rPr>
                <w:lang w:val="en-US"/>
              </w:rPr>
              <w:t>Target channel</w:t>
            </w:r>
          </w:p>
        </w:tc>
        <w:tc>
          <w:tcPr>
            <w:tcW w:w="3013" w:type="dxa"/>
          </w:tcPr>
          <w:p w14:paraId="6BD2FD15" w14:textId="77777777" w:rsidR="001C54DF" w:rsidRDefault="001C54DF" w:rsidP="003F5333">
            <w:pPr>
              <w:pStyle w:val="BodyText"/>
              <w:rPr>
                <w:lang w:val="en-US"/>
              </w:rPr>
            </w:pPr>
            <w:r w:rsidRPr="000E07D2">
              <w:rPr>
                <w:lang w:val="en-US"/>
              </w:rPr>
              <w:t>Path experiencing a Tx-target</w:t>
            </w:r>
            <w:r>
              <w:rPr>
                <w:lang w:val="en-US"/>
              </w:rPr>
              <w:t>-Clutter</w:t>
            </w:r>
            <w:r w:rsidRPr="000E07D2">
              <w:rPr>
                <w:lang w:val="en-US"/>
              </w:rPr>
              <w:t>-Rx pathway</w:t>
            </w:r>
            <w:r>
              <w:rPr>
                <w:lang w:val="en-US"/>
              </w:rPr>
              <w:t xml:space="preserve"> </w:t>
            </w:r>
          </w:p>
        </w:tc>
        <w:tc>
          <w:tcPr>
            <w:tcW w:w="2551" w:type="dxa"/>
          </w:tcPr>
          <w:p w14:paraId="1843FB5A" w14:textId="77777777" w:rsidR="001C54DF" w:rsidRDefault="001C54DF" w:rsidP="003F5333">
            <w:pPr>
              <w:pStyle w:val="BodyText"/>
              <w:rPr>
                <w:lang w:val="en-US"/>
              </w:rPr>
            </w:pPr>
            <w:r w:rsidRPr="000E07D2">
              <w:rPr>
                <w:lang w:val="en-US"/>
              </w:rPr>
              <w:t>Target</w:t>
            </w:r>
            <w:r>
              <w:rPr>
                <w:lang w:val="en-US"/>
              </w:rPr>
              <w:t xml:space="preserve"> energy</w:t>
            </w:r>
            <w:r w:rsidRPr="000E07D2">
              <w:rPr>
                <w:lang w:val="en-US"/>
              </w:rPr>
              <w:t xml:space="preserve"> presence</w:t>
            </w:r>
            <w:r>
              <w:rPr>
                <w:lang w:val="en-US"/>
              </w:rPr>
              <w:t xml:space="preserve"> (low)</w:t>
            </w:r>
          </w:p>
        </w:tc>
        <w:tc>
          <w:tcPr>
            <w:tcW w:w="1799" w:type="dxa"/>
          </w:tcPr>
          <w:p w14:paraId="030E74C1" w14:textId="77777777" w:rsidR="001C54DF" w:rsidRPr="009951AD" w:rsidRDefault="001C54DF" w:rsidP="003F5333">
            <w:pPr>
              <w:pStyle w:val="BodyText"/>
              <w:rPr>
                <w:highlight w:val="green"/>
                <w:lang w:val="en-US"/>
              </w:rPr>
            </w:pPr>
            <w:r w:rsidRPr="000E07D2">
              <w:rPr>
                <w:lang w:val="en-US"/>
              </w:rPr>
              <w:t>Low/medium</w:t>
            </w:r>
          </w:p>
        </w:tc>
      </w:tr>
      <w:tr w:rsidR="001C54DF" w:rsidRPr="000E07D2" w14:paraId="10044006" w14:textId="77777777" w:rsidTr="003F5333">
        <w:tc>
          <w:tcPr>
            <w:tcW w:w="716" w:type="dxa"/>
          </w:tcPr>
          <w:p w14:paraId="456BE2EF" w14:textId="77777777" w:rsidR="001C54DF" w:rsidRPr="000E07D2" w:rsidRDefault="001C54DF" w:rsidP="003F5333">
            <w:pPr>
              <w:pStyle w:val="BodyText"/>
              <w:rPr>
                <w:b/>
                <w:bCs/>
                <w:lang w:val="en-US"/>
              </w:rPr>
            </w:pPr>
            <w:r w:rsidRPr="000E07D2">
              <w:rPr>
                <w:b/>
                <w:bCs/>
                <w:lang w:val="en-US"/>
              </w:rPr>
              <w:lastRenderedPageBreak/>
              <w:t>P#</w:t>
            </w:r>
            <w:r>
              <w:rPr>
                <w:b/>
                <w:bCs/>
                <w:lang w:val="en-US"/>
              </w:rPr>
              <w:t>11</w:t>
            </w:r>
          </w:p>
        </w:tc>
        <w:tc>
          <w:tcPr>
            <w:tcW w:w="1228" w:type="dxa"/>
          </w:tcPr>
          <w:p w14:paraId="56EDC8DC" w14:textId="77777777" w:rsidR="001C54DF" w:rsidRPr="000E07D2" w:rsidRDefault="001C54DF" w:rsidP="003F5333">
            <w:pPr>
              <w:pStyle w:val="BodyText"/>
              <w:rPr>
                <w:lang w:val="en-US"/>
              </w:rPr>
            </w:pPr>
            <w:r w:rsidRPr="000E07D2">
              <w:rPr>
                <w:lang w:val="en-US"/>
              </w:rPr>
              <w:t>Target channel</w:t>
            </w:r>
          </w:p>
        </w:tc>
        <w:tc>
          <w:tcPr>
            <w:tcW w:w="3013" w:type="dxa"/>
          </w:tcPr>
          <w:p w14:paraId="7B3F782F" w14:textId="77777777" w:rsidR="001C54DF" w:rsidRPr="000E07D2" w:rsidRDefault="001C54DF" w:rsidP="003F5333">
            <w:pPr>
              <w:pStyle w:val="BodyText"/>
              <w:rPr>
                <w:lang w:val="en-US"/>
              </w:rPr>
            </w:pPr>
            <w:r w:rsidRPr="000E07D2">
              <w:rPr>
                <w:lang w:val="en-US"/>
              </w:rPr>
              <w:t>Path experiencing a Tx-target</w:t>
            </w:r>
            <w:r>
              <w:rPr>
                <w:lang w:val="en-US"/>
              </w:rPr>
              <w:t>-EO</w:t>
            </w:r>
            <w:r w:rsidRPr="000E07D2">
              <w:rPr>
                <w:lang w:val="en-US"/>
              </w:rPr>
              <w:t>-Rx pathway</w:t>
            </w:r>
            <w:r>
              <w:rPr>
                <w:lang w:val="en-US"/>
              </w:rPr>
              <w:t xml:space="preserve"> with target blocking the Tx-EO ray</w:t>
            </w:r>
          </w:p>
        </w:tc>
        <w:tc>
          <w:tcPr>
            <w:tcW w:w="2551" w:type="dxa"/>
          </w:tcPr>
          <w:p w14:paraId="4CF2A23A" w14:textId="77777777" w:rsidR="001C54DF" w:rsidRPr="000E07D2" w:rsidRDefault="001C54DF" w:rsidP="003F5333">
            <w:pPr>
              <w:pStyle w:val="BodyText"/>
              <w:rPr>
                <w:lang w:val="en-US"/>
              </w:rPr>
            </w:pPr>
            <w:r w:rsidRPr="000E07D2">
              <w:rPr>
                <w:lang w:val="en-US"/>
              </w:rPr>
              <w:t>Target</w:t>
            </w:r>
            <w:r>
              <w:rPr>
                <w:lang w:val="en-US"/>
              </w:rPr>
              <w:t xml:space="preserve"> presence at the blocked pathway (low)</w:t>
            </w:r>
          </w:p>
        </w:tc>
        <w:tc>
          <w:tcPr>
            <w:tcW w:w="1799" w:type="dxa"/>
          </w:tcPr>
          <w:p w14:paraId="13466E5A" w14:textId="77777777" w:rsidR="001C54DF" w:rsidRPr="000E07D2" w:rsidRDefault="001C54DF" w:rsidP="003F5333">
            <w:pPr>
              <w:pStyle w:val="BodyText"/>
              <w:rPr>
                <w:lang w:val="en-US"/>
              </w:rPr>
            </w:pPr>
            <w:r w:rsidRPr="000E07D2">
              <w:rPr>
                <w:lang w:val="en-US"/>
              </w:rPr>
              <w:t>medium</w:t>
            </w:r>
          </w:p>
        </w:tc>
      </w:tr>
      <w:tr w:rsidR="001C54DF" w:rsidRPr="000E07D2" w14:paraId="4D57E1B8" w14:textId="77777777" w:rsidTr="003F5333">
        <w:tc>
          <w:tcPr>
            <w:tcW w:w="716" w:type="dxa"/>
          </w:tcPr>
          <w:p w14:paraId="0E18EB0B" w14:textId="77777777" w:rsidR="001C54DF" w:rsidRPr="000E07D2" w:rsidRDefault="001C54DF" w:rsidP="003F5333">
            <w:pPr>
              <w:pStyle w:val="BodyText"/>
              <w:rPr>
                <w:b/>
                <w:bCs/>
                <w:lang w:val="en-US"/>
              </w:rPr>
            </w:pPr>
            <w:r>
              <w:rPr>
                <w:b/>
                <w:bCs/>
                <w:lang w:val="en-US"/>
              </w:rPr>
              <w:t>P#12</w:t>
            </w:r>
          </w:p>
        </w:tc>
        <w:tc>
          <w:tcPr>
            <w:tcW w:w="1228" w:type="dxa"/>
          </w:tcPr>
          <w:p w14:paraId="6CFDB5B2" w14:textId="77777777" w:rsidR="001C54DF" w:rsidRPr="000E07D2" w:rsidRDefault="001C54DF" w:rsidP="003F5333">
            <w:pPr>
              <w:pStyle w:val="BodyText"/>
              <w:rPr>
                <w:lang w:val="en-US"/>
              </w:rPr>
            </w:pPr>
            <w:r>
              <w:rPr>
                <w:lang w:val="en-US"/>
              </w:rPr>
              <w:t>Target channel</w:t>
            </w:r>
          </w:p>
        </w:tc>
        <w:tc>
          <w:tcPr>
            <w:tcW w:w="3013" w:type="dxa"/>
          </w:tcPr>
          <w:p w14:paraId="5C30706A" w14:textId="77777777" w:rsidR="001C54DF" w:rsidRPr="000E07D2" w:rsidRDefault="001C54DF" w:rsidP="003F5333">
            <w:pPr>
              <w:pStyle w:val="BodyText"/>
              <w:rPr>
                <w:lang w:val="en-US"/>
              </w:rPr>
            </w:pPr>
            <w:r w:rsidRPr="000E07D2">
              <w:rPr>
                <w:lang w:val="en-US"/>
              </w:rPr>
              <w:t>Path experiencing a Tx-target</w:t>
            </w:r>
            <w:r>
              <w:rPr>
                <w:lang w:val="en-US"/>
              </w:rPr>
              <w:t>-Clutter</w:t>
            </w:r>
            <w:r w:rsidRPr="000E07D2">
              <w:rPr>
                <w:lang w:val="en-US"/>
              </w:rPr>
              <w:t>-Rx pathway</w:t>
            </w:r>
            <w:r>
              <w:rPr>
                <w:lang w:val="en-US"/>
              </w:rPr>
              <w:t xml:space="preserve"> with target blocking the Tx-Clutter ray</w:t>
            </w:r>
          </w:p>
        </w:tc>
        <w:tc>
          <w:tcPr>
            <w:tcW w:w="2551" w:type="dxa"/>
          </w:tcPr>
          <w:p w14:paraId="49556AFF" w14:textId="77777777" w:rsidR="001C54DF" w:rsidRPr="000E07D2" w:rsidRDefault="001C54DF" w:rsidP="003F5333">
            <w:pPr>
              <w:pStyle w:val="BodyText"/>
              <w:rPr>
                <w:lang w:val="en-US"/>
              </w:rPr>
            </w:pPr>
            <w:r w:rsidRPr="000E07D2">
              <w:rPr>
                <w:lang w:val="en-US"/>
              </w:rPr>
              <w:t>Target</w:t>
            </w:r>
            <w:r>
              <w:rPr>
                <w:lang w:val="en-US"/>
              </w:rPr>
              <w:t xml:space="preserve"> presence at the blocked pathway (low/medium)</w:t>
            </w:r>
          </w:p>
        </w:tc>
        <w:tc>
          <w:tcPr>
            <w:tcW w:w="1799" w:type="dxa"/>
          </w:tcPr>
          <w:p w14:paraId="6CF6A654" w14:textId="77777777" w:rsidR="001C54DF" w:rsidRPr="000E07D2" w:rsidRDefault="001C54DF" w:rsidP="003F5333">
            <w:pPr>
              <w:pStyle w:val="BodyText"/>
              <w:rPr>
                <w:lang w:val="en-US"/>
              </w:rPr>
            </w:pPr>
            <w:r w:rsidRPr="000E07D2">
              <w:rPr>
                <w:lang w:val="en-US"/>
              </w:rPr>
              <w:t>medium</w:t>
            </w:r>
          </w:p>
        </w:tc>
      </w:tr>
      <w:tr w:rsidR="001C54DF" w:rsidRPr="009951AD" w14:paraId="124484D6" w14:textId="77777777" w:rsidTr="003F5333">
        <w:tc>
          <w:tcPr>
            <w:tcW w:w="716" w:type="dxa"/>
          </w:tcPr>
          <w:p w14:paraId="3F7B3DC4" w14:textId="77777777" w:rsidR="001C54DF" w:rsidRDefault="001C54DF" w:rsidP="003F5333">
            <w:pPr>
              <w:pStyle w:val="BodyText"/>
              <w:rPr>
                <w:b/>
                <w:bCs/>
                <w:lang w:val="en-US"/>
              </w:rPr>
            </w:pPr>
            <w:r>
              <w:rPr>
                <w:b/>
                <w:bCs/>
                <w:lang w:val="en-US"/>
              </w:rPr>
              <w:t>P#13</w:t>
            </w:r>
          </w:p>
        </w:tc>
        <w:tc>
          <w:tcPr>
            <w:tcW w:w="1228" w:type="dxa"/>
          </w:tcPr>
          <w:p w14:paraId="75FD4D95" w14:textId="77777777" w:rsidR="001C54DF" w:rsidRDefault="001C54DF" w:rsidP="003F5333">
            <w:pPr>
              <w:pStyle w:val="BodyText"/>
              <w:rPr>
                <w:lang w:val="en-US"/>
              </w:rPr>
            </w:pPr>
            <w:r>
              <w:rPr>
                <w:lang w:val="en-US"/>
              </w:rPr>
              <w:t>Target channel</w:t>
            </w:r>
          </w:p>
        </w:tc>
        <w:tc>
          <w:tcPr>
            <w:tcW w:w="3013" w:type="dxa"/>
          </w:tcPr>
          <w:p w14:paraId="119654FA" w14:textId="77777777" w:rsidR="001C54DF" w:rsidRDefault="001C54DF" w:rsidP="003F5333">
            <w:pPr>
              <w:pStyle w:val="BodyText"/>
              <w:rPr>
                <w:lang w:val="en-US"/>
              </w:rPr>
            </w:pPr>
            <w:r w:rsidRPr="000E07D2">
              <w:rPr>
                <w:lang w:val="en-US"/>
              </w:rPr>
              <w:t>Path experiencing a Target</w:t>
            </w:r>
            <w:r>
              <w:rPr>
                <w:lang w:val="en-US"/>
              </w:rPr>
              <w:t>-Clutter/EO-Clutter/EO-Rx pathway</w:t>
            </w:r>
          </w:p>
        </w:tc>
        <w:tc>
          <w:tcPr>
            <w:tcW w:w="2551" w:type="dxa"/>
          </w:tcPr>
          <w:p w14:paraId="4F46BA6F" w14:textId="77777777" w:rsidR="001C54DF" w:rsidRDefault="001C54DF" w:rsidP="003F5333">
            <w:pPr>
              <w:pStyle w:val="BodyText"/>
              <w:rPr>
                <w:lang w:val="en-US"/>
              </w:rPr>
            </w:pPr>
            <w:r>
              <w:rPr>
                <w:lang w:val="en-US"/>
              </w:rPr>
              <w:t>Target presence (low)</w:t>
            </w:r>
          </w:p>
        </w:tc>
        <w:tc>
          <w:tcPr>
            <w:tcW w:w="1799" w:type="dxa"/>
          </w:tcPr>
          <w:p w14:paraId="676B1654" w14:textId="77777777" w:rsidR="001C54DF" w:rsidRPr="009951AD" w:rsidRDefault="001C54DF" w:rsidP="003F5333">
            <w:pPr>
              <w:pStyle w:val="BodyText"/>
              <w:rPr>
                <w:highlight w:val="green"/>
                <w:lang w:val="en-US"/>
              </w:rPr>
            </w:pPr>
            <w:r w:rsidRPr="000E07D2">
              <w:rPr>
                <w:lang w:val="en-US"/>
              </w:rPr>
              <w:t>Low</w:t>
            </w:r>
          </w:p>
        </w:tc>
      </w:tr>
    </w:tbl>
    <w:p w14:paraId="1151A302" w14:textId="77777777" w:rsidR="001C54DF" w:rsidRPr="00D8653C" w:rsidRDefault="001C54DF" w:rsidP="00236AE3">
      <w:pPr>
        <w:widowControl w:val="0"/>
        <w:spacing w:after="120"/>
        <w:jc w:val="both"/>
        <w:textAlignment w:val="baseline"/>
        <w:rPr>
          <w:rFonts w:eastAsia="宋体"/>
          <w:lang w:eastAsia="en-US"/>
        </w:rPr>
      </w:pPr>
    </w:p>
    <w:sectPr w:rsidR="001C54DF" w:rsidRPr="00D8653C" w:rsidSect="00247005">
      <w:footerReference w:type="default" r:id="rId23"/>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2B12D2" w14:textId="77777777" w:rsidR="00BA68C8" w:rsidRDefault="00BA68C8" w:rsidP="000D45AD">
      <w:pPr>
        <w:spacing w:after="0"/>
      </w:pPr>
      <w:r>
        <w:separator/>
      </w:r>
    </w:p>
  </w:endnote>
  <w:endnote w:type="continuationSeparator" w:id="0">
    <w:p w14:paraId="4DBE715B" w14:textId="77777777" w:rsidR="00BA68C8" w:rsidRDefault="00BA68C8" w:rsidP="000D45AD">
      <w:pPr>
        <w:spacing w:after="0"/>
      </w:pPr>
      <w:r>
        <w:continuationSeparator/>
      </w:r>
    </w:p>
  </w:endnote>
  <w:endnote w:type="continuationNotice" w:id="1">
    <w:p w14:paraId="5860293D" w14:textId="77777777" w:rsidR="00BA68C8" w:rsidRDefault="00BA68C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等线 Light">
    <w:altName w:val="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1A319D" w14:textId="55520F1B" w:rsidR="00104236" w:rsidRDefault="00104236">
    <w:pPr>
      <w:pStyle w:val="Footer"/>
    </w:pPr>
  </w:p>
  <w:p w14:paraId="3604F033" w14:textId="2BDF6866" w:rsidR="00104236" w:rsidRDefault="0010423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71CBE1" w14:textId="77777777" w:rsidR="00BA68C8" w:rsidRDefault="00BA68C8" w:rsidP="000D45AD">
      <w:pPr>
        <w:spacing w:after="0"/>
      </w:pPr>
      <w:r>
        <w:separator/>
      </w:r>
    </w:p>
  </w:footnote>
  <w:footnote w:type="continuationSeparator" w:id="0">
    <w:p w14:paraId="1DD151B6" w14:textId="77777777" w:rsidR="00BA68C8" w:rsidRDefault="00BA68C8" w:rsidP="000D45AD">
      <w:pPr>
        <w:spacing w:after="0"/>
      </w:pPr>
      <w:r>
        <w:continuationSeparator/>
      </w:r>
    </w:p>
  </w:footnote>
  <w:footnote w:type="continuationNotice" w:id="1">
    <w:p w14:paraId="4B6268C2" w14:textId="77777777" w:rsidR="00BA68C8" w:rsidRDefault="00BA68C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D66F9"/>
    <w:multiLevelType w:val="hybridMultilevel"/>
    <w:tmpl w:val="74E63276"/>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 w15:restartNumberingAfterBreak="0">
    <w:nsid w:val="01444733"/>
    <w:multiLevelType w:val="hybridMultilevel"/>
    <w:tmpl w:val="62B04E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42B0B25"/>
    <w:multiLevelType w:val="multilevel"/>
    <w:tmpl w:val="042B0B25"/>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Theme="minorEastAsia"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E21030"/>
    <w:multiLevelType w:val="hybridMultilevel"/>
    <w:tmpl w:val="46828082"/>
    <w:lvl w:ilvl="0" w:tplc="08090001">
      <w:start w:val="1"/>
      <w:numFmt w:val="bullet"/>
      <w:lvlText w:val=""/>
      <w:lvlJc w:val="left"/>
      <w:pPr>
        <w:ind w:left="1219" w:hanging="420"/>
      </w:pPr>
      <w:rPr>
        <w:rFonts w:ascii="Symbol" w:hAnsi="Symbol" w:hint="default"/>
      </w:rPr>
    </w:lvl>
    <w:lvl w:ilvl="1" w:tplc="04090003">
      <w:start w:val="1"/>
      <w:numFmt w:val="bullet"/>
      <w:lvlText w:val="o"/>
      <w:lvlJc w:val="left"/>
      <w:pPr>
        <w:ind w:left="1639" w:hanging="420"/>
      </w:pPr>
      <w:rPr>
        <w:rFonts w:ascii="Courier New" w:hAnsi="Courier New" w:cs="Courier New" w:hint="default"/>
      </w:rPr>
    </w:lvl>
    <w:lvl w:ilvl="2" w:tplc="666A460A">
      <w:start w:val="1"/>
      <w:numFmt w:val="bullet"/>
      <w:lvlText w:val=""/>
      <w:lvlJc w:val="left"/>
      <w:pPr>
        <w:ind w:left="2059" w:hanging="420"/>
      </w:pPr>
      <w:rPr>
        <w:rFonts w:ascii="Wingdings" w:hAnsi="Wingdings" w:hint="default"/>
      </w:rPr>
    </w:lvl>
    <w:lvl w:ilvl="3" w:tplc="04090001">
      <w:start w:val="1"/>
      <w:numFmt w:val="bullet"/>
      <w:lvlText w:val=""/>
      <w:lvlJc w:val="left"/>
      <w:pPr>
        <w:ind w:left="2479" w:hanging="420"/>
      </w:pPr>
      <w:rPr>
        <w:rFonts w:ascii="Wingdings" w:hAnsi="Wingdings" w:hint="default"/>
      </w:rPr>
    </w:lvl>
    <w:lvl w:ilvl="4" w:tplc="04090003">
      <w:start w:val="1"/>
      <w:numFmt w:val="bullet"/>
      <w:lvlText w:val=""/>
      <w:lvlJc w:val="left"/>
      <w:pPr>
        <w:ind w:left="2899" w:hanging="420"/>
      </w:pPr>
      <w:rPr>
        <w:rFonts w:ascii="Wingdings" w:hAnsi="Wingdings" w:hint="default"/>
      </w:rPr>
    </w:lvl>
    <w:lvl w:ilvl="5" w:tplc="04090005">
      <w:start w:val="1"/>
      <w:numFmt w:val="bullet"/>
      <w:lvlText w:val=""/>
      <w:lvlJc w:val="left"/>
      <w:pPr>
        <w:ind w:left="3319" w:hanging="420"/>
      </w:pPr>
      <w:rPr>
        <w:rFonts w:ascii="Wingdings" w:hAnsi="Wingdings" w:hint="default"/>
      </w:rPr>
    </w:lvl>
    <w:lvl w:ilvl="6" w:tplc="04090001">
      <w:start w:val="1"/>
      <w:numFmt w:val="bullet"/>
      <w:lvlText w:val=""/>
      <w:lvlJc w:val="left"/>
      <w:pPr>
        <w:ind w:left="3739" w:hanging="420"/>
      </w:pPr>
      <w:rPr>
        <w:rFonts w:ascii="Wingdings" w:hAnsi="Wingdings" w:hint="default"/>
      </w:rPr>
    </w:lvl>
    <w:lvl w:ilvl="7" w:tplc="04090003">
      <w:start w:val="1"/>
      <w:numFmt w:val="bullet"/>
      <w:lvlText w:val=""/>
      <w:lvlJc w:val="left"/>
      <w:pPr>
        <w:ind w:left="4159" w:hanging="420"/>
      </w:pPr>
      <w:rPr>
        <w:rFonts w:ascii="Wingdings" w:hAnsi="Wingdings" w:hint="default"/>
      </w:rPr>
    </w:lvl>
    <w:lvl w:ilvl="8" w:tplc="04090005">
      <w:start w:val="1"/>
      <w:numFmt w:val="bullet"/>
      <w:lvlText w:val=""/>
      <w:lvlJc w:val="left"/>
      <w:pPr>
        <w:ind w:left="4579" w:hanging="420"/>
      </w:pPr>
      <w:rPr>
        <w:rFonts w:ascii="Wingdings" w:hAnsi="Wingdings" w:hint="default"/>
      </w:rPr>
    </w:lvl>
  </w:abstractNum>
  <w:abstractNum w:abstractNumId="7" w15:restartNumberingAfterBreak="0">
    <w:nsid w:val="0A6B5388"/>
    <w:multiLevelType w:val="hybridMultilevel"/>
    <w:tmpl w:val="AC68822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140D62F4"/>
    <w:multiLevelType w:val="multilevel"/>
    <w:tmpl w:val="140D62F4"/>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Theme="minorEastAsia"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9" w15:restartNumberingAfterBreak="0">
    <w:nsid w:val="1A1F57FD"/>
    <w:multiLevelType w:val="hybridMultilevel"/>
    <w:tmpl w:val="A66AB9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A487077"/>
    <w:multiLevelType w:val="multilevel"/>
    <w:tmpl w:val="1A487077"/>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1" w15:restartNumberingAfterBreak="0">
    <w:nsid w:val="1F762130"/>
    <w:multiLevelType w:val="multilevel"/>
    <w:tmpl w:val="BEA8DB94"/>
    <w:lvl w:ilvl="0">
      <w:start w:val="1"/>
      <w:numFmt w:val="decimal"/>
      <w:lvlText w:val="%1."/>
      <w:lvlJc w:val="left"/>
      <w:pPr>
        <w:ind w:left="360" w:hanging="360"/>
      </w:pPr>
    </w:lvl>
    <w:lvl w:ilvl="1">
      <w:start w:val="1"/>
      <w:numFmt w:val="decimal"/>
      <w:lvlText w:val="%1.%2."/>
      <w:lvlJc w:val="left"/>
      <w:pPr>
        <w:ind w:left="792" w:hanging="432"/>
      </w:pPr>
      <w:rPr>
        <w:sz w:val="32"/>
        <w:szCs w:val="6"/>
      </w:rPr>
    </w:lvl>
    <w:lvl w:ilvl="2">
      <w:start w:val="1"/>
      <w:numFmt w:val="decimal"/>
      <w:lvlText w:val="%1.%2.%3."/>
      <w:lvlJc w:val="left"/>
      <w:pPr>
        <w:ind w:left="1224" w:hanging="504"/>
      </w:pPr>
      <w:rPr>
        <w:sz w:val="28"/>
        <w:szCs w:val="4"/>
      </w:rPr>
    </w:lvl>
    <w:lvl w:ilvl="3">
      <w:start w:val="1"/>
      <w:numFmt w:val="decimal"/>
      <w:lvlText w:val="%1.%2.%3.%4."/>
      <w:lvlJc w:val="left"/>
      <w:pPr>
        <w:ind w:left="1728" w:hanging="648"/>
      </w:pPr>
      <w:rPr>
        <w:sz w:val="24"/>
        <w:szCs w:val="2"/>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0D96A8E"/>
    <w:multiLevelType w:val="multilevel"/>
    <w:tmpl w:val="20D96A8E"/>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3" w15:restartNumberingAfterBreak="0">
    <w:nsid w:val="218F300D"/>
    <w:multiLevelType w:val="hybridMultilevel"/>
    <w:tmpl w:val="2C7E6DC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66A5F52"/>
    <w:multiLevelType w:val="multilevel"/>
    <w:tmpl w:val="266A5F52"/>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5" w15:restartNumberingAfterBreak="0">
    <w:nsid w:val="27593F53"/>
    <w:multiLevelType w:val="hybridMultilevel"/>
    <w:tmpl w:val="436C00CA"/>
    <w:lvl w:ilvl="0" w:tplc="910CF45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93756FE"/>
    <w:multiLevelType w:val="hybridMultilevel"/>
    <w:tmpl w:val="31DAC06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3B557C1"/>
    <w:multiLevelType w:val="multilevel"/>
    <w:tmpl w:val="0409001F"/>
    <w:lvl w:ilvl="0">
      <w:start w:val="1"/>
      <w:numFmt w:val="decimal"/>
      <w:lvlText w:val="%1."/>
      <w:lvlJc w:val="left"/>
      <w:pPr>
        <w:ind w:left="360" w:hanging="360"/>
      </w:pPr>
      <w:rPr>
        <w:rFonts w:hint="default"/>
        <w:i w:val="0"/>
        <w:lang w:val="en-US"/>
      </w:rPr>
    </w:lvl>
    <w:lvl w:ilvl="1">
      <w:start w:val="1"/>
      <w:numFmt w:val="decimal"/>
      <w:lvlText w:val="%1.%2."/>
      <w:lvlJc w:val="left"/>
      <w:pPr>
        <w:ind w:left="792" w:hanging="432"/>
      </w:pPr>
      <w:rPr>
        <w:rFonts w:hint="default"/>
        <w:b/>
        <w:i w:val="0"/>
        <w:sz w:val="24"/>
        <w:effect w:val="none"/>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9" w15:restartNumberingAfterBreak="0">
    <w:nsid w:val="3AA46647"/>
    <w:multiLevelType w:val="hybridMultilevel"/>
    <w:tmpl w:val="E4A08C5C"/>
    <w:lvl w:ilvl="0" w:tplc="3294A5C6">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447"/>
        </w:tabs>
        <w:ind w:left="447" w:hanging="360"/>
      </w:pPr>
    </w:lvl>
    <w:lvl w:ilvl="2" w:tplc="0409001B" w:tentative="1">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20" w15:restartNumberingAfterBreak="0">
    <w:nsid w:val="3B3C1F46"/>
    <w:multiLevelType w:val="hybridMultilevel"/>
    <w:tmpl w:val="EEE0B53A"/>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3C721816"/>
    <w:multiLevelType w:val="hybridMultilevel"/>
    <w:tmpl w:val="BB44BCCA"/>
    <w:lvl w:ilvl="0" w:tplc="08090001">
      <w:start w:val="1"/>
      <w:numFmt w:val="bullet"/>
      <w:lvlText w:val=""/>
      <w:lvlJc w:val="left"/>
      <w:pPr>
        <w:ind w:left="1219" w:hanging="420"/>
      </w:pPr>
      <w:rPr>
        <w:rFonts w:ascii="Symbol" w:hAnsi="Symbol" w:hint="default"/>
      </w:rPr>
    </w:lvl>
    <w:lvl w:ilvl="1" w:tplc="04090003">
      <w:start w:val="1"/>
      <w:numFmt w:val="bullet"/>
      <w:lvlText w:val=""/>
      <w:lvlJc w:val="left"/>
      <w:pPr>
        <w:ind w:left="1639" w:hanging="420"/>
      </w:pPr>
      <w:rPr>
        <w:rFonts w:ascii="Wingdings" w:hAnsi="Wingdings" w:hint="default"/>
      </w:rPr>
    </w:lvl>
    <w:lvl w:ilvl="2" w:tplc="04090005">
      <w:start w:val="1"/>
      <w:numFmt w:val="bullet"/>
      <w:lvlText w:val=""/>
      <w:lvlJc w:val="left"/>
      <w:pPr>
        <w:ind w:left="2059" w:hanging="420"/>
      </w:pPr>
      <w:rPr>
        <w:rFonts w:ascii="Wingdings" w:hAnsi="Wingdings" w:hint="default"/>
      </w:rPr>
    </w:lvl>
    <w:lvl w:ilvl="3" w:tplc="04090001">
      <w:start w:val="1"/>
      <w:numFmt w:val="bullet"/>
      <w:lvlText w:val=""/>
      <w:lvlJc w:val="left"/>
      <w:pPr>
        <w:ind w:left="2479" w:hanging="420"/>
      </w:pPr>
      <w:rPr>
        <w:rFonts w:ascii="Wingdings" w:hAnsi="Wingdings" w:hint="default"/>
      </w:rPr>
    </w:lvl>
    <w:lvl w:ilvl="4" w:tplc="04090003">
      <w:start w:val="1"/>
      <w:numFmt w:val="bullet"/>
      <w:lvlText w:val=""/>
      <w:lvlJc w:val="left"/>
      <w:pPr>
        <w:ind w:left="2899" w:hanging="420"/>
      </w:pPr>
      <w:rPr>
        <w:rFonts w:ascii="Wingdings" w:hAnsi="Wingdings" w:hint="default"/>
      </w:rPr>
    </w:lvl>
    <w:lvl w:ilvl="5" w:tplc="04090005">
      <w:start w:val="1"/>
      <w:numFmt w:val="bullet"/>
      <w:lvlText w:val=""/>
      <w:lvlJc w:val="left"/>
      <w:pPr>
        <w:ind w:left="3319" w:hanging="420"/>
      </w:pPr>
      <w:rPr>
        <w:rFonts w:ascii="Wingdings" w:hAnsi="Wingdings" w:hint="default"/>
      </w:rPr>
    </w:lvl>
    <w:lvl w:ilvl="6" w:tplc="04090001">
      <w:start w:val="1"/>
      <w:numFmt w:val="bullet"/>
      <w:lvlText w:val=""/>
      <w:lvlJc w:val="left"/>
      <w:pPr>
        <w:ind w:left="3739" w:hanging="420"/>
      </w:pPr>
      <w:rPr>
        <w:rFonts w:ascii="Wingdings" w:hAnsi="Wingdings" w:hint="default"/>
      </w:rPr>
    </w:lvl>
    <w:lvl w:ilvl="7" w:tplc="04090003">
      <w:start w:val="1"/>
      <w:numFmt w:val="bullet"/>
      <w:lvlText w:val=""/>
      <w:lvlJc w:val="left"/>
      <w:pPr>
        <w:ind w:left="4159" w:hanging="420"/>
      </w:pPr>
      <w:rPr>
        <w:rFonts w:ascii="Wingdings" w:hAnsi="Wingdings" w:hint="default"/>
      </w:rPr>
    </w:lvl>
    <w:lvl w:ilvl="8" w:tplc="04090005">
      <w:start w:val="1"/>
      <w:numFmt w:val="bullet"/>
      <w:lvlText w:val=""/>
      <w:lvlJc w:val="left"/>
      <w:pPr>
        <w:ind w:left="4579" w:hanging="420"/>
      </w:pPr>
      <w:rPr>
        <w:rFonts w:ascii="Wingdings" w:hAnsi="Wingdings" w:hint="default"/>
      </w:rPr>
    </w:lvl>
  </w:abstractNum>
  <w:abstractNum w:abstractNumId="22" w15:restartNumberingAfterBreak="0">
    <w:nsid w:val="3F5A18C9"/>
    <w:multiLevelType w:val="multilevel"/>
    <w:tmpl w:val="2342F270"/>
    <w:lvl w:ilvl="0">
      <w:start w:val="1"/>
      <w:numFmt w:val="decimal"/>
      <w:lvlText w:val="%1."/>
      <w:lvlJc w:val="left"/>
      <w:pPr>
        <w:ind w:left="720" w:hanging="360"/>
      </w:pPr>
      <w:rPr>
        <w:rFonts w:ascii="Times New Roman" w:hAnsi="Times New Roman" w:hint="default"/>
      </w:rPr>
    </w:lvl>
    <w:lvl w:ilvl="1">
      <w:start w:val="1"/>
      <w:numFmt w:val="decimal"/>
      <w:isLgl/>
      <w:lvlText w:val="%1.%2."/>
      <w:lvlJc w:val="left"/>
      <w:pPr>
        <w:ind w:left="1080" w:hanging="720"/>
      </w:pPr>
      <w:rPr>
        <w:rFonts w:hint="default"/>
      </w:rPr>
    </w:lvl>
    <w:lvl w:ilvl="2">
      <w:start w:val="1"/>
      <w:numFmt w:val="decimal"/>
      <w:pStyle w:val="Heading3"/>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23" w15:restartNumberingAfterBreak="0">
    <w:nsid w:val="42BF5A1E"/>
    <w:multiLevelType w:val="multilevel"/>
    <w:tmpl w:val="6CF4278A"/>
    <w:lvl w:ilvl="0">
      <w:start w:val="3"/>
      <w:numFmt w:val="decimal"/>
      <w:pStyle w:val="Heading2"/>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4" w15:restartNumberingAfterBreak="0">
    <w:nsid w:val="46A08BB8"/>
    <w:multiLevelType w:val="multilevel"/>
    <w:tmpl w:val="46A08BB8"/>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Theme="minorEastAsia"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5" w15:restartNumberingAfterBreak="0">
    <w:nsid w:val="4F553817"/>
    <w:multiLevelType w:val="hybridMultilevel"/>
    <w:tmpl w:val="F7F0776C"/>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 w15:restartNumberingAfterBreak="0">
    <w:nsid w:val="52747123"/>
    <w:multiLevelType w:val="hybridMultilevel"/>
    <w:tmpl w:val="340C088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48E1DFE"/>
    <w:multiLevelType w:val="hybridMultilevel"/>
    <w:tmpl w:val="9C525B8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7E943BF"/>
    <w:multiLevelType w:val="hybridMultilevel"/>
    <w:tmpl w:val="91FABA64"/>
    <w:lvl w:ilvl="0" w:tplc="08090001">
      <w:start w:val="1"/>
      <w:numFmt w:val="bullet"/>
      <w:lvlText w:val=""/>
      <w:lvlJc w:val="left"/>
      <w:pPr>
        <w:ind w:left="1219" w:hanging="420"/>
      </w:pPr>
      <w:rPr>
        <w:rFonts w:ascii="Symbol" w:hAnsi="Symbol" w:hint="default"/>
      </w:rPr>
    </w:lvl>
    <w:lvl w:ilvl="1" w:tplc="04090003">
      <w:start w:val="1"/>
      <w:numFmt w:val="bullet"/>
      <w:lvlText w:val="o"/>
      <w:lvlJc w:val="left"/>
      <w:pPr>
        <w:ind w:left="1639" w:hanging="420"/>
      </w:pPr>
      <w:rPr>
        <w:rFonts w:ascii="Courier New" w:hAnsi="Courier New" w:cs="Courier New" w:hint="default"/>
      </w:rPr>
    </w:lvl>
    <w:lvl w:ilvl="2" w:tplc="04090005">
      <w:start w:val="1"/>
      <w:numFmt w:val="bullet"/>
      <w:lvlText w:val=""/>
      <w:lvlJc w:val="left"/>
      <w:pPr>
        <w:ind w:left="2059" w:hanging="420"/>
      </w:pPr>
      <w:rPr>
        <w:rFonts w:ascii="Wingdings" w:hAnsi="Wingdings" w:hint="default"/>
      </w:rPr>
    </w:lvl>
    <w:lvl w:ilvl="3" w:tplc="04090001">
      <w:start w:val="1"/>
      <w:numFmt w:val="bullet"/>
      <w:lvlText w:val=""/>
      <w:lvlJc w:val="left"/>
      <w:pPr>
        <w:ind w:left="2479" w:hanging="420"/>
      </w:pPr>
      <w:rPr>
        <w:rFonts w:ascii="Wingdings" w:hAnsi="Wingdings" w:hint="default"/>
      </w:rPr>
    </w:lvl>
    <w:lvl w:ilvl="4" w:tplc="04090003">
      <w:start w:val="1"/>
      <w:numFmt w:val="bullet"/>
      <w:lvlText w:val=""/>
      <w:lvlJc w:val="left"/>
      <w:pPr>
        <w:ind w:left="2899" w:hanging="420"/>
      </w:pPr>
      <w:rPr>
        <w:rFonts w:ascii="Wingdings" w:hAnsi="Wingdings" w:hint="default"/>
      </w:rPr>
    </w:lvl>
    <w:lvl w:ilvl="5" w:tplc="04090005">
      <w:start w:val="1"/>
      <w:numFmt w:val="bullet"/>
      <w:lvlText w:val=""/>
      <w:lvlJc w:val="left"/>
      <w:pPr>
        <w:ind w:left="3319" w:hanging="420"/>
      </w:pPr>
      <w:rPr>
        <w:rFonts w:ascii="Wingdings" w:hAnsi="Wingdings" w:hint="default"/>
      </w:rPr>
    </w:lvl>
    <w:lvl w:ilvl="6" w:tplc="04090001">
      <w:start w:val="1"/>
      <w:numFmt w:val="bullet"/>
      <w:lvlText w:val=""/>
      <w:lvlJc w:val="left"/>
      <w:pPr>
        <w:ind w:left="3739" w:hanging="420"/>
      </w:pPr>
      <w:rPr>
        <w:rFonts w:ascii="Wingdings" w:hAnsi="Wingdings" w:hint="default"/>
      </w:rPr>
    </w:lvl>
    <w:lvl w:ilvl="7" w:tplc="04090003">
      <w:start w:val="1"/>
      <w:numFmt w:val="bullet"/>
      <w:lvlText w:val=""/>
      <w:lvlJc w:val="left"/>
      <w:pPr>
        <w:ind w:left="4159" w:hanging="420"/>
      </w:pPr>
      <w:rPr>
        <w:rFonts w:ascii="Wingdings" w:hAnsi="Wingdings" w:hint="default"/>
      </w:rPr>
    </w:lvl>
    <w:lvl w:ilvl="8" w:tplc="04090005">
      <w:start w:val="1"/>
      <w:numFmt w:val="bullet"/>
      <w:lvlText w:val=""/>
      <w:lvlJc w:val="left"/>
      <w:pPr>
        <w:ind w:left="4579" w:hanging="420"/>
      </w:pPr>
      <w:rPr>
        <w:rFonts w:ascii="Wingdings" w:hAnsi="Wingdings" w:hint="default"/>
      </w:rPr>
    </w:lvl>
  </w:abstractNum>
  <w:abstractNum w:abstractNumId="29" w15:restartNumberingAfterBreak="0">
    <w:nsid w:val="6E741E40"/>
    <w:multiLevelType w:val="hybridMultilevel"/>
    <w:tmpl w:val="4A66A52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0CD2C6C"/>
    <w:multiLevelType w:val="hybridMultilevel"/>
    <w:tmpl w:val="1DEE8E2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74AB0E8D"/>
    <w:multiLevelType w:val="hybridMultilevel"/>
    <w:tmpl w:val="B4D26A9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33" w15:restartNumberingAfterBreak="0">
    <w:nsid w:val="7BC330F5"/>
    <w:multiLevelType w:val="hybridMultilevel"/>
    <w:tmpl w:val="C2769C2A"/>
    <w:lvl w:ilvl="0" w:tplc="99281B8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5" w15:restartNumberingAfterBreak="0">
    <w:nsid w:val="7F5B21EF"/>
    <w:multiLevelType w:val="hybridMultilevel"/>
    <w:tmpl w:val="E9ECAFE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463276362">
    <w:abstractNumId w:val="18"/>
  </w:num>
  <w:num w:numId="2" w16cid:durableId="181360244">
    <w:abstractNumId w:val="17"/>
  </w:num>
  <w:num w:numId="3" w16cid:durableId="1509784003">
    <w:abstractNumId w:val="5"/>
  </w:num>
  <w:num w:numId="4" w16cid:durableId="443966740">
    <w:abstractNumId w:val="2"/>
  </w:num>
  <w:num w:numId="5" w16cid:durableId="1281373815">
    <w:abstractNumId w:val="32"/>
  </w:num>
  <w:num w:numId="6" w16cid:durableId="1716156234">
    <w:abstractNumId w:val="34"/>
  </w:num>
  <w:num w:numId="7" w16cid:durableId="191310279">
    <w:abstractNumId w:val="19"/>
  </w:num>
  <w:num w:numId="8" w16cid:durableId="2130933962">
    <w:abstractNumId w:val="33"/>
  </w:num>
  <w:num w:numId="9" w16cid:durableId="2136676261">
    <w:abstractNumId w:val="3"/>
  </w:num>
  <w:num w:numId="10" w16cid:durableId="1133254281">
    <w:abstractNumId w:val="22"/>
  </w:num>
  <w:num w:numId="11" w16cid:durableId="1063262701">
    <w:abstractNumId w:val="23"/>
  </w:num>
  <w:num w:numId="12" w16cid:durableId="2005738223">
    <w:abstractNumId w:val="11"/>
  </w:num>
  <w:num w:numId="13" w16cid:durableId="951664972">
    <w:abstractNumId w:val="15"/>
  </w:num>
  <w:num w:numId="14" w16cid:durableId="943345968">
    <w:abstractNumId w:val="30"/>
  </w:num>
  <w:num w:numId="15" w16cid:durableId="2068257297">
    <w:abstractNumId w:val="16"/>
  </w:num>
  <w:num w:numId="16" w16cid:durableId="1883402864">
    <w:abstractNumId w:val="31"/>
  </w:num>
  <w:num w:numId="17" w16cid:durableId="959527565">
    <w:abstractNumId w:val="35"/>
  </w:num>
  <w:num w:numId="18" w16cid:durableId="1338579295">
    <w:abstractNumId w:val="24"/>
  </w:num>
  <w:num w:numId="19" w16cid:durableId="2134277959">
    <w:abstractNumId w:val="21"/>
  </w:num>
  <w:num w:numId="20" w16cid:durableId="2115244145">
    <w:abstractNumId w:val="28"/>
  </w:num>
  <w:num w:numId="21" w16cid:durableId="638729631">
    <w:abstractNumId w:val="6"/>
  </w:num>
  <w:num w:numId="22" w16cid:durableId="2070376236">
    <w:abstractNumId w:val="20"/>
  </w:num>
  <w:num w:numId="23" w16cid:durableId="1404451472">
    <w:abstractNumId w:val="26"/>
  </w:num>
  <w:num w:numId="24" w16cid:durableId="1685743121">
    <w:abstractNumId w:val="1"/>
  </w:num>
  <w:num w:numId="25" w16cid:durableId="1803577037">
    <w:abstractNumId w:val="13"/>
  </w:num>
  <w:num w:numId="26" w16cid:durableId="427116373">
    <w:abstractNumId w:val="9"/>
  </w:num>
  <w:num w:numId="27" w16cid:durableId="874655126">
    <w:abstractNumId w:val="29"/>
  </w:num>
  <w:num w:numId="28" w16cid:durableId="186409053">
    <w:abstractNumId w:val="27"/>
  </w:num>
  <w:num w:numId="29" w16cid:durableId="1312053156">
    <w:abstractNumId w:val="0"/>
  </w:num>
  <w:num w:numId="30" w16cid:durableId="606817413">
    <w:abstractNumId w:val="25"/>
  </w:num>
  <w:num w:numId="31" w16cid:durableId="1652949858">
    <w:abstractNumId w:val="7"/>
  </w:num>
  <w:num w:numId="32" w16cid:durableId="1094087401">
    <w:abstractNumId w:val="10"/>
  </w:num>
  <w:num w:numId="33" w16cid:durableId="1911960221">
    <w:abstractNumId w:val="4"/>
  </w:num>
  <w:num w:numId="34" w16cid:durableId="1499810463">
    <w:abstractNumId w:val="12"/>
  </w:num>
  <w:num w:numId="35" w16cid:durableId="1523932355">
    <w:abstractNumId w:val="8"/>
  </w:num>
  <w:num w:numId="36" w16cid:durableId="477920420">
    <w:abstractNumId w:val="14"/>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grammar="clean"/>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7EC6"/>
    <w:rsid w:val="0000008B"/>
    <w:rsid w:val="000002E2"/>
    <w:rsid w:val="000011F1"/>
    <w:rsid w:val="00001A1E"/>
    <w:rsid w:val="00001C91"/>
    <w:rsid w:val="00001F05"/>
    <w:rsid w:val="00002009"/>
    <w:rsid w:val="00002A36"/>
    <w:rsid w:val="00002B94"/>
    <w:rsid w:val="000037A4"/>
    <w:rsid w:val="0000442B"/>
    <w:rsid w:val="00005F4C"/>
    <w:rsid w:val="000071CC"/>
    <w:rsid w:val="00007FEE"/>
    <w:rsid w:val="0001060F"/>
    <w:rsid w:val="00010905"/>
    <w:rsid w:val="00010F4C"/>
    <w:rsid w:val="00012087"/>
    <w:rsid w:val="00013198"/>
    <w:rsid w:val="000144E6"/>
    <w:rsid w:val="00014747"/>
    <w:rsid w:val="00015262"/>
    <w:rsid w:val="00015320"/>
    <w:rsid w:val="00015F00"/>
    <w:rsid w:val="00016905"/>
    <w:rsid w:val="000169F0"/>
    <w:rsid w:val="00016B80"/>
    <w:rsid w:val="00016EBA"/>
    <w:rsid w:val="00017E12"/>
    <w:rsid w:val="000200E8"/>
    <w:rsid w:val="0002042B"/>
    <w:rsid w:val="00020E43"/>
    <w:rsid w:val="0002129A"/>
    <w:rsid w:val="00021400"/>
    <w:rsid w:val="00021643"/>
    <w:rsid w:val="00021B3A"/>
    <w:rsid w:val="00021B58"/>
    <w:rsid w:val="00023422"/>
    <w:rsid w:val="00023C7D"/>
    <w:rsid w:val="0002472B"/>
    <w:rsid w:val="00024C68"/>
    <w:rsid w:val="0002638F"/>
    <w:rsid w:val="000263FE"/>
    <w:rsid w:val="00026501"/>
    <w:rsid w:val="00026A15"/>
    <w:rsid w:val="00027648"/>
    <w:rsid w:val="000276D9"/>
    <w:rsid w:val="00027843"/>
    <w:rsid w:val="00027B44"/>
    <w:rsid w:val="00027C50"/>
    <w:rsid w:val="00030718"/>
    <w:rsid w:val="00030DCF"/>
    <w:rsid w:val="00030F8D"/>
    <w:rsid w:val="00031272"/>
    <w:rsid w:val="00031522"/>
    <w:rsid w:val="0003169B"/>
    <w:rsid w:val="00031CB9"/>
    <w:rsid w:val="0003210D"/>
    <w:rsid w:val="00032351"/>
    <w:rsid w:val="00032402"/>
    <w:rsid w:val="00032616"/>
    <w:rsid w:val="0003277B"/>
    <w:rsid w:val="00032974"/>
    <w:rsid w:val="00032F6E"/>
    <w:rsid w:val="000332BB"/>
    <w:rsid w:val="00033CC7"/>
    <w:rsid w:val="00034115"/>
    <w:rsid w:val="00034696"/>
    <w:rsid w:val="00034E51"/>
    <w:rsid w:val="0003599B"/>
    <w:rsid w:val="00035A00"/>
    <w:rsid w:val="00035D07"/>
    <w:rsid w:val="00035D8C"/>
    <w:rsid w:val="0004027E"/>
    <w:rsid w:val="00040976"/>
    <w:rsid w:val="00041780"/>
    <w:rsid w:val="000420C4"/>
    <w:rsid w:val="000427D2"/>
    <w:rsid w:val="00042FBA"/>
    <w:rsid w:val="000433B0"/>
    <w:rsid w:val="000444AF"/>
    <w:rsid w:val="000450CA"/>
    <w:rsid w:val="00046609"/>
    <w:rsid w:val="0004699A"/>
    <w:rsid w:val="00047224"/>
    <w:rsid w:val="000474B0"/>
    <w:rsid w:val="000477F6"/>
    <w:rsid w:val="00047E65"/>
    <w:rsid w:val="00051C6A"/>
    <w:rsid w:val="00052844"/>
    <w:rsid w:val="00053456"/>
    <w:rsid w:val="0005417C"/>
    <w:rsid w:val="00054645"/>
    <w:rsid w:val="00054ACB"/>
    <w:rsid w:val="0005648A"/>
    <w:rsid w:val="0005656D"/>
    <w:rsid w:val="00057D33"/>
    <w:rsid w:val="000603E1"/>
    <w:rsid w:val="00060A97"/>
    <w:rsid w:val="00061262"/>
    <w:rsid w:val="00061623"/>
    <w:rsid w:val="0006166C"/>
    <w:rsid w:val="00063079"/>
    <w:rsid w:val="00063BA7"/>
    <w:rsid w:val="000649A8"/>
    <w:rsid w:val="000655F3"/>
    <w:rsid w:val="0006617C"/>
    <w:rsid w:val="000667C6"/>
    <w:rsid w:val="0006795F"/>
    <w:rsid w:val="00067E99"/>
    <w:rsid w:val="00070265"/>
    <w:rsid w:val="00070BC6"/>
    <w:rsid w:val="00070C09"/>
    <w:rsid w:val="00070C12"/>
    <w:rsid w:val="0007115C"/>
    <w:rsid w:val="0007186F"/>
    <w:rsid w:val="00071BE7"/>
    <w:rsid w:val="0007207C"/>
    <w:rsid w:val="000722BE"/>
    <w:rsid w:val="00072842"/>
    <w:rsid w:val="000730D0"/>
    <w:rsid w:val="0007371E"/>
    <w:rsid w:val="00073E1C"/>
    <w:rsid w:val="00073EF1"/>
    <w:rsid w:val="000740F0"/>
    <w:rsid w:val="00074850"/>
    <w:rsid w:val="00074BE8"/>
    <w:rsid w:val="00074CF7"/>
    <w:rsid w:val="00075595"/>
    <w:rsid w:val="00075EB4"/>
    <w:rsid w:val="000763D7"/>
    <w:rsid w:val="0008221A"/>
    <w:rsid w:val="00082B29"/>
    <w:rsid w:val="00082B38"/>
    <w:rsid w:val="00082F7D"/>
    <w:rsid w:val="00083123"/>
    <w:rsid w:val="0008350F"/>
    <w:rsid w:val="00083723"/>
    <w:rsid w:val="000839E6"/>
    <w:rsid w:val="00083A95"/>
    <w:rsid w:val="00084DD4"/>
    <w:rsid w:val="00085AAF"/>
    <w:rsid w:val="0008629A"/>
    <w:rsid w:val="000862DF"/>
    <w:rsid w:val="0008638F"/>
    <w:rsid w:val="000869C0"/>
    <w:rsid w:val="000874B6"/>
    <w:rsid w:val="000900FD"/>
    <w:rsid w:val="00090CCB"/>
    <w:rsid w:val="00090D10"/>
    <w:rsid w:val="0009122C"/>
    <w:rsid w:val="00091A7A"/>
    <w:rsid w:val="00091FDE"/>
    <w:rsid w:val="00092930"/>
    <w:rsid w:val="000929C4"/>
    <w:rsid w:val="00093C43"/>
    <w:rsid w:val="00093C5E"/>
    <w:rsid w:val="000952E0"/>
    <w:rsid w:val="0009547B"/>
    <w:rsid w:val="000954DF"/>
    <w:rsid w:val="00096365"/>
    <w:rsid w:val="000975E0"/>
    <w:rsid w:val="000976B6"/>
    <w:rsid w:val="000976D7"/>
    <w:rsid w:val="00097A87"/>
    <w:rsid w:val="000A0039"/>
    <w:rsid w:val="000A024E"/>
    <w:rsid w:val="000A08AB"/>
    <w:rsid w:val="000A0E23"/>
    <w:rsid w:val="000A1CDA"/>
    <w:rsid w:val="000A28BF"/>
    <w:rsid w:val="000A2AF6"/>
    <w:rsid w:val="000A41C4"/>
    <w:rsid w:val="000A4E66"/>
    <w:rsid w:val="000A50F4"/>
    <w:rsid w:val="000A53FB"/>
    <w:rsid w:val="000A5591"/>
    <w:rsid w:val="000A5752"/>
    <w:rsid w:val="000A5B20"/>
    <w:rsid w:val="000A631F"/>
    <w:rsid w:val="000A70FF"/>
    <w:rsid w:val="000B079D"/>
    <w:rsid w:val="000B1072"/>
    <w:rsid w:val="000B10DD"/>
    <w:rsid w:val="000B143B"/>
    <w:rsid w:val="000B1487"/>
    <w:rsid w:val="000B1646"/>
    <w:rsid w:val="000B1862"/>
    <w:rsid w:val="000B19E8"/>
    <w:rsid w:val="000B226E"/>
    <w:rsid w:val="000B2FDE"/>
    <w:rsid w:val="000B3B37"/>
    <w:rsid w:val="000B59D5"/>
    <w:rsid w:val="000B62F5"/>
    <w:rsid w:val="000B6906"/>
    <w:rsid w:val="000B7C0D"/>
    <w:rsid w:val="000B7E3F"/>
    <w:rsid w:val="000C0252"/>
    <w:rsid w:val="000C0A27"/>
    <w:rsid w:val="000C0C37"/>
    <w:rsid w:val="000C2944"/>
    <w:rsid w:val="000C2B4D"/>
    <w:rsid w:val="000C2CD8"/>
    <w:rsid w:val="000C302D"/>
    <w:rsid w:val="000C3937"/>
    <w:rsid w:val="000C3D6B"/>
    <w:rsid w:val="000C4801"/>
    <w:rsid w:val="000C4ADB"/>
    <w:rsid w:val="000C5368"/>
    <w:rsid w:val="000C5989"/>
    <w:rsid w:val="000C654B"/>
    <w:rsid w:val="000C65FB"/>
    <w:rsid w:val="000C6D5C"/>
    <w:rsid w:val="000D0F3E"/>
    <w:rsid w:val="000D173F"/>
    <w:rsid w:val="000D184A"/>
    <w:rsid w:val="000D1C0A"/>
    <w:rsid w:val="000D1D05"/>
    <w:rsid w:val="000D2751"/>
    <w:rsid w:val="000D2D17"/>
    <w:rsid w:val="000D2DFE"/>
    <w:rsid w:val="000D3B03"/>
    <w:rsid w:val="000D45AD"/>
    <w:rsid w:val="000D4FD2"/>
    <w:rsid w:val="000D59E6"/>
    <w:rsid w:val="000D67ED"/>
    <w:rsid w:val="000D69E4"/>
    <w:rsid w:val="000D6D28"/>
    <w:rsid w:val="000D7230"/>
    <w:rsid w:val="000D72B0"/>
    <w:rsid w:val="000E0075"/>
    <w:rsid w:val="000E07D2"/>
    <w:rsid w:val="000E0B4B"/>
    <w:rsid w:val="000E1837"/>
    <w:rsid w:val="000E2169"/>
    <w:rsid w:val="000E25DB"/>
    <w:rsid w:val="000E272C"/>
    <w:rsid w:val="000E3EBF"/>
    <w:rsid w:val="000E42D9"/>
    <w:rsid w:val="000E471C"/>
    <w:rsid w:val="000E51A6"/>
    <w:rsid w:val="000E52E3"/>
    <w:rsid w:val="000E5963"/>
    <w:rsid w:val="000E5E18"/>
    <w:rsid w:val="000E646F"/>
    <w:rsid w:val="000E692A"/>
    <w:rsid w:val="000E6B5D"/>
    <w:rsid w:val="000E6D88"/>
    <w:rsid w:val="000E75CB"/>
    <w:rsid w:val="000E77B9"/>
    <w:rsid w:val="000E7D9C"/>
    <w:rsid w:val="000F034B"/>
    <w:rsid w:val="000F1399"/>
    <w:rsid w:val="000F1449"/>
    <w:rsid w:val="000F16B1"/>
    <w:rsid w:val="000F1814"/>
    <w:rsid w:val="000F2145"/>
    <w:rsid w:val="000F22B5"/>
    <w:rsid w:val="000F26B7"/>
    <w:rsid w:val="000F2CD0"/>
    <w:rsid w:val="000F442F"/>
    <w:rsid w:val="000F45D0"/>
    <w:rsid w:val="000F497E"/>
    <w:rsid w:val="000F5160"/>
    <w:rsid w:val="000F5EDC"/>
    <w:rsid w:val="000F5F9F"/>
    <w:rsid w:val="000F638D"/>
    <w:rsid w:val="000F6643"/>
    <w:rsid w:val="000F6AB5"/>
    <w:rsid w:val="000F6B4D"/>
    <w:rsid w:val="000F7CC6"/>
    <w:rsid w:val="000F7D1B"/>
    <w:rsid w:val="001005B7"/>
    <w:rsid w:val="001007C3"/>
    <w:rsid w:val="00101285"/>
    <w:rsid w:val="00101A50"/>
    <w:rsid w:val="00102787"/>
    <w:rsid w:val="001028D3"/>
    <w:rsid w:val="00102ADF"/>
    <w:rsid w:val="0010382F"/>
    <w:rsid w:val="00104236"/>
    <w:rsid w:val="0010461C"/>
    <w:rsid w:val="00104C58"/>
    <w:rsid w:val="00105324"/>
    <w:rsid w:val="00105912"/>
    <w:rsid w:val="001063AA"/>
    <w:rsid w:val="0010653B"/>
    <w:rsid w:val="00107043"/>
    <w:rsid w:val="001078FD"/>
    <w:rsid w:val="00107920"/>
    <w:rsid w:val="00107C1F"/>
    <w:rsid w:val="00111A98"/>
    <w:rsid w:val="00112061"/>
    <w:rsid w:val="0011289F"/>
    <w:rsid w:val="00113348"/>
    <w:rsid w:val="00114EDA"/>
    <w:rsid w:val="0011563B"/>
    <w:rsid w:val="001157B6"/>
    <w:rsid w:val="00115C6A"/>
    <w:rsid w:val="00116207"/>
    <w:rsid w:val="00116786"/>
    <w:rsid w:val="0011683B"/>
    <w:rsid w:val="001177DC"/>
    <w:rsid w:val="00120E57"/>
    <w:rsid w:val="00121863"/>
    <w:rsid w:val="00121D76"/>
    <w:rsid w:val="0012238C"/>
    <w:rsid w:val="00122AEA"/>
    <w:rsid w:val="00124F12"/>
    <w:rsid w:val="00125A39"/>
    <w:rsid w:val="00125E34"/>
    <w:rsid w:val="0012638E"/>
    <w:rsid w:val="00126840"/>
    <w:rsid w:val="00126B24"/>
    <w:rsid w:val="00126E78"/>
    <w:rsid w:val="0012748D"/>
    <w:rsid w:val="00127FF6"/>
    <w:rsid w:val="00130026"/>
    <w:rsid w:val="00130CC1"/>
    <w:rsid w:val="00130D42"/>
    <w:rsid w:val="00130F89"/>
    <w:rsid w:val="0013134F"/>
    <w:rsid w:val="001314D2"/>
    <w:rsid w:val="001326FF"/>
    <w:rsid w:val="00132C3D"/>
    <w:rsid w:val="00132CF8"/>
    <w:rsid w:val="00132DB9"/>
    <w:rsid w:val="00133D79"/>
    <w:rsid w:val="00134DCA"/>
    <w:rsid w:val="001365F9"/>
    <w:rsid w:val="00136CC6"/>
    <w:rsid w:val="00137240"/>
    <w:rsid w:val="001406B0"/>
    <w:rsid w:val="00141100"/>
    <w:rsid w:val="0014131A"/>
    <w:rsid w:val="001415CF"/>
    <w:rsid w:val="00141C72"/>
    <w:rsid w:val="00142785"/>
    <w:rsid w:val="00142820"/>
    <w:rsid w:val="00142BF1"/>
    <w:rsid w:val="00143272"/>
    <w:rsid w:val="001436D0"/>
    <w:rsid w:val="00143828"/>
    <w:rsid w:val="00143A54"/>
    <w:rsid w:val="00143BC5"/>
    <w:rsid w:val="00144428"/>
    <w:rsid w:val="00145053"/>
    <w:rsid w:val="001451D2"/>
    <w:rsid w:val="0014588B"/>
    <w:rsid w:val="00145BCA"/>
    <w:rsid w:val="00146787"/>
    <w:rsid w:val="00146963"/>
    <w:rsid w:val="00146E1C"/>
    <w:rsid w:val="00147F52"/>
    <w:rsid w:val="001504CD"/>
    <w:rsid w:val="0015070D"/>
    <w:rsid w:val="00150730"/>
    <w:rsid w:val="00150C3E"/>
    <w:rsid w:val="00151080"/>
    <w:rsid w:val="00151E15"/>
    <w:rsid w:val="00153E99"/>
    <w:rsid w:val="00154200"/>
    <w:rsid w:val="00154569"/>
    <w:rsid w:val="001547AC"/>
    <w:rsid w:val="00154F88"/>
    <w:rsid w:val="00156076"/>
    <w:rsid w:val="0015616E"/>
    <w:rsid w:val="00157486"/>
    <w:rsid w:val="00157698"/>
    <w:rsid w:val="00157B1F"/>
    <w:rsid w:val="00160ABB"/>
    <w:rsid w:val="00161229"/>
    <w:rsid w:val="0016209C"/>
    <w:rsid w:val="00162F4A"/>
    <w:rsid w:val="00164CBC"/>
    <w:rsid w:val="00164D98"/>
    <w:rsid w:val="0016608B"/>
    <w:rsid w:val="001666A7"/>
    <w:rsid w:val="00166D33"/>
    <w:rsid w:val="00166FE1"/>
    <w:rsid w:val="00167707"/>
    <w:rsid w:val="00167801"/>
    <w:rsid w:val="001678AA"/>
    <w:rsid w:val="00167D7D"/>
    <w:rsid w:val="00170352"/>
    <w:rsid w:val="00170B2F"/>
    <w:rsid w:val="00170DF0"/>
    <w:rsid w:val="0017147E"/>
    <w:rsid w:val="001716C3"/>
    <w:rsid w:val="00171AAF"/>
    <w:rsid w:val="0017446A"/>
    <w:rsid w:val="00174A34"/>
    <w:rsid w:val="0017627C"/>
    <w:rsid w:val="001771FE"/>
    <w:rsid w:val="001772D9"/>
    <w:rsid w:val="00177AD1"/>
    <w:rsid w:val="00177B65"/>
    <w:rsid w:val="00177D3D"/>
    <w:rsid w:val="0018101D"/>
    <w:rsid w:val="001818EA"/>
    <w:rsid w:val="00181D49"/>
    <w:rsid w:val="0018223D"/>
    <w:rsid w:val="00182923"/>
    <w:rsid w:val="00182B87"/>
    <w:rsid w:val="001830CC"/>
    <w:rsid w:val="00183B7B"/>
    <w:rsid w:val="001846BC"/>
    <w:rsid w:val="00184EC3"/>
    <w:rsid w:val="0018502C"/>
    <w:rsid w:val="00185A17"/>
    <w:rsid w:val="00186C12"/>
    <w:rsid w:val="001877F2"/>
    <w:rsid w:val="001879E6"/>
    <w:rsid w:val="00187DC9"/>
    <w:rsid w:val="00190420"/>
    <w:rsid w:val="001906C1"/>
    <w:rsid w:val="00190D43"/>
    <w:rsid w:val="0019162A"/>
    <w:rsid w:val="001918F4"/>
    <w:rsid w:val="00192E52"/>
    <w:rsid w:val="001935AF"/>
    <w:rsid w:val="001947E9"/>
    <w:rsid w:val="00194DE9"/>
    <w:rsid w:val="001954BB"/>
    <w:rsid w:val="00195A8B"/>
    <w:rsid w:val="0019701F"/>
    <w:rsid w:val="001970E9"/>
    <w:rsid w:val="00197CD4"/>
    <w:rsid w:val="001A0E5E"/>
    <w:rsid w:val="001A11F4"/>
    <w:rsid w:val="001A1608"/>
    <w:rsid w:val="001A16EA"/>
    <w:rsid w:val="001A2029"/>
    <w:rsid w:val="001A21AE"/>
    <w:rsid w:val="001A2DF0"/>
    <w:rsid w:val="001A2F7B"/>
    <w:rsid w:val="001A37BA"/>
    <w:rsid w:val="001A3954"/>
    <w:rsid w:val="001A3D33"/>
    <w:rsid w:val="001A4901"/>
    <w:rsid w:val="001A4D5D"/>
    <w:rsid w:val="001A51B8"/>
    <w:rsid w:val="001A5382"/>
    <w:rsid w:val="001A5403"/>
    <w:rsid w:val="001A7856"/>
    <w:rsid w:val="001A790C"/>
    <w:rsid w:val="001A7F96"/>
    <w:rsid w:val="001B0DF3"/>
    <w:rsid w:val="001B0F36"/>
    <w:rsid w:val="001B116D"/>
    <w:rsid w:val="001B18BB"/>
    <w:rsid w:val="001B2220"/>
    <w:rsid w:val="001B27B9"/>
    <w:rsid w:val="001B29FC"/>
    <w:rsid w:val="001B3B9D"/>
    <w:rsid w:val="001B3E93"/>
    <w:rsid w:val="001B4B1F"/>
    <w:rsid w:val="001B5BC6"/>
    <w:rsid w:val="001B5D2A"/>
    <w:rsid w:val="001B5F8F"/>
    <w:rsid w:val="001B616B"/>
    <w:rsid w:val="001B6A04"/>
    <w:rsid w:val="001B6C74"/>
    <w:rsid w:val="001B7298"/>
    <w:rsid w:val="001B77AC"/>
    <w:rsid w:val="001B7B64"/>
    <w:rsid w:val="001B7E1B"/>
    <w:rsid w:val="001C044A"/>
    <w:rsid w:val="001C18C2"/>
    <w:rsid w:val="001C1AAF"/>
    <w:rsid w:val="001C1E76"/>
    <w:rsid w:val="001C1E95"/>
    <w:rsid w:val="001C22EF"/>
    <w:rsid w:val="001C23CE"/>
    <w:rsid w:val="001C29AD"/>
    <w:rsid w:val="001C360D"/>
    <w:rsid w:val="001C464B"/>
    <w:rsid w:val="001C47D2"/>
    <w:rsid w:val="001C4DEA"/>
    <w:rsid w:val="001C54DF"/>
    <w:rsid w:val="001C5881"/>
    <w:rsid w:val="001C652E"/>
    <w:rsid w:val="001C6716"/>
    <w:rsid w:val="001D0F80"/>
    <w:rsid w:val="001D157D"/>
    <w:rsid w:val="001D2BE8"/>
    <w:rsid w:val="001D2F9B"/>
    <w:rsid w:val="001D3347"/>
    <w:rsid w:val="001D3489"/>
    <w:rsid w:val="001D51D6"/>
    <w:rsid w:val="001D6475"/>
    <w:rsid w:val="001D64E6"/>
    <w:rsid w:val="001D6930"/>
    <w:rsid w:val="001D6D70"/>
    <w:rsid w:val="001D77A6"/>
    <w:rsid w:val="001D79DE"/>
    <w:rsid w:val="001D7E60"/>
    <w:rsid w:val="001E02EF"/>
    <w:rsid w:val="001E2430"/>
    <w:rsid w:val="001E30BE"/>
    <w:rsid w:val="001E3126"/>
    <w:rsid w:val="001E331C"/>
    <w:rsid w:val="001E3495"/>
    <w:rsid w:val="001E39F5"/>
    <w:rsid w:val="001E5430"/>
    <w:rsid w:val="001E65F5"/>
    <w:rsid w:val="001E69E0"/>
    <w:rsid w:val="001E777C"/>
    <w:rsid w:val="001E795D"/>
    <w:rsid w:val="001E7B83"/>
    <w:rsid w:val="001E7D29"/>
    <w:rsid w:val="001F0469"/>
    <w:rsid w:val="001F04BE"/>
    <w:rsid w:val="001F21AC"/>
    <w:rsid w:val="001F28A1"/>
    <w:rsid w:val="001F3202"/>
    <w:rsid w:val="001F347F"/>
    <w:rsid w:val="001F3895"/>
    <w:rsid w:val="001F4856"/>
    <w:rsid w:val="001F50A1"/>
    <w:rsid w:val="001F557F"/>
    <w:rsid w:val="001F5716"/>
    <w:rsid w:val="001F5F74"/>
    <w:rsid w:val="001F6804"/>
    <w:rsid w:val="001F6D90"/>
    <w:rsid w:val="001F7298"/>
    <w:rsid w:val="0020151B"/>
    <w:rsid w:val="00201CD9"/>
    <w:rsid w:val="00202258"/>
    <w:rsid w:val="00202867"/>
    <w:rsid w:val="0020346D"/>
    <w:rsid w:val="00204052"/>
    <w:rsid w:val="002053BB"/>
    <w:rsid w:val="00205939"/>
    <w:rsid w:val="00206E7B"/>
    <w:rsid w:val="00207872"/>
    <w:rsid w:val="00207B38"/>
    <w:rsid w:val="00207C63"/>
    <w:rsid w:val="0021030C"/>
    <w:rsid w:val="00210505"/>
    <w:rsid w:val="00210A17"/>
    <w:rsid w:val="00210C89"/>
    <w:rsid w:val="00211111"/>
    <w:rsid w:val="0021155B"/>
    <w:rsid w:val="002116CE"/>
    <w:rsid w:val="00211952"/>
    <w:rsid w:val="002134BD"/>
    <w:rsid w:val="00213816"/>
    <w:rsid w:val="00214851"/>
    <w:rsid w:val="00215584"/>
    <w:rsid w:val="002157D0"/>
    <w:rsid w:val="00215897"/>
    <w:rsid w:val="00216D6D"/>
    <w:rsid w:val="00216E54"/>
    <w:rsid w:val="00217AAB"/>
    <w:rsid w:val="0022007B"/>
    <w:rsid w:val="002207CC"/>
    <w:rsid w:val="00220ACF"/>
    <w:rsid w:val="0022133A"/>
    <w:rsid w:val="002216B3"/>
    <w:rsid w:val="00222744"/>
    <w:rsid w:val="002227B5"/>
    <w:rsid w:val="002227E5"/>
    <w:rsid w:val="002234D8"/>
    <w:rsid w:val="0022444D"/>
    <w:rsid w:val="002244E8"/>
    <w:rsid w:val="00224D7B"/>
    <w:rsid w:val="00225E26"/>
    <w:rsid w:val="00226648"/>
    <w:rsid w:val="002271BC"/>
    <w:rsid w:val="00227494"/>
    <w:rsid w:val="00227521"/>
    <w:rsid w:val="002275A9"/>
    <w:rsid w:val="0023028B"/>
    <w:rsid w:val="00230C30"/>
    <w:rsid w:val="00230C3C"/>
    <w:rsid w:val="0023115D"/>
    <w:rsid w:val="00232D60"/>
    <w:rsid w:val="00233AD4"/>
    <w:rsid w:val="00233CED"/>
    <w:rsid w:val="00234617"/>
    <w:rsid w:val="00234E95"/>
    <w:rsid w:val="002368DC"/>
    <w:rsid w:val="00236AE3"/>
    <w:rsid w:val="00236FBB"/>
    <w:rsid w:val="002402AC"/>
    <w:rsid w:val="002402FA"/>
    <w:rsid w:val="0024095A"/>
    <w:rsid w:val="00240C74"/>
    <w:rsid w:val="00241A43"/>
    <w:rsid w:val="0024202D"/>
    <w:rsid w:val="002455BC"/>
    <w:rsid w:val="00247005"/>
    <w:rsid w:val="00247B06"/>
    <w:rsid w:val="0025006B"/>
    <w:rsid w:val="00250271"/>
    <w:rsid w:val="002503D0"/>
    <w:rsid w:val="00250DD4"/>
    <w:rsid w:val="00250FB3"/>
    <w:rsid w:val="00251410"/>
    <w:rsid w:val="00251EF2"/>
    <w:rsid w:val="002520FB"/>
    <w:rsid w:val="0025236B"/>
    <w:rsid w:val="002523EF"/>
    <w:rsid w:val="00252B07"/>
    <w:rsid w:val="00253343"/>
    <w:rsid w:val="00253E8E"/>
    <w:rsid w:val="002548E1"/>
    <w:rsid w:val="0025498C"/>
    <w:rsid w:val="002549D9"/>
    <w:rsid w:val="002549EC"/>
    <w:rsid w:val="002551B0"/>
    <w:rsid w:val="00256AAA"/>
    <w:rsid w:val="00257A41"/>
    <w:rsid w:val="0026076D"/>
    <w:rsid w:val="0026157E"/>
    <w:rsid w:val="00261B90"/>
    <w:rsid w:val="002627D1"/>
    <w:rsid w:val="00263CE7"/>
    <w:rsid w:val="00263DB7"/>
    <w:rsid w:val="00265317"/>
    <w:rsid w:val="00265C79"/>
    <w:rsid w:val="002660E2"/>
    <w:rsid w:val="002661A9"/>
    <w:rsid w:val="00266444"/>
    <w:rsid w:val="0026694D"/>
    <w:rsid w:val="00266E49"/>
    <w:rsid w:val="00267F53"/>
    <w:rsid w:val="002705BD"/>
    <w:rsid w:val="00270673"/>
    <w:rsid w:val="00270DAD"/>
    <w:rsid w:val="00271575"/>
    <w:rsid w:val="00271899"/>
    <w:rsid w:val="00272678"/>
    <w:rsid w:val="00272965"/>
    <w:rsid w:val="00272B98"/>
    <w:rsid w:val="00274096"/>
    <w:rsid w:val="002740F7"/>
    <w:rsid w:val="00274132"/>
    <w:rsid w:val="00274A81"/>
    <w:rsid w:val="00274C25"/>
    <w:rsid w:val="0027503D"/>
    <w:rsid w:val="00275150"/>
    <w:rsid w:val="00275BBE"/>
    <w:rsid w:val="00276CE3"/>
    <w:rsid w:val="00277E3C"/>
    <w:rsid w:val="00280195"/>
    <w:rsid w:val="0028076C"/>
    <w:rsid w:val="00280C85"/>
    <w:rsid w:val="002810F1"/>
    <w:rsid w:val="0028163B"/>
    <w:rsid w:val="00282742"/>
    <w:rsid w:val="00283C6F"/>
    <w:rsid w:val="002842B2"/>
    <w:rsid w:val="0028547D"/>
    <w:rsid w:val="00285DBD"/>
    <w:rsid w:val="002869BF"/>
    <w:rsid w:val="002869F6"/>
    <w:rsid w:val="002873DA"/>
    <w:rsid w:val="00287756"/>
    <w:rsid w:val="00290F29"/>
    <w:rsid w:val="002912CA"/>
    <w:rsid w:val="0029213A"/>
    <w:rsid w:val="00292625"/>
    <w:rsid w:val="002926EA"/>
    <w:rsid w:val="002939A4"/>
    <w:rsid w:val="00293B3E"/>
    <w:rsid w:val="00293DE1"/>
    <w:rsid w:val="0029425C"/>
    <w:rsid w:val="002949AE"/>
    <w:rsid w:val="0029557A"/>
    <w:rsid w:val="00296DB6"/>
    <w:rsid w:val="002970ED"/>
    <w:rsid w:val="00297993"/>
    <w:rsid w:val="002A01A4"/>
    <w:rsid w:val="002A031F"/>
    <w:rsid w:val="002A0A27"/>
    <w:rsid w:val="002A1439"/>
    <w:rsid w:val="002A16A5"/>
    <w:rsid w:val="002A1CD0"/>
    <w:rsid w:val="002A2CBF"/>
    <w:rsid w:val="002A2E85"/>
    <w:rsid w:val="002A2F87"/>
    <w:rsid w:val="002A32CB"/>
    <w:rsid w:val="002A3B0B"/>
    <w:rsid w:val="002A3B2F"/>
    <w:rsid w:val="002A4B03"/>
    <w:rsid w:val="002A5336"/>
    <w:rsid w:val="002A6EF0"/>
    <w:rsid w:val="002A791D"/>
    <w:rsid w:val="002A799B"/>
    <w:rsid w:val="002B0548"/>
    <w:rsid w:val="002B0969"/>
    <w:rsid w:val="002B0DA6"/>
    <w:rsid w:val="002B19B3"/>
    <w:rsid w:val="002B1B49"/>
    <w:rsid w:val="002B272F"/>
    <w:rsid w:val="002B2ED9"/>
    <w:rsid w:val="002B37C9"/>
    <w:rsid w:val="002B43F2"/>
    <w:rsid w:val="002B4725"/>
    <w:rsid w:val="002B74B4"/>
    <w:rsid w:val="002B7C42"/>
    <w:rsid w:val="002B7DA3"/>
    <w:rsid w:val="002B7E5F"/>
    <w:rsid w:val="002C017D"/>
    <w:rsid w:val="002C19BA"/>
    <w:rsid w:val="002C222A"/>
    <w:rsid w:val="002C22A4"/>
    <w:rsid w:val="002C2B56"/>
    <w:rsid w:val="002C41AB"/>
    <w:rsid w:val="002C46E1"/>
    <w:rsid w:val="002C5298"/>
    <w:rsid w:val="002C5B35"/>
    <w:rsid w:val="002C6EF5"/>
    <w:rsid w:val="002C74B5"/>
    <w:rsid w:val="002C79B5"/>
    <w:rsid w:val="002C7B42"/>
    <w:rsid w:val="002C7D5F"/>
    <w:rsid w:val="002D023E"/>
    <w:rsid w:val="002D165B"/>
    <w:rsid w:val="002D20A2"/>
    <w:rsid w:val="002D25C8"/>
    <w:rsid w:val="002D2623"/>
    <w:rsid w:val="002D33E4"/>
    <w:rsid w:val="002D3A55"/>
    <w:rsid w:val="002D4DAC"/>
    <w:rsid w:val="002D5B1A"/>
    <w:rsid w:val="002D5D04"/>
    <w:rsid w:val="002D5D08"/>
    <w:rsid w:val="002D5D0C"/>
    <w:rsid w:val="002D6721"/>
    <w:rsid w:val="002D69F7"/>
    <w:rsid w:val="002D6B89"/>
    <w:rsid w:val="002D6ED6"/>
    <w:rsid w:val="002D7167"/>
    <w:rsid w:val="002D72AA"/>
    <w:rsid w:val="002D7780"/>
    <w:rsid w:val="002D782B"/>
    <w:rsid w:val="002E0517"/>
    <w:rsid w:val="002E08A9"/>
    <w:rsid w:val="002E1478"/>
    <w:rsid w:val="002E1629"/>
    <w:rsid w:val="002E2777"/>
    <w:rsid w:val="002E297F"/>
    <w:rsid w:val="002E2EC7"/>
    <w:rsid w:val="002E3053"/>
    <w:rsid w:val="002E61A7"/>
    <w:rsid w:val="002E620A"/>
    <w:rsid w:val="002E6323"/>
    <w:rsid w:val="002E7704"/>
    <w:rsid w:val="002E77CF"/>
    <w:rsid w:val="002E7888"/>
    <w:rsid w:val="002F0120"/>
    <w:rsid w:val="002F0669"/>
    <w:rsid w:val="002F0AFE"/>
    <w:rsid w:val="002F141C"/>
    <w:rsid w:val="002F17C2"/>
    <w:rsid w:val="002F1CD9"/>
    <w:rsid w:val="002F2667"/>
    <w:rsid w:val="002F26DC"/>
    <w:rsid w:val="002F321F"/>
    <w:rsid w:val="002F35C0"/>
    <w:rsid w:val="002F384A"/>
    <w:rsid w:val="002F3E5E"/>
    <w:rsid w:val="002F3F93"/>
    <w:rsid w:val="002F4227"/>
    <w:rsid w:val="002F52C7"/>
    <w:rsid w:val="002F5623"/>
    <w:rsid w:val="002F5B75"/>
    <w:rsid w:val="002F6C73"/>
    <w:rsid w:val="002F6DB9"/>
    <w:rsid w:val="002F74E3"/>
    <w:rsid w:val="002F791F"/>
    <w:rsid w:val="002F7BCD"/>
    <w:rsid w:val="002F7EE9"/>
    <w:rsid w:val="00300DBE"/>
    <w:rsid w:val="00301291"/>
    <w:rsid w:val="0030192F"/>
    <w:rsid w:val="00301A6B"/>
    <w:rsid w:val="00301EDA"/>
    <w:rsid w:val="00301F97"/>
    <w:rsid w:val="003023E9"/>
    <w:rsid w:val="00303724"/>
    <w:rsid w:val="00303995"/>
    <w:rsid w:val="00303D1B"/>
    <w:rsid w:val="00303FBF"/>
    <w:rsid w:val="00304F36"/>
    <w:rsid w:val="003054FE"/>
    <w:rsid w:val="0030570C"/>
    <w:rsid w:val="003060EA"/>
    <w:rsid w:val="00307164"/>
    <w:rsid w:val="0030746B"/>
    <w:rsid w:val="0030768F"/>
    <w:rsid w:val="00307C72"/>
    <w:rsid w:val="003102D9"/>
    <w:rsid w:val="003108EF"/>
    <w:rsid w:val="00310A68"/>
    <w:rsid w:val="003111D8"/>
    <w:rsid w:val="00312157"/>
    <w:rsid w:val="00312956"/>
    <w:rsid w:val="00312DCF"/>
    <w:rsid w:val="003132A1"/>
    <w:rsid w:val="003132AD"/>
    <w:rsid w:val="0031345C"/>
    <w:rsid w:val="0031467D"/>
    <w:rsid w:val="003154AC"/>
    <w:rsid w:val="0031641F"/>
    <w:rsid w:val="00316519"/>
    <w:rsid w:val="00316698"/>
    <w:rsid w:val="00316D49"/>
    <w:rsid w:val="003170E0"/>
    <w:rsid w:val="00317640"/>
    <w:rsid w:val="00317881"/>
    <w:rsid w:val="0032070C"/>
    <w:rsid w:val="00320AAE"/>
    <w:rsid w:val="003210CA"/>
    <w:rsid w:val="00321543"/>
    <w:rsid w:val="00321941"/>
    <w:rsid w:val="003220CC"/>
    <w:rsid w:val="003227FB"/>
    <w:rsid w:val="0032284C"/>
    <w:rsid w:val="00323C7A"/>
    <w:rsid w:val="00323D89"/>
    <w:rsid w:val="00324276"/>
    <w:rsid w:val="0032538A"/>
    <w:rsid w:val="00325641"/>
    <w:rsid w:val="003267B0"/>
    <w:rsid w:val="00327FE2"/>
    <w:rsid w:val="0033074F"/>
    <w:rsid w:val="00330CD9"/>
    <w:rsid w:val="00331D4C"/>
    <w:rsid w:val="00333F2F"/>
    <w:rsid w:val="00334078"/>
    <w:rsid w:val="00334C61"/>
    <w:rsid w:val="00334D24"/>
    <w:rsid w:val="00335114"/>
    <w:rsid w:val="003357B7"/>
    <w:rsid w:val="003360F8"/>
    <w:rsid w:val="00336290"/>
    <w:rsid w:val="003364FB"/>
    <w:rsid w:val="003368E0"/>
    <w:rsid w:val="00336902"/>
    <w:rsid w:val="00336AB2"/>
    <w:rsid w:val="00336C96"/>
    <w:rsid w:val="0033702C"/>
    <w:rsid w:val="0033714A"/>
    <w:rsid w:val="0033775C"/>
    <w:rsid w:val="0034065D"/>
    <w:rsid w:val="00340D95"/>
    <w:rsid w:val="00341F34"/>
    <w:rsid w:val="00342356"/>
    <w:rsid w:val="00342736"/>
    <w:rsid w:val="00342915"/>
    <w:rsid w:val="003434C8"/>
    <w:rsid w:val="00344312"/>
    <w:rsid w:val="00344387"/>
    <w:rsid w:val="00344F2E"/>
    <w:rsid w:val="0034523D"/>
    <w:rsid w:val="00345C3A"/>
    <w:rsid w:val="003466EC"/>
    <w:rsid w:val="00347C62"/>
    <w:rsid w:val="00347DD0"/>
    <w:rsid w:val="0035064C"/>
    <w:rsid w:val="003506CC"/>
    <w:rsid w:val="00350C31"/>
    <w:rsid w:val="00350C9E"/>
    <w:rsid w:val="003515CD"/>
    <w:rsid w:val="00352316"/>
    <w:rsid w:val="003525FF"/>
    <w:rsid w:val="00352873"/>
    <w:rsid w:val="003541E8"/>
    <w:rsid w:val="003543BF"/>
    <w:rsid w:val="00354A7C"/>
    <w:rsid w:val="00354E9A"/>
    <w:rsid w:val="00354EAA"/>
    <w:rsid w:val="0035535D"/>
    <w:rsid w:val="0035587C"/>
    <w:rsid w:val="00355D18"/>
    <w:rsid w:val="0035603A"/>
    <w:rsid w:val="003563FF"/>
    <w:rsid w:val="00357069"/>
    <w:rsid w:val="0035726B"/>
    <w:rsid w:val="0035775C"/>
    <w:rsid w:val="003605EC"/>
    <w:rsid w:val="00360639"/>
    <w:rsid w:val="00360D9E"/>
    <w:rsid w:val="00361836"/>
    <w:rsid w:val="0036196E"/>
    <w:rsid w:val="0036220F"/>
    <w:rsid w:val="00362BF7"/>
    <w:rsid w:val="003637FE"/>
    <w:rsid w:val="00363912"/>
    <w:rsid w:val="003656BA"/>
    <w:rsid w:val="0036667A"/>
    <w:rsid w:val="0036723F"/>
    <w:rsid w:val="00367993"/>
    <w:rsid w:val="003704DD"/>
    <w:rsid w:val="00371443"/>
    <w:rsid w:val="003716A7"/>
    <w:rsid w:val="0037188A"/>
    <w:rsid w:val="003719EE"/>
    <w:rsid w:val="00371AE7"/>
    <w:rsid w:val="00371F68"/>
    <w:rsid w:val="00372301"/>
    <w:rsid w:val="00372A1E"/>
    <w:rsid w:val="00373191"/>
    <w:rsid w:val="00373420"/>
    <w:rsid w:val="00373B3A"/>
    <w:rsid w:val="00373CEA"/>
    <w:rsid w:val="00374136"/>
    <w:rsid w:val="003748A6"/>
    <w:rsid w:val="00375142"/>
    <w:rsid w:val="0037578B"/>
    <w:rsid w:val="00375D7A"/>
    <w:rsid w:val="00376469"/>
    <w:rsid w:val="00376BED"/>
    <w:rsid w:val="00376DA3"/>
    <w:rsid w:val="003778A8"/>
    <w:rsid w:val="00377AD8"/>
    <w:rsid w:val="00377F61"/>
    <w:rsid w:val="00380B3C"/>
    <w:rsid w:val="00380B42"/>
    <w:rsid w:val="00380BE5"/>
    <w:rsid w:val="00380CB7"/>
    <w:rsid w:val="00381357"/>
    <w:rsid w:val="00382349"/>
    <w:rsid w:val="00382DF9"/>
    <w:rsid w:val="0038314C"/>
    <w:rsid w:val="00383AAC"/>
    <w:rsid w:val="003843C3"/>
    <w:rsid w:val="00384C43"/>
    <w:rsid w:val="00385831"/>
    <w:rsid w:val="00385C0C"/>
    <w:rsid w:val="00385D85"/>
    <w:rsid w:val="00387B56"/>
    <w:rsid w:val="003901A6"/>
    <w:rsid w:val="00390556"/>
    <w:rsid w:val="0039079F"/>
    <w:rsid w:val="00390AF0"/>
    <w:rsid w:val="00391D53"/>
    <w:rsid w:val="0039246E"/>
    <w:rsid w:val="00392818"/>
    <w:rsid w:val="0039314D"/>
    <w:rsid w:val="00393288"/>
    <w:rsid w:val="00393690"/>
    <w:rsid w:val="00393A3D"/>
    <w:rsid w:val="00393F9A"/>
    <w:rsid w:val="003943ED"/>
    <w:rsid w:val="003953C9"/>
    <w:rsid w:val="003964E2"/>
    <w:rsid w:val="00396A60"/>
    <w:rsid w:val="00396D29"/>
    <w:rsid w:val="003971D5"/>
    <w:rsid w:val="00397B6E"/>
    <w:rsid w:val="003A0259"/>
    <w:rsid w:val="003A0590"/>
    <w:rsid w:val="003A144E"/>
    <w:rsid w:val="003A1A65"/>
    <w:rsid w:val="003A1DF1"/>
    <w:rsid w:val="003A20A0"/>
    <w:rsid w:val="003A2477"/>
    <w:rsid w:val="003A2B14"/>
    <w:rsid w:val="003A35B7"/>
    <w:rsid w:val="003A3C6E"/>
    <w:rsid w:val="003A3FDD"/>
    <w:rsid w:val="003A41AE"/>
    <w:rsid w:val="003A47DF"/>
    <w:rsid w:val="003A4D64"/>
    <w:rsid w:val="003A5766"/>
    <w:rsid w:val="003A5CB8"/>
    <w:rsid w:val="003A65AE"/>
    <w:rsid w:val="003A7189"/>
    <w:rsid w:val="003A7DEE"/>
    <w:rsid w:val="003B03DA"/>
    <w:rsid w:val="003B0C9A"/>
    <w:rsid w:val="003B0CAC"/>
    <w:rsid w:val="003B147B"/>
    <w:rsid w:val="003B1674"/>
    <w:rsid w:val="003B175D"/>
    <w:rsid w:val="003B1948"/>
    <w:rsid w:val="003B1CE6"/>
    <w:rsid w:val="003B1F2E"/>
    <w:rsid w:val="003B209A"/>
    <w:rsid w:val="003B2137"/>
    <w:rsid w:val="003B213D"/>
    <w:rsid w:val="003B2364"/>
    <w:rsid w:val="003B25A6"/>
    <w:rsid w:val="003B2F10"/>
    <w:rsid w:val="003B300B"/>
    <w:rsid w:val="003B34E2"/>
    <w:rsid w:val="003B368D"/>
    <w:rsid w:val="003B4014"/>
    <w:rsid w:val="003B5A23"/>
    <w:rsid w:val="003B5E8A"/>
    <w:rsid w:val="003B6ECA"/>
    <w:rsid w:val="003B75BC"/>
    <w:rsid w:val="003B76FE"/>
    <w:rsid w:val="003B79F1"/>
    <w:rsid w:val="003B7C19"/>
    <w:rsid w:val="003B7E32"/>
    <w:rsid w:val="003C02A9"/>
    <w:rsid w:val="003C118F"/>
    <w:rsid w:val="003C17C2"/>
    <w:rsid w:val="003C1BEF"/>
    <w:rsid w:val="003C1C79"/>
    <w:rsid w:val="003C1EEC"/>
    <w:rsid w:val="003C266A"/>
    <w:rsid w:val="003C26E8"/>
    <w:rsid w:val="003C30A1"/>
    <w:rsid w:val="003C3815"/>
    <w:rsid w:val="003C389E"/>
    <w:rsid w:val="003C3A88"/>
    <w:rsid w:val="003C4301"/>
    <w:rsid w:val="003C46A3"/>
    <w:rsid w:val="003C4961"/>
    <w:rsid w:val="003C4E23"/>
    <w:rsid w:val="003C5101"/>
    <w:rsid w:val="003C5B9F"/>
    <w:rsid w:val="003C5C78"/>
    <w:rsid w:val="003C5F66"/>
    <w:rsid w:val="003C66F8"/>
    <w:rsid w:val="003C6BF2"/>
    <w:rsid w:val="003C77AF"/>
    <w:rsid w:val="003C7FC8"/>
    <w:rsid w:val="003D05E4"/>
    <w:rsid w:val="003D0A15"/>
    <w:rsid w:val="003D136C"/>
    <w:rsid w:val="003D1AC1"/>
    <w:rsid w:val="003D1C58"/>
    <w:rsid w:val="003D2801"/>
    <w:rsid w:val="003D2AB8"/>
    <w:rsid w:val="003D40CA"/>
    <w:rsid w:val="003D462F"/>
    <w:rsid w:val="003D6654"/>
    <w:rsid w:val="003D6A30"/>
    <w:rsid w:val="003D6D7C"/>
    <w:rsid w:val="003D7024"/>
    <w:rsid w:val="003D710F"/>
    <w:rsid w:val="003D76FB"/>
    <w:rsid w:val="003D784B"/>
    <w:rsid w:val="003D7A16"/>
    <w:rsid w:val="003E0E62"/>
    <w:rsid w:val="003E17D2"/>
    <w:rsid w:val="003E3A65"/>
    <w:rsid w:val="003E3A96"/>
    <w:rsid w:val="003E3BB6"/>
    <w:rsid w:val="003E3E34"/>
    <w:rsid w:val="003E4514"/>
    <w:rsid w:val="003E4BEC"/>
    <w:rsid w:val="003E557B"/>
    <w:rsid w:val="003E56B4"/>
    <w:rsid w:val="003E60C3"/>
    <w:rsid w:val="003E6AFF"/>
    <w:rsid w:val="003E75B3"/>
    <w:rsid w:val="003E797F"/>
    <w:rsid w:val="003E7A6C"/>
    <w:rsid w:val="003E7A73"/>
    <w:rsid w:val="003E7C35"/>
    <w:rsid w:val="003F03CF"/>
    <w:rsid w:val="003F04AE"/>
    <w:rsid w:val="003F0F8B"/>
    <w:rsid w:val="003F1B6E"/>
    <w:rsid w:val="003F1E44"/>
    <w:rsid w:val="003F25FD"/>
    <w:rsid w:val="003F2766"/>
    <w:rsid w:val="003F2822"/>
    <w:rsid w:val="003F2D99"/>
    <w:rsid w:val="003F334A"/>
    <w:rsid w:val="003F3FA5"/>
    <w:rsid w:val="003F41D6"/>
    <w:rsid w:val="003F45B4"/>
    <w:rsid w:val="003F5295"/>
    <w:rsid w:val="003F5333"/>
    <w:rsid w:val="003F5E95"/>
    <w:rsid w:val="003F63E0"/>
    <w:rsid w:val="003F6EFB"/>
    <w:rsid w:val="003F7E07"/>
    <w:rsid w:val="0040121B"/>
    <w:rsid w:val="0040163D"/>
    <w:rsid w:val="004021A6"/>
    <w:rsid w:val="004023C1"/>
    <w:rsid w:val="004050BB"/>
    <w:rsid w:val="00405312"/>
    <w:rsid w:val="00405390"/>
    <w:rsid w:val="004055B1"/>
    <w:rsid w:val="00405E94"/>
    <w:rsid w:val="0040617B"/>
    <w:rsid w:val="00407030"/>
    <w:rsid w:val="00407E5A"/>
    <w:rsid w:val="00410965"/>
    <w:rsid w:val="00410FCC"/>
    <w:rsid w:val="00412164"/>
    <w:rsid w:val="004143E4"/>
    <w:rsid w:val="0041456F"/>
    <w:rsid w:val="004146BB"/>
    <w:rsid w:val="004148EB"/>
    <w:rsid w:val="00414BD8"/>
    <w:rsid w:val="00414DC4"/>
    <w:rsid w:val="0041538A"/>
    <w:rsid w:val="004153A0"/>
    <w:rsid w:val="00415521"/>
    <w:rsid w:val="00416695"/>
    <w:rsid w:val="00416D1D"/>
    <w:rsid w:val="004170BF"/>
    <w:rsid w:val="00417463"/>
    <w:rsid w:val="0041793E"/>
    <w:rsid w:val="00417C14"/>
    <w:rsid w:val="004209B4"/>
    <w:rsid w:val="00420A27"/>
    <w:rsid w:val="00420FFE"/>
    <w:rsid w:val="0042173D"/>
    <w:rsid w:val="00421A83"/>
    <w:rsid w:val="00421B22"/>
    <w:rsid w:val="004220FC"/>
    <w:rsid w:val="0042220E"/>
    <w:rsid w:val="004233D6"/>
    <w:rsid w:val="00423FC0"/>
    <w:rsid w:val="004243E1"/>
    <w:rsid w:val="0042448A"/>
    <w:rsid w:val="004247EB"/>
    <w:rsid w:val="00424DCC"/>
    <w:rsid w:val="004259D4"/>
    <w:rsid w:val="00425D40"/>
    <w:rsid w:val="00426527"/>
    <w:rsid w:val="00426BD7"/>
    <w:rsid w:val="00427BB6"/>
    <w:rsid w:val="004319AC"/>
    <w:rsid w:val="00431CB7"/>
    <w:rsid w:val="0043245B"/>
    <w:rsid w:val="004325E3"/>
    <w:rsid w:val="00432BA2"/>
    <w:rsid w:val="00433A31"/>
    <w:rsid w:val="00433CB4"/>
    <w:rsid w:val="00433D3A"/>
    <w:rsid w:val="00435675"/>
    <w:rsid w:val="004358CA"/>
    <w:rsid w:val="004369A2"/>
    <w:rsid w:val="00436B26"/>
    <w:rsid w:val="00436E67"/>
    <w:rsid w:val="00436F2E"/>
    <w:rsid w:val="00437AE8"/>
    <w:rsid w:val="0044005F"/>
    <w:rsid w:val="00440376"/>
    <w:rsid w:val="004404DD"/>
    <w:rsid w:val="00440B5B"/>
    <w:rsid w:val="00440BE8"/>
    <w:rsid w:val="0044153A"/>
    <w:rsid w:val="00441ACB"/>
    <w:rsid w:val="004426DF"/>
    <w:rsid w:val="00442888"/>
    <w:rsid w:val="00442C59"/>
    <w:rsid w:val="004431FC"/>
    <w:rsid w:val="00443240"/>
    <w:rsid w:val="00444509"/>
    <w:rsid w:val="00444568"/>
    <w:rsid w:val="0044475F"/>
    <w:rsid w:val="00444DAD"/>
    <w:rsid w:val="00444FA3"/>
    <w:rsid w:val="00446572"/>
    <w:rsid w:val="00446917"/>
    <w:rsid w:val="00446FAD"/>
    <w:rsid w:val="00447542"/>
    <w:rsid w:val="004477D6"/>
    <w:rsid w:val="004479A1"/>
    <w:rsid w:val="004521D4"/>
    <w:rsid w:val="004530E2"/>
    <w:rsid w:val="004537BF"/>
    <w:rsid w:val="004538A8"/>
    <w:rsid w:val="00455159"/>
    <w:rsid w:val="00455571"/>
    <w:rsid w:val="00455F87"/>
    <w:rsid w:val="00456FAD"/>
    <w:rsid w:val="00457531"/>
    <w:rsid w:val="0045767F"/>
    <w:rsid w:val="0045771F"/>
    <w:rsid w:val="00457BB1"/>
    <w:rsid w:val="00457BB7"/>
    <w:rsid w:val="004610DA"/>
    <w:rsid w:val="004616B0"/>
    <w:rsid w:val="004618EE"/>
    <w:rsid w:val="004621B9"/>
    <w:rsid w:val="0046262E"/>
    <w:rsid w:val="00462788"/>
    <w:rsid w:val="00462CC3"/>
    <w:rsid w:val="00463D50"/>
    <w:rsid w:val="00463DE3"/>
    <w:rsid w:val="00464095"/>
    <w:rsid w:val="00464742"/>
    <w:rsid w:val="00464F3C"/>
    <w:rsid w:val="00465CDA"/>
    <w:rsid w:val="004678BE"/>
    <w:rsid w:val="00467F26"/>
    <w:rsid w:val="0047035E"/>
    <w:rsid w:val="00470A0C"/>
    <w:rsid w:val="0047165C"/>
    <w:rsid w:val="00471C74"/>
    <w:rsid w:val="0047224B"/>
    <w:rsid w:val="00472C5B"/>
    <w:rsid w:val="004736E9"/>
    <w:rsid w:val="00473937"/>
    <w:rsid w:val="004743DA"/>
    <w:rsid w:val="004755B2"/>
    <w:rsid w:val="00476414"/>
    <w:rsid w:val="00476EE3"/>
    <w:rsid w:val="00476FA7"/>
    <w:rsid w:val="00477909"/>
    <w:rsid w:val="004800F9"/>
    <w:rsid w:val="00480219"/>
    <w:rsid w:val="00480900"/>
    <w:rsid w:val="00481949"/>
    <w:rsid w:val="00481CE0"/>
    <w:rsid w:val="00481EA8"/>
    <w:rsid w:val="0048214D"/>
    <w:rsid w:val="004822C7"/>
    <w:rsid w:val="004833C8"/>
    <w:rsid w:val="004842C6"/>
    <w:rsid w:val="004843BF"/>
    <w:rsid w:val="004843DC"/>
    <w:rsid w:val="00484651"/>
    <w:rsid w:val="00484CD7"/>
    <w:rsid w:val="00485F09"/>
    <w:rsid w:val="00485FF7"/>
    <w:rsid w:val="004865BB"/>
    <w:rsid w:val="00486799"/>
    <w:rsid w:val="00486857"/>
    <w:rsid w:val="00486A5B"/>
    <w:rsid w:val="00486BC8"/>
    <w:rsid w:val="00486BE4"/>
    <w:rsid w:val="00486CAE"/>
    <w:rsid w:val="00487039"/>
    <w:rsid w:val="004873F1"/>
    <w:rsid w:val="00487422"/>
    <w:rsid w:val="00487FE6"/>
    <w:rsid w:val="004900A3"/>
    <w:rsid w:val="004902ED"/>
    <w:rsid w:val="00491205"/>
    <w:rsid w:val="00491510"/>
    <w:rsid w:val="00491F93"/>
    <w:rsid w:val="0049250F"/>
    <w:rsid w:val="004930DF"/>
    <w:rsid w:val="004938C7"/>
    <w:rsid w:val="00494A92"/>
    <w:rsid w:val="00495070"/>
    <w:rsid w:val="0049537F"/>
    <w:rsid w:val="004954A6"/>
    <w:rsid w:val="00495D59"/>
    <w:rsid w:val="004979AB"/>
    <w:rsid w:val="004A0040"/>
    <w:rsid w:val="004A0435"/>
    <w:rsid w:val="004A059A"/>
    <w:rsid w:val="004A0F85"/>
    <w:rsid w:val="004A1023"/>
    <w:rsid w:val="004A15F2"/>
    <w:rsid w:val="004A18F9"/>
    <w:rsid w:val="004A19AE"/>
    <w:rsid w:val="004A1C1A"/>
    <w:rsid w:val="004A1C97"/>
    <w:rsid w:val="004A6C29"/>
    <w:rsid w:val="004A7FBC"/>
    <w:rsid w:val="004B01AF"/>
    <w:rsid w:val="004B0A6C"/>
    <w:rsid w:val="004B0D3E"/>
    <w:rsid w:val="004B1B68"/>
    <w:rsid w:val="004B1EFB"/>
    <w:rsid w:val="004B278F"/>
    <w:rsid w:val="004B2B28"/>
    <w:rsid w:val="004B2FEF"/>
    <w:rsid w:val="004B45A6"/>
    <w:rsid w:val="004B481E"/>
    <w:rsid w:val="004B487A"/>
    <w:rsid w:val="004B48C3"/>
    <w:rsid w:val="004B5066"/>
    <w:rsid w:val="004B544A"/>
    <w:rsid w:val="004B5773"/>
    <w:rsid w:val="004B627B"/>
    <w:rsid w:val="004B62E4"/>
    <w:rsid w:val="004B682D"/>
    <w:rsid w:val="004B69C3"/>
    <w:rsid w:val="004B7417"/>
    <w:rsid w:val="004B776B"/>
    <w:rsid w:val="004B7A8E"/>
    <w:rsid w:val="004C0B6B"/>
    <w:rsid w:val="004C0BF8"/>
    <w:rsid w:val="004C0C0F"/>
    <w:rsid w:val="004C17BE"/>
    <w:rsid w:val="004C219F"/>
    <w:rsid w:val="004C3128"/>
    <w:rsid w:val="004C3643"/>
    <w:rsid w:val="004C3A7A"/>
    <w:rsid w:val="004C3FF9"/>
    <w:rsid w:val="004C48A7"/>
    <w:rsid w:val="004C55D2"/>
    <w:rsid w:val="004C67A3"/>
    <w:rsid w:val="004C6B1E"/>
    <w:rsid w:val="004C6D94"/>
    <w:rsid w:val="004D088C"/>
    <w:rsid w:val="004D0C3D"/>
    <w:rsid w:val="004D15BF"/>
    <w:rsid w:val="004D1A63"/>
    <w:rsid w:val="004D2E4C"/>
    <w:rsid w:val="004D2F6C"/>
    <w:rsid w:val="004D31C2"/>
    <w:rsid w:val="004D367B"/>
    <w:rsid w:val="004D36C8"/>
    <w:rsid w:val="004D3F4C"/>
    <w:rsid w:val="004D4F89"/>
    <w:rsid w:val="004D50AC"/>
    <w:rsid w:val="004D51ED"/>
    <w:rsid w:val="004D5AD3"/>
    <w:rsid w:val="004E0916"/>
    <w:rsid w:val="004E0C95"/>
    <w:rsid w:val="004E1C07"/>
    <w:rsid w:val="004E1F21"/>
    <w:rsid w:val="004E2003"/>
    <w:rsid w:val="004E2560"/>
    <w:rsid w:val="004E34E7"/>
    <w:rsid w:val="004E5074"/>
    <w:rsid w:val="004E555E"/>
    <w:rsid w:val="004E636A"/>
    <w:rsid w:val="004E64B0"/>
    <w:rsid w:val="004E76A2"/>
    <w:rsid w:val="004E7D99"/>
    <w:rsid w:val="004F05C3"/>
    <w:rsid w:val="004F0B77"/>
    <w:rsid w:val="004F179B"/>
    <w:rsid w:val="004F1B5F"/>
    <w:rsid w:val="004F1C10"/>
    <w:rsid w:val="004F1EA9"/>
    <w:rsid w:val="004F1F1D"/>
    <w:rsid w:val="004F204E"/>
    <w:rsid w:val="004F27B0"/>
    <w:rsid w:val="004F2A41"/>
    <w:rsid w:val="004F2CF8"/>
    <w:rsid w:val="004F3E93"/>
    <w:rsid w:val="004F3F14"/>
    <w:rsid w:val="004F455D"/>
    <w:rsid w:val="004F475A"/>
    <w:rsid w:val="004F4CE3"/>
    <w:rsid w:val="004F5603"/>
    <w:rsid w:val="004F5F9C"/>
    <w:rsid w:val="004F75EC"/>
    <w:rsid w:val="004F7679"/>
    <w:rsid w:val="005000E6"/>
    <w:rsid w:val="005003B8"/>
    <w:rsid w:val="005011E1"/>
    <w:rsid w:val="00502418"/>
    <w:rsid w:val="00503207"/>
    <w:rsid w:val="005036CD"/>
    <w:rsid w:val="00504630"/>
    <w:rsid w:val="0050485A"/>
    <w:rsid w:val="0050494A"/>
    <w:rsid w:val="00504A24"/>
    <w:rsid w:val="00504BFA"/>
    <w:rsid w:val="00504F23"/>
    <w:rsid w:val="00505AC2"/>
    <w:rsid w:val="00507026"/>
    <w:rsid w:val="00511171"/>
    <w:rsid w:val="00511BC1"/>
    <w:rsid w:val="00514979"/>
    <w:rsid w:val="005150C4"/>
    <w:rsid w:val="005150E2"/>
    <w:rsid w:val="00515220"/>
    <w:rsid w:val="00515B5B"/>
    <w:rsid w:val="0051657B"/>
    <w:rsid w:val="00516E0D"/>
    <w:rsid w:val="00517E65"/>
    <w:rsid w:val="0052009D"/>
    <w:rsid w:val="00520116"/>
    <w:rsid w:val="00520495"/>
    <w:rsid w:val="00520B44"/>
    <w:rsid w:val="00521070"/>
    <w:rsid w:val="00521958"/>
    <w:rsid w:val="00521D0C"/>
    <w:rsid w:val="0052276D"/>
    <w:rsid w:val="00522BA9"/>
    <w:rsid w:val="00522D9B"/>
    <w:rsid w:val="00523514"/>
    <w:rsid w:val="00523C2E"/>
    <w:rsid w:val="00524C97"/>
    <w:rsid w:val="00524E79"/>
    <w:rsid w:val="0052508A"/>
    <w:rsid w:val="005256E0"/>
    <w:rsid w:val="0052581E"/>
    <w:rsid w:val="005258AE"/>
    <w:rsid w:val="00525B81"/>
    <w:rsid w:val="005268F6"/>
    <w:rsid w:val="00526AF3"/>
    <w:rsid w:val="00527969"/>
    <w:rsid w:val="00530288"/>
    <w:rsid w:val="00530528"/>
    <w:rsid w:val="0053102B"/>
    <w:rsid w:val="00531273"/>
    <w:rsid w:val="0053270C"/>
    <w:rsid w:val="0053335C"/>
    <w:rsid w:val="0053343B"/>
    <w:rsid w:val="00533D25"/>
    <w:rsid w:val="00534883"/>
    <w:rsid w:val="00534C85"/>
    <w:rsid w:val="00535049"/>
    <w:rsid w:val="00535C5D"/>
    <w:rsid w:val="00536BC5"/>
    <w:rsid w:val="00536D6E"/>
    <w:rsid w:val="00537903"/>
    <w:rsid w:val="00537D57"/>
    <w:rsid w:val="00537EC1"/>
    <w:rsid w:val="005403B5"/>
    <w:rsid w:val="005406B2"/>
    <w:rsid w:val="00540CDA"/>
    <w:rsid w:val="00541E21"/>
    <w:rsid w:val="00542490"/>
    <w:rsid w:val="00543044"/>
    <w:rsid w:val="00543188"/>
    <w:rsid w:val="00543E25"/>
    <w:rsid w:val="0054464E"/>
    <w:rsid w:val="00545119"/>
    <w:rsid w:val="005464F6"/>
    <w:rsid w:val="0054702E"/>
    <w:rsid w:val="00547842"/>
    <w:rsid w:val="00550A54"/>
    <w:rsid w:val="00551316"/>
    <w:rsid w:val="0055211A"/>
    <w:rsid w:val="0055231C"/>
    <w:rsid w:val="005527F0"/>
    <w:rsid w:val="00552CBB"/>
    <w:rsid w:val="00553AD4"/>
    <w:rsid w:val="00553DA9"/>
    <w:rsid w:val="00553DBD"/>
    <w:rsid w:val="00554AFE"/>
    <w:rsid w:val="00554B8F"/>
    <w:rsid w:val="00554BD2"/>
    <w:rsid w:val="00555343"/>
    <w:rsid w:val="0055544C"/>
    <w:rsid w:val="00555606"/>
    <w:rsid w:val="0055762B"/>
    <w:rsid w:val="00557B67"/>
    <w:rsid w:val="00560C45"/>
    <w:rsid w:val="00561558"/>
    <w:rsid w:val="005623C7"/>
    <w:rsid w:val="00563915"/>
    <w:rsid w:val="005648A4"/>
    <w:rsid w:val="00564BE2"/>
    <w:rsid w:val="00564D58"/>
    <w:rsid w:val="005654E6"/>
    <w:rsid w:val="0056562E"/>
    <w:rsid w:val="005663C1"/>
    <w:rsid w:val="00566A1B"/>
    <w:rsid w:val="005670FE"/>
    <w:rsid w:val="005676DA"/>
    <w:rsid w:val="00570891"/>
    <w:rsid w:val="005708D2"/>
    <w:rsid w:val="00571327"/>
    <w:rsid w:val="005714E4"/>
    <w:rsid w:val="0057483D"/>
    <w:rsid w:val="005748F6"/>
    <w:rsid w:val="00576061"/>
    <w:rsid w:val="00576233"/>
    <w:rsid w:val="00576B23"/>
    <w:rsid w:val="00576DF9"/>
    <w:rsid w:val="0057710A"/>
    <w:rsid w:val="005805C2"/>
    <w:rsid w:val="005807B2"/>
    <w:rsid w:val="00580A19"/>
    <w:rsid w:val="00581661"/>
    <w:rsid w:val="005818AC"/>
    <w:rsid w:val="00583CCC"/>
    <w:rsid w:val="00585311"/>
    <w:rsid w:val="00585CC8"/>
    <w:rsid w:val="00586081"/>
    <w:rsid w:val="00586566"/>
    <w:rsid w:val="005865EA"/>
    <w:rsid w:val="0058698C"/>
    <w:rsid w:val="00590D58"/>
    <w:rsid w:val="0059228B"/>
    <w:rsid w:val="00592CA0"/>
    <w:rsid w:val="00593427"/>
    <w:rsid w:val="00593E99"/>
    <w:rsid w:val="00595017"/>
    <w:rsid w:val="00595021"/>
    <w:rsid w:val="00595112"/>
    <w:rsid w:val="00595CD6"/>
    <w:rsid w:val="00595F06"/>
    <w:rsid w:val="00596027"/>
    <w:rsid w:val="0059687F"/>
    <w:rsid w:val="00597337"/>
    <w:rsid w:val="00597A61"/>
    <w:rsid w:val="00597FA3"/>
    <w:rsid w:val="005A0253"/>
    <w:rsid w:val="005A0804"/>
    <w:rsid w:val="005A1854"/>
    <w:rsid w:val="005A247E"/>
    <w:rsid w:val="005A2667"/>
    <w:rsid w:val="005A3742"/>
    <w:rsid w:val="005A44AC"/>
    <w:rsid w:val="005A5AB6"/>
    <w:rsid w:val="005A605D"/>
    <w:rsid w:val="005A731C"/>
    <w:rsid w:val="005B0449"/>
    <w:rsid w:val="005B075E"/>
    <w:rsid w:val="005B1B98"/>
    <w:rsid w:val="005B1E31"/>
    <w:rsid w:val="005B3502"/>
    <w:rsid w:val="005B35F3"/>
    <w:rsid w:val="005B3822"/>
    <w:rsid w:val="005B39D1"/>
    <w:rsid w:val="005B401D"/>
    <w:rsid w:val="005B40B9"/>
    <w:rsid w:val="005B40DE"/>
    <w:rsid w:val="005B44E6"/>
    <w:rsid w:val="005B51A9"/>
    <w:rsid w:val="005B56DA"/>
    <w:rsid w:val="005B5A08"/>
    <w:rsid w:val="005B5B53"/>
    <w:rsid w:val="005B6523"/>
    <w:rsid w:val="005B69C6"/>
    <w:rsid w:val="005B6B6D"/>
    <w:rsid w:val="005B7548"/>
    <w:rsid w:val="005C0289"/>
    <w:rsid w:val="005C19C9"/>
    <w:rsid w:val="005C2810"/>
    <w:rsid w:val="005C2DA5"/>
    <w:rsid w:val="005C2FA8"/>
    <w:rsid w:val="005C34EE"/>
    <w:rsid w:val="005C3DFA"/>
    <w:rsid w:val="005C431D"/>
    <w:rsid w:val="005C467D"/>
    <w:rsid w:val="005C4A45"/>
    <w:rsid w:val="005C521B"/>
    <w:rsid w:val="005C5263"/>
    <w:rsid w:val="005C54BA"/>
    <w:rsid w:val="005C5FE6"/>
    <w:rsid w:val="005C6858"/>
    <w:rsid w:val="005C73D6"/>
    <w:rsid w:val="005C7437"/>
    <w:rsid w:val="005C7AF1"/>
    <w:rsid w:val="005D000A"/>
    <w:rsid w:val="005D0DE2"/>
    <w:rsid w:val="005D1A68"/>
    <w:rsid w:val="005D1A81"/>
    <w:rsid w:val="005D264C"/>
    <w:rsid w:val="005D2AE7"/>
    <w:rsid w:val="005D3D99"/>
    <w:rsid w:val="005D4102"/>
    <w:rsid w:val="005D4491"/>
    <w:rsid w:val="005D4A95"/>
    <w:rsid w:val="005D4BBC"/>
    <w:rsid w:val="005D52AD"/>
    <w:rsid w:val="005D5390"/>
    <w:rsid w:val="005D5CE7"/>
    <w:rsid w:val="005D5FCE"/>
    <w:rsid w:val="005D6730"/>
    <w:rsid w:val="005D6AC9"/>
    <w:rsid w:val="005D6C67"/>
    <w:rsid w:val="005D6DD8"/>
    <w:rsid w:val="005D79EC"/>
    <w:rsid w:val="005E0129"/>
    <w:rsid w:val="005E063F"/>
    <w:rsid w:val="005E331B"/>
    <w:rsid w:val="005E34F9"/>
    <w:rsid w:val="005E3EC7"/>
    <w:rsid w:val="005E46BC"/>
    <w:rsid w:val="005E48B2"/>
    <w:rsid w:val="005E4C78"/>
    <w:rsid w:val="005E58D8"/>
    <w:rsid w:val="005E6383"/>
    <w:rsid w:val="005E6680"/>
    <w:rsid w:val="005E6DB9"/>
    <w:rsid w:val="005E70AF"/>
    <w:rsid w:val="005E730C"/>
    <w:rsid w:val="005F0213"/>
    <w:rsid w:val="005F021C"/>
    <w:rsid w:val="005F09A4"/>
    <w:rsid w:val="005F0CBF"/>
    <w:rsid w:val="005F166C"/>
    <w:rsid w:val="005F1A74"/>
    <w:rsid w:val="005F1D5A"/>
    <w:rsid w:val="005F27D4"/>
    <w:rsid w:val="005F2F04"/>
    <w:rsid w:val="005F3200"/>
    <w:rsid w:val="005F387F"/>
    <w:rsid w:val="005F4B9B"/>
    <w:rsid w:val="005F5894"/>
    <w:rsid w:val="005F5C8F"/>
    <w:rsid w:val="005F5D48"/>
    <w:rsid w:val="005F6FCD"/>
    <w:rsid w:val="005F7953"/>
    <w:rsid w:val="00600606"/>
    <w:rsid w:val="00601505"/>
    <w:rsid w:val="0060152A"/>
    <w:rsid w:val="006024CF"/>
    <w:rsid w:val="00602552"/>
    <w:rsid w:val="00602684"/>
    <w:rsid w:val="00602D29"/>
    <w:rsid w:val="006037B8"/>
    <w:rsid w:val="00604B99"/>
    <w:rsid w:val="00604BE9"/>
    <w:rsid w:val="00605E14"/>
    <w:rsid w:val="006069D7"/>
    <w:rsid w:val="00606AE8"/>
    <w:rsid w:val="00606B31"/>
    <w:rsid w:val="00606C27"/>
    <w:rsid w:val="00607003"/>
    <w:rsid w:val="0060712F"/>
    <w:rsid w:val="00607749"/>
    <w:rsid w:val="00610928"/>
    <w:rsid w:val="00611C30"/>
    <w:rsid w:val="00612453"/>
    <w:rsid w:val="006128DA"/>
    <w:rsid w:val="006133CF"/>
    <w:rsid w:val="00613897"/>
    <w:rsid w:val="00613965"/>
    <w:rsid w:val="00613DA9"/>
    <w:rsid w:val="00613F30"/>
    <w:rsid w:val="00614509"/>
    <w:rsid w:val="00614B60"/>
    <w:rsid w:val="00614FC7"/>
    <w:rsid w:val="006150C8"/>
    <w:rsid w:val="00615263"/>
    <w:rsid w:val="006159C3"/>
    <w:rsid w:val="00615F6C"/>
    <w:rsid w:val="00616ADE"/>
    <w:rsid w:val="00616C46"/>
    <w:rsid w:val="00617E5C"/>
    <w:rsid w:val="0062143A"/>
    <w:rsid w:val="00621A83"/>
    <w:rsid w:val="00622160"/>
    <w:rsid w:val="0062292B"/>
    <w:rsid w:val="006232AB"/>
    <w:rsid w:val="00623D9E"/>
    <w:rsid w:val="00624B56"/>
    <w:rsid w:val="006251BD"/>
    <w:rsid w:val="00625D6D"/>
    <w:rsid w:val="006267F0"/>
    <w:rsid w:val="00626A33"/>
    <w:rsid w:val="00626EFE"/>
    <w:rsid w:val="006277C1"/>
    <w:rsid w:val="00627831"/>
    <w:rsid w:val="0063077E"/>
    <w:rsid w:val="006313E6"/>
    <w:rsid w:val="00631AF8"/>
    <w:rsid w:val="00631CA8"/>
    <w:rsid w:val="00631DC8"/>
    <w:rsid w:val="006322F8"/>
    <w:rsid w:val="00632A00"/>
    <w:rsid w:val="00632B5C"/>
    <w:rsid w:val="006332FD"/>
    <w:rsid w:val="0063398B"/>
    <w:rsid w:val="00633B3D"/>
    <w:rsid w:val="00633EFE"/>
    <w:rsid w:val="00634512"/>
    <w:rsid w:val="0063487B"/>
    <w:rsid w:val="0063708A"/>
    <w:rsid w:val="00637F1A"/>
    <w:rsid w:val="006401DB"/>
    <w:rsid w:val="0064271E"/>
    <w:rsid w:val="00643384"/>
    <w:rsid w:val="006435C3"/>
    <w:rsid w:val="006436CA"/>
    <w:rsid w:val="00643B67"/>
    <w:rsid w:val="006450B5"/>
    <w:rsid w:val="006452F7"/>
    <w:rsid w:val="00645B87"/>
    <w:rsid w:val="00646CB6"/>
    <w:rsid w:val="006473FF"/>
    <w:rsid w:val="0064763A"/>
    <w:rsid w:val="006500B1"/>
    <w:rsid w:val="0065178F"/>
    <w:rsid w:val="00652834"/>
    <w:rsid w:val="0065344B"/>
    <w:rsid w:val="00653A97"/>
    <w:rsid w:val="006552F2"/>
    <w:rsid w:val="00655F57"/>
    <w:rsid w:val="00655FED"/>
    <w:rsid w:val="006563B8"/>
    <w:rsid w:val="006567CA"/>
    <w:rsid w:val="00656C35"/>
    <w:rsid w:val="006576E3"/>
    <w:rsid w:val="00657854"/>
    <w:rsid w:val="00657D0F"/>
    <w:rsid w:val="00657E4F"/>
    <w:rsid w:val="00661328"/>
    <w:rsid w:val="00661452"/>
    <w:rsid w:val="00661F26"/>
    <w:rsid w:val="00661FB7"/>
    <w:rsid w:val="006627C0"/>
    <w:rsid w:val="00663E27"/>
    <w:rsid w:val="00664631"/>
    <w:rsid w:val="006649B7"/>
    <w:rsid w:val="00665274"/>
    <w:rsid w:val="00665514"/>
    <w:rsid w:val="0066598D"/>
    <w:rsid w:val="00666139"/>
    <w:rsid w:val="00666960"/>
    <w:rsid w:val="00666AFC"/>
    <w:rsid w:val="00666C9B"/>
    <w:rsid w:val="00667098"/>
    <w:rsid w:val="00670C86"/>
    <w:rsid w:val="00670F92"/>
    <w:rsid w:val="00670FC8"/>
    <w:rsid w:val="00671460"/>
    <w:rsid w:val="0067212A"/>
    <w:rsid w:val="00672B79"/>
    <w:rsid w:val="006732C9"/>
    <w:rsid w:val="006735E6"/>
    <w:rsid w:val="00673DC5"/>
    <w:rsid w:val="00673F8D"/>
    <w:rsid w:val="006748E1"/>
    <w:rsid w:val="006752AE"/>
    <w:rsid w:val="0067542C"/>
    <w:rsid w:val="00676336"/>
    <w:rsid w:val="0067678F"/>
    <w:rsid w:val="00676F6B"/>
    <w:rsid w:val="006770DD"/>
    <w:rsid w:val="00677561"/>
    <w:rsid w:val="006804B2"/>
    <w:rsid w:val="006807BA"/>
    <w:rsid w:val="00681761"/>
    <w:rsid w:val="00681981"/>
    <w:rsid w:val="00682581"/>
    <w:rsid w:val="00682E96"/>
    <w:rsid w:val="00683428"/>
    <w:rsid w:val="00683D2D"/>
    <w:rsid w:val="006867EA"/>
    <w:rsid w:val="006868D9"/>
    <w:rsid w:val="00687782"/>
    <w:rsid w:val="006903A8"/>
    <w:rsid w:val="006903AB"/>
    <w:rsid w:val="0069062D"/>
    <w:rsid w:val="00690AB4"/>
    <w:rsid w:val="00690FEE"/>
    <w:rsid w:val="0069103F"/>
    <w:rsid w:val="00691A79"/>
    <w:rsid w:val="00692A27"/>
    <w:rsid w:val="00693433"/>
    <w:rsid w:val="00694B50"/>
    <w:rsid w:val="00694C14"/>
    <w:rsid w:val="0069638E"/>
    <w:rsid w:val="00696391"/>
    <w:rsid w:val="00696488"/>
    <w:rsid w:val="00696543"/>
    <w:rsid w:val="00696657"/>
    <w:rsid w:val="00696C81"/>
    <w:rsid w:val="00696DD0"/>
    <w:rsid w:val="00697703"/>
    <w:rsid w:val="00697DDF"/>
    <w:rsid w:val="006A00A2"/>
    <w:rsid w:val="006A02C9"/>
    <w:rsid w:val="006A0B6D"/>
    <w:rsid w:val="006A125F"/>
    <w:rsid w:val="006A153B"/>
    <w:rsid w:val="006A27BA"/>
    <w:rsid w:val="006A2FD7"/>
    <w:rsid w:val="006A39FD"/>
    <w:rsid w:val="006A3C3E"/>
    <w:rsid w:val="006A4085"/>
    <w:rsid w:val="006A4552"/>
    <w:rsid w:val="006A5066"/>
    <w:rsid w:val="006A75C4"/>
    <w:rsid w:val="006A75FA"/>
    <w:rsid w:val="006A7A65"/>
    <w:rsid w:val="006A7B7C"/>
    <w:rsid w:val="006A7D84"/>
    <w:rsid w:val="006B0426"/>
    <w:rsid w:val="006B06E2"/>
    <w:rsid w:val="006B0875"/>
    <w:rsid w:val="006B0F55"/>
    <w:rsid w:val="006B0F8E"/>
    <w:rsid w:val="006B10C3"/>
    <w:rsid w:val="006B1274"/>
    <w:rsid w:val="006B2D7C"/>
    <w:rsid w:val="006B2E33"/>
    <w:rsid w:val="006B42F5"/>
    <w:rsid w:val="006B504B"/>
    <w:rsid w:val="006B533C"/>
    <w:rsid w:val="006B5A36"/>
    <w:rsid w:val="006B734C"/>
    <w:rsid w:val="006B7C97"/>
    <w:rsid w:val="006B7CB1"/>
    <w:rsid w:val="006B7FE2"/>
    <w:rsid w:val="006C0715"/>
    <w:rsid w:val="006C08BE"/>
    <w:rsid w:val="006C09B4"/>
    <w:rsid w:val="006C0B4C"/>
    <w:rsid w:val="006C0FE9"/>
    <w:rsid w:val="006C10D9"/>
    <w:rsid w:val="006C2565"/>
    <w:rsid w:val="006C2983"/>
    <w:rsid w:val="006C335E"/>
    <w:rsid w:val="006C38BD"/>
    <w:rsid w:val="006C3B46"/>
    <w:rsid w:val="006C3F55"/>
    <w:rsid w:val="006C4619"/>
    <w:rsid w:val="006C476C"/>
    <w:rsid w:val="006C5794"/>
    <w:rsid w:val="006C5C6C"/>
    <w:rsid w:val="006C66BB"/>
    <w:rsid w:val="006C73BC"/>
    <w:rsid w:val="006C75F1"/>
    <w:rsid w:val="006C78E1"/>
    <w:rsid w:val="006C7BA9"/>
    <w:rsid w:val="006C7FEF"/>
    <w:rsid w:val="006D05DE"/>
    <w:rsid w:val="006D0A58"/>
    <w:rsid w:val="006D1360"/>
    <w:rsid w:val="006D181B"/>
    <w:rsid w:val="006D1AEB"/>
    <w:rsid w:val="006D1E2E"/>
    <w:rsid w:val="006D24F6"/>
    <w:rsid w:val="006D2DFE"/>
    <w:rsid w:val="006D3322"/>
    <w:rsid w:val="006D3830"/>
    <w:rsid w:val="006D42E0"/>
    <w:rsid w:val="006D46FF"/>
    <w:rsid w:val="006D543D"/>
    <w:rsid w:val="006D60D7"/>
    <w:rsid w:val="006D7648"/>
    <w:rsid w:val="006E0BDF"/>
    <w:rsid w:val="006E1C03"/>
    <w:rsid w:val="006E2703"/>
    <w:rsid w:val="006E2B40"/>
    <w:rsid w:val="006E3176"/>
    <w:rsid w:val="006E34B5"/>
    <w:rsid w:val="006E42DD"/>
    <w:rsid w:val="006E4332"/>
    <w:rsid w:val="006E4734"/>
    <w:rsid w:val="006E4FEA"/>
    <w:rsid w:val="006E5A57"/>
    <w:rsid w:val="006E6771"/>
    <w:rsid w:val="006E6941"/>
    <w:rsid w:val="006E6BB9"/>
    <w:rsid w:val="006E7144"/>
    <w:rsid w:val="006E758A"/>
    <w:rsid w:val="006E7970"/>
    <w:rsid w:val="006E7DD7"/>
    <w:rsid w:val="006F064F"/>
    <w:rsid w:val="006F131B"/>
    <w:rsid w:val="006F1C8D"/>
    <w:rsid w:val="006F1CA6"/>
    <w:rsid w:val="006F1EF2"/>
    <w:rsid w:val="006F2CC1"/>
    <w:rsid w:val="006F37C4"/>
    <w:rsid w:val="006F40C9"/>
    <w:rsid w:val="006F4278"/>
    <w:rsid w:val="006F4B98"/>
    <w:rsid w:val="006F4E76"/>
    <w:rsid w:val="006F50BC"/>
    <w:rsid w:val="006F55C1"/>
    <w:rsid w:val="006F573F"/>
    <w:rsid w:val="006F5F38"/>
    <w:rsid w:val="006F61A3"/>
    <w:rsid w:val="006F6273"/>
    <w:rsid w:val="006F66D0"/>
    <w:rsid w:val="006F6FF6"/>
    <w:rsid w:val="006F7079"/>
    <w:rsid w:val="006F7475"/>
    <w:rsid w:val="006F7F21"/>
    <w:rsid w:val="00700085"/>
    <w:rsid w:val="007001A8"/>
    <w:rsid w:val="00700AF3"/>
    <w:rsid w:val="00700C91"/>
    <w:rsid w:val="00703512"/>
    <w:rsid w:val="007047A8"/>
    <w:rsid w:val="00705716"/>
    <w:rsid w:val="007074B8"/>
    <w:rsid w:val="00707B30"/>
    <w:rsid w:val="007117A4"/>
    <w:rsid w:val="00712CA8"/>
    <w:rsid w:val="00712E03"/>
    <w:rsid w:val="00713011"/>
    <w:rsid w:val="0071362E"/>
    <w:rsid w:val="0071414C"/>
    <w:rsid w:val="0071530C"/>
    <w:rsid w:val="0071550A"/>
    <w:rsid w:val="00715C98"/>
    <w:rsid w:val="00715C9F"/>
    <w:rsid w:val="00715E66"/>
    <w:rsid w:val="00716A38"/>
    <w:rsid w:val="0071725B"/>
    <w:rsid w:val="007175CC"/>
    <w:rsid w:val="007175D8"/>
    <w:rsid w:val="00720029"/>
    <w:rsid w:val="007207CE"/>
    <w:rsid w:val="00720E83"/>
    <w:rsid w:val="00722056"/>
    <w:rsid w:val="0072262C"/>
    <w:rsid w:val="00722E9D"/>
    <w:rsid w:val="0072322F"/>
    <w:rsid w:val="007232C8"/>
    <w:rsid w:val="00723CCE"/>
    <w:rsid w:val="0072470F"/>
    <w:rsid w:val="00724951"/>
    <w:rsid w:val="00724BDE"/>
    <w:rsid w:val="0072579E"/>
    <w:rsid w:val="00725851"/>
    <w:rsid w:val="007263CF"/>
    <w:rsid w:val="00727946"/>
    <w:rsid w:val="0073116A"/>
    <w:rsid w:val="00731355"/>
    <w:rsid w:val="007315C9"/>
    <w:rsid w:val="00731B84"/>
    <w:rsid w:val="00731E66"/>
    <w:rsid w:val="00731FFD"/>
    <w:rsid w:val="00732A0A"/>
    <w:rsid w:val="0073460D"/>
    <w:rsid w:val="00734B1C"/>
    <w:rsid w:val="00734CE6"/>
    <w:rsid w:val="007359CB"/>
    <w:rsid w:val="00735A93"/>
    <w:rsid w:val="00735CB8"/>
    <w:rsid w:val="00736145"/>
    <w:rsid w:val="00736CED"/>
    <w:rsid w:val="00736DC2"/>
    <w:rsid w:val="00737162"/>
    <w:rsid w:val="00737169"/>
    <w:rsid w:val="00737175"/>
    <w:rsid w:val="0073722F"/>
    <w:rsid w:val="0073742A"/>
    <w:rsid w:val="0073753E"/>
    <w:rsid w:val="00737B9F"/>
    <w:rsid w:val="00740722"/>
    <w:rsid w:val="00741720"/>
    <w:rsid w:val="0074272F"/>
    <w:rsid w:val="00742E12"/>
    <w:rsid w:val="00743F5E"/>
    <w:rsid w:val="007442D3"/>
    <w:rsid w:val="0074482D"/>
    <w:rsid w:val="00744A1C"/>
    <w:rsid w:val="00745095"/>
    <w:rsid w:val="00745266"/>
    <w:rsid w:val="007452EB"/>
    <w:rsid w:val="007456EE"/>
    <w:rsid w:val="00746B8C"/>
    <w:rsid w:val="007470C4"/>
    <w:rsid w:val="007479E9"/>
    <w:rsid w:val="00747DE7"/>
    <w:rsid w:val="007504F8"/>
    <w:rsid w:val="00750DC0"/>
    <w:rsid w:val="00750FA6"/>
    <w:rsid w:val="00751C15"/>
    <w:rsid w:val="007528E9"/>
    <w:rsid w:val="00753217"/>
    <w:rsid w:val="00753F22"/>
    <w:rsid w:val="007541F4"/>
    <w:rsid w:val="00754926"/>
    <w:rsid w:val="00754A1F"/>
    <w:rsid w:val="00754FFE"/>
    <w:rsid w:val="00755BFB"/>
    <w:rsid w:val="00755C3F"/>
    <w:rsid w:val="00755D0C"/>
    <w:rsid w:val="00756646"/>
    <w:rsid w:val="0075666F"/>
    <w:rsid w:val="00760088"/>
    <w:rsid w:val="0076093F"/>
    <w:rsid w:val="00760A46"/>
    <w:rsid w:val="00760D18"/>
    <w:rsid w:val="00761026"/>
    <w:rsid w:val="00761197"/>
    <w:rsid w:val="00761B0D"/>
    <w:rsid w:val="0076250E"/>
    <w:rsid w:val="00762A2A"/>
    <w:rsid w:val="007635F2"/>
    <w:rsid w:val="007636CF"/>
    <w:rsid w:val="007651A5"/>
    <w:rsid w:val="0076628A"/>
    <w:rsid w:val="00766641"/>
    <w:rsid w:val="0076664B"/>
    <w:rsid w:val="00766EA0"/>
    <w:rsid w:val="00766FA1"/>
    <w:rsid w:val="007671F9"/>
    <w:rsid w:val="00767BA8"/>
    <w:rsid w:val="0077010A"/>
    <w:rsid w:val="0077076F"/>
    <w:rsid w:val="00770AFD"/>
    <w:rsid w:val="00770C27"/>
    <w:rsid w:val="0077164D"/>
    <w:rsid w:val="00771827"/>
    <w:rsid w:val="007722EC"/>
    <w:rsid w:val="0077348E"/>
    <w:rsid w:val="00773778"/>
    <w:rsid w:val="00774F6A"/>
    <w:rsid w:val="00775135"/>
    <w:rsid w:val="00775D13"/>
    <w:rsid w:val="00775E06"/>
    <w:rsid w:val="007761F9"/>
    <w:rsid w:val="007771DA"/>
    <w:rsid w:val="007777B0"/>
    <w:rsid w:val="00777846"/>
    <w:rsid w:val="00777DBA"/>
    <w:rsid w:val="007806C3"/>
    <w:rsid w:val="00780AAE"/>
    <w:rsid w:val="00781A0B"/>
    <w:rsid w:val="00781BCF"/>
    <w:rsid w:val="00783606"/>
    <w:rsid w:val="007836BC"/>
    <w:rsid w:val="00783A18"/>
    <w:rsid w:val="00784230"/>
    <w:rsid w:val="00784429"/>
    <w:rsid w:val="00784445"/>
    <w:rsid w:val="00784EDC"/>
    <w:rsid w:val="0078566B"/>
    <w:rsid w:val="00786628"/>
    <w:rsid w:val="00786810"/>
    <w:rsid w:val="00786D7A"/>
    <w:rsid w:val="007874A9"/>
    <w:rsid w:val="007874B1"/>
    <w:rsid w:val="0078793B"/>
    <w:rsid w:val="007879D1"/>
    <w:rsid w:val="00787B33"/>
    <w:rsid w:val="00790175"/>
    <w:rsid w:val="007905BD"/>
    <w:rsid w:val="00791238"/>
    <w:rsid w:val="007928E0"/>
    <w:rsid w:val="00792981"/>
    <w:rsid w:val="00792A45"/>
    <w:rsid w:val="0079364E"/>
    <w:rsid w:val="00793DBA"/>
    <w:rsid w:val="00794107"/>
    <w:rsid w:val="007943ED"/>
    <w:rsid w:val="007946CD"/>
    <w:rsid w:val="00794A9D"/>
    <w:rsid w:val="00795289"/>
    <w:rsid w:val="00795B81"/>
    <w:rsid w:val="00796878"/>
    <w:rsid w:val="007972FA"/>
    <w:rsid w:val="0079773E"/>
    <w:rsid w:val="00797873"/>
    <w:rsid w:val="00797B9A"/>
    <w:rsid w:val="00797C2C"/>
    <w:rsid w:val="007A07CF"/>
    <w:rsid w:val="007A28F1"/>
    <w:rsid w:val="007A2A7F"/>
    <w:rsid w:val="007A300A"/>
    <w:rsid w:val="007A42EF"/>
    <w:rsid w:val="007A5F55"/>
    <w:rsid w:val="007A61E6"/>
    <w:rsid w:val="007A65B1"/>
    <w:rsid w:val="007A661B"/>
    <w:rsid w:val="007A6888"/>
    <w:rsid w:val="007A6C60"/>
    <w:rsid w:val="007A6D77"/>
    <w:rsid w:val="007A6E0B"/>
    <w:rsid w:val="007A77C4"/>
    <w:rsid w:val="007A787E"/>
    <w:rsid w:val="007A7CD2"/>
    <w:rsid w:val="007B0215"/>
    <w:rsid w:val="007B03EB"/>
    <w:rsid w:val="007B066A"/>
    <w:rsid w:val="007B0CE6"/>
    <w:rsid w:val="007B1550"/>
    <w:rsid w:val="007B1A57"/>
    <w:rsid w:val="007B1C2A"/>
    <w:rsid w:val="007B1DEA"/>
    <w:rsid w:val="007B21AF"/>
    <w:rsid w:val="007B27C4"/>
    <w:rsid w:val="007B2C25"/>
    <w:rsid w:val="007B2E23"/>
    <w:rsid w:val="007B2FE7"/>
    <w:rsid w:val="007B3253"/>
    <w:rsid w:val="007B3A61"/>
    <w:rsid w:val="007B4774"/>
    <w:rsid w:val="007B4C59"/>
    <w:rsid w:val="007B67F8"/>
    <w:rsid w:val="007B75C8"/>
    <w:rsid w:val="007B7D63"/>
    <w:rsid w:val="007C0284"/>
    <w:rsid w:val="007C02FE"/>
    <w:rsid w:val="007C156E"/>
    <w:rsid w:val="007C1D49"/>
    <w:rsid w:val="007C26A1"/>
    <w:rsid w:val="007C27CD"/>
    <w:rsid w:val="007C40BF"/>
    <w:rsid w:val="007C435D"/>
    <w:rsid w:val="007C491B"/>
    <w:rsid w:val="007C562D"/>
    <w:rsid w:val="007C626A"/>
    <w:rsid w:val="007C6313"/>
    <w:rsid w:val="007C68E7"/>
    <w:rsid w:val="007C6D12"/>
    <w:rsid w:val="007C72AA"/>
    <w:rsid w:val="007D01B9"/>
    <w:rsid w:val="007D1B48"/>
    <w:rsid w:val="007D216D"/>
    <w:rsid w:val="007D28F4"/>
    <w:rsid w:val="007D28FE"/>
    <w:rsid w:val="007D2BF9"/>
    <w:rsid w:val="007D37C4"/>
    <w:rsid w:val="007D45EB"/>
    <w:rsid w:val="007D4E82"/>
    <w:rsid w:val="007D5610"/>
    <w:rsid w:val="007D608A"/>
    <w:rsid w:val="007D6109"/>
    <w:rsid w:val="007D6399"/>
    <w:rsid w:val="007E0178"/>
    <w:rsid w:val="007E0B66"/>
    <w:rsid w:val="007E0F00"/>
    <w:rsid w:val="007E1B44"/>
    <w:rsid w:val="007E1DA1"/>
    <w:rsid w:val="007E316D"/>
    <w:rsid w:val="007E3B94"/>
    <w:rsid w:val="007E4EEB"/>
    <w:rsid w:val="007E5661"/>
    <w:rsid w:val="007E6047"/>
    <w:rsid w:val="007E65CC"/>
    <w:rsid w:val="007E6AF6"/>
    <w:rsid w:val="007E75DB"/>
    <w:rsid w:val="007F06B0"/>
    <w:rsid w:val="007F0B90"/>
    <w:rsid w:val="007F1A99"/>
    <w:rsid w:val="007F3266"/>
    <w:rsid w:val="007F4138"/>
    <w:rsid w:val="007F427F"/>
    <w:rsid w:val="007F4D3D"/>
    <w:rsid w:val="007F4DB8"/>
    <w:rsid w:val="007F5598"/>
    <w:rsid w:val="007F5749"/>
    <w:rsid w:val="007F57DE"/>
    <w:rsid w:val="007F5A36"/>
    <w:rsid w:val="007F5D0F"/>
    <w:rsid w:val="007F5F7C"/>
    <w:rsid w:val="007F61AB"/>
    <w:rsid w:val="007F6825"/>
    <w:rsid w:val="007F6EB2"/>
    <w:rsid w:val="007F7688"/>
    <w:rsid w:val="007F788C"/>
    <w:rsid w:val="007F7922"/>
    <w:rsid w:val="007F7B58"/>
    <w:rsid w:val="007F7C87"/>
    <w:rsid w:val="0080047E"/>
    <w:rsid w:val="008005AC"/>
    <w:rsid w:val="0080091D"/>
    <w:rsid w:val="00802207"/>
    <w:rsid w:val="00802390"/>
    <w:rsid w:val="00802963"/>
    <w:rsid w:val="00802B0D"/>
    <w:rsid w:val="008031FD"/>
    <w:rsid w:val="008038D3"/>
    <w:rsid w:val="008039B2"/>
    <w:rsid w:val="00803EA1"/>
    <w:rsid w:val="008041EA"/>
    <w:rsid w:val="00804257"/>
    <w:rsid w:val="008053D0"/>
    <w:rsid w:val="00805C38"/>
    <w:rsid w:val="00805C3D"/>
    <w:rsid w:val="008078C2"/>
    <w:rsid w:val="00807940"/>
    <w:rsid w:val="008079CB"/>
    <w:rsid w:val="00807C91"/>
    <w:rsid w:val="008106FA"/>
    <w:rsid w:val="00810A35"/>
    <w:rsid w:val="00811617"/>
    <w:rsid w:val="00811C71"/>
    <w:rsid w:val="008138E9"/>
    <w:rsid w:val="00814735"/>
    <w:rsid w:val="008154C0"/>
    <w:rsid w:val="00815A20"/>
    <w:rsid w:val="00815BB6"/>
    <w:rsid w:val="0081617E"/>
    <w:rsid w:val="00816438"/>
    <w:rsid w:val="00816A6F"/>
    <w:rsid w:val="008173D2"/>
    <w:rsid w:val="00817B03"/>
    <w:rsid w:val="0082023B"/>
    <w:rsid w:val="008205D1"/>
    <w:rsid w:val="008215D5"/>
    <w:rsid w:val="00821F03"/>
    <w:rsid w:val="008224BC"/>
    <w:rsid w:val="008227BC"/>
    <w:rsid w:val="00822FC8"/>
    <w:rsid w:val="0082314B"/>
    <w:rsid w:val="00823B95"/>
    <w:rsid w:val="0082481C"/>
    <w:rsid w:val="00824C07"/>
    <w:rsid w:val="00824C18"/>
    <w:rsid w:val="00825F9A"/>
    <w:rsid w:val="00826502"/>
    <w:rsid w:val="00826BE3"/>
    <w:rsid w:val="0082707E"/>
    <w:rsid w:val="00827379"/>
    <w:rsid w:val="008274A6"/>
    <w:rsid w:val="008309FF"/>
    <w:rsid w:val="00830DDD"/>
    <w:rsid w:val="00831386"/>
    <w:rsid w:val="0083195E"/>
    <w:rsid w:val="0083263E"/>
    <w:rsid w:val="00833B4F"/>
    <w:rsid w:val="00834214"/>
    <w:rsid w:val="008345C2"/>
    <w:rsid w:val="0083461D"/>
    <w:rsid w:val="00835720"/>
    <w:rsid w:val="008358D0"/>
    <w:rsid w:val="00835B38"/>
    <w:rsid w:val="00835C62"/>
    <w:rsid w:val="00835EC6"/>
    <w:rsid w:val="008369DA"/>
    <w:rsid w:val="00837D35"/>
    <w:rsid w:val="00837DB7"/>
    <w:rsid w:val="00840123"/>
    <w:rsid w:val="00840A79"/>
    <w:rsid w:val="00840B01"/>
    <w:rsid w:val="00840D27"/>
    <w:rsid w:val="0084140E"/>
    <w:rsid w:val="00841549"/>
    <w:rsid w:val="00841D62"/>
    <w:rsid w:val="00842CCF"/>
    <w:rsid w:val="00842E8A"/>
    <w:rsid w:val="008433B9"/>
    <w:rsid w:val="00844877"/>
    <w:rsid w:val="00844A65"/>
    <w:rsid w:val="008454CE"/>
    <w:rsid w:val="008457B8"/>
    <w:rsid w:val="00845808"/>
    <w:rsid w:val="00845CAA"/>
    <w:rsid w:val="0084632D"/>
    <w:rsid w:val="00846664"/>
    <w:rsid w:val="00850A3A"/>
    <w:rsid w:val="00850EA6"/>
    <w:rsid w:val="00852930"/>
    <w:rsid w:val="00852BE3"/>
    <w:rsid w:val="00853B70"/>
    <w:rsid w:val="00854B3F"/>
    <w:rsid w:val="00854E36"/>
    <w:rsid w:val="0085506C"/>
    <w:rsid w:val="008552F9"/>
    <w:rsid w:val="00855D95"/>
    <w:rsid w:val="008578D7"/>
    <w:rsid w:val="00857B03"/>
    <w:rsid w:val="00857C02"/>
    <w:rsid w:val="008600EF"/>
    <w:rsid w:val="00860150"/>
    <w:rsid w:val="008607E2"/>
    <w:rsid w:val="00860BDD"/>
    <w:rsid w:val="0086104B"/>
    <w:rsid w:val="0086125B"/>
    <w:rsid w:val="0086170A"/>
    <w:rsid w:val="00861D06"/>
    <w:rsid w:val="00862015"/>
    <w:rsid w:val="00862A81"/>
    <w:rsid w:val="00862C0D"/>
    <w:rsid w:val="00864E11"/>
    <w:rsid w:val="0086500D"/>
    <w:rsid w:val="00866CFB"/>
    <w:rsid w:val="00867666"/>
    <w:rsid w:val="00867711"/>
    <w:rsid w:val="008677D3"/>
    <w:rsid w:val="00867CB2"/>
    <w:rsid w:val="00871901"/>
    <w:rsid w:val="00871A8C"/>
    <w:rsid w:val="00871EFC"/>
    <w:rsid w:val="00872C22"/>
    <w:rsid w:val="00872D95"/>
    <w:rsid w:val="0087301C"/>
    <w:rsid w:val="00873027"/>
    <w:rsid w:val="0087374E"/>
    <w:rsid w:val="00873A56"/>
    <w:rsid w:val="00874CE2"/>
    <w:rsid w:val="008756C7"/>
    <w:rsid w:val="008759BB"/>
    <w:rsid w:val="008759C9"/>
    <w:rsid w:val="00875E42"/>
    <w:rsid w:val="00875ECD"/>
    <w:rsid w:val="00880669"/>
    <w:rsid w:val="00880919"/>
    <w:rsid w:val="00880F60"/>
    <w:rsid w:val="00880F6E"/>
    <w:rsid w:val="008810FE"/>
    <w:rsid w:val="00881FBB"/>
    <w:rsid w:val="00881FE2"/>
    <w:rsid w:val="00882723"/>
    <w:rsid w:val="00882FB9"/>
    <w:rsid w:val="008830E7"/>
    <w:rsid w:val="00883211"/>
    <w:rsid w:val="0088334A"/>
    <w:rsid w:val="008839B0"/>
    <w:rsid w:val="00884468"/>
    <w:rsid w:val="00885252"/>
    <w:rsid w:val="0088542D"/>
    <w:rsid w:val="008857C5"/>
    <w:rsid w:val="00885804"/>
    <w:rsid w:val="00885E68"/>
    <w:rsid w:val="008868C9"/>
    <w:rsid w:val="0088693F"/>
    <w:rsid w:val="0088710D"/>
    <w:rsid w:val="00887B4B"/>
    <w:rsid w:val="00890ABF"/>
    <w:rsid w:val="008924C4"/>
    <w:rsid w:val="00892A3D"/>
    <w:rsid w:val="00892DB0"/>
    <w:rsid w:val="00893568"/>
    <w:rsid w:val="008935CC"/>
    <w:rsid w:val="00893895"/>
    <w:rsid w:val="008948D1"/>
    <w:rsid w:val="00894B3D"/>
    <w:rsid w:val="00895900"/>
    <w:rsid w:val="0089630A"/>
    <w:rsid w:val="008963E6"/>
    <w:rsid w:val="0089652A"/>
    <w:rsid w:val="0089679E"/>
    <w:rsid w:val="00896FD8"/>
    <w:rsid w:val="008974B7"/>
    <w:rsid w:val="00897C45"/>
    <w:rsid w:val="008A156D"/>
    <w:rsid w:val="008A1726"/>
    <w:rsid w:val="008A2832"/>
    <w:rsid w:val="008A2D52"/>
    <w:rsid w:val="008A36E2"/>
    <w:rsid w:val="008A431E"/>
    <w:rsid w:val="008A45DA"/>
    <w:rsid w:val="008A4B09"/>
    <w:rsid w:val="008A4BFF"/>
    <w:rsid w:val="008A5A64"/>
    <w:rsid w:val="008A5D6C"/>
    <w:rsid w:val="008A616F"/>
    <w:rsid w:val="008A722F"/>
    <w:rsid w:val="008A794E"/>
    <w:rsid w:val="008A7CBB"/>
    <w:rsid w:val="008B0414"/>
    <w:rsid w:val="008B0D79"/>
    <w:rsid w:val="008B0ECC"/>
    <w:rsid w:val="008B152F"/>
    <w:rsid w:val="008B2AE0"/>
    <w:rsid w:val="008B2BA0"/>
    <w:rsid w:val="008B344D"/>
    <w:rsid w:val="008B38B2"/>
    <w:rsid w:val="008B3D6B"/>
    <w:rsid w:val="008B4296"/>
    <w:rsid w:val="008B42D3"/>
    <w:rsid w:val="008B42FF"/>
    <w:rsid w:val="008B555C"/>
    <w:rsid w:val="008B56EF"/>
    <w:rsid w:val="008B5E86"/>
    <w:rsid w:val="008B7292"/>
    <w:rsid w:val="008B7511"/>
    <w:rsid w:val="008C13AC"/>
    <w:rsid w:val="008C1DE0"/>
    <w:rsid w:val="008C2708"/>
    <w:rsid w:val="008C2C95"/>
    <w:rsid w:val="008C3879"/>
    <w:rsid w:val="008C3C4F"/>
    <w:rsid w:val="008C3D74"/>
    <w:rsid w:val="008C3FF2"/>
    <w:rsid w:val="008C4126"/>
    <w:rsid w:val="008C459F"/>
    <w:rsid w:val="008C481E"/>
    <w:rsid w:val="008C4DB6"/>
    <w:rsid w:val="008C6730"/>
    <w:rsid w:val="008C6A08"/>
    <w:rsid w:val="008C74BE"/>
    <w:rsid w:val="008C7656"/>
    <w:rsid w:val="008C7774"/>
    <w:rsid w:val="008D0D04"/>
    <w:rsid w:val="008D11B5"/>
    <w:rsid w:val="008D1AE7"/>
    <w:rsid w:val="008D1D46"/>
    <w:rsid w:val="008D2FB9"/>
    <w:rsid w:val="008D315F"/>
    <w:rsid w:val="008D3203"/>
    <w:rsid w:val="008D39D3"/>
    <w:rsid w:val="008D3CC4"/>
    <w:rsid w:val="008D3F96"/>
    <w:rsid w:val="008D44FB"/>
    <w:rsid w:val="008D4CD3"/>
    <w:rsid w:val="008D5C4F"/>
    <w:rsid w:val="008D60AB"/>
    <w:rsid w:val="008D6A0E"/>
    <w:rsid w:val="008D78A0"/>
    <w:rsid w:val="008D7B1D"/>
    <w:rsid w:val="008D7F0C"/>
    <w:rsid w:val="008E03CD"/>
    <w:rsid w:val="008E0426"/>
    <w:rsid w:val="008E0D16"/>
    <w:rsid w:val="008E0DEF"/>
    <w:rsid w:val="008E174B"/>
    <w:rsid w:val="008E17D7"/>
    <w:rsid w:val="008E2508"/>
    <w:rsid w:val="008E2C2D"/>
    <w:rsid w:val="008E2F71"/>
    <w:rsid w:val="008E31B8"/>
    <w:rsid w:val="008E3213"/>
    <w:rsid w:val="008E4EBE"/>
    <w:rsid w:val="008E52B4"/>
    <w:rsid w:val="008E573E"/>
    <w:rsid w:val="008E5ECD"/>
    <w:rsid w:val="008E6424"/>
    <w:rsid w:val="008E74A0"/>
    <w:rsid w:val="008E7C3B"/>
    <w:rsid w:val="008F0401"/>
    <w:rsid w:val="008F1E56"/>
    <w:rsid w:val="008F21F6"/>
    <w:rsid w:val="008F263A"/>
    <w:rsid w:val="008F29C5"/>
    <w:rsid w:val="008F3E39"/>
    <w:rsid w:val="008F4AD7"/>
    <w:rsid w:val="008F5110"/>
    <w:rsid w:val="008F57B4"/>
    <w:rsid w:val="008F5A6F"/>
    <w:rsid w:val="008F5AF0"/>
    <w:rsid w:val="008F6C04"/>
    <w:rsid w:val="008F6E38"/>
    <w:rsid w:val="008F6F3B"/>
    <w:rsid w:val="008F72A6"/>
    <w:rsid w:val="008F7694"/>
    <w:rsid w:val="009004CF"/>
    <w:rsid w:val="0090072E"/>
    <w:rsid w:val="00900890"/>
    <w:rsid w:val="00900D8E"/>
    <w:rsid w:val="0090167A"/>
    <w:rsid w:val="00901D97"/>
    <w:rsid w:val="0090342C"/>
    <w:rsid w:val="009034A1"/>
    <w:rsid w:val="009037B9"/>
    <w:rsid w:val="00903DA7"/>
    <w:rsid w:val="00904917"/>
    <w:rsid w:val="00904AD9"/>
    <w:rsid w:val="0090530C"/>
    <w:rsid w:val="0090537B"/>
    <w:rsid w:val="009059AF"/>
    <w:rsid w:val="00905A95"/>
    <w:rsid w:val="0090610C"/>
    <w:rsid w:val="009065AC"/>
    <w:rsid w:val="009067AC"/>
    <w:rsid w:val="00906F89"/>
    <w:rsid w:val="00907362"/>
    <w:rsid w:val="00907F92"/>
    <w:rsid w:val="0091044B"/>
    <w:rsid w:val="00910581"/>
    <w:rsid w:val="00910B98"/>
    <w:rsid w:val="00911B9F"/>
    <w:rsid w:val="00912149"/>
    <w:rsid w:val="009125B1"/>
    <w:rsid w:val="00912D56"/>
    <w:rsid w:val="00913224"/>
    <w:rsid w:val="00913B24"/>
    <w:rsid w:val="009155EE"/>
    <w:rsid w:val="009160D1"/>
    <w:rsid w:val="009161DF"/>
    <w:rsid w:val="00916C5E"/>
    <w:rsid w:val="009170B4"/>
    <w:rsid w:val="009173F6"/>
    <w:rsid w:val="009176AA"/>
    <w:rsid w:val="00921A33"/>
    <w:rsid w:val="00922377"/>
    <w:rsid w:val="00923129"/>
    <w:rsid w:val="00923156"/>
    <w:rsid w:val="00923661"/>
    <w:rsid w:val="00924F49"/>
    <w:rsid w:val="00925408"/>
    <w:rsid w:val="00926323"/>
    <w:rsid w:val="0092670B"/>
    <w:rsid w:val="00926B13"/>
    <w:rsid w:val="00927B59"/>
    <w:rsid w:val="00927BEC"/>
    <w:rsid w:val="00927DF8"/>
    <w:rsid w:val="009304DD"/>
    <w:rsid w:val="009311D3"/>
    <w:rsid w:val="009318CC"/>
    <w:rsid w:val="00931A62"/>
    <w:rsid w:val="009328D3"/>
    <w:rsid w:val="00932C1B"/>
    <w:rsid w:val="00932CDD"/>
    <w:rsid w:val="00933B62"/>
    <w:rsid w:val="0093409C"/>
    <w:rsid w:val="00934F98"/>
    <w:rsid w:val="00934FF8"/>
    <w:rsid w:val="0093538C"/>
    <w:rsid w:val="00935821"/>
    <w:rsid w:val="009366FD"/>
    <w:rsid w:val="00936E80"/>
    <w:rsid w:val="00937091"/>
    <w:rsid w:val="009375C8"/>
    <w:rsid w:val="00937657"/>
    <w:rsid w:val="0094067D"/>
    <w:rsid w:val="00940BBC"/>
    <w:rsid w:val="0094138D"/>
    <w:rsid w:val="00943167"/>
    <w:rsid w:val="00943DF8"/>
    <w:rsid w:val="00943F73"/>
    <w:rsid w:val="009455AD"/>
    <w:rsid w:val="00945853"/>
    <w:rsid w:val="00945B60"/>
    <w:rsid w:val="009462BB"/>
    <w:rsid w:val="0094687B"/>
    <w:rsid w:val="009469C5"/>
    <w:rsid w:val="00946C22"/>
    <w:rsid w:val="00947EBD"/>
    <w:rsid w:val="00947FB6"/>
    <w:rsid w:val="009504AB"/>
    <w:rsid w:val="00950DE6"/>
    <w:rsid w:val="00950EB9"/>
    <w:rsid w:val="009510BA"/>
    <w:rsid w:val="00951768"/>
    <w:rsid w:val="00951A32"/>
    <w:rsid w:val="00951D58"/>
    <w:rsid w:val="00951D97"/>
    <w:rsid w:val="009523B0"/>
    <w:rsid w:val="009529E8"/>
    <w:rsid w:val="00952D2A"/>
    <w:rsid w:val="00952E67"/>
    <w:rsid w:val="00952FF3"/>
    <w:rsid w:val="009534AD"/>
    <w:rsid w:val="00954704"/>
    <w:rsid w:val="00954EBE"/>
    <w:rsid w:val="009550CD"/>
    <w:rsid w:val="009557B4"/>
    <w:rsid w:val="00956EE9"/>
    <w:rsid w:val="00957108"/>
    <w:rsid w:val="00957CD5"/>
    <w:rsid w:val="0096083F"/>
    <w:rsid w:val="00960FAC"/>
    <w:rsid w:val="00961177"/>
    <w:rsid w:val="00961BC9"/>
    <w:rsid w:val="00961C22"/>
    <w:rsid w:val="00962019"/>
    <w:rsid w:val="00962451"/>
    <w:rsid w:val="009629A4"/>
    <w:rsid w:val="00962AB6"/>
    <w:rsid w:val="00962B52"/>
    <w:rsid w:val="00963EC9"/>
    <w:rsid w:val="0096551F"/>
    <w:rsid w:val="00965B27"/>
    <w:rsid w:val="00965BCB"/>
    <w:rsid w:val="00965C82"/>
    <w:rsid w:val="00966384"/>
    <w:rsid w:val="0096670A"/>
    <w:rsid w:val="00966E05"/>
    <w:rsid w:val="00966F9D"/>
    <w:rsid w:val="0096721A"/>
    <w:rsid w:val="00967738"/>
    <w:rsid w:val="00967EF3"/>
    <w:rsid w:val="0097159A"/>
    <w:rsid w:val="009718A3"/>
    <w:rsid w:val="009724DC"/>
    <w:rsid w:val="00973391"/>
    <w:rsid w:val="00973EF3"/>
    <w:rsid w:val="00976415"/>
    <w:rsid w:val="00976B75"/>
    <w:rsid w:val="00976DDE"/>
    <w:rsid w:val="009772B4"/>
    <w:rsid w:val="00980A95"/>
    <w:rsid w:val="0098136F"/>
    <w:rsid w:val="009816C1"/>
    <w:rsid w:val="009818DD"/>
    <w:rsid w:val="0098202C"/>
    <w:rsid w:val="009820D1"/>
    <w:rsid w:val="009820F2"/>
    <w:rsid w:val="00982697"/>
    <w:rsid w:val="0098360F"/>
    <w:rsid w:val="00984DAA"/>
    <w:rsid w:val="00984F89"/>
    <w:rsid w:val="00985C68"/>
    <w:rsid w:val="00985D44"/>
    <w:rsid w:val="00985FEF"/>
    <w:rsid w:val="00986FB0"/>
    <w:rsid w:val="00987389"/>
    <w:rsid w:val="0098791D"/>
    <w:rsid w:val="00987988"/>
    <w:rsid w:val="009900D0"/>
    <w:rsid w:val="009919D4"/>
    <w:rsid w:val="00991E34"/>
    <w:rsid w:val="00992550"/>
    <w:rsid w:val="0099285B"/>
    <w:rsid w:val="00992B22"/>
    <w:rsid w:val="00993D79"/>
    <w:rsid w:val="00994195"/>
    <w:rsid w:val="00994397"/>
    <w:rsid w:val="009943EB"/>
    <w:rsid w:val="0099441D"/>
    <w:rsid w:val="009951AD"/>
    <w:rsid w:val="009956C5"/>
    <w:rsid w:val="00995B80"/>
    <w:rsid w:val="00996247"/>
    <w:rsid w:val="009962BE"/>
    <w:rsid w:val="00996A34"/>
    <w:rsid w:val="0099752C"/>
    <w:rsid w:val="009A0281"/>
    <w:rsid w:val="009A1614"/>
    <w:rsid w:val="009A1699"/>
    <w:rsid w:val="009A1AB9"/>
    <w:rsid w:val="009A22E8"/>
    <w:rsid w:val="009A283A"/>
    <w:rsid w:val="009A2BB4"/>
    <w:rsid w:val="009A35B2"/>
    <w:rsid w:val="009A42EB"/>
    <w:rsid w:val="009A45FF"/>
    <w:rsid w:val="009A5469"/>
    <w:rsid w:val="009A5946"/>
    <w:rsid w:val="009A5E73"/>
    <w:rsid w:val="009A60ED"/>
    <w:rsid w:val="009A6385"/>
    <w:rsid w:val="009A765F"/>
    <w:rsid w:val="009A781C"/>
    <w:rsid w:val="009A7D0F"/>
    <w:rsid w:val="009B0DB7"/>
    <w:rsid w:val="009B0FB3"/>
    <w:rsid w:val="009B1B4A"/>
    <w:rsid w:val="009B1D9F"/>
    <w:rsid w:val="009B2DC7"/>
    <w:rsid w:val="009B3C86"/>
    <w:rsid w:val="009B4565"/>
    <w:rsid w:val="009B5467"/>
    <w:rsid w:val="009B5D31"/>
    <w:rsid w:val="009B640E"/>
    <w:rsid w:val="009B69E9"/>
    <w:rsid w:val="009B6C23"/>
    <w:rsid w:val="009B716C"/>
    <w:rsid w:val="009B77CF"/>
    <w:rsid w:val="009B7844"/>
    <w:rsid w:val="009B7BF4"/>
    <w:rsid w:val="009B7F67"/>
    <w:rsid w:val="009C0AD3"/>
    <w:rsid w:val="009C18B9"/>
    <w:rsid w:val="009C20C7"/>
    <w:rsid w:val="009C25CE"/>
    <w:rsid w:val="009C2A25"/>
    <w:rsid w:val="009C343E"/>
    <w:rsid w:val="009C3841"/>
    <w:rsid w:val="009C3B09"/>
    <w:rsid w:val="009C42D8"/>
    <w:rsid w:val="009C4626"/>
    <w:rsid w:val="009C489D"/>
    <w:rsid w:val="009C5240"/>
    <w:rsid w:val="009C5874"/>
    <w:rsid w:val="009C5DDC"/>
    <w:rsid w:val="009C5E72"/>
    <w:rsid w:val="009C621E"/>
    <w:rsid w:val="009C62E0"/>
    <w:rsid w:val="009C6462"/>
    <w:rsid w:val="009C7110"/>
    <w:rsid w:val="009C7176"/>
    <w:rsid w:val="009C7187"/>
    <w:rsid w:val="009C74E7"/>
    <w:rsid w:val="009C7AA2"/>
    <w:rsid w:val="009C7C66"/>
    <w:rsid w:val="009D03EB"/>
    <w:rsid w:val="009D0B12"/>
    <w:rsid w:val="009D16B4"/>
    <w:rsid w:val="009D1C7A"/>
    <w:rsid w:val="009D1E52"/>
    <w:rsid w:val="009D2168"/>
    <w:rsid w:val="009D2B30"/>
    <w:rsid w:val="009D2D40"/>
    <w:rsid w:val="009D3B87"/>
    <w:rsid w:val="009D3FE0"/>
    <w:rsid w:val="009D4936"/>
    <w:rsid w:val="009D56A8"/>
    <w:rsid w:val="009D6472"/>
    <w:rsid w:val="009D6E02"/>
    <w:rsid w:val="009D7B9F"/>
    <w:rsid w:val="009E0FF1"/>
    <w:rsid w:val="009E104B"/>
    <w:rsid w:val="009E13E3"/>
    <w:rsid w:val="009E1BDD"/>
    <w:rsid w:val="009E37BC"/>
    <w:rsid w:val="009E3DB7"/>
    <w:rsid w:val="009E405D"/>
    <w:rsid w:val="009E40BB"/>
    <w:rsid w:val="009E58CF"/>
    <w:rsid w:val="009E5C5E"/>
    <w:rsid w:val="009E6006"/>
    <w:rsid w:val="009E6790"/>
    <w:rsid w:val="009E7B77"/>
    <w:rsid w:val="009E7E0D"/>
    <w:rsid w:val="009F07F3"/>
    <w:rsid w:val="009F0C39"/>
    <w:rsid w:val="009F0F2D"/>
    <w:rsid w:val="009F157D"/>
    <w:rsid w:val="009F1B38"/>
    <w:rsid w:val="009F2431"/>
    <w:rsid w:val="009F32EB"/>
    <w:rsid w:val="009F4BC0"/>
    <w:rsid w:val="009F58D6"/>
    <w:rsid w:val="009F5909"/>
    <w:rsid w:val="009F6A26"/>
    <w:rsid w:val="009F6D73"/>
    <w:rsid w:val="009F7315"/>
    <w:rsid w:val="009F7A0B"/>
    <w:rsid w:val="009F7A54"/>
    <w:rsid w:val="00A003CD"/>
    <w:rsid w:val="00A01CB8"/>
    <w:rsid w:val="00A01CE9"/>
    <w:rsid w:val="00A01F5C"/>
    <w:rsid w:val="00A0236E"/>
    <w:rsid w:val="00A02620"/>
    <w:rsid w:val="00A04058"/>
    <w:rsid w:val="00A04DAA"/>
    <w:rsid w:val="00A0522D"/>
    <w:rsid w:val="00A05449"/>
    <w:rsid w:val="00A0548F"/>
    <w:rsid w:val="00A05549"/>
    <w:rsid w:val="00A05553"/>
    <w:rsid w:val="00A05601"/>
    <w:rsid w:val="00A05AF6"/>
    <w:rsid w:val="00A05D0B"/>
    <w:rsid w:val="00A064EB"/>
    <w:rsid w:val="00A06A3B"/>
    <w:rsid w:val="00A07555"/>
    <w:rsid w:val="00A07B4A"/>
    <w:rsid w:val="00A07CED"/>
    <w:rsid w:val="00A10314"/>
    <w:rsid w:val="00A11095"/>
    <w:rsid w:val="00A1239E"/>
    <w:rsid w:val="00A13670"/>
    <w:rsid w:val="00A13B7A"/>
    <w:rsid w:val="00A147B0"/>
    <w:rsid w:val="00A15015"/>
    <w:rsid w:val="00A1527F"/>
    <w:rsid w:val="00A15365"/>
    <w:rsid w:val="00A155FD"/>
    <w:rsid w:val="00A15626"/>
    <w:rsid w:val="00A157FE"/>
    <w:rsid w:val="00A15FE5"/>
    <w:rsid w:val="00A16DBA"/>
    <w:rsid w:val="00A17407"/>
    <w:rsid w:val="00A17CA3"/>
    <w:rsid w:val="00A2045B"/>
    <w:rsid w:val="00A206DC"/>
    <w:rsid w:val="00A20739"/>
    <w:rsid w:val="00A20C23"/>
    <w:rsid w:val="00A21B08"/>
    <w:rsid w:val="00A22EFA"/>
    <w:rsid w:val="00A239A7"/>
    <w:rsid w:val="00A23F18"/>
    <w:rsid w:val="00A2429B"/>
    <w:rsid w:val="00A24EF2"/>
    <w:rsid w:val="00A2576A"/>
    <w:rsid w:val="00A258F8"/>
    <w:rsid w:val="00A25992"/>
    <w:rsid w:val="00A25A3F"/>
    <w:rsid w:val="00A25BAC"/>
    <w:rsid w:val="00A25E52"/>
    <w:rsid w:val="00A25FD7"/>
    <w:rsid w:val="00A26142"/>
    <w:rsid w:val="00A26890"/>
    <w:rsid w:val="00A269F4"/>
    <w:rsid w:val="00A27131"/>
    <w:rsid w:val="00A273AA"/>
    <w:rsid w:val="00A27B99"/>
    <w:rsid w:val="00A27E05"/>
    <w:rsid w:val="00A309CE"/>
    <w:rsid w:val="00A30A62"/>
    <w:rsid w:val="00A316DA"/>
    <w:rsid w:val="00A31BBA"/>
    <w:rsid w:val="00A31E3A"/>
    <w:rsid w:val="00A333F9"/>
    <w:rsid w:val="00A33E8C"/>
    <w:rsid w:val="00A360C1"/>
    <w:rsid w:val="00A36C32"/>
    <w:rsid w:val="00A36E0C"/>
    <w:rsid w:val="00A40295"/>
    <w:rsid w:val="00A402F6"/>
    <w:rsid w:val="00A40B8D"/>
    <w:rsid w:val="00A410C4"/>
    <w:rsid w:val="00A417EB"/>
    <w:rsid w:val="00A41981"/>
    <w:rsid w:val="00A41F61"/>
    <w:rsid w:val="00A42B74"/>
    <w:rsid w:val="00A43422"/>
    <w:rsid w:val="00A43749"/>
    <w:rsid w:val="00A44735"/>
    <w:rsid w:val="00A44BA4"/>
    <w:rsid w:val="00A450CF"/>
    <w:rsid w:val="00A45177"/>
    <w:rsid w:val="00A45460"/>
    <w:rsid w:val="00A464AC"/>
    <w:rsid w:val="00A46A7A"/>
    <w:rsid w:val="00A46F8D"/>
    <w:rsid w:val="00A47765"/>
    <w:rsid w:val="00A5021F"/>
    <w:rsid w:val="00A50226"/>
    <w:rsid w:val="00A50851"/>
    <w:rsid w:val="00A512C9"/>
    <w:rsid w:val="00A51BB0"/>
    <w:rsid w:val="00A51D22"/>
    <w:rsid w:val="00A52042"/>
    <w:rsid w:val="00A52307"/>
    <w:rsid w:val="00A532D6"/>
    <w:rsid w:val="00A53E0B"/>
    <w:rsid w:val="00A545A2"/>
    <w:rsid w:val="00A54C13"/>
    <w:rsid w:val="00A55117"/>
    <w:rsid w:val="00A5539A"/>
    <w:rsid w:val="00A55D9D"/>
    <w:rsid w:val="00A55E1E"/>
    <w:rsid w:val="00A56728"/>
    <w:rsid w:val="00A56EB1"/>
    <w:rsid w:val="00A56EB9"/>
    <w:rsid w:val="00A576FB"/>
    <w:rsid w:val="00A57751"/>
    <w:rsid w:val="00A60D84"/>
    <w:rsid w:val="00A6124F"/>
    <w:rsid w:val="00A61CFE"/>
    <w:rsid w:val="00A61F82"/>
    <w:rsid w:val="00A623E9"/>
    <w:rsid w:val="00A64B8A"/>
    <w:rsid w:val="00A64F24"/>
    <w:rsid w:val="00A651FA"/>
    <w:rsid w:val="00A652B4"/>
    <w:rsid w:val="00A65BC4"/>
    <w:rsid w:val="00A666CB"/>
    <w:rsid w:val="00A667FC"/>
    <w:rsid w:val="00A66865"/>
    <w:rsid w:val="00A67C36"/>
    <w:rsid w:val="00A70544"/>
    <w:rsid w:val="00A70DF5"/>
    <w:rsid w:val="00A70F5D"/>
    <w:rsid w:val="00A722CD"/>
    <w:rsid w:val="00A72A16"/>
    <w:rsid w:val="00A736C4"/>
    <w:rsid w:val="00A744CF"/>
    <w:rsid w:val="00A759B7"/>
    <w:rsid w:val="00A75C0B"/>
    <w:rsid w:val="00A75F73"/>
    <w:rsid w:val="00A7669B"/>
    <w:rsid w:val="00A76C56"/>
    <w:rsid w:val="00A771CA"/>
    <w:rsid w:val="00A775BD"/>
    <w:rsid w:val="00A778C6"/>
    <w:rsid w:val="00A77AC6"/>
    <w:rsid w:val="00A8068A"/>
    <w:rsid w:val="00A80978"/>
    <w:rsid w:val="00A80F13"/>
    <w:rsid w:val="00A817CD"/>
    <w:rsid w:val="00A82654"/>
    <w:rsid w:val="00A82FAC"/>
    <w:rsid w:val="00A831FF"/>
    <w:rsid w:val="00A8334D"/>
    <w:rsid w:val="00A8347E"/>
    <w:rsid w:val="00A8401C"/>
    <w:rsid w:val="00A8423F"/>
    <w:rsid w:val="00A84806"/>
    <w:rsid w:val="00A8489A"/>
    <w:rsid w:val="00A8494C"/>
    <w:rsid w:val="00A84DD2"/>
    <w:rsid w:val="00A85CE0"/>
    <w:rsid w:val="00A86074"/>
    <w:rsid w:val="00A8645C"/>
    <w:rsid w:val="00A8655F"/>
    <w:rsid w:val="00A87D8D"/>
    <w:rsid w:val="00A90C99"/>
    <w:rsid w:val="00A91031"/>
    <w:rsid w:val="00A9174D"/>
    <w:rsid w:val="00A9306B"/>
    <w:rsid w:val="00A9381B"/>
    <w:rsid w:val="00A93F81"/>
    <w:rsid w:val="00A944F8"/>
    <w:rsid w:val="00A9492D"/>
    <w:rsid w:val="00A974E7"/>
    <w:rsid w:val="00A97F8A"/>
    <w:rsid w:val="00AA0003"/>
    <w:rsid w:val="00AA1423"/>
    <w:rsid w:val="00AA1DC4"/>
    <w:rsid w:val="00AA1E56"/>
    <w:rsid w:val="00AA20FD"/>
    <w:rsid w:val="00AA2199"/>
    <w:rsid w:val="00AA28CC"/>
    <w:rsid w:val="00AA3060"/>
    <w:rsid w:val="00AA3623"/>
    <w:rsid w:val="00AA382F"/>
    <w:rsid w:val="00AA3D8B"/>
    <w:rsid w:val="00AA4CBC"/>
    <w:rsid w:val="00AA59CF"/>
    <w:rsid w:val="00AA614D"/>
    <w:rsid w:val="00AA6B97"/>
    <w:rsid w:val="00AA7211"/>
    <w:rsid w:val="00AB05F0"/>
    <w:rsid w:val="00AB0996"/>
    <w:rsid w:val="00AB0C7B"/>
    <w:rsid w:val="00AB123F"/>
    <w:rsid w:val="00AB1429"/>
    <w:rsid w:val="00AB148F"/>
    <w:rsid w:val="00AB1564"/>
    <w:rsid w:val="00AB288C"/>
    <w:rsid w:val="00AB290D"/>
    <w:rsid w:val="00AB2B60"/>
    <w:rsid w:val="00AB2CA0"/>
    <w:rsid w:val="00AB2F15"/>
    <w:rsid w:val="00AB328A"/>
    <w:rsid w:val="00AB3499"/>
    <w:rsid w:val="00AB38B8"/>
    <w:rsid w:val="00AB3AF5"/>
    <w:rsid w:val="00AB3F39"/>
    <w:rsid w:val="00AB4037"/>
    <w:rsid w:val="00AB4354"/>
    <w:rsid w:val="00AB50D4"/>
    <w:rsid w:val="00AB58F0"/>
    <w:rsid w:val="00AB608D"/>
    <w:rsid w:val="00AB6E19"/>
    <w:rsid w:val="00AB7543"/>
    <w:rsid w:val="00AB75A6"/>
    <w:rsid w:val="00AB7704"/>
    <w:rsid w:val="00AB7DA1"/>
    <w:rsid w:val="00AC0954"/>
    <w:rsid w:val="00AC0992"/>
    <w:rsid w:val="00AC0F70"/>
    <w:rsid w:val="00AC177B"/>
    <w:rsid w:val="00AC20EC"/>
    <w:rsid w:val="00AC2203"/>
    <w:rsid w:val="00AC240C"/>
    <w:rsid w:val="00AC2DD6"/>
    <w:rsid w:val="00AC31DF"/>
    <w:rsid w:val="00AC3F8E"/>
    <w:rsid w:val="00AC47B5"/>
    <w:rsid w:val="00AC4B97"/>
    <w:rsid w:val="00AC4E19"/>
    <w:rsid w:val="00AC4EB5"/>
    <w:rsid w:val="00AC53E7"/>
    <w:rsid w:val="00AC568E"/>
    <w:rsid w:val="00AC6535"/>
    <w:rsid w:val="00AC65A8"/>
    <w:rsid w:val="00AC6673"/>
    <w:rsid w:val="00AC6BB1"/>
    <w:rsid w:val="00AC7116"/>
    <w:rsid w:val="00AC7EFF"/>
    <w:rsid w:val="00AC7FB8"/>
    <w:rsid w:val="00AD0DA3"/>
    <w:rsid w:val="00AD1434"/>
    <w:rsid w:val="00AD259C"/>
    <w:rsid w:val="00AD33AB"/>
    <w:rsid w:val="00AD34EE"/>
    <w:rsid w:val="00AD3A8B"/>
    <w:rsid w:val="00AD4A36"/>
    <w:rsid w:val="00AD4C5C"/>
    <w:rsid w:val="00AD5716"/>
    <w:rsid w:val="00AD6582"/>
    <w:rsid w:val="00AD69FE"/>
    <w:rsid w:val="00AD7712"/>
    <w:rsid w:val="00AD7913"/>
    <w:rsid w:val="00AD7B2B"/>
    <w:rsid w:val="00AE2283"/>
    <w:rsid w:val="00AE23E7"/>
    <w:rsid w:val="00AE292E"/>
    <w:rsid w:val="00AE2D74"/>
    <w:rsid w:val="00AE459A"/>
    <w:rsid w:val="00AE45F2"/>
    <w:rsid w:val="00AE49E6"/>
    <w:rsid w:val="00AE5C18"/>
    <w:rsid w:val="00AE60DD"/>
    <w:rsid w:val="00AE62D4"/>
    <w:rsid w:val="00AE69B3"/>
    <w:rsid w:val="00AE6D5F"/>
    <w:rsid w:val="00AF0FAE"/>
    <w:rsid w:val="00AF10EC"/>
    <w:rsid w:val="00AF27F7"/>
    <w:rsid w:val="00AF3F87"/>
    <w:rsid w:val="00AF40C4"/>
    <w:rsid w:val="00AF42E3"/>
    <w:rsid w:val="00AF48C0"/>
    <w:rsid w:val="00AF4969"/>
    <w:rsid w:val="00AF51DB"/>
    <w:rsid w:val="00AF55E8"/>
    <w:rsid w:val="00AF5794"/>
    <w:rsid w:val="00AF5C8C"/>
    <w:rsid w:val="00AF6040"/>
    <w:rsid w:val="00AF6298"/>
    <w:rsid w:val="00AF64E4"/>
    <w:rsid w:val="00AF695B"/>
    <w:rsid w:val="00AF6FD6"/>
    <w:rsid w:val="00AF79DB"/>
    <w:rsid w:val="00B0058C"/>
    <w:rsid w:val="00B00876"/>
    <w:rsid w:val="00B01033"/>
    <w:rsid w:val="00B01504"/>
    <w:rsid w:val="00B027F7"/>
    <w:rsid w:val="00B03397"/>
    <w:rsid w:val="00B03963"/>
    <w:rsid w:val="00B03A47"/>
    <w:rsid w:val="00B03CF0"/>
    <w:rsid w:val="00B03DD3"/>
    <w:rsid w:val="00B04D6B"/>
    <w:rsid w:val="00B057FA"/>
    <w:rsid w:val="00B05B45"/>
    <w:rsid w:val="00B0790D"/>
    <w:rsid w:val="00B07BF6"/>
    <w:rsid w:val="00B10413"/>
    <w:rsid w:val="00B10887"/>
    <w:rsid w:val="00B10CFA"/>
    <w:rsid w:val="00B10E36"/>
    <w:rsid w:val="00B116D7"/>
    <w:rsid w:val="00B119A0"/>
    <w:rsid w:val="00B126FB"/>
    <w:rsid w:val="00B12A8A"/>
    <w:rsid w:val="00B135F2"/>
    <w:rsid w:val="00B13707"/>
    <w:rsid w:val="00B137FF"/>
    <w:rsid w:val="00B13904"/>
    <w:rsid w:val="00B1396F"/>
    <w:rsid w:val="00B13C70"/>
    <w:rsid w:val="00B13DEB"/>
    <w:rsid w:val="00B14C92"/>
    <w:rsid w:val="00B1590E"/>
    <w:rsid w:val="00B15911"/>
    <w:rsid w:val="00B15DFA"/>
    <w:rsid w:val="00B15F36"/>
    <w:rsid w:val="00B164B5"/>
    <w:rsid w:val="00B17234"/>
    <w:rsid w:val="00B17D62"/>
    <w:rsid w:val="00B208BD"/>
    <w:rsid w:val="00B20E4C"/>
    <w:rsid w:val="00B21724"/>
    <w:rsid w:val="00B234F7"/>
    <w:rsid w:val="00B23C41"/>
    <w:rsid w:val="00B3002A"/>
    <w:rsid w:val="00B309D2"/>
    <w:rsid w:val="00B30F05"/>
    <w:rsid w:val="00B31777"/>
    <w:rsid w:val="00B3288F"/>
    <w:rsid w:val="00B328A2"/>
    <w:rsid w:val="00B32DA0"/>
    <w:rsid w:val="00B32FA5"/>
    <w:rsid w:val="00B33439"/>
    <w:rsid w:val="00B34150"/>
    <w:rsid w:val="00B345AB"/>
    <w:rsid w:val="00B34B43"/>
    <w:rsid w:val="00B34F1C"/>
    <w:rsid w:val="00B353F2"/>
    <w:rsid w:val="00B3598C"/>
    <w:rsid w:val="00B35F57"/>
    <w:rsid w:val="00B363AE"/>
    <w:rsid w:val="00B36697"/>
    <w:rsid w:val="00B3679E"/>
    <w:rsid w:val="00B37020"/>
    <w:rsid w:val="00B37832"/>
    <w:rsid w:val="00B378F1"/>
    <w:rsid w:val="00B37A5C"/>
    <w:rsid w:val="00B37E76"/>
    <w:rsid w:val="00B409F9"/>
    <w:rsid w:val="00B40C5D"/>
    <w:rsid w:val="00B416A2"/>
    <w:rsid w:val="00B416BE"/>
    <w:rsid w:val="00B418DE"/>
    <w:rsid w:val="00B420BF"/>
    <w:rsid w:val="00B4282D"/>
    <w:rsid w:val="00B42A5B"/>
    <w:rsid w:val="00B42D97"/>
    <w:rsid w:val="00B437E3"/>
    <w:rsid w:val="00B43A0A"/>
    <w:rsid w:val="00B43A52"/>
    <w:rsid w:val="00B43FE1"/>
    <w:rsid w:val="00B44322"/>
    <w:rsid w:val="00B4470D"/>
    <w:rsid w:val="00B44C1A"/>
    <w:rsid w:val="00B44F39"/>
    <w:rsid w:val="00B45092"/>
    <w:rsid w:val="00B450CE"/>
    <w:rsid w:val="00B451C6"/>
    <w:rsid w:val="00B457B7"/>
    <w:rsid w:val="00B45878"/>
    <w:rsid w:val="00B4663E"/>
    <w:rsid w:val="00B46692"/>
    <w:rsid w:val="00B468CC"/>
    <w:rsid w:val="00B46A2F"/>
    <w:rsid w:val="00B476D6"/>
    <w:rsid w:val="00B51438"/>
    <w:rsid w:val="00B514FE"/>
    <w:rsid w:val="00B526CD"/>
    <w:rsid w:val="00B52757"/>
    <w:rsid w:val="00B5303D"/>
    <w:rsid w:val="00B5362B"/>
    <w:rsid w:val="00B5405A"/>
    <w:rsid w:val="00B5422E"/>
    <w:rsid w:val="00B544D2"/>
    <w:rsid w:val="00B55B32"/>
    <w:rsid w:val="00B55B6E"/>
    <w:rsid w:val="00B55F34"/>
    <w:rsid w:val="00B56181"/>
    <w:rsid w:val="00B567AF"/>
    <w:rsid w:val="00B56D08"/>
    <w:rsid w:val="00B572F8"/>
    <w:rsid w:val="00B61073"/>
    <w:rsid w:val="00B61A56"/>
    <w:rsid w:val="00B61BE4"/>
    <w:rsid w:val="00B62F65"/>
    <w:rsid w:val="00B62FD1"/>
    <w:rsid w:val="00B6366A"/>
    <w:rsid w:val="00B64DFE"/>
    <w:rsid w:val="00B65BE0"/>
    <w:rsid w:val="00B662E5"/>
    <w:rsid w:val="00B66862"/>
    <w:rsid w:val="00B6722D"/>
    <w:rsid w:val="00B6726D"/>
    <w:rsid w:val="00B673BB"/>
    <w:rsid w:val="00B677A9"/>
    <w:rsid w:val="00B70FEA"/>
    <w:rsid w:val="00B71ABC"/>
    <w:rsid w:val="00B71C30"/>
    <w:rsid w:val="00B722AC"/>
    <w:rsid w:val="00B7278E"/>
    <w:rsid w:val="00B73758"/>
    <w:rsid w:val="00B737EF"/>
    <w:rsid w:val="00B738E5"/>
    <w:rsid w:val="00B73C0D"/>
    <w:rsid w:val="00B73DCD"/>
    <w:rsid w:val="00B742B5"/>
    <w:rsid w:val="00B751D8"/>
    <w:rsid w:val="00B75AB8"/>
    <w:rsid w:val="00B75AF8"/>
    <w:rsid w:val="00B7637E"/>
    <w:rsid w:val="00B763C4"/>
    <w:rsid w:val="00B77B6D"/>
    <w:rsid w:val="00B80777"/>
    <w:rsid w:val="00B80ACB"/>
    <w:rsid w:val="00B80D64"/>
    <w:rsid w:val="00B8120C"/>
    <w:rsid w:val="00B815BC"/>
    <w:rsid w:val="00B817A6"/>
    <w:rsid w:val="00B81E69"/>
    <w:rsid w:val="00B82D76"/>
    <w:rsid w:val="00B8371D"/>
    <w:rsid w:val="00B83D18"/>
    <w:rsid w:val="00B848CE"/>
    <w:rsid w:val="00B84EF7"/>
    <w:rsid w:val="00B856D7"/>
    <w:rsid w:val="00B8677A"/>
    <w:rsid w:val="00B8686E"/>
    <w:rsid w:val="00B86D08"/>
    <w:rsid w:val="00B879C7"/>
    <w:rsid w:val="00B905F9"/>
    <w:rsid w:val="00B9120F"/>
    <w:rsid w:val="00B917CD"/>
    <w:rsid w:val="00B91D9C"/>
    <w:rsid w:val="00B9336A"/>
    <w:rsid w:val="00B945A3"/>
    <w:rsid w:val="00B94688"/>
    <w:rsid w:val="00B96CD0"/>
    <w:rsid w:val="00B979D1"/>
    <w:rsid w:val="00B97DA4"/>
    <w:rsid w:val="00BA0558"/>
    <w:rsid w:val="00BA0676"/>
    <w:rsid w:val="00BA09FD"/>
    <w:rsid w:val="00BA15E4"/>
    <w:rsid w:val="00BA2EDB"/>
    <w:rsid w:val="00BA3325"/>
    <w:rsid w:val="00BA3891"/>
    <w:rsid w:val="00BA3DD4"/>
    <w:rsid w:val="00BA43F2"/>
    <w:rsid w:val="00BA4EE1"/>
    <w:rsid w:val="00BA5B1F"/>
    <w:rsid w:val="00BA6308"/>
    <w:rsid w:val="00BA650C"/>
    <w:rsid w:val="00BA68C8"/>
    <w:rsid w:val="00BA6FC8"/>
    <w:rsid w:val="00BA7BCB"/>
    <w:rsid w:val="00BA7F25"/>
    <w:rsid w:val="00BB0323"/>
    <w:rsid w:val="00BB06D9"/>
    <w:rsid w:val="00BB1668"/>
    <w:rsid w:val="00BB2271"/>
    <w:rsid w:val="00BB23C9"/>
    <w:rsid w:val="00BB2C78"/>
    <w:rsid w:val="00BB2F40"/>
    <w:rsid w:val="00BB30C8"/>
    <w:rsid w:val="00BB3FC7"/>
    <w:rsid w:val="00BB42C0"/>
    <w:rsid w:val="00BB431A"/>
    <w:rsid w:val="00BB43F4"/>
    <w:rsid w:val="00BB43F6"/>
    <w:rsid w:val="00BB577B"/>
    <w:rsid w:val="00BB5983"/>
    <w:rsid w:val="00BB6016"/>
    <w:rsid w:val="00BB61A0"/>
    <w:rsid w:val="00BB6D14"/>
    <w:rsid w:val="00BB7995"/>
    <w:rsid w:val="00BB7B0B"/>
    <w:rsid w:val="00BB7CDC"/>
    <w:rsid w:val="00BB7EDD"/>
    <w:rsid w:val="00BC1535"/>
    <w:rsid w:val="00BC1C2F"/>
    <w:rsid w:val="00BC1DE9"/>
    <w:rsid w:val="00BC237E"/>
    <w:rsid w:val="00BC2C50"/>
    <w:rsid w:val="00BC31F1"/>
    <w:rsid w:val="00BC3BD4"/>
    <w:rsid w:val="00BC4052"/>
    <w:rsid w:val="00BC425F"/>
    <w:rsid w:val="00BC5ED6"/>
    <w:rsid w:val="00BC624B"/>
    <w:rsid w:val="00BC67D1"/>
    <w:rsid w:val="00BC6FE0"/>
    <w:rsid w:val="00BC7089"/>
    <w:rsid w:val="00BC713C"/>
    <w:rsid w:val="00BC7BAF"/>
    <w:rsid w:val="00BC7DE8"/>
    <w:rsid w:val="00BD0AF3"/>
    <w:rsid w:val="00BD0B24"/>
    <w:rsid w:val="00BD1226"/>
    <w:rsid w:val="00BD166B"/>
    <w:rsid w:val="00BD1FB7"/>
    <w:rsid w:val="00BD224C"/>
    <w:rsid w:val="00BD33F7"/>
    <w:rsid w:val="00BD3700"/>
    <w:rsid w:val="00BD3836"/>
    <w:rsid w:val="00BD3A68"/>
    <w:rsid w:val="00BD46DF"/>
    <w:rsid w:val="00BD4FB4"/>
    <w:rsid w:val="00BD52C7"/>
    <w:rsid w:val="00BD5BD9"/>
    <w:rsid w:val="00BD618C"/>
    <w:rsid w:val="00BD6E41"/>
    <w:rsid w:val="00BD6EC7"/>
    <w:rsid w:val="00BD7C52"/>
    <w:rsid w:val="00BE0C3C"/>
    <w:rsid w:val="00BE10DB"/>
    <w:rsid w:val="00BE17E2"/>
    <w:rsid w:val="00BE1E6E"/>
    <w:rsid w:val="00BE2DE3"/>
    <w:rsid w:val="00BE4170"/>
    <w:rsid w:val="00BE4D0E"/>
    <w:rsid w:val="00BE4DE3"/>
    <w:rsid w:val="00BE4EDD"/>
    <w:rsid w:val="00BE6B8E"/>
    <w:rsid w:val="00BE7083"/>
    <w:rsid w:val="00BE7E97"/>
    <w:rsid w:val="00BF04EA"/>
    <w:rsid w:val="00BF05C4"/>
    <w:rsid w:val="00BF26A1"/>
    <w:rsid w:val="00BF29C4"/>
    <w:rsid w:val="00BF34A2"/>
    <w:rsid w:val="00BF351D"/>
    <w:rsid w:val="00BF36C6"/>
    <w:rsid w:val="00BF3A35"/>
    <w:rsid w:val="00BF4046"/>
    <w:rsid w:val="00BF4B43"/>
    <w:rsid w:val="00BF5796"/>
    <w:rsid w:val="00BF6260"/>
    <w:rsid w:val="00BF6629"/>
    <w:rsid w:val="00BF6FBF"/>
    <w:rsid w:val="00C003D8"/>
    <w:rsid w:val="00C006F8"/>
    <w:rsid w:val="00C00EE9"/>
    <w:rsid w:val="00C02005"/>
    <w:rsid w:val="00C023F8"/>
    <w:rsid w:val="00C030E6"/>
    <w:rsid w:val="00C03F01"/>
    <w:rsid w:val="00C04A8D"/>
    <w:rsid w:val="00C05221"/>
    <w:rsid w:val="00C0574E"/>
    <w:rsid w:val="00C05F99"/>
    <w:rsid w:val="00C06AB4"/>
    <w:rsid w:val="00C07166"/>
    <w:rsid w:val="00C07499"/>
    <w:rsid w:val="00C07749"/>
    <w:rsid w:val="00C10DFE"/>
    <w:rsid w:val="00C1106A"/>
    <w:rsid w:val="00C115DC"/>
    <w:rsid w:val="00C12283"/>
    <w:rsid w:val="00C14ADB"/>
    <w:rsid w:val="00C154A0"/>
    <w:rsid w:val="00C15A3B"/>
    <w:rsid w:val="00C15BD3"/>
    <w:rsid w:val="00C15E43"/>
    <w:rsid w:val="00C1636D"/>
    <w:rsid w:val="00C16487"/>
    <w:rsid w:val="00C17579"/>
    <w:rsid w:val="00C176B5"/>
    <w:rsid w:val="00C178C6"/>
    <w:rsid w:val="00C17A10"/>
    <w:rsid w:val="00C21BC9"/>
    <w:rsid w:val="00C2217F"/>
    <w:rsid w:val="00C2225A"/>
    <w:rsid w:val="00C22C56"/>
    <w:rsid w:val="00C22E52"/>
    <w:rsid w:val="00C230E3"/>
    <w:rsid w:val="00C2396B"/>
    <w:rsid w:val="00C23B76"/>
    <w:rsid w:val="00C246C0"/>
    <w:rsid w:val="00C24789"/>
    <w:rsid w:val="00C259EF"/>
    <w:rsid w:val="00C2632D"/>
    <w:rsid w:val="00C2654E"/>
    <w:rsid w:val="00C2695A"/>
    <w:rsid w:val="00C26EF1"/>
    <w:rsid w:val="00C2798F"/>
    <w:rsid w:val="00C30336"/>
    <w:rsid w:val="00C314AB"/>
    <w:rsid w:val="00C31623"/>
    <w:rsid w:val="00C32412"/>
    <w:rsid w:val="00C33762"/>
    <w:rsid w:val="00C34CBC"/>
    <w:rsid w:val="00C353C2"/>
    <w:rsid w:val="00C361CB"/>
    <w:rsid w:val="00C3655C"/>
    <w:rsid w:val="00C36C39"/>
    <w:rsid w:val="00C370D6"/>
    <w:rsid w:val="00C40BB0"/>
    <w:rsid w:val="00C416B7"/>
    <w:rsid w:val="00C41B13"/>
    <w:rsid w:val="00C42636"/>
    <w:rsid w:val="00C435A8"/>
    <w:rsid w:val="00C439FA"/>
    <w:rsid w:val="00C43AD3"/>
    <w:rsid w:val="00C447B5"/>
    <w:rsid w:val="00C4509E"/>
    <w:rsid w:val="00C45302"/>
    <w:rsid w:val="00C459A0"/>
    <w:rsid w:val="00C4653E"/>
    <w:rsid w:val="00C47154"/>
    <w:rsid w:val="00C47723"/>
    <w:rsid w:val="00C4773B"/>
    <w:rsid w:val="00C478C0"/>
    <w:rsid w:val="00C47CED"/>
    <w:rsid w:val="00C47EA5"/>
    <w:rsid w:val="00C5027B"/>
    <w:rsid w:val="00C52391"/>
    <w:rsid w:val="00C53475"/>
    <w:rsid w:val="00C534B6"/>
    <w:rsid w:val="00C54012"/>
    <w:rsid w:val="00C54E2F"/>
    <w:rsid w:val="00C55996"/>
    <w:rsid w:val="00C55AE3"/>
    <w:rsid w:val="00C55D3A"/>
    <w:rsid w:val="00C56096"/>
    <w:rsid w:val="00C56677"/>
    <w:rsid w:val="00C568B4"/>
    <w:rsid w:val="00C56F5A"/>
    <w:rsid w:val="00C57230"/>
    <w:rsid w:val="00C57E78"/>
    <w:rsid w:val="00C6019C"/>
    <w:rsid w:val="00C60B53"/>
    <w:rsid w:val="00C621B9"/>
    <w:rsid w:val="00C62A52"/>
    <w:rsid w:val="00C62B58"/>
    <w:rsid w:val="00C62EFA"/>
    <w:rsid w:val="00C63CF2"/>
    <w:rsid w:val="00C64140"/>
    <w:rsid w:val="00C64BD2"/>
    <w:rsid w:val="00C64EE2"/>
    <w:rsid w:val="00C65037"/>
    <w:rsid w:val="00C650E1"/>
    <w:rsid w:val="00C65D7F"/>
    <w:rsid w:val="00C67B01"/>
    <w:rsid w:val="00C70218"/>
    <w:rsid w:val="00C70E1E"/>
    <w:rsid w:val="00C70E4B"/>
    <w:rsid w:val="00C70E4E"/>
    <w:rsid w:val="00C71D1C"/>
    <w:rsid w:val="00C7268E"/>
    <w:rsid w:val="00C729C1"/>
    <w:rsid w:val="00C734AF"/>
    <w:rsid w:val="00C7397D"/>
    <w:rsid w:val="00C739FA"/>
    <w:rsid w:val="00C741E8"/>
    <w:rsid w:val="00C74B09"/>
    <w:rsid w:val="00C754F2"/>
    <w:rsid w:val="00C75798"/>
    <w:rsid w:val="00C759CC"/>
    <w:rsid w:val="00C75A6F"/>
    <w:rsid w:val="00C7633B"/>
    <w:rsid w:val="00C76422"/>
    <w:rsid w:val="00C7671C"/>
    <w:rsid w:val="00C76B09"/>
    <w:rsid w:val="00C77ADF"/>
    <w:rsid w:val="00C8021A"/>
    <w:rsid w:val="00C80511"/>
    <w:rsid w:val="00C80B09"/>
    <w:rsid w:val="00C8128F"/>
    <w:rsid w:val="00C822D3"/>
    <w:rsid w:val="00C83699"/>
    <w:rsid w:val="00C83B9E"/>
    <w:rsid w:val="00C8430F"/>
    <w:rsid w:val="00C8445E"/>
    <w:rsid w:val="00C84C9A"/>
    <w:rsid w:val="00C84D6E"/>
    <w:rsid w:val="00C84FD3"/>
    <w:rsid w:val="00C85628"/>
    <w:rsid w:val="00C859B9"/>
    <w:rsid w:val="00C85B1F"/>
    <w:rsid w:val="00C86439"/>
    <w:rsid w:val="00C86EBC"/>
    <w:rsid w:val="00C86F72"/>
    <w:rsid w:val="00C8757F"/>
    <w:rsid w:val="00C906B0"/>
    <w:rsid w:val="00C90F66"/>
    <w:rsid w:val="00C90FA8"/>
    <w:rsid w:val="00C9249A"/>
    <w:rsid w:val="00C925A6"/>
    <w:rsid w:val="00C93C43"/>
    <w:rsid w:val="00C9400E"/>
    <w:rsid w:val="00C94857"/>
    <w:rsid w:val="00C9534C"/>
    <w:rsid w:val="00C95382"/>
    <w:rsid w:val="00C9639F"/>
    <w:rsid w:val="00C963F1"/>
    <w:rsid w:val="00C96CEA"/>
    <w:rsid w:val="00C9721F"/>
    <w:rsid w:val="00C978A0"/>
    <w:rsid w:val="00CA03B4"/>
    <w:rsid w:val="00CA0B50"/>
    <w:rsid w:val="00CA0D9E"/>
    <w:rsid w:val="00CA204C"/>
    <w:rsid w:val="00CA28EC"/>
    <w:rsid w:val="00CA3051"/>
    <w:rsid w:val="00CA34A4"/>
    <w:rsid w:val="00CA3611"/>
    <w:rsid w:val="00CA4BDB"/>
    <w:rsid w:val="00CA4CC4"/>
    <w:rsid w:val="00CA4F40"/>
    <w:rsid w:val="00CA5268"/>
    <w:rsid w:val="00CA5B0B"/>
    <w:rsid w:val="00CA5FDD"/>
    <w:rsid w:val="00CA69F5"/>
    <w:rsid w:val="00CA6ADF"/>
    <w:rsid w:val="00CA6DDE"/>
    <w:rsid w:val="00CA784C"/>
    <w:rsid w:val="00CA7C84"/>
    <w:rsid w:val="00CB01FD"/>
    <w:rsid w:val="00CB2255"/>
    <w:rsid w:val="00CB3720"/>
    <w:rsid w:val="00CB3B49"/>
    <w:rsid w:val="00CB5AC8"/>
    <w:rsid w:val="00CB62DB"/>
    <w:rsid w:val="00CB6EA8"/>
    <w:rsid w:val="00CC11BC"/>
    <w:rsid w:val="00CC229F"/>
    <w:rsid w:val="00CC2796"/>
    <w:rsid w:val="00CC371B"/>
    <w:rsid w:val="00CC52C8"/>
    <w:rsid w:val="00CC5560"/>
    <w:rsid w:val="00CC598C"/>
    <w:rsid w:val="00CC624F"/>
    <w:rsid w:val="00CC6540"/>
    <w:rsid w:val="00CC6B55"/>
    <w:rsid w:val="00CC6FD5"/>
    <w:rsid w:val="00CC71D9"/>
    <w:rsid w:val="00CC78C6"/>
    <w:rsid w:val="00CD0D01"/>
    <w:rsid w:val="00CD0E29"/>
    <w:rsid w:val="00CD1438"/>
    <w:rsid w:val="00CD1776"/>
    <w:rsid w:val="00CD1B34"/>
    <w:rsid w:val="00CD23D0"/>
    <w:rsid w:val="00CD3305"/>
    <w:rsid w:val="00CD4329"/>
    <w:rsid w:val="00CD482C"/>
    <w:rsid w:val="00CD5D02"/>
    <w:rsid w:val="00CD5FC4"/>
    <w:rsid w:val="00CD6405"/>
    <w:rsid w:val="00CD6E41"/>
    <w:rsid w:val="00CD70D5"/>
    <w:rsid w:val="00CD77E8"/>
    <w:rsid w:val="00CD7DBC"/>
    <w:rsid w:val="00CE1E03"/>
    <w:rsid w:val="00CE2781"/>
    <w:rsid w:val="00CE3E6C"/>
    <w:rsid w:val="00CE431A"/>
    <w:rsid w:val="00CE43EC"/>
    <w:rsid w:val="00CE4CDF"/>
    <w:rsid w:val="00CE54CA"/>
    <w:rsid w:val="00CE6247"/>
    <w:rsid w:val="00CE6528"/>
    <w:rsid w:val="00CE6F77"/>
    <w:rsid w:val="00CE7153"/>
    <w:rsid w:val="00CE7A13"/>
    <w:rsid w:val="00CE7F49"/>
    <w:rsid w:val="00CF0ECE"/>
    <w:rsid w:val="00CF10A9"/>
    <w:rsid w:val="00CF1C27"/>
    <w:rsid w:val="00CF1DF7"/>
    <w:rsid w:val="00CF27C9"/>
    <w:rsid w:val="00CF2E26"/>
    <w:rsid w:val="00CF34C1"/>
    <w:rsid w:val="00CF39FB"/>
    <w:rsid w:val="00CF3E86"/>
    <w:rsid w:val="00CF4159"/>
    <w:rsid w:val="00CF422E"/>
    <w:rsid w:val="00CF432C"/>
    <w:rsid w:val="00CF5100"/>
    <w:rsid w:val="00CF62FC"/>
    <w:rsid w:val="00CF6ED9"/>
    <w:rsid w:val="00CF75C5"/>
    <w:rsid w:val="00CF77E5"/>
    <w:rsid w:val="00CF7997"/>
    <w:rsid w:val="00D003C1"/>
    <w:rsid w:val="00D01415"/>
    <w:rsid w:val="00D015EA"/>
    <w:rsid w:val="00D016B8"/>
    <w:rsid w:val="00D024D0"/>
    <w:rsid w:val="00D02606"/>
    <w:rsid w:val="00D02FA4"/>
    <w:rsid w:val="00D0373E"/>
    <w:rsid w:val="00D03740"/>
    <w:rsid w:val="00D03F6B"/>
    <w:rsid w:val="00D04135"/>
    <w:rsid w:val="00D050E4"/>
    <w:rsid w:val="00D05F1E"/>
    <w:rsid w:val="00D068AD"/>
    <w:rsid w:val="00D06A86"/>
    <w:rsid w:val="00D06C9B"/>
    <w:rsid w:val="00D075FE"/>
    <w:rsid w:val="00D077A0"/>
    <w:rsid w:val="00D104B7"/>
    <w:rsid w:val="00D10661"/>
    <w:rsid w:val="00D10E77"/>
    <w:rsid w:val="00D11AEA"/>
    <w:rsid w:val="00D11DB6"/>
    <w:rsid w:val="00D12699"/>
    <w:rsid w:val="00D1382A"/>
    <w:rsid w:val="00D13BA4"/>
    <w:rsid w:val="00D13C79"/>
    <w:rsid w:val="00D13F70"/>
    <w:rsid w:val="00D13FA8"/>
    <w:rsid w:val="00D14B0D"/>
    <w:rsid w:val="00D151B4"/>
    <w:rsid w:val="00D151B5"/>
    <w:rsid w:val="00D15EC5"/>
    <w:rsid w:val="00D163E5"/>
    <w:rsid w:val="00D16D38"/>
    <w:rsid w:val="00D17AE5"/>
    <w:rsid w:val="00D17CEE"/>
    <w:rsid w:val="00D2007C"/>
    <w:rsid w:val="00D20089"/>
    <w:rsid w:val="00D2051D"/>
    <w:rsid w:val="00D20629"/>
    <w:rsid w:val="00D21285"/>
    <w:rsid w:val="00D21CF5"/>
    <w:rsid w:val="00D21E80"/>
    <w:rsid w:val="00D2203B"/>
    <w:rsid w:val="00D22122"/>
    <w:rsid w:val="00D22C86"/>
    <w:rsid w:val="00D23190"/>
    <w:rsid w:val="00D23BBB"/>
    <w:rsid w:val="00D244DE"/>
    <w:rsid w:val="00D248C9"/>
    <w:rsid w:val="00D24B54"/>
    <w:rsid w:val="00D25F98"/>
    <w:rsid w:val="00D26676"/>
    <w:rsid w:val="00D26CEA"/>
    <w:rsid w:val="00D27935"/>
    <w:rsid w:val="00D27BDA"/>
    <w:rsid w:val="00D27C62"/>
    <w:rsid w:val="00D30269"/>
    <w:rsid w:val="00D306F7"/>
    <w:rsid w:val="00D30C39"/>
    <w:rsid w:val="00D30EDF"/>
    <w:rsid w:val="00D3122A"/>
    <w:rsid w:val="00D3171F"/>
    <w:rsid w:val="00D31DD7"/>
    <w:rsid w:val="00D32E06"/>
    <w:rsid w:val="00D33466"/>
    <w:rsid w:val="00D33669"/>
    <w:rsid w:val="00D33934"/>
    <w:rsid w:val="00D34416"/>
    <w:rsid w:val="00D36CEA"/>
    <w:rsid w:val="00D410F3"/>
    <w:rsid w:val="00D41FE4"/>
    <w:rsid w:val="00D420A5"/>
    <w:rsid w:val="00D42585"/>
    <w:rsid w:val="00D42748"/>
    <w:rsid w:val="00D427C0"/>
    <w:rsid w:val="00D42A91"/>
    <w:rsid w:val="00D43049"/>
    <w:rsid w:val="00D43448"/>
    <w:rsid w:val="00D44579"/>
    <w:rsid w:val="00D44F25"/>
    <w:rsid w:val="00D45095"/>
    <w:rsid w:val="00D45815"/>
    <w:rsid w:val="00D45EF5"/>
    <w:rsid w:val="00D46B5D"/>
    <w:rsid w:val="00D47064"/>
    <w:rsid w:val="00D477C7"/>
    <w:rsid w:val="00D50179"/>
    <w:rsid w:val="00D50F7D"/>
    <w:rsid w:val="00D510E1"/>
    <w:rsid w:val="00D520C0"/>
    <w:rsid w:val="00D54D3F"/>
    <w:rsid w:val="00D555FB"/>
    <w:rsid w:val="00D560F8"/>
    <w:rsid w:val="00D564C0"/>
    <w:rsid w:val="00D5654D"/>
    <w:rsid w:val="00D56E0E"/>
    <w:rsid w:val="00D57654"/>
    <w:rsid w:val="00D57820"/>
    <w:rsid w:val="00D57DB5"/>
    <w:rsid w:val="00D57E2E"/>
    <w:rsid w:val="00D60C38"/>
    <w:rsid w:val="00D61AC5"/>
    <w:rsid w:val="00D62045"/>
    <w:rsid w:val="00D626E6"/>
    <w:rsid w:val="00D62DE4"/>
    <w:rsid w:val="00D62F0A"/>
    <w:rsid w:val="00D62FD0"/>
    <w:rsid w:val="00D63AFE"/>
    <w:rsid w:val="00D64145"/>
    <w:rsid w:val="00D643A7"/>
    <w:rsid w:val="00D666D3"/>
    <w:rsid w:val="00D66B55"/>
    <w:rsid w:val="00D66CF9"/>
    <w:rsid w:val="00D66DD2"/>
    <w:rsid w:val="00D67877"/>
    <w:rsid w:val="00D67FDD"/>
    <w:rsid w:val="00D709D2"/>
    <w:rsid w:val="00D72429"/>
    <w:rsid w:val="00D7293C"/>
    <w:rsid w:val="00D733B7"/>
    <w:rsid w:val="00D73651"/>
    <w:rsid w:val="00D73F14"/>
    <w:rsid w:val="00D7417F"/>
    <w:rsid w:val="00D7447F"/>
    <w:rsid w:val="00D7474F"/>
    <w:rsid w:val="00D74837"/>
    <w:rsid w:val="00D74B65"/>
    <w:rsid w:val="00D758E6"/>
    <w:rsid w:val="00D75DA2"/>
    <w:rsid w:val="00D761ED"/>
    <w:rsid w:val="00D7659B"/>
    <w:rsid w:val="00D80642"/>
    <w:rsid w:val="00D80666"/>
    <w:rsid w:val="00D80A75"/>
    <w:rsid w:val="00D8129B"/>
    <w:rsid w:val="00D81567"/>
    <w:rsid w:val="00D8156B"/>
    <w:rsid w:val="00D82724"/>
    <w:rsid w:val="00D82AB4"/>
    <w:rsid w:val="00D82C42"/>
    <w:rsid w:val="00D82D80"/>
    <w:rsid w:val="00D8318D"/>
    <w:rsid w:val="00D83682"/>
    <w:rsid w:val="00D83A87"/>
    <w:rsid w:val="00D83A98"/>
    <w:rsid w:val="00D8490A"/>
    <w:rsid w:val="00D8546D"/>
    <w:rsid w:val="00D8558A"/>
    <w:rsid w:val="00D85B6E"/>
    <w:rsid w:val="00D8653C"/>
    <w:rsid w:val="00D866A3"/>
    <w:rsid w:val="00D8685D"/>
    <w:rsid w:val="00D86DDB"/>
    <w:rsid w:val="00D86EA0"/>
    <w:rsid w:val="00D87D1A"/>
    <w:rsid w:val="00D914DF"/>
    <w:rsid w:val="00D917AF"/>
    <w:rsid w:val="00D9194E"/>
    <w:rsid w:val="00D91D65"/>
    <w:rsid w:val="00D91E29"/>
    <w:rsid w:val="00D9309D"/>
    <w:rsid w:val="00D940A5"/>
    <w:rsid w:val="00D9425E"/>
    <w:rsid w:val="00D974F5"/>
    <w:rsid w:val="00D975EF"/>
    <w:rsid w:val="00D97FC3"/>
    <w:rsid w:val="00DA0526"/>
    <w:rsid w:val="00DA095D"/>
    <w:rsid w:val="00DA0D10"/>
    <w:rsid w:val="00DA11F1"/>
    <w:rsid w:val="00DA19EB"/>
    <w:rsid w:val="00DA1C0B"/>
    <w:rsid w:val="00DA2D92"/>
    <w:rsid w:val="00DA4B98"/>
    <w:rsid w:val="00DA50A4"/>
    <w:rsid w:val="00DA50EC"/>
    <w:rsid w:val="00DA5944"/>
    <w:rsid w:val="00DA6270"/>
    <w:rsid w:val="00DA62E2"/>
    <w:rsid w:val="00DA6634"/>
    <w:rsid w:val="00DA6DAF"/>
    <w:rsid w:val="00DA6E57"/>
    <w:rsid w:val="00DA6E79"/>
    <w:rsid w:val="00DA74C1"/>
    <w:rsid w:val="00DA76AD"/>
    <w:rsid w:val="00DB021B"/>
    <w:rsid w:val="00DB0519"/>
    <w:rsid w:val="00DB1E46"/>
    <w:rsid w:val="00DB2A3D"/>
    <w:rsid w:val="00DB2E43"/>
    <w:rsid w:val="00DB2FD1"/>
    <w:rsid w:val="00DB324E"/>
    <w:rsid w:val="00DB4013"/>
    <w:rsid w:val="00DB4AFD"/>
    <w:rsid w:val="00DB4C45"/>
    <w:rsid w:val="00DB4EB4"/>
    <w:rsid w:val="00DB5619"/>
    <w:rsid w:val="00DB5881"/>
    <w:rsid w:val="00DB5A30"/>
    <w:rsid w:val="00DB5CF9"/>
    <w:rsid w:val="00DB6404"/>
    <w:rsid w:val="00DB6A01"/>
    <w:rsid w:val="00DB6B0E"/>
    <w:rsid w:val="00DB6BFF"/>
    <w:rsid w:val="00DB6F5A"/>
    <w:rsid w:val="00DB78E7"/>
    <w:rsid w:val="00DB79A7"/>
    <w:rsid w:val="00DB7EF8"/>
    <w:rsid w:val="00DC001B"/>
    <w:rsid w:val="00DC00E8"/>
    <w:rsid w:val="00DC04CA"/>
    <w:rsid w:val="00DC123F"/>
    <w:rsid w:val="00DC1D4D"/>
    <w:rsid w:val="00DC1E89"/>
    <w:rsid w:val="00DC29A4"/>
    <w:rsid w:val="00DC2D84"/>
    <w:rsid w:val="00DC40C2"/>
    <w:rsid w:val="00DC4C3D"/>
    <w:rsid w:val="00DC58E1"/>
    <w:rsid w:val="00DC6119"/>
    <w:rsid w:val="00DC6783"/>
    <w:rsid w:val="00DC6ACD"/>
    <w:rsid w:val="00DC7141"/>
    <w:rsid w:val="00DC71F4"/>
    <w:rsid w:val="00DC7AAC"/>
    <w:rsid w:val="00DC7E68"/>
    <w:rsid w:val="00DD13DC"/>
    <w:rsid w:val="00DD1EA8"/>
    <w:rsid w:val="00DD21E3"/>
    <w:rsid w:val="00DD253D"/>
    <w:rsid w:val="00DD2F69"/>
    <w:rsid w:val="00DD3197"/>
    <w:rsid w:val="00DD3C96"/>
    <w:rsid w:val="00DD3EED"/>
    <w:rsid w:val="00DD451E"/>
    <w:rsid w:val="00DD6619"/>
    <w:rsid w:val="00DD701E"/>
    <w:rsid w:val="00DD7036"/>
    <w:rsid w:val="00DE055A"/>
    <w:rsid w:val="00DE0D68"/>
    <w:rsid w:val="00DE18EE"/>
    <w:rsid w:val="00DE1F2C"/>
    <w:rsid w:val="00DE2A7F"/>
    <w:rsid w:val="00DE2C9B"/>
    <w:rsid w:val="00DE3B7D"/>
    <w:rsid w:val="00DE45F2"/>
    <w:rsid w:val="00DE4C9D"/>
    <w:rsid w:val="00DE4D04"/>
    <w:rsid w:val="00DE4E7C"/>
    <w:rsid w:val="00DE5C1C"/>
    <w:rsid w:val="00DE652B"/>
    <w:rsid w:val="00DE6759"/>
    <w:rsid w:val="00DE681F"/>
    <w:rsid w:val="00DE6C37"/>
    <w:rsid w:val="00DE6D9E"/>
    <w:rsid w:val="00DF04EE"/>
    <w:rsid w:val="00DF0D63"/>
    <w:rsid w:val="00DF18B4"/>
    <w:rsid w:val="00DF25A8"/>
    <w:rsid w:val="00DF2ED6"/>
    <w:rsid w:val="00DF3638"/>
    <w:rsid w:val="00DF36CF"/>
    <w:rsid w:val="00DF43B0"/>
    <w:rsid w:val="00DF594F"/>
    <w:rsid w:val="00DF61D6"/>
    <w:rsid w:val="00DF67AA"/>
    <w:rsid w:val="00DF771D"/>
    <w:rsid w:val="00DF7994"/>
    <w:rsid w:val="00E00543"/>
    <w:rsid w:val="00E006DE"/>
    <w:rsid w:val="00E0083C"/>
    <w:rsid w:val="00E00A5E"/>
    <w:rsid w:val="00E0135B"/>
    <w:rsid w:val="00E01B71"/>
    <w:rsid w:val="00E01F61"/>
    <w:rsid w:val="00E03280"/>
    <w:rsid w:val="00E03D85"/>
    <w:rsid w:val="00E03FF1"/>
    <w:rsid w:val="00E04280"/>
    <w:rsid w:val="00E04481"/>
    <w:rsid w:val="00E04B31"/>
    <w:rsid w:val="00E051EE"/>
    <w:rsid w:val="00E053F4"/>
    <w:rsid w:val="00E057AD"/>
    <w:rsid w:val="00E06D4D"/>
    <w:rsid w:val="00E071AB"/>
    <w:rsid w:val="00E071E1"/>
    <w:rsid w:val="00E07DBC"/>
    <w:rsid w:val="00E10093"/>
    <w:rsid w:val="00E1236E"/>
    <w:rsid w:val="00E124BE"/>
    <w:rsid w:val="00E1258F"/>
    <w:rsid w:val="00E12BEF"/>
    <w:rsid w:val="00E12FC7"/>
    <w:rsid w:val="00E13896"/>
    <w:rsid w:val="00E13A63"/>
    <w:rsid w:val="00E13B07"/>
    <w:rsid w:val="00E141DD"/>
    <w:rsid w:val="00E144E6"/>
    <w:rsid w:val="00E14BAA"/>
    <w:rsid w:val="00E15953"/>
    <w:rsid w:val="00E15C2E"/>
    <w:rsid w:val="00E15F55"/>
    <w:rsid w:val="00E16354"/>
    <w:rsid w:val="00E16798"/>
    <w:rsid w:val="00E16D84"/>
    <w:rsid w:val="00E17799"/>
    <w:rsid w:val="00E205F2"/>
    <w:rsid w:val="00E21527"/>
    <w:rsid w:val="00E215E5"/>
    <w:rsid w:val="00E233C0"/>
    <w:rsid w:val="00E24535"/>
    <w:rsid w:val="00E2455D"/>
    <w:rsid w:val="00E2513D"/>
    <w:rsid w:val="00E253CF"/>
    <w:rsid w:val="00E25D94"/>
    <w:rsid w:val="00E25E19"/>
    <w:rsid w:val="00E26219"/>
    <w:rsid w:val="00E26234"/>
    <w:rsid w:val="00E26DB6"/>
    <w:rsid w:val="00E26E99"/>
    <w:rsid w:val="00E27F3F"/>
    <w:rsid w:val="00E27FA2"/>
    <w:rsid w:val="00E3078B"/>
    <w:rsid w:val="00E30A95"/>
    <w:rsid w:val="00E31537"/>
    <w:rsid w:val="00E31A35"/>
    <w:rsid w:val="00E32088"/>
    <w:rsid w:val="00E33B6A"/>
    <w:rsid w:val="00E33E18"/>
    <w:rsid w:val="00E34778"/>
    <w:rsid w:val="00E350D8"/>
    <w:rsid w:val="00E35358"/>
    <w:rsid w:val="00E356D5"/>
    <w:rsid w:val="00E373B6"/>
    <w:rsid w:val="00E37B62"/>
    <w:rsid w:val="00E4044F"/>
    <w:rsid w:val="00E40A5C"/>
    <w:rsid w:val="00E41FC0"/>
    <w:rsid w:val="00E427CA"/>
    <w:rsid w:val="00E42DD3"/>
    <w:rsid w:val="00E43131"/>
    <w:rsid w:val="00E4397F"/>
    <w:rsid w:val="00E43E85"/>
    <w:rsid w:val="00E44850"/>
    <w:rsid w:val="00E44B28"/>
    <w:rsid w:val="00E45222"/>
    <w:rsid w:val="00E45F5A"/>
    <w:rsid w:val="00E463ED"/>
    <w:rsid w:val="00E479E6"/>
    <w:rsid w:val="00E47A39"/>
    <w:rsid w:val="00E47ED4"/>
    <w:rsid w:val="00E50C2B"/>
    <w:rsid w:val="00E50FB9"/>
    <w:rsid w:val="00E51909"/>
    <w:rsid w:val="00E51954"/>
    <w:rsid w:val="00E522C0"/>
    <w:rsid w:val="00E541A9"/>
    <w:rsid w:val="00E5504D"/>
    <w:rsid w:val="00E55F9F"/>
    <w:rsid w:val="00E55FA1"/>
    <w:rsid w:val="00E567B9"/>
    <w:rsid w:val="00E56876"/>
    <w:rsid w:val="00E56B8F"/>
    <w:rsid w:val="00E57137"/>
    <w:rsid w:val="00E571F0"/>
    <w:rsid w:val="00E57C5B"/>
    <w:rsid w:val="00E57D8E"/>
    <w:rsid w:val="00E61E1D"/>
    <w:rsid w:val="00E623CA"/>
    <w:rsid w:val="00E62402"/>
    <w:rsid w:val="00E62529"/>
    <w:rsid w:val="00E6269C"/>
    <w:rsid w:val="00E62D0D"/>
    <w:rsid w:val="00E630CA"/>
    <w:rsid w:val="00E631C0"/>
    <w:rsid w:val="00E63850"/>
    <w:rsid w:val="00E63CA7"/>
    <w:rsid w:val="00E652DF"/>
    <w:rsid w:val="00E65B1E"/>
    <w:rsid w:val="00E662F6"/>
    <w:rsid w:val="00E66B60"/>
    <w:rsid w:val="00E6780B"/>
    <w:rsid w:val="00E709E9"/>
    <w:rsid w:val="00E71184"/>
    <w:rsid w:val="00E7348B"/>
    <w:rsid w:val="00E73DF5"/>
    <w:rsid w:val="00E7416E"/>
    <w:rsid w:val="00E741DC"/>
    <w:rsid w:val="00E74E14"/>
    <w:rsid w:val="00E750D4"/>
    <w:rsid w:val="00E75A03"/>
    <w:rsid w:val="00E762CF"/>
    <w:rsid w:val="00E8075E"/>
    <w:rsid w:val="00E81154"/>
    <w:rsid w:val="00E81A48"/>
    <w:rsid w:val="00E81C02"/>
    <w:rsid w:val="00E81C3D"/>
    <w:rsid w:val="00E82BAB"/>
    <w:rsid w:val="00E84C46"/>
    <w:rsid w:val="00E85041"/>
    <w:rsid w:val="00E8626C"/>
    <w:rsid w:val="00E86B10"/>
    <w:rsid w:val="00E8724D"/>
    <w:rsid w:val="00E87643"/>
    <w:rsid w:val="00E90FB0"/>
    <w:rsid w:val="00E9224A"/>
    <w:rsid w:val="00E92903"/>
    <w:rsid w:val="00E9589A"/>
    <w:rsid w:val="00E96293"/>
    <w:rsid w:val="00E96D59"/>
    <w:rsid w:val="00E97910"/>
    <w:rsid w:val="00E97DF0"/>
    <w:rsid w:val="00EA077D"/>
    <w:rsid w:val="00EA363D"/>
    <w:rsid w:val="00EA365B"/>
    <w:rsid w:val="00EA396B"/>
    <w:rsid w:val="00EA399D"/>
    <w:rsid w:val="00EA3EC6"/>
    <w:rsid w:val="00EA4539"/>
    <w:rsid w:val="00EA46B2"/>
    <w:rsid w:val="00EA46E8"/>
    <w:rsid w:val="00EA585F"/>
    <w:rsid w:val="00EA6B55"/>
    <w:rsid w:val="00EA7381"/>
    <w:rsid w:val="00EA7F42"/>
    <w:rsid w:val="00EB0187"/>
    <w:rsid w:val="00EB09D7"/>
    <w:rsid w:val="00EB0EC4"/>
    <w:rsid w:val="00EB2B47"/>
    <w:rsid w:val="00EB2CDA"/>
    <w:rsid w:val="00EB32BF"/>
    <w:rsid w:val="00EB3BA1"/>
    <w:rsid w:val="00EB4279"/>
    <w:rsid w:val="00EB4F84"/>
    <w:rsid w:val="00EB574A"/>
    <w:rsid w:val="00EB591E"/>
    <w:rsid w:val="00EB60BC"/>
    <w:rsid w:val="00EB68D6"/>
    <w:rsid w:val="00EB69B8"/>
    <w:rsid w:val="00EB6F9E"/>
    <w:rsid w:val="00EB797B"/>
    <w:rsid w:val="00EC0857"/>
    <w:rsid w:val="00EC0D23"/>
    <w:rsid w:val="00EC1DF4"/>
    <w:rsid w:val="00EC20EE"/>
    <w:rsid w:val="00EC2B7E"/>
    <w:rsid w:val="00EC2C8F"/>
    <w:rsid w:val="00EC34A3"/>
    <w:rsid w:val="00EC34B5"/>
    <w:rsid w:val="00EC3671"/>
    <w:rsid w:val="00EC3843"/>
    <w:rsid w:val="00EC3A4A"/>
    <w:rsid w:val="00EC3DE9"/>
    <w:rsid w:val="00EC4A16"/>
    <w:rsid w:val="00EC4B4A"/>
    <w:rsid w:val="00EC4C76"/>
    <w:rsid w:val="00EC5ED2"/>
    <w:rsid w:val="00EC5F79"/>
    <w:rsid w:val="00EC7A36"/>
    <w:rsid w:val="00EC7AE6"/>
    <w:rsid w:val="00ED0505"/>
    <w:rsid w:val="00ED1A80"/>
    <w:rsid w:val="00ED1B5C"/>
    <w:rsid w:val="00ED1CC7"/>
    <w:rsid w:val="00ED34A9"/>
    <w:rsid w:val="00ED4EDD"/>
    <w:rsid w:val="00ED52B2"/>
    <w:rsid w:val="00ED534E"/>
    <w:rsid w:val="00ED5955"/>
    <w:rsid w:val="00ED6294"/>
    <w:rsid w:val="00ED6B47"/>
    <w:rsid w:val="00ED6EAF"/>
    <w:rsid w:val="00EE021A"/>
    <w:rsid w:val="00EE0635"/>
    <w:rsid w:val="00EE10C8"/>
    <w:rsid w:val="00EE1E89"/>
    <w:rsid w:val="00EE29EA"/>
    <w:rsid w:val="00EE2AFE"/>
    <w:rsid w:val="00EE2E15"/>
    <w:rsid w:val="00EE352B"/>
    <w:rsid w:val="00EE35D3"/>
    <w:rsid w:val="00EE3B86"/>
    <w:rsid w:val="00EE3CB3"/>
    <w:rsid w:val="00EE51C4"/>
    <w:rsid w:val="00EE5C28"/>
    <w:rsid w:val="00EE652D"/>
    <w:rsid w:val="00EE6BEC"/>
    <w:rsid w:val="00EE7073"/>
    <w:rsid w:val="00EE7573"/>
    <w:rsid w:val="00EF0FF4"/>
    <w:rsid w:val="00EF1707"/>
    <w:rsid w:val="00EF1980"/>
    <w:rsid w:val="00EF252A"/>
    <w:rsid w:val="00EF33D2"/>
    <w:rsid w:val="00EF4335"/>
    <w:rsid w:val="00EF6CA8"/>
    <w:rsid w:val="00EF7683"/>
    <w:rsid w:val="00F013D4"/>
    <w:rsid w:val="00F01EA9"/>
    <w:rsid w:val="00F02BB8"/>
    <w:rsid w:val="00F02F3F"/>
    <w:rsid w:val="00F0443D"/>
    <w:rsid w:val="00F046AB"/>
    <w:rsid w:val="00F0520E"/>
    <w:rsid w:val="00F0538E"/>
    <w:rsid w:val="00F05BE1"/>
    <w:rsid w:val="00F05F37"/>
    <w:rsid w:val="00F065B4"/>
    <w:rsid w:val="00F06922"/>
    <w:rsid w:val="00F06C5F"/>
    <w:rsid w:val="00F07284"/>
    <w:rsid w:val="00F1026F"/>
    <w:rsid w:val="00F1068C"/>
    <w:rsid w:val="00F109E0"/>
    <w:rsid w:val="00F11ACD"/>
    <w:rsid w:val="00F11D44"/>
    <w:rsid w:val="00F1223F"/>
    <w:rsid w:val="00F132BB"/>
    <w:rsid w:val="00F13D2A"/>
    <w:rsid w:val="00F13DFC"/>
    <w:rsid w:val="00F1602E"/>
    <w:rsid w:val="00F1651D"/>
    <w:rsid w:val="00F16756"/>
    <w:rsid w:val="00F16A46"/>
    <w:rsid w:val="00F1710C"/>
    <w:rsid w:val="00F217A1"/>
    <w:rsid w:val="00F221C1"/>
    <w:rsid w:val="00F227A4"/>
    <w:rsid w:val="00F22A3F"/>
    <w:rsid w:val="00F2315D"/>
    <w:rsid w:val="00F233A4"/>
    <w:rsid w:val="00F2446E"/>
    <w:rsid w:val="00F247D9"/>
    <w:rsid w:val="00F24B61"/>
    <w:rsid w:val="00F2505D"/>
    <w:rsid w:val="00F2518E"/>
    <w:rsid w:val="00F256E1"/>
    <w:rsid w:val="00F270B8"/>
    <w:rsid w:val="00F2721F"/>
    <w:rsid w:val="00F277CB"/>
    <w:rsid w:val="00F27983"/>
    <w:rsid w:val="00F279E4"/>
    <w:rsid w:val="00F300FB"/>
    <w:rsid w:val="00F30515"/>
    <w:rsid w:val="00F30911"/>
    <w:rsid w:val="00F3091A"/>
    <w:rsid w:val="00F30B17"/>
    <w:rsid w:val="00F311AF"/>
    <w:rsid w:val="00F319BE"/>
    <w:rsid w:val="00F32217"/>
    <w:rsid w:val="00F32E26"/>
    <w:rsid w:val="00F33732"/>
    <w:rsid w:val="00F34080"/>
    <w:rsid w:val="00F35DC9"/>
    <w:rsid w:val="00F36340"/>
    <w:rsid w:val="00F364B7"/>
    <w:rsid w:val="00F3745F"/>
    <w:rsid w:val="00F37BA0"/>
    <w:rsid w:val="00F40B62"/>
    <w:rsid w:val="00F40D67"/>
    <w:rsid w:val="00F41739"/>
    <w:rsid w:val="00F41891"/>
    <w:rsid w:val="00F419EC"/>
    <w:rsid w:val="00F4277C"/>
    <w:rsid w:val="00F428A1"/>
    <w:rsid w:val="00F43001"/>
    <w:rsid w:val="00F43912"/>
    <w:rsid w:val="00F4414E"/>
    <w:rsid w:val="00F444EF"/>
    <w:rsid w:val="00F45A15"/>
    <w:rsid w:val="00F45FC1"/>
    <w:rsid w:val="00F461A2"/>
    <w:rsid w:val="00F46A20"/>
    <w:rsid w:val="00F47192"/>
    <w:rsid w:val="00F47F45"/>
    <w:rsid w:val="00F50430"/>
    <w:rsid w:val="00F50A42"/>
    <w:rsid w:val="00F50C94"/>
    <w:rsid w:val="00F517E4"/>
    <w:rsid w:val="00F518E1"/>
    <w:rsid w:val="00F51952"/>
    <w:rsid w:val="00F5285A"/>
    <w:rsid w:val="00F52AAA"/>
    <w:rsid w:val="00F532EF"/>
    <w:rsid w:val="00F5334D"/>
    <w:rsid w:val="00F5347B"/>
    <w:rsid w:val="00F53CCB"/>
    <w:rsid w:val="00F53D61"/>
    <w:rsid w:val="00F55634"/>
    <w:rsid w:val="00F563BC"/>
    <w:rsid w:val="00F5771F"/>
    <w:rsid w:val="00F57DD8"/>
    <w:rsid w:val="00F60766"/>
    <w:rsid w:val="00F608DA"/>
    <w:rsid w:val="00F615CF"/>
    <w:rsid w:val="00F61871"/>
    <w:rsid w:val="00F61903"/>
    <w:rsid w:val="00F61D24"/>
    <w:rsid w:val="00F61ECC"/>
    <w:rsid w:val="00F62A06"/>
    <w:rsid w:val="00F62A46"/>
    <w:rsid w:val="00F639C0"/>
    <w:rsid w:val="00F64CCD"/>
    <w:rsid w:val="00F662B8"/>
    <w:rsid w:val="00F66ABD"/>
    <w:rsid w:val="00F670D1"/>
    <w:rsid w:val="00F7174D"/>
    <w:rsid w:val="00F71897"/>
    <w:rsid w:val="00F73128"/>
    <w:rsid w:val="00F73307"/>
    <w:rsid w:val="00F73640"/>
    <w:rsid w:val="00F748D6"/>
    <w:rsid w:val="00F75679"/>
    <w:rsid w:val="00F756FA"/>
    <w:rsid w:val="00F75AB6"/>
    <w:rsid w:val="00F75FC9"/>
    <w:rsid w:val="00F763FE"/>
    <w:rsid w:val="00F77226"/>
    <w:rsid w:val="00F775A0"/>
    <w:rsid w:val="00F77679"/>
    <w:rsid w:val="00F8003A"/>
    <w:rsid w:val="00F80825"/>
    <w:rsid w:val="00F80CFF"/>
    <w:rsid w:val="00F81A3B"/>
    <w:rsid w:val="00F83421"/>
    <w:rsid w:val="00F83660"/>
    <w:rsid w:val="00F83A3F"/>
    <w:rsid w:val="00F83BF4"/>
    <w:rsid w:val="00F83E7D"/>
    <w:rsid w:val="00F841AA"/>
    <w:rsid w:val="00F84559"/>
    <w:rsid w:val="00F84BBD"/>
    <w:rsid w:val="00F8552D"/>
    <w:rsid w:val="00F8574A"/>
    <w:rsid w:val="00F85AE2"/>
    <w:rsid w:val="00F8675A"/>
    <w:rsid w:val="00F8739D"/>
    <w:rsid w:val="00F87732"/>
    <w:rsid w:val="00F87D8E"/>
    <w:rsid w:val="00F87F57"/>
    <w:rsid w:val="00F90360"/>
    <w:rsid w:val="00F92EAB"/>
    <w:rsid w:val="00F9429C"/>
    <w:rsid w:val="00F94D2E"/>
    <w:rsid w:val="00F95B03"/>
    <w:rsid w:val="00F9676F"/>
    <w:rsid w:val="00F96E9E"/>
    <w:rsid w:val="00F979ED"/>
    <w:rsid w:val="00F97D10"/>
    <w:rsid w:val="00F97E9E"/>
    <w:rsid w:val="00FA00FA"/>
    <w:rsid w:val="00FA18BC"/>
    <w:rsid w:val="00FA196E"/>
    <w:rsid w:val="00FA1ECC"/>
    <w:rsid w:val="00FA1FCB"/>
    <w:rsid w:val="00FA1FF3"/>
    <w:rsid w:val="00FA3131"/>
    <w:rsid w:val="00FA316A"/>
    <w:rsid w:val="00FA482D"/>
    <w:rsid w:val="00FA4D4A"/>
    <w:rsid w:val="00FA573A"/>
    <w:rsid w:val="00FA5843"/>
    <w:rsid w:val="00FA5BB0"/>
    <w:rsid w:val="00FA6144"/>
    <w:rsid w:val="00FA66A9"/>
    <w:rsid w:val="00FA74CE"/>
    <w:rsid w:val="00FB0A64"/>
    <w:rsid w:val="00FB0AA1"/>
    <w:rsid w:val="00FB0C40"/>
    <w:rsid w:val="00FB1005"/>
    <w:rsid w:val="00FB1559"/>
    <w:rsid w:val="00FB1AAB"/>
    <w:rsid w:val="00FB25D9"/>
    <w:rsid w:val="00FB29CB"/>
    <w:rsid w:val="00FB2AD1"/>
    <w:rsid w:val="00FB309C"/>
    <w:rsid w:val="00FB4289"/>
    <w:rsid w:val="00FB4B18"/>
    <w:rsid w:val="00FB4DA2"/>
    <w:rsid w:val="00FB5177"/>
    <w:rsid w:val="00FB54DA"/>
    <w:rsid w:val="00FB553B"/>
    <w:rsid w:val="00FB6529"/>
    <w:rsid w:val="00FB69CD"/>
    <w:rsid w:val="00FB796D"/>
    <w:rsid w:val="00FB7A89"/>
    <w:rsid w:val="00FC0170"/>
    <w:rsid w:val="00FC06B5"/>
    <w:rsid w:val="00FC09EF"/>
    <w:rsid w:val="00FC0A19"/>
    <w:rsid w:val="00FC0CD2"/>
    <w:rsid w:val="00FC1BAB"/>
    <w:rsid w:val="00FC1D12"/>
    <w:rsid w:val="00FC25F6"/>
    <w:rsid w:val="00FC28D9"/>
    <w:rsid w:val="00FC30F1"/>
    <w:rsid w:val="00FC4608"/>
    <w:rsid w:val="00FC4637"/>
    <w:rsid w:val="00FC53D9"/>
    <w:rsid w:val="00FC53E2"/>
    <w:rsid w:val="00FC54AE"/>
    <w:rsid w:val="00FC57A0"/>
    <w:rsid w:val="00FC6ABA"/>
    <w:rsid w:val="00FC72B0"/>
    <w:rsid w:val="00FD0739"/>
    <w:rsid w:val="00FD1F0A"/>
    <w:rsid w:val="00FD2FBB"/>
    <w:rsid w:val="00FD371E"/>
    <w:rsid w:val="00FD3913"/>
    <w:rsid w:val="00FD3A38"/>
    <w:rsid w:val="00FD3CA3"/>
    <w:rsid w:val="00FD485D"/>
    <w:rsid w:val="00FD5974"/>
    <w:rsid w:val="00FD60EA"/>
    <w:rsid w:val="00FD611B"/>
    <w:rsid w:val="00FD7E80"/>
    <w:rsid w:val="00FE0B45"/>
    <w:rsid w:val="00FE0E91"/>
    <w:rsid w:val="00FE19AC"/>
    <w:rsid w:val="00FE1FEC"/>
    <w:rsid w:val="00FE2DC4"/>
    <w:rsid w:val="00FE32AC"/>
    <w:rsid w:val="00FE3658"/>
    <w:rsid w:val="00FE3F45"/>
    <w:rsid w:val="00FE4128"/>
    <w:rsid w:val="00FE4286"/>
    <w:rsid w:val="00FE478F"/>
    <w:rsid w:val="00FE4A43"/>
    <w:rsid w:val="00FE5717"/>
    <w:rsid w:val="00FE6DD2"/>
    <w:rsid w:val="00FE6E50"/>
    <w:rsid w:val="00FE6FFF"/>
    <w:rsid w:val="00FE7058"/>
    <w:rsid w:val="00FE73F8"/>
    <w:rsid w:val="00FE7EC6"/>
    <w:rsid w:val="00FF03E0"/>
    <w:rsid w:val="00FF047F"/>
    <w:rsid w:val="00FF07FE"/>
    <w:rsid w:val="00FF0915"/>
    <w:rsid w:val="00FF20A1"/>
    <w:rsid w:val="00FF2291"/>
    <w:rsid w:val="00FF24DB"/>
    <w:rsid w:val="00FF253F"/>
    <w:rsid w:val="00FF2B7A"/>
    <w:rsid w:val="00FF31B1"/>
    <w:rsid w:val="00FF35C6"/>
    <w:rsid w:val="00FF3E8A"/>
    <w:rsid w:val="00FF5AC3"/>
    <w:rsid w:val="00FF6873"/>
    <w:rsid w:val="00FF6C9D"/>
    <w:rsid w:val="00FF6EBB"/>
    <w:rsid w:val="00FF77FE"/>
    <w:rsid w:val="00FF7CC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B0E3E34"/>
  <w15:chartTrackingRefBased/>
  <w15:docId w15:val="{251C0DCB-5BB5-4CE2-899E-F95396C68C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971D5"/>
    <w:pPr>
      <w:overflowPunct w:val="0"/>
      <w:autoSpaceDE w:val="0"/>
      <w:autoSpaceDN w:val="0"/>
      <w:adjustRightInd w:val="0"/>
      <w:spacing w:after="180" w:line="240" w:lineRule="auto"/>
    </w:pPr>
    <w:rPr>
      <w:rFonts w:ascii="Times New Roman" w:eastAsia="Times New Roman" w:hAnsi="Times New Roman" w:cs="Times New Roman"/>
      <w:szCs w:val="20"/>
      <w:lang w:val="en-GB" w:eastAsia="en-GB"/>
    </w:rPr>
  </w:style>
  <w:style w:type="paragraph" w:styleId="Heading1">
    <w:name w:val="heading 1"/>
    <w:aliases w:val="H1,h1,app heading 1,l1,Memo Heading 1,h11,h12,h13,h14,h15,h16,Heading 1_a,h17,h111,h121,h131,h141,h151,h161,h18,h112,h122,h132,h142,h152,h162,h19,h113,h123,h133,h143,h153,h163,NMP Heading 1,1. Heading,heading 1,Alt+1,Alt+11,Alt+"/>
    <w:basedOn w:val="Normal"/>
    <w:next w:val="Normal"/>
    <w:link w:val="Heading1Char"/>
    <w:qFormat/>
    <w:rsid w:val="00FE7EC6"/>
    <w:pPr>
      <w:keepNext/>
      <w:snapToGrid w:val="0"/>
      <w:spacing w:before="120" w:after="120"/>
      <w:jc w:val="both"/>
      <w:outlineLvl w:val="0"/>
    </w:pPr>
    <w:rPr>
      <w:rFonts w:eastAsia="宋体"/>
      <w:b/>
      <w:bCs/>
      <w:sz w:val="28"/>
      <w:szCs w:val="28"/>
      <w:lang w:eastAsia="en-US"/>
    </w:rPr>
  </w:style>
  <w:style w:type="paragraph" w:styleId="Heading2">
    <w:name w:val="heading 2"/>
    <w:aliases w:val="heading 2,DO NOT USE_h2,h2,h21,2,Header 2,Header2,22,heading2,H2,2nd level,UNDERRUBRIK 1-2,H21,H22,H23,H24,H25,R2,E2,†berschrift 2,õberschrift 2"/>
    <w:basedOn w:val="ListParagraph"/>
    <w:link w:val="Heading2Char"/>
    <w:autoRedefine/>
    <w:qFormat/>
    <w:rsid w:val="004B45A6"/>
    <w:pPr>
      <w:widowControl w:val="0"/>
      <w:numPr>
        <w:numId w:val="11"/>
      </w:numPr>
      <w:ind w:leftChars="0" w:left="0"/>
      <w:jc w:val="both"/>
      <w:outlineLvl w:val="1"/>
    </w:pPr>
    <w:rPr>
      <w:rFonts w:ascii="Times New Roman" w:hAnsi="Times New Roman" w:cs="Times New Roman"/>
      <w:sz w:val="18"/>
      <w:szCs w:val="18"/>
    </w:rPr>
  </w:style>
  <w:style w:type="paragraph" w:styleId="Heading3">
    <w:name w:val="heading 3"/>
    <w:aliases w:val="heading 3,h3,no break,H3,Underrubrik2,Memo Heading 3,hello,Titre 3 Car,no break Car,H3 Car,Underrubrik2 Car,h3 Car,Memo Heading 3 Car,hello Car,Heading 3 Char Car,no break Char Car,H3 Char Car,Underrubrik2 Char Car,h3 Char Car"/>
    <w:basedOn w:val="Normal"/>
    <w:next w:val="Normal"/>
    <w:link w:val="Heading3Char"/>
    <w:autoRedefine/>
    <w:qFormat/>
    <w:rsid w:val="007A28F1"/>
    <w:pPr>
      <w:keepNext/>
      <w:numPr>
        <w:ilvl w:val="2"/>
        <w:numId w:val="10"/>
      </w:numPr>
      <w:snapToGrid w:val="0"/>
      <w:spacing w:before="120" w:after="120"/>
      <w:jc w:val="both"/>
      <w:outlineLvl w:val="2"/>
    </w:pPr>
    <w:rPr>
      <w:rFonts w:eastAsia="宋体"/>
      <w:b/>
      <w:lang w:eastAsia="en-US"/>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FE7EC6"/>
    <w:pPr>
      <w:keepNext/>
      <w:snapToGrid w:val="0"/>
      <w:spacing w:before="240" w:after="60"/>
      <w:jc w:val="both"/>
      <w:outlineLvl w:val="3"/>
    </w:pPr>
    <w:rPr>
      <w:rFonts w:eastAsia="宋体"/>
      <w:b/>
      <w:bCs/>
      <w:sz w:val="28"/>
      <w:szCs w:val="28"/>
      <w:lang w:eastAsia="en-US"/>
    </w:rPr>
  </w:style>
  <w:style w:type="paragraph" w:styleId="Heading5">
    <w:name w:val="heading 5"/>
    <w:aliases w:val="h5,Heading5"/>
    <w:basedOn w:val="Normal"/>
    <w:next w:val="Normal"/>
    <w:link w:val="Heading5Char"/>
    <w:qFormat/>
    <w:rsid w:val="00FE7EC6"/>
    <w:pPr>
      <w:snapToGrid w:val="0"/>
      <w:spacing w:before="240" w:after="60"/>
      <w:jc w:val="both"/>
      <w:outlineLvl w:val="4"/>
    </w:pPr>
    <w:rPr>
      <w:rFonts w:eastAsia="宋体"/>
      <w:b/>
      <w:bCs/>
      <w:i/>
      <w:iCs/>
      <w:sz w:val="26"/>
      <w:szCs w:val="26"/>
      <w:lang w:eastAsia="en-US"/>
    </w:rPr>
  </w:style>
  <w:style w:type="paragraph" w:styleId="Heading6">
    <w:name w:val="heading 6"/>
    <w:basedOn w:val="Normal"/>
    <w:next w:val="Normal"/>
    <w:link w:val="Heading6Char"/>
    <w:qFormat/>
    <w:rsid w:val="00FE7EC6"/>
    <w:pPr>
      <w:snapToGrid w:val="0"/>
      <w:spacing w:before="240" w:after="60"/>
      <w:jc w:val="both"/>
      <w:outlineLvl w:val="5"/>
    </w:pPr>
    <w:rPr>
      <w:rFonts w:eastAsia="宋体"/>
      <w:b/>
      <w:bCs/>
      <w:lang w:eastAsia="en-US"/>
    </w:rPr>
  </w:style>
  <w:style w:type="paragraph" w:styleId="Heading7">
    <w:name w:val="heading 7"/>
    <w:basedOn w:val="Normal"/>
    <w:next w:val="Normal"/>
    <w:link w:val="Heading7Char"/>
    <w:qFormat/>
    <w:rsid w:val="00FE7EC6"/>
    <w:pPr>
      <w:snapToGrid w:val="0"/>
      <w:spacing w:before="240" w:after="60"/>
      <w:jc w:val="both"/>
      <w:outlineLvl w:val="6"/>
    </w:pPr>
    <w:rPr>
      <w:rFonts w:eastAsia="宋体"/>
      <w:sz w:val="24"/>
      <w:szCs w:val="24"/>
      <w:lang w:eastAsia="en-US"/>
    </w:rPr>
  </w:style>
  <w:style w:type="paragraph" w:styleId="Heading8">
    <w:name w:val="heading 8"/>
    <w:basedOn w:val="Normal"/>
    <w:next w:val="Normal"/>
    <w:link w:val="Heading8Char"/>
    <w:qFormat/>
    <w:rsid w:val="00FE7EC6"/>
    <w:pPr>
      <w:snapToGrid w:val="0"/>
      <w:spacing w:before="240" w:after="60"/>
      <w:jc w:val="both"/>
      <w:outlineLvl w:val="7"/>
    </w:pPr>
    <w:rPr>
      <w:rFonts w:eastAsia="宋体"/>
      <w:i/>
      <w:iCs/>
      <w:sz w:val="24"/>
      <w:szCs w:val="24"/>
      <w:lang w:eastAsia="en-US"/>
    </w:rPr>
  </w:style>
  <w:style w:type="paragraph" w:styleId="Heading9">
    <w:name w:val="heading 9"/>
    <w:aliases w:val="Figure Heading,FH"/>
    <w:basedOn w:val="Normal"/>
    <w:next w:val="Normal"/>
    <w:link w:val="Heading9Char"/>
    <w:qFormat/>
    <w:rsid w:val="00FE7EC6"/>
    <w:pPr>
      <w:snapToGrid w:val="0"/>
      <w:spacing w:before="240" w:after="60"/>
      <w:jc w:val="both"/>
      <w:outlineLvl w:val="8"/>
    </w:pPr>
    <w:rPr>
      <w:rFonts w:ascii="Arial" w:eastAsia="宋体" w:hAnsi="Arial" w:cs="Arial"/>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basedOn w:val="DefaultParagraphFont"/>
    <w:link w:val="Heading1"/>
    <w:rsid w:val="00FE7EC6"/>
    <w:rPr>
      <w:rFonts w:ascii="Times New Roman" w:eastAsia="宋体" w:hAnsi="Times New Roman" w:cs="Times New Roman"/>
      <w:b/>
      <w:bCs/>
      <w:sz w:val="28"/>
      <w:szCs w:val="28"/>
      <w:lang w:eastAsia="en-US"/>
    </w:rPr>
  </w:style>
  <w:style w:type="character" w:customStyle="1" w:styleId="Heading2Char">
    <w:name w:val="Heading 2 Char"/>
    <w:aliases w:val="heading 2 Char,DO NOT USE_h2 Char,h2 Char,h21 Char,2 Char,Header 2 Char,Header2 Char,22 Char,heading2 Char,H2 Char,2nd level Char,UNDERRUBRIK 1-2 Char,H21 Char,H22 Char,H23 Char,H24 Char,H25 Char,R2 Char,E2 Char,†berschrift 2 Char"/>
    <w:basedOn w:val="DefaultParagraphFont"/>
    <w:link w:val="Heading2"/>
    <w:rsid w:val="004B45A6"/>
    <w:rPr>
      <w:rFonts w:ascii="Times New Roman" w:eastAsia="宋体" w:hAnsi="Times New Roman" w:cs="Times New Roman"/>
      <w:sz w:val="18"/>
      <w:szCs w:val="18"/>
      <w:lang w:val="en-GB" w:eastAsia="x-none"/>
    </w:rPr>
  </w:style>
  <w:style w:type="character" w:customStyle="1" w:styleId="Heading3Char">
    <w:name w:val="Heading 3 Char"/>
    <w:aliases w:val="heading 3 Char,h3 Char,no break Char,H3 Char,Underrubrik2 Char,Memo Heading 3 Char,hello Char,Titre 3 Car Char,no break Car Char,H3 Car Char,Underrubrik2 Car Char,h3 Car Char,Memo Heading 3 Car Char,hello Car Char,Heading 3 Char Car Char"/>
    <w:basedOn w:val="DefaultParagraphFont"/>
    <w:link w:val="Heading3"/>
    <w:rsid w:val="007A28F1"/>
    <w:rPr>
      <w:rFonts w:ascii="Times New Roman" w:eastAsia="宋体" w:hAnsi="Times New Roman" w:cs="Times New Roman"/>
      <w:b/>
      <w:szCs w:val="20"/>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E7EC6"/>
    <w:rPr>
      <w:rFonts w:ascii="Times New Roman" w:eastAsia="宋体" w:hAnsi="Times New Roman" w:cs="Times New Roman"/>
      <w:b/>
      <w:bCs/>
      <w:sz w:val="28"/>
      <w:szCs w:val="28"/>
      <w:lang w:eastAsia="en-US"/>
    </w:rPr>
  </w:style>
  <w:style w:type="character" w:customStyle="1" w:styleId="Heading5Char">
    <w:name w:val="Heading 5 Char"/>
    <w:aliases w:val="h5 Char,Heading5 Char"/>
    <w:basedOn w:val="DefaultParagraphFont"/>
    <w:link w:val="Heading5"/>
    <w:rsid w:val="00FE7EC6"/>
    <w:rPr>
      <w:rFonts w:ascii="Times New Roman" w:eastAsia="宋体" w:hAnsi="Times New Roman" w:cs="Times New Roman"/>
      <w:b/>
      <w:bCs/>
      <w:i/>
      <w:iCs/>
      <w:sz w:val="26"/>
      <w:szCs w:val="26"/>
      <w:lang w:eastAsia="en-US"/>
    </w:rPr>
  </w:style>
  <w:style w:type="character" w:customStyle="1" w:styleId="Heading6Char">
    <w:name w:val="Heading 6 Char"/>
    <w:basedOn w:val="DefaultParagraphFont"/>
    <w:link w:val="Heading6"/>
    <w:rsid w:val="00FE7EC6"/>
    <w:rPr>
      <w:rFonts w:ascii="Times New Roman" w:eastAsia="宋体" w:hAnsi="Times New Roman" w:cs="Times New Roman"/>
      <w:b/>
      <w:bCs/>
      <w:lang w:eastAsia="en-US"/>
    </w:rPr>
  </w:style>
  <w:style w:type="character" w:customStyle="1" w:styleId="Heading7Char">
    <w:name w:val="Heading 7 Char"/>
    <w:basedOn w:val="DefaultParagraphFont"/>
    <w:link w:val="Heading7"/>
    <w:rsid w:val="00FE7EC6"/>
    <w:rPr>
      <w:rFonts w:ascii="Times New Roman" w:eastAsia="宋体" w:hAnsi="Times New Roman" w:cs="Times New Roman"/>
      <w:sz w:val="24"/>
      <w:szCs w:val="24"/>
      <w:lang w:eastAsia="en-US"/>
    </w:rPr>
  </w:style>
  <w:style w:type="character" w:customStyle="1" w:styleId="Heading8Char">
    <w:name w:val="Heading 8 Char"/>
    <w:basedOn w:val="DefaultParagraphFont"/>
    <w:link w:val="Heading8"/>
    <w:rsid w:val="00FE7EC6"/>
    <w:rPr>
      <w:rFonts w:ascii="Times New Roman" w:eastAsia="宋体" w:hAnsi="Times New Roman" w:cs="Times New Roman"/>
      <w:i/>
      <w:iCs/>
      <w:sz w:val="24"/>
      <w:szCs w:val="24"/>
      <w:lang w:eastAsia="en-US"/>
    </w:rPr>
  </w:style>
  <w:style w:type="character" w:customStyle="1" w:styleId="Heading9Char">
    <w:name w:val="Heading 9 Char"/>
    <w:aliases w:val="Figure Heading Char,FH Char"/>
    <w:basedOn w:val="DefaultParagraphFont"/>
    <w:link w:val="Heading9"/>
    <w:rsid w:val="00FE7EC6"/>
    <w:rPr>
      <w:rFonts w:ascii="Arial" w:eastAsia="宋体" w:hAnsi="Arial" w:cs="Arial"/>
      <w:lang w:eastAsia="en-US"/>
    </w:rPr>
  </w:style>
  <w:style w:type="paragraph" w:styleId="BodyText">
    <w:name w:val="Body Text"/>
    <w:basedOn w:val="Normal"/>
    <w:link w:val="BodyTextChar"/>
    <w:rsid w:val="00FE7EC6"/>
    <w:pPr>
      <w:snapToGrid w:val="0"/>
      <w:spacing w:after="120"/>
      <w:jc w:val="both"/>
    </w:pPr>
    <w:rPr>
      <w:rFonts w:eastAsia="宋体"/>
      <w:lang w:val="x-none" w:eastAsia="en-US"/>
    </w:rPr>
  </w:style>
  <w:style w:type="character" w:customStyle="1" w:styleId="BodyTextChar">
    <w:name w:val="Body Text Char"/>
    <w:basedOn w:val="DefaultParagraphFont"/>
    <w:link w:val="BodyText"/>
    <w:rsid w:val="00FE7EC6"/>
    <w:rPr>
      <w:rFonts w:ascii="Times New Roman" w:eastAsia="宋体" w:hAnsi="Times New Roman" w:cs="Times New Roman"/>
      <w:sz w:val="20"/>
      <w:szCs w:val="20"/>
      <w:lang w:val="x-none" w:eastAsia="en-US"/>
    </w:rPr>
  </w:style>
  <w:style w:type="paragraph" w:customStyle="1" w:styleId="References">
    <w:name w:val="References"/>
    <w:basedOn w:val="Normal"/>
    <w:next w:val="Normal"/>
    <w:rsid w:val="00FE7EC6"/>
    <w:pPr>
      <w:numPr>
        <w:numId w:val="1"/>
      </w:numPr>
      <w:snapToGrid w:val="0"/>
      <w:spacing w:after="60"/>
    </w:pPr>
    <w:rPr>
      <w:rFonts w:eastAsia="宋体"/>
      <w:szCs w:val="16"/>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FE7EC6"/>
    <w:pPr>
      <w:tabs>
        <w:tab w:val="center" w:pos="4680"/>
        <w:tab w:val="right" w:pos="9360"/>
      </w:tabs>
      <w:snapToGrid w:val="0"/>
      <w:spacing w:after="120"/>
      <w:jc w:val="both"/>
    </w:pPr>
    <w:rPr>
      <w:rFonts w:eastAsia="宋体"/>
      <w:lang w:val="x-none"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FE7EC6"/>
    <w:rPr>
      <w:rFonts w:ascii="Times New Roman" w:eastAsia="宋体" w:hAnsi="Times New Roman" w:cs="Times New Roman"/>
      <w:lang w:val="x-none" w:eastAsia="x-none"/>
    </w:rPr>
  </w:style>
  <w:style w:type="paragraph" w:customStyle="1" w:styleId="B1">
    <w:name w:val="B1"/>
    <w:basedOn w:val="List"/>
    <w:link w:val="B1Char"/>
    <w:qFormat/>
    <w:rsid w:val="00FE7EC6"/>
    <w:pPr>
      <w:ind w:left="568" w:hanging="284"/>
      <w:contextualSpacing w:val="0"/>
    </w:pPr>
    <w:rPr>
      <w:rFonts w:eastAsia="宋体"/>
      <w:lang w:eastAsia="x-none"/>
    </w:rPr>
  </w:style>
  <w:style w:type="paragraph" w:customStyle="1" w:styleId="B2">
    <w:name w:val="B2"/>
    <w:basedOn w:val="List2"/>
    <w:link w:val="B2Char"/>
    <w:qFormat/>
    <w:rsid w:val="00FE7EC6"/>
    <w:pPr>
      <w:ind w:left="851" w:hanging="284"/>
      <w:contextualSpacing w:val="0"/>
    </w:pPr>
    <w:rPr>
      <w:rFonts w:eastAsia="宋体"/>
      <w:lang w:eastAsia="x-none"/>
    </w:rPr>
  </w:style>
  <w:style w:type="paragraph" w:customStyle="1" w:styleId="B3">
    <w:name w:val="B3"/>
    <w:basedOn w:val="List3"/>
    <w:rsid w:val="00FE7EC6"/>
    <w:pPr>
      <w:ind w:left="1135" w:hanging="284"/>
      <w:contextualSpacing w:val="0"/>
    </w:pPr>
    <w:rPr>
      <w:rFonts w:eastAsia="宋体"/>
      <w:lang w:eastAsia="x-none"/>
    </w:rPr>
  </w:style>
  <w:style w:type="character" w:customStyle="1" w:styleId="B2Char">
    <w:name w:val="B2 Char"/>
    <w:link w:val="B2"/>
    <w:qFormat/>
    <w:rsid w:val="00FE7EC6"/>
    <w:rPr>
      <w:rFonts w:ascii="Times New Roman" w:eastAsia="宋体" w:hAnsi="Times New Roman" w:cs="Times New Roman"/>
      <w:sz w:val="20"/>
      <w:szCs w:val="20"/>
      <w:lang w:val="en-GB" w:eastAsia="x-none"/>
    </w:rPr>
  </w:style>
  <w:style w:type="character" w:customStyle="1" w:styleId="B1Char">
    <w:name w:val="B1 Char"/>
    <w:link w:val="B1"/>
    <w:qFormat/>
    <w:rsid w:val="00FE7EC6"/>
    <w:rPr>
      <w:rFonts w:ascii="Times New Roman" w:eastAsia="宋体" w:hAnsi="Times New Roman" w:cs="Times New Roman"/>
      <w:sz w:val="20"/>
      <w:szCs w:val="20"/>
      <w:lang w:val="en-GB" w:eastAsia="x-none"/>
    </w:rPr>
  </w:style>
  <w:style w:type="paragraph" w:styleId="List">
    <w:name w:val="List"/>
    <w:basedOn w:val="Normal"/>
    <w:uiPriority w:val="99"/>
    <w:semiHidden/>
    <w:unhideWhenUsed/>
    <w:rsid w:val="00FE7EC6"/>
    <w:pPr>
      <w:ind w:left="360" w:hanging="360"/>
      <w:contextualSpacing/>
    </w:pPr>
  </w:style>
  <w:style w:type="paragraph" w:styleId="List2">
    <w:name w:val="List 2"/>
    <w:basedOn w:val="Normal"/>
    <w:uiPriority w:val="99"/>
    <w:semiHidden/>
    <w:unhideWhenUsed/>
    <w:rsid w:val="00FE7EC6"/>
    <w:pPr>
      <w:ind w:left="720" w:hanging="360"/>
      <w:contextualSpacing/>
    </w:pPr>
  </w:style>
  <w:style w:type="paragraph" w:styleId="List3">
    <w:name w:val="List 3"/>
    <w:basedOn w:val="Normal"/>
    <w:uiPriority w:val="99"/>
    <w:semiHidden/>
    <w:unhideWhenUsed/>
    <w:rsid w:val="00FE7EC6"/>
    <w:pPr>
      <w:ind w:left="1080" w:hanging="360"/>
      <w:contextualSpacing/>
    </w:pPr>
  </w:style>
  <w:style w:type="character" w:styleId="CommentReference">
    <w:name w:val="annotation reference"/>
    <w:basedOn w:val="DefaultParagraphFont"/>
    <w:uiPriority w:val="99"/>
    <w:unhideWhenUsed/>
    <w:qFormat/>
    <w:rsid w:val="0098202C"/>
    <w:rPr>
      <w:sz w:val="16"/>
      <w:szCs w:val="16"/>
    </w:rPr>
  </w:style>
  <w:style w:type="paragraph" w:styleId="CommentText">
    <w:name w:val="annotation text"/>
    <w:basedOn w:val="Normal"/>
    <w:link w:val="CommentTextChar"/>
    <w:uiPriority w:val="99"/>
    <w:unhideWhenUsed/>
    <w:qFormat/>
    <w:rsid w:val="0098202C"/>
  </w:style>
  <w:style w:type="character" w:customStyle="1" w:styleId="CommentTextChar">
    <w:name w:val="Comment Text Char"/>
    <w:basedOn w:val="DefaultParagraphFont"/>
    <w:link w:val="CommentText"/>
    <w:uiPriority w:val="99"/>
    <w:qFormat/>
    <w:rsid w:val="0098202C"/>
    <w:rPr>
      <w:sz w:val="20"/>
      <w:szCs w:val="20"/>
    </w:rPr>
  </w:style>
  <w:style w:type="paragraph" w:styleId="CommentSubject">
    <w:name w:val="annotation subject"/>
    <w:basedOn w:val="CommentText"/>
    <w:next w:val="CommentText"/>
    <w:link w:val="CommentSubjectChar"/>
    <w:uiPriority w:val="99"/>
    <w:semiHidden/>
    <w:unhideWhenUsed/>
    <w:rsid w:val="0098202C"/>
    <w:rPr>
      <w:b/>
      <w:bCs/>
    </w:rPr>
  </w:style>
  <w:style w:type="character" w:customStyle="1" w:styleId="CommentSubjectChar">
    <w:name w:val="Comment Subject Char"/>
    <w:basedOn w:val="CommentTextChar"/>
    <w:link w:val="CommentSubject"/>
    <w:uiPriority w:val="99"/>
    <w:semiHidden/>
    <w:rsid w:val="0098202C"/>
    <w:rPr>
      <w:b/>
      <w:bCs/>
      <w:sz w:val="20"/>
      <w:szCs w:val="20"/>
    </w:rPr>
  </w:style>
  <w:style w:type="paragraph" w:styleId="BalloonText">
    <w:name w:val="Balloon Text"/>
    <w:basedOn w:val="Normal"/>
    <w:link w:val="BalloonTextChar"/>
    <w:uiPriority w:val="99"/>
    <w:semiHidden/>
    <w:unhideWhenUsed/>
    <w:rsid w:val="0098202C"/>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8202C"/>
    <w:rPr>
      <w:rFonts w:ascii="Segoe UI" w:hAnsi="Segoe UI" w:cs="Segoe UI"/>
      <w:sz w:val="18"/>
      <w:szCs w:val="18"/>
    </w:rPr>
  </w:style>
  <w:style w:type="table" w:styleId="TableGrid">
    <w:name w:val="Table Grid"/>
    <w:basedOn w:val="TableNormal"/>
    <w:qFormat/>
    <w:rsid w:val="009C7187"/>
    <w:pPr>
      <w:widowControl w:val="0"/>
      <w:autoSpaceDE w:val="0"/>
      <w:autoSpaceDN w:val="0"/>
      <w:adjustRightInd w:val="0"/>
      <w:spacing w:after="120" w:line="240" w:lineRule="auto"/>
      <w:jc w:val="both"/>
    </w:pPr>
    <w:rPr>
      <w:rFonts w:ascii="Times New Roman" w:eastAsia="宋体"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151080"/>
    <w:pPr>
      <w:numPr>
        <w:numId w:val="3"/>
      </w:numPr>
      <w:spacing w:after="0"/>
    </w:pPr>
    <w:rPr>
      <w:rFonts w:ascii="Times" w:eastAsia="Batang" w:hAnsi="Times"/>
      <w:szCs w:val="24"/>
      <w:lang w:eastAsia="x-none"/>
    </w:rPr>
  </w:style>
  <w:style w:type="paragraph" w:customStyle="1" w:styleId="TAH">
    <w:name w:val="TAH"/>
    <w:basedOn w:val="TAC"/>
    <w:link w:val="TAHCar"/>
    <w:qFormat/>
    <w:rsid w:val="00967EF3"/>
    <w:rPr>
      <w:b/>
    </w:rPr>
  </w:style>
  <w:style w:type="paragraph" w:customStyle="1" w:styleId="TAC">
    <w:name w:val="TAC"/>
    <w:basedOn w:val="Normal"/>
    <w:link w:val="TACChar"/>
    <w:qFormat/>
    <w:rsid w:val="00967EF3"/>
    <w:pPr>
      <w:keepNext/>
      <w:keepLines/>
      <w:spacing w:after="0"/>
      <w:jc w:val="center"/>
    </w:pPr>
    <w:rPr>
      <w:rFonts w:ascii="Arial" w:hAnsi="Arial"/>
      <w:sz w:val="18"/>
      <w:lang w:eastAsia="en-US"/>
    </w:rPr>
  </w:style>
  <w:style w:type="paragraph" w:customStyle="1" w:styleId="TH">
    <w:name w:val="TH"/>
    <w:basedOn w:val="Normal"/>
    <w:link w:val="THChar"/>
    <w:qFormat/>
    <w:rsid w:val="00967EF3"/>
    <w:pPr>
      <w:keepNext/>
      <w:keepLines/>
      <w:spacing w:before="60"/>
      <w:jc w:val="center"/>
    </w:pPr>
    <w:rPr>
      <w:rFonts w:ascii="Arial" w:hAnsi="Arial"/>
      <w:b/>
      <w:lang w:eastAsia="en-US"/>
    </w:rPr>
  </w:style>
  <w:style w:type="character" w:customStyle="1" w:styleId="TACChar">
    <w:name w:val="TAC Char"/>
    <w:link w:val="TAC"/>
    <w:qFormat/>
    <w:locked/>
    <w:rsid w:val="00967EF3"/>
    <w:rPr>
      <w:rFonts w:ascii="Arial" w:eastAsia="Times New Roman" w:hAnsi="Arial" w:cs="Times New Roman"/>
      <w:sz w:val="18"/>
      <w:szCs w:val="20"/>
      <w:lang w:val="en-GB" w:eastAsia="en-US"/>
    </w:rPr>
  </w:style>
  <w:style w:type="character" w:customStyle="1" w:styleId="TAHCar">
    <w:name w:val="TAH Car"/>
    <w:link w:val="TAH"/>
    <w:qFormat/>
    <w:rsid w:val="00967EF3"/>
    <w:rPr>
      <w:rFonts w:ascii="Arial" w:eastAsia="Times New Roman" w:hAnsi="Arial" w:cs="Times New Roman"/>
      <w:b/>
      <w:sz w:val="18"/>
      <w:szCs w:val="20"/>
      <w:lang w:val="en-GB" w:eastAsia="en-US"/>
    </w:rPr>
  </w:style>
  <w:style w:type="character" w:customStyle="1" w:styleId="B10">
    <w:name w:val="B1 (文字)"/>
    <w:qFormat/>
    <w:locked/>
    <w:rsid w:val="00967EF3"/>
    <w:rPr>
      <w:rFonts w:ascii="Times New Roman" w:eastAsia="Times New Roman" w:hAnsi="Times New Roman" w:cs="Times New Roman"/>
      <w:sz w:val="20"/>
      <w:szCs w:val="20"/>
      <w:lang w:val="en-GB"/>
    </w:rPr>
  </w:style>
  <w:style w:type="character" w:customStyle="1" w:styleId="THChar">
    <w:name w:val="TH Char"/>
    <w:link w:val="TH"/>
    <w:qFormat/>
    <w:rsid w:val="00967EF3"/>
    <w:rPr>
      <w:rFonts w:ascii="Arial" w:eastAsia="Times New Roman" w:hAnsi="Arial" w:cs="Times New Roman"/>
      <w:b/>
      <w:sz w:val="20"/>
      <w:szCs w:val="20"/>
      <w:lang w:val="en-GB" w:eastAsia="en-US"/>
    </w:rPr>
  </w:style>
  <w:style w:type="paragraph" w:styleId="BodyTextIndent3">
    <w:name w:val="Body Text Indent 3"/>
    <w:basedOn w:val="Normal"/>
    <w:link w:val="BodyTextIndent3Char"/>
    <w:rsid w:val="00967EF3"/>
    <w:pPr>
      <w:numPr>
        <w:numId w:val="5"/>
      </w:numPr>
      <w:tabs>
        <w:tab w:val="clear" w:pos="360"/>
      </w:tabs>
      <w:spacing w:after="0"/>
      <w:ind w:left="1080" w:firstLine="0"/>
      <w:textAlignment w:val="baseline"/>
    </w:pPr>
    <w:rPr>
      <w:lang w:eastAsia="ja-JP"/>
    </w:rPr>
  </w:style>
  <w:style w:type="character" w:customStyle="1" w:styleId="BodyTextIndent3Char">
    <w:name w:val="Body Text Indent 3 Char"/>
    <w:basedOn w:val="DefaultParagraphFont"/>
    <w:link w:val="BodyTextIndent3"/>
    <w:rsid w:val="00967EF3"/>
    <w:rPr>
      <w:rFonts w:ascii="Times New Roman" w:eastAsia="Times New Roman" w:hAnsi="Times New Roman" w:cs="Times New Roman"/>
      <w:szCs w:val="20"/>
      <w:lang w:val="en-GB" w:eastAsia="ja-JP"/>
    </w:rPr>
  </w:style>
  <w:style w:type="paragraph" w:customStyle="1" w:styleId="textintend3">
    <w:name w:val="text intend 3"/>
    <w:basedOn w:val="Normal"/>
    <w:rsid w:val="00967EF3"/>
    <w:pPr>
      <w:numPr>
        <w:numId w:val="4"/>
      </w:numPr>
      <w:spacing w:after="120"/>
      <w:jc w:val="both"/>
      <w:textAlignment w:val="baseline"/>
    </w:pPr>
    <w:rPr>
      <w:rFonts w:eastAsia="MS Mincho"/>
      <w:sz w:val="24"/>
      <w:lang w:eastAsia="x-none"/>
    </w:rPr>
  </w:style>
  <w:style w:type="paragraph" w:styleId="Footer">
    <w:name w:val="footer"/>
    <w:basedOn w:val="Normal"/>
    <w:link w:val="FooterChar"/>
    <w:uiPriority w:val="99"/>
    <w:unhideWhenUsed/>
    <w:rsid w:val="000D45AD"/>
    <w:pPr>
      <w:tabs>
        <w:tab w:val="center" w:pos="4320"/>
        <w:tab w:val="right" w:pos="8640"/>
      </w:tabs>
      <w:spacing w:after="0"/>
    </w:pPr>
  </w:style>
  <w:style w:type="character" w:customStyle="1" w:styleId="FooterChar">
    <w:name w:val="Footer Char"/>
    <w:basedOn w:val="DefaultParagraphFont"/>
    <w:link w:val="Footer"/>
    <w:uiPriority w:val="99"/>
    <w:rsid w:val="000D45AD"/>
  </w:style>
  <w:style w:type="paragraph" w:customStyle="1" w:styleId="textintend2">
    <w:name w:val="text intend 2"/>
    <w:basedOn w:val="Normal"/>
    <w:rsid w:val="00B917CD"/>
    <w:pPr>
      <w:numPr>
        <w:numId w:val="6"/>
      </w:numPr>
      <w:spacing w:after="120"/>
      <w:jc w:val="both"/>
      <w:textAlignment w:val="baseline"/>
    </w:pPr>
    <w:rPr>
      <w:rFonts w:eastAsia="MS Mincho"/>
      <w:sz w:val="24"/>
    </w:rPr>
  </w:style>
  <w:style w:type="paragraph" w:styleId="TOC5">
    <w:name w:val="toc 5"/>
    <w:basedOn w:val="TOC4"/>
    <w:next w:val="Normal"/>
    <w:uiPriority w:val="39"/>
    <w:qFormat/>
    <w:rsid w:val="003C4961"/>
    <w:pPr>
      <w:spacing w:after="160"/>
      <w:ind w:left="600"/>
      <w:textAlignment w:val="baseline"/>
    </w:pPr>
    <w:rPr>
      <w:rFonts w:cstheme="minorHAnsi"/>
      <w:lang w:eastAsia="ja-JP"/>
    </w:rPr>
  </w:style>
  <w:style w:type="paragraph" w:styleId="TOC4">
    <w:name w:val="toc 4"/>
    <w:basedOn w:val="Normal"/>
    <w:next w:val="Normal"/>
    <w:autoRedefine/>
    <w:uiPriority w:val="39"/>
    <w:semiHidden/>
    <w:unhideWhenUsed/>
    <w:rsid w:val="003C4961"/>
    <w:pPr>
      <w:spacing w:after="100"/>
      <w:ind w:left="660"/>
    </w:pPr>
  </w:style>
  <w:style w:type="paragraph" w:styleId="ListParagraph">
    <w:name w:val="List Paragraph"/>
    <w:aliases w:val="- Bullets,목록 단락,リスト段落,列出段落,Lista1,?? ??,?????,????,列出段落1,中等深浅网格 1 - 着色 21,¥¡¡¡¡ì¬º¥¹¥È¶ÎÂä,ÁÐ³ö¶ÎÂä,列表段落1,—ño’i—Ž,¥ê¥¹¥È¶ÎÂä,1st level - Bullet List Paragraph,Lettre d'introduction,Paragrafo elenco,Normal bullet 2,Bullet list,목록단락,列,列表段落"/>
    <w:basedOn w:val="Normal"/>
    <w:link w:val="ListParagraphChar"/>
    <w:uiPriority w:val="34"/>
    <w:qFormat/>
    <w:rsid w:val="000C654B"/>
    <w:pPr>
      <w:spacing w:after="0"/>
      <w:ind w:leftChars="400" w:left="840"/>
    </w:pPr>
    <w:rPr>
      <w:rFonts w:ascii="Calibri" w:eastAsia="宋体" w:hAnsi="Calibri" w:cs="Calibri"/>
      <w:lang w:eastAsia="x-none"/>
    </w:rPr>
  </w:style>
  <w:style w:type="character" w:customStyle="1" w:styleId="ListParagraphChar">
    <w:name w:val="List Paragraph Char"/>
    <w:aliases w:val="- Bullets Char,목록 단락 Char,リスト段落 Char,列出段落 Char,Lista1 Char,?? ?? Char,????? Char,???? Char,列出段落1 Char,中等深浅网格 1 - 着色 21 Char,¥¡¡¡¡ì¬º¥¹¥È¶ÎÂä Char,ÁÐ³ö¶ÎÂä Char,列表段落1 Char,—ño’i—Ž Char,¥ê¥¹¥È¶ÎÂä Char,Lettre d'introduction Char"/>
    <w:link w:val="ListParagraph"/>
    <w:uiPriority w:val="34"/>
    <w:qFormat/>
    <w:rsid w:val="000C654B"/>
    <w:rPr>
      <w:rFonts w:ascii="Calibri" w:eastAsia="宋体" w:hAnsi="Calibri" w:cs="Calibri"/>
      <w:lang w:eastAsia="x-none"/>
    </w:rPr>
  </w:style>
  <w:style w:type="paragraph" w:customStyle="1" w:styleId="Proposal">
    <w:name w:val="Proposal"/>
    <w:basedOn w:val="Normal"/>
    <w:next w:val="Normal"/>
    <w:qFormat/>
    <w:rsid w:val="00342736"/>
    <w:pPr>
      <w:numPr>
        <w:numId w:val="7"/>
      </w:numPr>
      <w:tabs>
        <w:tab w:val="left" w:pos="1701"/>
      </w:tabs>
      <w:spacing w:after="120"/>
      <w:jc w:val="both"/>
      <w:textAlignment w:val="baseline"/>
    </w:pPr>
    <w:rPr>
      <w:b/>
      <w:bCs/>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Table Caption1,条目"/>
    <w:basedOn w:val="Normal"/>
    <w:next w:val="Normal"/>
    <w:link w:val="CaptionChar3"/>
    <w:uiPriority w:val="35"/>
    <w:qFormat/>
    <w:rsid w:val="00342736"/>
    <w:pPr>
      <w:snapToGrid w:val="0"/>
      <w:spacing w:before="120" w:after="120"/>
      <w:jc w:val="both"/>
    </w:pPr>
    <w:rPr>
      <w:b/>
      <w:bCs/>
      <w:lang w:eastAsia="en-US"/>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条目 Char1"/>
    <w:link w:val="Caption"/>
    <w:uiPriority w:val="35"/>
    <w:rsid w:val="00342736"/>
    <w:rPr>
      <w:rFonts w:ascii="Times New Roman" w:hAnsi="Times New Roman" w:cs="Times New Roman"/>
      <w:b/>
      <w:bCs/>
      <w:szCs w:val="20"/>
      <w:lang w:eastAsia="en-US"/>
    </w:rPr>
  </w:style>
  <w:style w:type="character" w:styleId="Hyperlink">
    <w:name w:val="Hyperlink"/>
    <w:uiPriority w:val="99"/>
    <w:qFormat/>
    <w:rsid w:val="00B468CC"/>
    <w:rPr>
      <w:color w:val="0000FF"/>
      <w:u w:val="single"/>
    </w:rPr>
  </w:style>
  <w:style w:type="character" w:styleId="FollowedHyperlink">
    <w:name w:val="FollowedHyperlink"/>
    <w:rsid w:val="00B468CC"/>
    <w:rPr>
      <w:color w:val="0000FF"/>
      <w:u w:val="single"/>
    </w:rPr>
  </w:style>
  <w:style w:type="table" w:customStyle="1" w:styleId="TableGrid7">
    <w:name w:val="Table Grid7"/>
    <w:basedOn w:val="TableNormal"/>
    <w:next w:val="TableGrid"/>
    <w:uiPriority w:val="99"/>
    <w:qFormat/>
    <w:rsid w:val="00001A1E"/>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F7174D"/>
    <w:pPr>
      <w:spacing w:after="0" w:line="240" w:lineRule="auto"/>
    </w:pPr>
    <w:rPr>
      <w:rFonts w:ascii="Times New Roman" w:eastAsia="Times New Roman"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2">
    <w:name w:val="toc 2"/>
    <w:basedOn w:val="Normal"/>
    <w:next w:val="Normal"/>
    <w:autoRedefine/>
    <w:uiPriority w:val="39"/>
    <w:unhideWhenUsed/>
    <w:rsid w:val="00096365"/>
    <w:pPr>
      <w:spacing w:after="100"/>
      <w:ind w:left="220"/>
    </w:pPr>
  </w:style>
  <w:style w:type="paragraph" w:styleId="NormalWeb">
    <w:name w:val="Normal (Web)"/>
    <w:basedOn w:val="Normal"/>
    <w:uiPriority w:val="99"/>
    <w:unhideWhenUsed/>
    <w:rsid w:val="009E1BDD"/>
    <w:pPr>
      <w:spacing w:before="100" w:beforeAutospacing="1" w:after="100" w:afterAutospacing="1"/>
    </w:pPr>
    <w:rPr>
      <w:rFonts w:ascii="宋体" w:eastAsia="宋体" w:hAnsi="宋体" w:cs="宋体"/>
      <w:sz w:val="24"/>
      <w:szCs w:val="24"/>
    </w:rPr>
  </w:style>
  <w:style w:type="paragraph" w:customStyle="1" w:styleId="Char">
    <w:name w:val="Char"/>
    <w:semiHidden/>
    <w:rsid w:val="00015320"/>
    <w:pPr>
      <w:keepNext/>
      <w:numPr>
        <w:numId w:val="8"/>
      </w:numPr>
      <w:autoSpaceDE w:val="0"/>
      <w:autoSpaceDN w:val="0"/>
      <w:adjustRightInd w:val="0"/>
      <w:spacing w:before="60" w:after="60" w:line="240" w:lineRule="auto"/>
      <w:jc w:val="both"/>
    </w:pPr>
    <w:rPr>
      <w:rFonts w:ascii="Arial" w:eastAsia="宋体" w:hAnsi="Arial" w:cs="Arial"/>
      <w:color w:val="0000FF"/>
      <w:kern w:val="2"/>
      <w:sz w:val="20"/>
      <w:szCs w:val="20"/>
    </w:rPr>
  </w:style>
  <w:style w:type="paragraph" w:customStyle="1" w:styleId="RAN1bullet2">
    <w:name w:val="RAN1 bullet2"/>
    <w:basedOn w:val="Normal"/>
    <w:qFormat/>
    <w:rsid w:val="00373420"/>
    <w:pPr>
      <w:numPr>
        <w:ilvl w:val="1"/>
        <w:numId w:val="9"/>
      </w:numPr>
      <w:tabs>
        <w:tab w:val="left" w:pos="1440"/>
      </w:tabs>
      <w:spacing w:after="0"/>
    </w:pPr>
    <w:rPr>
      <w:rFonts w:ascii="Times" w:eastAsia="Batang" w:hAnsi="Times"/>
      <w:lang w:eastAsia="en-US"/>
    </w:rPr>
  </w:style>
  <w:style w:type="character" w:customStyle="1" w:styleId="capChar1">
    <w:name w:val="cap Char1"/>
    <w:aliases w:val="cap Char Char,First line:  0.5&quot; Char,cap Char Char1 Char,Caption Char Char1 Char Char,cap Char2 Char,条目 Char,fighead2 Char"/>
    <w:rsid w:val="00380BE5"/>
    <w:rPr>
      <w:rFonts w:ascii="Times New Roman" w:eastAsia="Batang" w:hAnsi="Times New Roman"/>
      <w:b/>
      <w:bCs/>
      <w:lang w:val="en-GB" w:eastAsia="en-US"/>
    </w:rPr>
  </w:style>
  <w:style w:type="character" w:customStyle="1" w:styleId="B1Char1">
    <w:name w:val="B1 Char1"/>
    <w:qFormat/>
    <w:rsid w:val="00760D18"/>
    <w:rPr>
      <w:lang w:eastAsia="en-US"/>
    </w:rPr>
  </w:style>
  <w:style w:type="paragraph" w:customStyle="1" w:styleId="3GPPH1">
    <w:name w:val="3GPP H1"/>
    <w:basedOn w:val="Heading1"/>
    <w:next w:val="Normal"/>
    <w:link w:val="3GPPH1Char"/>
    <w:qFormat/>
    <w:rsid w:val="003F03CF"/>
    <w:pPr>
      <w:keepLines/>
      <w:pBdr>
        <w:top w:val="single" w:sz="12" w:space="3" w:color="auto"/>
      </w:pBdr>
      <w:tabs>
        <w:tab w:val="left" w:pos="425"/>
      </w:tabs>
      <w:snapToGrid/>
      <w:spacing w:before="240"/>
      <w:ind w:left="425" w:hanging="425"/>
      <w:jc w:val="left"/>
      <w:textAlignment w:val="baseline"/>
    </w:pPr>
    <w:rPr>
      <w:rFonts w:ascii="Arial" w:hAnsi="Arial"/>
      <w:b w:val="0"/>
      <w:bCs w:val="0"/>
      <w:sz w:val="36"/>
      <w:szCs w:val="20"/>
    </w:rPr>
  </w:style>
  <w:style w:type="character" w:customStyle="1" w:styleId="3GPPH1Char">
    <w:name w:val="3GPP H1 Char"/>
    <w:link w:val="3GPPH1"/>
    <w:rsid w:val="003F03CF"/>
    <w:rPr>
      <w:rFonts w:ascii="Arial" w:eastAsia="宋体" w:hAnsi="Arial" w:cs="Times New Roman"/>
      <w:sz w:val="36"/>
      <w:szCs w:val="20"/>
      <w:lang w:val="en-GB" w:eastAsia="en-US"/>
    </w:rPr>
  </w:style>
  <w:style w:type="character" w:styleId="PlaceholderText">
    <w:name w:val="Placeholder Text"/>
    <w:basedOn w:val="DefaultParagraphFont"/>
    <w:uiPriority w:val="99"/>
    <w:semiHidden/>
    <w:rsid w:val="003A20A0"/>
    <w:rPr>
      <w:color w:val="808080"/>
    </w:rPr>
  </w:style>
  <w:style w:type="paragraph" w:customStyle="1" w:styleId="trt0xe">
    <w:name w:val="trt0xe"/>
    <w:basedOn w:val="Normal"/>
    <w:rsid w:val="00275BBE"/>
    <w:pPr>
      <w:spacing w:before="100" w:beforeAutospacing="1" w:after="100" w:afterAutospacing="1"/>
    </w:pPr>
    <w:rPr>
      <w:sz w:val="24"/>
      <w:szCs w:val="24"/>
      <w:lang w:eastAsia="en-US"/>
    </w:rPr>
  </w:style>
  <w:style w:type="paragraph" w:customStyle="1" w:styleId="Style1">
    <w:name w:val="Style1"/>
    <w:basedOn w:val="Heading3"/>
    <w:next w:val="Heading3"/>
    <w:link w:val="Style1Char"/>
    <w:autoRedefine/>
    <w:qFormat/>
    <w:rsid w:val="007A28F1"/>
    <w:rPr>
      <w:rFonts w:ascii="Arial" w:hAnsi="Arial" w:cs="Arial"/>
      <w:sz w:val="36"/>
      <w:szCs w:val="36"/>
    </w:rPr>
  </w:style>
  <w:style w:type="character" w:customStyle="1" w:styleId="Style1Char">
    <w:name w:val="Style1 Char"/>
    <w:basedOn w:val="Heading3Char"/>
    <w:link w:val="Style1"/>
    <w:rsid w:val="007A28F1"/>
    <w:rPr>
      <w:rFonts w:ascii="Arial" w:eastAsia="宋体" w:hAnsi="Arial" w:cs="Arial"/>
      <w:b/>
      <w:sz w:val="36"/>
      <w:szCs w:val="36"/>
      <w:lang w:val="en-GB" w:eastAsia="en-US"/>
    </w:rPr>
  </w:style>
  <w:style w:type="character" w:styleId="UnresolvedMention">
    <w:name w:val="Unresolved Mention"/>
    <w:basedOn w:val="DefaultParagraphFont"/>
    <w:uiPriority w:val="99"/>
    <w:semiHidden/>
    <w:unhideWhenUsed/>
    <w:rsid w:val="00A67C36"/>
    <w:rPr>
      <w:color w:val="605E5C"/>
      <w:shd w:val="clear" w:color="auto" w:fill="E1DFDD"/>
    </w:rPr>
  </w:style>
  <w:style w:type="paragraph" w:styleId="Revision">
    <w:name w:val="Revision"/>
    <w:hidden/>
    <w:uiPriority w:val="99"/>
    <w:semiHidden/>
    <w:rsid w:val="007B1C2A"/>
    <w:pPr>
      <w:spacing w:after="0" w:line="240" w:lineRule="auto"/>
    </w:pPr>
    <w:rPr>
      <w:rFonts w:ascii="Times New Roman" w:hAnsi="Times New Roman"/>
    </w:rPr>
  </w:style>
  <w:style w:type="paragraph" w:styleId="TableofFigures">
    <w:name w:val="table of figures"/>
    <w:basedOn w:val="Normal"/>
    <w:next w:val="Normal"/>
    <w:uiPriority w:val="99"/>
    <w:unhideWhenUsed/>
    <w:rsid w:val="00576DF9"/>
    <w:pPr>
      <w:spacing w:after="0"/>
    </w:pPr>
  </w:style>
  <w:style w:type="character" w:customStyle="1" w:styleId="0MaintextChar">
    <w:name w:val="0 Main text Char"/>
    <w:link w:val="0Maintext"/>
    <w:qFormat/>
    <w:locked/>
    <w:rsid w:val="00CE7A13"/>
    <w:rPr>
      <w:rFonts w:ascii="Times New Roman" w:hAnsi="Times New Roman" w:cs="Times New Roman"/>
      <w:lang w:val="en-GB" w:eastAsia="en-US"/>
    </w:rPr>
  </w:style>
  <w:style w:type="paragraph" w:customStyle="1" w:styleId="0Maintext">
    <w:name w:val="0 Main text"/>
    <w:basedOn w:val="Normal"/>
    <w:link w:val="0MaintextChar"/>
    <w:qFormat/>
    <w:rsid w:val="00CE7A13"/>
    <w:pPr>
      <w:overflowPunct/>
      <w:autoSpaceDE/>
      <w:autoSpaceDN/>
      <w:adjustRightInd/>
      <w:spacing w:after="0"/>
      <w:jc w:val="both"/>
    </w:pPr>
    <w:rPr>
      <w:rFonts w:eastAsiaTheme="minorEastAsia"/>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76406">
      <w:bodyDiv w:val="1"/>
      <w:marLeft w:val="0"/>
      <w:marRight w:val="0"/>
      <w:marTop w:val="0"/>
      <w:marBottom w:val="0"/>
      <w:divBdr>
        <w:top w:val="none" w:sz="0" w:space="0" w:color="auto"/>
        <w:left w:val="none" w:sz="0" w:space="0" w:color="auto"/>
        <w:bottom w:val="none" w:sz="0" w:space="0" w:color="auto"/>
        <w:right w:val="none" w:sz="0" w:space="0" w:color="auto"/>
      </w:divBdr>
    </w:div>
    <w:div w:id="11929157">
      <w:bodyDiv w:val="1"/>
      <w:marLeft w:val="0"/>
      <w:marRight w:val="0"/>
      <w:marTop w:val="0"/>
      <w:marBottom w:val="0"/>
      <w:divBdr>
        <w:top w:val="none" w:sz="0" w:space="0" w:color="auto"/>
        <w:left w:val="none" w:sz="0" w:space="0" w:color="auto"/>
        <w:bottom w:val="none" w:sz="0" w:space="0" w:color="auto"/>
        <w:right w:val="none" w:sz="0" w:space="0" w:color="auto"/>
      </w:divBdr>
      <w:divsChild>
        <w:div w:id="678197905">
          <w:marLeft w:val="0"/>
          <w:marRight w:val="0"/>
          <w:marTop w:val="0"/>
          <w:marBottom w:val="0"/>
          <w:divBdr>
            <w:top w:val="none" w:sz="0" w:space="0" w:color="auto"/>
            <w:left w:val="none" w:sz="0" w:space="0" w:color="auto"/>
            <w:bottom w:val="none" w:sz="0" w:space="0" w:color="auto"/>
            <w:right w:val="none" w:sz="0" w:space="0" w:color="auto"/>
          </w:divBdr>
        </w:div>
        <w:div w:id="852954232">
          <w:marLeft w:val="0"/>
          <w:marRight w:val="0"/>
          <w:marTop w:val="0"/>
          <w:marBottom w:val="0"/>
          <w:divBdr>
            <w:top w:val="none" w:sz="0" w:space="0" w:color="auto"/>
            <w:left w:val="none" w:sz="0" w:space="0" w:color="auto"/>
            <w:bottom w:val="none" w:sz="0" w:space="0" w:color="auto"/>
            <w:right w:val="none" w:sz="0" w:space="0" w:color="auto"/>
          </w:divBdr>
        </w:div>
        <w:div w:id="1780368637">
          <w:marLeft w:val="0"/>
          <w:marRight w:val="0"/>
          <w:marTop w:val="0"/>
          <w:marBottom w:val="0"/>
          <w:divBdr>
            <w:top w:val="none" w:sz="0" w:space="0" w:color="auto"/>
            <w:left w:val="none" w:sz="0" w:space="0" w:color="auto"/>
            <w:bottom w:val="none" w:sz="0" w:space="0" w:color="auto"/>
            <w:right w:val="none" w:sz="0" w:space="0" w:color="auto"/>
          </w:divBdr>
        </w:div>
        <w:div w:id="1821847761">
          <w:marLeft w:val="0"/>
          <w:marRight w:val="0"/>
          <w:marTop w:val="0"/>
          <w:marBottom w:val="0"/>
          <w:divBdr>
            <w:top w:val="none" w:sz="0" w:space="0" w:color="auto"/>
            <w:left w:val="none" w:sz="0" w:space="0" w:color="auto"/>
            <w:bottom w:val="none" w:sz="0" w:space="0" w:color="auto"/>
            <w:right w:val="none" w:sz="0" w:space="0" w:color="auto"/>
          </w:divBdr>
        </w:div>
      </w:divsChild>
    </w:div>
    <w:div w:id="87850747">
      <w:bodyDiv w:val="1"/>
      <w:marLeft w:val="0"/>
      <w:marRight w:val="0"/>
      <w:marTop w:val="0"/>
      <w:marBottom w:val="0"/>
      <w:divBdr>
        <w:top w:val="none" w:sz="0" w:space="0" w:color="auto"/>
        <w:left w:val="none" w:sz="0" w:space="0" w:color="auto"/>
        <w:bottom w:val="none" w:sz="0" w:space="0" w:color="auto"/>
        <w:right w:val="none" w:sz="0" w:space="0" w:color="auto"/>
      </w:divBdr>
      <w:divsChild>
        <w:div w:id="33122297">
          <w:marLeft w:val="0"/>
          <w:marRight w:val="0"/>
          <w:marTop w:val="0"/>
          <w:marBottom w:val="0"/>
          <w:divBdr>
            <w:top w:val="none" w:sz="0" w:space="0" w:color="auto"/>
            <w:left w:val="none" w:sz="0" w:space="0" w:color="auto"/>
            <w:bottom w:val="none" w:sz="0" w:space="0" w:color="auto"/>
            <w:right w:val="none" w:sz="0" w:space="0" w:color="auto"/>
          </w:divBdr>
        </w:div>
      </w:divsChild>
    </w:div>
    <w:div w:id="88934728">
      <w:bodyDiv w:val="1"/>
      <w:marLeft w:val="0"/>
      <w:marRight w:val="0"/>
      <w:marTop w:val="0"/>
      <w:marBottom w:val="0"/>
      <w:divBdr>
        <w:top w:val="none" w:sz="0" w:space="0" w:color="auto"/>
        <w:left w:val="none" w:sz="0" w:space="0" w:color="auto"/>
        <w:bottom w:val="none" w:sz="0" w:space="0" w:color="auto"/>
        <w:right w:val="none" w:sz="0" w:space="0" w:color="auto"/>
      </w:divBdr>
    </w:div>
    <w:div w:id="111217104">
      <w:bodyDiv w:val="1"/>
      <w:marLeft w:val="0"/>
      <w:marRight w:val="0"/>
      <w:marTop w:val="0"/>
      <w:marBottom w:val="0"/>
      <w:divBdr>
        <w:top w:val="none" w:sz="0" w:space="0" w:color="auto"/>
        <w:left w:val="none" w:sz="0" w:space="0" w:color="auto"/>
        <w:bottom w:val="none" w:sz="0" w:space="0" w:color="auto"/>
        <w:right w:val="none" w:sz="0" w:space="0" w:color="auto"/>
      </w:divBdr>
    </w:div>
    <w:div w:id="134764525">
      <w:bodyDiv w:val="1"/>
      <w:marLeft w:val="0"/>
      <w:marRight w:val="0"/>
      <w:marTop w:val="0"/>
      <w:marBottom w:val="0"/>
      <w:divBdr>
        <w:top w:val="none" w:sz="0" w:space="0" w:color="auto"/>
        <w:left w:val="none" w:sz="0" w:space="0" w:color="auto"/>
        <w:bottom w:val="none" w:sz="0" w:space="0" w:color="auto"/>
        <w:right w:val="none" w:sz="0" w:space="0" w:color="auto"/>
      </w:divBdr>
    </w:div>
    <w:div w:id="172034721">
      <w:bodyDiv w:val="1"/>
      <w:marLeft w:val="0"/>
      <w:marRight w:val="0"/>
      <w:marTop w:val="0"/>
      <w:marBottom w:val="0"/>
      <w:divBdr>
        <w:top w:val="none" w:sz="0" w:space="0" w:color="auto"/>
        <w:left w:val="none" w:sz="0" w:space="0" w:color="auto"/>
        <w:bottom w:val="none" w:sz="0" w:space="0" w:color="auto"/>
        <w:right w:val="none" w:sz="0" w:space="0" w:color="auto"/>
      </w:divBdr>
    </w:div>
    <w:div w:id="194663332">
      <w:bodyDiv w:val="1"/>
      <w:marLeft w:val="0"/>
      <w:marRight w:val="0"/>
      <w:marTop w:val="0"/>
      <w:marBottom w:val="0"/>
      <w:divBdr>
        <w:top w:val="none" w:sz="0" w:space="0" w:color="auto"/>
        <w:left w:val="none" w:sz="0" w:space="0" w:color="auto"/>
        <w:bottom w:val="none" w:sz="0" w:space="0" w:color="auto"/>
        <w:right w:val="none" w:sz="0" w:space="0" w:color="auto"/>
      </w:divBdr>
    </w:div>
    <w:div w:id="219099766">
      <w:bodyDiv w:val="1"/>
      <w:marLeft w:val="0"/>
      <w:marRight w:val="0"/>
      <w:marTop w:val="0"/>
      <w:marBottom w:val="0"/>
      <w:divBdr>
        <w:top w:val="none" w:sz="0" w:space="0" w:color="auto"/>
        <w:left w:val="none" w:sz="0" w:space="0" w:color="auto"/>
        <w:bottom w:val="none" w:sz="0" w:space="0" w:color="auto"/>
        <w:right w:val="none" w:sz="0" w:space="0" w:color="auto"/>
      </w:divBdr>
    </w:div>
    <w:div w:id="233248660">
      <w:bodyDiv w:val="1"/>
      <w:marLeft w:val="0"/>
      <w:marRight w:val="0"/>
      <w:marTop w:val="0"/>
      <w:marBottom w:val="0"/>
      <w:divBdr>
        <w:top w:val="none" w:sz="0" w:space="0" w:color="auto"/>
        <w:left w:val="none" w:sz="0" w:space="0" w:color="auto"/>
        <w:bottom w:val="none" w:sz="0" w:space="0" w:color="auto"/>
        <w:right w:val="none" w:sz="0" w:space="0" w:color="auto"/>
      </w:divBdr>
    </w:div>
    <w:div w:id="235168780">
      <w:bodyDiv w:val="1"/>
      <w:marLeft w:val="0"/>
      <w:marRight w:val="0"/>
      <w:marTop w:val="0"/>
      <w:marBottom w:val="0"/>
      <w:divBdr>
        <w:top w:val="none" w:sz="0" w:space="0" w:color="auto"/>
        <w:left w:val="none" w:sz="0" w:space="0" w:color="auto"/>
        <w:bottom w:val="none" w:sz="0" w:space="0" w:color="auto"/>
        <w:right w:val="none" w:sz="0" w:space="0" w:color="auto"/>
      </w:divBdr>
      <w:divsChild>
        <w:div w:id="202987536">
          <w:marLeft w:val="1080"/>
          <w:marRight w:val="0"/>
          <w:marTop w:val="100"/>
          <w:marBottom w:val="0"/>
          <w:divBdr>
            <w:top w:val="none" w:sz="0" w:space="0" w:color="auto"/>
            <w:left w:val="none" w:sz="0" w:space="0" w:color="auto"/>
            <w:bottom w:val="none" w:sz="0" w:space="0" w:color="auto"/>
            <w:right w:val="none" w:sz="0" w:space="0" w:color="auto"/>
          </w:divBdr>
        </w:div>
      </w:divsChild>
    </w:div>
    <w:div w:id="256910225">
      <w:bodyDiv w:val="1"/>
      <w:marLeft w:val="0"/>
      <w:marRight w:val="0"/>
      <w:marTop w:val="0"/>
      <w:marBottom w:val="0"/>
      <w:divBdr>
        <w:top w:val="none" w:sz="0" w:space="0" w:color="auto"/>
        <w:left w:val="none" w:sz="0" w:space="0" w:color="auto"/>
        <w:bottom w:val="none" w:sz="0" w:space="0" w:color="auto"/>
        <w:right w:val="none" w:sz="0" w:space="0" w:color="auto"/>
      </w:divBdr>
    </w:div>
    <w:div w:id="265158928">
      <w:bodyDiv w:val="1"/>
      <w:marLeft w:val="0"/>
      <w:marRight w:val="0"/>
      <w:marTop w:val="0"/>
      <w:marBottom w:val="0"/>
      <w:divBdr>
        <w:top w:val="none" w:sz="0" w:space="0" w:color="auto"/>
        <w:left w:val="none" w:sz="0" w:space="0" w:color="auto"/>
        <w:bottom w:val="none" w:sz="0" w:space="0" w:color="auto"/>
        <w:right w:val="none" w:sz="0" w:space="0" w:color="auto"/>
      </w:divBdr>
    </w:div>
    <w:div w:id="268121168">
      <w:bodyDiv w:val="1"/>
      <w:marLeft w:val="0"/>
      <w:marRight w:val="0"/>
      <w:marTop w:val="0"/>
      <w:marBottom w:val="0"/>
      <w:divBdr>
        <w:top w:val="none" w:sz="0" w:space="0" w:color="auto"/>
        <w:left w:val="none" w:sz="0" w:space="0" w:color="auto"/>
        <w:bottom w:val="none" w:sz="0" w:space="0" w:color="auto"/>
        <w:right w:val="none" w:sz="0" w:space="0" w:color="auto"/>
      </w:divBdr>
    </w:div>
    <w:div w:id="298069177">
      <w:bodyDiv w:val="1"/>
      <w:marLeft w:val="0"/>
      <w:marRight w:val="0"/>
      <w:marTop w:val="0"/>
      <w:marBottom w:val="0"/>
      <w:divBdr>
        <w:top w:val="none" w:sz="0" w:space="0" w:color="auto"/>
        <w:left w:val="none" w:sz="0" w:space="0" w:color="auto"/>
        <w:bottom w:val="none" w:sz="0" w:space="0" w:color="auto"/>
        <w:right w:val="none" w:sz="0" w:space="0" w:color="auto"/>
      </w:divBdr>
    </w:div>
    <w:div w:id="312026669">
      <w:bodyDiv w:val="1"/>
      <w:marLeft w:val="0"/>
      <w:marRight w:val="0"/>
      <w:marTop w:val="0"/>
      <w:marBottom w:val="0"/>
      <w:divBdr>
        <w:top w:val="none" w:sz="0" w:space="0" w:color="auto"/>
        <w:left w:val="none" w:sz="0" w:space="0" w:color="auto"/>
        <w:bottom w:val="none" w:sz="0" w:space="0" w:color="auto"/>
        <w:right w:val="none" w:sz="0" w:space="0" w:color="auto"/>
      </w:divBdr>
    </w:div>
    <w:div w:id="371267945">
      <w:bodyDiv w:val="1"/>
      <w:marLeft w:val="0"/>
      <w:marRight w:val="0"/>
      <w:marTop w:val="0"/>
      <w:marBottom w:val="0"/>
      <w:divBdr>
        <w:top w:val="none" w:sz="0" w:space="0" w:color="auto"/>
        <w:left w:val="none" w:sz="0" w:space="0" w:color="auto"/>
        <w:bottom w:val="none" w:sz="0" w:space="0" w:color="auto"/>
        <w:right w:val="none" w:sz="0" w:space="0" w:color="auto"/>
      </w:divBdr>
    </w:div>
    <w:div w:id="374936645">
      <w:bodyDiv w:val="1"/>
      <w:marLeft w:val="0"/>
      <w:marRight w:val="0"/>
      <w:marTop w:val="0"/>
      <w:marBottom w:val="0"/>
      <w:divBdr>
        <w:top w:val="none" w:sz="0" w:space="0" w:color="auto"/>
        <w:left w:val="none" w:sz="0" w:space="0" w:color="auto"/>
        <w:bottom w:val="none" w:sz="0" w:space="0" w:color="auto"/>
        <w:right w:val="none" w:sz="0" w:space="0" w:color="auto"/>
      </w:divBdr>
    </w:div>
    <w:div w:id="377366139">
      <w:bodyDiv w:val="1"/>
      <w:marLeft w:val="0"/>
      <w:marRight w:val="0"/>
      <w:marTop w:val="0"/>
      <w:marBottom w:val="0"/>
      <w:divBdr>
        <w:top w:val="none" w:sz="0" w:space="0" w:color="auto"/>
        <w:left w:val="none" w:sz="0" w:space="0" w:color="auto"/>
        <w:bottom w:val="none" w:sz="0" w:space="0" w:color="auto"/>
        <w:right w:val="none" w:sz="0" w:space="0" w:color="auto"/>
      </w:divBdr>
    </w:div>
    <w:div w:id="380787350">
      <w:bodyDiv w:val="1"/>
      <w:marLeft w:val="0"/>
      <w:marRight w:val="0"/>
      <w:marTop w:val="0"/>
      <w:marBottom w:val="0"/>
      <w:divBdr>
        <w:top w:val="none" w:sz="0" w:space="0" w:color="auto"/>
        <w:left w:val="none" w:sz="0" w:space="0" w:color="auto"/>
        <w:bottom w:val="none" w:sz="0" w:space="0" w:color="auto"/>
        <w:right w:val="none" w:sz="0" w:space="0" w:color="auto"/>
      </w:divBdr>
    </w:div>
    <w:div w:id="406196739">
      <w:bodyDiv w:val="1"/>
      <w:marLeft w:val="0"/>
      <w:marRight w:val="0"/>
      <w:marTop w:val="0"/>
      <w:marBottom w:val="0"/>
      <w:divBdr>
        <w:top w:val="none" w:sz="0" w:space="0" w:color="auto"/>
        <w:left w:val="none" w:sz="0" w:space="0" w:color="auto"/>
        <w:bottom w:val="none" w:sz="0" w:space="0" w:color="auto"/>
        <w:right w:val="none" w:sz="0" w:space="0" w:color="auto"/>
      </w:divBdr>
    </w:div>
    <w:div w:id="434904951">
      <w:bodyDiv w:val="1"/>
      <w:marLeft w:val="0"/>
      <w:marRight w:val="0"/>
      <w:marTop w:val="0"/>
      <w:marBottom w:val="0"/>
      <w:divBdr>
        <w:top w:val="none" w:sz="0" w:space="0" w:color="auto"/>
        <w:left w:val="none" w:sz="0" w:space="0" w:color="auto"/>
        <w:bottom w:val="none" w:sz="0" w:space="0" w:color="auto"/>
        <w:right w:val="none" w:sz="0" w:space="0" w:color="auto"/>
      </w:divBdr>
    </w:div>
    <w:div w:id="497118282">
      <w:bodyDiv w:val="1"/>
      <w:marLeft w:val="0"/>
      <w:marRight w:val="0"/>
      <w:marTop w:val="0"/>
      <w:marBottom w:val="0"/>
      <w:divBdr>
        <w:top w:val="none" w:sz="0" w:space="0" w:color="auto"/>
        <w:left w:val="none" w:sz="0" w:space="0" w:color="auto"/>
        <w:bottom w:val="none" w:sz="0" w:space="0" w:color="auto"/>
        <w:right w:val="none" w:sz="0" w:space="0" w:color="auto"/>
      </w:divBdr>
      <w:divsChild>
        <w:div w:id="36513857">
          <w:marLeft w:val="605"/>
          <w:marRight w:val="0"/>
          <w:marTop w:val="100"/>
          <w:marBottom w:val="0"/>
          <w:divBdr>
            <w:top w:val="none" w:sz="0" w:space="0" w:color="auto"/>
            <w:left w:val="none" w:sz="0" w:space="0" w:color="auto"/>
            <w:bottom w:val="none" w:sz="0" w:space="0" w:color="auto"/>
            <w:right w:val="none" w:sz="0" w:space="0" w:color="auto"/>
          </w:divBdr>
        </w:div>
        <w:div w:id="199318929">
          <w:marLeft w:val="605"/>
          <w:marRight w:val="0"/>
          <w:marTop w:val="100"/>
          <w:marBottom w:val="0"/>
          <w:divBdr>
            <w:top w:val="none" w:sz="0" w:space="0" w:color="auto"/>
            <w:left w:val="none" w:sz="0" w:space="0" w:color="auto"/>
            <w:bottom w:val="none" w:sz="0" w:space="0" w:color="auto"/>
            <w:right w:val="none" w:sz="0" w:space="0" w:color="auto"/>
          </w:divBdr>
        </w:div>
        <w:div w:id="580262398">
          <w:marLeft w:val="605"/>
          <w:marRight w:val="0"/>
          <w:marTop w:val="100"/>
          <w:marBottom w:val="0"/>
          <w:divBdr>
            <w:top w:val="none" w:sz="0" w:space="0" w:color="auto"/>
            <w:left w:val="none" w:sz="0" w:space="0" w:color="auto"/>
            <w:bottom w:val="none" w:sz="0" w:space="0" w:color="auto"/>
            <w:right w:val="none" w:sz="0" w:space="0" w:color="auto"/>
          </w:divBdr>
        </w:div>
        <w:div w:id="636107656">
          <w:marLeft w:val="605"/>
          <w:marRight w:val="0"/>
          <w:marTop w:val="100"/>
          <w:marBottom w:val="0"/>
          <w:divBdr>
            <w:top w:val="none" w:sz="0" w:space="0" w:color="auto"/>
            <w:left w:val="none" w:sz="0" w:space="0" w:color="auto"/>
            <w:bottom w:val="none" w:sz="0" w:space="0" w:color="auto"/>
            <w:right w:val="none" w:sz="0" w:space="0" w:color="auto"/>
          </w:divBdr>
        </w:div>
        <w:div w:id="1201431882">
          <w:marLeft w:val="605"/>
          <w:marRight w:val="0"/>
          <w:marTop w:val="100"/>
          <w:marBottom w:val="0"/>
          <w:divBdr>
            <w:top w:val="none" w:sz="0" w:space="0" w:color="auto"/>
            <w:left w:val="none" w:sz="0" w:space="0" w:color="auto"/>
            <w:bottom w:val="none" w:sz="0" w:space="0" w:color="auto"/>
            <w:right w:val="none" w:sz="0" w:space="0" w:color="auto"/>
          </w:divBdr>
        </w:div>
        <w:div w:id="1549029882">
          <w:marLeft w:val="605"/>
          <w:marRight w:val="0"/>
          <w:marTop w:val="100"/>
          <w:marBottom w:val="0"/>
          <w:divBdr>
            <w:top w:val="none" w:sz="0" w:space="0" w:color="auto"/>
            <w:left w:val="none" w:sz="0" w:space="0" w:color="auto"/>
            <w:bottom w:val="none" w:sz="0" w:space="0" w:color="auto"/>
            <w:right w:val="none" w:sz="0" w:space="0" w:color="auto"/>
          </w:divBdr>
        </w:div>
        <w:div w:id="1933705646">
          <w:marLeft w:val="605"/>
          <w:marRight w:val="0"/>
          <w:marTop w:val="100"/>
          <w:marBottom w:val="0"/>
          <w:divBdr>
            <w:top w:val="none" w:sz="0" w:space="0" w:color="auto"/>
            <w:left w:val="none" w:sz="0" w:space="0" w:color="auto"/>
            <w:bottom w:val="none" w:sz="0" w:space="0" w:color="auto"/>
            <w:right w:val="none" w:sz="0" w:space="0" w:color="auto"/>
          </w:divBdr>
        </w:div>
      </w:divsChild>
    </w:div>
    <w:div w:id="500974839">
      <w:bodyDiv w:val="1"/>
      <w:marLeft w:val="0"/>
      <w:marRight w:val="0"/>
      <w:marTop w:val="0"/>
      <w:marBottom w:val="0"/>
      <w:divBdr>
        <w:top w:val="none" w:sz="0" w:space="0" w:color="auto"/>
        <w:left w:val="none" w:sz="0" w:space="0" w:color="auto"/>
        <w:bottom w:val="none" w:sz="0" w:space="0" w:color="auto"/>
        <w:right w:val="none" w:sz="0" w:space="0" w:color="auto"/>
      </w:divBdr>
    </w:div>
    <w:div w:id="506411540">
      <w:bodyDiv w:val="1"/>
      <w:marLeft w:val="0"/>
      <w:marRight w:val="0"/>
      <w:marTop w:val="0"/>
      <w:marBottom w:val="0"/>
      <w:divBdr>
        <w:top w:val="none" w:sz="0" w:space="0" w:color="auto"/>
        <w:left w:val="none" w:sz="0" w:space="0" w:color="auto"/>
        <w:bottom w:val="none" w:sz="0" w:space="0" w:color="auto"/>
        <w:right w:val="none" w:sz="0" w:space="0" w:color="auto"/>
      </w:divBdr>
      <w:divsChild>
        <w:div w:id="295256158">
          <w:marLeft w:val="0"/>
          <w:marRight w:val="0"/>
          <w:marTop w:val="0"/>
          <w:marBottom w:val="0"/>
          <w:divBdr>
            <w:top w:val="none" w:sz="0" w:space="0" w:color="auto"/>
            <w:left w:val="none" w:sz="0" w:space="0" w:color="auto"/>
            <w:bottom w:val="none" w:sz="0" w:space="0" w:color="auto"/>
            <w:right w:val="none" w:sz="0" w:space="0" w:color="auto"/>
          </w:divBdr>
        </w:div>
        <w:div w:id="524758493">
          <w:marLeft w:val="0"/>
          <w:marRight w:val="0"/>
          <w:marTop w:val="0"/>
          <w:marBottom w:val="0"/>
          <w:divBdr>
            <w:top w:val="none" w:sz="0" w:space="0" w:color="auto"/>
            <w:left w:val="none" w:sz="0" w:space="0" w:color="auto"/>
            <w:bottom w:val="none" w:sz="0" w:space="0" w:color="auto"/>
            <w:right w:val="none" w:sz="0" w:space="0" w:color="auto"/>
          </w:divBdr>
        </w:div>
        <w:div w:id="1252658786">
          <w:marLeft w:val="0"/>
          <w:marRight w:val="0"/>
          <w:marTop w:val="0"/>
          <w:marBottom w:val="0"/>
          <w:divBdr>
            <w:top w:val="none" w:sz="0" w:space="0" w:color="auto"/>
            <w:left w:val="none" w:sz="0" w:space="0" w:color="auto"/>
            <w:bottom w:val="none" w:sz="0" w:space="0" w:color="auto"/>
            <w:right w:val="none" w:sz="0" w:space="0" w:color="auto"/>
          </w:divBdr>
        </w:div>
        <w:div w:id="1543245032">
          <w:marLeft w:val="0"/>
          <w:marRight w:val="0"/>
          <w:marTop w:val="0"/>
          <w:marBottom w:val="0"/>
          <w:divBdr>
            <w:top w:val="none" w:sz="0" w:space="0" w:color="auto"/>
            <w:left w:val="none" w:sz="0" w:space="0" w:color="auto"/>
            <w:bottom w:val="none" w:sz="0" w:space="0" w:color="auto"/>
            <w:right w:val="none" w:sz="0" w:space="0" w:color="auto"/>
          </w:divBdr>
        </w:div>
      </w:divsChild>
    </w:div>
    <w:div w:id="515506968">
      <w:bodyDiv w:val="1"/>
      <w:marLeft w:val="0"/>
      <w:marRight w:val="0"/>
      <w:marTop w:val="0"/>
      <w:marBottom w:val="0"/>
      <w:divBdr>
        <w:top w:val="none" w:sz="0" w:space="0" w:color="auto"/>
        <w:left w:val="none" w:sz="0" w:space="0" w:color="auto"/>
        <w:bottom w:val="none" w:sz="0" w:space="0" w:color="auto"/>
        <w:right w:val="none" w:sz="0" w:space="0" w:color="auto"/>
      </w:divBdr>
    </w:div>
    <w:div w:id="529685605">
      <w:bodyDiv w:val="1"/>
      <w:marLeft w:val="0"/>
      <w:marRight w:val="0"/>
      <w:marTop w:val="0"/>
      <w:marBottom w:val="0"/>
      <w:divBdr>
        <w:top w:val="none" w:sz="0" w:space="0" w:color="auto"/>
        <w:left w:val="none" w:sz="0" w:space="0" w:color="auto"/>
        <w:bottom w:val="none" w:sz="0" w:space="0" w:color="auto"/>
        <w:right w:val="none" w:sz="0" w:space="0" w:color="auto"/>
      </w:divBdr>
    </w:div>
    <w:div w:id="540677911">
      <w:bodyDiv w:val="1"/>
      <w:marLeft w:val="0"/>
      <w:marRight w:val="0"/>
      <w:marTop w:val="0"/>
      <w:marBottom w:val="0"/>
      <w:divBdr>
        <w:top w:val="none" w:sz="0" w:space="0" w:color="auto"/>
        <w:left w:val="none" w:sz="0" w:space="0" w:color="auto"/>
        <w:bottom w:val="none" w:sz="0" w:space="0" w:color="auto"/>
        <w:right w:val="none" w:sz="0" w:space="0" w:color="auto"/>
      </w:divBdr>
    </w:div>
    <w:div w:id="554197361">
      <w:bodyDiv w:val="1"/>
      <w:marLeft w:val="0"/>
      <w:marRight w:val="0"/>
      <w:marTop w:val="0"/>
      <w:marBottom w:val="0"/>
      <w:divBdr>
        <w:top w:val="none" w:sz="0" w:space="0" w:color="auto"/>
        <w:left w:val="none" w:sz="0" w:space="0" w:color="auto"/>
        <w:bottom w:val="none" w:sz="0" w:space="0" w:color="auto"/>
        <w:right w:val="none" w:sz="0" w:space="0" w:color="auto"/>
      </w:divBdr>
    </w:div>
    <w:div w:id="572546077">
      <w:bodyDiv w:val="1"/>
      <w:marLeft w:val="0"/>
      <w:marRight w:val="0"/>
      <w:marTop w:val="0"/>
      <w:marBottom w:val="0"/>
      <w:divBdr>
        <w:top w:val="none" w:sz="0" w:space="0" w:color="auto"/>
        <w:left w:val="none" w:sz="0" w:space="0" w:color="auto"/>
        <w:bottom w:val="none" w:sz="0" w:space="0" w:color="auto"/>
        <w:right w:val="none" w:sz="0" w:space="0" w:color="auto"/>
      </w:divBdr>
      <w:divsChild>
        <w:div w:id="710806096">
          <w:marLeft w:val="1296"/>
          <w:marRight w:val="0"/>
          <w:marTop w:val="100"/>
          <w:marBottom w:val="0"/>
          <w:divBdr>
            <w:top w:val="none" w:sz="0" w:space="0" w:color="auto"/>
            <w:left w:val="none" w:sz="0" w:space="0" w:color="auto"/>
            <w:bottom w:val="none" w:sz="0" w:space="0" w:color="auto"/>
            <w:right w:val="none" w:sz="0" w:space="0" w:color="auto"/>
          </w:divBdr>
        </w:div>
        <w:div w:id="1794058396">
          <w:marLeft w:val="1296"/>
          <w:marRight w:val="0"/>
          <w:marTop w:val="100"/>
          <w:marBottom w:val="0"/>
          <w:divBdr>
            <w:top w:val="none" w:sz="0" w:space="0" w:color="auto"/>
            <w:left w:val="none" w:sz="0" w:space="0" w:color="auto"/>
            <w:bottom w:val="none" w:sz="0" w:space="0" w:color="auto"/>
            <w:right w:val="none" w:sz="0" w:space="0" w:color="auto"/>
          </w:divBdr>
        </w:div>
        <w:div w:id="1914467020">
          <w:marLeft w:val="1296"/>
          <w:marRight w:val="0"/>
          <w:marTop w:val="100"/>
          <w:marBottom w:val="0"/>
          <w:divBdr>
            <w:top w:val="none" w:sz="0" w:space="0" w:color="auto"/>
            <w:left w:val="none" w:sz="0" w:space="0" w:color="auto"/>
            <w:bottom w:val="none" w:sz="0" w:space="0" w:color="auto"/>
            <w:right w:val="none" w:sz="0" w:space="0" w:color="auto"/>
          </w:divBdr>
        </w:div>
      </w:divsChild>
    </w:div>
    <w:div w:id="628709354">
      <w:bodyDiv w:val="1"/>
      <w:marLeft w:val="0"/>
      <w:marRight w:val="0"/>
      <w:marTop w:val="0"/>
      <w:marBottom w:val="0"/>
      <w:divBdr>
        <w:top w:val="none" w:sz="0" w:space="0" w:color="auto"/>
        <w:left w:val="none" w:sz="0" w:space="0" w:color="auto"/>
        <w:bottom w:val="none" w:sz="0" w:space="0" w:color="auto"/>
        <w:right w:val="none" w:sz="0" w:space="0" w:color="auto"/>
      </w:divBdr>
    </w:div>
    <w:div w:id="634794065">
      <w:bodyDiv w:val="1"/>
      <w:marLeft w:val="0"/>
      <w:marRight w:val="0"/>
      <w:marTop w:val="0"/>
      <w:marBottom w:val="0"/>
      <w:divBdr>
        <w:top w:val="none" w:sz="0" w:space="0" w:color="auto"/>
        <w:left w:val="none" w:sz="0" w:space="0" w:color="auto"/>
        <w:bottom w:val="none" w:sz="0" w:space="0" w:color="auto"/>
        <w:right w:val="none" w:sz="0" w:space="0" w:color="auto"/>
      </w:divBdr>
    </w:div>
    <w:div w:id="661202187">
      <w:bodyDiv w:val="1"/>
      <w:marLeft w:val="0"/>
      <w:marRight w:val="0"/>
      <w:marTop w:val="0"/>
      <w:marBottom w:val="0"/>
      <w:divBdr>
        <w:top w:val="none" w:sz="0" w:space="0" w:color="auto"/>
        <w:left w:val="none" w:sz="0" w:space="0" w:color="auto"/>
        <w:bottom w:val="none" w:sz="0" w:space="0" w:color="auto"/>
        <w:right w:val="none" w:sz="0" w:space="0" w:color="auto"/>
      </w:divBdr>
      <w:divsChild>
        <w:div w:id="547424680">
          <w:marLeft w:val="360"/>
          <w:marRight w:val="0"/>
          <w:marTop w:val="200"/>
          <w:marBottom w:val="0"/>
          <w:divBdr>
            <w:top w:val="none" w:sz="0" w:space="0" w:color="auto"/>
            <w:left w:val="none" w:sz="0" w:space="0" w:color="auto"/>
            <w:bottom w:val="none" w:sz="0" w:space="0" w:color="auto"/>
            <w:right w:val="none" w:sz="0" w:space="0" w:color="auto"/>
          </w:divBdr>
        </w:div>
        <w:div w:id="986665677">
          <w:marLeft w:val="1080"/>
          <w:marRight w:val="0"/>
          <w:marTop w:val="100"/>
          <w:marBottom w:val="0"/>
          <w:divBdr>
            <w:top w:val="none" w:sz="0" w:space="0" w:color="auto"/>
            <w:left w:val="none" w:sz="0" w:space="0" w:color="auto"/>
            <w:bottom w:val="none" w:sz="0" w:space="0" w:color="auto"/>
            <w:right w:val="none" w:sz="0" w:space="0" w:color="auto"/>
          </w:divBdr>
        </w:div>
        <w:div w:id="1993945149">
          <w:marLeft w:val="1080"/>
          <w:marRight w:val="0"/>
          <w:marTop w:val="100"/>
          <w:marBottom w:val="0"/>
          <w:divBdr>
            <w:top w:val="none" w:sz="0" w:space="0" w:color="auto"/>
            <w:left w:val="none" w:sz="0" w:space="0" w:color="auto"/>
            <w:bottom w:val="none" w:sz="0" w:space="0" w:color="auto"/>
            <w:right w:val="none" w:sz="0" w:space="0" w:color="auto"/>
          </w:divBdr>
        </w:div>
      </w:divsChild>
    </w:div>
    <w:div w:id="672299190">
      <w:bodyDiv w:val="1"/>
      <w:marLeft w:val="0"/>
      <w:marRight w:val="0"/>
      <w:marTop w:val="0"/>
      <w:marBottom w:val="0"/>
      <w:divBdr>
        <w:top w:val="none" w:sz="0" w:space="0" w:color="auto"/>
        <w:left w:val="none" w:sz="0" w:space="0" w:color="auto"/>
        <w:bottom w:val="none" w:sz="0" w:space="0" w:color="auto"/>
        <w:right w:val="none" w:sz="0" w:space="0" w:color="auto"/>
      </w:divBdr>
    </w:div>
    <w:div w:id="681862906">
      <w:bodyDiv w:val="1"/>
      <w:marLeft w:val="0"/>
      <w:marRight w:val="0"/>
      <w:marTop w:val="0"/>
      <w:marBottom w:val="0"/>
      <w:divBdr>
        <w:top w:val="none" w:sz="0" w:space="0" w:color="auto"/>
        <w:left w:val="none" w:sz="0" w:space="0" w:color="auto"/>
        <w:bottom w:val="none" w:sz="0" w:space="0" w:color="auto"/>
        <w:right w:val="none" w:sz="0" w:space="0" w:color="auto"/>
      </w:divBdr>
    </w:div>
    <w:div w:id="708534282">
      <w:bodyDiv w:val="1"/>
      <w:marLeft w:val="0"/>
      <w:marRight w:val="0"/>
      <w:marTop w:val="0"/>
      <w:marBottom w:val="0"/>
      <w:divBdr>
        <w:top w:val="none" w:sz="0" w:space="0" w:color="auto"/>
        <w:left w:val="none" w:sz="0" w:space="0" w:color="auto"/>
        <w:bottom w:val="none" w:sz="0" w:space="0" w:color="auto"/>
        <w:right w:val="none" w:sz="0" w:space="0" w:color="auto"/>
      </w:divBdr>
      <w:divsChild>
        <w:div w:id="1121653679">
          <w:marLeft w:val="446"/>
          <w:marRight w:val="0"/>
          <w:marTop w:val="0"/>
          <w:marBottom w:val="0"/>
          <w:divBdr>
            <w:top w:val="none" w:sz="0" w:space="0" w:color="auto"/>
            <w:left w:val="none" w:sz="0" w:space="0" w:color="auto"/>
            <w:bottom w:val="none" w:sz="0" w:space="0" w:color="auto"/>
            <w:right w:val="none" w:sz="0" w:space="0" w:color="auto"/>
          </w:divBdr>
        </w:div>
        <w:div w:id="1953584033">
          <w:marLeft w:val="446"/>
          <w:marRight w:val="0"/>
          <w:marTop w:val="0"/>
          <w:marBottom w:val="0"/>
          <w:divBdr>
            <w:top w:val="none" w:sz="0" w:space="0" w:color="auto"/>
            <w:left w:val="none" w:sz="0" w:space="0" w:color="auto"/>
            <w:bottom w:val="none" w:sz="0" w:space="0" w:color="auto"/>
            <w:right w:val="none" w:sz="0" w:space="0" w:color="auto"/>
          </w:divBdr>
        </w:div>
      </w:divsChild>
    </w:div>
    <w:div w:id="778910639">
      <w:bodyDiv w:val="1"/>
      <w:marLeft w:val="0"/>
      <w:marRight w:val="0"/>
      <w:marTop w:val="0"/>
      <w:marBottom w:val="0"/>
      <w:divBdr>
        <w:top w:val="none" w:sz="0" w:space="0" w:color="auto"/>
        <w:left w:val="none" w:sz="0" w:space="0" w:color="auto"/>
        <w:bottom w:val="none" w:sz="0" w:space="0" w:color="auto"/>
        <w:right w:val="none" w:sz="0" w:space="0" w:color="auto"/>
      </w:divBdr>
      <w:divsChild>
        <w:div w:id="1014111694">
          <w:marLeft w:val="446"/>
          <w:marRight w:val="0"/>
          <w:marTop w:val="0"/>
          <w:marBottom w:val="0"/>
          <w:divBdr>
            <w:top w:val="none" w:sz="0" w:space="0" w:color="auto"/>
            <w:left w:val="none" w:sz="0" w:space="0" w:color="auto"/>
            <w:bottom w:val="none" w:sz="0" w:space="0" w:color="auto"/>
            <w:right w:val="none" w:sz="0" w:space="0" w:color="auto"/>
          </w:divBdr>
        </w:div>
        <w:div w:id="1190096808">
          <w:marLeft w:val="1166"/>
          <w:marRight w:val="0"/>
          <w:marTop w:val="0"/>
          <w:marBottom w:val="0"/>
          <w:divBdr>
            <w:top w:val="none" w:sz="0" w:space="0" w:color="auto"/>
            <w:left w:val="none" w:sz="0" w:space="0" w:color="auto"/>
            <w:bottom w:val="none" w:sz="0" w:space="0" w:color="auto"/>
            <w:right w:val="none" w:sz="0" w:space="0" w:color="auto"/>
          </w:divBdr>
        </w:div>
        <w:div w:id="1354648549">
          <w:marLeft w:val="446"/>
          <w:marRight w:val="0"/>
          <w:marTop w:val="0"/>
          <w:marBottom w:val="0"/>
          <w:divBdr>
            <w:top w:val="none" w:sz="0" w:space="0" w:color="auto"/>
            <w:left w:val="none" w:sz="0" w:space="0" w:color="auto"/>
            <w:bottom w:val="none" w:sz="0" w:space="0" w:color="auto"/>
            <w:right w:val="none" w:sz="0" w:space="0" w:color="auto"/>
          </w:divBdr>
        </w:div>
      </w:divsChild>
    </w:div>
    <w:div w:id="781611265">
      <w:bodyDiv w:val="1"/>
      <w:marLeft w:val="0"/>
      <w:marRight w:val="0"/>
      <w:marTop w:val="0"/>
      <w:marBottom w:val="0"/>
      <w:divBdr>
        <w:top w:val="none" w:sz="0" w:space="0" w:color="auto"/>
        <w:left w:val="none" w:sz="0" w:space="0" w:color="auto"/>
        <w:bottom w:val="none" w:sz="0" w:space="0" w:color="auto"/>
        <w:right w:val="none" w:sz="0" w:space="0" w:color="auto"/>
      </w:divBdr>
    </w:div>
    <w:div w:id="793257656">
      <w:bodyDiv w:val="1"/>
      <w:marLeft w:val="0"/>
      <w:marRight w:val="0"/>
      <w:marTop w:val="0"/>
      <w:marBottom w:val="0"/>
      <w:divBdr>
        <w:top w:val="none" w:sz="0" w:space="0" w:color="auto"/>
        <w:left w:val="none" w:sz="0" w:space="0" w:color="auto"/>
        <w:bottom w:val="none" w:sz="0" w:space="0" w:color="auto"/>
        <w:right w:val="none" w:sz="0" w:space="0" w:color="auto"/>
      </w:divBdr>
    </w:div>
    <w:div w:id="806510790">
      <w:bodyDiv w:val="1"/>
      <w:marLeft w:val="0"/>
      <w:marRight w:val="0"/>
      <w:marTop w:val="0"/>
      <w:marBottom w:val="0"/>
      <w:divBdr>
        <w:top w:val="none" w:sz="0" w:space="0" w:color="auto"/>
        <w:left w:val="none" w:sz="0" w:space="0" w:color="auto"/>
        <w:bottom w:val="none" w:sz="0" w:space="0" w:color="auto"/>
        <w:right w:val="none" w:sz="0" w:space="0" w:color="auto"/>
      </w:divBdr>
    </w:div>
    <w:div w:id="843473551">
      <w:bodyDiv w:val="1"/>
      <w:marLeft w:val="0"/>
      <w:marRight w:val="0"/>
      <w:marTop w:val="0"/>
      <w:marBottom w:val="0"/>
      <w:divBdr>
        <w:top w:val="none" w:sz="0" w:space="0" w:color="auto"/>
        <w:left w:val="none" w:sz="0" w:space="0" w:color="auto"/>
        <w:bottom w:val="none" w:sz="0" w:space="0" w:color="auto"/>
        <w:right w:val="none" w:sz="0" w:space="0" w:color="auto"/>
      </w:divBdr>
    </w:div>
    <w:div w:id="850068881">
      <w:bodyDiv w:val="1"/>
      <w:marLeft w:val="0"/>
      <w:marRight w:val="0"/>
      <w:marTop w:val="0"/>
      <w:marBottom w:val="0"/>
      <w:divBdr>
        <w:top w:val="none" w:sz="0" w:space="0" w:color="auto"/>
        <w:left w:val="none" w:sz="0" w:space="0" w:color="auto"/>
        <w:bottom w:val="none" w:sz="0" w:space="0" w:color="auto"/>
        <w:right w:val="none" w:sz="0" w:space="0" w:color="auto"/>
      </w:divBdr>
    </w:div>
    <w:div w:id="852034028">
      <w:bodyDiv w:val="1"/>
      <w:marLeft w:val="0"/>
      <w:marRight w:val="0"/>
      <w:marTop w:val="0"/>
      <w:marBottom w:val="0"/>
      <w:divBdr>
        <w:top w:val="none" w:sz="0" w:space="0" w:color="auto"/>
        <w:left w:val="none" w:sz="0" w:space="0" w:color="auto"/>
        <w:bottom w:val="none" w:sz="0" w:space="0" w:color="auto"/>
        <w:right w:val="none" w:sz="0" w:space="0" w:color="auto"/>
      </w:divBdr>
    </w:div>
    <w:div w:id="858007538">
      <w:bodyDiv w:val="1"/>
      <w:marLeft w:val="0"/>
      <w:marRight w:val="0"/>
      <w:marTop w:val="0"/>
      <w:marBottom w:val="0"/>
      <w:divBdr>
        <w:top w:val="none" w:sz="0" w:space="0" w:color="auto"/>
        <w:left w:val="none" w:sz="0" w:space="0" w:color="auto"/>
        <w:bottom w:val="none" w:sz="0" w:space="0" w:color="auto"/>
        <w:right w:val="none" w:sz="0" w:space="0" w:color="auto"/>
      </w:divBdr>
    </w:div>
    <w:div w:id="893350997">
      <w:bodyDiv w:val="1"/>
      <w:marLeft w:val="0"/>
      <w:marRight w:val="0"/>
      <w:marTop w:val="0"/>
      <w:marBottom w:val="0"/>
      <w:divBdr>
        <w:top w:val="none" w:sz="0" w:space="0" w:color="auto"/>
        <w:left w:val="none" w:sz="0" w:space="0" w:color="auto"/>
        <w:bottom w:val="none" w:sz="0" w:space="0" w:color="auto"/>
        <w:right w:val="none" w:sz="0" w:space="0" w:color="auto"/>
      </w:divBdr>
      <w:divsChild>
        <w:div w:id="461002304">
          <w:marLeft w:val="605"/>
          <w:marRight w:val="0"/>
          <w:marTop w:val="100"/>
          <w:marBottom w:val="0"/>
          <w:divBdr>
            <w:top w:val="none" w:sz="0" w:space="0" w:color="auto"/>
            <w:left w:val="none" w:sz="0" w:space="0" w:color="auto"/>
            <w:bottom w:val="none" w:sz="0" w:space="0" w:color="auto"/>
            <w:right w:val="none" w:sz="0" w:space="0" w:color="auto"/>
          </w:divBdr>
        </w:div>
        <w:div w:id="961960691">
          <w:marLeft w:val="1296"/>
          <w:marRight w:val="0"/>
          <w:marTop w:val="100"/>
          <w:marBottom w:val="0"/>
          <w:divBdr>
            <w:top w:val="none" w:sz="0" w:space="0" w:color="auto"/>
            <w:left w:val="none" w:sz="0" w:space="0" w:color="auto"/>
            <w:bottom w:val="none" w:sz="0" w:space="0" w:color="auto"/>
            <w:right w:val="none" w:sz="0" w:space="0" w:color="auto"/>
          </w:divBdr>
        </w:div>
        <w:div w:id="1786344898">
          <w:marLeft w:val="1296"/>
          <w:marRight w:val="0"/>
          <w:marTop w:val="100"/>
          <w:marBottom w:val="0"/>
          <w:divBdr>
            <w:top w:val="none" w:sz="0" w:space="0" w:color="auto"/>
            <w:left w:val="none" w:sz="0" w:space="0" w:color="auto"/>
            <w:bottom w:val="none" w:sz="0" w:space="0" w:color="auto"/>
            <w:right w:val="none" w:sz="0" w:space="0" w:color="auto"/>
          </w:divBdr>
        </w:div>
      </w:divsChild>
    </w:div>
    <w:div w:id="905264819">
      <w:bodyDiv w:val="1"/>
      <w:marLeft w:val="0"/>
      <w:marRight w:val="0"/>
      <w:marTop w:val="0"/>
      <w:marBottom w:val="0"/>
      <w:divBdr>
        <w:top w:val="none" w:sz="0" w:space="0" w:color="auto"/>
        <w:left w:val="none" w:sz="0" w:space="0" w:color="auto"/>
        <w:bottom w:val="none" w:sz="0" w:space="0" w:color="auto"/>
        <w:right w:val="none" w:sz="0" w:space="0" w:color="auto"/>
      </w:divBdr>
    </w:div>
    <w:div w:id="905529419">
      <w:bodyDiv w:val="1"/>
      <w:marLeft w:val="0"/>
      <w:marRight w:val="0"/>
      <w:marTop w:val="0"/>
      <w:marBottom w:val="0"/>
      <w:divBdr>
        <w:top w:val="none" w:sz="0" w:space="0" w:color="auto"/>
        <w:left w:val="none" w:sz="0" w:space="0" w:color="auto"/>
        <w:bottom w:val="none" w:sz="0" w:space="0" w:color="auto"/>
        <w:right w:val="none" w:sz="0" w:space="0" w:color="auto"/>
      </w:divBdr>
    </w:div>
    <w:div w:id="908425182">
      <w:bodyDiv w:val="1"/>
      <w:marLeft w:val="0"/>
      <w:marRight w:val="0"/>
      <w:marTop w:val="0"/>
      <w:marBottom w:val="0"/>
      <w:divBdr>
        <w:top w:val="none" w:sz="0" w:space="0" w:color="auto"/>
        <w:left w:val="none" w:sz="0" w:space="0" w:color="auto"/>
        <w:bottom w:val="none" w:sz="0" w:space="0" w:color="auto"/>
        <w:right w:val="none" w:sz="0" w:space="0" w:color="auto"/>
      </w:divBdr>
    </w:div>
    <w:div w:id="935559054">
      <w:bodyDiv w:val="1"/>
      <w:marLeft w:val="0"/>
      <w:marRight w:val="0"/>
      <w:marTop w:val="0"/>
      <w:marBottom w:val="0"/>
      <w:divBdr>
        <w:top w:val="none" w:sz="0" w:space="0" w:color="auto"/>
        <w:left w:val="none" w:sz="0" w:space="0" w:color="auto"/>
        <w:bottom w:val="none" w:sz="0" w:space="0" w:color="auto"/>
        <w:right w:val="none" w:sz="0" w:space="0" w:color="auto"/>
      </w:divBdr>
      <w:divsChild>
        <w:div w:id="791288464">
          <w:marLeft w:val="605"/>
          <w:marRight w:val="0"/>
          <w:marTop w:val="100"/>
          <w:marBottom w:val="0"/>
          <w:divBdr>
            <w:top w:val="none" w:sz="0" w:space="0" w:color="auto"/>
            <w:left w:val="none" w:sz="0" w:space="0" w:color="auto"/>
            <w:bottom w:val="none" w:sz="0" w:space="0" w:color="auto"/>
            <w:right w:val="none" w:sz="0" w:space="0" w:color="auto"/>
          </w:divBdr>
        </w:div>
        <w:div w:id="1635672530">
          <w:marLeft w:val="605"/>
          <w:marRight w:val="0"/>
          <w:marTop w:val="100"/>
          <w:marBottom w:val="0"/>
          <w:divBdr>
            <w:top w:val="none" w:sz="0" w:space="0" w:color="auto"/>
            <w:left w:val="none" w:sz="0" w:space="0" w:color="auto"/>
            <w:bottom w:val="none" w:sz="0" w:space="0" w:color="auto"/>
            <w:right w:val="none" w:sz="0" w:space="0" w:color="auto"/>
          </w:divBdr>
        </w:div>
        <w:div w:id="1881823660">
          <w:marLeft w:val="605"/>
          <w:marRight w:val="0"/>
          <w:marTop w:val="100"/>
          <w:marBottom w:val="0"/>
          <w:divBdr>
            <w:top w:val="none" w:sz="0" w:space="0" w:color="auto"/>
            <w:left w:val="none" w:sz="0" w:space="0" w:color="auto"/>
            <w:bottom w:val="none" w:sz="0" w:space="0" w:color="auto"/>
            <w:right w:val="none" w:sz="0" w:space="0" w:color="auto"/>
          </w:divBdr>
        </w:div>
      </w:divsChild>
    </w:div>
    <w:div w:id="942028778">
      <w:bodyDiv w:val="1"/>
      <w:marLeft w:val="0"/>
      <w:marRight w:val="0"/>
      <w:marTop w:val="0"/>
      <w:marBottom w:val="0"/>
      <w:divBdr>
        <w:top w:val="none" w:sz="0" w:space="0" w:color="auto"/>
        <w:left w:val="none" w:sz="0" w:space="0" w:color="auto"/>
        <w:bottom w:val="none" w:sz="0" w:space="0" w:color="auto"/>
        <w:right w:val="none" w:sz="0" w:space="0" w:color="auto"/>
      </w:divBdr>
    </w:div>
    <w:div w:id="947279200">
      <w:bodyDiv w:val="1"/>
      <w:marLeft w:val="0"/>
      <w:marRight w:val="0"/>
      <w:marTop w:val="0"/>
      <w:marBottom w:val="0"/>
      <w:divBdr>
        <w:top w:val="none" w:sz="0" w:space="0" w:color="auto"/>
        <w:left w:val="none" w:sz="0" w:space="0" w:color="auto"/>
        <w:bottom w:val="none" w:sz="0" w:space="0" w:color="auto"/>
        <w:right w:val="none" w:sz="0" w:space="0" w:color="auto"/>
      </w:divBdr>
    </w:div>
    <w:div w:id="949046402">
      <w:bodyDiv w:val="1"/>
      <w:marLeft w:val="0"/>
      <w:marRight w:val="0"/>
      <w:marTop w:val="0"/>
      <w:marBottom w:val="0"/>
      <w:divBdr>
        <w:top w:val="none" w:sz="0" w:space="0" w:color="auto"/>
        <w:left w:val="none" w:sz="0" w:space="0" w:color="auto"/>
        <w:bottom w:val="none" w:sz="0" w:space="0" w:color="auto"/>
        <w:right w:val="none" w:sz="0" w:space="0" w:color="auto"/>
      </w:divBdr>
    </w:div>
    <w:div w:id="989292213">
      <w:bodyDiv w:val="1"/>
      <w:marLeft w:val="0"/>
      <w:marRight w:val="0"/>
      <w:marTop w:val="0"/>
      <w:marBottom w:val="0"/>
      <w:divBdr>
        <w:top w:val="none" w:sz="0" w:space="0" w:color="auto"/>
        <w:left w:val="none" w:sz="0" w:space="0" w:color="auto"/>
        <w:bottom w:val="none" w:sz="0" w:space="0" w:color="auto"/>
        <w:right w:val="none" w:sz="0" w:space="0" w:color="auto"/>
      </w:divBdr>
    </w:div>
    <w:div w:id="1023437698">
      <w:bodyDiv w:val="1"/>
      <w:marLeft w:val="0"/>
      <w:marRight w:val="0"/>
      <w:marTop w:val="0"/>
      <w:marBottom w:val="0"/>
      <w:divBdr>
        <w:top w:val="none" w:sz="0" w:space="0" w:color="auto"/>
        <w:left w:val="none" w:sz="0" w:space="0" w:color="auto"/>
        <w:bottom w:val="none" w:sz="0" w:space="0" w:color="auto"/>
        <w:right w:val="none" w:sz="0" w:space="0" w:color="auto"/>
      </w:divBdr>
    </w:div>
    <w:div w:id="1042821890">
      <w:bodyDiv w:val="1"/>
      <w:marLeft w:val="0"/>
      <w:marRight w:val="0"/>
      <w:marTop w:val="0"/>
      <w:marBottom w:val="0"/>
      <w:divBdr>
        <w:top w:val="none" w:sz="0" w:space="0" w:color="auto"/>
        <w:left w:val="none" w:sz="0" w:space="0" w:color="auto"/>
        <w:bottom w:val="none" w:sz="0" w:space="0" w:color="auto"/>
        <w:right w:val="none" w:sz="0" w:space="0" w:color="auto"/>
      </w:divBdr>
    </w:div>
    <w:div w:id="1056776466">
      <w:bodyDiv w:val="1"/>
      <w:marLeft w:val="0"/>
      <w:marRight w:val="0"/>
      <w:marTop w:val="0"/>
      <w:marBottom w:val="0"/>
      <w:divBdr>
        <w:top w:val="none" w:sz="0" w:space="0" w:color="auto"/>
        <w:left w:val="none" w:sz="0" w:space="0" w:color="auto"/>
        <w:bottom w:val="none" w:sz="0" w:space="0" w:color="auto"/>
        <w:right w:val="none" w:sz="0" w:space="0" w:color="auto"/>
      </w:divBdr>
    </w:div>
    <w:div w:id="1068457200">
      <w:bodyDiv w:val="1"/>
      <w:marLeft w:val="0"/>
      <w:marRight w:val="0"/>
      <w:marTop w:val="0"/>
      <w:marBottom w:val="0"/>
      <w:divBdr>
        <w:top w:val="none" w:sz="0" w:space="0" w:color="auto"/>
        <w:left w:val="none" w:sz="0" w:space="0" w:color="auto"/>
        <w:bottom w:val="none" w:sz="0" w:space="0" w:color="auto"/>
        <w:right w:val="none" w:sz="0" w:space="0" w:color="auto"/>
      </w:divBdr>
    </w:div>
    <w:div w:id="1076393519">
      <w:bodyDiv w:val="1"/>
      <w:marLeft w:val="0"/>
      <w:marRight w:val="0"/>
      <w:marTop w:val="0"/>
      <w:marBottom w:val="0"/>
      <w:divBdr>
        <w:top w:val="none" w:sz="0" w:space="0" w:color="auto"/>
        <w:left w:val="none" w:sz="0" w:space="0" w:color="auto"/>
        <w:bottom w:val="none" w:sz="0" w:space="0" w:color="auto"/>
        <w:right w:val="none" w:sz="0" w:space="0" w:color="auto"/>
      </w:divBdr>
    </w:div>
    <w:div w:id="1094938054">
      <w:bodyDiv w:val="1"/>
      <w:marLeft w:val="0"/>
      <w:marRight w:val="0"/>
      <w:marTop w:val="0"/>
      <w:marBottom w:val="0"/>
      <w:divBdr>
        <w:top w:val="none" w:sz="0" w:space="0" w:color="auto"/>
        <w:left w:val="none" w:sz="0" w:space="0" w:color="auto"/>
        <w:bottom w:val="none" w:sz="0" w:space="0" w:color="auto"/>
        <w:right w:val="none" w:sz="0" w:space="0" w:color="auto"/>
      </w:divBdr>
    </w:div>
    <w:div w:id="1097677248">
      <w:bodyDiv w:val="1"/>
      <w:marLeft w:val="0"/>
      <w:marRight w:val="0"/>
      <w:marTop w:val="0"/>
      <w:marBottom w:val="0"/>
      <w:divBdr>
        <w:top w:val="none" w:sz="0" w:space="0" w:color="auto"/>
        <w:left w:val="none" w:sz="0" w:space="0" w:color="auto"/>
        <w:bottom w:val="none" w:sz="0" w:space="0" w:color="auto"/>
        <w:right w:val="none" w:sz="0" w:space="0" w:color="auto"/>
      </w:divBdr>
    </w:div>
    <w:div w:id="1111391850">
      <w:bodyDiv w:val="1"/>
      <w:marLeft w:val="0"/>
      <w:marRight w:val="0"/>
      <w:marTop w:val="0"/>
      <w:marBottom w:val="0"/>
      <w:divBdr>
        <w:top w:val="none" w:sz="0" w:space="0" w:color="auto"/>
        <w:left w:val="none" w:sz="0" w:space="0" w:color="auto"/>
        <w:bottom w:val="none" w:sz="0" w:space="0" w:color="auto"/>
        <w:right w:val="none" w:sz="0" w:space="0" w:color="auto"/>
      </w:divBdr>
    </w:div>
    <w:div w:id="1170759587">
      <w:bodyDiv w:val="1"/>
      <w:marLeft w:val="0"/>
      <w:marRight w:val="0"/>
      <w:marTop w:val="0"/>
      <w:marBottom w:val="0"/>
      <w:divBdr>
        <w:top w:val="none" w:sz="0" w:space="0" w:color="auto"/>
        <w:left w:val="none" w:sz="0" w:space="0" w:color="auto"/>
        <w:bottom w:val="none" w:sz="0" w:space="0" w:color="auto"/>
        <w:right w:val="none" w:sz="0" w:space="0" w:color="auto"/>
      </w:divBdr>
    </w:div>
    <w:div w:id="1222860752">
      <w:bodyDiv w:val="1"/>
      <w:marLeft w:val="0"/>
      <w:marRight w:val="0"/>
      <w:marTop w:val="0"/>
      <w:marBottom w:val="0"/>
      <w:divBdr>
        <w:top w:val="none" w:sz="0" w:space="0" w:color="auto"/>
        <w:left w:val="none" w:sz="0" w:space="0" w:color="auto"/>
        <w:bottom w:val="none" w:sz="0" w:space="0" w:color="auto"/>
        <w:right w:val="none" w:sz="0" w:space="0" w:color="auto"/>
      </w:divBdr>
    </w:div>
    <w:div w:id="1234121126">
      <w:bodyDiv w:val="1"/>
      <w:marLeft w:val="0"/>
      <w:marRight w:val="0"/>
      <w:marTop w:val="0"/>
      <w:marBottom w:val="0"/>
      <w:divBdr>
        <w:top w:val="none" w:sz="0" w:space="0" w:color="auto"/>
        <w:left w:val="none" w:sz="0" w:space="0" w:color="auto"/>
        <w:bottom w:val="none" w:sz="0" w:space="0" w:color="auto"/>
        <w:right w:val="none" w:sz="0" w:space="0" w:color="auto"/>
      </w:divBdr>
    </w:div>
    <w:div w:id="1235386053">
      <w:bodyDiv w:val="1"/>
      <w:marLeft w:val="0"/>
      <w:marRight w:val="0"/>
      <w:marTop w:val="0"/>
      <w:marBottom w:val="0"/>
      <w:divBdr>
        <w:top w:val="none" w:sz="0" w:space="0" w:color="auto"/>
        <w:left w:val="none" w:sz="0" w:space="0" w:color="auto"/>
        <w:bottom w:val="none" w:sz="0" w:space="0" w:color="auto"/>
        <w:right w:val="none" w:sz="0" w:space="0" w:color="auto"/>
      </w:divBdr>
    </w:div>
    <w:div w:id="1279292317">
      <w:bodyDiv w:val="1"/>
      <w:marLeft w:val="0"/>
      <w:marRight w:val="0"/>
      <w:marTop w:val="0"/>
      <w:marBottom w:val="0"/>
      <w:divBdr>
        <w:top w:val="none" w:sz="0" w:space="0" w:color="auto"/>
        <w:left w:val="none" w:sz="0" w:space="0" w:color="auto"/>
        <w:bottom w:val="none" w:sz="0" w:space="0" w:color="auto"/>
        <w:right w:val="none" w:sz="0" w:space="0" w:color="auto"/>
      </w:divBdr>
    </w:div>
    <w:div w:id="1303383818">
      <w:bodyDiv w:val="1"/>
      <w:marLeft w:val="0"/>
      <w:marRight w:val="0"/>
      <w:marTop w:val="0"/>
      <w:marBottom w:val="0"/>
      <w:divBdr>
        <w:top w:val="none" w:sz="0" w:space="0" w:color="auto"/>
        <w:left w:val="none" w:sz="0" w:space="0" w:color="auto"/>
        <w:bottom w:val="none" w:sz="0" w:space="0" w:color="auto"/>
        <w:right w:val="none" w:sz="0" w:space="0" w:color="auto"/>
      </w:divBdr>
    </w:div>
    <w:div w:id="1319722420">
      <w:bodyDiv w:val="1"/>
      <w:marLeft w:val="0"/>
      <w:marRight w:val="0"/>
      <w:marTop w:val="0"/>
      <w:marBottom w:val="0"/>
      <w:divBdr>
        <w:top w:val="none" w:sz="0" w:space="0" w:color="auto"/>
        <w:left w:val="none" w:sz="0" w:space="0" w:color="auto"/>
        <w:bottom w:val="none" w:sz="0" w:space="0" w:color="auto"/>
        <w:right w:val="none" w:sz="0" w:space="0" w:color="auto"/>
      </w:divBdr>
    </w:div>
    <w:div w:id="1361590244">
      <w:bodyDiv w:val="1"/>
      <w:marLeft w:val="0"/>
      <w:marRight w:val="0"/>
      <w:marTop w:val="0"/>
      <w:marBottom w:val="0"/>
      <w:divBdr>
        <w:top w:val="none" w:sz="0" w:space="0" w:color="auto"/>
        <w:left w:val="none" w:sz="0" w:space="0" w:color="auto"/>
        <w:bottom w:val="none" w:sz="0" w:space="0" w:color="auto"/>
        <w:right w:val="none" w:sz="0" w:space="0" w:color="auto"/>
      </w:divBdr>
    </w:div>
    <w:div w:id="1365058792">
      <w:bodyDiv w:val="1"/>
      <w:marLeft w:val="0"/>
      <w:marRight w:val="0"/>
      <w:marTop w:val="0"/>
      <w:marBottom w:val="0"/>
      <w:divBdr>
        <w:top w:val="none" w:sz="0" w:space="0" w:color="auto"/>
        <w:left w:val="none" w:sz="0" w:space="0" w:color="auto"/>
        <w:bottom w:val="none" w:sz="0" w:space="0" w:color="auto"/>
        <w:right w:val="none" w:sz="0" w:space="0" w:color="auto"/>
      </w:divBdr>
    </w:div>
    <w:div w:id="1384255785">
      <w:bodyDiv w:val="1"/>
      <w:marLeft w:val="0"/>
      <w:marRight w:val="0"/>
      <w:marTop w:val="0"/>
      <w:marBottom w:val="0"/>
      <w:divBdr>
        <w:top w:val="none" w:sz="0" w:space="0" w:color="auto"/>
        <w:left w:val="none" w:sz="0" w:space="0" w:color="auto"/>
        <w:bottom w:val="none" w:sz="0" w:space="0" w:color="auto"/>
        <w:right w:val="none" w:sz="0" w:space="0" w:color="auto"/>
      </w:divBdr>
    </w:div>
    <w:div w:id="1438476969">
      <w:bodyDiv w:val="1"/>
      <w:marLeft w:val="0"/>
      <w:marRight w:val="0"/>
      <w:marTop w:val="0"/>
      <w:marBottom w:val="0"/>
      <w:divBdr>
        <w:top w:val="none" w:sz="0" w:space="0" w:color="auto"/>
        <w:left w:val="none" w:sz="0" w:space="0" w:color="auto"/>
        <w:bottom w:val="none" w:sz="0" w:space="0" w:color="auto"/>
        <w:right w:val="none" w:sz="0" w:space="0" w:color="auto"/>
      </w:divBdr>
    </w:div>
    <w:div w:id="1458378127">
      <w:bodyDiv w:val="1"/>
      <w:marLeft w:val="0"/>
      <w:marRight w:val="0"/>
      <w:marTop w:val="0"/>
      <w:marBottom w:val="0"/>
      <w:divBdr>
        <w:top w:val="none" w:sz="0" w:space="0" w:color="auto"/>
        <w:left w:val="none" w:sz="0" w:space="0" w:color="auto"/>
        <w:bottom w:val="none" w:sz="0" w:space="0" w:color="auto"/>
        <w:right w:val="none" w:sz="0" w:space="0" w:color="auto"/>
      </w:divBdr>
    </w:div>
    <w:div w:id="1471939998">
      <w:bodyDiv w:val="1"/>
      <w:marLeft w:val="0"/>
      <w:marRight w:val="0"/>
      <w:marTop w:val="0"/>
      <w:marBottom w:val="0"/>
      <w:divBdr>
        <w:top w:val="none" w:sz="0" w:space="0" w:color="auto"/>
        <w:left w:val="none" w:sz="0" w:space="0" w:color="auto"/>
        <w:bottom w:val="none" w:sz="0" w:space="0" w:color="auto"/>
        <w:right w:val="none" w:sz="0" w:space="0" w:color="auto"/>
      </w:divBdr>
    </w:div>
    <w:div w:id="1494224676">
      <w:bodyDiv w:val="1"/>
      <w:marLeft w:val="0"/>
      <w:marRight w:val="0"/>
      <w:marTop w:val="0"/>
      <w:marBottom w:val="0"/>
      <w:divBdr>
        <w:top w:val="none" w:sz="0" w:space="0" w:color="auto"/>
        <w:left w:val="none" w:sz="0" w:space="0" w:color="auto"/>
        <w:bottom w:val="none" w:sz="0" w:space="0" w:color="auto"/>
        <w:right w:val="none" w:sz="0" w:space="0" w:color="auto"/>
      </w:divBdr>
    </w:div>
    <w:div w:id="1548950113">
      <w:bodyDiv w:val="1"/>
      <w:marLeft w:val="0"/>
      <w:marRight w:val="0"/>
      <w:marTop w:val="0"/>
      <w:marBottom w:val="0"/>
      <w:divBdr>
        <w:top w:val="none" w:sz="0" w:space="0" w:color="auto"/>
        <w:left w:val="none" w:sz="0" w:space="0" w:color="auto"/>
        <w:bottom w:val="none" w:sz="0" w:space="0" w:color="auto"/>
        <w:right w:val="none" w:sz="0" w:space="0" w:color="auto"/>
      </w:divBdr>
    </w:div>
    <w:div w:id="1557815747">
      <w:bodyDiv w:val="1"/>
      <w:marLeft w:val="0"/>
      <w:marRight w:val="0"/>
      <w:marTop w:val="0"/>
      <w:marBottom w:val="0"/>
      <w:divBdr>
        <w:top w:val="none" w:sz="0" w:space="0" w:color="auto"/>
        <w:left w:val="none" w:sz="0" w:space="0" w:color="auto"/>
        <w:bottom w:val="none" w:sz="0" w:space="0" w:color="auto"/>
        <w:right w:val="none" w:sz="0" w:space="0" w:color="auto"/>
      </w:divBdr>
    </w:div>
    <w:div w:id="1576353744">
      <w:bodyDiv w:val="1"/>
      <w:marLeft w:val="0"/>
      <w:marRight w:val="0"/>
      <w:marTop w:val="0"/>
      <w:marBottom w:val="0"/>
      <w:divBdr>
        <w:top w:val="none" w:sz="0" w:space="0" w:color="auto"/>
        <w:left w:val="none" w:sz="0" w:space="0" w:color="auto"/>
        <w:bottom w:val="none" w:sz="0" w:space="0" w:color="auto"/>
        <w:right w:val="none" w:sz="0" w:space="0" w:color="auto"/>
      </w:divBdr>
    </w:div>
    <w:div w:id="1589118588">
      <w:bodyDiv w:val="1"/>
      <w:marLeft w:val="0"/>
      <w:marRight w:val="0"/>
      <w:marTop w:val="0"/>
      <w:marBottom w:val="0"/>
      <w:divBdr>
        <w:top w:val="none" w:sz="0" w:space="0" w:color="auto"/>
        <w:left w:val="none" w:sz="0" w:space="0" w:color="auto"/>
        <w:bottom w:val="none" w:sz="0" w:space="0" w:color="auto"/>
        <w:right w:val="none" w:sz="0" w:space="0" w:color="auto"/>
      </w:divBdr>
    </w:div>
    <w:div w:id="1618682086">
      <w:bodyDiv w:val="1"/>
      <w:marLeft w:val="0"/>
      <w:marRight w:val="0"/>
      <w:marTop w:val="0"/>
      <w:marBottom w:val="0"/>
      <w:divBdr>
        <w:top w:val="none" w:sz="0" w:space="0" w:color="auto"/>
        <w:left w:val="none" w:sz="0" w:space="0" w:color="auto"/>
        <w:bottom w:val="none" w:sz="0" w:space="0" w:color="auto"/>
        <w:right w:val="none" w:sz="0" w:space="0" w:color="auto"/>
      </w:divBdr>
    </w:div>
    <w:div w:id="1664972146">
      <w:bodyDiv w:val="1"/>
      <w:marLeft w:val="0"/>
      <w:marRight w:val="0"/>
      <w:marTop w:val="0"/>
      <w:marBottom w:val="0"/>
      <w:divBdr>
        <w:top w:val="none" w:sz="0" w:space="0" w:color="auto"/>
        <w:left w:val="none" w:sz="0" w:space="0" w:color="auto"/>
        <w:bottom w:val="none" w:sz="0" w:space="0" w:color="auto"/>
        <w:right w:val="none" w:sz="0" w:space="0" w:color="auto"/>
      </w:divBdr>
    </w:div>
    <w:div w:id="1682120398">
      <w:bodyDiv w:val="1"/>
      <w:marLeft w:val="0"/>
      <w:marRight w:val="0"/>
      <w:marTop w:val="0"/>
      <w:marBottom w:val="0"/>
      <w:divBdr>
        <w:top w:val="none" w:sz="0" w:space="0" w:color="auto"/>
        <w:left w:val="none" w:sz="0" w:space="0" w:color="auto"/>
        <w:bottom w:val="none" w:sz="0" w:space="0" w:color="auto"/>
        <w:right w:val="none" w:sz="0" w:space="0" w:color="auto"/>
      </w:divBdr>
    </w:div>
    <w:div w:id="1684436798">
      <w:bodyDiv w:val="1"/>
      <w:marLeft w:val="0"/>
      <w:marRight w:val="0"/>
      <w:marTop w:val="0"/>
      <w:marBottom w:val="0"/>
      <w:divBdr>
        <w:top w:val="none" w:sz="0" w:space="0" w:color="auto"/>
        <w:left w:val="none" w:sz="0" w:space="0" w:color="auto"/>
        <w:bottom w:val="none" w:sz="0" w:space="0" w:color="auto"/>
        <w:right w:val="none" w:sz="0" w:space="0" w:color="auto"/>
      </w:divBdr>
    </w:div>
    <w:div w:id="1694725549">
      <w:bodyDiv w:val="1"/>
      <w:marLeft w:val="0"/>
      <w:marRight w:val="0"/>
      <w:marTop w:val="0"/>
      <w:marBottom w:val="0"/>
      <w:divBdr>
        <w:top w:val="none" w:sz="0" w:space="0" w:color="auto"/>
        <w:left w:val="none" w:sz="0" w:space="0" w:color="auto"/>
        <w:bottom w:val="none" w:sz="0" w:space="0" w:color="auto"/>
        <w:right w:val="none" w:sz="0" w:space="0" w:color="auto"/>
      </w:divBdr>
    </w:div>
    <w:div w:id="1713993343">
      <w:bodyDiv w:val="1"/>
      <w:marLeft w:val="0"/>
      <w:marRight w:val="0"/>
      <w:marTop w:val="0"/>
      <w:marBottom w:val="0"/>
      <w:divBdr>
        <w:top w:val="none" w:sz="0" w:space="0" w:color="auto"/>
        <w:left w:val="none" w:sz="0" w:space="0" w:color="auto"/>
        <w:bottom w:val="none" w:sz="0" w:space="0" w:color="auto"/>
        <w:right w:val="none" w:sz="0" w:space="0" w:color="auto"/>
      </w:divBdr>
    </w:div>
    <w:div w:id="1717653847">
      <w:bodyDiv w:val="1"/>
      <w:marLeft w:val="0"/>
      <w:marRight w:val="0"/>
      <w:marTop w:val="0"/>
      <w:marBottom w:val="0"/>
      <w:divBdr>
        <w:top w:val="none" w:sz="0" w:space="0" w:color="auto"/>
        <w:left w:val="none" w:sz="0" w:space="0" w:color="auto"/>
        <w:bottom w:val="none" w:sz="0" w:space="0" w:color="auto"/>
        <w:right w:val="none" w:sz="0" w:space="0" w:color="auto"/>
      </w:divBdr>
    </w:div>
    <w:div w:id="1734155073">
      <w:bodyDiv w:val="1"/>
      <w:marLeft w:val="0"/>
      <w:marRight w:val="0"/>
      <w:marTop w:val="0"/>
      <w:marBottom w:val="0"/>
      <w:divBdr>
        <w:top w:val="none" w:sz="0" w:space="0" w:color="auto"/>
        <w:left w:val="none" w:sz="0" w:space="0" w:color="auto"/>
        <w:bottom w:val="none" w:sz="0" w:space="0" w:color="auto"/>
        <w:right w:val="none" w:sz="0" w:space="0" w:color="auto"/>
      </w:divBdr>
    </w:div>
    <w:div w:id="1766031343">
      <w:bodyDiv w:val="1"/>
      <w:marLeft w:val="0"/>
      <w:marRight w:val="0"/>
      <w:marTop w:val="0"/>
      <w:marBottom w:val="0"/>
      <w:divBdr>
        <w:top w:val="none" w:sz="0" w:space="0" w:color="auto"/>
        <w:left w:val="none" w:sz="0" w:space="0" w:color="auto"/>
        <w:bottom w:val="none" w:sz="0" w:space="0" w:color="auto"/>
        <w:right w:val="none" w:sz="0" w:space="0" w:color="auto"/>
      </w:divBdr>
    </w:div>
    <w:div w:id="1787696064">
      <w:bodyDiv w:val="1"/>
      <w:marLeft w:val="0"/>
      <w:marRight w:val="0"/>
      <w:marTop w:val="0"/>
      <w:marBottom w:val="0"/>
      <w:divBdr>
        <w:top w:val="none" w:sz="0" w:space="0" w:color="auto"/>
        <w:left w:val="none" w:sz="0" w:space="0" w:color="auto"/>
        <w:bottom w:val="none" w:sz="0" w:space="0" w:color="auto"/>
        <w:right w:val="none" w:sz="0" w:space="0" w:color="auto"/>
      </w:divBdr>
    </w:div>
    <w:div w:id="1796682074">
      <w:bodyDiv w:val="1"/>
      <w:marLeft w:val="0"/>
      <w:marRight w:val="0"/>
      <w:marTop w:val="0"/>
      <w:marBottom w:val="0"/>
      <w:divBdr>
        <w:top w:val="none" w:sz="0" w:space="0" w:color="auto"/>
        <w:left w:val="none" w:sz="0" w:space="0" w:color="auto"/>
        <w:bottom w:val="none" w:sz="0" w:space="0" w:color="auto"/>
        <w:right w:val="none" w:sz="0" w:space="0" w:color="auto"/>
      </w:divBdr>
    </w:div>
    <w:div w:id="1854227072">
      <w:bodyDiv w:val="1"/>
      <w:marLeft w:val="0"/>
      <w:marRight w:val="0"/>
      <w:marTop w:val="0"/>
      <w:marBottom w:val="0"/>
      <w:divBdr>
        <w:top w:val="none" w:sz="0" w:space="0" w:color="auto"/>
        <w:left w:val="none" w:sz="0" w:space="0" w:color="auto"/>
        <w:bottom w:val="none" w:sz="0" w:space="0" w:color="auto"/>
        <w:right w:val="none" w:sz="0" w:space="0" w:color="auto"/>
      </w:divBdr>
    </w:div>
    <w:div w:id="1886403695">
      <w:bodyDiv w:val="1"/>
      <w:marLeft w:val="0"/>
      <w:marRight w:val="0"/>
      <w:marTop w:val="0"/>
      <w:marBottom w:val="0"/>
      <w:divBdr>
        <w:top w:val="none" w:sz="0" w:space="0" w:color="auto"/>
        <w:left w:val="none" w:sz="0" w:space="0" w:color="auto"/>
        <w:bottom w:val="none" w:sz="0" w:space="0" w:color="auto"/>
        <w:right w:val="none" w:sz="0" w:space="0" w:color="auto"/>
      </w:divBdr>
    </w:div>
    <w:div w:id="1886675266">
      <w:bodyDiv w:val="1"/>
      <w:marLeft w:val="0"/>
      <w:marRight w:val="0"/>
      <w:marTop w:val="0"/>
      <w:marBottom w:val="0"/>
      <w:divBdr>
        <w:top w:val="none" w:sz="0" w:space="0" w:color="auto"/>
        <w:left w:val="none" w:sz="0" w:space="0" w:color="auto"/>
        <w:bottom w:val="none" w:sz="0" w:space="0" w:color="auto"/>
        <w:right w:val="none" w:sz="0" w:space="0" w:color="auto"/>
      </w:divBdr>
    </w:div>
    <w:div w:id="1893687730">
      <w:bodyDiv w:val="1"/>
      <w:marLeft w:val="0"/>
      <w:marRight w:val="0"/>
      <w:marTop w:val="0"/>
      <w:marBottom w:val="0"/>
      <w:divBdr>
        <w:top w:val="none" w:sz="0" w:space="0" w:color="auto"/>
        <w:left w:val="none" w:sz="0" w:space="0" w:color="auto"/>
        <w:bottom w:val="none" w:sz="0" w:space="0" w:color="auto"/>
        <w:right w:val="none" w:sz="0" w:space="0" w:color="auto"/>
      </w:divBdr>
    </w:div>
    <w:div w:id="1902251300">
      <w:bodyDiv w:val="1"/>
      <w:marLeft w:val="0"/>
      <w:marRight w:val="0"/>
      <w:marTop w:val="0"/>
      <w:marBottom w:val="0"/>
      <w:divBdr>
        <w:top w:val="none" w:sz="0" w:space="0" w:color="auto"/>
        <w:left w:val="none" w:sz="0" w:space="0" w:color="auto"/>
        <w:bottom w:val="none" w:sz="0" w:space="0" w:color="auto"/>
        <w:right w:val="none" w:sz="0" w:space="0" w:color="auto"/>
      </w:divBdr>
      <w:divsChild>
        <w:div w:id="782455366">
          <w:marLeft w:val="274"/>
          <w:marRight w:val="0"/>
          <w:marTop w:val="200"/>
          <w:marBottom w:val="180"/>
          <w:divBdr>
            <w:top w:val="none" w:sz="0" w:space="0" w:color="auto"/>
            <w:left w:val="none" w:sz="0" w:space="0" w:color="auto"/>
            <w:bottom w:val="none" w:sz="0" w:space="0" w:color="auto"/>
            <w:right w:val="none" w:sz="0" w:space="0" w:color="auto"/>
          </w:divBdr>
        </w:div>
      </w:divsChild>
    </w:div>
    <w:div w:id="1953247885">
      <w:bodyDiv w:val="1"/>
      <w:marLeft w:val="0"/>
      <w:marRight w:val="0"/>
      <w:marTop w:val="0"/>
      <w:marBottom w:val="0"/>
      <w:divBdr>
        <w:top w:val="none" w:sz="0" w:space="0" w:color="auto"/>
        <w:left w:val="none" w:sz="0" w:space="0" w:color="auto"/>
        <w:bottom w:val="none" w:sz="0" w:space="0" w:color="auto"/>
        <w:right w:val="none" w:sz="0" w:space="0" w:color="auto"/>
      </w:divBdr>
    </w:div>
    <w:div w:id="1953390140">
      <w:bodyDiv w:val="1"/>
      <w:marLeft w:val="0"/>
      <w:marRight w:val="0"/>
      <w:marTop w:val="0"/>
      <w:marBottom w:val="0"/>
      <w:divBdr>
        <w:top w:val="none" w:sz="0" w:space="0" w:color="auto"/>
        <w:left w:val="none" w:sz="0" w:space="0" w:color="auto"/>
        <w:bottom w:val="none" w:sz="0" w:space="0" w:color="auto"/>
        <w:right w:val="none" w:sz="0" w:space="0" w:color="auto"/>
      </w:divBdr>
    </w:div>
    <w:div w:id="1973363480">
      <w:bodyDiv w:val="1"/>
      <w:marLeft w:val="0"/>
      <w:marRight w:val="0"/>
      <w:marTop w:val="0"/>
      <w:marBottom w:val="0"/>
      <w:divBdr>
        <w:top w:val="none" w:sz="0" w:space="0" w:color="auto"/>
        <w:left w:val="none" w:sz="0" w:space="0" w:color="auto"/>
        <w:bottom w:val="none" w:sz="0" w:space="0" w:color="auto"/>
        <w:right w:val="none" w:sz="0" w:space="0" w:color="auto"/>
      </w:divBdr>
    </w:div>
    <w:div w:id="1975090290">
      <w:bodyDiv w:val="1"/>
      <w:marLeft w:val="0"/>
      <w:marRight w:val="0"/>
      <w:marTop w:val="0"/>
      <w:marBottom w:val="0"/>
      <w:divBdr>
        <w:top w:val="none" w:sz="0" w:space="0" w:color="auto"/>
        <w:left w:val="none" w:sz="0" w:space="0" w:color="auto"/>
        <w:bottom w:val="none" w:sz="0" w:space="0" w:color="auto"/>
        <w:right w:val="none" w:sz="0" w:space="0" w:color="auto"/>
      </w:divBdr>
    </w:div>
    <w:div w:id="1978757071">
      <w:bodyDiv w:val="1"/>
      <w:marLeft w:val="0"/>
      <w:marRight w:val="0"/>
      <w:marTop w:val="0"/>
      <w:marBottom w:val="0"/>
      <w:divBdr>
        <w:top w:val="none" w:sz="0" w:space="0" w:color="auto"/>
        <w:left w:val="none" w:sz="0" w:space="0" w:color="auto"/>
        <w:bottom w:val="none" w:sz="0" w:space="0" w:color="auto"/>
        <w:right w:val="none" w:sz="0" w:space="0" w:color="auto"/>
      </w:divBdr>
    </w:div>
    <w:div w:id="2046830633">
      <w:bodyDiv w:val="1"/>
      <w:marLeft w:val="0"/>
      <w:marRight w:val="0"/>
      <w:marTop w:val="0"/>
      <w:marBottom w:val="0"/>
      <w:divBdr>
        <w:top w:val="none" w:sz="0" w:space="0" w:color="auto"/>
        <w:left w:val="none" w:sz="0" w:space="0" w:color="auto"/>
        <w:bottom w:val="none" w:sz="0" w:space="0" w:color="auto"/>
        <w:right w:val="none" w:sz="0" w:space="0" w:color="auto"/>
      </w:divBdr>
    </w:div>
    <w:div w:id="21308512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3" Type="http://schemas.openxmlformats.org/officeDocument/2006/relationships/styles" Target="styles.xml"/><Relationship Id="rId21" Type="http://schemas.openxmlformats.org/officeDocument/2006/relationships/image" Target="media/image14.png"/><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footer" Target="footer1.xml"/><Relationship Id="rId10" Type="http://schemas.openxmlformats.org/officeDocument/2006/relationships/image" Target="media/image3.png"/><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FE52FE-6783-4B2A-A31C-D9026F5B4B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27</Pages>
  <Words>10957</Words>
  <Characters>69034</Characters>
  <Application>Microsoft Office Word</Application>
  <DocSecurity>0</DocSecurity>
  <Lines>575</Lines>
  <Paragraphs>159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79832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Haipeng HP1 Lei</dc:creator>
  <cp:keywords/>
  <dc:description/>
  <cp:lastModifiedBy>Omid Taghizadeh</cp:lastModifiedBy>
  <cp:revision>53</cp:revision>
  <cp:lastPrinted>2024-08-05T18:49:00Z</cp:lastPrinted>
  <dcterms:created xsi:type="dcterms:W3CDTF">2024-10-03T06:28:00Z</dcterms:created>
  <dcterms:modified xsi:type="dcterms:W3CDTF">2024-10-03T23:33:00Z</dcterms:modified>
</cp:coreProperties>
</file>