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197B8B37" w:rsidR="00EA6C38" w:rsidRPr="00BF3DE3" w:rsidRDefault="00EA6C38" w:rsidP="00913442">
      <w:pPr>
        <w:pStyle w:val="CRCoverPage"/>
        <w:tabs>
          <w:tab w:val="right" w:pos="9639"/>
        </w:tabs>
        <w:spacing w:after="0"/>
        <w:rPr>
          <w:b/>
          <w:i/>
          <w:sz w:val="24"/>
          <w:szCs w:val="24"/>
          <w:lang w:val="en-US" w:eastAsia="ko-KR"/>
        </w:rPr>
      </w:pPr>
      <w:bookmarkStart w:id="0" w:name="_Hlk142157033"/>
      <w:bookmarkStart w:id="1" w:name="OLE_LINK1"/>
      <w:bookmarkStart w:id="2" w:name="OLE_LINK2"/>
      <w:bookmarkEnd w:id="0"/>
      <w:r w:rsidRPr="00775B23">
        <w:rPr>
          <w:b/>
          <w:sz w:val="24"/>
          <w:szCs w:val="24"/>
          <w:lang w:val="en-US"/>
        </w:rPr>
        <w:t xml:space="preserve">3GPP TSG </w:t>
      </w:r>
      <w:r w:rsidRPr="00775B23">
        <w:rPr>
          <w:b/>
          <w:sz w:val="24"/>
          <w:szCs w:val="24"/>
          <w:lang w:val="en-US" w:eastAsia="ko-KR"/>
        </w:rPr>
        <w:t>RAN WG1</w:t>
      </w:r>
      <w:r w:rsidR="00125748" w:rsidRPr="00775B23">
        <w:rPr>
          <w:b/>
          <w:sz w:val="24"/>
          <w:szCs w:val="24"/>
          <w:lang w:val="en-US" w:eastAsia="ko-KR"/>
        </w:rPr>
        <w:t xml:space="preserve"> </w:t>
      </w:r>
      <w:r w:rsidR="00A1787C" w:rsidRPr="00775B23">
        <w:rPr>
          <w:b/>
          <w:bCs/>
          <w:sz w:val="24"/>
          <w:szCs w:val="24"/>
          <w:lang w:val="en-US" w:eastAsia="ko-KR"/>
        </w:rPr>
        <w:t>#</w:t>
      </w:r>
      <w:r w:rsidR="001B3830" w:rsidRPr="00775B23">
        <w:rPr>
          <w:b/>
          <w:bCs/>
          <w:sz w:val="24"/>
          <w:szCs w:val="24"/>
          <w:lang w:val="en-US" w:eastAsia="ko-KR"/>
        </w:rPr>
        <w:t>1</w:t>
      </w:r>
      <w:r w:rsidR="008513F5" w:rsidRPr="00775B23">
        <w:rPr>
          <w:b/>
          <w:bCs/>
          <w:sz w:val="24"/>
          <w:szCs w:val="24"/>
          <w:lang w:val="en-US" w:eastAsia="ko-KR"/>
        </w:rPr>
        <w:t>1</w:t>
      </w:r>
      <w:r w:rsidR="00FE744F" w:rsidRPr="00775B23">
        <w:rPr>
          <w:b/>
          <w:bCs/>
          <w:sz w:val="24"/>
          <w:szCs w:val="24"/>
          <w:lang w:val="en-US" w:eastAsia="ko-KR"/>
        </w:rPr>
        <w:t>8</w:t>
      </w:r>
      <w:r w:rsidR="003D4D01" w:rsidRPr="00775B23">
        <w:rPr>
          <w:b/>
          <w:bCs/>
          <w:sz w:val="24"/>
          <w:szCs w:val="24"/>
          <w:lang w:val="en-US" w:eastAsia="ko-KR"/>
        </w:rPr>
        <w:t>bis</w:t>
      </w:r>
      <w:r w:rsidRPr="00775B23">
        <w:rPr>
          <w:b/>
          <w:sz w:val="24"/>
          <w:szCs w:val="24"/>
          <w:lang w:val="en-US" w:eastAsia="ko-KR"/>
        </w:rPr>
        <w:tab/>
      </w:r>
      <w:r w:rsidR="0016694A" w:rsidRPr="00775B23">
        <w:rPr>
          <w:lang w:val="en-US"/>
        </w:rPr>
        <w:t xml:space="preserve"> </w:t>
      </w:r>
      <w:r w:rsidR="0016694A" w:rsidRPr="00775B23">
        <w:rPr>
          <w:b/>
          <w:sz w:val="24"/>
          <w:szCs w:val="24"/>
          <w:lang w:val="en-US" w:eastAsia="ko-KR"/>
        </w:rPr>
        <w:t>R1-</w:t>
      </w:r>
      <w:r w:rsidR="00775B23" w:rsidRPr="00775B23">
        <w:rPr>
          <w:b/>
          <w:sz w:val="24"/>
          <w:szCs w:val="24"/>
          <w:lang w:val="en-US" w:eastAsia="ko-KR"/>
        </w:rPr>
        <w:t>2408668</w:t>
      </w:r>
    </w:p>
    <w:bookmarkEnd w:id="1"/>
    <w:bookmarkEnd w:id="2"/>
    <w:p w14:paraId="2735BAC9" w14:textId="64AA9AB5" w:rsidR="006D2ED0" w:rsidRPr="00BF3DE3" w:rsidRDefault="002C1178" w:rsidP="00913442">
      <w:pPr>
        <w:pStyle w:val="CRCoverPage"/>
        <w:spacing w:after="240"/>
        <w:outlineLvl w:val="0"/>
        <w:rPr>
          <w:b/>
          <w:bCs/>
          <w:sz w:val="24"/>
          <w:szCs w:val="24"/>
          <w:lang w:val="en-US" w:eastAsia="ko-KR"/>
        </w:rPr>
      </w:pPr>
      <w:r>
        <w:rPr>
          <w:b/>
          <w:bCs/>
          <w:sz w:val="24"/>
          <w:szCs w:val="24"/>
          <w:lang w:val="en-US" w:eastAsia="ko-KR"/>
        </w:rPr>
        <w:t>Hefei</w:t>
      </w:r>
      <w:r w:rsidR="003D4D01" w:rsidRPr="00BF3DE3">
        <w:rPr>
          <w:b/>
          <w:bCs/>
          <w:sz w:val="24"/>
          <w:szCs w:val="24"/>
          <w:lang w:val="en-US" w:eastAsia="ko-KR"/>
        </w:rPr>
        <w:t xml:space="preserve">, China, October </w:t>
      </w:r>
      <w:r w:rsidR="00FE744F">
        <w:rPr>
          <w:b/>
          <w:bCs/>
          <w:sz w:val="24"/>
          <w:szCs w:val="24"/>
          <w:lang w:val="en-US" w:eastAsia="ko-KR"/>
        </w:rPr>
        <w:t>14</w:t>
      </w:r>
      <w:r w:rsidR="003D4D01" w:rsidRPr="00BF3DE3">
        <w:rPr>
          <w:b/>
          <w:bCs/>
          <w:sz w:val="24"/>
          <w:szCs w:val="24"/>
          <w:vertAlign w:val="superscript"/>
          <w:lang w:val="en-US" w:eastAsia="ko-KR"/>
        </w:rPr>
        <w:t xml:space="preserve">th </w:t>
      </w:r>
      <w:r w:rsidR="003D4D01" w:rsidRPr="00BF3DE3">
        <w:rPr>
          <w:b/>
          <w:bCs/>
          <w:sz w:val="24"/>
          <w:szCs w:val="24"/>
          <w:lang w:val="en-US" w:eastAsia="ko-KR"/>
        </w:rPr>
        <w:t>– 1</w:t>
      </w:r>
      <w:r w:rsidR="00FE744F">
        <w:rPr>
          <w:b/>
          <w:bCs/>
          <w:sz w:val="24"/>
          <w:szCs w:val="24"/>
          <w:lang w:val="en-US" w:eastAsia="ko-KR"/>
        </w:rPr>
        <w:t>8</w:t>
      </w:r>
      <w:r w:rsidR="003D4D01" w:rsidRPr="00BF3DE3">
        <w:rPr>
          <w:b/>
          <w:bCs/>
          <w:sz w:val="24"/>
          <w:szCs w:val="24"/>
          <w:vertAlign w:val="superscript"/>
          <w:lang w:val="en-US" w:eastAsia="ko-KR"/>
        </w:rPr>
        <w:t>th</w:t>
      </w:r>
      <w:r w:rsidR="007F26C5" w:rsidRPr="00BF3DE3">
        <w:rPr>
          <w:b/>
          <w:bCs/>
          <w:sz w:val="24"/>
          <w:szCs w:val="24"/>
          <w:lang w:val="en-US" w:eastAsia="ko-KR"/>
        </w:rPr>
        <w:t>, 202</w:t>
      </w:r>
      <w:r w:rsidR="00FE744F">
        <w:rPr>
          <w:b/>
          <w:bCs/>
          <w:sz w:val="24"/>
          <w:szCs w:val="24"/>
          <w:lang w:val="en-US" w:eastAsia="ko-KR"/>
        </w:rPr>
        <w:t>4</w:t>
      </w:r>
    </w:p>
    <w:p w14:paraId="534B7880" w14:textId="244238E4" w:rsidR="0072162A" w:rsidRPr="00BF3DE3" w:rsidRDefault="0072162A" w:rsidP="00012357">
      <w:pPr>
        <w:tabs>
          <w:tab w:val="left" w:pos="1985"/>
        </w:tabs>
        <w:ind w:left="2040" w:hangingChars="850" w:hanging="2040"/>
        <w:rPr>
          <w:rFonts w:ascii="Arial" w:hAnsi="Arial"/>
          <w:sz w:val="24"/>
          <w:lang w:eastAsia="ko-KR"/>
        </w:rPr>
      </w:pPr>
      <w:r w:rsidRPr="00BF3DE3">
        <w:rPr>
          <w:rFonts w:ascii="Arial" w:hAnsi="Arial"/>
          <w:b/>
          <w:sz w:val="24"/>
        </w:rPr>
        <w:t>Agenda item:</w:t>
      </w:r>
      <w:r w:rsidRPr="00BF3DE3">
        <w:rPr>
          <w:rFonts w:ascii="Arial" w:hAnsi="Arial"/>
          <w:sz w:val="24"/>
        </w:rPr>
        <w:tab/>
      </w:r>
      <w:bookmarkStart w:id="3" w:name="Source"/>
      <w:bookmarkEnd w:id="3"/>
      <w:r w:rsidR="00486E94">
        <w:rPr>
          <w:rFonts w:ascii="Arial" w:hAnsi="Arial"/>
          <w:sz w:val="24"/>
        </w:rPr>
        <w:t>9</w:t>
      </w:r>
      <w:r w:rsidR="003D4D01" w:rsidRPr="00BF3DE3">
        <w:rPr>
          <w:rFonts w:ascii="Arial" w:hAnsi="Arial"/>
          <w:sz w:val="24"/>
        </w:rPr>
        <w:t>.12.1</w:t>
      </w:r>
    </w:p>
    <w:p w14:paraId="115AAB48" w14:textId="77777777" w:rsidR="0072162A" w:rsidRPr="00BF3DE3" w:rsidRDefault="0072162A" w:rsidP="00CC7C8D">
      <w:pPr>
        <w:tabs>
          <w:tab w:val="left" w:pos="1985"/>
        </w:tabs>
        <w:ind w:left="2040" w:hangingChars="850" w:hanging="2040"/>
        <w:rPr>
          <w:rFonts w:ascii="Arial" w:hAnsi="Arial"/>
          <w:sz w:val="24"/>
          <w:lang w:eastAsia="ko-KR"/>
        </w:rPr>
      </w:pPr>
      <w:r w:rsidRPr="00BF3DE3">
        <w:rPr>
          <w:rFonts w:ascii="Arial" w:hAnsi="Arial"/>
          <w:b/>
          <w:sz w:val="24"/>
        </w:rPr>
        <w:t>Source:</w:t>
      </w:r>
      <w:r w:rsidRPr="00BF3DE3">
        <w:rPr>
          <w:rFonts w:ascii="Arial" w:hAnsi="Arial"/>
          <w:b/>
          <w:sz w:val="24"/>
        </w:rPr>
        <w:tab/>
      </w:r>
      <w:r w:rsidRPr="00BF3DE3">
        <w:rPr>
          <w:rFonts w:ascii="Arial" w:hAnsi="Arial"/>
          <w:sz w:val="24"/>
        </w:rPr>
        <w:t>Samsung</w:t>
      </w:r>
    </w:p>
    <w:p w14:paraId="5E69A865" w14:textId="5CC266D1" w:rsidR="0072162A" w:rsidRPr="00BF3DE3" w:rsidRDefault="0072162A" w:rsidP="00E222E9">
      <w:pPr>
        <w:tabs>
          <w:tab w:val="left" w:pos="1985"/>
        </w:tabs>
        <w:ind w:left="2040" w:hangingChars="850" w:hanging="2040"/>
        <w:rPr>
          <w:rFonts w:ascii="Arial" w:hAnsi="Arial"/>
          <w:sz w:val="24"/>
        </w:rPr>
      </w:pPr>
      <w:r w:rsidRPr="00BF3DE3">
        <w:rPr>
          <w:rFonts w:ascii="Arial" w:hAnsi="Arial"/>
          <w:b/>
          <w:sz w:val="24"/>
        </w:rPr>
        <w:t>Title:</w:t>
      </w:r>
      <w:r w:rsidRPr="00BF3DE3">
        <w:rPr>
          <w:rFonts w:ascii="Arial" w:hAnsi="Arial"/>
          <w:b/>
          <w:sz w:val="24"/>
        </w:rPr>
        <w:tab/>
      </w:r>
      <w:r w:rsidR="00E66BB5">
        <w:rPr>
          <w:rFonts w:ascii="Arial" w:hAnsi="Arial"/>
          <w:sz w:val="24"/>
        </w:rPr>
        <w:t>Enhancements for m</w:t>
      </w:r>
      <w:r w:rsidR="00E66BB5" w:rsidRPr="00E66BB5">
        <w:rPr>
          <w:rFonts w:ascii="Arial" w:hAnsi="Arial"/>
          <w:sz w:val="24"/>
        </w:rPr>
        <w:t>ulti-cell PUSCH/PDSCH scheduling</w:t>
      </w:r>
    </w:p>
    <w:p w14:paraId="166E1039" w14:textId="4B4429D1" w:rsidR="002938B1" w:rsidRPr="00BF3DE3" w:rsidRDefault="002938B1" w:rsidP="00D25DA1">
      <w:pPr>
        <w:tabs>
          <w:tab w:val="left" w:pos="1985"/>
        </w:tabs>
        <w:ind w:left="2040" w:hangingChars="850" w:hanging="2040"/>
        <w:rPr>
          <w:rFonts w:ascii="Arial" w:hAnsi="Arial"/>
          <w:b/>
          <w:sz w:val="24"/>
        </w:rPr>
      </w:pPr>
      <w:r w:rsidRPr="00BF3DE3">
        <w:rPr>
          <w:rFonts w:ascii="Arial" w:hAnsi="Arial"/>
          <w:b/>
          <w:sz w:val="24"/>
        </w:rPr>
        <w:t>Document for:</w:t>
      </w:r>
      <w:r w:rsidR="001B0D8A" w:rsidRPr="00BF3DE3">
        <w:rPr>
          <w:rFonts w:ascii="Arial" w:hAnsi="Arial"/>
          <w:b/>
          <w:sz w:val="24"/>
        </w:rPr>
        <w:tab/>
      </w:r>
      <w:r w:rsidR="00320E2F" w:rsidRPr="00BF3DE3">
        <w:rPr>
          <w:rFonts w:ascii="Arial" w:hAnsi="Arial"/>
          <w:sz w:val="24"/>
        </w:rPr>
        <w:t>D</w:t>
      </w:r>
      <w:r w:rsidR="00043CFC" w:rsidRPr="00BF3DE3">
        <w:rPr>
          <w:rFonts w:ascii="Arial" w:hAnsi="Arial"/>
          <w:sz w:val="24"/>
        </w:rPr>
        <w:t>iscussion</w:t>
      </w:r>
      <w:r w:rsidR="00320E2F" w:rsidRPr="00BF3DE3">
        <w:rPr>
          <w:rFonts w:ascii="Arial" w:hAnsi="Arial"/>
          <w:sz w:val="24"/>
        </w:rPr>
        <w:t xml:space="preserve"> and decision</w:t>
      </w:r>
    </w:p>
    <w:p w14:paraId="177112E8" w14:textId="77777777" w:rsidR="002938B1" w:rsidRPr="00BF3DE3"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F3DE3">
        <w:rPr>
          <w:szCs w:val="20"/>
          <w:lang w:val="en-US"/>
        </w:rPr>
        <w:t>Introduction</w:t>
      </w:r>
    </w:p>
    <w:p w14:paraId="7A1C88D0" w14:textId="32DF5E74" w:rsidR="006B01ED" w:rsidRDefault="006B01ED" w:rsidP="00103420">
      <w:pPr>
        <w:spacing w:after="0"/>
        <w:jc w:val="both"/>
        <w:rPr>
          <w:lang w:eastAsia="ko-KR"/>
        </w:rPr>
      </w:pPr>
      <w:r>
        <w:rPr>
          <w:lang w:eastAsia="ko-KR"/>
        </w:rPr>
        <w:t>A new work item “</w:t>
      </w:r>
      <w:r w:rsidR="00550C02" w:rsidRPr="002003D8">
        <w:t>Multi-carrier enhancements for NR Phase 2</w:t>
      </w:r>
      <w:r>
        <w:rPr>
          <w:lang w:eastAsia="ko-KR"/>
        </w:rPr>
        <w:t>” was endorsed in RAN#105 with the following objectives</w:t>
      </w:r>
      <w:r w:rsidR="0046621E">
        <w:rPr>
          <w:lang w:eastAsia="ko-KR"/>
        </w:rPr>
        <w:t xml:space="preserve"> [1]</w:t>
      </w:r>
      <w:r w:rsidR="00103420">
        <w:rPr>
          <w:lang w:eastAsia="ko-KR"/>
        </w:rPr>
        <w:t>:</w:t>
      </w:r>
    </w:p>
    <w:p w14:paraId="0543F257" w14:textId="1AB4AAD5" w:rsidR="00103420" w:rsidRDefault="00103420" w:rsidP="00103420">
      <w:pPr>
        <w:spacing w:after="0"/>
        <w:jc w:val="both"/>
        <w:rPr>
          <w:lang w:eastAsia="ko-KR"/>
        </w:rPr>
      </w:pPr>
    </w:p>
    <w:tbl>
      <w:tblPr>
        <w:tblStyle w:val="TableGrid"/>
        <w:tblW w:w="0" w:type="auto"/>
        <w:tblLook w:val="04A0" w:firstRow="1" w:lastRow="0" w:firstColumn="1" w:lastColumn="0" w:noHBand="0" w:noVBand="1"/>
      </w:tblPr>
      <w:tblGrid>
        <w:gridCol w:w="9629"/>
      </w:tblGrid>
      <w:tr w:rsidR="00103420" w14:paraId="276C9A40" w14:textId="77777777" w:rsidTr="00FA4CB8">
        <w:tc>
          <w:tcPr>
            <w:tcW w:w="9629" w:type="dxa"/>
          </w:tcPr>
          <w:p w14:paraId="50191EBC" w14:textId="77777777" w:rsidR="00103420" w:rsidRPr="00413107" w:rsidRDefault="00103420" w:rsidP="00103420">
            <w:pPr>
              <w:rPr>
                <w:rStyle w:val="Emphasis"/>
                <w:i w:val="0"/>
                <w:iCs w:val="0"/>
              </w:rPr>
            </w:pPr>
            <w:r w:rsidRPr="00413107">
              <w:rPr>
                <w:rStyle w:val="Emphasis"/>
              </w:rPr>
              <w:t xml:space="preserve">1. Specify </w:t>
            </w:r>
            <w:r>
              <w:rPr>
                <w:rStyle w:val="Emphasis"/>
              </w:rPr>
              <w:t xml:space="preserve">the support of the followings </w:t>
            </w:r>
            <w:r w:rsidRPr="00413107">
              <w:rPr>
                <w:rStyle w:val="Emphasis"/>
              </w:rPr>
              <w:t xml:space="preserve">for multi-cell PUSCH/PDSCH </w:t>
            </w:r>
            <w:r w:rsidRPr="0096513B">
              <w:rPr>
                <w:rStyle w:val="Emphasis"/>
              </w:rPr>
              <w:t xml:space="preserve">scheduling </w:t>
            </w:r>
            <w:r w:rsidRPr="00413107">
              <w:rPr>
                <w:rStyle w:val="Emphasis"/>
              </w:rPr>
              <w:t>with a</w:t>
            </w:r>
            <w:r>
              <w:rPr>
                <w:rStyle w:val="Emphasis"/>
              </w:rPr>
              <w:t xml:space="preserve"> single DCI [</w:t>
            </w:r>
            <w:r w:rsidRPr="00413107">
              <w:rPr>
                <w:rStyle w:val="Emphasis"/>
              </w:rPr>
              <w:t>RAN1]</w:t>
            </w:r>
          </w:p>
          <w:p w14:paraId="6EBCF81F" w14:textId="77777777" w:rsidR="00103420" w:rsidRDefault="00103420" w:rsidP="00103420">
            <w:pPr>
              <w:numPr>
                <w:ilvl w:val="0"/>
                <w:numId w:val="35"/>
              </w:numPr>
              <w:overflowPunct w:val="0"/>
              <w:autoSpaceDE w:val="0"/>
              <w:autoSpaceDN w:val="0"/>
              <w:adjustRightInd w:val="0"/>
              <w:textAlignment w:val="baseline"/>
            </w:pPr>
            <w:r>
              <w:t>D</w:t>
            </w:r>
            <w:r w:rsidRPr="00BC0C11">
              <w:t>ifferent SCS</w:t>
            </w:r>
            <w:r w:rsidRPr="0023722C">
              <w:t xml:space="preserve">/carrier type among co-scheduled cells by </w:t>
            </w:r>
            <w:r>
              <w:t xml:space="preserve">the single </w:t>
            </w:r>
            <w:r w:rsidRPr="005D31A8">
              <w:t>DCI</w:t>
            </w:r>
            <w:r>
              <w:t>.</w:t>
            </w:r>
          </w:p>
          <w:p w14:paraId="6287B7B1" w14:textId="77777777" w:rsidR="00103420" w:rsidRPr="005D31A8" w:rsidRDefault="00103420" w:rsidP="00103420">
            <w:pPr>
              <w:numPr>
                <w:ilvl w:val="0"/>
                <w:numId w:val="35"/>
              </w:numPr>
              <w:overflowPunct w:val="0"/>
              <w:autoSpaceDE w:val="0"/>
              <w:autoSpaceDN w:val="0"/>
              <w:adjustRightInd w:val="0"/>
              <w:textAlignment w:val="baseline"/>
            </w:pPr>
            <w:r w:rsidRPr="005D31A8">
              <w:t xml:space="preserve">One or multiple PUSCHs/PDSCHs per scheduled cell by </w:t>
            </w:r>
            <w:r>
              <w:t>the</w:t>
            </w:r>
            <w:r w:rsidRPr="005D31A8">
              <w:t xml:space="preserve"> single DCI</w:t>
            </w:r>
            <w:r>
              <w:t>.</w:t>
            </w:r>
          </w:p>
          <w:p w14:paraId="0B9EFA04" w14:textId="77777777" w:rsidR="00103420" w:rsidRPr="007205BF" w:rsidRDefault="00103420" w:rsidP="00103420">
            <w:pPr>
              <w:numPr>
                <w:ilvl w:val="1"/>
                <w:numId w:val="35"/>
              </w:numPr>
              <w:overflowPunct w:val="0"/>
              <w:autoSpaceDE w:val="0"/>
              <w:autoSpaceDN w:val="0"/>
              <w:adjustRightInd w:val="0"/>
              <w:textAlignment w:val="baseline"/>
            </w:pPr>
            <w:r w:rsidRPr="007205BF">
              <w:t>The maximum number of PUSCHs/PDSCHs per scheduled cell is [4 or 8].</w:t>
            </w:r>
          </w:p>
          <w:p w14:paraId="6CEA1077" w14:textId="77777777" w:rsidR="00103420" w:rsidRPr="007205BF" w:rsidRDefault="00103420" w:rsidP="00103420">
            <w:pPr>
              <w:numPr>
                <w:ilvl w:val="1"/>
                <w:numId w:val="35"/>
              </w:numPr>
              <w:overflowPunct w:val="0"/>
              <w:autoSpaceDE w:val="0"/>
              <w:autoSpaceDN w:val="0"/>
              <w:adjustRightInd w:val="0"/>
              <w:textAlignment w:val="baseline"/>
            </w:pPr>
            <w:r w:rsidRPr="007205BF">
              <w:t>Note: Type-1 HARQ-ACK codebook is not enhanced for Rel-19 multi-cell scheduling.</w:t>
            </w:r>
          </w:p>
          <w:p w14:paraId="6A869B17" w14:textId="77777777" w:rsidR="00103420" w:rsidRPr="007205BF" w:rsidRDefault="00103420" w:rsidP="00103420">
            <w:pPr>
              <w:numPr>
                <w:ilvl w:val="1"/>
                <w:numId w:val="35"/>
              </w:numPr>
              <w:overflowPunct w:val="0"/>
              <w:autoSpaceDE w:val="0"/>
              <w:autoSpaceDN w:val="0"/>
              <w:adjustRightInd w:val="0"/>
              <w:textAlignment w:val="baseline"/>
            </w:pPr>
            <w:r w:rsidRPr="007205BF">
              <w:t>Note: The maximum number of sub-codebooks for Type-2 HARQ-ACK codebook is not increased for Rel-19 multi-cell scheduling.</w:t>
            </w:r>
          </w:p>
          <w:p w14:paraId="48F8B6EB" w14:textId="77777777" w:rsidR="00103420" w:rsidRDefault="00103420" w:rsidP="00103420">
            <w:pPr>
              <w:numPr>
                <w:ilvl w:val="1"/>
                <w:numId w:val="35"/>
              </w:numPr>
              <w:overflowPunct w:val="0"/>
              <w:autoSpaceDE w:val="0"/>
              <w:autoSpaceDN w:val="0"/>
              <w:adjustRightInd w:val="0"/>
              <w:textAlignment w:val="baseline"/>
            </w:pPr>
            <w:r w:rsidRPr="007205BF">
              <w:t>Note: UE does not expect to be configured with both single-cell multi-PUSCH/PDSCH scheduling and multi-cell multi-PUSCH/PDSCH scheduling on the same or different cells within a same PUCCH group.</w:t>
            </w:r>
          </w:p>
          <w:p w14:paraId="2AD423C2" w14:textId="158C3989" w:rsidR="00103420" w:rsidRPr="00D974F7" w:rsidRDefault="00103420" w:rsidP="00D974F7">
            <w:pPr>
              <w:numPr>
                <w:ilvl w:val="0"/>
                <w:numId w:val="35"/>
              </w:numPr>
              <w:overflowPunct w:val="0"/>
              <w:autoSpaceDE w:val="0"/>
              <w:autoSpaceDN w:val="0"/>
              <w:adjustRightInd w:val="0"/>
              <w:textAlignment w:val="baseline"/>
            </w:pPr>
            <w:r w:rsidRPr="005D31A8">
              <w:t>Note: No new DCI format is introduced.</w:t>
            </w:r>
          </w:p>
        </w:tc>
      </w:tr>
    </w:tbl>
    <w:p w14:paraId="20D768E5" w14:textId="02DFD24A" w:rsidR="006B01ED" w:rsidRDefault="006B01ED" w:rsidP="00B74EC5">
      <w:pPr>
        <w:spacing w:after="0"/>
        <w:rPr>
          <w:lang w:eastAsia="ko-KR"/>
        </w:rPr>
      </w:pPr>
    </w:p>
    <w:p w14:paraId="0B6AD5D5" w14:textId="7506C61D" w:rsidR="005B4DBA" w:rsidRPr="00BF3DE3" w:rsidRDefault="00180C1C" w:rsidP="00B74EC5">
      <w:pPr>
        <w:spacing w:after="0"/>
        <w:rPr>
          <w:lang w:eastAsia="ko-KR"/>
        </w:rPr>
      </w:pPr>
      <w:r w:rsidRPr="00BF3DE3">
        <w:rPr>
          <w:lang w:eastAsia="ko-KR"/>
        </w:rPr>
        <w:t xml:space="preserve">This contribution discusses </w:t>
      </w:r>
      <w:r w:rsidR="006B01ED">
        <w:rPr>
          <w:lang w:eastAsia="ko-KR"/>
        </w:rPr>
        <w:t>an overview of the main specification changes for the above objectives</w:t>
      </w:r>
      <w:r w:rsidR="00960209">
        <w:rPr>
          <w:lang w:eastAsia="ko-KR"/>
        </w:rPr>
        <w:t>.</w:t>
      </w:r>
    </w:p>
    <w:p w14:paraId="025B08F7" w14:textId="7D8C3906" w:rsidR="00E67C20" w:rsidRPr="00BF3DE3" w:rsidRDefault="00FA4805"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MC-DCI with different SCS and carrier types</w:t>
      </w:r>
    </w:p>
    <w:p w14:paraId="6C1D9B87" w14:textId="3990602E" w:rsidR="007E1BEC" w:rsidRDefault="007C1C52" w:rsidP="00E67C20">
      <w:pPr>
        <w:jc w:val="both"/>
        <w:rPr>
          <w:lang w:eastAsia="ko-KR"/>
        </w:rPr>
      </w:pPr>
      <w:r>
        <w:rPr>
          <w:lang w:eastAsia="ko-KR"/>
        </w:rPr>
        <w:t xml:space="preserve">Rel-18 </w:t>
      </w:r>
      <w:r w:rsidR="00FD33A1">
        <w:rPr>
          <w:lang w:eastAsia="ko-KR"/>
        </w:rPr>
        <w:t>multi-carrier enhancements (MCE)</w:t>
      </w:r>
      <w:r w:rsidR="0066697C">
        <w:rPr>
          <w:lang w:eastAsia="ko-KR"/>
        </w:rPr>
        <w:t xml:space="preserve"> </w:t>
      </w:r>
      <w:r w:rsidR="007E1BEC">
        <w:rPr>
          <w:lang w:eastAsia="ko-KR"/>
        </w:rPr>
        <w:t xml:space="preserve">specified multi-cell scheduling via DCI formats 0_3/1_3 focusing on scenarios with same SCS and same carrier type (TDD/FDD, or FR1/FR2, </w:t>
      </w:r>
      <w:r w:rsidR="008460D9">
        <w:rPr>
          <w:lang w:eastAsia="ko-KR"/>
        </w:rPr>
        <w:t>licensed/unlicensed</w:t>
      </w:r>
      <w:r w:rsidR="007E1BEC">
        <w:rPr>
          <w:lang w:eastAsia="ko-KR"/>
        </w:rPr>
        <w:t xml:space="preserve">) among the scheduled cells, while allowing for the scheduling cell to have a different SCS or carrier type when the scheduling cell is not included in the set of co-scheduled cells. </w:t>
      </w:r>
      <w:r w:rsidR="000A3A75">
        <w:rPr>
          <w:lang w:eastAsia="ko-KR"/>
        </w:rPr>
        <w:t>In particular</w:t>
      </w:r>
      <w:r w:rsidR="00212B64">
        <w:rPr>
          <w:lang w:eastAsia="ko-KR"/>
        </w:rPr>
        <w:t>, scenarios with different SCS and different carrier type</w:t>
      </w:r>
      <w:r w:rsidR="00533620">
        <w:rPr>
          <w:lang w:eastAsia="ko-KR"/>
        </w:rPr>
        <w:t>s</w:t>
      </w:r>
      <w:r w:rsidR="00212B64">
        <w:rPr>
          <w:lang w:eastAsia="ko-KR"/>
        </w:rPr>
        <w:t xml:space="preserve"> among the scheduled cells were excluded from the scope of R</w:t>
      </w:r>
      <w:r w:rsidR="007C12AA">
        <w:rPr>
          <w:lang w:eastAsia="ko-KR"/>
        </w:rPr>
        <w:t>el-</w:t>
      </w:r>
      <w:r w:rsidR="00212B64">
        <w:rPr>
          <w:lang w:eastAsia="ko-KR"/>
        </w:rPr>
        <w:t>18</w:t>
      </w:r>
      <w:r w:rsidR="00FD33A1">
        <w:rPr>
          <w:lang w:eastAsia="ko-KR"/>
        </w:rPr>
        <w:t xml:space="preserve"> MCE</w:t>
      </w:r>
      <w:r w:rsidR="00212B64">
        <w:rPr>
          <w:lang w:eastAsia="ko-KR"/>
        </w:rPr>
        <w:t>.</w:t>
      </w:r>
    </w:p>
    <w:tbl>
      <w:tblPr>
        <w:tblStyle w:val="TableGrid"/>
        <w:tblW w:w="0" w:type="auto"/>
        <w:tblLook w:val="04A0" w:firstRow="1" w:lastRow="0" w:firstColumn="1" w:lastColumn="0" w:noHBand="0" w:noVBand="1"/>
      </w:tblPr>
      <w:tblGrid>
        <w:gridCol w:w="9629"/>
      </w:tblGrid>
      <w:tr w:rsidR="00212B64" w14:paraId="61F61251" w14:textId="77777777" w:rsidTr="00FA4CB8">
        <w:tc>
          <w:tcPr>
            <w:tcW w:w="9629" w:type="dxa"/>
          </w:tcPr>
          <w:p w14:paraId="441C8AB5" w14:textId="11C90262" w:rsidR="00241B67" w:rsidRDefault="00241B67" w:rsidP="00241B67">
            <w:pPr>
              <w:rPr>
                <w:b/>
                <w:bCs/>
                <w:highlight w:val="green"/>
                <w:lang w:eastAsia="zh-CN"/>
              </w:rPr>
            </w:pPr>
            <w:r>
              <w:rPr>
                <w:b/>
                <w:bCs/>
                <w:highlight w:val="green"/>
                <w:lang w:eastAsia="zh-CN"/>
              </w:rPr>
              <w:t>Agreement (RAN1#110)</w:t>
            </w:r>
          </w:p>
          <w:p w14:paraId="16021A66" w14:textId="77777777" w:rsidR="00241B67" w:rsidRDefault="00241B67" w:rsidP="00241B67">
            <w:pPr>
              <w:numPr>
                <w:ilvl w:val="0"/>
                <w:numId w:val="13"/>
              </w:numPr>
              <w:overflowPunct w:val="0"/>
              <w:autoSpaceDE w:val="0"/>
              <w:autoSpaceDN w:val="0"/>
              <w:snapToGrid w:val="0"/>
              <w:spacing w:after="60" w:line="259" w:lineRule="auto"/>
              <w:ind w:left="360"/>
              <w:jc w:val="both"/>
              <w:rPr>
                <w:rFonts w:eastAsia="Times New Roman"/>
                <w:color w:val="000000"/>
              </w:rPr>
            </w:pPr>
            <w:r>
              <w:rPr>
                <w:rFonts w:eastAsia="Times New Roman"/>
                <w:color w:val="000000"/>
              </w:rPr>
              <w:t>At least cases 1-1 and 1-2 on SCS are supported:</w:t>
            </w:r>
          </w:p>
          <w:p w14:paraId="69BB69F5" w14:textId="77777777" w:rsidR="00241B67" w:rsidRDefault="00241B67" w:rsidP="00241B67">
            <w:pPr>
              <w:numPr>
                <w:ilvl w:val="0"/>
                <w:numId w:val="14"/>
              </w:numPr>
              <w:overflowPunct w:val="0"/>
              <w:autoSpaceDE w:val="0"/>
              <w:autoSpaceDN w:val="0"/>
              <w:snapToGrid w:val="0"/>
              <w:spacing w:after="60" w:line="259" w:lineRule="auto"/>
              <w:jc w:val="both"/>
              <w:rPr>
                <w:rFonts w:eastAsia="Times New Roman"/>
                <w:color w:val="000000"/>
              </w:rPr>
            </w:pPr>
            <w:r>
              <w:rPr>
                <w:rFonts w:eastAsia="Times New Roman"/>
                <w:color w:val="000000"/>
              </w:rPr>
              <w:t>Case 1-1: A DCI format 0-X/1-X on a scheduling cell can schedule multiple cells including the scheduling cell and same SCS is used among all the co-scheduled cells including the scheduling cell.</w:t>
            </w:r>
          </w:p>
          <w:p w14:paraId="55DCD0F7" w14:textId="77777777" w:rsidR="00241B67" w:rsidRDefault="00241B67" w:rsidP="00241B67">
            <w:pPr>
              <w:numPr>
                <w:ilvl w:val="0"/>
                <w:numId w:val="14"/>
              </w:numPr>
              <w:overflowPunct w:val="0"/>
              <w:autoSpaceDE w:val="0"/>
              <w:autoSpaceDN w:val="0"/>
              <w:snapToGrid w:val="0"/>
              <w:spacing w:after="60" w:line="259" w:lineRule="auto"/>
              <w:jc w:val="both"/>
              <w:rPr>
                <w:rFonts w:eastAsia="Times New Roman"/>
                <w:color w:val="000000"/>
              </w:rPr>
            </w:pPr>
            <w:r>
              <w:rPr>
                <w:rFonts w:eastAsia="Times New Roman"/>
                <w:color w:val="000000"/>
              </w:rPr>
              <w:t>Case 1-2: A DCI format 0-X/1-X on a scheduling cell can schedule multiple cells not including the scheduling cell and same SCS is used among all the co-scheduled cells which may be same or different to the SCS of the scheduling cell.</w:t>
            </w:r>
          </w:p>
          <w:p w14:paraId="13498254" w14:textId="77777777" w:rsidR="00241B67" w:rsidRDefault="00241B67" w:rsidP="00241B67">
            <w:pPr>
              <w:numPr>
                <w:ilvl w:val="0"/>
                <w:numId w:val="14"/>
              </w:numPr>
              <w:overflowPunct w:val="0"/>
              <w:autoSpaceDE w:val="0"/>
              <w:autoSpaceDN w:val="0"/>
              <w:snapToGrid w:val="0"/>
              <w:spacing w:after="60" w:line="259" w:lineRule="auto"/>
              <w:jc w:val="both"/>
              <w:rPr>
                <w:rFonts w:eastAsia="Times New Roman"/>
                <w:color w:val="000000"/>
              </w:rPr>
            </w:pPr>
            <w:r>
              <w:rPr>
                <w:rFonts w:eastAsia="Times New Roman"/>
                <w:color w:val="000000"/>
              </w:rPr>
              <w:t>Case 1-3: A DCI format 0-X/1-X on a scheduling cell can schedule multiple cells including the scheduling cell and different SCS is used among the co-scheduled cells including the scheduling cell.</w:t>
            </w:r>
          </w:p>
          <w:p w14:paraId="061987E4" w14:textId="77777777" w:rsidR="00241B67" w:rsidRDefault="00241B67" w:rsidP="00241B67">
            <w:pPr>
              <w:numPr>
                <w:ilvl w:val="0"/>
                <w:numId w:val="14"/>
              </w:numPr>
              <w:overflowPunct w:val="0"/>
              <w:autoSpaceDE w:val="0"/>
              <w:autoSpaceDN w:val="0"/>
              <w:snapToGrid w:val="0"/>
              <w:spacing w:after="60" w:line="259" w:lineRule="auto"/>
              <w:jc w:val="both"/>
              <w:rPr>
                <w:rFonts w:eastAsia="Times New Roman"/>
                <w:color w:val="000000"/>
              </w:rPr>
            </w:pPr>
            <w:r>
              <w:rPr>
                <w:rFonts w:eastAsia="Times New Roman"/>
                <w:color w:val="000000"/>
              </w:rPr>
              <w:t>Case 1-4: A DCI format 0-X/1-X on a scheduling cell can schedule multiple cells not including the scheduling cell and different SCS is used among the co-scheduled cells.</w:t>
            </w:r>
          </w:p>
          <w:p w14:paraId="1C7EF239" w14:textId="77777777" w:rsidR="00241B67" w:rsidRDefault="00241B67" w:rsidP="00241B67">
            <w:pPr>
              <w:numPr>
                <w:ilvl w:val="0"/>
                <w:numId w:val="14"/>
              </w:numPr>
              <w:overflowPunct w:val="0"/>
              <w:autoSpaceDE w:val="0"/>
              <w:autoSpaceDN w:val="0"/>
              <w:snapToGrid w:val="0"/>
              <w:spacing w:after="60" w:line="259" w:lineRule="auto"/>
              <w:jc w:val="both"/>
              <w:rPr>
                <w:rFonts w:eastAsia="Times New Roman"/>
                <w:color w:val="000000"/>
              </w:rPr>
            </w:pPr>
            <w:r>
              <w:rPr>
                <w:rFonts w:eastAsia="Times New Roman"/>
                <w:color w:val="000000"/>
              </w:rPr>
              <w:t>FFS: Whether Case 1-3 or 1-4 is additionally supported.</w:t>
            </w:r>
          </w:p>
          <w:p w14:paraId="52069D20" w14:textId="7BE53F48" w:rsidR="00241B67" w:rsidRDefault="00241B67" w:rsidP="00241B67">
            <w:pPr>
              <w:snapToGrid w:val="0"/>
              <w:spacing w:after="120"/>
              <w:rPr>
                <w:rFonts w:eastAsia="SimSun"/>
                <w:b/>
                <w:bCs/>
                <w:u w:val="single"/>
                <w:lang w:val="zh-CN"/>
              </w:rPr>
            </w:pPr>
            <w:r>
              <w:rPr>
                <w:rFonts w:eastAsia="SimSun"/>
                <w:b/>
                <w:bCs/>
                <w:u w:val="single"/>
                <w:lang w:val="zh-CN"/>
              </w:rPr>
              <w:lastRenderedPageBreak/>
              <w:t>Conclusion</w:t>
            </w:r>
            <w:r>
              <w:rPr>
                <w:rFonts w:eastAsia="SimSun"/>
                <w:b/>
                <w:bCs/>
                <w:u w:val="single"/>
              </w:rPr>
              <w:t xml:space="preserve"> (RAN#97)</w:t>
            </w:r>
            <w:r>
              <w:rPr>
                <w:rFonts w:eastAsia="SimSun"/>
                <w:b/>
                <w:bCs/>
                <w:u w:val="single"/>
                <w:lang w:val="zh-CN"/>
              </w:rPr>
              <w:t>:</w:t>
            </w:r>
          </w:p>
          <w:p w14:paraId="62C6A83E" w14:textId="77777777" w:rsidR="00241B67" w:rsidRDefault="00241B67" w:rsidP="00241B67">
            <w:pPr>
              <w:numPr>
                <w:ilvl w:val="0"/>
                <w:numId w:val="13"/>
              </w:numPr>
              <w:snapToGrid w:val="0"/>
              <w:spacing w:after="0" w:line="259" w:lineRule="auto"/>
              <w:ind w:left="360"/>
              <w:rPr>
                <w:rFonts w:eastAsia="Times New Roman"/>
                <w:color w:val="000000"/>
              </w:rPr>
            </w:pPr>
            <w:r>
              <w:rPr>
                <w:rFonts w:eastAsia="Times New Roman"/>
                <w:color w:val="000000"/>
              </w:rPr>
              <w:t>Followings are excluded from multi-cell PDSCH/PUSCH scheduling in Rel-18.</w:t>
            </w:r>
          </w:p>
          <w:p w14:paraId="7A3147A2" w14:textId="77777777" w:rsidR="00241B67" w:rsidRDefault="00241B67" w:rsidP="00241B67">
            <w:pPr>
              <w:numPr>
                <w:ilvl w:val="0"/>
                <w:numId w:val="14"/>
              </w:numPr>
              <w:snapToGrid w:val="0"/>
              <w:spacing w:after="0" w:line="259" w:lineRule="auto"/>
              <w:rPr>
                <w:rFonts w:eastAsia="Times New Roman"/>
                <w:lang w:eastAsia="ja-JP"/>
              </w:rPr>
            </w:pPr>
            <w:proofErr w:type="spellStart"/>
            <w:r>
              <w:rPr>
                <w:rFonts w:eastAsia="Times New Roman" w:hint="eastAsia"/>
                <w:lang w:eastAsia="ja-JP"/>
              </w:rPr>
              <w:t>SCell</w:t>
            </w:r>
            <w:proofErr w:type="spellEnd"/>
            <w:r>
              <w:rPr>
                <w:rFonts w:eastAsia="Times New Roman" w:hint="eastAsia"/>
                <w:lang w:eastAsia="ja-JP"/>
              </w:rPr>
              <w:t xml:space="preserve"> schedules multiple cells including P(S)Cell</w:t>
            </w:r>
          </w:p>
          <w:p w14:paraId="4F960E62" w14:textId="77777777" w:rsidR="00241B67" w:rsidRPr="00241B67" w:rsidRDefault="00241B67" w:rsidP="00241B67">
            <w:pPr>
              <w:numPr>
                <w:ilvl w:val="0"/>
                <w:numId w:val="14"/>
              </w:numPr>
              <w:snapToGrid w:val="0"/>
              <w:spacing w:after="0" w:line="259" w:lineRule="auto"/>
              <w:rPr>
                <w:rFonts w:eastAsia="Times New Roman"/>
                <w:highlight w:val="yellow"/>
                <w:lang w:eastAsia="ja-JP"/>
              </w:rPr>
            </w:pPr>
            <w:r w:rsidRPr="00241B67">
              <w:rPr>
                <w:rFonts w:eastAsia="Times New Roman" w:hint="eastAsia"/>
                <w:highlight w:val="yellow"/>
                <w:lang w:eastAsia="ja-JP"/>
              </w:rPr>
              <w:t>Different SCS among co-scheduled cells</w:t>
            </w:r>
          </w:p>
          <w:p w14:paraId="4AB29B3F" w14:textId="77777777" w:rsidR="00241B67" w:rsidRPr="00241B67" w:rsidRDefault="00241B67" w:rsidP="00241B67">
            <w:pPr>
              <w:numPr>
                <w:ilvl w:val="0"/>
                <w:numId w:val="14"/>
              </w:numPr>
              <w:snapToGrid w:val="0"/>
              <w:spacing w:after="0" w:line="259" w:lineRule="auto"/>
              <w:rPr>
                <w:rFonts w:eastAsia="Times New Roman"/>
                <w:highlight w:val="yellow"/>
                <w:lang w:eastAsia="ja-JP"/>
              </w:rPr>
            </w:pPr>
            <w:r w:rsidRPr="00241B67">
              <w:rPr>
                <w:rFonts w:eastAsia="Times New Roman" w:hint="eastAsia"/>
                <w:highlight w:val="yellow"/>
                <w:lang w:eastAsia="ja-JP"/>
              </w:rPr>
              <w:t>Different carrier type (licensed or unlicensed, FR1 or FR2-1 or FR2-2) among co-scheduled</w:t>
            </w:r>
            <w:r w:rsidRPr="00241B67">
              <w:rPr>
                <w:rFonts w:eastAsia="Times New Roman"/>
                <w:highlight w:val="yellow"/>
                <w:lang w:eastAsia="ja-JP"/>
              </w:rPr>
              <w:t xml:space="preserve"> cells</w:t>
            </w:r>
          </w:p>
          <w:p w14:paraId="40FA8AF7" w14:textId="77777777" w:rsidR="00241B67" w:rsidRDefault="00241B67" w:rsidP="00241B67">
            <w:pPr>
              <w:numPr>
                <w:ilvl w:val="0"/>
                <w:numId w:val="14"/>
              </w:numPr>
              <w:snapToGrid w:val="0"/>
              <w:spacing w:after="0" w:line="259" w:lineRule="auto"/>
              <w:rPr>
                <w:rFonts w:eastAsia="Times New Roman"/>
                <w:lang w:eastAsia="ja-JP"/>
              </w:rPr>
            </w:pPr>
            <w:r>
              <w:rPr>
                <w:rFonts w:eastAsia="Times New Roman" w:hint="eastAsia"/>
                <w:lang w:eastAsia="ja-JP"/>
              </w:rPr>
              <w:t>Configuration of both multi-cell PDSCH/PUSCH scheduling and multi-TRP for a scheduled</w:t>
            </w:r>
            <w:r>
              <w:rPr>
                <w:rFonts w:eastAsia="Times New Roman"/>
                <w:lang w:eastAsia="ja-JP"/>
              </w:rPr>
              <w:t xml:space="preserve"> cell</w:t>
            </w:r>
          </w:p>
          <w:p w14:paraId="66B1FFB8" w14:textId="77777777" w:rsidR="00241B67" w:rsidRDefault="00241B67" w:rsidP="00241B67">
            <w:pPr>
              <w:numPr>
                <w:ilvl w:val="0"/>
                <w:numId w:val="14"/>
              </w:numPr>
              <w:snapToGrid w:val="0"/>
              <w:spacing w:after="0" w:line="259" w:lineRule="auto"/>
              <w:rPr>
                <w:rFonts w:eastAsia="Times New Roman"/>
                <w:lang w:eastAsia="ja-JP"/>
              </w:rPr>
            </w:pPr>
            <w:r>
              <w:rPr>
                <w:rFonts w:eastAsia="Times New Roman" w:hint="eastAsia"/>
                <w:lang w:eastAsia="ja-JP"/>
              </w:rPr>
              <w:t xml:space="preserve">Support for any </w:t>
            </w:r>
            <w:proofErr w:type="spellStart"/>
            <w:r>
              <w:rPr>
                <w:rFonts w:eastAsia="Times New Roman" w:hint="eastAsia"/>
                <w:lang w:eastAsia="ja-JP"/>
              </w:rPr>
              <w:t>sidelink</w:t>
            </w:r>
            <w:proofErr w:type="spellEnd"/>
            <w:r>
              <w:rPr>
                <w:rFonts w:eastAsia="Times New Roman" w:hint="eastAsia"/>
                <w:lang w:eastAsia="ja-JP"/>
              </w:rPr>
              <w:t xml:space="preserve"> scheduling</w:t>
            </w:r>
          </w:p>
          <w:p w14:paraId="3CAD5DD9" w14:textId="0B0E7148" w:rsidR="00212B64" w:rsidRPr="00D974F7" w:rsidRDefault="00212B64" w:rsidP="00241B67">
            <w:pPr>
              <w:overflowPunct w:val="0"/>
              <w:autoSpaceDE w:val="0"/>
              <w:autoSpaceDN w:val="0"/>
              <w:adjustRightInd w:val="0"/>
              <w:textAlignment w:val="baseline"/>
            </w:pPr>
          </w:p>
        </w:tc>
      </w:tr>
    </w:tbl>
    <w:p w14:paraId="38298804" w14:textId="77777777" w:rsidR="00212B64" w:rsidRDefault="00212B64" w:rsidP="00212B64">
      <w:pPr>
        <w:spacing w:after="0"/>
        <w:rPr>
          <w:lang w:eastAsia="ko-KR"/>
        </w:rPr>
      </w:pPr>
    </w:p>
    <w:p w14:paraId="1EBA1007" w14:textId="0BB2C6CB" w:rsidR="008460D9" w:rsidRPr="008460D9" w:rsidRDefault="008460D9" w:rsidP="008460D9">
      <w:pPr>
        <w:spacing w:after="0"/>
        <w:jc w:val="both"/>
        <w:rPr>
          <w:rFonts w:eastAsia="Times New Roman"/>
        </w:rPr>
      </w:pPr>
      <w:r>
        <w:rPr>
          <w:rFonts w:eastAsia="Times New Roman"/>
        </w:rPr>
        <w:t xml:space="preserve">Based on an initial analysis of </w:t>
      </w:r>
      <w:r w:rsidR="00340738">
        <w:rPr>
          <w:rFonts w:eastAsia="Times New Roman"/>
        </w:rPr>
        <w:t xml:space="preserve">the </w:t>
      </w:r>
      <w:r>
        <w:rPr>
          <w:rFonts w:eastAsia="Times New Roman"/>
        </w:rPr>
        <w:t xml:space="preserve">specifications for Rel-18 MCE, there appears </w:t>
      </w:r>
      <w:r w:rsidR="00325A51">
        <w:rPr>
          <w:rFonts w:eastAsia="Times New Roman"/>
        </w:rPr>
        <w:t xml:space="preserve">to be </w:t>
      </w:r>
      <w:r>
        <w:rPr>
          <w:rFonts w:eastAsia="Times New Roman"/>
        </w:rPr>
        <w:t xml:space="preserve">no </w:t>
      </w:r>
      <w:r w:rsidR="00BA16FF">
        <w:rPr>
          <w:rFonts w:eastAsia="Times New Roman"/>
        </w:rPr>
        <w:t>essential updates</w:t>
      </w:r>
      <w:r>
        <w:rPr>
          <w:rFonts w:eastAsia="Times New Roman"/>
        </w:rPr>
        <w:t xml:space="preserve"> needed for the RAN1 specifications due to the introduction of different SCS or different carrier type</w:t>
      </w:r>
      <w:r w:rsidR="00BA16FF">
        <w:rPr>
          <w:rFonts w:eastAsia="Times New Roman"/>
        </w:rPr>
        <w:t>s</w:t>
      </w:r>
      <w:r>
        <w:rPr>
          <w:rFonts w:eastAsia="Times New Roman"/>
        </w:rPr>
        <w:t xml:space="preserve"> among the co-scheduled cells:</w:t>
      </w:r>
    </w:p>
    <w:p w14:paraId="6C165890" w14:textId="77777777" w:rsidR="00DC55A2" w:rsidRPr="00DC55A2" w:rsidRDefault="00DC55A2" w:rsidP="00DC55A2">
      <w:pPr>
        <w:pStyle w:val="ListParagraph"/>
        <w:spacing w:after="0"/>
        <w:ind w:leftChars="0" w:left="720"/>
      </w:pPr>
    </w:p>
    <w:p w14:paraId="77AD2524" w14:textId="126BF666" w:rsidR="00C802A5" w:rsidRDefault="008460D9" w:rsidP="008460D9">
      <w:pPr>
        <w:pStyle w:val="ListParagraph"/>
        <w:numPr>
          <w:ilvl w:val="0"/>
          <w:numId w:val="36"/>
        </w:numPr>
        <w:spacing w:after="0"/>
        <w:ind w:leftChars="0"/>
      </w:pPr>
      <w:r w:rsidRPr="00DC55A2">
        <w:rPr>
          <w:u w:val="single"/>
        </w:rPr>
        <w:t>TS 38.211:</w:t>
      </w:r>
      <w:r>
        <w:t xml:space="preserve"> </w:t>
      </w:r>
      <w:r w:rsidR="00C802A5">
        <w:t xml:space="preserve">DMRS initialization and PMI </w:t>
      </w:r>
      <w:r>
        <w:t xml:space="preserve">generation </w:t>
      </w:r>
      <w:r w:rsidR="003F296B">
        <w:t xml:space="preserve">are </w:t>
      </w:r>
      <w:r>
        <w:t xml:space="preserve">not impacted by </w:t>
      </w:r>
      <w:r w:rsidR="00C802A5">
        <w:t>different SCS / carrier type</w:t>
      </w:r>
      <w:r w:rsidR="00DC55A2">
        <w:t>.</w:t>
      </w:r>
    </w:p>
    <w:p w14:paraId="186D28F3" w14:textId="77777777" w:rsidR="00DC55A2" w:rsidRPr="00DC55A2" w:rsidRDefault="00DC55A2" w:rsidP="00DC55A2">
      <w:pPr>
        <w:pStyle w:val="ListParagraph"/>
        <w:spacing w:after="0"/>
        <w:ind w:leftChars="0" w:left="720"/>
        <w:jc w:val="both"/>
      </w:pPr>
    </w:p>
    <w:p w14:paraId="34A2EE9B" w14:textId="2B68FF99" w:rsidR="005561AA" w:rsidRDefault="008460D9" w:rsidP="00E87015">
      <w:pPr>
        <w:pStyle w:val="ListParagraph"/>
        <w:numPr>
          <w:ilvl w:val="0"/>
          <w:numId w:val="36"/>
        </w:numPr>
        <w:spacing w:after="0"/>
        <w:ind w:leftChars="0"/>
        <w:jc w:val="both"/>
      </w:pPr>
      <w:r w:rsidRPr="005561AA">
        <w:rPr>
          <w:u w:val="single"/>
        </w:rPr>
        <w:t>TS 38.212:</w:t>
      </w:r>
      <w:r>
        <w:t xml:space="preserve"> </w:t>
      </w:r>
      <w:r w:rsidR="005561AA">
        <w:t>DCI fields in DCI formats 0_3/1_3 are independent of the SCS and carrier type, except for FDRA</w:t>
      </w:r>
      <w:r w:rsidR="00622C08">
        <w:t xml:space="preserve">, </w:t>
      </w:r>
      <w:r w:rsidR="005561AA">
        <w:t xml:space="preserve">TDRA, </w:t>
      </w:r>
      <w:r w:rsidR="00622C08">
        <w:t xml:space="preserve">and K0min/K2min, </w:t>
      </w:r>
      <w:r w:rsidR="005561AA">
        <w:t xml:space="preserve">and even for those </w:t>
      </w:r>
      <w:r w:rsidR="00622C08">
        <w:t xml:space="preserve">three </w:t>
      </w:r>
      <w:r w:rsidR="005561AA">
        <w:t xml:space="preserve">fields, no new </w:t>
      </w:r>
      <w:r w:rsidR="00BA16FF">
        <w:t xml:space="preserve">specification support </w:t>
      </w:r>
      <w:r w:rsidR="00FA23F2">
        <w:t xml:space="preserve">may be </w:t>
      </w:r>
      <w:r w:rsidR="00BA16FF">
        <w:t>necessary</w:t>
      </w:r>
      <w:r w:rsidR="005561AA">
        <w:t>:</w:t>
      </w:r>
    </w:p>
    <w:p w14:paraId="4C3FFB74" w14:textId="18DE82CE" w:rsidR="008460D9" w:rsidRDefault="008460D9" w:rsidP="005561AA">
      <w:pPr>
        <w:pStyle w:val="ListParagraph"/>
        <w:numPr>
          <w:ilvl w:val="1"/>
          <w:numId w:val="36"/>
        </w:numPr>
        <w:spacing w:after="0"/>
        <w:ind w:leftChars="0"/>
        <w:jc w:val="both"/>
      </w:pPr>
      <w:r>
        <w:t xml:space="preserve">FDRA is a cell-specific (Type-2) field in the DCI formats 0_3/1_3, and TDRA also </w:t>
      </w:r>
      <w:r w:rsidR="00371A6F">
        <w:t xml:space="preserve">provides </w:t>
      </w:r>
      <w:r>
        <w:t xml:space="preserve">separate values for different cells, although </w:t>
      </w:r>
      <w:r w:rsidR="00371A6F">
        <w:t xml:space="preserve">through </w:t>
      </w:r>
      <w:r w:rsidR="00DC55A2">
        <w:t>a single codepoint using join</w:t>
      </w:r>
      <w:r w:rsidR="00E043F0">
        <w:t>t</w:t>
      </w:r>
      <w:r w:rsidR="00DC55A2">
        <w:t xml:space="preserve"> encoding (Type-1B field). </w:t>
      </w:r>
    </w:p>
    <w:p w14:paraId="0C0A6719" w14:textId="1A225640" w:rsidR="00FA23F2" w:rsidRDefault="00FA23F2" w:rsidP="00DC55A2">
      <w:pPr>
        <w:pStyle w:val="ListParagraph"/>
        <w:numPr>
          <w:ilvl w:val="1"/>
          <w:numId w:val="36"/>
        </w:numPr>
        <w:spacing w:after="0"/>
        <w:ind w:leftChars="0"/>
        <w:jc w:val="both"/>
      </w:pPr>
      <w:r>
        <w:t>The ‘minimum scheduling offset</w:t>
      </w:r>
      <w:r w:rsidR="00CE2F34">
        <w:t xml:space="preserve"> indicator’ field in Rel-18 MCE is a Type-1</w:t>
      </w:r>
      <w:r w:rsidR="000971E5">
        <w:t>A</w:t>
      </w:r>
      <w:r w:rsidR="00CE2F34">
        <w:t xml:space="preserve"> field</w:t>
      </w:r>
      <w:r w:rsidR="00AA592F">
        <w:t xml:space="preserve"> and indicates a K0min/K2min value that depends on the SCS of the respective scheduled cell. With different SCS for the set of co-scheduled cells, a same indicated value can be interpreted differently for different cells based on the respective configured values and the respective SCS for the respective cells.</w:t>
      </w:r>
      <w:r w:rsidR="000971E5">
        <w:t xml:space="preserve"> It may be also possible to update this field to a Type-1B field with 2 bits</w:t>
      </w:r>
      <w:r w:rsidR="002B7FB2">
        <w:t xml:space="preserve"> to enable more flexibility.</w:t>
      </w:r>
    </w:p>
    <w:p w14:paraId="60409970" w14:textId="26C54114" w:rsidR="00C9147F" w:rsidRDefault="00C9147F" w:rsidP="00C9147F">
      <w:pPr>
        <w:pStyle w:val="ListParagraph"/>
        <w:numPr>
          <w:ilvl w:val="1"/>
          <w:numId w:val="36"/>
        </w:numPr>
        <w:spacing w:after="0"/>
        <w:ind w:leftChars="0"/>
        <w:jc w:val="both"/>
      </w:pPr>
      <w:r>
        <w:t xml:space="preserve">The field for K1 timing in DCI </w:t>
      </w:r>
      <w:r w:rsidR="007C6590">
        <w:t xml:space="preserve">format </w:t>
      </w:r>
      <w:r>
        <w:t xml:space="preserve">1_3 is based on the </w:t>
      </w:r>
      <w:r w:rsidRPr="00775B23">
        <w:t>PUCCH SCS</w:t>
      </w:r>
      <w:r>
        <w:t>, and not impacted by different SCS or carrier type</w:t>
      </w:r>
      <w:r w:rsidR="00C93E06">
        <w:t>s</w:t>
      </w:r>
      <w:r>
        <w:t xml:space="preserve"> among the co-scheduled cells;</w:t>
      </w:r>
    </w:p>
    <w:p w14:paraId="6EA7A068" w14:textId="6071AD4B" w:rsidR="00DC55A2" w:rsidRDefault="00C9147F" w:rsidP="00DC55A2">
      <w:pPr>
        <w:pStyle w:val="ListParagraph"/>
        <w:numPr>
          <w:ilvl w:val="1"/>
          <w:numId w:val="36"/>
        </w:numPr>
        <w:spacing w:after="0"/>
        <w:ind w:leftChars="0"/>
        <w:jc w:val="both"/>
      </w:pPr>
      <w:r>
        <w:t>O</w:t>
      </w:r>
      <w:r w:rsidR="00DC55A2">
        <w:t xml:space="preserve">ther </w:t>
      </w:r>
      <w:r>
        <w:t>fields</w:t>
      </w:r>
      <w:r w:rsidR="00DC55A2">
        <w:t xml:space="preserve">, </w:t>
      </w:r>
      <w:r w:rsidR="002B7FB2">
        <w:t>such as</w:t>
      </w:r>
      <w:r w:rsidR="00DC55A2">
        <w:t xml:space="preserve"> fields for MIMO, dormancy, and so on, may not </w:t>
      </w:r>
      <w:r w:rsidR="003658FC">
        <w:t>depend</w:t>
      </w:r>
      <w:r w:rsidR="00DC55A2">
        <w:t xml:space="preserve"> </w:t>
      </w:r>
      <w:r w:rsidR="003658FC">
        <w:t xml:space="preserve">on the </w:t>
      </w:r>
      <w:r w:rsidR="00DC55A2">
        <w:t>different SCS or carrier type.</w:t>
      </w:r>
    </w:p>
    <w:p w14:paraId="64EC4C39" w14:textId="257DE28C" w:rsidR="00DC55A2" w:rsidRPr="00DC55A2" w:rsidRDefault="00DC55A2" w:rsidP="00DC55A2">
      <w:pPr>
        <w:pStyle w:val="ListParagraph"/>
        <w:numPr>
          <w:ilvl w:val="1"/>
          <w:numId w:val="36"/>
        </w:numPr>
        <w:spacing w:after="0"/>
        <w:ind w:leftChars="0"/>
        <w:jc w:val="both"/>
      </w:pPr>
      <w:r>
        <w:t>There is no need to change the DCI field types,</w:t>
      </w:r>
      <w:r w:rsidRPr="00DC55A2">
        <w:t xml:space="preserve"> </w:t>
      </w:r>
      <w:r>
        <w:t>e.g., from Type-1A field to Type-2 field</w:t>
      </w:r>
      <w:r w:rsidR="0076680C">
        <w:t>,</w:t>
      </w:r>
      <w:r>
        <w:t xml:space="preserve"> due to FDD+TDD or due to FR1+FR2</w:t>
      </w:r>
      <w:r w:rsidR="0076680C">
        <w:t xml:space="preserve">. </w:t>
      </w:r>
    </w:p>
    <w:p w14:paraId="6D2D3E3B" w14:textId="77777777" w:rsidR="00340738" w:rsidRPr="00340738" w:rsidRDefault="00340738" w:rsidP="00340738">
      <w:pPr>
        <w:pStyle w:val="ListParagraph"/>
        <w:spacing w:after="0"/>
        <w:ind w:leftChars="0" w:left="720"/>
        <w:jc w:val="both"/>
        <w:rPr>
          <w:rFonts w:eastAsia="Times New Roman"/>
        </w:rPr>
      </w:pPr>
    </w:p>
    <w:p w14:paraId="57B5FE64" w14:textId="4ADA6F7E" w:rsidR="00C802A5" w:rsidRDefault="00C802A5" w:rsidP="00487951">
      <w:pPr>
        <w:pStyle w:val="ListParagraph"/>
        <w:numPr>
          <w:ilvl w:val="0"/>
          <w:numId w:val="36"/>
        </w:numPr>
        <w:spacing w:after="0"/>
        <w:ind w:leftChars="0"/>
        <w:jc w:val="both"/>
        <w:rPr>
          <w:rFonts w:eastAsia="Times New Roman"/>
        </w:rPr>
      </w:pPr>
      <w:r w:rsidRPr="005B4110">
        <w:rPr>
          <w:u w:val="single"/>
        </w:rPr>
        <w:t>TS 38.213</w:t>
      </w:r>
      <w:r w:rsidR="005561AA" w:rsidRPr="005B4110">
        <w:rPr>
          <w:u w:val="single"/>
        </w:rPr>
        <w:t>:</w:t>
      </w:r>
      <w:r w:rsidR="005561AA">
        <w:t xml:space="preserve"> </w:t>
      </w:r>
      <w:r w:rsidR="00BA16FF">
        <w:t xml:space="preserve">No new specification support is necessary for </w:t>
      </w:r>
      <w:r w:rsidR="000054C1">
        <w:t xml:space="preserve">PDCCH monitoring and HARQ-ACK codebook generation </w:t>
      </w:r>
      <w:r w:rsidR="00BA16FF">
        <w:t>due</w:t>
      </w:r>
      <w:r w:rsidR="000054C1">
        <w:t xml:space="preserve"> </w:t>
      </w:r>
      <w:r w:rsidR="00C93E06">
        <w:t xml:space="preserve">to </w:t>
      </w:r>
      <w:r w:rsidR="000054C1">
        <w:t>different SCS or carrier type</w:t>
      </w:r>
      <w:r w:rsidR="00D93C98">
        <w:t>s</w:t>
      </w:r>
      <w:r w:rsidR="000054C1">
        <w:t>:</w:t>
      </w:r>
    </w:p>
    <w:p w14:paraId="7BED3783" w14:textId="32D3EDE0" w:rsidR="00C802A5" w:rsidRDefault="00487951" w:rsidP="00487951">
      <w:pPr>
        <w:pStyle w:val="ListParagraph"/>
        <w:numPr>
          <w:ilvl w:val="1"/>
          <w:numId w:val="36"/>
        </w:numPr>
        <w:spacing w:after="0"/>
        <w:ind w:leftChars="0"/>
        <w:jc w:val="both"/>
      </w:pPr>
      <w:r>
        <w:t xml:space="preserve">No impact on PDCCH monitoring, as </w:t>
      </w:r>
      <w:r w:rsidR="00C802A5">
        <w:t xml:space="preserve">BD/CCE limits are based on the </w:t>
      </w:r>
      <w:r w:rsidR="00C802A5" w:rsidRPr="00775B23">
        <w:t>SCS of the scheduling cell</w:t>
      </w:r>
      <w:r w:rsidR="00C802A5">
        <w:t>, which is not impacted</w:t>
      </w:r>
      <w:r w:rsidR="004744CE">
        <w:t xml:space="preserve">. Also, BD/CCE/DCI-size counting is based on the </w:t>
      </w:r>
      <w:r>
        <w:t>search space linking which is not impacted.</w:t>
      </w:r>
    </w:p>
    <w:p w14:paraId="5677A017" w14:textId="183EC883" w:rsidR="00C802A5" w:rsidRDefault="00487951" w:rsidP="00487951">
      <w:pPr>
        <w:pStyle w:val="ListParagraph"/>
        <w:numPr>
          <w:ilvl w:val="1"/>
          <w:numId w:val="36"/>
        </w:numPr>
        <w:spacing w:after="0"/>
        <w:ind w:leftChars="0"/>
        <w:jc w:val="both"/>
      </w:pPr>
      <w:r>
        <w:t xml:space="preserve">No impact </w:t>
      </w:r>
      <w:r w:rsidR="00B969A1">
        <w:t>on</w:t>
      </w:r>
      <w:r w:rsidR="00C802A5">
        <w:t xml:space="preserve"> Type-1 HARQ</w:t>
      </w:r>
      <w:r w:rsidR="00B969A1">
        <w:t>-ACK</w:t>
      </w:r>
      <w:r w:rsidR="00C802A5">
        <w:t xml:space="preserve"> CB, as the scheduling DCI format has no role</w:t>
      </w:r>
      <w:r w:rsidR="00B969A1">
        <w:t xml:space="preserve"> for Type-1 CB. O</w:t>
      </w:r>
      <w:r w:rsidR="00C802A5">
        <w:t xml:space="preserve">nly PDSCH </w:t>
      </w:r>
      <w:r w:rsidR="00B969A1">
        <w:t>reception</w:t>
      </w:r>
      <w:r w:rsidR="00C802A5">
        <w:t xml:space="preserve"> is relevant which is already specified with same/different SCS for </w:t>
      </w:r>
      <w:r w:rsidR="00B969A1">
        <w:t xml:space="preserve">the </w:t>
      </w:r>
      <w:r w:rsidR="00C802A5">
        <w:t>CA case</w:t>
      </w:r>
      <w:r w:rsidR="00B969A1">
        <w:t>;</w:t>
      </w:r>
    </w:p>
    <w:p w14:paraId="464563CD" w14:textId="6BBA9E27" w:rsidR="00C802A5" w:rsidRDefault="00B969A1" w:rsidP="00487951">
      <w:pPr>
        <w:pStyle w:val="ListParagraph"/>
        <w:numPr>
          <w:ilvl w:val="1"/>
          <w:numId w:val="36"/>
        </w:numPr>
        <w:spacing w:after="0"/>
        <w:ind w:leftChars="0"/>
        <w:jc w:val="both"/>
      </w:pPr>
      <w:r>
        <w:t xml:space="preserve">No impact on </w:t>
      </w:r>
      <w:r w:rsidR="00C802A5">
        <w:t>Type-2 HARQ</w:t>
      </w:r>
      <w:r>
        <w:t xml:space="preserve">-ACK </w:t>
      </w:r>
      <w:r w:rsidR="00C802A5">
        <w:t xml:space="preserve">CB, </w:t>
      </w:r>
      <w:r>
        <w:t xml:space="preserve">as </w:t>
      </w:r>
      <w:r w:rsidR="00C802A5">
        <w:t xml:space="preserve">the K1 </w:t>
      </w:r>
      <w:r w:rsidR="005B4110">
        <w:t xml:space="preserve">timing is in the units of </w:t>
      </w:r>
      <w:r w:rsidR="005B4110" w:rsidRPr="00775B23">
        <w:t>PUCCH SCS</w:t>
      </w:r>
      <w:r w:rsidR="005B4110">
        <w:t xml:space="preserve"> which is independent of the co-scheduled cells, and the HARQ </w:t>
      </w:r>
      <w:r w:rsidR="00C802A5">
        <w:t xml:space="preserve">timeline </w:t>
      </w:r>
      <w:r>
        <w:t xml:space="preserve">uses </w:t>
      </w:r>
      <w:r w:rsidR="00C449AE">
        <w:t>a</w:t>
      </w:r>
      <w:r w:rsidR="00C802A5">
        <w:t xml:space="preserve"> reference cell/PDSCH based on PDSCH ending time</w:t>
      </w:r>
      <w:r w:rsidR="005B4110">
        <w:t xml:space="preserve">, which although depends on SCS of the co-scheduled cell, is a legacy issue and requires no new </w:t>
      </w:r>
      <w:r w:rsidR="00851EA7">
        <w:t>specifications</w:t>
      </w:r>
      <w:r w:rsidR="005B4110">
        <w:t>;</w:t>
      </w:r>
    </w:p>
    <w:p w14:paraId="05E251F2" w14:textId="54286171" w:rsidR="00C802A5" w:rsidRDefault="005B4110" w:rsidP="005B4110">
      <w:pPr>
        <w:pStyle w:val="ListParagraph"/>
        <w:numPr>
          <w:ilvl w:val="1"/>
          <w:numId w:val="36"/>
        </w:numPr>
        <w:spacing w:after="0"/>
        <w:ind w:leftChars="0"/>
        <w:jc w:val="both"/>
      </w:pPr>
      <w:r>
        <w:t xml:space="preserve">Other aspects, such as Type-3 HARQ-ACK CB, </w:t>
      </w:r>
      <w:r w:rsidR="00C802A5">
        <w:t xml:space="preserve">HARQ </w:t>
      </w:r>
      <w:r>
        <w:t xml:space="preserve">retransmission, </w:t>
      </w:r>
      <w:proofErr w:type="spellStart"/>
      <w:r>
        <w:t>SCell</w:t>
      </w:r>
      <w:proofErr w:type="spellEnd"/>
      <w:r>
        <w:t xml:space="preserve"> dormancy, and so on are independent of the SCS or carrier type of the co-scheduled cells.</w:t>
      </w:r>
    </w:p>
    <w:p w14:paraId="37BE3685" w14:textId="4DC8207A" w:rsidR="005B4110" w:rsidRDefault="005B4110" w:rsidP="005B4110">
      <w:pPr>
        <w:spacing w:after="0"/>
        <w:jc w:val="both"/>
      </w:pPr>
    </w:p>
    <w:p w14:paraId="1192D6FE" w14:textId="450EDFD4" w:rsidR="005B4110" w:rsidRDefault="005B4110" w:rsidP="005B4110">
      <w:pPr>
        <w:pStyle w:val="ListParagraph"/>
        <w:numPr>
          <w:ilvl w:val="0"/>
          <w:numId w:val="36"/>
        </w:numPr>
        <w:spacing w:after="0"/>
        <w:ind w:leftChars="0"/>
        <w:jc w:val="both"/>
      </w:pPr>
      <w:r w:rsidRPr="00A255FA">
        <w:rPr>
          <w:u w:val="single"/>
        </w:rPr>
        <w:t>TS 38.214</w:t>
      </w:r>
      <w:r>
        <w:t xml:space="preserve">: Procedures for PDSCH/PUSCH </w:t>
      </w:r>
      <w:r w:rsidR="00C0333F">
        <w:t xml:space="preserve">transmission depend </w:t>
      </w:r>
      <w:r w:rsidR="00F41E02">
        <w:t>up</w:t>
      </w:r>
      <w:r w:rsidR="00C0333F">
        <w:t xml:space="preserve">on the SCS </w:t>
      </w:r>
      <w:r w:rsidR="00F41E02">
        <w:t>or</w:t>
      </w:r>
      <w:r w:rsidR="00C0333F">
        <w:t xml:space="preserve"> carrier type of </w:t>
      </w:r>
      <w:r w:rsidR="00C5029E">
        <w:t>a</w:t>
      </w:r>
      <w:r w:rsidR="00C0333F">
        <w:t xml:space="preserve"> corresponding scheduled cell</w:t>
      </w:r>
      <w:r w:rsidR="00F41E02">
        <w:t xml:space="preserve">, but </w:t>
      </w:r>
      <w:r w:rsidR="00BA16FF">
        <w:t xml:space="preserve">are </w:t>
      </w:r>
      <w:r w:rsidR="00F41E02">
        <w:t>not impacted by SCS or carrier type of other co-scheduled cells</w:t>
      </w:r>
      <w:r w:rsidR="00E2300A">
        <w:t>:</w:t>
      </w:r>
      <w:r w:rsidR="00F41E02">
        <w:t xml:space="preserve"> </w:t>
      </w:r>
    </w:p>
    <w:p w14:paraId="19FB83FD" w14:textId="1ED51BB3" w:rsidR="00F41E02" w:rsidRDefault="00F41E02" w:rsidP="00F41E02">
      <w:pPr>
        <w:pStyle w:val="ListParagraph"/>
        <w:numPr>
          <w:ilvl w:val="1"/>
          <w:numId w:val="36"/>
        </w:numPr>
        <w:spacing w:after="0"/>
        <w:ind w:leftChars="0"/>
        <w:jc w:val="both"/>
      </w:pPr>
      <w:r>
        <w:t xml:space="preserve">Time/frequency resource allocation, </w:t>
      </w:r>
      <w:r w:rsidR="00E2300A">
        <w:t xml:space="preserve">scheduling offset, </w:t>
      </w:r>
      <w:r w:rsidR="0011260B">
        <w:t xml:space="preserve">and other procedures for PDSCH reception or PUSCH transmission </w:t>
      </w:r>
      <w:r w:rsidR="00C5029E">
        <w:t xml:space="preserve">are </w:t>
      </w:r>
      <w:r w:rsidR="00E2300A">
        <w:t xml:space="preserve">per-cell procedures, and </w:t>
      </w:r>
      <w:r w:rsidR="00BA16FF">
        <w:t xml:space="preserve">are </w:t>
      </w:r>
      <w:r w:rsidR="00C5029E">
        <w:t>separate for different cells</w:t>
      </w:r>
      <w:r w:rsidR="0011260B">
        <w:t>;</w:t>
      </w:r>
    </w:p>
    <w:p w14:paraId="1AE75697" w14:textId="1C085A58" w:rsidR="0011260B" w:rsidRDefault="0011260B" w:rsidP="00F41E02">
      <w:pPr>
        <w:pStyle w:val="ListParagraph"/>
        <w:numPr>
          <w:ilvl w:val="1"/>
          <w:numId w:val="36"/>
        </w:numPr>
        <w:spacing w:after="0"/>
        <w:ind w:leftChars="0"/>
        <w:jc w:val="both"/>
      </w:pPr>
      <w:r>
        <w:t>Certain procedures, such as beam/TCI determination, are independent of the SCS or carrier type of the co-scheduled cells</w:t>
      </w:r>
      <w:r w:rsidR="006C6368">
        <w:t>;</w:t>
      </w:r>
    </w:p>
    <w:p w14:paraId="50AFF0F7" w14:textId="3DBB7EDD" w:rsidR="00E2300A" w:rsidRDefault="00E2300A" w:rsidP="007137F8">
      <w:pPr>
        <w:pStyle w:val="ListParagraph"/>
        <w:numPr>
          <w:ilvl w:val="1"/>
          <w:numId w:val="36"/>
        </w:numPr>
        <w:spacing w:after="0"/>
        <w:ind w:leftChars="0"/>
        <w:jc w:val="both"/>
      </w:pPr>
      <w:r>
        <w:t xml:space="preserve">PDSCH/PUSCH processing time is applied on a per-cell basis, </w:t>
      </w:r>
      <w:r w:rsidR="00A255FA">
        <w:t>and</w:t>
      </w:r>
      <w:r>
        <w:t xml:space="preserve"> even though a single DCI format is used for multiple cells, each cell is treated separately based on </w:t>
      </w:r>
      <w:r w:rsidR="00153FD3">
        <w:t xml:space="preserve">the </w:t>
      </w:r>
      <w:r>
        <w:t>legacy spec</w:t>
      </w:r>
      <w:r w:rsidR="00153FD3">
        <w:t>ifications</w:t>
      </w:r>
      <w:r w:rsidR="00594E7E">
        <w:t>.</w:t>
      </w:r>
    </w:p>
    <w:p w14:paraId="5B10387B" w14:textId="77777777" w:rsidR="005B4110" w:rsidRDefault="005B4110" w:rsidP="007137F8">
      <w:pPr>
        <w:pStyle w:val="ListParagraph"/>
        <w:spacing w:after="0"/>
        <w:ind w:leftChars="0" w:left="1440"/>
        <w:jc w:val="both"/>
      </w:pPr>
    </w:p>
    <w:p w14:paraId="6ED323FF" w14:textId="2C355113" w:rsidR="00C802A5" w:rsidRDefault="00C802A5" w:rsidP="007137F8">
      <w:pPr>
        <w:pStyle w:val="ListParagraph"/>
        <w:numPr>
          <w:ilvl w:val="0"/>
          <w:numId w:val="36"/>
        </w:numPr>
        <w:spacing w:after="0"/>
        <w:ind w:leftChars="0"/>
        <w:jc w:val="both"/>
        <w:rPr>
          <w:rFonts w:eastAsia="Times New Roman"/>
        </w:rPr>
      </w:pPr>
      <w:r w:rsidRPr="007137F8">
        <w:rPr>
          <w:u w:val="single"/>
        </w:rPr>
        <w:t>TS 38.331</w:t>
      </w:r>
      <w:r w:rsidR="00594E7E" w:rsidRPr="007137F8">
        <w:rPr>
          <w:u w:val="single"/>
        </w:rPr>
        <w:t>:</w:t>
      </w:r>
      <w:r w:rsidR="00594E7E">
        <w:t xml:space="preserve"> Existing Rel-18 RRC parameters </w:t>
      </w:r>
      <w:r w:rsidR="007137F8">
        <w:t>are expected to continue to apply to the Rel-19 MCE scenarios:</w:t>
      </w:r>
    </w:p>
    <w:p w14:paraId="3518DDA8" w14:textId="32E101DD" w:rsidR="00C802A5" w:rsidRDefault="007137F8" w:rsidP="007137F8">
      <w:pPr>
        <w:pStyle w:val="ListParagraph"/>
        <w:numPr>
          <w:ilvl w:val="1"/>
          <w:numId w:val="36"/>
        </w:numPr>
        <w:spacing w:after="0"/>
        <w:ind w:leftChars="0"/>
        <w:jc w:val="both"/>
      </w:pPr>
      <w:r>
        <w:t xml:space="preserve">No changes are expected to </w:t>
      </w:r>
      <w:r w:rsidR="00E96A1F">
        <w:t xml:space="preserve">RRC parameters </w:t>
      </w:r>
      <w:r>
        <w:t xml:space="preserve">due to </w:t>
      </w:r>
      <w:r w:rsidR="00E96A1F">
        <w:t xml:space="preserve">different SCS or different carrier type such as </w:t>
      </w:r>
      <w:r>
        <w:t xml:space="preserve">FDD+TDD or FR1+FR2. </w:t>
      </w:r>
    </w:p>
    <w:p w14:paraId="0E19C39F" w14:textId="77777777" w:rsidR="00340738" w:rsidRPr="00340738" w:rsidRDefault="00340738" w:rsidP="00340738">
      <w:pPr>
        <w:pStyle w:val="ListParagraph"/>
        <w:spacing w:after="0"/>
        <w:ind w:leftChars="0" w:left="720"/>
        <w:jc w:val="both"/>
        <w:rPr>
          <w:rFonts w:eastAsia="Times New Roman"/>
          <w:u w:val="single"/>
        </w:rPr>
      </w:pPr>
    </w:p>
    <w:p w14:paraId="09018D2C" w14:textId="7BB9485B" w:rsidR="00C802A5" w:rsidRPr="007137F8" w:rsidRDefault="007137F8" w:rsidP="007137F8">
      <w:pPr>
        <w:pStyle w:val="ListParagraph"/>
        <w:numPr>
          <w:ilvl w:val="0"/>
          <w:numId w:val="36"/>
        </w:numPr>
        <w:spacing w:after="0"/>
        <w:ind w:leftChars="0"/>
        <w:jc w:val="both"/>
        <w:rPr>
          <w:rFonts w:eastAsia="Times New Roman"/>
          <w:u w:val="single"/>
        </w:rPr>
      </w:pPr>
      <w:r w:rsidRPr="007137F8">
        <w:rPr>
          <w:u w:val="single"/>
        </w:rPr>
        <w:t>TS 38.306 / TR 38.822</w:t>
      </w:r>
      <w:r>
        <w:rPr>
          <w:u w:val="single"/>
        </w:rPr>
        <w:t>:</w:t>
      </w:r>
      <w:r>
        <w:t xml:space="preserve"> New FGs will be needed for the case of different SCS or carrier types:</w:t>
      </w:r>
    </w:p>
    <w:p w14:paraId="1B9196E5" w14:textId="463E9D44" w:rsidR="00C802A5" w:rsidRDefault="00C802A5" w:rsidP="007137F8">
      <w:pPr>
        <w:pStyle w:val="ListParagraph"/>
        <w:numPr>
          <w:ilvl w:val="1"/>
          <w:numId w:val="36"/>
        </w:numPr>
        <w:spacing w:after="0"/>
        <w:ind w:leftChars="0"/>
        <w:jc w:val="both"/>
      </w:pPr>
      <w:r>
        <w:t>Existing FGs 49-1</w:t>
      </w:r>
      <w:r w:rsidR="007137F8">
        <w:t>/1b</w:t>
      </w:r>
      <w:r>
        <w:t xml:space="preserve"> and 49-2</w:t>
      </w:r>
      <w:r w:rsidR="007137F8">
        <w:t>/2b</w:t>
      </w:r>
      <w:r>
        <w:t xml:space="preserve"> </w:t>
      </w:r>
      <w:r w:rsidR="007137F8">
        <w:t xml:space="preserve">and dependent ones are </w:t>
      </w:r>
      <w:r>
        <w:t>restrict</w:t>
      </w:r>
      <w:r w:rsidR="007137F8">
        <w:t>ed</w:t>
      </w:r>
      <w:r>
        <w:t xml:space="preserve"> to same SCS </w:t>
      </w:r>
      <w:r w:rsidR="00860BD6">
        <w:t>and</w:t>
      </w:r>
      <w:r w:rsidR="007137F8">
        <w:t xml:space="preserve"> same</w:t>
      </w:r>
      <w:r>
        <w:t xml:space="preserve"> carrier type</w:t>
      </w:r>
      <w:r w:rsidR="00340738">
        <w:t>.</w:t>
      </w:r>
      <w:r w:rsidR="007137F8">
        <w:t xml:space="preserve"> </w:t>
      </w:r>
    </w:p>
    <w:p w14:paraId="4D1F924F" w14:textId="4E21631B" w:rsidR="00BC55F5" w:rsidRDefault="00BC55F5" w:rsidP="00BC55F5">
      <w:pPr>
        <w:spacing w:before="180" w:after="60" w:line="288" w:lineRule="auto"/>
        <w:jc w:val="both"/>
        <w:rPr>
          <w:b/>
          <w:u w:val="single"/>
          <w:lang w:eastAsia="ko-KR"/>
        </w:rPr>
      </w:pPr>
      <w:r w:rsidRPr="00A93755">
        <w:rPr>
          <w:b/>
          <w:u w:val="single"/>
          <w:lang w:eastAsia="ko-KR"/>
        </w:rPr>
        <w:lastRenderedPageBreak/>
        <w:t xml:space="preserve">Proposal </w:t>
      </w:r>
      <w:r>
        <w:rPr>
          <w:b/>
          <w:u w:val="single"/>
          <w:lang w:eastAsia="ko-KR"/>
        </w:rPr>
        <w:t>1</w:t>
      </w:r>
      <w:r w:rsidRPr="00A93755">
        <w:rPr>
          <w:b/>
          <w:u w:val="single"/>
          <w:lang w:eastAsia="ko-KR"/>
        </w:rPr>
        <w:t xml:space="preserve">: </w:t>
      </w:r>
      <w:r w:rsidR="00BA16FF">
        <w:rPr>
          <w:b/>
          <w:u w:val="single"/>
          <w:lang w:eastAsia="ko-KR"/>
        </w:rPr>
        <w:t>M</w:t>
      </w:r>
      <w:r>
        <w:rPr>
          <w:b/>
          <w:u w:val="single"/>
          <w:lang w:eastAsia="ko-KR"/>
        </w:rPr>
        <w:t>ulti-cell scheduling with different SCS or different carrier type</w:t>
      </w:r>
      <w:r w:rsidR="00EA377C">
        <w:rPr>
          <w:b/>
          <w:u w:val="single"/>
          <w:lang w:eastAsia="ko-KR"/>
        </w:rPr>
        <w:t>s</w:t>
      </w:r>
      <w:r>
        <w:rPr>
          <w:b/>
          <w:u w:val="single"/>
          <w:lang w:eastAsia="ko-KR"/>
        </w:rPr>
        <w:t xml:space="preserve"> among the set of co-scheduled cells</w:t>
      </w:r>
      <w:r w:rsidR="00BA16FF">
        <w:rPr>
          <w:b/>
          <w:u w:val="single"/>
          <w:lang w:eastAsia="ko-KR"/>
        </w:rPr>
        <w:t xml:space="preserve"> can be supported without new RAN1 specification impact</w:t>
      </w:r>
      <w:r>
        <w:rPr>
          <w:b/>
          <w:u w:val="single"/>
          <w:lang w:eastAsia="ko-KR"/>
        </w:rPr>
        <w:t>.</w:t>
      </w:r>
    </w:p>
    <w:p w14:paraId="2B13AE82" w14:textId="77777777" w:rsidR="007F7BBA" w:rsidRDefault="007F7BBA" w:rsidP="007F7BBA">
      <w:pPr>
        <w:pStyle w:val="ListParagraph"/>
        <w:numPr>
          <w:ilvl w:val="0"/>
          <w:numId w:val="36"/>
        </w:numPr>
        <w:spacing w:before="180" w:after="60" w:line="288" w:lineRule="auto"/>
        <w:ind w:leftChars="0"/>
        <w:jc w:val="both"/>
        <w:rPr>
          <w:b/>
          <w:u w:val="single"/>
          <w:lang w:eastAsia="ko-KR"/>
        </w:rPr>
      </w:pPr>
      <w:r>
        <w:rPr>
          <w:b/>
          <w:u w:val="single"/>
          <w:lang w:eastAsia="ko-KR"/>
        </w:rPr>
        <w:t>FFS whether to update the field type of the ‘</w:t>
      </w:r>
      <w:r w:rsidRPr="005F193C">
        <w:rPr>
          <w:b/>
          <w:u w:val="single"/>
          <w:lang w:eastAsia="ko-KR"/>
        </w:rPr>
        <w:t>minimum scheduling offset indicator’</w:t>
      </w:r>
      <w:r>
        <w:rPr>
          <w:b/>
          <w:u w:val="single"/>
          <w:lang w:eastAsia="ko-KR"/>
        </w:rPr>
        <w:t xml:space="preserve"> field (e.g., to Type-1B);</w:t>
      </w:r>
    </w:p>
    <w:p w14:paraId="341F78E0" w14:textId="71E3E5F0" w:rsidR="00BC55F5" w:rsidRPr="00BC55F5" w:rsidRDefault="00BC55F5" w:rsidP="00BC55F5">
      <w:pPr>
        <w:pStyle w:val="ListParagraph"/>
        <w:numPr>
          <w:ilvl w:val="0"/>
          <w:numId w:val="36"/>
        </w:numPr>
        <w:spacing w:before="180" w:after="60" w:line="288" w:lineRule="auto"/>
        <w:ind w:leftChars="0"/>
        <w:jc w:val="both"/>
        <w:rPr>
          <w:b/>
          <w:u w:val="single"/>
          <w:lang w:eastAsia="ko-KR"/>
        </w:rPr>
      </w:pPr>
      <w:r>
        <w:rPr>
          <w:b/>
          <w:u w:val="single"/>
          <w:lang w:eastAsia="ko-KR"/>
        </w:rPr>
        <w:t>New FGs to indicate the UE capability to support MC-DCI with different SCS / carrier type.</w:t>
      </w:r>
    </w:p>
    <w:p w14:paraId="1D0F5125" w14:textId="4EA48BEE" w:rsidR="00E67C20" w:rsidRPr="00BF3DE3" w:rsidRDefault="00FA4805"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MC-DCI with multi-</w:t>
      </w:r>
      <w:r w:rsidR="00AC6A2C">
        <w:rPr>
          <w:lang w:val="en-US"/>
        </w:rPr>
        <w:t>PDSCH/PUSCH</w:t>
      </w:r>
      <w:r>
        <w:rPr>
          <w:lang w:val="en-US"/>
        </w:rPr>
        <w:t xml:space="preserve"> scheduling</w:t>
      </w:r>
    </w:p>
    <w:p w14:paraId="7A02BD3D" w14:textId="2BAE3E20" w:rsidR="000A3A75" w:rsidRDefault="000A3A75" w:rsidP="000A3A75">
      <w:pPr>
        <w:jc w:val="both"/>
        <w:rPr>
          <w:lang w:eastAsia="ko-KR"/>
        </w:rPr>
      </w:pPr>
      <w:r>
        <w:rPr>
          <w:lang w:eastAsia="ko-KR"/>
        </w:rPr>
        <w:t>Rel-18 MCE specified multi-cell scheduling via DCI formats 0_3/1_3 focusing on scenarios with only one PDSCH/PUSCH per scheduled cell.</w:t>
      </w:r>
      <w:r w:rsidR="00D01743">
        <w:rPr>
          <w:lang w:eastAsia="ko-KR"/>
        </w:rPr>
        <w:t xml:space="preserve"> In particular, </w:t>
      </w:r>
      <w:r>
        <w:rPr>
          <w:lang w:eastAsia="ko-KR"/>
        </w:rPr>
        <w:t xml:space="preserve">scenarios with </w:t>
      </w:r>
      <w:r w:rsidR="00D01743">
        <w:rPr>
          <w:lang w:eastAsia="ko-KR"/>
        </w:rPr>
        <w:t>multiple PDSCH</w:t>
      </w:r>
      <w:r w:rsidR="009D630D">
        <w:rPr>
          <w:lang w:eastAsia="ko-KR"/>
        </w:rPr>
        <w:t>s</w:t>
      </w:r>
      <w:r w:rsidR="00D01743">
        <w:rPr>
          <w:lang w:eastAsia="ko-KR"/>
        </w:rPr>
        <w:t xml:space="preserve"> or multiple PUSCH</w:t>
      </w:r>
      <w:r w:rsidR="009D630D">
        <w:rPr>
          <w:lang w:eastAsia="ko-KR"/>
        </w:rPr>
        <w:t>s</w:t>
      </w:r>
      <w:r w:rsidR="00D01743">
        <w:rPr>
          <w:lang w:eastAsia="ko-KR"/>
        </w:rPr>
        <w:t xml:space="preserve"> per scheduled cell (also, referred to as multi-slot scheduling)</w:t>
      </w:r>
      <w:r w:rsidR="0033388D">
        <w:rPr>
          <w:lang w:eastAsia="ko-KR"/>
        </w:rPr>
        <w:t xml:space="preserve">, as considered in </w:t>
      </w:r>
      <w:r w:rsidR="00CB0AE4">
        <w:rPr>
          <w:lang w:eastAsia="ko-KR"/>
        </w:rPr>
        <w:t>Rel-16</w:t>
      </w:r>
      <w:r w:rsidR="0062623A">
        <w:rPr>
          <w:lang w:eastAsia="ko-KR"/>
        </w:rPr>
        <w:t xml:space="preserve"> NR-U and</w:t>
      </w:r>
      <w:r w:rsidR="00775B23">
        <w:rPr>
          <w:lang w:eastAsia="ko-KR"/>
        </w:rPr>
        <w:t xml:space="preserve"> </w:t>
      </w:r>
      <w:r w:rsidR="0033388D">
        <w:rPr>
          <w:lang w:eastAsia="ko-KR"/>
        </w:rPr>
        <w:t>Rel-17</w:t>
      </w:r>
      <w:r w:rsidR="0062623A">
        <w:rPr>
          <w:lang w:eastAsia="ko-KR"/>
        </w:rPr>
        <w:t xml:space="preserve"> 52.6G</w:t>
      </w:r>
      <w:r w:rsidR="0033388D">
        <w:rPr>
          <w:lang w:eastAsia="ko-KR"/>
        </w:rPr>
        <w:t xml:space="preserve"> WI</w:t>
      </w:r>
      <w:r w:rsidR="00CB0AE4">
        <w:rPr>
          <w:lang w:eastAsia="ko-KR"/>
        </w:rPr>
        <w:t>s</w:t>
      </w:r>
      <w:r w:rsidR="00775B23">
        <w:rPr>
          <w:lang w:eastAsia="ko-KR"/>
        </w:rPr>
        <w:t>,</w:t>
      </w:r>
      <w:r w:rsidR="0033388D">
        <w:rPr>
          <w:lang w:eastAsia="ko-KR"/>
        </w:rPr>
        <w:t xml:space="preserve"> </w:t>
      </w:r>
      <w:r w:rsidR="00D01743">
        <w:rPr>
          <w:lang w:eastAsia="ko-KR"/>
        </w:rPr>
        <w:t>w</w:t>
      </w:r>
      <w:r w:rsidR="00760BBA">
        <w:rPr>
          <w:lang w:eastAsia="ko-KR"/>
        </w:rPr>
        <w:t>ere</w:t>
      </w:r>
      <w:r w:rsidR="00D01743">
        <w:rPr>
          <w:lang w:eastAsia="ko-KR"/>
        </w:rPr>
        <w:t xml:space="preserve"> </w:t>
      </w:r>
      <w:r>
        <w:rPr>
          <w:lang w:eastAsia="ko-KR"/>
        </w:rPr>
        <w:t>excluded from the scope of R</w:t>
      </w:r>
      <w:r w:rsidR="00CB0AE4">
        <w:rPr>
          <w:lang w:eastAsia="ko-KR"/>
        </w:rPr>
        <w:t>el-</w:t>
      </w:r>
      <w:r>
        <w:rPr>
          <w:lang w:eastAsia="ko-KR"/>
        </w:rPr>
        <w:t>18 MCE.</w:t>
      </w:r>
    </w:p>
    <w:tbl>
      <w:tblPr>
        <w:tblStyle w:val="TableGrid"/>
        <w:tblW w:w="0" w:type="auto"/>
        <w:tblLook w:val="04A0" w:firstRow="1" w:lastRow="0" w:firstColumn="1" w:lastColumn="0" w:noHBand="0" w:noVBand="1"/>
      </w:tblPr>
      <w:tblGrid>
        <w:gridCol w:w="9629"/>
      </w:tblGrid>
      <w:tr w:rsidR="00483DA9" w14:paraId="3ADB2CE7" w14:textId="77777777" w:rsidTr="00FA4CB8">
        <w:tc>
          <w:tcPr>
            <w:tcW w:w="9629" w:type="dxa"/>
          </w:tcPr>
          <w:p w14:paraId="79EB77BB" w14:textId="0FDA6E4B" w:rsidR="00483DA9" w:rsidRDefault="00483DA9" w:rsidP="00483DA9">
            <w:pPr>
              <w:keepNext/>
              <w:rPr>
                <w:rFonts w:cs="Times"/>
                <w:b/>
                <w:bCs/>
                <w:highlight w:val="green"/>
              </w:rPr>
            </w:pPr>
            <w:r>
              <w:rPr>
                <w:rFonts w:cs="Times"/>
                <w:b/>
                <w:bCs/>
                <w:highlight w:val="green"/>
              </w:rPr>
              <w:t>Agreement</w:t>
            </w:r>
            <w:r w:rsidR="00A93489">
              <w:rPr>
                <w:rFonts w:cs="Times"/>
                <w:b/>
                <w:bCs/>
                <w:highlight w:val="green"/>
              </w:rPr>
              <w:t xml:space="preserve"> (RAN1#110bis)</w:t>
            </w:r>
          </w:p>
          <w:p w14:paraId="17B94D67" w14:textId="4F33AEFB" w:rsidR="00483DA9" w:rsidRPr="00483DA9" w:rsidRDefault="00483DA9" w:rsidP="00483DA9">
            <w:pPr>
              <w:numPr>
                <w:ilvl w:val="0"/>
                <w:numId w:val="38"/>
              </w:numPr>
              <w:overflowPunct w:val="0"/>
              <w:autoSpaceDE w:val="0"/>
              <w:autoSpaceDN w:val="0"/>
              <w:snapToGrid w:val="0"/>
              <w:spacing w:after="0" w:line="259" w:lineRule="auto"/>
              <w:jc w:val="both"/>
              <w:textAlignment w:val="baseline"/>
              <w:rPr>
                <w:rFonts w:cs="Times"/>
              </w:rPr>
            </w:pPr>
            <w:r>
              <w:rPr>
                <w:rFonts w:cs="Times"/>
              </w:rPr>
              <w:t>UE does not expect to be configured both multi-PDSCH scheduling and multi-cell PDSCH scheduling on the same or different cells within a same PUCCH group.</w:t>
            </w:r>
          </w:p>
        </w:tc>
      </w:tr>
    </w:tbl>
    <w:p w14:paraId="05567483" w14:textId="77777777" w:rsidR="00483DA9" w:rsidRDefault="00483DA9" w:rsidP="00483DA9">
      <w:pPr>
        <w:spacing w:after="0"/>
        <w:rPr>
          <w:lang w:eastAsia="ko-KR"/>
        </w:rPr>
      </w:pPr>
    </w:p>
    <w:p w14:paraId="234A71F6" w14:textId="28C142BA" w:rsidR="000A3A75" w:rsidRDefault="004F1680" w:rsidP="006B3162">
      <w:pPr>
        <w:jc w:val="both"/>
        <w:rPr>
          <w:lang w:eastAsia="ko-KR"/>
        </w:rPr>
      </w:pPr>
      <w:r>
        <w:rPr>
          <w:lang w:eastAsia="ko-KR"/>
        </w:rPr>
        <w:t>The new WI on Rel-19 MCE aim</w:t>
      </w:r>
      <w:r w:rsidR="00BF5EA6">
        <w:rPr>
          <w:lang w:eastAsia="ko-KR"/>
        </w:rPr>
        <w:t>s</w:t>
      </w:r>
      <w:r>
        <w:rPr>
          <w:lang w:eastAsia="ko-KR"/>
        </w:rPr>
        <w:t xml:space="preserve"> at providing support for multi-</w:t>
      </w:r>
      <w:r w:rsidR="00231B0A">
        <w:rPr>
          <w:lang w:eastAsia="ko-KR"/>
        </w:rPr>
        <w:t>PDSCH/PUSCH</w:t>
      </w:r>
      <w:r>
        <w:rPr>
          <w:lang w:eastAsia="ko-KR"/>
        </w:rPr>
        <w:t xml:space="preserve"> scheduling using</w:t>
      </w:r>
      <w:r w:rsidR="0061675B">
        <w:rPr>
          <w:lang w:eastAsia="ko-KR"/>
        </w:rPr>
        <w:t xml:space="preserve"> multi-cell DCI</w:t>
      </w:r>
      <w:r w:rsidR="006F3CA2">
        <w:rPr>
          <w:lang w:eastAsia="ko-KR"/>
        </w:rPr>
        <w:t xml:space="preserve"> (</w:t>
      </w:r>
      <w:r>
        <w:rPr>
          <w:lang w:eastAsia="ko-KR"/>
        </w:rPr>
        <w:t>MC-DCI</w:t>
      </w:r>
      <w:r w:rsidR="006F3CA2">
        <w:rPr>
          <w:lang w:eastAsia="ko-KR"/>
        </w:rPr>
        <w:t>) formats</w:t>
      </w:r>
      <w:r>
        <w:rPr>
          <w:lang w:eastAsia="ko-KR"/>
        </w:rPr>
        <w:t>, but with certain restrictions</w:t>
      </w:r>
      <w:r w:rsidR="00523F8F">
        <w:rPr>
          <w:lang w:eastAsia="ko-KR"/>
        </w:rPr>
        <w:t xml:space="preserve">, as captured in </w:t>
      </w:r>
      <w:r w:rsidR="003602B3">
        <w:rPr>
          <w:lang w:eastAsia="ko-KR"/>
        </w:rPr>
        <w:t>the Introduction</w:t>
      </w:r>
      <w:r w:rsidR="00523F8F">
        <w:rPr>
          <w:lang w:eastAsia="ko-KR"/>
        </w:rPr>
        <w:t>,</w:t>
      </w:r>
      <w:r>
        <w:rPr>
          <w:lang w:eastAsia="ko-KR"/>
        </w:rPr>
        <w:t xml:space="preserve"> to avoid unnecessary complexity for the mixture of the two features. </w:t>
      </w:r>
    </w:p>
    <w:p w14:paraId="27134C34" w14:textId="287DB252" w:rsidR="004F1680" w:rsidRDefault="004F1680" w:rsidP="006B3162">
      <w:pPr>
        <w:jc w:val="both"/>
        <w:rPr>
          <w:lang w:eastAsia="ko-KR"/>
        </w:rPr>
      </w:pPr>
      <w:r>
        <w:rPr>
          <w:lang w:eastAsia="ko-KR"/>
        </w:rPr>
        <w:t>As the main impact from multi-slot scheduling in Rel-</w:t>
      </w:r>
      <w:r w:rsidR="00EA5984">
        <w:rPr>
          <w:lang w:eastAsia="ko-KR"/>
        </w:rPr>
        <w:t>16/</w:t>
      </w:r>
      <w:r>
        <w:rPr>
          <w:lang w:eastAsia="ko-KR"/>
        </w:rPr>
        <w:t xml:space="preserve">17 were: (a) TDRA </w:t>
      </w:r>
      <w:r w:rsidR="00F165F9">
        <w:rPr>
          <w:lang w:eastAsia="ko-KR"/>
        </w:rPr>
        <w:t>enhancements, and (b) Type-1/Type-2 HARQ-ACK codebook enhancements, similar aspects are expected to be potential areas for specification in case of MC-DCI:</w:t>
      </w:r>
    </w:p>
    <w:p w14:paraId="6820487F" w14:textId="6686C75A" w:rsidR="00F165F9" w:rsidRDefault="00F165F9" w:rsidP="003763CD">
      <w:pPr>
        <w:pStyle w:val="ListParagraph"/>
        <w:numPr>
          <w:ilvl w:val="0"/>
          <w:numId w:val="36"/>
        </w:numPr>
        <w:spacing w:after="0"/>
        <w:ind w:leftChars="0"/>
        <w:jc w:val="both"/>
        <w:rPr>
          <w:lang w:eastAsia="ko-KR"/>
        </w:rPr>
      </w:pPr>
      <w:r>
        <w:rPr>
          <w:lang w:eastAsia="ko-KR"/>
        </w:rPr>
        <w:t>The TDRA table for multi-cell scheduling (</w:t>
      </w:r>
      <w:r w:rsidR="008C6595" w:rsidRPr="008C6595">
        <w:rPr>
          <w:i/>
          <w:lang w:eastAsia="ko-KR"/>
        </w:rPr>
        <w:t>tdra-FieldIndexListDCI-1-3</w:t>
      </w:r>
      <w:r w:rsidR="008C6595">
        <w:rPr>
          <w:lang w:eastAsia="ko-KR"/>
        </w:rPr>
        <w:t>/</w:t>
      </w:r>
      <w:r w:rsidR="008C6595" w:rsidRPr="008C6595">
        <w:rPr>
          <w:i/>
          <w:lang w:eastAsia="ko-KR"/>
        </w:rPr>
        <w:t xml:space="preserve"> tdra-FieldIndexListDCI-</w:t>
      </w:r>
      <w:r w:rsidR="008C6595">
        <w:rPr>
          <w:i/>
          <w:lang w:eastAsia="ko-KR"/>
        </w:rPr>
        <w:t>0</w:t>
      </w:r>
      <w:r w:rsidR="008C6595" w:rsidRPr="008C6595">
        <w:rPr>
          <w:i/>
          <w:lang w:eastAsia="ko-KR"/>
        </w:rPr>
        <w:t>-3</w:t>
      </w:r>
      <w:r>
        <w:rPr>
          <w:lang w:eastAsia="ko-KR"/>
        </w:rPr>
        <w:t>) is a single joint table with columns for different BWPs of different cells. Similar, the TDRA table for multi-</w:t>
      </w:r>
      <w:r w:rsidR="002F0D74">
        <w:rPr>
          <w:lang w:eastAsia="ko-KR"/>
        </w:rPr>
        <w:t>PDSCH or multi-PUSCH</w:t>
      </w:r>
      <w:r>
        <w:rPr>
          <w:lang w:eastAsia="ko-KR"/>
        </w:rPr>
        <w:t xml:space="preserve"> scheduling (</w:t>
      </w:r>
      <w:proofErr w:type="spellStart"/>
      <w:r w:rsidR="00FB19B5">
        <w:rPr>
          <w:i/>
          <w:iCs/>
          <w:color w:val="000000"/>
          <w:lang w:eastAsia="en-GB"/>
        </w:rPr>
        <w:t>pdsch-TimeDomainAllocationListForMultiPDSCH</w:t>
      </w:r>
      <w:proofErr w:type="spellEnd"/>
      <w:r w:rsidR="008A2825">
        <w:rPr>
          <w:i/>
          <w:iCs/>
          <w:color w:val="000000"/>
          <w:lang w:eastAsia="en-GB"/>
        </w:rPr>
        <w:t xml:space="preserve"> </w:t>
      </w:r>
      <w:r w:rsidR="008A2825" w:rsidRPr="008A2825">
        <w:rPr>
          <w:iCs/>
          <w:color w:val="000000"/>
          <w:lang w:eastAsia="en-GB"/>
        </w:rPr>
        <w:t>or</w:t>
      </w:r>
      <w:r w:rsidR="008A2825">
        <w:rPr>
          <w:i/>
          <w:iCs/>
          <w:color w:val="000000"/>
          <w:lang w:eastAsia="en-GB"/>
        </w:rPr>
        <w:t xml:space="preserve"> </w:t>
      </w:r>
      <w:proofErr w:type="spellStart"/>
      <w:r w:rsidR="003333C9" w:rsidRPr="003333C9">
        <w:rPr>
          <w:i/>
          <w:iCs/>
          <w:color w:val="000000"/>
          <w:lang w:eastAsia="en-GB"/>
        </w:rPr>
        <w:t>pusch-TimeDomainAllocationListForMultiPUSCH</w:t>
      </w:r>
      <w:proofErr w:type="spellEnd"/>
      <w:r>
        <w:rPr>
          <w:lang w:eastAsia="ko-KR"/>
        </w:rPr>
        <w:t xml:space="preserve">) is a single joint table with columns corresponding to different </w:t>
      </w:r>
      <w:r w:rsidR="00A74B65">
        <w:rPr>
          <w:lang w:eastAsia="ko-KR"/>
        </w:rPr>
        <w:t>PDSCHs or different PUSCHs</w:t>
      </w:r>
      <w:r>
        <w:rPr>
          <w:lang w:eastAsia="ko-KR"/>
        </w:rPr>
        <w:t>. A TDRA table for the combination of multi-cell and multi-</w:t>
      </w:r>
      <w:r w:rsidR="00325AC7">
        <w:rPr>
          <w:lang w:eastAsia="ko-KR"/>
        </w:rPr>
        <w:t>PDSCH/PUSCH</w:t>
      </w:r>
      <w:r>
        <w:rPr>
          <w:lang w:eastAsia="ko-KR"/>
        </w:rPr>
        <w:t xml:space="preserve"> scheduling is expected to be a joint table with columns corresponding to both </w:t>
      </w:r>
      <w:r w:rsidR="005F3A06">
        <w:rPr>
          <w:lang w:eastAsia="ko-KR"/>
        </w:rPr>
        <w:t xml:space="preserve">different </w:t>
      </w:r>
      <w:r w:rsidR="00D25FD4">
        <w:rPr>
          <w:lang w:eastAsia="ko-KR"/>
        </w:rPr>
        <w:t>PDSCH/PUSCHs</w:t>
      </w:r>
      <w:r w:rsidR="005F3A06">
        <w:rPr>
          <w:lang w:eastAsia="ko-KR"/>
        </w:rPr>
        <w:t xml:space="preserve"> and </w:t>
      </w:r>
      <w:r>
        <w:rPr>
          <w:lang w:eastAsia="ko-KR"/>
        </w:rPr>
        <w:t>different cells/BWPs</w:t>
      </w:r>
      <w:r w:rsidR="00715183">
        <w:rPr>
          <w:lang w:eastAsia="ko-KR"/>
        </w:rPr>
        <w:t xml:space="preserve"> or with columns corresponding only to different cells</w:t>
      </w:r>
      <w:r w:rsidR="00775B23">
        <w:rPr>
          <w:lang w:eastAsia="ko-KR"/>
        </w:rPr>
        <w:t>/BWPs</w:t>
      </w:r>
      <w:r w:rsidR="00715183">
        <w:rPr>
          <w:lang w:eastAsia="ko-KR"/>
        </w:rPr>
        <w:t xml:space="preserve"> with entries that point to respective multi-</w:t>
      </w:r>
      <w:r w:rsidR="00572563">
        <w:rPr>
          <w:lang w:eastAsia="ko-KR"/>
        </w:rPr>
        <w:t>PDSCH/PUSCH</w:t>
      </w:r>
      <w:r w:rsidR="00715183">
        <w:rPr>
          <w:lang w:eastAsia="ko-KR"/>
        </w:rPr>
        <w:t xml:space="preserve"> TDRA tables for the respective cells</w:t>
      </w:r>
      <w:r w:rsidR="0091380A">
        <w:rPr>
          <w:lang w:eastAsia="ko-KR"/>
        </w:rPr>
        <w:t>. It is expected that both Type-1 (contiguous) and Type-2 (non-contiguous) time-domain allocation are supported for multi-cell</w:t>
      </w:r>
      <w:r w:rsidR="00AB09BE">
        <w:rPr>
          <w:lang w:eastAsia="ko-KR"/>
        </w:rPr>
        <w:t xml:space="preserve">, </w:t>
      </w:r>
      <w:r w:rsidR="0091380A">
        <w:rPr>
          <w:lang w:eastAsia="ko-KR"/>
        </w:rPr>
        <w:t>multi-</w:t>
      </w:r>
      <w:r w:rsidR="00AB09BE">
        <w:rPr>
          <w:lang w:eastAsia="ko-KR"/>
        </w:rPr>
        <w:t>PDSCH/PUSCH</w:t>
      </w:r>
      <w:r w:rsidR="0091380A">
        <w:rPr>
          <w:lang w:eastAsia="ko-KR"/>
        </w:rPr>
        <w:t xml:space="preserve"> scheduling</w:t>
      </w:r>
      <w:r w:rsidR="000A062E">
        <w:rPr>
          <w:lang w:eastAsia="ko-KR"/>
        </w:rPr>
        <w:t>;</w:t>
      </w:r>
    </w:p>
    <w:p w14:paraId="562E7923" w14:textId="77777777" w:rsidR="003763CD" w:rsidRDefault="003763CD" w:rsidP="003763CD">
      <w:pPr>
        <w:pStyle w:val="ListParagraph"/>
        <w:spacing w:after="0"/>
        <w:ind w:leftChars="0" w:left="720"/>
        <w:jc w:val="both"/>
        <w:rPr>
          <w:lang w:eastAsia="ko-KR"/>
        </w:rPr>
      </w:pPr>
    </w:p>
    <w:p w14:paraId="0F18E0AA" w14:textId="2A17339C" w:rsidR="00F165F9" w:rsidRDefault="00F165F9" w:rsidP="000A062E">
      <w:pPr>
        <w:pStyle w:val="ListParagraph"/>
        <w:numPr>
          <w:ilvl w:val="0"/>
          <w:numId w:val="36"/>
        </w:numPr>
        <w:spacing w:after="0"/>
        <w:ind w:leftChars="0"/>
        <w:jc w:val="both"/>
        <w:rPr>
          <w:lang w:eastAsia="ko-KR"/>
        </w:rPr>
      </w:pPr>
      <w:r>
        <w:rPr>
          <w:lang w:eastAsia="ko-KR"/>
        </w:rPr>
        <w:t xml:space="preserve">The </w:t>
      </w:r>
      <w:r w:rsidR="000A062E">
        <w:rPr>
          <w:lang w:eastAsia="ko-KR"/>
        </w:rPr>
        <w:t>Type-1 HARQ-ACK CB is not expected to be enhanced per Rel-19 MCE WID [1]</w:t>
      </w:r>
      <w:r w:rsidR="00950F8B">
        <w:rPr>
          <w:lang w:eastAsia="ko-KR"/>
        </w:rPr>
        <w:t xml:space="preserve">, although a trivial update to capture </w:t>
      </w:r>
      <w:r w:rsidR="00715183">
        <w:rPr>
          <w:lang w:eastAsia="ko-KR"/>
        </w:rPr>
        <w:t xml:space="preserve">an applicable </w:t>
      </w:r>
      <w:r w:rsidR="00950F8B">
        <w:rPr>
          <w:lang w:eastAsia="ko-KR"/>
        </w:rPr>
        <w:t xml:space="preserve">TDRA table </w:t>
      </w:r>
      <w:r w:rsidR="00254D82">
        <w:rPr>
          <w:lang w:eastAsia="ko-KR"/>
        </w:rPr>
        <w:t xml:space="preserve">for </w:t>
      </w:r>
      <w:r w:rsidR="008102E4">
        <w:rPr>
          <w:lang w:eastAsia="ko-KR"/>
        </w:rPr>
        <w:t>multi-cell/</w:t>
      </w:r>
      <w:r w:rsidR="00254D82">
        <w:rPr>
          <w:lang w:eastAsia="ko-KR"/>
        </w:rPr>
        <w:t>multi-</w:t>
      </w:r>
      <w:r w:rsidR="00556EE9">
        <w:rPr>
          <w:lang w:eastAsia="ko-KR"/>
        </w:rPr>
        <w:t xml:space="preserve">PDSCH </w:t>
      </w:r>
      <w:r w:rsidR="00254D82">
        <w:rPr>
          <w:lang w:eastAsia="ko-KR"/>
        </w:rPr>
        <w:t xml:space="preserve">scheduling </w:t>
      </w:r>
      <w:r w:rsidR="00715183">
        <w:rPr>
          <w:lang w:eastAsia="ko-KR"/>
        </w:rPr>
        <w:t xml:space="preserve">may </w:t>
      </w:r>
      <w:r w:rsidR="00950F8B">
        <w:rPr>
          <w:lang w:eastAsia="ko-KR"/>
        </w:rPr>
        <w:t>be needed</w:t>
      </w:r>
      <w:r w:rsidR="000A062E">
        <w:rPr>
          <w:lang w:eastAsia="ko-KR"/>
        </w:rPr>
        <w:t>;</w:t>
      </w:r>
    </w:p>
    <w:p w14:paraId="37F60EDD" w14:textId="77777777" w:rsidR="000A062E" w:rsidRDefault="000A062E" w:rsidP="000A062E">
      <w:pPr>
        <w:pStyle w:val="ListParagraph"/>
        <w:spacing w:after="0"/>
        <w:rPr>
          <w:lang w:eastAsia="ko-KR"/>
        </w:rPr>
      </w:pPr>
    </w:p>
    <w:p w14:paraId="1C492402" w14:textId="1AB410E7" w:rsidR="000A062E" w:rsidRDefault="000A062E" w:rsidP="000A062E">
      <w:pPr>
        <w:pStyle w:val="ListParagraph"/>
        <w:numPr>
          <w:ilvl w:val="0"/>
          <w:numId w:val="36"/>
        </w:numPr>
        <w:spacing w:after="0"/>
        <w:ind w:leftChars="0"/>
        <w:jc w:val="both"/>
        <w:rPr>
          <w:lang w:eastAsia="ko-KR"/>
        </w:rPr>
      </w:pPr>
      <w:r>
        <w:rPr>
          <w:lang w:eastAsia="ko-KR"/>
        </w:rPr>
        <w:t>The Type-2 HARQ-ACK CB is expected to include only two sub-CBs per Rel-19 MCE WID</w:t>
      </w:r>
      <w:r w:rsidR="009D4EA8">
        <w:rPr>
          <w:lang w:eastAsia="ko-KR"/>
        </w:rPr>
        <w:t xml:space="preserve"> [1]</w:t>
      </w:r>
      <w:r w:rsidR="00E1156C">
        <w:rPr>
          <w:lang w:eastAsia="ko-KR"/>
        </w:rPr>
        <w:t>:</w:t>
      </w:r>
    </w:p>
    <w:p w14:paraId="02FDA577" w14:textId="77777777" w:rsidR="000A062E" w:rsidRDefault="000A062E" w:rsidP="000A062E">
      <w:pPr>
        <w:pStyle w:val="ListParagraph"/>
        <w:spacing w:after="0"/>
        <w:ind w:leftChars="0" w:left="1440"/>
        <w:jc w:val="both"/>
        <w:rPr>
          <w:lang w:eastAsia="ko-KR"/>
        </w:rPr>
      </w:pPr>
    </w:p>
    <w:p w14:paraId="35F95453" w14:textId="6E4D2EF1" w:rsidR="000A062E" w:rsidRDefault="000A062E" w:rsidP="000A062E">
      <w:pPr>
        <w:pStyle w:val="ListParagraph"/>
        <w:numPr>
          <w:ilvl w:val="1"/>
          <w:numId w:val="36"/>
        </w:numPr>
        <w:spacing w:after="0"/>
        <w:ind w:leftChars="0"/>
        <w:jc w:val="both"/>
        <w:rPr>
          <w:lang w:eastAsia="ko-KR"/>
        </w:rPr>
      </w:pPr>
      <w:r>
        <w:rPr>
          <w:lang w:eastAsia="ko-KR"/>
        </w:rPr>
        <w:t>The first sub-CB will continue to correspond to single-cell DCI (SC-DCI) formats that are expected to be only for single-</w:t>
      </w:r>
      <w:r w:rsidR="002D32C2">
        <w:rPr>
          <w:lang w:eastAsia="ko-KR"/>
        </w:rPr>
        <w:t>PDSCH</w:t>
      </w:r>
      <w:r>
        <w:rPr>
          <w:lang w:eastAsia="ko-KR"/>
        </w:rPr>
        <w:t xml:space="preserve"> scheduling, per the Rel-19 MCE WID [1]</w:t>
      </w:r>
      <w:r w:rsidR="005A68CC">
        <w:rPr>
          <w:lang w:eastAsia="ko-KR"/>
        </w:rPr>
        <w:t>;</w:t>
      </w:r>
      <w:r>
        <w:rPr>
          <w:lang w:eastAsia="ko-KR"/>
        </w:rPr>
        <w:t xml:space="preserve"> </w:t>
      </w:r>
    </w:p>
    <w:p w14:paraId="6B5152B8" w14:textId="57616C27" w:rsidR="000A062E" w:rsidRDefault="000A062E" w:rsidP="000A062E">
      <w:pPr>
        <w:pStyle w:val="ListParagraph"/>
        <w:spacing w:after="0"/>
        <w:ind w:leftChars="0" w:left="1440"/>
        <w:jc w:val="both"/>
        <w:rPr>
          <w:lang w:eastAsia="ko-KR"/>
        </w:rPr>
      </w:pPr>
    </w:p>
    <w:p w14:paraId="6D3FB2E0" w14:textId="298B3D1E" w:rsidR="000A062E" w:rsidRDefault="000A062E" w:rsidP="00FA0386">
      <w:pPr>
        <w:pStyle w:val="ListParagraph"/>
        <w:numPr>
          <w:ilvl w:val="1"/>
          <w:numId w:val="36"/>
        </w:numPr>
        <w:spacing w:after="0"/>
        <w:ind w:leftChars="0"/>
        <w:jc w:val="both"/>
        <w:rPr>
          <w:lang w:eastAsia="ko-KR"/>
        </w:rPr>
      </w:pPr>
      <w:r>
        <w:rPr>
          <w:lang w:eastAsia="ko-KR"/>
        </w:rPr>
        <w:t xml:space="preserve">The second sub-CB will be for </w:t>
      </w:r>
      <w:r w:rsidR="00D41F99">
        <w:rPr>
          <w:lang w:eastAsia="ko-KR"/>
        </w:rPr>
        <w:t>MC-DCI formats</w:t>
      </w:r>
      <w:r w:rsidR="00B4578A">
        <w:rPr>
          <w:lang w:eastAsia="ko-KR"/>
        </w:rPr>
        <w:t xml:space="preserve"> that can schedule one or multiple PDSCHs per cell</w:t>
      </w:r>
      <w:r w:rsidR="00317569">
        <w:rPr>
          <w:lang w:eastAsia="ko-KR"/>
        </w:rPr>
        <w:t>. It is noted that multi-</w:t>
      </w:r>
      <w:r w:rsidR="009E3F37">
        <w:rPr>
          <w:lang w:eastAsia="ko-KR"/>
        </w:rPr>
        <w:t>PDSCH</w:t>
      </w:r>
      <w:r w:rsidR="00317569">
        <w:rPr>
          <w:lang w:eastAsia="ko-KR"/>
        </w:rPr>
        <w:t xml:space="preserve"> SC-DCI formats are excluded from the scope </w:t>
      </w:r>
      <w:r w:rsidR="00612C7B">
        <w:rPr>
          <w:lang w:eastAsia="ko-KR"/>
        </w:rPr>
        <w:t>of</w:t>
      </w:r>
      <w:r w:rsidR="00317569">
        <w:rPr>
          <w:lang w:eastAsia="ko-KR"/>
        </w:rPr>
        <w:t xml:space="preserve"> the Rel-19 MCE [1];</w:t>
      </w:r>
    </w:p>
    <w:p w14:paraId="44082345" w14:textId="77777777" w:rsidR="003414CF" w:rsidRDefault="003414CF" w:rsidP="0094169E">
      <w:pPr>
        <w:pStyle w:val="ListParagraph"/>
        <w:spacing w:after="0"/>
        <w:ind w:leftChars="0" w:left="1440"/>
        <w:jc w:val="both"/>
        <w:rPr>
          <w:lang w:eastAsia="ko-KR"/>
        </w:rPr>
      </w:pPr>
    </w:p>
    <w:p w14:paraId="1DBCC0DD" w14:textId="42257522" w:rsidR="000A062E" w:rsidRDefault="000A062E" w:rsidP="000A062E">
      <w:pPr>
        <w:pStyle w:val="ListParagraph"/>
        <w:numPr>
          <w:ilvl w:val="1"/>
          <w:numId w:val="36"/>
        </w:numPr>
        <w:spacing w:after="0"/>
        <w:ind w:leftChars="0"/>
        <w:jc w:val="both"/>
        <w:rPr>
          <w:lang w:eastAsia="ko-KR"/>
        </w:rPr>
      </w:pPr>
      <w:r>
        <w:rPr>
          <w:lang w:eastAsia="ko-KR"/>
        </w:rPr>
        <w:t xml:space="preserve">A new pseudo-code </w:t>
      </w:r>
      <w:r w:rsidR="00BB00D0">
        <w:rPr>
          <w:lang w:eastAsia="ko-KR"/>
        </w:rPr>
        <w:t xml:space="preserve">for Type-2 HARQ-ACK CB </w:t>
      </w:r>
      <w:r>
        <w:rPr>
          <w:lang w:eastAsia="ko-KR"/>
        </w:rPr>
        <w:t xml:space="preserve">will be needed to incorporate the updates above based on the </w:t>
      </w:r>
      <w:r w:rsidR="00692586">
        <w:rPr>
          <w:lang w:eastAsia="ko-KR"/>
        </w:rPr>
        <w:t xml:space="preserve">combination of the </w:t>
      </w:r>
      <w:r>
        <w:rPr>
          <w:lang w:eastAsia="ko-KR"/>
        </w:rPr>
        <w:t>existing pseudo-code</w:t>
      </w:r>
      <w:r w:rsidR="00692586">
        <w:rPr>
          <w:lang w:eastAsia="ko-KR"/>
        </w:rPr>
        <w:t>s</w:t>
      </w:r>
      <w:r>
        <w:rPr>
          <w:lang w:eastAsia="ko-KR"/>
        </w:rPr>
        <w:t xml:space="preserve"> for </w:t>
      </w:r>
      <w:r w:rsidR="00692586">
        <w:rPr>
          <w:lang w:eastAsia="ko-KR"/>
        </w:rPr>
        <w:t xml:space="preserve">single-cell </w:t>
      </w:r>
      <w:r>
        <w:rPr>
          <w:lang w:eastAsia="ko-KR"/>
        </w:rPr>
        <w:t>multi-</w:t>
      </w:r>
      <w:r w:rsidR="009E3F37">
        <w:rPr>
          <w:lang w:eastAsia="ko-KR"/>
        </w:rPr>
        <w:t>PDSCH</w:t>
      </w:r>
      <w:r>
        <w:rPr>
          <w:lang w:eastAsia="ko-KR"/>
        </w:rPr>
        <w:t xml:space="preserve"> scheduling and for </w:t>
      </w:r>
      <w:r w:rsidR="00692586">
        <w:rPr>
          <w:lang w:eastAsia="ko-KR"/>
        </w:rPr>
        <w:t>multi-cell single-</w:t>
      </w:r>
      <w:r w:rsidR="009E3F37">
        <w:rPr>
          <w:lang w:eastAsia="ko-KR"/>
        </w:rPr>
        <w:t>PDSCH</w:t>
      </w:r>
      <w:r w:rsidR="00692586">
        <w:rPr>
          <w:lang w:eastAsia="ko-KR"/>
        </w:rPr>
        <w:t xml:space="preserve"> scheduling, with some additional restrictions to account for the absence of a CB for single-cell/multi-</w:t>
      </w:r>
      <w:r w:rsidR="009E3F37">
        <w:rPr>
          <w:lang w:eastAsia="ko-KR"/>
        </w:rPr>
        <w:t>PDSCH</w:t>
      </w:r>
      <w:r w:rsidR="00692586">
        <w:rPr>
          <w:lang w:eastAsia="ko-KR"/>
        </w:rPr>
        <w:t xml:space="preserve"> scheduling</w:t>
      </w:r>
      <w:r>
        <w:rPr>
          <w:lang w:eastAsia="ko-KR"/>
        </w:rPr>
        <w:t xml:space="preserve">. </w:t>
      </w:r>
    </w:p>
    <w:p w14:paraId="24618DBD" w14:textId="4D874B80" w:rsidR="00DC721C" w:rsidRDefault="00DC721C" w:rsidP="006B3162">
      <w:pPr>
        <w:jc w:val="both"/>
        <w:rPr>
          <w:lang w:eastAsia="ko-KR"/>
        </w:rPr>
      </w:pPr>
    </w:p>
    <w:p w14:paraId="69980C4E" w14:textId="2325B786" w:rsidR="00FB19B5" w:rsidRDefault="00FB19B5" w:rsidP="002740E2">
      <w:pPr>
        <w:jc w:val="both"/>
      </w:pPr>
      <w:r>
        <w:t>In addition to the above RAN1 specifications impact, new FGs will be also necessary to support multi-</w:t>
      </w:r>
      <w:r w:rsidR="009E3F37">
        <w:t>PDSCH</w:t>
      </w:r>
      <w:r w:rsidR="002740E2">
        <w:t>/PUSCH</w:t>
      </w:r>
      <w:r w:rsidR="00EE29A0">
        <w:t>,</w:t>
      </w:r>
      <w:r>
        <w:t xml:space="preserve"> </w:t>
      </w:r>
      <w:r w:rsidR="00692586">
        <w:t>multi-cell scheduling</w:t>
      </w:r>
      <w:r>
        <w:t>.</w:t>
      </w:r>
    </w:p>
    <w:p w14:paraId="4AF65FC7" w14:textId="2EECF1B4" w:rsidR="00FB19B5" w:rsidRDefault="00FB19B5" w:rsidP="00FB19B5">
      <w:pPr>
        <w:spacing w:before="180" w:after="60" w:line="288" w:lineRule="auto"/>
        <w:jc w:val="both"/>
        <w:rPr>
          <w:b/>
          <w:u w:val="single"/>
          <w:lang w:eastAsia="ko-KR"/>
        </w:rPr>
      </w:pPr>
      <w:r w:rsidRPr="00A93755">
        <w:rPr>
          <w:b/>
          <w:u w:val="single"/>
          <w:lang w:eastAsia="ko-KR"/>
        </w:rPr>
        <w:t xml:space="preserve">Proposal </w:t>
      </w:r>
      <w:r>
        <w:rPr>
          <w:b/>
          <w:u w:val="single"/>
          <w:lang w:eastAsia="ko-KR"/>
        </w:rPr>
        <w:t>2</w:t>
      </w:r>
      <w:r w:rsidRPr="00A93755">
        <w:rPr>
          <w:b/>
          <w:u w:val="single"/>
          <w:lang w:eastAsia="ko-KR"/>
        </w:rPr>
        <w:t xml:space="preserve">: </w:t>
      </w:r>
      <w:r>
        <w:rPr>
          <w:b/>
          <w:u w:val="single"/>
          <w:lang w:eastAsia="ko-KR"/>
        </w:rPr>
        <w:t>The support of multi-</w:t>
      </w:r>
      <w:r w:rsidR="00C876AE">
        <w:rPr>
          <w:b/>
          <w:u w:val="single"/>
          <w:lang w:eastAsia="ko-KR"/>
        </w:rPr>
        <w:t>P</w:t>
      </w:r>
      <w:r w:rsidR="008E34D4">
        <w:rPr>
          <w:b/>
          <w:u w:val="single"/>
          <w:lang w:eastAsia="ko-KR"/>
        </w:rPr>
        <w:t>U</w:t>
      </w:r>
      <w:r w:rsidR="00C876AE">
        <w:rPr>
          <w:b/>
          <w:u w:val="single"/>
          <w:lang w:eastAsia="ko-KR"/>
        </w:rPr>
        <w:t>SCH/P</w:t>
      </w:r>
      <w:r w:rsidR="008E34D4">
        <w:rPr>
          <w:b/>
          <w:u w:val="single"/>
          <w:lang w:eastAsia="ko-KR"/>
        </w:rPr>
        <w:t>D</w:t>
      </w:r>
      <w:r w:rsidR="00C876AE">
        <w:rPr>
          <w:b/>
          <w:u w:val="single"/>
          <w:lang w:eastAsia="ko-KR"/>
        </w:rPr>
        <w:t>SCH</w:t>
      </w:r>
      <w:r>
        <w:rPr>
          <w:b/>
          <w:u w:val="single"/>
          <w:lang w:eastAsia="ko-KR"/>
        </w:rPr>
        <w:t xml:space="preserve"> scheduling via DCI format 0_3/1_3 involves the following specification changes:</w:t>
      </w:r>
    </w:p>
    <w:p w14:paraId="286329DA" w14:textId="2B398264" w:rsidR="00FB19B5" w:rsidRDefault="00FB19B5" w:rsidP="00FB19B5">
      <w:pPr>
        <w:pStyle w:val="ListParagraph"/>
        <w:numPr>
          <w:ilvl w:val="0"/>
          <w:numId w:val="36"/>
        </w:numPr>
        <w:spacing w:before="180" w:after="60" w:line="288" w:lineRule="auto"/>
        <w:ind w:leftChars="0"/>
        <w:jc w:val="both"/>
        <w:rPr>
          <w:b/>
          <w:u w:val="single"/>
          <w:lang w:eastAsia="ko-KR"/>
        </w:rPr>
      </w:pPr>
      <w:r>
        <w:rPr>
          <w:b/>
          <w:u w:val="single"/>
          <w:lang w:eastAsia="ko-KR"/>
        </w:rPr>
        <w:lastRenderedPageBreak/>
        <w:t xml:space="preserve">New </w:t>
      </w:r>
      <w:r w:rsidR="00923496">
        <w:rPr>
          <w:b/>
          <w:u w:val="single"/>
          <w:lang w:eastAsia="ko-KR"/>
        </w:rPr>
        <w:t xml:space="preserve">joint </w:t>
      </w:r>
      <w:r>
        <w:rPr>
          <w:b/>
          <w:u w:val="single"/>
          <w:lang w:eastAsia="ko-KR"/>
        </w:rPr>
        <w:t xml:space="preserve">TDRA table </w:t>
      </w:r>
      <w:r w:rsidR="00923496" w:rsidRPr="00923496">
        <w:rPr>
          <w:b/>
          <w:u w:val="single"/>
          <w:lang w:eastAsia="ko-KR"/>
        </w:rPr>
        <w:t xml:space="preserve">with columns corresponding to both different </w:t>
      </w:r>
      <w:r w:rsidR="00C45332">
        <w:rPr>
          <w:b/>
          <w:u w:val="single"/>
          <w:lang w:eastAsia="ko-KR"/>
        </w:rPr>
        <w:t>P</w:t>
      </w:r>
      <w:r w:rsidR="00577EB2">
        <w:rPr>
          <w:b/>
          <w:u w:val="single"/>
          <w:lang w:eastAsia="ko-KR"/>
        </w:rPr>
        <w:t>U</w:t>
      </w:r>
      <w:r w:rsidR="00C45332">
        <w:rPr>
          <w:b/>
          <w:u w:val="single"/>
          <w:lang w:eastAsia="ko-KR"/>
        </w:rPr>
        <w:t>SCHs/P</w:t>
      </w:r>
      <w:r w:rsidR="00577EB2">
        <w:rPr>
          <w:b/>
          <w:u w:val="single"/>
          <w:lang w:eastAsia="ko-KR"/>
        </w:rPr>
        <w:t>D</w:t>
      </w:r>
      <w:r w:rsidR="00C45332">
        <w:rPr>
          <w:b/>
          <w:u w:val="single"/>
          <w:lang w:eastAsia="ko-KR"/>
        </w:rPr>
        <w:t>SCHs</w:t>
      </w:r>
      <w:r w:rsidR="00284CE1">
        <w:rPr>
          <w:b/>
          <w:u w:val="single"/>
          <w:lang w:eastAsia="ko-KR"/>
        </w:rPr>
        <w:t xml:space="preserve"> and different </w:t>
      </w:r>
      <w:r w:rsidR="00923496" w:rsidRPr="00923496">
        <w:rPr>
          <w:b/>
          <w:u w:val="single"/>
          <w:lang w:eastAsia="ko-KR"/>
        </w:rPr>
        <w:t>cells/BWPs</w:t>
      </w:r>
      <w:r w:rsidR="00E34AD8">
        <w:rPr>
          <w:b/>
          <w:u w:val="single"/>
          <w:lang w:eastAsia="ko-KR"/>
        </w:rPr>
        <w:t>,</w:t>
      </w:r>
      <w:r w:rsidR="00C20E4D">
        <w:rPr>
          <w:b/>
          <w:u w:val="single"/>
          <w:lang w:eastAsia="ko-KR"/>
        </w:rPr>
        <w:t xml:space="preserve"> </w:t>
      </w:r>
      <w:r w:rsidR="00C20E4D" w:rsidRPr="00C20E4D">
        <w:rPr>
          <w:b/>
          <w:u w:val="single"/>
          <w:lang w:eastAsia="ko-KR"/>
        </w:rPr>
        <w:t>or with columns corresponding only to different cells</w:t>
      </w:r>
      <w:r w:rsidR="00556EE9">
        <w:rPr>
          <w:b/>
          <w:u w:val="single"/>
          <w:lang w:eastAsia="ko-KR"/>
        </w:rPr>
        <w:t>/BWPs</w:t>
      </w:r>
      <w:r w:rsidR="00C20E4D" w:rsidRPr="00C20E4D">
        <w:rPr>
          <w:b/>
          <w:u w:val="single"/>
          <w:lang w:eastAsia="ko-KR"/>
        </w:rPr>
        <w:t xml:space="preserve"> with entries that point to respective multi-</w:t>
      </w:r>
      <w:r w:rsidR="009E3F37">
        <w:rPr>
          <w:b/>
          <w:u w:val="single"/>
          <w:lang w:eastAsia="ko-KR"/>
        </w:rPr>
        <w:t>P</w:t>
      </w:r>
      <w:r w:rsidR="00577EB2">
        <w:rPr>
          <w:b/>
          <w:u w:val="single"/>
          <w:lang w:eastAsia="ko-KR"/>
        </w:rPr>
        <w:t>U</w:t>
      </w:r>
      <w:r w:rsidR="009E3F37">
        <w:rPr>
          <w:b/>
          <w:u w:val="single"/>
          <w:lang w:eastAsia="ko-KR"/>
        </w:rPr>
        <w:t>SCH/P</w:t>
      </w:r>
      <w:r w:rsidR="00577EB2">
        <w:rPr>
          <w:b/>
          <w:u w:val="single"/>
          <w:lang w:eastAsia="ko-KR"/>
        </w:rPr>
        <w:t>D</w:t>
      </w:r>
      <w:r w:rsidR="009E3F37">
        <w:rPr>
          <w:b/>
          <w:u w:val="single"/>
          <w:lang w:eastAsia="ko-KR"/>
        </w:rPr>
        <w:t>SCH</w:t>
      </w:r>
      <w:r w:rsidR="00C20E4D" w:rsidRPr="00C20E4D">
        <w:rPr>
          <w:b/>
          <w:u w:val="single"/>
          <w:lang w:eastAsia="ko-KR"/>
        </w:rPr>
        <w:t xml:space="preserve"> TDRA tables for the respective cells</w:t>
      </w:r>
      <w:r w:rsidR="00556EE9">
        <w:rPr>
          <w:b/>
          <w:u w:val="single"/>
          <w:lang w:eastAsia="ko-KR"/>
        </w:rPr>
        <w:t>/BWPs</w:t>
      </w:r>
      <w:r w:rsidR="009733AE">
        <w:rPr>
          <w:b/>
          <w:u w:val="single"/>
          <w:lang w:eastAsia="ko-KR"/>
        </w:rPr>
        <w:t>;</w:t>
      </w:r>
    </w:p>
    <w:p w14:paraId="497B9BF8" w14:textId="1D3FCA80" w:rsidR="00BB00D0" w:rsidRDefault="00317569" w:rsidP="00FB19B5">
      <w:pPr>
        <w:pStyle w:val="ListParagraph"/>
        <w:numPr>
          <w:ilvl w:val="0"/>
          <w:numId w:val="36"/>
        </w:numPr>
        <w:spacing w:before="180" w:after="60" w:line="288" w:lineRule="auto"/>
        <w:ind w:leftChars="0"/>
        <w:jc w:val="both"/>
        <w:rPr>
          <w:b/>
          <w:u w:val="single"/>
          <w:lang w:eastAsia="ko-KR"/>
        </w:rPr>
      </w:pPr>
      <w:r>
        <w:rPr>
          <w:b/>
          <w:u w:val="single"/>
          <w:lang w:eastAsia="ko-KR"/>
        </w:rPr>
        <w:t xml:space="preserve">New </w:t>
      </w:r>
      <w:r w:rsidRPr="00317569">
        <w:rPr>
          <w:b/>
          <w:u w:val="single"/>
          <w:lang w:eastAsia="ko-KR"/>
        </w:rPr>
        <w:t xml:space="preserve">pseudo-code </w:t>
      </w:r>
      <w:r>
        <w:rPr>
          <w:b/>
          <w:u w:val="single"/>
          <w:lang w:eastAsia="ko-KR"/>
        </w:rPr>
        <w:t xml:space="preserve">for </w:t>
      </w:r>
      <w:r w:rsidR="00953441">
        <w:rPr>
          <w:b/>
          <w:u w:val="single"/>
          <w:lang w:eastAsia="ko-KR"/>
        </w:rPr>
        <w:t>the</w:t>
      </w:r>
      <w:r w:rsidR="00953441">
        <w:rPr>
          <w:b/>
          <w:u w:val="single"/>
          <w:lang w:eastAsia="ko-KR"/>
        </w:rPr>
        <w:t xml:space="preserve"> second sub-CB </w:t>
      </w:r>
      <w:r w:rsidR="00953441">
        <w:rPr>
          <w:b/>
          <w:u w:val="single"/>
          <w:lang w:eastAsia="ko-KR"/>
        </w:rPr>
        <w:t xml:space="preserve">of the </w:t>
      </w:r>
      <w:r>
        <w:rPr>
          <w:b/>
          <w:u w:val="single"/>
          <w:lang w:eastAsia="ko-KR"/>
        </w:rPr>
        <w:t>Type-2 HARQ-ACK CB</w:t>
      </w:r>
      <w:r w:rsidR="00692586">
        <w:rPr>
          <w:b/>
          <w:u w:val="single"/>
          <w:lang w:eastAsia="ko-KR"/>
        </w:rPr>
        <w:t xml:space="preserve"> </w:t>
      </w:r>
      <w:r>
        <w:rPr>
          <w:b/>
          <w:u w:val="single"/>
          <w:lang w:eastAsia="ko-KR"/>
        </w:rPr>
        <w:t xml:space="preserve">that corresponds to </w:t>
      </w:r>
      <w:r w:rsidR="00692586">
        <w:rPr>
          <w:b/>
          <w:u w:val="single"/>
          <w:lang w:eastAsia="ko-KR"/>
        </w:rPr>
        <w:t>multi-cell scheduling</w:t>
      </w:r>
      <w:r w:rsidR="00B4578A">
        <w:rPr>
          <w:b/>
          <w:u w:val="single"/>
          <w:lang w:eastAsia="ko-KR"/>
        </w:rPr>
        <w:t xml:space="preserve"> </w:t>
      </w:r>
      <w:r w:rsidR="00D85511">
        <w:rPr>
          <w:b/>
          <w:u w:val="single"/>
          <w:lang w:eastAsia="ko-KR"/>
        </w:rPr>
        <w:t>with</w:t>
      </w:r>
      <w:r w:rsidR="00B4578A">
        <w:rPr>
          <w:b/>
          <w:u w:val="single"/>
          <w:lang w:eastAsia="ko-KR"/>
        </w:rPr>
        <w:t xml:space="preserve"> one or multiple PDSCHs per cell</w:t>
      </w:r>
      <w:r w:rsidR="00BB00D0">
        <w:rPr>
          <w:b/>
          <w:u w:val="single"/>
          <w:lang w:eastAsia="ko-KR"/>
        </w:rPr>
        <w:t>;</w:t>
      </w:r>
    </w:p>
    <w:p w14:paraId="50372471" w14:textId="46FB9BB3" w:rsidR="00FB19B5" w:rsidRDefault="00BB00D0" w:rsidP="00144E70">
      <w:pPr>
        <w:pStyle w:val="ListParagraph"/>
        <w:numPr>
          <w:ilvl w:val="0"/>
          <w:numId w:val="36"/>
        </w:numPr>
        <w:spacing w:before="180" w:after="60" w:line="288" w:lineRule="auto"/>
        <w:ind w:leftChars="0"/>
        <w:jc w:val="both"/>
      </w:pPr>
      <w:r w:rsidRPr="00BB00D0">
        <w:rPr>
          <w:b/>
          <w:u w:val="single"/>
          <w:lang w:eastAsia="ko-KR"/>
        </w:rPr>
        <w:t xml:space="preserve">New FGs to </w:t>
      </w:r>
      <w:r w:rsidR="00FB19B5" w:rsidRPr="00BB00D0">
        <w:rPr>
          <w:b/>
          <w:u w:val="single"/>
          <w:lang w:eastAsia="ko-KR"/>
        </w:rPr>
        <w:t xml:space="preserve">indicate the UE capability to </w:t>
      </w:r>
      <w:r w:rsidR="00692586">
        <w:rPr>
          <w:b/>
          <w:u w:val="single"/>
          <w:lang w:eastAsia="ko-KR"/>
        </w:rPr>
        <w:t xml:space="preserve">jointly </w:t>
      </w:r>
      <w:r w:rsidR="00FB19B5" w:rsidRPr="00BB00D0">
        <w:rPr>
          <w:b/>
          <w:u w:val="single"/>
          <w:lang w:eastAsia="ko-KR"/>
        </w:rPr>
        <w:t xml:space="preserve">support </w:t>
      </w:r>
      <w:r w:rsidR="00692586">
        <w:rPr>
          <w:b/>
          <w:u w:val="single"/>
          <w:lang w:eastAsia="ko-KR"/>
        </w:rPr>
        <w:t>multi-cell scheduling</w:t>
      </w:r>
      <w:r>
        <w:rPr>
          <w:b/>
          <w:u w:val="single"/>
          <w:lang w:eastAsia="ko-KR"/>
        </w:rPr>
        <w:t xml:space="preserve"> </w:t>
      </w:r>
      <w:r w:rsidR="00692586">
        <w:rPr>
          <w:b/>
          <w:u w:val="single"/>
          <w:lang w:eastAsia="ko-KR"/>
        </w:rPr>
        <w:t xml:space="preserve">and </w:t>
      </w:r>
      <w:r>
        <w:rPr>
          <w:b/>
          <w:u w:val="single"/>
          <w:lang w:eastAsia="ko-KR"/>
        </w:rPr>
        <w:t>multi-</w:t>
      </w:r>
      <w:r w:rsidR="009E3F37">
        <w:rPr>
          <w:b/>
          <w:u w:val="single"/>
          <w:lang w:eastAsia="ko-KR"/>
        </w:rPr>
        <w:t>P</w:t>
      </w:r>
      <w:r w:rsidR="00BD47E6">
        <w:rPr>
          <w:b/>
          <w:u w:val="single"/>
          <w:lang w:eastAsia="ko-KR"/>
        </w:rPr>
        <w:t>U</w:t>
      </w:r>
      <w:r w:rsidR="009E3F37">
        <w:rPr>
          <w:b/>
          <w:u w:val="single"/>
          <w:lang w:eastAsia="ko-KR"/>
        </w:rPr>
        <w:t>SCH/P</w:t>
      </w:r>
      <w:r w:rsidR="00BD47E6">
        <w:rPr>
          <w:b/>
          <w:u w:val="single"/>
          <w:lang w:eastAsia="ko-KR"/>
        </w:rPr>
        <w:t>D</w:t>
      </w:r>
      <w:r w:rsidR="009E3F37">
        <w:rPr>
          <w:b/>
          <w:u w:val="single"/>
          <w:lang w:eastAsia="ko-KR"/>
        </w:rPr>
        <w:t>SCH</w:t>
      </w:r>
      <w:r>
        <w:rPr>
          <w:b/>
          <w:u w:val="single"/>
          <w:lang w:eastAsia="ko-KR"/>
        </w:rPr>
        <w:t xml:space="preserve"> scheduling.</w:t>
      </w:r>
    </w:p>
    <w:p w14:paraId="349A83B5" w14:textId="3899E5CC" w:rsidR="00DC721C" w:rsidRDefault="00DC721C" w:rsidP="0072673F">
      <w:pPr>
        <w:spacing w:after="0" w:line="288" w:lineRule="auto"/>
        <w:jc w:val="both"/>
        <w:rPr>
          <w:b/>
          <w:u w:val="single"/>
          <w:lang w:eastAsia="ko-KR"/>
        </w:rPr>
      </w:pPr>
    </w:p>
    <w:p w14:paraId="349AFA4B" w14:textId="68E7A824" w:rsidR="00760A4C" w:rsidRPr="00BF3DE3"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BF3DE3">
        <w:rPr>
          <w:rFonts w:eastAsia="DengXian"/>
          <w:lang w:val="en-US" w:eastAsia="zh-CN"/>
        </w:rPr>
        <w:t>Conclusion</w:t>
      </w:r>
      <w:r w:rsidR="006A06B1" w:rsidRPr="00BF3DE3">
        <w:rPr>
          <w:rFonts w:eastAsia="DengXian"/>
          <w:lang w:val="en-US" w:eastAsia="zh-CN"/>
        </w:rPr>
        <w:t>s</w:t>
      </w:r>
    </w:p>
    <w:p w14:paraId="73D0C7EE" w14:textId="0912DFA0" w:rsidR="00E76AD7" w:rsidRPr="00BF3DE3" w:rsidRDefault="00E76AD7" w:rsidP="00366D25">
      <w:pPr>
        <w:tabs>
          <w:tab w:val="left" w:pos="8010"/>
        </w:tabs>
        <w:spacing w:before="180" w:line="288" w:lineRule="auto"/>
        <w:jc w:val="both"/>
        <w:rPr>
          <w:color w:val="000000" w:themeColor="text1"/>
          <w:lang w:eastAsia="ko-KR"/>
        </w:rPr>
      </w:pPr>
      <w:r w:rsidRPr="00BF3DE3">
        <w:rPr>
          <w:color w:val="000000" w:themeColor="text1"/>
          <w:lang w:eastAsia="ko-KR"/>
        </w:rPr>
        <w:t xml:space="preserve">This contribution </w:t>
      </w:r>
      <w:r w:rsidR="00A30133" w:rsidRPr="00BF3DE3">
        <w:rPr>
          <w:color w:val="000000" w:themeColor="text1"/>
          <w:lang w:eastAsia="ko-KR"/>
        </w:rPr>
        <w:t xml:space="preserve">considered </w:t>
      </w:r>
      <w:r w:rsidR="00155E21">
        <w:rPr>
          <w:color w:val="000000" w:themeColor="text1"/>
          <w:lang w:eastAsia="ko-KR"/>
        </w:rPr>
        <w:t xml:space="preserve">the Rel-19 enhancements </w:t>
      </w:r>
      <w:r w:rsidR="00DA7860" w:rsidRPr="00BF3DE3">
        <w:rPr>
          <w:color w:val="000000" w:themeColor="text1"/>
          <w:lang w:eastAsia="ko-KR"/>
        </w:rPr>
        <w:t xml:space="preserve">for </w:t>
      </w:r>
      <w:r w:rsidR="00B57ED8" w:rsidRPr="00BF3DE3">
        <w:rPr>
          <w:lang w:eastAsia="ko-KR"/>
        </w:rPr>
        <w:t>multi-cell scheduling of P</w:t>
      </w:r>
      <w:r w:rsidR="00401D2E">
        <w:rPr>
          <w:lang w:eastAsia="ko-KR"/>
        </w:rPr>
        <w:t>U</w:t>
      </w:r>
      <w:r w:rsidR="00B57ED8" w:rsidRPr="00BF3DE3">
        <w:rPr>
          <w:lang w:eastAsia="ko-KR"/>
        </w:rPr>
        <w:t>SCHs/P</w:t>
      </w:r>
      <w:r w:rsidR="00401D2E">
        <w:rPr>
          <w:lang w:eastAsia="ko-KR"/>
        </w:rPr>
        <w:t>D</w:t>
      </w:r>
      <w:r w:rsidR="00B57ED8" w:rsidRPr="00BF3DE3">
        <w:rPr>
          <w:lang w:eastAsia="ko-KR"/>
        </w:rPr>
        <w:t>SCHs using DCI format</w:t>
      </w:r>
      <w:r w:rsidR="00B57ED8" w:rsidRPr="00BF3DE3">
        <w:rPr>
          <w:color w:val="000000" w:themeColor="text1"/>
          <w:lang w:eastAsia="ko-KR"/>
        </w:rPr>
        <w:t xml:space="preserve"> </w:t>
      </w:r>
      <w:r w:rsidR="00155E21">
        <w:rPr>
          <w:color w:val="000000" w:themeColor="text1"/>
          <w:lang w:eastAsia="ko-KR"/>
        </w:rPr>
        <w:t xml:space="preserve">0_3/1_3 </w:t>
      </w:r>
      <w:r w:rsidRPr="00BF3DE3">
        <w:rPr>
          <w:color w:val="000000" w:themeColor="text1"/>
          <w:lang w:eastAsia="ko-KR"/>
        </w:rPr>
        <w:t>and propose</w:t>
      </w:r>
      <w:r w:rsidR="00B57ED8" w:rsidRPr="00BF3DE3">
        <w:rPr>
          <w:color w:val="000000" w:themeColor="text1"/>
          <w:lang w:eastAsia="ko-KR"/>
        </w:rPr>
        <w:t>d</w:t>
      </w:r>
      <w:r w:rsidRPr="00BF3DE3">
        <w:rPr>
          <w:color w:val="000000" w:themeColor="text1"/>
          <w:lang w:eastAsia="ko-KR"/>
        </w:rPr>
        <w:t xml:space="preserve"> the following.</w:t>
      </w:r>
    </w:p>
    <w:p w14:paraId="1598CA98" w14:textId="77777777" w:rsidR="007F76FD" w:rsidRDefault="007F76FD" w:rsidP="007F76FD">
      <w:pPr>
        <w:spacing w:before="180" w:after="60" w:line="288" w:lineRule="auto"/>
        <w:jc w:val="both"/>
        <w:rPr>
          <w:b/>
          <w:u w:val="single"/>
          <w:lang w:eastAsia="ko-KR"/>
        </w:rPr>
      </w:pPr>
      <w:r w:rsidRPr="00A93755">
        <w:rPr>
          <w:b/>
          <w:u w:val="single"/>
          <w:lang w:eastAsia="ko-KR"/>
        </w:rPr>
        <w:t xml:space="preserve">Proposal </w:t>
      </w:r>
      <w:r>
        <w:rPr>
          <w:b/>
          <w:u w:val="single"/>
          <w:lang w:eastAsia="ko-KR"/>
        </w:rPr>
        <w:t>1</w:t>
      </w:r>
      <w:r w:rsidRPr="00A93755">
        <w:rPr>
          <w:b/>
          <w:u w:val="single"/>
          <w:lang w:eastAsia="ko-KR"/>
        </w:rPr>
        <w:t xml:space="preserve">: </w:t>
      </w:r>
      <w:r>
        <w:rPr>
          <w:b/>
          <w:u w:val="single"/>
          <w:lang w:eastAsia="ko-KR"/>
        </w:rPr>
        <w:t>Multi-cell</w:t>
      </w:r>
      <w:bookmarkStart w:id="4" w:name="_GoBack"/>
      <w:bookmarkEnd w:id="4"/>
      <w:r>
        <w:rPr>
          <w:b/>
          <w:u w:val="single"/>
          <w:lang w:eastAsia="ko-KR"/>
        </w:rPr>
        <w:t xml:space="preserve"> scheduling with different SCS or different carrier types among the set of co-scheduled cells can be supported without new RAN1 specification impact.</w:t>
      </w:r>
    </w:p>
    <w:p w14:paraId="21A0D594" w14:textId="77777777" w:rsidR="007F76FD" w:rsidRDefault="007F76FD" w:rsidP="007F76FD">
      <w:pPr>
        <w:pStyle w:val="ListParagraph"/>
        <w:numPr>
          <w:ilvl w:val="0"/>
          <w:numId w:val="36"/>
        </w:numPr>
        <w:spacing w:before="180" w:after="60" w:line="288" w:lineRule="auto"/>
        <w:ind w:leftChars="0"/>
        <w:jc w:val="both"/>
        <w:rPr>
          <w:b/>
          <w:u w:val="single"/>
          <w:lang w:eastAsia="ko-KR"/>
        </w:rPr>
      </w:pPr>
      <w:r>
        <w:rPr>
          <w:b/>
          <w:u w:val="single"/>
          <w:lang w:eastAsia="ko-KR"/>
        </w:rPr>
        <w:t>FFS whether to update the field type of the ‘</w:t>
      </w:r>
      <w:r w:rsidRPr="005F193C">
        <w:rPr>
          <w:b/>
          <w:u w:val="single"/>
          <w:lang w:eastAsia="ko-KR"/>
        </w:rPr>
        <w:t>minimum scheduling offset indicator’</w:t>
      </w:r>
      <w:r>
        <w:rPr>
          <w:b/>
          <w:u w:val="single"/>
          <w:lang w:eastAsia="ko-KR"/>
        </w:rPr>
        <w:t xml:space="preserve"> field (e.g., to Type-1B);</w:t>
      </w:r>
    </w:p>
    <w:p w14:paraId="322E569F" w14:textId="77777777" w:rsidR="007F76FD" w:rsidRPr="00BC55F5" w:rsidRDefault="007F76FD" w:rsidP="007F76FD">
      <w:pPr>
        <w:pStyle w:val="ListParagraph"/>
        <w:numPr>
          <w:ilvl w:val="0"/>
          <w:numId w:val="36"/>
        </w:numPr>
        <w:spacing w:before="180" w:after="60" w:line="288" w:lineRule="auto"/>
        <w:ind w:leftChars="0"/>
        <w:jc w:val="both"/>
        <w:rPr>
          <w:b/>
          <w:u w:val="single"/>
          <w:lang w:eastAsia="ko-KR"/>
        </w:rPr>
      </w:pPr>
      <w:r>
        <w:rPr>
          <w:b/>
          <w:u w:val="single"/>
          <w:lang w:eastAsia="ko-KR"/>
        </w:rPr>
        <w:t>New FGs to indicate the UE capability to support MC-DCI with different SCS / carrier type.</w:t>
      </w:r>
    </w:p>
    <w:p w14:paraId="7D54A00E" w14:textId="77777777" w:rsidR="00C32D61" w:rsidRDefault="00C32D61" w:rsidP="00556EE9">
      <w:pPr>
        <w:spacing w:before="180" w:after="60" w:line="288" w:lineRule="auto"/>
        <w:jc w:val="both"/>
        <w:rPr>
          <w:b/>
          <w:u w:val="single"/>
          <w:lang w:eastAsia="ko-KR"/>
        </w:rPr>
      </w:pPr>
    </w:p>
    <w:p w14:paraId="15DE8EE7" w14:textId="718F0927" w:rsidR="00A002FA" w:rsidRDefault="00A002FA" w:rsidP="00A002FA">
      <w:pPr>
        <w:spacing w:before="180" w:after="60" w:line="288" w:lineRule="auto"/>
        <w:jc w:val="both"/>
        <w:rPr>
          <w:b/>
          <w:u w:val="single"/>
          <w:lang w:eastAsia="ko-KR"/>
        </w:rPr>
      </w:pPr>
      <w:r w:rsidRPr="00A93755">
        <w:rPr>
          <w:b/>
          <w:u w:val="single"/>
          <w:lang w:eastAsia="ko-KR"/>
        </w:rPr>
        <w:t xml:space="preserve">Proposal </w:t>
      </w:r>
      <w:r>
        <w:rPr>
          <w:b/>
          <w:u w:val="single"/>
          <w:lang w:eastAsia="ko-KR"/>
        </w:rPr>
        <w:t>2</w:t>
      </w:r>
      <w:r w:rsidRPr="00A93755">
        <w:rPr>
          <w:b/>
          <w:u w:val="single"/>
          <w:lang w:eastAsia="ko-KR"/>
        </w:rPr>
        <w:t xml:space="preserve">: </w:t>
      </w:r>
      <w:r>
        <w:rPr>
          <w:b/>
          <w:u w:val="single"/>
          <w:lang w:eastAsia="ko-KR"/>
        </w:rPr>
        <w:t>The support of multi-P</w:t>
      </w:r>
      <w:r w:rsidR="002A5529">
        <w:rPr>
          <w:b/>
          <w:u w:val="single"/>
          <w:lang w:eastAsia="ko-KR"/>
        </w:rPr>
        <w:t>U</w:t>
      </w:r>
      <w:r>
        <w:rPr>
          <w:b/>
          <w:u w:val="single"/>
          <w:lang w:eastAsia="ko-KR"/>
        </w:rPr>
        <w:t>SCH/P</w:t>
      </w:r>
      <w:r w:rsidR="002A5529">
        <w:rPr>
          <w:b/>
          <w:u w:val="single"/>
          <w:lang w:eastAsia="ko-KR"/>
        </w:rPr>
        <w:t>D</w:t>
      </w:r>
      <w:r>
        <w:rPr>
          <w:b/>
          <w:u w:val="single"/>
          <w:lang w:eastAsia="ko-KR"/>
        </w:rPr>
        <w:t>SCH scheduling via DCI format 0_3/1_3 involves the following specification changes:</w:t>
      </w:r>
    </w:p>
    <w:p w14:paraId="161CDE68" w14:textId="7C64345B" w:rsidR="00A002FA" w:rsidRDefault="00A002FA" w:rsidP="00A002FA">
      <w:pPr>
        <w:pStyle w:val="ListParagraph"/>
        <w:numPr>
          <w:ilvl w:val="0"/>
          <w:numId w:val="36"/>
        </w:numPr>
        <w:spacing w:before="180" w:after="60" w:line="288" w:lineRule="auto"/>
        <w:ind w:leftChars="0"/>
        <w:jc w:val="both"/>
        <w:rPr>
          <w:b/>
          <w:u w:val="single"/>
          <w:lang w:eastAsia="ko-KR"/>
        </w:rPr>
      </w:pPr>
      <w:r>
        <w:rPr>
          <w:b/>
          <w:u w:val="single"/>
          <w:lang w:eastAsia="ko-KR"/>
        </w:rPr>
        <w:t xml:space="preserve">New joint TDRA table </w:t>
      </w:r>
      <w:r w:rsidRPr="00923496">
        <w:rPr>
          <w:b/>
          <w:u w:val="single"/>
          <w:lang w:eastAsia="ko-KR"/>
        </w:rPr>
        <w:t xml:space="preserve">with columns corresponding to both different </w:t>
      </w:r>
      <w:r>
        <w:rPr>
          <w:b/>
          <w:u w:val="single"/>
          <w:lang w:eastAsia="ko-KR"/>
        </w:rPr>
        <w:t>P</w:t>
      </w:r>
      <w:r w:rsidR="00681C30">
        <w:rPr>
          <w:b/>
          <w:u w:val="single"/>
          <w:lang w:eastAsia="ko-KR"/>
        </w:rPr>
        <w:t>U</w:t>
      </w:r>
      <w:r>
        <w:rPr>
          <w:b/>
          <w:u w:val="single"/>
          <w:lang w:eastAsia="ko-KR"/>
        </w:rPr>
        <w:t>SCHs/P</w:t>
      </w:r>
      <w:r w:rsidR="00681C30">
        <w:rPr>
          <w:b/>
          <w:u w:val="single"/>
          <w:lang w:eastAsia="ko-KR"/>
        </w:rPr>
        <w:t>D</w:t>
      </w:r>
      <w:r>
        <w:rPr>
          <w:b/>
          <w:u w:val="single"/>
          <w:lang w:eastAsia="ko-KR"/>
        </w:rPr>
        <w:t xml:space="preserve">SCHs and different </w:t>
      </w:r>
      <w:r w:rsidRPr="00923496">
        <w:rPr>
          <w:b/>
          <w:u w:val="single"/>
          <w:lang w:eastAsia="ko-KR"/>
        </w:rPr>
        <w:t>cells/BWPs</w:t>
      </w:r>
      <w:r w:rsidR="00E34AD8">
        <w:rPr>
          <w:b/>
          <w:u w:val="single"/>
          <w:lang w:eastAsia="ko-KR"/>
        </w:rPr>
        <w:t>,</w:t>
      </w:r>
      <w:r>
        <w:rPr>
          <w:b/>
          <w:u w:val="single"/>
          <w:lang w:eastAsia="ko-KR"/>
        </w:rPr>
        <w:t xml:space="preserve"> </w:t>
      </w:r>
      <w:r w:rsidRPr="00C20E4D">
        <w:rPr>
          <w:b/>
          <w:u w:val="single"/>
          <w:lang w:eastAsia="ko-KR"/>
        </w:rPr>
        <w:t>or with columns corresponding only to different cells</w:t>
      </w:r>
      <w:r>
        <w:rPr>
          <w:b/>
          <w:u w:val="single"/>
          <w:lang w:eastAsia="ko-KR"/>
        </w:rPr>
        <w:t>/BWPs</w:t>
      </w:r>
      <w:r w:rsidRPr="00C20E4D">
        <w:rPr>
          <w:b/>
          <w:u w:val="single"/>
          <w:lang w:eastAsia="ko-KR"/>
        </w:rPr>
        <w:t xml:space="preserve"> with entries that point to respective multi-</w:t>
      </w:r>
      <w:r>
        <w:rPr>
          <w:b/>
          <w:u w:val="single"/>
          <w:lang w:eastAsia="ko-KR"/>
        </w:rPr>
        <w:t>P</w:t>
      </w:r>
      <w:r w:rsidR="00737D23">
        <w:rPr>
          <w:b/>
          <w:u w:val="single"/>
          <w:lang w:eastAsia="ko-KR"/>
        </w:rPr>
        <w:t>U</w:t>
      </w:r>
      <w:r>
        <w:rPr>
          <w:b/>
          <w:u w:val="single"/>
          <w:lang w:eastAsia="ko-KR"/>
        </w:rPr>
        <w:t>SCH/P</w:t>
      </w:r>
      <w:r w:rsidR="00737D23">
        <w:rPr>
          <w:b/>
          <w:u w:val="single"/>
          <w:lang w:eastAsia="ko-KR"/>
        </w:rPr>
        <w:t>D</w:t>
      </w:r>
      <w:r>
        <w:rPr>
          <w:b/>
          <w:u w:val="single"/>
          <w:lang w:eastAsia="ko-KR"/>
        </w:rPr>
        <w:t>SCH</w:t>
      </w:r>
      <w:r w:rsidRPr="00C20E4D">
        <w:rPr>
          <w:b/>
          <w:u w:val="single"/>
          <w:lang w:eastAsia="ko-KR"/>
        </w:rPr>
        <w:t xml:space="preserve"> TDRA tables for the respective cells</w:t>
      </w:r>
      <w:r>
        <w:rPr>
          <w:b/>
          <w:u w:val="single"/>
          <w:lang w:eastAsia="ko-KR"/>
        </w:rPr>
        <w:t>/BWPs;</w:t>
      </w:r>
    </w:p>
    <w:p w14:paraId="6C8CEEE1" w14:textId="77777777" w:rsidR="00A002FA" w:rsidRDefault="00A002FA" w:rsidP="00A002FA">
      <w:pPr>
        <w:pStyle w:val="ListParagraph"/>
        <w:numPr>
          <w:ilvl w:val="0"/>
          <w:numId w:val="36"/>
        </w:numPr>
        <w:spacing w:before="180" w:after="60" w:line="288" w:lineRule="auto"/>
        <w:ind w:leftChars="0"/>
        <w:jc w:val="both"/>
        <w:rPr>
          <w:b/>
          <w:u w:val="single"/>
          <w:lang w:eastAsia="ko-KR"/>
        </w:rPr>
      </w:pPr>
      <w:r>
        <w:rPr>
          <w:b/>
          <w:u w:val="single"/>
          <w:lang w:eastAsia="ko-KR"/>
        </w:rPr>
        <w:t xml:space="preserve">New </w:t>
      </w:r>
      <w:r w:rsidRPr="00317569">
        <w:rPr>
          <w:b/>
          <w:u w:val="single"/>
          <w:lang w:eastAsia="ko-KR"/>
        </w:rPr>
        <w:t xml:space="preserve">pseudo-code </w:t>
      </w:r>
      <w:r>
        <w:rPr>
          <w:b/>
          <w:u w:val="single"/>
          <w:lang w:eastAsia="ko-KR"/>
        </w:rPr>
        <w:t>for the second sub-CB of the Type-2 HARQ-ACK CB that corresponds to multi-cell scheduling with one or multiple PDSCHs per cell;</w:t>
      </w:r>
    </w:p>
    <w:p w14:paraId="75B5294B" w14:textId="59D44D11" w:rsidR="00A002FA" w:rsidRDefault="00A002FA" w:rsidP="00A002FA">
      <w:pPr>
        <w:pStyle w:val="ListParagraph"/>
        <w:numPr>
          <w:ilvl w:val="0"/>
          <w:numId w:val="36"/>
        </w:numPr>
        <w:spacing w:before="180" w:after="60" w:line="288" w:lineRule="auto"/>
        <w:ind w:leftChars="0"/>
        <w:jc w:val="both"/>
      </w:pPr>
      <w:r w:rsidRPr="00BB00D0">
        <w:rPr>
          <w:b/>
          <w:u w:val="single"/>
          <w:lang w:eastAsia="ko-KR"/>
        </w:rPr>
        <w:t xml:space="preserve">New FGs to indicate the UE capability to </w:t>
      </w:r>
      <w:r>
        <w:rPr>
          <w:b/>
          <w:u w:val="single"/>
          <w:lang w:eastAsia="ko-KR"/>
        </w:rPr>
        <w:t xml:space="preserve">jointly </w:t>
      </w:r>
      <w:r w:rsidRPr="00BB00D0">
        <w:rPr>
          <w:b/>
          <w:u w:val="single"/>
          <w:lang w:eastAsia="ko-KR"/>
        </w:rPr>
        <w:t xml:space="preserve">support </w:t>
      </w:r>
      <w:r>
        <w:rPr>
          <w:b/>
          <w:u w:val="single"/>
          <w:lang w:eastAsia="ko-KR"/>
        </w:rPr>
        <w:t>multi-cell scheduling and multi-P</w:t>
      </w:r>
      <w:r w:rsidR="007F7BFA">
        <w:rPr>
          <w:b/>
          <w:u w:val="single"/>
          <w:lang w:eastAsia="ko-KR"/>
        </w:rPr>
        <w:t>U</w:t>
      </w:r>
      <w:r>
        <w:rPr>
          <w:b/>
          <w:u w:val="single"/>
          <w:lang w:eastAsia="ko-KR"/>
        </w:rPr>
        <w:t>SCH/P</w:t>
      </w:r>
      <w:r w:rsidR="007F7BFA">
        <w:rPr>
          <w:b/>
          <w:u w:val="single"/>
          <w:lang w:eastAsia="ko-KR"/>
        </w:rPr>
        <w:t>D</w:t>
      </w:r>
      <w:r>
        <w:rPr>
          <w:b/>
          <w:u w:val="single"/>
          <w:lang w:eastAsia="ko-KR"/>
        </w:rPr>
        <w:t>SCH scheduling.</w:t>
      </w:r>
    </w:p>
    <w:p w14:paraId="571CBB40" w14:textId="77777777" w:rsidR="00062DE4" w:rsidRDefault="00062DE4" w:rsidP="00B74807">
      <w:pPr>
        <w:spacing w:after="240" w:line="288" w:lineRule="auto"/>
        <w:jc w:val="both"/>
        <w:rPr>
          <w:lang w:eastAsia="ko-KR"/>
        </w:rPr>
      </w:pPr>
    </w:p>
    <w:p w14:paraId="77C216C6" w14:textId="36BDC141" w:rsidR="00F958A0" w:rsidRPr="00BF3DE3" w:rsidRDefault="00F958A0" w:rsidP="00A30133">
      <w:pPr>
        <w:pStyle w:val="Heading1"/>
        <w:spacing w:before="0" w:after="60" w:line="240" w:lineRule="auto"/>
        <w:rPr>
          <w:lang w:val="en-US"/>
        </w:rPr>
      </w:pPr>
      <w:r w:rsidRPr="00BF3DE3">
        <w:rPr>
          <w:lang w:val="en-US"/>
        </w:rPr>
        <w:t>Reference</w:t>
      </w:r>
      <w:r w:rsidR="00A30133" w:rsidRPr="00BF3DE3">
        <w:rPr>
          <w:lang w:val="en-US"/>
        </w:rPr>
        <w:t>s</w:t>
      </w:r>
      <w:r w:rsidRPr="00BF3DE3">
        <w:rPr>
          <w:lang w:val="en-US"/>
        </w:rPr>
        <w:t>:</w:t>
      </w:r>
    </w:p>
    <w:p w14:paraId="68BE6926" w14:textId="7D7908FF" w:rsidR="006B01ED" w:rsidRDefault="002003D8" w:rsidP="00196AFD">
      <w:pPr>
        <w:pStyle w:val="Reference0"/>
        <w:numPr>
          <w:ilvl w:val="0"/>
          <w:numId w:val="11"/>
        </w:numPr>
        <w:spacing w:after="60"/>
      </w:pPr>
      <w:r w:rsidRPr="002003D8">
        <w:t>RP-242408</w:t>
      </w:r>
      <w:r>
        <w:t xml:space="preserve">, </w:t>
      </w:r>
      <w:r w:rsidRPr="002003D8">
        <w:t>New WID: Multi-carrier enhancements for NR Phase 2</w:t>
      </w:r>
      <w:r>
        <w:t>, RAN#105, Lenovo</w:t>
      </w:r>
      <w:r w:rsidR="007A762D">
        <w:t>.</w:t>
      </w:r>
    </w:p>
    <w:sectPr w:rsidR="006B01ED"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92941" w16cex:dateUtc="2024-10-03T06:31:00Z"/>
  <w16cex:commentExtensible w16cex:durableId="2AA92AF4" w16cex:dateUtc="2024-10-03T06:38:00Z"/>
  <w16cex:commentExtensible w16cex:durableId="2AA92DF7" w16cex:dateUtc="2024-10-03T06:51:00Z"/>
  <w16cex:commentExtensible w16cex:durableId="2AA92E4A" w16cex:dateUtc="2024-10-03T06: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20C3E" w14:textId="77777777" w:rsidR="00CA0AF4" w:rsidRDefault="00CA0AF4">
      <w:r>
        <w:separator/>
      </w:r>
    </w:p>
  </w:endnote>
  <w:endnote w:type="continuationSeparator" w:id="0">
    <w:p w14:paraId="7A8D2A86" w14:textId="77777777" w:rsidR="00CA0AF4" w:rsidRDefault="00CA0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0DB69" w14:textId="77777777" w:rsidR="00CA0AF4" w:rsidRDefault="00CA0AF4">
      <w:r>
        <w:separator/>
      </w:r>
    </w:p>
  </w:footnote>
  <w:footnote w:type="continuationSeparator" w:id="0">
    <w:p w14:paraId="7CF74C10" w14:textId="77777777" w:rsidR="00CA0AF4" w:rsidRDefault="00CA0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675CFB" w:rsidRDefault="00675C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022F4D"/>
    <w:multiLevelType w:val="hybridMultilevel"/>
    <w:tmpl w:val="C756E37C"/>
    <w:lvl w:ilvl="0" w:tplc="1320F69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56C07"/>
    <w:multiLevelType w:val="hybridMultilevel"/>
    <w:tmpl w:val="2C26FFE8"/>
    <w:lvl w:ilvl="0" w:tplc="019E8480">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9C0C43"/>
    <w:multiLevelType w:val="hybridMultilevel"/>
    <w:tmpl w:val="E4BCA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AD0A9E"/>
    <w:multiLevelType w:val="hybridMultilevel"/>
    <w:tmpl w:val="3034B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6" w15:restartNumberingAfterBreak="0">
    <w:nsid w:val="3B23774A"/>
    <w:multiLevelType w:val="hybridMultilevel"/>
    <w:tmpl w:val="9BB4BF2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A95799D"/>
    <w:multiLevelType w:val="hybridMultilevel"/>
    <w:tmpl w:val="48DEB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97A60"/>
    <w:multiLevelType w:val="hybridMultilevel"/>
    <w:tmpl w:val="1CD43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CA3F79"/>
    <w:multiLevelType w:val="hybridMultilevel"/>
    <w:tmpl w:val="ABE60F2E"/>
    <w:lvl w:ilvl="0" w:tplc="63E2692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073F19"/>
    <w:multiLevelType w:val="hybridMultilevel"/>
    <w:tmpl w:val="A9F23F52"/>
    <w:lvl w:ilvl="0" w:tplc="AB882A4E">
      <w:start w:val="1"/>
      <w:numFmt w:val="bullet"/>
      <w:lvlText w:val=""/>
      <w:lvlJc w:val="left"/>
      <w:pPr>
        <w:tabs>
          <w:tab w:val="num" w:pos="720"/>
        </w:tabs>
        <w:ind w:left="720" w:hanging="360"/>
      </w:pPr>
      <w:rPr>
        <w:rFonts w:ascii="Wingdings" w:hAnsi="Wingdings" w:hint="default"/>
      </w:rPr>
    </w:lvl>
    <w:lvl w:ilvl="1" w:tplc="5E660A86">
      <w:start w:val="87"/>
      <w:numFmt w:val="bullet"/>
      <w:lvlText w:val=""/>
      <w:lvlJc w:val="left"/>
      <w:pPr>
        <w:tabs>
          <w:tab w:val="num" w:pos="1440"/>
        </w:tabs>
        <w:ind w:left="1440" w:hanging="360"/>
      </w:pPr>
      <w:rPr>
        <w:rFonts w:ascii="Wingdings" w:hAnsi="Wingdings" w:hint="default"/>
      </w:rPr>
    </w:lvl>
    <w:lvl w:ilvl="2" w:tplc="1D54AA80">
      <w:start w:val="1"/>
      <w:numFmt w:val="bullet"/>
      <w:lvlText w:val=""/>
      <w:lvlJc w:val="left"/>
      <w:pPr>
        <w:tabs>
          <w:tab w:val="num" w:pos="2160"/>
        </w:tabs>
        <w:ind w:left="2160" w:hanging="360"/>
      </w:pPr>
      <w:rPr>
        <w:rFonts w:ascii="Wingdings" w:hAnsi="Wingdings" w:hint="default"/>
      </w:rPr>
    </w:lvl>
    <w:lvl w:ilvl="3" w:tplc="6938232E">
      <w:start w:val="1"/>
      <w:numFmt w:val="bullet"/>
      <w:lvlText w:val=""/>
      <w:lvlJc w:val="left"/>
      <w:pPr>
        <w:tabs>
          <w:tab w:val="num" w:pos="2880"/>
        </w:tabs>
        <w:ind w:left="2880" w:hanging="360"/>
      </w:pPr>
      <w:rPr>
        <w:rFonts w:ascii="Wingdings" w:hAnsi="Wingdings" w:hint="default"/>
      </w:rPr>
    </w:lvl>
    <w:lvl w:ilvl="4" w:tplc="22EACFB0">
      <w:start w:val="1"/>
      <w:numFmt w:val="bullet"/>
      <w:lvlText w:val=""/>
      <w:lvlJc w:val="left"/>
      <w:pPr>
        <w:tabs>
          <w:tab w:val="num" w:pos="3600"/>
        </w:tabs>
        <w:ind w:left="3600" w:hanging="360"/>
      </w:pPr>
      <w:rPr>
        <w:rFonts w:ascii="Wingdings" w:hAnsi="Wingdings" w:hint="default"/>
      </w:rPr>
    </w:lvl>
    <w:lvl w:ilvl="5" w:tplc="16586CE0">
      <w:start w:val="1"/>
      <w:numFmt w:val="bullet"/>
      <w:lvlText w:val=""/>
      <w:lvlJc w:val="left"/>
      <w:pPr>
        <w:tabs>
          <w:tab w:val="num" w:pos="4320"/>
        </w:tabs>
        <w:ind w:left="4320" w:hanging="360"/>
      </w:pPr>
      <w:rPr>
        <w:rFonts w:ascii="Wingdings" w:hAnsi="Wingdings" w:hint="default"/>
      </w:rPr>
    </w:lvl>
    <w:lvl w:ilvl="6" w:tplc="2550F32C">
      <w:start w:val="1"/>
      <w:numFmt w:val="bullet"/>
      <w:lvlText w:val=""/>
      <w:lvlJc w:val="left"/>
      <w:pPr>
        <w:tabs>
          <w:tab w:val="num" w:pos="5040"/>
        </w:tabs>
        <w:ind w:left="5040" w:hanging="360"/>
      </w:pPr>
      <w:rPr>
        <w:rFonts w:ascii="Wingdings" w:hAnsi="Wingdings" w:hint="default"/>
      </w:rPr>
    </w:lvl>
    <w:lvl w:ilvl="7" w:tplc="659EDC44">
      <w:start w:val="1"/>
      <w:numFmt w:val="bullet"/>
      <w:lvlText w:val=""/>
      <w:lvlJc w:val="left"/>
      <w:pPr>
        <w:tabs>
          <w:tab w:val="num" w:pos="5760"/>
        </w:tabs>
        <w:ind w:left="5760" w:hanging="360"/>
      </w:pPr>
      <w:rPr>
        <w:rFonts w:ascii="Wingdings" w:hAnsi="Wingdings" w:hint="default"/>
      </w:rPr>
    </w:lvl>
    <w:lvl w:ilvl="8" w:tplc="D45EBFE2">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68558B"/>
    <w:multiLevelType w:val="hybridMultilevel"/>
    <w:tmpl w:val="CF2A262C"/>
    <w:lvl w:ilvl="0" w:tplc="8954CA62">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BB74A7"/>
    <w:multiLevelType w:val="hybridMultilevel"/>
    <w:tmpl w:val="3CA6F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101769D"/>
    <w:multiLevelType w:val="hybridMultilevel"/>
    <w:tmpl w:val="6C520F78"/>
    <w:lvl w:ilvl="0" w:tplc="2006F8F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0476BB"/>
    <w:multiLevelType w:val="hybridMultilevel"/>
    <w:tmpl w:val="7F78C0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3"/>
  </w:num>
  <w:num w:numId="2">
    <w:abstractNumId w:val="11"/>
  </w:num>
  <w:num w:numId="3">
    <w:abstractNumId w:val="25"/>
  </w:num>
  <w:num w:numId="4">
    <w:abstractNumId w:val="32"/>
  </w:num>
  <w:num w:numId="5">
    <w:abstractNumId w:val="23"/>
  </w:num>
  <w:num w:numId="6">
    <w:abstractNumId w:val="29"/>
  </w:num>
  <w:num w:numId="7">
    <w:abstractNumId w:val="9"/>
  </w:num>
  <w:num w:numId="8">
    <w:abstractNumId w:val="21"/>
  </w:num>
  <w:num w:numId="9">
    <w:abstractNumId w:val="6"/>
  </w:num>
  <w:num w:numId="10">
    <w:abstractNumId w:val="34"/>
  </w:num>
  <w:num w:numId="11">
    <w:abstractNumId w:val="35"/>
  </w:num>
  <w:num w:numId="12">
    <w:abstractNumId w:val="0"/>
  </w:num>
  <w:num w:numId="13">
    <w:abstractNumId w:val="13"/>
  </w:num>
  <w:num w:numId="14">
    <w:abstractNumId w:val="5"/>
  </w:num>
  <w:num w:numId="15">
    <w:abstractNumId w:val="12"/>
  </w:num>
  <w:num w:numId="16">
    <w:abstractNumId w:val="37"/>
  </w:num>
  <w:num w:numId="17">
    <w:abstractNumId w:val="8"/>
  </w:num>
  <w:num w:numId="18">
    <w:abstractNumId w:val="36"/>
  </w:num>
  <w:num w:numId="19">
    <w:abstractNumId w:val="10"/>
  </w:num>
  <w:num w:numId="20">
    <w:abstractNumId w:val="19"/>
  </w:num>
  <w:num w:numId="21">
    <w:abstractNumId w:val="14"/>
  </w:num>
  <w:num w:numId="22">
    <w:abstractNumId w:val="15"/>
  </w:num>
  <w:num w:numId="23">
    <w:abstractNumId w:val="18"/>
  </w:num>
  <w:num w:numId="24">
    <w:abstractNumId w:val="30"/>
  </w:num>
  <w:num w:numId="25">
    <w:abstractNumId w:val="4"/>
  </w:num>
  <w:num w:numId="26">
    <w:abstractNumId w:val="27"/>
  </w:num>
  <w:num w:numId="27">
    <w:abstractNumId w:val="7"/>
  </w:num>
  <w:num w:numId="28">
    <w:abstractNumId w:val="31"/>
  </w:num>
  <w:num w:numId="29">
    <w:abstractNumId w:val="28"/>
  </w:num>
  <w:num w:numId="30">
    <w:abstractNumId w:val="20"/>
  </w:num>
  <w:num w:numId="31">
    <w:abstractNumId w:val="24"/>
  </w:num>
  <w:num w:numId="32">
    <w:abstractNumId w:val="33"/>
  </w:num>
  <w:num w:numId="33">
    <w:abstractNumId w:val="16"/>
  </w:num>
  <w:num w:numId="34">
    <w:abstractNumId w:val="1"/>
  </w:num>
  <w:num w:numId="35">
    <w:abstractNumId w:val="22"/>
  </w:num>
  <w:num w:numId="36">
    <w:abstractNumId w:val="26"/>
  </w:num>
  <w:num w:numId="37">
    <w:abstractNumId w:val="2"/>
  </w:num>
  <w:num w:numId="38">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4EC"/>
    <w:rsid w:val="00002A92"/>
    <w:rsid w:val="00002B13"/>
    <w:rsid w:val="00002BD9"/>
    <w:rsid w:val="00002D3B"/>
    <w:rsid w:val="000033A8"/>
    <w:rsid w:val="000035D5"/>
    <w:rsid w:val="00003675"/>
    <w:rsid w:val="00003736"/>
    <w:rsid w:val="00003A95"/>
    <w:rsid w:val="00003C16"/>
    <w:rsid w:val="00003CD4"/>
    <w:rsid w:val="00003D71"/>
    <w:rsid w:val="00003E61"/>
    <w:rsid w:val="00004076"/>
    <w:rsid w:val="00004B6E"/>
    <w:rsid w:val="00004ED1"/>
    <w:rsid w:val="00004F9A"/>
    <w:rsid w:val="000054BB"/>
    <w:rsid w:val="000054C1"/>
    <w:rsid w:val="00005509"/>
    <w:rsid w:val="00005774"/>
    <w:rsid w:val="00005951"/>
    <w:rsid w:val="0000599E"/>
    <w:rsid w:val="00005F99"/>
    <w:rsid w:val="00006735"/>
    <w:rsid w:val="00006744"/>
    <w:rsid w:val="000069D4"/>
    <w:rsid w:val="00006B03"/>
    <w:rsid w:val="00006B1A"/>
    <w:rsid w:val="000071B4"/>
    <w:rsid w:val="0000738F"/>
    <w:rsid w:val="00007907"/>
    <w:rsid w:val="00007B71"/>
    <w:rsid w:val="00007DE4"/>
    <w:rsid w:val="0001031B"/>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98A"/>
    <w:rsid w:val="00012A3A"/>
    <w:rsid w:val="00012CC8"/>
    <w:rsid w:val="00012CD3"/>
    <w:rsid w:val="00012D3C"/>
    <w:rsid w:val="00013478"/>
    <w:rsid w:val="000134E9"/>
    <w:rsid w:val="00013559"/>
    <w:rsid w:val="00013E01"/>
    <w:rsid w:val="0001401B"/>
    <w:rsid w:val="0001431F"/>
    <w:rsid w:val="0001464B"/>
    <w:rsid w:val="00014818"/>
    <w:rsid w:val="00015806"/>
    <w:rsid w:val="0001645B"/>
    <w:rsid w:val="000165C2"/>
    <w:rsid w:val="00016682"/>
    <w:rsid w:val="000167DF"/>
    <w:rsid w:val="0001695D"/>
    <w:rsid w:val="00016B54"/>
    <w:rsid w:val="00016BD1"/>
    <w:rsid w:val="00016F04"/>
    <w:rsid w:val="000171D8"/>
    <w:rsid w:val="000172F4"/>
    <w:rsid w:val="00017C18"/>
    <w:rsid w:val="00017F97"/>
    <w:rsid w:val="000200C4"/>
    <w:rsid w:val="000204B8"/>
    <w:rsid w:val="000204E8"/>
    <w:rsid w:val="00020776"/>
    <w:rsid w:val="0002096F"/>
    <w:rsid w:val="000209B7"/>
    <w:rsid w:val="00020A28"/>
    <w:rsid w:val="00020A8B"/>
    <w:rsid w:val="000210FF"/>
    <w:rsid w:val="0002111F"/>
    <w:rsid w:val="000213AE"/>
    <w:rsid w:val="000214D8"/>
    <w:rsid w:val="00021CA4"/>
    <w:rsid w:val="00022194"/>
    <w:rsid w:val="000223F7"/>
    <w:rsid w:val="00022677"/>
    <w:rsid w:val="00022C4C"/>
    <w:rsid w:val="00022E33"/>
    <w:rsid w:val="000230C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FA"/>
    <w:rsid w:val="00027C50"/>
    <w:rsid w:val="00030052"/>
    <w:rsid w:val="00030341"/>
    <w:rsid w:val="0003053C"/>
    <w:rsid w:val="00030634"/>
    <w:rsid w:val="0003092E"/>
    <w:rsid w:val="00030B6F"/>
    <w:rsid w:val="00030DF3"/>
    <w:rsid w:val="00030EA8"/>
    <w:rsid w:val="00030F76"/>
    <w:rsid w:val="00031BA0"/>
    <w:rsid w:val="00031F7D"/>
    <w:rsid w:val="000321A8"/>
    <w:rsid w:val="000321D6"/>
    <w:rsid w:val="0003247F"/>
    <w:rsid w:val="000324BF"/>
    <w:rsid w:val="0003271D"/>
    <w:rsid w:val="00032854"/>
    <w:rsid w:val="0003295C"/>
    <w:rsid w:val="000329FA"/>
    <w:rsid w:val="00032E69"/>
    <w:rsid w:val="00033449"/>
    <w:rsid w:val="000337AE"/>
    <w:rsid w:val="0003450A"/>
    <w:rsid w:val="000346B4"/>
    <w:rsid w:val="00034B68"/>
    <w:rsid w:val="00034E56"/>
    <w:rsid w:val="000354AC"/>
    <w:rsid w:val="000359C4"/>
    <w:rsid w:val="00036095"/>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252"/>
    <w:rsid w:val="00040285"/>
    <w:rsid w:val="00040464"/>
    <w:rsid w:val="00040D18"/>
    <w:rsid w:val="00041275"/>
    <w:rsid w:val="00041416"/>
    <w:rsid w:val="0004150E"/>
    <w:rsid w:val="0004151B"/>
    <w:rsid w:val="0004152C"/>
    <w:rsid w:val="000416B0"/>
    <w:rsid w:val="00041AB3"/>
    <w:rsid w:val="00042414"/>
    <w:rsid w:val="00042C85"/>
    <w:rsid w:val="00042E57"/>
    <w:rsid w:val="0004305A"/>
    <w:rsid w:val="000436E2"/>
    <w:rsid w:val="00043BBA"/>
    <w:rsid w:val="00043CFC"/>
    <w:rsid w:val="00043E28"/>
    <w:rsid w:val="00043F06"/>
    <w:rsid w:val="00044661"/>
    <w:rsid w:val="00044872"/>
    <w:rsid w:val="00044A88"/>
    <w:rsid w:val="00045082"/>
    <w:rsid w:val="00045210"/>
    <w:rsid w:val="00045AAA"/>
    <w:rsid w:val="00046004"/>
    <w:rsid w:val="000461A2"/>
    <w:rsid w:val="000467C2"/>
    <w:rsid w:val="00046941"/>
    <w:rsid w:val="00046AB8"/>
    <w:rsid w:val="00046EDE"/>
    <w:rsid w:val="0005019A"/>
    <w:rsid w:val="00050412"/>
    <w:rsid w:val="000507A7"/>
    <w:rsid w:val="00050C31"/>
    <w:rsid w:val="00050EA6"/>
    <w:rsid w:val="00051293"/>
    <w:rsid w:val="0005161E"/>
    <w:rsid w:val="00051665"/>
    <w:rsid w:val="00051A6C"/>
    <w:rsid w:val="00051AEF"/>
    <w:rsid w:val="00051AFF"/>
    <w:rsid w:val="00051C7C"/>
    <w:rsid w:val="00051F2D"/>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3C88"/>
    <w:rsid w:val="000541F9"/>
    <w:rsid w:val="000543C0"/>
    <w:rsid w:val="000543D5"/>
    <w:rsid w:val="00054AE1"/>
    <w:rsid w:val="00054CD1"/>
    <w:rsid w:val="00054F7E"/>
    <w:rsid w:val="0005507E"/>
    <w:rsid w:val="000551A1"/>
    <w:rsid w:val="0005523B"/>
    <w:rsid w:val="000553F5"/>
    <w:rsid w:val="00055549"/>
    <w:rsid w:val="00055584"/>
    <w:rsid w:val="00055EC9"/>
    <w:rsid w:val="00056114"/>
    <w:rsid w:val="00056207"/>
    <w:rsid w:val="00056B06"/>
    <w:rsid w:val="00056D0B"/>
    <w:rsid w:val="000570CB"/>
    <w:rsid w:val="00057250"/>
    <w:rsid w:val="00057386"/>
    <w:rsid w:val="000577FA"/>
    <w:rsid w:val="00057853"/>
    <w:rsid w:val="00057995"/>
    <w:rsid w:val="00057CB5"/>
    <w:rsid w:val="00060151"/>
    <w:rsid w:val="00060189"/>
    <w:rsid w:val="00060231"/>
    <w:rsid w:val="0006081D"/>
    <w:rsid w:val="0006137F"/>
    <w:rsid w:val="000619BF"/>
    <w:rsid w:val="00062025"/>
    <w:rsid w:val="000620CD"/>
    <w:rsid w:val="000621DB"/>
    <w:rsid w:val="0006267E"/>
    <w:rsid w:val="00062716"/>
    <w:rsid w:val="000627C6"/>
    <w:rsid w:val="00062DE4"/>
    <w:rsid w:val="000630AB"/>
    <w:rsid w:val="000632DE"/>
    <w:rsid w:val="00063335"/>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5"/>
    <w:rsid w:val="00066AD8"/>
    <w:rsid w:val="00066BF3"/>
    <w:rsid w:val="00066CCF"/>
    <w:rsid w:val="00067168"/>
    <w:rsid w:val="000673AD"/>
    <w:rsid w:val="000673BF"/>
    <w:rsid w:val="00067654"/>
    <w:rsid w:val="00067CE8"/>
    <w:rsid w:val="000703BD"/>
    <w:rsid w:val="00070432"/>
    <w:rsid w:val="00070744"/>
    <w:rsid w:val="00070781"/>
    <w:rsid w:val="00071164"/>
    <w:rsid w:val="0007119C"/>
    <w:rsid w:val="00071272"/>
    <w:rsid w:val="000716F7"/>
    <w:rsid w:val="00071F1E"/>
    <w:rsid w:val="000720DC"/>
    <w:rsid w:val="00072453"/>
    <w:rsid w:val="00072599"/>
    <w:rsid w:val="000725B3"/>
    <w:rsid w:val="00072A57"/>
    <w:rsid w:val="00072AF3"/>
    <w:rsid w:val="00072C1F"/>
    <w:rsid w:val="00073184"/>
    <w:rsid w:val="00073BBD"/>
    <w:rsid w:val="00073C42"/>
    <w:rsid w:val="00073D12"/>
    <w:rsid w:val="00073E25"/>
    <w:rsid w:val="00073EAA"/>
    <w:rsid w:val="00073F0C"/>
    <w:rsid w:val="00074148"/>
    <w:rsid w:val="000741EA"/>
    <w:rsid w:val="000743CE"/>
    <w:rsid w:val="000755B5"/>
    <w:rsid w:val="000756CC"/>
    <w:rsid w:val="00075AB0"/>
    <w:rsid w:val="00075B7A"/>
    <w:rsid w:val="00075DCD"/>
    <w:rsid w:val="00075EE1"/>
    <w:rsid w:val="00075FFB"/>
    <w:rsid w:val="00076003"/>
    <w:rsid w:val="00076188"/>
    <w:rsid w:val="00076426"/>
    <w:rsid w:val="0007650C"/>
    <w:rsid w:val="0007685F"/>
    <w:rsid w:val="00076C44"/>
    <w:rsid w:val="00076E2F"/>
    <w:rsid w:val="00076FDD"/>
    <w:rsid w:val="00076FF5"/>
    <w:rsid w:val="000772E1"/>
    <w:rsid w:val="0007748D"/>
    <w:rsid w:val="000775AB"/>
    <w:rsid w:val="00077677"/>
    <w:rsid w:val="00077E76"/>
    <w:rsid w:val="00080359"/>
    <w:rsid w:val="00080411"/>
    <w:rsid w:val="00080733"/>
    <w:rsid w:val="00080838"/>
    <w:rsid w:val="00080AAE"/>
    <w:rsid w:val="00080C0B"/>
    <w:rsid w:val="00080D7C"/>
    <w:rsid w:val="00080E4B"/>
    <w:rsid w:val="00081372"/>
    <w:rsid w:val="0008144D"/>
    <w:rsid w:val="000818BC"/>
    <w:rsid w:val="00081A2B"/>
    <w:rsid w:val="00081AE7"/>
    <w:rsid w:val="00081E63"/>
    <w:rsid w:val="00082094"/>
    <w:rsid w:val="00082250"/>
    <w:rsid w:val="0008228C"/>
    <w:rsid w:val="0008253D"/>
    <w:rsid w:val="00082558"/>
    <w:rsid w:val="0008313C"/>
    <w:rsid w:val="00083211"/>
    <w:rsid w:val="00083457"/>
    <w:rsid w:val="000834B8"/>
    <w:rsid w:val="00083DE3"/>
    <w:rsid w:val="0008404D"/>
    <w:rsid w:val="0008461C"/>
    <w:rsid w:val="00084BBC"/>
    <w:rsid w:val="00084F49"/>
    <w:rsid w:val="00085632"/>
    <w:rsid w:val="0008573D"/>
    <w:rsid w:val="0008576D"/>
    <w:rsid w:val="00085D80"/>
    <w:rsid w:val="00085EC6"/>
    <w:rsid w:val="00085ED9"/>
    <w:rsid w:val="00086027"/>
    <w:rsid w:val="00086044"/>
    <w:rsid w:val="000861BF"/>
    <w:rsid w:val="000862ED"/>
    <w:rsid w:val="00086364"/>
    <w:rsid w:val="00086690"/>
    <w:rsid w:val="000867F2"/>
    <w:rsid w:val="000868E1"/>
    <w:rsid w:val="00086909"/>
    <w:rsid w:val="000869DE"/>
    <w:rsid w:val="00086A31"/>
    <w:rsid w:val="00086B4B"/>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724"/>
    <w:rsid w:val="00090A57"/>
    <w:rsid w:val="000914C8"/>
    <w:rsid w:val="0009179A"/>
    <w:rsid w:val="00091C52"/>
    <w:rsid w:val="00092123"/>
    <w:rsid w:val="000924A7"/>
    <w:rsid w:val="0009281B"/>
    <w:rsid w:val="00092AC5"/>
    <w:rsid w:val="00092B3C"/>
    <w:rsid w:val="00092D7B"/>
    <w:rsid w:val="000934B6"/>
    <w:rsid w:val="000934B7"/>
    <w:rsid w:val="00093E45"/>
    <w:rsid w:val="000948FB"/>
    <w:rsid w:val="00094B22"/>
    <w:rsid w:val="00094E01"/>
    <w:rsid w:val="0009523D"/>
    <w:rsid w:val="000953CF"/>
    <w:rsid w:val="00095DDE"/>
    <w:rsid w:val="00095F19"/>
    <w:rsid w:val="00096004"/>
    <w:rsid w:val="000969D0"/>
    <w:rsid w:val="000969F4"/>
    <w:rsid w:val="00096B7D"/>
    <w:rsid w:val="00096F72"/>
    <w:rsid w:val="00097193"/>
    <w:rsid w:val="000971E5"/>
    <w:rsid w:val="0009739B"/>
    <w:rsid w:val="000973CA"/>
    <w:rsid w:val="0009767F"/>
    <w:rsid w:val="00097753"/>
    <w:rsid w:val="00097941"/>
    <w:rsid w:val="00097AF5"/>
    <w:rsid w:val="00097B99"/>
    <w:rsid w:val="00097BE4"/>
    <w:rsid w:val="000A038E"/>
    <w:rsid w:val="000A062E"/>
    <w:rsid w:val="000A0DA8"/>
    <w:rsid w:val="000A0E91"/>
    <w:rsid w:val="000A0FAC"/>
    <w:rsid w:val="000A18A9"/>
    <w:rsid w:val="000A1D31"/>
    <w:rsid w:val="000A210F"/>
    <w:rsid w:val="000A24FA"/>
    <w:rsid w:val="000A2611"/>
    <w:rsid w:val="000A26F4"/>
    <w:rsid w:val="000A2833"/>
    <w:rsid w:val="000A29F3"/>
    <w:rsid w:val="000A2D18"/>
    <w:rsid w:val="000A2D74"/>
    <w:rsid w:val="000A2E2C"/>
    <w:rsid w:val="000A2F39"/>
    <w:rsid w:val="000A358A"/>
    <w:rsid w:val="000A3A75"/>
    <w:rsid w:val="000A3AF9"/>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5C9"/>
    <w:rsid w:val="000A6BC6"/>
    <w:rsid w:val="000A6C4B"/>
    <w:rsid w:val="000A7628"/>
    <w:rsid w:val="000A77A6"/>
    <w:rsid w:val="000A7A05"/>
    <w:rsid w:val="000B01C9"/>
    <w:rsid w:val="000B048E"/>
    <w:rsid w:val="000B06E4"/>
    <w:rsid w:val="000B0B99"/>
    <w:rsid w:val="000B0D92"/>
    <w:rsid w:val="000B1749"/>
    <w:rsid w:val="000B19F0"/>
    <w:rsid w:val="000B1CAB"/>
    <w:rsid w:val="000B1E80"/>
    <w:rsid w:val="000B1FCD"/>
    <w:rsid w:val="000B219F"/>
    <w:rsid w:val="000B233C"/>
    <w:rsid w:val="000B25B1"/>
    <w:rsid w:val="000B264D"/>
    <w:rsid w:val="000B26D0"/>
    <w:rsid w:val="000B27BA"/>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CE"/>
    <w:rsid w:val="000B56DE"/>
    <w:rsid w:val="000B59A8"/>
    <w:rsid w:val="000B606D"/>
    <w:rsid w:val="000B669E"/>
    <w:rsid w:val="000B698D"/>
    <w:rsid w:val="000B72A3"/>
    <w:rsid w:val="000B72B6"/>
    <w:rsid w:val="000B7B48"/>
    <w:rsid w:val="000C018E"/>
    <w:rsid w:val="000C074E"/>
    <w:rsid w:val="000C0B9D"/>
    <w:rsid w:val="000C0F99"/>
    <w:rsid w:val="000C1169"/>
    <w:rsid w:val="000C118A"/>
    <w:rsid w:val="000C1243"/>
    <w:rsid w:val="000C14C1"/>
    <w:rsid w:val="000C1541"/>
    <w:rsid w:val="000C15EF"/>
    <w:rsid w:val="000C1774"/>
    <w:rsid w:val="000C1D2D"/>
    <w:rsid w:val="000C2AAA"/>
    <w:rsid w:val="000C2C42"/>
    <w:rsid w:val="000C2C58"/>
    <w:rsid w:val="000C2DAC"/>
    <w:rsid w:val="000C2E0F"/>
    <w:rsid w:val="000C3140"/>
    <w:rsid w:val="000C32AE"/>
    <w:rsid w:val="000C3A4B"/>
    <w:rsid w:val="000C3B5B"/>
    <w:rsid w:val="000C3BE1"/>
    <w:rsid w:val="000C3E25"/>
    <w:rsid w:val="000C489F"/>
    <w:rsid w:val="000C4B3A"/>
    <w:rsid w:val="000C4C31"/>
    <w:rsid w:val="000C4CD0"/>
    <w:rsid w:val="000C5155"/>
    <w:rsid w:val="000C546D"/>
    <w:rsid w:val="000C54C7"/>
    <w:rsid w:val="000C56CE"/>
    <w:rsid w:val="000C5787"/>
    <w:rsid w:val="000C5795"/>
    <w:rsid w:val="000C5859"/>
    <w:rsid w:val="000C5FD0"/>
    <w:rsid w:val="000C650F"/>
    <w:rsid w:val="000C66E2"/>
    <w:rsid w:val="000C6954"/>
    <w:rsid w:val="000C6B7A"/>
    <w:rsid w:val="000C6E9D"/>
    <w:rsid w:val="000C7661"/>
    <w:rsid w:val="000C7729"/>
    <w:rsid w:val="000C787E"/>
    <w:rsid w:val="000C7985"/>
    <w:rsid w:val="000C7D54"/>
    <w:rsid w:val="000C7D84"/>
    <w:rsid w:val="000D0010"/>
    <w:rsid w:val="000D00DD"/>
    <w:rsid w:val="000D066A"/>
    <w:rsid w:val="000D0753"/>
    <w:rsid w:val="000D0AE1"/>
    <w:rsid w:val="000D0D70"/>
    <w:rsid w:val="000D1026"/>
    <w:rsid w:val="000D1364"/>
    <w:rsid w:val="000D1551"/>
    <w:rsid w:val="000D1735"/>
    <w:rsid w:val="000D19F4"/>
    <w:rsid w:val="000D1CB9"/>
    <w:rsid w:val="000D1DA7"/>
    <w:rsid w:val="000D1DBF"/>
    <w:rsid w:val="000D1E9B"/>
    <w:rsid w:val="000D1F29"/>
    <w:rsid w:val="000D1F89"/>
    <w:rsid w:val="000D21BB"/>
    <w:rsid w:val="000D24E6"/>
    <w:rsid w:val="000D2590"/>
    <w:rsid w:val="000D25AC"/>
    <w:rsid w:val="000D2A60"/>
    <w:rsid w:val="000D2CF0"/>
    <w:rsid w:val="000D2EFE"/>
    <w:rsid w:val="000D321E"/>
    <w:rsid w:val="000D327E"/>
    <w:rsid w:val="000D32B8"/>
    <w:rsid w:val="000D375B"/>
    <w:rsid w:val="000D3875"/>
    <w:rsid w:val="000D3B51"/>
    <w:rsid w:val="000D3F1C"/>
    <w:rsid w:val="000D3F1D"/>
    <w:rsid w:val="000D41D9"/>
    <w:rsid w:val="000D430E"/>
    <w:rsid w:val="000D435D"/>
    <w:rsid w:val="000D4680"/>
    <w:rsid w:val="000D4806"/>
    <w:rsid w:val="000D4B54"/>
    <w:rsid w:val="000D5200"/>
    <w:rsid w:val="000D53DD"/>
    <w:rsid w:val="000D5538"/>
    <w:rsid w:val="000D5578"/>
    <w:rsid w:val="000D5A14"/>
    <w:rsid w:val="000D5A35"/>
    <w:rsid w:val="000D5AF5"/>
    <w:rsid w:val="000D5FED"/>
    <w:rsid w:val="000D6A5D"/>
    <w:rsid w:val="000D6D8B"/>
    <w:rsid w:val="000D6E93"/>
    <w:rsid w:val="000D7506"/>
    <w:rsid w:val="000D758A"/>
    <w:rsid w:val="000D77B5"/>
    <w:rsid w:val="000D7821"/>
    <w:rsid w:val="000D7837"/>
    <w:rsid w:val="000D796B"/>
    <w:rsid w:val="000D7A08"/>
    <w:rsid w:val="000E0681"/>
    <w:rsid w:val="000E08F9"/>
    <w:rsid w:val="000E133C"/>
    <w:rsid w:val="000E1471"/>
    <w:rsid w:val="000E1717"/>
    <w:rsid w:val="000E1811"/>
    <w:rsid w:val="000E1AF3"/>
    <w:rsid w:val="000E1B29"/>
    <w:rsid w:val="000E2201"/>
    <w:rsid w:val="000E287F"/>
    <w:rsid w:val="000E2A33"/>
    <w:rsid w:val="000E34D6"/>
    <w:rsid w:val="000E37BB"/>
    <w:rsid w:val="000E389F"/>
    <w:rsid w:val="000E39F1"/>
    <w:rsid w:val="000E3A98"/>
    <w:rsid w:val="000E3EB5"/>
    <w:rsid w:val="000E4098"/>
    <w:rsid w:val="000E48A4"/>
    <w:rsid w:val="000E512F"/>
    <w:rsid w:val="000E549C"/>
    <w:rsid w:val="000E5D1C"/>
    <w:rsid w:val="000E602A"/>
    <w:rsid w:val="000E62C6"/>
    <w:rsid w:val="000E64CD"/>
    <w:rsid w:val="000E6539"/>
    <w:rsid w:val="000E677A"/>
    <w:rsid w:val="000E6D16"/>
    <w:rsid w:val="000E6D34"/>
    <w:rsid w:val="000E6DE8"/>
    <w:rsid w:val="000E6FDC"/>
    <w:rsid w:val="000E7166"/>
    <w:rsid w:val="000E775C"/>
    <w:rsid w:val="000E7B86"/>
    <w:rsid w:val="000E7CB6"/>
    <w:rsid w:val="000E7D95"/>
    <w:rsid w:val="000E7DD8"/>
    <w:rsid w:val="000E7E4E"/>
    <w:rsid w:val="000E7E9E"/>
    <w:rsid w:val="000F021D"/>
    <w:rsid w:val="000F0389"/>
    <w:rsid w:val="000F03C1"/>
    <w:rsid w:val="000F0486"/>
    <w:rsid w:val="000F04F5"/>
    <w:rsid w:val="000F0774"/>
    <w:rsid w:val="000F0D83"/>
    <w:rsid w:val="000F122E"/>
    <w:rsid w:val="000F137D"/>
    <w:rsid w:val="000F1981"/>
    <w:rsid w:val="000F19B4"/>
    <w:rsid w:val="000F1A04"/>
    <w:rsid w:val="000F1C6A"/>
    <w:rsid w:val="000F1C71"/>
    <w:rsid w:val="000F1D26"/>
    <w:rsid w:val="000F1F49"/>
    <w:rsid w:val="000F2047"/>
    <w:rsid w:val="000F2048"/>
    <w:rsid w:val="000F20EB"/>
    <w:rsid w:val="000F226D"/>
    <w:rsid w:val="000F2361"/>
    <w:rsid w:val="000F2493"/>
    <w:rsid w:val="000F27C3"/>
    <w:rsid w:val="000F28A5"/>
    <w:rsid w:val="000F28DB"/>
    <w:rsid w:val="000F2916"/>
    <w:rsid w:val="000F2C33"/>
    <w:rsid w:val="000F3287"/>
    <w:rsid w:val="000F3496"/>
    <w:rsid w:val="000F3708"/>
    <w:rsid w:val="000F3728"/>
    <w:rsid w:val="000F37A8"/>
    <w:rsid w:val="000F385B"/>
    <w:rsid w:val="000F3AB3"/>
    <w:rsid w:val="000F3C3E"/>
    <w:rsid w:val="000F3D3C"/>
    <w:rsid w:val="000F41DF"/>
    <w:rsid w:val="000F433B"/>
    <w:rsid w:val="000F457D"/>
    <w:rsid w:val="000F4BD8"/>
    <w:rsid w:val="000F5093"/>
    <w:rsid w:val="000F5175"/>
    <w:rsid w:val="000F566C"/>
    <w:rsid w:val="000F5995"/>
    <w:rsid w:val="000F5C96"/>
    <w:rsid w:val="000F5D7C"/>
    <w:rsid w:val="000F5E7F"/>
    <w:rsid w:val="000F60C9"/>
    <w:rsid w:val="000F6A2B"/>
    <w:rsid w:val="000F6ACB"/>
    <w:rsid w:val="000F6D29"/>
    <w:rsid w:val="000F7193"/>
    <w:rsid w:val="000F729B"/>
    <w:rsid w:val="000F762B"/>
    <w:rsid w:val="000F7A66"/>
    <w:rsid w:val="000F7CD9"/>
    <w:rsid w:val="000F7CEF"/>
    <w:rsid w:val="00100CCE"/>
    <w:rsid w:val="00100D26"/>
    <w:rsid w:val="00100E5A"/>
    <w:rsid w:val="00100FE7"/>
    <w:rsid w:val="00101023"/>
    <w:rsid w:val="0010112F"/>
    <w:rsid w:val="00101AC6"/>
    <w:rsid w:val="00101FE9"/>
    <w:rsid w:val="0010206A"/>
    <w:rsid w:val="00102123"/>
    <w:rsid w:val="00102506"/>
    <w:rsid w:val="00102778"/>
    <w:rsid w:val="00102872"/>
    <w:rsid w:val="00103420"/>
    <w:rsid w:val="001038BF"/>
    <w:rsid w:val="00103906"/>
    <w:rsid w:val="0010394C"/>
    <w:rsid w:val="00103A41"/>
    <w:rsid w:val="00103EF2"/>
    <w:rsid w:val="00103FB1"/>
    <w:rsid w:val="001040EC"/>
    <w:rsid w:val="0010422C"/>
    <w:rsid w:val="001049BC"/>
    <w:rsid w:val="00104A0F"/>
    <w:rsid w:val="00104B12"/>
    <w:rsid w:val="00104BD6"/>
    <w:rsid w:val="00104CCD"/>
    <w:rsid w:val="00104E9F"/>
    <w:rsid w:val="0010517E"/>
    <w:rsid w:val="00105D83"/>
    <w:rsid w:val="00105FBA"/>
    <w:rsid w:val="00106079"/>
    <w:rsid w:val="00106085"/>
    <w:rsid w:val="00106218"/>
    <w:rsid w:val="001063F0"/>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B"/>
    <w:rsid w:val="00110DBC"/>
    <w:rsid w:val="00110FC5"/>
    <w:rsid w:val="001111C4"/>
    <w:rsid w:val="0011140D"/>
    <w:rsid w:val="00111454"/>
    <w:rsid w:val="001114B5"/>
    <w:rsid w:val="00111581"/>
    <w:rsid w:val="00111B43"/>
    <w:rsid w:val="00111F3A"/>
    <w:rsid w:val="00112108"/>
    <w:rsid w:val="00112197"/>
    <w:rsid w:val="00112502"/>
    <w:rsid w:val="0011260B"/>
    <w:rsid w:val="0011265C"/>
    <w:rsid w:val="0011282D"/>
    <w:rsid w:val="00112A63"/>
    <w:rsid w:val="00112A78"/>
    <w:rsid w:val="00112DEB"/>
    <w:rsid w:val="00114203"/>
    <w:rsid w:val="00114A88"/>
    <w:rsid w:val="00114B70"/>
    <w:rsid w:val="00114CB0"/>
    <w:rsid w:val="00114D6F"/>
    <w:rsid w:val="00114EB4"/>
    <w:rsid w:val="00114EDB"/>
    <w:rsid w:val="00114F39"/>
    <w:rsid w:val="001151F3"/>
    <w:rsid w:val="00115336"/>
    <w:rsid w:val="001155B8"/>
    <w:rsid w:val="0011578A"/>
    <w:rsid w:val="00115AB2"/>
    <w:rsid w:val="00115BE4"/>
    <w:rsid w:val="00115D9A"/>
    <w:rsid w:val="00116925"/>
    <w:rsid w:val="00116B0A"/>
    <w:rsid w:val="00116E78"/>
    <w:rsid w:val="00116E87"/>
    <w:rsid w:val="001172A5"/>
    <w:rsid w:val="0011739B"/>
    <w:rsid w:val="00117972"/>
    <w:rsid w:val="00117AB8"/>
    <w:rsid w:val="00117B15"/>
    <w:rsid w:val="00117BF0"/>
    <w:rsid w:val="001200E3"/>
    <w:rsid w:val="00120118"/>
    <w:rsid w:val="0012081F"/>
    <w:rsid w:val="00120902"/>
    <w:rsid w:val="00120B93"/>
    <w:rsid w:val="00120ED3"/>
    <w:rsid w:val="0012126E"/>
    <w:rsid w:val="00121508"/>
    <w:rsid w:val="0012156A"/>
    <w:rsid w:val="001219C2"/>
    <w:rsid w:val="00121AC2"/>
    <w:rsid w:val="00122200"/>
    <w:rsid w:val="0012227B"/>
    <w:rsid w:val="00122302"/>
    <w:rsid w:val="001227C4"/>
    <w:rsid w:val="00122894"/>
    <w:rsid w:val="001229CE"/>
    <w:rsid w:val="00122E2E"/>
    <w:rsid w:val="0012303A"/>
    <w:rsid w:val="00123424"/>
    <w:rsid w:val="00123428"/>
    <w:rsid w:val="001236F0"/>
    <w:rsid w:val="00123963"/>
    <w:rsid w:val="0012398D"/>
    <w:rsid w:val="001239C8"/>
    <w:rsid w:val="00123A53"/>
    <w:rsid w:val="00123B51"/>
    <w:rsid w:val="00123D4E"/>
    <w:rsid w:val="00123DC5"/>
    <w:rsid w:val="00123F98"/>
    <w:rsid w:val="00124203"/>
    <w:rsid w:val="001243A7"/>
    <w:rsid w:val="001248A9"/>
    <w:rsid w:val="001249CC"/>
    <w:rsid w:val="00124E36"/>
    <w:rsid w:val="00125667"/>
    <w:rsid w:val="00125748"/>
    <w:rsid w:val="00125A9A"/>
    <w:rsid w:val="00126050"/>
    <w:rsid w:val="00126122"/>
    <w:rsid w:val="00126797"/>
    <w:rsid w:val="001268E4"/>
    <w:rsid w:val="00126D98"/>
    <w:rsid w:val="00127451"/>
    <w:rsid w:val="001276D1"/>
    <w:rsid w:val="001279C4"/>
    <w:rsid w:val="00127AD3"/>
    <w:rsid w:val="00127FF6"/>
    <w:rsid w:val="00130095"/>
    <w:rsid w:val="0013023F"/>
    <w:rsid w:val="0013027D"/>
    <w:rsid w:val="0013041F"/>
    <w:rsid w:val="0013080D"/>
    <w:rsid w:val="0013096C"/>
    <w:rsid w:val="00130A5C"/>
    <w:rsid w:val="00130B46"/>
    <w:rsid w:val="00130C3A"/>
    <w:rsid w:val="00130DD5"/>
    <w:rsid w:val="00131189"/>
    <w:rsid w:val="00131748"/>
    <w:rsid w:val="00131923"/>
    <w:rsid w:val="0013199F"/>
    <w:rsid w:val="00131B0C"/>
    <w:rsid w:val="00131D64"/>
    <w:rsid w:val="00131E89"/>
    <w:rsid w:val="00131FC9"/>
    <w:rsid w:val="00132118"/>
    <w:rsid w:val="00132332"/>
    <w:rsid w:val="00132610"/>
    <w:rsid w:val="00132C3E"/>
    <w:rsid w:val="00132CCB"/>
    <w:rsid w:val="00132ED7"/>
    <w:rsid w:val="00132FD1"/>
    <w:rsid w:val="00133026"/>
    <w:rsid w:val="001331AA"/>
    <w:rsid w:val="00133292"/>
    <w:rsid w:val="00133527"/>
    <w:rsid w:val="0013393D"/>
    <w:rsid w:val="001342B8"/>
    <w:rsid w:val="0013455D"/>
    <w:rsid w:val="001347A3"/>
    <w:rsid w:val="001348D3"/>
    <w:rsid w:val="00134A96"/>
    <w:rsid w:val="00135071"/>
    <w:rsid w:val="00135364"/>
    <w:rsid w:val="00135850"/>
    <w:rsid w:val="001358FE"/>
    <w:rsid w:val="001359F3"/>
    <w:rsid w:val="00135EB0"/>
    <w:rsid w:val="00136E46"/>
    <w:rsid w:val="00136E4B"/>
    <w:rsid w:val="00136F7B"/>
    <w:rsid w:val="00137048"/>
    <w:rsid w:val="00137261"/>
    <w:rsid w:val="00137383"/>
    <w:rsid w:val="00137531"/>
    <w:rsid w:val="001375DE"/>
    <w:rsid w:val="001376CE"/>
    <w:rsid w:val="001379DE"/>
    <w:rsid w:val="00137F64"/>
    <w:rsid w:val="0014063F"/>
    <w:rsid w:val="001407FB"/>
    <w:rsid w:val="00140E28"/>
    <w:rsid w:val="0014107F"/>
    <w:rsid w:val="001410AD"/>
    <w:rsid w:val="00141297"/>
    <w:rsid w:val="00141472"/>
    <w:rsid w:val="00141DDC"/>
    <w:rsid w:val="00141F04"/>
    <w:rsid w:val="0014272C"/>
    <w:rsid w:val="00142BA5"/>
    <w:rsid w:val="00142DFD"/>
    <w:rsid w:val="001430E4"/>
    <w:rsid w:val="0014343A"/>
    <w:rsid w:val="0014364E"/>
    <w:rsid w:val="001437A2"/>
    <w:rsid w:val="00143869"/>
    <w:rsid w:val="001439E6"/>
    <w:rsid w:val="00143BCE"/>
    <w:rsid w:val="001451E0"/>
    <w:rsid w:val="0014522F"/>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503B7"/>
    <w:rsid w:val="001503BC"/>
    <w:rsid w:val="001506B3"/>
    <w:rsid w:val="00150957"/>
    <w:rsid w:val="00150BAE"/>
    <w:rsid w:val="00150ED7"/>
    <w:rsid w:val="001510B6"/>
    <w:rsid w:val="00151B1F"/>
    <w:rsid w:val="00152648"/>
    <w:rsid w:val="00152E1F"/>
    <w:rsid w:val="00152FAA"/>
    <w:rsid w:val="001535A8"/>
    <w:rsid w:val="00153BF7"/>
    <w:rsid w:val="00153FD3"/>
    <w:rsid w:val="00154371"/>
    <w:rsid w:val="001543BF"/>
    <w:rsid w:val="0015445A"/>
    <w:rsid w:val="0015468D"/>
    <w:rsid w:val="001549BB"/>
    <w:rsid w:val="00155943"/>
    <w:rsid w:val="00155A0B"/>
    <w:rsid w:val="00155C31"/>
    <w:rsid w:val="00155D7B"/>
    <w:rsid w:val="00155E21"/>
    <w:rsid w:val="0015634E"/>
    <w:rsid w:val="0015641E"/>
    <w:rsid w:val="0015669B"/>
    <w:rsid w:val="001567D3"/>
    <w:rsid w:val="0015691E"/>
    <w:rsid w:val="00156AE9"/>
    <w:rsid w:val="00156D11"/>
    <w:rsid w:val="00156DD6"/>
    <w:rsid w:val="0015708C"/>
    <w:rsid w:val="00157675"/>
    <w:rsid w:val="00157C42"/>
    <w:rsid w:val="00160317"/>
    <w:rsid w:val="0016099E"/>
    <w:rsid w:val="00160D57"/>
    <w:rsid w:val="001613B1"/>
    <w:rsid w:val="0016161E"/>
    <w:rsid w:val="001618AA"/>
    <w:rsid w:val="00161E34"/>
    <w:rsid w:val="0016208E"/>
    <w:rsid w:val="00162169"/>
    <w:rsid w:val="00162392"/>
    <w:rsid w:val="00162787"/>
    <w:rsid w:val="00162940"/>
    <w:rsid w:val="001639BD"/>
    <w:rsid w:val="001639CA"/>
    <w:rsid w:val="00163C70"/>
    <w:rsid w:val="00163FA1"/>
    <w:rsid w:val="00164498"/>
    <w:rsid w:val="0016470A"/>
    <w:rsid w:val="001649A0"/>
    <w:rsid w:val="001651E7"/>
    <w:rsid w:val="00165309"/>
    <w:rsid w:val="0016551E"/>
    <w:rsid w:val="001655B3"/>
    <w:rsid w:val="0016562B"/>
    <w:rsid w:val="00166255"/>
    <w:rsid w:val="00166290"/>
    <w:rsid w:val="00166487"/>
    <w:rsid w:val="00166539"/>
    <w:rsid w:val="0016694A"/>
    <w:rsid w:val="00166B83"/>
    <w:rsid w:val="00166D47"/>
    <w:rsid w:val="0016719C"/>
    <w:rsid w:val="001672D7"/>
    <w:rsid w:val="0016793B"/>
    <w:rsid w:val="00167DCF"/>
    <w:rsid w:val="00167F3F"/>
    <w:rsid w:val="001702C0"/>
    <w:rsid w:val="0017033E"/>
    <w:rsid w:val="00170385"/>
    <w:rsid w:val="00170597"/>
    <w:rsid w:val="00170CD5"/>
    <w:rsid w:val="00170EC5"/>
    <w:rsid w:val="0017101D"/>
    <w:rsid w:val="001715CA"/>
    <w:rsid w:val="00171637"/>
    <w:rsid w:val="00171738"/>
    <w:rsid w:val="001717C1"/>
    <w:rsid w:val="00171BFE"/>
    <w:rsid w:val="00171C76"/>
    <w:rsid w:val="00171C86"/>
    <w:rsid w:val="00171D82"/>
    <w:rsid w:val="00171E74"/>
    <w:rsid w:val="0017238A"/>
    <w:rsid w:val="001724D3"/>
    <w:rsid w:val="00172663"/>
    <w:rsid w:val="001726FA"/>
    <w:rsid w:val="00172CB3"/>
    <w:rsid w:val="001731F4"/>
    <w:rsid w:val="0017361B"/>
    <w:rsid w:val="001736EA"/>
    <w:rsid w:val="00173D6E"/>
    <w:rsid w:val="00173F11"/>
    <w:rsid w:val="0017412E"/>
    <w:rsid w:val="00174BBD"/>
    <w:rsid w:val="00174CF6"/>
    <w:rsid w:val="00174D1E"/>
    <w:rsid w:val="0017534D"/>
    <w:rsid w:val="001756F1"/>
    <w:rsid w:val="001757B3"/>
    <w:rsid w:val="00175B19"/>
    <w:rsid w:val="00175C66"/>
    <w:rsid w:val="0017629C"/>
    <w:rsid w:val="001763FC"/>
    <w:rsid w:val="001765C2"/>
    <w:rsid w:val="00176B67"/>
    <w:rsid w:val="00176C72"/>
    <w:rsid w:val="00176F38"/>
    <w:rsid w:val="00177061"/>
    <w:rsid w:val="00177303"/>
    <w:rsid w:val="00177A9B"/>
    <w:rsid w:val="00177BAB"/>
    <w:rsid w:val="00177F22"/>
    <w:rsid w:val="001803B2"/>
    <w:rsid w:val="00180606"/>
    <w:rsid w:val="00180AD4"/>
    <w:rsid w:val="00180C1C"/>
    <w:rsid w:val="00180CFB"/>
    <w:rsid w:val="00180D8E"/>
    <w:rsid w:val="00180E7C"/>
    <w:rsid w:val="00181029"/>
    <w:rsid w:val="001811CF"/>
    <w:rsid w:val="001811D3"/>
    <w:rsid w:val="00181899"/>
    <w:rsid w:val="00181C24"/>
    <w:rsid w:val="001823A8"/>
    <w:rsid w:val="00182D9D"/>
    <w:rsid w:val="00182E06"/>
    <w:rsid w:val="00182F58"/>
    <w:rsid w:val="001830D8"/>
    <w:rsid w:val="00183304"/>
    <w:rsid w:val="00183675"/>
    <w:rsid w:val="001836CC"/>
    <w:rsid w:val="001838C9"/>
    <w:rsid w:val="00184140"/>
    <w:rsid w:val="00184388"/>
    <w:rsid w:val="00184848"/>
    <w:rsid w:val="001850D6"/>
    <w:rsid w:val="0018520F"/>
    <w:rsid w:val="0018523E"/>
    <w:rsid w:val="0018570A"/>
    <w:rsid w:val="001857A3"/>
    <w:rsid w:val="001857F5"/>
    <w:rsid w:val="00185818"/>
    <w:rsid w:val="00185C84"/>
    <w:rsid w:val="001860AD"/>
    <w:rsid w:val="001866C3"/>
    <w:rsid w:val="0018684F"/>
    <w:rsid w:val="0018718D"/>
    <w:rsid w:val="00187942"/>
    <w:rsid w:val="00187B8C"/>
    <w:rsid w:val="00187DAE"/>
    <w:rsid w:val="00190927"/>
    <w:rsid w:val="00190A06"/>
    <w:rsid w:val="00190B32"/>
    <w:rsid w:val="00190EAE"/>
    <w:rsid w:val="001911AC"/>
    <w:rsid w:val="00191555"/>
    <w:rsid w:val="0019161B"/>
    <w:rsid w:val="00191644"/>
    <w:rsid w:val="00191B33"/>
    <w:rsid w:val="00192240"/>
    <w:rsid w:val="00192E75"/>
    <w:rsid w:val="001933B1"/>
    <w:rsid w:val="0019396C"/>
    <w:rsid w:val="00193A69"/>
    <w:rsid w:val="00193CE7"/>
    <w:rsid w:val="00193DF7"/>
    <w:rsid w:val="0019435B"/>
    <w:rsid w:val="0019441D"/>
    <w:rsid w:val="0019499E"/>
    <w:rsid w:val="00194D82"/>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B4"/>
    <w:rsid w:val="00196AE6"/>
    <w:rsid w:val="00196AFD"/>
    <w:rsid w:val="00196B28"/>
    <w:rsid w:val="00196B5F"/>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4D4"/>
    <w:rsid w:val="001A15CC"/>
    <w:rsid w:val="001A1A5D"/>
    <w:rsid w:val="001A1CF0"/>
    <w:rsid w:val="001A2659"/>
    <w:rsid w:val="001A267E"/>
    <w:rsid w:val="001A26FF"/>
    <w:rsid w:val="001A27A0"/>
    <w:rsid w:val="001A2884"/>
    <w:rsid w:val="001A2E4C"/>
    <w:rsid w:val="001A3441"/>
    <w:rsid w:val="001A3672"/>
    <w:rsid w:val="001A3681"/>
    <w:rsid w:val="001A3760"/>
    <w:rsid w:val="001A37E3"/>
    <w:rsid w:val="001A3AFD"/>
    <w:rsid w:val="001A3B91"/>
    <w:rsid w:val="001A3E33"/>
    <w:rsid w:val="001A3EC6"/>
    <w:rsid w:val="001A4077"/>
    <w:rsid w:val="001A4B4E"/>
    <w:rsid w:val="001A4DE9"/>
    <w:rsid w:val="001A50F7"/>
    <w:rsid w:val="001A53DF"/>
    <w:rsid w:val="001A56C7"/>
    <w:rsid w:val="001A624C"/>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D24"/>
    <w:rsid w:val="001B1FAD"/>
    <w:rsid w:val="001B20F8"/>
    <w:rsid w:val="001B2796"/>
    <w:rsid w:val="001B2A84"/>
    <w:rsid w:val="001B366D"/>
    <w:rsid w:val="001B37F1"/>
    <w:rsid w:val="001B3830"/>
    <w:rsid w:val="001B4093"/>
    <w:rsid w:val="001B4848"/>
    <w:rsid w:val="001B4B4B"/>
    <w:rsid w:val="001B4DB9"/>
    <w:rsid w:val="001B4FE8"/>
    <w:rsid w:val="001B5027"/>
    <w:rsid w:val="001B620C"/>
    <w:rsid w:val="001B627D"/>
    <w:rsid w:val="001B650E"/>
    <w:rsid w:val="001B65D6"/>
    <w:rsid w:val="001B6610"/>
    <w:rsid w:val="001B6826"/>
    <w:rsid w:val="001B696E"/>
    <w:rsid w:val="001B6E4B"/>
    <w:rsid w:val="001B6EFA"/>
    <w:rsid w:val="001B6FEA"/>
    <w:rsid w:val="001B720E"/>
    <w:rsid w:val="001B73F7"/>
    <w:rsid w:val="001B781A"/>
    <w:rsid w:val="001B7B32"/>
    <w:rsid w:val="001B7B86"/>
    <w:rsid w:val="001B7BC1"/>
    <w:rsid w:val="001C011D"/>
    <w:rsid w:val="001C01B2"/>
    <w:rsid w:val="001C0292"/>
    <w:rsid w:val="001C06AA"/>
    <w:rsid w:val="001C0703"/>
    <w:rsid w:val="001C0819"/>
    <w:rsid w:val="001C0881"/>
    <w:rsid w:val="001C0932"/>
    <w:rsid w:val="001C0999"/>
    <w:rsid w:val="001C0BDC"/>
    <w:rsid w:val="001C0DEF"/>
    <w:rsid w:val="001C0EC3"/>
    <w:rsid w:val="001C128A"/>
    <w:rsid w:val="001C186D"/>
    <w:rsid w:val="001C1879"/>
    <w:rsid w:val="001C1E17"/>
    <w:rsid w:val="001C1FEB"/>
    <w:rsid w:val="001C216B"/>
    <w:rsid w:val="001C21B3"/>
    <w:rsid w:val="001C24CA"/>
    <w:rsid w:val="001C2C08"/>
    <w:rsid w:val="001C2D74"/>
    <w:rsid w:val="001C3462"/>
    <w:rsid w:val="001C34C9"/>
    <w:rsid w:val="001C3694"/>
    <w:rsid w:val="001C3E94"/>
    <w:rsid w:val="001C46E4"/>
    <w:rsid w:val="001C480A"/>
    <w:rsid w:val="001C48F2"/>
    <w:rsid w:val="001C4F3B"/>
    <w:rsid w:val="001C5880"/>
    <w:rsid w:val="001C5C02"/>
    <w:rsid w:val="001C5C96"/>
    <w:rsid w:val="001C6397"/>
    <w:rsid w:val="001C64AB"/>
    <w:rsid w:val="001C6890"/>
    <w:rsid w:val="001C68EE"/>
    <w:rsid w:val="001C6AD9"/>
    <w:rsid w:val="001C6FC7"/>
    <w:rsid w:val="001C76C5"/>
    <w:rsid w:val="001C78EC"/>
    <w:rsid w:val="001C7CCA"/>
    <w:rsid w:val="001D04EE"/>
    <w:rsid w:val="001D0661"/>
    <w:rsid w:val="001D07C2"/>
    <w:rsid w:val="001D0C91"/>
    <w:rsid w:val="001D0CDA"/>
    <w:rsid w:val="001D0D60"/>
    <w:rsid w:val="001D0F94"/>
    <w:rsid w:val="001D0FD7"/>
    <w:rsid w:val="001D1550"/>
    <w:rsid w:val="001D15FC"/>
    <w:rsid w:val="001D1C47"/>
    <w:rsid w:val="001D1D02"/>
    <w:rsid w:val="001D2559"/>
    <w:rsid w:val="001D2861"/>
    <w:rsid w:val="001D28DB"/>
    <w:rsid w:val="001D2A27"/>
    <w:rsid w:val="001D2B17"/>
    <w:rsid w:val="001D2D18"/>
    <w:rsid w:val="001D2E15"/>
    <w:rsid w:val="001D2E71"/>
    <w:rsid w:val="001D350C"/>
    <w:rsid w:val="001D4091"/>
    <w:rsid w:val="001D40FD"/>
    <w:rsid w:val="001D46C6"/>
    <w:rsid w:val="001D48C1"/>
    <w:rsid w:val="001D493A"/>
    <w:rsid w:val="001D49AA"/>
    <w:rsid w:val="001D4EA6"/>
    <w:rsid w:val="001D518C"/>
    <w:rsid w:val="001D524E"/>
    <w:rsid w:val="001D52A8"/>
    <w:rsid w:val="001D52DF"/>
    <w:rsid w:val="001D55EB"/>
    <w:rsid w:val="001D6022"/>
    <w:rsid w:val="001D61A3"/>
    <w:rsid w:val="001D61B8"/>
    <w:rsid w:val="001D626B"/>
    <w:rsid w:val="001D6B77"/>
    <w:rsid w:val="001D74F2"/>
    <w:rsid w:val="001D790F"/>
    <w:rsid w:val="001D7A63"/>
    <w:rsid w:val="001E001C"/>
    <w:rsid w:val="001E01A3"/>
    <w:rsid w:val="001E030C"/>
    <w:rsid w:val="001E049F"/>
    <w:rsid w:val="001E04A9"/>
    <w:rsid w:val="001E083E"/>
    <w:rsid w:val="001E0954"/>
    <w:rsid w:val="001E0BE9"/>
    <w:rsid w:val="001E1229"/>
    <w:rsid w:val="001E18B1"/>
    <w:rsid w:val="001E19A5"/>
    <w:rsid w:val="001E1EEC"/>
    <w:rsid w:val="001E23EA"/>
    <w:rsid w:val="001E2551"/>
    <w:rsid w:val="001E296E"/>
    <w:rsid w:val="001E2BC5"/>
    <w:rsid w:val="001E31C7"/>
    <w:rsid w:val="001E33A9"/>
    <w:rsid w:val="001E3899"/>
    <w:rsid w:val="001E3981"/>
    <w:rsid w:val="001E3C35"/>
    <w:rsid w:val="001E44F7"/>
    <w:rsid w:val="001E45E4"/>
    <w:rsid w:val="001E48FC"/>
    <w:rsid w:val="001E4ABF"/>
    <w:rsid w:val="001E4C8C"/>
    <w:rsid w:val="001E4FB8"/>
    <w:rsid w:val="001E5210"/>
    <w:rsid w:val="001E538F"/>
    <w:rsid w:val="001E5703"/>
    <w:rsid w:val="001E5D71"/>
    <w:rsid w:val="001E5FC9"/>
    <w:rsid w:val="001E62F2"/>
    <w:rsid w:val="001E673E"/>
    <w:rsid w:val="001E6796"/>
    <w:rsid w:val="001E6C9B"/>
    <w:rsid w:val="001E6E98"/>
    <w:rsid w:val="001E7A28"/>
    <w:rsid w:val="001E7A51"/>
    <w:rsid w:val="001E7B19"/>
    <w:rsid w:val="001F038E"/>
    <w:rsid w:val="001F06CC"/>
    <w:rsid w:val="001F06EC"/>
    <w:rsid w:val="001F0901"/>
    <w:rsid w:val="001F12C3"/>
    <w:rsid w:val="001F1669"/>
    <w:rsid w:val="001F1699"/>
    <w:rsid w:val="001F1E6D"/>
    <w:rsid w:val="001F1EF9"/>
    <w:rsid w:val="001F2638"/>
    <w:rsid w:val="001F28FD"/>
    <w:rsid w:val="001F29DA"/>
    <w:rsid w:val="001F2C06"/>
    <w:rsid w:val="001F2CED"/>
    <w:rsid w:val="001F2D76"/>
    <w:rsid w:val="001F2E2B"/>
    <w:rsid w:val="001F3302"/>
    <w:rsid w:val="001F33FF"/>
    <w:rsid w:val="001F3437"/>
    <w:rsid w:val="001F37BF"/>
    <w:rsid w:val="001F3815"/>
    <w:rsid w:val="001F3836"/>
    <w:rsid w:val="001F3BD8"/>
    <w:rsid w:val="001F3D56"/>
    <w:rsid w:val="001F3E09"/>
    <w:rsid w:val="001F3F9B"/>
    <w:rsid w:val="001F3F9C"/>
    <w:rsid w:val="001F42F5"/>
    <w:rsid w:val="001F4519"/>
    <w:rsid w:val="001F4A3E"/>
    <w:rsid w:val="001F5199"/>
    <w:rsid w:val="001F5218"/>
    <w:rsid w:val="001F5654"/>
    <w:rsid w:val="001F59AA"/>
    <w:rsid w:val="001F613C"/>
    <w:rsid w:val="001F63C6"/>
    <w:rsid w:val="001F642A"/>
    <w:rsid w:val="001F656C"/>
    <w:rsid w:val="001F6E32"/>
    <w:rsid w:val="001F6F91"/>
    <w:rsid w:val="001F739C"/>
    <w:rsid w:val="001F73C2"/>
    <w:rsid w:val="001F7A00"/>
    <w:rsid w:val="001F7C2B"/>
    <w:rsid w:val="002002D7"/>
    <w:rsid w:val="002003D8"/>
    <w:rsid w:val="002005DA"/>
    <w:rsid w:val="0020060B"/>
    <w:rsid w:val="00200A2C"/>
    <w:rsid w:val="00200B04"/>
    <w:rsid w:val="00200C33"/>
    <w:rsid w:val="00201171"/>
    <w:rsid w:val="00201192"/>
    <w:rsid w:val="0020139A"/>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7E9"/>
    <w:rsid w:val="00204A41"/>
    <w:rsid w:val="00204AB3"/>
    <w:rsid w:val="00204AD8"/>
    <w:rsid w:val="00204B7E"/>
    <w:rsid w:val="00204C00"/>
    <w:rsid w:val="002051F8"/>
    <w:rsid w:val="002055C6"/>
    <w:rsid w:val="00205913"/>
    <w:rsid w:val="00205D0F"/>
    <w:rsid w:val="00205DF1"/>
    <w:rsid w:val="002067EF"/>
    <w:rsid w:val="002068AB"/>
    <w:rsid w:val="00206FBD"/>
    <w:rsid w:val="00207168"/>
    <w:rsid w:val="0020784E"/>
    <w:rsid w:val="00207878"/>
    <w:rsid w:val="002102DC"/>
    <w:rsid w:val="0021034B"/>
    <w:rsid w:val="0021050B"/>
    <w:rsid w:val="002109F3"/>
    <w:rsid w:val="00210C39"/>
    <w:rsid w:val="00210CB4"/>
    <w:rsid w:val="00210D0E"/>
    <w:rsid w:val="00210D22"/>
    <w:rsid w:val="00210E00"/>
    <w:rsid w:val="00210FC7"/>
    <w:rsid w:val="00211180"/>
    <w:rsid w:val="00211195"/>
    <w:rsid w:val="002111BB"/>
    <w:rsid w:val="0021146D"/>
    <w:rsid w:val="002115DE"/>
    <w:rsid w:val="0021177B"/>
    <w:rsid w:val="002122EB"/>
    <w:rsid w:val="002126C0"/>
    <w:rsid w:val="002127F2"/>
    <w:rsid w:val="00212840"/>
    <w:rsid w:val="00212941"/>
    <w:rsid w:val="00212AFE"/>
    <w:rsid w:val="00212B64"/>
    <w:rsid w:val="00212EDC"/>
    <w:rsid w:val="0021354A"/>
    <w:rsid w:val="0021391C"/>
    <w:rsid w:val="00213E22"/>
    <w:rsid w:val="00213ED7"/>
    <w:rsid w:val="00213F99"/>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B06"/>
    <w:rsid w:val="00216CB3"/>
    <w:rsid w:val="00216D3F"/>
    <w:rsid w:val="00217130"/>
    <w:rsid w:val="002171C5"/>
    <w:rsid w:val="002177FD"/>
    <w:rsid w:val="002179E4"/>
    <w:rsid w:val="00217AA4"/>
    <w:rsid w:val="0022000B"/>
    <w:rsid w:val="002201AF"/>
    <w:rsid w:val="00220533"/>
    <w:rsid w:val="00220CE6"/>
    <w:rsid w:val="00221014"/>
    <w:rsid w:val="00221271"/>
    <w:rsid w:val="00221965"/>
    <w:rsid w:val="00221B9C"/>
    <w:rsid w:val="00221E3E"/>
    <w:rsid w:val="0022242C"/>
    <w:rsid w:val="00222B5E"/>
    <w:rsid w:val="00222D86"/>
    <w:rsid w:val="00223005"/>
    <w:rsid w:val="002234ED"/>
    <w:rsid w:val="002237FD"/>
    <w:rsid w:val="00223B78"/>
    <w:rsid w:val="00223BC8"/>
    <w:rsid w:val="00223C6E"/>
    <w:rsid w:val="00224170"/>
    <w:rsid w:val="002243D2"/>
    <w:rsid w:val="0022484C"/>
    <w:rsid w:val="00225263"/>
    <w:rsid w:val="002257E0"/>
    <w:rsid w:val="00225F6B"/>
    <w:rsid w:val="0022637C"/>
    <w:rsid w:val="00226513"/>
    <w:rsid w:val="0022685D"/>
    <w:rsid w:val="00227023"/>
    <w:rsid w:val="00227474"/>
    <w:rsid w:val="0022787A"/>
    <w:rsid w:val="00227B35"/>
    <w:rsid w:val="00227B7F"/>
    <w:rsid w:val="00227BCD"/>
    <w:rsid w:val="00227D8C"/>
    <w:rsid w:val="00227E85"/>
    <w:rsid w:val="002300BA"/>
    <w:rsid w:val="00230255"/>
    <w:rsid w:val="002302CD"/>
    <w:rsid w:val="00230369"/>
    <w:rsid w:val="002306CF"/>
    <w:rsid w:val="00231073"/>
    <w:rsid w:val="002310F7"/>
    <w:rsid w:val="00231540"/>
    <w:rsid w:val="00231943"/>
    <w:rsid w:val="00231B0A"/>
    <w:rsid w:val="00231C90"/>
    <w:rsid w:val="00231E23"/>
    <w:rsid w:val="00232052"/>
    <w:rsid w:val="00232108"/>
    <w:rsid w:val="00232345"/>
    <w:rsid w:val="00232608"/>
    <w:rsid w:val="00232A18"/>
    <w:rsid w:val="00232B73"/>
    <w:rsid w:val="00232BC0"/>
    <w:rsid w:val="00232E0C"/>
    <w:rsid w:val="002336DA"/>
    <w:rsid w:val="00233868"/>
    <w:rsid w:val="00233BDE"/>
    <w:rsid w:val="0023401E"/>
    <w:rsid w:val="002346B2"/>
    <w:rsid w:val="00234791"/>
    <w:rsid w:val="00234C84"/>
    <w:rsid w:val="00234E61"/>
    <w:rsid w:val="0023506A"/>
    <w:rsid w:val="002354CF"/>
    <w:rsid w:val="002354F0"/>
    <w:rsid w:val="002356B4"/>
    <w:rsid w:val="00235759"/>
    <w:rsid w:val="00235EF0"/>
    <w:rsid w:val="002364CB"/>
    <w:rsid w:val="0023660E"/>
    <w:rsid w:val="002367A1"/>
    <w:rsid w:val="00236D37"/>
    <w:rsid w:val="0023730A"/>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1B67"/>
    <w:rsid w:val="00242798"/>
    <w:rsid w:val="002428B8"/>
    <w:rsid w:val="00242921"/>
    <w:rsid w:val="00242B77"/>
    <w:rsid w:val="00243207"/>
    <w:rsid w:val="00243244"/>
    <w:rsid w:val="00243548"/>
    <w:rsid w:val="002435CE"/>
    <w:rsid w:val="00243690"/>
    <w:rsid w:val="00243694"/>
    <w:rsid w:val="00243713"/>
    <w:rsid w:val="0024373B"/>
    <w:rsid w:val="00243746"/>
    <w:rsid w:val="0024430D"/>
    <w:rsid w:val="00244329"/>
    <w:rsid w:val="00244A94"/>
    <w:rsid w:val="00244EF2"/>
    <w:rsid w:val="00244F8E"/>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370"/>
    <w:rsid w:val="0025038F"/>
    <w:rsid w:val="002509E2"/>
    <w:rsid w:val="00250E9E"/>
    <w:rsid w:val="00250FB5"/>
    <w:rsid w:val="00251244"/>
    <w:rsid w:val="002514DC"/>
    <w:rsid w:val="002514E8"/>
    <w:rsid w:val="002519B9"/>
    <w:rsid w:val="00251C82"/>
    <w:rsid w:val="00251DAC"/>
    <w:rsid w:val="00251FE3"/>
    <w:rsid w:val="0025229F"/>
    <w:rsid w:val="002522F7"/>
    <w:rsid w:val="0025249A"/>
    <w:rsid w:val="00252559"/>
    <w:rsid w:val="002527A9"/>
    <w:rsid w:val="0025287D"/>
    <w:rsid w:val="002528C7"/>
    <w:rsid w:val="00252A64"/>
    <w:rsid w:val="00252B96"/>
    <w:rsid w:val="00252D30"/>
    <w:rsid w:val="00252F39"/>
    <w:rsid w:val="0025316F"/>
    <w:rsid w:val="0025318E"/>
    <w:rsid w:val="002534FA"/>
    <w:rsid w:val="00253942"/>
    <w:rsid w:val="00253982"/>
    <w:rsid w:val="00253A87"/>
    <w:rsid w:val="00253AE0"/>
    <w:rsid w:val="00253F4A"/>
    <w:rsid w:val="0025425B"/>
    <w:rsid w:val="0025444C"/>
    <w:rsid w:val="00254AE1"/>
    <w:rsid w:val="00254D82"/>
    <w:rsid w:val="00254D8C"/>
    <w:rsid w:val="0025583B"/>
    <w:rsid w:val="0025583D"/>
    <w:rsid w:val="002558D5"/>
    <w:rsid w:val="00255C67"/>
    <w:rsid w:val="002562C5"/>
    <w:rsid w:val="00256427"/>
    <w:rsid w:val="00256685"/>
    <w:rsid w:val="0025688C"/>
    <w:rsid w:val="0025697E"/>
    <w:rsid w:val="00256FD0"/>
    <w:rsid w:val="00257089"/>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E8F"/>
    <w:rsid w:val="00261808"/>
    <w:rsid w:val="00262398"/>
    <w:rsid w:val="002624DF"/>
    <w:rsid w:val="00262587"/>
    <w:rsid w:val="00262605"/>
    <w:rsid w:val="00262EA2"/>
    <w:rsid w:val="00263113"/>
    <w:rsid w:val="002638DC"/>
    <w:rsid w:val="00263942"/>
    <w:rsid w:val="002639E1"/>
    <w:rsid w:val="00263F02"/>
    <w:rsid w:val="002641AF"/>
    <w:rsid w:val="002644A0"/>
    <w:rsid w:val="00264DBB"/>
    <w:rsid w:val="002665A7"/>
    <w:rsid w:val="00266640"/>
    <w:rsid w:val="00266890"/>
    <w:rsid w:val="002668BF"/>
    <w:rsid w:val="00266901"/>
    <w:rsid w:val="00266985"/>
    <w:rsid w:val="002669E5"/>
    <w:rsid w:val="00266A3B"/>
    <w:rsid w:val="00266A6D"/>
    <w:rsid w:val="00267445"/>
    <w:rsid w:val="0026745C"/>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4DD"/>
    <w:rsid w:val="00273646"/>
    <w:rsid w:val="002738B0"/>
    <w:rsid w:val="002738CD"/>
    <w:rsid w:val="00273B6F"/>
    <w:rsid w:val="002740E2"/>
    <w:rsid w:val="00274128"/>
    <w:rsid w:val="0027439D"/>
    <w:rsid w:val="00274425"/>
    <w:rsid w:val="002744A1"/>
    <w:rsid w:val="002747FE"/>
    <w:rsid w:val="00274A40"/>
    <w:rsid w:val="00274B12"/>
    <w:rsid w:val="00274B8B"/>
    <w:rsid w:val="00275030"/>
    <w:rsid w:val="0027528C"/>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698"/>
    <w:rsid w:val="002807ED"/>
    <w:rsid w:val="002809DE"/>
    <w:rsid w:val="00280A79"/>
    <w:rsid w:val="00280D04"/>
    <w:rsid w:val="00280DD7"/>
    <w:rsid w:val="00280DEA"/>
    <w:rsid w:val="002818BF"/>
    <w:rsid w:val="00281A0D"/>
    <w:rsid w:val="00281E8D"/>
    <w:rsid w:val="002823A4"/>
    <w:rsid w:val="00282854"/>
    <w:rsid w:val="00282885"/>
    <w:rsid w:val="00282DB7"/>
    <w:rsid w:val="00282F1A"/>
    <w:rsid w:val="002830A6"/>
    <w:rsid w:val="00283135"/>
    <w:rsid w:val="002831F2"/>
    <w:rsid w:val="00283E35"/>
    <w:rsid w:val="00284339"/>
    <w:rsid w:val="00284524"/>
    <w:rsid w:val="0028475D"/>
    <w:rsid w:val="00284AF4"/>
    <w:rsid w:val="00284C14"/>
    <w:rsid w:val="00284CE1"/>
    <w:rsid w:val="00284D0B"/>
    <w:rsid w:val="00284FD4"/>
    <w:rsid w:val="00285071"/>
    <w:rsid w:val="002852BE"/>
    <w:rsid w:val="00285A65"/>
    <w:rsid w:val="0028629D"/>
    <w:rsid w:val="00286476"/>
    <w:rsid w:val="00286677"/>
    <w:rsid w:val="002867C2"/>
    <w:rsid w:val="002868BA"/>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807"/>
    <w:rsid w:val="0029096D"/>
    <w:rsid w:val="00290AEF"/>
    <w:rsid w:val="00290BE2"/>
    <w:rsid w:val="00291961"/>
    <w:rsid w:val="00291BEA"/>
    <w:rsid w:val="00291C6D"/>
    <w:rsid w:val="00292153"/>
    <w:rsid w:val="0029240E"/>
    <w:rsid w:val="002925A3"/>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42A"/>
    <w:rsid w:val="002957B6"/>
    <w:rsid w:val="00295845"/>
    <w:rsid w:val="0029587A"/>
    <w:rsid w:val="002958FD"/>
    <w:rsid w:val="00295983"/>
    <w:rsid w:val="00295AEE"/>
    <w:rsid w:val="00295B0A"/>
    <w:rsid w:val="00295BBD"/>
    <w:rsid w:val="00295D94"/>
    <w:rsid w:val="00295DBA"/>
    <w:rsid w:val="00296745"/>
    <w:rsid w:val="0029678B"/>
    <w:rsid w:val="0029687F"/>
    <w:rsid w:val="00296E64"/>
    <w:rsid w:val="002975B9"/>
    <w:rsid w:val="00297916"/>
    <w:rsid w:val="00297B93"/>
    <w:rsid w:val="00297C2F"/>
    <w:rsid w:val="00297E63"/>
    <w:rsid w:val="00297F37"/>
    <w:rsid w:val="002A0028"/>
    <w:rsid w:val="002A0128"/>
    <w:rsid w:val="002A01AC"/>
    <w:rsid w:val="002A025F"/>
    <w:rsid w:val="002A04D6"/>
    <w:rsid w:val="002A08A3"/>
    <w:rsid w:val="002A0C68"/>
    <w:rsid w:val="002A1E47"/>
    <w:rsid w:val="002A210F"/>
    <w:rsid w:val="002A27C3"/>
    <w:rsid w:val="002A2A55"/>
    <w:rsid w:val="002A2C91"/>
    <w:rsid w:val="002A2D32"/>
    <w:rsid w:val="002A315D"/>
    <w:rsid w:val="002A34C0"/>
    <w:rsid w:val="002A3A3D"/>
    <w:rsid w:val="002A3B41"/>
    <w:rsid w:val="002A41D2"/>
    <w:rsid w:val="002A43CD"/>
    <w:rsid w:val="002A4C8B"/>
    <w:rsid w:val="002A5264"/>
    <w:rsid w:val="002A5529"/>
    <w:rsid w:val="002A5F34"/>
    <w:rsid w:val="002A5F4A"/>
    <w:rsid w:val="002A5F50"/>
    <w:rsid w:val="002A626F"/>
    <w:rsid w:val="002A64F9"/>
    <w:rsid w:val="002A67C8"/>
    <w:rsid w:val="002A6A4C"/>
    <w:rsid w:val="002A6C32"/>
    <w:rsid w:val="002A7253"/>
    <w:rsid w:val="002A7397"/>
    <w:rsid w:val="002A7446"/>
    <w:rsid w:val="002A74D6"/>
    <w:rsid w:val="002A74FA"/>
    <w:rsid w:val="002A77FE"/>
    <w:rsid w:val="002A7F71"/>
    <w:rsid w:val="002B0402"/>
    <w:rsid w:val="002B099E"/>
    <w:rsid w:val="002B12F5"/>
    <w:rsid w:val="002B143A"/>
    <w:rsid w:val="002B18CD"/>
    <w:rsid w:val="002B1C61"/>
    <w:rsid w:val="002B21DF"/>
    <w:rsid w:val="002B2AB0"/>
    <w:rsid w:val="002B36DF"/>
    <w:rsid w:val="002B3712"/>
    <w:rsid w:val="002B3F9B"/>
    <w:rsid w:val="002B3FF9"/>
    <w:rsid w:val="002B42F4"/>
    <w:rsid w:val="002B44CF"/>
    <w:rsid w:val="002B47E8"/>
    <w:rsid w:val="002B4901"/>
    <w:rsid w:val="002B499B"/>
    <w:rsid w:val="002B515A"/>
    <w:rsid w:val="002B5233"/>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B7FB2"/>
    <w:rsid w:val="002C02C0"/>
    <w:rsid w:val="002C047A"/>
    <w:rsid w:val="002C0794"/>
    <w:rsid w:val="002C0997"/>
    <w:rsid w:val="002C0D28"/>
    <w:rsid w:val="002C1178"/>
    <w:rsid w:val="002C1230"/>
    <w:rsid w:val="002C13A7"/>
    <w:rsid w:val="002C15F9"/>
    <w:rsid w:val="002C1789"/>
    <w:rsid w:val="002C182F"/>
    <w:rsid w:val="002C1928"/>
    <w:rsid w:val="002C1FF4"/>
    <w:rsid w:val="002C25DB"/>
    <w:rsid w:val="002C294D"/>
    <w:rsid w:val="002C296C"/>
    <w:rsid w:val="002C2BAD"/>
    <w:rsid w:val="002C300C"/>
    <w:rsid w:val="002C323F"/>
    <w:rsid w:val="002C3317"/>
    <w:rsid w:val="002C3F56"/>
    <w:rsid w:val="002C3F9B"/>
    <w:rsid w:val="002C4299"/>
    <w:rsid w:val="002C4386"/>
    <w:rsid w:val="002C43C8"/>
    <w:rsid w:val="002C46A5"/>
    <w:rsid w:val="002C47DB"/>
    <w:rsid w:val="002C4A7E"/>
    <w:rsid w:val="002C4D67"/>
    <w:rsid w:val="002C4E19"/>
    <w:rsid w:val="002C52FA"/>
    <w:rsid w:val="002C5B3F"/>
    <w:rsid w:val="002C5BC4"/>
    <w:rsid w:val="002C5D50"/>
    <w:rsid w:val="002C62DC"/>
    <w:rsid w:val="002C6363"/>
    <w:rsid w:val="002C64CC"/>
    <w:rsid w:val="002C6806"/>
    <w:rsid w:val="002C6EC9"/>
    <w:rsid w:val="002C73B8"/>
    <w:rsid w:val="002C7731"/>
    <w:rsid w:val="002C7AAD"/>
    <w:rsid w:val="002C7D6A"/>
    <w:rsid w:val="002C7E1E"/>
    <w:rsid w:val="002D077C"/>
    <w:rsid w:val="002D0E2E"/>
    <w:rsid w:val="002D1258"/>
    <w:rsid w:val="002D12DC"/>
    <w:rsid w:val="002D1498"/>
    <w:rsid w:val="002D1829"/>
    <w:rsid w:val="002D185B"/>
    <w:rsid w:val="002D1AB9"/>
    <w:rsid w:val="002D1B83"/>
    <w:rsid w:val="002D21E4"/>
    <w:rsid w:val="002D233C"/>
    <w:rsid w:val="002D2483"/>
    <w:rsid w:val="002D262B"/>
    <w:rsid w:val="002D27C0"/>
    <w:rsid w:val="002D29C3"/>
    <w:rsid w:val="002D2C23"/>
    <w:rsid w:val="002D2EF7"/>
    <w:rsid w:val="002D306C"/>
    <w:rsid w:val="002D3289"/>
    <w:rsid w:val="002D32C2"/>
    <w:rsid w:val="002D3412"/>
    <w:rsid w:val="002D3528"/>
    <w:rsid w:val="002D3938"/>
    <w:rsid w:val="002D41FF"/>
    <w:rsid w:val="002D4572"/>
    <w:rsid w:val="002D488B"/>
    <w:rsid w:val="002D4AD5"/>
    <w:rsid w:val="002D4C8F"/>
    <w:rsid w:val="002D4DF3"/>
    <w:rsid w:val="002D533D"/>
    <w:rsid w:val="002D53AF"/>
    <w:rsid w:val="002D5794"/>
    <w:rsid w:val="002D5A04"/>
    <w:rsid w:val="002D5B2B"/>
    <w:rsid w:val="002D5C7E"/>
    <w:rsid w:val="002D6570"/>
    <w:rsid w:val="002D6B20"/>
    <w:rsid w:val="002D6D95"/>
    <w:rsid w:val="002D6FEE"/>
    <w:rsid w:val="002D72ED"/>
    <w:rsid w:val="002D734F"/>
    <w:rsid w:val="002D7E7B"/>
    <w:rsid w:val="002E0432"/>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65C"/>
    <w:rsid w:val="002E3BF3"/>
    <w:rsid w:val="002E3CBC"/>
    <w:rsid w:val="002E4065"/>
    <w:rsid w:val="002E4835"/>
    <w:rsid w:val="002E4880"/>
    <w:rsid w:val="002E493D"/>
    <w:rsid w:val="002E4C56"/>
    <w:rsid w:val="002E5015"/>
    <w:rsid w:val="002E522B"/>
    <w:rsid w:val="002E52AA"/>
    <w:rsid w:val="002E532F"/>
    <w:rsid w:val="002E540D"/>
    <w:rsid w:val="002E59CF"/>
    <w:rsid w:val="002E5BA8"/>
    <w:rsid w:val="002E5CCC"/>
    <w:rsid w:val="002E5D2C"/>
    <w:rsid w:val="002E5EC2"/>
    <w:rsid w:val="002E60AB"/>
    <w:rsid w:val="002E60CF"/>
    <w:rsid w:val="002E6F4B"/>
    <w:rsid w:val="002E75E4"/>
    <w:rsid w:val="002E76ED"/>
    <w:rsid w:val="002E7C9A"/>
    <w:rsid w:val="002F00C5"/>
    <w:rsid w:val="002F0856"/>
    <w:rsid w:val="002F0B74"/>
    <w:rsid w:val="002F0D74"/>
    <w:rsid w:val="002F0E78"/>
    <w:rsid w:val="002F0ED7"/>
    <w:rsid w:val="002F0F76"/>
    <w:rsid w:val="002F1076"/>
    <w:rsid w:val="002F1981"/>
    <w:rsid w:val="002F1C3B"/>
    <w:rsid w:val="002F28D8"/>
    <w:rsid w:val="002F306C"/>
    <w:rsid w:val="002F31B5"/>
    <w:rsid w:val="002F3353"/>
    <w:rsid w:val="002F338F"/>
    <w:rsid w:val="002F3495"/>
    <w:rsid w:val="002F35D5"/>
    <w:rsid w:val="002F3689"/>
    <w:rsid w:val="002F3777"/>
    <w:rsid w:val="002F3A9E"/>
    <w:rsid w:val="002F3C0D"/>
    <w:rsid w:val="002F3E13"/>
    <w:rsid w:val="002F3F0E"/>
    <w:rsid w:val="002F431D"/>
    <w:rsid w:val="002F47AD"/>
    <w:rsid w:val="002F5790"/>
    <w:rsid w:val="002F5943"/>
    <w:rsid w:val="002F5C67"/>
    <w:rsid w:val="002F5F97"/>
    <w:rsid w:val="002F600C"/>
    <w:rsid w:val="002F6088"/>
    <w:rsid w:val="002F6295"/>
    <w:rsid w:val="002F65FF"/>
    <w:rsid w:val="002F692C"/>
    <w:rsid w:val="002F6FEC"/>
    <w:rsid w:val="002F7114"/>
    <w:rsid w:val="002F7120"/>
    <w:rsid w:val="002F7188"/>
    <w:rsid w:val="0030008B"/>
    <w:rsid w:val="003006CA"/>
    <w:rsid w:val="003008BA"/>
    <w:rsid w:val="00300951"/>
    <w:rsid w:val="00300A8B"/>
    <w:rsid w:val="00300DE1"/>
    <w:rsid w:val="00300EFD"/>
    <w:rsid w:val="0030121A"/>
    <w:rsid w:val="00301B01"/>
    <w:rsid w:val="003023EC"/>
    <w:rsid w:val="00302847"/>
    <w:rsid w:val="00302934"/>
    <w:rsid w:val="00303177"/>
    <w:rsid w:val="003032F3"/>
    <w:rsid w:val="0030336D"/>
    <w:rsid w:val="00303DC9"/>
    <w:rsid w:val="00303FBB"/>
    <w:rsid w:val="00304ACA"/>
    <w:rsid w:val="00304B81"/>
    <w:rsid w:val="00304C30"/>
    <w:rsid w:val="00304F39"/>
    <w:rsid w:val="00304F6A"/>
    <w:rsid w:val="003052A7"/>
    <w:rsid w:val="00305870"/>
    <w:rsid w:val="00305933"/>
    <w:rsid w:val="00305A2F"/>
    <w:rsid w:val="00306336"/>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3A7"/>
    <w:rsid w:val="003124FF"/>
    <w:rsid w:val="00312CC0"/>
    <w:rsid w:val="00312D66"/>
    <w:rsid w:val="00313945"/>
    <w:rsid w:val="00313982"/>
    <w:rsid w:val="00313AF4"/>
    <w:rsid w:val="00313DC6"/>
    <w:rsid w:val="00313E28"/>
    <w:rsid w:val="0031426B"/>
    <w:rsid w:val="0031472C"/>
    <w:rsid w:val="00314E63"/>
    <w:rsid w:val="00315393"/>
    <w:rsid w:val="003155DC"/>
    <w:rsid w:val="003157F3"/>
    <w:rsid w:val="0031585A"/>
    <w:rsid w:val="00315A8B"/>
    <w:rsid w:val="00315D97"/>
    <w:rsid w:val="00315DA1"/>
    <w:rsid w:val="00315EF0"/>
    <w:rsid w:val="003164CC"/>
    <w:rsid w:val="00316519"/>
    <w:rsid w:val="0031656C"/>
    <w:rsid w:val="00316596"/>
    <w:rsid w:val="00316644"/>
    <w:rsid w:val="00316AD7"/>
    <w:rsid w:val="00316DD7"/>
    <w:rsid w:val="00317569"/>
    <w:rsid w:val="0031784F"/>
    <w:rsid w:val="00317A83"/>
    <w:rsid w:val="00317EB5"/>
    <w:rsid w:val="00317F47"/>
    <w:rsid w:val="00317FB1"/>
    <w:rsid w:val="003202EF"/>
    <w:rsid w:val="00320414"/>
    <w:rsid w:val="0032076C"/>
    <w:rsid w:val="0032098B"/>
    <w:rsid w:val="00320A2E"/>
    <w:rsid w:val="00320B55"/>
    <w:rsid w:val="00320E2F"/>
    <w:rsid w:val="003214AE"/>
    <w:rsid w:val="00321733"/>
    <w:rsid w:val="003217CA"/>
    <w:rsid w:val="003217E5"/>
    <w:rsid w:val="0032195E"/>
    <w:rsid w:val="00321AB6"/>
    <w:rsid w:val="00322362"/>
    <w:rsid w:val="00322392"/>
    <w:rsid w:val="003227E1"/>
    <w:rsid w:val="00323335"/>
    <w:rsid w:val="00323455"/>
    <w:rsid w:val="003237AF"/>
    <w:rsid w:val="003238F8"/>
    <w:rsid w:val="003239C7"/>
    <w:rsid w:val="00323CD6"/>
    <w:rsid w:val="00323FBC"/>
    <w:rsid w:val="00324A9F"/>
    <w:rsid w:val="00324DCD"/>
    <w:rsid w:val="00324E9C"/>
    <w:rsid w:val="003250F2"/>
    <w:rsid w:val="003254A4"/>
    <w:rsid w:val="00325611"/>
    <w:rsid w:val="003256DD"/>
    <w:rsid w:val="00325902"/>
    <w:rsid w:val="00325A51"/>
    <w:rsid w:val="00325AB8"/>
    <w:rsid w:val="00325AC7"/>
    <w:rsid w:val="00325B78"/>
    <w:rsid w:val="00325BF7"/>
    <w:rsid w:val="00325E47"/>
    <w:rsid w:val="00325EBF"/>
    <w:rsid w:val="00326441"/>
    <w:rsid w:val="003264AA"/>
    <w:rsid w:val="00326E08"/>
    <w:rsid w:val="0032732F"/>
    <w:rsid w:val="00327346"/>
    <w:rsid w:val="0032775A"/>
    <w:rsid w:val="00330018"/>
    <w:rsid w:val="003305BD"/>
    <w:rsid w:val="00330618"/>
    <w:rsid w:val="00330F49"/>
    <w:rsid w:val="00331141"/>
    <w:rsid w:val="0033129D"/>
    <w:rsid w:val="0033156D"/>
    <w:rsid w:val="00331900"/>
    <w:rsid w:val="00332160"/>
    <w:rsid w:val="00332429"/>
    <w:rsid w:val="003324E2"/>
    <w:rsid w:val="0033265F"/>
    <w:rsid w:val="00332797"/>
    <w:rsid w:val="00332972"/>
    <w:rsid w:val="00332B9B"/>
    <w:rsid w:val="00332CC0"/>
    <w:rsid w:val="00332DDF"/>
    <w:rsid w:val="0033315C"/>
    <w:rsid w:val="003331B8"/>
    <w:rsid w:val="003333C9"/>
    <w:rsid w:val="003333D7"/>
    <w:rsid w:val="003337C9"/>
    <w:rsid w:val="0033388D"/>
    <w:rsid w:val="003339DD"/>
    <w:rsid w:val="00333B1E"/>
    <w:rsid w:val="00333B9E"/>
    <w:rsid w:val="00333EDD"/>
    <w:rsid w:val="0033400C"/>
    <w:rsid w:val="00334462"/>
    <w:rsid w:val="003351B5"/>
    <w:rsid w:val="0033544D"/>
    <w:rsid w:val="00335943"/>
    <w:rsid w:val="00336575"/>
    <w:rsid w:val="00336829"/>
    <w:rsid w:val="00337211"/>
    <w:rsid w:val="0033724B"/>
    <w:rsid w:val="00337623"/>
    <w:rsid w:val="003377C3"/>
    <w:rsid w:val="00337C4F"/>
    <w:rsid w:val="00340002"/>
    <w:rsid w:val="00340486"/>
    <w:rsid w:val="003404A8"/>
    <w:rsid w:val="003406B4"/>
    <w:rsid w:val="00340738"/>
    <w:rsid w:val="00340B28"/>
    <w:rsid w:val="00340E67"/>
    <w:rsid w:val="00341180"/>
    <w:rsid w:val="003414BD"/>
    <w:rsid w:val="003414CF"/>
    <w:rsid w:val="003415FE"/>
    <w:rsid w:val="003416FB"/>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65"/>
    <w:rsid w:val="003465FA"/>
    <w:rsid w:val="00346940"/>
    <w:rsid w:val="0034733A"/>
    <w:rsid w:val="0034756C"/>
    <w:rsid w:val="003476A1"/>
    <w:rsid w:val="00347C3D"/>
    <w:rsid w:val="0035021A"/>
    <w:rsid w:val="00350556"/>
    <w:rsid w:val="00350758"/>
    <w:rsid w:val="00350A5F"/>
    <w:rsid w:val="00350D8B"/>
    <w:rsid w:val="003514CD"/>
    <w:rsid w:val="00352758"/>
    <w:rsid w:val="00352A9E"/>
    <w:rsid w:val="00352CEC"/>
    <w:rsid w:val="00353178"/>
    <w:rsid w:val="00353783"/>
    <w:rsid w:val="00354667"/>
    <w:rsid w:val="00354C75"/>
    <w:rsid w:val="003551F0"/>
    <w:rsid w:val="003552C8"/>
    <w:rsid w:val="00355676"/>
    <w:rsid w:val="00355753"/>
    <w:rsid w:val="003557E9"/>
    <w:rsid w:val="00355AEA"/>
    <w:rsid w:val="00355AFF"/>
    <w:rsid w:val="00355B93"/>
    <w:rsid w:val="00355F66"/>
    <w:rsid w:val="00356296"/>
    <w:rsid w:val="00356560"/>
    <w:rsid w:val="00356AF6"/>
    <w:rsid w:val="00356C2A"/>
    <w:rsid w:val="0035745F"/>
    <w:rsid w:val="003575BA"/>
    <w:rsid w:val="00357852"/>
    <w:rsid w:val="00357AC6"/>
    <w:rsid w:val="00360211"/>
    <w:rsid w:val="003602B3"/>
    <w:rsid w:val="003603F8"/>
    <w:rsid w:val="00360652"/>
    <w:rsid w:val="00360D75"/>
    <w:rsid w:val="00360EB2"/>
    <w:rsid w:val="00360F26"/>
    <w:rsid w:val="00361163"/>
    <w:rsid w:val="00361538"/>
    <w:rsid w:val="0036163E"/>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C8E"/>
    <w:rsid w:val="00363E55"/>
    <w:rsid w:val="00363F8E"/>
    <w:rsid w:val="00364359"/>
    <w:rsid w:val="0036452B"/>
    <w:rsid w:val="00364693"/>
    <w:rsid w:val="00364902"/>
    <w:rsid w:val="00364A48"/>
    <w:rsid w:val="00364A9A"/>
    <w:rsid w:val="00364BB4"/>
    <w:rsid w:val="00364F4B"/>
    <w:rsid w:val="003654C9"/>
    <w:rsid w:val="00365891"/>
    <w:rsid w:val="003658FC"/>
    <w:rsid w:val="00365A40"/>
    <w:rsid w:val="00365AEE"/>
    <w:rsid w:val="0036625A"/>
    <w:rsid w:val="003663BE"/>
    <w:rsid w:val="00366695"/>
    <w:rsid w:val="003669CC"/>
    <w:rsid w:val="00366D25"/>
    <w:rsid w:val="00366D9A"/>
    <w:rsid w:val="00367444"/>
    <w:rsid w:val="003675F5"/>
    <w:rsid w:val="0036771C"/>
    <w:rsid w:val="00367940"/>
    <w:rsid w:val="00367C76"/>
    <w:rsid w:val="00367D09"/>
    <w:rsid w:val="00367EA3"/>
    <w:rsid w:val="00367F5B"/>
    <w:rsid w:val="00370542"/>
    <w:rsid w:val="00370AFE"/>
    <w:rsid w:val="00370C21"/>
    <w:rsid w:val="00370EA9"/>
    <w:rsid w:val="003711A1"/>
    <w:rsid w:val="0037132D"/>
    <w:rsid w:val="003715F5"/>
    <w:rsid w:val="00371A6F"/>
    <w:rsid w:val="00371B0C"/>
    <w:rsid w:val="0037239C"/>
    <w:rsid w:val="003725FE"/>
    <w:rsid w:val="00372FEC"/>
    <w:rsid w:val="00373280"/>
    <w:rsid w:val="00373290"/>
    <w:rsid w:val="003732AC"/>
    <w:rsid w:val="003738D9"/>
    <w:rsid w:val="00373942"/>
    <w:rsid w:val="00373992"/>
    <w:rsid w:val="003739C4"/>
    <w:rsid w:val="00373BFD"/>
    <w:rsid w:val="00373CB3"/>
    <w:rsid w:val="00373CF2"/>
    <w:rsid w:val="00373FCE"/>
    <w:rsid w:val="00373FE3"/>
    <w:rsid w:val="00374A0E"/>
    <w:rsid w:val="00374CA1"/>
    <w:rsid w:val="003752DA"/>
    <w:rsid w:val="0037535D"/>
    <w:rsid w:val="00375511"/>
    <w:rsid w:val="00375764"/>
    <w:rsid w:val="00375C13"/>
    <w:rsid w:val="00375DB6"/>
    <w:rsid w:val="003761B4"/>
    <w:rsid w:val="003763CD"/>
    <w:rsid w:val="0037679E"/>
    <w:rsid w:val="00376CA1"/>
    <w:rsid w:val="00377031"/>
    <w:rsid w:val="0037703E"/>
    <w:rsid w:val="003773A4"/>
    <w:rsid w:val="00377875"/>
    <w:rsid w:val="00377A49"/>
    <w:rsid w:val="00377D5D"/>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973"/>
    <w:rsid w:val="003851A7"/>
    <w:rsid w:val="0038525C"/>
    <w:rsid w:val="00385304"/>
    <w:rsid w:val="003856F6"/>
    <w:rsid w:val="0038584A"/>
    <w:rsid w:val="00385972"/>
    <w:rsid w:val="00385A9F"/>
    <w:rsid w:val="003862DB"/>
    <w:rsid w:val="00386C17"/>
    <w:rsid w:val="00386C2C"/>
    <w:rsid w:val="003877AE"/>
    <w:rsid w:val="003879F3"/>
    <w:rsid w:val="00387C65"/>
    <w:rsid w:val="00390B89"/>
    <w:rsid w:val="00390D43"/>
    <w:rsid w:val="00391491"/>
    <w:rsid w:val="003919FA"/>
    <w:rsid w:val="00391AA1"/>
    <w:rsid w:val="00391B86"/>
    <w:rsid w:val="00391F33"/>
    <w:rsid w:val="00392731"/>
    <w:rsid w:val="003928B6"/>
    <w:rsid w:val="00392B69"/>
    <w:rsid w:val="00392E06"/>
    <w:rsid w:val="0039330E"/>
    <w:rsid w:val="003935ED"/>
    <w:rsid w:val="003936F0"/>
    <w:rsid w:val="0039387B"/>
    <w:rsid w:val="00393923"/>
    <w:rsid w:val="00393950"/>
    <w:rsid w:val="003939A1"/>
    <w:rsid w:val="00393C85"/>
    <w:rsid w:val="003940B7"/>
    <w:rsid w:val="0039416E"/>
    <w:rsid w:val="0039435D"/>
    <w:rsid w:val="003943D4"/>
    <w:rsid w:val="0039448A"/>
    <w:rsid w:val="003944CD"/>
    <w:rsid w:val="0039464E"/>
    <w:rsid w:val="003947B1"/>
    <w:rsid w:val="00394BB8"/>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6BBA"/>
    <w:rsid w:val="00397495"/>
    <w:rsid w:val="003975AC"/>
    <w:rsid w:val="00397A44"/>
    <w:rsid w:val="00397FC6"/>
    <w:rsid w:val="003A05EA"/>
    <w:rsid w:val="003A0851"/>
    <w:rsid w:val="003A087F"/>
    <w:rsid w:val="003A0E56"/>
    <w:rsid w:val="003A10D2"/>
    <w:rsid w:val="003A12CC"/>
    <w:rsid w:val="003A1779"/>
    <w:rsid w:val="003A1D4F"/>
    <w:rsid w:val="003A1D71"/>
    <w:rsid w:val="003A1E3D"/>
    <w:rsid w:val="003A247B"/>
    <w:rsid w:val="003A2537"/>
    <w:rsid w:val="003A267A"/>
    <w:rsid w:val="003A270B"/>
    <w:rsid w:val="003A2745"/>
    <w:rsid w:val="003A29E5"/>
    <w:rsid w:val="003A2A4E"/>
    <w:rsid w:val="003A2BED"/>
    <w:rsid w:val="003A3444"/>
    <w:rsid w:val="003A34C9"/>
    <w:rsid w:val="003A35CC"/>
    <w:rsid w:val="003A36A4"/>
    <w:rsid w:val="003A3B01"/>
    <w:rsid w:val="003A4455"/>
    <w:rsid w:val="003A4727"/>
    <w:rsid w:val="003A4806"/>
    <w:rsid w:val="003A49C8"/>
    <w:rsid w:val="003A4ABC"/>
    <w:rsid w:val="003A4F03"/>
    <w:rsid w:val="003A5563"/>
    <w:rsid w:val="003A584E"/>
    <w:rsid w:val="003A5945"/>
    <w:rsid w:val="003A59CB"/>
    <w:rsid w:val="003A5B55"/>
    <w:rsid w:val="003A68D3"/>
    <w:rsid w:val="003A6C09"/>
    <w:rsid w:val="003A6C0F"/>
    <w:rsid w:val="003A6C45"/>
    <w:rsid w:val="003A6DCB"/>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C25"/>
    <w:rsid w:val="003B2D3C"/>
    <w:rsid w:val="003B2E10"/>
    <w:rsid w:val="003B3239"/>
    <w:rsid w:val="003B33B1"/>
    <w:rsid w:val="003B33E0"/>
    <w:rsid w:val="003B33FB"/>
    <w:rsid w:val="003B39E1"/>
    <w:rsid w:val="003B3CA1"/>
    <w:rsid w:val="003B3D92"/>
    <w:rsid w:val="003B3E65"/>
    <w:rsid w:val="003B3F4E"/>
    <w:rsid w:val="003B4290"/>
    <w:rsid w:val="003B42DF"/>
    <w:rsid w:val="003B4770"/>
    <w:rsid w:val="003B486C"/>
    <w:rsid w:val="003B49F4"/>
    <w:rsid w:val="003B4A45"/>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C8E"/>
    <w:rsid w:val="003C1E94"/>
    <w:rsid w:val="003C1EF1"/>
    <w:rsid w:val="003C206A"/>
    <w:rsid w:val="003C26DC"/>
    <w:rsid w:val="003C27F4"/>
    <w:rsid w:val="003C286F"/>
    <w:rsid w:val="003C2AF9"/>
    <w:rsid w:val="003C2B35"/>
    <w:rsid w:val="003C2C5D"/>
    <w:rsid w:val="003C2CC7"/>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69"/>
    <w:rsid w:val="003C7D86"/>
    <w:rsid w:val="003C7EE8"/>
    <w:rsid w:val="003D02B2"/>
    <w:rsid w:val="003D0CD6"/>
    <w:rsid w:val="003D0DFD"/>
    <w:rsid w:val="003D1649"/>
    <w:rsid w:val="003D1999"/>
    <w:rsid w:val="003D1AC2"/>
    <w:rsid w:val="003D284B"/>
    <w:rsid w:val="003D2A21"/>
    <w:rsid w:val="003D2E5E"/>
    <w:rsid w:val="003D3265"/>
    <w:rsid w:val="003D326C"/>
    <w:rsid w:val="003D3785"/>
    <w:rsid w:val="003D3B9C"/>
    <w:rsid w:val="003D3BBB"/>
    <w:rsid w:val="003D3E2E"/>
    <w:rsid w:val="003D4043"/>
    <w:rsid w:val="003D4117"/>
    <w:rsid w:val="003D4477"/>
    <w:rsid w:val="003D44EF"/>
    <w:rsid w:val="003D48D8"/>
    <w:rsid w:val="003D4A4B"/>
    <w:rsid w:val="003D4C5B"/>
    <w:rsid w:val="003D4D01"/>
    <w:rsid w:val="003D4D66"/>
    <w:rsid w:val="003D55B3"/>
    <w:rsid w:val="003D562F"/>
    <w:rsid w:val="003D593C"/>
    <w:rsid w:val="003D5A66"/>
    <w:rsid w:val="003D6711"/>
    <w:rsid w:val="003D6AE0"/>
    <w:rsid w:val="003D6BCD"/>
    <w:rsid w:val="003D705C"/>
    <w:rsid w:val="003D744F"/>
    <w:rsid w:val="003D7665"/>
    <w:rsid w:val="003D771C"/>
    <w:rsid w:val="003D7832"/>
    <w:rsid w:val="003D784E"/>
    <w:rsid w:val="003D79A3"/>
    <w:rsid w:val="003D79CD"/>
    <w:rsid w:val="003D7A67"/>
    <w:rsid w:val="003D7BC4"/>
    <w:rsid w:val="003D7D34"/>
    <w:rsid w:val="003E0235"/>
    <w:rsid w:val="003E041D"/>
    <w:rsid w:val="003E0624"/>
    <w:rsid w:val="003E06DF"/>
    <w:rsid w:val="003E06F9"/>
    <w:rsid w:val="003E079D"/>
    <w:rsid w:val="003E0A84"/>
    <w:rsid w:val="003E0B3A"/>
    <w:rsid w:val="003E0CC3"/>
    <w:rsid w:val="003E0E41"/>
    <w:rsid w:val="003E0FD7"/>
    <w:rsid w:val="003E0FEE"/>
    <w:rsid w:val="003E1282"/>
    <w:rsid w:val="003E1329"/>
    <w:rsid w:val="003E1753"/>
    <w:rsid w:val="003E19F8"/>
    <w:rsid w:val="003E251A"/>
    <w:rsid w:val="003E2679"/>
    <w:rsid w:val="003E2779"/>
    <w:rsid w:val="003E2BC0"/>
    <w:rsid w:val="003E35D1"/>
    <w:rsid w:val="003E3839"/>
    <w:rsid w:val="003E3873"/>
    <w:rsid w:val="003E3EE3"/>
    <w:rsid w:val="003E44F5"/>
    <w:rsid w:val="003E48E3"/>
    <w:rsid w:val="003E5647"/>
    <w:rsid w:val="003E57C2"/>
    <w:rsid w:val="003E590D"/>
    <w:rsid w:val="003E5B2C"/>
    <w:rsid w:val="003E5F68"/>
    <w:rsid w:val="003E625E"/>
    <w:rsid w:val="003E633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369"/>
    <w:rsid w:val="003F1450"/>
    <w:rsid w:val="003F14BE"/>
    <w:rsid w:val="003F1546"/>
    <w:rsid w:val="003F15A4"/>
    <w:rsid w:val="003F166C"/>
    <w:rsid w:val="003F1854"/>
    <w:rsid w:val="003F1A3F"/>
    <w:rsid w:val="003F1C7B"/>
    <w:rsid w:val="003F1D48"/>
    <w:rsid w:val="003F2002"/>
    <w:rsid w:val="003F2788"/>
    <w:rsid w:val="003F27A2"/>
    <w:rsid w:val="003F296B"/>
    <w:rsid w:val="003F29E8"/>
    <w:rsid w:val="003F2E71"/>
    <w:rsid w:val="003F33F2"/>
    <w:rsid w:val="003F3471"/>
    <w:rsid w:val="003F373A"/>
    <w:rsid w:val="003F4053"/>
    <w:rsid w:val="003F48AA"/>
    <w:rsid w:val="003F4981"/>
    <w:rsid w:val="003F4D6D"/>
    <w:rsid w:val="003F4E14"/>
    <w:rsid w:val="003F4EEC"/>
    <w:rsid w:val="003F4FAA"/>
    <w:rsid w:val="003F540A"/>
    <w:rsid w:val="003F5B1C"/>
    <w:rsid w:val="003F5BB2"/>
    <w:rsid w:val="003F680E"/>
    <w:rsid w:val="003F6ABA"/>
    <w:rsid w:val="003F711F"/>
    <w:rsid w:val="003F7297"/>
    <w:rsid w:val="003F7398"/>
    <w:rsid w:val="003F7482"/>
    <w:rsid w:val="003F7931"/>
    <w:rsid w:val="003F79DC"/>
    <w:rsid w:val="003F7F2B"/>
    <w:rsid w:val="00400298"/>
    <w:rsid w:val="004002C9"/>
    <w:rsid w:val="00400314"/>
    <w:rsid w:val="004006D9"/>
    <w:rsid w:val="0040088D"/>
    <w:rsid w:val="00400BBE"/>
    <w:rsid w:val="00401B71"/>
    <w:rsid w:val="00401D2E"/>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162"/>
    <w:rsid w:val="004042E9"/>
    <w:rsid w:val="004044B6"/>
    <w:rsid w:val="00404698"/>
    <w:rsid w:val="00404B4A"/>
    <w:rsid w:val="00404BA2"/>
    <w:rsid w:val="00404C71"/>
    <w:rsid w:val="004058C6"/>
    <w:rsid w:val="00405938"/>
    <w:rsid w:val="00406115"/>
    <w:rsid w:val="004061C5"/>
    <w:rsid w:val="004062C7"/>
    <w:rsid w:val="0040633D"/>
    <w:rsid w:val="0040639A"/>
    <w:rsid w:val="0040639F"/>
    <w:rsid w:val="00406577"/>
    <w:rsid w:val="004068E7"/>
    <w:rsid w:val="00406F7F"/>
    <w:rsid w:val="00407201"/>
    <w:rsid w:val="00407285"/>
    <w:rsid w:val="00407604"/>
    <w:rsid w:val="00407CD6"/>
    <w:rsid w:val="004102F3"/>
    <w:rsid w:val="004103B7"/>
    <w:rsid w:val="004107E6"/>
    <w:rsid w:val="00410A27"/>
    <w:rsid w:val="00410BEB"/>
    <w:rsid w:val="00410C65"/>
    <w:rsid w:val="00411322"/>
    <w:rsid w:val="0041132B"/>
    <w:rsid w:val="0041144C"/>
    <w:rsid w:val="004114F7"/>
    <w:rsid w:val="00411681"/>
    <w:rsid w:val="00411BC2"/>
    <w:rsid w:val="004122DD"/>
    <w:rsid w:val="00412B16"/>
    <w:rsid w:val="00412EA4"/>
    <w:rsid w:val="00413160"/>
    <w:rsid w:val="00413516"/>
    <w:rsid w:val="00413E61"/>
    <w:rsid w:val="00414401"/>
    <w:rsid w:val="00414A4C"/>
    <w:rsid w:val="00414DA9"/>
    <w:rsid w:val="00415222"/>
    <w:rsid w:val="00415333"/>
    <w:rsid w:val="004153EE"/>
    <w:rsid w:val="00415449"/>
    <w:rsid w:val="004157B6"/>
    <w:rsid w:val="004157C8"/>
    <w:rsid w:val="00415AEB"/>
    <w:rsid w:val="00415BE7"/>
    <w:rsid w:val="00415CA1"/>
    <w:rsid w:val="00415D5B"/>
    <w:rsid w:val="00415EC7"/>
    <w:rsid w:val="00415FD4"/>
    <w:rsid w:val="00416236"/>
    <w:rsid w:val="0041626E"/>
    <w:rsid w:val="00416744"/>
    <w:rsid w:val="00416B1A"/>
    <w:rsid w:val="00416BC1"/>
    <w:rsid w:val="00416CFA"/>
    <w:rsid w:val="0041763E"/>
    <w:rsid w:val="00417D5C"/>
    <w:rsid w:val="00420846"/>
    <w:rsid w:val="00420853"/>
    <w:rsid w:val="00420884"/>
    <w:rsid w:val="004209AD"/>
    <w:rsid w:val="00420A7F"/>
    <w:rsid w:val="004211BE"/>
    <w:rsid w:val="00421252"/>
    <w:rsid w:val="00421355"/>
    <w:rsid w:val="00421653"/>
    <w:rsid w:val="004216FD"/>
    <w:rsid w:val="0042186B"/>
    <w:rsid w:val="004218F7"/>
    <w:rsid w:val="00421B36"/>
    <w:rsid w:val="00421E04"/>
    <w:rsid w:val="0042208A"/>
    <w:rsid w:val="00422150"/>
    <w:rsid w:val="004223F5"/>
    <w:rsid w:val="00422780"/>
    <w:rsid w:val="00422EEE"/>
    <w:rsid w:val="004230F1"/>
    <w:rsid w:val="00423368"/>
    <w:rsid w:val="00423602"/>
    <w:rsid w:val="00423744"/>
    <w:rsid w:val="004239D8"/>
    <w:rsid w:val="00423B8B"/>
    <w:rsid w:val="00423D15"/>
    <w:rsid w:val="00423D98"/>
    <w:rsid w:val="004240D5"/>
    <w:rsid w:val="004243AA"/>
    <w:rsid w:val="004245C9"/>
    <w:rsid w:val="00424A72"/>
    <w:rsid w:val="00424D6E"/>
    <w:rsid w:val="0042506A"/>
    <w:rsid w:val="00425110"/>
    <w:rsid w:val="004254DF"/>
    <w:rsid w:val="00425939"/>
    <w:rsid w:val="004259BB"/>
    <w:rsid w:val="00425A71"/>
    <w:rsid w:val="00425E78"/>
    <w:rsid w:val="004262B1"/>
    <w:rsid w:val="004264A3"/>
    <w:rsid w:val="004264A7"/>
    <w:rsid w:val="00426859"/>
    <w:rsid w:val="004269E3"/>
    <w:rsid w:val="00426AE3"/>
    <w:rsid w:val="00427015"/>
    <w:rsid w:val="00427387"/>
    <w:rsid w:val="0042742A"/>
    <w:rsid w:val="00427AD2"/>
    <w:rsid w:val="004300C2"/>
    <w:rsid w:val="004300DC"/>
    <w:rsid w:val="004303B1"/>
    <w:rsid w:val="00430452"/>
    <w:rsid w:val="00430C46"/>
    <w:rsid w:val="0043115A"/>
    <w:rsid w:val="00431A43"/>
    <w:rsid w:val="00431D62"/>
    <w:rsid w:val="00431DF0"/>
    <w:rsid w:val="0043250E"/>
    <w:rsid w:val="004329A0"/>
    <w:rsid w:val="00432D00"/>
    <w:rsid w:val="00432ECC"/>
    <w:rsid w:val="00433006"/>
    <w:rsid w:val="00433489"/>
    <w:rsid w:val="004335E5"/>
    <w:rsid w:val="00433CAB"/>
    <w:rsid w:val="00433FAB"/>
    <w:rsid w:val="0043405C"/>
    <w:rsid w:val="00434176"/>
    <w:rsid w:val="00434AFF"/>
    <w:rsid w:val="00434BB8"/>
    <w:rsid w:val="00434BC2"/>
    <w:rsid w:val="0043514C"/>
    <w:rsid w:val="004351C1"/>
    <w:rsid w:val="00435554"/>
    <w:rsid w:val="00435855"/>
    <w:rsid w:val="00435B5C"/>
    <w:rsid w:val="00435EE6"/>
    <w:rsid w:val="00436177"/>
    <w:rsid w:val="00436984"/>
    <w:rsid w:val="00436AEE"/>
    <w:rsid w:val="00436F7E"/>
    <w:rsid w:val="0043706E"/>
    <w:rsid w:val="00437386"/>
    <w:rsid w:val="00437630"/>
    <w:rsid w:val="004378E5"/>
    <w:rsid w:val="00437AF6"/>
    <w:rsid w:val="00440276"/>
    <w:rsid w:val="00440291"/>
    <w:rsid w:val="00440C72"/>
    <w:rsid w:val="00440D1D"/>
    <w:rsid w:val="00440E60"/>
    <w:rsid w:val="00441077"/>
    <w:rsid w:val="004411A8"/>
    <w:rsid w:val="0044162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3FC0"/>
    <w:rsid w:val="004445D5"/>
    <w:rsid w:val="00444704"/>
    <w:rsid w:val="00444DDC"/>
    <w:rsid w:val="00445014"/>
    <w:rsid w:val="00445622"/>
    <w:rsid w:val="004458E7"/>
    <w:rsid w:val="004462B7"/>
    <w:rsid w:val="00446732"/>
    <w:rsid w:val="0044695B"/>
    <w:rsid w:val="00446A96"/>
    <w:rsid w:val="00446E64"/>
    <w:rsid w:val="0044702F"/>
    <w:rsid w:val="004471CE"/>
    <w:rsid w:val="00447B66"/>
    <w:rsid w:val="00450295"/>
    <w:rsid w:val="00450544"/>
    <w:rsid w:val="00450AE2"/>
    <w:rsid w:val="00450C48"/>
    <w:rsid w:val="00450CC6"/>
    <w:rsid w:val="0045167F"/>
    <w:rsid w:val="00451F27"/>
    <w:rsid w:val="00451F64"/>
    <w:rsid w:val="00451FF6"/>
    <w:rsid w:val="0045222D"/>
    <w:rsid w:val="004524E7"/>
    <w:rsid w:val="004526A6"/>
    <w:rsid w:val="004529E1"/>
    <w:rsid w:val="00452B6D"/>
    <w:rsid w:val="00452E54"/>
    <w:rsid w:val="00452ED5"/>
    <w:rsid w:val="004530DE"/>
    <w:rsid w:val="004531A4"/>
    <w:rsid w:val="0045322C"/>
    <w:rsid w:val="00453257"/>
    <w:rsid w:val="00453363"/>
    <w:rsid w:val="0045336D"/>
    <w:rsid w:val="004538E0"/>
    <w:rsid w:val="00453928"/>
    <w:rsid w:val="00453A81"/>
    <w:rsid w:val="00453D1B"/>
    <w:rsid w:val="004540BD"/>
    <w:rsid w:val="0045472F"/>
    <w:rsid w:val="00454D22"/>
    <w:rsid w:val="00454F76"/>
    <w:rsid w:val="00455591"/>
    <w:rsid w:val="004557A3"/>
    <w:rsid w:val="00455965"/>
    <w:rsid w:val="00455E7A"/>
    <w:rsid w:val="00455EC1"/>
    <w:rsid w:val="00455F1D"/>
    <w:rsid w:val="00456447"/>
    <w:rsid w:val="004567CE"/>
    <w:rsid w:val="00456E98"/>
    <w:rsid w:val="00457509"/>
    <w:rsid w:val="004576EA"/>
    <w:rsid w:val="00457713"/>
    <w:rsid w:val="00457BE2"/>
    <w:rsid w:val="0046026D"/>
    <w:rsid w:val="004608B7"/>
    <w:rsid w:val="004608CC"/>
    <w:rsid w:val="00460AB7"/>
    <w:rsid w:val="00460C40"/>
    <w:rsid w:val="004610EC"/>
    <w:rsid w:val="0046157B"/>
    <w:rsid w:val="00461C28"/>
    <w:rsid w:val="004624A3"/>
    <w:rsid w:val="0046265A"/>
    <w:rsid w:val="0046285E"/>
    <w:rsid w:val="00462DD0"/>
    <w:rsid w:val="0046372E"/>
    <w:rsid w:val="0046377F"/>
    <w:rsid w:val="0046388B"/>
    <w:rsid w:val="00463B12"/>
    <w:rsid w:val="00463D57"/>
    <w:rsid w:val="00463FC6"/>
    <w:rsid w:val="0046510A"/>
    <w:rsid w:val="004651AF"/>
    <w:rsid w:val="00465880"/>
    <w:rsid w:val="00465A3C"/>
    <w:rsid w:val="00465C41"/>
    <w:rsid w:val="00465C87"/>
    <w:rsid w:val="00466206"/>
    <w:rsid w:val="0046621E"/>
    <w:rsid w:val="004663C7"/>
    <w:rsid w:val="00466532"/>
    <w:rsid w:val="0046666D"/>
    <w:rsid w:val="0046687D"/>
    <w:rsid w:val="00466CB0"/>
    <w:rsid w:val="00466E9D"/>
    <w:rsid w:val="00466F1C"/>
    <w:rsid w:val="0046717B"/>
    <w:rsid w:val="0046740F"/>
    <w:rsid w:val="00467494"/>
    <w:rsid w:val="00467609"/>
    <w:rsid w:val="00467A29"/>
    <w:rsid w:val="004704D0"/>
    <w:rsid w:val="00470992"/>
    <w:rsid w:val="00470AF0"/>
    <w:rsid w:val="00470D36"/>
    <w:rsid w:val="0047128F"/>
    <w:rsid w:val="00471A3E"/>
    <w:rsid w:val="00471C30"/>
    <w:rsid w:val="0047247E"/>
    <w:rsid w:val="004725B7"/>
    <w:rsid w:val="004725F3"/>
    <w:rsid w:val="00472D72"/>
    <w:rsid w:val="004731B0"/>
    <w:rsid w:val="00473867"/>
    <w:rsid w:val="00473944"/>
    <w:rsid w:val="00474060"/>
    <w:rsid w:val="0047448F"/>
    <w:rsid w:val="004744CE"/>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648"/>
    <w:rsid w:val="0047692C"/>
    <w:rsid w:val="00477064"/>
    <w:rsid w:val="00477106"/>
    <w:rsid w:val="004775C4"/>
    <w:rsid w:val="00477672"/>
    <w:rsid w:val="00477932"/>
    <w:rsid w:val="00477E34"/>
    <w:rsid w:val="00477E75"/>
    <w:rsid w:val="004800A8"/>
    <w:rsid w:val="0048015F"/>
    <w:rsid w:val="004804F5"/>
    <w:rsid w:val="00480FE4"/>
    <w:rsid w:val="00481074"/>
    <w:rsid w:val="00481186"/>
    <w:rsid w:val="004811DD"/>
    <w:rsid w:val="00481846"/>
    <w:rsid w:val="004819F4"/>
    <w:rsid w:val="00481A3A"/>
    <w:rsid w:val="00481D44"/>
    <w:rsid w:val="00481E03"/>
    <w:rsid w:val="00481F84"/>
    <w:rsid w:val="00482095"/>
    <w:rsid w:val="004820CA"/>
    <w:rsid w:val="00482667"/>
    <w:rsid w:val="00482A6B"/>
    <w:rsid w:val="00482E18"/>
    <w:rsid w:val="0048342B"/>
    <w:rsid w:val="0048346F"/>
    <w:rsid w:val="004834A1"/>
    <w:rsid w:val="00483663"/>
    <w:rsid w:val="00483680"/>
    <w:rsid w:val="00483755"/>
    <w:rsid w:val="00483A36"/>
    <w:rsid w:val="00483A78"/>
    <w:rsid w:val="00483A9F"/>
    <w:rsid w:val="00483D20"/>
    <w:rsid w:val="00483DA9"/>
    <w:rsid w:val="00483E2D"/>
    <w:rsid w:val="00484397"/>
    <w:rsid w:val="0048468C"/>
    <w:rsid w:val="00484A0A"/>
    <w:rsid w:val="00484D3A"/>
    <w:rsid w:val="00484F04"/>
    <w:rsid w:val="00484F59"/>
    <w:rsid w:val="00485376"/>
    <w:rsid w:val="004853FA"/>
    <w:rsid w:val="0048570F"/>
    <w:rsid w:val="00485754"/>
    <w:rsid w:val="00485C20"/>
    <w:rsid w:val="00485C2E"/>
    <w:rsid w:val="00485D83"/>
    <w:rsid w:val="00485EC0"/>
    <w:rsid w:val="00485F01"/>
    <w:rsid w:val="00485F12"/>
    <w:rsid w:val="00485FF9"/>
    <w:rsid w:val="00486063"/>
    <w:rsid w:val="00486319"/>
    <w:rsid w:val="004864D9"/>
    <w:rsid w:val="00486540"/>
    <w:rsid w:val="004867AF"/>
    <w:rsid w:val="00486C6F"/>
    <w:rsid w:val="00486C7E"/>
    <w:rsid w:val="00486DC7"/>
    <w:rsid w:val="00486E94"/>
    <w:rsid w:val="00487090"/>
    <w:rsid w:val="00487637"/>
    <w:rsid w:val="00487951"/>
    <w:rsid w:val="00487D96"/>
    <w:rsid w:val="004903CC"/>
    <w:rsid w:val="00490458"/>
    <w:rsid w:val="004905D4"/>
    <w:rsid w:val="00490744"/>
    <w:rsid w:val="00491688"/>
    <w:rsid w:val="004918F3"/>
    <w:rsid w:val="004918F7"/>
    <w:rsid w:val="00491A37"/>
    <w:rsid w:val="00491BB4"/>
    <w:rsid w:val="004922F4"/>
    <w:rsid w:val="00492781"/>
    <w:rsid w:val="0049293D"/>
    <w:rsid w:val="00492A23"/>
    <w:rsid w:val="00492A2B"/>
    <w:rsid w:val="00492CD8"/>
    <w:rsid w:val="004931A6"/>
    <w:rsid w:val="0049325B"/>
    <w:rsid w:val="00493411"/>
    <w:rsid w:val="00493687"/>
    <w:rsid w:val="0049388E"/>
    <w:rsid w:val="00493A37"/>
    <w:rsid w:val="004940AD"/>
    <w:rsid w:val="0049417F"/>
    <w:rsid w:val="00494CD7"/>
    <w:rsid w:val="00494E34"/>
    <w:rsid w:val="004951DD"/>
    <w:rsid w:val="0049551E"/>
    <w:rsid w:val="004956C1"/>
    <w:rsid w:val="00495765"/>
    <w:rsid w:val="0049581A"/>
    <w:rsid w:val="004958A6"/>
    <w:rsid w:val="00495C66"/>
    <w:rsid w:val="00495C88"/>
    <w:rsid w:val="00495F17"/>
    <w:rsid w:val="0049613D"/>
    <w:rsid w:val="004966B9"/>
    <w:rsid w:val="00496784"/>
    <w:rsid w:val="004975D8"/>
    <w:rsid w:val="004977FE"/>
    <w:rsid w:val="00497D37"/>
    <w:rsid w:val="004A02A5"/>
    <w:rsid w:val="004A064A"/>
    <w:rsid w:val="004A085E"/>
    <w:rsid w:val="004A0A28"/>
    <w:rsid w:val="004A1126"/>
    <w:rsid w:val="004A1165"/>
    <w:rsid w:val="004A11F2"/>
    <w:rsid w:val="004A1340"/>
    <w:rsid w:val="004A1E54"/>
    <w:rsid w:val="004A21AE"/>
    <w:rsid w:val="004A23F3"/>
    <w:rsid w:val="004A2422"/>
    <w:rsid w:val="004A2658"/>
    <w:rsid w:val="004A2F45"/>
    <w:rsid w:val="004A30EB"/>
    <w:rsid w:val="004A31D5"/>
    <w:rsid w:val="004A3527"/>
    <w:rsid w:val="004A3545"/>
    <w:rsid w:val="004A360E"/>
    <w:rsid w:val="004A3A10"/>
    <w:rsid w:val="004A3B74"/>
    <w:rsid w:val="004A43B9"/>
    <w:rsid w:val="004A450C"/>
    <w:rsid w:val="004A45C2"/>
    <w:rsid w:val="004A4659"/>
    <w:rsid w:val="004A48CF"/>
    <w:rsid w:val="004A4968"/>
    <w:rsid w:val="004A4B50"/>
    <w:rsid w:val="004A5660"/>
    <w:rsid w:val="004A574A"/>
    <w:rsid w:val="004A5A2F"/>
    <w:rsid w:val="004A5E85"/>
    <w:rsid w:val="004A652C"/>
    <w:rsid w:val="004A6826"/>
    <w:rsid w:val="004A68E8"/>
    <w:rsid w:val="004A6A0D"/>
    <w:rsid w:val="004A70BE"/>
    <w:rsid w:val="004A70C4"/>
    <w:rsid w:val="004A73B7"/>
    <w:rsid w:val="004A75CF"/>
    <w:rsid w:val="004A76A5"/>
    <w:rsid w:val="004A7805"/>
    <w:rsid w:val="004B02A2"/>
    <w:rsid w:val="004B05F8"/>
    <w:rsid w:val="004B0763"/>
    <w:rsid w:val="004B0927"/>
    <w:rsid w:val="004B1B19"/>
    <w:rsid w:val="004B1B82"/>
    <w:rsid w:val="004B216D"/>
    <w:rsid w:val="004B22D6"/>
    <w:rsid w:val="004B2871"/>
    <w:rsid w:val="004B2890"/>
    <w:rsid w:val="004B2A6A"/>
    <w:rsid w:val="004B2B0B"/>
    <w:rsid w:val="004B2C65"/>
    <w:rsid w:val="004B3084"/>
    <w:rsid w:val="004B31BC"/>
    <w:rsid w:val="004B37FF"/>
    <w:rsid w:val="004B38E1"/>
    <w:rsid w:val="004B3FBF"/>
    <w:rsid w:val="004B40D5"/>
    <w:rsid w:val="004B461B"/>
    <w:rsid w:val="004B47E6"/>
    <w:rsid w:val="004B4895"/>
    <w:rsid w:val="004B4C33"/>
    <w:rsid w:val="004B4C96"/>
    <w:rsid w:val="004B4CB9"/>
    <w:rsid w:val="004B523C"/>
    <w:rsid w:val="004B5598"/>
    <w:rsid w:val="004B5838"/>
    <w:rsid w:val="004B5F47"/>
    <w:rsid w:val="004B60AD"/>
    <w:rsid w:val="004B6316"/>
    <w:rsid w:val="004B64E8"/>
    <w:rsid w:val="004B678F"/>
    <w:rsid w:val="004B679A"/>
    <w:rsid w:val="004B67E3"/>
    <w:rsid w:val="004B69CD"/>
    <w:rsid w:val="004B6DDB"/>
    <w:rsid w:val="004B6F7A"/>
    <w:rsid w:val="004B7325"/>
    <w:rsid w:val="004B7684"/>
    <w:rsid w:val="004B76F1"/>
    <w:rsid w:val="004B787D"/>
    <w:rsid w:val="004B7C46"/>
    <w:rsid w:val="004B7E72"/>
    <w:rsid w:val="004C0079"/>
    <w:rsid w:val="004C0799"/>
    <w:rsid w:val="004C0D09"/>
    <w:rsid w:val="004C0EDC"/>
    <w:rsid w:val="004C10AB"/>
    <w:rsid w:val="004C11CE"/>
    <w:rsid w:val="004C1361"/>
    <w:rsid w:val="004C1A70"/>
    <w:rsid w:val="004C1AC1"/>
    <w:rsid w:val="004C1ACC"/>
    <w:rsid w:val="004C2115"/>
    <w:rsid w:val="004C21C0"/>
    <w:rsid w:val="004C22EE"/>
    <w:rsid w:val="004C24FD"/>
    <w:rsid w:val="004C25AA"/>
    <w:rsid w:val="004C27F9"/>
    <w:rsid w:val="004C38DF"/>
    <w:rsid w:val="004C3B02"/>
    <w:rsid w:val="004C3DC9"/>
    <w:rsid w:val="004C407C"/>
    <w:rsid w:val="004C4315"/>
    <w:rsid w:val="004C45BD"/>
    <w:rsid w:val="004C48A5"/>
    <w:rsid w:val="004C48C9"/>
    <w:rsid w:val="004C528E"/>
    <w:rsid w:val="004C52D8"/>
    <w:rsid w:val="004C52F7"/>
    <w:rsid w:val="004C532B"/>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65B"/>
    <w:rsid w:val="004D0EA0"/>
    <w:rsid w:val="004D108A"/>
    <w:rsid w:val="004D10F0"/>
    <w:rsid w:val="004D1424"/>
    <w:rsid w:val="004D159C"/>
    <w:rsid w:val="004D17E9"/>
    <w:rsid w:val="004D1993"/>
    <w:rsid w:val="004D1E75"/>
    <w:rsid w:val="004D1EEB"/>
    <w:rsid w:val="004D2A90"/>
    <w:rsid w:val="004D2E8E"/>
    <w:rsid w:val="004D2F8E"/>
    <w:rsid w:val="004D3628"/>
    <w:rsid w:val="004D363D"/>
    <w:rsid w:val="004D4054"/>
    <w:rsid w:val="004D4066"/>
    <w:rsid w:val="004D43B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C69"/>
    <w:rsid w:val="004D7CAE"/>
    <w:rsid w:val="004D7CE2"/>
    <w:rsid w:val="004D7EF4"/>
    <w:rsid w:val="004E02AE"/>
    <w:rsid w:val="004E03B4"/>
    <w:rsid w:val="004E0480"/>
    <w:rsid w:val="004E0A5D"/>
    <w:rsid w:val="004E0B50"/>
    <w:rsid w:val="004E0F34"/>
    <w:rsid w:val="004E1269"/>
    <w:rsid w:val="004E127A"/>
    <w:rsid w:val="004E15B8"/>
    <w:rsid w:val="004E1985"/>
    <w:rsid w:val="004E21AE"/>
    <w:rsid w:val="004E21B1"/>
    <w:rsid w:val="004E2B4D"/>
    <w:rsid w:val="004E3469"/>
    <w:rsid w:val="004E39F5"/>
    <w:rsid w:val="004E3AC9"/>
    <w:rsid w:val="004E3E8F"/>
    <w:rsid w:val="004E3F8C"/>
    <w:rsid w:val="004E47A8"/>
    <w:rsid w:val="004E4832"/>
    <w:rsid w:val="004E4C94"/>
    <w:rsid w:val="004E519F"/>
    <w:rsid w:val="004E51C1"/>
    <w:rsid w:val="004E5459"/>
    <w:rsid w:val="004E5728"/>
    <w:rsid w:val="004E577A"/>
    <w:rsid w:val="004E578B"/>
    <w:rsid w:val="004E5796"/>
    <w:rsid w:val="004E5B7C"/>
    <w:rsid w:val="004E5DAB"/>
    <w:rsid w:val="004E6011"/>
    <w:rsid w:val="004E6408"/>
    <w:rsid w:val="004E6A4C"/>
    <w:rsid w:val="004E6F5F"/>
    <w:rsid w:val="004E7094"/>
    <w:rsid w:val="004E7322"/>
    <w:rsid w:val="004E759E"/>
    <w:rsid w:val="004E79C7"/>
    <w:rsid w:val="004E7CA8"/>
    <w:rsid w:val="004E7FD8"/>
    <w:rsid w:val="004F0038"/>
    <w:rsid w:val="004F0146"/>
    <w:rsid w:val="004F02B7"/>
    <w:rsid w:val="004F0306"/>
    <w:rsid w:val="004F040F"/>
    <w:rsid w:val="004F068F"/>
    <w:rsid w:val="004F0907"/>
    <w:rsid w:val="004F0E9E"/>
    <w:rsid w:val="004F120F"/>
    <w:rsid w:val="004F1504"/>
    <w:rsid w:val="004F1680"/>
    <w:rsid w:val="004F17BB"/>
    <w:rsid w:val="004F1AAF"/>
    <w:rsid w:val="004F230E"/>
    <w:rsid w:val="004F27C1"/>
    <w:rsid w:val="004F3084"/>
    <w:rsid w:val="004F32D6"/>
    <w:rsid w:val="004F3814"/>
    <w:rsid w:val="004F38B8"/>
    <w:rsid w:val="004F39CC"/>
    <w:rsid w:val="004F3DE2"/>
    <w:rsid w:val="004F4200"/>
    <w:rsid w:val="004F4752"/>
    <w:rsid w:val="004F4BC6"/>
    <w:rsid w:val="004F4E83"/>
    <w:rsid w:val="004F4F44"/>
    <w:rsid w:val="004F5111"/>
    <w:rsid w:val="004F53C9"/>
    <w:rsid w:val="004F585E"/>
    <w:rsid w:val="004F58B5"/>
    <w:rsid w:val="004F5902"/>
    <w:rsid w:val="004F6413"/>
    <w:rsid w:val="004F680B"/>
    <w:rsid w:val="004F6F02"/>
    <w:rsid w:val="004F6F75"/>
    <w:rsid w:val="004F705A"/>
    <w:rsid w:val="004F7094"/>
    <w:rsid w:val="004F71B3"/>
    <w:rsid w:val="004F73C6"/>
    <w:rsid w:val="004F7C41"/>
    <w:rsid w:val="004F7CCD"/>
    <w:rsid w:val="004F7ED2"/>
    <w:rsid w:val="00500216"/>
    <w:rsid w:val="005003F3"/>
    <w:rsid w:val="005005D6"/>
    <w:rsid w:val="0050060E"/>
    <w:rsid w:val="00500C74"/>
    <w:rsid w:val="00500CC0"/>
    <w:rsid w:val="005015A3"/>
    <w:rsid w:val="005017E8"/>
    <w:rsid w:val="00501E42"/>
    <w:rsid w:val="005028DE"/>
    <w:rsid w:val="00502A58"/>
    <w:rsid w:val="00502CBA"/>
    <w:rsid w:val="005031F7"/>
    <w:rsid w:val="00503668"/>
    <w:rsid w:val="0050367A"/>
    <w:rsid w:val="00503993"/>
    <w:rsid w:val="00503F9D"/>
    <w:rsid w:val="00504DBF"/>
    <w:rsid w:val="00504E92"/>
    <w:rsid w:val="00504ED6"/>
    <w:rsid w:val="00504F94"/>
    <w:rsid w:val="00505036"/>
    <w:rsid w:val="0050511F"/>
    <w:rsid w:val="00505255"/>
    <w:rsid w:val="00505563"/>
    <w:rsid w:val="005057CF"/>
    <w:rsid w:val="00505ABC"/>
    <w:rsid w:val="00505CAD"/>
    <w:rsid w:val="005061F6"/>
    <w:rsid w:val="005064B1"/>
    <w:rsid w:val="005066E9"/>
    <w:rsid w:val="005068F9"/>
    <w:rsid w:val="00507091"/>
    <w:rsid w:val="0050732F"/>
    <w:rsid w:val="005074C4"/>
    <w:rsid w:val="0050784D"/>
    <w:rsid w:val="00507997"/>
    <w:rsid w:val="005079CC"/>
    <w:rsid w:val="005101D2"/>
    <w:rsid w:val="005109A0"/>
    <w:rsid w:val="00511295"/>
    <w:rsid w:val="0051171D"/>
    <w:rsid w:val="0051188E"/>
    <w:rsid w:val="00511BBE"/>
    <w:rsid w:val="00511E1B"/>
    <w:rsid w:val="00512490"/>
    <w:rsid w:val="00512B5B"/>
    <w:rsid w:val="00513122"/>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67B"/>
    <w:rsid w:val="005227F5"/>
    <w:rsid w:val="005228AD"/>
    <w:rsid w:val="00522DFF"/>
    <w:rsid w:val="0052348B"/>
    <w:rsid w:val="00523529"/>
    <w:rsid w:val="00523B1E"/>
    <w:rsid w:val="00523BAE"/>
    <w:rsid w:val="00523C2E"/>
    <w:rsid w:val="00523E47"/>
    <w:rsid w:val="00523F8F"/>
    <w:rsid w:val="005244D5"/>
    <w:rsid w:val="005247E6"/>
    <w:rsid w:val="00525043"/>
    <w:rsid w:val="005251C5"/>
    <w:rsid w:val="005255D1"/>
    <w:rsid w:val="00526150"/>
    <w:rsid w:val="0052639B"/>
    <w:rsid w:val="005263E4"/>
    <w:rsid w:val="00526403"/>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0D89"/>
    <w:rsid w:val="005311E6"/>
    <w:rsid w:val="0053146F"/>
    <w:rsid w:val="005314C2"/>
    <w:rsid w:val="0053157A"/>
    <w:rsid w:val="00531EBC"/>
    <w:rsid w:val="00531F7C"/>
    <w:rsid w:val="00531F9A"/>
    <w:rsid w:val="0053211B"/>
    <w:rsid w:val="005322A1"/>
    <w:rsid w:val="005324E8"/>
    <w:rsid w:val="00532AF5"/>
    <w:rsid w:val="00532B1E"/>
    <w:rsid w:val="005332E2"/>
    <w:rsid w:val="0053361F"/>
    <w:rsid w:val="00533620"/>
    <w:rsid w:val="00533905"/>
    <w:rsid w:val="00533D37"/>
    <w:rsid w:val="00533DE6"/>
    <w:rsid w:val="00533E42"/>
    <w:rsid w:val="00533F74"/>
    <w:rsid w:val="005341FA"/>
    <w:rsid w:val="005344B5"/>
    <w:rsid w:val="00534779"/>
    <w:rsid w:val="005349E3"/>
    <w:rsid w:val="00534BD0"/>
    <w:rsid w:val="00534DF6"/>
    <w:rsid w:val="00534FA5"/>
    <w:rsid w:val="00535076"/>
    <w:rsid w:val="00535148"/>
    <w:rsid w:val="0053594E"/>
    <w:rsid w:val="005359AD"/>
    <w:rsid w:val="00535B3E"/>
    <w:rsid w:val="00535D9F"/>
    <w:rsid w:val="00535E84"/>
    <w:rsid w:val="00535E8C"/>
    <w:rsid w:val="005360CD"/>
    <w:rsid w:val="005362B1"/>
    <w:rsid w:val="005368BF"/>
    <w:rsid w:val="00536B19"/>
    <w:rsid w:val="00537507"/>
    <w:rsid w:val="00537542"/>
    <w:rsid w:val="0053777A"/>
    <w:rsid w:val="00537962"/>
    <w:rsid w:val="00537B18"/>
    <w:rsid w:val="00537D83"/>
    <w:rsid w:val="00537DF8"/>
    <w:rsid w:val="00537F42"/>
    <w:rsid w:val="005400E0"/>
    <w:rsid w:val="005403B0"/>
    <w:rsid w:val="00540BAC"/>
    <w:rsid w:val="00540FBD"/>
    <w:rsid w:val="00541207"/>
    <w:rsid w:val="00541352"/>
    <w:rsid w:val="005415DB"/>
    <w:rsid w:val="00541718"/>
    <w:rsid w:val="00541844"/>
    <w:rsid w:val="00541A12"/>
    <w:rsid w:val="00541A72"/>
    <w:rsid w:val="00541D60"/>
    <w:rsid w:val="00541E94"/>
    <w:rsid w:val="00541FFA"/>
    <w:rsid w:val="005425B5"/>
    <w:rsid w:val="00542C90"/>
    <w:rsid w:val="00542CF9"/>
    <w:rsid w:val="00542DB3"/>
    <w:rsid w:val="00542ECC"/>
    <w:rsid w:val="005431C6"/>
    <w:rsid w:val="005433D9"/>
    <w:rsid w:val="005434F9"/>
    <w:rsid w:val="00543605"/>
    <w:rsid w:val="0054367D"/>
    <w:rsid w:val="00543716"/>
    <w:rsid w:val="00543845"/>
    <w:rsid w:val="0054388E"/>
    <w:rsid w:val="00543F6E"/>
    <w:rsid w:val="005442F5"/>
    <w:rsid w:val="005443E2"/>
    <w:rsid w:val="00544452"/>
    <w:rsid w:val="0054481A"/>
    <w:rsid w:val="00544B8F"/>
    <w:rsid w:val="00545261"/>
    <w:rsid w:val="005456FD"/>
    <w:rsid w:val="005458EA"/>
    <w:rsid w:val="00546127"/>
    <w:rsid w:val="0054689D"/>
    <w:rsid w:val="00547B53"/>
    <w:rsid w:val="00547D83"/>
    <w:rsid w:val="005501BF"/>
    <w:rsid w:val="00550691"/>
    <w:rsid w:val="005506F9"/>
    <w:rsid w:val="00550812"/>
    <w:rsid w:val="005508BC"/>
    <w:rsid w:val="00550C02"/>
    <w:rsid w:val="00550FF8"/>
    <w:rsid w:val="0055125A"/>
    <w:rsid w:val="005515A9"/>
    <w:rsid w:val="0055161E"/>
    <w:rsid w:val="0055167A"/>
    <w:rsid w:val="00552449"/>
    <w:rsid w:val="00552732"/>
    <w:rsid w:val="00552AA7"/>
    <w:rsid w:val="00552AD3"/>
    <w:rsid w:val="00552FA4"/>
    <w:rsid w:val="00552FB3"/>
    <w:rsid w:val="0055322A"/>
    <w:rsid w:val="0055340D"/>
    <w:rsid w:val="00553559"/>
    <w:rsid w:val="005537FC"/>
    <w:rsid w:val="00553841"/>
    <w:rsid w:val="00553AF5"/>
    <w:rsid w:val="00554099"/>
    <w:rsid w:val="00554D3B"/>
    <w:rsid w:val="005551AB"/>
    <w:rsid w:val="005552ED"/>
    <w:rsid w:val="00555438"/>
    <w:rsid w:val="005554AD"/>
    <w:rsid w:val="00555AAC"/>
    <w:rsid w:val="00555B96"/>
    <w:rsid w:val="00555E69"/>
    <w:rsid w:val="00555E92"/>
    <w:rsid w:val="00555F2F"/>
    <w:rsid w:val="00555F3E"/>
    <w:rsid w:val="005561AA"/>
    <w:rsid w:val="0055647D"/>
    <w:rsid w:val="00556787"/>
    <w:rsid w:val="00556926"/>
    <w:rsid w:val="00556AA9"/>
    <w:rsid w:val="00556B1F"/>
    <w:rsid w:val="00556CAB"/>
    <w:rsid w:val="00556EE9"/>
    <w:rsid w:val="005575B5"/>
    <w:rsid w:val="00557635"/>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DC"/>
    <w:rsid w:val="0056308C"/>
    <w:rsid w:val="0056320A"/>
    <w:rsid w:val="0056320F"/>
    <w:rsid w:val="00563271"/>
    <w:rsid w:val="0056337F"/>
    <w:rsid w:val="005639B3"/>
    <w:rsid w:val="0056423F"/>
    <w:rsid w:val="005644D1"/>
    <w:rsid w:val="00564807"/>
    <w:rsid w:val="0056519C"/>
    <w:rsid w:val="00565A9C"/>
    <w:rsid w:val="00565B3D"/>
    <w:rsid w:val="00565C98"/>
    <w:rsid w:val="00565CF1"/>
    <w:rsid w:val="0056615B"/>
    <w:rsid w:val="00566560"/>
    <w:rsid w:val="00566561"/>
    <w:rsid w:val="0056699A"/>
    <w:rsid w:val="00566B6E"/>
    <w:rsid w:val="00566F32"/>
    <w:rsid w:val="005678F0"/>
    <w:rsid w:val="00567B39"/>
    <w:rsid w:val="00570178"/>
    <w:rsid w:val="005701AC"/>
    <w:rsid w:val="00570B41"/>
    <w:rsid w:val="00570B9E"/>
    <w:rsid w:val="00570EC0"/>
    <w:rsid w:val="005711C8"/>
    <w:rsid w:val="00571A12"/>
    <w:rsid w:val="00572138"/>
    <w:rsid w:val="00572161"/>
    <w:rsid w:val="00572189"/>
    <w:rsid w:val="00572559"/>
    <w:rsid w:val="00572563"/>
    <w:rsid w:val="005726FE"/>
    <w:rsid w:val="00572FAB"/>
    <w:rsid w:val="005730BA"/>
    <w:rsid w:val="0057329A"/>
    <w:rsid w:val="00573687"/>
    <w:rsid w:val="00573E69"/>
    <w:rsid w:val="0057417D"/>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ADB"/>
    <w:rsid w:val="00576F91"/>
    <w:rsid w:val="0057738D"/>
    <w:rsid w:val="00577601"/>
    <w:rsid w:val="00577A1F"/>
    <w:rsid w:val="00577BF1"/>
    <w:rsid w:val="00577D52"/>
    <w:rsid w:val="00577EB2"/>
    <w:rsid w:val="00580354"/>
    <w:rsid w:val="005803F5"/>
    <w:rsid w:val="005808CD"/>
    <w:rsid w:val="00580A38"/>
    <w:rsid w:val="005815C3"/>
    <w:rsid w:val="005818C8"/>
    <w:rsid w:val="00581A63"/>
    <w:rsid w:val="00581B33"/>
    <w:rsid w:val="00581BF4"/>
    <w:rsid w:val="00581D1B"/>
    <w:rsid w:val="00581D7A"/>
    <w:rsid w:val="00581EBB"/>
    <w:rsid w:val="00582077"/>
    <w:rsid w:val="0058211C"/>
    <w:rsid w:val="00582151"/>
    <w:rsid w:val="00582473"/>
    <w:rsid w:val="005828C1"/>
    <w:rsid w:val="00582C22"/>
    <w:rsid w:val="00583936"/>
    <w:rsid w:val="005839D9"/>
    <w:rsid w:val="00583BC6"/>
    <w:rsid w:val="00583DDC"/>
    <w:rsid w:val="00584184"/>
    <w:rsid w:val="0058443F"/>
    <w:rsid w:val="00584461"/>
    <w:rsid w:val="005845BE"/>
    <w:rsid w:val="0058463D"/>
    <w:rsid w:val="005849C2"/>
    <w:rsid w:val="00584B03"/>
    <w:rsid w:val="00584DF2"/>
    <w:rsid w:val="00584F3B"/>
    <w:rsid w:val="00585345"/>
    <w:rsid w:val="00585A49"/>
    <w:rsid w:val="00585AFE"/>
    <w:rsid w:val="005860AF"/>
    <w:rsid w:val="005863FB"/>
    <w:rsid w:val="0058647B"/>
    <w:rsid w:val="0058648D"/>
    <w:rsid w:val="00586684"/>
    <w:rsid w:val="00586D99"/>
    <w:rsid w:val="00587848"/>
    <w:rsid w:val="00587A8E"/>
    <w:rsid w:val="00587E75"/>
    <w:rsid w:val="0059027F"/>
    <w:rsid w:val="00590407"/>
    <w:rsid w:val="00590A80"/>
    <w:rsid w:val="00590DDD"/>
    <w:rsid w:val="00590E08"/>
    <w:rsid w:val="00590FDD"/>
    <w:rsid w:val="005914DC"/>
    <w:rsid w:val="0059155C"/>
    <w:rsid w:val="005916A7"/>
    <w:rsid w:val="00591C73"/>
    <w:rsid w:val="00591EE8"/>
    <w:rsid w:val="00592711"/>
    <w:rsid w:val="00592741"/>
    <w:rsid w:val="0059275C"/>
    <w:rsid w:val="00592A3B"/>
    <w:rsid w:val="00592A9A"/>
    <w:rsid w:val="00592D29"/>
    <w:rsid w:val="005934B8"/>
    <w:rsid w:val="0059368B"/>
    <w:rsid w:val="0059399C"/>
    <w:rsid w:val="00594211"/>
    <w:rsid w:val="0059426E"/>
    <w:rsid w:val="00594308"/>
    <w:rsid w:val="00594318"/>
    <w:rsid w:val="00594340"/>
    <w:rsid w:val="005945A2"/>
    <w:rsid w:val="00594757"/>
    <w:rsid w:val="005947E1"/>
    <w:rsid w:val="00594841"/>
    <w:rsid w:val="0059498F"/>
    <w:rsid w:val="00594AAF"/>
    <w:rsid w:val="00594C3E"/>
    <w:rsid w:val="00594E7E"/>
    <w:rsid w:val="00595038"/>
    <w:rsid w:val="0059514C"/>
    <w:rsid w:val="00595583"/>
    <w:rsid w:val="0059568C"/>
    <w:rsid w:val="0059579A"/>
    <w:rsid w:val="00595A7F"/>
    <w:rsid w:val="00595A9F"/>
    <w:rsid w:val="00595B38"/>
    <w:rsid w:val="00595DF1"/>
    <w:rsid w:val="00596027"/>
    <w:rsid w:val="00596458"/>
    <w:rsid w:val="00596913"/>
    <w:rsid w:val="00596BF8"/>
    <w:rsid w:val="00597143"/>
    <w:rsid w:val="00597179"/>
    <w:rsid w:val="0059730E"/>
    <w:rsid w:val="005976E6"/>
    <w:rsid w:val="005976EC"/>
    <w:rsid w:val="00597A50"/>
    <w:rsid w:val="00597DB6"/>
    <w:rsid w:val="00597F38"/>
    <w:rsid w:val="005A02B8"/>
    <w:rsid w:val="005A0475"/>
    <w:rsid w:val="005A0591"/>
    <w:rsid w:val="005A078E"/>
    <w:rsid w:val="005A080B"/>
    <w:rsid w:val="005A0A91"/>
    <w:rsid w:val="005A0C33"/>
    <w:rsid w:val="005A0DDA"/>
    <w:rsid w:val="005A1855"/>
    <w:rsid w:val="005A1CF9"/>
    <w:rsid w:val="005A1D16"/>
    <w:rsid w:val="005A1F16"/>
    <w:rsid w:val="005A2010"/>
    <w:rsid w:val="005A23D5"/>
    <w:rsid w:val="005A243A"/>
    <w:rsid w:val="005A2BBA"/>
    <w:rsid w:val="005A2BF4"/>
    <w:rsid w:val="005A2CCC"/>
    <w:rsid w:val="005A3691"/>
    <w:rsid w:val="005A387D"/>
    <w:rsid w:val="005A3FFC"/>
    <w:rsid w:val="005A4302"/>
    <w:rsid w:val="005A490C"/>
    <w:rsid w:val="005A4ACC"/>
    <w:rsid w:val="005A4C2A"/>
    <w:rsid w:val="005A4CF4"/>
    <w:rsid w:val="005A55FF"/>
    <w:rsid w:val="005A5642"/>
    <w:rsid w:val="005A58CA"/>
    <w:rsid w:val="005A5B6F"/>
    <w:rsid w:val="005A618D"/>
    <w:rsid w:val="005A68CC"/>
    <w:rsid w:val="005A68CF"/>
    <w:rsid w:val="005A6958"/>
    <w:rsid w:val="005A696B"/>
    <w:rsid w:val="005A71B5"/>
    <w:rsid w:val="005A73AC"/>
    <w:rsid w:val="005A7589"/>
    <w:rsid w:val="005A7A19"/>
    <w:rsid w:val="005A7F30"/>
    <w:rsid w:val="005B04AB"/>
    <w:rsid w:val="005B08BD"/>
    <w:rsid w:val="005B0E78"/>
    <w:rsid w:val="005B0E83"/>
    <w:rsid w:val="005B0F99"/>
    <w:rsid w:val="005B1255"/>
    <w:rsid w:val="005B196A"/>
    <w:rsid w:val="005B1B4C"/>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110"/>
    <w:rsid w:val="005B4540"/>
    <w:rsid w:val="005B4742"/>
    <w:rsid w:val="005B488C"/>
    <w:rsid w:val="005B4DBA"/>
    <w:rsid w:val="005B4E2D"/>
    <w:rsid w:val="005B5161"/>
    <w:rsid w:val="005B540D"/>
    <w:rsid w:val="005B5799"/>
    <w:rsid w:val="005B5915"/>
    <w:rsid w:val="005B5C71"/>
    <w:rsid w:val="005B6534"/>
    <w:rsid w:val="005B69AE"/>
    <w:rsid w:val="005B6B34"/>
    <w:rsid w:val="005B6FE9"/>
    <w:rsid w:val="005B7B24"/>
    <w:rsid w:val="005B7B5F"/>
    <w:rsid w:val="005C026A"/>
    <w:rsid w:val="005C0724"/>
    <w:rsid w:val="005C0DB7"/>
    <w:rsid w:val="005C105E"/>
    <w:rsid w:val="005C1174"/>
    <w:rsid w:val="005C1175"/>
    <w:rsid w:val="005C14AD"/>
    <w:rsid w:val="005C1516"/>
    <w:rsid w:val="005C1871"/>
    <w:rsid w:val="005C1943"/>
    <w:rsid w:val="005C1C40"/>
    <w:rsid w:val="005C1FE0"/>
    <w:rsid w:val="005C2128"/>
    <w:rsid w:val="005C2562"/>
    <w:rsid w:val="005C2686"/>
    <w:rsid w:val="005C2705"/>
    <w:rsid w:val="005C277B"/>
    <w:rsid w:val="005C3014"/>
    <w:rsid w:val="005C30B7"/>
    <w:rsid w:val="005C3234"/>
    <w:rsid w:val="005C3442"/>
    <w:rsid w:val="005C3559"/>
    <w:rsid w:val="005C38FB"/>
    <w:rsid w:val="005C3B0C"/>
    <w:rsid w:val="005C4035"/>
    <w:rsid w:val="005C4327"/>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C76"/>
    <w:rsid w:val="005C7D83"/>
    <w:rsid w:val="005C7EA7"/>
    <w:rsid w:val="005C7FC2"/>
    <w:rsid w:val="005D02C8"/>
    <w:rsid w:val="005D079E"/>
    <w:rsid w:val="005D0A7A"/>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49E0"/>
    <w:rsid w:val="005D51AC"/>
    <w:rsid w:val="005D545E"/>
    <w:rsid w:val="005D547F"/>
    <w:rsid w:val="005D591D"/>
    <w:rsid w:val="005D596D"/>
    <w:rsid w:val="005D59C6"/>
    <w:rsid w:val="005D5C0A"/>
    <w:rsid w:val="005D5C66"/>
    <w:rsid w:val="005D5D43"/>
    <w:rsid w:val="005D6220"/>
    <w:rsid w:val="005D69D1"/>
    <w:rsid w:val="005D7395"/>
    <w:rsid w:val="005D772F"/>
    <w:rsid w:val="005D7975"/>
    <w:rsid w:val="005D7BC7"/>
    <w:rsid w:val="005E01A2"/>
    <w:rsid w:val="005E0296"/>
    <w:rsid w:val="005E09B0"/>
    <w:rsid w:val="005E118D"/>
    <w:rsid w:val="005E1DD0"/>
    <w:rsid w:val="005E1EDD"/>
    <w:rsid w:val="005E2034"/>
    <w:rsid w:val="005E22BD"/>
    <w:rsid w:val="005E2504"/>
    <w:rsid w:val="005E267E"/>
    <w:rsid w:val="005E2803"/>
    <w:rsid w:val="005E28AF"/>
    <w:rsid w:val="005E2B8A"/>
    <w:rsid w:val="005E310C"/>
    <w:rsid w:val="005E3226"/>
    <w:rsid w:val="005E339F"/>
    <w:rsid w:val="005E3927"/>
    <w:rsid w:val="005E3E19"/>
    <w:rsid w:val="005E3EDA"/>
    <w:rsid w:val="005E429C"/>
    <w:rsid w:val="005E44CC"/>
    <w:rsid w:val="005E4525"/>
    <w:rsid w:val="005E4609"/>
    <w:rsid w:val="005E46D1"/>
    <w:rsid w:val="005E47D0"/>
    <w:rsid w:val="005E48CC"/>
    <w:rsid w:val="005E4BB0"/>
    <w:rsid w:val="005E4D4F"/>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68"/>
    <w:rsid w:val="005F0E89"/>
    <w:rsid w:val="005F104E"/>
    <w:rsid w:val="005F111C"/>
    <w:rsid w:val="005F1392"/>
    <w:rsid w:val="005F16F1"/>
    <w:rsid w:val="005F193C"/>
    <w:rsid w:val="005F1A21"/>
    <w:rsid w:val="005F1A7D"/>
    <w:rsid w:val="005F1CC5"/>
    <w:rsid w:val="005F1D38"/>
    <w:rsid w:val="005F1FBE"/>
    <w:rsid w:val="005F1FE2"/>
    <w:rsid w:val="005F26DB"/>
    <w:rsid w:val="005F2A5A"/>
    <w:rsid w:val="005F2B28"/>
    <w:rsid w:val="005F2D66"/>
    <w:rsid w:val="005F30CF"/>
    <w:rsid w:val="005F3209"/>
    <w:rsid w:val="005F3391"/>
    <w:rsid w:val="005F3A06"/>
    <w:rsid w:val="005F3B30"/>
    <w:rsid w:val="005F3C50"/>
    <w:rsid w:val="005F4084"/>
    <w:rsid w:val="005F4137"/>
    <w:rsid w:val="005F460F"/>
    <w:rsid w:val="005F481B"/>
    <w:rsid w:val="005F4B8E"/>
    <w:rsid w:val="005F4BD5"/>
    <w:rsid w:val="005F4BDC"/>
    <w:rsid w:val="005F4E6B"/>
    <w:rsid w:val="005F4FAB"/>
    <w:rsid w:val="005F4FD4"/>
    <w:rsid w:val="005F506C"/>
    <w:rsid w:val="005F508E"/>
    <w:rsid w:val="005F514C"/>
    <w:rsid w:val="005F53D6"/>
    <w:rsid w:val="005F57DF"/>
    <w:rsid w:val="005F5BAD"/>
    <w:rsid w:val="005F5BC8"/>
    <w:rsid w:val="005F5D06"/>
    <w:rsid w:val="005F5DCE"/>
    <w:rsid w:val="005F5E0F"/>
    <w:rsid w:val="005F5EC0"/>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56F"/>
    <w:rsid w:val="006017E2"/>
    <w:rsid w:val="006019D9"/>
    <w:rsid w:val="00601A94"/>
    <w:rsid w:val="00601EB5"/>
    <w:rsid w:val="00601EDD"/>
    <w:rsid w:val="00602332"/>
    <w:rsid w:val="0060297E"/>
    <w:rsid w:val="00602BA9"/>
    <w:rsid w:val="00602D9D"/>
    <w:rsid w:val="00602F37"/>
    <w:rsid w:val="00603039"/>
    <w:rsid w:val="00603253"/>
    <w:rsid w:val="00603351"/>
    <w:rsid w:val="0060360A"/>
    <w:rsid w:val="00603893"/>
    <w:rsid w:val="00604004"/>
    <w:rsid w:val="00604224"/>
    <w:rsid w:val="006047B9"/>
    <w:rsid w:val="006049B6"/>
    <w:rsid w:val="00604BB3"/>
    <w:rsid w:val="00605275"/>
    <w:rsid w:val="0060534C"/>
    <w:rsid w:val="00605580"/>
    <w:rsid w:val="006056DF"/>
    <w:rsid w:val="00605798"/>
    <w:rsid w:val="00605AA9"/>
    <w:rsid w:val="00605C3E"/>
    <w:rsid w:val="00605D6B"/>
    <w:rsid w:val="006061DE"/>
    <w:rsid w:val="0060639F"/>
    <w:rsid w:val="00606B01"/>
    <w:rsid w:val="00606FFB"/>
    <w:rsid w:val="00607327"/>
    <w:rsid w:val="0060732B"/>
    <w:rsid w:val="006078B5"/>
    <w:rsid w:val="00607A4E"/>
    <w:rsid w:val="00607B62"/>
    <w:rsid w:val="00607DB5"/>
    <w:rsid w:val="00607E05"/>
    <w:rsid w:val="00607EF0"/>
    <w:rsid w:val="00607F19"/>
    <w:rsid w:val="006107CB"/>
    <w:rsid w:val="00610BA8"/>
    <w:rsid w:val="00610EFF"/>
    <w:rsid w:val="00611128"/>
    <w:rsid w:val="006118BE"/>
    <w:rsid w:val="00611EC6"/>
    <w:rsid w:val="00612085"/>
    <w:rsid w:val="00612481"/>
    <w:rsid w:val="0061255D"/>
    <w:rsid w:val="00612975"/>
    <w:rsid w:val="00612979"/>
    <w:rsid w:val="00612C7B"/>
    <w:rsid w:val="00613037"/>
    <w:rsid w:val="006131C2"/>
    <w:rsid w:val="006133E4"/>
    <w:rsid w:val="00613716"/>
    <w:rsid w:val="0061382A"/>
    <w:rsid w:val="006139C0"/>
    <w:rsid w:val="00614327"/>
    <w:rsid w:val="0061436C"/>
    <w:rsid w:val="00614978"/>
    <w:rsid w:val="00614D10"/>
    <w:rsid w:val="00614EBD"/>
    <w:rsid w:val="006152C9"/>
    <w:rsid w:val="00615A3A"/>
    <w:rsid w:val="00615A8C"/>
    <w:rsid w:val="00615B5C"/>
    <w:rsid w:val="00615BDB"/>
    <w:rsid w:val="00615C10"/>
    <w:rsid w:val="00615CB1"/>
    <w:rsid w:val="00615D77"/>
    <w:rsid w:val="00615D88"/>
    <w:rsid w:val="00615F2C"/>
    <w:rsid w:val="00615FF5"/>
    <w:rsid w:val="00616153"/>
    <w:rsid w:val="00616330"/>
    <w:rsid w:val="0061675B"/>
    <w:rsid w:val="00616920"/>
    <w:rsid w:val="00616AB6"/>
    <w:rsid w:val="00616EDC"/>
    <w:rsid w:val="00616F0A"/>
    <w:rsid w:val="00617117"/>
    <w:rsid w:val="00617301"/>
    <w:rsid w:val="0061743E"/>
    <w:rsid w:val="00617606"/>
    <w:rsid w:val="0061760E"/>
    <w:rsid w:val="006177FE"/>
    <w:rsid w:val="006178E4"/>
    <w:rsid w:val="00617FB4"/>
    <w:rsid w:val="006201CE"/>
    <w:rsid w:val="006201DC"/>
    <w:rsid w:val="00620B19"/>
    <w:rsid w:val="00620E81"/>
    <w:rsid w:val="00620F3D"/>
    <w:rsid w:val="00621018"/>
    <w:rsid w:val="006210F6"/>
    <w:rsid w:val="00621451"/>
    <w:rsid w:val="0062172A"/>
    <w:rsid w:val="0062196D"/>
    <w:rsid w:val="00621D35"/>
    <w:rsid w:val="006223CD"/>
    <w:rsid w:val="00622572"/>
    <w:rsid w:val="00622697"/>
    <w:rsid w:val="00622C08"/>
    <w:rsid w:val="0062307E"/>
    <w:rsid w:val="006233CB"/>
    <w:rsid w:val="006235BF"/>
    <w:rsid w:val="0062388F"/>
    <w:rsid w:val="006238F3"/>
    <w:rsid w:val="00623FCD"/>
    <w:rsid w:val="00624027"/>
    <w:rsid w:val="006248DD"/>
    <w:rsid w:val="00624901"/>
    <w:rsid w:val="00624A06"/>
    <w:rsid w:val="00624BCE"/>
    <w:rsid w:val="00624DA9"/>
    <w:rsid w:val="00625492"/>
    <w:rsid w:val="006255CB"/>
    <w:rsid w:val="006259C7"/>
    <w:rsid w:val="00625A19"/>
    <w:rsid w:val="00625B69"/>
    <w:rsid w:val="00626199"/>
    <w:rsid w:val="0062623A"/>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4FF"/>
    <w:rsid w:val="006336C2"/>
    <w:rsid w:val="00633960"/>
    <w:rsid w:val="00633A9D"/>
    <w:rsid w:val="00633EC8"/>
    <w:rsid w:val="00634358"/>
    <w:rsid w:val="0063477E"/>
    <w:rsid w:val="00634B47"/>
    <w:rsid w:val="00634B5C"/>
    <w:rsid w:val="00634E4E"/>
    <w:rsid w:val="00634FDC"/>
    <w:rsid w:val="006355F1"/>
    <w:rsid w:val="006357D7"/>
    <w:rsid w:val="00635989"/>
    <w:rsid w:val="006360A7"/>
    <w:rsid w:val="00636335"/>
    <w:rsid w:val="00636C08"/>
    <w:rsid w:val="006377B8"/>
    <w:rsid w:val="0063798E"/>
    <w:rsid w:val="00637AB1"/>
    <w:rsid w:val="00637F70"/>
    <w:rsid w:val="00640233"/>
    <w:rsid w:val="0064063A"/>
    <w:rsid w:val="00640687"/>
    <w:rsid w:val="006407A8"/>
    <w:rsid w:val="00640B20"/>
    <w:rsid w:val="00640F9C"/>
    <w:rsid w:val="0064150F"/>
    <w:rsid w:val="006419A8"/>
    <w:rsid w:val="00641B3F"/>
    <w:rsid w:val="00641B7E"/>
    <w:rsid w:val="00641C49"/>
    <w:rsid w:val="00641E8B"/>
    <w:rsid w:val="0064248F"/>
    <w:rsid w:val="00642752"/>
    <w:rsid w:val="00642A83"/>
    <w:rsid w:val="00642BB1"/>
    <w:rsid w:val="00642CD1"/>
    <w:rsid w:val="00642F3F"/>
    <w:rsid w:val="00643083"/>
    <w:rsid w:val="006430EB"/>
    <w:rsid w:val="00643441"/>
    <w:rsid w:val="0064353E"/>
    <w:rsid w:val="00643750"/>
    <w:rsid w:val="00643DA7"/>
    <w:rsid w:val="00643E6B"/>
    <w:rsid w:val="00644043"/>
    <w:rsid w:val="0064406D"/>
    <w:rsid w:val="00644144"/>
    <w:rsid w:val="006442FE"/>
    <w:rsid w:val="00644D98"/>
    <w:rsid w:val="00644E45"/>
    <w:rsid w:val="00645044"/>
    <w:rsid w:val="0064521C"/>
    <w:rsid w:val="00645536"/>
    <w:rsid w:val="0064573E"/>
    <w:rsid w:val="006458B7"/>
    <w:rsid w:val="00645B3F"/>
    <w:rsid w:val="00645E63"/>
    <w:rsid w:val="006464DD"/>
    <w:rsid w:val="006465F1"/>
    <w:rsid w:val="00646715"/>
    <w:rsid w:val="00646881"/>
    <w:rsid w:val="00646C87"/>
    <w:rsid w:val="00647423"/>
    <w:rsid w:val="00647880"/>
    <w:rsid w:val="00647D56"/>
    <w:rsid w:val="00647F50"/>
    <w:rsid w:val="0065002D"/>
    <w:rsid w:val="0065003C"/>
    <w:rsid w:val="006501ED"/>
    <w:rsid w:val="0065053F"/>
    <w:rsid w:val="00650F32"/>
    <w:rsid w:val="00651099"/>
    <w:rsid w:val="006512EA"/>
    <w:rsid w:val="006515BC"/>
    <w:rsid w:val="006517FD"/>
    <w:rsid w:val="00651A61"/>
    <w:rsid w:val="0065212D"/>
    <w:rsid w:val="0065236F"/>
    <w:rsid w:val="006525F3"/>
    <w:rsid w:val="006526FB"/>
    <w:rsid w:val="00652D56"/>
    <w:rsid w:val="00652EF3"/>
    <w:rsid w:val="00653870"/>
    <w:rsid w:val="00653993"/>
    <w:rsid w:val="00653A11"/>
    <w:rsid w:val="00653A14"/>
    <w:rsid w:val="00653BCF"/>
    <w:rsid w:val="006540E6"/>
    <w:rsid w:val="0065427B"/>
    <w:rsid w:val="006545C1"/>
    <w:rsid w:val="00654C2B"/>
    <w:rsid w:val="00655341"/>
    <w:rsid w:val="00655734"/>
    <w:rsid w:val="006557DC"/>
    <w:rsid w:val="006557E3"/>
    <w:rsid w:val="00655D94"/>
    <w:rsid w:val="00655FDD"/>
    <w:rsid w:val="00656512"/>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EA6"/>
    <w:rsid w:val="006627A0"/>
    <w:rsid w:val="00662A35"/>
    <w:rsid w:val="00662B4D"/>
    <w:rsid w:val="00662B61"/>
    <w:rsid w:val="00662F6A"/>
    <w:rsid w:val="00662FB7"/>
    <w:rsid w:val="006634B8"/>
    <w:rsid w:val="006635B2"/>
    <w:rsid w:val="0066385E"/>
    <w:rsid w:val="00663EE4"/>
    <w:rsid w:val="00664270"/>
    <w:rsid w:val="006645CB"/>
    <w:rsid w:val="00664B13"/>
    <w:rsid w:val="00664B42"/>
    <w:rsid w:val="00664E57"/>
    <w:rsid w:val="0066518E"/>
    <w:rsid w:val="0066519B"/>
    <w:rsid w:val="006654D0"/>
    <w:rsid w:val="00665921"/>
    <w:rsid w:val="00665A5C"/>
    <w:rsid w:val="00665B1A"/>
    <w:rsid w:val="006663DD"/>
    <w:rsid w:val="0066697C"/>
    <w:rsid w:val="00666A1E"/>
    <w:rsid w:val="006670A4"/>
    <w:rsid w:val="00667377"/>
    <w:rsid w:val="00667695"/>
    <w:rsid w:val="006676C8"/>
    <w:rsid w:val="006678AE"/>
    <w:rsid w:val="00667961"/>
    <w:rsid w:val="00667E83"/>
    <w:rsid w:val="006706D6"/>
    <w:rsid w:val="00670862"/>
    <w:rsid w:val="00670E86"/>
    <w:rsid w:val="00670EED"/>
    <w:rsid w:val="00670F1B"/>
    <w:rsid w:val="00670F89"/>
    <w:rsid w:val="006710BE"/>
    <w:rsid w:val="00671453"/>
    <w:rsid w:val="00671C58"/>
    <w:rsid w:val="00672C86"/>
    <w:rsid w:val="00672E52"/>
    <w:rsid w:val="00672EF6"/>
    <w:rsid w:val="00673128"/>
    <w:rsid w:val="006731FE"/>
    <w:rsid w:val="006735B3"/>
    <w:rsid w:val="00673BF4"/>
    <w:rsid w:val="00673D46"/>
    <w:rsid w:val="006744F5"/>
    <w:rsid w:val="00674542"/>
    <w:rsid w:val="00674695"/>
    <w:rsid w:val="00674974"/>
    <w:rsid w:val="00675415"/>
    <w:rsid w:val="00675433"/>
    <w:rsid w:val="00675513"/>
    <w:rsid w:val="00675848"/>
    <w:rsid w:val="0067593B"/>
    <w:rsid w:val="00675A33"/>
    <w:rsid w:val="00675A69"/>
    <w:rsid w:val="00675C69"/>
    <w:rsid w:val="00675CFB"/>
    <w:rsid w:val="0067628D"/>
    <w:rsid w:val="00676794"/>
    <w:rsid w:val="00676CF0"/>
    <w:rsid w:val="0067733D"/>
    <w:rsid w:val="0067769D"/>
    <w:rsid w:val="006777AF"/>
    <w:rsid w:val="00677DDC"/>
    <w:rsid w:val="0068019C"/>
    <w:rsid w:val="006804AC"/>
    <w:rsid w:val="00680617"/>
    <w:rsid w:val="00680BDF"/>
    <w:rsid w:val="00680FE3"/>
    <w:rsid w:val="006811C4"/>
    <w:rsid w:val="006811F5"/>
    <w:rsid w:val="00681373"/>
    <w:rsid w:val="00681433"/>
    <w:rsid w:val="0068172E"/>
    <w:rsid w:val="0068173F"/>
    <w:rsid w:val="00681C30"/>
    <w:rsid w:val="00681C7F"/>
    <w:rsid w:val="00681E18"/>
    <w:rsid w:val="00682001"/>
    <w:rsid w:val="0068213F"/>
    <w:rsid w:val="006826A1"/>
    <w:rsid w:val="006826B6"/>
    <w:rsid w:val="00682AF5"/>
    <w:rsid w:val="00682B1F"/>
    <w:rsid w:val="00682C54"/>
    <w:rsid w:val="00682E04"/>
    <w:rsid w:val="0068307F"/>
    <w:rsid w:val="006832B9"/>
    <w:rsid w:val="0068335B"/>
    <w:rsid w:val="0068356C"/>
    <w:rsid w:val="00683595"/>
    <w:rsid w:val="00683A14"/>
    <w:rsid w:val="00683A49"/>
    <w:rsid w:val="00683C79"/>
    <w:rsid w:val="00683E20"/>
    <w:rsid w:val="00683E7C"/>
    <w:rsid w:val="00684004"/>
    <w:rsid w:val="00684B10"/>
    <w:rsid w:val="00684D9C"/>
    <w:rsid w:val="006850BC"/>
    <w:rsid w:val="0068514B"/>
    <w:rsid w:val="0068593D"/>
    <w:rsid w:val="00685BC9"/>
    <w:rsid w:val="00685CDD"/>
    <w:rsid w:val="0068658D"/>
    <w:rsid w:val="00686687"/>
    <w:rsid w:val="006866F8"/>
    <w:rsid w:val="0068704C"/>
    <w:rsid w:val="006875D3"/>
    <w:rsid w:val="00687AD9"/>
    <w:rsid w:val="00687B31"/>
    <w:rsid w:val="00687D91"/>
    <w:rsid w:val="00690293"/>
    <w:rsid w:val="00690437"/>
    <w:rsid w:val="0069071A"/>
    <w:rsid w:val="00690764"/>
    <w:rsid w:val="00690E90"/>
    <w:rsid w:val="006913C8"/>
    <w:rsid w:val="0069140E"/>
    <w:rsid w:val="006918CE"/>
    <w:rsid w:val="00691CAC"/>
    <w:rsid w:val="0069228D"/>
    <w:rsid w:val="0069233F"/>
    <w:rsid w:val="00692348"/>
    <w:rsid w:val="00692566"/>
    <w:rsid w:val="0069258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EF"/>
    <w:rsid w:val="006954F3"/>
    <w:rsid w:val="00695660"/>
    <w:rsid w:val="0069573C"/>
    <w:rsid w:val="00696206"/>
    <w:rsid w:val="0069646E"/>
    <w:rsid w:val="006965A5"/>
    <w:rsid w:val="0069691B"/>
    <w:rsid w:val="00696D88"/>
    <w:rsid w:val="00696E55"/>
    <w:rsid w:val="00697313"/>
    <w:rsid w:val="00697446"/>
    <w:rsid w:val="006975BC"/>
    <w:rsid w:val="00697739"/>
    <w:rsid w:val="00697B5F"/>
    <w:rsid w:val="00697DC6"/>
    <w:rsid w:val="00697F90"/>
    <w:rsid w:val="006A06B1"/>
    <w:rsid w:val="006A0925"/>
    <w:rsid w:val="006A0CB0"/>
    <w:rsid w:val="006A0E5E"/>
    <w:rsid w:val="006A1B41"/>
    <w:rsid w:val="006A1CFA"/>
    <w:rsid w:val="006A25EB"/>
    <w:rsid w:val="006A267D"/>
    <w:rsid w:val="006A29D1"/>
    <w:rsid w:val="006A29DB"/>
    <w:rsid w:val="006A2B88"/>
    <w:rsid w:val="006A2C7B"/>
    <w:rsid w:val="006A2D38"/>
    <w:rsid w:val="006A2FBD"/>
    <w:rsid w:val="006A3083"/>
    <w:rsid w:val="006A3341"/>
    <w:rsid w:val="006A3703"/>
    <w:rsid w:val="006A3C07"/>
    <w:rsid w:val="006A3F50"/>
    <w:rsid w:val="006A4045"/>
    <w:rsid w:val="006A42AB"/>
    <w:rsid w:val="006A45CB"/>
    <w:rsid w:val="006A45FE"/>
    <w:rsid w:val="006A4A91"/>
    <w:rsid w:val="006A5267"/>
    <w:rsid w:val="006A55B4"/>
    <w:rsid w:val="006A5D17"/>
    <w:rsid w:val="006A5DCD"/>
    <w:rsid w:val="006A63FB"/>
    <w:rsid w:val="006A6D4D"/>
    <w:rsid w:val="006A6FAD"/>
    <w:rsid w:val="006A7B16"/>
    <w:rsid w:val="006A7C0D"/>
    <w:rsid w:val="006B0092"/>
    <w:rsid w:val="006B012D"/>
    <w:rsid w:val="006B01ED"/>
    <w:rsid w:val="006B0423"/>
    <w:rsid w:val="006B04FA"/>
    <w:rsid w:val="006B0BA6"/>
    <w:rsid w:val="006B1049"/>
    <w:rsid w:val="006B132B"/>
    <w:rsid w:val="006B1563"/>
    <w:rsid w:val="006B16A0"/>
    <w:rsid w:val="006B16B5"/>
    <w:rsid w:val="006B1826"/>
    <w:rsid w:val="006B18D2"/>
    <w:rsid w:val="006B194E"/>
    <w:rsid w:val="006B1ABD"/>
    <w:rsid w:val="006B1BC2"/>
    <w:rsid w:val="006B1C25"/>
    <w:rsid w:val="006B22C4"/>
    <w:rsid w:val="006B3162"/>
    <w:rsid w:val="006B347E"/>
    <w:rsid w:val="006B3747"/>
    <w:rsid w:val="006B3903"/>
    <w:rsid w:val="006B3A16"/>
    <w:rsid w:val="006B3D2E"/>
    <w:rsid w:val="006B4040"/>
    <w:rsid w:val="006B4201"/>
    <w:rsid w:val="006B4275"/>
    <w:rsid w:val="006B4308"/>
    <w:rsid w:val="006B43E1"/>
    <w:rsid w:val="006B440F"/>
    <w:rsid w:val="006B4467"/>
    <w:rsid w:val="006B4492"/>
    <w:rsid w:val="006B4732"/>
    <w:rsid w:val="006B482D"/>
    <w:rsid w:val="006B4830"/>
    <w:rsid w:val="006B4A7D"/>
    <w:rsid w:val="006B4B1B"/>
    <w:rsid w:val="006B5341"/>
    <w:rsid w:val="006B5A69"/>
    <w:rsid w:val="006B5AF1"/>
    <w:rsid w:val="006B5BFF"/>
    <w:rsid w:val="006B617B"/>
    <w:rsid w:val="006B686F"/>
    <w:rsid w:val="006B68E7"/>
    <w:rsid w:val="006B6DC8"/>
    <w:rsid w:val="006B6EF8"/>
    <w:rsid w:val="006B6EFB"/>
    <w:rsid w:val="006B706E"/>
    <w:rsid w:val="006B7556"/>
    <w:rsid w:val="006B7E61"/>
    <w:rsid w:val="006C006C"/>
    <w:rsid w:val="006C01A0"/>
    <w:rsid w:val="006C0965"/>
    <w:rsid w:val="006C09F3"/>
    <w:rsid w:val="006C1191"/>
    <w:rsid w:val="006C145C"/>
    <w:rsid w:val="006C2237"/>
    <w:rsid w:val="006C257D"/>
    <w:rsid w:val="006C292A"/>
    <w:rsid w:val="006C29F0"/>
    <w:rsid w:val="006C2AF9"/>
    <w:rsid w:val="006C2C6F"/>
    <w:rsid w:val="006C2CEB"/>
    <w:rsid w:val="006C30B0"/>
    <w:rsid w:val="006C3264"/>
    <w:rsid w:val="006C32F1"/>
    <w:rsid w:val="006C357B"/>
    <w:rsid w:val="006C3AAF"/>
    <w:rsid w:val="006C3CA1"/>
    <w:rsid w:val="006C4072"/>
    <w:rsid w:val="006C41DE"/>
    <w:rsid w:val="006C4640"/>
    <w:rsid w:val="006C4E88"/>
    <w:rsid w:val="006C54D7"/>
    <w:rsid w:val="006C57EA"/>
    <w:rsid w:val="006C5BD2"/>
    <w:rsid w:val="006C5D6D"/>
    <w:rsid w:val="006C5F60"/>
    <w:rsid w:val="006C5FAD"/>
    <w:rsid w:val="006C6267"/>
    <w:rsid w:val="006C6368"/>
    <w:rsid w:val="006C6505"/>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719"/>
    <w:rsid w:val="006D17F0"/>
    <w:rsid w:val="006D1893"/>
    <w:rsid w:val="006D18ED"/>
    <w:rsid w:val="006D1CAD"/>
    <w:rsid w:val="006D1CEB"/>
    <w:rsid w:val="006D206D"/>
    <w:rsid w:val="006D288C"/>
    <w:rsid w:val="006D28A4"/>
    <w:rsid w:val="006D2AA6"/>
    <w:rsid w:val="006D2D13"/>
    <w:rsid w:val="006D2ED0"/>
    <w:rsid w:val="006D30AB"/>
    <w:rsid w:val="006D38F5"/>
    <w:rsid w:val="006D3D85"/>
    <w:rsid w:val="006D3FE8"/>
    <w:rsid w:val="006D4074"/>
    <w:rsid w:val="006D4466"/>
    <w:rsid w:val="006D4EC5"/>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802"/>
    <w:rsid w:val="006D793E"/>
    <w:rsid w:val="006D7EAE"/>
    <w:rsid w:val="006D7ECA"/>
    <w:rsid w:val="006E02A5"/>
    <w:rsid w:val="006E02D0"/>
    <w:rsid w:val="006E02F0"/>
    <w:rsid w:val="006E0351"/>
    <w:rsid w:val="006E05EE"/>
    <w:rsid w:val="006E0726"/>
    <w:rsid w:val="006E0736"/>
    <w:rsid w:val="006E091D"/>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51A2"/>
    <w:rsid w:val="006E5392"/>
    <w:rsid w:val="006E5428"/>
    <w:rsid w:val="006E5798"/>
    <w:rsid w:val="006E5CBD"/>
    <w:rsid w:val="006E63EB"/>
    <w:rsid w:val="006E649B"/>
    <w:rsid w:val="006E6A76"/>
    <w:rsid w:val="006E6C53"/>
    <w:rsid w:val="006E6CA9"/>
    <w:rsid w:val="006E6F8F"/>
    <w:rsid w:val="006E7B54"/>
    <w:rsid w:val="006E7D3E"/>
    <w:rsid w:val="006F03A8"/>
    <w:rsid w:val="006F0611"/>
    <w:rsid w:val="006F09E4"/>
    <w:rsid w:val="006F0A75"/>
    <w:rsid w:val="006F0DA4"/>
    <w:rsid w:val="006F114E"/>
    <w:rsid w:val="006F133F"/>
    <w:rsid w:val="006F13BF"/>
    <w:rsid w:val="006F199F"/>
    <w:rsid w:val="006F1D8D"/>
    <w:rsid w:val="006F204A"/>
    <w:rsid w:val="006F2409"/>
    <w:rsid w:val="006F283D"/>
    <w:rsid w:val="006F2B71"/>
    <w:rsid w:val="006F357E"/>
    <w:rsid w:val="006F3624"/>
    <w:rsid w:val="006F390F"/>
    <w:rsid w:val="006F3C40"/>
    <w:rsid w:val="006F3CA2"/>
    <w:rsid w:val="006F3E49"/>
    <w:rsid w:val="006F46AE"/>
    <w:rsid w:val="006F4BCB"/>
    <w:rsid w:val="006F4BD2"/>
    <w:rsid w:val="006F4D8E"/>
    <w:rsid w:val="006F5024"/>
    <w:rsid w:val="006F527C"/>
    <w:rsid w:val="006F565B"/>
    <w:rsid w:val="006F598D"/>
    <w:rsid w:val="006F5B14"/>
    <w:rsid w:val="006F5B56"/>
    <w:rsid w:val="006F5C32"/>
    <w:rsid w:val="006F6384"/>
    <w:rsid w:val="006F67E4"/>
    <w:rsid w:val="006F6EF9"/>
    <w:rsid w:val="006F7978"/>
    <w:rsid w:val="006F79DA"/>
    <w:rsid w:val="006F79E1"/>
    <w:rsid w:val="006F7BCF"/>
    <w:rsid w:val="007001E6"/>
    <w:rsid w:val="00700227"/>
    <w:rsid w:val="00700BC3"/>
    <w:rsid w:val="00701315"/>
    <w:rsid w:val="007025CE"/>
    <w:rsid w:val="00702651"/>
    <w:rsid w:val="0070274F"/>
    <w:rsid w:val="00702B41"/>
    <w:rsid w:val="00703620"/>
    <w:rsid w:val="00703813"/>
    <w:rsid w:val="0070392F"/>
    <w:rsid w:val="00703B93"/>
    <w:rsid w:val="00703BE6"/>
    <w:rsid w:val="00703C08"/>
    <w:rsid w:val="00703C45"/>
    <w:rsid w:val="007040AC"/>
    <w:rsid w:val="0070450A"/>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10759"/>
    <w:rsid w:val="0071081E"/>
    <w:rsid w:val="00710DA2"/>
    <w:rsid w:val="00710DB2"/>
    <w:rsid w:val="007110E6"/>
    <w:rsid w:val="0071149B"/>
    <w:rsid w:val="00711976"/>
    <w:rsid w:val="00711AB1"/>
    <w:rsid w:val="00711C10"/>
    <w:rsid w:val="00712282"/>
    <w:rsid w:val="00712C65"/>
    <w:rsid w:val="007130BE"/>
    <w:rsid w:val="0071310D"/>
    <w:rsid w:val="007133F8"/>
    <w:rsid w:val="00713530"/>
    <w:rsid w:val="007136AB"/>
    <w:rsid w:val="007137F8"/>
    <w:rsid w:val="00713804"/>
    <w:rsid w:val="00713D88"/>
    <w:rsid w:val="00714030"/>
    <w:rsid w:val="00714177"/>
    <w:rsid w:val="007143BD"/>
    <w:rsid w:val="007147D7"/>
    <w:rsid w:val="00714902"/>
    <w:rsid w:val="00714B9D"/>
    <w:rsid w:val="00714DB1"/>
    <w:rsid w:val="00715018"/>
    <w:rsid w:val="00715183"/>
    <w:rsid w:val="00715253"/>
    <w:rsid w:val="007153D1"/>
    <w:rsid w:val="00715508"/>
    <w:rsid w:val="00715570"/>
    <w:rsid w:val="007155D3"/>
    <w:rsid w:val="00715744"/>
    <w:rsid w:val="00715D38"/>
    <w:rsid w:val="00715D43"/>
    <w:rsid w:val="007161B9"/>
    <w:rsid w:val="00716311"/>
    <w:rsid w:val="00716323"/>
    <w:rsid w:val="00716833"/>
    <w:rsid w:val="0071695E"/>
    <w:rsid w:val="00716B34"/>
    <w:rsid w:val="00716CE0"/>
    <w:rsid w:val="00716DC3"/>
    <w:rsid w:val="00717244"/>
    <w:rsid w:val="0071756F"/>
    <w:rsid w:val="007177ED"/>
    <w:rsid w:val="0071798B"/>
    <w:rsid w:val="00717A08"/>
    <w:rsid w:val="00717C32"/>
    <w:rsid w:val="0072114C"/>
    <w:rsid w:val="0072135C"/>
    <w:rsid w:val="0072161A"/>
    <w:rsid w:val="0072162A"/>
    <w:rsid w:val="0072166D"/>
    <w:rsid w:val="007217AF"/>
    <w:rsid w:val="0072196A"/>
    <w:rsid w:val="00721B2F"/>
    <w:rsid w:val="00722397"/>
    <w:rsid w:val="007223A9"/>
    <w:rsid w:val="007223FC"/>
    <w:rsid w:val="00722F10"/>
    <w:rsid w:val="007232D0"/>
    <w:rsid w:val="007238F8"/>
    <w:rsid w:val="00723DDE"/>
    <w:rsid w:val="00724190"/>
    <w:rsid w:val="00724593"/>
    <w:rsid w:val="007245E9"/>
    <w:rsid w:val="00724BAD"/>
    <w:rsid w:val="00724E19"/>
    <w:rsid w:val="00724E78"/>
    <w:rsid w:val="0072505C"/>
    <w:rsid w:val="007250C5"/>
    <w:rsid w:val="00725196"/>
    <w:rsid w:val="00725549"/>
    <w:rsid w:val="00725CAE"/>
    <w:rsid w:val="00725D27"/>
    <w:rsid w:val="0072610C"/>
    <w:rsid w:val="007264F4"/>
    <w:rsid w:val="0072673F"/>
    <w:rsid w:val="00726816"/>
    <w:rsid w:val="00727135"/>
    <w:rsid w:val="007271B1"/>
    <w:rsid w:val="0072726C"/>
    <w:rsid w:val="0072772C"/>
    <w:rsid w:val="007302AA"/>
    <w:rsid w:val="007306F0"/>
    <w:rsid w:val="00730C7C"/>
    <w:rsid w:val="00730DB7"/>
    <w:rsid w:val="007316B8"/>
    <w:rsid w:val="00731BDA"/>
    <w:rsid w:val="007321C9"/>
    <w:rsid w:val="00732453"/>
    <w:rsid w:val="007324FD"/>
    <w:rsid w:val="007326FC"/>
    <w:rsid w:val="00732A86"/>
    <w:rsid w:val="00732B5B"/>
    <w:rsid w:val="00732EEB"/>
    <w:rsid w:val="00733094"/>
    <w:rsid w:val="007332C4"/>
    <w:rsid w:val="00733412"/>
    <w:rsid w:val="007334AC"/>
    <w:rsid w:val="007337AF"/>
    <w:rsid w:val="00733D31"/>
    <w:rsid w:val="007340AD"/>
    <w:rsid w:val="007346C2"/>
    <w:rsid w:val="00734A22"/>
    <w:rsid w:val="0073536E"/>
    <w:rsid w:val="00735463"/>
    <w:rsid w:val="00735675"/>
    <w:rsid w:val="0073657E"/>
    <w:rsid w:val="007365B0"/>
    <w:rsid w:val="00736C17"/>
    <w:rsid w:val="00736E7F"/>
    <w:rsid w:val="007374FC"/>
    <w:rsid w:val="007376F4"/>
    <w:rsid w:val="00737D23"/>
    <w:rsid w:val="00737D6A"/>
    <w:rsid w:val="00737D76"/>
    <w:rsid w:val="00737DC9"/>
    <w:rsid w:val="00737ED7"/>
    <w:rsid w:val="00737EE7"/>
    <w:rsid w:val="00737F4D"/>
    <w:rsid w:val="00737FC9"/>
    <w:rsid w:val="00740B38"/>
    <w:rsid w:val="00740D47"/>
    <w:rsid w:val="00740F76"/>
    <w:rsid w:val="00741106"/>
    <w:rsid w:val="0074113D"/>
    <w:rsid w:val="00741B82"/>
    <w:rsid w:val="00741D72"/>
    <w:rsid w:val="00741F20"/>
    <w:rsid w:val="007422BE"/>
    <w:rsid w:val="00742570"/>
    <w:rsid w:val="007428D6"/>
    <w:rsid w:val="00742A29"/>
    <w:rsid w:val="00742AB8"/>
    <w:rsid w:val="00742CA2"/>
    <w:rsid w:val="00742F13"/>
    <w:rsid w:val="00742F2A"/>
    <w:rsid w:val="007434FF"/>
    <w:rsid w:val="007438F9"/>
    <w:rsid w:val="007440D2"/>
    <w:rsid w:val="00744971"/>
    <w:rsid w:val="00744B93"/>
    <w:rsid w:val="00745DED"/>
    <w:rsid w:val="00746396"/>
    <w:rsid w:val="00746880"/>
    <w:rsid w:val="00746932"/>
    <w:rsid w:val="00746B8D"/>
    <w:rsid w:val="00746D48"/>
    <w:rsid w:val="00747061"/>
    <w:rsid w:val="0074762D"/>
    <w:rsid w:val="007476ED"/>
    <w:rsid w:val="00747F22"/>
    <w:rsid w:val="00747F49"/>
    <w:rsid w:val="007500C8"/>
    <w:rsid w:val="0075038E"/>
    <w:rsid w:val="0075085D"/>
    <w:rsid w:val="00750882"/>
    <w:rsid w:val="00750899"/>
    <w:rsid w:val="00750B1D"/>
    <w:rsid w:val="00750E72"/>
    <w:rsid w:val="00751688"/>
    <w:rsid w:val="00751A9E"/>
    <w:rsid w:val="00751E9C"/>
    <w:rsid w:val="00752028"/>
    <w:rsid w:val="00752235"/>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864"/>
    <w:rsid w:val="00756B04"/>
    <w:rsid w:val="00756B6D"/>
    <w:rsid w:val="007577E6"/>
    <w:rsid w:val="00757A6A"/>
    <w:rsid w:val="00757B9B"/>
    <w:rsid w:val="007600B8"/>
    <w:rsid w:val="0076023A"/>
    <w:rsid w:val="007604C8"/>
    <w:rsid w:val="007605F9"/>
    <w:rsid w:val="0076063E"/>
    <w:rsid w:val="0076068C"/>
    <w:rsid w:val="00760A4C"/>
    <w:rsid w:val="00760B6F"/>
    <w:rsid w:val="00760BBA"/>
    <w:rsid w:val="00760CE8"/>
    <w:rsid w:val="00760D42"/>
    <w:rsid w:val="00761174"/>
    <w:rsid w:val="00761697"/>
    <w:rsid w:val="00761968"/>
    <w:rsid w:val="00761E72"/>
    <w:rsid w:val="007621E4"/>
    <w:rsid w:val="007624BD"/>
    <w:rsid w:val="007625EC"/>
    <w:rsid w:val="007625F6"/>
    <w:rsid w:val="00762AB7"/>
    <w:rsid w:val="00762B95"/>
    <w:rsid w:val="00763569"/>
    <w:rsid w:val="00763674"/>
    <w:rsid w:val="007638EA"/>
    <w:rsid w:val="00763992"/>
    <w:rsid w:val="00763E23"/>
    <w:rsid w:val="00763EB4"/>
    <w:rsid w:val="00764C96"/>
    <w:rsid w:val="007651A0"/>
    <w:rsid w:val="007651C7"/>
    <w:rsid w:val="00765662"/>
    <w:rsid w:val="007658A6"/>
    <w:rsid w:val="007659C8"/>
    <w:rsid w:val="00765E42"/>
    <w:rsid w:val="0076606C"/>
    <w:rsid w:val="0076647C"/>
    <w:rsid w:val="00766575"/>
    <w:rsid w:val="007666DB"/>
    <w:rsid w:val="0076680C"/>
    <w:rsid w:val="00766920"/>
    <w:rsid w:val="00766B41"/>
    <w:rsid w:val="00766BA8"/>
    <w:rsid w:val="00767027"/>
    <w:rsid w:val="00767038"/>
    <w:rsid w:val="0076706A"/>
    <w:rsid w:val="00767848"/>
    <w:rsid w:val="00767B68"/>
    <w:rsid w:val="007701FD"/>
    <w:rsid w:val="0077048C"/>
    <w:rsid w:val="007704A9"/>
    <w:rsid w:val="007710DC"/>
    <w:rsid w:val="00771208"/>
    <w:rsid w:val="007712DE"/>
    <w:rsid w:val="00771F90"/>
    <w:rsid w:val="00771FFA"/>
    <w:rsid w:val="007722C2"/>
    <w:rsid w:val="0077238F"/>
    <w:rsid w:val="007724E5"/>
    <w:rsid w:val="007725FA"/>
    <w:rsid w:val="00772A7E"/>
    <w:rsid w:val="00772AF4"/>
    <w:rsid w:val="00772E3C"/>
    <w:rsid w:val="00772E92"/>
    <w:rsid w:val="00772EBF"/>
    <w:rsid w:val="007730A7"/>
    <w:rsid w:val="00773110"/>
    <w:rsid w:val="007734D3"/>
    <w:rsid w:val="00773A15"/>
    <w:rsid w:val="0077429E"/>
    <w:rsid w:val="007744E9"/>
    <w:rsid w:val="007745DB"/>
    <w:rsid w:val="00775006"/>
    <w:rsid w:val="0077503A"/>
    <w:rsid w:val="0077593E"/>
    <w:rsid w:val="00775996"/>
    <w:rsid w:val="00775B23"/>
    <w:rsid w:val="00775B27"/>
    <w:rsid w:val="00776233"/>
    <w:rsid w:val="0077678F"/>
    <w:rsid w:val="0077688F"/>
    <w:rsid w:val="00776BB2"/>
    <w:rsid w:val="00776BC4"/>
    <w:rsid w:val="00776D43"/>
    <w:rsid w:val="00776FB7"/>
    <w:rsid w:val="00776FFB"/>
    <w:rsid w:val="00777306"/>
    <w:rsid w:val="007774C4"/>
    <w:rsid w:val="00777564"/>
    <w:rsid w:val="0077772A"/>
    <w:rsid w:val="0077783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58F"/>
    <w:rsid w:val="007835AA"/>
    <w:rsid w:val="0078361C"/>
    <w:rsid w:val="00783888"/>
    <w:rsid w:val="00783985"/>
    <w:rsid w:val="007840AA"/>
    <w:rsid w:val="007843A3"/>
    <w:rsid w:val="007843C4"/>
    <w:rsid w:val="0078441E"/>
    <w:rsid w:val="00784433"/>
    <w:rsid w:val="0078445F"/>
    <w:rsid w:val="00784CA9"/>
    <w:rsid w:val="00784D71"/>
    <w:rsid w:val="00784F4D"/>
    <w:rsid w:val="0078506C"/>
    <w:rsid w:val="007851CF"/>
    <w:rsid w:val="00785248"/>
    <w:rsid w:val="00785802"/>
    <w:rsid w:val="007858E7"/>
    <w:rsid w:val="00786193"/>
    <w:rsid w:val="00786497"/>
    <w:rsid w:val="00786DD6"/>
    <w:rsid w:val="007871E0"/>
    <w:rsid w:val="00787306"/>
    <w:rsid w:val="007873CE"/>
    <w:rsid w:val="007873D1"/>
    <w:rsid w:val="007874F1"/>
    <w:rsid w:val="00787B69"/>
    <w:rsid w:val="00787C99"/>
    <w:rsid w:val="00787F91"/>
    <w:rsid w:val="007900EE"/>
    <w:rsid w:val="007901FD"/>
    <w:rsid w:val="007902B1"/>
    <w:rsid w:val="0079031A"/>
    <w:rsid w:val="00790AD7"/>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A67"/>
    <w:rsid w:val="00793CA8"/>
    <w:rsid w:val="00793CF1"/>
    <w:rsid w:val="00793D50"/>
    <w:rsid w:val="00793EEA"/>
    <w:rsid w:val="00794412"/>
    <w:rsid w:val="0079464E"/>
    <w:rsid w:val="00794985"/>
    <w:rsid w:val="00794E37"/>
    <w:rsid w:val="00794E3B"/>
    <w:rsid w:val="00795215"/>
    <w:rsid w:val="00795509"/>
    <w:rsid w:val="00795B6C"/>
    <w:rsid w:val="00795D4C"/>
    <w:rsid w:val="007961C8"/>
    <w:rsid w:val="00796520"/>
    <w:rsid w:val="00796528"/>
    <w:rsid w:val="00796828"/>
    <w:rsid w:val="007969F8"/>
    <w:rsid w:val="00796A34"/>
    <w:rsid w:val="00796F14"/>
    <w:rsid w:val="007973AE"/>
    <w:rsid w:val="00797418"/>
    <w:rsid w:val="00797420"/>
    <w:rsid w:val="00797B10"/>
    <w:rsid w:val="00797E81"/>
    <w:rsid w:val="007A02AC"/>
    <w:rsid w:val="007A0ACA"/>
    <w:rsid w:val="007A0F38"/>
    <w:rsid w:val="007A1147"/>
    <w:rsid w:val="007A1442"/>
    <w:rsid w:val="007A1749"/>
    <w:rsid w:val="007A1AEE"/>
    <w:rsid w:val="007A1EEA"/>
    <w:rsid w:val="007A2307"/>
    <w:rsid w:val="007A262F"/>
    <w:rsid w:val="007A26A3"/>
    <w:rsid w:val="007A2A28"/>
    <w:rsid w:val="007A2B4A"/>
    <w:rsid w:val="007A31E1"/>
    <w:rsid w:val="007A324D"/>
    <w:rsid w:val="007A325B"/>
    <w:rsid w:val="007A38C8"/>
    <w:rsid w:val="007A3BBF"/>
    <w:rsid w:val="007A3DB5"/>
    <w:rsid w:val="007A3FD4"/>
    <w:rsid w:val="007A408A"/>
    <w:rsid w:val="007A4250"/>
    <w:rsid w:val="007A436C"/>
    <w:rsid w:val="007A43DC"/>
    <w:rsid w:val="007A5795"/>
    <w:rsid w:val="007A5C07"/>
    <w:rsid w:val="007A5FF9"/>
    <w:rsid w:val="007A6C06"/>
    <w:rsid w:val="007A6DA2"/>
    <w:rsid w:val="007A7187"/>
    <w:rsid w:val="007A7427"/>
    <w:rsid w:val="007A754C"/>
    <w:rsid w:val="007A762D"/>
    <w:rsid w:val="007A7989"/>
    <w:rsid w:val="007A7D70"/>
    <w:rsid w:val="007B00DE"/>
    <w:rsid w:val="007B0BAA"/>
    <w:rsid w:val="007B0F78"/>
    <w:rsid w:val="007B1A8F"/>
    <w:rsid w:val="007B1D85"/>
    <w:rsid w:val="007B23CD"/>
    <w:rsid w:val="007B255C"/>
    <w:rsid w:val="007B2849"/>
    <w:rsid w:val="007B2881"/>
    <w:rsid w:val="007B299C"/>
    <w:rsid w:val="007B2A97"/>
    <w:rsid w:val="007B2EE7"/>
    <w:rsid w:val="007B3305"/>
    <w:rsid w:val="007B3A9C"/>
    <w:rsid w:val="007B3B82"/>
    <w:rsid w:val="007B3ED7"/>
    <w:rsid w:val="007B41C0"/>
    <w:rsid w:val="007B49B4"/>
    <w:rsid w:val="007B49DA"/>
    <w:rsid w:val="007B4C4C"/>
    <w:rsid w:val="007B533D"/>
    <w:rsid w:val="007B54DE"/>
    <w:rsid w:val="007B5734"/>
    <w:rsid w:val="007B57BD"/>
    <w:rsid w:val="007B5CB4"/>
    <w:rsid w:val="007B5F7A"/>
    <w:rsid w:val="007B60BE"/>
    <w:rsid w:val="007B6146"/>
    <w:rsid w:val="007B68F9"/>
    <w:rsid w:val="007B694B"/>
    <w:rsid w:val="007B6E9A"/>
    <w:rsid w:val="007B7014"/>
    <w:rsid w:val="007B7077"/>
    <w:rsid w:val="007B7665"/>
    <w:rsid w:val="007B784A"/>
    <w:rsid w:val="007C0DCF"/>
    <w:rsid w:val="007C0F93"/>
    <w:rsid w:val="007C12AA"/>
    <w:rsid w:val="007C14E8"/>
    <w:rsid w:val="007C1590"/>
    <w:rsid w:val="007C1728"/>
    <w:rsid w:val="007C17AD"/>
    <w:rsid w:val="007C19F9"/>
    <w:rsid w:val="007C1C52"/>
    <w:rsid w:val="007C1C90"/>
    <w:rsid w:val="007C1E90"/>
    <w:rsid w:val="007C1F56"/>
    <w:rsid w:val="007C1FEB"/>
    <w:rsid w:val="007C25EB"/>
    <w:rsid w:val="007C2708"/>
    <w:rsid w:val="007C2B7F"/>
    <w:rsid w:val="007C397B"/>
    <w:rsid w:val="007C3F01"/>
    <w:rsid w:val="007C4F18"/>
    <w:rsid w:val="007C5384"/>
    <w:rsid w:val="007C5842"/>
    <w:rsid w:val="007C5A33"/>
    <w:rsid w:val="007C5C82"/>
    <w:rsid w:val="007C6231"/>
    <w:rsid w:val="007C62CC"/>
    <w:rsid w:val="007C6590"/>
    <w:rsid w:val="007C66BB"/>
    <w:rsid w:val="007C67C9"/>
    <w:rsid w:val="007C690A"/>
    <w:rsid w:val="007C6943"/>
    <w:rsid w:val="007C6C1E"/>
    <w:rsid w:val="007C742F"/>
    <w:rsid w:val="007C755C"/>
    <w:rsid w:val="007C7CD0"/>
    <w:rsid w:val="007D0228"/>
    <w:rsid w:val="007D027C"/>
    <w:rsid w:val="007D056F"/>
    <w:rsid w:val="007D0717"/>
    <w:rsid w:val="007D0C26"/>
    <w:rsid w:val="007D161E"/>
    <w:rsid w:val="007D1725"/>
    <w:rsid w:val="007D19BA"/>
    <w:rsid w:val="007D1AAB"/>
    <w:rsid w:val="007D1F64"/>
    <w:rsid w:val="007D2B91"/>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983"/>
    <w:rsid w:val="007D5F69"/>
    <w:rsid w:val="007D62C8"/>
    <w:rsid w:val="007D66B9"/>
    <w:rsid w:val="007D6830"/>
    <w:rsid w:val="007D69F3"/>
    <w:rsid w:val="007D6B50"/>
    <w:rsid w:val="007D6C15"/>
    <w:rsid w:val="007D70A6"/>
    <w:rsid w:val="007D7447"/>
    <w:rsid w:val="007D7660"/>
    <w:rsid w:val="007D7A62"/>
    <w:rsid w:val="007D7A6A"/>
    <w:rsid w:val="007E0005"/>
    <w:rsid w:val="007E04EB"/>
    <w:rsid w:val="007E078E"/>
    <w:rsid w:val="007E08E4"/>
    <w:rsid w:val="007E08F3"/>
    <w:rsid w:val="007E0B72"/>
    <w:rsid w:val="007E0BF1"/>
    <w:rsid w:val="007E158C"/>
    <w:rsid w:val="007E1592"/>
    <w:rsid w:val="007E1BEC"/>
    <w:rsid w:val="007E1D9C"/>
    <w:rsid w:val="007E214D"/>
    <w:rsid w:val="007E25A7"/>
    <w:rsid w:val="007E28E4"/>
    <w:rsid w:val="007E2ADC"/>
    <w:rsid w:val="007E2C91"/>
    <w:rsid w:val="007E30BA"/>
    <w:rsid w:val="007E38F4"/>
    <w:rsid w:val="007E3DAB"/>
    <w:rsid w:val="007E3E55"/>
    <w:rsid w:val="007E3F1A"/>
    <w:rsid w:val="007E4204"/>
    <w:rsid w:val="007E42C7"/>
    <w:rsid w:val="007E4304"/>
    <w:rsid w:val="007E431C"/>
    <w:rsid w:val="007E454C"/>
    <w:rsid w:val="007E4883"/>
    <w:rsid w:val="007E4EAB"/>
    <w:rsid w:val="007E50CC"/>
    <w:rsid w:val="007E57D0"/>
    <w:rsid w:val="007E581A"/>
    <w:rsid w:val="007E59C1"/>
    <w:rsid w:val="007E5A1B"/>
    <w:rsid w:val="007E5B33"/>
    <w:rsid w:val="007E5F19"/>
    <w:rsid w:val="007E5F46"/>
    <w:rsid w:val="007E6062"/>
    <w:rsid w:val="007E6360"/>
    <w:rsid w:val="007E63F4"/>
    <w:rsid w:val="007E6927"/>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A2"/>
    <w:rsid w:val="007F17FE"/>
    <w:rsid w:val="007F1986"/>
    <w:rsid w:val="007F1C13"/>
    <w:rsid w:val="007F1E31"/>
    <w:rsid w:val="007F2609"/>
    <w:rsid w:val="007F26C5"/>
    <w:rsid w:val="007F26CA"/>
    <w:rsid w:val="007F26DA"/>
    <w:rsid w:val="007F29D7"/>
    <w:rsid w:val="007F3371"/>
    <w:rsid w:val="007F3873"/>
    <w:rsid w:val="007F3974"/>
    <w:rsid w:val="007F400E"/>
    <w:rsid w:val="007F4244"/>
    <w:rsid w:val="007F4368"/>
    <w:rsid w:val="007F4630"/>
    <w:rsid w:val="007F493A"/>
    <w:rsid w:val="007F4A93"/>
    <w:rsid w:val="007F4B0B"/>
    <w:rsid w:val="007F505C"/>
    <w:rsid w:val="007F5485"/>
    <w:rsid w:val="007F59E2"/>
    <w:rsid w:val="007F60E7"/>
    <w:rsid w:val="007F6312"/>
    <w:rsid w:val="007F6796"/>
    <w:rsid w:val="007F6805"/>
    <w:rsid w:val="007F682E"/>
    <w:rsid w:val="007F68E6"/>
    <w:rsid w:val="007F69E6"/>
    <w:rsid w:val="007F6D3A"/>
    <w:rsid w:val="007F6DA7"/>
    <w:rsid w:val="007F6F74"/>
    <w:rsid w:val="007F72A3"/>
    <w:rsid w:val="007F72BC"/>
    <w:rsid w:val="007F75CB"/>
    <w:rsid w:val="007F76E5"/>
    <w:rsid w:val="007F76FD"/>
    <w:rsid w:val="007F7A73"/>
    <w:rsid w:val="007F7BBA"/>
    <w:rsid w:val="007F7BFA"/>
    <w:rsid w:val="007F7DD2"/>
    <w:rsid w:val="00800001"/>
    <w:rsid w:val="00800025"/>
    <w:rsid w:val="00800398"/>
    <w:rsid w:val="00800AB6"/>
    <w:rsid w:val="00800B5B"/>
    <w:rsid w:val="00800BDD"/>
    <w:rsid w:val="00800DAC"/>
    <w:rsid w:val="00801214"/>
    <w:rsid w:val="00801236"/>
    <w:rsid w:val="00801297"/>
    <w:rsid w:val="00801561"/>
    <w:rsid w:val="0080178F"/>
    <w:rsid w:val="00801B6B"/>
    <w:rsid w:val="008020A0"/>
    <w:rsid w:val="0080214F"/>
    <w:rsid w:val="00802A3E"/>
    <w:rsid w:val="00802B57"/>
    <w:rsid w:val="00802D2E"/>
    <w:rsid w:val="00802FF9"/>
    <w:rsid w:val="0080308A"/>
    <w:rsid w:val="0080310F"/>
    <w:rsid w:val="008036D2"/>
    <w:rsid w:val="00803725"/>
    <w:rsid w:val="00803984"/>
    <w:rsid w:val="00803D61"/>
    <w:rsid w:val="00803E02"/>
    <w:rsid w:val="00804239"/>
    <w:rsid w:val="0080459F"/>
    <w:rsid w:val="0080482F"/>
    <w:rsid w:val="00804A48"/>
    <w:rsid w:val="00804ADE"/>
    <w:rsid w:val="00805131"/>
    <w:rsid w:val="0080513D"/>
    <w:rsid w:val="008054BC"/>
    <w:rsid w:val="008055FD"/>
    <w:rsid w:val="00805C21"/>
    <w:rsid w:val="00806500"/>
    <w:rsid w:val="00806553"/>
    <w:rsid w:val="00806712"/>
    <w:rsid w:val="008067DA"/>
    <w:rsid w:val="00806F56"/>
    <w:rsid w:val="00806FCD"/>
    <w:rsid w:val="00806FF9"/>
    <w:rsid w:val="008070DA"/>
    <w:rsid w:val="00807223"/>
    <w:rsid w:val="00807B70"/>
    <w:rsid w:val="0081007A"/>
    <w:rsid w:val="0081009B"/>
    <w:rsid w:val="008102E4"/>
    <w:rsid w:val="008106E4"/>
    <w:rsid w:val="00810744"/>
    <w:rsid w:val="0081079D"/>
    <w:rsid w:val="00810FF3"/>
    <w:rsid w:val="00811823"/>
    <w:rsid w:val="008124E6"/>
    <w:rsid w:val="008125F1"/>
    <w:rsid w:val="00812707"/>
    <w:rsid w:val="008128AD"/>
    <w:rsid w:val="008129B6"/>
    <w:rsid w:val="00812A05"/>
    <w:rsid w:val="00812AD8"/>
    <w:rsid w:val="00812B7C"/>
    <w:rsid w:val="00812C49"/>
    <w:rsid w:val="0081333E"/>
    <w:rsid w:val="0081357E"/>
    <w:rsid w:val="00813843"/>
    <w:rsid w:val="0081434A"/>
    <w:rsid w:val="00814444"/>
    <w:rsid w:val="00814691"/>
    <w:rsid w:val="00814AD0"/>
    <w:rsid w:val="00814C59"/>
    <w:rsid w:val="00814D9F"/>
    <w:rsid w:val="00814EE4"/>
    <w:rsid w:val="0081513B"/>
    <w:rsid w:val="00815694"/>
    <w:rsid w:val="008158BC"/>
    <w:rsid w:val="008159A2"/>
    <w:rsid w:val="00815D82"/>
    <w:rsid w:val="00815F1F"/>
    <w:rsid w:val="00816224"/>
    <w:rsid w:val="008162D8"/>
    <w:rsid w:val="008163DF"/>
    <w:rsid w:val="008166DC"/>
    <w:rsid w:val="00816ED9"/>
    <w:rsid w:val="00817162"/>
    <w:rsid w:val="008174A7"/>
    <w:rsid w:val="008176A9"/>
    <w:rsid w:val="008176D4"/>
    <w:rsid w:val="00820012"/>
    <w:rsid w:val="008204F3"/>
    <w:rsid w:val="0082116C"/>
    <w:rsid w:val="00821526"/>
    <w:rsid w:val="0082161B"/>
    <w:rsid w:val="00821B00"/>
    <w:rsid w:val="00821E7E"/>
    <w:rsid w:val="00822071"/>
    <w:rsid w:val="008220C0"/>
    <w:rsid w:val="0082217A"/>
    <w:rsid w:val="00822185"/>
    <w:rsid w:val="00822B88"/>
    <w:rsid w:val="008231FF"/>
    <w:rsid w:val="0082351B"/>
    <w:rsid w:val="0082386F"/>
    <w:rsid w:val="00823F3E"/>
    <w:rsid w:val="00824242"/>
    <w:rsid w:val="008244A0"/>
    <w:rsid w:val="00825217"/>
    <w:rsid w:val="0082540F"/>
    <w:rsid w:val="0082572A"/>
    <w:rsid w:val="008257D4"/>
    <w:rsid w:val="00825973"/>
    <w:rsid w:val="00825FE1"/>
    <w:rsid w:val="00826017"/>
    <w:rsid w:val="0082629B"/>
    <w:rsid w:val="00826690"/>
    <w:rsid w:val="008266A5"/>
    <w:rsid w:val="00826A9D"/>
    <w:rsid w:val="00826BD5"/>
    <w:rsid w:val="0082728A"/>
    <w:rsid w:val="008274D4"/>
    <w:rsid w:val="008278B1"/>
    <w:rsid w:val="00827B6C"/>
    <w:rsid w:val="00827BD5"/>
    <w:rsid w:val="00827C35"/>
    <w:rsid w:val="00827D00"/>
    <w:rsid w:val="00827DA8"/>
    <w:rsid w:val="00827E19"/>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26C"/>
    <w:rsid w:val="00832381"/>
    <w:rsid w:val="0083245B"/>
    <w:rsid w:val="00832641"/>
    <w:rsid w:val="008328E5"/>
    <w:rsid w:val="00832930"/>
    <w:rsid w:val="00832F4F"/>
    <w:rsid w:val="0083301D"/>
    <w:rsid w:val="00833180"/>
    <w:rsid w:val="00833193"/>
    <w:rsid w:val="008332E3"/>
    <w:rsid w:val="00833946"/>
    <w:rsid w:val="00833EE5"/>
    <w:rsid w:val="00833F5E"/>
    <w:rsid w:val="00834188"/>
    <w:rsid w:val="008341D4"/>
    <w:rsid w:val="008342AF"/>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B52"/>
    <w:rsid w:val="00837DBD"/>
    <w:rsid w:val="00837E33"/>
    <w:rsid w:val="00837F2C"/>
    <w:rsid w:val="00840022"/>
    <w:rsid w:val="008405DF"/>
    <w:rsid w:val="0084079C"/>
    <w:rsid w:val="008409C8"/>
    <w:rsid w:val="00840FC0"/>
    <w:rsid w:val="00841A4B"/>
    <w:rsid w:val="0084210B"/>
    <w:rsid w:val="008429CE"/>
    <w:rsid w:val="00842ABE"/>
    <w:rsid w:val="00843509"/>
    <w:rsid w:val="0084354B"/>
    <w:rsid w:val="00843705"/>
    <w:rsid w:val="00843D55"/>
    <w:rsid w:val="00843DD1"/>
    <w:rsid w:val="00843E66"/>
    <w:rsid w:val="0084449B"/>
    <w:rsid w:val="00844529"/>
    <w:rsid w:val="008446DE"/>
    <w:rsid w:val="008447F8"/>
    <w:rsid w:val="0084488C"/>
    <w:rsid w:val="00845257"/>
    <w:rsid w:val="0084551C"/>
    <w:rsid w:val="00845572"/>
    <w:rsid w:val="0084560B"/>
    <w:rsid w:val="00845D14"/>
    <w:rsid w:val="00845EEF"/>
    <w:rsid w:val="008460D9"/>
    <w:rsid w:val="0084635A"/>
    <w:rsid w:val="008463AC"/>
    <w:rsid w:val="008463DD"/>
    <w:rsid w:val="00846CFF"/>
    <w:rsid w:val="00846ED5"/>
    <w:rsid w:val="00847775"/>
    <w:rsid w:val="00847D21"/>
    <w:rsid w:val="00847EDF"/>
    <w:rsid w:val="008500A7"/>
    <w:rsid w:val="008503EC"/>
    <w:rsid w:val="00850922"/>
    <w:rsid w:val="00850FB5"/>
    <w:rsid w:val="008510DD"/>
    <w:rsid w:val="008513F5"/>
    <w:rsid w:val="0085153B"/>
    <w:rsid w:val="00851584"/>
    <w:rsid w:val="00851EA7"/>
    <w:rsid w:val="0085242F"/>
    <w:rsid w:val="0085265C"/>
    <w:rsid w:val="00852694"/>
    <w:rsid w:val="00852DDE"/>
    <w:rsid w:val="00852FCA"/>
    <w:rsid w:val="008533D5"/>
    <w:rsid w:val="00853558"/>
    <w:rsid w:val="00854076"/>
    <w:rsid w:val="00854163"/>
    <w:rsid w:val="008544FA"/>
    <w:rsid w:val="00854627"/>
    <w:rsid w:val="00854C41"/>
    <w:rsid w:val="00854E41"/>
    <w:rsid w:val="00854EB8"/>
    <w:rsid w:val="00855434"/>
    <w:rsid w:val="00855479"/>
    <w:rsid w:val="00855D59"/>
    <w:rsid w:val="00856065"/>
    <w:rsid w:val="00856AF9"/>
    <w:rsid w:val="00856B3B"/>
    <w:rsid w:val="00856E54"/>
    <w:rsid w:val="0085775E"/>
    <w:rsid w:val="00857868"/>
    <w:rsid w:val="00857896"/>
    <w:rsid w:val="00857A0C"/>
    <w:rsid w:val="00857C7F"/>
    <w:rsid w:val="00857D3E"/>
    <w:rsid w:val="00857DDB"/>
    <w:rsid w:val="00857F4F"/>
    <w:rsid w:val="0086009C"/>
    <w:rsid w:val="00860184"/>
    <w:rsid w:val="0086022F"/>
    <w:rsid w:val="00860BD6"/>
    <w:rsid w:val="00860D24"/>
    <w:rsid w:val="00860D8F"/>
    <w:rsid w:val="00860ECC"/>
    <w:rsid w:val="008615C2"/>
    <w:rsid w:val="008615D2"/>
    <w:rsid w:val="00861683"/>
    <w:rsid w:val="00861863"/>
    <w:rsid w:val="00861C6C"/>
    <w:rsid w:val="00861E42"/>
    <w:rsid w:val="00861ED9"/>
    <w:rsid w:val="00861FAC"/>
    <w:rsid w:val="00862240"/>
    <w:rsid w:val="00862300"/>
    <w:rsid w:val="00862B6B"/>
    <w:rsid w:val="00862BB3"/>
    <w:rsid w:val="00862DA7"/>
    <w:rsid w:val="00862EFE"/>
    <w:rsid w:val="00863535"/>
    <w:rsid w:val="00863961"/>
    <w:rsid w:val="00863975"/>
    <w:rsid w:val="00863F05"/>
    <w:rsid w:val="0086401C"/>
    <w:rsid w:val="008640F9"/>
    <w:rsid w:val="00864600"/>
    <w:rsid w:val="00864925"/>
    <w:rsid w:val="00864A10"/>
    <w:rsid w:val="00864CE0"/>
    <w:rsid w:val="00864E80"/>
    <w:rsid w:val="0086540E"/>
    <w:rsid w:val="0086550A"/>
    <w:rsid w:val="0086554D"/>
    <w:rsid w:val="00865559"/>
    <w:rsid w:val="008658FF"/>
    <w:rsid w:val="00865ABE"/>
    <w:rsid w:val="00865F4D"/>
    <w:rsid w:val="008662F6"/>
    <w:rsid w:val="00866E62"/>
    <w:rsid w:val="00866F70"/>
    <w:rsid w:val="008677FE"/>
    <w:rsid w:val="00867AF5"/>
    <w:rsid w:val="00867C33"/>
    <w:rsid w:val="00867CA8"/>
    <w:rsid w:val="00867ECE"/>
    <w:rsid w:val="0087059F"/>
    <w:rsid w:val="00870637"/>
    <w:rsid w:val="008708E0"/>
    <w:rsid w:val="00870DBD"/>
    <w:rsid w:val="008716D6"/>
    <w:rsid w:val="008719B8"/>
    <w:rsid w:val="00871AAE"/>
    <w:rsid w:val="00871FA7"/>
    <w:rsid w:val="00872047"/>
    <w:rsid w:val="00872146"/>
    <w:rsid w:val="0087249F"/>
    <w:rsid w:val="008726DC"/>
    <w:rsid w:val="00872755"/>
    <w:rsid w:val="00872B4C"/>
    <w:rsid w:val="0087302F"/>
    <w:rsid w:val="0087326B"/>
    <w:rsid w:val="008735F3"/>
    <w:rsid w:val="0087364F"/>
    <w:rsid w:val="00873A1B"/>
    <w:rsid w:val="00873B75"/>
    <w:rsid w:val="00873BC4"/>
    <w:rsid w:val="00873D1C"/>
    <w:rsid w:val="008744C2"/>
    <w:rsid w:val="00874827"/>
    <w:rsid w:val="00874CD0"/>
    <w:rsid w:val="00874EFF"/>
    <w:rsid w:val="00875365"/>
    <w:rsid w:val="0087536A"/>
    <w:rsid w:val="0087541D"/>
    <w:rsid w:val="00875748"/>
    <w:rsid w:val="008759EE"/>
    <w:rsid w:val="00875AE4"/>
    <w:rsid w:val="00875FCE"/>
    <w:rsid w:val="008765F7"/>
    <w:rsid w:val="008765FC"/>
    <w:rsid w:val="00876777"/>
    <w:rsid w:val="00876E4E"/>
    <w:rsid w:val="00876F7F"/>
    <w:rsid w:val="00877054"/>
    <w:rsid w:val="0087712C"/>
    <w:rsid w:val="00877486"/>
    <w:rsid w:val="0087758D"/>
    <w:rsid w:val="00877BC4"/>
    <w:rsid w:val="00880272"/>
    <w:rsid w:val="008804F8"/>
    <w:rsid w:val="0088052F"/>
    <w:rsid w:val="00880A9E"/>
    <w:rsid w:val="00880E71"/>
    <w:rsid w:val="00881099"/>
    <w:rsid w:val="00881485"/>
    <w:rsid w:val="00881CA6"/>
    <w:rsid w:val="00881D7D"/>
    <w:rsid w:val="008822B4"/>
    <w:rsid w:val="00882548"/>
    <w:rsid w:val="00882E86"/>
    <w:rsid w:val="00883049"/>
    <w:rsid w:val="008835D0"/>
    <w:rsid w:val="00883895"/>
    <w:rsid w:val="00883B97"/>
    <w:rsid w:val="00883CC5"/>
    <w:rsid w:val="00883DB5"/>
    <w:rsid w:val="00884784"/>
    <w:rsid w:val="00884972"/>
    <w:rsid w:val="00884D48"/>
    <w:rsid w:val="00884DD0"/>
    <w:rsid w:val="00884FE0"/>
    <w:rsid w:val="00885CE6"/>
    <w:rsid w:val="00885D07"/>
    <w:rsid w:val="00885D92"/>
    <w:rsid w:val="00886127"/>
    <w:rsid w:val="008862EA"/>
    <w:rsid w:val="008863AE"/>
    <w:rsid w:val="00886AB7"/>
    <w:rsid w:val="00886B22"/>
    <w:rsid w:val="00886CD4"/>
    <w:rsid w:val="008873B0"/>
    <w:rsid w:val="00887479"/>
    <w:rsid w:val="008876A1"/>
    <w:rsid w:val="008877A7"/>
    <w:rsid w:val="00887A38"/>
    <w:rsid w:val="008903AE"/>
    <w:rsid w:val="00890572"/>
    <w:rsid w:val="0089084D"/>
    <w:rsid w:val="00890B01"/>
    <w:rsid w:val="00890CB0"/>
    <w:rsid w:val="00891393"/>
    <w:rsid w:val="00891556"/>
    <w:rsid w:val="00891853"/>
    <w:rsid w:val="00891A37"/>
    <w:rsid w:val="00891BD3"/>
    <w:rsid w:val="00892057"/>
    <w:rsid w:val="0089242D"/>
    <w:rsid w:val="0089268C"/>
    <w:rsid w:val="0089287A"/>
    <w:rsid w:val="008928D4"/>
    <w:rsid w:val="00892EF8"/>
    <w:rsid w:val="00893197"/>
    <w:rsid w:val="00893B0C"/>
    <w:rsid w:val="00893E4F"/>
    <w:rsid w:val="00894089"/>
    <w:rsid w:val="0089415D"/>
    <w:rsid w:val="008945AE"/>
    <w:rsid w:val="00894D1B"/>
    <w:rsid w:val="00894E7D"/>
    <w:rsid w:val="008958D7"/>
    <w:rsid w:val="00895A0D"/>
    <w:rsid w:val="00895B8C"/>
    <w:rsid w:val="00895D57"/>
    <w:rsid w:val="00895E5D"/>
    <w:rsid w:val="00895FA4"/>
    <w:rsid w:val="00896083"/>
    <w:rsid w:val="0089653F"/>
    <w:rsid w:val="00896F47"/>
    <w:rsid w:val="00896F7D"/>
    <w:rsid w:val="008970A1"/>
    <w:rsid w:val="008971AD"/>
    <w:rsid w:val="008976B1"/>
    <w:rsid w:val="00897799"/>
    <w:rsid w:val="00897C8D"/>
    <w:rsid w:val="00897D71"/>
    <w:rsid w:val="008A026C"/>
    <w:rsid w:val="008A068B"/>
    <w:rsid w:val="008A09B1"/>
    <w:rsid w:val="008A0F41"/>
    <w:rsid w:val="008A12BA"/>
    <w:rsid w:val="008A13A6"/>
    <w:rsid w:val="008A18C8"/>
    <w:rsid w:val="008A1EDF"/>
    <w:rsid w:val="008A2098"/>
    <w:rsid w:val="008A2650"/>
    <w:rsid w:val="008A2825"/>
    <w:rsid w:val="008A2882"/>
    <w:rsid w:val="008A2C9F"/>
    <w:rsid w:val="008A2F33"/>
    <w:rsid w:val="008A3312"/>
    <w:rsid w:val="008A33BC"/>
    <w:rsid w:val="008A35EF"/>
    <w:rsid w:val="008A3BF0"/>
    <w:rsid w:val="008A3DE2"/>
    <w:rsid w:val="008A404A"/>
    <w:rsid w:val="008A40E9"/>
    <w:rsid w:val="008A4235"/>
    <w:rsid w:val="008A4260"/>
    <w:rsid w:val="008A440D"/>
    <w:rsid w:val="008A4A07"/>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6D98"/>
    <w:rsid w:val="008A707F"/>
    <w:rsid w:val="008A71DE"/>
    <w:rsid w:val="008A738F"/>
    <w:rsid w:val="008A7736"/>
    <w:rsid w:val="008A79B2"/>
    <w:rsid w:val="008A79DC"/>
    <w:rsid w:val="008A7AD1"/>
    <w:rsid w:val="008A7B2B"/>
    <w:rsid w:val="008A7CA3"/>
    <w:rsid w:val="008B01BE"/>
    <w:rsid w:val="008B0234"/>
    <w:rsid w:val="008B024D"/>
    <w:rsid w:val="008B0582"/>
    <w:rsid w:val="008B0649"/>
    <w:rsid w:val="008B0901"/>
    <w:rsid w:val="008B0902"/>
    <w:rsid w:val="008B0DC2"/>
    <w:rsid w:val="008B13FC"/>
    <w:rsid w:val="008B17EC"/>
    <w:rsid w:val="008B1C04"/>
    <w:rsid w:val="008B1C5B"/>
    <w:rsid w:val="008B1F6D"/>
    <w:rsid w:val="008B2920"/>
    <w:rsid w:val="008B2A1B"/>
    <w:rsid w:val="008B2AF3"/>
    <w:rsid w:val="008B2E01"/>
    <w:rsid w:val="008B3273"/>
    <w:rsid w:val="008B32C7"/>
    <w:rsid w:val="008B3AEE"/>
    <w:rsid w:val="008B3EEA"/>
    <w:rsid w:val="008B42B5"/>
    <w:rsid w:val="008B4835"/>
    <w:rsid w:val="008B494B"/>
    <w:rsid w:val="008B4969"/>
    <w:rsid w:val="008B4ACF"/>
    <w:rsid w:val="008B4D99"/>
    <w:rsid w:val="008B4E6B"/>
    <w:rsid w:val="008B4E96"/>
    <w:rsid w:val="008B4FB4"/>
    <w:rsid w:val="008B508F"/>
    <w:rsid w:val="008B6030"/>
    <w:rsid w:val="008B63A4"/>
    <w:rsid w:val="008B642B"/>
    <w:rsid w:val="008B6688"/>
    <w:rsid w:val="008B675A"/>
    <w:rsid w:val="008B68A3"/>
    <w:rsid w:val="008B68AF"/>
    <w:rsid w:val="008B6A77"/>
    <w:rsid w:val="008B716C"/>
    <w:rsid w:val="008B72A9"/>
    <w:rsid w:val="008B770A"/>
    <w:rsid w:val="008B777E"/>
    <w:rsid w:val="008B7C78"/>
    <w:rsid w:val="008B7E19"/>
    <w:rsid w:val="008C006E"/>
    <w:rsid w:val="008C07BC"/>
    <w:rsid w:val="008C0962"/>
    <w:rsid w:val="008C0AE4"/>
    <w:rsid w:val="008C0C9B"/>
    <w:rsid w:val="008C0EAA"/>
    <w:rsid w:val="008C124B"/>
    <w:rsid w:val="008C124E"/>
    <w:rsid w:val="008C16AB"/>
    <w:rsid w:val="008C184E"/>
    <w:rsid w:val="008C19BA"/>
    <w:rsid w:val="008C1CDE"/>
    <w:rsid w:val="008C1DD1"/>
    <w:rsid w:val="008C222A"/>
    <w:rsid w:val="008C24C2"/>
    <w:rsid w:val="008C2B14"/>
    <w:rsid w:val="008C3307"/>
    <w:rsid w:val="008C340D"/>
    <w:rsid w:val="008C3B93"/>
    <w:rsid w:val="008C3CEF"/>
    <w:rsid w:val="008C4278"/>
    <w:rsid w:val="008C4384"/>
    <w:rsid w:val="008C4437"/>
    <w:rsid w:val="008C4490"/>
    <w:rsid w:val="008C44BF"/>
    <w:rsid w:val="008C4546"/>
    <w:rsid w:val="008C4890"/>
    <w:rsid w:val="008C49F7"/>
    <w:rsid w:val="008C4CAB"/>
    <w:rsid w:val="008C4D78"/>
    <w:rsid w:val="008C4EA0"/>
    <w:rsid w:val="008C503C"/>
    <w:rsid w:val="008C5348"/>
    <w:rsid w:val="008C53F2"/>
    <w:rsid w:val="008C552C"/>
    <w:rsid w:val="008C5642"/>
    <w:rsid w:val="008C5712"/>
    <w:rsid w:val="008C58EC"/>
    <w:rsid w:val="008C5916"/>
    <w:rsid w:val="008C5B75"/>
    <w:rsid w:val="008C5D4E"/>
    <w:rsid w:val="008C5D63"/>
    <w:rsid w:val="008C5DDB"/>
    <w:rsid w:val="008C5DDE"/>
    <w:rsid w:val="008C648C"/>
    <w:rsid w:val="008C6595"/>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1F2A"/>
    <w:rsid w:val="008D231E"/>
    <w:rsid w:val="008D2780"/>
    <w:rsid w:val="008D28D1"/>
    <w:rsid w:val="008D312B"/>
    <w:rsid w:val="008D31D7"/>
    <w:rsid w:val="008D324A"/>
    <w:rsid w:val="008D376A"/>
    <w:rsid w:val="008D3973"/>
    <w:rsid w:val="008D3BD4"/>
    <w:rsid w:val="008D3D6F"/>
    <w:rsid w:val="008D47A2"/>
    <w:rsid w:val="008D490A"/>
    <w:rsid w:val="008D4BB8"/>
    <w:rsid w:val="008D4D5C"/>
    <w:rsid w:val="008D4E81"/>
    <w:rsid w:val="008D4FA2"/>
    <w:rsid w:val="008D4FAB"/>
    <w:rsid w:val="008D544A"/>
    <w:rsid w:val="008D586D"/>
    <w:rsid w:val="008D593E"/>
    <w:rsid w:val="008D5A50"/>
    <w:rsid w:val="008D5BAB"/>
    <w:rsid w:val="008D5F10"/>
    <w:rsid w:val="008D62C1"/>
    <w:rsid w:val="008D6308"/>
    <w:rsid w:val="008D6BEF"/>
    <w:rsid w:val="008D6F61"/>
    <w:rsid w:val="008D7130"/>
    <w:rsid w:val="008D72C3"/>
    <w:rsid w:val="008D7B25"/>
    <w:rsid w:val="008D7B27"/>
    <w:rsid w:val="008D7BDC"/>
    <w:rsid w:val="008D7E4B"/>
    <w:rsid w:val="008E0448"/>
    <w:rsid w:val="008E0543"/>
    <w:rsid w:val="008E0DF0"/>
    <w:rsid w:val="008E0F66"/>
    <w:rsid w:val="008E0FF2"/>
    <w:rsid w:val="008E0FF4"/>
    <w:rsid w:val="008E1091"/>
    <w:rsid w:val="008E1357"/>
    <w:rsid w:val="008E14F2"/>
    <w:rsid w:val="008E1574"/>
    <w:rsid w:val="008E158C"/>
    <w:rsid w:val="008E1CBB"/>
    <w:rsid w:val="008E1EB9"/>
    <w:rsid w:val="008E1EDB"/>
    <w:rsid w:val="008E1F93"/>
    <w:rsid w:val="008E2276"/>
    <w:rsid w:val="008E239A"/>
    <w:rsid w:val="008E293C"/>
    <w:rsid w:val="008E2942"/>
    <w:rsid w:val="008E2E86"/>
    <w:rsid w:val="008E3051"/>
    <w:rsid w:val="008E34D4"/>
    <w:rsid w:val="008E3542"/>
    <w:rsid w:val="008E4053"/>
    <w:rsid w:val="008E4113"/>
    <w:rsid w:val="008E43B1"/>
    <w:rsid w:val="008E4741"/>
    <w:rsid w:val="008E496F"/>
    <w:rsid w:val="008E4A6A"/>
    <w:rsid w:val="008E4DB9"/>
    <w:rsid w:val="008E5260"/>
    <w:rsid w:val="008E52A2"/>
    <w:rsid w:val="008E5CDC"/>
    <w:rsid w:val="008E6270"/>
    <w:rsid w:val="008E640B"/>
    <w:rsid w:val="008E6814"/>
    <w:rsid w:val="008E686B"/>
    <w:rsid w:val="008E69EB"/>
    <w:rsid w:val="008E6FF7"/>
    <w:rsid w:val="008E7016"/>
    <w:rsid w:val="008E71DB"/>
    <w:rsid w:val="008E75F1"/>
    <w:rsid w:val="008E7619"/>
    <w:rsid w:val="008E77D0"/>
    <w:rsid w:val="008E7DA4"/>
    <w:rsid w:val="008E7EB4"/>
    <w:rsid w:val="008E7FB4"/>
    <w:rsid w:val="008F0702"/>
    <w:rsid w:val="008F0F88"/>
    <w:rsid w:val="008F1103"/>
    <w:rsid w:val="008F11EB"/>
    <w:rsid w:val="008F146E"/>
    <w:rsid w:val="008F156F"/>
    <w:rsid w:val="008F1C82"/>
    <w:rsid w:val="008F1D1C"/>
    <w:rsid w:val="008F1D7E"/>
    <w:rsid w:val="008F1DD1"/>
    <w:rsid w:val="008F22BE"/>
    <w:rsid w:val="008F2B67"/>
    <w:rsid w:val="008F301F"/>
    <w:rsid w:val="008F38F7"/>
    <w:rsid w:val="008F3D87"/>
    <w:rsid w:val="008F3F16"/>
    <w:rsid w:val="008F40F2"/>
    <w:rsid w:val="008F45FB"/>
    <w:rsid w:val="008F4799"/>
    <w:rsid w:val="008F47B1"/>
    <w:rsid w:val="008F4C71"/>
    <w:rsid w:val="008F5058"/>
    <w:rsid w:val="008F5236"/>
    <w:rsid w:val="008F52E5"/>
    <w:rsid w:val="008F534F"/>
    <w:rsid w:val="008F53FA"/>
    <w:rsid w:val="008F55A4"/>
    <w:rsid w:val="008F57CF"/>
    <w:rsid w:val="008F5B68"/>
    <w:rsid w:val="008F5C82"/>
    <w:rsid w:val="008F5CF0"/>
    <w:rsid w:val="008F5D66"/>
    <w:rsid w:val="008F5FA7"/>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122A"/>
    <w:rsid w:val="009013E9"/>
    <w:rsid w:val="009014CA"/>
    <w:rsid w:val="009014CC"/>
    <w:rsid w:val="0090195C"/>
    <w:rsid w:val="00901A1C"/>
    <w:rsid w:val="00901CC4"/>
    <w:rsid w:val="009020FD"/>
    <w:rsid w:val="009021E9"/>
    <w:rsid w:val="009024DA"/>
    <w:rsid w:val="0090279F"/>
    <w:rsid w:val="009027DA"/>
    <w:rsid w:val="00902885"/>
    <w:rsid w:val="00902C87"/>
    <w:rsid w:val="00902F8A"/>
    <w:rsid w:val="009038A9"/>
    <w:rsid w:val="00903B43"/>
    <w:rsid w:val="00903C57"/>
    <w:rsid w:val="00903C9B"/>
    <w:rsid w:val="009040FC"/>
    <w:rsid w:val="00904908"/>
    <w:rsid w:val="00904FBB"/>
    <w:rsid w:val="009050D8"/>
    <w:rsid w:val="0090514A"/>
    <w:rsid w:val="00905207"/>
    <w:rsid w:val="00905533"/>
    <w:rsid w:val="00905774"/>
    <w:rsid w:val="00905A2D"/>
    <w:rsid w:val="00905B0B"/>
    <w:rsid w:val="00906453"/>
    <w:rsid w:val="0090674E"/>
    <w:rsid w:val="00906B48"/>
    <w:rsid w:val="00906D0D"/>
    <w:rsid w:val="00906F37"/>
    <w:rsid w:val="00906F92"/>
    <w:rsid w:val="00907493"/>
    <w:rsid w:val="009078A9"/>
    <w:rsid w:val="00907907"/>
    <w:rsid w:val="00907C8E"/>
    <w:rsid w:val="00907CE5"/>
    <w:rsid w:val="009103AF"/>
    <w:rsid w:val="00910575"/>
    <w:rsid w:val="0091072F"/>
    <w:rsid w:val="00910A47"/>
    <w:rsid w:val="00910A83"/>
    <w:rsid w:val="00910DF1"/>
    <w:rsid w:val="009111A7"/>
    <w:rsid w:val="009112F8"/>
    <w:rsid w:val="00911BA4"/>
    <w:rsid w:val="00911DC1"/>
    <w:rsid w:val="009128AB"/>
    <w:rsid w:val="0091290D"/>
    <w:rsid w:val="00912B16"/>
    <w:rsid w:val="00912CD9"/>
    <w:rsid w:val="00912D20"/>
    <w:rsid w:val="0091321B"/>
    <w:rsid w:val="0091338F"/>
    <w:rsid w:val="00913442"/>
    <w:rsid w:val="0091365E"/>
    <w:rsid w:val="0091380A"/>
    <w:rsid w:val="00913AB1"/>
    <w:rsid w:val="00913CBB"/>
    <w:rsid w:val="00913D3A"/>
    <w:rsid w:val="00913F6D"/>
    <w:rsid w:val="009141D7"/>
    <w:rsid w:val="00914211"/>
    <w:rsid w:val="00914B46"/>
    <w:rsid w:val="00914F2F"/>
    <w:rsid w:val="0091547D"/>
    <w:rsid w:val="00915590"/>
    <w:rsid w:val="00915B83"/>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BC"/>
    <w:rsid w:val="0092133D"/>
    <w:rsid w:val="00921A41"/>
    <w:rsid w:val="00921BB8"/>
    <w:rsid w:val="00921C98"/>
    <w:rsid w:val="00922847"/>
    <w:rsid w:val="00922926"/>
    <w:rsid w:val="009229B5"/>
    <w:rsid w:val="00922CBC"/>
    <w:rsid w:val="00922F41"/>
    <w:rsid w:val="00923131"/>
    <w:rsid w:val="00923404"/>
    <w:rsid w:val="00923496"/>
    <w:rsid w:val="00923B1A"/>
    <w:rsid w:val="00923D28"/>
    <w:rsid w:val="00923FCA"/>
    <w:rsid w:val="0092403F"/>
    <w:rsid w:val="009242C5"/>
    <w:rsid w:val="0092436E"/>
    <w:rsid w:val="0092441A"/>
    <w:rsid w:val="00924707"/>
    <w:rsid w:val="009247B4"/>
    <w:rsid w:val="00924B3C"/>
    <w:rsid w:val="00924D7B"/>
    <w:rsid w:val="00924F5C"/>
    <w:rsid w:val="009250DB"/>
    <w:rsid w:val="0092530C"/>
    <w:rsid w:val="00925F9B"/>
    <w:rsid w:val="00926424"/>
    <w:rsid w:val="00926803"/>
    <w:rsid w:val="0092698D"/>
    <w:rsid w:val="0092769F"/>
    <w:rsid w:val="009276EA"/>
    <w:rsid w:val="009277E8"/>
    <w:rsid w:val="00927CF3"/>
    <w:rsid w:val="00930814"/>
    <w:rsid w:val="00930DD2"/>
    <w:rsid w:val="00930E18"/>
    <w:rsid w:val="00930F31"/>
    <w:rsid w:val="00931900"/>
    <w:rsid w:val="00931D59"/>
    <w:rsid w:val="00931E59"/>
    <w:rsid w:val="00932021"/>
    <w:rsid w:val="009322F2"/>
    <w:rsid w:val="00932662"/>
    <w:rsid w:val="00932BF0"/>
    <w:rsid w:val="00933359"/>
    <w:rsid w:val="00933A1A"/>
    <w:rsid w:val="00933BB5"/>
    <w:rsid w:val="00933CAB"/>
    <w:rsid w:val="00934255"/>
    <w:rsid w:val="0093464A"/>
    <w:rsid w:val="00934811"/>
    <w:rsid w:val="00934A55"/>
    <w:rsid w:val="00934B60"/>
    <w:rsid w:val="00934C1D"/>
    <w:rsid w:val="00934FF0"/>
    <w:rsid w:val="0093503E"/>
    <w:rsid w:val="0093554B"/>
    <w:rsid w:val="009355D7"/>
    <w:rsid w:val="0093589D"/>
    <w:rsid w:val="009358DD"/>
    <w:rsid w:val="00935ABE"/>
    <w:rsid w:val="00935CF9"/>
    <w:rsid w:val="00935D23"/>
    <w:rsid w:val="00935E6D"/>
    <w:rsid w:val="00936BA4"/>
    <w:rsid w:val="0093725E"/>
    <w:rsid w:val="0093725F"/>
    <w:rsid w:val="00937C0E"/>
    <w:rsid w:val="00937CE6"/>
    <w:rsid w:val="00937E33"/>
    <w:rsid w:val="00940447"/>
    <w:rsid w:val="0094046C"/>
    <w:rsid w:val="00940501"/>
    <w:rsid w:val="009409A5"/>
    <w:rsid w:val="009412C6"/>
    <w:rsid w:val="00941415"/>
    <w:rsid w:val="0094169E"/>
    <w:rsid w:val="00941AE1"/>
    <w:rsid w:val="00941BF2"/>
    <w:rsid w:val="00942015"/>
    <w:rsid w:val="009424BE"/>
    <w:rsid w:val="009426F7"/>
    <w:rsid w:val="00942DB0"/>
    <w:rsid w:val="00942DFB"/>
    <w:rsid w:val="00943246"/>
    <w:rsid w:val="00943285"/>
    <w:rsid w:val="00943658"/>
    <w:rsid w:val="0094374C"/>
    <w:rsid w:val="00943F1C"/>
    <w:rsid w:val="0094404A"/>
    <w:rsid w:val="009446EA"/>
    <w:rsid w:val="009447F7"/>
    <w:rsid w:val="00944CBE"/>
    <w:rsid w:val="00945079"/>
    <w:rsid w:val="00945157"/>
    <w:rsid w:val="00945346"/>
    <w:rsid w:val="0094535C"/>
    <w:rsid w:val="00945537"/>
    <w:rsid w:val="00945935"/>
    <w:rsid w:val="00945F74"/>
    <w:rsid w:val="0094645E"/>
    <w:rsid w:val="00946597"/>
    <w:rsid w:val="0094720D"/>
    <w:rsid w:val="00947445"/>
    <w:rsid w:val="0094754D"/>
    <w:rsid w:val="009476E1"/>
    <w:rsid w:val="00947749"/>
    <w:rsid w:val="0094779D"/>
    <w:rsid w:val="00947A7D"/>
    <w:rsid w:val="009500AF"/>
    <w:rsid w:val="0095026D"/>
    <w:rsid w:val="009502CE"/>
    <w:rsid w:val="0095037F"/>
    <w:rsid w:val="00950493"/>
    <w:rsid w:val="00950672"/>
    <w:rsid w:val="00950A4F"/>
    <w:rsid w:val="00950D8F"/>
    <w:rsid w:val="00950F8B"/>
    <w:rsid w:val="009512BA"/>
    <w:rsid w:val="00951676"/>
    <w:rsid w:val="00951A47"/>
    <w:rsid w:val="00951C30"/>
    <w:rsid w:val="00951FEB"/>
    <w:rsid w:val="0095200F"/>
    <w:rsid w:val="0095220B"/>
    <w:rsid w:val="00952316"/>
    <w:rsid w:val="00952402"/>
    <w:rsid w:val="00952B7C"/>
    <w:rsid w:val="00953116"/>
    <w:rsid w:val="00953441"/>
    <w:rsid w:val="00953D70"/>
    <w:rsid w:val="00953DB7"/>
    <w:rsid w:val="009541C3"/>
    <w:rsid w:val="00954215"/>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722A"/>
    <w:rsid w:val="009575DD"/>
    <w:rsid w:val="00957E40"/>
    <w:rsid w:val="00960209"/>
    <w:rsid w:val="00960442"/>
    <w:rsid w:val="00960827"/>
    <w:rsid w:val="0096091B"/>
    <w:rsid w:val="00960940"/>
    <w:rsid w:val="00960B23"/>
    <w:rsid w:val="0096115D"/>
    <w:rsid w:val="00961360"/>
    <w:rsid w:val="00961446"/>
    <w:rsid w:val="00961465"/>
    <w:rsid w:val="00961AB7"/>
    <w:rsid w:val="00961D58"/>
    <w:rsid w:val="009621F2"/>
    <w:rsid w:val="0096225A"/>
    <w:rsid w:val="00962DE7"/>
    <w:rsid w:val="00962E40"/>
    <w:rsid w:val="009631CB"/>
    <w:rsid w:val="009634F6"/>
    <w:rsid w:val="0096366F"/>
    <w:rsid w:val="00963841"/>
    <w:rsid w:val="009638A0"/>
    <w:rsid w:val="00963A2B"/>
    <w:rsid w:val="00963AD4"/>
    <w:rsid w:val="00963BBC"/>
    <w:rsid w:val="00963D50"/>
    <w:rsid w:val="00963D65"/>
    <w:rsid w:val="00963F5D"/>
    <w:rsid w:val="00964074"/>
    <w:rsid w:val="00964177"/>
    <w:rsid w:val="009644F1"/>
    <w:rsid w:val="009647A8"/>
    <w:rsid w:val="009648A1"/>
    <w:rsid w:val="00964A24"/>
    <w:rsid w:val="0096501C"/>
    <w:rsid w:val="009651A6"/>
    <w:rsid w:val="009656F0"/>
    <w:rsid w:val="0096593F"/>
    <w:rsid w:val="00965C63"/>
    <w:rsid w:val="00965D96"/>
    <w:rsid w:val="00966103"/>
    <w:rsid w:val="0096640B"/>
    <w:rsid w:val="009669BC"/>
    <w:rsid w:val="00966CB4"/>
    <w:rsid w:val="0096711C"/>
    <w:rsid w:val="00967223"/>
    <w:rsid w:val="009673DC"/>
    <w:rsid w:val="00967881"/>
    <w:rsid w:val="00967D6D"/>
    <w:rsid w:val="00967FFA"/>
    <w:rsid w:val="0097030B"/>
    <w:rsid w:val="00970632"/>
    <w:rsid w:val="00970672"/>
    <w:rsid w:val="009706E4"/>
    <w:rsid w:val="0097162E"/>
    <w:rsid w:val="0097166D"/>
    <w:rsid w:val="009718CF"/>
    <w:rsid w:val="00972234"/>
    <w:rsid w:val="00972356"/>
    <w:rsid w:val="00972D29"/>
    <w:rsid w:val="00972D70"/>
    <w:rsid w:val="009733AE"/>
    <w:rsid w:val="009735EC"/>
    <w:rsid w:val="0097379A"/>
    <w:rsid w:val="00973AD4"/>
    <w:rsid w:val="00973DAC"/>
    <w:rsid w:val="0097429C"/>
    <w:rsid w:val="00974595"/>
    <w:rsid w:val="00974B4D"/>
    <w:rsid w:val="00975028"/>
    <w:rsid w:val="0097506E"/>
    <w:rsid w:val="00975276"/>
    <w:rsid w:val="009755B2"/>
    <w:rsid w:val="009758C7"/>
    <w:rsid w:val="00975CC7"/>
    <w:rsid w:val="00976128"/>
    <w:rsid w:val="00976472"/>
    <w:rsid w:val="009764E0"/>
    <w:rsid w:val="009765B7"/>
    <w:rsid w:val="009765F3"/>
    <w:rsid w:val="00976A71"/>
    <w:rsid w:val="00976EA2"/>
    <w:rsid w:val="00976F41"/>
    <w:rsid w:val="00976F8B"/>
    <w:rsid w:val="00977730"/>
    <w:rsid w:val="00977E64"/>
    <w:rsid w:val="00977F0F"/>
    <w:rsid w:val="009801E9"/>
    <w:rsid w:val="0098026D"/>
    <w:rsid w:val="00980278"/>
    <w:rsid w:val="0098068D"/>
    <w:rsid w:val="0098191E"/>
    <w:rsid w:val="00981A54"/>
    <w:rsid w:val="0098213A"/>
    <w:rsid w:val="009824CA"/>
    <w:rsid w:val="009836D0"/>
    <w:rsid w:val="00983E39"/>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A7"/>
    <w:rsid w:val="00987209"/>
    <w:rsid w:val="00987381"/>
    <w:rsid w:val="00990174"/>
    <w:rsid w:val="009908B5"/>
    <w:rsid w:val="0099096E"/>
    <w:rsid w:val="00990CFB"/>
    <w:rsid w:val="00990DD9"/>
    <w:rsid w:val="00990EA5"/>
    <w:rsid w:val="00991371"/>
    <w:rsid w:val="009915A2"/>
    <w:rsid w:val="00991B7A"/>
    <w:rsid w:val="00991E28"/>
    <w:rsid w:val="00991E33"/>
    <w:rsid w:val="00992293"/>
    <w:rsid w:val="009928C8"/>
    <w:rsid w:val="00992B58"/>
    <w:rsid w:val="00992D1F"/>
    <w:rsid w:val="009934B8"/>
    <w:rsid w:val="00993AA0"/>
    <w:rsid w:val="00993DE4"/>
    <w:rsid w:val="00993FA9"/>
    <w:rsid w:val="00994809"/>
    <w:rsid w:val="00994DEB"/>
    <w:rsid w:val="00994F10"/>
    <w:rsid w:val="00995128"/>
    <w:rsid w:val="0099527E"/>
    <w:rsid w:val="00996650"/>
    <w:rsid w:val="00996D1C"/>
    <w:rsid w:val="009971FB"/>
    <w:rsid w:val="00997351"/>
    <w:rsid w:val="009977E9"/>
    <w:rsid w:val="00997807"/>
    <w:rsid w:val="0099796B"/>
    <w:rsid w:val="00997E44"/>
    <w:rsid w:val="009A03D7"/>
    <w:rsid w:val="009A0467"/>
    <w:rsid w:val="009A067C"/>
    <w:rsid w:val="009A1506"/>
    <w:rsid w:val="009A20C6"/>
    <w:rsid w:val="009A2447"/>
    <w:rsid w:val="009A2456"/>
    <w:rsid w:val="009A24E5"/>
    <w:rsid w:val="009A2585"/>
    <w:rsid w:val="009A2D78"/>
    <w:rsid w:val="009A2DC4"/>
    <w:rsid w:val="009A2F9A"/>
    <w:rsid w:val="009A36E4"/>
    <w:rsid w:val="009A3856"/>
    <w:rsid w:val="009A3A67"/>
    <w:rsid w:val="009A4121"/>
    <w:rsid w:val="009A416A"/>
    <w:rsid w:val="009A4E5A"/>
    <w:rsid w:val="009A4E8B"/>
    <w:rsid w:val="009A546A"/>
    <w:rsid w:val="009A58C2"/>
    <w:rsid w:val="009A59E6"/>
    <w:rsid w:val="009A64A9"/>
    <w:rsid w:val="009A6640"/>
    <w:rsid w:val="009A6CB9"/>
    <w:rsid w:val="009A70CB"/>
    <w:rsid w:val="009A74D9"/>
    <w:rsid w:val="009A7616"/>
    <w:rsid w:val="009A7EB0"/>
    <w:rsid w:val="009B006F"/>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40B4"/>
    <w:rsid w:val="009B4106"/>
    <w:rsid w:val="009B41CD"/>
    <w:rsid w:val="009B4445"/>
    <w:rsid w:val="009B4741"/>
    <w:rsid w:val="009B4837"/>
    <w:rsid w:val="009B4A2E"/>
    <w:rsid w:val="009B4A57"/>
    <w:rsid w:val="009B51F3"/>
    <w:rsid w:val="009B5513"/>
    <w:rsid w:val="009B5739"/>
    <w:rsid w:val="009B59E9"/>
    <w:rsid w:val="009B60CF"/>
    <w:rsid w:val="009B60EB"/>
    <w:rsid w:val="009B6B8C"/>
    <w:rsid w:val="009B6BC2"/>
    <w:rsid w:val="009B6D2A"/>
    <w:rsid w:val="009B6F16"/>
    <w:rsid w:val="009B78C4"/>
    <w:rsid w:val="009B7A4E"/>
    <w:rsid w:val="009B7BC4"/>
    <w:rsid w:val="009B7F8D"/>
    <w:rsid w:val="009C01A0"/>
    <w:rsid w:val="009C03F0"/>
    <w:rsid w:val="009C040D"/>
    <w:rsid w:val="009C0586"/>
    <w:rsid w:val="009C09A4"/>
    <w:rsid w:val="009C0B23"/>
    <w:rsid w:val="009C0C3E"/>
    <w:rsid w:val="009C0EC0"/>
    <w:rsid w:val="009C125B"/>
    <w:rsid w:val="009C1573"/>
    <w:rsid w:val="009C162E"/>
    <w:rsid w:val="009C1B11"/>
    <w:rsid w:val="009C21E3"/>
    <w:rsid w:val="009C230E"/>
    <w:rsid w:val="009C263D"/>
    <w:rsid w:val="009C2DD9"/>
    <w:rsid w:val="009C3660"/>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FE0"/>
    <w:rsid w:val="009D0066"/>
    <w:rsid w:val="009D0202"/>
    <w:rsid w:val="009D0751"/>
    <w:rsid w:val="009D0769"/>
    <w:rsid w:val="009D09A8"/>
    <w:rsid w:val="009D0C05"/>
    <w:rsid w:val="009D0F6C"/>
    <w:rsid w:val="009D12F5"/>
    <w:rsid w:val="009D1352"/>
    <w:rsid w:val="009D1438"/>
    <w:rsid w:val="009D15E4"/>
    <w:rsid w:val="009D1768"/>
    <w:rsid w:val="009D17C2"/>
    <w:rsid w:val="009D1BC9"/>
    <w:rsid w:val="009D1C06"/>
    <w:rsid w:val="009D2169"/>
    <w:rsid w:val="009D26AB"/>
    <w:rsid w:val="009D2D4A"/>
    <w:rsid w:val="009D2ED2"/>
    <w:rsid w:val="009D331E"/>
    <w:rsid w:val="009D376D"/>
    <w:rsid w:val="009D3A03"/>
    <w:rsid w:val="009D3ADA"/>
    <w:rsid w:val="009D44AE"/>
    <w:rsid w:val="009D44C4"/>
    <w:rsid w:val="009D45C5"/>
    <w:rsid w:val="009D4692"/>
    <w:rsid w:val="009D47BE"/>
    <w:rsid w:val="009D4EA8"/>
    <w:rsid w:val="009D4FF6"/>
    <w:rsid w:val="009D583A"/>
    <w:rsid w:val="009D5952"/>
    <w:rsid w:val="009D5966"/>
    <w:rsid w:val="009D5AA6"/>
    <w:rsid w:val="009D5F47"/>
    <w:rsid w:val="009D630D"/>
    <w:rsid w:val="009D6D5B"/>
    <w:rsid w:val="009D7383"/>
    <w:rsid w:val="009D7645"/>
    <w:rsid w:val="009D78C7"/>
    <w:rsid w:val="009D79F8"/>
    <w:rsid w:val="009E0BD7"/>
    <w:rsid w:val="009E0E48"/>
    <w:rsid w:val="009E0FA2"/>
    <w:rsid w:val="009E17C2"/>
    <w:rsid w:val="009E21F8"/>
    <w:rsid w:val="009E236A"/>
    <w:rsid w:val="009E2872"/>
    <w:rsid w:val="009E2904"/>
    <w:rsid w:val="009E2E46"/>
    <w:rsid w:val="009E2F06"/>
    <w:rsid w:val="009E31DC"/>
    <w:rsid w:val="009E3F1A"/>
    <w:rsid w:val="009E3F37"/>
    <w:rsid w:val="009E412C"/>
    <w:rsid w:val="009E4135"/>
    <w:rsid w:val="009E445F"/>
    <w:rsid w:val="009E49A0"/>
    <w:rsid w:val="009E4A14"/>
    <w:rsid w:val="009E4E0E"/>
    <w:rsid w:val="009E4F85"/>
    <w:rsid w:val="009E4F86"/>
    <w:rsid w:val="009E5485"/>
    <w:rsid w:val="009E5704"/>
    <w:rsid w:val="009E57C1"/>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0E1C"/>
    <w:rsid w:val="009F127A"/>
    <w:rsid w:val="009F16D8"/>
    <w:rsid w:val="009F16F0"/>
    <w:rsid w:val="009F175A"/>
    <w:rsid w:val="009F1A2B"/>
    <w:rsid w:val="009F1ACE"/>
    <w:rsid w:val="009F1AEE"/>
    <w:rsid w:val="009F1C1F"/>
    <w:rsid w:val="009F2548"/>
    <w:rsid w:val="009F2B6B"/>
    <w:rsid w:val="009F303E"/>
    <w:rsid w:val="009F307D"/>
    <w:rsid w:val="009F310F"/>
    <w:rsid w:val="009F34AE"/>
    <w:rsid w:val="009F359B"/>
    <w:rsid w:val="009F38BC"/>
    <w:rsid w:val="009F3A16"/>
    <w:rsid w:val="009F3BEC"/>
    <w:rsid w:val="009F3CBE"/>
    <w:rsid w:val="009F3EAA"/>
    <w:rsid w:val="009F4152"/>
    <w:rsid w:val="009F41B4"/>
    <w:rsid w:val="009F41C1"/>
    <w:rsid w:val="009F451D"/>
    <w:rsid w:val="009F48ED"/>
    <w:rsid w:val="009F4B8C"/>
    <w:rsid w:val="009F4D3A"/>
    <w:rsid w:val="009F4F7C"/>
    <w:rsid w:val="009F5A53"/>
    <w:rsid w:val="009F5B4F"/>
    <w:rsid w:val="009F5B65"/>
    <w:rsid w:val="009F64F4"/>
    <w:rsid w:val="009F6B54"/>
    <w:rsid w:val="009F6B7C"/>
    <w:rsid w:val="009F774D"/>
    <w:rsid w:val="009F7946"/>
    <w:rsid w:val="009F7A6C"/>
    <w:rsid w:val="009F7D1B"/>
    <w:rsid w:val="00A002FA"/>
    <w:rsid w:val="00A006A7"/>
    <w:rsid w:val="00A00BEE"/>
    <w:rsid w:val="00A00E03"/>
    <w:rsid w:val="00A018FF"/>
    <w:rsid w:val="00A01E15"/>
    <w:rsid w:val="00A024D3"/>
    <w:rsid w:val="00A024F4"/>
    <w:rsid w:val="00A02694"/>
    <w:rsid w:val="00A02D0F"/>
    <w:rsid w:val="00A03059"/>
    <w:rsid w:val="00A036D6"/>
    <w:rsid w:val="00A03925"/>
    <w:rsid w:val="00A03FBD"/>
    <w:rsid w:val="00A044F5"/>
    <w:rsid w:val="00A0478E"/>
    <w:rsid w:val="00A04804"/>
    <w:rsid w:val="00A04C87"/>
    <w:rsid w:val="00A04CC6"/>
    <w:rsid w:val="00A04FA2"/>
    <w:rsid w:val="00A04FCB"/>
    <w:rsid w:val="00A05174"/>
    <w:rsid w:val="00A057D2"/>
    <w:rsid w:val="00A0599D"/>
    <w:rsid w:val="00A05C56"/>
    <w:rsid w:val="00A0606A"/>
    <w:rsid w:val="00A060BB"/>
    <w:rsid w:val="00A06613"/>
    <w:rsid w:val="00A06657"/>
    <w:rsid w:val="00A06A6B"/>
    <w:rsid w:val="00A07431"/>
    <w:rsid w:val="00A0774C"/>
    <w:rsid w:val="00A077AA"/>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974"/>
    <w:rsid w:val="00A144BB"/>
    <w:rsid w:val="00A147F6"/>
    <w:rsid w:val="00A14A4A"/>
    <w:rsid w:val="00A14A72"/>
    <w:rsid w:val="00A14FB4"/>
    <w:rsid w:val="00A1530B"/>
    <w:rsid w:val="00A158CC"/>
    <w:rsid w:val="00A15F2C"/>
    <w:rsid w:val="00A16262"/>
    <w:rsid w:val="00A16329"/>
    <w:rsid w:val="00A16357"/>
    <w:rsid w:val="00A16523"/>
    <w:rsid w:val="00A16821"/>
    <w:rsid w:val="00A168E0"/>
    <w:rsid w:val="00A16F87"/>
    <w:rsid w:val="00A1721B"/>
    <w:rsid w:val="00A17343"/>
    <w:rsid w:val="00A17626"/>
    <w:rsid w:val="00A17773"/>
    <w:rsid w:val="00A1787C"/>
    <w:rsid w:val="00A1795A"/>
    <w:rsid w:val="00A17A1B"/>
    <w:rsid w:val="00A17E65"/>
    <w:rsid w:val="00A200CB"/>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F47"/>
    <w:rsid w:val="00A23FB3"/>
    <w:rsid w:val="00A24418"/>
    <w:rsid w:val="00A24514"/>
    <w:rsid w:val="00A2476A"/>
    <w:rsid w:val="00A24A91"/>
    <w:rsid w:val="00A24C2B"/>
    <w:rsid w:val="00A24DE2"/>
    <w:rsid w:val="00A251FC"/>
    <w:rsid w:val="00A252F2"/>
    <w:rsid w:val="00A25317"/>
    <w:rsid w:val="00A255FA"/>
    <w:rsid w:val="00A2629A"/>
    <w:rsid w:val="00A26BD0"/>
    <w:rsid w:val="00A270DA"/>
    <w:rsid w:val="00A2712A"/>
    <w:rsid w:val="00A27237"/>
    <w:rsid w:val="00A27389"/>
    <w:rsid w:val="00A273E4"/>
    <w:rsid w:val="00A27703"/>
    <w:rsid w:val="00A2781F"/>
    <w:rsid w:val="00A278A3"/>
    <w:rsid w:val="00A279D1"/>
    <w:rsid w:val="00A27C88"/>
    <w:rsid w:val="00A30133"/>
    <w:rsid w:val="00A30E97"/>
    <w:rsid w:val="00A31043"/>
    <w:rsid w:val="00A31A41"/>
    <w:rsid w:val="00A31E66"/>
    <w:rsid w:val="00A32052"/>
    <w:rsid w:val="00A3237E"/>
    <w:rsid w:val="00A328DA"/>
    <w:rsid w:val="00A32B3E"/>
    <w:rsid w:val="00A32D89"/>
    <w:rsid w:val="00A32EEA"/>
    <w:rsid w:val="00A33242"/>
    <w:rsid w:val="00A334B2"/>
    <w:rsid w:val="00A33E4A"/>
    <w:rsid w:val="00A33F6A"/>
    <w:rsid w:val="00A342A9"/>
    <w:rsid w:val="00A34943"/>
    <w:rsid w:val="00A34B55"/>
    <w:rsid w:val="00A34E06"/>
    <w:rsid w:val="00A34E62"/>
    <w:rsid w:val="00A34E8F"/>
    <w:rsid w:val="00A34EDC"/>
    <w:rsid w:val="00A35164"/>
    <w:rsid w:val="00A35276"/>
    <w:rsid w:val="00A358FE"/>
    <w:rsid w:val="00A35E63"/>
    <w:rsid w:val="00A3620E"/>
    <w:rsid w:val="00A367BA"/>
    <w:rsid w:val="00A368E9"/>
    <w:rsid w:val="00A36C94"/>
    <w:rsid w:val="00A370D2"/>
    <w:rsid w:val="00A371FA"/>
    <w:rsid w:val="00A374C8"/>
    <w:rsid w:val="00A376CC"/>
    <w:rsid w:val="00A37830"/>
    <w:rsid w:val="00A37A66"/>
    <w:rsid w:val="00A400B6"/>
    <w:rsid w:val="00A40AD6"/>
    <w:rsid w:val="00A40E14"/>
    <w:rsid w:val="00A41286"/>
    <w:rsid w:val="00A41899"/>
    <w:rsid w:val="00A418B1"/>
    <w:rsid w:val="00A41D85"/>
    <w:rsid w:val="00A42124"/>
    <w:rsid w:val="00A42378"/>
    <w:rsid w:val="00A423AC"/>
    <w:rsid w:val="00A4243A"/>
    <w:rsid w:val="00A42857"/>
    <w:rsid w:val="00A42AA8"/>
    <w:rsid w:val="00A43175"/>
    <w:rsid w:val="00A4353D"/>
    <w:rsid w:val="00A43A56"/>
    <w:rsid w:val="00A43BFE"/>
    <w:rsid w:val="00A43C20"/>
    <w:rsid w:val="00A43C42"/>
    <w:rsid w:val="00A43C57"/>
    <w:rsid w:val="00A43D8E"/>
    <w:rsid w:val="00A43EAD"/>
    <w:rsid w:val="00A44309"/>
    <w:rsid w:val="00A448AC"/>
    <w:rsid w:val="00A4495D"/>
    <w:rsid w:val="00A44A4B"/>
    <w:rsid w:val="00A44B2B"/>
    <w:rsid w:val="00A44E24"/>
    <w:rsid w:val="00A45D66"/>
    <w:rsid w:val="00A45DD4"/>
    <w:rsid w:val="00A4626E"/>
    <w:rsid w:val="00A463CB"/>
    <w:rsid w:val="00A467EC"/>
    <w:rsid w:val="00A46F51"/>
    <w:rsid w:val="00A471C4"/>
    <w:rsid w:val="00A4781E"/>
    <w:rsid w:val="00A47A1D"/>
    <w:rsid w:val="00A47A54"/>
    <w:rsid w:val="00A47D79"/>
    <w:rsid w:val="00A50369"/>
    <w:rsid w:val="00A5059E"/>
    <w:rsid w:val="00A516AA"/>
    <w:rsid w:val="00A518B4"/>
    <w:rsid w:val="00A51F8B"/>
    <w:rsid w:val="00A51FC4"/>
    <w:rsid w:val="00A51FC5"/>
    <w:rsid w:val="00A52B6E"/>
    <w:rsid w:val="00A53034"/>
    <w:rsid w:val="00A531CA"/>
    <w:rsid w:val="00A534AC"/>
    <w:rsid w:val="00A536EA"/>
    <w:rsid w:val="00A5386F"/>
    <w:rsid w:val="00A53B8B"/>
    <w:rsid w:val="00A53BC5"/>
    <w:rsid w:val="00A53D76"/>
    <w:rsid w:val="00A5413A"/>
    <w:rsid w:val="00A544FF"/>
    <w:rsid w:val="00A54966"/>
    <w:rsid w:val="00A54B0C"/>
    <w:rsid w:val="00A54CB0"/>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27D"/>
    <w:rsid w:val="00A57587"/>
    <w:rsid w:val="00A57EAE"/>
    <w:rsid w:val="00A57F25"/>
    <w:rsid w:val="00A603EC"/>
    <w:rsid w:val="00A60955"/>
    <w:rsid w:val="00A60BFB"/>
    <w:rsid w:val="00A60EBA"/>
    <w:rsid w:val="00A61895"/>
    <w:rsid w:val="00A6192D"/>
    <w:rsid w:val="00A619F9"/>
    <w:rsid w:val="00A61BE0"/>
    <w:rsid w:val="00A61E50"/>
    <w:rsid w:val="00A61FFF"/>
    <w:rsid w:val="00A62197"/>
    <w:rsid w:val="00A621E2"/>
    <w:rsid w:val="00A6241F"/>
    <w:rsid w:val="00A63005"/>
    <w:rsid w:val="00A63357"/>
    <w:rsid w:val="00A63CDC"/>
    <w:rsid w:val="00A63D53"/>
    <w:rsid w:val="00A6411F"/>
    <w:rsid w:val="00A64157"/>
    <w:rsid w:val="00A642B8"/>
    <w:rsid w:val="00A644DE"/>
    <w:rsid w:val="00A64A4C"/>
    <w:rsid w:val="00A65189"/>
    <w:rsid w:val="00A65D9F"/>
    <w:rsid w:val="00A660BE"/>
    <w:rsid w:val="00A6611E"/>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8B8"/>
    <w:rsid w:val="00A71B2F"/>
    <w:rsid w:val="00A71FC7"/>
    <w:rsid w:val="00A72042"/>
    <w:rsid w:val="00A72270"/>
    <w:rsid w:val="00A725D8"/>
    <w:rsid w:val="00A7299D"/>
    <w:rsid w:val="00A72A12"/>
    <w:rsid w:val="00A72A21"/>
    <w:rsid w:val="00A72C4D"/>
    <w:rsid w:val="00A72EF1"/>
    <w:rsid w:val="00A73098"/>
    <w:rsid w:val="00A730DD"/>
    <w:rsid w:val="00A7315B"/>
    <w:rsid w:val="00A733DD"/>
    <w:rsid w:val="00A734CC"/>
    <w:rsid w:val="00A735B4"/>
    <w:rsid w:val="00A736DB"/>
    <w:rsid w:val="00A73A27"/>
    <w:rsid w:val="00A73AAC"/>
    <w:rsid w:val="00A73E67"/>
    <w:rsid w:val="00A73E7B"/>
    <w:rsid w:val="00A741C2"/>
    <w:rsid w:val="00A742C7"/>
    <w:rsid w:val="00A7437D"/>
    <w:rsid w:val="00A74540"/>
    <w:rsid w:val="00A74895"/>
    <w:rsid w:val="00A749A7"/>
    <w:rsid w:val="00A74A02"/>
    <w:rsid w:val="00A74A09"/>
    <w:rsid w:val="00A74B65"/>
    <w:rsid w:val="00A74F03"/>
    <w:rsid w:val="00A75202"/>
    <w:rsid w:val="00A752C4"/>
    <w:rsid w:val="00A755A5"/>
    <w:rsid w:val="00A75674"/>
    <w:rsid w:val="00A75834"/>
    <w:rsid w:val="00A75927"/>
    <w:rsid w:val="00A7598B"/>
    <w:rsid w:val="00A75C5A"/>
    <w:rsid w:val="00A77406"/>
    <w:rsid w:val="00A77710"/>
    <w:rsid w:val="00A77720"/>
    <w:rsid w:val="00A777A0"/>
    <w:rsid w:val="00A778BB"/>
    <w:rsid w:val="00A77E50"/>
    <w:rsid w:val="00A80168"/>
    <w:rsid w:val="00A80C02"/>
    <w:rsid w:val="00A8111C"/>
    <w:rsid w:val="00A81495"/>
    <w:rsid w:val="00A81873"/>
    <w:rsid w:val="00A81B80"/>
    <w:rsid w:val="00A81B88"/>
    <w:rsid w:val="00A81CB0"/>
    <w:rsid w:val="00A81E8C"/>
    <w:rsid w:val="00A8208F"/>
    <w:rsid w:val="00A82297"/>
    <w:rsid w:val="00A82984"/>
    <w:rsid w:val="00A83035"/>
    <w:rsid w:val="00A83127"/>
    <w:rsid w:val="00A8350B"/>
    <w:rsid w:val="00A83518"/>
    <w:rsid w:val="00A83797"/>
    <w:rsid w:val="00A83A56"/>
    <w:rsid w:val="00A83A71"/>
    <w:rsid w:val="00A83AB0"/>
    <w:rsid w:val="00A83ED5"/>
    <w:rsid w:val="00A841E6"/>
    <w:rsid w:val="00A846F3"/>
    <w:rsid w:val="00A84E99"/>
    <w:rsid w:val="00A85096"/>
    <w:rsid w:val="00A8598C"/>
    <w:rsid w:val="00A86177"/>
    <w:rsid w:val="00A865BC"/>
    <w:rsid w:val="00A8662B"/>
    <w:rsid w:val="00A869DB"/>
    <w:rsid w:val="00A86D7B"/>
    <w:rsid w:val="00A872FF"/>
    <w:rsid w:val="00A874AB"/>
    <w:rsid w:val="00A875AC"/>
    <w:rsid w:val="00A876A2"/>
    <w:rsid w:val="00A87939"/>
    <w:rsid w:val="00A902BF"/>
    <w:rsid w:val="00A9041D"/>
    <w:rsid w:val="00A9087C"/>
    <w:rsid w:val="00A90930"/>
    <w:rsid w:val="00A90A3A"/>
    <w:rsid w:val="00A90BD5"/>
    <w:rsid w:val="00A90E0D"/>
    <w:rsid w:val="00A90F0B"/>
    <w:rsid w:val="00A90F38"/>
    <w:rsid w:val="00A9156E"/>
    <w:rsid w:val="00A91642"/>
    <w:rsid w:val="00A916FA"/>
    <w:rsid w:val="00A91810"/>
    <w:rsid w:val="00A91A85"/>
    <w:rsid w:val="00A91DAF"/>
    <w:rsid w:val="00A91FD3"/>
    <w:rsid w:val="00A920FB"/>
    <w:rsid w:val="00A92289"/>
    <w:rsid w:val="00A929A0"/>
    <w:rsid w:val="00A92D6F"/>
    <w:rsid w:val="00A92E7C"/>
    <w:rsid w:val="00A93043"/>
    <w:rsid w:val="00A930E9"/>
    <w:rsid w:val="00A9348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99"/>
    <w:rsid w:val="00A959B1"/>
    <w:rsid w:val="00A95EE8"/>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7F9"/>
    <w:rsid w:val="00AA0881"/>
    <w:rsid w:val="00AA0BC6"/>
    <w:rsid w:val="00AA10C3"/>
    <w:rsid w:val="00AA1477"/>
    <w:rsid w:val="00AA18CE"/>
    <w:rsid w:val="00AA1E88"/>
    <w:rsid w:val="00AA2393"/>
    <w:rsid w:val="00AA2431"/>
    <w:rsid w:val="00AA26F6"/>
    <w:rsid w:val="00AA27E7"/>
    <w:rsid w:val="00AA293F"/>
    <w:rsid w:val="00AA2CDF"/>
    <w:rsid w:val="00AA2CF2"/>
    <w:rsid w:val="00AA32E3"/>
    <w:rsid w:val="00AA3D93"/>
    <w:rsid w:val="00AA3FC0"/>
    <w:rsid w:val="00AA3FC3"/>
    <w:rsid w:val="00AA40FC"/>
    <w:rsid w:val="00AA4125"/>
    <w:rsid w:val="00AA431D"/>
    <w:rsid w:val="00AA44DA"/>
    <w:rsid w:val="00AA4822"/>
    <w:rsid w:val="00AA592F"/>
    <w:rsid w:val="00AA60CF"/>
    <w:rsid w:val="00AA649D"/>
    <w:rsid w:val="00AA6FB1"/>
    <w:rsid w:val="00AA729C"/>
    <w:rsid w:val="00AA76E3"/>
    <w:rsid w:val="00AA7913"/>
    <w:rsid w:val="00AA7A6F"/>
    <w:rsid w:val="00AA7D69"/>
    <w:rsid w:val="00AB09BE"/>
    <w:rsid w:val="00AB0A10"/>
    <w:rsid w:val="00AB0F4C"/>
    <w:rsid w:val="00AB0F83"/>
    <w:rsid w:val="00AB124D"/>
    <w:rsid w:val="00AB1DAE"/>
    <w:rsid w:val="00AB1DC3"/>
    <w:rsid w:val="00AB1FF9"/>
    <w:rsid w:val="00AB2163"/>
    <w:rsid w:val="00AB217A"/>
    <w:rsid w:val="00AB22F0"/>
    <w:rsid w:val="00AB2351"/>
    <w:rsid w:val="00AB2514"/>
    <w:rsid w:val="00AB256E"/>
    <w:rsid w:val="00AB265D"/>
    <w:rsid w:val="00AB2843"/>
    <w:rsid w:val="00AB2B1E"/>
    <w:rsid w:val="00AB2BAE"/>
    <w:rsid w:val="00AB2C93"/>
    <w:rsid w:val="00AB2CAA"/>
    <w:rsid w:val="00AB2ECE"/>
    <w:rsid w:val="00AB3069"/>
    <w:rsid w:val="00AB3513"/>
    <w:rsid w:val="00AB3896"/>
    <w:rsid w:val="00AB3957"/>
    <w:rsid w:val="00AB39FE"/>
    <w:rsid w:val="00AB3AA1"/>
    <w:rsid w:val="00AB3B1C"/>
    <w:rsid w:val="00AB3F96"/>
    <w:rsid w:val="00AB40B6"/>
    <w:rsid w:val="00AB465B"/>
    <w:rsid w:val="00AB49EC"/>
    <w:rsid w:val="00AB4D6D"/>
    <w:rsid w:val="00AB4EEB"/>
    <w:rsid w:val="00AB4EF1"/>
    <w:rsid w:val="00AB51AA"/>
    <w:rsid w:val="00AB51F0"/>
    <w:rsid w:val="00AB523C"/>
    <w:rsid w:val="00AB55F8"/>
    <w:rsid w:val="00AB5ABD"/>
    <w:rsid w:val="00AB5E1C"/>
    <w:rsid w:val="00AB6008"/>
    <w:rsid w:val="00AB6015"/>
    <w:rsid w:val="00AB6396"/>
    <w:rsid w:val="00AB63F6"/>
    <w:rsid w:val="00AB6475"/>
    <w:rsid w:val="00AB6A6C"/>
    <w:rsid w:val="00AB6B20"/>
    <w:rsid w:val="00AB6DF8"/>
    <w:rsid w:val="00AB6ED7"/>
    <w:rsid w:val="00AB6EF6"/>
    <w:rsid w:val="00AB6FD2"/>
    <w:rsid w:val="00AB75B5"/>
    <w:rsid w:val="00AB76F7"/>
    <w:rsid w:val="00AB775B"/>
    <w:rsid w:val="00AB79A9"/>
    <w:rsid w:val="00AB79F7"/>
    <w:rsid w:val="00AB7BDC"/>
    <w:rsid w:val="00AC043B"/>
    <w:rsid w:val="00AC0D09"/>
    <w:rsid w:val="00AC1364"/>
    <w:rsid w:val="00AC1EAE"/>
    <w:rsid w:val="00AC25B6"/>
    <w:rsid w:val="00AC267B"/>
    <w:rsid w:val="00AC2ABA"/>
    <w:rsid w:val="00AC2AE0"/>
    <w:rsid w:val="00AC2B70"/>
    <w:rsid w:val="00AC2D6D"/>
    <w:rsid w:val="00AC329E"/>
    <w:rsid w:val="00AC35C8"/>
    <w:rsid w:val="00AC3A14"/>
    <w:rsid w:val="00AC3AD7"/>
    <w:rsid w:val="00AC4104"/>
    <w:rsid w:val="00AC46B2"/>
    <w:rsid w:val="00AC480B"/>
    <w:rsid w:val="00AC48A4"/>
    <w:rsid w:val="00AC4B28"/>
    <w:rsid w:val="00AC4C7A"/>
    <w:rsid w:val="00AC4D51"/>
    <w:rsid w:val="00AC4EB4"/>
    <w:rsid w:val="00AC4ED7"/>
    <w:rsid w:val="00AC524C"/>
    <w:rsid w:val="00AC537D"/>
    <w:rsid w:val="00AC5519"/>
    <w:rsid w:val="00AC59E2"/>
    <w:rsid w:val="00AC5AA7"/>
    <w:rsid w:val="00AC5F5B"/>
    <w:rsid w:val="00AC6235"/>
    <w:rsid w:val="00AC62A1"/>
    <w:rsid w:val="00AC65F6"/>
    <w:rsid w:val="00AC6821"/>
    <w:rsid w:val="00AC6A2C"/>
    <w:rsid w:val="00AC6B0D"/>
    <w:rsid w:val="00AC6CEE"/>
    <w:rsid w:val="00AC6E98"/>
    <w:rsid w:val="00AC7214"/>
    <w:rsid w:val="00AC7818"/>
    <w:rsid w:val="00AC78C2"/>
    <w:rsid w:val="00AD058B"/>
    <w:rsid w:val="00AD0701"/>
    <w:rsid w:val="00AD085E"/>
    <w:rsid w:val="00AD08B1"/>
    <w:rsid w:val="00AD0ADD"/>
    <w:rsid w:val="00AD0FDB"/>
    <w:rsid w:val="00AD1064"/>
    <w:rsid w:val="00AD14B5"/>
    <w:rsid w:val="00AD1AC1"/>
    <w:rsid w:val="00AD1D98"/>
    <w:rsid w:val="00AD202B"/>
    <w:rsid w:val="00AD21F1"/>
    <w:rsid w:val="00AD23F8"/>
    <w:rsid w:val="00AD27C0"/>
    <w:rsid w:val="00AD2F06"/>
    <w:rsid w:val="00AD3048"/>
    <w:rsid w:val="00AD3342"/>
    <w:rsid w:val="00AD36F6"/>
    <w:rsid w:val="00AD3DB5"/>
    <w:rsid w:val="00AD3DE0"/>
    <w:rsid w:val="00AD3E7C"/>
    <w:rsid w:val="00AD40B8"/>
    <w:rsid w:val="00AD4224"/>
    <w:rsid w:val="00AD4756"/>
    <w:rsid w:val="00AD4771"/>
    <w:rsid w:val="00AD4EF1"/>
    <w:rsid w:val="00AD4F25"/>
    <w:rsid w:val="00AD5534"/>
    <w:rsid w:val="00AD568E"/>
    <w:rsid w:val="00AD57E1"/>
    <w:rsid w:val="00AD5DFB"/>
    <w:rsid w:val="00AD5F6E"/>
    <w:rsid w:val="00AD5F7B"/>
    <w:rsid w:val="00AD6495"/>
    <w:rsid w:val="00AD6BF0"/>
    <w:rsid w:val="00AD6CA7"/>
    <w:rsid w:val="00AD6D7A"/>
    <w:rsid w:val="00AD6DB3"/>
    <w:rsid w:val="00AD6DBA"/>
    <w:rsid w:val="00AD72C2"/>
    <w:rsid w:val="00AD7755"/>
    <w:rsid w:val="00AD78A9"/>
    <w:rsid w:val="00AD7A56"/>
    <w:rsid w:val="00AD7EFB"/>
    <w:rsid w:val="00AE0192"/>
    <w:rsid w:val="00AE0D6B"/>
    <w:rsid w:val="00AE10D4"/>
    <w:rsid w:val="00AE12E5"/>
    <w:rsid w:val="00AE18B3"/>
    <w:rsid w:val="00AE1BCA"/>
    <w:rsid w:val="00AE28BE"/>
    <w:rsid w:val="00AE2B9E"/>
    <w:rsid w:val="00AE2D81"/>
    <w:rsid w:val="00AE3248"/>
    <w:rsid w:val="00AE327C"/>
    <w:rsid w:val="00AE3498"/>
    <w:rsid w:val="00AE37BC"/>
    <w:rsid w:val="00AE385B"/>
    <w:rsid w:val="00AE3DA1"/>
    <w:rsid w:val="00AE4007"/>
    <w:rsid w:val="00AE4511"/>
    <w:rsid w:val="00AE456E"/>
    <w:rsid w:val="00AE4917"/>
    <w:rsid w:val="00AE4EB1"/>
    <w:rsid w:val="00AE53BF"/>
    <w:rsid w:val="00AE53D0"/>
    <w:rsid w:val="00AE5598"/>
    <w:rsid w:val="00AE564D"/>
    <w:rsid w:val="00AE5CBD"/>
    <w:rsid w:val="00AE5FB0"/>
    <w:rsid w:val="00AE619F"/>
    <w:rsid w:val="00AE64B0"/>
    <w:rsid w:val="00AE67D8"/>
    <w:rsid w:val="00AE6811"/>
    <w:rsid w:val="00AE6903"/>
    <w:rsid w:val="00AE6DB6"/>
    <w:rsid w:val="00AE722B"/>
    <w:rsid w:val="00AE7A51"/>
    <w:rsid w:val="00AE7B1A"/>
    <w:rsid w:val="00AE7D0F"/>
    <w:rsid w:val="00AE7FA8"/>
    <w:rsid w:val="00AF01CA"/>
    <w:rsid w:val="00AF032B"/>
    <w:rsid w:val="00AF04F0"/>
    <w:rsid w:val="00AF05C7"/>
    <w:rsid w:val="00AF05EB"/>
    <w:rsid w:val="00AF068F"/>
    <w:rsid w:val="00AF0860"/>
    <w:rsid w:val="00AF0E2B"/>
    <w:rsid w:val="00AF1310"/>
    <w:rsid w:val="00AF182C"/>
    <w:rsid w:val="00AF1965"/>
    <w:rsid w:val="00AF1F04"/>
    <w:rsid w:val="00AF20A2"/>
    <w:rsid w:val="00AF2132"/>
    <w:rsid w:val="00AF2359"/>
    <w:rsid w:val="00AF2653"/>
    <w:rsid w:val="00AF26BF"/>
    <w:rsid w:val="00AF284D"/>
    <w:rsid w:val="00AF2884"/>
    <w:rsid w:val="00AF2D87"/>
    <w:rsid w:val="00AF2E68"/>
    <w:rsid w:val="00AF337A"/>
    <w:rsid w:val="00AF3637"/>
    <w:rsid w:val="00AF36C9"/>
    <w:rsid w:val="00AF384D"/>
    <w:rsid w:val="00AF3989"/>
    <w:rsid w:val="00AF3BA7"/>
    <w:rsid w:val="00AF3E30"/>
    <w:rsid w:val="00AF44C1"/>
    <w:rsid w:val="00AF4D11"/>
    <w:rsid w:val="00AF4DFC"/>
    <w:rsid w:val="00AF4E7D"/>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DC7"/>
    <w:rsid w:val="00AF7F62"/>
    <w:rsid w:val="00B002B8"/>
    <w:rsid w:val="00B0098D"/>
    <w:rsid w:val="00B009C4"/>
    <w:rsid w:val="00B00B80"/>
    <w:rsid w:val="00B00C96"/>
    <w:rsid w:val="00B00F41"/>
    <w:rsid w:val="00B00FB6"/>
    <w:rsid w:val="00B0103B"/>
    <w:rsid w:val="00B0111F"/>
    <w:rsid w:val="00B01398"/>
    <w:rsid w:val="00B015C4"/>
    <w:rsid w:val="00B0162A"/>
    <w:rsid w:val="00B01848"/>
    <w:rsid w:val="00B01A2C"/>
    <w:rsid w:val="00B01AA2"/>
    <w:rsid w:val="00B01DB5"/>
    <w:rsid w:val="00B0231B"/>
    <w:rsid w:val="00B02516"/>
    <w:rsid w:val="00B027AC"/>
    <w:rsid w:val="00B032ED"/>
    <w:rsid w:val="00B034F2"/>
    <w:rsid w:val="00B0375A"/>
    <w:rsid w:val="00B0378C"/>
    <w:rsid w:val="00B03C94"/>
    <w:rsid w:val="00B03D7A"/>
    <w:rsid w:val="00B04310"/>
    <w:rsid w:val="00B048AF"/>
    <w:rsid w:val="00B04D5A"/>
    <w:rsid w:val="00B04EE8"/>
    <w:rsid w:val="00B05542"/>
    <w:rsid w:val="00B05620"/>
    <w:rsid w:val="00B0569E"/>
    <w:rsid w:val="00B058D3"/>
    <w:rsid w:val="00B06290"/>
    <w:rsid w:val="00B0642D"/>
    <w:rsid w:val="00B074A7"/>
    <w:rsid w:val="00B07877"/>
    <w:rsid w:val="00B07C93"/>
    <w:rsid w:val="00B1048D"/>
    <w:rsid w:val="00B10680"/>
    <w:rsid w:val="00B10891"/>
    <w:rsid w:val="00B10A36"/>
    <w:rsid w:val="00B10CEB"/>
    <w:rsid w:val="00B10EBC"/>
    <w:rsid w:val="00B10FFA"/>
    <w:rsid w:val="00B11C17"/>
    <w:rsid w:val="00B1203B"/>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CED"/>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07"/>
    <w:rsid w:val="00B16723"/>
    <w:rsid w:val="00B174EE"/>
    <w:rsid w:val="00B17653"/>
    <w:rsid w:val="00B178AD"/>
    <w:rsid w:val="00B178C0"/>
    <w:rsid w:val="00B179DB"/>
    <w:rsid w:val="00B200FC"/>
    <w:rsid w:val="00B202C2"/>
    <w:rsid w:val="00B202F1"/>
    <w:rsid w:val="00B205A5"/>
    <w:rsid w:val="00B2075D"/>
    <w:rsid w:val="00B209A0"/>
    <w:rsid w:val="00B20E21"/>
    <w:rsid w:val="00B2112B"/>
    <w:rsid w:val="00B2118B"/>
    <w:rsid w:val="00B216CF"/>
    <w:rsid w:val="00B21713"/>
    <w:rsid w:val="00B218AB"/>
    <w:rsid w:val="00B21BAB"/>
    <w:rsid w:val="00B21F2A"/>
    <w:rsid w:val="00B220FD"/>
    <w:rsid w:val="00B2210E"/>
    <w:rsid w:val="00B222A0"/>
    <w:rsid w:val="00B224AA"/>
    <w:rsid w:val="00B2265E"/>
    <w:rsid w:val="00B2278F"/>
    <w:rsid w:val="00B22A57"/>
    <w:rsid w:val="00B22BBC"/>
    <w:rsid w:val="00B22C24"/>
    <w:rsid w:val="00B22C94"/>
    <w:rsid w:val="00B22F37"/>
    <w:rsid w:val="00B235DF"/>
    <w:rsid w:val="00B23883"/>
    <w:rsid w:val="00B23DA8"/>
    <w:rsid w:val="00B243D1"/>
    <w:rsid w:val="00B24B87"/>
    <w:rsid w:val="00B24ED3"/>
    <w:rsid w:val="00B24FAF"/>
    <w:rsid w:val="00B25282"/>
    <w:rsid w:val="00B256C0"/>
    <w:rsid w:val="00B259E1"/>
    <w:rsid w:val="00B25B89"/>
    <w:rsid w:val="00B25FAF"/>
    <w:rsid w:val="00B26520"/>
    <w:rsid w:val="00B26644"/>
    <w:rsid w:val="00B2681C"/>
    <w:rsid w:val="00B26B46"/>
    <w:rsid w:val="00B26D21"/>
    <w:rsid w:val="00B270CF"/>
    <w:rsid w:val="00B271C3"/>
    <w:rsid w:val="00B273F6"/>
    <w:rsid w:val="00B2781C"/>
    <w:rsid w:val="00B27C69"/>
    <w:rsid w:val="00B3025F"/>
    <w:rsid w:val="00B30323"/>
    <w:rsid w:val="00B303C8"/>
    <w:rsid w:val="00B30BF6"/>
    <w:rsid w:val="00B30C1D"/>
    <w:rsid w:val="00B3114C"/>
    <w:rsid w:val="00B311D4"/>
    <w:rsid w:val="00B31247"/>
    <w:rsid w:val="00B31274"/>
    <w:rsid w:val="00B315D1"/>
    <w:rsid w:val="00B316C5"/>
    <w:rsid w:val="00B31A8E"/>
    <w:rsid w:val="00B31E83"/>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2D"/>
    <w:rsid w:val="00B33FAF"/>
    <w:rsid w:val="00B342AC"/>
    <w:rsid w:val="00B346F9"/>
    <w:rsid w:val="00B354B0"/>
    <w:rsid w:val="00B35606"/>
    <w:rsid w:val="00B364AD"/>
    <w:rsid w:val="00B3662F"/>
    <w:rsid w:val="00B36993"/>
    <w:rsid w:val="00B36AD5"/>
    <w:rsid w:val="00B36CC3"/>
    <w:rsid w:val="00B36D43"/>
    <w:rsid w:val="00B36D58"/>
    <w:rsid w:val="00B36DB4"/>
    <w:rsid w:val="00B36E7B"/>
    <w:rsid w:val="00B37056"/>
    <w:rsid w:val="00B370ED"/>
    <w:rsid w:val="00B37191"/>
    <w:rsid w:val="00B371EC"/>
    <w:rsid w:val="00B3723D"/>
    <w:rsid w:val="00B37278"/>
    <w:rsid w:val="00B37333"/>
    <w:rsid w:val="00B37648"/>
    <w:rsid w:val="00B37C4E"/>
    <w:rsid w:val="00B402EF"/>
    <w:rsid w:val="00B40521"/>
    <w:rsid w:val="00B4094F"/>
    <w:rsid w:val="00B40C20"/>
    <w:rsid w:val="00B410F3"/>
    <w:rsid w:val="00B411AE"/>
    <w:rsid w:val="00B412C9"/>
    <w:rsid w:val="00B4141E"/>
    <w:rsid w:val="00B415D4"/>
    <w:rsid w:val="00B41C9C"/>
    <w:rsid w:val="00B41DAE"/>
    <w:rsid w:val="00B41EA4"/>
    <w:rsid w:val="00B42179"/>
    <w:rsid w:val="00B42393"/>
    <w:rsid w:val="00B42710"/>
    <w:rsid w:val="00B42879"/>
    <w:rsid w:val="00B42C86"/>
    <w:rsid w:val="00B4397A"/>
    <w:rsid w:val="00B4398E"/>
    <w:rsid w:val="00B43E12"/>
    <w:rsid w:val="00B43F2E"/>
    <w:rsid w:val="00B44031"/>
    <w:rsid w:val="00B446FD"/>
    <w:rsid w:val="00B4498D"/>
    <w:rsid w:val="00B449B7"/>
    <w:rsid w:val="00B44B45"/>
    <w:rsid w:val="00B455D4"/>
    <w:rsid w:val="00B456D8"/>
    <w:rsid w:val="00B4578A"/>
    <w:rsid w:val="00B458C8"/>
    <w:rsid w:val="00B458E2"/>
    <w:rsid w:val="00B45906"/>
    <w:rsid w:val="00B46554"/>
    <w:rsid w:val="00B4722A"/>
    <w:rsid w:val="00B4731B"/>
    <w:rsid w:val="00B47F40"/>
    <w:rsid w:val="00B5040F"/>
    <w:rsid w:val="00B50497"/>
    <w:rsid w:val="00B50882"/>
    <w:rsid w:val="00B50BCB"/>
    <w:rsid w:val="00B510EE"/>
    <w:rsid w:val="00B51434"/>
    <w:rsid w:val="00B51715"/>
    <w:rsid w:val="00B51895"/>
    <w:rsid w:val="00B51D88"/>
    <w:rsid w:val="00B51FD8"/>
    <w:rsid w:val="00B524A4"/>
    <w:rsid w:val="00B526B9"/>
    <w:rsid w:val="00B526D0"/>
    <w:rsid w:val="00B52A35"/>
    <w:rsid w:val="00B52FDC"/>
    <w:rsid w:val="00B53281"/>
    <w:rsid w:val="00B53802"/>
    <w:rsid w:val="00B53A5A"/>
    <w:rsid w:val="00B53AC5"/>
    <w:rsid w:val="00B53B8E"/>
    <w:rsid w:val="00B541C7"/>
    <w:rsid w:val="00B5483D"/>
    <w:rsid w:val="00B54BF8"/>
    <w:rsid w:val="00B5526D"/>
    <w:rsid w:val="00B553F7"/>
    <w:rsid w:val="00B55645"/>
    <w:rsid w:val="00B5567C"/>
    <w:rsid w:val="00B556E3"/>
    <w:rsid w:val="00B5582B"/>
    <w:rsid w:val="00B558B9"/>
    <w:rsid w:val="00B55A7C"/>
    <w:rsid w:val="00B55CBA"/>
    <w:rsid w:val="00B55E80"/>
    <w:rsid w:val="00B565D9"/>
    <w:rsid w:val="00B57010"/>
    <w:rsid w:val="00B57193"/>
    <w:rsid w:val="00B5752B"/>
    <w:rsid w:val="00B5758E"/>
    <w:rsid w:val="00B575BF"/>
    <w:rsid w:val="00B57854"/>
    <w:rsid w:val="00B57ED8"/>
    <w:rsid w:val="00B60049"/>
    <w:rsid w:val="00B60101"/>
    <w:rsid w:val="00B60102"/>
    <w:rsid w:val="00B601C4"/>
    <w:rsid w:val="00B6033C"/>
    <w:rsid w:val="00B604FF"/>
    <w:rsid w:val="00B6082F"/>
    <w:rsid w:val="00B608DB"/>
    <w:rsid w:val="00B60F97"/>
    <w:rsid w:val="00B60FD5"/>
    <w:rsid w:val="00B6122D"/>
    <w:rsid w:val="00B6125D"/>
    <w:rsid w:val="00B61D56"/>
    <w:rsid w:val="00B62011"/>
    <w:rsid w:val="00B62015"/>
    <w:rsid w:val="00B620AE"/>
    <w:rsid w:val="00B6310B"/>
    <w:rsid w:val="00B6315E"/>
    <w:rsid w:val="00B631B0"/>
    <w:rsid w:val="00B634EE"/>
    <w:rsid w:val="00B63574"/>
    <w:rsid w:val="00B63BA2"/>
    <w:rsid w:val="00B63E00"/>
    <w:rsid w:val="00B63F97"/>
    <w:rsid w:val="00B63FC0"/>
    <w:rsid w:val="00B640C8"/>
    <w:rsid w:val="00B64239"/>
    <w:rsid w:val="00B6450A"/>
    <w:rsid w:val="00B64A0B"/>
    <w:rsid w:val="00B64CB1"/>
    <w:rsid w:val="00B64D36"/>
    <w:rsid w:val="00B655DF"/>
    <w:rsid w:val="00B656AE"/>
    <w:rsid w:val="00B6576A"/>
    <w:rsid w:val="00B657E0"/>
    <w:rsid w:val="00B658AE"/>
    <w:rsid w:val="00B65AFC"/>
    <w:rsid w:val="00B65B07"/>
    <w:rsid w:val="00B66122"/>
    <w:rsid w:val="00B66851"/>
    <w:rsid w:val="00B669FC"/>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62F"/>
    <w:rsid w:val="00B72991"/>
    <w:rsid w:val="00B72EC7"/>
    <w:rsid w:val="00B72F68"/>
    <w:rsid w:val="00B730EB"/>
    <w:rsid w:val="00B733EA"/>
    <w:rsid w:val="00B736DA"/>
    <w:rsid w:val="00B737B3"/>
    <w:rsid w:val="00B7387B"/>
    <w:rsid w:val="00B73C8D"/>
    <w:rsid w:val="00B73D93"/>
    <w:rsid w:val="00B73DE7"/>
    <w:rsid w:val="00B73FD6"/>
    <w:rsid w:val="00B742EA"/>
    <w:rsid w:val="00B74807"/>
    <w:rsid w:val="00B74EC5"/>
    <w:rsid w:val="00B74F87"/>
    <w:rsid w:val="00B75519"/>
    <w:rsid w:val="00B756F1"/>
    <w:rsid w:val="00B756F5"/>
    <w:rsid w:val="00B75819"/>
    <w:rsid w:val="00B75ABC"/>
    <w:rsid w:val="00B760B6"/>
    <w:rsid w:val="00B7617A"/>
    <w:rsid w:val="00B76223"/>
    <w:rsid w:val="00B765C9"/>
    <w:rsid w:val="00B7668D"/>
    <w:rsid w:val="00B7678A"/>
    <w:rsid w:val="00B7692A"/>
    <w:rsid w:val="00B76E5B"/>
    <w:rsid w:val="00B772AC"/>
    <w:rsid w:val="00B7737D"/>
    <w:rsid w:val="00B77448"/>
    <w:rsid w:val="00B774A4"/>
    <w:rsid w:val="00B7772E"/>
    <w:rsid w:val="00B77D03"/>
    <w:rsid w:val="00B77EDE"/>
    <w:rsid w:val="00B800C1"/>
    <w:rsid w:val="00B8014D"/>
    <w:rsid w:val="00B801A3"/>
    <w:rsid w:val="00B801BC"/>
    <w:rsid w:val="00B80492"/>
    <w:rsid w:val="00B804C1"/>
    <w:rsid w:val="00B80553"/>
    <w:rsid w:val="00B80968"/>
    <w:rsid w:val="00B80C18"/>
    <w:rsid w:val="00B80E38"/>
    <w:rsid w:val="00B80F3B"/>
    <w:rsid w:val="00B80FAF"/>
    <w:rsid w:val="00B8107A"/>
    <w:rsid w:val="00B812F0"/>
    <w:rsid w:val="00B81CF6"/>
    <w:rsid w:val="00B81D10"/>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095"/>
    <w:rsid w:val="00B865FE"/>
    <w:rsid w:val="00B86802"/>
    <w:rsid w:val="00B86DB5"/>
    <w:rsid w:val="00B86E32"/>
    <w:rsid w:val="00B86F0F"/>
    <w:rsid w:val="00B871AE"/>
    <w:rsid w:val="00B8764A"/>
    <w:rsid w:val="00B87A6E"/>
    <w:rsid w:val="00B900E3"/>
    <w:rsid w:val="00B90553"/>
    <w:rsid w:val="00B908A1"/>
    <w:rsid w:val="00B90B44"/>
    <w:rsid w:val="00B90B9B"/>
    <w:rsid w:val="00B91856"/>
    <w:rsid w:val="00B92291"/>
    <w:rsid w:val="00B92762"/>
    <w:rsid w:val="00B92891"/>
    <w:rsid w:val="00B9297A"/>
    <w:rsid w:val="00B92A62"/>
    <w:rsid w:val="00B936C9"/>
    <w:rsid w:val="00B9378A"/>
    <w:rsid w:val="00B93AFD"/>
    <w:rsid w:val="00B93B1F"/>
    <w:rsid w:val="00B93D9B"/>
    <w:rsid w:val="00B93E09"/>
    <w:rsid w:val="00B93E60"/>
    <w:rsid w:val="00B93EE0"/>
    <w:rsid w:val="00B93F0B"/>
    <w:rsid w:val="00B94281"/>
    <w:rsid w:val="00B95A0C"/>
    <w:rsid w:val="00B95AE5"/>
    <w:rsid w:val="00B95C31"/>
    <w:rsid w:val="00B96137"/>
    <w:rsid w:val="00B969A1"/>
    <w:rsid w:val="00B96A28"/>
    <w:rsid w:val="00B96A34"/>
    <w:rsid w:val="00B96BFE"/>
    <w:rsid w:val="00B96EBC"/>
    <w:rsid w:val="00B96EC6"/>
    <w:rsid w:val="00B9700F"/>
    <w:rsid w:val="00B972FF"/>
    <w:rsid w:val="00B9734E"/>
    <w:rsid w:val="00B974D9"/>
    <w:rsid w:val="00B97797"/>
    <w:rsid w:val="00B978A4"/>
    <w:rsid w:val="00BA00BD"/>
    <w:rsid w:val="00BA023E"/>
    <w:rsid w:val="00BA027B"/>
    <w:rsid w:val="00BA0940"/>
    <w:rsid w:val="00BA1176"/>
    <w:rsid w:val="00BA1525"/>
    <w:rsid w:val="00BA1535"/>
    <w:rsid w:val="00BA1560"/>
    <w:rsid w:val="00BA16FF"/>
    <w:rsid w:val="00BA1782"/>
    <w:rsid w:val="00BA181A"/>
    <w:rsid w:val="00BA1E7F"/>
    <w:rsid w:val="00BA1EE6"/>
    <w:rsid w:val="00BA1F7C"/>
    <w:rsid w:val="00BA2143"/>
    <w:rsid w:val="00BA2467"/>
    <w:rsid w:val="00BA267A"/>
    <w:rsid w:val="00BA2829"/>
    <w:rsid w:val="00BA2A53"/>
    <w:rsid w:val="00BA2B0D"/>
    <w:rsid w:val="00BA3230"/>
    <w:rsid w:val="00BA325C"/>
    <w:rsid w:val="00BA3595"/>
    <w:rsid w:val="00BA366B"/>
    <w:rsid w:val="00BA3A0E"/>
    <w:rsid w:val="00BA3C5D"/>
    <w:rsid w:val="00BA3D0B"/>
    <w:rsid w:val="00BA3DCE"/>
    <w:rsid w:val="00BA3EA2"/>
    <w:rsid w:val="00BA3F16"/>
    <w:rsid w:val="00BA4065"/>
    <w:rsid w:val="00BA4075"/>
    <w:rsid w:val="00BA4216"/>
    <w:rsid w:val="00BA424C"/>
    <w:rsid w:val="00BA4534"/>
    <w:rsid w:val="00BA45A7"/>
    <w:rsid w:val="00BA47E7"/>
    <w:rsid w:val="00BA4B8B"/>
    <w:rsid w:val="00BA4E75"/>
    <w:rsid w:val="00BA4FAD"/>
    <w:rsid w:val="00BA51BD"/>
    <w:rsid w:val="00BA5443"/>
    <w:rsid w:val="00BA55D7"/>
    <w:rsid w:val="00BA5895"/>
    <w:rsid w:val="00BA5A0C"/>
    <w:rsid w:val="00BA5AF4"/>
    <w:rsid w:val="00BA600B"/>
    <w:rsid w:val="00BA60B0"/>
    <w:rsid w:val="00BA6106"/>
    <w:rsid w:val="00BA61C8"/>
    <w:rsid w:val="00BA6394"/>
    <w:rsid w:val="00BA642E"/>
    <w:rsid w:val="00BA6696"/>
    <w:rsid w:val="00BA66DA"/>
    <w:rsid w:val="00BA69F0"/>
    <w:rsid w:val="00BA6D38"/>
    <w:rsid w:val="00BA6F01"/>
    <w:rsid w:val="00BA7204"/>
    <w:rsid w:val="00BA7309"/>
    <w:rsid w:val="00BA79D0"/>
    <w:rsid w:val="00BA7AEC"/>
    <w:rsid w:val="00BB00D0"/>
    <w:rsid w:val="00BB01E0"/>
    <w:rsid w:val="00BB0244"/>
    <w:rsid w:val="00BB02EB"/>
    <w:rsid w:val="00BB0750"/>
    <w:rsid w:val="00BB078F"/>
    <w:rsid w:val="00BB0BFA"/>
    <w:rsid w:val="00BB0D30"/>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744"/>
    <w:rsid w:val="00BB4764"/>
    <w:rsid w:val="00BB4A54"/>
    <w:rsid w:val="00BB4B59"/>
    <w:rsid w:val="00BB4D0A"/>
    <w:rsid w:val="00BB5032"/>
    <w:rsid w:val="00BB53C4"/>
    <w:rsid w:val="00BB53C9"/>
    <w:rsid w:val="00BB587B"/>
    <w:rsid w:val="00BB5898"/>
    <w:rsid w:val="00BB5D45"/>
    <w:rsid w:val="00BB5DBF"/>
    <w:rsid w:val="00BB5F6E"/>
    <w:rsid w:val="00BB6115"/>
    <w:rsid w:val="00BB626F"/>
    <w:rsid w:val="00BB62C6"/>
    <w:rsid w:val="00BB698D"/>
    <w:rsid w:val="00BB69E5"/>
    <w:rsid w:val="00BB6A0E"/>
    <w:rsid w:val="00BB6B48"/>
    <w:rsid w:val="00BB6E1A"/>
    <w:rsid w:val="00BB738F"/>
    <w:rsid w:val="00BB7AC7"/>
    <w:rsid w:val="00BC053F"/>
    <w:rsid w:val="00BC0609"/>
    <w:rsid w:val="00BC064F"/>
    <w:rsid w:val="00BC0738"/>
    <w:rsid w:val="00BC0C41"/>
    <w:rsid w:val="00BC0DC6"/>
    <w:rsid w:val="00BC0E07"/>
    <w:rsid w:val="00BC1364"/>
    <w:rsid w:val="00BC1CB3"/>
    <w:rsid w:val="00BC1DAD"/>
    <w:rsid w:val="00BC1E94"/>
    <w:rsid w:val="00BC203D"/>
    <w:rsid w:val="00BC240A"/>
    <w:rsid w:val="00BC272A"/>
    <w:rsid w:val="00BC27BE"/>
    <w:rsid w:val="00BC2CCB"/>
    <w:rsid w:val="00BC3163"/>
    <w:rsid w:val="00BC33BC"/>
    <w:rsid w:val="00BC37C8"/>
    <w:rsid w:val="00BC3BB7"/>
    <w:rsid w:val="00BC3DB7"/>
    <w:rsid w:val="00BC3EC3"/>
    <w:rsid w:val="00BC494E"/>
    <w:rsid w:val="00BC4ACA"/>
    <w:rsid w:val="00BC50BF"/>
    <w:rsid w:val="00BC55F5"/>
    <w:rsid w:val="00BC5D9A"/>
    <w:rsid w:val="00BC5ECA"/>
    <w:rsid w:val="00BC5F82"/>
    <w:rsid w:val="00BC5FA2"/>
    <w:rsid w:val="00BC6B61"/>
    <w:rsid w:val="00BC744E"/>
    <w:rsid w:val="00BD0257"/>
    <w:rsid w:val="00BD03C8"/>
    <w:rsid w:val="00BD05CA"/>
    <w:rsid w:val="00BD0932"/>
    <w:rsid w:val="00BD0B0E"/>
    <w:rsid w:val="00BD0E48"/>
    <w:rsid w:val="00BD123B"/>
    <w:rsid w:val="00BD13A2"/>
    <w:rsid w:val="00BD15E2"/>
    <w:rsid w:val="00BD1838"/>
    <w:rsid w:val="00BD1880"/>
    <w:rsid w:val="00BD198C"/>
    <w:rsid w:val="00BD1E3C"/>
    <w:rsid w:val="00BD1E53"/>
    <w:rsid w:val="00BD215F"/>
    <w:rsid w:val="00BD23C5"/>
    <w:rsid w:val="00BD2469"/>
    <w:rsid w:val="00BD26E6"/>
    <w:rsid w:val="00BD2A4F"/>
    <w:rsid w:val="00BD2FBA"/>
    <w:rsid w:val="00BD33B2"/>
    <w:rsid w:val="00BD3552"/>
    <w:rsid w:val="00BD3612"/>
    <w:rsid w:val="00BD366F"/>
    <w:rsid w:val="00BD3A02"/>
    <w:rsid w:val="00BD412E"/>
    <w:rsid w:val="00BD4270"/>
    <w:rsid w:val="00BD42C2"/>
    <w:rsid w:val="00BD4462"/>
    <w:rsid w:val="00BD47E6"/>
    <w:rsid w:val="00BD48D7"/>
    <w:rsid w:val="00BD4B3D"/>
    <w:rsid w:val="00BD4CED"/>
    <w:rsid w:val="00BD4CF4"/>
    <w:rsid w:val="00BD4D20"/>
    <w:rsid w:val="00BD5215"/>
    <w:rsid w:val="00BD5336"/>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32B"/>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241"/>
    <w:rsid w:val="00BE447E"/>
    <w:rsid w:val="00BE4A85"/>
    <w:rsid w:val="00BE5030"/>
    <w:rsid w:val="00BE5300"/>
    <w:rsid w:val="00BE576B"/>
    <w:rsid w:val="00BE57F0"/>
    <w:rsid w:val="00BE58DD"/>
    <w:rsid w:val="00BE592A"/>
    <w:rsid w:val="00BE5D62"/>
    <w:rsid w:val="00BE5DC0"/>
    <w:rsid w:val="00BE5DD9"/>
    <w:rsid w:val="00BE6683"/>
    <w:rsid w:val="00BE66B6"/>
    <w:rsid w:val="00BE6F13"/>
    <w:rsid w:val="00BE7592"/>
    <w:rsid w:val="00BE77AD"/>
    <w:rsid w:val="00BE7D7C"/>
    <w:rsid w:val="00BE7E89"/>
    <w:rsid w:val="00BF0025"/>
    <w:rsid w:val="00BF00E7"/>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47A"/>
    <w:rsid w:val="00BF2549"/>
    <w:rsid w:val="00BF26A0"/>
    <w:rsid w:val="00BF2759"/>
    <w:rsid w:val="00BF2926"/>
    <w:rsid w:val="00BF2C3C"/>
    <w:rsid w:val="00BF2C7B"/>
    <w:rsid w:val="00BF2CCB"/>
    <w:rsid w:val="00BF2D07"/>
    <w:rsid w:val="00BF2D51"/>
    <w:rsid w:val="00BF30A5"/>
    <w:rsid w:val="00BF382C"/>
    <w:rsid w:val="00BF3885"/>
    <w:rsid w:val="00BF39D9"/>
    <w:rsid w:val="00BF3BC1"/>
    <w:rsid w:val="00BF3CE9"/>
    <w:rsid w:val="00BF3D89"/>
    <w:rsid w:val="00BF3DE3"/>
    <w:rsid w:val="00BF4BCE"/>
    <w:rsid w:val="00BF4D60"/>
    <w:rsid w:val="00BF542E"/>
    <w:rsid w:val="00BF56A1"/>
    <w:rsid w:val="00BF5C32"/>
    <w:rsid w:val="00BF5DF2"/>
    <w:rsid w:val="00BF5E14"/>
    <w:rsid w:val="00BF5EA6"/>
    <w:rsid w:val="00BF6164"/>
    <w:rsid w:val="00BF61B5"/>
    <w:rsid w:val="00BF6311"/>
    <w:rsid w:val="00BF63FA"/>
    <w:rsid w:val="00BF655B"/>
    <w:rsid w:val="00BF6678"/>
    <w:rsid w:val="00BF6775"/>
    <w:rsid w:val="00BF6980"/>
    <w:rsid w:val="00BF6F67"/>
    <w:rsid w:val="00BF73D9"/>
    <w:rsid w:val="00BF75E2"/>
    <w:rsid w:val="00BF76E3"/>
    <w:rsid w:val="00BF7BCE"/>
    <w:rsid w:val="00BF7D1A"/>
    <w:rsid w:val="00C00413"/>
    <w:rsid w:val="00C004E9"/>
    <w:rsid w:val="00C00684"/>
    <w:rsid w:val="00C00A3F"/>
    <w:rsid w:val="00C00D5F"/>
    <w:rsid w:val="00C00E96"/>
    <w:rsid w:val="00C01DA2"/>
    <w:rsid w:val="00C02797"/>
    <w:rsid w:val="00C02AC7"/>
    <w:rsid w:val="00C02C22"/>
    <w:rsid w:val="00C032AD"/>
    <w:rsid w:val="00C0333F"/>
    <w:rsid w:val="00C034BB"/>
    <w:rsid w:val="00C0397A"/>
    <w:rsid w:val="00C039C7"/>
    <w:rsid w:val="00C03BC2"/>
    <w:rsid w:val="00C03BF1"/>
    <w:rsid w:val="00C03EB9"/>
    <w:rsid w:val="00C03FFB"/>
    <w:rsid w:val="00C0411A"/>
    <w:rsid w:val="00C0469F"/>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72B"/>
    <w:rsid w:val="00C10834"/>
    <w:rsid w:val="00C10A32"/>
    <w:rsid w:val="00C10B43"/>
    <w:rsid w:val="00C10DDF"/>
    <w:rsid w:val="00C10F36"/>
    <w:rsid w:val="00C114B6"/>
    <w:rsid w:val="00C11A4B"/>
    <w:rsid w:val="00C11DA5"/>
    <w:rsid w:val="00C11FC3"/>
    <w:rsid w:val="00C121BD"/>
    <w:rsid w:val="00C121D9"/>
    <w:rsid w:val="00C1221C"/>
    <w:rsid w:val="00C123DF"/>
    <w:rsid w:val="00C1266E"/>
    <w:rsid w:val="00C1271B"/>
    <w:rsid w:val="00C1284D"/>
    <w:rsid w:val="00C12C1D"/>
    <w:rsid w:val="00C12E31"/>
    <w:rsid w:val="00C1343D"/>
    <w:rsid w:val="00C13493"/>
    <w:rsid w:val="00C13585"/>
    <w:rsid w:val="00C13880"/>
    <w:rsid w:val="00C13FFC"/>
    <w:rsid w:val="00C14172"/>
    <w:rsid w:val="00C14ABD"/>
    <w:rsid w:val="00C1501D"/>
    <w:rsid w:val="00C1504C"/>
    <w:rsid w:val="00C150E0"/>
    <w:rsid w:val="00C151BA"/>
    <w:rsid w:val="00C15486"/>
    <w:rsid w:val="00C15517"/>
    <w:rsid w:val="00C15570"/>
    <w:rsid w:val="00C15584"/>
    <w:rsid w:val="00C15FB4"/>
    <w:rsid w:val="00C166C6"/>
    <w:rsid w:val="00C1678E"/>
    <w:rsid w:val="00C16903"/>
    <w:rsid w:val="00C16CDD"/>
    <w:rsid w:val="00C16EDC"/>
    <w:rsid w:val="00C17342"/>
    <w:rsid w:val="00C177CD"/>
    <w:rsid w:val="00C1784E"/>
    <w:rsid w:val="00C17C6E"/>
    <w:rsid w:val="00C17F52"/>
    <w:rsid w:val="00C20238"/>
    <w:rsid w:val="00C20467"/>
    <w:rsid w:val="00C20940"/>
    <w:rsid w:val="00C20C2A"/>
    <w:rsid w:val="00C20C78"/>
    <w:rsid w:val="00C20C7E"/>
    <w:rsid w:val="00C20E4D"/>
    <w:rsid w:val="00C213A0"/>
    <w:rsid w:val="00C215D0"/>
    <w:rsid w:val="00C21760"/>
    <w:rsid w:val="00C21859"/>
    <w:rsid w:val="00C2198E"/>
    <w:rsid w:val="00C21AA8"/>
    <w:rsid w:val="00C21E90"/>
    <w:rsid w:val="00C22582"/>
    <w:rsid w:val="00C225F7"/>
    <w:rsid w:val="00C22699"/>
    <w:rsid w:val="00C22F28"/>
    <w:rsid w:val="00C22F35"/>
    <w:rsid w:val="00C232F1"/>
    <w:rsid w:val="00C23566"/>
    <w:rsid w:val="00C23B5F"/>
    <w:rsid w:val="00C23C48"/>
    <w:rsid w:val="00C23F59"/>
    <w:rsid w:val="00C23FFD"/>
    <w:rsid w:val="00C247A0"/>
    <w:rsid w:val="00C24A19"/>
    <w:rsid w:val="00C24A66"/>
    <w:rsid w:val="00C24A9D"/>
    <w:rsid w:val="00C250D3"/>
    <w:rsid w:val="00C25338"/>
    <w:rsid w:val="00C25345"/>
    <w:rsid w:val="00C2535F"/>
    <w:rsid w:val="00C25D93"/>
    <w:rsid w:val="00C25FAD"/>
    <w:rsid w:val="00C2617F"/>
    <w:rsid w:val="00C264EC"/>
    <w:rsid w:val="00C26662"/>
    <w:rsid w:val="00C26BF7"/>
    <w:rsid w:val="00C2702C"/>
    <w:rsid w:val="00C27490"/>
    <w:rsid w:val="00C27803"/>
    <w:rsid w:val="00C30274"/>
    <w:rsid w:val="00C3040F"/>
    <w:rsid w:val="00C3070D"/>
    <w:rsid w:val="00C309E3"/>
    <w:rsid w:val="00C30AEA"/>
    <w:rsid w:val="00C30C20"/>
    <w:rsid w:val="00C30F2D"/>
    <w:rsid w:val="00C311DA"/>
    <w:rsid w:val="00C316BA"/>
    <w:rsid w:val="00C31AEA"/>
    <w:rsid w:val="00C3217F"/>
    <w:rsid w:val="00C32284"/>
    <w:rsid w:val="00C327AE"/>
    <w:rsid w:val="00C328DB"/>
    <w:rsid w:val="00C32AA5"/>
    <w:rsid w:val="00C32AC2"/>
    <w:rsid w:val="00C32C85"/>
    <w:rsid w:val="00C32D61"/>
    <w:rsid w:val="00C32DF9"/>
    <w:rsid w:val="00C333BD"/>
    <w:rsid w:val="00C3340A"/>
    <w:rsid w:val="00C3340C"/>
    <w:rsid w:val="00C3351C"/>
    <w:rsid w:val="00C33748"/>
    <w:rsid w:val="00C33778"/>
    <w:rsid w:val="00C33BE7"/>
    <w:rsid w:val="00C33C6A"/>
    <w:rsid w:val="00C33D06"/>
    <w:rsid w:val="00C33F90"/>
    <w:rsid w:val="00C344F5"/>
    <w:rsid w:val="00C34702"/>
    <w:rsid w:val="00C34812"/>
    <w:rsid w:val="00C34C81"/>
    <w:rsid w:val="00C352F6"/>
    <w:rsid w:val="00C353B4"/>
    <w:rsid w:val="00C35641"/>
    <w:rsid w:val="00C35867"/>
    <w:rsid w:val="00C359D2"/>
    <w:rsid w:val="00C35B2C"/>
    <w:rsid w:val="00C35B9E"/>
    <w:rsid w:val="00C35EDA"/>
    <w:rsid w:val="00C365A5"/>
    <w:rsid w:val="00C3691E"/>
    <w:rsid w:val="00C3698C"/>
    <w:rsid w:val="00C36B17"/>
    <w:rsid w:val="00C37205"/>
    <w:rsid w:val="00C3734F"/>
    <w:rsid w:val="00C37512"/>
    <w:rsid w:val="00C375DA"/>
    <w:rsid w:val="00C376E8"/>
    <w:rsid w:val="00C37963"/>
    <w:rsid w:val="00C37A02"/>
    <w:rsid w:val="00C37A71"/>
    <w:rsid w:val="00C4001E"/>
    <w:rsid w:val="00C4058F"/>
    <w:rsid w:val="00C40CC9"/>
    <w:rsid w:val="00C40D23"/>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9AE"/>
    <w:rsid w:val="00C44AB2"/>
    <w:rsid w:val="00C44AD2"/>
    <w:rsid w:val="00C44B47"/>
    <w:rsid w:val="00C44D97"/>
    <w:rsid w:val="00C44E3A"/>
    <w:rsid w:val="00C44EF2"/>
    <w:rsid w:val="00C4500B"/>
    <w:rsid w:val="00C45332"/>
    <w:rsid w:val="00C45AB0"/>
    <w:rsid w:val="00C45B2A"/>
    <w:rsid w:val="00C45BF6"/>
    <w:rsid w:val="00C45C2A"/>
    <w:rsid w:val="00C46602"/>
    <w:rsid w:val="00C466FB"/>
    <w:rsid w:val="00C46926"/>
    <w:rsid w:val="00C46A98"/>
    <w:rsid w:val="00C46ACF"/>
    <w:rsid w:val="00C46F1E"/>
    <w:rsid w:val="00C47277"/>
    <w:rsid w:val="00C47445"/>
    <w:rsid w:val="00C476B0"/>
    <w:rsid w:val="00C47833"/>
    <w:rsid w:val="00C479A8"/>
    <w:rsid w:val="00C5029E"/>
    <w:rsid w:val="00C50936"/>
    <w:rsid w:val="00C50E0B"/>
    <w:rsid w:val="00C51114"/>
    <w:rsid w:val="00C511E0"/>
    <w:rsid w:val="00C512BE"/>
    <w:rsid w:val="00C51370"/>
    <w:rsid w:val="00C516CC"/>
    <w:rsid w:val="00C51939"/>
    <w:rsid w:val="00C51967"/>
    <w:rsid w:val="00C51CE1"/>
    <w:rsid w:val="00C52045"/>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768"/>
    <w:rsid w:val="00C548E3"/>
    <w:rsid w:val="00C54940"/>
    <w:rsid w:val="00C54B71"/>
    <w:rsid w:val="00C54BA9"/>
    <w:rsid w:val="00C54F88"/>
    <w:rsid w:val="00C551A9"/>
    <w:rsid w:val="00C5561A"/>
    <w:rsid w:val="00C556AC"/>
    <w:rsid w:val="00C558C8"/>
    <w:rsid w:val="00C56034"/>
    <w:rsid w:val="00C563A2"/>
    <w:rsid w:val="00C56511"/>
    <w:rsid w:val="00C567C5"/>
    <w:rsid w:val="00C5694D"/>
    <w:rsid w:val="00C56A98"/>
    <w:rsid w:val="00C56B8D"/>
    <w:rsid w:val="00C56BE4"/>
    <w:rsid w:val="00C56E0A"/>
    <w:rsid w:val="00C56E7C"/>
    <w:rsid w:val="00C56E94"/>
    <w:rsid w:val="00C57126"/>
    <w:rsid w:val="00C57653"/>
    <w:rsid w:val="00C57758"/>
    <w:rsid w:val="00C57B10"/>
    <w:rsid w:val="00C57B31"/>
    <w:rsid w:val="00C57B99"/>
    <w:rsid w:val="00C57D8A"/>
    <w:rsid w:val="00C600FA"/>
    <w:rsid w:val="00C60423"/>
    <w:rsid w:val="00C606FB"/>
    <w:rsid w:val="00C610CE"/>
    <w:rsid w:val="00C610F0"/>
    <w:rsid w:val="00C6125B"/>
    <w:rsid w:val="00C612AB"/>
    <w:rsid w:val="00C612D3"/>
    <w:rsid w:val="00C61412"/>
    <w:rsid w:val="00C618E5"/>
    <w:rsid w:val="00C61939"/>
    <w:rsid w:val="00C6193A"/>
    <w:rsid w:val="00C619AE"/>
    <w:rsid w:val="00C61CEE"/>
    <w:rsid w:val="00C61ED1"/>
    <w:rsid w:val="00C62546"/>
    <w:rsid w:val="00C625F5"/>
    <w:rsid w:val="00C62A21"/>
    <w:rsid w:val="00C62BAD"/>
    <w:rsid w:val="00C62D90"/>
    <w:rsid w:val="00C6301C"/>
    <w:rsid w:val="00C63085"/>
    <w:rsid w:val="00C6343D"/>
    <w:rsid w:val="00C63980"/>
    <w:rsid w:val="00C63E32"/>
    <w:rsid w:val="00C640D9"/>
    <w:rsid w:val="00C643E9"/>
    <w:rsid w:val="00C644C3"/>
    <w:rsid w:val="00C644FB"/>
    <w:rsid w:val="00C64607"/>
    <w:rsid w:val="00C64837"/>
    <w:rsid w:val="00C64840"/>
    <w:rsid w:val="00C64E04"/>
    <w:rsid w:val="00C64FF0"/>
    <w:rsid w:val="00C65277"/>
    <w:rsid w:val="00C653B8"/>
    <w:rsid w:val="00C654B2"/>
    <w:rsid w:val="00C660E5"/>
    <w:rsid w:val="00C66113"/>
    <w:rsid w:val="00C66215"/>
    <w:rsid w:val="00C662E5"/>
    <w:rsid w:val="00C66434"/>
    <w:rsid w:val="00C66538"/>
    <w:rsid w:val="00C669CE"/>
    <w:rsid w:val="00C66D92"/>
    <w:rsid w:val="00C670E1"/>
    <w:rsid w:val="00C67140"/>
    <w:rsid w:val="00C671D7"/>
    <w:rsid w:val="00C67589"/>
    <w:rsid w:val="00C67622"/>
    <w:rsid w:val="00C676FF"/>
    <w:rsid w:val="00C6771C"/>
    <w:rsid w:val="00C6776A"/>
    <w:rsid w:val="00C6783C"/>
    <w:rsid w:val="00C67EAF"/>
    <w:rsid w:val="00C67F08"/>
    <w:rsid w:val="00C67F9A"/>
    <w:rsid w:val="00C7010B"/>
    <w:rsid w:val="00C7035F"/>
    <w:rsid w:val="00C7077A"/>
    <w:rsid w:val="00C70873"/>
    <w:rsid w:val="00C7095D"/>
    <w:rsid w:val="00C70F99"/>
    <w:rsid w:val="00C71218"/>
    <w:rsid w:val="00C714C1"/>
    <w:rsid w:val="00C71F57"/>
    <w:rsid w:val="00C720E0"/>
    <w:rsid w:val="00C72597"/>
    <w:rsid w:val="00C72DC0"/>
    <w:rsid w:val="00C72F4A"/>
    <w:rsid w:val="00C72FA0"/>
    <w:rsid w:val="00C73800"/>
    <w:rsid w:val="00C73A02"/>
    <w:rsid w:val="00C73CD0"/>
    <w:rsid w:val="00C73F34"/>
    <w:rsid w:val="00C7406F"/>
    <w:rsid w:val="00C744D6"/>
    <w:rsid w:val="00C74BA9"/>
    <w:rsid w:val="00C74C8F"/>
    <w:rsid w:val="00C75058"/>
    <w:rsid w:val="00C753CF"/>
    <w:rsid w:val="00C754CC"/>
    <w:rsid w:val="00C7554D"/>
    <w:rsid w:val="00C7554F"/>
    <w:rsid w:val="00C75B14"/>
    <w:rsid w:val="00C75CAA"/>
    <w:rsid w:val="00C7610E"/>
    <w:rsid w:val="00C7650F"/>
    <w:rsid w:val="00C76625"/>
    <w:rsid w:val="00C76667"/>
    <w:rsid w:val="00C767EF"/>
    <w:rsid w:val="00C77726"/>
    <w:rsid w:val="00C777BC"/>
    <w:rsid w:val="00C777EB"/>
    <w:rsid w:val="00C779B7"/>
    <w:rsid w:val="00C77C10"/>
    <w:rsid w:val="00C77CB8"/>
    <w:rsid w:val="00C8004E"/>
    <w:rsid w:val="00C80084"/>
    <w:rsid w:val="00C802A5"/>
    <w:rsid w:val="00C80395"/>
    <w:rsid w:val="00C8049E"/>
    <w:rsid w:val="00C807A8"/>
    <w:rsid w:val="00C80BEA"/>
    <w:rsid w:val="00C815A5"/>
    <w:rsid w:val="00C81638"/>
    <w:rsid w:val="00C8177D"/>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52E7"/>
    <w:rsid w:val="00C854F0"/>
    <w:rsid w:val="00C85BA7"/>
    <w:rsid w:val="00C85EBB"/>
    <w:rsid w:val="00C85F77"/>
    <w:rsid w:val="00C8628A"/>
    <w:rsid w:val="00C86578"/>
    <w:rsid w:val="00C865CD"/>
    <w:rsid w:val="00C865E0"/>
    <w:rsid w:val="00C86DDA"/>
    <w:rsid w:val="00C86FBC"/>
    <w:rsid w:val="00C876AE"/>
    <w:rsid w:val="00C876F7"/>
    <w:rsid w:val="00C877FD"/>
    <w:rsid w:val="00C878A6"/>
    <w:rsid w:val="00C87AB9"/>
    <w:rsid w:val="00C87D4D"/>
    <w:rsid w:val="00C87E29"/>
    <w:rsid w:val="00C90025"/>
    <w:rsid w:val="00C905D0"/>
    <w:rsid w:val="00C90720"/>
    <w:rsid w:val="00C90919"/>
    <w:rsid w:val="00C90C21"/>
    <w:rsid w:val="00C91084"/>
    <w:rsid w:val="00C9118C"/>
    <w:rsid w:val="00C91288"/>
    <w:rsid w:val="00C9147F"/>
    <w:rsid w:val="00C916B6"/>
    <w:rsid w:val="00C9223F"/>
    <w:rsid w:val="00C924E4"/>
    <w:rsid w:val="00C929C1"/>
    <w:rsid w:val="00C92AB9"/>
    <w:rsid w:val="00C92AE3"/>
    <w:rsid w:val="00C92E8C"/>
    <w:rsid w:val="00C93568"/>
    <w:rsid w:val="00C9365F"/>
    <w:rsid w:val="00C93759"/>
    <w:rsid w:val="00C93E06"/>
    <w:rsid w:val="00C93FD1"/>
    <w:rsid w:val="00C9424E"/>
    <w:rsid w:val="00C94321"/>
    <w:rsid w:val="00C943D1"/>
    <w:rsid w:val="00C945DB"/>
    <w:rsid w:val="00C949F8"/>
    <w:rsid w:val="00C94ADA"/>
    <w:rsid w:val="00C957E0"/>
    <w:rsid w:val="00C958E1"/>
    <w:rsid w:val="00C95AD3"/>
    <w:rsid w:val="00C9621E"/>
    <w:rsid w:val="00C96651"/>
    <w:rsid w:val="00C967B3"/>
    <w:rsid w:val="00C96A9F"/>
    <w:rsid w:val="00C97084"/>
    <w:rsid w:val="00C970FB"/>
    <w:rsid w:val="00C971A8"/>
    <w:rsid w:val="00C97298"/>
    <w:rsid w:val="00C9757B"/>
    <w:rsid w:val="00C97BD0"/>
    <w:rsid w:val="00CA034D"/>
    <w:rsid w:val="00CA04C7"/>
    <w:rsid w:val="00CA0578"/>
    <w:rsid w:val="00CA0AF4"/>
    <w:rsid w:val="00CA0B1E"/>
    <w:rsid w:val="00CA16DE"/>
    <w:rsid w:val="00CA18DB"/>
    <w:rsid w:val="00CA1B3F"/>
    <w:rsid w:val="00CA1B7E"/>
    <w:rsid w:val="00CA214C"/>
    <w:rsid w:val="00CA21EF"/>
    <w:rsid w:val="00CA220D"/>
    <w:rsid w:val="00CA22E2"/>
    <w:rsid w:val="00CA266E"/>
    <w:rsid w:val="00CA2C02"/>
    <w:rsid w:val="00CA2E11"/>
    <w:rsid w:val="00CA3025"/>
    <w:rsid w:val="00CA34AA"/>
    <w:rsid w:val="00CA3593"/>
    <w:rsid w:val="00CA37ED"/>
    <w:rsid w:val="00CA3833"/>
    <w:rsid w:val="00CA3A2F"/>
    <w:rsid w:val="00CA3B97"/>
    <w:rsid w:val="00CA3C3E"/>
    <w:rsid w:val="00CA43FF"/>
    <w:rsid w:val="00CA47FD"/>
    <w:rsid w:val="00CA51C1"/>
    <w:rsid w:val="00CA51FB"/>
    <w:rsid w:val="00CA5495"/>
    <w:rsid w:val="00CA55B2"/>
    <w:rsid w:val="00CA56C6"/>
    <w:rsid w:val="00CA5984"/>
    <w:rsid w:val="00CA5BE5"/>
    <w:rsid w:val="00CA5E2B"/>
    <w:rsid w:val="00CA5ECA"/>
    <w:rsid w:val="00CA66E7"/>
    <w:rsid w:val="00CA6995"/>
    <w:rsid w:val="00CA6C44"/>
    <w:rsid w:val="00CA6FBF"/>
    <w:rsid w:val="00CA70AA"/>
    <w:rsid w:val="00CA79D7"/>
    <w:rsid w:val="00CA7B3E"/>
    <w:rsid w:val="00CA7BFC"/>
    <w:rsid w:val="00CB0153"/>
    <w:rsid w:val="00CB01C0"/>
    <w:rsid w:val="00CB0560"/>
    <w:rsid w:val="00CB0748"/>
    <w:rsid w:val="00CB0893"/>
    <w:rsid w:val="00CB0AE4"/>
    <w:rsid w:val="00CB0CCA"/>
    <w:rsid w:val="00CB0F88"/>
    <w:rsid w:val="00CB10CA"/>
    <w:rsid w:val="00CB14FE"/>
    <w:rsid w:val="00CB1537"/>
    <w:rsid w:val="00CB1658"/>
    <w:rsid w:val="00CB19A3"/>
    <w:rsid w:val="00CB1BB0"/>
    <w:rsid w:val="00CB1F70"/>
    <w:rsid w:val="00CB2085"/>
    <w:rsid w:val="00CB2118"/>
    <w:rsid w:val="00CB214F"/>
    <w:rsid w:val="00CB2274"/>
    <w:rsid w:val="00CB25C5"/>
    <w:rsid w:val="00CB2758"/>
    <w:rsid w:val="00CB2C08"/>
    <w:rsid w:val="00CB2E4F"/>
    <w:rsid w:val="00CB30D3"/>
    <w:rsid w:val="00CB33B2"/>
    <w:rsid w:val="00CB3804"/>
    <w:rsid w:val="00CB3975"/>
    <w:rsid w:val="00CB3CD2"/>
    <w:rsid w:val="00CB3F33"/>
    <w:rsid w:val="00CB3FA8"/>
    <w:rsid w:val="00CB4002"/>
    <w:rsid w:val="00CB402F"/>
    <w:rsid w:val="00CB40D2"/>
    <w:rsid w:val="00CB414B"/>
    <w:rsid w:val="00CB47F8"/>
    <w:rsid w:val="00CB496E"/>
    <w:rsid w:val="00CB4E62"/>
    <w:rsid w:val="00CB50AC"/>
    <w:rsid w:val="00CB5991"/>
    <w:rsid w:val="00CB6116"/>
    <w:rsid w:val="00CB65F5"/>
    <w:rsid w:val="00CB6752"/>
    <w:rsid w:val="00CB6D04"/>
    <w:rsid w:val="00CB6E70"/>
    <w:rsid w:val="00CB70B4"/>
    <w:rsid w:val="00CB72EA"/>
    <w:rsid w:val="00CB7374"/>
    <w:rsid w:val="00CB79AA"/>
    <w:rsid w:val="00CB7DB8"/>
    <w:rsid w:val="00CC0801"/>
    <w:rsid w:val="00CC109A"/>
    <w:rsid w:val="00CC1241"/>
    <w:rsid w:val="00CC145D"/>
    <w:rsid w:val="00CC1596"/>
    <w:rsid w:val="00CC194E"/>
    <w:rsid w:val="00CC19B6"/>
    <w:rsid w:val="00CC1CF2"/>
    <w:rsid w:val="00CC2387"/>
    <w:rsid w:val="00CC258F"/>
    <w:rsid w:val="00CC27A1"/>
    <w:rsid w:val="00CC29CE"/>
    <w:rsid w:val="00CC2EC6"/>
    <w:rsid w:val="00CC3727"/>
    <w:rsid w:val="00CC3D1A"/>
    <w:rsid w:val="00CC3D6E"/>
    <w:rsid w:val="00CC405C"/>
    <w:rsid w:val="00CC423C"/>
    <w:rsid w:val="00CC44A2"/>
    <w:rsid w:val="00CC452C"/>
    <w:rsid w:val="00CC4C64"/>
    <w:rsid w:val="00CC51E2"/>
    <w:rsid w:val="00CC58E1"/>
    <w:rsid w:val="00CC5DFD"/>
    <w:rsid w:val="00CC61F4"/>
    <w:rsid w:val="00CC622C"/>
    <w:rsid w:val="00CC644F"/>
    <w:rsid w:val="00CC6844"/>
    <w:rsid w:val="00CC69FF"/>
    <w:rsid w:val="00CC6FF4"/>
    <w:rsid w:val="00CC718D"/>
    <w:rsid w:val="00CC76E8"/>
    <w:rsid w:val="00CC786C"/>
    <w:rsid w:val="00CC796E"/>
    <w:rsid w:val="00CC7AC2"/>
    <w:rsid w:val="00CC7AF0"/>
    <w:rsid w:val="00CC7C8D"/>
    <w:rsid w:val="00CD0508"/>
    <w:rsid w:val="00CD0819"/>
    <w:rsid w:val="00CD0B5F"/>
    <w:rsid w:val="00CD0DA9"/>
    <w:rsid w:val="00CD0DC4"/>
    <w:rsid w:val="00CD0F05"/>
    <w:rsid w:val="00CD13E5"/>
    <w:rsid w:val="00CD15D4"/>
    <w:rsid w:val="00CD1BD3"/>
    <w:rsid w:val="00CD1CE7"/>
    <w:rsid w:val="00CD1F6C"/>
    <w:rsid w:val="00CD22CC"/>
    <w:rsid w:val="00CD2503"/>
    <w:rsid w:val="00CD278A"/>
    <w:rsid w:val="00CD28B7"/>
    <w:rsid w:val="00CD2978"/>
    <w:rsid w:val="00CD3320"/>
    <w:rsid w:val="00CD3597"/>
    <w:rsid w:val="00CD362F"/>
    <w:rsid w:val="00CD39E6"/>
    <w:rsid w:val="00CD3B09"/>
    <w:rsid w:val="00CD426A"/>
    <w:rsid w:val="00CD4291"/>
    <w:rsid w:val="00CD445A"/>
    <w:rsid w:val="00CD4488"/>
    <w:rsid w:val="00CD4704"/>
    <w:rsid w:val="00CD4762"/>
    <w:rsid w:val="00CD48F7"/>
    <w:rsid w:val="00CD4E27"/>
    <w:rsid w:val="00CD5208"/>
    <w:rsid w:val="00CD546E"/>
    <w:rsid w:val="00CD5818"/>
    <w:rsid w:val="00CD5B6B"/>
    <w:rsid w:val="00CD66F3"/>
    <w:rsid w:val="00CD6758"/>
    <w:rsid w:val="00CD6800"/>
    <w:rsid w:val="00CD6874"/>
    <w:rsid w:val="00CD6CE3"/>
    <w:rsid w:val="00CD6CE8"/>
    <w:rsid w:val="00CD6D6B"/>
    <w:rsid w:val="00CD6EEB"/>
    <w:rsid w:val="00CD712D"/>
    <w:rsid w:val="00CD76ED"/>
    <w:rsid w:val="00CD774B"/>
    <w:rsid w:val="00CD7989"/>
    <w:rsid w:val="00CD7CDF"/>
    <w:rsid w:val="00CD7FC4"/>
    <w:rsid w:val="00CE003E"/>
    <w:rsid w:val="00CE02A9"/>
    <w:rsid w:val="00CE0402"/>
    <w:rsid w:val="00CE0927"/>
    <w:rsid w:val="00CE10C5"/>
    <w:rsid w:val="00CE1134"/>
    <w:rsid w:val="00CE11DE"/>
    <w:rsid w:val="00CE1480"/>
    <w:rsid w:val="00CE1514"/>
    <w:rsid w:val="00CE1F1F"/>
    <w:rsid w:val="00CE29BC"/>
    <w:rsid w:val="00CE29FE"/>
    <w:rsid w:val="00CE2F34"/>
    <w:rsid w:val="00CE2F84"/>
    <w:rsid w:val="00CE2FFE"/>
    <w:rsid w:val="00CE32DD"/>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CB5"/>
    <w:rsid w:val="00CE5D6D"/>
    <w:rsid w:val="00CE6665"/>
    <w:rsid w:val="00CE7326"/>
    <w:rsid w:val="00CE7370"/>
    <w:rsid w:val="00CE7998"/>
    <w:rsid w:val="00CE7CB4"/>
    <w:rsid w:val="00CE7E8B"/>
    <w:rsid w:val="00CE7F74"/>
    <w:rsid w:val="00CF01AC"/>
    <w:rsid w:val="00CF0260"/>
    <w:rsid w:val="00CF02A1"/>
    <w:rsid w:val="00CF03A8"/>
    <w:rsid w:val="00CF0789"/>
    <w:rsid w:val="00CF08C1"/>
    <w:rsid w:val="00CF0C5D"/>
    <w:rsid w:val="00CF1491"/>
    <w:rsid w:val="00CF15A9"/>
    <w:rsid w:val="00CF1A1A"/>
    <w:rsid w:val="00CF1BB0"/>
    <w:rsid w:val="00CF1DA9"/>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F42"/>
    <w:rsid w:val="00CF54DE"/>
    <w:rsid w:val="00CF54E2"/>
    <w:rsid w:val="00CF57C7"/>
    <w:rsid w:val="00CF59B4"/>
    <w:rsid w:val="00CF59F0"/>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202"/>
    <w:rsid w:val="00D0136D"/>
    <w:rsid w:val="00D01419"/>
    <w:rsid w:val="00D01743"/>
    <w:rsid w:val="00D02059"/>
    <w:rsid w:val="00D02852"/>
    <w:rsid w:val="00D02C0F"/>
    <w:rsid w:val="00D033B7"/>
    <w:rsid w:val="00D03730"/>
    <w:rsid w:val="00D03937"/>
    <w:rsid w:val="00D03A4A"/>
    <w:rsid w:val="00D03D1B"/>
    <w:rsid w:val="00D040FB"/>
    <w:rsid w:val="00D0434F"/>
    <w:rsid w:val="00D04E57"/>
    <w:rsid w:val="00D04F5E"/>
    <w:rsid w:val="00D053BD"/>
    <w:rsid w:val="00D05563"/>
    <w:rsid w:val="00D058C7"/>
    <w:rsid w:val="00D05CBE"/>
    <w:rsid w:val="00D05FF7"/>
    <w:rsid w:val="00D07430"/>
    <w:rsid w:val="00D0788C"/>
    <w:rsid w:val="00D07935"/>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2C55"/>
    <w:rsid w:val="00D12DD5"/>
    <w:rsid w:val="00D12E44"/>
    <w:rsid w:val="00D12E4F"/>
    <w:rsid w:val="00D13170"/>
    <w:rsid w:val="00D132E8"/>
    <w:rsid w:val="00D136BD"/>
    <w:rsid w:val="00D13B57"/>
    <w:rsid w:val="00D13BBC"/>
    <w:rsid w:val="00D13CF1"/>
    <w:rsid w:val="00D13D04"/>
    <w:rsid w:val="00D13F7F"/>
    <w:rsid w:val="00D1413C"/>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5B81"/>
    <w:rsid w:val="00D16288"/>
    <w:rsid w:val="00D162F1"/>
    <w:rsid w:val="00D16668"/>
    <w:rsid w:val="00D167C2"/>
    <w:rsid w:val="00D16868"/>
    <w:rsid w:val="00D168DA"/>
    <w:rsid w:val="00D16A2F"/>
    <w:rsid w:val="00D16AC6"/>
    <w:rsid w:val="00D16DD3"/>
    <w:rsid w:val="00D16E5F"/>
    <w:rsid w:val="00D172E3"/>
    <w:rsid w:val="00D175AC"/>
    <w:rsid w:val="00D179B9"/>
    <w:rsid w:val="00D20061"/>
    <w:rsid w:val="00D204A7"/>
    <w:rsid w:val="00D209F8"/>
    <w:rsid w:val="00D21563"/>
    <w:rsid w:val="00D219F4"/>
    <w:rsid w:val="00D2208F"/>
    <w:rsid w:val="00D22118"/>
    <w:rsid w:val="00D22307"/>
    <w:rsid w:val="00D223ED"/>
    <w:rsid w:val="00D22821"/>
    <w:rsid w:val="00D22BCF"/>
    <w:rsid w:val="00D22BF2"/>
    <w:rsid w:val="00D22C71"/>
    <w:rsid w:val="00D22D4E"/>
    <w:rsid w:val="00D230A5"/>
    <w:rsid w:val="00D236FE"/>
    <w:rsid w:val="00D23DCA"/>
    <w:rsid w:val="00D24268"/>
    <w:rsid w:val="00D242E9"/>
    <w:rsid w:val="00D247F6"/>
    <w:rsid w:val="00D2487B"/>
    <w:rsid w:val="00D24D09"/>
    <w:rsid w:val="00D24FF5"/>
    <w:rsid w:val="00D251BE"/>
    <w:rsid w:val="00D252BB"/>
    <w:rsid w:val="00D2583B"/>
    <w:rsid w:val="00D25891"/>
    <w:rsid w:val="00D25A1F"/>
    <w:rsid w:val="00D25B25"/>
    <w:rsid w:val="00D25D1E"/>
    <w:rsid w:val="00D25D37"/>
    <w:rsid w:val="00D25DA1"/>
    <w:rsid w:val="00D25FD4"/>
    <w:rsid w:val="00D26028"/>
    <w:rsid w:val="00D26126"/>
    <w:rsid w:val="00D26DED"/>
    <w:rsid w:val="00D2719E"/>
    <w:rsid w:val="00D271FF"/>
    <w:rsid w:val="00D27200"/>
    <w:rsid w:val="00D2724E"/>
    <w:rsid w:val="00D273A7"/>
    <w:rsid w:val="00D2747F"/>
    <w:rsid w:val="00D27AE3"/>
    <w:rsid w:val="00D27B3D"/>
    <w:rsid w:val="00D3051E"/>
    <w:rsid w:val="00D305EC"/>
    <w:rsid w:val="00D30F9F"/>
    <w:rsid w:val="00D3142E"/>
    <w:rsid w:val="00D315D9"/>
    <w:rsid w:val="00D31902"/>
    <w:rsid w:val="00D31F82"/>
    <w:rsid w:val="00D32097"/>
    <w:rsid w:val="00D321E8"/>
    <w:rsid w:val="00D32625"/>
    <w:rsid w:val="00D3280B"/>
    <w:rsid w:val="00D32AC1"/>
    <w:rsid w:val="00D32DC9"/>
    <w:rsid w:val="00D32DE6"/>
    <w:rsid w:val="00D33009"/>
    <w:rsid w:val="00D33765"/>
    <w:rsid w:val="00D339C6"/>
    <w:rsid w:val="00D33ACD"/>
    <w:rsid w:val="00D342F7"/>
    <w:rsid w:val="00D348E4"/>
    <w:rsid w:val="00D34A0E"/>
    <w:rsid w:val="00D35083"/>
    <w:rsid w:val="00D35223"/>
    <w:rsid w:val="00D3567C"/>
    <w:rsid w:val="00D35A89"/>
    <w:rsid w:val="00D35B6B"/>
    <w:rsid w:val="00D35C84"/>
    <w:rsid w:val="00D3601D"/>
    <w:rsid w:val="00D3618E"/>
    <w:rsid w:val="00D3628B"/>
    <w:rsid w:val="00D36D59"/>
    <w:rsid w:val="00D37319"/>
    <w:rsid w:val="00D3734B"/>
    <w:rsid w:val="00D374E2"/>
    <w:rsid w:val="00D375C1"/>
    <w:rsid w:val="00D40860"/>
    <w:rsid w:val="00D40C40"/>
    <w:rsid w:val="00D40DAB"/>
    <w:rsid w:val="00D41016"/>
    <w:rsid w:val="00D412DD"/>
    <w:rsid w:val="00D41F99"/>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26A"/>
    <w:rsid w:val="00D44347"/>
    <w:rsid w:val="00D447F1"/>
    <w:rsid w:val="00D44B7D"/>
    <w:rsid w:val="00D44EBB"/>
    <w:rsid w:val="00D44F37"/>
    <w:rsid w:val="00D45370"/>
    <w:rsid w:val="00D453DB"/>
    <w:rsid w:val="00D456A5"/>
    <w:rsid w:val="00D46977"/>
    <w:rsid w:val="00D46B14"/>
    <w:rsid w:val="00D46E61"/>
    <w:rsid w:val="00D46EC3"/>
    <w:rsid w:val="00D46FA5"/>
    <w:rsid w:val="00D4736C"/>
    <w:rsid w:val="00D47AEA"/>
    <w:rsid w:val="00D47D04"/>
    <w:rsid w:val="00D47E1D"/>
    <w:rsid w:val="00D47E2D"/>
    <w:rsid w:val="00D50ADD"/>
    <w:rsid w:val="00D50B1E"/>
    <w:rsid w:val="00D5147E"/>
    <w:rsid w:val="00D51805"/>
    <w:rsid w:val="00D51890"/>
    <w:rsid w:val="00D519D8"/>
    <w:rsid w:val="00D51B09"/>
    <w:rsid w:val="00D51B26"/>
    <w:rsid w:val="00D51B80"/>
    <w:rsid w:val="00D521EB"/>
    <w:rsid w:val="00D5285C"/>
    <w:rsid w:val="00D52CF2"/>
    <w:rsid w:val="00D52FCB"/>
    <w:rsid w:val="00D53060"/>
    <w:rsid w:val="00D53155"/>
    <w:rsid w:val="00D5374F"/>
    <w:rsid w:val="00D53B97"/>
    <w:rsid w:val="00D53BD8"/>
    <w:rsid w:val="00D53D1B"/>
    <w:rsid w:val="00D53D65"/>
    <w:rsid w:val="00D53DAC"/>
    <w:rsid w:val="00D53EBC"/>
    <w:rsid w:val="00D542CF"/>
    <w:rsid w:val="00D54839"/>
    <w:rsid w:val="00D54DB1"/>
    <w:rsid w:val="00D551C8"/>
    <w:rsid w:val="00D55233"/>
    <w:rsid w:val="00D553A4"/>
    <w:rsid w:val="00D55675"/>
    <w:rsid w:val="00D5568B"/>
    <w:rsid w:val="00D558B6"/>
    <w:rsid w:val="00D55984"/>
    <w:rsid w:val="00D55C4C"/>
    <w:rsid w:val="00D55C99"/>
    <w:rsid w:val="00D55CE6"/>
    <w:rsid w:val="00D55DC5"/>
    <w:rsid w:val="00D56335"/>
    <w:rsid w:val="00D566CA"/>
    <w:rsid w:val="00D5675F"/>
    <w:rsid w:val="00D56839"/>
    <w:rsid w:val="00D56A09"/>
    <w:rsid w:val="00D56A4D"/>
    <w:rsid w:val="00D5715C"/>
    <w:rsid w:val="00D57255"/>
    <w:rsid w:val="00D572D8"/>
    <w:rsid w:val="00D574B9"/>
    <w:rsid w:val="00D57740"/>
    <w:rsid w:val="00D57BA4"/>
    <w:rsid w:val="00D57C91"/>
    <w:rsid w:val="00D60671"/>
    <w:rsid w:val="00D6069A"/>
    <w:rsid w:val="00D60809"/>
    <w:rsid w:val="00D60D18"/>
    <w:rsid w:val="00D60E79"/>
    <w:rsid w:val="00D60EE8"/>
    <w:rsid w:val="00D611F3"/>
    <w:rsid w:val="00D613D1"/>
    <w:rsid w:val="00D61897"/>
    <w:rsid w:val="00D6193E"/>
    <w:rsid w:val="00D61CD7"/>
    <w:rsid w:val="00D61F26"/>
    <w:rsid w:val="00D61F4C"/>
    <w:rsid w:val="00D62002"/>
    <w:rsid w:val="00D623BD"/>
    <w:rsid w:val="00D6297A"/>
    <w:rsid w:val="00D63046"/>
    <w:rsid w:val="00D63EEF"/>
    <w:rsid w:val="00D63FFE"/>
    <w:rsid w:val="00D642AF"/>
    <w:rsid w:val="00D6482D"/>
    <w:rsid w:val="00D64903"/>
    <w:rsid w:val="00D64A10"/>
    <w:rsid w:val="00D64A9F"/>
    <w:rsid w:val="00D64B7B"/>
    <w:rsid w:val="00D64CD8"/>
    <w:rsid w:val="00D64DC8"/>
    <w:rsid w:val="00D64F95"/>
    <w:rsid w:val="00D650BE"/>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1A1"/>
    <w:rsid w:val="00D70282"/>
    <w:rsid w:val="00D7043A"/>
    <w:rsid w:val="00D7079D"/>
    <w:rsid w:val="00D71076"/>
    <w:rsid w:val="00D712EA"/>
    <w:rsid w:val="00D71842"/>
    <w:rsid w:val="00D71B1D"/>
    <w:rsid w:val="00D71B8B"/>
    <w:rsid w:val="00D71C6F"/>
    <w:rsid w:val="00D71E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120"/>
    <w:rsid w:val="00D75375"/>
    <w:rsid w:val="00D759B2"/>
    <w:rsid w:val="00D7633E"/>
    <w:rsid w:val="00D7640F"/>
    <w:rsid w:val="00D764BA"/>
    <w:rsid w:val="00D76A8A"/>
    <w:rsid w:val="00D76B78"/>
    <w:rsid w:val="00D76F3E"/>
    <w:rsid w:val="00D77056"/>
    <w:rsid w:val="00D775FF"/>
    <w:rsid w:val="00D77850"/>
    <w:rsid w:val="00D77A09"/>
    <w:rsid w:val="00D77FC9"/>
    <w:rsid w:val="00D8023F"/>
    <w:rsid w:val="00D80530"/>
    <w:rsid w:val="00D80595"/>
    <w:rsid w:val="00D80950"/>
    <w:rsid w:val="00D80E46"/>
    <w:rsid w:val="00D816B1"/>
    <w:rsid w:val="00D819E3"/>
    <w:rsid w:val="00D81EE9"/>
    <w:rsid w:val="00D8237D"/>
    <w:rsid w:val="00D82568"/>
    <w:rsid w:val="00D82B65"/>
    <w:rsid w:val="00D82C1F"/>
    <w:rsid w:val="00D82FD6"/>
    <w:rsid w:val="00D833F4"/>
    <w:rsid w:val="00D8436A"/>
    <w:rsid w:val="00D84DA3"/>
    <w:rsid w:val="00D84E2B"/>
    <w:rsid w:val="00D8528D"/>
    <w:rsid w:val="00D8542D"/>
    <w:rsid w:val="00D85511"/>
    <w:rsid w:val="00D85905"/>
    <w:rsid w:val="00D85974"/>
    <w:rsid w:val="00D85DD2"/>
    <w:rsid w:val="00D8613B"/>
    <w:rsid w:val="00D863D1"/>
    <w:rsid w:val="00D865F6"/>
    <w:rsid w:val="00D86643"/>
    <w:rsid w:val="00D866E9"/>
    <w:rsid w:val="00D8684C"/>
    <w:rsid w:val="00D86AE4"/>
    <w:rsid w:val="00D86B40"/>
    <w:rsid w:val="00D86FA9"/>
    <w:rsid w:val="00D86FB3"/>
    <w:rsid w:val="00D87528"/>
    <w:rsid w:val="00D87628"/>
    <w:rsid w:val="00D87747"/>
    <w:rsid w:val="00D879BC"/>
    <w:rsid w:val="00D87A9D"/>
    <w:rsid w:val="00D87CA4"/>
    <w:rsid w:val="00D87E4B"/>
    <w:rsid w:val="00D87F36"/>
    <w:rsid w:val="00D90362"/>
    <w:rsid w:val="00D90384"/>
    <w:rsid w:val="00D90602"/>
    <w:rsid w:val="00D906EE"/>
    <w:rsid w:val="00D9070B"/>
    <w:rsid w:val="00D90C34"/>
    <w:rsid w:val="00D9103F"/>
    <w:rsid w:val="00D91197"/>
    <w:rsid w:val="00D91569"/>
    <w:rsid w:val="00D91C81"/>
    <w:rsid w:val="00D923B0"/>
    <w:rsid w:val="00D92B09"/>
    <w:rsid w:val="00D92B20"/>
    <w:rsid w:val="00D92E2A"/>
    <w:rsid w:val="00D93183"/>
    <w:rsid w:val="00D93386"/>
    <w:rsid w:val="00D93529"/>
    <w:rsid w:val="00D9371A"/>
    <w:rsid w:val="00D93A6D"/>
    <w:rsid w:val="00D93BE3"/>
    <w:rsid w:val="00D93C98"/>
    <w:rsid w:val="00D93D2C"/>
    <w:rsid w:val="00D93DD7"/>
    <w:rsid w:val="00D941D2"/>
    <w:rsid w:val="00D94390"/>
    <w:rsid w:val="00D947A7"/>
    <w:rsid w:val="00D947E2"/>
    <w:rsid w:val="00D95050"/>
    <w:rsid w:val="00D95375"/>
    <w:rsid w:val="00D9542E"/>
    <w:rsid w:val="00D957D8"/>
    <w:rsid w:val="00D957EA"/>
    <w:rsid w:val="00D958E3"/>
    <w:rsid w:val="00D95A6E"/>
    <w:rsid w:val="00D95DED"/>
    <w:rsid w:val="00D95DF8"/>
    <w:rsid w:val="00D95E68"/>
    <w:rsid w:val="00D95FF3"/>
    <w:rsid w:val="00D9619F"/>
    <w:rsid w:val="00D9620B"/>
    <w:rsid w:val="00D96220"/>
    <w:rsid w:val="00D96656"/>
    <w:rsid w:val="00D966BB"/>
    <w:rsid w:val="00D96708"/>
    <w:rsid w:val="00D96789"/>
    <w:rsid w:val="00D971FD"/>
    <w:rsid w:val="00D9724B"/>
    <w:rsid w:val="00D974F7"/>
    <w:rsid w:val="00D976AB"/>
    <w:rsid w:val="00D9794F"/>
    <w:rsid w:val="00D97B42"/>
    <w:rsid w:val="00D97C99"/>
    <w:rsid w:val="00D97EC9"/>
    <w:rsid w:val="00DA00F0"/>
    <w:rsid w:val="00DA0767"/>
    <w:rsid w:val="00DA0DD7"/>
    <w:rsid w:val="00DA0F5A"/>
    <w:rsid w:val="00DA136A"/>
    <w:rsid w:val="00DA19A1"/>
    <w:rsid w:val="00DA1A29"/>
    <w:rsid w:val="00DA1A87"/>
    <w:rsid w:val="00DA1CE8"/>
    <w:rsid w:val="00DA1D3B"/>
    <w:rsid w:val="00DA1FD3"/>
    <w:rsid w:val="00DA22F4"/>
    <w:rsid w:val="00DA2340"/>
    <w:rsid w:val="00DA2655"/>
    <w:rsid w:val="00DA27CF"/>
    <w:rsid w:val="00DA2A24"/>
    <w:rsid w:val="00DA2C83"/>
    <w:rsid w:val="00DA2C8D"/>
    <w:rsid w:val="00DA2D38"/>
    <w:rsid w:val="00DA2D3F"/>
    <w:rsid w:val="00DA2DDB"/>
    <w:rsid w:val="00DA2F9D"/>
    <w:rsid w:val="00DA30D0"/>
    <w:rsid w:val="00DA3175"/>
    <w:rsid w:val="00DA32DD"/>
    <w:rsid w:val="00DA3708"/>
    <w:rsid w:val="00DA3CD0"/>
    <w:rsid w:val="00DA3DBA"/>
    <w:rsid w:val="00DA4097"/>
    <w:rsid w:val="00DA4624"/>
    <w:rsid w:val="00DA5966"/>
    <w:rsid w:val="00DA5F81"/>
    <w:rsid w:val="00DA6489"/>
    <w:rsid w:val="00DA6529"/>
    <w:rsid w:val="00DA669F"/>
    <w:rsid w:val="00DA6808"/>
    <w:rsid w:val="00DA711A"/>
    <w:rsid w:val="00DA7835"/>
    <w:rsid w:val="00DA7860"/>
    <w:rsid w:val="00DA7E5B"/>
    <w:rsid w:val="00DB072C"/>
    <w:rsid w:val="00DB0E55"/>
    <w:rsid w:val="00DB0EAD"/>
    <w:rsid w:val="00DB0EDA"/>
    <w:rsid w:val="00DB11AA"/>
    <w:rsid w:val="00DB14D9"/>
    <w:rsid w:val="00DB1651"/>
    <w:rsid w:val="00DB18B8"/>
    <w:rsid w:val="00DB1AEC"/>
    <w:rsid w:val="00DB20BE"/>
    <w:rsid w:val="00DB2170"/>
    <w:rsid w:val="00DB2378"/>
    <w:rsid w:val="00DB25A6"/>
    <w:rsid w:val="00DB2898"/>
    <w:rsid w:val="00DB2AA9"/>
    <w:rsid w:val="00DB31D6"/>
    <w:rsid w:val="00DB3288"/>
    <w:rsid w:val="00DB36E3"/>
    <w:rsid w:val="00DB39B1"/>
    <w:rsid w:val="00DB3B26"/>
    <w:rsid w:val="00DB3D12"/>
    <w:rsid w:val="00DB4076"/>
    <w:rsid w:val="00DB4173"/>
    <w:rsid w:val="00DB4590"/>
    <w:rsid w:val="00DB484B"/>
    <w:rsid w:val="00DB4A12"/>
    <w:rsid w:val="00DB50FB"/>
    <w:rsid w:val="00DB5106"/>
    <w:rsid w:val="00DB53E8"/>
    <w:rsid w:val="00DB5A8E"/>
    <w:rsid w:val="00DB5AF7"/>
    <w:rsid w:val="00DB5DB0"/>
    <w:rsid w:val="00DB663E"/>
    <w:rsid w:val="00DB6BAB"/>
    <w:rsid w:val="00DB6BE3"/>
    <w:rsid w:val="00DB6CB0"/>
    <w:rsid w:val="00DB704A"/>
    <w:rsid w:val="00DB71A7"/>
    <w:rsid w:val="00DC05D5"/>
    <w:rsid w:val="00DC10BA"/>
    <w:rsid w:val="00DC145D"/>
    <w:rsid w:val="00DC1896"/>
    <w:rsid w:val="00DC19D1"/>
    <w:rsid w:val="00DC1C78"/>
    <w:rsid w:val="00DC1D4C"/>
    <w:rsid w:val="00DC26A1"/>
    <w:rsid w:val="00DC2ED4"/>
    <w:rsid w:val="00DC3442"/>
    <w:rsid w:val="00DC3D08"/>
    <w:rsid w:val="00DC3F52"/>
    <w:rsid w:val="00DC43C5"/>
    <w:rsid w:val="00DC457B"/>
    <w:rsid w:val="00DC4A9D"/>
    <w:rsid w:val="00DC4BF7"/>
    <w:rsid w:val="00DC4C3C"/>
    <w:rsid w:val="00DC4EE4"/>
    <w:rsid w:val="00DC50DB"/>
    <w:rsid w:val="00DC54EE"/>
    <w:rsid w:val="00DC55A2"/>
    <w:rsid w:val="00DC5B50"/>
    <w:rsid w:val="00DC5DB3"/>
    <w:rsid w:val="00DC5E68"/>
    <w:rsid w:val="00DC66F7"/>
    <w:rsid w:val="00DC6876"/>
    <w:rsid w:val="00DC68F0"/>
    <w:rsid w:val="00DC6D68"/>
    <w:rsid w:val="00DC6E98"/>
    <w:rsid w:val="00DC6F10"/>
    <w:rsid w:val="00DC6F64"/>
    <w:rsid w:val="00DC721C"/>
    <w:rsid w:val="00DC7584"/>
    <w:rsid w:val="00DC75CC"/>
    <w:rsid w:val="00DC76F5"/>
    <w:rsid w:val="00DC78DB"/>
    <w:rsid w:val="00DC78E0"/>
    <w:rsid w:val="00DD0014"/>
    <w:rsid w:val="00DD0376"/>
    <w:rsid w:val="00DD0B61"/>
    <w:rsid w:val="00DD0F4F"/>
    <w:rsid w:val="00DD181C"/>
    <w:rsid w:val="00DD1871"/>
    <w:rsid w:val="00DD1B35"/>
    <w:rsid w:val="00DD1C06"/>
    <w:rsid w:val="00DD1DCF"/>
    <w:rsid w:val="00DD1FD7"/>
    <w:rsid w:val="00DD2039"/>
    <w:rsid w:val="00DD209D"/>
    <w:rsid w:val="00DD2445"/>
    <w:rsid w:val="00DD2809"/>
    <w:rsid w:val="00DD2934"/>
    <w:rsid w:val="00DD2ED7"/>
    <w:rsid w:val="00DD2FD7"/>
    <w:rsid w:val="00DD31CA"/>
    <w:rsid w:val="00DD31EF"/>
    <w:rsid w:val="00DD32BC"/>
    <w:rsid w:val="00DD34D2"/>
    <w:rsid w:val="00DD356D"/>
    <w:rsid w:val="00DD368C"/>
    <w:rsid w:val="00DD3901"/>
    <w:rsid w:val="00DD3C5B"/>
    <w:rsid w:val="00DD41C8"/>
    <w:rsid w:val="00DD4536"/>
    <w:rsid w:val="00DD46E7"/>
    <w:rsid w:val="00DD4A7A"/>
    <w:rsid w:val="00DD4BEF"/>
    <w:rsid w:val="00DD51BA"/>
    <w:rsid w:val="00DD5B4C"/>
    <w:rsid w:val="00DD602C"/>
    <w:rsid w:val="00DD6237"/>
    <w:rsid w:val="00DD64D9"/>
    <w:rsid w:val="00DD6565"/>
    <w:rsid w:val="00DD696A"/>
    <w:rsid w:val="00DD6AD1"/>
    <w:rsid w:val="00DD6CF5"/>
    <w:rsid w:val="00DD6EF8"/>
    <w:rsid w:val="00DD6FBA"/>
    <w:rsid w:val="00DD71C1"/>
    <w:rsid w:val="00DD7E33"/>
    <w:rsid w:val="00DD7F58"/>
    <w:rsid w:val="00DE0188"/>
    <w:rsid w:val="00DE0420"/>
    <w:rsid w:val="00DE07BF"/>
    <w:rsid w:val="00DE0981"/>
    <w:rsid w:val="00DE0B75"/>
    <w:rsid w:val="00DE0B9F"/>
    <w:rsid w:val="00DE10D1"/>
    <w:rsid w:val="00DE135B"/>
    <w:rsid w:val="00DE1CA9"/>
    <w:rsid w:val="00DE249D"/>
    <w:rsid w:val="00DE260E"/>
    <w:rsid w:val="00DE2695"/>
    <w:rsid w:val="00DE28AA"/>
    <w:rsid w:val="00DE2A03"/>
    <w:rsid w:val="00DE2BA6"/>
    <w:rsid w:val="00DE31AD"/>
    <w:rsid w:val="00DE3368"/>
    <w:rsid w:val="00DE33B8"/>
    <w:rsid w:val="00DE3B44"/>
    <w:rsid w:val="00DE3B7D"/>
    <w:rsid w:val="00DE47AD"/>
    <w:rsid w:val="00DE4BD0"/>
    <w:rsid w:val="00DE51A6"/>
    <w:rsid w:val="00DE53F1"/>
    <w:rsid w:val="00DE56CA"/>
    <w:rsid w:val="00DE5A7D"/>
    <w:rsid w:val="00DE5E4D"/>
    <w:rsid w:val="00DE5E86"/>
    <w:rsid w:val="00DE5F37"/>
    <w:rsid w:val="00DE6101"/>
    <w:rsid w:val="00DE6133"/>
    <w:rsid w:val="00DE6624"/>
    <w:rsid w:val="00DE6BBD"/>
    <w:rsid w:val="00DE6E63"/>
    <w:rsid w:val="00DE714A"/>
    <w:rsid w:val="00DE7E05"/>
    <w:rsid w:val="00DE7EB3"/>
    <w:rsid w:val="00DF03A5"/>
    <w:rsid w:val="00DF08BA"/>
    <w:rsid w:val="00DF0EE5"/>
    <w:rsid w:val="00DF1233"/>
    <w:rsid w:val="00DF142A"/>
    <w:rsid w:val="00DF145B"/>
    <w:rsid w:val="00DF1821"/>
    <w:rsid w:val="00DF18E7"/>
    <w:rsid w:val="00DF190C"/>
    <w:rsid w:val="00DF1A3C"/>
    <w:rsid w:val="00DF1FE4"/>
    <w:rsid w:val="00DF25E0"/>
    <w:rsid w:val="00DF27BA"/>
    <w:rsid w:val="00DF27CE"/>
    <w:rsid w:val="00DF2CB8"/>
    <w:rsid w:val="00DF2DC2"/>
    <w:rsid w:val="00DF3234"/>
    <w:rsid w:val="00DF32B8"/>
    <w:rsid w:val="00DF3A3D"/>
    <w:rsid w:val="00DF3A66"/>
    <w:rsid w:val="00DF3AEF"/>
    <w:rsid w:val="00DF3D11"/>
    <w:rsid w:val="00DF3D66"/>
    <w:rsid w:val="00DF3D80"/>
    <w:rsid w:val="00DF3E01"/>
    <w:rsid w:val="00DF3E32"/>
    <w:rsid w:val="00DF4071"/>
    <w:rsid w:val="00DF4180"/>
    <w:rsid w:val="00DF4418"/>
    <w:rsid w:val="00DF49C8"/>
    <w:rsid w:val="00DF592E"/>
    <w:rsid w:val="00DF5C21"/>
    <w:rsid w:val="00DF606D"/>
    <w:rsid w:val="00DF61B4"/>
    <w:rsid w:val="00DF61FC"/>
    <w:rsid w:val="00DF623A"/>
    <w:rsid w:val="00DF62B8"/>
    <w:rsid w:val="00DF667F"/>
    <w:rsid w:val="00DF68CC"/>
    <w:rsid w:val="00DF7153"/>
    <w:rsid w:val="00DF7329"/>
    <w:rsid w:val="00DF73AC"/>
    <w:rsid w:val="00DF74A6"/>
    <w:rsid w:val="00DF7613"/>
    <w:rsid w:val="00DF7D19"/>
    <w:rsid w:val="00E001C8"/>
    <w:rsid w:val="00E00539"/>
    <w:rsid w:val="00E007C7"/>
    <w:rsid w:val="00E009AC"/>
    <w:rsid w:val="00E00AC9"/>
    <w:rsid w:val="00E00B63"/>
    <w:rsid w:val="00E01489"/>
    <w:rsid w:val="00E01C4E"/>
    <w:rsid w:val="00E021A2"/>
    <w:rsid w:val="00E02301"/>
    <w:rsid w:val="00E02414"/>
    <w:rsid w:val="00E02771"/>
    <w:rsid w:val="00E027CF"/>
    <w:rsid w:val="00E02A9F"/>
    <w:rsid w:val="00E02B01"/>
    <w:rsid w:val="00E02BD9"/>
    <w:rsid w:val="00E02E27"/>
    <w:rsid w:val="00E02FFE"/>
    <w:rsid w:val="00E03307"/>
    <w:rsid w:val="00E033C4"/>
    <w:rsid w:val="00E0344F"/>
    <w:rsid w:val="00E035B7"/>
    <w:rsid w:val="00E037FF"/>
    <w:rsid w:val="00E03859"/>
    <w:rsid w:val="00E0387B"/>
    <w:rsid w:val="00E03A61"/>
    <w:rsid w:val="00E03B86"/>
    <w:rsid w:val="00E03DE7"/>
    <w:rsid w:val="00E043F0"/>
    <w:rsid w:val="00E04450"/>
    <w:rsid w:val="00E044C9"/>
    <w:rsid w:val="00E0455D"/>
    <w:rsid w:val="00E04581"/>
    <w:rsid w:val="00E04C80"/>
    <w:rsid w:val="00E04DA1"/>
    <w:rsid w:val="00E05059"/>
    <w:rsid w:val="00E052E0"/>
    <w:rsid w:val="00E05A2F"/>
    <w:rsid w:val="00E05F42"/>
    <w:rsid w:val="00E063DF"/>
    <w:rsid w:val="00E06505"/>
    <w:rsid w:val="00E06F14"/>
    <w:rsid w:val="00E07128"/>
    <w:rsid w:val="00E07552"/>
    <w:rsid w:val="00E0758D"/>
    <w:rsid w:val="00E075A1"/>
    <w:rsid w:val="00E077A1"/>
    <w:rsid w:val="00E079BE"/>
    <w:rsid w:val="00E079CC"/>
    <w:rsid w:val="00E07B02"/>
    <w:rsid w:val="00E07B27"/>
    <w:rsid w:val="00E07CAF"/>
    <w:rsid w:val="00E07D9E"/>
    <w:rsid w:val="00E07DD1"/>
    <w:rsid w:val="00E07FFA"/>
    <w:rsid w:val="00E104FE"/>
    <w:rsid w:val="00E10AC2"/>
    <w:rsid w:val="00E10B86"/>
    <w:rsid w:val="00E10C64"/>
    <w:rsid w:val="00E1105F"/>
    <w:rsid w:val="00E1137D"/>
    <w:rsid w:val="00E1156C"/>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CF"/>
    <w:rsid w:val="00E158C4"/>
    <w:rsid w:val="00E15AA3"/>
    <w:rsid w:val="00E15C3E"/>
    <w:rsid w:val="00E15E77"/>
    <w:rsid w:val="00E15F75"/>
    <w:rsid w:val="00E16123"/>
    <w:rsid w:val="00E1634F"/>
    <w:rsid w:val="00E16642"/>
    <w:rsid w:val="00E1691D"/>
    <w:rsid w:val="00E16A12"/>
    <w:rsid w:val="00E16D84"/>
    <w:rsid w:val="00E16DF8"/>
    <w:rsid w:val="00E16F63"/>
    <w:rsid w:val="00E1717B"/>
    <w:rsid w:val="00E173C2"/>
    <w:rsid w:val="00E175D9"/>
    <w:rsid w:val="00E1797B"/>
    <w:rsid w:val="00E17B4A"/>
    <w:rsid w:val="00E17D2B"/>
    <w:rsid w:val="00E20014"/>
    <w:rsid w:val="00E203DA"/>
    <w:rsid w:val="00E20598"/>
    <w:rsid w:val="00E20A17"/>
    <w:rsid w:val="00E20E41"/>
    <w:rsid w:val="00E20EC0"/>
    <w:rsid w:val="00E212F3"/>
    <w:rsid w:val="00E213AF"/>
    <w:rsid w:val="00E21452"/>
    <w:rsid w:val="00E216E5"/>
    <w:rsid w:val="00E21CC7"/>
    <w:rsid w:val="00E21FCC"/>
    <w:rsid w:val="00E222E9"/>
    <w:rsid w:val="00E22DCF"/>
    <w:rsid w:val="00E2300A"/>
    <w:rsid w:val="00E23211"/>
    <w:rsid w:val="00E2338F"/>
    <w:rsid w:val="00E237D1"/>
    <w:rsid w:val="00E23915"/>
    <w:rsid w:val="00E239CE"/>
    <w:rsid w:val="00E23D41"/>
    <w:rsid w:val="00E23F36"/>
    <w:rsid w:val="00E2410B"/>
    <w:rsid w:val="00E244B4"/>
    <w:rsid w:val="00E24E23"/>
    <w:rsid w:val="00E24FE3"/>
    <w:rsid w:val="00E2520C"/>
    <w:rsid w:val="00E2524C"/>
    <w:rsid w:val="00E253D9"/>
    <w:rsid w:val="00E25445"/>
    <w:rsid w:val="00E256A5"/>
    <w:rsid w:val="00E26103"/>
    <w:rsid w:val="00E26239"/>
    <w:rsid w:val="00E27117"/>
    <w:rsid w:val="00E27178"/>
    <w:rsid w:val="00E271B6"/>
    <w:rsid w:val="00E271BB"/>
    <w:rsid w:val="00E271FA"/>
    <w:rsid w:val="00E27574"/>
    <w:rsid w:val="00E276F5"/>
    <w:rsid w:val="00E2793E"/>
    <w:rsid w:val="00E27F58"/>
    <w:rsid w:val="00E30AEB"/>
    <w:rsid w:val="00E310B4"/>
    <w:rsid w:val="00E31113"/>
    <w:rsid w:val="00E3135B"/>
    <w:rsid w:val="00E313B2"/>
    <w:rsid w:val="00E31558"/>
    <w:rsid w:val="00E318A1"/>
    <w:rsid w:val="00E31D54"/>
    <w:rsid w:val="00E31EEB"/>
    <w:rsid w:val="00E320E8"/>
    <w:rsid w:val="00E32153"/>
    <w:rsid w:val="00E32430"/>
    <w:rsid w:val="00E325F9"/>
    <w:rsid w:val="00E32E53"/>
    <w:rsid w:val="00E330AD"/>
    <w:rsid w:val="00E3341B"/>
    <w:rsid w:val="00E3384C"/>
    <w:rsid w:val="00E3397F"/>
    <w:rsid w:val="00E33A02"/>
    <w:rsid w:val="00E33E04"/>
    <w:rsid w:val="00E33E4A"/>
    <w:rsid w:val="00E34306"/>
    <w:rsid w:val="00E346F0"/>
    <w:rsid w:val="00E347AC"/>
    <w:rsid w:val="00E348FB"/>
    <w:rsid w:val="00E34AD8"/>
    <w:rsid w:val="00E34E86"/>
    <w:rsid w:val="00E352BA"/>
    <w:rsid w:val="00E3538F"/>
    <w:rsid w:val="00E35478"/>
    <w:rsid w:val="00E35537"/>
    <w:rsid w:val="00E3575B"/>
    <w:rsid w:val="00E35926"/>
    <w:rsid w:val="00E359CA"/>
    <w:rsid w:val="00E35C9E"/>
    <w:rsid w:val="00E35E27"/>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1056"/>
    <w:rsid w:val="00E4114C"/>
    <w:rsid w:val="00E41192"/>
    <w:rsid w:val="00E41411"/>
    <w:rsid w:val="00E416A2"/>
    <w:rsid w:val="00E416BD"/>
    <w:rsid w:val="00E41835"/>
    <w:rsid w:val="00E41CE2"/>
    <w:rsid w:val="00E41E3B"/>
    <w:rsid w:val="00E422E6"/>
    <w:rsid w:val="00E42776"/>
    <w:rsid w:val="00E428C4"/>
    <w:rsid w:val="00E43351"/>
    <w:rsid w:val="00E43474"/>
    <w:rsid w:val="00E4371F"/>
    <w:rsid w:val="00E4395E"/>
    <w:rsid w:val="00E43D5B"/>
    <w:rsid w:val="00E43FDF"/>
    <w:rsid w:val="00E443F6"/>
    <w:rsid w:val="00E4454D"/>
    <w:rsid w:val="00E44AA8"/>
    <w:rsid w:val="00E44E5F"/>
    <w:rsid w:val="00E45054"/>
    <w:rsid w:val="00E455DB"/>
    <w:rsid w:val="00E45670"/>
    <w:rsid w:val="00E458E8"/>
    <w:rsid w:val="00E45DD4"/>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6BC"/>
    <w:rsid w:val="00E518FF"/>
    <w:rsid w:val="00E51BFA"/>
    <w:rsid w:val="00E52906"/>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5F93"/>
    <w:rsid w:val="00E5676E"/>
    <w:rsid w:val="00E56CFF"/>
    <w:rsid w:val="00E56EED"/>
    <w:rsid w:val="00E5771A"/>
    <w:rsid w:val="00E57C85"/>
    <w:rsid w:val="00E57CEB"/>
    <w:rsid w:val="00E57DBD"/>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2038"/>
    <w:rsid w:val="00E62B70"/>
    <w:rsid w:val="00E62E2C"/>
    <w:rsid w:val="00E63323"/>
    <w:rsid w:val="00E63C80"/>
    <w:rsid w:val="00E64583"/>
    <w:rsid w:val="00E64767"/>
    <w:rsid w:val="00E64C06"/>
    <w:rsid w:val="00E64C46"/>
    <w:rsid w:val="00E64D5E"/>
    <w:rsid w:val="00E65071"/>
    <w:rsid w:val="00E65088"/>
    <w:rsid w:val="00E653EF"/>
    <w:rsid w:val="00E654FF"/>
    <w:rsid w:val="00E65859"/>
    <w:rsid w:val="00E6594E"/>
    <w:rsid w:val="00E65D5F"/>
    <w:rsid w:val="00E65EE0"/>
    <w:rsid w:val="00E66160"/>
    <w:rsid w:val="00E6649E"/>
    <w:rsid w:val="00E664AA"/>
    <w:rsid w:val="00E66524"/>
    <w:rsid w:val="00E6658F"/>
    <w:rsid w:val="00E66A19"/>
    <w:rsid w:val="00E66BB5"/>
    <w:rsid w:val="00E66C6F"/>
    <w:rsid w:val="00E67498"/>
    <w:rsid w:val="00E6781E"/>
    <w:rsid w:val="00E678C4"/>
    <w:rsid w:val="00E67926"/>
    <w:rsid w:val="00E67B41"/>
    <w:rsid w:val="00E67BEC"/>
    <w:rsid w:val="00E67C20"/>
    <w:rsid w:val="00E67DC0"/>
    <w:rsid w:val="00E67F31"/>
    <w:rsid w:val="00E70408"/>
    <w:rsid w:val="00E70C02"/>
    <w:rsid w:val="00E70CAE"/>
    <w:rsid w:val="00E70DE5"/>
    <w:rsid w:val="00E70FC0"/>
    <w:rsid w:val="00E7163D"/>
    <w:rsid w:val="00E71698"/>
    <w:rsid w:val="00E718C2"/>
    <w:rsid w:val="00E718E0"/>
    <w:rsid w:val="00E71A2D"/>
    <w:rsid w:val="00E71A2F"/>
    <w:rsid w:val="00E71BE0"/>
    <w:rsid w:val="00E71E31"/>
    <w:rsid w:val="00E7230F"/>
    <w:rsid w:val="00E725B1"/>
    <w:rsid w:val="00E72C2E"/>
    <w:rsid w:val="00E72D27"/>
    <w:rsid w:val="00E73012"/>
    <w:rsid w:val="00E73AB0"/>
    <w:rsid w:val="00E73B76"/>
    <w:rsid w:val="00E73E6B"/>
    <w:rsid w:val="00E73F99"/>
    <w:rsid w:val="00E7405F"/>
    <w:rsid w:val="00E74087"/>
    <w:rsid w:val="00E748CF"/>
    <w:rsid w:val="00E74D3B"/>
    <w:rsid w:val="00E75078"/>
    <w:rsid w:val="00E75193"/>
    <w:rsid w:val="00E758B8"/>
    <w:rsid w:val="00E75DD9"/>
    <w:rsid w:val="00E75DF4"/>
    <w:rsid w:val="00E7648C"/>
    <w:rsid w:val="00E7696A"/>
    <w:rsid w:val="00E769DB"/>
    <w:rsid w:val="00E76AD7"/>
    <w:rsid w:val="00E76B97"/>
    <w:rsid w:val="00E7718E"/>
    <w:rsid w:val="00E776B7"/>
    <w:rsid w:val="00E777AF"/>
    <w:rsid w:val="00E777F8"/>
    <w:rsid w:val="00E80454"/>
    <w:rsid w:val="00E80487"/>
    <w:rsid w:val="00E80B0B"/>
    <w:rsid w:val="00E80B21"/>
    <w:rsid w:val="00E80EBC"/>
    <w:rsid w:val="00E81A23"/>
    <w:rsid w:val="00E81B25"/>
    <w:rsid w:val="00E81BA4"/>
    <w:rsid w:val="00E81D29"/>
    <w:rsid w:val="00E82173"/>
    <w:rsid w:val="00E825E1"/>
    <w:rsid w:val="00E82902"/>
    <w:rsid w:val="00E82E59"/>
    <w:rsid w:val="00E83288"/>
    <w:rsid w:val="00E836F5"/>
    <w:rsid w:val="00E83861"/>
    <w:rsid w:val="00E83A14"/>
    <w:rsid w:val="00E840B7"/>
    <w:rsid w:val="00E84296"/>
    <w:rsid w:val="00E844A1"/>
    <w:rsid w:val="00E845F3"/>
    <w:rsid w:val="00E84AF3"/>
    <w:rsid w:val="00E84B03"/>
    <w:rsid w:val="00E84E01"/>
    <w:rsid w:val="00E84FCE"/>
    <w:rsid w:val="00E85170"/>
    <w:rsid w:val="00E851C8"/>
    <w:rsid w:val="00E851F9"/>
    <w:rsid w:val="00E855E8"/>
    <w:rsid w:val="00E85A5A"/>
    <w:rsid w:val="00E85DB7"/>
    <w:rsid w:val="00E85FF4"/>
    <w:rsid w:val="00E860E7"/>
    <w:rsid w:val="00E86398"/>
    <w:rsid w:val="00E8646C"/>
    <w:rsid w:val="00E8673D"/>
    <w:rsid w:val="00E87215"/>
    <w:rsid w:val="00E875C7"/>
    <w:rsid w:val="00E87700"/>
    <w:rsid w:val="00E87A8D"/>
    <w:rsid w:val="00E87B10"/>
    <w:rsid w:val="00E87C0B"/>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98"/>
    <w:rsid w:val="00E92EAD"/>
    <w:rsid w:val="00E92F4B"/>
    <w:rsid w:val="00E9308B"/>
    <w:rsid w:val="00E93471"/>
    <w:rsid w:val="00E934A9"/>
    <w:rsid w:val="00E934D0"/>
    <w:rsid w:val="00E93779"/>
    <w:rsid w:val="00E93A96"/>
    <w:rsid w:val="00E93E12"/>
    <w:rsid w:val="00E958B5"/>
    <w:rsid w:val="00E959BC"/>
    <w:rsid w:val="00E95A55"/>
    <w:rsid w:val="00E95A75"/>
    <w:rsid w:val="00E95AD0"/>
    <w:rsid w:val="00E95B2A"/>
    <w:rsid w:val="00E95E4E"/>
    <w:rsid w:val="00E95EBC"/>
    <w:rsid w:val="00E96A1F"/>
    <w:rsid w:val="00E97050"/>
    <w:rsid w:val="00E97091"/>
    <w:rsid w:val="00E97589"/>
    <w:rsid w:val="00E979D2"/>
    <w:rsid w:val="00EA0196"/>
    <w:rsid w:val="00EA01D4"/>
    <w:rsid w:val="00EA0256"/>
    <w:rsid w:val="00EA0479"/>
    <w:rsid w:val="00EA0B5B"/>
    <w:rsid w:val="00EA1043"/>
    <w:rsid w:val="00EA15EC"/>
    <w:rsid w:val="00EA1B8D"/>
    <w:rsid w:val="00EA1C5F"/>
    <w:rsid w:val="00EA1E56"/>
    <w:rsid w:val="00EA21F5"/>
    <w:rsid w:val="00EA2847"/>
    <w:rsid w:val="00EA35A1"/>
    <w:rsid w:val="00EA377C"/>
    <w:rsid w:val="00EA3983"/>
    <w:rsid w:val="00EA39BC"/>
    <w:rsid w:val="00EA39E8"/>
    <w:rsid w:val="00EA3A6C"/>
    <w:rsid w:val="00EA416A"/>
    <w:rsid w:val="00EA45A1"/>
    <w:rsid w:val="00EA4766"/>
    <w:rsid w:val="00EA4780"/>
    <w:rsid w:val="00EA49B5"/>
    <w:rsid w:val="00EA4A8A"/>
    <w:rsid w:val="00EA4B34"/>
    <w:rsid w:val="00EA4E8F"/>
    <w:rsid w:val="00EA5354"/>
    <w:rsid w:val="00EA58E6"/>
    <w:rsid w:val="00EA593D"/>
    <w:rsid w:val="00EA5984"/>
    <w:rsid w:val="00EA5F56"/>
    <w:rsid w:val="00EA614D"/>
    <w:rsid w:val="00EA633E"/>
    <w:rsid w:val="00EA664C"/>
    <w:rsid w:val="00EA665E"/>
    <w:rsid w:val="00EA66A3"/>
    <w:rsid w:val="00EA6792"/>
    <w:rsid w:val="00EA67FE"/>
    <w:rsid w:val="00EA6A18"/>
    <w:rsid w:val="00EA6C38"/>
    <w:rsid w:val="00EA6F05"/>
    <w:rsid w:val="00EA6FB2"/>
    <w:rsid w:val="00EA75C1"/>
    <w:rsid w:val="00EA76B8"/>
    <w:rsid w:val="00EA773E"/>
    <w:rsid w:val="00EA79A3"/>
    <w:rsid w:val="00EA7A98"/>
    <w:rsid w:val="00EA7F02"/>
    <w:rsid w:val="00EB0232"/>
    <w:rsid w:val="00EB03CC"/>
    <w:rsid w:val="00EB0458"/>
    <w:rsid w:val="00EB0B4E"/>
    <w:rsid w:val="00EB12AC"/>
    <w:rsid w:val="00EB1514"/>
    <w:rsid w:val="00EB1546"/>
    <w:rsid w:val="00EB1CC6"/>
    <w:rsid w:val="00EB25B1"/>
    <w:rsid w:val="00EB2751"/>
    <w:rsid w:val="00EB2896"/>
    <w:rsid w:val="00EB3120"/>
    <w:rsid w:val="00EB33C5"/>
    <w:rsid w:val="00EB3579"/>
    <w:rsid w:val="00EB376A"/>
    <w:rsid w:val="00EB3D50"/>
    <w:rsid w:val="00EB45BB"/>
    <w:rsid w:val="00EB4961"/>
    <w:rsid w:val="00EB4B9A"/>
    <w:rsid w:val="00EB4E5D"/>
    <w:rsid w:val="00EB4FEF"/>
    <w:rsid w:val="00EB5362"/>
    <w:rsid w:val="00EB5778"/>
    <w:rsid w:val="00EB57AE"/>
    <w:rsid w:val="00EB5893"/>
    <w:rsid w:val="00EB601C"/>
    <w:rsid w:val="00EB63DB"/>
    <w:rsid w:val="00EB6884"/>
    <w:rsid w:val="00EB68FF"/>
    <w:rsid w:val="00EB6D5C"/>
    <w:rsid w:val="00EB721A"/>
    <w:rsid w:val="00EB74E6"/>
    <w:rsid w:val="00EB77F5"/>
    <w:rsid w:val="00EB78FF"/>
    <w:rsid w:val="00EB794C"/>
    <w:rsid w:val="00EB7C6B"/>
    <w:rsid w:val="00EC0147"/>
    <w:rsid w:val="00EC03BE"/>
    <w:rsid w:val="00EC04C9"/>
    <w:rsid w:val="00EC0792"/>
    <w:rsid w:val="00EC0893"/>
    <w:rsid w:val="00EC09FE"/>
    <w:rsid w:val="00EC1902"/>
    <w:rsid w:val="00EC1B2D"/>
    <w:rsid w:val="00EC1D3E"/>
    <w:rsid w:val="00EC28F4"/>
    <w:rsid w:val="00EC2B89"/>
    <w:rsid w:val="00EC32E6"/>
    <w:rsid w:val="00EC3679"/>
    <w:rsid w:val="00EC3A40"/>
    <w:rsid w:val="00EC3AEF"/>
    <w:rsid w:val="00EC3F7C"/>
    <w:rsid w:val="00EC4080"/>
    <w:rsid w:val="00EC42B3"/>
    <w:rsid w:val="00EC4383"/>
    <w:rsid w:val="00EC47AF"/>
    <w:rsid w:val="00EC4AF7"/>
    <w:rsid w:val="00EC4CC9"/>
    <w:rsid w:val="00EC4DB1"/>
    <w:rsid w:val="00EC542C"/>
    <w:rsid w:val="00EC5537"/>
    <w:rsid w:val="00EC588C"/>
    <w:rsid w:val="00EC5F10"/>
    <w:rsid w:val="00EC5F42"/>
    <w:rsid w:val="00EC602A"/>
    <w:rsid w:val="00EC6E9A"/>
    <w:rsid w:val="00EC71B1"/>
    <w:rsid w:val="00EC74EB"/>
    <w:rsid w:val="00EC76EF"/>
    <w:rsid w:val="00EC7B50"/>
    <w:rsid w:val="00EC7BAA"/>
    <w:rsid w:val="00EC7FEB"/>
    <w:rsid w:val="00ED00DE"/>
    <w:rsid w:val="00ED044B"/>
    <w:rsid w:val="00ED048F"/>
    <w:rsid w:val="00ED0609"/>
    <w:rsid w:val="00ED0A8D"/>
    <w:rsid w:val="00ED1474"/>
    <w:rsid w:val="00ED1964"/>
    <w:rsid w:val="00ED219D"/>
    <w:rsid w:val="00ED2452"/>
    <w:rsid w:val="00ED2486"/>
    <w:rsid w:val="00ED2492"/>
    <w:rsid w:val="00ED2688"/>
    <w:rsid w:val="00ED269A"/>
    <w:rsid w:val="00ED294D"/>
    <w:rsid w:val="00ED2A10"/>
    <w:rsid w:val="00ED2A34"/>
    <w:rsid w:val="00ED2BEC"/>
    <w:rsid w:val="00ED2D50"/>
    <w:rsid w:val="00ED2F06"/>
    <w:rsid w:val="00ED309B"/>
    <w:rsid w:val="00ED30DE"/>
    <w:rsid w:val="00ED348B"/>
    <w:rsid w:val="00ED4419"/>
    <w:rsid w:val="00ED4D8A"/>
    <w:rsid w:val="00ED52C5"/>
    <w:rsid w:val="00ED5339"/>
    <w:rsid w:val="00ED54A9"/>
    <w:rsid w:val="00ED5C49"/>
    <w:rsid w:val="00ED5D8C"/>
    <w:rsid w:val="00ED5EAB"/>
    <w:rsid w:val="00ED6107"/>
    <w:rsid w:val="00ED6404"/>
    <w:rsid w:val="00ED692B"/>
    <w:rsid w:val="00ED6B42"/>
    <w:rsid w:val="00ED76EE"/>
    <w:rsid w:val="00EE01F2"/>
    <w:rsid w:val="00EE082D"/>
    <w:rsid w:val="00EE08C5"/>
    <w:rsid w:val="00EE0938"/>
    <w:rsid w:val="00EE0B9A"/>
    <w:rsid w:val="00EE0FC9"/>
    <w:rsid w:val="00EE1027"/>
    <w:rsid w:val="00EE1146"/>
    <w:rsid w:val="00EE14C1"/>
    <w:rsid w:val="00EE17A3"/>
    <w:rsid w:val="00EE1CF9"/>
    <w:rsid w:val="00EE1FE3"/>
    <w:rsid w:val="00EE21A3"/>
    <w:rsid w:val="00EE2497"/>
    <w:rsid w:val="00EE2931"/>
    <w:rsid w:val="00EE29A0"/>
    <w:rsid w:val="00EE2F0E"/>
    <w:rsid w:val="00EE313E"/>
    <w:rsid w:val="00EE372A"/>
    <w:rsid w:val="00EE3C10"/>
    <w:rsid w:val="00EE3DDA"/>
    <w:rsid w:val="00EE4007"/>
    <w:rsid w:val="00EE415B"/>
    <w:rsid w:val="00EE4674"/>
    <w:rsid w:val="00EE468A"/>
    <w:rsid w:val="00EE4712"/>
    <w:rsid w:val="00EE4827"/>
    <w:rsid w:val="00EE4AB0"/>
    <w:rsid w:val="00EE4D35"/>
    <w:rsid w:val="00EE4EC6"/>
    <w:rsid w:val="00EE57FD"/>
    <w:rsid w:val="00EE5CD2"/>
    <w:rsid w:val="00EE5F83"/>
    <w:rsid w:val="00EE663A"/>
    <w:rsid w:val="00EE6A6E"/>
    <w:rsid w:val="00EE6A81"/>
    <w:rsid w:val="00EE6E1D"/>
    <w:rsid w:val="00EE6F49"/>
    <w:rsid w:val="00EE6F4C"/>
    <w:rsid w:val="00EE730C"/>
    <w:rsid w:val="00EE7980"/>
    <w:rsid w:val="00EE79D7"/>
    <w:rsid w:val="00EE7EF3"/>
    <w:rsid w:val="00EF062E"/>
    <w:rsid w:val="00EF0701"/>
    <w:rsid w:val="00EF0913"/>
    <w:rsid w:val="00EF0DBD"/>
    <w:rsid w:val="00EF0FF1"/>
    <w:rsid w:val="00EF108D"/>
    <w:rsid w:val="00EF12AC"/>
    <w:rsid w:val="00EF1753"/>
    <w:rsid w:val="00EF21E2"/>
    <w:rsid w:val="00EF2532"/>
    <w:rsid w:val="00EF2A05"/>
    <w:rsid w:val="00EF2C8E"/>
    <w:rsid w:val="00EF2D06"/>
    <w:rsid w:val="00EF2E76"/>
    <w:rsid w:val="00EF31C6"/>
    <w:rsid w:val="00EF31E3"/>
    <w:rsid w:val="00EF328E"/>
    <w:rsid w:val="00EF33B8"/>
    <w:rsid w:val="00EF34B2"/>
    <w:rsid w:val="00EF3625"/>
    <w:rsid w:val="00EF3A99"/>
    <w:rsid w:val="00EF3DB6"/>
    <w:rsid w:val="00EF3E29"/>
    <w:rsid w:val="00EF5504"/>
    <w:rsid w:val="00EF5623"/>
    <w:rsid w:val="00EF5B2F"/>
    <w:rsid w:val="00EF5CF5"/>
    <w:rsid w:val="00EF5F07"/>
    <w:rsid w:val="00EF6317"/>
    <w:rsid w:val="00EF651F"/>
    <w:rsid w:val="00EF6733"/>
    <w:rsid w:val="00EF6833"/>
    <w:rsid w:val="00EF692D"/>
    <w:rsid w:val="00EF6A09"/>
    <w:rsid w:val="00EF6CD2"/>
    <w:rsid w:val="00EF6CDF"/>
    <w:rsid w:val="00EF6EC3"/>
    <w:rsid w:val="00EF7033"/>
    <w:rsid w:val="00EF7136"/>
    <w:rsid w:val="00EF7205"/>
    <w:rsid w:val="00EF72A1"/>
    <w:rsid w:val="00EF738B"/>
    <w:rsid w:val="00EF7520"/>
    <w:rsid w:val="00EF76BC"/>
    <w:rsid w:val="00EF7C06"/>
    <w:rsid w:val="00EF7D91"/>
    <w:rsid w:val="00F0000C"/>
    <w:rsid w:val="00F00192"/>
    <w:rsid w:val="00F00385"/>
    <w:rsid w:val="00F0094B"/>
    <w:rsid w:val="00F0098A"/>
    <w:rsid w:val="00F0099E"/>
    <w:rsid w:val="00F00A1C"/>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C4"/>
    <w:rsid w:val="00F02ADB"/>
    <w:rsid w:val="00F02B64"/>
    <w:rsid w:val="00F02F5B"/>
    <w:rsid w:val="00F0320E"/>
    <w:rsid w:val="00F0387E"/>
    <w:rsid w:val="00F03B43"/>
    <w:rsid w:val="00F03D13"/>
    <w:rsid w:val="00F03DAA"/>
    <w:rsid w:val="00F03E5C"/>
    <w:rsid w:val="00F040F9"/>
    <w:rsid w:val="00F04156"/>
    <w:rsid w:val="00F04D00"/>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4B"/>
    <w:rsid w:val="00F1106C"/>
    <w:rsid w:val="00F116A1"/>
    <w:rsid w:val="00F11730"/>
    <w:rsid w:val="00F1194E"/>
    <w:rsid w:val="00F11AC0"/>
    <w:rsid w:val="00F11C54"/>
    <w:rsid w:val="00F1210F"/>
    <w:rsid w:val="00F1237B"/>
    <w:rsid w:val="00F12564"/>
    <w:rsid w:val="00F12642"/>
    <w:rsid w:val="00F126FE"/>
    <w:rsid w:val="00F12867"/>
    <w:rsid w:val="00F12C27"/>
    <w:rsid w:val="00F12C2D"/>
    <w:rsid w:val="00F12C67"/>
    <w:rsid w:val="00F12E26"/>
    <w:rsid w:val="00F1336F"/>
    <w:rsid w:val="00F133E1"/>
    <w:rsid w:val="00F138CC"/>
    <w:rsid w:val="00F13B02"/>
    <w:rsid w:val="00F13BAD"/>
    <w:rsid w:val="00F13D74"/>
    <w:rsid w:val="00F13F7A"/>
    <w:rsid w:val="00F1444B"/>
    <w:rsid w:val="00F149D0"/>
    <w:rsid w:val="00F14C2A"/>
    <w:rsid w:val="00F15635"/>
    <w:rsid w:val="00F15ABE"/>
    <w:rsid w:val="00F15D19"/>
    <w:rsid w:val="00F16046"/>
    <w:rsid w:val="00F16188"/>
    <w:rsid w:val="00F161BA"/>
    <w:rsid w:val="00F165F9"/>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B74"/>
    <w:rsid w:val="00F21C0A"/>
    <w:rsid w:val="00F21CF7"/>
    <w:rsid w:val="00F21F4B"/>
    <w:rsid w:val="00F21FBE"/>
    <w:rsid w:val="00F220B3"/>
    <w:rsid w:val="00F22471"/>
    <w:rsid w:val="00F229B3"/>
    <w:rsid w:val="00F229C7"/>
    <w:rsid w:val="00F229F9"/>
    <w:rsid w:val="00F22E65"/>
    <w:rsid w:val="00F22FFB"/>
    <w:rsid w:val="00F23047"/>
    <w:rsid w:val="00F233FF"/>
    <w:rsid w:val="00F23410"/>
    <w:rsid w:val="00F2372B"/>
    <w:rsid w:val="00F23AB4"/>
    <w:rsid w:val="00F23D1C"/>
    <w:rsid w:val="00F23DA0"/>
    <w:rsid w:val="00F23EB3"/>
    <w:rsid w:val="00F24758"/>
    <w:rsid w:val="00F24927"/>
    <w:rsid w:val="00F249A1"/>
    <w:rsid w:val="00F249D9"/>
    <w:rsid w:val="00F24AC8"/>
    <w:rsid w:val="00F24E97"/>
    <w:rsid w:val="00F25669"/>
    <w:rsid w:val="00F25A6D"/>
    <w:rsid w:val="00F25BC8"/>
    <w:rsid w:val="00F25EF9"/>
    <w:rsid w:val="00F25FD1"/>
    <w:rsid w:val="00F2615C"/>
    <w:rsid w:val="00F2617C"/>
    <w:rsid w:val="00F2677F"/>
    <w:rsid w:val="00F2684A"/>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1D5B"/>
    <w:rsid w:val="00F32027"/>
    <w:rsid w:val="00F32650"/>
    <w:rsid w:val="00F32A82"/>
    <w:rsid w:val="00F32FFD"/>
    <w:rsid w:val="00F33112"/>
    <w:rsid w:val="00F33682"/>
    <w:rsid w:val="00F341A8"/>
    <w:rsid w:val="00F342BB"/>
    <w:rsid w:val="00F3440D"/>
    <w:rsid w:val="00F349D0"/>
    <w:rsid w:val="00F349D1"/>
    <w:rsid w:val="00F34BD1"/>
    <w:rsid w:val="00F34C96"/>
    <w:rsid w:val="00F3561D"/>
    <w:rsid w:val="00F3586F"/>
    <w:rsid w:val="00F35A88"/>
    <w:rsid w:val="00F36046"/>
    <w:rsid w:val="00F360E7"/>
    <w:rsid w:val="00F36522"/>
    <w:rsid w:val="00F36E06"/>
    <w:rsid w:val="00F370D1"/>
    <w:rsid w:val="00F374B5"/>
    <w:rsid w:val="00F37565"/>
    <w:rsid w:val="00F40312"/>
    <w:rsid w:val="00F40564"/>
    <w:rsid w:val="00F405FE"/>
    <w:rsid w:val="00F409CA"/>
    <w:rsid w:val="00F40B56"/>
    <w:rsid w:val="00F4106F"/>
    <w:rsid w:val="00F411EF"/>
    <w:rsid w:val="00F41741"/>
    <w:rsid w:val="00F417EA"/>
    <w:rsid w:val="00F41992"/>
    <w:rsid w:val="00F41B0B"/>
    <w:rsid w:val="00F41BE4"/>
    <w:rsid w:val="00F41E02"/>
    <w:rsid w:val="00F41E23"/>
    <w:rsid w:val="00F42037"/>
    <w:rsid w:val="00F42058"/>
    <w:rsid w:val="00F42212"/>
    <w:rsid w:val="00F42985"/>
    <w:rsid w:val="00F42ADE"/>
    <w:rsid w:val="00F42B28"/>
    <w:rsid w:val="00F43006"/>
    <w:rsid w:val="00F432DB"/>
    <w:rsid w:val="00F43535"/>
    <w:rsid w:val="00F438F5"/>
    <w:rsid w:val="00F439FA"/>
    <w:rsid w:val="00F43A8B"/>
    <w:rsid w:val="00F43AFA"/>
    <w:rsid w:val="00F43D44"/>
    <w:rsid w:val="00F43E02"/>
    <w:rsid w:val="00F4423A"/>
    <w:rsid w:val="00F443F2"/>
    <w:rsid w:val="00F4454F"/>
    <w:rsid w:val="00F44D95"/>
    <w:rsid w:val="00F44EE6"/>
    <w:rsid w:val="00F44F72"/>
    <w:rsid w:val="00F4515B"/>
    <w:rsid w:val="00F453C0"/>
    <w:rsid w:val="00F455FA"/>
    <w:rsid w:val="00F45975"/>
    <w:rsid w:val="00F45DC7"/>
    <w:rsid w:val="00F45E58"/>
    <w:rsid w:val="00F45F44"/>
    <w:rsid w:val="00F46173"/>
    <w:rsid w:val="00F462E4"/>
    <w:rsid w:val="00F4631D"/>
    <w:rsid w:val="00F4650F"/>
    <w:rsid w:val="00F47185"/>
    <w:rsid w:val="00F4738C"/>
    <w:rsid w:val="00F47A4B"/>
    <w:rsid w:val="00F47ABE"/>
    <w:rsid w:val="00F47B4A"/>
    <w:rsid w:val="00F47C6C"/>
    <w:rsid w:val="00F50018"/>
    <w:rsid w:val="00F5006F"/>
    <w:rsid w:val="00F5037A"/>
    <w:rsid w:val="00F5055B"/>
    <w:rsid w:val="00F5081E"/>
    <w:rsid w:val="00F50AEA"/>
    <w:rsid w:val="00F50EF1"/>
    <w:rsid w:val="00F510F0"/>
    <w:rsid w:val="00F51280"/>
    <w:rsid w:val="00F513F0"/>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0DE"/>
    <w:rsid w:val="00F54344"/>
    <w:rsid w:val="00F54400"/>
    <w:rsid w:val="00F549BA"/>
    <w:rsid w:val="00F54A5D"/>
    <w:rsid w:val="00F54AF2"/>
    <w:rsid w:val="00F54BB1"/>
    <w:rsid w:val="00F54D56"/>
    <w:rsid w:val="00F54E95"/>
    <w:rsid w:val="00F55296"/>
    <w:rsid w:val="00F554E4"/>
    <w:rsid w:val="00F55716"/>
    <w:rsid w:val="00F55945"/>
    <w:rsid w:val="00F56065"/>
    <w:rsid w:val="00F56310"/>
    <w:rsid w:val="00F56390"/>
    <w:rsid w:val="00F56484"/>
    <w:rsid w:val="00F56658"/>
    <w:rsid w:val="00F56C05"/>
    <w:rsid w:val="00F56E59"/>
    <w:rsid w:val="00F575CF"/>
    <w:rsid w:val="00F579F8"/>
    <w:rsid w:val="00F57F66"/>
    <w:rsid w:val="00F57FD8"/>
    <w:rsid w:val="00F60530"/>
    <w:rsid w:val="00F61161"/>
    <w:rsid w:val="00F61446"/>
    <w:rsid w:val="00F61491"/>
    <w:rsid w:val="00F615EF"/>
    <w:rsid w:val="00F6182E"/>
    <w:rsid w:val="00F61DE1"/>
    <w:rsid w:val="00F61E7E"/>
    <w:rsid w:val="00F61EDF"/>
    <w:rsid w:val="00F626D6"/>
    <w:rsid w:val="00F62787"/>
    <w:rsid w:val="00F627E9"/>
    <w:rsid w:val="00F628A6"/>
    <w:rsid w:val="00F62EA8"/>
    <w:rsid w:val="00F632FA"/>
    <w:rsid w:val="00F6337B"/>
    <w:rsid w:val="00F6367F"/>
    <w:rsid w:val="00F63B0A"/>
    <w:rsid w:val="00F63DC4"/>
    <w:rsid w:val="00F63E12"/>
    <w:rsid w:val="00F63F7D"/>
    <w:rsid w:val="00F6408E"/>
    <w:rsid w:val="00F6454E"/>
    <w:rsid w:val="00F64636"/>
    <w:rsid w:val="00F64A0D"/>
    <w:rsid w:val="00F64E35"/>
    <w:rsid w:val="00F6537B"/>
    <w:rsid w:val="00F65382"/>
    <w:rsid w:val="00F65F01"/>
    <w:rsid w:val="00F6606C"/>
    <w:rsid w:val="00F667C4"/>
    <w:rsid w:val="00F66C95"/>
    <w:rsid w:val="00F66D2F"/>
    <w:rsid w:val="00F66F60"/>
    <w:rsid w:val="00F675A4"/>
    <w:rsid w:val="00F67BF1"/>
    <w:rsid w:val="00F67FBF"/>
    <w:rsid w:val="00F70310"/>
    <w:rsid w:val="00F70CB6"/>
    <w:rsid w:val="00F71605"/>
    <w:rsid w:val="00F717E0"/>
    <w:rsid w:val="00F71912"/>
    <w:rsid w:val="00F719B3"/>
    <w:rsid w:val="00F719DE"/>
    <w:rsid w:val="00F7200D"/>
    <w:rsid w:val="00F7202A"/>
    <w:rsid w:val="00F72311"/>
    <w:rsid w:val="00F72E3E"/>
    <w:rsid w:val="00F72F7D"/>
    <w:rsid w:val="00F730B3"/>
    <w:rsid w:val="00F735BB"/>
    <w:rsid w:val="00F736C7"/>
    <w:rsid w:val="00F738FF"/>
    <w:rsid w:val="00F73C09"/>
    <w:rsid w:val="00F73C31"/>
    <w:rsid w:val="00F73D6F"/>
    <w:rsid w:val="00F73DFC"/>
    <w:rsid w:val="00F743A4"/>
    <w:rsid w:val="00F74435"/>
    <w:rsid w:val="00F746FE"/>
    <w:rsid w:val="00F7477F"/>
    <w:rsid w:val="00F74827"/>
    <w:rsid w:val="00F74937"/>
    <w:rsid w:val="00F7496A"/>
    <w:rsid w:val="00F74D96"/>
    <w:rsid w:val="00F75245"/>
    <w:rsid w:val="00F752DE"/>
    <w:rsid w:val="00F7531A"/>
    <w:rsid w:val="00F75893"/>
    <w:rsid w:val="00F75A62"/>
    <w:rsid w:val="00F75A8B"/>
    <w:rsid w:val="00F75BD0"/>
    <w:rsid w:val="00F75F56"/>
    <w:rsid w:val="00F75FFA"/>
    <w:rsid w:val="00F760CD"/>
    <w:rsid w:val="00F763B5"/>
    <w:rsid w:val="00F76567"/>
    <w:rsid w:val="00F76785"/>
    <w:rsid w:val="00F7724D"/>
    <w:rsid w:val="00F774C1"/>
    <w:rsid w:val="00F77BF4"/>
    <w:rsid w:val="00F77DD5"/>
    <w:rsid w:val="00F77FF6"/>
    <w:rsid w:val="00F8054C"/>
    <w:rsid w:val="00F8069A"/>
    <w:rsid w:val="00F809BC"/>
    <w:rsid w:val="00F80B78"/>
    <w:rsid w:val="00F80C35"/>
    <w:rsid w:val="00F81211"/>
    <w:rsid w:val="00F8162D"/>
    <w:rsid w:val="00F818EF"/>
    <w:rsid w:val="00F81B7A"/>
    <w:rsid w:val="00F81BF3"/>
    <w:rsid w:val="00F81C15"/>
    <w:rsid w:val="00F81E2B"/>
    <w:rsid w:val="00F823CF"/>
    <w:rsid w:val="00F82643"/>
    <w:rsid w:val="00F82753"/>
    <w:rsid w:val="00F82A79"/>
    <w:rsid w:val="00F82B4C"/>
    <w:rsid w:val="00F82B67"/>
    <w:rsid w:val="00F8318B"/>
    <w:rsid w:val="00F83348"/>
    <w:rsid w:val="00F8335D"/>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4E19"/>
    <w:rsid w:val="00F8521A"/>
    <w:rsid w:val="00F85296"/>
    <w:rsid w:val="00F85714"/>
    <w:rsid w:val="00F85905"/>
    <w:rsid w:val="00F85928"/>
    <w:rsid w:val="00F8594E"/>
    <w:rsid w:val="00F8599E"/>
    <w:rsid w:val="00F859E9"/>
    <w:rsid w:val="00F85D35"/>
    <w:rsid w:val="00F85DC0"/>
    <w:rsid w:val="00F85E8F"/>
    <w:rsid w:val="00F86224"/>
    <w:rsid w:val="00F863A4"/>
    <w:rsid w:val="00F864AB"/>
    <w:rsid w:val="00F864CF"/>
    <w:rsid w:val="00F866FB"/>
    <w:rsid w:val="00F87454"/>
    <w:rsid w:val="00F901D6"/>
    <w:rsid w:val="00F902CB"/>
    <w:rsid w:val="00F9070E"/>
    <w:rsid w:val="00F90D2E"/>
    <w:rsid w:val="00F91125"/>
    <w:rsid w:val="00F9116C"/>
    <w:rsid w:val="00F911FE"/>
    <w:rsid w:val="00F91701"/>
    <w:rsid w:val="00F91C44"/>
    <w:rsid w:val="00F91D93"/>
    <w:rsid w:val="00F92012"/>
    <w:rsid w:val="00F92066"/>
    <w:rsid w:val="00F9209A"/>
    <w:rsid w:val="00F92192"/>
    <w:rsid w:val="00F9261A"/>
    <w:rsid w:val="00F92848"/>
    <w:rsid w:val="00F92923"/>
    <w:rsid w:val="00F92B60"/>
    <w:rsid w:val="00F92D4B"/>
    <w:rsid w:val="00F92DBB"/>
    <w:rsid w:val="00F92E2D"/>
    <w:rsid w:val="00F9306F"/>
    <w:rsid w:val="00F931A1"/>
    <w:rsid w:val="00F9389E"/>
    <w:rsid w:val="00F9397F"/>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72E2"/>
    <w:rsid w:val="00F97955"/>
    <w:rsid w:val="00F979A4"/>
    <w:rsid w:val="00F97AB2"/>
    <w:rsid w:val="00F97B0D"/>
    <w:rsid w:val="00F97ED8"/>
    <w:rsid w:val="00F97FB1"/>
    <w:rsid w:val="00FA00FF"/>
    <w:rsid w:val="00FA0767"/>
    <w:rsid w:val="00FA0840"/>
    <w:rsid w:val="00FA0B25"/>
    <w:rsid w:val="00FA0C50"/>
    <w:rsid w:val="00FA0C75"/>
    <w:rsid w:val="00FA0DF9"/>
    <w:rsid w:val="00FA10BB"/>
    <w:rsid w:val="00FA15EB"/>
    <w:rsid w:val="00FA1693"/>
    <w:rsid w:val="00FA181B"/>
    <w:rsid w:val="00FA1886"/>
    <w:rsid w:val="00FA1977"/>
    <w:rsid w:val="00FA1B26"/>
    <w:rsid w:val="00FA20D6"/>
    <w:rsid w:val="00FA2159"/>
    <w:rsid w:val="00FA22F4"/>
    <w:rsid w:val="00FA23F2"/>
    <w:rsid w:val="00FA254A"/>
    <w:rsid w:val="00FA2654"/>
    <w:rsid w:val="00FA2B74"/>
    <w:rsid w:val="00FA2BCE"/>
    <w:rsid w:val="00FA2C8F"/>
    <w:rsid w:val="00FA361F"/>
    <w:rsid w:val="00FA36DE"/>
    <w:rsid w:val="00FA37F1"/>
    <w:rsid w:val="00FA39E2"/>
    <w:rsid w:val="00FA3CF4"/>
    <w:rsid w:val="00FA3F3B"/>
    <w:rsid w:val="00FA3F5C"/>
    <w:rsid w:val="00FA4098"/>
    <w:rsid w:val="00FA41E0"/>
    <w:rsid w:val="00FA428C"/>
    <w:rsid w:val="00FA44E3"/>
    <w:rsid w:val="00FA4614"/>
    <w:rsid w:val="00FA4805"/>
    <w:rsid w:val="00FA4C69"/>
    <w:rsid w:val="00FA4D29"/>
    <w:rsid w:val="00FA4F49"/>
    <w:rsid w:val="00FA5428"/>
    <w:rsid w:val="00FA5516"/>
    <w:rsid w:val="00FA56AE"/>
    <w:rsid w:val="00FA56B6"/>
    <w:rsid w:val="00FA56D1"/>
    <w:rsid w:val="00FA5EF6"/>
    <w:rsid w:val="00FA65B1"/>
    <w:rsid w:val="00FA6CFE"/>
    <w:rsid w:val="00FA7C6D"/>
    <w:rsid w:val="00FB03EA"/>
    <w:rsid w:val="00FB05B8"/>
    <w:rsid w:val="00FB0B3C"/>
    <w:rsid w:val="00FB157D"/>
    <w:rsid w:val="00FB1962"/>
    <w:rsid w:val="00FB19B5"/>
    <w:rsid w:val="00FB1A8B"/>
    <w:rsid w:val="00FB298D"/>
    <w:rsid w:val="00FB2998"/>
    <w:rsid w:val="00FB2ACE"/>
    <w:rsid w:val="00FB2CE0"/>
    <w:rsid w:val="00FB2E07"/>
    <w:rsid w:val="00FB2ED5"/>
    <w:rsid w:val="00FB311C"/>
    <w:rsid w:val="00FB3A67"/>
    <w:rsid w:val="00FB3D01"/>
    <w:rsid w:val="00FB40A1"/>
    <w:rsid w:val="00FB40DE"/>
    <w:rsid w:val="00FB4141"/>
    <w:rsid w:val="00FB454B"/>
    <w:rsid w:val="00FB45AB"/>
    <w:rsid w:val="00FB4681"/>
    <w:rsid w:val="00FB474C"/>
    <w:rsid w:val="00FB4B05"/>
    <w:rsid w:val="00FB4B69"/>
    <w:rsid w:val="00FB4E6A"/>
    <w:rsid w:val="00FB4F22"/>
    <w:rsid w:val="00FB4F84"/>
    <w:rsid w:val="00FB5004"/>
    <w:rsid w:val="00FB501C"/>
    <w:rsid w:val="00FB5149"/>
    <w:rsid w:val="00FB52F3"/>
    <w:rsid w:val="00FB5466"/>
    <w:rsid w:val="00FB56F0"/>
    <w:rsid w:val="00FB5852"/>
    <w:rsid w:val="00FB5898"/>
    <w:rsid w:val="00FB5DBD"/>
    <w:rsid w:val="00FB5E98"/>
    <w:rsid w:val="00FB6811"/>
    <w:rsid w:val="00FB6B74"/>
    <w:rsid w:val="00FB6CCD"/>
    <w:rsid w:val="00FB6DD7"/>
    <w:rsid w:val="00FB700B"/>
    <w:rsid w:val="00FB743C"/>
    <w:rsid w:val="00FB74C9"/>
    <w:rsid w:val="00FB7598"/>
    <w:rsid w:val="00FB7C17"/>
    <w:rsid w:val="00FC0462"/>
    <w:rsid w:val="00FC05AA"/>
    <w:rsid w:val="00FC08F5"/>
    <w:rsid w:val="00FC0D33"/>
    <w:rsid w:val="00FC1065"/>
    <w:rsid w:val="00FC12B5"/>
    <w:rsid w:val="00FC161B"/>
    <w:rsid w:val="00FC18AB"/>
    <w:rsid w:val="00FC1AAB"/>
    <w:rsid w:val="00FC1D4F"/>
    <w:rsid w:val="00FC1E94"/>
    <w:rsid w:val="00FC214A"/>
    <w:rsid w:val="00FC218F"/>
    <w:rsid w:val="00FC22A0"/>
    <w:rsid w:val="00FC2912"/>
    <w:rsid w:val="00FC29A4"/>
    <w:rsid w:val="00FC2B55"/>
    <w:rsid w:val="00FC2BA3"/>
    <w:rsid w:val="00FC2ED2"/>
    <w:rsid w:val="00FC3253"/>
    <w:rsid w:val="00FC341A"/>
    <w:rsid w:val="00FC35CD"/>
    <w:rsid w:val="00FC3BAE"/>
    <w:rsid w:val="00FC414C"/>
    <w:rsid w:val="00FC4164"/>
    <w:rsid w:val="00FC423E"/>
    <w:rsid w:val="00FC4384"/>
    <w:rsid w:val="00FC47A8"/>
    <w:rsid w:val="00FC4973"/>
    <w:rsid w:val="00FC5BC1"/>
    <w:rsid w:val="00FC5CBE"/>
    <w:rsid w:val="00FC5E9B"/>
    <w:rsid w:val="00FC5FC8"/>
    <w:rsid w:val="00FC6627"/>
    <w:rsid w:val="00FC670C"/>
    <w:rsid w:val="00FC6746"/>
    <w:rsid w:val="00FC685B"/>
    <w:rsid w:val="00FC69BB"/>
    <w:rsid w:val="00FC6C75"/>
    <w:rsid w:val="00FC71D7"/>
    <w:rsid w:val="00FC723B"/>
    <w:rsid w:val="00FC7401"/>
    <w:rsid w:val="00FC75B7"/>
    <w:rsid w:val="00FC78A0"/>
    <w:rsid w:val="00FC79E0"/>
    <w:rsid w:val="00FC7E1A"/>
    <w:rsid w:val="00FD01D7"/>
    <w:rsid w:val="00FD04F0"/>
    <w:rsid w:val="00FD07EF"/>
    <w:rsid w:val="00FD0D2E"/>
    <w:rsid w:val="00FD0D5B"/>
    <w:rsid w:val="00FD0E7A"/>
    <w:rsid w:val="00FD1195"/>
    <w:rsid w:val="00FD154F"/>
    <w:rsid w:val="00FD194D"/>
    <w:rsid w:val="00FD1CF1"/>
    <w:rsid w:val="00FD2201"/>
    <w:rsid w:val="00FD23D6"/>
    <w:rsid w:val="00FD267D"/>
    <w:rsid w:val="00FD2879"/>
    <w:rsid w:val="00FD2A99"/>
    <w:rsid w:val="00FD2AE6"/>
    <w:rsid w:val="00FD3250"/>
    <w:rsid w:val="00FD33A1"/>
    <w:rsid w:val="00FD343E"/>
    <w:rsid w:val="00FD347D"/>
    <w:rsid w:val="00FD349E"/>
    <w:rsid w:val="00FD3ADF"/>
    <w:rsid w:val="00FD3BB7"/>
    <w:rsid w:val="00FD3BD9"/>
    <w:rsid w:val="00FD3C82"/>
    <w:rsid w:val="00FD3D8F"/>
    <w:rsid w:val="00FD400D"/>
    <w:rsid w:val="00FD4693"/>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E085B"/>
    <w:rsid w:val="00FE0BBB"/>
    <w:rsid w:val="00FE0C0F"/>
    <w:rsid w:val="00FE11A8"/>
    <w:rsid w:val="00FE1222"/>
    <w:rsid w:val="00FE183A"/>
    <w:rsid w:val="00FE1846"/>
    <w:rsid w:val="00FE1A87"/>
    <w:rsid w:val="00FE1BAF"/>
    <w:rsid w:val="00FE1CFD"/>
    <w:rsid w:val="00FE1F6A"/>
    <w:rsid w:val="00FE1FA9"/>
    <w:rsid w:val="00FE2100"/>
    <w:rsid w:val="00FE22FE"/>
    <w:rsid w:val="00FE25A4"/>
    <w:rsid w:val="00FE26AF"/>
    <w:rsid w:val="00FE2837"/>
    <w:rsid w:val="00FE2955"/>
    <w:rsid w:val="00FE29D9"/>
    <w:rsid w:val="00FE31CD"/>
    <w:rsid w:val="00FE3393"/>
    <w:rsid w:val="00FE3DB3"/>
    <w:rsid w:val="00FE40EC"/>
    <w:rsid w:val="00FE431F"/>
    <w:rsid w:val="00FE47A3"/>
    <w:rsid w:val="00FE4882"/>
    <w:rsid w:val="00FE4A53"/>
    <w:rsid w:val="00FE547E"/>
    <w:rsid w:val="00FE5C15"/>
    <w:rsid w:val="00FE5D4B"/>
    <w:rsid w:val="00FE658A"/>
    <w:rsid w:val="00FE6FE9"/>
    <w:rsid w:val="00FE744F"/>
    <w:rsid w:val="00FE78D3"/>
    <w:rsid w:val="00FE7AF3"/>
    <w:rsid w:val="00FE7B9F"/>
    <w:rsid w:val="00FE7BDB"/>
    <w:rsid w:val="00FE7EDC"/>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CFC"/>
    <w:rsid w:val="00FF1FA5"/>
    <w:rsid w:val="00FF20EE"/>
    <w:rsid w:val="00FF2354"/>
    <w:rsid w:val="00FF2399"/>
    <w:rsid w:val="00FF24C0"/>
    <w:rsid w:val="00FF24E9"/>
    <w:rsid w:val="00FF2B38"/>
    <w:rsid w:val="00FF4513"/>
    <w:rsid w:val="00FF4697"/>
    <w:rsid w:val="00FF4940"/>
    <w:rsid w:val="00FF4ADC"/>
    <w:rsid w:val="00FF4D8E"/>
    <w:rsid w:val="00FF5145"/>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EDA"/>
    <w:rsid w:val="00FF7184"/>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B81"/>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qFormat/>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uiPriority w:val="34"/>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6"/>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7"/>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18"/>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9"/>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20"/>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21"/>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2"/>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3"/>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5947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122801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00908814">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3149072">
      <w:bodyDiv w:val="1"/>
      <w:marLeft w:val="0"/>
      <w:marRight w:val="0"/>
      <w:marTop w:val="0"/>
      <w:marBottom w:val="0"/>
      <w:divBdr>
        <w:top w:val="none" w:sz="0" w:space="0" w:color="auto"/>
        <w:left w:val="none" w:sz="0" w:space="0" w:color="auto"/>
        <w:bottom w:val="none" w:sz="0" w:space="0" w:color="auto"/>
        <w:right w:val="none" w:sz="0" w:space="0" w:color="auto"/>
      </w:divBdr>
    </w:div>
    <w:div w:id="69280910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32002990">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06576847">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87313854">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1668864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3483475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17147">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128195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1F02B-8A89-4D4A-96AD-DE55517C8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1830</Words>
  <Characters>10434</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Ebrahim2</cp:lastModifiedBy>
  <cp:revision>62</cp:revision>
  <cp:lastPrinted>2012-03-15T10:36:00Z</cp:lastPrinted>
  <dcterms:created xsi:type="dcterms:W3CDTF">2024-10-03T06:58:00Z</dcterms:created>
  <dcterms:modified xsi:type="dcterms:W3CDTF">2024-10-04T20:42:00Z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