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53D14" w14:textId="6DB5180D" w:rsidR="00AF2068" w:rsidRPr="00E54423" w:rsidRDefault="00FA089D" w:rsidP="00AF2068">
      <w:pPr>
        <w:widowControl w:val="0"/>
        <w:tabs>
          <w:tab w:val="center" w:pos="4536"/>
          <w:tab w:val="right" w:pos="9781"/>
        </w:tabs>
        <w:snapToGrid/>
        <w:spacing w:after="0" w:afterAutospacing="0"/>
        <w:ind w:right="-58"/>
        <w:jc w:val="left"/>
        <w:rPr>
          <w:rFonts w:eastAsia="ＭＳ 明朝" w:hint="eastAsia"/>
          <w:b/>
          <w:bCs/>
          <w:sz w:val="28"/>
          <w:szCs w:val="24"/>
        </w:rPr>
      </w:pPr>
      <w:bookmarkStart w:id="0" w:name="OLE_LINK3"/>
      <w:bookmarkStart w:id="1" w:name="_Ref133120545"/>
      <w:r w:rsidRPr="00E54423">
        <w:rPr>
          <w:rFonts w:eastAsia="ＭＳ 明朝"/>
          <w:b/>
          <w:bCs/>
          <w:sz w:val="28"/>
          <w:szCs w:val="24"/>
          <w:lang w:eastAsia="en-US"/>
        </w:rPr>
        <w:t>3GPP TSG RAN WG1 Meeting #</w:t>
      </w:r>
      <w:r w:rsidR="00416542" w:rsidRPr="00E54423">
        <w:rPr>
          <w:rFonts w:eastAsia="ＭＳ 明朝"/>
          <w:b/>
          <w:bCs/>
          <w:sz w:val="28"/>
          <w:szCs w:val="24"/>
          <w:lang w:eastAsia="en-US"/>
        </w:rPr>
        <w:t>1</w:t>
      </w:r>
      <w:r w:rsidR="00F66549" w:rsidRPr="00E54423">
        <w:rPr>
          <w:rFonts w:eastAsia="ＭＳ 明朝"/>
          <w:b/>
          <w:bCs/>
          <w:sz w:val="28"/>
          <w:szCs w:val="24"/>
          <w:lang w:eastAsia="en-US"/>
        </w:rPr>
        <w:t>1</w:t>
      </w:r>
      <w:r w:rsidR="00863949" w:rsidRPr="00E54423">
        <w:rPr>
          <w:rFonts w:eastAsia="ＭＳ 明朝"/>
          <w:b/>
          <w:bCs/>
          <w:sz w:val="28"/>
          <w:szCs w:val="24"/>
        </w:rPr>
        <w:t>8</w:t>
      </w:r>
      <w:r w:rsidR="005C2784">
        <w:rPr>
          <w:rFonts w:eastAsia="ＭＳ 明朝" w:hint="eastAsia"/>
          <w:b/>
          <w:bCs/>
          <w:sz w:val="28"/>
          <w:szCs w:val="24"/>
        </w:rPr>
        <w:t>b</w:t>
      </w:r>
      <w:r w:rsidR="00E54423">
        <w:rPr>
          <w:rFonts w:eastAsia="Malgun Gothic"/>
          <w:b/>
          <w:bCs/>
          <w:sz w:val="28"/>
          <w:szCs w:val="24"/>
          <w:lang w:eastAsia="ko-KR"/>
        </w:rPr>
        <w:tab/>
      </w:r>
      <w:r w:rsidR="00CF55A1" w:rsidRPr="00EC1EEC">
        <w:rPr>
          <w:rFonts w:eastAsia="ＭＳ 明朝"/>
          <w:b/>
          <w:bCs/>
          <w:sz w:val="28"/>
          <w:szCs w:val="24"/>
        </w:rPr>
        <w:t>R1-</w:t>
      </w:r>
      <w:r w:rsidR="00486CB4" w:rsidRPr="00EC1EEC">
        <w:rPr>
          <w:rFonts w:eastAsia="ＭＳ 明朝" w:hint="eastAsia"/>
          <w:b/>
          <w:bCs/>
          <w:sz w:val="28"/>
          <w:szCs w:val="24"/>
        </w:rPr>
        <w:t>240</w:t>
      </w:r>
      <w:r w:rsidR="00EC1EEC" w:rsidRPr="00EC1EEC">
        <w:rPr>
          <w:rFonts w:eastAsia="ＭＳ 明朝" w:hint="eastAsia"/>
          <w:b/>
          <w:bCs/>
          <w:sz w:val="28"/>
          <w:szCs w:val="24"/>
        </w:rPr>
        <w:t>8508</w:t>
      </w:r>
    </w:p>
    <w:p w14:paraId="1AE1BA1A" w14:textId="17BD0E06" w:rsidR="00680067" w:rsidRPr="00E54423" w:rsidRDefault="005C2784" w:rsidP="00BB7CB7">
      <w:pPr>
        <w:tabs>
          <w:tab w:val="center" w:pos="4536"/>
          <w:tab w:val="right" w:pos="9964"/>
        </w:tabs>
        <w:rPr>
          <w:rFonts w:eastAsia="ＭＳ 明朝"/>
          <w:b/>
          <w:bCs/>
          <w:sz w:val="28"/>
        </w:rPr>
      </w:pPr>
      <w:r>
        <w:rPr>
          <w:rFonts w:eastAsia="ＭＳ 明朝" w:hint="eastAsia"/>
          <w:b/>
          <w:bCs/>
          <w:sz w:val="28"/>
        </w:rPr>
        <w:t>Hefei</w:t>
      </w:r>
      <w:r w:rsidR="00B73044" w:rsidRPr="00E54423">
        <w:rPr>
          <w:rFonts w:eastAsia="ＭＳ 明朝"/>
          <w:b/>
          <w:bCs/>
          <w:sz w:val="28"/>
        </w:rPr>
        <w:t xml:space="preserve">, </w:t>
      </w:r>
      <w:r>
        <w:rPr>
          <w:rFonts w:eastAsia="ＭＳ 明朝" w:hint="eastAsia"/>
          <w:b/>
          <w:bCs/>
          <w:sz w:val="28"/>
        </w:rPr>
        <w:t>China</w:t>
      </w:r>
      <w:r w:rsidR="00B73044" w:rsidRPr="00E54423">
        <w:rPr>
          <w:rFonts w:eastAsia="ＭＳ 明朝"/>
          <w:b/>
          <w:bCs/>
          <w:sz w:val="28"/>
        </w:rPr>
        <w:t xml:space="preserve">, </w:t>
      </w:r>
      <w:r>
        <w:rPr>
          <w:rFonts w:eastAsia="ＭＳ 明朝" w:hint="eastAsia"/>
          <w:b/>
          <w:bCs/>
          <w:sz w:val="28"/>
        </w:rPr>
        <w:t>Oct</w:t>
      </w:r>
      <w:r w:rsidR="00B73044" w:rsidRPr="00E54423">
        <w:rPr>
          <w:rFonts w:eastAsia="ＭＳ 明朝"/>
          <w:b/>
          <w:bCs/>
          <w:sz w:val="28"/>
        </w:rPr>
        <w:t xml:space="preserve"> 1</w:t>
      </w:r>
      <w:r w:rsidR="0031018D">
        <w:rPr>
          <w:rFonts w:eastAsia="ＭＳ 明朝" w:hint="eastAsia"/>
          <w:b/>
          <w:bCs/>
          <w:sz w:val="28"/>
        </w:rPr>
        <w:t>4</w:t>
      </w:r>
      <w:r w:rsidR="0031018D" w:rsidRPr="0031018D">
        <w:rPr>
          <w:rFonts w:eastAsia="ＭＳ 明朝" w:hint="eastAsia"/>
          <w:b/>
          <w:bCs/>
          <w:sz w:val="28"/>
          <w:vertAlign w:val="superscript"/>
        </w:rPr>
        <w:t>th</w:t>
      </w:r>
      <w:r w:rsidR="0031018D">
        <w:rPr>
          <w:rFonts w:eastAsia="ＭＳ 明朝" w:hint="eastAsia"/>
          <w:b/>
          <w:bCs/>
          <w:sz w:val="28"/>
        </w:rPr>
        <w:t xml:space="preserve"> </w:t>
      </w:r>
      <w:r w:rsidR="00B73044" w:rsidRPr="00E54423">
        <w:rPr>
          <w:rFonts w:eastAsia="ＭＳ 明朝"/>
          <w:b/>
          <w:bCs/>
          <w:sz w:val="28"/>
        </w:rPr>
        <w:t xml:space="preserve">– </w:t>
      </w:r>
      <w:r w:rsidR="0031018D">
        <w:rPr>
          <w:rFonts w:eastAsia="ＭＳ 明朝" w:hint="eastAsia"/>
          <w:b/>
          <w:bCs/>
          <w:sz w:val="28"/>
        </w:rPr>
        <w:t>Oct</w:t>
      </w:r>
      <w:r w:rsidR="00B73044" w:rsidRPr="00E54423">
        <w:rPr>
          <w:rFonts w:eastAsia="ＭＳ 明朝"/>
          <w:b/>
          <w:bCs/>
          <w:sz w:val="28"/>
        </w:rPr>
        <w:t xml:space="preserve"> </w:t>
      </w:r>
      <w:r w:rsidR="0031018D">
        <w:rPr>
          <w:rFonts w:eastAsia="ＭＳ 明朝" w:hint="eastAsia"/>
          <w:b/>
          <w:bCs/>
          <w:sz w:val="28"/>
        </w:rPr>
        <w:t>18</w:t>
      </w:r>
      <w:r w:rsidR="0031018D" w:rsidRPr="0031018D">
        <w:rPr>
          <w:rFonts w:eastAsia="ＭＳ 明朝" w:hint="eastAsia"/>
          <w:b/>
          <w:bCs/>
          <w:sz w:val="28"/>
          <w:vertAlign w:val="superscript"/>
        </w:rPr>
        <w:t>th</w:t>
      </w:r>
      <w:r w:rsidR="00B73044" w:rsidRPr="00E54423">
        <w:rPr>
          <w:rFonts w:eastAsia="ＭＳ 明朝"/>
          <w:b/>
          <w:bCs/>
          <w:sz w:val="28"/>
        </w:rPr>
        <w:t>, 2024</w:t>
      </w:r>
      <w:r w:rsidR="00BB7CB7" w:rsidRPr="00E54423">
        <w:rPr>
          <w:rFonts w:eastAsia="ＭＳ 明朝"/>
          <w:b/>
          <w:bCs/>
          <w:sz w:val="28"/>
        </w:rPr>
        <w:tab/>
      </w:r>
    </w:p>
    <w:p w14:paraId="54B136E2" w14:textId="0C2C4D59" w:rsidR="00270911" w:rsidRPr="00E54423" w:rsidRDefault="00270911" w:rsidP="009163BB">
      <w:pPr>
        <w:tabs>
          <w:tab w:val="left" w:pos="1985"/>
        </w:tabs>
        <w:spacing w:after="0" w:afterAutospacing="0"/>
        <w:ind w:left="1985" w:hangingChars="706" w:hanging="1985"/>
        <w:rPr>
          <w:rFonts w:eastAsia="ＭＳ 明朝"/>
          <w:b/>
          <w:sz w:val="28"/>
          <w:szCs w:val="28"/>
          <w:lang w:val="en-US"/>
        </w:rPr>
      </w:pPr>
      <w:r w:rsidRPr="00E54423">
        <w:rPr>
          <w:rFonts w:eastAsia="ＭＳ 明朝"/>
          <w:b/>
          <w:sz w:val="28"/>
          <w:szCs w:val="28"/>
          <w:lang w:val="en-US"/>
        </w:rPr>
        <w:t>Source:</w:t>
      </w:r>
      <w:r w:rsidRPr="00E54423">
        <w:rPr>
          <w:rFonts w:eastAsia="ＭＳ 明朝"/>
          <w:b/>
          <w:sz w:val="28"/>
          <w:szCs w:val="28"/>
          <w:lang w:val="en-US"/>
        </w:rPr>
        <w:tab/>
      </w:r>
      <w:r w:rsidR="006F21B6" w:rsidRPr="00E54423">
        <w:rPr>
          <w:rFonts w:eastAsia="ＭＳ 明朝"/>
          <w:b/>
          <w:sz w:val="28"/>
          <w:szCs w:val="28"/>
          <w:lang w:val="en-US"/>
        </w:rPr>
        <w:t>Fujitsu</w:t>
      </w:r>
    </w:p>
    <w:p w14:paraId="07974BB2" w14:textId="5EC56AFF" w:rsidR="00C40FD9" w:rsidRPr="00E54423" w:rsidRDefault="00270911" w:rsidP="00F35EC2">
      <w:pPr>
        <w:spacing w:after="0" w:afterAutospacing="0"/>
        <w:ind w:left="1985" w:hangingChars="706" w:hanging="1985"/>
        <w:rPr>
          <w:rFonts w:eastAsia="ＭＳ 明朝"/>
          <w:b/>
          <w:sz w:val="28"/>
          <w:szCs w:val="28"/>
        </w:rPr>
      </w:pPr>
      <w:r w:rsidRPr="00E54423">
        <w:rPr>
          <w:rFonts w:eastAsia="ＭＳ 明朝"/>
          <w:b/>
          <w:sz w:val="28"/>
          <w:szCs w:val="28"/>
          <w:lang w:val="en-US"/>
        </w:rPr>
        <w:t>Title:</w:t>
      </w:r>
      <w:r w:rsidRPr="00E54423">
        <w:rPr>
          <w:rFonts w:eastAsia="ＭＳ 明朝"/>
          <w:b/>
          <w:sz w:val="28"/>
          <w:szCs w:val="28"/>
          <w:lang w:val="en-US"/>
        </w:rPr>
        <w:tab/>
      </w:r>
      <w:r w:rsidR="00CC18B5" w:rsidRPr="00E54423">
        <w:rPr>
          <w:rFonts w:eastAsia="ＭＳ 明朝"/>
          <w:b/>
          <w:sz w:val="28"/>
          <w:szCs w:val="28"/>
          <w:lang w:val="en-US"/>
        </w:rPr>
        <w:t>Discussion on measurement related enhancements for LTM</w:t>
      </w:r>
    </w:p>
    <w:p w14:paraId="0AD5DEDA" w14:textId="4939A598" w:rsidR="00270911" w:rsidRPr="00E54423" w:rsidRDefault="0035721C" w:rsidP="009163BB">
      <w:pPr>
        <w:spacing w:after="0" w:afterAutospacing="0"/>
        <w:ind w:left="1985" w:hangingChars="706" w:hanging="1985"/>
        <w:rPr>
          <w:rFonts w:eastAsia="ＭＳ 明朝"/>
          <w:b/>
          <w:sz w:val="28"/>
          <w:szCs w:val="28"/>
          <w:lang w:val="en-US"/>
        </w:rPr>
      </w:pPr>
      <w:r w:rsidRPr="00E54423">
        <w:rPr>
          <w:rFonts w:eastAsia="ＭＳ 明朝"/>
          <w:b/>
          <w:sz w:val="28"/>
          <w:szCs w:val="28"/>
          <w:lang w:val="en-US"/>
        </w:rPr>
        <w:t>Agenda Item:</w:t>
      </w:r>
      <w:r w:rsidRPr="00E54423">
        <w:rPr>
          <w:rFonts w:eastAsia="ＭＳ 明朝"/>
          <w:b/>
          <w:sz w:val="28"/>
          <w:szCs w:val="28"/>
          <w:lang w:val="en-US"/>
        </w:rPr>
        <w:tab/>
      </w:r>
      <w:r w:rsidR="003C250F" w:rsidRPr="00E54423">
        <w:rPr>
          <w:rFonts w:eastAsia="ＭＳ 明朝"/>
          <w:b/>
          <w:sz w:val="28"/>
          <w:szCs w:val="28"/>
          <w:lang w:val="en-US"/>
        </w:rPr>
        <w:t>9.</w:t>
      </w:r>
      <w:r w:rsidR="00B73044" w:rsidRPr="00E54423">
        <w:rPr>
          <w:rFonts w:eastAsia="ＭＳ 明朝"/>
          <w:b/>
          <w:sz w:val="28"/>
          <w:szCs w:val="28"/>
          <w:lang w:val="en-US"/>
        </w:rPr>
        <w:t>9.1</w:t>
      </w:r>
    </w:p>
    <w:p w14:paraId="49D2FDED" w14:textId="296E533B" w:rsidR="00270911" w:rsidRPr="00E54423" w:rsidRDefault="00270911" w:rsidP="009163BB">
      <w:pPr>
        <w:pBdr>
          <w:bottom w:val="single" w:sz="12" w:space="1" w:color="auto"/>
        </w:pBdr>
        <w:ind w:left="1985" w:hangingChars="706" w:hanging="1985"/>
        <w:rPr>
          <w:rFonts w:eastAsia="ＭＳ 明朝"/>
          <w:b/>
          <w:sz w:val="28"/>
          <w:szCs w:val="28"/>
          <w:lang w:val="en-US"/>
        </w:rPr>
      </w:pPr>
      <w:r w:rsidRPr="00E54423">
        <w:rPr>
          <w:rFonts w:eastAsia="ＭＳ 明朝"/>
          <w:b/>
          <w:sz w:val="28"/>
          <w:szCs w:val="28"/>
          <w:lang w:val="en-US"/>
        </w:rPr>
        <w:t>Document for:</w:t>
      </w:r>
      <w:r w:rsidRPr="00E54423">
        <w:rPr>
          <w:rFonts w:eastAsia="ＭＳ 明朝"/>
          <w:b/>
          <w:sz w:val="28"/>
          <w:szCs w:val="28"/>
          <w:lang w:val="en-US"/>
        </w:rPr>
        <w:tab/>
      </w:r>
      <w:r w:rsidR="00B73044" w:rsidRPr="00E54423">
        <w:rPr>
          <w:rFonts w:eastAsia="ＭＳ 明朝"/>
          <w:b/>
          <w:sz w:val="28"/>
          <w:szCs w:val="28"/>
          <w:lang w:val="en-US"/>
        </w:rPr>
        <w:t>Discussion</w:t>
      </w:r>
    </w:p>
    <w:bookmarkEnd w:id="0"/>
    <w:bookmarkEnd w:id="1"/>
    <w:p w14:paraId="120B1A3C" w14:textId="0BD848DB" w:rsidR="003301CE" w:rsidRPr="00E54423" w:rsidRDefault="00EA5D44" w:rsidP="005E4B6E">
      <w:pPr>
        <w:pStyle w:val="Heading1"/>
        <w:spacing w:before="180" w:after="180"/>
        <w:rPr>
          <w:rFonts w:ascii="Times New Roman" w:hAnsi="Times New Roman"/>
          <w:lang w:val="en-US"/>
        </w:rPr>
      </w:pPr>
      <w:r w:rsidRPr="00E54423">
        <w:rPr>
          <w:rFonts w:ascii="Times New Roman" w:hAnsi="Times New Roman"/>
          <w:lang w:val="en-US"/>
        </w:rPr>
        <w:t>Introduction</w:t>
      </w:r>
    </w:p>
    <w:p w14:paraId="16D4FEB5" w14:textId="78B55EC0" w:rsidR="000D4024" w:rsidRDefault="000D4024" w:rsidP="000D4024">
      <w:r w:rsidRPr="00E54423">
        <w:t>In RAN plenary meeting #10</w:t>
      </w:r>
      <w:r w:rsidR="007A4A97">
        <w:rPr>
          <w:rFonts w:hint="eastAsia"/>
        </w:rPr>
        <w:t>5</w:t>
      </w:r>
      <w:r w:rsidRPr="00E54423">
        <w:t xml:space="preserve">, </w:t>
      </w:r>
      <w:r w:rsidR="00A00ECE">
        <w:rPr>
          <w:rFonts w:hint="eastAsia"/>
        </w:rPr>
        <w:t xml:space="preserve">the </w:t>
      </w:r>
      <w:r w:rsidRPr="00E54423">
        <w:t xml:space="preserve">WID of mobility enhancement </w:t>
      </w:r>
      <w:r w:rsidR="00A00ECE">
        <w:rPr>
          <w:rFonts w:hint="eastAsia"/>
        </w:rPr>
        <w:t>has been</w:t>
      </w:r>
      <w:r w:rsidRPr="00E54423">
        <w:t xml:space="preserve"> updated [1], which is excerpted below </w:t>
      </w:r>
      <w:r w:rsidR="00DE4F15">
        <w:rPr>
          <w:rFonts w:hint="eastAsia"/>
        </w:rPr>
        <w:t xml:space="preserve">only </w:t>
      </w:r>
      <w:r w:rsidRPr="00E54423">
        <w:t>with RAN1-related.</w:t>
      </w:r>
    </w:p>
    <w:tbl>
      <w:tblPr>
        <w:tblStyle w:val="TableGrid"/>
        <w:tblW w:w="0" w:type="auto"/>
        <w:tblLook w:val="04A0" w:firstRow="1" w:lastRow="0" w:firstColumn="1" w:lastColumn="0" w:noHBand="0" w:noVBand="1"/>
      </w:tblPr>
      <w:tblGrid>
        <w:gridCol w:w="9954"/>
      </w:tblGrid>
      <w:tr w:rsidR="00650183" w14:paraId="61A61705" w14:textId="77777777" w:rsidTr="00650183">
        <w:tc>
          <w:tcPr>
            <w:tcW w:w="9954" w:type="dxa"/>
          </w:tcPr>
          <w:p w14:paraId="65BABDD2" w14:textId="1E1E30B0" w:rsidR="00650183" w:rsidRPr="00D23C9E" w:rsidRDefault="0099215B" w:rsidP="007A4A97">
            <w:pPr>
              <w:spacing w:after="0" w:afterAutospacing="0"/>
              <w:rPr>
                <w:b/>
                <w:szCs w:val="24"/>
              </w:rPr>
            </w:pPr>
            <w:r>
              <w:rPr>
                <w:rFonts w:hint="eastAsia"/>
                <w:b/>
                <w:szCs w:val="24"/>
              </w:rPr>
              <w:t xml:space="preserve">Updated </w:t>
            </w:r>
            <w:r w:rsidR="00650183" w:rsidRPr="00D23C9E">
              <w:rPr>
                <w:b/>
                <w:szCs w:val="24"/>
              </w:rPr>
              <w:t>RAN1-related WID</w:t>
            </w:r>
            <w:r w:rsidR="00D86264">
              <w:rPr>
                <w:rFonts w:hint="eastAsia"/>
                <w:b/>
                <w:szCs w:val="24"/>
              </w:rPr>
              <w:t xml:space="preserve"> </w:t>
            </w:r>
          </w:p>
          <w:p w14:paraId="48110192" w14:textId="77777777" w:rsidR="00A1368B" w:rsidRPr="00A1368B" w:rsidRDefault="00A1368B" w:rsidP="007A4A97">
            <w:pPr>
              <w:numPr>
                <w:ilvl w:val="0"/>
                <w:numId w:val="12"/>
              </w:numPr>
              <w:spacing w:after="0" w:afterAutospacing="0"/>
              <w:rPr>
                <w:bCs/>
                <w:szCs w:val="24"/>
                <w:lang w:val="en-US"/>
              </w:rPr>
            </w:pPr>
            <w:r w:rsidRPr="00A1368B">
              <w:rPr>
                <w:bCs/>
                <w:szCs w:val="24"/>
              </w:rPr>
              <w:t>Measurements related enhancements for purpose of supporting LTM: [RAN2, RAN1]</w:t>
            </w:r>
          </w:p>
          <w:p w14:paraId="4F76278A" w14:textId="77777777" w:rsidR="00A1368B" w:rsidRPr="00A1368B" w:rsidRDefault="00A1368B" w:rsidP="007A4A97">
            <w:pPr>
              <w:numPr>
                <w:ilvl w:val="1"/>
                <w:numId w:val="12"/>
              </w:numPr>
              <w:spacing w:after="0" w:afterAutospacing="0"/>
              <w:rPr>
                <w:bCs/>
                <w:szCs w:val="24"/>
                <w:lang w:val="en-US"/>
              </w:rPr>
            </w:pPr>
            <w:r w:rsidRPr="00A1368B">
              <w:rPr>
                <w:bCs/>
                <w:szCs w:val="24"/>
              </w:rPr>
              <w:t>Measurement related enhancements are applicable to Intra-CU MCG/SCG LTM and Inter-CU MCG/SCG LTM</w:t>
            </w:r>
          </w:p>
          <w:p w14:paraId="02D7A963" w14:textId="77777777" w:rsidR="00A1368B" w:rsidRPr="00A1368B" w:rsidRDefault="00A1368B" w:rsidP="007A4A97">
            <w:pPr>
              <w:numPr>
                <w:ilvl w:val="1"/>
                <w:numId w:val="12"/>
              </w:numPr>
              <w:spacing w:after="0" w:afterAutospacing="0"/>
              <w:rPr>
                <w:bCs/>
                <w:szCs w:val="24"/>
                <w:lang w:val="en-US"/>
              </w:rPr>
            </w:pPr>
            <w:r w:rsidRPr="00A1368B">
              <w:rPr>
                <w:bCs/>
                <w:szCs w:val="24"/>
              </w:rPr>
              <w:t>Specify necessary components to support event triggered L1 measurement reporting [RAN2, RAN1]</w:t>
            </w:r>
          </w:p>
          <w:p w14:paraId="2689DCAF" w14:textId="77777777" w:rsidR="00A1368B" w:rsidRPr="00A1368B" w:rsidRDefault="00A1368B" w:rsidP="007A4A97">
            <w:pPr>
              <w:numPr>
                <w:ilvl w:val="2"/>
                <w:numId w:val="12"/>
              </w:numPr>
              <w:spacing w:after="0" w:afterAutospacing="0"/>
              <w:rPr>
                <w:bCs/>
                <w:strike/>
                <w:szCs w:val="24"/>
                <w:lang w:val="en-US"/>
              </w:rPr>
            </w:pPr>
            <w:r w:rsidRPr="00A1368B">
              <w:rPr>
                <w:bCs/>
                <w:strike/>
                <w:color w:val="FF0000"/>
                <w:szCs w:val="24"/>
              </w:rPr>
              <w:t xml:space="preserve">RAN1 and RAN2 to progress independently on the event triggered measurements objectives of their respective MIMO and Mobility enhancement </w:t>
            </w:r>
            <w:proofErr w:type="spellStart"/>
            <w:r w:rsidRPr="00A1368B">
              <w:rPr>
                <w:bCs/>
                <w:strike/>
                <w:color w:val="FF0000"/>
                <w:szCs w:val="24"/>
              </w:rPr>
              <w:t>WIs.</w:t>
            </w:r>
            <w:proofErr w:type="spellEnd"/>
            <w:r w:rsidRPr="00A1368B">
              <w:rPr>
                <w:bCs/>
                <w:strike/>
                <w:color w:val="FF0000"/>
                <w:szCs w:val="24"/>
              </w:rPr>
              <w:t xml:space="preserve"> Review progress at RAN#105 to see if any modification of objectives is required to avoid/manage any overlap in the </w:t>
            </w:r>
            <w:proofErr w:type="gramStart"/>
            <w:r w:rsidRPr="00A1368B">
              <w:rPr>
                <w:bCs/>
                <w:strike/>
                <w:color w:val="FF0000"/>
                <w:szCs w:val="24"/>
              </w:rPr>
              <w:t>work</w:t>
            </w:r>
            <w:proofErr w:type="gramEnd"/>
          </w:p>
          <w:p w14:paraId="11E3F561" w14:textId="77777777" w:rsidR="00A1368B" w:rsidRPr="00A1368B" w:rsidRDefault="00A1368B" w:rsidP="007A4A97">
            <w:pPr>
              <w:numPr>
                <w:ilvl w:val="1"/>
                <w:numId w:val="12"/>
              </w:numPr>
              <w:spacing w:after="0" w:afterAutospacing="0"/>
              <w:rPr>
                <w:bCs/>
                <w:szCs w:val="24"/>
                <w:lang w:val="en-US"/>
              </w:rPr>
            </w:pPr>
            <w:r w:rsidRPr="00A1368B">
              <w:rPr>
                <w:bCs/>
                <w:szCs w:val="24"/>
              </w:rPr>
              <w:t>Specify support for CSI-RS measurements for LTM procedures and enable CSI-RS based beam management,</w:t>
            </w:r>
            <w:r w:rsidRPr="00A1368B">
              <w:rPr>
                <w:bCs/>
                <w:strike/>
                <w:color w:val="FF0000"/>
                <w:szCs w:val="24"/>
              </w:rPr>
              <w:t xml:space="preserve"> and/or other necessary physical layer operations on candidate cells before LTM</w:t>
            </w:r>
            <w:r w:rsidRPr="00A1368B">
              <w:rPr>
                <w:bCs/>
                <w:szCs w:val="24"/>
              </w:rPr>
              <w:t xml:space="preserve"> [RAN1]</w:t>
            </w:r>
          </w:p>
          <w:p w14:paraId="71493F82" w14:textId="77777777" w:rsidR="00A1368B" w:rsidRPr="00A1368B" w:rsidRDefault="00A1368B" w:rsidP="007A4A97">
            <w:pPr>
              <w:numPr>
                <w:ilvl w:val="1"/>
                <w:numId w:val="12"/>
              </w:numPr>
              <w:spacing w:after="0" w:afterAutospacing="0"/>
              <w:rPr>
                <w:bCs/>
                <w:color w:val="00B0F0"/>
                <w:szCs w:val="24"/>
                <w:lang w:val="en-US"/>
              </w:rPr>
            </w:pPr>
            <w:r w:rsidRPr="00A1368B">
              <w:rPr>
                <w:bCs/>
                <w:color w:val="00B0F0"/>
                <w:szCs w:val="24"/>
                <w:u w:val="single"/>
              </w:rPr>
              <w:t>Specify CSI acquisition on candidate cell(s) based on CSI-RS before or during LTM cell switch [RAN1]</w:t>
            </w:r>
          </w:p>
          <w:p w14:paraId="2216640D" w14:textId="77777777" w:rsidR="00650183" w:rsidRPr="00A1368B" w:rsidRDefault="00650183" w:rsidP="007A4A97">
            <w:pPr>
              <w:spacing w:after="0" w:afterAutospacing="0"/>
              <w:rPr>
                <w:bCs/>
                <w:color w:val="00B0F0"/>
                <w:szCs w:val="24"/>
                <w:lang w:val="en-US"/>
              </w:rPr>
            </w:pPr>
            <w:r w:rsidRPr="00A1368B">
              <w:rPr>
                <w:bCs/>
                <w:color w:val="00B0F0"/>
                <w:szCs w:val="24"/>
                <w:u w:val="single"/>
              </w:rPr>
              <w:t xml:space="preserve">NOTE: </w:t>
            </w:r>
            <w:r w:rsidRPr="00A1368B">
              <w:rPr>
                <w:bCs/>
                <w:color w:val="00B0F0"/>
                <w:szCs w:val="24"/>
                <w:u w:val="single"/>
              </w:rPr>
              <w:tab/>
              <w:t>RAN1 WG to decide on whether to support CSI report before or during the LTM cell switch, as part of the CSI acquisition procedure.</w:t>
            </w:r>
          </w:p>
          <w:p w14:paraId="50090A15" w14:textId="77777777" w:rsidR="00A1368B" w:rsidRPr="00A1368B" w:rsidRDefault="00A1368B" w:rsidP="007A4A97">
            <w:pPr>
              <w:numPr>
                <w:ilvl w:val="0"/>
                <w:numId w:val="13"/>
              </w:numPr>
              <w:spacing w:after="0" w:afterAutospacing="0"/>
              <w:rPr>
                <w:bCs/>
                <w:szCs w:val="24"/>
                <w:lang w:val="en-US"/>
              </w:rPr>
            </w:pPr>
            <w:r w:rsidRPr="00A1368B">
              <w:rPr>
                <w:bCs/>
                <w:szCs w:val="24"/>
              </w:rPr>
              <w:t xml:space="preserve">Specify support of conditional </w:t>
            </w:r>
            <w:r w:rsidRPr="00A1368B">
              <w:rPr>
                <w:bCs/>
                <w:color w:val="00B0F0"/>
                <w:szCs w:val="24"/>
                <w:u w:val="single"/>
              </w:rPr>
              <w:t xml:space="preserve">Intra-CU </w:t>
            </w:r>
            <w:r w:rsidRPr="00A1368B">
              <w:rPr>
                <w:bCs/>
                <w:szCs w:val="24"/>
              </w:rPr>
              <w:t>LTM [RAN2, RAN3, RAN1]</w:t>
            </w:r>
          </w:p>
          <w:p w14:paraId="05D4ACC9" w14:textId="77777777" w:rsidR="00A1368B" w:rsidRPr="00A1368B" w:rsidRDefault="00A1368B" w:rsidP="007A4A97">
            <w:pPr>
              <w:numPr>
                <w:ilvl w:val="1"/>
                <w:numId w:val="13"/>
              </w:numPr>
              <w:spacing w:after="0" w:afterAutospacing="0"/>
              <w:rPr>
                <w:bCs/>
                <w:szCs w:val="24"/>
                <w:lang w:val="en-US"/>
              </w:rPr>
            </w:pPr>
            <w:r w:rsidRPr="00A1368B">
              <w:rPr>
                <w:bCs/>
                <w:szCs w:val="24"/>
              </w:rPr>
              <w:t xml:space="preserve">Specify UE evaluated conditions for triggering </w:t>
            </w:r>
            <w:proofErr w:type="gramStart"/>
            <w:r w:rsidRPr="00A1368B">
              <w:rPr>
                <w:bCs/>
                <w:szCs w:val="24"/>
              </w:rPr>
              <w:t>LTM</w:t>
            </w:r>
            <w:proofErr w:type="gramEnd"/>
          </w:p>
          <w:p w14:paraId="4AF556BD" w14:textId="77777777" w:rsidR="00A1368B" w:rsidRPr="00A1368B" w:rsidRDefault="00A1368B" w:rsidP="007A4A97">
            <w:pPr>
              <w:numPr>
                <w:ilvl w:val="1"/>
                <w:numId w:val="13"/>
              </w:numPr>
              <w:spacing w:after="0" w:afterAutospacing="0"/>
              <w:rPr>
                <w:bCs/>
                <w:szCs w:val="24"/>
                <w:lang w:val="en-US"/>
              </w:rPr>
            </w:pPr>
            <w:r w:rsidRPr="00A1368B">
              <w:rPr>
                <w:bCs/>
                <w:szCs w:val="24"/>
              </w:rPr>
              <w:t xml:space="preserve">Aim to support conditional LTM including subsequent </w:t>
            </w:r>
            <w:proofErr w:type="gramStart"/>
            <w:r w:rsidRPr="00A1368B">
              <w:rPr>
                <w:bCs/>
                <w:szCs w:val="24"/>
              </w:rPr>
              <w:t>LTM</w:t>
            </w:r>
            <w:proofErr w:type="gramEnd"/>
          </w:p>
          <w:p w14:paraId="410D6195" w14:textId="77777777" w:rsidR="00A1368B" w:rsidRPr="00A1368B" w:rsidRDefault="00A1368B" w:rsidP="007A4A97">
            <w:pPr>
              <w:numPr>
                <w:ilvl w:val="1"/>
                <w:numId w:val="13"/>
              </w:numPr>
              <w:spacing w:after="0" w:afterAutospacing="0"/>
              <w:rPr>
                <w:bCs/>
                <w:color w:val="00B0F0"/>
                <w:szCs w:val="24"/>
                <w:lang w:val="en-US"/>
              </w:rPr>
            </w:pPr>
            <w:r w:rsidRPr="00A1368B">
              <w:rPr>
                <w:bCs/>
                <w:color w:val="00B0F0"/>
                <w:szCs w:val="24"/>
                <w:u w:val="single"/>
              </w:rPr>
              <w:t>Limit specifying the conditional LTM to the scenario where the UE is in non-</w:t>
            </w:r>
            <w:proofErr w:type="gramStart"/>
            <w:r w:rsidRPr="00A1368B">
              <w:rPr>
                <w:bCs/>
                <w:color w:val="00B0F0"/>
                <w:szCs w:val="24"/>
                <w:u w:val="single"/>
              </w:rPr>
              <w:t>DC</w:t>
            </w:r>
            <w:proofErr w:type="gramEnd"/>
            <w:r w:rsidRPr="00A1368B">
              <w:rPr>
                <w:bCs/>
                <w:color w:val="00B0F0"/>
                <w:szCs w:val="24"/>
                <w:u w:val="single"/>
              </w:rPr>
              <w:t xml:space="preserve"> </w:t>
            </w:r>
          </w:p>
          <w:p w14:paraId="39657190" w14:textId="77777777" w:rsidR="00A1368B" w:rsidRPr="00A1368B" w:rsidRDefault="00A1368B" w:rsidP="007A4A97">
            <w:pPr>
              <w:numPr>
                <w:ilvl w:val="2"/>
                <w:numId w:val="13"/>
              </w:numPr>
              <w:spacing w:after="0" w:afterAutospacing="0"/>
              <w:rPr>
                <w:bCs/>
                <w:strike/>
                <w:color w:val="FF0000"/>
                <w:szCs w:val="24"/>
                <w:lang w:val="en-US"/>
              </w:rPr>
            </w:pPr>
            <w:r w:rsidRPr="00A1368B">
              <w:rPr>
                <w:bCs/>
                <w:strike/>
                <w:color w:val="FF0000"/>
                <w:szCs w:val="24"/>
              </w:rPr>
              <w:t>Prioritise intra-CU LTM</w:t>
            </w:r>
          </w:p>
          <w:p w14:paraId="2F802206" w14:textId="459BEA7F" w:rsidR="00650183" w:rsidRPr="00650183" w:rsidRDefault="00A1368B" w:rsidP="007A4A97">
            <w:pPr>
              <w:numPr>
                <w:ilvl w:val="1"/>
                <w:numId w:val="13"/>
              </w:numPr>
              <w:spacing w:after="0" w:afterAutospacing="0"/>
              <w:rPr>
                <w:bCs/>
                <w:szCs w:val="24"/>
                <w:lang w:val="en-US"/>
              </w:rPr>
            </w:pPr>
            <w:r w:rsidRPr="00A1368B">
              <w:rPr>
                <w:bCs/>
                <w:szCs w:val="24"/>
              </w:rPr>
              <w:t xml:space="preserve">Checkpoint </w:t>
            </w:r>
            <w:r w:rsidRPr="00A1368B">
              <w:rPr>
                <w:bCs/>
                <w:color w:val="00B0F0"/>
                <w:szCs w:val="24"/>
                <w:u w:val="single"/>
              </w:rPr>
              <w:t xml:space="preserve">at RAN#107 </w:t>
            </w:r>
            <w:r w:rsidRPr="00A1368B">
              <w:rPr>
                <w:bCs/>
                <w:szCs w:val="24"/>
              </w:rPr>
              <w:t xml:space="preserve">to review </w:t>
            </w:r>
            <w:r w:rsidRPr="00A1368B">
              <w:rPr>
                <w:bCs/>
                <w:color w:val="00B0F0"/>
                <w:szCs w:val="24"/>
                <w:u w:val="single"/>
              </w:rPr>
              <w:t xml:space="preserve">the </w:t>
            </w:r>
            <w:r w:rsidRPr="00A1368B">
              <w:rPr>
                <w:bCs/>
                <w:szCs w:val="24"/>
              </w:rPr>
              <w:t xml:space="preserve">objective </w:t>
            </w:r>
            <w:r w:rsidRPr="00A1368B">
              <w:rPr>
                <w:bCs/>
                <w:color w:val="00B0F0"/>
                <w:szCs w:val="24"/>
                <w:u w:val="single"/>
              </w:rPr>
              <w:t>on whether Intra-CU conditional LTM can be specified to DC scenarios and if so, to which cases</w:t>
            </w:r>
            <w:r w:rsidRPr="00A1368B">
              <w:rPr>
                <w:bCs/>
                <w:szCs w:val="24"/>
                <w:u w:val="single"/>
              </w:rPr>
              <w:t xml:space="preserve"> </w:t>
            </w:r>
            <w:r w:rsidRPr="00A1368B">
              <w:rPr>
                <w:bCs/>
                <w:szCs w:val="24"/>
              </w:rPr>
              <w:t>at RAN#105. RAN WG work to not start before this checkpoint</w:t>
            </w:r>
          </w:p>
        </w:tc>
      </w:tr>
    </w:tbl>
    <w:p w14:paraId="30ADAB23" w14:textId="7B1F89EC" w:rsidR="00FE3269" w:rsidRPr="00E54423" w:rsidRDefault="000D4024" w:rsidP="000D4024">
      <w:r w:rsidRPr="00E54423">
        <w:t xml:space="preserve">In this contribution, we discuss three main issues for CSI-RS measurement for LTM, event triggered L1 measurement reporting and </w:t>
      </w:r>
      <w:r w:rsidR="00260435">
        <w:rPr>
          <w:rFonts w:hint="eastAsia"/>
        </w:rPr>
        <w:t>CSI acquisition</w:t>
      </w:r>
      <w:r w:rsidRPr="00E54423">
        <w:t>.</w:t>
      </w:r>
    </w:p>
    <w:p w14:paraId="375DF970" w14:textId="4A1C6CB0" w:rsidR="00E12667" w:rsidRPr="00E54423" w:rsidRDefault="00E12667" w:rsidP="00E12667">
      <w:pPr>
        <w:pStyle w:val="Heading1"/>
        <w:spacing w:after="180"/>
        <w:rPr>
          <w:rFonts w:ascii="Times New Roman" w:hAnsi="Times New Roman"/>
        </w:rPr>
      </w:pPr>
      <w:r w:rsidRPr="00E54423">
        <w:rPr>
          <w:rFonts w:ascii="Times New Roman" w:hAnsi="Times New Roman"/>
        </w:rPr>
        <w:lastRenderedPageBreak/>
        <w:t>CSI-RS measurement for LTM procedure</w:t>
      </w:r>
      <w:r w:rsidR="00061D2D">
        <w:rPr>
          <w:rFonts w:ascii="Times New Roman" w:hAnsi="Times New Roman" w:hint="eastAsia"/>
          <w:lang w:eastAsia="ja-JP"/>
        </w:rPr>
        <w:t xml:space="preserve"> </w:t>
      </w:r>
    </w:p>
    <w:p w14:paraId="77D28DF4" w14:textId="1C2616BD" w:rsidR="00A142F6" w:rsidRPr="00E54423" w:rsidRDefault="00C84D97" w:rsidP="001D27BE">
      <w:pPr>
        <w:pStyle w:val="Heading2"/>
      </w:pPr>
      <w:r w:rsidRPr="00E54423">
        <w:t>Measurement Quantity</w:t>
      </w:r>
      <w:r w:rsidRPr="00E54423">
        <w:tab/>
      </w:r>
    </w:p>
    <w:tbl>
      <w:tblPr>
        <w:tblStyle w:val="TableGrid"/>
        <w:tblW w:w="0" w:type="auto"/>
        <w:tblLook w:val="04A0" w:firstRow="1" w:lastRow="0" w:firstColumn="1" w:lastColumn="0" w:noHBand="0" w:noVBand="1"/>
      </w:tblPr>
      <w:tblGrid>
        <w:gridCol w:w="9954"/>
      </w:tblGrid>
      <w:tr w:rsidR="00B03A5C" w14:paraId="27D05408" w14:textId="77777777" w:rsidTr="00B03A5C">
        <w:tc>
          <w:tcPr>
            <w:tcW w:w="9954" w:type="dxa"/>
          </w:tcPr>
          <w:p w14:paraId="1E6D6F1D" w14:textId="77777777" w:rsidR="00B03A5C" w:rsidRPr="00E245A5" w:rsidRDefault="00B03A5C" w:rsidP="00A510CD">
            <w:pPr>
              <w:spacing w:after="0" w:afterAutospacing="0"/>
              <w:rPr>
                <w:rFonts w:cs="Times"/>
                <w:b/>
                <w:bCs/>
                <w:highlight w:val="green"/>
                <w:lang w:eastAsia="x-none"/>
              </w:rPr>
            </w:pPr>
            <w:r w:rsidRPr="00E245A5">
              <w:rPr>
                <w:rFonts w:cs="Times"/>
                <w:b/>
                <w:bCs/>
                <w:highlight w:val="green"/>
                <w:lang w:eastAsia="x-none"/>
              </w:rPr>
              <w:t>Agreement</w:t>
            </w:r>
          </w:p>
          <w:p w14:paraId="674C7AA8" w14:textId="77777777" w:rsidR="00B03A5C" w:rsidRDefault="00B03A5C" w:rsidP="00A510CD">
            <w:pPr>
              <w:numPr>
                <w:ilvl w:val="0"/>
                <w:numId w:val="14"/>
              </w:numPr>
              <w:snapToGrid/>
              <w:spacing w:after="0" w:afterAutospacing="0"/>
              <w:jc w:val="left"/>
              <w:rPr>
                <w:lang w:eastAsia="x-none"/>
              </w:rPr>
            </w:pPr>
            <w:r>
              <w:rPr>
                <w:lang w:eastAsia="x-none"/>
              </w:rPr>
              <w:t>Support L1-RSRP measurement based on CSI-RS</w:t>
            </w:r>
          </w:p>
          <w:p w14:paraId="7C0A7809" w14:textId="77777777" w:rsidR="00B03A5C" w:rsidRDefault="00B03A5C" w:rsidP="00A510CD">
            <w:pPr>
              <w:numPr>
                <w:ilvl w:val="0"/>
                <w:numId w:val="14"/>
              </w:numPr>
              <w:snapToGrid/>
              <w:spacing w:after="0" w:afterAutospacing="0"/>
              <w:jc w:val="left"/>
              <w:rPr>
                <w:lang w:eastAsia="x-none"/>
              </w:rPr>
            </w:pPr>
            <w:r>
              <w:rPr>
                <w:lang w:eastAsia="x-none"/>
              </w:rPr>
              <w:t>FFS: Support L1-SINR measurement based on CSI-RS</w:t>
            </w:r>
          </w:p>
          <w:p w14:paraId="32F97A29" w14:textId="77777777" w:rsidR="00B03A5C" w:rsidRDefault="00B03A5C" w:rsidP="003B4E65"/>
        </w:tc>
      </w:tr>
    </w:tbl>
    <w:p w14:paraId="7CBEF0B3" w14:textId="5C2436B7" w:rsidR="00692394" w:rsidRPr="00256F6B" w:rsidRDefault="00E25823" w:rsidP="003B4E65">
      <w:pPr>
        <w:rPr>
          <w:color w:val="000000" w:themeColor="text1"/>
        </w:rPr>
      </w:pPr>
      <w:r w:rsidRPr="00DF2732">
        <w:rPr>
          <w:rFonts w:hint="eastAsia"/>
          <w:color w:val="000000" w:themeColor="text1"/>
        </w:rPr>
        <w:t xml:space="preserve">While the benefit to introduce L1-SINR </w:t>
      </w:r>
      <w:r w:rsidR="00DC1DFA" w:rsidRPr="00DF2732">
        <w:rPr>
          <w:rFonts w:hint="eastAsia"/>
          <w:color w:val="000000" w:themeColor="text1"/>
        </w:rPr>
        <w:t>was</w:t>
      </w:r>
      <w:r w:rsidRPr="00DF2732">
        <w:rPr>
          <w:rFonts w:hint="eastAsia"/>
          <w:color w:val="000000" w:themeColor="text1"/>
        </w:rPr>
        <w:t xml:space="preserve"> explained </w:t>
      </w:r>
      <w:r w:rsidR="006E7ABC">
        <w:rPr>
          <w:rFonts w:hint="eastAsia"/>
          <w:color w:val="000000" w:themeColor="text1"/>
        </w:rPr>
        <w:t>and well understood</w:t>
      </w:r>
      <w:r w:rsidRPr="00DF2732">
        <w:rPr>
          <w:rFonts w:hint="eastAsia"/>
          <w:color w:val="000000" w:themeColor="text1"/>
        </w:rPr>
        <w:t xml:space="preserve"> in </w:t>
      </w:r>
      <w:r w:rsidRPr="00DF2732">
        <w:rPr>
          <w:color w:val="000000" w:themeColor="text1"/>
        </w:rPr>
        <w:t>previous</w:t>
      </w:r>
      <w:r w:rsidRPr="00DF2732">
        <w:rPr>
          <w:rFonts w:hint="eastAsia"/>
          <w:color w:val="000000" w:themeColor="text1"/>
        </w:rPr>
        <w:t xml:space="preserve"> meeting,</w:t>
      </w:r>
      <w:r w:rsidR="00A13B33" w:rsidRPr="00DF2732">
        <w:rPr>
          <w:rFonts w:hint="eastAsia"/>
          <w:color w:val="000000" w:themeColor="text1"/>
        </w:rPr>
        <w:t xml:space="preserve"> </w:t>
      </w:r>
      <w:r w:rsidR="00FE79F7" w:rsidRPr="00DF2732">
        <w:rPr>
          <w:rFonts w:hint="eastAsia"/>
          <w:color w:val="000000" w:themeColor="text1"/>
        </w:rPr>
        <w:t>the support of L1-SINR still remains as FFS</w:t>
      </w:r>
      <w:r w:rsidR="0084632A" w:rsidRPr="00DF2732">
        <w:rPr>
          <w:rFonts w:hint="eastAsia"/>
          <w:color w:val="000000" w:themeColor="text1"/>
        </w:rPr>
        <w:t xml:space="preserve"> since </w:t>
      </w:r>
      <w:r w:rsidR="00507C72" w:rsidRPr="00DF2732">
        <w:rPr>
          <w:rFonts w:hint="eastAsia"/>
          <w:color w:val="000000" w:themeColor="text1"/>
        </w:rPr>
        <w:t xml:space="preserve">there are some concerns on adopting L1-SINR. </w:t>
      </w:r>
      <w:r w:rsidR="000C13D5" w:rsidRPr="00DF2732">
        <w:rPr>
          <w:rFonts w:hint="eastAsia"/>
          <w:color w:val="000000" w:themeColor="text1"/>
        </w:rPr>
        <w:t>First concern is</w:t>
      </w:r>
      <w:r w:rsidR="006B3A8F" w:rsidRPr="00DF2732">
        <w:rPr>
          <w:rFonts w:hint="eastAsia"/>
          <w:color w:val="000000" w:themeColor="text1"/>
        </w:rPr>
        <w:t xml:space="preserve"> </w:t>
      </w:r>
      <w:r w:rsidR="00CA1DF9" w:rsidRPr="00DF2732">
        <w:rPr>
          <w:rFonts w:hint="eastAsia"/>
          <w:color w:val="000000" w:themeColor="text1"/>
        </w:rPr>
        <w:t xml:space="preserve">the reliability of L1-SINR </w:t>
      </w:r>
      <w:r w:rsidR="00006C8B" w:rsidRPr="00DF2732">
        <w:rPr>
          <w:rFonts w:hint="eastAsia"/>
          <w:color w:val="000000" w:themeColor="text1"/>
        </w:rPr>
        <w:t xml:space="preserve">measurement </w:t>
      </w:r>
      <w:r w:rsidR="00A22E57" w:rsidRPr="00DF2732">
        <w:rPr>
          <w:rFonts w:hint="eastAsia"/>
          <w:color w:val="000000" w:themeColor="text1"/>
        </w:rPr>
        <w:t xml:space="preserve">due to </w:t>
      </w:r>
      <w:r w:rsidR="00E6674F" w:rsidRPr="00DF2732">
        <w:rPr>
          <w:rFonts w:hint="eastAsia"/>
          <w:color w:val="000000" w:themeColor="text1"/>
        </w:rPr>
        <w:t xml:space="preserve">the scheduling from </w:t>
      </w:r>
      <w:r w:rsidR="004618FC" w:rsidRPr="00DF2732">
        <w:rPr>
          <w:rFonts w:hint="eastAsia"/>
          <w:color w:val="000000" w:themeColor="text1"/>
        </w:rPr>
        <w:t xml:space="preserve">other </w:t>
      </w:r>
      <w:r w:rsidR="00DD1726" w:rsidRPr="00DF2732">
        <w:rPr>
          <w:rFonts w:hint="eastAsia"/>
          <w:color w:val="000000" w:themeColor="text1"/>
        </w:rPr>
        <w:t>cell</w:t>
      </w:r>
      <w:r w:rsidR="001104DB">
        <w:rPr>
          <w:rFonts w:hint="eastAsia"/>
          <w:color w:val="000000" w:themeColor="text1"/>
        </w:rPr>
        <w:t>s</w:t>
      </w:r>
      <w:r w:rsidR="00DD1726" w:rsidRPr="00DF2732">
        <w:rPr>
          <w:rFonts w:hint="eastAsia"/>
          <w:color w:val="000000" w:themeColor="text1"/>
        </w:rPr>
        <w:t xml:space="preserve"> </w:t>
      </w:r>
      <w:r w:rsidR="00EB177F">
        <w:rPr>
          <w:rFonts w:hint="eastAsia"/>
          <w:color w:val="000000" w:themeColor="text1"/>
        </w:rPr>
        <w:t>as</w:t>
      </w:r>
      <w:r w:rsidR="005A0180" w:rsidRPr="00DF2732">
        <w:rPr>
          <w:rFonts w:hint="eastAsia"/>
          <w:color w:val="000000" w:themeColor="text1"/>
        </w:rPr>
        <w:t xml:space="preserve"> </w:t>
      </w:r>
      <w:r w:rsidR="00DD1726" w:rsidRPr="00DF2732">
        <w:rPr>
          <w:rFonts w:hint="eastAsia"/>
          <w:color w:val="000000" w:themeColor="text1"/>
        </w:rPr>
        <w:t>interference</w:t>
      </w:r>
      <w:r w:rsidR="009E5BEF" w:rsidRPr="00DF2732">
        <w:rPr>
          <w:rFonts w:hint="eastAsia"/>
          <w:color w:val="000000" w:themeColor="text1"/>
        </w:rPr>
        <w:t xml:space="preserve"> source</w:t>
      </w:r>
      <w:r w:rsidR="0016351C">
        <w:rPr>
          <w:rFonts w:hint="eastAsia"/>
          <w:color w:val="000000" w:themeColor="text1"/>
        </w:rPr>
        <w:t>s</w:t>
      </w:r>
      <w:r w:rsidR="00DD1726" w:rsidRPr="00DF2732">
        <w:rPr>
          <w:rFonts w:hint="eastAsia"/>
          <w:color w:val="000000" w:themeColor="text1"/>
        </w:rPr>
        <w:t>.</w:t>
      </w:r>
      <w:r w:rsidR="00521805" w:rsidRPr="00DF2732">
        <w:rPr>
          <w:rFonts w:hint="eastAsia"/>
          <w:color w:val="000000" w:themeColor="text1"/>
        </w:rPr>
        <w:t xml:space="preserve"> </w:t>
      </w:r>
      <w:r w:rsidR="008B486B" w:rsidRPr="00DF2732">
        <w:rPr>
          <w:rFonts w:hint="eastAsia"/>
          <w:color w:val="000000" w:themeColor="text1"/>
        </w:rPr>
        <w:t>I</w:t>
      </w:r>
      <w:r w:rsidR="00F4253C" w:rsidRPr="00DF2732">
        <w:rPr>
          <w:rFonts w:hint="eastAsia"/>
          <w:color w:val="000000" w:themeColor="text1"/>
        </w:rPr>
        <w:t xml:space="preserve">n this case, the filtering may be needed to </w:t>
      </w:r>
      <w:r w:rsidR="00FE4CB4" w:rsidRPr="00DF2732">
        <w:rPr>
          <w:rFonts w:hint="eastAsia"/>
          <w:color w:val="000000" w:themeColor="text1"/>
        </w:rPr>
        <w:t>make it stable</w:t>
      </w:r>
      <w:r w:rsidR="000C42A6">
        <w:rPr>
          <w:rFonts w:hint="eastAsia"/>
          <w:color w:val="000000" w:themeColor="text1"/>
        </w:rPr>
        <w:t xml:space="preserve"> that the details are described in below </w:t>
      </w:r>
      <w:r w:rsidR="000F3D0C">
        <w:rPr>
          <w:rFonts w:hint="eastAsia"/>
          <w:color w:val="000000" w:themeColor="text1"/>
        </w:rPr>
        <w:t>corresponding sections</w:t>
      </w:r>
      <w:r w:rsidR="00FE4CB4" w:rsidRPr="00DF2732">
        <w:rPr>
          <w:rFonts w:hint="eastAsia"/>
          <w:color w:val="000000" w:themeColor="text1"/>
        </w:rPr>
        <w:t>.</w:t>
      </w:r>
      <w:r w:rsidR="00BF0444" w:rsidRPr="00DF2732">
        <w:rPr>
          <w:rFonts w:hint="eastAsia"/>
          <w:color w:val="000000" w:themeColor="text1"/>
        </w:rPr>
        <w:t xml:space="preserve"> </w:t>
      </w:r>
      <w:r w:rsidR="004A442C" w:rsidRPr="00DF2732">
        <w:rPr>
          <w:rFonts w:hint="eastAsia"/>
          <w:color w:val="000000" w:themeColor="text1"/>
        </w:rPr>
        <w:t xml:space="preserve">Another concerning point is that the </w:t>
      </w:r>
      <w:r w:rsidR="00DC44E5" w:rsidRPr="00DF2732">
        <w:rPr>
          <w:rFonts w:hint="eastAsia"/>
          <w:color w:val="000000" w:themeColor="text1"/>
        </w:rPr>
        <w:t xml:space="preserve">spec impact </w:t>
      </w:r>
      <w:r w:rsidR="00507C72" w:rsidRPr="00DF2732">
        <w:rPr>
          <w:rFonts w:hint="eastAsia"/>
          <w:color w:val="000000" w:themeColor="text1"/>
        </w:rPr>
        <w:t>may increase</w:t>
      </w:r>
      <w:r w:rsidR="00FE1257" w:rsidRPr="00DF2732">
        <w:rPr>
          <w:rFonts w:hint="eastAsia"/>
          <w:color w:val="000000" w:themeColor="text1"/>
        </w:rPr>
        <w:t xml:space="preserve"> to measure </w:t>
      </w:r>
      <w:r w:rsidR="00693874">
        <w:rPr>
          <w:rFonts w:hint="eastAsia"/>
          <w:color w:val="000000" w:themeColor="text1"/>
        </w:rPr>
        <w:t xml:space="preserve">interference for </w:t>
      </w:r>
      <w:r w:rsidR="00FE1257" w:rsidRPr="00DF2732">
        <w:rPr>
          <w:rFonts w:hint="eastAsia"/>
          <w:color w:val="000000" w:themeColor="text1"/>
        </w:rPr>
        <w:t>L1-SINR.</w:t>
      </w:r>
      <w:r w:rsidR="00BB1191" w:rsidRPr="00DF2732">
        <w:rPr>
          <w:rFonts w:hint="eastAsia"/>
          <w:color w:val="000000" w:themeColor="text1"/>
        </w:rPr>
        <w:t xml:space="preserve"> Current specification supports one </w:t>
      </w:r>
      <w:r w:rsidR="007F5C1C" w:rsidRPr="00DF2732">
        <w:rPr>
          <w:rFonts w:hint="eastAsia"/>
          <w:color w:val="000000" w:themeColor="text1"/>
        </w:rPr>
        <w:t>or two</w:t>
      </w:r>
      <w:r w:rsidR="00BB1191" w:rsidRPr="00DF2732">
        <w:rPr>
          <w:rFonts w:hint="eastAsia"/>
          <w:color w:val="000000" w:themeColor="text1"/>
        </w:rPr>
        <w:t xml:space="preserve"> resource setting</w:t>
      </w:r>
      <w:r w:rsidR="00907C57" w:rsidRPr="00DF2732">
        <w:rPr>
          <w:rFonts w:hint="eastAsia"/>
          <w:color w:val="000000" w:themeColor="text1"/>
        </w:rPr>
        <w:t>s</w:t>
      </w:r>
      <w:r w:rsidR="00BB1191" w:rsidRPr="00DF2732">
        <w:rPr>
          <w:rFonts w:hint="eastAsia"/>
          <w:color w:val="000000" w:themeColor="text1"/>
        </w:rPr>
        <w:t xml:space="preserve"> for L1-SINR measurement</w:t>
      </w:r>
      <w:r w:rsidR="00907C57" w:rsidRPr="00DF2732">
        <w:rPr>
          <w:rFonts w:hint="eastAsia"/>
          <w:color w:val="000000" w:themeColor="text1"/>
        </w:rPr>
        <w:t xml:space="preserve"> as described in Section </w:t>
      </w:r>
      <w:r w:rsidR="009C118A" w:rsidRPr="00DF2732">
        <w:rPr>
          <w:rFonts w:hint="eastAsia"/>
          <w:color w:val="000000" w:themeColor="text1"/>
        </w:rPr>
        <w:t>5.2.1.2 of TS38.214</w:t>
      </w:r>
      <w:r w:rsidR="00BB1191" w:rsidRPr="00DF2732">
        <w:rPr>
          <w:rFonts w:hint="eastAsia"/>
          <w:color w:val="000000" w:themeColor="text1"/>
        </w:rPr>
        <w:t>.</w:t>
      </w:r>
      <w:r w:rsidR="009C118A" w:rsidRPr="00DF2732">
        <w:rPr>
          <w:rFonts w:hint="eastAsia"/>
          <w:color w:val="000000" w:themeColor="text1"/>
        </w:rPr>
        <w:t xml:space="preserve"> </w:t>
      </w:r>
      <w:proofErr w:type="gramStart"/>
      <w:r w:rsidR="009C118A" w:rsidRPr="00DF2732">
        <w:rPr>
          <w:rFonts w:hint="eastAsia"/>
          <w:color w:val="000000" w:themeColor="text1"/>
        </w:rPr>
        <w:t>In order to</w:t>
      </w:r>
      <w:proofErr w:type="gramEnd"/>
      <w:r w:rsidR="009C118A" w:rsidRPr="00DF2732">
        <w:rPr>
          <w:rFonts w:hint="eastAsia"/>
          <w:color w:val="000000" w:themeColor="text1"/>
        </w:rPr>
        <w:t xml:space="preserve"> avoid complicated CSI-RS configuration</w:t>
      </w:r>
      <w:r w:rsidR="00693874">
        <w:rPr>
          <w:rFonts w:hint="eastAsia"/>
          <w:color w:val="000000" w:themeColor="text1"/>
        </w:rPr>
        <w:t xml:space="preserve"> for interference measurement</w:t>
      </w:r>
      <w:r w:rsidR="009C118A" w:rsidRPr="00DF2732">
        <w:rPr>
          <w:rFonts w:hint="eastAsia"/>
          <w:color w:val="000000" w:themeColor="text1"/>
        </w:rPr>
        <w:t xml:space="preserve">, it is one way to restrict only one resource setting for L1-SINR, </w:t>
      </w:r>
      <w:r w:rsidR="00256F6B">
        <w:rPr>
          <w:rFonts w:hint="eastAsia"/>
          <w:color w:val="000000" w:themeColor="text1"/>
        </w:rPr>
        <w:t>accordingly</w:t>
      </w:r>
      <w:r w:rsidR="009C118A" w:rsidRPr="00DF2732">
        <w:rPr>
          <w:rFonts w:hint="eastAsia"/>
          <w:color w:val="000000" w:themeColor="text1"/>
        </w:rPr>
        <w:t>, the channel measurement and interference can be measured at the same time.</w:t>
      </w:r>
      <w:r w:rsidR="00256F6B">
        <w:rPr>
          <w:rFonts w:hint="eastAsia"/>
          <w:color w:val="000000" w:themeColor="text1"/>
        </w:rPr>
        <w:t xml:space="preserve"> </w:t>
      </w:r>
      <w:r w:rsidR="00FE4CB4">
        <w:rPr>
          <w:rFonts w:hint="eastAsia"/>
        </w:rPr>
        <w:t>Based on our analysis,</w:t>
      </w:r>
      <w:r w:rsidR="003B4E65" w:rsidRPr="00E54423">
        <w:t xml:space="preserve"> we propose to </w:t>
      </w:r>
      <w:r w:rsidR="00CA1476">
        <w:rPr>
          <w:rFonts w:hint="eastAsia"/>
        </w:rPr>
        <w:t>support</w:t>
      </w:r>
      <w:r w:rsidR="003B4E65" w:rsidRPr="00E54423">
        <w:t xml:space="preserve"> L1-SINR based on CSI-RS measurement.</w:t>
      </w:r>
    </w:p>
    <w:p w14:paraId="4691B72E" w14:textId="4D9DF42A" w:rsidR="00C84D97" w:rsidRDefault="004E3BC4" w:rsidP="00404284">
      <w:pPr>
        <w:pStyle w:val="ListParagraph"/>
        <w:numPr>
          <w:ilvl w:val="3"/>
          <w:numId w:val="8"/>
        </w:numPr>
        <w:snapToGrid/>
        <w:spacing w:after="0" w:afterAutospacing="0"/>
        <w:ind w:left="432" w:hanging="288"/>
        <w:jc w:val="left"/>
        <w:rPr>
          <w:rFonts w:eastAsiaTheme="minorEastAsia"/>
          <w:b/>
          <w:bCs/>
          <w:i/>
          <w:iCs/>
          <w:u w:val="single"/>
        </w:rPr>
      </w:pPr>
      <w:r w:rsidRPr="0029623C">
        <w:rPr>
          <w:rFonts w:eastAsiaTheme="minorEastAsia"/>
          <w:b/>
          <w:bCs/>
          <w:i/>
          <w:iCs/>
          <w:u w:val="single"/>
        </w:rPr>
        <w:t xml:space="preserve">Proposal </w:t>
      </w:r>
      <w:r w:rsidR="00B65CCD" w:rsidRPr="0029623C">
        <w:rPr>
          <w:rFonts w:eastAsiaTheme="minorEastAsia" w:hint="eastAsia"/>
          <w:b/>
          <w:bCs/>
          <w:i/>
          <w:iCs/>
          <w:u w:val="single"/>
        </w:rPr>
        <w:t>1</w:t>
      </w:r>
      <w:r w:rsidRPr="0029623C">
        <w:rPr>
          <w:rFonts w:eastAsiaTheme="minorEastAsia"/>
          <w:b/>
          <w:bCs/>
          <w:i/>
          <w:iCs/>
          <w:u w:val="single"/>
        </w:rPr>
        <w:t xml:space="preserve">: </w:t>
      </w:r>
      <w:r w:rsidR="0085146D" w:rsidRPr="0029623C">
        <w:rPr>
          <w:rFonts w:eastAsiaTheme="minorEastAsia"/>
          <w:b/>
          <w:bCs/>
          <w:i/>
          <w:iCs/>
          <w:u w:val="single"/>
        </w:rPr>
        <w:t xml:space="preserve">Support </w:t>
      </w:r>
      <w:r w:rsidRPr="0029623C">
        <w:rPr>
          <w:rFonts w:eastAsiaTheme="minorEastAsia"/>
          <w:b/>
          <w:bCs/>
          <w:i/>
          <w:iCs/>
          <w:u w:val="single"/>
        </w:rPr>
        <w:t xml:space="preserve">L1-SINR </w:t>
      </w:r>
      <w:r w:rsidR="00094266" w:rsidRPr="0029623C">
        <w:rPr>
          <w:rFonts w:eastAsiaTheme="minorEastAsia"/>
          <w:b/>
          <w:bCs/>
          <w:i/>
          <w:iCs/>
          <w:u w:val="single"/>
        </w:rPr>
        <w:t xml:space="preserve">measurement </w:t>
      </w:r>
      <w:r w:rsidRPr="0029623C">
        <w:rPr>
          <w:rFonts w:eastAsiaTheme="minorEastAsia"/>
          <w:b/>
          <w:bCs/>
          <w:i/>
          <w:iCs/>
          <w:u w:val="single"/>
        </w:rPr>
        <w:t>based on CSI-RS</w:t>
      </w:r>
      <w:r w:rsidR="00356EAD" w:rsidRPr="0029623C">
        <w:rPr>
          <w:rFonts w:eastAsiaTheme="minorEastAsia"/>
          <w:b/>
          <w:bCs/>
          <w:i/>
          <w:iCs/>
          <w:u w:val="single"/>
        </w:rPr>
        <w:t>.</w:t>
      </w:r>
    </w:p>
    <w:p w14:paraId="22B05F8F" w14:textId="3A7AA2CD" w:rsidR="00554ACA" w:rsidRDefault="001F5CA2" w:rsidP="00404284">
      <w:pPr>
        <w:pStyle w:val="ListParagraph"/>
        <w:numPr>
          <w:ilvl w:val="4"/>
          <w:numId w:val="8"/>
        </w:numPr>
        <w:snapToGrid/>
        <w:spacing w:after="0" w:afterAutospacing="0"/>
        <w:ind w:left="1080"/>
        <w:jc w:val="left"/>
        <w:rPr>
          <w:rFonts w:eastAsiaTheme="minorEastAsia"/>
          <w:b/>
          <w:bCs/>
          <w:i/>
          <w:iCs/>
          <w:u w:val="single"/>
        </w:rPr>
      </w:pPr>
      <w:r>
        <w:rPr>
          <w:rFonts w:eastAsiaTheme="minorEastAsia" w:hint="eastAsia"/>
          <w:b/>
          <w:bCs/>
          <w:i/>
          <w:iCs/>
          <w:u w:val="single"/>
        </w:rPr>
        <w:t xml:space="preserve">L1 filtering </w:t>
      </w:r>
      <w:r w:rsidR="00E2047E">
        <w:rPr>
          <w:rFonts w:eastAsiaTheme="minorEastAsia" w:hint="eastAsia"/>
          <w:b/>
          <w:bCs/>
          <w:i/>
          <w:iCs/>
          <w:u w:val="single"/>
        </w:rPr>
        <w:t>is introduced to</w:t>
      </w:r>
      <w:r>
        <w:rPr>
          <w:rFonts w:eastAsiaTheme="minorEastAsia" w:hint="eastAsia"/>
          <w:b/>
          <w:bCs/>
          <w:i/>
          <w:iCs/>
          <w:u w:val="single"/>
        </w:rPr>
        <w:t xml:space="preserve"> </w:t>
      </w:r>
      <w:r w:rsidR="00BA6AD8">
        <w:rPr>
          <w:rFonts w:eastAsiaTheme="minorEastAsia" w:hint="eastAsia"/>
          <w:b/>
          <w:bCs/>
          <w:i/>
          <w:iCs/>
          <w:u w:val="single"/>
        </w:rPr>
        <w:t>mitigate</w:t>
      </w:r>
      <w:r>
        <w:rPr>
          <w:rFonts w:eastAsiaTheme="minorEastAsia" w:hint="eastAsia"/>
          <w:b/>
          <w:bCs/>
          <w:i/>
          <w:iCs/>
          <w:u w:val="single"/>
        </w:rPr>
        <w:t xml:space="preserve"> the </w:t>
      </w:r>
      <w:r w:rsidR="00BF101E">
        <w:rPr>
          <w:rFonts w:eastAsiaTheme="minorEastAsia" w:hint="eastAsia"/>
          <w:b/>
          <w:bCs/>
          <w:i/>
          <w:iCs/>
          <w:u w:val="single"/>
        </w:rPr>
        <w:t>un</w:t>
      </w:r>
      <w:r w:rsidR="00727F82">
        <w:rPr>
          <w:rFonts w:eastAsiaTheme="minorEastAsia" w:hint="eastAsia"/>
          <w:b/>
          <w:bCs/>
          <w:i/>
          <w:iCs/>
          <w:u w:val="single"/>
        </w:rPr>
        <w:t>reliability of L1-SINR</w:t>
      </w:r>
      <w:r w:rsidR="00554ACA" w:rsidRPr="00E54423">
        <w:rPr>
          <w:rFonts w:eastAsia="Malgun Gothic"/>
          <w:b/>
          <w:bCs/>
          <w:i/>
          <w:iCs/>
          <w:u w:val="single"/>
          <w:lang w:eastAsia="ko-KR"/>
        </w:rPr>
        <w:t>.</w:t>
      </w:r>
    </w:p>
    <w:p w14:paraId="255A0985" w14:textId="23834636" w:rsidR="0059432C" w:rsidRPr="00CB14D5" w:rsidRDefault="00A32208" w:rsidP="00404284">
      <w:pPr>
        <w:pStyle w:val="ListParagraph"/>
        <w:numPr>
          <w:ilvl w:val="4"/>
          <w:numId w:val="8"/>
        </w:numPr>
        <w:snapToGrid/>
        <w:spacing w:after="0" w:afterAutospacing="0"/>
        <w:ind w:left="1080"/>
        <w:jc w:val="left"/>
        <w:rPr>
          <w:rFonts w:eastAsiaTheme="minorEastAsia"/>
          <w:b/>
          <w:bCs/>
          <w:i/>
          <w:iCs/>
          <w:u w:val="single"/>
        </w:rPr>
      </w:pPr>
      <w:r>
        <w:rPr>
          <w:rFonts w:eastAsiaTheme="minorEastAsia" w:hint="eastAsia"/>
          <w:b/>
          <w:bCs/>
          <w:i/>
          <w:iCs/>
          <w:u w:val="single"/>
        </w:rPr>
        <w:t xml:space="preserve">Configuration </w:t>
      </w:r>
      <w:r w:rsidR="009A49B8">
        <w:rPr>
          <w:rFonts w:eastAsiaTheme="minorEastAsia" w:hint="eastAsia"/>
          <w:b/>
          <w:bCs/>
          <w:i/>
          <w:iCs/>
          <w:u w:val="single"/>
        </w:rPr>
        <w:t xml:space="preserve">of L1-SINR </w:t>
      </w:r>
      <w:r w:rsidR="005A57E4">
        <w:rPr>
          <w:rFonts w:eastAsiaTheme="minorEastAsia" w:hint="eastAsia"/>
          <w:b/>
          <w:bCs/>
          <w:i/>
          <w:iCs/>
          <w:u w:val="single"/>
        </w:rPr>
        <w:t>is restricted to</w:t>
      </w:r>
      <w:r w:rsidR="009A49B8">
        <w:rPr>
          <w:rFonts w:eastAsiaTheme="minorEastAsia" w:hint="eastAsia"/>
          <w:b/>
          <w:bCs/>
          <w:i/>
          <w:iCs/>
          <w:u w:val="single"/>
        </w:rPr>
        <w:t xml:space="preserve"> mini</w:t>
      </w:r>
      <w:r w:rsidR="00834962">
        <w:rPr>
          <w:rFonts w:eastAsiaTheme="minorEastAsia" w:hint="eastAsia"/>
          <w:b/>
          <w:bCs/>
          <w:i/>
          <w:iCs/>
          <w:u w:val="single"/>
        </w:rPr>
        <w:t>mize the specification impact</w:t>
      </w:r>
      <w:r w:rsidR="00692E5F">
        <w:rPr>
          <w:rFonts w:eastAsiaTheme="minorEastAsia" w:hint="eastAsia"/>
          <w:b/>
          <w:bCs/>
          <w:i/>
          <w:iCs/>
          <w:u w:val="single"/>
        </w:rPr>
        <w:t xml:space="preserve"> by using </w:t>
      </w:r>
      <w:r w:rsidR="001E5F19">
        <w:rPr>
          <w:rFonts w:eastAsiaTheme="minorEastAsia" w:hint="eastAsia"/>
          <w:b/>
          <w:bCs/>
          <w:i/>
          <w:iCs/>
          <w:u w:val="single"/>
        </w:rPr>
        <w:t>one resource setting</w:t>
      </w:r>
      <w:r w:rsidR="00FA076B">
        <w:rPr>
          <w:rFonts w:eastAsiaTheme="minorEastAsia" w:hint="eastAsia"/>
          <w:b/>
          <w:bCs/>
          <w:i/>
          <w:iCs/>
          <w:u w:val="single"/>
        </w:rPr>
        <w:t>.</w:t>
      </w:r>
    </w:p>
    <w:p w14:paraId="54383878" w14:textId="77777777" w:rsidR="003D50CE" w:rsidRPr="00E54423" w:rsidRDefault="003D50CE" w:rsidP="003D50CE">
      <w:pPr>
        <w:pStyle w:val="ListParagraph"/>
        <w:numPr>
          <w:ilvl w:val="0"/>
          <w:numId w:val="0"/>
        </w:numPr>
        <w:snapToGrid/>
        <w:spacing w:before="120" w:after="120" w:afterAutospacing="0"/>
        <w:ind w:left="432"/>
        <w:jc w:val="left"/>
        <w:rPr>
          <w:rFonts w:eastAsiaTheme="minorEastAsia"/>
          <w:b/>
          <w:bCs/>
          <w:i/>
          <w:iCs/>
          <w:u w:val="single"/>
        </w:rPr>
      </w:pPr>
    </w:p>
    <w:p w14:paraId="6BF30FFD" w14:textId="60379E71" w:rsidR="00842523" w:rsidRPr="00E54423" w:rsidRDefault="00842523" w:rsidP="001D27BE">
      <w:pPr>
        <w:pStyle w:val="Heading2"/>
      </w:pPr>
      <w:r w:rsidRPr="00E54423">
        <w:t>Intra- and Inter-frequency</w:t>
      </w:r>
      <w:r w:rsidR="00FA13E9">
        <w:rPr>
          <w:rFonts w:hint="eastAsia"/>
        </w:rPr>
        <w:t xml:space="preserve"> L1 measurement</w:t>
      </w:r>
    </w:p>
    <w:p w14:paraId="66411FCE" w14:textId="5B0477C4" w:rsidR="007D57B6" w:rsidRPr="002F513A" w:rsidRDefault="00F851CA" w:rsidP="00842523">
      <w:pPr>
        <w:rPr>
          <w:color w:val="000000" w:themeColor="text1"/>
        </w:rPr>
      </w:pPr>
      <w:r w:rsidRPr="002F513A">
        <w:rPr>
          <w:rFonts w:hint="eastAsia"/>
          <w:color w:val="000000" w:themeColor="text1"/>
        </w:rPr>
        <w:t xml:space="preserve">In </w:t>
      </w:r>
      <w:r w:rsidRPr="002F513A">
        <w:rPr>
          <w:color w:val="000000" w:themeColor="text1"/>
        </w:rPr>
        <w:t>previous</w:t>
      </w:r>
      <w:r w:rsidRPr="002F513A">
        <w:rPr>
          <w:rFonts w:hint="eastAsia"/>
          <w:color w:val="000000" w:themeColor="text1"/>
        </w:rPr>
        <w:t xml:space="preserve"> meeting, </w:t>
      </w:r>
      <w:r w:rsidR="00E00549" w:rsidRPr="002F513A">
        <w:rPr>
          <w:rFonts w:hint="eastAsia"/>
          <w:color w:val="000000" w:themeColor="text1"/>
        </w:rPr>
        <w:t xml:space="preserve">the following FL proposal was made, but </w:t>
      </w:r>
      <w:r w:rsidR="00125DF2" w:rsidRPr="002F513A">
        <w:rPr>
          <w:color w:val="000000" w:themeColor="text1"/>
        </w:rPr>
        <w:t>a</w:t>
      </w:r>
      <w:r w:rsidRPr="002F513A">
        <w:rPr>
          <w:rFonts w:hint="eastAsia"/>
          <w:color w:val="000000" w:themeColor="text1"/>
        </w:rPr>
        <w:t xml:space="preserve"> concern </w:t>
      </w:r>
      <w:r w:rsidR="00307417" w:rsidRPr="002F513A">
        <w:rPr>
          <w:rFonts w:hint="eastAsia"/>
          <w:color w:val="000000" w:themeColor="text1"/>
        </w:rPr>
        <w:t>was raised</w:t>
      </w:r>
      <w:r w:rsidR="006852DD" w:rsidRPr="002F513A">
        <w:rPr>
          <w:rFonts w:hint="eastAsia"/>
          <w:color w:val="000000" w:themeColor="text1"/>
        </w:rPr>
        <w:t xml:space="preserve"> on</w:t>
      </w:r>
      <w:r w:rsidRPr="002F513A">
        <w:rPr>
          <w:rFonts w:hint="eastAsia"/>
          <w:color w:val="000000" w:themeColor="text1"/>
        </w:rPr>
        <w:t xml:space="preserve"> </w:t>
      </w:r>
      <w:r w:rsidR="004E65D8" w:rsidRPr="002F513A">
        <w:rPr>
          <w:rFonts w:hint="eastAsia"/>
          <w:color w:val="000000" w:themeColor="text1"/>
        </w:rPr>
        <w:t>potential</w:t>
      </w:r>
      <w:r w:rsidRPr="002F513A">
        <w:rPr>
          <w:rFonts w:hint="eastAsia"/>
          <w:color w:val="000000" w:themeColor="text1"/>
        </w:rPr>
        <w:t xml:space="preserve"> RAN1 impact</w:t>
      </w:r>
      <w:r w:rsidR="006759C0" w:rsidRPr="002F513A">
        <w:rPr>
          <w:rFonts w:hint="eastAsia"/>
          <w:color w:val="000000" w:themeColor="text1"/>
        </w:rPr>
        <w:t xml:space="preserve">s </w:t>
      </w:r>
      <w:r w:rsidR="00622A03" w:rsidRPr="002F513A">
        <w:rPr>
          <w:rFonts w:hint="eastAsia"/>
          <w:color w:val="000000" w:themeColor="text1"/>
        </w:rPr>
        <w:t>when all the issues are le</w:t>
      </w:r>
      <w:r w:rsidR="00BE3478" w:rsidRPr="002F513A">
        <w:rPr>
          <w:rFonts w:hint="eastAsia"/>
          <w:color w:val="000000" w:themeColor="text1"/>
        </w:rPr>
        <w:t>ft to RAN4</w:t>
      </w:r>
      <w:r w:rsidRPr="002F513A">
        <w:rPr>
          <w:rFonts w:hint="eastAsia"/>
          <w:color w:val="000000" w:themeColor="text1"/>
        </w:rPr>
        <w:t>.</w:t>
      </w:r>
      <w:r w:rsidR="00271DEB" w:rsidRPr="002F513A">
        <w:rPr>
          <w:rFonts w:hint="eastAsia"/>
          <w:color w:val="000000" w:themeColor="text1"/>
        </w:rPr>
        <w:t xml:space="preserve"> </w:t>
      </w:r>
    </w:p>
    <w:p w14:paraId="6B5473D0" w14:textId="77777777" w:rsidR="005C12C9" w:rsidRPr="002F513A" w:rsidRDefault="005C12C9" w:rsidP="00B84C7E">
      <w:pPr>
        <w:pStyle w:val="ListParagraph"/>
        <w:numPr>
          <w:ilvl w:val="0"/>
          <w:numId w:val="17"/>
        </w:numPr>
        <w:pBdr>
          <w:top w:val="single" w:sz="4" w:space="1" w:color="auto"/>
          <w:left w:val="single" w:sz="4" w:space="4" w:color="auto"/>
          <w:bottom w:val="single" w:sz="4" w:space="1" w:color="auto"/>
          <w:right w:val="single" w:sz="4" w:space="4" w:color="auto"/>
        </w:pBdr>
        <w:rPr>
          <w:color w:val="000000" w:themeColor="text1"/>
        </w:rPr>
      </w:pPr>
      <w:r w:rsidRPr="002F513A">
        <w:rPr>
          <w:color w:val="000000" w:themeColor="text1"/>
        </w:rPr>
        <w:t>Support intra- and inter-frequency</w:t>
      </w:r>
      <w:r w:rsidRPr="002F513A">
        <w:rPr>
          <w:rFonts w:hint="eastAsia"/>
          <w:color w:val="000000" w:themeColor="text1"/>
        </w:rPr>
        <w:t xml:space="preserve"> L1-RSRP measurement </w:t>
      </w:r>
      <w:r w:rsidRPr="002F513A">
        <w:rPr>
          <w:color w:val="000000" w:themeColor="text1"/>
        </w:rPr>
        <w:t>based on CSI-RS.</w:t>
      </w:r>
      <w:r w:rsidRPr="002F513A">
        <w:rPr>
          <w:rFonts w:hint="eastAsia"/>
          <w:color w:val="000000" w:themeColor="text1"/>
        </w:rPr>
        <w:t xml:space="preserve"> </w:t>
      </w:r>
    </w:p>
    <w:p w14:paraId="21EBD685" w14:textId="77777777" w:rsidR="005C12C9" w:rsidRPr="002F513A" w:rsidRDefault="005C12C9" w:rsidP="00B84C7E">
      <w:pPr>
        <w:pStyle w:val="ListParagraph"/>
        <w:numPr>
          <w:ilvl w:val="0"/>
          <w:numId w:val="17"/>
        </w:numPr>
        <w:pBdr>
          <w:top w:val="single" w:sz="4" w:space="1" w:color="auto"/>
          <w:left w:val="single" w:sz="4" w:space="4" w:color="auto"/>
          <w:bottom w:val="single" w:sz="4" w:space="1" w:color="auto"/>
          <w:right w:val="single" w:sz="4" w:space="4" w:color="auto"/>
        </w:pBdr>
        <w:rPr>
          <w:color w:val="000000" w:themeColor="text1"/>
        </w:rPr>
      </w:pPr>
      <w:r w:rsidRPr="002F513A">
        <w:rPr>
          <w:color w:val="000000" w:themeColor="text1"/>
        </w:rPr>
        <w:t>Support intra- and inter-frequency</w:t>
      </w:r>
      <w:r w:rsidRPr="002F513A">
        <w:rPr>
          <w:rFonts w:hint="eastAsia"/>
          <w:color w:val="000000" w:themeColor="text1"/>
        </w:rPr>
        <w:t xml:space="preserve"> L1-SINR measurement </w:t>
      </w:r>
      <w:r w:rsidRPr="002F513A">
        <w:rPr>
          <w:color w:val="000000" w:themeColor="text1"/>
        </w:rPr>
        <w:t>based on CSI-RS</w:t>
      </w:r>
      <w:r w:rsidRPr="002F513A">
        <w:rPr>
          <w:rFonts w:hint="eastAsia"/>
          <w:color w:val="000000" w:themeColor="text1"/>
        </w:rPr>
        <w:t>, if L1-SINR is supported</w:t>
      </w:r>
      <w:r w:rsidRPr="002F513A">
        <w:rPr>
          <w:color w:val="000000" w:themeColor="text1"/>
        </w:rPr>
        <w:t>.</w:t>
      </w:r>
      <w:r w:rsidRPr="002F513A">
        <w:rPr>
          <w:rFonts w:hint="eastAsia"/>
          <w:color w:val="000000" w:themeColor="text1"/>
        </w:rPr>
        <w:t xml:space="preserve"> </w:t>
      </w:r>
    </w:p>
    <w:p w14:paraId="2DE2CE34" w14:textId="0E258800" w:rsidR="007D57B6" w:rsidRPr="002F513A" w:rsidDel="000C0EA1" w:rsidRDefault="005C12C9" w:rsidP="00B84C7E">
      <w:pPr>
        <w:pStyle w:val="ListParagraph"/>
        <w:numPr>
          <w:ilvl w:val="0"/>
          <w:numId w:val="17"/>
        </w:numPr>
        <w:pBdr>
          <w:top w:val="single" w:sz="4" w:space="1" w:color="auto"/>
          <w:left w:val="single" w:sz="4" w:space="4" w:color="auto"/>
          <w:bottom w:val="single" w:sz="4" w:space="1" w:color="auto"/>
          <w:right w:val="single" w:sz="4" w:space="4" w:color="auto"/>
        </w:pBdr>
        <w:rPr>
          <w:color w:val="000000" w:themeColor="text1"/>
        </w:rPr>
      </w:pPr>
      <w:r w:rsidRPr="002F513A">
        <w:rPr>
          <w:color w:val="000000" w:themeColor="text1"/>
        </w:rPr>
        <w:t>The detailed definition of intra- and inter-frequency CSI-RS based L1 measurement is up to RAN4.</w:t>
      </w:r>
    </w:p>
    <w:p w14:paraId="57C7DA55" w14:textId="6A6EF247" w:rsidR="00205571" w:rsidRPr="00C12E27" w:rsidRDefault="00A13280" w:rsidP="00842523">
      <w:pPr>
        <w:rPr>
          <w:color w:val="000000" w:themeColor="text1"/>
        </w:rPr>
      </w:pPr>
      <w:r>
        <w:rPr>
          <w:rFonts w:hint="eastAsia"/>
          <w:color w:val="000000" w:themeColor="text1"/>
        </w:rPr>
        <w:t>O</w:t>
      </w:r>
      <w:r w:rsidR="0019099A" w:rsidRPr="00C12E27">
        <w:rPr>
          <w:rFonts w:hint="eastAsia"/>
          <w:color w:val="000000" w:themeColor="text1"/>
        </w:rPr>
        <w:t xml:space="preserve">ur </w:t>
      </w:r>
      <w:r w:rsidR="007A5A85" w:rsidRPr="00C12E27">
        <w:rPr>
          <w:rFonts w:hint="eastAsia"/>
          <w:color w:val="000000" w:themeColor="text1"/>
        </w:rPr>
        <w:t xml:space="preserve">analysis </w:t>
      </w:r>
      <w:r w:rsidR="00C12E27" w:rsidRPr="00C12E27">
        <w:rPr>
          <w:rFonts w:hint="eastAsia"/>
          <w:color w:val="000000" w:themeColor="text1"/>
        </w:rPr>
        <w:t xml:space="preserve">on the RAN1 spec impact </w:t>
      </w:r>
      <w:r w:rsidR="000F550E">
        <w:rPr>
          <w:rFonts w:hint="eastAsia"/>
          <w:color w:val="000000" w:themeColor="text1"/>
        </w:rPr>
        <w:t xml:space="preserve">is provided </w:t>
      </w:r>
      <w:r w:rsidR="0081290F">
        <w:rPr>
          <w:rFonts w:hint="eastAsia"/>
          <w:color w:val="000000" w:themeColor="text1"/>
        </w:rPr>
        <w:t xml:space="preserve">here: </w:t>
      </w:r>
      <w:r w:rsidR="001268BD" w:rsidRPr="00C12E27">
        <w:rPr>
          <w:rFonts w:hint="eastAsia"/>
          <w:color w:val="000000" w:themeColor="text1"/>
        </w:rPr>
        <w:t xml:space="preserve">the current specification </w:t>
      </w:r>
      <w:r w:rsidR="00421335" w:rsidRPr="00C12E27">
        <w:rPr>
          <w:rFonts w:hint="eastAsia"/>
          <w:color w:val="000000" w:themeColor="text1"/>
        </w:rPr>
        <w:t>has already addressed the issue</w:t>
      </w:r>
      <w:r w:rsidR="00B54CA0" w:rsidRPr="00C12E27">
        <w:rPr>
          <w:rFonts w:hint="eastAsia"/>
          <w:color w:val="000000" w:themeColor="text1"/>
        </w:rPr>
        <w:t xml:space="preserve"> to receive the CSI-RS</w:t>
      </w:r>
      <w:r w:rsidR="00421335" w:rsidRPr="00C12E27">
        <w:rPr>
          <w:rFonts w:hint="eastAsia"/>
          <w:color w:val="000000" w:themeColor="text1"/>
        </w:rPr>
        <w:t xml:space="preserve"> for TRS specified in Rel-18 LTM</w:t>
      </w:r>
      <w:r w:rsidR="00892434" w:rsidRPr="00C12E27">
        <w:rPr>
          <w:rFonts w:hint="eastAsia"/>
          <w:color w:val="000000" w:themeColor="text1"/>
        </w:rPr>
        <w:t xml:space="preserve"> from RAN1 perspective</w:t>
      </w:r>
      <w:r w:rsidR="00D83659">
        <w:rPr>
          <w:color w:val="000000" w:themeColor="text1"/>
        </w:rPr>
        <w:t xml:space="preserve"> </w:t>
      </w:r>
      <w:r w:rsidR="003C23BD">
        <w:rPr>
          <w:rFonts w:hint="eastAsia"/>
          <w:color w:val="000000" w:themeColor="text1"/>
        </w:rPr>
        <w:t>of RRC parameters</w:t>
      </w:r>
      <w:r w:rsidR="00722D02">
        <w:rPr>
          <w:rFonts w:hint="eastAsia"/>
          <w:color w:val="000000" w:themeColor="text1"/>
        </w:rPr>
        <w:t xml:space="preserve">. </w:t>
      </w:r>
    </w:p>
    <w:tbl>
      <w:tblPr>
        <w:tblStyle w:val="TableGrid"/>
        <w:tblW w:w="0" w:type="auto"/>
        <w:tblLook w:val="04A0" w:firstRow="1" w:lastRow="0" w:firstColumn="1" w:lastColumn="0" w:noHBand="0" w:noVBand="1"/>
      </w:tblPr>
      <w:tblGrid>
        <w:gridCol w:w="9954"/>
      </w:tblGrid>
      <w:tr w:rsidR="006920D5" w:rsidRPr="006920D5" w14:paraId="2F44446D" w14:textId="77777777" w:rsidTr="007D600A">
        <w:tc>
          <w:tcPr>
            <w:tcW w:w="9954" w:type="dxa"/>
          </w:tcPr>
          <w:p w14:paraId="1D4058BE" w14:textId="77777777" w:rsidR="00026A74" w:rsidRPr="00C12E27" w:rsidRDefault="00026A74" w:rsidP="00026A74">
            <w:pPr>
              <w:spacing w:after="0" w:afterAutospacing="0"/>
              <w:rPr>
                <w:color w:val="000000" w:themeColor="text1"/>
                <w:sz w:val="21"/>
                <w:szCs w:val="16"/>
              </w:rPr>
            </w:pPr>
            <w:r w:rsidRPr="00C12E27">
              <w:rPr>
                <w:rFonts w:hint="eastAsia"/>
                <w:color w:val="000000" w:themeColor="text1"/>
                <w:sz w:val="21"/>
                <w:szCs w:val="16"/>
              </w:rPr>
              <w:t>NZP-CSI-RS-Resource ::=</w:t>
            </w:r>
            <w:r w:rsidRPr="00C12E27">
              <w:rPr>
                <w:rFonts w:hint="eastAsia"/>
                <w:color w:val="000000" w:themeColor="text1"/>
                <w:sz w:val="21"/>
                <w:szCs w:val="16"/>
              </w:rPr>
              <w:t xml:space="preserve">　　　　　　</w:t>
            </w:r>
            <w:r w:rsidRPr="00C12E27">
              <w:rPr>
                <w:rFonts w:hint="eastAsia"/>
                <w:color w:val="000000" w:themeColor="text1"/>
                <w:sz w:val="21"/>
                <w:szCs w:val="16"/>
              </w:rPr>
              <w:t xml:space="preserve"> SEQUENCE {</w:t>
            </w:r>
          </w:p>
          <w:p w14:paraId="4899344F" w14:textId="3A03C05B" w:rsidR="00026A74" w:rsidRPr="00C12E27" w:rsidRDefault="00026A74" w:rsidP="00026A74">
            <w:pPr>
              <w:spacing w:after="0" w:afterAutospacing="0"/>
              <w:rPr>
                <w:color w:val="000000" w:themeColor="text1"/>
                <w:sz w:val="21"/>
                <w:szCs w:val="16"/>
              </w:rPr>
            </w:pPr>
            <w:r w:rsidRPr="00C12E27">
              <w:rPr>
                <w:rFonts w:hint="eastAsia"/>
                <w:color w:val="000000" w:themeColor="text1"/>
                <w:sz w:val="21"/>
                <w:szCs w:val="16"/>
              </w:rPr>
              <w:t xml:space="preserve">　　</w:t>
            </w:r>
            <w:proofErr w:type="spellStart"/>
            <w:r w:rsidRPr="00C12E27">
              <w:rPr>
                <w:rFonts w:hint="eastAsia"/>
                <w:color w:val="000000" w:themeColor="text1"/>
                <w:sz w:val="21"/>
                <w:szCs w:val="16"/>
              </w:rPr>
              <w:t>nzp</w:t>
            </w:r>
            <w:proofErr w:type="spellEnd"/>
            <w:r w:rsidRPr="00C12E27">
              <w:rPr>
                <w:rFonts w:hint="eastAsia"/>
                <w:color w:val="000000" w:themeColor="text1"/>
                <w:sz w:val="21"/>
                <w:szCs w:val="16"/>
              </w:rPr>
              <w:t>-CSI-RS-</w:t>
            </w:r>
            <w:proofErr w:type="spellStart"/>
            <w:r w:rsidRPr="00C12E27">
              <w:rPr>
                <w:rFonts w:hint="eastAsia"/>
                <w:color w:val="000000" w:themeColor="text1"/>
                <w:sz w:val="21"/>
                <w:szCs w:val="16"/>
              </w:rPr>
              <w:t>ResourceId</w:t>
            </w:r>
            <w:proofErr w:type="spellEnd"/>
            <w:r w:rsidRPr="00C12E27">
              <w:rPr>
                <w:rFonts w:hint="eastAsia"/>
                <w:color w:val="000000" w:themeColor="text1"/>
                <w:sz w:val="21"/>
                <w:szCs w:val="16"/>
              </w:rPr>
              <w:t xml:space="preserve">　</w:t>
            </w:r>
            <w:r w:rsidRPr="00C12E27">
              <w:rPr>
                <w:rFonts w:hint="eastAsia"/>
                <w:color w:val="000000" w:themeColor="text1"/>
                <w:sz w:val="21"/>
                <w:szCs w:val="16"/>
              </w:rPr>
              <w:t xml:space="preserve"> NZP-CSI-RS-</w:t>
            </w:r>
            <w:proofErr w:type="spellStart"/>
            <w:r w:rsidRPr="00C12E27">
              <w:rPr>
                <w:rFonts w:hint="eastAsia"/>
                <w:color w:val="000000" w:themeColor="text1"/>
                <w:sz w:val="21"/>
                <w:szCs w:val="16"/>
              </w:rPr>
              <w:t>ResourceId</w:t>
            </w:r>
            <w:proofErr w:type="spellEnd"/>
            <w:r w:rsidRPr="00C12E27">
              <w:rPr>
                <w:rFonts w:hint="eastAsia"/>
                <w:color w:val="000000" w:themeColor="text1"/>
                <w:sz w:val="21"/>
                <w:szCs w:val="16"/>
              </w:rPr>
              <w:t>,</w:t>
            </w:r>
          </w:p>
          <w:p w14:paraId="387898E3" w14:textId="4D0D80A5" w:rsidR="00026A74" w:rsidRPr="00C12E27" w:rsidRDefault="00026A74" w:rsidP="00026A74">
            <w:pPr>
              <w:spacing w:after="0" w:afterAutospacing="0"/>
              <w:rPr>
                <w:color w:val="000000" w:themeColor="text1"/>
                <w:sz w:val="21"/>
                <w:szCs w:val="16"/>
              </w:rPr>
            </w:pPr>
            <w:r w:rsidRPr="00C12E27">
              <w:rPr>
                <w:rFonts w:hint="eastAsia"/>
                <w:color w:val="000000" w:themeColor="text1"/>
                <w:sz w:val="21"/>
                <w:szCs w:val="16"/>
              </w:rPr>
              <w:t xml:space="preserve">　　</w:t>
            </w:r>
            <w:proofErr w:type="spellStart"/>
            <w:r w:rsidRPr="00C12E27">
              <w:rPr>
                <w:rFonts w:hint="eastAsia"/>
                <w:color w:val="000000" w:themeColor="text1"/>
                <w:sz w:val="21"/>
                <w:szCs w:val="16"/>
              </w:rPr>
              <w:t>resourceMapping</w:t>
            </w:r>
            <w:proofErr w:type="spellEnd"/>
            <w:r w:rsidRPr="00C12E27">
              <w:rPr>
                <w:rFonts w:hint="eastAsia"/>
                <w:color w:val="000000" w:themeColor="text1"/>
                <w:sz w:val="21"/>
                <w:szCs w:val="16"/>
              </w:rPr>
              <w:t xml:space="preserve">　　　　</w:t>
            </w:r>
            <w:r w:rsidRPr="00C12E27">
              <w:rPr>
                <w:rFonts w:hint="eastAsia"/>
                <w:color w:val="000000" w:themeColor="text1"/>
                <w:sz w:val="21"/>
                <w:szCs w:val="16"/>
              </w:rPr>
              <w:t>CSI-RS-</w:t>
            </w:r>
            <w:proofErr w:type="spellStart"/>
            <w:r w:rsidRPr="00C12E27">
              <w:rPr>
                <w:rFonts w:hint="eastAsia"/>
                <w:color w:val="000000" w:themeColor="text1"/>
                <w:sz w:val="21"/>
                <w:szCs w:val="16"/>
              </w:rPr>
              <w:t>ResourceMapping</w:t>
            </w:r>
            <w:proofErr w:type="spellEnd"/>
            <w:r w:rsidRPr="00C12E27">
              <w:rPr>
                <w:rFonts w:hint="eastAsia"/>
                <w:color w:val="000000" w:themeColor="text1"/>
                <w:sz w:val="21"/>
                <w:szCs w:val="16"/>
              </w:rPr>
              <w:t>,</w:t>
            </w:r>
          </w:p>
          <w:p w14:paraId="058DFC4F" w14:textId="3D31BB5C" w:rsidR="00026A74" w:rsidRPr="00C12E27" w:rsidRDefault="00026A74" w:rsidP="00026A74">
            <w:pPr>
              <w:spacing w:after="0" w:afterAutospacing="0"/>
              <w:rPr>
                <w:color w:val="000000" w:themeColor="text1"/>
                <w:sz w:val="21"/>
                <w:szCs w:val="16"/>
              </w:rPr>
            </w:pPr>
            <w:r w:rsidRPr="00C12E27">
              <w:rPr>
                <w:rFonts w:hint="eastAsia"/>
                <w:color w:val="000000" w:themeColor="text1"/>
                <w:sz w:val="21"/>
                <w:szCs w:val="16"/>
              </w:rPr>
              <w:t xml:space="preserve">　　</w:t>
            </w:r>
            <w:proofErr w:type="spellStart"/>
            <w:r w:rsidRPr="00C12E27">
              <w:rPr>
                <w:rFonts w:hint="eastAsia"/>
                <w:color w:val="000000" w:themeColor="text1"/>
                <w:sz w:val="21"/>
                <w:szCs w:val="16"/>
              </w:rPr>
              <w:t>powerControlOffset</w:t>
            </w:r>
            <w:proofErr w:type="spellEnd"/>
            <w:r w:rsidRPr="00C12E27">
              <w:rPr>
                <w:rFonts w:hint="eastAsia"/>
                <w:color w:val="000000" w:themeColor="text1"/>
                <w:sz w:val="21"/>
                <w:szCs w:val="16"/>
              </w:rPr>
              <w:t xml:space="preserve">　　　</w:t>
            </w:r>
            <w:r w:rsidR="00440C0D" w:rsidRPr="00C12E27">
              <w:rPr>
                <w:color w:val="000000" w:themeColor="text1"/>
                <w:sz w:val="21"/>
                <w:szCs w:val="16"/>
                <w:lang w:val="en-US"/>
              </w:rPr>
              <w:t xml:space="preserve"> </w:t>
            </w:r>
            <w:r w:rsidRPr="00C12E27">
              <w:rPr>
                <w:rFonts w:hint="eastAsia"/>
                <w:color w:val="000000" w:themeColor="text1"/>
                <w:sz w:val="21"/>
                <w:szCs w:val="16"/>
              </w:rPr>
              <w:t>INTEGER (-8..15),</w:t>
            </w:r>
          </w:p>
          <w:p w14:paraId="33150CE3" w14:textId="38AE9417" w:rsidR="00026A74" w:rsidRPr="00C12E27" w:rsidRDefault="00026A74" w:rsidP="00026A74">
            <w:pPr>
              <w:spacing w:after="0" w:afterAutospacing="0"/>
              <w:rPr>
                <w:color w:val="000000" w:themeColor="text1"/>
                <w:sz w:val="21"/>
                <w:szCs w:val="16"/>
              </w:rPr>
            </w:pPr>
            <w:r w:rsidRPr="00C12E27">
              <w:rPr>
                <w:rFonts w:hint="eastAsia"/>
                <w:color w:val="000000" w:themeColor="text1"/>
                <w:sz w:val="21"/>
                <w:szCs w:val="16"/>
              </w:rPr>
              <w:t xml:space="preserve">　　</w:t>
            </w:r>
            <w:proofErr w:type="spellStart"/>
            <w:r w:rsidRPr="00C12E27">
              <w:rPr>
                <w:rFonts w:hint="eastAsia"/>
                <w:color w:val="000000" w:themeColor="text1"/>
                <w:sz w:val="21"/>
                <w:szCs w:val="16"/>
              </w:rPr>
              <w:t>powerControlOffsetSS</w:t>
            </w:r>
            <w:proofErr w:type="spellEnd"/>
            <w:r w:rsidRPr="00C12E27">
              <w:rPr>
                <w:rFonts w:hint="eastAsia"/>
                <w:color w:val="000000" w:themeColor="text1"/>
                <w:sz w:val="21"/>
                <w:szCs w:val="16"/>
              </w:rPr>
              <w:t xml:space="preserve">　　</w:t>
            </w:r>
            <w:r w:rsidRPr="00C12E27">
              <w:rPr>
                <w:rFonts w:hint="eastAsia"/>
                <w:color w:val="000000" w:themeColor="text1"/>
                <w:sz w:val="21"/>
                <w:szCs w:val="16"/>
              </w:rPr>
              <w:t>ENUMERATED{db-3, db0, db3, db6}</w:t>
            </w:r>
            <w:r w:rsidRPr="00C12E27">
              <w:rPr>
                <w:rFonts w:hint="eastAsia"/>
                <w:color w:val="000000" w:themeColor="text1"/>
                <w:sz w:val="21"/>
                <w:szCs w:val="16"/>
              </w:rPr>
              <w:t xml:space="preserve">　　　</w:t>
            </w:r>
            <w:r w:rsidRPr="00C12E27">
              <w:rPr>
                <w:rFonts w:hint="eastAsia"/>
                <w:color w:val="000000" w:themeColor="text1"/>
                <w:sz w:val="21"/>
                <w:szCs w:val="16"/>
              </w:rPr>
              <w:t xml:space="preserve"> OPTIONAL,</w:t>
            </w:r>
            <w:r w:rsidRPr="00C12E27">
              <w:rPr>
                <w:rFonts w:hint="eastAsia"/>
                <w:color w:val="000000" w:themeColor="text1"/>
                <w:sz w:val="21"/>
                <w:szCs w:val="16"/>
              </w:rPr>
              <w:t xml:space="preserve">　</w:t>
            </w:r>
            <w:r w:rsidRPr="00C12E27">
              <w:rPr>
                <w:rFonts w:hint="eastAsia"/>
                <w:color w:val="000000" w:themeColor="text1"/>
                <w:sz w:val="21"/>
                <w:szCs w:val="16"/>
              </w:rPr>
              <w:t xml:space="preserve"> -- Need R</w:t>
            </w:r>
          </w:p>
          <w:p w14:paraId="499C1E0E" w14:textId="06DA167D" w:rsidR="00026A74" w:rsidRPr="00C12E27" w:rsidRDefault="00026A74" w:rsidP="00026A74">
            <w:pPr>
              <w:spacing w:after="0" w:afterAutospacing="0"/>
              <w:rPr>
                <w:color w:val="000000" w:themeColor="text1"/>
                <w:sz w:val="21"/>
                <w:szCs w:val="16"/>
              </w:rPr>
            </w:pPr>
            <w:r w:rsidRPr="00C12E27">
              <w:rPr>
                <w:rFonts w:hint="eastAsia"/>
                <w:color w:val="000000" w:themeColor="text1"/>
                <w:sz w:val="21"/>
                <w:szCs w:val="16"/>
              </w:rPr>
              <w:lastRenderedPageBreak/>
              <w:t xml:space="preserve">　　</w:t>
            </w:r>
            <w:proofErr w:type="spellStart"/>
            <w:r w:rsidRPr="00C12E27">
              <w:rPr>
                <w:rFonts w:hint="eastAsia"/>
                <w:color w:val="000000" w:themeColor="text1"/>
                <w:sz w:val="21"/>
                <w:szCs w:val="16"/>
              </w:rPr>
              <w:t>scramblingID</w:t>
            </w:r>
            <w:proofErr w:type="spellEnd"/>
            <w:r w:rsidRPr="00C12E27">
              <w:rPr>
                <w:rFonts w:hint="eastAsia"/>
                <w:color w:val="000000" w:themeColor="text1"/>
                <w:sz w:val="21"/>
                <w:szCs w:val="16"/>
              </w:rPr>
              <w:t xml:space="preserve">　　　　　　</w:t>
            </w:r>
            <w:proofErr w:type="spellStart"/>
            <w:r w:rsidRPr="00C12E27">
              <w:rPr>
                <w:rFonts w:hint="eastAsia"/>
                <w:color w:val="000000" w:themeColor="text1"/>
                <w:sz w:val="21"/>
                <w:szCs w:val="16"/>
              </w:rPr>
              <w:t>ScramblingId</w:t>
            </w:r>
            <w:proofErr w:type="spellEnd"/>
            <w:r w:rsidRPr="00C12E27">
              <w:rPr>
                <w:rFonts w:hint="eastAsia"/>
                <w:color w:val="000000" w:themeColor="text1"/>
                <w:sz w:val="21"/>
                <w:szCs w:val="16"/>
              </w:rPr>
              <w:t>,</w:t>
            </w:r>
          </w:p>
          <w:p w14:paraId="0539E4C4" w14:textId="080E31DA" w:rsidR="00026A74" w:rsidRPr="00C12E27" w:rsidRDefault="00440C0D" w:rsidP="00026A74">
            <w:pPr>
              <w:spacing w:after="0" w:afterAutospacing="0"/>
              <w:rPr>
                <w:color w:val="000000" w:themeColor="text1"/>
                <w:sz w:val="21"/>
                <w:szCs w:val="16"/>
              </w:rPr>
            </w:pPr>
            <w:r w:rsidRPr="00C12E27">
              <w:rPr>
                <w:color w:val="000000" w:themeColor="text1"/>
                <w:sz w:val="21"/>
                <w:szCs w:val="16"/>
                <w:lang w:val="en-US"/>
              </w:rPr>
              <w:t xml:space="preserve">  </w:t>
            </w:r>
            <w:r w:rsidR="00026A74" w:rsidRPr="00C12E27">
              <w:rPr>
                <w:rFonts w:hint="eastAsia"/>
                <w:color w:val="000000" w:themeColor="text1"/>
                <w:sz w:val="21"/>
                <w:szCs w:val="16"/>
              </w:rPr>
              <w:t xml:space="preserve">　</w:t>
            </w:r>
            <w:proofErr w:type="spellStart"/>
            <w:r w:rsidR="00026A74" w:rsidRPr="00C12E27">
              <w:rPr>
                <w:rFonts w:hint="eastAsia"/>
                <w:color w:val="000000" w:themeColor="text1"/>
                <w:sz w:val="21"/>
                <w:szCs w:val="16"/>
              </w:rPr>
              <w:t>periodicityAndOffset</w:t>
            </w:r>
            <w:proofErr w:type="spellEnd"/>
            <w:r w:rsidR="00026A74" w:rsidRPr="00C12E27">
              <w:rPr>
                <w:rFonts w:hint="eastAsia"/>
                <w:color w:val="000000" w:themeColor="text1"/>
                <w:sz w:val="21"/>
                <w:szCs w:val="16"/>
              </w:rPr>
              <w:t xml:space="preserve">　</w:t>
            </w:r>
            <w:r w:rsidRPr="00C12E27">
              <w:rPr>
                <w:color w:val="000000" w:themeColor="text1"/>
                <w:sz w:val="21"/>
                <w:szCs w:val="16"/>
                <w:lang w:val="en-US"/>
              </w:rPr>
              <w:t xml:space="preserve">    </w:t>
            </w:r>
            <w:r w:rsidR="00026A74" w:rsidRPr="00C12E27">
              <w:rPr>
                <w:rFonts w:hint="eastAsia"/>
                <w:color w:val="000000" w:themeColor="text1"/>
                <w:sz w:val="21"/>
                <w:szCs w:val="16"/>
              </w:rPr>
              <w:t>SI-</w:t>
            </w:r>
            <w:proofErr w:type="spellStart"/>
            <w:r w:rsidR="00026A74" w:rsidRPr="00C12E27">
              <w:rPr>
                <w:rFonts w:hint="eastAsia"/>
                <w:color w:val="000000" w:themeColor="text1"/>
                <w:sz w:val="21"/>
                <w:szCs w:val="16"/>
              </w:rPr>
              <w:t>ResourcePeriodicityAndOffset</w:t>
            </w:r>
            <w:proofErr w:type="spellEnd"/>
            <w:r w:rsidRPr="00C12E27">
              <w:rPr>
                <w:color w:val="000000" w:themeColor="text1"/>
                <w:sz w:val="21"/>
                <w:szCs w:val="16"/>
              </w:rPr>
              <w:t xml:space="preserve"> </w:t>
            </w:r>
            <w:r w:rsidR="00026A74" w:rsidRPr="00C12E27">
              <w:rPr>
                <w:rFonts w:hint="eastAsia"/>
                <w:color w:val="000000" w:themeColor="text1"/>
                <w:sz w:val="21"/>
                <w:szCs w:val="16"/>
              </w:rPr>
              <w:t xml:space="preserve">OPTIONAL, -- Cond </w:t>
            </w:r>
            <w:proofErr w:type="spellStart"/>
            <w:r w:rsidR="00026A74" w:rsidRPr="00C12E27">
              <w:rPr>
                <w:rFonts w:hint="eastAsia"/>
                <w:color w:val="000000" w:themeColor="text1"/>
                <w:sz w:val="21"/>
                <w:szCs w:val="16"/>
              </w:rPr>
              <w:t>PeriodicOrSemiPersistent</w:t>
            </w:r>
            <w:proofErr w:type="spellEnd"/>
          </w:p>
          <w:p w14:paraId="1909F957" w14:textId="3C8B88A7" w:rsidR="00026A74" w:rsidRPr="00C12E27" w:rsidRDefault="00440C0D" w:rsidP="00026A74">
            <w:pPr>
              <w:spacing w:after="0" w:afterAutospacing="0"/>
              <w:rPr>
                <w:color w:val="000000" w:themeColor="text1"/>
                <w:sz w:val="21"/>
                <w:szCs w:val="16"/>
              </w:rPr>
            </w:pPr>
            <w:r w:rsidRPr="00C12E27">
              <w:rPr>
                <w:color w:val="000000" w:themeColor="text1"/>
                <w:sz w:val="21"/>
                <w:szCs w:val="16"/>
              </w:rPr>
              <w:t xml:space="preserve">    </w:t>
            </w:r>
            <w:proofErr w:type="spellStart"/>
            <w:r w:rsidR="00026A74" w:rsidRPr="00C12E27">
              <w:rPr>
                <w:rFonts w:hint="eastAsia"/>
                <w:color w:val="000000" w:themeColor="text1"/>
                <w:sz w:val="21"/>
                <w:szCs w:val="16"/>
              </w:rPr>
              <w:t>qcl</w:t>
            </w:r>
            <w:proofErr w:type="spellEnd"/>
            <w:r w:rsidR="00026A74" w:rsidRPr="00C12E27">
              <w:rPr>
                <w:rFonts w:hint="eastAsia"/>
                <w:color w:val="000000" w:themeColor="text1"/>
                <w:sz w:val="21"/>
                <w:szCs w:val="16"/>
              </w:rPr>
              <w:t>-</w:t>
            </w:r>
            <w:proofErr w:type="spellStart"/>
            <w:r w:rsidR="00026A74" w:rsidRPr="00C12E27">
              <w:rPr>
                <w:rFonts w:hint="eastAsia"/>
                <w:color w:val="000000" w:themeColor="text1"/>
                <w:sz w:val="21"/>
                <w:szCs w:val="16"/>
              </w:rPr>
              <w:t>InfoPeriodicCSI</w:t>
            </w:r>
            <w:proofErr w:type="spellEnd"/>
            <w:r w:rsidR="00026A74" w:rsidRPr="00C12E27">
              <w:rPr>
                <w:rFonts w:hint="eastAsia"/>
                <w:color w:val="000000" w:themeColor="text1"/>
                <w:sz w:val="21"/>
                <w:szCs w:val="16"/>
              </w:rPr>
              <w:t>-RS</w:t>
            </w:r>
            <w:r w:rsidR="00026A74" w:rsidRPr="00C12E27">
              <w:rPr>
                <w:rFonts w:hint="eastAsia"/>
                <w:color w:val="000000" w:themeColor="text1"/>
                <w:sz w:val="21"/>
                <w:szCs w:val="16"/>
              </w:rPr>
              <w:t xml:space="preserve">　　</w:t>
            </w:r>
            <w:r w:rsidR="00026A74" w:rsidRPr="00C12E27">
              <w:rPr>
                <w:rFonts w:hint="eastAsia"/>
                <w:color w:val="000000" w:themeColor="text1"/>
                <w:sz w:val="21"/>
                <w:szCs w:val="16"/>
              </w:rPr>
              <w:t>TCI-</w:t>
            </w:r>
            <w:proofErr w:type="spellStart"/>
            <w:r w:rsidR="00026A74" w:rsidRPr="00C12E27">
              <w:rPr>
                <w:rFonts w:hint="eastAsia"/>
                <w:color w:val="000000" w:themeColor="text1"/>
                <w:sz w:val="21"/>
                <w:szCs w:val="16"/>
              </w:rPr>
              <w:t>StateId</w:t>
            </w:r>
            <w:proofErr w:type="spellEnd"/>
            <w:r w:rsidR="00026A74" w:rsidRPr="00C12E27">
              <w:rPr>
                <w:rFonts w:hint="eastAsia"/>
                <w:color w:val="000000" w:themeColor="text1"/>
                <w:sz w:val="21"/>
                <w:szCs w:val="16"/>
              </w:rPr>
              <w:t xml:space="preserve">　　　　　　　　　　　</w:t>
            </w:r>
            <w:r w:rsidR="00026A74" w:rsidRPr="00C12E27">
              <w:rPr>
                <w:rFonts w:hint="eastAsia"/>
                <w:color w:val="000000" w:themeColor="text1"/>
                <w:sz w:val="21"/>
                <w:szCs w:val="16"/>
              </w:rPr>
              <w:t xml:space="preserve"> OPTIONAL,</w:t>
            </w:r>
            <w:r w:rsidR="00026A74" w:rsidRPr="00C12E27">
              <w:rPr>
                <w:rFonts w:hint="eastAsia"/>
                <w:color w:val="000000" w:themeColor="text1"/>
                <w:sz w:val="21"/>
                <w:szCs w:val="16"/>
              </w:rPr>
              <w:t xml:space="preserve">　</w:t>
            </w:r>
            <w:r w:rsidR="00026A74" w:rsidRPr="00C12E27">
              <w:rPr>
                <w:rFonts w:hint="eastAsia"/>
                <w:color w:val="000000" w:themeColor="text1"/>
                <w:sz w:val="21"/>
                <w:szCs w:val="16"/>
              </w:rPr>
              <w:t xml:space="preserve"> -- Cond Periodic</w:t>
            </w:r>
          </w:p>
          <w:p w14:paraId="2EAF32AF" w14:textId="77777777" w:rsidR="00026A74" w:rsidRPr="00C12E27" w:rsidRDefault="00026A74" w:rsidP="00026A74">
            <w:pPr>
              <w:spacing w:after="0" w:afterAutospacing="0"/>
              <w:rPr>
                <w:color w:val="000000" w:themeColor="text1"/>
                <w:sz w:val="21"/>
                <w:szCs w:val="16"/>
              </w:rPr>
            </w:pPr>
            <w:r w:rsidRPr="00C12E27">
              <w:rPr>
                <w:rFonts w:hint="eastAsia"/>
                <w:color w:val="000000" w:themeColor="text1"/>
                <w:sz w:val="21"/>
                <w:szCs w:val="16"/>
              </w:rPr>
              <w:t xml:space="preserve">　　</w:t>
            </w:r>
            <w:r w:rsidRPr="00C12E27">
              <w:rPr>
                <w:rFonts w:hint="eastAsia"/>
                <w:color w:val="000000" w:themeColor="text1"/>
                <w:sz w:val="21"/>
                <w:szCs w:val="16"/>
              </w:rPr>
              <w:t>...,</w:t>
            </w:r>
          </w:p>
          <w:p w14:paraId="12382045" w14:textId="77777777" w:rsidR="00026A74" w:rsidRPr="00C12E27" w:rsidRDefault="00026A74" w:rsidP="00026A74">
            <w:pPr>
              <w:spacing w:after="0" w:afterAutospacing="0"/>
              <w:rPr>
                <w:color w:val="000000" w:themeColor="text1"/>
                <w:sz w:val="21"/>
                <w:szCs w:val="16"/>
              </w:rPr>
            </w:pPr>
            <w:r w:rsidRPr="00C12E27">
              <w:rPr>
                <w:rFonts w:hint="eastAsia"/>
                <w:color w:val="000000" w:themeColor="text1"/>
                <w:sz w:val="21"/>
                <w:szCs w:val="16"/>
              </w:rPr>
              <w:t xml:space="preserve">　　</w:t>
            </w:r>
            <w:r w:rsidRPr="00C12E27">
              <w:rPr>
                <w:rFonts w:hint="eastAsia"/>
                <w:color w:val="000000" w:themeColor="text1"/>
                <w:sz w:val="21"/>
                <w:szCs w:val="16"/>
              </w:rPr>
              <w:t>[[</w:t>
            </w:r>
          </w:p>
          <w:p w14:paraId="0E3AAF7E" w14:textId="6ED6A738" w:rsidR="00026A74" w:rsidRPr="00C12E27" w:rsidRDefault="00026A74" w:rsidP="00026A74">
            <w:pPr>
              <w:spacing w:after="0" w:afterAutospacing="0"/>
              <w:rPr>
                <w:color w:val="000000" w:themeColor="text1"/>
                <w:sz w:val="21"/>
                <w:szCs w:val="16"/>
                <w:highlight w:val="yellow"/>
              </w:rPr>
            </w:pPr>
            <w:r w:rsidRPr="00C12E27">
              <w:rPr>
                <w:rFonts w:hint="eastAsia"/>
                <w:color w:val="000000" w:themeColor="text1"/>
                <w:sz w:val="21"/>
                <w:szCs w:val="16"/>
              </w:rPr>
              <w:t xml:space="preserve">　　</w:t>
            </w:r>
            <w:r w:rsidRPr="00C12E27">
              <w:rPr>
                <w:rFonts w:hint="eastAsia"/>
                <w:color w:val="000000" w:themeColor="text1"/>
                <w:sz w:val="21"/>
                <w:szCs w:val="16"/>
                <w:highlight w:val="yellow"/>
              </w:rPr>
              <w:t>subcarrierSpacing-r18</w:t>
            </w:r>
            <w:r w:rsidRPr="00C12E27">
              <w:rPr>
                <w:rFonts w:hint="eastAsia"/>
                <w:color w:val="000000" w:themeColor="text1"/>
                <w:sz w:val="21"/>
                <w:szCs w:val="16"/>
                <w:highlight w:val="yellow"/>
              </w:rPr>
              <w:t xml:space="preserve">　　</w:t>
            </w:r>
            <w:r w:rsidRPr="00C12E27">
              <w:rPr>
                <w:rFonts w:hint="eastAsia"/>
                <w:color w:val="000000" w:themeColor="text1"/>
                <w:sz w:val="21"/>
                <w:szCs w:val="16"/>
                <w:highlight w:val="yellow"/>
              </w:rPr>
              <w:t xml:space="preserve"> </w:t>
            </w:r>
            <w:proofErr w:type="spellStart"/>
            <w:r w:rsidRPr="00C12E27">
              <w:rPr>
                <w:rFonts w:hint="eastAsia"/>
                <w:color w:val="000000" w:themeColor="text1"/>
                <w:sz w:val="21"/>
                <w:szCs w:val="16"/>
                <w:highlight w:val="yellow"/>
              </w:rPr>
              <w:t>SubcarrierSpacing</w:t>
            </w:r>
            <w:proofErr w:type="spellEnd"/>
            <w:r w:rsidRPr="00C12E27">
              <w:rPr>
                <w:rFonts w:hint="eastAsia"/>
                <w:color w:val="000000" w:themeColor="text1"/>
                <w:sz w:val="21"/>
                <w:szCs w:val="16"/>
                <w:highlight w:val="yellow"/>
              </w:rPr>
              <w:t xml:space="preserve">　　　　　　　　　</w:t>
            </w:r>
            <w:r w:rsidRPr="00C12E27">
              <w:rPr>
                <w:rFonts w:hint="eastAsia"/>
                <w:color w:val="000000" w:themeColor="text1"/>
                <w:sz w:val="21"/>
                <w:szCs w:val="16"/>
                <w:highlight w:val="yellow"/>
              </w:rPr>
              <w:t xml:space="preserve"> OPTIONAL,</w:t>
            </w:r>
            <w:r w:rsidRPr="00C12E27">
              <w:rPr>
                <w:rFonts w:hint="eastAsia"/>
                <w:color w:val="000000" w:themeColor="text1"/>
                <w:sz w:val="21"/>
                <w:szCs w:val="16"/>
                <w:highlight w:val="yellow"/>
              </w:rPr>
              <w:t xml:space="preserve">　</w:t>
            </w:r>
            <w:r w:rsidRPr="00C12E27">
              <w:rPr>
                <w:rFonts w:hint="eastAsia"/>
                <w:color w:val="000000" w:themeColor="text1"/>
                <w:sz w:val="21"/>
                <w:szCs w:val="16"/>
                <w:highlight w:val="yellow"/>
              </w:rPr>
              <w:t xml:space="preserve"> -- Cond LTM</w:t>
            </w:r>
          </w:p>
          <w:p w14:paraId="7C6B1FA1" w14:textId="68CB3CEC" w:rsidR="00026A74" w:rsidRPr="00C12E27" w:rsidRDefault="00026A74" w:rsidP="00026A74">
            <w:pPr>
              <w:spacing w:after="0" w:afterAutospacing="0"/>
              <w:rPr>
                <w:color w:val="000000" w:themeColor="text1"/>
                <w:sz w:val="21"/>
                <w:szCs w:val="16"/>
                <w:highlight w:val="yellow"/>
              </w:rPr>
            </w:pPr>
            <w:r w:rsidRPr="00C12E27">
              <w:rPr>
                <w:rFonts w:hint="eastAsia"/>
                <w:color w:val="000000" w:themeColor="text1"/>
                <w:sz w:val="21"/>
                <w:szCs w:val="16"/>
                <w:highlight w:val="yellow"/>
              </w:rPr>
              <w:t xml:space="preserve">　　</w:t>
            </w:r>
            <w:r w:rsidRPr="00C12E27">
              <w:rPr>
                <w:rFonts w:hint="eastAsia"/>
                <w:color w:val="000000" w:themeColor="text1"/>
                <w:sz w:val="21"/>
                <w:szCs w:val="16"/>
                <w:highlight w:val="yellow"/>
              </w:rPr>
              <w:t>absoluteFrequencyPointA-r18</w:t>
            </w:r>
            <w:r w:rsidRPr="00C12E27">
              <w:rPr>
                <w:rFonts w:hint="eastAsia"/>
                <w:color w:val="000000" w:themeColor="text1"/>
                <w:sz w:val="21"/>
                <w:szCs w:val="16"/>
                <w:highlight w:val="yellow"/>
              </w:rPr>
              <w:t xml:space="preserve">　</w:t>
            </w:r>
            <w:r w:rsidRPr="00C12E27">
              <w:rPr>
                <w:rFonts w:hint="eastAsia"/>
                <w:color w:val="000000" w:themeColor="text1"/>
                <w:sz w:val="21"/>
                <w:szCs w:val="16"/>
                <w:highlight w:val="yellow"/>
              </w:rPr>
              <w:t xml:space="preserve"> ARFCN-</w:t>
            </w:r>
            <w:proofErr w:type="spellStart"/>
            <w:r w:rsidRPr="00C12E27">
              <w:rPr>
                <w:rFonts w:hint="eastAsia"/>
                <w:color w:val="000000" w:themeColor="text1"/>
                <w:sz w:val="21"/>
                <w:szCs w:val="16"/>
                <w:highlight w:val="yellow"/>
              </w:rPr>
              <w:t>ValueNR</w:t>
            </w:r>
            <w:proofErr w:type="spellEnd"/>
            <w:r w:rsidRPr="00C12E27">
              <w:rPr>
                <w:rFonts w:hint="eastAsia"/>
                <w:color w:val="000000" w:themeColor="text1"/>
                <w:sz w:val="21"/>
                <w:szCs w:val="16"/>
                <w:highlight w:val="yellow"/>
              </w:rPr>
              <w:t xml:space="preserve">　　　　　　　</w:t>
            </w:r>
            <w:r w:rsidRPr="00C12E27">
              <w:rPr>
                <w:rFonts w:hint="eastAsia"/>
                <w:color w:val="000000" w:themeColor="text1"/>
                <w:sz w:val="21"/>
                <w:szCs w:val="16"/>
                <w:highlight w:val="yellow"/>
              </w:rPr>
              <w:t xml:space="preserve"> OPTIONAL,</w:t>
            </w:r>
            <w:r w:rsidRPr="00C12E27">
              <w:rPr>
                <w:rFonts w:hint="eastAsia"/>
                <w:color w:val="000000" w:themeColor="text1"/>
                <w:sz w:val="21"/>
                <w:szCs w:val="16"/>
                <w:highlight w:val="yellow"/>
              </w:rPr>
              <w:t xml:space="preserve">　</w:t>
            </w:r>
            <w:r w:rsidRPr="00C12E27">
              <w:rPr>
                <w:rFonts w:hint="eastAsia"/>
                <w:color w:val="000000" w:themeColor="text1"/>
                <w:sz w:val="21"/>
                <w:szCs w:val="16"/>
                <w:highlight w:val="yellow"/>
              </w:rPr>
              <w:t xml:space="preserve"> -- Cond LTM</w:t>
            </w:r>
          </w:p>
          <w:p w14:paraId="34A95FCC" w14:textId="77CBE84B" w:rsidR="00026A74" w:rsidRPr="00C12E27" w:rsidRDefault="00026A74" w:rsidP="00026A74">
            <w:pPr>
              <w:spacing w:after="0" w:afterAutospacing="0"/>
              <w:rPr>
                <w:color w:val="000000" w:themeColor="text1"/>
                <w:sz w:val="21"/>
                <w:szCs w:val="16"/>
              </w:rPr>
            </w:pPr>
            <w:r w:rsidRPr="00C12E27">
              <w:rPr>
                <w:rFonts w:hint="eastAsia"/>
                <w:color w:val="000000" w:themeColor="text1"/>
                <w:sz w:val="21"/>
                <w:szCs w:val="16"/>
                <w:highlight w:val="yellow"/>
              </w:rPr>
              <w:t xml:space="preserve">　　</w:t>
            </w:r>
            <w:r w:rsidRPr="00C12E27">
              <w:rPr>
                <w:rFonts w:hint="eastAsia"/>
                <w:color w:val="000000" w:themeColor="text1"/>
                <w:sz w:val="21"/>
                <w:szCs w:val="16"/>
                <w:highlight w:val="yellow"/>
              </w:rPr>
              <w:t>cyclicPrefix-r18</w:t>
            </w:r>
            <w:r w:rsidRPr="00C12E27">
              <w:rPr>
                <w:rFonts w:hint="eastAsia"/>
                <w:color w:val="000000" w:themeColor="text1"/>
                <w:sz w:val="21"/>
                <w:szCs w:val="16"/>
                <w:highlight w:val="yellow"/>
              </w:rPr>
              <w:t xml:space="preserve">　　　　　</w:t>
            </w:r>
            <w:r w:rsidRPr="00C12E27">
              <w:rPr>
                <w:rFonts w:hint="eastAsia"/>
                <w:color w:val="000000" w:themeColor="text1"/>
                <w:sz w:val="21"/>
                <w:szCs w:val="16"/>
                <w:highlight w:val="yellow"/>
              </w:rPr>
              <w:t>ENUMERATED {extended}</w:t>
            </w:r>
            <w:r w:rsidRPr="00C12E27">
              <w:rPr>
                <w:rFonts w:hint="eastAsia"/>
                <w:color w:val="000000" w:themeColor="text1"/>
                <w:sz w:val="21"/>
                <w:szCs w:val="16"/>
                <w:highlight w:val="yellow"/>
              </w:rPr>
              <w:t xml:space="preserve">　　　　</w:t>
            </w:r>
            <w:r w:rsidRPr="00C12E27">
              <w:rPr>
                <w:rFonts w:hint="eastAsia"/>
                <w:color w:val="000000" w:themeColor="text1"/>
                <w:sz w:val="21"/>
                <w:szCs w:val="16"/>
                <w:highlight w:val="yellow"/>
              </w:rPr>
              <w:t xml:space="preserve"> OPTIONAL</w:t>
            </w:r>
            <w:r w:rsidRPr="00C12E27">
              <w:rPr>
                <w:rFonts w:hint="eastAsia"/>
                <w:color w:val="000000" w:themeColor="text1"/>
                <w:sz w:val="21"/>
                <w:szCs w:val="16"/>
                <w:highlight w:val="yellow"/>
              </w:rPr>
              <w:t xml:space="preserve">　　</w:t>
            </w:r>
            <w:r w:rsidRPr="00C12E27">
              <w:rPr>
                <w:rFonts w:hint="eastAsia"/>
                <w:color w:val="000000" w:themeColor="text1"/>
                <w:sz w:val="21"/>
                <w:szCs w:val="16"/>
                <w:highlight w:val="yellow"/>
              </w:rPr>
              <w:t>-- Cond LTM</w:t>
            </w:r>
          </w:p>
          <w:p w14:paraId="60CCD5C5" w14:textId="77777777" w:rsidR="00026A74" w:rsidRPr="00C12E27" w:rsidRDefault="00026A74" w:rsidP="00026A74">
            <w:pPr>
              <w:spacing w:after="0" w:afterAutospacing="0"/>
              <w:rPr>
                <w:color w:val="000000" w:themeColor="text1"/>
                <w:sz w:val="21"/>
                <w:szCs w:val="16"/>
              </w:rPr>
            </w:pPr>
            <w:r w:rsidRPr="00C12E27">
              <w:rPr>
                <w:rFonts w:hint="eastAsia"/>
                <w:color w:val="000000" w:themeColor="text1"/>
                <w:sz w:val="21"/>
                <w:szCs w:val="16"/>
              </w:rPr>
              <w:t xml:space="preserve">　　</w:t>
            </w:r>
            <w:r w:rsidRPr="00C12E27">
              <w:rPr>
                <w:rFonts w:hint="eastAsia"/>
                <w:color w:val="000000" w:themeColor="text1"/>
                <w:sz w:val="21"/>
                <w:szCs w:val="16"/>
              </w:rPr>
              <w:t>]]</w:t>
            </w:r>
          </w:p>
          <w:p w14:paraId="7380CCF8" w14:textId="2D31DD67" w:rsidR="007D600A" w:rsidRPr="006920D5" w:rsidRDefault="00026A74" w:rsidP="00026A74">
            <w:pPr>
              <w:spacing w:after="0" w:afterAutospacing="0"/>
              <w:rPr>
                <w:color w:val="00B050"/>
              </w:rPr>
            </w:pPr>
            <w:r w:rsidRPr="00C12E27">
              <w:rPr>
                <w:color w:val="000000" w:themeColor="text1"/>
                <w:sz w:val="21"/>
                <w:szCs w:val="16"/>
              </w:rPr>
              <w:t>}</w:t>
            </w:r>
          </w:p>
        </w:tc>
      </w:tr>
    </w:tbl>
    <w:p w14:paraId="3CCBAEBE" w14:textId="5ECFD30A" w:rsidR="00D05176" w:rsidRPr="00D92D25" w:rsidRDefault="00D05176" w:rsidP="00842523">
      <w:pPr>
        <w:rPr>
          <w:color w:val="000000" w:themeColor="text1"/>
        </w:rPr>
      </w:pPr>
      <w:r w:rsidRPr="00D92D25">
        <w:rPr>
          <w:color w:val="000000" w:themeColor="text1"/>
        </w:rPr>
        <w:lastRenderedPageBreak/>
        <w:t xml:space="preserve">As we can see above for </w:t>
      </w:r>
      <w:r w:rsidRPr="00D92D25">
        <w:rPr>
          <w:i/>
          <w:iCs/>
          <w:color w:val="000000" w:themeColor="text1"/>
        </w:rPr>
        <w:t>NZP-CSI-RS-Resource</w:t>
      </w:r>
      <w:r w:rsidRPr="00D92D25">
        <w:rPr>
          <w:color w:val="000000" w:themeColor="text1"/>
        </w:rPr>
        <w:t xml:space="preserve"> IE, it contains</w:t>
      </w:r>
      <w:r w:rsidR="00200434" w:rsidRPr="00D92D25">
        <w:rPr>
          <w:color w:val="000000" w:themeColor="text1"/>
        </w:rPr>
        <w:t xml:space="preserve"> </w:t>
      </w:r>
      <w:r w:rsidR="00F94287" w:rsidRPr="00D92D25">
        <w:rPr>
          <w:rFonts w:hint="eastAsia"/>
          <w:color w:val="000000" w:themeColor="text1"/>
        </w:rPr>
        <w:t xml:space="preserve">the information of </w:t>
      </w:r>
      <w:r w:rsidR="00200434" w:rsidRPr="00D92D25">
        <w:rPr>
          <w:color w:val="000000" w:themeColor="text1"/>
        </w:rPr>
        <w:t>Point</w:t>
      </w:r>
      <w:r w:rsidR="00765AAD">
        <w:rPr>
          <w:rFonts w:hint="eastAsia"/>
          <w:color w:val="000000" w:themeColor="text1"/>
        </w:rPr>
        <w:t xml:space="preserve"> </w:t>
      </w:r>
      <w:r w:rsidR="00200434" w:rsidRPr="00D92D25">
        <w:rPr>
          <w:color w:val="000000" w:themeColor="text1"/>
        </w:rPr>
        <w:t>A</w:t>
      </w:r>
      <w:r w:rsidR="00A96A07" w:rsidRPr="00D92D25">
        <w:rPr>
          <w:rFonts w:hint="eastAsia"/>
          <w:color w:val="000000" w:themeColor="text1"/>
        </w:rPr>
        <w:t>,</w:t>
      </w:r>
      <w:r w:rsidR="00200434" w:rsidRPr="00D92D25">
        <w:rPr>
          <w:color w:val="000000" w:themeColor="text1"/>
        </w:rPr>
        <w:t xml:space="preserve"> SCS</w:t>
      </w:r>
      <w:r w:rsidR="00A96A07" w:rsidRPr="00D92D25">
        <w:rPr>
          <w:rFonts w:hint="eastAsia"/>
          <w:color w:val="000000" w:themeColor="text1"/>
        </w:rPr>
        <w:t xml:space="preserve"> and CP</w:t>
      </w:r>
      <w:r w:rsidR="000222A0" w:rsidRPr="00D92D25">
        <w:rPr>
          <w:color w:val="000000" w:themeColor="text1"/>
        </w:rPr>
        <w:t xml:space="preserve"> with the conditional statement </w:t>
      </w:r>
      <w:r w:rsidR="00DC1781" w:rsidRPr="00D92D25">
        <w:rPr>
          <w:color w:val="000000" w:themeColor="text1"/>
        </w:rPr>
        <w:t xml:space="preserve">of LTM. </w:t>
      </w:r>
      <w:r w:rsidR="00B079D2">
        <w:rPr>
          <w:rFonts w:hint="eastAsia"/>
          <w:color w:val="000000" w:themeColor="text1"/>
        </w:rPr>
        <w:t xml:space="preserve">We believe this </w:t>
      </w:r>
      <w:r w:rsidR="00783853">
        <w:rPr>
          <w:rFonts w:hint="eastAsia"/>
          <w:color w:val="000000" w:themeColor="text1"/>
        </w:rPr>
        <w:t xml:space="preserve">information can provide the </w:t>
      </w:r>
      <w:r w:rsidR="0084352F">
        <w:rPr>
          <w:rFonts w:hint="eastAsia"/>
          <w:color w:val="000000" w:themeColor="text1"/>
        </w:rPr>
        <w:t>solution of RAN1 impact</w:t>
      </w:r>
      <w:r w:rsidR="00AA1B10">
        <w:rPr>
          <w:rFonts w:hint="eastAsia"/>
          <w:color w:val="000000" w:themeColor="text1"/>
        </w:rPr>
        <w:t>,</w:t>
      </w:r>
      <w:r w:rsidR="0084352F">
        <w:rPr>
          <w:rFonts w:hint="eastAsia"/>
          <w:color w:val="000000" w:themeColor="text1"/>
        </w:rPr>
        <w:t xml:space="preserve"> </w:t>
      </w:r>
      <w:r w:rsidR="00233D6E">
        <w:rPr>
          <w:rFonts w:hint="eastAsia"/>
          <w:color w:val="000000" w:themeColor="text1"/>
        </w:rPr>
        <w:t xml:space="preserve">but </w:t>
      </w:r>
      <w:r w:rsidR="00A55848">
        <w:rPr>
          <w:rFonts w:hint="eastAsia"/>
          <w:color w:val="000000" w:themeColor="text1"/>
        </w:rPr>
        <w:t>when more parameters are needed,</w:t>
      </w:r>
      <w:r w:rsidR="00A55848" w:rsidRPr="00D92D25">
        <w:rPr>
          <w:rFonts w:hint="eastAsia"/>
          <w:color w:val="000000" w:themeColor="text1"/>
        </w:rPr>
        <w:t xml:space="preserve"> </w:t>
      </w:r>
      <w:r w:rsidR="00F2144B">
        <w:rPr>
          <w:rFonts w:hint="eastAsia"/>
          <w:color w:val="000000" w:themeColor="text1"/>
        </w:rPr>
        <w:t xml:space="preserve">RAN1 </w:t>
      </w:r>
      <w:r w:rsidR="00DD4667" w:rsidRPr="00D92D25">
        <w:rPr>
          <w:rFonts w:hint="eastAsia"/>
          <w:color w:val="000000" w:themeColor="text1"/>
        </w:rPr>
        <w:t>ca</w:t>
      </w:r>
      <w:r w:rsidR="00F66D32" w:rsidRPr="00D92D25">
        <w:rPr>
          <w:rFonts w:hint="eastAsia"/>
          <w:color w:val="000000" w:themeColor="text1"/>
        </w:rPr>
        <w:t>n address</w:t>
      </w:r>
      <w:r w:rsidR="00FE20D0">
        <w:rPr>
          <w:rFonts w:hint="eastAsia"/>
          <w:color w:val="000000" w:themeColor="text1"/>
        </w:rPr>
        <w:t xml:space="preserve"> </w:t>
      </w:r>
      <w:r w:rsidR="005D047F">
        <w:rPr>
          <w:rFonts w:hint="eastAsia"/>
          <w:color w:val="000000" w:themeColor="text1"/>
        </w:rPr>
        <w:t>them</w:t>
      </w:r>
      <w:r w:rsidR="00F66D32" w:rsidRPr="00D92D25">
        <w:rPr>
          <w:rFonts w:hint="eastAsia"/>
          <w:color w:val="000000" w:themeColor="text1"/>
        </w:rPr>
        <w:t xml:space="preserve"> during RRC parameter discussion</w:t>
      </w:r>
      <w:r w:rsidR="006F4D89" w:rsidRPr="00D92D25">
        <w:rPr>
          <w:rFonts w:hint="eastAsia"/>
          <w:color w:val="000000" w:themeColor="text1"/>
        </w:rPr>
        <w:t xml:space="preserve"> </w:t>
      </w:r>
      <w:r w:rsidR="00E92BCD" w:rsidRPr="00D92D25">
        <w:rPr>
          <w:rFonts w:hint="eastAsia"/>
          <w:color w:val="000000" w:themeColor="text1"/>
        </w:rPr>
        <w:t>phase</w:t>
      </w:r>
      <w:r w:rsidR="009B3CB1" w:rsidRPr="00D92D25">
        <w:rPr>
          <w:rFonts w:hint="eastAsia"/>
          <w:color w:val="000000" w:themeColor="text1"/>
        </w:rPr>
        <w:t>, if necessary</w:t>
      </w:r>
      <w:r w:rsidR="008570C8" w:rsidRPr="00D92D25">
        <w:rPr>
          <w:color w:val="000000" w:themeColor="text1"/>
        </w:rPr>
        <w:t>.</w:t>
      </w:r>
    </w:p>
    <w:p w14:paraId="2B48A5D1" w14:textId="711F0A48" w:rsidR="00387577" w:rsidRPr="00E50173" w:rsidRDefault="006920D5" w:rsidP="00842523">
      <w:pPr>
        <w:rPr>
          <w:color w:val="000000" w:themeColor="text1"/>
        </w:rPr>
      </w:pPr>
      <w:r w:rsidRPr="00E50173">
        <w:rPr>
          <w:color w:val="000000" w:themeColor="text1"/>
        </w:rPr>
        <w:t xml:space="preserve">Therefore, we </w:t>
      </w:r>
      <w:r w:rsidR="00765BC1" w:rsidRPr="00E50173">
        <w:rPr>
          <w:color w:val="000000" w:themeColor="text1"/>
        </w:rPr>
        <w:t>propose to support intra- and inter-frequency L1 measurement based on CSI-RS, and the detailed definition of intra- and inter-frequency CSI-RS based L1 measurement is up to RAN4</w:t>
      </w:r>
      <w:r w:rsidR="00E53A5C" w:rsidRPr="00E50173">
        <w:rPr>
          <w:rFonts w:hint="eastAsia"/>
          <w:color w:val="000000" w:themeColor="text1"/>
        </w:rPr>
        <w:t xml:space="preserve">, while RAN1 can </w:t>
      </w:r>
      <w:r w:rsidR="00A928A3" w:rsidRPr="00E50173">
        <w:rPr>
          <w:rFonts w:hint="eastAsia"/>
          <w:color w:val="000000" w:themeColor="text1"/>
        </w:rPr>
        <w:t xml:space="preserve">continue </w:t>
      </w:r>
      <w:r w:rsidR="00080252" w:rsidRPr="00E50173">
        <w:rPr>
          <w:rFonts w:hint="eastAsia"/>
          <w:color w:val="000000" w:themeColor="text1"/>
        </w:rPr>
        <w:t>investigating the RAN1 spec impact</w:t>
      </w:r>
      <w:r w:rsidR="00FD78FD" w:rsidRPr="00E50173">
        <w:rPr>
          <w:rFonts w:hint="eastAsia"/>
          <w:color w:val="000000" w:themeColor="text1"/>
        </w:rPr>
        <w:t xml:space="preserve"> with necessary RRC parameters</w:t>
      </w:r>
      <w:r w:rsidR="00765BC1" w:rsidRPr="00E50173">
        <w:rPr>
          <w:color w:val="000000" w:themeColor="text1"/>
        </w:rPr>
        <w:t xml:space="preserve">. </w:t>
      </w:r>
      <w:r w:rsidR="00080252" w:rsidRPr="00E50173">
        <w:rPr>
          <w:rFonts w:hint="eastAsia"/>
          <w:color w:val="000000" w:themeColor="text1"/>
        </w:rPr>
        <w:t>It is noted that</w:t>
      </w:r>
      <w:r w:rsidR="00765BC1" w:rsidRPr="00E50173">
        <w:rPr>
          <w:color w:val="000000" w:themeColor="text1"/>
        </w:rPr>
        <w:t xml:space="preserve"> </w:t>
      </w:r>
      <w:r w:rsidR="00CD4D88" w:rsidRPr="00E50173">
        <w:rPr>
          <w:color w:val="000000" w:themeColor="text1"/>
        </w:rPr>
        <w:t>L1-SINR should also be considered, if supported.</w:t>
      </w:r>
    </w:p>
    <w:p w14:paraId="64B60A37" w14:textId="7EAD0EB4" w:rsidR="00F60D4C" w:rsidRPr="00E54423" w:rsidRDefault="00842523" w:rsidP="00404284">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 xml:space="preserve">Proposal </w:t>
      </w:r>
      <w:r w:rsidR="006B224F">
        <w:rPr>
          <w:rFonts w:eastAsiaTheme="minorEastAsia" w:hint="eastAsia"/>
          <w:b/>
          <w:bCs/>
          <w:i/>
          <w:iCs/>
          <w:u w:val="single"/>
        </w:rPr>
        <w:t>2</w:t>
      </w:r>
      <w:r w:rsidRPr="00E54423">
        <w:rPr>
          <w:rFonts w:eastAsiaTheme="minorEastAsia"/>
          <w:b/>
          <w:bCs/>
          <w:i/>
          <w:iCs/>
          <w:u w:val="single"/>
        </w:rPr>
        <w:t xml:space="preserve">: </w:t>
      </w:r>
      <w:r w:rsidR="00B07AE8" w:rsidRPr="00E54423">
        <w:rPr>
          <w:rFonts w:eastAsiaTheme="minorEastAsia"/>
          <w:b/>
          <w:bCs/>
          <w:i/>
          <w:iCs/>
          <w:u w:val="single"/>
        </w:rPr>
        <w:t>S</w:t>
      </w:r>
      <w:r w:rsidRPr="00E54423">
        <w:rPr>
          <w:rFonts w:eastAsiaTheme="minorEastAsia"/>
          <w:b/>
          <w:bCs/>
          <w:i/>
          <w:iCs/>
          <w:u w:val="single"/>
        </w:rPr>
        <w:t>upport intra- and inter-frequency L1 measurement based on CSI-RS</w:t>
      </w:r>
      <w:r w:rsidR="00F60D4C" w:rsidRPr="00E54423">
        <w:rPr>
          <w:rFonts w:eastAsia="Malgun Gothic"/>
          <w:b/>
          <w:bCs/>
          <w:i/>
          <w:iCs/>
          <w:u w:val="single"/>
          <w:lang w:eastAsia="ko-KR"/>
        </w:rPr>
        <w:t>.</w:t>
      </w:r>
    </w:p>
    <w:p w14:paraId="40EA4D8F" w14:textId="50C6381B" w:rsidR="00ED31CF" w:rsidRPr="00A65A85" w:rsidRDefault="00842523" w:rsidP="00404284">
      <w:pPr>
        <w:pStyle w:val="ListParagraph"/>
        <w:numPr>
          <w:ilvl w:val="4"/>
          <w:numId w:val="8"/>
        </w:numPr>
        <w:snapToGrid/>
        <w:spacing w:after="0" w:afterAutospacing="0"/>
        <w:ind w:left="1080"/>
        <w:jc w:val="left"/>
        <w:rPr>
          <w:rFonts w:eastAsiaTheme="minorEastAsia"/>
          <w:b/>
          <w:bCs/>
          <w:i/>
          <w:iCs/>
          <w:color w:val="000000" w:themeColor="text1"/>
          <w:u w:val="single"/>
        </w:rPr>
      </w:pPr>
      <w:r w:rsidRPr="00E54423">
        <w:rPr>
          <w:rFonts w:eastAsiaTheme="minorEastAsia"/>
          <w:b/>
          <w:bCs/>
          <w:i/>
          <w:iCs/>
          <w:u w:val="single"/>
        </w:rPr>
        <w:t xml:space="preserve">The detailed definition of intra- and inter-frequency CSI-RS based L1 measurement is up </w:t>
      </w:r>
      <w:r w:rsidRPr="00A65A85">
        <w:rPr>
          <w:rFonts w:eastAsiaTheme="minorEastAsia"/>
          <w:b/>
          <w:bCs/>
          <w:i/>
          <w:iCs/>
          <w:color w:val="000000" w:themeColor="text1"/>
          <w:u w:val="single"/>
        </w:rPr>
        <w:t>to RAN</w:t>
      </w:r>
      <w:r w:rsidR="00ED31CF" w:rsidRPr="00A65A85">
        <w:rPr>
          <w:rFonts w:eastAsiaTheme="minorEastAsia" w:hint="eastAsia"/>
          <w:b/>
          <w:bCs/>
          <w:i/>
          <w:iCs/>
          <w:color w:val="000000" w:themeColor="text1"/>
          <w:u w:val="single"/>
        </w:rPr>
        <w:t>, while RAN1 can further discuss the spec impact from RAN1 perspective, e.g.</w:t>
      </w:r>
      <w:r w:rsidR="00FA13E9">
        <w:rPr>
          <w:rFonts w:eastAsiaTheme="minorEastAsia" w:hint="eastAsia"/>
          <w:b/>
          <w:bCs/>
          <w:i/>
          <w:iCs/>
          <w:color w:val="000000" w:themeColor="text1"/>
          <w:u w:val="single"/>
        </w:rPr>
        <w:t>,</w:t>
      </w:r>
      <w:r w:rsidR="00ED31CF" w:rsidRPr="00A65A85">
        <w:rPr>
          <w:rFonts w:eastAsiaTheme="minorEastAsia" w:hint="eastAsia"/>
          <w:b/>
          <w:bCs/>
          <w:i/>
          <w:iCs/>
          <w:color w:val="000000" w:themeColor="text1"/>
          <w:u w:val="single"/>
        </w:rPr>
        <w:t xml:space="preserve"> necessity of additional RRC parameters</w:t>
      </w:r>
      <w:r w:rsidR="006E657A" w:rsidRPr="00A65A85">
        <w:rPr>
          <w:rFonts w:eastAsiaTheme="minorEastAsia" w:hint="eastAsia"/>
          <w:b/>
          <w:bCs/>
          <w:i/>
          <w:iCs/>
          <w:color w:val="000000" w:themeColor="text1"/>
          <w:u w:val="single"/>
        </w:rPr>
        <w:t xml:space="preserve"> if </w:t>
      </w:r>
      <w:proofErr w:type="gramStart"/>
      <w:r w:rsidR="006E657A" w:rsidRPr="00A65A85">
        <w:rPr>
          <w:rFonts w:eastAsiaTheme="minorEastAsia" w:hint="eastAsia"/>
          <w:b/>
          <w:bCs/>
          <w:i/>
          <w:iCs/>
          <w:color w:val="000000" w:themeColor="text1"/>
          <w:u w:val="single"/>
        </w:rPr>
        <w:t>necessary</w:t>
      </w:r>
      <w:proofErr w:type="gramEnd"/>
    </w:p>
    <w:p w14:paraId="477F7FAE" w14:textId="31951F9B" w:rsidR="00CB14D5" w:rsidRPr="00A65A85" w:rsidRDefault="00CB14D5" w:rsidP="00404284">
      <w:pPr>
        <w:pStyle w:val="ListParagraph"/>
        <w:numPr>
          <w:ilvl w:val="4"/>
          <w:numId w:val="8"/>
        </w:numPr>
        <w:snapToGrid/>
        <w:spacing w:after="0" w:afterAutospacing="0"/>
        <w:ind w:left="1080"/>
        <w:jc w:val="left"/>
        <w:rPr>
          <w:rFonts w:eastAsiaTheme="minorEastAsia"/>
          <w:b/>
          <w:bCs/>
          <w:i/>
          <w:iCs/>
          <w:color w:val="000000" w:themeColor="text1"/>
          <w:u w:val="single"/>
        </w:rPr>
      </w:pPr>
      <w:r w:rsidRPr="00A65A85">
        <w:rPr>
          <w:rFonts w:eastAsiaTheme="minorEastAsia"/>
          <w:b/>
          <w:bCs/>
          <w:i/>
          <w:iCs/>
          <w:color w:val="000000" w:themeColor="text1"/>
          <w:u w:val="single"/>
        </w:rPr>
        <w:t>Applicable to L1-RSRP and L1-SINR if supported</w:t>
      </w:r>
      <w:r w:rsidRPr="00A65A85">
        <w:rPr>
          <w:rFonts w:eastAsia="Malgun Gothic"/>
          <w:b/>
          <w:bCs/>
          <w:i/>
          <w:iCs/>
          <w:color w:val="000000" w:themeColor="text1"/>
          <w:u w:val="single"/>
          <w:lang w:eastAsia="ko-KR"/>
        </w:rPr>
        <w:t>.</w:t>
      </w:r>
    </w:p>
    <w:p w14:paraId="67AD30DA" w14:textId="77777777" w:rsidR="003D50CE" w:rsidRPr="00E54423" w:rsidRDefault="003D50CE" w:rsidP="003D50CE">
      <w:pPr>
        <w:pStyle w:val="ListParagraph"/>
        <w:numPr>
          <w:ilvl w:val="0"/>
          <w:numId w:val="0"/>
        </w:numPr>
        <w:snapToGrid/>
        <w:spacing w:before="120" w:after="120" w:afterAutospacing="0"/>
        <w:ind w:left="1080"/>
        <w:jc w:val="left"/>
        <w:rPr>
          <w:rFonts w:eastAsiaTheme="minorEastAsia"/>
          <w:b/>
          <w:bCs/>
          <w:i/>
          <w:iCs/>
          <w:u w:val="single"/>
        </w:rPr>
      </w:pPr>
    </w:p>
    <w:p w14:paraId="22BE9D86" w14:textId="5C55C12D" w:rsidR="00E90BD0" w:rsidRPr="00E54423" w:rsidRDefault="00E90BD0" w:rsidP="001D27BE">
      <w:pPr>
        <w:pStyle w:val="Heading2"/>
      </w:pPr>
      <w:r w:rsidRPr="00E54423">
        <w:t>CSI-RS Configuration</w:t>
      </w:r>
      <w:r w:rsidR="00061D2D">
        <w:rPr>
          <w:rFonts w:hint="eastAsia"/>
        </w:rPr>
        <w:t xml:space="preserve"> </w:t>
      </w:r>
    </w:p>
    <w:tbl>
      <w:tblPr>
        <w:tblStyle w:val="TableGrid"/>
        <w:tblW w:w="10010" w:type="dxa"/>
        <w:tblLook w:val="04A0" w:firstRow="1" w:lastRow="0" w:firstColumn="1" w:lastColumn="0" w:noHBand="0" w:noVBand="1"/>
      </w:tblPr>
      <w:tblGrid>
        <w:gridCol w:w="10010"/>
      </w:tblGrid>
      <w:tr w:rsidR="00915962" w14:paraId="7F6AD3BA" w14:textId="77777777" w:rsidTr="00A510CD">
        <w:trPr>
          <w:trHeight w:val="2042"/>
        </w:trPr>
        <w:tc>
          <w:tcPr>
            <w:tcW w:w="10010" w:type="dxa"/>
          </w:tcPr>
          <w:p w14:paraId="42E2AF48" w14:textId="77777777" w:rsidR="00C85BBF" w:rsidRPr="00E245A5" w:rsidRDefault="00C85BBF" w:rsidP="00A510CD">
            <w:pPr>
              <w:spacing w:after="0" w:afterAutospacing="0"/>
              <w:rPr>
                <w:rFonts w:cs="Times"/>
                <w:b/>
                <w:bCs/>
                <w:highlight w:val="green"/>
                <w:lang w:eastAsia="x-none"/>
              </w:rPr>
            </w:pPr>
            <w:r w:rsidRPr="00E245A5">
              <w:rPr>
                <w:rFonts w:cs="Times"/>
                <w:b/>
                <w:bCs/>
                <w:highlight w:val="green"/>
                <w:lang w:eastAsia="x-none"/>
              </w:rPr>
              <w:t>Agreement</w:t>
            </w:r>
          </w:p>
          <w:p w14:paraId="0D6B4529" w14:textId="77777777" w:rsidR="00C85BBF" w:rsidRPr="001735CF" w:rsidRDefault="00C85BBF" w:rsidP="00A510CD">
            <w:pPr>
              <w:spacing w:after="0" w:afterAutospacing="0"/>
              <w:rPr>
                <w:lang w:eastAsia="x-none"/>
              </w:rPr>
            </w:pPr>
            <w:r w:rsidRPr="001735CF">
              <w:rPr>
                <w:rFonts w:hint="eastAsia"/>
                <w:lang w:eastAsia="x-none"/>
              </w:rPr>
              <w:t xml:space="preserve">For gNB scheduled reporting and event triggered reporting </w:t>
            </w:r>
          </w:p>
          <w:p w14:paraId="6748EDDD" w14:textId="77777777" w:rsidR="00C85BBF" w:rsidRDefault="00C85BBF" w:rsidP="00A510CD">
            <w:pPr>
              <w:pStyle w:val="ListParagraph"/>
              <w:numPr>
                <w:ilvl w:val="0"/>
                <w:numId w:val="17"/>
              </w:numPr>
              <w:spacing w:after="0" w:afterAutospacing="0"/>
              <w:rPr>
                <w:lang w:val="en-US"/>
              </w:rPr>
            </w:pPr>
            <w:r w:rsidRPr="008A69C9">
              <w:rPr>
                <w:rFonts w:hint="eastAsia"/>
                <w:lang w:val="en-US"/>
              </w:rPr>
              <w:t xml:space="preserve">At least periodic CSI-RS is supported </w:t>
            </w:r>
            <w:r>
              <w:rPr>
                <w:rFonts w:hint="eastAsia"/>
                <w:lang w:val="en-US"/>
              </w:rPr>
              <w:t xml:space="preserve">for </w:t>
            </w:r>
            <w:r w:rsidRPr="008A69C9">
              <w:rPr>
                <w:rFonts w:hint="eastAsia"/>
                <w:lang w:val="en-US"/>
              </w:rPr>
              <w:t>L1-</w:t>
            </w:r>
            <w:r>
              <w:rPr>
                <w:rFonts w:hint="eastAsia"/>
                <w:lang w:val="en-US"/>
              </w:rPr>
              <w:t xml:space="preserve">RSRP </w:t>
            </w:r>
            <w:r w:rsidRPr="008A69C9">
              <w:rPr>
                <w:rFonts w:hint="eastAsia"/>
                <w:lang w:val="en-US"/>
              </w:rPr>
              <w:t>measurement</w:t>
            </w:r>
            <w:r>
              <w:rPr>
                <w:rFonts w:hint="eastAsia"/>
                <w:lang w:val="en-US"/>
              </w:rPr>
              <w:t xml:space="preserve"> </w:t>
            </w:r>
            <w:r w:rsidRPr="008A69C9">
              <w:rPr>
                <w:rFonts w:hint="eastAsia"/>
                <w:lang w:val="en-US"/>
              </w:rPr>
              <w:t xml:space="preserve">for candidate </w:t>
            </w:r>
            <w:r>
              <w:rPr>
                <w:rFonts w:hint="eastAsia"/>
                <w:lang w:val="en-US"/>
              </w:rPr>
              <w:t xml:space="preserve">cell </w:t>
            </w:r>
          </w:p>
          <w:p w14:paraId="73DA2B6C" w14:textId="77777777" w:rsidR="00C85BBF" w:rsidRDefault="00C85BBF" w:rsidP="00A510CD">
            <w:pPr>
              <w:pStyle w:val="ListParagraph"/>
              <w:numPr>
                <w:ilvl w:val="1"/>
                <w:numId w:val="17"/>
              </w:numPr>
              <w:spacing w:after="0" w:afterAutospacing="0"/>
              <w:rPr>
                <w:lang w:val="en-US"/>
              </w:rPr>
            </w:pPr>
            <w:r>
              <w:rPr>
                <w:rFonts w:hint="eastAsia"/>
                <w:lang w:val="en-US"/>
              </w:rPr>
              <w:t>FFS: aperiodic and semi-</w:t>
            </w:r>
            <w:r>
              <w:rPr>
                <w:lang w:val="en-US"/>
              </w:rPr>
              <w:t>persistent</w:t>
            </w:r>
            <w:r>
              <w:rPr>
                <w:rFonts w:hint="eastAsia"/>
                <w:lang w:val="en-US"/>
              </w:rPr>
              <w:t xml:space="preserve"> CSI-RS</w:t>
            </w:r>
          </w:p>
          <w:p w14:paraId="13C0BCE8" w14:textId="77777777" w:rsidR="00C85BBF" w:rsidRPr="008A69C9" w:rsidRDefault="00C85BBF" w:rsidP="00A510CD">
            <w:pPr>
              <w:pStyle w:val="ListParagraph"/>
              <w:numPr>
                <w:ilvl w:val="0"/>
                <w:numId w:val="17"/>
              </w:numPr>
              <w:spacing w:after="0" w:afterAutospacing="0"/>
              <w:rPr>
                <w:lang w:val="en-US"/>
              </w:rPr>
            </w:pPr>
            <w:r>
              <w:rPr>
                <w:rFonts w:hint="eastAsia"/>
                <w:lang w:val="en-US"/>
              </w:rPr>
              <w:t xml:space="preserve">At least </w:t>
            </w:r>
            <w:r w:rsidRPr="00922900">
              <w:rPr>
                <w:rFonts w:hint="eastAsia"/>
              </w:rPr>
              <w:t>CSI-RS for beam management</w:t>
            </w:r>
            <w:r>
              <w:rPr>
                <w:rFonts w:hint="eastAsia"/>
              </w:rPr>
              <w:t xml:space="preserve"> is supported for </w:t>
            </w:r>
            <w:r w:rsidRPr="008A69C9">
              <w:t>L1-RSRP measurement</w:t>
            </w:r>
            <w:r>
              <w:rPr>
                <w:rFonts w:hint="eastAsia"/>
              </w:rPr>
              <w:t xml:space="preserve"> for candidate cell</w:t>
            </w:r>
          </w:p>
          <w:p w14:paraId="641BCEB2" w14:textId="77777777" w:rsidR="00C85BBF" w:rsidRPr="0006607C" w:rsidRDefault="00C85BBF" w:rsidP="00A510CD">
            <w:pPr>
              <w:pStyle w:val="ListParagraph"/>
              <w:numPr>
                <w:ilvl w:val="1"/>
                <w:numId w:val="17"/>
              </w:numPr>
              <w:spacing w:after="0" w:afterAutospacing="0"/>
              <w:rPr>
                <w:lang w:val="en-US"/>
              </w:rPr>
            </w:pPr>
            <w:r>
              <w:rPr>
                <w:rFonts w:hint="eastAsia"/>
              </w:rPr>
              <w:t xml:space="preserve">FFS: </w:t>
            </w:r>
            <w:r w:rsidRPr="00922900">
              <w:rPr>
                <w:rFonts w:hint="eastAsia"/>
              </w:rPr>
              <w:t>CSI-RS for mobility</w:t>
            </w:r>
          </w:p>
          <w:p w14:paraId="6D520A87" w14:textId="77777777" w:rsidR="00915962" w:rsidRDefault="00915962" w:rsidP="00E90BD0"/>
        </w:tc>
      </w:tr>
    </w:tbl>
    <w:p w14:paraId="11F18225" w14:textId="4CE8CAD5" w:rsidR="00CE6D26" w:rsidRPr="00B15752" w:rsidRDefault="00DD46FB" w:rsidP="00980805">
      <w:pPr>
        <w:rPr>
          <w:color w:val="000000" w:themeColor="text1"/>
        </w:rPr>
      </w:pPr>
      <w:r w:rsidRPr="00B15752">
        <w:rPr>
          <w:rFonts w:hint="eastAsia"/>
          <w:color w:val="000000" w:themeColor="text1"/>
        </w:rPr>
        <w:t xml:space="preserve">In previous meeting, the periodic CSI-RS is agreed for L1-RSRP measurement. The remaining issue is whether the semi-persistent and/or aperiodic CSI-RS is supported or not. </w:t>
      </w:r>
      <w:r w:rsidR="006E5294">
        <w:rPr>
          <w:rFonts w:hint="eastAsia"/>
          <w:color w:val="000000" w:themeColor="text1"/>
        </w:rPr>
        <w:t>P</w:t>
      </w:r>
      <w:r w:rsidRPr="00B15752">
        <w:rPr>
          <w:rFonts w:hint="eastAsia"/>
          <w:color w:val="000000" w:themeColor="text1"/>
        </w:rPr>
        <w:t>eriodic CSI-</w:t>
      </w:r>
      <w:r w:rsidR="00212034" w:rsidRPr="00B15752">
        <w:rPr>
          <w:color w:val="000000" w:themeColor="text1"/>
        </w:rPr>
        <w:t>RS</w:t>
      </w:r>
      <w:r w:rsidRPr="00B15752">
        <w:rPr>
          <w:rFonts w:hint="eastAsia"/>
          <w:color w:val="000000" w:themeColor="text1"/>
        </w:rPr>
        <w:t xml:space="preserve"> is simple in the measurement as it is always transmitted regardless of existence of </w:t>
      </w:r>
      <w:r w:rsidR="006D1A54" w:rsidRPr="00B15752">
        <w:rPr>
          <w:rFonts w:hint="eastAsia"/>
          <w:color w:val="000000" w:themeColor="text1"/>
        </w:rPr>
        <w:t xml:space="preserve">connected </w:t>
      </w:r>
      <w:r w:rsidRPr="00B15752">
        <w:rPr>
          <w:rFonts w:hint="eastAsia"/>
          <w:color w:val="000000" w:themeColor="text1"/>
        </w:rPr>
        <w:t xml:space="preserve">UEs in the </w:t>
      </w:r>
      <w:r w:rsidR="006D1A54" w:rsidRPr="00B15752">
        <w:rPr>
          <w:rFonts w:hint="eastAsia"/>
          <w:color w:val="000000" w:themeColor="text1"/>
        </w:rPr>
        <w:t xml:space="preserve">candidate </w:t>
      </w:r>
      <w:r w:rsidRPr="00B15752">
        <w:rPr>
          <w:rFonts w:hint="eastAsia"/>
          <w:color w:val="000000" w:themeColor="text1"/>
        </w:rPr>
        <w:t xml:space="preserve">cell. In turn, this might be a drawback since such always-on transmission may occur </w:t>
      </w:r>
      <w:r w:rsidR="00D46563" w:rsidRPr="00B15752">
        <w:rPr>
          <w:color w:val="000000" w:themeColor="text1"/>
        </w:rPr>
        <w:t>unnecessary</w:t>
      </w:r>
      <w:r w:rsidR="00D46563" w:rsidRPr="00B15752">
        <w:rPr>
          <w:rFonts w:hint="eastAsia"/>
          <w:color w:val="000000" w:themeColor="text1"/>
        </w:rPr>
        <w:t xml:space="preserve"> </w:t>
      </w:r>
      <w:r w:rsidRPr="00B15752">
        <w:rPr>
          <w:rFonts w:hint="eastAsia"/>
          <w:color w:val="000000" w:themeColor="text1"/>
        </w:rPr>
        <w:t>interference to other cells.</w:t>
      </w:r>
      <w:r w:rsidR="00212034" w:rsidRPr="00B15752">
        <w:rPr>
          <w:color w:val="000000" w:themeColor="text1"/>
        </w:rPr>
        <w:t xml:space="preserve"> </w:t>
      </w:r>
      <w:r w:rsidR="00BD33E6" w:rsidRPr="00B15752">
        <w:rPr>
          <w:rFonts w:hint="eastAsia"/>
          <w:color w:val="000000" w:themeColor="text1"/>
        </w:rPr>
        <w:t xml:space="preserve">In addition, always-on signal will prevent </w:t>
      </w:r>
      <w:r w:rsidR="00A70E9B" w:rsidRPr="00B15752">
        <w:rPr>
          <w:rFonts w:hint="eastAsia"/>
          <w:color w:val="000000" w:themeColor="text1"/>
        </w:rPr>
        <w:t xml:space="preserve">from </w:t>
      </w:r>
      <w:r w:rsidR="00BD33E6" w:rsidRPr="00B15752">
        <w:rPr>
          <w:rFonts w:hint="eastAsia"/>
          <w:color w:val="000000" w:themeColor="text1"/>
        </w:rPr>
        <w:t xml:space="preserve">applying NES </w:t>
      </w:r>
      <w:r w:rsidR="00BD33E6" w:rsidRPr="00B15752">
        <w:rPr>
          <w:color w:val="000000" w:themeColor="text1"/>
        </w:rPr>
        <w:t>operation</w:t>
      </w:r>
      <w:r w:rsidR="00BD33E6" w:rsidRPr="00B15752">
        <w:rPr>
          <w:rFonts w:hint="eastAsia"/>
          <w:color w:val="000000" w:themeColor="text1"/>
        </w:rPr>
        <w:t xml:space="preserve"> at the candidate cell</w:t>
      </w:r>
      <w:r w:rsidR="00387059" w:rsidRPr="00B15752">
        <w:rPr>
          <w:rFonts w:hint="eastAsia"/>
          <w:color w:val="000000" w:themeColor="text1"/>
        </w:rPr>
        <w:t>.</w:t>
      </w:r>
      <w:r w:rsidR="00464820" w:rsidRPr="00B15752">
        <w:rPr>
          <w:rFonts w:hint="eastAsia"/>
          <w:color w:val="000000" w:themeColor="text1"/>
        </w:rPr>
        <w:t xml:space="preserve"> To mitigate this issue, it is natural to consider </w:t>
      </w:r>
      <w:r w:rsidRPr="00B15752">
        <w:rPr>
          <w:rFonts w:hint="eastAsia"/>
          <w:color w:val="000000" w:themeColor="text1"/>
        </w:rPr>
        <w:t>semi-persistent and aperiodic CSI-RS</w:t>
      </w:r>
      <w:r w:rsidR="006C5A9C" w:rsidRPr="00B15752">
        <w:rPr>
          <w:rFonts w:hint="eastAsia"/>
          <w:color w:val="000000" w:themeColor="text1"/>
        </w:rPr>
        <w:t>, which are</w:t>
      </w:r>
      <w:r w:rsidR="00652043" w:rsidRPr="00B15752">
        <w:rPr>
          <w:color w:val="000000" w:themeColor="text1"/>
        </w:rPr>
        <w:t xml:space="preserve"> reasonable as the CSI-RS will be transmitted </w:t>
      </w:r>
      <w:r w:rsidR="00E72C50" w:rsidRPr="00B15752">
        <w:rPr>
          <w:rFonts w:hint="eastAsia"/>
          <w:color w:val="000000" w:themeColor="text1"/>
        </w:rPr>
        <w:t xml:space="preserve">only </w:t>
      </w:r>
      <w:r w:rsidR="00652043" w:rsidRPr="00B15752">
        <w:rPr>
          <w:color w:val="000000" w:themeColor="text1"/>
        </w:rPr>
        <w:t>at the</w:t>
      </w:r>
      <w:r w:rsidR="00D46A47" w:rsidRPr="00B15752">
        <w:rPr>
          <w:rFonts w:hint="eastAsia"/>
          <w:color w:val="000000" w:themeColor="text1"/>
        </w:rPr>
        <w:t xml:space="preserve"> on-demand</w:t>
      </w:r>
      <w:r w:rsidR="00652043" w:rsidRPr="00B15752">
        <w:rPr>
          <w:color w:val="000000" w:themeColor="text1"/>
        </w:rPr>
        <w:t xml:space="preserve"> </w:t>
      </w:r>
      <w:r w:rsidR="00E72C50" w:rsidRPr="00B15752">
        <w:rPr>
          <w:rFonts w:hint="eastAsia"/>
          <w:color w:val="000000" w:themeColor="text1"/>
        </w:rPr>
        <w:t>duration</w:t>
      </w:r>
      <w:r w:rsidR="00652043" w:rsidRPr="00B15752">
        <w:rPr>
          <w:color w:val="000000" w:themeColor="text1"/>
        </w:rPr>
        <w:t>.</w:t>
      </w:r>
      <w:r w:rsidR="00652043" w:rsidRPr="00B15752">
        <w:rPr>
          <w:rFonts w:hint="eastAsia"/>
          <w:color w:val="000000" w:themeColor="text1"/>
        </w:rPr>
        <w:t xml:space="preserve"> </w:t>
      </w:r>
    </w:p>
    <w:p w14:paraId="49098E9F" w14:textId="1FFAA4F3" w:rsidR="00CE6D26" w:rsidRPr="00425077" w:rsidRDefault="00CE6D26" w:rsidP="00CE6D26">
      <w:pPr>
        <w:pStyle w:val="ListParagraph"/>
        <w:numPr>
          <w:ilvl w:val="3"/>
          <w:numId w:val="8"/>
        </w:numPr>
        <w:snapToGrid/>
        <w:spacing w:before="120" w:after="120" w:afterAutospacing="0"/>
        <w:ind w:left="432" w:hanging="288"/>
        <w:jc w:val="left"/>
        <w:rPr>
          <w:b/>
          <w:bCs/>
          <w:i/>
          <w:iCs/>
          <w:u w:val="single"/>
        </w:rPr>
      </w:pPr>
      <w:r w:rsidRPr="00425077">
        <w:rPr>
          <w:rFonts w:hint="eastAsia"/>
          <w:b/>
          <w:bCs/>
          <w:i/>
          <w:iCs/>
          <w:u w:val="single"/>
        </w:rPr>
        <w:lastRenderedPageBreak/>
        <w:t>Observation 1</w:t>
      </w:r>
      <w:r w:rsidRPr="00425077">
        <w:rPr>
          <w:b/>
          <w:bCs/>
          <w:i/>
          <w:iCs/>
          <w:u w:val="single"/>
        </w:rPr>
        <w:t xml:space="preserve">: </w:t>
      </w:r>
      <w:r w:rsidR="00DB2EE4" w:rsidRPr="00425077">
        <w:rPr>
          <w:rFonts w:hint="eastAsia"/>
          <w:b/>
          <w:bCs/>
          <w:i/>
          <w:iCs/>
          <w:u w:val="single"/>
        </w:rPr>
        <w:t>The use of t</w:t>
      </w:r>
      <w:r w:rsidRPr="00425077">
        <w:rPr>
          <w:rFonts w:hint="eastAsia"/>
          <w:b/>
          <w:bCs/>
          <w:i/>
          <w:iCs/>
          <w:u w:val="single"/>
        </w:rPr>
        <w:t>he semi-persistent CSI-RS and</w:t>
      </w:r>
      <w:r w:rsidR="00DB2EE4" w:rsidRPr="00425077">
        <w:rPr>
          <w:rFonts w:hint="eastAsia"/>
          <w:b/>
          <w:bCs/>
          <w:i/>
          <w:iCs/>
          <w:u w:val="single"/>
        </w:rPr>
        <w:t xml:space="preserve"> the aperiodic CSI-RS can help </w:t>
      </w:r>
      <w:r w:rsidR="0023664E" w:rsidRPr="00425077">
        <w:rPr>
          <w:rFonts w:hint="eastAsia"/>
          <w:b/>
          <w:bCs/>
          <w:i/>
          <w:iCs/>
          <w:u w:val="single"/>
        </w:rPr>
        <w:t xml:space="preserve">to efficiently </w:t>
      </w:r>
      <w:r w:rsidR="007453DB" w:rsidRPr="00425077">
        <w:rPr>
          <w:rFonts w:hint="eastAsia"/>
          <w:b/>
          <w:bCs/>
          <w:i/>
          <w:iCs/>
          <w:u w:val="single"/>
        </w:rPr>
        <w:t xml:space="preserve">minimize interference to </w:t>
      </w:r>
      <w:proofErr w:type="spellStart"/>
      <w:r w:rsidR="007453DB" w:rsidRPr="00425077">
        <w:rPr>
          <w:rFonts w:hint="eastAsia"/>
          <w:b/>
          <w:bCs/>
          <w:i/>
          <w:iCs/>
          <w:u w:val="single"/>
        </w:rPr>
        <w:t>neighbor</w:t>
      </w:r>
      <w:proofErr w:type="spellEnd"/>
      <w:r w:rsidR="007453DB" w:rsidRPr="00425077">
        <w:rPr>
          <w:rFonts w:hint="eastAsia"/>
          <w:b/>
          <w:bCs/>
          <w:i/>
          <w:iCs/>
          <w:u w:val="single"/>
        </w:rPr>
        <w:t xml:space="preserve"> cells</w:t>
      </w:r>
      <w:r w:rsidR="001B487D" w:rsidRPr="00425077">
        <w:rPr>
          <w:rFonts w:hint="eastAsia"/>
          <w:b/>
          <w:bCs/>
          <w:i/>
          <w:iCs/>
          <w:u w:val="single"/>
        </w:rPr>
        <w:t xml:space="preserve"> </w:t>
      </w:r>
      <w:r w:rsidR="00983004" w:rsidRPr="00425077">
        <w:rPr>
          <w:rFonts w:hint="eastAsia"/>
          <w:b/>
          <w:bCs/>
          <w:i/>
          <w:iCs/>
          <w:u w:val="single"/>
        </w:rPr>
        <w:t xml:space="preserve">together </w:t>
      </w:r>
      <w:r w:rsidR="001B39FD" w:rsidRPr="00425077">
        <w:rPr>
          <w:rFonts w:hint="eastAsia"/>
          <w:b/>
          <w:bCs/>
          <w:i/>
          <w:iCs/>
          <w:u w:val="single"/>
        </w:rPr>
        <w:t xml:space="preserve">with network </w:t>
      </w:r>
      <w:r w:rsidR="001B39FD" w:rsidRPr="00425077">
        <w:rPr>
          <w:b/>
          <w:bCs/>
          <w:i/>
          <w:iCs/>
          <w:u w:val="single"/>
        </w:rPr>
        <w:t>energy</w:t>
      </w:r>
      <w:r w:rsidR="001B39FD" w:rsidRPr="00425077">
        <w:rPr>
          <w:rFonts w:hint="eastAsia"/>
          <w:b/>
          <w:bCs/>
          <w:i/>
          <w:iCs/>
          <w:u w:val="single"/>
        </w:rPr>
        <w:t xml:space="preserve"> saving</w:t>
      </w:r>
      <w:r w:rsidR="00526BBB">
        <w:rPr>
          <w:rFonts w:hint="eastAsia"/>
          <w:b/>
          <w:bCs/>
          <w:i/>
          <w:iCs/>
          <w:u w:val="single"/>
        </w:rPr>
        <w:t xml:space="preserve"> operation at candidate cells</w:t>
      </w:r>
      <w:r w:rsidR="007453DB" w:rsidRPr="00425077">
        <w:rPr>
          <w:rFonts w:hint="eastAsia"/>
          <w:b/>
          <w:bCs/>
          <w:i/>
          <w:iCs/>
          <w:u w:val="single"/>
        </w:rPr>
        <w:t>.</w:t>
      </w:r>
    </w:p>
    <w:p w14:paraId="3830AAC6" w14:textId="3062F102" w:rsidR="00EC494D" w:rsidRDefault="009A1030" w:rsidP="00EC494D">
      <w:pPr>
        <w:keepNext/>
        <w:jc w:val="center"/>
      </w:pPr>
      <w:r>
        <w:rPr>
          <w:noProof/>
        </w:rPr>
        <w:drawing>
          <wp:inline distT="0" distB="0" distL="0" distR="0" wp14:anchorId="638383ED" wp14:editId="34AA6CFB">
            <wp:extent cx="3219723" cy="2918723"/>
            <wp:effectExtent l="0" t="0" r="0" b="0"/>
            <wp:docPr id="9849181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7193" cy="2934559"/>
                    </a:xfrm>
                    <a:prstGeom prst="rect">
                      <a:avLst/>
                    </a:prstGeom>
                    <a:noFill/>
                    <a:ln>
                      <a:noFill/>
                    </a:ln>
                  </pic:spPr>
                </pic:pic>
              </a:graphicData>
            </a:graphic>
          </wp:inline>
        </w:drawing>
      </w:r>
    </w:p>
    <w:p w14:paraId="3C4F177F" w14:textId="0C863B91" w:rsidR="00D50998" w:rsidRDefault="00EC494D" w:rsidP="00EC494D">
      <w:pPr>
        <w:pStyle w:val="Caption"/>
        <w:jc w:val="center"/>
        <w:rPr>
          <w:color w:val="00B0F0"/>
          <w:lang w:eastAsia="ja-JP"/>
        </w:rPr>
      </w:pPr>
      <w:r>
        <w:t xml:space="preserve">Figure </w:t>
      </w:r>
      <w:r>
        <w:fldChar w:fldCharType="begin"/>
      </w:r>
      <w:r>
        <w:instrText xml:space="preserve"> SEQ Figure \* ARABIC </w:instrText>
      </w:r>
      <w:r>
        <w:fldChar w:fldCharType="separate"/>
      </w:r>
      <w:r w:rsidR="00AC5B89">
        <w:rPr>
          <w:noProof/>
        </w:rPr>
        <w:t>1</w:t>
      </w:r>
      <w:r>
        <w:fldChar w:fldCharType="end"/>
      </w:r>
      <w:r>
        <w:t>. Semi-</w:t>
      </w:r>
      <w:r w:rsidR="0026752D">
        <w:rPr>
          <w:rFonts w:hint="eastAsia"/>
          <w:lang w:eastAsia="ja-JP"/>
        </w:rPr>
        <w:t>p</w:t>
      </w:r>
      <w:r>
        <w:t xml:space="preserve">ersistent and </w:t>
      </w:r>
      <w:r w:rsidR="0026752D">
        <w:rPr>
          <w:rFonts w:hint="eastAsia"/>
          <w:lang w:eastAsia="ja-JP"/>
        </w:rPr>
        <w:t>a</w:t>
      </w:r>
      <w:r>
        <w:t>periodic CSI-RS transmission in intra- and inter-CU cases</w:t>
      </w:r>
      <w:r w:rsidR="00643879">
        <w:rPr>
          <w:rFonts w:hint="eastAsia"/>
          <w:lang w:eastAsia="ja-JP"/>
        </w:rPr>
        <w:t xml:space="preserve">. </w:t>
      </w:r>
    </w:p>
    <w:p w14:paraId="3B9CD46A" w14:textId="09F27CEF" w:rsidR="00212034" w:rsidRPr="00D01C83" w:rsidRDefault="00ED4E2A" w:rsidP="00212034">
      <w:pPr>
        <w:rPr>
          <w:color w:val="00B050"/>
        </w:rPr>
      </w:pPr>
      <w:r w:rsidRPr="00E10318">
        <w:rPr>
          <w:rFonts w:hint="eastAsia"/>
          <w:color w:val="000000" w:themeColor="text1"/>
        </w:rPr>
        <w:t xml:space="preserve">However, </w:t>
      </w:r>
      <w:r w:rsidR="00671019">
        <w:rPr>
          <w:rFonts w:hint="eastAsia"/>
          <w:color w:val="000000" w:themeColor="text1"/>
        </w:rPr>
        <w:t>it would be natural to assume that</w:t>
      </w:r>
      <w:r w:rsidRPr="00E10318">
        <w:rPr>
          <w:rFonts w:hint="eastAsia"/>
          <w:color w:val="000000" w:themeColor="text1"/>
        </w:rPr>
        <w:t xml:space="preserve"> </w:t>
      </w:r>
      <w:r w:rsidR="00C42536" w:rsidRPr="00E10318">
        <w:rPr>
          <w:rFonts w:hint="eastAsia"/>
          <w:color w:val="000000" w:themeColor="text1"/>
        </w:rPr>
        <w:t xml:space="preserve">a UE can be informed of </w:t>
      </w:r>
      <w:r w:rsidRPr="00E10318">
        <w:rPr>
          <w:rFonts w:hint="eastAsia"/>
          <w:color w:val="000000" w:themeColor="text1"/>
        </w:rPr>
        <w:t xml:space="preserve">the semi-persistent </w:t>
      </w:r>
      <w:r w:rsidR="008B48D6" w:rsidRPr="00E10318">
        <w:rPr>
          <w:rFonts w:hint="eastAsia"/>
          <w:color w:val="000000" w:themeColor="text1"/>
        </w:rPr>
        <w:t>/ aperiodic CSI-RS transmission</w:t>
      </w:r>
      <w:r w:rsidR="00987DA6" w:rsidRPr="00E10318">
        <w:rPr>
          <w:rFonts w:hint="eastAsia"/>
          <w:color w:val="000000" w:themeColor="text1"/>
        </w:rPr>
        <w:t>/suspension</w:t>
      </w:r>
      <w:r w:rsidRPr="00E10318">
        <w:rPr>
          <w:rFonts w:hint="eastAsia"/>
          <w:color w:val="000000" w:themeColor="text1"/>
        </w:rPr>
        <w:t xml:space="preserve"> </w:t>
      </w:r>
      <w:r w:rsidR="00C42536" w:rsidRPr="00E10318">
        <w:rPr>
          <w:rFonts w:hint="eastAsia"/>
          <w:color w:val="000000" w:themeColor="text1"/>
        </w:rPr>
        <w:t>from</w:t>
      </w:r>
      <w:r w:rsidRPr="00E10318">
        <w:rPr>
          <w:rFonts w:hint="eastAsia"/>
          <w:color w:val="000000" w:themeColor="text1"/>
        </w:rPr>
        <w:t xml:space="preserve"> </w:t>
      </w:r>
      <w:r w:rsidR="00C42536" w:rsidRPr="00E10318">
        <w:rPr>
          <w:rFonts w:hint="eastAsia"/>
          <w:color w:val="000000" w:themeColor="text1"/>
        </w:rPr>
        <w:t>a</w:t>
      </w:r>
      <w:r w:rsidRPr="00E10318">
        <w:rPr>
          <w:rFonts w:hint="eastAsia"/>
          <w:color w:val="000000" w:themeColor="text1"/>
        </w:rPr>
        <w:t xml:space="preserve"> serving cell.</w:t>
      </w:r>
      <w:r w:rsidR="00212034" w:rsidRPr="00E10318">
        <w:rPr>
          <w:color w:val="000000" w:themeColor="text1"/>
        </w:rPr>
        <w:t xml:space="preserve"> </w:t>
      </w:r>
      <w:r w:rsidR="006D04CF" w:rsidRPr="00E10318">
        <w:rPr>
          <w:rFonts w:hint="eastAsia"/>
          <w:color w:val="000000" w:themeColor="text1"/>
        </w:rPr>
        <w:t>Thus, the serving cell</w:t>
      </w:r>
      <w:r w:rsidR="00530F44" w:rsidRPr="00E10318">
        <w:rPr>
          <w:color w:val="000000" w:themeColor="text1"/>
        </w:rPr>
        <w:t xml:space="preserve"> </w:t>
      </w:r>
      <w:r w:rsidR="006D04CF" w:rsidRPr="00E10318">
        <w:rPr>
          <w:rFonts w:hint="eastAsia"/>
          <w:color w:val="000000" w:themeColor="text1"/>
        </w:rPr>
        <w:t>needs</w:t>
      </w:r>
      <w:r w:rsidR="00530F44" w:rsidRPr="00E10318">
        <w:rPr>
          <w:color w:val="000000" w:themeColor="text1"/>
        </w:rPr>
        <w:t xml:space="preserve"> to </w:t>
      </w:r>
      <w:r w:rsidR="00B939DA" w:rsidRPr="00E10318">
        <w:rPr>
          <w:color w:val="000000" w:themeColor="text1"/>
        </w:rPr>
        <w:t xml:space="preserve">request </w:t>
      </w:r>
      <w:r w:rsidR="00D35C05" w:rsidRPr="00E10318">
        <w:rPr>
          <w:rFonts w:hint="eastAsia"/>
          <w:color w:val="000000" w:themeColor="text1"/>
        </w:rPr>
        <w:t xml:space="preserve">candidate cells to </w:t>
      </w:r>
      <w:r w:rsidR="00B939DA" w:rsidRPr="00E10318">
        <w:rPr>
          <w:color w:val="000000" w:themeColor="text1"/>
        </w:rPr>
        <w:t>transmi</w:t>
      </w:r>
      <w:r w:rsidR="00D35C05" w:rsidRPr="00E10318">
        <w:rPr>
          <w:rFonts w:hint="eastAsia"/>
          <w:color w:val="000000" w:themeColor="text1"/>
        </w:rPr>
        <w:t>t</w:t>
      </w:r>
      <w:r w:rsidR="00B07AFE">
        <w:rPr>
          <w:rFonts w:hint="eastAsia"/>
          <w:color w:val="000000" w:themeColor="text1"/>
        </w:rPr>
        <w:t>/suspend</w:t>
      </w:r>
      <w:r w:rsidR="00B939DA" w:rsidRPr="00E10318">
        <w:rPr>
          <w:color w:val="000000" w:themeColor="text1"/>
        </w:rPr>
        <w:t xml:space="preserve"> the CSI-RS. Therefore,</w:t>
      </w:r>
      <w:r w:rsidR="008B48D6" w:rsidRPr="00E10318">
        <w:rPr>
          <w:rFonts w:hint="eastAsia"/>
          <w:color w:val="000000" w:themeColor="text1"/>
        </w:rPr>
        <w:t xml:space="preserve"> </w:t>
      </w:r>
      <w:r w:rsidR="00B939DA" w:rsidRPr="00E10318">
        <w:rPr>
          <w:color w:val="000000" w:themeColor="text1"/>
        </w:rPr>
        <w:t xml:space="preserve">the </w:t>
      </w:r>
      <w:r w:rsidR="00212034" w:rsidRPr="00E10318">
        <w:rPr>
          <w:rFonts w:hint="eastAsia"/>
          <w:color w:val="000000" w:themeColor="text1"/>
        </w:rPr>
        <w:t>RAN3 impact is expected to achieve this behaviour.</w:t>
      </w:r>
      <w:r w:rsidR="00EC494D" w:rsidRPr="00E10318">
        <w:rPr>
          <w:color w:val="000000" w:themeColor="text1"/>
        </w:rPr>
        <w:t xml:space="preserve"> Figure 1</w:t>
      </w:r>
      <w:r w:rsidR="000F057E" w:rsidRPr="00E10318">
        <w:rPr>
          <w:color w:val="000000" w:themeColor="text1"/>
        </w:rPr>
        <w:t xml:space="preserve"> shows the </w:t>
      </w:r>
      <w:r w:rsidR="00CC32A7" w:rsidRPr="00E10318">
        <w:rPr>
          <w:color w:val="000000" w:themeColor="text1"/>
        </w:rPr>
        <w:t>semi-persistent and aperiodic CSI-RS transmission in both intra- and inter-CU cases.</w:t>
      </w:r>
      <w:r w:rsidR="00970EE2" w:rsidRPr="00E10318">
        <w:rPr>
          <w:color w:val="000000" w:themeColor="text1"/>
        </w:rPr>
        <w:t xml:space="preserve"> For intra-CU case, </w:t>
      </w:r>
      <w:r w:rsidR="0021798A" w:rsidRPr="00E10318">
        <w:rPr>
          <w:color w:val="000000" w:themeColor="text1"/>
        </w:rPr>
        <w:t xml:space="preserve">the serving cell should </w:t>
      </w:r>
      <w:r w:rsidR="00C27F7E" w:rsidRPr="00E10318">
        <w:rPr>
          <w:color w:val="000000" w:themeColor="text1"/>
        </w:rPr>
        <w:t xml:space="preserve">provide </w:t>
      </w:r>
      <w:r w:rsidR="00AF0067" w:rsidRPr="00E10318">
        <w:rPr>
          <w:color w:val="000000" w:themeColor="text1"/>
        </w:rPr>
        <w:t>CSI-RS transmission property</w:t>
      </w:r>
      <w:r w:rsidR="00B31CE1" w:rsidRPr="00E10318">
        <w:rPr>
          <w:rFonts w:hint="eastAsia"/>
          <w:color w:val="000000" w:themeColor="text1"/>
        </w:rPr>
        <w:t xml:space="preserve"> </w:t>
      </w:r>
      <w:r w:rsidR="00AF0067" w:rsidRPr="00E10318">
        <w:rPr>
          <w:color w:val="000000" w:themeColor="text1"/>
        </w:rPr>
        <w:t>(</w:t>
      </w:r>
      <w:r w:rsidR="005210B6" w:rsidRPr="00E10318">
        <w:rPr>
          <w:color w:val="000000" w:themeColor="text1"/>
        </w:rPr>
        <w:t xml:space="preserve">e.g., </w:t>
      </w:r>
      <w:r w:rsidR="005210B6" w:rsidRPr="00E10318">
        <w:rPr>
          <w:i/>
          <w:iCs/>
          <w:color w:val="000000" w:themeColor="text1"/>
        </w:rPr>
        <w:t>NZP-CSI-RS-</w:t>
      </w:r>
      <w:proofErr w:type="spellStart"/>
      <w:r w:rsidR="005210B6" w:rsidRPr="00E10318">
        <w:rPr>
          <w:i/>
          <w:iCs/>
          <w:color w:val="000000" w:themeColor="text1"/>
        </w:rPr>
        <w:t>ResourceSet</w:t>
      </w:r>
      <w:proofErr w:type="spellEnd"/>
      <w:r w:rsidR="00AF0067" w:rsidRPr="00E10318">
        <w:rPr>
          <w:color w:val="000000" w:themeColor="text1"/>
        </w:rPr>
        <w:t xml:space="preserve">) </w:t>
      </w:r>
      <w:r w:rsidR="00C27F7E" w:rsidRPr="00E10318">
        <w:rPr>
          <w:color w:val="000000" w:themeColor="text1"/>
        </w:rPr>
        <w:t>to candidate cells#1 and #2</w:t>
      </w:r>
      <w:r w:rsidR="005210B6" w:rsidRPr="00E10318">
        <w:rPr>
          <w:color w:val="000000" w:themeColor="text1"/>
        </w:rPr>
        <w:t xml:space="preserve">, and trigger or activate/deactivate </w:t>
      </w:r>
      <w:r w:rsidR="00B2724F" w:rsidRPr="00E10318">
        <w:rPr>
          <w:color w:val="000000" w:themeColor="text1"/>
        </w:rPr>
        <w:t>the CSI-RS to UE with same CSI</w:t>
      </w:r>
      <w:r w:rsidR="009E1610" w:rsidRPr="00E10318">
        <w:rPr>
          <w:color w:val="000000" w:themeColor="text1"/>
        </w:rPr>
        <w:t>-RS</w:t>
      </w:r>
      <w:r w:rsidR="00B2724F" w:rsidRPr="00E10318">
        <w:rPr>
          <w:color w:val="000000" w:themeColor="text1"/>
        </w:rPr>
        <w:t xml:space="preserve"> property</w:t>
      </w:r>
      <w:r w:rsidR="004C73B3" w:rsidRPr="00E10318">
        <w:rPr>
          <w:color w:val="000000" w:themeColor="text1"/>
        </w:rPr>
        <w:t xml:space="preserve"> on behalf of the candidate cells</w:t>
      </w:r>
      <w:r w:rsidR="00B2724F" w:rsidRPr="00E10318">
        <w:rPr>
          <w:color w:val="000000" w:themeColor="text1"/>
        </w:rPr>
        <w:t>.</w:t>
      </w:r>
      <w:r w:rsidR="00FC0EE8" w:rsidRPr="00E10318">
        <w:rPr>
          <w:color w:val="000000" w:themeColor="text1"/>
        </w:rPr>
        <w:t xml:space="preserve"> On the other hand, </w:t>
      </w:r>
      <w:r w:rsidR="00A67336" w:rsidRPr="00E10318">
        <w:rPr>
          <w:color w:val="000000" w:themeColor="text1"/>
        </w:rPr>
        <w:t>the situation gets more complicated for inter-CU case</w:t>
      </w:r>
      <w:r w:rsidR="00A06AE7" w:rsidRPr="00E10318">
        <w:rPr>
          <w:rFonts w:hint="eastAsia"/>
          <w:color w:val="000000" w:themeColor="text1"/>
        </w:rPr>
        <w:t>, which requires t</w:t>
      </w:r>
      <w:r w:rsidR="00A06AE7" w:rsidRPr="00E10318">
        <w:rPr>
          <w:color w:val="000000" w:themeColor="text1"/>
        </w:rPr>
        <w:t>he</w:t>
      </w:r>
      <w:r w:rsidR="00901767" w:rsidRPr="00E10318">
        <w:rPr>
          <w:color w:val="000000" w:themeColor="text1"/>
        </w:rPr>
        <w:t xml:space="preserve"> information exchange </w:t>
      </w:r>
      <w:r w:rsidR="005A64E3" w:rsidRPr="00E10318">
        <w:rPr>
          <w:color w:val="000000" w:themeColor="text1"/>
        </w:rPr>
        <w:t>between CUs</w:t>
      </w:r>
      <w:r w:rsidR="00CC3674" w:rsidRPr="00E10318">
        <w:rPr>
          <w:color w:val="000000" w:themeColor="text1"/>
        </w:rPr>
        <w:t>.</w:t>
      </w:r>
    </w:p>
    <w:p w14:paraId="7B2EAF7F" w14:textId="5CBA4177" w:rsidR="00875AA0" w:rsidRPr="00E10318" w:rsidRDefault="008A2D42" w:rsidP="00980805">
      <w:pPr>
        <w:rPr>
          <w:color w:val="000000" w:themeColor="text1"/>
        </w:rPr>
      </w:pPr>
      <w:r w:rsidRPr="00E10318">
        <w:rPr>
          <w:color w:val="000000" w:themeColor="text1"/>
        </w:rPr>
        <w:t xml:space="preserve">From our point of view, </w:t>
      </w:r>
      <w:r w:rsidR="00550029" w:rsidRPr="00E10318">
        <w:rPr>
          <w:color w:val="000000" w:themeColor="text1"/>
        </w:rPr>
        <w:t xml:space="preserve">it is preferred to avoid </w:t>
      </w:r>
      <w:r w:rsidR="002A0245" w:rsidRPr="00E10318">
        <w:rPr>
          <w:rFonts w:hint="eastAsia"/>
          <w:color w:val="000000" w:themeColor="text1"/>
        </w:rPr>
        <w:t>preventing NES operation</w:t>
      </w:r>
      <w:r w:rsidR="00797FA3" w:rsidRPr="00E10318">
        <w:rPr>
          <w:color w:val="000000" w:themeColor="text1"/>
        </w:rPr>
        <w:t xml:space="preserve"> and the interference </w:t>
      </w:r>
      <w:r w:rsidR="00550029" w:rsidRPr="00E10318">
        <w:rPr>
          <w:color w:val="000000" w:themeColor="text1"/>
        </w:rPr>
        <w:t xml:space="preserve">caused by the </w:t>
      </w:r>
      <w:r w:rsidR="002A0245" w:rsidRPr="00E10318">
        <w:rPr>
          <w:rFonts w:hint="eastAsia"/>
          <w:color w:val="000000" w:themeColor="text1"/>
        </w:rPr>
        <w:t xml:space="preserve">always-on </w:t>
      </w:r>
      <w:r w:rsidR="00550029" w:rsidRPr="00E10318">
        <w:rPr>
          <w:color w:val="000000" w:themeColor="text1"/>
        </w:rPr>
        <w:t xml:space="preserve">periodic </w:t>
      </w:r>
      <w:r w:rsidR="00C470AA" w:rsidRPr="00E10318">
        <w:rPr>
          <w:color w:val="000000" w:themeColor="text1"/>
        </w:rPr>
        <w:t>CSI-RS</w:t>
      </w:r>
      <w:r w:rsidR="00F970F5" w:rsidRPr="00E10318">
        <w:rPr>
          <w:rFonts w:hint="eastAsia"/>
          <w:color w:val="000000" w:themeColor="text1"/>
        </w:rPr>
        <w:t>.</w:t>
      </w:r>
      <w:r w:rsidR="009C306E" w:rsidRPr="00E10318">
        <w:rPr>
          <w:color w:val="000000" w:themeColor="text1"/>
        </w:rPr>
        <w:t xml:space="preserve"> </w:t>
      </w:r>
      <w:r w:rsidR="00ED7465" w:rsidRPr="00E10318">
        <w:rPr>
          <w:rFonts w:hint="eastAsia"/>
          <w:color w:val="000000" w:themeColor="text1"/>
        </w:rPr>
        <w:t>Because of that, we prefer</w:t>
      </w:r>
      <w:r w:rsidR="009C306E" w:rsidRPr="00E10318">
        <w:rPr>
          <w:color w:val="000000" w:themeColor="text1"/>
        </w:rPr>
        <w:t xml:space="preserve"> to introduce </w:t>
      </w:r>
      <w:r w:rsidR="00C7390E">
        <w:rPr>
          <w:rFonts w:hint="eastAsia"/>
          <w:color w:val="000000" w:themeColor="text1"/>
        </w:rPr>
        <w:t>the semi-persistent</w:t>
      </w:r>
      <w:r w:rsidR="009C306E" w:rsidRPr="00E10318">
        <w:rPr>
          <w:color w:val="000000" w:themeColor="text1"/>
        </w:rPr>
        <w:t xml:space="preserve"> and </w:t>
      </w:r>
      <w:r w:rsidR="00C7390E">
        <w:rPr>
          <w:rFonts w:hint="eastAsia"/>
          <w:color w:val="000000" w:themeColor="text1"/>
        </w:rPr>
        <w:t xml:space="preserve">the </w:t>
      </w:r>
      <w:r w:rsidR="009C306E" w:rsidRPr="00E10318">
        <w:rPr>
          <w:color w:val="000000" w:themeColor="text1"/>
        </w:rPr>
        <w:t xml:space="preserve">aperiodic CSI-RS together with </w:t>
      </w:r>
      <w:r w:rsidR="00D003D8" w:rsidRPr="00E10318">
        <w:rPr>
          <w:color w:val="000000" w:themeColor="text1"/>
        </w:rPr>
        <w:t>periodic CSI-RS</w:t>
      </w:r>
      <w:r w:rsidR="00DC2FAA" w:rsidRPr="00E10318">
        <w:rPr>
          <w:rFonts w:hint="eastAsia"/>
          <w:color w:val="000000" w:themeColor="text1"/>
        </w:rPr>
        <w:t xml:space="preserve">. </w:t>
      </w:r>
      <w:r w:rsidR="007D1E39" w:rsidRPr="00E10318">
        <w:rPr>
          <w:rFonts w:hint="eastAsia"/>
          <w:color w:val="000000" w:themeColor="text1"/>
        </w:rPr>
        <w:t>Accordingly</w:t>
      </w:r>
      <w:r w:rsidR="00A34F41" w:rsidRPr="00E10318">
        <w:rPr>
          <w:color w:val="000000" w:themeColor="text1"/>
        </w:rPr>
        <w:t xml:space="preserve">, </w:t>
      </w:r>
      <w:r w:rsidR="007D1E39" w:rsidRPr="00E10318">
        <w:rPr>
          <w:rFonts w:hint="eastAsia"/>
          <w:color w:val="000000" w:themeColor="text1"/>
        </w:rPr>
        <w:t xml:space="preserve">it is required to </w:t>
      </w:r>
      <w:r w:rsidR="00975EBA" w:rsidRPr="00E10318">
        <w:rPr>
          <w:color w:val="000000" w:themeColor="text1"/>
        </w:rPr>
        <w:t xml:space="preserve">send LS to RAN3 </w:t>
      </w:r>
      <w:r w:rsidR="00162164" w:rsidRPr="00E10318">
        <w:rPr>
          <w:color w:val="000000" w:themeColor="text1"/>
        </w:rPr>
        <w:t xml:space="preserve">for </w:t>
      </w:r>
      <w:r w:rsidR="00975EBA" w:rsidRPr="00E10318">
        <w:rPr>
          <w:color w:val="000000" w:themeColor="text1"/>
        </w:rPr>
        <w:t>the information exchange</w:t>
      </w:r>
      <w:r w:rsidR="00162164" w:rsidRPr="00E10318">
        <w:rPr>
          <w:color w:val="000000" w:themeColor="text1"/>
        </w:rPr>
        <w:t xml:space="preserve"> about activation/deactivation/triggering the CSI-RS</w:t>
      </w:r>
      <w:r w:rsidR="00ED2E9A" w:rsidRPr="00E10318">
        <w:rPr>
          <w:color w:val="000000" w:themeColor="text1"/>
        </w:rPr>
        <w:t>.</w:t>
      </w:r>
    </w:p>
    <w:p w14:paraId="4B898B98" w14:textId="3D7B5014" w:rsidR="00596154" w:rsidRPr="00D33DAB" w:rsidRDefault="00596154" w:rsidP="00404284">
      <w:pPr>
        <w:pStyle w:val="ListParagraph"/>
        <w:numPr>
          <w:ilvl w:val="3"/>
          <w:numId w:val="8"/>
        </w:numPr>
        <w:snapToGrid/>
        <w:spacing w:after="0" w:afterAutospacing="0"/>
        <w:ind w:left="432" w:hanging="288"/>
        <w:jc w:val="left"/>
        <w:rPr>
          <w:rFonts w:eastAsiaTheme="minorEastAsia"/>
          <w:b/>
          <w:bCs/>
          <w:i/>
          <w:iCs/>
          <w:color w:val="000000" w:themeColor="text1"/>
          <w:u w:val="single"/>
        </w:rPr>
      </w:pPr>
      <w:r w:rsidRPr="00D33DAB">
        <w:rPr>
          <w:rFonts w:eastAsiaTheme="minorEastAsia"/>
          <w:b/>
          <w:bCs/>
          <w:i/>
          <w:iCs/>
          <w:color w:val="000000" w:themeColor="text1"/>
          <w:u w:val="single"/>
        </w:rPr>
        <w:t xml:space="preserve">Proposal </w:t>
      </w:r>
      <w:r w:rsidR="00A62D32" w:rsidRPr="00D33DAB">
        <w:rPr>
          <w:rFonts w:eastAsiaTheme="minorEastAsia" w:hint="eastAsia"/>
          <w:b/>
          <w:bCs/>
          <w:i/>
          <w:iCs/>
          <w:color w:val="000000" w:themeColor="text1"/>
          <w:u w:val="single"/>
        </w:rPr>
        <w:t>3</w:t>
      </w:r>
      <w:r w:rsidRPr="00D33DAB">
        <w:rPr>
          <w:rFonts w:eastAsiaTheme="minorEastAsia"/>
          <w:b/>
          <w:bCs/>
          <w:i/>
          <w:iCs/>
          <w:color w:val="000000" w:themeColor="text1"/>
          <w:u w:val="single"/>
        </w:rPr>
        <w:t xml:space="preserve">: </w:t>
      </w:r>
      <w:r w:rsidR="00ED2E9A" w:rsidRPr="00D33DAB">
        <w:rPr>
          <w:rFonts w:eastAsiaTheme="minorEastAsia"/>
          <w:b/>
          <w:bCs/>
          <w:i/>
          <w:iCs/>
          <w:color w:val="000000" w:themeColor="text1"/>
          <w:u w:val="single"/>
        </w:rPr>
        <w:t>I</w:t>
      </w:r>
      <w:r w:rsidR="00ED2E9A" w:rsidRPr="00D33DAB">
        <w:rPr>
          <w:b/>
          <w:bCs/>
          <w:i/>
          <w:iCs/>
          <w:color w:val="000000" w:themeColor="text1"/>
          <w:u w:val="single"/>
        </w:rPr>
        <w:t>ntroduce the semi-persistent and aperiodic CSI-RS in Rel-19 LTM</w:t>
      </w:r>
      <w:r w:rsidR="004E138E" w:rsidRPr="00D33DAB">
        <w:rPr>
          <w:rFonts w:hint="eastAsia"/>
          <w:b/>
          <w:bCs/>
          <w:i/>
          <w:iCs/>
          <w:color w:val="000000" w:themeColor="text1"/>
          <w:u w:val="single"/>
        </w:rPr>
        <w:t xml:space="preserve"> to enable on-demand transmission of </w:t>
      </w:r>
      <w:r w:rsidR="00E433E6" w:rsidRPr="00D33DAB">
        <w:rPr>
          <w:rFonts w:hint="eastAsia"/>
          <w:b/>
          <w:bCs/>
          <w:i/>
          <w:iCs/>
          <w:color w:val="000000" w:themeColor="text1"/>
          <w:u w:val="single"/>
        </w:rPr>
        <w:t>candidate cell CSI-RS for interference</w:t>
      </w:r>
      <w:r w:rsidR="00EA0422" w:rsidRPr="00D33DAB">
        <w:rPr>
          <w:rFonts w:hint="eastAsia"/>
          <w:b/>
          <w:bCs/>
          <w:i/>
          <w:iCs/>
          <w:color w:val="000000" w:themeColor="text1"/>
          <w:u w:val="single"/>
        </w:rPr>
        <w:t xml:space="preserve"> avoidance and NES </w:t>
      </w:r>
      <w:proofErr w:type="gramStart"/>
      <w:r w:rsidR="00EA0422" w:rsidRPr="00D33DAB">
        <w:rPr>
          <w:rFonts w:hint="eastAsia"/>
          <w:b/>
          <w:bCs/>
          <w:i/>
          <w:iCs/>
          <w:color w:val="000000" w:themeColor="text1"/>
          <w:u w:val="single"/>
        </w:rPr>
        <w:t>operation</w:t>
      </w:r>
      <w:proofErr w:type="gramEnd"/>
    </w:p>
    <w:p w14:paraId="43BF40DC" w14:textId="2537DE2C" w:rsidR="00A37A64" w:rsidRPr="00D33DAB" w:rsidRDefault="00A37A64" w:rsidP="00404284">
      <w:pPr>
        <w:pStyle w:val="ListParagraph"/>
        <w:numPr>
          <w:ilvl w:val="4"/>
          <w:numId w:val="8"/>
        </w:numPr>
        <w:snapToGrid/>
        <w:spacing w:after="0" w:afterAutospacing="0"/>
        <w:ind w:left="1080"/>
        <w:jc w:val="left"/>
        <w:rPr>
          <w:rFonts w:eastAsiaTheme="minorEastAsia"/>
          <w:b/>
          <w:bCs/>
          <w:i/>
          <w:iCs/>
          <w:color w:val="000000" w:themeColor="text1"/>
          <w:u w:val="single"/>
        </w:rPr>
      </w:pPr>
      <w:r w:rsidRPr="00D33DAB">
        <w:rPr>
          <w:rFonts w:eastAsiaTheme="minorEastAsia"/>
          <w:b/>
          <w:bCs/>
          <w:i/>
          <w:iCs/>
          <w:color w:val="000000" w:themeColor="text1"/>
          <w:u w:val="single"/>
        </w:rPr>
        <w:t>A</w:t>
      </w:r>
      <w:r w:rsidRPr="00D33DAB">
        <w:rPr>
          <w:rFonts w:eastAsiaTheme="minorEastAsia" w:hint="eastAsia"/>
          <w:b/>
          <w:bCs/>
          <w:i/>
          <w:iCs/>
          <w:color w:val="000000" w:themeColor="text1"/>
          <w:u w:val="single"/>
        </w:rPr>
        <w:t xml:space="preserve"> </w:t>
      </w:r>
      <w:proofErr w:type="spellStart"/>
      <w:r w:rsidRPr="00D33DAB">
        <w:rPr>
          <w:rFonts w:eastAsiaTheme="minorEastAsia" w:hint="eastAsia"/>
          <w:b/>
          <w:bCs/>
          <w:i/>
          <w:iCs/>
          <w:color w:val="000000" w:themeColor="text1"/>
          <w:u w:val="single"/>
        </w:rPr>
        <w:t>signaling</w:t>
      </w:r>
      <w:proofErr w:type="spellEnd"/>
      <w:r w:rsidRPr="00D33DAB">
        <w:rPr>
          <w:rFonts w:eastAsiaTheme="minorEastAsia" w:hint="eastAsia"/>
          <w:b/>
          <w:bCs/>
          <w:i/>
          <w:iCs/>
          <w:color w:val="000000" w:themeColor="text1"/>
          <w:u w:val="single"/>
        </w:rPr>
        <w:t xml:space="preserve"> between </w:t>
      </w:r>
      <w:r w:rsidR="0094433F" w:rsidRPr="00D33DAB">
        <w:rPr>
          <w:rFonts w:eastAsiaTheme="minorEastAsia" w:hint="eastAsia"/>
          <w:b/>
          <w:bCs/>
          <w:i/>
          <w:iCs/>
          <w:color w:val="000000" w:themeColor="text1"/>
          <w:u w:val="single"/>
        </w:rPr>
        <w:t xml:space="preserve">serving cell and candidate cells </w:t>
      </w:r>
      <w:r w:rsidR="00EA0422" w:rsidRPr="00D33DAB">
        <w:rPr>
          <w:rFonts w:eastAsiaTheme="minorEastAsia" w:hint="eastAsia"/>
          <w:b/>
          <w:bCs/>
          <w:i/>
          <w:iCs/>
          <w:color w:val="000000" w:themeColor="text1"/>
          <w:u w:val="single"/>
        </w:rPr>
        <w:t xml:space="preserve">may </w:t>
      </w:r>
      <w:r w:rsidR="00032F97" w:rsidRPr="00D33DAB">
        <w:rPr>
          <w:rFonts w:eastAsiaTheme="minorEastAsia" w:hint="eastAsia"/>
          <w:b/>
          <w:bCs/>
          <w:i/>
          <w:iCs/>
          <w:color w:val="000000" w:themeColor="text1"/>
          <w:u w:val="single"/>
        </w:rPr>
        <w:t>be</w:t>
      </w:r>
      <w:r w:rsidR="0094433F" w:rsidRPr="00D33DAB">
        <w:rPr>
          <w:rFonts w:eastAsiaTheme="minorEastAsia" w:hint="eastAsia"/>
          <w:b/>
          <w:bCs/>
          <w:i/>
          <w:iCs/>
          <w:color w:val="000000" w:themeColor="text1"/>
          <w:u w:val="single"/>
        </w:rPr>
        <w:t xml:space="preserve"> needed to start/suspend the </w:t>
      </w:r>
      <w:r w:rsidR="0094433F" w:rsidRPr="00D33DAB">
        <w:rPr>
          <w:rFonts w:eastAsiaTheme="minorEastAsia"/>
          <w:b/>
          <w:bCs/>
          <w:i/>
          <w:iCs/>
          <w:color w:val="000000" w:themeColor="text1"/>
          <w:u w:val="single"/>
        </w:rPr>
        <w:t>transmission</w:t>
      </w:r>
      <w:r w:rsidR="0094433F" w:rsidRPr="00D33DAB">
        <w:rPr>
          <w:rFonts w:eastAsiaTheme="minorEastAsia" w:hint="eastAsia"/>
          <w:b/>
          <w:bCs/>
          <w:i/>
          <w:iCs/>
          <w:color w:val="000000" w:themeColor="text1"/>
          <w:u w:val="single"/>
        </w:rPr>
        <w:t xml:space="preserve"> of CSI-RS</w:t>
      </w:r>
    </w:p>
    <w:p w14:paraId="2DADE76A" w14:textId="238DBDD6" w:rsidR="003D50CE" w:rsidRPr="00D33DAB" w:rsidRDefault="001354B4" w:rsidP="00404284">
      <w:pPr>
        <w:pStyle w:val="ListParagraph"/>
        <w:numPr>
          <w:ilvl w:val="4"/>
          <w:numId w:val="8"/>
        </w:numPr>
        <w:snapToGrid/>
        <w:spacing w:after="0" w:afterAutospacing="0"/>
        <w:ind w:left="1080"/>
        <w:jc w:val="left"/>
        <w:rPr>
          <w:rFonts w:eastAsiaTheme="minorEastAsia"/>
          <w:b/>
          <w:bCs/>
          <w:i/>
          <w:iCs/>
          <w:color w:val="000000" w:themeColor="text1"/>
          <w:u w:val="single"/>
        </w:rPr>
      </w:pPr>
      <w:r w:rsidRPr="00D33DAB">
        <w:rPr>
          <w:rFonts w:eastAsiaTheme="minorEastAsia"/>
          <w:b/>
          <w:bCs/>
          <w:i/>
          <w:iCs/>
          <w:color w:val="000000" w:themeColor="text1"/>
          <w:u w:val="single"/>
        </w:rPr>
        <w:t>Send LS to RAN</w:t>
      </w:r>
      <w:r w:rsidR="00182835" w:rsidRPr="00D33DAB">
        <w:rPr>
          <w:rFonts w:eastAsiaTheme="minorEastAsia" w:hint="eastAsia"/>
          <w:b/>
          <w:bCs/>
          <w:i/>
          <w:iCs/>
          <w:color w:val="000000" w:themeColor="text1"/>
          <w:u w:val="single"/>
        </w:rPr>
        <w:t>3</w:t>
      </w:r>
      <w:r w:rsidRPr="00D33DAB">
        <w:rPr>
          <w:rFonts w:eastAsiaTheme="minorEastAsia"/>
          <w:b/>
          <w:bCs/>
          <w:i/>
          <w:iCs/>
          <w:color w:val="000000" w:themeColor="text1"/>
          <w:u w:val="single"/>
        </w:rPr>
        <w:t xml:space="preserve"> for </w:t>
      </w:r>
      <w:r w:rsidRPr="00D33DAB">
        <w:rPr>
          <w:b/>
          <w:bCs/>
          <w:i/>
          <w:iCs/>
          <w:color w:val="000000" w:themeColor="text1"/>
          <w:u w:val="single"/>
        </w:rPr>
        <w:t>the information exchange about activation/deactivation/triggering the CSI-RS.</w:t>
      </w:r>
    </w:p>
    <w:p w14:paraId="1BFB611C" w14:textId="77777777" w:rsidR="0016021B" w:rsidRDefault="0016021B" w:rsidP="00246EB4">
      <w:pPr>
        <w:snapToGrid/>
        <w:spacing w:before="120" w:after="120" w:afterAutospacing="0"/>
        <w:ind w:left="144"/>
        <w:jc w:val="left"/>
        <w:rPr>
          <w:rFonts w:eastAsiaTheme="minorEastAsia"/>
          <w:b/>
          <w:bCs/>
          <w:i/>
          <w:iCs/>
          <w:u w:val="single"/>
        </w:rPr>
      </w:pPr>
    </w:p>
    <w:p w14:paraId="7A7BD121" w14:textId="2E60D130" w:rsidR="0016021B" w:rsidRPr="00642888" w:rsidRDefault="00381A03" w:rsidP="0016021B">
      <w:pPr>
        <w:tabs>
          <w:tab w:val="left" w:pos="2666"/>
        </w:tabs>
        <w:rPr>
          <w:b/>
          <w:bCs/>
          <w:color w:val="000000" w:themeColor="text1"/>
          <w:u w:val="single"/>
        </w:rPr>
      </w:pPr>
      <w:r w:rsidRPr="00642888">
        <w:rPr>
          <w:rFonts w:hint="eastAsia"/>
          <w:b/>
          <w:bCs/>
          <w:color w:val="000000" w:themeColor="text1"/>
          <w:u w:val="single"/>
        </w:rPr>
        <w:lastRenderedPageBreak/>
        <w:t>CSI-RS for mobility</w:t>
      </w:r>
    </w:p>
    <w:p w14:paraId="1559E589" w14:textId="0F10E904" w:rsidR="00246EB4" w:rsidRPr="00642888" w:rsidRDefault="00381A03" w:rsidP="00CA0118">
      <w:r w:rsidRPr="00642888">
        <w:rPr>
          <w:rFonts w:hint="eastAsia"/>
        </w:rPr>
        <w:t xml:space="preserve">CSI-RS for mobility </w:t>
      </w:r>
      <w:r w:rsidR="006D6176" w:rsidRPr="00642888">
        <w:rPr>
          <w:rFonts w:hint="eastAsia"/>
        </w:rPr>
        <w:t xml:space="preserve">has been </w:t>
      </w:r>
      <w:r w:rsidR="00C436F0" w:rsidRPr="00642888">
        <w:rPr>
          <w:rFonts w:hint="eastAsia"/>
        </w:rPr>
        <w:t xml:space="preserve">specified </w:t>
      </w:r>
      <w:r w:rsidR="006D6176" w:rsidRPr="00642888">
        <w:rPr>
          <w:rFonts w:hint="eastAsia"/>
        </w:rPr>
        <w:t>for L3 handover.</w:t>
      </w:r>
      <w:r w:rsidR="00370C3E" w:rsidRPr="00642888">
        <w:rPr>
          <w:rFonts w:hint="eastAsia"/>
        </w:rPr>
        <w:t xml:space="preserve"> S</w:t>
      </w:r>
      <w:r w:rsidR="003E6E59" w:rsidRPr="00642888">
        <w:rPr>
          <w:rFonts w:hint="eastAsia"/>
        </w:rPr>
        <w:t xml:space="preserve">o, the neighboured cells </w:t>
      </w:r>
      <w:r w:rsidR="00926705" w:rsidRPr="00642888">
        <w:rPr>
          <w:rFonts w:hint="eastAsia"/>
        </w:rPr>
        <w:t>may transmit the CSI-RS for mobility</w:t>
      </w:r>
      <w:r w:rsidR="00834CA6" w:rsidRPr="00642888">
        <w:rPr>
          <w:rFonts w:hint="eastAsia"/>
        </w:rPr>
        <w:t xml:space="preserve"> purpose</w:t>
      </w:r>
      <w:r w:rsidR="00670F9B" w:rsidRPr="00642888">
        <w:rPr>
          <w:rFonts w:hint="eastAsia"/>
        </w:rPr>
        <w:t xml:space="preserve">. </w:t>
      </w:r>
      <w:r w:rsidR="003B0B91" w:rsidRPr="00642888">
        <w:rPr>
          <w:rFonts w:hint="eastAsia"/>
        </w:rPr>
        <w:t xml:space="preserve">The problem is, however, </w:t>
      </w:r>
      <w:r w:rsidR="00D8287D" w:rsidRPr="00642888">
        <w:rPr>
          <w:rFonts w:hint="eastAsia"/>
        </w:rPr>
        <w:t xml:space="preserve">the CSI-RS for BM for the measurement </w:t>
      </w:r>
      <w:r w:rsidR="007459C0" w:rsidRPr="00642888">
        <w:rPr>
          <w:rFonts w:hint="eastAsia"/>
        </w:rPr>
        <w:t xml:space="preserve">has already been </w:t>
      </w:r>
      <w:r w:rsidR="00D8287D" w:rsidRPr="00642888">
        <w:rPr>
          <w:rFonts w:hint="eastAsia"/>
        </w:rPr>
        <w:t>agreed in previous meeting. That is,</w:t>
      </w:r>
      <w:r w:rsidR="001624C2" w:rsidRPr="00642888">
        <w:rPr>
          <w:rFonts w:hint="eastAsia"/>
        </w:rPr>
        <w:t xml:space="preserve"> the UE will be configured </w:t>
      </w:r>
      <w:r w:rsidR="003C35D6" w:rsidRPr="00642888">
        <w:rPr>
          <w:rFonts w:hint="eastAsia"/>
        </w:rPr>
        <w:t>for two CSI-RS configurations for the purpose of L1 measurement.</w:t>
      </w:r>
      <w:r w:rsidR="00D8287D" w:rsidRPr="00642888">
        <w:rPr>
          <w:rFonts w:hint="eastAsia"/>
        </w:rPr>
        <w:t xml:space="preserve"> </w:t>
      </w:r>
      <w:r w:rsidR="003D6A18" w:rsidRPr="00642888">
        <w:rPr>
          <w:rFonts w:hint="eastAsia"/>
        </w:rPr>
        <w:t xml:space="preserve">It makes complicated the configuration perspective </w:t>
      </w:r>
      <w:r w:rsidR="008D7A6B" w:rsidRPr="00642888">
        <w:rPr>
          <w:rFonts w:hint="eastAsia"/>
        </w:rPr>
        <w:t xml:space="preserve">(i.e. two approaches for the same purpose). </w:t>
      </w:r>
      <w:r w:rsidR="00A51A81" w:rsidRPr="00642888">
        <w:rPr>
          <w:rFonts w:hint="eastAsia"/>
        </w:rPr>
        <w:t xml:space="preserve">Therefore, we propose not to support </w:t>
      </w:r>
      <w:r w:rsidR="0023446B" w:rsidRPr="00642888">
        <w:rPr>
          <w:rFonts w:hint="eastAsia"/>
        </w:rPr>
        <w:t xml:space="preserve">CSI-RS for mobility for the </w:t>
      </w:r>
      <w:r w:rsidR="0023446B" w:rsidRPr="00642888">
        <w:t>measurement</w:t>
      </w:r>
      <w:r w:rsidR="0023446B" w:rsidRPr="00642888">
        <w:rPr>
          <w:rFonts w:hint="eastAsia"/>
        </w:rPr>
        <w:t xml:space="preserve"> of Rel-19 LTM.</w:t>
      </w:r>
    </w:p>
    <w:p w14:paraId="29F2B017" w14:textId="4E5C651D" w:rsidR="00A51A81" w:rsidRPr="00642888" w:rsidRDefault="00A51A81" w:rsidP="00A51A81">
      <w:pPr>
        <w:pStyle w:val="ListParagraph"/>
        <w:numPr>
          <w:ilvl w:val="3"/>
          <w:numId w:val="8"/>
        </w:numPr>
        <w:snapToGrid/>
        <w:spacing w:before="120" w:after="120" w:afterAutospacing="0"/>
        <w:ind w:left="432" w:hanging="288"/>
        <w:jc w:val="left"/>
        <w:rPr>
          <w:rFonts w:eastAsiaTheme="minorEastAsia"/>
          <w:b/>
          <w:bCs/>
          <w:i/>
          <w:iCs/>
          <w:color w:val="000000" w:themeColor="text1"/>
          <w:u w:val="single"/>
        </w:rPr>
      </w:pPr>
      <w:r w:rsidRPr="00642888">
        <w:rPr>
          <w:rFonts w:eastAsiaTheme="minorEastAsia"/>
          <w:b/>
          <w:bCs/>
          <w:i/>
          <w:iCs/>
          <w:color w:val="000000" w:themeColor="text1"/>
          <w:u w:val="single"/>
        </w:rPr>
        <w:t xml:space="preserve">Proposal </w:t>
      </w:r>
      <w:r w:rsidR="00A62D32" w:rsidRPr="00642888">
        <w:rPr>
          <w:rFonts w:eastAsiaTheme="minorEastAsia" w:hint="eastAsia"/>
          <w:b/>
          <w:bCs/>
          <w:i/>
          <w:iCs/>
          <w:color w:val="000000" w:themeColor="text1"/>
          <w:u w:val="single"/>
        </w:rPr>
        <w:t>4</w:t>
      </w:r>
      <w:r w:rsidRPr="00642888">
        <w:rPr>
          <w:rFonts w:eastAsiaTheme="minorEastAsia"/>
          <w:b/>
          <w:bCs/>
          <w:i/>
          <w:iCs/>
          <w:color w:val="000000" w:themeColor="text1"/>
          <w:u w:val="single"/>
        </w:rPr>
        <w:t xml:space="preserve">: </w:t>
      </w:r>
      <w:r w:rsidR="0023446B" w:rsidRPr="00642888">
        <w:rPr>
          <w:rFonts w:eastAsiaTheme="minorEastAsia" w:hint="eastAsia"/>
          <w:b/>
          <w:bCs/>
          <w:i/>
          <w:iCs/>
          <w:color w:val="000000" w:themeColor="text1"/>
          <w:u w:val="single"/>
        </w:rPr>
        <w:t>D</w:t>
      </w:r>
      <w:r w:rsidR="00FB46EA" w:rsidRPr="00642888">
        <w:rPr>
          <w:rFonts w:eastAsiaTheme="minorEastAsia" w:hint="eastAsia"/>
          <w:b/>
          <w:bCs/>
          <w:i/>
          <w:iCs/>
          <w:color w:val="000000" w:themeColor="text1"/>
          <w:u w:val="single"/>
        </w:rPr>
        <w:t>o not support CSI-RS for mobility for the measurement of Rel-19 LTM.</w:t>
      </w:r>
    </w:p>
    <w:p w14:paraId="5D63896B" w14:textId="77777777" w:rsidR="00090990" w:rsidRPr="006D6176" w:rsidRDefault="00090990" w:rsidP="006D6176">
      <w:pPr>
        <w:snapToGrid/>
        <w:spacing w:before="120" w:after="120" w:afterAutospacing="0"/>
        <w:jc w:val="left"/>
        <w:rPr>
          <w:rFonts w:eastAsiaTheme="minorEastAsia"/>
          <w:color w:val="00B0F0"/>
        </w:rPr>
      </w:pPr>
    </w:p>
    <w:p w14:paraId="274A44D2" w14:textId="77777777" w:rsidR="009359C3" w:rsidRPr="00E54423" w:rsidRDefault="009359C3" w:rsidP="009359C3">
      <w:pPr>
        <w:pStyle w:val="Heading1"/>
        <w:spacing w:after="180"/>
        <w:rPr>
          <w:rFonts w:ascii="Times New Roman" w:hAnsi="Times New Roman"/>
        </w:rPr>
      </w:pPr>
      <w:r w:rsidRPr="00E54423">
        <w:rPr>
          <w:rFonts w:ascii="Times New Roman" w:hAnsi="Times New Roman"/>
        </w:rPr>
        <w:t>Reporting framework</w:t>
      </w:r>
    </w:p>
    <w:p w14:paraId="2240B14B" w14:textId="4A2D0219" w:rsidR="007F3FB2" w:rsidRPr="00E54423" w:rsidRDefault="000D3070" w:rsidP="00FD30DE">
      <w:pPr>
        <w:pStyle w:val="Heading2"/>
      </w:pPr>
      <w:r w:rsidRPr="001D27BE">
        <w:t>gNB scheduled reporting with CSI-RS</w:t>
      </w:r>
    </w:p>
    <w:tbl>
      <w:tblPr>
        <w:tblStyle w:val="TableGrid"/>
        <w:tblW w:w="0" w:type="auto"/>
        <w:tblLook w:val="04A0" w:firstRow="1" w:lastRow="0" w:firstColumn="1" w:lastColumn="0" w:noHBand="0" w:noVBand="1"/>
      </w:tblPr>
      <w:tblGrid>
        <w:gridCol w:w="9954"/>
      </w:tblGrid>
      <w:tr w:rsidR="00FE1CAB" w14:paraId="4E4835A6" w14:textId="77777777" w:rsidTr="002E740F">
        <w:tc>
          <w:tcPr>
            <w:tcW w:w="9954" w:type="dxa"/>
          </w:tcPr>
          <w:p w14:paraId="71F04487" w14:textId="77777777" w:rsidR="00FE1CAB" w:rsidRPr="00E245A5" w:rsidRDefault="00FE1CAB" w:rsidP="002E740F">
            <w:pPr>
              <w:rPr>
                <w:rFonts w:cs="Times"/>
                <w:b/>
                <w:bCs/>
                <w:highlight w:val="green"/>
                <w:lang w:eastAsia="x-none"/>
              </w:rPr>
            </w:pPr>
            <w:r w:rsidRPr="00E245A5">
              <w:rPr>
                <w:rFonts w:cs="Times"/>
                <w:b/>
                <w:bCs/>
                <w:highlight w:val="green"/>
                <w:lang w:eastAsia="x-none"/>
              </w:rPr>
              <w:t>Agreement</w:t>
            </w:r>
          </w:p>
          <w:p w14:paraId="2981E834" w14:textId="77777777" w:rsidR="00FE1CAB" w:rsidRPr="000E0372" w:rsidRDefault="00FE1CAB" w:rsidP="00FE1CAB">
            <w:pPr>
              <w:pStyle w:val="ListParagraph"/>
              <w:numPr>
                <w:ilvl w:val="0"/>
                <w:numId w:val="17"/>
              </w:numPr>
              <w:spacing w:after="0" w:afterAutospacing="0"/>
            </w:pPr>
            <w:r w:rsidRPr="000E0372">
              <w:t>CSI-RS based L1-</w:t>
            </w:r>
            <w:r w:rsidRPr="000E0372">
              <w:rPr>
                <w:rFonts w:hint="eastAsia"/>
              </w:rPr>
              <w:t>RSRP report</w:t>
            </w:r>
            <w:r w:rsidRPr="000E0372">
              <w:t xml:space="preserve"> </w:t>
            </w:r>
            <w:r w:rsidRPr="000E0372">
              <w:rPr>
                <w:rFonts w:hint="eastAsia"/>
              </w:rPr>
              <w:t xml:space="preserve">is supported for </w:t>
            </w:r>
            <w:r w:rsidRPr="000E0372">
              <w:t xml:space="preserve">gNB scheduled </w:t>
            </w:r>
            <w:r w:rsidRPr="000E0372">
              <w:rPr>
                <w:rFonts w:hint="eastAsia"/>
              </w:rPr>
              <w:t xml:space="preserve">measurement </w:t>
            </w:r>
            <w:proofErr w:type="gramStart"/>
            <w:r w:rsidRPr="000E0372">
              <w:t>reporting</w:t>
            </w:r>
            <w:proofErr w:type="gramEnd"/>
          </w:p>
          <w:p w14:paraId="77B5E1C9" w14:textId="77777777" w:rsidR="00FE1CAB" w:rsidRPr="000E0372" w:rsidRDefault="00FE1CAB" w:rsidP="00FE1CAB">
            <w:pPr>
              <w:pStyle w:val="ListParagraph"/>
              <w:numPr>
                <w:ilvl w:val="0"/>
                <w:numId w:val="17"/>
              </w:numPr>
              <w:spacing w:after="0" w:afterAutospacing="0"/>
            </w:pPr>
            <w:r w:rsidRPr="000E0372">
              <w:t>FFS: CSI-RS based L1-</w:t>
            </w:r>
            <w:r w:rsidRPr="000E0372">
              <w:rPr>
                <w:rFonts w:hint="eastAsia"/>
              </w:rPr>
              <w:t>SINR report</w:t>
            </w:r>
            <w:r w:rsidRPr="000E0372">
              <w:t xml:space="preserve"> </w:t>
            </w:r>
            <w:r w:rsidRPr="000E0372">
              <w:rPr>
                <w:rFonts w:hint="eastAsia"/>
              </w:rPr>
              <w:t xml:space="preserve">is </w:t>
            </w:r>
            <w:r w:rsidRPr="000E0372">
              <w:t>supported</w:t>
            </w:r>
            <w:r w:rsidRPr="000E0372">
              <w:rPr>
                <w:rFonts w:hint="eastAsia"/>
              </w:rPr>
              <w:t xml:space="preserve"> for </w:t>
            </w:r>
            <w:r w:rsidRPr="000E0372">
              <w:t xml:space="preserve">gNB scheduled </w:t>
            </w:r>
            <w:r w:rsidRPr="000E0372">
              <w:rPr>
                <w:rFonts w:hint="eastAsia"/>
              </w:rPr>
              <w:t xml:space="preserve">measurement </w:t>
            </w:r>
            <w:r w:rsidRPr="000E0372">
              <w:t>reporting</w:t>
            </w:r>
          </w:p>
          <w:p w14:paraId="17A3E67D" w14:textId="77777777" w:rsidR="00FE1CAB" w:rsidRPr="000E0372" w:rsidRDefault="00FE1CAB" w:rsidP="00FE1CAB">
            <w:pPr>
              <w:pStyle w:val="ListParagraph"/>
              <w:numPr>
                <w:ilvl w:val="0"/>
                <w:numId w:val="17"/>
              </w:numPr>
              <w:spacing w:after="0" w:afterAutospacing="0"/>
            </w:pPr>
            <w:r w:rsidRPr="000E0372">
              <w:rPr>
                <w:rFonts w:hint="eastAsia"/>
              </w:rPr>
              <w:t xml:space="preserve">Rel-18 </w:t>
            </w:r>
            <w:r w:rsidRPr="000E0372">
              <w:t xml:space="preserve">LTM CSI reporting framework </w:t>
            </w:r>
            <w:r w:rsidRPr="000E0372">
              <w:rPr>
                <w:rFonts w:hint="eastAsia"/>
              </w:rPr>
              <w:t xml:space="preserve">is the baseline for </w:t>
            </w:r>
            <w:r w:rsidRPr="000E0372">
              <w:t>CSI-RS based L1-</w:t>
            </w:r>
            <w:r w:rsidRPr="000E0372">
              <w:rPr>
                <w:rFonts w:hint="eastAsia"/>
              </w:rPr>
              <w:t>measurement report</w:t>
            </w:r>
            <w:r w:rsidRPr="000E0372">
              <w:t xml:space="preserve"> </w:t>
            </w:r>
            <w:r w:rsidRPr="000E0372">
              <w:rPr>
                <w:rFonts w:hint="eastAsia"/>
              </w:rPr>
              <w:t xml:space="preserve">by </w:t>
            </w:r>
            <w:r w:rsidRPr="000E0372">
              <w:t xml:space="preserve">gNB scheduled </w:t>
            </w:r>
            <w:r w:rsidRPr="000E0372">
              <w:rPr>
                <w:rFonts w:hint="eastAsia"/>
              </w:rPr>
              <w:t xml:space="preserve">measurement </w:t>
            </w:r>
            <w:proofErr w:type="gramStart"/>
            <w:r w:rsidRPr="000E0372">
              <w:t>reporting</w:t>
            </w:r>
            <w:proofErr w:type="gramEnd"/>
            <w:r w:rsidRPr="000E0372">
              <w:t xml:space="preserve"> </w:t>
            </w:r>
          </w:p>
          <w:p w14:paraId="05CE16AA" w14:textId="77777777" w:rsidR="00FE1CAB" w:rsidRDefault="00FE1CAB" w:rsidP="002E740F"/>
        </w:tc>
      </w:tr>
    </w:tbl>
    <w:p w14:paraId="08024D6A" w14:textId="4F7A9682" w:rsidR="00C34CFE" w:rsidRPr="00341EEE" w:rsidRDefault="00FE726A" w:rsidP="001362B8">
      <w:r w:rsidRPr="00341EEE">
        <w:rPr>
          <w:rFonts w:hint="eastAsia"/>
        </w:rPr>
        <w:t xml:space="preserve">In previous meeting, </w:t>
      </w:r>
      <w:r w:rsidR="003554BC" w:rsidRPr="00341EEE">
        <w:rPr>
          <w:rFonts w:hint="eastAsia"/>
        </w:rPr>
        <w:t xml:space="preserve">it </w:t>
      </w:r>
      <w:r w:rsidR="00A71A33" w:rsidRPr="00341EEE">
        <w:rPr>
          <w:rFonts w:hint="eastAsia"/>
        </w:rPr>
        <w:t>wa</w:t>
      </w:r>
      <w:r w:rsidR="003554BC" w:rsidRPr="00341EEE">
        <w:rPr>
          <w:rFonts w:hint="eastAsia"/>
        </w:rPr>
        <w:t xml:space="preserve">s agreed </w:t>
      </w:r>
      <w:r w:rsidR="00F72EBB" w:rsidRPr="00341EEE">
        <w:rPr>
          <w:rFonts w:hint="eastAsia"/>
        </w:rPr>
        <w:t xml:space="preserve">to leverage the Rel-18 </w:t>
      </w:r>
      <w:r w:rsidR="002F21A6" w:rsidRPr="00341EEE">
        <w:rPr>
          <w:rFonts w:hint="eastAsia"/>
        </w:rPr>
        <w:t xml:space="preserve">LTM </w:t>
      </w:r>
      <w:r w:rsidR="00F72EBB" w:rsidRPr="00341EEE">
        <w:rPr>
          <w:rFonts w:hint="eastAsia"/>
        </w:rPr>
        <w:t xml:space="preserve">CSI </w:t>
      </w:r>
      <w:r w:rsidR="002F21A6" w:rsidRPr="00341EEE">
        <w:rPr>
          <w:rFonts w:hint="eastAsia"/>
        </w:rPr>
        <w:t>reporting framework</w:t>
      </w:r>
      <w:r w:rsidR="00A71A33" w:rsidRPr="00341EEE">
        <w:rPr>
          <w:rFonts w:hint="eastAsia"/>
        </w:rPr>
        <w:t xml:space="preserve"> as baseline. </w:t>
      </w:r>
      <w:r w:rsidR="00CF3628" w:rsidRPr="00341EEE">
        <w:rPr>
          <w:rFonts w:hint="eastAsia"/>
        </w:rPr>
        <w:t xml:space="preserve">For </w:t>
      </w:r>
      <w:r w:rsidR="00B248CC" w:rsidRPr="00341EEE">
        <w:rPr>
          <w:rFonts w:hint="eastAsia"/>
        </w:rPr>
        <w:t>t</w:t>
      </w:r>
      <w:r w:rsidR="004303B9" w:rsidRPr="00341EEE">
        <w:rPr>
          <w:rFonts w:hint="eastAsia"/>
        </w:rPr>
        <w:t>he report format</w:t>
      </w:r>
      <w:r w:rsidR="00246A02" w:rsidRPr="00341EEE">
        <w:rPr>
          <w:rFonts w:hint="eastAsia"/>
        </w:rPr>
        <w:t xml:space="preserve"> </w:t>
      </w:r>
      <w:r w:rsidR="00C34CFE" w:rsidRPr="00405D32">
        <w:t>of Rel-18 LTM</w:t>
      </w:r>
      <w:r w:rsidR="00CF3628" w:rsidRPr="00405D32">
        <w:rPr>
          <w:rFonts w:hint="eastAsia"/>
        </w:rPr>
        <w:t>, it</w:t>
      </w:r>
      <w:r w:rsidR="00C34CFE" w:rsidRPr="00405D32">
        <w:t xml:space="preserve"> is well defined in Table 6.3.1.1.2-8C of 38.212. As we can see in the table, the existing report format can include only SSB as the CSI-RS is not adopted in Rel-18. We think, however, the existing table can also be reused for CSI-RS measurement by adding CRI in the table as marked with cyan as shown in below table.</w:t>
      </w:r>
      <w:r w:rsidR="00242CB2" w:rsidRPr="00405D32">
        <w:rPr>
          <w:rFonts w:eastAsia="Malgun Gothic" w:hint="eastAsia"/>
          <w:lang w:eastAsia="ko-KR"/>
        </w:rPr>
        <w:t xml:space="preserve"> </w:t>
      </w:r>
      <w:r w:rsidR="00C34CFE" w:rsidRPr="00405D32">
        <w:t xml:space="preserve">Also, we can add L1-SINR results into the table if L1-SINR is </w:t>
      </w:r>
      <w:r w:rsidR="00C34CFE" w:rsidRPr="00341EEE">
        <w:t>supported as marked in magenta as shown in below table.</w:t>
      </w:r>
    </w:p>
    <w:p w14:paraId="6FF76BE8" w14:textId="77777777" w:rsidR="0026256F" w:rsidRPr="00341EEE" w:rsidRDefault="0026256F" w:rsidP="0026256F">
      <w:pPr>
        <w:pStyle w:val="TH"/>
        <w:spacing w:after="240"/>
        <w:rPr>
          <w:rFonts w:ascii="Times New Roman" w:hAnsi="Times New Roman"/>
          <w:lang w:eastAsia="zh-CN"/>
        </w:rPr>
      </w:pPr>
      <w:r w:rsidRPr="00341EEE">
        <w:rPr>
          <w:rFonts w:ascii="Times New Roman" w:hAnsi="Times New Roman"/>
        </w:rPr>
        <w:t xml:space="preserve">Table </w:t>
      </w:r>
      <w:r w:rsidRPr="00341EEE">
        <w:rPr>
          <w:rFonts w:ascii="Times New Roman" w:hAnsi="Times New Roman"/>
          <w:lang w:eastAsia="zh-CN"/>
        </w:rPr>
        <w:t>6.3.1.1.2-8C</w:t>
      </w:r>
      <w:r w:rsidRPr="00341EEE">
        <w:rPr>
          <w:rFonts w:ascii="Times New Roman" w:hAnsi="Times New Roman"/>
        </w:rPr>
        <w:t>:</w:t>
      </w:r>
      <w:r w:rsidRPr="00341EEE">
        <w:rPr>
          <w:rFonts w:ascii="Times New Roman" w:hAnsi="Times New Roman"/>
          <w:lang w:eastAsia="zh-CN"/>
        </w:rPr>
        <w:t xml:space="preserve"> Mapping order of CSI fields of one report for SSBRI/RSRP reporting for L1/L2</w:t>
      </w:r>
      <w:r w:rsidRPr="00341EEE">
        <w:rPr>
          <w:rFonts w:ascii="Times New Roman" w:hAnsi="Times New Roman"/>
          <w:lang w:eastAsia="zh-CN"/>
        </w:rPr>
        <w:noBreakHyphen/>
        <w:t xml:space="preserve">triggered </w:t>
      </w:r>
      <w:proofErr w:type="gramStart"/>
      <w:r w:rsidRPr="00341EEE">
        <w:rPr>
          <w:rFonts w:ascii="Times New Roman" w:hAnsi="Times New Roman"/>
          <w:lang w:eastAsia="zh-CN"/>
        </w:rPr>
        <w:t>mobility</w:t>
      </w:r>
      <w:proofErr w:type="gram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0D54B5" w:rsidRPr="00341EEE" w14:paraId="081A6AD0" w14:textId="77777777">
        <w:trPr>
          <w:jc w:val="center"/>
        </w:trPr>
        <w:tc>
          <w:tcPr>
            <w:tcW w:w="1980" w:type="dxa"/>
            <w:shd w:val="clear" w:color="auto" w:fill="E0E0E0"/>
            <w:vAlign w:val="center"/>
          </w:tcPr>
          <w:p w14:paraId="01F39613" w14:textId="77777777" w:rsidR="0026256F" w:rsidRPr="00341EEE" w:rsidRDefault="0026256F">
            <w:pPr>
              <w:keepNext/>
              <w:keepLines/>
              <w:spacing w:after="240"/>
              <w:jc w:val="center"/>
              <w:rPr>
                <w:b/>
                <w:sz w:val="18"/>
                <w:lang w:eastAsia="zh-CN"/>
              </w:rPr>
            </w:pPr>
            <w:r w:rsidRPr="00341EEE">
              <w:rPr>
                <w:b/>
                <w:sz w:val="18"/>
                <w:lang w:eastAsia="zh-CN"/>
              </w:rPr>
              <w:t>CSI report number</w:t>
            </w:r>
          </w:p>
        </w:tc>
        <w:tc>
          <w:tcPr>
            <w:tcW w:w="7654" w:type="dxa"/>
            <w:shd w:val="clear" w:color="auto" w:fill="E0E0E0"/>
            <w:vAlign w:val="center"/>
          </w:tcPr>
          <w:p w14:paraId="78D114DD" w14:textId="77777777" w:rsidR="0026256F" w:rsidRPr="00341EEE" w:rsidRDefault="0026256F">
            <w:pPr>
              <w:keepNext/>
              <w:keepLines/>
              <w:spacing w:after="240"/>
              <w:jc w:val="center"/>
              <w:rPr>
                <w:b/>
                <w:sz w:val="18"/>
                <w:lang w:eastAsia="zh-CN"/>
              </w:rPr>
            </w:pPr>
            <w:r w:rsidRPr="00341EEE">
              <w:rPr>
                <w:b/>
                <w:sz w:val="18"/>
                <w:lang w:eastAsia="zh-CN"/>
              </w:rPr>
              <w:t>CSI fields</w:t>
            </w:r>
          </w:p>
        </w:tc>
      </w:tr>
      <w:tr w:rsidR="000D54B5" w:rsidRPr="00341EEE" w14:paraId="3F77FCE0" w14:textId="77777777">
        <w:trPr>
          <w:jc w:val="center"/>
        </w:trPr>
        <w:tc>
          <w:tcPr>
            <w:tcW w:w="1980" w:type="dxa"/>
            <w:vMerge w:val="restart"/>
            <w:vAlign w:val="center"/>
          </w:tcPr>
          <w:p w14:paraId="78804FCD" w14:textId="77777777" w:rsidR="0026256F" w:rsidRPr="00341EEE" w:rsidRDefault="0026256F">
            <w:pPr>
              <w:keepNext/>
              <w:keepLines/>
              <w:spacing w:after="240"/>
              <w:ind w:hanging="31"/>
              <w:jc w:val="center"/>
              <w:rPr>
                <w:sz w:val="18"/>
                <w:lang w:eastAsia="zh-CN"/>
              </w:rPr>
            </w:pPr>
            <w:r w:rsidRPr="00341EEE">
              <w:rPr>
                <w:sz w:val="18"/>
                <w:lang w:eastAsia="zh-CN"/>
              </w:rPr>
              <w:t>CSI report #n</w:t>
            </w:r>
          </w:p>
        </w:tc>
        <w:tc>
          <w:tcPr>
            <w:tcW w:w="7654" w:type="dxa"/>
            <w:vAlign w:val="center"/>
          </w:tcPr>
          <w:p w14:paraId="6D826C0C" w14:textId="77777777" w:rsidR="0026256F" w:rsidRPr="00341EEE" w:rsidRDefault="0026256F">
            <w:pPr>
              <w:keepNext/>
              <w:keepLines/>
              <w:spacing w:after="240"/>
              <w:jc w:val="center"/>
              <w:rPr>
                <w:sz w:val="18"/>
                <w:lang w:eastAsia="zh-CN"/>
              </w:rPr>
            </w:pPr>
            <w:r w:rsidRPr="00341EEE">
              <w:rPr>
                <w:sz w:val="18"/>
                <w:highlight w:val="cyan"/>
              </w:rPr>
              <w:t>CRI or</w:t>
            </w:r>
            <w:r w:rsidRPr="00341EEE">
              <w:rPr>
                <w:sz w:val="18"/>
              </w:rPr>
              <w:t xml:space="preserve"> </w:t>
            </w:r>
            <w:r w:rsidRPr="00341EEE">
              <w:rPr>
                <w:sz w:val="18"/>
                <w:lang w:eastAsia="zh-CN"/>
              </w:rPr>
              <w:t>SSBRI #1 as in Table 6.3.1.1.2-6, if reported</w:t>
            </w:r>
          </w:p>
        </w:tc>
      </w:tr>
      <w:tr w:rsidR="000D54B5" w:rsidRPr="00341EEE" w14:paraId="14AB70D3" w14:textId="77777777">
        <w:trPr>
          <w:jc w:val="center"/>
        </w:trPr>
        <w:tc>
          <w:tcPr>
            <w:tcW w:w="1980" w:type="dxa"/>
            <w:vMerge/>
            <w:vAlign w:val="center"/>
          </w:tcPr>
          <w:p w14:paraId="792CE23B" w14:textId="77777777" w:rsidR="0026256F" w:rsidRPr="00341EEE" w:rsidRDefault="0026256F">
            <w:pPr>
              <w:keepNext/>
              <w:keepLines/>
              <w:spacing w:after="240"/>
              <w:jc w:val="center"/>
              <w:rPr>
                <w:sz w:val="18"/>
                <w:lang w:eastAsia="zh-CN"/>
              </w:rPr>
            </w:pPr>
          </w:p>
        </w:tc>
        <w:tc>
          <w:tcPr>
            <w:tcW w:w="7654" w:type="dxa"/>
            <w:vAlign w:val="center"/>
          </w:tcPr>
          <w:p w14:paraId="49EFEEDD" w14:textId="77777777" w:rsidR="0026256F" w:rsidRPr="00341EEE" w:rsidRDefault="0026256F">
            <w:pPr>
              <w:keepNext/>
              <w:keepLines/>
              <w:spacing w:after="240"/>
              <w:jc w:val="center"/>
              <w:rPr>
                <w:sz w:val="18"/>
                <w:lang w:eastAsia="zh-CN"/>
              </w:rPr>
            </w:pPr>
            <w:r w:rsidRPr="00341EEE">
              <w:rPr>
                <w:sz w:val="18"/>
                <w:highlight w:val="cyan"/>
              </w:rPr>
              <w:t>CRI or</w:t>
            </w:r>
            <w:r w:rsidRPr="00341EEE">
              <w:rPr>
                <w:sz w:val="18"/>
                <w:lang w:eastAsia="zh-CN"/>
              </w:rPr>
              <w:t xml:space="preserve"> SSBRI #2 as in Table 6.3.1.1.2-6, if reported</w:t>
            </w:r>
          </w:p>
        </w:tc>
      </w:tr>
      <w:tr w:rsidR="000D54B5" w:rsidRPr="00341EEE" w14:paraId="66AAA986" w14:textId="77777777">
        <w:trPr>
          <w:jc w:val="center"/>
        </w:trPr>
        <w:tc>
          <w:tcPr>
            <w:tcW w:w="1980" w:type="dxa"/>
            <w:vMerge/>
            <w:vAlign w:val="center"/>
          </w:tcPr>
          <w:p w14:paraId="10140EA5" w14:textId="77777777" w:rsidR="0026256F" w:rsidRPr="00341EEE" w:rsidRDefault="0026256F">
            <w:pPr>
              <w:keepNext/>
              <w:keepLines/>
              <w:spacing w:after="240"/>
              <w:jc w:val="center"/>
              <w:rPr>
                <w:sz w:val="18"/>
                <w:lang w:eastAsia="zh-CN"/>
              </w:rPr>
            </w:pPr>
          </w:p>
        </w:tc>
        <w:tc>
          <w:tcPr>
            <w:tcW w:w="7654" w:type="dxa"/>
            <w:vAlign w:val="center"/>
          </w:tcPr>
          <w:p w14:paraId="6C82880F" w14:textId="77777777" w:rsidR="0026256F" w:rsidRPr="00341EEE" w:rsidRDefault="0026256F">
            <w:pPr>
              <w:keepNext/>
              <w:keepLines/>
              <w:spacing w:after="240"/>
              <w:jc w:val="center"/>
              <w:rPr>
                <w:sz w:val="18"/>
                <w:lang w:eastAsia="zh-CN"/>
              </w:rPr>
            </w:pPr>
            <w:r w:rsidRPr="00341EEE">
              <w:rPr>
                <w:sz w:val="18"/>
                <w:lang w:eastAsia="zh-CN"/>
              </w:rPr>
              <w:t>…</w:t>
            </w:r>
          </w:p>
        </w:tc>
      </w:tr>
      <w:tr w:rsidR="000D54B5" w:rsidRPr="00341EEE" w14:paraId="7F95CEED" w14:textId="77777777">
        <w:trPr>
          <w:jc w:val="center"/>
        </w:trPr>
        <w:tc>
          <w:tcPr>
            <w:tcW w:w="1980" w:type="dxa"/>
            <w:vMerge/>
            <w:vAlign w:val="center"/>
          </w:tcPr>
          <w:p w14:paraId="3C36601B" w14:textId="77777777" w:rsidR="0026256F" w:rsidRPr="00341EEE" w:rsidRDefault="0026256F">
            <w:pPr>
              <w:keepNext/>
              <w:keepLines/>
              <w:spacing w:after="240"/>
              <w:jc w:val="center"/>
              <w:rPr>
                <w:sz w:val="18"/>
                <w:lang w:eastAsia="zh-CN"/>
              </w:rPr>
            </w:pPr>
          </w:p>
        </w:tc>
        <w:tc>
          <w:tcPr>
            <w:tcW w:w="7654" w:type="dxa"/>
            <w:vAlign w:val="center"/>
          </w:tcPr>
          <w:p w14:paraId="0D11D144" w14:textId="77777777" w:rsidR="0026256F" w:rsidRPr="00341EEE" w:rsidRDefault="0026256F">
            <w:pPr>
              <w:keepNext/>
              <w:keepLines/>
              <w:spacing w:after="240"/>
              <w:jc w:val="center"/>
              <w:rPr>
                <w:sz w:val="18"/>
                <w:lang w:eastAsia="zh-CN"/>
              </w:rPr>
            </w:pPr>
            <w:r w:rsidRPr="00341EEE">
              <w:rPr>
                <w:sz w:val="18"/>
                <w:highlight w:val="cyan"/>
              </w:rPr>
              <w:t>CRI or</w:t>
            </w:r>
            <w:r w:rsidRPr="00341EEE">
              <w:rPr>
                <w:sz w:val="18"/>
                <w:lang w:eastAsia="zh-CN"/>
              </w:rPr>
              <w:t xml:space="preserve"> SSBRI # </w:t>
            </w:r>
            <m:oMath>
              <m:r>
                <w:rPr>
                  <w:rFonts w:ascii="Cambria Math" w:hAnsi="Cambria Math"/>
                  <w:sz w:val="18"/>
                  <w:lang w:eastAsia="zh-CN"/>
                </w:rPr>
                <m:t>L</m:t>
              </m:r>
              <m:r>
                <m:rPr>
                  <m:sty m:val="p"/>
                </m:rPr>
                <w:rPr>
                  <w:rFonts w:ascii="Cambria Math" w:hAnsi="Cambria Math"/>
                  <w:sz w:val="18"/>
                  <w:lang w:eastAsia="zh-CN"/>
                </w:rPr>
                <m:t>×</m:t>
              </m:r>
              <m:r>
                <w:rPr>
                  <w:rFonts w:ascii="Cambria Math" w:hAnsi="Cambria Math"/>
                  <w:sz w:val="18"/>
                  <w:lang w:eastAsia="zh-CN"/>
                </w:rPr>
                <m:t>M</m:t>
              </m:r>
            </m:oMath>
            <w:r w:rsidRPr="00341EEE">
              <w:rPr>
                <w:sz w:val="18"/>
                <w:lang w:eastAsia="zh-CN"/>
              </w:rPr>
              <w:t xml:space="preserve"> as in Table 6.3.1.1.2-6, if reported</w:t>
            </w:r>
          </w:p>
        </w:tc>
      </w:tr>
      <w:tr w:rsidR="000D54B5" w:rsidRPr="00341EEE" w14:paraId="0D7EDB6B" w14:textId="77777777">
        <w:trPr>
          <w:jc w:val="center"/>
        </w:trPr>
        <w:tc>
          <w:tcPr>
            <w:tcW w:w="1980" w:type="dxa"/>
            <w:vMerge/>
            <w:vAlign w:val="center"/>
          </w:tcPr>
          <w:p w14:paraId="31306744" w14:textId="77777777" w:rsidR="0026256F" w:rsidRPr="00341EEE" w:rsidRDefault="0026256F">
            <w:pPr>
              <w:keepNext/>
              <w:keepLines/>
              <w:spacing w:after="240"/>
              <w:jc w:val="center"/>
              <w:rPr>
                <w:sz w:val="18"/>
                <w:lang w:eastAsia="zh-CN"/>
              </w:rPr>
            </w:pPr>
          </w:p>
        </w:tc>
        <w:tc>
          <w:tcPr>
            <w:tcW w:w="7654" w:type="dxa"/>
            <w:vAlign w:val="center"/>
          </w:tcPr>
          <w:p w14:paraId="28F65746" w14:textId="77777777" w:rsidR="0026256F" w:rsidRPr="00341EEE" w:rsidRDefault="0026256F">
            <w:pPr>
              <w:keepNext/>
              <w:keepLines/>
              <w:spacing w:after="240"/>
              <w:jc w:val="center"/>
              <w:rPr>
                <w:sz w:val="18"/>
                <w:lang w:eastAsia="zh-CN"/>
              </w:rPr>
            </w:pPr>
            <w:r w:rsidRPr="00341EEE">
              <w:rPr>
                <w:sz w:val="18"/>
                <w:highlight w:val="magenta"/>
              </w:rPr>
              <w:t>SINR or</w:t>
            </w:r>
            <w:r w:rsidRPr="00341EEE">
              <w:rPr>
                <w:sz w:val="18"/>
              </w:rPr>
              <w:t xml:space="preserve"> </w:t>
            </w:r>
            <w:r w:rsidRPr="00341EEE">
              <w:rPr>
                <w:sz w:val="18"/>
                <w:lang w:eastAsia="zh-CN"/>
              </w:rPr>
              <w:t>RSRP #1 as in Table 6.3.1.1.2-6, if reported</w:t>
            </w:r>
          </w:p>
        </w:tc>
      </w:tr>
      <w:tr w:rsidR="000D54B5" w:rsidRPr="00341EEE" w14:paraId="43E1511B" w14:textId="77777777">
        <w:trPr>
          <w:jc w:val="center"/>
        </w:trPr>
        <w:tc>
          <w:tcPr>
            <w:tcW w:w="1980" w:type="dxa"/>
            <w:vMerge/>
            <w:vAlign w:val="center"/>
          </w:tcPr>
          <w:p w14:paraId="56B45A2E" w14:textId="77777777" w:rsidR="0026256F" w:rsidRPr="00341EEE" w:rsidRDefault="0026256F">
            <w:pPr>
              <w:keepNext/>
              <w:keepLines/>
              <w:spacing w:after="240"/>
              <w:jc w:val="center"/>
              <w:rPr>
                <w:sz w:val="18"/>
                <w:lang w:eastAsia="zh-CN"/>
              </w:rPr>
            </w:pPr>
          </w:p>
        </w:tc>
        <w:tc>
          <w:tcPr>
            <w:tcW w:w="7654" w:type="dxa"/>
            <w:vAlign w:val="center"/>
          </w:tcPr>
          <w:p w14:paraId="5FF48D65" w14:textId="77777777" w:rsidR="0026256F" w:rsidRPr="00341EEE" w:rsidRDefault="0026256F">
            <w:pPr>
              <w:keepNext/>
              <w:keepLines/>
              <w:spacing w:after="240"/>
              <w:jc w:val="center"/>
              <w:rPr>
                <w:sz w:val="18"/>
                <w:lang w:eastAsia="zh-CN"/>
              </w:rPr>
            </w:pPr>
            <w:r w:rsidRPr="00341EEE">
              <w:rPr>
                <w:sz w:val="18"/>
                <w:lang w:eastAsia="zh-CN"/>
              </w:rPr>
              <w:t xml:space="preserve">Differential </w:t>
            </w:r>
            <w:r w:rsidRPr="00341EEE">
              <w:rPr>
                <w:sz w:val="18"/>
                <w:highlight w:val="magenta"/>
              </w:rPr>
              <w:t>SINR or</w:t>
            </w:r>
            <w:r w:rsidRPr="00341EEE">
              <w:rPr>
                <w:sz w:val="18"/>
              </w:rPr>
              <w:t xml:space="preserve"> </w:t>
            </w:r>
            <w:r w:rsidRPr="00341EEE">
              <w:rPr>
                <w:sz w:val="18"/>
                <w:lang w:eastAsia="zh-CN"/>
              </w:rPr>
              <w:t>RSRP #2 as in Table 6.3.1.1.2-6, if reported</w:t>
            </w:r>
          </w:p>
        </w:tc>
      </w:tr>
      <w:tr w:rsidR="000D54B5" w:rsidRPr="00341EEE" w14:paraId="5830D1E0" w14:textId="77777777">
        <w:trPr>
          <w:jc w:val="center"/>
        </w:trPr>
        <w:tc>
          <w:tcPr>
            <w:tcW w:w="1980" w:type="dxa"/>
            <w:vMerge/>
            <w:vAlign w:val="center"/>
          </w:tcPr>
          <w:p w14:paraId="35F1447D" w14:textId="77777777" w:rsidR="0026256F" w:rsidRPr="00341EEE" w:rsidRDefault="0026256F">
            <w:pPr>
              <w:keepNext/>
              <w:keepLines/>
              <w:spacing w:after="240"/>
              <w:jc w:val="center"/>
              <w:rPr>
                <w:sz w:val="18"/>
                <w:lang w:eastAsia="zh-CN"/>
              </w:rPr>
            </w:pPr>
          </w:p>
        </w:tc>
        <w:tc>
          <w:tcPr>
            <w:tcW w:w="7654" w:type="dxa"/>
            <w:vAlign w:val="center"/>
          </w:tcPr>
          <w:p w14:paraId="03DD346C" w14:textId="77777777" w:rsidR="0026256F" w:rsidRPr="00341EEE" w:rsidRDefault="0026256F">
            <w:pPr>
              <w:keepNext/>
              <w:keepLines/>
              <w:spacing w:after="240"/>
              <w:jc w:val="center"/>
              <w:rPr>
                <w:sz w:val="18"/>
                <w:lang w:eastAsia="zh-CN"/>
              </w:rPr>
            </w:pPr>
            <w:r w:rsidRPr="00341EEE">
              <w:rPr>
                <w:sz w:val="18"/>
                <w:lang w:eastAsia="zh-CN"/>
              </w:rPr>
              <w:t>…</w:t>
            </w:r>
          </w:p>
        </w:tc>
      </w:tr>
      <w:tr w:rsidR="000D54B5" w:rsidRPr="00341EEE" w14:paraId="65CBFB5D" w14:textId="77777777">
        <w:trPr>
          <w:jc w:val="center"/>
        </w:trPr>
        <w:tc>
          <w:tcPr>
            <w:tcW w:w="1980" w:type="dxa"/>
            <w:vMerge/>
            <w:vAlign w:val="center"/>
          </w:tcPr>
          <w:p w14:paraId="63F05285" w14:textId="77777777" w:rsidR="0026256F" w:rsidRPr="00341EEE" w:rsidRDefault="0026256F">
            <w:pPr>
              <w:keepNext/>
              <w:keepLines/>
              <w:spacing w:after="240"/>
              <w:jc w:val="center"/>
              <w:rPr>
                <w:sz w:val="18"/>
                <w:lang w:eastAsia="zh-CN"/>
              </w:rPr>
            </w:pPr>
          </w:p>
        </w:tc>
        <w:tc>
          <w:tcPr>
            <w:tcW w:w="7654" w:type="dxa"/>
            <w:vAlign w:val="center"/>
          </w:tcPr>
          <w:p w14:paraId="159A917C" w14:textId="77777777" w:rsidR="0026256F" w:rsidRPr="00341EEE" w:rsidRDefault="0026256F">
            <w:pPr>
              <w:keepNext/>
              <w:keepLines/>
              <w:spacing w:after="240"/>
              <w:jc w:val="center"/>
              <w:rPr>
                <w:sz w:val="18"/>
                <w:lang w:eastAsia="zh-CN"/>
              </w:rPr>
            </w:pPr>
            <w:r w:rsidRPr="00341EEE">
              <w:rPr>
                <w:sz w:val="18"/>
                <w:lang w:eastAsia="zh-CN"/>
              </w:rPr>
              <w:t xml:space="preserve">Differential </w:t>
            </w:r>
            <w:r w:rsidRPr="00341EEE">
              <w:rPr>
                <w:sz w:val="18"/>
                <w:highlight w:val="magenta"/>
              </w:rPr>
              <w:t>SINR or</w:t>
            </w:r>
            <w:r w:rsidRPr="00341EEE">
              <w:rPr>
                <w:sz w:val="18"/>
              </w:rPr>
              <w:t xml:space="preserve"> </w:t>
            </w:r>
            <w:r w:rsidRPr="00341EEE">
              <w:rPr>
                <w:sz w:val="18"/>
                <w:lang w:eastAsia="zh-CN"/>
              </w:rPr>
              <w:t xml:space="preserve">RSRP # </w:t>
            </w:r>
            <m:oMath>
              <m:r>
                <w:rPr>
                  <w:rFonts w:ascii="Cambria Math" w:hAnsi="Cambria Math"/>
                  <w:sz w:val="18"/>
                  <w:lang w:eastAsia="zh-CN"/>
                </w:rPr>
                <m:t>L</m:t>
              </m:r>
              <m:r>
                <m:rPr>
                  <m:sty m:val="p"/>
                </m:rPr>
                <w:rPr>
                  <w:rFonts w:ascii="Cambria Math" w:hAnsi="Cambria Math"/>
                  <w:sz w:val="18"/>
                  <w:lang w:eastAsia="zh-CN"/>
                </w:rPr>
                <m:t>×</m:t>
              </m:r>
              <m:r>
                <w:rPr>
                  <w:rFonts w:ascii="Cambria Math" w:hAnsi="Cambria Math"/>
                  <w:sz w:val="18"/>
                  <w:lang w:eastAsia="zh-CN"/>
                </w:rPr>
                <m:t>M</m:t>
              </m:r>
            </m:oMath>
            <w:r w:rsidRPr="00341EEE">
              <w:rPr>
                <w:sz w:val="18"/>
                <w:lang w:eastAsia="zh-CN"/>
              </w:rPr>
              <w:t xml:space="preserve"> as in Table 6.3.1.1.2-6, if reported</w:t>
            </w:r>
          </w:p>
        </w:tc>
      </w:tr>
    </w:tbl>
    <w:p w14:paraId="55A432D6" w14:textId="503A1BC2" w:rsidR="000566A7" w:rsidRPr="00341EEE" w:rsidRDefault="009D61AE" w:rsidP="000566A7">
      <w:r w:rsidRPr="00341EEE">
        <w:rPr>
          <w:rFonts w:hint="eastAsia"/>
        </w:rPr>
        <w:t xml:space="preserve">Another aspect is the necessity of filtering. We believe </w:t>
      </w:r>
      <w:r w:rsidRPr="00341EEE">
        <w:t>“</w:t>
      </w:r>
      <w:r w:rsidR="00627D32" w:rsidRPr="00341EEE">
        <w:rPr>
          <w:rFonts w:hint="eastAsia"/>
        </w:rPr>
        <w:t>Rel-18 framework</w:t>
      </w:r>
      <w:r w:rsidR="00627D32" w:rsidRPr="00341EEE">
        <w:t>”</w:t>
      </w:r>
      <w:r w:rsidR="00627D32" w:rsidRPr="00341EEE">
        <w:rPr>
          <w:rFonts w:hint="eastAsia"/>
        </w:rPr>
        <w:t xml:space="preserve"> include</w:t>
      </w:r>
      <w:r w:rsidR="003A2FB1">
        <w:rPr>
          <w:rFonts w:hint="eastAsia"/>
        </w:rPr>
        <w:t>s</w:t>
      </w:r>
      <w:r w:rsidR="00627D32" w:rsidRPr="00341EEE">
        <w:rPr>
          <w:rFonts w:hint="eastAsia"/>
        </w:rPr>
        <w:t xml:space="preserve"> the </w:t>
      </w:r>
      <w:r w:rsidR="00627D32" w:rsidRPr="00341EEE">
        <w:t>“</w:t>
      </w:r>
      <w:r w:rsidR="00627D32" w:rsidRPr="00341EEE">
        <w:rPr>
          <w:rFonts w:hint="eastAsia"/>
        </w:rPr>
        <w:t>no L1 specified filtering</w:t>
      </w:r>
      <w:r w:rsidR="00627D32" w:rsidRPr="00341EEE">
        <w:t>”</w:t>
      </w:r>
      <w:r w:rsidR="00627D32" w:rsidRPr="00341EEE">
        <w:rPr>
          <w:rFonts w:hint="eastAsia"/>
        </w:rPr>
        <w:t xml:space="preserve">. </w:t>
      </w:r>
      <w:r w:rsidR="00B24599" w:rsidRPr="00341EEE">
        <w:rPr>
          <w:rFonts w:hint="eastAsia"/>
        </w:rPr>
        <w:t xml:space="preserve">The problem is </w:t>
      </w:r>
      <w:r w:rsidR="0043588C" w:rsidRPr="00341EEE">
        <w:rPr>
          <w:rFonts w:hint="eastAsia"/>
        </w:rPr>
        <w:t xml:space="preserve">how to </w:t>
      </w:r>
      <w:r w:rsidR="006615CE" w:rsidRPr="00341EEE">
        <w:rPr>
          <w:rFonts w:hint="eastAsia"/>
        </w:rPr>
        <w:t>deal with L1-SINR</w:t>
      </w:r>
      <w:r w:rsidR="00F24021" w:rsidRPr="00341EEE">
        <w:rPr>
          <w:rFonts w:hint="eastAsia"/>
        </w:rPr>
        <w:t xml:space="preserve"> if supported.</w:t>
      </w:r>
      <w:r w:rsidR="008D6083" w:rsidRPr="00341EEE">
        <w:rPr>
          <w:rFonts w:hint="eastAsia"/>
        </w:rPr>
        <w:t xml:space="preserve"> First alternative is </w:t>
      </w:r>
      <w:r w:rsidR="002973C9" w:rsidRPr="00341EEE">
        <w:rPr>
          <w:rFonts w:hint="eastAsia"/>
        </w:rPr>
        <w:t xml:space="preserve">that </w:t>
      </w:r>
      <w:r w:rsidR="00291020" w:rsidRPr="00341EEE">
        <w:rPr>
          <w:rFonts w:hint="eastAsia"/>
        </w:rPr>
        <w:t xml:space="preserve">there is no need </w:t>
      </w:r>
      <w:r w:rsidR="002C1BEF" w:rsidRPr="00341EEE">
        <w:rPr>
          <w:rFonts w:hint="eastAsia"/>
        </w:rPr>
        <w:t xml:space="preserve">to </w:t>
      </w:r>
      <w:r w:rsidR="009817D1" w:rsidRPr="00341EEE">
        <w:rPr>
          <w:rFonts w:hint="eastAsia"/>
        </w:rPr>
        <w:t xml:space="preserve">explicitly define the L1 filtering </w:t>
      </w:r>
      <w:r w:rsidR="00113E8D" w:rsidRPr="00341EEE">
        <w:rPr>
          <w:rFonts w:hint="eastAsia"/>
        </w:rPr>
        <w:t xml:space="preserve">for SINR since the </w:t>
      </w:r>
      <w:r w:rsidR="009165DF" w:rsidRPr="00341EEE">
        <w:rPr>
          <w:rFonts w:hint="eastAsia"/>
        </w:rPr>
        <w:t>gNB</w:t>
      </w:r>
      <w:r w:rsidR="00070FAC" w:rsidRPr="00341EEE">
        <w:rPr>
          <w:rFonts w:hint="eastAsia"/>
        </w:rPr>
        <w:t xml:space="preserve"> </w:t>
      </w:r>
      <w:r w:rsidR="00120F98" w:rsidRPr="00341EEE">
        <w:rPr>
          <w:rFonts w:hint="eastAsia"/>
        </w:rPr>
        <w:t xml:space="preserve">performs </w:t>
      </w:r>
      <w:r w:rsidR="009D007F" w:rsidRPr="00341EEE">
        <w:rPr>
          <w:rFonts w:hint="eastAsia"/>
        </w:rPr>
        <w:t xml:space="preserve">filtering </w:t>
      </w:r>
      <w:r w:rsidR="00B75775" w:rsidRPr="00341EEE">
        <w:rPr>
          <w:rFonts w:hint="eastAsia"/>
        </w:rPr>
        <w:t xml:space="preserve">with </w:t>
      </w:r>
      <w:r w:rsidR="005A4309" w:rsidRPr="00341EEE">
        <w:rPr>
          <w:rFonts w:hint="eastAsia"/>
        </w:rPr>
        <w:t xml:space="preserve">several </w:t>
      </w:r>
      <w:r w:rsidR="00A479CF" w:rsidRPr="00341EEE">
        <w:rPr>
          <w:rFonts w:hint="eastAsia"/>
        </w:rPr>
        <w:t xml:space="preserve">measurement results what UE reports </w:t>
      </w:r>
      <w:r w:rsidR="00702F54" w:rsidRPr="00341EEE">
        <w:rPr>
          <w:rFonts w:hint="eastAsia"/>
        </w:rPr>
        <w:t>according to the Rel-18 framework.</w:t>
      </w:r>
      <w:r w:rsidR="00CC051E" w:rsidRPr="00341EEE">
        <w:rPr>
          <w:rFonts w:hint="eastAsia"/>
        </w:rPr>
        <w:t xml:space="preserve"> Another alternative is </w:t>
      </w:r>
      <w:r w:rsidR="00BD1360" w:rsidRPr="00341EEE">
        <w:rPr>
          <w:rFonts w:hint="eastAsia"/>
        </w:rPr>
        <w:t xml:space="preserve">not to support </w:t>
      </w:r>
      <w:r w:rsidR="00737DC2" w:rsidRPr="00341EEE">
        <w:rPr>
          <w:rFonts w:hint="eastAsia"/>
        </w:rPr>
        <w:t xml:space="preserve">L1-SINR </w:t>
      </w:r>
      <w:r w:rsidR="005D46CF" w:rsidRPr="00341EEE">
        <w:rPr>
          <w:rFonts w:hint="eastAsia"/>
        </w:rPr>
        <w:t>for gNB scheduled reporting</w:t>
      </w:r>
      <w:r w:rsidR="00B55855" w:rsidRPr="00341EEE">
        <w:rPr>
          <w:rFonts w:hint="eastAsia"/>
        </w:rPr>
        <w:t xml:space="preserve"> while the event triggered reporting </w:t>
      </w:r>
      <w:r w:rsidR="0026084F" w:rsidRPr="00341EEE">
        <w:rPr>
          <w:rFonts w:hint="eastAsia"/>
        </w:rPr>
        <w:t xml:space="preserve">can implement </w:t>
      </w:r>
      <w:r w:rsidR="00394DD0" w:rsidRPr="00341EEE">
        <w:rPr>
          <w:rFonts w:hint="eastAsia"/>
        </w:rPr>
        <w:t>the L1-SINR</w:t>
      </w:r>
      <w:r w:rsidR="004014ED" w:rsidRPr="00341EEE">
        <w:rPr>
          <w:rFonts w:hint="eastAsia"/>
        </w:rPr>
        <w:t>.</w:t>
      </w:r>
    </w:p>
    <w:p w14:paraId="11DA2505" w14:textId="7AB5C20F" w:rsidR="00E22A75" w:rsidRPr="00341EEE" w:rsidRDefault="00967AD3" w:rsidP="00404284">
      <w:pPr>
        <w:pStyle w:val="ListParagraph"/>
        <w:numPr>
          <w:ilvl w:val="3"/>
          <w:numId w:val="8"/>
        </w:numPr>
        <w:snapToGrid/>
        <w:spacing w:after="0" w:afterAutospacing="0"/>
        <w:ind w:left="432" w:hanging="288"/>
        <w:jc w:val="left"/>
        <w:rPr>
          <w:rFonts w:eastAsiaTheme="minorEastAsia"/>
          <w:b/>
          <w:bCs/>
          <w:i/>
          <w:iCs/>
          <w:u w:val="single"/>
        </w:rPr>
      </w:pPr>
      <w:r w:rsidRPr="00341EEE">
        <w:rPr>
          <w:rFonts w:eastAsiaTheme="minorEastAsia"/>
          <w:b/>
          <w:bCs/>
          <w:i/>
          <w:iCs/>
          <w:u w:val="single"/>
        </w:rPr>
        <w:lastRenderedPageBreak/>
        <w:t xml:space="preserve">Proposal </w:t>
      </w:r>
      <w:r w:rsidR="00A62D32" w:rsidRPr="00341EEE">
        <w:rPr>
          <w:rFonts w:eastAsiaTheme="minorEastAsia" w:hint="eastAsia"/>
          <w:b/>
          <w:bCs/>
          <w:i/>
          <w:iCs/>
          <w:u w:val="single"/>
        </w:rPr>
        <w:t>5</w:t>
      </w:r>
      <w:r w:rsidRPr="00341EEE">
        <w:rPr>
          <w:rFonts w:eastAsiaTheme="minorEastAsia"/>
          <w:b/>
          <w:bCs/>
          <w:i/>
          <w:iCs/>
          <w:u w:val="single"/>
        </w:rPr>
        <w:t xml:space="preserve">: Reuse the </w:t>
      </w:r>
      <w:r w:rsidRPr="00341EEE">
        <w:rPr>
          <w:rFonts w:eastAsiaTheme="minorEastAsia" w:hint="eastAsia"/>
          <w:b/>
          <w:bCs/>
          <w:i/>
          <w:iCs/>
          <w:u w:val="single"/>
        </w:rPr>
        <w:t>Rel-18 LTM CSI reporting framework of report container, report format and filtering mechanism</w:t>
      </w:r>
      <w:r w:rsidRPr="00341EEE">
        <w:rPr>
          <w:rFonts w:eastAsia="Malgun Gothic" w:hint="eastAsia"/>
          <w:b/>
          <w:bCs/>
          <w:i/>
          <w:iCs/>
          <w:u w:val="single"/>
          <w:lang w:eastAsia="ko-KR"/>
        </w:rPr>
        <w:t xml:space="preserve"> for the gNB scheduled reporting</w:t>
      </w:r>
      <w:r w:rsidRPr="00341EEE">
        <w:rPr>
          <w:rFonts w:eastAsiaTheme="minorEastAsia" w:hint="eastAsia"/>
          <w:b/>
          <w:bCs/>
          <w:i/>
          <w:iCs/>
          <w:u w:val="single"/>
        </w:rPr>
        <w:t>.</w:t>
      </w:r>
    </w:p>
    <w:p w14:paraId="78CAFD17" w14:textId="5A445CDF" w:rsidR="00E22A75" w:rsidRPr="00341EEE" w:rsidRDefault="00E22A75" w:rsidP="00404284">
      <w:pPr>
        <w:pStyle w:val="ListParagraph"/>
        <w:numPr>
          <w:ilvl w:val="4"/>
          <w:numId w:val="8"/>
        </w:numPr>
        <w:snapToGrid/>
        <w:spacing w:after="0" w:afterAutospacing="0"/>
        <w:ind w:left="1080"/>
        <w:jc w:val="left"/>
        <w:rPr>
          <w:rFonts w:eastAsiaTheme="minorEastAsia"/>
          <w:b/>
          <w:bCs/>
          <w:i/>
          <w:iCs/>
          <w:u w:val="single"/>
        </w:rPr>
      </w:pPr>
      <w:r w:rsidRPr="00341EEE">
        <w:rPr>
          <w:rFonts w:eastAsia="Malgun Gothic" w:hint="eastAsia"/>
          <w:b/>
          <w:bCs/>
          <w:i/>
          <w:iCs/>
          <w:u w:val="single"/>
          <w:lang w:eastAsia="ko-KR"/>
        </w:rPr>
        <w:t>The s</w:t>
      </w:r>
      <w:r w:rsidRPr="00341EEE">
        <w:rPr>
          <w:rFonts w:eastAsiaTheme="minorEastAsia"/>
          <w:b/>
          <w:bCs/>
          <w:i/>
          <w:iCs/>
          <w:u w:val="single"/>
        </w:rPr>
        <w:t>ame report format with Rel-18 by adding CRI and SINR, if supported</w:t>
      </w:r>
      <w:r w:rsidRPr="00341EEE">
        <w:rPr>
          <w:rFonts w:eastAsia="Malgun Gothic" w:hint="eastAsia"/>
          <w:b/>
          <w:i/>
          <w:u w:val="single"/>
          <w:lang w:eastAsia="ko-KR"/>
        </w:rPr>
        <w:t>.</w:t>
      </w:r>
    </w:p>
    <w:p w14:paraId="4D33D1DF" w14:textId="2CD90E28" w:rsidR="00233731" w:rsidRPr="00341EEE" w:rsidRDefault="00967AD3" w:rsidP="00404284">
      <w:pPr>
        <w:pStyle w:val="ListParagraph"/>
        <w:numPr>
          <w:ilvl w:val="4"/>
          <w:numId w:val="8"/>
        </w:numPr>
        <w:snapToGrid/>
        <w:spacing w:after="0" w:afterAutospacing="0"/>
        <w:ind w:left="1080"/>
        <w:jc w:val="left"/>
        <w:rPr>
          <w:rFonts w:eastAsiaTheme="minorEastAsia"/>
          <w:b/>
          <w:bCs/>
          <w:i/>
          <w:iCs/>
          <w:u w:val="single"/>
        </w:rPr>
      </w:pPr>
      <w:r w:rsidRPr="00341EEE">
        <w:rPr>
          <w:rFonts w:eastAsiaTheme="minorEastAsia"/>
          <w:b/>
          <w:bCs/>
          <w:i/>
          <w:iCs/>
          <w:u w:val="single"/>
        </w:rPr>
        <w:t>L1</w:t>
      </w:r>
      <w:r w:rsidR="00703B0D" w:rsidRPr="00341EEE">
        <w:rPr>
          <w:rFonts w:eastAsiaTheme="minorEastAsia" w:hint="eastAsia"/>
          <w:b/>
          <w:bCs/>
          <w:i/>
          <w:iCs/>
          <w:u w:val="single"/>
        </w:rPr>
        <w:t>-RSRP</w:t>
      </w:r>
      <w:r w:rsidRPr="00341EEE">
        <w:rPr>
          <w:rFonts w:eastAsiaTheme="minorEastAsia"/>
          <w:b/>
          <w:bCs/>
          <w:i/>
          <w:iCs/>
          <w:u w:val="single"/>
        </w:rPr>
        <w:t xml:space="preserve"> filtering for gNB scheduled measurement report is not needed for CSI-RS based L1 measurement </w:t>
      </w:r>
      <w:proofErr w:type="gramStart"/>
      <w:r w:rsidRPr="00341EEE">
        <w:rPr>
          <w:rFonts w:eastAsiaTheme="minorEastAsia"/>
          <w:b/>
          <w:bCs/>
          <w:i/>
          <w:iCs/>
          <w:u w:val="single"/>
        </w:rPr>
        <w:t>results</w:t>
      </w:r>
      <w:proofErr w:type="gramEnd"/>
    </w:p>
    <w:p w14:paraId="1E5C581D" w14:textId="24F9AC3F" w:rsidR="00E22A75" w:rsidRPr="00341EEE" w:rsidRDefault="00233731" w:rsidP="00404284">
      <w:pPr>
        <w:pStyle w:val="ListParagraph"/>
        <w:numPr>
          <w:ilvl w:val="4"/>
          <w:numId w:val="8"/>
        </w:numPr>
        <w:snapToGrid/>
        <w:spacing w:after="0" w:afterAutospacing="0"/>
        <w:ind w:left="1080"/>
        <w:jc w:val="left"/>
        <w:rPr>
          <w:rFonts w:eastAsiaTheme="minorEastAsia"/>
          <w:b/>
          <w:bCs/>
          <w:i/>
          <w:iCs/>
          <w:u w:val="single"/>
        </w:rPr>
      </w:pPr>
      <w:r w:rsidRPr="00341EEE">
        <w:rPr>
          <w:rFonts w:eastAsiaTheme="minorEastAsia" w:hint="eastAsia"/>
          <w:b/>
          <w:bCs/>
          <w:i/>
          <w:iCs/>
          <w:u w:val="single"/>
        </w:rPr>
        <w:t>For L1-SINR filtering</w:t>
      </w:r>
      <w:r w:rsidR="00D61FF8" w:rsidRPr="00341EEE">
        <w:rPr>
          <w:rFonts w:eastAsiaTheme="minorEastAsia" w:hint="eastAsia"/>
          <w:b/>
          <w:bCs/>
          <w:i/>
          <w:iCs/>
          <w:u w:val="single"/>
        </w:rPr>
        <w:t xml:space="preserve"> for </w:t>
      </w:r>
      <w:r w:rsidR="00166C90" w:rsidRPr="00341EEE">
        <w:rPr>
          <w:rFonts w:eastAsiaTheme="minorEastAsia" w:hint="eastAsia"/>
          <w:b/>
          <w:bCs/>
          <w:i/>
          <w:iCs/>
          <w:u w:val="single"/>
        </w:rPr>
        <w:t xml:space="preserve">gNB scheduled </w:t>
      </w:r>
      <w:r w:rsidR="00F34165" w:rsidRPr="00341EEE">
        <w:rPr>
          <w:rFonts w:eastAsiaTheme="minorEastAsia" w:hint="eastAsia"/>
          <w:b/>
          <w:bCs/>
          <w:i/>
          <w:iCs/>
          <w:u w:val="single"/>
        </w:rPr>
        <w:t xml:space="preserve">measurement </w:t>
      </w:r>
      <w:r w:rsidR="008B28D5" w:rsidRPr="00341EEE">
        <w:rPr>
          <w:rFonts w:eastAsiaTheme="minorEastAsia" w:hint="eastAsia"/>
          <w:b/>
          <w:bCs/>
          <w:i/>
          <w:iCs/>
          <w:u w:val="single"/>
        </w:rPr>
        <w:t>report</w:t>
      </w:r>
      <w:r w:rsidRPr="00341EEE">
        <w:rPr>
          <w:rFonts w:eastAsiaTheme="minorEastAsia" w:hint="eastAsia"/>
          <w:b/>
          <w:bCs/>
          <w:i/>
          <w:iCs/>
          <w:u w:val="single"/>
        </w:rPr>
        <w:t xml:space="preserve">, consider following two </w:t>
      </w:r>
      <w:proofErr w:type="gramStart"/>
      <w:r w:rsidR="00696C2F" w:rsidRPr="00341EEE">
        <w:rPr>
          <w:rFonts w:eastAsiaTheme="minorEastAsia" w:hint="eastAsia"/>
          <w:b/>
          <w:bCs/>
          <w:i/>
          <w:iCs/>
          <w:u w:val="single"/>
        </w:rPr>
        <w:t>alternatives</w:t>
      </w:r>
      <w:proofErr w:type="gramEnd"/>
    </w:p>
    <w:p w14:paraId="45E14631" w14:textId="2D31B152" w:rsidR="00696C2F" w:rsidRPr="00341EEE" w:rsidRDefault="00696C2F" w:rsidP="00696C2F">
      <w:pPr>
        <w:pStyle w:val="ListParagraph"/>
        <w:numPr>
          <w:ilvl w:val="2"/>
          <w:numId w:val="8"/>
        </w:numPr>
        <w:snapToGrid/>
        <w:spacing w:after="0" w:afterAutospacing="0"/>
        <w:jc w:val="left"/>
        <w:rPr>
          <w:rFonts w:eastAsiaTheme="minorEastAsia"/>
          <w:b/>
          <w:bCs/>
          <w:i/>
          <w:iCs/>
          <w:u w:val="single"/>
        </w:rPr>
      </w:pPr>
      <w:r w:rsidRPr="00341EEE">
        <w:rPr>
          <w:rFonts w:eastAsiaTheme="minorEastAsia" w:hint="eastAsia"/>
          <w:b/>
          <w:bCs/>
          <w:i/>
          <w:iCs/>
          <w:u w:val="single"/>
        </w:rPr>
        <w:t>Al</w:t>
      </w:r>
      <w:r w:rsidR="00AC350E" w:rsidRPr="00341EEE">
        <w:rPr>
          <w:rFonts w:eastAsiaTheme="minorEastAsia" w:hint="eastAsia"/>
          <w:b/>
          <w:bCs/>
          <w:i/>
          <w:iCs/>
          <w:u w:val="single"/>
        </w:rPr>
        <w:t>t</w:t>
      </w:r>
      <w:r w:rsidR="002C2B45">
        <w:rPr>
          <w:rFonts w:eastAsiaTheme="minorEastAsia" w:hint="eastAsia"/>
          <w:b/>
          <w:bCs/>
          <w:i/>
          <w:iCs/>
          <w:u w:val="single"/>
        </w:rPr>
        <w:t>.</w:t>
      </w:r>
      <w:r w:rsidR="00AC350E" w:rsidRPr="00341EEE">
        <w:rPr>
          <w:rFonts w:eastAsiaTheme="minorEastAsia" w:hint="eastAsia"/>
          <w:b/>
          <w:bCs/>
          <w:i/>
          <w:iCs/>
          <w:u w:val="single"/>
        </w:rPr>
        <w:t xml:space="preserve">1: </w:t>
      </w:r>
      <w:r w:rsidR="00C25F02" w:rsidRPr="00341EEE">
        <w:rPr>
          <w:rFonts w:eastAsiaTheme="minorEastAsia" w:hint="eastAsia"/>
          <w:b/>
          <w:bCs/>
          <w:i/>
          <w:iCs/>
          <w:u w:val="single"/>
        </w:rPr>
        <w:t xml:space="preserve">No need to define the L1-SINR filtering </w:t>
      </w:r>
      <w:r w:rsidR="008A0B41" w:rsidRPr="00341EEE">
        <w:rPr>
          <w:rFonts w:eastAsiaTheme="minorEastAsia" w:hint="eastAsia"/>
          <w:b/>
          <w:bCs/>
          <w:i/>
          <w:iCs/>
          <w:u w:val="single"/>
        </w:rPr>
        <w:t xml:space="preserve">at UE </w:t>
      </w:r>
      <w:proofErr w:type="gramStart"/>
      <w:r w:rsidR="008A0B41" w:rsidRPr="00341EEE">
        <w:rPr>
          <w:rFonts w:eastAsiaTheme="minorEastAsia" w:hint="eastAsia"/>
          <w:b/>
          <w:bCs/>
          <w:i/>
          <w:iCs/>
          <w:u w:val="single"/>
        </w:rPr>
        <w:t>side</w:t>
      </w:r>
      <w:proofErr w:type="gramEnd"/>
    </w:p>
    <w:p w14:paraId="7F4F6CD4" w14:textId="5E21B432" w:rsidR="008A0B41" w:rsidRPr="00341EEE" w:rsidRDefault="008A0B41" w:rsidP="00341EEE">
      <w:pPr>
        <w:pStyle w:val="ListParagraph"/>
        <w:numPr>
          <w:ilvl w:val="2"/>
          <w:numId w:val="8"/>
        </w:numPr>
        <w:snapToGrid/>
        <w:spacing w:after="0" w:afterAutospacing="0"/>
        <w:jc w:val="left"/>
        <w:rPr>
          <w:rFonts w:eastAsiaTheme="minorEastAsia"/>
          <w:b/>
          <w:bCs/>
          <w:i/>
          <w:iCs/>
          <w:u w:val="single"/>
        </w:rPr>
      </w:pPr>
      <w:r w:rsidRPr="00341EEE">
        <w:rPr>
          <w:rFonts w:eastAsiaTheme="minorEastAsia" w:hint="eastAsia"/>
          <w:b/>
          <w:bCs/>
          <w:i/>
          <w:iCs/>
          <w:u w:val="single"/>
        </w:rPr>
        <w:t>Alt</w:t>
      </w:r>
      <w:r w:rsidR="002C2B45">
        <w:rPr>
          <w:rFonts w:eastAsiaTheme="minorEastAsia" w:hint="eastAsia"/>
          <w:b/>
          <w:bCs/>
          <w:i/>
          <w:iCs/>
          <w:u w:val="single"/>
        </w:rPr>
        <w:t>.</w:t>
      </w:r>
      <w:r w:rsidRPr="00341EEE">
        <w:rPr>
          <w:rFonts w:eastAsiaTheme="minorEastAsia" w:hint="eastAsia"/>
          <w:b/>
          <w:bCs/>
          <w:i/>
          <w:iCs/>
          <w:u w:val="single"/>
        </w:rPr>
        <w:t xml:space="preserve">2: </w:t>
      </w:r>
      <w:r w:rsidR="004F607B" w:rsidRPr="00341EEE">
        <w:rPr>
          <w:rFonts w:eastAsiaTheme="minorEastAsia" w:hint="eastAsia"/>
          <w:b/>
          <w:bCs/>
          <w:i/>
          <w:iCs/>
          <w:u w:val="single"/>
        </w:rPr>
        <w:t xml:space="preserve">L1-SINR is not </w:t>
      </w:r>
      <w:proofErr w:type="gramStart"/>
      <w:r w:rsidR="004F607B" w:rsidRPr="00341EEE">
        <w:rPr>
          <w:rFonts w:eastAsiaTheme="minorEastAsia" w:hint="eastAsia"/>
          <w:b/>
          <w:bCs/>
          <w:i/>
          <w:iCs/>
          <w:u w:val="single"/>
        </w:rPr>
        <w:t>supported</w:t>
      </w:r>
      <w:proofErr w:type="gramEnd"/>
    </w:p>
    <w:p w14:paraId="0E1FE6D6" w14:textId="77777777" w:rsidR="00435A95" w:rsidRPr="00435A95" w:rsidRDefault="00435A95" w:rsidP="00435A95">
      <w:pPr>
        <w:snapToGrid/>
        <w:spacing w:after="0" w:afterAutospacing="0"/>
        <w:jc w:val="left"/>
        <w:rPr>
          <w:rFonts w:eastAsiaTheme="minorEastAsia"/>
          <w:b/>
          <w:bCs/>
          <w:i/>
          <w:iCs/>
          <w:color w:val="00B050"/>
          <w:u w:val="single"/>
        </w:rPr>
      </w:pPr>
    </w:p>
    <w:p w14:paraId="7F1556FF" w14:textId="6DCCE80B" w:rsidR="00C41C22" w:rsidRPr="00477DB8" w:rsidRDefault="00C41C22" w:rsidP="001D27BE">
      <w:pPr>
        <w:pStyle w:val="Heading2"/>
      </w:pPr>
      <w:r w:rsidRPr="00E54423">
        <w:t>Event triggered reporting</w:t>
      </w:r>
    </w:p>
    <w:p w14:paraId="2EFF2DC1" w14:textId="317636A9" w:rsidR="00601D95" w:rsidRPr="00AF6345" w:rsidRDefault="006867BE" w:rsidP="00601D95">
      <w:pPr>
        <w:pStyle w:val="Heading3"/>
      </w:pPr>
      <w:r w:rsidRPr="00AF6345">
        <w:rPr>
          <w:rFonts w:hint="eastAsia"/>
        </w:rPr>
        <w:t xml:space="preserve">Serving cell </w:t>
      </w:r>
      <w:r w:rsidR="00601D95" w:rsidRPr="00AF6345">
        <w:rPr>
          <w:rFonts w:hint="eastAsia"/>
        </w:rPr>
        <w:t xml:space="preserve">RS identification for event triggered </w:t>
      </w:r>
      <w:proofErr w:type="gramStart"/>
      <w:r w:rsidR="00601D95" w:rsidRPr="00AF6345">
        <w:rPr>
          <w:rFonts w:hint="eastAsia"/>
        </w:rPr>
        <w:t>reporting</w:t>
      </w:r>
      <w:proofErr w:type="gramEnd"/>
      <w:r w:rsidR="004C6AB5" w:rsidRPr="00AF6345">
        <w:rPr>
          <w:rFonts w:hint="eastAsia"/>
        </w:rPr>
        <w:t xml:space="preserve"> </w:t>
      </w:r>
    </w:p>
    <w:tbl>
      <w:tblPr>
        <w:tblStyle w:val="TableGrid"/>
        <w:tblW w:w="0" w:type="auto"/>
        <w:tblLook w:val="04A0" w:firstRow="1" w:lastRow="0" w:firstColumn="1" w:lastColumn="0" w:noHBand="0" w:noVBand="1"/>
      </w:tblPr>
      <w:tblGrid>
        <w:gridCol w:w="9954"/>
      </w:tblGrid>
      <w:tr w:rsidR="00601D95" w14:paraId="23814169" w14:textId="77777777">
        <w:tc>
          <w:tcPr>
            <w:tcW w:w="9954" w:type="dxa"/>
          </w:tcPr>
          <w:p w14:paraId="0E8B0E8C" w14:textId="77777777" w:rsidR="00601D95" w:rsidRPr="00E245A5" w:rsidRDefault="00601D95" w:rsidP="00980368">
            <w:pPr>
              <w:spacing w:after="0" w:afterAutospacing="0"/>
              <w:rPr>
                <w:rFonts w:cs="Times"/>
                <w:b/>
                <w:bCs/>
                <w:highlight w:val="green"/>
                <w:lang w:eastAsia="x-none"/>
              </w:rPr>
            </w:pPr>
            <w:r w:rsidRPr="00E245A5">
              <w:rPr>
                <w:rFonts w:cs="Times"/>
                <w:b/>
                <w:bCs/>
                <w:highlight w:val="green"/>
                <w:lang w:eastAsia="x-none"/>
              </w:rPr>
              <w:t>Agreement</w:t>
            </w:r>
          </w:p>
          <w:p w14:paraId="07B9C4A3" w14:textId="77777777" w:rsidR="00601D95" w:rsidRPr="00841D33" w:rsidRDefault="00601D95" w:rsidP="00980368">
            <w:pPr>
              <w:pStyle w:val="ListParagraph"/>
              <w:numPr>
                <w:ilvl w:val="0"/>
                <w:numId w:val="17"/>
              </w:numPr>
              <w:spacing w:after="0" w:afterAutospacing="0"/>
              <w:rPr>
                <w:lang w:val="en-US"/>
              </w:rPr>
            </w:pPr>
            <w:r w:rsidRPr="00841D33">
              <w:rPr>
                <w:lang w:val="en-US"/>
              </w:rPr>
              <w:t xml:space="preserve">For the identification of the serving cell RS for event evaluation, </w:t>
            </w:r>
          </w:p>
          <w:p w14:paraId="7CB96865" w14:textId="77777777" w:rsidR="00601D95" w:rsidRDefault="00601D95" w:rsidP="00980368">
            <w:pPr>
              <w:pStyle w:val="ListParagraph"/>
              <w:numPr>
                <w:ilvl w:val="1"/>
                <w:numId w:val="17"/>
              </w:numPr>
              <w:spacing w:after="0" w:afterAutospacing="0"/>
              <w:rPr>
                <w:lang w:val="en-US"/>
              </w:rPr>
            </w:pPr>
            <w:r w:rsidRPr="00501B0E">
              <w:rPr>
                <w:rFonts w:hint="eastAsia"/>
                <w:lang w:val="en-US"/>
              </w:rPr>
              <w:t>At least the following options are further studied in RAN1, where different options could apply to different LTM event</w:t>
            </w:r>
          </w:p>
          <w:p w14:paraId="6FE6D9F5" w14:textId="77777777" w:rsidR="00601D95" w:rsidRPr="00841D33" w:rsidRDefault="00601D95" w:rsidP="00980368">
            <w:pPr>
              <w:pStyle w:val="ListParagraph"/>
              <w:numPr>
                <w:ilvl w:val="2"/>
                <w:numId w:val="17"/>
              </w:numPr>
              <w:spacing w:after="0" w:afterAutospacing="0"/>
              <w:rPr>
                <w:lang w:val="en-US"/>
              </w:rPr>
            </w:pPr>
            <w:r w:rsidRPr="00841D33">
              <w:rPr>
                <w:rFonts w:hint="eastAsia"/>
                <w:lang w:val="en-US"/>
              </w:rPr>
              <w:t xml:space="preserve">Option. 1: </w:t>
            </w:r>
            <w:r w:rsidRPr="00841D33">
              <w:rPr>
                <w:lang w:val="en-US"/>
              </w:rPr>
              <w:t>D</w:t>
            </w:r>
            <w:r w:rsidRPr="00841D33">
              <w:rPr>
                <w:rFonts w:hint="eastAsia"/>
                <w:lang w:val="en-US"/>
              </w:rPr>
              <w:t>erived from</w:t>
            </w:r>
            <w:r w:rsidRPr="00841D33">
              <w:rPr>
                <w:lang w:val="en-US"/>
              </w:rPr>
              <w:t xml:space="preserve"> QCL </w:t>
            </w:r>
            <w:r w:rsidRPr="00841D33">
              <w:rPr>
                <w:rFonts w:hint="eastAsia"/>
                <w:lang w:val="en-US"/>
              </w:rPr>
              <w:t>(</w:t>
            </w:r>
            <w:proofErr w:type="gramStart"/>
            <w:r w:rsidRPr="00841D33">
              <w:rPr>
                <w:lang w:val="en-US"/>
              </w:rPr>
              <w:t>type-D</w:t>
            </w:r>
            <w:proofErr w:type="gramEnd"/>
            <w:r w:rsidRPr="00841D33">
              <w:rPr>
                <w:rFonts w:hint="eastAsia"/>
                <w:lang w:val="en-US"/>
              </w:rPr>
              <w:t>)</w:t>
            </w:r>
            <w:r w:rsidRPr="00841D33">
              <w:rPr>
                <w:lang w:val="en-US"/>
              </w:rPr>
              <w:t xml:space="preserve"> RS</w:t>
            </w:r>
            <w:r w:rsidRPr="00841D33">
              <w:rPr>
                <w:rFonts w:hint="eastAsia"/>
                <w:lang w:val="en-US"/>
              </w:rPr>
              <w:t>(s)</w:t>
            </w:r>
            <w:r w:rsidRPr="00841D33">
              <w:rPr>
                <w:lang w:val="en-US"/>
              </w:rPr>
              <w:t xml:space="preserve"> of the indicated joint/DL TCI state for the serving cell</w:t>
            </w:r>
          </w:p>
          <w:p w14:paraId="0644822B" w14:textId="77777777" w:rsidR="00601D95" w:rsidRPr="00841D33" w:rsidRDefault="00601D95" w:rsidP="00980368">
            <w:pPr>
              <w:pStyle w:val="ListParagraph"/>
              <w:numPr>
                <w:ilvl w:val="2"/>
                <w:numId w:val="17"/>
              </w:numPr>
              <w:spacing w:after="0" w:afterAutospacing="0"/>
              <w:rPr>
                <w:lang w:val="en-US"/>
              </w:rPr>
            </w:pPr>
            <w:r w:rsidRPr="00841D33">
              <w:rPr>
                <w:rFonts w:hint="eastAsia"/>
                <w:lang w:val="en-US"/>
              </w:rPr>
              <w:t xml:space="preserve">Option. 2: </w:t>
            </w:r>
            <w:r w:rsidRPr="00841D33">
              <w:rPr>
                <w:lang w:val="en-US"/>
              </w:rPr>
              <w:t>D</w:t>
            </w:r>
            <w:r w:rsidRPr="00841D33">
              <w:rPr>
                <w:rFonts w:hint="eastAsia"/>
                <w:lang w:val="en-US"/>
              </w:rPr>
              <w:t>erived from</w:t>
            </w:r>
            <w:r w:rsidRPr="00841D33">
              <w:rPr>
                <w:lang w:val="en-US"/>
              </w:rPr>
              <w:t xml:space="preserve"> QCL</w:t>
            </w:r>
            <w:r w:rsidRPr="00841D33">
              <w:rPr>
                <w:rFonts w:hint="eastAsia"/>
                <w:lang w:val="en-US"/>
              </w:rPr>
              <w:t xml:space="preserve"> </w:t>
            </w:r>
            <w:r w:rsidRPr="00841D33">
              <w:rPr>
                <w:lang w:val="en-US"/>
              </w:rPr>
              <w:t>RS</w:t>
            </w:r>
            <w:r w:rsidRPr="00841D33">
              <w:rPr>
                <w:rFonts w:hint="eastAsia"/>
                <w:lang w:val="en-US"/>
              </w:rPr>
              <w:t>(s)</w:t>
            </w:r>
            <w:r w:rsidRPr="00841D33">
              <w:rPr>
                <w:lang w:val="en-US"/>
              </w:rPr>
              <w:t xml:space="preserve"> </w:t>
            </w:r>
            <w:r w:rsidRPr="00841D33">
              <w:rPr>
                <w:rFonts w:hint="eastAsia"/>
                <w:lang w:val="en-US"/>
              </w:rPr>
              <w:t xml:space="preserve">or SSB </w:t>
            </w:r>
            <w:proofErr w:type="spellStart"/>
            <w:r w:rsidRPr="00841D33">
              <w:rPr>
                <w:rFonts w:hint="eastAsia"/>
                <w:lang w:val="en-US"/>
              </w:rPr>
              <w:t>QCLed</w:t>
            </w:r>
            <w:proofErr w:type="spellEnd"/>
            <w:r w:rsidRPr="00841D33">
              <w:rPr>
                <w:rFonts w:hint="eastAsia"/>
                <w:lang w:val="en-US"/>
              </w:rPr>
              <w:t xml:space="preserve"> with the QCL RS </w:t>
            </w:r>
            <w:r w:rsidRPr="00841D33">
              <w:rPr>
                <w:lang w:val="en-US"/>
              </w:rPr>
              <w:t>of the indicated joint/DL TCI state for the serving cell</w:t>
            </w:r>
          </w:p>
          <w:p w14:paraId="0D427055" w14:textId="77777777" w:rsidR="00601D95" w:rsidRPr="00841D33" w:rsidRDefault="00601D95" w:rsidP="00980368">
            <w:pPr>
              <w:pStyle w:val="ListParagraph"/>
              <w:numPr>
                <w:ilvl w:val="3"/>
                <w:numId w:val="17"/>
              </w:numPr>
              <w:spacing w:after="0" w:afterAutospacing="0"/>
              <w:rPr>
                <w:lang w:val="en-US"/>
              </w:rPr>
            </w:pPr>
            <w:r w:rsidRPr="00841D33">
              <w:rPr>
                <w:rFonts w:hint="eastAsia"/>
                <w:lang w:val="en-US"/>
              </w:rPr>
              <w:t>QCL RS or SSB is configured by the network</w:t>
            </w:r>
          </w:p>
          <w:p w14:paraId="48DC3602" w14:textId="77777777" w:rsidR="00601D95" w:rsidRPr="00841D33" w:rsidRDefault="00601D95" w:rsidP="00980368">
            <w:pPr>
              <w:pStyle w:val="ListParagraph"/>
              <w:numPr>
                <w:ilvl w:val="2"/>
                <w:numId w:val="17"/>
              </w:numPr>
              <w:spacing w:after="0" w:afterAutospacing="0"/>
              <w:rPr>
                <w:lang w:val="en-US"/>
              </w:rPr>
            </w:pPr>
            <w:r w:rsidRPr="00841D33">
              <w:rPr>
                <w:rFonts w:hint="eastAsia"/>
                <w:lang w:val="en-US"/>
              </w:rPr>
              <w:t>Option. 3: Measurement RS(s) is/are explicitly configured</w:t>
            </w:r>
          </w:p>
          <w:p w14:paraId="4310CF5B" w14:textId="77777777" w:rsidR="00601D95" w:rsidRPr="00841D33" w:rsidRDefault="00601D95" w:rsidP="00980368">
            <w:pPr>
              <w:pStyle w:val="ListParagraph"/>
              <w:numPr>
                <w:ilvl w:val="2"/>
                <w:numId w:val="17"/>
              </w:numPr>
              <w:spacing w:after="0" w:afterAutospacing="0"/>
              <w:rPr>
                <w:lang w:val="en-US"/>
              </w:rPr>
            </w:pPr>
            <w:r w:rsidRPr="00841D33">
              <w:rPr>
                <w:rFonts w:hint="eastAsia"/>
                <w:lang w:val="en-US"/>
              </w:rPr>
              <w:t>Option. 4: D</w:t>
            </w:r>
            <w:r w:rsidRPr="00841D33">
              <w:rPr>
                <w:lang w:val="en-US"/>
              </w:rPr>
              <w:t xml:space="preserve">erived from QCL RSs of activated TCI states with the best quality, or SSB which is </w:t>
            </w:r>
            <w:proofErr w:type="spellStart"/>
            <w:r w:rsidRPr="00841D33">
              <w:rPr>
                <w:lang w:val="en-US"/>
              </w:rPr>
              <w:t>QCLed</w:t>
            </w:r>
            <w:proofErr w:type="spellEnd"/>
            <w:r w:rsidRPr="00841D33">
              <w:rPr>
                <w:lang w:val="en-US"/>
              </w:rPr>
              <w:t xml:space="preserve"> with the QCL RSs of activated TCI states with the best quality.</w:t>
            </w:r>
          </w:p>
          <w:p w14:paraId="76EFADB9" w14:textId="77777777" w:rsidR="00601D95" w:rsidRPr="00841D33" w:rsidRDefault="00601D95" w:rsidP="00980368">
            <w:pPr>
              <w:pStyle w:val="ListParagraph"/>
              <w:numPr>
                <w:ilvl w:val="2"/>
                <w:numId w:val="17"/>
              </w:numPr>
              <w:spacing w:after="0" w:afterAutospacing="0"/>
              <w:rPr>
                <w:lang w:val="en-US"/>
              </w:rPr>
            </w:pPr>
            <w:r w:rsidRPr="00841D33">
              <w:rPr>
                <w:rFonts w:hint="eastAsia"/>
                <w:lang w:val="en-US"/>
              </w:rPr>
              <w:t>Option 6: D</w:t>
            </w:r>
            <w:r w:rsidRPr="00841D33">
              <w:rPr>
                <w:lang w:val="en-US"/>
              </w:rPr>
              <w:t xml:space="preserve">erived from QCL RSs of activated TCI states, or SSB which is </w:t>
            </w:r>
            <w:proofErr w:type="spellStart"/>
            <w:r w:rsidRPr="00841D33">
              <w:rPr>
                <w:lang w:val="en-US"/>
              </w:rPr>
              <w:t>QCLed</w:t>
            </w:r>
            <w:proofErr w:type="spellEnd"/>
            <w:r w:rsidRPr="00841D33">
              <w:rPr>
                <w:lang w:val="en-US"/>
              </w:rPr>
              <w:t xml:space="preserve"> with the QCL RSs of activated TCI states </w:t>
            </w:r>
          </w:p>
          <w:p w14:paraId="63E87FFA" w14:textId="77777777" w:rsidR="00601D95" w:rsidRDefault="00601D95" w:rsidP="00980368">
            <w:pPr>
              <w:numPr>
                <w:ilvl w:val="0"/>
                <w:numId w:val="17"/>
              </w:numPr>
              <w:spacing w:after="0" w:afterAutospacing="0"/>
              <w:rPr>
                <w:lang w:val="en-US"/>
              </w:rPr>
            </w:pPr>
            <w:r w:rsidRPr="001E2194">
              <w:rPr>
                <w:rFonts w:hint="eastAsia"/>
                <w:lang w:val="en-US"/>
              </w:rPr>
              <w:t>The RSs of the candidate cell(s) for event evaluation are explicitly configure</w:t>
            </w:r>
          </w:p>
          <w:p w14:paraId="698277B4" w14:textId="77777777" w:rsidR="00601D95" w:rsidRPr="00167099" w:rsidRDefault="00601D95" w:rsidP="00980368">
            <w:pPr>
              <w:numPr>
                <w:ilvl w:val="0"/>
                <w:numId w:val="17"/>
              </w:numPr>
              <w:spacing w:after="0" w:afterAutospacing="0"/>
              <w:rPr>
                <w:lang w:val="en-US"/>
              </w:rPr>
            </w:pPr>
            <w:r w:rsidRPr="00167099">
              <w:rPr>
                <w:lang w:val="en-US"/>
              </w:rPr>
              <w:t>N</w:t>
            </w:r>
            <w:r w:rsidRPr="00167099">
              <w:rPr>
                <w:rFonts w:hint="eastAsia"/>
                <w:lang w:val="en-US"/>
              </w:rPr>
              <w:t xml:space="preserve">ote: </w:t>
            </w:r>
            <w:r w:rsidRPr="00167099">
              <w:rPr>
                <w:lang w:val="en-US"/>
              </w:rPr>
              <w:t>C</w:t>
            </w:r>
            <w:r w:rsidRPr="00167099">
              <w:rPr>
                <w:rFonts w:hint="eastAsia"/>
                <w:lang w:val="en-US"/>
              </w:rPr>
              <w:t xml:space="preserve">ompanies are encouraged to </w:t>
            </w:r>
            <w:proofErr w:type="gramStart"/>
            <w:r w:rsidRPr="00167099">
              <w:rPr>
                <w:rFonts w:hint="eastAsia"/>
                <w:lang w:val="en-US"/>
              </w:rPr>
              <w:t>take into account</w:t>
            </w:r>
            <w:proofErr w:type="gramEnd"/>
            <w:r w:rsidRPr="00167099">
              <w:rPr>
                <w:rFonts w:hint="eastAsia"/>
                <w:lang w:val="en-US"/>
              </w:rPr>
              <w:t xml:space="preserve"> the RAN2 agreement (</w:t>
            </w:r>
            <w:proofErr w:type="spellStart"/>
            <w:r w:rsidRPr="00167099">
              <w:rPr>
                <w:rFonts w:hint="eastAsia"/>
                <w:lang w:val="en-US"/>
              </w:rPr>
              <w:t>i.e</w:t>
            </w:r>
            <w:proofErr w:type="spellEnd"/>
            <w:r w:rsidRPr="00167099">
              <w:rPr>
                <w:rFonts w:hint="eastAsia"/>
                <w:lang w:val="en-US"/>
              </w:rPr>
              <w:t xml:space="preserve"> current beam rather than best beam) for their further study. </w:t>
            </w:r>
          </w:p>
          <w:p w14:paraId="4D372515" w14:textId="77777777" w:rsidR="00601D95" w:rsidRDefault="00601D95" w:rsidP="00980368">
            <w:pPr>
              <w:spacing w:after="0" w:afterAutospacing="0"/>
              <w:rPr>
                <w:lang w:val="en-US"/>
              </w:rPr>
            </w:pPr>
          </w:p>
          <w:p w14:paraId="579677A9" w14:textId="77777777" w:rsidR="00601D95" w:rsidRPr="006E750D" w:rsidRDefault="00601D95" w:rsidP="00980368">
            <w:pPr>
              <w:spacing w:after="0" w:afterAutospacing="0"/>
              <w:rPr>
                <w:b/>
                <w:bCs/>
                <w:lang w:val="en-US"/>
              </w:rPr>
            </w:pPr>
            <w:r w:rsidRPr="006E750D">
              <w:rPr>
                <w:rFonts w:hint="eastAsia"/>
                <w:b/>
                <w:bCs/>
                <w:highlight w:val="green"/>
                <w:lang w:val="en-US"/>
              </w:rPr>
              <w:t>RAN2 Agreement in RAN2#127 meeting</w:t>
            </w:r>
          </w:p>
          <w:p w14:paraId="427970DA" w14:textId="77777777" w:rsidR="00601D95" w:rsidRPr="008473A8" w:rsidRDefault="00601D95" w:rsidP="00980368">
            <w:pPr>
              <w:spacing w:after="0" w:afterAutospacing="0"/>
              <w:rPr>
                <w:lang w:val="en-US"/>
              </w:rPr>
            </w:pPr>
            <w:r w:rsidRPr="008473A8">
              <w:rPr>
                <w:lang w:val="en-US"/>
              </w:rPr>
              <w:t>2.</w:t>
            </w:r>
            <w:r w:rsidRPr="008473A8">
              <w:rPr>
                <w:lang w:val="en-US"/>
              </w:rPr>
              <w:tab/>
              <w:t>Current beam (</w:t>
            </w:r>
            <w:proofErr w:type="gramStart"/>
            <w:r w:rsidRPr="008473A8">
              <w:rPr>
                <w:lang w:val="en-US"/>
              </w:rPr>
              <w:t>i.e.</w:t>
            </w:r>
            <w:proofErr w:type="gramEnd"/>
            <w:r w:rsidRPr="008473A8">
              <w:rPr>
                <w:lang w:val="en-US"/>
              </w:rPr>
              <w:t xml:space="preserve"> a beam corresponding to the indicated TCI state) is used for event evaluation in L1 measurement reporting for serving cell.</w:t>
            </w:r>
          </w:p>
          <w:p w14:paraId="4C0FB996" w14:textId="77777777" w:rsidR="00601D95" w:rsidRDefault="00601D95" w:rsidP="00980368">
            <w:pPr>
              <w:spacing w:after="0" w:afterAutospacing="0"/>
              <w:rPr>
                <w:lang w:val="en-US"/>
              </w:rPr>
            </w:pPr>
            <w:r w:rsidRPr="008473A8">
              <w:rPr>
                <w:lang w:val="en-US"/>
              </w:rPr>
              <w:t>3.</w:t>
            </w:r>
            <w:r w:rsidRPr="008473A8">
              <w:rPr>
                <w:lang w:val="en-US"/>
              </w:rPr>
              <w:tab/>
              <w:t>Any beam in candidate RS configuration can be used for LTM event evaluation.</w:t>
            </w:r>
          </w:p>
          <w:p w14:paraId="7D1BFAED" w14:textId="77777777" w:rsidR="00D20E76" w:rsidRDefault="00D20E76" w:rsidP="00980368">
            <w:pPr>
              <w:spacing w:after="0" w:afterAutospacing="0"/>
              <w:rPr>
                <w:b/>
                <w:bCs/>
                <w:highlight w:val="green"/>
                <w:lang w:val="en-US"/>
              </w:rPr>
            </w:pPr>
          </w:p>
          <w:p w14:paraId="1D94AD10" w14:textId="193E09B0" w:rsidR="00D20E76" w:rsidRPr="006E750D" w:rsidRDefault="00D20E76" w:rsidP="00980368">
            <w:pPr>
              <w:spacing w:after="0" w:afterAutospacing="0"/>
              <w:rPr>
                <w:b/>
                <w:bCs/>
                <w:lang w:val="en-US"/>
              </w:rPr>
            </w:pPr>
            <w:r w:rsidRPr="006E750D">
              <w:rPr>
                <w:rFonts w:hint="eastAsia"/>
                <w:b/>
                <w:bCs/>
                <w:highlight w:val="green"/>
                <w:lang w:val="en-US"/>
              </w:rPr>
              <w:t>RAN2 Agreement in RAN2#12</w:t>
            </w:r>
            <w:r>
              <w:rPr>
                <w:rFonts w:hint="eastAsia"/>
                <w:b/>
                <w:bCs/>
                <w:highlight w:val="green"/>
                <w:lang w:val="en-US"/>
              </w:rPr>
              <w:t>6</w:t>
            </w:r>
            <w:r w:rsidRPr="006E750D">
              <w:rPr>
                <w:rFonts w:hint="eastAsia"/>
                <w:b/>
                <w:bCs/>
                <w:highlight w:val="green"/>
                <w:lang w:val="en-US"/>
              </w:rPr>
              <w:t xml:space="preserve"> meeting</w:t>
            </w:r>
          </w:p>
          <w:p w14:paraId="47EB2899" w14:textId="265D8B58" w:rsidR="003109FB" w:rsidRPr="003109FB" w:rsidRDefault="003109FB" w:rsidP="00980368">
            <w:pPr>
              <w:spacing w:after="0" w:afterAutospacing="0"/>
            </w:pPr>
            <w:r w:rsidRPr="003109FB">
              <w:t>4.</w:t>
            </w:r>
            <w:r w:rsidRPr="003109FB">
              <w:tab/>
              <w:t>Support the beam config of both SSB and CSI-RS in L1 measurement resource configuration in LTM config. Working assumption: Same RS type should be used for both serving and neighbouring cell for event LTM3 and event LTM5.</w:t>
            </w:r>
          </w:p>
        </w:tc>
      </w:tr>
    </w:tbl>
    <w:p w14:paraId="6A87B5C8" w14:textId="6B4B785D" w:rsidR="00091953" w:rsidRPr="00FF72C9" w:rsidRDefault="004C1644" w:rsidP="00DF60DB">
      <w:r w:rsidRPr="00FF72C9">
        <w:rPr>
          <w:rFonts w:hint="eastAsia"/>
        </w:rPr>
        <w:t xml:space="preserve">RAN2 made an </w:t>
      </w:r>
      <w:r w:rsidRPr="00FF72C9">
        <w:t>agreement</w:t>
      </w:r>
      <w:r w:rsidRPr="00FF72C9">
        <w:rPr>
          <w:rFonts w:hint="eastAsia"/>
        </w:rPr>
        <w:t xml:space="preserve"> that the </w:t>
      </w:r>
      <w:r w:rsidRPr="00FF72C9">
        <w:t>current</w:t>
      </w:r>
      <w:r w:rsidRPr="00FF72C9">
        <w:rPr>
          <w:rFonts w:hint="eastAsia"/>
        </w:rPr>
        <w:t xml:space="preserve"> beam </w:t>
      </w:r>
      <w:r w:rsidR="0074513D" w:rsidRPr="00FF72C9">
        <w:rPr>
          <w:rFonts w:hint="eastAsia"/>
        </w:rPr>
        <w:t>is used for event evaluation in L1 measurement reporting for serving cell as shown in above.</w:t>
      </w:r>
      <w:r w:rsidR="00E637AD" w:rsidRPr="00FF72C9">
        <w:rPr>
          <w:rFonts w:hint="eastAsia"/>
        </w:rPr>
        <w:t xml:space="preserve"> Based on the agreement, </w:t>
      </w:r>
      <w:r w:rsidR="002B13A9" w:rsidRPr="00FF72C9">
        <w:rPr>
          <w:rFonts w:hint="eastAsia"/>
        </w:rPr>
        <w:t xml:space="preserve">Option 3, 4 and 6 are out of scope for this </w:t>
      </w:r>
      <w:r w:rsidR="002B13A9" w:rsidRPr="00FF72C9">
        <w:rPr>
          <w:rFonts w:hint="eastAsia"/>
        </w:rPr>
        <w:lastRenderedPageBreak/>
        <w:t>discussion</w:t>
      </w:r>
      <w:r w:rsidR="00747461" w:rsidRPr="00FF72C9">
        <w:rPr>
          <w:rFonts w:hint="eastAsia"/>
        </w:rPr>
        <w:t xml:space="preserve"> since the current beam may not </w:t>
      </w:r>
      <w:r w:rsidR="00056EDB" w:rsidRPr="00FF72C9">
        <w:rPr>
          <w:rFonts w:hint="eastAsia"/>
        </w:rPr>
        <w:t>be included in the options</w:t>
      </w:r>
      <w:r w:rsidR="002B13A9" w:rsidRPr="00FF72C9">
        <w:rPr>
          <w:rFonts w:hint="eastAsia"/>
        </w:rPr>
        <w:t>.</w:t>
      </w:r>
      <w:r w:rsidR="00284D6C" w:rsidRPr="00FF72C9">
        <w:rPr>
          <w:rFonts w:hint="eastAsia"/>
        </w:rPr>
        <w:t xml:space="preserve"> </w:t>
      </w:r>
      <w:r w:rsidR="008A4AE8" w:rsidRPr="00FF72C9">
        <w:rPr>
          <w:rFonts w:hint="eastAsia"/>
        </w:rPr>
        <w:t xml:space="preserve">Therefore, we </w:t>
      </w:r>
      <w:r w:rsidR="004F1EA8" w:rsidRPr="00FF72C9">
        <w:rPr>
          <w:rFonts w:hint="eastAsia"/>
        </w:rPr>
        <w:t xml:space="preserve">will discuss about </w:t>
      </w:r>
      <w:r w:rsidR="006A09EA" w:rsidRPr="00FF72C9">
        <w:rPr>
          <w:rFonts w:hint="eastAsia"/>
        </w:rPr>
        <w:t>only Opti</w:t>
      </w:r>
      <w:r w:rsidR="00AF12B0" w:rsidRPr="00FF72C9">
        <w:rPr>
          <w:rFonts w:hint="eastAsia"/>
        </w:rPr>
        <w:t>on 1 and 2 below.</w:t>
      </w:r>
      <w:r w:rsidR="00D3146D" w:rsidRPr="00FF72C9">
        <w:rPr>
          <w:rFonts w:hint="eastAsia"/>
        </w:rPr>
        <w:t xml:space="preserve"> </w:t>
      </w:r>
    </w:p>
    <w:p w14:paraId="5EBEAF6A" w14:textId="77777777" w:rsidR="00AC5B89" w:rsidRDefault="00C6639C" w:rsidP="00DF60DB">
      <w:pPr>
        <w:keepNext/>
        <w:jc w:val="center"/>
      </w:pPr>
      <w:r>
        <w:rPr>
          <w:noProof/>
          <w:color w:val="00B050"/>
        </w:rPr>
        <w:drawing>
          <wp:inline distT="0" distB="0" distL="0" distR="0" wp14:anchorId="12D282F8" wp14:editId="66931185">
            <wp:extent cx="3608263" cy="1760383"/>
            <wp:effectExtent l="0" t="0" r="0" b="0"/>
            <wp:docPr id="50802704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880" cy="1766051"/>
                    </a:xfrm>
                    <a:prstGeom prst="rect">
                      <a:avLst/>
                    </a:prstGeom>
                    <a:noFill/>
                    <a:ln>
                      <a:noFill/>
                    </a:ln>
                  </pic:spPr>
                </pic:pic>
              </a:graphicData>
            </a:graphic>
          </wp:inline>
        </w:drawing>
      </w:r>
    </w:p>
    <w:p w14:paraId="0CD34F3A" w14:textId="49557841" w:rsidR="009A1F4D" w:rsidRPr="00116BC9" w:rsidRDefault="00AC5B89" w:rsidP="00DF60DB">
      <w:pPr>
        <w:pStyle w:val="Caption"/>
        <w:jc w:val="center"/>
        <w:rPr>
          <w:color w:val="000000" w:themeColor="text1"/>
        </w:rPr>
      </w:pPr>
      <w:r w:rsidRPr="00116BC9">
        <w:rPr>
          <w:color w:val="000000" w:themeColor="text1"/>
        </w:rPr>
        <w:t xml:space="preserve">Figure </w:t>
      </w:r>
      <w:r w:rsidRPr="00116BC9">
        <w:rPr>
          <w:color w:val="000000" w:themeColor="text1"/>
        </w:rPr>
        <w:fldChar w:fldCharType="begin"/>
      </w:r>
      <w:r w:rsidRPr="00116BC9">
        <w:rPr>
          <w:color w:val="000000" w:themeColor="text1"/>
        </w:rPr>
        <w:instrText xml:space="preserve"> SEQ Figure \* ARABIC </w:instrText>
      </w:r>
      <w:r w:rsidRPr="00116BC9">
        <w:rPr>
          <w:color w:val="000000" w:themeColor="text1"/>
        </w:rPr>
        <w:fldChar w:fldCharType="separate"/>
      </w:r>
      <w:r w:rsidRPr="00116BC9">
        <w:rPr>
          <w:noProof/>
          <w:color w:val="000000" w:themeColor="text1"/>
        </w:rPr>
        <w:t>2</w:t>
      </w:r>
      <w:r w:rsidRPr="00116BC9">
        <w:rPr>
          <w:color w:val="000000" w:themeColor="text1"/>
        </w:rPr>
        <w:fldChar w:fldCharType="end"/>
      </w:r>
      <w:r w:rsidRPr="00116BC9">
        <w:rPr>
          <w:rFonts w:hint="eastAsia"/>
          <w:color w:val="000000" w:themeColor="text1"/>
          <w:lang w:eastAsia="ja-JP"/>
        </w:rPr>
        <w:t xml:space="preserve">. </w:t>
      </w:r>
      <w:r w:rsidR="00F84B21">
        <w:rPr>
          <w:rFonts w:hint="eastAsia"/>
          <w:color w:val="000000" w:themeColor="text1"/>
          <w:lang w:eastAsia="ja-JP"/>
        </w:rPr>
        <w:t>A</w:t>
      </w:r>
      <w:r w:rsidRPr="00116BC9">
        <w:rPr>
          <w:rFonts w:hint="eastAsia"/>
          <w:color w:val="000000" w:themeColor="text1"/>
          <w:lang w:eastAsia="ja-JP"/>
        </w:rPr>
        <w:t xml:space="preserve">n example of </w:t>
      </w:r>
      <w:r w:rsidRPr="00116BC9">
        <w:rPr>
          <w:rFonts w:hint="eastAsia"/>
          <w:noProof/>
          <w:color w:val="000000" w:themeColor="text1"/>
          <w:lang w:eastAsia="ja-JP"/>
        </w:rPr>
        <w:t xml:space="preserve">QCL sources of </w:t>
      </w:r>
      <w:r w:rsidR="00D23CBE">
        <w:rPr>
          <w:rFonts w:hint="eastAsia"/>
          <w:noProof/>
          <w:color w:val="000000" w:themeColor="text1"/>
          <w:lang w:eastAsia="ja-JP"/>
        </w:rPr>
        <w:t xml:space="preserve">the indicated TCI state for </w:t>
      </w:r>
      <w:r w:rsidRPr="00116BC9">
        <w:rPr>
          <w:rFonts w:hint="eastAsia"/>
          <w:noProof/>
          <w:color w:val="000000" w:themeColor="text1"/>
          <w:lang w:eastAsia="ja-JP"/>
        </w:rPr>
        <w:t>serving cell and candidate cell.</w:t>
      </w:r>
    </w:p>
    <w:p w14:paraId="79E25700" w14:textId="19AB8C1E" w:rsidR="0092697B" w:rsidRDefault="009A1F4D" w:rsidP="00DF60DB">
      <w:pPr>
        <w:rPr>
          <w:color w:val="000000" w:themeColor="text1"/>
        </w:rPr>
      </w:pPr>
      <w:r w:rsidRPr="00116BC9">
        <w:rPr>
          <w:rFonts w:hint="eastAsia"/>
          <w:color w:val="000000" w:themeColor="text1"/>
        </w:rPr>
        <w:t xml:space="preserve">Figure 2 shows an example that </w:t>
      </w:r>
      <w:r w:rsidR="006869BE" w:rsidRPr="00116BC9">
        <w:rPr>
          <w:rFonts w:hint="eastAsia"/>
          <w:color w:val="000000" w:themeColor="text1"/>
        </w:rPr>
        <w:t xml:space="preserve">the </w:t>
      </w:r>
      <w:r w:rsidR="0083723F" w:rsidRPr="00116BC9">
        <w:rPr>
          <w:rFonts w:hint="eastAsia"/>
          <w:color w:val="000000" w:themeColor="text1"/>
        </w:rPr>
        <w:t>QCL source</w:t>
      </w:r>
      <w:r w:rsidR="00711FEE">
        <w:rPr>
          <w:rFonts w:hint="eastAsia"/>
          <w:color w:val="000000" w:themeColor="text1"/>
        </w:rPr>
        <w:t>s</w:t>
      </w:r>
      <w:r w:rsidR="0083723F" w:rsidRPr="00116BC9">
        <w:rPr>
          <w:rFonts w:hint="eastAsia"/>
          <w:color w:val="000000" w:themeColor="text1"/>
        </w:rPr>
        <w:t xml:space="preserve"> of the indicated TCI state for the serving cell is CSI-RS. </w:t>
      </w:r>
      <w:r w:rsidR="008E4BFD" w:rsidRPr="00116BC9">
        <w:rPr>
          <w:rFonts w:hint="eastAsia"/>
          <w:color w:val="000000" w:themeColor="text1"/>
        </w:rPr>
        <w:t xml:space="preserve">In this case, the UE can perform the measurement </w:t>
      </w:r>
      <w:r w:rsidR="001E69F0" w:rsidRPr="00116BC9">
        <w:rPr>
          <w:rFonts w:hint="eastAsia"/>
          <w:color w:val="000000" w:themeColor="text1"/>
        </w:rPr>
        <w:t xml:space="preserve">with </w:t>
      </w:r>
      <w:r w:rsidR="00B30A9A">
        <w:rPr>
          <w:rFonts w:hint="eastAsia"/>
          <w:color w:val="000000" w:themeColor="text1"/>
        </w:rPr>
        <w:t xml:space="preserve">either SSB or </w:t>
      </w:r>
      <w:r w:rsidR="001E69F0" w:rsidRPr="00116BC9">
        <w:rPr>
          <w:rFonts w:hint="eastAsia"/>
          <w:color w:val="000000" w:themeColor="text1"/>
        </w:rPr>
        <w:t xml:space="preserve">CSI-RS in serving cell. </w:t>
      </w:r>
      <w:r w:rsidR="008871B8">
        <w:rPr>
          <w:rFonts w:hint="eastAsia"/>
          <w:color w:val="000000" w:themeColor="text1"/>
        </w:rPr>
        <w:t xml:space="preserve">For the case that </w:t>
      </w:r>
      <w:r w:rsidR="002E6B07">
        <w:rPr>
          <w:rFonts w:hint="eastAsia"/>
          <w:color w:val="000000" w:themeColor="text1"/>
        </w:rPr>
        <w:t>only SSB is available at</w:t>
      </w:r>
      <w:r w:rsidR="001E69F0" w:rsidRPr="00116BC9">
        <w:rPr>
          <w:rFonts w:hint="eastAsia"/>
          <w:color w:val="000000" w:themeColor="text1"/>
        </w:rPr>
        <w:t xml:space="preserve"> the candidate cell </w:t>
      </w:r>
      <w:r w:rsidR="00636E4B" w:rsidRPr="00116BC9">
        <w:rPr>
          <w:rFonts w:hint="eastAsia"/>
          <w:color w:val="000000" w:themeColor="text1"/>
        </w:rPr>
        <w:t>for the LTM measurement</w:t>
      </w:r>
      <w:r w:rsidR="008871B8">
        <w:rPr>
          <w:rFonts w:hint="eastAsia"/>
          <w:color w:val="000000" w:themeColor="text1"/>
        </w:rPr>
        <w:t>,</w:t>
      </w:r>
      <w:r w:rsidR="00636E4B" w:rsidRPr="00116BC9">
        <w:rPr>
          <w:rFonts w:hint="eastAsia"/>
          <w:color w:val="000000" w:themeColor="text1"/>
        </w:rPr>
        <w:t xml:space="preserve"> </w:t>
      </w:r>
      <w:r w:rsidR="008871B8">
        <w:rPr>
          <w:rFonts w:hint="eastAsia"/>
          <w:color w:val="000000" w:themeColor="text1"/>
        </w:rPr>
        <w:t>a</w:t>
      </w:r>
      <w:r w:rsidR="00742A23">
        <w:rPr>
          <w:rFonts w:hint="eastAsia"/>
          <w:color w:val="000000" w:themeColor="text1"/>
        </w:rPr>
        <w:t>ccording to</w:t>
      </w:r>
      <w:r w:rsidR="00D13225" w:rsidRPr="00116BC9">
        <w:rPr>
          <w:rFonts w:hint="eastAsia"/>
          <w:color w:val="000000" w:themeColor="text1"/>
        </w:rPr>
        <w:t xml:space="preserve"> the RAN2</w:t>
      </w:r>
      <w:r w:rsidR="00D13225" w:rsidRPr="00116BC9">
        <w:rPr>
          <w:color w:val="000000" w:themeColor="text1"/>
        </w:rPr>
        <w:t>’</w:t>
      </w:r>
      <w:r w:rsidR="00D13225" w:rsidRPr="00116BC9">
        <w:rPr>
          <w:rFonts w:hint="eastAsia"/>
          <w:color w:val="000000" w:themeColor="text1"/>
        </w:rPr>
        <w:t xml:space="preserve">s working assumption </w:t>
      </w:r>
      <w:r w:rsidR="003724CE" w:rsidRPr="00116BC9">
        <w:rPr>
          <w:rFonts w:hint="eastAsia"/>
          <w:color w:val="000000" w:themeColor="text1"/>
        </w:rPr>
        <w:t xml:space="preserve">that the same RS type should be used </w:t>
      </w:r>
      <w:r w:rsidR="003A6B85" w:rsidRPr="00116BC9">
        <w:rPr>
          <w:rFonts w:hint="eastAsia"/>
          <w:color w:val="000000" w:themeColor="text1"/>
        </w:rPr>
        <w:t>for both serving and candidate cell</w:t>
      </w:r>
      <w:r w:rsidR="009C6D86">
        <w:rPr>
          <w:rFonts w:hint="eastAsia"/>
          <w:color w:val="000000" w:themeColor="text1"/>
        </w:rPr>
        <w:t xml:space="preserve">, the </w:t>
      </w:r>
      <w:r w:rsidR="002244DB">
        <w:rPr>
          <w:rFonts w:hint="eastAsia"/>
          <w:color w:val="000000" w:themeColor="text1"/>
        </w:rPr>
        <w:t xml:space="preserve">event evaluation should be </w:t>
      </w:r>
      <w:r w:rsidR="007B4B7F">
        <w:rPr>
          <w:color w:val="000000" w:themeColor="text1"/>
        </w:rPr>
        <w:t>performed</w:t>
      </w:r>
      <w:r w:rsidR="007B4B7F">
        <w:rPr>
          <w:rFonts w:hint="eastAsia"/>
          <w:color w:val="000000" w:themeColor="text1"/>
        </w:rPr>
        <w:t xml:space="preserve"> based on </w:t>
      </w:r>
      <w:r w:rsidR="00CE58D7">
        <w:rPr>
          <w:rFonts w:hint="eastAsia"/>
          <w:color w:val="000000" w:themeColor="text1"/>
        </w:rPr>
        <w:t>SSB to align with the candidate cell</w:t>
      </w:r>
      <w:r w:rsidR="003A6B85" w:rsidRPr="00116BC9">
        <w:rPr>
          <w:rFonts w:hint="eastAsia"/>
          <w:color w:val="000000" w:themeColor="text1"/>
        </w:rPr>
        <w:t xml:space="preserve">. </w:t>
      </w:r>
      <w:r w:rsidR="0090361C">
        <w:rPr>
          <w:rFonts w:hint="eastAsia"/>
          <w:color w:val="000000" w:themeColor="text1"/>
        </w:rPr>
        <w:t xml:space="preserve">Therefore, Option 2 </w:t>
      </w:r>
      <w:r w:rsidR="00494233">
        <w:rPr>
          <w:rFonts w:hint="eastAsia"/>
          <w:color w:val="000000" w:themeColor="text1"/>
        </w:rPr>
        <w:t xml:space="preserve">would be more appropriate compared with Option 1. However, </w:t>
      </w:r>
      <w:r w:rsidR="0090361C">
        <w:rPr>
          <w:rFonts w:hint="eastAsia"/>
          <w:color w:val="000000" w:themeColor="text1"/>
        </w:rPr>
        <w:t xml:space="preserve">the </w:t>
      </w:r>
      <w:r w:rsidR="00494233">
        <w:rPr>
          <w:rFonts w:hint="eastAsia"/>
          <w:color w:val="000000" w:themeColor="text1"/>
        </w:rPr>
        <w:t>sub-bullet of Option 2 i.e.</w:t>
      </w:r>
      <w:r w:rsidR="008A6B3C">
        <w:rPr>
          <w:rFonts w:hint="eastAsia"/>
          <w:color w:val="000000" w:themeColor="text1"/>
        </w:rPr>
        <w:t xml:space="preserve"> </w:t>
      </w:r>
      <w:r w:rsidR="008A6B3C">
        <w:rPr>
          <w:color w:val="000000" w:themeColor="text1"/>
        </w:rPr>
        <w:t>‘</w:t>
      </w:r>
      <w:r w:rsidR="008A6B3C">
        <w:rPr>
          <w:rFonts w:hint="eastAsia"/>
          <w:color w:val="000000" w:themeColor="text1"/>
        </w:rPr>
        <w:t>QCL RS or SSB is configured by the network</w:t>
      </w:r>
      <w:r w:rsidR="008A6B3C">
        <w:rPr>
          <w:color w:val="000000" w:themeColor="text1"/>
        </w:rPr>
        <w:t>’</w:t>
      </w:r>
      <w:r w:rsidR="00DC0265">
        <w:rPr>
          <w:rFonts w:hint="eastAsia"/>
          <w:color w:val="000000" w:themeColor="text1"/>
        </w:rPr>
        <w:t xml:space="preserve">, which is </w:t>
      </w:r>
      <w:r w:rsidR="00FA7E26">
        <w:rPr>
          <w:rFonts w:hint="eastAsia"/>
          <w:color w:val="000000" w:themeColor="text1"/>
        </w:rPr>
        <w:t>sited from MIMO</w:t>
      </w:r>
      <w:r w:rsidR="00DC0265">
        <w:rPr>
          <w:rFonts w:hint="eastAsia"/>
          <w:color w:val="000000" w:themeColor="text1"/>
        </w:rPr>
        <w:t>,</w:t>
      </w:r>
      <w:r w:rsidR="00494233">
        <w:rPr>
          <w:rFonts w:hint="eastAsia"/>
          <w:color w:val="000000" w:themeColor="text1"/>
        </w:rPr>
        <w:t xml:space="preserve"> needs more discussion</w:t>
      </w:r>
      <w:r w:rsidR="008A6B3C">
        <w:rPr>
          <w:rFonts w:hint="eastAsia"/>
          <w:color w:val="000000" w:themeColor="text1"/>
        </w:rPr>
        <w:t xml:space="preserve">. We believe that the explicit configuration is not needed to the configuration. Alternatively, gNB can configure the relation with implicit manner. For example, if a candidate cell supports only SSB, then gNB can configure the QCL relation to be associated with only SSB in the serving cell. </w:t>
      </w:r>
      <w:r w:rsidR="003A6B85" w:rsidRPr="00116BC9">
        <w:rPr>
          <w:rFonts w:hint="eastAsia"/>
          <w:color w:val="000000" w:themeColor="text1"/>
        </w:rPr>
        <w:t xml:space="preserve">Based on this analysis, we propose to </w:t>
      </w:r>
      <w:r w:rsidR="00A279EE" w:rsidRPr="00116BC9">
        <w:rPr>
          <w:rFonts w:hint="eastAsia"/>
          <w:color w:val="000000" w:themeColor="text1"/>
        </w:rPr>
        <w:t xml:space="preserve">use </w:t>
      </w:r>
      <w:r w:rsidR="00266ABD" w:rsidRPr="00116BC9">
        <w:rPr>
          <w:rFonts w:hint="eastAsia"/>
          <w:color w:val="000000" w:themeColor="text1"/>
        </w:rPr>
        <w:t xml:space="preserve">RS </w:t>
      </w:r>
      <w:r w:rsidR="00A279EE" w:rsidRPr="00116BC9">
        <w:rPr>
          <w:rFonts w:hint="eastAsia"/>
          <w:color w:val="000000" w:themeColor="text1"/>
        </w:rPr>
        <w:t>d</w:t>
      </w:r>
      <w:r w:rsidR="00A279EE" w:rsidRPr="00116BC9">
        <w:rPr>
          <w:color w:val="000000" w:themeColor="text1"/>
        </w:rPr>
        <w:t xml:space="preserve">erived from QCL RS(s) or SSB </w:t>
      </w:r>
      <w:proofErr w:type="spellStart"/>
      <w:r w:rsidR="00A279EE" w:rsidRPr="00116BC9">
        <w:rPr>
          <w:color w:val="000000" w:themeColor="text1"/>
        </w:rPr>
        <w:t>QCLed</w:t>
      </w:r>
      <w:proofErr w:type="spellEnd"/>
      <w:r w:rsidR="00A279EE" w:rsidRPr="00116BC9">
        <w:rPr>
          <w:color w:val="000000" w:themeColor="text1"/>
        </w:rPr>
        <w:t xml:space="preserve"> with the QCL RS of the indicated joint/DL TCI state for the serving cell</w:t>
      </w:r>
      <w:r w:rsidR="00266ABD" w:rsidRPr="00116BC9">
        <w:rPr>
          <w:rFonts w:hint="eastAsia"/>
          <w:color w:val="000000" w:themeColor="text1"/>
        </w:rPr>
        <w:t xml:space="preserve"> for RS identification.</w:t>
      </w:r>
      <w:r w:rsidR="00C22F7D">
        <w:rPr>
          <w:rFonts w:hint="eastAsia"/>
          <w:color w:val="000000" w:themeColor="text1"/>
        </w:rPr>
        <w:t xml:space="preserve"> </w:t>
      </w:r>
    </w:p>
    <w:p w14:paraId="652C7C1B" w14:textId="1C3D5B31" w:rsidR="003D50CE" w:rsidRPr="00477DB8" w:rsidRDefault="00266ABD" w:rsidP="00AF6345">
      <w:pPr>
        <w:pStyle w:val="ListParagraph"/>
        <w:numPr>
          <w:ilvl w:val="3"/>
          <w:numId w:val="8"/>
        </w:numPr>
        <w:snapToGrid/>
        <w:spacing w:after="0" w:afterAutospacing="0"/>
        <w:ind w:left="432" w:hanging="288"/>
        <w:jc w:val="left"/>
        <w:rPr>
          <w:rFonts w:eastAsiaTheme="minorEastAsia"/>
          <w:b/>
          <w:bCs/>
          <w:i/>
          <w:iCs/>
          <w:u w:val="single"/>
        </w:rPr>
      </w:pPr>
      <w:r w:rsidRPr="00AF6345">
        <w:rPr>
          <w:rFonts w:eastAsiaTheme="minorEastAsia"/>
          <w:b/>
          <w:bCs/>
          <w:i/>
          <w:iCs/>
          <w:u w:val="single"/>
        </w:rPr>
        <w:t xml:space="preserve">Proposal </w:t>
      </w:r>
      <w:r w:rsidR="00A62D32" w:rsidRPr="00AF6345">
        <w:rPr>
          <w:rFonts w:eastAsiaTheme="minorEastAsia" w:hint="eastAsia"/>
          <w:b/>
          <w:bCs/>
          <w:i/>
          <w:iCs/>
          <w:u w:val="single"/>
        </w:rPr>
        <w:t>6</w:t>
      </w:r>
      <w:r w:rsidRPr="00AF6345">
        <w:rPr>
          <w:rFonts w:eastAsiaTheme="minorEastAsia"/>
          <w:b/>
          <w:bCs/>
          <w:i/>
          <w:iCs/>
          <w:u w:val="single"/>
        </w:rPr>
        <w:t xml:space="preserve">: </w:t>
      </w:r>
      <w:r w:rsidR="00FE28A9" w:rsidRPr="00AF6345">
        <w:rPr>
          <w:rFonts w:eastAsiaTheme="minorEastAsia" w:hint="eastAsia"/>
          <w:b/>
          <w:bCs/>
          <w:i/>
          <w:iCs/>
          <w:u w:val="single"/>
        </w:rPr>
        <w:t>U</w:t>
      </w:r>
      <w:r w:rsidRPr="00AF6345">
        <w:rPr>
          <w:rFonts w:eastAsiaTheme="minorEastAsia" w:hint="eastAsia"/>
          <w:b/>
          <w:bCs/>
          <w:i/>
          <w:iCs/>
          <w:u w:val="single"/>
        </w:rPr>
        <w:t>se RS d</w:t>
      </w:r>
      <w:r w:rsidRPr="00AF6345">
        <w:rPr>
          <w:rFonts w:eastAsiaTheme="minorEastAsia"/>
          <w:b/>
          <w:bCs/>
          <w:i/>
          <w:iCs/>
          <w:u w:val="single"/>
        </w:rPr>
        <w:t xml:space="preserve">erived from QCL RS(s) or SSB </w:t>
      </w:r>
      <w:proofErr w:type="spellStart"/>
      <w:r w:rsidRPr="00AF6345">
        <w:rPr>
          <w:rFonts w:eastAsiaTheme="minorEastAsia"/>
          <w:b/>
          <w:bCs/>
          <w:i/>
          <w:iCs/>
          <w:u w:val="single"/>
        </w:rPr>
        <w:t>QCLed</w:t>
      </w:r>
      <w:proofErr w:type="spellEnd"/>
      <w:r w:rsidRPr="00AF6345">
        <w:rPr>
          <w:rFonts w:eastAsiaTheme="minorEastAsia"/>
          <w:b/>
          <w:bCs/>
          <w:i/>
          <w:iCs/>
          <w:u w:val="single"/>
        </w:rPr>
        <w:t xml:space="preserve"> with the QCL RS of the indicated joint/DL TCI state for the serving cell</w:t>
      </w:r>
      <w:r w:rsidRPr="00AF6345">
        <w:rPr>
          <w:rFonts w:eastAsiaTheme="minorEastAsia" w:hint="eastAsia"/>
          <w:b/>
          <w:bCs/>
          <w:i/>
          <w:iCs/>
          <w:u w:val="single"/>
        </w:rPr>
        <w:t xml:space="preserve"> for RS identification.</w:t>
      </w:r>
    </w:p>
    <w:p w14:paraId="5214DDA3" w14:textId="47539A6F" w:rsidR="00411C20" w:rsidRPr="003173D1" w:rsidRDefault="00411C20" w:rsidP="00411C20">
      <w:pPr>
        <w:pStyle w:val="Heading3"/>
        <w:rPr>
          <w:rFonts w:ascii="Times New Roman" w:hAnsi="Times New Roman"/>
          <w:color w:val="000000" w:themeColor="text1"/>
        </w:rPr>
      </w:pPr>
      <w:r w:rsidRPr="003173D1">
        <w:rPr>
          <w:rFonts w:ascii="Times New Roman" w:hAnsi="Times New Roman"/>
          <w:color w:val="000000" w:themeColor="text1"/>
        </w:rPr>
        <w:t>Filtering</w:t>
      </w:r>
      <w:r w:rsidR="00C83349" w:rsidRPr="003173D1">
        <w:rPr>
          <w:rFonts w:ascii="Times New Roman" w:hAnsi="Times New Roman" w:hint="eastAsia"/>
          <w:color w:val="000000" w:themeColor="text1"/>
        </w:rPr>
        <w:t xml:space="preserve"> for event evaluation</w:t>
      </w:r>
    </w:p>
    <w:p w14:paraId="0587A32A" w14:textId="38404F0B" w:rsidR="00411C20" w:rsidRPr="003173D1" w:rsidRDefault="00D206A1" w:rsidP="00411C20">
      <w:pPr>
        <w:adjustRightInd w:val="0"/>
        <w:spacing w:after="240"/>
        <w:rPr>
          <w:color w:val="000000" w:themeColor="text1"/>
        </w:rPr>
      </w:pPr>
      <w:r w:rsidRPr="003173D1">
        <w:rPr>
          <w:rFonts w:hint="eastAsia"/>
          <w:color w:val="000000" w:themeColor="text1"/>
        </w:rPr>
        <w:t xml:space="preserve">For </w:t>
      </w:r>
      <w:r w:rsidR="00D05AFA" w:rsidRPr="003173D1">
        <w:rPr>
          <w:rFonts w:hint="eastAsia"/>
          <w:color w:val="000000" w:themeColor="text1"/>
        </w:rPr>
        <w:t xml:space="preserve">L1 measurement, </w:t>
      </w:r>
      <w:r w:rsidR="00411C20" w:rsidRPr="003173D1">
        <w:rPr>
          <w:color w:val="000000" w:themeColor="text1"/>
        </w:rPr>
        <w:t xml:space="preserve">RAN2 decided that it is up to RAN1 whether the specified L1 filtering is needed or not </w:t>
      </w:r>
      <w:r w:rsidR="000734B2" w:rsidRPr="003173D1">
        <w:rPr>
          <w:rFonts w:hint="eastAsia"/>
          <w:color w:val="000000" w:themeColor="text1"/>
        </w:rPr>
        <w:t>in</w:t>
      </w:r>
      <w:r w:rsidR="000734B2" w:rsidRPr="003173D1">
        <w:rPr>
          <w:color w:val="000000" w:themeColor="text1"/>
        </w:rPr>
        <w:t xml:space="preserve"> RAN2 #126 meeting</w:t>
      </w:r>
      <w:r w:rsidR="00011479" w:rsidRPr="003173D1">
        <w:rPr>
          <w:rFonts w:hint="eastAsia"/>
          <w:color w:val="000000" w:themeColor="text1"/>
        </w:rPr>
        <w:t xml:space="preserve">, and </w:t>
      </w:r>
      <w:r w:rsidR="00C71301" w:rsidRPr="003173D1">
        <w:rPr>
          <w:rFonts w:hint="eastAsia"/>
          <w:color w:val="000000" w:themeColor="text1"/>
        </w:rPr>
        <w:t>the beam level measurement result is used LTM event evaluat</w:t>
      </w:r>
      <w:r w:rsidR="008476B0">
        <w:rPr>
          <w:rFonts w:hint="eastAsia"/>
          <w:color w:val="000000" w:themeColor="text1"/>
        </w:rPr>
        <w:t>i</w:t>
      </w:r>
      <w:r w:rsidR="00C71301" w:rsidRPr="003173D1">
        <w:rPr>
          <w:rFonts w:hint="eastAsia"/>
          <w:color w:val="000000" w:themeColor="text1"/>
        </w:rPr>
        <w:t>on</w:t>
      </w:r>
      <w:r w:rsidR="000734B2" w:rsidRPr="003173D1">
        <w:rPr>
          <w:rFonts w:hint="eastAsia"/>
          <w:color w:val="000000" w:themeColor="text1"/>
        </w:rPr>
        <w:t xml:space="preserve"> </w:t>
      </w:r>
      <w:r w:rsidR="00411C20" w:rsidRPr="003173D1">
        <w:rPr>
          <w:color w:val="000000" w:themeColor="text1"/>
        </w:rPr>
        <w:t>as shown in below.</w:t>
      </w:r>
    </w:p>
    <w:tbl>
      <w:tblPr>
        <w:tblStyle w:val="TableGrid"/>
        <w:tblW w:w="0" w:type="auto"/>
        <w:tblInd w:w="-5" w:type="dxa"/>
        <w:tblLook w:val="04A0" w:firstRow="1" w:lastRow="0" w:firstColumn="1" w:lastColumn="0" w:noHBand="0" w:noVBand="1"/>
      </w:tblPr>
      <w:tblGrid>
        <w:gridCol w:w="9927"/>
      </w:tblGrid>
      <w:tr w:rsidR="003173D1" w:rsidRPr="003173D1" w14:paraId="06EBDF95" w14:textId="77777777">
        <w:trPr>
          <w:trHeight w:val="448"/>
        </w:trPr>
        <w:tc>
          <w:tcPr>
            <w:tcW w:w="9927" w:type="dxa"/>
          </w:tcPr>
          <w:p w14:paraId="3F8B39C8" w14:textId="77777777" w:rsidR="00411C20" w:rsidRPr="003173D1" w:rsidRDefault="00411C20" w:rsidP="00333A34">
            <w:pPr>
              <w:adjustRightInd w:val="0"/>
              <w:spacing w:after="0" w:afterAutospacing="0"/>
              <w:ind w:left="27"/>
              <w:rPr>
                <w:b/>
                <w:color w:val="000000" w:themeColor="text1"/>
              </w:rPr>
            </w:pPr>
            <w:r w:rsidRPr="003173D1">
              <w:rPr>
                <w:b/>
                <w:color w:val="000000" w:themeColor="text1"/>
                <w:highlight w:val="green"/>
              </w:rPr>
              <w:t>RAN2 #126 Agreement</w:t>
            </w:r>
          </w:p>
          <w:p w14:paraId="6928F971" w14:textId="77777777" w:rsidR="00411C20" w:rsidRPr="003173D1" w:rsidRDefault="00411C20" w:rsidP="00333A34">
            <w:pPr>
              <w:adjustRightInd w:val="0"/>
              <w:spacing w:after="0" w:afterAutospacing="0"/>
              <w:rPr>
                <w:color w:val="000000" w:themeColor="text1"/>
              </w:rPr>
            </w:pPr>
            <w:r w:rsidRPr="003173D1">
              <w:rPr>
                <w:color w:val="000000" w:themeColor="text1"/>
              </w:rPr>
              <w:t>RAN2 assumes filtering of the L1 measure results is needed. It’s up to RAN1 whether the specified L1 filtering is needed or ok to leave it to UE implementation.</w:t>
            </w:r>
          </w:p>
          <w:p w14:paraId="19493298" w14:textId="77777777" w:rsidR="00333A34" w:rsidRPr="003173D1" w:rsidRDefault="00333A34" w:rsidP="00333A34">
            <w:pPr>
              <w:adjustRightInd w:val="0"/>
              <w:spacing w:after="0" w:afterAutospacing="0"/>
              <w:rPr>
                <w:color w:val="000000" w:themeColor="text1"/>
              </w:rPr>
            </w:pPr>
          </w:p>
          <w:p w14:paraId="7C45D4C3" w14:textId="084471CA" w:rsidR="00D62D16" w:rsidRPr="003173D1" w:rsidRDefault="00C05857" w:rsidP="00333A34">
            <w:pPr>
              <w:adjustRightInd w:val="0"/>
              <w:spacing w:after="0" w:afterAutospacing="0"/>
              <w:rPr>
                <w:color w:val="000000" w:themeColor="text1"/>
              </w:rPr>
            </w:pPr>
            <w:r w:rsidRPr="003173D1">
              <w:rPr>
                <w:b/>
                <w:color w:val="000000" w:themeColor="text1"/>
                <w:highlight w:val="green"/>
              </w:rPr>
              <w:t>RAN2 #12</w:t>
            </w:r>
            <w:r w:rsidRPr="003173D1">
              <w:rPr>
                <w:rFonts w:hint="eastAsia"/>
                <w:b/>
                <w:color w:val="000000" w:themeColor="text1"/>
                <w:highlight w:val="green"/>
              </w:rPr>
              <w:t>7</w:t>
            </w:r>
            <w:r w:rsidRPr="003173D1">
              <w:rPr>
                <w:b/>
                <w:color w:val="000000" w:themeColor="text1"/>
                <w:highlight w:val="green"/>
              </w:rPr>
              <w:t xml:space="preserve"> Agreement</w:t>
            </w:r>
          </w:p>
          <w:p w14:paraId="5B3477FC" w14:textId="5C3C12E5" w:rsidR="00D62D16" w:rsidRPr="003173D1" w:rsidRDefault="00D62D16" w:rsidP="00333A34">
            <w:pPr>
              <w:adjustRightInd w:val="0"/>
              <w:spacing w:after="0" w:afterAutospacing="0"/>
              <w:rPr>
                <w:color w:val="000000" w:themeColor="text1"/>
              </w:rPr>
            </w:pPr>
            <w:r w:rsidRPr="003173D1">
              <w:rPr>
                <w:color w:val="000000" w:themeColor="text1"/>
              </w:rPr>
              <w:t>Beam level measurement result, not cell level measurement result, is used LTM event evaluation. FFS on the conditional LTM case.</w:t>
            </w:r>
          </w:p>
        </w:tc>
      </w:tr>
    </w:tbl>
    <w:p w14:paraId="553F13C0" w14:textId="771D4683" w:rsidR="00411C20" w:rsidRPr="003173D1" w:rsidRDefault="00411C20" w:rsidP="00411C20">
      <w:pPr>
        <w:adjustRightInd w:val="0"/>
        <w:spacing w:after="240"/>
        <w:rPr>
          <w:color w:val="000000" w:themeColor="text1"/>
        </w:rPr>
      </w:pPr>
      <w:r w:rsidRPr="003173D1">
        <w:rPr>
          <w:color w:val="000000" w:themeColor="text1"/>
        </w:rPr>
        <w:lastRenderedPageBreak/>
        <w:t xml:space="preserve">The purpose of the </w:t>
      </w:r>
      <w:r w:rsidR="00C75C77" w:rsidRPr="003173D1">
        <w:rPr>
          <w:rFonts w:hint="eastAsia"/>
          <w:color w:val="000000" w:themeColor="text1"/>
        </w:rPr>
        <w:t>L</w:t>
      </w:r>
      <w:r w:rsidR="00C75C77" w:rsidRPr="003173D1">
        <w:rPr>
          <w:color w:val="000000" w:themeColor="text1"/>
        </w:rPr>
        <w:t xml:space="preserve">1 </w:t>
      </w:r>
      <w:r w:rsidRPr="003173D1">
        <w:rPr>
          <w:color w:val="000000" w:themeColor="text1"/>
        </w:rPr>
        <w:t xml:space="preserve">filtering is to resolve </w:t>
      </w:r>
      <w:r w:rsidR="00F80A55" w:rsidRPr="003173D1">
        <w:rPr>
          <w:rFonts w:hint="eastAsia"/>
          <w:color w:val="000000" w:themeColor="text1"/>
        </w:rPr>
        <w:t xml:space="preserve">unnecessarily </w:t>
      </w:r>
      <w:r w:rsidRPr="003173D1">
        <w:rPr>
          <w:color w:val="000000" w:themeColor="text1"/>
        </w:rPr>
        <w:t xml:space="preserve">frequent cell change, named the ‘ping-pong’ issue, due to the unreliable measurement results. Additionally, Time-to-Trigger (TTT) is also one of the solutions to cope with the ping-pong issue, and the details of event evaluation are still ongoing in RAN2. The introduction of specified L1 filtering in RAN1 should be decided taking this aspect into consideration as RAN2 is a leading group of this aspect. </w:t>
      </w:r>
    </w:p>
    <w:p w14:paraId="6FE5889C" w14:textId="0396ADF5" w:rsidR="00411C20" w:rsidRPr="001820C1" w:rsidRDefault="00411C20"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1820C1">
        <w:rPr>
          <w:rFonts w:eastAsiaTheme="minorEastAsia"/>
          <w:b/>
          <w:bCs/>
          <w:i/>
          <w:iCs/>
          <w:u w:val="single"/>
        </w:rPr>
        <w:t xml:space="preserve">Proposal </w:t>
      </w:r>
      <w:r w:rsidR="00A62D32" w:rsidRPr="001820C1">
        <w:rPr>
          <w:rFonts w:eastAsiaTheme="minorEastAsia" w:hint="eastAsia"/>
          <w:b/>
          <w:bCs/>
          <w:i/>
          <w:iCs/>
          <w:u w:val="single"/>
        </w:rPr>
        <w:t>7</w:t>
      </w:r>
      <w:r w:rsidRPr="001820C1">
        <w:rPr>
          <w:rFonts w:eastAsiaTheme="minorEastAsia"/>
          <w:b/>
          <w:bCs/>
          <w:i/>
          <w:iCs/>
          <w:u w:val="single"/>
        </w:rPr>
        <w:t xml:space="preserve">: </w:t>
      </w:r>
      <w:r w:rsidR="00C83349" w:rsidRPr="001820C1">
        <w:rPr>
          <w:rFonts w:eastAsiaTheme="minorEastAsia" w:hint="eastAsia"/>
          <w:b/>
          <w:bCs/>
          <w:i/>
          <w:iCs/>
          <w:u w:val="single"/>
        </w:rPr>
        <w:t xml:space="preserve">For </w:t>
      </w:r>
      <w:r w:rsidR="00C9751D">
        <w:rPr>
          <w:rFonts w:eastAsiaTheme="minorEastAsia" w:hint="eastAsia"/>
          <w:b/>
          <w:bCs/>
          <w:i/>
          <w:iCs/>
          <w:u w:val="single"/>
        </w:rPr>
        <w:t xml:space="preserve">the filtering of the </w:t>
      </w:r>
      <w:r w:rsidR="00C83349" w:rsidRPr="001820C1">
        <w:rPr>
          <w:rFonts w:eastAsiaTheme="minorEastAsia" w:hint="eastAsia"/>
          <w:b/>
          <w:bCs/>
          <w:i/>
          <w:iCs/>
          <w:u w:val="single"/>
        </w:rPr>
        <w:t xml:space="preserve">event </w:t>
      </w:r>
      <w:r w:rsidR="00C83349" w:rsidRPr="001820C1">
        <w:rPr>
          <w:rFonts w:eastAsiaTheme="minorEastAsia"/>
          <w:b/>
          <w:bCs/>
          <w:i/>
          <w:iCs/>
          <w:u w:val="single"/>
        </w:rPr>
        <w:t>evaluation</w:t>
      </w:r>
      <w:r w:rsidR="00C83349" w:rsidRPr="001820C1">
        <w:rPr>
          <w:rFonts w:eastAsiaTheme="minorEastAsia" w:hint="eastAsia"/>
          <w:b/>
          <w:bCs/>
          <w:i/>
          <w:iCs/>
          <w:u w:val="single"/>
        </w:rPr>
        <w:t>,</w:t>
      </w:r>
      <w:r w:rsidRPr="001820C1">
        <w:rPr>
          <w:rFonts w:eastAsiaTheme="minorEastAsia"/>
          <w:b/>
          <w:bCs/>
          <w:i/>
          <w:iCs/>
          <w:u w:val="single"/>
        </w:rPr>
        <w:t xml:space="preserve"> </w:t>
      </w:r>
      <w:r w:rsidR="005D288D" w:rsidRPr="001820C1">
        <w:rPr>
          <w:rFonts w:eastAsiaTheme="minorEastAsia"/>
          <w:b/>
          <w:bCs/>
          <w:i/>
          <w:iCs/>
          <w:u w:val="single"/>
        </w:rPr>
        <w:t>RAN1 should start the discussion after checking the details of TTT and event evaluation defined in RAN2</w:t>
      </w:r>
      <w:r w:rsidR="005D288D" w:rsidRPr="001820C1">
        <w:rPr>
          <w:rFonts w:eastAsia="Malgun Gothic" w:hint="eastAsia"/>
          <w:b/>
          <w:bCs/>
          <w:i/>
          <w:iCs/>
          <w:u w:val="single"/>
          <w:lang w:eastAsia="ko-KR"/>
        </w:rPr>
        <w:t>.</w:t>
      </w:r>
    </w:p>
    <w:p w14:paraId="27DAAF8F" w14:textId="5AA0DB3E" w:rsidR="00C83349" w:rsidRPr="001820C1" w:rsidRDefault="00C83349" w:rsidP="00C83349">
      <w:pPr>
        <w:pStyle w:val="Heading3"/>
        <w:rPr>
          <w:rFonts w:ascii="Times New Roman" w:hAnsi="Times New Roman"/>
        </w:rPr>
      </w:pPr>
      <w:r w:rsidRPr="001820C1">
        <w:rPr>
          <w:rFonts w:ascii="Times New Roman" w:hAnsi="Times New Roman"/>
        </w:rPr>
        <w:t>Filtering</w:t>
      </w:r>
      <w:r w:rsidRPr="001820C1">
        <w:rPr>
          <w:rFonts w:ascii="Times New Roman" w:hAnsi="Times New Roman" w:hint="eastAsia"/>
        </w:rPr>
        <w:t xml:space="preserve"> for reporting data </w:t>
      </w:r>
    </w:p>
    <w:p w14:paraId="417329D4" w14:textId="04D1DCBF" w:rsidR="006323BE" w:rsidRPr="001820C1" w:rsidRDefault="008C0E3D" w:rsidP="0014377C">
      <w:r w:rsidRPr="001820C1">
        <w:rPr>
          <w:rFonts w:hint="eastAsia"/>
        </w:rPr>
        <w:t xml:space="preserve">Unlike to </w:t>
      </w:r>
      <w:r w:rsidR="005722E4" w:rsidRPr="001820C1">
        <w:rPr>
          <w:rFonts w:hint="eastAsia"/>
        </w:rPr>
        <w:t>the gNB scheduled reporting,</w:t>
      </w:r>
      <w:r w:rsidRPr="001820C1">
        <w:rPr>
          <w:rFonts w:hint="eastAsia"/>
        </w:rPr>
        <w:t xml:space="preserve"> the event triggered reporting </w:t>
      </w:r>
      <w:r w:rsidR="00174F1B">
        <w:rPr>
          <w:rFonts w:hint="eastAsia"/>
        </w:rPr>
        <w:t xml:space="preserve">may </w:t>
      </w:r>
      <w:r w:rsidR="000969F0" w:rsidRPr="001820C1">
        <w:rPr>
          <w:rFonts w:hint="eastAsia"/>
        </w:rPr>
        <w:t xml:space="preserve">transmit </w:t>
      </w:r>
      <w:r w:rsidR="000969F0" w:rsidRPr="001820C1">
        <w:t>‘</w:t>
      </w:r>
      <w:r w:rsidR="000969F0" w:rsidRPr="001820C1">
        <w:rPr>
          <w:rFonts w:hint="eastAsia"/>
        </w:rPr>
        <w:t>one shot</w:t>
      </w:r>
      <w:r w:rsidR="000969F0" w:rsidRPr="001820C1">
        <w:t>’</w:t>
      </w:r>
      <w:r w:rsidR="000969F0" w:rsidRPr="001820C1">
        <w:rPr>
          <w:rFonts w:hint="eastAsia"/>
        </w:rPr>
        <w:t xml:space="preserve"> measurement result</w:t>
      </w:r>
      <w:r w:rsidR="00947DA6" w:rsidRPr="001820C1">
        <w:rPr>
          <w:rFonts w:hint="eastAsia"/>
        </w:rPr>
        <w:t xml:space="preserve">, and thus </w:t>
      </w:r>
      <w:r w:rsidR="00F14490" w:rsidRPr="001820C1">
        <w:rPr>
          <w:rFonts w:hint="eastAsia"/>
        </w:rPr>
        <w:t xml:space="preserve">the measurement result </w:t>
      </w:r>
      <w:r w:rsidR="002E0DC3" w:rsidRPr="001820C1">
        <w:rPr>
          <w:rFonts w:hint="eastAsia"/>
        </w:rPr>
        <w:t>varies</w:t>
      </w:r>
      <w:r w:rsidR="004F281B">
        <w:rPr>
          <w:rFonts w:hint="eastAsia"/>
        </w:rPr>
        <w:t xml:space="preserve"> compared to the gNB scheduled reporting</w:t>
      </w:r>
      <w:r w:rsidR="00B07A56" w:rsidRPr="001820C1">
        <w:rPr>
          <w:rFonts w:hint="eastAsia"/>
        </w:rPr>
        <w:t xml:space="preserve">. </w:t>
      </w:r>
      <w:r w:rsidR="009E549B" w:rsidRPr="001820C1">
        <w:rPr>
          <w:rFonts w:hint="eastAsia"/>
        </w:rPr>
        <w:t xml:space="preserve">It is naturally </w:t>
      </w:r>
      <w:r w:rsidR="007957DD" w:rsidRPr="001820C1">
        <w:t>required</w:t>
      </w:r>
      <w:r w:rsidR="007957DD" w:rsidRPr="001820C1">
        <w:rPr>
          <w:rFonts w:hint="eastAsia"/>
        </w:rPr>
        <w:t xml:space="preserve"> to</w:t>
      </w:r>
      <w:r w:rsidR="00C656C3" w:rsidRPr="001820C1">
        <w:rPr>
          <w:rFonts w:hint="eastAsia"/>
        </w:rPr>
        <w:t xml:space="preserve"> </w:t>
      </w:r>
      <w:r w:rsidR="008B51B0" w:rsidRPr="001820C1">
        <w:rPr>
          <w:rFonts w:hint="eastAsia"/>
        </w:rPr>
        <w:t xml:space="preserve">stabilize the </w:t>
      </w:r>
      <w:r w:rsidR="00384C3E" w:rsidRPr="001820C1">
        <w:rPr>
          <w:rFonts w:hint="eastAsia"/>
        </w:rPr>
        <w:t>vari</w:t>
      </w:r>
      <w:r w:rsidR="004C77C2" w:rsidRPr="001820C1">
        <w:rPr>
          <w:rFonts w:hint="eastAsia"/>
        </w:rPr>
        <w:t>ation (unreliab</w:t>
      </w:r>
      <w:r w:rsidR="00337986" w:rsidRPr="001820C1">
        <w:rPr>
          <w:rFonts w:hint="eastAsia"/>
        </w:rPr>
        <w:t>i</w:t>
      </w:r>
      <w:r w:rsidR="004C77C2" w:rsidRPr="001820C1">
        <w:rPr>
          <w:rFonts w:hint="eastAsia"/>
        </w:rPr>
        <w:t>lity)</w:t>
      </w:r>
      <w:r w:rsidR="00337986" w:rsidRPr="001820C1">
        <w:rPr>
          <w:rFonts w:hint="eastAsia"/>
        </w:rPr>
        <w:t xml:space="preserve"> at the UE side</w:t>
      </w:r>
      <w:r w:rsidR="00AF63B9" w:rsidRPr="001820C1">
        <w:rPr>
          <w:rFonts w:hint="eastAsia"/>
        </w:rPr>
        <w:t xml:space="preserve"> </w:t>
      </w:r>
      <w:r w:rsidR="00B76AA0" w:rsidRPr="001820C1">
        <w:rPr>
          <w:rFonts w:hint="eastAsia"/>
        </w:rPr>
        <w:t xml:space="preserve">through the filtering </w:t>
      </w:r>
      <w:r w:rsidR="00AF63B9" w:rsidRPr="001820C1">
        <w:rPr>
          <w:rFonts w:hint="eastAsia"/>
        </w:rPr>
        <w:t>regardless of L1-RSRP or L1-SINR.</w:t>
      </w:r>
      <w:r w:rsidR="005722E4" w:rsidRPr="001820C1">
        <w:rPr>
          <w:rFonts w:hint="eastAsia"/>
        </w:rPr>
        <w:t xml:space="preserve"> </w:t>
      </w:r>
      <w:r w:rsidR="001A04D3" w:rsidRPr="001820C1">
        <w:rPr>
          <w:rFonts w:hint="eastAsia"/>
        </w:rPr>
        <w:t xml:space="preserve">The </w:t>
      </w:r>
      <w:r w:rsidR="006323BE" w:rsidRPr="001820C1">
        <w:rPr>
          <w:rFonts w:hint="eastAsia"/>
        </w:rPr>
        <w:t>filtering method can be further study.</w:t>
      </w:r>
    </w:p>
    <w:p w14:paraId="69781EAD" w14:textId="1D9FEB97" w:rsidR="00D4090F" w:rsidRPr="001820C1" w:rsidRDefault="00C83349" w:rsidP="008476B0">
      <w:pPr>
        <w:pStyle w:val="ListParagraph"/>
        <w:numPr>
          <w:ilvl w:val="3"/>
          <w:numId w:val="8"/>
        </w:numPr>
        <w:snapToGrid/>
        <w:spacing w:after="0" w:afterAutospacing="0"/>
        <w:ind w:left="432" w:hanging="288"/>
        <w:jc w:val="left"/>
        <w:rPr>
          <w:rFonts w:eastAsiaTheme="minorEastAsia"/>
          <w:b/>
          <w:bCs/>
          <w:i/>
          <w:iCs/>
          <w:u w:val="single"/>
        </w:rPr>
      </w:pPr>
      <w:r w:rsidRPr="001820C1">
        <w:rPr>
          <w:rFonts w:eastAsiaTheme="minorEastAsia" w:hint="eastAsia"/>
          <w:b/>
          <w:bCs/>
          <w:i/>
          <w:iCs/>
          <w:u w:val="single"/>
        </w:rPr>
        <w:t xml:space="preserve">Proposal </w:t>
      </w:r>
      <w:r w:rsidR="00CC63E5">
        <w:rPr>
          <w:rFonts w:eastAsiaTheme="minorEastAsia" w:hint="eastAsia"/>
          <w:b/>
          <w:bCs/>
          <w:i/>
          <w:iCs/>
          <w:u w:val="single"/>
        </w:rPr>
        <w:t>8</w:t>
      </w:r>
      <w:r w:rsidRPr="001820C1">
        <w:rPr>
          <w:rFonts w:eastAsiaTheme="minorEastAsia" w:hint="eastAsia"/>
          <w:b/>
          <w:bCs/>
          <w:i/>
          <w:iCs/>
          <w:u w:val="single"/>
        </w:rPr>
        <w:t>: Fo</w:t>
      </w:r>
      <w:r w:rsidR="00A329D2" w:rsidRPr="001820C1">
        <w:rPr>
          <w:rFonts w:eastAsiaTheme="minorEastAsia" w:hint="eastAsia"/>
          <w:b/>
          <w:bCs/>
          <w:i/>
          <w:iCs/>
          <w:u w:val="single"/>
        </w:rPr>
        <w:t xml:space="preserve">r </w:t>
      </w:r>
      <w:r w:rsidR="0051487E">
        <w:rPr>
          <w:rFonts w:eastAsiaTheme="minorEastAsia" w:hint="eastAsia"/>
          <w:b/>
          <w:bCs/>
          <w:i/>
          <w:iCs/>
          <w:u w:val="single"/>
        </w:rPr>
        <w:t xml:space="preserve">the filtering of </w:t>
      </w:r>
      <w:r w:rsidR="00A329D2" w:rsidRPr="001820C1">
        <w:rPr>
          <w:rFonts w:eastAsiaTheme="minorEastAsia" w:hint="eastAsia"/>
          <w:b/>
          <w:bCs/>
          <w:i/>
          <w:iCs/>
          <w:u w:val="single"/>
        </w:rPr>
        <w:t>the</w:t>
      </w:r>
      <w:r w:rsidR="008D7D0F" w:rsidRPr="001820C1">
        <w:rPr>
          <w:rFonts w:eastAsiaTheme="minorEastAsia" w:hint="eastAsia"/>
          <w:b/>
          <w:bCs/>
          <w:i/>
          <w:iCs/>
          <w:u w:val="single"/>
        </w:rPr>
        <w:t xml:space="preserve"> event triggered</w:t>
      </w:r>
      <w:r w:rsidR="00A329D2" w:rsidRPr="001820C1">
        <w:rPr>
          <w:rFonts w:eastAsiaTheme="minorEastAsia" w:hint="eastAsia"/>
          <w:b/>
          <w:bCs/>
          <w:i/>
          <w:iCs/>
          <w:u w:val="single"/>
        </w:rPr>
        <w:t xml:space="preserve"> reporting data, </w:t>
      </w:r>
      <w:r w:rsidR="008D7D0F" w:rsidRPr="001820C1">
        <w:rPr>
          <w:rFonts w:eastAsiaTheme="minorEastAsia" w:hint="eastAsia"/>
          <w:b/>
          <w:bCs/>
          <w:i/>
          <w:iCs/>
          <w:u w:val="single"/>
        </w:rPr>
        <w:t>support L1</w:t>
      </w:r>
      <w:r w:rsidR="005A668B">
        <w:rPr>
          <w:rFonts w:eastAsiaTheme="minorEastAsia" w:hint="eastAsia"/>
          <w:b/>
          <w:bCs/>
          <w:i/>
          <w:iCs/>
          <w:u w:val="single"/>
        </w:rPr>
        <w:t xml:space="preserve">-specified </w:t>
      </w:r>
      <w:r w:rsidR="008D7D0F" w:rsidRPr="001820C1">
        <w:rPr>
          <w:rFonts w:eastAsiaTheme="minorEastAsia" w:hint="eastAsia"/>
          <w:b/>
          <w:bCs/>
          <w:i/>
          <w:iCs/>
          <w:u w:val="single"/>
        </w:rPr>
        <w:t>filtering to both L1-RSRP and L1-SINR.</w:t>
      </w:r>
    </w:p>
    <w:p w14:paraId="1FCFE067" w14:textId="35A05052" w:rsidR="00D4090F" w:rsidRPr="001820C1" w:rsidRDefault="00BD2BE0" w:rsidP="008476B0">
      <w:pPr>
        <w:pStyle w:val="ListParagraph"/>
        <w:numPr>
          <w:ilvl w:val="1"/>
          <w:numId w:val="8"/>
        </w:numPr>
        <w:snapToGrid/>
        <w:spacing w:after="0" w:afterAutospacing="0"/>
        <w:ind w:left="1080" w:hanging="270"/>
        <w:jc w:val="left"/>
        <w:rPr>
          <w:rFonts w:eastAsiaTheme="minorEastAsia"/>
          <w:b/>
          <w:bCs/>
          <w:i/>
          <w:iCs/>
          <w:u w:val="single"/>
        </w:rPr>
      </w:pPr>
      <w:r w:rsidRPr="001820C1">
        <w:rPr>
          <w:rFonts w:eastAsiaTheme="minorEastAsia" w:hint="eastAsia"/>
          <w:b/>
          <w:bCs/>
          <w:i/>
          <w:iCs/>
          <w:u w:val="single"/>
        </w:rPr>
        <w:t>FFS: Filtering method</w:t>
      </w:r>
    </w:p>
    <w:p w14:paraId="50D56F13" w14:textId="77777777" w:rsidR="00A329D2" w:rsidRPr="008476B0" w:rsidRDefault="00A329D2" w:rsidP="005944C8">
      <w:pPr>
        <w:snapToGrid/>
        <w:spacing w:before="120" w:after="120" w:afterAutospacing="0"/>
        <w:jc w:val="left"/>
        <w:rPr>
          <w:rFonts w:eastAsiaTheme="minorEastAsia"/>
          <w:b/>
          <w:bCs/>
          <w:i/>
          <w:iCs/>
          <w:u w:val="single"/>
        </w:rPr>
      </w:pPr>
    </w:p>
    <w:p w14:paraId="779A44A6" w14:textId="41EAD657" w:rsidR="00BB0611" w:rsidRPr="00E54423" w:rsidRDefault="00BB0611" w:rsidP="00202F43">
      <w:pPr>
        <w:pStyle w:val="Heading1"/>
        <w:spacing w:after="180"/>
        <w:rPr>
          <w:rFonts w:ascii="Times New Roman" w:hAnsi="Times New Roman"/>
        </w:rPr>
      </w:pPr>
      <w:r w:rsidRPr="00E54423">
        <w:rPr>
          <w:rFonts w:ascii="Times New Roman" w:hAnsi="Times New Roman"/>
        </w:rPr>
        <w:t>Beam management by CSI-RS</w:t>
      </w:r>
      <w:r w:rsidR="004C6AB5">
        <w:rPr>
          <w:rFonts w:ascii="Times New Roman" w:hAnsi="Times New Roman" w:hint="eastAsia"/>
          <w:lang w:eastAsia="ja-JP"/>
        </w:rPr>
        <w:t xml:space="preserve"> </w:t>
      </w:r>
    </w:p>
    <w:p w14:paraId="7E52B06D" w14:textId="2362B858" w:rsidR="003B4165" w:rsidRDefault="003B4165" w:rsidP="00185511">
      <w:pPr>
        <w:rPr>
          <w:rFonts w:hint="eastAsia"/>
        </w:rPr>
      </w:pPr>
      <w:r>
        <w:rPr>
          <w:rFonts w:hint="eastAsia"/>
        </w:rPr>
        <w:t xml:space="preserve">As </w:t>
      </w:r>
      <w:r w:rsidR="00523492">
        <w:rPr>
          <w:rFonts w:hint="eastAsia"/>
        </w:rPr>
        <w:t xml:space="preserve">described in section 21 of TS 38.213, </w:t>
      </w:r>
      <w:r w:rsidR="003E4F01">
        <w:rPr>
          <w:rFonts w:hint="eastAsia"/>
        </w:rPr>
        <w:t>candidate cell</w:t>
      </w:r>
      <w:r w:rsidR="00D21E9E">
        <w:rPr>
          <w:rFonts w:hint="eastAsia"/>
        </w:rPr>
        <w:t xml:space="preserve"> </w:t>
      </w:r>
      <w:r w:rsidR="00120B1D">
        <w:rPr>
          <w:rFonts w:hint="eastAsia"/>
        </w:rPr>
        <w:t xml:space="preserve">TCI state </w:t>
      </w:r>
      <w:r w:rsidR="003E4F01">
        <w:rPr>
          <w:rFonts w:hint="eastAsia"/>
        </w:rPr>
        <w:t>has supported SSB and TRS</w:t>
      </w:r>
      <w:r w:rsidR="00EA3647">
        <w:rPr>
          <w:rFonts w:hint="eastAsia"/>
        </w:rPr>
        <w:t xml:space="preserve"> in Rel-18:</w:t>
      </w:r>
    </w:p>
    <w:tbl>
      <w:tblPr>
        <w:tblStyle w:val="TableGrid"/>
        <w:tblW w:w="0" w:type="auto"/>
        <w:tblLook w:val="04A0" w:firstRow="1" w:lastRow="0" w:firstColumn="1" w:lastColumn="0" w:noHBand="0" w:noVBand="1"/>
      </w:tblPr>
      <w:tblGrid>
        <w:gridCol w:w="9954"/>
      </w:tblGrid>
      <w:tr w:rsidR="00EA3647" w:rsidRPr="004061C9" w14:paraId="1EE4C4B4" w14:textId="77777777">
        <w:tc>
          <w:tcPr>
            <w:tcW w:w="9954" w:type="dxa"/>
          </w:tcPr>
          <w:p w14:paraId="74D54E69" w14:textId="77777777" w:rsidR="00EA3647" w:rsidRPr="00DA3997" w:rsidRDefault="00EA3647">
            <w:pPr>
              <w:adjustRightInd w:val="0"/>
              <w:spacing w:after="240"/>
              <w:rPr>
                <w:b/>
                <w:bCs/>
                <w:u w:val="single"/>
              </w:rPr>
            </w:pPr>
            <w:r w:rsidRPr="00DA3997">
              <w:rPr>
                <w:rFonts w:hint="eastAsia"/>
                <w:b/>
                <w:bCs/>
                <w:u w:val="single"/>
              </w:rPr>
              <w:t>Section 21 in TS 38.213</w:t>
            </w:r>
          </w:p>
          <w:p w14:paraId="362E078F" w14:textId="77777777" w:rsidR="00EA3647" w:rsidRPr="00DA3997" w:rsidRDefault="00EA3647">
            <w:pPr>
              <w:adjustRightInd w:val="0"/>
              <w:spacing w:after="240"/>
            </w:pPr>
            <w:r w:rsidRPr="00DA3997">
              <w:t>The UE may assume that DM-RS antenna ports for PDCCH</w:t>
            </w:r>
            <w:r w:rsidRPr="00DA3997">
              <w:rPr>
                <w:rFonts w:hint="eastAsia"/>
              </w:rPr>
              <w:t xml:space="preserve"> </w:t>
            </w:r>
            <w:r w:rsidRPr="00DA3997">
              <w:t xml:space="preserve">receptions and for PDSCH receptions are quasi co-located with </w:t>
            </w:r>
            <w:r w:rsidRPr="00DA3997">
              <w:rPr>
                <w:highlight w:val="yellow"/>
              </w:rPr>
              <w:t>the SS/PBCH block or the TRS</w:t>
            </w:r>
            <w:r w:rsidRPr="00DA3997">
              <w:t xml:space="preserve"> in the TCI state with</w:t>
            </w:r>
            <w:r w:rsidRPr="00DA3997">
              <w:rPr>
                <w:rFonts w:hint="eastAsia"/>
              </w:rPr>
              <w:t xml:space="preserve"> </w:t>
            </w:r>
            <w:r w:rsidRPr="00DA3997">
              <w:t>respect to quasi co-location '</w:t>
            </w:r>
            <w:proofErr w:type="spellStart"/>
            <w:r w:rsidRPr="00DA3997">
              <w:t>typeA</w:t>
            </w:r>
            <w:proofErr w:type="spellEnd"/>
            <w:r w:rsidRPr="00DA3997">
              <w:t>' and '</w:t>
            </w:r>
            <w:proofErr w:type="spellStart"/>
            <w:r w:rsidRPr="00DA3997">
              <w:t>typeD</w:t>
            </w:r>
            <w:proofErr w:type="spellEnd"/>
            <w:r w:rsidRPr="00DA3997">
              <w:t>' properties, when applicable.</w:t>
            </w:r>
          </w:p>
        </w:tc>
      </w:tr>
    </w:tbl>
    <w:p w14:paraId="64B4B902" w14:textId="77777777" w:rsidR="00B21715" w:rsidRDefault="00B21715" w:rsidP="00DB32C5"/>
    <w:p w14:paraId="213C9337" w14:textId="47F6DE23" w:rsidR="0048247A" w:rsidRDefault="00EA3647" w:rsidP="00DB32C5">
      <w:proofErr w:type="gramStart"/>
      <w:r>
        <w:rPr>
          <w:rFonts w:hint="eastAsia"/>
        </w:rPr>
        <w:t>Considering the fact that</w:t>
      </w:r>
      <w:proofErr w:type="gramEnd"/>
      <w:r>
        <w:rPr>
          <w:rFonts w:hint="eastAsia"/>
        </w:rPr>
        <w:t xml:space="preserve"> TRS is actually </w:t>
      </w:r>
      <w:r w:rsidR="000224F5">
        <w:rPr>
          <w:rFonts w:hint="eastAsia"/>
        </w:rPr>
        <w:t xml:space="preserve">CSI-RS, </w:t>
      </w:r>
      <w:r w:rsidR="006E6752">
        <w:rPr>
          <w:rFonts w:hint="eastAsia"/>
        </w:rPr>
        <w:t xml:space="preserve">RAN1 can assume that </w:t>
      </w:r>
      <w:r w:rsidR="00694441">
        <w:rPr>
          <w:rFonts w:hint="eastAsia"/>
        </w:rPr>
        <w:t xml:space="preserve">the Rel-18 beam indication mechanism has already support the narrow beam operation by </w:t>
      </w:r>
      <w:r w:rsidR="004A45BC">
        <w:rPr>
          <w:rFonts w:hint="eastAsia"/>
        </w:rPr>
        <w:t xml:space="preserve">setting TRS for QCL </w:t>
      </w:r>
      <w:r w:rsidR="004A45BC">
        <w:t>type</w:t>
      </w:r>
      <w:r w:rsidR="00F06F6C">
        <w:rPr>
          <w:rFonts w:hint="eastAsia"/>
        </w:rPr>
        <w:t xml:space="preserve"> </w:t>
      </w:r>
      <w:r w:rsidR="00DB5CCF">
        <w:rPr>
          <w:rFonts w:hint="eastAsia"/>
        </w:rPr>
        <w:t xml:space="preserve">A and </w:t>
      </w:r>
      <w:r w:rsidR="00F06F6C">
        <w:rPr>
          <w:rFonts w:hint="eastAsia"/>
        </w:rPr>
        <w:t xml:space="preserve">D. However, </w:t>
      </w:r>
      <w:r w:rsidR="00ED41E3">
        <w:t>this</w:t>
      </w:r>
      <w:r w:rsidR="00ED41E3">
        <w:rPr>
          <w:rFonts w:hint="eastAsia"/>
        </w:rPr>
        <w:t xml:space="preserve"> means that CSI-RS for BM (i.e. measurement RS) cannot be directly set to TCI state for candidate cell beam indication</w:t>
      </w:r>
      <w:r w:rsidR="0048247A">
        <w:rPr>
          <w:rFonts w:hint="eastAsia"/>
        </w:rPr>
        <w:t>, it is noted that RAN1</w:t>
      </w:r>
      <w:r w:rsidR="00EE706F">
        <w:rPr>
          <w:rFonts w:hint="eastAsia"/>
        </w:rPr>
        <w:t xml:space="preserve"> have already agreed to use CSI-</w:t>
      </w:r>
      <w:r w:rsidR="000160AA">
        <w:rPr>
          <w:rFonts w:hint="eastAsia"/>
        </w:rPr>
        <w:t xml:space="preserve">RS for BM for </w:t>
      </w:r>
      <w:r w:rsidR="001113FD">
        <w:rPr>
          <w:rFonts w:hint="eastAsia"/>
        </w:rPr>
        <w:t xml:space="preserve">L1 </w:t>
      </w:r>
      <w:r w:rsidR="000160AA">
        <w:rPr>
          <w:rFonts w:hint="eastAsia"/>
        </w:rPr>
        <w:t>measurement</w:t>
      </w:r>
      <w:r w:rsidR="0048247A">
        <w:rPr>
          <w:rFonts w:hint="eastAsia"/>
        </w:rPr>
        <w:t>, not TRS.</w:t>
      </w:r>
    </w:p>
    <w:p w14:paraId="48EF01ED" w14:textId="0F612244" w:rsidR="00F21D02" w:rsidRDefault="00DB32C5" w:rsidP="00DB32C5">
      <w:r>
        <w:rPr>
          <w:rFonts w:hint="eastAsia"/>
        </w:rPr>
        <w:t xml:space="preserve">Thus, </w:t>
      </w:r>
      <w:r w:rsidR="000E73A0">
        <w:rPr>
          <w:rFonts w:hint="eastAsia"/>
        </w:rPr>
        <w:t>it is important to associ</w:t>
      </w:r>
      <w:r w:rsidR="006C74A5">
        <w:rPr>
          <w:rFonts w:hint="eastAsia"/>
        </w:rPr>
        <w:t xml:space="preserve">ate the CSI-RS for BM </w:t>
      </w:r>
      <w:r w:rsidR="006F3276">
        <w:rPr>
          <w:rFonts w:hint="eastAsia"/>
        </w:rPr>
        <w:t>(i.e. measurement) and TRS (</w:t>
      </w:r>
      <w:r w:rsidR="00ED1F5C">
        <w:rPr>
          <w:rFonts w:hint="eastAsia"/>
        </w:rPr>
        <w:t xml:space="preserve">i.e. </w:t>
      </w:r>
      <w:r w:rsidR="00A474A4">
        <w:rPr>
          <w:rFonts w:hint="eastAsia"/>
        </w:rPr>
        <w:t>beam indication)</w:t>
      </w:r>
      <w:r w:rsidR="00ED1F5C">
        <w:rPr>
          <w:rFonts w:hint="eastAsia"/>
        </w:rPr>
        <w:t xml:space="preserve"> to ensure that the </w:t>
      </w:r>
      <w:r w:rsidR="00F21D02">
        <w:rPr>
          <w:rFonts w:hint="eastAsia"/>
        </w:rPr>
        <w:t xml:space="preserve">measured beam by CSI-RS is correctly indicated by the </w:t>
      </w:r>
      <w:r w:rsidR="00F21D02">
        <w:t>serving</w:t>
      </w:r>
      <w:r w:rsidR="00F21D02">
        <w:rPr>
          <w:rFonts w:hint="eastAsia"/>
        </w:rPr>
        <w:t xml:space="preserve"> cell. We can </w:t>
      </w:r>
      <w:r w:rsidR="00F21D02">
        <w:t>conside</w:t>
      </w:r>
      <w:r w:rsidR="00F21D02">
        <w:rPr>
          <w:rFonts w:hint="eastAsia"/>
        </w:rPr>
        <w:t xml:space="preserve">r the following solutions to achieve </w:t>
      </w:r>
      <w:proofErr w:type="gramStart"/>
      <w:r w:rsidR="00F21D02">
        <w:rPr>
          <w:rFonts w:hint="eastAsia"/>
        </w:rPr>
        <w:t>this</w:t>
      </w:r>
      <w:proofErr w:type="gramEnd"/>
    </w:p>
    <w:p w14:paraId="7178AE56" w14:textId="2F4C4568" w:rsidR="00F21D02" w:rsidRPr="00F21D02" w:rsidRDefault="00F21D02" w:rsidP="00185511">
      <w:pPr>
        <w:pStyle w:val="ListParagraph"/>
        <w:numPr>
          <w:ilvl w:val="0"/>
          <w:numId w:val="17"/>
        </w:numPr>
        <w:rPr>
          <w:rFonts w:hint="eastAsia"/>
        </w:rPr>
      </w:pPr>
      <w:r>
        <w:rPr>
          <w:rFonts w:hint="eastAsia"/>
        </w:rPr>
        <w:t xml:space="preserve">Solution 1: </w:t>
      </w:r>
      <w:r w:rsidR="000129BF">
        <w:rPr>
          <w:rFonts w:hint="eastAsia"/>
        </w:rPr>
        <w:t>A</w:t>
      </w:r>
      <w:r w:rsidR="0005182E">
        <w:rPr>
          <w:rFonts w:hint="eastAsia"/>
        </w:rPr>
        <w:t xml:space="preserve">llow to </w:t>
      </w:r>
      <w:r w:rsidR="00DC62A5">
        <w:rPr>
          <w:rFonts w:hint="eastAsia"/>
        </w:rPr>
        <w:t xml:space="preserve">configure </w:t>
      </w:r>
      <w:r w:rsidR="00D23F9F">
        <w:rPr>
          <w:rFonts w:hint="eastAsia"/>
        </w:rPr>
        <w:t xml:space="preserve">CSI-RS for BM for </w:t>
      </w:r>
      <w:r w:rsidR="0094457A">
        <w:rPr>
          <w:rFonts w:hint="eastAsia"/>
        </w:rPr>
        <w:t xml:space="preserve">QCL source in candidate TCI </w:t>
      </w:r>
      <w:proofErr w:type="gramStart"/>
      <w:r w:rsidR="0094457A">
        <w:rPr>
          <w:rFonts w:hint="eastAsia"/>
        </w:rPr>
        <w:t>states</w:t>
      </w:r>
      <w:proofErr w:type="gramEnd"/>
    </w:p>
    <w:p w14:paraId="1F0AD648" w14:textId="1B3DBA23" w:rsidR="0094457A" w:rsidRDefault="0094457A" w:rsidP="007012B9">
      <w:pPr>
        <w:pStyle w:val="ListParagraph"/>
        <w:numPr>
          <w:ilvl w:val="0"/>
          <w:numId w:val="17"/>
        </w:numPr>
      </w:pPr>
      <w:r>
        <w:rPr>
          <w:rFonts w:hint="eastAsia"/>
        </w:rPr>
        <w:t xml:space="preserve">Solution 2: </w:t>
      </w:r>
      <w:r w:rsidR="000175C5">
        <w:rPr>
          <w:rFonts w:hint="eastAsia"/>
        </w:rPr>
        <w:t>Define</w:t>
      </w:r>
      <w:r>
        <w:rPr>
          <w:rFonts w:hint="eastAsia"/>
        </w:rPr>
        <w:t xml:space="preserve"> </w:t>
      </w:r>
      <w:r w:rsidR="00530562">
        <w:rPr>
          <w:rFonts w:hint="eastAsia"/>
        </w:rPr>
        <w:t xml:space="preserve">CSI-RS for BM in the same IE </w:t>
      </w:r>
      <w:r w:rsidR="00851ADE">
        <w:rPr>
          <w:rFonts w:hint="eastAsia"/>
        </w:rPr>
        <w:t xml:space="preserve">as </w:t>
      </w:r>
      <w:r w:rsidR="00591F8D">
        <w:rPr>
          <w:rFonts w:hint="eastAsia"/>
        </w:rPr>
        <w:t>the RS for QCL source of candidate TCI states</w:t>
      </w:r>
      <w:r w:rsidR="007012B9">
        <w:rPr>
          <w:rFonts w:hint="eastAsia"/>
        </w:rPr>
        <w:t xml:space="preserve">, and </w:t>
      </w:r>
      <w:r w:rsidR="00CE6114">
        <w:rPr>
          <w:rFonts w:hint="eastAsia"/>
        </w:rPr>
        <w:t xml:space="preserve">set </w:t>
      </w:r>
      <w:r w:rsidR="00992322">
        <w:rPr>
          <w:rFonts w:hint="eastAsia"/>
        </w:rPr>
        <w:t xml:space="preserve">a </w:t>
      </w:r>
      <w:r w:rsidR="00CE6114">
        <w:rPr>
          <w:rFonts w:hint="eastAsia"/>
        </w:rPr>
        <w:t xml:space="preserve">TRS as a source RS of </w:t>
      </w:r>
      <w:r w:rsidR="00F85855">
        <w:rPr>
          <w:rFonts w:hint="eastAsia"/>
        </w:rPr>
        <w:t>CSI-RS for BM</w:t>
      </w:r>
    </w:p>
    <w:p w14:paraId="6651D30F" w14:textId="13AB4775" w:rsidR="0094457A" w:rsidRPr="00F21D02" w:rsidRDefault="0094457A" w:rsidP="00185511">
      <w:pPr>
        <w:rPr>
          <w:rFonts w:hint="eastAsia"/>
        </w:rPr>
      </w:pPr>
      <w:r>
        <w:rPr>
          <w:rFonts w:hint="eastAsia"/>
        </w:rPr>
        <w:lastRenderedPageBreak/>
        <w:t xml:space="preserve">For solution1, the necessary spec impact is to </w:t>
      </w:r>
      <w:r w:rsidR="00F224CE">
        <w:rPr>
          <w:rFonts w:hint="eastAsia"/>
        </w:rPr>
        <w:t xml:space="preserve">relax the constraint </w:t>
      </w:r>
      <w:r w:rsidR="00700B4F">
        <w:rPr>
          <w:rFonts w:hint="eastAsia"/>
        </w:rPr>
        <w:t>in section 21 of TS 3</w:t>
      </w:r>
      <w:r w:rsidR="006F6CAB">
        <w:rPr>
          <w:rFonts w:hint="eastAsia"/>
        </w:rPr>
        <w:t xml:space="preserve">8.213 above. </w:t>
      </w:r>
      <w:r w:rsidR="003E5A3D">
        <w:rPr>
          <w:rFonts w:hint="eastAsia"/>
        </w:rPr>
        <w:t>Sol</w:t>
      </w:r>
      <w:r w:rsidR="006F6CAB">
        <w:rPr>
          <w:rFonts w:hint="eastAsia"/>
        </w:rPr>
        <w:t xml:space="preserve">ution </w:t>
      </w:r>
      <w:r w:rsidR="003E5A3D">
        <w:rPr>
          <w:rFonts w:hint="eastAsia"/>
        </w:rPr>
        <w:t xml:space="preserve">2 can be achieved by defining </w:t>
      </w:r>
      <w:r w:rsidR="00502B5F">
        <w:rPr>
          <w:rFonts w:hint="eastAsia"/>
        </w:rPr>
        <w:t xml:space="preserve">CSI-RS for BM under </w:t>
      </w:r>
      <w:r w:rsidR="00502B5F" w:rsidRPr="00AF6345">
        <w:rPr>
          <w:rFonts w:hint="eastAsia"/>
          <w:i/>
          <w:iCs/>
        </w:rPr>
        <w:t>LTM-TCI-info</w:t>
      </w:r>
      <w:r w:rsidR="00502B5F">
        <w:rPr>
          <w:rFonts w:hint="eastAsia"/>
        </w:rPr>
        <w:t xml:space="preserve">, which is shown in Figure </w:t>
      </w:r>
      <w:r w:rsidR="00D074CC">
        <w:rPr>
          <w:rFonts w:hint="eastAsia"/>
        </w:rPr>
        <w:t>3</w:t>
      </w:r>
      <w:r w:rsidR="00E8255D">
        <w:rPr>
          <w:rFonts w:hint="eastAsia"/>
        </w:rPr>
        <w:t xml:space="preserve">. </w:t>
      </w:r>
      <w:r w:rsidR="001A498E">
        <w:rPr>
          <w:rFonts w:hint="eastAsia"/>
        </w:rPr>
        <w:t xml:space="preserve">We believe </w:t>
      </w:r>
      <w:r w:rsidR="005E110B">
        <w:rPr>
          <w:rFonts w:hint="eastAsia"/>
        </w:rPr>
        <w:t xml:space="preserve">both solution works, but </w:t>
      </w:r>
      <w:r w:rsidR="00B567B3">
        <w:rPr>
          <w:rFonts w:hint="eastAsia"/>
        </w:rPr>
        <w:t xml:space="preserve">Solution 2 </w:t>
      </w:r>
      <w:r w:rsidR="00324383">
        <w:rPr>
          <w:rFonts w:hint="eastAsia"/>
        </w:rPr>
        <w:t xml:space="preserve">would be better </w:t>
      </w:r>
      <w:r w:rsidR="00270A65">
        <w:rPr>
          <w:rFonts w:hint="eastAsia"/>
        </w:rPr>
        <w:t xml:space="preserve">to avoid the </w:t>
      </w:r>
      <w:r w:rsidR="00270A65">
        <w:t>unnecessary</w:t>
      </w:r>
      <w:r w:rsidR="00270A65">
        <w:rPr>
          <w:rFonts w:hint="eastAsia"/>
        </w:rPr>
        <w:t xml:space="preserve"> spec impacts. </w:t>
      </w:r>
    </w:p>
    <w:p w14:paraId="54E080F6" w14:textId="77777777" w:rsidR="00881D6D" w:rsidRPr="00AF6345" w:rsidRDefault="002E4623" w:rsidP="00AF6345">
      <w:pPr>
        <w:pStyle w:val="ListParagraph"/>
        <w:numPr>
          <w:ilvl w:val="3"/>
          <w:numId w:val="8"/>
        </w:numPr>
        <w:snapToGrid/>
        <w:spacing w:after="0" w:afterAutospacing="0"/>
        <w:ind w:left="432" w:hanging="288"/>
        <w:jc w:val="left"/>
        <w:rPr>
          <w:rFonts w:eastAsiaTheme="minorEastAsia"/>
          <w:b/>
          <w:bCs/>
          <w:i/>
          <w:iCs/>
          <w:u w:val="single"/>
        </w:rPr>
      </w:pPr>
      <w:r w:rsidRPr="00AF6345">
        <w:rPr>
          <w:rFonts w:eastAsiaTheme="minorEastAsia" w:hint="eastAsia"/>
          <w:b/>
          <w:bCs/>
          <w:i/>
          <w:iCs/>
          <w:u w:val="single"/>
        </w:rPr>
        <w:t>Proposal 9:</w:t>
      </w:r>
      <w:r w:rsidR="00646BE2" w:rsidRPr="00AF6345">
        <w:rPr>
          <w:rFonts w:eastAsiaTheme="minorEastAsia" w:hint="eastAsia"/>
          <w:b/>
          <w:bCs/>
          <w:i/>
          <w:iCs/>
          <w:u w:val="single"/>
        </w:rPr>
        <w:t xml:space="preserve"> </w:t>
      </w:r>
    </w:p>
    <w:p w14:paraId="3280D652" w14:textId="32B9C163" w:rsidR="00881D6D" w:rsidRPr="00AF6345" w:rsidRDefault="008C1CCD" w:rsidP="00AF6345">
      <w:pPr>
        <w:pStyle w:val="ListParagraph"/>
        <w:numPr>
          <w:ilvl w:val="1"/>
          <w:numId w:val="8"/>
        </w:numPr>
        <w:snapToGrid/>
        <w:spacing w:after="0" w:afterAutospacing="0"/>
        <w:ind w:left="1080" w:hanging="270"/>
        <w:jc w:val="left"/>
        <w:rPr>
          <w:rFonts w:eastAsiaTheme="minorEastAsia"/>
          <w:b/>
          <w:bCs/>
          <w:i/>
          <w:iCs/>
          <w:u w:val="single"/>
        </w:rPr>
      </w:pPr>
      <w:r w:rsidRPr="00AF6345">
        <w:rPr>
          <w:rFonts w:eastAsiaTheme="minorEastAsia" w:hint="eastAsia"/>
          <w:b/>
          <w:bCs/>
          <w:i/>
          <w:iCs/>
          <w:u w:val="single"/>
        </w:rPr>
        <w:t xml:space="preserve">Provide CSI-RS configurations </w:t>
      </w:r>
      <w:r w:rsidR="00684F9D" w:rsidRPr="00AF6345">
        <w:rPr>
          <w:rFonts w:eastAsiaTheme="minorEastAsia" w:hint="eastAsia"/>
          <w:b/>
          <w:bCs/>
          <w:i/>
          <w:iCs/>
          <w:u w:val="single"/>
        </w:rPr>
        <w:t xml:space="preserve">(NZP-CSI-RS-Resource) </w:t>
      </w:r>
      <w:r w:rsidRPr="00AF6345">
        <w:rPr>
          <w:rFonts w:eastAsiaTheme="minorEastAsia" w:hint="eastAsia"/>
          <w:b/>
          <w:bCs/>
          <w:i/>
          <w:iCs/>
          <w:u w:val="single"/>
        </w:rPr>
        <w:t xml:space="preserve">for L1 measurement under </w:t>
      </w:r>
      <w:r w:rsidR="0012029A" w:rsidRPr="00AF6345">
        <w:rPr>
          <w:rFonts w:eastAsiaTheme="minorEastAsia" w:hint="eastAsia"/>
          <w:b/>
          <w:bCs/>
          <w:i/>
          <w:iCs/>
          <w:u w:val="single"/>
        </w:rPr>
        <w:t>LTM-TCI-info to enable the QCL association between CSI-RS for BM (L1 measurement) and TRS (beam indication)</w:t>
      </w:r>
    </w:p>
    <w:p w14:paraId="2CE3CEF6" w14:textId="1C0F7502" w:rsidR="002E4623" w:rsidRPr="00AF6345" w:rsidRDefault="00221B67" w:rsidP="00AF6345">
      <w:pPr>
        <w:pStyle w:val="ListParagraph"/>
        <w:numPr>
          <w:ilvl w:val="1"/>
          <w:numId w:val="8"/>
        </w:numPr>
        <w:snapToGrid/>
        <w:spacing w:after="0" w:afterAutospacing="0"/>
        <w:ind w:left="1080" w:hanging="270"/>
        <w:jc w:val="left"/>
        <w:rPr>
          <w:rFonts w:eastAsiaTheme="minorEastAsia"/>
          <w:b/>
          <w:bCs/>
          <w:i/>
          <w:iCs/>
          <w:u w:val="single"/>
        </w:rPr>
      </w:pPr>
      <w:r w:rsidRPr="00AF6345">
        <w:rPr>
          <w:rFonts w:eastAsiaTheme="minorEastAsia" w:hint="eastAsia"/>
          <w:b/>
          <w:bCs/>
          <w:i/>
          <w:iCs/>
          <w:u w:val="single"/>
        </w:rPr>
        <w:t>W</w:t>
      </w:r>
      <w:r w:rsidRPr="00AF6345">
        <w:rPr>
          <w:rFonts w:eastAsiaTheme="minorEastAsia"/>
          <w:b/>
          <w:bCs/>
          <w:i/>
          <w:iCs/>
          <w:u w:val="single"/>
        </w:rPr>
        <w:t>i</w:t>
      </w:r>
      <w:r w:rsidRPr="00AF6345">
        <w:rPr>
          <w:rFonts w:eastAsiaTheme="minorEastAsia" w:hint="eastAsia"/>
          <w:b/>
          <w:bCs/>
          <w:i/>
          <w:iCs/>
          <w:u w:val="single"/>
        </w:rPr>
        <w:t xml:space="preserve">th this </w:t>
      </w:r>
      <w:r w:rsidR="003F7428" w:rsidRPr="00AF6345">
        <w:rPr>
          <w:rFonts w:eastAsiaTheme="minorEastAsia" w:hint="eastAsia"/>
          <w:b/>
          <w:bCs/>
          <w:i/>
          <w:iCs/>
          <w:u w:val="single"/>
        </w:rPr>
        <w:t xml:space="preserve">RRC </w:t>
      </w:r>
      <w:r w:rsidRPr="00AF6345">
        <w:rPr>
          <w:rFonts w:eastAsiaTheme="minorEastAsia" w:hint="eastAsia"/>
          <w:b/>
          <w:bCs/>
          <w:i/>
          <w:iCs/>
          <w:u w:val="single"/>
        </w:rPr>
        <w:t xml:space="preserve">structure, </w:t>
      </w:r>
      <w:r w:rsidR="00646BE2" w:rsidRPr="00AF6345">
        <w:rPr>
          <w:rFonts w:eastAsiaTheme="minorEastAsia" w:hint="eastAsia"/>
          <w:b/>
          <w:bCs/>
          <w:i/>
          <w:iCs/>
          <w:u w:val="single"/>
        </w:rPr>
        <w:t xml:space="preserve">it is not necessary to support </w:t>
      </w:r>
      <w:r w:rsidR="00492730" w:rsidRPr="00AF6345">
        <w:rPr>
          <w:rFonts w:eastAsiaTheme="minorEastAsia" w:hint="eastAsia"/>
          <w:b/>
          <w:bCs/>
          <w:i/>
          <w:iCs/>
          <w:u w:val="single"/>
        </w:rPr>
        <w:t xml:space="preserve">CSI-RS for BM for </w:t>
      </w:r>
      <w:r w:rsidR="004D1F9B" w:rsidRPr="00AF6345">
        <w:rPr>
          <w:rFonts w:eastAsiaTheme="minorEastAsia" w:hint="eastAsia"/>
          <w:b/>
          <w:bCs/>
          <w:i/>
          <w:iCs/>
          <w:u w:val="single"/>
        </w:rPr>
        <w:t xml:space="preserve">source QCL RS </w:t>
      </w:r>
      <w:r w:rsidR="008508C3" w:rsidRPr="00AF6345">
        <w:rPr>
          <w:rFonts w:eastAsiaTheme="minorEastAsia" w:hint="eastAsia"/>
          <w:b/>
          <w:bCs/>
          <w:i/>
          <w:iCs/>
          <w:u w:val="single"/>
        </w:rPr>
        <w:t>in the candi</w:t>
      </w:r>
      <w:r w:rsidR="009A321C" w:rsidRPr="00AF6345">
        <w:rPr>
          <w:rFonts w:eastAsiaTheme="minorEastAsia" w:hint="eastAsia"/>
          <w:b/>
          <w:bCs/>
          <w:i/>
          <w:iCs/>
          <w:u w:val="single"/>
        </w:rPr>
        <w:t xml:space="preserve">date TCI </w:t>
      </w:r>
      <w:proofErr w:type="gramStart"/>
      <w:r w:rsidR="009A321C" w:rsidRPr="00AF6345">
        <w:rPr>
          <w:rFonts w:eastAsiaTheme="minorEastAsia" w:hint="eastAsia"/>
          <w:b/>
          <w:bCs/>
          <w:i/>
          <w:iCs/>
          <w:u w:val="single"/>
        </w:rPr>
        <w:t>states</w:t>
      </w:r>
      <w:proofErr w:type="gramEnd"/>
    </w:p>
    <w:p w14:paraId="43840E15" w14:textId="6805E166" w:rsidR="00502B5F" w:rsidRPr="004061C9" w:rsidRDefault="00502B5F" w:rsidP="00502B5F">
      <w:pPr>
        <w:keepNext/>
        <w:adjustRightInd w:val="0"/>
        <w:spacing w:after="240"/>
        <w:jc w:val="center"/>
      </w:pPr>
      <w:r w:rsidRPr="004061C9">
        <w:rPr>
          <w:noProof/>
        </w:rPr>
        <w:drawing>
          <wp:inline distT="0" distB="0" distL="0" distR="0" wp14:anchorId="44CD173F" wp14:editId="44A4EF41">
            <wp:extent cx="5598492" cy="3114147"/>
            <wp:effectExtent l="0" t="0" r="2540" b="0"/>
            <wp:docPr id="17027420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08316" cy="3119611"/>
                    </a:xfrm>
                    <a:prstGeom prst="rect">
                      <a:avLst/>
                    </a:prstGeom>
                    <a:noFill/>
                    <a:ln>
                      <a:noFill/>
                    </a:ln>
                  </pic:spPr>
                </pic:pic>
              </a:graphicData>
            </a:graphic>
          </wp:inline>
        </w:drawing>
      </w:r>
    </w:p>
    <w:p w14:paraId="3C1D22CE" w14:textId="3184BAB1" w:rsidR="00502B5F" w:rsidRPr="00341EEE" w:rsidRDefault="00502B5F" w:rsidP="00502B5F">
      <w:pPr>
        <w:pStyle w:val="Caption"/>
        <w:jc w:val="center"/>
      </w:pPr>
      <w:r w:rsidRPr="004061C9">
        <w:t xml:space="preserve">Figure </w:t>
      </w:r>
      <w:r w:rsidR="001A498E">
        <w:rPr>
          <w:rFonts w:hint="eastAsia"/>
          <w:lang w:eastAsia="ja-JP"/>
        </w:rPr>
        <w:t>3</w:t>
      </w:r>
      <w:r w:rsidRPr="004061C9">
        <w:fldChar w:fldCharType="begin"/>
      </w:r>
      <w:r w:rsidRPr="004061C9">
        <w:instrText xml:space="preserve"> SEQ Figure \* ARABIC </w:instrText>
      </w:r>
      <w:r>
        <w:fldChar w:fldCharType="separate"/>
      </w:r>
      <w:r w:rsidRPr="004061C9">
        <w:fldChar w:fldCharType="end"/>
      </w:r>
      <w:r w:rsidRPr="004061C9">
        <w:rPr>
          <w:rFonts w:hint="eastAsia"/>
          <w:lang w:eastAsia="ja-JP"/>
        </w:rPr>
        <w:t>. Association TRS with CSI-RS for beam management</w:t>
      </w:r>
    </w:p>
    <w:p w14:paraId="50A603B2" w14:textId="77777777" w:rsidR="003D50CE" w:rsidRPr="00A63B25" w:rsidRDefault="003D50CE" w:rsidP="00185511">
      <w:pPr>
        <w:snapToGrid/>
        <w:spacing w:before="120" w:after="120" w:afterAutospacing="0"/>
        <w:jc w:val="left"/>
        <w:rPr>
          <w:rFonts w:eastAsiaTheme="minorEastAsia"/>
          <w:b/>
          <w:i/>
          <w:u w:val="single"/>
        </w:rPr>
      </w:pPr>
    </w:p>
    <w:p w14:paraId="7110786B" w14:textId="02E26FD6" w:rsidR="002A4CDC" w:rsidRPr="00E54423" w:rsidRDefault="002A4CDC" w:rsidP="002A4CDC">
      <w:pPr>
        <w:pStyle w:val="Heading1"/>
        <w:spacing w:after="180"/>
      </w:pPr>
      <w:r w:rsidRPr="00E54423">
        <w:t xml:space="preserve">CSI </w:t>
      </w:r>
      <w:r w:rsidR="00313756">
        <w:rPr>
          <w:rFonts w:hint="eastAsia"/>
          <w:lang w:eastAsia="ja-JP"/>
        </w:rPr>
        <w:t>a</w:t>
      </w:r>
      <w:r w:rsidRPr="00E54423">
        <w:t>cquisition</w:t>
      </w:r>
    </w:p>
    <w:p w14:paraId="6F9A7224" w14:textId="3640C3AF" w:rsidR="00D66C04" w:rsidRPr="00E54423" w:rsidRDefault="0059412A" w:rsidP="001D27BE">
      <w:pPr>
        <w:pStyle w:val="Heading2"/>
      </w:pPr>
      <w:r>
        <w:rPr>
          <w:rFonts w:hint="eastAsia"/>
        </w:rPr>
        <w:t>Measurement and reporting timing</w:t>
      </w:r>
      <w:r w:rsidR="00D66C04" w:rsidRPr="00E54423">
        <w:t xml:space="preserve"> </w:t>
      </w:r>
    </w:p>
    <w:p w14:paraId="4C43B8A8" w14:textId="64D98D65" w:rsidR="006C75AF" w:rsidRPr="00BD5ECF" w:rsidRDefault="00313756" w:rsidP="00184179">
      <w:pPr>
        <w:adjustRightInd w:val="0"/>
        <w:spacing w:after="240"/>
        <w:rPr>
          <w:rFonts w:eastAsiaTheme="minorEastAsia"/>
          <w:noProof/>
        </w:rPr>
      </w:pPr>
      <w:r>
        <w:rPr>
          <w:rFonts w:eastAsiaTheme="minorEastAsia" w:hint="eastAsia"/>
        </w:rPr>
        <w:t xml:space="preserve">For the CSI acquisition, </w:t>
      </w:r>
      <w:r w:rsidR="00B9355F">
        <w:rPr>
          <w:rFonts w:eastAsiaTheme="minorEastAsia" w:hint="eastAsia"/>
        </w:rPr>
        <w:t>we need to consider</w:t>
      </w:r>
      <w:r w:rsidR="00BD5ECF" w:rsidRPr="00E3657E">
        <w:rPr>
          <w:rFonts w:eastAsiaTheme="minorEastAsia" w:hint="eastAsia"/>
        </w:rPr>
        <w:t xml:space="preserve"> </w:t>
      </w:r>
      <w:r w:rsidR="00B9355F">
        <w:rPr>
          <w:rFonts w:eastAsiaTheme="minorEastAsia" w:hint="eastAsia"/>
        </w:rPr>
        <w:t xml:space="preserve">the timing </w:t>
      </w:r>
      <w:r w:rsidR="00BD5ECF" w:rsidRPr="00E3657E">
        <w:rPr>
          <w:rFonts w:eastAsiaTheme="minorEastAsia" w:hint="eastAsia"/>
        </w:rPr>
        <w:t>when to measure</w:t>
      </w:r>
      <w:r w:rsidR="00B16951" w:rsidRPr="00E3657E">
        <w:rPr>
          <w:rFonts w:eastAsiaTheme="minorEastAsia" w:hint="eastAsia"/>
        </w:rPr>
        <w:t xml:space="preserve"> and report for the CSI-RS for CSI. Figure </w:t>
      </w:r>
      <w:r w:rsidR="00C61801" w:rsidRPr="00E3657E">
        <w:rPr>
          <w:rFonts w:eastAsiaTheme="minorEastAsia" w:hint="eastAsia"/>
        </w:rPr>
        <w:t>4</w:t>
      </w:r>
      <w:r w:rsidR="00B16951" w:rsidRPr="00E3657E">
        <w:rPr>
          <w:rFonts w:eastAsiaTheme="minorEastAsia" w:hint="eastAsia"/>
        </w:rPr>
        <w:t xml:space="preserve"> shows the possible measurement and reporting</w:t>
      </w:r>
      <w:r w:rsidR="00E90699">
        <w:rPr>
          <w:rFonts w:eastAsiaTheme="minorEastAsia" w:hint="eastAsia"/>
        </w:rPr>
        <w:t xml:space="preserve"> timing for CSI acquisition</w:t>
      </w:r>
      <w:r w:rsidR="00B16951" w:rsidRPr="00E3657E">
        <w:rPr>
          <w:rFonts w:eastAsiaTheme="minorEastAsia" w:hint="eastAsia"/>
        </w:rPr>
        <w:t>.</w:t>
      </w:r>
      <w:r w:rsidR="00BD5ECF" w:rsidRPr="00E3657E">
        <w:rPr>
          <w:rFonts w:eastAsiaTheme="minorEastAsia" w:hint="eastAsia"/>
          <w:noProof/>
        </w:rPr>
        <w:t xml:space="preserve"> </w:t>
      </w:r>
      <w:r w:rsidR="006C75AF">
        <w:rPr>
          <w:rFonts w:eastAsiaTheme="minorEastAsia"/>
          <w:noProof/>
        </w:rPr>
        <w:br/>
      </w:r>
    </w:p>
    <w:p w14:paraId="45A03869" w14:textId="79B4C276" w:rsidR="00A229EC" w:rsidRDefault="00C41732" w:rsidP="00A229EC">
      <w:pPr>
        <w:keepNext/>
        <w:adjustRightInd w:val="0"/>
        <w:spacing w:after="240"/>
        <w:jc w:val="center"/>
      </w:pPr>
      <w:r>
        <w:rPr>
          <w:noProof/>
        </w:rPr>
        <w:lastRenderedPageBreak/>
        <w:drawing>
          <wp:inline distT="0" distB="0" distL="0" distR="0" wp14:anchorId="5B5DF777" wp14:editId="0FD57B3C">
            <wp:extent cx="4969565" cy="1600765"/>
            <wp:effectExtent l="0" t="0" r="2540" b="0"/>
            <wp:docPr id="15544211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11525" cy="1614281"/>
                    </a:xfrm>
                    <a:prstGeom prst="rect">
                      <a:avLst/>
                    </a:prstGeom>
                    <a:noFill/>
                    <a:ln>
                      <a:noFill/>
                    </a:ln>
                  </pic:spPr>
                </pic:pic>
              </a:graphicData>
            </a:graphic>
          </wp:inline>
        </w:drawing>
      </w:r>
    </w:p>
    <w:p w14:paraId="1C671AD4" w14:textId="09124798" w:rsidR="006D2F95" w:rsidRDefault="00A229EC" w:rsidP="00A229EC">
      <w:pPr>
        <w:pStyle w:val="Caption"/>
        <w:jc w:val="center"/>
        <w:rPr>
          <w:rFonts w:eastAsiaTheme="minorEastAsia"/>
        </w:rPr>
      </w:pPr>
      <w:r>
        <w:t xml:space="preserve">Figure </w:t>
      </w:r>
      <w:r w:rsidR="00C61801">
        <w:rPr>
          <w:rFonts w:hint="eastAsia"/>
          <w:lang w:eastAsia="ja-JP"/>
        </w:rPr>
        <w:t>4</w:t>
      </w:r>
      <w:r>
        <w:rPr>
          <w:rFonts w:hint="eastAsia"/>
          <w:lang w:eastAsia="ja-JP"/>
        </w:rPr>
        <w:t>. Possible measurement and reporting timing for CSI</w:t>
      </w:r>
      <w:r w:rsidR="00590A29">
        <w:rPr>
          <w:rFonts w:hint="eastAsia"/>
          <w:lang w:eastAsia="ja-JP"/>
        </w:rPr>
        <w:t xml:space="preserve"> </w:t>
      </w:r>
      <w:r w:rsidR="001B0BD1">
        <w:rPr>
          <w:lang w:eastAsia="ja-JP"/>
        </w:rPr>
        <w:t>acquisition</w:t>
      </w:r>
      <w:r>
        <w:rPr>
          <w:rFonts w:hint="eastAsia"/>
          <w:lang w:eastAsia="ja-JP"/>
        </w:rPr>
        <w:t>.</w:t>
      </w:r>
    </w:p>
    <w:p w14:paraId="668D0650" w14:textId="2C87AF44" w:rsidR="006D2F95" w:rsidRPr="00E3657E" w:rsidRDefault="005A43A7" w:rsidP="0025536C">
      <w:pPr>
        <w:adjustRightInd w:val="0"/>
        <w:spacing w:after="240"/>
        <w:rPr>
          <w:rFonts w:eastAsiaTheme="minorEastAsia"/>
          <w:b/>
          <w:bCs/>
          <w:u w:val="single"/>
        </w:rPr>
      </w:pPr>
      <w:r w:rsidRPr="00E3657E">
        <w:rPr>
          <w:rFonts w:eastAsiaTheme="minorEastAsia" w:hint="eastAsia"/>
          <w:b/>
          <w:bCs/>
          <w:u w:val="single"/>
        </w:rPr>
        <w:t xml:space="preserve">CSI acquisition </w:t>
      </w:r>
      <w:r w:rsidRPr="00E3657E">
        <w:rPr>
          <w:rFonts w:eastAsiaTheme="minorEastAsia" w:hint="eastAsia"/>
          <w:b/>
          <w:bCs/>
          <w:i/>
          <w:iCs/>
          <w:u w:val="single"/>
        </w:rPr>
        <w:t>before</w:t>
      </w:r>
      <w:r w:rsidRPr="00E3657E">
        <w:rPr>
          <w:rFonts w:eastAsiaTheme="minorEastAsia" w:hint="eastAsia"/>
          <w:b/>
          <w:bCs/>
          <w:u w:val="single"/>
        </w:rPr>
        <w:t xml:space="preserve"> </w:t>
      </w:r>
      <w:r w:rsidR="0035392B" w:rsidRPr="00E3657E">
        <w:rPr>
          <w:rFonts w:eastAsiaTheme="minorEastAsia" w:hint="eastAsia"/>
          <w:b/>
          <w:bCs/>
          <w:u w:val="single"/>
        </w:rPr>
        <w:t>cell switch</w:t>
      </w:r>
      <w:r w:rsidR="00326F1D">
        <w:rPr>
          <w:rFonts w:eastAsiaTheme="minorEastAsia" w:hint="eastAsia"/>
          <w:b/>
          <w:bCs/>
          <w:u w:val="single"/>
        </w:rPr>
        <w:t xml:space="preserve"> </w:t>
      </w:r>
      <w:r w:rsidR="00090CDC">
        <w:rPr>
          <w:rFonts w:eastAsiaTheme="minorEastAsia" w:hint="eastAsia"/>
          <w:b/>
          <w:bCs/>
          <w:u w:val="single"/>
        </w:rPr>
        <w:t>(Option 1 and 2)</w:t>
      </w:r>
    </w:p>
    <w:p w14:paraId="6A3CD097" w14:textId="58281359" w:rsidR="0035392B" w:rsidRPr="00E3657E" w:rsidRDefault="00A73347" w:rsidP="0025536C">
      <w:pPr>
        <w:adjustRightInd w:val="0"/>
        <w:spacing w:after="240"/>
        <w:rPr>
          <w:rFonts w:eastAsiaTheme="minorEastAsia"/>
        </w:rPr>
      </w:pPr>
      <w:r w:rsidRPr="00E3657E">
        <w:rPr>
          <w:rFonts w:eastAsiaTheme="minorEastAsia" w:hint="eastAsia"/>
        </w:rPr>
        <w:t>Option 1</w:t>
      </w:r>
      <w:r w:rsidR="00C973A0" w:rsidRPr="00E3657E">
        <w:rPr>
          <w:rFonts w:eastAsiaTheme="minorEastAsia" w:hint="eastAsia"/>
        </w:rPr>
        <w:t xml:space="preserve"> and</w:t>
      </w:r>
      <w:r w:rsidRPr="00E3657E">
        <w:rPr>
          <w:rFonts w:eastAsiaTheme="minorEastAsia" w:hint="eastAsia"/>
        </w:rPr>
        <w:t xml:space="preserve"> 2 show</w:t>
      </w:r>
      <w:r w:rsidR="002F124C" w:rsidRPr="00E3657E">
        <w:rPr>
          <w:rFonts w:eastAsiaTheme="minorEastAsia" w:hint="eastAsia"/>
        </w:rPr>
        <w:t xml:space="preserve"> the method to acquire CSI before cell switch</w:t>
      </w:r>
      <w:r w:rsidR="00C17979">
        <w:rPr>
          <w:rFonts w:eastAsiaTheme="minorEastAsia" w:hint="eastAsia"/>
        </w:rPr>
        <w:t xml:space="preserve"> command</w:t>
      </w:r>
      <w:r w:rsidR="002F124C" w:rsidRPr="00E3657E">
        <w:rPr>
          <w:rFonts w:eastAsiaTheme="minorEastAsia" w:hint="eastAsia"/>
        </w:rPr>
        <w:t xml:space="preserve">. </w:t>
      </w:r>
      <w:r w:rsidR="00B00C81" w:rsidRPr="00E3657E">
        <w:rPr>
          <w:rFonts w:eastAsiaTheme="minorEastAsia" w:hint="eastAsia"/>
        </w:rPr>
        <w:t xml:space="preserve">However, the reporting timing </w:t>
      </w:r>
      <w:r w:rsidR="00821B7A" w:rsidRPr="00E3657E">
        <w:rPr>
          <w:rFonts w:eastAsiaTheme="minorEastAsia" w:hint="eastAsia"/>
        </w:rPr>
        <w:t>and method are</w:t>
      </w:r>
      <w:r w:rsidR="00B00C81" w:rsidRPr="00E3657E">
        <w:rPr>
          <w:rFonts w:eastAsiaTheme="minorEastAsia" w:hint="eastAsia"/>
        </w:rPr>
        <w:t xml:space="preserve"> different. For Option 1, </w:t>
      </w:r>
      <w:r w:rsidR="00821B7A" w:rsidRPr="00E3657E">
        <w:rPr>
          <w:rFonts w:eastAsiaTheme="minorEastAsia" w:hint="eastAsia"/>
        </w:rPr>
        <w:t xml:space="preserve">the UE </w:t>
      </w:r>
      <w:r w:rsidR="00086351" w:rsidRPr="00E3657E">
        <w:rPr>
          <w:rFonts w:eastAsiaTheme="minorEastAsia" w:hint="eastAsia"/>
        </w:rPr>
        <w:t xml:space="preserve">reports the measurement results to the serving cell, and the serving cell </w:t>
      </w:r>
      <w:r w:rsidR="00451944" w:rsidRPr="00E3657E">
        <w:rPr>
          <w:rFonts w:eastAsiaTheme="minorEastAsia" w:hint="eastAsia"/>
        </w:rPr>
        <w:t>transfers the results to the corresponding candidate cell</w:t>
      </w:r>
      <w:r w:rsidR="00315254">
        <w:rPr>
          <w:rFonts w:eastAsiaTheme="minorEastAsia" w:hint="eastAsia"/>
        </w:rPr>
        <w:t xml:space="preserve">, which </w:t>
      </w:r>
      <w:r w:rsidR="000D2F73">
        <w:rPr>
          <w:rFonts w:eastAsiaTheme="minorEastAsia" w:hint="eastAsia"/>
        </w:rPr>
        <w:t xml:space="preserve">requires </w:t>
      </w:r>
      <w:r w:rsidR="00E0054E" w:rsidRPr="00E3657E">
        <w:rPr>
          <w:rFonts w:eastAsiaTheme="minorEastAsia" w:hint="eastAsia"/>
        </w:rPr>
        <w:t xml:space="preserve">RAN3 </w:t>
      </w:r>
      <w:r w:rsidR="000D2F73">
        <w:rPr>
          <w:rFonts w:eastAsiaTheme="minorEastAsia" w:hint="eastAsia"/>
        </w:rPr>
        <w:t>to</w:t>
      </w:r>
      <w:r w:rsidR="000D2F73" w:rsidRPr="00E3657E">
        <w:rPr>
          <w:rFonts w:eastAsiaTheme="minorEastAsia" w:hint="eastAsia"/>
        </w:rPr>
        <w:t xml:space="preserve"> </w:t>
      </w:r>
      <w:r w:rsidR="00E0054E" w:rsidRPr="00E3657E">
        <w:rPr>
          <w:rFonts w:eastAsiaTheme="minorEastAsia" w:hint="eastAsia"/>
        </w:rPr>
        <w:t>define the measurement result tran</w:t>
      </w:r>
      <w:r w:rsidR="00CA5EE7" w:rsidRPr="00E3657E">
        <w:rPr>
          <w:rFonts w:eastAsiaTheme="minorEastAsia" w:hint="eastAsia"/>
        </w:rPr>
        <w:t>sferring.</w:t>
      </w:r>
      <w:r w:rsidR="009C57DF" w:rsidRPr="00E3657E">
        <w:rPr>
          <w:rFonts w:eastAsiaTheme="minorEastAsia" w:hint="eastAsia"/>
        </w:rPr>
        <w:t xml:space="preserve"> </w:t>
      </w:r>
      <w:r w:rsidR="00347AB0">
        <w:rPr>
          <w:rFonts w:eastAsiaTheme="minorEastAsia" w:hint="eastAsia"/>
        </w:rPr>
        <w:t xml:space="preserve">For </w:t>
      </w:r>
      <w:r w:rsidR="00EB4912" w:rsidRPr="00E3657E">
        <w:rPr>
          <w:rFonts w:eastAsiaTheme="minorEastAsia" w:hint="eastAsia"/>
        </w:rPr>
        <w:t xml:space="preserve">Option </w:t>
      </w:r>
      <w:r w:rsidR="00EC3401" w:rsidRPr="00E3657E">
        <w:rPr>
          <w:rFonts w:eastAsiaTheme="minorEastAsia" w:hint="eastAsia"/>
        </w:rPr>
        <w:t>2</w:t>
      </w:r>
      <w:r w:rsidR="00347AB0">
        <w:rPr>
          <w:rFonts w:eastAsiaTheme="minorEastAsia" w:hint="eastAsia"/>
        </w:rPr>
        <w:t>, the UE</w:t>
      </w:r>
      <w:r w:rsidR="00EB4912" w:rsidRPr="00E3657E">
        <w:rPr>
          <w:rFonts w:eastAsiaTheme="minorEastAsia" w:hint="eastAsia"/>
        </w:rPr>
        <w:t xml:space="preserve"> </w:t>
      </w:r>
      <w:r w:rsidR="00F235A1" w:rsidRPr="00E3657E">
        <w:rPr>
          <w:rFonts w:eastAsiaTheme="minorEastAsia" w:hint="eastAsia"/>
        </w:rPr>
        <w:t>reports the measurement result directly to the corresponding candidate cell</w:t>
      </w:r>
      <w:r w:rsidR="00B83C15" w:rsidRPr="00E3657E">
        <w:rPr>
          <w:rFonts w:eastAsiaTheme="minorEastAsia" w:hint="eastAsia"/>
        </w:rPr>
        <w:t xml:space="preserve"> such as by using</w:t>
      </w:r>
      <w:r w:rsidR="00BB778B">
        <w:rPr>
          <w:rFonts w:eastAsiaTheme="minorEastAsia" w:hint="eastAsia"/>
        </w:rPr>
        <w:t xml:space="preserve">, </w:t>
      </w:r>
      <w:r w:rsidR="00B506FB">
        <w:rPr>
          <w:rFonts w:eastAsiaTheme="minorEastAsia" w:hint="eastAsia"/>
        </w:rPr>
        <w:t>e.g.</w:t>
      </w:r>
      <w:r w:rsidR="007100C7">
        <w:rPr>
          <w:rFonts w:eastAsiaTheme="minorEastAsia" w:hint="eastAsia"/>
        </w:rPr>
        <w:t>,</w:t>
      </w:r>
      <w:r w:rsidR="00B506FB">
        <w:rPr>
          <w:rFonts w:eastAsiaTheme="minorEastAsia" w:hint="eastAsia"/>
        </w:rPr>
        <w:t xml:space="preserve"> </w:t>
      </w:r>
      <w:r w:rsidR="00B83C15" w:rsidRPr="00E3657E">
        <w:rPr>
          <w:rFonts w:eastAsiaTheme="minorEastAsia" w:hint="eastAsia"/>
        </w:rPr>
        <w:t>first UL transmission after cell switch.</w:t>
      </w:r>
      <w:r w:rsidR="00A52CA4" w:rsidRPr="00E3657E">
        <w:rPr>
          <w:rFonts w:eastAsiaTheme="minorEastAsia" w:hint="eastAsia"/>
        </w:rPr>
        <w:t xml:space="preserve"> In our view, this</w:t>
      </w:r>
      <w:r w:rsidR="00842517" w:rsidRPr="00E3657E">
        <w:rPr>
          <w:rFonts w:eastAsiaTheme="minorEastAsia" w:hint="eastAsia"/>
        </w:rPr>
        <w:t xml:space="preserve"> procedure may be slightly more complicated</w:t>
      </w:r>
      <w:r w:rsidR="001D0F16" w:rsidRPr="00E3657E">
        <w:rPr>
          <w:rFonts w:eastAsiaTheme="minorEastAsia" w:hint="eastAsia"/>
        </w:rPr>
        <w:t xml:space="preserve"> because </w:t>
      </w:r>
      <w:r w:rsidR="00027A96" w:rsidRPr="00E3657E">
        <w:rPr>
          <w:rFonts w:eastAsiaTheme="minorEastAsia" w:hint="eastAsia"/>
        </w:rPr>
        <w:t xml:space="preserve">the </w:t>
      </w:r>
      <w:r w:rsidR="005C6FA0">
        <w:rPr>
          <w:rFonts w:eastAsiaTheme="minorEastAsia" w:hint="eastAsia"/>
        </w:rPr>
        <w:t>reporting</w:t>
      </w:r>
      <w:r w:rsidR="005C6FA0" w:rsidRPr="00E3657E">
        <w:rPr>
          <w:rFonts w:eastAsiaTheme="minorEastAsia" w:hint="eastAsia"/>
        </w:rPr>
        <w:t xml:space="preserve"> </w:t>
      </w:r>
      <w:r w:rsidR="00027A96" w:rsidRPr="00E3657E">
        <w:rPr>
          <w:rFonts w:eastAsiaTheme="minorEastAsia" w:hint="eastAsia"/>
        </w:rPr>
        <w:t xml:space="preserve">framework of Rel-18 LTM is well-designed to report </w:t>
      </w:r>
      <w:r w:rsidR="00F40B0B" w:rsidRPr="00E3657E">
        <w:rPr>
          <w:rFonts w:eastAsiaTheme="minorEastAsia" w:hint="eastAsia"/>
        </w:rPr>
        <w:t>the measurement result to the serving cell</w:t>
      </w:r>
      <w:r w:rsidR="005C6FA0">
        <w:rPr>
          <w:rFonts w:eastAsiaTheme="minorEastAsia" w:hint="eastAsia"/>
        </w:rPr>
        <w:t xml:space="preserve">, and hence there is no </w:t>
      </w:r>
      <w:r w:rsidR="00A261A6">
        <w:rPr>
          <w:rFonts w:eastAsiaTheme="minorEastAsia" w:hint="eastAsia"/>
        </w:rPr>
        <w:t xml:space="preserve">means to </w:t>
      </w:r>
      <w:r w:rsidR="00790F87">
        <w:rPr>
          <w:rFonts w:eastAsiaTheme="minorEastAsia" w:hint="eastAsia"/>
        </w:rPr>
        <w:t xml:space="preserve">indicate the reporting </w:t>
      </w:r>
      <w:r w:rsidR="00790F87">
        <w:rPr>
          <w:rFonts w:eastAsiaTheme="minorEastAsia"/>
        </w:rPr>
        <w:t>resource</w:t>
      </w:r>
      <w:r w:rsidR="00790F87">
        <w:rPr>
          <w:rFonts w:eastAsiaTheme="minorEastAsia" w:hint="eastAsia"/>
        </w:rPr>
        <w:t xml:space="preserve"> in the target cell</w:t>
      </w:r>
      <w:r w:rsidR="00F40B0B" w:rsidRPr="00E3657E">
        <w:rPr>
          <w:rFonts w:eastAsiaTheme="minorEastAsia" w:hint="eastAsia"/>
        </w:rPr>
        <w:t xml:space="preserve">. </w:t>
      </w:r>
    </w:p>
    <w:p w14:paraId="1EAF61E9" w14:textId="4F67AC4E" w:rsidR="004846D9" w:rsidRPr="00E3657E" w:rsidRDefault="004846D9" w:rsidP="0025536C">
      <w:pPr>
        <w:adjustRightInd w:val="0"/>
        <w:spacing w:after="240"/>
        <w:rPr>
          <w:rFonts w:eastAsiaTheme="minorEastAsia"/>
        </w:rPr>
      </w:pPr>
      <w:r w:rsidRPr="00E3657E">
        <w:rPr>
          <w:rFonts w:eastAsiaTheme="minorEastAsia" w:hint="eastAsia"/>
        </w:rPr>
        <w:t xml:space="preserve">Another issue </w:t>
      </w:r>
      <w:r w:rsidR="00FF3334">
        <w:rPr>
          <w:rFonts w:eastAsiaTheme="minorEastAsia" w:hint="eastAsia"/>
        </w:rPr>
        <w:t xml:space="preserve">for </w:t>
      </w:r>
      <w:r w:rsidR="00345C7E">
        <w:rPr>
          <w:rFonts w:eastAsiaTheme="minorEastAsia" w:hint="eastAsia"/>
        </w:rPr>
        <w:t>O</w:t>
      </w:r>
      <w:r w:rsidR="005E6AB1">
        <w:rPr>
          <w:rFonts w:eastAsiaTheme="minorEastAsia" w:hint="eastAsia"/>
        </w:rPr>
        <w:t>ption 1 and 2</w:t>
      </w:r>
      <w:r w:rsidRPr="00E3657E">
        <w:rPr>
          <w:rFonts w:eastAsiaTheme="minorEastAsia" w:hint="eastAsia"/>
        </w:rPr>
        <w:t xml:space="preserve"> is that the UE </w:t>
      </w:r>
      <w:r w:rsidR="00DD7EB0" w:rsidRPr="00E3657E">
        <w:rPr>
          <w:rFonts w:eastAsiaTheme="minorEastAsia" w:hint="eastAsia"/>
        </w:rPr>
        <w:t>should measure all the configured candidate cells</w:t>
      </w:r>
      <w:r w:rsidR="009009C0" w:rsidRPr="00E3657E">
        <w:rPr>
          <w:rFonts w:eastAsiaTheme="minorEastAsia" w:hint="eastAsia"/>
        </w:rPr>
        <w:t xml:space="preserve"> according to Rel-18 LTM </w:t>
      </w:r>
      <w:r w:rsidR="00BE27E2" w:rsidRPr="00E3657E">
        <w:rPr>
          <w:rFonts w:eastAsiaTheme="minorEastAsia" w:hint="eastAsia"/>
        </w:rPr>
        <w:t xml:space="preserve">procedure. </w:t>
      </w:r>
      <w:r w:rsidR="00E941A7">
        <w:rPr>
          <w:rFonts w:eastAsiaTheme="minorEastAsia" w:hint="eastAsia"/>
        </w:rPr>
        <w:t xml:space="preserve">Before cell switch command, the UE and serving cell are not sure </w:t>
      </w:r>
      <w:r w:rsidR="00000717">
        <w:rPr>
          <w:rFonts w:eastAsiaTheme="minorEastAsia" w:hint="eastAsia"/>
        </w:rPr>
        <w:t>which</w:t>
      </w:r>
      <w:r w:rsidR="00E941A7">
        <w:rPr>
          <w:rFonts w:eastAsiaTheme="minorEastAsia" w:hint="eastAsia"/>
        </w:rPr>
        <w:t xml:space="preserve"> candidate cell would be the target cell, resulting in </w:t>
      </w:r>
      <w:r w:rsidR="00E23301" w:rsidRPr="00E3657E">
        <w:rPr>
          <w:rFonts w:eastAsiaTheme="minorEastAsia" w:hint="eastAsia"/>
        </w:rPr>
        <w:t>a large burden to UE</w:t>
      </w:r>
      <w:r w:rsidR="00667EE7" w:rsidRPr="00E3657E">
        <w:rPr>
          <w:rFonts w:eastAsiaTheme="minorEastAsia" w:hint="eastAsia"/>
        </w:rPr>
        <w:t xml:space="preserve"> for the </w:t>
      </w:r>
      <w:r w:rsidR="00953301">
        <w:rPr>
          <w:rFonts w:eastAsiaTheme="minorEastAsia" w:hint="eastAsia"/>
        </w:rPr>
        <w:t>CS</w:t>
      </w:r>
      <w:r w:rsidR="005A6688">
        <w:rPr>
          <w:rFonts w:eastAsiaTheme="minorEastAsia" w:hint="eastAsia"/>
        </w:rPr>
        <w:t>I</w:t>
      </w:r>
      <w:r w:rsidR="00953301">
        <w:rPr>
          <w:rFonts w:eastAsiaTheme="minorEastAsia" w:hint="eastAsia"/>
        </w:rPr>
        <w:t xml:space="preserve"> </w:t>
      </w:r>
      <w:r w:rsidR="00667EE7" w:rsidRPr="00E3657E">
        <w:rPr>
          <w:rFonts w:eastAsiaTheme="minorEastAsia" w:hint="eastAsia"/>
        </w:rPr>
        <w:t>measurement.</w:t>
      </w:r>
      <w:r w:rsidR="00C23B13" w:rsidRPr="00E3657E">
        <w:rPr>
          <w:rFonts w:eastAsiaTheme="minorEastAsia" w:hint="eastAsia"/>
        </w:rPr>
        <w:t xml:space="preserve"> </w:t>
      </w:r>
      <w:r w:rsidR="00B228BD">
        <w:rPr>
          <w:rFonts w:eastAsiaTheme="minorEastAsia" w:hint="eastAsia"/>
        </w:rPr>
        <w:t xml:space="preserve">Different from L1 candidate cell measurement, </w:t>
      </w:r>
      <w:r w:rsidR="00727DE9">
        <w:rPr>
          <w:rFonts w:eastAsiaTheme="minorEastAsia" w:hint="eastAsia"/>
        </w:rPr>
        <w:t xml:space="preserve">CSI is not used for </w:t>
      </w:r>
      <w:r w:rsidR="00552B33">
        <w:rPr>
          <w:rFonts w:eastAsiaTheme="minorEastAsia" w:hint="eastAsia"/>
        </w:rPr>
        <w:t xml:space="preserve">target cell </w:t>
      </w:r>
      <w:r w:rsidR="00552B33">
        <w:rPr>
          <w:rFonts w:eastAsiaTheme="minorEastAsia"/>
        </w:rPr>
        <w:t>determination</w:t>
      </w:r>
      <w:r w:rsidR="00552B33">
        <w:rPr>
          <w:rFonts w:eastAsiaTheme="minorEastAsia" w:hint="eastAsia"/>
        </w:rPr>
        <w:t xml:space="preserve"> and hence it is not necessary to measure CSI for non-targe</w:t>
      </w:r>
      <w:r w:rsidR="0074233D">
        <w:rPr>
          <w:rFonts w:eastAsiaTheme="minorEastAsia" w:hint="eastAsia"/>
        </w:rPr>
        <w:t>t</w:t>
      </w:r>
      <w:r w:rsidR="00552B33">
        <w:rPr>
          <w:rFonts w:eastAsiaTheme="minorEastAsia" w:hint="eastAsia"/>
        </w:rPr>
        <w:t xml:space="preserve"> cells. </w:t>
      </w:r>
      <w:r w:rsidR="00C23B13" w:rsidRPr="00E3657E">
        <w:rPr>
          <w:rFonts w:eastAsiaTheme="minorEastAsia" w:hint="eastAsia"/>
        </w:rPr>
        <w:t xml:space="preserve">From this fact, </w:t>
      </w:r>
      <w:r w:rsidR="000B3856" w:rsidRPr="00E3657E">
        <w:rPr>
          <w:rFonts w:eastAsiaTheme="minorEastAsia" w:hint="eastAsia"/>
        </w:rPr>
        <w:t xml:space="preserve">it is required the indication from serving cell </w:t>
      </w:r>
      <w:r w:rsidR="00797B08" w:rsidRPr="00E3657E">
        <w:rPr>
          <w:rFonts w:eastAsiaTheme="minorEastAsia" w:hint="eastAsia"/>
        </w:rPr>
        <w:t xml:space="preserve">for which candidate cell should be measured if CSI acquisition is </w:t>
      </w:r>
      <w:r w:rsidR="00797B08" w:rsidRPr="00E3657E">
        <w:rPr>
          <w:rFonts w:eastAsiaTheme="minorEastAsia"/>
        </w:rPr>
        <w:t>performed</w:t>
      </w:r>
      <w:r w:rsidR="00797B08" w:rsidRPr="00E3657E">
        <w:rPr>
          <w:rFonts w:eastAsiaTheme="minorEastAsia" w:hint="eastAsia"/>
        </w:rPr>
        <w:t xml:space="preserve"> </w:t>
      </w:r>
      <w:r w:rsidR="0084260B" w:rsidRPr="00E3657E">
        <w:rPr>
          <w:rFonts w:eastAsiaTheme="minorEastAsia" w:hint="eastAsia"/>
        </w:rPr>
        <w:t>before cell switch.</w:t>
      </w:r>
    </w:p>
    <w:p w14:paraId="5D4B6004" w14:textId="247C2FA2" w:rsidR="00FE6B7F" w:rsidRDefault="00FE6B7F" w:rsidP="00FE6B7F">
      <w:pPr>
        <w:pStyle w:val="ListParagraph"/>
        <w:numPr>
          <w:ilvl w:val="3"/>
          <w:numId w:val="8"/>
        </w:numPr>
        <w:snapToGrid/>
        <w:spacing w:before="120" w:after="120" w:afterAutospacing="0"/>
        <w:ind w:left="432" w:hanging="288"/>
        <w:jc w:val="left"/>
        <w:rPr>
          <w:rFonts w:eastAsiaTheme="minorEastAsia"/>
          <w:b/>
          <w:bCs/>
          <w:i/>
          <w:iCs/>
          <w:u w:val="single"/>
        </w:rPr>
      </w:pPr>
      <w:r w:rsidRPr="00E3657E">
        <w:rPr>
          <w:rFonts w:eastAsiaTheme="minorEastAsia" w:hint="eastAsia"/>
          <w:b/>
          <w:bCs/>
          <w:i/>
          <w:iCs/>
          <w:u w:val="single"/>
        </w:rPr>
        <w:t xml:space="preserve">Observation </w:t>
      </w:r>
      <w:r w:rsidR="00A62D32" w:rsidRPr="00E3657E">
        <w:rPr>
          <w:rFonts w:eastAsiaTheme="minorEastAsia" w:hint="eastAsia"/>
          <w:b/>
          <w:bCs/>
          <w:i/>
          <w:iCs/>
          <w:u w:val="single"/>
        </w:rPr>
        <w:t>2</w:t>
      </w:r>
      <w:r w:rsidRPr="00E3657E">
        <w:rPr>
          <w:rFonts w:eastAsiaTheme="minorEastAsia"/>
          <w:b/>
          <w:bCs/>
          <w:i/>
          <w:iCs/>
          <w:u w:val="single"/>
        </w:rPr>
        <w:t xml:space="preserve">: </w:t>
      </w:r>
      <w:r w:rsidRPr="00E3657E">
        <w:rPr>
          <w:rFonts w:eastAsiaTheme="minorEastAsia" w:hint="eastAsia"/>
          <w:b/>
          <w:bCs/>
          <w:i/>
          <w:iCs/>
          <w:u w:val="single"/>
        </w:rPr>
        <w:t>CSI acquisition before cell switch</w:t>
      </w:r>
      <w:r w:rsidR="00DA785C">
        <w:rPr>
          <w:rFonts w:eastAsiaTheme="minorEastAsia" w:hint="eastAsia"/>
          <w:b/>
          <w:bCs/>
          <w:i/>
          <w:iCs/>
          <w:u w:val="single"/>
        </w:rPr>
        <w:t xml:space="preserve"> command</w:t>
      </w:r>
      <w:r w:rsidRPr="00E3657E">
        <w:rPr>
          <w:rFonts w:eastAsiaTheme="minorEastAsia" w:hint="eastAsia"/>
          <w:b/>
          <w:bCs/>
          <w:i/>
          <w:iCs/>
          <w:u w:val="single"/>
        </w:rPr>
        <w:t xml:space="preserve"> may increase the </w:t>
      </w:r>
      <w:r w:rsidR="00411EB8" w:rsidRPr="007362B8">
        <w:rPr>
          <w:rFonts w:eastAsiaTheme="minorEastAsia" w:hint="eastAsia"/>
          <w:b/>
          <w:i/>
          <w:u w:val="single"/>
        </w:rPr>
        <w:t>burden at UE side</w:t>
      </w:r>
      <w:r w:rsidR="00411EB8" w:rsidRPr="00E3657E">
        <w:rPr>
          <w:rFonts w:eastAsiaTheme="minorEastAsia" w:hint="eastAsia"/>
          <w:b/>
          <w:bCs/>
          <w:i/>
          <w:iCs/>
          <w:u w:val="single"/>
        </w:rPr>
        <w:t xml:space="preserve"> </w:t>
      </w:r>
      <w:r w:rsidR="002773DA">
        <w:rPr>
          <w:rFonts w:eastAsiaTheme="minorEastAsia" w:hint="eastAsia"/>
          <w:b/>
          <w:bCs/>
          <w:i/>
          <w:iCs/>
          <w:u w:val="single"/>
        </w:rPr>
        <w:t xml:space="preserve">because the UE has no information </w:t>
      </w:r>
      <w:r w:rsidR="00D75CFB">
        <w:rPr>
          <w:rFonts w:eastAsiaTheme="minorEastAsia" w:hint="eastAsia"/>
          <w:b/>
          <w:bCs/>
          <w:i/>
          <w:iCs/>
          <w:u w:val="single"/>
        </w:rPr>
        <w:t xml:space="preserve">which candidate cell </w:t>
      </w:r>
      <w:r w:rsidR="00BB078C">
        <w:rPr>
          <w:rFonts w:eastAsiaTheme="minorEastAsia" w:hint="eastAsia"/>
          <w:b/>
          <w:bCs/>
          <w:i/>
          <w:iCs/>
          <w:u w:val="single"/>
        </w:rPr>
        <w:t>to be measured</w:t>
      </w:r>
      <w:r w:rsidR="00B64662">
        <w:rPr>
          <w:rFonts w:eastAsiaTheme="minorEastAsia" w:hint="eastAsia"/>
          <w:b/>
          <w:bCs/>
          <w:i/>
          <w:iCs/>
          <w:u w:val="single"/>
        </w:rPr>
        <w:t>, consequently</w:t>
      </w:r>
      <w:r w:rsidR="00F623D8">
        <w:rPr>
          <w:rFonts w:eastAsiaTheme="minorEastAsia" w:hint="eastAsia"/>
          <w:b/>
          <w:bCs/>
          <w:i/>
          <w:iCs/>
          <w:u w:val="single"/>
        </w:rPr>
        <w:t xml:space="preserve">, </w:t>
      </w:r>
      <w:r w:rsidR="007362B8">
        <w:rPr>
          <w:rFonts w:eastAsiaTheme="minorEastAsia" w:hint="eastAsia"/>
          <w:b/>
          <w:bCs/>
          <w:i/>
          <w:iCs/>
          <w:u w:val="single"/>
        </w:rPr>
        <w:t>the UE should measure all candidate cells.</w:t>
      </w:r>
    </w:p>
    <w:p w14:paraId="0AD9EAB7" w14:textId="77777777" w:rsidR="003158D3" w:rsidRPr="003158D3" w:rsidRDefault="003158D3" w:rsidP="003158D3">
      <w:pPr>
        <w:snapToGrid/>
        <w:spacing w:before="120" w:after="120" w:afterAutospacing="0"/>
        <w:jc w:val="left"/>
        <w:rPr>
          <w:rFonts w:eastAsiaTheme="minorEastAsia"/>
          <w:b/>
          <w:bCs/>
          <w:i/>
          <w:iCs/>
          <w:u w:val="single"/>
        </w:rPr>
      </w:pPr>
    </w:p>
    <w:p w14:paraId="4E35C0AB" w14:textId="56A23C8B" w:rsidR="003860B1" w:rsidRPr="00E3657E" w:rsidRDefault="003860B1" w:rsidP="003860B1">
      <w:pPr>
        <w:adjustRightInd w:val="0"/>
        <w:spacing w:after="240"/>
        <w:rPr>
          <w:rFonts w:eastAsiaTheme="minorEastAsia"/>
          <w:b/>
          <w:bCs/>
          <w:u w:val="single"/>
        </w:rPr>
      </w:pPr>
      <w:r w:rsidRPr="00E3657E">
        <w:rPr>
          <w:rFonts w:eastAsiaTheme="minorEastAsia" w:hint="eastAsia"/>
          <w:b/>
          <w:bCs/>
          <w:u w:val="single"/>
        </w:rPr>
        <w:t xml:space="preserve">CSI acquisition </w:t>
      </w:r>
      <w:r w:rsidRPr="00E3657E">
        <w:rPr>
          <w:rFonts w:eastAsiaTheme="minorEastAsia" w:hint="eastAsia"/>
          <w:b/>
          <w:bCs/>
          <w:i/>
          <w:iCs/>
          <w:u w:val="single"/>
        </w:rPr>
        <w:t>after</w:t>
      </w:r>
      <w:r w:rsidRPr="00E3657E">
        <w:rPr>
          <w:rFonts w:eastAsiaTheme="minorEastAsia" w:hint="eastAsia"/>
          <w:b/>
          <w:bCs/>
          <w:u w:val="single"/>
        </w:rPr>
        <w:t xml:space="preserve"> cell switch</w:t>
      </w:r>
      <w:r w:rsidR="00090CDC">
        <w:rPr>
          <w:rFonts w:eastAsiaTheme="minorEastAsia" w:hint="eastAsia"/>
          <w:b/>
          <w:bCs/>
          <w:u w:val="single"/>
        </w:rPr>
        <w:t xml:space="preserve"> (Option 3)</w:t>
      </w:r>
    </w:p>
    <w:p w14:paraId="4430BAD9" w14:textId="574A081F" w:rsidR="00B36997" w:rsidRPr="00E3657E" w:rsidRDefault="0016538F" w:rsidP="00AF6345">
      <w:pPr>
        <w:adjustRightInd w:val="0"/>
        <w:spacing w:after="240"/>
        <w:rPr>
          <w:rFonts w:eastAsiaTheme="minorEastAsia" w:hint="eastAsia"/>
        </w:rPr>
      </w:pPr>
      <w:r w:rsidRPr="00E3657E">
        <w:rPr>
          <w:rFonts w:eastAsiaTheme="minorEastAsia" w:hint="eastAsia"/>
        </w:rPr>
        <w:t xml:space="preserve">The CSI acquisition of Option </w:t>
      </w:r>
      <w:r w:rsidR="00EC3401" w:rsidRPr="00E3657E">
        <w:rPr>
          <w:rFonts w:eastAsiaTheme="minorEastAsia" w:hint="eastAsia"/>
        </w:rPr>
        <w:t>3</w:t>
      </w:r>
      <w:r w:rsidRPr="00E3657E">
        <w:rPr>
          <w:rFonts w:eastAsiaTheme="minorEastAsia" w:hint="eastAsia"/>
        </w:rPr>
        <w:t xml:space="preserve"> is performed after cell switch</w:t>
      </w:r>
      <w:r w:rsidR="003158D3">
        <w:rPr>
          <w:rFonts w:eastAsiaTheme="minorEastAsia" w:hint="eastAsia"/>
        </w:rPr>
        <w:t xml:space="preserve"> command</w:t>
      </w:r>
      <w:r w:rsidRPr="00E3657E">
        <w:rPr>
          <w:rFonts w:eastAsiaTheme="minorEastAsia" w:hint="eastAsia"/>
        </w:rPr>
        <w:t>.</w:t>
      </w:r>
      <w:r w:rsidR="00B8722A" w:rsidRPr="00E3657E">
        <w:rPr>
          <w:rFonts w:eastAsiaTheme="minorEastAsia" w:hint="eastAsia"/>
        </w:rPr>
        <w:t xml:space="preserve"> </w:t>
      </w:r>
      <w:r w:rsidR="000F5CB0">
        <w:rPr>
          <w:rFonts w:eastAsiaTheme="minorEastAsia" w:hint="eastAsia"/>
        </w:rPr>
        <w:t>S</w:t>
      </w:r>
      <w:r w:rsidR="008F63FB" w:rsidRPr="00E3657E">
        <w:rPr>
          <w:rFonts w:eastAsiaTheme="minorEastAsia" w:hint="eastAsia"/>
        </w:rPr>
        <w:t xml:space="preserve">ince the CSC indicates </w:t>
      </w:r>
      <w:r w:rsidR="002950B2" w:rsidRPr="00E3657E">
        <w:rPr>
          <w:rFonts w:eastAsiaTheme="minorEastAsia" w:hint="eastAsia"/>
        </w:rPr>
        <w:t>one</w:t>
      </w:r>
      <w:r w:rsidR="008F63FB" w:rsidRPr="00E3657E">
        <w:rPr>
          <w:rFonts w:eastAsiaTheme="minorEastAsia" w:hint="eastAsia"/>
        </w:rPr>
        <w:t xml:space="preserve"> target cell to be switched, </w:t>
      </w:r>
      <w:r w:rsidR="00036A93" w:rsidRPr="00E3657E">
        <w:rPr>
          <w:rFonts w:eastAsiaTheme="minorEastAsia" w:hint="eastAsia"/>
        </w:rPr>
        <w:t>the UE</w:t>
      </w:r>
      <w:r w:rsidR="00036A93" w:rsidRPr="00E3657E">
        <w:rPr>
          <w:rFonts w:eastAsiaTheme="minorEastAsia"/>
        </w:rPr>
        <w:t>’</w:t>
      </w:r>
      <w:r w:rsidR="00036A93" w:rsidRPr="00E3657E">
        <w:rPr>
          <w:rFonts w:eastAsiaTheme="minorEastAsia" w:hint="eastAsia"/>
        </w:rPr>
        <w:t xml:space="preserve">s burden of measurement and </w:t>
      </w:r>
      <w:r w:rsidR="00036A93" w:rsidRPr="00E3657E">
        <w:rPr>
          <w:rFonts w:eastAsiaTheme="minorEastAsia"/>
        </w:rPr>
        <w:t>reportin</w:t>
      </w:r>
      <w:r w:rsidR="00036A93" w:rsidRPr="00E3657E">
        <w:rPr>
          <w:rFonts w:eastAsiaTheme="minorEastAsia" w:hint="eastAsia"/>
        </w:rPr>
        <w:t xml:space="preserve">g </w:t>
      </w:r>
      <w:r w:rsidR="00CA1213" w:rsidRPr="00E3657E">
        <w:rPr>
          <w:rFonts w:eastAsiaTheme="minorEastAsia" w:hint="eastAsia"/>
        </w:rPr>
        <w:t xml:space="preserve">significantly reduces if UE </w:t>
      </w:r>
      <w:r w:rsidR="002950B2" w:rsidRPr="00E3657E">
        <w:rPr>
          <w:rFonts w:eastAsiaTheme="minorEastAsia" w:hint="eastAsia"/>
        </w:rPr>
        <w:t>measures only the indicated target cell.</w:t>
      </w:r>
      <w:r w:rsidR="006A3AD7">
        <w:rPr>
          <w:rFonts w:eastAsiaTheme="minorEastAsia" w:hint="eastAsia"/>
        </w:rPr>
        <w:t xml:space="preserve"> </w:t>
      </w:r>
      <w:r w:rsidR="007215F6">
        <w:rPr>
          <w:rFonts w:eastAsiaTheme="minorEastAsia" w:hint="eastAsia"/>
        </w:rPr>
        <w:t>The drawback is, h</w:t>
      </w:r>
      <w:r w:rsidR="006A3AD7">
        <w:rPr>
          <w:rFonts w:eastAsiaTheme="minorEastAsia" w:hint="eastAsia"/>
        </w:rPr>
        <w:t>o</w:t>
      </w:r>
      <w:r w:rsidR="00AC3BA1">
        <w:rPr>
          <w:rFonts w:eastAsiaTheme="minorEastAsia" w:hint="eastAsia"/>
        </w:rPr>
        <w:t xml:space="preserve">wever, the measurement is performed </w:t>
      </w:r>
      <w:r w:rsidR="00526AD3">
        <w:rPr>
          <w:rFonts w:eastAsiaTheme="minorEastAsia" w:hint="eastAsia"/>
        </w:rPr>
        <w:t xml:space="preserve">after cell switch command, </w:t>
      </w:r>
      <w:r w:rsidR="005D3BB0">
        <w:rPr>
          <w:rFonts w:eastAsiaTheme="minorEastAsia" w:hint="eastAsia"/>
        </w:rPr>
        <w:t>consequently</w:t>
      </w:r>
      <w:r w:rsidR="007215F6">
        <w:rPr>
          <w:rFonts w:eastAsiaTheme="minorEastAsia" w:hint="eastAsia"/>
        </w:rPr>
        <w:t xml:space="preserve">, </w:t>
      </w:r>
      <w:r w:rsidR="00526AD3">
        <w:rPr>
          <w:rFonts w:eastAsiaTheme="minorEastAsia" w:hint="eastAsia"/>
        </w:rPr>
        <w:t>the interruption time</w:t>
      </w:r>
      <w:r w:rsidR="005F43F0">
        <w:rPr>
          <w:rFonts w:eastAsiaTheme="minorEastAsia" w:hint="eastAsia"/>
        </w:rPr>
        <w:t xml:space="preserve"> increases.</w:t>
      </w:r>
    </w:p>
    <w:p w14:paraId="3132BF89" w14:textId="31563ABC" w:rsidR="00901F89" w:rsidRPr="00E3657E" w:rsidRDefault="00901F89" w:rsidP="00901F89">
      <w:pPr>
        <w:pStyle w:val="ListParagraph"/>
        <w:numPr>
          <w:ilvl w:val="3"/>
          <w:numId w:val="8"/>
        </w:numPr>
        <w:snapToGrid/>
        <w:spacing w:before="120" w:after="120" w:afterAutospacing="0"/>
        <w:ind w:left="432" w:hanging="288"/>
        <w:jc w:val="left"/>
        <w:rPr>
          <w:rFonts w:eastAsiaTheme="minorEastAsia"/>
          <w:b/>
          <w:bCs/>
          <w:i/>
          <w:iCs/>
          <w:u w:val="single"/>
        </w:rPr>
      </w:pPr>
      <w:r w:rsidRPr="00E3657E">
        <w:rPr>
          <w:rFonts w:eastAsiaTheme="minorEastAsia" w:hint="eastAsia"/>
          <w:b/>
          <w:bCs/>
          <w:i/>
          <w:iCs/>
          <w:u w:val="single"/>
        </w:rPr>
        <w:t xml:space="preserve">Observation </w:t>
      </w:r>
      <w:r w:rsidR="00A62D32" w:rsidRPr="00E3657E">
        <w:rPr>
          <w:rFonts w:eastAsiaTheme="minorEastAsia" w:hint="eastAsia"/>
          <w:b/>
          <w:bCs/>
          <w:i/>
          <w:iCs/>
          <w:u w:val="single"/>
        </w:rPr>
        <w:t>3</w:t>
      </w:r>
      <w:r w:rsidRPr="00E3657E">
        <w:rPr>
          <w:rFonts w:eastAsiaTheme="minorEastAsia"/>
          <w:b/>
          <w:bCs/>
          <w:i/>
          <w:iCs/>
          <w:u w:val="single"/>
        </w:rPr>
        <w:t xml:space="preserve">: </w:t>
      </w:r>
      <w:r w:rsidR="000B4561" w:rsidRPr="00E3657E">
        <w:rPr>
          <w:rFonts w:eastAsiaTheme="minorEastAsia" w:hint="eastAsia"/>
          <w:b/>
          <w:bCs/>
          <w:i/>
          <w:iCs/>
          <w:u w:val="single"/>
        </w:rPr>
        <w:t xml:space="preserve">CSI acquisition after cell switch </w:t>
      </w:r>
      <w:r w:rsidR="008E4A10">
        <w:rPr>
          <w:rFonts w:eastAsiaTheme="minorEastAsia" w:hint="eastAsia"/>
          <w:b/>
          <w:bCs/>
          <w:i/>
          <w:iCs/>
          <w:u w:val="single"/>
        </w:rPr>
        <w:t>(</w:t>
      </w:r>
      <w:r w:rsidR="00B96CA9">
        <w:rPr>
          <w:rFonts w:eastAsiaTheme="minorEastAsia" w:hint="eastAsia"/>
          <w:b/>
          <w:bCs/>
          <w:i/>
          <w:iCs/>
          <w:u w:val="single"/>
        </w:rPr>
        <w:t>O</w:t>
      </w:r>
      <w:r w:rsidR="008E4A10">
        <w:rPr>
          <w:rFonts w:eastAsiaTheme="minorEastAsia" w:hint="eastAsia"/>
          <w:b/>
          <w:bCs/>
          <w:i/>
          <w:iCs/>
          <w:u w:val="single"/>
        </w:rPr>
        <w:t>ption 3)</w:t>
      </w:r>
      <w:r w:rsidR="000B4561" w:rsidRPr="00E3657E">
        <w:rPr>
          <w:rFonts w:eastAsiaTheme="minorEastAsia" w:hint="eastAsia"/>
          <w:b/>
          <w:bCs/>
          <w:i/>
          <w:iCs/>
          <w:u w:val="single"/>
        </w:rPr>
        <w:t xml:space="preserve"> </w:t>
      </w:r>
      <w:r w:rsidR="000B4561" w:rsidRPr="00FA5A00">
        <w:rPr>
          <w:rFonts w:eastAsiaTheme="minorEastAsia" w:hint="eastAsia"/>
          <w:b/>
          <w:bCs/>
          <w:i/>
          <w:iCs/>
          <w:u w:val="single"/>
        </w:rPr>
        <w:t>increase</w:t>
      </w:r>
      <w:r w:rsidR="00B96CA9" w:rsidRPr="00FA5A00">
        <w:rPr>
          <w:rFonts w:eastAsiaTheme="minorEastAsia" w:hint="eastAsia"/>
          <w:b/>
          <w:bCs/>
          <w:i/>
          <w:iCs/>
          <w:u w:val="single"/>
        </w:rPr>
        <w:t>s</w:t>
      </w:r>
      <w:r w:rsidR="000B4561" w:rsidRPr="00FA5A00">
        <w:rPr>
          <w:rFonts w:eastAsiaTheme="minorEastAsia" w:hint="eastAsia"/>
          <w:b/>
          <w:bCs/>
          <w:i/>
          <w:iCs/>
          <w:u w:val="single"/>
        </w:rPr>
        <w:t xml:space="preserve"> the </w:t>
      </w:r>
      <w:r w:rsidR="000B4561" w:rsidRPr="00FA5A00">
        <w:rPr>
          <w:rFonts w:eastAsiaTheme="minorEastAsia" w:hint="eastAsia"/>
          <w:b/>
          <w:i/>
          <w:u w:val="single"/>
        </w:rPr>
        <w:t>interruption time</w:t>
      </w:r>
      <w:r w:rsidR="000B4561" w:rsidRPr="00FA5A00">
        <w:rPr>
          <w:rFonts w:eastAsiaTheme="minorEastAsia" w:hint="eastAsia"/>
          <w:b/>
          <w:bCs/>
          <w:i/>
          <w:iCs/>
          <w:u w:val="single"/>
        </w:rPr>
        <w:t xml:space="preserve"> </w:t>
      </w:r>
      <w:r w:rsidR="00FE6B7F" w:rsidRPr="00FA5A00">
        <w:rPr>
          <w:rFonts w:eastAsiaTheme="minorEastAsia" w:hint="eastAsia"/>
          <w:b/>
          <w:bCs/>
          <w:i/>
          <w:iCs/>
          <w:u w:val="single"/>
        </w:rPr>
        <w:t>for</w:t>
      </w:r>
      <w:r w:rsidR="00FE6B7F" w:rsidRPr="00E3657E">
        <w:rPr>
          <w:rFonts w:eastAsiaTheme="minorEastAsia" w:hint="eastAsia"/>
          <w:b/>
          <w:bCs/>
          <w:i/>
          <w:iCs/>
          <w:u w:val="single"/>
        </w:rPr>
        <w:t xml:space="preserve"> the cell switch.</w:t>
      </w:r>
    </w:p>
    <w:p w14:paraId="3211D058" w14:textId="75388428" w:rsidR="00B5681D" w:rsidRPr="00B5681D" w:rsidRDefault="00B5681D" w:rsidP="00FA5A00">
      <w:pPr>
        <w:rPr>
          <w:rFonts w:hint="eastAsia"/>
        </w:rPr>
      </w:pPr>
      <w:r>
        <w:rPr>
          <w:rFonts w:hint="eastAsia"/>
        </w:rPr>
        <w:lastRenderedPageBreak/>
        <w:t xml:space="preserve">Taking the </w:t>
      </w:r>
      <w:r w:rsidR="00B7064A">
        <w:rPr>
          <w:rFonts w:hint="eastAsia"/>
        </w:rPr>
        <w:t>O</w:t>
      </w:r>
      <w:r w:rsidR="008E4A10">
        <w:rPr>
          <w:rFonts w:hint="eastAsia"/>
        </w:rPr>
        <w:t xml:space="preserve">bservation 2 and 3 above, the following proposal can be made: </w:t>
      </w:r>
    </w:p>
    <w:p w14:paraId="5FC7A03F" w14:textId="6C451601" w:rsidR="0025536C" w:rsidRPr="00E3657E" w:rsidRDefault="0025536C"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E3657E">
        <w:rPr>
          <w:rFonts w:eastAsiaTheme="minorEastAsia"/>
          <w:b/>
          <w:bCs/>
          <w:i/>
          <w:iCs/>
          <w:u w:val="single"/>
        </w:rPr>
        <w:t xml:space="preserve">Proposal </w:t>
      </w:r>
      <w:r w:rsidR="00CC63E5">
        <w:rPr>
          <w:rFonts w:eastAsiaTheme="minorEastAsia" w:hint="eastAsia"/>
          <w:b/>
          <w:bCs/>
          <w:i/>
          <w:iCs/>
          <w:u w:val="single"/>
        </w:rPr>
        <w:t>10</w:t>
      </w:r>
      <w:r w:rsidRPr="00E3657E">
        <w:rPr>
          <w:rFonts w:eastAsiaTheme="minorEastAsia"/>
          <w:b/>
          <w:bCs/>
          <w:i/>
          <w:iCs/>
          <w:u w:val="single"/>
        </w:rPr>
        <w:t xml:space="preserve">: RAN1 to </w:t>
      </w:r>
      <w:r w:rsidR="008B5F18" w:rsidRPr="00E3657E">
        <w:rPr>
          <w:rFonts w:eastAsiaTheme="minorEastAsia" w:hint="eastAsia"/>
          <w:b/>
          <w:bCs/>
          <w:i/>
          <w:iCs/>
          <w:u w:val="single"/>
        </w:rPr>
        <w:t>study further</w:t>
      </w:r>
      <w:r w:rsidRPr="00E3657E">
        <w:rPr>
          <w:rFonts w:eastAsiaTheme="minorEastAsia"/>
          <w:b/>
          <w:bCs/>
          <w:i/>
          <w:iCs/>
          <w:u w:val="single"/>
        </w:rPr>
        <w:t xml:space="preserve"> </w:t>
      </w:r>
      <w:r w:rsidR="00C8405D" w:rsidRPr="00FA5A00">
        <w:rPr>
          <w:rFonts w:eastAsiaTheme="minorEastAsia" w:hint="eastAsia"/>
          <w:b/>
          <w:bCs/>
          <w:i/>
          <w:iCs/>
          <w:u w:val="single"/>
        </w:rPr>
        <w:t xml:space="preserve">the </w:t>
      </w:r>
      <w:r w:rsidRPr="00FA5A00">
        <w:rPr>
          <w:rFonts w:eastAsiaTheme="minorEastAsia"/>
          <w:b/>
          <w:i/>
          <w:u w:val="single"/>
        </w:rPr>
        <w:t>CSI acquisition</w:t>
      </w:r>
      <w:r w:rsidR="002E03A1" w:rsidRPr="00FA5A00">
        <w:rPr>
          <w:rFonts w:eastAsiaTheme="minorEastAsia" w:hint="eastAsia"/>
          <w:b/>
          <w:bCs/>
          <w:i/>
          <w:iCs/>
          <w:u w:val="single"/>
        </w:rPr>
        <w:t xml:space="preserve"> </w:t>
      </w:r>
      <w:r w:rsidR="00B7064A" w:rsidRPr="00FA5A00">
        <w:rPr>
          <w:rFonts w:eastAsiaTheme="minorEastAsia" w:hint="eastAsia"/>
          <w:b/>
          <w:bCs/>
          <w:i/>
          <w:iCs/>
          <w:u w:val="single"/>
        </w:rPr>
        <w:t>timing</w:t>
      </w:r>
      <w:r w:rsidR="00B7064A">
        <w:rPr>
          <w:rFonts w:eastAsiaTheme="minorEastAsia" w:hint="eastAsia"/>
          <w:b/>
          <w:bCs/>
          <w:i/>
          <w:iCs/>
          <w:u w:val="single"/>
        </w:rPr>
        <w:t xml:space="preserve"> </w:t>
      </w:r>
      <w:r w:rsidR="002E03A1" w:rsidRPr="00E3657E">
        <w:rPr>
          <w:rFonts w:eastAsiaTheme="minorEastAsia" w:hint="eastAsia"/>
          <w:b/>
          <w:bCs/>
          <w:i/>
          <w:iCs/>
          <w:u w:val="single"/>
        </w:rPr>
        <w:t>based on the</w:t>
      </w:r>
      <w:r w:rsidR="008D62C3" w:rsidRPr="00E3657E">
        <w:rPr>
          <w:rFonts w:eastAsiaTheme="minorEastAsia" w:hint="eastAsia"/>
          <w:b/>
          <w:bCs/>
          <w:i/>
          <w:iCs/>
          <w:u w:val="single"/>
        </w:rPr>
        <w:t xml:space="preserve"> UE</w:t>
      </w:r>
      <w:r w:rsidR="008D62C3" w:rsidRPr="00E3657E">
        <w:rPr>
          <w:rFonts w:eastAsiaTheme="minorEastAsia"/>
          <w:b/>
          <w:bCs/>
          <w:i/>
          <w:iCs/>
          <w:u w:val="single"/>
        </w:rPr>
        <w:t>’</w:t>
      </w:r>
      <w:r w:rsidR="008D62C3" w:rsidRPr="00E3657E">
        <w:rPr>
          <w:rFonts w:eastAsiaTheme="minorEastAsia" w:hint="eastAsia"/>
          <w:b/>
          <w:bCs/>
          <w:i/>
          <w:iCs/>
          <w:u w:val="single"/>
        </w:rPr>
        <w:t>s burden and the interruption time</w:t>
      </w:r>
      <w:r w:rsidR="003D50CE" w:rsidRPr="00E3657E">
        <w:rPr>
          <w:rFonts w:eastAsia="Malgun Gothic" w:hint="eastAsia"/>
          <w:b/>
          <w:bCs/>
          <w:i/>
          <w:iCs/>
          <w:u w:val="single"/>
          <w:lang w:eastAsia="ko-KR"/>
        </w:rPr>
        <w:t>.</w:t>
      </w:r>
    </w:p>
    <w:p w14:paraId="59E32AF8" w14:textId="77777777" w:rsidR="008B5F18" w:rsidRPr="00CC63E5" w:rsidRDefault="008B5F18" w:rsidP="00CC63E5">
      <w:pPr>
        <w:snapToGrid/>
        <w:spacing w:before="120" w:after="120" w:afterAutospacing="0"/>
        <w:jc w:val="left"/>
        <w:rPr>
          <w:rFonts w:eastAsiaTheme="minorEastAsia"/>
          <w:b/>
          <w:bCs/>
          <w:i/>
          <w:iCs/>
          <w:color w:val="00B0F0"/>
          <w:u w:val="single"/>
        </w:rPr>
      </w:pPr>
    </w:p>
    <w:p w14:paraId="4EAF5F36" w14:textId="78628792" w:rsidR="000E4293" w:rsidRPr="00E54423" w:rsidRDefault="00255306" w:rsidP="00C90733">
      <w:pPr>
        <w:pStyle w:val="Heading2"/>
      </w:pPr>
      <w:r>
        <w:rPr>
          <w:rFonts w:hint="eastAsia"/>
        </w:rPr>
        <w:t>Time domain property of CSI reporting</w:t>
      </w:r>
    </w:p>
    <w:p w14:paraId="60FEF6B0" w14:textId="35812C77" w:rsidR="00F63529" w:rsidRPr="00011B8A" w:rsidRDefault="00BD2EB0" w:rsidP="00F451C8">
      <w:pPr>
        <w:adjustRightInd w:val="0"/>
        <w:spacing w:after="240"/>
        <w:rPr>
          <w:rFonts w:eastAsiaTheme="minorEastAsia"/>
        </w:rPr>
      </w:pPr>
      <w:r w:rsidRPr="00F451C8">
        <w:rPr>
          <w:rFonts w:eastAsiaTheme="minorEastAsia" w:hint="eastAsia"/>
        </w:rPr>
        <w:t xml:space="preserve">From the reporting perspective, </w:t>
      </w:r>
      <w:r w:rsidR="00836F59" w:rsidRPr="00F451C8">
        <w:rPr>
          <w:rFonts w:eastAsiaTheme="minorEastAsia" w:hint="eastAsia"/>
        </w:rPr>
        <w:t>for Option 1 and 3, it allows all kinds of CSI reporting types</w:t>
      </w:r>
      <w:r w:rsidR="00D74E1C">
        <w:rPr>
          <w:rFonts w:eastAsiaTheme="minorEastAsia" w:hint="eastAsia"/>
        </w:rPr>
        <w:t>.</w:t>
      </w:r>
      <w:r w:rsidR="00836F59" w:rsidRPr="00F451C8">
        <w:rPr>
          <w:rFonts w:eastAsiaTheme="minorEastAsia" w:hint="eastAsia"/>
        </w:rPr>
        <w:t xml:space="preserve"> </w:t>
      </w:r>
      <w:r w:rsidR="00AA1EB4">
        <w:rPr>
          <w:rFonts w:eastAsiaTheme="minorEastAsia" w:hint="eastAsia"/>
        </w:rPr>
        <w:t>For</w:t>
      </w:r>
      <w:r w:rsidR="00836F59" w:rsidRPr="00F451C8">
        <w:rPr>
          <w:rFonts w:eastAsiaTheme="minorEastAsia" w:hint="eastAsia"/>
        </w:rPr>
        <w:t xml:space="preserve"> these two cases, it is questionable to support periodic and semi-persistent CSI</w:t>
      </w:r>
      <w:r w:rsidR="007B7F5B" w:rsidRPr="00F451C8">
        <w:rPr>
          <w:rFonts w:eastAsiaTheme="minorEastAsia" w:hint="eastAsia"/>
        </w:rPr>
        <w:t xml:space="preserve"> reporting</w:t>
      </w:r>
      <w:r w:rsidR="00836F59" w:rsidRPr="00F451C8">
        <w:rPr>
          <w:rFonts w:eastAsiaTheme="minorEastAsia" w:hint="eastAsia"/>
        </w:rPr>
        <w:t xml:space="preserve"> since it may be over-optimized</w:t>
      </w:r>
      <w:r w:rsidR="003612C2">
        <w:rPr>
          <w:rFonts w:eastAsiaTheme="minorEastAsia" w:hint="eastAsia"/>
        </w:rPr>
        <w:t xml:space="preserve"> because the reported CSI is used for the initial DL transmissions right after the </w:t>
      </w:r>
      <w:r w:rsidR="00DB2ED1">
        <w:rPr>
          <w:rFonts w:eastAsiaTheme="minorEastAsia" w:hint="eastAsia"/>
        </w:rPr>
        <w:t>cell switch completion and hence only one report would be sufficient</w:t>
      </w:r>
      <w:r w:rsidR="00836F59" w:rsidRPr="00F451C8">
        <w:rPr>
          <w:rFonts w:eastAsiaTheme="minorEastAsia" w:hint="eastAsia"/>
        </w:rPr>
        <w:t xml:space="preserve">. </w:t>
      </w:r>
      <w:r w:rsidR="007B7F5B" w:rsidRPr="00F451C8">
        <w:rPr>
          <w:rFonts w:eastAsiaTheme="minorEastAsia" w:hint="eastAsia"/>
        </w:rPr>
        <w:t xml:space="preserve">Besides, </w:t>
      </w:r>
      <w:r w:rsidR="005E1780" w:rsidRPr="00F451C8">
        <w:rPr>
          <w:rFonts w:eastAsiaTheme="minorEastAsia" w:hint="eastAsia"/>
        </w:rPr>
        <w:t xml:space="preserve">only the </w:t>
      </w:r>
      <w:r w:rsidR="00F645EB" w:rsidRPr="00F451C8">
        <w:rPr>
          <w:rFonts w:eastAsiaTheme="minorEastAsia" w:hint="eastAsia"/>
        </w:rPr>
        <w:t xml:space="preserve">aperiodic CSI reporting is allowed </w:t>
      </w:r>
      <w:r w:rsidR="00F33DC0" w:rsidRPr="00F451C8">
        <w:rPr>
          <w:rFonts w:eastAsiaTheme="minorEastAsia" w:hint="eastAsia"/>
        </w:rPr>
        <w:t>for Option 2</w:t>
      </w:r>
      <w:r w:rsidR="003008EF" w:rsidRPr="00F451C8">
        <w:rPr>
          <w:rFonts w:eastAsiaTheme="minorEastAsia" w:hint="eastAsia"/>
        </w:rPr>
        <w:t xml:space="preserve">, since </w:t>
      </w:r>
      <w:r w:rsidR="00580203" w:rsidRPr="00F451C8">
        <w:rPr>
          <w:rFonts w:eastAsiaTheme="minorEastAsia" w:hint="eastAsia"/>
        </w:rPr>
        <w:t xml:space="preserve">the measurement and reporting </w:t>
      </w:r>
      <w:r w:rsidR="00676525" w:rsidRPr="00F451C8">
        <w:rPr>
          <w:rFonts w:eastAsiaTheme="minorEastAsia" w:hint="eastAsia"/>
        </w:rPr>
        <w:t xml:space="preserve">are </w:t>
      </w:r>
      <w:r w:rsidR="00F35D94" w:rsidRPr="00F451C8">
        <w:rPr>
          <w:rFonts w:eastAsiaTheme="minorEastAsia" w:hint="eastAsia"/>
        </w:rPr>
        <w:t>performed be</w:t>
      </w:r>
      <w:r w:rsidR="00064A2F" w:rsidRPr="00F451C8">
        <w:rPr>
          <w:rFonts w:eastAsiaTheme="minorEastAsia" w:hint="eastAsia"/>
        </w:rPr>
        <w:t xml:space="preserve">fore and after </w:t>
      </w:r>
      <w:r w:rsidR="00342026" w:rsidRPr="00F451C8">
        <w:rPr>
          <w:rFonts w:eastAsiaTheme="minorEastAsia" w:hint="eastAsia"/>
        </w:rPr>
        <w:t xml:space="preserve">the reception </w:t>
      </w:r>
      <w:r w:rsidR="007F490F" w:rsidRPr="00F451C8">
        <w:rPr>
          <w:rFonts w:eastAsiaTheme="minorEastAsia" w:hint="eastAsia"/>
        </w:rPr>
        <w:t>of CSC, respectively.</w:t>
      </w:r>
      <w:r w:rsidR="00EE7645" w:rsidRPr="00F451C8">
        <w:rPr>
          <w:rFonts w:eastAsiaTheme="minorEastAsia" w:hint="eastAsia"/>
        </w:rPr>
        <w:t xml:space="preserve"> </w:t>
      </w:r>
      <w:r w:rsidR="00053C6F">
        <w:rPr>
          <w:rFonts w:eastAsiaTheme="minorEastAsia" w:hint="eastAsia"/>
        </w:rPr>
        <w:t xml:space="preserve">Based on our analysis, </w:t>
      </w:r>
      <w:r w:rsidR="005B4E10">
        <w:rPr>
          <w:rFonts w:eastAsiaTheme="minorEastAsia" w:hint="eastAsia"/>
        </w:rPr>
        <w:t xml:space="preserve">aperiodic </w:t>
      </w:r>
      <w:r w:rsidR="00656A39">
        <w:rPr>
          <w:rFonts w:eastAsiaTheme="minorEastAsia" w:hint="eastAsia"/>
        </w:rPr>
        <w:t xml:space="preserve">CSI </w:t>
      </w:r>
      <w:r w:rsidR="005B4E10">
        <w:rPr>
          <w:rFonts w:eastAsiaTheme="minorEastAsia" w:hint="eastAsia"/>
        </w:rPr>
        <w:t>report</w:t>
      </w:r>
      <w:r w:rsidR="00656A39">
        <w:rPr>
          <w:rFonts w:eastAsiaTheme="minorEastAsia" w:hint="eastAsia"/>
        </w:rPr>
        <w:t>ing</w:t>
      </w:r>
      <w:r w:rsidR="005B4E10">
        <w:rPr>
          <w:rFonts w:eastAsiaTheme="minorEastAsia" w:hint="eastAsia"/>
        </w:rPr>
        <w:t xml:space="preserve"> is</w:t>
      </w:r>
      <w:r w:rsidR="00C35720" w:rsidRPr="00011B8A">
        <w:rPr>
          <w:rFonts w:eastAsiaTheme="minorEastAsia" w:hint="eastAsia"/>
        </w:rPr>
        <w:t xml:space="preserve"> </w:t>
      </w:r>
      <w:r w:rsidR="00656A39">
        <w:rPr>
          <w:rFonts w:eastAsiaTheme="minorEastAsia" w:hint="eastAsia"/>
        </w:rPr>
        <w:t>appropriate</w:t>
      </w:r>
      <w:r w:rsidR="004F3C91">
        <w:rPr>
          <w:rFonts w:eastAsiaTheme="minorEastAsia" w:hint="eastAsia"/>
        </w:rPr>
        <w:t xml:space="preserve"> </w:t>
      </w:r>
      <w:r w:rsidR="00B41389">
        <w:rPr>
          <w:rFonts w:eastAsiaTheme="minorEastAsia" w:hint="eastAsia"/>
        </w:rPr>
        <w:t>for all options</w:t>
      </w:r>
      <w:r w:rsidR="00C90733">
        <w:rPr>
          <w:rFonts w:eastAsiaTheme="minorEastAsia" w:hint="eastAsia"/>
        </w:rPr>
        <w:t>. Hence</w:t>
      </w:r>
      <w:r w:rsidR="003A2F50">
        <w:rPr>
          <w:rFonts w:eastAsiaTheme="minorEastAsia" w:hint="eastAsia"/>
        </w:rPr>
        <w:t>,</w:t>
      </w:r>
      <w:r w:rsidR="00C90733">
        <w:rPr>
          <w:rFonts w:eastAsiaTheme="minorEastAsia" w:hint="eastAsia"/>
        </w:rPr>
        <w:t xml:space="preserve"> we</w:t>
      </w:r>
      <w:r w:rsidR="004F3C91">
        <w:rPr>
          <w:rFonts w:eastAsiaTheme="minorEastAsia" w:hint="eastAsia"/>
        </w:rPr>
        <w:t xml:space="preserve"> </w:t>
      </w:r>
      <w:r w:rsidR="00C35720" w:rsidRPr="00011B8A">
        <w:rPr>
          <w:rFonts w:eastAsiaTheme="minorEastAsia" w:hint="eastAsia"/>
        </w:rPr>
        <w:t xml:space="preserve">propose to </w:t>
      </w:r>
      <w:bookmarkStart w:id="2" w:name="_Hlk178684717"/>
      <w:r w:rsidR="00B908F8" w:rsidRPr="00011B8A">
        <w:rPr>
          <w:rFonts w:eastAsiaTheme="minorEastAsia" w:hint="eastAsia"/>
        </w:rPr>
        <w:t>support</w:t>
      </w:r>
      <w:r w:rsidR="00B908F8" w:rsidRPr="00011B8A">
        <w:rPr>
          <w:rFonts w:eastAsiaTheme="minorEastAsia" w:hint="eastAsia"/>
        </w:rPr>
        <w:t xml:space="preserve"> </w:t>
      </w:r>
      <w:r w:rsidR="00477D7B" w:rsidRPr="00011B8A">
        <w:rPr>
          <w:rFonts w:eastAsiaTheme="minorEastAsia" w:hint="eastAsia"/>
        </w:rPr>
        <w:t xml:space="preserve">at least </w:t>
      </w:r>
      <w:r w:rsidR="00726A6B" w:rsidRPr="00011B8A">
        <w:rPr>
          <w:rFonts w:eastAsiaTheme="minorEastAsia" w:hint="eastAsia"/>
        </w:rPr>
        <w:t>aperiodic CSI re</w:t>
      </w:r>
      <w:r w:rsidR="005D454F" w:rsidRPr="00011B8A">
        <w:rPr>
          <w:rFonts w:eastAsiaTheme="minorEastAsia" w:hint="eastAsia"/>
        </w:rPr>
        <w:t xml:space="preserve">porting </w:t>
      </w:r>
      <w:r w:rsidR="004021CD" w:rsidRPr="00011B8A">
        <w:rPr>
          <w:rFonts w:eastAsiaTheme="minorEastAsia" w:hint="eastAsia"/>
        </w:rPr>
        <w:t>for CSI acquisition</w:t>
      </w:r>
      <w:bookmarkEnd w:id="2"/>
      <w:r w:rsidR="004021CD" w:rsidRPr="00011B8A">
        <w:rPr>
          <w:rFonts w:eastAsiaTheme="minorEastAsia" w:hint="eastAsia"/>
        </w:rPr>
        <w:t>.</w:t>
      </w:r>
      <w:r w:rsidR="00F61BFA" w:rsidRPr="00011B8A">
        <w:rPr>
          <w:rFonts w:eastAsiaTheme="minorEastAsia" w:hint="eastAsia"/>
        </w:rPr>
        <w:t xml:space="preserve"> </w:t>
      </w:r>
    </w:p>
    <w:p w14:paraId="1C244BD4" w14:textId="6E2D5355" w:rsidR="008C7910" w:rsidRPr="00011B8A" w:rsidRDefault="004021CD" w:rsidP="00E3657E">
      <w:pPr>
        <w:pStyle w:val="ListParagraph"/>
        <w:numPr>
          <w:ilvl w:val="3"/>
          <w:numId w:val="8"/>
        </w:numPr>
        <w:snapToGrid/>
        <w:spacing w:before="120" w:after="120" w:afterAutospacing="0"/>
        <w:ind w:left="432" w:hanging="288"/>
        <w:jc w:val="left"/>
      </w:pPr>
      <w:r w:rsidRPr="00011B8A">
        <w:rPr>
          <w:rFonts w:eastAsiaTheme="minorEastAsia" w:hint="eastAsia"/>
          <w:b/>
          <w:bCs/>
          <w:i/>
          <w:iCs/>
          <w:u w:val="single"/>
        </w:rPr>
        <w:t xml:space="preserve">Proposal </w:t>
      </w:r>
      <w:r w:rsidR="00A62D32" w:rsidRPr="00011B8A">
        <w:rPr>
          <w:rFonts w:eastAsiaTheme="minorEastAsia" w:hint="eastAsia"/>
          <w:b/>
          <w:bCs/>
          <w:i/>
          <w:iCs/>
          <w:u w:val="single"/>
        </w:rPr>
        <w:t>1</w:t>
      </w:r>
      <w:r w:rsidR="00CC63E5" w:rsidRPr="00011B8A">
        <w:rPr>
          <w:rFonts w:eastAsiaTheme="minorEastAsia" w:hint="eastAsia"/>
          <w:b/>
          <w:bCs/>
          <w:i/>
          <w:iCs/>
          <w:u w:val="single"/>
        </w:rPr>
        <w:t>1</w:t>
      </w:r>
      <w:r w:rsidRPr="00011B8A">
        <w:rPr>
          <w:rFonts w:eastAsiaTheme="minorEastAsia"/>
          <w:b/>
          <w:bCs/>
          <w:i/>
          <w:iCs/>
          <w:u w:val="single"/>
        </w:rPr>
        <w:t xml:space="preserve">: </w:t>
      </w:r>
      <w:r w:rsidR="00B908F8" w:rsidRPr="00011B8A">
        <w:rPr>
          <w:rFonts w:eastAsiaTheme="minorEastAsia" w:hint="eastAsia"/>
          <w:b/>
          <w:bCs/>
          <w:i/>
          <w:iCs/>
          <w:u w:val="single"/>
        </w:rPr>
        <w:t>Support</w:t>
      </w:r>
      <w:r w:rsidR="00B908F8" w:rsidRPr="00011B8A">
        <w:rPr>
          <w:rFonts w:eastAsiaTheme="minorEastAsia" w:hint="eastAsia"/>
          <w:b/>
          <w:bCs/>
          <w:i/>
          <w:iCs/>
          <w:u w:val="single"/>
        </w:rPr>
        <w:t xml:space="preserve"> </w:t>
      </w:r>
      <w:r w:rsidR="00477D7B" w:rsidRPr="00011B8A">
        <w:rPr>
          <w:rFonts w:eastAsiaTheme="minorEastAsia" w:hint="eastAsia"/>
          <w:b/>
          <w:bCs/>
          <w:i/>
          <w:iCs/>
          <w:u w:val="single"/>
        </w:rPr>
        <w:t xml:space="preserve">at least </w:t>
      </w:r>
      <w:r w:rsidR="005D1427" w:rsidRPr="00011B8A">
        <w:rPr>
          <w:rFonts w:eastAsiaTheme="minorEastAsia" w:hint="eastAsia"/>
          <w:b/>
          <w:bCs/>
          <w:i/>
          <w:iCs/>
          <w:u w:val="single"/>
        </w:rPr>
        <w:t xml:space="preserve">aperiodic CSI reporting </w:t>
      </w:r>
      <w:r w:rsidR="004328B3" w:rsidRPr="00011B8A">
        <w:rPr>
          <w:rFonts w:eastAsiaTheme="minorEastAsia" w:hint="eastAsia"/>
          <w:b/>
          <w:bCs/>
          <w:i/>
          <w:iCs/>
          <w:u w:val="single"/>
        </w:rPr>
        <w:t>for CSI acquisition</w:t>
      </w:r>
      <w:r w:rsidRPr="00011B8A">
        <w:rPr>
          <w:rFonts w:eastAsiaTheme="minorEastAsia" w:hint="eastAsia"/>
          <w:b/>
          <w:bCs/>
          <w:i/>
          <w:iCs/>
          <w:u w:val="single"/>
        </w:rPr>
        <w:t>.</w:t>
      </w:r>
    </w:p>
    <w:p w14:paraId="6D184723" w14:textId="77777777" w:rsidR="002A46F6" w:rsidRPr="00F63529" w:rsidRDefault="002A46F6" w:rsidP="003D50CE">
      <w:pPr>
        <w:snapToGrid/>
        <w:spacing w:before="120" w:after="120" w:afterAutospacing="0"/>
        <w:jc w:val="left"/>
        <w:rPr>
          <w:rFonts w:eastAsiaTheme="minorEastAsia"/>
          <w:b/>
          <w:bCs/>
          <w:u w:val="single"/>
        </w:rPr>
      </w:pPr>
    </w:p>
    <w:p w14:paraId="34966AEE" w14:textId="77777777" w:rsidR="00E01932" w:rsidRPr="00E54423" w:rsidRDefault="00E01932" w:rsidP="00E01932">
      <w:pPr>
        <w:pStyle w:val="Heading1"/>
        <w:spacing w:after="180"/>
        <w:rPr>
          <w:rFonts w:ascii="Times New Roman" w:hAnsi="Times New Roman"/>
        </w:rPr>
      </w:pPr>
      <w:r w:rsidRPr="00E54423">
        <w:rPr>
          <w:rFonts w:ascii="Times New Roman" w:hAnsi="Times New Roman"/>
        </w:rPr>
        <w:t>Conclusion</w:t>
      </w:r>
    </w:p>
    <w:p w14:paraId="0990ECD4" w14:textId="77777777" w:rsidR="00E01932" w:rsidRPr="00E54423" w:rsidRDefault="00E01932" w:rsidP="00E01932">
      <w:pPr>
        <w:adjustRightInd w:val="0"/>
        <w:spacing w:after="240"/>
        <w:rPr>
          <w:lang w:eastAsia="en-US"/>
        </w:rPr>
      </w:pPr>
      <w:r w:rsidRPr="00E54423">
        <w:rPr>
          <w:lang w:eastAsia="en-US"/>
        </w:rPr>
        <w:t>In this contribution, we provide our views as below.</w:t>
      </w:r>
    </w:p>
    <w:p w14:paraId="332E2D60" w14:textId="51DF2F79" w:rsidR="00E90BD0" w:rsidRPr="00E54423" w:rsidRDefault="0042745C" w:rsidP="003A2F50">
      <w:pPr>
        <w:spacing w:after="0" w:afterAutospacing="0"/>
        <w:rPr>
          <w:rFonts w:eastAsia="Malgun Gothic"/>
          <w:lang w:eastAsia="ko-KR"/>
        </w:rPr>
      </w:pPr>
      <w:r w:rsidRPr="00E54423">
        <w:rPr>
          <w:rFonts w:eastAsia="Malgun Gothic"/>
          <w:lang w:eastAsia="ko-KR"/>
        </w:rPr>
        <w:t>[CSI-RS measurement for LTM procedure]</w:t>
      </w:r>
    </w:p>
    <w:p w14:paraId="35432F47" w14:textId="77777777" w:rsidR="005F2B46" w:rsidRDefault="005F2B46" w:rsidP="003A2F50">
      <w:pPr>
        <w:pStyle w:val="ListParagraph"/>
        <w:numPr>
          <w:ilvl w:val="3"/>
          <w:numId w:val="8"/>
        </w:numPr>
        <w:snapToGrid/>
        <w:spacing w:after="0" w:afterAutospacing="0"/>
        <w:ind w:left="432" w:hanging="288"/>
        <w:jc w:val="left"/>
        <w:rPr>
          <w:rFonts w:eastAsiaTheme="minorEastAsia"/>
          <w:b/>
          <w:bCs/>
          <w:i/>
          <w:iCs/>
          <w:u w:val="single"/>
        </w:rPr>
      </w:pPr>
      <w:r w:rsidRPr="0029623C">
        <w:rPr>
          <w:rFonts w:eastAsiaTheme="minorEastAsia"/>
          <w:b/>
          <w:bCs/>
          <w:i/>
          <w:iCs/>
          <w:u w:val="single"/>
        </w:rPr>
        <w:t xml:space="preserve">Proposal </w:t>
      </w:r>
      <w:r w:rsidRPr="0029623C">
        <w:rPr>
          <w:rFonts w:eastAsiaTheme="minorEastAsia" w:hint="eastAsia"/>
          <w:b/>
          <w:bCs/>
          <w:i/>
          <w:iCs/>
          <w:u w:val="single"/>
        </w:rPr>
        <w:t>1</w:t>
      </w:r>
      <w:r w:rsidRPr="0029623C">
        <w:rPr>
          <w:rFonts w:eastAsiaTheme="minorEastAsia"/>
          <w:b/>
          <w:bCs/>
          <w:i/>
          <w:iCs/>
          <w:u w:val="single"/>
        </w:rPr>
        <w:t>: Support L1-SINR measurement based on CSI-RS.</w:t>
      </w:r>
    </w:p>
    <w:p w14:paraId="6D7983D1" w14:textId="77777777" w:rsidR="005F2B46" w:rsidRDefault="005F2B46" w:rsidP="003A2F50">
      <w:pPr>
        <w:pStyle w:val="ListParagraph"/>
        <w:numPr>
          <w:ilvl w:val="4"/>
          <w:numId w:val="8"/>
        </w:numPr>
        <w:snapToGrid/>
        <w:spacing w:after="0" w:afterAutospacing="0"/>
        <w:ind w:left="1080"/>
        <w:jc w:val="left"/>
        <w:rPr>
          <w:rFonts w:eastAsiaTheme="minorEastAsia"/>
          <w:b/>
          <w:bCs/>
          <w:i/>
          <w:iCs/>
          <w:u w:val="single"/>
        </w:rPr>
      </w:pPr>
      <w:r>
        <w:rPr>
          <w:rFonts w:eastAsiaTheme="minorEastAsia" w:hint="eastAsia"/>
          <w:b/>
          <w:bCs/>
          <w:i/>
          <w:iCs/>
          <w:u w:val="single"/>
        </w:rPr>
        <w:t>L1 filtering is introduced to mitigate the unreliability of L1-SINR</w:t>
      </w:r>
      <w:r w:rsidRPr="00E54423">
        <w:rPr>
          <w:rFonts w:eastAsia="Malgun Gothic"/>
          <w:b/>
          <w:bCs/>
          <w:i/>
          <w:iCs/>
          <w:u w:val="single"/>
          <w:lang w:eastAsia="ko-KR"/>
        </w:rPr>
        <w:t>.</w:t>
      </w:r>
    </w:p>
    <w:p w14:paraId="69C2DEA3" w14:textId="77777777" w:rsidR="005F2B46" w:rsidRPr="00CB14D5" w:rsidRDefault="005F2B46" w:rsidP="003A2F50">
      <w:pPr>
        <w:pStyle w:val="ListParagraph"/>
        <w:numPr>
          <w:ilvl w:val="4"/>
          <w:numId w:val="8"/>
        </w:numPr>
        <w:snapToGrid/>
        <w:spacing w:after="0" w:afterAutospacing="0"/>
        <w:ind w:left="1080"/>
        <w:jc w:val="left"/>
        <w:rPr>
          <w:rFonts w:eastAsiaTheme="minorEastAsia"/>
          <w:b/>
          <w:bCs/>
          <w:i/>
          <w:iCs/>
          <w:u w:val="single"/>
        </w:rPr>
      </w:pPr>
      <w:r>
        <w:rPr>
          <w:rFonts w:eastAsiaTheme="minorEastAsia" w:hint="eastAsia"/>
          <w:b/>
          <w:bCs/>
          <w:i/>
          <w:iCs/>
          <w:u w:val="single"/>
        </w:rPr>
        <w:t>Configuration of L1-SINR is restricted to minimize the specification impact by using one resource setting.</w:t>
      </w:r>
    </w:p>
    <w:p w14:paraId="140A0CF6" w14:textId="77777777" w:rsidR="00F65359" w:rsidRPr="00E54423" w:rsidRDefault="00F65359" w:rsidP="003A2F50">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 xml:space="preserve">Proposal </w:t>
      </w:r>
      <w:r>
        <w:rPr>
          <w:rFonts w:eastAsiaTheme="minorEastAsia" w:hint="eastAsia"/>
          <w:b/>
          <w:bCs/>
          <w:i/>
          <w:iCs/>
          <w:u w:val="single"/>
        </w:rPr>
        <w:t>2</w:t>
      </w:r>
      <w:r w:rsidRPr="00E54423">
        <w:rPr>
          <w:rFonts w:eastAsiaTheme="minorEastAsia"/>
          <w:b/>
          <w:bCs/>
          <w:i/>
          <w:iCs/>
          <w:u w:val="single"/>
        </w:rPr>
        <w:t>: Support intra- and inter-frequency L1 measurement based on CSI-RS</w:t>
      </w:r>
      <w:r w:rsidRPr="00E54423">
        <w:rPr>
          <w:rFonts w:eastAsia="Malgun Gothic"/>
          <w:b/>
          <w:bCs/>
          <w:i/>
          <w:iCs/>
          <w:u w:val="single"/>
          <w:lang w:eastAsia="ko-KR"/>
        </w:rPr>
        <w:t>.</w:t>
      </w:r>
    </w:p>
    <w:p w14:paraId="609FF828" w14:textId="77777777" w:rsidR="00F65359" w:rsidRPr="00A65A85" w:rsidRDefault="00F65359" w:rsidP="003A2F50">
      <w:pPr>
        <w:pStyle w:val="ListParagraph"/>
        <w:numPr>
          <w:ilvl w:val="4"/>
          <w:numId w:val="8"/>
        </w:numPr>
        <w:snapToGrid/>
        <w:spacing w:after="0" w:afterAutospacing="0"/>
        <w:ind w:left="1080"/>
        <w:jc w:val="left"/>
        <w:rPr>
          <w:rFonts w:eastAsiaTheme="minorEastAsia"/>
          <w:b/>
          <w:bCs/>
          <w:i/>
          <w:iCs/>
          <w:color w:val="000000" w:themeColor="text1"/>
          <w:u w:val="single"/>
        </w:rPr>
      </w:pPr>
      <w:r w:rsidRPr="00E54423">
        <w:rPr>
          <w:rFonts w:eastAsiaTheme="minorEastAsia"/>
          <w:b/>
          <w:bCs/>
          <w:i/>
          <w:iCs/>
          <w:u w:val="single"/>
        </w:rPr>
        <w:t xml:space="preserve">The detailed definition of intra- and inter-frequency CSI-RS based L1 measurement is up </w:t>
      </w:r>
      <w:r w:rsidRPr="00A65A85">
        <w:rPr>
          <w:rFonts w:eastAsiaTheme="minorEastAsia"/>
          <w:b/>
          <w:bCs/>
          <w:i/>
          <w:iCs/>
          <w:color w:val="000000" w:themeColor="text1"/>
          <w:u w:val="single"/>
        </w:rPr>
        <w:t>to RAN</w:t>
      </w:r>
      <w:r w:rsidRPr="00A65A85">
        <w:rPr>
          <w:rFonts w:eastAsiaTheme="minorEastAsia" w:hint="eastAsia"/>
          <w:b/>
          <w:bCs/>
          <w:i/>
          <w:iCs/>
          <w:color w:val="000000" w:themeColor="text1"/>
          <w:u w:val="single"/>
        </w:rPr>
        <w:t>, while RAN1 can further discuss the spec impact from RAN1 perspective, e.g.</w:t>
      </w:r>
      <w:r>
        <w:rPr>
          <w:rFonts w:eastAsiaTheme="minorEastAsia" w:hint="eastAsia"/>
          <w:b/>
          <w:bCs/>
          <w:i/>
          <w:iCs/>
          <w:color w:val="000000" w:themeColor="text1"/>
          <w:u w:val="single"/>
        </w:rPr>
        <w:t>,</w:t>
      </w:r>
      <w:r w:rsidRPr="00A65A85">
        <w:rPr>
          <w:rFonts w:eastAsiaTheme="minorEastAsia" w:hint="eastAsia"/>
          <w:b/>
          <w:bCs/>
          <w:i/>
          <w:iCs/>
          <w:color w:val="000000" w:themeColor="text1"/>
          <w:u w:val="single"/>
        </w:rPr>
        <w:t xml:space="preserve"> necessity of additional RRC parameters if </w:t>
      </w:r>
      <w:proofErr w:type="gramStart"/>
      <w:r w:rsidRPr="00A65A85">
        <w:rPr>
          <w:rFonts w:eastAsiaTheme="minorEastAsia" w:hint="eastAsia"/>
          <w:b/>
          <w:bCs/>
          <w:i/>
          <w:iCs/>
          <w:color w:val="000000" w:themeColor="text1"/>
          <w:u w:val="single"/>
        </w:rPr>
        <w:t>necessary</w:t>
      </w:r>
      <w:proofErr w:type="gramEnd"/>
    </w:p>
    <w:p w14:paraId="73FFF89C" w14:textId="77777777" w:rsidR="00F65359" w:rsidRPr="00A65A85" w:rsidRDefault="00F65359" w:rsidP="003A2F50">
      <w:pPr>
        <w:pStyle w:val="ListParagraph"/>
        <w:numPr>
          <w:ilvl w:val="4"/>
          <w:numId w:val="8"/>
        </w:numPr>
        <w:snapToGrid/>
        <w:spacing w:after="0" w:afterAutospacing="0"/>
        <w:ind w:left="1080"/>
        <w:jc w:val="left"/>
        <w:rPr>
          <w:rFonts w:eastAsiaTheme="minorEastAsia"/>
          <w:b/>
          <w:bCs/>
          <w:i/>
          <w:iCs/>
          <w:color w:val="000000" w:themeColor="text1"/>
          <w:u w:val="single"/>
        </w:rPr>
      </w:pPr>
      <w:r w:rsidRPr="00A65A85">
        <w:rPr>
          <w:rFonts w:eastAsiaTheme="minorEastAsia"/>
          <w:b/>
          <w:bCs/>
          <w:i/>
          <w:iCs/>
          <w:color w:val="000000" w:themeColor="text1"/>
          <w:u w:val="single"/>
        </w:rPr>
        <w:t>Applicable to L1-RSRP and L1-SINR if supported</w:t>
      </w:r>
      <w:r w:rsidRPr="00A65A85">
        <w:rPr>
          <w:rFonts w:eastAsia="Malgun Gothic"/>
          <w:b/>
          <w:bCs/>
          <w:i/>
          <w:iCs/>
          <w:color w:val="000000" w:themeColor="text1"/>
          <w:u w:val="single"/>
          <w:lang w:eastAsia="ko-KR"/>
        </w:rPr>
        <w:t>.</w:t>
      </w:r>
    </w:p>
    <w:p w14:paraId="2248DFCF" w14:textId="77777777" w:rsidR="00E65905" w:rsidRPr="00425077" w:rsidRDefault="00E65905" w:rsidP="00AF6345">
      <w:pPr>
        <w:pStyle w:val="ListParagraph"/>
        <w:numPr>
          <w:ilvl w:val="3"/>
          <w:numId w:val="8"/>
        </w:numPr>
        <w:snapToGrid/>
        <w:spacing w:after="0" w:afterAutospacing="0"/>
        <w:ind w:left="432" w:hanging="288"/>
        <w:jc w:val="left"/>
        <w:rPr>
          <w:b/>
          <w:bCs/>
          <w:i/>
          <w:iCs/>
          <w:u w:val="single"/>
        </w:rPr>
      </w:pPr>
      <w:r w:rsidRPr="00425077">
        <w:rPr>
          <w:rFonts w:hint="eastAsia"/>
          <w:b/>
          <w:bCs/>
          <w:i/>
          <w:iCs/>
          <w:u w:val="single"/>
        </w:rPr>
        <w:t>Observation 1</w:t>
      </w:r>
      <w:r w:rsidRPr="00425077">
        <w:rPr>
          <w:b/>
          <w:bCs/>
          <w:i/>
          <w:iCs/>
          <w:u w:val="single"/>
        </w:rPr>
        <w:t xml:space="preserve">: </w:t>
      </w:r>
      <w:r w:rsidRPr="00425077">
        <w:rPr>
          <w:rFonts w:hint="eastAsia"/>
          <w:b/>
          <w:bCs/>
          <w:i/>
          <w:iCs/>
          <w:u w:val="single"/>
        </w:rPr>
        <w:t xml:space="preserve">The use of the semi-persistent CSI-RS and the aperiodic CSI-RS can help to efficiently minimize interference to </w:t>
      </w:r>
      <w:proofErr w:type="spellStart"/>
      <w:r w:rsidRPr="00425077">
        <w:rPr>
          <w:rFonts w:hint="eastAsia"/>
          <w:b/>
          <w:bCs/>
          <w:i/>
          <w:iCs/>
          <w:u w:val="single"/>
        </w:rPr>
        <w:t>neighbor</w:t>
      </w:r>
      <w:proofErr w:type="spellEnd"/>
      <w:r w:rsidRPr="00425077">
        <w:rPr>
          <w:rFonts w:hint="eastAsia"/>
          <w:b/>
          <w:bCs/>
          <w:i/>
          <w:iCs/>
          <w:u w:val="single"/>
        </w:rPr>
        <w:t xml:space="preserve"> cells together with network </w:t>
      </w:r>
      <w:r w:rsidRPr="00425077">
        <w:rPr>
          <w:b/>
          <w:bCs/>
          <w:i/>
          <w:iCs/>
          <w:u w:val="single"/>
        </w:rPr>
        <w:t>energy</w:t>
      </w:r>
      <w:r w:rsidRPr="00425077">
        <w:rPr>
          <w:rFonts w:hint="eastAsia"/>
          <w:b/>
          <w:bCs/>
          <w:i/>
          <w:iCs/>
          <w:u w:val="single"/>
        </w:rPr>
        <w:t xml:space="preserve"> saving</w:t>
      </w:r>
      <w:r>
        <w:rPr>
          <w:rFonts w:hint="eastAsia"/>
          <w:b/>
          <w:bCs/>
          <w:i/>
          <w:iCs/>
          <w:u w:val="single"/>
        </w:rPr>
        <w:t xml:space="preserve"> operation at candidate cells</w:t>
      </w:r>
      <w:r w:rsidRPr="00425077">
        <w:rPr>
          <w:rFonts w:hint="eastAsia"/>
          <w:b/>
          <w:bCs/>
          <w:i/>
          <w:iCs/>
          <w:u w:val="single"/>
        </w:rPr>
        <w:t>.</w:t>
      </w:r>
    </w:p>
    <w:p w14:paraId="6C560472" w14:textId="77777777" w:rsidR="00F10A87" w:rsidRPr="00D33DAB" w:rsidRDefault="00F10A87" w:rsidP="003A2F50">
      <w:pPr>
        <w:pStyle w:val="ListParagraph"/>
        <w:numPr>
          <w:ilvl w:val="3"/>
          <w:numId w:val="8"/>
        </w:numPr>
        <w:snapToGrid/>
        <w:spacing w:after="0" w:afterAutospacing="0"/>
        <w:ind w:left="432" w:hanging="288"/>
        <w:jc w:val="left"/>
        <w:rPr>
          <w:rFonts w:eastAsiaTheme="minorEastAsia"/>
          <w:b/>
          <w:bCs/>
          <w:i/>
          <w:iCs/>
          <w:color w:val="000000" w:themeColor="text1"/>
          <w:u w:val="single"/>
        </w:rPr>
      </w:pPr>
      <w:r w:rsidRPr="00D33DAB">
        <w:rPr>
          <w:rFonts w:eastAsiaTheme="minorEastAsia"/>
          <w:b/>
          <w:bCs/>
          <w:i/>
          <w:iCs/>
          <w:color w:val="000000" w:themeColor="text1"/>
          <w:u w:val="single"/>
        </w:rPr>
        <w:t xml:space="preserve">Proposal </w:t>
      </w:r>
      <w:r w:rsidRPr="00D33DAB">
        <w:rPr>
          <w:rFonts w:eastAsiaTheme="minorEastAsia" w:hint="eastAsia"/>
          <w:b/>
          <w:bCs/>
          <w:i/>
          <w:iCs/>
          <w:color w:val="000000" w:themeColor="text1"/>
          <w:u w:val="single"/>
        </w:rPr>
        <w:t>3</w:t>
      </w:r>
      <w:r w:rsidRPr="00D33DAB">
        <w:rPr>
          <w:rFonts w:eastAsiaTheme="minorEastAsia"/>
          <w:b/>
          <w:bCs/>
          <w:i/>
          <w:iCs/>
          <w:color w:val="000000" w:themeColor="text1"/>
          <w:u w:val="single"/>
        </w:rPr>
        <w:t>: I</w:t>
      </w:r>
      <w:r w:rsidRPr="00D33DAB">
        <w:rPr>
          <w:b/>
          <w:bCs/>
          <w:i/>
          <w:iCs/>
          <w:color w:val="000000" w:themeColor="text1"/>
          <w:u w:val="single"/>
        </w:rPr>
        <w:t>ntroduce the semi-persistent and aperiodic CSI-RS in Rel-19 LTM</w:t>
      </w:r>
      <w:r w:rsidRPr="00D33DAB">
        <w:rPr>
          <w:rFonts w:hint="eastAsia"/>
          <w:b/>
          <w:bCs/>
          <w:i/>
          <w:iCs/>
          <w:color w:val="000000" w:themeColor="text1"/>
          <w:u w:val="single"/>
        </w:rPr>
        <w:t xml:space="preserve"> to enable on-demand transmission of candidate cell CSI-RS for interference avoidance and NES </w:t>
      </w:r>
      <w:proofErr w:type="gramStart"/>
      <w:r w:rsidRPr="00D33DAB">
        <w:rPr>
          <w:rFonts w:hint="eastAsia"/>
          <w:b/>
          <w:bCs/>
          <w:i/>
          <w:iCs/>
          <w:color w:val="000000" w:themeColor="text1"/>
          <w:u w:val="single"/>
        </w:rPr>
        <w:t>operation</w:t>
      </w:r>
      <w:proofErr w:type="gramEnd"/>
    </w:p>
    <w:p w14:paraId="3AF57862" w14:textId="77777777" w:rsidR="00F10A87" w:rsidRPr="00D33DAB" w:rsidRDefault="00F10A87" w:rsidP="003A2F50">
      <w:pPr>
        <w:pStyle w:val="ListParagraph"/>
        <w:numPr>
          <w:ilvl w:val="4"/>
          <w:numId w:val="8"/>
        </w:numPr>
        <w:snapToGrid/>
        <w:spacing w:after="0" w:afterAutospacing="0"/>
        <w:ind w:left="1080"/>
        <w:jc w:val="left"/>
        <w:rPr>
          <w:rFonts w:eastAsiaTheme="minorEastAsia"/>
          <w:b/>
          <w:bCs/>
          <w:i/>
          <w:iCs/>
          <w:color w:val="000000" w:themeColor="text1"/>
          <w:u w:val="single"/>
        </w:rPr>
      </w:pPr>
      <w:r w:rsidRPr="00D33DAB">
        <w:rPr>
          <w:rFonts w:eastAsiaTheme="minorEastAsia"/>
          <w:b/>
          <w:bCs/>
          <w:i/>
          <w:iCs/>
          <w:color w:val="000000" w:themeColor="text1"/>
          <w:u w:val="single"/>
        </w:rPr>
        <w:t>A</w:t>
      </w:r>
      <w:r w:rsidRPr="00D33DAB">
        <w:rPr>
          <w:rFonts w:eastAsiaTheme="minorEastAsia" w:hint="eastAsia"/>
          <w:b/>
          <w:bCs/>
          <w:i/>
          <w:iCs/>
          <w:color w:val="000000" w:themeColor="text1"/>
          <w:u w:val="single"/>
        </w:rPr>
        <w:t xml:space="preserve"> </w:t>
      </w:r>
      <w:proofErr w:type="spellStart"/>
      <w:r w:rsidRPr="00D33DAB">
        <w:rPr>
          <w:rFonts w:eastAsiaTheme="minorEastAsia" w:hint="eastAsia"/>
          <w:b/>
          <w:bCs/>
          <w:i/>
          <w:iCs/>
          <w:color w:val="000000" w:themeColor="text1"/>
          <w:u w:val="single"/>
        </w:rPr>
        <w:t>signaling</w:t>
      </w:r>
      <w:proofErr w:type="spellEnd"/>
      <w:r w:rsidRPr="00D33DAB">
        <w:rPr>
          <w:rFonts w:eastAsiaTheme="minorEastAsia" w:hint="eastAsia"/>
          <w:b/>
          <w:bCs/>
          <w:i/>
          <w:iCs/>
          <w:color w:val="000000" w:themeColor="text1"/>
          <w:u w:val="single"/>
        </w:rPr>
        <w:t xml:space="preserve"> between serving cell and candidate cells may be needed to start/suspend the </w:t>
      </w:r>
      <w:r w:rsidRPr="00D33DAB">
        <w:rPr>
          <w:rFonts w:eastAsiaTheme="minorEastAsia"/>
          <w:b/>
          <w:bCs/>
          <w:i/>
          <w:iCs/>
          <w:color w:val="000000" w:themeColor="text1"/>
          <w:u w:val="single"/>
        </w:rPr>
        <w:t>transmission</w:t>
      </w:r>
      <w:r w:rsidRPr="00D33DAB">
        <w:rPr>
          <w:rFonts w:eastAsiaTheme="minorEastAsia" w:hint="eastAsia"/>
          <w:b/>
          <w:bCs/>
          <w:i/>
          <w:iCs/>
          <w:color w:val="000000" w:themeColor="text1"/>
          <w:u w:val="single"/>
        </w:rPr>
        <w:t xml:space="preserve"> of CSI-RS</w:t>
      </w:r>
    </w:p>
    <w:p w14:paraId="761821E3" w14:textId="77777777" w:rsidR="00F10A87" w:rsidRPr="00D33DAB" w:rsidRDefault="00F10A87" w:rsidP="003A2F50">
      <w:pPr>
        <w:pStyle w:val="ListParagraph"/>
        <w:numPr>
          <w:ilvl w:val="4"/>
          <w:numId w:val="8"/>
        </w:numPr>
        <w:snapToGrid/>
        <w:spacing w:after="0" w:afterAutospacing="0"/>
        <w:ind w:left="1080"/>
        <w:jc w:val="left"/>
        <w:rPr>
          <w:rFonts w:eastAsiaTheme="minorEastAsia"/>
          <w:b/>
          <w:bCs/>
          <w:i/>
          <w:iCs/>
          <w:color w:val="000000" w:themeColor="text1"/>
          <w:u w:val="single"/>
        </w:rPr>
      </w:pPr>
      <w:r w:rsidRPr="00D33DAB">
        <w:rPr>
          <w:rFonts w:eastAsiaTheme="minorEastAsia"/>
          <w:b/>
          <w:bCs/>
          <w:i/>
          <w:iCs/>
          <w:color w:val="000000" w:themeColor="text1"/>
          <w:u w:val="single"/>
        </w:rPr>
        <w:lastRenderedPageBreak/>
        <w:t>Send LS to RAN</w:t>
      </w:r>
      <w:r w:rsidRPr="00D33DAB">
        <w:rPr>
          <w:rFonts w:eastAsiaTheme="minorEastAsia" w:hint="eastAsia"/>
          <w:b/>
          <w:bCs/>
          <w:i/>
          <w:iCs/>
          <w:color w:val="000000" w:themeColor="text1"/>
          <w:u w:val="single"/>
        </w:rPr>
        <w:t>3</w:t>
      </w:r>
      <w:r w:rsidRPr="00D33DAB">
        <w:rPr>
          <w:rFonts w:eastAsiaTheme="minorEastAsia"/>
          <w:b/>
          <w:bCs/>
          <w:i/>
          <w:iCs/>
          <w:color w:val="000000" w:themeColor="text1"/>
          <w:u w:val="single"/>
        </w:rPr>
        <w:t xml:space="preserve"> for </w:t>
      </w:r>
      <w:r w:rsidRPr="00D33DAB">
        <w:rPr>
          <w:b/>
          <w:bCs/>
          <w:i/>
          <w:iCs/>
          <w:color w:val="000000" w:themeColor="text1"/>
          <w:u w:val="single"/>
        </w:rPr>
        <w:t>the information exchange about activation/deactivation/triggering the CSI-RS.</w:t>
      </w:r>
    </w:p>
    <w:p w14:paraId="6BA0B60E" w14:textId="77777777" w:rsidR="00350267" w:rsidRPr="00642888" w:rsidRDefault="00350267" w:rsidP="00AF6345">
      <w:pPr>
        <w:pStyle w:val="ListParagraph"/>
        <w:numPr>
          <w:ilvl w:val="3"/>
          <w:numId w:val="8"/>
        </w:numPr>
        <w:snapToGrid/>
        <w:spacing w:after="0" w:afterAutospacing="0"/>
        <w:ind w:left="432" w:hanging="288"/>
        <w:jc w:val="left"/>
        <w:rPr>
          <w:rFonts w:eastAsiaTheme="minorEastAsia"/>
          <w:b/>
          <w:bCs/>
          <w:i/>
          <w:iCs/>
          <w:color w:val="000000" w:themeColor="text1"/>
          <w:u w:val="single"/>
        </w:rPr>
      </w:pPr>
      <w:r w:rsidRPr="00642888">
        <w:rPr>
          <w:rFonts w:eastAsiaTheme="minorEastAsia"/>
          <w:b/>
          <w:bCs/>
          <w:i/>
          <w:iCs/>
          <w:color w:val="000000" w:themeColor="text1"/>
          <w:u w:val="single"/>
        </w:rPr>
        <w:t xml:space="preserve">Proposal </w:t>
      </w:r>
      <w:r w:rsidRPr="00642888">
        <w:rPr>
          <w:rFonts w:eastAsiaTheme="minorEastAsia" w:hint="eastAsia"/>
          <w:b/>
          <w:bCs/>
          <w:i/>
          <w:iCs/>
          <w:color w:val="000000" w:themeColor="text1"/>
          <w:u w:val="single"/>
        </w:rPr>
        <w:t>4</w:t>
      </w:r>
      <w:r w:rsidRPr="00642888">
        <w:rPr>
          <w:rFonts w:eastAsiaTheme="minorEastAsia"/>
          <w:b/>
          <w:bCs/>
          <w:i/>
          <w:iCs/>
          <w:color w:val="000000" w:themeColor="text1"/>
          <w:u w:val="single"/>
        </w:rPr>
        <w:t xml:space="preserve">: </w:t>
      </w:r>
      <w:r w:rsidRPr="00642888">
        <w:rPr>
          <w:rFonts w:eastAsiaTheme="minorEastAsia" w:hint="eastAsia"/>
          <w:b/>
          <w:bCs/>
          <w:i/>
          <w:iCs/>
          <w:color w:val="000000" w:themeColor="text1"/>
          <w:u w:val="single"/>
        </w:rPr>
        <w:t>Do not support CSI-RS for mobility for the measurement of Rel-19 LTM.</w:t>
      </w:r>
    </w:p>
    <w:p w14:paraId="0A065CC3" w14:textId="77777777" w:rsidR="00E93A31" w:rsidRDefault="00E93A31" w:rsidP="003A2F50">
      <w:pPr>
        <w:snapToGrid/>
        <w:spacing w:after="0" w:afterAutospacing="0"/>
        <w:ind w:left="144"/>
        <w:jc w:val="left"/>
        <w:rPr>
          <w:rFonts w:eastAsiaTheme="minorEastAsia"/>
          <w:b/>
          <w:bCs/>
          <w:i/>
          <w:iCs/>
          <w:u w:val="single"/>
        </w:rPr>
      </w:pPr>
    </w:p>
    <w:p w14:paraId="0C5D609F" w14:textId="2FD98433" w:rsidR="00E93A31" w:rsidRPr="00AF6345" w:rsidRDefault="00E93A31" w:rsidP="00AF6345">
      <w:pPr>
        <w:snapToGrid/>
        <w:spacing w:after="0" w:afterAutospacing="0"/>
        <w:ind w:left="144"/>
        <w:jc w:val="left"/>
        <w:rPr>
          <w:rFonts w:eastAsiaTheme="minorEastAsia" w:hint="eastAsia"/>
        </w:rPr>
      </w:pPr>
      <w:r w:rsidRPr="00AF6345">
        <w:rPr>
          <w:rFonts w:eastAsiaTheme="minorEastAsia" w:hint="eastAsia"/>
        </w:rPr>
        <w:t>[Reporting framework]</w:t>
      </w:r>
    </w:p>
    <w:p w14:paraId="4531CB57" w14:textId="416991AC" w:rsidR="00795307" w:rsidRPr="00341EEE" w:rsidRDefault="00795307" w:rsidP="003A2F50">
      <w:pPr>
        <w:pStyle w:val="ListParagraph"/>
        <w:numPr>
          <w:ilvl w:val="3"/>
          <w:numId w:val="8"/>
        </w:numPr>
        <w:snapToGrid/>
        <w:spacing w:after="0" w:afterAutospacing="0"/>
        <w:ind w:left="432" w:hanging="288"/>
        <w:jc w:val="left"/>
        <w:rPr>
          <w:rFonts w:eastAsiaTheme="minorEastAsia"/>
          <w:b/>
          <w:bCs/>
          <w:i/>
          <w:iCs/>
          <w:u w:val="single"/>
        </w:rPr>
      </w:pPr>
      <w:r w:rsidRPr="00341EEE">
        <w:rPr>
          <w:rFonts w:eastAsiaTheme="minorEastAsia"/>
          <w:b/>
          <w:bCs/>
          <w:i/>
          <w:iCs/>
          <w:u w:val="single"/>
        </w:rPr>
        <w:t xml:space="preserve">Proposal </w:t>
      </w:r>
      <w:r w:rsidRPr="00341EEE">
        <w:rPr>
          <w:rFonts w:eastAsiaTheme="minorEastAsia" w:hint="eastAsia"/>
          <w:b/>
          <w:bCs/>
          <w:i/>
          <w:iCs/>
          <w:u w:val="single"/>
        </w:rPr>
        <w:t>5</w:t>
      </w:r>
      <w:r w:rsidRPr="00341EEE">
        <w:rPr>
          <w:rFonts w:eastAsiaTheme="minorEastAsia"/>
          <w:b/>
          <w:bCs/>
          <w:i/>
          <w:iCs/>
          <w:u w:val="single"/>
        </w:rPr>
        <w:t xml:space="preserve">: Reuse the </w:t>
      </w:r>
      <w:r w:rsidRPr="00341EEE">
        <w:rPr>
          <w:rFonts w:eastAsiaTheme="minorEastAsia" w:hint="eastAsia"/>
          <w:b/>
          <w:bCs/>
          <w:i/>
          <w:iCs/>
          <w:u w:val="single"/>
        </w:rPr>
        <w:t>Rel-18 LTM CSI reporting framework of report container, report format and filtering mechanism</w:t>
      </w:r>
      <w:r w:rsidRPr="00341EEE">
        <w:rPr>
          <w:rFonts w:eastAsia="Malgun Gothic" w:hint="eastAsia"/>
          <w:b/>
          <w:bCs/>
          <w:i/>
          <w:iCs/>
          <w:u w:val="single"/>
          <w:lang w:eastAsia="ko-KR"/>
        </w:rPr>
        <w:t xml:space="preserve"> for the gNB scheduled reporting</w:t>
      </w:r>
      <w:r w:rsidRPr="00341EEE">
        <w:rPr>
          <w:rFonts w:eastAsiaTheme="minorEastAsia" w:hint="eastAsia"/>
          <w:b/>
          <w:bCs/>
          <w:i/>
          <w:iCs/>
          <w:u w:val="single"/>
        </w:rPr>
        <w:t>.</w:t>
      </w:r>
    </w:p>
    <w:p w14:paraId="2252B0FC" w14:textId="77777777" w:rsidR="00795307" w:rsidRPr="00341EEE" w:rsidRDefault="00795307" w:rsidP="003A2F50">
      <w:pPr>
        <w:pStyle w:val="ListParagraph"/>
        <w:numPr>
          <w:ilvl w:val="4"/>
          <w:numId w:val="8"/>
        </w:numPr>
        <w:snapToGrid/>
        <w:spacing w:after="0" w:afterAutospacing="0"/>
        <w:ind w:left="1080"/>
        <w:jc w:val="left"/>
        <w:rPr>
          <w:rFonts w:eastAsiaTheme="minorEastAsia"/>
          <w:b/>
          <w:bCs/>
          <w:i/>
          <w:iCs/>
          <w:u w:val="single"/>
        </w:rPr>
      </w:pPr>
      <w:r w:rsidRPr="00341EEE">
        <w:rPr>
          <w:rFonts w:eastAsia="Malgun Gothic" w:hint="eastAsia"/>
          <w:b/>
          <w:bCs/>
          <w:i/>
          <w:iCs/>
          <w:u w:val="single"/>
          <w:lang w:eastAsia="ko-KR"/>
        </w:rPr>
        <w:t>The s</w:t>
      </w:r>
      <w:r w:rsidRPr="00341EEE">
        <w:rPr>
          <w:rFonts w:eastAsiaTheme="minorEastAsia"/>
          <w:b/>
          <w:bCs/>
          <w:i/>
          <w:iCs/>
          <w:u w:val="single"/>
        </w:rPr>
        <w:t>ame report format with Rel-18 by adding CRI and SINR, if supported</w:t>
      </w:r>
      <w:r w:rsidRPr="00341EEE">
        <w:rPr>
          <w:rFonts w:eastAsia="Malgun Gothic" w:hint="eastAsia"/>
          <w:b/>
          <w:i/>
          <w:u w:val="single"/>
          <w:lang w:eastAsia="ko-KR"/>
        </w:rPr>
        <w:t>.</w:t>
      </w:r>
    </w:p>
    <w:p w14:paraId="595C67FF" w14:textId="77777777" w:rsidR="00795307" w:rsidRPr="00341EEE" w:rsidRDefault="00795307" w:rsidP="003A2F50">
      <w:pPr>
        <w:pStyle w:val="ListParagraph"/>
        <w:numPr>
          <w:ilvl w:val="4"/>
          <w:numId w:val="8"/>
        </w:numPr>
        <w:snapToGrid/>
        <w:spacing w:after="0" w:afterAutospacing="0"/>
        <w:ind w:left="1080"/>
        <w:jc w:val="left"/>
        <w:rPr>
          <w:rFonts w:eastAsiaTheme="minorEastAsia"/>
          <w:b/>
          <w:bCs/>
          <w:i/>
          <w:iCs/>
          <w:u w:val="single"/>
        </w:rPr>
      </w:pPr>
      <w:r w:rsidRPr="00341EEE">
        <w:rPr>
          <w:rFonts w:eastAsiaTheme="minorEastAsia"/>
          <w:b/>
          <w:bCs/>
          <w:i/>
          <w:iCs/>
          <w:u w:val="single"/>
        </w:rPr>
        <w:t>L1</w:t>
      </w:r>
      <w:r w:rsidRPr="00341EEE">
        <w:rPr>
          <w:rFonts w:eastAsiaTheme="minorEastAsia" w:hint="eastAsia"/>
          <w:b/>
          <w:bCs/>
          <w:i/>
          <w:iCs/>
          <w:u w:val="single"/>
        </w:rPr>
        <w:t>-RSRP</w:t>
      </w:r>
      <w:r w:rsidRPr="00341EEE">
        <w:rPr>
          <w:rFonts w:eastAsiaTheme="minorEastAsia"/>
          <w:b/>
          <w:bCs/>
          <w:i/>
          <w:iCs/>
          <w:u w:val="single"/>
        </w:rPr>
        <w:t xml:space="preserve"> filtering for gNB scheduled measurement report is not needed for CSI-RS based L1 measurement </w:t>
      </w:r>
      <w:proofErr w:type="gramStart"/>
      <w:r w:rsidRPr="00341EEE">
        <w:rPr>
          <w:rFonts w:eastAsiaTheme="minorEastAsia"/>
          <w:b/>
          <w:bCs/>
          <w:i/>
          <w:iCs/>
          <w:u w:val="single"/>
        </w:rPr>
        <w:t>results</w:t>
      </w:r>
      <w:proofErr w:type="gramEnd"/>
    </w:p>
    <w:p w14:paraId="490E812C" w14:textId="77777777" w:rsidR="00795307" w:rsidRPr="00341EEE" w:rsidRDefault="00795307" w:rsidP="003A2F50">
      <w:pPr>
        <w:pStyle w:val="ListParagraph"/>
        <w:numPr>
          <w:ilvl w:val="4"/>
          <w:numId w:val="8"/>
        </w:numPr>
        <w:snapToGrid/>
        <w:spacing w:after="0" w:afterAutospacing="0"/>
        <w:ind w:left="1080"/>
        <w:jc w:val="left"/>
        <w:rPr>
          <w:rFonts w:eastAsiaTheme="minorEastAsia"/>
          <w:b/>
          <w:bCs/>
          <w:i/>
          <w:iCs/>
          <w:u w:val="single"/>
        </w:rPr>
      </w:pPr>
      <w:r w:rsidRPr="00341EEE">
        <w:rPr>
          <w:rFonts w:eastAsiaTheme="minorEastAsia" w:hint="eastAsia"/>
          <w:b/>
          <w:bCs/>
          <w:i/>
          <w:iCs/>
          <w:u w:val="single"/>
        </w:rPr>
        <w:t xml:space="preserve">For L1-SINR filtering for gNB scheduled measurement report, consider following two </w:t>
      </w:r>
      <w:proofErr w:type="gramStart"/>
      <w:r w:rsidRPr="00341EEE">
        <w:rPr>
          <w:rFonts w:eastAsiaTheme="minorEastAsia" w:hint="eastAsia"/>
          <w:b/>
          <w:bCs/>
          <w:i/>
          <w:iCs/>
          <w:u w:val="single"/>
        </w:rPr>
        <w:t>alternatives</w:t>
      </w:r>
      <w:proofErr w:type="gramEnd"/>
    </w:p>
    <w:p w14:paraId="4C7E3F2A" w14:textId="77777777" w:rsidR="00795307" w:rsidRPr="00341EEE" w:rsidRDefault="00795307" w:rsidP="003A2F50">
      <w:pPr>
        <w:pStyle w:val="ListParagraph"/>
        <w:numPr>
          <w:ilvl w:val="2"/>
          <w:numId w:val="8"/>
        </w:numPr>
        <w:snapToGrid/>
        <w:spacing w:after="0" w:afterAutospacing="0"/>
        <w:jc w:val="left"/>
        <w:rPr>
          <w:rFonts w:eastAsiaTheme="minorEastAsia"/>
          <w:b/>
          <w:bCs/>
          <w:i/>
          <w:iCs/>
          <w:u w:val="single"/>
        </w:rPr>
      </w:pPr>
      <w:r w:rsidRPr="00341EEE">
        <w:rPr>
          <w:rFonts w:eastAsiaTheme="minorEastAsia" w:hint="eastAsia"/>
          <w:b/>
          <w:bCs/>
          <w:i/>
          <w:iCs/>
          <w:u w:val="single"/>
        </w:rPr>
        <w:t>Alt</w:t>
      </w:r>
      <w:r>
        <w:rPr>
          <w:rFonts w:eastAsiaTheme="minorEastAsia" w:hint="eastAsia"/>
          <w:b/>
          <w:bCs/>
          <w:i/>
          <w:iCs/>
          <w:u w:val="single"/>
        </w:rPr>
        <w:t>.</w:t>
      </w:r>
      <w:r w:rsidRPr="00341EEE">
        <w:rPr>
          <w:rFonts w:eastAsiaTheme="minorEastAsia" w:hint="eastAsia"/>
          <w:b/>
          <w:bCs/>
          <w:i/>
          <w:iCs/>
          <w:u w:val="single"/>
        </w:rPr>
        <w:t xml:space="preserve">1: No need to define the L1-SINR filtering at UE </w:t>
      </w:r>
      <w:proofErr w:type="gramStart"/>
      <w:r w:rsidRPr="00341EEE">
        <w:rPr>
          <w:rFonts w:eastAsiaTheme="minorEastAsia" w:hint="eastAsia"/>
          <w:b/>
          <w:bCs/>
          <w:i/>
          <w:iCs/>
          <w:u w:val="single"/>
        </w:rPr>
        <w:t>side</w:t>
      </w:r>
      <w:proofErr w:type="gramEnd"/>
    </w:p>
    <w:p w14:paraId="224A015B" w14:textId="77777777" w:rsidR="00795307" w:rsidRPr="00341EEE" w:rsidRDefault="00795307" w:rsidP="003A2F50">
      <w:pPr>
        <w:pStyle w:val="ListParagraph"/>
        <w:numPr>
          <w:ilvl w:val="2"/>
          <w:numId w:val="8"/>
        </w:numPr>
        <w:snapToGrid/>
        <w:spacing w:after="0" w:afterAutospacing="0"/>
        <w:jc w:val="left"/>
        <w:rPr>
          <w:rFonts w:eastAsiaTheme="minorEastAsia"/>
          <w:b/>
          <w:bCs/>
          <w:i/>
          <w:iCs/>
          <w:u w:val="single"/>
        </w:rPr>
      </w:pPr>
      <w:r w:rsidRPr="00341EEE">
        <w:rPr>
          <w:rFonts w:eastAsiaTheme="minorEastAsia" w:hint="eastAsia"/>
          <w:b/>
          <w:bCs/>
          <w:i/>
          <w:iCs/>
          <w:u w:val="single"/>
        </w:rPr>
        <w:t>Alt</w:t>
      </w:r>
      <w:r>
        <w:rPr>
          <w:rFonts w:eastAsiaTheme="minorEastAsia" w:hint="eastAsia"/>
          <w:b/>
          <w:bCs/>
          <w:i/>
          <w:iCs/>
          <w:u w:val="single"/>
        </w:rPr>
        <w:t>.</w:t>
      </w:r>
      <w:r w:rsidRPr="00341EEE">
        <w:rPr>
          <w:rFonts w:eastAsiaTheme="minorEastAsia" w:hint="eastAsia"/>
          <w:b/>
          <w:bCs/>
          <w:i/>
          <w:iCs/>
          <w:u w:val="single"/>
        </w:rPr>
        <w:t xml:space="preserve">2: L1-SINR is not </w:t>
      </w:r>
      <w:proofErr w:type="gramStart"/>
      <w:r w:rsidRPr="00341EEE">
        <w:rPr>
          <w:rFonts w:eastAsiaTheme="minorEastAsia" w:hint="eastAsia"/>
          <w:b/>
          <w:bCs/>
          <w:i/>
          <w:iCs/>
          <w:u w:val="single"/>
        </w:rPr>
        <w:t>supported</w:t>
      </w:r>
      <w:proofErr w:type="gramEnd"/>
    </w:p>
    <w:p w14:paraId="1D984542" w14:textId="77777777" w:rsidR="00237FE6" w:rsidRPr="00477DB8" w:rsidRDefault="00237FE6" w:rsidP="003A2F50">
      <w:pPr>
        <w:pStyle w:val="ListParagraph"/>
        <w:numPr>
          <w:ilvl w:val="3"/>
          <w:numId w:val="8"/>
        </w:numPr>
        <w:snapToGrid/>
        <w:spacing w:after="0" w:afterAutospacing="0"/>
        <w:ind w:left="432" w:hanging="288"/>
        <w:jc w:val="left"/>
        <w:rPr>
          <w:rFonts w:eastAsiaTheme="minorEastAsia"/>
          <w:b/>
          <w:bCs/>
          <w:i/>
          <w:iCs/>
          <w:u w:val="single"/>
        </w:rPr>
      </w:pPr>
      <w:r w:rsidRPr="009B2563">
        <w:rPr>
          <w:rFonts w:eastAsiaTheme="minorEastAsia"/>
          <w:b/>
          <w:bCs/>
          <w:i/>
          <w:iCs/>
          <w:u w:val="single"/>
        </w:rPr>
        <w:t xml:space="preserve">Proposal </w:t>
      </w:r>
      <w:r w:rsidRPr="009B2563">
        <w:rPr>
          <w:rFonts w:eastAsiaTheme="minorEastAsia" w:hint="eastAsia"/>
          <w:b/>
          <w:bCs/>
          <w:i/>
          <w:iCs/>
          <w:u w:val="single"/>
        </w:rPr>
        <w:t>6</w:t>
      </w:r>
      <w:r w:rsidRPr="009B2563">
        <w:rPr>
          <w:rFonts w:eastAsiaTheme="minorEastAsia"/>
          <w:b/>
          <w:bCs/>
          <w:i/>
          <w:iCs/>
          <w:u w:val="single"/>
        </w:rPr>
        <w:t xml:space="preserve">: </w:t>
      </w:r>
      <w:r w:rsidRPr="009B2563">
        <w:rPr>
          <w:rFonts w:eastAsiaTheme="minorEastAsia" w:hint="eastAsia"/>
          <w:b/>
          <w:bCs/>
          <w:i/>
          <w:iCs/>
          <w:u w:val="single"/>
        </w:rPr>
        <w:t>Use RS d</w:t>
      </w:r>
      <w:r w:rsidRPr="009B2563">
        <w:rPr>
          <w:rFonts w:eastAsiaTheme="minorEastAsia"/>
          <w:b/>
          <w:bCs/>
          <w:i/>
          <w:iCs/>
          <w:u w:val="single"/>
        </w:rPr>
        <w:t xml:space="preserve">erived from QCL RS(s) or SSB </w:t>
      </w:r>
      <w:proofErr w:type="spellStart"/>
      <w:r w:rsidRPr="009B2563">
        <w:rPr>
          <w:rFonts w:eastAsiaTheme="minorEastAsia"/>
          <w:b/>
          <w:bCs/>
          <w:i/>
          <w:iCs/>
          <w:u w:val="single"/>
        </w:rPr>
        <w:t>QCLed</w:t>
      </w:r>
      <w:proofErr w:type="spellEnd"/>
      <w:r w:rsidRPr="009B2563">
        <w:rPr>
          <w:rFonts w:eastAsiaTheme="minorEastAsia"/>
          <w:b/>
          <w:bCs/>
          <w:i/>
          <w:iCs/>
          <w:u w:val="single"/>
        </w:rPr>
        <w:t xml:space="preserve"> with the QCL RS of the indicated joint/DL TCI state for the serving cell</w:t>
      </w:r>
      <w:r w:rsidRPr="009B2563">
        <w:rPr>
          <w:rFonts w:eastAsiaTheme="minorEastAsia" w:hint="eastAsia"/>
          <w:b/>
          <w:bCs/>
          <w:i/>
          <w:iCs/>
          <w:u w:val="single"/>
        </w:rPr>
        <w:t xml:space="preserve"> for RS identification.</w:t>
      </w:r>
    </w:p>
    <w:p w14:paraId="1ECC0C8A" w14:textId="77777777" w:rsidR="0051487E" w:rsidRPr="001820C1" w:rsidRDefault="0051487E" w:rsidP="00AF6345">
      <w:pPr>
        <w:pStyle w:val="ListParagraph"/>
        <w:numPr>
          <w:ilvl w:val="3"/>
          <w:numId w:val="8"/>
        </w:numPr>
        <w:snapToGrid/>
        <w:spacing w:after="0" w:afterAutospacing="0"/>
        <w:ind w:left="432" w:hanging="288"/>
        <w:jc w:val="left"/>
        <w:rPr>
          <w:rFonts w:eastAsiaTheme="minorEastAsia"/>
          <w:b/>
          <w:bCs/>
          <w:i/>
          <w:iCs/>
          <w:u w:val="single"/>
        </w:rPr>
      </w:pPr>
      <w:r w:rsidRPr="001820C1">
        <w:rPr>
          <w:rFonts w:eastAsiaTheme="minorEastAsia"/>
          <w:b/>
          <w:bCs/>
          <w:i/>
          <w:iCs/>
          <w:u w:val="single"/>
        </w:rPr>
        <w:t xml:space="preserve">Proposal </w:t>
      </w:r>
      <w:r w:rsidRPr="001820C1">
        <w:rPr>
          <w:rFonts w:eastAsiaTheme="minorEastAsia" w:hint="eastAsia"/>
          <w:b/>
          <w:bCs/>
          <w:i/>
          <w:iCs/>
          <w:u w:val="single"/>
        </w:rPr>
        <w:t>7</w:t>
      </w:r>
      <w:r w:rsidRPr="001820C1">
        <w:rPr>
          <w:rFonts w:eastAsiaTheme="minorEastAsia"/>
          <w:b/>
          <w:bCs/>
          <w:i/>
          <w:iCs/>
          <w:u w:val="single"/>
        </w:rPr>
        <w:t xml:space="preserve">: </w:t>
      </w:r>
      <w:r w:rsidRPr="001820C1">
        <w:rPr>
          <w:rFonts w:eastAsiaTheme="minorEastAsia" w:hint="eastAsia"/>
          <w:b/>
          <w:bCs/>
          <w:i/>
          <w:iCs/>
          <w:u w:val="single"/>
        </w:rPr>
        <w:t xml:space="preserve">For </w:t>
      </w:r>
      <w:r>
        <w:rPr>
          <w:rFonts w:eastAsiaTheme="minorEastAsia" w:hint="eastAsia"/>
          <w:b/>
          <w:bCs/>
          <w:i/>
          <w:iCs/>
          <w:u w:val="single"/>
        </w:rPr>
        <w:t xml:space="preserve">the filtering of the </w:t>
      </w:r>
      <w:r w:rsidRPr="001820C1">
        <w:rPr>
          <w:rFonts w:eastAsiaTheme="minorEastAsia" w:hint="eastAsia"/>
          <w:b/>
          <w:bCs/>
          <w:i/>
          <w:iCs/>
          <w:u w:val="single"/>
        </w:rPr>
        <w:t xml:space="preserve">event </w:t>
      </w:r>
      <w:r w:rsidRPr="001820C1">
        <w:rPr>
          <w:rFonts w:eastAsiaTheme="minorEastAsia"/>
          <w:b/>
          <w:bCs/>
          <w:i/>
          <w:iCs/>
          <w:u w:val="single"/>
        </w:rPr>
        <w:t>evaluation</w:t>
      </w:r>
      <w:r w:rsidRPr="001820C1">
        <w:rPr>
          <w:rFonts w:eastAsiaTheme="minorEastAsia" w:hint="eastAsia"/>
          <w:b/>
          <w:bCs/>
          <w:i/>
          <w:iCs/>
          <w:u w:val="single"/>
        </w:rPr>
        <w:t>,</w:t>
      </w:r>
      <w:r w:rsidRPr="001820C1">
        <w:rPr>
          <w:rFonts w:eastAsiaTheme="minorEastAsia"/>
          <w:b/>
          <w:bCs/>
          <w:i/>
          <w:iCs/>
          <w:u w:val="single"/>
        </w:rPr>
        <w:t xml:space="preserve"> RAN1 should start the discussion after checking the details of TTT and event evaluation defined in RAN2</w:t>
      </w:r>
      <w:r w:rsidRPr="001820C1">
        <w:rPr>
          <w:rFonts w:eastAsia="Malgun Gothic" w:hint="eastAsia"/>
          <w:b/>
          <w:bCs/>
          <w:i/>
          <w:iCs/>
          <w:u w:val="single"/>
          <w:lang w:eastAsia="ko-KR"/>
        </w:rPr>
        <w:t>.</w:t>
      </w:r>
    </w:p>
    <w:p w14:paraId="20D0EDD6" w14:textId="77777777" w:rsidR="00B21715" w:rsidRPr="001820C1" w:rsidRDefault="00B21715" w:rsidP="003A2F50">
      <w:pPr>
        <w:pStyle w:val="ListParagraph"/>
        <w:numPr>
          <w:ilvl w:val="3"/>
          <w:numId w:val="8"/>
        </w:numPr>
        <w:snapToGrid/>
        <w:spacing w:after="0" w:afterAutospacing="0"/>
        <w:ind w:left="432" w:hanging="288"/>
        <w:jc w:val="left"/>
        <w:rPr>
          <w:rFonts w:eastAsiaTheme="minorEastAsia"/>
          <w:b/>
          <w:bCs/>
          <w:i/>
          <w:iCs/>
          <w:u w:val="single"/>
        </w:rPr>
      </w:pPr>
      <w:r w:rsidRPr="001820C1">
        <w:rPr>
          <w:rFonts w:eastAsiaTheme="minorEastAsia" w:hint="eastAsia"/>
          <w:b/>
          <w:bCs/>
          <w:i/>
          <w:iCs/>
          <w:u w:val="single"/>
        </w:rPr>
        <w:t xml:space="preserve">Proposal </w:t>
      </w:r>
      <w:r>
        <w:rPr>
          <w:rFonts w:eastAsiaTheme="minorEastAsia" w:hint="eastAsia"/>
          <w:b/>
          <w:bCs/>
          <w:i/>
          <w:iCs/>
          <w:u w:val="single"/>
        </w:rPr>
        <w:t>8</w:t>
      </w:r>
      <w:r w:rsidRPr="001820C1">
        <w:rPr>
          <w:rFonts w:eastAsiaTheme="minorEastAsia" w:hint="eastAsia"/>
          <w:b/>
          <w:bCs/>
          <w:i/>
          <w:iCs/>
          <w:u w:val="single"/>
        </w:rPr>
        <w:t xml:space="preserve">: For </w:t>
      </w:r>
      <w:r>
        <w:rPr>
          <w:rFonts w:eastAsiaTheme="minorEastAsia" w:hint="eastAsia"/>
          <w:b/>
          <w:bCs/>
          <w:i/>
          <w:iCs/>
          <w:u w:val="single"/>
        </w:rPr>
        <w:t xml:space="preserve">the filtering of </w:t>
      </w:r>
      <w:r w:rsidRPr="001820C1">
        <w:rPr>
          <w:rFonts w:eastAsiaTheme="minorEastAsia" w:hint="eastAsia"/>
          <w:b/>
          <w:bCs/>
          <w:i/>
          <w:iCs/>
          <w:u w:val="single"/>
        </w:rPr>
        <w:t>the event triggered reporting data, support L1</w:t>
      </w:r>
      <w:r>
        <w:rPr>
          <w:rFonts w:eastAsiaTheme="minorEastAsia" w:hint="eastAsia"/>
          <w:b/>
          <w:bCs/>
          <w:i/>
          <w:iCs/>
          <w:u w:val="single"/>
        </w:rPr>
        <w:t xml:space="preserve">-specified </w:t>
      </w:r>
      <w:r w:rsidRPr="001820C1">
        <w:rPr>
          <w:rFonts w:eastAsiaTheme="minorEastAsia" w:hint="eastAsia"/>
          <w:b/>
          <w:bCs/>
          <w:i/>
          <w:iCs/>
          <w:u w:val="single"/>
        </w:rPr>
        <w:t>filtering to both L1-RSRP and L1-SINR.</w:t>
      </w:r>
    </w:p>
    <w:p w14:paraId="0A40E6EA" w14:textId="77777777" w:rsidR="00B21715" w:rsidRPr="001820C1" w:rsidRDefault="00B21715" w:rsidP="003A2F50">
      <w:pPr>
        <w:pStyle w:val="ListParagraph"/>
        <w:numPr>
          <w:ilvl w:val="1"/>
          <w:numId w:val="8"/>
        </w:numPr>
        <w:snapToGrid/>
        <w:spacing w:after="0" w:afterAutospacing="0"/>
        <w:ind w:left="1080" w:hanging="270"/>
        <w:jc w:val="left"/>
        <w:rPr>
          <w:rFonts w:eastAsiaTheme="minorEastAsia"/>
          <w:b/>
          <w:bCs/>
          <w:i/>
          <w:iCs/>
          <w:u w:val="single"/>
        </w:rPr>
      </w:pPr>
      <w:r w:rsidRPr="001820C1">
        <w:rPr>
          <w:rFonts w:eastAsiaTheme="minorEastAsia" w:hint="eastAsia"/>
          <w:b/>
          <w:bCs/>
          <w:i/>
          <w:iCs/>
          <w:u w:val="single"/>
        </w:rPr>
        <w:t>FFS: Filtering method</w:t>
      </w:r>
    </w:p>
    <w:p w14:paraId="4DBAFD21" w14:textId="77777777" w:rsidR="003A2F50" w:rsidRDefault="003A2F50" w:rsidP="003A2F50">
      <w:pPr>
        <w:snapToGrid/>
        <w:spacing w:after="0" w:afterAutospacing="0"/>
        <w:jc w:val="left"/>
        <w:rPr>
          <w:rFonts w:eastAsiaTheme="minorEastAsia"/>
          <w:b/>
          <w:bCs/>
          <w:u w:val="single"/>
        </w:rPr>
      </w:pPr>
    </w:p>
    <w:p w14:paraId="76E74D03" w14:textId="599895E3" w:rsidR="00B21715" w:rsidRPr="00AF6345" w:rsidRDefault="00B21715" w:rsidP="00AF6345">
      <w:pPr>
        <w:snapToGrid/>
        <w:spacing w:after="0" w:afterAutospacing="0"/>
        <w:jc w:val="left"/>
        <w:rPr>
          <w:rFonts w:eastAsiaTheme="minorEastAsia" w:hint="eastAsia"/>
        </w:rPr>
      </w:pPr>
      <w:r w:rsidRPr="00AF6345">
        <w:rPr>
          <w:rFonts w:eastAsiaTheme="minorEastAsia" w:hint="eastAsia"/>
        </w:rPr>
        <w:t>[Beam management by CSI-RS]</w:t>
      </w:r>
    </w:p>
    <w:p w14:paraId="10DCB12D" w14:textId="77777777" w:rsidR="00B91549" w:rsidRPr="009B2563" w:rsidRDefault="00B91549" w:rsidP="003A2F50">
      <w:pPr>
        <w:pStyle w:val="ListParagraph"/>
        <w:numPr>
          <w:ilvl w:val="3"/>
          <w:numId w:val="8"/>
        </w:numPr>
        <w:snapToGrid/>
        <w:spacing w:after="0" w:afterAutospacing="0"/>
        <w:ind w:left="432" w:hanging="288"/>
        <w:jc w:val="left"/>
        <w:rPr>
          <w:rFonts w:eastAsiaTheme="minorEastAsia"/>
          <w:b/>
          <w:bCs/>
          <w:i/>
          <w:iCs/>
          <w:u w:val="single"/>
        </w:rPr>
      </w:pPr>
      <w:r w:rsidRPr="009B2563">
        <w:rPr>
          <w:rFonts w:eastAsiaTheme="minorEastAsia" w:hint="eastAsia"/>
          <w:b/>
          <w:bCs/>
          <w:i/>
          <w:iCs/>
          <w:u w:val="single"/>
        </w:rPr>
        <w:t xml:space="preserve">Proposal 9: </w:t>
      </w:r>
    </w:p>
    <w:p w14:paraId="7D85BE98" w14:textId="77777777" w:rsidR="00B91549" w:rsidRPr="009B2563" w:rsidRDefault="00B91549" w:rsidP="003A2F50">
      <w:pPr>
        <w:pStyle w:val="ListParagraph"/>
        <w:numPr>
          <w:ilvl w:val="1"/>
          <w:numId w:val="8"/>
        </w:numPr>
        <w:snapToGrid/>
        <w:spacing w:after="0" w:afterAutospacing="0"/>
        <w:ind w:left="1080" w:hanging="270"/>
        <w:jc w:val="left"/>
        <w:rPr>
          <w:rFonts w:eastAsiaTheme="minorEastAsia"/>
          <w:b/>
          <w:bCs/>
          <w:i/>
          <w:iCs/>
          <w:u w:val="single"/>
        </w:rPr>
      </w:pPr>
      <w:r w:rsidRPr="009B2563">
        <w:rPr>
          <w:rFonts w:eastAsiaTheme="minorEastAsia" w:hint="eastAsia"/>
          <w:b/>
          <w:bCs/>
          <w:i/>
          <w:iCs/>
          <w:u w:val="single"/>
        </w:rPr>
        <w:t>Provide CSI-RS configurations (NZP-CSI-RS-Resource) for L1 measurement under LTM-TCI-info to enable the QCL association between CSI-RS for BM (L1 measurement) and TRS (beam indication)</w:t>
      </w:r>
    </w:p>
    <w:p w14:paraId="0EEDD6B7" w14:textId="77777777" w:rsidR="00B91549" w:rsidRPr="009B2563" w:rsidRDefault="00B91549" w:rsidP="003A2F50">
      <w:pPr>
        <w:pStyle w:val="ListParagraph"/>
        <w:numPr>
          <w:ilvl w:val="1"/>
          <w:numId w:val="8"/>
        </w:numPr>
        <w:snapToGrid/>
        <w:spacing w:after="0" w:afterAutospacing="0"/>
        <w:ind w:left="1080" w:hanging="270"/>
        <w:jc w:val="left"/>
        <w:rPr>
          <w:rFonts w:eastAsiaTheme="minorEastAsia"/>
          <w:b/>
          <w:bCs/>
          <w:i/>
          <w:iCs/>
          <w:u w:val="single"/>
        </w:rPr>
      </w:pPr>
      <w:r w:rsidRPr="009B2563">
        <w:rPr>
          <w:rFonts w:eastAsiaTheme="minorEastAsia" w:hint="eastAsia"/>
          <w:b/>
          <w:bCs/>
          <w:i/>
          <w:iCs/>
          <w:u w:val="single"/>
        </w:rPr>
        <w:t>W</w:t>
      </w:r>
      <w:r w:rsidRPr="009B2563">
        <w:rPr>
          <w:rFonts w:eastAsiaTheme="minorEastAsia"/>
          <w:b/>
          <w:bCs/>
          <w:i/>
          <w:iCs/>
          <w:u w:val="single"/>
        </w:rPr>
        <w:t>i</w:t>
      </w:r>
      <w:r w:rsidRPr="009B2563">
        <w:rPr>
          <w:rFonts w:eastAsiaTheme="minorEastAsia" w:hint="eastAsia"/>
          <w:b/>
          <w:bCs/>
          <w:i/>
          <w:iCs/>
          <w:u w:val="single"/>
        </w:rPr>
        <w:t xml:space="preserve">th this RRC structure, it is not necessary to support CSI-RS for BM for source QCL RS in the candidate TCI </w:t>
      </w:r>
      <w:proofErr w:type="gramStart"/>
      <w:r w:rsidRPr="009B2563">
        <w:rPr>
          <w:rFonts w:eastAsiaTheme="minorEastAsia" w:hint="eastAsia"/>
          <w:b/>
          <w:bCs/>
          <w:i/>
          <w:iCs/>
          <w:u w:val="single"/>
        </w:rPr>
        <w:t>states</w:t>
      </w:r>
      <w:proofErr w:type="gramEnd"/>
    </w:p>
    <w:p w14:paraId="6A20AAD2" w14:textId="77777777" w:rsidR="003A2F50" w:rsidRDefault="003A2F50" w:rsidP="003A2F50">
      <w:pPr>
        <w:snapToGrid/>
        <w:spacing w:after="0" w:afterAutospacing="0"/>
        <w:jc w:val="left"/>
        <w:rPr>
          <w:rFonts w:eastAsiaTheme="minorEastAsia"/>
          <w:b/>
          <w:bCs/>
          <w:u w:val="single"/>
        </w:rPr>
      </w:pPr>
    </w:p>
    <w:p w14:paraId="06E50BC8" w14:textId="00BCE819" w:rsidR="003D50CE" w:rsidRPr="00AF6345" w:rsidRDefault="00B91549" w:rsidP="00AF6345">
      <w:pPr>
        <w:snapToGrid/>
        <w:spacing w:after="0" w:afterAutospacing="0"/>
        <w:jc w:val="left"/>
        <w:rPr>
          <w:rFonts w:eastAsiaTheme="minorEastAsia" w:hint="eastAsia"/>
        </w:rPr>
      </w:pPr>
      <w:r w:rsidRPr="00AF6345">
        <w:rPr>
          <w:rFonts w:eastAsiaTheme="minorEastAsia" w:hint="eastAsia"/>
        </w:rPr>
        <w:t xml:space="preserve">[CSI </w:t>
      </w:r>
      <w:r w:rsidR="00B9355F" w:rsidRPr="00AF6345">
        <w:rPr>
          <w:rFonts w:eastAsiaTheme="minorEastAsia" w:hint="eastAsia"/>
        </w:rPr>
        <w:t>a</w:t>
      </w:r>
      <w:r w:rsidRPr="00AF6345">
        <w:rPr>
          <w:rFonts w:eastAsiaTheme="minorEastAsia" w:hint="eastAsia"/>
        </w:rPr>
        <w:t>cquisition]</w:t>
      </w:r>
    </w:p>
    <w:p w14:paraId="25C7D84B" w14:textId="77777777" w:rsidR="005D3BB0" w:rsidRDefault="005D3BB0" w:rsidP="00AF6345">
      <w:pPr>
        <w:pStyle w:val="ListParagraph"/>
        <w:numPr>
          <w:ilvl w:val="3"/>
          <w:numId w:val="8"/>
        </w:numPr>
        <w:snapToGrid/>
        <w:spacing w:after="0" w:afterAutospacing="0"/>
        <w:ind w:left="432" w:hanging="288"/>
        <w:jc w:val="left"/>
        <w:rPr>
          <w:rFonts w:eastAsiaTheme="minorEastAsia"/>
          <w:b/>
          <w:bCs/>
          <w:i/>
          <w:iCs/>
          <w:u w:val="single"/>
        </w:rPr>
      </w:pPr>
      <w:r w:rsidRPr="00E3657E">
        <w:rPr>
          <w:rFonts w:eastAsiaTheme="minorEastAsia" w:hint="eastAsia"/>
          <w:b/>
          <w:bCs/>
          <w:i/>
          <w:iCs/>
          <w:u w:val="single"/>
        </w:rPr>
        <w:t>Observation 2</w:t>
      </w:r>
      <w:r w:rsidRPr="00E3657E">
        <w:rPr>
          <w:rFonts w:eastAsiaTheme="minorEastAsia"/>
          <w:b/>
          <w:bCs/>
          <w:i/>
          <w:iCs/>
          <w:u w:val="single"/>
        </w:rPr>
        <w:t xml:space="preserve">: </w:t>
      </w:r>
      <w:r w:rsidRPr="00E3657E">
        <w:rPr>
          <w:rFonts w:eastAsiaTheme="minorEastAsia" w:hint="eastAsia"/>
          <w:b/>
          <w:bCs/>
          <w:i/>
          <w:iCs/>
          <w:u w:val="single"/>
        </w:rPr>
        <w:t>CSI acquisition before cell switch</w:t>
      </w:r>
      <w:r>
        <w:rPr>
          <w:rFonts w:eastAsiaTheme="minorEastAsia" w:hint="eastAsia"/>
          <w:b/>
          <w:bCs/>
          <w:i/>
          <w:iCs/>
          <w:u w:val="single"/>
        </w:rPr>
        <w:t xml:space="preserve"> command</w:t>
      </w:r>
      <w:r w:rsidRPr="00E3657E">
        <w:rPr>
          <w:rFonts w:eastAsiaTheme="minorEastAsia" w:hint="eastAsia"/>
          <w:b/>
          <w:bCs/>
          <w:i/>
          <w:iCs/>
          <w:u w:val="single"/>
        </w:rPr>
        <w:t xml:space="preserve"> may increase the </w:t>
      </w:r>
      <w:r w:rsidRPr="007362B8">
        <w:rPr>
          <w:rFonts w:eastAsiaTheme="minorEastAsia" w:hint="eastAsia"/>
          <w:b/>
          <w:i/>
          <w:u w:val="single"/>
        </w:rPr>
        <w:t>burden at UE side</w:t>
      </w:r>
      <w:r w:rsidRPr="00E3657E">
        <w:rPr>
          <w:rFonts w:eastAsiaTheme="minorEastAsia" w:hint="eastAsia"/>
          <w:b/>
          <w:bCs/>
          <w:i/>
          <w:iCs/>
          <w:u w:val="single"/>
        </w:rPr>
        <w:t xml:space="preserve"> </w:t>
      </w:r>
      <w:r>
        <w:rPr>
          <w:rFonts w:eastAsiaTheme="minorEastAsia" w:hint="eastAsia"/>
          <w:b/>
          <w:bCs/>
          <w:i/>
          <w:iCs/>
          <w:u w:val="single"/>
        </w:rPr>
        <w:t>because the UE has no information which candidate cell to be measured, consequently, the UE should measure all candidate cells.</w:t>
      </w:r>
    </w:p>
    <w:p w14:paraId="58B42ECA" w14:textId="77777777" w:rsidR="003A2F50" w:rsidRPr="00E3657E" w:rsidRDefault="003A2F50" w:rsidP="003A2F50">
      <w:pPr>
        <w:pStyle w:val="ListParagraph"/>
        <w:numPr>
          <w:ilvl w:val="3"/>
          <w:numId w:val="8"/>
        </w:numPr>
        <w:snapToGrid/>
        <w:spacing w:before="120" w:after="120" w:afterAutospacing="0"/>
        <w:ind w:left="432" w:hanging="288"/>
        <w:jc w:val="left"/>
        <w:rPr>
          <w:rFonts w:eastAsiaTheme="minorEastAsia"/>
          <w:b/>
          <w:bCs/>
          <w:i/>
          <w:iCs/>
          <w:u w:val="single"/>
        </w:rPr>
      </w:pPr>
      <w:r w:rsidRPr="00E3657E">
        <w:rPr>
          <w:rFonts w:eastAsiaTheme="minorEastAsia" w:hint="eastAsia"/>
          <w:b/>
          <w:bCs/>
          <w:i/>
          <w:iCs/>
          <w:u w:val="single"/>
        </w:rPr>
        <w:t>Observation 3</w:t>
      </w:r>
      <w:r w:rsidRPr="00E3657E">
        <w:rPr>
          <w:rFonts w:eastAsiaTheme="minorEastAsia"/>
          <w:b/>
          <w:bCs/>
          <w:i/>
          <w:iCs/>
          <w:u w:val="single"/>
        </w:rPr>
        <w:t xml:space="preserve">: </w:t>
      </w:r>
      <w:r w:rsidRPr="00E3657E">
        <w:rPr>
          <w:rFonts w:eastAsiaTheme="minorEastAsia" w:hint="eastAsia"/>
          <w:b/>
          <w:bCs/>
          <w:i/>
          <w:iCs/>
          <w:u w:val="single"/>
        </w:rPr>
        <w:t xml:space="preserve">CSI acquisition after cell switch </w:t>
      </w:r>
      <w:r>
        <w:rPr>
          <w:rFonts w:eastAsiaTheme="minorEastAsia" w:hint="eastAsia"/>
          <w:b/>
          <w:bCs/>
          <w:i/>
          <w:iCs/>
          <w:u w:val="single"/>
        </w:rPr>
        <w:t>(Option 3)</w:t>
      </w:r>
      <w:r w:rsidRPr="00E3657E">
        <w:rPr>
          <w:rFonts w:eastAsiaTheme="minorEastAsia" w:hint="eastAsia"/>
          <w:b/>
          <w:bCs/>
          <w:i/>
          <w:iCs/>
          <w:u w:val="single"/>
        </w:rPr>
        <w:t xml:space="preserve"> </w:t>
      </w:r>
      <w:r w:rsidRPr="00FA5A00">
        <w:rPr>
          <w:rFonts w:eastAsiaTheme="minorEastAsia" w:hint="eastAsia"/>
          <w:b/>
          <w:bCs/>
          <w:i/>
          <w:iCs/>
          <w:u w:val="single"/>
        </w:rPr>
        <w:t xml:space="preserve">increases the </w:t>
      </w:r>
      <w:r w:rsidRPr="00FA5A00">
        <w:rPr>
          <w:rFonts w:eastAsiaTheme="minorEastAsia" w:hint="eastAsia"/>
          <w:b/>
          <w:i/>
          <w:u w:val="single"/>
        </w:rPr>
        <w:t>interruption time</w:t>
      </w:r>
      <w:r w:rsidRPr="00FA5A00">
        <w:rPr>
          <w:rFonts w:eastAsiaTheme="minorEastAsia" w:hint="eastAsia"/>
          <w:b/>
          <w:bCs/>
          <w:i/>
          <w:iCs/>
          <w:u w:val="single"/>
        </w:rPr>
        <w:t xml:space="preserve"> for</w:t>
      </w:r>
      <w:r w:rsidRPr="00E3657E">
        <w:rPr>
          <w:rFonts w:eastAsiaTheme="minorEastAsia" w:hint="eastAsia"/>
          <w:b/>
          <w:bCs/>
          <w:i/>
          <w:iCs/>
          <w:u w:val="single"/>
        </w:rPr>
        <w:t xml:space="preserve"> the cell switch.</w:t>
      </w:r>
    </w:p>
    <w:p w14:paraId="4227DC16" w14:textId="77777777" w:rsidR="003A2F50" w:rsidRPr="00E3657E" w:rsidRDefault="003A2F50" w:rsidP="003A2F50">
      <w:pPr>
        <w:pStyle w:val="ListParagraph"/>
        <w:numPr>
          <w:ilvl w:val="3"/>
          <w:numId w:val="8"/>
        </w:numPr>
        <w:snapToGrid/>
        <w:spacing w:before="120" w:after="120" w:afterAutospacing="0"/>
        <w:ind w:left="432" w:hanging="288"/>
        <w:jc w:val="left"/>
        <w:rPr>
          <w:rFonts w:eastAsiaTheme="minorEastAsia"/>
          <w:b/>
          <w:bCs/>
          <w:i/>
          <w:iCs/>
          <w:u w:val="single"/>
        </w:rPr>
      </w:pPr>
      <w:r w:rsidRPr="00E3657E">
        <w:rPr>
          <w:rFonts w:eastAsiaTheme="minorEastAsia"/>
          <w:b/>
          <w:bCs/>
          <w:i/>
          <w:iCs/>
          <w:u w:val="single"/>
        </w:rPr>
        <w:lastRenderedPageBreak/>
        <w:t xml:space="preserve">Proposal </w:t>
      </w:r>
      <w:r>
        <w:rPr>
          <w:rFonts w:eastAsiaTheme="minorEastAsia" w:hint="eastAsia"/>
          <w:b/>
          <w:bCs/>
          <w:i/>
          <w:iCs/>
          <w:u w:val="single"/>
        </w:rPr>
        <w:t>10</w:t>
      </w:r>
      <w:r w:rsidRPr="00E3657E">
        <w:rPr>
          <w:rFonts w:eastAsiaTheme="minorEastAsia"/>
          <w:b/>
          <w:bCs/>
          <w:i/>
          <w:iCs/>
          <w:u w:val="single"/>
        </w:rPr>
        <w:t xml:space="preserve">: RAN1 to </w:t>
      </w:r>
      <w:r w:rsidRPr="00E3657E">
        <w:rPr>
          <w:rFonts w:eastAsiaTheme="minorEastAsia" w:hint="eastAsia"/>
          <w:b/>
          <w:bCs/>
          <w:i/>
          <w:iCs/>
          <w:u w:val="single"/>
        </w:rPr>
        <w:t>study further</w:t>
      </w:r>
      <w:r w:rsidRPr="00E3657E">
        <w:rPr>
          <w:rFonts w:eastAsiaTheme="minorEastAsia"/>
          <w:b/>
          <w:bCs/>
          <w:i/>
          <w:iCs/>
          <w:u w:val="single"/>
        </w:rPr>
        <w:t xml:space="preserve"> </w:t>
      </w:r>
      <w:r w:rsidRPr="00FA5A00">
        <w:rPr>
          <w:rFonts w:eastAsiaTheme="minorEastAsia" w:hint="eastAsia"/>
          <w:b/>
          <w:bCs/>
          <w:i/>
          <w:iCs/>
          <w:u w:val="single"/>
        </w:rPr>
        <w:t xml:space="preserve">the </w:t>
      </w:r>
      <w:r w:rsidRPr="00FA5A00">
        <w:rPr>
          <w:rFonts w:eastAsiaTheme="minorEastAsia"/>
          <w:b/>
          <w:i/>
          <w:u w:val="single"/>
        </w:rPr>
        <w:t>CSI acquisition</w:t>
      </w:r>
      <w:r w:rsidRPr="00FA5A00">
        <w:rPr>
          <w:rFonts w:eastAsiaTheme="minorEastAsia" w:hint="eastAsia"/>
          <w:b/>
          <w:bCs/>
          <w:i/>
          <w:iCs/>
          <w:u w:val="single"/>
        </w:rPr>
        <w:t xml:space="preserve"> timing</w:t>
      </w:r>
      <w:r>
        <w:rPr>
          <w:rFonts w:eastAsiaTheme="minorEastAsia" w:hint="eastAsia"/>
          <w:b/>
          <w:bCs/>
          <w:i/>
          <w:iCs/>
          <w:u w:val="single"/>
        </w:rPr>
        <w:t xml:space="preserve"> </w:t>
      </w:r>
      <w:r w:rsidRPr="00E3657E">
        <w:rPr>
          <w:rFonts w:eastAsiaTheme="minorEastAsia" w:hint="eastAsia"/>
          <w:b/>
          <w:bCs/>
          <w:i/>
          <w:iCs/>
          <w:u w:val="single"/>
        </w:rPr>
        <w:t>based on the UE</w:t>
      </w:r>
      <w:r w:rsidRPr="00E3657E">
        <w:rPr>
          <w:rFonts w:eastAsiaTheme="minorEastAsia"/>
          <w:b/>
          <w:bCs/>
          <w:i/>
          <w:iCs/>
          <w:u w:val="single"/>
        </w:rPr>
        <w:t>’</w:t>
      </w:r>
      <w:r w:rsidRPr="00E3657E">
        <w:rPr>
          <w:rFonts w:eastAsiaTheme="minorEastAsia" w:hint="eastAsia"/>
          <w:b/>
          <w:bCs/>
          <w:i/>
          <w:iCs/>
          <w:u w:val="single"/>
        </w:rPr>
        <w:t>s burden and the interruption time</w:t>
      </w:r>
      <w:r w:rsidRPr="00E3657E">
        <w:rPr>
          <w:rFonts w:eastAsia="Malgun Gothic" w:hint="eastAsia"/>
          <w:b/>
          <w:bCs/>
          <w:i/>
          <w:iCs/>
          <w:u w:val="single"/>
          <w:lang w:eastAsia="ko-KR"/>
        </w:rPr>
        <w:t>.</w:t>
      </w:r>
    </w:p>
    <w:p w14:paraId="418ED189" w14:textId="77777777" w:rsidR="003A2F50" w:rsidRPr="00011B8A" w:rsidRDefault="003A2F50" w:rsidP="003A2F50">
      <w:pPr>
        <w:pStyle w:val="ListParagraph"/>
        <w:numPr>
          <w:ilvl w:val="3"/>
          <w:numId w:val="8"/>
        </w:numPr>
        <w:snapToGrid/>
        <w:spacing w:before="120" w:after="120" w:afterAutospacing="0"/>
        <w:ind w:left="432" w:hanging="288"/>
        <w:jc w:val="left"/>
      </w:pPr>
      <w:r w:rsidRPr="00011B8A">
        <w:rPr>
          <w:rFonts w:eastAsiaTheme="minorEastAsia" w:hint="eastAsia"/>
          <w:b/>
          <w:bCs/>
          <w:i/>
          <w:iCs/>
          <w:u w:val="single"/>
        </w:rPr>
        <w:t>Proposal 11</w:t>
      </w:r>
      <w:r w:rsidRPr="00011B8A">
        <w:rPr>
          <w:rFonts w:eastAsiaTheme="minorEastAsia"/>
          <w:b/>
          <w:bCs/>
          <w:i/>
          <w:iCs/>
          <w:u w:val="single"/>
        </w:rPr>
        <w:t xml:space="preserve">: </w:t>
      </w:r>
      <w:r w:rsidRPr="00011B8A">
        <w:rPr>
          <w:rFonts w:eastAsiaTheme="minorEastAsia" w:hint="eastAsia"/>
          <w:b/>
          <w:bCs/>
          <w:i/>
          <w:iCs/>
          <w:u w:val="single"/>
        </w:rPr>
        <w:t>Support</w:t>
      </w:r>
      <w:r w:rsidRPr="00011B8A">
        <w:rPr>
          <w:rFonts w:eastAsiaTheme="minorEastAsia" w:hint="eastAsia"/>
          <w:b/>
          <w:bCs/>
          <w:i/>
          <w:iCs/>
          <w:u w:val="single"/>
        </w:rPr>
        <w:t xml:space="preserve"> </w:t>
      </w:r>
      <w:r w:rsidRPr="00011B8A">
        <w:rPr>
          <w:rFonts w:eastAsiaTheme="minorEastAsia" w:hint="eastAsia"/>
          <w:b/>
          <w:bCs/>
          <w:i/>
          <w:iCs/>
          <w:u w:val="single"/>
        </w:rPr>
        <w:t>at least aperiodic CSI reporting for CSI acquisition.</w:t>
      </w:r>
    </w:p>
    <w:p w14:paraId="58470C00" w14:textId="77777777" w:rsidR="003A2F50" w:rsidRPr="00F65359" w:rsidRDefault="003A2F50" w:rsidP="000622E1">
      <w:pPr>
        <w:snapToGrid/>
        <w:spacing w:before="120" w:after="120" w:afterAutospacing="0"/>
        <w:jc w:val="left"/>
        <w:rPr>
          <w:rFonts w:eastAsiaTheme="minorEastAsia" w:hint="eastAsia"/>
          <w:b/>
          <w:bCs/>
          <w:i/>
          <w:iCs/>
          <w:u w:val="single"/>
        </w:rPr>
      </w:pPr>
    </w:p>
    <w:p w14:paraId="576360D4" w14:textId="21716F46" w:rsidR="00311088" w:rsidRPr="00E54423" w:rsidRDefault="00E01932" w:rsidP="00311088">
      <w:pPr>
        <w:pStyle w:val="Heading1"/>
        <w:numPr>
          <w:ilvl w:val="0"/>
          <w:numId w:val="0"/>
        </w:numPr>
        <w:spacing w:after="180"/>
        <w:rPr>
          <w:rFonts w:ascii="Times New Roman" w:hAnsi="Times New Roman"/>
          <w:lang w:val="en-US" w:eastAsia="ja-JP"/>
        </w:rPr>
      </w:pPr>
      <w:r w:rsidRPr="00E54423">
        <w:rPr>
          <w:rFonts w:ascii="Times New Roman" w:hAnsi="Times New Roman"/>
          <w:lang w:val="en-US" w:eastAsia="ja-JP"/>
        </w:rPr>
        <w:t>References</w:t>
      </w:r>
    </w:p>
    <w:p w14:paraId="6E8ADEF7" w14:textId="3219260D" w:rsidR="00F62E66" w:rsidRPr="00E54423" w:rsidRDefault="0057041E" w:rsidP="00F62E66">
      <w:pPr>
        <w:rPr>
          <w:lang w:val="en-US"/>
        </w:rPr>
      </w:pPr>
      <w:r w:rsidRPr="00E54423">
        <w:rPr>
          <w:rFonts w:eastAsia="Malgun Gothic"/>
          <w:lang w:val="en-US" w:eastAsia="ko-KR"/>
        </w:rPr>
        <w:t xml:space="preserve">[1] </w:t>
      </w:r>
      <w:r w:rsidR="00F62E66" w:rsidRPr="00E54423">
        <w:rPr>
          <w:lang w:val="en-US"/>
        </w:rPr>
        <w:t>RP-24</w:t>
      </w:r>
      <w:r w:rsidR="00ED7759">
        <w:rPr>
          <w:rFonts w:hint="eastAsia"/>
          <w:lang w:val="en-US"/>
        </w:rPr>
        <w:t>2356</w:t>
      </w:r>
      <w:r w:rsidR="00F62E66" w:rsidRPr="00E54423">
        <w:rPr>
          <w:lang w:val="en-US"/>
        </w:rPr>
        <w:t>, Revised Work Item: NR mobility enhancements Phase 4</w:t>
      </w:r>
      <w:r w:rsidR="005F1103">
        <w:rPr>
          <w:rFonts w:hint="eastAsia"/>
          <w:lang w:val="en-US"/>
        </w:rPr>
        <w:t>,</w:t>
      </w:r>
      <w:r w:rsidR="00F62E66" w:rsidRPr="00E54423">
        <w:rPr>
          <w:lang w:val="en-US"/>
        </w:rPr>
        <w:t xml:space="preserve"> 3GPP TSG RAN meeting #10</w:t>
      </w:r>
      <w:r w:rsidR="00114D0D">
        <w:rPr>
          <w:rFonts w:hint="eastAsia"/>
          <w:lang w:val="en-US"/>
        </w:rPr>
        <w:t>5,</w:t>
      </w:r>
      <w:r w:rsidR="00F62E66" w:rsidRPr="00E54423">
        <w:rPr>
          <w:lang w:val="en-US"/>
        </w:rPr>
        <w:t xml:space="preserve"> </w:t>
      </w:r>
      <w:r w:rsidR="00114D0D" w:rsidRPr="00114D0D">
        <w:rPr>
          <w:lang w:val="en-US"/>
        </w:rPr>
        <w:t>Melbourne, Australia, Sep 9-12, 2024</w:t>
      </w:r>
    </w:p>
    <w:sectPr w:rsidR="00F62E66" w:rsidRPr="00E54423">
      <w:footerReference w:type="default" r:id="rId15"/>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101EF" w14:textId="77777777" w:rsidR="00F56FF6" w:rsidRDefault="00F56FF6" w:rsidP="005E4B6E">
      <w:pPr>
        <w:spacing w:before="120" w:after="120"/>
      </w:pPr>
      <w:r>
        <w:separator/>
      </w:r>
    </w:p>
    <w:p w14:paraId="2074142E" w14:textId="77777777" w:rsidR="00F56FF6" w:rsidRDefault="00F56FF6"/>
  </w:endnote>
  <w:endnote w:type="continuationSeparator" w:id="0">
    <w:p w14:paraId="7461E6D4" w14:textId="77777777" w:rsidR="00F56FF6" w:rsidRDefault="00F56FF6" w:rsidP="005E4B6E">
      <w:pPr>
        <w:spacing w:before="120" w:after="120"/>
      </w:pPr>
      <w:r>
        <w:continuationSeparator/>
      </w:r>
    </w:p>
    <w:p w14:paraId="6AE15790" w14:textId="77777777" w:rsidR="00F56FF6" w:rsidRDefault="00F56FF6"/>
  </w:endnote>
  <w:endnote w:type="continuationNotice" w:id="1">
    <w:p w14:paraId="45EE1972" w14:textId="77777777" w:rsidR="00F56FF6" w:rsidRDefault="00F56F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A4403B" w:rsidRDefault="00A4403B" w:rsidP="005E4B6E">
    <w:pPr>
      <w:pStyle w:val="Footer"/>
      <w:spacing w:before="120" w:after="120"/>
      <w:jc w:val="center"/>
    </w:pPr>
    <w:r>
      <w:fldChar w:fldCharType="begin"/>
    </w:r>
    <w:r>
      <w:instrText xml:space="preserve"> PAGE   \* MERGEFORMAT </w:instrText>
    </w:r>
    <w:r>
      <w:fldChar w:fldCharType="separate"/>
    </w:r>
    <w:r w:rsidRPr="00B423F0">
      <w:rPr>
        <w:noProof/>
        <w:lang w:val="ja-JP"/>
      </w:rPr>
      <w:t>1</w:t>
    </w:r>
    <w:r>
      <w:fldChar w:fldCharType="end"/>
    </w:r>
  </w:p>
  <w:p w14:paraId="2C7F086B" w14:textId="77777777" w:rsidR="00A4403B" w:rsidRDefault="00A440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02FC0" w14:textId="77777777" w:rsidR="00F56FF6" w:rsidRDefault="00F56FF6" w:rsidP="005E4B6E">
      <w:pPr>
        <w:spacing w:before="120" w:after="120"/>
      </w:pPr>
      <w:r>
        <w:separator/>
      </w:r>
    </w:p>
    <w:p w14:paraId="6694BB94" w14:textId="77777777" w:rsidR="00F56FF6" w:rsidRDefault="00F56FF6"/>
  </w:footnote>
  <w:footnote w:type="continuationSeparator" w:id="0">
    <w:p w14:paraId="0CD0AF87" w14:textId="77777777" w:rsidR="00F56FF6" w:rsidRDefault="00F56FF6" w:rsidP="005E4B6E">
      <w:pPr>
        <w:spacing w:before="120" w:after="120"/>
      </w:pPr>
      <w:r>
        <w:continuationSeparator/>
      </w:r>
    </w:p>
    <w:p w14:paraId="3CEA924E" w14:textId="77777777" w:rsidR="00F56FF6" w:rsidRDefault="00F56FF6"/>
  </w:footnote>
  <w:footnote w:type="continuationNotice" w:id="1">
    <w:p w14:paraId="046B16D0" w14:textId="77777777" w:rsidR="00F56FF6" w:rsidRDefault="00F56F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736624B"/>
    <w:multiLevelType w:val="hybridMultilevel"/>
    <w:tmpl w:val="CDDC10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D3F376D"/>
    <w:multiLevelType w:val="hybridMultilevel"/>
    <w:tmpl w:val="5E0C75AE"/>
    <w:lvl w:ilvl="0" w:tplc="35D0C988">
      <w:start w:val="1"/>
      <w:numFmt w:val="bullet"/>
      <w:pStyle w:val="Proposal-Observation"/>
      <w:lvlText w:val=""/>
      <w:lvlJc w:val="left"/>
      <w:pPr>
        <w:ind w:left="1260" w:hanging="420"/>
      </w:pPr>
      <w:rPr>
        <w:rFonts w:ascii="Symbol" w:hAnsi="Symbol" w:hint="default"/>
      </w:rPr>
    </w:lvl>
    <w:lvl w:ilvl="1" w:tplc="04090003">
      <w:start w:val="1"/>
      <w:numFmt w:val="bullet"/>
      <w:lvlText w:val="o"/>
      <w:lvlJc w:val="left"/>
      <w:pPr>
        <w:ind w:left="1680" w:hanging="420"/>
      </w:pPr>
      <w:rPr>
        <w:rFonts w:ascii="Courier New" w:hAnsi="Courier New" w:cs="Courier New" w:hint="default"/>
      </w:rPr>
    </w:lvl>
    <w:lvl w:ilvl="2" w:tplc="DE5025EC">
      <w:numFmt w:val="bullet"/>
      <w:lvlText w:val="-"/>
      <w:lvlJc w:val="left"/>
      <w:pPr>
        <w:ind w:left="2100" w:hanging="420"/>
      </w:pPr>
      <w:rPr>
        <w:rFonts w:ascii="Times New Roman" w:eastAsiaTheme="minorEastAsia" w:hAnsi="Times New Roman" w:cs="Times New Roman"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220D0249"/>
    <w:multiLevelType w:val="hybridMultilevel"/>
    <w:tmpl w:val="D1AC3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C36E1"/>
    <w:multiLevelType w:val="hybridMultilevel"/>
    <w:tmpl w:val="0A687DAA"/>
    <w:lvl w:ilvl="0" w:tplc="8892EF78">
      <w:start w:val="1"/>
      <w:numFmt w:val="bullet"/>
      <w:lvlText w:val="•"/>
      <w:lvlJc w:val="left"/>
      <w:pPr>
        <w:tabs>
          <w:tab w:val="num" w:pos="720"/>
        </w:tabs>
        <w:ind w:left="720" w:hanging="360"/>
      </w:pPr>
      <w:rPr>
        <w:rFonts w:ascii="Times New Roman" w:hAnsi="Times New Roman" w:hint="default"/>
      </w:rPr>
    </w:lvl>
    <w:lvl w:ilvl="1" w:tplc="5776CDDA">
      <w:numFmt w:val="bullet"/>
      <w:lvlText w:val=""/>
      <w:lvlJc w:val="left"/>
      <w:pPr>
        <w:tabs>
          <w:tab w:val="num" w:pos="1440"/>
        </w:tabs>
        <w:ind w:left="1440" w:hanging="360"/>
      </w:pPr>
      <w:rPr>
        <w:rFonts w:ascii="Symbol" w:hAnsi="Symbol" w:hint="default"/>
      </w:rPr>
    </w:lvl>
    <w:lvl w:ilvl="2" w:tplc="C6FAE562">
      <w:numFmt w:val="bullet"/>
      <w:lvlText w:val=""/>
      <w:lvlJc w:val="left"/>
      <w:pPr>
        <w:tabs>
          <w:tab w:val="num" w:pos="2160"/>
        </w:tabs>
        <w:ind w:left="2160" w:hanging="360"/>
      </w:pPr>
      <w:rPr>
        <w:rFonts w:ascii="Symbol" w:hAnsi="Symbol" w:hint="default"/>
      </w:rPr>
    </w:lvl>
    <w:lvl w:ilvl="3" w:tplc="892825E2" w:tentative="1">
      <w:start w:val="1"/>
      <w:numFmt w:val="bullet"/>
      <w:lvlText w:val="•"/>
      <w:lvlJc w:val="left"/>
      <w:pPr>
        <w:tabs>
          <w:tab w:val="num" w:pos="2880"/>
        </w:tabs>
        <w:ind w:left="2880" w:hanging="360"/>
      </w:pPr>
      <w:rPr>
        <w:rFonts w:ascii="Times New Roman" w:hAnsi="Times New Roman" w:hint="default"/>
      </w:rPr>
    </w:lvl>
    <w:lvl w:ilvl="4" w:tplc="A4C6DEC0" w:tentative="1">
      <w:start w:val="1"/>
      <w:numFmt w:val="bullet"/>
      <w:lvlText w:val="•"/>
      <w:lvlJc w:val="left"/>
      <w:pPr>
        <w:tabs>
          <w:tab w:val="num" w:pos="3600"/>
        </w:tabs>
        <w:ind w:left="3600" w:hanging="360"/>
      </w:pPr>
      <w:rPr>
        <w:rFonts w:ascii="Times New Roman" w:hAnsi="Times New Roman" w:hint="default"/>
      </w:rPr>
    </w:lvl>
    <w:lvl w:ilvl="5" w:tplc="1F4880A0" w:tentative="1">
      <w:start w:val="1"/>
      <w:numFmt w:val="bullet"/>
      <w:lvlText w:val="•"/>
      <w:lvlJc w:val="left"/>
      <w:pPr>
        <w:tabs>
          <w:tab w:val="num" w:pos="4320"/>
        </w:tabs>
        <w:ind w:left="4320" w:hanging="360"/>
      </w:pPr>
      <w:rPr>
        <w:rFonts w:ascii="Times New Roman" w:hAnsi="Times New Roman" w:hint="default"/>
      </w:rPr>
    </w:lvl>
    <w:lvl w:ilvl="6" w:tplc="10503D52" w:tentative="1">
      <w:start w:val="1"/>
      <w:numFmt w:val="bullet"/>
      <w:lvlText w:val="•"/>
      <w:lvlJc w:val="left"/>
      <w:pPr>
        <w:tabs>
          <w:tab w:val="num" w:pos="5040"/>
        </w:tabs>
        <w:ind w:left="5040" w:hanging="360"/>
      </w:pPr>
      <w:rPr>
        <w:rFonts w:ascii="Times New Roman" w:hAnsi="Times New Roman" w:hint="default"/>
      </w:rPr>
    </w:lvl>
    <w:lvl w:ilvl="7" w:tplc="EEF014AC" w:tentative="1">
      <w:start w:val="1"/>
      <w:numFmt w:val="bullet"/>
      <w:lvlText w:val="•"/>
      <w:lvlJc w:val="left"/>
      <w:pPr>
        <w:tabs>
          <w:tab w:val="num" w:pos="5760"/>
        </w:tabs>
        <w:ind w:left="5760" w:hanging="360"/>
      </w:pPr>
      <w:rPr>
        <w:rFonts w:ascii="Times New Roman" w:hAnsi="Times New Roman" w:hint="default"/>
      </w:rPr>
    </w:lvl>
    <w:lvl w:ilvl="8" w:tplc="4D1C84A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21575F"/>
    <w:multiLevelType w:val="hybridMultilevel"/>
    <w:tmpl w:val="1DFCB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03042"/>
    <w:multiLevelType w:val="hybridMultilevel"/>
    <w:tmpl w:val="356606EE"/>
    <w:lvl w:ilvl="0" w:tplc="497C9C88">
      <w:start w:val="1"/>
      <w:numFmt w:val="bullet"/>
      <w:lvlText w:val="•"/>
      <w:lvlJc w:val="left"/>
      <w:pPr>
        <w:tabs>
          <w:tab w:val="num" w:pos="720"/>
        </w:tabs>
        <w:ind w:left="720" w:hanging="360"/>
      </w:pPr>
      <w:rPr>
        <w:rFonts w:ascii="Times New Roman" w:hAnsi="Times New Roman" w:hint="default"/>
      </w:rPr>
    </w:lvl>
    <w:lvl w:ilvl="1" w:tplc="BB66C346">
      <w:numFmt w:val="bullet"/>
      <w:lvlText w:val=""/>
      <w:lvlJc w:val="left"/>
      <w:pPr>
        <w:tabs>
          <w:tab w:val="num" w:pos="1440"/>
        </w:tabs>
        <w:ind w:left="1440" w:hanging="360"/>
      </w:pPr>
      <w:rPr>
        <w:rFonts w:ascii="Symbol" w:hAnsi="Symbol" w:hint="default"/>
      </w:rPr>
    </w:lvl>
    <w:lvl w:ilvl="2" w:tplc="F9AE2936">
      <w:numFmt w:val="bullet"/>
      <w:lvlText w:val="o"/>
      <w:lvlJc w:val="left"/>
      <w:pPr>
        <w:tabs>
          <w:tab w:val="num" w:pos="2160"/>
        </w:tabs>
        <w:ind w:left="2160" w:hanging="360"/>
      </w:pPr>
      <w:rPr>
        <w:rFonts w:ascii="Courier New" w:hAnsi="Courier New" w:hint="default"/>
      </w:rPr>
    </w:lvl>
    <w:lvl w:ilvl="3" w:tplc="86EEC254" w:tentative="1">
      <w:start w:val="1"/>
      <w:numFmt w:val="bullet"/>
      <w:lvlText w:val="•"/>
      <w:lvlJc w:val="left"/>
      <w:pPr>
        <w:tabs>
          <w:tab w:val="num" w:pos="2880"/>
        </w:tabs>
        <w:ind w:left="2880" w:hanging="360"/>
      </w:pPr>
      <w:rPr>
        <w:rFonts w:ascii="Times New Roman" w:hAnsi="Times New Roman" w:hint="default"/>
      </w:rPr>
    </w:lvl>
    <w:lvl w:ilvl="4" w:tplc="A246D8C8" w:tentative="1">
      <w:start w:val="1"/>
      <w:numFmt w:val="bullet"/>
      <w:lvlText w:val="•"/>
      <w:lvlJc w:val="left"/>
      <w:pPr>
        <w:tabs>
          <w:tab w:val="num" w:pos="3600"/>
        </w:tabs>
        <w:ind w:left="3600" w:hanging="360"/>
      </w:pPr>
      <w:rPr>
        <w:rFonts w:ascii="Times New Roman" w:hAnsi="Times New Roman" w:hint="default"/>
      </w:rPr>
    </w:lvl>
    <w:lvl w:ilvl="5" w:tplc="1D20C730" w:tentative="1">
      <w:start w:val="1"/>
      <w:numFmt w:val="bullet"/>
      <w:lvlText w:val="•"/>
      <w:lvlJc w:val="left"/>
      <w:pPr>
        <w:tabs>
          <w:tab w:val="num" w:pos="4320"/>
        </w:tabs>
        <w:ind w:left="4320" w:hanging="360"/>
      </w:pPr>
      <w:rPr>
        <w:rFonts w:ascii="Times New Roman" w:hAnsi="Times New Roman" w:hint="default"/>
      </w:rPr>
    </w:lvl>
    <w:lvl w:ilvl="6" w:tplc="219E247E" w:tentative="1">
      <w:start w:val="1"/>
      <w:numFmt w:val="bullet"/>
      <w:lvlText w:val="•"/>
      <w:lvlJc w:val="left"/>
      <w:pPr>
        <w:tabs>
          <w:tab w:val="num" w:pos="5040"/>
        </w:tabs>
        <w:ind w:left="5040" w:hanging="360"/>
      </w:pPr>
      <w:rPr>
        <w:rFonts w:ascii="Times New Roman" w:hAnsi="Times New Roman" w:hint="default"/>
      </w:rPr>
    </w:lvl>
    <w:lvl w:ilvl="7" w:tplc="65F028A8" w:tentative="1">
      <w:start w:val="1"/>
      <w:numFmt w:val="bullet"/>
      <w:lvlText w:val="•"/>
      <w:lvlJc w:val="left"/>
      <w:pPr>
        <w:tabs>
          <w:tab w:val="num" w:pos="5760"/>
        </w:tabs>
        <w:ind w:left="5760" w:hanging="360"/>
      </w:pPr>
      <w:rPr>
        <w:rFonts w:ascii="Times New Roman" w:hAnsi="Times New Roman" w:hint="default"/>
      </w:rPr>
    </w:lvl>
    <w:lvl w:ilvl="8" w:tplc="355ED5A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456A3FCD"/>
    <w:multiLevelType w:val="hybridMultilevel"/>
    <w:tmpl w:val="9AEA6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295B6F"/>
    <w:multiLevelType w:val="hybridMultilevel"/>
    <w:tmpl w:val="D28C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3157D4"/>
    <w:multiLevelType w:val="multilevel"/>
    <w:tmpl w:val="6B8A2D4C"/>
    <w:lvl w:ilvl="0">
      <w:start w:val="1"/>
      <w:numFmt w:val="decimal"/>
      <w:pStyle w:val="Heading1"/>
      <w:lvlText w:val="%1."/>
      <w:lvlJc w:val="left"/>
      <w:pPr>
        <w:tabs>
          <w:tab w:val="num" w:pos="709"/>
        </w:tabs>
        <w:ind w:left="709" w:hanging="709"/>
      </w:pPr>
      <w:rPr>
        <w:rFonts w:hint="eastAsia"/>
        <w:lang w:val="x-none"/>
      </w:rPr>
    </w:lvl>
    <w:lvl w:ilvl="1">
      <w:start w:val="1"/>
      <w:numFmt w:val="decimal"/>
      <w:pStyle w:val="Heading2"/>
      <w:lvlText w:val="%1.%2."/>
      <w:lvlJc w:val="left"/>
      <w:pPr>
        <w:tabs>
          <w:tab w:val="num" w:pos="3403"/>
        </w:tabs>
        <w:ind w:left="3403" w:hanging="567"/>
      </w:pPr>
      <w:rPr>
        <w:rFonts w:hint="eastAsia"/>
        <w:lang w:val="x-none"/>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7F258B3"/>
    <w:multiLevelType w:val="hybridMultilevel"/>
    <w:tmpl w:val="C26E7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4A7FD0"/>
    <w:multiLevelType w:val="hybridMultilevel"/>
    <w:tmpl w:val="24AE8226"/>
    <w:lvl w:ilvl="0" w:tplc="2CECC3E8">
      <w:start w:val="1"/>
      <w:numFmt w:val="decimalEnclosedCircl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7340294">
    <w:abstractNumId w:val="14"/>
  </w:num>
  <w:num w:numId="2" w16cid:durableId="573013064">
    <w:abstractNumId w:val="4"/>
  </w:num>
  <w:num w:numId="3" w16cid:durableId="533346617">
    <w:abstractNumId w:val="0"/>
  </w:num>
  <w:num w:numId="4" w16cid:durableId="157313551">
    <w:abstractNumId w:val="2"/>
  </w:num>
  <w:num w:numId="5" w16cid:durableId="1324771583">
    <w:abstractNumId w:val="1"/>
  </w:num>
  <w:num w:numId="6" w16cid:durableId="871263782">
    <w:abstractNumId w:val="5"/>
  </w:num>
  <w:num w:numId="7" w16cid:durableId="1081490459">
    <w:abstractNumId w:val="3"/>
  </w:num>
  <w:num w:numId="8" w16cid:durableId="1560746448">
    <w:abstractNumId w:val="15"/>
  </w:num>
  <w:num w:numId="9" w16cid:durableId="1844852644">
    <w:abstractNumId w:val="2"/>
  </w:num>
  <w:num w:numId="10" w16cid:durableId="1433090352">
    <w:abstractNumId w:val="2"/>
  </w:num>
  <w:num w:numId="11" w16cid:durableId="1252540946">
    <w:abstractNumId w:val="3"/>
  </w:num>
  <w:num w:numId="12" w16cid:durableId="1830949717">
    <w:abstractNumId w:val="11"/>
  </w:num>
  <w:num w:numId="13" w16cid:durableId="2047755862">
    <w:abstractNumId w:val="7"/>
  </w:num>
  <w:num w:numId="14" w16cid:durableId="1263762181">
    <w:abstractNumId w:val="8"/>
  </w:num>
  <w:num w:numId="15" w16cid:durableId="1708992995">
    <w:abstractNumId w:val="6"/>
  </w:num>
  <w:num w:numId="16" w16cid:durableId="1600066543">
    <w:abstractNumId w:val="13"/>
  </w:num>
  <w:num w:numId="17" w16cid:durableId="380252619">
    <w:abstractNumId w:val="9"/>
  </w:num>
  <w:num w:numId="18" w16cid:durableId="1318727656">
    <w:abstractNumId w:val="16"/>
  </w:num>
  <w:num w:numId="19" w16cid:durableId="724255759">
    <w:abstractNumId w:val="10"/>
  </w:num>
  <w:num w:numId="20" w16cid:durableId="1459715568">
    <w:abstractNumId w:val="12"/>
  </w:num>
  <w:num w:numId="21" w16cid:durableId="152726576">
    <w:abstractNumId w:val="2"/>
  </w:num>
  <w:num w:numId="22" w16cid:durableId="164250785">
    <w:abstractNumId w:val="2"/>
  </w:num>
  <w:num w:numId="23" w16cid:durableId="76388846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removeDateAndTime/>
  <w:doNotDisplayPageBoundaries/>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0E0"/>
    <w:rsid w:val="000003AB"/>
    <w:rsid w:val="0000048B"/>
    <w:rsid w:val="00000717"/>
    <w:rsid w:val="00000B0E"/>
    <w:rsid w:val="000010CE"/>
    <w:rsid w:val="000012F6"/>
    <w:rsid w:val="00001CA3"/>
    <w:rsid w:val="00002279"/>
    <w:rsid w:val="0000337F"/>
    <w:rsid w:val="0000350A"/>
    <w:rsid w:val="000037F2"/>
    <w:rsid w:val="000040FA"/>
    <w:rsid w:val="000045CD"/>
    <w:rsid w:val="00004E9F"/>
    <w:rsid w:val="000054AD"/>
    <w:rsid w:val="0000552D"/>
    <w:rsid w:val="000055E8"/>
    <w:rsid w:val="00006080"/>
    <w:rsid w:val="00006C8B"/>
    <w:rsid w:val="00006D26"/>
    <w:rsid w:val="000074B5"/>
    <w:rsid w:val="00007B6C"/>
    <w:rsid w:val="00007BA0"/>
    <w:rsid w:val="00010351"/>
    <w:rsid w:val="00010959"/>
    <w:rsid w:val="00010AE9"/>
    <w:rsid w:val="00011479"/>
    <w:rsid w:val="00011B8A"/>
    <w:rsid w:val="000125BA"/>
    <w:rsid w:val="000129BF"/>
    <w:rsid w:val="000133C2"/>
    <w:rsid w:val="000135DD"/>
    <w:rsid w:val="000135EB"/>
    <w:rsid w:val="00013861"/>
    <w:rsid w:val="000138E7"/>
    <w:rsid w:val="00013D11"/>
    <w:rsid w:val="00013EC2"/>
    <w:rsid w:val="00013FD0"/>
    <w:rsid w:val="000146FA"/>
    <w:rsid w:val="00014A4C"/>
    <w:rsid w:val="00014B24"/>
    <w:rsid w:val="00014C01"/>
    <w:rsid w:val="00014F37"/>
    <w:rsid w:val="000150D0"/>
    <w:rsid w:val="0001532C"/>
    <w:rsid w:val="000157A5"/>
    <w:rsid w:val="0001599D"/>
    <w:rsid w:val="000160AA"/>
    <w:rsid w:val="00016A2B"/>
    <w:rsid w:val="0001701F"/>
    <w:rsid w:val="000170B6"/>
    <w:rsid w:val="0001750C"/>
    <w:rsid w:val="000175C5"/>
    <w:rsid w:val="00017732"/>
    <w:rsid w:val="00017829"/>
    <w:rsid w:val="00017C0D"/>
    <w:rsid w:val="00017E5C"/>
    <w:rsid w:val="00020328"/>
    <w:rsid w:val="000203BA"/>
    <w:rsid w:val="0002075D"/>
    <w:rsid w:val="00020CE4"/>
    <w:rsid w:val="00020CFD"/>
    <w:rsid w:val="000217D0"/>
    <w:rsid w:val="00021EC1"/>
    <w:rsid w:val="00021FE3"/>
    <w:rsid w:val="000222A0"/>
    <w:rsid w:val="000224F5"/>
    <w:rsid w:val="00022570"/>
    <w:rsid w:val="00022EBA"/>
    <w:rsid w:val="000232EE"/>
    <w:rsid w:val="000237E4"/>
    <w:rsid w:val="000238B1"/>
    <w:rsid w:val="00023944"/>
    <w:rsid w:val="00023CFA"/>
    <w:rsid w:val="0002408D"/>
    <w:rsid w:val="0002415E"/>
    <w:rsid w:val="00024668"/>
    <w:rsid w:val="00024C89"/>
    <w:rsid w:val="00025116"/>
    <w:rsid w:val="00025535"/>
    <w:rsid w:val="00025615"/>
    <w:rsid w:val="000258F3"/>
    <w:rsid w:val="0002596E"/>
    <w:rsid w:val="0002600E"/>
    <w:rsid w:val="00026241"/>
    <w:rsid w:val="000263AD"/>
    <w:rsid w:val="00026769"/>
    <w:rsid w:val="000268D2"/>
    <w:rsid w:val="00026915"/>
    <w:rsid w:val="00026936"/>
    <w:rsid w:val="00026A5D"/>
    <w:rsid w:val="00026A74"/>
    <w:rsid w:val="00026E79"/>
    <w:rsid w:val="000271F9"/>
    <w:rsid w:val="000272F0"/>
    <w:rsid w:val="00027526"/>
    <w:rsid w:val="00027A2B"/>
    <w:rsid w:val="00027A96"/>
    <w:rsid w:val="00027AED"/>
    <w:rsid w:val="00027EA7"/>
    <w:rsid w:val="00027F1D"/>
    <w:rsid w:val="000302CA"/>
    <w:rsid w:val="000304F1"/>
    <w:rsid w:val="000306CE"/>
    <w:rsid w:val="00030DE7"/>
    <w:rsid w:val="000313F7"/>
    <w:rsid w:val="0003145C"/>
    <w:rsid w:val="00031D01"/>
    <w:rsid w:val="000321D0"/>
    <w:rsid w:val="00032281"/>
    <w:rsid w:val="00032AC4"/>
    <w:rsid w:val="00032B00"/>
    <w:rsid w:val="00032BFE"/>
    <w:rsid w:val="00032F97"/>
    <w:rsid w:val="00034706"/>
    <w:rsid w:val="00034A3B"/>
    <w:rsid w:val="00034BA2"/>
    <w:rsid w:val="00034F5E"/>
    <w:rsid w:val="00035555"/>
    <w:rsid w:val="00035E22"/>
    <w:rsid w:val="00036435"/>
    <w:rsid w:val="000364F4"/>
    <w:rsid w:val="00036A93"/>
    <w:rsid w:val="00036D46"/>
    <w:rsid w:val="000370C6"/>
    <w:rsid w:val="0003722D"/>
    <w:rsid w:val="0003782B"/>
    <w:rsid w:val="00037BC5"/>
    <w:rsid w:val="000405D8"/>
    <w:rsid w:val="00040741"/>
    <w:rsid w:val="00040A3A"/>
    <w:rsid w:val="00040C9A"/>
    <w:rsid w:val="00040D96"/>
    <w:rsid w:val="00041145"/>
    <w:rsid w:val="0004186A"/>
    <w:rsid w:val="00041959"/>
    <w:rsid w:val="00041FA6"/>
    <w:rsid w:val="00042628"/>
    <w:rsid w:val="00042841"/>
    <w:rsid w:val="00042843"/>
    <w:rsid w:val="00042ABB"/>
    <w:rsid w:val="00042E40"/>
    <w:rsid w:val="000431B8"/>
    <w:rsid w:val="0004345A"/>
    <w:rsid w:val="00043E87"/>
    <w:rsid w:val="000441D2"/>
    <w:rsid w:val="000444F2"/>
    <w:rsid w:val="000446B5"/>
    <w:rsid w:val="0004482B"/>
    <w:rsid w:val="0004499A"/>
    <w:rsid w:val="00044AC6"/>
    <w:rsid w:val="00044C00"/>
    <w:rsid w:val="0004507A"/>
    <w:rsid w:val="000450CF"/>
    <w:rsid w:val="0004526E"/>
    <w:rsid w:val="0004564C"/>
    <w:rsid w:val="000463CC"/>
    <w:rsid w:val="00046A44"/>
    <w:rsid w:val="00046E06"/>
    <w:rsid w:val="00046FE1"/>
    <w:rsid w:val="000475C3"/>
    <w:rsid w:val="00047AF0"/>
    <w:rsid w:val="00050473"/>
    <w:rsid w:val="00050B1E"/>
    <w:rsid w:val="000511B5"/>
    <w:rsid w:val="00051343"/>
    <w:rsid w:val="0005168A"/>
    <w:rsid w:val="0005182E"/>
    <w:rsid w:val="00051B99"/>
    <w:rsid w:val="00051C31"/>
    <w:rsid w:val="00051E7E"/>
    <w:rsid w:val="000522C9"/>
    <w:rsid w:val="00052368"/>
    <w:rsid w:val="00052809"/>
    <w:rsid w:val="000529DE"/>
    <w:rsid w:val="00052AE0"/>
    <w:rsid w:val="00052B49"/>
    <w:rsid w:val="00053117"/>
    <w:rsid w:val="000534D2"/>
    <w:rsid w:val="000536EA"/>
    <w:rsid w:val="00053A12"/>
    <w:rsid w:val="00053C6F"/>
    <w:rsid w:val="00053FEC"/>
    <w:rsid w:val="000541BA"/>
    <w:rsid w:val="000542C0"/>
    <w:rsid w:val="00054563"/>
    <w:rsid w:val="000546BF"/>
    <w:rsid w:val="00054872"/>
    <w:rsid w:val="00054E50"/>
    <w:rsid w:val="00054EF4"/>
    <w:rsid w:val="00054F0E"/>
    <w:rsid w:val="00055297"/>
    <w:rsid w:val="000552BE"/>
    <w:rsid w:val="000562A2"/>
    <w:rsid w:val="000566A7"/>
    <w:rsid w:val="000566AF"/>
    <w:rsid w:val="00056EDB"/>
    <w:rsid w:val="00057343"/>
    <w:rsid w:val="000578C5"/>
    <w:rsid w:val="00057C94"/>
    <w:rsid w:val="00057F63"/>
    <w:rsid w:val="000607AA"/>
    <w:rsid w:val="00060DCE"/>
    <w:rsid w:val="00061108"/>
    <w:rsid w:val="00061114"/>
    <w:rsid w:val="00061363"/>
    <w:rsid w:val="00061453"/>
    <w:rsid w:val="000617B3"/>
    <w:rsid w:val="00061D28"/>
    <w:rsid w:val="00061D2D"/>
    <w:rsid w:val="00061D46"/>
    <w:rsid w:val="00061D81"/>
    <w:rsid w:val="000622E1"/>
    <w:rsid w:val="000623D8"/>
    <w:rsid w:val="00062477"/>
    <w:rsid w:val="000625F0"/>
    <w:rsid w:val="00062BD5"/>
    <w:rsid w:val="00063D32"/>
    <w:rsid w:val="00064016"/>
    <w:rsid w:val="00064315"/>
    <w:rsid w:val="00064A2F"/>
    <w:rsid w:val="0006541F"/>
    <w:rsid w:val="00066330"/>
    <w:rsid w:val="00066CBF"/>
    <w:rsid w:val="000670D4"/>
    <w:rsid w:val="0006770D"/>
    <w:rsid w:val="00067714"/>
    <w:rsid w:val="000679E6"/>
    <w:rsid w:val="00067C45"/>
    <w:rsid w:val="00067DE0"/>
    <w:rsid w:val="00067E7E"/>
    <w:rsid w:val="000700AF"/>
    <w:rsid w:val="000708BB"/>
    <w:rsid w:val="000709E1"/>
    <w:rsid w:val="00070A36"/>
    <w:rsid w:val="00070CC4"/>
    <w:rsid w:val="00070DE2"/>
    <w:rsid w:val="00070F6B"/>
    <w:rsid w:val="00070FAC"/>
    <w:rsid w:val="00071242"/>
    <w:rsid w:val="000715FC"/>
    <w:rsid w:val="00071EE5"/>
    <w:rsid w:val="000720DA"/>
    <w:rsid w:val="00072192"/>
    <w:rsid w:val="000722BB"/>
    <w:rsid w:val="0007338D"/>
    <w:rsid w:val="000734B2"/>
    <w:rsid w:val="000735A7"/>
    <w:rsid w:val="00073C2B"/>
    <w:rsid w:val="00074030"/>
    <w:rsid w:val="000749DF"/>
    <w:rsid w:val="00075005"/>
    <w:rsid w:val="00075774"/>
    <w:rsid w:val="00075C83"/>
    <w:rsid w:val="00075E4F"/>
    <w:rsid w:val="00075F76"/>
    <w:rsid w:val="000761A6"/>
    <w:rsid w:val="0007656C"/>
    <w:rsid w:val="0007679D"/>
    <w:rsid w:val="00077ADB"/>
    <w:rsid w:val="00077D18"/>
    <w:rsid w:val="00077FC5"/>
    <w:rsid w:val="00080252"/>
    <w:rsid w:val="0008060B"/>
    <w:rsid w:val="0008088D"/>
    <w:rsid w:val="00080D6E"/>
    <w:rsid w:val="00080D6F"/>
    <w:rsid w:val="00080FC2"/>
    <w:rsid w:val="000811D1"/>
    <w:rsid w:val="0008148E"/>
    <w:rsid w:val="0008199E"/>
    <w:rsid w:val="000820D2"/>
    <w:rsid w:val="0008249B"/>
    <w:rsid w:val="00082E8F"/>
    <w:rsid w:val="00082EEE"/>
    <w:rsid w:val="000835E4"/>
    <w:rsid w:val="000836A7"/>
    <w:rsid w:val="00083720"/>
    <w:rsid w:val="00083A52"/>
    <w:rsid w:val="00083A5A"/>
    <w:rsid w:val="00083E44"/>
    <w:rsid w:val="00083E92"/>
    <w:rsid w:val="00084552"/>
    <w:rsid w:val="0008477D"/>
    <w:rsid w:val="00084A68"/>
    <w:rsid w:val="00084B4D"/>
    <w:rsid w:val="00085306"/>
    <w:rsid w:val="00085427"/>
    <w:rsid w:val="00085E7A"/>
    <w:rsid w:val="00086351"/>
    <w:rsid w:val="0008675E"/>
    <w:rsid w:val="00086C81"/>
    <w:rsid w:val="00087699"/>
    <w:rsid w:val="00087943"/>
    <w:rsid w:val="0009075C"/>
    <w:rsid w:val="0009079B"/>
    <w:rsid w:val="0009091C"/>
    <w:rsid w:val="00090990"/>
    <w:rsid w:val="00090A8A"/>
    <w:rsid w:val="00090AF8"/>
    <w:rsid w:val="00090CDC"/>
    <w:rsid w:val="00090EA0"/>
    <w:rsid w:val="0009108F"/>
    <w:rsid w:val="00091953"/>
    <w:rsid w:val="00091E6F"/>
    <w:rsid w:val="00093343"/>
    <w:rsid w:val="00093637"/>
    <w:rsid w:val="0009393F"/>
    <w:rsid w:val="00093F68"/>
    <w:rsid w:val="00094157"/>
    <w:rsid w:val="00094266"/>
    <w:rsid w:val="00094503"/>
    <w:rsid w:val="0009460A"/>
    <w:rsid w:val="00095777"/>
    <w:rsid w:val="000958DB"/>
    <w:rsid w:val="00095930"/>
    <w:rsid w:val="00095DD7"/>
    <w:rsid w:val="000964C2"/>
    <w:rsid w:val="000965FE"/>
    <w:rsid w:val="00096712"/>
    <w:rsid w:val="000968E0"/>
    <w:rsid w:val="000969F0"/>
    <w:rsid w:val="00096EF4"/>
    <w:rsid w:val="00097310"/>
    <w:rsid w:val="00097387"/>
    <w:rsid w:val="00097476"/>
    <w:rsid w:val="000A007A"/>
    <w:rsid w:val="000A07AC"/>
    <w:rsid w:val="000A081A"/>
    <w:rsid w:val="000A085B"/>
    <w:rsid w:val="000A0B74"/>
    <w:rsid w:val="000A0CDE"/>
    <w:rsid w:val="000A0FBA"/>
    <w:rsid w:val="000A15BC"/>
    <w:rsid w:val="000A18FB"/>
    <w:rsid w:val="000A27D5"/>
    <w:rsid w:val="000A301D"/>
    <w:rsid w:val="000A31A0"/>
    <w:rsid w:val="000A3AE8"/>
    <w:rsid w:val="000A4657"/>
    <w:rsid w:val="000A4678"/>
    <w:rsid w:val="000A4892"/>
    <w:rsid w:val="000A4EF3"/>
    <w:rsid w:val="000A58A8"/>
    <w:rsid w:val="000A5BDF"/>
    <w:rsid w:val="000A5C6B"/>
    <w:rsid w:val="000A5FB7"/>
    <w:rsid w:val="000A6EE5"/>
    <w:rsid w:val="000A75D2"/>
    <w:rsid w:val="000B01FD"/>
    <w:rsid w:val="000B0843"/>
    <w:rsid w:val="000B0853"/>
    <w:rsid w:val="000B0CC7"/>
    <w:rsid w:val="000B0FC3"/>
    <w:rsid w:val="000B11A2"/>
    <w:rsid w:val="000B174C"/>
    <w:rsid w:val="000B1E0C"/>
    <w:rsid w:val="000B21F0"/>
    <w:rsid w:val="000B2469"/>
    <w:rsid w:val="000B25DE"/>
    <w:rsid w:val="000B3238"/>
    <w:rsid w:val="000B34D4"/>
    <w:rsid w:val="000B3788"/>
    <w:rsid w:val="000B3856"/>
    <w:rsid w:val="000B39FD"/>
    <w:rsid w:val="000B3C9B"/>
    <w:rsid w:val="000B3D5D"/>
    <w:rsid w:val="000B439E"/>
    <w:rsid w:val="000B4504"/>
    <w:rsid w:val="000B4509"/>
    <w:rsid w:val="000B4561"/>
    <w:rsid w:val="000B45AF"/>
    <w:rsid w:val="000B4B85"/>
    <w:rsid w:val="000B4E4A"/>
    <w:rsid w:val="000B5000"/>
    <w:rsid w:val="000B5264"/>
    <w:rsid w:val="000B550B"/>
    <w:rsid w:val="000B557E"/>
    <w:rsid w:val="000B575B"/>
    <w:rsid w:val="000B5C26"/>
    <w:rsid w:val="000B5CC2"/>
    <w:rsid w:val="000B5DD8"/>
    <w:rsid w:val="000B60EE"/>
    <w:rsid w:val="000B6201"/>
    <w:rsid w:val="000B6644"/>
    <w:rsid w:val="000B6E2D"/>
    <w:rsid w:val="000B6EEE"/>
    <w:rsid w:val="000B6FE5"/>
    <w:rsid w:val="000B7004"/>
    <w:rsid w:val="000B74E0"/>
    <w:rsid w:val="000B78EF"/>
    <w:rsid w:val="000B7996"/>
    <w:rsid w:val="000B7A02"/>
    <w:rsid w:val="000B7A64"/>
    <w:rsid w:val="000C0088"/>
    <w:rsid w:val="000C04FE"/>
    <w:rsid w:val="000C0C44"/>
    <w:rsid w:val="000C0E30"/>
    <w:rsid w:val="000C0EA1"/>
    <w:rsid w:val="000C13D5"/>
    <w:rsid w:val="000C162C"/>
    <w:rsid w:val="000C18F8"/>
    <w:rsid w:val="000C20B9"/>
    <w:rsid w:val="000C2693"/>
    <w:rsid w:val="000C2AD3"/>
    <w:rsid w:val="000C2C7F"/>
    <w:rsid w:val="000C30C6"/>
    <w:rsid w:val="000C31FA"/>
    <w:rsid w:val="000C42A6"/>
    <w:rsid w:val="000C44EB"/>
    <w:rsid w:val="000C45A7"/>
    <w:rsid w:val="000C4785"/>
    <w:rsid w:val="000C5209"/>
    <w:rsid w:val="000C5446"/>
    <w:rsid w:val="000C562A"/>
    <w:rsid w:val="000C5B3A"/>
    <w:rsid w:val="000C61D2"/>
    <w:rsid w:val="000C6857"/>
    <w:rsid w:val="000C7358"/>
    <w:rsid w:val="000C785E"/>
    <w:rsid w:val="000C7F36"/>
    <w:rsid w:val="000C7FB1"/>
    <w:rsid w:val="000D08EA"/>
    <w:rsid w:val="000D0A41"/>
    <w:rsid w:val="000D167A"/>
    <w:rsid w:val="000D1A85"/>
    <w:rsid w:val="000D1C13"/>
    <w:rsid w:val="000D1D8C"/>
    <w:rsid w:val="000D21D3"/>
    <w:rsid w:val="000D2200"/>
    <w:rsid w:val="000D2541"/>
    <w:rsid w:val="000D2596"/>
    <w:rsid w:val="000D2F73"/>
    <w:rsid w:val="000D3070"/>
    <w:rsid w:val="000D4024"/>
    <w:rsid w:val="000D412D"/>
    <w:rsid w:val="000D435B"/>
    <w:rsid w:val="000D4B8B"/>
    <w:rsid w:val="000D4BD7"/>
    <w:rsid w:val="000D4FE4"/>
    <w:rsid w:val="000D4FEE"/>
    <w:rsid w:val="000D5000"/>
    <w:rsid w:val="000D5155"/>
    <w:rsid w:val="000D5255"/>
    <w:rsid w:val="000D533B"/>
    <w:rsid w:val="000D54B5"/>
    <w:rsid w:val="000D5562"/>
    <w:rsid w:val="000D55AE"/>
    <w:rsid w:val="000D56FB"/>
    <w:rsid w:val="000D5AA8"/>
    <w:rsid w:val="000D5CEC"/>
    <w:rsid w:val="000D60AF"/>
    <w:rsid w:val="000D6D44"/>
    <w:rsid w:val="000D71C8"/>
    <w:rsid w:val="000D7D4B"/>
    <w:rsid w:val="000E01B6"/>
    <w:rsid w:val="000E0D68"/>
    <w:rsid w:val="000E13F8"/>
    <w:rsid w:val="000E1833"/>
    <w:rsid w:val="000E1A2B"/>
    <w:rsid w:val="000E1EE9"/>
    <w:rsid w:val="000E217D"/>
    <w:rsid w:val="000E21C2"/>
    <w:rsid w:val="000E224D"/>
    <w:rsid w:val="000E257E"/>
    <w:rsid w:val="000E25ED"/>
    <w:rsid w:val="000E2670"/>
    <w:rsid w:val="000E2EBD"/>
    <w:rsid w:val="000E31BB"/>
    <w:rsid w:val="000E325A"/>
    <w:rsid w:val="000E34CB"/>
    <w:rsid w:val="000E36D0"/>
    <w:rsid w:val="000E4293"/>
    <w:rsid w:val="000E49C9"/>
    <w:rsid w:val="000E4DDB"/>
    <w:rsid w:val="000E528B"/>
    <w:rsid w:val="000E549C"/>
    <w:rsid w:val="000E5DAB"/>
    <w:rsid w:val="000E5F83"/>
    <w:rsid w:val="000E62B6"/>
    <w:rsid w:val="000E6F3B"/>
    <w:rsid w:val="000E73A0"/>
    <w:rsid w:val="000E7870"/>
    <w:rsid w:val="000E7BCA"/>
    <w:rsid w:val="000E7E07"/>
    <w:rsid w:val="000F03D8"/>
    <w:rsid w:val="000F057E"/>
    <w:rsid w:val="000F0EF7"/>
    <w:rsid w:val="000F1365"/>
    <w:rsid w:val="000F23D9"/>
    <w:rsid w:val="000F27EE"/>
    <w:rsid w:val="000F3528"/>
    <w:rsid w:val="000F353D"/>
    <w:rsid w:val="000F387D"/>
    <w:rsid w:val="000F38BB"/>
    <w:rsid w:val="000F38C3"/>
    <w:rsid w:val="000F392C"/>
    <w:rsid w:val="000F3D0C"/>
    <w:rsid w:val="000F3E32"/>
    <w:rsid w:val="000F4498"/>
    <w:rsid w:val="000F4583"/>
    <w:rsid w:val="000F4D1D"/>
    <w:rsid w:val="000F503C"/>
    <w:rsid w:val="000F550E"/>
    <w:rsid w:val="000F568D"/>
    <w:rsid w:val="000F5CB0"/>
    <w:rsid w:val="000F5D09"/>
    <w:rsid w:val="000F5D86"/>
    <w:rsid w:val="000F6116"/>
    <w:rsid w:val="000F654D"/>
    <w:rsid w:val="000F67FF"/>
    <w:rsid w:val="000F6B01"/>
    <w:rsid w:val="000F6FC1"/>
    <w:rsid w:val="000F701F"/>
    <w:rsid w:val="000F7032"/>
    <w:rsid w:val="000F7A8C"/>
    <w:rsid w:val="000F7BC5"/>
    <w:rsid w:val="000F7C0B"/>
    <w:rsid w:val="000F7F10"/>
    <w:rsid w:val="000F7F3E"/>
    <w:rsid w:val="0010036B"/>
    <w:rsid w:val="001006A5"/>
    <w:rsid w:val="0010077E"/>
    <w:rsid w:val="00100A05"/>
    <w:rsid w:val="00100D76"/>
    <w:rsid w:val="00101645"/>
    <w:rsid w:val="001016BA"/>
    <w:rsid w:val="001034FA"/>
    <w:rsid w:val="00103DEE"/>
    <w:rsid w:val="0010465F"/>
    <w:rsid w:val="00104878"/>
    <w:rsid w:val="001052E5"/>
    <w:rsid w:val="00105628"/>
    <w:rsid w:val="001058F8"/>
    <w:rsid w:val="0010610F"/>
    <w:rsid w:val="001064AE"/>
    <w:rsid w:val="00106939"/>
    <w:rsid w:val="00107292"/>
    <w:rsid w:val="001079AF"/>
    <w:rsid w:val="001079E7"/>
    <w:rsid w:val="00107A04"/>
    <w:rsid w:val="00107B23"/>
    <w:rsid w:val="001104DB"/>
    <w:rsid w:val="001107A8"/>
    <w:rsid w:val="001107AA"/>
    <w:rsid w:val="0011085B"/>
    <w:rsid w:val="00110F5F"/>
    <w:rsid w:val="0011102E"/>
    <w:rsid w:val="001111D2"/>
    <w:rsid w:val="0011125A"/>
    <w:rsid w:val="001113C8"/>
    <w:rsid w:val="001113FD"/>
    <w:rsid w:val="00111625"/>
    <w:rsid w:val="00111671"/>
    <w:rsid w:val="001117EF"/>
    <w:rsid w:val="00111AD8"/>
    <w:rsid w:val="00111C01"/>
    <w:rsid w:val="00111E4A"/>
    <w:rsid w:val="00111F69"/>
    <w:rsid w:val="00112001"/>
    <w:rsid w:val="0011208D"/>
    <w:rsid w:val="00112FBE"/>
    <w:rsid w:val="00112FD9"/>
    <w:rsid w:val="00113043"/>
    <w:rsid w:val="0011331E"/>
    <w:rsid w:val="00113521"/>
    <w:rsid w:val="00113C27"/>
    <w:rsid w:val="00113CDB"/>
    <w:rsid w:val="00113E8D"/>
    <w:rsid w:val="00114079"/>
    <w:rsid w:val="0011418C"/>
    <w:rsid w:val="00114256"/>
    <w:rsid w:val="00114443"/>
    <w:rsid w:val="00114454"/>
    <w:rsid w:val="0011485F"/>
    <w:rsid w:val="00114D0D"/>
    <w:rsid w:val="00114FD2"/>
    <w:rsid w:val="001153BE"/>
    <w:rsid w:val="00115593"/>
    <w:rsid w:val="00115C25"/>
    <w:rsid w:val="00115C86"/>
    <w:rsid w:val="00116085"/>
    <w:rsid w:val="00116517"/>
    <w:rsid w:val="0011667C"/>
    <w:rsid w:val="00116BC9"/>
    <w:rsid w:val="00116E38"/>
    <w:rsid w:val="00117438"/>
    <w:rsid w:val="00117683"/>
    <w:rsid w:val="00117E2D"/>
    <w:rsid w:val="00117E96"/>
    <w:rsid w:val="0012029A"/>
    <w:rsid w:val="001209E0"/>
    <w:rsid w:val="00120A77"/>
    <w:rsid w:val="00120AAB"/>
    <w:rsid w:val="00120B1D"/>
    <w:rsid w:val="00120CAB"/>
    <w:rsid w:val="00120F98"/>
    <w:rsid w:val="0012137D"/>
    <w:rsid w:val="0012191E"/>
    <w:rsid w:val="00121F0E"/>
    <w:rsid w:val="00122100"/>
    <w:rsid w:val="00122785"/>
    <w:rsid w:val="001229F1"/>
    <w:rsid w:val="00122C00"/>
    <w:rsid w:val="00122FA0"/>
    <w:rsid w:val="001235BC"/>
    <w:rsid w:val="001237C3"/>
    <w:rsid w:val="00123B4E"/>
    <w:rsid w:val="0012481D"/>
    <w:rsid w:val="00124D96"/>
    <w:rsid w:val="0012568E"/>
    <w:rsid w:val="001257D9"/>
    <w:rsid w:val="001258BD"/>
    <w:rsid w:val="001259BD"/>
    <w:rsid w:val="00125DF2"/>
    <w:rsid w:val="00125F24"/>
    <w:rsid w:val="00126185"/>
    <w:rsid w:val="001261CF"/>
    <w:rsid w:val="001262DF"/>
    <w:rsid w:val="001268BD"/>
    <w:rsid w:val="00126A2E"/>
    <w:rsid w:val="00127A73"/>
    <w:rsid w:val="00127B9A"/>
    <w:rsid w:val="0013015B"/>
    <w:rsid w:val="001302B8"/>
    <w:rsid w:val="00130791"/>
    <w:rsid w:val="00130D61"/>
    <w:rsid w:val="00130E4A"/>
    <w:rsid w:val="00131E36"/>
    <w:rsid w:val="001322CB"/>
    <w:rsid w:val="00132AF0"/>
    <w:rsid w:val="00133394"/>
    <w:rsid w:val="00133563"/>
    <w:rsid w:val="0013363B"/>
    <w:rsid w:val="0013393A"/>
    <w:rsid w:val="0013396B"/>
    <w:rsid w:val="00133A4E"/>
    <w:rsid w:val="00134168"/>
    <w:rsid w:val="001342D3"/>
    <w:rsid w:val="00134A9A"/>
    <w:rsid w:val="00134D5F"/>
    <w:rsid w:val="001354B4"/>
    <w:rsid w:val="00135638"/>
    <w:rsid w:val="00135BEE"/>
    <w:rsid w:val="001362B8"/>
    <w:rsid w:val="001362E1"/>
    <w:rsid w:val="00136328"/>
    <w:rsid w:val="0013636A"/>
    <w:rsid w:val="00136A25"/>
    <w:rsid w:val="00136FB1"/>
    <w:rsid w:val="00140310"/>
    <w:rsid w:val="00140931"/>
    <w:rsid w:val="001419FA"/>
    <w:rsid w:val="00141FC5"/>
    <w:rsid w:val="0014217F"/>
    <w:rsid w:val="00142360"/>
    <w:rsid w:val="00142391"/>
    <w:rsid w:val="00142A05"/>
    <w:rsid w:val="00142CD6"/>
    <w:rsid w:val="00142ED9"/>
    <w:rsid w:val="00143281"/>
    <w:rsid w:val="0014377C"/>
    <w:rsid w:val="0014387A"/>
    <w:rsid w:val="00143C86"/>
    <w:rsid w:val="0014434E"/>
    <w:rsid w:val="00144638"/>
    <w:rsid w:val="00144E6C"/>
    <w:rsid w:val="0014503C"/>
    <w:rsid w:val="00145913"/>
    <w:rsid w:val="00145EBE"/>
    <w:rsid w:val="001461A4"/>
    <w:rsid w:val="001465B1"/>
    <w:rsid w:val="001469AD"/>
    <w:rsid w:val="00147345"/>
    <w:rsid w:val="0014748E"/>
    <w:rsid w:val="0014765A"/>
    <w:rsid w:val="00147AB8"/>
    <w:rsid w:val="00147ABB"/>
    <w:rsid w:val="0015062F"/>
    <w:rsid w:val="001506FF"/>
    <w:rsid w:val="00150A35"/>
    <w:rsid w:val="00150EAD"/>
    <w:rsid w:val="001512A4"/>
    <w:rsid w:val="00151806"/>
    <w:rsid w:val="00151D7F"/>
    <w:rsid w:val="00151DAC"/>
    <w:rsid w:val="00152082"/>
    <w:rsid w:val="00152199"/>
    <w:rsid w:val="0015263B"/>
    <w:rsid w:val="0015289E"/>
    <w:rsid w:val="00152BD0"/>
    <w:rsid w:val="00152E04"/>
    <w:rsid w:val="001538B4"/>
    <w:rsid w:val="00153C4A"/>
    <w:rsid w:val="0015427D"/>
    <w:rsid w:val="00154F4A"/>
    <w:rsid w:val="00155106"/>
    <w:rsid w:val="0015527B"/>
    <w:rsid w:val="00155730"/>
    <w:rsid w:val="00155CA8"/>
    <w:rsid w:val="00155E79"/>
    <w:rsid w:val="001563A8"/>
    <w:rsid w:val="00156F04"/>
    <w:rsid w:val="00156FDD"/>
    <w:rsid w:val="00157BD0"/>
    <w:rsid w:val="00157F7F"/>
    <w:rsid w:val="0016021B"/>
    <w:rsid w:val="00160F4A"/>
    <w:rsid w:val="0016130A"/>
    <w:rsid w:val="00161766"/>
    <w:rsid w:val="00162164"/>
    <w:rsid w:val="001624C2"/>
    <w:rsid w:val="00162F02"/>
    <w:rsid w:val="001633FB"/>
    <w:rsid w:val="00163500"/>
    <w:rsid w:val="0016351C"/>
    <w:rsid w:val="00163D6B"/>
    <w:rsid w:val="00163F58"/>
    <w:rsid w:val="00164010"/>
    <w:rsid w:val="001644D7"/>
    <w:rsid w:val="001652D1"/>
    <w:rsid w:val="0016538F"/>
    <w:rsid w:val="0016567B"/>
    <w:rsid w:val="00165AA9"/>
    <w:rsid w:val="001664E9"/>
    <w:rsid w:val="001665DC"/>
    <w:rsid w:val="001666DC"/>
    <w:rsid w:val="001668A3"/>
    <w:rsid w:val="00166C90"/>
    <w:rsid w:val="00167241"/>
    <w:rsid w:val="0016770C"/>
    <w:rsid w:val="00167728"/>
    <w:rsid w:val="001677B5"/>
    <w:rsid w:val="00167830"/>
    <w:rsid w:val="0016792D"/>
    <w:rsid w:val="00167C33"/>
    <w:rsid w:val="001703F2"/>
    <w:rsid w:val="001711B9"/>
    <w:rsid w:val="00171694"/>
    <w:rsid w:val="00171DA9"/>
    <w:rsid w:val="00171DC4"/>
    <w:rsid w:val="00171EA7"/>
    <w:rsid w:val="00171ED9"/>
    <w:rsid w:val="001728DA"/>
    <w:rsid w:val="00172BC8"/>
    <w:rsid w:val="00173288"/>
    <w:rsid w:val="00173936"/>
    <w:rsid w:val="00173A6F"/>
    <w:rsid w:val="00173E18"/>
    <w:rsid w:val="00173ED8"/>
    <w:rsid w:val="00174E32"/>
    <w:rsid w:val="00174E49"/>
    <w:rsid w:val="00174F1B"/>
    <w:rsid w:val="001752B2"/>
    <w:rsid w:val="00175684"/>
    <w:rsid w:val="001758BA"/>
    <w:rsid w:val="00175CC1"/>
    <w:rsid w:val="00175D94"/>
    <w:rsid w:val="00176172"/>
    <w:rsid w:val="001765E4"/>
    <w:rsid w:val="001766A9"/>
    <w:rsid w:val="0017699B"/>
    <w:rsid w:val="00176D6C"/>
    <w:rsid w:val="00176D7C"/>
    <w:rsid w:val="00176E94"/>
    <w:rsid w:val="0017709D"/>
    <w:rsid w:val="00177D94"/>
    <w:rsid w:val="00177E67"/>
    <w:rsid w:val="00177E6B"/>
    <w:rsid w:val="001800E1"/>
    <w:rsid w:val="001805D9"/>
    <w:rsid w:val="00180A37"/>
    <w:rsid w:val="00180B94"/>
    <w:rsid w:val="00180CDF"/>
    <w:rsid w:val="00180D92"/>
    <w:rsid w:val="001813B8"/>
    <w:rsid w:val="001820C1"/>
    <w:rsid w:val="0018241E"/>
    <w:rsid w:val="0018252A"/>
    <w:rsid w:val="0018263F"/>
    <w:rsid w:val="00182728"/>
    <w:rsid w:val="0018277E"/>
    <w:rsid w:val="00182835"/>
    <w:rsid w:val="00182B32"/>
    <w:rsid w:val="00183279"/>
    <w:rsid w:val="00183DB0"/>
    <w:rsid w:val="00183F27"/>
    <w:rsid w:val="00184092"/>
    <w:rsid w:val="00184120"/>
    <w:rsid w:val="00184179"/>
    <w:rsid w:val="00184710"/>
    <w:rsid w:val="001848D5"/>
    <w:rsid w:val="00184B1B"/>
    <w:rsid w:val="00184F1A"/>
    <w:rsid w:val="00185063"/>
    <w:rsid w:val="00185511"/>
    <w:rsid w:val="0018561F"/>
    <w:rsid w:val="00186761"/>
    <w:rsid w:val="001872F3"/>
    <w:rsid w:val="00187750"/>
    <w:rsid w:val="0019099A"/>
    <w:rsid w:val="001910B4"/>
    <w:rsid w:val="00191297"/>
    <w:rsid w:val="001913B0"/>
    <w:rsid w:val="0019179B"/>
    <w:rsid w:val="001919D3"/>
    <w:rsid w:val="00191BB4"/>
    <w:rsid w:val="00191D65"/>
    <w:rsid w:val="00192079"/>
    <w:rsid w:val="001920A4"/>
    <w:rsid w:val="001925B9"/>
    <w:rsid w:val="00192837"/>
    <w:rsid w:val="00193DA5"/>
    <w:rsid w:val="00193EAE"/>
    <w:rsid w:val="00194037"/>
    <w:rsid w:val="001941EB"/>
    <w:rsid w:val="00194674"/>
    <w:rsid w:val="00194ABF"/>
    <w:rsid w:val="00195131"/>
    <w:rsid w:val="00195156"/>
    <w:rsid w:val="00195A5D"/>
    <w:rsid w:val="00195B24"/>
    <w:rsid w:val="00195E8E"/>
    <w:rsid w:val="00196406"/>
    <w:rsid w:val="0019649D"/>
    <w:rsid w:val="001964E9"/>
    <w:rsid w:val="001968CD"/>
    <w:rsid w:val="00197088"/>
    <w:rsid w:val="0019714B"/>
    <w:rsid w:val="00197457"/>
    <w:rsid w:val="00197496"/>
    <w:rsid w:val="00197810"/>
    <w:rsid w:val="0019784A"/>
    <w:rsid w:val="00197B35"/>
    <w:rsid w:val="001A003F"/>
    <w:rsid w:val="001A00A6"/>
    <w:rsid w:val="001A02CD"/>
    <w:rsid w:val="001A03AC"/>
    <w:rsid w:val="001A04D3"/>
    <w:rsid w:val="001A0679"/>
    <w:rsid w:val="001A071C"/>
    <w:rsid w:val="001A12A3"/>
    <w:rsid w:val="001A134D"/>
    <w:rsid w:val="001A1617"/>
    <w:rsid w:val="001A1856"/>
    <w:rsid w:val="001A203A"/>
    <w:rsid w:val="001A2067"/>
    <w:rsid w:val="001A220D"/>
    <w:rsid w:val="001A2EC3"/>
    <w:rsid w:val="001A35FE"/>
    <w:rsid w:val="001A3843"/>
    <w:rsid w:val="001A3B95"/>
    <w:rsid w:val="001A3F9D"/>
    <w:rsid w:val="001A498E"/>
    <w:rsid w:val="001A4C48"/>
    <w:rsid w:val="001A4F09"/>
    <w:rsid w:val="001A5120"/>
    <w:rsid w:val="001A536C"/>
    <w:rsid w:val="001A5BC4"/>
    <w:rsid w:val="001A5D8B"/>
    <w:rsid w:val="001A6094"/>
    <w:rsid w:val="001A6342"/>
    <w:rsid w:val="001A6580"/>
    <w:rsid w:val="001A67F7"/>
    <w:rsid w:val="001A6AED"/>
    <w:rsid w:val="001A6CE7"/>
    <w:rsid w:val="001A6D28"/>
    <w:rsid w:val="001A6DEB"/>
    <w:rsid w:val="001A7AE6"/>
    <w:rsid w:val="001A7B2D"/>
    <w:rsid w:val="001A7EEB"/>
    <w:rsid w:val="001B025B"/>
    <w:rsid w:val="001B0536"/>
    <w:rsid w:val="001B0BD1"/>
    <w:rsid w:val="001B0C87"/>
    <w:rsid w:val="001B0E0C"/>
    <w:rsid w:val="001B10F5"/>
    <w:rsid w:val="001B14F6"/>
    <w:rsid w:val="001B16E5"/>
    <w:rsid w:val="001B1BE4"/>
    <w:rsid w:val="001B2417"/>
    <w:rsid w:val="001B37F6"/>
    <w:rsid w:val="001B39FD"/>
    <w:rsid w:val="001B3A53"/>
    <w:rsid w:val="001B3E7A"/>
    <w:rsid w:val="001B3F3C"/>
    <w:rsid w:val="001B487D"/>
    <w:rsid w:val="001B4A82"/>
    <w:rsid w:val="001B4CE4"/>
    <w:rsid w:val="001B4EA6"/>
    <w:rsid w:val="001B53B9"/>
    <w:rsid w:val="001B577A"/>
    <w:rsid w:val="001B5960"/>
    <w:rsid w:val="001B5FD2"/>
    <w:rsid w:val="001B64F4"/>
    <w:rsid w:val="001B67FF"/>
    <w:rsid w:val="001B6818"/>
    <w:rsid w:val="001B6CC1"/>
    <w:rsid w:val="001B6F87"/>
    <w:rsid w:val="001B6FA5"/>
    <w:rsid w:val="001B7113"/>
    <w:rsid w:val="001B7183"/>
    <w:rsid w:val="001B7395"/>
    <w:rsid w:val="001B752F"/>
    <w:rsid w:val="001B79F7"/>
    <w:rsid w:val="001C01C7"/>
    <w:rsid w:val="001C0526"/>
    <w:rsid w:val="001C0633"/>
    <w:rsid w:val="001C0E0F"/>
    <w:rsid w:val="001C1115"/>
    <w:rsid w:val="001C1704"/>
    <w:rsid w:val="001C1B31"/>
    <w:rsid w:val="001C1BA3"/>
    <w:rsid w:val="001C1CA4"/>
    <w:rsid w:val="001C259A"/>
    <w:rsid w:val="001C2BDA"/>
    <w:rsid w:val="001C32FD"/>
    <w:rsid w:val="001C33F5"/>
    <w:rsid w:val="001C3A2A"/>
    <w:rsid w:val="001C3A38"/>
    <w:rsid w:val="001C3BAD"/>
    <w:rsid w:val="001C3D3E"/>
    <w:rsid w:val="001C3E17"/>
    <w:rsid w:val="001C4371"/>
    <w:rsid w:val="001C43AA"/>
    <w:rsid w:val="001C4723"/>
    <w:rsid w:val="001C49A4"/>
    <w:rsid w:val="001C5113"/>
    <w:rsid w:val="001C52C9"/>
    <w:rsid w:val="001C56EE"/>
    <w:rsid w:val="001C5D9D"/>
    <w:rsid w:val="001C62EF"/>
    <w:rsid w:val="001C63C1"/>
    <w:rsid w:val="001C7302"/>
    <w:rsid w:val="001C7676"/>
    <w:rsid w:val="001C7756"/>
    <w:rsid w:val="001C78F8"/>
    <w:rsid w:val="001C7BB5"/>
    <w:rsid w:val="001C7D3D"/>
    <w:rsid w:val="001C7F1B"/>
    <w:rsid w:val="001D0053"/>
    <w:rsid w:val="001D02B7"/>
    <w:rsid w:val="001D02C3"/>
    <w:rsid w:val="001D0432"/>
    <w:rsid w:val="001D090E"/>
    <w:rsid w:val="001D0EA1"/>
    <w:rsid w:val="001D0F16"/>
    <w:rsid w:val="001D11D1"/>
    <w:rsid w:val="001D14B3"/>
    <w:rsid w:val="001D15BC"/>
    <w:rsid w:val="001D1C59"/>
    <w:rsid w:val="001D1D69"/>
    <w:rsid w:val="001D1F3E"/>
    <w:rsid w:val="001D2593"/>
    <w:rsid w:val="001D267D"/>
    <w:rsid w:val="001D27BE"/>
    <w:rsid w:val="001D2BE4"/>
    <w:rsid w:val="001D2F6F"/>
    <w:rsid w:val="001D2F76"/>
    <w:rsid w:val="001D361F"/>
    <w:rsid w:val="001D365B"/>
    <w:rsid w:val="001D3778"/>
    <w:rsid w:val="001D386C"/>
    <w:rsid w:val="001D3D11"/>
    <w:rsid w:val="001D3D7D"/>
    <w:rsid w:val="001D40F2"/>
    <w:rsid w:val="001D424E"/>
    <w:rsid w:val="001D49AA"/>
    <w:rsid w:val="001D5095"/>
    <w:rsid w:val="001D5719"/>
    <w:rsid w:val="001D5A32"/>
    <w:rsid w:val="001D6746"/>
    <w:rsid w:val="001D6B42"/>
    <w:rsid w:val="001D704F"/>
    <w:rsid w:val="001D7560"/>
    <w:rsid w:val="001D7593"/>
    <w:rsid w:val="001D75DE"/>
    <w:rsid w:val="001D7B5F"/>
    <w:rsid w:val="001E02D2"/>
    <w:rsid w:val="001E02F1"/>
    <w:rsid w:val="001E043F"/>
    <w:rsid w:val="001E07C3"/>
    <w:rsid w:val="001E09E5"/>
    <w:rsid w:val="001E0A9C"/>
    <w:rsid w:val="001E11EC"/>
    <w:rsid w:val="001E1235"/>
    <w:rsid w:val="001E1462"/>
    <w:rsid w:val="001E163F"/>
    <w:rsid w:val="001E2661"/>
    <w:rsid w:val="001E2B28"/>
    <w:rsid w:val="001E2EE8"/>
    <w:rsid w:val="001E39C9"/>
    <w:rsid w:val="001E3ACF"/>
    <w:rsid w:val="001E3E78"/>
    <w:rsid w:val="001E419F"/>
    <w:rsid w:val="001E4505"/>
    <w:rsid w:val="001E4CFA"/>
    <w:rsid w:val="001E4E9E"/>
    <w:rsid w:val="001E501C"/>
    <w:rsid w:val="001E51BB"/>
    <w:rsid w:val="001E5669"/>
    <w:rsid w:val="001E5F19"/>
    <w:rsid w:val="001E6355"/>
    <w:rsid w:val="001E6632"/>
    <w:rsid w:val="001E665B"/>
    <w:rsid w:val="001E67A3"/>
    <w:rsid w:val="001E6936"/>
    <w:rsid w:val="001E69F0"/>
    <w:rsid w:val="001E6A51"/>
    <w:rsid w:val="001E70D6"/>
    <w:rsid w:val="001E7B9E"/>
    <w:rsid w:val="001F04E8"/>
    <w:rsid w:val="001F0519"/>
    <w:rsid w:val="001F06C6"/>
    <w:rsid w:val="001F0E66"/>
    <w:rsid w:val="001F0F7E"/>
    <w:rsid w:val="001F101F"/>
    <w:rsid w:val="001F11E6"/>
    <w:rsid w:val="001F17F3"/>
    <w:rsid w:val="001F189A"/>
    <w:rsid w:val="001F281A"/>
    <w:rsid w:val="001F2CC2"/>
    <w:rsid w:val="001F315C"/>
    <w:rsid w:val="001F32D3"/>
    <w:rsid w:val="001F3E6C"/>
    <w:rsid w:val="001F3FBE"/>
    <w:rsid w:val="001F419C"/>
    <w:rsid w:val="001F4CF7"/>
    <w:rsid w:val="001F4D96"/>
    <w:rsid w:val="001F53EE"/>
    <w:rsid w:val="001F5B79"/>
    <w:rsid w:val="001F5CA2"/>
    <w:rsid w:val="001F5E9F"/>
    <w:rsid w:val="001F5F4D"/>
    <w:rsid w:val="001F628A"/>
    <w:rsid w:val="001F632D"/>
    <w:rsid w:val="001F6664"/>
    <w:rsid w:val="001F668D"/>
    <w:rsid w:val="001F6BDE"/>
    <w:rsid w:val="001F724A"/>
    <w:rsid w:val="001F72D0"/>
    <w:rsid w:val="001F749F"/>
    <w:rsid w:val="001F785F"/>
    <w:rsid w:val="001F7FC0"/>
    <w:rsid w:val="00200434"/>
    <w:rsid w:val="002008A9"/>
    <w:rsid w:val="00201656"/>
    <w:rsid w:val="002018A3"/>
    <w:rsid w:val="00201B3E"/>
    <w:rsid w:val="0020207F"/>
    <w:rsid w:val="0020249C"/>
    <w:rsid w:val="002027D9"/>
    <w:rsid w:val="00202AE4"/>
    <w:rsid w:val="00202B5A"/>
    <w:rsid w:val="00202F43"/>
    <w:rsid w:val="0020372E"/>
    <w:rsid w:val="00203A6C"/>
    <w:rsid w:val="00203C4C"/>
    <w:rsid w:val="00204696"/>
    <w:rsid w:val="00204822"/>
    <w:rsid w:val="00204DA4"/>
    <w:rsid w:val="00204E69"/>
    <w:rsid w:val="00204F39"/>
    <w:rsid w:val="00205145"/>
    <w:rsid w:val="002052BE"/>
    <w:rsid w:val="00205571"/>
    <w:rsid w:val="0020595D"/>
    <w:rsid w:val="00205DAD"/>
    <w:rsid w:val="00205F2E"/>
    <w:rsid w:val="00206446"/>
    <w:rsid w:val="00206580"/>
    <w:rsid w:val="002066A0"/>
    <w:rsid w:val="00207353"/>
    <w:rsid w:val="00207998"/>
    <w:rsid w:val="00207B4D"/>
    <w:rsid w:val="00207DAC"/>
    <w:rsid w:val="002100CD"/>
    <w:rsid w:val="002106F9"/>
    <w:rsid w:val="00210C01"/>
    <w:rsid w:val="002112C1"/>
    <w:rsid w:val="00211586"/>
    <w:rsid w:val="0021190A"/>
    <w:rsid w:val="00211B3E"/>
    <w:rsid w:val="00212034"/>
    <w:rsid w:val="0021211A"/>
    <w:rsid w:val="002124C8"/>
    <w:rsid w:val="002126B6"/>
    <w:rsid w:val="00212F52"/>
    <w:rsid w:val="0021372E"/>
    <w:rsid w:val="00213D8D"/>
    <w:rsid w:val="00213DBC"/>
    <w:rsid w:val="0021410D"/>
    <w:rsid w:val="00215715"/>
    <w:rsid w:val="00215D10"/>
    <w:rsid w:val="002161A6"/>
    <w:rsid w:val="002161E3"/>
    <w:rsid w:val="0021631B"/>
    <w:rsid w:val="00216659"/>
    <w:rsid w:val="00216BC7"/>
    <w:rsid w:val="002172AC"/>
    <w:rsid w:val="00217604"/>
    <w:rsid w:val="00217943"/>
    <w:rsid w:val="0021798A"/>
    <w:rsid w:val="00217A58"/>
    <w:rsid w:val="002203C2"/>
    <w:rsid w:val="00220D7D"/>
    <w:rsid w:val="002215B0"/>
    <w:rsid w:val="0022171E"/>
    <w:rsid w:val="002217AE"/>
    <w:rsid w:val="00221B67"/>
    <w:rsid w:val="00221F05"/>
    <w:rsid w:val="002221A1"/>
    <w:rsid w:val="00222230"/>
    <w:rsid w:val="00222525"/>
    <w:rsid w:val="00222535"/>
    <w:rsid w:val="002225BF"/>
    <w:rsid w:val="00222924"/>
    <w:rsid w:val="002229CF"/>
    <w:rsid w:val="00222A48"/>
    <w:rsid w:val="00222B6F"/>
    <w:rsid w:val="00223442"/>
    <w:rsid w:val="00223815"/>
    <w:rsid w:val="00223EF1"/>
    <w:rsid w:val="0022408A"/>
    <w:rsid w:val="002240B7"/>
    <w:rsid w:val="002240E4"/>
    <w:rsid w:val="002241EA"/>
    <w:rsid w:val="002243BA"/>
    <w:rsid w:val="002244DB"/>
    <w:rsid w:val="00224559"/>
    <w:rsid w:val="00225637"/>
    <w:rsid w:val="0022574B"/>
    <w:rsid w:val="00226479"/>
    <w:rsid w:val="00226934"/>
    <w:rsid w:val="0022732B"/>
    <w:rsid w:val="0022749E"/>
    <w:rsid w:val="00227A42"/>
    <w:rsid w:val="00227E27"/>
    <w:rsid w:val="00230347"/>
    <w:rsid w:val="00230457"/>
    <w:rsid w:val="00230B79"/>
    <w:rsid w:val="00230E00"/>
    <w:rsid w:val="002311E6"/>
    <w:rsid w:val="00231473"/>
    <w:rsid w:val="00231C26"/>
    <w:rsid w:val="00231DAC"/>
    <w:rsid w:val="00231F57"/>
    <w:rsid w:val="00232B4B"/>
    <w:rsid w:val="00233010"/>
    <w:rsid w:val="002332C7"/>
    <w:rsid w:val="002335C6"/>
    <w:rsid w:val="00233731"/>
    <w:rsid w:val="0023379F"/>
    <w:rsid w:val="00233D6E"/>
    <w:rsid w:val="00234122"/>
    <w:rsid w:val="0023446B"/>
    <w:rsid w:val="00234C1F"/>
    <w:rsid w:val="00234D1A"/>
    <w:rsid w:val="00235E58"/>
    <w:rsid w:val="00235E84"/>
    <w:rsid w:val="0023664E"/>
    <w:rsid w:val="002368DF"/>
    <w:rsid w:val="00236CB9"/>
    <w:rsid w:val="00237762"/>
    <w:rsid w:val="00237901"/>
    <w:rsid w:val="00237A0F"/>
    <w:rsid w:val="00237A9D"/>
    <w:rsid w:val="00237CC8"/>
    <w:rsid w:val="00237FE6"/>
    <w:rsid w:val="0024018F"/>
    <w:rsid w:val="0024032A"/>
    <w:rsid w:val="00240FA7"/>
    <w:rsid w:val="00240FF3"/>
    <w:rsid w:val="00241C90"/>
    <w:rsid w:val="00242CB2"/>
    <w:rsid w:val="00242E48"/>
    <w:rsid w:val="002433CF"/>
    <w:rsid w:val="00243458"/>
    <w:rsid w:val="002435B2"/>
    <w:rsid w:val="002436CA"/>
    <w:rsid w:val="00243C64"/>
    <w:rsid w:val="002440D1"/>
    <w:rsid w:val="0024452E"/>
    <w:rsid w:val="00244C7E"/>
    <w:rsid w:val="00244EB3"/>
    <w:rsid w:val="00245109"/>
    <w:rsid w:val="002453AA"/>
    <w:rsid w:val="00245975"/>
    <w:rsid w:val="00245A26"/>
    <w:rsid w:val="002462A7"/>
    <w:rsid w:val="0024639D"/>
    <w:rsid w:val="00246A02"/>
    <w:rsid w:val="00246A15"/>
    <w:rsid w:val="00246BA8"/>
    <w:rsid w:val="00246EB4"/>
    <w:rsid w:val="0024766C"/>
    <w:rsid w:val="00247AEB"/>
    <w:rsid w:val="00247FE7"/>
    <w:rsid w:val="00250424"/>
    <w:rsid w:val="0025067E"/>
    <w:rsid w:val="00251081"/>
    <w:rsid w:val="00251317"/>
    <w:rsid w:val="0025152F"/>
    <w:rsid w:val="00251662"/>
    <w:rsid w:val="00252324"/>
    <w:rsid w:val="0025233A"/>
    <w:rsid w:val="00252368"/>
    <w:rsid w:val="00252ED2"/>
    <w:rsid w:val="00252F57"/>
    <w:rsid w:val="002531AF"/>
    <w:rsid w:val="00253273"/>
    <w:rsid w:val="00253692"/>
    <w:rsid w:val="002537FA"/>
    <w:rsid w:val="0025389A"/>
    <w:rsid w:val="00253954"/>
    <w:rsid w:val="002539D0"/>
    <w:rsid w:val="00253ED7"/>
    <w:rsid w:val="00253F0F"/>
    <w:rsid w:val="00254081"/>
    <w:rsid w:val="00255306"/>
    <w:rsid w:val="0025536C"/>
    <w:rsid w:val="002567B5"/>
    <w:rsid w:val="002567E1"/>
    <w:rsid w:val="0025690E"/>
    <w:rsid w:val="00256A50"/>
    <w:rsid w:val="00256F6B"/>
    <w:rsid w:val="002571D7"/>
    <w:rsid w:val="00257267"/>
    <w:rsid w:val="002579B0"/>
    <w:rsid w:val="00257B5A"/>
    <w:rsid w:val="00260435"/>
    <w:rsid w:val="002604BE"/>
    <w:rsid w:val="0026074C"/>
    <w:rsid w:val="0026084F"/>
    <w:rsid w:val="00260FCE"/>
    <w:rsid w:val="0026114E"/>
    <w:rsid w:val="002615B9"/>
    <w:rsid w:val="00261A84"/>
    <w:rsid w:val="00261D91"/>
    <w:rsid w:val="0026256F"/>
    <w:rsid w:val="0026270C"/>
    <w:rsid w:val="00263E64"/>
    <w:rsid w:val="002646C3"/>
    <w:rsid w:val="0026474C"/>
    <w:rsid w:val="00264EDD"/>
    <w:rsid w:val="00265671"/>
    <w:rsid w:val="00265B15"/>
    <w:rsid w:val="00265C92"/>
    <w:rsid w:val="0026623C"/>
    <w:rsid w:val="0026629D"/>
    <w:rsid w:val="0026674A"/>
    <w:rsid w:val="00266ABD"/>
    <w:rsid w:val="002670CC"/>
    <w:rsid w:val="0026720F"/>
    <w:rsid w:val="00267446"/>
    <w:rsid w:val="0026752D"/>
    <w:rsid w:val="00267A7C"/>
    <w:rsid w:val="00267B54"/>
    <w:rsid w:val="00267FBE"/>
    <w:rsid w:val="00270911"/>
    <w:rsid w:val="00270A17"/>
    <w:rsid w:val="00270A65"/>
    <w:rsid w:val="00270F5B"/>
    <w:rsid w:val="00271B9D"/>
    <w:rsid w:val="00271DEB"/>
    <w:rsid w:val="002722A8"/>
    <w:rsid w:val="00272725"/>
    <w:rsid w:val="002728FC"/>
    <w:rsid w:val="00272DB7"/>
    <w:rsid w:val="00272E94"/>
    <w:rsid w:val="002731BC"/>
    <w:rsid w:val="00273329"/>
    <w:rsid w:val="0027473E"/>
    <w:rsid w:val="0027478F"/>
    <w:rsid w:val="002749EF"/>
    <w:rsid w:val="00274E04"/>
    <w:rsid w:val="00274FD8"/>
    <w:rsid w:val="002751F0"/>
    <w:rsid w:val="00275368"/>
    <w:rsid w:val="00275D50"/>
    <w:rsid w:val="0027643F"/>
    <w:rsid w:val="0027644B"/>
    <w:rsid w:val="00276D7C"/>
    <w:rsid w:val="002770B9"/>
    <w:rsid w:val="002773DA"/>
    <w:rsid w:val="002804DE"/>
    <w:rsid w:val="002805A9"/>
    <w:rsid w:val="002807B1"/>
    <w:rsid w:val="002807C4"/>
    <w:rsid w:val="002807C8"/>
    <w:rsid w:val="00280847"/>
    <w:rsid w:val="00280DED"/>
    <w:rsid w:val="00280F68"/>
    <w:rsid w:val="002811D8"/>
    <w:rsid w:val="00281EB2"/>
    <w:rsid w:val="002822B0"/>
    <w:rsid w:val="0028233E"/>
    <w:rsid w:val="002823DB"/>
    <w:rsid w:val="002828D5"/>
    <w:rsid w:val="00282A8F"/>
    <w:rsid w:val="00282B0B"/>
    <w:rsid w:val="00282D53"/>
    <w:rsid w:val="00282EBC"/>
    <w:rsid w:val="002832C4"/>
    <w:rsid w:val="002832FD"/>
    <w:rsid w:val="00283F14"/>
    <w:rsid w:val="00284366"/>
    <w:rsid w:val="0028456D"/>
    <w:rsid w:val="00284694"/>
    <w:rsid w:val="00284D30"/>
    <w:rsid w:val="00284D6C"/>
    <w:rsid w:val="002850B3"/>
    <w:rsid w:val="00285605"/>
    <w:rsid w:val="00285A99"/>
    <w:rsid w:val="00285C79"/>
    <w:rsid w:val="00285C7D"/>
    <w:rsid w:val="00285E46"/>
    <w:rsid w:val="002860A3"/>
    <w:rsid w:val="00286A45"/>
    <w:rsid w:val="0028714F"/>
    <w:rsid w:val="00287BD4"/>
    <w:rsid w:val="00287F6C"/>
    <w:rsid w:val="0029004F"/>
    <w:rsid w:val="002903FF"/>
    <w:rsid w:val="00290434"/>
    <w:rsid w:val="002904EA"/>
    <w:rsid w:val="00290A52"/>
    <w:rsid w:val="00290BE9"/>
    <w:rsid w:val="00290FD6"/>
    <w:rsid w:val="00291020"/>
    <w:rsid w:val="002915C7"/>
    <w:rsid w:val="00291C41"/>
    <w:rsid w:val="00293136"/>
    <w:rsid w:val="0029325C"/>
    <w:rsid w:val="002934E9"/>
    <w:rsid w:val="002939E8"/>
    <w:rsid w:val="00293A56"/>
    <w:rsid w:val="00293D13"/>
    <w:rsid w:val="00293D43"/>
    <w:rsid w:val="00293F77"/>
    <w:rsid w:val="0029402E"/>
    <w:rsid w:val="00294258"/>
    <w:rsid w:val="0029486A"/>
    <w:rsid w:val="002948DA"/>
    <w:rsid w:val="00294C0D"/>
    <w:rsid w:val="002950B2"/>
    <w:rsid w:val="0029518B"/>
    <w:rsid w:val="0029550C"/>
    <w:rsid w:val="00295BD0"/>
    <w:rsid w:val="00295EAB"/>
    <w:rsid w:val="0029623C"/>
    <w:rsid w:val="002962BD"/>
    <w:rsid w:val="00296666"/>
    <w:rsid w:val="002971F8"/>
    <w:rsid w:val="002973C9"/>
    <w:rsid w:val="002976D0"/>
    <w:rsid w:val="00297D99"/>
    <w:rsid w:val="00297E82"/>
    <w:rsid w:val="002A0245"/>
    <w:rsid w:val="002A0430"/>
    <w:rsid w:val="002A0678"/>
    <w:rsid w:val="002A0934"/>
    <w:rsid w:val="002A0A2D"/>
    <w:rsid w:val="002A18B4"/>
    <w:rsid w:val="002A19DD"/>
    <w:rsid w:val="002A2392"/>
    <w:rsid w:val="002A23C2"/>
    <w:rsid w:val="002A2459"/>
    <w:rsid w:val="002A2F66"/>
    <w:rsid w:val="002A37FC"/>
    <w:rsid w:val="002A3DF6"/>
    <w:rsid w:val="002A3FAA"/>
    <w:rsid w:val="002A46F6"/>
    <w:rsid w:val="002A4CDC"/>
    <w:rsid w:val="002A4FA6"/>
    <w:rsid w:val="002A536F"/>
    <w:rsid w:val="002A544B"/>
    <w:rsid w:val="002A5547"/>
    <w:rsid w:val="002A5893"/>
    <w:rsid w:val="002A5988"/>
    <w:rsid w:val="002A5F52"/>
    <w:rsid w:val="002A5FD9"/>
    <w:rsid w:val="002A621A"/>
    <w:rsid w:val="002A6632"/>
    <w:rsid w:val="002A6CBE"/>
    <w:rsid w:val="002A6FDE"/>
    <w:rsid w:val="002A71BD"/>
    <w:rsid w:val="002A7205"/>
    <w:rsid w:val="002A75B8"/>
    <w:rsid w:val="002A78A8"/>
    <w:rsid w:val="002A7DE8"/>
    <w:rsid w:val="002B000B"/>
    <w:rsid w:val="002B019C"/>
    <w:rsid w:val="002B0E9A"/>
    <w:rsid w:val="002B1371"/>
    <w:rsid w:val="002B13A9"/>
    <w:rsid w:val="002B1BA4"/>
    <w:rsid w:val="002B1D64"/>
    <w:rsid w:val="002B238A"/>
    <w:rsid w:val="002B2A1A"/>
    <w:rsid w:val="002B2B07"/>
    <w:rsid w:val="002B3454"/>
    <w:rsid w:val="002B34EF"/>
    <w:rsid w:val="002B3522"/>
    <w:rsid w:val="002B3B3E"/>
    <w:rsid w:val="002B3E5F"/>
    <w:rsid w:val="002B4C66"/>
    <w:rsid w:val="002B4CEA"/>
    <w:rsid w:val="002B55D8"/>
    <w:rsid w:val="002B5E4B"/>
    <w:rsid w:val="002B6085"/>
    <w:rsid w:val="002B63EA"/>
    <w:rsid w:val="002B6E23"/>
    <w:rsid w:val="002B6EDD"/>
    <w:rsid w:val="002B75D3"/>
    <w:rsid w:val="002C02AA"/>
    <w:rsid w:val="002C02D1"/>
    <w:rsid w:val="002C097C"/>
    <w:rsid w:val="002C1680"/>
    <w:rsid w:val="002C1993"/>
    <w:rsid w:val="002C1A67"/>
    <w:rsid w:val="002C1BEF"/>
    <w:rsid w:val="002C27BF"/>
    <w:rsid w:val="002C2804"/>
    <w:rsid w:val="002C2871"/>
    <w:rsid w:val="002C2B45"/>
    <w:rsid w:val="002C3625"/>
    <w:rsid w:val="002C38AC"/>
    <w:rsid w:val="002C3A2C"/>
    <w:rsid w:val="002C45EA"/>
    <w:rsid w:val="002C4A29"/>
    <w:rsid w:val="002C4F9F"/>
    <w:rsid w:val="002C520C"/>
    <w:rsid w:val="002C52AE"/>
    <w:rsid w:val="002C56D6"/>
    <w:rsid w:val="002C5AAD"/>
    <w:rsid w:val="002C6A6E"/>
    <w:rsid w:val="002C6D90"/>
    <w:rsid w:val="002C71C8"/>
    <w:rsid w:val="002C725E"/>
    <w:rsid w:val="002C739F"/>
    <w:rsid w:val="002C7B45"/>
    <w:rsid w:val="002C7CF5"/>
    <w:rsid w:val="002C7E35"/>
    <w:rsid w:val="002D023F"/>
    <w:rsid w:val="002D0835"/>
    <w:rsid w:val="002D194A"/>
    <w:rsid w:val="002D19A2"/>
    <w:rsid w:val="002D19CC"/>
    <w:rsid w:val="002D2970"/>
    <w:rsid w:val="002D2E71"/>
    <w:rsid w:val="002D3144"/>
    <w:rsid w:val="002D41A6"/>
    <w:rsid w:val="002D453E"/>
    <w:rsid w:val="002D46CC"/>
    <w:rsid w:val="002D4785"/>
    <w:rsid w:val="002D4A16"/>
    <w:rsid w:val="002D4ADB"/>
    <w:rsid w:val="002D4CFB"/>
    <w:rsid w:val="002D4FED"/>
    <w:rsid w:val="002D53AE"/>
    <w:rsid w:val="002D5551"/>
    <w:rsid w:val="002D59E9"/>
    <w:rsid w:val="002D5B6C"/>
    <w:rsid w:val="002D6307"/>
    <w:rsid w:val="002D6B56"/>
    <w:rsid w:val="002D6CA0"/>
    <w:rsid w:val="002D6DCB"/>
    <w:rsid w:val="002D7A60"/>
    <w:rsid w:val="002D7AED"/>
    <w:rsid w:val="002D7C4F"/>
    <w:rsid w:val="002D7C63"/>
    <w:rsid w:val="002E0195"/>
    <w:rsid w:val="002E03A1"/>
    <w:rsid w:val="002E0D0B"/>
    <w:rsid w:val="002E0D98"/>
    <w:rsid w:val="002E0DC3"/>
    <w:rsid w:val="002E0FFA"/>
    <w:rsid w:val="002E1075"/>
    <w:rsid w:val="002E1A9B"/>
    <w:rsid w:val="002E2134"/>
    <w:rsid w:val="002E22CA"/>
    <w:rsid w:val="002E25AE"/>
    <w:rsid w:val="002E27C5"/>
    <w:rsid w:val="002E2BB6"/>
    <w:rsid w:val="002E2DE8"/>
    <w:rsid w:val="002E2E19"/>
    <w:rsid w:val="002E2E32"/>
    <w:rsid w:val="002E3639"/>
    <w:rsid w:val="002E36D8"/>
    <w:rsid w:val="002E3A20"/>
    <w:rsid w:val="002E3BB3"/>
    <w:rsid w:val="002E4623"/>
    <w:rsid w:val="002E4980"/>
    <w:rsid w:val="002E5033"/>
    <w:rsid w:val="002E51E5"/>
    <w:rsid w:val="002E58A0"/>
    <w:rsid w:val="002E58E7"/>
    <w:rsid w:val="002E5C08"/>
    <w:rsid w:val="002E5CEC"/>
    <w:rsid w:val="002E5DD8"/>
    <w:rsid w:val="002E60B2"/>
    <w:rsid w:val="002E6380"/>
    <w:rsid w:val="002E64D5"/>
    <w:rsid w:val="002E654A"/>
    <w:rsid w:val="002E67A6"/>
    <w:rsid w:val="002E67FF"/>
    <w:rsid w:val="002E69DB"/>
    <w:rsid w:val="002E6B07"/>
    <w:rsid w:val="002E6B3C"/>
    <w:rsid w:val="002E73BF"/>
    <w:rsid w:val="002E740F"/>
    <w:rsid w:val="002E7CC5"/>
    <w:rsid w:val="002E7FCA"/>
    <w:rsid w:val="002F07D5"/>
    <w:rsid w:val="002F0A39"/>
    <w:rsid w:val="002F0A40"/>
    <w:rsid w:val="002F0FBC"/>
    <w:rsid w:val="002F1162"/>
    <w:rsid w:val="002F124C"/>
    <w:rsid w:val="002F193D"/>
    <w:rsid w:val="002F21A6"/>
    <w:rsid w:val="002F2CF8"/>
    <w:rsid w:val="002F2DD2"/>
    <w:rsid w:val="002F2F63"/>
    <w:rsid w:val="002F3436"/>
    <w:rsid w:val="002F3A6A"/>
    <w:rsid w:val="002F3C82"/>
    <w:rsid w:val="002F3EC2"/>
    <w:rsid w:val="002F4774"/>
    <w:rsid w:val="002F4785"/>
    <w:rsid w:val="002F513A"/>
    <w:rsid w:val="002F5BFE"/>
    <w:rsid w:val="002F5F45"/>
    <w:rsid w:val="002F61D5"/>
    <w:rsid w:val="002F71F7"/>
    <w:rsid w:val="002F7E21"/>
    <w:rsid w:val="002F7F5F"/>
    <w:rsid w:val="003005CA"/>
    <w:rsid w:val="003008EF"/>
    <w:rsid w:val="0030090B"/>
    <w:rsid w:val="00300AD8"/>
    <w:rsid w:val="00301174"/>
    <w:rsid w:val="00301AF8"/>
    <w:rsid w:val="00301DAC"/>
    <w:rsid w:val="0030257A"/>
    <w:rsid w:val="003027C4"/>
    <w:rsid w:val="00302E44"/>
    <w:rsid w:val="0030345D"/>
    <w:rsid w:val="00303A5F"/>
    <w:rsid w:val="003042DB"/>
    <w:rsid w:val="0030439B"/>
    <w:rsid w:val="0030451B"/>
    <w:rsid w:val="00304939"/>
    <w:rsid w:val="003051C4"/>
    <w:rsid w:val="00305BE9"/>
    <w:rsid w:val="0030612C"/>
    <w:rsid w:val="00307417"/>
    <w:rsid w:val="00307588"/>
    <w:rsid w:val="0030768E"/>
    <w:rsid w:val="0030780A"/>
    <w:rsid w:val="00307A96"/>
    <w:rsid w:val="00307B77"/>
    <w:rsid w:val="0031000F"/>
    <w:rsid w:val="0031018D"/>
    <w:rsid w:val="00310352"/>
    <w:rsid w:val="003107A6"/>
    <w:rsid w:val="003109FB"/>
    <w:rsid w:val="00310BE4"/>
    <w:rsid w:val="00310D92"/>
    <w:rsid w:val="00311088"/>
    <w:rsid w:val="0031142C"/>
    <w:rsid w:val="003115B8"/>
    <w:rsid w:val="0031180F"/>
    <w:rsid w:val="003118D9"/>
    <w:rsid w:val="00311A87"/>
    <w:rsid w:val="00311AAD"/>
    <w:rsid w:val="00311D8D"/>
    <w:rsid w:val="00311DA9"/>
    <w:rsid w:val="00312071"/>
    <w:rsid w:val="00312512"/>
    <w:rsid w:val="003125E5"/>
    <w:rsid w:val="00312C53"/>
    <w:rsid w:val="00313756"/>
    <w:rsid w:val="003138E5"/>
    <w:rsid w:val="003138E6"/>
    <w:rsid w:val="00313EC7"/>
    <w:rsid w:val="003141DA"/>
    <w:rsid w:val="003141E1"/>
    <w:rsid w:val="00314355"/>
    <w:rsid w:val="00314AF1"/>
    <w:rsid w:val="00314F8F"/>
    <w:rsid w:val="00315254"/>
    <w:rsid w:val="003157CE"/>
    <w:rsid w:val="003158D3"/>
    <w:rsid w:val="003162F1"/>
    <w:rsid w:val="00316521"/>
    <w:rsid w:val="00316663"/>
    <w:rsid w:val="003166F6"/>
    <w:rsid w:val="00316705"/>
    <w:rsid w:val="00316986"/>
    <w:rsid w:val="00316DDF"/>
    <w:rsid w:val="00316FB6"/>
    <w:rsid w:val="003171A5"/>
    <w:rsid w:val="003173D1"/>
    <w:rsid w:val="00317700"/>
    <w:rsid w:val="00317C0A"/>
    <w:rsid w:val="00320128"/>
    <w:rsid w:val="00320142"/>
    <w:rsid w:val="0032098B"/>
    <w:rsid w:val="003210CE"/>
    <w:rsid w:val="003215D4"/>
    <w:rsid w:val="00321692"/>
    <w:rsid w:val="003217C5"/>
    <w:rsid w:val="003224CE"/>
    <w:rsid w:val="00322B24"/>
    <w:rsid w:val="00322FC1"/>
    <w:rsid w:val="0032435D"/>
    <w:rsid w:val="00324383"/>
    <w:rsid w:val="0032441C"/>
    <w:rsid w:val="00325897"/>
    <w:rsid w:val="00325F2B"/>
    <w:rsid w:val="0032601F"/>
    <w:rsid w:val="00326367"/>
    <w:rsid w:val="003264A2"/>
    <w:rsid w:val="003267E5"/>
    <w:rsid w:val="00326942"/>
    <w:rsid w:val="00326F1D"/>
    <w:rsid w:val="00326FB2"/>
    <w:rsid w:val="0032726E"/>
    <w:rsid w:val="0032730E"/>
    <w:rsid w:val="003273D0"/>
    <w:rsid w:val="003273DF"/>
    <w:rsid w:val="003279AC"/>
    <w:rsid w:val="00327ABB"/>
    <w:rsid w:val="00327CBD"/>
    <w:rsid w:val="003301CE"/>
    <w:rsid w:val="003302F5"/>
    <w:rsid w:val="003303D9"/>
    <w:rsid w:val="00330453"/>
    <w:rsid w:val="00330E13"/>
    <w:rsid w:val="00331369"/>
    <w:rsid w:val="00331533"/>
    <w:rsid w:val="00331806"/>
    <w:rsid w:val="00331C0B"/>
    <w:rsid w:val="00331FD3"/>
    <w:rsid w:val="0033234A"/>
    <w:rsid w:val="003323ED"/>
    <w:rsid w:val="003324C3"/>
    <w:rsid w:val="00332785"/>
    <w:rsid w:val="003327C2"/>
    <w:rsid w:val="00332AD2"/>
    <w:rsid w:val="00333A1E"/>
    <w:rsid w:val="00333A34"/>
    <w:rsid w:val="00333EC8"/>
    <w:rsid w:val="00333F54"/>
    <w:rsid w:val="00333F7E"/>
    <w:rsid w:val="00334497"/>
    <w:rsid w:val="003347E0"/>
    <w:rsid w:val="00334A63"/>
    <w:rsid w:val="00334FEB"/>
    <w:rsid w:val="00335597"/>
    <w:rsid w:val="003355E8"/>
    <w:rsid w:val="00335A1E"/>
    <w:rsid w:val="00335A87"/>
    <w:rsid w:val="00335F49"/>
    <w:rsid w:val="00335FBF"/>
    <w:rsid w:val="00336256"/>
    <w:rsid w:val="00337194"/>
    <w:rsid w:val="003372B6"/>
    <w:rsid w:val="0033743F"/>
    <w:rsid w:val="003378D7"/>
    <w:rsid w:val="00337986"/>
    <w:rsid w:val="00337C1A"/>
    <w:rsid w:val="003401CA"/>
    <w:rsid w:val="00340475"/>
    <w:rsid w:val="00340B3D"/>
    <w:rsid w:val="00340FE2"/>
    <w:rsid w:val="00341B46"/>
    <w:rsid w:val="00341EEE"/>
    <w:rsid w:val="00342026"/>
    <w:rsid w:val="003422FF"/>
    <w:rsid w:val="00342789"/>
    <w:rsid w:val="003427F4"/>
    <w:rsid w:val="00342CC1"/>
    <w:rsid w:val="003430D9"/>
    <w:rsid w:val="003435F4"/>
    <w:rsid w:val="00343B53"/>
    <w:rsid w:val="00343C1F"/>
    <w:rsid w:val="00343D5D"/>
    <w:rsid w:val="0034443F"/>
    <w:rsid w:val="00344CE5"/>
    <w:rsid w:val="00345112"/>
    <w:rsid w:val="003454D8"/>
    <w:rsid w:val="00345592"/>
    <w:rsid w:val="00345C7E"/>
    <w:rsid w:val="00345CCF"/>
    <w:rsid w:val="00346427"/>
    <w:rsid w:val="003464C2"/>
    <w:rsid w:val="003467CE"/>
    <w:rsid w:val="00346828"/>
    <w:rsid w:val="003468F8"/>
    <w:rsid w:val="0034740E"/>
    <w:rsid w:val="00347AB0"/>
    <w:rsid w:val="00347CD3"/>
    <w:rsid w:val="003500BD"/>
    <w:rsid w:val="00350267"/>
    <w:rsid w:val="0035076D"/>
    <w:rsid w:val="00350886"/>
    <w:rsid w:val="003508F8"/>
    <w:rsid w:val="003509C8"/>
    <w:rsid w:val="00350ED3"/>
    <w:rsid w:val="00350F89"/>
    <w:rsid w:val="0035114F"/>
    <w:rsid w:val="0035137B"/>
    <w:rsid w:val="003514B3"/>
    <w:rsid w:val="0035190A"/>
    <w:rsid w:val="003519E4"/>
    <w:rsid w:val="00351C4B"/>
    <w:rsid w:val="00351D1C"/>
    <w:rsid w:val="003523F7"/>
    <w:rsid w:val="00353312"/>
    <w:rsid w:val="003535A4"/>
    <w:rsid w:val="003535CB"/>
    <w:rsid w:val="0035391B"/>
    <w:rsid w:val="0035392B"/>
    <w:rsid w:val="00353AAF"/>
    <w:rsid w:val="00353CFA"/>
    <w:rsid w:val="00353D70"/>
    <w:rsid w:val="00353F7E"/>
    <w:rsid w:val="0035405A"/>
    <w:rsid w:val="00354142"/>
    <w:rsid w:val="0035427C"/>
    <w:rsid w:val="003548F1"/>
    <w:rsid w:val="00354C12"/>
    <w:rsid w:val="003550C3"/>
    <w:rsid w:val="0035546F"/>
    <w:rsid w:val="003554BC"/>
    <w:rsid w:val="00355900"/>
    <w:rsid w:val="00355A00"/>
    <w:rsid w:val="00356315"/>
    <w:rsid w:val="0035658D"/>
    <w:rsid w:val="00356EAD"/>
    <w:rsid w:val="0035721C"/>
    <w:rsid w:val="00357401"/>
    <w:rsid w:val="00357E39"/>
    <w:rsid w:val="00360107"/>
    <w:rsid w:val="003612C2"/>
    <w:rsid w:val="00361398"/>
    <w:rsid w:val="00361860"/>
    <w:rsid w:val="003623CB"/>
    <w:rsid w:val="00362938"/>
    <w:rsid w:val="00362B19"/>
    <w:rsid w:val="00362B86"/>
    <w:rsid w:val="00362D32"/>
    <w:rsid w:val="003636D7"/>
    <w:rsid w:val="00364251"/>
    <w:rsid w:val="00364AAE"/>
    <w:rsid w:val="00364F87"/>
    <w:rsid w:val="003656A0"/>
    <w:rsid w:val="003659A0"/>
    <w:rsid w:val="00365B4D"/>
    <w:rsid w:val="00366887"/>
    <w:rsid w:val="003668AD"/>
    <w:rsid w:val="00366D3F"/>
    <w:rsid w:val="00366E1B"/>
    <w:rsid w:val="00367355"/>
    <w:rsid w:val="0036735A"/>
    <w:rsid w:val="00367516"/>
    <w:rsid w:val="003675C0"/>
    <w:rsid w:val="00367A1E"/>
    <w:rsid w:val="00367BB2"/>
    <w:rsid w:val="00367E88"/>
    <w:rsid w:val="00370027"/>
    <w:rsid w:val="003702F3"/>
    <w:rsid w:val="003703A1"/>
    <w:rsid w:val="00370AF4"/>
    <w:rsid w:val="00370C3E"/>
    <w:rsid w:val="00370ED2"/>
    <w:rsid w:val="0037147B"/>
    <w:rsid w:val="00372464"/>
    <w:rsid w:val="003724A0"/>
    <w:rsid w:val="003724CE"/>
    <w:rsid w:val="003725D9"/>
    <w:rsid w:val="003731E4"/>
    <w:rsid w:val="0037343D"/>
    <w:rsid w:val="003737CF"/>
    <w:rsid w:val="00373F91"/>
    <w:rsid w:val="00373FD1"/>
    <w:rsid w:val="0037458D"/>
    <w:rsid w:val="0037460E"/>
    <w:rsid w:val="00375096"/>
    <w:rsid w:val="00375B9D"/>
    <w:rsid w:val="00376382"/>
    <w:rsid w:val="003764D2"/>
    <w:rsid w:val="00376848"/>
    <w:rsid w:val="003770D2"/>
    <w:rsid w:val="003771AC"/>
    <w:rsid w:val="00377A32"/>
    <w:rsid w:val="00380184"/>
    <w:rsid w:val="0038021F"/>
    <w:rsid w:val="00381152"/>
    <w:rsid w:val="003814A8"/>
    <w:rsid w:val="003814B0"/>
    <w:rsid w:val="003814E6"/>
    <w:rsid w:val="00381A03"/>
    <w:rsid w:val="00382220"/>
    <w:rsid w:val="00382735"/>
    <w:rsid w:val="00382B08"/>
    <w:rsid w:val="00382E07"/>
    <w:rsid w:val="003833C6"/>
    <w:rsid w:val="003836B7"/>
    <w:rsid w:val="00383A87"/>
    <w:rsid w:val="00383BC4"/>
    <w:rsid w:val="00383CC8"/>
    <w:rsid w:val="003841FE"/>
    <w:rsid w:val="003843A8"/>
    <w:rsid w:val="00384428"/>
    <w:rsid w:val="00384A78"/>
    <w:rsid w:val="00384C3E"/>
    <w:rsid w:val="00384FB4"/>
    <w:rsid w:val="00385142"/>
    <w:rsid w:val="003851B5"/>
    <w:rsid w:val="0038565F"/>
    <w:rsid w:val="00385866"/>
    <w:rsid w:val="00385980"/>
    <w:rsid w:val="00385CC5"/>
    <w:rsid w:val="003860B1"/>
    <w:rsid w:val="00386105"/>
    <w:rsid w:val="003861BD"/>
    <w:rsid w:val="003866EC"/>
    <w:rsid w:val="00386B4B"/>
    <w:rsid w:val="00386FDF"/>
    <w:rsid w:val="00387059"/>
    <w:rsid w:val="00387369"/>
    <w:rsid w:val="00387577"/>
    <w:rsid w:val="00387C19"/>
    <w:rsid w:val="003909BE"/>
    <w:rsid w:val="00390F30"/>
    <w:rsid w:val="00391304"/>
    <w:rsid w:val="00391414"/>
    <w:rsid w:val="0039196D"/>
    <w:rsid w:val="00391A22"/>
    <w:rsid w:val="00391C4D"/>
    <w:rsid w:val="00391D78"/>
    <w:rsid w:val="003921EE"/>
    <w:rsid w:val="003923AE"/>
    <w:rsid w:val="003924CA"/>
    <w:rsid w:val="0039302F"/>
    <w:rsid w:val="00393032"/>
    <w:rsid w:val="0039352D"/>
    <w:rsid w:val="00393833"/>
    <w:rsid w:val="00393987"/>
    <w:rsid w:val="00393BBC"/>
    <w:rsid w:val="00393E6C"/>
    <w:rsid w:val="00394004"/>
    <w:rsid w:val="0039409B"/>
    <w:rsid w:val="0039424F"/>
    <w:rsid w:val="0039454D"/>
    <w:rsid w:val="00394DD0"/>
    <w:rsid w:val="00395239"/>
    <w:rsid w:val="0039526C"/>
    <w:rsid w:val="00396181"/>
    <w:rsid w:val="00396391"/>
    <w:rsid w:val="003964AB"/>
    <w:rsid w:val="00396528"/>
    <w:rsid w:val="003965F7"/>
    <w:rsid w:val="00397DC2"/>
    <w:rsid w:val="003A0159"/>
    <w:rsid w:val="003A0C20"/>
    <w:rsid w:val="003A0CE0"/>
    <w:rsid w:val="003A0D4E"/>
    <w:rsid w:val="003A0FD8"/>
    <w:rsid w:val="003A1A1B"/>
    <w:rsid w:val="003A1C8B"/>
    <w:rsid w:val="003A1ED9"/>
    <w:rsid w:val="003A2337"/>
    <w:rsid w:val="003A2ACC"/>
    <w:rsid w:val="003A2BD1"/>
    <w:rsid w:val="003A2CF7"/>
    <w:rsid w:val="003A2F50"/>
    <w:rsid w:val="003A2FB1"/>
    <w:rsid w:val="003A37FF"/>
    <w:rsid w:val="003A3956"/>
    <w:rsid w:val="003A39B5"/>
    <w:rsid w:val="003A3E29"/>
    <w:rsid w:val="003A42B3"/>
    <w:rsid w:val="003A49E3"/>
    <w:rsid w:val="003A4B3B"/>
    <w:rsid w:val="003A4D27"/>
    <w:rsid w:val="003A5440"/>
    <w:rsid w:val="003A58A5"/>
    <w:rsid w:val="003A5ADF"/>
    <w:rsid w:val="003A5C00"/>
    <w:rsid w:val="003A5D28"/>
    <w:rsid w:val="003A6086"/>
    <w:rsid w:val="003A62A1"/>
    <w:rsid w:val="003A63E3"/>
    <w:rsid w:val="003A63F4"/>
    <w:rsid w:val="003A6B85"/>
    <w:rsid w:val="003A6BB8"/>
    <w:rsid w:val="003A7DBA"/>
    <w:rsid w:val="003B0A1E"/>
    <w:rsid w:val="003B0B91"/>
    <w:rsid w:val="003B0D42"/>
    <w:rsid w:val="003B10FE"/>
    <w:rsid w:val="003B1245"/>
    <w:rsid w:val="003B12BA"/>
    <w:rsid w:val="003B23A4"/>
    <w:rsid w:val="003B2934"/>
    <w:rsid w:val="003B2A00"/>
    <w:rsid w:val="003B2A9A"/>
    <w:rsid w:val="003B39B9"/>
    <w:rsid w:val="003B3C7E"/>
    <w:rsid w:val="003B40D0"/>
    <w:rsid w:val="003B4165"/>
    <w:rsid w:val="003B4972"/>
    <w:rsid w:val="003B49C3"/>
    <w:rsid w:val="003B4BE1"/>
    <w:rsid w:val="003B4E65"/>
    <w:rsid w:val="003B4FE9"/>
    <w:rsid w:val="003B5763"/>
    <w:rsid w:val="003B59C5"/>
    <w:rsid w:val="003B5FDC"/>
    <w:rsid w:val="003B60EB"/>
    <w:rsid w:val="003B69EB"/>
    <w:rsid w:val="003B6EBD"/>
    <w:rsid w:val="003B7B87"/>
    <w:rsid w:val="003C06F3"/>
    <w:rsid w:val="003C0A2D"/>
    <w:rsid w:val="003C119D"/>
    <w:rsid w:val="003C19D8"/>
    <w:rsid w:val="003C1DF6"/>
    <w:rsid w:val="003C1E7B"/>
    <w:rsid w:val="003C23BD"/>
    <w:rsid w:val="003C250F"/>
    <w:rsid w:val="003C34A3"/>
    <w:rsid w:val="003C35D6"/>
    <w:rsid w:val="003C37E9"/>
    <w:rsid w:val="003C3BD2"/>
    <w:rsid w:val="003C3C3C"/>
    <w:rsid w:val="003C4025"/>
    <w:rsid w:val="003C4EB2"/>
    <w:rsid w:val="003C5607"/>
    <w:rsid w:val="003C5AD8"/>
    <w:rsid w:val="003C5BD1"/>
    <w:rsid w:val="003C5F3E"/>
    <w:rsid w:val="003C5F9E"/>
    <w:rsid w:val="003C6173"/>
    <w:rsid w:val="003C6534"/>
    <w:rsid w:val="003C65B6"/>
    <w:rsid w:val="003C67E7"/>
    <w:rsid w:val="003C6E7A"/>
    <w:rsid w:val="003C6F31"/>
    <w:rsid w:val="003C6F9E"/>
    <w:rsid w:val="003C766C"/>
    <w:rsid w:val="003C794E"/>
    <w:rsid w:val="003C795B"/>
    <w:rsid w:val="003C7B72"/>
    <w:rsid w:val="003C7C1E"/>
    <w:rsid w:val="003D009F"/>
    <w:rsid w:val="003D0F5D"/>
    <w:rsid w:val="003D118F"/>
    <w:rsid w:val="003D137F"/>
    <w:rsid w:val="003D1A16"/>
    <w:rsid w:val="003D1C4A"/>
    <w:rsid w:val="003D232D"/>
    <w:rsid w:val="003D24BE"/>
    <w:rsid w:val="003D2E79"/>
    <w:rsid w:val="003D2ECB"/>
    <w:rsid w:val="003D35FB"/>
    <w:rsid w:val="003D3671"/>
    <w:rsid w:val="003D3677"/>
    <w:rsid w:val="003D3CCB"/>
    <w:rsid w:val="003D4577"/>
    <w:rsid w:val="003D488D"/>
    <w:rsid w:val="003D4BAF"/>
    <w:rsid w:val="003D505C"/>
    <w:rsid w:val="003D50CE"/>
    <w:rsid w:val="003D5423"/>
    <w:rsid w:val="003D61AF"/>
    <w:rsid w:val="003D64D6"/>
    <w:rsid w:val="003D6685"/>
    <w:rsid w:val="003D6A18"/>
    <w:rsid w:val="003D7056"/>
    <w:rsid w:val="003D705B"/>
    <w:rsid w:val="003D71E1"/>
    <w:rsid w:val="003D7239"/>
    <w:rsid w:val="003D75D9"/>
    <w:rsid w:val="003D7BF5"/>
    <w:rsid w:val="003E020C"/>
    <w:rsid w:val="003E0398"/>
    <w:rsid w:val="003E0A63"/>
    <w:rsid w:val="003E0C5A"/>
    <w:rsid w:val="003E0E4E"/>
    <w:rsid w:val="003E15D8"/>
    <w:rsid w:val="003E170E"/>
    <w:rsid w:val="003E17DF"/>
    <w:rsid w:val="003E1EFB"/>
    <w:rsid w:val="003E25D2"/>
    <w:rsid w:val="003E298E"/>
    <w:rsid w:val="003E2BAF"/>
    <w:rsid w:val="003E2F61"/>
    <w:rsid w:val="003E366E"/>
    <w:rsid w:val="003E3936"/>
    <w:rsid w:val="003E3B59"/>
    <w:rsid w:val="003E3DE0"/>
    <w:rsid w:val="003E40EE"/>
    <w:rsid w:val="003E42BE"/>
    <w:rsid w:val="003E4646"/>
    <w:rsid w:val="003E4A69"/>
    <w:rsid w:val="003E4F01"/>
    <w:rsid w:val="003E4F17"/>
    <w:rsid w:val="003E537B"/>
    <w:rsid w:val="003E555C"/>
    <w:rsid w:val="003E5A3D"/>
    <w:rsid w:val="003E5B19"/>
    <w:rsid w:val="003E5BB3"/>
    <w:rsid w:val="003E5BBD"/>
    <w:rsid w:val="003E5C04"/>
    <w:rsid w:val="003E63E0"/>
    <w:rsid w:val="003E64B7"/>
    <w:rsid w:val="003E6E59"/>
    <w:rsid w:val="003E7088"/>
    <w:rsid w:val="003E72C4"/>
    <w:rsid w:val="003E7916"/>
    <w:rsid w:val="003F010D"/>
    <w:rsid w:val="003F0199"/>
    <w:rsid w:val="003F06FF"/>
    <w:rsid w:val="003F1C3D"/>
    <w:rsid w:val="003F1CEA"/>
    <w:rsid w:val="003F1EBE"/>
    <w:rsid w:val="003F1F0B"/>
    <w:rsid w:val="003F25B2"/>
    <w:rsid w:val="003F271C"/>
    <w:rsid w:val="003F27D8"/>
    <w:rsid w:val="003F2C5C"/>
    <w:rsid w:val="003F3047"/>
    <w:rsid w:val="003F31B7"/>
    <w:rsid w:val="003F3261"/>
    <w:rsid w:val="003F34E7"/>
    <w:rsid w:val="003F3EB1"/>
    <w:rsid w:val="003F4013"/>
    <w:rsid w:val="003F4494"/>
    <w:rsid w:val="003F4666"/>
    <w:rsid w:val="003F4992"/>
    <w:rsid w:val="003F6098"/>
    <w:rsid w:val="003F6779"/>
    <w:rsid w:val="003F6EE9"/>
    <w:rsid w:val="003F7320"/>
    <w:rsid w:val="003F7428"/>
    <w:rsid w:val="003F74DC"/>
    <w:rsid w:val="003F76B6"/>
    <w:rsid w:val="003F78AC"/>
    <w:rsid w:val="00400522"/>
    <w:rsid w:val="00400779"/>
    <w:rsid w:val="00400B83"/>
    <w:rsid w:val="00400F0B"/>
    <w:rsid w:val="00401045"/>
    <w:rsid w:val="00401404"/>
    <w:rsid w:val="004014ED"/>
    <w:rsid w:val="004018F8"/>
    <w:rsid w:val="00401C34"/>
    <w:rsid w:val="004020FE"/>
    <w:rsid w:val="004021CD"/>
    <w:rsid w:val="00402510"/>
    <w:rsid w:val="0040291C"/>
    <w:rsid w:val="00402E95"/>
    <w:rsid w:val="004031E2"/>
    <w:rsid w:val="004032DB"/>
    <w:rsid w:val="004032F5"/>
    <w:rsid w:val="00404284"/>
    <w:rsid w:val="00404756"/>
    <w:rsid w:val="00404E38"/>
    <w:rsid w:val="00405034"/>
    <w:rsid w:val="0040574C"/>
    <w:rsid w:val="00405869"/>
    <w:rsid w:val="00405B1B"/>
    <w:rsid w:val="00405D32"/>
    <w:rsid w:val="00405E62"/>
    <w:rsid w:val="004061C9"/>
    <w:rsid w:val="00406499"/>
    <w:rsid w:val="004065C2"/>
    <w:rsid w:val="004067A1"/>
    <w:rsid w:val="00406FEC"/>
    <w:rsid w:val="004070FB"/>
    <w:rsid w:val="00407720"/>
    <w:rsid w:val="0040783F"/>
    <w:rsid w:val="00410418"/>
    <w:rsid w:val="0041068D"/>
    <w:rsid w:val="0041076F"/>
    <w:rsid w:val="004108EE"/>
    <w:rsid w:val="00410A53"/>
    <w:rsid w:val="00411459"/>
    <w:rsid w:val="004119CB"/>
    <w:rsid w:val="00411BC8"/>
    <w:rsid w:val="00411C20"/>
    <w:rsid w:val="00411CC7"/>
    <w:rsid w:val="00411EB8"/>
    <w:rsid w:val="00411F81"/>
    <w:rsid w:val="00412893"/>
    <w:rsid w:val="004130A7"/>
    <w:rsid w:val="00413231"/>
    <w:rsid w:val="0041382D"/>
    <w:rsid w:val="00413EBF"/>
    <w:rsid w:val="0041423D"/>
    <w:rsid w:val="004144CA"/>
    <w:rsid w:val="0041518F"/>
    <w:rsid w:val="00415275"/>
    <w:rsid w:val="004153B3"/>
    <w:rsid w:val="00415969"/>
    <w:rsid w:val="00415E94"/>
    <w:rsid w:val="0041608D"/>
    <w:rsid w:val="00416542"/>
    <w:rsid w:val="00416C95"/>
    <w:rsid w:val="00416E20"/>
    <w:rsid w:val="004170E9"/>
    <w:rsid w:val="00417175"/>
    <w:rsid w:val="00417189"/>
    <w:rsid w:val="00417447"/>
    <w:rsid w:val="0041764B"/>
    <w:rsid w:val="00417C9C"/>
    <w:rsid w:val="00417D3C"/>
    <w:rsid w:val="00417E65"/>
    <w:rsid w:val="0042000C"/>
    <w:rsid w:val="004203B5"/>
    <w:rsid w:val="004205A4"/>
    <w:rsid w:val="00420B83"/>
    <w:rsid w:val="00420E51"/>
    <w:rsid w:val="004210E2"/>
    <w:rsid w:val="00421137"/>
    <w:rsid w:val="004211C1"/>
    <w:rsid w:val="00421335"/>
    <w:rsid w:val="004215AC"/>
    <w:rsid w:val="0042164E"/>
    <w:rsid w:val="004216A4"/>
    <w:rsid w:val="0042194E"/>
    <w:rsid w:val="00421B0A"/>
    <w:rsid w:val="00422DE1"/>
    <w:rsid w:val="0042319C"/>
    <w:rsid w:val="00423216"/>
    <w:rsid w:val="00423890"/>
    <w:rsid w:val="00423B73"/>
    <w:rsid w:val="00424314"/>
    <w:rsid w:val="00424569"/>
    <w:rsid w:val="00424D17"/>
    <w:rsid w:val="00424D31"/>
    <w:rsid w:val="00425077"/>
    <w:rsid w:val="004252D6"/>
    <w:rsid w:val="00425C38"/>
    <w:rsid w:val="00426358"/>
    <w:rsid w:val="0042637C"/>
    <w:rsid w:val="00426E0C"/>
    <w:rsid w:val="0042745C"/>
    <w:rsid w:val="00427C0E"/>
    <w:rsid w:val="00427E7A"/>
    <w:rsid w:val="0043017C"/>
    <w:rsid w:val="00430180"/>
    <w:rsid w:val="00430350"/>
    <w:rsid w:val="004303B9"/>
    <w:rsid w:val="00430AC5"/>
    <w:rsid w:val="004313C1"/>
    <w:rsid w:val="00431617"/>
    <w:rsid w:val="00431638"/>
    <w:rsid w:val="00431BDE"/>
    <w:rsid w:val="004321C4"/>
    <w:rsid w:val="004321CC"/>
    <w:rsid w:val="004328B3"/>
    <w:rsid w:val="004329BD"/>
    <w:rsid w:val="00432E8F"/>
    <w:rsid w:val="0043350E"/>
    <w:rsid w:val="004337FD"/>
    <w:rsid w:val="00433BAF"/>
    <w:rsid w:val="00433DD3"/>
    <w:rsid w:val="00433FCC"/>
    <w:rsid w:val="00434169"/>
    <w:rsid w:val="004344C8"/>
    <w:rsid w:val="0043512B"/>
    <w:rsid w:val="0043517B"/>
    <w:rsid w:val="004352DC"/>
    <w:rsid w:val="004352FE"/>
    <w:rsid w:val="004353A7"/>
    <w:rsid w:val="0043588C"/>
    <w:rsid w:val="004359C5"/>
    <w:rsid w:val="00435A95"/>
    <w:rsid w:val="00435F30"/>
    <w:rsid w:val="00436AA9"/>
    <w:rsid w:val="00436D4B"/>
    <w:rsid w:val="00436D94"/>
    <w:rsid w:val="00437009"/>
    <w:rsid w:val="00437305"/>
    <w:rsid w:val="004379A3"/>
    <w:rsid w:val="0044033D"/>
    <w:rsid w:val="0044039E"/>
    <w:rsid w:val="00440AB1"/>
    <w:rsid w:val="00440C0D"/>
    <w:rsid w:val="004413E3"/>
    <w:rsid w:val="00441527"/>
    <w:rsid w:val="00441C8D"/>
    <w:rsid w:val="00441DBB"/>
    <w:rsid w:val="00441FD3"/>
    <w:rsid w:val="00442465"/>
    <w:rsid w:val="0044289E"/>
    <w:rsid w:val="00442F7A"/>
    <w:rsid w:val="00443540"/>
    <w:rsid w:val="00443631"/>
    <w:rsid w:val="00444111"/>
    <w:rsid w:val="004442AB"/>
    <w:rsid w:val="00444334"/>
    <w:rsid w:val="004446BB"/>
    <w:rsid w:val="0044483E"/>
    <w:rsid w:val="0044529B"/>
    <w:rsid w:val="00445FA0"/>
    <w:rsid w:val="00446283"/>
    <w:rsid w:val="004467D2"/>
    <w:rsid w:val="0044680A"/>
    <w:rsid w:val="00446C39"/>
    <w:rsid w:val="004470BF"/>
    <w:rsid w:val="00447671"/>
    <w:rsid w:val="0044795C"/>
    <w:rsid w:val="004500DC"/>
    <w:rsid w:val="004504F5"/>
    <w:rsid w:val="00450B13"/>
    <w:rsid w:val="00450BAA"/>
    <w:rsid w:val="00451897"/>
    <w:rsid w:val="00451944"/>
    <w:rsid w:val="00453136"/>
    <w:rsid w:val="00453F17"/>
    <w:rsid w:val="0045421E"/>
    <w:rsid w:val="004545E0"/>
    <w:rsid w:val="00454EF6"/>
    <w:rsid w:val="00454F00"/>
    <w:rsid w:val="00454FFB"/>
    <w:rsid w:val="004552B5"/>
    <w:rsid w:val="004552D2"/>
    <w:rsid w:val="004553F3"/>
    <w:rsid w:val="00455747"/>
    <w:rsid w:val="004559CE"/>
    <w:rsid w:val="0045617E"/>
    <w:rsid w:val="00456411"/>
    <w:rsid w:val="0045653D"/>
    <w:rsid w:val="004567CE"/>
    <w:rsid w:val="00456882"/>
    <w:rsid w:val="00456DBE"/>
    <w:rsid w:val="0045732C"/>
    <w:rsid w:val="00457483"/>
    <w:rsid w:val="0045752B"/>
    <w:rsid w:val="00457581"/>
    <w:rsid w:val="00457F99"/>
    <w:rsid w:val="0046036C"/>
    <w:rsid w:val="00460682"/>
    <w:rsid w:val="004609FB"/>
    <w:rsid w:val="00460A9F"/>
    <w:rsid w:val="00460D5A"/>
    <w:rsid w:val="00460D7B"/>
    <w:rsid w:val="00461109"/>
    <w:rsid w:val="00461256"/>
    <w:rsid w:val="004618FC"/>
    <w:rsid w:val="004619B0"/>
    <w:rsid w:val="0046215D"/>
    <w:rsid w:val="00462B39"/>
    <w:rsid w:val="00463225"/>
    <w:rsid w:val="00463288"/>
    <w:rsid w:val="0046386D"/>
    <w:rsid w:val="00464595"/>
    <w:rsid w:val="00464820"/>
    <w:rsid w:val="004648BC"/>
    <w:rsid w:val="00465158"/>
    <w:rsid w:val="0046522D"/>
    <w:rsid w:val="00465419"/>
    <w:rsid w:val="0046543D"/>
    <w:rsid w:val="00465B2B"/>
    <w:rsid w:val="00465E7F"/>
    <w:rsid w:val="00466325"/>
    <w:rsid w:val="0046716C"/>
    <w:rsid w:val="00467924"/>
    <w:rsid w:val="004679A6"/>
    <w:rsid w:val="00470823"/>
    <w:rsid w:val="004709ED"/>
    <w:rsid w:val="00470C88"/>
    <w:rsid w:val="00470DD2"/>
    <w:rsid w:val="00471140"/>
    <w:rsid w:val="00471198"/>
    <w:rsid w:val="0047151D"/>
    <w:rsid w:val="00471572"/>
    <w:rsid w:val="00471949"/>
    <w:rsid w:val="00472141"/>
    <w:rsid w:val="004722AC"/>
    <w:rsid w:val="004723A1"/>
    <w:rsid w:val="004723EA"/>
    <w:rsid w:val="0047259A"/>
    <w:rsid w:val="00472CE7"/>
    <w:rsid w:val="0047309C"/>
    <w:rsid w:val="004732C2"/>
    <w:rsid w:val="004733A2"/>
    <w:rsid w:val="00473BFD"/>
    <w:rsid w:val="00474525"/>
    <w:rsid w:val="00474D02"/>
    <w:rsid w:val="004753E0"/>
    <w:rsid w:val="00475773"/>
    <w:rsid w:val="00475AD8"/>
    <w:rsid w:val="00475EE0"/>
    <w:rsid w:val="0047602B"/>
    <w:rsid w:val="00476919"/>
    <w:rsid w:val="00476CE6"/>
    <w:rsid w:val="00476D50"/>
    <w:rsid w:val="0047740E"/>
    <w:rsid w:val="00477C22"/>
    <w:rsid w:val="00477D7B"/>
    <w:rsid w:val="00477DB8"/>
    <w:rsid w:val="00477F6B"/>
    <w:rsid w:val="00480214"/>
    <w:rsid w:val="00480490"/>
    <w:rsid w:val="00480541"/>
    <w:rsid w:val="004806AA"/>
    <w:rsid w:val="00481040"/>
    <w:rsid w:val="00481725"/>
    <w:rsid w:val="00481BF0"/>
    <w:rsid w:val="00481C3F"/>
    <w:rsid w:val="00481F05"/>
    <w:rsid w:val="00482103"/>
    <w:rsid w:val="00482449"/>
    <w:rsid w:val="0048247A"/>
    <w:rsid w:val="0048248C"/>
    <w:rsid w:val="00482781"/>
    <w:rsid w:val="00482874"/>
    <w:rsid w:val="00482DAE"/>
    <w:rsid w:val="004832D3"/>
    <w:rsid w:val="00483946"/>
    <w:rsid w:val="00483F19"/>
    <w:rsid w:val="004844C5"/>
    <w:rsid w:val="004846D9"/>
    <w:rsid w:val="0048502D"/>
    <w:rsid w:val="00485096"/>
    <w:rsid w:val="004852EC"/>
    <w:rsid w:val="0048551F"/>
    <w:rsid w:val="00485D83"/>
    <w:rsid w:val="00486268"/>
    <w:rsid w:val="004862CE"/>
    <w:rsid w:val="004863E2"/>
    <w:rsid w:val="0048663E"/>
    <w:rsid w:val="00486853"/>
    <w:rsid w:val="00486CB4"/>
    <w:rsid w:val="0048711F"/>
    <w:rsid w:val="00487371"/>
    <w:rsid w:val="0048756B"/>
    <w:rsid w:val="00487C57"/>
    <w:rsid w:val="00487CA9"/>
    <w:rsid w:val="00490574"/>
    <w:rsid w:val="004905E0"/>
    <w:rsid w:val="00491237"/>
    <w:rsid w:val="004913B6"/>
    <w:rsid w:val="004913DF"/>
    <w:rsid w:val="0049170A"/>
    <w:rsid w:val="00491CB5"/>
    <w:rsid w:val="00491DB3"/>
    <w:rsid w:val="00491E95"/>
    <w:rsid w:val="00491FDB"/>
    <w:rsid w:val="004924BF"/>
    <w:rsid w:val="0049255C"/>
    <w:rsid w:val="00492730"/>
    <w:rsid w:val="00492BDB"/>
    <w:rsid w:val="0049301E"/>
    <w:rsid w:val="0049378E"/>
    <w:rsid w:val="00493CFC"/>
    <w:rsid w:val="00494233"/>
    <w:rsid w:val="0049448B"/>
    <w:rsid w:val="00494AD1"/>
    <w:rsid w:val="00494B37"/>
    <w:rsid w:val="00494D5F"/>
    <w:rsid w:val="00494D73"/>
    <w:rsid w:val="00495D2C"/>
    <w:rsid w:val="00496631"/>
    <w:rsid w:val="00496747"/>
    <w:rsid w:val="00496EA0"/>
    <w:rsid w:val="00497166"/>
    <w:rsid w:val="0049747E"/>
    <w:rsid w:val="004974EC"/>
    <w:rsid w:val="00497A95"/>
    <w:rsid w:val="00497AD0"/>
    <w:rsid w:val="004A05A4"/>
    <w:rsid w:val="004A1017"/>
    <w:rsid w:val="004A152E"/>
    <w:rsid w:val="004A1B8D"/>
    <w:rsid w:val="004A1F9E"/>
    <w:rsid w:val="004A220B"/>
    <w:rsid w:val="004A289A"/>
    <w:rsid w:val="004A2B78"/>
    <w:rsid w:val="004A2F1B"/>
    <w:rsid w:val="004A309B"/>
    <w:rsid w:val="004A3570"/>
    <w:rsid w:val="004A3749"/>
    <w:rsid w:val="004A3F0B"/>
    <w:rsid w:val="004A41CA"/>
    <w:rsid w:val="004A442C"/>
    <w:rsid w:val="004A45BC"/>
    <w:rsid w:val="004A4911"/>
    <w:rsid w:val="004A4B71"/>
    <w:rsid w:val="004A4CDB"/>
    <w:rsid w:val="004A60E8"/>
    <w:rsid w:val="004A6610"/>
    <w:rsid w:val="004A6762"/>
    <w:rsid w:val="004A6B3D"/>
    <w:rsid w:val="004A759A"/>
    <w:rsid w:val="004A7A10"/>
    <w:rsid w:val="004A7A7F"/>
    <w:rsid w:val="004A7EDD"/>
    <w:rsid w:val="004B0417"/>
    <w:rsid w:val="004B0584"/>
    <w:rsid w:val="004B0ACB"/>
    <w:rsid w:val="004B0DEE"/>
    <w:rsid w:val="004B0F75"/>
    <w:rsid w:val="004B1095"/>
    <w:rsid w:val="004B1652"/>
    <w:rsid w:val="004B1894"/>
    <w:rsid w:val="004B257D"/>
    <w:rsid w:val="004B2BC8"/>
    <w:rsid w:val="004B2D53"/>
    <w:rsid w:val="004B2D73"/>
    <w:rsid w:val="004B30EC"/>
    <w:rsid w:val="004B34C4"/>
    <w:rsid w:val="004B378A"/>
    <w:rsid w:val="004B3887"/>
    <w:rsid w:val="004B4242"/>
    <w:rsid w:val="004B44A6"/>
    <w:rsid w:val="004B4AF6"/>
    <w:rsid w:val="004B4DDA"/>
    <w:rsid w:val="004B558C"/>
    <w:rsid w:val="004B57BC"/>
    <w:rsid w:val="004B5C19"/>
    <w:rsid w:val="004B5C2E"/>
    <w:rsid w:val="004B5CFA"/>
    <w:rsid w:val="004B5F59"/>
    <w:rsid w:val="004B6679"/>
    <w:rsid w:val="004B6B1B"/>
    <w:rsid w:val="004B74DD"/>
    <w:rsid w:val="004B76A1"/>
    <w:rsid w:val="004C0199"/>
    <w:rsid w:val="004C048E"/>
    <w:rsid w:val="004C08E0"/>
    <w:rsid w:val="004C11CE"/>
    <w:rsid w:val="004C1644"/>
    <w:rsid w:val="004C16BB"/>
    <w:rsid w:val="004C17B9"/>
    <w:rsid w:val="004C1D8F"/>
    <w:rsid w:val="004C203F"/>
    <w:rsid w:val="004C2202"/>
    <w:rsid w:val="004C2430"/>
    <w:rsid w:val="004C2DAF"/>
    <w:rsid w:val="004C3279"/>
    <w:rsid w:val="004C348F"/>
    <w:rsid w:val="004C3522"/>
    <w:rsid w:val="004C35C2"/>
    <w:rsid w:val="004C3C41"/>
    <w:rsid w:val="004C3EED"/>
    <w:rsid w:val="004C3FE1"/>
    <w:rsid w:val="004C4787"/>
    <w:rsid w:val="004C4846"/>
    <w:rsid w:val="004C4EBD"/>
    <w:rsid w:val="004C5075"/>
    <w:rsid w:val="004C538B"/>
    <w:rsid w:val="004C5757"/>
    <w:rsid w:val="004C6065"/>
    <w:rsid w:val="004C6418"/>
    <w:rsid w:val="004C6520"/>
    <w:rsid w:val="004C6AB5"/>
    <w:rsid w:val="004C71C4"/>
    <w:rsid w:val="004C7336"/>
    <w:rsid w:val="004C73B3"/>
    <w:rsid w:val="004C741C"/>
    <w:rsid w:val="004C74ED"/>
    <w:rsid w:val="004C77C2"/>
    <w:rsid w:val="004C77E7"/>
    <w:rsid w:val="004C79D1"/>
    <w:rsid w:val="004D0061"/>
    <w:rsid w:val="004D0939"/>
    <w:rsid w:val="004D0DB2"/>
    <w:rsid w:val="004D0F06"/>
    <w:rsid w:val="004D1775"/>
    <w:rsid w:val="004D1915"/>
    <w:rsid w:val="004D1B99"/>
    <w:rsid w:val="004D1F9B"/>
    <w:rsid w:val="004D22A3"/>
    <w:rsid w:val="004D23D1"/>
    <w:rsid w:val="004D23D6"/>
    <w:rsid w:val="004D2441"/>
    <w:rsid w:val="004D24C6"/>
    <w:rsid w:val="004D2C88"/>
    <w:rsid w:val="004D2CDB"/>
    <w:rsid w:val="004D43CB"/>
    <w:rsid w:val="004D525C"/>
    <w:rsid w:val="004D54F5"/>
    <w:rsid w:val="004D565F"/>
    <w:rsid w:val="004D5E17"/>
    <w:rsid w:val="004D619F"/>
    <w:rsid w:val="004D6629"/>
    <w:rsid w:val="004D6690"/>
    <w:rsid w:val="004D69FD"/>
    <w:rsid w:val="004D6B40"/>
    <w:rsid w:val="004D6BE7"/>
    <w:rsid w:val="004D6E13"/>
    <w:rsid w:val="004D6E23"/>
    <w:rsid w:val="004D7246"/>
    <w:rsid w:val="004D736F"/>
    <w:rsid w:val="004D73CD"/>
    <w:rsid w:val="004D7546"/>
    <w:rsid w:val="004D7F96"/>
    <w:rsid w:val="004E0935"/>
    <w:rsid w:val="004E10EF"/>
    <w:rsid w:val="004E138E"/>
    <w:rsid w:val="004E1AEA"/>
    <w:rsid w:val="004E1F08"/>
    <w:rsid w:val="004E2153"/>
    <w:rsid w:val="004E21C2"/>
    <w:rsid w:val="004E22B0"/>
    <w:rsid w:val="004E274B"/>
    <w:rsid w:val="004E2781"/>
    <w:rsid w:val="004E2E2F"/>
    <w:rsid w:val="004E317C"/>
    <w:rsid w:val="004E323B"/>
    <w:rsid w:val="004E358A"/>
    <w:rsid w:val="004E36B6"/>
    <w:rsid w:val="004E38E6"/>
    <w:rsid w:val="004E3BC4"/>
    <w:rsid w:val="004E3D27"/>
    <w:rsid w:val="004E476D"/>
    <w:rsid w:val="004E5009"/>
    <w:rsid w:val="004E5495"/>
    <w:rsid w:val="004E54CA"/>
    <w:rsid w:val="004E550A"/>
    <w:rsid w:val="004E5B8E"/>
    <w:rsid w:val="004E5F91"/>
    <w:rsid w:val="004E614B"/>
    <w:rsid w:val="004E61F2"/>
    <w:rsid w:val="004E6216"/>
    <w:rsid w:val="004E628A"/>
    <w:rsid w:val="004E65D8"/>
    <w:rsid w:val="004E6EC1"/>
    <w:rsid w:val="004E72D1"/>
    <w:rsid w:val="004E767B"/>
    <w:rsid w:val="004F04C2"/>
    <w:rsid w:val="004F0838"/>
    <w:rsid w:val="004F0F27"/>
    <w:rsid w:val="004F0FDE"/>
    <w:rsid w:val="004F1234"/>
    <w:rsid w:val="004F1CE0"/>
    <w:rsid w:val="004F1D84"/>
    <w:rsid w:val="004F1E41"/>
    <w:rsid w:val="004F1E99"/>
    <w:rsid w:val="004F1EA8"/>
    <w:rsid w:val="004F1F28"/>
    <w:rsid w:val="004F2197"/>
    <w:rsid w:val="004F2293"/>
    <w:rsid w:val="004F243E"/>
    <w:rsid w:val="004F25D8"/>
    <w:rsid w:val="004F281B"/>
    <w:rsid w:val="004F2AA8"/>
    <w:rsid w:val="004F2D3C"/>
    <w:rsid w:val="004F39BB"/>
    <w:rsid w:val="004F3BCE"/>
    <w:rsid w:val="004F3C91"/>
    <w:rsid w:val="004F3D4E"/>
    <w:rsid w:val="004F3D66"/>
    <w:rsid w:val="004F4389"/>
    <w:rsid w:val="004F467F"/>
    <w:rsid w:val="004F607B"/>
    <w:rsid w:val="004F6451"/>
    <w:rsid w:val="004F67EB"/>
    <w:rsid w:val="004F6A3D"/>
    <w:rsid w:val="004F6AD7"/>
    <w:rsid w:val="004F6ECE"/>
    <w:rsid w:val="004F71DB"/>
    <w:rsid w:val="004F7571"/>
    <w:rsid w:val="004F75DF"/>
    <w:rsid w:val="004F7D96"/>
    <w:rsid w:val="00500458"/>
    <w:rsid w:val="005016A2"/>
    <w:rsid w:val="005017D8"/>
    <w:rsid w:val="00501D04"/>
    <w:rsid w:val="0050282C"/>
    <w:rsid w:val="00502B5F"/>
    <w:rsid w:val="00502E7C"/>
    <w:rsid w:val="005032C2"/>
    <w:rsid w:val="005033B0"/>
    <w:rsid w:val="00503680"/>
    <w:rsid w:val="00503811"/>
    <w:rsid w:val="00503AD8"/>
    <w:rsid w:val="00503B11"/>
    <w:rsid w:val="00503B26"/>
    <w:rsid w:val="00503D11"/>
    <w:rsid w:val="00503DEF"/>
    <w:rsid w:val="005044F1"/>
    <w:rsid w:val="00504567"/>
    <w:rsid w:val="005047EF"/>
    <w:rsid w:val="00504CA7"/>
    <w:rsid w:val="00505004"/>
    <w:rsid w:val="005059DD"/>
    <w:rsid w:val="00505A00"/>
    <w:rsid w:val="00505CD6"/>
    <w:rsid w:val="00505E13"/>
    <w:rsid w:val="00506034"/>
    <w:rsid w:val="005060D1"/>
    <w:rsid w:val="00506281"/>
    <w:rsid w:val="0050629C"/>
    <w:rsid w:val="00506687"/>
    <w:rsid w:val="005071B4"/>
    <w:rsid w:val="0050752E"/>
    <w:rsid w:val="005075E1"/>
    <w:rsid w:val="00507C72"/>
    <w:rsid w:val="00507CDE"/>
    <w:rsid w:val="00507D74"/>
    <w:rsid w:val="005103D9"/>
    <w:rsid w:val="00511115"/>
    <w:rsid w:val="005112E9"/>
    <w:rsid w:val="005115E3"/>
    <w:rsid w:val="00511798"/>
    <w:rsid w:val="0051195D"/>
    <w:rsid w:val="00511AD1"/>
    <w:rsid w:val="00511EEE"/>
    <w:rsid w:val="00512054"/>
    <w:rsid w:val="00512593"/>
    <w:rsid w:val="00512959"/>
    <w:rsid w:val="00512AD7"/>
    <w:rsid w:val="00513201"/>
    <w:rsid w:val="00513317"/>
    <w:rsid w:val="0051345D"/>
    <w:rsid w:val="00513CF3"/>
    <w:rsid w:val="00513E37"/>
    <w:rsid w:val="00513EAA"/>
    <w:rsid w:val="0051487E"/>
    <w:rsid w:val="00514AD7"/>
    <w:rsid w:val="00514C85"/>
    <w:rsid w:val="00514D4B"/>
    <w:rsid w:val="00514EE0"/>
    <w:rsid w:val="00514FA1"/>
    <w:rsid w:val="00515032"/>
    <w:rsid w:val="00515077"/>
    <w:rsid w:val="0051515F"/>
    <w:rsid w:val="005151F1"/>
    <w:rsid w:val="00515781"/>
    <w:rsid w:val="005159C1"/>
    <w:rsid w:val="00515B4F"/>
    <w:rsid w:val="00515B90"/>
    <w:rsid w:val="005160BF"/>
    <w:rsid w:val="005165CE"/>
    <w:rsid w:val="00516A7E"/>
    <w:rsid w:val="00517567"/>
    <w:rsid w:val="0051769C"/>
    <w:rsid w:val="00517C75"/>
    <w:rsid w:val="005201A0"/>
    <w:rsid w:val="00520420"/>
    <w:rsid w:val="00520882"/>
    <w:rsid w:val="005209C5"/>
    <w:rsid w:val="005210B6"/>
    <w:rsid w:val="00521272"/>
    <w:rsid w:val="005215C7"/>
    <w:rsid w:val="00521805"/>
    <w:rsid w:val="00521A1F"/>
    <w:rsid w:val="00521CA4"/>
    <w:rsid w:val="00522D2F"/>
    <w:rsid w:val="0052317B"/>
    <w:rsid w:val="00523293"/>
    <w:rsid w:val="005233A6"/>
    <w:rsid w:val="0052344F"/>
    <w:rsid w:val="00523492"/>
    <w:rsid w:val="0052386A"/>
    <w:rsid w:val="005238D1"/>
    <w:rsid w:val="00523CA7"/>
    <w:rsid w:val="00524098"/>
    <w:rsid w:val="00524ABE"/>
    <w:rsid w:val="00524B26"/>
    <w:rsid w:val="00524EDD"/>
    <w:rsid w:val="00524FC1"/>
    <w:rsid w:val="0052504A"/>
    <w:rsid w:val="0052539B"/>
    <w:rsid w:val="005254AB"/>
    <w:rsid w:val="005254B4"/>
    <w:rsid w:val="00525DF5"/>
    <w:rsid w:val="005267A5"/>
    <w:rsid w:val="00526846"/>
    <w:rsid w:val="00526AD3"/>
    <w:rsid w:val="00526B4F"/>
    <w:rsid w:val="00526BBB"/>
    <w:rsid w:val="00527819"/>
    <w:rsid w:val="00527864"/>
    <w:rsid w:val="00527D5A"/>
    <w:rsid w:val="00527F35"/>
    <w:rsid w:val="00530562"/>
    <w:rsid w:val="005308AD"/>
    <w:rsid w:val="0053093C"/>
    <w:rsid w:val="00530F44"/>
    <w:rsid w:val="0053126E"/>
    <w:rsid w:val="005319B6"/>
    <w:rsid w:val="00532369"/>
    <w:rsid w:val="00532C5A"/>
    <w:rsid w:val="00532D8B"/>
    <w:rsid w:val="0053371B"/>
    <w:rsid w:val="00533AD1"/>
    <w:rsid w:val="00533D30"/>
    <w:rsid w:val="0053419B"/>
    <w:rsid w:val="00534213"/>
    <w:rsid w:val="005342DA"/>
    <w:rsid w:val="0053446D"/>
    <w:rsid w:val="00534616"/>
    <w:rsid w:val="0053575F"/>
    <w:rsid w:val="00535BDD"/>
    <w:rsid w:val="00535FB3"/>
    <w:rsid w:val="00536105"/>
    <w:rsid w:val="005363A8"/>
    <w:rsid w:val="00536450"/>
    <w:rsid w:val="00536902"/>
    <w:rsid w:val="00536F55"/>
    <w:rsid w:val="0053779F"/>
    <w:rsid w:val="00537BDC"/>
    <w:rsid w:val="00540B33"/>
    <w:rsid w:val="00541129"/>
    <w:rsid w:val="005412E4"/>
    <w:rsid w:val="0054169E"/>
    <w:rsid w:val="005424F2"/>
    <w:rsid w:val="005430CD"/>
    <w:rsid w:val="0054354F"/>
    <w:rsid w:val="005435FF"/>
    <w:rsid w:val="0054375D"/>
    <w:rsid w:val="00543BE2"/>
    <w:rsid w:val="005441A2"/>
    <w:rsid w:val="00544E48"/>
    <w:rsid w:val="005455A2"/>
    <w:rsid w:val="005457A2"/>
    <w:rsid w:val="00545DBC"/>
    <w:rsid w:val="00546DB1"/>
    <w:rsid w:val="00547359"/>
    <w:rsid w:val="005473BB"/>
    <w:rsid w:val="005475BE"/>
    <w:rsid w:val="00547BED"/>
    <w:rsid w:val="00547C51"/>
    <w:rsid w:val="00550029"/>
    <w:rsid w:val="005505A1"/>
    <w:rsid w:val="00550A87"/>
    <w:rsid w:val="00550AC7"/>
    <w:rsid w:val="00550D3E"/>
    <w:rsid w:val="0055123F"/>
    <w:rsid w:val="005529D0"/>
    <w:rsid w:val="00552B33"/>
    <w:rsid w:val="00552F0D"/>
    <w:rsid w:val="00553F84"/>
    <w:rsid w:val="00554065"/>
    <w:rsid w:val="005545A8"/>
    <w:rsid w:val="00554ACA"/>
    <w:rsid w:val="00554B75"/>
    <w:rsid w:val="005550C0"/>
    <w:rsid w:val="005550D6"/>
    <w:rsid w:val="00555434"/>
    <w:rsid w:val="00556534"/>
    <w:rsid w:val="00557699"/>
    <w:rsid w:val="005576D0"/>
    <w:rsid w:val="005579F8"/>
    <w:rsid w:val="005600B8"/>
    <w:rsid w:val="0056083D"/>
    <w:rsid w:val="00560BB1"/>
    <w:rsid w:val="00560F46"/>
    <w:rsid w:val="005619AE"/>
    <w:rsid w:val="00561FA4"/>
    <w:rsid w:val="0056205E"/>
    <w:rsid w:val="00562121"/>
    <w:rsid w:val="00562812"/>
    <w:rsid w:val="00562869"/>
    <w:rsid w:val="00562B46"/>
    <w:rsid w:val="00562DFF"/>
    <w:rsid w:val="00562F5C"/>
    <w:rsid w:val="005630E0"/>
    <w:rsid w:val="00563BB1"/>
    <w:rsid w:val="00564074"/>
    <w:rsid w:val="00564602"/>
    <w:rsid w:val="00564978"/>
    <w:rsid w:val="00564BA3"/>
    <w:rsid w:val="0056555C"/>
    <w:rsid w:val="005656C0"/>
    <w:rsid w:val="00565823"/>
    <w:rsid w:val="00565E87"/>
    <w:rsid w:val="00566677"/>
    <w:rsid w:val="00566A21"/>
    <w:rsid w:val="00566BF1"/>
    <w:rsid w:val="00566C2C"/>
    <w:rsid w:val="00566DDD"/>
    <w:rsid w:val="00567261"/>
    <w:rsid w:val="00567896"/>
    <w:rsid w:val="005678E4"/>
    <w:rsid w:val="0057019F"/>
    <w:rsid w:val="0057041E"/>
    <w:rsid w:val="00570420"/>
    <w:rsid w:val="005709D9"/>
    <w:rsid w:val="00570ED1"/>
    <w:rsid w:val="00570ED6"/>
    <w:rsid w:val="00571DC7"/>
    <w:rsid w:val="00571F1B"/>
    <w:rsid w:val="005722E4"/>
    <w:rsid w:val="005723F9"/>
    <w:rsid w:val="00572B83"/>
    <w:rsid w:val="005733A7"/>
    <w:rsid w:val="0057371E"/>
    <w:rsid w:val="00574591"/>
    <w:rsid w:val="00574BF0"/>
    <w:rsid w:val="00574BFC"/>
    <w:rsid w:val="00574C28"/>
    <w:rsid w:val="00574D47"/>
    <w:rsid w:val="00574FDE"/>
    <w:rsid w:val="0057515B"/>
    <w:rsid w:val="005754A9"/>
    <w:rsid w:val="00575826"/>
    <w:rsid w:val="00575FC3"/>
    <w:rsid w:val="00576172"/>
    <w:rsid w:val="0057620C"/>
    <w:rsid w:val="00576452"/>
    <w:rsid w:val="005766D2"/>
    <w:rsid w:val="005767D9"/>
    <w:rsid w:val="0057687A"/>
    <w:rsid w:val="005769D2"/>
    <w:rsid w:val="00577599"/>
    <w:rsid w:val="005775D7"/>
    <w:rsid w:val="005779A1"/>
    <w:rsid w:val="00577DD5"/>
    <w:rsid w:val="005800C6"/>
    <w:rsid w:val="00580203"/>
    <w:rsid w:val="0058046B"/>
    <w:rsid w:val="00580C1A"/>
    <w:rsid w:val="00580FBA"/>
    <w:rsid w:val="005810E3"/>
    <w:rsid w:val="00581B43"/>
    <w:rsid w:val="00581C18"/>
    <w:rsid w:val="00582692"/>
    <w:rsid w:val="0058313B"/>
    <w:rsid w:val="00583886"/>
    <w:rsid w:val="00583BE0"/>
    <w:rsid w:val="005846C6"/>
    <w:rsid w:val="00584B79"/>
    <w:rsid w:val="00584D0D"/>
    <w:rsid w:val="005850DC"/>
    <w:rsid w:val="005853C4"/>
    <w:rsid w:val="00585EB9"/>
    <w:rsid w:val="005861B7"/>
    <w:rsid w:val="00586FA2"/>
    <w:rsid w:val="005870BE"/>
    <w:rsid w:val="005870C0"/>
    <w:rsid w:val="005874E6"/>
    <w:rsid w:val="00587873"/>
    <w:rsid w:val="005878C2"/>
    <w:rsid w:val="005903D3"/>
    <w:rsid w:val="00590410"/>
    <w:rsid w:val="00590A29"/>
    <w:rsid w:val="00590C98"/>
    <w:rsid w:val="00591164"/>
    <w:rsid w:val="0059118F"/>
    <w:rsid w:val="0059128F"/>
    <w:rsid w:val="005917C2"/>
    <w:rsid w:val="00591997"/>
    <w:rsid w:val="00591F8D"/>
    <w:rsid w:val="005929F1"/>
    <w:rsid w:val="00592DAB"/>
    <w:rsid w:val="00593650"/>
    <w:rsid w:val="00593A31"/>
    <w:rsid w:val="00593B0C"/>
    <w:rsid w:val="00593DF1"/>
    <w:rsid w:val="00593E69"/>
    <w:rsid w:val="0059412A"/>
    <w:rsid w:val="00594208"/>
    <w:rsid w:val="0059432C"/>
    <w:rsid w:val="005944C8"/>
    <w:rsid w:val="005945E3"/>
    <w:rsid w:val="005949CA"/>
    <w:rsid w:val="00594A62"/>
    <w:rsid w:val="00594FBC"/>
    <w:rsid w:val="00595B3A"/>
    <w:rsid w:val="00595DA9"/>
    <w:rsid w:val="005960ED"/>
    <w:rsid w:val="00596154"/>
    <w:rsid w:val="005964F3"/>
    <w:rsid w:val="0059665A"/>
    <w:rsid w:val="00596CCD"/>
    <w:rsid w:val="00597486"/>
    <w:rsid w:val="005979B8"/>
    <w:rsid w:val="00597C84"/>
    <w:rsid w:val="005A0180"/>
    <w:rsid w:val="005A0247"/>
    <w:rsid w:val="005A03B0"/>
    <w:rsid w:val="005A0C0B"/>
    <w:rsid w:val="005A0F83"/>
    <w:rsid w:val="005A1023"/>
    <w:rsid w:val="005A102C"/>
    <w:rsid w:val="005A1C6A"/>
    <w:rsid w:val="005A1D3E"/>
    <w:rsid w:val="005A2FC1"/>
    <w:rsid w:val="005A394B"/>
    <w:rsid w:val="005A41A2"/>
    <w:rsid w:val="005A41D5"/>
    <w:rsid w:val="005A4309"/>
    <w:rsid w:val="005A43A7"/>
    <w:rsid w:val="005A4583"/>
    <w:rsid w:val="005A45CB"/>
    <w:rsid w:val="005A4C3D"/>
    <w:rsid w:val="005A4FBA"/>
    <w:rsid w:val="005A4FE9"/>
    <w:rsid w:val="005A5291"/>
    <w:rsid w:val="005A57E4"/>
    <w:rsid w:val="005A602E"/>
    <w:rsid w:val="005A60C8"/>
    <w:rsid w:val="005A64E3"/>
    <w:rsid w:val="005A6688"/>
    <w:rsid w:val="005A668B"/>
    <w:rsid w:val="005A683E"/>
    <w:rsid w:val="005A6A48"/>
    <w:rsid w:val="005A725D"/>
    <w:rsid w:val="005A7A84"/>
    <w:rsid w:val="005A7B15"/>
    <w:rsid w:val="005A7FFD"/>
    <w:rsid w:val="005B001E"/>
    <w:rsid w:val="005B02A6"/>
    <w:rsid w:val="005B04E0"/>
    <w:rsid w:val="005B08A9"/>
    <w:rsid w:val="005B0982"/>
    <w:rsid w:val="005B0AB7"/>
    <w:rsid w:val="005B0D1D"/>
    <w:rsid w:val="005B1024"/>
    <w:rsid w:val="005B15D6"/>
    <w:rsid w:val="005B17CA"/>
    <w:rsid w:val="005B186E"/>
    <w:rsid w:val="005B1893"/>
    <w:rsid w:val="005B2624"/>
    <w:rsid w:val="005B27B2"/>
    <w:rsid w:val="005B2B30"/>
    <w:rsid w:val="005B2BC2"/>
    <w:rsid w:val="005B2E79"/>
    <w:rsid w:val="005B34B0"/>
    <w:rsid w:val="005B43CB"/>
    <w:rsid w:val="005B461B"/>
    <w:rsid w:val="005B49B5"/>
    <w:rsid w:val="005B4B7D"/>
    <w:rsid w:val="005B4DD1"/>
    <w:rsid w:val="005B4E10"/>
    <w:rsid w:val="005B570C"/>
    <w:rsid w:val="005B573C"/>
    <w:rsid w:val="005B58FD"/>
    <w:rsid w:val="005B5AA3"/>
    <w:rsid w:val="005B5D01"/>
    <w:rsid w:val="005B623A"/>
    <w:rsid w:val="005B6421"/>
    <w:rsid w:val="005B64EA"/>
    <w:rsid w:val="005B64EE"/>
    <w:rsid w:val="005B6808"/>
    <w:rsid w:val="005B68F8"/>
    <w:rsid w:val="005B750C"/>
    <w:rsid w:val="005C0066"/>
    <w:rsid w:val="005C0465"/>
    <w:rsid w:val="005C0799"/>
    <w:rsid w:val="005C0956"/>
    <w:rsid w:val="005C12C9"/>
    <w:rsid w:val="005C180D"/>
    <w:rsid w:val="005C1B57"/>
    <w:rsid w:val="005C2784"/>
    <w:rsid w:val="005C28F4"/>
    <w:rsid w:val="005C2B8F"/>
    <w:rsid w:val="005C2C39"/>
    <w:rsid w:val="005C2D1F"/>
    <w:rsid w:val="005C2D4F"/>
    <w:rsid w:val="005C2D6A"/>
    <w:rsid w:val="005C2E5D"/>
    <w:rsid w:val="005C32BE"/>
    <w:rsid w:val="005C33F7"/>
    <w:rsid w:val="005C3680"/>
    <w:rsid w:val="005C503F"/>
    <w:rsid w:val="005C506B"/>
    <w:rsid w:val="005C5209"/>
    <w:rsid w:val="005C5ABD"/>
    <w:rsid w:val="005C5BB7"/>
    <w:rsid w:val="005C64E9"/>
    <w:rsid w:val="005C6FA0"/>
    <w:rsid w:val="005C70AF"/>
    <w:rsid w:val="005C70C2"/>
    <w:rsid w:val="005C711B"/>
    <w:rsid w:val="005C7135"/>
    <w:rsid w:val="005C71A6"/>
    <w:rsid w:val="005C753F"/>
    <w:rsid w:val="005C7941"/>
    <w:rsid w:val="005C7B3D"/>
    <w:rsid w:val="005C7D9F"/>
    <w:rsid w:val="005C7E91"/>
    <w:rsid w:val="005D0137"/>
    <w:rsid w:val="005D047F"/>
    <w:rsid w:val="005D0765"/>
    <w:rsid w:val="005D0D59"/>
    <w:rsid w:val="005D0F18"/>
    <w:rsid w:val="005D13F9"/>
    <w:rsid w:val="005D1427"/>
    <w:rsid w:val="005D173B"/>
    <w:rsid w:val="005D1E46"/>
    <w:rsid w:val="005D2547"/>
    <w:rsid w:val="005D288D"/>
    <w:rsid w:val="005D2A5C"/>
    <w:rsid w:val="005D2C2A"/>
    <w:rsid w:val="005D2C5F"/>
    <w:rsid w:val="005D2D36"/>
    <w:rsid w:val="005D2E43"/>
    <w:rsid w:val="005D327D"/>
    <w:rsid w:val="005D3900"/>
    <w:rsid w:val="005D3BB0"/>
    <w:rsid w:val="005D44EE"/>
    <w:rsid w:val="005D454F"/>
    <w:rsid w:val="005D46CF"/>
    <w:rsid w:val="005D4E8B"/>
    <w:rsid w:val="005D4FC0"/>
    <w:rsid w:val="005D52A2"/>
    <w:rsid w:val="005D57DC"/>
    <w:rsid w:val="005D5F65"/>
    <w:rsid w:val="005D6109"/>
    <w:rsid w:val="005D691A"/>
    <w:rsid w:val="005D6B04"/>
    <w:rsid w:val="005E02CD"/>
    <w:rsid w:val="005E110B"/>
    <w:rsid w:val="005E11EF"/>
    <w:rsid w:val="005E1780"/>
    <w:rsid w:val="005E1BC6"/>
    <w:rsid w:val="005E1FB6"/>
    <w:rsid w:val="005E20A0"/>
    <w:rsid w:val="005E27D1"/>
    <w:rsid w:val="005E2B2C"/>
    <w:rsid w:val="005E2B96"/>
    <w:rsid w:val="005E2BA3"/>
    <w:rsid w:val="005E3998"/>
    <w:rsid w:val="005E3FC4"/>
    <w:rsid w:val="005E44B2"/>
    <w:rsid w:val="005E45E9"/>
    <w:rsid w:val="005E4727"/>
    <w:rsid w:val="005E486F"/>
    <w:rsid w:val="005E4B6E"/>
    <w:rsid w:val="005E5415"/>
    <w:rsid w:val="005E5885"/>
    <w:rsid w:val="005E61E3"/>
    <w:rsid w:val="005E64A5"/>
    <w:rsid w:val="005E64EB"/>
    <w:rsid w:val="005E6881"/>
    <w:rsid w:val="005E6AB1"/>
    <w:rsid w:val="005E6CA1"/>
    <w:rsid w:val="005E6E98"/>
    <w:rsid w:val="005E7123"/>
    <w:rsid w:val="005E736E"/>
    <w:rsid w:val="005E76C6"/>
    <w:rsid w:val="005E7C1B"/>
    <w:rsid w:val="005E7DB9"/>
    <w:rsid w:val="005F09FD"/>
    <w:rsid w:val="005F0A72"/>
    <w:rsid w:val="005F0B4A"/>
    <w:rsid w:val="005F0BCB"/>
    <w:rsid w:val="005F0EF2"/>
    <w:rsid w:val="005F100D"/>
    <w:rsid w:val="005F1103"/>
    <w:rsid w:val="005F112B"/>
    <w:rsid w:val="005F1225"/>
    <w:rsid w:val="005F126B"/>
    <w:rsid w:val="005F1390"/>
    <w:rsid w:val="005F1487"/>
    <w:rsid w:val="005F1580"/>
    <w:rsid w:val="005F1B42"/>
    <w:rsid w:val="005F1B67"/>
    <w:rsid w:val="005F1DC0"/>
    <w:rsid w:val="005F2B46"/>
    <w:rsid w:val="005F3525"/>
    <w:rsid w:val="005F36B5"/>
    <w:rsid w:val="005F40D2"/>
    <w:rsid w:val="005F4141"/>
    <w:rsid w:val="005F43F0"/>
    <w:rsid w:val="005F4D8A"/>
    <w:rsid w:val="005F529A"/>
    <w:rsid w:val="005F543C"/>
    <w:rsid w:val="005F546A"/>
    <w:rsid w:val="005F5506"/>
    <w:rsid w:val="005F55A8"/>
    <w:rsid w:val="005F56C8"/>
    <w:rsid w:val="005F590E"/>
    <w:rsid w:val="005F5BF7"/>
    <w:rsid w:val="005F5F73"/>
    <w:rsid w:val="005F6A77"/>
    <w:rsid w:val="005F7223"/>
    <w:rsid w:val="005F79B5"/>
    <w:rsid w:val="005F7FE3"/>
    <w:rsid w:val="006001DA"/>
    <w:rsid w:val="006007BB"/>
    <w:rsid w:val="006009E3"/>
    <w:rsid w:val="00601B94"/>
    <w:rsid w:val="00601D95"/>
    <w:rsid w:val="00601F7A"/>
    <w:rsid w:val="00601FED"/>
    <w:rsid w:val="00602A07"/>
    <w:rsid w:val="00602CF5"/>
    <w:rsid w:val="00602DA4"/>
    <w:rsid w:val="006031D5"/>
    <w:rsid w:val="0060346B"/>
    <w:rsid w:val="006036DD"/>
    <w:rsid w:val="0060410D"/>
    <w:rsid w:val="00604203"/>
    <w:rsid w:val="00604601"/>
    <w:rsid w:val="00604626"/>
    <w:rsid w:val="00604A0A"/>
    <w:rsid w:val="00605078"/>
    <w:rsid w:val="00605107"/>
    <w:rsid w:val="00605216"/>
    <w:rsid w:val="00605492"/>
    <w:rsid w:val="0060555C"/>
    <w:rsid w:val="006057AD"/>
    <w:rsid w:val="006061ED"/>
    <w:rsid w:val="0060651A"/>
    <w:rsid w:val="00607169"/>
    <w:rsid w:val="00610008"/>
    <w:rsid w:val="0061075F"/>
    <w:rsid w:val="00610EF1"/>
    <w:rsid w:val="006114FA"/>
    <w:rsid w:val="006115A7"/>
    <w:rsid w:val="006115EE"/>
    <w:rsid w:val="006117C4"/>
    <w:rsid w:val="00611BD6"/>
    <w:rsid w:val="006123B7"/>
    <w:rsid w:val="006126A5"/>
    <w:rsid w:val="006127E8"/>
    <w:rsid w:val="00612895"/>
    <w:rsid w:val="00612B6C"/>
    <w:rsid w:val="00612CC7"/>
    <w:rsid w:val="00612D2E"/>
    <w:rsid w:val="00613230"/>
    <w:rsid w:val="006133AE"/>
    <w:rsid w:val="00613644"/>
    <w:rsid w:val="0061364E"/>
    <w:rsid w:val="0061382C"/>
    <w:rsid w:val="00613A16"/>
    <w:rsid w:val="00613AAD"/>
    <w:rsid w:val="006144F1"/>
    <w:rsid w:val="00614592"/>
    <w:rsid w:val="006149FF"/>
    <w:rsid w:val="00614C4F"/>
    <w:rsid w:val="00614E76"/>
    <w:rsid w:val="00615995"/>
    <w:rsid w:val="00616F2A"/>
    <w:rsid w:val="00616FEB"/>
    <w:rsid w:val="0061726E"/>
    <w:rsid w:val="00617B11"/>
    <w:rsid w:val="00617ED6"/>
    <w:rsid w:val="00617F4D"/>
    <w:rsid w:val="0062081D"/>
    <w:rsid w:val="006209AF"/>
    <w:rsid w:val="00620E13"/>
    <w:rsid w:val="00621012"/>
    <w:rsid w:val="0062144F"/>
    <w:rsid w:val="00621578"/>
    <w:rsid w:val="006217E1"/>
    <w:rsid w:val="00622623"/>
    <w:rsid w:val="006227DA"/>
    <w:rsid w:val="00622A03"/>
    <w:rsid w:val="00622FF9"/>
    <w:rsid w:val="0062351C"/>
    <w:rsid w:val="0062388E"/>
    <w:rsid w:val="00624003"/>
    <w:rsid w:val="00624191"/>
    <w:rsid w:val="00624E4D"/>
    <w:rsid w:val="00625520"/>
    <w:rsid w:val="00625601"/>
    <w:rsid w:val="00625935"/>
    <w:rsid w:val="00625D9F"/>
    <w:rsid w:val="0062627B"/>
    <w:rsid w:val="00626699"/>
    <w:rsid w:val="00626B87"/>
    <w:rsid w:val="00626EEA"/>
    <w:rsid w:val="00627704"/>
    <w:rsid w:val="00627780"/>
    <w:rsid w:val="006278FE"/>
    <w:rsid w:val="00627983"/>
    <w:rsid w:val="00627D32"/>
    <w:rsid w:val="00630F3B"/>
    <w:rsid w:val="00630F8F"/>
    <w:rsid w:val="00631526"/>
    <w:rsid w:val="006316A3"/>
    <w:rsid w:val="00631AE4"/>
    <w:rsid w:val="00631DDB"/>
    <w:rsid w:val="00632369"/>
    <w:rsid w:val="006323BE"/>
    <w:rsid w:val="0063286E"/>
    <w:rsid w:val="00632AD8"/>
    <w:rsid w:val="00632B96"/>
    <w:rsid w:val="006332C6"/>
    <w:rsid w:val="00633BA1"/>
    <w:rsid w:val="00633FF6"/>
    <w:rsid w:val="006345AF"/>
    <w:rsid w:val="006346AA"/>
    <w:rsid w:val="00634D65"/>
    <w:rsid w:val="00634EC7"/>
    <w:rsid w:val="006350C4"/>
    <w:rsid w:val="006352A6"/>
    <w:rsid w:val="00635428"/>
    <w:rsid w:val="006356BD"/>
    <w:rsid w:val="00635F6D"/>
    <w:rsid w:val="00636771"/>
    <w:rsid w:val="0063680F"/>
    <w:rsid w:val="00636E4B"/>
    <w:rsid w:val="00637B23"/>
    <w:rsid w:val="006400FC"/>
    <w:rsid w:val="006400FF"/>
    <w:rsid w:val="006401A8"/>
    <w:rsid w:val="006415AE"/>
    <w:rsid w:val="00641FC7"/>
    <w:rsid w:val="00642296"/>
    <w:rsid w:val="006424A8"/>
    <w:rsid w:val="0064257C"/>
    <w:rsid w:val="00642888"/>
    <w:rsid w:val="006429F4"/>
    <w:rsid w:val="00642C03"/>
    <w:rsid w:val="00642D7D"/>
    <w:rsid w:val="00642DF7"/>
    <w:rsid w:val="0064332E"/>
    <w:rsid w:val="0064333C"/>
    <w:rsid w:val="00643535"/>
    <w:rsid w:val="00643727"/>
    <w:rsid w:val="00643749"/>
    <w:rsid w:val="00643879"/>
    <w:rsid w:val="006439AB"/>
    <w:rsid w:val="00644AD0"/>
    <w:rsid w:val="00644D72"/>
    <w:rsid w:val="00645397"/>
    <w:rsid w:val="006453FB"/>
    <w:rsid w:val="00645605"/>
    <w:rsid w:val="006456AE"/>
    <w:rsid w:val="00645F05"/>
    <w:rsid w:val="00646BE2"/>
    <w:rsid w:val="00646E86"/>
    <w:rsid w:val="00647008"/>
    <w:rsid w:val="00647039"/>
    <w:rsid w:val="00647061"/>
    <w:rsid w:val="00647334"/>
    <w:rsid w:val="00647483"/>
    <w:rsid w:val="00647602"/>
    <w:rsid w:val="00647CA8"/>
    <w:rsid w:val="00647D2F"/>
    <w:rsid w:val="00647D68"/>
    <w:rsid w:val="00650183"/>
    <w:rsid w:val="00650460"/>
    <w:rsid w:val="0065054E"/>
    <w:rsid w:val="006505D6"/>
    <w:rsid w:val="006507DB"/>
    <w:rsid w:val="00650846"/>
    <w:rsid w:val="00650D2A"/>
    <w:rsid w:val="0065108E"/>
    <w:rsid w:val="006514BB"/>
    <w:rsid w:val="00651862"/>
    <w:rsid w:val="00651A08"/>
    <w:rsid w:val="00651F2E"/>
    <w:rsid w:val="00652043"/>
    <w:rsid w:val="00652060"/>
    <w:rsid w:val="006522CF"/>
    <w:rsid w:val="0065296E"/>
    <w:rsid w:val="00652BF2"/>
    <w:rsid w:val="00652F72"/>
    <w:rsid w:val="00653643"/>
    <w:rsid w:val="00653A31"/>
    <w:rsid w:val="00653F45"/>
    <w:rsid w:val="0065419A"/>
    <w:rsid w:val="0065473F"/>
    <w:rsid w:val="00654DD2"/>
    <w:rsid w:val="00655099"/>
    <w:rsid w:val="00655288"/>
    <w:rsid w:val="0065536C"/>
    <w:rsid w:val="0065546E"/>
    <w:rsid w:val="00655A2B"/>
    <w:rsid w:val="00655A66"/>
    <w:rsid w:val="00655E6E"/>
    <w:rsid w:val="00655F04"/>
    <w:rsid w:val="0065643B"/>
    <w:rsid w:val="00656896"/>
    <w:rsid w:val="006568D0"/>
    <w:rsid w:val="00656A39"/>
    <w:rsid w:val="0065701F"/>
    <w:rsid w:val="0065733A"/>
    <w:rsid w:val="006577BB"/>
    <w:rsid w:val="00657ED1"/>
    <w:rsid w:val="00657FE8"/>
    <w:rsid w:val="006613C9"/>
    <w:rsid w:val="006615CE"/>
    <w:rsid w:val="00661E74"/>
    <w:rsid w:val="00662915"/>
    <w:rsid w:val="00662C29"/>
    <w:rsid w:val="00662C55"/>
    <w:rsid w:val="00662DF6"/>
    <w:rsid w:val="00663069"/>
    <w:rsid w:val="00663132"/>
    <w:rsid w:val="006631E5"/>
    <w:rsid w:val="00663F5D"/>
    <w:rsid w:val="00663FE2"/>
    <w:rsid w:val="006641DF"/>
    <w:rsid w:val="0066428D"/>
    <w:rsid w:val="006649DF"/>
    <w:rsid w:val="00664D67"/>
    <w:rsid w:val="00665296"/>
    <w:rsid w:val="0066554B"/>
    <w:rsid w:val="006657BA"/>
    <w:rsid w:val="0066584D"/>
    <w:rsid w:val="00665ADB"/>
    <w:rsid w:val="00665BE0"/>
    <w:rsid w:val="00665C04"/>
    <w:rsid w:val="0066619D"/>
    <w:rsid w:val="00666319"/>
    <w:rsid w:val="0066647B"/>
    <w:rsid w:val="00666766"/>
    <w:rsid w:val="00666C20"/>
    <w:rsid w:val="00666E2D"/>
    <w:rsid w:val="006673BE"/>
    <w:rsid w:val="00667C30"/>
    <w:rsid w:val="00667EA5"/>
    <w:rsid w:val="00667EE7"/>
    <w:rsid w:val="0067021A"/>
    <w:rsid w:val="006704FE"/>
    <w:rsid w:val="00670F9B"/>
    <w:rsid w:val="00671019"/>
    <w:rsid w:val="00671201"/>
    <w:rsid w:val="006713EF"/>
    <w:rsid w:val="00671868"/>
    <w:rsid w:val="00671B17"/>
    <w:rsid w:val="00671EC1"/>
    <w:rsid w:val="00672040"/>
    <w:rsid w:val="00672DE9"/>
    <w:rsid w:val="00672F63"/>
    <w:rsid w:val="006733CB"/>
    <w:rsid w:val="006734C2"/>
    <w:rsid w:val="00673936"/>
    <w:rsid w:val="00674235"/>
    <w:rsid w:val="006746C8"/>
    <w:rsid w:val="00674949"/>
    <w:rsid w:val="00675863"/>
    <w:rsid w:val="006759C0"/>
    <w:rsid w:val="00675D2F"/>
    <w:rsid w:val="00676006"/>
    <w:rsid w:val="00676525"/>
    <w:rsid w:val="006765EF"/>
    <w:rsid w:val="00676CB3"/>
    <w:rsid w:val="006772E0"/>
    <w:rsid w:val="0067745E"/>
    <w:rsid w:val="00677520"/>
    <w:rsid w:val="00677561"/>
    <w:rsid w:val="00677839"/>
    <w:rsid w:val="00677C6C"/>
    <w:rsid w:val="00677D1F"/>
    <w:rsid w:val="00680067"/>
    <w:rsid w:val="00680075"/>
    <w:rsid w:val="006804E4"/>
    <w:rsid w:val="0068055A"/>
    <w:rsid w:val="006805D0"/>
    <w:rsid w:val="0068062E"/>
    <w:rsid w:val="0068068A"/>
    <w:rsid w:val="00680CB8"/>
    <w:rsid w:val="0068156E"/>
    <w:rsid w:val="0068197F"/>
    <w:rsid w:val="00681AD0"/>
    <w:rsid w:val="00681BE2"/>
    <w:rsid w:val="0068250C"/>
    <w:rsid w:val="00682ACB"/>
    <w:rsid w:val="00682F26"/>
    <w:rsid w:val="00683839"/>
    <w:rsid w:val="006846F2"/>
    <w:rsid w:val="00684DC5"/>
    <w:rsid w:val="00684F9D"/>
    <w:rsid w:val="006852DD"/>
    <w:rsid w:val="006855A0"/>
    <w:rsid w:val="006855F0"/>
    <w:rsid w:val="0068592C"/>
    <w:rsid w:val="00685AEC"/>
    <w:rsid w:val="00685D5F"/>
    <w:rsid w:val="00686213"/>
    <w:rsid w:val="006863F1"/>
    <w:rsid w:val="006867BE"/>
    <w:rsid w:val="006869BE"/>
    <w:rsid w:val="006869DA"/>
    <w:rsid w:val="00686B9F"/>
    <w:rsid w:val="006870D5"/>
    <w:rsid w:val="006876E1"/>
    <w:rsid w:val="00687ACA"/>
    <w:rsid w:val="0069084A"/>
    <w:rsid w:val="00690EE6"/>
    <w:rsid w:val="00690F57"/>
    <w:rsid w:val="0069158C"/>
    <w:rsid w:val="00691E1B"/>
    <w:rsid w:val="006920D5"/>
    <w:rsid w:val="00692394"/>
    <w:rsid w:val="0069270C"/>
    <w:rsid w:val="00692D16"/>
    <w:rsid w:val="00692DA0"/>
    <w:rsid w:val="00692E0B"/>
    <w:rsid w:val="00692E5F"/>
    <w:rsid w:val="006937FE"/>
    <w:rsid w:val="00693831"/>
    <w:rsid w:val="00693874"/>
    <w:rsid w:val="00693A79"/>
    <w:rsid w:val="00693B1A"/>
    <w:rsid w:val="00693E38"/>
    <w:rsid w:val="006940FF"/>
    <w:rsid w:val="00694441"/>
    <w:rsid w:val="00694A52"/>
    <w:rsid w:val="00694B38"/>
    <w:rsid w:val="00694B70"/>
    <w:rsid w:val="00694B77"/>
    <w:rsid w:val="00694FD7"/>
    <w:rsid w:val="00695A85"/>
    <w:rsid w:val="00695C8C"/>
    <w:rsid w:val="00696844"/>
    <w:rsid w:val="00696C2F"/>
    <w:rsid w:val="00696C31"/>
    <w:rsid w:val="00696F9E"/>
    <w:rsid w:val="00697324"/>
    <w:rsid w:val="00697BD5"/>
    <w:rsid w:val="00697D3B"/>
    <w:rsid w:val="00697EF1"/>
    <w:rsid w:val="006A0055"/>
    <w:rsid w:val="006A09EA"/>
    <w:rsid w:val="006A0E41"/>
    <w:rsid w:val="006A10CF"/>
    <w:rsid w:val="006A118B"/>
    <w:rsid w:val="006A11F1"/>
    <w:rsid w:val="006A1654"/>
    <w:rsid w:val="006A1AE7"/>
    <w:rsid w:val="006A1DED"/>
    <w:rsid w:val="006A2515"/>
    <w:rsid w:val="006A2678"/>
    <w:rsid w:val="006A2788"/>
    <w:rsid w:val="006A279F"/>
    <w:rsid w:val="006A2963"/>
    <w:rsid w:val="006A2B6A"/>
    <w:rsid w:val="006A35A2"/>
    <w:rsid w:val="006A35DA"/>
    <w:rsid w:val="006A3AD7"/>
    <w:rsid w:val="006A3DF0"/>
    <w:rsid w:val="006A3E0C"/>
    <w:rsid w:val="006A4038"/>
    <w:rsid w:val="006A41F5"/>
    <w:rsid w:val="006A4EE0"/>
    <w:rsid w:val="006A521A"/>
    <w:rsid w:val="006A5D1C"/>
    <w:rsid w:val="006A682C"/>
    <w:rsid w:val="006A6F2A"/>
    <w:rsid w:val="006A71DF"/>
    <w:rsid w:val="006A74C4"/>
    <w:rsid w:val="006B0A0E"/>
    <w:rsid w:val="006B0DB9"/>
    <w:rsid w:val="006B1A6E"/>
    <w:rsid w:val="006B1B41"/>
    <w:rsid w:val="006B1C0C"/>
    <w:rsid w:val="006B1C26"/>
    <w:rsid w:val="006B1DA1"/>
    <w:rsid w:val="006B224F"/>
    <w:rsid w:val="006B226F"/>
    <w:rsid w:val="006B231C"/>
    <w:rsid w:val="006B24DE"/>
    <w:rsid w:val="006B29B6"/>
    <w:rsid w:val="006B3044"/>
    <w:rsid w:val="006B30E0"/>
    <w:rsid w:val="006B3227"/>
    <w:rsid w:val="006B39FC"/>
    <w:rsid w:val="006B3A8F"/>
    <w:rsid w:val="006B3E80"/>
    <w:rsid w:val="006B3EDD"/>
    <w:rsid w:val="006B4263"/>
    <w:rsid w:val="006B449F"/>
    <w:rsid w:val="006B48E4"/>
    <w:rsid w:val="006B52D0"/>
    <w:rsid w:val="006B52D2"/>
    <w:rsid w:val="006B5410"/>
    <w:rsid w:val="006B5F70"/>
    <w:rsid w:val="006B6035"/>
    <w:rsid w:val="006B6046"/>
    <w:rsid w:val="006B6397"/>
    <w:rsid w:val="006B673F"/>
    <w:rsid w:val="006B6EA8"/>
    <w:rsid w:val="006B79D7"/>
    <w:rsid w:val="006C0091"/>
    <w:rsid w:val="006C09D6"/>
    <w:rsid w:val="006C16D4"/>
    <w:rsid w:val="006C1714"/>
    <w:rsid w:val="006C1AA6"/>
    <w:rsid w:val="006C1CC4"/>
    <w:rsid w:val="006C22ED"/>
    <w:rsid w:val="006C2957"/>
    <w:rsid w:val="006C3449"/>
    <w:rsid w:val="006C399D"/>
    <w:rsid w:val="006C4ECB"/>
    <w:rsid w:val="006C5A9C"/>
    <w:rsid w:val="006C5CAE"/>
    <w:rsid w:val="006C5FED"/>
    <w:rsid w:val="006C6133"/>
    <w:rsid w:val="006C632C"/>
    <w:rsid w:val="006C6388"/>
    <w:rsid w:val="006C63AA"/>
    <w:rsid w:val="006C6467"/>
    <w:rsid w:val="006C68CA"/>
    <w:rsid w:val="006C6B04"/>
    <w:rsid w:val="006C717B"/>
    <w:rsid w:val="006C71BA"/>
    <w:rsid w:val="006C74A5"/>
    <w:rsid w:val="006C75AF"/>
    <w:rsid w:val="006C7AD0"/>
    <w:rsid w:val="006C7CEC"/>
    <w:rsid w:val="006C7D82"/>
    <w:rsid w:val="006D0058"/>
    <w:rsid w:val="006D01A1"/>
    <w:rsid w:val="006D0310"/>
    <w:rsid w:val="006D04CF"/>
    <w:rsid w:val="006D066D"/>
    <w:rsid w:val="006D09EF"/>
    <w:rsid w:val="006D16E2"/>
    <w:rsid w:val="006D1719"/>
    <w:rsid w:val="006D1A54"/>
    <w:rsid w:val="006D1E9A"/>
    <w:rsid w:val="006D1EBA"/>
    <w:rsid w:val="006D1EED"/>
    <w:rsid w:val="006D2049"/>
    <w:rsid w:val="006D206D"/>
    <w:rsid w:val="006D258E"/>
    <w:rsid w:val="006D262D"/>
    <w:rsid w:val="006D2B5E"/>
    <w:rsid w:val="006D2F95"/>
    <w:rsid w:val="006D3601"/>
    <w:rsid w:val="006D440A"/>
    <w:rsid w:val="006D4456"/>
    <w:rsid w:val="006D4698"/>
    <w:rsid w:val="006D4730"/>
    <w:rsid w:val="006D4802"/>
    <w:rsid w:val="006D49E1"/>
    <w:rsid w:val="006D4AE5"/>
    <w:rsid w:val="006D4BAA"/>
    <w:rsid w:val="006D52C4"/>
    <w:rsid w:val="006D56FE"/>
    <w:rsid w:val="006D59C1"/>
    <w:rsid w:val="006D6176"/>
    <w:rsid w:val="006D667A"/>
    <w:rsid w:val="006D68E0"/>
    <w:rsid w:val="006D69C3"/>
    <w:rsid w:val="006D71E2"/>
    <w:rsid w:val="006D721A"/>
    <w:rsid w:val="006D73A4"/>
    <w:rsid w:val="006D7556"/>
    <w:rsid w:val="006D7D5A"/>
    <w:rsid w:val="006D7F45"/>
    <w:rsid w:val="006E019E"/>
    <w:rsid w:val="006E061B"/>
    <w:rsid w:val="006E0FD1"/>
    <w:rsid w:val="006E1043"/>
    <w:rsid w:val="006E1EAD"/>
    <w:rsid w:val="006E242A"/>
    <w:rsid w:val="006E2764"/>
    <w:rsid w:val="006E2980"/>
    <w:rsid w:val="006E2993"/>
    <w:rsid w:val="006E30DA"/>
    <w:rsid w:val="006E3453"/>
    <w:rsid w:val="006E43C4"/>
    <w:rsid w:val="006E4454"/>
    <w:rsid w:val="006E4676"/>
    <w:rsid w:val="006E474C"/>
    <w:rsid w:val="006E4766"/>
    <w:rsid w:val="006E4A8D"/>
    <w:rsid w:val="006E4B94"/>
    <w:rsid w:val="006E4F48"/>
    <w:rsid w:val="006E5294"/>
    <w:rsid w:val="006E5950"/>
    <w:rsid w:val="006E59C2"/>
    <w:rsid w:val="006E5B79"/>
    <w:rsid w:val="006E5CB6"/>
    <w:rsid w:val="006E6080"/>
    <w:rsid w:val="006E657A"/>
    <w:rsid w:val="006E6752"/>
    <w:rsid w:val="006E6F70"/>
    <w:rsid w:val="006E7025"/>
    <w:rsid w:val="006E737F"/>
    <w:rsid w:val="006E739B"/>
    <w:rsid w:val="006E7497"/>
    <w:rsid w:val="006E750D"/>
    <w:rsid w:val="006E7ABC"/>
    <w:rsid w:val="006E7C6E"/>
    <w:rsid w:val="006E7FAF"/>
    <w:rsid w:val="006F00C6"/>
    <w:rsid w:val="006F00C8"/>
    <w:rsid w:val="006F027D"/>
    <w:rsid w:val="006F04B6"/>
    <w:rsid w:val="006F04ED"/>
    <w:rsid w:val="006F0C30"/>
    <w:rsid w:val="006F0CA5"/>
    <w:rsid w:val="006F1810"/>
    <w:rsid w:val="006F1931"/>
    <w:rsid w:val="006F1E1A"/>
    <w:rsid w:val="006F21B6"/>
    <w:rsid w:val="006F2585"/>
    <w:rsid w:val="006F2D86"/>
    <w:rsid w:val="006F2EDD"/>
    <w:rsid w:val="006F3276"/>
    <w:rsid w:val="006F3481"/>
    <w:rsid w:val="006F416A"/>
    <w:rsid w:val="006F4D89"/>
    <w:rsid w:val="006F52C1"/>
    <w:rsid w:val="006F5634"/>
    <w:rsid w:val="006F57D3"/>
    <w:rsid w:val="006F64BE"/>
    <w:rsid w:val="006F65E2"/>
    <w:rsid w:val="006F6808"/>
    <w:rsid w:val="006F6CAB"/>
    <w:rsid w:val="006F7435"/>
    <w:rsid w:val="006F74D5"/>
    <w:rsid w:val="006F7642"/>
    <w:rsid w:val="006F7A36"/>
    <w:rsid w:val="0070039C"/>
    <w:rsid w:val="007004F5"/>
    <w:rsid w:val="00700808"/>
    <w:rsid w:val="00700B4F"/>
    <w:rsid w:val="00701161"/>
    <w:rsid w:val="007012B9"/>
    <w:rsid w:val="007019A3"/>
    <w:rsid w:val="00701E6F"/>
    <w:rsid w:val="00702F54"/>
    <w:rsid w:val="00703090"/>
    <w:rsid w:val="00703220"/>
    <w:rsid w:val="00703301"/>
    <w:rsid w:val="00703B0D"/>
    <w:rsid w:val="00703BE0"/>
    <w:rsid w:val="00703C89"/>
    <w:rsid w:val="00703DC5"/>
    <w:rsid w:val="0070442D"/>
    <w:rsid w:val="0070495D"/>
    <w:rsid w:val="00704FBB"/>
    <w:rsid w:val="0070560F"/>
    <w:rsid w:val="007061D2"/>
    <w:rsid w:val="007063A7"/>
    <w:rsid w:val="00706466"/>
    <w:rsid w:val="007064B5"/>
    <w:rsid w:val="0070705D"/>
    <w:rsid w:val="00707BB1"/>
    <w:rsid w:val="007100C7"/>
    <w:rsid w:val="007108D3"/>
    <w:rsid w:val="007114B6"/>
    <w:rsid w:val="00711510"/>
    <w:rsid w:val="007119B4"/>
    <w:rsid w:val="00711D65"/>
    <w:rsid w:val="00711FEE"/>
    <w:rsid w:val="007123B9"/>
    <w:rsid w:val="0071244E"/>
    <w:rsid w:val="007126C0"/>
    <w:rsid w:val="007129FB"/>
    <w:rsid w:val="00712D82"/>
    <w:rsid w:val="0071337F"/>
    <w:rsid w:val="0071437D"/>
    <w:rsid w:val="007145ED"/>
    <w:rsid w:val="007147D5"/>
    <w:rsid w:val="0071494F"/>
    <w:rsid w:val="00714C87"/>
    <w:rsid w:val="00715813"/>
    <w:rsid w:val="00716086"/>
    <w:rsid w:val="007160C1"/>
    <w:rsid w:val="00716349"/>
    <w:rsid w:val="00716769"/>
    <w:rsid w:val="00717088"/>
    <w:rsid w:val="007171BD"/>
    <w:rsid w:val="00720176"/>
    <w:rsid w:val="007201F2"/>
    <w:rsid w:val="0072037E"/>
    <w:rsid w:val="00720D5A"/>
    <w:rsid w:val="00720E17"/>
    <w:rsid w:val="007211C5"/>
    <w:rsid w:val="007215F6"/>
    <w:rsid w:val="0072172D"/>
    <w:rsid w:val="00721A5A"/>
    <w:rsid w:val="00721D81"/>
    <w:rsid w:val="00722329"/>
    <w:rsid w:val="00722A46"/>
    <w:rsid w:val="00722D02"/>
    <w:rsid w:val="00723BB1"/>
    <w:rsid w:val="007240DA"/>
    <w:rsid w:val="00724D70"/>
    <w:rsid w:val="00724EED"/>
    <w:rsid w:val="007250D8"/>
    <w:rsid w:val="0072542E"/>
    <w:rsid w:val="00725A51"/>
    <w:rsid w:val="00725E7B"/>
    <w:rsid w:val="00726571"/>
    <w:rsid w:val="00726A6B"/>
    <w:rsid w:val="00726EAA"/>
    <w:rsid w:val="00727007"/>
    <w:rsid w:val="007274B1"/>
    <w:rsid w:val="007274C5"/>
    <w:rsid w:val="00727536"/>
    <w:rsid w:val="007275BC"/>
    <w:rsid w:val="00727BFE"/>
    <w:rsid w:val="00727DE9"/>
    <w:rsid w:val="00727F82"/>
    <w:rsid w:val="007301DD"/>
    <w:rsid w:val="00730B93"/>
    <w:rsid w:val="00730ED2"/>
    <w:rsid w:val="00730F04"/>
    <w:rsid w:val="00731620"/>
    <w:rsid w:val="007319B3"/>
    <w:rsid w:val="00731B32"/>
    <w:rsid w:val="00731F50"/>
    <w:rsid w:val="00732064"/>
    <w:rsid w:val="0073207D"/>
    <w:rsid w:val="007320A0"/>
    <w:rsid w:val="007322B8"/>
    <w:rsid w:val="00732489"/>
    <w:rsid w:val="0073271B"/>
    <w:rsid w:val="0073289A"/>
    <w:rsid w:val="00732AD8"/>
    <w:rsid w:val="00732F39"/>
    <w:rsid w:val="007330BB"/>
    <w:rsid w:val="0073315F"/>
    <w:rsid w:val="007332D7"/>
    <w:rsid w:val="00733399"/>
    <w:rsid w:val="00733670"/>
    <w:rsid w:val="00733DEA"/>
    <w:rsid w:val="007340D4"/>
    <w:rsid w:val="0073441F"/>
    <w:rsid w:val="00734AAF"/>
    <w:rsid w:val="00734C3F"/>
    <w:rsid w:val="00735973"/>
    <w:rsid w:val="00735E51"/>
    <w:rsid w:val="007360DB"/>
    <w:rsid w:val="007362B8"/>
    <w:rsid w:val="007368D3"/>
    <w:rsid w:val="00736B0F"/>
    <w:rsid w:val="00737295"/>
    <w:rsid w:val="0073788D"/>
    <w:rsid w:val="00737D46"/>
    <w:rsid w:val="00737DC2"/>
    <w:rsid w:val="00737E29"/>
    <w:rsid w:val="0074043F"/>
    <w:rsid w:val="00740686"/>
    <w:rsid w:val="00740BB2"/>
    <w:rsid w:val="007411E6"/>
    <w:rsid w:val="00741A76"/>
    <w:rsid w:val="00741A7C"/>
    <w:rsid w:val="00741AAF"/>
    <w:rsid w:val="00741E97"/>
    <w:rsid w:val="00741FF3"/>
    <w:rsid w:val="0074233D"/>
    <w:rsid w:val="00742787"/>
    <w:rsid w:val="007428B6"/>
    <w:rsid w:val="00742A23"/>
    <w:rsid w:val="00743111"/>
    <w:rsid w:val="007432AB"/>
    <w:rsid w:val="0074379F"/>
    <w:rsid w:val="00743823"/>
    <w:rsid w:val="007442E1"/>
    <w:rsid w:val="00744A6C"/>
    <w:rsid w:val="00744ADA"/>
    <w:rsid w:val="0074502F"/>
    <w:rsid w:val="0074513D"/>
    <w:rsid w:val="0074516A"/>
    <w:rsid w:val="007453DB"/>
    <w:rsid w:val="007457A8"/>
    <w:rsid w:val="0074584F"/>
    <w:rsid w:val="007459C0"/>
    <w:rsid w:val="00745A63"/>
    <w:rsid w:val="00745C4F"/>
    <w:rsid w:val="00746988"/>
    <w:rsid w:val="00746CD5"/>
    <w:rsid w:val="00746F41"/>
    <w:rsid w:val="007473E1"/>
    <w:rsid w:val="00747461"/>
    <w:rsid w:val="007476BF"/>
    <w:rsid w:val="00747821"/>
    <w:rsid w:val="00747E46"/>
    <w:rsid w:val="00747E88"/>
    <w:rsid w:val="00750329"/>
    <w:rsid w:val="0075079B"/>
    <w:rsid w:val="0075143F"/>
    <w:rsid w:val="00751A30"/>
    <w:rsid w:val="007529B8"/>
    <w:rsid w:val="00752B21"/>
    <w:rsid w:val="00752B43"/>
    <w:rsid w:val="00752C60"/>
    <w:rsid w:val="00752F42"/>
    <w:rsid w:val="0075310B"/>
    <w:rsid w:val="00753316"/>
    <w:rsid w:val="00753469"/>
    <w:rsid w:val="00754533"/>
    <w:rsid w:val="00754706"/>
    <w:rsid w:val="00754720"/>
    <w:rsid w:val="00754EF9"/>
    <w:rsid w:val="00755886"/>
    <w:rsid w:val="00755DF7"/>
    <w:rsid w:val="0075609C"/>
    <w:rsid w:val="007561EB"/>
    <w:rsid w:val="00756371"/>
    <w:rsid w:val="00756FF0"/>
    <w:rsid w:val="00757707"/>
    <w:rsid w:val="00757DE8"/>
    <w:rsid w:val="00760C38"/>
    <w:rsid w:val="00760E60"/>
    <w:rsid w:val="007614F5"/>
    <w:rsid w:val="00761688"/>
    <w:rsid w:val="00761B16"/>
    <w:rsid w:val="007622F5"/>
    <w:rsid w:val="00762E20"/>
    <w:rsid w:val="0076338E"/>
    <w:rsid w:val="007636C0"/>
    <w:rsid w:val="00763714"/>
    <w:rsid w:val="00763E6F"/>
    <w:rsid w:val="0076414F"/>
    <w:rsid w:val="007647A5"/>
    <w:rsid w:val="00764DF9"/>
    <w:rsid w:val="00764E4C"/>
    <w:rsid w:val="00764FD0"/>
    <w:rsid w:val="007650E6"/>
    <w:rsid w:val="007650FC"/>
    <w:rsid w:val="007654FC"/>
    <w:rsid w:val="00765AAD"/>
    <w:rsid w:val="00765BC1"/>
    <w:rsid w:val="007660CF"/>
    <w:rsid w:val="0076629A"/>
    <w:rsid w:val="00766335"/>
    <w:rsid w:val="00766409"/>
    <w:rsid w:val="0076647C"/>
    <w:rsid w:val="00766928"/>
    <w:rsid w:val="00766F85"/>
    <w:rsid w:val="007671D1"/>
    <w:rsid w:val="0076750B"/>
    <w:rsid w:val="00767611"/>
    <w:rsid w:val="00767714"/>
    <w:rsid w:val="00767AEE"/>
    <w:rsid w:val="00767E8F"/>
    <w:rsid w:val="00770050"/>
    <w:rsid w:val="0077025B"/>
    <w:rsid w:val="00771420"/>
    <w:rsid w:val="007715FB"/>
    <w:rsid w:val="00772275"/>
    <w:rsid w:val="00772532"/>
    <w:rsid w:val="007730DB"/>
    <w:rsid w:val="00773799"/>
    <w:rsid w:val="007737D1"/>
    <w:rsid w:val="007738B2"/>
    <w:rsid w:val="0077406E"/>
    <w:rsid w:val="00774289"/>
    <w:rsid w:val="007744F0"/>
    <w:rsid w:val="007745DA"/>
    <w:rsid w:val="00774F85"/>
    <w:rsid w:val="00775E2D"/>
    <w:rsid w:val="00775EC6"/>
    <w:rsid w:val="0077609B"/>
    <w:rsid w:val="0077614E"/>
    <w:rsid w:val="007772F3"/>
    <w:rsid w:val="0077762F"/>
    <w:rsid w:val="007779B8"/>
    <w:rsid w:val="00777AB5"/>
    <w:rsid w:val="00777D0A"/>
    <w:rsid w:val="00777DFB"/>
    <w:rsid w:val="0078005F"/>
    <w:rsid w:val="00780272"/>
    <w:rsid w:val="00780847"/>
    <w:rsid w:val="00780854"/>
    <w:rsid w:val="00780E79"/>
    <w:rsid w:val="00780F9B"/>
    <w:rsid w:val="00781A65"/>
    <w:rsid w:val="00781BC2"/>
    <w:rsid w:val="00781ED5"/>
    <w:rsid w:val="00782353"/>
    <w:rsid w:val="007823F1"/>
    <w:rsid w:val="00782508"/>
    <w:rsid w:val="007825D3"/>
    <w:rsid w:val="00782C7A"/>
    <w:rsid w:val="007831A7"/>
    <w:rsid w:val="00783216"/>
    <w:rsid w:val="00783746"/>
    <w:rsid w:val="00783853"/>
    <w:rsid w:val="00783E34"/>
    <w:rsid w:val="00784298"/>
    <w:rsid w:val="0078430B"/>
    <w:rsid w:val="0078509E"/>
    <w:rsid w:val="00785830"/>
    <w:rsid w:val="00785C6E"/>
    <w:rsid w:val="00787799"/>
    <w:rsid w:val="007878DB"/>
    <w:rsid w:val="007879C5"/>
    <w:rsid w:val="00787ECB"/>
    <w:rsid w:val="007904ED"/>
    <w:rsid w:val="0079070F"/>
    <w:rsid w:val="0079077E"/>
    <w:rsid w:val="0079084C"/>
    <w:rsid w:val="00790D2B"/>
    <w:rsid w:val="00790D34"/>
    <w:rsid w:val="00790E31"/>
    <w:rsid w:val="00790EC9"/>
    <w:rsid w:val="00790EF7"/>
    <w:rsid w:val="00790F87"/>
    <w:rsid w:val="007910B5"/>
    <w:rsid w:val="007918AE"/>
    <w:rsid w:val="0079190E"/>
    <w:rsid w:val="00791943"/>
    <w:rsid w:val="00791D4A"/>
    <w:rsid w:val="00792A06"/>
    <w:rsid w:val="00792C4E"/>
    <w:rsid w:val="00793759"/>
    <w:rsid w:val="00793829"/>
    <w:rsid w:val="00793860"/>
    <w:rsid w:val="0079387B"/>
    <w:rsid w:val="00793B4F"/>
    <w:rsid w:val="00793EE2"/>
    <w:rsid w:val="00794610"/>
    <w:rsid w:val="007946FE"/>
    <w:rsid w:val="007947D2"/>
    <w:rsid w:val="00794808"/>
    <w:rsid w:val="00794AA5"/>
    <w:rsid w:val="00795307"/>
    <w:rsid w:val="00795427"/>
    <w:rsid w:val="00795500"/>
    <w:rsid w:val="0079567F"/>
    <w:rsid w:val="007957DD"/>
    <w:rsid w:val="00795CD5"/>
    <w:rsid w:val="00795F40"/>
    <w:rsid w:val="00796234"/>
    <w:rsid w:val="0079639E"/>
    <w:rsid w:val="007967F1"/>
    <w:rsid w:val="0079693C"/>
    <w:rsid w:val="00796B0B"/>
    <w:rsid w:val="00796B27"/>
    <w:rsid w:val="007971A9"/>
    <w:rsid w:val="00797795"/>
    <w:rsid w:val="0079780C"/>
    <w:rsid w:val="00797833"/>
    <w:rsid w:val="00797B08"/>
    <w:rsid w:val="00797FA3"/>
    <w:rsid w:val="007A00E4"/>
    <w:rsid w:val="007A054A"/>
    <w:rsid w:val="007A0E34"/>
    <w:rsid w:val="007A0E43"/>
    <w:rsid w:val="007A0E60"/>
    <w:rsid w:val="007A1B62"/>
    <w:rsid w:val="007A1F71"/>
    <w:rsid w:val="007A1F8C"/>
    <w:rsid w:val="007A1FE6"/>
    <w:rsid w:val="007A20B2"/>
    <w:rsid w:val="007A23D4"/>
    <w:rsid w:val="007A2595"/>
    <w:rsid w:val="007A2BC7"/>
    <w:rsid w:val="007A336A"/>
    <w:rsid w:val="007A351D"/>
    <w:rsid w:val="007A35A7"/>
    <w:rsid w:val="007A36FD"/>
    <w:rsid w:val="007A3753"/>
    <w:rsid w:val="007A475C"/>
    <w:rsid w:val="007A4A97"/>
    <w:rsid w:val="007A4D60"/>
    <w:rsid w:val="007A5511"/>
    <w:rsid w:val="007A5531"/>
    <w:rsid w:val="007A5A85"/>
    <w:rsid w:val="007A7194"/>
    <w:rsid w:val="007A7207"/>
    <w:rsid w:val="007A7B2F"/>
    <w:rsid w:val="007A7E88"/>
    <w:rsid w:val="007B050D"/>
    <w:rsid w:val="007B092C"/>
    <w:rsid w:val="007B0ADB"/>
    <w:rsid w:val="007B0B28"/>
    <w:rsid w:val="007B1211"/>
    <w:rsid w:val="007B1287"/>
    <w:rsid w:val="007B15AC"/>
    <w:rsid w:val="007B1B7D"/>
    <w:rsid w:val="007B1E1A"/>
    <w:rsid w:val="007B2DDB"/>
    <w:rsid w:val="007B30F4"/>
    <w:rsid w:val="007B33E1"/>
    <w:rsid w:val="007B35F0"/>
    <w:rsid w:val="007B36A9"/>
    <w:rsid w:val="007B3931"/>
    <w:rsid w:val="007B3AB4"/>
    <w:rsid w:val="007B41C8"/>
    <w:rsid w:val="007B4B2D"/>
    <w:rsid w:val="007B4B7F"/>
    <w:rsid w:val="007B509D"/>
    <w:rsid w:val="007B5468"/>
    <w:rsid w:val="007B5AB2"/>
    <w:rsid w:val="007B5C46"/>
    <w:rsid w:val="007B5E07"/>
    <w:rsid w:val="007B6033"/>
    <w:rsid w:val="007B640B"/>
    <w:rsid w:val="007B6534"/>
    <w:rsid w:val="007B6F56"/>
    <w:rsid w:val="007B73FB"/>
    <w:rsid w:val="007B7412"/>
    <w:rsid w:val="007B7629"/>
    <w:rsid w:val="007B76C4"/>
    <w:rsid w:val="007B7972"/>
    <w:rsid w:val="007B7F5A"/>
    <w:rsid w:val="007B7F5B"/>
    <w:rsid w:val="007C06F4"/>
    <w:rsid w:val="007C0953"/>
    <w:rsid w:val="007C0F2B"/>
    <w:rsid w:val="007C1125"/>
    <w:rsid w:val="007C1CA4"/>
    <w:rsid w:val="007C1DCE"/>
    <w:rsid w:val="007C1E03"/>
    <w:rsid w:val="007C21B4"/>
    <w:rsid w:val="007C26F2"/>
    <w:rsid w:val="007C321B"/>
    <w:rsid w:val="007C32E4"/>
    <w:rsid w:val="007C402A"/>
    <w:rsid w:val="007C47B8"/>
    <w:rsid w:val="007C538D"/>
    <w:rsid w:val="007C5873"/>
    <w:rsid w:val="007C6065"/>
    <w:rsid w:val="007C633E"/>
    <w:rsid w:val="007C66A1"/>
    <w:rsid w:val="007C6903"/>
    <w:rsid w:val="007C6C13"/>
    <w:rsid w:val="007C6DC8"/>
    <w:rsid w:val="007C7269"/>
    <w:rsid w:val="007C73D2"/>
    <w:rsid w:val="007C76EE"/>
    <w:rsid w:val="007C77D7"/>
    <w:rsid w:val="007C7B50"/>
    <w:rsid w:val="007C7E38"/>
    <w:rsid w:val="007D0E0F"/>
    <w:rsid w:val="007D0E9C"/>
    <w:rsid w:val="007D0EA3"/>
    <w:rsid w:val="007D11E7"/>
    <w:rsid w:val="007D1351"/>
    <w:rsid w:val="007D1676"/>
    <w:rsid w:val="007D1683"/>
    <w:rsid w:val="007D1A1E"/>
    <w:rsid w:val="007D1B47"/>
    <w:rsid w:val="007D1E39"/>
    <w:rsid w:val="007D23EB"/>
    <w:rsid w:val="007D27FE"/>
    <w:rsid w:val="007D2BAB"/>
    <w:rsid w:val="007D2BB0"/>
    <w:rsid w:val="007D307F"/>
    <w:rsid w:val="007D3394"/>
    <w:rsid w:val="007D3737"/>
    <w:rsid w:val="007D374C"/>
    <w:rsid w:val="007D3AF4"/>
    <w:rsid w:val="007D3D1A"/>
    <w:rsid w:val="007D4575"/>
    <w:rsid w:val="007D4A26"/>
    <w:rsid w:val="007D4E29"/>
    <w:rsid w:val="007D5146"/>
    <w:rsid w:val="007D57B6"/>
    <w:rsid w:val="007D5BDA"/>
    <w:rsid w:val="007D5D41"/>
    <w:rsid w:val="007D600A"/>
    <w:rsid w:val="007D6254"/>
    <w:rsid w:val="007D62E4"/>
    <w:rsid w:val="007D6518"/>
    <w:rsid w:val="007D6532"/>
    <w:rsid w:val="007D682D"/>
    <w:rsid w:val="007D6BEF"/>
    <w:rsid w:val="007D6D7E"/>
    <w:rsid w:val="007D7BB8"/>
    <w:rsid w:val="007D7BC9"/>
    <w:rsid w:val="007D7F0C"/>
    <w:rsid w:val="007D7FC5"/>
    <w:rsid w:val="007E0291"/>
    <w:rsid w:val="007E060C"/>
    <w:rsid w:val="007E0A08"/>
    <w:rsid w:val="007E0B75"/>
    <w:rsid w:val="007E1AA5"/>
    <w:rsid w:val="007E1C9C"/>
    <w:rsid w:val="007E1F0A"/>
    <w:rsid w:val="007E21FA"/>
    <w:rsid w:val="007E29F7"/>
    <w:rsid w:val="007E2ADA"/>
    <w:rsid w:val="007E2D88"/>
    <w:rsid w:val="007E2ECF"/>
    <w:rsid w:val="007E3321"/>
    <w:rsid w:val="007E36EE"/>
    <w:rsid w:val="007E375A"/>
    <w:rsid w:val="007E4265"/>
    <w:rsid w:val="007E43B6"/>
    <w:rsid w:val="007E44D4"/>
    <w:rsid w:val="007E584C"/>
    <w:rsid w:val="007E5865"/>
    <w:rsid w:val="007E5A93"/>
    <w:rsid w:val="007E5BB8"/>
    <w:rsid w:val="007E5EBA"/>
    <w:rsid w:val="007E5F9B"/>
    <w:rsid w:val="007E62A8"/>
    <w:rsid w:val="007E63CC"/>
    <w:rsid w:val="007E6B27"/>
    <w:rsid w:val="007E6E31"/>
    <w:rsid w:val="007E6EFB"/>
    <w:rsid w:val="007E7154"/>
    <w:rsid w:val="007E74AB"/>
    <w:rsid w:val="007E751A"/>
    <w:rsid w:val="007F0150"/>
    <w:rsid w:val="007F0BF0"/>
    <w:rsid w:val="007F13EA"/>
    <w:rsid w:val="007F1A31"/>
    <w:rsid w:val="007F1AF3"/>
    <w:rsid w:val="007F1C0D"/>
    <w:rsid w:val="007F204F"/>
    <w:rsid w:val="007F20F1"/>
    <w:rsid w:val="007F28DE"/>
    <w:rsid w:val="007F28DF"/>
    <w:rsid w:val="007F351F"/>
    <w:rsid w:val="007F358D"/>
    <w:rsid w:val="007F3E71"/>
    <w:rsid w:val="007F3FB2"/>
    <w:rsid w:val="007F490F"/>
    <w:rsid w:val="007F5281"/>
    <w:rsid w:val="007F533E"/>
    <w:rsid w:val="007F5425"/>
    <w:rsid w:val="007F5C1C"/>
    <w:rsid w:val="007F62CC"/>
    <w:rsid w:val="007F6587"/>
    <w:rsid w:val="007F70CF"/>
    <w:rsid w:val="007F7193"/>
    <w:rsid w:val="007F7271"/>
    <w:rsid w:val="007F766C"/>
    <w:rsid w:val="007F7671"/>
    <w:rsid w:val="007F76B9"/>
    <w:rsid w:val="007F7BA7"/>
    <w:rsid w:val="007F7F92"/>
    <w:rsid w:val="007F7FCC"/>
    <w:rsid w:val="00800084"/>
    <w:rsid w:val="0080041E"/>
    <w:rsid w:val="00800747"/>
    <w:rsid w:val="00800C1D"/>
    <w:rsid w:val="00800ED6"/>
    <w:rsid w:val="00800FF3"/>
    <w:rsid w:val="00801558"/>
    <w:rsid w:val="008017BE"/>
    <w:rsid w:val="008029B3"/>
    <w:rsid w:val="00802C16"/>
    <w:rsid w:val="00802C32"/>
    <w:rsid w:val="00802E33"/>
    <w:rsid w:val="0080333B"/>
    <w:rsid w:val="008038C5"/>
    <w:rsid w:val="00803A59"/>
    <w:rsid w:val="00804092"/>
    <w:rsid w:val="008049E2"/>
    <w:rsid w:val="00804B2A"/>
    <w:rsid w:val="00804FEE"/>
    <w:rsid w:val="008051F4"/>
    <w:rsid w:val="00805B57"/>
    <w:rsid w:val="00805BD3"/>
    <w:rsid w:val="00805F8F"/>
    <w:rsid w:val="008060E3"/>
    <w:rsid w:val="00806175"/>
    <w:rsid w:val="008069D0"/>
    <w:rsid w:val="008069DF"/>
    <w:rsid w:val="00807B54"/>
    <w:rsid w:val="00810B31"/>
    <w:rsid w:val="0081129F"/>
    <w:rsid w:val="008117C4"/>
    <w:rsid w:val="0081209F"/>
    <w:rsid w:val="00812763"/>
    <w:rsid w:val="0081290F"/>
    <w:rsid w:val="00812F45"/>
    <w:rsid w:val="00813728"/>
    <w:rsid w:val="008138E2"/>
    <w:rsid w:val="00813E10"/>
    <w:rsid w:val="0081449F"/>
    <w:rsid w:val="008147DA"/>
    <w:rsid w:val="008149C5"/>
    <w:rsid w:val="00815006"/>
    <w:rsid w:val="00815550"/>
    <w:rsid w:val="00815F4B"/>
    <w:rsid w:val="008160FC"/>
    <w:rsid w:val="0081718A"/>
    <w:rsid w:val="0081777C"/>
    <w:rsid w:val="00820362"/>
    <w:rsid w:val="0082054C"/>
    <w:rsid w:val="00820B78"/>
    <w:rsid w:val="00820C69"/>
    <w:rsid w:val="00821032"/>
    <w:rsid w:val="00821076"/>
    <w:rsid w:val="00821272"/>
    <w:rsid w:val="00821361"/>
    <w:rsid w:val="00821442"/>
    <w:rsid w:val="00821475"/>
    <w:rsid w:val="008217E3"/>
    <w:rsid w:val="00821886"/>
    <w:rsid w:val="00821A40"/>
    <w:rsid w:val="00821B7A"/>
    <w:rsid w:val="00821CA3"/>
    <w:rsid w:val="00821DAF"/>
    <w:rsid w:val="00821FD2"/>
    <w:rsid w:val="00822466"/>
    <w:rsid w:val="0082249E"/>
    <w:rsid w:val="008226B4"/>
    <w:rsid w:val="0082292F"/>
    <w:rsid w:val="00822B36"/>
    <w:rsid w:val="00822B5D"/>
    <w:rsid w:val="00823027"/>
    <w:rsid w:val="00823063"/>
    <w:rsid w:val="008230CE"/>
    <w:rsid w:val="00823502"/>
    <w:rsid w:val="00823780"/>
    <w:rsid w:val="00823B38"/>
    <w:rsid w:val="00823CE7"/>
    <w:rsid w:val="00823E83"/>
    <w:rsid w:val="00823F06"/>
    <w:rsid w:val="008247FA"/>
    <w:rsid w:val="00824E15"/>
    <w:rsid w:val="00825C6A"/>
    <w:rsid w:val="00825E19"/>
    <w:rsid w:val="008264E9"/>
    <w:rsid w:val="00826690"/>
    <w:rsid w:val="00826DE0"/>
    <w:rsid w:val="00826FB8"/>
    <w:rsid w:val="00827DB1"/>
    <w:rsid w:val="008301E9"/>
    <w:rsid w:val="0083040E"/>
    <w:rsid w:val="00830CB8"/>
    <w:rsid w:val="00831181"/>
    <w:rsid w:val="00831204"/>
    <w:rsid w:val="00831321"/>
    <w:rsid w:val="00831380"/>
    <w:rsid w:val="0083185B"/>
    <w:rsid w:val="00831C0B"/>
    <w:rsid w:val="00831D10"/>
    <w:rsid w:val="008328D4"/>
    <w:rsid w:val="00832F8B"/>
    <w:rsid w:val="00833009"/>
    <w:rsid w:val="00833220"/>
    <w:rsid w:val="0083349E"/>
    <w:rsid w:val="00833A93"/>
    <w:rsid w:val="0083408E"/>
    <w:rsid w:val="008340CA"/>
    <w:rsid w:val="0083429A"/>
    <w:rsid w:val="0083462C"/>
    <w:rsid w:val="00834962"/>
    <w:rsid w:val="00834CA6"/>
    <w:rsid w:val="00834DB4"/>
    <w:rsid w:val="00834F82"/>
    <w:rsid w:val="0083515D"/>
    <w:rsid w:val="00835430"/>
    <w:rsid w:val="008356F0"/>
    <w:rsid w:val="00836109"/>
    <w:rsid w:val="008362C3"/>
    <w:rsid w:val="0083656A"/>
    <w:rsid w:val="008367D5"/>
    <w:rsid w:val="00836801"/>
    <w:rsid w:val="00836B32"/>
    <w:rsid w:val="00836C4C"/>
    <w:rsid w:val="00836F59"/>
    <w:rsid w:val="00836FEF"/>
    <w:rsid w:val="0083723F"/>
    <w:rsid w:val="00837441"/>
    <w:rsid w:val="00837FA3"/>
    <w:rsid w:val="008402DB"/>
    <w:rsid w:val="0084044D"/>
    <w:rsid w:val="008406BA"/>
    <w:rsid w:val="0084164A"/>
    <w:rsid w:val="00841727"/>
    <w:rsid w:val="00841B68"/>
    <w:rsid w:val="00841E21"/>
    <w:rsid w:val="008422BE"/>
    <w:rsid w:val="0084236B"/>
    <w:rsid w:val="00842393"/>
    <w:rsid w:val="00842517"/>
    <w:rsid w:val="00842523"/>
    <w:rsid w:val="0084260B"/>
    <w:rsid w:val="008427CC"/>
    <w:rsid w:val="008429EF"/>
    <w:rsid w:val="00842C35"/>
    <w:rsid w:val="00842FA6"/>
    <w:rsid w:val="008434A4"/>
    <w:rsid w:val="008434E0"/>
    <w:rsid w:val="0084352F"/>
    <w:rsid w:val="00843AF6"/>
    <w:rsid w:val="00843C17"/>
    <w:rsid w:val="00844100"/>
    <w:rsid w:val="00844655"/>
    <w:rsid w:val="0084485A"/>
    <w:rsid w:val="00845024"/>
    <w:rsid w:val="008458C7"/>
    <w:rsid w:val="00845D91"/>
    <w:rsid w:val="00845F9C"/>
    <w:rsid w:val="008460D8"/>
    <w:rsid w:val="0084632A"/>
    <w:rsid w:val="0084635B"/>
    <w:rsid w:val="0084697B"/>
    <w:rsid w:val="00846988"/>
    <w:rsid w:val="00846A0D"/>
    <w:rsid w:val="00846EC8"/>
    <w:rsid w:val="00847062"/>
    <w:rsid w:val="008473A8"/>
    <w:rsid w:val="008475FA"/>
    <w:rsid w:val="008476B0"/>
    <w:rsid w:val="00847A13"/>
    <w:rsid w:val="00847C26"/>
    <w:rsid w:val="00847DDB"/>
    <w:rsid w:val="00850473"/>
    <w:rsid w:val="008507C0"/>
    <w:rsid w:val="008508C3"/>
    <w:rsid w:val="00850C0B"/>
    <w:rsid w:val="0085105E"/>
    <w:rsid w:val="0085106F"/>
    <w:rsid w:val="0085146D"/>
    <w:rsid w:val="008517E7"/>
    <w:rsid w:val="00851A06"/>
    <w:rsid w:val="00851A2D"/>
    <w:rsid w:val="00851ADE"/>
    <w:rsid w:val="00851BBF"/>
    <w:rsid w:val="00851D94"/>
    <w:rsid w:val="00851E9C"/>
    <w:rsid w:val="00852D7E"/>
    <w:rsid w:val="008531C0"/>
    <w:rsid w:val="008533AD"/>
    <w:rsid w:val="008536AD"/>
    <w:rsid w:val="00853760"/>
    <w:rsid w:val="00853878"/>
    <w:rsid w:val="00853989"/>
    <w:rsid w:val="00853A28"/>
    <w:rsid w:val="00853FDA"/>
    <w:rsid w:val="0085490C"/>
    <w:rsid w:val="00854CC5"/>
    <w:rsid w:val="00855563"/>
    <w:rsid w:val="00855796"/>
    <w:rsid w:val="00855F0B"/>
    <w:rsid w:val="008562D3"/>
    <w:rsid w:val="00856363"/>
    <w:rsid w:val="00856613"/>
    <w:rsid w:val="008570C8"/>
    <w:rsid w:val="00857352"/>
    <w:rsid w:val="0085742B"/>
    <w:rsid w:val="00857761"/>
    <w:rsid w:val="0085794A"/>
    <w:rsid w:val="00857D48"/>
    <w:rsid w:val="008610B9"/>
    <w:rsid w:val="00861AE8"/>
    <w:rsid w:val="00861F54"/>
    <w:rsid w:val="00862667"/>
    <w:rsid w:val="00862F39"/>
    <w:rsid w:val="00862F66"/>
    <w:rsid w:val="00863949"/>
    <w:rsid w:val="00863C31"/>
    <w:rsid w:val="00863F61"/>
    <w:rsid w:val="0086431D"/>
    <w:rsid w:val="0086446F"/>
    <w:rsid w:val="0086483B"/>
    <w:rsid w:val="00864EA9"/>
    <w:rsid w:val="00864F9A"/>
    <w:rsid w:val="00864F9E"/>
    <w:rsid w:val="00865CDC"/>
    <w:rsid w:val="00865D19"/>
    <w:rsid w:val="00865EE3"/>
    <w:rsid w:val="00866491"/>
    <w:rsid w:val="00866923"/>
    <w:rsid w:val="00866BBB"/>
    <w:rsid w:val="00866EEA"/>
    <w:rsid w:val="008674CB"/>
    <w:rsid w:val="00867915"/>
    <w:rsid w:val="00867B43"/>
    <w:rsid w:val="00867BF1"/>
    <w:rsid w:val="0087097F"/>
    <w:rsid w:val="00870C1D"/>
    <w:rsid w:val="00870E8A"/>
    <w:rsid w:val="008718FF"/>
    <w:rsid w:val="00872C63"/>
    <w:rsid w:val="0087309F"/>
    <w:rsid w:val="0087315A"/>
    <w:rsid w:val="008733FE"/>
    <w:rsid w:val="00873AC4"/>
    <w:rsid w:val="00873FB9"/>
    <w:rsid w:val="0087454E"/>
    <w:rsid w:val="008755EA"/>
    <w:rsid w:val="00875753"/>
    <w:rsid w:val="00875778"/>
    <w:rsid w:val="00875AA0"/>
    <w:rsid w:val="00875E67"/>
    <w:rsid w:val="008764AE"/>
    <w:rsid w:val="0087661B"/>
    <w:rsid w:val="00876771"/>
    <w:rsid w:val="00876E3A"/>
    <w:rsid w:val="00876F90"/>
    <w:rsid w:val="00877B78"/>
    <w:rsid w:val="00877BA5"/>
    <w:rsid w:val="00877D34"/>
    <w:rsid w:val="00877E2C"/>
    <w:rsid w:val="00877E3B"/>
    <w:rsid w:val="00877E4E"/>
    <w:rsid w:val="00880C07"/>
    <w:rsid w:val="00881031"/>
    <w:rsid w:val="0088106F"/>
    <w:rsid w:val="00881CDF"/>
    <w:rsid w:val="00881D6D"/>
    <w:rsid w:val="00881E6D"/>
    <w:rsid w:val="00882191"/>
    <w:rsid w:val="008821E9"/>
    <w:rsid w:val="0088229E"/>
    <w:rsid w:val="008826A3"/>
    <w:rsid w:val="008827CA"/>
    <w:rsid w:val="00882AC2"/>
    <w:rsid w:val="008836AB"/>
    <w:rsid w:val="00883B18"/>
    <w:rsid w:val="00883C85"/>
    <w:rsid w:val="00883CEE"/>
    <w:rsid w:val="008841C4"/>
    <w:rsid w:val="008841DA"/>
    <w:rsid w:val="008848F5"/>
    <w:rsid w:val="00884AE6"/>
    <w:rsid w:val="00884E59"/>
    <w:rsid w:val="00885093"/>
    <w:rsid w:val="008850D0"/>
    <w:rsid w:val="0088552D"/>
    <w:rsid w:val="00885798"/>
    <w:rsid w:val="00885BA4"/>
    <w:rsid w:val="00886676"/>
    <w:rsid w:val="00886B32"/>
    <w:rsid w:val="00886E5F"/>
    <w:rsid w:val="008871B8"/>
    <w:rsid w:val="0088786A"/>
    <w:rsid w:val="00890142"/>
    <w:rsid w:val="00890917"/>
    <w:rsid w:val="00890972"/>
    <w:rsid w:val="0089099C"/>
    <w:rsid w:val="00890F89"/>
    <w:rsid w:val="00890FE0"/>
    <w:rsid w:val="008910B5"/>
    <w:rsid w:val="0089113F"/>
    <w:rsid w:val="008911B5"/>
    <w:rsid w:val="00891967"/>
    <w:rsid w:val="00891A3C"/>
    <w:rsid w:val="00892434"/>
    <w:rsid w:val="00892CCD"/>
    <w:rsid w:val="00893064"/>
    <w:rsid w:val="00893259"/>
    <w:rsid w:val="008934EF"/>
    <w:rsid w:val="00893528"/>
    <w:rsid w:val="00893BC2"/>
    <w:rsid w:val="008941AA"/>
    <w:rsid w:val="008946B3"/>
    <w:rsid w:val="00894870"/>
    <w:rsid w:val="00894C13"/>
    <w:rsid w:val="00894D41"/>
    <w:rsid w:val="00894E2A"/>
    <w:rsid w:val="008954B5"/>
    <w:rsid w:val="008954EA"/>
    <w:rsid w:val="008956C4"/>
    <w:rsid w:val="008956DD"/>
    <w:rsid w:val="0089572D"/>
    <w:rsid w:val="0089584F"/>
    <w:rsid w:val="00895C26"/>
    <w:rsid w:val="00895E17"/>
    <w:rsid w:val="00896071"/>
    <w:rsid w:val="0089615B"/>
    <w:rsid w:val="008961E1"/>
    <w:rsid w:val="00896733"/>
    <w:rsid w:val="00896AF1"/>
    <w:rsid w:val="00896AFD"/>
    <w:rsid w:val="00896C4F"/>
    <w:rsid w:val="00896CE4"/>
    <w:rsid w:val="00896E53"/>
    <w:rsid w:val="008971BA"/>
    <w:rsid w:val="00897B89"/>
    <w:rsid w:val="00897F39"/>
    <w:rsid w:val="008A019A"/>
    <w:rsid w:val="008A0486"/>
    <w:rsid w:val="008A05C7"/>
    <w:rsid w:val="008A0B41"/>
    <w:rsid w:val="008A0DBE"/>
    <w:rsid w:val="008A114D"/>
    <w:rsid w:val="008A1387"/>
    <w:rsid w:val="008A2674"/>
    <w:rsid w:val="008A29F6"/>
    <w:rsid w:val="008A2A1F"/>
    <w:rsid w:val="008A2D42"/>
    <w:rsid w:val="008A2EF7"/>
    <w:rsid w:val="008A2FAD"/>
    <w:rsid w:val="008A30DD"/>
    <w:rsid w:val="008A30F1"/>
    <w:rsid w:val="008A3A18"/>
    <w:rsid w:val="008A3E02"/>
    <w:rsid w:val="008A423B"/>
    <w:rsid w:val="008A43FC"/>
    <w:rsid w:val="008A4489"/>
    <w:rsid w:val="008A4AE8"/>
    <w:rsid w:val="008A4FA9"/>
    <w:rsid w:val="008A52E3"/>
    <w:rsid w:val="008A5D87"/>
    <w:rsid w:val="008A6450"/>
    <w:rsid w:val="008A6837"/>
    <w:rsid w:val="008A6B3C"/>
    <w:rsid w:val="008A7284"/>
    <w:rsid w:val="008A7B5A"/>
    <w:rsid w:val="008A7D72"/>
    <w:rsid w:val="008B066D"/>
    <w:rsid w:val="008B073A"/>
    <w:rsid w:val="008B0902"/>
    <w:rsid w:val="008B097E"/>
    <w:rsid w:val="008B098C"/>
    <w:rsid w:val="008B0C26"/>
    <w:rsid w:val="008B0DD0"/>
    <w:rsid w:val="008B113D"/>
    <w:rsid w:val="008B1968"/>
    <w:rsid w:val="008B1A73"/>
    <w:rsid w:val="008B1DBE"/>
    <w:rsid w:val="008B1EFA"/>
    <w:rsid w:val="008B219A"/>
    <w:rsid w:val="008B28D5"/>
    <w:rsid w:val="008B3781"/>
    <w:rsid w:val="008B38A1"/>
    <w:rsid w:val="008B39B6"/>
    <w:rsid w:val="008B3B02"/>
    <w:rsid w:val="008B4130"/>
    <w:rsid w:val="008B4212"/>
    <w:rsid w:val="008B4663"/>
    <w:rsid w:val="008B486B"/>
    <w:rsid w:val="008B48D6"/>
    <w:rsid w:val="008B5194"/>
    <w:rsid w:val="008B51B0"/>
    <w:rsid w:val="008B595F"/>
    <w:rsid w:val="008B5F18"/>
    <w:rsid w:val="008B6176"/>
    <w:rsid w:val="008B6E19"/>
    <w:rsid w:val="008B71A1"/>
    <w:rsid w:val="008B72E8"/>
    <w:rsid w:val="008B78E4"/>
    <w:rsid w:val="008B7A1E"/>
    <w:rsid w:val="008B7D3F"/>
    <w:rsid w:val="008B7DE6"/>
    <w:rsid w:val="008C00EC"/>
    <w:rsid w:val="008C0109"/>
    <w:rsid w:val="008C0461"/>
    <w:rsid w:val="008C0699"/>
    <w:rsid w:val="008C08C7"/>
    <w:rsid w:val="008C09A6"/>
    <w:rsid w:val="008C0A09"/>
    <w:rsid w:val="008C0E3D"/>
    <w:rsid w:val="008C109E"/>
    <w:rsid w:val="008C154B"/>
    <w:rsid w:val="008C17B5"/>
    <w:rsid w:val="008C1BD6"/>
    <w:rsid w:val="008C1CB5"/>
    <w:rsid w:val="008C1CCD"/>
    <w:rsid w:val="008C221F"/>
    <w:rsid w:val="008C30DB"/>
    <w:rsid w:val="008C3DA4"/>
    <w:rsid w:val="008C477D"/>
    <w:rsid w:val="008C4FD5"/>
    <w:rsid w:val="008C5A59"/>
    <w:rsid w:val="008C65FE"/>
    <w:rsid w:val="008C7903"/>
    <w:rsid w:val="008C7910"/>
    <w:rsid w:val="008D0511"/>
    <w:rsid w:val="008D08BC"/>
    <w:rsid w:val="008D09DF"/>
    <w:rsid w:val="008D0D89"/>
    <w:rsid w:val="008D0E0C"/>
    <w:rsid w:val="008D11D7"/>
    <w:rsid w:val="008D1528"/>
    <w:rsid w:val="008D157C"/>
    <w:rsid w:val="008D1A8E"/>
    <w:rsid w:val="008D1BC3"/>
    <w:rsid w:val="008D1BDC"/>
    <w:rsid w:val="008D1F65"/>
    <w:rsid w:val="008D2A7A"/>
    <w:rsid w:val="008D2A7E"/>
    <w:rsid w:val="008D2B8F"/>
    <w:rsid w:val="008D32DD"/>
    <w:rsid w:val="008D39A7"/>
    <w:rsid w:val="008D3C1D"/>
    <w:rsid w:val="008D3F01"/>
    <w:rsid w:val="008D3F2C"/>
    <w:rsid w:val="008D4330"/>
    <w:rsid w:val="008D4354"/>
    <w:rsid w:val="008D461D"/>
    <w:rsid w:val="008D4704"/>
    <w:rsid w:val="008D56C5"/>
    <w:rsid w:val="008D5A41"/>
    <w:rsid w:val="008D5D50"/>
    <w:rsid w:val="008D6083"/>
    <w:rsid w:val="008D618B"/>
    <w:rsid w:val="008D62C3"/>
    <w:rsid w:val="008D67B9"/>
    <w:rsid w:val="008D6C7B"/>
    <w:rsid w:val="008D75B5"/>
    <w:rsid w:val="008D75C6"/>
    <w:rsid w:val="008D7A6B"/>
    <w:rsid w:val="008D7D0F"/>
    <w:rsid w:val="008E0082"/>
    <w:rsid w:val="008E0890"/>
    <w:rsid w:val="008E098F"/>
    <w:rsid w:val="008E0D59"/>
    <w:rsid w:val="008E11DB"/>
    <w:rsid w:val="008E13C6"/>
    <w:rsid w:val="008E1896"/>
    <w:rsid w:val="008E20F4"/>
    <w:rsid w:val="008E21C2"/>
    <w:rsid w:val="008E21DD"/>
    <w:rsid w:val="008E2572"/>
    <w:rsid w:val="008E2AAD"/>
    <w:rsid w:val="008E2BEB"/>
    <w:rsid w:val="008E30E3"/>
    <w:rsid w:val="008E392E"/>
    <w:rsid w:val="008E447B"/>
    <w:rsid w:val="008E4A10"/>
    <w:rsid w:val="008E4BFD"/>
    <w:rsid w:val="008E50AB"/>
    <w:rsid w:val="008E51A5"/>
    <w:rsid w:val="008E53A4"/>
    <w:rsid w:val="008E542E"/>
    <w:rsid w:val="008E5740"/>
    <w:rsid w:val="008E5BE5"/>
    <w:rsid w:val="008E5D34"/>
    <w:rsid w:val="008E606B"/>
    <w:rsid w:val="008E6486"/>
    <w:rsid w:val="008E7713"/>
    <w:rsid w:val="008E78EF"/>
    <w:rsid w:val="008E7C29"/>
    <w:rsid w:val="008E7D66"/>
    <w:rsid w:val="008F0145"/>
    <w:rsid w:val="008F0632"/>
    <w:rsid w:val="008F0D2F"/>
    <w:rsid w:val="008F111B"/>
    <w:rsid w:val="008F120A"/>
    <w:rsid w:val="008F1728"/>
    <w:rsid w:val="008F1956"/>
    <w:rsid w:val="008F2497"/>
    <w:rsid w:val="008F309B"/>
    <w:rsid w:val="008F3EAA"/>
    <w:rsid w:val="008F3FF6"/>
    <w:rsid w:val="008F4A05"/>
    <w:rsid w:val="008F4D78"/>
    <w:rsid w:val="008F63FB"/>
    <w:rsid w:val="008F64AA"/>
    <w:rsid w:val="008F6C41"/>
    <w:rsid w:val="008F6DB2"/>
    <w:rsid w:val="008F75D6"/>
    <w:rsid w:val="008F7E88"/>
    <w:rsid w:val="008F7EB0"/>
    <w:rsid w:val="0090008B"/>
    <w:rsid w:val="00900566"/>
    <w:rsid w:val="0090059F"/>
    <w:rsid w:val="0090067A"/>
    <w:rsid w:val="009009C0"/>
    <w:rsid w:val="00900D7F"/>
    <w:rsid w:val="009011C9"/>
    <w:rsid w:val="009013DF"/>
    <w:rsid w:val="00901767"/>
    <w:rsid w:val="00901B99"/>
    <w:rsid w:val="00901F89"/>
    <w:rsid w:val="009025A4"/>
    <w:rsid w:val="009025B2"/>
    <w:rsid w:val="0090361C"/>
    <w:rsid w:val="009036A2"/>
    <w:rsid w:val="00904178"/>
    <w:rsid w:val="009044B6"/>
    <w:rsid w:val="00904DE0"/>
    <w:rsid w:val="00904EB9"/>
    <w:rsid w:val="009055B4"/>
    <w:rsid w:val="009057B9"/>
    <w:rsid w:val="00905B3F"/>
    <w:rsid w:val="00905C08"/>
    <w:rsid w:val="00905C35"/>
    <w:rsid w:val="009072C1"/>
    <w:rsid w:val="0090783B"/>
    <w:rsid w:val="00907A40"/>
    <w:rsid w:val="00907C42"/>
    <w:rsid w:val="00907C57"/>
    <w:rsid w:val="00907CAA"/>
    <w:rsid w:val="00907D1B"/>
    <w:rsid w:val="009103BA"/>
    <w:rsid w:val="00910E3D"/>
    <w:rsid w:val="00911711"/>
    <w:rsid w:val="00911878"/>
    <w:rsid w:val="009121CE"/>
    <w:rsid w:val="009122B6"/>
    <w:rsid w:val="009129FA"/>
    <w:rsid w:val="00912E43"/>
    <w:rsid w:val="00912FEA"/>
    <w:rsid w:val="0091313E"/>
    <w:rsid w:val="009134FB"/>
    <w:rsid w:val="00913C7D"/>
    <w:rsid w:val="00913CC5"/>
    <w:rsid w:val="00914009"/>
    <w:rsid w:val="0091453C"/>
    <w:rsid w:val="009145D8"/>
    <w:rsid w:val="0091483A"/>
    <w:rsid w:val="00914B65"/>
    <w:rsid w:val="00914F72"/>
    <w:rsid w:val="009156D8"/>
    <w:rsid w:val="00915962"/>
    <w:rsid w:val="00915C4A"/>
    <w:rsid w:val="00915DAB"/>
    <w:rsid w:val="00915FA3"/>
    <w:rsid w:val="009163BB"/>
    <w:rsid w:val="00916463"/>
    <w:rsid w:val="009165DF"/>
    <w:rsid w:val="0091671E"/>
    <w:rsid w:val="00916B25"/>
    <w:rsid w:val="00916B2B"/>
    <w:rsid w:val="00916E0C"/>
    <w:rsid w:val="00917426"/>
    <w:rsid w:val="009177B5"/>
    <w:rsid w:val="00917C2F"/>
    <w:rsid w:val="009205AF"/>
    <w:rsid w:val="009208A7"/>
    <w:rsid w:val="00920D85"/>
    <w:rsid w:val="00921246"/>
    <w:rsid w:val="00922711"/>
    <w:rsid w:val="00922A16"/>
    <w:rsid w:val="00922BCD"/>
    <w:rsid w:val="00922EA2"/>
    <w:rsid w:val="00923370"/>
    <w:rsid w:val="00923A3B"/>
    <w:rsid w:val="00923BC1"/>
    <w:rsid w:val="0092402A"/>
    <w:rsid w:val="00924765"/>
    <w:rsid w:val="00924774"/>
    <w:rsid w:val="00924F13"/>
    <w:rsid w:val="00924FA8"/>
    <w:rsid w:val="0092502F"/>
    <w:rsid w:val="009251B3"/>
    <w:rsid w:val="0092559A"/>
    <w:rsid w:val="00925F53"/>
    <w:rsid w:val="00926153"/>
    <w:rsid w:val="00926461"/>
    <w:rsid w:val="00926705"/>
    <w:rsid w:val="0092697B"/>
    <w:rsid w:val="00926B60"/>
    <w:rsid w:val="00926BD9"/>
    <w:rsid w:val="00926C2E"/>
    <w:rsid w:val="00926C39"/>
    <w:rsid w:val="0092753C"/>
    <w:rsid w:val="00927706"/>
    <w:rsid w:val="009278CC"/>
    <w:rsid w:val="00927C50"/>
    <w:rsid w:val="00927D3C"/>
    <w:rsid w:val="00927D60"/>
    <w:rsid w:val="0093013E"/>
    <w:rsid w:val="0093031A"/>
    <w:rsid w:val="00930366"/>
    <w:rsid w:val="00930ABB"/>
    <w:rsid w:val="00930C88"/>
    <w:rsid w:val="00930E01"/>
    <w:rsid w:val="0093172F"/>
    <w:rsid w:val="009318AF"/>
    <w:rsid w:val="00932479"/>
    <w:rsid w:val="00932F4C"/>
    <w:rsid w:val="00933932"/>
    <w:rsid w:val="009339D5"/>
    <w:rsid w:val="00933F2B"/>
    <w:rsid w:val="0093452A"/>
    <w:rsid w:val="00935021"/>
    <w:rsid w:val="00935995"/>
    <w:rsid w:val="009359C3"/>
    <w:rsid w:val="00935CA1"/>
    <w:rsid w:val="00935D77"/>
    <w:rsid w:val="00935F22"/>
    <w:rsid w:val="009363F8"/>
    <w:rsid w:val="00936400"/>
    <w:rsid w:val="0093682D"/>
    <w:rsid w:val="00937B64"/>
    <w:rsid w:val="00937C45"/>
    <w:rsid w:val="00937E76"/>
    <w:rsid w:val="00940421"/>
    <w:rsid w:val="00940C04"/>
    <w:rsid w:val="00940DE0"/>
    <w:rsid w:val="0094110F"/>
    <w:rsid w:val="00941299"/>
    <w:rsid w:val="009414CF"/>
    <w:rsid w:val="009417F0"/>
    <w:rsid w:val="00941DE5"/>
    <w:rsid w:val="009428C9"/>
    <w:rsid w:val="009430E7"/>
    <w:rsid w:val="0094323C"/>
    <w:rsid w:val="00943550"/>
    <w:rsid w:val="00943696"/>
    <w:rsid w:val="00943B9B"/>
    <w:rsid w:val="0094433F"/>
    <w:rsid w:val="0094457A"/>
    <w:rsid w:val="00944666"/>
    <w:rsid w:val="00944B0B"/>
    <w:rsid w:val="00944BCE"/>
    <w:rsid w:val="009452D2"/>
    <w:rsid w:val="009452FE"/>
    <w:rsid w:val="00945550"/>
    <w:rsid w:val="009455CF"/>
    <w:rsid w:val="00945691"/>
    <w:rsid w:val="00945C3B"/>
    <w:rsid w:val="00945E53"/>
    <w:rsid w:val="00945EE3"/>
    <w:rsid w:val="00946206"/>
    <w:rsid w:val="00946CBA"/>
    <w:rsid w:val="00947960"/>
    <w:rsid w:val="00947A1D"/>
    <w:rsid w:val="00947B5C"/>
    <w:rsid w:val="00947DA6"/>
    <w:rsid w:val="00947FC5"/>
    <w:rsid w:val="009504D2"/>
    <w:rsid w:val="00950610"/>
    <w:rsid w:val="00950616"/>
    <w:rsid w:val="00950BB0"/>
    <w:rsid w:val="00950BF5"/>
    <w:rsid w:val="00950C6A"/>
    <w:rsid w:val="00950D0D"/>
    <w:rsid w:val="00950F6E"/>
    <w:rsid w:val="00950F7C"/>
    <w:rsid w:val="00951D1A"/>
    <w:rsid w:val="00951D31"/>
    <w:rsid w:val="00951E33"/>
    <w:rsid w:val="00952122"/>
    <w:rsid w:val="0095249A"/>
    <w:rsid w:val="0095273D"/>
    <w:rsid w:val="00953285"/>
    <w:rsid w:val="00953301"/>
    <w:rsid w:val="009535BB"/>
    <w:rsid w:val="00953AFD"/>
    <w:rsid w:val="0095445E"/>
    <w:rsid w:val="00954B33"/>
    <w:rsid w:val="00954EA9"/>
    <w:rsid w:val="00955323"/>
    <w:rsid w:val="009553AE"/>
    <w:rsid w:val="00955548"/>
    <w:rsid w:val="00955640"/>
    <w:rsid w:val="009556DF"/>
    <w:rsid w:val="00955A2B"/>
    <w:rsid w:val="00955D38"/>
    <w:rsid w:val="00955D80"/>
    <w:rsid w:val="00955EDC"/>
    <w:rsid w:val="00956A4E"/>
    <w:rsid w:val="00956FA7"/>
    <w:rsid w:val="00957439"/>
    <w:rsid w:val="00957549"/>
    <w:rsid w:val="009579A9"/>
    <w:rsid w:val="00957D6F"/>
    <w:rsid w:val="00957EB2"/>
    <w:rsid w:val="00957F31"/>
    <w:rsid w:val="009602CB"/>
    <w:rsid w:val="00960728"/>
    <w:rsid w:val="009619A7"/>
    <w:rsid w:val="00961B10"/>
    <w:rsid w:val="00962AAA"/>
    <w:rsid w:val="00962AF1"/>
    <w:rsid w:val="00962CA3"/>
    <w:rsid w:val="0096330C"/>
    <w:rsid w:val="00963E3C"/>
    <w:rsid w:val="009645EB"/>
    <w:rsid w:val="00964B6F"/>
    <w:rsid w:val="00964E93"/>
    <w:rsid w:val="0096580A"/>
    <w:rsid w:val="00965BE9"/>
    <w:rsid w:val="00965FB1"/>
    <w:rsid w:val="00966266"/>
    <w:rsid w:val="009668AB"/>
    <w:rsid w:val="0096722A"/>
    <w:rsid w:val="00967305"/>
    <w:rsid w:val="00967912"/>
    <w:rsid w:val="00967AD3"/>
    <w:rsid w:val="009704CF"/>
    <w:rsid w:val="00970B70"/>
    <w:rsid w:val="00970EE2"/>
    <w:rsid w:val="0097119F"/>
    <w:rsid w:val="009712B5"/>
    <w:rsid w:val="00971362"/>
    <w:rsid w:val="00971A4D"/>
    <w:rsid w:val="00971CB2"/>
    <w:rsid w:val="009721D4"/>
    <w:rsid w:val="009723D0"/>
    <w:rsid w:val="00972D6B"/>
    <w:rsid w:val="0097320C"/>
    <w:rsid w:val="009732D4"/>
    <w:rsid w:val="00973AD0"/>
    <w:rsid w:val="00973B14"/>
    <w:rsid w:val="00973E78"/>
    <w:rsid w:val="009740E6"/>
    <w:rsid w:val="0097451E"/>
    <w:rsid w:val="00975EBA"/>
    <w:rsid w:val="009766EB"/>
    <w:rsid w:val="00976DB5"/>
    <w:rsid w:val="00977028"/>
    <w:rsid w:val="0097725F"/>
    <w:rsid w:val="00977461"/>
    <w:rsid w:val="009778BF"/>
    <w:rsid w:val="009779AD"/>
    <w:rsid w:val="00977D7C"/>
    <w:rsid w:val="00980368"/>
    <w:rsid w:val="00980545"/>
    <w:rsid w:val="00980635"/>
    <w:rsid w:val="00980805"/>
    <w:rsid w:val="00980870"/>
    <w:rsid w:val="0098095D"/>
    <w:rsid w:val="009810EB"/>
    <w:rsid w:val="00981563"/>
    <w:rsid w:val="009816DA"/>
    <w:rsid w:val="009817D1"/>
    <w:rsid w:val="00981C62"/>
    <w:rsid w:val="00982132"/>
    <w:rsid w:val="009827AC"/>
    <w:rsid w:val="009829D8"/>
    <w:rsid w:val="00982CA2"/>
    <w:rsid w:val="00983004"/>
    <w:rsid w:val="00983047"/>
    <w:rsid w:val="00983A22"/>
    <w:rsid w:val="00983EE7"/>
    <w:rsid w:val="00984C40"/>
    <w:rsid w:val="0098531D"/>
    <w:rsid w:val="00985498"/>
    <w:rsid w:val="00985563"/>
    <w:rsid w:val="009855B7"/>
    <w:rsid w:val="00985E16"/>
    <w:rsid w:val="00985FD4"/>
    <w:rsid w:val="009862D3"/>
    <w:rsid w:val="00986449"/>
    <w:rsid w:val="00986723"/>
    <w:rsid w:val="00986790"/>
    <w:rsid w:val="009867EC"/>
    <w:rsid w:val="00986849"/>
    <w:rsid w:val="00986E29"/>
    <w:rsid w:val="00987034"/>
    <w:rsid w:val="0098757C"/>
    <w:rsid w:val="00987DA6"/>
    <w:rsid w:val="009901FC"/>
    <w:rsid w:val="009902E6"/>
    <w:rsid w:val="009903B0"/>
    <w:rsid w:val="00990ACB"/>
    <w:rsid w:val="00990C99"/>
    <w:rsid w:val="00990CEF"/>
    <w:rsid w:val="00990EB9"/>
    <w:rsid w:val="00990EE3"/>
    <w:rsid w:val="0099127A"/>
    <w:rsid w:val="009919B3"/>
    <w:rsid w:val="0099215B"/>
    <w:rsid w:val="00992322"/>
    <w:rsid w:val="009924F7"/>
    <w:rsid w:val="009927EB"/>
    <w:rsid w:val="0099295F"/>
    <w:rsid w:val="009929F1"/>
    <w:rsid w:val="00992D9D"/>
    <w:rsid w:val="00993171"/>
    <w:rsid w:val="009932AE"/>
    <w:rsid w:val="009938ED"/>
    <w:rsid w:val="00993BBE"/>
    <w:rsid w:val="00993E74"/>
    <w:rsid w:val="009951D1"/>
    <w:rsid w:val="0099528B"/>
    <w:rsid w:val="009955E7"/>
    <w:rsid w:val="00995B93"/>
    <w:rsid w:val="00995E25"/>
    <w:rsid w:val="00995E33"/>
    <w:rsid w:val="00995F81"/>
    <w:rsid w:val="0099655B"/>
    <w:rsid w:val="009971B9"/>
    <w:rsid w:val="0099724E"/>
    <w:rsid w:val="009972CC"/>
    <w:rsid w:val="0099777E"/>
    <w:rsid w:val="00997881"/>
    <w:rsid w:val="009979A2"/>
    <w:rsid w:val="00997D62"/>
    <w:rsid w:val="009A023B"/>
    <w:rsid w:val="009A02E1"/>
    <w:rsid w:val="009A05BE"/>
    <w:rsid w:val="009A0897"/>
    <w:rsid w:val="009A094D"/>
    <w:rsid w:val="009A0B30"/>
    <w:rsid w:val="009A0EF5"/>
    <w:rsid w:val="009A1030"/>
    <w:rsid w:val="009A175D"/>
    <w:rsid w:val="009A1C2E"/>
    <w:rsid w:val="009A1F4D"/>
    <w:rsid w:val="009A2273"/>
    <w:rsid w:val="009A2AEC"/>
    <w:rsid w:val="009A2D0D"/>
    <w:rsid w:val="009A2D6B"/>
    <w:rsid w:val="009A2E60"/>
    <w:rsid w:val="009A321C"/>
    <w:rsid w:val="009A3339"/>
    <w:rsid w:val="009A3584"/>
    <w:rsid w:val="009A3D31"/>
    <w:rsid w:val="009A4248"/>
    <w:rsid w:val="009A43A9"/>
    <w:rsid w:val="009A49B8"/>
    <w:rsid w:val="009A4AA5"/>
    <w:rsid w:val="009A4FC9"/>
    <w:rsid w:val="009A5215"/>
    <w:rsid w:val="009A58B3"/>
    <w:rsid w:val="009A5FC6"/>
    <w:rsid w:val="009A623C"/>
    <w:rsid w:val="009A62BA"/>
    <w:rsid w:val="009A6FA2"/>
    <w:rsid w:val="009A70E3"/>
    <w:rsid w:val="009A71BA"/>
    <w:rsid w:val="009A7870"/>
    <w:rsid w:val="009A7A15"/>
    <w:rsid w:val="009A7C7A"/>
    <w:rsid w:val="009A7EA8"/>
    <w:rsid w:val="009B0459"/>
    <w:rsid w:val="009B0C90"/>
    <w:rsid w:val="009B0DD5"/>
    <w:rsid w:val="009B1424"/>
    <w:rsid w:val="009B1691"/>
    <w:rsid w:val="009B1975"/>
    <w:rsid w:val="009B1C62"/>
    <w:rsid w:val="009B1EC0"/>
    <w:rsid w:val="009B21AC"/>
    <w:rsid w:val="009B2261"/>
    <w:rsid w:val="009B22D8"/>
    <w:rsid w:val="009B23A8"/>
    <w:rsid w:val="009B2574"/>
    <w:rsid w:val="009B2E89"/>
    <w:rsid w:val="009B2E8A"/>
    <w:rsid w:val="009B2F66"/>
    <w:rsid w:val="009B32CE"/>
    <w:rsid w:val="009B368F"/>
    <w:rsid w:val="009B3C5D"/>
    <w:rsid w:val="009B3CB1"/>
    <w:rsid w:val="009B404B"/>
    <w:rsid w:val="009B4B49"/>
    <w:rsid w:val="009B4FD9"/>
    <w:rsid w:val="009B55AA"/>
    <w:rsid w:val="009B5740"/>
    <w:rsid w:val="009B5E27"/>
    <w:rsid w:val="009B63D3"/>
    <w:rsid w:val="009B65FE"/>
    <w:rsid w:val="009B6824"/>
    <w:rsid w:val="009B70FC"/>
    <w:rsid w:val="009B7678"/>
    <w:rsid w:val="009B7A7D"/>
    <w:rsid w:val="009B7ACD"/>
    <w:rsid w:val="009B7F70"/>
    <w:rsid w:val="009C0B6E"/>
    <w:rsid w:val="009C0E7B"/>
    <w:rsid w:val="009C118A"/>
    <w:rsid w:val="009C15C9"/>
    <w:rsid w:val="009C19CE"/>
    <w:rsid w:val="009C1A03"/>
    <w:rsid w:val="009C1A20"/>
    <w:rsid w:val="009C1A46"/>
    <w:rsid w:val="009C1ADE"/>
    <w:rsid w:val="009C2101"/>
    <w:rsid w:val="009C2721"/>
    <w:rsid w:val="009C2A33"/>
    <w:rsid w:val="009C2A99"/>
    <w:rsid w:val="009C2ADB"/>
    <w:rsid w:val="009C2F74"/>
    <w:rsid w:val="009C306E"/>
    <w:rsid w:val="009C327E"/>
    <w:rsid w:val="009C33F1"/>
    <w:rsid w:val="009C39D0"/>
    <w:rsid w:val="009C3C71"/>
    <w:rsid w:val="009C3D7F"/>
    <w:rsid w:val="009C3D8B"/>
    <w:rsid w:val="009C3DD0"/>
    <w:rsid w:val="009C486C"/>
    <w:rsid w:val="009C4918"/>
    <w:rsid w:val="009C4BB0"/>
    <w:rsid w:val="009C4BF3"/>
    <w:rsid w:val="009C57DF"/>
    <w:rsid w:val="009C58A5"/>
    <w:rsid w:val="009C58DA"/>
    <w:rsid w:val="009C59E6"/>
    <w:rsid w:val="009C5A15"/>
    <w:rsid w:val="009C5BDF"/>
    <w:rsid w:val="009C5E73"/>
    <w:rsid w:val="009C5F40"/>
    <w:rsid w:val="009C64DF"/>
    <w:rsid w:val="009C6D86"/>
    <w:rsid w:val="009C6EE3"/>
    <w:rsid w:val="009C6F63"/>
    <w:rsid w:val="009C7825"/>
    <w:rsid w:val="009C7C9E"/>
    <w:rsid w:val="009C7D1E"/>
    <w:rsid w:val="009D007F"/>
    <w:rsid w:val="009D119F"/>
    <w:rsid w:val="009D11E9"/>
    <w:rsid w:val="009D1233"/>
    <w:rsid w:val="009D1465"/>
    <w:rsid w:val="009D1B2F"/>
    <w:rsid w:val="009D23DD"/>
    <w:rsid w:val="009D2483"/>
    <w:rsid w:val="009D2C4F"/>
    <w:rsid w:val="009D31B2"/>
    <w:rsid w:val="009D31F1"/>
    <w:rsid w:val="009D38F7"/>
    <w:rsid w:val="009D3B5D"/>
    <w:rsid w:val="009D3C37"/>
    <w:rsid w:val="009D3F9C"/>
    <w:rsid w:val="009D40A8"/>
    <w:rsid w:val="009D4135"/>
    <w:rsid w:val="009D47DC"/>
    <w:rsid w:val="009D5991"/>
    <w:rsid w:val="009D61AE"/>
    <w:rsid w:val="009D66C1"/>
    <w:rsid w:val="009D697D"/>
    <w:rsid w:val="009D72E5"/>
    <w:rsid w:val="009D74FE"/>
    <w:rsid w:val="009D7713"/>
    <w:rsid w:val="009E002C"/>
    <w:rsid w:val="009E03E7"/>
    <w:rsid w:val="009E03FE"/>
    <w:rsid w:val="009E09B8"/>
    <w:rsid w:val="009E0AD7"/>
    <w:rsid w:val="009E1610"/>
    <w:rsid w:val="009E1B9A"/>
    <w:rsid w:val="009E1EB8"/>
    <w:rsid w:val="009E2A2F"/>
    <w:rsid w:val="009E47B2"/>
    <w:rsid w:val="009E4E3D"/>
    <w:rsid w:val="009E530B"/>
    <w:rsid w:val="009E549B"/>
    <w:rsid w:val="009E566A"/>
    <w:rsid w:val="009E5760"/>
    <w:rsid w:val="009E5BEF"/>
    <w:rsid w:val="009E5E2A"/>
    <w:rsid w:val="009E6997"/>
    <w:rsid w:val="009E6C41"/>
    <w:rsid w:val="009E70CE"/>
    <w:rsid w:val="009E7998"/>
    <w:rsid w:val="009E7CC0"/>
    <w:rsid w:val="009E7E31"/>
    <w:rsid w:val="009F01BD"/>
    <w:rsid w:val="009F01DF"/>
    <w:rsid w:val="009F0421"/>
    <w:rsid w:val="009F0817"/>
    <w:rsid w:val="009F1375"/>
    <w:rsid w:val="009F165E"/>
    <w:rsid w:val="009F1810"/>
    <w:rsid w:val="009F1997"/>
    <w:rsid w:val="009F1B83"/>
    <w:rsid w:val="009F26A6"/>
    <w:rsid w:val="009F3A3E"/>
    <w:rsid w:val="009F4037"/>
    <w:rsid w:val="009F4BB3"/>
    <w:rsid w:val="009F5AC8"/>
    <w:rsid w:val="009F6049"/>
    <w:rsid w:val="009F66A9"/>
    <w:rsid w:val="009F68EE"/>
    <w:rsid w:val="009F6F32"/>
    <w:rsid w:val="009F7632"/>
    <w:rsid w:val="00A001E0"/>
    <w:rsid w:val="00A00D66"/>
    <w:rsid w:val="00A00ECB"/>
    <w:rsid w:val="00A00ECE"/>
    <w:rsid w:val="00A01331"/>
    <w:rsid w:val="00A018C7"/>
    <w:rsid w:val="00A01F44"/>
    <w:rsid w:val="00A02944"/>
    <w:rsid w:val="00A048E3"/>
    <w:rsid w:val="00A04C49"/>
    <w:rsid w:val="00A04C4F"/>
    <w:rsid w:val="00A04C55"/>
    <w:rsid w:val="00A04E50"/>
    <w:rsid w:val="00A0511F"/>
    <w:rsid w:val="00A0528E"/>
    <w:rsid w:val="00A0615A"/>
    <w:rsid w:val="00A063FC"/>
    <w:rsid w:val="00A06AE7"/>
    <w:rsid w:val="00A06FDA"/>
    <w:rsid w:val="00A071FF"/>
    <w:rsid w:val="00A0732E"/>
    <w:rsid w:val="00A07466"/>
    <w:rsid w:val="00A07B9D"/>
    <w:rsid w:val="00A07E8D"/>
    <w:rsid w:val="00A100AD"/>
    <w:rsid w:val="00A1032D"/>
    <w:rsid w:val="00A11602"/>
    <w:rsid w:val="00A116C6"/>
    <w:rsid w:val="00A118E6"/>
    <w:rsid w:val="00A1197A"/>
    <w:rsid w:val="00A12CB4"/>
    <w:rsid w:val="00A13280"/>
    <w:rsid w:val="00A132EF"/>
    <w:rsid w:val="00A133AE"/>
    <w:rsid w:val="00A1347D"/>
    <w:rsid w:val="00A1366A"/>
    <w:rsid w:val="00A1368B"/>
    <w:rsid w:val="00A13B33"/>
    <w:rsid w:val="00A13B7C"/>
    <w:rsid w:val="00A13D09"/>
    <w:rsid w:val="00A142F6"/>
    <w:rsid w:val="00A14682"/>
    <w:rsid w:val="00A1477F"/>
    <w:rsid w:val="00A147B8"/>
    <w:rsid w:val="00A14BCB"/>
    <w:rsid w:val="00A14D9D"/>
    <w:rsid w:val="00A14E7B"/>
    <w:rsid w:val="00A14EA1"/>
    <w:rsid w:val="00A153B8"/>
    <w:rsid w:val="00A158BD"/>
    <w:rsid w:val="00A15AC6"/>
    <w:rsid w:val="00A15D0F"/>
    <w:rsid w:val="00A15EBD"/>
    <w:rsid w:val="00A16121"/>
    <w:rsid w:val="00A16804"/>
    <w:rsid w:val="00A16967"/>
    <w:rsid w:val="00A207A6"/>
    <w:rsid w:val="00A2090F"/>
    <w:rsid w:val="00A20980"/>
    <w:rsid w:val="00A20AD2"/>
    <w:rsid w:val="00A20AF7"/>
    <w:rsid w:val="00A20EAA"/>
    <w:rsid w:val="00A210A4"/>
    <w:rsid w:val="00A215A9"/>
    <w:rsid w:val="00A217A4"/>
    <w:rsid w:val="00A21ED0"/>
    <w:rsid w:val="00A221C0"/>
    <w:rsid w:val="00A225C7"/>
    <w:rsid w:val="00A22613"/>
    <w:rsid w:val="00A229EC"/>
    <w:rsid w:val="00A22C97"/>
    <w:rsid w:val="00A22E18"/>
    <w:rsid w:val="00A22E57"/>
    <w:rsid w:val="00A23553"/>
    <w:rsid w:val="00A236E1"/>
    <w:rsid w:val="00A2386D"/>
    <w:rsid w:val="00A23910"/>
    <w:rsid w:val="00A2391F"/>
    <w:rsid w:val="00A23FDD"/>
    <w:rsid w:val="00A24F58"/>
    <w:rsid w:val="00A25206"/>
    <w:rsid w:val="00A2602F"/>
    <w:rsid w:val="00A2617F"/>
    <w:rsid w:val="00A261A6"/>
    <w:rsid w:val="00A263B6"/>
    <w:rsid w:val="00A263ED"/>
    <w:rsid w:val="00A26690"/>
    <w:rsid w:val="00A2697A"/>
    <w:rsid w:val="00A272ED"/>
    <w:rsid w:val="00A279EE"/>
    <w:rsid w:val="00A27FA2"/>
    <w:rsid w:val="00A300E2"/>
    <w:rsid w:val="00A3015F"/>
    <w:rsid w:val="00A30354"/>
    <w:rsid w:val="00A30BCB"/>
    <w:rsid w:val="00A30C75"/>
    <w:rsid w:val="00A3187C"/>
    <w:rsid w:val="00A31998"/>
    <w:rsid w:val="00A31B27"/>
    <w:rsid w:val="00A31B8F"/>
    <w:rsid w:val="00A32208"/>
    <w:rsid w:val="00A32356"/>
    <w:rsid w:val="00A326EB"/>
    <w:rsid w:val="00A329D2"/>
    <w:rsid w:val="00A33343"/>
    <w:rsid w:val="00A3382D"/>
    <w:rsid w:val="00A33A65"/>
    <w:rsid w:val="00A33F1D"/>
    <w:rsid w:val="00A34022"/>
    <w:rsid w:val="00A3487F"/>
    <w:rsid w:val="00A34899"/>
    <w:rsid w:val="00A34D4B"/>
    <w:rsid w:val="00A34EB7"/>
    <w:rsid w:val="00A34F41"/>
    <w:rsid w:val="00A3501F"/>
    <w:rsid w:val="00A352D6"/>
    <w:rsid w:val="00A3561A"/>
    <w:rsid w:val="00A35839"/>
    <w:rsid w:val="00A3586F"/>
    <w:rsid w:val="00A36639"/>
    <w:rsid w:val="00A366CD"/>
    <w:rsid w:val="00A36CFC"/>
    <w:rsid w:val="00A3705E"/>
    <w:rsid w:val="00A3744C"/>
    <w:rsid w:val="00A3770F"/>
    <w:rsid w:val="00A377CB"/>
    <w:rsid w:val="00A37A64"/>
    <w:rsid w:val="00A401EB"/>
    <w:rsid w:val="00A4037F"/>
    <w:rsid w:val="00A40BCD"/>
    <w:rsid w:val="00A40C4F"/>
    <w:rsid w:val="00A40FA5"/>
    <w:rsid w:val="00A41151"/>
    <w:rsid w:val="00A4122F"/>
    <w:rsid w:val="00A418AA"/>
    <w:rsid w:val="00A4207F"/>
    <w:rsid w:val="00A42232"/>
    <w:rsid w:val="00A42468"/>
    <w:rsid w:val="00A42705"/>
    <w:rsid w:val="00A42C68"/>
    <w:rsid w:val="00A42D93"/>
    <w:rsid w:val="00A42E11"/>
    <w:rsid w:val="00A42EA9"/>
    <w:rsid w:val="00A4374F"/>
    <w:rsid w:val="00A438E8"/>
    <w:rsid w:val="00A43B01"/>
    <w:rsid w:val="00A4403B"/>
    <w:rsid w:val="00A4405C"/>
    <w:rsid w:val="00A4450B"/>
    <w:rsid w:val="00A44A38"/>
    <w:rsid w:val="00A44C00"/>
    <w:rsid w:val="00A44C04"/>
    <w:rsid w:val="00A44D74"/>
    <w:rsid w:val="00A45557"/>
    <w:rsid w:val="00A45911"/>
    <w:rsid w:val="00A45A20"/>
    <w:rsid w:val="00A46444"/>
    <w:rsid w:val="00A465CB"/>
    <w:rsid w:val="00A46AD3"/>
    <w:rsid w:val="00A46E45"/>
    <w:rsid w:val="00A46EDB"/>
    <w:rsid w:val="00A474A4"/>
    <w:rsid w:val="00A476F6"/>
    <w:rsid w:val="00A478D9"/>
    <w:rsid w:val="00A47903"/>
    <w:rsid w:val="00A479CF"/>
    <w:rsid w:val="00A47AE8"/>
    <w:rsid w:val="00A508B8"/>
    <w:rsid w:val="00A50A57"/>
    <w:rsid w:val="00A510CD"/>
    <w:rsid w:val="00A51717"/>
    <w:rsid w:val="00A51A81"/>
    <w:rsid w:val="00A527F7"/>
    <w:rsid w:val="00A52893"/>
    <w:rsid w:val="00A529BE"/>
    <w:rsid w:val="00A52CA4"/>
    <w:rsid w:val="00A52D88"/>
    <w:rsid w:val="00A52E24"/>
    <w:rsid w:val="00A534E3"/>
    <w:rsid w:val="00A53858"/>
    <w:rsid w:val="00A53B44"/>
    <w:rsid w:val="00A53C75"/>
    <w:rsid w:val="00A540FB"/>
    <w:rsid w:val="00A543E6"/>
    <w:rsid w:val="00A54A3C"/>
    <w:rsid w:val="00A54F2B"/>
    <w:rsid w:val="00A54F92"/>
    <w:rsid w:val="00A5517D"/>
    <w:rsid w:val="00A55848"/>
    <w:rsid w:val="00A56296"/>
    <w:rsid w:val="00A56967"/>
    <w:rsid w:val="00A56A05"/>
    <w:rsid w:val="00A56FE4"/>
    <w:rsid w:val="00A57085"/>
    <w:rsid w:val="00A572D4"/>
    <w:rsid w:val="00A577C0"/>
    <w:rsid w:val="00A57A0F"/>
    <w:rsid w:val="00A57AE6"/>
    <w:rsid w:val="00A57C2A"/>
    <w:rsid w:val="00A57C40"/>
    <w:rsid w:val="00A57D06"/>
    <w:rsid w:val="00A57EC7"/>
    <w:rsid w:val="00A6021C"/>
    <w:rsid w:val="00A606FB"/>
    <w:rsid w:val="00A60B19"/>
    <w:rsid w:val="00A60C39"/>
    <w:rsid w:val="00A60EA1"/>
    <w:rsid w:val="00A61383"/>
    <w:rsid w:val="00A6182D"/>
    <w:rsid w:val="00A61A95"/>
    <w:rsid w:val="00A61E5B"/>
    <w:rsid w:val="00A61F15"/>
    <w:rsid w:val="00A624E1"/>
    <w:rsid w:val="00A6298B"/>
    <w:rsid w:val="00A62C88"/>
    <w:rsid w:val="00A62D32"/>
    <w:rsid w:val="00A62DB4"/>
    <w:rsid w:val="00A63306"/>
    <w:rsid w:val="00A6360B"/>
    <w:rsid w:val="00A63B25"/>
    <w:rsid w:val="00A63CAC"/>
    <w:rsid w:val="00A63E3D"/>
    <w:rsid w:val="00A63E97"/>
    <w:rsid w:val="00A641BC"/>
    <w:rsid w:val="00A64436"/>
    <w:rsid w:val="00A64AE7"/>
    <w:rsid w:val="00A64F31"/>
    <w:rsid w:val="00A658A0"/>
    <w:rsid w:val="00A65901"/>
    <w:rsid w:val="00A65A85"/>
    <w:rsid w:val="00A65FBC"/>
    <w:rsid w:val="00A661BD"/>
    <w:rsid w:val="00A663F7"/>
    <w:rsid w:val="00A667B8"/>
    <w:rsid w:val="00A66A29"/>
    <w:rsid w:val="00A66E2B"/>
    <w:rsid w:val="00A66F3B"/>
    <w:rsid w:val="00A6710B"/>
    <w:rsid w:val="00A67336"/>
    <w:rsid w:val="00A67367"/>
    <w:rsid w:val="00A675C9"/>
    <w:rsid w:val="00A675D7"/>
    <w:rsid w:val="00A67B90"/>
    <w:rsid w:val="00A67DA4"/>
    <w:rsid w:val="00A7013D"/>
    <w:rsid w:val="00A70A48"/>
    <w:rsid w:val="00A70E9B"/>
    <w:rsid w:val="00A71032"/>
    <w:rsid w:val="00A71A33"/>
    <w:rsid w:val="00A72469"/>
    <w:rsid w:val="00A7250E"/>
    <w:rsid w:val="00A7290E"/>
    <w:rsid w:val="00A729D4"/>
    <w:rsid w:val="00A72C4C"/>
    <w:rsid w:val="00A72D5D"/>
    <w:rsid w:val="00A72D8A"/>
    <w:rsid w:val="00A730C6"/>
    <w:rsid w:val="00A73347"/>
    <w:rsid w:val="00A7384C"/>
    <w:rsid w:val="00A73B00"/>
    <w:rsid w:val="00A744CF"/>
    <w:rsid w:val="00A75079"/>
    <w:rsid w:val="00A75A44"/>
    <w:rsid w:val="00A75C85"/>
    <w:rsid w:val="00A7631B"/>
    <w:rsid w:val="00A76613"/>
    <w:rsid w:val="00A767D4"/>
    <w:rsid w:val="00A76BE9"/>
    <w:rsid w:val="00A76FC0"/>
    <w:rsid w:val="00A773A7"/>
    <w:rsid w:val="00A774C1"/>
    <w:rsid w:val="00A777A3"/>
    <w:rsid w:val="00A777C9"/>
    <w:rsid w:val="00A77EE6"/>
    <w:rsid w:val="00A80499"/>
    <w:rsid w:val="00A80657"/>
    <w:rsid w:val="00A80DAA"/>
    <w:rsid w:val="00A81368"/>
    <w:rsid w:val="00A81608"/>
    <w:rsid w:val="00A81F72"/>
    <w:rsid w:val="00A821FC"/>
    <w:rsid w:val="00A827A9"/>
    <w:rsid w:val="00A82902"/>
    <w:rsid w:val="00A82906"/>
    <w:rsid w:val="00A82A5D"/>
    <w:rsid w:val="00A82E3C"/>
    <w:rsid w:val="00A83DCE"/>
    <w:rsid w:val="00A843A5"/>
    <w:rsid w:val="00A84580"/>
    <w:rsid w:val="00A84709"/>
    <w:rsid w:val="00A8586F"/>
    <w:rsid w:val="00A8601F"/>
    <w:rsid w:val="00A86119"/>
    <w:rsid w:val="00A8653F"/>
    <w:rsid w:val="00A869AD"/>
    <w:rsid w:val="00A86A02"/>
    <w:rsid w:val="00A87F73"/>
    <w:rsid w:val="00A91569"/>
    <w:rsid w:val="00A91825"/>
    <w:rsid w:val="00A921B6"/>
    <w:rsid w:val="00A92311"/>
    <w:rsid w:val="00A928A3"/>
    <w:rsid w:val="00A929D9"/>
    <w:rsid w:val="00A92CA0"/>
    <w:rsid w:val="00A92DFB"/>
    <w:rsid w:val="00A9302A"/>
    <w:rsid w:val="00A9315C"/>
    <w:rsid w:val="00A934EF"/>
    <w:rsid w:val="00A93781"/>
    <w:rsid w:val="00A939B5"/>
    <w:rsid w:val="00A93F62"/>
    <w:rsid w:val="00A94520"/>
    <w:rsid w:val="00A95266"/>
    <w:rsid w:val="00A95302"/>
    <w:rsid w:val="00A95376"/>
    <w:rsid w:val="00A95812"/>
    <w:rsid w:val="00A95D3A"/>
    <w:rsid w:val="00A95EDA"/>
    <w:rsid w:val="00A96571"/>
    <w:rsid w:val="00A9669F"/>
    <w:rsid w:val="00A96804"/>
    <w:rsid w:val="00A969DD"/>
    <w:rsid w:val="00A96A07"/>
    <w:rsid w:val="00A96A24"/>
    <w:rsid w:val="00A96B4C"/>
    <w:rsid w:val="00A96DC5"/>
    <w:rsid w:val="00A96F87"/>
    <w:rsid w:val="00A97174"/>
    <w:rsid w:val="00A9730F"/>
    <w:rsid w:val="00A97EAC"/>
    <w:rsid w:val="00AA0272"/>
    <w:rsid w:val="00AA03A7"/>
    <w:rsid w:val="00AA0925"/>
    <w:rsid w:val="00AA0F2D"/>
    <w:rsid w:val="00AA12B6"/>
    <w:rsid w:val="00AA1B10"/>
    <w:rsid w:val="00AA1EB4"/>
    <w:rsid w:val="00AA1F90"/>
    <w:rsid w:val="00AA2820"/>
    <w:rsid w:val="00AA2869"/>
    <w:rsid w:val="00AA2CC9"/>
    <w:rsid w:val="00AA2F47"/>
    <w:rsid w:val="00AA30D8"/>
    <w:rsid w:val="00AA32F7"/>
    <w:rsid w:val="00AA3378"/>
    <w:rsid w:val="00AA35C1"/>
    <w:rsid w:val="00AA3649"/>
    <w:rsid w:val="00AA3CE5"/>
    <w:rsid w:val="00AA3D16"/>
    <w:rsid w:val="00AA4062"/>
    <w:rsid w:val="00AA4074"/>
    <w:rsid w:val="00AA433A"/>
    <w:rsid w:val="00AA445E"/>
    <w:rsid w:val="00AA4514"/>
    <w:rsid w:val="00AA4646"/>
    <w:rsid w:val="00AA513E"/>
    <w:rsid w:val="00AA5267"/>
    <w:rsid w:val="00AA52A2"/>
    <w:rsid w:val="00AA6333"/>
    <w:rsid w:val="00AA674D"/>
    <w:rsid w:val="00AA7D31"/>
    <w:rsid w:val="00AA7D91"/>
    <w:rsid w:val="00AB0617"/>
    <w:rsid w:val="00AB0F33"/>
    <w:rsid w:val="00AB0F89"/>
    <w:rsid w:val="00AB1204"/>
    <w:rsid w:val="00AB164D"/>
    <w:rsid w:val="00AB16D1"/>
    <w:rsid w:val="00AB1B51"/>
    <w:rsid w:val="00AB1BFC"/>
    <w:rsid w:val="00AB26A8"/>
    <w:rsid w:val="00AB283C"/>
    <w:rsid w:val="00AB287C"/>
    <w:rsid w:val="00AB292C"/>
    <w:rsid w:val="00AB2D22"/>
    <w:rsid w:val="00AB30A4"/>
    <w:rsid w:val="00AB39C6"/>
    <w:rsid w:val="00AB3CC9"/>
    <w:rsid w:val="00AB4277"/>
    <w:rsid w:val="00AB458D"/>
    <w:rsid w:val="00AB4718"/>
    <w:rsid w:val="00AB4BFE"/>
    <w:rsid w:val="00AB562F"/>
    <w:rsid w:val="00AB598B"/>
    <w:rsid w:val="00AB5E95"/>
    <w:rsid w:val="00AB60ED"/>
    <w:rsid w:val="00AB6433"/>
    <w:rsid w:val="00AB645C"/>
    <w:rsid w:val="00AB64FD"/>
    <w:rsid w:val="00AB693D"/>
    <w:rsid w:val="00AB6A14"/>
    <w:rsid w:val="00AB6A44"/>
    <w:rsid w:val="00AB6C5B"/>
    <w:rsid w:val="00AB6CC9"/>
    <w:rsid w:val="00AB6E5A"/>
    <w:rsid w:val="00AB6FCD"/>
    <w:rsid w:val="00AB71D2"/>
    <w:rsid w:val="00AB7B69"/>
    <w:rsid w:val="00AB7F9C"/>
    <w:rsid w:val="00AC0336"/>
    <w:rsid w:val="00AC0752"/>
    <w:rsid w:val="00AC0C35"/>
    <w:rsid w:val="00AC118F"/>
    <w:rsid w:val="00AC13BE"/>
    <w:rsid w:val="00AC140D"/>
    <w:rsid w:val="00AC1669"/>
    <w:rsid w:val="00AC1732"/>
    <w:rsid w:val="00AC180E"/>
    <w:rsid w:val="00AC19D5"/>
    <w:rsid w:val="00AC2191"/>
    <w:rsid w:val="00AC21EA"/>
    <w:rsid w:val="00AC2258"/>
    <w:rsid w:val="00AC283C"/>
    <w:rsid w:val="00AC2F13"/>
    <w:rsid w:val="00AC31C0"/>
    <w:rsid w:val="00AC32AF"/>
    <w:rsid w:val="00AC3368"/>
    <w:rsid w:val="00AC350E"/>
    <w:rsid w:val="00AC35F0"/>
    <w:rsid w:val="00AC39DD"/>
    <w:rsid w:val="00AC3BA1"/>
    <w:rsid w:val="00AC3DC2"/>
    <w:rsid w:val="00AC406D"/>
    <w:rsid w:val="00AC4971"/>
    <w:rsid w:val="00AC5482"/>
    <w:rsid w:val="00AC5B89"/>
    <w:rsid w:val="00AC5C5A"/>
    <w:rsid w:val="00AC5D36"/>
    <w:rsid w:val="00AC61A7"/>
    <w:rsid w:val="00AC644C"/>
    <w:rsid w:val="00AC6A77"/>
    <w:rsid w:val="00AC6E21"/>
    <w:rsid w:val="00AC727A"/>
    <w:rsid w:val="00AC73B1"/>
    <w:rsid w:val="00AC7558"/>
    <w:rsid w:val="00AC7E7C"/>
    <w:rsid w:val="00AD10E7"/>
    <w:rsid w:val="00AD16E2"/>
    <w:rsid w:val="00AD1AA9"/>
    <w:rsid w:val="00AD1B69"/>
    <w:rsid w:val="00AD1F2A"/>
    <w:rsid w:val="00AD217F"/>
    <w:rsid w:val="00AD236B"/>
    <w:rsid w:val="00AD260F"/>
    <w:rsid w:val="00AD2F15"/>
    <w:rsid w:val="00AD32A7"/>
    <w:rsid w:val="00AD3F90"/>
    <w:rsid w:val="00AD4405"/>
    <w:rsid w:val="00AD5324"/>
    <w:rsid w:val="00AD5520"/>
    <w:rsid w:val="00AD5AD4"/>
    <w:rsid w:val="00AD6198"/>
    <w:rsid w:val="00AD61C8"/>
    <w:rsid w:val="00AD6277"/>
    <w:rsid w:val="00AD62FF"/>
    <w:rsid w:val="00AD656C"/>
    <w:rsid w:val="00AD6D3E"/>
    <w:rsid w:val="00AD6DB2"/>
    <w:rsid w:val="00AD6FFB"/>
    <w:rsid w:val="00AD7546"/>
    <w:rsid w:val="00AE04DF"/>
    <w:rsid w:val="00AE0D61"/>
    <w:rsid w:val="00AE191E"/>
    <w:rsid w:val="00AE2374"/>
    <w:rsid w:val="00AE2672"/>
    <w:rsid w:val="00AE2760"/>
    <w:rsid w:val="00AE2A17"/>
    <w:rsid w:val="00AE2C08"/>
    <w:rsid w:val="00AE2E42"/>
    <w:rsid w:val="00AE2F1F"/>
    <w:rsid w:val="00AE2F6B"/>
    <w:rsid w:val="00AE444C"/>
    <w:rsid w:val="00AE472E"/>
    <w:rsid w:val="00AE4981"/>
    <w:rsid w:val="00AE49F4"/>
    <w:rsid w:val="00AE5475"/>
    <w:rsid w:val="00AE5541"/>
    <w:rsid w:val="00AE5DD4"/>
    <w:rsid w:val="00AE62E0"/>
    <w:rsid w:val="00AE633F"/>
    <w:rsid w:val="00AE67C7"/>
    <w:rsid w:val="00AE6803"/>
    <w:rsid w:val="00AE6999"/>
    <w:rsid w:val="00AE6A4B"/>
    <w:rsid w:val="00AE6A82"/>
    <w:rsid w:val="00AE6D34"/>
    <w:rsid w:val="00AE7A43"/>
    <w:rsid w:val="00AE7B13"/>
    <w:rsid w:val="00AF0067"/>
    <w:rsid w:val="00AF0616"/>
    <w:rsid w:val="00AF0649"/>
    <w:rsid w:val="00AF06F5"/>
    <w:rsid w:val="00AF0E93"/>
    <w:rsid w:val="00AF12B0"/>
    <w:rsid w:val="00AF1916"/>
    <w:rsid w:val="00AF1DDA"/>
    <w:rsid w:val="00AF1EDF"/>
    <w:rsid w:val="00AF1F57"/>
    <w:rsid w:val="00AF1FFC"/>
    <w:rsid w:val="00AF2068"/>
    <w:rsid w:val="00AF2783"/>
    <w:rsid w:val="00AF2A78"/>
    <w:rsid w:val="00AF2B7B"/>
    <w:rsid w:val="00AF31D9"/>
    <w:rsid w:val="00AF3308"/>
    <w:rsid w:val="00AF3953"/>
    <w:rsid w:val="00AF3C88"/>
    <w:rsid w:val="00AF3D9F"/>
    <w:rsid w:val="00AF3E6B"/>
    <w:rsid w:val="00AF3E7D"/>
    <w:rsid w:val="00AF4217"/>
    <w:rsid w:val="00AF4F31"/>
    <w:rsid w:val="00AF579E"/>
    <w:rsid w:val="00AF5898"/>
    <w:rsid w:val="00AF5A46"/>
    <w:rsid w:val="00AF5BFA"/>
    <w:rsid w:val="00AF5C6E"/>
    <w:rsid w:val="00AF5E7E"/>
    <w:rsid w:val="00AF6345"/>
    <w:rsid w:val="00AF63A1"/>
    <w:rsid w:val="00AF63B9"/>
    <w:rsid w:val="00AF747A"/>
    <w:rsid w:val="00AF7E62"/>
    <w:rsid w:val="00B0095E"/>
    <w:rsid w:val="00B00A14"/>
    <w:rsid w:val="00B00C81"/>
    <w:rsid w:val="00B00EC6"/>
    <w:rsid w:val="00B010B1"/>
    <w:rsid w:val="00B01B32"/>
    <w:rsid w:val="00B02215"/>
    <w:rsid w:val="00B0229D"/>
    <w:rsid w:val="00B0230B"/>
    <w:rsid w:val="00B0256E"/>
    <w:rsid w:val="00B02631"/>
    <w:rsid w:val="00B02F25"/>
    <w:rsid w:val="00B037E1"/>
    <w:rsid w:val="00B03901"/>
    <w:rsid w:val="00B03A5C"/>
    <w:rsid w:val="00B03CFF"/>
    <w:rsid w:val="00B03E6A"/>
    <w:rsid w:val="00B04255"/>
    <w:rsid w:val="00B043D4"/>
    <w:rsid w:val="00B0447F"/>
    <w:rsid w:val="00B046D3"/>
    <w:rsid w:val="00B04E0C"/>
    <w:rsid w:val="00B04EEF"/>
    <w:rsid w:val="00B051AD"/>
    <w:rsid w:val="00B0568B"/>
    <w:rsid w:val="00B05D1A"/>
    <w:rsid w:val="00B05D84"/>
    <w:rsid w:val="00B05D9F"/>
    <w:rsid w:val="00B066A7"/>
    <w:rsid w:val="00B06967"/>
    <w:rsid w:val="00B069B3"/>
    <w:rsid w:val="00B06A91"/>
    <w:rsid w:val="00B0713B"/>
    <w:rsid w:val="00B07159"/>
    <w:rsid w:val="00B072A2"/>
    <w:rsid w:val="00B07470"/>
    <w:rsid w:val="00B07784"/>
    <w:rsid w:val="00B07874"/>
    <w:rsid w:val="00B078A6"/>
    <w:rsid w:val="00B079D2"/>
    <w:rsid w:val="00B07A56"/>
    <w:rsid w:val="00B07AE8"/>
    <w:rsid w:val="00B07AFE"/>
    <w:rsid w:val="00B07B7C"/>
    <w:rsid w:val="00B07E1C"/>
    <w:rsid w:val="00B07E1F"/>
    <w:rsid w:val="00B07E71"/>
    <w:rsid w:val="00B10125"/>
    <w:rsid w:val="00B10147"/>
    <w:rsid w:val="00B10815"/>
    <w:rsid w:val="00B1093E"/>
    <w:rsid w:val="00B10B57"/>
    <w:rsid w:val="00B11523"/>
    <w:rsid w:val="00B11798"/>
    <w:rsid w:val="00B11BA1"/>
    <w:rsid w:val="00B126FA"/>
    <w:rsid w:val="00B1271F"/>
    <w:rsid w:val="00B12E07"/>
    <w:rsid w:val="00B12EC8"/>
    <w:rsid w:val="00B12FE6"/>
    <w:rsid w:val="00B13383"/>
    <w:rsid w:val="00B135B8"/>
    <w:rsid w:val="00B137C0"/>
    <w:rsid w:val="00B139AC"/>
    <w:rsid w:val="00B13A8A"/>
    <w:rsid w:val="00B13FF0"/>
    <w:rsid w:val="00B142B7"/>
    <w:rsid w:val="00B144BC"/>
    <w:rsid w:val="00B146AF"/>
    <w:rsid w:val="00B146DD"/>
    <w:rsid w:val="00B14998"/>
    <w:rsid w:val="00B149FC"/>
    <w:rsid w:val="00B1514C"/>
    <w:rsid w:val="00B15752"/>
    <w:rsid w:val="00B15B9C"/>
    <w:rsid w:val="00B15BBC"/>
    <w:rsid w:val="00B15BD6"/>
    <w:rsid w:val="00B15D6B"/>
    <w:rsid w:val="00B1645B"/>
    <w:rsid w:val="00B16951"/>
    <w:rsid w:val="00B171A3"/>
    <w:rsid w:val="00B17A28"/>
    <w:rsid w:val="00B17C55"/>
    <w:rsid w:val="00B17DDA"/>
    <w:rsid w:val="00B20128"/>
    <w:rsid w:val="00B20383"/>
    <w:rsid w:val="00B2052F"/>
    <w:rsid w:val="00B206D2"/>
    <w:rsid w:val="00B20B71"/>
    <w:rsid w:val="00B20BA2"/>
    <w:rsid w:val="00B20D3A"/>
    <w:rsid w:val="00B2112A"/>
    <w:rsid w:val="00B2143A"/>
    <w:rsid w:val="00B21715"/>
    <w:rsid w:val="00B21DFD"/>
    <w:rsid w:val="00B2207C"/>
    <w:rsid w:val="00B228BD"/>
    <w:rsid w:val="00B22B53"/>
    <w:rsid w:val="00B22F36"/>
    <w:rsid w:val="00B230A4"/>
    <w:rsid w:val="00B235F5"/>
    <w:rsid w:val="00B2372B"/>
    <w:rsid w:val="00B23B12"/>
    <w:rsid w:val="00B24273"/>
    <w:rsid w:val="00B2447B"/>
    <w:rsid w:val="00B24599"/>
    <w:rsid w:val="00B248CC"/>
    <w:rsid w:val="00B255A7"/>
    <w:rsid w:val="00B25CB8"/>
    <w:rsid w:val="00B2605A"/>
    <w:rsid w:val="00B26EFA"/>
    <w:rsid w:val="00B2724F"/>
    <w:rsid w:val="00B27292"/>
    <w:rsid w:val="00B27611"/>
    <w:rsid w:val="00B27901"/>
    <w:rsid w:val="00B27B34"/>
    <w:rsid w:val="00B27CA2"/>
    <w:rsid w:val="00B303C9"/>
    <w:rsid w:val="00B30A9A"/>
    <w:rsid w:val="00B30ADF"/>
    <w:rsid w:val="00B30DCE"/>
    <w:rsid w:val="00B317D8"/>
    <w:rsid w:val="00B31CE1"/>
    <w:rsid w:val="00B31DD6"/>
    <w:rsid w:val="00B32268"/>
    <w:rsid w:val="00B33473"/>
    <w:rsid w:val="00B33673"/>
    <w:rsid w:val="00B3387A"/>
    <w:rsid w:val="00B338F0"/>
    <w:rsid w:val="00B33A10"/>
    <w:rsid w:val="00B345A6"/>
    <w:rsid w:val="00B34A4F"/>
    <w:rsid w:val="00B34D97"/>
    <w:rsid w:val="00B34EAE"/>
    <w:rsid w:val="00B35391"/>
    <w:rsid w:val="00B3547F"/>
    <w:rsid w:val="00B35599"/>
    <w:rsid w:val="00B356B0"/>
    <w:rsid w:val="00B35A12"/>
    <w:rsid w:val="00B36997"/>
    <w:rsid w:val="00B36998"/>
    <w:rsid w:val="00B37041"/>
    <w:rsid w:val="00B3724C"/>
    <w:rsid w:val="00B3728C"/>
    <w:rsid w:val="00B372F7"/>
    <w:rsid w:val="00B378D1"/>
    <w:rsid w:val="00B40085"/>
    <w:rsid w:val="00B4014C"/>
    <w:rsid w:val="00B40150"/>
    <w:rsid w:val="00B40804"/>
    <w:rsid w:val="00B40A24"/>
    <w:rsid w:val="00B40B5B"/>
    <w:rsid w:val="00B41259"/>
    <w:rsid w:val="00B41389"/>
    <w:rsid w:val="00B414AB"/>
    <w:rsid w:val="00B41601"/>
    <w:rsid w:val="00B4184F"/>
    <w:rsid w:val="00B41856"/>
    <w:rsid w:val="00B41A47"/>
    <w:rsid w:val="00B41B07"/>
    <w:rsid w:val="00B41F51"/>
    <w:rsid w:val="00B41F81"/>
    <w:rsid w:val="00B42380"/>
    <w:rsid w:val="00B423F0"/>
    <w:rsid w:val="00B43692"/>
    <w:rsid w:val="00B43CF7"/>
    <w:rsid w:val="00B43E8D"/>
    <w:rsid w:val="00B44388"/>
    <w:rsid w:val="00B44882"/>
    <w:rsid w:val="00B44B6C"/>
    <w:rsid w:val="00B44EB6"/>
    <w:rsid w:val="00B452A4"/>
    <w:rsid w:val="00B455FA"/>
    <w:rsid w:val="00B45765"/>
    <w:rsid w:val="00B45A8D"/>
    <w:rsid w:val="00B45ECC"/>
    <w:rsid w:val="00B4639C"/>
    <w:rsid w:val="00B468DB"/>
    <w:rsid w:val="00B46C1C"/>
    <w:rsid w:val="00B4709A"/>
    <w:rsid w:val="00B474E5"/>
    <w:rsid w:val="00B4774F"/>
    <w:rsid w:val="00B477CF"/>
    <w:rsid w:val="00B479CD"/>
    <w:rsid w:val="00B506FB"/>
    <w:rsid w:val="00B5086C"/>
    <w:rsid w:val="00B50AD8"/>
    <w:rsid w:val="00B5111C"/>
    <w:rsid w:val="00B51185"/>
    <w:rsid w:val="00B51DFC"/>
    <w:rsid w:val="00B5324C"/>
    <w:rsid w:val="00B5389A"/>
    <w:rsid w:val="00B53C41"/>
    <w:rsid w:val="00B53DE0"/>
    <w:rsid w:val="00B53EAF"/>
    <w:rsid w:val="00B53F6A"/>
    <w:rsid w:val="00B5476C"/>
    <w:rsid w:val="00B54982"/>
    <w:rsid w:val="00B54C5D"/>
    <w:rsid w:val="00B54CA0"/>
    <w:rsid w:val="00B5516A"/>
    <w:rsid w:val="00B553DD"/>
    <w:rsid w:val="00B55492"/>
    <w:rsid w:val="00B55855"/>
    <w:rsid w:val="00B560E4"/>
    <w:rsid w:val="00B567B3"/>
    <w:rsid w:val="00B5680D"/>
    <w:rsid w:val="00B5681D"/>
    <w:rsid w:val="00B56C93"/>
    <w:rsid w:val="00B56CA1"/>
    <w:rsid w:val="00B5722B"/>
    <w:rsid w:val="00B605E4"/>
    <w:rsid w:val="00B60C95"/>
    <w:rsid w:val="00B60CB3"/>
    <w:rsid w:val="00B60F13"/>
    <w:rsid w:val="00B612EC"/>
    <w:rsid w:val="00B61563"/>
    <w:rsid w:val="00B6185D"/>
    <w:rsid w:val="00B61C03"/>
    <w:rsid w:val="00B62443"/>
    <w:rsid w:val="00B629AF"/>
    <w:rsid w:val="00B62A19"/>
    <w:rsid w:val="00B62EFB"/>
    <w:rsid w:val="00B6396F"/>
    <w:rsid w:val="00B63D5D"/>
    <w:rsid w:val="00B63EA6"/>
    <w:rsid w:val="00B64333"/>
    <w:rsid w:val="00B64339"/>
    <w:rsid w:val="00B64662"/>
    <w:rsid w:val="00B64817"/>
    <w:rsid w:val="00B6494F"/>
    <w:rsid w:val="00B64C55"/>
    <w:rsid w:val="00B65070"/>
    <w:rsid w:val="00B65312"/>
    <w:rsid w:val="00B65478"/>
    <w:rsid w:val="00B659E5"/>
    <w:rsid w:val="00B65AAD"/>
    <w:rsid w:val="00B65CCD"/>
    <w:rsid w:val="00B661FC"/>
    <w:rsid w:val="00B6637F"/>
    <w:rsid w:val="00B6638D"/>
    <w:rsid w:val="00B663AF"/>
    <w:rsid w:val="00B6686A"/>
    <w:rsid w:val="00B6695E"/>
    <w:rsid w:val="00B6741C"/>
    <w:rsid w:val="00B677AD"/>
    <w:rsid w:val="00B6794A"/>
    <w:rsid w:val="00B67AE3"/>
    <w:rsid w:val="00B67CC9"/>
    <w:rsid w:val="00B67CDF"/>
    <w:rsid w:val="00B67E97"/>
    <w:rsid w:val="00B7064A"/>
    <w:rsid w:val="00B70BEA"/>
    <w:rsid w:val="00B714D5"/>
    <w:rsid w:val="00B7175B"/>
    <w:rsid w:val="00B71B08"/>
    <w:rsid w:val="00B71D9A"/>
    <w:rsid w:val="00B71E41"/>
    <w:rsid w:val="00B71FC4"/>
    <w:rsid w:val="00B72054"/>
    <w:rsid w:val="00B7267D"/>
    <w:rsid w:val="00B72DC0"/>
    <w:rsid w:val="00B73044"/>
    <w:rsid w:val="00B740AB"/>
    <w:rsid w:val="00B740CF"/>
    <w:rsid w:val="00B744EC"/>
    <w:rsid w:val="00B7462B"/>
    <w:rsid w:val="00B74A9E"/>
    <w:rsid w:val="00B75065"/>
    <w:rsid w:val="00B752E9"/>
    <w:rsid w:val="00B756A9"/>
    <w:rsid w:val="00B75775"/>
    <w:rsid w:val="00B765C3"/>
    <w:rsid w:val="00B76AA0"/>
    <w:rsid w:val="00B76B11"/>
    <w:rsid w:val="00B76D0B"/>
    <w:rsid w:val="00B76EE8"/>
    <w:rsid w:val="00B77058"/>
    <w:rsid w:val="00B77200"/>
    <w:rsid w:val="00B77265"/>
    <w:rsid w:val="00B777AA"/>
    <w:rsid w:val="00B80CAF"/>
    <w:rsid w:val="00B8120F"/>
    <w:rsid w:val="00B812C5"/>
    <w:rsid w:val="00B81552"/>
    <w:rsid w:val="00B8171A"/>
    <w:rsid w:val="00B819D2"/>
    <w:rsid w:val="00B81DF7"/>
    <w:rsid w:val="00B81E9F"/>
    <w:rsid w:val="00B81EF4"/>
    <w:rsid w:val="00B82504"/>
    <w:rsid w:val="00B82633"/>
    <w:rsid w:val="00B833B8"/>
    <w:rsid w:val="00B834C4"/>
    <w:rsid w:val="00B8396F"/>
    <w:rsid w:val="00B83C15"/>
    <w:rsid w:val="00B8434E"/>
    <w:rsid w:val="00B847F1"/>
    <w:rsid w:val="00B848C8"/>
    <w:rsid w:val="00B84C7E"/>
    <w:rsid w:val="00B84D42"/>
    <w:rsid w:val="00B84DFF"/>
    <w:rsid w:val="00B84E3C"/>
    <w:rsid w:val="00B84FF5"/>
    <w:rsid w:val="00B850A7"/>
    <w:rsid w:val="00B851F9"/>
    <w:rsid w:val="00B8524C"/>
    <w:rsid w:val="00B85EC8"/>
    <w:rsid w:val="00B85FE2"/>
    <w:rsid w:val="00B8679E"/>
    <w:rsid w:val="00B86B32"/>
    <w:rsid w:val="00B8722A"/>
    <w:rsid w:val="00B877A3"/>
    <w:rsid w:val="00B87AC3"/>
    <w:rsid w:val="00B87CD2"/>
    <w:rsid w:val="00B87F4A"/>
    <w:rsid w:val="00B90088"/>
    <w:rsid w:val="00B9058B"/>
    <w:rsid w:val="00B90796"/>
    <w:rsid w:val="00B908F8"/>
    <w:rsid w:val="00B90985"/>
    <w:rsid w:val="00B90A99"/>
    <w:rsid w:val="00B90B8B"/>
    <w:rsid w:val="00B90BAA"/>
    <w:rsid w:val="00B90D45"/>
    <w:rsid w:val="00B912E3"/>
    <w:rsid w:val="00B91549"/>
    <w:rsid w:val="00B91571"/>
    <w:rsid w:val="00B91642"/>
    <w:rsid w:val="00B926AF"/>
    <w:rsid w:val="00B92C19"/>
    <w:rsid w:val="00B92D8A"/>
    <w:rsid w:val="00B92E7C"/>
    <w:rsid w:val="00B92E95"/>
    <w:rsid w:val="00B9355F"/>
    <w:rsid w:val="00B9367B"/>
    <w:rsid w:val="00B939DA"/>
    <w:rsid w:val="00B93C85"/>
    <w:rsid w:val="00B93FA7"/>
    <w:rsid w:val="00B941E1"/>
    <w:rsid w:val="00B94329"/>
    <w:rsid w:val="00B94785"/>
    <w:rsid w:val="00B948E3"/>
    <w:rsid w:val="00B9491A"/>
    <w:rsid w:val="00B94A5B"/>
    <w:rsid w:val="00B95001"/>
    <w:rsid w:val="00B9528B"/>
    <w:rsid w:val="00B9530F"/>
    <w:rsid w:val="00B95624"/>
    <w:rsid w:val="00B959AF"/>
    <w:rsid w:val="00B95DC0"/>
    <w:rsid w:val="00B95F06"/>
    <w:rsid w:val="00B9688F"/>
    <w:rsid w:val="00B96AC4"/>
    <w:rsid w:val="00B96CA9"/>
    <w:rsid w:val="00B96CBF"/>
    <w:rsid w:val="00B970CC"/>
    <w:rsid w:val="00B974A5"/>
    <w:rsid w:val="00B97C28"/>
    <w:rsid w:val="00B97CFB"/>
    <w:rsid w:val="00BA06AB"/>
    <w:rsid w:val="00BA07FA"/>
    <w:rsid w:val="00BA10D0"/>
    <w:rsid w:val="00BA13C4"/>
    <w:rsid w:val="00BA162C"/>
    <w:rsid w:val="00BA1F62"/>
    <w:rsid w:val="00BA2911"/>
    <w:rsid w:val="00BA29D0"/>
    <w:rsid w:val="00BA29F9"/>
    <w:rsid w:val="00BA3A00"/>
    <w:rsid w:val="00BA3E8A"/>
    <w:rsid w:val="00BA4204"/>
    <w:rsid w:val="00BA4572"/>
    <w:rsid w:val="00BA4831"/>
    <w:rsid w:val="00BA4A61"/>
    <w:rsid w:val="00BA4DF6"/>
    <w:rsid w:val="00BA5062"/>
    <w:rsid w:val="00BA5092"/>
    <w:rsid w:val="00BA58FC"/>
    <w:rsid w:val="00BA65D4"/>
    <w:rsid w:val="00BA6880"/>
    <w:rsid w:val="00BA68BE"/>
    <w:rsid w:val="00BA69AB"/>
    <w:rsid w:val="00BA6AAD"/>
    <w:rsid w:val="00BA6AD8"/>
    <w:rsid w:val="00BA6B5E"/>
    <w:rsid w:val="00BA6F9E"/>
    <w:rsid w:val="00BA746E"/>
    <w:rsid w:val="00BA768C"/>
    <w:rsid w:val="00BA76AE"/>
    <w:rsid w:val="00BA7A3B"/>
    <w:rsid w:val="00BA7F45"/>
    <w:rsid w:val="00BB04E6"/>
    <w:rsid w:val="00BB0504"/>
    <w:rsid w:val="00BB0611"/>
    <w:rsid w:val="00BB078C"/>
    <w:rsid w:val="00BB1191"/>
    <w:rsid w:val="00BB16F9"/>
    <w:rsid w:val="00BB1C52"/>
    <w:rsid w:val="00BB1DCA"/>
    <w:rsid w:val="00BB202C"/>
    <w:rsid w:val="00BB25A5"/>
    <w:rsid w:val="00BB276D"/>
    <w:rsid w:val="00BB2A81"/>
    <w:rsid w:val="00BB2E32"/>
    <w:rsid w:val="00BB3544"/>
    <w:rsid w:val="00BB3A3D"/>
    <w:rsid w:val="00BB4132"/>
    <w:rsid w:val="00BB41B6"/>
    <w:rsid w:val="00BB43CE"/>
    <w:rsid w:val="00BB464D"/>
    <w:rsid w:val="00BB476A"/>
    <w:rsid w:val="00BB49D0"/>
    <w:rsid w:val="00BB4FA9"/>
    <w:rsid w:val="00BB530B"/>
    <w:rsid w:val="00BB642A"/>
    <w:rsid w:val="00BB68BD"/>
    <w:rsid w:val="00BB6CBE"/>
    <w:rsid w:val="00BB7221"/>
    <w:rsid w:val="00BB7547"/>
    <w:rsid w:val="00BB778B"/>
    <w:rsid w:val="00BB7B7A"/>
    <w:rsid w:val="00BB7C26"/>
    <w:rsid w:val="00BB7CB7"/>
    <w:rsid w:val="00BB7D24"/>
    <w:rsid w:val="00BC02D0"/>
    <w:rsid w:val="00BC12D9"/>
    <w:rsid w:val="00BC2140"/>
    <w:rsid w:val="00BC305F"/>
    <w:rsid w:val="00BC3632"/>
    <w:rsid w:val="00BC37A0"/>
    <w:rsid w:val="00BC3843"/>
    <w:rsid w:val="00BC387B"/>
    <w:rsid w:val="00BC387E"/>
    <w:rsid w:val="00BC421D"/>
    <w:rsid w:val="00BC433E"/>
    <w:rsid w:val="00BC5205"/>
    <w:rsid w:val="00BC5385"/>
    <w:rsid w:val="00BC5892"/>
    <w:rsid w:val="00BC5CF3"/>
    <w:rsid w:val="00BC5D1D"/>
    <w:rsid w:val="00BC60AD"/>
    <w:rsid w:val="00BC642D"/>
    <w:rsid w:val="00BC6712"/>
    <w:rsid w:val="00BC6973"/>
    <w:rsid w:val="00BC6BA5"/>
    <w:rsid w:val="00BC7578"/>
    <w:rsid w:val="00BC7B59"/>
    <w:rsid w:val="00BD0389"/>
    <w:rsid w:val="00BD0979"/>
    <w:rsid w:val="00BD0B15"/>
    <w:rsid w:val="00BD1036"/>
    <w:rsid w:val="00BD11D8"/>
    <w:rsid w:val="00BD1360"/>
    <w:rsid w:val="00BD1AAF"/>
    <w:rsid w:val="00BD2324"/>
    <w:rsid w:val="00BD28A1"/>
    <w:rsid w:val="00BD2ACB"/>
    <w:rsid w:val="00BD2BE0"/>
    <w:rsid w:val="00BD2EB0"/>
    <w:rsid w:val="00BD3228"/>
    <w:rsid w:val="00BD33A9"/>
    <w:rsid w:val="00BD33D5"/>
    <w:rsid w:val="00BD33E6"/>
    <w:rsid w:val="00BD394E"/>
    <w:rsid w:val="00BD3E0B"/>
    <w:rsid w:val="00BD4BF6"/>
    <w:rsid w:val="00BD5488"/>
    <w:rsid w:val="00BD5ECF"/>
    <w:rsid w:val="00BD649F"/>
    <w:rsid w:val="00BD683D"/>
    <w:rsid w:val="00BD6A6F"/>
    <w:rsid w:val="00BD6B9B"/>
    <w:rsid w:val="00BD6D47"/>
    <w:rsid w:val="00BD6F4A"/>
    <w:rsid w:val="00BD7961"/>
    <w:rsid w:val="00BD7D3A"/>
    <w:rsid w:val="00BD7E8B"/>
    <w:rsid w:val="00BD7F7D"/>
    <w:rsid w:val="00BE016F"/>
    <w:rsid w:val="00BE04DC"/>
    <w:rsid w:val="00BE062F"/>
    <w:rsid w:val="00BE0859"/>
    <w:rsid w:val="00BE0F3C"/>
    <w:rsid w:val="00BE133F"/>
    <w:rsid w:val="00BE153D"/>
    <w:rsid w:val="00BE1A36"/>
    <w:rsid w:val="00BE1D0A"/>
    <w:rsid w:val="00BE22AD"/>
    <w:rsid w:val="00BE2338"/>
    <w:rsid w:val="00BE27E2"/>
    <w:rsid w:val="00BE3478"/>
    <w:rsid w:val="00BE430C"/>
    <w:rsid w:val="00BE446E"/>
    <w:rsid w:val="00BE47FF"/>
    <w:rsid w:val="00BE56D5"/>
    <w:rsid w:val="00BE5C17"/>
    <w:rsid w:val="00BE5F6D"/>
    <w:rsid w:val="00BE6060"/>
    <w:rsid w:val="00BE6558"/>
    <w:rsid w:val="00BE676A"/>
    <w:rsid w:val="00BE6C15"/>
    <w:rsid w:val="00BE6CD6"/>
    <w:rsid w:val="00BE7130"/>
    <w:rsid w:val="00BE72C7"/>
    <w:rsid w:val="00BE7345"/>
    <w:rsid w:val="00BE737E"/>
    <w:rsid w:val="00BE751E"/>
    <w:rsid w:val="00BE790D"/>
    <w:rsid w:val="00BE7976"/>
    <w:rsid w:val="00BE7A68"/>
    <w:rsid w:val="00BE7AE5"/>
    <w:rsid w:val="00BE7EFD"/>
    <w:rsid w:val="00BF0221"/>
    <w:rsid w:val="00BF0444"/>
    <w:rsid w:val="00BF0B0A"/>
    <w:rsid w:val="00BF0FAC"/>
    <w:rsid w:val="00BF101E"/>
    <w:rsid w:val="00BF16B5"/>
    <w:rsid w:val="00BF16BD"/>
    <w:rsid w:val="00BF178F"/>
    <w:rsid w:val="00BF1D47"/>
    <w:rsid w:val="00BF1DED"/>
    <w:rsid w:val="00BF1E61"/>
    <w:rsid w:val="00BF2761"/>
    <w:rsid w:val="00BF2B14"/>
    <w:rsid w:val="00BF2CCB"/>
    <w:rsid w:val="00BF2FDF"/>
    <w:rsid w:val="00BF30AD"/>
    <w:rsid w:val="00BF31EA"/>
    <w:rsid w:val="00BF32A6"/>
    <w:rsid w:val="00BF3ABD"/>
    <w:rsid w:val="00BF4143"/>
    <w:rsid w:val="00BF41D8"/>
    <w:rsid w:val="00BF4319"/>
    <w:rsid w:val="00BF4DDC"/>
    <w:rsid w:val="00BF4F4A"/>
    <w:rsid w:val="00BF501B"/>
    <w:rsid w:val="00BF57A4"/>
    <w:rsid w:val="00BF5D62"/>
    <w:rsid w:val="00BF62DE"/>
    <w:rsid w:val="00BF64DF"/>
    <w:rsid w:val="00BF6760"/>
    <w:rsid w:val="00BF6F88"/>
    <w:rsid w:val="00BF6FBE"/>
    <w:rsid w:val="00BF7A3A"/>
    <w:rsid w:val="00BF7D0B"/>
    <w:rsid w:val="00C01314"/>
    <w:rsid w:val="00C01482"/>
    <w:rsid w:val="00C016E9"/>
    <w:rsid w:val="00C01A2C"/>
    <w:rsid w:val="00C02201"/>
    <w:rsid w:val="00C02AB5"/>
    <w:rsid w:val="00C02AB8"/>
    <w:rsid w:val="00C02F9C"/>
    <w:rsid w:val="00C03002"/>
    <w:rsid w:val="00C030DA"/>
    <w:rsid w:val="00C03196"/>
    <w:rsid w:val="00C03621"/>
    <w:rsid w:val="00C03A63"/>
    <w:rsid w:val="00C045DA"/>
    <w:rsid w:val="00C0469C"/>
    <w:rsid w:val="00C04CCD"/>
    <w:rsid w:val="00C04E31"/>
    <w:rsid w:val="00C0508E"/>
    <w:rsid w:val="00C050CD"/>
    <w:rsid w:val="00C05857"/>
    <w:rsid w:val="00C062BF"/>
    <w:rsid w:val="00C0643C"/>
    <w:rsid w:val="00C068CF"/>
    <w:rsid w:val="00C06ED1"/>
    <w:rsid w:val="00C0713E"/>
    <w:rsid w:val="00C073D0"/>
    <w:rsid w:val="00C0742A"/>
    <w:rsid w:val="00C100FA"/>
    <w:rsid w:val="00C10164"/>
    <w:rsid w:val="00C10838"/>
    <w:rsid w:val="00C10862"/>
    <w:rsid w:val="00C10E01"/>
    <w:rsid w:val="00C1115C"/>
    <w:rsid w:val="00C118C0"/>
    <w:rsid w:val="00C11F73"/>
    <w:rsid w:val="00C122AC"/>
    <w:rsid w:val="00C1236B"/>
    <w:rsid w:val="00C127AD"/>
    <w:rsid w:val="00C12E27"/>
    <w:rsid w:val="00C12E86"/>
    <w:rsid w:val="00C12FDC"/>
    <w:rsid w:val="00C135AF"/>
    <w:rsid w:val="00C13A88"/>
    <w:rsid w:val="00C13A9D"/>
    <w:rsid w:val="00C13BD8"/>
    <w:rsid w:val="00C13F49"/>
    <w:rsid w:val="00C13FC1"/>
    <w:rsid w:val="00C1410E"/>
    <w:rsid w:val="00C14CDC"/>
    <w:rsid w:val="00C14E01"/>
    <w:rsid w:val="00C15678"/>
    <w:rsid w:val="00C15C39"/>
    <w:rsid w:val="00C160AE"/>
    <w:rsid w:val="00C160DE"/>
    <w:rsid w:val="00C1636A"/>
    <w:rsid w:val="00C16386"/>
    <w:rsid w:val="00C1694C"/>
    <w:rsid w:val="00C16997"/>
    <w:rsid w:val="00C169BB"/>
    <w:rsid w:val="00C16C25"/>
    <w:rsid w:val="00C16E5D"/>
    <w:rsid w:val="00C17444"/>
    <w:rsid w:val="00C1785F"/>
    <w:rsid w:val="00C178FB"/>
    <w:rsid w:val="00C17979"/>
    <w:rsid w:val="00C17AAD"/>
    <w:rsid w:val="00C205CD"/>
    <w:rsid w:val="00C205D5"/>
    <w:rsid w:val="00C20F06"/>
    <w:rsid w:val="00C210E8"/>
    <w:rsid w:val="00C21A70"/>
    <w:rsid w:val="00C21E1A"/>
    <w:rsid w:val="00C21F7A"/>
    <w:rsid w:val="00C2281F"/>
    <w:rsid w:val="00C22E1B"/>
    <w:rsid w:val="00C22F4B"/>
    <w:rsid w:val="00C22F7D"/>
    <w:rsid w:val="00C2312A"/>
    <w:rsid w:val="00C231A5"/>
    <w:rsid w:val="00C23710"/>
    <w:rsid w:val="00C23905"/>
    <w:rsid w:val="00C23A75"/>
    <w:rsid w:val="00C23A9C"/>
    <w:rsid w:val="00C23B13"/>
    <w:rsid w:val="00C23F15"/>
    <w:rsid w:val="00C24001"/>
    <w:rsid w:val="00C2469D"/>
    <w:rsid w:val="00C24C9A"/>
    <w:rsid w:val="00C24F3D"/>
    <w:rsid w:val="00C24F7F"/>
    <w:rsid w:val="00C25560"/>
    <w:rsid w:val="00C25615"/>
    <w:rsid w:val="00C25F02"/>
    <w:rsid w:val="00C26289"/>
    <w:rsid w:val="00C26953"/>
    <w:rsid w:val="00C26DA9"/>
    <w:rsid w:val="00C274F6"/>
    <w:rsid w:val="00C27561"/>
    <w:rsid w:val="00C2799D"/>
    <w:rsid w:val="00C27A9A"/>
    <w:rsid w:val="00C27F7E"/>
    <w:rsid w:val="00C3044A"/>
    <w:rsid w:val="00C30576"/>
    <w:rsid w:val="00C3067F"/>
    <w:rsid w:val="00C30E70"/>
    <w:rsid w:val="00C30F99"/>
    <w:rsid w:val="00C311DB"/>
    <w:rsid w:val="00C315CC"/>
    <w:rsid w:val="00C31A09"/>
    <w:rsid w:val="00C31BF1"/>
    <w:rsid w:val="00C31D8B"/>
    <w:rsid w:val="00C32036"/>
    <w:rsid w:val="00C320AE"/>
    <w:rsid w:val="00C32130"/>
    <w:rsid w:val="00C32529"/>
    <w:rsid w:val="00C32579"/>
    <w:rsid w:val="00C32B82"/>
    <w:rsid w:val="00C336DD"/>
    <w:rsid w:val="00C33808"/>
    <w:rsid w:val="00C33AA8"/>
    <w:rsid w:val="00C343E2"/>
    <w:rsid w:val="00C34913"/>
    <w:rsid w:val="00C34B19"/>
    <w:rsid w:val="00C34CFE"/>
    <w:rsid w:val="00C34FC0"/>
    <w:rsid w:val="00C35512"/>
    <w:rsid w:val="00C35720"/>
    <w:rsid w:val="00C35BA9"/>
    <w:rsid w:val="00C35CD5"/>
    <w:rsid w:val="00C36002"/>
    <w:rsid w:val="00C3657A"/>
    <w:rsid w:val="00C3665F"/>
    <w:rsid w:val="00C36D24"/>
    <w:rsid w:val="00C36DC1"/>
    <w:rsid w:val="00C36F26"/>
    <w:rsid w:val="00C373A6"/>
    <w:rsid w:val="00C37AFC"/>
    <w:rsid w:val="00C37B28"/>
    <w:rsid w:val="00C4010B"/>
    <w:rsid w:val="00C40364"/>
    <w:rsid w:val="00C406C7"/>
    <w:rsid w:val="00C40756"/>
    <w:rsid w:val="00C40FD9"/>
    <w:rsid w:val="00C41722"/>
    <w:rsid w:val="00C41732"/>
    <w:rsid w:val="00C41C22"/>
    <w:rsid w:val="00C41CCC"/>
    <w:rsid w:val="00C41F5D"/>
    <w:rsid w:val="00C42114"/>
    <w:rsid w:val="00C42230"/>
    <w:rsid w:val="00C423FC"/>
    <w:rsid w:val="00C42536"/>
    <w:rsid w:val="00C42D0A"/>
    <w:rsid w:val="00C42F19"/>
    <w:rsid w:val="00C43085"/>
    <w:rsid w:val="00C436F0"/>
    <w:rsid w:val="00C43EF1"/>
    <w:rsid w:val="00C44B66"/>
    <w:rsid w:val="00C45140"/>
    <w:rsid w:val="00C454C4"/>
    <w:rsid w:val="00C45829"/>
    <w:rsid w:val="00C45F32"/>
    <w:rsid w:val="00C45FD8"/>
    <w:rsid w:val="00C46C31"/>
    <w:rsid w:val="00C46E00"/>
    <w:rsid w:val="00C470AA"/>
    <w:rsid w:val="00C5002A"/>
    <w:rsid w:val="00C5015B"/>
    <w:rsid w:val="00C501F9"/>
    <w:rsid w:val="00C50DCD"/>
    <w:rsid w:val="00C514CC"/>
    <w:rsid w:val="00C524B2"/>
    <w:rsid w:val="00C5330F"/>
    <w:rsid w:val="00C533FE"/>
    <w:rsid w:val="00C53934"/>
    <w:rsid w:val="00C53B23"/>
    <w:rsid w:val="00C53C62"/>
    <w:rsid w:val="00C546FC"/>
    <w:rsid w:val="00C55E62"/>
    <w:rsid w:val="00C56068"/>
    <w:rsid w:val="00C56276"/>
    <w:rsid w:val="00C56301"/>
    <w:rsid w:val="00C5690D"/>
    <w:rsid w:val="00C570EC"/>
    <w:rsid w:val="00C571C8"/>
    <w:rsid w:val="00C57A65"/>
    <w:rsid w:val="00C57D0C"/>
    <w:rsid w:val="00C57E8C"/>
    <w:rsid w:val="00C6008C"/>
    <w:rsid w:val="00C60BE0"/>
    <w:rsid w:val="00C60D9B"/>
    <w:rsid w:val="00C61801"/>
    <w:rsid w:val="00C61A43"/>
    <w:rsid w:val="00C61DFB"/>
    <w:rsid w:val="00C6219D"/>
    <w:rsid w:val="00C625BF"/>
    <w:rsid w:val="00C62918"/>
    <w:rsid w:val="00C62AC8"/>
    <w:rsid w:val="00C6312B"/>
    <w:rsid w:val="00C63225"/>
    <w:rsid w:val="00C634A0"/>
    <w:rsid w:val="00C63B1E"/>
    <w:rsid w:val="00C6400B"/>
    <w:rsid w:val="00C645D8"/>
    <w:rsid w:val="00C646E9"/>
    <w:rsid w:val="00C64929"/>
    <w:rsid w:val="00C64BBE"/>
    <w:rsid w:val="00C656C3"/>
    <w:rsid w:val="00C657C8"/>
    <w:rsid w:val="00C65CAA"/>
    <w:rsid w:val="00C65CEF"/>
    <w:rsid w:val="00C6639C"/>
    <w:rsid w:val="00C664BD"/>
    <w:rsid w:val="00C667AB"/>
    <w:rsid w:val="00C66B86"/>
    <w:rsid w:val="00C67062"/>
    <w:rsid w:val="00C6732C"/>
    <w:rsid w:val="00C677E7"/>
    <w:rsid w:val="00C67BE4"/>
    <w:rsid w:val="00C700E4"/>
    <w:rsid w:val="00C7037C"/>
    <w:rsid w:val="00C705CF"/>
    <w:rsid w:val="00C710E0"/>
    <w:rsid w:val="00C71301"/>
    <w:rsid w:val="00C71376"/>
    <w:rsid w:val="00C713DE"/>
    <w:rsid w:val="00C714C8"/>
    <w:rsid w:val="00C7182A"/>
    <w:rsid w:val="00C71BE9"/>
    <w:rsid w:val="00C71C78"/>
    <w:rsid w:val="00C72BD8"/>
    <w:rsid w:val="00C72D4F"/>
    <w:rsid w:val="00C732C1"/>
    <w:rsid w:val="00C733E2"/>
    <w:rsid w:val="00C7349D"/>
    <w:rsid w:val="00C7362C"/>
    <w:rsid w:val="00C738A4"/>
    <w:rsid w:val="00C7390E"/>
    <w:rsid w:val="00C73921"/>
    <w:rsid w:val="00C73B1E"/>
    <w:rsid w:val="00C73CCF"/>
    <w:rsid w:val="00C73DE0"/>
    <w:rsid w:val="00C73E95"/>
    <w:rsid w:val="00C74459"/>
    <w:rsid w:val="00C7456A"/>
    <w:rsid w:val="00C74A6A"/>
    <w:rsid w:val="00C74AEF"/>
    <w:rsid w:val="00C7501E"/>
    <w:rsid w:val="00C75461"/>
    <w:rsid w:val="00C755C7"/>
    <w:rsid w:val="00C7562E"/>
    <w:rsid w:val="00C7583F"/>
    <w:rsid w:val="00C75C77"/>
    <w:rsid w:val="00C76311"/>
    <w:rsid w:val="00C76A46"/>
    <w:rsid w:val="00C76DD8"/>
    <w:rsid w:val="00C76EB6"/>
    <w:rsid w:val="00C7724D"/>
    <w:rsid w:val="00C77449"/>
    <w:rsid w:val="00C777F7"/>
    <w:rsid w:val="00C778D7"/>
    <w:rsid w:val="00C77C1D"/>
    <w:rsid w:val="00C77DDC"/>
    <w:rsid w:val="00C77EDA"/>
    <w:rsid w:val="00C80091"/>
    <w:rsid w:val="00C80265"/>
    <w:rsid w:val="00C803E9"/>
    <w:rsid w:val="00C80BBA"/>
    <w:rsid w:val="00C80FCC"/>
    <w:rsid w:val="00C814F3"/>
    <w:rsid w:val="00C8150A"/>
    <w:rsid w:val="00C81984"/>
    <w:rsid w:val="00C81C4A"/>
    <w:rsid w:val="00C81CF7"/>
    <w:rsid w:val="00C820F1"/>
    <w:rsid w:val="00C826DB"/>
    <w:rsid w:val="00C83349"/>
    <w:rsid w:val="00C838A9"/>
    <w:rsid w:val="00C83F74"/>
    <w:rsid w:val="00C84010"/>
    <w:rsid w:val="00C8405D"/>
    <w:rsid w:val="00C843E4"/>
    <w:rsid w:val="00C84555"/>
    <w:rsid w:val="00C846E7"/>
    <w:rsid w:val="00C84A79"/>
    <w:rsid w:val="00C84D97"/>
    <w:rsid w:val="00C8509B"/>
    <w:rsid w:val="00C854AE"/>
    <w:rsid w:val="00C856A2"/>
    <w:rsid w:val="00C85BBF"/>
    <w:rsid w:val="00C86456"/>
    <w:rsid w:val="00C8679D"/>
    <w:rsid w:val="00C8688B"/>
    <w:rsid w:val="00C86F8D"/>
    <w:rsid w:val="00C87479"/>
    <w:rsid w:val="00C875D0"/>
    <w:rsid w:val="00C875E1"/>
    <w:rsid w:val="00C876F2"/>
    <w:rsid w:val="00C87809"/>
    <w:rsid w:val="00C87DDB"/>
    <w:rsid w:val="00C90733"/>
    <w:rsid w:val="00C90A33"/>
    <w:rsid w:val="00C90A73"/>
    <w:rsid w:val="00C90B8B"/>
    <w:rsid w:val="00C91464"/>
    <w:rsid w:val="00C91A83"/>
    <w:rsid w:val="00C91DD4"/>
    <w:rsid w:val="00C9215F"/>
    <w:rsid w:val="00C921F0"/>
    <w:rsid w:val="00C922A1"/>
    <w:rsid w:val="00C924AF"/>
    <w:rsid w:val="00C928AF"/>
    <w:rsid w:val="00C928D4"/>
    <w:rsid w:val="00C92974"/>
    <w:rsid w:val="00C92D2A"/>
    <w:rsid w:val="00C92E0F"/>
    <w:rsid w:val="00C9313A"/>
    <w:rsid w:val="00C9347C"/>
    <w:rsid w:val="00C934A0"/>
    <w:rsid w:val="00C935E1"/>
    <w:rsid w:val="00C93815"/>
    <w:rsid w:val="00C93CD2"/>
    <w:rsid w:val="00C9498E"/>
    <w:rsid w:val="00C950A1"/>
    <w:rsid w:val="00C955EB"/>
    <w:rsid w:val="00C95673"/>
    <w:rsid w:val="00C96282"/>
    <w:rsid w:val="00C964DA"/>
    <w:rsid w:val="00C96B12"/>
    <w:rsid w:val="00C96B58"/>
    <w:rsid w:val="00C96D5D"/>
    <w:rsid w:val="00C972B8"/>
    <w:rsid w:val="00C973A0"/>
    <w:rsid w:val="00C97502"/>
    <w:rsid w:val="00C9751D"/>
    <w:rsid w:val="00C97E86"/>
    <w:rsid w:val="00C97E93"/>
    <w:rsid w:val="00CA0118"/>
    <w:rsid w:val="00CA07A1"/>
    <w:rsid w:val="00CA0B87"/>
    <w:rsid w:val="00CA0DD9"/>
    <w:rsid w:val="00CA1213"/>
    <w:rsid w:val="00CA1476"/>
    <w:rsid w:val="00CA1939"/>
    <w:rsid w:val="00CA1BEE"/>
    <w:rsid w:val="00CA1DF9"/>
    <w:rsid w:val="00CA1F81"/>
    <w:rsid w:val="00CA21FD"/>
    <w:rsid w:val="00CA2B78"/>
    <w:rsid w:val="00CA4310"/>
    <w:rsid w:val="00CA4873"/>
    <w:rsid w:val="00CA4931"/>
    <w:rsid w:val="00CA496E"/>
    <w:rsid w:val="00CA4A3D"/>
    <w:rsid w:val="00CA4D5D"/>
    <w:rsid w:val="00CA51C2"/>
    <w:rsid w:val="00CA52E2"/>
    <w:rsid w:val="00CA5387"/>
    <w:rsid w:val="00CA5522"/>
    <w:rsid w:val="00CA5C19"/>
    <w:rsid w:val="00CA5EE7"/>
    <w:rsid w:val="00CA621F"/>
    <w:rsid w:val="00CA63B6"/>
    <w:rsid w:val="00CA6649"/>
    <w:rsid w:val="00CA6B1C"/>
    <w:rsid w:val="00CA6F68"/>
    <w:rsid w:val="00CA7B7E"/>
    <w:rsid w:val="00CA7C55"/>
    <w:rsid w:val="00CA7F03"/>
    <w:rsid w:val="00CB00A4"/>
    <w:rsid w:val="00CB01B8"/>
    <w:rsid w:val="00CB0AE1"/>
    <w:rsid w:val="00CB0DA5"/>
    <w:rsid w:val="00CB0E0D"/>
    <w:rsid w:val="00CB0F79"/>
    <w:rsid w:val="00CB1192"/>
    <w:rsid w:val="00CB14D5"/>
    <w:rsid w:val="00CB1700"/>
    <w:rsid w:val="00CB1ACD"/>
    <w:rsid w:val="00CB1E19"/>
    <w:rsid w:val="00CB1F0A"/>
    <w:rsid w:val="00CB22BD"/>
    <w:rsid w:val="00CB24D7"/>
    <w:rsid w:val="00CB260B"/>
    <w:rsid w:val="00CB3338"/>
    <w:rsid w:val="00CB3C4D"/>
    <w:rsid w:val="00CB3EF1"/>
    <w:rsid w:val="00CB414C"/>
    <w:rsid w:val="00CB41FE"/>
    <w:rsid w:val="00CB4425"/>
    <w:rsid w:val="00CB47C9"/>
    <w:rsid w:val="00CB47D4"/>
    <w:rsid w:val="00CB4D09"/>
    <w:rsid w:val="00CB4D0B"/>
    <w:rsid w:val="00CB4DFC"/>
    <w:rsid w:val="00CB5760"/>
    <w:rsid w:val="00CB58CA"/>
    <w:rsid w:val="00CB5D95"/>
    <w:rsid w:val="00CB6092"/>
    <w:rsid w:val="00CB6377"/>
    <w:rsid w:val="00CB656C"/>
    <w:rsid w:val="00CB6C7F"/>
    <w:rsid w:val="00CB6D45"/>
    <w:rsid w:val="00CB7C25"/>
    <w:rsid w:val="00CC0028"/>
    <w:rsid w:val="00CC051E"/>
    <w:rsid w:val="00CC093A"/>
    <w:rsid w:val="00CC0EB5"/>
    <w:rsid w:val="00CC0F45"/>
    <w:rsid w:val="00CC119E"/>
    <w:rsid w:val="00CC1381"/>
    <w:rsid w:val="00CC14E2"/>
    <w:rsid w:val="00CC1742"/>
    <w:rsid w:val="00CC18B5"/>
    <w:rsid w:val="00CC1E0F"/>
    <w:rsid w:val="00CC1ED0"/>
    <w:rsid w:val="00CC2487"/>
    <w:rsid w:val="00CC24F9"/>
    <w:rsid w:val="00CC2854"/>
    <w:rsid w:val="00CC32A7"/>
    <w:rsid w:val="00CC3674"/>
    <w:rsid w:val="00CC3789"/>
    <w:rsid w:val="00CC38E6"/>
    <w:rsid w:val="00CC3CB2"/>
    <w:rsid w:val="00CC3E02"/>
    <w:rsid w:val="00CC4135"/>
    <w:rsid w:val="00CC4461"/>
    <w:rsid w:val="00CC4789"/>
    <w:rsid w:val="00CC493D"/>
    <w:rsid w:val="00CC4B29"/>
    <w:rsid w:val="00CC4D4C"/>
    <w:rsid w:val="00CC4D76"/>
    <w:rsid w:val="00CC52E5"/>
    <w:rsid w:val="00CC56A6"/>
    <w:rsid w:val="00CC59C6"/>
    <w:rsid w:val="00CC5BE6"/>
    <w:rsid w:val="00CC5CC5"/>
    <w:rsid w:val="00CC5F23"/>
    <w:rsid w:val="00CC5FBE"/>
    <w:rsid w:val="00CC63E5"/>
    <w:rsid w:val="00CC6A66"/>
    <w:rsid w:val="00CC6EA7"/>
    <w:rsid w:val="00CC6F5A"/>
    <w:rsid w:val="00CC6F79"/>
    <w:rsid w:val="00CC7139"/>
    <w:rsid w:val="00CC722E"/>
    <w:rsid w:val="00CC7313"/>
    <w:rsid w:val="00CC7382"/>
    <w:rsid w:val="00CC7489"/>
    <w:rsid w:val="00CC753E"/>
    <w:rsid w:val="00CC7E6A"/>
    <w:rsid w:val="00CD08FA"/>
    <w:rsid w:val="00CD0AEA"/>
    <w:rsid w:val="00CD0AEB"/>
    <w:rsid w:val="00CD0EFE"/>
    <w:rsid w:val="00CD10E1"/>
    <w:rsid w:val="00CD11A7"/>
    <w:rsid w:val="00CD1489"/>
    <w:rsid w:val="00CD1C11"/>
    <w:rsid w:val="00CD1DA3"/>
    <w:rsid w:val="00CD1F00"/>
    <w:rsid w:val="00CD22C6"/>
    <w:rsid w:val="00CD28E2"/>
    <w:rsid w:val="00CD2D4A"/>
    <w:rsid w:val="00CD2EFF"/>
    <w:rsid w:val="00CD313E"/>
    <w:rsid w:val="00CD33BB"/>
    <w:rsid w:val="00CD3A15"/>
    <w:rsid w:val="00CD3BC1"/>
    <w:rsid w:val="00CD460E"/>
    <w:rsid w:val="00CD4694"/>
    <w:rsid w:val="00CD4D88"/>
    <w:rsid w:val="00CD5E1C"/>
    <w:rsid w:val="00CD653A"/>
    <w:rsid w:val="00CD655B"/>
    <w:rsid w:val="00CD6700"/>
    <w:rsid w:val="00CD6772"/>
    <w:rsid w:val="00CD770A"/>
    <w:rsid w:val="00CD7F2A"/>
    <w:rsid w:val="00CE0503"/>
    <w:rsid w:val="00CE05E1"/>
    <w:rsid w:val="00CE087E"/>
    <w:rsid w:val="00CE0A5D"/>
    <w:rsid w:val="00CE0AA1"/>
    <w:rsid w:val="00CE1177"/>
    <w:rsid w:val="00CE2005"/>
    <w:rsid w:val="00CE21D5"/>
    <w:rsid w:val="00CE21E9"/>
    <w:rsid w:val="00CE2623"/>
    <w:rsid w:val="00CE2CF5"/>
    <w:rsid w:val="00CE2DF6"/>
    <w:rsid w:val="00CE3E87"/>
    <w:rsid w:val="00CE3F0E"/>
    <w:rsid w:val="00CE41A4"/>
    <w:rsid w:val="00CE424C"/>
    <w:rsid w:val="00CE467E"/>
    <w:rsid w:val="00CE4992"/>
    <w:rsid w:val="00CE58D7"/>
    <w:rsid w:val="00CE6108"/>
    <w:rsid w:val="00CE6114"/>
    <w:rsid w:val="00CE627B"/>
    <w:rsid w:val="00CE62B6"/>
    <w:rsid w:val="00CE6D26"/>
    <w:rsid w:val="00CE6EC0"/>
    <w:rsid w:val="00CE7047"/>
    <w:rsid w:val="00CE7129"/>
    <w:rsid w:val="00CE72C1"/>
    <w:rsid w:val="00CE7DBC"/>
    <w:rsid w:val="00CE7F2A"/>
    <w:rsid w:val="00CF052B"/>
    <w:rsid w:val="00CF0745"/>
    <w:rsid w:val="00CF16FF"/>
    <w:rsid w:val="00CF1F17"/>
    <w:rsid w:val="00CF1FC9"/>
    <w:rsid w:val="00CF2679"/>
    <w:rsid w:val="00CF29C4"/>
    <w:rsid w:val="00CF2C49"/>
    <w:rsid w:val="00CF2DBC"/>
    <w:rsid w:val="00CF304F"/>
    <w:rsid w:val="00CF3628"/>
    <w:rsid w:val="00CF389D"/>
    <w:rsid w:val="00CF3BEE"/>
    <w:rsid w:val="00CF4582"/>
    <w:rsid w:val="00CF45AF"/>
    <w:rsid w:val="00CF497F"/>
    <w:rsid w:val="00CF4DA2"/>
    <w:rsid w:val="00CF4F7A"/>
    <w:rsid w:val="00CF5457"/>
    <w:rsid w:val="00CF55A1"/>
    <w:rsid w:val="00CF56DF"/>
    <w:rsid w:val="00CF581B"/>
    <w:rsid w:val="00CF588F"/>
    <w:rsid w:val="00CF58E2"/>
    <w:rsid w:val="00CF598D"/>
    <w:rsid w:val="00CF6585"/>
    <w:rsid w:val="00CF6B5F"/>
    <w:rsid w:val="00CF6DE6"/>
    <w:rsid w:val="00CF7252"/>
    <w:rsid w:val="00CF74C8"/>
    <w:rsid w:val="00CF76D7"/>
    <w:rsid w:val="00D0017E"/>
    <w:rsid w:val="00D003D8"/>
    <w:rsid w:val="00D00730"/>
    <w:rsid w:val="00D00D83"/>
    <w:rsid w:val="00D01087"/>
    <w:rsid w:val="00D011F5"/>
    <w:rsid w:val="00D012D1"/>
    <w:rsid w:val="00D01366"/>
    <w:rsid w:val="00D0179E"/>
    <w:rsid w:val="00D01883"/>
    <w:rsid w:val="00D01958"/>
    <w:rsid w:val="00D01994"/>
    <w:rsid w:val="00D01C83"/>
    <w:rsid w:val="00D01D17"/>
    <w:rsid w:val="00D01FBA"/>
    <w:rsid w:val="00D02F24"/>
    <w:rsid w:val="00D02FDB"/>
    <w:rsid w:val="00D03197"/>
    <w:rsid w:val="00D031AD"/>
    <w:rsid w:val="00D03203"/>
    <w:rsid w:val="00D03451"/>
    <w:rsid w:val="00D04438"/>
    <w:rsid w:val="00D0486F"/>
    <w:rsid w:val="00D04B5B"/>
    <w:rsid w:val="00D04C13"/>
    <w:rsid w:val="00D04DEC"/>
    <w:rsid w:val="00D05176"/>
    <w:rsid w:val="00D05384"/>
    <w:rsid w:val="00D0552F"/>
    <w:rsid w:val="00D05AFA"/>
    <w:rsid w:val="00D05D96"/>
    <w:rsid w:val="00D05E9A"/>
    <w:rsid w:val="00D05EEB"/>
    <w:rsid w:val="00D0632D"/>
    <w:rsid w:val="00D074CC"/>
    <w:rsid w:val="00D105A2"/>
    <w:rsid w:val="00D11EAD"/>
    <w:rsid w:val="00D11F11"/>
    <w:rsid w:val="00D1236B"/>
    <w:rsid w:val="00D124C3"/>
    <w:rsid w:val="00D12542"/>
    <w:rsid w:val="00D12697"/>
    <w:rsid w:val="00D12884"/>
    <w:rsid w:val="00D13225"/>
    <w:rsid w:val="00D1332C"/>
    <w:rsid w:val="00D13A89"/>
    <w:rsid w:val="00D13B5A"/>
    <w:rsid w:val="00D13FD7"/>
    <w:rsid w:val="00D142A9"/>
    <w:rsid w:val="00D14467"/>
    <w:rsid w:val="00D14AF8"/>
    <w:rsid w:val="00D14CC8"/>
    <w:rsid w:val="00D14EF4"/>
    <w:rsid w:val="00D156DE"/>
    <w:rsid w:val="00D15CEA"/>
    <w:rsid w:val="00D15DF9"/>
    <w:rsid w:val="00D166DD"/>
    <w:rsid w:val="00D16856"/>
    <w:rsid w:val="00D169FE"/>
    <w:rsid w:val="00D16E42"/>
    <w:rsid w:val="00D17B7F"/>
    <w:rsid w:val="00D206A1"/>
    <w:rsid w:val="00D20A48"/>
    <w:rsid w:val="00D20E13"/>
    <w:rsid w:val="00D20E76"/>
    <w:rsid w:val="00D214DE"/>
    <w:rsid w:val="00D21AF7"/>
    <w:rsid w:val="00D21E9E"/>
    <w:rsid w:val="00D21EC2"/>
    <w:rsid w:val="00D225EE"/>
    <w:rsid w:val="00D2282C"/>
    <w:rsid w:val="00D22CE7"/>
    <w:rsid w:val="00D22D3D"/>
    <w:rsid w:val="00D23046"/>
    <w:rsid w:val="00D236F2"/>
    <w:rsid w:val="00D23C9E"/>
    <w:rsid w:val="00D23CBE"/>
    <w:rsid w:val="00D23F9F"/>
    <w:rsid w:val="00D2420F"/>
    <w:rsid w:val="00D24358"/>
    <w:rsid w:val="00D249E4"/>
    <w:rsid w:val="00D24EF3"/>
    <w:rsid w:val="00D2502D"/>
    <w:rsid w:val="00D25798"/>
    <w:rsid w:val="00D257CF"/>
    <w:rsid w:val="00D25836"/>
    <w:rsid w:val="00D25837"/>
    <w:rsid w:val="00D258F7"/>
    <w:rsid w:val="00D25CB2"/>
    <w:rsid w:val="00D25F6D"/>
    <w:rsid w:val="00D265D7"/>
    <w:rsid w:val="00D267CC"/>
    <w:rsid w:val="00D2698D"/>
    <w:rsid w:val="00D271EE"/>
    <w:rsid w:val="00D3016A"/>
    <w:rsid w:val="00D3018C"/>
    <w:rsid w:val="00D30329"/>
    <w:rsid w:val="00D309EC"/>
    <w:rsid w:val="00D30FB3"/>
    <w:rsid w:val="00D312A4"/>
    <w:rsid w:val="00D3146D"/>
    <w:rsid w:val="00D31507"/>
    <w:rsid w:val="00D31EB2"/>
    <w:rsid w:val="00D322A7"/>
    <w:rsid w:val="00D32415"/>
    <w:rsid w:val="00D3258A"/>
    <w:rsid w:val="00D326C2"/>
    <w:rsid w:val="00D329AC"/>
    <w:rsid w:val="00D32BF1"/>
    <w:rsid w:val="00D32F59"/>
    <w:rsid w:val="00D33469"/>
    <w:rsid w:val="00D334BB"/>
    <w:rsid w:val="00D33547"/>
    <w:rsid w:val="00D33DAB"/>
    <w:rsid w:val="00D33E28"/>
    <w:rsid w:val="00D33F78"/>
    <w:rsid w:val="00D341B3"/>
    <w:rsid w:val="00D343C9"/>
    <w:rsid w:val="00D3537C"/>
    <w:rsid w:val="00D3578A"/>
    <w:rsid w:val="00D35C05"/>
    <w:rsid w:val="00D35DC5"/>
    <w:rsid w:val="00D360FC"/>
    <w:rsid w:val="00D36212"/>
    <w:rsid w:val="00D3673A"/>
    <w:rsid w:val="00D36D4C"/>
    <w:rsid w:val="00D36EF2"/>
    <w:rsid w:val="00D3722C"/>
    <w:rsid w:val="00D37386"/>
    <w:rsid w:val="00D3738D"/>
    <w:rsid w:val="00D37804"/>
    <w:rsid w:val="00D37992"/>
    <w:rsid w:val="00D40312"/>
    <w:rsid w:val="00D40474"/>
    <w:rsid w:val="00D407B4"/>
    <w:rsid w:val="00D4090F"/>
    <w:rsid w:val="00D4103F"/>
    <w:rsid w:val="00D411FF"/>
    <w:rsid w:val="00D413C8"/>
    <w:rsid w:val="00D41FD5"/>
    <w:rsid w:val="00D4217A"/>
    <w:rsid w:val="00D424AC"/>
    <w:rsid w:val="00D42B61"/>
    <w:rsid w:val="00D431A8"/>
    <w:rsid w:val="00D43239"/>
    <w:rsid w:val="00D43B29"/>
    <w:rsid w:val="00D44090"/>
    <w:rsid w:val="00D44180"/>
    <w:rsid w:val="00D4444A"/>
    <w:rsid w:val="00D44641"/>
    <w:rsid w:val="00D44743"/>
    <w:rsid w:val="00D4496F"/>
    <w:rsid w:val="00D4497E"/>
    <w:rsid w:val="00D44B6C"/>
    <w:rsid w:val="00D450B5"/>
    <w:rsid w:val="00D45178"/>
    <w:rsid w:val="00D45C82"/>
    <w:rsid w:val="00D45FC1"/>
    <w:rsid w:val="00D46563"/>
    <w:rsid w:val="00D46A47"/>
    <w:rsid w:val="00D472C4"/>
    <w:rsid w:val="00D47373"/>
    <w:rsid w:val="00D475FC"/>
    <w:rsid w:val="00D4781D"/>
    <w:rsid w:val="00D47A46"/>
    <w:rsid w:val="00D47AE7"/>
    <w:rsid w:val="00D47B32"/>
    <w:rsid w:val="00D47F63"/>
    <w:rsid w:val="00D50758"/>
    <w:rsid w:val="00D50998"/>
    <w:rsid w:val="00D5113A"/>
    <w:rsid w:val="00D51BD1"/>
    <w:rsid w:val="00D51E40"/>
    <w:rsid w:val="00D5205B"/>
    <w:rsid w:val="00D531BF"/>
    <w:rsid w:val="00D533A0"/>
    <w:rsid w:val="00D53EEB"/>
    <w:rsid w:val="00D54DC0"/>
    <w:rsid w:val="00D55EB7"/>
    <w:rsid w:val="00D5679D"/>
    <w:rsid w:val="00D567A2"/>
    <w:rsid w:val="00D5777C"/>
    <w:rsid w:val="00D600AE"/>
    <w:rsid w:val="00D60529"/>
    <w:rsid w:val="00D6065F"/>
    <w:rsid w:val="00D60A70"/>
    <w:rsid w:val="00D60A82"/>
    <w:rsid w:val="00D60B8C"/>
    <w:rsid w:val="00D60ECC"/>
    <w:rsid w:val="00D61182"/>
    <w:rsid w:val="00D61398"/>
    <w:rsid w:val="00D61549"/>
    <w:rsid w:val="00D61761"/>
    <w:rsid w:val="00D61CC2"/>
    <w:rsid w:val="00D61EC5"/>
    <w:rsid w:val="00D61FF8"/>
    <w:rsid w:val="00D621EB"/>
    <w:rsid w:val="00D629D3"/>
    <w:rsid w:val="00D62C6B"/>
    <w:rsid w:val="00D62D16"/>
    <w:rsid w:val="00D6328E"/>
    <w:rsid w:val="00D633FA"/>
    <w:rsid w:val="00D636B6"/>
    <w:rsid w:val="00D63B68"/>
    <w:rsid w:val="00D64C3E"/>
    <w:rsid w:val="00D6523C"/>
    <w:rsid w:val="00D652EA"/>
    <w:rsid w:val="00D65390"/>
    <w:rsid w:val="00D65900"/>
    <w:rsid w:val="00D65D30"/>
    <w:rsid w:val="00D65D67"/>
    <w:rsid w:val="00D66AA0"/>
    <w:rsid w:val="00D66C04"/>
    <w:rsid w:val="00D66F9D"/>
    <w:rsid w:val="00D67890"/>
    <w:rsid w:val="00D67D8E"/>
    <w:rsid w:val="00D70168"/>
    <w:rsid w:val="00D701AB"/>
    <w:rsid w:val="00D704F2"/>
    <w:rsid w:val="00D711B5"/>
    <w:rsid w:val="00D71281"/>
    <w:rsid w:val="00D71504"/>
    <w:rsid w:val="00D719BD"/>
    <w:rsid w:val="00D719FA"/>
    <w:rsid w:val="00D71ACD"/>
    <w:rsid w:val="00D71F44"/>
    <w:rsid w:val="00D7212A"/>
    <w:rsid w:val="00D73089"/>
    <w:rsid w:val="00D730FA"/>
    <w:rsid w:val="00D731DD"/>
    <w:rsid w:val="00D7329E"/>
    <w:rsid w:val="00D73402"/>
    <w:rsid w:val="00D73B0A"/>
    <w:rsid w:val="00D73C24"/>
    <w:rsid w:val="00D74365"/>
    <w:rsid w:val="00D7443E"/>
    <w:rsid w:val="00D74443"/>
    <w:rsid w:val="00D74E1C"/>
    <w:rsid w:val="00D7512B"/>
    <w:rsid w:val="00D75889"/>
    <w:rsid w:val="00D75AC0"/>
    <w:rsid w:val="00D75CFB"/>
    <w:rsid w:val="00D764DA"/>
    <w:rsid w:val="00D76562"/>
    <w:rsid w:val="00D769F5"/>
    <w:rsid w:val="00D76B19"/>
    <w:rsid w:val="00D76C37"/>
    <w:rsid w:val="00D76CD9"/>
    <w:rsid w:val="00D76FCA"/>
    <w:rsid w:val="00D77462"/>
    <w:rsid w:val="00D77E68"/>
    <w:rsid w:val="00D77FD1"/>
    <w:rsid w:val="00D80065"/>
    <w:rsid w:val="00D8020D"/>
    <w:rsid w:val="00D80791"/>
    <w:rsid w:val="00D80818"/>
    <w:rsid w:val="00D80B14"/>
    <w:rsid w:val="00D80C98"/>
    <w:rsid w:val="00D80ECA"/>
    <w:rsid w:val="00D81874"/>
    <w:rsid w:val="00D81DA9"/>
    <w:rsid w:val="00D81E39"/>
    <w:rsid w:val="00D8287D"/>
    <w:rsid w:val="00D82A06"/>
    <w:rsid w:val="00D82D45"/>
    <w:rsid w:val="00D8304F"/>
    <w:rsid w:val="00D830CC"/>
    <w:rsid w:val="00D8363C"/>
    <w:rsid w:val="00D83659"/>
    <w:rsid w:val="00D836EE"/>
    <w:rsid w:val="00D83A9E"/>
    <w:rsid w:val="00D83D85"/>
    <w:rsid w:val="00D83E2D"/>
    <w:rsid w:val="00D844CB"/>
    <w:rsid w:val="00D8465F"/>
    <w:rsid w:val="00D853DC"/>
    <w:rsid w:val="00D8549B"/>
    <w:rsid w:val="00D8563A"/>
    <w:rsid w:val="00D85762"/>
    <w:rsid w:val="00D859D1"/>
    <w:rsid w:val="00D85C34"/>
    <w:rsid w:val="00D86264"/>
    <w:rsid w:val="00D862DF"/>
    <w:rsid w:val="00D86601"/>
    <w:rsid w:val="00D86632"/>
    <w:rsid w:val="00D86BC0"/>
    <w:rsid w:val="00D8759B"/>
    <w:rsid w:val="00D876F2"/>
    <w:rsid w:val="00D87A21"/>
    <w:rsid w:val="00D87D2F"/>
    <w:rsid w:val="00D87F24"/>
    <w:rsid w:val="00D9002B"/>
    <w:rsid w:val="00D90083"/>
    <w:rsid w:val="00D909B0"/>
    <w:rsid w:val="00D90AEC"/>
    <w:rsid w:val="00D90C4C"/>
    <w:rsid w:val="00D90DA5"/>
    <w:rsid w:val="00D911B3"/>
    <w:rsid w:val="00D911C5"/>
    <w:rsid w:val="00D912C6"/>
    <w:rsid w:val="00D913B1"/>
    <w:rsid w:val="00D91800"/>
    <w:rsid w:val="00D91B35"/>
    <w:rsid w:val="00D9290C"/>
    <w:rsid w:val="00D92D25"/>
    <w:rsid w:val="00D92F3D"/>
    <w:rsid w:val="00D93315"/>
    <w:rsid w:val="00D93D54"/>
    <w:rsid w:val="00D93E86"/>
    <w:rsid w:val="00D93F07"/>
    <w:rsid w:val="00D9433A"/>
    <w:rsid w:val="00D94374"/>
    <w:rsid w:val="00D94937"/>
    <w:rsid w:val="00D94A23"/>
    <w:rsid w:val="00D9544A"/>
    <w:rsid w:val="00D9558A"/>
    <w:rsid w:val="00D955CC"/>
    <w:rsid w:val="00D956D6"/>
    <w:rsid w:val="00D9587A"/>
    <w:rsid w:val="00D95AE0"/>
    <w:rsid w:val="00D95B85"/>
    <w:rsid w:val="00D962F0"/>
    <w:rsid w:val="00D964D3"/>
    <w:rsid w:val="00D96A45"/>
    <w:rsid w:val="00D96FF8"/>
    <w:rsid w:val="00D97003"/>
    <w:rsid w:val="00D976AB"/>
    <w:rsid w:val="00D979B2"/>
    <w:rsid w:val="00D97AC3"/>
    <w:rsid w:val="00D97CE1"/>
    <w:rsid w:val="00D97E08"/>
    <w:rsid w:val="00DA08C6"/>
    <w:rsid w:val="00DA0BC0"/>
    <w:rsid w:val="00DA1230"/>
    <w:rsid w:val="00DA1E14"/>
    <w:rsid w:val="00DA27E8"/>
    <w:rsid w:val="00DA2ACD"/>
    <w:rsid w:val="00DA2D66"/>
    <w:rsid w:val="00DA38BF"/>
    <w:rsid w:val="00DA3997"/>
    <w:rsid w:val="00DA4421"/>
    <w:rsid w:val="00DA44ED"/>
    <w:rsid w:val="00DA459F"/>
    <w:rsid w:val="00DA4738"/>
    <w:rsid w:val="00DA4BA1"/>
    <w:rsid w:val="00DA4EC2"/>
    <w:rsid w:val="00DA508E"/>
    <w:rsid w:val="00DA56AE"/>
    <w:rsid w:val="00DA5EC0"/>
    <w:rsid w:val="00DA6651"/>
    <w:rsid w:val="00DA66FE"/>
    <w:rsid w:val="00DA6B95"/>
    <w:rsid w:val="00DA6C8A"/>
    <w:rsid w:val="00DA7599"/>
    <w:rsid w:val="00DA785C"/>
    <w:rsid w:val="00DA7A18"/>
    <w:rsid w:val="00DA7A36"/>
    <w:rsid w:val="00DA7C37"/>
    <w:rsid w:val="00DA7D3F"/>
    <w:rsid w:val="00DA7F15"/>
    <w:rsid w:val="00DB0186"/>
    <w:rsid w:val="00DB02E8"/>
    <w:rsid w:val="00DB06C2"/>
    <w:rsid w:val="00DB0CA2"/>
    <w:rsid w:val="00DB0F51"/>
    <w:rsid w:val="00DB10D7"/>
    <w:rsid w:val="00DB24BA"/>
    <w:rsid w:val="00DB24EF"/>
    <w:rsid w:val="00DB2827"/>
    <w:rsid w:val="00DB2AD4"/>
    <w:rsid w:val="00DB2D17"/>
    <w:rsid w:val="00DB2DCC"/>
    <w:rsid w:val="00DB2ED1"/>
    <w:rsid w:val="00DB2EE4"/>
    <w:rsid w:val="00DB32C5"/>
    <w:rsid w:val="00DB383A"/>
    <w:rsid w:val="00DB38F8"/>
    <w:rsid w:val="00DB424D"/>
    <w:rsid w:val="00DB42B8"/>
    <w:rsid w:val="00DB43E5"/>
    <w:rsid w:val="00DB4B26"/>
    <w:rsid w:val="00DB4B34"/>
    <w:rsid w:val="00DB4B46"/>
    <w:rsid w:val="00DB4C0D"/>
    <w:rsid w:val="00DB4EBE"/>
    <w:rsid w:val="00DB55CA"/>
    <w:rsid w:val="00DB5852"/>
    <w:rsid w:val="00DB5CCF"/>
    <w:rsid w:val="00DB5D88"/>
    <w:rsid w:val="00DB5D94"/>
    <w:rsid w:val="00DB60DC"/>
    <w:rsid w:val="00DB6B0C"/>
    <w:rsid w:val="00DB6C79"/>
    <w:rsid w:val="00DB6CBE"/>
    <w:rsid w:val="00DB756A"/>
    <w:rsid w:val="00DB7696"/>
    <w:rsid w:val="00DB7E3D"/>
    <w:rsid w:val="00DB7F3C"/>
    <w:rsid w:val="00DC0265"/>
    <w:rsid w:val="00DC08A2"/>
    <w:rsid w:val="00DC0B1E"/>
    <w:rsid w:val="00DC0DDD"/>
    <w:rsid w:val="00DC12EB"/>
    <w:rsid w:val="00DC130C"/>
    <w:rsid w:val="00DC1781"/>
    <w:rsid w:val="00DC17FD"/>
    <w:rsid w:val="00DC186E"/>
    <w:rsid w:val="00DC1BB5"/>
    <w:rsid w:val="00DC1D4E"/>
    <w:rsid w:val="00DC1D63"/>
    <w:rsid w:val="00DC1DFA"/>
    <w:rsid w:val="00DC2430"/>
    <w:rsid w:val="00DC28FC"/>
    <w:rsid w:val="00DC294A"/>
    <w:rsid w:val="00DC2A0D"/>
    <w:rsid w:val="00DC2A98"/>
    <w:rsid w:val="00DC2FAA"/>
    <w:rsid w:val="00DC345F"/>
    <w:rsid w:val="00DC37C2"/>
    <w:rsid w:val="00DC3B34"/>
    <w:rsid w:val="00DC3CFB"/>
    <w:rsid w:val="00DC3E27"/>
    <w:rsid w:val="00DC44B7"/>
    <w:rsid w:val="00DC44E5"/>
    <w:rsid w:val="00DC45C8"/>
    <w:rsid w:val="00DC4BC4"/>
    <w:rsid w:val="00DC5038"/>
    <w:rsid w:val="00DC5B4C"/>
    <w:rsid w:val="00DC614E"/>
    <w:rsid w:val="00DC615D"/>
    <w:rsid w:val="00DC62A5"/>
    <w:rsid w:val="00DC68E2"/>
    <w:rsid w:val="00DC6C27"/>
    <w:rsid w:val="00DC6C3E"/>
    <w:rsid w:val="00DC7924"/>
    <w:rsid w:val="00DC7A55"/>
    <w:rsid w:val="00DC7F61"/>
    <w:rsid w:val="00DD01C4"/>
    <w:rsid w:val="00DD099B"/>
    <w:rsid w:val="00DD0EB9"/>
    <w:rsid w:val="00DD0EBB"/>
    <w:rsid w:val="00DD0F3D"/>
    <w:rsid w:val="00DD1726"/>
    <w:rsid w:val="00DD17BC"/>
    <w:rsid w:val="00DD185F"/>
    <w:rsid w:val="00DD2774"/>
    <w:rsid w:val="00DD2ABB"/>
    <w:rsid w:val="00DD3451"/>
    <w:rsid w:val="00DD3640"/>
    <w:rsid w:val="00DD3946"/>
    <w:rsid w:val="00DD3A0D"/>
    <w:rsid w:val="00DD3A8D"/>
    <w:rsid w:val="00DD42F7"/>
    <w:rsid w:val="00DD4667"/>
    <w:rsid w:val="00DD46FB"/>
    <w:rsid w:val="00DD489F"/>
    <w:rsid w:val="00DD505B"/>
    <w:rsid w:val="00DD51D1"/>
    <w:rsid w:val="00DD5A8E"/>
    <w:rsid w:val="00DD5AF4"/>
    <w:rsid w:val="00DD63BE"/>
    <w:rsid w:val="00DD64A9"/>
    <w:rsid w:val="00DD6619"/>
    <w:rsid w:val="00DD6CA8"/>
    <w:rsid w:val="00DD71A4"/>
    <w:rsid w:val="00DD7EB0"/>
    <w:rsid w:val="00DE02E9"/>
    <w:rsid w:val="00DE093B"/>
    <w:rsid w:val="00DE1345"/>
    <w:rsid w:val="00DE1709"/>
    <w:rsid w:val="00DE1B53"/>
    <w:rsid w:val="00DE1F27"/>
    <w:rsid w:val="00DE2594"/>
    <w:rsid w:val="00DE2802"/>
    <w:rsid w:val="00DE3814"/>
    <w:rsid w:val="00DE39D6"/>
    <w:rsid w:val="00DE3AA4"/>
    <w:rsid w:val="00DE3C9F"/>
    <w:rsid w:val="00DE3DE9"/>
    <w:rsid w:val="00DE40F2"/>
    <w:rsid w:val="00DE4139"/>
    <w:rsid w:val="00DE42BF"/>
    <w:rsid w:val="00DE46B8"/>
    <w:rsid w:val="00DE488A"/>
    <w:rsid w:val="00DE4B0E"/>
    <w:rsid w:val="00DE4F15"/>
    <w:rsid w:val="00DE50B0"/>
    <w:rsid w:val="00DE517F"/>
    <w:rsid w:val="00DE53D6"/>
    <w:rsid w:val="00DE5441"/>
    <w:rsid w:val="00DE5B98"/>
    <w:rsid w:val="00DE5F3D"/>
    <w:rsid w:val="00DE645A"/>
    <w:rsid w:val="00DE702E"/>
    <w:rsid w:val="00DE70A0"/>
    <w:rsid w:val="00DE7130"/>
    <w:rsid w:val="00DE7247"/>
    <w:rsid w:val="00DE7385"/>
    <w:rsid w:val="00DE7401"/>
    <w:rsid w:val="00DE77A1"/>
    <w:rsid w:val="00DE7B51"/>
    <w:rsid w:val="00DF0231"/>
    <w:rsid w:val="00DF0362"/>
    <w:rsid w:val="00DF0983"/>
    <w:rsid w:val="00DF0AA9"/>
    <w:rsid w:val="00DF1392"/>
    <w:rsid w:val="00DF14E6"/>
    <w:rsid w:val="00DF19FD"/>
    <w:rsid w:val="00DF2732"/>
    <w:rsid w:val="00DF27AE"/>
    <w:rsid w:val="00DF305B"/>
    <w:rsid w:val="00DF314F"/>
    <w:rsid w:val="00DF35EF"/>
    <w:rsid w:val="00DF376B"/>
    <w:rsid w:val="00DF3AA1"/>
    <w:rsid w:val="00DF3B09"/>
    <w:rsid w:val="00DF3B21"/>
    <w:rsid w:val="00DF4748"/>
    <w:rsid w:val="00DF5547"/>
    <w:rsid w:val="00DF57D7"/>
    <w:rsid w:val="00DF5845"/>
    <w:rsid w:val="00DF5A64"/>
    <w:rsid w:val="00DF5C3E"/>
    <w:rsid w:val="00DF5F01"/>
    <w:rsid w:val="00DF5FBF"/>
    <w:rsid w:val="00DF6039"/>
    <w:rsid w:val="00DF60DB"/>
    <w:rsid w:val="00DF689D"/>
    <w:rsid w:val="00DF6C0F"/>
    <w:rsid w:val="00DF6E03"/>
    <w:rsid w:val="00DF7473"/>
    <w:rsid w:val="00DF74FD"/>
    <w:rsid w:val="00DF7C42"/>
    <w:rsid w:val="00DF7C77"/>
    <w:rsid w:val="00E00509"/>
    <w:rsid w:val="00E00549"/>
    <w:rsid w:val="00E0054E"/>
    <w:rsid w:val="00E0062C"/>
    <w:rsid w:val="00E007EA"/>
    <w:rsid w:val="00E00A6C"/>
    <w:rsid w:val="00E00BE5"/>
    <w:rsid w:val="00E00C6D"/>
    <w:rsid w:val="00E00C97"/>
    <w:rsid w:val="00E00EEF"/>
    <w:rsid w:val="00E00FC6"/>
    <w:rsid w:val="00E0111B"/>
    <w:rsid w:val="00E0123E"/>
    <w:rsid w:val="00E015F1"/>
    <w:rsid w:val="00E015F6"/>
    <w:rsid w:val="00E016E2"/>
    <w:rsid w:val="00E01893"/>
    <w:rsid w:val="00E01932"/>
    <w:rsid w:val="00E01DA6"/>
    <w:rsid w:val="00E01F28"/>
    <w:rsid w:val="00E02137"/>
    <w:rsid w:val="00E02784"/>
    <w:rsid w:val="00E0303F"/>
    <w:rsid w:val="00E0370D"/>
    <w:rsid w:val="00E038B1"/>
    <w:rsid w:val="00E03C37"/>
    <w:rsid w:val="00E03CDF"/>
    <w:rsid w:val="00E043A4"/>
    <w:rsid w:val="00E0486E"/>
    <w:rsid w:val="00E0489B"/>
    <w:rsid w:val="00E04B02"/>
    <w:rsid w:val="00E05308"/>
    <w:rsid w:val="00E05A70"/>
    <w:rsid w:val="00E06275"/>
    <w:rsid w:val="00E06782"/>
    <w:rsid w:val="00E06811"/>
    <w:rsid w:val="00E06B46"/>
    <w:rsid w:val="00E06DE1"/>
    <w:rsid w:val="00E06F49"/>
    <w:rsid w:val="00E079D2"/>
    <w:rsid w:val="00E07B70"/>
    <w:rsid w:val="00E07C9B"/>
    <w:rsid w:val="00E10318"/>
    <w:rsid w:val="00E10C2B"/>
    <w:rsid w:val="00E10DEB"/>
    <w:rsid w:val="00E10E8C"/>
    <w:rsid w:val="00E11741"/>
    <w:rsid w:val="00E11A8B"/>
    <w:rsid w:val="00E11F85"/>
    <w:rsid w:val="00E12245"/>
    <w:rsid w:val="00E1264F"/>
    <w:rsid w:val="00E12667"/>
    <w:rsid w:val="00E1280E"/>
    <w:rsid w:val="00E1298E"/>
    <w:rsid w:val="00E12AC3"/>
    <w:rsid w:val="00E12B1E"/>
    <w:rsid w:val="00E12D67"/>
    <w:rsid w:val="00E1361A"/>
    <w:rsid w:val="00E13FFF"/>
    <w:rsid w:val="00E14858"/>
    <w:rsid w:val="00E14876"/>
    <w:rsid w:val="00E14F54"/>
    <w:rsid w:val="00E15178"/>
    <w:rsid w:val="00E15352"/>
    <w:rsid w:val="00E153C6"/>
    <w:rsid w:val="00E15572"/>
    <w:rsid w:val="00E1589F"/>
    <w:rsid w:val="00E15F1E"/>
    <w:rsid w:val="00E162D9"/>
    <w:rsid w:val="00E164A4"/>
    <w:rsid w:val="00E16859"/>
    <w:rsid w:val="00E16AAC"/>
    <w:rsid w:val="00E16FBD"/>
    <w:rsid w:val="00E16FC1"/>
    <w:rsid w:val="00E1708E"/>
    <w:rsid w:val="00E1724B"/>
    <w:rsid w:val="00E17984"/>
    <w:rsid w:val="00E20254"/>
    <w:rsid w:val="00E2047E"/>
    <w:rsid w:val="00E20B83"/>
    <w:rsid w:val="00E20C63"/>
    <w:rsid w:val="00E21C82"/>
    <w:rsid w:val="00E21ED4"/>
    <w:rsid w:val="00E21EFA"/>
    <w:rsid w:val="00E224B3"/>
    <w:rsid w:val="00E22508"/>
    <w:rsid w:val="00E22824"/>
    <w:rsid w:val="00E2292F"/>
    <w:rsid w:val="00E229B3"/>
    <w:rsid w:val="00E22A75"/>
    <w:rsid w:val="00E22BEC"/>
    <w:rsid w:val="00E22CFA"/>
    <w:rsid w:val="00E23301"/>
    <w:rsid w:val="00E233F9"/>
    <w:rsid w:val="00E23AB6"/>
    <w:rsid w:val="00E23E9D"/>
    <w:rsid w:val="00E24061"/>
    <w:rsid w:val="00E24341"/>
    <w:rsid w:val="00E24759"/>
    <w:rsid w:val="00E247B2"/>
    <w:rsid w:val="00E24A28"/>
    <w:rsid w:val="00E24B7E"/>
    <w:rsid w:val="00E24F8D"/>
    <w:rsid w:val="00E2578E"/>
    <w:rsid w:val="00E25823"/>
    <w:rsid w:val="00E26121"/>
    <w:rsid w:val="00E26BA8"/>
    <w:rsid w:val="00E26C68"/>
    <w:rsid w:val="00E2721B"/>
    <w:rsid w:val="00E27558"/>
    <w:rsid w:val="00E279E8"/>
    <w:rsid w:val="00E27F09"/>
    <w:rsid w:val="00E303BC"/>
    <w:rsid w:val="00E30709"/>
    <w:rsid w:val="00E307EA"/>
    <w:rsid w:val="00E30A36"/>
    <w:rsid w:val="00E30D17"/>
    <w:rsid w:val="00E310AD"/>
    <w:rsid w:val="00E313B9"/>
    <w:rsid w:val="00E31509"/>
    <w:rsid w:val="00E31994"/>
    <w:rsid w:val="00E31B71"/>
    <w:rsid w:val="00E31F00"/>
    <w:rsid w:val="00E31F3F"/>
    <w:rsid w:val="00E32346"/>
    <w:rsid w:val="00E32AB6"/>
    <w:rsid w:val="00E3382B"/>
    <w:rsid w:val="00E33AB0"/>
    <w:rsid w:val="00E34A81"/>
    <w:rsid w:val="00E3521E"/>
    <w:rsid w:val="00E35522"/>
    <w:rsid w:val="00E3556A"/>
    <w:rsid w:val="00E35795"/>
    <w:rsid w:val="00E3620D"/>
    <w:rsid w:val="00E36334"/>
    <w:rsid w:val="00E3657E"/>
    <w:rsid w:val="00E36E1E"/>
    <w:rsid w:val="00E36F2E"/>
    <w:rsid w:val="00E374FE"/>
    <w:rsid w:val="00E3754B"/>
    <w:rsid w:val="00E3782B"/>
    <w:rsid w:val="00E37936"/>
    <w:rsid w:val="00E379A1"/>
    <w:rsid w:val="00E37A6D"/>
    <w:rsid w:val="00E37B28"/>
    <w:rsid w:val="00E37CD6"/>
    <w:rsid w:val="00E37DAE"/>
    <w:rsid w:val="00E40A28"/>
    <w:rsid w:val="00E40A5C"/>
    <w:rsid w:val="00E40B1C"/>
    <w:rsid w:val="00E415AE"/>
    <w:rsid w:val="00E418FC"/>
    <w:rsid w:val="00E41A37"/>
    <w:rsid w:val="00E41DB0"/>
    <w:rsid w:val="00E42053"/>
    <w:rsid w:val="00E42177"/>
    <w:rsid w:val="00E42CA4"/>
    <w:rsid w:val="00E43082"/>
    <w:rsid w:val="00E433E6"/>
    <w:rsid w:val="00E4362A"/>
    <w:rsid w:val="00E43A22"/>
    <w:rsid w:val="00E43A63"/>
    <w:rsid w:val="00E43C83"/>
    <w:rsid w:val="00E44380"/>
    <w:rsid w:val="00E44978"/>
    <w:rsid w:val="00E449B3"/>
    <w:rsid w:val="00E4519B"/>
    <w:rsid w:val="00E45B2A"/>
    <w:rsid w:val="00E46D47"/>
    <w:rsid w:val="00E46E5A"/>
    <w:rsid w:val="00E471D8"/>
    <w:rsid w:val="00E47926"/>
    <w:rsid w:val="00E4793B"/>
    <w:rsid w:val="00E47B32"/>
    <w:rsid w:val="00E50173"/>
    <w:rsid w:val="00E503A9"/>
    <w:rsid w:val="00E509BB"/>
    <w:rsid w:val="00E50CBE"/>
    <w:rsid w:val="00E518A6"/>
    <w:rsid w:val="00E519A7"/>
    <w:rsid w:val="00E51B86"/>
    <w:rsid w:val="00E52279"/>
    <w:rsid w:val="00E52329"/>
    <w:rsid w:val="00E523E4"/>
    <w:rsid w:val="00E52A17"/>
    <w:rsid w:val="00E52BA5"/>
    <w:rsid w:val="00E53152"/>
    <w:rsid w:val="00E532EC"/>
    <w:rsid w:val="00E534BF"/>
    <w:rsid w:val="00E539AB"/>
    <w:rsid w:val="00E53A5C"/>
    <w:rsid w:val="00E53CB4"/>
    <w:rsid w:val="00E53D6C"/>
    <w:rsid w:val="00E54423"/>
    <w:rsid w:val="00E54841"/>
    <w:rsid w:val="00E54882"/>
    <w:rsid w:val="00E54EA0"/>
    <w:rsid w:val="00E55157"/>
    <w:rsid w:val="00E55244"/>
    <w:rsid w:val="00E55938"/>
    <w:rsid w:val="00E565DE"/>
    <w:rsid w:val="00E566E7"/>
    <w:rsid w:val="00E5791A"/>
    <w:rsid w:val="00E579CF"/>
    <w:rsid w:val="00E579D7"/>
    <w:rsid w:val="00E57CEA"/>
    <w:rsid w:val="00E57CF6"/>
    <w:rsid w:val="00E57E50"/>
    <w:rsid w:val="00E602FD"/>
    <w:rsid w:val="00E6176B"/>
    <w:rsid w:val="00E61C59"/>
    <w:rsid w:val="00E623E1"/>
    <w:rsid w:val="00E62579"/>
    <w:rsid w:val="00E6283A"/>
    <w:rsid w:val="00E628DF"/>
    <w:rsid w:val="00E6360A"/>
    <w:rsid w:val="00E636A0"/>
    <w:rsid w:val="00E637AD"/>
    <w:rsid w:val="00E638DE"/>
    <w:rsid w:val="00E64636"/>
    <w:rsid w:val="00E649D1"/>
    <w:rsid w:val="00E64C60"/>
    <w:rsid w:val="00E64D61"/>
    <w:rsid w:val="00E64E5D"/>
    <w:rsid w:val="00E64E9A"/>
    <w:rsid w:val="00E65905"/>
    <w:rsid w:val="00E660DE"/>
    <w:rsid w:val="00E6674F"/>
    <w:rsid w:val="00E66AD6"/>
    <w:rsid w:val="00E672F6"/>
    <w:rsid w:val="00E674B9"/>
    <w:rsid w:val="00E67EBE"/>
    <w:rsid w:val="00E705DC"/>
    <w:rsid w:val="00E70731"/>
    <w:rsid w:val="00E7094F"/>
    <w:rsid w:val="00E70CA9"/>
    <w:rsid w:val="00E70DA6"/>
    <w:rsid w:val="00E713E8"/>
    <w:rsid w:val="00E716BD"/>
    <w:rsid w:val="00E71945"/>
    <w:rsid w:val="00E71AD5"/>
    <w:rsid w:val="00E71BB4"/>
    <w:rsid w:val="00E71F73"/>
    <w:rsid w:val="00E72561"/>
    <w:rsid w:val="00E72BEA"/>
    <w:rsid w:val="00E72C50"/>
    <w:rsid w:val="00E73B5D"/>
    <w:rsid w:val="00E73FE7"/>
    <w:rsid w:val="00E74A73"/>
    <w:rsid w:val="00E74DC7"/>
    <w:rsid w:val="00E7515B"/>
    <w:rsid w:val="00E7559E"/>
    <w:rsid w:val="00E757F9"/>
    <w:rsid w:val="00E75E31"/>
    <w:rsid w:val="00E7778B"/>
    <w:rsid w:val="00E77824"/>
    <w:rsid w:val="00E77F6C"/>
    <w:rsid w:val="00E77FBA"/>
    <w:rsid w:val="00E80058"/>
    <w:rsid w:val="00E808CD"/>
    <w:rsid w:val="00E80B63"/>
    <w:rsid w:val="00E80F49"/>
    <w:rsid w:val="00E8163F"/>
    <w:rsid w:val="00E81AA9"/>
    <w:rsid w:val="00E824A9"/>
    <w:rsid w:val="00E8255D"/>
    <w:rsid w:val="00E827D2"/>
    <w:rsid w:val="00E83764"/>
    <w:rsid w:val="00E839D0"/>
    <w:rsid w:val="00E83B66"/>
    <w:rsid w:val="00E8496D"/>
    <w:rsid w:val="00E849C3"/>
    <w:rsid w:val="00E84A08"/>
    <w:rsid w:val="00E8502D"/>
    <w:rsid w:val="00E850E5"/>
    <w:rsid w:val="00E85278"/>
    <w:rsid w:val="00E85E43"/>
    <w:rsid w:val="00E86781"/>
    <w:rsid w:val="00E867CC"/>
    <w:rsid w:val="00E86A70"/>
    <w:rsid w:val="00E86D58"/>
    <w:rsid w:val="00E86E2F"/>
    <w:rsid w:val="00E86FE4"/>
    <w:rsid w:val="00E873F3"/>
    <w:rsid w:val="00E90040"/>
    <w:rsid w:val="00E9015F"/>
    <w:rsid w:val="00E90161"/>
    <w:rsid w:val="00E90520"/>
    <w:rsid w:val="00E90699"/>
    <w:rsid w:val="00E90A5A"/>
    <w:rsid w:val="00E90BD0"/>
    <w:rsid w:val="00E91406"/>
    <w:rsid w:val="00E91E43"/>
    <w:rsid w:val="00E9212B"/>
    <w:rsid w:val="00E9215B"/>
    <w:rsid w:val="00E92170"/>
    <w:rsid w:val="00E92435"/>
    <w:rsid w:val="00E9257B"/>
    <w:rsid w:val="00E9262F"/>
    <w:rsid w:val="00E92983"/>
    <w:rsid w:val="00E92BCD"/>
    <w:rsid w:val="00E9305D"/>
    <w:rsid w:val="00E930AA"/>
    <w:rsid w:val="00E933C9"/>
    <w:rsid w:val="00E9353E"/>
    <w:rsid w:val="00E93609"/>
    <w:rsid w:val="00E93975"/>
    <w:rsid w:val="00E93A31"/>
    <w:rsid w:val="00E93AF6"/>
    <w:rsid w:val="00E93D2A"/>
    <w:rsid w:val="00E93D8F"/>
    <w:rsid w:val="00E93F1A"/>
    <w:rsid w:val="00E941A7"/>
    <w:rsid w:val="00E943DB"/>
    <w:rsid w:val="00E94B0B"/>
    <w:rsid w:val="00E95179"/>
    <w:rsid w:val="00E952B5"/>
    <w:rsid w:val="00E95488"/>
    <w:rsid w:val="00E9691E"/>
    <w:rsid w:val="00E96D13"/>
    <w:rsid w:val="00E96D38"/>
    <w:rsid w:val="00E96F98"/>
    <w:rsid w:val="00E9724C"/>
    <w:rsid w:val="00E97520"/>
    <w:rsid w:val="00E97DD8"/>
    <w:rsid w:val="00E97F38"/>
    <w:rsid w:val="00E97F9E"/>
    <w:rsid w:val="00EA0378"/>
    <w:rsid w:val="00EA0422"/>
    <w:rsid w:val="00EA0EB8"/>
    <w:rsid w:val="00EA1139"/>
    <w:rsid w:val="00EA1636"/>
    <w:rsid w:val="00EA18F1"/>
    <w:rsid w:val="00EA1D22"/>
    <w:rsid w:val="00EA2019"/>
    <w:rsid w:val="00EA2268"/>
    <w:rsid w:val="00EA2866"/>
    <w:rsid w:val="00EA353A"/>
    <w:rsid w:val="00EA3647"/>
    <w:rsid w:val="00EA388E"/>
    <w:rsid w:val="00EA3A2B"/>
    <w:rsid w:val="00EA4E32"/>
    <w:rsid w:val="00EA5171"/>
    <w:rsid w:val="00EA5CA1"/>
    <w:rsid w:val="00EA5D44"/>
    <w:rsid w:val="00EA5E0A"/>
    <w:rsid w:val="00EA6317"/>
    <w:rsid w:val="00EA6411"/>
    <w:rsid w:val="00EA6429"/>
    <w:rsid w:val="00EA67BD"/>
    <w:rsid w:val="00EA6988"/>
    <w:rsid w:val="00EA6ABC"/>
    <w:rsid w:val="00EA6C32"/>
    <w:rsid w:val="00EA7156"/>
    <w:rsid w:val="00EA7A84"/>
    <w:rsid w:val="00EB0107"/>
    <w:rsid w:val="00EB023D"/>
    <w:rsid w:val="00EB0333"/>
    <w:rsid w:val="00EB09A1"/>
    <w:rsid w:val="00EB0BEF"/>
    <w:rsid w:val="00EB0C0A"/>
    <w:rsid w:val="00EB177F"/>
    <w:rsid w:val="00EB1F02"/>
    <w:rsid w:val="00EB2184"/>
    <w:rsid w:val="00EB25B4"/>
    <w:rsid w:val="00EB27BA"/>
    <w:rsid w:val="00EB3124"/>
    <w:rsid w:val="00EB3201"/>
    <w:rsid w:val="00EB3949"/>
    <w:rsid w:val="00EB3C75"/>
    <w:rsid w:val="00EB3EFC"/>
    <w:rsid w:val="00EB4190"/>
    <w:rsid w:val="00EB420F"/>
    <w:rsid w:val="00EB4912"/>
    <w:rsid w:val="00EB4D51"/>
    <w:rsid w:val="00EB4E45"/>
    <w:rsid w:val="00EB4F04"/>
    <w:rsid w:val="00EB51F1"/>
    <w:rsid w:val="00EB5449"/>
    <w:rsid w:val="00EB5536"/>
    <w:rsid w:val="00EB5923"/>
    <w:rsid w:val="00EB5D17"/>
    <w:rsid w:val="00EB6203"/>
    <w:rsid w:val="00EB6714"/>
    <w:rsid w:val="00EB6727"/>
    <w:rsid w:val="00EB68DE"/>
    <w:rsid w:val="00EB6F60"/>
    <w:rsid w:val="00EB72EC"/>
    <w:rsid w:val="00EB750C"/>
    <w:rsid w:val="00EB7618"/>
    <w:rsid w:val="00EB7846"/>
    <w:rsid w:val="00EB7990"/>
    <w:rsid w:val="00EB7B41"/>
    <w:rsid w:val="00EB7F18"/>
    <w:rsid w:val="00EC00C3"/>
    <w:rsid w:val="00EC066E"/>
    <w:rsid w:val="00EC09F3"/>
    <w:rsid w:val="00EC0EEA"/>
    <w:rsid w:val="00EC1BC9"/>
    <w:rsid w:val="00EC1BDC"/>
    <w:rsid w:val="00EC1DCB"/>
    <w:rsid w:val="00EC1EEC"/>
    <w:rsid w:val="00EC24B9"/>
    <w:rsid w:val="00EC2F8E"/>
    <w:rsid w:val="00EC2FEC"/>
    <w:rsid w:val="00EC32D1"/>
    <w:rsid w:val="00EC33FB"/>
    <w:rsid w:val="00EC3401"/>
    <w:rsid w:val="00EC3930"/>
    <w:rsid w:val="00EC394C"/>
    <w:rsid w:val="00EC42C5"/>
    <w:rsid w:val="00EC494D"/>
    <w:rsid w:val="00EC5075"/>
    <w:rsid w:val="00EC530B"/>
    <w:rsid w:val="00EC5356"/>
    <w:rsid w:val="00EC5682"/>
    <w:rsid w:val="00EC5B45"/>
    <w:rsid w:val="00EC5F16"/>
    <w:rsid w:val="00EC5FFF"/>
    <w:rsid w:val="00EC646D"/>
    <w:rsid w:val="00EC6EED"/>
    <w:rsid w:val="00EC75DF"/>
    <w:rsid w:val="00EC7750"/>
    <w:rsid w:val="00EC776E"/>
    <w:rsid w:val="00EC78C2"/>
    <w:rsid w:val="00EC799D"/>
    <w:rsid w:val="00EC7DC4"/>
    <w:rsid w:val="00ED07E8"/>
    <w:rsid w:val="00ED1027"/>
    <w:rsid w:val="00ED1147"/>
    <w:rsid w:val="00ED12C4"/>
    <w:rsid w:val="00ED1A46"/>
    <w:rsid w:val="00ED1C1D"/>
    <w:rsid w:val="00ED1F5C"/>
    <w:rsid w:val="00ED2291"/>
    <w:rsid w:val="00ED2E9A"/>
    <w:rsid w:val="00ED31CF"/>
    <w:rsid w:val="00ED321C"/>
    <w:rsid w:val="00ED3AFA"/>
    <w:rsid w:val="00ED41E3"/>
    <w:rsid w:val="00ED4454"/>
    <w:rsid w:val="00ED48BD"/>
    <w:rsid w:val="00ED4C88"/>
    <w:rsid w:val="00ED4E2A"/>
    <w:rsid w:val="00ED4EB4"/>
    <w:rsid w:val="00ED501D"/>
    <w:rsid w:val="00ED52B1"/>
    <w:rsid w:val="00ED547C"/>
    <w:rsid w:val="00ED5ADF"/>
    <w:rsid w:val="00ED6AF9"/>
    <w:rsid w:val="00ED6D00"/>
    <w:rsid w:val="00ED6DA7"/>
    <w:rsid w:val="00ED6F07"/>
    <w:rsid w:val="00ED6FAB"/>
    <w:rsid w:val="00ED7055"/>
    <w:rsid w:val="00ED7316"/>
    <w:rsid w:val="00ED73CA"/>
    <w:rsid w:val="00ED7465"/>
    <w:rsid w:val="00ED756F"/>
    <w:rsid w:val="00ED7603"/>
    <w:rsid w:val="00ED7759"/>
    <w:rsid w:val="00ED7967"/>
    <w:rsid w:val="00EE03A3"/>
    <w:rsid w:val="00EE0641"/>
    <w:rsid w:val="00EE0772"/>
    <w:rsid w:val="00EE0C52"/>
    <w:rsid w:val="00EE14F6"/>
    <w:rsid w:val="00EE164D"/>
    <w:rsid w:val="00EE22BA"/>
    <w:rsid w:val="00EE253A"/>
    <w:rsid w:val="00EE2922"/>
    <w:rsid w:val="00EE300F"/>
    <w:rsid w:val="00EE30B5"/>
    <w:rsid w:val="00EE34CD"/>
    <w:rsid w:val="00EE37D4"/>
    <w:rsid w:val="00EE3833"/>
    <w:rsid w:val="00EE3847"/>
    <w:rsid w:val="00EE3A45"/>
    <w:rsid w:val="00EE416F"/>
    <w:rsid w:val="00EE42A6"/>
    <w:rsid w:val="00EE465F"/>
    <w:rsid w:val="00EE46A1"/>
    <w:rsid w:val="00EE57D2"/>
    <w:rsid w:val="00EE58F3"/>
    <w:rsid w:val="00EE5BE8"/>
    <w:rsid w:val="00EE6670"/>
    <w:rsid w:val="00EE6A05"/>
    <w:rsid w:val="00EE6A5F"/>
    <w:rsid w:val="00EE706F"/>
    <w:rsid w:val="00EE7430"/>
    <w:rsid w:val="00EE7645"/>
    <w:rsid w:val="00EE768D"/>
    <w:rsid w:val="00EE7713"/>
    <w:rsid w:val="00EE772D"/>
    <w:rsid w:val="00EE77C9"/>
    <w:rsid w:val="00EF0223"/>
    <w:rsid w:val="00EF1BA7"/>
    <w:rsid w:val="00EF1F82"/>
    <w:rsid w:val="00EF220A"/>
    <w:rsid w:val="00EF2309"/>
    <w:rsid w:val="00EF3017"/>
    <w:rsid w:val="00EF3710"/>
    <w:rsid w:val="00EF3836"/>
    <w:rsid w:val="00EF4152"/>
    <w:rsid w:val="00EF4246"/>
    <w:rsid w:val="00EF4E72"/>
    <w:rsid w:val="00EF5138"/>
    <w:rsid w:val="00EF5285"/>
    <w:rsid w:val="00EF52DD"/>
    <w:rsid w:val="00EF536A"/>
    <w:rsid w:val="00EF540D"/>
    <w:rsid w:val="00EF5C63"/>
    <w:rsid w:val="00EF5E12"/>
    <w:rsid w:val="00EF5E29"/>
    <w:rsid w:val="00EF5EAB"/>
    <w:rsid w:val="00EF6119"/>
    <w:rsid w:val="00EF65E4"/>
    <w:rsid w:val="00EF69F5"/>
    <w:rsid w:val="00EF6FAE"/>
    <w:rsid w:val="00EF72C0"/>
    <w:rsid w:val="00EF7AFA"/>
    <w:rsid w:val="00EF7AFB"/>
    <w:rsid w:val="00EF7DEF"/>
    <w:rsid w:val="00F00071"/>
    <w:rsid w:val="00F00146"/>
    <w:rsid w:val="00F00228"/>
    <w:rsid w:val="00F0032D"/>
    <w:rsid w:val="00F003A6"/>
    <w:rsid w:val="00F00665"/>
    <w:rsid w:val="00F00B4F"/>
    <w:rsid w:val="00F00E33"/>
    <w:rsid w:val="00F010D8"/>
    <w:rsid w:val="00F0249E"/>
    <w:rsid w:val="00F0259C"/>
    <w:rsid w:val="00F0275B"/>
    <w:rsid w:val="00F029F4"/>
    <w:rsid w:val="00F02E07"/>
    <w:rsid w:val="00F0310B"/>
    <w:rsid w:val="00F033F0"/>
    <w:rsid w:val="00F0345C"/>
    <w:rsid w:val="00F03F24"/>
    <w:rsid w:val="00F04464"/>
    <w:rsid w:val="00F04633"/>
    <w:rsid w:val="00F047E0"/>
    <w:rsid w:val="00F05211"/>
    <w:rsid w:val="00F05870"/>
    <w:rsid w:val="00F0659D"/>
    <w:rsid w:val="00F06756"/>
    <w:rsid w:val="00F06A3A"/>
    <w:rsid w:val="00F06F6C"/>
    <w:rsid w:val="00F06FF4"/>
    <w:rsid w:val="00F07286"/>
    <w:rsid w:val="00F07678"/>
    <w:rsid w:val="00F07705"/>
    <w:rsid w:val="00F07751"/>
    <w:rsid w:val="00F0797F"/>
    <w:rsid w:val="00F100A7"/>
    <w:rsid w:val="00F1026A"/>
    <w:rsid w:val="00F1041F"/>
    <w:rsid w:val="00F107EC"/>
    <w:rsid w:val="00F10860"/>
    <w:rsid w:val="00F10A87"/>
    <w:rsid w:val="00F10AB2"/>
    <w:rsid w:val="00F112BE"/>
    <w:rsid w:val="00F11376"/>
    <w:rsid w:val="00F118FB"/>
    <w:rsid w:val="00F119D3"/>
    <w:rsid w:val="00F11C2C"/>
    <w:rsid w:val="00F11CFB"/>
    <w:rsid w:val="00F12101"/>
    <w:rsid w:val="00F124FE"/>
    <w:rsid w:val="00F1253E"/>
    <w:rsid w:val="00F12823"/>
    <w:rsid w:val="00F13017"/>
    <w:rsid w:val="00F13386"/>
    <w:rsid w:val="00F13421"/>
    <w:rsid w:val="00F13499"/>
    <w:rsid w:val="00F1349A"/>
    <w:rsid w:val="00F136F3"/>
    <w:rsid w:val="00F1391B"/>
    <w:rsid w:val="00F13A07"/>
    <w:rsid w:val="00F142D7"/>
    <w:rsid w:val="00F14490"/>
    <w:rsid w:val="00F148A3"/>
    <w:rsid w:val="00F149C5"/>
    <w:rsid w:val="00F14B37"/>
    <w:rsid w:val="00F14E69"/>
    <w:rsid w:val="00F15917"/>
    <w:rsid w:val="00F16766"/>
    <w:rsid w:val="00F16784"/>
    <w:rsid w:val="00F16C7C"/>
    <w:rsid w:val="00F170D6"/>
    <w:rsid w:val="00F17548"/>
    <w:rsid w:val="00F177F7"/>
    <w:rsid w:val="00F17D89"/>
    <w:rsid w:val="00F20074"/>
    <w:rsid w:val="00F2046E"/>
    <w:rsid w:val="00F20E4D"/>
    <w:rsid w:val="00F2127E"/>
    <w:rsid w:val="00F213BE"/>
    <w:rsid w:val="00F2144B"/>
    <w:rsid w:val="00F219D2"/>
    <w:rsid w:val="00F21D02"/>
    <w:rsid w:val="00F2206A"/>
    <w:rsid w:val="00F22311"/>
    <w:rsid w:val="00F224CE"/>
    <w:rsid w:val="00F2255B"/>
    <w:rsid w:val="00F2289C"/>
    <w:rsid w:val="00F22A18"/>
    <w:rsid w:val="00F22A74"/>
    <w:rsid w:val="00F232D9"/>
    <w:rsid w:val="00F235A1"/>
    <w:rsid w:val="00F238AE"/>
    <w:rsid w:val="00F23A96"/>
    <w:rsid w:val="00F23B37"/>
    <w:rsid w:val="00F24021"/>
    <w:rsid w:val="00F240A7"/>
    <w:rsid w:val="00F24100"/>
    <w:rsid w:val="00F24970"/>
    <w:rsid w:val="00F24AFD"/>
    <w:rsid w:val="00F24E37"/>
    <w:rsid w:val="00F24E9E"/>
    <w:rsid w:val="00F25425"/>
    <w:rsid w:val="00F258FA"/>
    <w:rsid w:val="00F25DBC"/>
    <w:rsid w:val="00F2620D"/>
    <w:rsid w:val="00F262D0"/>
    <w:rsid w:val="00F2669C"/>
    <w:rsid w:val="00F2728E"/>
    <w:rsid w:val="00F278DE"/>
    <w:rsid w:val="00F27BCC"/>
    <w:rsid w:val="00F27DC1"/>
    <w:rsid w:val="00F3051D"/>
    <w:rsid w:val="00F30BE2"/>
    <w:rsid w:val="00F30C5D"/>
    <w:rsid w:val="00F30D67"/>
    <w:rsid w:val="00F30E6B"/>
    <w:rsid w:val="00F30EA0"/>
    <w:rsid w:val="00F3164F"/>
    <w:rsid w:val="00F31B52"/>
    <w:rsid w:val="00F31F03"/>
    <w:rsid w:val="00F31FE8"/>
    <w:rsid w:val="00F323FE"/>
    <w:rsid w:val="00F32485"/>
    <w:rsid w:val="00F334B5"/>
    <w:rsid w:val="00F335DD"/>
    <w:rsid w:val="00F33755"/>
    <w:rsid w:val="00F3398F"/>
    <w:rsid w:val="00F33DC0"/>
    <w:rsid w:val="00F34165"/>
    <w:rsid w:val="00F346B0"/>
    <w:rsid w:val="00F3478A"/>
    <w:rsid w:val="00F352FC"/>
    <w:rsid w:val="00F353A3"/>
    <w:rsid w:val="00F358FE"/>
    <w:rsid w:val="00F35D94"/>
    <w:rsid w:val="00F35EC2"/>
    <w:rsid w:val="00F3668A"/>
    <w:rsid w:val="00F368AB"/>
    <w:rsid w:val="00F374BB"/>
    <w:rsid w:val="00F37ABB"/>
    <w:rsid w:val="00F37CE5"/>
    <w:rsid w:val="00F37CE8"/>
    <w:rsid w:val="00F37EE4"/>
    <w:rsid w:val="00F40B0B"/>
    <w:rsid w:val="00F40B36"/>
    <w:rsid w:val="00F40E29"/>
    <w:rsid w:val="00F413A3"/>
    <w:rsid w:val="00F41F54"/>
    <w:rsid w:val="00F424B6"/>
    <w:rsid w:val="00F4253C"/>
    <w:rsid w:val="00F43005"/>
    <w:rsid w:val="00F431D0"/>
    <w:rsid w:val="00F43BBC"/>
    <w:rsid w:val="00F43C10"/>
    <w:rsid w:val="00F43D93"/>
    <w:rsid w:val="00F43DEE"/>
    <w:rsid w:val="00F4485F"/>
    <w:rsid w:val="00F4509C"/>
    <w:rsid w:val="00F451C8"/>
    <w:rsid w:val="00F45493"/>
    <w:rsid w:val="00F45CF5"/>
    <w:rsid w:val="00F45EC9"/>
    <w:rsid w:val="00F46145"/>
    <w:rsid w:val="00F46933"/>
    <w:rsid w:val="00F46E98"/>
    <w:rsid w:val="00F47579"/>
    <w:rsid w:val="00F475D5"/>
    <w:rsid w:val="00F47D67"/>
    <w:rsid w:val="00F47FF9"/>
    <w:rsid w:val="00F5058E"/>
    <w:rsid w:val="00F507A5"/>
    <w:rsid w:val="00F50CDE"/>
    <w:rsid w:val="00F51115"/>
    <w:rsid w:val="00F515EE"/>
    <w:rsid w:val="00F52065"/>
    <w:rsid w:val="00F522B2"/>
    <w:rsid w:val="00F5244D"/>
    <w:rsid w:val="00F52A51"/>
    <w:rsid w:val="00F52E24"/>
    <w:rsid w:val="00F52EA6"/>
    <w:rsid w:val="00F52F06"/>
    <w:rsid w:val="00F53288"/>
    <w:rsid w:val="00F53583"/>
    <w:rsid w:val="00F542BE"/>
    <w:rsid w:val="00F549E3"/>
    <w:rsid w:val="00F54AB2"/>
    <w:rsid w:val="00F54D0D"/>
    <w:rsid w:val="00F54DF3"/>
    <w:rsid w:val="00F54EDC"/>
    <w:rsid w:val="00F54F7A"/>
    <w:rsid w:val="00F55334"/>
    <w:rsid w:val="00F553BF"/>
    <w:rsid w:val="00F5572A"/>
    <w:rsid w:val="00F55C7E"/>
    <w:rsid w:val="00F55F46"/>
    <w:rsid w:val="00F56192"/>
    <w:rsid w:val="00F56886"/>
    <w:rsid w:val="00F56D5C"/>
    <w:rsid w:val="00F56FF6"/>
    <w:rsid w:val="00F570F0"/>
    <w:rsid w:val="00F57F04"/>
    <w:rsid w:val="00F57F9B"/>
    <w:rsid w:val="00F57FBB"/>
    <w:rsid w:val="00F6007C"/>
    <w:rsid w:val="00F60D4C"/>
    <w:rsid w:val="00F610E0"/>
    <w:rsid w:val="00F617A2"/>
    <w:rsid w:val="00F61BFA"/>
    <w:rsid w:val="00F6200B"/>
    <w:rsid w:val="00F623D8"/>
    <w:rsid w:val="00F62CF8"/>
    <w:rsid w:val="00F62DE4"/>
    <w:rsid w:val="00F62E66"/>
    <w:rsid w:val="00F63087"/>
    <w:rsid w:val="00F6309F"/>
    <w:rsid w:val="00F6327C"/>
    <w:rsid w:val="00F63529"/>
    <w:rsid w:val="00F6371D"/>
    <w:rsid w:val="00F63793"/>
    <w:rsid w:val="00F63DAC"/>
    <w:rsid w:val="00F645EB"/>
    <w:rsid w:val="00F65359"/>
    <w:rsid w:val="00F65B55"/>
    <w:rsid w:val="00F65BF0"/>
    <w:rsid w:val="00F65C6A"/>
    <w:rsid w:val="00F66249"/>
    <w:rsid w:val="00F66549"/>
    <w:rsid w:val="00F66B48"/>
    <w:rsid w:val="00F66D32"/>
    <w:rsid w:val="00F673D0"/>
    <w:rsid w:val="00F67451"/>
    <w:rsid w:val="00F67621"/>
    <w:rsid w:val="00F67782"/>
    <w:rsid w:val="00F67BE9"/>
    <w:rsid w:val="00F67C3D"/>
    <w:rsid w:val="00F67F3E"/>
    <w:rsid w:val="00F700F2"/>
    <w:rsid w:val="00F701A0"/>
    <w:rsid w:val="00F7027C"/>
    <w:rsid w:val="00F707FC"/>
    <w:rsid w:val="00F70B4A"/>
    <w:rsid w:val="00F70DE7"/>
    <w:rsid w:val="00F7134C"/>
    <w:rsid w:val="00F72582"/>
    <w:rsid w:val="00F72704"/>
    <w:rsid w:val="00F72801"/>
    <w:rsid w:val="00F728FB"/>
    <w:rsid w:val="00F7298E"/>
    <w:rsid w:val="00F72B2B"/>
    <w:rsid w:val="00F72D8D"/>
    <w:rsid w:val="00F72EBB"/>
    <w:rsid w:val="00F735D5"/>
    <w:rsid w:val="00F73831"/>
    <w:rsid w:val="00F738B9"/>
    <w:rsid w:val="00F738E2"/>
    <w:rsid w:val="00F73A92"/>
    <w:rsid w:val="00F73CED"/>
    <w:rsid w:val="00F73F0E"/>
    <w:rsid w:val="00F7412E"/>
    <w:rsid w:val="00F74DCD"/>
    <w:rsid w:val="00F75591"/>
    <w:rsid w:val="00F761DC"/>
    <w:rsid w:val="00F7636F"/>
    <w:rsid w:val="00F76B1E"/>
    <w:rsid w:val="00F76CEA"/>
    <w:rsid w:val="00F77603"/>
    <w:rsid w:val="00F77730"/>
    <w:rsid w:val="00F778FB"/>
    <w:rsid w:val="00F80103"/>
    <w:rsid w:val="00F801A1"/>
    <w:rsid w:val="00F80333"/>
    <w:rsid w:val="00F809B8"/>
    <w:rsid w:val="00F80A55"/>
    <w:rsid w:val="00F80E38"/>
    <w:rsid w:val="00F811C2"/>
    <w:rsid w:val="00F821A9"/>
    <w:rsid w:val="00F824AA"/>
    <w:rsid w:val="00F82A3C"/>
    <w:rsid w:val="00F82CA8"/>
    <w:rsid w:val="00F82D80"/>
    <w:rsid w:val="00F82E07"/>
    <w:rsid w:val="00F83588"/>
    <w:rsid w:val="00F84970"/>
    <w:rsid w:val="00F84B21"/>
    <w:rsid w:val="00F84C7F"/>
    <w:rsid w:val="00F85133"/>
    <w:rsid w:val="00F85145"/>
    <w:rsid w:val="00F851CA"/>
    <w:rsid w:val="00F85855"/>
    <w:rsid w:val="00F85CDC"/>
    <w:rsid w:val="00F85DAE"/>
    <w:rsid w:val="00F90371"/>
    <w:rsid w:val="00F909A8"/>
    <w:rsid w:val="00F90D24"/>
    <w:rsid w:val="00F90E0A"/>
    <w:rsid w:val="00F91436"/>
    <w:rsid w:val="00F91727"/>
    <w:rsid w:val="00F9347D"/>
    <w:rsid w:val="00F93528"/>
    <w:rsid w:val="00F93777"/>
    <w:rsid w:val="00F941D0"/>
    <w:rsid w:val="00F94287"/>
    <w:rsid w:val="00F94A75"/>
    <w:rsid w:val="00F951D1"/>
    <w:rsid w:val="00F956C3"/>
    <w:rsid w:val="00F956D7"/>
    <w:rsid w:val="00F95750"/>
    <w:rsid w:val="00F95894"/>
    <w:rsid w:val="00F960EA"/>
    <w:rsid w:val="00F965D2"/>
    <w:rsid w:val="00F96D66"/>
    <w:rsid w:val="00F96F56"/>
    <w:rsid w:val="00F96F9E"/>
    <w:rsid w:val="00F970F5"/>
    <w:rsid w:val="00F97565"/>
    <w:rsid w:val="00F97F3A"/>
    <w:rsid w:val="00FA01E8"/>
    <w:rsid w:val="00FA02A1"/>
    <w:rsid w:val="00FA0360"/>
    <w:rsid w:val="00FA04A7"/>
    <w:rsid w:val="00FA0576"/>
    <w:rsid w:val="00FA076B"/>
    <w:rsid w:val="00FA089D"/>
    <w:rsid w:val="00FA13E9"/>
    <w:rsid w:val="00FA174A"/>
    <w:rsid w:val="00FA1AC2"/>
    <w:rsid w:val="00FA1BB8"/>
    <w:rsid w:val="00FA1D28"/>
    <w:rsid w:val="00FA1F9E"/>
    <w:rsid w:val="00FA2080"/>
    <w:rsid w:val="00FA2439"/>
    <w:rsid w:val="00FA2985"/>
    <w:rsid w:val="00FA2E7B"/>
    <w:rsid w:val="00FA30BC"/>
    <w:rsid w:val="00FA34BA"/>
    <w:rsid w:val="00FA3508"/>
    <w:rsid w:val="00FA351D"/>
    <w:rsid w:val="00FA3818"/>
    <w:rsid w:val="00FA3997"/>
    <w:rsid w:val="00FA3A43"/>
    <w:rsid w:val="00FA40CD"/>
    <w:rsid w:val="00FA4695"/>
    <w:rsid w:val="00FA49B9"/>
    <w:rsid w:val="00FA4A63"/>
    <w:rsid w:val="00FA4C7D"/>
    <w:rsid w:val="00FA51C2"/>
    <w:rsid w:val="00FA5523"/>
    <w:rsid w:val="00FA55C8"/>
    <w:rsid w:val="00FA5986"/>
    <w:rsid w:val="00FA59B3"/>
    <w:rsid w:val="00FA5A00"/>
    <w:rsid w:val="00FA5A42"/>
    <w:rsid w:val="00FA612B"/>
    <w:rsid w:val="00FA619C"/>
    <w:rsid w:val="00FA62E2"/>
    <w:rsid w:val="00FA6302"/>
    <w:rsid w:val="00FA638E"/>
    <w:rsid w:val="00FA6646"/>
    <w:rsid w:val="00FA6734"/>
    <w:rsid w:val="00FA69D8"/>
    <w:rsid w:val="00FA6DB5"/>
    <w:rsid w:val="00FA71FB"/>
    <w:rsid w:val="00FA7833"/>
    <w:rsid w:val="00FA7E26"/>
    <w:rsid w:val="00FB1138"/>
    <w:rsid w:val="00FB154E"/>
    <w:rsid w:val="00FB160E"/>
    <w:rsid w:val="00FB1917"/>
    <w:rsid w:val="00FB2310"/>
    <w:rsid w:val="00FB271A"/>
    <w:rsid w:val="00FB29DC"/>
    <w:rsid w:val="00FB2C3C"/>
    <w:rsid w:val="00FB3593"/>
    <w:rsid w:val="00FB3718"/>
    <w:rsid w:val="00FB3AA2"/>
    <w:rsid w:val="00FB4206"/>
    <w:rsid w:val="00FB423F"/>
    <w:rsid w:val="00FB46EA"/>
    <w:rsid w:val="00FB48A4"/>
    <w:rsid w:val="00FB4C1C"/>
    <w:rsid w:val="00FB4E61"/>
    <w:rsid w:val="00FB4F2C"/>
    <w:rsid w:val="00FB55B7"/>
    <w:rsid w:val="00FB59D2"/>
    <w:rsid w:val="00FB5A00"/>
    <w:rsid w:val="00FB5AA4"/>
    <w:rsid w:val="00FB5B56"/>
    <w:rsid w:val="00FB5C60"/>
    <w:rsid w:val="00FB5F18"/>
    <w:rsid w:val="00FB5FE2"/>
    <w:rsid w:val="00FB60BE"/>
    <w:rsid w:val="00FB611F"/>
    <w:rsid w:val="00FB6255"/>
    <w:rsid w:val="00FB631D"/>
    <w:rsid w:val="00FB63B5"/>
    <w:rsid w:val="00FB7132"/>
    <w:rsid w:val="00FB74C5"/>
    <w:rsid w:val="00FB77C6"/>
    <w:rsid w:val="00FB7C2C"/>
    <w:rsid w:val="00FC0257"/>
    <w:rsid w:val="00FC0693"/>
    <w:rsid w:val="00FC0EE8"/>
    <w:rsid w:val="00FC1032"/>
    <w:rsid w:val="00FC1119"/>
    <w:rsid w:val="00FC14D0"/>
    <w:rsid w:val="00FC1595"/>
    <w:rsid w:val="00FC160F"/>
    <w:rsid w:val="00FC1DA3"/>
    <w:rsid w:val="00FC1F41"/>
    <w:rsid w:val="00FC2760"/>
    <w:rsid w:val="00FC2D53"/>
    <w:rsid w:val="00FC3AB8"/>
    <w:rsid w:val="00FC3B66"/>
    <w:rsid w:val="00FC44F4"/>
    <w:rsid w:val="00FC4751"/>
    <w:rsid w:val="00FC5EC9"/>
    <w:rsid w:val="00FC61C4"/>
    <w:rsid w:val="00FC64F5"/>
    <w:rsid w:val="00FC6515"/>
    <w:rsid w:val="00FC6758"/>
    <w:rsid w:val="00FC6858"/>
    <w:rsid w:val="00FC69CF"/>
    <w:rsid w:val="00FC6E4D"/>
    <w:rsid w:val="00FC6F9A"/>
    <w:rsid w:val="00FC7194"/>
    <w:rsid w:val="00FC71B6"/>
    <w:rsid w:val="00FC71E4"/>
    <w:rsid w:val="00FC7320"/>
    <w:rsid w:val="00FC7DF2"/>
    <w:rsid w:val="00FD02F5"/>
    <w:rsid w:val="00FD03A3"/>
    <w:rsid w:val="00FD07CE"/>
    <w:rsid w:val="00FD0D7F"/>
    <w:rsid w:val="00FD0EF4"/>
    <w:rsid w:val="00FD1C04"/>
    <w:rsid w:val="00FD1D67"/>
    <w:rsid w:val="00FD2719"/>
    <w:rsid w:val="00FD2867"/>
    <w:rsid w:val="00FD2B1B"/>
    <w:rsid w:val="00FD2D6E"/>
    <w:rsid w:val="00FD2F7E"/>
    <w:rsid w:val="00FD30DE"/>
    <w:rsid w:val="00FD30E7"/>
    <w:rsid w:val="00FD3B21"/>
    <w:rsid w:val="00FD4F8B"/>
    <w:rsid w:val="00FD51A4"/>
    <w:rsid w:val="00FD5A2F"/>
    <w:rsid w:val="00FD5BC8"/>
    <w:rsid w:val="00FD606C"/>
    <w:rsid w:val="00FD6436"/>
    <w:rsid w:val="00FD6527"/>
    <w:rsid w:val="00FD6C47"/>
    <w:rsid w:val="00FD6D6F"/>
    <w:rsid w:val="00FD6F72"/>
    <w:rsid w:val="00FD77E5"/>
    <w:rsid w:val="00FD78FD"/>
    <w:rsid w:val="00FD7F51"/>
    <w:rsid w:val="00FE0011"/>
    <w:rsid w:val="00FE03D4"/>
    <w:rsid w:val="00FE04B6"/>
    <w:rsid w:val="00FE04DA"/>
    <w:rsid w:val="00FE0548"/>
    <w:rsid w:val="00FE09B7"/>
    <w:rsid w:val="00FE0F62"/>
    <w:rsid w:val="00FE1205"/>
    <w:rsid w:val="00FE1257"/>
    <w:rsid w:val="00FE13AD"/>
    <w:rsid w:val="00FE14DD"/>
    <w:rsid w:val="00FE1B48"/>
    <w:rsid w:val="00FE1CAB"/>
    <w:rsid w:val="00FE2048"/>
    <w:rsid w:val="00FE20D0"/>
    <w:rsid w:val="00FE28A9"/>
    <w:rsid w:val="00FE2FE6"/>
    <w:rsid w:val="00FE3230"/>
    <w:rsid w:val="00FE3269"/>
    <w:rsid w:val="00FE381B"/>
    <w:rsid w:val="00FE3C74"/>
    <w:rsid w:val="00FE3C96"/>
    <w:rsid w:val="00FE3E16"/>
    <w:rsid w:val="00FE4178"/>
    <w:rsid w:val="00FE42CB"/>
    <w:rsid w:val="00FE4B8A"/>
    <w:rsid w:val="00FE4CB4"/>
    <w:rsid w:val="00FE4DE2"/>
    <w:rsid w:val="00FE5248"/>
    <w:rsid w:val="00FE5B61"/>
    <w:rsid w:val="00FE5B95"/>
    <w:rsid w:val="00FE5EB2"/>
    <w:rsid w:val="00FE602A"/>
    <w:rsid w:val="00FE617F"/>
    <w:rsid w:val="00FE6B37"/>
    <w:rsid w:val="00FE6B6A"/>
    <w:rsid w:val="00FE6B7F"/>
    <w:rsid w:val="00FE6BE5"/>
    <w:rsid w:val="00FE6D0A"/>
    <w:rsid w:val="00FE6E98"/>
    <w:rsid w:val="00FE6ED2"/>
    <w:rsid w:val="00FE6F2A"/>
    <w:rsid w:val="00FE705E"/>
    <w:rsid w:val="00FE7084"/>
    <w:rsid w:val="00FE7222"/>
    <w:rsid w:val="00FE7267"/>
    <w:rsid w:val="00FE726A"/>
    <w:rsid w:val="00FE79F7"/>
    <w:rsid w:val="00FE7DCE"/>
    <w:rsid w:val="00FF02DA"/>
    <w:rsid w:val="00FF0A8F"/>
    <w:rsid w:val="00FF0CA7"/>
    <w:rsid w:val="00FF0D2D"/>
    <w:rsid w:val="00FF139F"/>
    <w:rsid w:val="00FF17F9"/>
    <w:rsid w:val="00FF1922"/>
    <w:rsid w:val="00FF23FC"/>
    <w:rsid w:val="00FF2550"/>
    <w:rsid w:val="00FF25C8"/>
    <w:rsid w:val="00FF2F50"/>
    <w:rsid w:val="00FF306A"/>
    <w:rsid w:val="00FF3088"/>
    <w:rsid w:val="00FF3299"/>
    <w:rsid w:val="00FF3334"/>
    <w:rsid w:val="00FF3467"/>
    <w:rsid w:val="00FF379A"/>
    <w:rsid w:val="00FF39D9"/>
    <w:rsid w:val="00FF3AC0"/>
    <w:rsid w:val="00FF4BDF"/>
    <w:rsid w:val="00FF4C4D"/>
    <w:rsid w:val="00FF4D97"/>
    <w:rsid w:val="00FF5255"/>
    <w:rsid w:val="00FF536B"/>
    <w:rsid w:val="00FF5AB3"/>
    <w:rsid w:val="00FF5BF8"/>
    <w:rsid w:val="00FF5F79"/>
    <w:rsid w:val="00FF61DF"/>
    <w:rsid w:val="00FF6670"/>
    <w:rsid w:val="00FF6791"/>
    <w:rsid w:val="00FF6847"/>
    <w:rsid w:val="00FF6BA3"/>
    <w:rsid w:val="00FF7041"/>
    <w:rsid w:val="00FF7188"/>
    <w:rsid w:val="00FF72C9"/>
    <w:rsid w:val="00FF73ED"/>
    <w:rsid w:val="00FF7A26"/>
    <w:rsid w:val="00FF7D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C5D9CC76-349C-42B8-B5DD-602F8EB25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715"/>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1D27BE"/>
    <w:pPr>
      <w:keepNext/>
      <w:numPr>
        <w:ilvl w:val="1"/>
        <w:numId w:val="1"/>
      </w:numPr>
      <w:tabs>
        <w:tab w:val="clear" w:pos="3403"/>
        <w:tab w:val="num" w:pos="993"/>
      </w:tabs>
      <w:adjustRightInd w:val="0"/>
      <w:ind w:hanging="3403"/>
      <w:outlineLvl w:val="1"/>
    </w:pPr>
    <w:rPr>
      <w:b/>
      <w:sz w:val="28"/>
      <w:lang w:val="x-none"/>
    </w:rPr>
  </w:style>
  <w:style w:type="paragraph" w:styleId="Heading3">
    <w:name w:val="heading 3"/>
    <w:aliases w:val="Underrubrik2,H3,no break,Memo Heading 3"/>
    <w:basedOn w:val="Normal"/>
    <w:next w:val="Normal"/>
    <w:link w:val="Heading3Char"/>
    <w:qFormat/>
    <w:pPr>
      <w:keepNext/>
      <w:numPr>
        <w:ilvl w:val="2"/>
        <w:numId w:val="1"/>
      </w:numPr>
      <w:spacing w:before="240" w:after="60"/>
      <w:outlineLvl w:val="2"/>
    </w:pPr>
    <w:rPr>
      <w:rFonts w:ascii="Arial" w:hAnsi="Arial"/>
      <w:b/>
    </w:rPr>
  </w:style>
  <w:style w:type="paragraph" w:styleId="Heading4">
    <w:name w:val="heading 4"/>
    <w:basedOn w:val="Normal"/>
    <w:next w:val="Normal"/>
    <w:qFormat/>
    <w:rsid w:val="001A6AED"/>
    <w:pPr>
      <w:keepNext/>
      <w:numPr>
        <w:ilvl w:val="3"/>
        <w:numId w:val="1"/>
      </w:numPr>
      <w:tabs>
        <w:tab w:val="clear" w:pos="851"/>
        <w:tab w:val="num" w:pos="993"/>
      </w:tabs>
      <w:spacing w:before="240"/>
      <w:ind w:left="993" w:hanging="993"/>
      <w:jc w:val="left"/>
      <w:outlineLvl w:val="3"/>
    </w:pPr>
    <w:rPr>
      <w:rFonts w:ascii="Arial" w:hAnsi="Arial"/>
      <w:b/>
      <w:bCs/>
      <w:iCs/>
    </w:rPr>
  </w:style>
  <w:style w:type="paragraph" w:styleId="Heading5">
    <w:name w:val="heading 5"/>
    <w:basedOn w:val="Normal"/>
    <w:next w:val="Normal"/>
    <w:link w:val="Heading5Char"/>
    <w:uiPriority w:val="9"/>
    <w:unhideWhenUsed/>
    <w:qFormat/>
    <w:rsid w:val="00C514CC"/>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Heading6">
    <w:name w:val="heading 6"/>
    <w:basedOn w:val="Normal"/>
    <w:next w:val="Normal"/>
    <w:link w:val="Heading6Char"/>
    <w:uiPriority w:val="9"/>
    <w:semiHidden/>
    <w:unhideWhenUsed/>
    <w:qFormat/>
    <w:rsid w:val="009359C3"/>
    <w:pPr>
      <w:keepNext/>
      <w:keepLines/>
      <w:snapToGrid/>
      <w:spacing w:before="40" w:afterLines="100" w:afterAutospacing="0"/>
      <w:ind w:left="1152" w:hanging="1152"/>
      <w:jc w:val="left"/>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9359C3"/>
    <w:pPr>
      <w:keepNext/>
      <w:keepLines/>
      <w:snapToGrid/>
      <w:spacing w:before="40" w:afterLines="100" w:afterAutospacing="0"/>
      <w:ind w:left="1296" w:hanging="1296"/>
      <w:jc w:val="left"/>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9359C3"/>
    <w:pPr>
      <w:keepNext/>
      <w:keepLines/>
      <w:snapToGrid/>
      <w:spacing w:before="40" w:afterLines="100" w:afterAutospacing="0"/>
      <w:ind w:left="1440" w:hanging="1440"/>
      <w:jc w:val="left"/>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359C3"/>
    <w:pPr>
      <w:keepNext/>
      <w:keepLines/>
      <w:snapToGrid/>
      <w:spacing w:before="40" w:afterLines="100" w:afterAutospacing="0"/>
      <w:ind w:left="1584" w:hanging="1584"/>
      <w:jc w:val="left"/>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1D27BE"/>
    <w:rPr>
      <w:rFonts w:ascii="Times New Roman" w:eastAsia="ＭＳ ゴシック" w:hAnsi="Times New Roman"/>
      <w:b/>
      <w:sz w:val="28"/>
      <w:lang w:val="x-none"/>
    </w:rPr>
  </w:style>
  <w:style w:type="character" w:customStyle="1" w:styleId="Heading5Char">
    <w:name w:val="Heading 5 Char"/>
    <w:basedOn w:val="DefaultParagraphFont"/>
    <w:link w:val="Heading5"/>
    <w:uiPriority w:val="9"/>
    <w:rsid w:val="00C514CC"/>
    <w:rPr>
      <w:rFonts w:asciiTheme="majorHAnsi" w:eastAsiaTheme="majorEastAsia" w:hAnsiTheme="majorHAnsi" w:cstheme="majorBidi"/>
      <w:b/>
      <w:bCs/>
      <w:sz w:val="22"/>
      <w:szCs w:val="2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ñ弌"/>
    <w:basedOn w:val="Normal"/>
    <w:link w:val="ListParagraphChar"/>
    <w:uiPriority w:val="34"/>
    <w:qFormat/>
    <w:rsid w:val="000546BF"/>
    <w:pPr>
      <w:numPr>
        <w:numId w:val="4"/>
      </w:numPr>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F353A3"/>
    <w:pPr>
      <w:numPr>
        <w:numId w:val="6"/>
      </w:numPr>
      <w:spacing w:before="120" w:after="220"/>
      <w:ind w:rightChars="100" w:right="100"/>
    </w:pPr>
    <w:rPr>
      <w:b/>
      <w:bCs/>
      <w:i/>
      <w:lang w:val="en-US" w:eastAsia="zh-CN"/>
    </w:rPr>
  </w:style>
  <w:style w:type="character" w:customStyle="1" w:styleId="Proposal-Observation0">
    <w:name w:val="Proposal-Observation (文字)"/>
    <w:basedOn w:val="ListParagraphChar"/>
    <w:link w:val="Proposal-Observation"/>
    <w:rsid w:val="00F353A3"/>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customStyle="1" w:styleId="Heading3Char">
    <w:name w:val="Heading 3 Char"/>
    <w:aliases w:val="Underrubrik2 Char,H3 Char,no break Char,Memo Heading 3 Char"/>
    <w:basedOn w:val="DefaultParagraphFont"/>
    <w:link w:val="Heading3"/>
    <w:rsid w:val="00491E95"/>
    <w:rPr>
      <w:rFonts w:ascii="Arial" w:eastAsia="ＭＳ ゴシック" w:hAnsi="Arial"/>
      <w:b/>
      <w:sz w:val="24"/>
      <w:lang w:val="en-GB"/>
    </w:rPr>
  </w:style>
  <w:style w:type="character" w:customStyle="1" w:styleId="Heading6Char">
    <w:name w:val="Heading 6 Char"/>
    <w:basedOn w:val="DefaultParagraphFont"/>
    <w:link w:val="Heading6"/>
    <w:uiPriority w:val="9"/>
    <w:semiHidden/>
    <w:rsid w:val="009359C3"/>
    <w:rPr>
      <w:rFonts w:asciiTheme="majorHAnsi" w:eastAsiaTheme="majorEastAsia" w:hAnsiTheme="majorHAnsi" w:cstheme="majorBidi"/>
      <w:color w:val="243F60" w:themeColor="accent1" w:themeShade="7F"/>
      <w:sz w:val="24"/>
      <w:lang w:val="en-GB"/>
    </w:rPr>
  </w:style>
  <w:style w:type="character" w:customStyle="1" w:styleId="Heading7Char">
    <w:name w:val="Heading 7 Char"/>
    <w:basedOn w:val="DefaultParagraphFont"/>
    <w:link w:val="Heading7"/>
    <w:uiPriority w:val="9"/>
    <w:semiHidden/>
    <w:rsid w:val="009359C3"/>
    <w:rPr>
      <w:rFonts w:asciiTheme="majorHAnsi" w:eastAsiaTheme="majorEastAsia" w:hAnsiTheme="majorHAnsi" w:cstheme="majorBidi"/>
      <w:i/>
      <w:iCs/>
      <w:color w:val="243F60" w:themeColor="accent1" w:themeShade="7F"/>
      <w:sz w:val="24"/>
      <w:lang w:val="en-GB"/>
    </w:rPr>
  </w:style>
  <w:style w:type="character" w:customStyle="1" w:styleId="Heading8Char">
    <w:name w:val="Heading 8 Char"/>
    <w:basedOn w:val="DefaultParagraphFont"/>
    <w:link w:val="Heading8"/>
    <w:uiPriority w:val="9"/>
    <w:semiHidden/>
    <w:rsid w:val="009359C3"/>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9359C3"/>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D83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5980040">
      <w:bodyDiv w:val="1"/>
      <w:marLeft w:val="0"/>
      <w:marRight w:val="0"/>
      <w:marTop w:val="0"/>
      <w:marBottom w:val="0"/>
      <w:divBdr>
        <w:top w:val="none" w:sz="0" w:space="0" w:color="auto"/>
        <w:left w:val="none" w:sz="0" w:space="0" w:color="auto"/>
        <w:bottom w:val="none" w:sz="0" w:space="0" w:color="auto"/>
        <w:right w:val="none" w:sz="0" w:space="0" w:color="auto"/>
      </w:divBdr>
      <w:divsChild>
        <w:div w:id="926157115">
          <w:marLeft w:val="1886"/>
          <w:marRight w:val="0"/>
          <w:marTop w:val="75"/>
          <w:marBottom w:val="0"/>
          <w:divBdr>
            <w:top w:val="none" w:sz="0" w:space="0" w:color="auto"/>
            <w:left w:val="none" w:sz="0" w:space="0" w:color="auto"/>
            <w:bottom w:val="none" w:sz="0" w:space="0" w:color="auto"/>
            <w:right w:val="none" w:sz="0" w:space="0" w:color="auto"/>
          </w:divBdr>
        </w:div>
        <w:div w:id="1837570490">
          <w:marLeft w:val="2434"/>
          <w:marRight w:val="0"/>
          <w:marTop w:val="75"/>
          <w:marBottom w:val="0"/>
          <w:divBdr>
            <w:top w:val="none" w:sz="0" w:space="0" w:color="auto"/>
            <w:left w:val="none" w:sz="0" w:space="0" w:color="auto"/>
            <w:bottom w:val="none" w:sz="0" w:space="0" w:color="auto"/>
            <w:right w:val="none" w:sz="0" w:space="0" w:color="auto"/>
          </w:divBdr>
        </w:div>
      </w:divsChild>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0784418">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926400">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3570919">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59472378">
      <w:bodyDiv w:val="1"/>
      <w:marLeft w:val="0"/>
      <w:marRight w:val="0"/>
      <w:marTop w:val="0"/>
      <w:marBottom w:val="0"/>
      <w:divBdr>
        <w:top w:val="none" w:sz="0" w:space="0" w:color="auto"/>
        <w:left w:val="none" w:sz="0" w:space="0" w:color="auto"/>
        <w:bottom w:val="none" w:sz="0" w:space="0" w:color="auto"/>
        <w:right w:val="none" w:sz="0" w:space="0" w:color="auto"/>
      </w:divBdr>
      <w:divsChild>
        <w:div w:id="77332510">
          <w:marLeft w:val="806"/>
          <w:marRight w:val="0"/>
          <w:marTop w:val="75"/>
          <w:marBottom w:val="0"/>
          <w:divBdr>
            <w:top w:val="none" w:sz="0" w:space="0" w:color="auto"/>
            <w:left w:val="none" w:sz="0" w:space="0" w:color="auto"/>
            <w:bottom w:val="none" w:sz="0" w:space="0" w:color="auto"/>
            <w:right w:val="none" w:sz="0" w:space="0" w:color="auto"/>
          </w:divBdr>
        </w:div>
        <w:div w:id="796028452">
          <w:marLeft w:val="806"/>
          <w:marRight w:val="0"/>
          <w:marTop w:val="75"/>
          <w:marBottom w:val="0"/>
          <w:divBdr>
            <w:top w:val="none" w:sz="0" w:space="0" w:color="auto"/>
            <w:left w:val="none" w:sz="0" w:space="0" w:color="auto"/>
            <w:bottom w:val="none" w:sz="0" w:space="0" w:color="auto"/>
            <w:right w:val="none" w:sz="0" w:space="0" w:color="auto"/>
          </w:divBdr>
        </w:div>
      </w:divsChild>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5234004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0267879">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864106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375204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7815900">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36655980">
      <w:bodyDiv w:val="1"/>
      <w:marLeft w:val="0"/>
      <w:marRight w:val="0"/>
      <w:marTop w:val="0"/>
      <w:marBottom w:val="0"/>
      <w:divBdr>
        <w:top w:val="none" w:sz="0" w:space="0" w:color="auto"/>
        <w:left w:val="none" w:sz="0" w:space="0" w:color="auto"/>
        <w:bottom w:val="none" w:sz="0" w:space="0" w:color="auto"/>
        <w:right w:val="none" w:sz="0" w:space="0" w:color="auto"/>
      </w:divBdr>
      <w:divsChild>
        <w:div w:id="620381223">
          <w:marLeft w:val="1354"/>
          <w:marRight w:val="0"/>
          <w:marTop w:val="75"/>
          <w:marBottom w:val="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1286101">
      <w:bodyDiv w:val="1"/>
      <w:marLeft w:val="0"/>
      <w:marRight w:val="0"/>
      <w:marTop w:val="0"/>
      <w:marBottom w:val="0"/>
      <w:divBdr>
        <w:top w:val="none" w:sz="0" w:space="0" w:color="auto"/>
        <w:left w:val="none" w:sz="0" w:space="0" w:color="auto"/>
        <w:bottom w:val="none" w:sz="0" w:space="0" w:color="auto"/>
        <w:right w:val="none" w:sz="0" w:space="0" w:color="auto"/>
      </w:divBdr>
      <w:divsChild>
        <w:div w:id="204100009">
          <w:marLeft w:val="346"/>
          <w:marRight w:val="0"/>
          <w:marTop w:val="0"/>
          <w:marBottom w:val="120"/>
          <w:divBdr>
            <w:top w:val="none" w:sz="0" w:space="0" w:color="auto"/>
            <w:left w:val="none" w:sz="0" w:space="0" w:color="auto"/>
            <w:bottom w:val="none" w:sz="0" w:space="0" w:color="auto"/>
            <w:right w:val="none" w:sz="0" w:space="0" w:color="auto"/>
          </w:divBdr>
        </w:div>
        <w:div w:id="975178620">
          <w:marLeft w:val="806"/>
          <w:marRight w:val="0"/>
          <w:marTop w:val="0"/>
          <w:marBottom w:val="120"/>
          <w:divBdr>
            <w:top w:val="none" w:sz="0" w:space="0" w:color="auto"/>
            <w:left w:val="none" w:sz="0" w:space="0" w:color="auto"/>
            <w:bottom w:val="none" w:sz="0" w:space="0" w:color="auto"/>
            <w:right w:val="none" w:sz="0" w:space="0" w:color="auto"/>
          </w:divBdr>
        </w:div>
        <w:div w:id="1126629494">
          <w:marLeft w:val="1354"/>
          <w:marRight w:val="0"/>
          <w:marTop w:val="0"/>
          <w:marBottom w:val="120"/>
          <w:divBdr>
            <w:top w:val="none" w:sz="0" w:space="0" w:color="auto"/>
            <w:left w:val="none" w:sz="0" w:space="0" w:color="auto"/>
            <w:bottom w:val="none" w:sz="0" w:space="0" w:color="auto"/>
            <w:right w:val="none" w:sz="0" w:space="0" w:color="auto"/>
          </w:divBdr>
        </w:div>
      </w:divsChild>
    </w:div>
    <w:div w:id="867137044">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1036694">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89093690">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6682720">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0243316">
      <w:bodyDiv w:val="1"/>
      <w:marLeft w:val="0"/>
      <w:marRight w:val="0"/>
      <w:marTop w:val="0"/>
      <w:marBottom w:val="0"/>
      <w:divBdr>
        <w:top w:val="none" w:sz="0" w:space="0" w:color="auto"/>
        <w:left w:val="none" w:sz="0" w:space="0" w:color="auto"/>
        <w:bottom w:val="none" w:sz="0" w:space="0" w:color="auto"/>
        <w:right w:val="none" w:sz="0" w:space="0" w:color="auto"/>
      </w:divBdr>
      <w:divsChild>
        <w:div w:id="376127060">
          <w:marLeft w:val="806"/>
          <w:marRight w:val="0"/>
          <w:marTop w:val="75"/>
          <w:marBottom w:val="0"/>
          <w:divBdr>
            <w:top w:val="none" w:sz="0" w:space="0" w:color="auto"/>
            <w:left w:val="none" w:sz="0" w:space="0" w:color="auto"/>
            <w:bottom w:val="none" w:sz="0" w:space="0" w:color="auto"/>
            <w:right w:val="none" w:sz="0" w:space="0" w:color="auto"/>
          </w:divBdr>
        </w:div>
      </w:divsChild>
    </w:div>
    <w:div w:id="1201358545">
      <w:bodyDiv w:val="1"/>
      <w:marLeft w:val="0"/>
      <w:marRight w:val="0"/>
      <w:marTop w:val="0"/>
      <w:marBottom w:val="0"/>
      <w:divBdr>
        <w:top w:val="none" w:sz="0" w:space="0" w:color="auto"/>
        <w:left w:val="none" w:sz="0" w:space="0" w:color="auto"/>
        <w:bottom w:val="none" w:sz="0" w:space="0" w:color="auto"/>
        <w:right w:val="none" w:sz="0" w:space="0" w:color="auto"/>
      </w:divBdr>
      <w:divsChild>
        <w:div w:id="210192771">
          <w:marLeft w:val="1886"/>
          <w:marRight w:val="0"/>
          <w:marTop w:val="75"/>
          <w:marBottom w:val="0"/>
          <w:divBdr>
            <w:top w:val="none" w:sz="0" w:space="0" w:color="auto"/>
            <w:left w:val="none" w:sz="0" w:space="0" w:color="auto"/>
            <w:bottom w:val="none" w:sz="0" w:space="0" w:color="auto"/>
            <w:right w:val="none" w:sz="0" w:space="0" w:color="auto"/>
          </w:divBdr>
        </w:div>
        <w:div w:id="564951737">
          <w:marLeft w:val="1354"/>
          <w:marRight w:val="0"/>
          <w:marTop w:val="75"/>
          <w:marBottom w:val="0"/>
          <w:divBdr>
            <w:top w:val="none" w:sz="0" w:space="0" w:color="auto"/>
            <w:left w:val="none" w:sz="0" w:space="0" w:color="auto"/>
            <w:bottom w:val="none" w:sz="0" w:space="0" w:color="auto"/>
            <w:right w:val="none" w:sz="0" w:space="0" w:color="auto"/>
          </w:divBdr>
        </w:div>
        <w:div w:id="644435486">
          <w:marLeft w:val="1886"/>
          <w:marRight w:val="0"/>
          <w:marTop w:val="75"/>
          <w:marBottom w:val="0"/>
          <w:divBdr>
            <w:top w:val="none" w:sz="0" w:space="0" w:color="auto"/>
            <w:left w:val="none" w:sz="0" w:space="0" w:color="auto"/>
            <w:bottom w:val="none" w:sz="0" w:space="0" w:color="auto"/>
            <w:right w:val="none" w:sz="0" w:space="0" w:color="auto"/>
          </w:divBdr>
        </w:div>
        <w:div w:id="850754462">
          <w:marLeft w:val="806"/>
          <w:marRight w:val="0"/>
          <w:marTop w:val="75"/>
          <w:marBottom w:val="0"/>
          <w:divBdr>
            <w:top w:val="none" w:sz="0" w:space="0" w:color="auto"/>
            <w:left w:val="none" w:sz="0" w:space="0" w:color="auto"/>
            <w:bottom w:val="none" w:sz="0" w:space="0" w:color="auto"/>
            <w:right w:val="none" w:sz="0" w:space="0" w:color="auto"/>
          </w:divBdr>
        </w:div>
        <w:div w:id="884029175">
          <w:marLeft w:val="1354"/>
          <w:marRight w:val="0"/>
          <w:marTop w:val="75"/>
          <w:marBottom w:val="0"/>
          <w:divBdr>
            <w:top w:val="none" w:sz="0" w:space="0" w:color="auto"/>
            <w:left w:val="none" w:sz="0" w:space="0" w:color="auto"/>
            <w:bottom w:val="none" w:sz="0" w:space="0" w:color="auto"/>
            <w:right w:val="none" w:sz="0" w:space="0" w:color="auto"/>
          </w:divBdr>
        </w:div>
        <w:div w:id="1173762060">
          <w:marLeft w:val="1886"/>
          <w:marRight w:val="0"/>
          <w:marTop w:val="75"/>
          <w:marBottom w:val="0"/>
          <w:divBdr>
            <w:top w:val="none" w:sz="0" w:space="0" w:color="auto"/>
            <w:left w:val="none" w:sz="0" w:space="0" w:color="auto"/>
            <w:bottom w:val="none" w:sz="0" w:space="0" w:color="auto"/>
            <w:right w:val="none" w:sz="0" w:space="0" w:color="auto"/>
          </w:divBdr>
        </w:div>
        <w:div w:id="1174026879">
          <w:marLeft w:val="1886"/>
          <w:marRight w:val="0"/>
          <w:marTop w:val="75"/>
          <w:marBottom w:val="0"/>
          <w:divBdr>
            <w:top w:val="none" w:sz="0" w:space="0" w:color="auto"/>
            <w:left w:val="none" w:sz="0" w:space="0" w:color="auto"/>
            <w:bottom w:val="none" w:sz="0" w:space="0" w:color="auto"/>
            <w:right w:val="none" w:sz="0" w:space="0" w:color="auto"/>
          </w:divBdr>
        </w:div>
        <w:div w:id="1313369949">
          <w:marLeft w:val="1886"/>
          <w:marRight w:val="0"/>
          <w:marTop w:val="75"/>
          <w:marBottom w:val="0"/>
          <w:divBdr>
            <w:top w:val="none" w:sz="0" w:space="0" w:color="auto"/>
            <w:left w:val="none" w:sz="0" w:space="0" w:color="auto"/>
            <w:bottom w:val="none" w:sz="0" w:space="0" w:color="auto"/>
            <w:right w:val="none" w:sz="0" w:space="0" w:color="auto"/>
          </w:divBdr>
        </w:div>
        <w:div w:id="1476143995">
          <w:marLeft w:val="1354"/>
          <w:marRight w:val="0"/>
          <w:marTop w:val="75"/>
          <w:marBottom w:val="0"/>
          <w:divBdr>
            <w:top w:val="none" w:sz="0" w:space="0" w:color="auto"/>
            <w:left w:val="none" w:sz="0" w:space="0" w:color="auto"/>
            <w:bottom w:val="none" w:sz="0" w:space="0" w:color="auto"/>
            <w:right w:val="none" w:sz="0" w:space="0" w:color="auto"/>
          </w:divBdr>
        </w:div>
        <w:div w:id="1597709420">
          <w:marLeft w:val="1886"/>
          <w:marRight w:val="0"/>
          <w:marTop w:val="75"/>
          <w:marBottom w:val="0"/>
          <w:divBdr>
            <w:top w:val="none" w:sz="0" w:space="0" w:color="auto"/>
            <w:left w:val="none" w:sz="0" w:space="0" w:color="auto"/>
            <w:bottom w:val="none" w:sz="0" w:space="0" w:color="auto"/>
            <w:right w:val="none" w:sz="0" w:space="0" w:color="auto"/>
          </w:divBdr>
        </w:div>
      </w:divsChild>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4580564">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5801256">
      <w:bodyDiv w:val="1"/>
      <w:marLeft w:val="0"/>
      <w:marRight w:val="0"/>
      <w:marTop w:val="0"/>
      <w:marBottom w:val="0"/>
      <w:divBdr>
        <w:top w:val="none" w:sz="0" w:space="0" w:color="auto"/>
        <w:left w:val="none" w:sz="0" w:space="0" w:color="auto"/>
        <w:bottom w:val="none" w:sz="0" w:space="0" w:color="auto"/>
        <w:right w:val="none" w:sz="0" w:space="0" w:color="auto"/>
      </w:divBdr>
      <w:divsChild>
        <w:div w:id="1128352528">
          <w:marLeft w:val="806"/>
          <w:marRight w:val="0"/>
          <w:marTop w:val="75"/>
          <w:marBottom w:val="0"/>
          <w:divBdr>
            <w:top w:val="none" w:sz="0" w:space="0" w:color="auto"/>
            <w:left w:val="none" w:sz="0" w:space="0" w:color="auto"/>
            <w:bottom w:val="none" w:sz="0" w:space="0" w:color="auto"/>
            <w:right w:val="none" w:sz="0" w:space="0" w:color="auto"/>
          </w:divBdr>
        </w:div>
        <w:div w:id="2131315263">
          <w:marLeft w:val="806"/>
          <w:marRight w:val="0"/>
          <w:marTop w:val="75"/>
          <w:marBottom w:val="0"/>
          <w:divBdr>
            <w:top w:val="none" w:sz="0" w:space="0" w:color="auto"/>
            <w:left w:val="none" w:sz="0" w:space="0" w:color="auto"/>
            <w:bottom w:val="none" w:sz="0" w:space="0" w:color="auto"/>
            <w:right w:val="none" w:sz="0" w:space="0" w:color="auto"/>
          </w:divBdr>
        </w:div>
      </w:divsChild>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3352743">
      <w:bodyDiv w:val="1"/>
      <w:marLeft w:val="0"/>
      <w:marRight w:val="0"/>
      <w:marTop w:val="0"/>
      <w:marBottom w:val="0"/>
      <w:divBdr>
        <w:top w:val="none" w:sz="0" w:space="0" w:color="auto"/>
        <w:left w:val="none" w:sz="0" w:space="0" w:color="auto"/>
        <w:bottom w:val="none" w:sz="0" w:space="0" w:color="auto"/>
        <w:right w:val="none" w:sz="0" w:space="0" w:color="auto"/>
      </w:divBdr>
      <w:divsChild>
        <w:div w:id="145126173">
          <w:marLeft w:val="720"/>
          <w:marRight w:val="0"/>
          <w:marTop w:val="0"/>
          <w:marBottom w:val="0"/>
          <w:divBdr>
            <w:top w:val="none" w:sz="0" w:space="0" w:color="auto"/>
            <w:left w:val="none" w:sz="0" w:space="0" w:color="auto"/>
            <w:bottom w:val="none" w:sz="0" w:space="0" w:color="auto"/>
            <w:right w:val="none" w:sz="0" w:space="0" w:color="auto"/>
          </w:divBdr>
        </w:div>
        <w:div w:id="271713891">
          <w:marLeft w:val="720"/>
          <w:marRight w:val="0"/>
          <w:marTop w:val="0"/>
          <w:marBottom w:val="0"/>
          <w:divBdr>
            <w:top w:val="none" w:sz="0" w:space="0" w:color="auto"/>
            <w:left w:val="none" w:sz="0" w:space="0" w:color="auto"/>
            <w:bottom w:val="none" w:sz="0" w:space="0" w:color="auto"/>
            <w:right w:val="none" w:sz="0" w:space="0" w:color="auto"/>
          </w:divBdr>
        </w:div>
        <w:div w:id="325591370">
          <w:marLeft w:val="720"/>
          <w:marRight w:val="0"/>
          <w:marTop w:val="0"/>
          <w:marBottom w:val="0"/>
          <w:divBdr>
            <w:top w:val="none" w:sz="0" w:space="0" w:color="auto"/>
            <w:left w:val="none" w:sz="0" w:space="0" w:color="auto"/>
            <w:bottom w:val="none" w:sz="0" w:space="0" w:color="auto"/>
            <w:right w:val="none" w:sz="0" w:space="0" w:color="auto"/>
          </w:divBdr>
        </w:div>
        <w:div w:id="333146021">
          <w:marLeft w:val="720"/>
          <w:marRight w:val="0"/>
          <w:marTop w:val="0"/>
          <w:marBottom w:val="0"/>
          <w:divBdr>
            <w:top w:val="none" w:sz="0" w:space="0" w:color="auto"/>
            <w:left w:val="none" w:sz="0" w:space="0" w:color="auto"/>
            <w:bottom w:val="none" w:sz="0" w:space="0" w:color="auto"/>
            <w:right w:val="none" w:sz="0" w:space="0" w:color="auto"/>
          </w:divBdr>
        </w:div>
        <w:div w:id="1363164596">
          <w:marLeft w:val="720"/>
          <w:marRight w:val="0"/>
          <w:marTop w:val="0"/>
          <w:marBottom w:val="0"/>
          <w:divBdr>
            <w:top w:val="none" w:sz="0" w:space="0" w:color="auto"/>
            <w:left w:val="none" w:sz="0" w:space="0" w:color="auto"/>
            <w:bottom w:val="none" w:sz="0" w:space="0" w:color="auto"/>
            <w:right w:val="none" w:sz="0" w:space="0" w:color="auto"/>
          </w:divBdr>
        </w:div>
        <w:div w:id="1567959298">
          <w:marLeft w:val="1440"/>
          <w:marRight w:val="0"/>
          <w:marTop w:val="0"/>
          <w:marBottom w:val="0"/>
          <w:divBdr>
            <w:top w:val="none" w:sz="0" w:space="0" w:color="auto"/>
            <w:left w:val="none" w:sz="0" w:space="0" w:color="auto"/>
            <w:bottom w:val="none" w:sz="0" w:space="0" w:color="auto"/>
            <w:right w:val="none" w:sz="0" w:space="0" w:color="auto"/>
          </w:divBdr>
        </w:div>
        <w:div w:id="1876654211">
          <w:marLeft w:val="1440"/>
          <w:marRight w:val="0"/>
          <w:marTop w:val="0"/>
          <w:marBottom w:val="0"/>
          <w:divBdr>
            <w:top w:val="none" w:sz="0" w:space="0" w:color="auto"/>
            <w:left w:val="none" w:sz="0" w:space="0" w:color="auto"/>
            <w:bottom w:val="none" w:sz="0" w:space="0" w:color="auto"/>
            <w:right w:val="none" w:sz="0" w:space="0" w:color="auto"/>
          </w:divBdr>
        </w:div>
        <w:div w:id="2058697311">
          <w:marLeft w:val="720"/>
          <w:marRight w:val="0"/>
          <w:marTop w:val="0"/>
          <w:marBottom w:val="0"/>
          <w:divBdr>
            <w:top w:val="none" w:sz="0" w:space="0" w:color="auto"/>
            <w:left w:val="none" w:sz="0" w:space="0" w:color="auto"/>
            <w:bottom w:val="none" w:sz="0" w:space="0" w:color="auto"/>
            <w:right w:val="none" w:sz="0" w:space="0" w:color="auto"/>
          </w:divBdr>
        </w:div>
        <w:div w:id="2090616127">
          <w:marLeft w:val="720"/>
          <w:marRight w:val="0"/>
          <w:marTop w:val="0"/>
          <w:marBottom w:val="0"/>
          <w:divBdr>
            <w:top w:val="none" w:sz="0" w:space="0" w:color="auto"/>
            <w:left w:val="none" w:sz="0" w:space="0" w:color="auto"/>
            <w:bottom w:val="none" w:sz="0" w:space="0" w:color="auto"/>
            <w:right w:val="none" w:sz="0" w:space="0" w:color="auto"/>
          </w:divBdr>
        </w:div>
        <w:div w:id="2121413147">
          <w:marLeft w:val="720"/>
          <w:marRight w:val="0"/>
          <w:marTop w:val="0"/>
          <w:marBottom w:val="0"/>
          <w:divBdr>
            <w:top w:val="none" w:sz="0" w:space="0" w:color="auto"/>
            <w:left w:val="none" w:sz="0" w:space="0" w:color="auto"/>
            <w:bottom w:val="none" w:sz="0" w:space="0" w:color="auto"/>
            <w:right w:val="none" w:sz="0" w:space="0" w:color="auto"/>
          </w:divBdr>
        </w:div>
      </w:divsChild>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15992959">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79562091">
      <w:bodyDiv w:val="1"/>
      <w:marLeft w:val="0"/>
      <w:marRight w:val="0"/>
      <w:marTop w:val="0"/>
      <w:marBottom w:val="0"/>
      <w:divBdr>
        <w:top w:val="none" w:sz="0" w:space="0" w:color="auto"/>
        <w:left w:val="none" w:sz="0" w:space="0" w:color="auto"/>
        <w:bottom w:val="none" w:sz="0" w:space="0" w:color="auto"/>
        <w:right w:val="none" w:sz="0" w:space="0" w:color="auto"/>
      </w:divBdr>
      <w:divsChild>
        <w:div w:id="310209439">
          <w:marLeft w:val="346"/>
          <w:marRight w:val="0"/>
          <w:marTop w:val="0"/>
          <w:marBottom w:val="120"/>
          <w:divBdr>
            <w:top w:val="none" w:sz="0" w:space="0" w:color="auto"/>
            <w:left w:val="none" w:sz="0" w:space="0" w:color="auto"/>
            <w:bottom w:val="none" w:sz="0" w:space="0" w:color="auto"/>
            <w:right w:val="none" w:sz="0" w:space="0" w:color="auto"/>
          </w:divBdr>
        </w:div>
      </w:divsChild>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14094033">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9331843">
      <w:bodyDiv w:val="1"/>
      <w:marLeft w:val="0"/>
      <w:marRight w:val="0"/>
      <w:marTop w:val="0"/>
      <w:marBottom w:val="0"/>
      <w:divBdr>
        <w:top w:val="none" w:sz="0" w:space="0" w:color="auto"/>
        <w:left w:val="none" w:sz="0" w:space="0" w:color="auto"/>
        <w:bottom w:val="none" w:sz="0" w:space="0" w:color="auto"/>
        <w:right w:val="none" w:sz="0" w:space="0" w:color="auto"/>
      </w:divBdr>
    </w:div>
    <w:div w:id="1701128849">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05936559">
      <w:bodyDiv w:val="1"/>
      <w:marLeft w:val="0"/>
      <w:marRight w:val="0"/>
      <w:marTop w:val="0"/>
      <w:marBottom w:val="0"/>
      <w:divBdr>
        <w:top w:val="none" w:sz="0" w:space="0" w:color="auto"/>
        <w:left w:val="none" w:sz="0" w:space="0" w:color="auto"/>
        <w:bottom w:val="none" w:sz="0" w:space="0" w:color="auto"/>
        <w:right w:val="none" w:sz="0" w:space="0" w:color="auto"/>
      </w:divBdr>
      <w:divsChild>
        <w:div w:id="2137605521">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48672973">
      <w:bodyDiv w:val="1"/>
      <w:marLeft w:val="0"/>
      <w:marRight w:val="0"/>
      <w:marTop w:val="0"/>
      <w:marBottom w:val="0"/>
      <w:divBdr>
        <w:top w:val="none" w:sz="0" w:space="0" w:color="auto"/>
        <w:left w:val="none" w:sz="0" w:space="0" w:color="auto"/>
        <w:bottom w:val="none" w:sz="0" w:space="0" w:color="auto"/>
        <w:right w:val="none" w:sz="0" w:space="0" w:color="auto"/>
      </w:divBdr>
      <w:divsChild>
        <w:div w:id="267852328">
          <w:marLeft w:val="1354"/>
          <w:marRight w:val="0"/>
          <w:marTop w:val="75"/>
          <w:marBottom w:val="0"/>
          <w:divBdr>
            <w:top w:val="none" w:sz="0" w:space="0" w:color="auto"/>
            <w:left w:val="none" w:sz="0" w:space="0" w:color="auto"/>
            <w:bottom w:val="none" w:sz="0" w:space="0" w:color="auto"/>
            <w:right w:val="none" w:sz="0" w:space="0" w:color="auto"/>
          </w:divBdr>
        </w:div>
        <w:div w:id="303005634">
          <w:marLeft w:val="1886"/>
          <w:marRight w:val="0"/>
          <w:marTop w:val="75"/>
          <w:marBottom w:val="0"/>
          <w:divBdr>
            <w:top w:val="none" w:sz="0" w:space="0" w:color="auto"/>
            <w:left w:val="none" w:sz="0" w:space="0" w:color="auto"/>
            <w:bottom w:val="none" w:sz="0" w:space="0" w:color="auto"/>
            <w:right w:val="none" w:sz="0" w:space="0" w:color="auto"/>
          </w:divBdr>
        </w:div>
        <w:div w:id="363141062">
          <w:marLeft w:val="1886"/>
          <w:marRight w:val="0"/>
          <w:marTop w:val="75"/>
          <w:marBottom w:val="0"/>
          <w:divBdr>
            <w:top w:val="none" w:sz="0" w:space="0" w:color="auto"/>
            <w:left w:val="none" w:sz="0" w:space="0" w:color="auto"/>
            <w:bottom w:val="none" w:sz="0" w:space="0" w:color="auto"/>
            <w:right w:val="none" w:sz="0" w:space="0" w:color="auto"/>
          </w:divBdr>
        </w:div>
        <w:div w:id="1150361481">
          <w:marLeft w:val="1354"/>
          <w:marRight w:val="0"/>
          <w:marTop w:val="75"/>
          <w:marBottom w:val="0"/>
          <w:divBdr>
            <w:top w:val="none" w:sz="0" w:space="0" w:color="auto"/>
            <w:left w:val="none" w:sz="0" w:space="0" w:color="auto"/>
            <w:bottom w:val="none" w:sz="0" w:space="0" w:color="auto"/>
            <w:right w:val="none" w:sz="0" w:space="0" w:color="auto"/>
          </w:divBdr>
        </w:div>
        <w:div w:id="1314136718">
          <w:marLeft w:val="1886"/>
          <w:marRight w:val="0"/>
          <w:marTop w:val="75"/>
          <w:marBottom w:val="0"/>
          <w:divBdr>
            <w:top w:val="none" w:sz="0" w:space="0" w:color="auto"/>
            <w:left w:val="none" w:sz="0" w:space="0" w:color="auto"/>
            <w:bottom w:val="none" w:sz="0" w:space="0" w:color="auto"/>
            <w:right w:val="none" w:sz="0" w:space="0" w:color="auto"/>
          </w:divBdr>
        </w:div>
        <w:div w:id="1320890658">
          <w:marLeft w:val="1886"/>
          <w:marRight w:val="0"/>
          <w:marTop w:val="75"/>
          <w:marBottom w:val="0"/>
          <w:divBdr>
            <w:top w:val="none" w:sz="0" w:space="0" w:color="auto"/>
            <w:left w:val="none" w:sz="0" w:space="0" w:color="auto"/>
            <w:bottom w:val="none" w:sz="0" w:space="0" w:color="auto"/>
            <w:right w:val="none" w:sz="0" w:space="0" w:color="auto"/>
          </w:divBdr>
        </w:div>
      </w:divsChild>
    </w:div>
    <w:div w:id="2052414070">
      <w:bodyDiv w:val="1"/>
      <w:marLeft w:val="0"/>
      <w:marRight w:val="0"/>
      <w:marTop w:val="0"/>
      <w:marBottom w:val="0"/>
      <w:divBdr>
        <w:top w:val="none" w:sz="0" w:space="0" w:color="auto"/>
        <w:left w:val="none" w:sz="0" w:space="0" w:color="auto"/>
        <w:bottom w:val="none" w:sz="0" w:space="0" w:color="auto"/>
        <w:right w:val="none" w:sz="0" w:space="0" w:color="auto"/>
      </w:divBdr>
    </w:div>
    <w:div w:id="2069105237">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01098562">
      <w:bodyDiv w:val="1"/>
      <w:marLeft w:val="0"/>
      <w:marRight w:val="0"/>
      <w:marTop w:val="0"/>
      <w:marBottom w:val="0"/>
      <w:divBdr>
        <w:top w:val="none" w:sz="0" w:space="0" w:color="auto"/>
        <w:left w:val="none" w:sz="0" w:space="0" w:color="auto"/>
        <w:bottom w:val="none" w:sz="0" w:space="0" w:color="auto"/>
        <w:right w:val="none" w:sz="0" w:space="0" w:color="auto"/>
      </w:divBdr>
      <w:divsChild>
        <w:div w:id="76445227">
          <w:marLeft w:val="2434"/>
          <w:marRight w:val="0"/>
          <w:marTop w:val="75"/>
          <w:marBottom w:val="0"/>
          <w:divBdr>
            <w:top w:val="none" w:sz="0" w:space="0" w:color="auto"/>
            <w:left w:val="none" w:sz="0" w:space="0" w:color="auto"/>
            <w:bottom w:val="none" w:sz="0" w:space="0" w:color="auto"/>
            <w:right w:val="none" w:sz="0" w:space="0" w:color="auto"/>
          </w:divBdr>
        </w:div>
        <w:div w:id="288511269">
          <w:marLeft w:val="1886"/>
          <w:marRight w:val="0"/>
          <w:marTop w:val="75"/>
          <w:marBottom w:val="0"/>
          <w:divBdr>
            <w:top w:val="none" w:sz="0" w:space="0" w:color="auto"/>
            <w:left w:val="none" w:sz="0" w:space="0" w:color="auto"/>
            <w:bottom w:val="none" w:sz="0" w:space="0" w:color="auto"/>
            <w:right w:val="none" w:sz="0" w:space="0" w:color="auto"/>
          </w:divBdr>
        </w:div>
        <w:div w:id="745495933">
          <w:marLeft w:val="1886"/>
          <w:marRight w:val="0"/>
          <w:marTop w:val="75"/>
          <w:marBottom w:val="0"/>
          <w:divBdr>
            <w:top w:val="none" w:sz="0" w:space="0" w:color="auto"/>
            <w:left w:val="none" w:sz="0" w:space="0" w:color="auto"/>
            <w:bottom w:val="none" w:sz="0" w:space="0" w:color="auto"/>
            <w:right w:val="none" w:sz="0" w:space="0" w:color="auto"/>
          </w:divBdr>
        </w:div>
        <w:div w:id="1394769734">
          <w:marLeft w:val="1354"/>
          <w:marRight w:val="0"/>
          <w:marTop w:val="75"/>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78DC0-DA44-433C-AE23-615939E8E0EC}">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2.xml><?xml version="1.0" encoding="utf-8"?>
<ds:datastoreItem xmlns:ds="http://schemas.openxmlformats.org/officeDocument/2006/customXml" ds:itemID="{4EE8D373-2F6C-4648-B30F-BE27A1D3A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104433-AEF3-4988-933E-1AD986D3EB4E}">
  <ds:schemaRefs>
    <ds:schemaRef ds:uri="http://schemas.microsoft.com/sharepoint/v3/contenttype/forms"/>
  </ds:schemaRefs>
</ds:datastoreItem>
</file>

<file path=customXml/itemProps4.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6490</TotalTime>
  <Pages>13</Pages>
  <Words>4084</Words>
  <Characters>21789</Characters>
  <Application>Microsoft Office Word</Application>
  <DocSecurity>0</DocSecurity>
  <Lines>181</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25822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lee.taewoo@fujitsu.com</dc:creator>
  <cp:keywords/>
  <dc:description/>
  <cp:lastModifiedBy>Taewoo LEE (Fujitsu)</cp:lastModifiedBy>
  <cp:revision>2354</cp:revision>
  <dcterms:created xsi:type="dcterms:W3CDTF">2022-10-12T13:53:00Z</dcterms:created>
  <dcterms:modified xsi:type="dcterms:W3CDTF">2024-10-04T11:39:00Z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