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D0917" w14:textId="6DC22549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E31CDA">
        <w:rPr>
          <w:b/>
          <w:sz w:val="24"/>
          <w:szCs w:val="24"/>
        </w:rPr>
        <w:t>8bis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E33E31" w:rsidRPr="00E33E31">
        <w:rPr>
          <w:b/>
          <w:iCs/>
          <w:sz w:val="24"/>
          <w:szCs w:val="24"/>
        </w:rPr>
        <w:t>R1-240</w:t>
      </w:r>
      <w:r w:rsidR="006F6583">
        <w:rPr>
          <w:b/>
          <w:iCs/>
          <w:sz w:val="24"/>
          <w:szCs w:val="24"/>
        </w:rPr>
        <w:t>8444</w:t>
      </w:r>
    </w:p>
    <w:p w14:paraId="4A262E3C" w14:textId="7AD3F2FB" w:rsidR="006B36D3" w:rsidRDefault="00E31CDA" w:rsidP="00E33E31">
      <w:pPr>
        <w:pStyle w:val="CRCoverPage"/>
        <w:outlineLvl w:val="0"/>
        <w:rPr>
          <w:rFonts w:cs="Arial"/>
          <w:bCs/>
          <w:sz w:val="22"/>
          <w:szCs w:val="22"/>
        </w:rPr>
      </w:pPr>
      <w:r>
        <w:rPr>
          <w:rFonts w:eastAsia="SimSun" w:cs="Arial"/>
          <w:b/>
          <w:bCs/>
          <w:sz w:val="24"/>
          <w:szCs w:val="24"/>
          <w:lang w:val="en-US" w:eastAsia="zh-CN"/>
        </w:rPr>
        <w:t>Hefei</w:t>
      </w:r>
      <w:r w:rsidR="00E33E31" w:rsidRPr="00E33E31">
        <w:rPr>
          <w:rFonts w:eastAsia="SimSun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China</w:t>
      </w:r>
      <w:r w:rsidR="00E33E31" w:rsidRPr="00E33E31">
        <w:rPr>
          <w:rFonts w:eastAsia="SimSun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October</w:t>
      </w:r>
      <w:r w:rsidR="00E33E31" w:rsidRPr="00E33E31">
        <w:rPr>
          <w:rFonts w:eastAsia="SimSun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14</w:t>
      </w:r>
      <w:r w:rsidR="00E33E31" w:rsidRPr="00E33E31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E33E31" w:rsidRPr="00E33E31">
        <w:rPr>
          <w:rFonts w:eastAsia="SimSun" w:cs="Arial"/>
          <w:b/>
          <w:bCs/>
          <w:sz w:val="24"/>
          <w:szCs w:val="24"/>
          <w:lang w:val="en-US" w:eastAsia="zh-CN"/>
        </w:rPr>
        <w:t xml:space="preserve"> –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18</w:t>
      </w:r>
      <w:r w:rsidR="00E33E31" w:rsidRPr="00E33E31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E33E31" w:rsidRPr="00E33E31">
        <w:rPr>
          <w:rFonts w:eastAsia="SimSun" w:cs="Arial"/>
          <w:b/>
          <w:bCs/>
          <w:sz w:val="24"/>
          <w:szCs w:val="24"/>
          <w:lang w:val="en-US" w:eastAsia="zh-CN"/>
        </w:rPr>
        <w:t>, 2024</w:t>
      </w:r>
    </w:p>
    <w:p w14:paraId="67E13D1D" w14:textId="77777777" w:rsidR="00E33E31" w:rsidRDefault="00E33E31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0C36A154" w14:textId="4E823E7C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39538A" w:rsidRPr="0039538A">
        <w:rPr>
          <w:rFonts w:ascii="Arial" w:hAnsi="Arial" w:cs="Arial"/>
          <w:bCs/>
        </w:rPr>
        <w:t>Draft reply LS on LTM L1 intra and inter-frequency measurements capabilities</w:t>
      </w:r>
    </w:p>
    <w:p w14:paraId="26D7BC5A" w14:textId="61C80EAC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BB12BB">
        <w:rPr>
          <w:rFonts w:ascii="Arial" w:hAnsi="Arial" w:cs="Arial"/>
          <w:bCs/>
        </w:rPr>
        <w:t xml:space="preserve">LS </w:t>
      </w:r>
      <w:r w:rsidR="00CF48BA" w:rsidRPr="00CF48BA">
        <w:rPr>
          <w:rFonts w:ascii="Arial" w:hAnsi="Arial" w:cs="Arial"/>
          <w:bCs/>
        </w:rPr>
        <w:t xml:space="preserve">R1-2407603 </w:t>
      </w:r>
      <w:r w:rsidR="00BB12BB">
        <w:rPr>
          <w:rFonts w:ascii="Arial" w:hAnsi="Arial" w:cs="Arial"/>
          <w:bCs/>
        </w:rPr>
        <w:t>(</w:t>
      </w:r>
      <w:r w:rsidR="00CF48BA" w:rsidRPr="00CF48BA">
        <w:rPr>
          <w:rFonts w:ascii="Arial" w:hAnsi="Arial" w:cs="Arial"/>
          <w:bCs/>
        </w:rPr>
        <w:t>R2-2407601</w:t>
      </w:r>
      <w:r w:rsidR="00BB12BB">
        <w:rPr>
          <w:rFonts w:ascii="Arial" w:hAnsi="Arial" w:cs="Arial"/>
          <w:bCs/>
        </w:rPr>
        <w:t>)</w:t>
      </w:r>
    </w:p>
    <w:p w14:paraId="3D61A24F" w14:textId="4E94CCF8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E33E31">
        <w:rPr>
          <w:rFonts w:ascii="Arial" w:hAnsi="Arial" w:cs="Arial"/>
          <w:bCs/>
        </w:rPr>
        <w:t>8</w:t>
      </w:r>
    </w:p>
    <w:p w14:paraId="659C93D4" w14:textId="52E7D2B8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CF48BA" w:rsidRPr="00CF48BA">
        <w:rPr>
          <w:rFonts w:ascii="Arial" w:hAnsi="Arial" w:cs="Arial"/>
          <w:bCs/>
          <w:lang w:eastAsia="zh-CN"/>
        </w:rPr>
        <w:t>NR_Mob_enh2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CF913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BB12BB" w:rsidRPr="00BB12BB">
        <w:rPr>
          <w:rFonts w:ascii="Arial" w:hAnsi="Arial" w:cs="Arial"/>
          <w:bCs/>
        </w:rPr>
        <w:t>[</w:t>
      </w:r>
      <w:r w:rsidRPr="00D1321A">
        <w:rPr>
          <w:rFonts w:ascii="Arial" w:hAnsi="Arial" w:cs="Arial"/>
          <w:bCs/>
        </w:rPr>
        <w:t>RAN1</w:t>
      </w:r>
      <w:r w:rsidR="00BB12BB">
        <w:rPr>
          <w:rFonts w:ascii="Arial" w:hAnsi="Arial" w:cs="Arial"/>
          <w:bCs/>
        </w:rPr>
        <w:t>], Apple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15DA665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  <w:r w:rsidR="00CF48BA">
        <w:rPr>
          <w:rFonts w:ascii="Arial" w:hAnsi="Arial" w:cs="Arial"/>
          <w:bCs/>
        </w:rPr>
        <w:t>RAN4</w:t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40A78357" w14:textId="77777777" w:rsidR="00BB12BB" w:rsidRDefault="00E54C8A" w:rsidP="00E54C8A">
      <w:pPr>
        <w:spacing w:after="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Contact Person:</w:t>
      </w:r>
    </w:p>
    <w:p w14:paraId="36708EA1" w14:textId="77777777" w:rsidR="00BB12BB" w:rsidRDefault="00BB12BB" w:rsidP="00BB12BB">
      <w:pPr>
        <w:spacing w:after="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 Hong He</w:t>
      </w:r>
    </w:p>
    <w:p w14:paraId="586BC2E0" w14:textId="5BD04595" w:rsidR="00E54C8A" w:rsidRPr="009B26AA" w:rsidRDefault="00BB12BB" w:rsidP="00BB12BB">
      <w:pPr>
        <w:spacing w:after="0"/>
        <w:ind w:left="720"/>
        <w:rPr>
          <w:rFonts w:ascii="Arial" w:hAnsi="Arial" w:cs="Arial"/>
          <w:bCs/>
          <w:color w:val="0432FF"/>
        </w:rPr>
      </w:pPr>
      <w:r w:rsidRPr="009B26AA">
        <w:rPr>
          <w:rFonts w:ascii="Arial" w:hAnsi="Arial" w:cs="Arial"/>
          <w:bCs/>
          <w:color w:val="0432FF"/>
        </w:rPr>
        <w:t xml:space="preserve">Email Address: </w:t>
      </w:r>
      <w:r w:rsidR="00E54C8A" w:rsidRPr="009B26AA">
        <w:rPr>
          <w:rFonts w:ascii="Arial" w:hAnsi="Arial" w:cs="Arial"/>
          <w:bCs/>
          <w:color w:val="0432FF"/>
        </w:rPr>
        <w:tab/>
      </w:r>
      <w:r w:rsidRPr="009B26AA">
        <w:rPr>
          <w:rFonts w:ascii="Arial" w:hAnsi="Arial" w:cs="Arial"/>
          <w:bCs/>
          <w:color w:val="0432FF"/>
        </w:rPr>
        <w:t>&lt;hhe5@apple.com&gt;</w:t>
      </w:r>
      <w:r w:rsidR="00E54C8A" w:rsidRPr="009B26AA">
        <w:rPr>
          <w:rFonts w:ascii="Arial" w:hAnsi="Arial" w:cs="Arial"/>
          <w:bCs/>
          <w:color w:val="0432FF"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4C3ECE83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</w:r>
      <w:r w:rsidR="00BB12BB">
        <w:rPr>
          <w:rFonts w:ascii="Arial" w:hAnsi="Arial" w:cs="Arial"/>
          <w:sz w:val="21"/>
        </w:rPr>
        <w:t>none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643EA9" w14:textId="2B53F0D3" w:rsidR="00BB12BB" w:rsidRDefault="00BB12BB" w:rsidP="00BB12BB">
      <w:pPr>
        <w:rPr>
          <w:rFonts w:ascii="Arial" w:hAnsi="Arial" w:cs="Arial"/>
        </w:rPr>
      </w:pPr>
      <w:r>
        <w:rPr>
          <w:rFonts w:ascii="Arial" w:hAnsi="Arial" w:cs="Arial"/>
        </w:rPr>
        <w:t>RAN1 received an LS from RAN2 regarding</w:t>
      </w:r>
      <w:r>
        <w:rPr>
          <w:rFonts w:ascii="Arial" w:hAnsi="Arial" w:cs="Arial"/>
          <w:lang w:val="en-US"/>
        </w:rPr>
        <w:t xml:space="preserve"> </w:t>
      </w:r>
      <w:r w:rsidR="00CF48BA" w:rsidRPr="00CF48BA">
        <w:rPr>
          <w:rFonts w:ascii="Arial" w:hAnsi="Arial" w:cs="Arial"/>
          <w:lang w:val="en-US"/>
        </w:rPr>
        <w:t>LTM L1 intra and inter-frequency measurements capabilities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RAN1 discussed the raised questions and would like to inform the following responses: </w:t>
      </w:r>
    </w:p>
    <w:p w14:paraId="7D7ACEC5" w14:textId="6B5B485C" w:rsidR="0037744F" w:rsidRDefault="0037744F" w:rsidP="0037744F">
      <w:pPr>
        <w:spacing w:after="60"/>
        <w:rPr>
          <w:rFonts w:ascii="Arial" w:hAnsi="Arial" w:cs="Arial"/>
          <w:b/>
          <w:bCs/>
        </w:rPr>
      </w:pPr>
      <w:r w:rsidRPr="0037744F">
        <w:rPr>
          <w:rFonts w:ascii="Arial" w:hAnsi="Arial" w:cs="Arial"/>
          <w:b/>
          <w:bCs/>
        </w:rPr>
        <w:t xml:space="preserve">Questions: </w:t>
      </w:r>
    </w:p>
    <w:p w14:paraId="5DAEAFD5" w14:textId="77777777" w:rsidR="00CF48BA" w:rsidRPr="00CF48BA" w:rsidRDefault="00CF48BA" w:rsidP="00CF48BA">
      <w:pPr>
        <w:spacing w:after="60"/>
        <w:rPr>
          <w:rFonts w:ascii="Arial" w:hAnsi="Arial" w:cs="Arial"/>
        </w:rPr>
      </w:pPr>
      <w:r w:rsidRPr="00CF48BA">
        <w:rPr>
          <w:rFonts w:ascii="Arial" w:hAnsi="Arial" w:cs="Arial"/>
        </w:rPr>
        <w:t>Additionally, RAN2 would like to check with RAN1:</w:t>
      </w:r>
    </w:p>
    <w:p w14:paraId="530DE9F1" w14:textId="6B19DE4B" w:rsidR="0037744F" w:rsidRPr="00CF48BA" w:rsidRDefault="00CF48BA" w:rsidP="00CF48BA">
      <w:pPr>
        <w:rPr>
          <w:rFonts w:ascii="Arial" w:hAnsi="Arial" w:cs="Arial"/>
        </w:rPr>
      </w:pPr>
      <w:r w:rsidRPr="00CF48BA">
        <w:rPr>
          <w:rFonts w:ascii="Arial" w:hAnsi="Arial" w:cs="Arial"/>
        </w:rPr>
        <w:t>Given the RAN2 agreement that RAN2 has defined separate capabilities for intra and inter frequency LTM cell switch (agreement 1 above), RAN2 would like to check with RAN1 if the UE support of RAN1 features 45-3a/4a, 45-5/5a/6 should also be indicated separately for intra and inter-frequency LTM cell switch.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744F" w14:paraId="3CFA83AA" w14:textId="77777777" w:rsidTr="0037744F">
        <w:tc>
          <w:tcPr>
            <w:tcW w:w="9855" w:type="dxa"/>
          </w:tcPr>
          <w:p w14:paraId="48FAC8AF" w14:textId="77777777" w:rsidR="0037744F" w:rsidRDefault="0037744F" w:rsidP="0037744F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7590542F" w14:textId="29D1E436" w:rsidR="0037744F" w:rsidRPr="0037744F" w:rsidRDefault="00B21C80" w:rsidP="00B21C80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1"/>
              </w:rPr>
              <w:t xml:space="preserve">RAN1 agreed to define separate RAN1 </w:t>
            </w:r>
            <w:r w:rsidRPr="00CF48BA">
              <w:rPr>
                <w:rFonts w:ascii="Arial" w:hAnsi="Arial" w:cs="Arial"/>
              </w:rPr>
              <w:t>features 45-3a/4a, 45-5/5a/6</w:t>
            </w:r>
            <w:r>
              <w:rPr>
                <w:rFonts w:ascii="Arial" w:hAnsi="Arial" w:cs="Arial"/>
              </w:rPr>
              <w:t xml:space="preserve"> feature for </w:t>
            </w:r>
            <w:r w:rsidRPr="00CF48BA">
              <w:rPr>
                <w:rFonts w:ascii="Arial" w:hAnsi="Arial" w:cs="Arial"/>
              </w:rPr>
              <w:t>intra and inter-frequency LTM cell switch</w:t>
            </w:r>
            <w:r>
              <w:rPr>
                <w:rFonts w:ascii="Arial" w:hAnsi="Arial" w:cs="Arial"/>
              </w:rPr>
              <w:t xml:space="preserve">. The primary reason is that TCI-state activation (45-3a/4a) and RACH-based early TA (5/5a) and UE-based TA (45-6) all require UE to perform L1 measurement first. Since the measurement is defined separately for intra- and inter-frequency cases, it is logical to define the dependent capabilities simliarly to ensure the measurement feature’s effectiveness. </w:t>
            </w:r>
          </w:p>
        </w:tc>
      </w:tr>
    </w:tbl>
    <w:p w14:paraId="6D37B695" w14:textId="3AA17DCE" w:rsidR="00F8021B" w:rsidRDefault="005D3EA7" w:rsidP="00F8021B">
      <w:pPr>
        <w:pStyle w:val="Heading1"/>
      </w:pPr>
      <w:r>
        <w:t xml:space="preserve">2. </w:t>
      </w:r>
      <w:r w:rsidR="00F8021B"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55579F89" w:rsidR="00F8021B" w:rsidRPr="005D3EA7" w:rsidRDefault="00F8021B" w:rsidP="005D3EA7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="005D3EA7" w:rsidRPr="00E17675">
        <w:rPr>
          <w:rFonts w:ascii="Arial" w:hAnsi="Arial" w:cs="Arial"/>
          <w:bCs/>
        </w:rPr>
        <w:t>RAN1 kindly requests RAN</w:t>
      </w:r>
      <w:r w:rsidR="005D3EA7">
        <w:rPr>
          <w:rFonts w:ascii="Arial" w:hAnsi="Arial" w:cs="Arial"/>
          <w:bCs/>
        </w:rPr>
        <w:t>2</w:t>
      </w:r>
      <w:r w:rsidR="005D3EA7" w:rsidRPr="00E17675">
        <w:rPr>
          <w:rFonts w:ascii="Arial" w:hAnsi="Arial" w:cs="Arial"/>
          <w:bCs/>
        </w:rPr>
        <w:t xml:space="preserve"> to take the above information into consideration for their future work.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0E952E" w14:textId="285D0E25" w:rsidR="00CF48BA" w:rsidRDefault="00F273EA" w:rsidP="00E33E31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 w:rsidR="00CF48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CF48BA">
        <w:rPr>
          <w:rFonts w:ascii="Arial" w:hAnsi="Arial" w:cs="Arial"/>
          <w:lang w:eastAsia="zh-CN"/>
        </w:rPr>
        <w:t>18</w:t>
      </w:r>
      <w:r w:rsidR="00CF48BA" w:rsidRPr="00E55A59">
        <w:rPr>
          <w:rFonts w:ascii="Arial" w:hAnsi="Arial" w:cs="Arial"/>
          <w:lang w:eastAsia="zh-CN"/>
        </w:rPr>
        <w:t xml:space="preserve"> - 2</w:t>
      </w:r>
      <w:r w:rsidR="00CF48BA">
        <w:rPr>
          <w:rFonts w:ascii="Arial" w:hAnsi="Arial" w:cs="Arial"/>
          <w:lang w:eastAsia="zh-CN"/>
        </w:rPr>
        <w:t>2</w:t>
      </w:r>
      <w:r w:rsidR="00CF48BA" w:rsidRPr="00E55A59">
        <w:rPr>
          <w:rFonts w:ascii="Arial" w:hAnsi="Arial" w:cs="Arial"/>
          <w:lang w:eastAsia="zh-CN"/>
        </w:rPr>
        <w:t xml:space="preserve"> </w:t>
      </w:r>
      <w:r w:rsidR="00CF48BA">
        <w:rPr>
          <w:rFonts w:ascii="Arial" w:hAnsi="Arial" w:cs="Arial"/>
          <w:lang w:eastAsia="zh-CN"/>
        </w:rPr>
        <w:t xml:space="preserve">Nov </w:t>
      </w:r>
      <w:r w:rsidR="00CF48BA" w:rsidRPr="00E55A59">
        <w:rPr>
          <w:rFonts w:ascii="Arial" w:hAnsi="Arial" w:cs="Arial"/>
          <w:lang w:eastAsia="zh-CN"/>
        </w:rPr>
        <w:t>2024 </w:t>
      </w:r>
      <w:r w:rsidR="00CF48BA" w:rsidRPr="00E55A59">
        <w:rPr>
          <w:rFonts w:ascii="Arial" w:hAnsi="Arial" w:cs="Arial"/>
          <w:bCs/>
        </w:rPr>
        <w:tab/>
      </w:r>
      <w:r w:rsidR="00CF48BA">
        <w:rPr>
          <w:rFonts w:ascii="Arial" w:hAnsi="Arial" w:cs="Arial"/>
          <w:bCs/>
        </w:rPr>
        <w:t>Orlando, USA</w:t>
      </w:r>
      <w:r w:rsidR="00CF48BA" w:rsidRPr="00FD36E9">
        <w:rPr>
          <w:rFonts w:ascii="Arial" w:hAnsi="Arial" w:cs="Arial"/>
          <w:bCs/>
        </w:rPr>
        <w:t xml:space="preserve"> </w:t>
      </w:r>
    </w:p>
    <w:p w14:paraId="272AC1E0" w14:textId="7DD52292" w:rsidR="00E33E31" w:rsidRPr="00CF48BA" w:rsidRDefault="00CF48BA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="00E33E31"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120</w:t>
      </w:r>
      <w:r w:rsidR="00E33E31">
        <w:rPr>
          <w:rFonts w:ascii="Arial" w:hAnsi="Arial" w:cs="Arial"/>
          <w:bCs/>
        </w:rPr>
        <w:tab/>
      </w:r>
      <w:r w:rsidR="0005584B">
        <w:rPr>
          <w:rFonts w:ascii="Arial" w:hAnsi="Arial" w:cs="Arial"/>
          <w:bCs/>
        </w:rPr>
        <w:t xml:space="preserve">17 - 21 Feburary 2025 </w:t>
      </w:r>
      <w:r w:rsidR="0005584B">
        <w:rPr>
          <w:rFonts w:ascii="Arial" w:hAnsi="Arial" w:cs="Arial"/>
          <w:bCs/>
        </w:rPr>
        <w:tab/>
        <w:t>Athens, Greece</w:t>
      </w:r>
    </w:p>
    <w:p w14:paraId="1393C64A" w14:textId="77777777" w:rsidR="00E33E31" w:rsidRDefault="00E33E31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0C785" w14:textId="77777777" w:rsidR="009379CD" w:rsidRDefault="009379CD">
      <w:pPr>
        <w:spacing w:after="0"/>
      </w:pPr>
      <w:r>
        <w:separator/>
      </w:r>
    </w:p>
  </w:endnote>
  <w:endnote w:type="continuationSeparator" w:id="0">
    <w:p w14:paraId="0095509D" w14:textId="77777777" w:rsidR="009379CD" w:rsidRDefault="00937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72C6B" w14:textId="77777777" w:rsidR="009379CD" w:rsidRDefault="009379CD">
      <w:pPr>
        <w:spacing w:after="0"/>
      </w:pPr>
      <w:r>
        <w:separator/>
      </w:r>
    </w:p>
  </w:footnote>
  <w:footnote w:type="continuationSeparator" w:id="0">
    <w:p w14:paraId="3C70255D" w14:textId="77777777" w:rsidR="009379CD" w:rsidRDefault="00937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75DED"/>
    <w:multiLevelType w:val="hybridMultilevel"/>
    <w:tmpl w:val="54E2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3182654">
    <w:abstractNumId w:val="7"/>
  </w:num>
  <w:num w:numId="2" w16cid:durableId="259148869">
    <w:abstractNumId w:val="6"/>
  </w:num>
  <w:num w:numId="3" w16cid:durableId="1900094141">
    <w:abstractNumId w:val="4"/>
  </w:num>
  <w:num w:numId="4" w16cid:durableId="1860729044">
    <w:abstractNumId w:val="1"/>
  </w:num>
  <w:num w:numId="5" w16cid:durableId="657463886">
    <w:abstractNumId w:val="5"/>
  </w:num>
  <w:num w:numId="6" w16cid:durableId="2026589287">
    <w:abstractNumId w:val="8"/>
  </w:num>
  <w:num w:numId="7" w16cid:durableId="416636105">
    <w:abstractNumId w:val="0"/>
  </w:num>
  <w:num w:numId="8" w16cid:durableId="936838300">
    <w:abstractNumId w:val="2"/>
  </w:num>
  <w:num w:numId="9" w16cid:durableId="1960724455">
    <w:abstractNumId w:val="9"/>
  </w:num>
  <w:num w:numId="10" w16cid:durableId="40360183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5584B"/>
    <w:rsid w:val="000648C1"/>
    <w:rsid w:val="00064B3A"/>
    <w:rsid w:val="00071447"/>
    <w:rsid w:val="00087D92"/>
    <w:rsid w:val="00091E7F"/>
    <w:rsid w:val="000B15AC"/>
    <w:rsid w:val="000B5E44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1F24FA"/>
    <w:rsid w:val="002000E8"/>
    <w:rsid w:val="00244D3F"/>
    <w:rsid w:val="002745CA"/>
    <w:rsid w:val="0028422E"/>
    <w:rsid w:val="002848BB"/>
    <w:rsid w:val="002B270B"/>
    <w:rsid w:val="002B2F92"/>
    <w:rsid w:val="002E1F94"/>
    <w:rsid w:val="002F1940"/>
    <w:rsid w:val="00320A29"/>
    <w:rsid w:val="003237CA"/>
    <w:rsid w:val="00350815"/>
    <w:rsid w:val="00357426"/>
    <w:rsid w:val="0037051A"/>
    <w:rsid w:val="00376BF4"/>
    <w:rsid w:val="0037744F"/>
    <w:rsid w:val="00383545"/>
    <w:rsid w:val="00393DB0"/>
    <w:rsid w:val="0039538A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D3883"/>
    <w:rsid w:val="004E3939"/>
    <w:rsid w:val="004E469D"/>
    <w:rsid w:val="00520058"/>
    <w:rsid w:val="00522352"/>
    <w:rsid w:val="00540062"/>
    <w:rsid w:val="00562D5D"/>
    <w:rsid w:val="00567874"/>
    <w:rsid w:val="005B26BF"/>
    <w:rsid w:val="005D3EA7"/>
    <w:rsid w:val="006023B7"/>
    <w:rsid w:val="00621179"/>
    <w:rsid w:val="00637AD7"/>
    <w:rsid w:val="00637F99"/>
    <w:rsid w:val="00674D88"/>
    <w:rsid w:val="00677434"/>
    <w:rsid w:val="006821D5"/>
    <w:rsid w:val="006977D3"/>
    <w:rsid w:val="006A2906"/>
    <w:rsid w:val="006B36D3"/>
    <w:rsid w:val="006D2CB1"/>
    <w:rsid w:val="006D49CB"/>
    <w:rsid w:val="006F6583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5DF9"/>
    <w:rsid w:val="0087623F"/>
    <w:rsid w:val="00892180"/>
    <w:rsid w:val="008A43CC"/>
    <w:rsid w:val="008A4C76"/>
    <w:rsid w:val="008C063D"/>
    <w:rsid w:val="008D632C"/>
    <w:rsid w:val="008D772F"/>
    <w:rsid w:val="008F073B"/>
    <w:rsid w:val="008F55BC"/>
    <w:rsid w:val="008F6BC4"/>
    <w:rsid w:val="00917DBF"/>
    <w:rsid w:val="009379CD"/>
    <w:rsid w:val="00942C96"/>
    <w:rsid w:val="00971EAA"/>
    <w:rsid w:val="0099764C"/>
    <w:rsid w:val="009B0D22"/>
    <w:rsid w:val="009B26AA"/>
    <w:rsid w:val="009C1D45"/>
    <w:rsid w:val="009E63B7"/>
    <w:rsid w:val="00A14269"/>
    <w:rsid w:val="00A27CDF"/>
    <w:rsid w:val="00A46EAC"/>
    <w:rsid w:val="00A77908"/>
    <w:rsid w:val="00A94D31"/>
    <w:rsid w:val="00AC40C8"/>
    <w:rsid w:val="00B21C80"/>
    <w:rsid w:val="00B27A7A"/>
    <w:rsid w:val="00B3366A"/>
    <w:rsid w:val="00B57A76"/>
    <w:rsid w:val="00B83E7E"/>
    <w:rsid w:val="00B9218E"/>
    <w:rsid w:val="00B97703"/>
    <w:rsid w:val="00BA71CB"/>
    <w:rsid w:val="00BB12BB"/>
    <w:rsid w:val="00BC4CAB"/>
    <w:rsid w:val="00BC523E"/>
    <w:rsid w:val="00BD1A2A"/>
    <w:rsid w:val="00BE7BC2"/>
    <w:rsid w:val="00C14A61"/>
    <w:rsid w:val="00C2038B"/>
    <w:rsid w:val="00C20617"/>
    <w:rsid w:val="00C3768A"/>
    <w:rsid w:val="00C46C0E"/>
    <w:rsid w:val="00C701AA"/>
    <w:rsid w:val="00C74153"/>
    <w:rsid w:val="00C82BCE"/>
    <w:rsid w:val="00CA1A1C"/>
    <w:rsid w:val="00CC537F"/>
    <w:rsid w:val="00CF3300"/>
    <w:rsid w:val="00CF48BA"/>
    <w:rsid w:val="00CF6087"/>
    <w:rsid w:val="00D1321A"/>
    <w:rsid w:val="00D1528A"/>
    <w:rsid w:val="00D317BF"/>
    <w:rsid w:val="00D6400D"/>
    <w:rsid w:val="00D740FF"/>
    <w:rsid w:val="00D83E5F"/>
    <w:rsid w:val="00DA3064"/>
    <w:rsid w:val="00DA7550"/>
    <w:rsid w:val="00DC0D50"/>
    <w:rsid w:val="00E23125"/>
    <w:rsid w:val="00E31C18"/>
    <w:rsid w:val="00E31CDA"/>
    <w:rsid w:val="00E33E31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1499"/>
    <w:rsid w:val="00F273EA"/>
    <w:rsid w:val="00F36D37"/>
    <w:rsid w:val="00F45B9C"/>
    <w:rsid w:val="00F64AF8"/>
    <w:rsid w:val="00F65B14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99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65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He</cp:lastModifiedBy>
  <cp:revision>14</cp:revision>
  <cp:lastPrinted>2002-04-23T07:10:00Z</cp:lastPrinted>
  <dcterms:created xsi:type="dcterms:W3CDTF">2024-05-08T23:20:00Z</dcterms:created>
  <dcterms:modified xsi:type="dcterms:W3CDTF">2024-10-04T21:34:00Z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