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693788" w14:textId="77777777" w:rsidR="00BA2A1D" w:rsidRDefault="00000000">
      <w:pPr>
        <w:pStyle w:val="MS"/>
        <w:widowControl w:val="0"/>
        <w:tabs>
          <w:tab w:val="center" w:pos="4535"/>
          <w:tab w:val="right" w:pos="8280"/>
          <w:tab w:val="right" w:pos="9638"/>
        </w:tabs>
        <w:wordWrap w:val="0"/>
        <w:ind w:right="2"/>
        <w:jc w:val="both"/>
        <w:rPr>
          <w:rFonts w:ascii="Times New Roman" w:hAnsi="Times New Roman" w:cs="Times New Roman"/>
        </w:rPr>
      </w:pPr>
      <w:bookmarkStart w:id="0" w:name="_top"/>
      <w:bookmarkStart w:id="1" w:name="_Hlk142559464"/>
      <w:bookmarkStart w:id="2" w:name="_Hlk163202760"/>
      <w:bookmarkEnd w:id="0"/>
      <w:r>
        <w:rPr>
          <w:rFonts w:ascii="Times New Roman" w:hAnsi="Times New Roman" w:cs="Times New Roman"/>
          <w:b/>
          <w:sz w:val="28"/>
        </w:rPr>
        <w:t>3GPP TSG RAN WG1 #118bis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sz w:val="28"/>
          <w:shd w:val="clear" w:color="000000" w:fill="FFFFFF"/>
        </w:rPr>
        <w:t>R1-240</w:t>
      </w:r>
      <w:r>
        <w:rPr>
          <w:rFonts w:ascii="Times New Roman" w:hAnsi="Times New Roman" w:cs="Times New Roman" w:hint="eastAsia"/>
          <w:b/>
          <w:sz w:val="28"/>
          <w:shd w:val="clear" w:color="000000" w:fill="FFFFFF"/>
        </w:rPr>
        <w:t>8321</w:t>
      </w:r>
    </w:p>
    <w:bookmarkEnd w:id="1"/>
    <w:bookmarkEnd w:id="2"/>
    <w:p w14:paraId="56844348" w14:textId="77777777" w:rsidR="00BA2A1D" w:rsidRDefault="00000000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8"/>
          <w:lang w:val="en-GB"/>
        </w:rPr>
        <w:t>Hefei, China, October 14</w:t>
      </w:r>
      <w:r>
        <w:rPr>
          <w:rFonts w:ascii="Times New Roman" w:hAnsi="Times New Roman" w:cs="Times New Roman"/>
          <w:b/>
          <w:bCs/>
          <w:sz w:val="28"/>
          <w:vertAlign w:val="superscript"/>
          <w:lang w:val="en-GB"/>
        </w:rPr>
        <w:t>th</w:t>
      </w:r>
      <w:r>
        <w:rPr>
          <w:rFonts w:ascii="Times New Roman" w:hAnsi="Times New Roman" w:cs="Times New Roman"/>
          <w:b/>
          <w:bCs/>
          <w:sz w:val="28"/>
          <w:lang w:val="en-GB"/>
        </w:rPr>
        <w:t xml:space="preserve"> – 18</w:t>
      </w:r>
      <w:r>
        <w:rPr>
          <w:rFonts w:ascii="Times New Roman" w:hAnsi="Times New Roman" w:cs="Times New Roman"/>
          <w:b/>
          <w:bCs/>
          <w:sz w:val="28"/>
          <w:vertAlign w:val="superscript"/>
          <w:lang w:val="en-GB"/>
        </w:rPr>
        <w:t>th</w:t>
      </w:r>
      <w:r>
        <w:rPr>
          <w:rFonts w:ascii="Times New Roman" w:hAnsi="Times New Roman" w:cs="Times New Roman"/>
          <w:b/>
          <w:bCs/>
          <w:sz w:val="28"/>
          <w:lang w:val="en-GB"/>
        </w:rPr>
        <w:t>, 2024</w:t>
      </w:r>
    </w:p>
    <w:p w14:paraId="2B160A0F" w14:textId="77777777" w:rsidR="00BA2A1D" w:rsidRDefault="00BA2A1D">
      <w:pPr>
        <w:pStyle w:val="Normal1"/>
        <w:rPr>
          <w:rFonts w:ascii="Times New Roman" w:hAnsi="Times New Roman" w:cs="Times New Roman"/>
        </w:rPr>
      </w:pPr>
    </w:p>
    <w:p w14:paraId="078CA051" w14:textId="77777777" w:rsidR="00BA2A1D" w:rsidRDefault="00000000">
      <w:pPr>
        <w:pStyle w:val="Normal1"/>
        <w:spacing w:after="60"/>
        <w:ind w:left="1985" w:hanging="19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Agenda item: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9.5.</w:t>
      </w:r>
      <w:r>
        <w:rPr>
          <w:rFonts w:ascii="Times New Roman" w:hAnsi="Times New Roman" w:cs="Times New Roman" w:hint="eastAsia"/>
          <w:b/>
        </w:rPr>
        <w:t>2</w:t>
      </w:r>
    </w:p>
    <w:p w14:paraId="38EF061D" w14:textId="77777777" w:rsidR="00BA2A1D" w:rsidRDefault="00000000">
      <w:pPr>
        <w:pStyle w:val="Normal1"/>
        <w:spacing w:after="60"/>
        <w:ind w:left="1985" w:hanging="19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Source: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KT Corp.</w:t>
      </w:r>
    </w:p>
    <w:p w14:paraId="44CA5356" w14:textId="77777777" w:rsidR="00BA2A1D" w:rsidRDefault="00000000">
      <w:pPr>
        <w:pStyle w:val="Normal1"/>
        <w:spacing w:after="60"/>
        <w:ind w:left="1985" w:hanging="19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Title: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  <w:b/>
        </w:rPr>
        <w:t>Discussion</w:t>
      </w:r>
      <w:r>
        <w:rPr>
          <w:rFonts w:ascii="Times New Roman" w:hAnsi="Times New Roman" w:cs="Times New Roman"/>
          <w:b/>
        </w:rPr>
        <w:t xml:space="preserve"> on</w:t>
      </w:r>
      <w:r>
        <w:rPr>
          <w:rFonts w:ascii="Times New Roman" w:hAnsi="Times New Roman" w:cs="Times New Roman" w:hint="eastAsia"/>
          <w:b/>
        </w:rPr>
        <w:t xml:space="preserve"> o</w:t>
      </w:r>
      <w:r>
        <w:rPr>
          <w:rFonts w:ascii="Times New Roman" w:hAnsi="Times New Roman" w:cs="Times New Roman"/>
          <w:b/>
        </w:rPr>
        <w:t>n-demand SIB1 for idle/inactive mode UEs</w:t>
      </w:r>
    </w:p>
    <w:p w14:paraId="20EBEB0D" w14:textId="77777777" w:rsidR="00BA2A1D" w:rsidRDefault="00000000">
      <w:pPr>
        <w:pStyle w:val="Normal1"/>
        <w:spacing w:after="60"/>
        <w:ind w:left="1985" w:hanging="19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Document for: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Discussion and decision</w:t>
      </w:r>
    </w:p>
    <w:p w14:paraId="15A51F47" w14:textId="77777777" w:rsidR="00BA2A1D" w:rsidRDefault="00BA2A1D">
      <w:pPr>
        <w:pStyle w:val="Normal1"/>
        <w:pBdr>
          <w:bottom w:val="single" w:sz="3" w:space="1" w:color="000000"/>
        </w:pBdr>
        <w:rPr>
          <w:rFonts w:ascii="Times New Roman" w:hAnsi="Times New Roman" w:cs="Times New Roman"/>
        </w:rPr>
      </w:pPr>
    </w:p>
    <w:p w14:paraId="7AAD9A31" w14:textId="77777777" w:rsidR="00BA2A1D" w:rsidRDefault="00BA2A1D">
      <w:pPr>
        <w:pStyle w:val="Normal1"/>
        <w:rPr>
          <w:rFonts w:ascii="Times New Roman" w:hAnsi="Times New Roman" w:cs="Times New Roman"/>
        </w:rPr>
      </w:pPr>
    </w:p>
    <w:p w14:paraId="71013ADD" w14:textId="77777777" w:rsidR="00BA2A1D" w:rsidRDefault="00000000">
      <w:pPr>
        <w:pStyle w:val="10"/>
      </w:pPr>
      <w:r>
        <w:t>1. Introduction</w:t>
      </w:r>
    </w:p>
    <w:p w14:paraId="573C343C" w14:textId="77777777" w:rsidR="00BA2A1D" w:rsidRDefault="00000000">
      <w:pPr>
        <w:pStyle w:val="a4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Many</w:t>
      </w:r>
      <w:proofErr w:type="gramEnd"/>
      <w:r>
        <w:rPr>
          <w:rFonts w:ascii="Times New Roman" w:hAnsi="Times New Roman" w:cs="Times New Roman"/>
        </w:rPr>
        <w:t xml:space="preserve"> techniques to achieve energy savings for NR BS is discovered during the study period [1], and </w:t>
      </w:r>
      <w:r>
        <w:rPr>
          <w:rFonts w:ascii="Times New Roman" w:hAnsi="Times New Roman" w:cs="Times New Roman" w:hint="eastAsia"/>
        </w:rPr>
        <w:t xml:space="preserve">adopting adaptation of common signals is considered as </w:t>
      </w:r>
      <w:r>
        <w:rPr>
          <w:rFonts w:ascii="Times New Roman" w:hAnsi="Times New Roman" w:cs="Times New Roman"/>
        </w:rPr>
        <w:t>objectives of the Rel. 19 enhanced NES with its high NES gain. Especially, on-demand based SIB1 transmission is studied and agreed to be specified with the following objective [2]:</w:t>
      </w:r>
    </w:p>
    <w:p w14:paraId="3BACB6B1" w14:textId="77777777" w:rsidR="00BA2A1D" w:rsidRDefault="00BA2A1D">
      <w:pPr>
        <w:pStyle w:val="a4"/>
        <w:rPr>
          <w:rFonts w:ascii="Times New Roman" w:hAnsi="Times New Roman" w:cs="Times New Roman"/>
        </w:rPr>
      </w:pPr>
    </w:p>
    <w:p w14:paraId="6BE9766B" w14:textId="1B5B542F" w:rsidR="00BA2A1D" w:rsidRDefault="00303884">
      <w:pPr>
        <w:pStyle w:val="a3"/>
        <w:widowControl/>
        <w:spacing w:line="240" w:lineRule="auto"/>
        <w:rPr>
          <w:rFonts w:ascii="Times New Roman" w:hAnsi="Times New Roman" w:cs="Times New Roman"/>
        </w:rPr>
      </w:pPr>
      <w:r>
        <w:rPr>
          <w:noProof/>
        </w:rPr>
      </w:r>
      <w:r>
        <w:pict w14:anchorId="40F7F7DA">
          <v:shape id="자유형: 도형 1025" o:spid="_x0000_s1027" style="width:492.45pt;height:25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" adj="-11796480,,5400" path="m,l21600,r,21600l,21600,,xe">
            <v:stroke miterlimit="1" joinstyle="miter"/>
            <v:formulas/>
            <v:path arrowok="t" o:connecttype="custom" textboxrect="0,0,21600,21600"/>
            <o:lock v:ext="edit" text="t"/>
            <v:textbox>
              <w:txbxContent>
                <w:p w14:paraId="271D8AF8" w14:textId="77777777" w:rsidR="00BA2A1D" w:rsidRDefault="00000000">
                  <w:pPr>
                    <w:numPr>
                      <w:ilvl w:val="0"/>
                      <w:numId w:val="1"/>
                    </w:numPr>
                    <w:overflowPunct w:val="0"/>
                    <w:autoSpaceDE w:val="0"/>
                    <w:autoSpaceDN w:val="0"/>
                    <w:textAlignment w:val="baseline"/>
                    <w:rPr>
                      <w:rFonts w:ascii="Times New Roman" w:eastAsia="Times New Roman" w:hAnsi="Times New Roman"/>
                      <w:bCs/>
                      <w:szCs w:val="20"/>
                      <w:lang w:eastAsia="zh-CN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Cs w:val="20"/>
                      <w:lang w:eastAsia="zh-CN"/>
                    </w:rPr>
                    <w:t>Specify support for on-demand SIB1 for UEs in idle/inactive mode [RAN1/2/3]</w:t>
                  </w:r>
                </w:p>
                <w:p w14:paraId="33690E1B" w14:textId="77777777" w:rsidR="00BA2A1D" w:rsidRDefault="00000000">
                  <w:pPr>
                    <w:numPr>
                      <w:ilvl w:val="1"/>
                      <w:numId w:val="1"/>
                    </w:numPr>
                    <w:overflowPunct w:val="0"/>
                    <w:autoSpaceDE w:val="0"/>
                    <w:autoSpaceDN w:val="0"/>
                    <w:spacing w:before="120" w:after="120"/>
                    <w:ind w:left="1049" w:hanging="329"/>
                    <w:jc w:val="both"/>
                    <w:textAlignment w:val="baseline"/>
                    <w:rPr>
                      <w:rFonts w:ascii="Times New Roman" w:eastAsia="Times New Roman" w:hAnsi="Times New Roman"/>
                      <w:szCs w:val="20"/>
                      <w:lang w:eastAsia="en-GB"/>
                    </w:rPr>
                  </w:pPr>
                  <w:r>
                    <w:rPr>
                      <w:rFonts w:ascii="Times New Roman" w:eastAsia="Times New Roman" w:hAnsi="Times New Roman"/>
                      <w:szCs w:val="20"/>
                      <w:lang w:eastAsia="en-GB"/>
                    </w:rPr>
                    <w:t>Specify procedures and signaling method(s) for Case 2 [RAN1/2]</w:t>
                  </w:r>
                </w:p>
                <w:p w14:paraId="604EFC9F" w14:textId="77777777" w:rsidR="00BA2A1D" w:rsidRDefault="00000000">
                  <w:pPr>
                    <w:pStyle w:val="ac"/>
                    <w:numPr>
                      <w:ilvl w:val="2"/>
                      <w:numId w:val="1"/>
                    </w:numPr>
                    <w:overflowPunct w:val="0"/>
                    <w:autoSpaceDE w:val="0"/>
                    <w:autoSpaceDN w:val="0"/>
                    <w:spacing w:after="180"/>
                    <w:ind w:leftChars="0"/>
                    <w:contextualSpacing/>
                    <w:textAlignment w:val="baseline"/>
                    <w:rPr>
                      <w:rFonts w:ascii="Times New Roman" w:eastAsia="Times New Roman" w:hAnsi="Times New Roman"/>
                      <w:bCs/>
                      <w:szCs w:val="20"/>
                      <w:lang w:eastAsia="zh-CN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Cs w:val="20"/>
                      <w:lang w:eastAsia="zh-CN"/>
                    </w:rPr>
                    <w:t>Case 2: UE obtains UL WUS configuration from Cell A, UE transmits UL WUS on NES Cell, UE receives on-demand SIB1 from NES Cell</w:t>
                  </w:r>
                </w:p>
                <w:p w14:paraId="513E3F4B" w14:textId="77777777" w:rsidR="00BA2A1D" w:rsidRDefault="00000000">
                  <w:pPr>
                    <w:numPr>
                      <w:ilvl w:val="2"/>
                      <w:numId w:val="1"/>
                    </w:numPr>
                    <w:overflowPunct w:val="0"/>
                    <w:autoSpaceDE w:val="0"/>
                    <w:autoSpaceDN w:val="0"/>
                    <w:spacing w:before="120" w:after="120"/>
                    <w:jc w:val="both"/>
                    <w:textAlignment w:val="baseline"/>
                    <w:rPr>
                      <w:rFonts w:ascii="SimSun" w:eastAsia="SimSun" w:hAnsi="Times New Roman"/>
                      <w:bCs/>
                      <w:szCs w:val="20"/>
                      <w:lang w:eastAsia="zh-CN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Cs w:val="20"/>
                      <w:lang w:val="en-US" w:eastAsia="zh-CN"/>
                    </w:rPr>
                    <w:t>Triggering method by UL WUS using PRACH</w:t>
                  </w:r>
                </w:p>
                <w:p w14:paraId="5C0F10C9" w14:textId="77777777" w:rsidR="00BA2A1D" w:rsidRDefault="00000000">
                  <w:pPr>
                    <w:numPr>
                      <w:ilvl w:val="1"/>
                      <w:numId w:val="1"/>
                    </w:numPr>
                    <w:overflowPunct w:val="0"/>
                    <w:autoSpaceDE w:val="0"/>
                    <w:autoSpaceDN w:val="0"/>
                    <w:spacing w:before="120" w:after="120"/>
                    <w:ind w:left="1049" w:hanging="329"/>
                    <w:jc w:val="both"/>
                    <w:textAlignment w:val="baseline"/>
                    <w:rPr>
                      <w:rFonts w:ascii="Times New Roman" w:eastAsia="Times New Roman" w:hAnsi="Times New Roman"/>
                      <w:bCs/>
                      <w:szCs w:val="20"/>
                      <w:lang w:val="en-US" w:eastAsia="zh-CN"/>
                    </w:rPr>
                  </w:pPr>
                  <w:r>
                    <w:rPr>
                      <w:rFonts w:ascii="Times New Roman" w:eastAsia="Times New Roman" w:hAnsi="Times New Roman"/>
                      <w:szCs w:val="20"/>
                      <w:lang w:eastAsia="en-GB"/>
                    </w:rPr>
                    <w:t xml:space="preserve">Specify inter NG-RAN node signalling </w:t>
                  </w:r>
                  <w:r>
                    <w:rPr>
                      <w:rFonts w:ascii="Times New Roman" w:eastAsia="Times New Roman" w:hAnsi="Times New Roman"/>
                      <w:bCs/>
                      <w:szCs w:val="20"/>
                      <w:lang w:val="en-US" w:eastAsia="zh-CN"/>
                    </w:rPr>
                    <w:t>at least for the configuration of UL WUS [RAN3]</w:t>
                  </w:r>
                </w:p>
                <w:p w14:paraId="4903E87A" w14:textId="77777777" w:rsidR="00BA2A1D" w:rsidRDefault="00000000">
                  <w:pPr>
                    <w:numPr>
                      <w:ilvl w:val="1"/>
                      <w:numId w:val="1"/>
                    </w:numPr>
                    <w:overflowPunct w:val="0"/>
                    <w:autoSpaceDE w:val="0"/>
                    <w:autoSpaceDN w:val="0"/>
                    <w:spacing w:before="120" w:after="120"/>
                    <w:ind w:left="1049" w:hanging="329"/>
                    <w:jc w:val="both"/>
                    <w:textAlignment w:val="baseline"/>
                    <w:rPr>
                      <w:rFonts w:ascii="SimSun" w:eastAsia="SimSun" w:hAnsi="Times New Roman"/>
                      <w:szCs w:val="20"/>
                      <w:lang w:eastAsia="en-GB"/>
                    </w:rPr>
                  </w:pPr>
                  <w:r>
                    <w:rPr>
                      <w:rFonts w:ascii="Times New Roman" w:eastAsia="Times New Roman" w:hAnsi="Times New Roman"/>
                      <w:szCs w:val="20"/>
                      <w:lang w:eastAsia="en-GB"/>
                    </w:rPr>
                    <w:t>Note 1: No modification of SSB will be discussed under this objective</w:t>
                  </w:r>
                </w:p>
                <w:p w14:paraId="35FA7B05" w14:textId="77777777" w:rsidR="00BA2A1D" w:rsidRDefault="00000000">
                  <w:pPr>
                    <w:numPr>
                      <w:ilvl w:val="1"/>
                      <w:numId w:val="1"/>
                    </w:numPr>
                    <w:overflowPunct w:val="0"/>
                    <w:autoSpaceDE w:val="0"/>
                    <w:autoSpaceDN w:val="0"/>
                    <w:spacing w:before="120" w:after="120"/>
                    <w:ind w:left="1049" w:hanging="329"/>
                    <w:jc w:val="both"/>
                    <w:textAlignment w:val="baseline"/>
                    <w:rPr>
                      <w:rFonts w:ascii="Times New Roman" w:eastAsia="Times New Roman" w:hAnsi="Times New Roman"/>
                      <w:bCs/>
                      <w:szCs w:val="20"/>
                      <w:lang w:val="en-US" w:eastAsia="zh-CN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Cs w:val="20"/>
                      <w:lang w:val="en-US" w:eastAsia="zh-CN"/>
                    </w:rPr>
                    <w:t>Note 2:</w:t>
                  </w:r>
                </w:p>
                <w:p w14:paraId="654E3B77" w14:textId="77777777" w:rsidR="00BA2A1D" w:rsidRDefault="00000000">
                  <w:pPr>
                    <w:numPr>
                      <w:ilvl w:val="2"/>
                      <w:numId w:val="1"/>
                    </w:numPr>
                    <w:overflowPunct w:val="0"/>
                    <w:autoSpaceDE w:val="0"/>
                    <w:autoSpaceDN w:val="0"/>
                    <w:spacing w:before="120" w:after="120"/>
                    <w:jc w:val="both"/>
                    <w:textAlignment w:val="baseline"/>
                    <w:rPr>
                      <w:rFonts w:ascii="Times New Roman" w:eastAsia="Times New Roman" w:hAnsi="Times New Roman"/>
                      <w:bCs/>
                      <w:szCs w:val="20"/>
                      <w:lang w:val="en-US" w:eastAsia="zh-CN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Cs w:val="20"/>
                      <w:lang w:val="en-US" w:eastAsia="zh-CN"/>
                    </w:rPr>
                    <w:t>UL WUS: Uplink wake-up signal</w:t>
                  </w:r>
                </w:p>
                <w:p w14:paraId="054C3D78" w14:textId="77777777" w:rsidR="00BA2A1D" w:rsidRDefault="00000000">
                  <w:pPr>
                    <w:numPr>
                      <w:ilvl w:val="2"/>
                      <w:numId w:val="1"/>
                    </w:numPr>
                    <w:overflowPunct w:val="0"/>
                    <w:autoSpaceDE w:val="0"/>
                    <w:autoSpaceDN w:val="0"/>
                    <w:spacing w:before="120" w:after="120"/>
                    <w:jc w:val="both"/>
                    <w:textAlignment w:val="baseline"/>
                    <w:rPr>
                      <w:rFonts w:ascii="Times New Roman" w:eastAsia="Times New Roman" w:hAnsi="Times New Roman"/>
                      <w:bCs/>
                      <w:szCs w:val="20"/>
                      <w:lang w:val="en-US" w:eastAsia="zh-CN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Cs w:val="20"/>
                      <w:lang w:val="en-US" w:eastAsia="zh-CN"/>
                    </w:rPr>
                    <w:t>Cell A: A cell that is periodically transmitting at least its own SIB1</w:t>
                  </w:r>
                </w:p>
                <w:p w14:paraId="58DED406" w14:textId="77777777" w:rsidR="00BA2A1D" w:rsidRDefault="00000000">
                  <w:pPr>
                    <w:numPr>
                      <w:ilvl w:val="2"/>
                      <w:numId w:val="1"/>
                    </w:numPr>
                    <w:overflowPunct w:val="0"/>
                    <w:autoSpaceDE w:val="0"/>
                    <w:autoSpaceDN w:val="0"/>
                    <w:spacing w:before="120" w:after="120"/>
                    <w:jc w:val="both"/>
                    <w:textAlignment w:val="baseline"/>
                    <w:rPr>
                      <w:rFonts w:ascii="SimSun" w:eastAsia="SimSun" w:hAnsi="Times New Roman"/>
                      <w:bCs/>
                      <w:szCs w:val="20"/>
                      <w:lang w:val="en-US" w:eastAsia="zh-CN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Cs w:val="20"/>
                      <w:lang w:val="en-US" w:eastAsia="zh-CN"/>
                    </w:rPr>
                    <w:t>NES Cell: A cell that may transmit SIB1 transmission in response to UL WUS from a UE</w:t>
                  </w:r>
                </w:p>
                <w:p w14:paraId="7778C331" w14:textId="77777777" w:rsidR="00BA2A1D" w:rsidRDefault="00000000">
                  <w:pPr>
                    <w:numPr>
                      <w:ilvl w:val="1"/>
                      <w:numId w:val="1"/>
                    </w:numPr>
                    <w:overflowPunct w:val="0"/>
                    <w:autoSpaceDE w:val="0"/>
                    <w:autoSpaceDN w:val="0"/>
                    <w:spacing w:before="120" w:after="120"/>
                    <w:ind w:left="1049" w:hanging="329"/>
                    <w:jc w:val="both"/>
                    <w:textAlignment w:val="baseline"/>
                    <w:rPr>
                      <w:rFonts w:ascii="Times New Roman" w:eastAsia="Times New Roman" w:hAnsi="Times New Roman"/>
                      <w:bCs/>
                      <w:szCs w:val="20"/>
                      <w:lang w:val="en-US" w:eastAsia="zh-CN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Cs w:val="20"/>
                      <w:lang w:val="en-US" w:eastAsia="zh-CN"/>
                    </w:rPr>
                    <w:t>Note 3:</w:t>
                  </w:r>
                </w:p>
                <w:p w14:paraId="6EE526E9" w14:textId="77777777" w:rsidR="00BA2A1D" w:rsidRDefault="00000000">
                  <w:pPr>
                    <w:numPr>
                      <w:ilvl w:val="2"/>
                      <w:numId w:val="1"/>
                    </w:numPr>
                    <w:overflowPunct w:val="0"/>
                    <w:autoSpaceDE w:val="0"/>
                    <w:autoSpaceDN w:val="0"/>
                    <w:spacing w:before="120" w:after="120"/>
                    <w:jc w:val="both"/>
                    <w:textAlignment w:val="baseline"/>
                    <w:rPr>
                      <w:rFonts w:ascii="Times New Roman" w:eastAsia="Times New Roman" w:hAnsi="Times New Roman"/>
                      <w:bCs/>
                      <w:szCs w:val="20"/>
                      <w:lang w:val="en-US" w:eastAsia="zh-CN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Cs w:val="20"/>
                      <w:lang w:val="en-US" w:eastAsia="zh-CN"/>
                    </w:rPr>
                    <w:t>RAN1 strives to minimize impact to legacy UE</w:t>
                  </w:r>
                </w:p>
                <w:p w14:paraId="68129913" w14:textId="77777777" w:rsidR="00BA2A1D" w:rsidRDefault="00000000">
                  <w:pPr>
                    <w:numPr>
                      <w:ilvl w:val="1"/>
                      <w:numId w:val="2"/>
                    </w:numPr>
                    <w:overflowPunct w:val="0"/>
                    <w:autoSpaceDE w:val="0"/>
                    <w:autoSpaceDN w:val="0"/>
                    <w:spacing w:beforeLines="50" w:before="120" w:afterLines="50" w:after="120"/>
                    <w:ind w:left="1049" w:hanging="329"/>
                    <w:jc w:val="both"/>
                    <w:textAlignment w:val="baseline"/>
                    <w:rPr>
                      <w:rFonts w:hint="eastAsia"/>
                      <w:bCs/>
                      <w:lang w:val="en-US" w:eastAsia="zh-CN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Cs w:val="20"/>
                      <w:lang w:val="en-US" w:eastAsia="zh-CN"/>
                    </w:rPr>
                    <w:t>RAN1 specification impact to support this feature should be minimized</w:t>
                  </w:r>
                </w:p>
              </w:txbxContent>
            </v:textbox>
            <w10:anchorlock/>
          </v:shape>
        </w:pict>
      </w:r>
    </w:p>
    <w:p w14:paraId="7670EA11" w14:textId="77777777" w:rsidR="00BA2A1D" w:rsidRDefault="00BA2A1D">
      <w:pPr>
        <w:pStyle w:val="a4"/>
        <w:rPr>
          <w:rFonts w:ascii="Times New Roman" w:hAnsi="Times New Roman" w:cs="Times New Roman"/>
        </w:rPr>
      </w:pPr>
    </w:p>
    <w:p w14:paraId="64D09079" w14:textId="7E713106" w:rsidR="00BA2A1D" w:rsidRDefault="00000000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After the meeting of RAN #118, </w:t>
      </w:r>
      <w:proofErr w:type="gramStart"/>
      <w:r>
        <w:rPr>
          <w:rFonts w:ascii="Times New Roman" w:hAnsi="Times New Roman" w:cs="Times New Roman" w:hint="eastAsia"/>
        </w:rPr>
        <w:t>some</w:t>
      </w:r>
      <w:proofErr w:type="gramEnd"/>
      <w:r>
        <w:rPr>
          <w:rFonts w:ascii="Times New Roman" w:hAnsi="Times New Roman" w:cs="Times New Roman" w:hint="eastAsia"/>
        </w:rPr>
        <w:t xml:space="preserve"> agreements about this agenda are made [3]. Agreements and </w:t>
      </w:r>
      <w:r w:rsidR="00303884">
        <w:rPr>
          <w:rFonts w:ascii="Times New Roman" w:hAnsi="Times New Roman" w:cs="Times New Roman"/>
        </w:rPr>
        <w:t>conclusions for</w:t>
      </w:r>
      <w:r>
        <w:rPr>
          <w:rFonts w:ascii="Times New Roman" w:hAnsi="Times New Roman" w:cs="Times New Roman" w:hint="eastAsia"/>
        </w:rPr>
        <w:t xml:space="preserve"> this agenda </w:t>
      </w:r>
      <w:r w:rsidR="0030388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 w:hint="eastAsia"/>
        </w:rPr>
        <w:t xml:space="preserve"> </w:t>
      </w:r>
      <w:r w:rsidR="00C013FF">
        <w:rPr>
          <w:rFonts w:ascii="Times New Roman" w:hAnsi="Times New Roman" w:cs="Times New Roman" w:hint="eastAsia"/>
        </w:rPr>
        <w:t xml:space="preserve">at the appendix of this </w:t>
      </w:r>
      <w:r w:rsidR="00C013FF">
        <w:rPr>
          <w:rFonts w:ascii="Times New Roman" w:hAnsi="Times New Roman" w:cs="Times New Roman"/>
        </w:rPr>
        <w:t>contribution</w:t>
      </w:r>
      <w:r w:rsidR="00C013FF"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 w:hint="eastAsia"/>
        </w:rPr>
        <w:t xml:space="preserve"> Especially, limiting scenarios for the operations on on-demand SIB1 is discussed indicating the results in [2].</w:t>
      </w:r>
    </w:p>
    <w:p w14:paraId="33BD298E" w14:textId="77777777" w:rsidR="00BA2A1D" w:rsidRDefault="00BA2A1D">
      <w:pPr>
        <w:pStyle w:val="a3"/>
        <w:widowControl/>
        <w:spacing w:line="240" w:lineRule="auto"/>
        <w:rPr>
          <w:rFonts w:ascii="Times New Roman" w:hAnsi="Times New Roman" w:cs="Times New Roman"/>
        </w:rPr>
      </w:pPr>
    </w:p>
    <w:p w14:paraId="7AF006F2" w14:textId="77777777" w:rsidR="00BA2A1D" w:rsidRDefault="00000000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this contribution, we </w:t>
      </w:r>
      <w:r>
        <w:rPr>
          <w:rFonts w:ascii="Times New Roman" w:hAnsi="Times New Roman" w:cs="Times New Roman" w:hint="eastAsia"/>
        </w:rPr>
        <w:t>give our views for this agenda, especially in the view about the UL WUS configuration and transmission</w:t>
      </w:r>
      <w:r>
        <w:rPr>
          <w:rFonts w:ascii="Times New Roman" w:hAnsi="Times New Roman" w:cs="Times New Roman"/>
        </w:rPr>
        <w:t>.</w:t>
      </w:r>
    </w:p>
    <w:p w14:paraId="6547745D" w14:textId="77777777" w:rsidR="00BA2A1D" w:rsidRDefault="00BA2A1D">
      <w:pPr>
        <w:pStyle w:val="Normal1"/>
        <w:pBdr>
          <w:bottom w:val="single" w:sz="3" w:space="1" w:color="000000"/>
        </w:pBdr>
        <w:rPr>
          <w:rFonts w:ascii="Times New Roman" w:hAnsi="Times New Roman" w:cs="Times New Roman"/>
        </w:rPr>
      </w:pPr>
    </w:p>
    <w:p w14:paraId="0147F6C5" w14:textId="77777777" w:rsidR="00BA2A1D" w:rsidRDefault="00BA2A1D">
      <w:pPr>
        <w:pStyle w:val="a4"/>
        <w:rPr>
          <w:rFonts w:ascii="Times New Roman" w:hAnsi="Times New Roman" w:cs="Times New Roman"/>
        </w:rPr>
      </w:pPr>
    </w:p>
    <w:p w14:paraId="40D29505" w14:textId="28055C6B" w:rsidR="00BA2A1D" w:rsidRDefault="00000000">
      <w:pPr>
        <w:pStyle w:val="10"/>
      </w:pPr>
      <w:r>
        <w:t xml:space="preserve">2. Aspects on </w:t>
      </w:r>
      <w:r w:rsidR="00C013FF">
        <w:rPr>
          <w:rFonts w:hint="eastAsia"/>
        </w:rPr>
        <w:t xml:space="preserve">the </w:t>
      </w:r>
      <w:r>
        <w:t>UL WUS and RAR procedure</w:t>
      </w:r>
    </w:p>
    <w:p w14:paraId="69ABB629" w14:textId="0201F973" w:rsidR="00BA2A1D" w:rsidRDefault="00000000">
      <w:pPr>
        <w:pStyle w:val="Normal1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It is agreed to study the </w:t>
      </w:r>
      <w:r w:rsidR="00303884">
        <w:rPr>
          <w:rFonts w:ascii="Times New Roman" w:hAnsi="Times New Roman" w:cs="Times New Roman"/>
        </w:rPr>
        <w:t>options</w:t>
      </w:r>
      <w:r>
        <w:rPr>
          <w:rFonts w:ascii="Times New Roman" w:hAnsi="Times New Roman" w:cs="Times New Roman" w:hint="eastAsia"/>
        </w:rPr>
        <w:t xml:space="preserve"> about the sharing resources of WUS with the legacy RACH occasion. In our view, the separated RO may provide relatively simple </w:t>
      </w:r>
      <w:r w:rsidR="00303884">
        <w:rPr>
          <w:rFonts w:ascii="Times New Roman" w:hAnsi="Times New Roman" w:cs="Times New Roman"/>
        </w:rPr>
        <w:t>procedures</w:t>
      </w:r>
      <w:r>
        <w:rPr>
          <w:rFonts w:ascii="Times New Roman" w:hAnsi="Times New Roman" w:cs="Times New Roman" w:hint="eastAsia"/>
        </w:rPr>
        <w:t xml:space="preserve">, however, no critical misoperation will occur with the shared RO, even when the sequence indices are not separately configured. For </w:t>
      </w:r>
      <w:proofErr w:type="gramStart"/>
      <w:r>
        <w:rPr>
          <w:rFonts w:ascii="Times New Roman" w:hAnsi="Times New Roman" w:cs="Times New Roman" w:hint="eastAsia"/>
        </w:rPr>
        <w:t>many</w:t>
      </w:r>
      <w:proofErr w:type="gramEnd"/>
      <w:r>
        <w:rPr>
          <w:rFonts w:ascii="Times New Roman" w:hAnsi="Times New Roman" w:cs="Times New Roman" w:hint="eastAsia"/>
        </w:rPr>
        <w:t xml:space="preserve"> </w:t>
      </w:r>
      <w:r w:rsidR="00303884">
        <w:rPr>
          <w:rFonts w:ascii="Times New Roman" w:hAnsi="Times New Roman" w:cs="Times New Roman"/>
        </w:rPr>
        <w:t>cases,</w:t>
      </w:r>
      <w:r>
        <w:rPr>
          <w:rFonts w:ascii="Times New Roman" w:hAnsi="Times New Roman" w:cs="Times New Roman" w:hint="eastAsia"/>
        </w:rPr>
        <w:t xml:space="preserve"> the BS may be able to distinguish the two signals</w:t>
      </w:r>
      <w:r w:rsidR="00C013FF">
        <w:rPr>
          <w:rFonts w:ascii="Times New Roman" w:hAnsi="Times New Roman" w:cs="Times New Roman" w:hint="eastAsia"/>
        </w:rPr>
        <w:t>, RA preamble and UL WUS,</w:t>
      </w:r>
      <w:r>
        <w:rPr>
          <w:rFonts w:ascii="Times New Roman" w:hAnsi="Times New Roman" w:cs="Times New Roman" w:hint="eastAsia"/>
        </w:rPr>
        <w:t xml:space="preserve"> sharing same RO and sequence ind</w:t>
      </w:r>
      <w:r w:rsidR="00C013FF">
        <w:rPr>
          <w:rFonts w:ascii="Times New Roman" w:hAnsi="Times New Roman" w:cs="Times New Roman" w:hint="eastAsia"/>
        </w:rPr>
        <w:t>ices</w:t>
      </w:r>
      <w:r>
        <w:rPr>
          <w:rFonts w:ascii="Times New Roman" w:hAnsi="Times New Roman" w:cs="Times New Roman" w:hint="eastAsia"/>
        </w:rPr>
        <w:t>, especially with the limiation of usage case (</w:t>
      </w:r>
      <w:r w:rsidR="00303884">
        <w:rPr>
          <w:rFonts w:ascii="Times New Roman" w:hAnsi="Times New Roman" w:cs="Times New Roman"/>
        </w:rPr>
        <w:t>e.g.,</w:t>
      </w:r>
      <w:r>
        <w:rPr>
          <w:rFonts w:ascii="Times New Roman" w:hAnsi="Times New Roman" w:cs="Times New Roman" w:hint="eastAsia"/>
        </w:rPr>
        <w:t xml:space="preserve"> only for the UEs attempting to camp on). For </w:t>
      </w:r>
      <w:r w:rsidR="00C013FF">
        <w:rPr>
          <w:rFonts w:ascii="Times New Roman" w:hAnsi="Times New Roman" w:cs="Times New Roman" w:hint="eastAsia"/>
        </w:rPr>
        <w:t xml:space="preserve">the </w:t>
      </w:r>
      <w:r>
        <w:rPr>
          <w:rFonts w:ascii="Times New Roman" w:hAnsi="Times New Roman" w:cs="Times New Roman" w:hint="eastAsia"/>
        </w:rPr>
        <w:t xml:space="preserve">other cases the BS can still </w:t>
      </w:r>
      <w:r w:rsidR="00C013FF">
        <w:rPr>
          <w:rFonts w:ascii="Times New Roman" w:hAnsi="Times New Roman" w:cs="Times New Roman" w:hint="eastAsia"/>
        </w:rPr>
        <w:t>accomplish</w:t>
      </w:r>
      <w:r>
        <w:rPr>
          <w:rFonts w:ascii="Times New Roman" w:hAnsi="Times New Roman" w:cs="Times New Roman" w:hint="eastAsia"/>
        </w:rPr>
        <w:t xml:space="preserve"> feasible operation, e.g., BS may send both Msg2 and SIB1 if it cannot be distinguished.</w:t>
      </w:r>
    </w:p>
    <w:p w14:paraId="7B7823EC" w14:textId="77777777" w:rsidR="00BA2A1D" w:rsidRDefault="00BA2A1D">
      <w:pPr>
        <w:pStyle w:val="Normal1"/>
        <w:rPr>
          <w:rFonts w:ascii="Times New Roman" w:hAnsi="Times New Roman" w:cs="Times New Roman"/>
        </w:rPr>
      </w:pPr>
    </w:p>
    <w:p w14:paraId="4B071D8E" w14:textId="77777777" w:rsidR="00BA2A1D" w:rsidRDefault="00000000">
      <w:pPr>
        <w:pStyle w:val="Normal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P</w:t>
      </w:r>
      <w:r>
        <w:rPr>
          <w:rFonts w:ascii="Times New Roman" w:hAnsi="Times New Roman" w:cs="Times New Roman"/>
          <w:b/>
          <w:bCs/>
        </w:rPr>
        <w:t>roposal 1: For the</w:t>
      </w:r>
      <w:r>
        <w:rPr>
          <w:rFonts w:ascii="Times New Roman" w:hAnsi="Times New Roman" w:cs="Times New Roman" w:hint="eastAsia"/>
          <w:b/>
          <w:bCs/>
        </w:rPr>
        <w:t xml:space="preserve"> </w:t>
      </w:r>
      <w:proofErr w:type="gramStart"/>
      <w:r>
        <w:rPr>
          <w:rFonts w:ascii="Times New Roman" w:hAnsi="Times New Roman" w:cs="Times New Roman" w:hint="eastAsia"/>
          <w:b/>
          <w:bCs/>
        </w:rPr>
        <w:t>dedicated</w:t>
      </w:r>
      <w:proofErr w:type="gramEnd"/>
      <w:r>
        <w:rPr>
          <w:rFonts w:ascii="Times New Roman" w:hAnsi="Times New Roman" w:cs="Times New Roman" w:hint="eastAsia"/>
          <w:b/>
          <w:bCs/>
        </w:rPr>
        <w:t xml:space="preserve"> PRACH resource usage of UL WUS, the resource management is left to the BS implementation, i.e., both shared and separated RO with the conventional PRACH resource pool are supported.</w:t>
      </w:r>
    </w:p>
    <w:p w14:paraId="6B059E22" w14:textId="77777777" w:rsidR="00BA2A1D" w:rsidRDefault="00BA2A1D">
      <w:pPr>
        <w:pStyle w:val="Normal1"/>
        <w:rPr>
          <w:rFonts w:ascii="Times New Roman" w:hAnsi="Times New Roman" w:cs="Times New Roman"/>
          <w:b/>
          <w:bCs/>
        </w:rPr>
      </w:pPr>
    </w:p>
    <w:p w14:paraId="51907E7A" w14:textId="703CF7C4" w:rsidR="00BA2A1D" w:rsidRDefault="00000000">
      <w:pPr>
        <w:pStyle w:val="Normal1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It is agreed that the RAR for the UL WUS is supported, while the contents are still in discussion. </w:t>
      </w:r>
      <w:proofErr w:type="gramStart"/>
      <w:r>
        <w:rPr>
          <w:rFonts w:ascii="Times New Roman" w:hAnsi="Times New Roman" w:cs="Times New Roman" w:hint="eastAsia"/>
        </w:rPr>
        <w:t>Many</w:t>
      </w:r>
      <w:proofErr w:type="gramEnd"/>
      <w:r>
        <w:rPr>
          <w:rFonts w:ascii="Times New Roman" w:hAnsi="Times New Roman" w:cs="Times New Roman" w:hint="eastAsia"/>
        </w:rPr>
        <w:t xml:space="preserve"> of the contents of conventional </w:t>
      </w:r>
      <w:r w:rsidR="00C013FF">
        <w:rPr>
          <w:rFonts w:ascii="Times New Roman" w:hAnsi="Times New Roman" w:cs="Times New Roman" w:hint="eastAsia"/>
        </w:rPr>
        <w:t>m</w:t>
      </w:r>
      <w:r>
        <w:rPr>
          <w:rFonts w:ascii="Times New Roman" w:hAnsi="Times New Roman" w:cs="Times New Roman" w:hint="eastAsia"/>
        </w:rPr>
        <w:t xml:space="preserve">sg2 can be omitted like </w:t>
      </w:r>
      <w:r w:rsidR="00C013FF">
        <w:rPr>
          <w:rFonts w:ascii="Times New Roman" w:hAnsi="Times New Roman" w:cs="Times New Roman" w:hint="eastAsia"/>
        </w:rPr>
        <w:t>m</w:t>
      </w:r>
      <w:r>
        <w:rPr>
          <w:rFonts w:ascii="Times New Roman" w:hAnsi="Times New Roman" w:cs="Times New Roman" w:hint="eastAsia"/>
        </w:rPr>
        <w:t xml:space="preserve">sg3 </w:t>
      </w:r>
      <w:r w:rsidR="00C013FF">
        <w:rPr>
          <w:rFonts w:ascii="Times New Roman" w:hAnsi="Times New Roman" w:cs="Times New Roman" w:hint="eastAsia"/>
        </w:rPr>
        <w:t xml:space="preserve">scheduling </w:t>
      </w:r>
      <w:r>
        <w:rPr>
          <w:rFonts w:ascii="Times New Roman" w:hAnsi="Times New Roman" w:cs="Times New Roman" w:hint="eastAsia"/>
        </w:rPr>
        <w:t xml:space="preserve">grant, </w:t>
      </w:r>
      <w:r w:rsidR="00C013FF">
        <w:rPr>
          <w:rFonts w:ascii="Times New Roman" w:hAnsi="Times New Roman" w:cs="Times New Roman" w:hint="eastAsia"/>
        </w:rPr>
        <w:t>while others</w:t>
      </w:r>
      <w:r>
        <w:rPr>
          <w:rFonts w:ascii="Times New Roman" w:hAnsi="Times New Roman" w:cs="Times New Roman" w:hint="eastAsia"/>
        </w:rPr>
        <w:t xml:space="preserve"> are still valuable to preserve. For this issue, we give our views </w:t>
      </w:r>
      <w:r w:rsidR="00303884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 w:hint="eastAsia"/>
        </w:rPr>
        <w:t xml:space="preserve"> the contents</w:t>
      </w:r>
      <w:r w:rsidR="00C013FF">
        <w:rPr>
          <w:rFonts w:ascii="Times New Roman" w:hAnsi="Times New Roman" w:cs="Times New Roman" w:hint="eastAsia"/>
        </w:rPr>
        <w:t xml:space="preserve"> of RAR for the UL WUS</w:t>
      </w:r>
      <w:r>
        <w:rPr>
          <w:rFonts w:ascii="Times New Roman" w:hAnsi="Times New Roman" w:cs="Times New Roman" w:hint="eastAsia"/>
        </w:rPr>
        <w:t>.</w:t>
      </w:r>
    </w:p>
    <w:p w14:paraId="2F50FF8A" w14:textId="77777777" w:rsidR="00BA2A1D" w:rsidRDefault="00BA2A1D">
      <w:pPr>
        <w:pStyle w:val="Normal1"/>
        <w:rPr>
          <w:rFonts w:ascii="Times New Roman" w:hAnsi="Times New Roman" w:cs="Times New Roman"/>
        </w:rPr>
      </w:pPr>
    </w:p>
    <w:p w14:paraId="51681637" w14:textId="77777777" w:rsidR="00BA2A1D" w:rsidRDefault="00000000">
      <w:pPr>
        <w:pStyle w:val="Normal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lastRenderedPageBreak/>
        <w:t>Proposal 2: Beam operation is supported for the UL WUS, that is, the identification information of UL WUS is included in the RAR for the response of UL WUS.</w:t>
      </w:r>
    </w:p>
    <w:p w14:paraId="212927F4" w14:textId="77777777" w:rsidR="00BA2A1D" w:rsidRDefault="00BA2A1D">
      <w:pPr>
        <w:pStyle w:val="Normal1"/>
        <w:rPr>
          <w:rFonts w:ascii="Times New Roman" w:hAnsi="Times New Roman" w:cs="Times New Roman"/>
          <w:b/>
          <w:bCs/>
        </w:rPr>
      </w:pPr>
    </w:p>
    <w:p w14:paraId="42EE8BAA" w14:textId="14C39251" w:rsidR="00BA2A1D" w:rsidRDefault="00000000">
      <w:pPr>
        <w:pStyle w:val="Normal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 xml:space="preserve">Proposal 3: Discuss futher for the contents of RAR of UL WUS whether including </w:t>
      </w:r>
      <w:r w:rsidR="00303884">
        <w:rPr>
          <w:rFonts w:ascii="Times New Roman" w:hAnsi="Times New Roman" w:cs="Times New Roman"/>
          <w:b/>
          <w:bCs/>
        </w:rPr>
        <w:t>the following</w:t>
      </w:r>
      <w:r>
        <w:rPr>
          <w:rFonts w:ascii="Times New Roman" w:hAnsi="Times New Roman" w:cs="Times New Roman" w:hint="eastAsia"/>
          <w:b/>
          <w:bCs/>
        </w:rPr>
        <w:t xml:space="preserve"> contents are beneficial.</w:t>
      </w:r>
    </w:p>
    <w:p w14:paraId="5470D24C" w14:textId="2DE26465" w:rsidR="00BA2A1D" w:rsidRDefault="00000000">
      <w:pPr>
        <w:pStyle w:val="Normal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 xml:space="preserve">- TA related </w:t>
      </w:r>
      <w:r w:rsidR="00303884">
        <w:rPr>
          <w:rFonts w:ascii="Times New Roman" w:hAnsi="Times New Roman" w:cs="Times New Roman"/>
          <w:b/>
          <w:bCs/>
        </w:rPr>
        <w:t>information</w:t>
      </w:r>
      <w:r>
        <w:rPr>
          <w:rFonts w:ascii="Times New Roman" w:hAnsi="Times New Roman" w:cs="Times New Roman" w:hint="eastAsia"/>
          <w:b/>
          <w:bCs/>
        </w:rPr>
        <w:t xml:space="preserve"> for further UL transmissions</w:t>
      </w:r>
    </w:p>
    <w:p w14:paraId="074089C6" w14:textId="77777777" w:rsidR="00BA2A1D" w:rsidRDefault="00000000">
      <w:pPr>
        <w:pStyle w:val="Normal1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b/>
          <w:bCs/>
        </w:rPr>
        <w:t>- Timing related information for the transmission of the SIB1 (instead of in the WUS configuration)</w:t>
      </w:r>
    </w:p>
    <w:p w14:paraId="51F23470" w14:textId="77777777" w:rsidR="00BA2A1D" w:rsidRDefault="00BA2A1D">
      <w:pPr>
        <w:pStyle w:val="Normal1"/>
        <w:rPr>
          <w:rFonts w:ascii="Times New Roman" w:hAnsi="Times New Roman" w:cs="Times New Roman"/>
        </w:rPr>
      </w:pPr>
    </w:p>
    <w:p w14:paraId="53D29FC7" w14:textId="5DA7F85C" w:rsidR="00BA2A1D" w:rsidRDefault="00000000">
      <w:pPr>
        <w:pStyle w:val="Normal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</w:rPr>
        <w:t xml:space="preserve">The last issues we discuss on this aspect is regarding the coverage aspects, the UL WUS will require at least similar coverage with the PRACH. The NES cell with OD-SIB1 </w:t>
      </w:r>
      <w:r w:rsidR="00303884">
        <w:rPr>
          <w:rFonts w:ascii="Times New Roman" w:hAnsi="Times New Roman" w:cs="Times New Roman"/>
        </w:rPr>
        <w:t>needs</w:t>
      </w:r>
      <w:r>
        <w:rPr>
          <w:rFonts w:ascii="Times New Roman" w:hAnsi="Times New Roman" w:cs="Times New Roman" w:hint="eastAsia"/>
        </w:rPr>
        <w:t xml:space="preserve"> to be feasible with the Rel. 18 coverage enhancement feature.</w:t>
      </w:r>
    </w:p>
    <w:p w14:paraId="52486F22" w14:textId="77777777" w:rsidR="00BA2A1D" w:rsidRDefault="00BA2A1D">
      <w:pPr>
        <w:pStyle w:val="Normal1"/>
        <w:rPr>
          <w:rFonts w:ascii="Times New Roman" w:hAnsi="Times New Roman" w:cs="Times New Roman"/>
          <w:b/>
          <w:bCs/>
        </w:rPr>
      </w:pPr>
    </w:p>
    <w:p w14:paraId="3FDC3D06" w14:textId="77777777" w:rsidR="00BA2A1D" w:rsidRDefault="00000000">
      <w:pPr>
        <w:pStyle w:val="Normal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Proposal 4: The repetition for the UL WUS is supported. The same mechanism with the PRACH repetition in Rel. 18 coverage enhancement can be adopted.</w:t>
      </w:r>
    </w:p>
    <w:p w14:paraId="7F1DE891" w14:textId="77777777" w:rsidR="00BA2A1D" w:rsidRDefault="00BA2A1D">
      <w:pPr>
        <w:pStyle w:val="Normal1"/>
        <w:rPr>
          <w:rFonts w:ascii="Times New Roman" w:hAnsi="Times New Roman" w:cs="Times New Roman"/>
          <w:b/>
          <w:bCs/>
        </w:rPr>
      </w:pPr>
    </w:p>
    <w:p w14:paraId="396FF744" w14:textId="77777777" w:rsidR="00BA2A1D" w:rsidRDefault="00BA2A1D">
      <w:pPr>
        <w:pStyle w:val="Normal1"/>
        <w:pBdr>
          <w:bottom w:val="single" w:sz="3" w:space="1" w:color="000000"/>
        </w:pBdr>
        <w:rPr>
          <w:rFonts w:ascii="Times New Roman" w:eastAsiaTheme="minorEastAsia" w:hAnsi="Times New Roman"/>
          <w:b/>
          <w:bCs/>
          <w:szCs w:val="20"/>
        </w:rPr>
      </w:pPr>
    </w:p>
    <w:p w14:paraId="176DB775" w14:textId="77777777" w:rsidR="00BA2A1D" w:rsidRDefault="00BA2A1D">
      <w:pPr>
        <w:pStyle w:val="a4"/>
        <w:rPr>
          <w:rFonts w:ascii="Times New Roman" w:hAnsi="Times New Roman" w:cs="Times New Roman"/>
        </w:rPr>
      </w:pPr>
    </w:p>
    <w:p w14:paraId="6723CF7B" w14:textId="77777777" w:rsidR="00BA2A1D" w:rsidRDefault="00000000">
      <w:pPr>
        <w:pStyle w:val="10"/>
      </w:pPr>
      <w:r>
        <w:t xml:space="preserve">3. </w:t>
      </w:r>
      <w:r>
        <w:rPr>
          <w:rFonts w:hint="eastAsia"/>
        </w:rPr>
        <w:t>Aspects on the WUS configuration procedure</w:t>
      </w:r>
    </w:p>
    <w:p w14:paraId="63DB8290" w14:textId="77777777" w:rsidR="00BA2A1D" w:rsidRDefault="00BA2A1D">
      <w:pPr>
        <w:pStyle w:val="Normal1"/>
        <w:rPr>
          <w:rFonts w:ascii="Times New Roman" w:hAnsi="Times New Roman" w:cs="Times New Roman"/>
        </w:rPr>
      </w:pPr>
    </w:p>
    <w:p w14:paraId="772CC931" w14:textId="77777777" w:rsidR="00BA2A1D" w:rsidRDefault="00000000">
      <w:pPr>
        <w:pStyle w:val="Normal1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In [4], </w:t>
      </w:r>
      <w:proofErr w:type="gramStart"/>
      <w:r>
        <w:rPr>
          <w:rFonts w:ascii="Times New Roman" w:hAnsi="Times New Roman" w:cs="Times New Roman" w:hint="eastAsia"/>
        </w:rPr>
        <w:t>many</w:t>
      </w:r>
      <w:proofErr w:type="gramEnd"/>
      <w:r>
        <w:rPr>
          <w:rFonts w:ascii="Times New Roman" w:hAnsi="Times New Roman" w:cs="Times New Roman" w:hint="eastAsia"/>
        </w:rPr>
        <w:t xml:space="preserve"> elements for the WUS configuration are discussed. As a reference, the followung is agreed in [5] for the starting point on this issue.</w:t>
      </w:r>
    </w:p>
    <w:p w14:paraId="0C2F58D0" w14:textId="77777777" w:rsidR="00BA2A1D" w:rsidRDefault="00BA2A1D">
      <w:pPr>
        <w:pStyle w:val="Normal1"/>
        <w:rPr>
          <w:rFonts w:ascii="Times New Roman" w:hAnsi="Times New Roman" w:cs="Times New Roman"/>
        </w:rPr>
      </w:pPr>
    </w:p>
    <w:p w14:paraId="0F6EC85B" w14:textId="50BA20A0" w:rsidR="00BA2A1D" w:rsidRDefault="00303884">
      <w:pPr>
        <w:pStyle w:val="Normal1"/>
        <w:rPr>
          <w:rFonts w:ascii="Times New Roman" w:hAnsi="Times New Roman" w:cs="Times New Roman"/>
        </w:rPr>
      </w:pPr>
      <w:r>
        <w:rPr>
          <w:noProof/>
        </w:rPr>
      </w:r>
      <w:r w:rsidR="005652D7">
        <w:pict w14:anchorId="0C6D527D">
          <v:shape id="자유형: 도형 1029" o:spid="_x0000_s1026" style="width:492.45pt;height:46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" adj="-11796480,,5400" path="m,l21600,r,21600l,21600,,xe">
            <v:stroke joinstyle="miter"/>
            <v:formulas/>
            <v:path arrowok="t" o:connecttype="custom" textboxrect="0,0,21600,21600"/>
            <o:lock v:ext="edit" text="t"/>
            <v:textbox>
              <w:txbxContent/>
            </v:textbox>
            <w10:anchorlock/>
          </v:shape>
        </w:pict>
      </w:r>
    </w:p>
    <w:p w14:paraId="280905A8" w14:textId="77777777" w:rsidR="00BA2A1D" w:rsidRDefault="00BA2A1D">
      <w:pPr>
        <w:pStyle w:val="Normal1"/>
        <w:rPr>
          <w:rFonts w:ascii="Times New Roman" w:hAnsi="Times New Roman" w:cs="Times New Roman"/>
        </w:rPr>
      </w:pPr>
    </w:p>
    <w:p w14:paraId="7D2AB327" w14:textId="433699BC" w:rsidR="00BA2A1D" w:rsidRDefault="00000000">
      <w:pPr>
        <w:pStyle w:val="Normal1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lastRenderedPageBreak/>
        <w:t xml:space="preserve">It is agreed to specify only for </w:t>
      </w:r>
      <w:r w:rsidR="00303884">
        <w:rPr>
          <w:rFonts w:ascii="Times New Roman" w:hAnsi="Times New Roman" w:cs="Times New Roman"/>
        </w:rPr>
        <w:t>case</w:t>
      </w:r>
      <w:r>
        <w:rPr>
          <w:rFonts w:ascii="Times New Roman" w:hAnsi="Times New Roman" w:cs="Times New Roman" w:hint="eastAsia"/>
        </w:rPr>
        <w:t xml:space="preserve"> 2 (1+B+X) and the configuration is delivered to UE via SIBx. W</w:t>
      </w:r>
      <w:r w:rsidR="00C013FF">
        <w:rPr>
          <w:rFonts w:ascii="Times New Roman" w:hAnsi="Times New Roman" w:cs="Times New Roman" w:hint="eastAsia"/>
        </w:rPr>
        <w:t>e</w:t>
      </w:r>
      <w:r>
        <w:rPr>
          <w:rFonts w:ascii="Times New Roman" w:hAnsi="Times New Roman" w:cs="Times New Roman" w:hint="eastAsia"/>
        </w:rPr>
        <w:t xml:space="preserve"> give our views </w:t>
      </w:r>
      <w:r w:rsidR="00303884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 w:hint="eastAsia"/>
        </w:rPr>
        <w:t xml:space="preserve"> the contents of the UL WUS configuration.</w:t>
      </w:r>
    </w:p>
    <w:p w14:paraId="0877B82A" w14:textId="77777777" w:rsidR="00C013FF" w:rsidRDefault="00C013FF">
      <w:pPr>
        <w:pStyle w:val="Normal1"/>
        <w:rPr>
          <w:rFonts w:ascii="Times New Roman" w:hAnsi="Times New Roman" w:cs="Times New Roman"/>
        </w:rPr>
      </w:pPr>
    </w:p>
    <w:p w14:paraId="123C0BC0" w14:textId="278384AB" w:rsidR="00C013FF" w:rsidRDefault="00C013FF">
      <w:pPr>
        <w:pStyle w:val="Normal1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  <w:b/>
          <w:bCs/>
        </w:rPr>
        <w:t xml:space="preserve">Proposal </w:t>
      </w:r>
      <w:r>
        <w:rPr>
          <w:rFonts w:ascii="Times New Roman" w:hAnsi="Times New Roman" w:cs="Times New Roman" w:hint="eastAsia"/>
          <w:b/>
          <w:bCs/>
        </w:rPr>
        <w:t>5</w:t>
      </w:r>
      <w:r>
        <w:rPr>
          <w:rFonts w:ascii="Times New Roman" w:hAnsi="Times New Roman" w:cs="Times New Roman" w:hint="eastAsia"/>
          <w:b/>
          <w:bCs/>
        </w:rPr>
        <w:t xml:space="preserve">: Beam operation is supported for the UL WUS, that is, </w:t>
      </w:r>
      <w:r>
        <w:rPr>
          <w:rFonts w:ascii="Times New Roman" w:hAnsi="Times New Roman" w:cs="Times New Roman" w:hint="eastAsia"/>
          <w:b/>
          <w:bCs/>
        </w:rPr>
        <w:t>configuring multiple occasions for UL WUS transmission is supported for the UL WUS configuration.</w:t>
      </w:r>
    </w:p>
    <w:p w14:paraId="6A27D70D" w14:textId="77777777" w:rsidR="00BA2A1D" w:rsidRDefault="00BA2A1D">
      <w:pPr>
        <w:pStyle w:val="Normal1"/>
        <w:rPr>
          <w:rFonts w:ascii="Times New Roman" w:hAnsi="Times New Roman" w:cs="Times New Roman"/>
        </w:rPr>
      </w:pPr>
    </w:p>
    <w:p w14:paraId="1571FF8B" w14:textId="25016F8F" w:rsidR="00BA2A1D" w:rsidRDefault="00000000">
      <w:pPr>
        <w:pStyle w:val="Normal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 xml:space="preserve">Proposal </w:t>
      </w:r>
      <w:r w:rsidR="00C013FF">
        <w:rPr>
          <w:rFonts w:ascii="Times New Roman" w:hAnsi="Times New Roman" w:cs="Times New Roman" w:hint="eastAsia"/>
          <w:b/>
          <w:bCs/>
        </w:rPr>
        <w:t>6</w:t>
      </w:r>
      <w:r>
        <w:rPr>
          <w:rFonts w:ascii="Times New Roman" w:hAnsi="Times New Roman" w:cs="Times New Roman" w:hint="eastAsia"/>
          <w:b/>
          <w:bCs/>
        </w:rPr>
        <w:t>: The followings are supported for the UL WUS configuration as mandatory.</w:t>
      </w:r>
    </w:p>
    <w:p w14:paraId="51652799" w14:textId="77777777" w:rsidR="00BA2A1D" w:rsidRDefault="00000000">
      <w:pPr>
        <w:pStyle w:val="Normal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- ARFCN-ValueNR for the SSB of NES cell</w:t>
      </w:r>
    </w:p>
    <w:p w14:paraId="30AD09F3" w14:textId="77777777" w:rsidR="00BA2A1D" w:rsidRDefault="00000000">
      <w:pPr>
        <w:pStyle w:val="Normal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- Parameters about the UL resources for the transmission of UL WUS</w:t>
      </w:r>
    </w:p>
    <w:p w14:paraId="7963824B" w14:textId="77777777" w:rsidR="00BA2A1D" w:rsidRDefault="00000000">
      <w:pPr>
        <w:pStyle w:val="Normal1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b/>
          <w:bCs/>
        </w:rPr>
        <w:t>- Parameters for the reception of RAR of UL-WUS</w:t>
      </w:r>
    </w:p>
    <w:p w14:paraId="798A8156" w14:textId="77777777" w:rsidR="00BA2A1D" w:rsidRDefault="00BA2A1D">
      <w:pPr>
        <w:pStyle w:val="Normal1"/>
        <w:rPr>
          <w:rFonts w:ascii="Times New Roman" w:hAnsi="Times New Roman" w:cs="Times New Roman"/>
        </w:rPr>
      </w:pPr>
    </w:p>
    <w:p w14:paraId="5190B774" w14:textId="611F3CE5" w:rsidR="00BA2A1D" w:rsidRDefault="00000000">
      <w:pPr>
        <w:pStyle w:val="Normal1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On the other hand, we see the NES cell can be </w:t>
      </w:r>
      <w:r w:rsidR="00C013FF">
        <w:rPr>
          <w:rFonts w:ascii="Times New Roman" w:hAnsi="Times New Roman" w:cs="Times New Roman" w:hint="eastAsia"/>
        </w:rPr>
        <w:t xml:space="preserve">all the cells being operated at specific </w:t>
      </w:r>
      <w:r>
        <w:rPr>
          <w:rFonts w:ascii="Times New Roman" w:hAnsi="Times New Roman" w:cs="Times New Roman" w:hint="eastAsia"/>
        </w:rPr>
        <w:t>frequency bands and independent with the position of the cell. With the absense of the physical cell ID of NES cell, the UE canidistinguish a cell as NES with OD-SIB1 with the absense of SIB1 and proper notification.</w:t>
      </w:r>
    </w:p>
    <w:p w14:paraId="37DAB6AE" w14:textId="77777777" w:rsidR="00BA2A1D" w:rsidRDefault="00BA2A1D">
      <w:pPr>
        <w:pStyle w:val="Normal1"/>
        <w:rPr>
          <w:rFonts w:ascii="Times New Roman" w:hAnsi="Times New Roman" w:cs="Times New Roman"/>
        </w:rPr>
      </w:pPr>
    </w:p>
    <w:p w14:paraId="1C4D8D0F" w14:textId="77777777" w:rsidR="00303884" w:rsidRDefault="00000000" w:rsidP="00303884">
      <w:pPr>
        <w:pStyle w:val="Normal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 xml:space="preserve">Proposal </w:t>
      </w:r>
      <w:r w:rsidR="00C013FF">
        <w:rPr>
          <w:rFonts w:ascii="Times New Roman" w:hAnsi="Times New Roman" w:cs="Times New Roman" w:hint="eastAsia"/>
          <w:b/>
          <w:bCs/>
        </w:rPr>
        <w:t>7</w:t>
      </w:r>
      <w:r>
        <w:rPr>
          <w:rFonts w:ascii="Times New Roman" w:hAnsi="Times New Roman" w:cs="Times New Roman" w:hint="eastAsia"/>
          <w:b/>
          <w:bCs/>
        </w:rPr>
        <w:t xml:space="preserve">: The </w:t>
      </w:r>
      <w:r w:rsidR="00303884">
        <w:rPr>
          <w:rFonts w:ascii="Times New Roman" w:hAnsi="Times New Roman" w:cs="Times New Roman"/>
          <w:b/>
          <w:bCs/>
        </w:rPr>
        <w:t>following</w:t>
      </w:r>
      <w:r w:rsidR="00303884">
        <w:rPr>
          <w:rFonts w:ascii="Times New Roman" w:hAnsi="Times New Roman" w:cs="Times New Roman" w:hint="eastAsia"/>
          <w:b/>
          <w:bCs/>
        </w:rPr>
        <w:t>s</w:t>
      </w:r>
      <w:r>
        <w:rPr>
          <w:rFonts w:ascii="Times New Roman" w:hAnsi="Times New Roman" w:cs="Times New Roman" w:hint="eastAsia"/>
          <w:b/>
          <w:bCs/>
        </w:rPr>
        <w:t xml:space="preserve"> are supported for the UL WUS configuration as optional.</w:t>
      </w:r>
    </w:p>
    <w:p w14:paraId="66292F38" w14:textId="77777777" w:rsidR="00303884" w:rsidRDefault="00303884" w:rsidP="00303884">
      <w:pPr>
        <w:pStyle w:val="Normal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 xml:space="preserve">- PhysCellId for the limitation of </w:t>
      </w:r>
      <w:r>
        <w:rPr>
          <w:rFonts w:ascii="Times New Roman" w:hAnsi="Times New Roman" w:cs="Times New Roman"/>
          <w:b/>
          <w:bCs/>
        </w:rPr>
        <w:t>accessible</w:t>
      </w:r>
      <w:r>
        <w:rPr>
          <w:rFonts w:ascii="Times New Roman" w:hAnsi="Times New Roman" w:cs="Times New Roman" w:hint="eastAsia"/>
          <w:b/>
          <w:bCs/>
        </w:rPr>
        <w:t xml:space="preserve"> cells to SIB1 request</w:t>
      </w:r>
    </w:p>
    <w:p w14:paraId="5416A5B1" w14:textId="55056F14" w:rsidR="00BA2A1D" w:rsidRDefault="00000000" w:rsidP="00303884">
      <w:pPr>
        <w:pStyle w:val="Normal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- Repetition related parameters for the UL WUS transmission</w:t>
      </w:r>
    </w:p>
    <w:p w14:paraId="03DF5125" w14:textId="77777777" w:rsidR="00BA2A1D" w:rsidRDefault="00000000">
      <w:pPr>
        <w:pStyle w:val="Normal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- prach-RootSequenceIndex separating the signa space with the conventional PRACH</w:t>
      </w:r>
    </w:p>
    <w:p w14:paraId="2938A3C0" w14:textId="77777777" w:rsidR="00BA2A1D" w:rsidRDefault="00BA2A1D">
      <w:pPr>
        <w:pStyle w:val="Normal1"/>
        <w:rPr>
          <w:rFonts w:ascii="Times New Roman" w:hAnsi="Times New Roman" w:cs="Times New Roman"/>
        </w:rPr>
      </w:pPr>
    </w:p>
    <w:p w14:paraId="7CEED623" w14:textId="4ABC0A61" w:rsidR="00BA2A1D" w:rsidRDefault="00000000">
      <w:pPr>
        <w:pStyle w:val="Normal1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The last </w:t>
      </w:r>
      <w:r w:rsidR="00303884">
        <w:rPr>
          <w:rFonts w:ascii="Times New Roman" w:hAnsi="Times New Roman" w:cs="Times New Roman"/>
        </w:rPr>
        <w:t>issue</w:t>
      </w:r>
      <w:r>
        <w:rPr>
          <w:rFonts w:ascii="Times New Roman" w:hAnsi="Times New Roman" w:cs="Times New Roman" w:hint="eastAsia"/>
        </w:rPr>
        <w:t xml:space="preserve"> we discuss for the WUS configuration is about the triggering con</w:t>
      </w:r>
      <w:r w:rsidR="00303884"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 w:hint="eastAsia"/>
        </w:rPr>
        <w:t>ition</w:t>
      </w:r>
      <w:r w:rsidR="00303884">
        <w:rPr>
          <w:rFonts w:ascii="Times New Roman" w:hAnsi="Times New Roman" w:cs="Times New Roman" w:hint="eastAsia"/>
        </w:rPr>
        <w:t xml:space="preserve"> of the SIBx transmission containing the WUS configuration</w:t>
      </w:r>
      <w:r>
        <w:rPr>
          <w:rFonts w:ascii="Times New Roman" w:hAnsi="Times New Roman" w:cs="Times New Roman" w:hint="eastAsia"/>
        </w:rPr>
        <w:t xml:space="preserve">. </w:t>
      </w:r>
      <w:r w:rsidR="00303884">
        <w:rPr>
          <w:rFonts w:ascii="Times New Roman" w:hAnsi="Times New Roman" w:cs="Times New Roman" w:hint="eastAsia"/>
        </w:rPr>
        <w:t>P</w:t>
      </w:r>
      <w:r>
        <w:rPr>
          <w:rFonts w:ascii="Times New Roman" w:hAnsi="Times New Roman" w:cs="Times New Roman" w:hint="eastAsia"/>
        </w:rPr>
        <w:t>eriodical transmi</w:t>
      </w:r>
      <w:r w:rsidR="00303884">
        <w:rPr>
          <w:rFonts w:ascii="Times New Roman" w:hAnsi="Times New Roman" w:cs="Times New Roman" w:hint="eastAsia"/>
        </w:rPr>
        <w:t xml:space="preserve">ssion can be inefficient for </w:t>
      </w:r>
      <w:proofErr w:type="gramStart"/>
      <w:r w:rsidR="00303884">
        <w:rPr>
          <w:rFonts w:ascii="Times New Roman" w:hAnsi="Times New Roman" w:cs="Times New Roman" w:hint="eastAsia"/>
        </w:rPr>
        <w:t>many</w:t>
      </w:r>
      <w:proofErr w:type="gramEnd"/>
      <w:r w:rsidR="00303884">
        <w:rPr>
          <w:rFonts w:ascii="Times New Roman" w:hAnsi="Times New Roman" w:cs="Times New Roman" w:hint="eastAsia"/>
        </w:rPr>
        <w:t xml:space="preserve"> deployment scenarios, so</w:t>
      </w:r>
      <w:r>
        <w:rPr>
          <w:rFonts w:ascii="Times New Roman" w:hAnsi="Times New Roman" w:cs="Times New Roman" w:hint="eastAsia"/>
        </w:rPr>
        <w:t xml:space="preserve"> </w:t>
      </w:r>
      <w:r w:rsidR="00303884"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 w:hint="eastAsia"/>
        </w:rPr>
        <w:t>he transmission is needed to be based on the request of UE. Considering the scenario, a UE may request when it finds cell without SIB1 transmission.</w:t>
      </w:r>
    </w:p>
    <w:p w14:paraId="7199F14D" w14:textId="77777777" w:rsidR="00BA2A1D" w:rsidRDefault="00BA2A1D">
      <w:pPr>
        <w:pStyle w:val="Normal1"/>
        <w:rPr>
          <w:rFonts w:ascii="Times New Roman" w:hAnsi="Times New Roman" w:cs="Times New Roman"/>
        </w:rPr>
      </w:pPr>
    </w:p>
    <w:p w14:paraId="39CB0917" w14:textId="2CDFEC97" w:rsidR="00BA2A1D" w:rsidRDefault="00000000">
      <w:pPr>
        <w:pStyle w:val="Normal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 xml:space="preserve">Proposal </w:t>
      </w:r>
      <w:r w:rsidR="00C013FF">
        <w:rPr>
          <w:rFonts w:ascii="Times New Roman" w:hAnsi="Times New Roman" w:cs="Times New Roman" w:hint="eastAsia"/>
          <w:b/>
          <w:bCs/>
        </w:rPr>
        <w:t>8</w:t>
      </w:r>
      <w:r>
        <w:rPr>
          <w:rFonts w:ascii="Times New Roman" w:hAnsi="Times New Roman" w:cs="Times New Roman" w:hint="eastAsia"/>
          <w:b/>
          <w:bCs/>
        </w:rPr>
        <w:t>: The transmission of the SIB contain</w:t>
      </w:r>
      <w:r w:rsidR="00303884">
        <w:rPr>
          <w:rFonts w:ascii="Times New Roman" w:hAnsi="Times New Roman" w:cs="Times New Roman" w:hint="eastAsia"/>
          <w:b/>
          <w:bCs/>
        </w:rPr>
        <w:t>in</w:t>
      </w:r>
      <w:r>
        <w:rPr>
          <w:rFonts w:ascii="Times New Roman" w:hAnsi="Times New Roman" w:cs="Times New Roman" w:hint="eastAsia"/>
          <w:b/>
          <w:bCs/>
        </w:rPr>
        <w:t>g UL WUS configuration is based on the UE request.</w:t>
      </w:r>
    </w:p>
    <w:p w14:paraId="564614A1" w14:textId="77777777" w:rsidR="00BA2A1D" w:rsidRDefault="00BA2A1D">
      <w:pPr>
        <w:pStyle w:val="Normal1"/>
        <w:pBdr>
          <w:bottom w:val="single" w:sz="3" w:space="6" w:color="000000"/>
        </w:pBdr>
        <w:rPr>
          <w:rFonts w:ascii="Times New Roman" w:hAnsi="Times New Roman" w:cs="Times New Roman"/>
        </w:rPr>
      </w:pPr>
    </w:p>
    <w:p w14:paraId="59925B40" w14:textId="77777777" w:rsidR="00BA2A1D" w:rsidRDefault="00BA2A1D">
      <w:pPr>
        <w:pStyle w:val="Normal1"/>
        <w:pBdr>
          <w:bottom w:val="none" w:sz="2" w:space="2" w:color="000000"/>
        </w:pBdr>
        <w:spacing w:after="120"/>
        <w:rPr>
          <w:rFonts w:ascii="Times New Roman" w:hAnsi="Times New Roman" w:cs="Times New Roman"/>
        </w:rPr>
      </w:pPr>
    </w:p>
    <w:p w14:paraId="5EC37C44" w14:textId="77777777" w:rsidR="00BA2A1D" w:rsidRDefault="00000000">
      <w:pPr>
        <w:pStyle w:val="10"/>
        <w:pBdr>
          <w:bottom w:val="none" w:sz="2" w:space="2" w:color="000000"/>
        </w:pBdr>
      </w:pPr>
      <w:r>
        <w:t>4. Conclusion</w:t>
      </w:r>
    </w:p>
    <w:p w14:paraId="0C832AA0" w14:textId="77777777" w:rsidR="00BA2A1D" w:rsidRDefault="00000000">
      <w:pPr>
        <w:pStyle w:val="Normal1"/>
        <w:pBdr>
          <w:bottom w:val="none" w:sz="2" w:space="2" w:color="000000"/>
        </w:pBd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We give our proposals in this contribution as follows:</w:t>
      </w:r>
    </w:p>
    <w:p w14:paraId="1F070183" w14:textId="77777777" w:rsidR="00BA2A1D" w:rsidRDefault="00BA2A1D">
      <w:pPr>
        <w:pStyle w:val="Normal1"/>
        <w:pBdr>
          <w:bottom w:val="none" w:sz="2" w:space="2" w:color="000000"/>
        </w:pBdr>
        <w:rPr>
          <w:rFonts w:ascii="Times New Roman" w:hAnsi="Times New Roman" w:cs="Times New Roman"/>
          <w:b/>
          <w:bCs/>
        </w:rPr>
      </w:pPr>
    </w:p>
    <w:p w14:paraId="1EAC5BDC" w14:textId="7C69FA0C" w:rsidR="00C013FF" w:rsidRDefault="00C013FF" w:rsidP="00C013FF">
      <w:pPr>
        <w:pStyle w:val="Normal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P</w:t>
      </w:r>
      <w:r>
        <w:rPr>
          <w:rFonts w:ascii="Times New Roman" w:hAnsi="Times New Roman" w:cs="Times New Roman"/>
          <w:b/>
          <w:bCs/>
        </w:rPr>
        <w:t>roposal 1: For the</w:t>
      </w:r>
      <w:r>
        <w:rPr>
          <w:rFonts w:ascii="Times New Roman" w:hAnsi="Times New Roman" w:cs="Times New Roman" w:hint="eastAsia"/>
          <w:b/>
          <w:bCs/>
        </w:rPr>
        <w:t xml:space="preserve"> </w:t>
      </w:r>
      <w:proofErr w:type="gramStart"/>
      <w:r>
        <w:rPr>
          <w:rFonts w:ascii="Times New Roman" w:hAnsi="Times New Roman" w:cs="Times New Roman" w:hint="eastAsia"/>
          <w:b/>
          <w:bCs/>
        </w:rPr>
        <w:t>dedicated</w:t>
      </w:r>
      <w:proofErr w:type="gramEnd"/>
      <w:r>
        <w:rPr>
          <w:rFonts w:ascii="Times New Roman" w:hAnsi="Times New Roman" w:cs="Times New Roman" w:hint="eastAsia"/>
          <w:b/>
          <w:bCs/>
        </w:rPr>
        <w:t xml:space="preserve"> PRACH resource usage of UL WUS, the resource management is left to the BS implementation, i.e., both shared and separated RO with the conventional PRACH resource pool </w:t>
      </w:r>
      <w:r w:rsidR="00303884">
        <w:rPr>
          <w:rFonts w:ascii="Times New Roman" w:hAnsi="Times New Roman" w:cs="Times New Roman"/>
          <w:b/>
          <w:bCs/>
        </w:rPr>
        <w:t>is</w:t>
      </w:r>
      <w:r>
        <w:rPr>
          <w:rFonts w:ascii="Times New Roman" w:hAnsi="Times New Roman" w:cs="Times New Roman" w:hint="eastAsia"/>
          <w:b/>
          <w:bCs/>
        </w:rPr>
        <w:t xml:space="preserve"> supported.</w:t>
      </w:r>
    </w:p>
    <w:p w14:paraId="6AD1B9B5" w14:textId="77777777" w:rsidR="00BA2A1D" w:rsidRPr="00C013FF" w:rsidRDefault="00BA2A1D">
      <w:pPr>
        <w:pStyle w:val="Normal1"/>
        <w:pBdr>
          <w:bottom w:val="none" w:sz="2" w:space="2" w:color="000000"/>
        </w:pBdr>
        <w:rPr>
          <w:rFonts w:ascii="Times New Roman" w:hAnsi="Times New Roman" w:cs="Times New Roman"/>
          <w:b/>
          <w:bCs/>
        </w:rPr>
      </w:pPr>
    </w:p>
    <w:p w14:paraId="4C57020F" w14:textId="77777777" w:rsidR="00C013FF" w:rsidRDefault="00C013FF" w:rsidP="00C013FF">
      <w:pPr>
        <w:pStyle w:val="Normal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Proposal 2: Beam operation is supported for the UL WUS, that is, the identification information of UL WUS is included in the RAR for the response of UL WUS.</w:t>
      </w:r>
    </w:p>
    <w:p w14:paraId="40F6C6DA" w14:textId="77777777" w:rsidR="00C013FF" w:rsidRDefault="00C013FF" w:rsidP="00C013FF">
      <w:pPr>
        <w:pStyle w:val="Normal1"/>
        <w:rPr>
          <w:rFonts w:ascii="Times New Roman" w:hAnsi="Times New Roman" w:cs="Times New Roman"/>
          <w:b/>
          <w:bCs/>
        </w:rPr>
      </w:pPr>
    </w:p>
    <w:p w14:paraId="56376506" w14:textId="68628A6B" w:rsidR="00C013FF" w:rsidRDefault="00C013FF" w:rsidP="00C013FF">
      <w:pPr>
        <w:pStyle w:val="Normal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 xml:space="preserve">Proposal 3: Discuss </w:t>
      </w:r>
      <w:r w:rsidR="00303884">
        <w:rPr>
          <w:rFonts w:ascii="Times New Roman" w:hAnsi="Times New Roman" w:cs="Times New Roman"/>
          <w:b/>
          <w:bCs/>
        </w:rPr>
        <w:t>further</w:t>
      </w:r>
      <w:r>
        <w:rPr>
          <w:rFonts w:ascii="Times New Roman" w:hAnsi="Times New Roman" w:cs="Times New Roman" w:hint="eastAsia"/>
          <w:b/>
          <w:bCs/>
        </w:rPr>
        <w:t xml:space="preserve"> for the contents of RAR of UL WUS whether including following contents are beneficial.</w:t>
      </w:r>
    </w:p>
    <w:p w14:paraId="262B6A21" w14:textId="2A0913AD" w:rsidR="00C013FF" w:rsidRDefault="00C013FF" w:rsidP="00C013FF">
      <w:pPr>
        <w:pStyle w:val="Normal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- TA related information for further UL transmissions</w:t>
      </w:r>
    </w:p>
    <w:p w14:paraId="6A932A62" w14:textId="77777777" w:rsidR="00C013FF" w:rsidRDefault="00C013FF" w:rsidP="00C013FF">
      <w:pPr>
        <w:pStyle w:val="Normal1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b/>
          <w:bCs/>
        </w:rPr>
        <w:t>- Timing related information for the transmission of the SIB1 (instead of in the WUS configuration)</w:t>
      </w:r>
    </w:p>
    <w:p w14:paraId="0ACE3AA9" w14:textId="46FEDDB9" w:rsidR="00BA2A1D" w:rsidRDefault="00BA2A1D">
      <w:pPr>
        <w:pStyle w:val="Normal1"/>
        <w:pBdr>
          <w:bottom w:val="none" w:sz="2" w:space="2" w:color="000000"/>
        </w:pBdr>
        <w:rPr>
          <w:rFonts w:ascii="Times New Roman" w:hAnsi="Times New Roman" w:cs="Times New Roman"/>
          <w:b/>
          <w:bCs/>
        </w:rPr>
      </w:pPr>
    </w:p>
    <w:p w14:paraId="17A04EF4" w14:textId="77777777" w:rsidR="00C013FF" w:rsidRDefault="00C013FF" w:rsidP="00C013FF">
      <w:pPr>
        <w:pStyle w:val="Normal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Proposal 4: The repetition for the UL WUS is supported. The same mechanism with the PRACH repetition in Rel. 18 coverage enhancement can be adopted.</w:t>
      </w:r>
    </w:p>
    <w:p w14:paraId="3904860B" w14:textId="77777777" w:rsidR="00C013FF" w:rsidRPr="00C013FF" w:rsidRDefault="00C013FF">
      <w:pPr>
        <w:pStyle w:val="Normal1"/>
        <w:pBdr>
          <w:bottom w:val="none" w:sz="2" w:space="2" w:color="000000"/>
        </w:pBdr>
        <w:rPr>
          <w:rFonts w:ascii="Times New Roman" w:hAnsi="Times New Roman" w:cs="Times New Roman"/>
          <w:b/>
          <w:bCs/>
        </w:rPr>
      </w:pPr>
    </w:p>
    <w:p w14:paraId="5FA11A4A" w14:textId="77777777" w:rsidR="00C013FF" w:rsidRDefault="00C013FF" w:rsidP="00C013FF">
      <w:pPr>
        <w:pStyle w:val="Normal1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  <w:b/>
          <w:bCs/>
        </w:rPr>
        <w:t>Proposal 5: Beam operation is supported for the UL WUS, that is, configuring multiple occasions for UL WUS transmission is supported for the UL WUS configuration.</w:t>
      </w:r>
    </w:p>
    <w:p w14:paraId="427A74EE" w14:textId="77777777" w:rsidR="00C013FF" w:rsidRDefault="00C013FF" w:rsidP="00C013FF">
      <w:pPr>
        <w:pStyle w:val="Normal1"/>
        <w:rPr>
          <w:rFonts w:ascii="Times New Roman" w:hAnsi="Times New Roman" w:cs="Times New Roman"/>
        </w:rPr>
      </w:pPr>
    </w:p>
    <w:p w14:paraId="6EE4A573" w14:textId="77777777" w:rsidR="00C013FF" w:rsidRDefault="00C013FF" w:rsidP="00C013FF">
      <w:pPr>
        <w:pStyle w:val="Normal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Proposal 6: The followings are supported for the UL WUS configuration as mandatory.</w:t>
      </w:r>
    </w:p>
    <w:p w14:paraId="54AC288F" w14:textId="77777777" w:rsidR="00C013FF" w:rsidRDefault="00C013FF" w:rsidP="00C013FF">
      <w:pPr>
        <w:pStyle w:val="Normal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- ARFCN-ValueNR for the SSB of NES cell</w:t>
      </w:r>
    </w:p>
    <w:p w14:paraId="6B9CD27C" w14:textId="77777777" w:rsidR="00C013FF" w:rsidRDefault="00C013FF" w:rsidP="00C013FF">
      <w:pPr>
        <w:pStyle w:val="Normal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- Parameters about the UL resources for the transmission of UL WUS</w:t>
      </w:r>
    </w:p>
    <w:p w14:paraId="7A43C565" w14:textId="77777777" w:rsidR="00C013FF" w:rsidRDefault="00C013FF" w:rsidP="00C013FF">
      <w:pPr>
        <w:pStyle w:val="Normal1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b/>
          <w:bCs/>
        </w:rPr>
        <w:t>- Parameters for the reception of RAR of UL-WUS</w:t>
      </w:r>
    </w:p>
    <w:p w14:paraId="2C39373E" w14:textId="77777777" w:rsidR="00C013FF" w:rsidRDefault="00C013FF">
      <w:pPr>
        <w:pStyle w:val="Normal1"/>
        <w:pBdr>
          <w:bottom w:val="none" w:sz="2" w:space="2" w:color="000000"/>
        </w:pBdr>
        <w:rPr>
          <w:rFonts w:ascii="Times New Roman" w:hAnsi="Times New Roman" w:cs="Times New Roman"/>
          <w:b/>
          <w:bCs/>
        </w:rPr>
      </w:pPr>
    </w:p>
    <w:p w14:paraId="03AA200A" w14:textId="47B4A574" w:rsidR="00C013FF" w:rsidRDefault="00C013FF" w:rsidP="00C013FF">
      <w:pPr>
        <w:pStyle w:val="Normal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 xml:space="preserve">Proposal 7: The </w:t>
      </w:r>
      <w:r w:rsidR="00303884">
        <w:rPr>
          <w:rFonts w:ascii="Times New Roman" w:hAnsi="Times New Roman" w:cs="Times New Roman"/>
          <w:b/>
          <w:bCs/>
        </w:rPr>
        <w:t>following</w:t>
      </w:r>
      <w:r w:rsidR="00303884">
        <w:rPr>
          <w:rFonts w:ascii="Times New Roman" w:hAnsi="Times New Roman" w:cs="Times New Roman" w:hint="eastAsia"/>
          <w:b/>
          <w:bCs/>
        </w:rPr>
        <w:t>s</w:t>
      </w:r>
      <w:r>
        <w:rPr>
          <w:rFonts w:ascii="Times New Roman" w:hAnsi="Times New Roman" w:cs="Times New Roman" w:hint="eastAsia"/>
          <w:b/>
          <w:bCs/>
        </w:rPr>
        <w:t xml:space="preserve"> are supported for the UL WUS configuration as optional.</w:t>
      </w:r>
    </w:p>
    <w:p w14:paraId="309BDE80" w14:textId="3C74B63B" w:rsidR="00C013FF" w:rsidRDefault="00C013FF" w:rsidP="00C013FF">
      <w:pPr>
        <w:pStyle w:val="Normal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 xml:space="preserve">- PhysCellId for the limitation of </w:t>
      </w:r>
      <w:r w:rsidR="00303884">
        <w:rPr>
          <w:rFonts w:ascii="Times New Roman" w:hAnsi="Times New Roman" w:cs="Times New Roman"/>
          <w:b/>
          <w:bCs/>
        </w:rPr>
        <w:t>accessible</w:t>
      </w:r>
      <w:r w:rsidR="00303884">
        <w:rPr>
          <w:rFonts w:ascii="Times New Roman" w:hAnsi="Times New Roman" w:cs="Times New Roman" w:hint="eastAsia"/>
          <w:b/>
          <w:bCs/>
        </w:rPr>
        <w:t xml:space="preserve"> </w:t>
      </w:r>
      <w:r>
        <w:rPr>
          <w:rFonts w:ascii="Times New Roman" w:hAnsi="Times New Roman" w:cs="Times New Roman" w:hint="eastAsia"/>
          <w:b/>
          <w:bCs/>
        </w:rPr>
        <w:t>cells to SIB1 request</w:t>
      </w:r>
    </w:p>
    <w:p w14:paraId="66B3972F" w14:textId="77777777" w:rsidR="00C013FF" w:rsidRDefault="00C013FF" w:rsidP="00C013FF">
      <w:pPr>
        <w:pStyle w:val="Normal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- Repetition related parameters for the UL WUS transmission</w:t>
      </w:r>
    </w:p>
    <w:p w14:paraId="12BBD93E" w14:textId="77777777" w:rsidR="00C013FF" w:rsidRDefault="00C013FF" w:rsidP="00C013FF">
      <w:pPr>
        <w:pStyle w:val="Normal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- prach-RootSequenceIndex separating the signa space with the conventional PRACH</w:t>
      </w:r>
    </w:p>
    <w:p w14:paraId="6266AFB4" w14:textId="77777777" w:rsidR="00C013FF" w:rsidRDefault="00C013FF" w:rsidP="00C013FF">
      <w:pPr>
        <w:pStyle w:val="Normal1"/>
        <w:rPr>
          <w:rFonts w:ascii="Times New Roman" w:hAnsi="Times New Roman" w:cs="Times New Roman"/>
        </w:rPr>
      </w:pPr>
    </w:p>
    <w:p w14:paraId="186F7D76" w14:textId="57C0F098" w:rsidR="00C013FF" w:rsidRDefault="00C013FF" w:rsidP="00C013FF">
      <w:pPr>
        <w:pStyle w:val="Normal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Proposal 8: The transmission of the SIB contain</w:t>
      </w:r>
      <w:r w:rsidR="00303884">
        <w:rPr>
          <w:rFonts w:ascii="Times New Roman" w:hAnsi="Times New Roman" w:cs="Times New Roman" w:hint="eastAsia"/>
          <w:b/>
          <w:bCs/>
        </w:rPr>
        <w:t>in</w:t>
      </w:r>
      <w:r>
        <w:rPr>
          <w:rFonts w:ascii="Times New Roman" w:hAnsi="Times New Roman" w:cs="Times New Roman" w:hint="eastAsia"/>
          <w:b/>
          <w:bCs/>
        </w:rPr>
        <w:t>g UL WUS configuration is based on the UE request.</w:t>
      </w:r>
    </w:p>
    <w:p w14:paraId="24AD1A12" w14:textId="77777777" w:rsidR="00BA2A1D" w:rsidRPr="00C013FF" w:rsidRDefault="00BA2A1D">
      <w:pPr>
        <w:pStyle w:val="Normal1"/>
        <w:pBdr>
          <w:bottom w:val="single" w:sz="3" w:space="1" w:color="000000"/>
        </w:pBdr>
        <w:rPr>
          <w:rFonts w:ascii="Times New Roman" w:hAnsi="Times New Roman" w:cs="Times New Roman"/>
          <w:b/>
          <w:bCs/>
        </w:rPr>
      </w:pPr>
    </w:p>
    <w:p w14:paraId="1FCDF29E" w14:textId="77777777" w:rsidR="00BA2A1D" w:rsidRDefault="00BA2A1D">
      <w:pPr>
        <w:pStyle w:val="Normal1"/>
        <w:pBdr>
          <w:bottom w:val="none" w:sz="2" w:space="2" w:color="000000"/>
        </w:pBdr>
        <w:spacing w:after="120"/>
        <w:rPr>
          <w:rFonts w:ascii="Times New Roman" w:hAnsi="Times New Roman" w:cs="Times New Roman"/>
        </w:rPr>
      </w:pPr>
    </w:p>
    <w:p w14:paraId="3AE15537" w14:textId="0B0E8487" w:rsidR="00BA2A1D" w:rsidRDefault="00C013FF" w:rsidP="00C013FF">
      <w:pPr>
        <w:pStyle w:val="10"/>
      </w:pPr>
      <w:r>
        <w:rPr>
          <w:rFonts w:hint="eastAsia"/>
        </w:rPr>
        <w:lastRenderedPageBreak/>
        <w:t>5</w:t>
      </w:r>
      <w:r w:rsidR="00000000">
        <w:t>. References</w:t>
      </w:r>
    </w:p>
    <w:p w14:paraId="718EF332" w14:textId="77777777" w:rsidR="00BA2A1D" w:rsidRDefault="00000000">
      <w:pPr>
        <w:pStyle w:val="Normal1"/>
        <w:pBdr>
          <w:bottom w:val="none" w:sz="2" w:space="2" w:color="000000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[1] 3GPP TR 38.864 V18.0.0, Study on network energy savings for NR.</w:t>
      </w:r>
    </w:p>
    <w:p w14:paraId="1414CBAA" w14:textId="77777777" w:rsidR="00BA2A1D" w:rsidRDefault="00000000">
      <w:pPr>
        <w:pStyle w:val="Normal1"/>
        <w:pBdr>
          <w:bottom w:val="none" w:sz="2" w:space="2" w:color="000000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[</w:t>
      </w:r>
      <w:r>
        <w:rPr>
          <w:rFonts w:ascii="Times New Roman" w:hAnsi="Times New Roman" w:cs="Times New Roman"/>
        </w:rPr>
        <w:t>2] RP-2</w:t>
      </w:r>
      <w:r>
        <w:rPr>
          <w:rFonts w:ascii="Times New Roman" w:hAnsi="Times New Roman" w:cs="Times New Roman" w:hint="eastAsia"/>
        </w:rPr>
        <w:t>42354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 w:hint="eastAsia"/>
        </w:rPr>
        <w:t>Revised</w:t>
      </w:r>
      <w:r>
        <w:rPr>
          <w:rFonts w:ascii="Times New Roman" w:hAnsi="Times New Roman" w:cs="Times New Roman"/>
        </w:rPr>
        <w:t xml:space="preserve"> WID</w:t>
      </w:r>
      <w:r>
        <w:rPr>
          <w:rFonts w:ascii="Times New Roman" w:hAnsi="Times New Roman" w:cs="Times New Roman" w:hint="eastAsia"/>
        </w:rPr>
        <w:t xml:space="preserve"> for</w:t>
      </w:r>
      <w:r>
        <w:rPr>
          <w:rFonts w:ascii="Times New Roman" w:hAnsi="Times New Roman" w:cs="Times New Roman"/>
        </w:rPr>
        <w:t xml:space="preserve"> Enhancements of network energy savings for NR.</w:t>
      </w:r>
    </w:p>
    <w:p w14:paraId="7CD5EE07" w14:textId="77777777" w:rsidR="00BA2A1D" w:rsidRDefault="00000000">
      <w:pPr>
        <w:pStyle w:val="Normal1"/>
        <w:pBdr>
          <w:bottom w:val="none" w:sz="2" w:space="2" w:color="000000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[3] RAN1 #118 Chairman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s note, final.</w:t>
      </w:r>
    </w:p>
    <w:p w14:paraId="3619885E" w14:textId="77777777" w:rsidR="00BA2A1D" w:rsidRDefault="00000000">
      <w:pPr>
        <w:pStyle w:val="Normal1"/>
        <w:pBdr>
          <w:bottom w:val="none" w:sz="2" w:space="2" w:color="000000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[4] R1-2403729, </w:t>
      </w:r>
      <w:r>
        <w:rPr>
          <w:rFonts w:ascii="Times New Roman" w:hAnsi="Times New Roman" w:cs="Times New Roman"/>
        </w:rPr>
        <w:t>FL summary 5 for on-demand SIB1 in idle/inactive mode</w:t>
      </w:r>
      <w:r>
        <w:rPr>
          <w:rFonts w:ascii="Times New Roman" w:hAnsi="Times New Roman" w:cs="Times New Roman" w:hint="eastAsia"/>
        </w:rPr>
        <w:t>, Moderator (MediaTek)</w:t>
      </w:r>
    </w:p>
    <w:p w14:paraId="0C914183" w14:textId="77777777" w:rsidR="00BA2A1D" w:rsidRDefault="00000000">
      <w:pPr>
        <w:pStyle w:val="Normal1"/>
        <w:pBdr>
          <w:bottom w:val="none" w:sz="2" w:space="2" w:color="000000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[5] RAN1 #117 Chairman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s note, final.</w:t>
      </w:r>
    </w:p>
    <w:p w14:paraId="3CADC9B4" w14:textId="77777777" w:rsidR="00C013FF" w:rsidRDefault="00C013FF" w:rsidP="00C013FF">
      <w:pPr>
        <w:pStyle w:val="Normal1"/>
        <w:pBdr>
          <w:bottom w:val="single" w:sz="3" w:space="1" w:color="000000"/>
        </w:pBdr>
        <w:rPr>
          <w:rFonts w:ascii="Times New Roman" w:hAnsi="Times New Roman" w:cs="Times New Roman" w:hint="eastAsia"/>
          <w:b/>
          <w:bCs/>
        </w:rPr>
      </w:pPr>
    </w:p>
    <w:p w14:paraId="721FDB86" w14:textId="77777777" w:rsidR="00C013FF" w:rsidRDefault="00C013FF" w:rsidP="00C013FF">
      <w:pPr>
        <w:pStyle w:val="Normal1"/>
        <w:pBdr>
          <w:bottom w:val="none" w:sz="2" w:space="2" w:color="000000"/>
        </w:pBdr>
        <w:spacing w:after="120"/>
        <w:rPr>
          <w:rFonts w:ascii="Times New Roman" w:hAnsi="Times New Roman" w:cs="Times New Roman"/>
        </w:rPr>
      </w:pPr>
    </w:p>
    <w:p w14:paraId="4B359B6A" w14:textId="46072AC2" w:rsidR="00C013FF" w:rsidRDefault="00C013FF" w:rsidP="00C013FF">
      <w:pPr>
        <w:pStyle w:val="10"/>
      </w:pPr>
      <w:r>
        <w:rPr>
          <w:rFonts w:hint="eastAsia"/>
        </w:rPr>
        <w:t>6</w:t>
      </w:r>
      <w:r>
        <w:t xml:space="preserve">. </w:t>
      </w:r>
      <w:r>
        <w:rPr>
          <w:rFonts w:hint="eastAsia"/>
        </w:rPr>
        <w:t>Appendix: Agreements on the previous meeting</w:t>
      </w:r>
    </w:p>
    <w:p w14:paraId="08377EB7" w14:textId="77777777" w:rsidR="00C013FF" w:rsidRPr="00C013FF" w:rsidRDefault="00C013FF" w:rsidP="00C013FF">
      <w:pPr>
        <w:rPr>
          <w:rFonts w:hint="eastAsia"/>
          <w:lang w:val="en-US" w:eastAsia="ko-KR"/>
        </w:rPr>
      </w:pPr>
    </w:p>
    <w:p w14:paraId="1C001FA2" w14:textId="77777777" w:rsidR="00C013FF" w:rsidRDefault="00C013FF" w:rsidP="00C013FF">
      <w:pPr>
        <w:pStyle w:val="MsoNormal0"/>
        <w:rPr>
          <w:rFonts w:ascii="Times New Roman" w:eastAsia="PMingLiU" w:hAnsi="Times New Roman"/>
        </w:rPr>
      </w:pPr>
      <w:r>
        <w:rPr>
          <w:rFonts w:ascii="Times New Roman" w:eastAsia="Times New Roman" w:hAnsi="Times New Roman"/>
          <w:highlight w:val="green"/>
        </w:rPr>
        <w:t>Agreement</w:t>
      </w:r>
    </w:p>
    <w:p w14:paraId="4BCA4472" w14:textId="77777777" w:rsidR="00C013FF" w:rsidRDefault="00C013FF" w:rsidP="00C013FF">
      <w:pPr>
        <w:pStyle w:val="MsoNormal0"/>
        <w:rPr>
          <w:rFonts w:hint="eastAsia"/>
        </w:rPr>
      </w:pPr>
      <w:r>
        <w:rPr>
          <w:rFonts w:ascii="Times New Roman" w:eastAsia="PMingLiU" w:hAnsi="Times New Roman"/>
        </w:rPr>
        <w:t>For further work on on-demand SIB1 in idle/inactive mode, as a baseline, it is assumed that the transmit power control of UL WUS transmission based on PRACH is applied in the same manner as the legacy PRACH transmission.</w:t>
      </w:r>
    </w:p>
    <w:p w14:paraId="29B0A4E7" w14:textId="77777777" w:rsidR="00C013FF" w:rsidRDefault="00C013FF" w:rsidP="00C013FF">
      <w:pPr>
        <w:pStyle w:val="MsoListParagraph0"/>
        <w:numPr>
          <w:ilvl w:val="0"/>
          <w:numId w:val="3"/>
        </w:numPr>
        <w:ind w:hanging="360"/>
      </w:pPr>
      <w:r>
        <w:rPr>
          <w:rFonts w:eastAsia="PMingLiU"/>
        </w:rPr>
        <w:t>FFS: Potential optimization of the power ramp-up procedure.</w:t>
      </w:r>
    </w:p>
    <w:p w14:paraId="78B30370" w14:textId="77777777" w:rsidR="00C013FF" w:rsidRDefault="00C013FF" w:rsidP="00C013FF">
      <w:pPr>
        <w:pStyle w:val="MsoNormal0"/>
        <w:rPr>
          <w:rFonts w:ascii="Times New Roman" w:eastAsia="PMingLiU" w:hAnsi="Times New Roman"/>
        </w:rPr>
      </w:pPr>
      <w:r>
        <w:rPr>
          <w:rFonts w:ascii="Times New Roman" w:eastAsia="Times New Roman" w:hAnsi="Times New Roman"/>
          <w:highlight w:val="green"/>
        </w:rPr>
        <w:t>Agreement</w:t>
      </w:r>
    </w:p>
    <w:p w14:paraId="0697D182" w14:textId="77777777" w:rsidR="00C013FF" w:rsidRDefault="00C013FF" w:rsidP="00C013FF">
      <w:pPr>
        <w:pStyle w:val="MsoNormal0"/>
        <w:rPr>
          <w:rFonts w:hint="eastAsia"/>
        </w:rPr>
      </w:pPr>
      <w:r>
        <w:rPr>
          <w:rFonts w:ascii="Times New Roman" w:eastAsia="PMingLiU" w:hAnsi="Times New Roman"/>
        </w:rPr>
        <w:t xml:space="preserve">For further work on on-demand SIB1 in idle/inactive mode related to </w:t>
      </w:r>
      <w:proofErr w:type="gramStart"/>
      <w:r>
        <w:rPr>
          <w:rFonts w:ascii="Times New Roman" w:eastAsia="맑은 고딕" w:hAnsi="Times New Roman"/>
        </w:rPr>
        <w:t>dedicated</w:t>
      </w:r>
      <w:proofErr w:type="gramEnd"/>
      <w:r>
        <w:rPr>
          <w:rFonts w:ascii="Times New Roman" w:eastAsia="맑은 고딕" w:hAnsi="Times New Roman"/>
        </w:rPr>
        <w:t xml:space="preserve"> </w:t>
      </w:r>
      <w:r>
        <w:rPr>
          <w:rFonts w:ascii="Times New Roman" w:eastAsia="PMingLiU" w:hAnsi="Times New Roman"/>
        </w:rPr>
        <w:t xml:space="preserve">PRACH resource usage, RAN1 to study the following options: </w:t>
      </w:r>
    </w:p>
    <w:p w14:paraId="094D1869" w14:textId="77777777" w:rsidR="00C013FF" w:rsidRDefault="00C013FF" w:rsidP="00C013FF">
      <w:pPr>
        <w:pStyle w:val="MsoListParagraphCxSpFirst"/>
        <w:numPr>
          <w:ilvl w:val="0"/>
          <w:numId w:val="3"/>
        </w:numPr>
        <w:ind w:hanging="360"/>
      </w:pPr>
      <w:r>
        <w:rPr>
          <w:rFonts w:eastAsia="PMingLiU"/>
        </w:rPr>
        <w:t xml:space="preserve">Option 1 (shared RO): The </w:t>
      </w:r>
      <w:proofErr w:type="gramStart"/>
      <w:r>
        <w:rPr>
          <w:rFonts w:eastAsia="PMingLiU"/>
        </w:rPr>
        <w:t>dedicated</w:t>
      </w:r>
      <w:proofErr w:type="gramEnd"/>
      <w:r>
        <w:rPr>
          <w:rFonts w:eastAsia="PMingLiU"/>
        </w:rPr>
        <w:t xml:space="preserve"> WUS resource shares the same PRACH resource pool with PRACH resource for other usages. </w:t>
      </w:r>
    </w:p>
    <w:p w14:paraId="6DAE1FC0" w14:textId="77777777" w:rsidR="00C013FF" w:rsidRDefault="00C013FF" w:rsidP="00C013FF">
      <w:pPr>
        <w:pStyle w:val="MsoListParagraphCxSpLast"/>
        <w:numPr>
          <w:ilvl w:val="0"/>
          <w:numId w:val="3"/>
        </w:numPr>
        <w:ind w:hanging="360"/>
      </w:pPr>
      <w:r>
        <w:rPr>
          <w:rFonts w:eastAsia="PMingLiU"/>
        </w:rPr>
        <w:t xml:space="preserve">Option 2 (separated RO): The </w:t>
      </w:r>
      <w:proofErr w:type="gramStart"/>
      <w:r>
        <w:rPr>
          <w:rFonts w:eastAsia="PMingLiU"/>
        </w:rPr>
        <w:t>dedicated</w:t>
      </w:r>
      <w:proofErr w:type="gramEnd"/>
      <w:r>
        <w:rPr>
          <w:rFonts w:eastAsia="PMingLiU"/>
        </w:rPr>
        <w:t xml:space="preserve"> WUS resource uses an independent RACH resource pool with PRACH resource for other usages.</w:t>
      </w:r>
    </w:p>
    <w:p w14:paraId="66401F9F" w14:textId="77777777" w:rsidR="00C013FF" w:rsidRDefault="00C013FF" w:rsidP="00C013FF">
      <w:pPr>
        <w:pStyle w:val="MsoNormal0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highlight w:val="green"/>
        </w:rPr>
        <w:t>Agreement</w:t>
      </w:r>
    </w:p>
    <w:p w14:paraId="4509FBA7" w14:textId="77777777" w:rsidR="00C013FF" w:rsidRDefault="00C013FF" w:rsidP="00C013FF">
      <w:pPr>
        <w:pStyle w:val="MsoNormal0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</w:rPr>
        <w:t>RAN1 not to support on-demand SIB1 request that is combined with an initial access to perform RRC connection establishment/resume on the NES cell.</w:t>
      </w:r>
    </w:p>
    <w:p w14:paraId="2B081295" w14:textId="77777777" w:rsidR="00C013FF" w:rsidRDefault="00C013FF" w:rsidP="00C013FF">
      <w:pPr>
        <w:pStyle w:val="MsoNormal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highlight w:val="green"/>
        </w:rPr>
        <w:t>Agreement</w:t>
      </w:r>
    </w:p>
    <w:p w14:paraId="6FBD9A98" w14:textId="77777777" w:rsidR="00C013FF" w:rsidRDefault="00C013FF" w:rsidP="00C013FF">
      <w:pPr>
        <w:pStyle w:val="MsoNormal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RAN1 assumes the UE is expected to receive the RAR responding to the preamble transmission for Msg1-based on-demand SIB1 procedure, as the baseline.</w:t>
      </w:r>
    </w:p>
    <w:p w14:paraId="57E0A976" w14:textId="77777777" w:rsidR="00C013FF" w:rsidRDefault="00C013FF" w:rsidP="00C013FF">
      <w:pPr>
        <w:pStyle w:val="MsoNormal0"/>
        <w:rPr>
          <w:rFonts w:ascii="Times New Roman" w:eastAsia="PMingLiU" w:hAnsi="Times New Roman"/>
        </w:rPr>
      </w:pPr>
      <w:r>
        <w:rPr>
          <w:rFonts w:ascii="Times New Roman" w:eastAsia="Times New Roman" w:hAnsi="Times New Roman"/>
          <w:highlight w:val="green"/>
        </w:rPr>
        <w:t>Agreement</w:t>
      </w:r>
    </w:p>
    <w:p w14:paraId="60D1F19A" w14:textId="77777777" w:rsidR="00C013FF" w:rsidRDefault="00C013FF" w:rsidP="00C013FF">
      <w:pPr>
        <w:pStyle w:val="MsoNormal0"/>
        <w:rPr>
          <w:rFonts w:hint="eastAsia"/>
        </w:rPr>
      </w:pPr>
      <w:r>
        <w:rPr>
          <w:rFonts w:ascii="Times New Roman" w:eastAsia="PMingLiU" w:hAnsi="Times New Roman"/>
        </w:rPr>
        <w:t>At least for Case-2: For further study of type 0 PDCCH monitoring occasions for on demand SIB1, on the starting time and durationof the time window of type 0 PDCCH monitoring occasions, RAN1 to down select from the following two options:</w:t>
      </w:r>
    </w:p>
    <w:p w14:paraId="712E83B3" w14:textId="77777777" w:rsidR="00C013FF" w:rsidRDefault="00C013FF" w:rsidP="00C013FF">
      <w:pPr>
        <w:pStyle w:val="MsoListParagraphCxSpFirst"/>
        <w:numPr>
          <w:ilvl w:val="0"/>
          <w:numId w:val="4"/>
        </w:numPr>
        <w:ind w:hanging="360"/>
      </w:pPr>
      <w:r>
        <w:rPr>
          <w:rFonts w:eastAsia="PMingLiU"/>
        </w:rPr>
        <w:t>Option 1: starting time and duration are indicated inRAR of the UL-WUS transmission</w:t>
      </w:r>
    </w:p>
    <w:p w14:paraId="207F534E" w14:textId="77777777" w:rsidR="00C013FF" w:rsidRDefault="00C013FF" w:rsidP="00C013FF">
      <w:pPr>
        <w:pStyle w:val="MsoListParagraphCxSpLast"/>
        <w:numPr>
          <w:ilvl w:val="0"/>
          <w:numId w:val="4"/>
        </w:numPr>
        <w:ind w:hanging="360"/>
      </w:pPr>
      <w:r>
        <w:rPr>
          <w:rFonts w:eastAsia="PMingLiU"/>
        </w:rPr>
        <w:t>Option 2: starting time and duration are indicated in the UL WUS configuration</w:t>
      </w:r>
    </w:p>
    <w:p w14:paraId="4FAB92C1" w14:textId="77777777" w:rsidR="00C013FF" w:rsidRDefault="00C013FF" w:rsidP="00C013FF">
      <w:pPr>
        <w:pStyle w:val="MsoNormal0"/>
        <w:rPr>
          <w:rFonts w:ascii="Times New Roman" w:eastAsia="PMingLiU" w:hAnsi="Times New Roman"/>
        </w:rPr>
      </w:pPr>
      <w:r>
        <w:rPr>
          <w:rFonts w:ascii="Times New Roman" w:eastAsia="Times New Roman" w:hAnsi="Times New Roman"/>
          <w:highlight w:val="green"/>
        </w:rPr>
        <w:t>Agreement</w:t>
      </w:r>
    </w:p>
    <w:p w14:paraId="0429D188" w14:textId="77777777" w:rsidR="00C013FF" w:rsidRDefault="00C013FF" w:rsidP="00C013FF">
      <w:pPr>
        <w:pStyle w:val="MsoNormal0"/>
        <w:rPr>
          <w:rFonts w:hint="eastAsia"/>
        </w:rPr>
      </w:pPr>
      <w:r>
        <w:rPr>
          <w:rFonts w:ascii="Times New Roman" w:eastAsia="PMingLiU" w:hAnsi="Times New Roman"/>
        </w:rPr>
        <w:t>At least for Case-2: For further study of type 0 PDCCH monitoring occasions for on demand SIB1, on reference time pointto determine the window starting time, RAN1 to down select from the following two options:</w:t>
      </w:r>
    </w:p>
    <w:p w14:paraId="5357F299" w14:textId="77777777" w:rsidR="00C013FF" w:rsidRDefault="00C013FF" w:rsidP="00C013FF">
      <w:pPr>
        <w:pStyle w:val="MsoListParagraphCxSpFirst"/>
        <w:numPr>
          <w:ilvl w:val="0"/>
          <w:numId w:val="5"/>
        </w:numPr>
        <w:ind w:hanging="360"/>
      </w:pPr>
      <w:r>
        <w:rPr>
          <w:rFonts w:eastAsia="PMingLiU"/>
        </w:rPr>
        <w:t>Option 1: The reference time point is defined based on the RAR reception time of the UL-WUS transmission</w:t>
      </w:r>
    </w:p>
    <w:p w14:paraId="7002A727" w14:textId="77777777" w:rsidR="00C013FF" w:rsidRDefault="00C013FF" w:rsidP="00C013FF">
      <w:pPr>
        <w:pStyle w:val="MsoListParagraphCxSpMiddle"/>
        <w:numPr>
          <w:ilvl w:val="1"/>
          <w:numId w:val="5"/>
        </w:numPr>
        <w:ind w:left="1440" w:hanging="360"/>
      </w:pPr>
      <w:r>
        <w:rPr>
          <w:rFonts w:eastAsia="PMingLiU"/>
        </w:rPr>
        <w:t>FFS: Definition of RAR reception time</w:t>
      </w:r>
    </w:p>
    <w:p w14:paraId="30D37FA0" w14:textId="77777777" w:rsidR="00C013FF" w:rsidRDefault="00C013FF" w:rsidP="00C013FF">
      <w:pPr>
        <w:pStyle w:val="MsoListParagraphCxSpMiddle"/>
        <w:numPr>
          <w:ilvl w:val="0"/>
          <w:numId w:val="5"/>
        </w:numPr>
        <w:ind w:hanging="360"/>
      </w:pPr>
      <w:r>
        <w:rPr>
          <w:rFonts w:eastAsia="PMingLiU"/>
        </w:rPr>
        <w:t>Option 2: The reference time point is defined based on the UL-WUS transmission time</w:t>
      </w:r>
    </w:p>
    <w:p w14:paraId="3CD3EBBA" w14:textId="77777777" w:rsidR="00C013FF" w:rsidRDefault="00C013FF" w:rsidP="00C013FF">
      <w:pPr>
        <w:pStyle w:val="MsoListParagraphCxSpLast"/>
        <w:numPr>
          <w:ilvl w:val="0"/>
          <w:numId w:val="5"/>
        </w:numPr>
        <w:ind w:hanging="360"/>
      </w:pPr>
      <w:r>
        <w:rPr>
          <w:rFonts w:eastAsia="PMingLiU"/>
        </w:rPr>
        <w:t>Option 3: The reference time point is defined based on the RAR window of the UL-WUS transmission</w:t>
      </w:r>
    </w:p>
    <w:p w14:paraId="290706CE" w14:textId="77777777" w:rsidR="00C013FF" w:rsidRDefault="00C013FF" w:rsidP="00C013FF">
      <w:pPr>
        <w:rPr>
          <w:rFonts w:ascii="Times New Roman" w:eastAsia="Times New Roman"/>
        </w:rPr>
      </w:pPr>
      <w:r>
        <w:rPr>
          <w:rFonts w:ascii="Times New Roman" w:eastAsia="Times New Roman" w:hAnsi="Times New Roman"/>
          <w:highlight w:val="green"/>
        </w:rPr>
        <w:t>Agreement</w:t>
      </w:r>
    </w:p>
    <w:p w14:paraId="0D9CC436" w14:textId="77777777" w:rsidR="00C013FF" w:rsidRDefault="00C013FF" w:rsidP="00C013FF">
      <w:pPr>
        <w:rPr>
          <w:rFonts w:eastAsia="Times"/>
          <w:bCs/>
          <w:lang w:eastAsia="zh-TW"/>
        </w:rPr>
      </w:pPr>
      <w:r>
        <w:rPr>
          <w:rFonts w:eastAsia="Times"/>
          <w:bCs/>
          <w:lang w:eastAsia="zh-TW"/>
        </w:rPr>
        <w:t>For on-demand SIB1 in idle/inactive mode, Case 3 (Option 2+B+Y) is feasible from RAN1 perspective for some scenarios. Case 3 (Option 2+B+Y) is lower priority compared to Case 2 from RAN1 perspective.</w:t>
      </w:r>
    </w:p>
    <w:p w14:paraId="52200802" w14:textId="77777777" w:rsidR="00C013FF" w:rsidRDefault="00C013FF" w:rsidP="00C013FF">
      <w:pPr>
        <w:numPr>
          <w:ilvl w:val="0"/>
          <w:numId w:val="6"/>
        </w:numPr>
        <w:rPr>
          <w:rFonts w:eastAsia="Times"/>
          <w:bCs/>
          <w:lang w:eastAsia="zh-TW"/>
        </w:rPr>
      </w:pPr>
      <w:r>
        <w:rPr>
          <w:rFonts w:eastAsia="Times"/>
          <w:bCs/>
          <w:lang w:eastAsia="zh-TW"/>
        </w:rPr>
        <w:t>RAN1 is inconclusive on whether the required specification support is justified by the observed NES gain for Case 3</w:t>
      </w:r>
    </w:p>
    <w:p w14:paraId="31E01E01" w14:textId="77777777" w:rsidR="00C013FF" w:rsidRDefault="00C013FF" w:rsidP="00C013FF">
      <w:pPr>
        <w:rPr>
          <w:rFonts w:hint="eastAsia"/>
        </w:rPr>
      </w:pPr>
      <w:r>
        <w:rPr>
          <w:rFonts w:eastAsia="PMingLiU"/>
          <w:b/>
        </w:rPr>
        <w:t>Conclusion</w:t>
      </w:r>
    </w:p>
    <w:p w14:paraId="7DEBC7B4" w14:textId="77777777" w:rsidR="00C013FF" w:rsidRDefault="00C013FF" w:rsidP="00C013FF">
      <w:pPr>
        <w:pStyle w:val="MsoNormal0"/>
        <w:rPr>
          <w:rFonts w:eastAsia="PMingLiU" w:hint="eastAsia"/>
        </w:rPr>
      </w:pPr>
      <w:r>
        <w:rPr>
          <w:rFonts w:eastAsia="PMingLiU"/>
        </w:rPr>
        <w:lastRenderedPageBreak/>
        <w:t>For on-demand SIB1 in idle/inactive mode, RAN1 was not able to achieve consensus to support Case 1 (Option 1+A+X) in Rel-19, while Case 1 is technically possible from RAN1’s perspective.</w:t>
      </w:r>
    </w:p>
    <w:p w14:paraId="59593F32" w14:textId="77777777" w:rsidR="00C013FF" w:rsidRDefault="00C013FF" w:rsidP="00C013FF">
      <w:pPr>
        <w:pStyle w:val="MsoNormal0"/>
        <w:rPr>
          <w:rFonts w:hint="eastAsia"/>
        </w:rPr>
      </w:pPr>
      <w:r>
        <w:rPr>
          <w:rFonts w:ascii="Times New Roman" w:eastAsia="Times New Roman" w:hAnsi="Times New Roman"/>
          <w:szCs w:val="24"/>
          <w:highlight w:val="green"/>
          <w:lang w:val="en-GB" w:eastAsia="en-US"/>
        </w:rPr>
        <w:t>Agreement</w:t>
      </w:r>
    </w:p>
    <w:p w14:paraId="4FDA5647" w14:textId="77777777" w:rsidR="00C013FF" w:rsidRDefault="00C013FF" w:rsidP="00C013FF">
      <w:pPr>
        <w:pStyle w:val="MsoNormal0"/>
        <w:rPr>
          <w:rFonts w:hint="eastAsia"/>
        </w:rPr>
      </w:pPr>
      <w:r>
        <w:t>RAN1 recommends specifying on-demand SIB1 only for Case 2 (Option 1+B+X) in Rel-19.</w:t>
      </w:r>
    </w:p>
    <w:p w14:paraId="062CB7F7" w14:textId="77777777" w:rsidR="00C013FF" w:rsidRDefault="00C013FF" w:rsidP="00C013FF">
      <w:pPr>
        <w:pStyle w:val="MsoListParagraphCxSpFirst"/>
        <w:numPr>
          <w:ilvl w:val="0"/>
          <w:numId w:val="7"/>
        </w:numPr>
        <w:ind w:hanging="360"/>
      </w:pPr>
      <w:r>
        <w:t>Note: RAN1 strive to minimize impact to legacy UE.</w:t>
      </w:r>
    </w:p>
    <w:p w14:paraId="7C9A2DDB" w14:textId="77777777" w:rsidR="00C013FF" w:rsidRDefault="00C013FF" w:rsidP="00C013FF">
      <w:pPr>
        <w:pStyle w:val="MsoListParagraphCxSpLast"/>
        <w:numPr>
          <w:ilvl w:val="0"/>
          <w:numId w:val="7"/>
        </w:numPr>
        <w:ind w:hanging="360"/>
      </w:pPr>
      <w:r>
        <w:t>Note: RAN1 specification impact to support this feature should be minimized.</w:t>
      </w:r>
    </w:p>
    <w:p w14:paraId="41DE346D" w14:textId="77777777" w:rsidR="00C013FF" w:rsidRDefault="00C013FF" w:rsidP="00C013FF">
      <w:pPr>
        <w:pStyle w:val="MsoNormal0"/>
        <w:rPr>
          <w:rFonts w:eastAsia="PMingLiU" w:hint="eastAsia"/>
        </w:rPr>
      </w:pPr>
      <w:r>
        <w:rPr>
          <w:rFonts w:ascii="Times New Roman" w:eastAsia="Times New Roman" w:hAnsi="Times New Roman"/>
          <w:szCs w:val="24"/>
          <w:highlight w:val="green"/>
          <w:lang w:val="en-GB" w:eastAsia="en-US"/>
        </w:rPr>
        <w:t>Agreement</w:t>
      </w:r>
    </w:p>
    <w:p w14:paraId="048E1BD5" w14:textId="77777777" w:rsidR="00C013FF" w:rsidRDefault="00C013FF" w:rsidP="00C013FF">
      <w:pPr>
        <w:pStyle w:val="MsoNormal0"/>
        <w:rPr>
          <w:rFonts w:hint="eastAsia"/>
        </w:rPr>
      </w:pPr>
      <w:r>
        <w:rPr>
          <w:rFonts w:eastAsia="PMingLiU"/>
        </w:rPr>
        <w:t>For Case-2: For type 0 PDCCH monitoring occasions for on demand SIB1, on how the search space zero configuration is provided, RAN1 to down select from the following options:</w:t>
      </w:r>
    </w:p>
    <w:p w14:paraId="5ACE72E0" w14:textId="77777777" w:rsidR="00C013FF" w:rsidRDefault="00C013FF" w:rsidP="00C013FF">
      <w:pPr>
        <w:rPr>
          <w:rFonts w:hint="eastAsia"/>
        </w:rPr>
      </w:pPr>
      <w:r>
        <w:rPr>
          <w:rFonts w:eastAsia="PMingLiU"/>
        </w:rPr>
        <w:t xml:space="preserve">Option 1: </w:t>
      </w:r>
      <w:r>
        <w:rPr>
          <w:rFonts w:eastAsia="PMingLiU"/>
          <w:i/>
        </w:rPr>
        <w:t>searchSpaceZero</w:t>
      </w:r>
      <w:r>
        <w:rPr>
          <w:rFonts w:eastAsia="PMingLiU"/>
        </w:rPr>
        <w:t>for on-demand SIB1 is provided from MIB on NES cell</w:t>
      </w:r>
    </w:p>
    <w:p w14:paraId="3D19D391" w14:textId="77777777" w:rsidR="00C013FF" w:rsidRDefault="00C013FF" w:rsidP="00C013FF">
      <w:pPr>
        <w:rPr>
          <w:rFonts w:hint="eastAsia"/>
        </w:rPr>
      </w:pPr>
      <w:r>
        <w:rPr>
          <w:rFonts w:eastAsia="PMingLiU"/>
        </w:rPr>
        <w:t xml:space="preserve">Option 2: </w:t>
      </w:r>
      <w:r>
        <w:rPr>
          <w:rFonts w:eastAsia="PMingLiU"/>
          <w:i/>
        </w:rPr>
        <w:t>searchSpaceZero</w:t>
      </w:r>
      <w:r>
        <w:rPr>
          <w:rFonts w:eastAsia="PMingLiU"/>
        </w:rPr>
        <w:t>for on-demand SIB1 is provided from UL WUS configuration</w:t>
      </w:r>
    </w:p>
    <w:p w14:paraId="22D63380" w14:textId="77777777" w:rsidR="00C013FF" w:rsidRDefault="00C013FF" w:rsidP="00C013FF">
      <w:pPr>
        <w:rPr>
          <w:rFonts w:hint="eastAsia"/>
        </w:rPr>
      </w:pPr>
      <w:r>
        <w:rPr>
          <w:rFonts w:eastAsia="PMingLiU"/>
        </w:rPr>
        <w:t xml:space="preserve">Option 3: </w:t>
      </w:r>
      <w:r>
        <w:rPr>
          <w:rFonts w:eastAsia="PMingLiU"/>
          <w:i/>
        </w:rPr>
        <w:t xml:space="preserve">searchSpaceZero </w:t>
      </w:r>
      <w:r>
        <w:rPr>
          <w:rFonts w:eastAsia="PMingLiU"/>
        </w:rPr>
        <w:t>for on-demand SIB1 is provided from the RAR of UL WUS.</w:t>
      </w:r>
    </w:p>
    <w:p w14:paraId="4FAC271D" w14:textId="1900ABAE" w:rsidR="00C013FF" w:rsidRPr="00C013FF" w:rsidRDefault="00C013FF" w:rsidP="00C013FF">
      <w:pPr>
        <w:rPr>
          <w:rFonts w:hint="eastAsia"/>
        </w:rPr>
      </w:pPr>
      <w:r>
        <w:t>Combination of multiple options is not precluded.</w:t>
      </w:r>
    </w:p>
    <w:sectPr w:rsidR="00C013FF" w:rsidRPr="00C013FF">
      <w:endnotePr>
        <w:numFmt w:val="decimal"/>
      </w:endnotePr>
      <w:pgSz w:w="11907" w:h="16840"/>
      <w:pgMar w:top="1021" w:right="1021" w:bottom="1021" w:left="1021" w:header="720" w:footer="57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한컴바탕">
    <w:altName w:val="맑은 고딕"/>
    <w:charset w:val="00"/>
    <w:family w:val="auto"/>
    <w:pitch w:val="default"/>
    <w:sig w:usb0="7FFFFFFF" w:usb1="7FFFFFFF" w:usb2="00FFFFFF" w:usb3="00000001" w:csb0="7FFFFFFF" w:csb1="0000FFFF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FFFBD30"/>
    <w:multiLevelType w:val="singleLevel"/>
    <w:tmpl w:val="5EC891B0"/>
    <w:lvl w:ilvl="0">
      <w:start w:val="1"/>
      <w:numFmt w:val="bullet"/>
      <w:lvlText w:val=""/>
      <w:lvlJc w:val="left"/>
      <w:rPr>
        <w:rFonts w:ascii="Symbol" w:eastAsia="Symbol" w:hAnsi="Symbol" w:cs="Symbol"/>
      </w:rPr>
    </w:lvl>
  </w:abstractNum>
  <w:abstractNum w:abstractNumId="1" w15:restartNumberingAfterBreak="0">
    <w:nsid w:val="00000001"/>
    <w:multiLevelType w:val="singleLevel"/>
    <w:tmpl w:val="98B03B06"/>
    <w:lvl w:ilvl="0">
      <w:start w:val="1"/>
      <w:numFmt w:val="bullet"/>
      <w:lvlText w:val=""/>
      <w:lvlJc w:val="left"/>
      <w:rPr>
        <w:rFonts w:ascii="Symbol" w:eastAsia="Symbol" w:hAnsi="Symbol" w:cs="Symbol"/>
      </w:rPr>
    </w:lvl>
  </w:abstractNum>
  <w:abstractNum w:abstractNumId="2" w15:restartNumberingAfterBreak="0">
    <w:nsid w:val="00000002"/>
    <w:multiLevelType w:val="singleLevel"/>
    <w:tmpl w:val="84E6D3E0"/>
    <w:lvl w:ilvl="0">
      <w:start w:val="1"/>
      <w:numFmt w:val="bullet"/>
      <w:lvlText w:val=""/>
      <w:lvlJc w:val="left"/>
      <w:rPr>
        <w:rFonts w:ascii="Symbol" w:eastAsia="Symbol" w:hAnsi="Symbol" w:cs="Symbol"/>
      </w:rPr>
    </w:lvl>
  </w:abstractNum>
  <w:abstractNum w:abstractNumId="3" w15:restartNumberingAfterBreak="0">
    <w:nsid w:val="39BD3F20"/>
    <w:multiLevelType w:val="multilevel"/>
    <w:tmpl w:val="BECAEAA2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decimal"/>
      <w:suff w:val="space"/>
      <w:lvlText w:val="%1.%1."/>
      <w:lvlJc w:val="left"/>
    </w:lvl>
    <w:lvl w:ilvl="2">
      <w:start w:val="1"/>
      <w:numFmt w:val="decimal"/>
      <w:suff w:val="space"/>
      <w:lvlText w:val="%1.%1.%1."/>
      <w:lvlJc w:val="left"/>
    </w:lvl>
    <w:lvl w:ilvl="3">
      <w:start w:val="1"/>
      <w:numFmt w:val="decimal"/>
      <w:suff w:val="space"/>
      <w:lvlText w:val="%1.%1.%1.%1."/>
      <w:lvlJc w:val="left"/>
    </w:lvl>
    <w:lvl w:ilvl="4">
      <w:start w:val="1"/>
      <w:numFmt w:val="decimal"/>
      <w:suff w:val="space"/>
      <w:lvlText w:val="%1.%1.%1.%1.%1."/>
      <w:lvlJc w:val="left"/>
    </w:lvl>
    <w:lvl w:ilvl="5">
      <w:start w:val="1"/>
      <w:numFmt w:val="decimal"/>
      <w:suff w:val="space"/>
      <w:lvlText w:val="%1.%1.%1.%1.%1.%1."/>
      <w:lvlJc w:val="left"/>
    </w:lvl>
    <w:lvl w:ilvl="6">
      <w:start w:val="1"/>
      <w:numFmt w:val="decimal"/>
      <w:suff w:val="space"/>
      <w:lvlText w:val="%1.%1.%1.%1.%1.%1.%1.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3BC5174"/>
    <w:multiLevelType w:val="hybridMultilevel"/>
    <w:tmpl w:val="9A1C910E"/>
    <w:lvl w:ilvl="0" w:tplc="08090001">
      <w:start w:val="1"/>
      <w:numFmt w:val="bullet"/>
      <w:lvlText w:val=""/>
      <w:lvlJc w:val="left"/>
      <w:pPr>
        <w:spacing w:before="0" w:after="0" w:line="240" w:lineRule="auto"/>
        <w:ind w:left="720" w:right="0" w:hanging="360"/>
      </w:pPr>
      <w:rPr>
        <w:rFonts w:ascii="Symbol" w:eastAsia="Symbol" w:hAnsi="Symbol" w:cs="Symbol" w:hint="default"/>
      </w:rPr>
    </w:lvl>
    <w:lvl w:ilvl="1" w:tplc="1D664E80">
      <w:start w:val="1"/>
      <w:numFmt w:val="bullet"/>
      <w:lvlText w:val="o"/>
      <w:lvlJc w:val="left"/>
      <w:pPr>
        <w:spacing w:before="0" w:after="0" w:line="240" w:lineRule="auto"/>
        <w:ind w:left="1440" w:right="0" w:hanging="360"/>
      </w:pPr>
      <w:rPr>
        <w:rFonts w:ascii="Courier New" w:eastAsia="Courier New" w:hAnsi="Courier New" w:cs="Courier New" w:hint="default"/>
      </w:rPr>
    </w:lvl>
    <w:lvl w:ilvl="2" w:tplc="D3585F1C">
      <w:start w:val="1"/>
      <w:numFmt w:val="bullet"/>
      <w:lvlText w:val=""/>
      <w:lvlJc w:val="left"/>
      <w:pPr>
        <w:spacing w:before="0" w:after="0" w:line="240" w:lineRule="auto"/>
        <w:ind w:left="2160" w:right="0" w:hanging="360"/>
      </w:pPr>
      <w:rPr>
        <w:rFonts w:ascii="Wingdings" w:eastAsia="Wingdings" w:hAnsi="Wingdings" w:cs="Wingdings" w:hint="default"/>
      </w:rPr>
    </w:lvl>
    <w:lvl w:ilvl="3" w:tplc="14B6F074">
      <w:start w:val="1"/>
      <w:numFmt w:val="bullet"/>
      <w:lvlText w:val=""/>
      <w:lvlJc w:val="left"/>
      <w:pPr>
        <w:spacing w:before="0" w:after="0" w:line="240" w:lineRule="auto"/>
        <w:ind w:left="2880" w:right="0" w:hanging="360"/>
      </w:pPr>
      <w:rPr>
        <w:rFonts w:ascii="Symbol" w:eastAsia="Symbol" w:hAnsi="Symbol" w:cs="Symbol" w:hint="default"/>
      </w:rPr>
    </w:lvl>
    <w:lvl w:ilvl="4" w:tplc="42E00922">
      <w:start w:val="1"/>
      <w:numFmt w:val="bullet"/>
      <w:lvlText w:val="o"/>
      <w:lvlJc w:val="left"/>
      <w:pPr>
        <w:spacing w:before="0" w:after="0" w:line="240" w:lineRule="auto"/>
        <w:ind w:left="3600" w:right="0" w:hanging="360"/>
      </w:pPr>
      <w:rPr>
        <w:rFonts w:ascii="Courier New" w:eastAsia="Courier New" w:hAnsi="Courier New" w:cs="Courier New" w:hint="default"/>
      </w:rPr>
    </w:lvl>
    <w:lvl w:ilvl="5" w:tplc="BDDAC9F8">
      <w:start w:val="1"/>
      <w:numFmt w:val="bullet"/>
      <w:lvlText w:val=""/>
      <w:lvlJc w:val="left"/>
      <w:pPr>
        <w:spacing w:before="0" w:after="0" w:line="240" w:lineRule="auto"/>
        <w:ind w:left="4320" w:right="0" w:hanging="360"/>
      </w:pPr>
      <w:rPr>
        <w:rFonts w:ascii="Wingdings" w:eastAsia="Wingdings" w:hAnsi="Wingdings" w:cs="Wingdings" w:hint="default"/>
      </w:rPr>
    </w:lvl>
    <w:lvl w:ilvl="6" w:tplc="A4C814E4">
      <w:start w:val="1"/>
      <w:numFmt w:val="bullet"/>
      <w:lvlText w:val=""/>
      <w:lvlJc w:val="left"/>
      <w:pPr>
        <w:spacing w:before="0" w:after="0" w:line="240" w:lineRule="auto"/>
        <w:ind w:left="5040" w:right="0" w:hanging="360"/>
      </w:pPr>
      <w:rPr>
        <w:rFonts w:ascii="Symbol" w:eastAsia="Symbol" w:hAnsi="Symbol" w:cs="Symbol" w:hint="default"/>
      </w:rPr>
    </w:lvl>
    <w:lvl w:ilvl="7" w:tplc="B9349744" w:tentative="1">
      <w:start w:val="1"/>
      <w:numFmt w:val="bullet"/>
      <w:lvlText w:val="o"/>
      <w:lvlJc w:val="left"/>
      <w:pPr>
        <w:spacing w:before="0" w:after="0" w:line="240" w:lineRule="auto"/>
        <w:ind w:left="5760" w:right="0" w:hanging="360"/>
      </w:pPr>
      <w:rPr>
        <w:rFonts w:ascii="Courier New" w:eastAsia="Courier New" w:hAnsi="Courier New" w:cs="Courier New" w:hint="default"/>
      </w:rPr>
    </w:lvl>
    <w:lvl w:ilvl="8" w:tplc="6F347858" w:tentative="1">
      <w:start w:val="1"/>
      <w:numFmt w:val="bullet"/>
      <w:lvlText w:val=""/>
      <w:lvlJc w:val="left"/>
      <w:pPr>
        <w:spacing w:before="0" w:after="0" w:line="240" w:lineRule="auto"/>
        <w:ind w:left="6480" w:right="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77E30194"/>
    <w:multiLevelType w:val="hybridMultilevel"/>
    <w:tmpl w:val="0C86DBF2"/>
    <w:lvl w:ilvl="0" w:tplc="E63E956C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70238901">
    <w:abstractNumId w:val="5"/>
  </w:num>
  <w:num w:numId="2" w16cid:durableId="321547433">
    <w:abstractNumId w:val="5"/>
  </w:num>
  <w:num w:numId="3" w16cid:durableId="930086919">
    <w:abstractNumId w:val="1"/>
  </w:num>
  <w:num w:numId="4" w16cid:durableId="269050539">
    <w:abstractNumId w:val="0"/>
  </w:num>
  <w:num w:numId="5" w16cid:durableId="640887813">
    <w:abstractNumId w:val="2"/>
  </w:num>
  <w:num w:numId="6" w16cid:durableId="838157527">
    <w:abstractNumId w:val="4"/>
  </w:num>
  <w:num w:numId="7" w16cid:durableId="1757943512">
    <w:abstractNumId w:val="1"/>
  </w:num>
  <w:num w:numId="8" w16cid:durableId="13651356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characterSpacingControl w:val="doNotCompress"/>
  <w:endnotePr>
    <w:numFmt w:val="decimal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A2A1D"/>
    <w:rsid w:val="00303884"/>
    <w:rsid w:val="004C498F"/>
    <w:rsid w:val="005652D7"/>
    <w:rsid w:val="00BA2A1D"/>
    <w:rsid w:val="00C01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0807D491"/>
  <w15:docId w15:val="{C8B8ADD1-BF46-4E92-92FB-EABE461BF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34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35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82" w:qFormat="1"/>
    <w:lsdException w:name="Emphasis" w:uiPriority="8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55" w:qFormat="1"/>
    <w:lsdException w:name="Intense Emphasis" w:uiPriority="81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0" w:line="240" w:lineRule="auto"/>
      <w:jc w:val="left"/>
    </w:pPr>
    <w:rPr>
      <w:rFonts w:ascii="Times" w:eastAsia="바탕" w:hAnsi="Times" w:cs="Times New Roman"/>
      <w:kern w:val="0"/>
      <w:szCs w:val="24"/>
      <w:lang w:val="en-GB" w:eastAsia="en-US"/>
    </w:rPr>
  </w:style>
  <w:style w:type="paragraph" w:styleId="10">
    <w:name w:val="heading 1"/>
    <w:basedOn w:val="Normal1"/>
    <w:next w:val="a"/>
    <w:link w:val="1Char"/>
    <w:uiPriority w:val="9"/>
    <w:qFormat/>
    <w:pPr>
      <w:spacing w:after="120"/>
      <w:outlineLvl w:val="0"/>
    </w:pPr>
    <w:rPr>
      <w:rFonts w:ascii="Times New Roman" w:hAnsi="Times New Roman" w:cs="Times New Roman"/>
      <w:b/>
    </w:rPr>
  </w:style>
  <w:style w:type="paragraph" w:styleId="7">
    <w:name w:val="heading 7"/>
    <w:uiPriority w:val="8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2694"/>
      </w:tabs>
      <w:wordWrap w:val="0"/>
      <w:autoSpaceDE w:val="0"/>
      <w:autoSpaceDN w:val="0"/>
      <w:spacing w:after="0" w:line="240" w:lineRule="auto"/>
      <w:ind w:left="1416"/>
      <w:textAlignment w:val="baseline"/>
      <w:outlineLvl w:val="6"/>
    </w:pPr>
    <w:rPr>
      <w:rFonts w:ascii="Arial" w:eastAsia="한컴바탕"/>
      <w:b/>
      <w:color w:val="0000FF"/>
    </w:rPr>
  </w:style>
  <w:style w:type="paragraph" w:styleId="8">
    <w:name w:val="heading 8"/>
    <w:uiPriority w:val="9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120" w:line="240" w:lineRule="auto"/>
      <w:ind w:left="3970" w:hanging="3970"/>
      <w:textAlignment w:val="baseline"/>
      <w:outlineLvl w:val="7"/>
    </w:pPr>
    <w:rPr>
      <w:rFonts w:ascii="Arial" w:eastAsia="한컴바탕"/>
      <w:b/>
      <w:color w:val="000000"/>
      <w:sz w:val="22"/>
    </w:rPr>
  </w:style>
  <w:style w:type="paragraph" w:styleId="9">
    <w:name w:val="heading 9"/>
    <w:uiPriority w:val="10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120" w:line="240" w:lineRule="auto"/>
      <w:ind w:left="3970" w:hanging="3970"/>
      <w:textAlignment w:val="baseline"/>
      <w:outlineLvl w:val="8"/>
    </w:pPr>
    <w:rPr>
      <w:rFonts w:ascii="Arial" w:eastAsia="한컴바탕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한컴바탕" w:eastAsia="한컴바탕"/>
      <w:color w:val="000000"/>
    </w:rPr>
  </w:style>
  <w:style w:type="paragraph" w:customStyle="1" w:styleId="Normal1">
    <w:name w:val="Normal1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한컴바탕" w:eastAsia="한컴바탕"/>
      <w:color w:val="000000"/>
    </w:rPr>
  </w:style>
  <w:style w:type="paragraph" w:customStyle="1" w:styleId="11">
    <w:name w:val="제목 11"/>
    <w:aliases w:val="H1,h1"/>
    <w:uiPriority w:val="2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240" w:line="240" w:lineRule="auto"/>
      <w:ind w:left="397" w:right="568" w:hanging="397"/>
      <w:textAlignment w:val="baseline"/>
    </w:pPr>
    <w:rPr>
      <w:rFonts w:ascii="Arial" w:eastAsia="한컴바탕"/>
      <w:b/>
      <w:color w:val="000000"/>
      <w:sz w:val="24"/>
    </w:rPr>
  </w:style>
  <w:style w:type="paragraph" w:customStyle="1" w:styleId="21">
    <w:name w:val="제목 21"/>
    <w:aliases w:val="H2,h2"/>
    <w:uiPriority w:val="3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ind w:right="568"/>
      <w:textAlignment w:val="baseline"/>
    </w:pPr>
    <w:rPr>
      <w:rFonts w:ascii="Arial" w:eastAsia="한컴바탕"/>
      <w:b/>
      <w:color w:val="000000"/>
      <w:sz w:val="24"/>
    </w:rPr>
  </w:style>
  <w:style w:type="paragraph" w:customStyle="1" w:styleId="31">
    <w:name w:val="제목 31"/>
    <w:aliases w:val="H3,h3"/>
    <w:uiPriority w:val="4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한컴바탕" w:eastAsia="한컴바탕"/>
      <w:color w:val="000000"/>
      <w:sz w:val="24"/>
    </w:rPr>
  </w:style>
  <w:style w:type="paragraph" w:customStyle="1" w:styleId="41">
    <w:name w:val="제목 41"/>
    <w:aliases w:val="h4"/>
    <w:uiPriority w:val="5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2694"/>
      </w:tabs>
      <w:wordWrap w:val="0"/>
      <w:autoSpaceDE w:val="0"/>
      <w:autoSpaceDN w:val="0"/>
      <w:spacing w:after="0" w:line="240" w:lineRule="auto"/>
      <w:ind w:left="1416"/>
      <w:textAlignment w:val="baseline"/>
    </w:pPr>
    <w:rPr>
      <w:rFonts w:ascii="Arial" w:eastAsia="한컴바탕"/>
      <w:b/>
      <w:color w:val="000000"/>
    </w:rPr>
  </w:style>
  <w:style w:type="paragraph" w:customStyle="1" w:styleId="51">
    <w:name w:val="제목 51"/>
    <w:aliases w:val="h5"/>
    <w:uiPriority w:val="6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jc w:val="center"/>
      <w:textAlignment w:val="baseline"/>
    </w:pPr>
    <w:rPr>
      <w:rFonts w:ascii="Arial" w:eastAsia="한컴바탕"/>
      <w:b/>
      <w:color w:val="000000"/>
      <w:sz w:val="24"/>
    </w:rPr>
  </w:style>
  <w:style w:type="paragraph" w:customStyle="1" w:styleId="61">
    <w:name w:val="제목 61"/>
    <w:aliases w:val="h6"/>
    <w:uiPriority w:val="7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Arial" w:eastAsia="한컴바탕"/>
      <w:b/>
      <w:color w:val="C0C0C0"/>
      <w:sz w:val="24"/>
    </w:rPr>
  </w:style>
  <w:style w:type="character" w:customStyle="1" w:styleId="DefaultParagraphFon">
    <w:name w:val="Default Paragraph Fon"/>
    <w:uiPriority w:val="11"/>
    <w:rPr>
      <w:rFonts w:ascii="한컴바탕" w:eastAsia="한컴바탕"/>
      <w:color w:val="000000"/>
      <w:sz w:val="20"/>
    </w:rPr>
  </w:style>
  <w:style w:type="paragraph" w:customStyle="1" w:styleId="TableNormal">
    <w:name w:val="Table Normal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한컴바탕" w:eastAsia="한컴바탕"/>
      <w:color w:val="000000"/>
    </w:rPr>
  </w:style>
  <w:style w:type="paragraph" w:customStyle="1" w:styleId="12">
    <w:name w:val="목록 없음1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한컴바탕" w:eastAsia="한컴바탕"/>
      <w:color w:val="000000"/>
    </w:rPr>
  </w:style>
  <w:style w:type="paragraph" w:styleId="a4">
    <w:name w:val="header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center" w:pos="4153"/>
        <w:tab w:val="right" w:pos="8306"/>
      </w:tabs>
      <w:wordWrap w:val="0"/>
      <w:autoSpaceDE w:val="0"/>
      <w:autoSpaceDN w:val="0"/>
      <w:spacing w:after="0" w:line="240" w:lineRule="auto"/>
      <w:textAlignment w:val="baseline"/>
    </w:pPr>
    <w:rPr>
      <w:rFonts w:ascii="한컴바탕" w:eastAsia="한컴바탕"/>
      <w:color w:val="000000"/>
    </w:rPr>
  </w:style>
  <w:style w:type="paragraph" w:styleId="a5">
    <w:name w:val="footer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center" w:pos="4153"/>
        <w:tab w:val="right" w:pos="8306"/>
      </w:tabs>
      <w:wordWrap w:val="0"/>
      <w:autoSpaceDE w:val="0"/>
      <w:autoSpaceDN w:val="0"/>
      <w:spacing w:after="0" w:line="240" w:lineRule="auto"/>
      <w:textAlignment w:val="baseline"/>
    </w:pPr>
    <w:rPr>
      <w:rFonts w:ascii="한컴바탕" w:eastAsia="한컴바탕"/>
      <w:color w:val="000000"/>
    </w:rPr>
  </w:style>
  <w:style w:type="paragraph" w:customStyle="1" w:styleId="CommentText">
    <w:name w:val="Comment Text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1418"/>
        <w:tab w:val="left" w:pos="4678"/>
        <w:tab w:val="left" w:pos="5954"/>
        <w:tab w:val="left" w:pos="7088"/>
      </w:tabs>
      <w:wordWrap w:val="0"/>
      <w:autoSpaceDE w:val="0"/>
      <w:autoSpaceDN w:val="0"/>
      <w:spacing w:after="240" w:line="240" w:lineRule="auto"/>
      <w:textAlignment w:val="baseline"/>
    </w:pPr>
    <w:rPr>
      <w:rFonts w:ascii="Arial" w:eastAsia="한컴바탕"/>
      <w:color w:val="000000"/>
    </w:rPr>
  </w:style>
  <w:style w:type="character" w:styleId="a6">
    <w:name w:val="page number"/>
    <w:uiPriority w:val="17"/>
    <w:rPr>
      <w:rFonts w:ascii="한컴바탕" w:eastAsia="한컴바탕"/>
      <w:color w:val="000000"/>
      <w:sz w:val="20"/>
    </w:rPr>
  </w:style>
  <w:style w:type="paragraph" w:customStyle="1" w:styleId="B1">
    <w:name w:val="B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ind w:left="1134" w:hanging="1134"/>
      <w:textAlignment w:val="baseline"/>
    </w:pPr>
    <w:rPr>
      <w:rFonts w:ascii="Arial" w:eastAsia="한컴바탕"/>
      <w:color w:val="000000"/>
    </w:rPr>
  </w:style>
  <w:style w:type="paragraph" w:customStyle="1" w:styleId="00BodyText">
    <w:name w:val="00 BodyText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220" w:line="240" w:lineRule="auto"/>
      <w:textAlignment w:val="baseline"/>
    </w:pPr>
    <w:rPr>
      <w:rFonts w:ascii="Arial" w:eastAsia="한컴바탕"/>
      <w:color w:val="000000"/>
      <w:sz w:val="22"/>
    </w:rPr>
  </w:style>
  <w:style w:type="paragraph" w:customStyle="1" w:styleId="a7">
    <w:name w:val="??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한컴바탕" w:eastAsia="한컴바탕"/>
      <w:color w:val="000000"/>
    </w:rPr>
  </w:style>
  <w:style w:type="paragraph" w:customStyle="1" w:styleId="2">
    <w:name w:val="??? 2"/>
    <w:uiPriority w:val="21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Arial" w:eastAsia="한컴바탕"/>
      <w:b/>
      <w:color w:val="000000"/>
      <w:sz w:val="24"/>
    </w:rPr>
  </w:style>
  <w:style w:type="character" w:customStyle="1" w:styleId="CommentReference">
    <w:name w:val="Comment Reference"/>
    <w:uiPriority w:val="22"/>
    <w:rPr>
      <w:rFonts w:ascii="한컴바탕" w:eastAsia="한컴바탕"/>
      <w:color w:val="000000"/>
      <w:sz w:val="16"/>
    </w:rPr>
  </w:style>
  <w:style w:type="paragraph" w:customStyle="1" w:styleId="DECISION">
    <w:name w:val="DECISION"/>
    <w:uiPriority w:val="2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before="120" w:after="120" w:line="240" w:lineRule="auto"/>
      <w:textAlignment w:val="baseline"/>
    </w:pPr>
    <w:rPr>
      <w:rFonts w:ascii="Arial" w:eastAsia="한컴바탕"/>
      <w:b/>
      <w:color w:val="0000FF"/>
      <w:u w:val="single"/>
    </w:rPr>
  </w:style>
  <w:style w:type="paragraph" w:customStyle="1" w:styleId="ACTION">
    <w:name w:val="ACTION"/>
    <w:uiPriority w:val="24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wordWrap w:val="0"/>
      <w:autoSpaceDE w:val="0"/>
      <w:autoSpaceDN w:val="0"/>
      <w:spacing w:before="60" w:after="60" w:line="240" w:lineRule="auto"/>
      <w:ind w:left="3686" w:hanging="1984"/>
      <w:textAlignment w:val="baseline"/>
    </w:pPr>
    <w:rPr>
      <w:rFonts w:ascii="Arial" w:eastAsia="한컴바탕"/>
      <w:b/>
      <w:color w:val="FF0000"/>
    </w:rPr>
  </w:style>
  <w:style w:type="paragraph" w:customStyle="1" w:styleId="done">
    <w:name w:val="done"/>
    <w:uiPriority w:val="25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wordWrap w:val="0"/>
      <w:autoSpaceDE w:val="0"/>
      <w:autoSpaceDN w:val="0"/>
      <w:spacing w:before="60" w:after="60" w:line="240" w:lineRule="auto"/>
      <w:ind w:left="680" w:hanging="680"/>
      <w:textAlignment w:val="baseline"/>
    </w:pPr>
    <w:rPr>
      <w:rFonts w:ascii="Arial" w:eastAsia="한컴바탕"/>
      <w:b/>
      <w:color w:val="008000"/>
    </w:rPr>
  </w:style>
  <w:style w:type="paragraph" w:customStyle="1" w:styleId="NotDone">
    <w:name w:val="Not Done"/>
    <w:uiPriority w:val="26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wordWrap w:val="0"/>
      <w:autoSpaceDE w:val="0"/>
      <w:autoSpaceDN w:val="0"/>
      <w:spacing w:before="60" w:after="60" w:line="240" w:lineRule="auto"/>
      <w:ind w:left="680" w:hanging="680"/>
      <w:textAlignment w:val="baseline"/>
    </w:pPr>
    <w:rPr>
      <w:rFonts w:ascii="Arial" w:eastAsia="한컴바탕"/>
      <w:b/>
      <w:color w:val="FF0000"/>
    </w:rPr>
  </w:style>
  <w:style w:type="paragraph" w:styleId="a8">
    <w:name w:val="Body Text"/>
    <w:uiPriority w:val="2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Arial" w:eastAsia="한컴바탕"/>
      <w:color w:val="FF0000"/>
    </w:rPr>
  </w:style>
  <w:style w:type="paragraph" w:styleId="a9">
    <w:name w:val="Balloon Text"/>
    <w:uiPriority w:val="2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Segoe UI" w:eastAsia="한컴바탕"/>
      <w:color w:val="000000"/>
      <w:sz w:val="18"/>
    </w:rPr>
  </w:style>
  <w:style w:type="character" w:customStyle="1" w:styleId="BalloonTextChar">
    <w:name w:val="Balloon Text Char"/>
    <w:uiPriority w:val="29"/>
    <w:rPr>
      <w:rFonts w:ascii="Segoe UI" w:eastAsia="한컴바탕"/>
      <w:color w:val="000000"/>
      <w:sz w:val="18"/>
    </w:rPr>
  </w:style>
  <w:style w:type="paragraph" w:customStyle="1" w:styleId="MS">
    <w:name w:val="MS바탕글"/>
    <w:uiPriority w:val="30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baseline"/>
    </w:pPr>
    <w:rPr>
      <w:rFonts w:ascii="Times" w:eastAsia="바탕"/>
      <w:color w:val="000000"/>
    </w:rPr>
  </w:style>
  <w:style w:type="paragraph" w:customStyle="1" w:styleId="1">
    <w:name w:val="1"/>
    <w:uiPriority w:val="31"/>
    <w:pPr>
      <w:keepNext/>
      <w:keepLines/>
      <w:numPr>
        <w:numId w:val="8"/>
      </w:numPr>
      <w:pBdr>
        <w:top w:val="single" w:sz="11" w:space="3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180" w:line="240" w:lineRule="auto"/>
      <w:jc w:val="left"/>
      <w:textAlignment w:val="baseline"/>
      <w:outlineLvl w:val="0"/>
    </w:pPr>
    <w:rPr>
      <w:rFonts w:ascii="Arial" w:eastAsia="Arial"/>
      <w:color w:val="000000"/>
      <w:sz w:val="36"/>
    </w:rPr>
  </w:style>
  <w:style w:type="paragraph" w:customStyle="1" w:styleId="aa">
    <w:name w:val="목록 단락/"/>
    <w:aliases w:val="- Bullets/,Lista1/,?? ??/,?????/,?"/>
    <w:uiPriority w:val="3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before="120" w:after="360" w:line="264" w:lineRule="auto"/>
      <w:ind w:left="1600" w:firstLine="850"/>
      <w:textAlignment w:val="baseline"/>
    </w:pPr>
    <w:rPr>
      <w:rFonts w:ascii="맑은 고딕" w:eastAsia="맑은 고딕"/>
      <w:color w:val="000000"/>
    </w:rPr>
  </w:style>
  <w:style w:type="character" w:styleId="ab">
    <w:name w:val="Placeholder Text"/>
    <w:basedOn w:val="a0"/>
    <w:uiPriority w:val="99"/>
    <w:semiHidden/>
    <w:rPr>
      <w:color w:val="808080"/>
    </w:rPr>
  </w:style>
  <w:style w:type="paragraph" w:styleId="ac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P,列表段"/>
    <w:basedOn w:val="a"/>
    <w:link w:val="Char"/>
    <w:uiPriority w:val="34"/>
    <w:qFormat/>
    <w:pPr>
      <w:ind w:leftChars="400" w:left="840"/>
    </w:pPr>
  </w:style>
  <w:style w:type="character" w:customStyle="1" w:styleId="Char">
    <w:name w:val="목록 단락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ac"/>
    <w:uiPriority w:val="34"/>
    <w:qFormat/>
    <w:rPr>
      <w:rFonts w:ascii="Times" w:eastAsia="바탕" w:hAnsi="Times" w:cs="Times New Roman"/>
      <w:kern w:val="0"/>
      <w:szCs w:val="24"/>
      <w:lang w:val="en-GB"/>
    </w:rPr>
  </w:style>
  <w:style w:type="character" w:customStyle="1" w:styleId="1Char">
    <w:name w:val="제목 1 Char"/>
    <w:basedOn w:val="a0"/>
    <w:link w:val="10"/>
    <w:uiPriority w:val="9"/>
    <w:rPr>
      <w:rFonts w:ascii="Times New Roman" w:eastAsia="한컴바탕" w:hAnsi="Times New Roman" w:cs="Times New Roman"/>
      <w:b/>
      <w:color w:val="000000"/>
    </w:rPr>
  </w:style>
  <w:style w:type="paragraph" w:styleId="ad">
    <w:name w:val="Normal (Web)"/>
    <w:basedOn w:val="a"/>
    <w:uiPriority w:val="99"/>
    <w:qFormat/>
    <w:pPr>
      <w:spacing w:before="100" w:beforeAutospacing="1" w:after="100" w:afterAutospacing="1"/>
      <w:ind w:left="216" w:hanging="216"/>
      <w:jc w:val="both"/>
    </w:pPr>
    <w:rPr>
      <w:rFonts w:ascii="Arial" w:eastAsia="SimSun" w:hAnsi="Arial" w:cs="Arial"/>
      <w:color w:val="493118"/>
      <w:sz w:val="18"/>
      <w:szCs w:val="18"/>
      <w:lang w:eastAsia="zh-CN"/>
    </w:rPr>
  </w:style>
  <w:style w:type="character" w:styleId="ae">
    <w:name w:val="Hyperlink"/>
    <w:uiPriority w:val="99"/>
    <w:qFormat/>
    <w:rPr>
      <w:color w:val="0000FF"/>
      <w:u w:val="single"/>
    </w:rPr>
  </w:style>
  <w:style w:type="paragraph" w:customStyle="1" w:styleId="MsoNormal0">
    <w:name w:val="MsoNormal"/>
    <w:rPr>
      <w:rFonts w:ascii="Times" w:eastAsia="바탕" w:hAnsi="Times" w:cs="Times New Roman"/>
    </w:rPr>
  </w:style>
  <w:style w:type="paragraph" w:customStyle="1" w:styleId="MsoListParagraph0">
    <w:name w:val="MsoListParagraph"/>
    <w:pPr>
      <w:spacing w:after="180"/>
      <w:ind w:left="720"/>
    </w:pPr>
    <w:rPr>
      <w:rFonts w:ascii="Times New Roman" w:eastAsia="SimSun" w:hAnsi="Times New Roman" w:cs="Times New Roman"/>
    </w:rPr>
  </w:style>
  <w:style w:type="paragraph" w:customStyle="1" w:styleId="MsoListParagraphCxSpFirst">
    <w:name w:val="MsoListParagraphCxSpFirst"/>
    <w:pPr>
      <w:spacing w:after="0"/>
      <w:ind w:left="720"/>
    </w:pPr>
    <w:rPr>
      <w:rFonts w:ascii="Times New Roman" w:eastAsia="SimSun" w:hAnsi="Times New Roman" w:cs="Times New Roman"/>
    </w:rPr>
  </w:style>
  <w:style w:type="paragraph" w:customStyle="1" w:styleId="MsoListParagraphCxSpLast">
    <w:name w:val="MsoListParagraphCxSpLast"/>
    <w:pPr>
      <w:spacing w:after="180"/>
      <w:ind w:left="720"/>
    </w:pPr>
    <w:rPr>
      <w:rFonts w:ascii="Times New Roman" w:eastAsia="SimSun" w:hAnsi="Times New Roman" w:cs="Times New Roman"/>
    </w:rPr>
  </w:style>
  <w:style w:type="paragraph" w:customStyle="1" w:styleId="MsoListParagraphCxSpMiddle">
    <w:name w:val="MsoListParagraphCxSpMiddle"/>
    <w:pPr>
      <w:spacing w:after="0"/>
      <w:ind w:left="720"/>
    </w:pPr>
    <w:rPr>
      <w:rFonts w:ascii="Times New Roman" w:eastAsia="SimSun" w:hAnsi="Times New Roman" w:cs="Times New Roman"/>
    </w:rPr>
  </w:style>
  <w:style w:type="table" w:customStyle="1" w:styleId="NormalTable">
    <w:name w:val="Normal Table;"/>
    <w:uiPriority w:val="99"/>
    <w:pPr>
      <w:jc w:val="left"/>
    </w:pPr>
    <w:rPr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</w:style>
  <w:style w:type="table" w:customStyle="1" w:styleId="TableGrid">
    <w:name w:val="Table Grid;"/>
    <w:basedOn w:val="NormalTable"/>
    <w:uiPriority w:val="39"/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</w:style>
  <w:style w:type="table" w:customStyle="1" w:styleId="TableGrid48">
    <w:name w:val="TableGrid48;"/>
    <w:basedOn w:val="NormalTable"/>
    <w:next w:val="TableGrid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PMingLiU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Myanmar Text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PMingLiU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Myanmar Text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1512</Words>
  <Characters>8620</Characters>
  <Application>Microsoft Office Word</Application>
  <DocSecurity>0</DocSecurity>
  <Lines>71</Lines>
  <Paragraphs>20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 Hyeon Park</dc:creator>
  <cp:keywords/>
  <dc:description/>
  <cp:lastModifiedBy>Ki Hyeon Park</cp:lastModifiedBy>
  <cp:revision>3</cp:revision>
  <dcterms:created xsi:type="dcterms:W3CDTF">2024-10-02T01:52:00Z</dcterms:created>
  <dcterms:modified xsi:type="dcterms:W3CDTF">2024-10-04T14:10:00Z</dcterms:modified>
  <cp:version>1300.0100.01</cp:version>
</cp:coreProperties>
</file>