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31E74" w14:textId="71B0E515" w:rsidR="000978D8" w:rsidRPr="0033450D" w:rsidRDefault="000978D8" w:rsidP="000978D8">
      <w:pPr>
        <w:tabs>
          <w:tab w:val="center" w:pos="4536"/>
          <w:tab w:val="right" w:pos="7938"/>
          <w:tab w:val="right" w:pos="9639"/>
        </w:tabs>
        <w:ind w:right="2"/>
        <w:rPr>
          <w:rFonts w:ascii="Arial" w:hAnsi="Arial" w:cs="Arial"/>
          <w:b/>
          <w:bCs/>
          <w:sz w:val="28"/>
          <w:szCs w:val="24"/>
          <w:lang w:val="de-DE" w:eastAsia="zh-CN"/>
        </w:rPr>
      </w:pPr>
      <w:bookmarkStart w:id="0" w:name="_Hlk145670493"/>
      <w:r w:rsidRPr="0033450D">
        <w:rPr>
          <w:rFonts w:ascii="Arial" w:hAnsi="Arial" w:cs="Arial"/>
          <w:b/>
          <w:bCs/>
          <w:sz w:val="28"/>
          <w:lang w:val="de-DE"/>
        </w:rPr>
        <w:t>3GPP TSG RAN WG1 #118bis</w:t>
      </w:r>
      <w:r w:rsidRPr="0033450D">
        <w:rPr>
          <w:rFonts w:ascii="Arial" w:hAnsi="Arial" w:cs="Arial"/>
          <w:b/>
          <w:bCs/>
          <w:sz w:val="28"/>
          <w:lang w:val="de-DE"/>
        </w:rPr>
        <w:tab/>
      </w:r>
      <w:r w:rsidR="002B3BB6" w:rsidRPr="0033450D">
        <w:rPr>
          <w:rFonts w:ascii="Arial" w:hAnsi="Arial" w:cs="Arial"/>
          <w:b/>
          <w:bCs/>
          <w:sz w:val="28"/>
          <w:lang w:val="de-DE"/>
        </w:rPr>
        <w:tab/>
      </w:r>
      <w:r w:rsidR="002B3BB6">
        <w:rPr>
          <w:rFonts w:ascii="Arial" w:hAnsi="Arial" w:cs="Arial" w:hint="eastAsia"/>
          <w:b/>
          <w:bCs/>
          <w:sz w:val="28"/>
          <w:lang w:val="de-DE" w:eastAsia="zh-CN"/>
        </w:rPr>
        <w:t xml:space="preserve">                                         </w:t>
      </w:r>
      <w:r w:rsidRPr="0033450D">
        <w:rPr>
          <w:rFonts w:ascii="Arial" w:hAnsi="Arial" w:cs="Arial"/>
          <w:b/>
          <w:bCs/>
          <w:sz w:val="28"/>
          <w:lang w:val="de-DE"/>
        </w:rPr>
        <w:t>R1-240</w:t>
      </w:r>
      <w:r w:rsidR="008B3F5B">
        <w:rPr>
          <w:rFonts w:ascii="Arial" w:hAnsi="Arial" w:cs="Arial" w:hint="eastAsia"/>
          <w:b/>
          <w:bCs/>
          <w:sz w:val="28"/>
          <w:lang w:val="de-DE" w:eastAsia="zh-CN"/>
        </w:rPr>
        <w:t>8202</w:t>
      </w:r>
    </w:p>
    <w:p w14:paraId="75D450F5" w14:textId="1CC8EA4B" w:rsidR="000978D8" w:rsidRDefault="000978D8" w:rsidP="000978D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0033450D">
        <w:rPr>
          <w:rFonts w:ascii="Arial" w:hAnsi="Arial" w:cs="Arial" w:hint="eastAsia"/>
          <w:b/>
          <w:bCs/>
          <w:sz w:val="28"/>
          <w:lang w:eastAsia="zh-CN"/>
        </w:rPr>
        <w:t xml:space="preserve"> Anhui,</w:t>
      </w:r>
      <w:r>
        <w:rPr>
          <w:rFonts w:ascii="Arial" w:eastAsia="MS Mincho" w:hAnsi="Arial" w:cs="Arial"/>
          <w:b/>
          <w:bCs/>
          <w:sz w:val="28"/>
          <w:lang w:eastAsia="ja-JP"/>
        </w:rPr>
        <w:t xml:space="preserve"> 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18</w:t>
      </w:r>
      <w:r>
        <w:rPr>
          <w:rFonts w:ascii="Arial" w:hAnsi="Arial" w:cs="Arial"/>
          <w:b/>
          <w:bCs/>
          <w:sz w:val="28"/>
          <w:vertAlign w:val="superscript"/>
        </w:rPr>
        <w:t>th</w:t>
      </w:r>
      <w:r>
        <w:rPr>
          <w:rFonts w:ascii="Arial" w:eastAsia="MS Mincho" w:hAnsi="Arial" w:cs="Arial"/>
          <w:b/>
          <w:bCs/>
          <w:sz w:val="28"/>
          <w:lang w:eastAsia="ja-JP"/>
        </w:rPr>
        <w:t>, 2024</w:t>
      </w:r>
      <w:bookmarkEnd w:id="0"/>
    </w:p>
    <w:p w14:paraId="19E8FCAD" w14:textId="421CC60E" w:rsidR="000247A4" w:rsidRPr="000978D8" w:rsidRDefault="000247A4" w:rsidP="004B69A5">
      <w:pPr>
        <w:pBdr>
          <w:top w:val="single" w:sz="4" w:space="1" w:color="auto"/>
        </w:pBdr>
        <w:spacing w:after="0"/>
        <w:jc w:val="left"/>
        <w:rPr>
          <w:b/>
          <w:kern w:val="2"/>
          <w:sz w:val="28"/>
          <w:szCs w:val="28"/>
          <w:lang w:eastAsia="zh-CN"/>
        </w:rPr>
      </w:pPr>
    </w:p>
    <w:p w14:paraId="1A322E93" w14:textId="2D367790"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w:t>
      </w:r>
      <w:r w:rsidR="00771997">
        <w:rPr>
          <w:b/>
          <w:bCs/>
          <w:sz w:val="28"/>
          <w:szCs w:val="28"/>
          <w:lang w:val="en-GB" w:eastAsia="zh-CN"/>
        </w:rPr>
        <w:t>2</w:t>
      </w:r>
      <w:r w:rsidR="00777D46">
        <w:rPr>
          <w:b/>
          <w:bCs/>
          <w:sz w:val="28"/>
          <w:szCs w:val="28"/>
          <w:lang w:val="en-GB" w:eastAsia="zh-CN"/>
        </w:rPr>
        <w:t>.</w:t>
      </w:r>
      <w:r w:rsidR="00A37431">
        <w:rPr>
          <w:b/>
          <w:bCs/>
          <w:sz w:val="28"/>
          <w:szCs w:val="28"/>
          <w:lang w:val="en-GB" w:eastAsia="zh-CN"/>
        </w:rPr>
        <w:t>4</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2213EE6E"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bookmarkStart w:id="1" w:name="_Hlk173418105"/>
      <w:r w:rsidR="00A37431" w:rsidRPr="0039243A">
        <w:rPr>
          <w:b/>
          <w:bCs/>
          <w:sz w:val="28"/>
          <w:szCs w:val="28"/>
          <w:lang w:val="en-GB" w:eastAsia="zh-CN"/>
        </w:rPr>
        <w:t>Enhancement for asymmetric DL sTRP/UL mTRP scenarios</w:t>
      </w:r>
      <w:bookmarkEnd w:id="1"/>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1"/>
        <w:ind w:left="431" w:hanging="431"/>
        <w:rPr>
          <w:sz w:val="32"/>
          <w:lang w:eastAsia="zh-CN"/>
        </w:rPr>
      </w:pPr>
      <w:bookmarkStart w:id="2" w:name="_Ref124589705"/>
      <w:bookmarkStart w:id="3" w:name="_Ref129681862"/>
      <w:r w:rsidRPr="00084588">
        <w:rPr>
          <w:sz w:val="32"/>
          <w:lang w:eastAsia="zh-CN"/>
        </w:rPr>
        <w:t>Introduction</w:t>
      </w:r>
      <w:bookmarkEnd w:id="2"/>
      <w:bookmarkEnd w:id="3"/>
    </w:p>
    <w:p w14:paraId="4918ECDE" w14:textId="130C957B" w:rsidR="005F1164" w:rsidRPr="00205FDA" w:rsidRDefault="00776FCC" w:rsidP="005F1164">
      <w:pPr>
        <w:rPr>
          <w:lang w:eastAsia="zh-CN"/>
        </w:rPr>
      </w:pPr>
      <w:r w:rsidRPr="00776FCC">
        <w:rPr>
          <w:lang w:eastAsia="zh-CN"/>
        </w:rPr>
        <w:t>In RAN1 #11</w:t>
      </w:r>
      <w:r w:rsidR="00936CB0">
        <w:rPr>
          <w:rFonts w:hint="eastAsia"/>
          <w:lang w:eastAsia="zh-CN"/>
        </w:rPr>
        <w:t>8</w:t>
      </w:r>
      <w:r w:rsidRPr="00776FCC">
        <w:rPr>
          <w:lang w:eastAsia="zh-CN"/>
        </w:rPr>
        <w:t xml:space="preserve"> meeting</w:t>
      </w:r>
      <w:r w:rsidR="00152073">
        <w:rPr>
          <w:rFonts w:hint="eastAsia"/>
          <w:lang w:eastAsia="zh-CN"/>
        </w:rPr>
        <w:t xml:space="preserve"> [1]</w:t>
      </w:r>
      <w:r w:rsidRPr="00776FCC">
        <w:rPr>
          <w:lang w:eastAsia="zh-CN"/>
        </w:rPr>
        <w:t xml:space="preserve">, the following agreements </w:t>
      </w:r>
      <w:r w:rsidR="0033673B">
        <w:rPr>
          <w:rFonts w:hint="eastAsia"/>
          <w:lang w:eastAsia="zh-CN"/>
        </w:rPr>
        <w:t>were</w:t>
      </w:r>
      <w:r w:rsidR="0033673B" w:rsidRPr="00776FCC">
        <w:rPr>
          <w:lang w:eastAsia="zh-CN"/>
        </w:rPr>
        <w:t xml:space="preserve"> </w:t>
      </w:r>
      <w:r w:rsidRPr="00776FCC">
        <w:rPr>
          <w:lang w:eastAsia="zh-CN"/>
        </w:rPr>
        <w:t xml:space="preserve">made </w:t>
      </w:r>
      <w:r>
        <w:rPr>
          <w:lang w:eastAsia="zh-CN"/>
        </w:rPr>
        <w:t>on e</w:t>
      </w:r>
      <w:r w:rsidRPr="00776FCC">
        <w:rPr>
          <w:lang w:eastAsia="zh-CN"/>
        </w:rPr>
        <w:t>nhancement for asymmetric DL sTRP/UL mTRP scenarios</w:t>
      </w:r>
      <w:r w:rsidR="005F1164" w:rsidRPr="0038489E">
        <w:rPr>
          <w:lang w:eastAsia="zh-CN"/>
        </w:rPr>
        <w:t>:</w:t>
      </w:r>
    </w:p>
    <w:tbl>
      <w:tblPr>
        <w:tblStyle w:val="a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301"/>
      </w:tblGrid>
      <w:tr w:rsidR="00022DDD" w14:paraId="155DBD86" w14:textId="77777777" w:rsidTr="00B1791B">
        <w:tc>
          <w:tcPr>
            <w:tcW w:w="9307" w:type="dxa"/>
          </w:tcPr>
          <w:p w14:paraId="7495829E" w14:textId="77777777" w:rsidR="00735349" w:rsidRPr="00735349" w:rsidRDefault="00735349" w:rsidP="00B1791B">
            <w:pPr>
              <w:spacing w:after="0" w:line="240" w:lineRule="auto"/>
              <w:rPr>
                <w:b/>
                <w:bCs/>
                <w:highlight w:val="green"/>
                <w:lang w:eastAsia="x-none"/>
              </w:rPr>
            </w:pPr>
            <w:r w:rsidRPr="00735349">
              <w:rPr>
                <w:b/>
                <w:bCs/>
                <w:highlight w:val="green"/>
                <w:lang w:eastAsia="x-none"/>
              </w:rPr>
              <w:t>Agreement</w:t>
            </w:r>
          </w:p>
          <w:p w14:paraId="26C0CD61" w14:textId="77777777" w:rsidR="00735349" w:rsidRPr="00735349" w:rsidRDefault="00735349" w:rsidP="00B1791B">
            <w:pPr>
              <w:spacing w:after="0" w:line="240" w:lineRule="auto"/>
              <w:rPr>
                <w:rFonts w:eastAsia="等线"/>
              </w:rPr>
            </w:pPr>
            <w:r w:rsidRPr="00735349">
              <w:rPr>
                <w:rFonts w:eastAsia="等线"/>
              </w:rPr>
              <w:t xml:space="preserve">For indicating a PL offset for PDCCH-order PRACH transmission at least for FR1, support </w:t>
            </w:r>
            <w:r w:rsidRPr="00735349">
              <w:rPr>
                <w:rFonts w:eastAsia="等线"/>
                <w:b/>
                <w:bCs/>
              </w:rPr>
              <w:t>Alt3</w:t>
            </w:r>
            <w:r w:rsidRPr="00735349">
              <w:rPr>
                <w:rFonts w:eastAsia="等线"/>
              </w:rPr>
              <w:t>:</w:t>
            </w:r>
          </w:p>
          <w:p w14:paraId="4D93BDF5" w14:textId="77777777" w:rsidR="00735349" w:rsidRPr="00735349" w:rsidRDefault="00735349" w:rsidP="00B1791B">
            <w:pPr>
              <w:numPr>
                <w:ilvl w:val="0"/>
                <w:numId w:val="41"/>
              </w:numPr>
              <w:autoSpaceDE/>
              <w:autoSpaceDN/>
              <w:adjustRightInd/>
              <w:snapToGrid/>
              <w:spacing w:after="0" w:line="240" w:lineRule="auto"/>
              <w:rPr>
                <w:rFonts w:eastAsia="等线"/>
              </w:rPr>
            </w:pPr>
            <w:r w:rsidRPr="00735349">
              <w:rPr>
                <w:rFonts w:eastAsia="等线"/>
              </w:rPr>
              <w:t>Alt3: The PL offset associated with one of the indicated joint/UL TCI state for UL TRP in unified TCI framework is applied on the PDCCH-order PRACH transmission</w:t>
            </w:r>
          </w:p>
          <w:p w14:paraId="37EB30ED" w14:textId="77777777" w:rsidR="00735349" w:rsidRPr="00735349" w:rsidRDefault="00735349" w:rsidP="00B1791B">
            <w:pPr>
              <w:pStyle w:val="af2"/>
              <w:numPr>
                <w:ilvl w:val="1"/>
                <w:numId w:val="41"/>
              </w:numPr>
              <w:snapToGrid/>
              <w:spacing w:line="240" w:lineRule="auto"/>
              <w:contextualSpacing/>
              <w:rPr>
                <w:rFonts w:ascii="Times New Roman" w:eastAsia="Malgun Gothic" w:hAnsi="Times New Roman"/>
              </w:rPr>
            </w:pPr>
            <w:r w:rsidRPr="00735349">
              <w:rPr>
                <w:rFonts w:ascii="Times New Roman" w:eastAsia="等线" w:hAnsi="Times New Roman"/>
              </w:rPr>
              <w:t>FFS the detailed design of DCI format: e.g., how to indicate one of the indicated joint/UL TCI states or whether to apply the PL offset in the indicated TCI state or not.</w:t>
            </w:r>
          </w:p>
          <w:p w14:paraId="54C0D488" w14:textId="77777777" w:rsidR="00735349" w:rsidRPr="00735349" w:rsidRDefault="00735349" w:rsidP="00B1791B">
            <w:pPr>
              <w:pStyle w:val="af2"/>
              <w:spacing w:line="240" w:lineRule="auto"/>
              <w:ind w:left="0"/>
              <w:contextualSpacing/>
              <w:rPr>
                <w:rFonts w:ascii="Times New Roman" w:eastAsia="Malgun Gothic" w:hAnsi="Times New Roman"/>
              </w:rPr>
            </w:pPr>
          </w:p>
          <w:p w14:paraId="04A6367C" w14:textId="77777777" w:rsidR="00735349" w:rsidRPr="00735349" w:rsidRDefault="00735349" w:rsidP="00B1791B">
            <w:pPr>
              <w:spacing w:after="0" w:line="240" w:lineRule="auto"/>
              <w:rPr>
                <w:b/>
                <w:bCs/>
                <w:highlight w:val="green"/>
                <w:lang w:eastAsia="x-none"/>
              </w:rPr>
            </w:pPr>
            <w:r w:rsidRPr="00735349">
              <w:rPr>
                <w:b/>
                <w:bCs/>
                <w:highlight w:val="green"/>
                <w:lang w:eastAsia="x-none"/>
              </w:rPr>
              <w:t>Agreement</w:t>
            </w:r>
          </w:p>
          <w:p w14:paraId="7784D4B0" w14:textId="77777777" w:rsidR="00735349" w:rsidRPr="00735349" w:rsidRDefault="00735349" w:rsidP="00B1791B">
            <w:pPr>
              <w:spacing w:after="0" w:line="240" w:lineRule="auto"/>
              <w:rPr>
                <w:rFonts w:eastAsia="Yu Mincho"/>
              </w:rPr>
            </w:pPr>
            <w:r w:rsidRPr="00735349">
              <w:rPr>
                <w:rFonts w:eastAsia="等线"/>
              </w:rPr>
              <w:t xml:space="preserve">For the asymmetric DL sTRP/UL mTRP scenarios, </w:t>
            </w:r>
            <w:r w:rsidRPr="00735349">
              <w:rPr>
                <w:rFonts w:eastAsia="Yu Mincho"/>
              </w:rPr>
              <w:t xml:space="preserve">the value range of PL offset includes at least [-10, 60] dB </w:t>
            </w:r>
          </w:p>
          <w:p w14:paraId="3DE05322" w14:textId="77777777" w:rsidR="00735349" w:rsidRPr="00735349" w:rsidRDefault="00735349" w:rsidP="00B1791B">
            <w:pPr>
              <w:numPr>
                <w:ilvl w:val="0"/>
                <w:numId w:val="48"/>
              </w:numPr>
              <w:autoSpaceDE/>
              <w:autoSpaceDN/>
              <w:adjustRightInd/>
              <w:snapToGrid/>
              <w:spacing w:after="0" w:line="240" w:lineRule="auto"/>
              <w:rPr>
                <w:rFonts w:eastAsia="等线"/>
                <w:lang w:val="en-CA"/>
              </w:rPr>
            </w:pPr>
            <w:r w:rsidRPr="00735349">
              <w:rPr>
                <w:rFonts w:eastAsia="等线"/>
                <w:lang w:val="en-CA"/>
              </w:rPr>
              <w:t>FFS: Extending the range to lower than -10dB</w:t>
            </w:r>
          </w:p>
          <w:p w14:paraId="61E2081B" w14:textId="77777777" w:rsidR="00735349" w:rsidRPr="00735349" w:rsidRDefault="00735349" w:rsidP="00B1791B">
            <w:pPr>
              <w:numPr>
                <w:ilvl w:val="0"/>
                <w:numId w:val="48"/>
              </w:numPr>
              <w:autoSpaceDE/>
              <w:autoSpaceDN/>
              <w:adjustRightInd/>
              <w:snapToGrid/>
              <w:spacing w:after="0" w:line="240" w:lineRule="auto"/>
              <w:rPr>
                <w:rFonts w:eastAsia="等线"/>
                <w:lang w:val="en-CA"/>
              </w:rPr>
            </w:pPr>
            <w:r w:rsidRPr="00735349">
              <w:rPr>
                <w:rFonts w:eastAsia="Calibri"/>
              </w:rPr>
              <w:t>Step size is 4dB</w:t>
            </w:r>
          </w:p>
          <w:p w14:paraId="375DDBF6" w14:textId="77777777" w:rsidR="00735349" w:rsidRPr="00735349" w:rsidRDefault="00735349" w:rsidP="00B1791B">
            <w:pPr>
              <w:spacing w:after="0" w:line="240" w:lineRule="auto"/>
              <w:rPr>
                <w:lang w:val="en-CA"/>
              </w:rPr>
            </w:pPr>
          </w:p>
          <w:p w14:paraId="26CC3247" w14:textId="77777777" w:rsidR="00735349" w:rsidRPr="00735349" w:rsidRDefault="00735349" w:rsidP="00B1791B">
            <w:pPr>
              <w:spacing w:after="0" w:line="240" w:lineRule="auto"/>
              <w:rPr>
                <w:b/>
                <w:bCs/>
                <w:highlight w:val="green"/>
                <w:lang w:eastAsia="x-none"/>
              </w:rPr>
            </w:pPr>
            <w:r w:rsidRPr="00735349">
              <w:rPr>
                <w:b/>
                <w:bCs/>
                <w:highlight w:val="green"/>
                <w:lang w:eastAsia="x-none"/>
              </w:rPr>
              <w:t>Agreement</w:t>
            </w:r>
          </w:p>
          <w:p w14:paraId="02B19355" w14:textId="77777777" w:rsidR="00735349" w:rsidRPr="00735349" w:rsidRDefault="00735349" w:rsidP="00B1791B">
            <w:pPr>
              <w:pStyle w:val="0Maintext"/>
              <w:rPr>
                <w:rFonts w:eastAsia="等线"/>
                <w:sz w:val="22"/>
                <w:szCs w:val="22"/>
                <w:lang w:eastAsia="zh-CN"/>
              </w:rPr>
            </w:pPr>
            <w:r w:rsidRPr="00735349">
              <w:rPr>
                <w:rFonts w:eastAsia="等线"/>
                <w:sz w:val="22"/>
                <w:szCs w:val="22"/>
                <w:lang w:eastAsia="zh-CN"/>
              </w:rPr>
              <w:t>For the asymmetric DL sTRP/UL mTRP scenarios, support to include PL offset in the calculation of Type 1 PHR based on actual PUSCH transmission and Type 1 PHR based on reference PUSCH</w:t>
            </w:r>
          </w:p>
          <w:p w14:paraId="716DC691" w14:textId="77777777" w:rsidR="00735349" w:rsidRPr="00735349" w:rsidRDefault="00735349" w:rsidP="00B1791B">
            <w:pPr>
              <w:spacing w:after="0" w:line="240" w:lineRule="auto"/>
            </w:pPr>
          </w:p>
          <w:p w14:paraId="4241B320" w14:textId="77777777" w:rsidR="00735349" w:rsidRPr="00735349" w:rsidRDefault="00735349" w:rsidP="00B1791B">
            <w:pPr>
              <w:spacing w:after="0" w:line="240" w:lineRule="auto"/>
              <w:rPr>
                <w:b/>
                <w:bCs/>
              </w:rPr>
            </w:pPr>
            <w:r w:rsidRPr="00735349">
              <w:rPr>
                <w:b/>
                <w:bCs/>
                <w:highlight w:val="green"/>
              </w:rPr>
              <w:t>Agreement</w:t>
            </w:r>
          </w:p>
          <w:p w14:paraId="6D81B0A8" w14:textId="77777777" w:rsidR="00735349" w:rsidRPr="00735349" w:rsidRDefault="00735349" w:rsidP="00B1791B">
            <w:pPr>
              <w:spacing w:after="0" w:line="240" w:lineRule="auto"/>
              <w:rPr>
                <w:rFonts w:eastAsia="等线"/>
                <w:lang w:val="en-CA"/>
              </w:rPr>
            </w:pPr>
            <w:r w:rsidRPr="00735349">
              <w:rPr>
                <w:rFonts w:eastAsia="等线"/>
                <w:lang w:val="en-CA"/>
              </w:rPr>
              <w:t>Study whether to support Type 3 PHR reporting in a serving cell/BWP where the UE is configured with two separate SRS CLPC adjustment states.</w:t>
            </w:r>
          </w:p>
          <w:p w14:paraId="23631BAA" w14:textId="77777777" w:rsidR="00735349" w:rsidRPr="00735349" w:rsidRDefault="00735349" w:rsidP="00B1791B">
            <w:pPr>
              <w:pStyle w:val="af2"/>
              <w:numPr>
                <w:ilvl w:val="0"/>
                <w:numId w:val="49"/>
              </w:numPr>
              <w:snapToGrid/>
              <w:spacing w:line="240" w:lineRule="auto"/>
              <w:contextualSpacing/>
              <w:rPr>
                <w:rFonts w:ascii="Times New Roman" w:eastAsia="等线" w:hAnsi="Times New Roman"/>
                <w:lang w:val="en-CA"/>
              </w:rPr>
            </w:pPr>
            <w:r w:rsidRPr="00735349">
              <w:rPr>
                <w:rFonts w:ascii="Times New Roman" w:eastAsia="等线" w:hAnsi="Times New Roman"/>
                <w:lang w:val="en-CA"/>
              </w:rPr>
              <w:t>Continue to study whether to support including PL offset in the calculation of Type 3 PHR.</w:t>
            </w:r>
          </w:p>
          <w:p w14:paraId="2C28FB56" w14:textId="77777777" w:rsidR="00735349" w:rsidRPr="00735349" w:rsidRDefault="00735349" w:rsidP="00B1791B">
            <w:pPr>
              <w:spacing w:after="0" w:line="240" w:lineRule="auto"/>
              <w:rPr>
                <w:b/>
                <w:bCs/>
                <w:highlight w:val="green"/>
              </w:rPr>
            </w:pPr>
          </w:p>
          <w:p w14:paraId="3B3EDD05" w14:textId="77777777" w:rsidR="00735349" w:rsidRPr="00735349" w:rsidRDefault="00735349" w:rsidP="00B1791B">
            <w:pPr>
              <w:spacing w:after="0" w:line="240" w:lineRule="auto"/>
              <w:rPr>
                <w:b/>
                <w:bCs/>
              </w:rPr>
            </w:pPr>
            <w:r w:rsidRPr="00735349">
              <w:rPr>
                <w:b/>
                <w:bCs/>
                <w:highlight w:val="green"/>
              </w:rPr>
              <w:t>Agreement</w:t>
            </w:r>
          </w:p>
          <w:p w14:paraId="75B1ED4B" w14:textId="77777777" w:rsidR="00735349" w:rsidRPr="00735349" w:rsidRDefault="00735349" w:rsidP="00B1791B">
            <w:pPr>
              <w:spacing w:after="0" w:line="240" w:lineRule="auto"/>
              <w:rPr>
                <w:rFonts w:eastAsia="等线"/>
                <w:lang w:val="en-CA" w:eastAsia="zh-CN"/>
              </w:rPr>
            </w:pPr>
            <w:r w:rsidRPr="00735349">
              <w:rPr>
                <w:rFonts w:eastAsia="等线"/>
                <w:lang w:val="en-CA" w:eastAsia="zh-CN"/>
              </w:rPr>
              <w:t>About the extended value range 1~X of starting bit of blocks in DCI format 2_3 in Rel-19, down-select one from the following Alts in RAN1#118bis:</w:t>
            </w:r>
          </w:p>
          <w:p w14:paraId="45E94657" w14:textId="77777777" w:rsidR="00735349" w:rsidRPr="00735349" w:rsidRDefault="00735349" w:rsidP="00B1791B">
            <w:pPr>
              <w:pStyle w:val="af2"/>
              <w:numPr>
                <w:ilvl w:val="0"/>
                <w:numId w:val="50"/>
              </w:numPr>
              <w:snapToGrid/>
              <w:spacing w:line="240" w:lineRule="auto"/>
              <w:jc w:val="both"/>
              <w:rPr>
                <w:rFonts w:ascii="Times New Roman" w:eastAsia="等线" w:hAnsi="Times New Roman"/>
                <w:lang w:val="en-CA" w:eastAsia="zh-CN"/>
              </w:rPr>
            </w:pPr>
            <w:r w:rsidRPr="00735349">
              <w:rPr>
                <w:rFonts w:ascii="Times New Roman" w:eastAsia="等线" w:hAnsi="Times New Roman"/>
                <w:lang w:val="en-CA" w:eastAsia="zh-CN"/>
              </w:rPr>
              <w:t>Alt1: X = 45 (to be captured in RAN2 spec)</w:t>
            </w:r>
          </w:p>
          <w:p w14:paraId="213C4742" w14:textId="77777777" w:rsidR="00735349" w:rsidRPr="00735349" w:rsidRDefault="00735349" w:rsidP="00B1791B">
            <w:pPr>
              <w:pStyle w:val="af2"/>
              <w:numPr>
                <w:ilvl w:val="1"/>
                <w:numId w:val="50"/>
              </w:numPr>
              <w:snapToGrid/>
              <w:spacing w:line="240" w:lineRule="auto"/>
              <w:jc w:val="both"/>
              <w:rPr>
                <w:rFonts w:ascii="Times New Roman" w:eastAsia="等线" w:hAnsi="Times New Roman"/>
                <w:lang w:val="en-CA" w:eastAsia="zh-CN"/>
              </w:rPr>
            </w:pPr>
            <w:r w:rsidRPr="00735349">
              <w:rPr>
                <w:rFonts w:ascii="Times New Roman" w:eastAsia="等线" w:hAnsi="Times New Roman"/>
                <w:lang w:val="en-CA" w:eastAsia="zh-CN"/>
              </w:rPr>
              <w:t>This feature is a separate UE capability and is appliable to any rel-19 UE who supports this UE capability, regardless this UE supports two separate SRS CLPC adjustment states or not.</w:t>
            </w:r>
          </w:p>
          <w:p w14:paraId="208665AD" w14:textId="77777777" w:rsidR="00735349" w:rsidRPr="00735349" w:rsidRDefault="00735349" w:rsidP="00B1791B">
            <w:pPr>
              <w:pStyle w:val="af2"/>
              <w:numPr>
                <w:ilvl w:val="1"/>
                <w:numId w:val="50"/>
              </w:numPr>
              <w:snapToGrid/>
              <w:spacing w:line="240" w:lineRule="auto"/>
              <w:jc w:val="both"/>
              <w:rPr>
                <w:rFonts w:ascii="Times New Roman" w:eastAsia="等线" w:hAnsi="Times New Roman"/>
                <w:lang w:val="en-CA" w:eastAsia="zh-CN"/>
              </w:rPr>
            </w:pPr>
            <w:r w:rsidRPr="00735349">
              <w:rPr>
                <w:rFonts w:ascii="Times New Roman" w:eastAsia="等线" w:hAnsi="Times New Roman"/>
                <w:lang w:val="en-CA" w:eastAsia="zh-CN"/>
              </w:rPr>
              <w:t xml:space="preserve">Note: X=45 can be used for operations in FR1 in shared spectrum or FR2-2 and X = 43 otherwise </w:t>
            </w:r>
          </w:p>
          <w:p w14:paraId="5EF76840" w14:textId="77777777" w:rsidR="00735349" w:rsidRPr="00735349" w:rsidRDefault="00735349" w:rsidP="00B1791B">
            <w:pPr>
              <w:pStyle w:val="af2"/>
              <w:numPr>
                <w:ilvl w:val="0"/>
                <w:numId w:val="50"/>
              </w:numPr>
              <w:snapToGrid/>
              <w:spacing w:line="240" w:lineRule="auto"/>
              <w:jc w:val="both"/>
              <w:rPr>
                <w:rFonts w:ascii="Times New Roman" w:eastAsia="等线" w:hAnsi="Times New Roman"/>
                <w:lang w:val="en-CA" w:eastAsia="zh-CN"/>
              </w:rPr>
            </w:pPr>
            <w:r w:rsidRPr="00735349">
              <w:rPr>
                <w:rFonts w:ascii="Times New Roman" w:eastAsia="等线" w:hAnsi="Times New Roman"/>
                <w:lang w:val="en-CA" w:eastAsia="zh-CN"/>
              </w:rPr>
              <w:t>Alt2: X = 44 (to be captured in RAN2 spec)</w:t>
            </w:r>
          </w:p>
          <w:p w14:paraId="54674740" w14:textId="77777777" w:rsidR="00735349" w:rsidRPr="00735349" w:rsidRDefault="00735349" w:rsidP="00B1791B">
            <w:pPr>
              <w:pStyle w:val="af2"/>
              <w:numPr>
                <w:ilvl w:val="1"/>
                <w:numId w:val="50"/>
              </w:numPr>
              <w:snapToGrid/>
              <w:spacing w:line="240" w:lineRule="auto"/>
              <w:jc w:val="both"/>
              <w:rPr>
                <w:rFonts w:ascii="Times New Roman" w:eastAsia="等线" w:hAnsi="Times New Roman"/>
                <w:lang w:val="en-CA" w:eastAsia="zh-CN"/>
              </w:rPr>
            </w:pPr>
            <w:r w:rsidRPr="00735349">
              <w:rPr>
                <w:rFonts w:ascii="Times New Roman" w:eastAsia="等线" w:hAnsi="Times New Roman"/>
                <w:lang w:val="en-CA" w:eastAsia="zh-CN"/>
              </w:rPr>
              <w:t xml:space="preserve">This feature is only applicable to UE who is configured with two separate SRS CLPC </w:t>
            </w:r>
            <w:r w:rsidRPr="00735349">
              <w:rPr>
                <w:rFonts w:ascii="Times New Roman" w:eastAsia="等线" w:hAnsi="Times New Roman"/>
                <w:lang w:val="en-CA" w:eastAsia="zh-CN"/>
              </w:rPr>
              <w:lastRenderedPageBreak/>
              <w:t>adjustment states.</w:t>
            </w:r>
          </w:p>
          <w:p w14:paraId="19254096" w14:textId="77777777" w:rsidR="00735349" w:rsidRPr="00735349" w:rsidRDefault="00735349" w:rsidP="00B1791B">
            <w:pPr>
              <w:pStyle w:val="af2"/>
              <w:numPr>
                <w:ilvl w:val="1"/>
                <w:numId w:val="50"/>
              </w:numPr>
              <w:snapToGrid/>
              <w:spacing w:line="240" w:lineRule="auto"/>
              <w:jc w:val="both"/>
              <w:rPr>
                <w:rFonts w:ascii="Times New Roman" w:eastAsia="等线" w:hAnsi="Times New Roman"/>
                <w:lang w:val="en-CA" w:eastAsia="zh-CN"/>
              </w:rPr>
            </w:pPr>
            <w:r w:rsidRPr="00735349">
              <w:rPr>
                <w:rFonts w:ascii="Times New Roman" w:eastAsia="等线" w:hAnsi="Times New Roman"/>
                <w:lang w:val="en-CA" w:eastAsia="zh-CN"/>
              </w:rPr>
              <w:t>Note: X=44 can be used for operations in FR1 in shared spectrum for FR2-2 and X = 42 otherwise</w:t>
            </w:r>
          </w:p>
          <w:p w14:paraId="452B8845" w14:textId="77777777" w:rsidR="00735349" w:rsidRPr="00735349" w:rsidRDefault="00735349" w:rsidP="00B1791B">
            <w:pPr>
              <w:pStyle w:val="af2"/>
              <w:numPr>
                <w:ilvl w:val="0"/>
                <w:numId w:val="50"/>
              </w:numPr>
              <w:snapToGrid/>
              <w:spacing w:line="240" w:lineRule="auto"/>
              <w:jc w:val="both"/>
              <w:rPr>
                <w:rFonts w:ascii="Times New Roman" w:eastAsia="等线" w:hAnsi="Times New Roman"/>
                <w:lang w:val="en-CA" w:eastAsia="zh-CN"/>
              </w:rPr>
            </w:pPr>
            <w:r w:rsidRPr="00735349">
              <w:rPr>
                <w:rFonts w:ascii="Times New Roman" w:eastAsia="Malgun Gothic" w:hAnsi="Times New Roman"/>
                <w:lang w:val="en-CA" w:eastAsia="ko-KR"/>
              </w:rPr>
              <w:t xml:space="preserve">Above extended value range is applied to </w:t>
            </w:r>
            <w:r w:rsidRPr="00735349">
              <w:rPr>
                <w:rFonts w:ascii="Times New Roman" w:hAnsi="Times New Roman"/>
                <w:i/>
              </w:rPr>
              <w:t>startingBitOfFormat2-3</w:t>
            </w:r>
            <w:r w:rsidRPr="00735349">
              <w:rPr>
                <w:rFonts w:ascii="Times New Roman" w:eastAsia="Malgun Gothic" w:hAnsi="Times New Roman"/>
                <w:lang w:val="en-CA" w:eastAsia="ko-KR"/>
              </w:rPr>
              <w:t>.</w:t>
            </w:r>
          </w:p>
          <w:p w14:paraId="32178760" w14:textId="77777777" w:rsidR="00735349" w:rsidRPr="00735349" w:rsidRDefault="00735349" w:rsidP="00B1791B">
            <w:pPr>
              <w:spacing w:after="0" w:line="240" w:lineRule="auto"/>
            </w:pPr>
          </w:p>
          <w:p w14:paraId="4BB12C37" w14:textId="77777777" w:rsidR="00735349" w:rsidRPr="00735349" w:rsidRDefault="00735349" w:rsidP="00B1791B">
            <w:pPr>
              <w:spacing w:after="0" w:line="240" w:lineRule="auto"/>
              <w:rPr>
                <w:b/>
                <w:bCs/>
              </w:rPr>
            </w:pPr>
            <w:r w:rsidRPr="00735349">
              <w:rPr>
                <w:b/>
                <w:bCs/>
                <w:highlight w:val="green"/>
              </w:rPr>
              <w:t>Agreement</w:t>
            </w:r>
          </w:p>
          <w:p w14:paraId="66FA189D" w14:textId="77777777" w:rsidR="00735349" w:rsidRPr="00735349" w:rsidRDefault="00735349" w:rsidP="00B1791B">
            <w:pPr>
              <w:pStyle w:val="af2"/>
              <w:numPr>
                <w:ilvl w:val="0"/>
                <w:numId w:val="42"/>
              </w:numPr>
              <w:snapToGrid/>
              <w:spacing w:line="240" w:lineRule="auto"/>
              <w:jc w:val="both"/>
              <w:rPr>
                <w:rFonts w:ascii="Times New Roman" w:eastAsia="等线" w:hAnsi="Times New Roman"/>
                <w:lang w:val="en-CA" w:eastAsia="zh-CN"/>
              </w:rPr>
            </w:pPr>
            <w:r w:rsidRPr="00735349">
              <w:rPr>
                <w:rFonts w:ascii="Times New Roman" w:eastAsia="等线" w:hAnsi="Times New Roman"/>
                <w:lang w:val="en-CA" w:eastAsia="zh-CN"/>
              </w:rPr>
              <w:t>Study whether/how to apply PL offset for SRS resource set when the SRS resource set is not configured with TCI state</w:t>
            </w:r>
          </w:p>
          <w:p w14:paraId="238F28B0" w14:textId="77777777" w:rsidR="00735349" w:rsidRPr="00735349" w:rsidRDefault="00735349" w:rsidP="00B1791B">
            <w:pPr>
              <w:pStyle w:val="af2"/>
              <w:numPr>
                <w:ilvl w:val="0"/>
                <w:numId w:val="42"/>
              </w:numPr>
              <w:snapToGrid/>
              <w:spacing w:line="240" w:lineRule="auto"/>
              <w:jc w:val="both"/>
              <w:rPr>
                <w:rFonts w:ascii="Times New Roman" w:eastAsia="等线" w:hAnsi="Times New Roman"/>
                <w:lang w:val="en-CA" w:eastAsia="zh-CN"/>
              </w:rPr>
            </w:pPr>
            <w:r w:rsidRPr="00735349">
              <w:rPr>
                <w:rFonts w:ascii="Times New Roman" w:eastAsia="等线" w:hAnsi="Times New Roman"/>
                <w:lang w:val="en-CA" w:eastAsia="zh-CN"/>
              </w:rPr>
              <w:t>Study whether/how to apply one of the two separate SRS CLPC adjustment states on the SRS resource set when the SRS resource set is not configured with TCI state</w:t>
            </w:r>
          </w:p>
          <w:p w14:paraId="0A41B231" w14:textId="4DA9A3DB" w:rsidR="00022DDD" w:rsidRPr="00735349" w:rsidRDefault="00735349" w:rsidP="00B1791B">
            <w:pPr>
              <w:pStyle w:val="af2"/>
              <w:numPr>
                <w:ilvl w:val="1"/>
                <w:numId w:val="42"/>
              </w:numPr>
              <w:snapToGrid/>
              <w:spacing w:line="240" w:lineRule="auto"/>
              <w:jc w:val="both"/>
              <w:rPr>
                <w:rFonts w:eastAsia="等线"/>
                <w:szCs w:val="20"/>
                <w:lang w:val="en-CA" w:eastAsia="zh-CN"/>
              </w:rPr>
            </w:pPr>
            <w:r w:rsidRPr="00735349">
              <w:rPr>
                <w:rFonts w:ascii="Times New Roman" w:eastAsia="等线" w:hAnsi="Times New Roman"/>
                <w:lang w:val="en-CA" w:eastAsia="zh-CN"/>
              </w:rPr>
              <w:t>E.g., defining i0 as the default CLPC for SRS resource set in this case. E.g,, configure one of the separate SRS CLPC adjustment states to the SRS resource set.</w:t>
            </w:r>
          </w:p>
        </w:tc>
      </w:tr>
    </w:tbl>
    <w:p w14:paraId="40BE3DCD" w14:textId="7DBE5F8D" w:rsidR="00D35442" w:rsidRDefault="000565F9" w:rsidP="00B338A4">
      <w:pPr>
        <w:spacing w:before="180"/>
        <w:rPr>
          <w:lang w:eastAsia="zh-CN"/>
        </w:rPr>
      </w:pPr>
      <w:r>
        <w:rPr>
          <w:bCs/>
        </w:rPr>
        <w:lastRenderedPageBreak/>
        <w:t>In this contribution, we provide our view</w:t>
      </w:r>
      <w:r w:rsidR="00B1791B">
        <w:rPr>
          <w:rFonts w:hint="eastAsia"/>
          <w:bCs/>
          <w:lang w:eastAsia="zh-CN"/>
        </w:rPr>
        <w:t>s</w:t>
      </w:r>
      <w:r>
        <w:rPr>
          <w:bCs/>
        </w:rPr>
        <w:t xml:space="preserve"> on </w:t>
      </w:r>
      <w:r w:rsidR="00B1791B">
        <w:rPr>
          <w:rFonts w:hint="eastAsia"/>
          <w:bCs/>
          <w:lang w:eastAsia="zh-CN"/>
        </w:rPr>
        <w:t xml:space="preserve">the related issues to support </w:t>
      </w:r>
      <w:r w:rsidR="0018274B" w:rsidRPr="00776FCC">
        <w:rPr>
          <w:lang w:eastAsia="zh-CN"/>
        </w:rPr>
        <w:t>asymmetric DL sTRP/UL mTRP scenarios</w:t>
      </w:r>
      <w:r w:rsidR="00964A53">
        <w:rPr>
          <w:rFonts w:eastAsia="Times New Roman"/>
          <w:szCs w:val="24"/>
        </w:rPr>
        <w:t xml:space="preserve">. </w:t>
      </w:r>
    </w:p>
    <w:p w14:paraId="2783EDE4" w14:textId="45982B55" w:rsidR="00A85193" w:rsidRPr="007A7F75" w:rsidRDefault="004123B2" w:rsidP="007A7F75">
      <w:pPr>
        <w:pStyle w:val="1"/>
        <w:ind w:left="431" w:hanging="431"/>
        <w:rPr>
          <w:sz w:val="32"/>
          <w:szCs w:val="36"/>
          <w:lang w:eastAsia="zh-CN"/>
        </w:rPr>
      </w:pPr>
      <w:r>
        <w:rPr>
          <w:sz w:val="32"/>
          <w:szCs w:val="36"/>
          <w:lang w:eastAsia="zh-CN"/>
        </w:rPr>
        <w:t xml:space="preserve">Discussion </w:t>
      </w:r>
      <w:r w:rsidR="00CB39DA" w:rsidRPr="007A7F75">
        <w:rPr>
          <w:i/>
          <w:iCs/>
        </w:rPr>
        <w:t xml:space="preserve"> </w:t>
      </w:r>
    </w:p>
    <w:p w14:paraId="4A7D5BC5" w14:textId="22A2E4AA" w:rsidR="000875A0" w:rsidRDefault="00F62D1D" w:rsidP="00C802B0">
      <w:pPr>
        <w:pStyle w:val="2"/>
        <w:spacing w:before="180"/>
        <w:ind w:left="578" w:hanging="578"/>
        <w:rPr>
          <w:lang w:eastAsia="zh-CN"/>
        </w:rPr>
      </w:pPr>
      <w:r w:rsidRPr="00F62D1D">
        <w:rPr>
          <w:lang w:eastAsia="zh-CN"/>
        </w:rPr>
        <w:t>Closed-loop PC for SRS</w:t>
      </w:r>
    </w:p>
    <w:p w14:paraId="4D886AC3" w14:textId="462EA23E" w:rsidR="000A73D2" w:rsidRPr="00C777F9" w:rsidRDefault="006A5C28" w:rsidP="001B0779">
      <w:pPr>
        <w:spacing w:before="180"/>
        <w:rPr>
          <w:rFonts w:eastAsia="微软雅黑"/>
          <w:lang w:eastAsia="zh-CN"/>
        </w:rPr>
      </w:pPr>
      <w:bookmarkStart w:id="4" w:name="_Hlk173418133"/>
      <w:r w:rsidRPr="00271D33">
        <w:rPr>
          <w:rFonts w:eastAsia="等线"/>
        </w:rPr>
        <w:t>I</w:t>
      </w:r>
      <w:r w:rsidR="001B0779" w:rsidRPr="00271D33">
        <w:rPr>
          <w:rFonts w:eastAsia="等线"/>
        </w:rPr>
        <w:t>n current specification,</w:t>
      </w:r>
      <w:r w:rsidRPr="00271D33">
        <w:rPr>
          <w:rFonts w:eastAsia="等线"/>
        </w:rPr>
        <w:t xml:space="preserve"> only DCI format 2_3 can indicate TPC </w:t>
      </w:r>
      <w:r w:rsidR="00D44978">
        <w:rPr>
          <w:rFonts w:eastAsia="等线"/>
        </w:rPr>
        <w:t xml:space="preserve">command </w:t>
      </w:r>
      <w:r w:rsidRPr="00271D33">
        <w:rPr>
          <w:rFonts w:eastAsia="等线"/>
        </w:rPr>
        <w:t>for SRS</w:t>
      </w:r>
      <w:r w:rsidR="001B0779" w:rsidRPr="00271D33">
        <w:rPr>
          <w:rFonts w:eastAsia="等线"/>
        </w:rPr>
        <w:t xml:space="preserve"> if </w:t>
      </w:r>
      <w:r w:rsidR="001B0779" w:rsidRPr="00514563">
        <w:rPr>
          <w:rFonts w:eastAsia="等线"/>
          <w:i/>
          <w:iCs/>
        </w:rPr>
        <w:t>srs-PowerControlAdjustmentStates</w:t>
      </w:r>
      <w:r w:rsidR="001B0779" w:rsidRPr="00271D33">
        <w:rPr>
          <w:rFonts w:eastAsia="等线"/>
        </w:rPr>
        <w:t xml:space="preserve"> indicates </w:t>
      </w:r>
      <w:r w:rsidRPr="00271D33">
        <w:rPr>
          <w:rFonts w:eastAsia="等线"/>
        </w:rPr>
        <w:t>a different</w:t>
      </w:r>
      <w:r w:rsidR="001B0779" w:rsidRPr="00271D33">
        <w:rPr>
          <w:rFonts w:eastAsia="等线"/>
        </w:rPr>
        <w:t xml:space="preserve"> power control</w:t>
      </w:r>
      <w:r w:rsidR="001B0779" w:rsidRPr="00271D33">
        <w:rPr>
          <w:rFonts w:eastAsia="等线" w:hint="eastAsia"/>
          <w:lang w:eastAsia="zh-CN"/>
        </w:rPr>
        <w:t xml:space="preserve"> </w:t>
      </w:r>
      <w:r w:rsidR="001B0779" w:rsidRPr="00271D33">
        <w:rPr>
          <w:rFonts w:eastAsia="等线"/>
        </w:rPr>
        <w:t>adjustment states between SRS transmissions and PUSCH transmissions</w:t>
      </w:r>
      <w:r w:rsidRPr="00271D33">
        <w:rPr>
          <w:rFonts w:eastAsia="等线"/>
        </w:rPr>
        <w:t xml:space="preserve">. </w:t>
      </w:r>
      <w:r w:rsidR="00981F6A">
        <w:rPr>
          <w:rFonts w:eastAsia="等线"/>
        </w:rPr>
        <w:t xml:space="preserve">Since DCI format 2_3 </w:t>
      </w:r>
      <w:r w:rsidR="009274F0">
        <w:rPr>
          <w:rFonts w:eastAsia="等线"/>
        </w:rPr>
        <w:t>has already been</w:t>
      </w:r>
      <w:r w:rsidR="00981F6A">
        <w:rPr>
          <w:rFonts w:eastAsia="等线"/>
        </w:rPr>
        <w:t xml:space="preserve"> agreed to indicate TPC command </w:t>
      </w:r>
      <w:r w:rsidR="002F5429">
        <w:rPr>
          <w:rFonts w:eastAsia="等线"/>
        </w:rPr>
        <w:t xml:space="preserve">for SRS </w:t>
      </w:r>
      <w:r w:rsidR="00981F6A">
        <w:rPr>
          <w:rFonts w:eastAsia="等线"/>
        </w:rPr>
        <w:t xml:space="preserve">when two separate SRS </w:t>
      </w:r>
      <w:r w:rsidR="00981F6A" w:rsidRPr="00271D33">
        <w:rPr>
          <w:rFonts w:eastAsia="等线"/>
        </w:rPr>
        <w:t>power control</w:t>
      </w:r>
      <w:r w:rsidR="00981F6A" w:rsidRPr="00271D33">
        <w:rPr>
          <w:rFonts w:eastAsia="等线" w:hint="eastAsia"/>
          <w:lang w:eastAsia="zh-CN"/>
        </w:rPr>
        <w:t xml:space="preserve"> </w:t>
      </w:r>
      <w:r w:rsidR="00981F6A" w:rsidRPr="00271D33">
        <w:rPr>
          <w:rFonts w:eastAsia="等线"/>
        </w:rPr>
        <w:t>adjustment states</w:t>
      </w:r>
      <w:r w:rsidR="00981F6A">
        <w:rPr>
          <w:rFonts w:eastAsia="等线"/>
        </w:rPr>
        <w:t xml:space="preserve"> are configured, we don’t see the need to specify other method</w:t>
      </w:r>
      <w:r w:rsidR="00C03ACC">
        <w:rPr>
          <w:rFonts w:eastAsia="等线"/>
        </w:rPr>
        <w:t>s</w:t>
      </w:r>
      <w:r w:rsidR="00981F6A">
        <w:rPr>
          <w:rFonts w:eastAsia="等线"/>
        </w:rPr>
        <w:t xml:space="preserve"> for the same purpose. </w:t>
      </w:r>
      <w:r w:rsidR="00891D15" w:rsidRPr="00271D33">
        <w:rPr>
          <w:rFonts w:eastAsia="等线"/>
        </w:rPr>
        <w:t>I</w:t>
      </w:r>
      <w:r w:rsidRPr="00271D33">
        <w:rPr>
          <w:rFonts w:eastAsia="等线"/>
        </w:rPr>
        <w:t xml:space="preserve">f DCI format </w:t>
      </w:r>
      <w:r w:rsidR="008D4F44">
        <w:rPr>
          <w:rFonts w:eastAsia="等线" w:hint="eastAsia"/>
          <w:lang w:eastAsia="zh-CN"/>
        </w:rPr>
        <w:t>0_1/</w:t>
      </w:r>
      <w:r w:rsidRPr="00271D33">
        <w:rPr>
          <w:rFonts w:eastAsia="等线"/>
        </w:rPr>
        <w:t xml:space="preserve">1_1 is used to indicate TPC </w:t>
      </w:r>
      <w:r w:rsidR="00C03ACC">
        <w:rPr>
          <w:rFonts w:eastAsia="等线"/>
        </w:rPr>
        <w:t xml:space="preserve">command </w:t>
      </w:r>
      <w:r w:rsidRPr="00271D33">
        <w:rPr>
          <w:rFonts w:eastAsia="等线"/>
        </w:rPr>
        <w:t>for SRS</w:t>
      </w:r>
      <w:r w:rsidR="00E5486E" w:rsidRPr="00271D33">
        <w:rPr>
          <w:rFonts w:eastAsia="等线"/>
        </w:rPr>
        <w:t xml:space="preserve">, </w:t>
      </w:r>
      <w:r w:rsidR="002F5429">
        <w:rPr>
          <w:rFonts w:eastAsia="等线"/>
        </w:rPr>
        <w:t xml:space="preserve">different </w:t>
      </w:r>
      <w:r w:rsidR="009274F0">
        <w:rPr>
          <w:rFonts w:eastAsia="等线"/>
        </w:rPr>
        <w:t>TPC field</w:t>
      </w:r>
      <w:r w:rsidR="008D4F44">
        <w:rPr>
          <w:rFonts w:eastAsia="等线" w:hint="eastAsia"/>
          <w:lang w:eastAsia="zh-CN"/>
        </w:rPr>
        <w:t>s</w:t>
      </w:r>
      <w:r w:rsidR="009274F0">
        <w:rPr>
          <w:rFonts w:eastAsia="等线"/>
        </w:rPr>
        <w:t xml:space="preserve"> </w:t>
      </w:r>
      <w:r w:rsidR="008D4F44">
        <w:rPr>
          <w:rFonts w:eastAsia="等线" w:hint="eastAsia"/>
          <w:lang w:eastAsia="zh-CN"/>
        </w:rPr>
        <w:t>shall be</w:t>
      </w:r>
      <w:r w:rsidR="009274F0">
        <w:rPr>
          <w:rFonts w:eastAsia="等线"/>
        </w:rPr>
        <w:t xml:space="preserve"> used to indicate TPC command for the </w:t>
      </w:r>
      <w:r w:rsidR="008D4F44">
        <w:rPr>
          <w:rFonts w:eastAsia="等线" w:hint="eastAsia"/>
          <w:lang w:eastAsia="zh-CN"/>
        </w:rPr>
        <w:t>scheduled PUSCH/</w:t>
      </w:r>
      <w:r w:rsidR="009274F0">
        <w:rPr>
          <w:rFonts w:eastAsia="等线"/>
        </w:rPr>
        <w:t xml:space="preserve">indicated PUCCH and </w:t>
      </w:r>
      <w:r w:rsidR="00531D05">
        <w:rPr>
          <w:rFonts w:eastAsia="等线" w:hint="eastAsia"/>
          <w:lang w:eastAsia="zh-CN"/>
        </w:rPr>
        <w:t xml:space="preserve">for </w:t>
      </w:r>
      <w:r w:rsidR="009274F0">
        <w:rPr>
          <w:rFonts w:eastAsia="等线"/>
        </w:rPr>
        <w:t>SRS transmission</w:t>
      </w:r>
      <w:r w:rsidR="002F5429">
        <w:rPr>
          <w:rFonts w:eastAsia="等线"/>
        </w:rPr>
        <w:t xml:space="preserve">. </w:t>
      </w:r>
      <w:r w:rsidR="00E04B2D">
        <w:rPr>
          <w:rFonts w:eastAsia="等线"/>
        </w:rPr>
        <w:t xml:space="preserve">Then the payload size of DCI format </w:t>
      </w:r>
      <w:r w:rsidR="00E04B2D">
        <w:rPr>
          <w:rFonts w:eastAsia="等线" w:hint="eastAsia"/>
          <w:lang w:eastAsia="zh-CN"/>
        </w:rPr>
        <w:t>0_1/</w:t>
      </w:r>
      <w:r w:rsidR="00E04B2D">
        <w:rPr>
          <w:rFonts w:eastAsia="等线"/>
        </w:rPr>
        <w:t>1_1 will be increased</w:t>
      </w:r>
      <w:r w:rsidR="00E04B2D">
        <w:rPr>
          <w:rFonts w:eastAsia="等线" w:hint="eastAsia"/>
          <w:lang w:eastAsia="zh-CN"/>
        </w:rPr>
        <w:t xml:space="preserve">. Besides, whether one or two TPC fields are used for SRS also needs to be </w:t>
      </w:r>
      <w:r w:rsidR="00E04B2D">
        <w:rPr>
          <w:rFonts w:eastAsia="等线"/>
          <w:lang w:eastAsia="zh-CN"/>
        </w:rPr>
        <w:t>discussed</w:t>
      </w:r>
      <w:r w:rsidR="00E04B2D">
        <w:rPr>
          <w:rFonts w:eastAsia="等线" w:hint="eastAsia"/>
          <w:lang w:eastAsia="zh-CN"/>
        </w:rPr>
        <w:t xml:space="preserve">. </w:t>
      </w:r>
      <w:r w:rsidR="00D02400" w:rsidRPr="00271D33">
        <w:rPr>
          <w:rFonts w:eastAsia="微软雅黑"/>
          <w:lang w:eastAsia="zh-CN"/>
        </w:rPr>
        <w:t xml:space="preserve">Therefore, we </w:t>
      </w:r>
      <w:r w:rsidR="009274F0">
        <w:rPr>
          <w:rFonts w:eastAsia="微软雅黑"/>
          <w:lang w:eastAsia="zh-CN"/>
        </w:rPr>
        <w:t>think</w:t>
      </w:r>
      <w:r w:rsidR="00D02400" w:rsidRPr="00271D33">
        <w:rPr>
          <w:rFonts w:eastAsia="微软雅黑"/>
          <w:lang w:eastAsia="zh-CN"/>
        </w:rPr>
        <w:t xml:space="preserve"> DCI format 2_3 </w:t>
      </w:r>
      <w:r w:rsidR="009274F0">
        <w:rPr>
          <w:rFonts w:eastAsia="微软雅黑"/>
          <w:lang w:eastAsia="zh-CN"/>
        </w:rPr>
        <w:t xml:space="preserve">is enough </w:t>
      </w:r>
      <w:r w:rsidR="00D02400" w:rsidRPr="00271D33">
        <w:rPr>
          <w:rFonts w:eastAsia="微软雅黑"/>
          <w:lang w:eastAsia="zh-CN"/>
        </w:rPr>
        <w:t xml:space="preserve">to indicate TPC </w:t>
      </w:r>
      <w:r w:rsidR="005F2C07">
        <w:rPr>
          <w:rFonts w:eastAsia="微软雅黑"/>
          <w:lang w:eastAsia="zh-CN"/>
        </w:rPr>
        <w:t xml:space="preserve">command </w:t>
      </w:r>
      <w:r w:rsidR="00D02400" w:rsidRPr="00271D33">
        <w:rPr>
          <w:rFonts w:eastAsia="微软雅黑"/>
          <w:lang w:eastAsia="zh-CN"/>
        </w:rPr>
        <w:t xml:space="preserve">for SRS with </w:t>
      </w:r>
      <w:r w:rsidR="009274F0">
        <w:rPr>
          <w:rFonts w:eastAsia="微软雅黑"/>
          <w:lang w:eastAsia="zh-CN"/>
        </w:rPr>
        <w:t xml:space="preserve">two </w:t>
      </w:r>
      <w:r w:rsidR="00D02400" w:rsidRPr="00271D33">
        <w:rPr>
          <w:rFonts w:eastAsia="微软雅黑"/>
          <w:lang w:eastAsia="zh-CN"/>
        </w:rPr>
        <w:t xml:space="preserve">separate CLPC </w:t>
      </w:r>
      <w:r w:rsidR="00D02400" w:rsidRPr="00271D33">
        <w:rPr>
          <w:rFonts w:eastAsia="等线"/>
        </w:rPr>
        <w:t>adjustment states</w:t>
      </w:r>
      <w:r w:rsidR="00D02400" w:rsidRPr="00271D33">
        <w:rPr>
          <w:rFonts w:eastAsia="微软雅黑"/>
          <w:lang w:eastAsia="zh-CN"/>
        </w:rPr>
        <w:t xml:space="preserve"> fro</w:t>
      </w:r>
      <w:r w:rsidR="00D02400">
        <w:rPr>
          <w:rFonts w:eastAsia="微软雅黑"/>
          <w:lang w:eastAsia="zh-CN"/>
        </w:rPr>
        <w:t>m PUSCH</w:t>
      </w:r>
      <w:r w:rsidR="00325AB3">
        <w:rPr>
          <w:rFonts w:eastAsia="等线"/>
        </w:rPr>
        <w:t>.</w:t>
      </w:r>
    </w:p>
    <w:p w14:paraId="7C99CFCE" w14:textId="2EC3AC15" w:rsidR="00CE6EEA" w:rsidRPr="00C777F9" w:rsidRDefault="00CE6EEA" w:rsidP="00C777F9">
      <w:pPr>
        <w:pStyle w:val="af2"/>
        <w:spacing w:before="180" w:after="120"/>
        <w:ind w:left="0"/>
        <w:jc w:val="both"/>
        <w:rPr>
          <w:rFonts w:ascii="Times New Roman" w:hAnsi="Times New Roman"/>
          <w:b/>
          <w:bCs/>
          <w:i/>
          <w:iCs/>
        </w:rPr>
      </w:pPr>
      <w:r w:rsidRPr="001E3AFF">
        <w:rPr>
          <w:rFonts w:ascii="Times New Roman" w:hAnsi="Times New Roman"/>
          <w:b/>
          <w:bCs/>
          <w:i/>
          <w:iCs/>
        </w:rPr>
        <w:t>Proposal</w:t>
      </w:r>
      <w:r>
        <w:rPr>
          <w:rFonts w:ascii="Times New Roman" w:hAnsi="Times New Roman"/>
          <w:b/>
          <w:bCs/>
          <w:i/>
          <w:iCs/>
        </w:rPr>
        <w:t xml:space="preserve"> </w:t>
      </w:r>
      <w:r w:rsidR="00C777F9">
        <w:rPr>
          <w:rFonts w:ascii="Times New Roman" w:hAnsi="Times New Roman"/>
          <w:b/>
          <w:bCs/>
          <w:i/>
          <w:iCs/>
        </w:rPr>
        <w:t>1</w:t>
      </w:r>
      <w:r w:rsidRPr="001E3AFF">
        <w:rPr>
          <w:rFonts w:ascii="Times New Roman" w:hAnsi="Times New Roman"/>
          <w:b/>
          <w:bCs/>
          <w:i/>
          <w:iCs/>
        </w:rPr>
        <w:t xml:space="preserve">: </w:t>
      </w:r>
      <w:r w:rsidR="00893B70">
        <w:rPr>
          <w:rFonts w:ascii="Times New Roman" w:hAnsi="Times New Roman"/>
          <w:b/>
          <w:bCs/>
          <w:i/>
          <w:iCs/>
        </w:rPr>
        <w:t>Only s</w:t>
      </w:r>
      <w:r w:rsidR="00C777F9">
        <w:rPr>
          <w:rFonts w:ascii="Times New Roman" w:hAnsi="Times New Roman"/>
          <w:b/>
          <w:bCs/>
          <w:i/>
          <w:iCs/>
        </w:rPr>
        <w:t xml:space="preserve">upport DCI format 2_3 </w:t>
      </w:r>
      <w:r w:rsidR="00C03ACC">
        <w:rPr>
          <w:rFonts w:ascii="Times New Roman" w:hAnsi="Times New Roman"/>
          <w:b/>
          <w:bCs/>
          <w:i/>
          <w:iCs/>
        </w:rPr>
        <w:t>to indicate</w:t>
      </w:r>
      <w:r w:rsidRPr="00853678">
        <w:rPr>
          <w:rFonts w:ascii="Times New Roman" w:hAnsi="Times New Roman"/>
          <w:b/>
          <w:bCs/>
          <w:i/>
          <w:iCs/>
        </w:rPr>
        <w:t xml:space="preserve"> TPC command for SRS</w:t>
      </w:r>
      <w:r>
        <w:rPr>
          <w:rFonts w:ascii="Times New Roman" w:hAnsi="Times New Roman"/>
          <w:b/>
          <w:bCs/>
          <w:i/>
          <w:iCs/>
        </w:rPr>
        <w:t xml:space="preserve"> </w:t>
      </w:r>
      <w:r w:rsidR="00170751">
        <w:rPr>
          <w:rFonts w:ascii="Times New Roman" w:hAnsi="Times New Roman" w:hint="eastAsia"/>
          <w:b/>
          <w:bCs/>
          <w:i/>
          <w:iCs/>
          <w:lang w:eastAsia="zh-CN"/>
        </w:rPr>
        <w:t xml:space="preserve">configured </w:t>
      </w:r>
      <w:r>
        <w:rPr>
          <w:rFonts w:ascii="Times New Roman" w:hAnsi="Times New Roman"/>
          <w:b/>
          <w:bCs/>
          <w:i/>
          <w:iCs/>
        </w:rPr>
        <w:t>with two</w:t>
      </w:r>
      <w:r w:rsidRPr="00853678">
        <w:rPr>
          <w:rFonts w:ascii="Times New Roman" w:hAnsi="Times New Roman"/>
          <w:b/>
          <w:bCs/>
          <w:i/>
          <w:iCs/>
        </w:rPr>
        <w:t xml:space="preserve"> CLPC adjustment states</w:t>
      </w:r>
      <w:r w:rsidRPr="00C777F9">
        <w:rPr>
          <w:rFonts w:ascii="Times New Roman" w:hAnsi="Times New Roman"/>
          <w:b/>
          <w:bCs/>
          <w:i/>
          <w:iCs/>
        </w:rPr>
        <w:t>.</w:t>
      </w:r>
      <w:bookmarkEnd w:id="4"/>
      <w:r w:rsidRPr="00C777F9">
        <w:rPr>
          <w:rFonts w:ascii="Times New Roman" w:hAnsi="Times New Roman"/>
          <w:b/>
          <w:bCs/>
          <w:i/>
          <w:iCs/>
        </w:rPr>
        <w:t xml:space="preserve"> </w:t>
      </w:r>
    </w:p>
    <w:p w14:paraId="45B908FB" w14:textId="6C14E441" w:rsidR="00472339" w:rsidRDefault="00472339" w:rsidP="00EB1B04">
      <w:pPr>
        <w:spacing w:beforeLines="50" w:before="120"/>
        <w:rPr>
          <w:rFonts w:eastAsia="宋体"/>
          <w:i/>
          <w:iCs/>
          <w:lang w:eastAsia="zh-CN"/>
        </w:rPr>
      </w:pPr>
      <w:bookmarkStart w:id="5" w:name="_Hlk173419998"/>
      <w:r>
        <w:rPr>
          <w:rFonts w:eastAsia="宋体"/>
        </w:rPr>
        <w:t xml:space="preserve">Up to Rel-18, </w:t>
      </w:r>
      <w:r w:rsidR="00637F56">
        <w:rPr>
          <w:rFonts w:eastAsia="宋体" w:hint="eastAsia"/>
          <w:lang w:eastAsia="zh-CN"/>
        </w:rPr>
        <w:t xml:space="preserve">for </w:t>
      </w:r>
      <w:r w:rsidR="00637F56" w:rsidRPr="00824F09">
        <w:rPr>
          <w:rFonts w:eastAsia="宋体"/>
        </w:rPr>
        <w:t>srs-TPC-PDCCH-Group = typeA</w:t>
      </w:r>
      <w:r w:rsidR="00637F56">
        <w:rPr>
          <w:rFonts w:eastAsia="宋体" w:hint="eastAsia"/>
          <w:lang w:eastAsia="zh-CN"/>
        </w:rPr>
        <w:t xml:space="preserve">, </w:t>
      </w:r>
      <w:r>
        <w:rPr>
          <w:rFonts w:eastAsia="宋体"/>
        </w:rPr>
        <w:t>DCI format 2_3 can only trigger SRS resource set</w:t>
      </w:r>
      <w:r w:rsidR="00FC01B8">
        <w:rPr>
          <w:rFonts w:eastAsia="宋体" w:hint="eastAsia"/>
          <w:lang w:eastAsia="zh-CN"/>
        </w:rPr>
        <w:t>(s)</w:t>
      </w:r>
      <w:r>
        <w:rPr>
          <w:rFonts w:eastAsia="宋体"/>
        </w:rPr>
        <w:t xml:space="preserve"> for ‘antennaswitching’ as shown in </w:t>
      </w:r>
      <w:r w:rsidRPr="003638DC">
        <w:t xml:space="preserve">Table </w:t>
      </w:r>
      <w:r w:rsidRPr="003638DC">
        <w:rPr>
          <w:rFonts w:hint="eastAsia"/>
          <w:lang w:eastAsia="zh-CN"/>
        </w:rPr>
        <w:t>7.3.1.1.2</w:t>
      </w:r>
      <w:r w:rsidRPr="003638DC">
        <w:t>-</w:t>
      </w:r>
      <w:r w:rsidRPr="003638DC">
        <w:rPr>
          <w:rFonts w:hint="eastAsia"/>
          <w:lang w:eastAsia="zh-CN"/>
        </w:rPr>
        <w:t>24</w:t>
      </w:r>
      <w:r>
        <w:rPr>
          <w:lang w:eastAsia="zh-CN"/>
        </w:rPr>
        <w:t xml:space="preserve"> in TS 38.21</w:t>
      </w:r>
      <w:r w:rsidR="00152073">
        <w:rPr>
          <w:rFonts w:hint="eastAsia"/>
          <w:lang w:eastAsia="zh-CN"/>
        </w:rPr>
        <w:t>2</w:t>
      </w:r>
      <w:bookmarkEnd w:id="5"/>
      <w:r w:rsidR="00152073">
        <w:rPr>
          <w:rFonts w:hint="eastAsia"/>
          <w:lang w:eastAsia="zh-CN"/>
        </w:rPr>
        <w:t xml:space="preserve"> [2]</w:t>
      </w:r>
      <w:r w:rsidR="00637F56" w:rsidRPr="00EB1B04">
        <w:rPr>
          <w:bCs/>
          <w:lang w:eastAsia="zh-CN"/>
        </w:rPr>
        <w:t>.</w:t>
      </w:r>
    </w:p>
    <w:p w14:paraId="669A7114" w14:textId="77777777" w:rsidR="00472339" w:rsidRPr="003638DC" w:rsidRDefault="00472339" w:rsidP="00472339">
      <w:pPr>
        <w:pStyle w:val="TH"/>
        <w:keepNext w:val="0"/>
        <w:keepLines w:val="0"/>
        <w:widowControl w:val="0"/>
        <w:rPr>
          <w:lang w:eastAsia="zh-CN"/>
        </w:rPr>
      </w:pPr>
      <w:r w:rsidRPr="003638DC">
        <w:t xml:space="preserve">Table </w:t>
      </w:r>
      <w:r w:rsidRPr="003638DC">
        <w:rPr>
          <w:rFonts w:hint="eastAsia"/>
          <w:lang w:eastAsia="zh-CN"/>
        </w:rPr>
        <w:t>7.3.1.1.2</w:t>
      </w:r>
      <w:r w:rsidRPr="003638DC">
        <w:t>-</w:t>
      </w:r>
      <w:r w:rsidRPr="003638DC">
        <w:rPr>
          <w:rFonts w:hint="eastAsia"/>
          <w:lang w:eastAsia="zh-CN"/>
        </w:rPr>
        <w:t>24: SRS request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4253"/>
        <w:gridCol w:w="2774"/>
      </w:tblGrid>
      <w:tr w:rsidR="00472339" w:rsidRPr="003638DC" w14:paraId="31C20C87" w14:textId="77777777" w:rsidTr="004E4F59">
        <w:trPr>
          <w:jc w:val="center"/>
        </w:trPr>
        <w:tc>
          <w:tcPr>
            <w:tcW w:w="2830" w:type="dxa"/>
            <w:shd w:val="clear" w:color="auto" w:fill="D9D9D9"/>
            <w:vAlign w:val="center"/>
          </w:tcPr>
          <w:p w14:paraId="4DF0FBAF" w14:textId="77777777" w:rsidR="00472339" w:rsidRPr="007F3D67" w:rsidRDefault="00472339" w:rsidP="004E4F59">
            <w:pPr>
              <w:pStyle w:val="TAH"/>
              <w:rPr>
                <w:szCs w:val="18"/>
                <w:lang w:eastAsia="zh-CN"/>
              </w:rPr>
            </w:pPr>
            <w:r w:rsidRPr="007F3D67">
              <w:rPr>
                <w:rFonts w:hint="eastAsia"/>
                <w:szCs w:val="18"/>
                <w:lang w:eastAsia="zh-CN"/>
              </w:rPr>
              <w:lastRenderedPageBreak/>
              <w:t>Value of SRS request field</w:t>
            </w:r>
            <w:r w:rsidRPr="007F3D67">
              <w:rPr>
                <w:szCs w:val="18"/>
                <w:lang w:eastAsia="zh-CN"/>
              </w:rPr>
              <w:t>, or value of ‘SRS request’ index for each cell in the scheduled cell set indicated by SRS request field in DCI 0_3 or 1_3</w:t>
            </w:r>
          </w:p>
        </w:tc>
        <w:tc>
          <w:tcPr>
            <w:tcW w:w="4253" w:type="dxa"/>
            <w:shd w:val="clear" w:color="auto" w:fill="D9D9D9"/>
            <w:vAlign w:val="center"/>
          </w:tcPr>
          <w:p w14:paraId="30F4463C" w14:textId="77777777" w:rsidR="00472339" w:rsidRPr="007F3D67" w:rsidRDefault="00472339" w:rsidP="004E4F59">
            <w:pPr>
              <w:pStyle w:val="TAH"/>
              <w:rPr>
                <w:szCs w:val="18"/>
                <w:lang w:eastAsia="zh-CN"/>
              </w:rPr>
            </w:pPr>
            <w:r w:rsidRPr="007F3D67">
              <w:rPr>
                <w:szCs w:val="18"/>
                <w:lang w:eastAsia="zh-CN"/>
              </w:rPr>
              <w:t xml:space="preserve">Triggered aperiodic </w:t>
            </w:r>
            <w:r w:rsidRPr="007F3D67">
              <w:rPr>
                <w:rFonts w:hint="eastAsia"/>
                <w:szCs w:val="18"/>
                <w:lang w:eastAsia="zh-CN"/>
              </w:rPr>
              <w:t>SRS resource set</w:t>
            </w:r>
            <w:r w:rsidRPr="007F3D67">
              <w:rPr>
                <w:szCs w:val="18"/>
                <w:lang w:eastAsia="zh-CN"/>
              </w:rPr>
              <w:t>(s)</w:t>
            </w:r>
            <w:r w:rsidRPr="007F3D67">
              <w:rPr>
                <w:rFonts w:hint="eastAsia"/>
                <w:szCs w:val="18"/>
                <w:lang w:eastAsia="zh-CN"/>
              </w:rPr>
              <w:t xml:space="preserve"> for DCI format 0_1, </w:t>
            </w:r>
            <w:r w:rsidRPr="007F3D67">
              <w:rPr>
                <w:szCs w:val="18"/>
                <w:lang w:eastAsia="zh-CN"/>
              </w:rPr>
              <w:t xml:space="preserve">0_2, 0_3, </w:t>
            </w:r>
            <w:r w:rsidRPr="007F3D67">
              <w:rPr>
                <w:rFonts w:hint="eastAsia"/>
                <w:szCs w:val="18"/>
                <w:lang w:eastAsia="zh-CN"/>
              </w:rPr>
              <w:t>1_</w:t>
            </w:r>
            <w:r w:rsidRPr="007F3D67">
              <w:rPr>
                <w:szCs w:val="18"/>
                <w:lang w:eastAsia="zh-CN"/>
              </w:rPr>
              <w:t>1</w:t>
            </w:r>
            <w:r w:rsidRPr="007F3D67">
              <w:rPr>
                <w:rFonts w:hint="eastAsia"/>
                <w:szCs w:val="18"/>
                <w:lang w:eastAsia="zh-CN"/>
              </w:rPr>
              <w:t xml:space="preserve">, </w:t>
            </w:r>
            <w:r w:rsidRPr="007F3D67">
              <w:rPr>
                <w:szCs w:val="18"/>
                <w:lang w:eastAsia="zh-CN"/>
              </w:rPr>
              <w:t xml:space="preserve">1_2, 1_3, </w:t>
            </w:r>
            <w:r w:rsidRPr="007F3D67">
              <w:rPr>
                <w:rFonts w:hint="eastAsia"/>
                <w:szCs w:val="18"/>
                <w:lang w:eastAsia="zh-CN"/>
              </w:rPr>
              <w:t xml:space="preserve">and 2_3 configured with higher layer parameter </w:t>
            </w:r>
            <w:r w:rsidRPr="007F3D67">
              <w:rPr>
                <w:rFonts w:hint="eastAsia"/>
                <w:i/>
                <w:szCs w:val="18"/>
                <w:lang w:eastAsia="zh-CN"/>
              </w:rPr>
              <w:t>srs-TPC-PDCCH-Group</w:t>
            </w:r>
            <w:r w:rsidRPr="007F3D67">
              <w:rPr>
                <w:rFonts w:hint="eastAsia"/>
                <w:szCs w:val="18"/>
                <w:lang w:eastAsia="zh-CN"/>
              </w:rPr>
              <w:t xml:space="preserve"> set to </w:t>
            </w:r>
            <w:r w:rsidRPr="007F3D67">
              <w:rPr>
                <w:szCs w:val="18"/>
                <w:lang w:eastAsia="zh-CN"/>
              </w:rPr>
              <w:t>'</w:t>
            </w:r>
            <w:r w:rsidRPr="007F3D67">
              <w:rPr>
                <w:rFonts w:hint="eastAsia"/>
                <w:szCs w:val="18"/>
                <w:lang w:eastAsia="zh-CN"/>
              </w:rPr>
              <w:t>typeB</w:t>
            </w:r>
            <w:r w:rsidRPr="007F3D67">
              <w:rPr>
                <w:szCs w:val="18"/>
                <w:lang w:eastAsia="zh-CN"/>
              </w:rPr>
              <w:t>'</w:t>
            </w:r>
          </w:p>
        </w:tc>
        <w:tc>
          <w:tcPr>
            <w:tcW w:w="2774" w:type="dxa"/>
            <w:shd w:val="clear" w:color="auto" w:fill="D9D9D9"/>
          </w:tcPr>
          <w:p w14:paraId="26374796" w14:textId="77777777" w:rsidR="00472339" w:rsidRPr="00525519" w:rsidRDefault="00472339" w:rsidP="004E4F59">
            <w:pPr>
              <w:pStyle w:val="TAH"/>
              <w:rPr>
                <w:szCs w:val="18"/>
                <w:lang w:eastAsia="zh-CN"/>
              </w:rPr>
            </w:pPr>
            <w:r w:rsidRPr="00525519">
              <w:rPr>
                <w:szCs w:val="18"/>
                <w:lang w:eastAsia="zh-CN"/>
              </w:rPr>
              <w:t xml:space="preserve">Triggered aperiodic </w:t>
            </w:r>
            <w:r w:rsidRPr="00525519">
              <w:rPr>
                <w:rFonts w:hint="eastAsia"/>
                <w:szCs w:val="18"/>
                <w:lang w:eastAsia="zh-CN"/>
              </w:rPr>
              <w:t>SRS resource set</w:t>
            </w:r>
            <w:r w:rsidRPr="00525519">
              <w:rPr>
                <w:szCs w:val="18"/>
                <w:lang w:eastAsia="zh-CN"/>
              </w:rPr>
              <w:t>(s)</w:t>
            </w:r>
            <w:r w:rsidRPr="00525519">
              <w:rPr>
                <w:rFonts w:hint="eastAsia"/>
                <w:szCs w:val="18"/>
                <w:lang w:eastAsia="zh-CN"/>
              </w:rPr>
              <w:t xml:space="preserve"> for DCI format 2_3 configured with higher layer parameter </w:t>
            </w:r>
            <w:r w:rsidRPr="00525519">
              <w:rPr>
                <w:rFonts w:hint="eastAsia"/>
                <w:i/>
                <w:szCs w:val="18"/>
                <w:lang w:eastAsia="zh-CN"/>
              </w:rPr>
              <w:t>srs-TPC-PDCCH-Group</w:t>
            </w:r>
            <w:r w:rsidRPr="00525519">
              <w:rPr>
                <w:rFonts w:hint="eastAsia"/>
                <w:szCs w:val="18"/>
                <w:lang w:eastAsia="zh-CN"/>
              </w:rPr>
              <w:t xml:space="preserve"> set to </w:t>
            </w:r>
            <w:r w:rsidRPr="00525519">
              <w:rPr>
                <w:szCs w:val="18"/>
                <w:lang w:eastAsia="zh-CN"/>
              </w:rPr>
              <w:t>'</w:t>
            </w:r>
            <w:r w:rsidRPr="00525519">
              <w:rPr>
                <w:rFonts w:hint="eastAsia"/>
                <w:szCs w:val="18"/>
                <w:lang w:eastAsia="zh-CN"/>
              </w:rPr>
              <w:t>typeA</w:t>
            </w:r>
            <w:r w:rsidRPr="00525519">
              <w:rPr>
                <w:szCs w:val="18"/>
                <w:lang w:eastAsia="zh-CN"/>
              </w:rPr>
              <w:t>'</w:t>
            </w:r>
          </w:p>
        </w:tc>
      </w:tr>
      <w:tr w:rsidR="00472339" w:rsidRPr="003638DC" w14:paraId="67DDAC37" w14:textId="77777777" w:rsidTr="004E4F59">
        <w:trPr>
          <w:jc w:val="center"/>
        </w:trPr>
        <w:tc>
          <w:tcPr>
            <w:tcW w:w="2830" w:type="dxa"/>
            <w:shd w:val="clear" w:color="auto" w:fill="auto"/>
            <w:vAlign w:val="center"/>
          </w:tcPr>
          <w:p w14:paraId="7C675202" w14:textId="77777777" w:rsidR="00472339" w:rsidRPr="007F3D67" w:rsidRDefault="00472339" w:rsidP="004E4F59">
            <w:pPr>
              <w:pStyle w:val="TAC"/>
              <w:rPr>
                <w:szCs w:val="18"/>
                <w:lang w:eastAsia="zh-CN"/>
              </w:rPr>
            </w:pPr>
            <w:r w:rsidRPr="007F3D67">
              <w:rPr>
                <w:rFonts w:hint="eastAsia"/>
                <w:szCs w:val="18"/>
                <w:lang w:eastAsia="zh-CN"/>
              </w:rPr>
              <w:t>00</w:t>
            </w:r>
          </w:p>
        </w:tc>
        <w:tc>
          <w:tcPr>
            <w:tcW w:w="4253" w:type="dxa"/>
            <w:shd w:val="clear" w:color="auto" w:fill="auto"/>
            <w:vAlign w:val="center"/>
          </w:tcPr>
          <w:p w14:paraId="22C2150F" w14:textId="77777777" w:rsidR="00472339" w:rsidRPr="007F3D67" w:rsidRDefault="00472339" w:rsidP="004E4F59">
            <w:pPr>
              <w:pStyle w:val="TAL"/>
              <w:rPr>
                <w:lang w:eastAsia="zh-CN"/>
              </w:rPr>
            </w:pPr>
            <w:r w:rsidRPr="007F3D67">
              <w:t>No aperiodic SRS resource set triggered</w:t>
            </w:r>
          </w:p>
        </w:tc>
        <w:tc>
          <w:tcPr>
            <w:tcW w:w="2774" w:type="dxa"/>
          </w:tcPr>
          <w:p w14:paraId="0AAE9D85" w14:textId="77777777" w:rsidR="00472339" w:rsidRPr="00525519" w:rsidRDefault="00472339" w:rsidP="004E4F59">
            <w:pPr>
              <w:pStyle w:val="TAL"/>
              <w:rPr>
                <w:lang w:eastAsia="zh-CN"/>
              </w:rPr>
            </w:pPr>
            <w:r w:rsidRPr="00525519">
              <w:t>No aperiodic SRS resource set triggered</w:t>
            </w:r>
          </w:p>
        </w:tc>
      </w:tr>
      <w:tr w:rsidR="00472339" w:rsidRPr="003638DC" w14:paraId="4F911E29" w14:textId="77777777" w:rsidTr="004E4F59">
        <w:trPr>
          <w:jc w:val="center"/>
        </w:trPr>
        <w:tc>
          <w:tcPr>
            <w:tcW w:w="2830" w:type="dxa"/>
            <w:shd w:val="clear" w:color="auto" w:fill="auto"/>
            <w:vAlign w:val="center"/>
          </w:tcPr>
          <w:p w14:paraId="3E249CF6" w14:textId="77777777" w:rsidR="00472339" w:rsidRPr="007F3D67" w:rsidRDefault="00472339" w:rsidP="004E4F59">
            <w:pPr>
              <w:pStyle w:val="TAC"/>
              <w:rPr>
                <w:szCs w:val="18"/>
                <w:lang w:eastAsia="zh-CN"/>
              </w:rPr>
            </w:pPr>
            <w:r w:rsidRPr="007F3D67">
              <w:rPr>
                <w:rFonts w:hint="eastAsia"/>
                <w:szCs w:val="18"/>
                <w:lang w:eastAsia="zh-CN"/>
              </w:rPr>
              <w:t>01</w:t>
            </w:r>
          </w:p>
        </w:tc>
        <w:tc>
          <w:tcPr>
            <w:tcW w:w="4253" w:type="dxa"/>
            <w:shd w:val="clear" w:color="auto" w:fill="auto"/>
            <w:vAlign w:val="center"/>
          </w:tcPr>
          <w:p w14:paraId="1DA66130" w14:textId="77777777" w:rsidR="00472339" w:rsidRPr="007F3D67" w:rsidRDefault="00472339" w:rsidP="004E4F59">
            <w:pPr>
              <w:pStyle w:val="TAL"/>
            </w:pPr>
            <w:r w:rsidRPr="007F3D67">
              <w:t xml:space="preserve">SRS resource set(s) configured by </w:t>
            </w:r>
            <w:r w:rsidRPr="007F3D67">
              <w:rPr>
                <w:i/>
              </w:rPr>
              <w:t xml:space="preserve">SRS-ResourceSet </w:t>
            </w:r>
            <w:r w:rsidRPr="007F3D67">
              <w:t xml:space="preserve">with higher layer parameter </w:t>
            </w:r>
            <w:r w:rsidRPr="007F3D67">
              <w:rPr>
                <w:i/>
                <w:iCs/>
              </w:rPr>
              <w:t>aperiodicSRS-ResourceTrigger</w:t>
            </w:r>
            <w:r w:rsidRPr="007F3D67">
              <w:t xml:space="preserve"> set to 1 or an entry in </w:t>
            </w:r>
            <w:r w:rsidRPr="007F3D67">
              <w:rPr>
                <w:i/>
                <w:iCs/>
              </w:rPr>
              <w:t>aperiodicSRS-ResourceTriggerList</w:t>
            </w:r>
            <w:r w:rsidRPr="007F3D67">
              <w:t xml:space="preserve"> set to 1</w:t>
            </w:r>
          </w:p>
          <w:p w14:paraId="12EB1D6C" w14:textId="77777777" w:rsidR="00472339" w:rsidRPr="007F3D67" w:rsidRDefault="00472339" w:rsidP="004E4F59">
            <w:pPr>
              <w:pStyle w:val="TAL"/>
              <w:rPr>
                <w:lang w:eastAsia="zh-CN"/>
              </w:rPr>
            </w:pPr>
            <w:r w:rsidRPr="007F3D67">
              <w:t xml:space="preserve">SRS resource set(s) configured by </w:t>
            </w:r>
            <w:r w:rsidRPr="007F3D67">
              <w:rPr>
                <w:i/>
              </w:rPr>
              <w:t xml:space="preserve">SRS-PosResourceSet </w:t>
            </w:r>
            <w:r w:rsidRPr="007F3D67">
              <w:t xml:space="preserve">with an entry in </w:t>
            </w:r>
            <w:r w:rsidRPr="007F3D67">
              <w:rPr>
                <w:i/>
                <w:iCs/>
              </w:rPr>
              <w:t>aperiodicSRS-ResourceTriggerList</w:t>
            </w:r>
            <w:r w:rsidRPr="007F3D67">
              <w:t xml:space="preserve"> set to 1 when triggered by DCI formats 0_1, 0_2, 0_3, 1_1, 1_2 and 1_3</w:t>
            </w:r>
          </w:p>
        </w:tc>
        <w:tc>
          <w:tcPr>
            <w:tcW w:w="2774" w:type="dxa"/>
          </w:tcPr>
          <w:p w14:paraId="60D46770" w14:textId="77777777" w:rsidR="00472339" w:rsidRPr="00525519" w:rsidRDefault="00472339" w:rsidP="004E4F59">
            <w:pPr>
              <w:pStyle w:val="TAL"/>
              <w:rPr>
                <w:lang w:eastAsia="zh-CN"/>
              </w:rPr>
            </w:pPr>
            <w:r w:rsidRPr="00525519">
              <w:rPr>
                <w:rFonts w:hint="eastAsia"/>
                <w:lang w:eastAsia="zh-CN"/>
              </w:rPr>
              <w:t xml:space="preserve">SRS resource set(s) configured with higher layer parameter </w:t>
            </w:r>
            <w:r w:rsidRPr="006B1E79">
              <w:rPr>
                <w:i/>
                <w:color w:val="FF0000"/>
                <w:lang w:eastAsia="zh-CN"/>
              </w:rPr>
              <w:t xml:space="preserve">usage </w:t>
            </w:r>
            <w:r w:rsidRPr="006B1E79">
              <w:rPr>
                <w:color w:val="FF0000"/>
                <w:lang w:eastAsia="zh-CN"/>
              </w:rPr>
              <w:t>in</w:t>
            </w:r>
            <w:r w:rsidRPr="006B1E79">
              <w:rPr>
                <w:i/>
                <w:color w:val="FF0000"/>
                <w:lang w:eastAsia="zh-CN"/>
              </w:rPr>
              <w:t xml:space="preserve"> SRS-</w:t>
            </w:r>
            <w:r w:rsidRPr="006B1E79">
              <w:rPr>
                <w:rFonts w:hint="eastAsia"/>
                <w:i/>
                <w:color w:val="FF0000"/>
                <w:lang w:eastAsia="zh-CN"/>
              </w:rPr>
              <w:t>Re</w:t>
            </w:r>
            <w:r w:rsidRPr="006B1E79">
              <w:rPr>
                <w:i/>
                <w:color w:val="FF0000"/>
                <w:lang w:eastAsia="zh-CN"/>
              </w:rPr>
              <w:t>s</w:t>
            </w:r>
            <w:r w:rsidRPr="006B1E79">
              <w:rPr>
                <w:rFonts w:hint="eastAsia"/>
                <w:i/>
                <w:color w:val="FF0000"/>
                <w:lang w:eastAsia="zh-CN"/>
              </w:rPr>
              <w:t>ource</w:t>
            </w:r>
            <w:r w:rsidRPr="006B1E79">
              <w:rPr>
                <w:i/>
                <w:color w:val="FF0000"/>
                <w:lang w:eastAsia="zh-CN"/>
              </w:rPr>
              <w:t>Set</w:t>
            </w:r>
            <w:r w:rsidRPr="006B1E79">
              <w:rPr>
                <w:rFonts w:hint="eastAsia"/>
                <w:color w:val="FF0000"/>
                <w:lang w:eastAsia="zh-CN"/>
              </w:rPr>
              <w:t xml:space="preserve"> set to </w:t>
            </w:r>
            <w:r w:rsidRPr="006B1E79">
              <w:rPr>
                <w:color w:val="FF0000"/>
                <w:lang w:eastAsia="zh-CN"/>
              </w:rPr>
              <w:t>'</w:t>
            </w:r>
            <w:r w:rsidRPr="006B1E79">
              <w:rPr>
                <w:i/>
                <w:color w:val="FF0000"/>
                <w:lang w:eastAsia="zh-CN"/>
              </w:rPr>
              <w:t>antennaSwitching</w:t>
            </w:r>
            <w:r w:rsidRPr="00525519">
              <w:rPr>
                <w:lang w:eastAsia="zh-CN"/>
              </w:rPr>
              <w:t>'</w:t>
            </w:r>
            <w:r w:rsidRPr="00525519">
              <w:rPr>
                <w:rFonts w:hint="eastAsia"/>
                <w:lang w:eastAsia="zh-CN"/>
              </w:rPr>
              <w:t xml:space="preserve"> and </w:t>
            </w:r>
            <w:r w:rsidRPr="00525519">
              <w:rPr>
                <w:rFonts w:hint="eastAsia"/>
                <w:i/>
                <w:lang w:eastAsia="zh-CN"/>
              </w:rPr>
              <w:t>resourceType</w:t>
            </w:r>
            <w:r w:rsidRPr="00525519">
              <w:rPr>
                <w:rFonts w:hint="eastAsia"/>
                <w:lang w:eastAsia="zh-CN"/>
              </w:rPr>
              <w:t xml:space="preserve"> in </w:t>
            </w:r>
            <w:r w:rsidRPr="00525519">
              <w:rPr>
                <w:rFonts w:hint="eastAsia"/>
                <w:i/>
                <w:lang w:eastAsia="zh-CN"/>
              </w:rPr>
              <w:t>SRS-ResourceSet</w:t>
            </w:r>
            <w:r w:rsidRPr="00525519">
              <w:rPr>
                <w:rFonts w:hint="eastAsia"/>
                <w:lang w:eastAsia="zh-CN"/>
              </w:rPr>
              <w:t xml:space="preserve"> set to </w:t>
            </w:r>
            <w:r w:rsidRPr="00525519">
              <w:rPr>
                <w:lang w:eastAsia="zh-CN"/>
              </w:rPr>
              <w:t>'</w:t>
            </w:r>
            <w:r w:rsidRPr="00525519">
              <w:rPr>
                <w:rFonts w:hint="eastAsia"/>
                <w:lang w:eastAsia="zh-CN"/>
              </w:rPr>
              <w:t>aperiodic</w:t>
            </w:r>
            <w:r w:rsidRPr="00525519">
              <w:rPr>
                <w:lang w:eastAsia="zh-CN"/>
              </w:rPr>
              <w:t>'</w:t>
            </w:r>
            <w:r w:rsidRPr="00525519">
              <w:rPr>
                <w:rFonts w:hint="eastAsia"/>
                <w:lang w:eastAsia="zh-CN"/>
              </w:rPr>
              <w:t xml:space="preserve"> for a 1</w:t>
            </w:r>
            <w:r w:rsidRPr="00525519">
              <w:rPr>
                <w:rFonts w:hint="eastAsia"/>
                <w:vertAlign w:val="superscript"/>
                <w:lang w:eastAsia="zh-CN"/>
              </w:rPr>
              <w:t>st</w:t>
            </w:r>
            <w:r w:rsidRPr="00525519">
              <w:rPr>
                <w:rFonts w:hint="eastAsia"/>
                <w:lang w:eastAsia="zh-CN"/>
              </w:rPr>
              <w:t xml:space="preserve"> set of serving cells configured by higher layers</w:t>
            </w:r>
          </w:p>
        </w:tc>
      </w:tr>
      <w:tr w:rsidR="00472339" w:rsidRPr="003638DC" w14:paraId="4E04A437" w14:textId="77777777" w:rsidTr="004E4F59">
        <w:trPr>
          <w:jc w:val="center"/>
        </w:trPr>
        <w:tc>
          <w:tcPr>
            <w:tcW w:w="2830" w:type="dxa"/>
            <w:shd w:val="clear" w:color="auto" w:fill="auto"/>
            <w:vAlign w:val="center"/>
          </w:tcPr>
          <w:p w14:paraId="0D3EE902" w14:textId="77777777" w:rsidR="00472339" w:rsidRPr="007F3D67" w:rsidRDefault="00472339" w:rsidP="004E4F59">
            <w:pPr>
              <w:pStyle w:val="TAC"/>
              <w:rPr>
                <w:szCs w:val="18"/>
                <w:lang w:eastAsia="zh-CN"/>
              </w:rPr>
            </w:pPr>
            <w:r w:rsidRPr="007F3D67">
              <w:rPr>
                <w:rFonts w:hint="eastAsia"/>
                <w:szCs w:val="18"/>
                <w:lang w:eastAsia="zh-CN"/>
              </w:rPr>
              <w:t>10</w:t>
            </w:r>
          </w:p>
        </w:tc>
        <w:tc>
          <w:tcPr>
            <w:tcW w:w="4253" w:type="dxa"/>
            <w:shd w:val="clear" w:color="auto" w:fill="auto"/>
            <w:vAlign w:val="center"/>
          </w:tcPr>
          <w:p w14:paraId="417DAA99" w14:textId="77777777" w:rsidR="00472339" w:rsidRPr="007F3D67" w:rsidRDefault="00472339" w:rsidP="004E4F59">
            <w:pPr>
              <w:pStyle w:val="TAL"/>
            </w:pPr>
            <w:r w:rsidRPr="007F3D67">
              <w:t xml:space="preserve">SRS resource set(s) configured by </w:t>
            </w:r>
            <w:r w:rsidRPr="007F3D67">
              <w:rPr>
                <w:i/>
              </w:rPr>
              <w:t xml:space="preserve">SRS-ResourceSet </w:t>
            </w:r>
            <w:r w:rsidRPr="007F3D67">
              <w:t xml:space="preserve">with higher layer parameter </w:t>
            </w:r>
            <w:r w:rsidRPr="007F3D67">
              <w:rPr>
                <w:i/>
                <w:iCs/>
              </w:rPr>
              <w:t>aperiodicSRS-ResourceTrigger</w:t>
            </w:r>
            <w:r w:rsidRPr="007F3D67">
              <w:t xml:space="preserve"> set to 2 or an entry in </w:t>
            </w:r>
            <w:r w:rsidRPr="007F3D67">
              <w:rPr>
                <w:i/>
                <w:iCs/>
              </w:rPr>
              <w:t>aperiodicSRS-ResourceTriggerList</w:t>
            </w:r>
            <w:r w:rsidRPr="007F3D67">
              <w:t xml:space="preserve"> set to 2</w:t>
            </w:r>
          </w:p>
          <w:p w14:paraId="0D068441" w14:textId="77777777" w:rsidR="00472339" w:rsidRPr="007F3D67" w:rsidRDefault="00472339" w:rsidP="004E4F59">
            <w:pPr>
              <w:pStyle w:val="TAL"/>
              <w:rPr>
                <w:lang w:eastAsia="zh-CN"/>
              </w:rPr>
            </w:pPr>
            <w:r w:rsidRPr="007F3D67">
              <w:t xml:space="preserve">SRS resource set(s) configured by </w:t>
            </w:r>
            <w:r w:rsidRPr="007F3D67">
              <w:rPr>
                <w:i/>
              </w:rPr>
              <w:t xml:space="preserve">SRS-PosResourceSet </w:t>
            </w:r>
            <w:r w:rsidRPr="007F3D67">
              <w:t xml:space="preserve">with an entry in </w:t>
            </w:r>
            <w:r w:rsidRPr="007F3D67">
              <w:rPr>
                <w:i/>
                <w:iCs/>
              </w:rPr>
              <w:t>aperiodicSRS-ResourceTriggerList</w:t>
            </w:r>
            <w:r w:rsidRPr="007F3D67">
              <w:t xml:space="preserve"> set to 2 when triggered by DCI formats 0_1, 0_2, 0_3, 1_1, 1_2 and 1_3</w:t>
            </w:r>
          </w:p>
        </w:tc>
        <w:tc>
          <w:tcPr>
            <w:tcW w:w="2774" w:type="dxa"/>
          </w:tcPr>
          <w:p w14:paraId="4E0C6ED4" w14:textId="77777777" w:rsidR="00472339" w:rsidRPr="00525519" w:rsidRDefault="00472339" w:rsidP="004E4F59">
            <w:pPr>
              <w:pStyle w:val="TAL"/>
            </w:pPr>
            <w:r w:rsidRPr="00525519">
              <w:rPr>
                <w:rFonts w:hint="eastAsia"/>
                <w:lang w:eastAsia="zh-CN"/>
              </w:rPr>
              <w:t xml:space="preserve">SRS resource set(s) configured with higher layer parameter </w:t>
            </w:r>
            <w:r w:rsidRPr="006B1E79">
              <w:rPr>
                <w:i/>
                <w:color w:val="FF0000"/>
                <w:lang w:eastAsia="zh-CN"/>
              </w:rPr>
              <w:t xml:space="preserve">usage </w:t>
            </w:r>
            <w:r w:rsidRPr="006B1E79">
              <w:rPr>
                <w:color w:val="FF0000"/>
                <w:lang w:eastAsia="zh-CN"/>
              </w:rPr>
              <w:t>in</w:t>
            </w:r>
            <w:r w:rsidRPr="006B1E79">
              <w:rPr>
                <w:i/>
                <w:color w:val="FF0000"/>
                <w:lang w:eastAsia="zh-CN"/>
              </w:rPr>
              <w:t xml:space="preserve"> SRS-</w:t>
            </w:r>
            <w:r w:rsidRPr="006B1E79">
              <w:rPr>
                <w:rFonts w:hint="eastAsia"/>
                <w:i/>
                <w:color w:val="FF0000"/>
                <w:lang w:eastAsia="zh-CN"/>
              </w:rPr>
              <w:t>Re</w:t>
            </w:r>
            <w:r w:rsidRPr="006B1E79">
              <w:rPr>
                <w:i/>
                <w:color w:val="FF0000"/>
                <w:lang w:eastAsia="zh-CN"/>
              </w:rPr>
              <w:t>s</w:t>
            </w:r>
            <w:r w:rsidRPr="006B1E79">
              <w:rPr>
                <w:rFonts w:hint="eastAsia"/>
                <w:i/>
                <w:color w:val="FF0000"/>
                <w:lang w:eastAsia="zh-CN"/>
              </w:rPr>
              <w:t>ource</w:t>
            </w:r>
            <w:r w:rsidRPr="006B1E79">
              <w:rPr>
                <w:i/>
                <w:color w:val="FF0000"/>
                <w:lang w:eastAsia="zh-CN"/>
              </w:rPr>
              <w:t>Set</w:t>
            </w:r>
            <w:r w:rsidRPr="006B1E79">
              <w:rPr>
                <w:rFonts w:hint="eastAsia"/>
                <w:color w:val="FF0000"/>
                <w:lang w:eastAsia="zh-CN"/>
              </w:rPr>
              <w:t xml:space="preserve"> set to </w:t>
            </w:r>
            <w:r w:rsidRPr="006B1E79">
              <w:rPr>
                <w:color w:val="FF0000"/>
                <w:lang w:eastAsia="zh-CN"/>
              </w:rPr>
              <w:t>'</w:t>
            </w:r>
            <w:r w:rsidRPr="006B1E79">
              <w:rPr>
                <w:i/>
                <w:color w:val="FF0000"/>
                <w:lang w:eastAsia="zh-CN"/>
              </w:rPr>
              <w:t>antennaSwitching</w:t>
            </w:r>
            <w:r w:rsidRPr="006B1E79">
              <w:rPr>
                <w:color w:val="FF0000"/>
                <w:lang w:eastAsia="zh-CN"/>
              </w:rPr>
              <w:t>'</w:t>
            </w:r>
            <w:r w:rsidRPr="00525519">
              <w:rPr>
                <w:rFonts w:hint="eastAsia"/>
                <w:lang w:eastAsia="zh-CN"/>
              </w:rPr>
              <w:t xml:space="preserve"> and </w:t>
            </w:r>
            <w:r w:rsidRPr="00525519">
              <w:rPr>
                <w:rFonts w:hint="eastAsia"/>
                <w:i/>
                <w:lang w:eastAsia="zh-CN"/>
              </w:rPr>
              <w:t>resourceType</w:t>
            </w:r>
            <w:r w:rsidRPr="00525519">
              <w:rPr>
                <w:rFonts w:hint="eastAsia"/>
                <w:lang w:eastAsia="zh-CN"/>
              </w:rPr>
              <w:t xml:space="preserve"> in </w:t>
            </w:r>
            <w:r w:rsidRPr="00525519">
              <w:rPr>
                <w:rFonts w:hint="eastAsia"/>
                <w:i/>
                <w:lang w:eastAsia="zh-CN"/>
              </w:rPr>
              <w:t>SRS-ResourceSet</w:t>
            </w:r>
            <w:r w:rsidRPr="00525519">
              <w:rPr>
                <w:rFonts w:hint="eastAsia"/>
                <w:lang w:eastAsia="zh-CN"/>
              </w:rPr>
              <w:t xml:space="preserve"> set to </w:t>
            </w:r>
            <w:r w:rsidRPr="00525519">
              <w:rPr>
                <w:lang w:eastAsia="zh-CN"/>
              </w:rPr>
              <w:t>'</w:t>
            </w:r>
            <w:r w:rsidRPr="00525519">
              <w:rPr>
                <w:rFonts w:hint="eastAsia"/>
                <w:lang w:eastAsia="zh-CN"/>
              </w:rPr>
              <w:t>aperiodic</w:t>
            </w:r>
            <w:r w:rsidRPr="00525519">
              <w:rPr>
                <w:lang w:eastAsia="zh-CN"/>
              </w:rPr>
              <w:t>'</w:t>
            </w:r>
            <w:r w:rsidRPr="00525519">
              <w:rPr>
                <w:rFonts w:hint="eastAsia"/>
                <w:lang w:eastAsia="zh-CN"/>
              </w:rPr>
              <w:t xml:space="preserve"> for a 2</w:t>
            </w:r>
            <w:r w:rsidRPr="00525519">
              <w:rPr>
                <w:rFonts w:hint="eastAsia"/>
                <w:vertAlign w:val="superscript"/>
                <w:lang w:eastAsia="zh-CN"/>
              </w:rPr>
              <w:t>nd</w:t>
            </w:r>
            <w:r w:rsidRPr="00525519">
              <w:rPr>
                <w:rFonts w:hint="eastAsia"/>
                <w:lang w:eastAsia="zh-CN"/>
              </w:rPr>
              <w:t xml:space="preserve"> set of serving cells configured by higher layers</w:t>
            </w:r>
          </w:p>
        </w:tc>
      </w:tr>
      <w:tr w:rsidR="00472339" w:rsidRPr="003638DC" w14:paraId="36A82B92" w14:textId="77777777" w:rsidTr="004E4F59">
        <w:trPr>
          <w:jc w:val="center"/>
        </w:trPr>
        <w:tc>
          <w:tcPr>
            <w:tcW w:w="2830" w:type="dxa"/>
            <w:shd w:val="clear" w:color="auto" w:fill="auto"/>
            <w:vAlign w:val="center"/>
          </w:tcPr>
          <w:p w14:paraId="231CACB9" w14:textId="77777777" w:rsidR="00472339" w:rsidRPr="007F3D67" w:rsidRDefault="00472339" w:rsidP="004E4F59">
            <w:pPr>
              <w:pStyle w:val="TAC"/>
              <w:rPr>
                <w:szCs w:val="18"/>
                <w:lang w:eastAsia="zh-CN"/>
              </w:rPr>
            </w:pPr>
            <w:r w:rsidRPr="007F3D67">
              <w:rPr>
                <w:rFonts w:hint="eastAsia"/>
                <w:szCs w:val="18"/>
                <w:lang w:eastAsia="zh-CN"/>
              </w:rPr>
              <w:t>11</w:t>
            </w:r>
          </w:p>
        </w:tc>
        <w:tc>
          <w:tcPr>
            <w:tcW w:w="4253" w:type="dxa"/>
            <w:shd w:val="clear" w:color="auto" w:fill="auto"/>
            <w:vAlign w:val="center"/>
          </w:tcPr>
          <w:p w14:paraId="1E1AE769" w14:textId="77777777" w:rsidR="00472339" w:rsidRPr="007F3D67" w:rsidRDefault="00472339" w:rsidP="004E4F59">
            <w:pPr>
              <w:pStyle w:val="TAL"/>
            </w:pPr>
            <w:r w:rsidRPr="007F3D67">
              <w:t xml:space="preserve">SRS resource set(s) configured by </w:t>
            </w:r>
            <w:r w:rsidRPr="007F3D67">
              <w:rPr>
                <w:i/>
              </w:rPr>
              <w:t xml:space="preserve">SRS-ResourceSet </w:t>
            </w:r>
            <w:r w:rsidRPr="007F3D67">
              <w:t xml:space="preserve">with higher layer parameter </w:t>
            </w:r>
            <w:r w:rsidRPr="007F3D67">
              <w:rPr>
                <w:i/>
                <w:iCs/>
              </w:rPr>
              <w:t>aperiodicSRS-ResourceTrigger</w:t>
            </w:r>
            <w:r w:rsidRPr="007F3D67">
              <w:t xml:space="preserve"> set to 3 or an entry in </w:t>
            </w:r>
            <w:r w:rsidRPr="007F3D67">
              <w:rPr>
                <w:i/>
                <w:iCs/>
              </w:rPr>
              <w:t>aperiodicSRS-ResourceTriggerList</w:t>
            </w:r>
            <w:r w:rsidRPr="007F3D67">
              <w:t xml:space="preserve"> set to 3</w:t>
            </w:r>
          </w:p>
          <w:p w14:paraId="092C7573" w14:textId="77777777" w:rsidR="00472339" w:rsidRPr="007F3D67" w:rsidRDefault="00472339" w:rsidP="004E4F59">
            <w:pPr>
              <w:pStyle w:val="TAL"/>
              <w:rPr>
                <w:lang w:eastAsia="zh-CN"/>
              </w:rPr>
            </w:pPr>
            <w:r w:rsidRPr="007F3D67">
              <w:t xml:space="preserve">SRS resource set(s) configured by </w:t>
            </w:r>
            <w:r w:rsidRPr="007F3D67">
              <w:rPr>
                <w:i/>
              </w:rPr>
              <w:t xml:space="preserve">SRS-PosResourceSet </w:t>
            </w:r>
            <w:r w:rsidRPr="007F3D67">
              <w:t xml:space="preserve">with an entry in </w:t>
            </w:r>
            <w:r w:rsidRPr="007F3D67">
              <w:rPr>
                <w:i/>
                <w:iCs/>
              </w:rPr>
              <w:t>aperiodicSRS-ResourceTriggerList</w:t>
            </w:r>
            <w:r w:rsidRPr="007F3D67">
              <w:t xml:space="preserve"> set to 3 when triggered by DCI formats 0_1, 0_2, 0_3, 1_1, 1_2 and 1_3</w:t>
            </w:r>
          </w:p>
        </w:tc>
        <w:tc>
          <w:tcPr>
            <w:tcW w:w="2774" w:type="dxa"/>
          </w:tcPr>
          <w:p w14:paraId="09A26923" w14:textId="77777777" w:rsidR="00472339" w:rsidRPr="00525519" w:rsidRDefault="00472339" w:rsidP="004E4F59">
            <w:pPr>
              <w:pStyle w:val="TAL"/>
            </w:pPr>
            <w:r w:rsidRPr="00525519">
              <w:rPr>
                <w:rFonts w:hint="eastAsia"/>
                <w:lang w:eastAsia="zh-CN"/>
              </w:rPr>
              <w:t xml:space="preserve">SRS resource set(s) configured with higher layer parameter </w:t>
            </w:r>
            <w:r w:rsidRPr="006B1E79">
              <w:rPr>
                <w:i/>
                <w:color w:val="FF0000"/>
                <w:lang w:eastAsia="zh-CN"/>
              </w:rPr>
              <w:t xml:space="preserve">usage </w:t>
            </w:r>
            <w:r w:rsidRPr="006B1E79">
              <w:rPr>
                <w:color w:val="FF0000"/>
                <w:lang w:eastAsia="zh-CN"/>
              </w:rPr>
              <w:t>in</w:t>
            </w:r>
            <w:r w:rsidRPr="006B1E79">
              <w:rPr>
                <w:i/>
                <w:color w:val="FF0000"/>
                <w:lang w:eastAsia="zh-CN"/>
              </w:rPr>
              <w:t xml:space="preserve"> SRS-</w:t>
            </w:r>
            <w:r w:rsidRPr="006B1E79">
              <w:rPr>
                <w:rFonts w:hint="eastAsia"/>
                <w:i/>
                <w:color w:val="FF0000"/>
                <w:lang w:eastAsia="zh-CN"/>
              </w:rPr>
              <w:t>Re</w:t>
            </w:r>
            <w:r w:rsidRPr="006B1E79">
              <w:rPr>
                <w:i/>
                <w:color w:val="FF0000"/>
                <w:lang w:eastAsia="zh-CN"/>
              </w:rPr>
              <w:t>s</w:t>
            </w:r>
            <w:r w:rsidRPr="006B1E79">
              <w:rPr>
                <w:rFonts w:hint="eastAsia"/>
                <w:i/>
                <w:color w:val="FF0000"/>
                <w:lang w:eastAsia="zh-CN"/>
              </w:rPr>
              <w:t>ource</w:t>
            </w:r>
            <w:r w:rsidRPr="006B1E79">
              <w:rPr>
                <w:i/>
                <w:color w:val="FF0000"/>
                <w:lang w:eastAsia="zh-CN"/>
              </w:rPr>
              <w:t>Set</w:t>
            </w:r>
            <w:r w:rsidRPr="006B1E79">
              <w:rPr>
                <w:rFonts w:hint="eastAsia"/>
                <w:color w:val="FF0000"/>
                <w:lang w:eastAsia="zh-CN"/>
              </w:rPr>
              <w:t xml:space="preserve"> set to </w:t>
            </w:r>
            <w:r w:rsidRPr="006B1E79">
              <w:rPr>
                <w:color w:val="FF0000"/>
                <w:lang w:eastAsia="zh-CN"/>
              </w:rPr>
              <w:t>'</w:t>
            </w:r>
            <w:r w:rsidRPr="006B1E79">
              <w:rPr>
                <w:i/>
                <w:color w:val="FF0000"/>
                <w:lang w:eastAsia="zh-CN"/>
              </w:rPr>
              <w:t>antennaSwitching</w:t>
            </w:r>
            <w:r w:rsidRPr="00525519">
              <w:rPr>
                <w:lang w:eastAsia="zh-CN"/>
              </w:rPr>
              <w:t>'</w:t>
            </w:r>
            <w:r w:rsidRPr="00525519">
              <w:rPr>
                <w:rFonts w:hint="eastAsia"/>
                <w:lang w:eastAsia="zh-CN"/>
              </w:rPr>
              <w:t xml:space="preserve"> and </w:t>
            </w:r>
            <w:r w:rsidRPr="00525519">
              <w:rPr>
                <w:rFonts w:hint="eastAsia"/>
                <w:i/>
                <w:lang w:eastAsia="zh-CN"/>
              </w:rPr>
              <w:t>resourceType</w:t>
            </w:r>
            <w:r w:rsidRPr="00525519">
              <w:rPr>
                <w:rFonts w:hint="eastAsia"/>
                <w:lang w:eastAsia="zh-CN"/>
              </w:rPr>
              <w:t xml:space="preserve"> in </w:t>
            </w:r>
            <w:r w:rsidRPr="00525519">
              <w:rPr>
                <w:rFonts w:hint="eastAsia"/>
                <w:i/>
                <w:lang w:eastAsia="zh-CN"/>
              </w:rPr>
              <w:t>SRS-ResourceSet</w:t>
            </w:r>
            <w:r w:rsidRPr="00525519">
              <w:rPr>
                <w:rFonts w:hint="eastAsia"/>
                <w:lang w:eastAsia="zh-CN"/>
              </w:rPr>
              <w:t xml:space="preserve"> set to </w:t>
            </w:r>
            <w:r w:rsidRPr="00525519">
              <w:rPr>
                <w:lang w:eastAsia="zh-CN"/>
              </w:rPr>
              <w:t>'</w:t>
            </w:r>
            <w:r w:rsidRPr="00525519">
              <w:rPr>
                <w:rFonts w:hint="eastAsia"/>
                <w:lang w:eastAsia="zh-CN"/>
              </w:rPr>
              <w:t>aperiodic</w:t>
            </w:r>
            <w:r w:rsidRPr="00525519">
              <w:rPr>
                <w:lang w:eastAsia="zh-CN"/>
              </w:rPr>
              <w:t>'</w:t>
            </w:r>
            <w:r w:rsidRPr="00525519">
              <w:rPr>
                <w:rFonts w:hint="eastAsia"/>
                <w:lang w:eastAsia="zh-CN"/>
              </w:rPr>
              <w:t xml:space="preserve"> for a 3</w:t>
            </w:r>
            <w:r w:rsidRPr="00525519">
              <w:rPr>
                <w:rFonts w:hint="eastAsia"/>
                <w:vertAlign w:val="superscript"/>
                <w:lang w:eastAsia="zh-CN"/>
              </w:rPr>
              <w:t>rd</w:t>
            </w:r>
            <w:r w:rsidRPr="00525519">
              <w:rPr>
                <w:rFonts w:hint="eastAsia"/>
                <w:lang w:eastAsia="zh-CN"/>
              </w:rPr>
              <w:t xml:space="preserve"> set of serving cells configured by higher layers</w:t>
            </w:r>
          </w:p>
        </w:tc>
      </w:tr>
    </w:tbl>
    <w:p w14:paraId="74210943" w14:textId="5F07E7FC" w:rsidR="00364D1A" w:rsidRDefault="00EB1B04" w:rsidP="00EB1B04">
      <w:pPr>
        <w:widowControl w:val="0"/>
        <w:spacing w:beforeLines="50" w:before="120"/>
        <w:rPr>
          <w:lang w:eastAsia="zh-CN"/>
        </w:rPr>
      </w:pPr>
      <w:r w:rsidRPr="00637F56">
        <w:rPr>
          <w:rFonts w:eastAsia="宋体" w:hint="eastAsia"/>
          <w:lang w:eastAsia="zh-CN"/>
        </w:rPr>
        <w:t>I</w:t>
      </w:r>
      <w:r w:rsidRPr="00637F56">
        <w:rPr>
          <w:rFonts w:eastAsia="宋体"/>
        </w:rPr>
        <w:t>n</w:t>
      </w:r>
      <w:r w:rsidRPr="00C36D59">
        <w:rPr>
          <w:rFonts w:eastAsia="宋体"/>
        </w:rPr>
        <w:t xml:space="preserve"> Rel-19 </w:t>
      </w:r>
      <w:r w:rsidRPr="00C36D59">
        <w:rPr>
          <w:rFonts w:eastAsia="宋体" w:hint="eastAsia"/>
        </w:rPr>
        <w:t>asymm</w:t>
      </w:r>
      <w:r>
        <w:rPr>
          <w:rFonts w:eastAsia="宋体" w:hint="eastAsia"/>
        </w:rPr>
        <w:t>etric DL sTRP/UL mTRP scenarios</w:t>
      </w:r>
      <w:r>
        <w:rPr>
          <w:rFonts w:eastAsia="宋体"/>
        </w:rPr>
        <w:t xml:space="preserve">, </w:t>
      </w:r>
      <w:r>
        <w:rPr>
          <w:rFonts w:eastAsia="宋体" w:hint="eastAsia"/>
        </w:rPr>
        <w:t xml:space="preserve">two </w:t>
      </w:r>
      <w:r w:rsidRPr="00896E9E">
        <w:rPr>
          <w:rFonts w:eastAsia="宋体"/>
        </w:rPr>
        <w:t>closed-loop PC adjustment states for SRS both separate from PUSCH</w:t>
      </w:r>
      <w:r>
        <w:rPr>
          <w:rFonts w:eastAsia="宋体" w:hint="eastAsia"/>
        </w:rPr>
        <w:t xml:space="preserve"> </w:t>
      </w:r>
      <w:r>
        <w:rPr>
          <w:rFonts w:eastAsia="宋体"/>
        </w:rPr>
        <w:t xml:space="preserve">are introduced. Different SRS resource sets may use different PC </w:t>
      </w:r>
      <w:r w:rsidRPr="00896E9E">
        <w:rPr>
          <w:rFonts w:eastAsia="宋体"/>
        </w:rPr>
        <w:t>adjustment states</w:t>
      </w:r>
      <w:r>
        <w:rPr>
          <w:rFonts w:eastAsia="宋体"/>
        </w:rPr>
        <w:t xml:space="preserve"> </w:t>
      </w:r>
      <w:r>
        <w:rPr>
          <w:rFonts w:eastAsia="宋体"/>
          <w:lang w:eastAsia="zh-CN"/>
        </w:rPr>
        <w:t>and</w:t>
      </w:r>
      <w:r>
        <w:rPr>
          <w:rFonts w:eastAsia="宋体" w:hint="eastAsia"/>
          <w:lang w:eastAsia="zh-CN"/>
        </w:rPr>
        <w:t xml:space="preserve"> t</w:t>
      </w:r>
      <w:r>
        <w:rPr>
          <w:rFonts w:eastAsia="宋体"/>
        </w:rPr>
        <w:t xml:space="preserve">he different SRS resource sets can be used for antenna switching, or for other purpose for example for beam management. </w:t>
      </w:r>
      <w:bookmarkStart w:id="6" w:name="_Hlk173420030"/>
      <w:r>
        <w:rPr>
          <w:rFonts w:eastAsia="宋体"/>
        </w:rPr>
        <w:t>In Rel-1</w:t>
      </w:r>
      <w:r w:rsidRPr="00C048DB">
        <w:rPr>
          <w:rFonts w:eastAsia="宋体"/>
        </w:rPr>
        <w:t>9</w:t>
      </w:r>
      <w:r w:rsidRPr="00C048DB">
        <w:rPr>
          <w:rFonts w:eastAsia="等线"/>
        </w:rPr>
        <w:t>, the feature of two SRS CLPC adjustment states should not tie with SRS antenna switching.</w:t>
      </w:r>
      <w:bookmarkEnd w:id="6"/>
      <w:r w:rsidRPr="00DD6C5E">
        <w:rPr>
          <w:rFonts w:eastAsia="等线"/>
        </w:rPr>
        <w:t xml:space="preserve"> </w:t>
      </w:r>
      <w:r>
        <w:rPr>
          <w:rFonts w:eastAsia="等线" w:hint="eastAsia"/>
          <w:lang w:eastAsia="zh-CN"/>
        </w:rPr>
        <w:t>Therefore</w:t>
      </w:r>
      <w:r w:rsidRPr="00C76131">
        <w:rPr>
          <w:lang w:eastAsia="zh-CN"/>
        </w:rPr>
        <w:t xml:space="preserve">, </w:t>
      </w:r>
      <w:r w:rsidR="00C33542">
        <w:rPr>
          <w:rFonts w:hint="eastAsia"/>
          <w:lang w:eastAsia="zh-CN"/>
        </w:rPr>
        <w:t xml:space="preserve">the restriction </w:t>
      </w:r>
      <w:r w:rsidR="00C33542">
        <w:rPr>
          <w:lang w:eastAsia="zh-CN"/>
        </w:rPr>
        <w:t>‘</w:t>
      </w:r>
      <w:r w:rsidR="00C33542">
        <w:rPr>
          <w:rFonts w:hint="eastAsia"/>
          <w:lang w:eastAsia="zh-CN"/>
        </w:rPr>
        <w:t>antennaswitching</w:t>
      </w:r>
      <w:r w:rsidR="00C33542">
        <w:rPr>
          <w:lang w:eastAsia="zh-CN"/>
        </w:rPr>
        <w:t>’</w:t>
      </w:r>
      <w:r w:rsidR="00C33542">
        <w:rPr>
          <w:rFonts w:hint="eastAsia"/>
          <w:lang w:eastAsia="zh-CN"/>
        </w:rPr>
        <w:t xml:space="preserve"> </w:t>
      </w:r>
      <w:r w:rsidR="0012279F">
        <w:rPr>
          <w:rFonts w:hint="eastAsia"/>
          <w:lang w:eastAsia="zh-CN"/>
        </w:rPr>
        <w:t xml:space="preserve">should </w:t>
      </w:r>
      <w:r w:rsidR="00C33542">
        <w:rPr>
          <w:rFonts w:hint="eastAsia"/>
          <w:lang w:eastAsia="zh-CN"/>
        </w:rPr>
        <w:t>be removed when DCI format 2_3 is used for trigger</w:t>
      </w:r>
      <w:r w:rsidR="00BE4AEA">
        <w:rPr>
          <w:rFonts w:hint="eastAsia"/>
          <w:lang w:eastAsia="zh-CN"/>
        </w:rPr>
        <w:t>ing</w:t>
      </w:r>
      <w:r w:rsidR="00C33542">
        <w:rPr>
          <w:rFonts w:hint="eastAsia"/>
          <w:lang w:eastAsia="zh-CN"/>
        </w:rPr>
        <w:t xml:space="preserve"> aperiodic SRS resource set</w:t>
      </w:r>
      <w:r w:rsidR="00BE4AEA">
        <w:rPr>
          <w:rFonts w:hint="eastAsia"/>
          <w:lang w:eastAsia="zh-CN"/>
        </w:rPr>
        <w:t>(s)</w:t>
      </w:r>
      <w:r w:rsidR="00C33542">
        <w:rPr>
          <w:rFonts w:hint="eastAsia"/>
          <w:lang w:eastAsia="zh-CN"/>
        </w:rPr>
        <w:t xml:space="preserve"> for </w:t>
      </w:r>
      <w:r>
        <w:rPr>
          <w:rFonts w:eastAsia="宋体" w:hint="eastAsia"/>
          <w:lang w:eastAsia="zh-CN"/>
        </w:rPr>
        <w:t>type A SRS TPC command</w:t>
      </w:r>
      <w:r w:rsidRPr="00C76131">
        <w:rPr>
          <w:rFonts w:eastAsia="宋体"/>
        </w:rPr>
        <w:t xml:space="preserve">. </w:t>
      </w:r>
      <w:r w:rsidRPr="00EB1B04">
        <w:rPr>
          <w:rFonts w:eastAsia="宋体"/>
        </w:rPr>
        <w:t>Th</w:t>
      </w:r>
      <w:r w:rsidRPr="00EB1B04">
        <w:rPr>
          <w:rFonts w:eastAsia="宋体" w:hint="eastAsia"/>
          <w:lang w:eastAsia="zh-CN"/>
        </w:rPr>
        <w:t>at is i</w:t>
      </w:r>
      <w:r w:rsidRPr="00EB1B04">
        <w:rPr>
          <w:rFonts w:eastAsia="宋体"/>
        </w:rPr>
        <w:t xml:space="preserve">f a UE is configured with two separate closed loops for SRS transmission, </w:t>
      </w:r>
      <w:r w:rsidR="000A2509">
        <w:rPr>
          <w:rFonts w:eastAsia="宋体" w:hint="eastAsia"/>
          <w:lang w:eastAsia="zh-CN"/>
        </w:rPr>
        <w:t>T</w:t>
      </w:r>
      <w:r w:rsidRPr="00EB1B04">
        <w:rPr>
          <w:rFonts w:eastAsia="宋体"/>
        </w:rPr>
        <w:t xml:space="preserve">able </w:t>
      </w:r>
      <w:r w:rsidRPr="00EB1B04">
        <w:rPr>
          <w:rFonts w:hint="eastAsia"/>
          <w:lang w:eastAsia="zh-CN"/>
        </w:rPr>
        <w:t>7.3.1.1.2</w:t>
      </w:r>
      <w:r w:rsidRPr="00EB1B04">
        <w:t>-</w:t>
      </w:r>
      <w:r w:rsidRPr="00EB1B04">
        <w:rPr>
          <w:rFonts w:hint="eastAsia"/>
          <w:lang w:eastAsia="zh-CN"/>
        </w:rPr>
        <w:t>24</w:t>
      </w:r>
      <w:r w:rsidRPr="00EB1B04">
        <w:rPr>
          <w:lang w:eastAsia="zh-CN"/>
        </w:rPr>
        <w:t>A is used for interpreting SRS request</w:t>
      </w:r>
      <w:r w:rsidR="00813906">
        <w:rPr>
          <w:rFonts w:hint="eastAsia"/>
          <w:lang w:eastAsia="zh-CN"/>
        </w:rPr>
        <w:t>.</w:t>
      </w:r>
    </w:p>
    <w:p w14:paraId="2E298908" w14:textId="77777777" w:rsidR="00F7392D" w:rsidRPr="00E11C69" w:rsidRDefault="00F7392D" w:rsidP="00F7392D">
      <w:pPr>
        <w:pStyle w:val="TH"/>
        <w:keepNext w:val="0"/>
        <w:keepLines w:val="0"/>
        <w:widowControl w:val="0"/>
        <w:rPr>
          <w:lang w:eastAsia="zh-CN"/>
        </w:rPr>
      </w:pPr>
      <w:r w:rsidRPr="003638DC">
        <w:t xml:space="preserve">Table </w:t>
      </w:r>
      <w:r w:rsidRPr="003638DC">
        <w:rPr>
          <w:rFonts w:hint="eastAsia"/>
          <w:lang w:eastAsia="zh-CN"/>
        </w:rPr>
        <w:t>7.3.1.1.2</w:t>
      </w:r>
      <w:r w:rsidRPr="003638DC">
        <w:t>-</w:t>
      </w:r>
      <w:r w:rsidRPr="003638DC">
        <w:rPr>
          <w:rFonts w:hint="eastAsia"/>
          <w:lang w:eastAsia="zh-CN"/>
        </w:rPr>
        <w:t>24</w:t>
      </w:r>
      <w:r>
        <w:rPr>
          <w:lang w:eastAsia="zh-CN"/>
        </w:rPr>
        <w:t>A</w:t>
      </w:r>
      <w:r w:rsidRPr="003638DC">
        <w:rPr>
          <w:rFonts w:hint="eastAsia"/>
          <w:lang w:eastAsia="zh-CN"/>
        </w:rPr>
        <w:t>: SRS request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969"/>
        <w:gridCol w:w="3058"/>
      </w:tblGrid>
      <w:tr w:rsidR="00F7392D" w:rsidRPr="003638DC" w14:paraId="257C9A11" w14:textId="77777777" w:rsidTr="004E4F59">
        <w:trPr>
          <w:jc w:val="center"/>
        </w:trPr>
        <w:tc>
          <w:tcPr>
            <w:tcW w:w="2830" w:type="dxa"/>
            <w:shd w:val="clear" w:color="auto" w:fill="D9D9D9"/>
            <w:vAlign w:val="center"/>
          </w:tcPr>
          <w:p w14:paraId="0A7AC516" w14:textId="77777777" w:rsidR="00F7392D" w:rsidRPr="007F3D67" w:rsidRDefault="00F7392D" w:rsidP="004E4F59">
            <w:pPr>
              <w:pStyle w:val="TAH"/>
              <w:rPr>
                <w:szCs w:val="18"/>
                <w:lang w:eastAsia="zh-CN"/>
              </w:rPr>
            </w:pPr>
            <w:r w:rsidRPr="007F3D67">
              <w:rPr>
                <w:rFonts w:hint="eastAsia"/>
                <w:szCs w:val="18"/>
                <w:lang w:eastAsia="zh-CN"/>
              </w:rPr>
              <w:lastRenderedPageBreak/>
              <w:t>Value of SRS request field</w:t>
            </w:r>
            <w:r w:rsidRPr="007F3D67">
              <w:rPr>
                <w:szCs w:val="18"/>
                <w:lang w:eastAsia="zh-CN"/>
              </w:rPr>
              <w:t>, or value of ‘SRS request’ index for each cell in the scheduled cell set indicated by SRS request field in DCI 0_3 or 1_3</w:t>
            </w:r>
          </w:p>
        </w:tc>
        <w:tc>
          <w:tcPr>
            <w:tcW w:w="3969" w:type="dxa"/>
            <w:shd w:val="clear" w:color="auto" w:fill="D9D9D9"/>
            <w:vAlign w:val="center"/>
          </w:tcPr>
          <w:p w14:paraId="22E793EB" w14:textId="77777777" w:rsidR="00F7392D" w:rsidRPr="007F3D67" w:rsidRDefault="00F7392D" w:rsidP="004E4F59">
            <w:pPr>
              <w:pStyle w:val="TAH"/>
              <w:rPr>
                <w:szCs w:val="18"/>
                <w:lang w:eastAsia="zh-CN"/>
              </w:rPr>
            </w:pPr>
            <w:r w:rsidRPr="007F3D67">
              <w:rPr>
                <w:szCs w:val="18"/>
                <w:lang w:eastAsia="zh-CN"/>
              </w:rPr>
              <w:t xml:space="preserve">Triggered aperiodic </w:t>
            </w:r>
            <w:r w:rsidRPr="007F3D67">
              <w:rPr>
                <w:rFonts w:hint="eastAsia"/>
                <w:szCs w:val="18"/>
                <w:lang w:eastAsia="zh-CN"/>
              </w:rPr>
              <w:t>SRS resource set</w:t>
            </w:r>
            <w:r w:rsidRPr="007F3D67">
              <w:rPr>
                <w:szCs w:val="18"/>
                <w:lang w:eastAsia="zh-CN"/>
              </w:rPr>
              <w:t>(s)</w:t>
            </w:r>
            <w:r w:rsidRPr="007F3D67">
              <w:rPr>
                <w:rFonts w:hint="eastAsia"/>
                <w:szCs w:val="18"/>
                <w:lang w:eastAsia="zh-CN"/>
              </w:rPr>
              <w:t xml:space="preserve"> for DCI format 0_1, </w:t>
            </w:r>
            <w:r w:rsidRPr="007F3D67">
              <w:rPr>
                <w:szCs w:val="18"/>
                <w:lang w:eastAsia="zh-CN"/>
              </w:rPr>
              <w:t xml:space="preserve">0_2, 0_3, </w:t>
            </w:r>
            <w:r w:rsidRPr="007F3D67">
              <w:rPr>
                <w:rFonts w:hint="eastAsia"/>
                <w:szCs w:val="18"/>
                <w:lang w:eastAsia="zh-CN"/>
              </w:rPr>
              <w:t>1_</w:t>
            </w:r>
            <w:r w:rsidRPr="007F3D67">
              <w:rPr>
                <w:szCs w:val="18"/>
                <w:lang w:eastAsia="zh-CN"/>
              </w:rPr>
              <w:t>1</w:t>
            </w:r>
            <w:r w:rsidRPr="007F3D67">
              <w:rPr>
                <w:rFonts w:hint="eastAsia"/>
                <w:szCs w:val="18"/>
                <w:lang w:eastAsia="zh-CN"/>
              </w:rPr>
              <w:t xml:space="preserve">, </w:t>
            </w:r>
            <w:r w:rsidRPr="007F3D67">
              <w:rPr>
                <w:szCs w:val="18"/>
                <w:lang w:eastAsia="zh-CN"/>
              </w:rPr>
              <w:t xml:space="preserve">1_2, 1_3, </w:t>
            </w:r>
            <w:r w:rsidRPr="007F3D67">
              <w:rPr>
                <w:rFonts w:hint="eastAsia"/>
                <w:szCs w:val="18"/>
                <w:lang w:eastAsia="zh-CN"/>
              </w:rPr>
              <w:t xml:space="preserve">and 2_3 configured with higher layer parameter </w:t>
            </w:r>
            <w:r w:rsidRPr="007F3D67">
              <w:rPr>
                <w:rFonts w:hint="eastAsia"/>
                <w:i/>
                <w:szCs w:val="18"/>
                <w:lang w:eastAsia="zh-CN"/>
              </w:rPr>
              <w:t>srs-TPC-PDCCH-Group</w:t>
            </w:r>
            <w:r w:rsidRPr="007F3D67">
              <w:rPr>
                <w:rFonts w:hint="eastAsia"/>
                <w:szCs w:val="18"/>
                <w:lang w:eastAsia="zh-CN"/>
              </w:rPr>
              <w:t xml:space="preserve"> set to </w:t>
            </w:r>
            <w:r w:rsidRPr="007F3D67">
              <w:rPr>
                <w:szCs w:val="18"/>
                <w:lang w:eastAsia="zh-CN"/>
              </w:rPr>
              <w:t>'</w:t>
            </w:r>
            <w:r w:rsidRPr="007F3D67">
              <w:rPr>
                <w:rFonts w:hint="eastAsia"/>
                <w:szCs w:val="18"/>
                <w:lang w:eastAsia="zh-CN"/>
              </w:rPr>
              <w:t>typeB</w:t>
            </w:r>
            <w:r w:rsidRPr="007F3D67">
              <w:rPr>
                <w:szCs w:val="18"/>
                <w:lang w:eastAsia="zh-CN"/>
              </w:rPr>
              <w:t>'</w:t>
            </w:r>
          </w:p>
        </w:tc>
        <w:tc>
          <w:tcPr>
            <w:tcW w:w="3058" w:type="dxa"/>
            <w:shd w:val="clear" w:color="auto" w:fill="D9D9D9"/>
          </w:tcPr>
          <w:p w14:paraId="29225751" w14:textId="77777777" w:rsidR="00F7392D" w:rsidRPr="007F3D67" w:rsidRDefault="00F7392D" w:rsidP="004E4F59">
            <w:pPr>
              <w:pStyle w:val="TAH"/>
              <w:rPr>
                <w:szCs w:val="18"/>
                <w:lang w:eastAsia="zh-CN"/>
              </w:rPr>
            </w:pPr>
            <w:r w:rsidRPr="007F3D67">
              <w:rPr>
                <w:szCs w:val="18"/>
                <w:lang w:eastAsia="zh-CN"/>
              </w:rPr>
              <w:t xml:space="preserve">Triggered aperiodic </w:t>
            </w:r>
            <w:r w:rsidRPr="007F3D67">
              <w:rPr>
                <w:rFonts w:hint="eastAsia"/>
                <w:szCs w:val="18"/>
                <w:lang w:eastAsia="zh-CN"/>
              </w:rPr>
              <w:t>SRS resource set</w:t>
            </w:r>
            <w:r w:rsidRPr="007F3D67">
              <w:rPr>
                <w:szCs w:val="18"/>
                <w:lang w:eastAsia="zh-CN"/>
              </w:rPr>
              <w:t>(s)</w:t>
            </w:r>
            <w:r w:rsidRPr="007F3D67">
              <w:rPr>
                <w:rFonts w:hint="eastAsia"/>
                <w:szCs w:val="18"/>
                <w:lang w:eastAsia="zh-CN"/>
              </w:rPr>
              <w:t xml:space="preserve"> for DCI format 2_3 configured with higher layer parameter </w:t>
            </w:r>
            <w:r w:rsidRPr="007F3D67">
              <w:rPr>
                <w:rFonts w:hint="eastAsia"/>
                <w:i/>
                <w:szCs w:val="18"/>
                <w:lang w:eastAsia="zh-CN"/>
              </w:rPr>
              <w:t>srs-TPC-PDCCH-Group</w:t>
            </w:r>
            <w:r w:rsidRPr="007F3D67">
              <w:rPr>
                <w:rFonts w:hint="eastAsia"/>
                <w:szCs w:val="18"/>
                <w:lang w:eastAsia="zh-CN"/>
              </w:rPr>
              <w:t xml:space="preserve"> set</w:t>
            </w:r>
            <w:r w:rsidRPr="0066084C">
              <w:rPr>
                <w:rFonts w:hint="eastAsia"/>
                <w:szCs w:val="18"/>
                <w:lang w:eastAsia="zh-CN"/>
              </w:rPr>
              <w:t xml:space="preserve"> to </w:t>
            </w:r>
            <w:r w:rsidRPr="0066084C">
              <w:rPr>
                <w:szCs w:val="18"/>
                <w:lang w:eastAsia="zh-CN"/>
              </w:rPr>
              <w:t>'</w:t>
            </w:r>
            <w:r w:rsidRPr="0066084C">
              <w:rPr>
                <w:rFonts w:hint="eastAsia"/>
                <w:szCs w:val="18"/>
                <w:lang w:eastAsia="zh-CN"/>
              </w:rPr>
              <w:t>typeA</w:t>
            </w:r>
            <w:r w:rsidRPr="0066084C">
              <w:rPr>
                <w:szCs w:val="18"/>
                <w:lang w:eastAsia="zh-CN"/>
              </w:rPr>
              <w:t>'</w:t>
            </w:r>
          </w:p>
        </w:tc>
      </w:tr>
      <w:tr w:rsidR="00F7392D" w:rsidRPr="003638DC" w14:paraId="05E42B13" w14:textId="77777777" w:rsidTr="004E4F59">
        <w:trPr>
          <w:jc w:val="center"/>
        </w:trPr>
        <w:tc>
          <w:tcPr>
            <w:tcW w:w="2830" w:type="dxa"/>
            <w:shd w:val="clear" w:color="auto" w:fill="auto"/>
            <w:vAlign w:val="center"/>
          </w:tcPr>
          <w:p w14:paraId="382F3746" w14:textId="77777777" w:rsidR="00F7392D" w:rsidRPr="007F3D67" w:rsidRDefault="00F7392D" w:rsidP="004E4F59">
            <w:pPr>
              <w:pStyle w:val="TAC"/>
              <w:rPr>
                <w:szCs w:val="18"/>
                <w:lang w:eastAsia="zh-CN"/>
              </w:rPr>
            </w:pPr>
            <w:r w:rsidRPr="007F3D67">
              <w:rPr>
                <w:rFonts w:hint="eastAsia"/>
                <w:szCs w:val="18"/>
                <w:lang w:eastAsia="zh-CN"/>
              </w:rPr>
              <w:t>00</w:t>
            </w:r>
          </w:p>
        </w:tc>
        <w:tc>
          <w:tcPr>
            <w:tcW w:w="3969" w:type="dxa"/>
            <w:shd w:val="clear" w:color="auto" w:fill="auto"/>
            <w:vAlign w:val="center"/>
          </w:tcPr>
          <w:p w14:paraId="06683BA5" w14:textId="77777777" w:rsidR="00F7392D" w:rsidRPr="007F3D67" w:rsidRDefault="00F7392D" w:rsidP="004E4F59">
            <w:pPr>
              <w:pStyle w:val="TAL"/>
              <w:rPr>
                <w:lang w:eastAsia="zh-CN"/>
              </w:rPr>
            </w:pPr>
            <w:r w:rsidRPr="007F3D67">
              <w:t>No aperiodic SRS resource set triggered</w:t>
            </w:r>
          </w:p>
        </w:tc>
        <w:tc>
          <w:tcPr>
            <w:tcW w:w="3058" w:type="dxa"/>
          </w:tcPr>
          <w:p w14:paraId="67C4D9CB" w14:textId="77777777" w:rsidR="00F7392D" w:rsidRPr="007F3D67" w:rsidRDefault="00F7392D" w:rsidP="004E4F59">
            <w:pPr>
              <w:pStyle w:val="TAL"/>
              <w:rPr>
                <w:lang w:eastAsia="zh-CN"/>
              </w:rPr>
            </w:pPr>
            <w:r w:rsidRPr="007F3D67">
              <w:t>No aperiodic SRS resource set triggered</w:t>
            </w:r>
          </w:p>
        </w:tc>
      </w:tr>
      <w:tr w:rsidR="00F7392D" w:rsidRPr="003638DC" w14:paraId="34E4395D" w14:textId="77777777" w:rsidTr="004E4F59">
        <w:trPr>
          <w:jc w:val="center"/>
        </w:trPr>
        <w:tc>
          <w:tcPr>
            <w:tcW w:w="2830" w:type="dxa"/>
            <w:shd w:val="clear" w:color="auto" w:fill="auto"/>
            <w:vAlign w:val="center"/>
          </w:tcPr>
          <w:p w14:paraId="1D5521B7" w14:textId="77777777" w:rsidR="00F7392D" w:rsidRPr="007F3D67" w:rsidRDefault="00F7392D" w:rsidP="004E4F59">
            <w:pPr>
              <w:pStyle w:val="TAC"/>
              <w:rPr>
                <w:szCs w:val="18"/>
                <w:lang w:eastAsia="zh-CN"/>
              </w:rPr>
            </w:pPr>
            <w:r w:rsidRPr="007F3D67">
              <w:rPr>
                <w:rFonts w:hint="eastAsia"/>
                <w:szCs w:val="18"/>
                <w:lang w:eastAsia="zh-CN"/>
              </w:rPr>
              <w:t>01</w:t>
            </w:r>
          </w:p>
        </w:tc>
        <w:tc>
          <w:tcPr>
            <w:tcW w:w="3969" w:type="dxa"/>
            <w:shd w:val="clear" w:color="auto" w:fill="auto"/>
            <w:vAlign w:val="center"/>
          </w:tcPr>
          <w:p w14:paraId="65FB2A97" w14:textId="77777777" w:rsidR="00F7392D" w:rsidRPr="007F3D67" w:rsidRDefault="00F7392D" w:rsidP="004E4F59">
            <w:pPr>
              <w:pStyle w:val="TAL"/>
            </w:pPr>
            <w:r w:rsidRPr="007F3D67">
              <w:t xml:space="preserve">SRS resource set(s) configured by </w:t>
            </w:r>
            <w:r w:rsidRPr="007F3D67">
              <w:rPr>
                <w:i/>
              </w:rPr>
              <w:t xml:space="preserve">SRS-ResourceSet </w:t>
            </w:r>
            <w:r w:rsidRPr="007F3D67">
              <w:t xml:space="preserve">with higher layer parameter </w:t>
            </w:r>
            <w:r w:rsidRPr="007F3D67">
              <w:rPr>
                <w:i/>
                <w:iCs/>
              </w:rPr>
              <w:t>aperiodicSRS-ResourceTrigger</w:t>
            </w:r>
            <w:r w:rsidRPr="007F3D67">
              <w:t xml:space="preserve"> set to 1 or an entry in </w:t>
            </w:r>
            <w:r w:rsidRPr="007F3D67">
              <w:rPr>
                <w:i/>
                <w:iCs/>
              </w:rPr>
              <w:t>aperiodicSRS-ResourceTriggerList</w:t>
            </w:r>
            <w:r w:rsidRPr="007F3D67">
              <w:t xml:space="preserve"> set to 1</w:t>
            </w:r>
          </w:p>
          <w:p w14:paraId="6F9DDD23" w14:textId="77777777" w:rsidR="00F7392D" w:rsidRPr="007F3D67" w:rsidRDefault="00F7392D" w:rsidP="004E4F59">
            <w:pPr>
              <w:pStyle w:val="TAL"/>
              <w:rPr>
                <w:lang w:eastAsia="zh-CN"/>
              </w:rPr>
            </w:pPr>
            <w:r w:rsidRPr="007F3D67">
              <w:t xml:space="preserve">SRS resource set(s) configured by </w:t>
            </w:r>
            <w:r w:rsidRPr="007F3D67">
              <w:rPr>
                <w:i/>
              </w:rPr>
              <w:t xml:space="preserve">SRS-PosResourceSet </w:t>
            </w:r>
            <w:r w:rsidRPr="007F3D67">
              <w:t xml:space="preserve">with an entry in </w:t>
            </w:r>
            <w:r w:rsidRPr="007F3D67">
              <w:rPr>
                <w:i/>
                <w:iCs/>
              </w:rPr>
              <w:t>aperiodicSRS-ResourceTriggerList</w:t>
            </w:r>
            <w:r w:rsidRPr="007F3D67">
              <w:t xml:space="preserve"> set to 1 when triggered by DCI formats 0_1, 0_2, 0_3, 1_1, 1_2 and 1_3</w:t>
            </w:r>
          </w:p>
        </w:tc>
        <w:tc>
          <w:tcPr>
            <w:tcW w:w="3058" w:type="dxa"/>
          </w:tcPr>
          <w:p w14:paraId="16397257" w14:textId="3A883992" w:rsidR="00F7392D" w:rsidRPr="007F3D67" w:rsidRDefault="00F7392D" w:rsidP="004E4F59">
            <w:pPr>
              <w:pStyle w:val="TAL"/>
              <w:rPr>
                <w:lang w:eastAsia="zh-CN"/>
              </w:rPr>
            </w:pPr>
            <w:r w:rsidRPr="007F3D67">
              <w:rPr>
                <w:rFonts w:hint="eastAsia"/>
                <w:lang w:eastAsia="zh-CN"/>
              </w:rPr>
              <w:t>SRS resource set(s) configur</w:t>
            </w:r>
            <w:r w:rsidRPr="00F7392D">
              <w:rPr>
                <w:rFonts w:hint="eastAsia"/>
                <w:lang w:eastAsia="zh-CN"/>
              </w:rPr>
              <w:t>ed</w:t>
            </w:r>
            <w:r>
              <w:rPr>
                <w:rFonts w:eastAsiaTheme="minorEastAsia" w:hint="eastAsia"/>
                <w:lang w:eastAsia="zh-CN"/>
              </w:rPr>
              <w:t xml:space="preserve"> </w:t>
            </w:r>
            <w:r w:rsidRPr="00F7392D">
              <w:rPr>
                <w:rFonts w:eastAsiaTheme="minorEastAsia" w:hint="eastAsia"/>
                <w:lang w:eastAsia="zh-CN"/>
              </w:rPr>
              <w:t>by</w:t>
            </w:r>
            <w:r w:rsidRPr="00F7392D">
              <w:rPr>
                <w:i/>
                <w:lang w:eastAsia="zh-CN"/>
              </w:rPr>
              <w:t xml:space="preserve"> SRS-</w:t>
            </w:r>
            <w:r w:rsidRPr="00F7392D">
              <w:rPr>
                <w:rFonts w:hint="eastAsia"/>
                <w:i/>
                <w:lang w:eastAsia="zh-CN"/>
              </w:rPr>
              <w:t>Re</w:t>
            </w:r>
            <w:r w:rsidRPr="00F7392D">
              <w:rPr>
                <w:i/>
                <w:lang w:eastAsia="zh-CN"/>
              </w:rPr>
              <w:t>s</w:t>
            </w:r>
            <w:r w:rsidRPr="00F7392D">
              <w:rPr>
                <w:rFonts w:hint="eastAsia"/>
                <w:i/>
                <w:lang w:eastAsia="zh-CN"/>
              </w:rPr>
              <w:t>ource</w:t>
            </w:r>
            <w:r w:rsidRPr="00F7392D">
              <w:rPr>
                <w:i/>
                <w:lang w:eastAsia="zh-CN"/>
              </w:rPr>
              <w:t>Set</w:t>
            </w:r>
            <w:r w:rsidRPr="00F7392D">
              <w:rPr>
                <w:rFonts w:hint="eastAsia"/>
                <w:lang w:eastAsia="zh-CN"/>
              </w:rPr>
              <w:t xml:space="preserve"> and </w:t>
            </w:r>
            <w:r w:rsidRPr="00F7392D">
              <w:rPr>
                <w:rFonts w:hint="eastAsia"/>
                <w:i/>
                <w:lang w:eastAsia="zh-CN"/>
              </w:rPr>
              <w:t>resourceType</w:t>
            </w:r>
            <w:r w:rsidRPr="00F7392D">
              <w:rPr>
                <w:rFonts w:hint="eastAsia"/>
                <w:lang w:eastAsia="zh-CN"/>
              </w:rPr>
              <w:t xml:space="preserve"> in </w:t>
            </w:r>
            <w:r w:rsidRPr="00F7392D">
              <w:rPr>
                <w:rFonts w:hint="eastAsia"/>
                <w:i/>
                <w:lang w:eastAsia="zh-CN"/>
              </w:rPr>
              <w:t>SRS-ResourceSet</w:t>
            </w:r>
            <w:r w:rsidRPr="00F7392D">
              <w:rPr>
                <w:rFonts w:hint="eastAsia"/>
                <w:lang w:eastAsia="zh-CN"/>
              </w:rPr>
              <w:t xml:space="preserve"> set to </w:t>
            </w:r>
            <w:r w:rsidRPr="00F7392D">
              <w:rPr>
                <w:lang w:eastAsia="zh-CN"/>
              </w:rPr>
              <w:t>'</w:t>
            </w:r>
            <w:r w:rsidRPr="00F7392D">
              <w:rPr>
                <w:rFonts w:hint="eastAsia"/>
                <w:lang w:eastAsia="zh-CN"/>
              </w:rPr>
              <w:t>aperiodic</w:t>
            </w:r>
            <w:r w:rsidRPr="00F7392D">
              <w:rPr>
                <w:lang w:eastAsia="zh-CN"/>
              </w:rPr>
              <w:t>'</w:t>
            </w:r>
            <w:r w:rsidRPr="00F7392D">
              <w:rPr>
                <w:rFonts w:hint="eastAsia"/>
                <w:lang w:eastAsia="zh-CN"/>
              </w:rPr>
              <w:t xml:space="preserve"> for a 1</w:t>
            </w:r>
            <w:r w:rsidRPr="00F7392D">
              <w:rPr>
                <w:rFonts w:hint="eastAsia"/>
                <w:vertAlign w:val="superscript"/>
                <w:lang w:eastAsia="zh-CN"/>
              </w:rPr>
              <w:t>st</w:t>
            </w:r>
            <w:r w:rsidRPr="00F7392D">
              <w:rPr>
                <w:rFonts w:hint="eastAsia"/>
                <w:lang w:eastAsia="zh-CN"/>
              </w:rPr>
              <w:t xml:space="preserve"> set of </w:t>
            </w:r>
            <w:r w:rsidRPr="007F3D67">
              <w:rPr>
                <w:rFonts w:hint="eastAsia"/>
                <w:lang w:eastAsia="zh-CN"/>
              </w:rPr>
              <w:t>serving cells configured by higher layers</w:t>
            </w:r>
          </w:p>
        </w:tc>
      </w:tr>
      <w:tr w:rsidR="00F7392D" w:rsidRPr="003638DC" w14:paraId="480554B1" w14:textId="77777777" w:rsidTr="004E4F59">
        <w:trPr>
          <w:jc w:val="center"/>
        </w:trPr>
        <w:tc>
          <w:tcPr>
            <w:tcW w:w="2830" w:type="dxa"/>
            <w:shd w:val="clear" w:color="auto" w:fill="auto"/>
            <w:vAlign w:val="center"/>
          </w:tcPr>
          <w:p w14:paraId="327982BF" w14:textId="77777777" w:rsidR="00F7392D" w:rsidRPr="007F3D67" w:rsidRDefault="00F7392D" w:rsidP="004E4F59">
            <w:pPr>
              <w:pStyle w:val="TAC"/>
              <w:rPr>
                <w:szCs w:val="18"/>
                <w:lang w:eastAsia="zh-CN"/>
              </w:rPr>
            </w:pPr>
            <w:r w:rsidRPr="007F3D67">
              <w:rPr>
                <w:rFonts w:hint="eastAsia"/>
                <w:szCs w:val="18"/>
                <w:lang w:eastAsia="zh-CN"/>
              </w:rPr>
              <w:t>10</w:t>
            </w:r>
          </w:p>
        </w:tc>
        <w:tc>
          <w:tcPr>
            <w:tcW w:w="3969" w:type="dxa"/>
            <w:shd w:val="clear" w:color="auto" w:fill="auto"/>
            <w:vAlign w:val="center"/>
          </w:tcPr>
          <w:p w14:paraId="7A99AAAE" w14:textId="77777777" w:rsidR="00F7392D" w:rsidRPr="007F3D67" w:rsidRDefault="00F7392D" w:rsidP="004E4F59">
            <w:pPr>
              <w:pStyle w:val="TAL"/>
            </w:pPr>
            <w:r w:rsidRPr="007F3D67">
              <w:t xml:space="preserve">SRS resource set(s) configured by </w:t>
            </w:r>
            <w:r w:rsidRPr="007F3D67">
              <w:rPr>
                <w:i/>
              </w:rPr>
              <w:t xml:space="preserve">SRS-ResourceSet </w:t>
            </w:r>
            <w:r w:rsidRPr="007F3D67">
              <w:t xml:space="preserve">with higher layer parameter </w:t>
            </w:r>
            <w:r w:rsidRPr="007F3D67">
              <w:rPr>
                <w:i/>
                <w:iCs/>
              </w:rPr>
              <w:t>aperiodicSRS-ResourceTrigger</w:t>
            </w:r>
            <w:r w:rsidRPr="007F3D67">
              <w:t xml:space="preserve"> set to 2 or an entry in </w:t>
            </w:r>
            <w:r w:rsidRPr="007F3D67">
              <w:rPr>
                <w:i/>
                <w:iCs/>
              </w:rPr>
              <w:t>aperiodicSRS-ResourceTriggerList</w:t>
            </w:r>
            <w:r w:rsidRPr="007F3D67">
              <w:t xml:space="preserve"> set to 2</w:t>
            </w:r>
          </w:p>
          <w:p w14:paraId="7435D87C" w14:textId="77777777" w:rsidR="00F7392D" w:rsidRPr="007F3D67" w:rsidRDefault="00F7392D" w:rsidP="004E4F59">
            <w:pPr>
              <w:pStyle w:val="TAL"/>
              <w:rPr>
                <w:lang w:eastAsia="zh-CN"/>
              </w:rPr>
            </w:pPr>
            <w:r w:rsidRPr="007F3D67">
              <w:t xml:space="preserve">SRS resource set(s) configured by </w:t>
            </w:r>
            <w:r w:rsidRPr="007F3D67">
              <w:rPr>
                <w:i/>
              </w:rPr>
              <w:t xml:space="preserve">SRS-PosResourceSet </w:t>
            </w:r>
            <w:r w:rsidRPr="007F3D67">
              <w:t xml:space="preserve">with an entry in </w:t>
            </w:r>
            <w:r w:rsidRPr="007F3D67">
              <w:rPr>
                <w:i/>
                <w:iCs/>
              </w:rPr>
              <w:t>aperiodicSRS-ResourceTriggerList</w:t>
            </w:r>
            <w:r w:rsidRPr="007F3D67">
              <w:t xml:space="preserve"> set to 2 when triggered by DCI formats 0_1, 0_2, 0_3, 1_1, 1_2 and 1_3</w:t>
            </w:r>
          </w:p>
        </w:tc>
        <w:tc>
          <w:tcPr>
            <w:tcW w:w="3058" w:type="dxa"/>
          </w:tcPr>
          <w:p w14:paraId="50BEEFE0" w14:textId="42974E6F" w:rsidR="00F7392D" w:rsidRPr="007F3D67" w:rsidRDefault="00F7392D" w:rsidP="004E4F59">
            <w:pPr>
              <w:pStyle w:val="TAL"/>
            </w:pPr>
            <w:r w:rsidRPr="007F3D67">
              <w:rPr>
                <w:rFonts w:hint="eastAsia"/>
                <w:lang w:eastAsia="zh-CN"/>
              </w:rPr>
              <w:t xml:space="preserve">SRS resource set(s) configured </w:t>
            </w:r>
            <w:r w:rsidRPr="00F7392D">
              <w:rPr>
                <w:rFonts w:eastAsiaTheme="minorEastAsia" w:hint="eastAsia"/>
                <w:lang w:eastAsia="zh-CN"/>
              </w:rPr>
              <w:t>by</w:t>
            </w:r>
            <w:r w:rsidRPr="00F7392D">
              <w:rPr>
                <w:i/>
                <w:lang w:eastAsia="zh-CN"/>
              </w:rPr>
              <w:t xml:space="preserve"> SRS-</w:t>
            </w:r>
            <w:r w:rsidRPr="00F7392D">
              <w:rPr>
                <w:rFonts w:hint="eastAsia"/>
                <w:i/>
                <w:lang w:eastAsia="zh-CN"/>
              </w:rPr>
              <w:t>Re</w:t>
            </w:r>
            <w:r w:rsidRPr="00F7392D">
              <w:rPr>
                <w:i/>
                <w:lang w:eastAsia="zh-CN"/>
              </w:rPr>
              <w:t>s</w:t>
            </w:r>
            <w:r w:rsidRPr="00F7392D">
              <w:rPr>
                <w:rFonts w:hint="eastAsia"/>
                <w:i/>
                <w:lang w:eastAsia="zh-CN"/>
              </w:rPr>
              <w:t>ource</w:t>
            </w:r>
            <w:r w:rsidRPr="00F7392D">
              <w:rPr>
                <w:i/>
                <w:lang w:eastAsia="zh-CN"/>
              </w:rPr>
              <w:t>Set</w:t>
            </w:r>
            <w:r w:rsidRPr="00F7392D">
              <w:rPr>
                <w:rFonts w:hint="eastAsia"/>
                <w:lang w:eastAsia="zh-CN"/>
              </w:rPr>
              <w:t xml:space="preserve"> </w:t>
            </w:r>
            <w:r w:rsidRPr="007F3D67">
              <w:rPr>
                <w:rFonts w:hint="eastAsia"/>
                <w:lang w:eastAsia="zh-CN"/>
              </w:rPr>
              <w:t xml:space="preserve">and </w:t>
            </w:r>
            <w:r w:rsidRPr="007F3D67">
              <w:rPr>
                <w:rFonts w:hint="eastAsia"/>
                <w:i/>
                <w:lang w:eastAsia="zh-CN"/>
              </w:rPr>
              <w:t>resourceType</w:t>
            </w:r>
            <w:r w:rsidRPr="007F3D67">
              <w:rPr>
                <w:rFonts w:hint="eastAsia"/>
                <w:lang w:eastAsia="zh-CN"/>
              </w:rPr>
              <w:t xml:space="preserve"> in </w:t>
            </w:r>
            <w:r w:rsidRPr="007F3D67">
              <w:rPr>
                <w:rFonts w:hint="eastAsia"/>
                <w:i/>
                <w:lang w:eastAsia="zh-CN"/>
              </w:rPr>
              <w:t>SRS-ResourceSet</w:t>
            </w:r>
            <w:r w:rsidRPr="007F3D67">
              <w:rPr>
                <w:rFonts w:hint="eastAsia"/>
                <w:lang w:eastAsia="zh-CN"/>
              </w:rPr>
              <w:t xml:space="preserve"> set to </w:t>
            </w:r>
            <w:r w:rsidRPr="007F3D67">
              <w:rPr>
                <w:lang w:eastAsia="zh-CN"/>
              </w:rPr>
              <w:t>'</w:t>
            </w:r>
            <w:r w:rsidRPr="007F3D67">
              <w:rPr>
                <w:rFonts w:hint="eastAsia"/>
                <w:lang w:eastAsia="zh-CN"/>
              </w:rPr>
              <w:t>aperiodic</w:t>
            </w:r>
            <w:r w:rsidRPr="007F3D67">
              <w:rPr>
                <w:lang w:eastAsia="zh-CN"/>
              </w:rPr>
              <w:t>'</w:t>
            </w:r>
            <w:r w:rsidRPr="007F3D67">
              <w:rPr>
                <w:rFonts w:hint="eastAsia"/>
                <w:lang w:eastAsia="zh-CN"/>
              </w:rPr>
              <w:t xml:space="preserve"> for a 2</w:t>
            </w:r>
            <w:r w:rsidRPr="007F3D67">
              <w:rPr>
                <w:rFonts w:hint="eastAsia"/>
                <w:vertAlign w:val="superscript"/>
                <w:lang w:eastAsia="zh-CN"/>
              </w:rPr>
              <w:t>nd</w:t>
            </w:r>
            <w:r w:rsidRPr="007F3D67">
              <w:rPr>
                <w:rFonts w:hint="eastAsia"/>
                <w:lang w:eastAsia="zh-CN"/>
              </w:rPr>
              <w:t xml:space="preserve"> set of serving cells configured by higher layers</w:t>
            </w:r>
          </w:p>
        </w:tc>
      </w:tr>
      <w:tr w:rsidR="00F7392D" w:rsidRPr="003638DC" w14:paraId="7C1F59DA" w14:textId="77777777" w:rsidTr="004E4F59">
        <w:trPr>
          <w:jc w:val="center"/>
        </w:trPr>
        <w:tc>
          <w:tcPr>
            <w:tcW w:w="2830" w:type="dxa"/>
            <w:shd w:val="clear" w:color="auto" w:fill="auto"/>
            <w:vAlign w:val="center"/>
          </w:tcPr>
          <w:p w14:paraId="0F8EEEDC" w14:textId="77777777" w:rsidR="00F7392D" w:rsidRPr="007F3D67" w:rsidRDefault="00F7392D" w:rsidP="004E4F59">
            <w:pPr>
              <w:pStyle w:val="TAC"/>
              <w:rPr>
                <w:szCs w:val="18"/>
                <w:lang w:eastAsia="zh-CN"/>
              </w:rPr>
            </w:pPr>
            <w:r w:rsidRPr="007F3D67">
              <w:rPr>
                <w:rFonts w:hint="eastAsia"/>
                <w:szCs w:val="18"/>
                <w:lang w:eastAsia="zh-CN"/>
              </w:rPr>
              <w:t>11</w:t>
            </w:r>
          </w:p>
        </w:tc>
        <w:tc>
          <w:tcPr>
            <w:tcW w:w="3969" w:type="dxa"/>
            <w:shd w:val="clear" w:color="auto" w:fill="auto"/>
            <w:vAlign w:val="center"/>
          </w:tcPr>
          <w:p w14:paraId="796E1841" w14:textId="77777777" w:rsidR="00F7392D" w:rsidRPr="007F3D67" w:rsidRDefault="00F7392D" w:rsidP="004E4F59">
            <w:pPr>
              <w:pStyle w:val="TAL"/>
            </w:pPr>
            <w:r w:rsidRPr="007F3D67">
              <w:t xml:space="preserve">SRS resource set(s) configured by </w:t>
            </w:r>
            <w:r w:rsidRPr="007F3D67">
              <w:rPr>
                <w:i/>
              </w:rPr>
              <w:t xml:space="preserve">SRS-ResourceSet </w:t>
            </w:r>
            <w:r w:rsidRPr="007F3D67">
              <w:t xml:space="preserve">with higher layer parameter </w:t>
            </w:r>
            <w:r w:rsidRPr="007F3D67">
              <w:rPr>
                <w:i/>
                <w:iCs/>
              </w:rPr>
              <w:t>aperiodicSRS-ResourceTrigger</w:t>
            </w:r>
            <w:r w:rsidRPr="007F3D67">
              <w:t xml:space="preserve"> set to 3 or an entry in </w:t>
            </w:r>
            <w:r w:rsidRPr="007F3D67">
              <w:rPr>
                <w:i/>
                <w:iCs/>
              </w:rPr>
              <w:t>aperiodicSRS-ResourceTriggerList</w:t>
            </w:r>
            <w:r w:rsidRPr="007F3D67">
              <w:t xml:space="preserve"> set to 3</w:t>
            </w:r>
          </w:p>
          <w:p w14:paraId="0FA56782" w14:textId="77777777" w:rsidR="00F7392D" w:rsidRPr="007F3D67" w:rsidRDefault="00F7392D" w:rsidP="004E4F59">
            <w:pPr>
              <w:pStyle w:val="TAL"/>
              <w:rPr>
                <w:lang w:eastAsia="zh-CN"/>
              </w:rPr>
            </w:pPr>
            <w:r w:rsidRPr="007F3D67">
              <w:t xml:space="preserve">SRS resource set(s) configured by </w:t>
            </w:r>
            <w:r w:rsidRPr="007F3D67">
              <w:rPr>
                <w:i/>
              </w:rPr>
              <w:t xml:space="preserve">SRS-PosResourceSet </w:t>
            </w:r>
            <w:r w:rsidRPr="007F3D67">
              <w:t xml:space="preserve">with an entry in </w:t>
            </w:r>
            <w:r w:rsidRPr="007F3D67">
              <w:rPr>
                <w:i/>
                <w:iCs/>
              </w:rPr>
              <w:t>aperiodicSRS-ResourceTriggerList</w:t>
            </w:r>
            <w:r w:rsidRPr="007F3D67">
              <w:t xml:space="preserve"> set to 3 when triggered by DCI formats 0_1, 0_2, 0_3, 1_1, 1_2 and 1_3</w:t>
            </w:r>
          </w:p>
        </w:tc>
        <w:tc>
          <w:tcPr>
            <w:tcW w:w="3058" w:type="dxa"/>
          </w:tcPr>
          <w:p w14:paraId="57809D4C" w14:textId="7B417E45" w:rsidR="00F7392D" w:rsidRPr="007F3D67" w:rsidRDefault="00F7392D" w:rsidP="004E4F59">
            <w:pPr>
              <w:pStyle w:val="TAL"/>
            </w:pPr>
            <w:r w:rsidRPr="007F3D67">
              <w:rPr>
                <w:rFonts w:hint="eastAsia"/>
                <w:lang w:eastAsia="zh-CN"/>
              </w:rPr>
              <w:t xml:space="preserve">SRS resource set(s) configured </w:t>
            </w:r>
            <w:r>
              <w:rPr>
                <w:rFonts w:eastAsiaTheme="minorEastAsia" w:hint="eastAsia"/>
                <w:lang w:eastAsia="zh-CN"/>
              </w:rPr>
              <w:t xml:space="preserve">by </w:t>
            </w:r>
            <w:r w:rsidRPr="00F7392D">
              <w:rPr>
                <w:i/>
                <w:lang w:eastAsia="zh-CN"/>
              </w:rPr>
              <w:t>SRS-</w:t>
            </w:r>
            <w:r w:rsidRPr="00F7392D">
              <w:rPr>
                <w:rFonts w:hint="eastAsia"/>
                <w:i/>
                <w:lang w:eastAsia="zh-CN"/>
              </w:rPr>
              <w:t>Re</w:t>
            </w:r>
            <w:r w:rsidRPr="00F7392D">
              <w:rPr>
                <w:i/>
                <w:lang w:eastAsia="zh-CN"/>
              </w:rPr>
              <w:t>s</w:t>
            </w:r>
            <w:r w:rsidRPr="00F7392D">
              <w:rPr>
                <w:rFonts w:hint="eastAsia"/>
                <w:i/>
                <w:lang w:eastAsia="zh-CN"/>
              </w:rPr>
              <w:t>ource</w:t>
            </w:r>
            <w:r w:rsidRPr="00F7392D">
              <w:rPr>
                <w:i/>
                <w:lang w:eastAsia="zh-CN"/>
              </w:rPr>
              <w:t>Set</w:t>
            </w:r>
            <w:r w:rsidRPr="00F7392D">
              <w:rPr>
                <w:rFonts w:hint="eastAsia"/>
                <w:lang w:eastAsia="zh-CN"/>
              </w:rPr>
              <w:t xml:space="preserve"> an</w:t>
            </w:r>
            <w:r w:rsidRPr="007F3D67">
              <w:rPr>
                <w:rFonts w:hint="eastAsia"/>
                <w:lang w:eastAsia="zh-CN"/>
              </w:rPr>
              <w:t xml:space="preserve">d </w:t>
            </w:r>
            <w:r w:rsidRPr="007F3D67">
              <w:rPr>
                <w:rFonts w:hint="eastAsia"/>
                <w:i/>
                <w:lang w:eastAsia="zh-CN"/>
              </w:rPr>
              <w:t>resourceType</w:t>
            </w:r>
            <w:r w:rsidRPr="007F3D67">
              <w:rPr>
                <w:rFonts w:hint="eastAsia"/>
                <w:lang w:eastAsia="zh-CN"/>
              </w:rPr>
              <w:t xml:space="preserve"> in </w:t>
            </w:r>
            <w:r w:rsidRPr="007F3D67">
              <w:rPr>
                <w:rFonts w:hint="eastAsia"/>
                <w:i/>
                <w:lang w:eastAsia="zh-CN"/>
              </w:rPr>
              <w:t>SRS-ResourceSet</w:t>
            </w:r>
            <w:r w:rsidRPr="007F3D67">
              <w:rPr>
                <w:rFonts w:hint="eastAsia"/>
                <w:lang w:eastAsia="zh-CN"/>
              </w:rPr>
              <w:t xml:space="preserve"> set to </w:t>
            </w:r>
            <w:r w:rsidRPr="007F3D67">
              <w:rPr>
                <w:lang w:eastAsia="zh-CN"/>
              </w:rPr>
              <w:t>'</w:t>
            </w:r>
            <w:r w:rsidRPr="007F3D67">
              <w:rPr>
                <w:rFonts w:hint="eastAsia"/>
                <w:lang w:eastAsia="zh-CN"/>
              </w:rPr>
              <w:t>aperiodic</w:t>
            </w:r>
            <w:r w:rsidRPr="007F3D67">
              <w:rPr>
                <w:lang w:eastAsia="zh-CN"/>
              </w:rPr>
              <w:t>'</w:t>
            </w:r>
            <w:r w:rsidRPr="007F3D67">
              <w:rPr>
                <w:rFonts w:hint="eastAsia"/>
                <w:lang w:eastAsia="zh-CN"/>
              </w:rPr>
              <w:t xml:space="preserve"> for a 3</w:t>
            </w:r>
            <w:r w:rsidRPr="007F3D67">
              <w:rPr>
                <w:rFonts w:hint="eastAsia"/>
                <w:vertAlign w:val="superscript"/>
                <w:lang w:eastAsia="zh-CN"/>
              </w:rPr>
              <w:t>rd</w:t>
            </w:r>
            <w:r w:rsidRPr="007F3D67">
              <w:rPr>
                <w:rFonts w:hint="eastAsia"/>
                <w:lang w:eastAsia="zh-CN"/>
              </w:rPr>
              <w:t xml:space="preserve"> set of serving cells configured by higher layers</w:t>
            </w:r>
          </w:p>
        </w:tc>
      </w:tr>
    </w:tbl>
    <w:p w14:paraId="30A57643" w14:textId="509721A6" w:rsidR="00384C57" w:rsidRPr="002B7615" w:rsidRDefault="00D40305" w:rsidP="002B7615">
      <w:pPr>
        <w:spacing w:before="180"/>
        <w:rPr>
          <w:b/>
          <w:bCs/>
          <w:i/>
          <w:iCs/>
          <w:lang w:eastAsia="zh-CN"/>
        </w:rPr>
      </w:pPr>
      <w:bookmarkStart w:id="7" w:name="_Hlk173419271"/>
      <w:r w:rsidRPr="00565CA9">
        <w:rPr>
          <w:b/>
          <w:bCs/>
          <w:i/>
          <w:iCs/>
          <w:lang w:eastAsia="zh-CN"/>
        </w:rPr>
        <w:t>Proposal</w:t>
      </w:r>
      <w:r>
        <w:rPr>
          <w:b/>
          <w:bCs/>
          <w:i/>
          <w:iCs/>
          <w:lang w:eastAsia="zh-CN"/>
        </w:rPr>
        <w:t xml:space="preserve"> </w:t>
      </w:r>
      <w:r w:rsidR="00EE5E3A">
        <w:rPr>
          <w:b/>
          <w:bCs/>
          <w:i/>
          <w:iCs/>
          <w:lang w:eastAsia="zh-CN"/>
        </w:rPr>
        <w:t>2</w:t>
      </w:r>
      <w:r w:rsidRPr="00565CA9">
        <w:rPr>
          <w:b/>
          <w:bCs/>
          <w:i/>
          <w:iCs/>
          <w:lang w:eastAsia="zh-CN"/>
        </w:rPr>
        <w:t xml:space="preserve">: </w:t>
      </w:r>
      <w:r w:rsidR="00A42712">
        <w:rPr>
          <w:b/>
          <w:bCs/>
          <w:i/>
          <w:iCs/>
          <w:lang w:eastAsia="zh-CN"/>
        </w:rPr>
        <w:t>S</w:t>
      </w:r>
      <w:r w:rsidR="009208F1">
        <w:rPr>
          <w:b/>
          <w:bCs/>
          <w:i/>
          <w:iCs/>
          <w:lang w:eastAsia="zh-CN"/>
        </w:rPr>
        <w:t xml:space="preserve">upport </w:t>
      </w:r>
      <w:r w:rsidR="00A41781">
        <w:rPr>
          <w:rFonts w:hint="eastAsia"/>
          <w:b/>
          <w:bCs/>
          <w:i/>
          <w:iCs/>
          <w:lang w:eastAsia="zh-CN"/>
        </w:rPr>
        <w:t xml:space="preserve">to remove the </w:t>
      </w:r>
      <w:r w:rsidR="00A41781">
        <w:rPr>
          <w:b/>
          <w:bCs/>
          <w:i/>
          <w:iCs/>
          <w:lang w:eastAsia="zh-CN"/>
        </w:rPr>
        <w:t>‘</w:t>
      </w:r>
      <w:r w:rsidR="00A41781">
        <w:rPr>
          <w:rFonts w:hint="eastAsia"/>
          <w:b/>
          <w:bCs/>
          <w:i/>
          <w:iCs/>
          <w:lang w:eastAsia="zh-CN"/>
        </w:rPr>
        <w:t>antenna switching</w:t>
      </w:r>
      <w:r w:rsidR="00A41781">
        <w:rPr>
          <w:b/>
          <w:bCs/>
          <w:i/>
          <w:iCs/>
          <w:lang w:eastAsia="zh-CN"/>
        </w:rPr>
        <w:t>’</w:t>
      </w:r>
      <w:r w:rsidR="00A41781">
        <w:rPr>
          <w:rFonts w:hint="eastAsia"/>
          <w:b/>
          <w:bCs/>
          <w:i/>
          <w:iCs/>
          <w:lang w:eastAsia="zh-CN"/>
        </w:rPr>
        <w:t xml:space="preserve"> restriction for aperiodic SRS resource sets</w:t>
      </w:r>
      <w:r w:rsidR="00A41781">
        <w:rPr>
          <w:b/>
          <w:bCs/>
          <w:i/>
          <w:iCs/>
          <w:lang w:eastAsia="zh-CN"/>
        </w:rPr>
        <w:t xml:space="preserve"> triggered</w:t>
      </w:r>
      <w:r w:rsidR="00A41781">
        <w:rPr>
          <w:rFonts w:hint="eastAsia"/>
          <w:b/>
          <w:bCs/>
          <w:i/>
          <w:iCs/>
          <w:lang w:eastAsia="zh-CN"/>
        </w:rPr>
        <w:t xml:space="preserve"> by </w:t>
      </w:r>
      <w:r w:rsidR="005A377D">
        <w:rPr>
          <w:b/>
          <w:bCs/>
          <w:i/>
          <w:iCs/>
          <w:lang w:eastAsia="zh-CN"/>
        </w:rPr>
        <w:t>DCI format 2_3</w:t>
      </w:r>
      <w:r w:rsidR="00E151B7">
        <w:rPr>
          <w:b/>
          <w:bCs/>
          <w:i/>
          <w:iCs/>
          <w:lang w:eastAsia="zh-CN"/>
        </w:rPr>
        <w:t xml:space="preserve"> </w:t>
      </w:r>
      <w:r w:rsidR="00A41781">
        <w:rPr>
          <w:rFonts w:hint="eastAsia"/>
          <w:b/>
          <w:bCs/>
          <w:i/>
          <w:iCs/>
          <w:lang w:eastAsia="zh-CN"/>
        </w:rPr>
        <w:t>if</w:t>
      </w:r>
      <w:r w:rsidR="00E151B7">
        <w:rPr>
          <w:b/>
          <w:bCs/>
          <w:i/>
          <w:iCs/>
          <w:lang w:eastAsia="zh-CN"/>
        </w:rPr>
        <w:t xml:space="preserve"> </w:t>
      </w:r>
      <w:r w:rsidR="00E151B7">
        <w:rPr>
          <w:b/>
          <w:bCs/>
          <w:i/>
          <w:iCs/>
        </w:rPr>
        <w:t>two</w:t>
      </w:r>
      <w:r w:rsidR="00E151B7" w:rsidRPr="00853678">
        <w:rPr>
          <w:b/>
          <w:bCs/>
          <w:i/>
          <w:iCs/>
        </w:rPr>
        <w:t xml:space="preserve"> CLPC adjustment states</w:t>
      </w:r>
      <w:r w:rsidR="00E151B7">
        <w:rPr>
          <w:b/>
          <w:bCs/>
          <w:i/>
          <w:iCs/>
        </w:rPr>
        <w:t xml:space="preserve"> are configured for SRS</w:t>
      </w:r>
      <w:r w:rsidR="009208F1" w:rsidRPr="005429D6">
        <w:rPr>
          <w:b/>
          <w:bCs/>
          <w:i/>
          <w:iCs/>
          <w:lang w:eastAsia="zh-CN"/>
        </w:rPr>
        <w:t>.</w:t>
      </w:r>
      <w:bookmarkEnd w:id="7"/>
    </w:p>
    <w:p w14:paraId="407D87C1" w14:textId="032C5FD7" w:rsidR="00384C57" w:rsidRPr="00DD1001" w:rsidRDefault="00384C57" w:rsidP="00DD1001">
      <w:pPr>
        <w:spacing w:beforeLines="50" w:before="120"/>
        <w:rPr>
          <w:rFonts w:eastAsia="宋体"/>
          <w:lang w:eastAsia="zh-CN"/>
        </w:rPr>
      </w:pPr>
      <w:r>
        <w:rPr>
          <w:rFonts w:eastAsia="宋体"/>
        </w:rPr>
        <w:t xml:space="preserve">In </w:t>
      </w:r>
      <w:r w:rsidR="008C5D6F">
        <w:rPr>
          <w:rFonts w:eastAsia="宋体" w:hint="eastAsia"/>
          <w:lang w:eastAsia="zh-CN"/>
        </w:rPr>
        <w:t>RAN1 #117 meeting</w:t>
      </w:r>
      <w:r w:rsidR="004B3E5F">
        <w:rPr>
          <w:rFonts w:eastAsia="宋体" w:hint="eastAsia"/>
          <w:lang w:eastAsia="zh-CN"/>
        </w:rPr>
        <w:t xml:space="preserve"> [3]</w:t>
      </w:r>
      <w:r w:rsidR="008C5D6F">
        <w:rPr>
          <w:rFonts w:eastAsia="宋体" w:hint="eastAsia"/>
          <w:lang w:eastAsia="zh-CN"/>
        </w:rPr>
        <w:t xml:space="preserve">, the issue of SRS </w:t>
      </w:r>
      <w:r w:rsidR="008C5D6F">
        <w:rPr>
          <w:rFonts w:eastAsia="宋体"/>
          <w:lang w:eastAsia="zh-CN"/>
        </w:rPr>
        <w:t>available</w:t>
      </w:r>
      <w:r w:rsidR="008C5D6F">
        <w:rPr>
          <w:rFonts w:eastAsia="宋体" w:hint="eastAsia"/>
          <w:lang w:eastAsia="zh-CN"/>
        </w:rPr>
        <w:t xml:space="preserve"> slot for DCI format 2_3 in </w:t>
      </w:r>
      <w:r w:rsidR="008C5D6F" w:rsidRPr="008C5D6F">
        <w:rPr>
          <w:rFonts w:eastAsia="宋体"/>
          <w:lang w:eastAsia="zh-CN"/>
        </w:rPr>
        <w:t xml:space="preserve">asymmetric DL sTRP/UL mTRP </w:t>
      </w:r>
      <w:r w:rsidR="008C5D6F">
        <w:rPr>
          <w:rFonts w:eastAsia="宋体" w:hint="eastAsia"/>
          <w:lang w:eastAsia="zh-CN"/>
        </w:rPr>
        <w:t xml:space="preserve">scenario was discussed. </w:t>
      </w:r>
      <w:r w:rsidR="00811342">
        <w:rPr>
          <w:rFonts w:eastAsia="宋体" w:hint="eastAsia"/>
          <w:lang w:eastAsia="zh-CN"/>
        </w:rPr>
        <w:t>I</w:t>
      </w:r>
      <w:r w:rsidR="00811342" w:rsidRPr="00811342">
        <w:rPr>
          <w:rFonts w:eastAsia="宋体"/>
          <w:lang w:eastAsia="zh-CN"/>
        </w:rPr>
        <w:t>n RAN1 #116 meeting</w:t>
      </w:r>
      <w:r w:rsidR="00152073">
        <w:rPr>
          <w:rFonts w:eastAsia="宋体" w:hint="eastAsia"/>
          <w:lang w:eastAsia="zh-CN"/>
        </w:rPr>
        <w:t xml:space="preserve"> [</w:t>
      </w:r>
      <w:r w:rsidR="002F0CF9">
        <w:rPr>
          <w:rFonts w:eastAsia="宋体" w:hint="eastAsia"/>
          <w:lang w:eastAsia="zh-CN"/>
        </w:rPr>
        <w:t>4</w:t>
      </w:r>
      <w:r w:rsidR="00152073">
        <w:rPr>
          <w:rFonts w:eastAsia="宋体" w:hint="eastAsia"/>
          <w:lang w:eastAsia="zh-CN"/>
        </w:rPr>
        <w:t>]</w:t>
      </w:r>
      <w:r w:rsidR="00811342" w:rsidRPr="00811342">
        <w:rPr>
          <w:rFonts w:eastAsia="宋体"/>
          <w:lang w:eastAsia="zh-CN"/>
        </w:rPr>
        <w:t xml:space="preserve">, it was concluded that available slot operation could be used for SRS carrier switching </w:t>
      </w:r>
      <w:r w:rsidR="00811342">
        <w:rPr>
          <w:rFonts w:eastAsia="宋体" w:hint="eastAsia"/>
          <w:lang w:eastAsia="zh-CN"/>
        </w:rPr>
        <w:t xml:space="preserve">triggered by </w:t>
      </w:r>
      <w:r w:rsidR="00811342" w:rsidRPr="00811342">
        <w:rPr>
          <w:rFonts w:eastAsia="宋体"/>
          <w:lang w:eastAsia="zh-CN"/>
        </w:rPr>
        <w:t xml:space="preserve">DCI 2_3, </w:t>
      </w:r>
      <w:r w:rsidR="00811342">
        <w:rPr>
          <w:rFonts w:eastAsia="宋体" w:hint="eastAsia"/>
          <w:lang w:eastAsia="zh-CN"/>
        </w:rPr>
        <w:t>but it is error case</w:t>
      </w:r>
      <w:r w:rsidR="00811342" w:rsidRPr="00811342">
        <w:rPr>
          <w:rFonts w:eastAsia="宋体"/>
          <w:lang w:eastAsia="zh-CN"/>
        </w:rPr>
        <w:t xml:space="preserve"> </w:t>
      </w:r>
      <w:r w:rsidR="00811342">
        <w:rPr>
          <w:rFonts w:eastAsia="宋体" w:hint="eastAsia"/>
          <w:lang w:eastAsia="zh-CN"/>
        </w:rPr>
        <w:t xml:space="preserve">to use DCI format 2_3 </w:t>
      </w:r>
      <w:r w:rsidR="00811342" w:rsidRPr="00811342">
        <w:rPr>
          <w:rFonts w:eastAsia="宋体"/>
          <w:lang w:eastAsia="zh-CN"/>
        </w:rPr>
        <w:t xml:space="preserve">if availableSlotOffsetList </w:t>
      </w:r>
      <w:r w:rsidR="003C761E">
        <w:rPr>
          <w:rFonts w:eastAsia="宋体" w:hint="eastAsia"/>
          <w:lang w:eastAsia="zh-CN"/>
        </w:rPr>
        <w:t>is</w:t>
      </w:r>
      <w:r w:rsidR="003C761E" w:rsidRPr="00811342">
        <w:rPr>
          <w:rFonts w:eastAsia="宋体"/>
          <w:lang w:eastAsia="zh-CN"/>
        </w:rPr>
        <w:t xml:space="preserve"> </w:t>
      </w:r>
      <w:r w:rsidR="00811342" w:rsidRPr="00811342">
        <w:rPr>
          <w:rFonts w:eastAsia="宋体"/>
          <w:lang w:eastAsia="zh-CN"/>
        </w:rPr>
        <w:t>configured with multiple values</w:t>
      </w:r>
      <w:r w:rsidR="0012279F">
        <w:rPr>
          <w:rFonts w:eastAsia="宋体" w:hint="eastAsia"/>
          <w:lang w:eastAsia="zh-CN"/>
        </w:rPr>
        <w:t xml:space="preserve"> in the Rel-17 MIMO </w:t>
      </w:r>
      <w:r w:rsidR="009A178B">
        <w:rPr>
          <w:rFonts w:eastAsia="宋体"/>
          <w:lang w:eastAsia="zh-CN"/>
        </w:rPr>
        <w:t>maintenance</w:t>
      </w:r>
      <w:r w:rsidR="00811342">
        <w:rPr>
          <w:rFonts w:eastAsia="宋体" w:hint="eastAsia"/>
          <w:lang w:eastAsia="zh-CN"/>
        </w:rPr>
        <w:t xml:space="preserve">. That means the </w:t>
      </w:r>
      <w:r w:rsidR="001714C3" w:rsidRPr="005C554A">
        <w:rPr>
          <w:rFonts w:eastAsia="宋体"/>
        </w:rPr>
        <w:t>availableSlotOffsetList</w:t>
      </w:r>
      <w:r w:rsidR="001714C3">
        <w:rPr>
          <w:rFonts w:eastAsia="宋体"/>
        </w:rPr>
        <w:t xml:space="preserve"> </w:t>
      </w:r>
      <w:r w:rsidR="001714C3">
        <w:rPr>
          <w:rFonts w:eastAsia="宋体" w:hint="eastAsia"/>
          <w:lang w:eastAsia="zh-CN"/>
        </w:rPr>
        <w:t xml:space="preserve">configured for </w:t>
      </w:r>
      <w:r w:rsidR="006B77E2">
        <w:rPr>
          <w:rFonts w:eastAsia="宋体" w:hint="eastAsia"/>
          <w:lang w:eastAsia="zh-CN"/>
        </w:rPr>
        <w:t xml:space="preserve">a </w:t>
      </w:r>
      <w:r w:rsidR="001714C3">
        <w:rPr>
          <w:rFonts w:eastAsia="宋体" w:hint="eastAsia"/>
          <w:lang w:eastAsia="zh-CN"/>
        </w:rPr>
        <w:t xml:space="preserve">SRS resource set for antenna switching shall contain </w:t>
      </w:r>
      <w:r w:rsidR="009A178B">
        <w:rPr>
          <w:rFonts w:eastAsia="宋体" w:hint="eastAsia"/>
          <w:lang w:eastAsia="zh-CN"/>
        </w:rPr>
        <w:t xml:space="preserve">only </w:t>
      </w:r>
      <w:r w:rsidR="001714C3">
        <w:rPr>
          <w:rFonts w:eastAsia="宋体" w:hint="eastAsia"/>
          <w:lang w:eastAsia="zh-CN"/>
        </w:rPr>
        <w:t>one entry</w:t>
      </w:r>
      <w:r w:rsidR="009A178B">
        <w:rPr>
          <w:rFonts w:eastAsia="宋体" w:hint="eastAsia"/>
          <w:lang w:eastAsia="zh-CN"/>
        </w:rPr>
        <w:t xml:space="preserve"> when we apply this conclusion for Rel-1</w:t>
      </w:r>
      <w:r w:rsidR="00896896">
        <w:rPr>
          <w:rFonts w:eastAsia="宋体" w:hint="eastAsia"/>
          <w:lang w:eastAsia="zh-CN"/>
        </w:rPr>
        <w:t>9</w:t>
      </w:r>
      <w:r w:rsidR="001714C3">
        <w:rPr>
          <w:rFonts w:eastAsia="宋体" w:hint="eastAsia"/>
          <w:lang w:eastAsia="zh-CN"/>
        </w:rPr>
        <w:t xml:space="preserve">. </w:t>
      </w:r>
      <w:r w:rsidR="00674E9C">
        <w:rPr>
          <w:rFonts w:eastAsia="宋体"/>
        </w:rPr>
        <w:t>The flexibility may not be a big issue</w:t>
      </w:r>
      <w:r w:rsidR="00674E9C">
        <w:rPr>
          <w:rFonts w:eastAsia="宋体" w:hint="eastAsia"/>
          <w:lang w:eastAsia="zh-CN"/>
        </w:rPr>
        <w:t xml:space="preserve"> </w:t>
      </w:r>
      <w:r w:rsidR="005F740C">
        <w:rPr>
          <w:rFonts w:eastAsia="宋体" w:hint="eastAsia"/>
          <w:lang w:eastAsia="zh-CN"/>
        </w:rPr>
        <w:t xml:space="preserve">in Rel-17 </w:t>
      </w:r>
      <w:r w:rsidR="00674E9C">
        <w:rPr>
          <w:rFonts w:eastAsia="宋体" w:hint="eastAsia"/>
          <w:lang w:eastAsia="zh-CN"/>
        </w:rPr>
        <w:t>since DCI format 2_3 is only used for triggering SRS for antenna switching</w:t>
      </w:r>
      <w:r w:rsidR="00674E9C">
        <w:rPr>
          <w:rFonts w:eastAsia="宋体"/>
        </w:rPr>
        <w:t>. However</w:t>
      </w:r>
      <w:r w:rsidR="00674E9C">
        <w:rPr>
          <w:rFonts w:eastAsia="宋体" w:hint="eastAsia"/>
          <w:lang w:eastAsia="zh-CN"/>
        </w:rPr>
        <w:t xml:space="preserve"> i</w:t>
      </w:r>
      <w:r w:rsidR="00674E9C">
        <w:rPr>
          <w:rFonts w:eastAsia="宋体"/>
        </w:rPr>
        <w:t xml:space="preserve">n Rel-19, </w:t>
      </w:r>
      <w:bookmarkStart w:id="8" w:name="_Hlk173420140"/>
      <w:r w:rsidR="005F740C">
        <w:rPr>
          <w:rFonts w:eastAsia="宋体" w:hint="eastAsia"/>
          <w:lang w:eastAsia="zh-CN"/>
        </w:rPr>
        <w:t xml:space="preserve">considering that </w:t>
      </w:r>
      <w:r w:rsidR="00674E9C">
        <w:rPr>
          <w:rFonts w:eastAsia="宋体"/>
        </w:rPr>
        <w:t>DCI format 2_3 does not tie to antenna switching, it will be too restrictive if all SRS resource sets</w:t>
      </w:r>
      <w:r w:rsidR="00674E9C">
        <w:rPr>
          <w:rFonts w:eastAsia="宋体" w:hint="eastAsia"/>
          <w:lang w:eastAsia="zh-CN"/>
        </w:rPr>
        <w:t xml:space="preserve"> for antenna switching and beam management</w:t>
      </w:r>
      <w:r w:rsidR="00674E9C">
        <w:rPr>
          <w:rFonts w:eastAsia="宋体"/>
        </w:rPr>
        <w:t xml:space="preserve"> are configured with only one entry in </w:t>
      </w:r>
      <w:r w:rsidR="00674E9C" w:rsidRPr="004F6DBE">
        <w:rPr>
          <w:rFonts w:eastAsia="宋体"/>
        </w:rPr>
        <w:t>availableSlotOffsetList</w:t>
      </w:r>
      <w:r w:rsidR="00674E9C">
        <w:rPr>
          <w:rFonts w:eastAsia="宋体"/>
        </w:rPr>
        <w:t xml:space="preserve">. Otherwise, a DCI other than DCI format 2_3 </w:t>
      </w:r>
      <w:r w:rsidR="000C6DBD">
        <w:rPr>
          <w:rFonts w:eastAsia="宋体" w:hint="eastAsia"/>
          <w:lang w:eastAsia="zh-CN"/>
        </w:rPr>
        <w:t>may need to</w:t>
      </w:r>
      <w:r w:rsidR="000C6DBD">
        <w:rPr>
          <w:rFonts w:eastAsia="宋体"/>
        </w:rPr>
        <w:t xml:space="preserve"> </w:t>
      </w:r>
      <w:r w:rsidR="00674E9C">
        <w:rPr>
          <w:rFonts w:eastAsia="宋体"/>
        </w:rPr>
        <w:t xml:space="preserve">be used to trigger aperiodic SRS </w:t>
      </w:r>
      <w:r w:rsidR="006B77E2">
        <w:rPr>
          <w:rFonts w:eastAsia="宋体" w:hint="eastAsia"/>
          <w:lang w:eastAsia="zh-CN"/>
        </w:rPr>
        <w:t xml:space="preserve">resource set for antenna switching or for beam management </w:t>
      </w:r>
      <w:r w:rsidR="00674E9C">
        <w:rPr>
          <w:rFonts w:eastAsia="宋体"/>
        </w:rPr>
        <w:t xml:space="preserve">and a DCI format 2_3 is used to indicate TPC command for SRS transmission. This two-level DCI </w:t>
      </w:r>
      <w:r w:rsidR="00674E9C" w:rsidRPr="004A0F77">
        <w:rPr>
          <w:rFonts w:eastAsia="宋体"/>
        </w:rPr>
        <w:t xml:space="preserve">mechanism </w:t>
      </w:r>
      <w:r w:rsidR="00674E9C">
        <w:rPr>
          <w:rFonts w:eastAsia="宋体"/>
        </w:rPr>
        <w:t xml:space="preserve">will increase UE’s decoding </w:t>
      </w:r>
      <w:r w:rsidR="00674E9C" w:rsidRPr="00662252">
        <w:rPr>
          <w:rFonts w:eastAsia="宋体"/>
        </w:rPr>
        <w:t>complexity</w:t>
      </w:r>
      <w:r w:rsidR="00674E9C">
        <w:rPr>
          <w:rFonts w:eastAsia="宋体"/>
        </w:rPr>
        <w:t>.</w:t>
      </w:r>
      <w:bookmarkEnd w:id="8"/>
      <w:r w:rsidR="00674E9C">
        <w:rPr>
          <w:rFonts w:eastAsia="宋体"/>
        </w:rPr>
        <w:t xml:space="preserve"> </w:t>
      </w:r>
      <w:r w:rsidR="00F8278D">
        <w:rPr>
          <w:rFonts w:eastAsia="宋体" w:hint="eastAsia"/>
          <w:lang w:eastAsia="zh-CN"/>
        </w:rPr>
        <w:t>One</w:t>
      </w:r>
      <w:r w:rsidR="006B77E2">
        <w:rPr>
          <w:rFonts w:eastAsia="宋体" w:hint="eastAsia"/>
          <w:lang w:eastAsia="zh-CN"/>
        </w:rPr>
        <w:t xml:space="preserve"> simple method </w:t>
      </w:r>
      <w:r w:rsidR="00CC58E2">
        <w:rPr>
          <w:rFonts w:eastAsia="宋体" w:hint="eastAsia"/>
          <w:lang w:eastAsia="zh-CN"/>
        </w:rPr>
        <w:t>is to</w:t>
      </w:r>
      <w:r w:rsidR="006B77E2">
        <w:rPr>
          <w:rFonts w:eastAsia="宋体" w:hint="eastAsia"/>
          <w:lang w:eastAsia="zh-CN"/>
        </w:rPr>
        <w:t xml:space="preserve"> </w:t>
      </w:r>
      <w:r w:rsidR="00F6246D">
        <w:rPr>
          <w:rFonts w:eastAsia="宋体" w:hint="eastAsia"/>
          <w:lang w:eastAsia="zh-CN"/>
        </w:rPr>
        <w:t>allow the gNB configure</w:t>
      </w:r>
      <w:r w:rsidR="00A979BF">
        <w:rPr>
          <w:rFonts w:eastAsia="宋体" w:hint="eastAsia"/>
          <w:lang w:eastAsia="zh-CN"/>
        </w:rPr>
        <w:t>s</w:t>
      </w:r>
      <w:r w:rsidR="00F6246D">
        <w:rPr>
          <w:rFonts w:eastAsia="宋体" w:hint="eastAsia"/>
          <w:lang w:eastAsia="zh-CN"/>
        </w:rPr>
        <w:t xml:space="preserve"> multiple values in </w:t>
      </w:r>
      <w:r w:rsidR="00F6246D" w:rsidRPr="00811342">
        <w:rPr>
          <w:rFonts w:eastAsia="宋体"/>
          <w:lang w:eastAsia="zh-CN"/>
        </w:rPr>
        <w:t xml:space="preserve">availableSlotOffsetList </w:t>
      </w:r>
      <w:r w:rsidR="00F6246D">
        <w:rPr>
          <w:rFonts w:eastAsia="宋体" w:hint="eastAsia"/>
          <w:lang w:eastAsia="zh-CN"/>
        </w:rPr>
        <w:t>for the SRS resource</w:t>
      </w:r>
      <w:r w:rsidR="00EA57FB">
        <w:rPr>
          <w:rFonts w:eastAsia="宋体" w:hint="eastAsia"/>
          <w:lang w:eastAsia="zh-CN"/>
        </w:rPr>
        <w:t>s</w:t>
      </w:r>
      <w:r w:rsidR="00F6246D">
        <w:rPr>
          <w:rFonts w:eastAsia="宋体" w:hint="eastAsia"/>
          <w:lang w:eastAsia="zh-CN"/>
        </w:rPr>
        <w:t xml:space="preserve"> which can be triggered by DCI format 2_3</w:t>
      </w:r>
      <w:r w:rsidR="00EA57FB">
        <w:rPr>
          <w:rFonts w:eastAsia="宋体" w:hint="eastAsia"/>
          <w:lang w:eastAsia="zh-CN"/>
        </w:rPr>
        <w:t xml:space="preserve"> and </w:t>
      </w:r>
      <w:r w:rsidR="00DD1001">
        <w:rPr>
          <w:rFonts w:eastAsia="宋体" w:hint="eastAsia"/>
          <w:lang w:eastAsia="zh-CN"/>
        </w:rPr>
        <w:t xml:space="preserve">introduce </w:t>
      </w:r>
      <w:r w:rsidRPr="00DD1001">
        <w:rPr>
          <w:rFonts w:eastAsia="宋体"/>
          <w:lang w:eastAsia="zh-CN"/>
        </w:rPr>
        <w:t>SRS offset indicator field in DCI format 2_3</w:t>
      </w:r>
      <w:r w:rsidR="00DD1001" w:rsidRPr="00DD1001">
        <w:rPr>
          <w:rFonts w:eastAsia="宋体"/>
          <w:lang w:eastAsia="zh-CN"/>
        </w:rPr>
        <w:t>.</w:t>
      </w:r>
      <w:r w:rsidR="00263E01">
        <w:rPr>
          <w:rFonts w:eastAsia="宋体" w:hint="eastAsia"/>
          <w:lang w:eastAsia="zh-CN"/>
        </w:rPr>
        <w:t xml:space="preserve"> </w:t>
      </w:r>
    </w:p>
    <w:p w14:paraId="06922BC2" w14:textId="42D9C371" w:rsidR="00384C57" w:rsidRDefault="00263E01" w:rsidP="005429D6">
      <w:pPr>
        <w:spacing w:before="180"/>
        <w:rPr>
          <w:b/>
          <w:bCs/>
          <w:i/>
          <w:iCs/>
          <w:lang w:eastAsia="zh-CN"/>
        </w:rPr>
      </w:pPr>
      <w:bookmarkStart w:id="9" w:name="_Hlk173420089"/>
      <w:r w:rsidRPr="00565CA9">
        <w:rPr>
          <w:b/>
          <w:bCs/>
          <w:i/>
          <w:iCs/>
          <w:lang w:eastAsia="zh-CN"/>
        </w:rPr>
        <w:lastRenderedPageBreak/>
        <w:t>Proposal</w:t>
      </w:r>
      <w:r>
        <w:rPr>
          <w:b/>
          <w:bCs/>
          <w:i/>
          <w:iCs/>
          <w:lang w:eastAsia="zh-CN"/>
        </w:rPr>
        <w:t xml:space="preserve"> </w:t>
      </w:r>
      <w:r>
        <w:rPr>
          <w:rFonts w:hint="eastAsia"/>
          <w:b/>
          <w:bCs/>
          <w:i/>
          <w:iCs/>
          <w:lang w:eastAsia="zh-CN"/>
        </w:rPr>
        <w:t>3</w:t>
      </w:r>
      <w:r w:rsidRPr="00565CA9">
        <w:rPr>
          <w:b/>
          <w:bCs/>
          <w:i/>
          <w:iCs/>
          <w:lang w:eastAsia="zh-CN"/>
        </w:rPr>
        <w:t xml:space="preserve">: </w:t>
      </w:r>
      <w:r>
        <w:rPr>
          <w:b/>
          <w:bCs/>
          <w:i/>
          <w:iCs/>
          <w:lang w:eastAsia="zh-CN"/>
        </w:rPr>
        <w:t>Support</w:t>
      </w:r>
      <w:r>
        <w:rPr>
          <w:rFonts w:hint="eastAsia"/>
          <w:b/>
          <w:bCs/>
          <w:i/>
          <w:iCs/>
          <w:lang w:eastAsia="zh-CN"/>
        </w:rPr>
        <w:t xml:space="preserve"> DCI format 2_3 to trigger aperiodic SRS resource set</w:t>
      </w:r>
      <w:r>
        <w:rPr>
          <w:b/>
          <w:bCs/>
          <w:i/>
          <w:iCs/>
          <w:lang w:eastAsia="zh-CN"/>
        </w:rPr>
        <w:t xml:space="preserve"> </w:t>
      </w:r>
      <w:r>
        <w:rPr>
          <w:rFonts w:hint="eastAsia"/>
          <w:b/>
          <w:bCs/>
          <w:i/>
          <w:iCs/>
          <w:lang w:eastAsia="zh-CN"/>
        </w:rPr>
        <w:t xml:space="preserve">configured with multiple </w:t>
      </w:r>
      <w:r w:rsidRPr="00263E01">
        <w:rPr>
          <w:b/>
          <w:bCs/>
          <w:i/>
          <w:iCs/>
          <w:lang w:eastAsia="zh-CN"/>
        </w:rPr>
        <w:t>entr</w:t>
      </w:r>
      <w:r>
        <w:rPr>
          <w:rFonts w:hint="eastAsia"/>
          <w:b/>
          <w:bCs/>
          <w:i/>
          <w:iCs/>
          <w:lang w:eastAsia="zh-CN"/>
        </w:rPr>
        <w:t>ies</w:t>
      </w:r>
      <w:r w:rsidRPr="00263E01">
        <w:rPr>
          <w:b/>
          <w:bCs/>
          <w:i/>
          <w:iCs/>
          <w:lang w:eastAsia="zh-CN"/>
        </w:rPr>
        <w:t xml:space="preserve"> in availableSlotOffsetList</w:t>
      </w:r>
      <w:r w:rsidRPr="00263E01">
        <w:rPr>
          <w:rFonts w:hint="eastAsia"/>
          <w:b/>
          <w:bCs/>
          <w:i/>
          <w:iCs/>
          <w:lang w:eastAsia="zh-CN"/>
        </w:rPr>
        <w:t xml:space="preserve"> </w:t>
      </w:r>
      <w:r>
        <w:rPr>
          <w:rFonts w:hint="eastAsia"/>
          <w:b/>
          <w:bCs/>
          <w:i/>
          <w:iCs/>
          <w:lang w:eastAsia="zh-CN"/>
        </w:rPr>
        <w:t xml:space="preserve">in </w:t>
      </w:r>
      <w:r w:rsidRPr="00263E01">
        <w:rPr>
          <w:b/>
          <w:bCs/>
          <w:i/>
          <w:iCs/>
          <w:lang w:eastAsia="zh-CN"/>
        </w:rPr>
        <w:t>asymmetric DL sTRP/UL mTRP scenario</w:t>
      </w:r>
      <w:r w:rsidR="00E90956">
        <w:rPr>
          <w:rFonts w:hint="eastAsia"/>
          <w:b/>
          <w:bCs/>
          <w:i/>
          <w:iCs/>
          <w:lang w:eastAsia="zh-CN"/>
        </w:rPr>
        <w:t xml:space="preserve"> and introduce </w:t>
      </w:r>
      <w:r w:rsidR="00E90956" w:rsidRPr="00E90956">
        <w:rPr>
          <w:b/>
          <w:bCs/>
          <w:i/>
          <w:iCs/>
          <w:lang w:eastAsia="zh-CN"/>
        </w:rPr>
        <w:t>SRS offset indicator field in DCI format 2_3</w:t>
      </w:r>
      <w:r w:rsidR="00E90956">
        <w:rPr>
          <w:rFonts w:hint="eastAsia"/>
          <w:b/>
          <w:bCs/>
          <w:i/>
          <w:iCs/>
          <w:lang w:eastAsia="zh-CN"/>
        </w:rPr>
        <w:t xml:space="preserve"> in this case</w:t>
      </w:r>
      <w:r w:rsidR="00C4518A">
        <w:rPr>
          <w:rFonts w:hint="eastAsia"/>
          <w:b/>
          <w:bCs/>
          <w:i/>
          <w:iCs/>
          <w:lang w:eastAsia="zh-CN"/>
        </w:rPr>
        <w:t>.</w:t>
      </w:r>
    </w:p>
    <w:p w14:paraId="3C220668" w14:textId="4079E231" w:rsidR="004B49B7" w:rsidRPr="00312C61" w:rsidRDefault="00924D63" w:rsidP="004B49B7">
      <w:pPr>
        <w:spacing w:before="180"/>
        <w:rPr>
          <w:rFonts w:eastAsia="等线"/>
          <w:szCs w:val="20"/>
          <w:lang w:eastAsia="zh-CN"/>
        </w:rPr>
      </w:pPr>
      <w:r>
        <w:rPr>
          <w:rFonts w:eastAsia="宋体"/>
        </w:rPr>
        <w:t xml:space="preserve">In </w:t>
      </w:r>
      <w:r>
        <w:rPr>
          <w:rFonts w:eastAsia="宋体" w:hint="eastAsia"/>
          <w:lang w:eastAsia="zh-CN"/>
        </w:rPr>
        <w:t xml:space="preserve">RAN1 #117 meeting, </w:t>
      </w:r>
      <w:r w:rsidR="004B49B7">
        <w:rPr>
          <w:rFonts w:eastAsia="宋体" w:hint="eastAsia"/>
          <w:lang w:eastAsia="zh-CN"/>
        </w:rPr>
        <w:t xml:space="preserve">it was agreed to </w:t>
      </w:r>
      <w:r w:rsidR="004B49B7">
        <w:rPr>
          <w:rFonts w:eastAsia="等线"/>
          <w:szCs w:val="20"/>
          <w:lang w:val="en-CA" w:eastAsia="zh-CN"/>
        </w:rPr>
        <w:t>extend</w:t>
      </w:r>
      <w:r w:rsidR="004B49B7">
        <w:rPr>
          <w:rFonts w:eastAsia="等线" w:hint="eastAsia"/>
          <w:szCs w:val="20"/>
          <w:lang w:val="en-CA" w:eastAsia="zh-CN"/>
        </w:rPr>
        <w:t xml:space="preserve"> the</w:t>
      </w:r>
      <w:r w:rsidR="004B49B7">
        <w:rPr>
          <w:rFonts w:eastAsia="等线"/>
          <w:szCs w:val="20"/>
          <w:lang w:val="en-CA" w:eastAsia="zh-CN"/>
        </w:rPr>
        <w:t xml:space="preserve"> value range </w:t>
      </w:r>
      <w:r w:rsidR="004B49B7">
        <w:rPr>
          <w:rFonts w:eastAsia="等线" w:hint="eastAsia"/>
          <w:szCs w:val="20"/>
          <w:lang w:val="en-CA" w:eastAsia="zh-CN"/>
        </w:rPr>
        <w:t>1</w:t>
      </w:r>
      <w:r w:rsidR="004B49B7">
        <w:rPr>
          <w:rFonts w:eastAsia="等线"/>
          <w:szCs w:val="20"/>
          <w:lang w:val="en-CA" w:eastAsia="zh-CN"/>
        </w:rPr>
        <w:t>~X of starting bit of blocks in DCI format 2_3 in Rel-19</w:t>
      </w:r>
      <w:r w:rsidR="004B49B7">
        <w:rPr>
          <w:rFonts w:eastAsia="等线" w:hint="eastAsia"/>
          <w:szCs w:val="20"/>
          <w:lang w:val="en-CA" w:eastAsia="zh-CN"/>
        </w:rPr>
        <w:t xml:space="preserve">. In </w:t>
      </w:r>
      <w:r w:rsidR="004B49B7">
        <w:rPr>
          <w:rFonts w:eastAsia="宋体" w:hint="eastAsia"/>
          <w:lang w:eastAsia="zh-CN"/>
        </w:rPr>
        <w:t>RAN1 #118 meeting, two alternatives were discussed on the specific value of X. A</w:t>
      </w:r>
      <w:r w:rsidR="004B49B7">
        <w:rPr>
          <w:rFonts w:eastAsia="宋体"/>
          <w:lang w:eastAsia="zh-CN"/>
        </w:rPr>
        <w:t>l</w:t>
      </w:r>
      <w:r w:rsidR="004B49B7">
        <w:rPr>
          <w:rFonts w:eastAsia="宋体" w:hint="eastAsia"/>
          <w:lang w:eastAsia="zh-CN"/>
        </w:rPr>
        <w:t xml:space="preserve">t1 is X=45 </w:t>
      </w:r>
      <w:r w:rsidR="004B49B7">
        <w:rPr>
          <w:rFonts w:eastAsia="等线"/>
          <w:szCs w:val="20"/>
          <w:lang w:val="en-CA" w:eastAsia="zh-CN"/>
        </w:rPr>
        <w:t xml:space="preserve">regardless </w:t>
      </w:r>
      <w:r w:rsidR="004B49B7">
        <w:rPr>
          <w:rFonts w:eastAsia="等线" w:hint="eastAsia"/>
          <w:szCs w:val="20"/>
          <w:lang w:val="en-CA" w:eastAsia="zh-CN"/>
        </w:rPr>
        <w:t>whether a</w:t>
      </w:r>
      <w:r w:rsidR="004B49B7">
        <w:rPr>
          <w:rFonts w:eastAsia="等线"/>
          <w:szCs w:val="20"/>
          <w:lang w:val="en-CA" w:eastAsia="zh-CN"/>
        </w:rPr>
        <w:t xml:space="preserve"> UE supports two separate SRS CLPC adjustment states or not</w:t>
      </w:r>
      <w:r w:rsidR="004B49B7">
        <w:rPr>
          <w:rFonts w:eastAsia="等线" w:hint="eastAsia"/>
          <w:szCs w:val="20"/>
          <w:lang w:val="en-CA" w:eastAsia="zh-CN"/>
        </w:rPr>
        <w:t xml:space="preserve"> and Alt 2 is X=44 </w:t>
      </w:r>
      <w:r w:rsidR="004B49B7">
        <w:rPr>
          <w:rFonts w:eastAsia="等线"/>
          <w:szCs w:val="20"/>
          <w:lang w:val="en-CA" w:eastAsia="zh-CN"/>
        </w:rPr>
        <w:t>applicable to UE who is configured with two separate SRS CLPC adjustment states</w:t>
      </w:r>
      <w:r w:rsidR="004B49B7">
        <w:rPr>
          <w:rFonts w:eastAsia="等线" w:hint="eastAsia"/>
          <w:szCs w:val="20"/>
          <w:lang w:val="en-CA" w:eastAsia="zh-CN"/>
        </w:rPr>
        <w:t>. We think</w:t>
      </w:r>
      <w:r w:rsidR="0030390F">
        <w:rPr>
          <w:rFonts w:eastAsia="等线" w:hint="eastAsia"/>
          <w:szCs w:val="20"/>
          <w:lang w:val="en-CA" w:eastAsia="zh-CN"/>
        </w:rPr>
        <w:t xml:space="preserve"> </w:t>
      </w:r>
      <w:r w:rsidR="007C6324">
        <w:rPr>
          <w:rFonts w:eastAsia="等线" w:hint="eastAsia"/>
          <w:szCs w:val="20"/>
          <w:lang w:val="en-CA" w:eastAsia="zh-CN"/>
        </w:rPr>
        <w:t xml:space="preserve">the issue of </w:t>
      </w:r>
      <w:r w:rsidR="0030390F">
        <w:rPr>
          <w:rFonts w:eastAsia="等线" w:hint="eastAsia"/>
          <w:lang w:eastAsia="zh-CN"/>
        </w:rPr>
        <w:t>extend</w:t>
      </w:r>
      <w:r w:rsidR="007C6324">
        <w:rPr>
          <w:rFonts w:eastAsia="等线" w:hint="eastAsia"/>
          <w:lang w:eastAsia="zh-CN"/>
        </w:rPr>
        <w:t>ing</w:t>
      </w:r>
      <w:r w:rsidR="0030390F">
        <w:rPr>
          <w:rFonts w:eastAsia="等线" w:hint="eastAsia"/>
          <w:lang w:eastAsia="zh-CN"/>
        </w:rPr>
        <w:t xml:space="preserve"> the starting bit is </w:t>
      </w:r>
      <w:r w:rsidR="00312C61">
        <w:rPr>
          <w:rFonts w:eastAsia="等线" w:hint="eastAsia"/>
          <w:lang w:eastAsia="zh-CN"/>
        </w:rPr>
        <w:t xml:space="preserve">caused by the introduced </w:t>
      </w:r>
      <w:r w:rsidR="0030390F">
        <w:rPr>
          <w:rFonts w:eastAsia="等线" w:hint="eastAsia"/>
          <w:lang w:eastAsia="zh-CN"/>
        </w:rPr>
        <w:t xml:space="preserve">1-bit closed-loop indicator field </w:t>
      </w:r>
      <w:r w:rsidR="00312C61">
        <w:rPr>
          <w:rFonts w:eastAsia="等线" w:hint="eastAsia"/>
          <w:lang w:eastAsia="zh-CN"/>
        </w:rPr>
        <w:t>in</w:t>
      </w:r>
      <w:r w:rsidR="0030390F">
        <w:rPr>
          <w:rFonts w:eastAsia="等线" w:hint="eastAsia"/>
          <w:lang w:eastAsia="zh-CN"/>
        </w:rPr>
        <w:t xml:space="preserve"> </w:t>
      </w:r>
      <w:r w:rsidR="00312C61">
        <w:rPr>
          <w:rFonts w:eastAsia="等线" w:hint="eastAsia"/>
          <w:lang w:eastAsia="zh-CN"/>
        </w:rPr>
        <w:t>a</w:t>
      </w:r>
      <w:r w:rsidR="0030390F">
        <w:rPr>
          <w:rFonts w:eastAsia="等线" w:hint="eastAsia"/>
          <w:lang w:eastAsia="zh-CN"/>
        </w:rPr>
        <w:t xml:space="preserve"> block</w:t>
      </w:r>
      <w:r w:rsidR="007C6324">
        <w:rPr>
          <w:rFonts w:eastAsia="等线" w:hint="eastAsia"/>
          <w:lang w:eastAsia="zh-CN"/>
        </w:rPr>
        <w:t xml:space="preserve"> in Rel-19</w:t>
      </w:r>
      <w:r w:rsidR="00312C61">
        <w:rPr>
          <w:rFonts w:eastAsia="等线" w:hint="eastAsia"/>
          <w:lang w:eastAsia="zh-CN"/>
        </w:rPr>
        <w:t xml:space="preserve">. </w:t>
      </w:r>
      <w:proofErr w:type="gramStart"/>
      <w:r w:rsidR="00312C61">
        <w:rPr>
          <w:rFonts w:eastAsia="等线" w:hint="eastAsia"/>
          <w:lang w:eastAsia="zh-CN"/>
        </w:rPr>
        <w:t>Therefore</w:t>
      </w:r>
      <w:proofErr w:type="gramEnd"/>
      <w:r w:rsidR="00312C61">
        <w:rPr>
          <w:rFonts w:eastAsia="等线" w:hint="eastAsia"/>
          <w:lang w:eastAsia="zh-CN"/>
        </w:rPr>
        <w:t xml:space="preserve"> the condition </w:t>
      </w:r>
      <w:r w:rsidR="00FA364B">
        <w:rPr>
          <w:rFonts w:eastAsia="等线" w:hint="eastAsia"/>
          <w:lang w:eastAsia="zh-CN"/>
        </w:rPr>
        <w:t xml:space="preserve">of </w:t>
      </w:r>
      <w:r w:rsidR="007C6324">
        <w:rPr>
          <w:rFonts w:eastAsia="等线" w:hint="eastAsia"/>
          <w:lang w:eastAsia="zh-CN"/>
        </w:rPr>
        <w:t xml:space="preserve">configuring </w:t>
      </w:r>
      <w:r w:rsidR="0030390F">
        <w:rPr>
          <w:rFonts w:eastAsia="等线" w:hint="eastAsia"/>
          <w:lang w:eastAsia="zh-CN"/>
        </w:rPr>
        <w:t xml:space="preserve">two separate SRS CLPC adjustment states </w:t>
      </w:r>
      <w:r w:rsidR="00312C61">
        <w:rPr>
          <w:rFonts w:eastAsia="等线" w:hint="eastAsia"/>
          <w:lang w:eastAsia="zh-CN"/>
        </w:rPr>
        <w:t xml:space="preserve">shall be </w:t>
      </w:r>
      <w:r w:rsidR="00312C61">
        <w:rPr>
          <w:rFonts w:eastAsia="等线"/>
          <w:lang w:eastAsia="zh-CN"/>
        </w:rPr>
        <w:t>satisfied</w:t>
      </w:r>
      <w:r w:rsidR="00312C61">
        <w:rPr>
          <w:rFonts w:eastAsia="等线" w:hint="eastAsia"/>
          <w:lang w:eastAsia="zh-CN"/>
        </w:rPr>
        <w:t>. But considering DCI format 2_3 is a group common DCI format which can indicate SRS TPC command for UEs with or without configur</w:t>
      </w:r>
      <w:r w:rsidR="00277F74">
        <w:rPr>
          <w:rFonts w:eastAsia="等线" w:hint="eastAsia"/>
          <w:lang w:eastAsia="zh-CN"/>
        </w:rPr>
        <w:t>ing</w:t>
      </w:r>
      <w:r w:rsidR="00312C61">
        <w:rPr>
          <w:rFonts w:eastAsia="等线" w:hint="eastAsia"/>
          <w:lang w:eastAsia="zh-CN"/>
        </w:rPr>
        <w:t xml:space="preserve"> two separate SRS CLPC adjustment states. </w:t>
      </w:r>
      <w:r w:rsidR="00312C61">
        <w:rPr>
          <w:rFonts w:eastAsia="等线"/>
          <w:lang w:eastAsia="zh-CN"/>
        </w:rPr>
        <w:t>W</w:t>
      </w:r>
      <w:r w:rsidR="00312C61">
        <w:rPr>
          <w:rFonts w:eastAsia="等线" w:hint="eastAsia"/>
          <w:lang w:eastAsia="zh-CN"/>
        </w:rPr>
        <w:t>e propose to modify A</w:t>
      </w:r>
      <w:r w:rsidR="00312C61">
        <w:rPr>
          <w:rFonts w:eastAsia="等线"/>
          <w:lang w:eastAsia="zh-CN"/>
        </w:rPr>
        <w:t>l</w:t>
      </w:r>
      <w:r w:rsidR="00312C61">
        <w:rPr>
          <w:rFonts w:eastAsia="等线" w:hint="eastAsia"/>
          <w:lang w:eastAsia="zh-CN"/>
        </w:rPr>
        <w:t>t 2 as:</w:t>
      </w:r>
    </w:p>
    <w:p w14:paraId="1907ADEF" w14:textId="77777777" w:rsidR="00312C61" w:rsidRPr="00735349" w:rsidRDefault="00312C61" w:rsidP="00312C61">
      <w:pPr>
        <w:pStyle w:val="af2"/>
        <w:numPr>
          <w:ilvl w:val="0"/>
          <w:numId w:val="50"/>
        </w:numPr>
        <w:snapToGrid/>
        <w:spacing w:line="240" w:lineRule="auto"/>
        <w:jc w:val="both"/>
        <w:rPr>
          <w:rFonts w:ascii="Times New Roman" w:eastAsia="等线" w:hAnsi="Times New Roman"/>
          <w:lang w:val="en-CA" w:eastAsia="zh-CN"/>
        </w:rPr>
      </w:pPr>
      <w:r w:rsidRPr="00735349">
        <w:rPr>
          <w:rFonts w:ascii="Times New Roman" w:eastAsia="等线" w:hAnsi="Times New Roman"/>
          <w:lang w:val="en-CA" w:eastAsia="zh-CN"/>
        </w:rPr>
        <w:t>Alt2: X = 44 (to be captured in RAN2 spec)</w:t>
      </w:r>
    </w:p>
    <w:p w14:paraId="56A86E28" w14:textId="3CC4B746" w:rsidR="00312C61" w:rsidRPr="00735349" w:rsidRDefault="00312C61" w:rsidP="00312C61">
      <w:pPr>
        <w:pStyle w:val="af2"/>
        <w:numPr>
          <w:ilvl w:val="1"/>
          <w:numId w:val="50"/>
        </w:numPr>
        <w:snapToGrid/>
        <w:spacing w:line="240" w:lineRule="auto"/>
        <w:jc w:val="both"/>
        <w:rPr>
          <w:rFonts w:ascii="Times New Roman" w:eastAsia="等线" w:hAnsi="Times New Roman"/>
          <w:lang w:val="en-CA" w:eastAsia="zh-CN"/>
        </w:rPr>
      </w:pPr>
      <w:r w:rsidRPr="00735349">
        <w:rPr>
          <w:rFonts w:ascii="Times New Roman" w:eastAsia="等线" w:hAnsi="Times New Roman"/>
          <w:lang w:val="en-CA" w:eastAsia="zh-CN"/>
        </w:rPr>
        <w:t xml:space="preserve">This feature is only applicable </w:t>
      </w:r>
      <w:r w:rsidRPr="00312C61">
        <w:rPr>
          <w:rFonts w:ascii="Times New Roman" w:eastAsia="等线" w:hAnsi="Times New Roman"/>
          <w:strike/>
          <w:color w:val="FF0000"/>
          <w:lang w:val="en-CA" w:eastAsia="zh-CN"/>
        </w:rPr>
        <w:t>to</w:t>
      </w:r>
      <w:r w:rsidRPr="00735349">
        <w:rPr>
          <w:rFonts w:ascii="Times New Roman" w:eastAsia="等线" w:hAnsi="Times New Roman"/>
          <w:lang w:val="en-CA" w:eastAsia="zh-CN"/>
        </w:rPr>
        <w:t xml:space="preserve"> </w:t>
      </w:r>
      <w:r w:rsidRPr="00312C61">
        <w:rPr>
          <w:rFonts w:ascii="Times New Roman" w:eastAsia="等线" w:hAnsi="Times New Roman" w:hint="eastAsia"/>
          <w:color w:val="FF0000"/>
          <w:lang w:val="en-CA" w:eastAsia="zh-CN"/>
        </w:rPr>
        <w:t>when at least one</w:t>
      </w:r>
      <w:r>
        <w:rPr>
          <w:rFonts w:ascii="Times New Roman" w:eastAsia="等线" w:hAnsi="Times New Roman" w:hint="eastAsia"/>
          <w:lang w:val="en-CA" w:eastAsia="zh-CN"/>
        </w:rPr>
        <w:t xml:space="preserve"> </w:t>
      </w:r>
      <w:r w:rsidRPr="00735349">
        <w:rPr>
          <w:rFonts w:ascii="Times New Roman" w:eastAsia="等线" w:hAnsi="Times New Roman"/>
          <w:lang w:val="en-CA" w:eastAsia="zh-CN"/>
        </w:rPr>
        <w:t xml:space="preserve">UE </w:t>
      </w:r>
      <w:r w:rsidRPr="00312C61">
        <w:rPr>
          <w:rFonts w:ascii="Times New Roman" w:eastAsia="等线" w:hAnsi="Times New Roman"/>
          <w:strike/>
          <w:color w:val="FF0000"/>
          <w:lang w:val="en-CA" w:eastAsia="zh-CN"/>
        </w:rPr>
        <w:t>who</w:t>
      </w:r>
      <w:r w:rsidRPr="00312C61">
        <w:rPr>
          <w:rFonts w:ascii="Times New Roman" w:eastAsia="等线" w:hAnsi="Times New Roman"/>
          <w:color w:val="FF0000"/>
          <w:lang w:val="en-CA" w:eastAsia="zh-CN"/>
        </w:rPr>
        <w:t xml:space="preserve"> </w:t>
      </w:r>
      <w:r w:rsidRPr="00735349">
        <w:rPr>
          <w:rFonts w:ascii="Times New Roman" w:eastAsia="等线" w:hAnsi="Times New Roman"/>
          <w:lang w:val="en-CA" w:eastAsia="zh-CN"/>
        </w:rPr>
        <w:t>is configured with two separate SRS CLPC adjustment states.</w:t>
      </w:r>
    </w:p>
    <w:p w14:paraId="1696E78D" w14:textId="77777777" w:rsidR="00312C61" w:rsidRPr="00735349" w:rsidRDefault="00312C61" w:rsidP="00312C61">
      <w:pPr>
        <w:pStyle w:val="af2"/>
        <w:numPr>
          <w:ilvl w:val="1"/>
          <w:numId w:val="50"/>
        </w:numPr>
        <w:snapToGrid/>
        <w:spacing w:line="240" w:lineRule="auto"/>
        <w:jc w:val="both"/>
        <w:rPr>
          <w:rFonts w:ascii="Times New Roman" w:eastAsia="等线" w:hAnsi="Times New Roman"/>
          <w:lang w:val="en-CA" w:eastAsia="zh-CN"/>
        </w:rPr>
      </w:pPr>
      <w:r w:rsidRPr="00735349">
        <w:rPr>
          <w:rFonts w:ascii="Times New Roman" w:eastAsia="等线" w:hAnsi="Times New Roman"/>
          <w:lang w:val="en-CA" w:eastAsia="zh-CN"/>
        </w:rPr>
        <w:t>Note: X=44 can be used for operations in FR1 in shared spectrum for FR2-2 and X = 42 otherwise</w:t>
      </w:r>
    </w:p>
    <w:p w14:paraId="31D7301F" w14:textId="0BB159C1" w:rsidR="00312C61" w:rsidRPr="00312C61" w:rsidRDefault="00312C61" w:rsidP="00312C61">
      <w:pPr>
        <w:spacing w:before="180"/>
        <w:rPr>
          <w:b/>
          <w:bCs/>
          <w:i/>
          <w:iCs/>
          <w:lang w:eastAsia="zh-CN"/>
        </w:rPr>
      </w:pPr>
      <w:r w:rsidRPr="00312C61">
        <w:rPr>
          <w:b/>
          <w:bCs/>
          <w:i/>
          <w:iCs/>
          <w:lang w:eastAsia="zh-CN"/>
        </w:rPr>
        <w:t xml:space="preserve">Proposal </w:t>
      </w:r>
      <w:r>
        <w:rPr>
          <w:rFonts w:hint="eastAsia"/>
          <w:b/>
          <w:bCs/>
          <w:i/>
          <w:iCs/>
          <w:lang w:eastAsia="zh-CN"/>
        </w:rPr>
        <w:t>4</w:t>
      </w:r>
      <w:r w:rsidRPr="00312C61">
        <w:rPr>
          <w:b/>
          <w:bCs/>
          <w:i/>
          <w:iCs/>
          <w:lang w:eastAsia="zh-CN"/>
        </w:rPr>
        <w:t xml:space="preserve">: </w:t>
      </w:r>
      <w:r>
        <w:rPr>
          <w:rFonts w:hint="eastAsia"/>
          <w:b/>
          <w:bCs/>
          <w:i/>
          <w:iCs/>
          <w:lang w:eastAsia="zh-CN"/>
        </w:rPr>
        <w:t>On value of X, s</w:t>
      </w:r>
      <w:r w:rsidRPr="00312C61">
        <w:rPr>
          <w:b/>
          <w:bCs/>
          <w:i/>
          <w:iCs/>
          <w:lang w:eastAsia="zh-CN"/>
        </w:rPr>
        <w:t>upport</w:t>
      </w:r>
      <w:r w:rsidRPr="00312C61">
        <w:rPr>
          <w:rFonts w:hint="eastAsia"/>
          <w:b/>
          <w:bCs/>
          <w:i/>
          <w:iCs/>
          <w:lang w:eastAsia="zh-CN"/>
        </w:rPr>
        <w:t xml:space="preserve"> </w:t>
      </w:r>
      <w:r>
        <w:rPr>
          <w:rFonts w:hint="eastAsia"/>
          <w:b/>
          <w:bCs/>
          <w:i/>
          <w:iCs/>
          <w:lang w:eastAsia="zh-CN"/>
        </w:rPr>
        <w:t>the A</w:t>
      </w:r>
      <w:r>
        <w:rPr>
          <w:b/>
          <w:bCs/>
          <w:i/>
          <w:iCs/>
          <w:lang w:eastAsia="zh-CN"/>
        </w:rPr>
        <w:t>l</w:t>
      </w:r>
      <w:r>
        <w:rPr>
          <w:rFonts w:hint="eastAsia"/>
          <w:b/>
          <w:bCs/>
          <w:i/>
          <w:iCs/>
          <w:lang w:eastAsia="zh-CN"/>
        </w:rPr>
        <w:t xml:space="preserve">t2 </w:t>
      </w:r>
      <w:r w:rsidR="00134980">
        <w:rPr>
          <w:rFonts w:hint="eastAsia"/>
          <w:b/>
          <w:bCs/>
          <w:i/>
          <w:iCs/>
          <w:lang w:eastAsia="zh-CN"/>
        </w:rPr>
        <w:t>with following update</w:t>
      </w:r>
      <w:r>
        <w:rPr>
          <w:rFonts w:hint="eastAsia"/>
          <w:b/>
          <w:bCs/>
          <w:i/>
          <w:iCs/>
          <w:lang w:eastAsia="zh-CN"/>
        </w:rPr>
        <w:t>:</w:t>
      </w:r>
    </w:p>
    <w:p w14:paraId="7DC135A6" w14:textId="77777777" w:rsidR="00312C61" w:rsidRPr="00312C61" w:rsidRDefault="00312C61" w:rsidP="00312C61">
      <w:pPr>
        <w:pStyle w:val="af2"/>
        <w:numPr>
          <w:ilvl w:val="0"/>
          <w:numId w:val="50"/>
        </w:numPr>
        <w:snapToGrid/>
        <w:spacing w:line="240" w:lineRule="auto"/>
        <w:jc w:val="both"/>
        <w:rPr>
          <w:rFonts w:ascii="Times New Roman" w:eastAsia="等线" w:hAnsi="Times New Roman"/>
          <w:b/>
          <w:bCs/>
          <w:i/>
          <w:iCs/>
          <w:lang w:val="en-CA" w:eastAsia="zh-CN"/>
        </w:rPr>
      </w:pPr>
      <w:r w:rsidRPr="00312C61">
        <w:rPr>
          <w:rFonts w:ascii="Times New Roman" w:eastAsia="等线" w:hAnsi="Times New Roman"/>
          <w:b/>
          <w:bCs/>
          <w:i/>
          <w:iCs/>
          <w:lang w:val="en-CA" w:eastAsia="zh-CN"/>
        </w:rPr>
        <w:t>Alt2: X = 44 (to be captured in RAN2 spec)</w:t>
      </w:r>
    </w:p>
    <w:p w14:paraId="78342480" w14:textId="77777777" w:rsidR="00312C61" w:rsidRPr="00312C61" w:rsidRDefault="00312C61" w:rsidP="00312C61">
      <w:pPr>
        <w:pStyle w:val="af2"/>
        <w:numPr>
          <w:ilvl w:val="1"/>
          <w:numId w:val="50"/>
        </w:numPr>
        <w:snapToGrid/>
        <w:spacing w:line="240" w:lineRule="auto"/>
        <w:jc w:val="both"/>
        <w:rPr>
          <w:rFonts w:ascii="Times New Roman" w:eastAsia="等线" w:hAnsi="Times New Roman"/>
          <w:b/>
          <w:bCs/>
          <w:i/>
          <w:iCs/>
          <w:lang w:val="en-CA" w:eastAsia="zh-CN"/>
        </w:rPr>
      </w:pPr>
      <w:r w:rsidRPr="00312C61">
        <w:rPr>
          <w:rFonts w:ascii="Times New Roman" w:eastAsia="等线" w:hAnsi="Times New Roman"/>
          <w:b/>
          <w:bCs/>
          <w:i/>
          <w:iCs/>
          <w:lang w:val="en-CA" w:eastAsia="zh-CN"/>
        </w:rPr>
        <w:t xml:space="preserve">This feature is only applicable </w:t>
      </w:r>
      <w:r w:rsidRPr="00312C61">
        <w:rPr>
          <w:rFonts w:ascii="Times New Roman" w:eastAsia="等线" w:hAnsi="Times New Roman"/>
          <w:b/>
          <w:bCs/>
          <w:i/>
          <w:iCs/>
          <w:strike/>
          <w:color w:val="FF0000"/>
          <w:lang w:val="en-CA" w:eastAsia="zh-CN"/>
        </w:rPr>
        <w:t>to</w:t>
      </w:r>
      <w:r w:rsidRPr="00312C61">
        <w:rPr>
          <w:rFonts w:ascii="Times New Roman" w:eastAsia="等线" w:hAnsi="Times New Roman"/>
          <w:b/>
          <w:bCs/>
          <w:i/>
          <w:iCs/>
          <w:lang w:val="en-CA" w:eastAsia="zh-CN"/>
        </w:rPr>
        <w:t xml:space="preserve"> </w:t>
      </w:r>
      <w:r w:rsidRPr="00312C61">
        <w:rPr>
          <w:rFonts w:ascii="Times New Roman" w:eastAsia="等线" w:hAnsi="Times New Roman" w:hint="eastAsia"/>
          <w:b/>
          <w:bCs/>
          <w:i/>
          <w:iCs/>
          <w:color w:val="FF0000"/>
          <w:lang w:val="en-CA" w:eastAsia="zh-CN"/>
        </w:rPr>
        <w:t>when at least one</w:t>
      </w:r>
      <w:r w:rsidRPr="00312C61">
        <w:rPr>
          <w:rFonts w:ascii="Times New Roman" w:eastAsia="等线" w:hAnsi="Times New Roman" w:hint="eastAsia"/>
          <w:b/>
          <w:bCs/>
          <w:i/>
          <w:iCs/>
          <w:lang w:val="en-CA" w:eastAsia="zh-CN"/>
        </w:rPr>
        <w:t xml:space="preserve"> </w:t>
      </w:r>
      <w:r w:rsidRPr="00312C61">
        <w:rPr>
          <w:rFonts w:ascii="Times New Roman" w:eastAsia="等线" w:hAnsi="Times New Roman"/>
          <w:b/>
          <w:bCs/>
          <w:i/>
          <w:iCs/>
          <w:lang w:val="en-CA" w:eastAsia="zh-CN"/>
        </w:rPr>
        <w:t xml:space="preserve">UE </w:t>
      </w:r>
      <w:r w:rsidRPr="00312C61">
        <w:rPr>
          <w:rFonts w:ascii="Times New Roman" w:eastAsia="等线" w:hAnsi="Times New Roman"/>
          <w:b/>
          <w:bCs/>
          <w:i/>
          <w:iCs/>
          <w:strike/>
          <w:color w:val="FF0000"/>
          <w:lang w:val="en-CA" w:eastAsia="zh-CN"/>
        </w:rPr>
        <w:t>who</w:t>
      </w:r>
      <w:r w:rsidRPr="00312C61">
        <w:rPr>
          <w:rFonts w:ascii="Times New Roman" w:eastAsia="等线" w:hAnsi="Times New Roman"/>
          <w:b/>
          <w:bCs/>
          <w:i/>
          <w:iCs/>
          <w:color w:val="FF0000"/>
          <w:lang w:val="en-CA" w:eastAsia="zh-CN"/>
        </w:rPr>
        <w:t xml:space="preserve"> </w:t>
      </w:r>
      <w:r w:rsidRPr="00312C61">
        <w:rPr>
          <w:rFonts w:ascii="Times New Roman" w:eastAsia="等线" w:hAnsi="Times New Roman"/>
          <w:b/>
          <w:bCs/>
          <w:i/>
          <w:iCs/>
          <w:lang w:val="en-CA" w:eastAsia="zh-CN"/>
        </w:rPr>
        <w:t>is configured with two separate SRS CLPC adjustment states.</w:t>
      </w:r>
    </w:p>
    <w:p w14:paraId="036944CE" w14:textId="77777777" w:rsidR="00312C61" w:rsidRPr="00312C61" w:rsidRDefault="00312C61" w:rsidP="00312C61">
      <w:pPr>
        <w:pStyle w:val="af2"/>
        <w:numPr>
          <w:ilvl w:val="1"/>
          <w:numId w:val="50"/>
        </w:numPr>
        <w:snapToGrid/>
        <w:spacing w:line="240" w:lineRule="auto"/>
        <w:jc w:val="both"/>
        <w:rPr>
          <w:rFonts w:ascii="Times New Roman" w:eastAsia="等线" w:hAnsi="Times New Roman"/>
          <w:b/>
          <w:bCs/>
          <w:i/>
          <w:iCs/>
          <w:lang w:val="en-CA" w:eastAsia="zh-CN"/>
        </w:rPr>
      </w:pPr>
      <w:r w:rsidRPr="00312C61">
        <w:rPr>
          <w:rFonts w:ascii="Times New Roman" w:eastAsia="等线" w:hAnsi="Times New Roman"/>
          <w:b/>
          <w:bCs/>
          <w:i/>
          <w:iCs/>
          <w:lang w:val="en-CA" w:eastAsia="zh-CN"/>
        </w:rPr>
        <w:t>Note: X=44 can be used for operations in FR1 in shared spectrum for FR2-2 and X = 42 otherwise</w:t>
      </w:r>
    </w:p>
    <w:bookmarkEnd w:id="9"/>
    <w:p w14:paraId="06602788" w14:textId="77777777" w:rsidR="00441C35" w:rsidRPr="00C802B0" w:rsidRDefault="00441C35" w:rsidP="00C802B0">
      <w:pPr>
        <w:spacing w:before="180"/>
        <w:outlineLvl w:val="1"/>
        <w:rPr>
          <w:rFonts w:eastAsia="等线"/>
          <w:b/>
          <w:bCs/>
          <w:sz w:val="24"/>
          <w:szCs w:val="24"/>
          <w:lang w:eastAsia="zh-CN"/>
        </w:rPr>
      </w:pPr>
      <w:r w:rsidRPr="00C802B0">
        <w:rPr>
          <w:rFonts w:eastAsia="等线" w:hint="eastAsia"/>
          <w:b/>
          <w:bCs/>
          <w:sz w:val="24"/>
          <w:szCs w:val="24"/>
          <w:lang w:eastAsia="zh-CN"/>
        </w:rPr>
        <w:t>2</w:t>
      </w:r>
      <w:r w:rsidRPr="00C802B0">
        <w:rPr>
          <w:rFonts w:eastAsia="等线"/>
          <w:b/>
          <w:bCs/>
          <w:sz w:val="24"/>
          <w:szCs w:val="24"/>
          <w:lang w:eastAsia="zh-CN"/>
        </w:rPr>
        <w:t>.2 Beam indication for asymmetric DL sTRP/UL mTRP deployment scenarios</w:t>
      </w:r>
    </w:p>
    <w:p w14:paraId="4CC8DA0E" w14:textId="065A83D0" w:rsidR="00516663" w:rsidRDefault="00516663" w:rsidP="00516663">
      <w:pPr>
        <w:spacing w:before="180"/>
        <w:rPr>
          <w:lang w:eastAsia="zh-CN"/>
        </w:rPr>
      </w:pPr>
      <w:r>
        <w:rPr>
          <w:rFonts w:hint="eastAsia"/>
          <w:lang w:val="en-CA" w:eastAsia="zh-CN"/>
        </w:rPr>
        <w:t>I</w:t>
      </w:r>
      <w:r>
        <w:rPr>
          <w:lang w:val="en-CA" w:eastAsia="zh-CN"/>
        </w:rPr>
        <w:t>t is agreed that when R</w:t>
      </w:r>
      <w:r>
        <w:rPr>
          <w:rFonts w:hint="eastAsia"/>
          <w:lang w:val="en-CA" w:eastAsia="zh-CN"/>
        </w:rPr>
        <w:t>el-</w:t>
      </w:r>
      <w:r>
        <w:rPr>
          <w:lang w:val="en-CA" w:eastAsia="zh-CN"/>
        </w:rPr>
        <w:t xml:space="preserve">18 unified TCI framework is configured, up to two joint TCI states (joint mode) or </w:t>
      </w:r>
      <w:r w:rsidRPr="00C62500">
        <w:rPr>
          <w:rFonts w:eastAsia="等线"/>
          <w:lang w:val="en-CA"/>
        </w:rPr>
        <w:t xml:space="preserve">{one DL TCI state + up to two UL TCI </w:t>
      </w:r>
      <w:proofErr w:type="gramStart"/>
      <w:r w:rsidRPr="00C62500">
        <w:rPr>
          <w:rFonts w:eastAsia="等线"/>
          <w:lang w:val="en-CA"/>
        </w:rPr>
        <w:t>state}</w:t>
      </w:r>
      <w:r>
        <w:rPr>
          <w:rFonts w:eastAsia="等线"/>
          <w:lang w:val="en-CA"/>
        </w:rPr>
        <w:t>(</w:t>
      </w:r>
      <w:proofErr w:type="gramEnd"/>
      <w:r>
        <w:rPr>
          <w:rFonts w:eastAsia="等线"/>
          <w:lang w:val="en-CA"/>
        </w:rPr>
        <w:t>separate mode)</w:t>
      </w:r>
      <w:r>
        <w:rPr>
          <w:lang w:val="en-CA" w:eastAsia="zh-CN"/>
        </w:rPr>
        <w:t xml:space="preserve"> </w:t>
      </w:r>
      <w:r w:rsidR="00651951">
        <w:rPr>
          <w:rFonts w:hint="eastAsia"/>
          <w:lang w:val="en-CA" w:eastAsia="zh-CN"/>
        </w:rPr>
        <w:t>can be configured in a BWP of a serving cell</w:t>
      </w:r>
      <w:r>
        <w:rPr>
          <w:lang w:eastAsia="zh-CN"/>
        </w:rPr>
        <w:t>. If two joint TCI states are indicated, only one joint TCI state can be used for DL transmission since only one TRP support DL transmission in asymmetric DL sTRP/UL mTRP deploy scenarios. In R</w:t>
      </w:r>
      <w:r>
        <w:rPr>
          <w:rFonts w:hint="eastAsia"/>
          <w:lang w:eastAsia="zh-CN"/>
        </w:rPr>
        <w:t>el-</w:t>
      </w:r>
      <w:r>
        <w:rPr>
          <w:lang w:eastAsia="zh-CN"/>
        </w:rPr>
        <w:t xml:space="preserve">18 unified TCI framework, a TCI selection field </w:t>
      </w:r>
      <w:r>
        <w:rPr>
          <w:rFonts w:hint="eastAsia"/>
          <w:lang w:eastAsia="zh-CN"/>
        </w:rPr>
        <w:t xml:space="preserve">can be configured in the scheduling DCI </w:t>
      </w:r>
      <w:r>
        <w:rPr>
          <w:lang w:eastAsia="zh-CN"/>
        </w:rPr>
        <w:t xml:space="preserve">to indicate the </w:t>
      </w:r>
      <w:r>
        <w:rPr>
          <w:rFonts w:hint="eastAsia"/>
          <w:lang w:eastAsia="zh-CN"/>
        </w:rPr>
        <w:t>TCI state</w:t>
      </w:r>
      <w:r>
        <w:rPr>
          <w:lang w:eastAsia="zh-CN"/>
        </w:rPr>
        <w:t xml:space="preserve"> for PDSCH</w:t>
      </w:r>
      <w:r>
        <w:rPr>
          <w:rFonts w:hint="eastAsia"/>
          <w:lang w:eastAsia="zh-CN"/>
        </w:rPr>
        <w:t xml:space="preserve"> when two TCI states are indicated</w:t>
      </w:r>
      <w:r>
        <w:rPr>
          <w:lang w:eastAsia="zh-CN"/>
        </w:rPr>
        <w:t>. And for PDCCH and CSI-RS, a RRC parameter</w:t>
      </w:r>
      <w:r w:rsidR="00EE02E2" w:rsidRPr="00EE02E2">
        <w:t xml:space="preserve"> </w:t>
      </w:r>
      <w:r w:rsidR="00EE02E2" w:rsidRPr="00EE02E2">
        <w:rPr>
          <w:i/>
          <w:iCs/>
          <w:lang w:eastAsia="zh-CN"/>
        </w:rPr>
        <w:t>applyIndicatedTCI-State</w:t>
      </w:r>
      <w:r>
        <w:rPr>
          <w:lang w:eastAsia="zh-CN"/>
        </w:rPr>
        <w:t xml:space="preserve"> is used to indicate the applied </w:t>
      </w:r>
      <w:r>
        <w:rPr>
          <w:rFonts w:hint="eastAsia"/>
          <w:lang w:eastAsia="zh-CN"/>
        </w:rPr>
        <w:t>TCI state</w:t>
      </w:r>
      <w:r>
        <w:rPr>
          <w:lang w:eastAsia="zh-CN"/>
        </w:rPr>
        <w:t xml:space="preserve">. </w:t>
      </w:r>
      <w:r>
        <w:rPr>
          <w:rFonts w:hint="eastAsia"/>
          <w:lang w:eastAsia="zh-CN"/>
        </w:rPr>
        <w:t>T</w:t>
      </w:r>
      <w:r>
        <w:rPr>
          <w:lang w:eastAsia="zh-CN"/>
        </w:rPr>
        <w:t>hese indication</w:t>
      </w:r>
      <w:r>
        <w:rPr>
          <w:rFonts w:hint="eastAsia"/>
          <w:lang w:eastAsia="zh-CN"/>
        </w:rPr>
        <w:t>s</w:t>
      </w:r>
      <w:r>
        <w:rPr>
          <w:lang w:eastAsia="zh-CN"/>
        </w:rPr>
        <w:t xml:space="preserve"> </w:t>
      </w:r>
      <w:r>
        <w:rPr>
          <w:rFonts w:hint="eastAsia"/>
          <w:lang w:eastAsia="zh-CN"/>
        </w:rPr>
        <w:t>may</w:t>
      </w:r>
      <w:r>
        <w:rPr>
          <w:lang w:eastAsia="zh-CN"/>
        </w:rPr>
        <w:t xml:space="preserve"> not </w:t>
      </w:r>
      <w:r>
        <w:rPr>
          <w:rFonts w:hint="eastAsia"/>
          <w:lang w:eastAsia="zh-CN"/>
        </w:rPr>
        <w:t>be needed</w:t>
      </w:r>
      <w:r>
        <w:rPr>
          <w:lang w:eastAsia="zh-CN"/>
        </w:rPr>
        <w:t xml:space="preserve"> in asymmetric DL sTRP/UL mTRP deploy scenario </w:t>
      </w:r>
      <w:r>
        <w:rPr>
          <w:rFonts w:hint="eastAsia"/>
          <w:lang w:eastAsia="zh-CN"/>
        </w:rPr>
        <w:t>for</w:t>
      </w:r>
      <w:r>
        <w:rPr>
          <w:rFonts w:eastAsia="等线" w:hint="eastAsia"/>
          <w:lang w:val="en-CA" w:eastAsia="zh-CN"/>
        </w:rPr>
        <w:t xml:space="preserve"> separate TCI mode</w:t>
      </w:r>
      <w:r>
        <w:rPr>
          <w:rFonts w:eastAsia="等线"/>
          <w:lang w:val="en-CA"/>
        </w:rPr>
        <w:t xml:space="preserve">. </w:t>
      </w:r>
      <w:r>
        <w:rPr>
          <w:rFonts w:eastAsia="等线"/>
          <w:lang w:val="en-CA" w:eastAsia="zh-CN"/>
        </w:rPr>
        <w:t>H</w:t>
      </w:r>
      <w:r>
        <w:rPr>
          <w:rFonts w:eastAsia="等线" w:hint="eastAsia"/>
          <w:lang w:val="en-CA" w:eastAsia="zh-CN"/>
        </w:rPr>
        <w:t xml:space="preserve">owever, there may be </w:t>
      </w:r>
      <w:r w:rsidRPr="001B00A3">
        <w:t xml:space="preserve"> </w:t>
      </w:r>
      <w:r w:rsidRPr="001B00A3">
        <w:rPr>
          <w:rFonts w:eastAsia="等线"/>
          <w:lang w:val="en-CA" w:eastAsia="zh-CN"/>
        </w:rPr>
        <w:t>ambiguity</w:t>
      </w:r>
      <w:r>
        <w:rPr>
          <w:rFonts w:eastAsia="等线"/>
          <w:lang w:val="en-CA"/>
        </w:rPr>
        <w:t xml:space="preserve"> </w:t>
      </w:r>
      <w:r>
        <w:rPr>
          <w:rFonts w:eastAsia="等线" w:hint="eastAsia"/>
          <w:lang w:val="en-CA" w:eastAsia="zh-CN"/>
        </w:rPr>
        <w:t xml:space="preserve">when two joint TCI states are indicated in </w:t>
      </w:r>
      <w:r>
        <w:rPr>
          <w:lang w:eastAsia="zh-CN"/>
        </w:rPr>
        <w:t>asymmetric DL sTRP/UL mTRP deploy scenario</w:t>
      </w:r>
      <w:r>
        <w:rPr>
          <w:rFonts w:eastAsia="等线" w:hint="eastAsia"/>
          <w:lang w:val="en-CA" w:eastAsia="zh-CN"/>
        </w:rPr>
        <w:t>. One simple way is that</w:t>
      </w:r>
      <w:r>
        <w:rPr>
          <w:rFonts w:eastAsia="等线"/>
          <w:lang w:val="en-CA"/>
        </w:rPr>
        <w:t xml:space="preserve"> the first indicated joint TCI state is always used for DL channels/signals which follow the indicated TCI state.</w:t>
      </w:r>
      <w:r>
        <w:rPr>
          <w:lang w:eastAsia="zh-CN"/>
        </w:rPr>
        <w:t xml:space="preserve"> </w:t>
      </w:r>
    </w:p>
    <w:p w14:paraId="50622B85" w14:textId="179C4780" w:rsidR="00516663" w:rsidRDefault="00516663" w:rsidP="00516663">
      <w:pPr>
        <w:spacing w:before="180"/>
        <w:rPr>
          <w:b/>
          <w:bCs/>
          <w:i/>
          <w:iCs/>
          <w:lang w:eastAsia="zh-CN"/>
        </w:rPr>
      </w:pPr>
      <w:r>
        <w:rPr>
          <w:b/>
          <w:bCs/>
          <w:i/>
          <w:iCs/>
          <w:lang w:eastAsia="zh-CN"/>
        </w:rPr>
        <w:t xml:space="preserve">Proposal </w:t>
      </w:r>
      <w:r>
        <w:rPr>
          <w:rFonts w:hint="eastAsia"/>
          <w:b/>
          <w:bCs/>
          <w:i/>
          <w:iCs/>
          <w:lang w:eastAsia="zh-CN"/>
        </w:rPr>
        <w:t>5</w:t>
      </w:r>
      <w:r>
        <w:rPr>
          <w:b/>
          <w:bCs/>
          <w:i/>
          <w:iCs/>
          <w:lang w:eastAsia="zh-CN"/>
        </w:rPr>
        <w:t xml:space="preserve">: If two joint TCI states are indicated for asymmetric DL sTRP/UL mTRP deployment scenarios in FR1, the first joint TCI state is applied for DL </w:t>
      </w:r>
      <w:r>
        <w:rPr>
          <w:rFonts w:hint="eastAsia"/>
          <w:b/>
          <w:bCs/>
          <w:i/>
          <w:iCs/>
          <w:lang w:eastAsia="zh-CN"/>
        </w:rPr>
        <w:t>channels/signals which follow the indicated TCI state</w:t>
      </w:r>
      <w:r w:rsidR="00F41A23">
        <w:rPr>
          <w:rFonts w:hint="eastAsia"/>
          <w:b/>
          <w:bCs/>
          <w:i/>
          <w:iCs/>
          <w:lang w:eastAsia="zh-CN"/>
        </w:rPr>
        <w:t>.</w:t>
      </w:r>
      <w:r w:rsidR="00EE02E2">
        <w:rPr>
          <w:rFonts w:hint="eastAsia"/>
          <w:b/>
          <w:bCs/>
          <w:i/>
          <w:iCs/>
          <w:lang w:eastAsia="zh-CN"/>
        </w:rPr>
        <w:t xml:space="preserve"> </w:t>
      </w:r>
      <w:r w:rsidR="00F41A23">
        <w:rPr>
          <w:rFonts w:hint="eastAsia"/>
          <w:b/>
          <w:bCs/>
          <w:i/>
          <w:iCs/>
          <w:lang w:eastAsia="zh-CN"/>
        </w:rPr>
        <w:t>A</w:t>
      </w:r>
      <w:r w:rsidR="00EE02E2">
        <w:rPr>
          <w:rFonts w:hint="eastAsia"/>
          <w:b/>
          <w:bCs/>
          <w:i/>
          <w:iCs/>
          <w:lang w:eastAsia="zh-CN"/>
        </w:rPr>
        <w:t xml:space="preserve">nd the TCI </w:t>
      </w:r>
      <w:r w:rsidR="00EE02E2">
        <w:rPr>
          <w:b/>
          <w:bCs/>
          <w:i/>
          <w:iCs/>
          <w:lang w:eastAsia="zh-CN"/>
        </w:rPr>
        <w:t>select</w:t>
      </w:r>
      <w:r w:rsidR="00EE02E2">
        <w:rPr>
          <w:rFonts w:hint="eastAsia"/>
          <w:b/>
          <w:bCs/>
          <w:i/>
          <w:iCs/>
          <w:lang w:eastAsia="zh-CN"/>
        </w:rPr>
        <w:t xml:space="preserve">ion </w:t>
      </w:r>
      <w:r w:rsidR="00EE02E2">
        <w:rPr>
          <w:b/>
          <w:bCs/>
          <w:i/>
          <w:iCs/>
          <w:lang w:eastAsia="zh-CN"/>
        </w:rPr>
        <w:t>field</w:t>
      </w:r>
      <w:r w:rsidR="00EE02E2">
        <w:rPr>
          <w:rFonts w:hint="eastAsia"/>
          <w:b/>
          <w:bCs/>
          <w:i/>
          <w:iCs/>
          <w:lang w:eastAsia="zh-CN"/>
        </w:rPr>
        <w:t xml:space="preserve"> in DCI format 1_1/1_2 </w:t>
      </w:r>
      <w:r w:rsidR="004C5AA1">
        <w:rPr>
          <w:rFonts w:hint="eastAsia"/>
          <w:b/>
          <w:bCs/>
          <w:i/>
          <w:iCs/>
          <w:lang w:eastAsia="zh-CN"/>
        </w:rPr>
        <w:t xml:space="preserve">as well as </w:t>
      </w:r>
      <w:r w:rsidR="00EE02E2">
        <w:rPr>
          <w:rFonts w:hint="eastAsia"/>
          <w:b/>
          <w:bCs/>
          <w:i/>
          <w:iCs/>
          <w:lang w:eastAsia="zh-CN"/>
        </w:rPr>
        <w:t xml:space="preserve">higher layer parameter </w:t>
      </w:r>
      <w:r w:rsidR="00EE02E2" w:rsidRPr="00EE02E2">
        <w:rPr>
          <w:b/>
          <w:bCs/>
          <w:i/>
          <w:iCs/>
          <w:lang w:eastAsia="zh-CN"/>
        </w:rPr>
        <w:t>applyIndicatedTCI-State</w:t>
      </w:r>
      <w:r w:rsidR="00EE02E2">
        <w:rPr>
          <w:rFonts w:hint="eastAsia"/>
          <w:b/>
          <w:bCs/>
          <w:i/>
          <w:iCs/>
          <w:lang w:eastAsia="zh-CN"/>
        </w:rPr>
        <w:t xml:space="preserve"> for PDCCH and CSI-RS</w:t>
      </w:r>
      <w:r w:rsidR="00DE3C06">
        <w:rPr>
          <w:rFonts w:hint="eastAsia"/>
          <w:b/>
          <w:bCs/>
          <w:i/>
          <w:iCs/>
          <w:lang w:eastAsia="zh-CN"/>
        </w:rPr>
        <w:t xml:space="preserve"> are not needed</w:t>
      </w:r>
      <w:r>
        <w:rPr>
          <w:b/>
          <w:bCs/>
          <w:i/>
          <w:iCs/>
          <w:lang w:eastAsia="zh-CN"/>
        </w:rPr>
        <w:t>.</w:t>
      </w:r>
    </w:p>
    <w:p w14:paraId="612C5E63" w14:textId="77777777" w:rsidR="00516663" w:rsidRDefault="00516663" w:rsidP="00516663">
      <w:pPr>
        <w:rPr>
          <w:lang w:eastAsia="zh-CN"/>
        </w:rPr>
      </w:pPr>
      <w:r>
        <w:rPr>
          <w:rFonts w:hint="eastAsia"/>
          <w:lang w:eastAsia="zh-CN"/>
        </w:rPr>
        <w:t>W</w:t>
      </w:r>
      <w:r>
        <w:rPr>
          <w:lang w:eastAsia="zh-CN"/>
        </w:rPr>
        <w:t xml:space="preserve">hen two joint or UL TCI states are indicated for UL transmission, then one indicated TCI state can be associated with a Macro TRP which performs both DL transmission and UL reception and the other indicated TCI state can be associated with a Micro TRP which only perform UL reception. Therefore, the priority of a Macro TRP should be higher than a Micro TRP. While one UL transmission associated with the Macro TRP and another UL transmission associated with the Micro TRP are overlapped, whether the </w:t>
      </w:r>
      <w:r>
        <w:rPr>
          <w:lang w:eastAsia="zh-CN"/>
        </w:rPr>
        <w:lastRenderedPageBreak/>
        <w:t xml:space="preserve">power priority and transmission priority of the two UL transmissions needs to be enhanced can be further studied. </w:t>
      </w:r>
    </w:p>
    <w:p w14:paraId="7E2DEA55" w14:textId="1DC3429F" w:rsidR="00516663" w:rsidRDefault="00516663" w:rsidP="00516663">
      <w:pPr>
        <w:rPr>
          <w:b/>
          <w:bCs/>
          <w:i/>
          <w:iCs/>
          <w:lang w:eastAsia="zh-CN"/>
        </w:rPr>
      </w:pPr>
      <w:r>
        <w:rPr>
          <w:b/>
          <w:bCs/>
          <w:i/>
          <w:iCs/>
          <w:lang w:eastAsia="zh-CN"/>
        </w:rPr>
        <w:t xml:space="preserve">Proposal </w:t>
      </w:r>
      <w:r>
        <w:rPr>
          <w:rFonts w:hint="eastAsia"/>
          <w:b/>
          <w:bCs/>
          <w:i/>
          <w:iCs/>
          <w:lang w:eastAsia="zh-CN"/>
        </w:rPr>
        <w:t>6</w:t>
      </w:r>
      <w:r>
        <w:rPr>
          <w:b/>
          <w:bCs/>
          <w:i/>
          <w:iCs/>
          <w:lang w:eastAsia="zh-CN"/>
        </w:rPr>
        <w:t>: Study whether the power priority of two overlapped UL transmissions associated with a Macro TRP and a Micro TRP respectively should be enhanced considering the priority of the Macro TRP and the Micro TRP.</w:t>
      </w:r>
    </w:p>
    <w:p w14:paraId="4283AE13" w14:textId="313F2606" w:rsidR="00516663" w:rsidRDefault="00516663" w:rsidP="00516663">
      <w:pPr>
        <w:rPr>
          <w:b/>
          <w:bCs/>
          <w:i/>
          <w:iCs/>
          <w:lang w:eastAsia="zh-CN"/>
        </w:rPr>
      </w:pPr>
      <w:r>
        <w:rPr>
          <w:rFonts w:hint="eastAsia"/>
          <w:b/>
          <w:bCs/>
          <w:i/>
          <w:iCs/>
          <w:lang w:eastAsia="zh-CN"/>
        </w:rPr>
        <w:t>P</w:t>
      </w:r>
      <w:r>
        <w:rPr>
          <w:b/>
          <w:bCs/>
          <w:i/>
          <w:iCs/>
          <w:lang w:eastAsia="zh-CN"/>
        </w:rPr>
        <w:t>roposal</w:t>
      </w:r>
      <w:r>
        <w:rPr>
          <w:rFonts w:hint="eastAsia"/>
          <w:b/>
          <w:bCs/>
          <w:i/>
          <w:iCs/>
          <w:lang w:eastAsia="zh-CN"/>
        </w:rPr>
        <w:t xml:space="preserve"> 7</w:t>
      </w:r>
      <w:r>
        <w:rPr>
          <w:b/>
          <w:bCs/>
          <w:i/>
          <w:iCs/>
          <w:lang w:eastAsia="zh-CN"/>
        </w:rPr>
        <w:t>:</w:t>
      </w:r>
      <w:r w:rsidRPr="004F46FB">
        <w:rPr>
          <w:b/>
          <w:bCs/>
          <w:i/>
          <w:iCs/>
          <w:lang w:eastAsia="zh-CN"/>
        </w:rPr>
        <w:t xml:space="preserve"> </w:t>
      </w:r>
      <w:r>
        <w:rPr>
          <w:b/>
          <w:bCs/>
          <w:i/>
          <w:iCs/>
          <w:lang w:eastAsia="zh-CN"/>
        </w:rPr>
        <w:t>Study whether the transmission priority of two overlapped UL transmissions associated with a Macro TRP and a Micro TRP respectively should be enhanced considering the priority of the Macro TRP and the Micro TRP</w:t>
      </w:r>
      <w:r>
        <w:rPr>
          <w:rFonts w:hint="eastAsia"/>
          <w:b/>
          <w:bCs/>
          <w:i/>
          <w:iCs/>
          <w:lang w:eastAsia="zh-CN"/>
        </w:rPr>
        <w:t>.</w:t>
      </w:r>
    </w:p>
    <w:p w14:paraId="50B9D7A8" w14:textId="5E042DBB" w:rsidR="00516663" w:rsidRDefault="00516663" w:rsidP="00516663">
      <w:pPr>
        <w:rPr>
          <w:lang w:eastAsia="zh-CN"/>
        </w:rPr>
      </w:pPr>
      <w:r>
        <w:rPr>
          <w:rFonts w:hint="eastAsia"/>
          <w:lang w:eastAsia="zh-CN"/>
        </w:rPr>
        <w:t>It is agreed to s</w:t>
      </w:r>
      <w:r w:rsidRPr="00CD61A9">
        <w:rPr>
          <w:rFonts w:eastAsia="等线" w:cs="Batang"/>
          <w:szCs w:val="20"/>
          <w:lang w:val="en-CA"/>
        </w:rPr>
        <w:t>t</w:t>
      </w:r>
      <w:r>
        <w:rPr>
          <w:rFonts w:eastAsia="等线" w:cs="Batang" w:hint="eastAsia"/>
          <w:szCs w:val="20"/>
          <w:lang w:val="en-CA" w:eastAsia="zh-CN"/>
        </w:rPr>
        <w:t>u</w:t>
      </w:r>
      <w:r w:rsidRPr="00CD61A9">
        <w:rPr>
          <w:rFonts w:eastAsia="等线" w:cs="Batang"/>
          <w:szCs w:val="20"/>
          <w:lang w:val="en-CA"/>
        </w:rPr>
        <w:t>dy whether to support Type 3 PHR reporting in a serving cell/BWP where the UE is configured with two separate SRS CLPC adjustment states.</w:t>
      </w:r>
      <w:r>
        <w:rPr>
          <w:rFonts w:eastAsia="等线" w:cs="Batang" w:hint="eastAsia"/>
          <w:szCs w:val="20"/>
          <w:lang w:val="en-CA" w:eastAsia="zh-CN"/>
        </w:rPr>
        <w:t xml:space="preserve"> Type 3 PHR reporting is applied for a serving cell </w:t>
      </w:r>
      <w:r w:rsidR="00896714">
        <w:rPr>
          <w:rFonts w:eastAsia="等线" w:cs="Batang" w:hint="eastAsia"/>
          <w:szCs w:val="20"/>
          <w:lang w:val="en-CA" w:eastAsia="zh-CN"/>
        </w:rPr>
        <w:t>without</w:t>
      </w:r>
      <w:r>
        <w:rPr>
          <w:rFonts w:eastAsia="等线" w:cs="Batang" w:hint="eastAsia"/>
          <w:szCs w:val="20"/>
          <w:lang w:val="en-CA" w:eastAsia="zh-CN"/>
        </w:rPr>
        <w:t xml:space="preserve"> </w:t>
      </w:r>
      <w:r w:rsidR="00016B31">
        <w:rPr>
          <w:rFonts w:eastAsia="等线" w:cs="Batang" w:hint="eastAsia"/>
          <w:szCs w:val="20"/>
          <w:lang w:val="en-CA" w:eastAsia="zh-CN"/>
        </w:rPr>
        <w:t xml:space="preserve">configured </w:t>
      </w:r>
      <w:r>
        <w:rPr>
          <w:rFonts w:eastAsia="等线" w:cs="Batang" w:hint="eastAsia"/>
          <w:szCs w:val="20"/>
          <w:lang w:val="en-CA" w:eastAsia="zh-CN"/>
        </w:rPr>
        <w:t xml:space="preserve">PUSCH/PUCCH transmission but only </w:t>
      </w:r>
      <w:r w:rsidR="00016B31">
        <w:rPr>
          <w:rFonts w:eastAsia="等线" w:cs="Batang" w:hint="eastAsia"/>
          <w:szCs w:val="20"/>
          <w:lang w:val="en-CA" w:eastAsia="zh-CN"/>
        </w:rPr>
        <w:t xml:space="preserve">have </w:t>
      </w:r>
      <w:r>
        <w:rPr>
          <w:rFonts w:eastAsia="等线" w:cs="Batang" w:hint="eastAsia"/>
          <w:szCs w:val="20"/>
          <w:lang w:val="en-CA" w:eastAsia="zh-CN"/>
        </w:rPr>
        <w:t>SRS transmission in the serving cell</w:t>
      </w:r>
      <w:r w:rsidR="00016B31">
        <w:rPr>
          <w:rFonts w:eastAsia="等线" w:cs="Batang" w:hint="eastAsia"/>
          <w:szCs w:val="20"/>
          <w:lang w:val="en-CA" w:eastAsia="zh-CN"/>
        </w:rPr>
        <w:t>.</w:t>
      </w:r>
      <w:r>
        <w:rPr>
          <w:rFonts w:eastAsia="等线" w:cs="Batang" w:hint="eastAsia"/>
          <w:szCs w:val="20"/>
          <w:lang w:val="en-CA" w:eastAsia="zh-CN"/>
        </w:rPr>
        <w:t xml:space="preserve"> </w:t>
      </w:r>
      <w:r w:rsidR="00016B31">
        <w:rPr>
          <w:rFonts w:eastAsia="等线" w:cs="Batang" w:hint="eastAsia"/>
          <w:szCs w:val="20"/>
          <w:lang w:val="en-CA" w:eastAsia="zh-CN"/>
        </w:rPr>
        <w:t>T</w:t>
      </w:r>
      <w:r>
        <w:rPr>
          <w:rFonts w:eastAsia="等线" w:cs="Batang" w:hint="eastAsia"/>
          <w:szCs w:val="20"/>
          <w:lang w:val="en-CA" w:eastAsia="zh-CN"/>
        </w:rPr>
        <w:t xml:space="preserve">here is no need to support Type 3 PHR reporting since it always </w:t>
      </w:r>
      <w:proofErr w:type="gramStart"/>
      <w:r>
        <w:rPr>
          <w:rFonts w:eastAsia="等线" w:cs="Batang" w:hint="eastAsia"/>
          <w:szCs w:val="20"/>
          <w:lang w:val="en-CA" w:eastAsia="zh-CN"/>
        </w:rPr>
        <w:t>support</w:t>
      </w:r>
      <w:proofErr w:type="gramEnd"/>
      <w:r>
        <w:rPr>
          <w:rFonts w:eastAsia="等线" w:cs="Batang" w:hint="eastAsia"/>
          <w:szCs w:val="20"/>
          <w:lang w:val="en-CA" w:eastAsia="zh-CN"/>
        </w:rPr>
        <w:t xml:space="preserve"> PUSCH/PUCCH transmission in the serving cell in </w:t>
      </w:r>
      <w:r>
        <w:rPr>
          <w:lang w:eastAsia="zh-CN"/>
        </w:rPr>
        <w:t>asymmetric DL sTRP/UL mTRP deploy scenarios</w:t>
      </w:r>
      <w:r>
        <w:rPr>
          <w:rFonts w:hint="eastAsia"/>
          <w:lang w:eastAsia="zh-CN"/>
        </w:rPr>
        <w:t>.</w:t>
      </w:r>
    </w:p>
    <w:p w14:paraId="0493302F" w14:textId="5EA27A03" w:rsidR="00516663" w:rsidRDefault="00516663" w:rsidP="00516663">
      <w:pPr>
        <w:rPr>
          <w:b/>
          <w:bCs/>
          <w:i/>
          <w:iCs/>
          <w:lang w:eastAsia="zh-CN"/>
        </w:rPr>
      </w:pPr>
      <w:r>
        <w:rPr>
          <w:rFonts w:hint="eastAsia"/>
          <w:b/>
          <w:bCs/>
          <w:i/>
          <w:iCs/>
          <w:lang w:eastAsia="zh-CN"/>
        </w:rPr>
        <w:t>P</w:t>
      </w:r>
      <w:r>
        <w:rPr>
          <w:b/>
          <w:bCs/>
          <w:i/>
          <w:iCs/>
          <w:lang w:eastAsia="zh-CN"/>
        </w:rPr>
        <w:t xml:space="preserve">roposal </w:t>
      </w:r>
      <w:r>
        <w:rPr>
          <w:rFonts w:hint="eastAsia"/>
          <w:b/>
          <w:bCs/>
          <w:i/>
          <w:iCs/>
          <w:lang w:eastAsia="zh-CN"/>
        </w:rPr>
        <w:t>8</w:t>
      </w:r>
      <w:r>
        <w:rPr>
          <w:b/>
          <w:bCs/>
          <w:i/>
          <w:iCs/>
          <w:lang w:eastAsia="zh-CN"/>
        </w:rPr>
        <w:t>:</w:t>
      </w:r>
      <w:r w:rsidRPr="004F46FB">
        <w:rPr>
          <w:b/>
          <w:bCs/>
          <w:i/>
          <w:iCs/>
          <w:lang w:eastAsia="zh-CN"/>
        </w:rPr>
        <w:t xml:space="preserve"> </w:t>
      </w:r>
      <w:r>
        <w:rPr>
          <w:rFonts w:hint="eastAsia"/>
          <w:b/>
          <w:bCs/>
          <w:i/>
          <w:iCs/>
          <w:lang w:eastAsia="zh-CN"/>
        </w:rPr>
        <w:t>Do not support Type 3 PHR reporting in a serving cell/BWP where the UE is configured with two separate SRS CLPC adjustment states.</w:t>
      </w:r>
    </w:p>
    <w:p w14:paraId="0BCCDA5E" w14:textId="28F191A9" w:rsidR="001D57B2" w:rsidRDefault="004A6368" w:rsidP="004A6368">
      <w:pPr>
        <w:rPr>
          <w:rFonts w:eastAsia="等线" w:cs="Arial"/>
          <w:szCs w:val="16"/>
          <w:lang w:eastAsia="zh-CN"/>
        </w:rPr>
      </w:pPr>
      <w:r w:rsidRPr="00B50586">
        <w:rPr>
          <w:lang w:eastAsia="zh-CN"/>
        </w:rPr>
        <w:t xml:space="preserve">If a UE is near to </w:t>
      </w:r>
      <w:r>
        <w:rPr>
          <w:rFonts w:hint="eastAsia"/>
          <w:lang w:eastAsia="zh-CN"/>
        </w:rPr>
        <w:t>a</w:t>
      </w:r>
      <w:r w:rsidRPr="00B50586">
        <w:rPr>
          <w:lang w:eastAsia="zh-CN"/>
        </w:rPr>
        <w:t xml:space="preserve"> </w:t>
      </w:r>
      <w:r>
        <w:rPr>
          <w:rFonts w:hint="eastAsia"/>
          <w:lang w:eastAsia="zh-CN"/>
        </w:rPr>
        <w:t>M</w:t>
      </w:r>
      <w:r w:rsidRPr="00B50586">
        <w:rPr>
          <w:lang w:eastAsia="zh-CN"/>
        </w:rPr>
        <w:t xml:space="preserve">icro </w:t>
      </w:r>
      <w:r>
        <w:rPr>
          <w:lang w:eastAsia="zh-CN"/>
        </w:rPr>
        <w:t>TRP</w:t>
      </w:r>
      <w:r w:rsidRPr="00B50586">
        <w:rPr>
          <w:lang w:eastAsia="zh-CN"/>
        </w:rPr>
        <w:t>, it can be scheduled to transmit PRACH to</w:t>
      </w:r>
      <w:r>
        <w:rPr>
          <w:rFonts w:hint="eastAsia"/>
          <w:lang w:eastAsia="zh-CN"/>
        </w:rPr>
        <w:t xml:space="preserve"> the</w:t>
      </w:r>
      <w:r w:rsidRPr="00B50586">
        <w:rPr>
          <w:lang w:eastAsia="zh-CN"/>
        </w:rPr>
        <w:t xml:space="preserve"> </w:t>
      </w:r>
      <w:r>
        <w:rPr>
          <w:rFonts w:hint="eastAsia"/>
          <w:lang w:eastAsia="zh-CN"/>
        </w:rPr>
        <w:t>M</w:t>
      </w:r>
      <w:r w:rsidRPr="00B50586">
        <w:rPr>
          <w:lang w:eastAsia="zh-CN"/>
        </w:rPr>
        <w:t xml:space="preserve">icro </w:t>
      </w:r>
      <w:r>
        <w:rPr>
          <w:lang w:eastAsia="zh-CN"/>
        </w:rPr>
        <w:t>TRP</w:t>
      </w:r>
      <w:r w:rsidRPr="00B50586">
        <w:rPr>
          <w:lang w:eastAsia="zh-CN"/>
        </w:rPr>
        <w:t xml:space="preserve"> to save the transmit power. </w:t>
      </w:r>
      <w:r>
        <w:rPr>
          <w:lang w:eastAsia="zh-CN"/>
        </w:rPr>
        <w:t xml:space="preserve">It is beneficial to transmit </w:t>
      </w:r>
      <w:r w:rsidRPr="00B50586">
        <w:rPr>
          <w:lang w:eastAsia="zh-CN"/>
        </w:rPr>
        <w:t xml:space="preserve">PRACH to </w:t>
      </w:r>
      <w:r>
        <w:rPr>
          <w:rFonts w:hint="eastAsia"/>
          <w:lang w:eastAsia="zh-CN"/>
        </w:rPr>
        <w:t>M</w:t>
      </w:r>
      <w:r>
        <w:rPr>
          <w:lang w:eastAsia="zh-CN"/>
        </w:rPr>
        <w:t>icro TRP in both FR1 and FR2.</w:t>
      </w:r>
      <w:r>
        <w:rPr>
          <w:rFonts w:hint="eastAsia"/>
          <w:lang w:eastAsia="zh-CN"/>
        </w:rPr>
        <w:t xml:space="preserve"> </w:t>
      </w:r>
      <w:r w:rsidR="002174D3">
        <w:rPr>
          <w:rFonts w:hint="eastAsia"/>
          <w:lang w:eastAsia="zh-CN"/>
        </w:rPr>
        <w:t>In RAN1#118,</w:t>
      </w:r>
      <w:r w:rsidR="007924EE" w:rsidRPr="007924EE">
        <w:rPr>
          <w:rFonts w:eastAsia="等线" w:cs="Arial"/>
          <w:szCs w:val="20"/>
        </w:rPr>
        <w:t xml:space="preserve"> </w:t>
      </w:r>
      <w:r>
        <w:rPr>
          <w:rFonts w:eastAsia="等线" w:cs="Arial" w:hint="eastAsia"/>
          <w:szCs w:val="20"/>
          <w:lang w:eastAsia="zh-CN"/>
        </w:rPr>
        <w:t>to</w:t>
      </w:r>
      <w:r w:rsidR="007924EE" w:rsidRPr="00C80951">
        <w:rPr>
          <w:rFonts w:eastAsia="等线" w:cs="Arial"/>
          <w:szCs w:val="20"/>
        </w:rPr>
        <w:t xml:space="preserve"> indica</w:t>
      </w:r>
      <w:r>
        <w:rPr>
          <w:rFonts w:eastAsia="等线" w:cs="Arial" w:hint="eastAsia"/>
          <w:szCs w:val="20"/>
          <w:lang w:eastAsia="zh-CN"/>
        </w:rPr>
        <w:t>te</w:t>
      </w:r>
      <w:r w:rsidR="007924EE" w:rsidRPr="00C80951">
        <w:rPr>
          <w:rFonts w:eastAsia="等线" w:cs="Arial"/>
          <w:szCs w:val="20"/>
        </w:rPr>
        <w:t xml:space="preserve"> </w:t>
      </w:r>
      <w:r>
        <w:rPr>
          <w:rFonts w:eastAsia="等线" w:cs="Arial" w:hint="eastAsia"/>
          <w:szCs w:val="20"/>
          <w:lang w:eastAsia="zh-CN"/>
        </w:rPr>
        <w:t>the</w:t>
      </w:r>
      <w:r w:rsidR="007924EE" w:rsidRPr="00C80951">
        <w:rPr>
          <w:rFonts w:eastAsia="等线" w:cs="Arial"/>
          <w:szCs w:val="20"/>
        </w:rPr>
        <w:t xml:space="preserve"> PL offset for </w:t>
      </w:r>
      <w:r>
        <w:rPr>
          <w:rFonts w:eastAsia="等线" w:cs="Arial" w:hint="eastAsia"/>
          <w:szCs w:val="20"/>
          <w:lang w:eastAsia="zh-CN"/>
        </w:rPr>
        <w:t xml:space="preserve">a </w:t>
      </w:r>
      <w:r w:rsidR="007924EE" w:rsidRPr="00C80951">
        <w:rPr>
          <w:rFonts w:eastAsia="等线" w:cs="Arial"/>
          <w:szCs w:val="20"/>
        </w:rPr>
        <w:t>PDCCH-order PRACH transmission</w:t>
      </w:r>
      <w:r>
        <w:rPr>
          <w:rFonts w:eastAsia="等线" w:cs="Arial" w:hint="eastAsia"/>
          <w:szCs w:val="20"/>
          <w:lang w:eastAsia="zh-CN"/>
        </w:rPr>
        <w:t>, Alt 3 was agreed</w:t>
      </w:r>
      <w:r w:rsidR="007924EE" w:rsidRPr="00C80951">
        <w:rPr>
          <w:rFonts w:eastAsia="等线" w:cs="Arial"/>
          <w:szCs w:val="20"/>
        </w:rPr>
        <w:t xml:space="preserve"> at least for FR1, </w:t>
      </w:r>
      <w:r>
        <w:rPr>
          <w:rFonts w:eastAsia="等线" w:cs="Arial" w:hint="eastAsia"/>
          <w:szCs w:val="20"/>
          <w:lang w:eastAsia="zh-CN"/>
        </w:rPr>
        <w:t>that is t</w:t>
      </w:r>
      <w:r w:rsidR="007924EE" w:rsidRPr="00C80951">
        <w:rPr>
          <w:rFonts w:eastAsia="等线" w:cs="Arial"/>
          <w:szCs w:val="16"/>
        </w:rPr>
        <w:t>he PL offset associated with one of the indicated joint/UL TCI state for UL TRP in unified TCI framework is applied on the PDCCH-order PRACH transmission</w:t>
      </w:r>
      <w:r>
        <w:rPr>
          <w:rFonts w:eastAsia="等线" w:cs="Arial" w:hint="eastAsia"/>
          <w:szCs w:val="16"/>
          <w:lang w:eastAsia="zh-CN"/>
        </w:rPr>
        <w:t>.</w:t>
      </w:r>
      <w:r w:rsidR="00E94AFF">
        <w:rPr>
          <w:rFonts w:eastAsia="等线" w:cs="Arial" w:hint="eastAsia"/>
          <w:szCs w:val="16"/>
          <w:lang w:eastAsia="zh-CN"/>
        </w:rPr>
        <w:t xml:space="preserve"> </w:t>
      </w:r>
      <w:r w:rsidR="00E94AFF">
        <w:rPr>
          <w:rFonts w:eastAsia="等线" w:cs="Arial"/>
          <w:szCs w:val="16"/>
          <w:lang w:eastAsia="zh-CN"/>
        </w:rPr>
        <w:t>W</w:t>
      </w:r>
      <w:r w:rsidR="00E94AFF">
        <w:rPr>
          <w:rFonts w:eastAsia="等线" w:cs="Arial" w:hint="eastAsia"/>
          <w:szCs w:val="16"/>
          <w:lang w:eastAsia="zh-CN"/>
        </w:rPr>
        <w:t xml:space="preserve">e think the PL offset determination is also appliable to FR2. In FR2, </w:t>
      </w:r>
      <w:r w:rsidR="001D57B2">
        <w:rPr>
          <w:rFonts w:eastAsia="等线" w:cs="Arial" w:hint="eastAsia"/>
          <w:szCs w:val="16"/>
          <w:lang w:eastAsia="zh-CN"/>
        </w:rPr>
        <w:t>one</w:t>
      </w:r>
      <w:r w:rsidR="00E94AFF">
        <w:rPr>
          <w:rFonts w:eastAsia="等线" w:cs="Arial" w:hint="eastAsia"/>
          <w:szCs w:val="16"/>
          <w:lang w:eastAsia="zh-CN"/>
        </w:rPr>
        <w:t xml:space="preserve"> issue is </w:t>
      </w:r>
      <w:r w:rsidR="00016B31">
        <w:rPr>
          <w:rFonts w:eastAsia="等线" w:cs="Arial" w:hint="eastAsia"/>
          <w:szCs w:val="16"/>
          <w:lang w:eastAsia="zh-CN"/>
        </w:rPr>
        <w:t xml:space="preserve">how to determine </w:t>
      </w:r>
      <w:r w:rsidR="00E94AFF">
        <w:rPr>
          <w:rFonts w:eastAsia="等线" w:cs="Arial" w:hint="eastAsia"/>
          <w:szCs w:val="16"/>
          <w:lang w:eastAsia="zh-CN"/>
        </w:rPr>
        <w:t xml:space="preserve">the Tx beam of a PDCCH-order PRACH transmission. </w:t>
      </w:r>
      <w:r w:rsidR="00E94AFF">
        <w:rPr>
          <w:lang w:eastAsia="zh-CN"/>
        </w:rPr>
        <w:t>I</w:t>
      </w:r>
      <w:r w:rsidR="00E94AFF" w:rsidRPr="00B50586">
        <w:rPr>
          <w:lang w:eastAsia="zh-CN"/>
        </w:rPr>
        <w:t xml:space="preserve">n legacy S-DCI based system, PDCCH-order PRACH is transmitted with a beam corresponding to the indicated SSB. Since only </w:t>
      </w:r>
      <w:r w:rsidR="00E94AFF">
        <w:rPr>
          <w:rFonts w:hint="eastAsia"/>
          <w:lang w:eastAsia="zh-CN"/>
        </w:rPr>
        <w:t>M</w:t>
      </w:r>
      <w:r w:rsidR="00E94AFF" w:rsidRPr="00B50586">
        <w:rPr>
          <w:lang w:eastAsia="zh-CN"/>
        </w:rPr>
        <w:t xml:space="preserve">acro gNB can transmit DL </w:t>
      </w:r>
      <w:r w:rsidR="00E94AFF">
        <w:rPr>
          <w:lang w:eastAsia="zh-CN"/>
        </w:rPr>
        <w:t>RS</w:t>
      </w:r>
      <w:r w:rsidR="00E94AFF" w:rsidRPr="00B50586">
        <w:rPr>
          <w:lang w:eastAsia="zh-CN"/>
        </w:rPr>
        <w:t>, PRACH can only</w:t>
      </w:r>
      <w:r w:rsidR="00E94AFF" w:rsidRPr="001D5ACF">
        <w:rPr>
          <w:lang w:eastAsia="zh-CN"/>
        </w:rPr>
        <w:t xml:space="preserve"> </w:t>
      </w:r>
      <w:r w:rsidR="00E94AFF" w:rsidRPr="00B50586">
        <w:rPr>
          <w:lang w:eastAsia="zh-CN"/>
        </w:rPr>
        <w:t xml:space="preserve">be transmitted to </w:t>
      </w:r>
      <w:r w:rsidR="00E94AFF">
        <w:rPr>
          <w:rFonts w:hint="eastAsia"/>
          <w:lang w:eastAsia="zh-CN"/>
        </w:rPr>
        <w:t>M</w:t>
      </w:r>
      <w:r w:rsidR="00E94AFF" w:rsidRPr="00B50586">
        <w:rPr>
          <w:lang w:eastAsia="zh-CN"/>
        </w:rPr>
        <w:t xml:space="preserve">acro gNB. </w:t>
      </w:r>
      <w:r w:rsidR="00E94AFF">
        <w:rPr>
          <w:rFonts w:hint="eastAsia"/>
          <w:lang w:eastAsia="zh-CN"/>
        </w:rPr>
        <w:t>T</w:t>
      </w:r>
      <w:r w:rsidR="00E94AFF" w:rsidRPr="00B50586">
        <w:rPr>
          <w:lang w:eastAsia="zh-CN"/>
        </w:rPr>
        <w:t xml:space="preserve">o support </w:t>
      </w:r>
      <w:r w:rsidR="00E94AFF">
        <w:rPr>
          <w:lang w:eastAsia="zh-CN"/>
        </w:rPr>
        <w:t xml:space="preserve">PDCCH-order </w:t>
      </w:r>
      <w:r w:rsidR="00E94AFF" w:rsidRPr="00B50586">
        <w:rPr>
          <w:lang w:eastAsia="zh-CN"/>
        </w:rPr>
        <w:t xml:space="preserve">PRACH </w:t>
      </w:r>
      <w:r w:rsidR="00E94AFF">
        <w:rPr>
          <w:lang w:eastAsia="zh-CN"/>
        </w:rPr>
        <w:t>transmission</w:t>
      </w:r>
      <w:r w:rsidR="00E94AFF" w:rsidRPr="00B50586">
        <w:rPr>
          <w:lang w:eastAsia="zh-CN"/>
        </w:rPr>
        <w:t xml:space="preserve"> to </w:t>
      </w:r>
      <w:r w:rsidR="00E94AFF">
        <w:rPr>
          <w:lang w:eastAsia="zh-CN"/>
        </w:rPr>
        <w:t xml:space="preserve">a </w:t>
      </w:r>
      <w:r w:rsidR="00E94AFF">
        <w:rPr>
          <w:rFonts w:hint="eastAsia"/>
          <w:lang w:eastAsia="zh-CN"/>
        </w:rPr>
        <w:t>M</w:t>
      </w:r>
      <w:r w:rsidR="00E94AFF" w:rsidRPr="00B50586">
        <w:rPr>
          <w:lang w:eastAsia="zh-CN"/>
        </w:rPr>
        <w:t xml:space="preserve">icro </w:t>
      </w:r>
      <w:r w:rsidR="00E94AFF">
        <w:rPr>
          <w:lang w:eastAsia="zh-CN"/>
        </w:rPr>
        <w:t>TRP</w:t>
      </w:r>
      <w:r w:rsidR="001D57B2">
        <w:rPr>
          <w:rFonts w:hint="eastAsia"/>
          <w:lang w:eastAsia="zh-CN"/>
        </w:rPr>
        <w:t xml:space="preserve"> in Rel-19</w:t>
      </w:r>
      <w:r w:rsidR="00E94AFF" w:rsidRPr="00B50586">
        <w:rPr>
          <w:lang w:eastAsia="zh-CN"/>
        </w:rPr>
        <w:t>, the Tx beam</w:t>
      </w:r>
      <w:r w:rsidR="00185AB8">
        <w:rPr>
          <w:rFonts w:hint="eastAsia"/>
          <w:lang w:eastAsia="zh-CN"/>
        </w:rPr>
        <w:t xml:space="preserve"> </w:t>
      </w:r>
      <w:r w:rsidR="00185AB8">
        <w:rPr>
          <w:rFonts w:eastAsia="等线" w:cs="Arial" w:hint="eastAsia"/>
          <w:szCs w:val="16"/>
          <w:lang w:eastAsia="zh-CN"/>
        </w:rPr>
        <w:t xml:space="preserve">can be determined by </w:t>
      </w:r>
      <w:r w:rsidR="00185AB8" w:rsidRPr="00C80951">
        <w:rPr>
          <w:rFonts w:eastAsia="等线" w:cs="Arial"/>
          <w:szCs w:val="16"/>
        </w:rPr>
        <w:t>one of the indicated joint/UL TCI state for UL TRP in unified TCI framework</w:t>
      </w:r>
      <w:r w:rsidR="00185AB8">
        <w:rPr>
          <w:rFonts w:eastAsia="等线" w:cs="Arial" w:hint="eastAsia"/>
          <w:szCs w:val="16"/>
          <w:lang w:eastAsia="zh-CN"/>
        </w:rPr>
        <w:t xml:space="preserve"> as the PL offset. </w:t>
      </w:r>
    </w:p>
    <w:p w14:paraId="214BD700" w14:textId="319A4EFE" w:rsidR="00395C4D" w:rsidRDefault="00395C4D" w:rsidP="00441C35">
      <w:pPr>
        <w:spacing w:before="180"/>
        <w:rPr>
          <w:b/>
          <w:bCs/>
          <w:i/>
          <w:iCs/>
          <w:lang w:eastAsia="zh-CN"/>
        </w:rPr>
      </w:pPr>
      <w:r w:rsidRPr="00565CA9">
        <w:rPr>
          <w:b/>
          <w:bCs/>
          <w:i/>
          <w:iCs/>
          <w:lang w:eastAsia="zh-CN"/>
        </w:rPr>
        <w:t>Proposal</w:t>
      </w:r>
      <w:r>
        <w:rPr>
          <w:b/>
          <w:bCs/>
          <w:i/>
          <w:iCs/>
          <w:lang w:eastAsia="zh-CN"/>
        </w:rPr>
        <w:t xml:space="preserve"> </w:t>
      </w:r>
      <w:r w:rsidR="00516663">
        <w:rPr>
          <w:rFonts w:hint="eastAsia"/>
          <w:b/>
          <w:bCs/>
          <w:i/>
          <w:iCs/>
          <w:lang w:eastAsia="zh-CN"/>
        </w:rPr>
        <w:t>9</w:t>
      </w:r>
      <w:r w:rsidRPr="00565CA9">
        <w:rPr>
          <w:b/>
          <w:bCs/>
          <w:i/>
          <w:iCs/>
          <w:lang w:eastAsia="zh-CN"/>
        </w:rPr>
        <w:t xml:space="preserve">: </w:t>
      </w:r>
      <w:r>
        <w:rPr>
          <w:b/>
          <w:bCs/>
          <w:i/>
          <w:iCs/>
          <w:lang w:eastAsia="zh-CN"/>
        </w:rPr>
        <w:t xml:space="preserve">Support </w:t>
      </w:r>
      <w:r w:rsidR="0086610A" w:rsidRPr="0086610A">
        <w:rPr>
          <w:b/>
          <w:bCs/>
          <w:i/>
          <w:iCs/>
          <w:lang w:eastAsia="zh-CN"/>
        </w:rPr>
        <w:t xml:space="preserve">PDCCH-order PRACH transmission </w:t>
      </w:r>
      <w:r>
        <w:rPr>
          <w:b/>
          <w:bCs/>
          <w:i/>
          <w:iCs/>
          <w:lang w:eastAsia="zh-CN"/>
        </w:rPr>
        <w:t xml:space="preserve">to </w:t>
      </w:r>
      <w:r w:rsidR="0086610A">
        <w:rPr>
          <w:rFonts w:hint="eastAsia"/>
          <w:b/>
          <w:bCs/>
          <w:i/>
          <w:iCs/>
          <w:lang w:eastAsia="zh-CN"/>
        </w:rPr>
        <w:t>UL</w:t>
      </w:r>
      <w:r w:rsidR="0086610A">
        <w:rPr>
          <w:b/>
          <w:bCs/>
          <w:i/>
          <w:iCs/>
          <w:lang w:eastAsia="zh-CN"/>
        </w:rPr>
        <w:t xml:space="preserve"> </w:t>
      </w:r>
      <w:r w:rsidR="0086610A">
        <w:rPr>
          <w:rFonts w:hint="eastAsia"/>
          <w:b/>
          <w:bCs/>
          <w:i/>
          <w:iCs/>
          <w:lang w:eastAsia="zh-CN"/>
        </w:rPr>
        <w:t>TRP</w:t>
      </w:r>
      <w:r w:rsidR="0086610A">
        <w:rPr>
          <w:b/>
          <w:bCs/>
          <w:i/>
          <w:iCs/>
          <w:lang w:eastAsia="zh-CN"/>
        </w:rPr>
        <w:t xml:space="preserve"> </w:t>
      </w:r>
      <w:r w:rsidR="0086610A">
        <w:rPr>
          <w:rFonts w:hint="eastAsia"/>
          <w:b/>
          <w:bCs/>
          <w:i/>
          <w:iCs/>
          <w:lang w:eastAsia="zh-CN"/>
        </w:rPr>
        <w:t>in</w:t>
      </w:r>
      <w:r w:rsidR="0086610A">
        <w:rPr>
          <w:b/>
          <w:bCs/>
          <w:i/>
          <w:iCs/>
          <w:lang w:eastAsia="zh-CN"/>
        </w:rPr>
        <w:t xml:space="preserve"> FR2</w:t>
      </w:r>
      <w:r w:rsidRPr="005429D6">
        <w:rPr>
          <w:b/>
          <w:bCs/>
          <w:i/>
          <w:iCs/>
          <w:lang w:eastAsia="zh-CN"/>
        </w:rPr>
        <w:t>.</w:t>
      </w:r>
    </w:p>
    <w:p w14:paraId="53B494DD" w14:textId="23E3539E" w:rsidR="00B938EF" w:rsidRDefault="0086610A" w:rsidP="001D57B2">
      <w:pPr>
        <w:spacing w:before="180"/>
        <w:rPr>
          <w:b/>
          <w:bCs/>
          <w:i/>
          <w:iCs/>
          <w:lang w:eastAsia="zh-CN"/>
        </w:rPr>
      </w:pPr>
      <w:r w:rsidRPr="00565CA9">
        <w:rPr>
          <w:b/>
          <w:bCs/>
          <w:i/>
          <w:iCs/>
          <w:lang w:eastAsia="zh-CN"/>
        </w:rPr>
        <w:t>Proposal</w:t>
      </w:r>
      <w:r>
        <w:rPr>
          <w:b/>
          <w:bCs/>
          <w:i/>
          <w:iCs/>
          <w:lang w:eastAsia="zh-CN"/>
        </w:rPr>
        <w:t xml:space="preserve"> </w:t>
      </w:r>
      <w:r w:rsidR="00516663">
        <w:rPr>
          <w:rFonts w:hint="eastAsia"/>
          <w:b/>
          <w:bCs/>
          <w:i/>
          <w:iCs/>
          <w:lang w:eastAsia="zh-CN"/>
        </w:rPr>
        <w:t>10</w:t>
      </w:r>
      <w:r w:rsidRPr="00565CA9">
        <w:rPr>
          <w:b/>
          <w:bCs/>
          <w:i/>
          <w:iCs/>
          <w:lang w:eastAsia="zh-CN"/>
        </w:rPr>
        <w:t xml:space="preserve">: </w:t>
      </w:r>
      <w:r w:rsidR="001D57B2">
        <w:rPr>
          <w:rFonts w:hint="eastAsia"/>
          <w:b/>
          <w:bCs/>
          <w:i/>
          <w:iCs/>
          <w:lang w:eastAsia="zh-CN"/>
        </w:rPr>
        <w:t xml:space="preserve">The Tx beam of a PDCCH-order PRACH transmission is </w:t>
      </w:r>
      <w:r w:rsidR="001D57B2">
        <w:rPr>
          <w:b/>
          <w:bCs/>
          <w:i/>
          <w:iCs/>
          <w:lang w:eastAsia="zh-CN"/>
        </w:rPr>
        <w:t>determined</w:t>
      </w:r>
      <w:r w:rsidR="001D57B2">
        <w:rPr>
          <w:rFonts w:hint="eastAsia"/>
          <w:b/>
          <w:bCs/>
          <w:i/>
          <w:iCs/>
          <w:lang w:eastAsia="zh-CN"/>
        </w:rPr>
        <w:t xml:space="preserve"> by </w:t>
      </w:r>
      <w:r w:rsidR="001D57B2" w:rsidRPr="001D57B2">
        <w:rPr>
          <w:b/>
          <w:bCs/>
          <w:i/>
          <w:iCs/>
          <w:lang w:eastAsia="zh-CN"/>
        </w:rPr>
        <w:t>one of the indicated joint/UL TCI state</w:t>
      </w:r>
      <w:r w:rsidR="001D57B2" w:rsidRPr="001D57B2">
        <w:rPr>
          <w:rFonts w:hint="eastAsia"/>
          <w:b/>
          <w:bCs/>
          <w:i/>
          <w:iCs/>
          <w:lang w:eastAsia="zh-CN"/>
        </w:rPr>
        <w:t xml:space="preserve"> </w:t>
      </w:r>
      <w:r w:rsidR="001D57B2">
        <w:rPr>
          <w:rFonts w:hint="eastAsia"/>
          <w:b/>
          <w:bCs/>
          <w:i/>
          <w:iCs/>
          <w:lang w:eastAsia="zh-CN"/>
        </w:rPr>
        <w:t xml:space="preserve">in FR2. </w:t>
      </w:r>
    </w:p>
    <w:p w14:paraId="796CE528" w14:textId="06DDCB96" w:rsidR="001D57B2" w:rsidRDefault="001D57B2" w:rsidP="001D57B2">
      <w:pPr>
        <w:rPr>
          <w:lang w:eastAsia="zh-CN"/>
        </w:rPr>
      </w:pPr>
      <w:r>
        <w:rPr>
          <w:rFonts w:eastAsia="等线" w:cs="Arial" w:hint="eastAsia"/>
          <w:szCs w:val="16"/>
          <w:lang w:eastAsia="zh-CN"/>
        </w:rPr>
        <w:t xml:space="preserve">Another issue </w:t>
      </w:r>
      <w:proofErr w:type="gramStart"/>
      <w:r>
        <w:rPr>
          <w:rFonts w:eastAsia="等线" w:cs="Arial" w:hint="eastAsia"/>
          <w:szCs w:val="16"/>
          <w:lang w:eastAsia="zh-CN"/>
        </w:rPr>
        <w:t>is  which</w:t>
      </w:r>
      <w:proofErr w:type="gramEnd"/>
      <w:r>
        <w:rPr>
          <w:rFonts w:eastAsia="等线" w:cs="Arial" w:hint="eastAsia"/>
          <w:szCs w:val="16"/>
          <w:lang w:eastAsia="zh-CN"/>
        </w:rPr>
        <w:t xml:space="preserve"> one </w:t>
      </w:r>
      <w:r w:rsidRPr="00C80951">
        <w:rPr>
          <w:rFonts w:eastAsia="等线" w:cs="Arial"/>
          <w:szCs w:val="16"/>
        </w:rPr>
        <w:t>of the indicated joint/UL TCI state</w:t>
      </w:r>
      <w:r w:rsidR="00016B31">
        <w:rPr>
          <w:rFonts w:eastAsia="等线" w:cs="Arial" w:hint="eastAsia"/>
          <w:szCs w:val="16"/>
          <w:lang w:eastAsia="zh-CN"/>
        </w:rPr>
        <w:t xml:space="preserve"> </w:t>
      </w:r>
      <w:r w:rsidR="00016B31">
        <w:rPr>
          <w:rFonts w:eastAsia="等线" w:cs="Arial"/>
          <w:szCs w:val="16"/>
          <w:lang w:eastAsia="zh-CN"/>
        </w:rPr>
        <w:t>should</w:t>
      </w:r>
      <w:r w:rsidR="00016B31">
        <w:rPr>
          <w:rFonts w:eastAsia="等线" w:cs="Arial" w:hint="eastAsia"/>
          <w:szCs w:val="16"/>
          <w:lang w:eastAsia="zh-CN"/>
        </w:rPr>
        <w:t xml:space="preserve"> be used to determine the PL offset/Tx beam</w:t>
      </w:r>
      <w:r>
        <w:rPr>
          <w:rFonts w:eastAsia="等线" w:cs="Arial" w:hint="eastAsia"/>
          <w:szCs w:val="16"/>
          <w:lang w:eastAsia="zh-CN"/>
        </w:rPr>
        <w:t>.</w:t>
      </w:r>
      <w:r w:rsidR="00927FC6">
        <w:rPr>
          <w:rFonts w:eastAsia="等线" w:cs="Arial" w:hint="eastAsia"/>
          <w:szCs w:val="16"/>
          <w:lang w:eastAsia="zh-CN"/>
        </w:rPr>
        <w:t xml:space="preserve"> </w:t>
      </w:r>
      <w:r w:rsidR="00016B31">
        <w:rPr>
          <w:rFonts w:eastAsia="等线" w:cs="Arial" w:hint="eastAsia"/>
          <w:szCs w:val="16"/>
          <w:lang w:eastAsia="zh-CN"/>
        </w:rPr>
        <w:t>A</w:t>
      </w:r>
      <w:r w:rsidR="00016B31" w:rsidRPr="00927FC6">
        <w:rPr>
          <w:rFonts w:eastAsia="等线" w:cs="Arial"/>
          <w:szCs w:val="16"/>
          <w:lang w:eastAsia="zh-CN"/>
        </w:rPr>
        <w:t xml:space="preserve"> </w:t>
      </w:r>
      <w:r w:rsidR="00927FC6" w:rsidRPr="00927FC6">
        <w:rPr>
          <w:rFonts w:eastAsia="等线" w:cs="Arial"/>
          <w:szCs w:val="16"/>
          <w:lang w:eastAsia="zh-CN"/>
        </w:rPr>
        <w:t>1-bit new field</w:t>
      </w:r>
      <w:r w:rsidR="00927FC6">
        <w:rPr>
          <w:rFonts w:eastAsia="等线" w:cs="Arial" w:hint="eastAsia"/>
          <w:szCs w:val="16"/>
          <w:lang w:eastAsia="zh-CN"/>
        </w:rPr>
        <w:t xml:space="preserve"> can be introduced in the PDCCH order to indicate the triggered PRACH is transmitted to </w:t>
      </w:r>
      <w:r w:rsidR="00A34F9B">
        <w:rPr>
          <w:rFonts w:eastAsia="等线" w:cs="Arial" w:hint="eastAsia"/>
          <w:szCs w:val="16"/>
          <w:lang w:eastAsia="zh-CN"/>
        </w:rPr>
        <w:t>a</w:t>
      </w:r>
      <w:r w:rsidR="00927FC6">
        <w:rPr>
          <w:rFonts w:eastAsia="等线" w:cs="Arial" w:hint="eastAsia"/>
          <w:szCs w:val="16"/>
          <w:lang w:eastAsia="zh-CN"/>
        </w:rPr>
        <w:t xml:space="preserve"> Macro TRP or </w:t>
      </w:r>
      <w:r w:rsidR="00A34F9B">
        <w:rPr>
          <w:rFonts w:eastAsia="等线" w:cs="Arial" w:hint="eastAsia"/>
          <w:szCs w:val="16"/>
          <w:lang w:eastAsia="zh-CN"/>
        </w:rPr>
        <w:t xml:space="preserve">a </w:t>
      </w:r>
      <w:r w:rsidR="00927FC6">
        <w:rPr>
          <w:rFonts w:eastAsia="等线" w:cs="Arial" w:hint="eastAsia"/>
          <w:szCs w:val="16"/>
          <w:lang w:eastAsia="zh-CN"/>
        </w:rPr>
        <w:t>Micro TRP.</w:t>
      </w:r>
      <w:r w:rsidR="005B4306">
        <w:rPr>
          <w:rFonts w:eastAsia="等线" w:cs="Arial" w:hint="eastAsia"/>
          <w:szCs w:val="16"/>
          <w:lang w:eastAsia="zh-CN"/>
        </w:rPr>
        <w:t xml:space="preserve"> If the PRACH is transmitted to </w:t>
      </w:r>
      <w:r w:rsidR="00A34F9B">
        <w:rPr>
          <w:rFonts w:eastAsia="等线" w:cs="Arial" w:hint="eastAsia"/>
          <w:szCs w:val="16"/>
          <w:lang w:eastAsia="zh-CN"/>
        </w:rPr>
        <w:t>a</w:t>
      </w:r>
      <w:r w:rsidR="005B4306">
        <w:rPr>
          <w:rFonts w:eastAsia="等线" w:cs="Arial" w:hint="eastAsia"/>
          <w:szCs w:val="16"/>
          <w:lang w:eastAsia="zh-CN"/>
        </w:rPr>
        <w:t xml:space="preserve"> Macro TRP, the PL offset is 0dB and the Tx beam </w:t>
      </w:r>
      <w:r w:rsidR="000278A8">
        <w:rPr>
          <w:rFonts w:eastAsia="等线" w:cs="Arial" w:hint="eastAsia"/>
          <w:szCs w:val="16"/>
          <w:lang w:eastAsia="zh-CN"/>
        </w:rPr>
        <w:t xml:space="preserve">of the PRACH transmission </w:t>
      </w:r>
      <w:r w:rsidR="005B4306">
        <w:rPr>
          <w:rFonts w:eastAsia="等线" w:cs="Arial" w:hint="eastAsia"/>
          <w:szCs w:val="16"/>
          <w:lang w:eastAsia="zh-CN"/>
        </w:rPr>
        <w:t xml:space="preserve">is determined as legacy; </w:t>
      </w:r>
      <w:r w:rsidR="00016B31">
        <w:rPr>
          <w:rFonts w:eastAsia="等线" w:cs="Arial" w:hint="eastAsia"/>
          <w:szCs w:val="16"/>
          <w:lang w:eastAsia="zh-CN"/>
        </w:rPr>
        <w:t xml:space="preserve">while </w:t>
      </w:r>
      <w:r w:rsidR="005B4306">
        <w:rPr>
          <w:rFonts w:eastAsia="等线" w:cs="Arial" w:hint="eastAsia"/>
          <w:szCs w:val="16"/>
          <w:lang w:eastAsia="zh-CN"/>
        </w:rPr>
        <w:t xml:space="preserve">if the PRACH is transmitted to </w:t>
      </w:r>
      <w:r w:rsidR="00A34F9B">
        <w:rPr>
          <w:rFonts w:eastAsia="等线" w:cs="Arial" w:hint="eastAsia"/>
          <w:szCs w:val="16"/>
          <w:lang w:eastAsia="zh-CN"/>
        </w:rPr>
        <w:t>a</w:t>
      </w:r>
      <w:r w:rsidR="005B4306">
        <w:rPr>
          <w:rFonts w:eastAsia="等线" w:cs="Arial" w:hint="eastAsia"/>
          <w:szCs w:val="16"/>
          <w:lang w:eastAsia="zh-CN"/>
        </w:rPr>
        <w:t xml:space="preserve"> Micro TRP, the PL offset/Tx beam </w:t>
      </w:r>
      <w:r w:rsidR="00016B31">
        <w:rPr>
          <w:rFonts w:eastAsia="等线" w:cs="Arial" w:hint="eastAsia"/>
          <w:szCs w:val="16"/>
          <w:lang w:eastAsia="zh-CN"/>
        </w:rPr>
        <w:t xml:space="preserve">should be </w:t>
      </w:r>
      <w:r w:rsidR="005B4306">
        <w:rPr>
          <w:rFonts w:eastAsia="等线" w:cs="Arial" w:hint="eastAsia"/>
          <w:szCs w:val="16"/>
          <w:lang w:eastAsia="zh-CN"/>
        </w:rPr>
        <w:t xml:space="preserve">determined by </w:t>
      </w:r>
      <w:r w:rsidR="007E606B">
        <w:rPr>
          <w:rFonts w:eastAsia="等线" w:cs="Arial" w:hint="eastAsia"/>
          <w:szCs w:val="16"/>
          <w:lang w:eastAsia="zh-CN"/>
        </w:rPr>
        <w:t xml:space="preserve">a </w:t>
      </w:r>
      <w:r w:rsidR="005B4306">
        <w:rPr>
          <w:rFonts w:eastAsia="等线" w:cs="Arial" w:hint="eastAsia"/>
          <w:szCs w:val="16"/>
          <w:lang w:eastAsia="zh-CN"/>
        </w:rPr>
        <w:t>new rule</w:t>
      </w:r>
      <w:r w:rsidR="00F8199C">
        <w:rPr>
          <w:rFonts w:eastAsia="等线" w:cs="Arial" w:hint="eastAsia"/>
          <w:szCs w:val="16"/>
          <w:lang w:eastAsia="zh-CN"/>
        </w:rPr>
        <w:t xml:space="preserve"> that is PL offset/Tx beam is determined by the </w:t>
      </w:r>
      <w:r w:rsidR="00F8199C" w:rsidRPr="00F8199C">
        <w:rPr>
          <w:rFonts w:eastAsia="等线" w:cs="Arial"/>
          <w:szCs w:val="16"/>
          <w:lang w:eastAsia="zh-CN"/>
        </w:rPr>
        <w:t>indicated joint/UL TCI state</w:t>
      </w:r>
      <w:r w:rsidR="007F22E3">
        <w:rPr>
          <w:rFonts w:eastAsia="等线" w:cs="Arial" w:hint="eastAsia"/>
          <w:szCs w:val="16"/>
          <w:lang w:eastAsia="zh-CN"/>
        </w:rPr>
        <w:t xml:space="preserve"> </w:t>
      </w:r>
      <w:r w:rsidR="007F22E3">
        <w:rPr>
          <w:rFonts w:eastAsia="等线" w:cs="Arial"/>
          <w:szCs w:val="16"/>
          <w:lang w:eastAsia="zh-CN"/>
        </w:rPr>
        <w:t>corresponding</w:t>
      </w:r>
      <w:r w:rsidR="007F22E3">
        <w:rPr>
          <w:rFonts w:eastAsia="等线" w:cs="Arial" w:hint="eastAsia"/>
          <w:szCs w:val="16"/>
          <w:lang w:eastAsia="zh-CN"/>
        </w:rPr>
        <w:t xml:space="preserve"> to the Micro TRP</w:t>
      </w:r>
      <w:r w:rsidR="005B4306">
        <w:rPr>
          <w:rFonts w:eastAsia="等线" w:cs="Arial" w:hint="eastAsia"/>
          <w:szCs w:val="16"/>
          <w:lang w:eastAsia="zh-CN"/>
        </w:rPr>
        <w:t xml:space="preserve">. For example, if </w:t>
      </w:r>
      <w:r w:rsidR="00A34F9B">
        <w:rPr>
          <w:rFonts w:eastAsia="等线" w:cs="Arial" w:hint="eastAsia"/>
          <w:szCs w:val="16"/>
          <w:lang w:eastAsia="zh-CN"/>
        </w:rPr>
        <w:t>two joint</w:t>
      </w:r>
      <w:r w:rsidR="000278A8">
        <w:rPr>
          <w:rFonts w:eastAsia="等线" w:cs="Arial" w:hint="eastAsia"/>
          <w:szCs w:val="16"/>
          <w:lang w:eastAsia="zh-CN"/>
        </w:rPr>
        <w:t>/UL</w:t>
      </w:r>
      <w:r w:rsidR="00A34F9B">
        <w:rPr>
          <w:rFonts w:eastAsia="等线" w:cs="Arial" w:hint="eastAsia"/>
          <w:szCs w:val="16"/>
          <w:lang w:eastAsia="zh-CN"/>
        </w:rPr>
        <w:t xml:space="preserve"> TCI states are indicated for UL transmission, and the first joint TCI state is used for UL transmission to a Macro TRP and the second joint</w:t>
      </w:r>
      <w:r w:rsidR="000278A8">
        <w:rPr>
          <w:rFonts w:eastAsia="等线" w:cs="Arial" w:hint="eastAsia"/>
          <w:szCs w:val="16"/>
          <w:lang w:eastAsia="zh-CN"/>
        </w:rPr>
        <w:t>/UL</w:t>
      </w:r>
      <w:r w:rsidR="00A34F9B">
        <w:rPr>
          <w:rFonts w:eastAsia="等线" w:cs="Arial" w:hint="eastAsia"/>
          <w:szCs w:val="16"/>
          <w:lang w:eastAsia="zh-CN"/>
        </w:rPr>
        <w:t xml:space="preserve"> TCI state is used for UL transmission to a Micro TRP. If the new field </w:t>
      </w:r>
      <w:r w:rsidR="000278A8">
        <w:rPr>
          <w:rFonts w:eastAsia="等线" w:cs="Arial" w:hint="eastAsia"/>
          <w:szCs w:val="16"/>
          <w:lang w:eastAsia="zh-CN"/>
        </w:rPr>
        <w:t xml:space="preserve">in a PDCCH order </w:t>
      </w:r>
      <w:r w:rsidR="00A34F9B">
        <w:rPr>
          <w:rFonts w:eastAsia="等线" w:cs="Arial" w:hint="eastAsia"/>
          <w:szCs w:val="16"/>
          <w:lang w:eastAsia="zh-CN"/>
        </w:rPr>
        <w:t xml:space="preserve">equals </w:t>
      </w:r>
      <w:r w:rsidR="00A34F9B">
        <w:rPr>
          <w:rFonts w:eastAsia="等线" w:cs="Arial"/>
          <w:szCs w:val="16"/>
          <w:lang w:eastAsia="zh-CN"/>
        </w:rPr>
        <w:t>‘</w:t>
      </w:r>
      <w:r w:rsidR="00A34F9B">
        <w:rPr>
          <w:rFonts w:eastAsia="等线" w:cs="Arial" w:hint="eastAsia"/>
          <w:szCs w:val="16"/>
          <w:lang w:eastAsia="zh-CN"/>
        </w:rPr>
        <w:t>0</w:t>
      </w:r>
      <w:r w:rsidR="00A34F9B">
        <w:rPr>
          <w:rFonts w:eastAsia="等线" w:cs="Arial"/>
          <w:szCs w:val="16"/>
          <w:lang w:eastAsia="zh-CN"/>
        </w:rPr>
        <w:t>’</w:t>
      </w:r>
      <w:r w:rsidR="00A34F9B">
        <w:rPr>
          <w:rFonts w:eastAsia="等线" w:cs="Arial" w:hint="eastAsia"/>
          <w:szCs w:val="16"/>
          <w:lang w:eastAsia="zh-CN"/>
        </w:rPr>
        <w:t>,</w:t>
      </w:r>
      <w:r w:rsidR="000278A8">
        <w:rPr>
          <w:rFonts w:eastAsia="等线" w:cs="Arial" w:hint="eastAsia"/>
          <w:szCs w:val="16"/>
          <w:lang w:eastAsia="zh-CN"/>
        </w:rPr>
        <w:t xml:space="preserve"> then the PL offset/Tx beam of the PRACH transmission is determined as legacy; if the new field in a PDCCH order equals </w:t>
      </w:r>
      <w:r w:rsidR="000278A8">
        <w:rPr>
          <w:rFonts w:eastAsia="等线" w:cs="Arial"/>
          <w:szCs w:val="16"/>
          <w:lang w:eastAsia="zh-CN"/>
        </w:rPr>
        <w:t>‘</w:t>
      </w:r>
      <w:r w:rsidR="000278A8">
        <w:rPr>
          <w:rFonts w:eastAsia="等线" w:cs="Arial" w:hint="eastAsia"/>
          <w:szCs w:val="16"/>
          <w:lang w:eastAsia="zh-CN"/>
        </w:rPr>
        <w:t>1</w:t>
      </w:r>
      <w:r w:rsidR="000278A8">
        <w:rPr>
          <w:rFonts w:eastAsia="等线" w:cs="Arial"/>
          <w:szCs w:val="16"/>
          <w:lang w:eastAsia="zh-CN"/>
        </w:rPr>
        <w:t>’</w:t>
      </w:r>
      <w:r w:rsidR="000278A8">
        <w:rPr>
          <w:rFonts w:eastAsia="等线" w:cs="Arial" w:hint="eastAsia"/>
          <w:szCs w:val="16"/>
          <w:lang w:eastAsia="zh-CN"/>
        </w:rPr>
        <w:t xml:space="preserve">, then the PL offset/Tx beam for the PRACH transmission is determined by the </w:t>
      </w:r>
      <w:r w:rsidR="00C51DFA">
        <w:rPr>
          <w:rFonts w:eastAsia="等线" w:cs="Arial" w:hint="eastAsia"/>
          <w:szCs w:val="16"/>
          <w:lang w:eastAsia="zh-CN"/>
        </w:rPr>
        <w:t>the second joint TCI state</w:t>
      </w:r>
      <w:r w:rsidR="000278A8">
        <w:rPr>
          <w:rFonts w:eastAsia="等线" w:cs="Arial" w:hint="eastAsia"/>
          <w:szCs w:val="16"/>
          <w:lang w:eastAsia="zh-CN"/>
        </w:rPr>
        <w:t>.</w:t>
      </w:r>
    </w:p>
    <w:p w14:paraId="021F6AEA" w14:textId="03A6AA92" w:rsidR="001D57B2" w:rsidRPr="000278A8" w:rsidRDefault="005B4306" w:rsidP="001D57B2">
      <w:pPr>
        <w:spacing w:before="180"/>
        <w:rPr>
          <w:b/>
          <w:bCs/>
          <w:i/>
          <w:iCs/>
          <w:lang w:eastAsia="zh-CN"/>
        </w:rPr>
      </w:pPr>
      <w:r w:rsidRPr="005B4306">
        <w:rPr>
          <w:b/>
          <w:bCs/>
          <w:i/>
          <w:iCs/>
          <w:lang w:eastAsia="zh-CN"/>
        </w:rPr>
        <w:t xml:space="preserve">Proposal </w:t>
      </w:r>
      <w:r>
        <w:rPr>
          <w:rFonts w:hint="eastAsia"/>
          <w:b/>
          <w:bCs/>
          <w:i/>
          <w:iCs/>
          <w:lang w:eastAsia="zh-CN"/>
        </w:rPr>
        <w:t>1</w:t>
      </w:r>
      <w:r w:rsidR="00516663">
        <w:rPr>
          <w:rFonts w:hint="eastAsia"/>
          <w:b/>
          <w:bCs/>
          <w:i/>
          <w:iCs/>
          <w:lang w:eastAsia="zh-CN"/>
        </w:rPr>
        <w:t>1</w:t>
      </w:r>
      <w:r w:rsidRPr="005B4306">
        <w:rPr>
          <w:b/>
          <w:bCs/>
          <w:i/>
          <w:iCs/>
          <w:lang w:eastAsia="zh-CN"/>
        </w:rPr>
        <w:t xml:space="preserve">: </w:t>
      </w:r>
      <w:r>
        <w:rPr>
          <w:rFonts w:hint="eastAsia"/>
          <w:b/>
          <w:bCs/>
          <w:i/>
          <w:iCs/>
          <w:lang w:eastAsia="zh-CN"/>
        </w:rPr>
        <w:t xml:space="preserve">Support to introduce </w:t>
      </w:r>
      <w:r w:rsidR="00B8531B">
        <w:rPr>
          <w:rFonts w:hint="eastAsia"/>
          <w:b/>
          <w:bCs/>
          <w:i/>
          <w:iCs/>
          <w:lang w:eastAsia="zh-CN"/>
        </w:rPr>
        <w:t xml:space="preserve">a </w:t>
      </w:r>
      <w:r>
        <w:rPr>
          <w:rFonts w:hint="eastAsia"/>
          <w:b/>
          <w:bCs/>
          <w:i/>
          <w:iCs/>
          <w:lang w:eastAsia="zh-CN"/>
        </w:rPr>
        <w:t>1-bit new field to indicate</w:t>
      </w:r>
      <w:r w:rsidR="00A34F9B">
        <w:rPr>
          <w:rFonts w:hint="eastAsia"/>
          <w:b/>
          <w:bCs/>
          <w:i/>
          <w:iCs/>
          <w:lang w:eastAsia="zh-CN"/>
        </w:rPr>
        <w:t xml:space="preserve"> </w:t>
      </w:r>
      <w:r w:rsidR="00A34F9B" w:rsidRPr="00A34F9B">
        <w:rPr>
          <w:b/>
          <w:bCs/>
          <w:i/>
          <w:iCs/>
          <w:lang w:eastAsia="zh-CN"/>
        </w:rPr>
        <w:t>PL offset/Tx beam is determined by</w:t>
      </w:r>
      <w:r w:rsidR="00A34F9B" w:rsidRPr="00A34F9B">
        <w:rPr>
          <w:rFonts w:hint="eastAsia"/>
          <w:b/>
          <w:bCs/>
          <w:i/>
          <w:iCs/>
          <w:lang w:eastAsia="zh-CN"/>
        </w:rPr>
        <w:t xml:space="preserve"> </w:t>
      </w:r>
      <w:r w:rsidR="00A34F9B">
        <w:rPr>
          <w:rFonts w:hint="eastAsia"/>
          <w:b/>
          <w:bCs/>
          <w:i/>
          <w:iCs/>
          <w:lang w:eastAsia="zh-CN"/>
        </w:rPr>
        <w:t xml:space="preserve">which one of the indicated </w:t>
      </w:r>
      <w:r w:rsidR="00A34F9B" w:rsidRPr="00A34F9B">
        <w:rPr>
          <w:b/>
          <w:bCs/>
          <w:i/>
          <w:iCs/>
          <w:lang w:eastAsia="zh-CN"/>
        </w:rPr>
        <w:t>joint/UL TCI states</w:t>
      </w:r>
      <w:r w:rsidRPr="005B4306">
        <w:rPr>
          <w:rFonts w:hint="eastAsia"/>
          <w:b/>
          <w:bCs/>
          <w:i/>
          <w:iCs/>
          <w:lang w:eastAsia="zh-CN"/>
        </w:rPr>
        <w:t xml:space="preserve">. </w:t>
      </w:r>
    </w:p>
    <w:p w14:paraId="1B5A0082" w14:textId="768EFBBB" w:rsidR="00277F74" w:rsidRPr="00277F74" w:rsidRDefault="00277F74" w:rsidP="00277F74">
      <w:pPr>
        <w:spacing w:before="180"/>
        <w:outlineLvl w:val="1"/>
        <w:rPr>
          <w:rFonts w:eastAsia="等线"/>
          <w:b/>
          <w:bCs/>
          <w:sz w:val="24"/>
          <w:szCs w:val="24"/>
          <w:lang w:eastAsia="zh-CN"/>
        </w:rPr>
      </w:pPr>
      <w:r w:rsidRPr="00277F74">
        <w:rPr>
          <w:rFonts w:eastAsia="等线" w:hint="eastAsia"/>
          <w:b/>
          <w:bCs/>
          <w:sz w:val="24"/>
          <w:szCs w:val="24"/>
          <w:lang w:eastAsia="zh-CN"/>
        </w:rPr>
        <w:t>2</w:t>
      </w:r>
      <w:r w:rsidRPr="00277F74">
        <w:rPr>
          <w:rFonts w:eastAsia="等线"/>
          <w:b/>
          <w:bCs/>
          <w:sz w:val="24"/>
          <w:szCs w:val="24"/>
          <w:lang w:eastAsia="zh-CN"/>
        </w:rPr>
        <w:t>.</w:t>
      </w:r>
      <w:r>
        <w:rPr>
          <w:rFonts w:eastAsia="等线" w:hint="eastAsia"/>
          <w:b/>
          <w:bCs/>
          <w:sz w:val="24"/>
          <w:szCs w:val="24"/>
          <w:lang w:eastAsia="zh-CN"/>
        </w:rPr>
        <w:t>3</w:t>
      </w:r>
      <w:r w:rsidRPr="00277F74">
        <w:rPr>
          <w:rFonts w:eastAsia="等线"/>
          <w:b/>
          <w:bCs/>
          <w:sz w:val="24"/>
          <w:szCs w:val="24"/>
          <w:lang w:eastAsia="zh-CN"/>
        </w:rPr>
        <w:t xml:space="preserve"> </w:t>
      </w:r>
      <w:r w:rsidR="007144BC">
        <w:rPr>
          <w:rFonts w:eastAsia="等线" w:hint="eastAsia"/>
          <w:b/>
          <w:bCs/>
          <w:sz w:val="24"/>
          <w:szCs w:val="24"/>
          <w:lang w:eastAsia="zh-CN"/>
        </w:rPr>
        <w:t>Two</w:t>
      </w:r>
      <w:r>
        <w:rPr>
          <w:rFonts w:eastAsia="等线" w:hint="eastAsia"/>
          <w:b/>
          <w:bCs/>
          <w:sz w:val="24"/>
          <w:szCs w:val="24"/>
          <w:lang w:eastAsia="zh-CN"/>
        </w:rPr>
        <w:t xml:space="preserve"> TA issue</w:t>
      </w:r>
    </w:p>
    <w:p w14:paraId="34F8DB8C" w14:textId="19D96906" w:rsidR="00182DC1" w:rsidRDefault="0044045F" w:rsidP="00277F74">
      <w:pPr>
        <w:spacing w:before="180"/>
        <w:rPr>
          <w:lang w:val="en-CA" w:eastAsia="zh-CN"/>
        </w:rPr>
      </w:pPr>
      <w:r>
        <w:rPr>
          <w:lang w:val="en-CA" w:eastAsia="zh-CN"/>
        </w:rPr>
        <w:lastRenderedPageBreak/>
        <w:t>I</w:t>
      </w:r>
      <w:r>
        <w:rPr>
          <w:rFonts w:hint="eastAsia"/>
          <w:lang w:val="en-CA" w:eastAsia="zh-CN"/>
        </w:rPr>
        <w:t>n RAN #105 meeting [5</w:t>
      </w:r>
      <w:proofErr w:type="gramStart"/>
      <w:r>
        <w:rPr>
          <w:rFonts w:hint="eastAsia"/>
          <w:lang w:val="en-CA" w:eastAsia="zh-CN"/>
        </w:rPr>
        <w:t xml:space="preserve">], </w:t>
      </w:r>
      <w:r w:rsidR="0022103F">
        <w:rPr>
          <w:rFonts w:hint="eastAsia"/>
          <w:lang w:val="en-CA" w:eastAsia="zh-CN"/>
        </w:rPr>
        <w:t xml:space="preserve"> it</w:t>
      </w:r>
      <w:proofErr w:type="gramEnd"/>
      <w:r w:rsidR="0022103F">
        <w:rPr>
          <w:rFonts w:hint="eastAsia"/>
          <w:lang w:val="en-CA" w:eastAsia="zh-CN"/>
        </w:rPr>
        <w:t xml:space="preserve"> was agreed to </w:t>
      </w:r>
      <w:r w:rsidR="0022103F">
        <w:rPr>
          <w:lang w:val="en-CA" w:eastAsia="zh-CN"/>
        </w:rPr>
        <w:t>specify</w:t>
      </w:r>
      <w:r w:rsidR="0022103F">
        <w:rPr>
          <w:rFonts w:hint="eastAsia"/>
          <w:lang w:val="en-CA" w:eastAsia="zh-CN"/>
        </w:rPr>
        <w:t xml:space="preserve"> t</w:t>
      </w:r>
      <w:r w:rsidR="0022103F" w:rsidRPr="0022103F">
        <w:rPr>
          <w:lang w:val="en-CA" w:eastAsia="zh-CN"/>
        </w:rPr>
        <w:t xml:space="preserve">wo TAs </w:t>
      </w:r>
      <w:r w:rsidR="0022103F">
        <w:rPr>
          <w:rFonts w:hint="eastAsia"/>
          <w:lang w:val="en-CA" w:eastAsia="zh-CN"/>
        </w:rPr>
        <w:t xml:space="preserve">in </w:t>
      </w:r>
      <w:r w:rsidR="000901F6" w:rsidRPr="000901F6">
        <w:rPr>
          <w:lang w:val="en-CA" w:eastAsia="zh-CN"/>
        </w:rPr>
        <w:t>asymmetric DL sTRP/UL mTRP scenario</w:t>
      </w:r>
      <w:r w:rsidR="000901F6" w:rsidRPr="000901F6">
        <w:rPr>
          <w:rFonts w:hint="eastAsia"/>
          <w:lang w:val="en-CA" w:eastAsia="zh-CN"/>
        </w:rPr>
        <w:t xml:space="preserve"> </w:t>
      </w:r>
      <w:r w:rsidR="00476EC3">
        <w:rPr>
          <w:rFonts w:hint="eastAsia"/>
          <w:lang w:val="en-CA" w:eastAsia="zh-CN"/>
        </w:rPr>
        <w:t>as following revised WID</w:t>
      </w:r>
      <w:r w:rsidR="00182DC1">
        <w:rPr>
          <w:rFonts w:hint="eastAsia"/>
          <w:lang w:val="en-CA" w:eastAsia="zh-CN"/>
        </w:rPr>
        <w:t>:</w:t>
      </w:r>
    </w:p>
    <w:tbl>
      <w:tblPr>
        <w:tblStyle w:val="ad"/>
        <w:tblW w:w="0" w:type="auto"/>
        <w:tblLook w:val="04A0" w:firstRow="1" w:lastRow="0" w:firstColumn="1" w:lastColumn="0" w:noHBand="0" w:noVBand="1"/>
      </w:tblPr>
      <w:tblGrid>
        <w:gridCol w:w="9307"/>
      </w:tblGrid>
      <w:tr w:rsidR="00182DC1" w14:paraId="14AF102F" w14:textId="77777777" w:rsidTr="00182DC1">
        <w:tc>
          <w:tcPr>
            <w:tcW w:w="9307" w:type="dxa"/>
          </w:tcPr>
          <w:p w14:paraId="400813EC" w14:textId="77777777" w:rsidR="00182DC1" w:rsidRPr="000D100E" w:rsidRDefault="00182DC1" w:rsidP="00182DC1">
            <w:pPr>
              <w:numPr>
                <w:ilvl w:val="0"/>
                <w:numId w:val="52"/>
              </w:numPr>
              <w:autoSpaceDE/>
              <w:autoSpaceDN/>
              <w:adjustRightInd/>
              <w:spacing w:after="0" w:line="240" w:lineRule="auto"/>
              <w:jc w:val="left"/>
              <w:rPr>
                <w:rFonts w:eastAsia="Times New Roman"/>
                <w:szCs w:val="24"/>
              </w:rPr>
            </w:pPr>
            <w:r w:rsidRPr="000D100E">
              <w:rPr>
                <w:rFonts w:eastAsia="Times New Roman"/>
                <w:szCs w:val="24"/>
              </w:rPr>
              <w:t>Specify enhancement for asymmetric DL sTRP/UL mTRP deployment scenarios, assuming intra-band intra-DU non-co-located mTRP scenarios, without changing existing cell definition or defining a new cell (e.g. UL-only cell), assuming the Rel-17/18 unified TCI framework</w:t>
            </w:r>
            <w:r w:rsidRPr="000D100E">
              <w:rPr>
                <w:rFonts w:eastAsia="Times New Roman"/>
                <w:sz w:val="24"/>
                <w:szCs w:val="24"/>
              </w:rPr>
              <w:t xml:space="preserve"> </w:t>
            </w:r>
            <w:r w:rsidRPr="000D100E">
              <w:rPr>
                <w:rFonts w:eastAsia="Times New Roman"/>
                <w:szCs w:val="24"/>
              </w:rPr>
              <w:t xml:space="preserve">and fully reusing the legacy QCL/UL spatial relation rules, targeting FR1 and FR2 </w:t>
            </w:r>
          </w:p>
          <w:p w14:paraId="10F10F5E" w14:textId="77777777" w:rsidR="00182DC1" w:rsidRDefault="00182DC1" w:rsidP="00182DC1">
            <w:pPr>
              <w:numPr>
                <w:ilvl w:val="1"/>
                <w:numId w:val="52"/>
              </w:numPr>
              <w:autoSpaceDE/>
              <w:autoSpaceDN/>
              <w:adjustRightInd/>
              <w:spacing w:after="0" w:line="240" w:lineRule="auto"/>
              <w:jc w:val="left"/>
              <w:rPr>
                <w:rFonts w:eastAsia="Times New Roman"/>
                <w:szCs w:val="24"/>
              </w:rPr>
            </w:pPr>
            <w:r w:rsidRPr="000D100E">
              <w:rPr>
                <w:rFonts w:eastAsia="Times New Roman"/>
                <w:szCs w:val="24"/>
              </w:rPr>
              <w:t xml:space="preserve">Two closed-loop PC adjustment states for SRS, both separate from PUSCH; and pathloss offset configurations for pathloss calculation to UL TRP(s), when the pathloss RS is from DL sTRP. </w:t>
            </w:r>
          </w:p>
          <w:p w14:paraId="24A2CD6A" w14:textId="4E16F9D1" w:rsidR="00182DC1" w:rsidRPr="006468DF" w:rsidRDefault="00182DC1" w:rsidP="006468DF">
            <w:pPr>
              <w:numPr>
                <w:ilvl w:val="1"/>
                <w:numId w:val="52"/>
              </w:numPr>
              <w:autoSpaceDE/>
              <w:autoSpaceDN/>
              <w:adjustRightInd/>
              <w:spacing w:after="0" w:line="240" w:lineRule="auto"/>
              <w:jc w:val="left"/>
              <w:rPr>
                <w:rFonts w:eastAsia="Times New Roman"/>
                <w:szCs w:val="24"/>
              </w:rPr>
            </w:pPr>
            <w:r w:rsidRPr="00AB5DBD">
              <w:rPr>
                <w:rFonts w:eastAsia="Times New Roman"/>
                <w:szCs w:val="24"/>
                <w:highlight w:val="yellow"/>
              </w:rPr>
              <w:t>Two TAs through reusing Rel-18 specification of two TAs for multi-DCI-based multi-TRP and removing the restriction that</w:t>
            </w:r>
            <w:r w:rsidR="00E7214C">
              <w:rPr>
                <w:rFonts w:hint="eastAsia"/>
                <w:szCs w:val="24"/>
                <w:highlight w:val="yellow"/>
                <w:lang w:eastAsia="zh-CN"/>
              </w:rPr>
              <w:t xml:space="preserve"> </w:t>
            </w:r>
            <w:r w:rsidRPr="00AB5DBD">
              <w:rPr>
                <w:rFonts w:eastAsia="Times New Roman"/>
                <w:i/>
                <w:iCs/>
                <w:szCs w:val="24"/>
                <w:highlight w:val="yellow"/>
              </w:rPr>
              <w:t xml:space="preserve">coresetPoolIndex </w:t>
            </w:r>
            <w:r w:rsidRPr="00AB5DBD">
              <w:rPr>
                <w:rFonts w:eastAsia="Times New Roman"/>
                <w:szCs w:val="24"/>
                <w:highlight w:val="yellow"/>
              </w:rPr>
              <w:t>needs to be configured, assuming legacy PRACH resources</w:t>
            </w:r>
          </w:p>
        </w:tc>
      </w:tr>
    </w:tbl>
    <w:p w14:paraId="40193F95" w14:textId="7150FF9C" w:rsidR="00321A08" w:rsidRDefault="004A2489" w:rsidP="00277F74">
      <w:pPr>
        <w:spacing w:before="180"/>
        <w:rPr>
          <w:rFonts w:eastAsia="等线"/>
          <w:lang w:val="en-CA" w:eastAsia="zh-CN"/>
        </w:rPr>
      </w:pPr>
      <w:r>
        <w:rPr>
          <w:lang w:val="en-CA" w:eastAsia="zh-CN"/>
        </w:rPr>
        <w:t>D</w:t>
      </w:r>
      <w:r>
        <w:rPr>
          <w:rFonts w:hint="eastAsia"/>
          <w:lang w:val="en-CA" w:eastAsia="zh-CN"/>
        </w:rPr>
        <w:t xml:space="preserve">ifferent from multi-DCI based multi-TRP transmission with two TAs, there is only one </w:t>
      </w:r>
      <m:oMath>
        <m:sSub>
          <m:sSubPr>
            <m:ctrlPr>
              <w:rPr>
                <w:rFonts w:ascii="Cambria Math" w:hAnsi="Cambria Math"/>
                <w:i/>
                <w:lang w:val="en-CA" w:eastAsia="zh-CN"/>
              </w:rPr>
            </m:ctrlPr>
          </m:sSubPr>
          <m:e>
            <m:r>
              <w:rPr>
                <w:rFonts w:ascii="Cambria Math" w:hAnsi="Cambria Math"/>
                <w:lang w:val="en-CA" w:eastAsia="zh-CN"/>
              </w:rPr>
              <m:t>N</m:t>
            </m:r>
          </m:e>
          <m:sub>
            <m:r>
              <w:rPr>
                <w:rFonts w:ascii="Cambria Math" w:hAnsi="Cambria Math"/>
                <w:lang w:val="en-CA" w:eastAsia="zh-CN"/>
              </w:rPr>
              <m:t>TA,offset</m:t>
            </m:r>
          </m:sub>
        </m:sSub>
      </m:oMath>
      <w:r>
        <w:rPr>
          <w:rFonts w:hint="eastAsia"/>
          <w:lang w:val="en-CA" w:eastAsia="zh-CN"/>
        </w:rPr>
        <w:t xml:space="preserve"> and one DL reference timing corresponding to the DL transmission from the </w:t>
      </w:r>
      <w:r>
        <w:rPr>
          <w:rFonts w:hint="eastAsia"/>
          <w:lang w:eastAsia="zh-CN"/>
        </w:rPr>
        <w:t>M</w:t>
      </w:r>
      <w:r w:rsidRPr="00B50586">
        <w:rPr>
          <w:lang w:eastAsia="zh-CN"/>
        </w:rPr>
        <w:t>acro gNB</w:t>
      </w:r>
      <w:r w:rsidR="0083435D">
        <w:rPr>
          <w:rFonts w:hint="eastAsia"/>
          <w:lang w:eastAsia="zh-CN"/>
        </w:rPr>
        <w:t xml:space="preserve"> </w:t>
      </w:r>
      <w:r w:rsidR="0083435D" w:rsidRPr="0083435D">
        <w:rPr>
          <w:lang w:eastAsia="zh-CN"/>
        </w:rPr>
        <w:t>in asymmetric DL sTRP/UL mTRP</w:t>
      </w:r>
      <w:r w:rsidR="0083435D">
        <w:rPr>
          <w:rFonts w:hint="eastAsia"/>
          <w:lang w:eastAsia="zh-CN"/>
        </w:rPr>
        <w:t xml:space="preserve"> scenario</w:t>
      </w:r>
      <w:r w:rsidR="00174A2D">
        <w:rPr>
          <w:rFonts w:hint="eastAsia"/>
          <w:lang w:eastAsia="zh-CN"/>
        </w:rPr>
        <w:t>.</w:t>
      </w:r>
      <w:r w:rsidR="005075DC">
        <w:rPr>
          <w:rFonts w:hint="eastAsia"/>
          <w:lang w:eastAsia="zh-CN"/>
        </w:rPr>
        <w:t xml:space="preserve"> </w:t>
      </w:r>
      <w:r w:rsidR="005075DC">
        <w:rPr>
          <w:lang w:eastAsia="zh-CN"/>
        </w:rPr>
        <w:t>T</w:t>
      </w:r>
      <w:r w:rsidR="005075DC">
        <w:rPr>
          <w:rFonts w:hint="eastAsia"/>
          <w:lang w:eastAsia="zh-CN"/>
        </w:rPr>
        <w:t xml:space="preserve">hus, the single </w:t>
      </w:r>
      <m:oMath>
        <m:sSub>
          <m:sSubPr>
            <m:ctrlPr>
              <w:rPr>
                <w:rFonts w:ascii="Cambria Math" w:hAnsi="Cambria Math"/>
                <w:i/>
                <w:lang w:val="en-CA" w:eastAsia="zh-CN"/>
              </w:rPr>
            </m:ctrlPr>
          </m:sSubPr>
          <m:e>
            <m:r>
              <w:rPr>
                <w:rFonts w:ascii="Cambria Math" w:hAnsi="Cambria Math"/>
                <w:lang w:val="en-CA" w:eastAsia="zh-CN"/>
              </w:rPr>
              <m:t>N</m:t>
            </m:r>
          </m:e>
          <m:sub>
            <m:r>
              <w:rPr>
                <w:rFonts w:ascii="Cambria Math" w:hAnsi="Cambria Math"/>
                <w:lang w:val="en-CA" w:eastAsia="zh-CN"/>
              </w:rPr>
              <m:t>TA,offset</m:t>
            </m:r>
          </m:sub>
        </m:sSub>
      </m:oMath>
      <w:r w:rsidR="00297287">
        <w:rPr>
          <w:rFonts w:hint="eastAsia"/>
          <w:lang w:val="en-CA" w:eastAsia="zh-CN"/>
        </w:rPr>
        <w:t xml:space="preserve"> and </w:t>
      </w:r>
      <w:r w:rsidR="0068710C">
        <w:rPr>
          <w:rFonts w:hint="eastAsia"/>
          <w:lang w:val="en-CA" w:eastAsia="zh-CN"/>
        </w:rPr>
        <w:t xml:space="preserve">single </w:t>
      </w:r>
      <w:r w:rsidR="00297287">
        <w:rPr>
          <w:rFonts w:hint="eastAsia"/>
          <w:lang w:val="en-CA" w:eastAsia="zh-CN"/>
        </w:rPr>
        <w:t xml:space="preserve">DL reference </w:t>
      </w:r>
      <w:proofErr w:type="gramStart"/>
      <w:r w:rsidR="00297287">
        <w:rPr>
          <w:rFonts w:hint="eastAsia"/>
          <w:lang w:val="en-CA" w:eastAsia="zh-CN"/>
        </w:rPr>
        <w:t>timing  will</w:t>
      </w:r>
      <w:proofErr w:type="gramEnd"/>
      <w:r w:rsidR="00297287">
        <w:rPr>
          <w:rFonts w:hint="eastAsia"/>
          <w:lang w:val="en-CA" w:eastAsia="zh-CN"/>
        </w:rPr>
        <w:t xml:space="preserve"> be applied to the two TA</w:t>
      </w:r>
      <w:r w:rsidR="007A23F9">
        <w:rPr>
          <w:rFonts w:hint="eastAsia"/>
          <w:lang w:val="en-CA" w:eastAsia="zh-CN"/>
        </w:rPr>
        <w:t>s</w:t>
      </w:r>
      <w:r w:rsidR="0040122C">
        <w:rPr>
          <w:rFonts w:hint="eastAsia"/>
          <w:lang w:val="en-CA" w:eastAsia="zh-CN"/>
        </w:rPr>
        <w:t>.</w:t>
      </w:r>
    </w:p>
    <w:p w14:paraId="253AFA22" w14:textId="6365C505" w:rsidR="0022103F" w:rsidRPr="0022103F" w:rsidRDefault="002D69F7" w:rsidP="00277F74">
      <w:pPr>
        <w:spacing w:before="180"/>
        <w:rPr>
          <w:b/>
          <w:bCs/>
          <w:i/>
          <w:iCs/>
          <w:lang w:eastAsia="zh-CN"/>
        </w:rPr>
      </w:pPr>
      <w:r w:rsidRPr="005B4306">
        <w:rPr>
          <w:b/>
          <w:bCs/>
          <w:i/>
          <w:iCs/>
          <w:lang w:eastAsia="zh-CN"/>
        </w:rPr>
        <w:t xml:space="preserve">Proposal </w:t>
      </w:r>
      <w:r>
        <w:rPr>
          <w:rFonts w:hint="eastAsia"/>
          <w:b/>
          <w:bCs/>
          <w:i/>
          <w:iCs/>
          <w:lang w:eastAsia="zh-CN"/>
        </w:rPr>
        <w:t>12</w:t>
      </w:r>
      <w:r w:rsidRPr="005B4306">
        <w:rPr>
          <w:b/>
          <w:bCs/>
          <w:i/>
          <w:iCs/>
          <w:lang w:eastAsia="zh-CN"/>
        </w:rPr>
        <w:t xml:space="preserve">: </w:t>
      </w:r>
      <w:r w:rsidR="008C3CCF">
        <w:rPr>
          <w:rFonts w:hint="eastAsia"/>
          <w:b/>
          <w:bCs/>
          <w:i/>
          <w:iCs/>
          <w:lang w:eastAsia="zh-CN"/>
        </w:rPr>
        <w:t xml:space="preserve">When two TAs are configured for the serving cell </w:t>
      </w:r>
      <w:r w:rsidR="008C3CCF" w:rsidRPr="008C3CCF">
        <w:rPr>
          <w:b/>
          <w:bCs/>
          <w:i/>
          <w:iCs/>
          <w:lang w:eastAsia="zh-CN"/>
        </w:rPr>
        <w:t>in asymmetric DL sTRP/UL mTRP</w:t>
      </w:r>
      <w:r w:rsidR="00694754">
        <w:rPr>
          <w:rFonts w:hint="eastAsia"/>
          <w:b/>
          <w:bCs/>
          <w:i/>
          <w:iCs/>
          <w:lang w:eastAsia="zh-CN"/>
        </w:rPr>
        <w:t>, the singl</w:t>
      </w:r>
      <w:r w:rsidR="00694754" w:rsidRPr="000A1E4A">
        <w:rPr>
          <w:rFonts w:hint="eastAsia"/>
          <w:b/>
          <w:bCs/>
          <w:i/>
          <w:iCs/>
          <w:lang w:eastAsia="zh-CN"/>
        </w:rPr>
        <w:t>e</w:t>
      </w:r>
      <w:r w:rsidR="0068710C" w:rsidRPr="000A1E4A">
        <w:rPr>
          <w:rFonts w:hint="eastAsia"/>
          <w:b/>
          <w:bCs/>
          <w:i/>
          <w:iCs/>
          <w:lang w:eastAsia="zh-CN"/>
        </w:rPr>
        <w:t xml:space="preserve"> </w:t>
      </w:r>
      <m:oMath>
        <m:sSub>
          <m:sSubPr>
            <m:ctrlPr>
              <w:rPr>
                <w:rFonts w:ascii="Cambria Math" w:hAnsi="Cambria Math"/>
                <w:b/>
                <w:bCs/>
                <w:i/>
                <w:iCs/>
                <w:lang w:val="en-CA" w:eastAsia="zh-CN"/>
              </w:rPr>
            </m:ctrlPr>
          </m:sSubPr>
          <m:e>
            <m:r>
              <m:rPr>
                <m:sty m:val="bi"/>
              </m:rPr>
              <w:rPr>
                <w:rFonts w:ascii="Cambria Math" w:hAnsi="Cambria Math"/>
                <w:lang w:val="en-CA" w:eastAsia="zh-CN"/>
              </w:rPr>
              <m:t>N</m:t>
            </m:r>
          </m:e>
          <m:sub>
            <m:r>
              <m:rPr>
                <m:sty m:val="bi"/>
              </m:rPr>
              <w:rPr>
                <w:rFonts w:ascii="Cambria Math" w:hAnsi="Cambria Math"/>
                <w:lang w:val="en-CA" w:eastAsia="zh-CN"/>
              </w:rPr>
              <m:t>TA,offset</m:t>
            </m:r>
          </m:sub>
        </m:sSub>
      </m:oMath>
      <w:r w:rsidR="0068710C" w:rsidRPr="000A1E4A">
        <w:rPr>
          <w:rFonts w:hint="eastAsia"/>
          <w:b/>
          <w:bCs/>
          <w:i/>
          <w:iCs/>
          <w:lang w:val="en-CA" w:eastAsia="zh-CN"/>
        </w:rPr>
        <w:t xml:space="preserve"> and single DL reference </w:t>
      </w:r>
      <w:proofErr w:type="gramStart"/>
      <w:r w:rsidR="0068710C" w:rsidRPr="000A1E4A">
        <w:rPr>
          <w:rFonts w:hint="eastAsia"/>
          <w:b/>
          <w:bCs/>
          <w:i/>
          <w:iCs/>
          <w:lang w:val="en-CA" w:eastAsia="zh-CN"/>
        </w:rPr>
        <w:t>timing  will</w:t>
      </w:r>
      <w:proofErr w:type="gramEnd"/>
      <w:r w:rsidR="0068710C" w:rsidRPr="000A1E4A">
        <w:rPr>
          <w:rFonts w:hint="eastAsia"/>
          <w:b/>
          <w:bCs/>
          <w:i/>
          <w:iCs/>
          <w:lang w:val="en-CA" w:eastAsia="zh-CN"/>
        </w:rPr>
        <w:t xml:space="preserve"> be applied to the two TA</w:t>
      </w:r>
      <w:r w:rsidR="00134980" w:rsidRPr="000A1E4A">
        <w:rPr>
          <w:rFonts w:hint="eastAsia"/>
          <w:b/>
          <w:bCs/>
          <w:i/>
          <w:iCs/>
          <w:lang w:val="en-CA" w:eastAsia="zh-CN"/>
        </w:rPr>
        <w:t>s</w:t>
      </w:r>
      <w:r w:rsidRPr="000A1E4A">
        <w:rPr>
          <w:rFonts w:hint="eastAsia"/>
          <w:b/>
          <w:bCs/>
          <w:i/>
          <w:iCs/>
          <w:lang w:val="en-CA" w:eastAsia="zh-CN"/>
        </w:rPr>
        <w:t>.</w:t>
      </w:r>
    </w:p>
    <w:p w14:paraId="67CC4B1C" w14:textId="77777777" w:rsidR="00D40305" w:rsidRDefault="00D40305" w:rsidP="00D40305">
      <w:pPr>
        <w:pStyle w:val="1"/>
        <w:tabs>
          <w:tab w:val="clear" w:pos="522"/>
        </w:tabs>
        <w:ind w:left="425" w:hanging="425"/>
        <w:rPr>
          <w:sz w:val="32"/>
          <w:lang w:eastAsia="zh-CN"/>
        </w:rPr>
      </w:pPr>
      <w:r w:rsidRPr="00084588">
        <w:rPr>
          <w:sz w:val="32"/>
          <w:lang w:eastAsia="zh-CN"/>
        </w:rPr>
        <w:t>Conclusion</w:t>
      </w:r>
    </w:p>
    <w:p w14:paraId="236A52A8" w14:textId="6BF0810C" w:rsidR="00D40305" w:rsidRDefault="00D40305" w:rsidP="00D40305">
      <w:pPr>
        <w:spacing w:before="180"/>
      </w:pPr>
      <w:r w:rsidRPr="00445225">
        <w:t xml:space="preserve">As a summary, we have the following proposals on </w:t>
      </w:r>
      <w:r w:rsidR="00CC29EA">
        <w:t xml:space="preserve">enhancement for asymmetric </w:t>
      </w:r>
      <w:r w:rsidR="00CC29EA" w:rsidRPr="00CC29EA">
        <w:t>DL sTRP/UL mTRP scenarios</w:t>
      </w:r>
      <w:r>
        <w:t>:</w:t>
      </w:r>
    </w:p>
    <w:p w14:paraId="13F5DA14" w14:textId="38944A8B" w:rsidR="00D40305" w:rsidRPr="00D52375" w:rsidRDefault="00D52375" w:rsidP="00D52375">
      <w:pPr>
        <w:spacing w:before="180"/>
        <w:rPr>
          <w:b/>
          <w:bCs/>
          <w:i/>
          <w:iCs/>
        </w:rPr>
      </w:pPr>
      <w:r w:rsidRPr="00D52375">
        <w:rPr>
          <w:b/>
          <w:bCs/>
          <w:i/>
          <w:iCs/>
        </w:rPr>
        <w:t xml:space="preserve">Proposal 1: </w:t>
      </w:r>
      <w:r w:rsidR="00F122A8">
        <w:rPr>
          <w:b/>
          <w:bCs/>
          <w:i/>
          <w:iCs/>
        </w:rPr>
        <w:t>Only s</w:t>
      </w:r>
      <w:r w:rsidRPr="00D52375">
        <w:rPr>
          <w:b/>
          <w:bCs/>
          <w:i/>
          <w:iCs/>
        </w:rPr>
        <w:t xml:space="preserve">upport DCI format 2_3 to indicate TPC command for SRS </w:t>
      </w:r>
      <w:r w:rsidR="00170751">
        <w:rPr>
          <w:rFonts w:hint="eastAsia"/>
          <w:b/>
          <w:bCs/>
          <w:i/>
          <w:iCs/>
          <w:lang w:eastAsia="zh-CN"/>
        </w:rPr>
        <w:t xml:space="preserve">configured </w:t>
      </w:r>
      <w:r w:rsidRPr="00D52375">
        <w:rPr>
          <w:b/>
          <w:bCs/>
          <w:i/>
          <w:iCs/>
        </w:rPr>
        <w:t>with two CLPC adjustment states.</w:t>
      </w:r>
    </w:p>
    <w:p w14:paraId="4E8443D7" w14:textId="4DA45313" w:rsidR="00D259A0" w:rsidRDefault="00813906" w:rsidP="00D52375">
      <w:pPr>
        <w:spacing w:before="180"/>
        <w:rPr>
          <w:b/>
          <w:bCs/>
          <w:i/>
          <w:iCs/>
        </w:rPr>
      </w:pPr>
      <w:r w:rsidRPr="00565CA9">
        <w:rPr>
          <w:b/>
          <w:bCs/>
          <w:i/>
          <w:iCs/>
          <w:lang w:eastAsia="zh-CN"/>
        </w:rPr>
        <w:t>Proposal</w:t>
      </w:r>
      <w:r>
        <w:rPr>
          <w:b/>
          <w:bCs/>
          <w:i/>
          <w:iCs/>
          <w:lang w:eastAsia="zh-CN"/>
        </w:rPr>
        <w:t xml:space="preserve"> 2</w:t>
      </w:r>
      <w:r w:rsidRPr="00565CA9">
        <w:rPr>
          <w:b/>
          <w:bCs/>
          <w:i/>
          <w:iCs/>
          <w:lang w:eastAsia="zh-CN"/>
        </w:rPr>
        <w:t xml:space="preserve">: </w:t>
      </w:r>
      <w:r>
        <w:rPr>
          <w:b/>
          <w:bCs/>
          <w:i/>
          <w:iCs/>
          <w:lang w:eastAsia="zh-CN"/>
        </w:rPr>
        <w:t xml:space="preserve">Support </w:t>
      </w:r>
      <w:r>
        <w:rPr>
          <w:rFonts w:hint="eastAsia"/>
          <w:b/>
          <w:bCs/>
          <w:i/>
          <w:iCs/>
          <w:lang w:eastAsia="zh-CN"/>
        </w:rPr>
        <w:t xml:space="preserve">to remove the </w:t>
      </w:r>
      <w:r>
        <w:rPr>
          <w:b/>
          <w:bCs/>
          <w:i/>
          <w:iCs/>
          <w:lang w:eastAsia="zh-CN"/>
        </w:rPr>
        <w:t>‘</w:t>
      </w:r>
      <w:r>
        <w:rPr>
          <w:rFonts w:hint="eastAsia"/>
          <w:b/>
          <w:bCs/>
          <w:i/>
          <w:iCs/>
          <w:lang w:eastAsia="zh-CN"/>
        </w:rPr>
        <w:t>antenna switching</w:t>
      </w:r>
      <w:r>
        <w:rPr>
          <w:b/>
          <w:bCs/>
          <w:i/>
          <w:iCs/>
          <w:lang w:eastAsia="zh-CN"/>
        </w:rPr>
        <w:t>’</w:t>
      </w:r>
      <w:r>
        <w:rPr>
          <w:rFonts w:hint="eastAsia"/>
          <w:b/>
          <w:bCs/>
          <w:i/>
          <w:iCs/>
          <w:lang w:eastAsia="zh-CN"/>
        </w:rPr>
        <w:t xml:space="preserve"> restriction for aperiodic SRS resource sets</w:t>
      </w:r>
      <w:r>
        <w:rPr>
          <w:b/>
          <w:bCs/>
          <w:i/>
          <w:iCs/>
          <w:lang w:eastAsia="zh-CN"/>
        </w:rPr>
        <w:t xml:space="preserve"> triggered</w:t>
      </w:r>
      <w:r>
        <w:rPr>
          <w:rFonts w:hint="eastAsia"/>
          <w:b/>
          <w:bCs/>
          <w:i/>
          <w:iCs/>
          <w:lang w:eastAsia="zh-CN"/>
        </w:rPr>
        <w:t xml:space="preserve"> by </w:t>
      </w:r>
      <w:r>
        <w:rPr>
          <w:b/>
          <w:bCs/>
          <w:i/>
          <w:iCs/>
          <w:lang w:eastAsia="zh-CN"/>
        </w:rPr>
        <w:t xml:space="preserve">DCI format 2_3 </w:t>
      </w:r>
      <w:r>
        <w:rPr>
          <w:rFonts w:hint="eastAsia"/>
          <w:b/>
          <w:bCs/>
          <w:i/>
          <w:iCs/>
          <w:lang w:eastAsia="zh-CN"/>
        </w:rPr>
        <w:t>if</w:t>
      </w:r>
      <w:r>
        <w:rPr>
          <w:b/>
          <w:bCs/>
          <w:i/>
          <w:iCs/>
          <w:lang w:eastAsia="zh-CN"/>
        </w:rPr>
        <w:t xml:space="preserve"> </w:t>
      </w:r>
      <w:r>
        <w:rPr>
          <w:b/>
          <w:bCs/>
          <w:i/>
          <w:iCs/>
        </w:rPr>
        <w:t>two</w:t>
      </w:r>
      <w:r w:rsidRPr="00853678">
        <w:rPr>
          <w:b/>
          <w:bCs/>
          <w:i/>
          <w:iCs/>
        </w:rPr>
        <w:t xml:space="preserve"> CLPC adjustment states</w:t>
      </w:r>
      <w:r>
        <w:rPr>
          <w:b/>
          <w:bCs/>
          <w:i/>
          <w:iCs/>
        </w:rPr>
        <w:t xml:space="preserve"> are configured for SRS</w:t>
      </w:r>
      <w:r w:rsidRPr="005429D6">
        <w:rPr>
          <w:b/>
          <w:bCs/>
          <w:i/>
          <w:iCs/>
          <w:lang w:eastAsia="zh-CN"/>
        </w:rPr>
        <w:t>.</w:t>
      </w:r>
      <w:r w:rsidR="00D259A0" w:rsidRPr="00D52375">
        <w:rPr>
          <w:b/>
          <w:bCs/>
          <w:i/>
          <w:iCs/>
        </w:rPr>
        <w:t xml:space="preserve"> </w:t>
      </w:r>
    </w:p>
    <w:p w14:paraId="0A42E234" w14:textId="77777777" w:rsidR="00E30CDD" w:rsidRDefault="00E30CDD" w:rsidP="00E30CDD">
      <w:pPr>
        <w:spacing w:before="180"/>
        <w:rPr>
          <w:b/>
          <w:bCs/>
          <w:i/>
          <w:iCs/>
          <w:lang w:eastAsia="zh-CN"/>
        </w:rPr>
      </w:pPr>
      <w:r w:rsidRPr="00565CA9">
        <w:rPr>
          <w:b/>
          <w:bCs/>
          <w:i/>
          <w:iCs/>
          <w:lang w:eastAsia="zh-CN"/>
        </w:rPr>
        <w:t>Proposal</w:t>
      </w:r>
      <w:r>
        <w:rPr>
          <w:b/>
          <w:bCs/>
          <w:i/>
          <w:iCs/>
          <w:lang w:eastAsia="zh-CN"/>
        </w:rPr>
        <w:t xml:space="preserve"> </w:t>
      </w:r>
      <w:r>
        <w:rPr>
          <w:rFonts w:hint="eastAsia"/>
          <w:b/>
          <w:bCs/>
          <w:i/>
          <w:iCs/>
          <w:lang w:eastAsia="zh-CN"/>
        </w:rPr>
        <w:t>3</w:t>
      </w:r>
      <w:r w:rsidRPr="00565CA9">
        <w:rPr>
          <w:b/>
          <w:bCs/>
          <w:i/>
          <w:iCs/>
          <w:lang w:eastAsia="zh-CN"/>
        </w:rPr>
        <w:t xml:space="preserve">: </w:t>
      </w:r>
      <w:r>
        <w:rPr>
          <w:b/>
          <w:bCs/>
          <w:i/>
          <w:iCs/>
          <w:lang w:eastAsia="zh-CN"/>
        </w:rPr>
        <w:t>Support</w:t>
      </w:r>
      <w:r>
        <w:rPr>
          <w:rFonts w:hint="eastAsia"/>
          <w:b/>
          <w:bCs/>
          <w:i/>
          <w:iCs/>
          <w:lang w:eastAsia="zh-CN"/>
        </w:rPr>
        <w:t xml:space="preserve"> DCI format 2_3 to trigger aperiodic SRS resource set</w:t>
      </w:r>
      <w:r>
        <w:rPr>
          <w:b/>
          <w:bCs/>
          <w:i/>
          <w:iCs/>
          <w:lang w:eastAsia="zh-CN"/>
        </w:rPr>
        <w:t xml:space="preserve"> </w:t>
      </w:r>
      <w:r>
        <w:rPr>
          <w:rFonts w:hint="eastAsia"/>
          <w:b/>
          <w:bCs/>
          <w:i/>
          <w:iCs/>
          <w:lang w:eastAsia="zh-CN"/>
        </w:rPr>
        <w:t xml:space="preserve">configured with multiple </w:t>
      </w:r>
      <w:r w:rsidRPr="00263E01">
        <w:rPr>
          <w:b/>
          <w:bCs/>
          <w:i/>
          <w:iCs/>
          <w:lang w:eastAsia="zh-CN"/>
        </w:rPr>
        <w:t>entr</w:t>
      </w:r>
      <w:r>
        <w:rPr>
          <w:rFonts w:hint="eastAsia"/>
          <w:b/>
          <w:bCs/>
          <w:i/>
          <w:iCs/>
          <w:lang w:eastAsia="zh-CN"/>
        </w:rPr>
        <w:t>ies</w:t>
      </w:r>
      <w:r w:rsidRPr="00263E01">
        <w:rPr>
          <w:b/>
          <w:bCs/>
          <w:i/>
          <w:iCs/>
          <w:lang w:eastAsia="zh-CN"/>
        </w:rPr>
        <w:t xml:space="preserve"> in availableSlotOffsetList</w:t>
      </w:r>
      <w:r w:rsidRPr="00263E01">
        <w:rPr>
          <w:rFonts w:hint="eastAsia"/>
          <w:b/>
          <w:bCs/>
          <w:i/>
          <w:iCs/>
          <w:lang w:eastAsia="zh-CN"/>
        </w:rPr>
        <w:t xml:space="preserve"> </w:t>
      </w:r>
      <w:r>
        <w:rPr>
          <w:rFonts w:hint="eastAsia"/>
          <w:b/>
          <w:bCs/>
          <w:i/>
          <w:iCs/>
          <w:lang w:eastAsia="zh-CN"/>
        </w:rPr>
        <w:t xml:space="preserve">in </w:t>
      </w:r>
      <w:r w:rsidRPr="00263E01">
        <w:rPr>
          <w:b/>
          <w:bCs/>
          <w:i/>
          <w:iCs/>
          <w:lang w:eastAsia="zh-CN"/>
        </w:rPr>
        <w:t>asymmetric DL sTRP/UL mTRP scenario</w:t>
      </w:r>
      <w:r>
        <w:rPr>
          <w:rFonts w:hint="eastAsia"/>
          <w:b/>
          <w:bCs/>
          <w:i/>
          <w:iCs/>
          <w:lang w:eastAsia="zh-CN"/>
        </w:rPr>
        <w:t xml:space="preserve"> and introduce </w:t>
      </w:r>
      <w:r w:rsidRPr="00E90956">
        <w:rPr>
          <w:b/>
          <w:bCs/>
          <w:i/>
          <w:iCs/>
          <w:lang w:eastAsia="zh-CN"/>
        </w:rPr>
        <w:t>SRS offset indicator field in DCI format 2_3</w:t>
      </w:r>
      <w:r>
        <w:rPr>
          <w:rFonts w:hint="eastAsia"/>
          <w:b/>
          <w:bCs/>
          <w:i/>
          <w:iCs/>
          <w:lang w:eastAsia="zh-CN"/>
        </w:rPr>
        <w:t xml:space="preserve"> in this case.</w:t>
      </w:r>
    </w:p>
    <w:p w14:paraId="63521EB5" w14:textId="66018F56" w:rsidR="00A50C62" w:rsidRPr="00312C61" w:rsidRDefault="00A50C62" w:rsidP="00A50C62">
      <w:pPr>
        <w:spacing w:before="180"/>
        <w:rPr>
          <w:b/>
          <w:bCs/>
          <w:i/>
          <w:iCs/>
          <w:lang w:eastAsia="zh-CN"/>
        </w:rPr>
      </w:pPr>
      <w:r w:rsidRPr="00312C61">
        <w:rPr>
          <w:b/>
          <w:bCs/>
          <w:i/>
          <w:iCs/>
          <w:lang w:eastAsia="zh-CN"/>
        </w:rPr>
        <w:t xml:space="preserve">Proposal </w:t>
      </w:r>
      <w:r>
        <w:rPr>
          <w:rFonts w:hint="eastAsia"/>
          <w:b/>
          <w:bCs/>
          <w:i/>
          <w:iCs/>
          <w:lang w:eastAsia="zh-CN"/>
        </w:rPr>
        <w:t>4</w:t>
      </w:r>
      <w:r w:rsidRPr="00312C61">
        <w:rPr>
          <w:b/>
          <w:bCs/>
          <w:i/>
          <w:iCs/>
          <w:lang w:eastAsia="zh-CN"/>
        </w:rPr>
        <w:t xml:space="preserve">: </w:t>
      </w:r>
      <w:r w:rsidR="00972027">
        <w:rPr>
          <w:rFonts w:hint="eastAsia"/>
          <w:b/>
          <w:bCs/>
          <w:i/>
          <w:iCs/>
          <w:lang w:eastAsia="zh-CN"/>
        </w:rPr>
        <w:t>On value of X, s</w:t>
      </w:r>
      <w:r w:rsidR="00972027" w:rsidRPr="00312C61">
        <w:rPr>
          <w:b/>
          <w:bCs/>
          <w:i/>
          <w:iCs/>
          <w:lang w:eastAsia="zh-CN"/>
        </w:rPr>
        <w:t>upport</w:t>
      </w:r>
      <w:r w:rsidR="00972027" w:rsidRPr="00312C61">
        <w:rPr>
          <w:rFonts w:hint="eastAsia"/>
          <w:b/>
          <w:bCs/>
          <w:i/>
          <w:iCs/>
          <w:lang w:eastAsia="zh-CN"/>
        </w:rPr>
        <w:t xml:space="preserve"> </w:t>
      </w:r>
      <w:r w:rsidR="00972027">
        <w:rPr>
          <w:rFonts w:hint="eastAsia"/>
          <w:b/>
          <w:bCs/>
          <w:i/>
          <w:iCs/>
          <w:lang w:eastAsia="zh-CN"/>
        </w:rPr>
        <w:t>the A</w:t>
      </w:r>
      <w:r w:rsidR="00972027">
        <w:rPr>
          <w:b/>
          <w:bCs/>
          <w:i/>
          <w:iCs/>
          <w:lang w:eastAsia="zh-CN"/>
        </w:rPr>
        <w:t>l</w:t>
      </w:r>
      <w:r w:rsidR="00972027">
        <w:rPr>
          <w:rFonts w:hint="eastAsia"/>
          <w:b/>
          <w:bCs/>
          <w:i/>
          <w:iCs/>
          <w:lang w:eastAsia="zh-CN"/>
        </w:rPr>
        <w:t>t2 with following update</w:t>
      </w:r>
      <w:r>
        <w:rPr>
          <w:rFonts w:hint="eastAsia"/>
          <w:b/>
          <w:bCs/>
          <w:i/>
          <w:iCs/>
          <w:lang w:eastAsia="zh-CN"/>
        </w:rPr>
        <w:t>:</w:t>
      </w:r>
    </w:p>
    <w:p w14:paraId="6070FD43" w14:textId="77777777" w:rsidR="00A50C62" w:rsidRPr="00312C61" w:rsidRDefault="00A50C62" w:rsidP="00A50C62">
      <w:pPr>
        <w:pStyle w:val="af2"/>
        <w:numPr>
          <w:ilvl w:val="0"/>
          <w:numId w:val="50"/>
        </w:numPr>
        <w:snapToGrid/>
        <w:spacing w:line="240" w:lineRule="auto"/>
        <w:jc w:val="both"/>
        <w:rPr>
          <w:rFonts w:ascii="Times New Roman" w:eastAsia="等线" w:hAnsi="Times New Roman"/>
          <w:b/>
          <w:bCs/>
          <w:i/>
          <w:iCs/>
          <w:lang w:val="en-CA" w:eastAsia="zh-CN"/>
        </w:rPr>
      </w:pPr>
      <w:r w:rsidRPr="00312C61">
        <w:rPr>
          <w:rFonts w:ascii="Times New Roman" w:eastAsia="等线" w:hAnsi="Times New Roman"/>
          <w:b/>
          <w:bCs/>
          <w:i/>
          <w:iCs/>
          <w:lang w:val="en-CA" w:eastAsia="zh-CN"/>
        </w:rPr>
        <w:t>Alt2: X = 44 (to be captured in RAN2 spec)</w:t>
      </w:r>
    </w:p>
    <w:p w14:paraId="69B0E8AD" w14:textId="77777777" w:rsidR="00A50C62" w:rsidRPr="00312C61" w:rsidRDefault="00A50C62" w:rsidP="00A50C62">
      <w:pPr>
        <w:pStyle w:val="af2"/>
        <w:numPr>
          <w:ilvl w:val="1"/>
          <w:numId w:val="50"/>
        </w:numPr>
        <w:snapToGrid/>
        <w:spacing w:line="240" w:lineRule="auto"/>
        <w:jc w:val="both"/>
        <w:rPr>
          <w:rFonts w:ascii="Times New Roman" w:eastAsia="等线" w:hAnsi="Times New Roman"/>
          <w:b/>
          <w:bCs/>
          <w:i/>
          <w:iCs/>
          <w:lang w:val="en-CA" w:eastAsia="zh-CN"/>
        </w:rPr>
      </w:pPr>
      <w:r w:rsidRPr="00312C61">
        <w:rPr>
          <w:rFonts w:ascii="Times New Roman" w:eastAsia="等线" w:hAnsi="Times New Roman"/>
          <w:b/>
          <w:bCs/>
          <w:i/>
          <w:iCs/>
          <w:lang w:val="en-CA" w:eastAsia="zh-CN"/>
        </w:rPr>
        <w:t xml:space="preserve">This feature is only applicable </w:t>
      </w:r>
      <w:r w:rsidRPr="00312C61">
        <w:rPr>
          <w:rFonts w:ascii="Times New Roman" w:eastAsia="等线" w:hAnsi="Times New Roman"/>
          <w:b/>
          <w:bCs/>
          <w:i/>
          <w:iCs/>
          <w:strike/>
          <w:color w:val="FF0000"/>
          <w:lang w:val="en-CA" w:eastAsia="zh-CN"/>
        </w:rPr>
        <w:t>to</w:t>
      </w:r>
      <w:r w:rsidRPr="00312C61">
        <w:rPr>
          <w:rFonts w:ascii="Times New Roman" w:eastAsia="等线" w:hAnsi="Times New Roman"/>
          <w:b/>
          <w:bCs/>
          <w:i/>
          <w:iCs/>
          <w:lang w:val="en-CA" w:eastAsia="zh-CN"/>
        </w:rPr>
        <w:t xml:space="preserve"> </w:t>
      </w:r>
      <w:r w:rsidRPr="00312C61">
        <w:rPr>
          <w:rFonts w:ascii="Times New Roman" w:eastAsia="等线" w:hAnsi="Times New Roman" w:hint="eastAsia"/>
          <w:b/>
          <w:bCs/>
          <w:i/>
          <w:iCs/>
          <w:color w:val="FF0000"/>
          <w:lang w:val="en-CA" w:eastAsia="zh-CN"/>
        </w:rPr>
        <w:t>when at least one</w:t>
      </w:r>
      <w:r w:rsidRPr="00312C61">
        <w:rPr>
          <w:rFonts w:ascii="Times New Roman" w:eastAsia="等线" w:hAnsi="Times New Roman" w:hint="eastAsia"/>
          <w:b/>
          <w:bCs/>
          <w:i/>
          <w:iCs/>
          <w:lang w:val="en-CA" w:eastAsia="zh-CN"/>
        </w:rPr>
        <w:t xml:space="preserve"> </w:t>
      </w:r>
      <w:r w:rsidRPr="00312C61">
        <w:rPr>
          <w:rFonts w:ascii="Times New Roman" w:eastAsia="等线" w:hAnsi="Times New Roman"/>
          <w:b/>
          <w:bCs/>
          <w:i/>
          <w:iCs/>
          <w:lang w:val="en-CA" w:eastAsia="zh-CN"/>
        </w:rPr>
        <w:t xml:space="preserve">UE </w:t>
      </w:r>
      <w:r w:rsidRPr="00312C61">
        <w:rPr>
          <w:rFonts w:ascii="Times New Roman" w:eastAsia="等线" w:hAnsi="Times New Roman"/>
          <w:b/>
          <w:bCs/>
          <w:i/>
          <w:iCs/>
          <w:strike/>
          <w:color w:val="FF0000"/>
          <w:lang w:val="en-CA" w:eastAsia="zh-CN"/>
        </w:rPr>
        <w:t>who</w:t>
      </w:r>
      <w:r w:rsidRPr="00312C61">
        <w:rPr>
          <w:rFonts w:ascii="Times New Roman" w:eastAsia="等线" w:hAnsi="Times New Roman"/>
          <w:b/>
          <w:bCs/>
          <w:i/>
          <w:iCs/>
          <w:color w:val="FF0000"/>
          <w:lang w:val="en-CA" w:eastAsia="zh-CN"/>
        </w:rPr>
        <w:t xml:space="preserve"> </w:t>
      </w:r>
      <w:r w:rsidRPr="00312C61">
        <w:rPr>
          <w:rFonts w:ascii="Times New Roman" w:eastAsia="等线" w:hAnsi="Times New Roman"/>
          <w:b/>
          <w:bCs/>
          <w:i/>
          <w:iCs/>
          <w:lang w:val="en-CA" w:eastAsia="zh-CN"/>
        </w:rPr>
        <w:t>is configured with two separate SRS CLPC adjustment states.</w:t>
      </w:r>
    </w:p>
    <w:p w14:paraId="5598D5E2" w14:textId="28876B3D" w:rsidR="00A50C62" w:rsidRPr="00A50C62" w:rsidRDefault="00A50C62" w:rsidP="00A50C62">
      <w:pPr>
        <w:pStyle w:val="af2"/>
        <w:numPr>
          <w:ilvl w:val="1"/>
          <w:numId w:val="50"/>
        </w:numPr>
        <w:snapToGrid/>
        <w:spacing w:line="240" w:lineRule="auto"/>
        <w:jc w:val="both"/>
        <w:rPr>
          <w:rFonts w:ascii="Times New Roman" w:eastAsia="等线" w:hAnsi="Times New Roman"/>
          <w:b/>
          <w:bCs/>
          <w:i/>
          <w:iCs/>
          <w:lang w:val="en-CA" w:eastAsia="zh-CN"/>
        </w:rPr>
      </w:pPr>
      <w:r w:rsidRPr="00312C61">
        <w:rPr>
          <w:rFonts w:ascii="Times New Roman" w:eastAsia="等线" w:hAnsi="Times New Roman"/>
          <w:b/>
          <w:bCs/>
          <w:i/>
          <w:iCs/>
          <w:lang w:val="en-CA" w:eastAsia="zh-CN"/>
        </w:rPr>
        <w:t>Note: X=44 can be used for operations in FR1 in shared spectrum for FR2-2 and X = 42 otherwise</w:t>
      </w:r>
    </w:p>
    <w:p w14:paraId="5A8FCD7C" w14:textId="77777777" w:rsidR="003D2D5C" w:rsidRDefault="003D2D5C" w:rsidP="003D2D5C">
      <w:pPr>
        <w:spacing w:before="180"/>
        <w:rPr>
          <w:b/>
          <w:bCs/>
          <w:i/>
          <w:iCs/>
          <w:lang w:eastAsia="zh-CN"/>
        </w:rPr>
      </w:pPr>
      <w:r>
        <w:rPr>
          <w:b/>
          <w:bCs/>
          <w:i/>
          <w:iCs/>
          <w:lang w:eastAsia="zh-CN"/>
        </w:rPr>
        <w:t xml:space="preserve">Proposal </w:t>
      </w:r>
      <w:r>
        <w:rPr>
          <w:rFonts w:hint="eastAsia"/>
          <w:b/>
          <w:bCs/>
          <w:i/>
          <w:iCs/>
          <w:lang w:eastAsia="zh-CN"/>
        </w:rPr>
        <w:t>5</w:t>
      </w:r>
      <w:r>
        <w:rPr>
          <w:b/>
          <w:bCs/>
          <w:i/>
          <w:iCs/>
          <w:lang w:eastAsia="zh-CN"/>
        </w:rPr>
        <w:t xml:space="preserve">: If two joint TCI states are indicated for asymmetric DL sTRP/UL mTRP deployment scenarios in FR1, the first joint TCI state is applied for DL </w:t>
      </w:r>
      <w:r>
        <w:rPr>
          <w:rFonts w:hint="eastAsia"/>
          <w:b/>
          <w:bCs/>
          <w:i/>
          <w:iCs/>
          <w:lang w:eastAsia="zh-CN"/>
        </w:rPr>
        <w:t xml:space="preserve">channels/signals which follow the indicated TCI state. And the TCI </w:t>
      </w:r>
      <w:r>
        <w:rPr>
          <w:b/>
          <w:bCs/>
          <w:i/>
          <w:iCs/>
          <w:lang w:eastAsia="zh-CN"/>
        </w:rPr>
        <w:t>select</w:t>
      </w:r>
      <w:r>
        <w:rPr>
          <w:rFonts w:hint="eastAsia"/>
          <w:b/>
          <w:bCs/>
          <w:i/>
          <w:iCs/>
          <w:lang w:eastAsia="zh-CN"/>
        </w:rPr>
        <w:t xml:space="preserve">ion </w:t>
      </w:r>
      <w:r>
        <w:rPr>
          <w:b/>
          <w:bCs/>
          <w:i/>
          <w:iCs/>
          <w:lang w:eastAsia="zh-CN"/>
        </w:rPr>
        <w:t>field</w:t>
      </w:r>
      <w:r>
        <w:rPr>
          <w:rFonts w:hint="eastAsia"/>
          <w:b/>
          <w:bCs/>
          <w:i/>
          <w:iCs/>
          <w:lang w:eastAsia="zh-CN"/>
        </w:rPr>
        <w:t xml:space="preserve"> in DCI format 1_1/1_2 as well as higher layer parameter </w:t>
      </w:r>
      <w:r w:rsidRPr="00EE02E2">
        <w:rPr>
          <w:b/>
          <w:bCs/>
          <w:i/>
          <w:iCs/>
          <w:lang w:eastAsia="zh-CN"/>
        </w:rPr>
        <w:t>applyIndicatedTCI-State</w:t>
      </w:r>
      <w:r>
        <w:rPr>
          <w:rFonts w:hint="eastAsia"/>
          <w:b/>
          <w:bCs/>
          <w:i/>
          <w:iCs/>
          <w:lang w:eastAsia="zh-CN"/>
        </w:rPr>
        <w:t xml:space="preserve"> for PDCCH and CSI-RS are not needed</w:t>
      </w:r>
      <w:r>
        <w:rPr>
          <w:b/>
          <w:bCs/>
          <w:i/>
          <w:iCs/>
          <w:lang w:eastAsia="zh-CN"/>
        </w:rPr>
        <w:t>.</w:t>
      </w:r>
    </w:p>
    <w:p w14:paraId="650DB96F" w14:textId="77777777" w:rsidR="003D2D5C" w:rsidRPr="003D2D5C" w:rsidRDefault="003D2D5C" w:rsidP="00A61DB2">
      <w:pPr>
        <w:spacing w:before="180"/>
        <w:rPr>
          <w:b/>
          <w:bCs/>
          <w:i/>
          <w:iCs/>
          <w:lang w:eastAsia="zh-CN"/>
        </w:rPr>
      </w:pPr>
    </w:p>
    <w:p w14:paraId="57E735A8" w14:textId="257E6648" w:rsidR="005808A0" w:rsidRDefault="005808A0" w:rsidP="005808A0">
      <w:pPr>
        <w:rPr>
          <w:b/>
          <w:bCs/>
          <w:i/>
          <w:iCs/>
          <w:lang w:eastAsia="zh-CN"/>
        </w:rPr>
      </w:pPr>
      <w:r>
        <w:rPr>
          <w:b/>
          <w:bCs/>
          <w:i/>
          <w:iCs/>
          <w:lang w:eastAsia="zh-CN"/>
        </w:rPr>
        <w:lastRenderedPageBreak/>
        <w:t xml:space="preserve">Proposal </w:t>
      </w:r>
      <w:r w:rsidR="00A86C86">
        <w:rPr>
          <w:rFonts w:hint="eastAsia"/>
          <w:b/>
          <w:bCs/>
          <w:i/>
          <w:iCs/>
          <w:lang w:eastAsia="zh-CN"/>
        </w:rPr>
        <w:t>6</w:t>
      </w:r>
      <w:r>
        <w:rPr>
          <w:b/>
          <w:bCs/>
          <w:i/>
          <w:iCs/>
          <w:lang w:eastAsia="zh-CN"/>
        </w:rPr>
        <w:t xml:space="preserve">: </w:t>
      </w:r>
      <w:r w:rsidR="004F46FB">
        <w:rPr>
          <w:b/>
          <w:bCs/>
          <w:i/>
          <w:iCs/>
          <w:lang w:eastAsia="zh-CN"/>
        </w:rPr>
        <w:t>S</w:t>
      </w:r>
      <w:r>
        <w:rPr>
          <w:b/>
          <w:bCs/>
          <w:i/>
          <w:iCs/>
          <w:lang w:eastAsia="zh-CN"/>
        </w:rPr>
        <w:t>tudy whether the power priority and transmission priority of two overlapped UL transmissions associated with a Macro TRP and a Micro TRP respectively should be enhanced considering the priority of the Macro TRP and the Micro TRP.</w:t>
      </w:r>
    </w:p>
    <w:p w14:paraId="7E6CC94B" w14:textId="4C3D46B6" w:rsidR="004F46FB" w:rsidRDefault="004F46FB" w:rsidP="005808A0">
      <w:pPr>
        <w:rPr>
          <w:b/>
          <w:bCs/>
          <w:i/>
          <w:iCs/>
          <w:lang w:eastAsia="zh-CN"/>
        </w:rPr>
      </w:pPr>
      <w:r>
        <w:rPr>
          <w:rFonts w:hint="eastAsia"/>
          <w:b/>
          <w:bCs/>
          <w:i/>
          <w:iCs/>
          <w:lang w:eastAsia="zh-CN"/>
        </w:rPr>
        <w:t>P</w:t>
      </w:r>
      <w:r>
        <w:rPr>
          <w:b/>
          <w:bCs/>
          <w:i/>
          <w:iCs/>
          <w:lang w:eastAsia="zh-CN"/>
        </w:rPr>
        <w:t>roposal 7:</w:t>
      </w:r>
      <w:r w:rsidRPr="004F46FB">
        <w:rPr>
          <w:b/>
          <w:bCs/>
          <w:i/>
          <w:iCs/>
          <w:lang w:eastAsia="zh-CN"/>
        </w:rPr>
        <w:t xml:space="preserve"> </w:t>
      </w:r>
      <w:r>
        <w:rPr>
          <w:b/>
          <w:bCs/>
          <w:i/>
          <w:iCs/>
          <w:lang w:eastAsia="zh-CN"/>
        </w:rPr>
        <w:t>Study whether the transmission priority of two overlapped UL transmissions associated with a Macro TRP and a Micro TRP respectively should be enhanced considering the priority of the Macro TRP and the Micro TRP</w:t>
      </w:r>
      <w:r w:rsidR="00A86C86">
        <w:rPr>
          <w:rFonts w:hint="eastAsia"/>
          <w:b/>
          <w:bCs/>
          <w:i/>
          <w:iCs/>
          <w:lang w:eastAsia="zh-CN"/>
        </w:rPr>
        <w:t>.</w:t>
      </w:r>
    </w:p>
    <w:p w14:paraId="404B4020" w14:textId="56A02BD1" w:rsidR="00A86C86" w:rsidRPr="00A86C86" w:rsidRDefault="00A86C86" w:rsidP="005808A0">
      <w:pPr>
        <w:rPr>
          <w:b/>
          <w:bCs/>
          <w:i/>
          <w:iCs/>
          <w:lang w:eastAsia="zh-CN"/>
        </w:rPr>
      </w:pPr>
      <w:r>
        <w:rPr>
          <w:rFonts w:hint="eastAsia"/>
          <w:b/>
          <w:bCs/>
          <w:i/>
          <w:iCs/>
          <w:lang w:eastAsia="zh-CN"/>
        </w:rPr>
        <w:t>P</w:t>
      </w:r>
      <w:r>
        <w:rPr>
          <w:b/>
          <w:bCs/>
          <w:i/>
          <w:iCs/>
          <w:lang w:eastAsia="zh-CN"/>
        </w:rPr>
        <w:t xml:space="preserve">roposal </w:t>
      </w:r>
      <w:r>
        <w:rPr>
          <w:rFonts w:hint="eastAsia"/>
          <w:b/>
          <w:bCs/>
          <w:i/>
          <w:iCs/>
          <w:lang w:eastAsia="zh-CN"/>
        </w:rPr>
        <w:t>8</w:t>
      </w:r>
      <w:r>
        <w:rPr>
          <w:b/>
          <w:bCs/>
          <w:i/>
          <w:iCs/>
          <w:lang w:eastAsia="zh-CN"/>
        </w:rPr>
        <w:t>:</w:t>
      </w:r>
      <w:r w:rsidRPr="004F46FB">
        <w:rPr>
          <w:b/>
          <w:bCs/>
          <w:i/>
          <w:iCs/>
          <w:lang w:eastAsia="zh-CN"/>
        </w:rPr>
        <w:t xml:space="preserve"> </w:t>
      </w:r>
      <w:r>
        <w:rPr>
          <w:rFonts w:hint="eastAsia"/>
          <w:b/>
          <w:bCs/>
          <w:i/>
          <w:iCs/>
          <w:lang w:eastAsia="zh-CN"/>
        </w:rPr>
        <w:t>Do not support Type 3 PHR reporting in a serving cell/BWP where the UE is configured with two separate SRS CLPC adjustment states.</w:t>
      </w:r>
    </w:p>
    <w:p w14:paraId="2CAA4EA7" w14:textId="0CA593EF" w:rsidR="000D5870" w:rsidRDefault="00BC0372" w:rsidP="00A86C86">
      <w:pPr>
        <w:spacing w:before="180"/>
        <w:rPr>
          <w:b/>
          <w:bCs/>
          <w:i/>
          <w:iCs/>
          <w:lang w:eastAsia="zh-CN"/>
        </w:rPr>
      </w:pPr>
      <w:r w:rsidRPr="00BC0372">
        <w:rPr>
          <w:b/>
          <w:bCs/>
          <w:i/>
          <w:iCs/>
          <w:lang w:eastAsia="zh-CN"/>
        </w:rPr>
        <w:t xml:space="preserve">Proposal </w:t>
      </w:r>
      <w:r w:rsidR="00A86C86">
        <w:rPr>
          <w:rFonts w:hint="eastAsia"/>
          <w:b/>
          <w:bCs/>
          <w:i/>
          <w:iCs/>
          <w:lang w:eastAsia="zh-CN"/>
        </w:rPr>
        <w:t>9</w:t>
      </w:r>
      <w:r w:rsidRPr="00BC0372">
        <w:rPr>
          <w:b/>
          <w:bCs/>
          <w:i/>
          <w:iCs/>
          <w:lang w:eastAsia="zh-CN"/>
        </w:rPr>
        <w:t xml:space="preserve">: Support PDCCH-order PRACH transmission to </w:t>
      </w:r>
      <w:r w:rsidRPr="00BC0372">
        <w:rPr>
          <w:rFonts w:hint="eastAsia"/>
          <w:b/>
          <w:bCs/>
          <w:i/>
          <w:iCs/>
          <w:lang w:eastAsia="zh-CN"/>
        </w:rPr>
        <w:t>UL</w:t>
      </w:r>
      <w:r w:rsidRPr="00BC0372">
        <w:rPr>
          <w:b/>
          <w:bCs/>
          <w:i/>
          <w:iCs/>
          <w:lang w:eastAsia="zh-CN"/>
        </w:rPr>
        <w:t xml:space="preserve"> </w:t>
      </w:r>
      <w:r w:rsidRPr="00BC0372">
        <w:rPr>
          <w:rFonts w:hint="eastAsia"/>
          <w:b/>
          <w:bCs/>
          <w:i/>
          <w:iCs/>
          <w:lang w:eastAsia="zh-CN"/>
        </w:rPr>
        <w:t>TRP</w:t>
      </w:r>
      <w:r w:rsidRPr="00BC0372">
        <w:rPr>
          <w:b/>
          <w:bCs/>
          <w:i/>
          <w:iCs/>
          <w:lang w:eastAsia="zh-CN"/>
        </w:rPr>
        <w:t xml:space="preserve"> </w:t>
      </w:r>
      <w:r w:rsidRPr="00BC0372">
        <w:rPr>
          <w:rFonts w:hint="eastAsia"/>
          <w:b/>
          <w:bCs/>
          <w:i/>
          <w:iCs/>
          <w:lang w:eastAsia="zh-CN"/>
        </w:rPr>
        <w:t>in</w:t>
      </w:r>
      <w:r w:rsidRPr="00BC0372">
        <w:rPr>
          <w:b/>
          <w:bCs/>
          <w:i/>
          <w:iCs/>
          <w:lang w:eastAsia="zh-CN"/>
        </w:rPr>
        <w:t xml:space="preserve"> FR2.</w:t>
      </w:r>
    </w:p>
    <w:p w14:paraId="6D27B1DC" w14:textId="77777777" w:rsidR="00A86C86" w:rsidRDefault="00A86C86" w:rsidP="00A86C86">
      <w:pPr>
        <w:spacing w:before="180"/>
        <w:rPr>
          <w:b/>
          <w:bCs/>
          <w:i/>
          <w:iCs/>
          <w:lang w:eastAsia="zh-CN"/>
        </w:rPr>
      </w:pPr>
      <w:r w:rsidRPr="00565CA9">
        <w:rPr>
          <w:b/>
          <w:bCs/>
          <w:i/>
          <w:iCs/>
          <w:lang w:eastAsia="zh-CN"/>
        </w:rPr>
        <w:t>Proposal</w:t>
      </w:r>
      <w:r>
        <w:rPr>
          <w:b/>
          <w:bCs/>
          <w:i/>
          <w:iCs/>
          <w:lang w:eastAsia="zh-CN"/>
        </w:rPr>
        <w:t xml:space="preserve"> </w:t>
      </w:r>
      <w:r>
        <w:rPr>
          <w:rFonts w:hint="eastAsia"/>
          <w:b/>
          <w:bCs/>
          <w:i/>
          <w:iCs/>
          <w:lang w:eastAsia="zh-CN"/>
        </w:rPr>
        <w:t>10</w:t>
      </w:r>
      <w:r w:rsidRPr="00565CA9">
        <w:rPr>
          <w:b/>
          <w:bCs/>
          <w:i/>
          <w:iCs/>
          <w:lang w:eastAsia="zh-CN"/>
        </w:rPr>
        <w:t xml:space="preserve">: </w:t>
      </w:r>
      <w:r>
        <w:rPr>
          <w:rFonts w:hint="eastAsia"/>
          <w:b/>
          <w:bCs/>
          <w:i/>
          <w:iCs/>
          <w:lang w:eastAsia="zh-CN"/>
        </w:rPr>
        <w:t xml:space="preserve">The Tx beam of a PDCCH-order PRACH transmission is </w:t>
      </w:r>
      <w:r>
        <w:rPr>
          <w:b/>
          <w:bCs/>
          <w:i/>
          <w:iCs/>
          <w:lang w:eastAsia="zh-CN"/>
        </w:rPr>
        <w:t>determined</w:t>
      </w:r>
      <w:r>
        <w:rPr>
          <w:rFonts w:hint="eastAsia"/>
          <w:b/>
          <w:bCs/>
          <w:i/>
          <w:iCs/>
          <w:lang w:eastAsia="zh-CN"/>
        </w:rPr>
        <w:t xml:space="preserve"> by </w:t>
      </w:r>
      <w:r w:rsidRPr="001D57B2">
        <w:rPr>
          <w:b/>
          <w:bCs/>
          <w:i/>
          <w:iCs/>
          <w:lang w:eastAsia="zh-CN"/>
        </w:rPr>
        <w:t>one of the indicated joint/UL TCI state</w:t>
      </w:r>
      <w:r w:rsidRPr="001D57B2">
        <w:rPr>
          <w:rFonts w:hint="eastAsia"/>
          <w:b/>
          <w:bCs/>
          <w:i/>
          <w:iCs/>
          <w:lang w:eastAsia="zh-CN"/>
        </w:rPr>
        <w:t xml:space="preserve"> </w:t>
      </w:r>
      <w:r>
        <w:rPr>
          <w:rFonts w:hint="eastAsia"/>
          <w:b/>
          <w:bCs/>
          <w:i/>
          <w:iCs/>
          <w:lang w:eastAsia="zh-CN"/>
        </w:rPr>
        <w:t xml:space="preserve">in FR2. </w:t>
      </w:r>
    </w:p>
    <w:p w14:paraId="6670AB5C" w14:textId="58376A81" w:rsidR="00A86C86" w:rsidRDefault="00A86C86" w:rsidP="00A86C86">
      <w:pPr>
        <w:spacing w:before="180"/>
        <w:rPr>
          <w:b/>
          <w:bCs/>
          <w:i/>
          <w:iCs/>
          <w:lang w:eastAsia="zh-CN"/>
        </w:rPr>
      </w:pPr>
      <w:r w:rsidRPr="005B4306">
        <w:rPr>
          <w:b/>
          <w:bCs/>
          <w:i/>
          <w:iCs/>
          <w:lang w:eastAsia="zh-CN"/>
        </w:rPr>
        <w:t xml:space="preserve">Proposal </w:t>
      </w:r>
      <w:r>
        <w:rPr>
          <w:rFonts w:hint="eastAsia"/>
          <w:b/>
          <w:bCs/>
          <w:i/>
          <w:iCs/>
          <w:lang w:eastAsia="zh-CN"/>
        </w:rPr>
        <w:t>11</w:t>
      </w:r>
      <w:r w:rsidRPr="005B4306">
        <w:rPr>
          <w:b/>
          <w:bCs/>
          <w:i/>
          <w:iCs/>
          <w:lang w:eastAsia="zh-CN"/>
        </w:rPr>
        <w:t xml:space="preserve">: </w:t>
      </w:r>
      <w:r>
        <w:rPr>
          <w:rFonts w:hint="eastAsia"/>
          <w:b/>
          <w:bCs/>
          <w:i/>
          <w:iCs/>
          <w:lang w:eastAsia="zh-CN"/>
        </w:rPr>
        <w:t xml:space="preserve">Support to introduce </w:t>
      </w:r>
      <w:r w:rsidR="00B8531B">
        <w:rPr>
          <w:rFonts w:hint="eastAsia"/>
          <w:b/>
          <w:bCs/>
          <w:i/>
          <w:iCs/>
          <w:lang w:eastAsia="zh-CN"/>
        </w:rPr>
        <w:t xml:space="preserve">a </w:t>
      </w:r>
      <w:r>
        <w:rPr>
          <w:rFonts w:hint="eastAsia"/>
          <w:b/>
          <w:bCs/>
          <w:i/>
          <w:iCs/>
          <w:lang w:eastAsia="zh-CN"/>
        </w:rPr>
        <w:t xml:space="preserve">1-bit new field to indicate </w:t>
      </w:r>
      <w:r w:rsidRPr="00A34F9B">
        <w:rPr>
          <w:b/>
          <w:bCs/>
          <w:i/>
          <w:iCs/>
          <w:lang w:eastAsia="zh-CN"/>
        </w:rPr>
        <w:t>PL offset/Tx beam is determined by</w:t>
      </w:r>
      <w:r w:rsidRPr="00A34F9B">
        <w:rPr>
          <w:rFonts w:hint="eastAsia"/>
          <w:b/>
          <w:bCs/>
          <w:i/>
          <w:iCs/>
          <w:lang w:eastAsia="zh-CN"/>
        </w:rPr>
        <w:t xml:space="preserve"> </w:t>
      </w:r>
      <w:r>
        <w:rPr>
          <w:rFonts w:hint="eastAsia"/>
          <w:b/>
          <w:bCs/>
          <w:i/>
          <w:iCs/>
          <w:lang w:eastAsia="zh-CN"/>
        </w:rPr>
        <w:t xml:space="preserve">which one of the indicated </w:t>
      </w:r>
      <w:r w:rsidRPr="00A34F9B">
        <w:rPr>
          <w:b/>
          <w:bCs/>
          <w:i/>
          <w:iCs/>
          <w:lang w:eastAsia="zh-CN"/>
        </w:rPr>
        <w:t>joint/UL TCI states</w:t>
      </w:r>
      <w:r w:rsidRPr="005B4306">
        <w:rPr>
          <w:rFonts w:hint="eastAsia"/>
          <w:b/>
          <w:bCs/>
          <w:i/>
          <w:iCs/>
          <w:lang w:eastAsia="zh-CN"/>
        </w:rPr>
        <w:t>.</w:t>
      </w:r>
    </w:p>
    <w:p w14:paraId="0A63C8A3" w14:textId="4FAB1081" w:rsidR="002D69F7" w:rsidRPr="002D69F7" w:rsidRDefault="002D69F7" w:rsidP="00A86C86">
      <w:pPr>
        <w:spacing w:before="180"/>
        <w:rPr>
          <w:b/>
          <w:bCs/>
          <w:i/>
          <w:iCs/>
          <w:lang w:eastAsia="zh-CN"/>
        </w:rPr>
      </w:pPr>
      <w:r w:rsidRPr="005B4306">
        <w:rPr>
          <w:b/>
          <w:bCs/>
          <w:i/>
          <w:iCs/>
          <w:lang w:eastAsia="zh-CN"/>
        </w:rPr>
        <w:t xml:space="preserve">Proposal </w:t>
      </w:r>
      <w:r>
        <w:rPr>
          <w:rFonts w:hint="eastAsia"/>
          <w:b/>
          <w:bCs/>
          <w:i/>
          <w:iCs/>
          <w:lang w:eastAsia="zh-CN"/>
        </w:rPr>
        <w:t>12</w:t>
      </w:r>
      <w:r w:rsidRPr="005B4306">
        <w:rPr>
          <w:b/>
          <w:bCs/>
          <w:i/>
          <w:iCs/>
          <w:lang w:eastAsia="zh-CN"/>
        </w:rPr>
        <w:t xml:space="preserve">: </w:t>
      </w:r>
      <w:r w:rsidR="00663AD7">
        <w:rPr>
          <w:rFonts w:hint="eastAsia"/>
          <w:b/>
          <w:bCs/>
          <w:i/>
          <w:iCs/>
          <w:lang w:eastAsia="zh-CN"/>
        </w:rPr>
        <w:t xml:space="preserve">When two TAs are configured for the serving cell </w:t>
      </w:r>
      <w:r w:rsidR="00663AD7" w:rsidRPr="008C3CCF">
        <w:rPr>
          <w:b/>
          <w:bCs/>
          <w:i/>
          <w:iCs/>
          <w:lang w:eastAsia="zh-CN"/>
        </w:rPr>
        <w:t>in asymmetric DL sTRP/UL mTRP</w:t>
      </w:r>
      <w:r w:rsidR="00663AD7">
        <w:rPr>
          <w:rFonts w:hint="eastAsia"/>
          <w:b/>
          <w:bCs/>
          <w:i/>
          <w:iCs/>
          <w:lang w:eastAsia="zh-CN"/>
        </w:rPr>
        <w:t>, the singl</w:t>
      </w:r>
      <w:r w:rsidR="00663AD7" w:rsidRPr="000A1E4A">
        <w:rPr>
          <w:rFonts w:hint="eastAsia"/>
          <w:b/>
          <w:bCs/>
          <w:i/>
          <w:iCs/>
          <w:lang w:eastAsia="zh-CN"/>
        </w:rPr>
        <w:t xml:space="preserve">e </w:t>
      </w:r>
      <m:oMath>
        <m:sSub>
          <m:sSubPr>
            <m:ctrlPr>
              <w:rPr>
                <w:rFonts w:ascii="Cambria Math" w:hAnsi="Cambria Math"/>
                <w:b/>
                <w:bCs/>
                <w:i/>
                <w:iCs/>
                <w:lang w:val="en-CA" w:eastAsia="zh-CN"/>
              </w:rPr>
            </m:ctrlPr>
          </m:sSubPr>
          <m:e>
            <m:r>
              <m:rPr>
                <m:sty m:val="bi"/>
              </m:rPr>
              <w:rPr>
                <w:rFonts w:ascii="Cambria Math" w:hAnsi="Cambria Math"/>
                <w:lang w:val="en-CA" w:eastAsia="zh-CN"/>
              </w:rPr>
              <m:t>N</m:t>
            </m:r>
          </m:e>
          <m:sub>
            <m:r>
              <m:rPr>
                <m:sty m:val="bi"/>
              </m:rPr>
              <w:rPr>
                <w:rFonts w:ascii="Cambria Math" w:hAnsi="Cambria Math"/>
                <w:lang w:val="en-CA" w:eastAsia="zh-CN"/>
              </w:rPr>
              <m:t>TA,offset</m:t>
            </m:r>
          </m:sub>
        </m:sSub>
      </m:oMath>
      <w:r w:rsidR="00663AD7" w:rsidRPr="000A1E4A">
        <w:rPr>
          <w:rFonts w:hint="eastAsia"/>
          <w:b/>
          <w:bCs/>
          <w:i/>
          <w:iCs/>
          <w:lang w:val="en-CA" w:eastAsia="zh-CN"/>
        </w:rPr>
        <w:t xml:space="preserve"> and single DL reference </w:t>
      </w:r>
      <w:proofErr w:type="gramStart"/>
      <w:r w:rsidR="00663AD7" w:rsidRPr="000A1E4A">
        <w:rPr>
          <w:rFonts w:hint="eastAsia"/>
          <w:b/>
          <w:bCs/>
          <w:i/>
          <w:iCs/>
          <w:lang w:val="en-CA" w:eastAsia="zh-CN"/>
        </w:rPr>
        <w:t>timing  will</w:t>
      </w:r>
      <w:proofErr w:type="gramEnd"/>
      <w:r w:rsidR="00663AD7" w:rsidRPr="000A1E4A">
        <w:rPr>
          <w:rFonts w:hint="eastAsia"/>
          <w:b/>
          <w:bCs/>
          <w:i/>
          <w:iCs/>
          <w:lang w:val="en-CA" w:eastAsia="zh-CN"/>
        </w:rPr>
        <w:t xml:space="preserve"> be applied to the two TAs</w:t>
      </w:r>
      <w:r>
        <w:rPr>
          <w:rFonts w:hint="eastAsia"/>
          <w:b/>
          <w:bCs/>
          <w:i/>
          <w:iCs/>
          <w:lang w:val="en-CA" w:eastAsia="zh-CN"/>
        </w:rPr>
        <w:t>.</w:t>
      </w:r>
    </w:p>
    <w:p w14:paraId="7D48CE85" w14:textId="77777777" w:rsidR="00A86C86" w:rsidRPr="00A86C86" w:rsidRDefault="00A86C86" w:rsidP="00A86C86">
      <w:pPr>
        <w:spacing w:before="180"/>
        <w:rPr>
          <w:b/>
          <w:bCs/>
          <w:i/>
          <w:iCs/>
          <w:lang w:eastAsia="zh-CN"/>
        </w:rPr>
      </w:pPr>
    </w:p>
    <w:p w14:paraId="15B03E91" w14:textId="77777777" w:rsidR="00D40305" w:rsidRPr="00084588" w:rsidRDefault="00D40305" w:rsidP="00D40305">
      <w:pPr>
        <w:pStyle w:val="1"/>
        <w:tabs>
          <w:tab w:val="clear" w:pos="522"/>
        </w:tabs>
        <w:ind w:left="425" w:hanging="425"/>
        <w:rPr>
          <w:sz w:val="32"/>
          <w:lang w:eastAsia="zh-CN"/>
        </w:rPr>
      </w:pPr>
      <w:r w:rsidRPr="00084588">
        <w:rPr>
          <w:sz w:val="32"/>
          <w:lang w:eastAsia="zh-CN"/>
        </w:rPr>
        <w:t>References</w:t>
      </w:r>
    </w:p>
    <w:p w14:paraId="23DB9182" w14:textId="77777777" w:rsidR="007157C2" w:rsidRDefault="007157C2" w:rsidP="007157C2">
      <w:pPr>
        <w:pStyle w:val="af2"/>
        <w:numPr>
          <w:ilvl w:val="0"/>
          <w:numId w:val="8"/>
        </w:numPr>
        <w:rPr>
          <w:rFonts w:ascii="Times New Roman" w:hAnsi="Times New Roman"/>
        </w:rPr>
      </w:pPr>
      <w:r w:rsidRPr="001936E8">
        <w:rPr>
          <w:rFonts w:ascii="Times New Roman" w:hAnsi="Times New Roman"/>
        </w:rPr>
        <w:t>Chairman notes, RAN1#11</w:t>
      </w:r>
      <w:r>
        <w:rPr>
          <w:rFonts w:ascii="Times New Roman" w:hAnsi="Times New Roman" w:hint="eastAsia"/>
          <w:lang w:eastAsia="zh-CN"/>
        </w:rPr>
        <w:t>8</w:t>
      </w:r>
      <w:r>
        <w:rPr>
          <w:rFonts w:ascii="Times New Roman" w:hAnsi="Times New Roman"/>
          <w:lang w:eastAsia="zh-CN"/>
        </w:rPr>
        <w:t xml:space="preserve">, </w:t>
      </w:r>
      <w:r w:rsidRPr="00612CE9">
        <w:rPr>
          <w:rFonts w:ascii="Times New Roman" w:hAnsi="Times New Roman"/>
        </w:rPr>
        <w:t>Maastricht, NL, August, 2024</w:t>
      </w:r>
    </w:p>
    <w:p w14:paraId="4C3736EF" w14:textId="1107D7DE" w:rsidR="00152073" w:rsidRDefault="00152073" w:rsidP="00152073">
      <w:pPr>
        <w:pStyle w:val="af2"/>
        <w:numPr>
          <w:ilvl w:val="0"/>
          <w:numId w:val="8"/>
        </w:numPr>
        <w:rPr>
          <w:rFonts w:ascii="Times New Roman" w:hAnsi="Times New Roman"/>
        </w:rPr>
      </w:pPr>
      <w:r>
        <w:rPr>
          <w:rFonts w:ascii="Times New Roman" w:hAnsi="Times New Roman"/>
        </w:rPr>
        <w:t>3GPP TS 38.21</w:t>
      </w:r>
      <w:r>
        <w:rPr>
          <w:rFonts w:ascii="Times New Roman" w:hAnsi="Times New Roman" w:hint="eastAsia"/>
          <w:lang w:eastAsia="zh-CN"/>
        </w:rPr>
        <w:t xml:space="preserve">2 </w:t>
      </w:r>
      <w:r w:rsidRPr="00152073">
        <w:rPr>
          <w:rFonts w:ascii="Times New Roman" w:hAnsi="Times New Roman"/>
          <w:lang w:eastAsia="zh-CN"/>
        </w:rPr>
        <w:t>V18.</w:t>
      </w:r>
      <w:r>
        <w:rPr>
          <w:rFonts w:ascii="Times New Roman" w:hAnsi="Times New Roman" w:hint="eastAsia"/>
          <w:lang w:eastAsia="zh-CN"/>
        </w:rPr>
        <w:t>3</w:t>
      </w:r>
      <w:r w:rsidRPr="00152073">
        <w:rPr>
          <w:rFonts w:ascii="Times New Roman" w:hAnsi="Times New Roman"/>
          <w:lang w:eastAsia="zh-CN"/>
        </w:rPr>
        <w:t>.0</w:t>
      </w:r>
      <w:r>
        <w:rPr>
          <w:rFonts w:ascii="Times New Roman" w:hAnsi="Times New Roman"/>
        </w:rPr>
        <w:t>, “</w:t>
      </w:r>
      <w:r w:rsidRPr="00152073">
        <w:rPr>
          <w:rFonts w:ascii="Times New Roman" w:hAnsi="Times New Roman"/>
        </w:rPr>
        <w:t>Physical layer procedures for data”</w:t>
      </w:r>
      <w:r w:rsidR="000A2509">
        <w:rPr>
          <w:rFonts w:ascii="Times New Roman" w:hAnsi="Times New Roman" w:hint="eastAsia"/>
          <w:lang w:eastAsia="zh-CN"/>
        </w:rPr>
        <w:t>.</w:t>
      </w:r>
    </w:p>
    <w:p w14:paraId="08D6F5C7" w14:textId="4B7E3FAA" w:rsidR="004B3E5F" w:rsidRPr="004B3E5F" w:rsidRDefault="004B3E5F" w:rsidP="004B3E5F">
      <w:pPr>
        <w:pStyle w:val="af2"/>
        <w:numPr>
          <w:ilvl w:val="0"/>
          <w:numId w:val="8"/>
        </w:numPr>
        <w:rPr>
          <w:rFonts w:ascii="Times New Roman" w:hAnsi="Times New Roman"/>
        </w:rPr>
      </w:pPr>
      <w:r w:rsidRPr="001936E8">
        <w:rPr>
          <w:rFonts w:ascii="Times New Roman" w:hAnsi="Times New Roman"/>
        </w:rPr>
        <w:t>Chairman’s notes, RAN1#11</w:t>
      </w:r>
      <w:r>
        <w:rPr>
          <w:rFonts w:ascii="Times New Roman" w:hAnsi="Times New Roman" w:hint="eastAsia"/>
          <w:lang w:eastAsia="zh-CN"/>
        </w:rPr>
        <w:t>7</w:t>
      </w:r>
      <w:r w:rsidRPr="001936E8">
        <w:rPr>
          <w:rFonts w:ascii="Times New Roman" w:hAnsi="Times New Roman"/>
        </w:rPr>
        <w:t xml:space="preserve"> </w:t>
      </w:r>
      <w:r>
        <w:rPr>
          <w:rFonts w:ascii="Times New Roman" w:hAnsi="Times New Roman"/>
          <w:lang w:eastAsia="zh-CN"/>
        </w:rPr>
        <w:t>, Fukuoka, Japan</w:t>
      </w:r>
      <w:r w:rsidRPr="001936E8">
        <w:rPr>
          <w:rFonts w:ascii="Times New Roman" w:hAnsi="Times New Roman"/>
        </w:rPr>
        <w:t xml:space="preserve">, </w:t>
      </w:r>
      <w:r>
        <w:rPr>
          <w:rFonts w:ascii="Times New Roman" w:hAnsi="Times New Roman" w:hint="eastAsia"/>
          <w:lang w:eastAsia="zh-CN"/>
        </w:rPr>
        <w:t>May</w:t>
      </w:r>
      <w:r w:rsidRPr="001936E8">
        <w:rPr>
          <w:rFonts w:ascii="Times New Roman" w:hAnsi="Times New Roman"/>
        </w:rPr>
        <w:t xml:space="preserve"> 2024</w:t>
      </w:r>
      <w:r>
        <w:rPr>
          <w:rFonts w:ascii="Times New Roman" w:hAnsi="Times New Roman"/>
        </w:rPr>
        <w:t>.</w:t>
      </w:r>
    </w:p>
    <w:p w14:paraId="195645BF" w14:textId="55C7817C" w:rsidR="000A2509" w:rsidRDefault="000A2509" w:rsidP="000A2509">
      <w:pPr>
        <w:pStyle w:val="af2"/>
        <w:numPr>
          <w:ilvl w:val="0"/>
          <w:numId w:val="8"/>
        </w:numPr>
        <w:rPr>
          <w:rFonts w:ascii="Times New Roman" w:hAnsi="Times New Roman"/>
        </w:rPr>
      </w:pPr>
      <w:r w:rsidRPr="001936E8">
        <w:rPr>
          <w:rFonts w:ascii="Times New Roman" w:hAnsi="Times New Roman"/>
        </w:rPr>
        <w:t>Chairman’s notes, RAN1#11</w:t>
      </w:r>
      <w:r>
        <w:rPr>
          <w:rFonts w:ascii="Times New Roman" w:hAnsi="Times New Roman" w:hint="eastAsia"/>
          <w:lang w:eastAsia="zh-CN"/>
        </w:rPr>
        <w:t>6</w:t>
      </w:r>
      <w:r w:rsidRPr="001936E8">
        <w:rPr>
          <w:rFonts w:ascii="Times New Roman" w:hAnsi="Times New Roman"/>
        </w:rPr>
        <w:t xml:space="preserve"> </w:t>
      </w:r>
      <w:r>
        <w:rPr>
          <w:rFonts w:ascii="Times New Roman" w:hAnsi="Times New Roman"/>
          <w:lang w:eastAsia="zh-CN"/>
        </w:rPr>
        <w:t xml:space="preserve">, </w:t>
      </w:r>
      <w:r w:rsidRPr="000A2509">
        <w:rPr>
          <w:rFonts w:ascii="Times New Roman" w:hAnsi="Times New Roman"/>
        </w:rPr>
        <w:t>Athens, Greece, February</w:t>
      </w:r>
      <w:r>
        <w:rPr>
          <w:rFonts w:ascii="Times New Roman" w:hAnsi="Times New Roman" w:hint="eastAsia"/>
          <w:lang w:eastAsia="zh-CN"/>
        </w:rPr>
        <w:t xml:space="preserve"> 2024.</w:t>
      </w:r>
    </w:p>
    <w:p w14:paraId="363FD9A5" w14:textId="1772DAC6" w:rsidR="00A223FA" w:rsidRPr="00A223FA" w:rsidRDefault="00A223FA" w:rsidP="00A223FA">
      <w:pPr>
        <w:pStyle w:val="af2"/>
        <w:numPr>
          <w:ilvl w:val="0"/>
          <w:numId w:val="8"/>
        </w:numPr>
        <w:rPr>
          <w:rFonts w:ascii="Times New Roman" w:hAnsi="Times New Roman"/>
        </w:rPr>
      </w:pPr>
      <w:r>
        <w:rPr>
          <w:rFonts w:ascii="Times New Roman" w:hAnsi="Times New Roman"/>
        </w:rPr>
        <w:t>Chairman notes, RAN#10</w:t>
      </w:r>
      <w:r>
        <w:rPr>
          <w:rFonts w:ascii="Times New Roman" w:hAnsi="Times New Roman" w:hint="eastAsia"/>
          <w:lang w:eastAsia="zh-CN"/>
        </w:rPr>
        <w:t>5</w:t>
      </w:r>
      <w:r>
        <w:rPr>
          <w:rFonts w:ascii="Times New Roman" w:hAnsi="Times New Roman"/>
        </w:rPr>
        <w:t xml:space="preserve">, </w:t>
      </w:r>
      <w:r w:rsidRPr="00BB0825">
        <w:rPr>
          <w:rFonts w:ascii="Times New Roman" w:hAnsi="Times New Roman"/>
        </w:rPr>
        <w:t>Melbourne, Australia, September, 2024</w:t>
      </w:r>
    </w:p>
    <w:p w14:paraId="4037AA9E" w14:textId="77777777" w:rsidR="005D4FDE" w:rsidRDefault="005D4FDE" w:rsidP="005D4FDE">
      <w:pPr>
        <w:overflowPunct w:val="0"/>
        <w:snapToGrid/>
        <w:spacing w:before="100" w:beforeAutospacing="1" w:after="100" w:afterAutospacing="1"/>
        <w:jc w:val="left"/>
        <w:textAlignment w:val="baseline"/>
        <w:rPr>
          <w:lang w:eastAsia="zh-CN"/>
        </w:rPr>
      </w:pPr>
    </w:p>
    <w:sectPr w:rsidR="005D4F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3730C" w14:textId="77777777" w:rsidR="00795B73" w:rsidRDefault="00795B73">
      <w:r>
        <w:separator/>
      </w:r>
    </w:p>
  </w:endnote>
  <w:endnote w:type="continuationSeparator" w:id="0">
    <w:p w14:paraId="3FA58982" w14:textId="77777777" w:rsidR="00795B73" w:rsidRDefault="00795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49831" w14:textId="77777777" w:rsidR="00795B73" w:rsidRDefault="00795B73">
      <w:r>
        <w:separator/>
      </w:r>
    </w:p>
  </w:footnote>
  <w:footnote w:type="continuationSeparator" w:id="0">
    <w:p w14:paraId="4D52C43E" w14:textId="77777777" w:rsidR="00795B73" w:rsidRDefault="00795B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E653C"/>
    <w:multiLevelType w:val="hybridMultilevel"/>
    <w:tmpl w:val="FA680AC0"/>
    <w:lvl w:ilvl="0" w:tplc="B14AD7CC">
      <w:start w:val="1"/>
      <w:numFmt w:val="bullet"/>
      <w:lvlText w:val="•"/>
      <w:lvlJc w:val="left"/>
      <w:pPr>
        <w:tabs>
          <w:tab w:val="num" w:pos="720"/>
        </w:tabs>
        <w:ind w:left="720" w:hanging="360"/>
      </w:pPr>
      <w:rPr>
        <w:rFonts w:ascii="Arial" w:hAnsi="Arial" w:hint="default"/>
      </w:rPr>
    </w:lvl>
    <w:lvl w:ilvl="1" w:tplc="52227206" w:tentative="1">
      <w:start w:val="1"/>
      <w:numFmt w:val="bullet"/>
      <w:lvlText w:val="•"/>
      <w:lvlJc w:val="left"/>
      <w:pPr>
        <w:tabs>
          <w:tab w:val="num" w:pos="1440"/>
        </w:tabs>
        <w:ind w:left="1440" w:hanging="360"/>
      </w:pPr>
      <w:rPr>
        <w:rFonts w:ascii="Arial" w:hAnsi="Arial" w:hint="default"/>
      </w:rPr>
    </w:lvl>
    <w:lvl w:ilvl="2" w:tplc="DFC67024" w:tentative="1">
      <w:start w:val="1"/>
      <w:numFmt w:val="bullet"/>
      <w:lvlText w:val="•"/>
      <w:lvlJc w:val="left"/>
      <w:pPr>
        <w:tabs>
          <w:tab w:val="num" w:pos="2160"/>
        </w:tabs>
        <w:ind w:left="2160" w:hanging="360"/>
      </w:pPr>
      <w:rPr>
        <w:rFonts w:ascii="Arial" w:hAnsi="Arial" w:hint="default"/>
      </w:rPr>
    </w:lvl>
    <w:lvl w:ilvl="3" w:tplc="77D6D250" w:tentative="1">
      <w:start w:val="1"/>
      <w:numFmt w:val="bullet"/>
      <w:lvlText w:val="•"/>
      <w:lvlJc w:val="left"/>
      <w:pPr>
        <w:tabs>
          <w:tab w:val="num" w:pos="2880"/>
        </w:tabs>
        <w:ind w:left="2880" w:hanging="360"/>
      </w:pPr>
      <w:rPr>
        <w:rFonts w:ascii="Arial" w:hAnsi="Arial" w:hint="default"/>
      </w:rPr>
    </w:lvl>
    <w:lvl w:ilvl="4" w:tplc="CCA0C8F4" w:tentative="1">
      <w:start w:val="1"/>
      <w:numFmt w:val="bullet"/>
      <w:lvlText w:val="•"/>
      <w:lvlJc w:val="left"/>
      <w:pPr>
        <w:tabs>
          <w:tab w:val="num" w:pos="3600"/>
        </w:tabs>
        <w:ind w:left="3600" w:hanging="360"/>
      </w:pPr>
      <w:rPr>
        <w:rFonts w:ascii="Arial" w:hAnsi="Arial" w:hint="default"/>
      </w:rPr>
    </w:lvl>
    <w:lvl w:ilvl="5" w:tplc="DEA4B8F8" w:tentative="1">
      <w:start w:val="1"/>
      <w:numFmt w:val="bullet"/>
      <w:lvlText w:val="•"/>
      <w:lvlJc w:val="left"/>
      <w:pPr>
        <w:tabs>
          <w:tab w:val="num" w:pos="4320"/>
        </w:tabs>
        <w:ind w:left="4320" w:hanging="360"/>
      </w:pPr>
      <w:rPr>
        <w:rFonts w:ascii="Arial" w:hAnsi="Arial" w:hint="default"/>
      </w:rPr>
    </w:lvl>
    <w:lvl w:ilvl="6" w:tplc="87740E22" w:tentative="1">
      <w:start w:val="1"/>
      <w:numFmt w:val="bullet"/>
      <w:lvlText w:val="•"/>
      <w:lvlJc w:val="left"/>
      <w:pPr>
        <w:tabs>
          <w:tab w:val="num" w:pos="5040"/>
        </w:tabs>
        <w:ind w:left="5040" w:hanging="360"/>
      </w:pPr>
      <w:rPr>
        <w:rFonts w:ascii="Arial" w:hAnsi="Arial" w:hint="default"/>
      </w:rPr>
    </w:lvl>
    <w:lvl w:ilvl="7" w:tplc="B0124952" w:tentative="1">
      <w:start w:val="1"/>
      <w:numFmt w:val="bullet"/>
      <w:lvlText w:val="•"/>
      <w:lvlJc w:val="left"/>
      <w:pPr>
        <w:tabs>
          <w:tab w:val="num" w:pos="5760"/>
        </w:tabs>
        <w:ind w:left="5760" w:hanging="360"/>
      </w:pPr>
      <w:rPr>
        <w:rFonts w:ascii="Arial" w:hAnsi="Arial" w:hint="default"/>
      </w:rPr>
    </w:lvl>
    <w:lvl w:ilvl="8" w:tplc="4B6CC0C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E958B6"/>
    <w:multiLevelType w:val="hybridMultilevel"/>
    <w:tmpl w:val="5A76FA6A"/>
    <w:lvl w:ilvl="0" w:tplc="BA165C60">
      <w:start w:val="1"/>
      <w:numFmt w:val="bullet"/>
      <w:lvlText w:val="-"/>
      <w:lvlJc w:val="left"/>
      <w:pPr>
        <w:ind w:left="660" w:hanging="440"/>
      </w:pPr>
      <w:rPr>
        <w:rFonts w:ascii="Calibri" w:eastAsiaTheme="minorHAnsi" w:hAnsi="Calibri" w:cs="Calibri" w:hint="default"/>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6" w15:restartNumberingAfterBreak="0">
    <w:nsid w:val="113678A4"/>
    <w:multiLevelType w:val="hybridMultilevel"/>
    <w:tmpl w:val="38B26066"/>
    <w:lvl w:ilvl="0" w:tplc="0BDA27CC">
      <w:start w:val="4"/>
      <w:numFmt w:val="decimal"/>
      <w:lvlText w:val="%1."/>
      <w:lvlJc w:val="left"/>
      <w:pPr>
        <w:ind w:left="780" w:hanging="360"/>
      </w:pPr>
      <w:rPr>
        <w:rFonts w:hint="default"/>
        <w:sz w:val="22"/>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7"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F07AE6"/>
    <w:multiLevelType w:val="hybridMultilevel"/>
    <w:tmpl w:val="06DC6DE8"/>
    <w:lvl w:ilvl="0" w:tplc="1C8EE45A">
      <w:start w:val="1"/>
      <w:numFmt w:val="lowerLetter"/>
      <w:lvlText w:val="%1."/>
      <w:lvlJc w:val="left"/>
      <w:pPr>
        <w:ind w:left="1635" w:hanging="360"/>
      </w:pPr>
      <w:rPr>
        <w:rFonts w:hint="default"/>
        <w:sz w:val="22"/>
      </w:rPr>
    </w:lvl>
    <w:lvl w:ilvl="1" w:tplc="04090019" w:tentative="1">
      <w:start w:val="1"/>
      <w:numFmt w:val="lowerLetter"/>
      <w:lvlText w:val="%2)"/>
      <w:lvlJc w:val="left"/>
      <w:pPr>
        <w:ind w:left="2155" w:hanging="440"/>
      </w:pPr>
    </w:lvl>
    <w:lvl w:ilvl="2" w:tplc="0409001B" w:tentative="1">
      <w:start w:val="1"/>
      <w:numFmt w:val="lowerRoman"/>
      <w:lvlText w:val="%3."/>
      <w:lvlJc w:val="right"/>
      <w:pPr>
        <w:ind w:left="2595" w:hanging="440"/>
      </w:pPr>
    </w:lvl>
    <w:lvl w:ilvl="3" w:tplc="0409000F" w:tentative="1">
      <w:start w:val="1"/>
      <w:numFmt w:val="decimal"/>
      <w:lvlText w:val="%4."/>
      <w:lvlJc w:val="left"/>
      <w:pPr>
        <w:ind w:left="3035" w:hanging="440"/>
      </w:pPr>
    </w:lvl>
    <w:lvl w:ilvl="4" w:tplc="04090019" w:tentative="1">
      <w:start w:val="1"/>
      <w:numFmt w:val="lowerLetter"/>
      <w:lvlText w:val="%5)"/>
      <w:lvlJc w:val="left"/>
      <w:pPr>
        <w:ind w:left="3475" w:hanging="440"/>
      </w:pPr>
    </w:lvl>
    <w:lvl w:ilvl="5" w:tplc="0409001B" w:tentative="1">
      <w:start w:val="1"/>
      <w:numFmt w:val="lowerRoman"/>
      <w:lvlText w:val="%6."/>
      <w:lvlJc w:val="right"/>
      <w:pPr>
        <w:ind w:left="3915" w:hanging="440"/>
      </w:pPr>
    </w:lvl>
    <w:lvl w:ilvl="6" w:tplc="0409000F" w:tentative="1">
      <w:start w:val="1"/>
      <w:numFmt w:val="decimal"/>
      <w:lvlText w:val="%7."/>
      <w:lvlJc w:val="left"/>
      <w:pPr>
        <w:ind w:left="4355" w:hanging="440"/>
      </w:pPr>
    </w:lvl>
    <w:lvl w:ilvl="7" w:tplc="04090019" w:tentative="1">
      <w:start w:val="1"/>
      <w:numFmt w:val="lowerLetter"/>
      <w:lvlText w:val="%8)"/>
      <w:lvlJc w:val="left"/>
      <w:pPr>
        <w:ind w:left="4795" w:hanging="440"/>
      </w:pPr>
    </w:lvl>
    <w:lvl w:ilvl="8" w:tplc="0409001B" w:tentative="1">
      <w:start w:val="1"/>
      <w:numFmt w:val="lowerRoman"/>
      <w:lvlText w:val="%9."/>
      <w:lvlJc w:val="right"/>
      <w:pPr>
        <w:ind w:left="5235" w:hanging="440"/>
      </w:pPr>
    </w:lvl>
  </w:abstractNum>
  <w:abstractNum w:abstractNumId="11"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6671"/>
        </w:tabs>
        <w:ind w:left="6671"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70C1242"/>
    <w:multiLevelType w:val="hybridMultilevel"/>
    <w:tmpl w:val="2A80FC7E"/>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784AAB"/>
    <w:multiLevelType w:val="hybridMultilevel"/>
    <w:tmpl w:val="DC067A4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7" w15:restartNumberingAfterBreak="0">
    <w:nsid w:val="3B2658F4"/>
    <w:multiLevelType w:val="hybridMultilevel"/>
    <w:tmpl w:val="83468056"/>
    <w:lvl w:ilvl="0" w:tplc="E8244FC0">
      <w:start w:val="5"/>
      <w:numFmt w:val="decimal"/>
      <w:lvlText w:val="%1."/>
      <w:lvlJc w:val="left"/>
      <w:pPr>
        <w:ind w:left="780" w:hanging="360"/>
      </w:pPr>
      <w:rPr>
        <w:rFonts w:hint="default"/>
        <w:sz w:val="22"/>
      </w:rPr>
    </w:lvl>
    <w:lvl w:ilvl="1" w:tplc="C1685E4C">
      <w:start w:val="1"/>
      <w:numFmt w:val="lowerLetter"/>
      <w:lvlText w:val="%2)"/>
      <w:lvlJc w:val="left"/>
      <w:pPr>
        <w:ind w:left="1300" w:hanging="440"/>
      </w:pPr>
      <w:rPr>
        <w:rFonts w:hint="eastAsia"/>
      </w:r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8" w15:restartNumberingAfterBreak="0">
    <w:nsid w:val="3C885E38"/>
    <w:multiLevelType w:val="hybridMultilevel"/>
    <w:tmpl w:val="B066DD04"/>
    <w:lvl w:ilvl="0" w:tplc="AAF043BA">
      <w:numFmt w:val="bullet"/>
      <w:lvlText w:val="-"/>
      <w:lvlJc w:val="left"/>
      <w:pPr>
        <w:ind w:left="865" w:hanging="440"/>
      </w:pPr>
      <w:rPr>
        <w:rFonts w:ascii="Times New Roman" w:eastAsia="Times New Roman"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9" w15:restartNumberingAfterBreak="0">
    <w:nsid w:val="3FBD0942"/>
    <w:multiLevelType w:val="hybridMultilevel"/>
    <w:tmpl w:val="4CEECCAE"/>
    <w:lvl w:ilvl="0" w:tplc="BA165C60">
      <w:start w:val="1"/>
      <w:numFmt w:val="bullet"/>
      <w:lvlText w:val="-"/>
      <w:lvlJc w:val="left"/>
      <w:pPr>
        <w:ind w:left="660" w:hanging="440"/>
      </w:pPr>
      <w:rPr>
        <w:rFonts w:ascii="Calibri" w:eastAsiaTheme="minorHAnsi" w:hAnsi="Calibri" w:cs="Calibri" w:hint="default"/>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20" w15:restartNumberingAfterBreak="0">
    <w:nsid w:val="3FF6007F"/>
    <w:multiLevelType w:val="hybridMultilevel"/>
    <w:tmpl w:val="FE8625F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21"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0939B6"/>
    <w:multiLevelType w:val="hybridMultilevel"/>
    <w:tmpl w:val="91F2942E"/>
    <w:lvl w:ilvl="0" w:tplc="BA165C60">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9F6A1D"/>
    <w:multiLevelType w:val="hybridMultilevel"/>
    <w:tmpl w:val="0E3A3E2E"/>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1C4B6F"/>
    <w:multiLevelType w:val="hybridMultilevel"/>
    <w:tmpl w:val="4614CBAE"/>
    <w:lvl w:ilvl="0" w:tplc="04090003">
      <w:start w:val="1"/>
      <w:numFmt w:val="bullet"/>
      <w:lvlText w:val="o"/>
      <w:lvlJc w:val="left"/>
      <w:pPr>
        <w:ind w:left="660" w:hanging="440"/>
      </w:pPr>
      <w:rPr>
        <w:rFonts w:ascii="Courier New" w:hAnsi="Courier New" w:cs="Courier New"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32"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21093F"/>
    <w:multiLevelType w:val="hybridMultilevel"/>
    <w:tmpl w:val="C6BA6998"/>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F0B47F4"/>
    <w:multiLevelType w:val="hybridMultilevel"/>
    <w:tmpl w:val="E69CA332"/>
    <w:lvl w:ilvl="0" w:tplc="BA165C60">
      <w:start w:val="1"/>
      <w:numFmt w:val="bullet"/>
      <w:lvlText w:val="-"/>
      <w:lvlJc w:val="left"/>
      <w:pPr>
        <w:ind w:left="865" w:hanging="440"/>
      </w:pPr>
      <w:rPr>
        <w:rFonts w:ascii="Calibri" w:eastAsiaTheme="minorHAnsi" w:hAnsi="Calibri" w:cs="Calibri"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8" w15:restartNumberingAfterBreak="0">
    <w:nsid w:val="70344998"/>
    <w:multiLevelType w:val="hybridMultilevel"/>
    <w:tmpl w:val="6BB43E46"/>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1" w15:restartNumberingAfterBreak="0">
    <w:nsid w:val="765E3BDC"/>
    <w:multiLevelType w:val="hybridMultilevel"/>
    <w:tmpl w:val="FE8625F8"/>
    <w:lvl w:ilvl="0" w:tplc="39CCA366">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42"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43"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5C3945"/>
    <w:multiLevelType w:val="hybridMultilevel"/>
    <w:tmpl w:val="7288466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F287087"/>
    <w:multiLevelType w:val="hybridMultilevel"/>
    <w:tmpl w:val="5C3A71FA"/>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00431605">
    <w:abstractNumId w:val="15"/>
  </w:num>
  <w:num w:numId="2" w16cid:durableId="1009451646">
    <w:abstractNumId w:val="46"/>
  </w:num>
  <w:num w:numId="3" w16cid:durableId="1716588737">
    <w:abstractNumId w:val="40"/>
  </w:num>
  <w:num w:numId="4" w16cid:durableId="2074232306">
    <w:abstractNumId w:val="12"/>
  </w:num>
  <w:num w:numId="5" w16cid:durableId="1812093089">
    <w:abstractNumId w:val="1"/>
  </w:num>
  <w:num w:numId="6" w16cid:durableId="1031110565">
    <w:abstractNumId w:val="30"/>
  </w:num>
  <w:num w:numId="7" w16cid:durableId="652493108">
    <w:abstractNumId w:val="2"/>
  </w:num>
  <w:num w:numId="8" w16cid:durableId="1086463683">
    <w:abstractNumId w:val="0"/>
  </w:num>
  <w:num w:numId="9" w16cid:durableId="1059477935">
    <w:abstractNumId w:val="16"/>
  </w:num>
  <w:num w:numId="10" w16cid:durableId="1746146877">
    <w:abstractNumId w:val="6"/>
  </w:num>
  <w:num w:numId="11" w16cid:durableId="1795247042">
    <w:abstractNumId w:val="3"/>
  </w:num>
  <w:num w:numId="12" w16cid:durableId="414673694">
    <w:abstractNumId w:val="14"/>
  </w:num>
  <w:num w:numId="13" w16cid:durableId="811681694">
    <w:abstractNumId w:val="4"/>
  </w:num>
  <w:num w:numId="14" w16cid:durableId="1246723237">
    <w:abstractNumId w:val="41"/>
  </w:num>
  <w:num w:numId="15" w16cid:durableId="135997466">
    <w:abstractNumId w:val="20"/>
  </w:num>
  <w:num w:numId="16" w16cid:durableId="780035730">
    <w:abstractNumId w:val="17"/>
  </w:num>
  <w:num w:numId="17" w16cid:durableId="996031842">
    <w:abstractNumId w:val="10"/>
  </w:num>
  <w:num w:numId="18" w16cid:durableId="491024916">
    <w:abstractNumId w:val="28"/>
  </w:num>
  <w:num w:numId="19" w16cid:durableId="953053619">
    <w:abstractNumId w:val="38"/>
  </w:num>
  <w:num w:numId="20" w16cid:durableId="1542982849">
    <w:abstractNumId w:val="48"/>
  </w:num>
  <w:num w:numId="21" w16cid:durableId="188832706">
    <w:abstractNumId w:val="47"/>
  </w:num>
  <w:num w:numId="22" w16cid:durableId="21709645">
    <w:abstractNumId w:val="23"/>
  </w:num>
  <w:num w:numId="23" w16cid:durableId="559678117">
    <w:abstractNumId w:val="35"/>
  </w:num>
  <w:num w:numId="24" w16cid:durableId="799768000">
    <w:abstractNumId w:val="11"/>
  </w:num>
  <w:num w:numId="25" w16cid:durableId="2136754056">
    <w:abstractNumId w:val="8"/>
  </w:num>
  <w:num w:numId="26" w16cid:durableId="1751807686">
    <w:abstractNumId w:val="27"/>
  </w:num>
  <w:num w:numId="27" w16cid:durableId="1493566349">
    <w:abstractNumId w:val="31"/>
  </w:num>
  <w:num w:numId="28" w16cid:durableId="318384413">
    <w:abstractNumId w:val="37"/>
  </w:num>
  <w:num w:numId="29" w16cid:durableId="1582062395">
    <w:abstractNumId w:val="19"/>
  </w:num>
  <w:num w:numId="30" w16cid:durableId="42946883">
    <w:abstractNumId w:val="5"/>
  </w:num>
  <w:num w:numId="31" w16cid:durableId="1259414225">
    <w:abstractNumId w:val="33"/>
  </w:num>
  <w:num w:numId="32" w16cid:durableId="1888910346">
    <w:abstractNumId w:val="25"/>
  </w:num>
  <w:num w:numId="33" w16cid:durableId="1719429838">
    <w:abstractNumId w:val="13"/>
  </w:num>
  <w:num w:numId="34" w16cid:durableId="331378915">
    <w:abstractNumId w:val="32"/>
  </w:num>
  <w:num w:numId="35" w16cid:durableId="394475631">
    <w:abstractNumId w:val="44"/>
  </w:num>
  <w:num w:numId="36" w16cid:durableId="643898659">
    <w:abstractNumId w:val="7"/>
  </w:num>
  <w:num w:numId="37" w16cid:durableId="186866879">
    <w:abstractNumId w:val="26"/>
  </w:num>
  <w:num w:numId="38" w16cid:durableId="1704791015">
    <w:abstractNumId w:val="34"/>
  </w:num>
  <w:num w:numId="39" w16cid:durableId="803427577">
    <w:abstractNumId w:val="18"/>
  </w:num>
  <w:num w:numId="40" w16cid:durableId="2037729033">
    <w:abstractNumId w:val="29"/>
  </w:num>
  <w:num w:numId="41" w16cid:durableId="433794953">
    <w:abstractNumId w:val="21"/>
  </w:num>
  <w:num w:numId="42" w16cid:durableId="1089346815">
    <w:abstractNumId w:val="36"/>
  </w:num>
  <w:num w:numId="43" w16cid:durableId="1491407440">
    <w:abstractNumId w:val="34"/>
  </w:num>
  <w:num w:numId="44" w16cid:durableId="472407882">
    <w:abstractNumId w:val="45"/>
  </w:num>
  <w:num w:numId="45" w16cid:durableId="95906745">
    <w:abstractNumId w:val="9"/>
  </w:num>
  <w:num w:numId="46" w16cid:durableId="1684480621">
    <w:abstractNumId w:val="21"/>
  </w:num>
  <w:num w:numId="47" w16cid:durableId="770009622">
    <w:abstractNumId w:val="39"/>
  </w:num>
  <w:num w:numId="48" w16cid:durableId="1803496480">
    <w:abstractNumId w:val="43"/>
  </w:num>
  <w:num w:numId="49" w16cid:durableId="166947481">
    <w:abstractNumId w:val="22"/>
  </w:num>
  <w:num w:numId="50" w16cid:durableId="1599752577">
    <w:abstractNumId w:val="24"/>
  </w:num>
  <w:num w:numId="51" w16cid:durableId="1202355379">
    <w:abstractNumId w:val="42"/>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73099538">
    <w:abstractNumId w:val="4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026"/>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0F89"/>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3CC3"/>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31"/>
    <w:rsid w:val="00016B68"/>
    <w:rsid w:val="00016EBE"/>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DDD"/>
    <w:rsid w:val="00022EE0"/>
    <w:rsid w:val="00022F3F"/>
    <w:rsid w:val="0002304D"/>
    <w:rsid w:val="00023359"/>
    <w:rsid w:val="00023388"/>
    <w:rsid w:val="00023425"/>
    <w:rsid w:val="0002406B"/>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A8"/>
    <w:rsid w:val="000278E6"/>
    <w:rsid w:val="00027AD6"/>
    <w:rsid w:val="00027C41"/>
    <w:rsid w:val="0003000E"/>
    <w:rsid w:val="0003024C"/>
    <w:rsid w:val="000302BC"/>
    <w:rsid w:val="00030B1A"/>
    <w:rsid w:val="00030E4E"/>
    <w:rsid w:val="0003198C"/>
    <w:rsid w:val="00031ADB"/>
    <w:rsid w:val="00031DA8"/>
    <w:rsid w:val="00031FB0"/>
    <w:rsid w:val="00032056"/>
    <w:rsid w:val="0003268D"/>
    <w:rsid w:val="000328CA"/>
    <w:rsid w:val="000328CC"/>
    <w:rsid w:val="000329E0"/>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B4A"/>
    <w:rsid w:val="00040EDB"/>
    <w:rsid w:val="00041001"/>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B08"/>
    <w:rsid w:val="00045176"/>
    <w:rsid w:val="00045482"/>
    <w:rsid w:val="00045549"/>
    <w:rsid w:val="000457B3"/>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5A"/>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5F2C"/>
    <w:rsid w:val="000565C8"/>
    <w:rsid w:val="000565F9"/>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E7A"/>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F50"/>
    <w:rsid w:val="000772F4"/>
    <w:rsid w:val="0007730D"/>
    <w:rsid w:val="0007739E"/>
    <w:rsid w:val="0007741E"/>
    <w:rsid w:val="0007753C"/>
    <w:rsid w:val="00077548"/>
    <w:rsid w:val="00077666"/>
    <w:rsid w:val="000776EB"/>
    <w:rsid w:val="00077F64"/>
    <w:rsid w:val="00077FAA"/>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2F6"/>
    <w:rsid w:val="00086543"/>
    <w:rsid w:val="00086800"/>
    <w:rsid w:val="0008687E"/>
    <w:rsid w:val="000869C2"/>
    <w:rsid w:val="00086D30"/>
    <w:rsid w:val="000875A0"/>
    <w:rsid w:val="00087913"/>
    <w:rsid w:val="00087C53"/>
    <w:rsid w:val="000900FD"/>
    <w:rsid w:val="000901F6"/>
    <w:rsid w:val="000902DC"/>
    <w:rsid w:val="00090B6F"/>
    <w:rsid w:val="00090D73"/>
    <w:rsid w:val="00090EC6"/>
    <w:rsid w:val="000910F2"/>
    <w:rsid w:val="000911AE"/>
    <w:rsid w:val="00091349"/>
    <w:rsid w:val="0009191F"/>
    <w:rsid w:val="0009212D"/>
    <w:rsid w:val="000926CC"/>
    <w:rsid w:val="00092A30"/>
    <w:rsid w:val="00092B87"/>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8D8"/>
    <w:rsid w:val="00097A93"/>
    <w:rsid w:val="00097C99"/>
    <w:rsid w:val="00097EA3"/>
    <w:rsid w:val="000A017C"/>
    <w:rsid w:val="000A0F14"/>
    <w:rsid w:val="000A118D"/>
    <w:rsid w:val="000A1441"/>
    <w:rsid w:val="000A1477"/>
    <w:rsid w:val="000A16A5"/>
    <w:rsid w:val="000A19AF"/>
    <w:rsid w:val="000A1A06"/>
    <w:rsid w:val="000A1B60"/>
    <w:rsid w:val="000A1CB5"/>
    <w:rsid w:val="000A1E4A"/>
    <w:rsid w:val="000A1EC8"/>
    <w:rsid w:val="000A2008"/>
    <w:rsid w:val="000A21B4"/>
    <w:rsid w:val="000A239C"/>
    <w:rsid w:val="000A2509"/>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3D2"/>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CE0"/>
    <w:rsid w:val="000C0D14"/>
    <w:rsid w:val="000C115D"/>
    <w:rsid w:val="000C1535"/>
    <w:rsid w:val="000C159C"/>
    <w:rsid w:val="000C17A0"/>
    <w:rsid w:val="000C1988"/>
    <w:rsid w:val="000C1A86"/>
    <w:rsid w:val="000C1B67"/>
    <w:rsid w:val="000C1E48"/>
    <w:rsid w:val="000C1EA6"/>
    <w:rsid w:val="000C252B"/>
    <w:rsid w:val="000C252C"/>
    <w:rsid w:val="000C282E"/>
    <w:rsid w:val="000C2A59"/>
    <w:rsid w:val="000C2BED"/>
    <w:rsid w:val="000C2C7F"/>
    <w:rsid w:val="000C2F74"/>
    <w:rsid w:val="000C2FBD"/>
    <w:rsid w:val="000C39DE"/>
    <w:rsid w:val="000C3B0C"/>
    <w:rsid w:val="000C3D23"/>
    <w:rsid w:val="000C422D"/>
    <w:rsid w:val="000C48B1"/>
    <w:rsid w:val="000C490C"/>
    <w:rsid w:val="000C4A82"/>
    <w:rsid w:val="000C4E60"/>
    <w:rsid w:val="000C4EE6"/>
    <w:rsid w:val="000C51FC"/>
    <w:rsid w:val="000C553D"/>
    <w:rsid w:val="000C57DF"/>
    <w:rsid w:val="000C57E3"/>
    <w:rsid w:val="000C5F91"/>
    <w:rsid w:val="000C6025"/>
    <w:rsid w:val="000C6518"/>
    <w:rsid w:val="000C6DA6"/>
    <w:rsid w:val="000C6DBD"/>
    <w:rsid w:val="000C72ED"/>
    <w:rsid w:val="000C75B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870"/>
    <w:rsid w:val="000D5905"/>
    <w:rsid w:val="000D5B42"/>
    <w:rsid w:val="000D5C60"/>
    <w:rsid w:val="000D5D04"/>
    <w:rsid w:val="000D5EFA"/>
    <w:rsid w:val="000D60D5"/>
    <w:rsid w:val="000D66DE"/>
    <w:rsid w:val="000D6ABB"/>
    <w:rsid w:val="000D6C78"/>
    <w:rsid w:val="000D71E2"/>
    <w:rsid w:val="000D7279"/>
    <w:rsid w:val="000D73A5"/>
    <w:rsid w:val="000D799A"/>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6CE"/>
    <w:rsid w:val="000F27A4"/>
    <w:rsid w:val="000F2EEE"/>
    <w:rsid w:val="000F2F0D"/>
    <w:rsid w:val="000F3697"/>
    <w:rsid w:val="000F3825"/>
    <w:rsid w:val="000F3D73"/>
    <w:rsid w:val="000F3E2D"/>
    <w:rsid w:val="000F3F6C"/>
    <w:rsid w:val="000F41B5"/>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4E"/>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5"/>
    <w:rsid w:val="0010505A"/>
    <w:rsid w:val="001055C5"/>
    <w:rsid w:val="00105665"/>
    <w:rsid w:val="00105BFC"/>
    <w:rsid w:val="00105CC7"/>
    <w:rsid w:val="00105D79"/>
    <w:rsid w:val="00105E35"/>
    <w:rsid w:val="0010682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5D9"/>
    <w:rsid w:val="00111723"/>
    <w:rsid w:val="00111C6E"/>
    <w:rsid w:val="0011214A"/>
    <w:rsid w:val="001124B7"/>
    <w:rsid w:val="00112553"/>
    <w:rsid w:val="001129B5"/>
    <w:rsid w:val="00112A23"/>
    <w:rsid w:val="0011350E"/>
    <w:rsid w:val="001135F6"/>
    <w:rsid w:val="0011368C"/>
    <w:rsid w:val="00113819"/>
    <w:rsid w:val="0011393B"/>
    <w:rsid w:val="00113DA2"/>
    <w:rsid w:val="00113FA7"/>
    <w:rsid w:val="001141D8"/>
    <w:rsid w:val="001141E3"/>
    <w:rsid w:val="0011422C"/>
    <w:rsid w:val="00114335"/>
    <w:rsid w:val="001144DF"/>
    <w:rsid w:val="0011456F"/>
    <w:rsid w:val="0011469B"/>
    <w:rsid w:val="0011496A"/>
    <w:rsid w:val="00114980"/>
    <w:rsid w:val="00114D4B"/>
    <w:rsid w:val="00115343"/>
    <w:rsid w:val="0011557B"/>
    <w:rsid w:val="0011567A"/>
    <w:rsid w:val="00115767"/>
    <w:rsid w:val="00115C88"/>
    <w:rsid w:val="00115EBE"/>
    <w:rsid w:val="001168A1"/>
    <w:rsid w:val="001173CC"/>
    <w:rsid w:val="0011740B"/>
    <w:rsid w:val="00117A76"/>
    <w:rsid w:val="00117C85"/>
    <w:rsid w:val="00120463"/>
    <w:rsid w:val="00120493"/>
    <w:rsid w:val="00120A1B"/>
    <w:rsid w:val="00120B13"/>
    <w:rsid w:val="00120C36"/>
    <w:rsid w:val="0012130B"/>
    <w:rsid w:val="0012163F"/>
    <w:rsid w:val="00121789"/>
    <w:rsid w:val="001217C0"/>
    <w:rsid w:val="001217D9"/>
    <w:rsid w:val="001219DB"/>
    <w:rsid w:val="00121A58"/>
    <w:rsid w:val="00121AD2"/>
    <w:rsid w:val="00122757"/>
    <w:rsid w:val="0012279F"/>
    <w:rsid w:val="001228D9"/>
    <w:rsid w:val="0012297E"/>
    <w:rsid w:val="00122A22"/>
    <w:rsid w:val="00122AF1"/>
    <w:rsid w:val="001237EE"/>
    <w:rsid w:val="001239B6"/>
    <w:rsid w:val="00123B2F"/>
    <w:rsid w:val="00123B93"/>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0DC"/>
    <w:rsid w:val="00131184"/>
    <w:rsid w:val="001311CC"/>
    <w:rsid w:val="0013142F"/>
    <w:rsid w:val="001314FA"/>
    <w:rsid w:val="001315EF"/>
    <w:rsid w:val="00131D2E"/>
    <w:rsid w:val="001321AA"/>
    <w:rsid w:val="001321D3"/>
    <w:rsid w:val="001324E7"/>
    <w:rsid w:val="0013257A"/>
    <w:rsid w:val="00132CC9"/>
    <w:rsid w:val="00132DAE"/>
    <w:rsid w:val="0013306C"/>
    <w:rsid w:val="00133599"/>
    <w:rsid w:val="00133BF7"/>
    <w:rsid w:val="00133CF0"/>
    <w:rsid w:val="00133E04"/>
    <w:rsid w:val="00134031"/>
    <w:rsid w:val="00134219"/>
    <w:rsid w:val="0013484F"/>
    <w:rsid w:val="00134980"/>
    <w:rsid w:val="001349AD"/>
    <w:rsid w:val="00134B88"/>
    <w:rsid w:val="00134C91"/>
    <w:rsid w:val="00134D63"/>
    <w:rsid w:val="001354E1"/>
    <w:rsid w:val="001355E2"/>
    <w:rsid w:val="00135670"/>
    <w:rsid w:val="001358C6"/>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700"/>
    <w:rsid w:val="0014593F"/>
    <w:rsid w:val="001459AE"/>
    <w:rsid w:val="00145B1B"/>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1AC"/>
    <w:rsid w:val="00151619"/>
    <w:rsid w:val="00151763"/>
    <w:rsid w:val="001518F2"/>
    <w:rsid w:val="00152028"/>
    <w:rsid w:val="00152073"/>
    <w:rsid w:val="00152571"/>
    <w:rsid w:val="0015269C"/>
    <w:rsid w:val="00152835"/>
    <w:rsid w:val="00152A6C"/>
    <w:rsid w:val="00152FD4"/>
    <w:rsid w:val="001534A6"/>
    <w:rsid w:val="001538CA"/>
    <w:rsid w:val="00153BCA"/>
    <w:rsid w:val="00153F89"/>
    <w:rsid w:val="00154700"/>
    <w:rsid w:val="00154B53"/>
    <w:rsid w:val="00154B88"/>
    <w:rsid w:val="00154E87"/>
    <w:rsid w:val="0015546E"/>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42C"/>
    <w:rsid w:val="00160564"/>
    <w:rsid w:val="00160739"/>
    <w:rsid w:val="00160A31"/>
    <w:rsid w:val="001612C2"/>
    <w:rsid w:val="0016144A"/>
    <w:rsid w:val="00161480"/>
    <w:rsid w:val="001617AE"/>
    <w:rsid w:val="00161A2A"/>
    <w:rsid w:val="00161B90"/>
    <w:rsid w:val="00161C93"/>
    <w:rsid w:val="00161F64"/>
    <w:rsid w:val="001620F4"/>
    <w:rsid w:val="0016271E"/>
    <w:rsid w:val="0016272D"/>
    <w:rsid w:val="00162AB4"/>
    <w:rsid w:val="00162D7A"/>
    <w:rsid w:val="00163053"/>
    <w:rsid w:val="001633B1"/>
    <w:rsid w:val="00163AE4"/>
    <w:rsid w:val="00163F01"/>
    <w:rsid w:val="00164294"/>
    <w:rsid w:val="00164725"/>
    <w:rsid w:val="00164AE3"/>
    <w:rsid w:val="00164DAB"/>
    <w:rsid w:val="00164ECB"/>
    <w:rsid w:val="001650C4"/>
    <w:rsid w:val="001652F7"/>
    <w:rsid w:val="00165BBB"/>
    <w:rsid w:val="00165D14"/>
    <w:rsid w:val="0016613F"/>
    <w:rsid w:val="00166215"/>
    <w:rsid w:val="00166591"/>
    <w:rsid w:val="00166698"/>
    <w:rsid w:val="001666A5"/>
    <w:rsid w:val="00166A1E"/>
    <w:rsid w:val="00166BC4"/>
    <w:rsid w:val="00166D37"/>
    <w:rsid w:val="0016740E"/>
    <w:rsid w:val="00167938"/>
    <w:rsid w:val="00167A80"/>
    <w:rsid w:val="00167F82"/>
    <w:rsid w:val="00170233"/>
    <w:rsid w:val="0017039C"/>
    <w:rsid w:val="00170642"/>
    <w:rsid w:val="00170751"/>
    <w:rsid w:val="00171102"/>
    <w:rsid w:val="00171143"/>
    <w:rsid w:val="00171367"/>
    <w:rsid w:val="001714C3"/>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A2D"/>
    <w:rsid w:val="00174C82"/>
    <w:rsid w:val="00175C30"/>
    <w:rsid w:val="00176790"/>
    <w:rsid w:val="0017679A"/>
    <w:rsid w:val="001767A7"/>
    <w:rsid w:val="00177069"/>
    <w:rsid w:val="001775E1"/>
    <w:rsid w:val="001777E6"/>
    <w:rsid w:val="00177D4B"/>
    <w:rsid w:val="00177FC1"/>
    <w:rsid w:val="00180194"/>
    <w:rsid w:val="001805C9"/>
    <w:rsid w:val="0018098D"/>
    <w:rsid w:val="001809F6"/>
    <w:rsid w:val="00180FD3"/>
    <w:rsid w:val="00181436"/>
    <w:rsid w:val="001815A2"/>
    <w:rsid w:val="00181644"/>
    <w:rsid w:val="00181FC1"/>
    <w:rsid w:val="00182539"/>
    <w:rsid w:val="00182673"/>
    <w:rsid w:val="0018274B"/>
    <w:rsid w:val="00182DC1"/>
    <w:rsid w:val="00182F3D"/>
    <w:rsid w:val="00183034"/>
    <w:rsid w:val="001830F7"/>
    <w:rsid w:val="001839A6"/>
    <w:rsid w:val="00183EE6"/>
    <w:rsid w:val="00184322"/>
    <w:rsid w:val="0018471A"/>
    <w:rsid w:val="001849D5"/>
    <w:rsid w:val="00184DAC"/>
    <w:rsid w:val="00184ECE"/>
    <w:rsid w:val="001852D1"/>
    <w:rsid w:val="0018533C"/>
    <w:rsid w:val="0018588A"/>
    <w:rsid w:val="0018591C"/>
    <w:rsid w:val="00185AB8"/>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6E8"/>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19"/>
    <w:rsid w:val="001A6051"/>
    <w:rsid w:val="001A642A"/>
    <w:rsid w:val="001A6707"/>
    <w:rsid w:val="001A673E"/>
    <w:rsid w:val="001A6772"/>
    <w:rsid w:val="001A6D4A"/>
    <w:rsid w:val="001A7530"/>
    <w:rsid w:val="001A7763"/>
    <w:rsid w:val="001A791A"/>
    <w:rsid w:val="001A7C73"/>
    <w:rsid w:val="001A7CD8"/>
    <w:rsid w:val="001B00A3"/>
    <w:rsid w:val="001B010E"/>
    <w:rsid w:val="001B056B"/>
    <w:rsid w:val="001B0779"/>
    <w:rsid w:val="001B07FF"/>
    <w:rsid w:val="001B0B4F"/>
    <w:rsid w:val="001B0BD9"/>
    <w:rsid w:val="001B125B"/>
    <w:rsid w:val="001B141F"/>
    <w:rsid w:val="001B2249"/>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1"/>
    <w:rsid w:val="001B57FB"/>
    <w:rsid w:val="001B5A24"/>
    <w:rsid w:val="001B5CB4"/>
    <w:rsid w:val="001B64A3"/>
    <w:rsid w:val="001B6564"/>
    <w:rsid w:val="001B6870"/>
    <w:rsid w:val="001B691A"/>
    <w:rsid w:val="001B72C7"/>
    <w:rsid w:val="001B7348"/>
    <w:rsid w:val="001B7464"/>
    <w:rsid w:val="001B74DA"/>
    <w:rsid w:val="001B7737"/>
    <w:rsid w:val="001B79BF"/>
    <w:rsid w:val="001C02D8"/>
    <w:rsid w:val="001C04E3"/>
    <w:rsid w:val="001C0FAD"/>
    <w:rsid w:val="001C1840"/>
    <w:rsid w:val="001C19F3"/>
    <w:rsid w:val="001C1E3F"/>
    <w:rsid w:val="001C1FCF"/>
    <w:rsid w:val="001C2378"/>
    <w:rsid w:val="001C2501"/>
    <w:rsid w:val="001C2C3F"/>
    <w:rsid w:val="001C2DC1"/>
    <w:rsid w:val="001C2E4E"/>
    <w:rsid w:val="001C32B3"/>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665"/>
    <w:rsid w:val="001C6837"/>
    <w:rsid w:val="001C69DA"/>
    <w:rsid w:val="001C6B80"/>
    <w:rsid w:val="001C6D68"/>
    <w:rsid w:val="001C6F06"/>
    <w:rsid w:val="001D04CD"/>
    <w:rsid w:val="001D0834"/>
    <w:rsid w:val="001D084A"/>
    <w:rsid w:val="001D086A"/>
    <w:rsid w:val="001D091E"/>
    <w:rsid w:val="001D0C4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7B2"/>
    <w:rsid w:val="001D5ACF"/>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99E"/>
    <w:rsid w:val="001D7A59"/>
    <w:rsid w:val="001E05C3"/>
    <w:rsid w:val="001E0AD3"/>
    <w:rsid w:val="001E0BD9"/>
    <w:rsid w:val="001E0C07"/>
    <w:rsid w:val="001E1052"/>
    <w:rsid w:val="001E10A4"/>
    <w:rsid w:val="001E131A"/>
    <w:rsid w:val="001E1412"/>
    <w:rsid w:val="001E1D39"/>
    <w:rsid w:val="001E2003"/>
    <w:rsid w:val="001E232A"/>
    <w:rsid w:val="001E27E3"/>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4B4"/>
    <w:rsid w:val="001F053E"/>
    <w:rsid w:val="001F0774"/>
    <w:rsid w:val="001F094A"/>
    <w:rsid w:val="001F0A5C"/>
    <w:rsid w:val="001F0FA9"/>
    <w:rsid w:val="001F11A8"/>
    <w:rsid w:val="001F1250"/>
    <w:rsid w:val="001F1308"/>
    <w:rsid w:val="001F1525"/>
    <w:rsid w:val="001F168F"/>
    <w:rsid w:val="001F19D5"/>
    <w:rsid w:val="001F1A74"/>
    <w:rsid w:val="001F1A78"/>
    <w:rsid w:val="001F1C32"/>
    <w:rsid w:val="001F1E87"/>
    <w:rsid w:val="001F1EB6"/>
    <w:rsid w:val="001F203C"/>
    <w:rsid w:val="001F21F8"/>
    <w:rsid w:val="001F2BD2"/>
    <w:rsid w:val="001F2E23"/>
    <w:rsid w:val="001F341F"/>
    <w:rsid w:val="001F3827"/>
    <w:rsid w:val="001F3911"/>
    <w:rsid w:val="001F391A"/>
    <w:rsid w:val="001F3C3E"/>
    <w:rsid w:val="001F3CCB"/>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6B2D"/>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302"/>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74D3"/>
    <w:rsid w:val="002178D5"/>
    <w:rsid w:val="00220068"/>
    <w:rsid w:val="00220336"/>
    <w:rsid w:val="00220894"/>
    <w:rsid w:val="002208A1"/>
    <w:rsid w:val="00220B69"/>
    <w:rsid w:val="0022103F"/>
    <w:rsid w:val="0022104F"/>
    <w:rsid w:val="00221303"/>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8F4"/>
    <w:rsid w:val="002269F7"/>
    <w:rsid w:val="00226C39"/>
    <w:rsid w:val="00227025"/>
    <w:rsid w:val="002272AF"/>
    <w:rsid w:val="002272C6"/>
    <w:rsid w:val="0022742D"/>
    <w:rsid w:val="002276FC"/>
    <w:rsid w:val="00227791"/>
    <w:rsid w:val="0023038E"/>
    <w:rsid w:val="00230786"/>
    <w:rsid w:val="00230BA5"/>
    <w:rsid w:val="00231191"/>
    <w:rsid w:val="0023125E"/>
    <w:rsid w:val="00231964"/>
    <w:rsid w:val="00231AE0"/>
    <w:rsid w:val="00231C25"/>
    <w:rsid w:val="00231C6F"/>
    <w:rsid w:val="00231D6C"/>
    <w:rsid w:val="00232226"/>
    <w:rsid w:val="002327FB"/>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0F2B"/>
    <w:rsid w:val="00240F70"/>
    <w:rsid w:val="00241133"/>
    <w:rsid w:val="00241346"/>
    <w:rsid w:val="0024157D"/>
    <w:rsid w:val="002419A9"/>
    <w:rsid w:val="00241B6D"/>
    <w:rsid w:val="00241BCC"/>
    <w:rsid w:val="00241D38"/>
    <w:rsid w:val="00241DB6"/>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110"/>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3E01"/>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88E"/>
    <w:rsid w:val="0026793C"/>
    <w:rsid w:val="002679E1"/>
    <w:rsid w:val="00267DA1"/>
    <w:rsid w:val="00270175"/>
    <w:rsid w:val="0027037F"/>
    <w:rsid w:val="002703A2"/>
    <w:rsid w:val="00270728"/>
    <w:rsid w:val="00270D42"/>
    <w:rsid w:val="0027124B"/>
    <w:rsid w:val="00271895"/>
    <w:rsid w:val="0027195D"/>
    <w:rsid w:val="00271CFB"/>
    <w:rsid w:val="00271D33"/>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C61"/>
    <w:rsid w:val="00274EE5"/>
    <w:rsid w:val="00275059"/>
    <w:rsid w:val="002750B1"/>
    <w:rsid w:val="002755CC"/>
    <w:rsid w:val="00275BF8"/>
    <w:rsid w:val="00275EF1"/>
    <w:rsid w:val="00276166"/>
    <w:rsid w:val="00276898"/>
    <w:rsid w:val="00276A26"/>
    <w:rsid w:val="00276A35"/>
    <w:rsid w:val="00277310"/>
    <w:rsid w:val="00277835"/>
    <w:rsid w:val="00277B97"/>
    <w:rsid w:val="00277BC3"/>
    <w:rsid w:val="00277BDF"/>
    <w:rsid w:val="00277D95"/>
    <w:rsid w:val="00277DF4"/>
    <w:rsid w:val="00277F74"/>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2"/>
    <w:rsid w:val="00284BEF"/>
    <w:rsid w:val="00285171"/>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C4D"/>
    <w:rsid w:val="00296F2F"/>
    <w:rsid w:val="00297287"/>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1F18"/>
    <w:rsid w:val="002B2723"/>
    <w:rsid w:val="002B2746"/>
    <w:rsid w:val="002B2810"/>
    <w:rsid w:val="002B293A"/>
    <w:rsid w:val="002B2B7B"/>
    <w:rsid w:val="002B303A"/>
    <w:rsid w:val="002B3794"/>
    <w:rsid w:val="002B37BA"/>
    <w:rsid w:val="002B39C0"/>
    <w:rsid w:val="002B3BB6"/>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615"/>
    <w:rsid w:val="002B79F0"/>
    <w:rsid w:val="002B7A72"/>
    <w:rsid w:val="002B7C07"/>
    <w:rsid w:val="002B7EAF"/>
    <w:rsid w:val="002C0636"/>
    <w:rsid w:val="002C07BE"/>
    <w:rsid w:val="002C099C"/>
    <w:rsid w:val="002C09F2"/>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BDF"/>
    <w:rsid w:val="002C3E60"/>
    <w:rsid w:val="002C3F9C"/>
    <w:rsid w:val="002C4039"/>
    <w:rsid w:val="002C420E"/>
    <w:rsid w:val="002C4264"/>
    <w:rsid w:val="002C42AE"/>
    <w:rsid w:val="002C476F"/>
    <w:rsid w:val="002C4AB1"/>
    <w:rsid w:val="002C4C18"/>
    <w:rsid w:val="002C5AFA"/>
    <w:rsid w:val="002C624C"/>
    <w:rsid w:val="002C642B"/>
    <w:rsid w:val="002C647E"/>
    <w:rsid w:val="002C68A4"/>
    <w:rsid w:val="002C6C76"/>
    <w:rsid w:val="002C6EA7"/>
    <w:rsid w:val="002C6EDB"/>
    <w:rsid w:val="002C72B2"/>
    <w:rsid w:val="002C744E"/>
    <w:rsid w:val="002C7B25"/>
    <w:rsid w:val="002C7CDC"/>
    <w:rsid w:val="002C7E98"/>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805"/>
    <w:rsid w:val="002D5B3E"/>
    <w:rsid w:val="002D5CC6"/>
    <w:rsid w:val="002D5E53"/>
    <w:rsid w:val="002D60C3"/>
    <w:rsid w:val="002D63BE"/>
    <w:rsid w:val="002D6578"/>
    <w:rsid w:val="002D6915"/>
    <w:rsid w:val="002D69F7"/>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18"/>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5B0E"/>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369"/>
    <w:rsid w:val="002F0511"/>
    <w:rsid w:val="002F0C28"/>
    <w:rsid w:val="002F0CF9"/>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AA"/>
    <w:rsid w:val="002F3E13"/>
    <w:rsid w:val="002F4922"/>
    <w:rsid w:val="002F4AA2"/>
    <w:rsid w:val="002F4AB7"/>
    <w:rsid w:val="002F4C6C"/>
    <w:rsid w:val="002F5351"/>
    <w:rsid w:val="002F5429"/>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047"/>
    <w:rsid w:val="00300165"/>
    <w:rsid w:val="003005A1"/>
    <w:rsid w:val="003005D4"/>
    <w:rsid w:val="00300654"/>
    <w:rsid w:val="003009AC"/>
    <w:rsid w:val="003009EF"/>
    <w:rsid w:val="00300A7B"/>
    <w:rsid w:val="00300DBB"/>
    <w:rsid w:val="00300EF1"/>
    <w:rsid w:val="003010CF"/>
    <w:rsid w:val="003013AB"/>
    <w:rsid w:val="00301617"/>
    <w:rsid w:val="0030202E"/>
    <w:rsid w:val="00302568"/>
    <w:rsid w:val="0030263D"/>
    <w:rsid w:val="00302762"/>
    <w:rsid w:val="00302FB8"/>
    <w:rsid w:val="00303175"/>
    <w:rsid w:val="00303440"/>
    <w:rsid w:val="003034DE"/>
    <w:rsid w:val="0030390F"/>
    <w:rsid w:val="00303C1E"/>
    <w:rsid w:val="00303F96"/>
    <w:rsid w:val="0030432B"/>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43"/>
    <w:rsid w:val="00312C61"/>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24C"/>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A08"/>
    <w:rsid w:val="00321A86"/>
    <w:rsid w:val="00321AB1"/>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5C6"/>
    <w:rsid w:val="003257FD"/>
    <w:rsid w:val="00325AB3"/>
    <w:rsid w:val="00325ABC"/>
    <w:rsid w:val="0032622E"/>
    <w:rsid w:val="00326594"/>
    <w:rsid w:val="003268B9"/>
    <w:rsid w:val="00326957"/>
    <w:rsid w:val="00326AE2"/>
    <w:rsid w:val="00327025"/>
    <w:rsid w:val="003272E7"/>
    <w:rsid w:val="003274B6"/>
    <w:rsid w:val="0032784D"/>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500"/>
    <w:rsid w:val="003336B3"/>
    <w:rsid w:val="003336D5"/>
    <w:rsid w:val="003338C3"/>
    <w:rsid w:val="003338E5"/>
    <w:rsid w:val="003338F7"/>
    <w:rsid w:val="00333B4F"/>
    <w:rsid w:val="0033426A"/>
    <w:rsid w:val="0033450D"/>
    <w:rsid w:val="003352B4"/>
    <w:rsid w:val="00335B75"/>
    <w:rsid w:val="00335D8C"/>
    <w:rsid w:val="00336072"/>
    <w:rsid w:val="0033633C"/>
    <w:rsid w:val="003363A1"/>
    <w:rsid w:val="003363DE"/>
    <w:rsid w:val="0033673B"/>
    <w:rsid w:val="00336B3F"/>
    <w:rsid w:val="00336CEB"/>
    <w:rsid w:val="003374A4"/>
    <w:rsid w:val="00337513"/>
    <w:rsid w:val="00337696"/>
    <w:rsid w:val="003402A2"/>
    <w:rsid w:val="0034038E"/>
    <w:rsid w:val="0034040F"/>
    <w:rsid w:val="00340D97"/>
    <w:rsid w:val="00340FF8"/>
    <w:rsid w:val="00341277"/>
    <w:rsid w:val="003412A6"/>
    <w:rsid w:val="0034179F"/>
    <w:rsid w:val="00341947"/>
    <w:rsid w:val="00341A59"/>
    <w:rsid w:val="0034226D"/>
    <w:rsid w:val="00342273"/>
    <w:rsid w:val="0034241F"/>
    <w:rsid w:val="00342431"/>
    <w:rsid w:val="0034255F"/>
    <w:rsid w:val="00342800"/>
    <w:rsid w:val="0034295E"/>
    <w:rsid w:val="00342972"/>
    <w:rsid w:val="00342FCD"/>
    <w:rsid w:val="00342FDD"/>
    <w:rsid w:val="00343198"/>
    <w:rsid w:val="0034378C"/>
    <w:rsid w:val="00343B89"/>
    <w:rsid w:val="00343F18"/>
    <w:rsid w:val="00344012"/>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0C56"/>
    <w:rsid w:val="00351029"/>
    <w:rsid w:val="00351110"/>
    <w:rsid w:val="00351186"/>
    <w:rsid w:val="0035126C"/>
    <w:rsid w:val="003515A9"/>
    <w:rsid w:val="003519A1"/>
    <w:rsid w:val="003519B7"/>
    <w:rsid w:val="00351E63"/>
    <w:rsid w:val="00351EBE"/>
    <w:rsid w:val="0035209F"/>
    <w:rsid w:val="003520D5"/>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80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BC0"/>
    <w:rsid w:val="00364D1A"/>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64B"/>
    <w:rsid w:val="003678A8"/>
    <w:rsid w:val="00367B1D"/>
    <w:rsid w:val="003703F5"/>
    <w:rsid w:val="003703F8"/>
    <w:rsid w:val="003704A9"/>
    <w:rsid w:val="00370961"/>
    <w:rsid w:val="00370A2E"/>
    <w:rsid w:val="00370E4F"/>
    <w:rsid w:val="00370FCA"/>
    <w:rsid w:val="00371003"/>
    <w:rsid w:val="00371215"/>
    <w:rsid w:val="00371278"/>
    <w:rsid w:val="0037134A"/>
    <w:rsid w:val="0037143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ACB"/>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4C57"/>
    <w:rsid w:val="00385028"/>
    <w:rsid w:val="00385089"/>
    <w:rsid w:val="003851AD"/>
    <w:rsid w:val="003852FB"/>
    <w:rsid w:val="003853B8"/>
    <w:rsid w:val="003853F4"/>
    <w:rsid w:val="00385429"/>
    <w:rsid w:val="00385B05"/>
    <w:rsid w:val="00385BAD"/>
    <w:rsid w:val="00385C97"/>
    <w:rsid w:val="00386382"/>
    <w:rsid w:val="003865EF"/>
    <w:rsid w:val="003868D4"/>
    <w:rsid w:val="00386989"/>
    <w:rsid w:val="00386BA9"/>
    <w:rsid w:val="00387A25"/>
    <w:rsid w:val="00387B23"/>
    <w:rsid w:val="00387EDE"/>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44D"/>
    <w:rsid w:val="00395545"/>
    <w:rsid w:val="003955DE"/>
    <w:rsid w:val="00395784"/>
    <w:rsid w:val="00395C4D"/>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1CF"/>
    <w:rsid w:val="003B13BA"/>
    <w:rsid w:val="003B1BAA"/>
    <w:rsid w:val="003B1F4A"/>
    <w:rsid w:val="003B25A9"/>
    <w:rsid w:val="003B2998"/>
    <w:rsid w:val="003B2CBC"/>
    <w:rsid w:val="003B2F05"/>
    <w:rsid w:val="003B3054"/>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55B"/>
    <w:rsid w:val="003B7CC1"/>
    <w:rsid w:val="003B7D7E"/>
    <w:rsid w:val="003B7E5F"/>
    <w:rsid w:val="003B7F9C"/>
    <w:rsid w:val="003C02E8"/>
    <w:rsid w:val="003C06AF"/>
    <w:rsid w:val="003C0919"/>
    <w:rsid w:val="003C0FC9"/>
    <w:rsid w:val="003C1012"/>
    <w:rsid w:val="003C11C9"/>
    <w:rsid w:val="003C1229"/>
    <w:rsid w:val="003C14CF"/>
    <w:rsid w:val="003C181C"/>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6AB"/>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85C"/>
    <w:rsid w:val="003C6DFE"/>
    <w:rsid w:val="003C755B"/>
    <w:rsid w:val="003C761E"/>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5C"/>
    <w:rsid w:val="003D2D8B"/>
    <w:rsid w:val="003D2D9D"/>
    <w:rsid w:val="003D35D1"/>
    <w:rsid w:val="003D37B9"/>
    <w:rsid w:val="003D38BA"/>
    <w:rsid w:val="003D3AB5"/>
    <w:rsid w:val="003D3AB9"/>
    <w:rsid w:val="003D3C95"/>
    <w:rsid w:val="003D3DDD"/>
    <w:rsid w:val="003D448E"/>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C77"/>
    <w:rsid w:val="003E0DCB"/>
    <w:rsid w:val="003E14CE"/>
    <w:rsid w:val="003E14FC"/>
    <w:rsid w:val="003E1B7F"/>
    <w:rsid w:val="003E2362"/>
    <w:rsid w:val="003E292E"/>
    <w:rsid w:val="003E2976"/>
    <w:rsid w:val="003E30C0"/>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61F0"/>
    <w:rsid w:val="003E6247"/>
    <w:rsid w:val="003E6316"/>
    <w:rsid w:val="003E6749"/>
    <w:rsid w:val="003E6884"/>
    <w:rsid w:val="003E68A1"/>
    <w:rsid w:val="003E6AC5"/>
    <w:rsid w:val="003E6B72"/>
    <w:rsid w:val="003E6E53"/>
    <w:rsid w:val="003E6E6D"/>
    <w:rsid w:val="003E7606"/>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E2B"/>
    <w:rsid w:val="00400FED"/>
    <w:rsid w:val="0040122C"/>
    <w:rsid w:val="0040126E"/>
    <w:rsid w:val="004015F0"/>
    <w:rsid w:val="00401CCE"/>
    <w:rsid w:val="00402008"/>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B3A"/>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1E54"/>
    <w:rsid w:val="0041226E"/>
    <w:rsid w:val="00412385"/>
    <w:rsid w:val="004123B2"/>
    <w:rsid w:val="00412461"/>
    <w:rsid w:val="00412546"/>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6BE"/>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C0A"/>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045F"/>
    <w:rsid w:val="00441086"/>
    <w:rsid w:val="00441174"/>
    <w:rsid w:val="004412FA"/>
    <w:rsid w:val="004414DC"/>
    <w:rsid w:val="00441651"/>
    <w:rsid w:val="004418D9"/>
    <w:rsid w:val="00441981"/>
    <w:rsid w:val="00441C35"/>
    <w:rsid w:val="00441E35"/>
    <w:rsid w:val="00441E7D"/>
    <w:rsid w:val="004420C2"/>
    <w:rsid w:val="00442404"/>
    <w:rsid w:val="00442A3D"/>
    <w:rsid w:val="004433B2"/>
    <w:rsid w:val="0044372D"/>
    <w:rsid w:val="00443C9D"/>
    <w:rsid w:val="00443EEA"/>
    <w:rsid w:val="004443D2"/>
    <w:rsid w:val="00444698"/>
    <w:rsid w:val="00444859"/>
    <w:rsid w:val="00444CD5"/>
    <w:rsid w:val="00444D38"/>
    <w:rsid w:val="00444D87"/>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DD7"/>
    <w:rsid w:val="00450F73"/>
    <w:rsid w:val="0045136B"/>
    <w:rsid w:val="00451B3F"/>
    <w:rsid w:val="00451C74"/>
    <w:rsid w:val="00451C7E"/>
    <w:rsid w:val="004524A5"/>
    <w:rsid w:val="00452AE1"/>
    <w:rsid w:val="00453030"/>
    <w:rsid w:val="00453413"/>
    <w:rsid w:val="004539DE"/>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339"/>
    <w:rsid w:val="00472579"/>
    <w:rsid w:val="00472595"/>
    <w:rsid w:val="0047286B"/>
    <w:rsid w:val="00472BC0"/>
    <w:rsid w:val="00472E27"/>
    <w:rsid w:val="00472E78"/>
    <w:rsid w:val="004730C7"/>
    <w:rsid w:val="004732F0"/>
    <w:rsid w:val="0047332F"/>
    <w:rsid w:val="0047370A"/>
    <w:rsid w:val="00474220"/>
    <w:rsid w:val="00474737"/>
    <w:rsid w:val="00474B75"/>
    <w:rsid w:val="00474BBA"/>
    <w:rsid w:val="00474CA1"/>
    <w:rsid w:val="00474DF6"/>
    <w:rsid w:val="00474EBA"/>
    <w:rsid w:val="00474F83"/>
    <w:rsid w:val="0047512C"/>
    <w:rsid w:val="0047529A"/>
    <w:rsid w:val="0047529E"/>
    <w:rsid w:val="004752D3"/>
    <w:rsid w:val="004754E1"/>
    <w:rsid w:val="004754E5"/>
    <w:rsid w:val="0047586B"/>
    <w:rsid w:val="00475AB8"/>
    <w:rsid w:val="00475B6F"/>
    <w:rsid w:val="00475C2C"/>
    <w:rsid w:val="00475CB8"/>
    <w:rsid w:val="00475CE0"/>
    <w:rsid w:val="004761A5"/>
    <w:rsid w:val="004763B1"/>
    <w:rsid w:val="0047662B"/>
    <w:rsid w:val="00476752"/>
    <w:rsid w:val="00476827"/>
    <w:rsid w:val="00476A34"/>
    <w:rsid w:val="00476BD4"/>
    <w:rsid w:val="00476D09"/>
    <w:rsid w:val="00476D1C"/>
    <w:rsid w:val="00476EC3"/>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DC8"/>
    <w:rsid w:val="0049036B"/>
    <w:rsid w:val="004904D4"/>
    <w:rsid w:val="00490999"/>
    <w:rsid w:val="004909CE"/>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489"/>
    <w:rsid w:val="004A251F"/>
    <w:rsid w:val="004A2725"/>
    <w:rsid w:val="004A2A37"/>
    <w:rsid w:val="004A2B26"/>
    <w:rsid w:val="004A2D12"/>
    <w:rsid w:val="004A2FF5"/>
    <w:rsid w:val="004A3068"/>
    <w:rsid w:val="004A3306"/>
    <w:rsid w:val="004A3333"/>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368"/>
    <w:rsid w:val="004A69BE"/>
    <w:rsid w:val="004A6A1F"/>
    <w:rsid w:val="004A6B6F"/>
    <w:rsid w:val="004A7092"/>
    <w:rsid w:val="004A799D"/>
    <w:rsid w:val="004B064C"/>
    <w:rsid w:val="004B0C4B"/>
    <w:rsid w:val="004B0EFB"/>
    <w:rsid w:val="004B1225"/>
    <w:rsid w:val="004B132E"/>
    <w:rsid w:val="004B1685"/>
    <w:rsid w:val="004B17C5"/>
    <w:rsid w:val="004B1A67"/>
    <w:rsid w:val="004B200C"/>
    <w:rsid w:val="004B231E"/>
    <w:rsid w:val="004B2514"/>
    <w:rsid w:val="004B267B"/>
    <w:rsid w:val="004B3175"/>
    <w:rsid w:val="004B3396"/>
    <w:rsid w:val="004B3819"/>
    <w:rsid w:val="004B3E5F"/>
    <w:rsid w:val="004B3E69"/>
    <w:rsid w:val="004B3F40"/>
    <w:rsid w:val="004B49B7"/>
    <w:rsid w:val="004B49E6"/>
    <w:rsid w:val="004B4B39"/>
    <w:rsid w:val="004B4BBF"/>
    <w:rsid w:val="004B4BEB"/>
    <w:rsid w:val="004B4D69"/>
    <w:rsid w:val="004B4F45"/>
    <w:rsid w:val="004B5061"/>
    <w:rsid w:val="004B55F9"/>
    <w:rsid w:val="004B69A5"/>
    <w:rsid w:val="004B6BE3"/>
    <w:rsid w:val="004B6E03"/>
    <w:rsid w:val="004B6F76"/>
    <w:rsid w:val="004B6F9D"/>
    <w:rsid w:val="004B70AD"/>
    <w:rsid w:val="004B74D3"/>
    <w:rsid w:val="004B791E"/>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5AA1"/>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ACD"/>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1F3B"/>
    <w:rsid w:val="004E20A5"/>
    <w:rsid w:val="004E2826"/>
    <w:rsid w:val="004E28FD"/>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883"/>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68F"/>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6FB"/>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C04"/>
    <w:rsid w:val="0050615F"/>
    <w:rsid w:val="00506A20"/>
    <w:rsid w:val="00506EFC"/>
    <w:rsid w:val="00506FC9"/>
    <w:rsid w:val="00506FD8"/>
    <w:rsid w:val="0050710B"/>
    <w:rsid w:val="0050713E"/>
    <w:rsid w:val="005071DE"/>
    <w:rsid w:val="00507211"/>
    <w:rsid w:val="00507451"/>
    <w:rsid w:val="005075DC"/>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63"/>
    <w:rsid w:val="005145C7"/>
    <w:rsid w:val="00514878"/>
    <w:rsid w:val="00514E7D"/>
    <w:rsid w:val="00514EA8"/>
    <w:rsid w:val="0051507F"/>
    <w:rsid w:val="005150D6"/>
    <w:rsid w:val="0051545D"/>
    <w:rsid w:val="005157A9"/>
    <w:rsid w:val="00515E09"/>
    <w:rsid w:val="00515E40"/>
    <w:rsid w:val="00516079"/>
    <w:rsid w:val="00516663"/>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C8C"/>
    <w:rsid w:val="00525E97"/>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D05"/>
    <w:rsid w:val="00531EBE"/>
    <w:rsid w:val="00531EF5"/>
    <w:rsid w:val="00531F97"/>
    <w:rsid w:val="00532363"/>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736"/>
    <w:rsid w:val="005368E3"/>
    <w:rsid w:val="00536C1E"/>
    <w:rsid w:val="00536CDF"/>
    <w:rsid w:val="00536DE4"/>
    <w:rsid w:val="005376AF"/>
    <w:rsid w:val="0053777B"/>
    <w:rsid w:val="00537E07"/>
    <w:rsid w:val="00540AB6"/>
    <w:rsid w:val="00540CF1"/>
    <w:rsid w:val="0054102D"/>
    <w:rsid w:val="00541194"/>
    <w:rsid w:val="005411B0"/>
    <w:rsid w:val="005411F5"/>
    <w:rsid w:val="005419E7"/>
    <w:rsid w:val="00541C95"/>
    <w:rsid w:val="00542128"/>
    <w:rsid w:val="0054212E"/>
    <w:rsid w:val="005424B8"/>
    <w:rsid w:val="00542812"/>
    <w:rsid w:val="005429D6"/>
    <w:rsid w:val="0054330A"/>
    <w:rsid w:val="0054343A"/>
    <w:rsid w:val="0054387C"/>
    <w:rsid w:val="00543974"/>
    <w:rsid w:val="00543EBF"/>
    <w:rsid w:val="0054419F"/>
    <w:rsid w:val="00544431"/>
    <w:rsid w:val="005449F2"/>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52"/>
    <w:rsid w:val="00550073"/>
    <w:rsid w:val="0055009D"/>
    <w:rsid w:val="00550215"/>
    <w:rsid w:val="0055094B"/>
    <w:rsid w:val="00550B53"/>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217"/>
    <w:rsid w:val="0057434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1D6"/>
    <w:rsid w:val="005802F8"/>
    <w:rsid w:val="00580395"/>
    <w:rsid w:val="00580501"/>
    <w:rsid w:val="005808A0"/>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574"/>
    <w:rsid w:val="00582C3A"/>
    <w:rsid w:val="00582E1A"/>
    <w:rsid w:val="00583147"/>
    <w:rsid w:val="005833CF"/>
    <w:rsid w:val="00583564"/>
    <w:rsid w:val="00583AC0"/>
    <w:rsid w:val="0058413B"/>
    <w:rsid w:val="00584177"/>
    <w:rsid w:val="00584416"/>
    <w:rsid w:val="00584ACE"/>
    <w:rsid w:val="00584B39"/>
    <w:rsid w:val="00584C41"/>
    <w:rsid w:val="00584CFC"/>
    <w:rsid w:val="00585028"/>
    <w:rsid w:val="00585029"/>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B03"/>
    <w:rsid w:val="0059316F"/>
    <w:rsid w:val="0059363E"/>
    <w:rsid w:val="00593793"/>
    <w:rsid w:val="00593AB9"/>
    <w:rsid w:val="00593BFD"/>
    <w:rsid w:val="00593E63"/>
    <w:rsid w:val="0059474D"/>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10F"/>
    <w:rsid w:val="00597248"/>
    <w:rsid w:val="0059725F"/>
    <w:rsid w:val="00597644"/>
    <w:rsid w:val="0059789B"/>
    <w:rsid w:val="00597938"/>
    <w:rsid w:val="005A034E"/>
    <w:rsid w:val="005A054D"/>
    <w:rsid w:val="005A0659"/>
    <w:rsid w:val="005A0766"/>
    <w:rsid w:val="005A0A46"/>
    <w:rsid w:val="005A0BAF"/>
    <w:rsid w:val="005A0DC3"/>
    <w:rsid w:val="005A1000"/>
    <w:rsid w:val="005A10B9"/>
    <w:rsid w:val="005A11EA"/>
    <w:rsid w:val="005A1764"/>
    <w:rsid w:val="005A17B7"/>
    <w:rsid w:val="005A1AD2"/>
    <w:rsid w:val="005A1F25"/>
    <w:rsid w:val="005A1FEB"/>
    <w:rsid w:val="005A24DA"/>
    <w:rsid w:val="005A256C"/>
    <w:rsid w:val="005A2627"/>
    <w:rsid w:val="005A269F"/>
    <w:rsid w:val="005A2E37"/>
    <w:rsid w:val="005A305E"/>
    <w:rsid w:val="005A30BB"/>
    <w:rsid w:val="005A3107"/>
    <w:rsid w:val="005A3213"/>
    <w:rsid w:val="005A3215"/>
    <w:rsid w:val="005A3287"/>
    <w:rsid w:val="005A377D"/>
    <w:rsid w:val="005A383F"/>
    <w:rsid w:val="005A3887"/>
    <w:rsid w:val="005A3C26"/>
    <w:rsid w:val="005A3E25"/>
    <w:rsid w:val="005A41AE"/>
    <w:rsid w:val="005A45B5"/>
    <w:rsid w:val="005A4A79"/>
    <w:rsid w:val="005A4C17"/>
    <w:rsid w:val="005A4CF6"/>
    <w:rsid w:val="005A4E54"/>
    <w:rsid w:val="005A5348"/>
    <w:rsid w:val="005A5555"/>
    <w:rsid w:val="005A5768"/>
    <w:rsid w:val="005A587D"/>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C49"/>
    <w:rsid w:val="005B2F87"/>
    <w:rsid w:val="005B324F"/>
    <w:rsid w:val="005B3294"/>
    <w:rsid w:val="005B38D6"/>
    <w:rsid w:val="005B39C9"/>
    <w:rsid w:val="005B3A4C"/>
    <w:rsid w:val="005B3D4A"/>
    <w:rsid w:val="005B4275"/>
    <w:rsid w:val="005B4306"/>
    <w:rsid w:val="005B4606"/>
    <w:rsid w:val="005B46DC"/>
    <w:rsid w:val="005B4704"/>
    <w:rsid w:val="005B4AB9"/>
    <w:rsid w:val="005B4C3E"/>
    <w:rsid w:val="005B4D87"/>
    <w:rsid w:val="005B4F6A"/>
    <w:rsid w:val="005B575B"/>
    <w:rsid w:val="005B57BE"/>
    <w:rsid w:val="005B59FC"/>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BC6"/>
    <w:rsid w:val="005C1296"/>
    <w:rsid w:val="005C13F6"/>
    <w:rsid w:val="005C18A5"/>
    <w:rsid w:val="005C19BC"/>
    <w:rsid w:val="005C1A39"/>
    <w:rsid w:val="005C1C61"/>
    <w:rsid w:val="005C1E73"/>
    <w:rsid w:val="005C22F7"/>
    <w:rsid w:val="005C2314"/>
    <w:rsid w:val="005C28FA"/>
    <w:rsid w:val="005C2A61"/>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31BC"/>
    <w:rsid w:val="005D32E8"/>
    <w:rsid w:val="005D35BA"/>
    <w:rsid w:val="005D36BA"/>
    <w:rsid w:val="005D3C79"/>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6238"/>
    <w:rsid w:val="005D648A"/>
    <w:rsid w:val="005D68FE"/>
    <w:rsid w:val="005D6C52"/>
    <w:rsid w:val="005D6E54"/>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75D"/>
    <w:rsid w:val="005F0226"/>
    <w:rsid w:val="005F0A43"/>
    <w:rsid w:val="005F0A56"/>
    <w:rsid w:val="005F0AC0"/>
    <w:rsid w:val="005F1164"/>
    <w:rsid w:val="005F1496"/>
    <w:rsid w:val="005F14EC"/>
    <w:rsid w:val="005F19BB"/>
    <w:rsid w:val="005F1C60"/>
    <w:rsid w:val="005F1D60"/>
    <w:rsid w:val="005F1DEC"/>
    <w:rsid w:val="005F27BF"/>
    <w:rsid w:val="005F297E"/>
    <w:rsid w:val="005F2C07"/>
    <w:rsid w:val="005F3275"/>
    <w:rsid w:val="005F3BC8"/>
    <w:rsid w:val="005F4171"/>
    <w:rsid w:val="005F423F"/>
    <w:rsid w:val="005F43A3"/>
    <w:rsid w:val="005F46D6"/>
    <w:rsid w:val="005F48B8"/>
    <w:rsid w:val="005F4A8D"/>
    <w:rsid w:val="005F4D82"/>
    <w:rsid w:val="005F4DD6"/>
    <w:rsid w:val="005F4F9B"/>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0C"/>
    <w:rsid w:val="005F7487"/>
    <w:rsid w:val="005F7538"/>
    <w:rsid w:val="005F753F"/>
    <w:rsid w:val="005F7A27"/>
    <w:rsid w:val="005F7F7F"/>
    <w:rsid w:val="006002C7"/>
    <w:rsid w:val="00600378"/>
    <w:rsid w:val="006009E4"/>
    <w:rsid w:val="00600A8A"/>
    <w:rsid w:val="00600F95"/>
    <w:rsid w:val="0060151C"/>
    <w:rsid w:val="00601651"/>
    <w:rsid w:val="00601839"/>
    <w:rsid w:val="00601929"/>
    <w:rsid w:val="00601962"/>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B04"/>
    <w:rsid w:val="00616C17"/>
    <w:rsid w:val="00616C9B"/>
    <w:rsid w:val="00617028"/>
    <w:rsid w:val="00617951"/>
    <w:rsid w:val="00617D67"/>
    <w:rsid w:val="00617E14"/>
    <w:rsid w:val="00620144"/>
    <w:rsid w:val="006201D2"/>
    <w:rsid w:val="006204F4"/>
    <w:rsid w:val="0062054C"/>
    <w:rsid w:val="006205CA"/>
    <w:rsid w:val="006206C0"/>
    <w:rsid w:val="0062080E"/>
    <w:rsid w:val="0062089F"/>
    <w:rsid w:val="0062091A"/>
    <w:rsid w:val="00621017"/>
    <w:rsid w:val="00621856"/>
    <w:rsid w:val="00621A34"/>
    <w:rsid w:val="00621A6B"/>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1E"/>
    <w:rsid w:val="00624336"/>
    <w:rsid w:val="00624373"/>
    <w:rsid w:val="006244C9"/>
    <w:rsid w:val="006245F6"/>
    <w:rsid w:val="0062475D"/>
    <w:rsid w:val="00624865"/>
    <w:rsid w:val="0062495F"/>
    <w:rsid w:val="00624DF4"/>
    <w:rsid w:val="0062525A"/>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3FC"/>
    <w:rsid w:val="0063150B"/>
    <w:rsid w:val="00631585"/>
    <w:rsid w:val="00631872"/>
    <w:rsid w:val="00631F00"/>
    <w:rsid w:val="006322F5"/>
    <w:rsid w:val="00632532"/>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F56"/>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DF9"/>
    <w:rsid w:val="00645E77"/>
    <w:rsid w:val="00645FC7"/>
    <w:rsid w:val="0064602A"/>
    <w:rsid w:val="00646099"/>
    <w:rsid w:val="006461BE"/>
    <w:rsid w:val="00646253"/>
    <w:rsid w:val="006463D0"/>
    <w:rsid w:val="006467F7"/>
    <w:rsid w:val="006468DF"/>
    <w:rsid w:val="00646C85"/>
    <w:rsid w:val="00646D76"/>
    <w:rsid w:val="00647134"/>
    <w:rsid w:val="00647FA5"/>
    <w:rsid w:val="00650050"/>
    <w:rsid w:val="00650139"/>
    <w:rsid w:val="00650AE2"/>
    <w:rsid w:val="00650AF2"/>
    <w:rsid w:val="00650DAA"/>
    <w:rsid w:val="00650FB0"/>
    <w:rsid w:val="00651951"/>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D6F"/>
    <w:rsid w:val="00662E38"/>
    <w:rsid w:val="00663197"/>
    <w:rsid w:val="006638AD"/>
    <w:rsid w:val="00663A15"/>
    <w:rsid w:val="00663AD7"/>
    <w:rsid w:val="00663F75"/>
    <w:rsid w:val="0066474C"/>
    <w:rsid w:val="006648B0"/>
    <w:rsid w:val="00664B28"/>
    <w:rsid w:val="00664CF4"/>
    <w:rsid w:val="0066507A"/>
    <w:rsid w:val="00665216"/>
    <w:rsid w:val="00665229"/>
    <w:rsid w:val="00665489"/>
    <w:rsid w:val="00665C6A"/>
    <w:rsid w:val="00665E11"/>
    <w:rsid w:val="00665EE8"/>
    <w:rsid w:val="0066630A"/>
    <w:rsid w:val="00666738"/>
    <w:rsid w:val="0066676D"/>
    <w:rsid w:val="00666D41"/>
    <w:rsid w:val="00666DE2"/>
    <w:rsid w:val="00666F22"/>
    <w:rsid w:val="00667028"/>
    <w:rsid w:val="00667162"/>
    <w:rsid w:val="0066732C"/>
    <w:rsid w:val="006679F5"/>
    <w:rsid w:val="00667B77"/>
    <w:rsid w:val="00670179"/>
    <w:rsid w:val="00670388"/>
    <w:rsid w:val="00670F4D"/>
    <w:rsid w:val="0067122F"/>
    <w:rsid w:val="006716DA"/>
    <w:rsid w:val="00671784"/>
    <w:rsid w:val="006718A1"/>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E9C"/>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09D"/>
    <w:rsid w:val="00681211"/>
    <w:rsid w:val="0068144F"/>
    <w:rsid w:val="0068154E"/>
    <w:rsid w:val="006819A1"/>
    <w:rsid w:val="00681B36"/>
    <w:rsid w:val="006822C8"/>
    <w:rsid w:val="006829B4"/>
    <w:rsid w:val="00682A92"/>
    <w:rsid w:val="00682C40"/>
    <w:rsid w:val="00682D4E"/>
    <w:rsid w:val="00682DFE"/>
    <w:rsid w:val="00682E14"/>
    <w:rsid w:val="00682F5B"/>
    <w:rsid w:val="00682FD9"/>
    <w:rsid w:val="00683179"/>
    <w:rsid w:val="006834EB"/>
    <w:rsid w:val="0068354B"/>
    <w:rsid w:val="0068408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10C"/>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A5"/>
    <w:rsid w:val="006926CF"/>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54"/>
    <w:rsid w:val="00694797"/>
    <w:rsid w:val="00694C14"/>
    <w:rsid w:val="00695045"/>
    <w:rsid w:val="0069563E"/>
    <w:rsid w:val="00695887"/>
    <w:rsid w:val="0069599C"/>
    <w:rsid w:val="006960EA"/>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C28"/>
    <w:rsid w:val="006A5DB8"/>
    <w:rsid w:val="006A672A"/>
    <w:rsid w:val="006A6BFF"/>
    <w:rsid w:val="006A6E17"/>
    <w:rsid w:val="006A75F9"/>
    <w:rsid w:val="006A7648"/>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7E2"/>
    <w:rsid w:val="006B7D22"/>
    <w:rsid w:val="006B7D2C"/>
    <w:rsid w:val="006B7D55"/>
    <w:rsid w:val="006B7EF1"/>
    <w:rsid w:val="006B7F2A"/>
    <w:rsid w:val="006C065B"/>
    <w:rsid w:val="006C08E9"/>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5B3A"/>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109"/>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6E0"/>
    <w:rsid w:val="006F5796"/>
    <w:rsid w:val="006F57D3"/>
    <w:rsid w:val="006F5863"/>
    <w:rsid w:val="006F5887"/>
    <w:rsid w:val="006F5997"/>
    <w:rsid w:val="006F5F83"/>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2EFB"/>
    <w:rsid w:val="007034AA"/>
    <w:rsid w:val="007036FF"/>
    <w:rsid w:val="0070395F"/>
    <w:rsid w:val="00703BDA"/>
    <w:rsid w:val="00703C9D"/>
    <w:rsid w:val="00703CB1"/>
    <w:rsid w:val="00703CF1"/>
    <w:rsid w:val="00703DCD"/>
    <w:rsid w:val="00703E9E"/>
    <w:rsid w:val="00703EE9"/>
    <w:rsid w:val="00703F50"/>
    <w:rsid w:val="00703F72"/>
    <w:rsid w:val="00704453"/>
    <w:rsid w:val="00704536"/>
    <w:rsid w:val="0070490C"/>
    <w:rsid w:val="00704B74"/>
    <w:rsid w:val="0070504E"/>
    <w:rsid w:val="0070508F"/>
    <w:rsid w:val="0070525A"/>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4FA"/>
    <w:rsid w:val="007109C2"/>
    <w:rsid w:val="00710CB4"/>
    <w:rsid w:val="0071101C"/>
    <w:rsid w:val="0071118C"/>
    <w:rsid w:val="007111C8"/>
    <w:rsid w:val="00711340"/>
    <w:rsid w:val="00711BA4"/>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4BC"/>
    <w:rsid w:val="00714C47"/>
    <w:rsid w:val="0071507C"/>
    <w:rsid w:val="0071558B"/>
    <w:rsid w:val="007155C4"/>
    <w:rsid w:val="007157C2"/>
    <w:rsid w:val="00715CB8"/>
    <w:rsid w:val="00715FB5"/>
    <w:rsid w:val="00716462"/>
    <w:rsid w:val="00716C7E"/>
    <w:rsid w:val="00716E92"/>
    <w:rsid w:val="00716FB8"/>
    <w:rsid w:val="0071735E"/>
    <w:rsid w:val="007179D9"/>
    <w:rsid w:val="00717D51"/>
    <w:rsid w:val="007205F8"/>
    <w:rsid w:val="00720A8D"/>
    <w:rsid w:val="00720FAE"/>
    <w:rsid w:val="00721084"/>
    <w:rsid w:val="0072111F"/>
    <w:rsid w:val="00721262"/>
    <w:rsid w:val="0072157B"/>
    <w:rsid w:val="007219A1"/>
    <w:rsid w:val="00721D21"/>
    <w:rsid w:val="00721D9B"/>
    <w:rsid w:val="00721E10"/>
    <w:rsid w:val="00721FAD"/>
    <w:rsid w:val="00722121"/>
    <w:rsid w:val="007221AA"/>
    <w:rsid w:val="007224B9"/>
    <w:rsid w:val="007225C9"/>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6A7"/>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49"/>
    <w:rsid w:val="007353D9"/>
    <w:rsid w:val="00735D5D"/>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757"/>
    <w:rsid w:val="00744A64"/>
    <w:rsid w:val="00744B9D"/>
    <w:rsid w:val="00744D47"/>
    <w:rsid w:val="00744D5F"/>
    <w:rsid w:val="00744E52"/>
    <w:rsid w:val="00744EA0"/>
    <w:rsid w:val="00745021"/>
    <w:rsid w:val="00745393"/>
    <w:rsid w:val="00745903"/>
    <w:rsid w:val="00745B31"/>
    <w:rsid w:val="00745BF6"/>
    <w:rsid w:val="00745E55"/>
    <w:rsid w:val="007461DC"/>
    <w:rsid w:val="00746285"/>
    <w:rsid w:val="0074638D"/>
    <w:rsid w:val="0074646C"/>
    <w:rsid w:val="00746484"/>
    <w:rsid w:val="007464FB"/>
    <w:rsid w:val="007465A4"/>
    <w:rsid w:val="007466E1"/>
    <w:rsid w:val="007469AC"/>
    <w:rsid w:val="00746C4C"/>
    <w:rsid w:val="00746DD0"/>
    <w:rsid w:val="0074704F"/>
    <w:rsid w:val="00747F48"/>
    <w:rsid w:val="00747F4C"/>
    <w:rsid w:val="00750092"/>
    <w:rsid w:val="007500B6"/>
    <w:rsid w:val="007504A9"/>
    <w:rsid w:val="007504AD"/>
    <w:rsid w:val="007505C0"/>
    <w:rsid w:val="00751091"/>
    <w:rsid w:val="00751210"/>
    <w:rsid w:val="0075124A"/>
    <w:rsid w:val="007514B2"/>
    <w:rsid w:val="00751B83"/>
    <w:rsid w:val="00751BB0"/>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259"/>
    <w:rsid w:val="0076146B"/>
    <w:rsid w:val="00761524"/>
    <w:rsid w:val="0076189E"/>
    <w:rsid w:val="00761FDA"/>
    <w:rsid w:val="007621FF"/>
    <w:rsid w:val="00762F84"/>
    <w:rsid w:val="007634E3"/>
    <w:rsid w:val="0076368F"/>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888"/>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997"/>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6E67"/>
    <w:rsid w:val="00776FCC"/>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85F"/>
    <w:rsid w:val="00782D12"/>
    <w:rsid w:val="00782DF5"/>
    <w:rsid w:val="00782FDB"/>
    <w:rsid w:val="007830F1"/>
    <w:rsid w:val="00783207"/>
    <w:rsid w:val="00783A8D"/>
    <w:rsid w:val="00783B39"/>
    <w:rsid w:val="00783DDD"/>
    <w:rsid w:val="00783E1D"/>
    <w:rsid w:val="0078483B"/>
    <w:rsid w:val="007848C2"/>
    <w:rsid w:val="00784CB1"/>
    <w:rsid w:val="00784EED"/>
    <w:rsid w:val="0078548F"/>
    <w:rsid w:val="00785791"/>
    <w:rsid w:val="00785900"/>
    <w:rsid w:val="00785A46"/>
    <w:rsid w:val="00785BD4"/>
    <w:rsid w:val="00786285"/>
    <w:rsid w:val="007862D2"/>
    <w:rsid w:val="007862F7"/>
    <w:rsid w:val="007863F2"/>
    <w:rsid w:val="007866DD"/>
    <w:rsid w:val="00786861"/>
    <w:rsid w:val="00786958"/>
    <w:rsid w:val="00786998"/>
    <w:rsid w:val="00786BC2"/>
    <w:rsid w:val="00786DC9"/>
    <w:rsid w:val="00786E71"/>
    <w:rsid w:val="00787815"/>
    <w:rsid w:val="00787D76"/>
    <w:rsid w:val="00787D84"/>
    <w:rsid w:val="00787DC5"/>
    <w:rsid w:val="00790B53"/>
    <w:rsid w:val="00790F6E"/>
    <w:rsid w:val="00791603"/>
    <w:rsid w:val="0079162F"/>
    <w:rsid w:val="007918F4"/>
    <w:rsid w:val="007919CE"/>
    <w:rsid w:val="00791BCD"/>
    <w:rsid w:val="00791F8A"/>
    <w:rsid w:val="007924EE"/>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B7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9"/>
    <w:rsid w:val="007A23FF"/>
    <w:rsid w:val="007A24B9"/>
    <w:rsid w:val="007A27CE"/>
    <w:rsid w:val="007A2827"/>
    <w:rsid w:val="007A295B"/>
    <w:rsid w:val="007A2B30"/>
    <w:rsid w:val="007A2D9C"/>
    <w:rsid w:val="007A30C4"/>
    <w:rsid w:val="007A32D3"/>
    <w:rsid w:val="007A3424"/>
    <w:rsid w:val="007A3584"/>
    <w:rsid w:val="007A35EF"/>
    <w:rsid w:val="007A3608"/>
    <w:rsid w:val="007A39FA"/>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F75"/>
    <w:rsid w:val="007B00F3"/>
    <w:rsid w:val="007B03AF"/>
    <w:rsid w:val="007B04FE"/>
    <w:rsid w:val="007B054D"/>
    <w:rsid w:val="007B0606"/>
    <w:rsid w:val="007B0900"/>
    <w:rsid w:val="007B0A49"/>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6CE"/>
    <w:rsid w:val="007B7DC1"/>
    <w:rsid w:val="007B7EDB"/>
    <w:rsid w:val="007C062F"/>
    <w:rsid w:val="007C0737"/>
    <w:rsid w:val="007C16AD"/>
    <w:rsid w:val="007C19AD"/>
    <w:rsid w:val="007C1B76"/>
    <w:rsid w:val="007C1E91"/>
    <w:rsid w:val="007C24C5"/>
    <w:rsid w:val="007C2978"/>
    <w:rsid w:val="007C3598"/>
    <w:rsid w:val="007C39EB"/>
    <w:rsid w:val="007C3D1C"/>
    <w:rsid w:val="007C3FA8"/>
    <w:rsid w:val="007C4175"/>
    <w:rsid w:val="007C434C"/>
    <w:rsid w:val="007C4850"/>
    <w:rsid w:val="007C4B21"/>
    <w:rsid w:val="007C4CAD"/>
    <w:rsid w:val="007C4E75"/>
    <w:rsid w:val="007C5097"/>
    <w:rsid w:val="007C5675"/>
    <w:rsid w:val="007C5764"/>
    <w:rsid w:val="007C5AAD"/>
    <w:rsid w:val="007C6201"/>
    <w:rsid w:val="007C6225"/>
    <w:rsid w:val="007C62B3"/>
    <w:rsid w:val="007C6324"/>
    <w:rsid w:val="007C674F"/>
    <w:rsid w:val="007C68DA"/>
    <w:rsid w:val="007C6A94"/>
    <w:rsid w:val="007C6BE6"/>
    <w:rsid w:val="007C6C1D"/>
    <w:rsid w:val="007C7638"/>
    <w:rsid w:val="007C77F5"/>
    <w:rsid w:val="007C781A"/>
    <w:rsid w:val="007C7C4A"/>
    <w:rsid w:val="007C7CEE"/>
    <w:rsid w:val="007D0124"/>
    <w:rsid w:val="007D043C"/>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413F"/>
    <w:rsid w:val="007D4178"/>
    <w:rsid w:val="007D41C6"/>
    <w:rsid w:val="007D4D33"/>
    <w:rsid w:val="007D4E8B"/>
    <w:rsid w:val="007D4FAD"/>
    <w:rsid w:val="007D5581"/>
    <w:rsid w:val="007D5A6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06B"/>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2E3"/>
    <w:rsid w:val="007F26E7"/>
    <w:rsid w:val="007F27DD"/>
    <w:rsid w:val="007F2ED9"/>
    <w:rsid w:val="007F3390"/>
    <w:rsid w:val="007F35CB"/>
    <w:rsid w:val="007F3EF6"/>
    <w:rsid w:val="007F425E"/>
    <w:rsid w:val="007F463D"/>
    <w:rsid w:val="007F488B"/>
    <w:rsid w:val="007F4DD9"/>
    <w:rsid w:val="007F4DFB"/>
    <w:rsid w:val="007F4EB6"/>
    <w:rsid w:val="007F4F39"/>
    <w:rsid w:val="007F5022"/>
    <w:rsid w:val="007F5570"/>
    <w:rsid w:val="007F5E10"/>
    <w:rsid w:val="007F5E1E"/>
    <w:rsid w:val="007F614C"/>
    <w:rsid w:val="007F66BD"/>
    <w:rsid w:val="007F6880"/>
    <w:rsid w:val="007F6DD2"/>
    <w:rsid w:val="007F6F92"/>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A1B"/>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342"/>
    <w:rsid w:val="00811599"/>
    <w:rsid w:val="0081174D"/>
    <w:rsid w:val="00811835"/>
    <w:rsid w:val="008119E0"/>
    <w:rsid w:val="008126BB"/>
    <w:rsid w:val="00812B4B"/>
    <w:rsid w:val="00812C58"/>
    <w:rsid w:val="00812DCE"/>
    <w:rsid w:val="00813906"/>
    <w:rsid w:val="00813C24"/>
    <w:rsid w:val="00813F2F"/>
    <w:rsid w:val="008142C7"/>
    <w:rsid w:val="0081455E"/>
    <w:rsid w:val="00814607"/>
    <w:rsid w:val="00814A3B"/>
    <w:rsid w:val="00814A7F"/>
    <w:rsid w:val="00815106"/>
    <w:rsid w:val="0081581D"/>
    <w:rsid w:val="008159C8"/>
    <w:rsid w:val="00815DDC"/>
    <w:rsid w:val="00815E76"/>
    <w:rsid w:val="0081623E"/>
    <w:rsid w:val="0081677C"/>
    <w:rsid w:val="00816835"/>
    <w:rsid w:val="0081688F"/>
    <w:rsid w:val="00816C92"/>
    <w:rsid w:val="00816E36"/>
    <w:rsid w:val="00816F60"/>
    <w:rsid w:val="00817165"/>
    <w:rsid w:val="008172BE"/>
    <w:rsid w:val="00817B71"/>
    <w:rsid w:val="00820244"/>
    <w:rsid w:val="008207D3"/>
    <w:rsid w:val="0082147E"/>
    <w:rsid w:val="00821D54"/>
    <w:rsid w:val="00821DE2"/>
    <w:rsid w:val="00821EA3"/>
    <w:rsid w:val="008221B3"/>
    <w:rsid w:val="0082248E"/>
    <w:rsid w:val="0082262F"/>
    <w:rsid w:val="0082270A"/>
    <w:rsid w:val="00822926"/>
    <w:rsid w:val="00822928"/>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EE9"/>
    <w:rsid w:val="00826F25"/>
    <w:rsid w:val="008271D6"/>
    <w:rsid w:val="008274BF"/>
    <w:rsid w:val="00827AFC"/>
    <w:rsid w:val="008300D5"/>
    <w:rsid w:val="0083015A"/>
    <w:rsid w:val="0083064E"/>
    <w:rsid w:val="00830712"/>
    <w:rsid w:val="00830BBB"/>
    <w:rsid w:val="00830DC3"/>
    <w:rsid w:val="00831036"/>
    <w:rsid w:val="00831555"/>
    <w:rsid w:val="00831606"/>
    <w:rsid w:val="00831966"/>
    <w:rsid w:val="00831B8D"/>
    <w:rsid w:val="00831C22"/>
    <w:rsid w:val="00831CA0"/>
    <w:rsid w:val="00831EC8"/>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8A"/>
    <w:rsid w:val="008332D0"/>
    <w:rsid w:val="00833A64"/>
    <w:rsid w:val="00833AF7"/>
    <w:rsid w:val="0083435D"/>
    <w:rsid w:val="00834827"/>
    <w:rsid w:val="008349A3"/>
    <w:rsid w:val="00834F86"/>
    <w:rsid w:val="008350EE"/>
    <w:rsid w:val="008359D3"/>
    <w:rsid w:val="008359E0"/>
    <w:rsid w:val="00835E07"/>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906"/>
    <w:rsid w:val="00843EC8"/>
    <w:rsid w:val="00844534"/>
    <w:rsid w:val="008447CB"/>
    <w:rsid w:val="008448C3"/>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678"/>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10A"/>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D70"/>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2D81"/>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1D15"/>
    <w:rsid w:val="0089224F"/>
    <w:rsid w:val="00892365"/>
    <w:rsid w:val="00892A5E"/>
    <w:rsid w:val="00892BE5"/>
    <w:rsid w:val="00892FAB"/>
    <w:rsid w:val="008933BE"/>
    <w:rsid w:val="0089387C"/>
    <w:rsid w:val="00893B70"/>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14"/>
    <w:rsid w:val="00896734"/>
    <w:rsid w:val="00896896"/>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1ED5"/>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5B7"/>
    <w:rsid w:val="008A7B90"/>
    <w:rsid w:val="008B043F"/>
    <w:rsid w:val="008B075F"/>
    <w:rsid w:val="008B0808"/>
    <w:rsid w:val="008B0ACA"/>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3F5B"/>
    <w:rsid w:val="008B40F1"/>
    <w:rsid w:val="008B5099"/>
    <w:rsid w:val="008B5299"/>
    <w:rsid w:val="008B5300"/>
    <w:rsid w:val="008B5617"/>
    <w:rsid w:val="008B57FA"/>
    <w:rsid w:val="008B5A5F"/>
    <w:rsid w:val="008B5AB0"/>
    <w:rsid w:val="008B5AFB"/>
    <w:rsid w:val="008B6051"/>
    <w:rsid w:val="008B6054"/>
    <w:rsid w:val="008B6098"/>
    <w:rsid w:val="008B64BB"/>
    <w:rsid w:val="008B68CD"/>
    <w:rsid w:val="008B69C5"/>
    <w:rsid w:val="008B6A78"/>
    <w:rsid w:val="008B6F4F"/>
    <w:rsid w:val="008B6F58"/>
    <w:rsid w:val="008B7161"/>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3CCF"/>
    <w:rsid w:val="008C4284"/>
    <w:rsid w:val="008C4C49"/>
    <w:rsid w:val="008C4C7E"/>
    <w:rsid w:val="008C4CAC"/>
    <w:rsid w:val="008C548B"/>
    <w:rsid w:val="008C5791"/>
    <w:rsid w:val="008C5854"/>
    <w:rsid w:val="008C5C46"/>
    <w:rsid w:val="008C5D6F"/>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758"/>
    <w:rsid w:val="008D3959"/>
    <w:rsid w:val="008D3966"/>
    <w:rsid w:val="008D3AE8"/>
    <w:rsid w:val="008D3EEA"/>
    <w:rsid w:val="008D4352"/>
    <w:rsid w:val="008D498E"/>
    <w:rsid w:val="008D49B2"/>
    <w:rsid w:val="008D4A7A"/>
    <w:rsid w:val="008D4E8E"/>
    <w:rsid w:val="008D4F44"/>
    <w:rsid w:val="008D513C"/>
    <w:rsid w:val="008D5812"/>
    <w:rsid w:val="008D5D61"/>
    <w:rsid w:val="008D5E08"/>
    <w:rsid w:val="008D5F96"/>
    <w:rsid w:val="008D60BC"/>
    <w:rsid w:val="008D61B8"/>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77E"/>
    <w:rsid w:val="008E38AD"/>
    <w:rsid w:val="008E3B29"/>
    <w:rsid w:val="008E3EEC"/>
    <w:rsid w:val="008E3F4E"/>
    <w:rsid w:val="008E40AF"/>
    <w:rsid w:val="008E4526"/>
    <w:rsid w:val="008E4DE6"/>
    <w:rsid w:val="008E52A6"/>
    <w:rsid w:val="008E53E6"/>
    <w:rsid w:val="008E54A3"/>
    <w:rsid w:val="008E59FB"/>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D22"/>
    <w:rsid w:val="0090422A"/>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3C8"/>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B4A"/>
    <w:rsid w:val="00912D2F"/>
    <w:rsid w:val="00913410"/>
    <w:rsid w:val="009135F0"/>
    <w:rsid w:val="00913612"/>
    <w:rsid w:val="0091366A"/>
    <w:rsid w:val="00913824"/>
    <w:rsid w:val="00913CD0"/>
    <w:rsid w:val="00913D7C"/>
    <w:rsid w:val="00913DEB"/>
    <w:rsid w:val="009143A8"/>
    <w:rsid w:val="00914A41"/>
    <w:rsid w:val="00914AE1"/>
    <w:rsid w:val="00914D92"/>
    <w:rsid w:val="00915441"/>
    <w:rsid w:val="009154AC"/>
    <w:rsid w:val="00915757"/>
    <w:rsid w:val="009159B3"/>
    <w:rsid w:val="00915D3E"/>
    <w:rsid w:val="00916181"/>
    <w:rsid w:val="0091618E"/>
    <w:rsid w:val="00916375"/>
    <w:rsid w:val="00916907"/>
    <w:rsid w:val="00916AB1"/>
    <w:rsid w:val="00916BE7"/>
    <w:rsid w:val="0091716D"/>
    <w:rsid w:val="00917180"/>
    <w:rsid w:val="0091743F"/>
    <w:rsid w:val="009175CF"/>
    <w:rsid w:val="00917851"/>
    <w:rsid w:val="00917C70"/>
    <w:rsid w:val="00920498"/>
    <w:rsid w:val="009204C5"/>
    <w:rsid w:val="009208F1"/>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B9"/>
    <w:rsid w:val="009238E5"/>
    <w:rsid w:val="00923F12"/>
    <w:rsid w:val="00924332"/>
    <w:rsid w:val="009243AE"/>
    <w:rsid w:val="00924652"/>
    <w:rsid w:val="00924A8C"/>
    <w:rsid w:val="00924C53"/>
    <w:rsid w:val="00924D6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4F0"/>
    <w:rsid w:val="00927970"/>
    <w:rsid w:val="009279AF"/>
    <w:rsid w:val="00927AC8"/>
    <w:rsid w:val="00927B81"/>
    <w:rsid w:val="00927C94"/>
    <w:rsid w:val="00927CA8"/>
    <w:rsid w:val="00927E8F"/>
    <w:rsid w:val="00927F8B"/>
    <w:rsid w:val="00927FC6"/>
    <w:rsid w:val="00930007"/>
    <w:rsid w:val="00930094"/>
    <w:rsid w:val="009301C7"/>
    <w:rsid w:val="009302D0"/>
    <w:rsid w:val="00930444"/>
    <w:rsid w:val="009304D4"/>
    <w:rsid w:val="009305DC"/>
    <w:rsid w:val="0093094D"/>
    <w:rsid w:val="0093097D"/>
    <w:rsid w:val="00930DD9"/>
    <w:rsid w:val="00931672"/>
    <w:rsid w:val="0093182D"/>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3B2"/>
    <w:rsid w:val="009354CD"/>
    <w:rsid w:val="00935577"/>
    <w:rsid w:val="009355A2"/>
    <w:rsid w:val="009356CD"/>
    <w:rsid w:val="009359AA"/>
    <w:rsid w:val="00935D20"/>
    <w:rsid w:val="00935F9E"/>
    <w:rsid w:val="00936247"/>
    <w:rsid w:val="0093661D"/>
    <w:rsid w:val="00936CB0"/>
    <w:rsid w:val="00936D98"/>
    <w:rsid w:val="00936F09"/>
    <w:rsid w:val="0093736F"/>
    <w:rsid w:val="00937779"/>
    <w:rsid w:val="009377F1"/>
    <w:rsid w:val="0093797D"/>
    <w:rsid w:val="00937A2F"/>
    <w:rsid w:val="00937FD9"/>
    <w:rsid w:val="00940200"/>
    <w:rsid w:val="00940314"/>
    <w:rsid w:val="0094058A"/>
    <w:rsid w:val="009407D1"/>
    <w:rsid w:val="00940BCF"/>
    <w:rsid w:val="0094130D"/>
    <w:rsid w:val="009414EB"/>
    <w:rsid w:val="0094157C"/>
    <w:rsid w:val="00941F8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CD7"/>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EF6"/>
    <w:rsid w:val="00963040"/>
    <w:rsid w:val="009632D2"/>
    <w:rsid w:val="009635BA"/>
    <w:rsid w:val="00963A36"/>
    <w:rsid w:val="00963C5D"/>
    <w:rsid w:val="00963FA7"/>
    <w:rsid w:val="00964A53"/>
    <w:rsid w:val="00964C4A"/>
    <w:rsid w:val="00964EC8"/>
    <w:rsid w:val="00964F4E"/>
    <w:rsid w:val="009657F1"/>
    <w:rsid w:val="0096582B"/>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27"/>
    <w:rsid w:val="0097208B"/>
    <w:rsid w:val="00972284"/>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4C6"/>
    <w:rsid w:val="009735E9"/>
    <w:rsid w:val="009737B0"/>
    <w:rsid w:val="00973827"/>
    <w:rsid w:val="00973A21"/>
    <w:rsid w:val="00973E9D"/>
    <w:rsid w:val="00973F6D"/>
    <w:rsid w:val="009742D3"/>
    <w:rsid w:val="0097459E"/>
    <w:rsid w:val="00974A62"/>
    <w:rsid w:val="00974AD2"/>
    <w:rsid w:val="00974B1C"/>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1F6A"/>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896"/>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6B"/>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78B"/>
    <w:rsid w:val="009A1A35"/>
    <w:rsid w:val="009A29D9"/>
    <w:rsid w:val="009A2DF9"/>
    <w:rsid w:val="009A2E6B"/>
    <w:rsid w:val="009A2EB7"/>
    <w:rsid w:val="009A2FEC"/>
    <w:rsid w:val="009A333E"/>
    <w:rsid w:val="009A348C"/>
    <w:rsid w:val="009A39C8"/>
    <w:rsid w:val="009A3A20"/>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5CCF"/>
    <w:rsid w:val="009A6472"/>
    <w:rsid w:val="009A67D0"/>
    <w:rsid w:val="009A6829"/>
    <w:rsid w:val="009A6845"/>
    <w:rsid w:val="009A690D"/>
    <w:rsid w:val="009A6933"/>
    <w:rsid w:val="009A6A6B"/>
    <w:rsid w:val="009A6BA7"/>
    <w:rsid w:val="009A71E5"/>
    <w:rsid w:val="009A728E"/>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76"/>
    <w:rsid w:val="009D2AAF"/>
    <w:rsid w:val="009D2B3E"/>
    <w:rsid w:val="009D2F83"/>
    <w:rsid w:val="009D319C"/>
    <w:rsid w:val="009D3B30"/>
    <w:rsid w:val="009D4085"/>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082"/>
    <w:rsid w:val="009E016F"/>
    <w:rsid w:val="009E058F"/>
    <w:rsid w:val="009E09C9"/>
    <w:rsid w:val="009E0A9E"/>
    <w:rsid w:val="009E0FF7"/>
    <w:rsid w:val="009E14B1"/>
    <w:rsid w:val="009E1606"/>
    <w:rsid w:val="009E19A2"/>
    <w:rsid w:val="009E1D83"/>
    <w:rsid w:val="009E1E48"/>
    <w:rsid w:val="009E2D13"/>
    <w:rsid w:val="009E3AFD"/>
    <w:rsid w:val="009E3BE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491C"/>
    <w:rsid w:val="009F521F"/>
    <w:rsid w:val="009F553C"/>
    <w:rsid w:val="009F57C3"/>
    <w:rsid w:val="009F59F8"/>
    <w:rsid w:val="009F5CB0"/>
    <w:rsid w:val="009F5D0C"/>
    <w:rsid w:val="009F5E32"/>
    <w:rsid w:val="009F5E3F"/>
    <w:rsid w:val="009F60C2"/>
    <w:rsid w:val="009F61F1"/>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D94"/>
    <w:rsid w:val="00A02ED2"/>
    <w:rsid w:val="00A031BE"/>
    <w:rsid w:val="00A0336C"/>
    <w:rsid w:val="00A03961"/>
    <w:rsid w:val="00A03A22"/>
    <w:rsid w:val="00A03CDA"/>
    <w:rsid w:val="00A04634"/>
    <w:rsid w:val="00A047D9"/>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997"/>
    <w:rsid w:val="00A16FAC"/>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3FA"/>
    <w:rsid w:val="00A22794"/>
    <w:rsid w:val="00A22939"/>
    <w:rsid w:val="00A229FF"/>
    <w:rsid w:val="00A22DC1"/>
    <w:rsid w:val="00A22EC1"/>
    <w:rsid w:val="00A23584"/>
    <w:rsid w:val="00A237A2"/>
    <w:rsid w:val="00A23952"/>
    <w:rsid w:val="00A23B1B"/>
    <w:rsid w:val="00A23B83"/>
    <w:rsid w:val="00A23BAF"/>
    <w:rsid w:val="00A23CD6"/>
    <w:rsid w:val="00A24833"/>
    <w:rsid w:val="00A248A0"/>
    <w:rsid w:val="00A24C05"/>
    <w:rsid w:val="00A24EB4"/>
    <w:rsid w:val="00A25294"/>
    <w:rsid w:val="00A25490"/>
    <w:rsid w:val="00A254EE"/>
    <w:rsid w:val="00A25BE7"/>
    <w:rsid w:val="00A25F46"/>
    <w:rsid w:val="00A26465"/>
    <w:rsid w:val="00A26AD7"/>
    <w:rsid w:val="00A26C4D"/>
    <w:rsid w:val="00A26D0C"/>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4F9B"/>
    <w:rsid w:val="00A350B6"/>
    <w:rsid w:val="00A35533"/>
    <w:rsid w:val="00A3588E"/>
    <w:rsid w:val="00A358C2"/>
    <w:rsid w:val="00A3596F"/>
    <w:rsid w:val="00A35B4A"/>
    <w:rsid w:val="00A35BBE"/>
    <w:rsid w:val="00A35D77"/>
    <w:rsid w:val="00A3611D"/>
    <w:rsid w:val="00A36339"/>
    <w:rsid w:val="00A366E4"/>
    <w:rsid w:val="00A368B4"/>
    <w:rsid w:val="00A369A2"/>
    <w:rsid w:val="00A369B6"/>
    <w:rsid w:val="00A36ACA"/>
    <w:rsid w:val="00A37027"/>
    <w:rsid w:val="00A37431"/>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781"/>
    <w:rsid w:val="00A41892"/>
    <w:rsid w:val="00A41927"/>
    <w:rsid w:val="00A41DAF"/>
    <w:rsid w:val="00A42029"/>
    <w:rsid w:val="00A42358"/>
    <w:rsid w:val="00A424B1"/>
    <w:rsid w:val="00A42712"/>
    <w:rsid w:val="00A42C47"/>
    <w:rsid w:val="00A433A9"/>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62"/>
    <w:rsid w:val="00A50CCA"/>
    <w:rsid w:val="00A50E25"/>
    <w:rsid w:val="00A5134C"/>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9EA"/>
    <w:rsid w:val="00A60CF0"/>
    <w:rsid w:val="00A60E67"/>
    <w:rsid w:val="00A60F9A"/>
    <w:rsid w:val="00A611BF"/>
    <w:rsid w:val="00A6137C"/>
    <w:rsid w:val="00A613BE"/>
    <w:rsid w:val="00A61429"/>
    <w:rsid w:val="00A61514"/>
    <w:rsid w:val="00A61645"/>
    <w:rsid w:val="00A617BC"/>
    <w:rsid w:val="00A61A77"/>
    <w:rsid w:val="00A61DB2"/>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064"/>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DE1"/>
    <w:rsid w:val="00A77EEC"/>
    <w:rsid w:val="00A80166"/>
    <w:rsid w:val="00A8056E"/>
    <w:rsid w:val="00A80751"/>
    <w:rsid w:val="00A80FD0"/>
    <w:rsid w:val="00A818EC"/>
    <w:rsid w:val="00A81ABE"/>
    <w:rsid w:val="00A81D3C"/>
    <w:rsid w:val="00A81F9D"/>
    <w:rsid w:val="00A820B1"/>
    <w:rsid w:val="00A82594"/>
    <w:rsid w:val="00A82680"/>
    <w:rsid w:val="00A82AE2"/>
    <w:rsid w:val="00A82CED"/>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193"/>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C86"/>
    <w:rsid w:val="00A86D63"/>
    <w:rsid w:val="00A87797"/>
    <w:rsid w:val="00A8780B"/>
    <w:rsid w:val="00A878F8"/>
    <w:rsid w:val="00A9010F"/>
    <w:rsid w:val="00A905D6"/>
    <w:rsid w:val="00A9082B"/>
    <w:rsid w:val="00A90CAC"/>
    <w:rsid w:val="00A90E72"/>
    <w:rsid w:val="00A912A3"/>
    <w:rsid w:val="00A912D3"/>
    <w:rsid w:val="00A913AD"/>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DB9"/>
    <w:rsid w:val="00A96E59"/>
    <w:rsid w:val="00A96E70"/>
    <w:rsid w:val="00A97573"/>
    <w:rsid w:val="00A9769F"/>
    <w:rsid w:val="00A979B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DDD"/>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A9"/>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2BA3"/>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DBD"/>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CF9"/>
    <w:rsid w:val="00AD1DB5"/>
    <w:rsid w:val="00AD1DB7"/>
    <w:rsid w:val="00AD1E7A"/>
    <w:rsid w:val="00AD1FCC"/>
    <w:rsid w:val="00AD2259"/>
    <w:rsid w:val="00AD242B"/>
    <w:rsid w:val="00AD2436"/>
    <w:rsid w:val="00AD2852"/>
    <w:rsid w:val="00AD2974"/>
    <w:rsid w:val="00AD2A1F"/>
    <w:rsid w:val="00AD31A7"/>
    <w:rsid w:val="00AD31D2"/>
    <w:rsid w:val="00AD38D9"/>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4CE"/>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4E"/>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5"/>
    <w:rsid w:val="00B10A8E"/>
    <w:rsid w:val="00B10B36"/>
    <w:rsid w:val="00B11026"/>
    <w:rsid w:val="00B113DD"/>
    <w:rsid w:val="00B11433"/>
    <w:rsid w:val="00B115B7"/>
    <w:rsid w:val="00B11722"/>
    <w:rsid w:val="00B11A30"/>
    <w:rsid w:val="00B11B36"/>
    <w:rsid w:val="00B11B7D"/>
    <w:rsid w:val="00B11DF8"/>
    <w:rsid w:val="00B12408"/>
    <w:rsid w:val="00B126D0"/>
    <w:rsid w:val="00B12761"/>
    <w:rsid w:val="00B12A29"/>
    <w:rsid w:val="00B1337E"/>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91B"/>
    <w:rsid w:val="00B17CE7"/>
    <w:rsid w:val="00B209A1"/>
    <w:rsid w:val="00B20F25"/>
    <w:rsid w:val="00B214CD"/>
    <w:rsid w:val="00B21B6A"/>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8A4"/>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004"/>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86"/>
    <w:rsid w:val="00B505F4"/>
    <w:rsid w:val="00B5074C"/>
    <w:rsid w:val="00B5126D"/>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BBF"/>
    <w:rsid w:val="00B62DF5"/>
    <w:rsid w:val="00B62E0B"/>
    <w:rsid w:val="00B62E8B"/>
    <w:rsid w:val="00B639D5"/>
    <w:rsid w:val="00B63C32"/>
    <w:rsid w:val="00B63EA9"/>
    <w:rsid w:val="00B641ED"/>
    <w:rsid w:val="00B643E1"/>
    <w:rsid w:val="00B64434"/>
    <w:rsid w:val="00B647B7"/>
    <w:rsid w:val="00B64B9D"/>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0E7"/>
    <w:rsid w:val="00B711CE"/>
    <w:rsid w:val="00B71535"/>
    <w:rsid w:val="00B715F8"/>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CF7"/>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0E4"/>
    <w:rsid w:val="00B8222F"/>
    <w:rsid w:val="00B825F0"/>
    <w:rsid w:val="00B825FA"/>
    <w:rsid w:val="00B82615"/>
    <w:rsid w:val="00B8280F"/>
    <w:rsid w:val="00B82840"/>
    <w:rsid w:val="00B82843"/>
    <w:rsid w:val="00B828A1"/>
    <w:rsid w:val="00B82C30"/>
    <w:rsid w:val="00B83444"/>
    <w:rsid w:val="00B835E0"/>
    <w:rsid w:val="00B836ED"/>
    <w:rsid w:val="00B838EC"/>
    <w:rsid w:val="00B8399A"/>
    <w:rsid w:val="00B83A8B"/>
    <w:rsid w:val="00B83D1C"/>
    <w:rsid w:val="00B83FF0"/>
    <w:rsid w:val="00B84EA8"/>
    <w:rsid w:val="00B8531B"/>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8EF"/>
    <w:rsid w:val="00B9390D"/>
    <w:rsid w:val="00B93A1C"/>
    <w:rsid w:val="00B94117"/>
    <w:rsid w:val="00B941A3"/>
    <w:rsid w:val="00B941B5"/>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DFA"/>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C0"/>
    <w:rsid w:val="00BA6AF8"/>
    <w:rsid w:val="00BA6EE9"/>
    <w:rsid w:val="00BA721F"/>
    <w:rsid w:val="00BA7D29"/>
    <w:rsid w:val="00BA7E95"/>
    <w:rsid w:val="00BB01DD"/>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2BB"/>
    <w:rsid w:val="00BB5AF2"/>
    <w:rsid w:val="00BB5FCB"/>
    <w:rsid w:val="00BB604B"/>
    <w:rsid w:val="00BB63BF"/>
    <w:rsid w:val="00BB6E0D"/>
    <w:rsid w:val="00BB6E94"/>
    <w:rsid w:val="00BB7245"/>
    <w:rsid w:val="00BB7715"/>
    <w:rsid w:val="00BB7CF3"/>
    <w:rsid w:val="00BC00EC"/>
    <w:rsid w:val="00BC018C"/>
    <w:rsid w:val="00BC01B9"/>
    <w:rsid w:val="00BC0372"/>
    <w:rsid w:val="00BC0478"/>
    <w:rsid w:val="00BC08C5"/>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6BD6"/>
    <w:rsid w:val="00BD706F"/>
    <w:rsid w:val="00BD71E2"/>
    <w:rsid w:val="00BD7291"/>
    <w:rsid w:val="00BD74FD"/>
    <w:rsid w:val="00BD7863"/>
    <w:rsid w:val="00BD7D97"/>
    <w:rsid w:val="00BD7EA3"/>
    <w:rsid w:val="00BD7FE2"/>
    <w:rsid w:val="00BE006C"/>
    <w:rsid w:val="00BE019C"/>
    <w:rsid w:val="00BE0616"/>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AEA"/>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0FF1"/>
    <w:rsid w:val="00C014A5"/>
    <w:rsid w:val="00C01671"/>
    <w:rsid w:val="00C017F2"/>
    <w:rsid w:val="00C01A4A"/>
    <w:rsid w:val="00C01D89"/>
    <w:rsid w:val="00C01F25"/>
    <w:rsid w:val="00C022B8"/>
    <w:rsid w:val="00C02376"/>
    <w:rsid w:val="00C02419"/>
    <w:rsid w:val="00C02643"/>
    <w:rsid w:val="00C02766"/>
    <w:rsid w:val="00C0373A"/>
    <w:rsid w:val="00C03ACC"/>
    <w:rsid w:val="00C03ADC"/>
    <w:rsid w:val="00C03BEA"/>
    <w:rsid w:val="00C03EE8"/>
    <w:rsid w:val="00C03FEC"/>
    <w:rsid w:val="00C04689"/>
    <w:rsid w:val="00C046C4"/>
    <w:rsid w:val="00C04D69"/>
    <w:rsid w:val="00C0511D"/>
    <w:rsid w:val="00C0514F"/>
    <w:rsid w:val="00C054E9"/>
    <w:rsid w:val="00C05506"/>
    <w:rsid w:val="00C05B6A"/>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A9C"/>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FB7"/>
    <w:rsid w:val="00C33154"/>
    <w:rsid w:val="00C33542"/>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0B69"/>
    <w:rsid w:val="00C41004"/>
    <w:rsid w:val="00C411AF"/>
    <w:rsid w:val="00C4138D"/>
    <w:rsid w:val="00C41C76"/>
    <w:rsid w:val="00C41CDC"/>
    <w:rsid w:val="00C41E3A"/>
    <w:rsid w:val="00C41FF6"/>
    <w:rsid w:val="00C422D4"/>
    <w:rsid w:val="00C424C6"/>
    <w:rsid w:val="00C4276D"/>
    <w:rsid w:val="00C4285B"/>
    <w:rsid w:val="00C4304C"/>
    <w:rsid w:val="00C43315"/>
    <w:rsid w:val="00C43918"/>
    <w:rsid w:val="00C43BA5"/>
    <w:rsid w:val="00C43CF8"/>
    <w:rsid w:val="00C43D12"/>
    <w:rsid w:val="00C43F23"/>
    <w:rsid w:val="00C43F31"/>
    <w:rsid w:val="00C4427B"/>
    <w:rsid w:val="00C44505"/>
    <w:rsid w:val="00C44922"/>
    <w:rsid w:val="00C44D01"/>
    <w:rsid w:val="00C4504D"/>
    <w:rsid w:val="00C450D5"/>
    <w:rsid w:val="00C4518A"/>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564"/>
    <w:rsid w:val="00C51635"/>
    <w:rsid w:val="00C51BD5"/>
    <w:rsid w:val="00C51DFA"/>
    <w:rsid w:val="00C5214B"/>
    <w:rsid w:val="00C521BF"/>
    <w:rsid w:val="00C52287"/>
    <w:rsid w:val="00C52712"/>
    <w:rsid w:val="00C52744"/>
    <w:rsid w:val="00C52965"/>
    <w:rsid w:val="00C52A1B"/>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456A"/>
    <w:rsid w:val="00C7501A"/>
    <w:rsid w:val="00C751A0"/>
    <w:rsid w:val="00C7528D"/>
    <w:rsid w:val="00C75863"/>
    <w:rsid w:val="00C75A6B"/>
    <w:rsid w:val="00C763B6"/>
    <w:rsid w:val="00C763BC"/>
    <w:rsid w:val="00C7644B"/>
    <w:rsid w:val="00C7644F"/>
    <w:rsid w:val="00C76467"/>
    <w:rsid w:val="00C76842"/>
    <w:rsid w:val="00C768C7"/>
    <w:rsid w:val="00C768F6"/>
    <w:rsid w:val="00C7696D"/>
    <w:rsid w:val="00C76988"/>
    <w:rsid w:val="00C76AF1"/>
    <w:rsid w:val="00C777BB"/>
    <w:rsid w:val="00C777F9"/>
    <w:rsid w:val="00C77A26"/>
    <w:rsid w:val="00C77C30"/>
    <w:rsid w:val="00C77E6C"/>
    <w:rsid w:val="00C80073"/>
    <w:rsid w:val="00C80104"/>
    <w:rsid w:val="00C802B0"/>
    <w:rsid w:val="00C805E3"/>
    <w:rsid w:val="00C809F6"/>
    <w:rsid w:val="00C80A85"/>
    <w:rsid w:val="00C80C8E"/>
    <w:rsid w:val="00C80DEA"/>
    <w:rsid w:val="00C80FCB"/>
    <w:rsid w:val="00C813E4"/>
    <w:rsid w:val="00C81C9D"/>
    <w:rsid w:val="00C82267"/>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3CB"/>
    <w:rsid w:val="00C907F5"/>
    <w:rsid w:val="00C90802"/>
    <w:rsid w:val="00C9083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2329"/>
    <w:rsid w:val="00CB26EC"/>
    <w:rsid w:val="00CB2D2A"/>
    <w:rsid w:val="00CB32FF"/>
    <w:rsid w:val="00CB39AA"/>
    <w:rsid w:val="00CB39D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1D"/>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9EA"/>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5392"/>
    <w:rsid w:val="00CC5613"/>
    <w:rsid w:val="00CC58E2"/>
    <w:rsid w:val="00CC5A80"/>
    <w:rsid w:val="00CC5B9C"/>
    <w:rsid w:val="00CC5C61"/>
    <w:rsid w:val="00CC6565"/>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3AD"/>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6C5"/>
    <w:rsid w:val="00CE57DE"/>
    <w:rsid w:val="00CE592B"/>
    <w:rsid w:val="00CE594E"/>
    <w:rsid w:val="00CE599D"/>
    <w:rsid w:val="00CE5A78"/>
    <w:rsid w:val="00CE5AF7"/>
    <w:rsid w:val="00CE5CD1"/>
    <w:rsid w:val="00CE605F"/>
    <w:rsid w:val="00CE6354"/>
    <w:rsid w:val="00CE65E5"/>
    <w:rsid w:val="00CE66D0"/>
    <w:rsid w:val="00CE6C34"/>
    <w:rsid w:val="00CE6EEA"/>
    <w:rsid w:val="00CE6F60"/>
    <w:rsid w:val="00CE70F4"/>
    <w:rsid w:val="00CE7159"/>
    <w:rsid w:val="00CE71DB"/>
    <w:rsid w:val="00CE7408"/>
    <w:rsid w:val="00CE767C"/>
    <w:rsid w:val="00CE7729"/>
    <w:rsid w:val="00CE7867"/>
    <w:rsid w:val="00CE78AE"/>
    <w:rsid w:val="00CE7AAB"/>
    <w:rsid w:val="00CE7E5E"/>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0A49"/>
    <w:rsid w:val="00D01164"/>
    <w:rsid w:val="00D01504"/>
    <w:rsid w:val="00D01570"/>
    <w:rsid w:val="00D0181C"/>
    <w:rsid w:val="00D01B21"/>
    <w:rsid w:val="00D01C48"/>
    <w:rsid w:val="00D01E2F"/>
    <w:rsid w:val="00D01FF8"/>
    <w:rsid w:val="00D02083"/>
    <w:rsid w:val="00D0227B"/>
    <w:rsid w:val="00D02400"/>
    <w:rsid w:val="00D02467"/>
    <w:rsid w:val="00D0246E"/>
    <w:rsid w:val="00D0268D"/>
    <w:rsid w:val="00D02989"/>
    <w:rsid w:val="00D03102"/>
    <w:rsid w:val="00D033CF"/>
    <w:rsid w:val="00D03684"/>
    <w:rsid w:val="00D03727"/>
    <w:rsid w:val="00D0378A"/>
    <w:rsid w:val="00D03F83"/>
    <w:rsid w:val="00D0431B"/>
    <w:rsid w:val="00D049F0"/>
    <w:rsid w:val="00D04E9D"/>
    <w:rsid w:val="00D05132"/>
    <w:rsid w:val="00D0518B"/>
    <w:rsid w:val="00D05535"/>
    <w:rsid w:val="00D05604"/>
    <w:rsid w:val="00D05723"/>
    <w:rsid w:val="00D0575A"/>
    <w:rsid w:val="00D059B0"/>
    <w:rsid w:val="00D05B28"/>
    <w:rsid w:val="00D05EA9"/>
    <w:rsid w:val="00D0674A"/>
    <w:rsid w:val="00D0692C"/>
    <w:rsid w:val="00D06A19"/>
    <w:rsid w:val="00D06FF2"/>
    <w:rsid w:val="00D071F8"/>
    <w:rsid w:val="00D07252"/>
    <w:rsid w:val="00D074F4"/>
    <w:rsid w:val="00D07557"/>
    <w:rsid w:val="00D075AC"/>
    <w:rsid w:val="00D07C0A"/>
    <w:rsid w:val="00D07CE1"/>
    <w:rsid w:val="00D07D46"/>
    <w:rsid w:val="00D10118"/>
    <w:rsid w:val="00D1026A"/>
    <w:rsid w:val="00D107CF"/>
    <w:rsid w:val="00D10D6B"/>
    <w:rsid w:val="00D10DB1"/>
    <w:rsid w:val="00D10E89"/>
    <w:rsid w:val="00D11367"/>
    <w:rsid w:val="00D11B0B"/>
    <w:rsid w:val="00D12012"/>
    <w:rsid w:val="00D12293"/>
    <w:rsid w:val="00D12601"/>
    <w:rsid w:val="00D12BA2"/>
    <w:rsid w:val="00D13C4F"/>
    <w:rsid w:val="00D13CF2"/>
    <w:rsid w:val="00D14236"/>
    <w:rsid w:val="00D1452D"/>
    <w:rsid w:val="00D14553"/>
    <w:rsid w:val="00D146CB"/>
    <w:rsid w:val="00D14791"/>
    <w:rsid w:val="00D14853"/>
    <w:rsid w:val="00D14A40"/>
    <w:rsid w:val="00D14DB1"/>
    <w:rsid w:val="00D14E69"/>
    <w:rsid w:val="00D14FCD"/>
    <w:rsid w:val="00D15182"/>
    <w:rsid w:val="00D15B24"/>
    <w:rsid w:val="00D15CF7"/>
    <w:rsid w:val="00D15F43"/>
    <w:rsid w:val="00D16AB3"/>
    <w:rsid w:val="00D16B9D"/>
    <w:rsid w:val="00D16BDA"/>
    <w:rsid w:val="00D16E64"/>
    <w:rsid w:val="00D16E87"/>
    <w:rsid w:val="00D16FDA"/>
    <w:rsid w:val="00D17814"/>
    <w:rsid w:val="00D17B6C"/>
    <w:rsid w:val="00D17B76"/>
    <w:rsid w:val="00D17BEA"/>
    <w:rsid w:val="00D17DB8"/>
    <w:rsid w:val="00D17F4C"/>
    <w:rsid w:val="00D202F3"/>
    <w:rsid w:val="00D20519"/>
    <w:rsid w:val="00D20B8B"/>
    <w:rsid w:val="00D20D98"/>
    <w:rsid w:val="00D21029"/>
    <w:rsid w:val="00D211E3"/>
    <w:rsid w:val="00D2162C"/>
    <w:rsid w:val="00D21A3C"/>
    <w:rsid w:val="00D21A9A"/>
    <w:rsid w:val="00D21AA1"/>
    <w:rsid w:val="00D21D83"/>
    <w:rsid w:val="00D21EF1"/>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9A0"/>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183"/>
    <w:rsid w:val="00D31303"/>
    <w:rsid w:val="00D31431"/>
    <w:rsid w:val="00D3184B"/>
    <w:rsid w:val="00D31A02"/>
    <w:rsid w:val="00D32169"/>
    <w:rsid w:val="00D321B5"/>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305"/>
    <w:rsid w:val="00D4055B"/>
    <w:rsid w:val="00D40D10"/>
    <w:rsid w:val="00D4138B"/>
    <w:rsid w:val="00D41661"/>
    <w:rsid w:val="00D41770"/>
    <w:rsid w:val="00D41830"/>
    <w:rsid w:val="00D41B27"/>
    <w:rsid w:val="00D41E3C"/>
    <w:rsid w:val="00D41E6D"/>
    <w:rsid w:val="00D41F7E"/>
    <w:rsid w:val="00D41FAD"/>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78"/>
    <w:rsid w:val="00D44994"/>
    <w:rsid w:val="00D45136"/>
    <w:rsid w:val="00D45729"/>
    <w:rsid w:val="00D458F2"/>
    <w:rsid w:val="00D45A81"/>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375"/>
    <w:rsid w:val="00D52AAA"/>
    <w:rsid w:val="00D53233"/>
    <w:rsid w:val="00D53260"/>
    <w:rsid w:val="00D53280"/>
    <w:rsid w:val="00D53459"/>
    <w:rsid w:val="00D5362B"/>
    <w:rsid w:val="00D538D1"/>
    <w:rsid w:val="00D53FB4"/>
    <w:rsid w:val="00D54140"/>
    <w:rsid w:val="00D542BB"/>
    <w:rsid w:val="00D548FD"/>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00B"/>
    <w:rsid w:val="00D7053C"/>
    <w:rsid w:val="00D70778"/>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4AD"/>
    <w:rsid w:val="00D82663"/>
    <w:rsid w:val="00D82915"/>
    <w:rsid w:val="00D82B77"/>
    <w:rsid w:val="00D82B8A"/>
    <w:rsid w:val="00D82C97"/>
    <w:rsid w:val="00D82E2A"/>
    <w:rsid w:val="00D83052"/>
    <w:rsid w:val="00D830D2"/>
    <w:rsid w:val="00D832FC"/>
    <w:rsid w:val="00D83804"/>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41F"/>
    <w:rsid w:val="00D8790D"/>
    <w:rsid w:val="00D87ABF"/>
    <w:rsid w:val="00D87B11"/>
    <w:rsid w:val="00D87B73"/>
    <w:rsid w:val="00D90489"/>
    <w:rsid w:val="00D9068E"/>
    <w:rsid w:val="00D90A7E"/>
    <w:rsid w:val="00D90CD3"/>
    <w:rsid w:val="00D91666"/>
    <w:rsid w:val="00D919E6"/>
    <w:rsid w:val="00D91A15"/>
    <w:rsid w:val="00D91BE1"/>
    <w:rsid w:val="00D9218C"/>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9B"/>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413"/>
    <w:rsid w:val="00D97545"/>
    <w:rsid w:val="00D97678"/>
    <w:rsid w:val="00D97884"/>
    <w:rsid w:val="00D97EC9"/>
    <w:rsid w:val="00DA0534"/>
    <w:rsid w:val="00DA0A7F"/>
    <w:rsid w:val="00DA0E4C"/>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5AC"/>
    <w:rsid w:val="00DB485D"/>
    <w:rsid w:val="00DB4D3C"/>
    <w:rsid w:val="00DB5473"/>
    <w:rsid w:val="00DB56CF"/>
    <w:rsid w:val="00DB573E"/>
    <w:rsid w:val="00DB582B"/>
    <w:rsid w:val="00DB5DED"/>
    <w:rsid w:val="00DB6022"/>
    <w:rsid w:val="00DB63D0"/>
    <w:rsid w:val="00DB691A"/>
    <w:rsid w:val="00DB6C80"/>
    <w:rsid w:val="00DB6FEB"/>
    <w:rsid w:val="00DB7861"/>
    <w:rsid w:val="00DB7F1E"/>
    <w:rsid w:val="00DC020F"/>
    <w:rsid w:val="00DC0346"/>
    <w:rsid w:val="00DC04AC"/>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51E"/>
    <w:rsid w:val="00DC3811"/>
    <w:rsid w:val="00DC40E9"/>
    <w:rsid w:val="00DC41A4"/>
    <w:rsid w:val="00DC41C3"/>
    <w:rsid w:val="00DC456A"/>
    <w:rsid w:val="00DC460D"/>
    <w:rsid w:val="00DC469B"/>
    <w:rsid w:val="00DC48D5"/>
    <w:rsid w:val="00DC48FC"/>
    <w:rsid w:val="00DC4948"/>
    <w:rsid w:val="00DC4FEA"/>
    <w:rsid w:val="00DC5672"/>
    <w:rsid w:val="00DC57C0"/>
    <w:rsid w:val="00DC5A55"/>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001"/>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413D"/>
    <w:rsid w:val="00DD447B"/>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13B"/>
    <w:rsid w:val="00DE33BD"/>
    <w:rsid w:val="00DE34C9"/>
    <w:rsid w:val="00DE3C06"/>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4B2D"/>
    <w:rsid w:val="00E04F56"/>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B7"/>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9EE"/>
    <w:rsid w:val="00E22CCD"/>
    <w:rsid w:val="00E22D67"/>
    <w:rsid w:val="00E22DD0"/>
    <w:rsid w:val="00E22EFF"/>
    <w:rsid w:val="00E231C5"/>
    <w:rsid w:val="00E23583"/>
    <w:rsid w:val="00E23A11"/>
    <w:rsid w:val="00E23B5C"/>
    <w:rsid w:val="00E23E42"/>
    <w:rsid w:val="00E23FB7"/>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4DC"/>
    <w:rsid w:val="00E27D2D"/>
    <w:rsid w:val="00E27D6A"/>
    <w:rsid w:val="00E27FCD"/>
    <w:rsid w:val="00E30249"/>
    <w:rsid w:val="00E303C3"/>
    <w:rsid w:val="00E3053D"/>
    <w:rsid w:val="00E305FE"/>
    <w:rsid w:val="00E30716"/>
    <w:rsid w:val="00E30CDD"/>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663"/>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4C2"/>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1C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86E"/>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C"/>
    <w:rsid w:val="00E5722D"/>
    <w:rsid w:val="00E5733D"/>
    <w:rsid w:val="00E57430"/>
    <w:rsid w:val="00E574CE"/>
    <w:rsid w:val="00E5769A"/>
    <w:rsid w:val="00E601BD"/>
    <w:rsid w:val="00E601FB"/>
    <w:rsid w:val="00E60402"/>
    <w:rsid w:val="00E6055B"/>
    <w:rsid w:val="00E60821"/>
    <w:rsid w:val="00E60AB2"/>
    <w:rsid w:val="00E617CE"/>
    <w:rsid w:val="00E61AC3"/>
    <w:rsid w:val="00E61CC0"/>
    <w:rsid w:val="00E6272F"/>
    <w:rsid w:val="00E6275E"/>
    <w:rsid w:val="00E6277B"/>
    <w:rsid w:val="00E62BF7"/>
    <w:rsid w:val="00E63293"/>
    <w:rsid w:val="00E63499"/>
    <w:rsid w:val="00E635AF"/>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45F"/>
    <w:rsid w:val="00E71BC9"/>
    <w:rsid w:val="00E71CA7"/>
    <w:rsid w:val="00E7214C"/>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900"/>
    <w:rsid w:val="00E80A19"/>
    <w:rsid w:val="00E80B15"/>
    <w:rsid w:val="00E80DF4"/>
    <w:rsid w:val="00E80E43"/>
    <w:rsid w:val="00E80E5B"/>
    <w:rsid w:val="00E8152C"/>
    <w:rsid w:val="00E816C5"/>
    <w:rsid w:val="00E8172B"/>
    <w:rsid w:val="00E81743"/>
    <w:rsid w:val="00E81938"/>
    <w:rsid w:val="00E819AA"/>
    <w:rsid w:val="00E819C7"/>
    <w:rsid w:val="00E81CE0"/>
    <w:rsid w:val="00E81D46"/>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56"/>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4AFF"/>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7FB"/>
    <w:rsid w:val="00EA5A62"/>
    <w:rsid w:val="00EA5B0A"/>
    <w:rsid w:val="00EA5D89"/>
    <w:rsid w:val="00EA5DF8"/>
    <w:rsid w:val="00EA6361"/>
    <w:rsid w:val="00EA6388"/>
    <w:rsid w:val="00EA65AD"/>
    <w:rsid w:val="00EA679B"/>
    <w:rsid w:val="00EA6D07"/>
    <w:rsid w:val="00EA6E51"/>
    <w:rsid w:val="00EA6EB5"/>
    <w:rsid w:val="00EA7082"/>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04"/>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B7FE7"/>
    <w:rsid w:val="00EC019F"/>
    <w:rsid w:val="00EC050A"/>
    <w:rsid w:val="00EC0AB7"/>
    <w:rsid w:val="00EC0C86"/>
    <w:rsid w:val="00EC0FCD"/>
    <w:rsid w:val="00EC110F"/>
    <w:rsid w:val="00EC1A3E"/>
    <w:rsid w:val="00EC23E6"/>
    <w:rsid w:val="00EC2469"/>
    <w:rsid w:val="00EC2637"/>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17"/>
    <w:rsid w:val="00EC5432"/>
    <w:rsid w:val="00EC56E0"/>
    <w:rsid w:val="00EC6057"/>
    <w:rsid w:val="00EC6559"/>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2E2"/>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DC9"/>
    <w:rsid w:val="00EE4E18"/>
    <w:rsid w:val="00EE4EFE"/>
    <w:rsid w:val="00EE4F04"/>
    <w:rsid w:val="00EE4F57"/>
    <w:rsid w:val="00EE534D"/>
    <w:rsid w:val="00EE5560"/>
    <w:rsid w:val="00EE5823"/>
    <w:rsid w:val="00EE5E3A"/>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3D4"/>
    <w:rsid w:val="00EF248C"/>
    <w:rsid w:val="00EF26FD"/>
    <w:rsid w:val="00EF275D"/>
    <w:rsid w:val="00EF27B1"/>
    <w:rsid w:val="00EF2EDF"/>
    <w:rsid w:val="00EF33C1"/>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A61"/>
    <w:rsid w:val="00EF5B78"/>
    <w:rsid w:val="00EF60B8"/>
    <w:rsid w:val="00EF63D1"/>
    <w:rsid w:val="00EF6513"/>
    <w:rsid w:val="00EF6683"/>
    <w:rsid w:val="00EF668B"/>
    <w:rsid w:val="00EF6989"/>
    <w:rsid w:val="00EF6A93"/>
    <w:rsid w:val="00EF7002"/>
    <w:rsid w:val="00EF721A"/>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2A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A3"/>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45C"/>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F7C"/>
    <w:rsid w:val="00F40FBD"/>
    <w:rsid w:val="00F40FC4"/>
    <w:rsid w:val="00F41631"/>
    <w:rsid w:val="00F41A23"/>
    <w:rsid w:val="00F41A64"/>
    <w:rsid w:val="00F41B3D"/>
    <w:rsid w:val="00F41C6B"/>
    <w:rsid w:val="00F41D05"/>
    <w:rsid w:val="00F41F05"/>
    <w:rsid w:val="00F425B6"/>
    <w:rsid w:val="00F42737"/>
    <w:rsid w:val="00F428B2"/>
    <w:rsid w:val="00F42AB7"/>
    <w:rsid w:val="00F42B6F"/>
    <w:rsid w:val="00F430D7"/>
    <w:rsid w:val="00F433BD"/>
    <w:rsid w:val="00F43A8F"/>
    <w:rsid w:val="00F43BE1"/>
    <w:rsid w:val="00F43CE0"/>
    <w:rsid w:val="00F4422C"/>
    <w:rsid w:val="00F4464F"/>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3C3"/>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6D"/>
    <w:rsid w:val="00F624BA"/>
    <w:rsid w:val="00F62B00"/>
    <w:rsid w:val="00F62B0A"/>
    <w:rsid w:val="00F62D1D"/>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840"/>
    <w:rsid w:val="00F66A2F"/>
    <w:rsid w:val="00F66F82"/>
    <w:rsid w:val="00F674CA"/>
    <w:rsid w:val="00F674F9"/>
    <w:rsid w:val="00F67559"/>
    <w:rsid w:val="00F6783E"/>
    <w:rsid w:val="00F679EE"/>
    <w:rsid w:val="00F67A34"/>
    <w:rsid w:val="00F67A89"/>
    <w:rsid w:val="00F67B27"/>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2D3E"/>
    <w:rsid w:val="00F7302F"/>
    <w:rsid w:val="00F73191"/>
    <w:rsid w:val="00F732EC"/>
    <w:rsid w:val="00F73517"/>
    <w:rsid w:val="00F7392D"/>
    <w:rsid w:val="00F73A69"/>
    <w:rsid w:val="00F73B55"/>
    <w:rsid w:val="00F73D08"/>
    <w:rsid w:val="00F74119"/>
    <w:rsid w:val="00F74126"/>
    <w:rsid w:val="00F743D1"/>
    <w:rsid w:val="00F747AF"/>
    <w:rsid w:val="00F755E6"/>
    <w:rsid w:val="00F756C7"/>
    <w:rsid w:val="00F7586B"/>
    <w:rsid w:val="00F75B6F"/>
    <w:rsid w:val="00F75CF3"/>
    <w:rsid w:val="00F75F2F"/>
    <w:rsid w:val="00F760B6"/>
    <w:rsid w:val="00F76445"/>
    <w:rsid w:val="00F764E9"/>
    <w:rsid w:val="00F7650D"/>
    <w:rsid w:val="00F765FE"/>
    <w:rsid w:val="00F768B0"/>
    <w:rsid w:val="00F768F4"/>
    <w:rsid w:val="00F769E0"/>
    <w:rsid w:val="00F76A00"/>
    <w:rsid w:val="00F76CBF"/>
    <w:rsid w:val="00F76ECC"/>
    <w:rsid w:val="00F77349"/>
    <w:rsid w:val="00F7769E"/>
    <w:rsid w:val="00F77B9F"/>
    <w:rsid w:val="00F77EE6"/>
    <w:rsid w:val="00F802A1"/>
    <w:rsid w:val="00F80399"/>
    <w:rsid w:val="00F806EA"/>
    <w:rsid w:val="00F809B6"/>
    <w:rsid w:val="00F8106C"/>
    <w:rsid w:val="00F812C8"/>
    <w:rsid w:val="00F812E5"/>
    <w:rsid w:val="00F8132D"/>
    <w:rsid w:val="00F8144C"/>
    <w:rsid w:val="00F818AE"/>
    <w:rsid w:val="00F81920"/>
    <w:rsid w:val="00F8199C"/>
    <w:rsid w:val="00F81AFA"/>
    <w:rsid w:val="00F81B20"/>
    <w:rsid w:val="00F81B40"/>
    <w:rsid w:val="00F820C4"/>
    <w:rsid w:val="00F82147"/>
    <w:rsid w:val="00F8223B"/>
    <w:rsid w:val="00F82289"/>
    <w:rsid w:val="00F8278D"/>
    <w:rsid w:val="00F828BF"/>
    <w:rsid w:val="00F82E81"/>
    <w:rsid w:val="00F83103"/>
    <w:rsid w:val="00F834B7"/>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8FB"/>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894"/>
    <w:rsid w:val="00FA2BFD"/>
    <w:rsid w:val="00FA3520"/>
    <w:rsid w:val="00FA364B"/>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338"/>
    <w:rsid w:val="00FB44F2"/>
    <w:rsid w:val="00FB477E"/>
    <w:rsid w:val="00FB4994"/>
    <w:rsid w:val="00FB499C"/>
    <w:rsid w:val="00FB4AC6"/>
    <w:rsid w:val="00FB4C9C"/>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1B8"/>
    <w:rsid w:val="00FC03AB"/>
    <w:rsid w:val="00FC0640"/>
    <w:rsid w:val="00FC09A0"/>
    <w:rsid w:val="00FC0F8A"/>
    <w:rsid w:val="00FC108C"/>
    <w:rsid w:val="00FC11F2"/>
    <w:rsid w:val="00FC15AC"/>
    <w:rsid w:val="00FC177E"/>
    <w:rsid w:val="00FC1DDD"/>
    <w:rsid w:val="00FC1FEF"/>
    <w:rsid w:val="00FC20F6"/>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7A4"/>
    <w:rsid w:val="00FD1A97"/>
    <w:rsid w:val="00FD1ADD"/>
    <w:rsid w:val="00FD1B4F"/>
    <w:rsid w:val="00FD1ED7"/>
    <w:rsid w:val="00FD2916"/>
    <w:rsid w:val="00FD2C9B"/>
    <w:rsid w:val="00FD2D7B"/>
    <w:rsid w:val="00FD37F6"/>
    <w:rsid w:val="00FD39AD"/>
    <w:rsid w:val="00FD3C5C"/>
    <w:rsid w:val="00FD4041"/>
    <w:rsid w:val="00FD440A"/>
    <w:rsid w:val="00FD4479"/>
    <w:rsid w:val="00FD4589"/>
    <w:rsid w:val="00FD473E"/>
    <w:rsid w:val="00FD479C"/>
    <w:rsid w:val="00FD4C9C"/>
    <w:rsid w:val="00FD57D7"/>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B98"/>
    <w:rsid w:val="00FE1D51"/>
    <w:rsid w:val="00FE1EAB"/>
    <w:rsid w:val="00FE24AC"/>
    <w:rsid w:val="00FE268B"/>
    <w:rsid w:val="00FE2CC8"/>
    <w:rsid w:val="00FE3465"/>
    <w:rsid w:val="00FE36C9"/>
    <w:rsid w:val="00FE3C80"/>
    <w:rsid w:val="00FE420D"/>
    <w:rsid w:val="00FE4323"/>
    <w:rsid w:val="00FE4A44"/>
    <w:rsid w:val="00FE4BC3"/>
    <w:rsid w:val="00FE4CCE"/>
    <w:rsid w:val="00FE4DE3"/>
    <w:rsid w:val="00FE6029"/>
    <w:rsid w:val="00FE61A2"/>
    <w:rsid w:val="00FE65F2"/>
    <w:rsid w:val="00FE675C"/>
    <w:rsid w:val="00FE679E"/>
    <w:rsid w:val="00FE67CF"/>
    <w:rsid w:val="00FE6977"/>
    <w:rsid w:val="00FE6AAC"/>
    <w:rsid w:val="00FE6D20"/>
    <w:rsid w:val="00FE6DCA"/>
    <w:rsid w:val="00FE6FB9"/>
    <w:rsid w:val="00FE7549"/>
    <w:rsid w:val="00FE7BCC"/>
    <w:rsid w:val="00FF01B8"/>
    <w:rsid w:val="00FF02BC"/>
    <w:rsid w:val="00FF0740"/>
    <w:rsid w:val="00FF07F1"/>
    <w:rsid w:val="00FF0B32"/>
    <w:rsid w:val="00FF0C20"/>
    <w:rsid w:val="00FF0FDE"/>
    <w:rsid w:val="00FF11D9"/>
    <w:rsid w:val="00FF126D"/>
    <w:rsid w:val="00FF1298"/>
    <w:rsid w:val="00FF15E1"/>
    <w:rsid w:val="00FF1A87"/>
    <w:rsid w:val="00FF1F74"/>
    <w:rsid w:val="00FF2310"/>
    <w:rsid w:val="00FF27BB"/>
    <w:rsid w:val="00FF2B22"/>
    <w:rsid w:val="00FF2B35"/>
    <w:rsid w:val="00FF2E73"/>
    <w:rsid w:val="00FF2EEE"/>
    <w:rsid w:val="00FF2F38"/>
    <w:rsid w:val="00FF3124"/>
    <w:rsid w:val="00FF31B0"/>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78C2"/>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eading 2 Char,H2 Char,h2 Char"/>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no break,Underrubrik2,Memo Heading 3,hello,Titre 3 Car,no break Car,H3 Car,Underrubrik2 Car,h3 Car,Memo Heading 3 Car,hello Car,Heading 3 Char Car,no break Char Car,H3 Char Car,Underrubrik2 Char Car,h3 Char Car"/>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列,P,列出段落2"/>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99"/>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qFormat/>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3">
    <w:name w:val="Bibliography"/>
    <w:basedOn w:val="a"/>
    <w:next w:val="a"/>
    <w:uiPriority w:val="37"/>
    <w:unhideWhenUsed/>
    <w:rsid w:val="005D4FDE"/>
  </w:style>
  <w:style w:type="paragraph" w:customStyle="1" w:styleId="RAN1bullet1">
    <w:name w:val="RAN1 bullet1"/>
    <w:basedOn w:val="a"/>
    <w:link w:val="RAN1bullet1Char"/>
    <w:qFormat/>
    <w:rsid w:val="00D40305"/>
    <w:pPr>
      <w:numPr>
        <w:numId w:val="11"/>
      </w:numPr>
      <w:autoSpaceDE/>
      <w:autoSpaceDN/>
      <w:adjustRightInd/>
      <w:snapToGrid/>
      <w:spacing w:after="0" w:line="240" w:lineRule="auto"/>
      <w:jc w:val="left"/>
    </w:pPr>
    <w:rPr>
      <w:rFonts w:ascii="Times" w:eastAsia="Batang" w:hAnsi="Times"/>
      <w:sz w:val="20"/>
      <w:szCs w:val="24"/>
      <w:lang w:val="en-GB" w:eastAsia="x-none"/>
    </w:rPr>
  </w:style>
  <w:style w:type="character" w:customStyle="1" w:styleId="RAN1bullet1Char">
    <w:name w:val="RAN1 bullet1 Char"/>
    <w:link w:val="RAN1bullet1"/>
    <w:rsid w:val="00D40305"/>
    <w:rPr>
      <w:rFonts w:ascii="Times" w:eastAsia="Batang" w:hAnsi="Times"/>
      <w:szCs w:val="24"/>
      <w:lang w:val="en-GB" w:eastAsia="x-none"/>
    </w:rPr>
  </w:style>
  <w:style w:type="character" w:customStyle="1" w:styleId="msoins2">
    <w:name w:val="msoins2"/>
    <w:rsid w:val="00D40305"/>
  </w:style>
  <w:style w:type="paragraph" w:customStyle="1" w:styleId="Normal9pointspacing">
    <w:name w:val="Normal 9 point spacing"/>
    <w:basedOn w:val="a3"/>
    <w:link w:val="Normal9pointspacingChar"/>
    <w:qFormat/>
    <w:rsid w:val="00D40305"/>
    <w:pPr>
      <w:autoSpaceDE/>
      <w:autoSpaceDN/>
      <w:adjustRightInd/>
      <w:snapToGrid/>
      <w:spacing w:before="240" w:after="60" w:line="240" w:lineRule="auto"/>
    </w:pPr>
    <w:rPr>
      <w:rFonts w:eastAsia="MS Mincho"/>
      <w:szCs w:val="24"/>
      <w:lang w:val="x-none"/>
    </w:rPr>
  </w:style>
  <w:style w:type="character" w:customStyle="1" w:styleId="Normal9pointspacingChar">
    <w:name w:val="Normal 9 point spacing Char"/>
    <w:link w:val="Normal9pointspacing"/>
    <w:rsid w:val="00D40305"/>
    <w:rPr>
      <w:rFonts w:eastAsia="MS Mincho"/>
      <w:szCs w:val="24"/>
      <w:lang w:val="x-none" w:eastAsia="en-US"/>
    </w:rPr>
  </w:style>
  <w:style w:type="character" w:customStyle="1" w:styleId="0MaintextChar">
    <w:name w:val="0 Main text Char"/>
    <w:link w:val="0Maintext"/>
    <w:qFormat/>
    <w:locked/>
    <w:rsid w:val="00D40305"/>
    <w:rPr>
      <w:lang w:val="en-GB" w:eastAsia="en-US"/>
    </w:rPr>
  </w:style>
  <w:style w:type="paragraph" w:customStyle="1" w:styleId="0Maintext">
    <w:name w:val="0 Main text"/>
    <w:basedOn w:val="a"/>
    <w:link w:val="0MaintextChar"/>
    <w:qFormat/>
    <w:rsid w:val="00D40305"/>
    <w:pPr>
      <w:autoSpaceDE/>
      <w:autoSpaceDN/>
      <w:adjustRightInd/>
      <w:snapToGrid/>
      <w:spacing w:after="0" w:line="240" w:lineRule="auto"/>
    </w:pPr>
    <w:rPr>
      <w:sz w:val="20"/>
      <w:szCs w:val="20"/>
      <w:lang w:val="en-GB"/>
    </w:rPr>
  </w:style>
  <w:style w:type="paragraph" w:customStyle="1" w:styleId="0maintext0">
    <w:name w:val="0maintext"/>
    <w:basedOn w:val="a"/>
    <w:uiPriority w:val="99"/>
    <w:rsid w:val="00D40305"/>
    <w:pPr>
      <w:autoSpaceDE/>
      <w:autoSpaceDN/>
      <w:adjustRightInd/>
      <w:snapToGrid/>
      <w:spacing w:after="0" w:line="240" w:lineRule="auto"/>
      <w:jc w:val="left"/>
    </w:pPr>
    <w:rPr>
      <w:rFonts w:eastAsia="宋体"/>
      <w:sz w:val="24"/>
      <w:szCs w:val="24"/>
      <w:lang w:eastAsia="zh-CN"/>
    </w:rPr>
  </w:style>
  <w:style w:type="character" w:customStyle="1" w:styleId="xapple-converted-space">
    <w:name w:val="x_apple-converted-space"/>
    <w:basedOn w:val="a0"/>
    <w:qFormat/>
    <w:rsid w:val="00D40305"/>
  </w:style>
  <w:style w:type="paragraph" w:customStyle="1" w:styleId="xx0maintext">
    <w:name w:val="x_x0maintext"/>
    <w:basedOn w:val="a"/>
    <w:uiPriority w:val="99"/>
    <w:rsid w:val="00D40305"/>
    <w:pPr>
      <w:autoSpaceDE/>
      <w:autoSpaceDN/>
      <w:adjustRightInd/>
      <w:snapToGrid/>
      <w:spacing w:after="0" w:line="240" w:lineRule="auto"/>
      <w:jc w:val="left"/>
    </w:pPr>
    <w:rPr>
      <w:rFonts w:ascii="宋体" w:eastAsia="宋体" w:hAnsi="宋体" w:cs="宋体"/>
      <w:sz w:val="24"/>
      <w:szCs w:val="24"/>
      <w:lang w:eastAsia="zh-CN"/>
    </w:rPr>
  </w:style>
  <w:style w:type="character" w:customStyle="1" w:styleId="TALChar">
    <w:name w:val="TAL Char"/>
    <w:locked/>
    <w:rsid w:val="00D40305"/>
    <w:rPr>
      <w:rFonts w:ascii="Arial" w:eastAsia="Times New Roman" w:hAnsi="Arial"/>
      <w:sz w:val="18"/>
      <w:lang w:val="en-GB"/>
    </w:rPr>
  </w:style>
  <w:style w:type="paragraph" w:customStyle="1" w:styleId="StyleHeading1H1h1appheading1l1MemoHeading1h11h12h13h">
    <w:name w:val="Style Heading 1H1h1app heading 1l1Memo Heading 1h11h12h13h..."/>
    <w:basedOn w:val="1"/>
    <w:rsid w:val="00735349"/>
    <w:pPr>
      <w:keepNext w:val="0"/>
      <w:widowControl w:val="0"/>
      <w:numPr>
        <w:numId w:val="47"/>
      </w:numPr>
      <w:autoSpaceDE/>
      <w:autoSpaceDN/>
      <w:adjustRightInd/>
      <w:snapToGrid/>
      <w:spacing w:before="240" w:after="60" w:line="240" w:lineRule="auto"/>
      <w:jc w:val="left"/>
    </w:pPr>
    <w:rPr>
      <w:rFonts w:ascii="Helvetica" w:eastAsia="Times New Roman" w:hAnsi="Helvetica"/>
      <w:kern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111217">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9149494">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84563295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63579699">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69829382">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1735815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2484704">
      <w:bodyDiv w:val="1"/>
      <w:marLeft w:val="0"/>
      <w:marRight w:val="0"/>
      <w:marTop w:val="0"/>
      <w:marBottom w:val="0"/>
      <w:divBdr>
        <w:top w:val="none" w:sz="0" w:space="0" w:color="auto"/>
        <w:left w:val="none" w:sz="0" w:space="0" w:color="auto"/>
        <w:bottom w:val="none" w:sz="0" w:space="0" w:color="auto"/>
        <w:right w:val="none" w:sz="0" w:space="0" w:color="auto"/>
      </w:divBdr>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4011808">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3310</Words>
  <Characters>18870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10</cp:revision>
  <cp:lastPrinted>2015-04-01T01:56:00Z</cp:lastPrinted>
  <dcterms:created xsi:type="dcterms:W3CDTF">2024-10-01T09:35:00Z</dcterms:created>
  <dcterms:modified xsi:type="dcterms:W3CDTF">2024-10-01T09:38:00Z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