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14EB2B59" w14:textId="32325668" w:rsidR="00693CCC" w:rsidRPr="00414759" w:rsidRDefault="00693CCC" w:rsidP="00693CC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5B18E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FC39E0">
        <w:rPr>
          <w:b/>
          <w:kern w:val="2"/>
          <w:lang w:eastAsia="zh-CN"/>
        </w:rPr>
        <w:t>8</w:t>
      </w:r>
      <w:r w:rsidR="00B51C88">
        <w:rPr>
          <w:rFonts w:hint="eastAsia"/>
          <w:b/>
          <w:kern w:val="2"/>
          <w:lang w:eastAsia="zh-CN"/>
        </w:rPr>
        <w:t>bis</w:t>
      </w:r>
      <w:r w:rsidRPr="00414759">
        <w:rPr>
          <w:b/>
          <w:kern w:val="2"/>
          <w:lang w:eastAsia="zh-CN"/>
        </w:rPr>
        <w:tab/>
      </w:r>
      <w:r w:rsidR="004F6C7E" w:rsidRPr="004F6C7E">
        <w:rPr>
          <w:b/>
          <w:kern w:val="2"/>
          <w:lang w:eastAsia="zh-CN"/>
        </w:rPr>
        <w:t>R1-2408170</w:t>
      </w:r>
    </w:p>
    <w:bookmarkEnd w:id="1"/>
    <w:p w14:paraId="1CEAB639" w14:textId="021F25EF" w:rsidR="00693CCC" w:rsidRPr="006D4633" w:rsidRDefault="00B51C88" w:rsidP="00693CCC">
      <w:pPr>
        <w:jc w:val="left"/>
        <w:rPr>
          <w:b/>
          <w:lang w:val="en-US"/>
        </w:rPr>
      </w:pPr>
      <w:r>
        <w:rPr>
          <w:b/>
          <w:bCs/>
          <w:szCs w:val="24"/>
        </w:rPr>
        <w:t>Hefei</w:t>
      </w:r>
      <w:r w:rsidR="00677F52" w:rsidRPr="00FF17BC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China</w:t>
      </w:r>
      <w:r w:rsidR="00677F52" w:rsidRPr="00FF17BC">
        <w:rPr>
          <w:b/>
          <w:bCs/>
          <w:szCs w:val="24"/>
        </w:rPr>
        <w:t xml:space="preserve">, </w:t>
      </w:r>
      <w:r>
        <w:rPr>
          <w:b/>
          <w:bCs/>
          <w:szCs w:val="24"/>
        </w:rPr>
        <w:t>October</w:t>
      </w:r>
      <w:r w:rsidR="00677F52" w:rsidRPr="00FF17BC">
        <w:rPr>
          <w:b/>
          <w:bCs/>
          <w:szCs w:val="24"/>
        </w:rPr>
        <w:t xml:space="preserve"> 1</w:t>
      </w:r>
      <w:r>
        <w:rPr>
          <w:b/>
          <w:bCs/>
          <w:szCs w:val="24"/>
        </w:rPr>
        <w:t>4</w:t>
      </w:r>
      <w:r w:rsidR="00677F52" w:rsidRPr="00FF17BC">
        <w:rPr>
          <w:b/>
          <w:bCs/>
          <w:szCs w:val="24"/>
          <w:vertAlign w:val="superscript"/>
        </w:rPr>
        <w:t>th</w:t>
      </w:r>
      <w:r w:rsidR="00677F52">
        <w:rPr>
          <w:b/>
          <w:bCs/>
          <w:szCs w:val="24"/>
        </w:rPr>
        <w:t xml:space="preserve"> </w:t>
      </w:r>
      <w:r w:rsidR="00677F52" w:rsidRPr="00FF17BC">
        <w:rPr>
          <w:b/>
          <w:bCs/>
          <w:szCs w:val="24"/>
        </w:rPr>
        <w:t xml:space="preserve">– </w:t>
      </w:r>
      <w:r>
        <w:rPr>
          <w:b/>
          <w:bCs/>
          <w:szCs w:val="24"/>
        </w:rPr>
        <w:t>18</w:t>
      </w:r>
      <w:r>
        <w:rPr>
          <w:b/>
          <w:bCs/>
          <w:szCs w:val="24"/>
          <w:vertAlign w:val="superscript"/>
        </w:rPr>
        <w:t>th</w:t>
      </w:r>
      <w:r w:rsidR="00677F52" w:rsidRPr="00FF17BC">
        <w:rPr>
          <w:b/>
          <w:bCs/>
          <w:szCs w:val="24"/>
        </w:rPr>
        <w:t>, 2024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2ED1148E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9F72D8">
        <w:rPr>
          <w:b/>
          <w:lang w:eastAsia="zh-CN"/>
        </w:rPr>
        <w:t>5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212B77D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9F72D8" w:rsidRPr="009F72D8">
        <w:rPr>
          <w:b/>
        </w:rPr>
        <w:t>Discussion on the reply of LS on common TA in a regenerative payload scenario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1914DDEA" w14:textId="3A4F6474" w:rsidR="00A86DFB" w:rsidRDefault="00FC39E0" w:rsidP="00426B4F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  <w:r w:rsidRPr="00FC39E0">
        <w:rPr>
          <w:rFonts w:eastAsia="SimSun"/>
          <w:bCs/>
          <w:iCs/>
          <w:sz w:val="22"/>
          <w:szCs w:val="22"/>
          <w:lang w:eastAsia="zh-CN"/>
        </w:rPr>
        <w:t xml:space="preserve">In </w:t>
      </w:r>
      <w:r w:rsidR="00F7471E">
        <w:rPr>
          <w:rFonts w:eastAsia="SimSun"/>
          <w:bCs/>
          <w:iCs/>
          <w:sz w:val="22"/>
          <w:szCs w:val="22"/>
          <w:lang w:eastAsia="zh-CN"/>
        </w:rPr>
        <w:t xml:space="preserve">RAN2#127, RAN2 sent a LS to RAN1 and RAN4 on the </w:t>
      </w:r>
      <w:r w:rsidR="00F7471E" w:rsidRPr="00F7471E">
        <w:rPr>
          <w:rFonts w:eastAsia="SimSun"/>
          <w:bCs/>
          <w:iCs/>
          <w:sz w:val="22"/>
          <w:szCs w:val="22"/>
          <w:lang w:eastAsia="zh-CN"/>
        </w:rPr>
        <w:t>common TA in a regenerative payload scenario</w:t>
      </w:r>
      <w:r w:rsidR="0067073A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F7471E">
        <w:rPr>
          <w:rFonts w:eastAsia="SimSun"/>
          <w:bCs/>
          <w:iCs/>
          <w:sz w:val="22"/>
          <w:szCs w:val="22"/>
          <w:lang w:eastAsia="zh-CN"/>
        </w:rPr>
        <w:t>[1]. In the LS, RAN2 kindly requests RAN1 and RAN4 to provide feedback on the following question</w:t>
      </w:r>
      <w:r w:rsidR="009E6A22">
        <w:rPr>
          <w:rFonts w:eastAsia="SimSun"/>
          <w:bCs/>
          <w:iCs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9E6A22" w14:paraId="157CB64B" w14:textId="77777777" w:rsidTr="009906C3">
        <w:tc>
          <w:tcPr>
            <w:tcW w:w="9306" w:type="dxa"/>
          </w:tcPr>
          <w:p w14:paraId="58FB58D3" w14:textId="77777777" w:rsidR="009E6A22" w:rsidRDefault="009E6A22" w:rsidP="009E6A22">
            <w:pPr>
              <w:pStyle w:val="BodyText"/>
              <w:rPr>
                <w:rFonts w:eastAsia="SimSun"/>
                <w:bCs/>
                <w:iCs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Cs/>
                <w:iCs/>
                <w:sz w:val="22"/>
                <w:szCs w:val="22"/>
                <w:lang w:eastAsia="zh-CN"/>
              </w:rPr>
              <w:t>Q</w:t>
            </w:r>
            <w:r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uestion:</w:t>
            </w:r>
            <w:r w:rsidRPr="00F7471E">
              <w:t xml:space="preserve"> </w:t>
            </w:r>
            <w:r w:rsidRPr="00F7471E">
              <w:rPr>
                <w:rFonts w:eastAsia="SimSun"/>
                <w:bCs/>
                <w:iCs/>
                <w:sz w:val="22"/>
                <w:szCs w:val="22"/>
                <w:lang w:eastAsia="zh-CN"/>
              </w:rPr>
              <w:t>Whether in a regenerative payload scenario it would be a problem to stick to 0 as the minimum possible value for TA-Common or whether we should e.g. introduce negative values for ta-Common.</w:t>
            </w:r>
          </w:p>
          <w:p w14:paraId="5EDB1335" w14:textId="4E6A8C56" w:rsidR="009E6A22" w:rsidRPr="009E6A22" w:rsidRDefault="009E6A22" w:rsidP="009E6A22">
            <w:pPr>
              <w:pStyle w:val="BodyText"/>
              <w:rPr>
                <w:rFonts w:eastAsia="SimSun"/>
                <w:bCs/>
                <w:iCs/>
                <w:sz w:val="22"/>
                <w:szCs w:val="22"/>
                <w:lang w:val="en-US" w:eastAsia="zh-CN"/>
              </w:rPr>
            </w:pPr>
            <w:r w:rsidRPr="00F7471E">
              <w:rPr>
                <w:rFonts w:eastAsia="SimSun"/>
                <w:bCs/>
                <w:iCs/>
                <w:sz w:val="22"/>
                <w:szCs w:val="22"/>
                <w:lang w:val="en-US" w:eastAsia="zh-CN"/>
              </w:rPr>
              <w:t>Additionally, RAN2 understands in any case legacy UEs would have to rely on existing signaling and then for legacy UEs, minimum value of Common TA is equal to 0.</w:t>
            </w:r>
          </w:p>
        </w:tc>
      </w:tr>
    </w:tbl>
    <w:p w14:paraId="23B27456" w14:textId="77777777" w:rsidR="009E6A22" w:rsidRPr="009E6A22" w:rsidRDefault="009E6A22" w:rsidP="00426B4F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</w:p>
    <w:p w14:paraId="1131A51A" w14:textId="49B922F7" w:rsidR="0097253A" w:rsidRDefault="00F7471E" w:rsidP="0097253A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65288B90" w14:textId="68968C7E" w:rsidR="000D7090" w:rsidRDefault="00494B0A" w:rsidP="00F7471E">
      <w:pPr>
        <w:rPr>
          <w:rFonts w:eastAsia="SimSun"/>
          <w:lang w:eastAsia="zh-CN"/>
        </w:rPr>
      </w:pPr>
      <w:bookmarkStart w:id="5" w:name="_Ref157188694"/>
      <w:r w:rsidRPr="00AA0175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>TS38.</w:t>
      </w:r>
      <w:r w:rsidR="000D7090">
        <w:rPr>
          <w:rFonts w:eastAsia="SimSun"/>
          <w:lang w:eastAsia="zh-CN"/>
        </w:rPr>
        <w:t>211</w:t>
      </w:r>
      <w:r>
        <w:rPr>
          <w:rFonts w:eastAsia="SimSun"/>
          <w:lang w:eastAsia="zh-CN"/>
        </w:rPr>
        <w:t xml:space="preserve"> clause </w:t>
      </w:r>
      <w:r w:rsidR="000D7090">
        <w:rPr>
          <w:rFonts w:eastAsia="SimSun"/>
          <w:lang w:eastAsia="zh-CN"/>
        </w:rPr>
        <w:t>4.3.1</w:t>
      </w:r>
      <w:r>
        <w:rPr>
          <w:rFonts w:eastAsia="SimSun"/>
          <w:lang w:eastAsia="zh-CN"/>
        </w:rPr>
        <w:t xml:space="preserve"> [2], the specification defines the </w:t>
      </w:r>
      <w:r w:rsidR="000D7090">
        <w:rPr>
          <w:rFonts w:eastAsia="SimSun"/>
          <w:lang w:eastAsia="zh-CN"/>
        </w:rPr>
        <w:t>calculation of timing advance for uplink frame transmission:</w:t>
      </w:r>
    </w:p>
    <w:p w14:paraId="0C452B44" w14:textId="54997863" w:rsidR="000D7090" w:rsidRPr="000D7090" w:rsidRDefault="00224FA3" w:rsidP="000D7090">
      <w:pPr>
        <w:jc w:val="center"/>
        <w:rPr>
          <w:rFonts w:eastAsia="SimSun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TA</m:t>
              </m:r>
            </m:sub>
          </m:sSub>
          <m:r>
            <w:rPr>
              <w:rFonts w:ascii="Cambria Math" w:hAnsi="Cambria Math"/>
              <w:lang w:val="sv-SE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UE</m:t>
                  </m:r>
                </m:sup>
              </m:sSubSup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c</m:t>
              </m:r>
            </m:sub>
          </m:sSub>
        </m:oMath>
      </m:oMathPara>
    </w:p>
    <w:p w14:paraId="3FC9B0A7" w14:textId="2C5308F6" w:rsidR="00DD4A18" w:rsidRDefault="00B17C82" w:rsidP="00F7471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RACH procedure,</w:t>
      </w:r>
      <w:r w:rsidR="00052F90">
        <w:rPr>
          <w:rFonts w:eastAsia="SimSun"/>
          <w:lang w:eastAsia="zh-CN"/>
        </w:rPr>
        <w:t xml:space="preserve"> for NTN operation:</w:t>
      </w:r>
    </w:p>
    <w:p w14:paraId="1C9EF155" w14:textId="667445B8" w:rsidR="00DD4A18" w:rsidRPr="00DD4A18" w:rsidRDefault="00224FA3" w:rsidP="00DD4A18">
      <w:pPr>
        <w:pStyle w:val="ListParagraph"/>
        <w:numPr>
          <w:ilvl w:val="0"/>
          <w:numId w:val="20"/>
        </w:numPr>
        <w:rPr>
          <w:rFonts w:eastAsia="SimSun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="000D7090" w:rsidRPr="00DD4A18">
        <w:rPr>
          <w:rFonts w:eastAsia="SimSun" w:hint="eastAsia"/>
          <w:lang w:eastAsia="zh-CN"/>
        </w:rPr>
        <w:t xml:space="preserve"> </w:t>
      </w:r>
      <w:r w:rsidR="000D7090" w:rsidRPr="00DD4A18">
        <w:rPr>
          <w:rFonts w:eastAsia="SimSun"/>
          <w:lang w:eastAsia="zh-CN"/>
        </w:rPr>
        <w:t xml:space="preserve">is </w:t>
      </w:r>
      <w:r w:rsidR="00052F90">
        <w:rPr>
          <w:rFonts w:eastAsia="SimSun"/>
          <w:lang w:eastAsia="zh-CN"/>
        </w:rPr>
        <w:t xml:space="preserve">set to zero for PRACH transmission and </w:t>
      </w:r>
      <w:r w:rsidR="00AD3AB6">
        <w:rPr>
          <w:rFonts w:eastAsia="SimSun"/>
          <w:lang w:eastAsia="zh-CN"/>
        </w:rPr>
        <w:t>indicated</w:t>
      </w:r>
      <w:r w:rsidR="00AD3AB6" w:rsidRPr="00DD4A18">
        <w:rPr>
          <w:rFonts w:eastAsia="SimSun"/>
          <w:lang w:eastAsia="zh-CN"/>
        </w:rPr>
        <w:t xml:space="preserve"> </w:t>
      </w:r>
      <w:r w:rsidR="000D7090" w:rsidRPr="00DD4A18">
        <w:rPr>
          <w:rFonts w:eastAsia="SimSun"/>
          <w:lang w:eastAsia="zh-CN"/>
        </w:rPr>
        <w:t>by NW in RAR</w:t>
      </w:r>
      <w:r w:rsidR="00B17C82" w:rsidRPr="00DD4A18">
        <w:rPr>
          <w:rFonts w:eastAsia="SimSun"/>
          <w:lang w:eastAsia="zh-CN"/>
        </w:rPr>
        <w:t xml:space="preserve"> to </w:t>
      </w:r>
      <w:r w:rsidR="00052F90">
        <w:rPr>
          <w:rFonts w:eastAsia="SimSun"/>
          <w:lang w:eastAsia="zh-CN"/>
        </w:rPr>
        <w:t>correct</w:t>
      </w:r>
      <w:r w:rsidR="00052F90" w:rsidRPr="00DD4A18">
        <w:rPr>
          <w:rFonts w:eastAsia="SimSun"/>
          <w:lang w:eastAsia="zh-CN"/>
        </w:rPr>
        <w:t xml:space="preserve"> </w:t>
      </w:r>
      <w:r w:rsidR="00B17C82" w:rsidRPr="00DD4A18">
        <w:rPr>
          <w:rFonts w:eastAsia="SimSun"/>
          <w:lang w:eastAsia="zh-CN"/>
        </w:rPr>
        <w:t xml:space="preserve">the timing error </w:t>
      </w:r>
      <w:r w:rsidR="00AD3AB6">
        <w:rPr>
          <w:rFonts w:eastAsia="SimSun"/>
          <w:lang w:eastAsia="zh-CN"/>
        </w:rPr>
        <w:t>of PUSCH transmission after the</w:t>
      </w:r>
      <w:r w:rsidR="00052F90" w:rsidRPr="00DD4A18">
        <w:rPr>
          <w:rFonts w:eastAsia="SimSun"/>
          <w:lang w:eastAsia="zh-CN"/>
        </w:rPr>
        <w:t xml:space="preserve"> </w:t>
      </w:r>
      <w:r w:rsidR="00052F90">
        <w:rPr>
          <w:rFonts w:eastAsia="SimSun"/>
          <w:lang w:eastAsia="zh-CN"/>
        </w:rPr>
        <w:t xml:space="preserve">PRACH </w:t>
      </w:r>
      <w:r w:rsidR="00B17C82" w:rsidRPr="00DD4A18">
        <w:rPr>
          <w:rFonts w:eastAsia="SimSun"/>
          <w:lang w:eastAsia="zh-CN"/>
        </w:rPr>
        <w:t>preamble</w:t>
      </w:r>
      <w:r w:rsidR="00052F90">
        <w:rPr>
          <w:rFonts w:eastAsia="SimSun"/>
          <w:lang w:eastAsia="zh-CN"/>
        </w:rPr>
        <w:t xml:space="preserve"> transmission</w:t>
      </w:r>
      <w:r w:rsidR="00B17C82" w:rsidRPr="00DD4A18">
        <w:rPr>
          <w:rFonts w:eastAsia="SimSun"/>
          <w:lang w:eastAsia="zh-CN"/>
        </w:rPr>
        <w:t xml:space="preserve">. </w:t>
      </w:r>
    </w:p>
    <w:p w14:paraId="5E1CEAC6" w14:textId="205648D9" w:rsidR="00DD4A18" w:rsidRPr="00DD4A18" w:rsidRDefault="00B17C82" w:rsidP="00DD4A18">
      <w:pPr>
        <w:pStyle w:val="ListParagraph"/>
        <w:numPr>
          <w:ilvl w:val="0"/>
          <w:numId w:val="20"/>
        </w:numPr>
        <w:rPr>
          <w:rFonts w:eastAsia="SimSun"/>
          <w:lang w:eastAsia="zh-CN"/>
        </w:rPr>
      </w:pPr>
      <w:r w:rsidRPr="00DD4A18">
        <w:rPr>
          <w:rFonts w:eastAsia="SimSun"/>
          <w:lang w:eastAsia="zh-CN"/>
        </w:rPr>
        <w:t xml:space="preserve">If UE is not provided with the information </w:t>
      </w:r>
      <w:r w:rsidRPr="00DD4A18">
        <w:rPr>
          <w:rFonts w:eastAsia="SimSun"/>
          <w:i/>
          <w:lang w:eastAsia="zh-CN"/>
        </w:rPr>
        <w:t>n-TimingAdvanceOffset</w:t>
      </w:r>
      <w:r w:rsidRPr="00DD4A18">
        <w:rPr>
          <w:rFonts w:eastAsia="SimSun"/>
          <w:lang w:eastAsia="zh-CN"/>
        </w:rPr>
        <w:t xml:space="preserve">,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TA,offset</m:t>
            </m:r>
          </m:sub>
        </m:sSub>
      </m:oMath>
      <w:r w:rsidRPr="00DD4A18">
        <w:rPr>
          <w:rFonts w:eastAsia="SimSun" w:hint="eastAsia"/>
          <w:lang w:eastAsia="zh-CN"/>
        </w:rPr>
        <w:t xml:space="preserve"> </w:t>
      </w:r>
      <w:r w:rsidRPr="00DD4A18">
        <w:rPr>
          <w:rFonts w:eastAsia="SimSun"/>
          <w:lang w:eastAsia="zh-CN"/>
        </w:rPr>
        <w:t xml:space="preserve">is set as a default value based on the </w:t>
      </w:r>
      <w:r w:rsidR="00DD4A18" w:rsidRPr="00DD4A18">
        <w:rPr>
          <w:rFonts w:eastAsia="SimSun"/>
          <w:lang w:eastAsia="zh-CN"/>
        </w:rPr>
        <w:t xml:space="preserve">frequency range and band case. </w:t>
      </w:r>
      <w:r w:rsidR="000E5EC2">
        <w:rPr>
          <w:rFonts w:eastAsia="SimSun"/>
          <w:lang w:eastAsia="zh-CN"/>
        </w:rPr>
        <w:t xml:space="preserve">It is </w:t>
      </w:r>
      <w:r w:rsidR="007977FF">
        <w:rPr>
          <w:rFonts w:eastAsia="SimSun"/>
          <w:lang w:eastAsia="zh-CN"/>
        </w:rPr>
        <w:t>used to compensate the switch time of uplink and downlink.</w:t>
      </w:r>
    </w:p>
    <w:p w14:paraId="006AE461" w14:textId="4080418D" w:rsidR="009E6A22" w:rsidRPr="00DD4A18" w:rsidRDefault="00224FA3" w:rsidP="00DD4A18">
      <w:pPr>
        <w:pStyle w:val="ListParagraph"/>
        <w:numPr>
          <w:ilvl w:val="0"/>
          <w:numId w:val="20"/>
        </w:numPr>
        <w:rPr>
          <w:color w:val="000000" w:themeColor="text1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DD4A18" w:rsidRPr="00DD4A18">
        <w:rPr>
          <w:rFonts w:eastAsia="SimSun" w:hint="eastAsia"/>
          <w:lang w:eastAsia="zh-CN"/>
        </w:rPr>
        <w:t xml:space="preserve"> </w:t>
      </w:r>
      <w:r w:rsidR="00DD4A18">
        <w:rPr>
          <w:rFonts w:eastAsia="SimSun"/>
          <w:lang w:eastAsia="zh-CN"/>
        </w:rPr>
        <w:t>is derived from the higher-layer parameters</w:t>
      </w:r>
      <w:r w:rsidR="00052F90">
        <w:rPr>
          <w:rFonts w:eastAsia="SimSun"/>
          <w:lang w:eastAsia="zh-CN"/>
        </w:rPr>
        <w:t xml:space="preserve"> </w:t>
      </w:r>
      <w:r w:rsidR="00052F90" w:rsidRPr="00B56231">
        <w:rPr>
          <w:i/>
          <w:iCs/>
        </w:rPr>
        <w:t>ta-Common</w:t>
      </w:r>
      <w:r w:rsidR="00052F90" w:rsidRPr="00B56231">
        <w:t xml:space="preserve">, </w:t>
      </w:r>
      <w:r w:rsidR="00052F90" w:rsidRPr="00B56231">
        <w:rPr>
          <w:i/>
          <w:iCs/>
        </w:rPr>
        <w:t>ta-CommonDrift</w:t>
      </w:r>
      <w:r w:rsidR="00052F90" w:rsidRPr="00B56231">
        <w:t xml:space="preserve">, and </w:t>
      </w:r>
      <w:r w:rsidR="00052F90" w:rsidRPr="00B56231">
        <w:rPr>
          <w:i/>
          <w:iCs/>
        </w:rPr>
        <w:t>ta-CommonDriftVariant</w:t>
      </w:r>
      <w:r w:rsidR="00DD4A18">
        <w:rPr>
          <w:rFonts w:eastAsia="SimSun"/>
          <w:lang w:eastAsia="zh-CN"/>
        </w:rPr>
        <w:t xml:space="preserve">, the value is computed to compensate the </w:t>
      </w:r>
      <w:r w:rsidR="00052F90">
        <w:rPr>
          <w:rFonts w:eastAsia="SimSun"/>
          <w:lang w:eastAsia="zh-CN"/>
        </w:rPr>
        <w:t>Timi</w:t>
      </w:r>
      <w:r w:rsidR="00052F90">
        <w:rPr>
          <w:rFonts w:eastAsia="SimSun" w:hint="eastAsia"/>
          <w:lang w:eastAsia="zh-CN"/>
        </w:rPr>
        <w:t>n</w:t>
      </w:r>
      <w:r w:rsidR="00052F90">
        <w:rPr>
          <w:rFonts w:eastAsia="SimSun"/>
          <w:lang w:eastAsia="zh-CN"/>
        </w:rPr>
        <w:t xml:space="preserve">g Advance between the uplink time synchronization </w:t>
      </w:r>
      <w:r w:rsidR="00DD4A18">
        <w:rPr>
          <w:rFonts w:eastAsia="SimSun"/>
          <w:lang w:eastAsia="zh-CN"/>
        </w:rPr>
        <w:t xml:space="preserve">reference point (RP) and </w:t>
      </w:r>
      <w:r w:rsidR="00052F90">
        <w:rPr>
          <w:rFonts w:eastAsia="SimSun"/>
          <w:lang w:eastAsia="zh-CN"/>
        </w:rPr>
        <w:t xml:space="preserve">the </w:t>
      </w:r>
      <w:r w:rsidR="00AE2E57">
        <w:rPr>
          <w:rFonts w:eastAsia="SimSun"/>
          <w:lang w:eastAsia="zh-CN"/>
        </w:rPr>
        <w:t>satellite</w:t>
      </w:r>
      <w:r w:rsidR="00DD4A18">
        <w:rPr>
          <w:rFonts w:eastAsia="SimSun"/>
          <w:lang w:eastAsia="zh-CN"/>
        </w:rPr>
        <w:t xml:space="preserve">. </w:t>
      </w:r>
    </w:p>
    <w:p w14:paraId="779620DC" w14:textId="1FDADCDE" w:rsidR="00A65610" w:rsidRPr="00EF699C" w:rsidRDefault="00224FA3" w:rsidP="00F56D02">
      <w:pPr>
        <w:pStyle w:val="ListParagraph"/>
        <w:numPr>
          <w:ilvl w:val="0"/>
          <w:numId w:val="20"/>
        </w:numPr>
        <w:rPr>
          <w:color w:val="000000" w:themeColor="text1"/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DD4A18">
        <w:rPr>
          <w:rFonts w:hint="eastAsia"/>
          <w:lang w:eastAsia="zh-CN"/>
        </w:rPr>
        <w:t xml:space="preserve"> </w:t>
      </w:r>
      <w:r w:rsidR="00DD4A18" w:rsidRPr="00DD4A18">
        <w:rPr>
          <w:lang w:eastAsia="zh-CN"/>
        </w:rPr>
        <w:t>is computed by the UE based on UE position and serving</w:t>
      </w:r>
      <w:r w:rsidR="00DD4A18">
        <w:rPr>
          <w:lang w:eastAsia="zh-CN"/>
        </w:rPr>
        <w:t xml:space="preserve"> </w:t>
      </w:r>
      <w:r w:rsidR="00DD4A18" w:rsidRPr="00DD4A18">
        <w:rPr>
          <w:lang w:eastAsia="zh-CN"/>
        </w:rPr>
        <w:t>satellite</w:t>
      </w:r>
      <w:r w:rsidR="00DD4A18">
        <w:rPr>
          <w:lang w:eastAsia="zh-CN"/>
        </w:rPr>
        <w:t xml:space="preserve"> </w:t>
      </w:r>
      <w:r w:rsidR="00DD4A18" w:rsidRPr="00DD4A18">
        <w:rPr>
          <w:lang w:eastAsia="zh-CN"/>
        </w:rPr>
        <w:t>ephemeris</w:t>
      </w:r>
      <w:r w:rsidR="00DD4A18">
        <w:rPr>
          <w:lang w:eastAsia="zh-CN"/>
        </w:rPr>
        <w:t>.</w:t>
      </w:r>
    </w:p>
    <w:p w14:paraId="7E3029F6" w14:textId="6FD7FAAF" w:rsidR="00232402" w:rsidRDefault="00A65610" w:rsidP="00A65610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115434D1" wp14:editId="7102DC68">
            <wp:extent cx="3807726" cy="2191318"/>
            <wp:effectExtent l="0" t="0" r="0" b="0"/>
            <wp:docPr id="6" name="图片 6" descr="C:\Users\s00813212\AppData\Local\Microsoft\Windows\INetCache\Content.MSO\2B869DF4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00813212\AppData\Local\Microsoft\Windows\INetCache\Content.MSO\2B869DF4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577" cy="2207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23C0D" w14:textId="731A50E6" w:rsidR="00A65610" w:rsidRDefault="00A65610" w:rsidP="00EF699C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1 Timing Advance for </w:t>
      </w:r>
      <w:r>
        <w:rPr>
          <w:rFonts w:hint="eastAsia"/>
          <w:lang w:eastAsia="zh-CN"/>
        </w:rPr>
        <w:t>NTN</w:t>
      </w:r>
      <w:r>
        <w:rPr>
          <w:lang w:eastAsia="zh-CN"/>
        </w:rPr>
        <w:t xml:space="preserve"> RACH Procedure</w:t>
      </w:r>
    </w:p>
    <w:p w14:paraId="4C3D8E2D" w14:textId="5BAFBD59" w:rsidR="00BD64DE" w:rsidRDefault="00052F90" w:rsidP="00F7471E">
      <w:pPr>
        <w:rPr>
          <w:lang w:eastAsia="zh-CN"/>
        </w:rPr>
      </w:pPr>
      <w:r>
        <w:rPr>
          <w:lang w:eastAsia="zh-CN"/>
        </w:rPr>
        <w:t xml:space="preserve">Based on the discussion in Rel-17 and Rel-18, the calculated pre-compensated timing advance could be introduced with </w:t>
      </w:r>
      <w:r w:rsidR="00CD1332">
        <w:rPr>
          <w:lang w:eastAsia="zh-CN"/>
        </w:rPr>
        <w:t>error</w:t>
      </w:r>
      <w:r>
        <w:rPr>
          <w:lang w:eastAsia="zh-CN"/>
        </w:rPr>
        <w:t>s</w:t>
      </w:r>
      <w:r w:rsidR="00CD1332">
        <w:rPr>
          <w:lang w:eastAsia="zh-CN"/>
        </w:rPr>
        <w:t xml:space="preserve"> </w:t>
      </w:r>
      <w:r>
        <w:rPr>
          <w:lang w:eastAsia="zh-CN"/>
        </w:rPr>
        <w:t>considering the</w:t>
      </w:r>
      <w:r w:rsidR="00CD1332">
        <w:rPr>
          <w:lang w:eastAsia="zh-CN"/>
        </w:rPr>
        <w:t xml:space="preserve"> parameters used for </w:t>
      </w:r>
      <w:r>
        <w:rPr>
          <w:lang w:eastAsia="zh-CN"/>
        </w:rPr>
        <w:t xml:space="preserve">the </w:t>
      </w:r>
      <w:r w:rsidR="00CD1332">
        <w:rPr>
          <w:lang w:eastAsia="zh-CN"/>
        </w:rPr>
        <w:t>open loop TA calculation</w:t>
      </w:r>
      <w:r>
        <w:rPr>
          <w:lang w:eastAsia="zh-CN"/>
        </w:rPr>
        <w:t xml:space="preserve"> may not be </w:t>
      </w:r>
      <w:r>
        <w:rPr>
          <w:lang w:eastAsia="zh-CN"/>
        </w:rPr>
        <w:lastRenderedPageBreak/>
        <w:t>accurate,</w:t>
      </w:r>
      <w:r w:rsidR="00CD1332">
        <w:rPr>
          <w:lang w:eastAsia="zh-CN"/>
        </w:rPr>
        <w:t xml:space="preserve"> including </w:t>
      </w:r>
      <w:r w:rsidR="00B0532F">
        <w:rPr>
          <w:lang w:eastAsia="zh-CN"/>
        </w:rPr>
        <w:t>GNSS position</w:t>
      </w:r>
      <w:r w:rsidR="00CD1332">
        <w:rPr>
          <w:lang w:eastAsia="zh-CN"/>
        </w:rPr>
        <w:t>, UE</w:t>
      </w:r>
      <w:r w:rsidR="004A1831">
        <w:rPr>
          <w:lang w:eastAsia="zh-CN"/>
        </w:rPr>
        <w:t xml:space="preserve"> mobility and </w:t>
      </w:r>
      <w:r w:rsidR="00CD1332">
        <w:rPr>
          <w:lang w:eastAsia="zh-CN"/>
        </w:rPr>
        <w:t>ephemeris</w:t>
      </w:r>
      <w:r>
        <w:rPr>
          <w:lang w:eastAsia="zh-CN"/>
        </w:rPr>
        <w:t xml:space="preserve"> accuracy. Therefore, it is possible that the calculated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rPr>
          <w:lang w:eastAsia="zh-CN"/>
        </w:rPr>
        <w:t xml:space="preserve"> can</w:t>
      </w:r>
      <w:r w:rsidR="00BF0D1D">
        <w:rPr>
          <w:lang w:eastAsia="zh-CN"/>
        </w:rPr>
        <w:t xml:space="preserve"> be larger than </w:t>
      </w:r>
      <w:r w:rsidR="00CD1332">
        <w:rPr>
          <w:lang w:eastAsia="zh-CN"/>
        </w:rPr>
        <w:t xml:space="preserve">the </w:t>
      </w:r>
      <w:r>
        <w:rPr>
          <w:lang w:eastAsia="zh-CN"/>
        </w:rPr>
        <w:t xml:space="preserve">ideal </w:t>
      </w:r>
      <w:r w:rsidR="00BF0D1D">
        <w:rPr>
          <w:lang w:eastAsia="zh-CN"/>
        </w:rPr>
        <w:t>value</w:t>
      </w:r>
      <w:r>
        <w:rPr>
          <w:lang w:eastAsia="zh-CN"/>
        </w:rPr>
        <w:t xml:space="preserve"> assuming ideal UE location and ephemeris information</w:t>
      </w:r>
      <w:r w:rsidR="00BF0D1D">
        <w:rPr>
          <w:lang w:eastAsia="zh-CN"/>
        </w:rPr>
        <w:t xml:space="preserve">. </w:t>
      </w:r>
      <w:r w:rsidR="00BD64DE">
        <w:rPr>
          <w:lang w:eastAsia="zh-CN"/>
        </w:rPr>
        <w:t xml:space="preserve">In this case, the TA </w:t>
      </w:r>
      <w:r w:rsidR="00AD3AB6">
        <w:rPr>
          <w:lang w:eastAsia="zh-CN"/>
        </w:rPr>
        <w:t>can be</w:t>
      </w:r>
      <w:r w:rsidR="00BD64DE">
        <w:rPr>
          <w:lang w:eastAsia="zh-CN"/>
        </w:rPr>
        <w:t xml:space="preserve"> overcompensated by the UE due to the non-ideal factors. </w:t>
      </w:r>
    </w:p>
    <w:p w14:paraId="6C2CC5E2" w14:textId="2D92041F" w:rsidR="00BF0D1D" w:rsidRDefault="00BF0D1D" w:rsidP="00F7471E">
      <w:r>
        <w:rPr>
          <w:lang w:eastAsia="zh-CN"/>
        </w:rPr>
        <w:t xml:space="preserve">In order to </w:t>
      </w:r>
      <w:r w:rsidR="00BD64DE">
        <w:rPr>
          <w:lang w:eastAsia="zh-CN"/>
        </w:rPr>
        <w:t>use the</w:t>
      </w:r>
      <w:r>
        <w:rPr>
          <w:lang w:eastAsia="zh-CN"/>
        </w:rPr>
        <w:t xml:space="preserve"> timing advance</w:t>
      </w:r>
      <w:r w:rsidR="00605CDC">
        <w:rPr>
          <w:lang w:eastAsia="zh-CN"/>
        </w:rPr>
        <w:t xml:space="preserve"> after Msg2 transmission</w:t>
      </w:r>
      <w:r w:rsidR="00BD64DE">
        <w:rPr>
          <w:lang w:eastAsia="zh-CN"/>
        </w:rPr>
        <w:t xml:space="preserve">, e.g. for Msg3 transmission, one possible mechanism is to introduce a negative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="00BD64DE">
        <w:rPr>
          <w:lang w:eastAsia="zh-CN"/>
        </w:rPr>
        <w:t xml:space="preserve"> to be indicated by the timing advance command in RAR</w:t>
      </w:r>
      <w:r>
        <w:rPr>
          <w:lang w:eastAsia="zh-CN"/>
        </w:rPr>
        <w:t xml:space="preserve">. </w:t>
      </w:r>
      <w:r w:rsidR="00BD64DE">
        <w:rPr>
          <w:lang w:eastAsia="zh-CN"/>
        </w:rPr>
        <w:t>This has been discussed i</w:t>
      </w:r>
      <w:r>
        <w:rPr>
          <w:lang w:eastAsia="zh-CN"/>
        </w:rPr>
        <w:t xml:space="preserve">n Release-17 </w:t>
      </w:r>
      <w:r w:rsidR="00070305">
        <w:rPr>
          <w:lang w:eastAsia="zh-CN"/>
        </w:rPr>
        <w:t>and Release-18</w:t>
      </w:r>
      <w:r w:rsidR="00BD64DE">
        <w:rPr>
          <w:lang w:eastAsia="zh-CN"/>
        </w:rPr>
        <w:t xml:space="preserve"> to </w:t>
      </w:r>
      <w:r w:rsidR="00070305">
        <w:rPr>
          <w:lang w:eastAsia="zh-CN"/>
        </w:rPr>
        <w:t>introduc</w:t>
      </w:r>
      <w:r w:rsidR="00BD64DE">
        <w:rPr>
          <w:lang w:eastAsia="zh-CN"/>
        </w:rPr>
        <w:t>e</w:t>
      </w:r>
      <w:r w:rsidR="00070305">
        <w:rPr>
          <w:lang w:eastAsia="zh-CN"/>
        </w:rPr>
        <w:t xml:space="preserve"> negative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="00070305">
        <w:rPr>
          <w:lang w:eastAsia="zh-CN"/>
        </w:rPr>
        <w:t xml:space="preserve"> in RAR</w:t>
      </w:r>
      <w:r w:rsidR="00BD64DE">
        <w:rPr>
          <w:lang w:eastAsia="zh-CN"/>
        </w:rPr>
        <w:t xml:space="preserve">. At that time, the </w:t>
      </w:r>
      <w:r w:rsidR="00AD3AB6">
        <w:rPr>
          <w:lang w:eastAsia="zh-CN"/>
        </w:rPr>
        <w:t xml:space="preserve">RAN1 </w:t>
      </w:r>
      <w:r w:rsidR="00BD64DE">
        <w:rPr>
          <w:lang w:eastAsia="zh-CN"/>
        </w:rPr>
        <w:t>group’s understanding is that the issue can be resolved by gNB implementation to use a smaller</w:t>
      </w:r>
      <w:r w:rsidR="00BD64DE" w:rsidRPr="00DD4A18">
        <w:rPr>
          <w:rFonts w:eastAsia="SimSun" w:hint="eastAsia"/>
          <w:lang w:eastAsia="zh-CN"/>
        </w:rPr>
        <w:t xml:space="preserve"> </w:t>
      </w:r>
      <w:r w:rsidR="00BD64DE">
        <w:rPr>
          <w:rFonts w:eastAsia="SimSun"/>
          <w:lang w:eastAsia="zh-CN"/>
        </w:rPr>
        <w:t xml:space="preserve">common TA, i.e. </w:t>
      </w:r>
      <w:r w:rsidR="0007030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BD64DE">
        <w:rPr>
          <w:rFonts w:hint="eastAsia"/>
          <w:lang w:eastAsia="zh-CN"/>
        </w:rPr>
        <w:t xml:space="preserve"> </w:t>
      </w:r>
      <w:r w:rsidR="00BD64DE">
        <w:rPr>
          <w:lang w:eastAsia="zh-CN"/>
        </w:rPr>
        <w:t xml:space="preserve">to avoid the negative TA command in RAR. </w:t>
      </w:r>
      <w:r w:rsidR="00371BC2">
        <w:t>Th</w:t>
      </w:r>
      <w:r w:rsidR="00BD64DE">
        <w:t>is</w:t>
      </w:r>
      <w:r w:rsidR="00371BC2">
        <w:t xml:space="preserve"> </w:t>
      </w:r>
      <w:r w:rsidR="00BD64DE">
        <w:t xml:space="preserve">means </w:t>
      </w:r>
      <w:r w:rsidR="00371BC2">
        <w:t xml:space="preserve">the practical </w:t>
      </w:r>
      <w:r w:rsidR="00BD64DE">
        <w:t xml:space="preserve">uplink </w:t>
      </w:r>
      <w:r w:rsidR="004D50BE">
        <w:t xml:space="preserve">time </w:t>
      </w:r>
      <w:r w:rsidR="00BD64DE">
        <w:t xml:space="preserve">synchronization </w:t>
      </w:r>
      <w:r w:rsidR="004A1831">
        <w:t>reference point (</w:t>
      </w:r>
      <w:r w:rsidR="00371BC2">
        <w:t>RP</w:t>
      </w:r>
      <w:r w:rsidR="004A1831">
        <w:t xml:space="preserve">) </w:t>
      </w:r>
      <w:r w:rsidR="00371BC2">
        <w:t xml:space="preserve">is </w:t>
      </w:r>
      <w:r w:rsidR="00BD64DE">
        <w:t xml:space="preserve">actually </w:t>
      </w:r>
      <w:r w:rsidR="00371BC2">
        <w:t>set closer to UE.</w:t>
      </w:r>
      <w:r w:rsidR="004D50BE">
        <w:t xml:space="preserve"> This is possible in </w:t>
      </w:r>
      <w:r w:rsidR="004D50BE">
        <w:rPr>
          <w:lang w:eastAsia="zh-CN"/>
        </w:rPr>
        <w:t xml:space="preserve">transparent </w:t>
      </w:r>
      <w:r w:rsidR="004D50BE" w:rsidRPr="00F7471E">
        <w:rPr>
          <w:rFonts w:eastAsia="SimSun"/>
          <w:bCs/>
          <w:iCs/>
          <w:lang w:eastAsia="zh-CN"/>
        </w:rPr>
        <w:t>payload scenario</w:t>
      </w:r>
      <w:r w:rsidR="004D50BE">
        <w:rPr>
          <w:lang w:eastAsia="zh-CN"/>
        </w:rPr>
        <w:t xml:space="preserve"> where the uplink time synchronization reference point is set between the satellite and the gateway.</w:t>
      </w:r>
      <w:r w:rsidR="004D50BE">
        <w:t xml:space="preserve"> </w:t>
      </w:r>
    </w:p>
    <w:p w14:paraId="6CF0586B" w14:textId="3A9A9DE9" w:rsidR="00D2323B" w:rsidRPr="00EF699C" w:rsidRDefault="00D2323B" w:rsidP="00F7471E">
      <w:pPr>
        <w:rPr>
          <w:b/>
          <w:i/>
          <w:lang w:eastAsia="zh-CN"/>
        </w:rPr>
      </w:pPr>
      <w:r w:rsidRPr="00EF699C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>S</w:t>
      </w:r>
      <w:r w:rsidRPr="00EF699C">
        <w:rPr>
          <w:b/>
          <w:i/>
          <w:lang w:eastAsia="zh-CN"/>
        </w:rPr>
        <w:t>etting a smaller common TA is preferred in Rel-17/18 as the mechanism to resolve the potential overcompensated TA by UE, rather than changing the RAR format to support negative TA command in RAR.</w:t>
      </w:r>
    </w:p>
    <w:p w14:paraId="22F87B0B" w14:textId="0A190E14" w:rsidR="00F7471E" w:rsidRDefault="00D2323B" w:rsidP="00F7471E">
      <w:pPr>
        <w:rPr>
          <w:rFonts w:eastAsia="SimSun"/>
          <w:lang w:eastAsia="zh-CN"/>
        </w:rPr>
      </w:pPr>
      <w:r>
        <w:rPr>
          <w:rFonts w:eastAsia="SimSun"/>
          <w:bCs/>
          <w:iCs/>
          <w:lang w:eastAsia="zh-CN"/>
        </w:rPr>
        <w:t>I</w:t>
      </w:r>
      <w:r w:rsidR="00CD1332" w:rsidRPr="00F7471E">
        <w:rPr>
          <w:rFonts w:eastAsia="SimSun"/>
          <w:bCs/>
          <w:iCs/>
          <w:lang w:eastAsia="zh-CN"/>
        </w:rPr>
        <w:t>n a regenerative payload scenario</w:t>
      </w:r>
      <w:r w:rsidR="00CD1332">
        <w:rPr>
          <w:lang w:eastAsia="zh-CN"/>
        </w:rPr>
        <w:t xml:space="preserve">, </w:t>
      </w:r>
      <w:r w:rsidR="004D50BE">
        <w:rPr>
          <w:lang w:eastAsia="zh-CN"/>
        </w:rPr>
        <w:t xml:space="preserve">the gNB is </w:t>
      </w:r>
      <w:r w:rsidR="00AD3AB6">
        <w:rPr>
          <w:lang w:eastAsia="zh-CN"/>
        </w:rPr>
        <w:t>on</w:t>
      </w:r>
      <w:r w:rsidR="004D50BE">
        <w:rPr>
          <w:lang w:eastAsia="zh-CN"/>
        </w:rPr>
        <w:t xml:space="preserve">board and therefore </w:t>
      </w:r>
      <w:r w:rsidR="00CD1332">
        <w:rPr>
          <w:lang w:eastAsia="zh-CN"/>
        </w:rPr>
        <w:t xml:space="preserve">the UL </w:t>
      </w:r>
      <w:r w:rsidR="004D50BE">
        <w:rPr>
          <w:lang w:eastAsia="zh-CN"/>
        </w:rPr>
        <w:t xml:space="preserve">time </w:t>
      </w:r>
      <w:r w:rsidR="00CD1332">
        <w:rPr>
          <w:lang w:eastAsia="zh-CN"/>
        </w:rPr>
        <w:t xml:space="preserve">synchronization </w:t>
      </w:r>
      <w:r w:rsidR="004D50BE">
        <w:rPr>
          <w:lang w:eastAsia="zh-CN"/>
        </w:rPr>
        <w:t xml:space="preserve">reference point </w:t>
      </w:r>
      <w:r w:rsidR="00CD1332">
        <w:rPr>
          <w:lang w:eastAsia="zh-CN"/>
        </w:rPr>
        <w:t>is at satellite,</w:t>
      </w:r>
      <w:r w:rsidR="003F2301">
        <w:rPr>
          <w:lang w:eastAsia="zh-CN"/>
        </w:rPr>
        <w:t xml:space="preserve"> </w:t>
      </w:r>
      <w:r w:rsidR="004D50BE">
        <w:rPr>
          <w:lang w:eastAsia="zh-CN"/>
        </w:rPr>
        <w:t xml:space="preserve">i.e. </w:t>
      </w:r>
      <w:r w:rsidR="003F2301">
        <w:rPr>
          <w:rFonts w:eastAsia="SimSun"/>
          <w:bCs/>
          <w:iCs/>
          <w:lang w:eastAsia="zh-CN"/>
        </w:rPr>
        <w:t xml:space="preserve">the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3F2301">
        <w:rPr>
          <w:rFonts w:eastAsia="SimSun"/>
          <w:bCs/>
          <w:iCs/>
          <w:lang w:eastAsia="zh-CN"/>
        </w:rPr>
        <w:t xml:space="preserve"> should be </w:t>
      </w:r>
      <w:r w:rsidR="004D50BE">
        <w:rPr>
          <w:rFonts w:eastAsia="SimSun"/>
          <w:bCs/>
          <w:iCs/>
          <w:lang w:eastAsia="zh-CN"/>
        </w:rPr>
        <w:t>always zero</w:t>
      </w:r>
      <w:r w:rsidR="003F2301">
        <w:rPr>
          <w:lang w:eastAsia="zh-CN"/>
        </w:rPr>
        <w:t xml:space="preserve">. Based on the above analysis, setting </w:t>
      </w:r>
      <w:r w:rsidR="003F2301">
        <w:rPr>
          <w:rFonts w:hint="eastAsia"/>
          <w:lang w:eastAsia="zh-CN"/>
        </w:rPr>
        <w:t>a</w:t>
      </w:r>
      <w:r w:rsidR="003F2301">
        <w:rPr>
          <w:lang w:eastAsia="zh-CN"/>
        </w:rPr>
        <w:t xml:space="preserve"> </w:t>
      </w:r>
      <w:r w:rsidR="003F2301">
        <w:rPr>
          <w:rFonts w:hint="eastAsia"/>
          <w:lang w:eastAsia="zh-CN"/>
        </w:rPr>
        <w:t>smaller</w:t>
      </w:r>
      <w:r w:rsidR="003F2301">
        <w:rPr>
          <w:lang w:eastAsia="zh-CN"/>
        </w:rPr>
        <w:t xml:space="preserve"> common TA is </w:t>
      </w:r>
      <w:r w:rsidR="004D50BE">
        <w:rPr>
          <w:lang w:eastAsia="zh-CN"/>
        </w:rPr>
        <w:t>preferred in Rel-17/18 as the mechanism to resolve the potentia</w:t>
      </w:r>
      <w:r w:rsidR="004D50BE">
        <w:rPr>
          <w:rFonts w:hint="eastAsia"/>
          <w:lang w:eastAsia="zh-CN"/>
        </w:rPr>
        <w:t>l</w:t>
      </w:r>
      <w:r w:rsidR="004D50BE">
        <w:rPr>
          <w:lang w:eastAsia="zh-CN"/>
        </w:rPr>
        <w:t xml:space="preserve"> overcompensated TA by UE, rather than changing the RAR format to support negative TA command in RAR. </w:t>
      </w:r>
      <w:r w:rsidR="004D50BE">
        <w:rPr>
          <w:rFonts w:hint="eastAsia"/>
          <w:lang w:eastAsia="zh-CN"/>
        </w:rPr>
        <w:t>Thi</w:t>
      </w:r>
      <w:r w:rsidR="004D50BE">
        <w:rPr>
          <w:lang w:eastAsia="zh-CN"/>
        </w:rPr>
        <w:t xml:space="preserve">s can on one side </w:t>
      </w:r>
      <w:r w:rsidR="003F2301">
        <w:rPr>
          <w:lang w:eastAsia="zh-CN"/>
        </w:rPr>
        <w:t>improve the decoding performance of following Msg3 transmission</w:t>
      </w:r>
      <w:r w:rsidR="004D50BE">
        <w:rPr>
          <w:lang w:eastAsia="zh-CN"/>
        </w:rPr>
        <w:t xml:space="preserve">, and on </w:t>
      </w:r>
      <w:r w:rsidR="00AD3AB6">
        <w:rPr>
          <w:lang w:eastAsia="zh-CN"/>
        </w:rPr>
        <w:t xml:space="preserve">the </w:t>
      </w:r>
      <w:r w:rsidR="004D50BE">
        <w:rPr>
          <w:lang w:eastAsia="zh-CN"/>
        </w:rPr>
        <w:t xml:space="preserve">other side avoid introducing </w:t>
      </w:r>
      <w:r w:rsidR="004D50BE">
        <w:rPr>
          <w:rFonts w:eastAsia="SimSun"/>
          <w:lang w:eastAsia="zh-CN"/>
        </w:rPr>
        <w:t xml:space="preserve">negative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</m:oMath>
      <w:r w:rsidR="004D50BE">
        <w:rPr>
          <w:rFonts w:eastAsia="SimSun" w:hint="eastAsia"/>
          <w:lang w:eastAsia="zh-CN"/>
        </w:rPr>
        <w:t xml:space="preserve"> </w:t>
      </w:r>
      <w:r w:rsidR="004D50BE">
        <w:rPr>
          <w:rFonts w:eastAsia="SimSun"/>
          <w:lang w:eastAsia="zh-CN"/>
        </w:rPr>
        <w:t>in RAR with a large specification impact</w:t>
      </w:r>
      <w:r w:rsidR="003F2301">
        <w:rPr>
          <w:lang w:eastAsia="zh-CN"/>
        </w:rPr>
        <w:t xml:space="preserve">. However, </w:t>
      </w:r>
      <w:r w:rsidR="00CD1332">
        <w:rPr>
          <w:lang w:eastAsia="zh-CN"/>
        </w:rPr>
        <w:t xml:space="preserve">there is no room for setting a </w:t>
      </w:r>
      <w:r w:rsidR="003F2301">
        <w:rPr>
          <w:lang w:eastAsia="zh-CN"/>
        </w:rPr>
        <w:t xml:space="preserve">smaller value of common TA </w:t>
      </w:r>
      <w:r>
        <w:rPr>
          <w:lang w:eastAsia="zh-CN"/>
        </w:rPr>
        <w:t xml:space="preserve">for regenerative payload </w:t>
      </w:r>
      <w:r w:rsidR="003F2301">
        <w:rPr>
          <w:lang w:eastAsia="zh-CN"/>
        </w:rPr>
        <w:t xml:space="preserve">and the minimum value </w:t>
      </w:r>
      <w:r>
        <w:rPr>
          <w:lang w:eastAsia="zh-CN"/>
        </w:rPr>
        <w:t xml:space="preserve">of common TA </w:t>
      </w:r>
      <w:r w:rsidR="003F2301">
        <w:rPr>
          <w:lang w:eastAsia="zh-CN"/>
        </w:rPr>
        <w:t xml:space="preserve">is </w:t>
      </w:r>
      <w:r w:rsidR="00AD3AB6">
        <w:rPr>
          <w:lang w:eastAsia="zh-CN"/>
        </w:rPr>
        <w:t xml:space="preserve">already </w:t>
      </w:r>
      <w:r w:rsidR="003F2301">
        <w:rPr>
          <w:lang w:eastAsia="zh-CN"/>
        </w:rPr>
        <w:t>0 in the current specification.</w:t>
      </w:r>
      <w:r w:rsidR="00CD1332">
        <w:rPr>
          <w:lang w:eastAsia="zh-CN"/>
        </w:rPr>
        <w:t xml:space="preserve"> </w:t>
      </w:r>
      <w:r>
        <w:rPr>
          <w:lang w:eastAsia="zh-CN"/>
        </w:rPr>
        <w:t xml:space="preserve">Following the similar principle as that in Rel-17/18, </w:t>
      </w:r>
      <w:r>
        <w:rPr>
          <w:rFonts w:eastAsia="SimSun"/>
          <w:lang w:eastAsia="zh-CN"/>
        </w:rPr>
        <w:t>t</w:t>
      </w:r>
      <w:r w:rsidR="00632D4D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 xml:space="preserve">straight forward </w:t>
      </w:r>
      <w:r w:rsidR="00632D4D">
        <w:rPr>
          <w:rFonts w:eastAsia="SimSun"/>
          <w:lang w:eastAsia="zh-CN"/>
        </w:rPr>
        <w:t xml:space="preserve">way is </w:t>
      </w:r>
      <w:r w:rsidR="003F2301">
        <w:rPr>
          <w:rFonts w:eastAsia="SimSun"/>
          <w:lang w:eastAsia="zh-CN"/>
        </w:rPr>
        <w:t>extending</w:t>
      </w:r>
      <w:r w:rsidR="00632D4D">
        <w:rPr>
          <w:rFonts w:eastAsia="SimSun"/>
          <w:lang w:eastAsia="zh-CN"/>
        </w:rPr>
        <w:t xml:space="preserve"> the </w:t>
      </w:r>
      <w:r w:rsidR="003F2301">
        <w:rPr>
          <w:rFonts w:eastAsia="SimSun"/>
          <w:lang w:eastAsia="zh-CN"/>
        </w:rPr>
        <w:t xml:space="preserve">range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632D4D">
        <w:rPr>
          <w:rFonts w:eastAsia="SimSun" w:hint="eastAsia"/>
          <w:lang w:eastAsia="zh-CN"/>
        </w:rPr>
        <w:t xml:space="preserve"> </w:t>
      </w:r>
      <w:r w:rsidR="003F2301">
        <w:rPr>
          <w:rFonts w:eastAsia="SimSun"/>
          <w:lang w:eastAsia="zh-CN"/>
        </w:rPr>
        <w:t xml:space="preserve">to support </w:t>
      </w:r>
      <w:r w:rsidR="00632D4D">
        <w:rPr>
          <w:rFonts w:eastAsia="SimSun"/>
          <w:lang w:eastAsia="zh-CN"/>
        </w:rPr>
        <w:t>negative value</w:t>
      </w:r>
      <w:r w:rsidR="003F2301">
        <w:rPr>
          <w:rFonts w:eastAsia="SimSun"/>
          <w:lang w:eastAsia="zh-CN"/>
        </w:rPr>
        <w:t>s</w:t>
      </w:r>
      <w:r w:rsidR="00632D4D">
        <w:rPr>
          <w:rFonts w:eastAsia="SimSun"/>
          <w:lang w:eastAsia="zh-CN"/>
        </w:rPr>
        <w:t xml:space="preserve">. </w:t>
      </w:r>
      <w:r w:rsidR="003F2301">
        <w:rPr>
          <w:rFonts w:eastAsia="SimSun"/>
          <w:lang w:eastAsia="zh-CN"/>
        </w:rPr>
        <w:t>Therefore</w:t>
      </w:r>
      <w:r w:rsidR="00632D4D">
        <w:rPr>
          <w:rFonts w:eastAsia="SimSun"/>
          <w:lang w:eastAsia="zh-CN"/>
        </w:rPr>
        <w:t xml:space="preserve">, </w:t>
      </w:r>
      <w:bookmarkStart w:id="6" w:name="_Hlk176944649"/>
      <w:r w:rsidR="00632D4D">
        <w:rPr>
          <w:rFonts w:eastAsia="SimSun"/>
          <w:lang w:eastAsia="zh-CN"/>
        </w:rPr>
        <w:t>introduc</w:t>
      </w:r>
      <w:r w:rsidR="00AD3AB6">
        <w:rPr>
          <w:rFonts w:eastAsia="SimSun"/>
          <w:lang w:eastAsia="zh-CN"/>
        </w:rPr>
        <w:t>ing</w:t>
      </w:r>
      <w:r w:rsidR="00632D4D">
        <w:rPr>
          <w:rFonts w:eastAsia="SimSun"/>
          <w:lang w:eastAsia="zh-CN"/>
        </w:rPr>
        <w:t xml:space="preserve"> negative </w:t>
      </w:r>
      <w:r w:rsidR="00632D4D" w:rsidRPr="00632D4D">
        <w:rPr>
          <w:rFonts w:eastAsia="SimSun"/>
          <w:lang w:eastAsia="zh-CN"/>
        </w:rPr>
        <w:t>common TA for new UE in a regenerative payload scenario</w:t>
      </w:r>
      <w:r w:rsidR="003F2301">
        <w:rPr>
          <w:rFonts w:eastAsia="SimSun"/>
          <w:lang w:eastAsia="zh-CN"/>
        </w:rPr>
        <w:t xml:space="preserve"> is preferred</w:t>
      </w:r>
      <w:r w:rsidR="00632D4D" w:rsidRPr="00632D4D">
        <w:rPr>
          <w:rFonts w:eastAsia="SimSun"/>
          <w:lang w:eastAsia="zh-CN"/>
        </w:rPr>
        <w:t>.</w:t>
      </w:r>
      <w:bookmarkEnd w:id="6"/>
    </w:p>
    <w:p w14:paraId="310BA871" w14:textId="3BE23B10" w:rsidR="00632D4D" w:rsidRPr="00702A7E" w:rsidRDefault="00474E06" w:rsidP="00F7471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As for the different assumption on common TA between legacy UE and new UE</w:t>
      </w:r>
      <w:r w:rsidR="006A13C0">
        <w:rPr>
          <w:rFonts w:eastAsia="SimSun"/>
          <w:lang w:eastAsia="zh-CN"/>
        </w:rPr>
        <w:t xml:space="preserve"> when a negative common TA is indicated </w:t>
      </w:r>
      <w:r w:rsidR="006A13C0">
        <w:rPr>
          <w:rFonts w:eastAsia="SimSun"/>
          <w:bCs/>
          <w:iCs/>
          <w:lang w:eastAsia="zh-CN"/>
        </w:rPr>
        <w:t>in</w:t>
      </w:r>
      <w:r w:rsidR="006A13C0" w:rsidRPr="00F7471E">
        <w:rPr>
          <w:rFonts w:eastAsia="SimSun"/>
          <w:bCs/>
          <w:iCs/>
          <w:lang w:eastAsia="zh-CN"/>
        </w:rPr>
        <w:t xml:space="preserve"> a regenerative payload scenario</w:t>
      </w:r>
      <w:r>
        <w:rPr>
          <w:rFonts w:eastAsia="SimSun"/>
          <w:lang w:eastAsia="zh-CN"/>
        </w:rPr>
        <w:t>,</w:t>
      </w:r>
      <w:r w:rsidR="00D2323B">
        <w:rPr>
          <w:rFonts w:eastAsia="SimSun"/>
          <w:lang w:eastAsia="zh-CN"/>
        </w:rPr>
        <w:t xml:space="preserve"> there is no new issue introduced.</w:t>
      </w:r>
    </w:p>
    <w:p w14:paraId="53EB6300" w14:textId="01D40725" w:rsidR="00632D4D" w:rsidRDefault="00632D4D" w:rsidP="00632D4D">
      <w:pPr>
        <w:rPr>
          <w:rFonts w:eastAsia="SimSun"/>
          <w:lang w:eastAsia="zh-CN"/>
        </w:rPr>
      </w:pPr>
      <w:r w:rsidRPr="00AA0175"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1</w:t>
      </w:r>
      <w:r w:rsidRPr="00AA0175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 xml:space="preserve"> </w:t>
      </w:r>
      <w:r w:rsidR="00241C74">
        <w:rPr>
          <w:rFonts w:eastAsia="SimSun"/>
          <w:b/>
          <w:i/>
          <w:lang w:eastAsia="zh-CN"/>
        </w:rPr>
        <w:t>I</w:t>
      </w:r>
      <w:r w:rsidRPr="00632D4D">
        <w:rPr>
          <w:rFonts w:eastAsia="SimSun"/>
          <w:b/>
          <w:i/>
          <w:lang w:eastAsia="zh-CN"/>
        </w:rPr>
        <w:t>ntroduce negative common TA for new UE in a regenerative payload scenario.</w:t>
      </w:r>
    </w:p>
    <w:p w14:paraId="2E140994" w14:textId="751634D6" w:rsidR="00F7471E" w:rsidRDefault="006A13C0" w:rsidP="00F7471E">
      <w:p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 xml:space="preserve">Observation </w:t>
      </w:r>
      <w:r w:rsidR="00D2323B">
        <w:rPr>
          <w:rFonts w:eastAsia="SimSun"/>
          <w:b/>
          <w:i/>
          <w:lang w:eastAsia="zh-CN"/>
        </w:rPr>
        <w:t>2</w:t>
      </w:r>
      <w:r w:rsidR="00474E06" w:rsidRPr="00474E06">
        <w:rPr>
          <w:rFonts w:eastAsia="SimSun"/>
          <w:b/>
          <w:i/>
          <w:lang w:eastAsia="zh-CN"/>
        </w:rPr>
        <w:t xml:space="preserve">: </w:t>
      </w:r>
      <w:r w:rsidR="00AD3AB6">
        <w:rPr>
          <w:rFonts w:eastAsia="SimSun"/>
          <w:b/>
          <w:i/>
          <w:lang w:eastAsia="zh-CN"/>
        </w:rPr>
        <w:t>N</w:t>
      </w:r>
      <w:r w:rsidR="00D2323B">
        <w:rPr>
          <w:rFonts w:eastAsia="SimSun"/>
          <w:b/>
          <w:i/>
          <w:lang w:eastAsia="zh-CN"/>
        </w:rPr>
        <w:t>o</w:t>
      </w:r>
      <w:r w:rsidR="00474E06" w:rsidRPr="00474E06">
        <w:rPr>
          <w:rFonts w:eastAsia="SimSun"/>
          <w:b/>
          <w:i/>
          <w:lang w:eastAsia="zh-CN"/>
        </w:rPr>
        <w:t xml:space="preserve"> issue</w:t>
      </w:r>
      <w:r w:rsidR="00D2323B">
        <w:rPr>
          <w:rFonts w:eastAsia="SimSun"/>
          <w:b/>
          <w:i/>
          <w:lang w:eastAsia="zh-CN"/>
        </w:rPr>
        <w:t xml:space="preserve"> is identified when legacy UE using old command TA and new UE using a new </w:t>
      </w:r>
      <w:r w:rsidR="00D2323B">
        <w:rPr>
          <w:rFonts w:eastAsia="SimSun" w:hint="eastAsia"/>
          <w:b/>
          <w:i/>
          <w:lang w:eastAsia="zh-CN"/>
        </w:rPr>
        <w:t>common</w:t>
      </w:r>
      <w:r w:rsidR="00D2323B">
        <w:rPr>
          <w:rFonts w:eastAsia="SimSun"/>
          <w:b/>
          <w:i/>
          <w:lang w:eastAsia="zh-CN"/>
        </w:rPr>
        <w:t xml:space="preserve"> </w:t>
      </w:r>
      <w:r w:rsidR="00D2323B">
        <w:rPr>
          <w:rFonts w:eastAsia="SimSun" w:hint="eastAsia"/>
          <w:b/>
          <w:i/>
          <w:lang w:eastAsia="zh-CN"/>
        </w:rPr>
        <w:t>TA</w:t>
      </w:r>
      <w:r w:rsidR="00D2323B">
        <w:rPr>
          <w:rFonts w:eastAsia="SimSun"/>
          <w:b/>
          <w:i/>
          <w:lang w:eastAsia="zh-CN"/>
        </w:rPr>
        <w:t xml:space="preserve"> exist in the same cell</w:t>
      </w:r>
      <w:r w:rsidR="00474E06">
        <w:rPr>
          <w:rFonts w:eastAsia="SimSun"/>
          <w:b/>
          <w:i/>
          <w:lang w:eastAsia="zh-CN"/>
        </w:rPr>
        <w:t>.</w:t>
      </w:r>
    </w:p>
    <w:p w14:paraId="09401F63" w14:textId="77777777" w:rsidR="00702A7E" w:rsidRPr="006A13C0" w:rsidRDefault="00702A7E" w:rsidP="00F7471E">
      <w:pPr>
        <w:rPr>
          <w:rFonts w:eastAsia="SimSun"/>
          <w:b/>
          <w:i/>
          <w:lang w:eastAsia="zh-CN"/>
        </w:rPr>
      </w:pPr>
    </w:p>
    <w:bookmarkEnd w:id="5"/>
    <w:p w14:paraId="3DF6B5F9" w14:textId="4AE9488E" w:rsidR="00927DD5" w:rsidRDefault="00927DD5" w:rsidP="00927DD5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Conclusions</w:t>
      </w:r>
    </w:p>
    <w:p w14:paraId="1919160F" w14:textId="727CD20E" w:rsidR="007B78BF" w:rsidRDefault="007B78BF" w:rsidP="007B78BF">
      <w:r w:rsidRPr="00551AC2">
        <w:t>The proposals made in this contribution are summarized below:</w:t>
      </w:r>
    </w:p>
    <w:p w14:paraId="3FBC3BC5" w14:textId="77777777" w:rsidR="00AD3AB6" w:rsidRPr="008B6C8A" w:rsidRDefault="00AD3AB6" w:rsidP="00AD3AB6">
      <w:pPr>
        <w:rPr>
          <w:b/>
          <w:i/>
          <w:lang w:eastAsia="zh-CN"/>
        </w:rPr>
      </w:pPr>
      <w:r w:rsidRPr="008B6C8A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>S</w:t>
      </w:r>
      <w:r w:rsidRPr="008B6C8A">
        <w:rPr>
          <w:b/>
          <w:i/>
          <w:lang w:eastAsia="zh-CN"/>
        </w:rPr>
        <w:t>etting a smaller common TA is preferred in Rel-17/18 as the mechanism to resolve the potential overcompensated TA by UE, rather than changing the RAR format to support negative TA command in RAR.</w:t>
      </w:r>
    </w:p>
    <w:p w14:paraId="6B492991" w14:textId="7DE7036D" w:rsidR="00AD3AB6" w:rsidRDefault="00AD3AB6" w:rsidP="00AD3AB6">
      <w:pPr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Observation 2</w:t>
      </w:r>
      <w:r w:rsidRPr="00474E06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>No</w:t>
      </w:r>
      <w:r w:rsidRPr="00474E06">
        <w:rPr>
          <w:rFonts w:eastAsia="SimSun"/>
          <w:b/>
          <w:i/>
          <w:lang w:eastAsia="zh-CN"/>
        </w:rPr>
        <w:t xml:space="preserve"> issue</w:t>
      </w:r>
      <w:r>
        <w:rPr>
          <w:rFonts w:eastAsia="SimSun"/>
          <w:b/>
          <w:i/>
          <w:lang w:eastAsia="zh-CN"/>
        </w:rPr>
        <w:t xml:space="preserve"> is identified when legacy UE using old command TA and new UE using a new </w:t>
      </w:r>
      <w:r>
        <w:rPr>
          <w:rFonts w:eastAsia="SimSun" w:hint="eastAsia"/>
          <w:b/>
          <w:i/>
          <w:lang w:eastAsia="zh-CN"/>
        </w:rPr>
        <w:t>common</w:t>
      </w:r>
      <w:r>
        <w:rPr>
          <w:rFonts w:eastAsia="SimSun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>TA</w:t>
      </w:r>
      <w:r>
        <w:rPr>
          <w:rFonts w:eastAsia="SimSun"/>
          <w:b/>
          <w:i/>
          <w:lang w:eastAsia="zh-CN"/>
        </w:rPr>
        <w:t xml:space="preserve"> exist in the same cell.</w:t>
      </w:r>
    </w:p>
    <w:p w14:paraId="62EA48BE" w14:textId="01B61364" w:rsidR="00AD3AB6" w:rsidRDefault="00AD3AB6" w:rsidP="00AD3AB6">
      <w:pPr>
        <w:rPr>
          <w:rFonts w:eastAsia="SimSun"/>
          <w:lang w:eastAsia="zh-CN"/>
        </w:rPr>
      </w:pPr>
      <w:r w:rsidRPr="00AA0175">
        <w:rPr>
          <w:rFonts w:eastAsia="SimSun"/>
          <w:b/>
          <w:i/>
          <w:lang w:eastAsia="zh-CN"/>
        </w:rPr>
        <w:t xml:space="preserve">Proposal </w:t>
      </w:r>
      <w:r>
        <w:rPr>
          <w:rFonts w:eastAsia="SimSun"/>
          <w:b/>
          <w:i/>
          <w:lang w:eastAsia="zh-CN"/>
        </w:rPr>
        <w:t>1</w:t>
      </w:r>
      <w:r w:rsidRPr="00AA0175">
        <w:rPr>
          <w:rFonts w:eastAsia="SimSun"/>
          <w:b/>
          <w:i/>
          <w:lang w:eastAsia="zh-CN"/>
        </w:rPr>
        <w:t xml:space="preserve">: </w:t>
      </w:r>
      <w:r>
        <w:rPr>
          <w:rFonts w:eastAsia="SimSun"/>
          <w:b/>
          <w:i/>
          <w:lang w:eastAsia="zh-CN"/>
        </w:rPr>
        <w:t xml:space="preserve"> </w:t>
      </w:r>
      <w:r w:rsidR="00241C74">
        <w:rPr>
          <w:rFonts w:eastAsia="SimSun"/>
          <w:b/>
          <w:i/>
          <w:lang w:eastAsia="zh-CN"/>
        </w:rPr>
        <w:t>I</w:t>
      </w:r>
      <w:r w:rsidRPr="00632D4D">
        <w:rPr>
          <w:rFonts w:eastAsia="SimSun"/>
          <w:b/>
          <w:i/>
          <w:lang w:eastAsia="zh-CN"/>
        </w:rPr>
        <w:t>ntroduce negative common TA for new UE in a regenerative payload scenario.</w:t>
      </w:r>
    </w:p>
    <w:p w14:paraId="43AF28FD" w14:textId="77777777" w:rsidR="00487389" w:rsidRPr="007B78BF" w:rsidRDefault="00487389" w:rsidP="001F24B4">
      <w:pPr>
        <w:rPr>
          <w:color w:val="000000" w:themeColor="text1"/>
          <w:lang w:eastAsia="zh-CN"/>
        </w:rPr>
      </w:pPr>
    </w:p>
    <w:p w14:paraId="5885CE7E" w14:textId="01C2B47D" w:rsid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2"/>
    <w:bookmarkEnd w:id="3"/>
    <w:bookmarkEnd w:id="4"/>
    <w:p w14:paraId="64C86197" w14:textId="70487762" w:rsidR="007B78BF" w:rsidRPr="00312D29" w:rsidRDefault="007B78BF" w:rsidP="007B78BF">
      <w:pPr>
        <w:spacing w:after="0"/>
        <w:rPr>
          <w:rFonts w:eastAsia="SimSun"/>
          <w:lang w:eastAsia="zh-CN"/>
        </w:rPr>
      </w:pPr>
      <w:r w:rsidRPr="00312D29">
        <w:rPr>
          <w:rFonts w:eastAsia="SimSun"/>
          <w:lang w:eastAsia="zh-CN"/>
        </w:rPr>
        <w:t xml:space="preserve">[1] </w:t>
      </w:r>
      <w:r w:rsidR="009E6A22">
        <w:rPr>
          <w:rFonts w:eastAsia="SimSun"/>
          <w:lang w:eastAsia="zh-CN"/>
        </w:rPr>
        <w:t>R1-2407590/R2-2407623, LS</w:t>
      </w:r>
      <w:r w:rsidR="009E6A22" w:rsidRPr="009E6A22">
        <w:t xml:space="preserve"> </w:t>
      </w:r>
      <w:r w:rsidR="009E6A22" w:rsidRPr="009E6A22">
        <w:rPr>
          <w:rFonts w:eastAsia="SimSun"/>
          <w:lang w:eastAsia="zh-CN"/>
        </w:rPr>
        <w:t>on common TA in a regenerative payload scenario</w:t>
      </w:r>
      <w:r w:rsidR="009E6A22">
        <w:rPr>
          <w:rFonts w:eastAsia="SimSun"/>
          <w:lang w:eastAsia="zh-CN"/>
        </w:rPr>
        <w:t>, October, 2024</w:t>
      </w:r>
    </w:p>
    <w:p w14:paraId="27A7D163" w14:textId="169CCA71" w:rsidR="00E41181" w:rsidRPr="00702A7E" w:rsidRDefault="007B78BF" w:rsidP="003920E0">
      <w:pPr>
        <w:spacing w:after="0"/>
        <w:rPr>
          <w:rFonts w:eastAsia="SimSun"/>
          <w:lang w:eastAsia="zh-CN"/>
        </w:rPr>
      </w:pPr>
      <w:r w:rsidRPr="00312D29">
        <w:rPr>
          <w:rFonts w:eastAsia="SimSun"/>
          <w:lang w:eastAsia="zh-CN"/>
        </w:rPr>
        <w:t xml:space="preserve">[2] </w:t>
      </w:r>
      <w:r w:rsidR="00702A7E">
        <w:rPr>
          <w:rFonts w:eastAsia="SimSun"/>
          <w:lang w:eastAsia="zh-CN"/>
        </w:rPr>
        <w:t xml:space="preserve">3GPP TS 38.211, </w:t>
      </w:r>
      <w:r w:rsidR="00702A7E" w:rsidRPr="00702A7E">
        <w:rPr>
          <w:rFonts w:eastAsia="SimSun"/>
          <w:lang w:eastAsia="zh-CN"/>
        </w:rPr>
        <w:t>NR;</w:t>
      </w:r>
      <w:r w:rsidR="00702A7E">
        <w:rPr>
          <w:rFonts w:eastAsia="SimSun" w:hint="eastAsia"/>
          <w:lang w:eastAsia="zh-CN"/>
        </w:rPr>
        <w:t xml:space="preserve"> </w:t>
      </w:r>
      <w:r w:rsidR="00702A7E" w:rsidRPr="00702A7E">
        <w:rPr>
          <w:rFonts w:eastAsia="SimSun"/>
          <w:lang w:eastAsia="zh-CN"/>
        </w:rPr>
        <w:t>Physical channels and modulation</w:t>
      </w:r>
      <w:r w:rsidR="00702A7E">
        <w:rPr>
          <w:rFonts w:eastAsia="SimSun"/>
          <w:lang w:eastAsia="zh-CN"/>
        </w:rPr>
        <w:t>.</w:t>
      </w:r>
    </w:p>
    <w:p w14:paraId="2DEAC8A3" w14:textId="77777777" w:rsidR="00F56D02" w:rsidRDefault="00F56D02" w:rsidP="00F56D02">
      <w:pPr>
        <w:outlineLvl w:val="0"/>
      </w:pPr>
    </w:p>
    <w:sectPr w:rsidR="00F56D02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C7D7A" w14:textId="77777777" w:rsidR="00224FA3" w:rsidRDefault="00224FA3" w:rsidP="005B0279">
      <w:pPr>
        <w:spacing w:after="0"/>
      </w:pPr>
      <w:r>
        <w:separator/>
      </w:r>
    </w:p>
  </w:endnote>
  <w:endnote w:type="continuationSeparator" w:id="0">
    <w:p w14:paraId="430063DE" w14:textId="77777777" w:rsidR="00224FA3" w:rsidRDefault="00224FA3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4C27" w14:textId="77777777" w:rsidR="00224FA3" w:rsidRDefault="00224FA3" w:rsidP="005B0279">
      <w:pPr>
        <w:spacing w:after="0"/>
      </w:pPr>
      <w:r>
        <w:separator/>
      </w:r>
    </w:p>
  </w:footnote>
  <w:footnote w:type="continuationSeparator" w:id="0">
    <w:p w14:paraId="0A718409" w14:textId="77777777" w:rsidR="00224FA3" w:rsidRDefault="00224FA3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91C37"/>
    <w:multiLevelType w:val="hybridMultilevel"/>
    <w:tmpl w:val="6E821266"/>
    <w:lvl w:ilvl="0" w:tplc="0C0A5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C30BDE"/>
    <w:multiLevelType w:val="hybridMultilevel"/>
    <w:tmpl w:val="D3B6A2BE"/>
    <w:lvl w:ilvl="0" w:tplc="471A38D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077246"/>
    <w:multiLevelType w:val="hybridMultilevel"/>
    <w:tmpl w:val="6B284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E4917"/>
    <w:multiLevelType w:val="hybridMultilevel"/>
    <w:tmpl w:val="E1DC4A24"/>
    <w:lvl w:ilvl="0" w:tplc="129C3F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C26807"/>
    <w:multiLevelType w:val="hybridMultilevel"/>
    <w:tmpl w:val="4F386C98"/>
    <w:lvl w:ilvl="0" w:tplc="389627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31D336AB"/>
    <w:multiLevelType w:val="hybridMultilevel"/>
    <w:tmpl w:val="D95886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56C6F"/>
    <w:multiLevelType w:val="hybridMultilevel"/>
    <w:tmpl w:val="528AD1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2" w15:restartNumberingAfterBreak="0">
    <w:nsid w:val="3C705ACF"/>
    <w:multiLevelType w:val="hybridMultilevel"/>
    <w:tmpl w:val="FDE008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8D3182C"/>
    <w:multiLevelType w:val="hybridMultilevel"/>
    <w:tmpl w:val="FD0E9E60"/>
    <w:lvl w:ilvl="0" w:tplc="07B882E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36468DC"/>
    <w:multiLevelType w:val="hybridMultilevel"/>
    <w:tmpl w:val="0810B8F6"/>
    <w:lvl w:ilvl="0" w:tplc="ABA447A2">
      <w:start w:val="3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C4E6924"/>
    <w:multiLevelType w:val="hybridMultilevel"/>
    <w:tmpl w:val="69FC7BA4"/>
    <w:lvl w:ilvl="0" w:tplc="A75E6F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F061E6"/>
    <w:multiLevelType w:val="hybridMultilevel"/>
    <w:tmpl w:val="E6944290"/>
    <w:lvl w:ilvl="0" w:tplc="6D560D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FE60ECF"/>
    <w:multiLevelType w:val="hybridMultilevel"/>
    <w:tmpl w:val="A2F4FDEE"/>
    <w:lvl w:ilvl="0" w:tplc="67302FD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3A0281"/>
    <w:multiLevelType w:val="hybridMultilevel"/>
    <w:tmpl w:val="D846AC9A"/>
    <w:lvl w:ilvl="0" w:tplc="88EA05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46A4B1A"/>
    <w:multiLevelType w:val="hybridMultilevel"/>
    <w:tmpl w:val="CCB4C0DE"/>
    <w:lvl w:ilvl="0" w:tplc="04090003">
      <w:start w:val="1"/>
      <w:numFmt w:val="bullet"/>
      <w:lvlText w:val="o"/>
      <w:lvlJc w:val="left"/>
      <w:pPr>
        <w:ind w:left="155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5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18"/>
  </w:num>
  <w:num w:numId="8">
    <w:abstractNumId w:val="16"/>
  </w:num>
  <w:num w:numId="9">
    <w:abstractNumId w:val="13"/>
  </w:num>
  <w:num w:numId="10">
    <w:abstractNumId w:val="19"/>
  </w:num>
  <w:num w:numId="11">
    <w:abstractNumId w:val="4"/>
  </w:num>
  <w:num w:numId="12">
    <w:abstractNumId w:val="5"/>
  </w:num>
  <w:num w:numId="13">
    <w:abstractNumId w:val="10"/>
  </w:num>
  <w:num w:numId="14">
    <w:abstractNumId w:val="2"/>
  </w:num>
  <w:num w:numId="15">
    <w:abstractNumId w:val="12"/>
  </w:num>
  <w:num w:numId="16">
    <w:abstractNumId w:val="7"/>
  </w:num>
  <w:num w:numId="17">
    <w:abstractNumId w:val="0"/>
  </w:num>
  <w:num w:numId="18">
    <w:abstractNumId w:val="15"/>
  </w:num>
  <w:num w:numId="19">
    <w:abstractNumId w:val="14"/>
  </w:num>
  <w:num w:numId="20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2F4"/>
    <w:rsid w:val="0000182A"/>
    <w:rsid w:val="00002346"/>
    <w:rsid w:val="00002EDB"/>
    <w:rsid w:val="000049BB"/>
    <w:rsid w:val="000062D5"/>
    <w:rsid w:val="00007191"/>
    <w:rsid w:val="00007698"/>
    <w:rsid w:val="000076A5"/>
    <w:rsid w:val="000100C5"/>
    <w:rsid w:val="000100C9"/>
    <w:rsid w:val="000106F8"/>
    <w:rsid w:val="00010D14"/>
    <w:rsid w:val="00010DFC"/>
    <w:rsid w:val="000127BF"/>
    <w:rsid w:val="00012E15"/>
    <w:rsid w:val="00014196"/>
    <w:rsid w:val="000149A0"/>
    <w:rsid w:val="000151DD"/>
    <w:rsid w:val="000159CD"/>
    <w:rsid w:val="00015AE0"/>
    <w:rsid w:val="000165B1"/>
    <w:rsid w:val="000166DF"/>
    <w:rsid w:val="000171D9"/>
    <w:rsid w:val="00017BA4"/>
    <w:rsid w:val="00020210"/>
    <w:rsid w:val="000260BD"/>
    <w:rsid w:val="0002685E"/>
    <w:rsid w:val="000269B2"/>
    <w:rsid w:val="00027797"/>
    <w:rsid w:val="00027912"/>
    <w:rsid w:val="00027A15"/>
    <w:rsid w:val="00030C67"/>
    <w:rsid w:val="0003106F"/>
    <w:rsid w:val="0003122A"/>
    <w:rsid w:val="0003265C"/>
    <w:rsid w:val="0003359D"/>
    <w:rsid w:val="000341C7"/>
    <w:rsid w:val="000341E4"/>
    <w:rsid w:val="000359E6"/>
    <w:rsid w:val="00035EDC"/>
    <w:rsid w:val="00037E3B"/>
    <w:rsid w:val="000407A4"/>
    <w:rsid w:val="0004097D"/>
    <w:rsid w:val="00041851"/>
    <w:rsid w:val="00041A8E"/>
    <w:rsid w:val="00042886"/>
    <w:rsid w:val="00042C78"/>
    <w:rsid w:val="0004303A"/>
    <w:rsid w:val="0004378A"/>
    <w:rsid w:val="0004385C"/>
    <w:rsid w:val="00043E39"/>
    <w:rsid w:val="00044864"/>
    <w:rsid w:val="00044FB3"/>
    <w:rsid w:val="00045C23"/>
    <w:rsid w:val="00045FDF"/>
    <w:rsid w:val="0004650B"/>
    <w:rsid w:val="00046551"/>
    <w:rsid w:val="0004774C"/>
    <w:rsid w:val="00047D8A"/>
    <w:rsid w:val="00050210"/>
    <w:rsid w:val="00050AFA"/>
    <w:rsid w:val="0005105C"/>
    <w:rsid w:val="00052342"/>
    <w:rsid w:val="00052827"/>
    <w:rsid w:val="00052F90"/>
    <w:rsid w:val="00053D26"/>
    <w:rsid w:val="00053E35"/>
    <w:rsid w:val="00053EE8"/>
    <w:rsid w:val="00053FDF"/>
    <w:rsid w:val="00054203"/>
    <w:rsid w:val="000542C0"/>
    <w:rsid w:val="0005452D"/>
    <w:rsid w:val="0005559D"/>
    <w:rsid w:val="00055C10"/>
    <w:rsid w:val="00056189"/>
    <w:rsid w:val="00056827"/>
    <w:rsid w:val="0006076E"/>
    <w:rsid w:val="000613BB"/>
    <w:rsid w:val="00062471"/>
    <w:rsid w:val="00063704"/>
    <w:rsid w:val="00063E31"/>
    <w:rsid w:val="000641F4"/>
    <w:rsid w:val="000654C4"/>
    <w:rsid w:val="000659C6"/>
    <w:rsid w:val="00065DAA"/>
    <w:rsid w:val="00065F21"/>
    <w:rsid w:val="000666A3"/>
    <w:rsid w:val="00066E10"/>
    <w:rsid w:val="0006705A"/>
    <w:rsid w:val="00067F4C"/>
    <w:rsid w:val="00070305"/>
    <w:rsid w:val="000712AB"/>
    <w:rsid w:val="00071CC1"/>
    <w:rsid w:val="000724F1"/>
    <w:rsid w:val="00072605"/>
    <w:rsid w:val="0007398A"/>
    <w:rsid w:val="00076A38"/>
    <w:rsid w:val="00077360"/>
    <w:rsid w:val="0007746C"/>
    <w:rsid w:val="00077FD7"/>
    <w:rsid w:val="00080F56"/>
    <w:rsid w:val="00081E44"/>
    <w:rsid w:val="000844F3"/>
    <w:rsid w:val="00084678"/>
    <w:rsid w:val="00085088"/>
    <w:rsid w:val="00086E38"/>
    <w:rsid w:val="00086F2B"/>
    <w:rsid w:val="0008724E"/>
    <w:rsid w:val="00087D53"/>
    <w:rsid w:val="0009057A"/>
    <w:rsid w:val="00090D94"/>
    <w:rsid w:val="000913A1"/>
    <w:rsid w:val="00092A4C"/>
    <w:rsid w:val="00094552"/>
    <w:rsid w:val="00094A93"/>
    <w:rsid w:val="00094EE4"/>
    <w:rsid w:val="000972B5"/>
    <w:rsid w:val="000A11E1"/>
    <w:rsid w:val="000A11EA"/>
    <w:rsid w:val="000A2F72"/>
    <w:rsid w:val="000A3190"/>
    <w:rsid w:val="000A3BF9"/>
    <w:rsid w:val="000A4C69"/>
    <w:rsid w:val="000A4D48"/>
    <w:rsid w:val="000A6DD0"/>
    <w:rsid w:val="000A706D"/>
    <w:rsid w:val="000B059B"/>
    <w:rsid w:val="000B0A1D"/>
    <w:rsid w:val="000B0E94"/>
    <w:rsid w:val="000B156A"/>
    <w:rsid w:val="000B209D"/>
    <w:rsid w:val="000B2207"/>
    <w:rsid w:val="000B4001"/>
    <w:rsid w:val="000B4494"/>
    <w:rsid w:val="000B477D"/>
    <w:rsid w:val="000B5A61"/>
    <w:rsid w:val="000B5AE6"/>
    <w:rsid w:val="000B78BC"/>
    <w:rsid w:val="000C1014"/>
    <w:rsid w:val="000C1F7D"/>
    <w:rsid w:val="000C201D"/>
    <w:rsid w:val="000C343A"/>
    <w:rsid w:val="000C37F3"/>
    <w:rsid w:val="000C37F8"/>
    <w:rsid w:val="000C4252"/>
    <w:rsid w:val="000C435A"/>
    <w:rsid w:val="000C4441"/>
    <w:rsid w:val="000C45F2"/>
    <w:rsid w:val="000C520C"/>
    <w:rsid w:val="000C5A28"/>
    <w:rsid w:val="000C613B"/>
    <w:rsid w:val="000C6A56"/>
    <w:rsid w:val="000C6F5C"/>
    <w:rsid w:val="000C7041"/>
    <w:rsid w:val="000C7B1B"/>
    <w:rsid w:val="000D0F69"/>
    <w:rsid w:val="000D2119"/>
    <w:rsid w:val="000D314C"/>
    <w:rsid w:val="000D3453"/>
    <w:rsid w:val="000D5BDD"/>
    <w:rsid w:val="000D6131"/>
    <w:rsid w:val="000D648F"/>
    <w:rsid w:val="000D6F42"/>
    <w:rsid w:val="000D7090"/>
    <w:rsid w:val="000D7185"/>
    <w:rsid w:val="000D7CFA"/>
    <w:rsid w:val="000E078A"/>
    <w:rsid w:val="000E0986"/>
    <w:rsid w:val="000E29EA"/>
    <w:rsid w:val="000E2D84"/>
    <w:rsid w:val="000E4D4C"/>
    <w:rsid w:val="000E5DBE"/>
    <w:rsid w:val="000E5EC2"/>
    <w:rsid w:val="000E64E8"/>
    <w:rsid w:val="000E6E1D"/>
    <w:rsid w:val="000E751C"/>
    <w:rsid w:val="000E7CF1"/>
    <w:rsid w:val="000F07E3"/>
    <w:rsid w:val="000F2E21"/>
    <w:rsid w:val="000F3101"/>
    <w:rsid w:val="000F327B"/>
    <w:rsid w:val="000F3963"/>
    <w:rsid w:val="000F46B9"/>
    <w:rsid w:val="000F48C6"/>
    <w:rsid w:val="000F4A60"/>
    <w:rsid w:val="000F4F49"/>
    <w:rsid w:val="000F617E"/>
    <w:rsid w:val="000F62A5"/>
    <w:rsid w:val="000F67D6"/>
    <w:rsid w:val="000F687D"/>
    <w:rsid w:val="000F7131"/>
    <w:rsid w:val="000F7764"/>
    <w:rsid w:val="000F7B8F"/>
    <w:rsid w:val="00100404"/>
    <w:rsid w:val="00100E56"/>
    <w:rsid w:val="00100EE5"/>
    <w:rsid w:val="00100F21"/>
    <w:rsid w:val="00101163"/>
    <w:rsid w:val="00101A17"/>
    <w:rsid w:val="00101FCC"/>
    <w:rsid w:val="001020C4"/>
    <w:rsid w:val="00102963"/>
    <w:rsid w:val="00103DB6"/>
    <w:rsid w:val="001044B4"/>
    <w:rsid w:val="0010526E"/>
    <w:rsid w:val="001054FB"/>
    <w:rsid w:val="001057ED"/>
    <w:rsid w:val="00105B07"/>
    <w:rsid w:val="00105C72"/>
    <w:rsid w:val="00105D18"/>
    <w:rsid w:val="00105E22"/>
    <w:rsid w:val="00105EC9"/>
    <w:rsid w:val="001065DB"/>
    <w:rsid w:val="00106B36"/>
    <w:rsid w:val="00106FDA"/>
    <w:rsid w:val="0010751E"/>
    <w:rsid w:val="00107841"/>
    <w:rsid w:val="001100F5"/>
    <w:rsid w:val="0011127B"/>
    <w:rsid w:val="00112463"/>
    <w:rsid w:val="001126BE"/>
    <w:rsid w:val="00113A8B"/>
    <w:rsid w:val="0011452A"/>
    <w:rsid w:val="0011507A"/>
    <w:rsid w:val="0011525F"/>
    <w:rsid w:val="0011562F"/>
    <w:rsid w:val="0011591F"/>
    <w:rsid w:val="00115B97"/>
    <w:rsid w:val="00116A09"/>
    <w:rsid w:val="001170C6"/>
    <w:rsid w:val="00117651"/>
    <w:rsid w:val="001208BA"/>
    <w:rsid w:val="00120DC2"/>
    <w:rsid w:val="001217E4"/>
    <w:rsid w:val="00121B3B"/>
    <w:rsid w:val="00123105"/>
    <w:rsid w:val="001235DB"/>
    <w:rsid w:val="001239F4"/>
    <w:rsid w:val="0012476E"/>
    <w:rsid w:val="00124BA0"/>
    <w:rsid w:val="00124D39"/>
    <w:rsid w:val="001271B3"/>
    <w:rsid w:val="001277E2"/>
    <w:rsid w:val="00131704"/>
    <w:rsid w:val="00131A65"/>
    <w:rsid w:val="00133587"/>
    <w:rsid w:val="00133ADD"/>
    <w:rsid w:val="00133B89"/>
    <w:rsid w:val="001344C9"/>
    <w:rsid w:val="00134697"/>
    <w:rsid w:val="001355F4"/>
    <w:rsid w:val="0013569B"/>
    <w:rsid w:val="00135744"/>
    <w:rsid w:val="00136013"/>
    <w:rsid w:val="0013677B"/>
    <w:rsid w:val="0013685E"/>
    <w:rsid w:val="00137369"/>
    <w:rsid w:val="001379AA"/>
    <w:rsid w:val="00137DD7"/>
    <w:rsid w:val="001403D9"/>
    <w:rsid w:val="00140877"/>
    <w:rsid w:val="00140EC3"/>
    <w:rsid w:val="00141A77"/>
    <w:rsid w:val="00142330"/>
    <w:rsid w:val="001428A7"/>
    <w:rsid w:val="00144D13"/>
    <w:rsid w:val="00145025"/>
    <w:rsid w:val="00145118"/>
    <w:rsid w:val="00145566"/>
    <w:rsid w:val="00145687"/>
    <w:rsid w:val="00147242"/>
    <w:rsid w:val="001473C6"/>
    <w:rsid w:val="0014767A"/>
    <w:rsid w:val="00150BE7"/>
    <w:rsid w:val="00150EE9"/>
    <w:rsid w:val="0015141E"/>
    <w:rsid w:val="001515FF"/>
    <w:rsid w:val="0015161F"/>
    <w:rsid w:val="00153B38"/>
    <w:rsid w:val="00153EFA"/>
    <w:rsid w:val="0015406B"/>
    <w:rsid w:val="001540C9"/>
    <w:rsid w:val="001547E2"/>
    <w:rsid w:val="00155C2C"/>
    <w:rsid w:val="0015612B"/>
    <w:rsid w:val="001565FB"/>
    <w:rsid w:val="0015744B"/>
    <w:rsid w:val="001577CA"/>
    <w:rsid w:val="0016048E"/>
    <w:rsid w:val="00160945"/>
    <w:rsid w:val="00160A64"/>
    <w:rsid w:val="00160BC1"/>
    <w:rsid w:val="00161459"/>
    <w:rsid w:val="00161A95"/>
    <w:rsid w:val="001624BD"/>
    <w:rsid w:val="00162E27"/>
    <w:rsid w:val="00163DC3"/>
    <w:rsid w:val="00163E1E"/>
    <w:rsid w:val="00165B9C"/>
    <w:rsid w:val="001668F4"/>
    <w:rsid w:val="00167EBF"/>
    <w:rsid w:val="00170068"/>
    <w:rsid w:val="00170126"/>
    <w:rsid w:val="00171943"/>
    <w:rsid w:val="001719EE"/>
    <w:rsid w:val="0017241A"/>
    <w:rsid w:val="00172536"/>
    <w:rsid w:val="00172603"/>
    <w:rsid w:val="0017286C"/>
    <w:rsid w:val="00173127"/>
    <w:rsid w:val="00173509"/>
    <w:rsid w:val="00174257"/>
    <w:rsid w:val="00174B56"/>
    <w:rsid w:val="001770AA"/>
    <w:rsid w:val="001771C3"/>
    <w:rsid w:val="001773E4"/>
    <w:rsid w:val="00177A68"/>
    <w:rsid w:val="00177C99"/>
    <w:rsid w:val="00180F80"/>
    <w:rsid w:val="00183698"/>
    <w:rsid w:val="00184A91"/>
    <w:rsid w:val="00185528"/>
    <w:rsid w:val="001862A7"/>
    <w:rsid w:val="001870B6"/>
    <w:rsid w:val="00190486"/>
    <w:rsid w:val="00191080"/>
    <w:rsid w:val="0019389F"/>
    <w:rsid w:val="00193B31"/>
    <w:rsid w:val="00194BEF"/>
    <w:rsid w:val="00195D12"/>
    <w:rsid w:val="00195EBB"/>
    <w:rsid w:val="001965E3"/>
    <w:rsid w:val="001966A6"/>
    <w:rsid w:val="00196B4F"/>
    <w:rsid w:val="00196FF4"/>
    <w:rsid w:val="00197549"/>
    <w:rsid w:val="0019763A"/>
    <w:rsid w:val="001977DB"/>
    <w:rsid w:val="001979B3"/>
    <w:rsid w:val="001A04BB"/>
    <w:rsid w:val="001A149E"/>
    <w:rsid w:val="001A1849"/>
    <w:rsid w:val="001A18CA"/>
    <w:rsid w:val="001A2CC5"/>
    <w:rsid w:val="001A2E08"/>
    <w:rsid w:val="001A3A66"/>
    <w:rsid w:val="001A3CB2"/>
    <w:rsid w:val="001A5EF4"/>
    <w:rsid w:val="001A64AC"/>
    <w:rsid w:val="001A650A"/>
    <w:rsid w:val="001A707C"/>
    <w:rsid w:val="001A7456"/>
    <w:rsid w:val="001A7799"/>
    <w:rsid w:val="001A7C58"/>
    <w:rsid w:val="001A7E43"/>
    <w:rsid w:val="001B07F0"/>
    <w:rsid w:val="001B0810"/>
    <w:rsid w:val="001B0D6F"/>
    <w:rsid w:val="001B1A7F"/>
    <w:rsid w:val="001B1B16"/>
    <w:rsid w:val="001B2D47"/>
    <w:rsid w:val="001B31B7"/>
    <w:rsid w:val="001B32B0"/>
    <w:rsid w:val="001B3CEE"/>
    <w:rsid w:val="001B402A"/>
    <w:rsid w:val="001B4FCA"/>
    <w:rsid w:val="001B5337"/>
    <w:rsid w:val="001B56E5"/>
    <w:rsid w:val="001B7835"/>
    <w:rsid w:val="001B7A44"/>
    <w:rsid w:val="001B7BCE"/>
    <w:rsid w:val="001B7D4E"/>
    <w:rsid w:val="001C02E7"/>
    <w:rsid w:val="001C0422"/>
    <w:rsid w:val="001C05DA"/>
    <w:rsid w:val="001C0A64"/>
    <w:rsid w:val="001C1518"/>
    <w:rsid w:val="001C18F1"/>
    <w:rsid w:val="001C2194"/>
    <w:rsid w:val="001C29DB"/>
    <w:rsid w:val="001C3F20"/>
    <w:rsid w:val="001C582D"/>
    <w:rsid w:val="001C5A83"/>
    <w:rsid w:val="001C7C93"/>
    <w:rsid w:val="001D1D52"/>
    <w:rsid w:val="001D2679"/>
    <w:rsid w:val="001D3676"/>
    <w:rsid w:val="001D4AE3"/>
    <w:rsid w:val="001D548C"/>
    <w:rsid w:val="001D62EB"/>
    <w:rsid w:val="001D640D"/>
    <w:rsid w:val="001D6C31"/>
    <w:rsid w:val="001D7375"/>
    <w:rsid w:val="001D747F"/>
    <w:rsid w:val="001D76F6"/>
    <w:rsid w:val="001E039A"/>
    <w:rsid w:val="001E1318"/>
    <w:rsid w:val="001E1A47"/>
    <w:rsid w:val="001E28A5"/>
    <w:rsid w:val="001E3187"/>
    <w:rsid w:val="001E3A0D"/>
    <w:rsid w:val="001E3CE3"/>
    <w:rsid w:val="001E46DC"/>
    <w:rsid w:val="001E484B"/>
    <w:rsid w:val="001E4851"/>
    <w:rsid w:val="001E4D08"/>
    <w:rsid w:val="001E6B97"/>
    <w:rsid w:val="001E74C3"/>
    <w:rsid w:val="001E7669"/>
    <w:rsid w:val="001E78F0"/>
    <w:rsid w:val="001E7984"/>
    <w:rsid w:val="001F0686"/>
    <w:rsid w:val="001F1AD2"/>
    <w:rsid w:val="001F24B4"/>
    <w:rsid w:val="001F26F2"/>
    <w:rsid w:val="001F2A49"/>
    <w:rsid w:val="001F2A91"/>
    <w:rsid w:val="001F40DF"/>
    <w:rsid w:val="001F4917"/>
    <w:rsid w:val="001F5DCC"/>
    <w:rsid w:val="001F6010"/>
    <w:rsid w:val="001F6059"/>
    <w:rsid w:val="001F6F85"/>
    <w:rsid w:val="002007C7"/>
    <w:rsid w:val="002019C8"/>
    <w:rsid w:val="002019FA"/>
    <w:rsid w:val="00201AA8"/>
    <w:rsid w:val="00202276"/>
    <w:rsid w:val="002028E3"/>
    <w:rsid w:val="00202C3E"/>
    <w:rsid w:val="00202DB2"/>
    <w:rsid w:val="00202E57"/>
    <w:rsid w:val="00203290"/>
    <w:rsid w:val="00203975"/>
    <w:rsid w:val="00203E4E"/>
    <w:rsid w:val="00204179"/>
    <w:rsid w:val="002052EA"/>
    <w:rsid w:val="00205DBA"/>
    <w:rsid w:val="00206674"/>
    <w:rsid w:val="00206EF0"/>
    <w:rsid w:val="00210575"/>
    <w:rsid w:val="00210B50"/>
    <w:rsid w:val="00213861"/>
    <w:rsid w:val="00216026"/>
    <w:rsid w:val="0021659F"/>
    <w:rsid w:val="00220259"/>
    <w:rsid w:val="002203A6"/>
    <w:rsid w:val="00220A61"/>
    <w:rsid w:val="00221302"/>
    <w:rsid w:val="00223747"/>
    <w:rsid w:val="00223B7F"/>
    <w:rsid w:val="00224FA3"/>
    <w:rsid w:val="00225599"/>
    <w:rsid w:val="002277CB"/>
    <w:rsid w:val="002308C8"/>
    <w:rsid w:val="00230D1C"/>
    <w:rsid w:val="00230FA9"/>
    <w:rsid w:val="0023219F"/>
    <w:rsid w:val="00232402"/>
    <w:rsid w:val="00233D41"/>
    <w:rsid w:val="00234BAA"/>
    <w:rsid w:val="0023525D"/>
    <w:rsid w:val="00236A48"/>
    <w:rsid w:val="00236C05"/>
    <w:rsid w:val="00240ECD"/>
    <w:rsid w:val="00240FA1"/>
    <w:rsid w:val="002410F0"/>
    <w:rsid w:val="002412F6"/>
    <w:rsid w:val="00241C74"/>
    <w:rsid w:val="002425D6"/>
    <w:rsid w:val="00242F47"/>
    <w:rsid w:val="00243798"/>
    <w:rsid w:val="002438F4"/>
    <w:rsid w:val="002439A8"/>
    <w:rsid w:val="00244122"/>
    <w:rsid w:val="00244408"/>
    <w:rsid w:val="00245C2C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2B68"/>
    <w:rsid w:val="0025392A"/>
    <w:rsid w:val="00254C81"/>
    <w:rsid w:val="00254EE3"/>
    <w:rsid w:val="0025599A"/>
    <w:rsid w:val="00255C43"/>
    <w:rsid w:val="00255EC9"/>
    <w:rsid w:val="00256A67"/>
    <w:rsid w:val="0025708C"/>
    <w:rsid w:val="0025771C"/>
    <w:rsid w:val="00257CA3"/>
    <w:rsid w:val="00261B83"/>
    <w:rsid w:val="00262E07"/>
    <w:rsid w:val="00262E55"/>
    <w:rsid w:val="00263BB7"/>
    <w:rsid w:val="00264194"/>
    <w:rsid w:val="00264283"/>
    <w:rsid w:val="00265B0F"/>
    <w:rsid w:val="00266657"/>
    <w:rsid w:val="00266F2C"/>
    <w:rsid w:val="00267350"/>
    <w:rsid w:val="00267532"/>
    <w:rsid w:val="00267904"/>
    <w:rsid w:val="00270122"/>
    <w:rsid w:val="00270C26"/>
    <w:rsid w:val="0027267B"/>
    <w:rsid w:val="00272B42"/>
    <w:rsid w:val="00272B54"/>
    <w:rsid w:val="00272D8C"/>
    <w:rsid w:val="002731BC"/>
    <w:rsid w:val="00273674"/>
    <w:rsid w:val="00273DA0"/>
    <w:rsid w:val="00273E6D"/>
    <w:rsid w:val="00275DBF"/>
    <w:rsid w:val="002815D4"/>
    <w:rsid w:val="00282CE1"/>
    <w:rsid w:val="0028348F"/>
    <w:rsid w:val="00283A6D"/>
    <w:rsid w:val="00283FD7"/>
    <w:rsid w:val="00285CD9"/>
    <w:rsid w:val="0029049B"/>
    <w:rsid w:val="002938D7"/>
    <w:rsid w:val="0029394D"/>
    <w:rsid w:val="00293B4E"/>
    <w:rsid w:val="00294AB1"/>
    <w:rsid w:val="00294C8B"/>
    <w:rsid w:val="00295776"/>
    <w:rsid w:val="00296124"/>
    <w:rsid w:val="00296B0F"/>
    <w:rsid w:val="00296D29"/>
    <w:rsid w:val="00296E69"/>
    <w:rsid w:val="002978B6"/>
    <w:rsid w:val="002A09CF"/>
    <w:rsid w:val="002A0CA4"/>
    <w:rsid w:val="002A1110"/>
    <w:rsid w:val="002A1442"/>
    <w:rsid w:val="002A1AA3"/>
    <w:rsid w:val="002A26CB"/>
    <w:rsid w:val="002A2FF9"/>
    <w:rsid w:val="002A3C94"/>
    <w:rsid w:val="002A4311"/>
    <w:rsid w:val="002A6799"/>
    <w:rsid w:val="002B026B"/>
    <w:rsid w:val="002B0591"/>
    <w:rsid w:val="002B159E"/>
    <w:rsid w:val="002B189B"/>
    <w:rsid w:val="002B1F21"/>
    <w:rsid w:val="002B29EA"/>
    <w:rsid w:val="002B2B69"/>
    <w:rsid w:val="002B2E18"/>
    <w:rsid w:val="002B3072"/>
    <w:rsid w:val="002B30A5"/>
    <w:rsid w:val="002B3B37"/>
    <w:rsid w:val="002B3DF7"/>
    <w:rsid w:val="002B4399"/>
    <w:rsid w:val="002B4FE9"/>
    <w:rsid w:val="002B5F1A"/>
    <w:rsid w:val="002B6626"/>
    <w:rsid w:val="002B6791"/>
    <w:rsid w:val="002B67F2"/>
    <w:rsid w:val="002B7DD3"/>
    <w:rsid w:val="002B7EFA"/>
    <w:rsid w:val="002C0522"/>
    <w:rsid w:val="002C0986"/>
    <w:rsid w:val="002C0A38"/>
    <w:rsid w:val="002C1806"/>
    <w:rsid w:val="002C1832"/>
    <w:rsid w:val="002C25E7"/>
    <w:rsid w:val="002C2BD3"/>
    <w:rsid w:val="002C32BC"/>
    <w:rsid w:val="002C3654"/>
    <w:rsid w:val="002C41D4"/>
    <w:rsid w:val="002C4AD5"/>
    <w:rsid w:val="002C6426"/>
    <w:rsid w:val="002C6936"/>
    <w:rsid w:val="002C6E71"/>
    <w:rsid w:val="002C7644"/>
    <w:rsid w:val="002C7758"/>
    <w:rsid w:val="002C7F68"/>
    <w:rsid w:val="002D0399"/>
    <w:rsid w:val="002D1D3C"/>
    <w:rsid w:val="002D1F3B"/>
    <w:rsid w:val="002D3AC5"/>
    <w:rsid w:val="002D53F5"/>
    <w:rsid w:val="002D779F"/>
    <w:rsid w:val="002D7BD4"/>
    <w:rsid w:val="002E0E57"/>
    <w:rsid w:val="002E136A"/>
    <w:rsid w:val="002E14DD"/>
    <w:rsid w:val="002E19BF"/>
    <w:rsid w:val="002E235C"/>
    <w:rsid w:val="002E2413"/>
    <w:rsid w:val="002E266D"/>
    <w:rsid w:val="002E32D7"/>
    <w:rsid w:val="002E3741"/>
    <w:rsid w:val="002E3FE4"/>
    <w:rsid w:val="002E48A5"/>
    <w:rsid w:val="002E5978"/>
    <w:rsid w:val="002E5D67"/>
    <w:rsid w:val="002E5D7C"/>
    <w:rsid w:val="002E6286"/>
    <w:rsid w:val="002E6B25"/>
    <w:rsid w:val="002E7302"/>
    <w:rsid w:val="002E73C8"/>
    <w:rsid w:val="002F142E"/>
    <w:rsid w:val="002F1633"/>
    <w:rsid w:val="002F1B88"/>
    <w:rsid w:val="002F3503"/>
    <w:rsid w:val="002F50A7"/>
    <w:rsid w:val="002F62A4"/>
    <w:rsid w:val="002F6465"/>
    <w:rsid w:val="002F7255"/>
    <w:rsid w:val="003001CC"/>
    <w:rsid w:val="00302304"/>
    <w:rsid w:val="00303872"/>
    <w:rsid w:val="00303DAD"/>
    <w:rsid w:val="00304184"/>
    <w:rsid w:val="00304426"/>
    <w:rsid w:val="00304A1E"/>
    <w:rsid w:val="00306691"/>
    <w:rsid w:val="003078B7"/>
    <w:rsid w:val="00307E76"/>
    <w:rsid w:val="00311999"/>
    <w:rsid w:val="00312678"/>
    <w:rsid w:val="003138F3"/>
    <w:rsid w:val="003142BD"/>
    <w:rsid w:val="00314679"/>
    <w:rsid w:val="00314EFB"/>
    <w:rsid w:val="00315C6D"/>
    <w:rsid w:val="00315D3C"/>
    <w:rsid w:val="003166BC"/>
    <w:rsid w:val="00316C7C"/>
    <w:rsid w:val="00317C39"/>
    <w:rsid w:val="00317E81"/>
    <w:rsid w:val="00320517"/>
    <w:rsid w:val="00320522"/>
    <w:rsid w:val="00321A49"/>
    <w:rsid w:val="0032204C"/>
    <w:rsid w:val="00322CF4"/>
    <w:rsid w:val="00323296"/>
    <w:rsid w:val="00323FFC"/>
    <w:rsid w:val="00324B61"/>
    <w:rsid w:val="00324D2C"/>
    <w:rsid w:val="00324FC5"/>
    <w:rsid w:val="003252E8"/>
    <w:rsid w:val="003257EF"/>
    <w:rsid w:val="0032600D"/>
    <w:rsid w:val="00327A83"/>
    <w:rsid w:val="00327A96"/>
    <w:rsid w:val="00327E6D"/>
    <w:rsid w:val="003308F4"/>
    <w:rsid w:val="00330FEE"/>
    <w:rsid w:val="00331076"/>
    <w:rsid w:val="003310BB"/>
    <w:rsid w:val="0033141C"/>
    <w:rsid w:val="00331BB1"/>
    <w:rsid w:val="00333184"/>
    <w:rsid w:val="00333EE1"/>
    <w:rsid w:val="00334B46"/>
    <w:rsid w:val="0033536B"/>
    <w:rsid w:val="00335AD7"/>
    <w:rsid w:val="00336B14"/>
    <w:rsid w:val="00336BFF"/>
    <w:rsid w:val="00336C43"/>
    <w:rsid w:val="00336E8E"/>
    <w:rsid w:val="00337C50"/>
    <w:rsid w:val="0034095F"/>
    <w:rsid w:val="00341756"/>
    <w:rsid w:val="00341BB3"/>
    <w:rsid w:val="003431D8"/>
    <w:rsid w:val="0034326E"/>
    <w:rsid w:val="00343816"/>
    <w:rsid w:val="00343BCE"/>
    <w:rsid w:val="0034450D"/>
    <w:rsid w:val="003455B0"/>
    <w:rsid w:val="003458CF"/>
    <w:rsid w:val="00346829"/>
    <w:rsid w:val="00346A9C"/>
    <w:rsid w:val="00347500"/>
    <w:rsid w:val="0034750E"/>
    <w:rsid w:val="003476FC"/>
    <w:rsid w:val="00347A82"/>
    <w:rsid w:val="00351626"/>
    <w:rsid w:val="003518C4"/>
    <w:rsid w:val="00351DBC"/>
    <w:rsid w:val="00351F7D"/>
    <w:rsid w:val="003527E9"/>
    <w:rsid w:val="00352ECF"/>
    <w:rsid w:val="00354F1C"/>
    <w:rsid w:val="0035616B"/>
    <w:rsid w:val="00356A2B"/>
    <w:rsid w:val="00356BD3"/>
    <w:rsid w:val="00356FA1"/>
    <w:rsid w:val="0035743F"/>
    <w:rsid w:val="00357632"/>
    <w:rsid w:val="00360808"/>
    <w:rsid w:val="00360E17"/>
    <w:rsid w:val="003610ED"/>
    <w:rsid w:val="003612B3"/>
    <w:rsid w:val="003613B1"/>
    <w:rsid w:val="003613FF"/>
    <w:rsid w:val="0036261D"/>
    <w:rsid w:val="00362F57"/>
    <w:rsid w:val="003631BB"/>
    <w:rsid w:val="003633B9"/>
    <w:rsid w:val="00363412"/>
    <w:rsid w:val="00364715"/>
    <w:rsid w:val="003648F4"/>
    <w:rsid w:val="00364F61"/>
    <w:rsid w:val="00365554"/>
    <w:rsid w:val="003661D8"/>
    <w:rsid w:val="003677F5"/>
    <w:rsid w:val="0037034C"/>
    <w:rsid w:val="0037123A"/>
    <w:rsid w:val="00371BC2"/>
    <w:rsid w:val="00372626"/>
    <w:rsid w:val="00373516"/>
    <w:rsid w:val="003741F6"/>
    <w:rsid w:val="0037470B"/>
    <w:rsid w:val="003748C0"/>
    <w:rsid w:val="00375075"/>
    <w:rsid w:val="00375CC0"/>
    <w:rsid w:val="00376474"/>
    <w:rsid w:val="003775F0"/>
    <w:rsid w:val="00377709"/>
    <w:rsid w:val="003815EA"/>
    <w:rsid w:val="003817D2"/>
    <w:rsid w:val="00383C38"/>
    <w:rsid w:val="003840E1"/>
    <w:rsid w:val="003847B2"/>
    <w:rsid w:val="003848B9"/>
    <w:rsid w:val="00384920"/>
    <w:rsid w:val="00384FF6"/>
    <w:rsid w:val="00385B73"/>
    <w:rsid w:val="0038634F"/>
    <w:rsid w:val="0038732A"/>
    <w:rsid w:val="003906B0"/>
    <w:rsid w:val="00390A3D"/>
    <w:rsid w:val="003913DC"/>
    <w:rsid w:val="00391594"/>
    <w:rsid w:val="003915AD"/>
    <w:rsid w:val="003917D7"/>
    <w:rsid w:val="00391E8D"/>
    <w:rsid w:val="003920E0"/>
    <w:rsid w:val="00392D86"/>
    <w:rsid w:val="003943F2"/>
    <w:rsid w:val="00395304"/>
    <w:rsid w:val="0039619E"/>
    <w:rsid w:val="003971DD"/>
    <w:rsid w:val="003973DF"/>
    <w:rsid w:val="003977F3"/>
    <w:rsid w:val="00397FB9"/>
    <w:rsid w:val="003A027F"/>
    <w:rsid w:val="003A13FC"/>
    <w:rsid w:val="003A169E"/>
    <w:rsid w:val="003A176C"/>
    <w:rsid w:val="003A1FC7"/>
    <w:rsid w:val="003A2105"/>
    <w:rsid w:val="003A3871"/>
    <w:rsid w:val="003A3DCF"/>
    <w:rsid w:val="003A4BAA"/>
    <w:rsid w:val="003A6008"/>
    <w:rsid w:val="003A6049"/>
    <w:rsid w:val="003A6BBA"/>
    <w:rsid w:val="003A7185"/>
    <w:rsid w:val="003A7C86"/>
    <w:rsid w:val="003B00FD"/>
    <w:rsid w:val="003B12AC"/>
    <w:rsid w:val="003B166C"/>
    <w:rsid w:val="003B1E76"/>
    <w:rsid w:val="003B283A"/>
    <w:rsid w:val="003B30CD"/>
    <w:rsid w:val="003B3EBB"/>
    <w:rsid w:val="003B4765"/>
    <w:rsid w:val="003B48E1"/>
    <w:rsid w:val="003B50B2"/>
    <w:rsid w:val="003B5AD3"/>
    <w:rsid w:val="003B64BB"/>
    <w:rsid w:val="003B7822"/>
    <w:rsid w:val="003C02B0"/>
    <w:rsid w:val="003C05B8"/>
    <w:rsid w:val="003C23C5"/>
    <w:rsid w:val="003C2D00"/>
    <w:rsid w:val="003C49A2"/>
    <w:rsid w:val="003C4B58"/>
    <w:rsid w:val="003C6A1B"/>
    <w:rsid w:val="003C701E"/>
    <w:rsid w:val="003C7D6C"/>
    <w:rsid w:val="003C7E01"/>
    <w:rsid w:val="003C7F70"/>
    <w:rsid w:val="003D03E6"/>
    <w:rsid w:val="003D143D"/>
    <w:rsid w:val="003D1454"/>
    <w:rsid w:val="003D1A04"/>
    <w:rsid w:val="003D1F07"/>
    <w:rsid w:val="003D464E"/>
    <w:rsid w:val="003D5799"/>
    <w:rsid w:val="003D5AFD"/>
    <w:rsid w:val="003D5FEE"/>
    <w:rsid w:val="003D6A43"/>
    <w:rsid w:val="003D78E4"/>
    <w:rsid w:val="003E11B7"/>
    <w:rsid w:val="003E126D"/>
    <w:rsid w:val="003E1857"/>
    <w:rsid w:val="003E19EF"/>
    <w:rsid w:val="003E1DCE"/>
    <w:rsid w:val="003E29F8"/>
    <w:rsid w:val="003E313B"/>
    <w:rsid w:val="003E347E"/>
    <w:rsid w:val="003E387C"/>
    <w:rsid w:val="003E3C4C"/>
    <w:rsid w:val="003E4977"/>
    <w:rsid w:val="003E592F"/>
    <w:rsid w:val="003E6596"/>
    <w:rsid w:val="003E694B"/>
    <w:rsid w:val="003E6EF8"/>
    <w:rsid w:val="003F05AD"/>
    <w:rsid w:val="003F08A9"/>
    <w:rsid w:val="003F1889"/>
    <w:rsid w:val="003F1C00"/>
    <w:rsid w:val="003F2301"/>
    <w:rsid w:val="003F2AEA"/>
    <w:rsid w:val="003F30EB"/>
    <w:rsid w:val="003F357D"/>
    <w:rsid w:val="003F46A1"/>
    <w:rsid w:val="003F4922"/>
    <w:rsid w:val="003F4FD8"/>
    <w:rsid w:val="003F558D"/>
    <w:rsid w:val="003F5593"/>
    <w:rsid w:val="003F6DC2"/>
    <w:rsid w:val="00400AF4"/>
    <w:rsid w:val="00401482"/>
    <w:rsid w:val="00401576"/>
    <w:rsid w:val="004034C9"/>
    <w:rsid w:val="00404DCC"/>
    <w:rsid w:val="00404F58"/>
    <w:rsid w:val="004058B0"/>
    <w:rsid w:val="004066D7"/>
    <w:rsid w:val="00407031"/>
    <w:rsid w:val="004078C4"/>
    <w:rsid w:val="00407B4D"/>
    <w:rsid w:val="00407F85"/>
    <w:rsid w:val="0041099D"/>
    <w:rsid w:val="00410BB2"/>
    <w:rsid w:val="00410C20"/>
    <w:rsid w:val="00411F09"/>
    <w:rsid w:val="00411F0D"/>
    <w:rsid w:val="00412F4F"/>
    <w:rsid w:val="004143E8"/>
    <w:rsid w:val="00414759"/>
    <w:rsid w:val="00414833"/>
    <w:rsid w:val="00416406"/>
    <w:rsid w:val="00416ACC"/>
    <w:rsid w:val="00416D7C"/>
    <w:rsid w:val="00417669"/>
    <w:rsid w:val="00420562"/>
    <w:rsid w:val="00421AD9"/>
    <w:rsid w:val="00421E5F"/>
    <w:rsid w:val="0042238F"/>
    <w:rsid w:val="004223C8"/>
    <w:rsid w:val="00423902"/>
    <w:rsid w:val="00425322"/>
    <w:rsid w:val="00425B6D"/>
    <w:rsid w:val="00425E70"/>
    <w:rsid w:val="00425FE3"/>
    <w:rsid w:val="00426B4F"/>
    <w:rsid w:val="00427D27"/>
    <w:rsid w:val="00427F46"/>
    <w:rsid w:val="0043041E"/>
    <w:rsid w:val="004324AE"/>
    <w:rsid w:val="00433F60"/>
    <w:rsid w:val="004352BA"/>
    <w:rsid w:val="00435AF9"/>
    <w:rsid w:val="00435BF2"/>
    <w:rsid w:val="00435D23"/>
    <w:rsid w:val="0043775F"/>
    <w:rsid w:val="00437857"/>
    <w:rsid w:val="00440DB9"/>
    <w:rsid w:val="0044169A"/>
    <w:rsid w:val="004423AF"/>
    <w:rsid w:val="004427C6"/>
    <w:rsid w:val="004435FD"/>
    <w:rsid w:val="00445DEC"/>
    <w:rsid w:val="004464D0"/>
    <w:rsid w:val="00446CE1"/>
    <w:rsid w:val="00446E46"/>
    <w:rsid w:val="004475D0"/>
    <w:rsid w:val="0045001F"/>
    <w:rsid w:val="00450A5E"/>
    <w:rsid w:val="004517C5"/>
    <w:rsid w:val="00451BCB"/>
    <w:rsid w:val="00451C7E"/>
    <w:rsid w:val="004523AC"/>
    <w:rsid w:val="004525C3"/>
    <w:rsid w:val="004526DC"/>
    <w:rsid w:val="00452D38"/>
    <w:rsid w:val="00452D94"/>
    <w:rsid w:val="004537D7"/>
    <w:rsid w:val="00454984"/>
    <w:rsid w:val="004549C0"/>
    <w:rsid w:val="00454DE3"/>
    <w:rsid w:val="004558E0"/>
    <w:rsid w:val="00455D6E"/>
    <w:rsid w:val="00455D92"/>
    <w:rsid w:val="0045668A"/>
    <w:rsid w:val="004567E9"/>
    <w:rsid w:val="00456CA3"/>
    <w:rsid w:val="00456E70"/>
    <w:rsid w:val="004572FF"/>
    <w:rsid w:val="0045766C"/>
    <w:rsid w:val="004576EA"/>
    <w:rsid w:val="004601CE"/>
    <w:rsid w:val="00460847"/>
    <w:rsid w:val="0046098C"/>
    <w:rsid w:val="0046243E"/>
    <w:rsid w:val="0046328E"/>
    <w:rsid w:val="00463E80"/>
    <w:rsid w:val="00465FC8"/>
    <w:rsid w:val="0047027F"/>
    <w:rsid w:val="00470360"/>
    <w:rsid w:val="00471C72"/>
    <w:rsid w:val="00471EA6"/>
    <w:rsid w:val="004728E0"/>
    <w:rsid w:val="004735C0"/>
    <w:rsid w:val="0047377D"/>
    <w:rsid w:val="00473826"/>
    <w:rsid w:val="0047400A"/>
    <w:rsid w:val="00474188"/>
    <w:rsid w:val="004743AA"/>
    <w:rsid w:val="0047451D"/>
    <w:rsid w:val="00474821"/>
    <w:rsid w:val="00474E06"/>
    <w:rsid w:val="004755AC"/>
    <w:rsid w:val="00475979"/>
    <w:rsid w:val="00476766"/>
    <w:rsid w:val="00477E06"/>
    <w:rsid w:val="00477ECF"/>
    <w:rsid w:val="00480D79"/>
    <w:rsid w:val="0048156D"/>
    <w:rsid w:val="0048161F"/>
    <w:rsid w:val="004818C6"/>
    <w:rsid w:val="00482198"/>
    <w:rsid w:val="0048398B"/>
    <w:rsid w:val="00483B5D"/>
    <w:rsid w:val="00484078"/>
    <w:rsid w:val="00484CEE"/>
    <w:rsid w:val="00485568"/>
    <w:rsid w:val="00485A1A"/>
    <w:rsid w:val="004868B2"/>
    <w:rsid w:val="00487389"/>
    <w:rsid w:val="00490381"/>
    <w:rsid w:val="004904AF"/>
    <w:rsid w:val="004911DD"/>
    <w:rsid w:val="00491863"/>
    <w:rsid w:val="004926BA"/>
    <w:rsid w:val="00492848"/>
    <w:rsid w:val="00493788"/>
    <w:rsid w:val="00493AF5"/>
    <w:rsid w:val="00493B4C"/>
    <w:rsid w:val="00493C78"/>
    <w:rsid w:val="00494300"/>
    <w:rsid w:val="00494A66"/>
    <w:rsid w:val="00494B0A"/>
    <w:rsid w:val="00494B8F"/>
    <w:rsid w:val="00494D9C"/>
    <w:rsid w:val="00495102"/>
    <w:rsid w:val="004952C1"/>
    <w:rsid w:val="004977F8"/>
    <w:rsid w:val="00497A85"/>
    <w:rsid w:val="00497EE5"/>
    <w:rsid w:val="004A01A0"/>
    <w:rsid w:val="004A055D"/>
    <w:rsid w:val="004A1831"/>
    <w:rsid w:val="004A1AB7"/>
    <w:rsid w:val="004A2151"/>
    <w:rsid w:val="004A2C3F"/>
    <w:rsid w:val="004A32D0"/>
    <w:rsid w:val="004A3A03"/>
    <w:rsid w:val="004A3B1B"/>
    <w:rsid w:val="004A501D"/>
    <w:rsid w:val="004A584E"/>
    <w:rsid w:val="004A5ED1"/>
    <w:rsid w:val="004A7C75"/>
    <w:rsid w:val="004A7D4D"/>
    <w:rsid w:val="004B0331"/>
    <w:rsid w:val="004B0731"/>
    <w:rsid w:val="004B0974"/>
    <w:rsid w:val="004B1134"/>
    <w:rsid w:val="004B2D25"/>
    <w:rsid w:val="004B487E"/>
    <w:rsid w:val="004B4A56"/>
    <w:rsid w:val="004B4C0F"/>
    <w:rsid w:val="004B4E6F"/>
    <w:rsid w:val="004B5129"/>
    <w:rsid w:val="004B53A6"/>
    <w:rsid w:val="004B573C"/>
    <w:rsid w:val="004B58FB"/>
    <w:rsid w:val="004B61FA"/>
    <w:rsid w:val="004B67E3"/>
    <w:rsid w:val="004B768D"/>
    <w:rsid w:val="004B7C6D"/>
    <w:rsid w:val="004C08BB"/>
    <w:rsid w:val="004C19EF"/>
    <w:rsid w:val="004C1C17"/>
    <w:rsid w:val="004C2D64"/>
    <w:rsid w:val="004C349D"/>
    <w:rsid w:val="004C39F9"/>
    <w:rsid w:val="004C3D7C"/>
    <w:rsid w:val="004C3F3C"/>
    <w:rsid w:val="004C454B"/>
    <w:rsid w:val="004C4DEE"/>
    <w:rsid w:val="004C5727"/>
    <w:rsid w:val="004C74DC"/>
    <w:rsid w:val="004C7AD3"/>
    <w:rsid w:val="004D06C4"/>
    <w:rsid w:val="004D0A09"/>
    <w:rsid w:val="004D11F1"/>
    <w:rsid w:val="004D2731"/>
    <w:rsid w:val="004D2B32"/>
    <w:rsid w:val="004D3F4B"/>
    <w:rsid w:val="004D50BE"/>
    <w:rsid w:val="004D6E71"/>
    <w:rsid w:val="004D750B"/>
    <w:rsid w:val="004E098B"/>
    <w:rsid w:val="004E13EE"/>
    <w:rsid w:val="004E1AA5"/>
    <w:rsid w:val="004E1B87"/>
    <w:rsid w:val="004E2305"/>
    <w:rsid w:val="004E2613"/>
    <w:rsid w:val="004E2F2E"/>
    <w:rsid w:val="004E3A33"/>
    <w:rsid w:val="004E3BF6"/>
    <w:rsid w:val="004E402B"/>
    <w:rsid w:val="004E49E7"/>
    <w:rsid w:val="004E570E"/>
    <w:rsid w:val="004E57A5"/>
    <w:rsid w:val="004E65FB"/>
    <w:rsid w:val="004E6647"/>
    <w:rsid w:val="004E75A1"/>
    <w:rsid w:val="004E768A"/>
    <w:rsid w:val="004E7B82"/>
    <w:rsid w:val="004F067D"/>
    <w:rsid w:val="004F1655"/>
    <w:rsid w:val="004F289C"/>
    <w:rsid w:val="004F2967"/>
    <w:rsid w:val="004F3088"/>
    <w:rsid w:val="004F3529"/>
    <w:rsid w:val="004F37C5"/>
    <w:rsid w:val="004F4109"/>
    <w:rsid w:val="004F4444"/>
    <w:rsid w:val="004F46CD"/>
    <w:rsid w:val="004F4D62"/>
    <w:rsid w:val="004F4EA8"/>
    <w:rsid w:val="004F4EBB"/>
    <w:rsid w:val="004F537F"/>
    <w:rsid w:val="004F54EF"/>
    <w:rsid w:val="004F653C"/>
    <w:rsid w:val="004F6723"/>
    <w:rsid w:val="004F6C7E"/>
    <w:rsid w:val="00500007"/>
    <w:rsid w:val="0050011F"/>
    <w:rsid w:val="005003A2"/>
    <w:rsid w:val="00500912"/>
    <w:rsid w:val="00502952"/>
    <w:rsid w:val="005031D1"/>
    <w:rsid w:val="005031E5"/>
    <w:rsid w:val="00504340"/>
    <w:rsid w:val="00505BFC"/>
    <w:rsid w:val="0050609F"/>
    <w:rsid w:val="00506339"/>
    <w:rsid w:val="00506AA7"/>
    <w:rsid w:val="0051030A"/>
    <w:rsid w:val="00510C4D"/>
    <w:rsid w:val="005127B4"/>
    <w:rsid w:val="00514138"/>
    <w:rsid w:val="0051413D"/>
    <w:rsid w:val="00515042"/>
    <w:rsid w:val="0051518E"/>
    <w:rsid w:val="0051524E"/>
    <w:rsid w:val="005168C7"/>
    <w:rsid w:val="00516FAB"/>
    <w:rsid w:val="00517119"/>
    <w:rsid w:val="0051714B"/>
    <w:rsid w:val="0052226D"/>
    <w:rsid w:val="005235DC"/>
    <w:rsid w:val="00523847"/>
    <w:rsid w:val="00523EA8"/>
    <w:rsid w:val="00524F96"/>
    <w:rsid w:val="005259BB"/>
    <w:rsid w:val="00526EA3"/>
    <w:rsid w:val="00527145"/>
    <w:rsid w:val="0052717C"/>
    <w:rsid w:val="00527863"/>
    <w:rsid w:val="0052792F"/>
    <w:rsid w:val="0052799B"/>
    <w:rsid w:val="00530E51"/>
    <w:rsid w:val="00530E5A"/>
    <w:rsid w:val="00532DB5"/>
    <w:rsid w:val="005339C6"/>
    <w:rsid w:val="00533B6D"/>
    <w:rsid w:val="00534758"/>
    <w:rsid w:val="005351CC"/>
    <w:rsid w:val="005366D1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582"/>
    <w:rsid w:val="0054276C"/>
    <w:rsid w:val="00543AED"/>
    <w:rsid w:val="00544573"/>
    <w:rsid w:val="00544767"/>
    <w:rsid w:val="00544B26"/>
    <w:rsid w:val="00545CBB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692B"/>
    <w:rsid w:val="005572AB"/>
    <w:rsid w:val="00557CEE"/>
    <w:rsid w:val="00557EB2"/>
    <w:rsid w:val="00560313"/>
    <w:rsid w:val="00560354"/>
    <w:rsid w:val="00560FA4"/>
    <w:rsid w:val="005619E0"/>
    <w:rsid w:val="00561BEC"/>
    <w:rsid w:val="0056214A"/>
    <w:rsid w:val="005636E1"/>
    <w:rsid w:val="00563E08"/>
    <w:rsid w:val="00564D48"/>
    <w:rsid w:val="00564EB1"/>
    <w:rsid w:val="005657DE"/>
    <w:rsid w:val="00565CD1"/>
    <w:rsid w:val="0056619A"/>
    <w:rsid w:val="00566730"/>
    <w:rsid w:val="005671FF"/>
    <w:rsid w:val="00570BC9"/>
    <w:rsid w:val="00570CCF"/>
    <w:rsid w:val="0057129A"/>
    <w:rsid w:val="005712E5"/>
    <w:rsid w:val="005719A6"/>
    <w:rsid w:val="005719D9"/>
    <w:rsid w:val="00572639"/>
    <w:rsid w:val="00573E7C"/>
    <w:rsid w:val="005740A0"/>
    <w:rsid w:val="005742E8"/>
    <w:rsid w:val="00576532"/>
    <w:rsid w:val="005769E4"/>
    <w:rsid w:val="005779AA"/>
    <w:rsid w:val="00577C06"/>
    <w:rsid w:val="0058002B"/>
    <w:rsid w:val="005811FB"/>
    <w:rsid w:val="00581378"/>
    <w:rsid w:val="00581BD0"/>
    <w:rsid w:val="005822B6"/>
    <w:rsid w:val="00582859"/>
    <w:rsid w:val="00583015"/>
    <w:rsid w:val="00584CA1"/>
    <w:rsid w:val="00584DA3"/>
    <w:rsid w:val="00585A24"/>
    <w:rsid w:val="00585D53"/>
    <w:rsid w:val="00586A42"/>
    <w:rsid w:val="00586BA2"/>
    <w:rsid w:val="0058726F"/>
    <w:rsid w:val="00587B5C"/>
    <w:rsid w:val="005901A1"/>
    <w:rsid w:val="005911F5"/>
    <w:rsid w:val="0059157F"/>
    <w:rsid w:val="005915BB"/>
    <w:rsid w:val="0059387B"/>
    <w:rsid w:val="00594775"/>
    <w:rsid w:val="00594AEF"/>
    <w:rsid w:val="005958CA"/>
    <w:rsid w:val="00596111"/>
    <w:rsid w:val="00596AFB"/>
    <w:rsid w:val="005A1805"/>
    <w:rsid w:val="005A1A58"/>
    <w:rsid w:val="005A1CAA"/>
    <w:rsid w:val="005A2AFB"/>
    <w:rsid w:val="005A2DEA"/>
    <w:rsid w:val="005A30E1"/>
    <w:rsid w:val="005A49C0"/>
    <w:rsid w:val="005A56DA"/>
    <w:rsid w:val="005A6012"/>
    <w:rsid w:val="005A62FC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BD8"/>
    <w:rsid w:val="005B6D8B"/>
    <w:rsid w:val="005B7116"/>
    <w:rsid w:val="005B7476"/>
    <w:rsid w:val="005C0331"/>
    <w:rsid w:val="005C1D9B"/>
    <w:rsid w:val="005C1EC7"/>
    <w:rsid w:val="005C1F04"/>
    <w:rsid w:val="005C204A"/>
    <w:rsid w:val="005C24D8"/>
    <w:rsid w:val="005C26BC"/>
    <w:rsid w:val="005C2BA9"/>
    <w:rsid w:val="005C36B6"/>
    <w:rsid w:val="005C38B8"/>
    <w:rsid w:val="005C38F2"/>
    <w:rsid w:val="005C61CD"/>
    <w:rsid w:val="005C6405"/>
    <w:rsid w:val="005C6F13"/>
    <w:rsid w:val="005C749E"/>
    <w:rsid w:val="005C7736"/>
    <w:rsid w:val="005D0951"/>
    <w:rsid w:val="005D0B9A"/>
    <w:rsid w:val="005D0BB6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0EEF"/>
    <w:rsid w:val="005E138B"/>
    <w:rsid w:val="005E1457"/>
    <w:rsid w:val="005E1860"/>
    <w:rsid w:val="005E2496"/>
    <w:rsid w:val="005E2DF4"/>
    <w:rsid w:val="005E3531"/>
    <w:rsid w:val="005E35F7"/>
    <w:rsid w:val="005E39C2"/>
    <w:rsid w:val="005E3B15"/>
    <w:rsid w:val="005E48C2"/>
    <w:rsid w:val="005E51A8"/>
    <w:rsid w:val="005E5211"/>
    <w:rsid w:val="005E56E1"/>
    <w:rsid w:val="005E5AE3"/>
    <w:rsid w:val="005E6811"/>
    <w:rsid w:val="005E68D7"/>
    <w:rsid w:val="005E6CDD"/>
    <w:rsid w:val="005E723C"/>
    <w:rsid w:val="005E76AE"/>
    <w:rsid w:val="005F1669"/>
    <w:rsid w:val="005F1E3C"/>
    <w:rsid w:val="005F217B"/>
    <w:rsid w:val="005F2F78"/>
    <w:rsid w:val="005F33F7"/>
    <w:rsid w:val="005F5168"/>
    <w:rsid w:val="005F6510"/>
    <w:rsid w:val="005F6BE1"/>
    <w:rsid w:val="005F6D0F"/>
    <w:rsid w:val="005F7384"/>
    <w:rsid w:val="005F7BC7"/>
    <w:rsid w:val="005F7BD0"/>
    <w:rsid w:val="00601D43"/>
    <w:rsid w:val="00602D31"/>
    <w:rsid w:val="00602E3F"/>
    <w:rsid w:val="006042A1"/>
    <w:rsid w:val="00604632"/>
    <w:rsid w:val="00604CF2"/>
    <w:rsid w:val="00605461"/>
    <w:rsid w:val="00605609"/>
    <w:rsid w:val="00605BC9"/>
    <w:rsid w:val="00605CDC"/>
    <w:rsid w:val="00606FA6"/>
    <w:rsid w:val="00607A40"/>
    <w:rsid w:val="00612829"/>
    <w:rsid w:val="00612AE3"/>
    <w:rsid w:val="00614696"/>
    <w:rsid w:val="00614DB9"/>
    <w:rsid w:val="00621A04"/>
    <w:rsid w:val="00621C6F"/>
    <w:rsid w:val="00621EC6"/>
    <w:rsid w:val="00622014"/>
    <w:rsid w:val="006226AD"/>
    <w:rsid w:val="006226EF"/>
    <w:rsid w:val="0062340F"/>
    <w:rsid w:val="00623A00"/>
    <w:rsid w:val="00623C04"/>
    <w:rsid w:val="00623D48"/>
    <w:rsid w:val="00624552"/>
    <w:rsid w:val="00624E20"/>
    <w:rsid w:val="00625968"/>
    <w:rsid w:val="0062752A"/>
    <w:rsid w:val="0062774E"/>
    <w:rsid w:val="00627A74"/>
    <w:rsid w:val="00630680"/>
    <w:rsid w:val="006316BB"/>
    <w:rsid w:val="00631D3F"/>
    <w:rsid w:val="00632D4D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4FB0"/>
    <w:rsid w:val="00645AB9"/>
    <w:rsid w:val="006460A2"/>
    <w:rsid w:val="00646341"/>
    <w:rsid w:val="006464EA"/>
    <w:rsid w:val="00647366"/>
    <w:rsid w:val="0064766E"/>
    <w:rsid w:val="00647C91"/>
    <w:rsid w:val="00647DF3"/>
    <w:rsid w:val="00647EC5"/>
    <w:rsid w:val="0065034B"/>
    <w:rsid w:val="00651C11"/>
    <w:rsid w:val="006520A4"/>
    <w:rsid w:val="006522FF"/>
    <w:rsid w:val="00652F4F"/>
    <w:rsid w:val="00654CE4"/>
    <w:rsid w:val="00654FA3"/>
    <w:rsid w:val="00655125"/>
    <w:rsid w:val="00655FFE"/>
    <w:rsid w:val="0065645D"/>
    <w:rsid w:val="006569C6"/>
    <w:rsid w:val="0065725A"/>
    <w:rsid w:val="006572F0"/>
    <w:rsid w:val="00657DB5"/>
    <w:rsid w:val="00660118"/>
    <w:rsid w:val="00661AB1"/>
    <w:rsid w:val="00661B7D"/>
    <w:rsid w:val="00661E78"/>
    <w:rsid w:val="00661F34"/>
    <w:rsid w:val="0066209F"/>
    <w:rsid w:val="00662307"/>
    <w:rsid w:val="00662C23"/>
    <w:rsid w:val="00663A21"/>
    <w:rsid w:val="00664093"/>
    <w:rsid w:val="0066491A"/>
    <w:rsid w:val="00665448"/>
    <w:rsid w:val="00665599"/>
    <w:rsid w:val="00666BB8"/>
    <w:rsid w:val="00666F8F"/>
    <w:rsid w:val="00667B58"/>
    <w:rsid w:val="00670737"/>
    <w:rsid w:val="0067073A"/>
    <w:rsid w:val="006708C8"/>
    <w:rsid w:val="006733F2"/>
    <w:rsid w:val="00673941"/>
    <w:rsid w:val="00673E64"/>
    <w:rsid w:val="00674AC7"/>
    <w:rsid w:val="0067558E"/>
    <w:rsid w:val="00675EBB"/>
    <w:rsid w:val="00676894"/>
    <w:rsid w:val="006773A8"/>
    <w:rsid w:val="0067772B"/>
    <w:rsid w:val="00677A5D"/>
    <w:rsid w:val="00677F52"/>
    <w:rsid w:val="00677FD7"/>
    <w:rsid w:val="00677FE3"/>
    <w:rsid w:val="00680899"/>
    <w:rsid w:val="00680A47"/>
    <w:rsid w:val="00680FF3"/>
    <w:rsid w:val="006814AE"/>
    <w:rsid w:val="00682862"/>
    <w:rsid w:val="006834D5"/>
    <w:rsid w:val="00684BD9"/>
    <w:rsid w:val="00684C0C"/>
    <w:rsid w:val="006861BB"/>
    <w:rsid w:val="00686976"/>
    <w:rsid w:val="00686A43"/>
    <w:rsid w:val="00690653"/>
    <w:rsid w:val="006907A8"/>
    <w:rsid w:val="00691D95"/>
    <w:rsid w:val="00692C29"/>
    <w:rsid w:val="00692C72"/>
    <w:rsid w:val="0069342C"/>
    <w:rsid w:val="0069342F"/>
    <w:rsid w:val="00693723"/>
    <w:rsid w:val="006939C2"/>
    <w:rsid w:val="00693B44"/>
    <w:rsid w:val="00693CCC"/>
    <w:rsid w:val="00695262"/>
    <w:rsid w:val="006973B1"/>
    <w:rsid w:val="006A0AEA"/>
    <w:rsid w:val="006A0C7C"/>
    <w:rsid w:val="006A13C0"/>
    <w:rsid w:val="006A17AE"/>
    <w:rsid w:val="006A2840"/>
    <w:rsid w:val="006A285A"/>
    <w:rsid w:val="006A516A"/>
    <w:rsid w:val="006A5959"/>
    <w:rsid w:val="006A6B6D"/>
    <w:rsid w:val="006A776F"/>
    <w:rsid w:val="006A7AD0"/>
    <w:rsid w:val="006B00FE"/>
    <w:rsid w:val="006B03D9"/>
    <w:rsid w:val="006B0866"/>
    <w:rsid w:val="006B27B8"/>
    <w:rsid w:val="006B27BE"/>
    <w:rsid w:val="006B28EF"/>
    <w:rsid w:val="006B4208"/>
    <w:rsid w:val="006B4881"/>
    <w:rsid w:val="006B5124"/>
    <w:rsid w:val="006B687E"/>
    <w:rsid w:val="006B6F43"/>
    <w:rsid w:val="006B6F9A"/>
    <w:rsid w:val="006B71D5"/>
    <w:rsid w:val="006B7429"/>
    <w:rsid w:val="006B7914"/>
    <w:rsid w:val="006B7AB2"/>
    <w:rsid w:val="006C05D4"/>
    <w:rsid w:val="006C073C"/>
    <w:rsid w:val="006C1289"/>
    <w:rsid w:val="006C1752"/>
    <w:rsid w:val="006C24AE"/>
    <w:rsid w:val="006C25AC"/>
    <w:rsid w:val="006C34F7"/>
    <w:rsid w:val="006C4EEC"/>
    <w:rsid w:val="006C509E"/>
    <w:rsid w:val="006C6BD2"/>
    <w:rsid w:val="006C7A01"/>
    <w:rsid w:val="006D028E"/>
    <w:rsid w:val="006D0763"/>
    <w:rsid w:val="006D0ACC"/>
    <w:rsid w:val="006D11D1"/>
    <w:rsid w:val="006D1A18"/>
    <w:rsid w:val="006D1F69"/>
    <w:rsid w:val="006D1FA1"/>
    <w:rsid w:val="006D2C94"/>
    <w:rsid w:val="006D2E3C"/>
    <w:rsid w:val="006D310E"/>
    <w:rsid w:val="006D4180"/>
    <w:rsid w:val="006D5C5D"/>
    <w:rsid w:val="006D7BE6"/>
    <w:rsid w:val="006E0206"/>
    <w:rsid w:val="006E13DD"/>
    <w:rsid w:val="006E2101"/>
    <w:rsid w:val="006E2D0A"/>
    <w:rsid w:val="006E32A0"/>
    <w:rsid w:val="006E4156"/>
    <w:rsid w:val="006E49D4"/>
    <w:rsid w:val="006E4E61"/>
    <w:rsid w:val="006E648E"/>
    <w:rsid w:val="006E76FF"/>
    <w:rsid w:val="006E77B4"/>
    <w:rsid w:val="006F12DC"/>
    <w:rsid w:val="006F193D"/>
    <w:rsid w:val="006F2182"/>
    <w:rsid w:val="006F2B17"/>
    <w:rsid w:val="006F4FD5"/>
    <w:rsid w:val="006F7C08"/>
    <w:rsid w:val="00700CC0"/>
    <w:rsid w:val="00700F23"/>
    <w:rsid w:val="00701500"/>
    <w:rsid w:val="007015C3"/>
    <w:rsid w:val="007019CF"/>
    <w:rsid w:val="007020C6"/>
    <w:rsid w:val="00702129"/>
    <w:rsid w:val="0070228A"/>
    <w:rsid w:val="00702A7E"/>
    <w:rsid w:val="00702CE5"/>
    <w:rsid w:val="0070309B"/>
    <w:rsid w:val="00703874"/>
    <w:rsid w:val="007049EB"/>
    <w:rsid w:val="007051DC"/>
    <w:rsid w:val="00705445"/>
    <w:rsid w:val="00705AA8"/>
    <w:rsid w:val="00705BD2"/>
    <w:rsid w:val="00710831"/>
    <w:rsid w:val="00710B6D"/>
    <w:rsid w:val="007137D0"/>
    <w:rsid w:val="00713851"/>
    <w:rsid w:val="00713D06"/>
    <w:rsid w:val="00714F6B"/>
    <w:rsid w:val="00716221"/>
    <w:rsid w:val="007210E8"/>
    <w:rsid w:val="007215A7"/>
    <w:rsid w:val="00721D60"/>
    <w:rsid w:val="00721E3B"/>
    <w:rsid w:val="00722187"/>
    <w:rsid w:val="0072242B"/>
    <w:rsid w:val="0072289F"/>
    <w:rsid w:val="0072322B"/>
    <w:rsid w:val="007238BC"/>
    <w:rsid w:val="00725603"/>
    <w:rsid w:val="007261F3"/>
    <w:rsid w:val="00726E66"/>
    <w:rsid w:val="0072780A"/>
    <w:rsid w:val="007301A6"/>
    <w:rsid w:val="007316EE"/>
    <w:rsid w:val="0073190E"/>
    <w:rsid w:val="0073222A"/>
    <w:rsid w:val="00732690"/>
    <w:rsid w:val="0073360D"/>
    <w:rsid w:val="00733A64"/>
    <w:rsid w:val="007344DB"/>
    <w:rsid w:val="0073481D"/>
    <w:rsid w:val="00735B6C"/>
    <w:rsid w:val="00736149"/>
    <w:rsid w:val="007366AB"/>
    <w:rsid w:val="007369BD"/>
    <w:rsid w:val="0073707A"/>
    <w:rsid w:val="00737515"/>
    <w:rsid w:val="007377DB"/>
    <w:rsid w:val="00740320"/>
    <w:rsid w:val="007403E9"/>
    <w:rsid w:val="00740BA0"/>
    <w:rsid w:val="00741826"/>
    <w:rsid w:val="00741DE3"/>
    <w:rsid w:val="00742599"/>
    <w:rsid w:val="007430F1"/>
    <w:rsid w:val="007434DA"/>
    <w:rsid w:val="00745888"/>
    <w:rsid w:val="007464C4"/>
    <w:rsid w:val="00747256"/>
    <w:rsid w:val="00750585"/>
    <w:rsid w:val="0075063D"/>
    <w:rsid w:val="00750C75"/>
    <w:rsid w:val="00750CA5"/>
    <w:rsid w:val="00750D35"/>
    <w:rsid w:val="0075167D"/>
    <w:rsid w:val="0075244C"/>
    <w:rsid w:val="00753619"/>
    <w:rsid w:val="00753F4C"/>
    <w:rsid w:val="00756B21"/>
    <w:rsid w:val="00760DA0"/>
    <w:rsid w:val="0076131E"/>
    <w:rsid w:val="0076149E"/>
    <w:rsid w:val="00761735"/>
    <w:rsid w:val="007628B8"/>
    <w:rsid w:val="007649CD"/>
    <w:rsid w:val="00764BF6"/>
    <w:rsid w:val="00764DA0"/>
    <w:rsid w:val="00766A23"/>
    <w:rsid w:val="00767441"/>
    <w:rsid w:val="00767C28"/>
    <w:rsid w:val="00767D3D"/>
    <w:rsid w:val="007704F9"/>
    <w:rsid w:val="00771366"/>
    <w:rsid w:val="007719C0"/>
    <w:rsid w:val="00771ACE"/>
    <w:rsid w:val="00772604"/>
    <w:rsid w:val="007727F5"/>
    <w:rsid w:val="00772C1A"/>
    <w:rsid w:val="00772DDB"/>
    <w:rsid w:val="0077362E"/>
    <w:rsid w:val="00775957"/>
    <w:rsid w:val="007762AD"/>
    <w:rsid w:val="007776D6"/>
    <w:rsid w:val="00777EBD"/>
    <w:rsid w:val="00777F83"/>
    <w:rsid w:val="007805E6"/>
    <w:rsid w:val="00780654"/>
    <w:rsid w:val="00780988"/>
    <w:rsid w:val="00781B72"/>
    <w:rsid w:val="00781C8B"/>
    <w:rsid w:val="00781E12"/>
    <w:rsid w:val="00782B2F"/>
    <w:rsid w:val="00782F9A"/>
    <w:rsid w:val="00783710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44E1"/>
    <w:rsid w:val="00794AFE"/>
    <w:rsid w:val="00794DD5"/>
    <w:rsid w:val="007963AD"/>
    <w:rsid w:val="007975B0"/>
    <w:rsid w:val="007977FF"/>
    <w:rsid w:val="00797A70"/>
    <w:rsid w:val="007A0EB3"/>
    <w:rsid w:val="007A18B4"/>
    <w:rsid w:val="007A190B"/>
    <w:rsid w:val="007A2846"/>
    <w:rsid w:val="007A2C73"/>
    <w:rsid w:val="007A30B5"/>
    <w:rsid w:val="007A34C7"/>
    <w:rsid w:val="007A3570"/>
    <w:rsid w:val="007A41F2"/>
    <w:rsid w:val="007A463F"/>
    <w:rsid w:val="007A546D"/>
    <w:rsid w:val="007A735C"/>
    <w:rsid w:val="007B11C9"/>
    <w:rsid w:val="007B1A75"/>
    <w:rsid w:val="007B2B07"/>
    <w:rsid w:val="007B2E58"/>
    <w:rsid w:val="007B3644"/>
    <w:rsid w:val="007B65E2"/>
    <w:rsid w:val="007B690E"/>
    <w:rsid w:val="007B6D0B"/>
    <w:rsid w:val="007B78BF"/>
    <w:rsid w:val="007C0807"/>
    <w:rsid w:val="007C17D7"/>
    <w:rsid w:val="007C1E92"/>
    <w:rsid w:val="007C2EA8"/>
    <w:rsid w:val="007C33BF"/>
    <w:rsid w:val="007C373A"/>
    <w:rsid w:val="007C4B11"/>
    <w:rsid w:val="007C5796"/>
    <w:rsid w:val="007C599B"/>
    <w:rsid w:val="007C6553"/>
    <w:rsid w:val="007C7748"/>
    <w:rsid w:val="007C780D"/>
    <w:rsid w:val="007D0741"/>
    <w:rsid w:val="007D0874"/>
    <w:rsid w:val="007D1B5F"/>
    <w:rsid w:val="007D1B70"/>
    <w:rsid w:val="007D1BAD"/>
    <w:rsid w:val="007D1D4E"/>
    <w:rsid w:val="007D240E"/>
    <w:rsid w:val="007D2F95"/>
    <w:rsid w:val="007D3C1E"/>
    <w:rsid w:val="007D42CE"/>
    <w:rsid w:val="007D4C2F"/>
    <w:rsid w:val="007D563C"/>
    <w:rsid w:val="007E125B"/>
    <w:rsid w:val="007E259C"/>
    <w:rsid w:val="007E27F6"/>
    <w:rsid w:val="007E2991"/>
    <w:rsid w:val="007E2ACE"/>
    <w:rsid w:val="007E32FF"/>
    <w:rsid w:val="007E3447"/>
    <w:rsid w:val="007E4E1C"/>
    <w:rsid w:val="007E5A42"/>
    <w:rsid w:val="007E5CB9"/>
    <w:rsid w:val="007E6B31"/>
    <w:rsid w:val="007E6D2B"/>
    <w:rsid w:val="007E7C0C"/>
    <w:rsid w:val="007E7EC4"/>
    <w:rsid w:val="007F1419"/>
    <w:rsid w:val="007F1BD8"/>
    <w:rsid w:val="007F1CDF"/>
    <w:rsid w:val="007F1D1C"/>
    <w:rsid w:val="007F2CE8"/>
    <w:rsid w:val="007F3520"/>
    <w:rsid w:val="007F3C38"/>
    <w:rsid w:val="007F3D49"/>
    <w:rsid w:val="007F437B"/>
    <w:rsid w:val="007F4A34"/>
    <w:rsid w:val="00800857"/>
    <w:rsid w:val="00800B25"/>
    <w:rsid w:val="00800B6D"/>
    <w:rsid w:val="00801DB1"/>
    <w:rsid w:val="008031B5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2B7"/>
    <w:rsid w:val="008078DD"/>
    <w:rsid w:val="00807B8F"/>
    <w:rsid w:val="0081025C"/>
    <w:rsid w:val="00811B39"/>
    <w:rsid w:val="00811BD1"/>
    <w:rsid w:val="008125BA"/>
    <w:rsid w:val="00813124"/>
    <w:rsid w:val="008137D7"/>
    <w:rsid w:val="00814000"/>
    <w:rsid w:val="00814041"/>
    <w:rsid w:val="00814B69"/>
    <w:rsid w:val="00814BFB"/>
    <w:rsid w:val="0081554E"/>
    <w:rsid w:val="00815885"/>
    <w:rsid w:val="00816558"/>
    <w:rsid w:val="008171B2"/>
    <w:rsid w:val="00817DB2"/>
    <w:rsid w:val="0082074A"/>
    <w:rsid w:val="00820F12"/>
    <w:rsid w:val="00821182"/>
    <w:rsid w:val="0082176E"/>
    <w:rsid w:val="00821C02"/>
    <w:rsid w:val="00821CD3"/>
    <w:rsid w:val="0082207F"/>
    <w:rsid w:val="00822167"/>
    <w:rsid w:val="00822756"/>
    <w:rsid w:val="00822B0B"/>
    <w:rsid w:val="00822B79"/>
    <w:rsid w:val="00822E1E"/>
    <w:rsid w:val="00823152"/>
    <w:rsid w:val="00823283"/>
    <w:rsid w:val="00823A85"/>
    <w:rsid w:val="0082403C"/>
    <w:rsid w:val="008246B5"/>
    <w:rsid w:val="00825827"/>
    <w:rsid w:val="00826611"/>
    <w:rsid w:val="00827503"/>
    <w:rsid w:val="00827D06"/>
    <w:rsid w:val="00830FF5"/>
    <w:rsid w:val="008312E5"/>
    <w:rsid w:val="00831E4B"/>
    <w:rsid w:val="008320DC"/>
    <w:rsid w:val="008321C8"/>
    <w:rsid w:val="0083234D"/>
    <w:rsid w:val="0083314B"/>
    <w:rsid w:val="008342C7"/>
    <w:rsid w:val="00834F54"/>
    <w:rsid w:val="0083502A"/>
    <w:rsid w:val="008375BF"/>
    <w:rsid w:val="00837AC2"/>
    <w:rsid w:val="00837EF7"/>
    <w:rsid w:val="0084107E"/>
    <w:rsid w:val="00841AD0"/>
    <w:rsid w:val="00842574"/>
    <w:rsid w:val="00844BA1"/>
    <w:rsid w:val="00845582"/>
    <w:rsid w:val="008455D9"/>
    <w:rsid w:val="00845611"/>
    <w:rsid w:val="00845802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3D8"/>
    <w:rsid w:val="0085246C"/>
    <w:rsid w:val="008524C2"/>
    <w:rsid w:val="008538A5"/>
    <w:rsid w:val="00854999"/>
    <w:rsid w:val="00855F8F"/>
    <w:rsid w:val="008562C4"/>
    <w:rsid w:val="00856511"/>
    <w:rsid w:val="00856DF7"/>
    <w:rsid w:val="0086078E"/>
    <w:rsid w:val="00860DDC"/>
    <w:rsid w:val="00861351"/>
    <w:rsid w:val="00862DF5"/>
    <w:rsid w:val="008641B0"/>
    <w:rsid w:val="008650B6"/>
    <w:rsid w:val="00865100"/>
    <w:rsid w:val="00865E22"/>
    <w:rsid w:val="00866386"/>
    <w:rsid w:val="00867BA1"/>
    <w:rsid w:val="00871071"/>
    <w:rsid w:val="00871435"/>
    <w:rsid w:val="00871890"/>
    <w:rsid w:val="008726C8"/>
    <w:rsid w:val="00873AF4"/>
    <w:rsid w:val="008742F6"/>
    <w:rsid w:val="00874722"/>
    <w:rsid w:val="00875158"/>
    <w:rsid w:val="00875DA8"/>
    <w:rsid w:val="00876589"/>
    <w:rsid w:val="00876736"/>
    <w:rsid w:val="008771B4"/>
    <w:rsid w:val="00877613"/>
    <w:rsid w:val="00877BA6"/>
    <w:rsid w:val="00881BA5"/>
    <w:rsid w:val="00881C68"/>
    <w:rsid w:val="00882E02"/>
    <w:rsid w:val="00885359"/>
    <w:rsid w:val="00885479"/>
    <w:rsid w:val="00885579"/>
    <w:rsid w:val="008859CB"/>
    <w:rsid w:val="0088699B"/>
    <w:rsid w:val="00886FEE"/>
    <w:rsid w:val="0088736D"/>
    <w:rsid w:val="0088763B"/>
    <w:rsid w:val="008876BC"/>
    <w:rsid w:val="00890423"/>
    <w:rsid w:val="00891441"/>
    <w:rsid w:val="0089144F"/>
    <w:rsid w:val="00891679"/>
    <w:rsid w:val="00891B8B"/>
    <w:rsid w:val="00891D5A"/>
    <w:rsid w:val="00892C11"/>
    <w:rsid w:val="00892D96"/>
    <w:rsid w:val="00893551"/>
    <w:rsid w:val="00893B1C"/>
    <w:rsid w:val="0089426E"/>
    <w:rsid w:val="0089481E"/>
    <w:rsid w:val="00894C87"/>
    <w:rsid w:val="008959A8"/>
    <w:rsid w:val="008959B5"/>
    <w:rsid w:val="00896AF5"/>
    <w:rsid w:val="0089713E"/>
    <w:rsid w:val="00897160"/>
    <w:rsid w:val="00897433"/>
    <w:rsid w:val="0089777D"/>
    <w:rsid w:val="00897D81"/>
    <w:rsid w:val="008A03AF"/>
    <w:rsid w:val="008A0415"/>
    <w:rsid w:val="008A0EDC"/>
    <w:rsid w:val="008A1D25"/>
    <w:rsid w:val="008A1DD9"/>
    <w:rsid w:val="008A20AF"/>
    <w:rsid w:val="008A22B5"/>
    <w:rsid w:val="008A2DFA"/>
    <w:rsid w:val="008A2E9C"/>
    <w:rsid w:val="008A3B91"/>
    <w:rsid w:val="008A4CFB"/>
    <w:rsid w:val="008A533C"/>
    <w:rsid w:val="008A55B2"/>
    <w:rsid w:val="008A59CC"/>
    <w:rsid w:val="008A5A44"/>
    <w:rsid w:val="008A5E64"/>
    <w:rsid w:val="008A65D6"/>
    <w:rsid w:val="008A697A"/>
    <w:rsid w:val="008A707E"/>
    <w:rsid w:val="008B0392"/>
    <w:rsid w:val="008B08D8"/>
    <w:rsid w:val="008B1733"/>
    <w:rsid w:val="008B2035"/>
    <w:rsid w:val="008B3196"/>
    <w:rsid w:val="008B3223"/>
    <w:rsid w:val="008B3672"/>
    <w:rsid w:val="008B3EC6"/>
    <w:rsid w:val="008B433E"/>
    <w:rsid w:val="008B59CD"/>
    <w:rsid w:val="008B59FD"/>
    <w:rsid w:val="008B6320"/>
    <w:rsid w:val="008B6E09"/>
    <w:rsid w:val="008B7217"/>
    <w:rsid w:val="008B75B2"/>
    <w:rsid w:val="008B7A1C"/>
    <w:rsid w:val="008C19A3"/>
    <w:rsid w:val="008C1B3E"/>
    <w:rsid w:val="008C3A1C"/>
    <w:rsid w:val="008C3D56"/>
    <w:rsid w:val="008C4580"/>
    <w:rsid w:val="008C4762"/>
    <w:rsid w:val="008C5647"/>
    <w:rsid w:val="008C762D"/>
    <w:rsid w:val="008C7964"/>
    <w:rsid w:val="008C7A9D"/>
    <w:rsid w:val="008D052B"/>
    <w:rsid w:val="008D0660"/>
    <w:rsid w:val="008D11DA"/>
    <w:rsid w:val="008D13AE"/>
    <w:rsid w:val="008D1777"/>
    <w:rsid w:val="008D2391"/>
    <w:rsid w:val="008D271A"/>
    <w:rsid w:val="008D2E3D"/>
    <w:rsid w:val="008D2FA9"/>
    <w:rsid w:val="008D3584"/>
    <w:rsid w:val="008D39F1"/>
    <w:rsid w:val="008D3BFD"/>
    <w:rsid w:val="008D4961"/>
    <w:rsid w:val="008D53A4"/>
    <w:rsid w:val="008D5824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A2E"/>
    <w:rsid w:val="008E1E6F"/>
    <w:rsid w:val="008E3878"/>
    <w:rsid w:val="008E46A9"/>
    <w:rsid w:val="008E67FF"/>
    <w:rsid w:val="008E68D7"/>
    <w:rsid w:val="008E698B"/>
    <w:rsid w:val="008E6A66"/>
    <w:rsid w:val="008E701F"/>
    <w:rsid w:val="008E78E8"/>
    <w:rsid w:val="008F0F91"/>
    <w:rsid w:val="008F2A45"/>
    <w:rsid w:val="008F3B53"/>
    <w:rsid w:val="008F42FB"/>
    <w:rsid w:val="008F46BA"/>
    <w:rsid w:val="008F66BF"/>
    <w:rsid w:val="008F7B96"/>
    <w:rsid w:val="009013CA"/>
    <w:rsid w:val="0090208B"/>
    <w:rsid w:val="009025B6"/>
    <w:rsid w:val="00903696"/>
    <w:rsid w:val="0090377C"/>
    <w:rsid w:val="009052C5"/>
    <w:rsid w:val="009055A3"/>
    <w:rsid w:val="00905785"/>
    <w:rsid w:val="00905B92"/>
    <w:rsid w:val="00906509"/>
    <w:rsid w:val="009071F4"/>
    <w:rsid w:val="00907611"/>
    <w:rsid w:val="00907E0F"/>
    <w:rsid w:val="00911737"/>
    <w:rsid w:val="00911ADB"/>
    <w:rsid w:val="00912B0F"/>
    <w:rsid w:val="00913027"/>
    <w:rsid w:val="00913063"/>
    <w:rsid w:val="0091330E"/>
    <w:rsid w:val="00913B8A"/>
    <w:rsid w:val="00913C72"/>
    <w:rsid w:val="00914B02"/>
    <w:rsid w:val="009168E2"/>
    <w:rsid w:val="00916C08"/>
    <w:rsid w:val="00917B73"/>
    <w:rsid w:val="009225FA"/>
    <w:rsid w:val="00923413"/>
    <w:rsid w:val="00923E7F"/>
    <w:rsid w:val="009256A3"/>
    <w:rsid w:val="009259B3"/>
    <w:rsid w:val="00925A73"/>
    <w:rsid w:val="00927DD5"/>
    <w:rsid w:val="00930332"/>
    <w:rsid w:val="00930E56"/>
    <w:rsid w:val="00931878"/>
    <w:rsid w:val="0093277E"/>
    <w:rsid w:val="00932B0C"/>
    <w:rsid w:val="00932BB4"/>
    <w:rsid w:val="0093343C"/>
    <w:rsid w:val="00933C8E"/>
    <w:rsid w:val="0093419C"/>
    <w:rsid w:val="00934539"/>
    <w:rsid w:val="00934EB1"/>
    <w:rsid w:val="009355C5"/>
    <w:rsid w:val="00936338"/>
    <w:rsid w:val="00936413"/>
    <w:rsid w:val="00936F04"/>
    <w:rsid w:val="009376C9"/>
    <w:rsid w:val="00937782"/>
    <w:rsid w:val="00937823"/>
    <w:rsid w:val="00937BB0"/>
    <w:rsid w:val="00937DDF"/>
    <w:rsid w:val="009412D7"/>
    <w:rsid w:val="00941698"/>
    <w:rsid w:val="0094177E"/>
    <w:rsid w:val="00942A0C"/>
    <w:rsid w:val="00942B38"/>
    <w:rsid w:val="0094392B"/>
    <w:rsid w:val="009443F9"/>
    <w:rsid w:val="009458EC"/>
    <w:rsid w:val="00945915"/>
    <w:rsid w:val="0094639F"/>
    <w:rsid w:val="00946D8A"/>
    <w:rsid w:val="009472F4"/>
    <w:rsid w:val="00947602"/>
    <w:rsid w:val="009503B5"/>
    <w:rsid w:val="0095069C"/>
    <w:rsid w:val="009506A3"/>
    <w:rsid w:val="00950853"/>
    <w:rsid w:val="00950FD0"/>
    <w:rsid w:val="00951C81"/>
    <w:rsid w:val="0095294E"/>
    <w:rsid w:val="009529D8"/>
    <w:rsid w:val="0095315F"/>
    <w:rsid w:val="009535F1"/>
    <w:rsid w:val="00953854"/>
    <w:rsid w:val="0095444A"/>
    <w:rsid w:val="00955B4B"/>
    <w:rsid w:val="00956D29"/>
    <w:rsid w:val="00956D71"/>
    <w:rsid w:val="00957B53"/>
    <w:rsid w:val="00957F19"/>
    <w:rsid w:val="009612AF"/>
    <w:rsid w:val="0096140E"/>
    <w:rsid w:val="00961535"/>
    <w:rsid w:val="00961879"/>
    <w:rsid w:val="00961BEA"/>
    <w:rsid w:val="00961CBD"/>
    <w:rsid w:val="00962B20"/>
    <w:rsid w:val="009637D8"/>
    <w:rsid w:val="00963FDF"/>
    <w:rsid w:val="009644D1"/>
    <w:rsid w:val="009652AA"/>
    <w:rsid w:val="00966282"/>
    <w:rsid w:val="00966F29"/>
    <w:rsid w:val="00967702"/>
    <w:rsid w:val="00970428"/>
    <w:rsid w:val="009709E8"/>
    <w:rsid w:val="00970C52"/>
    <w:rsid w:val="00971AD6"/>
    <w:rsid w:val="00971B50"/>
    <w:rsid w:val="0097253A"/>
    <w:rsid w:val="00972AAF"/>
    <w:rsid w:val="00972AF7"/>
    <w:rsid w:val="009749AA"/>
    <w:rsid w:val="00975237"/>
    <w:rsid w:val="00975678"/>
    <w:rsid w:val="009757F8"/>
    <w:rsid w:val="00975CF2"/>
    <w:rsid w:val="00975EC3"/>
    <w:rsid w:val="009761CF"/>
    <w:rsid w:val="0097742F"/>
    <w:rsid w:val="0097771E"/>
    <w:rsid w:val="00977B21"/>
    <w:rsid w:val="00981374"/>
    <w:rsid w:val="009813ED"/>
    <w:rsid w:val="00982096"/>
    <w:rsid w:val="00982129"/>
    <w:rsid w:val="0098299B"/>
    <w:rsid w:val="009831F9"/>
    <w:rsid w:val="0098338F"/>
    <w:rsid w:val="00983E3B"/>
    <w:rsid w:val="0098415D"/>
    <w:rsid w:val="009842B0"/>
    <w:rsid w:val="0098437F"/>
    <w:rsid w:val="0098542A"/>
    <w:rsid w:val="0098550D"/>
    <w:rsid w:val="00985D0B"/>
    <w:rsid w:val="00986C08"/>
    <w:rsid w:val="00987067"/>
    <w:rsid w:val="00987DDA"/>
    <w:rsid w:val="00990963"/>
    <w:rsid w:val="0099098A"/>
    <w:rsid w:val="00990BB1"/>
    <w:rsid w:val="00991609"/>
    <w:rsid w:val="00991F21"/>
    <w:rsid w:val="009939C8"/>
    <w:rsid w:val="009944DE"/>
    <w:rsid w:val="00994B2D"/>
    <w:rsid w:val="00995088"/>
    <w:rsid w:val="009950DF"/>
    <w:rsid w:val="00996599"/>
    <w:rsid w:val="00996B15"/>
    <w:rsid w:val="00996F2F"/>
    <w:rsid w:val="009970AA"/>
    <w:rsid w:val="009970CD"/>
    <w:rsid w:val="009971B7"/>
    <w:rsid w:val="00997A6E"/>
    <w:rsid w:val="00997CC4"/>
    <w:rsid w:val="009A12CF"/>
    <w:rsid w:val="009A23CF"/>
    <w:rsid w:val="009A25E1"/>
    <w:rsid w:val="009A26D4"/>
    <w:rsid w:val="009A2CC0"/>
    <w:rsid w:val="009A2E9D"/>
    <w:rsid w:val="009A36EC"/>
    <w:rsid w:val="009A3C88"/>
    <w:rsid w:val="009A4641"/>
    <w:rsid w:val="009A5089"/>
    <w:rsid w:val="009A523A"/>
    <w:rsid w:val="009A53E3"/>
    <w:rsid w:val="009A6334"/>
    <w:rsid w:val="009A65DF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E0C"/>
    <w:rsid w:val="009B5503"/>
    <w:rsid w:val="009B616A"/>
    <w:rsid w:val="009B693F"/>
    <w:rsid w:val="009B70AD"/>
    <w:rsid w:val="009B742C"/>
    <w:rsid w:val="009B7808"/>
    <w:rsid w:val="009B7BC0"/>
    <w:rsid w:val="009C01A8"/>
    <w:rsid w:val="009C0911"/>
    <w:rsid w:val="009C0AF8"/>
    <w:rsid w:val="009C121D"/>
    <w:rsid w:val="009C20A0"/>
    <w:rsid w:val="009C2BE5"/>
    <w:rsid w:val="009C2F51"/>
    <w:rsid w:val="009C329D"/>
    <w:rsid w:val="009C3681"/>
    <w:rsid w:val="009C3F8F"/>
    <w:rsid w:val="009C4E8F"/>
    <w:rsid w:val="009C50E5"/>
    <w:rsid w:val="009C5437"/>
    <w:rsid w:val="009C5583"/>
    <w:rsid w:val="009C5713"/>
    <w:rsid w:val="009C6E08"/>
    <w:rsid w:val="009C7639"/>
    <w:rsid w:val="009D23AE"/>
    <w:rsid w:val="009D399D"/>
    <w:rsid w:val="009D4B1A"/>
    <w:rsid w:val="009D51D3"/>
    <w:rsid w:val="009D6124"/>
    <w:rsid w:val="009D691A"/>
    <w:rsid w:val="009D6D0B"/>
    <w:rsid w:val="009D71BA"/>
    <w:rsid w:val="009D7D16"/>
    <w:rsid w:val="009E040F"/>
    <w:rsid w:val="009E064D"/>
    <w:rsid w:val="009E17D5"/>
    <w:rsid w:val="009E1F89"/>
    <w:rsid w:val="009E20B0"/>
    <w:rsid w:val="009E2B92"/>
    <w:rsid w:val="009E2D6B"/>
    <w:rsid w:val="009E3B60"/>
    <w:rsid w:val="009E3FA3"/>
    <w:rsid w:val="009E509F"/>
    <w:rsid w:val="009E5747"/>
    <w:rsid w:val="009E579F"/>
    <w:rsid w:val="009E60D3"/>
    <w:rsid w:val="009E67F4"/>
    <w:rsid w:val="009E6A22"/>
    <w:rsid w:val="009E6D59"/>
    <w:rsid w:val="009F0298"/>
    <w:rsid w:val="009F0706"/>
    <w:rsid w:val="009F0B74"/>
    <w:rsid w:val="009F0D07"/>
    <w:rsid w:val="009F21E0"/>
    <w:rsid w:val="009F26D2"/>
    <w:rsid w:val="009F30CB"/>
    <w:rsid w:val="009F31A0"/>
    <w:rsid w:val="009F3E7C"/>
    <w:rsid w:val="009F41D4"/>
    <w:rsid w:val="009F4857"/>
    <w:rsid w:val="009F526E"/>
    <w:rsid w:val="009F537B"/>
    <w:rsid w:val="009F6E5F"/>
    <w:rsid w:val="009F71FF"/>
    <w:rsid w:val="009F72D8"/>
    <w:rsid w:val="009F76F4"/>
    <w:rsid w:val="009F7BBB"/>
    <w:rsid w:val="00A002A3"/>
    <w:rsid w:val="00A011DA"/>
    <w:rsid w:val="00A01AE4"/>
    <w:rsid w:val="00A01B1E"/>
    <w:rsid w:val="00A01C68"/>
    <w:rsid w:val="00A021DA"/>
    <w:rsid w:val="00A030D6"/>
    <w:rsid w:val="00A03199"/>
    <w:rsid w:val="00A03422"/>
    <w:rsid w:val="00A03D15"/>
    <w:rsid w:val="00A04274"/>
    <w:rsid w:val="00A045B3"/>
    <w:rsid w:val="00A04D77"/>
    <w:rsid w:val="00A07621"/>
    <w:rsid w:val="00A07903"/>
    <w:rsid w:val="00A12B5C"/>
    <w:rsid w:val="00A13867"/>
    <w:rsid w:val="00A13AE6"/>
    <w:rsid w:val="00A13EC2"/>
    <w:rsid w:val="00A14002"/>
    <w:rsid w:val="00A14E47"/>
    <w:rsid w:val="00A153CF"/>
    <w:rsid w:val="00A161AA"/>
    <w:rsid w:val="00A1751F"/>
    <w:rsid w:val="00A201A2"/>
    <w:rsid w:val="00A206A7"/>
    <w:rsid w:val="00A20B5C"/>
    <w:rsid w:val="00A21B5A"/>
    <w:rsid w:val="00A2254F"/>
    <w:rsid w:val="00A22964"/>
    <w:rsid w:val="00A22E18"/>
    <w:rsid w:val="00A230EC"/>
    <w:rsid w:val="00A2354B"/>
    <w:rsid w:val="00A2380B"/>
    <w:rsid w:val="00A245C2"/>
    <w:rsid w:val="00A25006"/>
    <w:rsid w:val="00A251BA"/>
    <w:rsid w:val="00A2664F"/>
    <w:rsid w:val="00A26D67"/>
    <w:rsid w:val="00A300CD"/>
    <w:rsid w:val="00A3025D"/>
    <w:rsid w:val="00A308AC"/>
    <w:rsid w:val="00A30F2A"/>
    <w:rsid w:val="00A31310"/>
    <w:rsid w:val="00A31558"/>
    <w:rsid w:val="00A318EE"/>
    <w:rsid w:val="00A31BA4"/>
    <w:rsid w:val="00A31BAC"/>
    <w:rsid w:val="00A326A2"/>
    <w:rsid w:val="00A32AC2"/>
    <w:rsid w:val="00A32C40"/>
    <w:rsid w:val="00A32C5B"/>
    <w:rsid w:val="00A333B7"/>
    <w:rsid w:val="00A33BF4"/>
    <w:rsid w:val="00A343C2"/>
    <w:rsid w:val="00A34AA0"/>
    <w:rsid w:val="00A35173"/>
    <w:rsid w:val="00A36101"/>
    <w:rsid w:val="00A36479"/>
    <w:rsid w:val="00A36EEA"/>
    <w:rsid w:val="00A374D4"/>
    <w:rsid w:val="00A37521"/>
    <w:rsid w:val="00A37BFD"/>
    <w:rsid w:val="00A37C9F"/>
    <w:rsid w:val="00A408B8"/>
    <w:rsid w:val="00A4125C"/>
    <w:rsid w:val="00A42AA8"/>
    <w:rsid w:val="00A42EF1"/>
    <w:rsid w:val="00A42F9B"/>
    <w:rsid w:val="00A43707"/>
    <w:rsid w:val="00A43BD1"/>
    <w:rsid w:val="00A444A8"/>
    <w:rsid w:val="00A44CDD"/>
    <w:rsid w:val="00A50747"/>
    <w:rsid w:val="00A50C0C"/>
    <w:rsid w:val="00A51361"/>
    <w:rsid w:val="00A51522"/>
    <w:rsid w:val="00A51725"/>
    <w:rsid w:val="00A52148"/>
    <w:rsid w:val="00A52BAF"/>
    <w:rsid w:val="00A533C9"/>
    <w:rsid w:val="00A53470"/>
    <w:rsid w:val="00A5355B"/>
    <w:rsid w:val="00A53A9B"/>
    <w:rsid w:val="00A53BFF"/>
    <w:rsid w:val="00A54037"/>
    <w:rsid w:val="00A54E05"/>
    <w:rsid w:val="00A55831"/>
    <w:rsid w:val="00A55EC7"/>
    <w:rsid w:val="00A56A86"/>
    <w:rsid w:val="00A56BAD"/>
    <w:rsid w:val="00A56E88"/>
    <w:rsid w:val="00A5756A"/>
    <w:rsid w:val="00A606D3"/>
    <w:rsid w:val="00A60E85"/>
    <w:rsid w:val="00A61B5C"/>
    <w:rsid w:val="00A61EAB"/>
    <w:rsid w:val="00A61FBD"/>
    <w:rsid w:val="00A62794"/>
    <w:rsid w:val="00A62956"/>
    <w:rsid w:val="00A62989"/>
    <w:rsid w:val="00A62F20"/>
    <w:rsid w:val="00A6330D"/>
    <w:rsid w:val="00A65610"/>
    <w:rsid w:val="00A65A07"/>
    <w:rsid w:val="00A65FB8"/>
    <w:rsid w:val="00A6620F"/>
    <w:rsid w:val="00A6623E"/>
    <w:rsid w:val="00A66737"/>
    <w:rsid w:val="00A6739C"/>
    <w:rsid w:val="00A674E1"/>
    <w:rsid w:val="00A67907"/>
    <w:rsid w:val="00A67B67"/>
    <w:rsid w:val="00A67EFA"/>
    <w:rsid w:val="00A70A8C"/>
    <w:rsid w:val="00A71264"/>
    <w:rsid w:val="00A71B1D"/>
    <w:rsid w:val="00A72BEC"/>
    <w:rsid w:val="00A73B28"/>
    <w:rsid w:val="00A74216"/>
    <w:rsid w:val="00A74268"/>
    <w:rsid w:val="00A75ADD"/>
    <w:rsid w:val="00A761DA"/>
    <w:rsid w:val="00A7688D"/>
    <w:rsid w:val="00A7697A"/>
    <w:rsid w:val="00A800DF"/>
    <w:rsid w:val="00A80992"/>
    <w:rsid w:val="00A809C4"/>
    <w:rsid w:val="00A80DF8"/>
    <w:rsid w:val="00A811C2"/>
    <w:rsid w:val="00A81B0A"/>
    <w:rsid w:val="00A83953"/>
    <w:rsid w:val="00A85293"/>
    <w:rsid w:val="00A85525"/>
    <w:rsid w:val="00A86DFB"/>
    <w:rsid w:val="00A900B4"/>
    <w:rsid w:val="00A90A1C"/>
    <w:rsid w:val="00A91089"/>
    <w:rsid w:val="00A91869"/>
    <w:rsid w:val="00A91E58"/>
    <w:rsid w:val="00A92D24"/>
    <w:rsid w:val="00A93830"/>
    <w:rsid w:val="00A9568A"/>
    <w:rsid w:val="00A968AF"/>
    <w:rsid w:val="00A96D8F"/>
    <w:rsid w:val="00A96F96"/>
    <w:rsid w:val="00A97C55"/>
    <w:rsid w:val="00A97DDF"/>
    <w:rsid w:val="00AA0B97"/>
    <w:rsid w:val="00AA142E"/>
    <w:rsid w:val="00AA15DF"/>
    <w:rsid w:val="00AA1A4F"/>
    <w:rsid w:val="00AA2840"/>
    <w:rsid w:val="00AA2F85"/>
    <w:rsid w:val="00AA328C"/>
    <w:rsid w:val="00AA3BC4"/>
    <w:rsid w:val="00AA3C91"/>
    <w:rsid w:val="00AA4102"/>
    <w:rsid w:val="00AA60FF"/>
    <w:rsid w:val="00AA6853"/>
    <w:rsid w:val="00AB05A9"/>
    <w:rsid w:val="00AB0C14"/>
    <w:rsid w:val="00AB1B08"/>
    <w:rsid w:val="00AB2C08"/>
    <w:rsid w:val="00AB30A1"/>
    <w:rsid w:val="00AB35E6"/>
    <w:rsid w:val="00AB4147"/>
    <w:rsid w:val="00AB6F92"/>
    <w:rsid w:val="00AB704C"/>
    <w:rsid w:val="00AB7846"/>
    <w:rsid w:val="00AB7E2D"/>
    <w:rsid w:val="00AC08DD"/>
    <w:rsid w:val="00AC09F1"/>
    <w:rsid w:val="00AC17DC"/>
    <w:rsid w:val="00AC1E35"/>
    <w:rsid w:val="00AC1E37"/>
    <w:rsid w:val="00AC2C3C"/>
    <w:rsid w:val="00AC401D"/>
    <w:rsid w:val="00AC5F41"/>
    <w:rsid w:val="00AC6E2F"/>
    <w:rsid w:val="00AC7ED7"/>
    <w:rsid w:val="00AC7F67"/>
    <w:rsid w:val="00AD0E15"/>
    <w:rsid w:val="00AD1066"/>
    <w:rsid w:val="00AD199C"/>
    <w:rsid w:val="00AD3821"/>
    <w:rsid w:val="00AD3AB6"/>
    <w:rsid w:val="00AD3EA0"/>
    <w:rsid w:val="00AD41EA"/>
    <w:rsid w:val="00AD460E"/>
    <w:rsid w:val="00AD53FE"/>
    <w:rsid w:val="00AD5866"/>
    <w:rsid w:val="00AD5F42"/>
    <w:rsid w:val="00AD6788"/>
    <w:rsid w:val="00AD6970"/>
    <w:rsid w:val="00AD78FA"/>
    <w:rsid w:val="00AD7DAA"/>
    <w:rsid w:val="00AE05D0"/>
    <w:rsid w:val="00AE0846"/>
    <w:rsid w:val="00AE1C69"/>
    <w:rsid w:val="00AE2769"/>
    <w:rsid w:val="00AE2DB1"/>
    <w:rsid w:val="00AE2E57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A00"/>
    <w:rsid w:val="00AF1F3C"/>
    <w:rsid w:val="00AF277C"/>
    <w:rsid w:val="00AF34DB"/>
    <w:rsid w:val="00AF3603"/>
    <w:rsid w:val="00AF3830"/>
    <w:rsid w:val="00AF3C50"/>
    <w:rsid w:val="00AF43C1"/>
    <w:rsid w:val="00AF4548"/>
    <w:rsid w:val="00AF50B2"/>
    <w:rsid w:val="00AF6539"/>
    <w:rsid w:val="00AF6B0B"/>
    <w:rsid w:val="00AF7050"/>
    <w:rsid w:val="00AF711F"/>
    <w:rsid w:val="00B00E78"/>
    <w:rsid w:val="00B014D0"/>
    <w:rsid w:val="00B018CB"/>
    <w:rsid w:val="00B01ABE"/>
    <w:rsid w:val="00B03256"/>
    <w:rsid w:val="00B03936"/>
    <w:rsid w:val="00B052AC"/>
    <w:rsid w:val="00B0532F"/>
    <w:rsid w:val="00B06824"/>
    <w:rsid w:val="00B10DA4"/>
    <w:rsid w:val="00B11604"/>
    <w:rsid w:val="00B12820"/>
    <w:rsid w:val="00B13D76"/>
    <w:rsid w:val="00B15F8B"/>
    <w:rsid w:val="00B161CE"/>
    <w:rsid w:val="00B16F32"/>
    <w:rsid w:val="00B17C82"/>
    <w:rsid w:val="00B22DC5"/>
    <w:rsid w:val="00B24624"/>
    <w:rsid w:val="00B2695B"/>
    <w:rsid w:val="00B27623"/>
    <w:rsid w:val="00B27B55"/>
    <w:rsid w:val="00B31368"/>
    <w:rsid w:val="00B3148C"/>
    <w:rsid w:val="00B31574"/>
    <w:rsid w:val="00B32532"/>
    <w:rsid w:val="00B32985"/>
    <w:rsid w:val="00B341CB"/>
    <w:rsid w:val="00B360D6"/>
    <w:rsid w:val="00B37099"/>
    <w:rsid w:val="00B37E40"/>
    <w:rsid w:val="00B403E4"/>
    <w:rsid w:val="00B40894"/>
    <w:rsid w:val="00B40A11"/>
    <w:rsid w:val="00B40A50"/>
    <w:rsid w:val="00B40F23"/>
    <w:rsid w:val="00B41821"/>
    <w:rsid w:val="00B42A96"/>
    <w:rsid w:val="00B4406B"/>
    <w:rsid w:val="00B454D6"/>
    <w:rsid w:val="00B4586F"/>
    <w:rsid w:val="00B45ABC"/>
    <w:rsid w:val="00B45D7E"/>
    <w:rsid w:val="00B47074"/>
    <w:rsid w:val="00B47BF8"/>
    <w:rsid w:val="00B5091D"/>
    <w:rsid w:val="00B51C88"/>
    <w:rsid w:val="00B52086"/>
    <w:rsid w:val="00B52983"/>
    <w:rsid w:val="00B52C1B"/>
    <w:rsid w:val="00B52DF5"/>
    <w:rsid w:val="00B536B8"/>
    <w:rsid w:val="00B53DD9"/>
    <w:rsid w:val="00B5598A"/>
    <w:rsid w:val="00B56480"/>
    <w:rsid w:val="00B5652D"/>
    <w:rsid w:val="00B56F80"/>
    <w:rsid w:val="00B570B6"/>
    <w:rsid w:val="00B570D5"/>
    <w:rsid w:val="00B6163A"/>
    <w:rsid w:val="00B62CC2"/>
    <w:rsid w:val="00B62D4C"/>
    <w:rsid w:val="00B63684"/>
    <w:rsid w:val="00B63C11"/>
    <w:rsid w:val="00B63FA8"/>
    <w:rsid w:val="00B649D9"/>
    <w:rsid w:val="00B65284"/>
    <w:rsid w:val="00B6561C"/>
    <w:rsid w:val="00B66056"/>
    <w:rsid w:val="00B660AC"/>
    <w:rsid w:val="00B66D26"/>
    <w:rsid w:val="00B66D8A"/>
    <w:rsid w:val="00B6768F"/>
    <w:rsid w:val="00B67FC0"/>
    <w:rsid w:val="00B704C8"/>
    <w:rsid w:val="00B70A7E"/>
    <w:rsid w:val="00B71761"/>
    <w:rsid w:val="00B72326"/>
    <w:rsid w:val="00B72E73"/>
    <w:rsid w:val="00B73366"/>
    <w:rsid w:val="00B74DF5"/>
    <w:rsid w:val="00B74ED7"/>
    <w:rsid w:val="00B75A73"/>
    <w:rsid w:val="00B767E9"/>
    <w:rsid w:val="00B76FFD"/>
    <w:rsid w:val="00B8053F"/>
    <w:rsid w:val="00B807D2"/>
    <w:rsid w:val="00B81539"/>
    <w:rsid w:val="00B81E4C"/>
    <w:rsid w:val="00B834D3"/>
    <w:rsid w:val="00B850C1"/>
    <w:rsid w:val="00B85184"/>
    <w:rsid w:val="00B86B31"/>
    <w:rsid w:val="00B86ED0"/>
    <w:rsid w:val="00B871E9"/>
    <w:rsid w:val="00B87323"/>
    <w:rsid w:val="00B8763D"/>
    <w:rsid w:val="00B90AD7"/>
    <w:rsid w:val="00B9125B"/>
    <w:rsid w:val="00B9155F"/>
    <w:rsid w:val="00B91C80"/>
    <w:rsid w:val="00B91EC4"/>
    <w:rsid w:val="00B92763"/>
    <w:rsid w:val="00B927ED"/>
    <w:rsid w:val="00B935C7"/>
    <w:rsid w:val="00B9378F"/>
    <w:rsid w:val="00B93DB8"/>
    <w:rsid w:val="00B94340"/>
    <w:rsid w:val="00B954DD"/>
    <w:rsid w:val="00B97BAA"/>
    <w:rsid w:val="00B97FCC"/>
    <w:rsid w:val="00BA0591"/>
    <w:rsid w:val="00BA0E36"/>
    <w:rsid w:val="00BA0E59"/>
    <w:rsid w:val="00BA1319"/>
    <w:rsid w:val="00BA1747"/>
    <w:rsid w:val="00BA1961"/>
    <w:rsid w:val="00BA211F"/>
    <w:rsid w:val="00BA22B7"/>
    <w:rsid w:val="00BA27EA"/>
    <w:rsid w:val="00BA367D"/>
    <w:rsid w:val="00BA3C76"/>
    <w:rsid w:val="00BA4110"/>
    <w:rsid w:val="00BA4F6F"/>
    <w:rsid w:val="00BA5293"/>
    <w:rsid w:val="00BA6309"/>
    <w:rsid w:val="00BA7230"/>
    <w:rsid w:val="00BA7FDE"/>
    <w:rsid w:val="00BB01F3"/>
    <w:rsid w:val="00BB0645"/>
    <w:rsid w:val="00BB1E5C"/>
    <w:rsid w:val="00BB1F02"/>
    <w:rsid w:val="00BB237C"/>
    <w:rsid w:val="00BB363E"/>
    <w:rsid w:val="00BB45DF"/>
    <w:rsid w:val="00BB5EB3"/>
    <w:rsid w:val="00BB627C"/>
    <w:rsid w:val="00BB632F"/>
    <w:rsid w:val="00BB686F"/>
    <w:rsid w:val="00BB6BFD"/>
    <w:rsid w:val="00BB6CA1"/>
    <w:rsid w:val="00BB7255"/>
    <w:rsid w:val="00BC025D"/>
    <w:rsid w:val="00BC076F"/>
    <w:rsid w:val="00BC0D4F"/>
    <w:rsid w:val="00BC1F8B"/>
    <w:rsid w:val="00BC2E0F"/>
    <w:rsid w:val="00BC2EDF"/>
    <w:rsid w:val="00BC3147"/>
    <w:rsid w:val="00BC3A2D"/>
    <w:rsid w:val="00BC40D0"/>
    <w:rsid w:val="00BC44C2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1423"/>
    <w:rsid w:val="00BD1FE0"/>
    <w:rsid w:val="00BD28FB"/>
    <w:rsid w:val="00BD2F9F"/>
    <w:rsid w:val="00BD54BC"/>
    <w:rsid w:val="00BD552A"/>
    <w:rsid w:val="00BD61EF"/>
    <w:rsid w:val="00BD6446"/>
    <w:rsid w:val="00BD64DE"/>
    <w:rsid w:val="00BD73FA"/>
    <w:rsid w:val="00BE034B"/>
    <w:rsid w:val="00BE077D"/>
    <w:rsid w:val="00BE0BD1"/>
    <w:rsid w:val="00BE17D0"/>
    <w:rsid w:val="00BE17F2"/>
    <w:rsid w:val="00BE3D0F"/>
    <w:rsid w:val="00BE40F2"/>
    <w:rsid w:val="00BE5887"/>
    <w:rsid w:val="00BE623B"/>
    <w:rsid w:val="00BE6426"/>
    <w:rsid w:val="00BE74AA"/>
    <w:rsid w:val="00BE7659"/>
    <w:rsid w:val="00BE7734"/>
    <w:rsid w:val="00BF0C57"/>
    <w:rsid w:val="00BF0D1D"/>
    <w:rsid w:val="00BF0EF2"/>
    <w:rsid w:val="00BF1455"/>
    <w:rsid w:val="00BF1721"/>
    <w:rsid w:val="00BF2785"/>
    <w:rsid w:val="00BF32AE"/>
    <w:rsid w:val="00BF331E"/>
    <w:rsid w:val="00BF36D5"/>
    <w:rsid w:val="00BF38F4"/>
    <w:rsid w:val="00BF4299"/>
    <w:rsid w:val="00BF4BEF"/>
    <w:rsid w:val="00BF4BF3"/>
    <w:rsid w:val="00BF5D5D"/>
    <w:rsid w:val="00BF6BEC"/>
    <w:rsid w:val="00BF6ED1"/>
    <w:rsid w:val="00BF706F"/>
    <w:rsid w:val="00BF78CF"/>
    <w:rsid w:val="00C000F9"/>
    <w:rsid w:val="00C0114B"/>
    <w:rsid w:val="00C01F42"/>
    <w:rsid w:val="00C033D2"/>
    <w:rsid w:val="00C04943"/>
    <w:rsid w:val="00C04A67"/>
    <w:rsid w:val="00C04C73"/>
    <w:rsid w:val="00C04E45"/>
    <w:rsid w:val="00C05057"/>
    <w:rsid w:val="00C0519D"/>
    <w:rsid w:val="00C0563A"/>
    <w:rsid w:val="00C05DE0"/>
    <w:rsid w:val="00C0661A"/>
    <w:rsid w:val="00C069D1"/>
    <w:rsid w:val="00C06CB6"/>
    <w:rsid w:val="00C07B7A"/>
    <w:rsid w:val="00C104FB"/>
    <w:rsid w:val="00C10C34"/>
    <w:rsid w:val="00C115A4"/>
    <w:rsid w:val="00C12E0A"/>
    <w:rsid w:val="00C139D9"/>
    <w:rsid w:val="00C13C12"/>
    <w:rsid w:val="00C14BCE"/>
    <w:rsid w:val="00C15209"/>
    <w:rsid w:val="00C15330"/>
    <w:rsid w:val="00C15540"/>
    <w:rsid w:val="00C156FA"/>
    <w:rsid w:val="00C15B17"/>
    <w:rsid w:val="00C16690"/>
    <w:rsid w:val="00C171FE"/>
    <w:rsid w:val="00C17309"/>
    <w:rsid w:val="00C20BA5"/>
    <w:rsid w:val="00C210F6"/>
    <w:rsid w:val="00C2142C"/>
    <w:rsid w:val="00C21955"/>
    <w:rsid w:val="00C224A9"/>
    <w:rsid w:val="00C237F3"/>
    <w:rsid w:val="00C23EB0"/>
    <w:rsid w:val="00C24371"/>
    <w:rsid w:val="00C2500C"/>
    <w:rsid w:val="00C2519A"/>
    <w:rsid w:val="00C2747F"/>
    <w:rsid w:val="00C30833"/>
    <w:rsid w:val="00C30F27"/>
    <w:rsid w:val="00C318EC"/>
    <w:rsid w:val="00C32AE4"/>
    <w:rsid w:val="00C32D6D"/>
    <w:rsid w:val="00C33565"/>
    <w:rsid w:val="00C3381B"/>
    <w:rsid w:val="00C33F1A"/>
    <w:rsid w:val="00C3405F"/>
    <w:rsid w:val="00C34CC9"/>
    <w:rsid w:val="00C34F2F"/>
    <w:rsid w:val="00C35407"/>
    <w:rsid w:val="00C3553D"/>
    <w:rsid w:val="00C3586F"/>
    <w:rsid w:val="00C35C8E"/>
    <w:rsid w:val="00C377CF"/>
    <w:rsid w:val="00C37E43"/>
    <w:rsid w:val="00C426DF"/>
    <w:rsid w:val="00C42888"/>
    <w:rsid w:val="00C429A6"/>
    <w:rsid w:val="00C4316E"/>
    <w:rsid w:val="00C4426F"/>
    <w:rsid w:val="00C44360"/>
    <w:rsid w:val="00C445B5"/>
    <w:rsid w:val="00C44B84"/>
    <w:rsid w:val="00C44D3A"/>
    <w:rsid w:val="00C458DA"/>
    <w:rsid w:val="00C46643"/>
    <w:rsid w:val="00C50C86"/>
    <w:rsid w:val="00C51928"/>
    <w:rsid w:val="00C51AC9"/>
    <w:rsid w:val="00C52427"/>
    <w:rsid w:val="00C524BC"/>
    <w:rsid w:val="00C5319D"/>
    <w:rsid w:val="00C543BB"/>
    <w:rsid w:val="00C544A3"/>
    <w:rsid w:val="00C54B72"/>
    <w:rsid w:val="00C558BA"/>
    <w:rsid w:val="00C56156"/>
    <w:rsid w:val="00C561B3"/>
    <w:rsid w:val="00C56F91"/>
    <w:rsid w:val="00C57473"/>
    <w:rsid w:val="00C5799C"/>
    <w:rsid w:val="00C602CF"/>
    <w:rsid w:val="00C609C8"/>
    <w:rsid w:val="00C60D1F"/>
    <w:rsid w:val="00C614A0"/>
    <w:rsid w:val="00C61CB0"/>
    <w:rsid w:val="00C61EDF"/>
    <w:rsid w:val="00C61EF2"/>
    <w:rsid w:val="00C62491"/>
    <w:rsid w:val="00C624DE"/>
    <w:rsid w:val="00C627E4"/>
    <w:rsid w:val="00C62E94"/>
    <w:rsid w:val="00C64B61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72A"/>
    <w:rsid w:val="00C71A6C"/>
    <w:rsid w:val="00C72BFD"/>
    <w:rsid w:val="00C73A76"/>
    <w:rsid w:val="00C73C85"/>
    <w:rsid w:val="00C73FE8"/>
    <w:rsid w:val="00C74B54"/>
    <w:rsid w:val="00C76440"/>
    <w:rsid w:val="00C7670B"/>
    <w:rsid w:val="00C77258"/>
    <w:rsid w:val="00C7771A"/>
    <w:rsid w:val="00C77CA7"/>
    <w:rsid w:val="00C80CB4"/>
    <w:rsid w:val="00C81F39"/>
    <w:rsid w:val="00C8206D"/>
    <w:rsid w:val="00C82168"/>
    <w:rsid w:val="00C8247B"/>
    <w:rsid w:val="00C824FB"/>
    <w:rsid w:val="00C846D8"/>
    <w:rsid w:val="00C84A27"/>
    <w:rsid w:val="00C85721"/>
    <w:rsid w:val="00C85828"/>
    <w:rsid w:val="00C866D8"/>
    <w:rsid w:val="00C8689A"/>
    <w:rsid w:val="00C86A10"/>
    <w:rsid w:val="00C86EC0"/>
    <w:rsid w:val="00C87E74"/>
    <w:rsid w:val="00C91C49"/>
    <w:rsid w:val="00C91CCB"/>
    <w:rsid w:val="00C929B4"/>
    <w:rsid w:val="00C92CC1"/>
    <w:rsid w:val="00C92D65"/>
    <w:rsid w:val="00C92D96"/>
    <w:rsid w:val="00C931F8"/>
    <w:rsid w:val="00C941DE"/>
    <w:rsid w:val="00C94B38"/>
    <w:rsid w:val="00C95334"/>
    <w:rsid w:val="00C96ADD"/>
    <w:rsid w:val="00C96F39"/>
    <w:rsid w:val="00C9746F"/>
    <w:rsid w:val="00C97FFA"/>
    <w:rsid w:val="00CA00B5"/>
    <w:rsid w:val="00CA2035"/>
    <w:rsid w:val="00CA2AD8"/>
    <w:rsid w:val="00CA33F9"/>
    <w:rsid w:val="00CB09B0"/>
    <w:rsid w:val="00CB0D7A"/>
    <w:rsid w:val="00CB0DCD"/>
    <w:rsid w:val="00CB1079"/>
    <w:rsid w:val="00CB20AF"/>
    <w:rsid w:val="00CB2A30"/>
    <w:rsid w:val="00CB2B7B"/>
    <w:rsid w:val="00CB3468"/>
    <w:rsid w:val="00CB3E04"/>
    <w:rsid w:val="00CB4500"/>
    <w:rsid w:val="00CB5849"/>
    <w:rsid w:val="00CB5C9C"/>
    <w:rsid w:val="00CB5FC8"/>
    <w:rsid w:val="00CB6298"/>
    <w:rsid w:val="00CB68A3"/>
    <w:rsid w:val="00CB7563"/>
    <w:rsid w:val="00CC024B"/>
    <w:rsid w:val="00CC044C"/>
    <w:rsid w:val="00CC0BD7"/>
    <w:rsid w:val="00CC0EDA"/>
    <w:rsid w:val="00CC154F"/>
    <w:rsid w:val="00CC16F4"/>
    <w:rsid w:val="00CC198B"/>
    <w:rsid w:val="00CC1F3A"/>
    <w:rsid w:val="00CC2901"/>
    <w:rsid w:val="00CC290A"/>
    <w:rsid w:val="00CC3100"/>
    <w:rsid w:val="00CC398B"/>
    <w:rsid w:val="00CC482F"/>
    <w:rsid w:val="00CC4914"/>
    <w:rsid w:val="00CC5D41"/>
    <w:rsid w:val="00CC6F01"/>
    <w:rsid w:val="00CC74E6"/>
    <w:rsid w:val="00CC7AE1"/>
    <w:rsid w:val="00CC7B41"/>
    <w:rsid w:val="00CD0227"/>
    <w:rsid w:val="00CD08F6"/>
    <w:rsid w:val="00CD1332"/>
    <w:rsid w:val="00CD199E"/>
    <w:rsid w:val="00CD1C8F"/>
    <w:rsid w:val="00CD234F"/>
    <w:rsid w:val="00CD2A70"/>
    <w:rsid w:val="00CD2CC7"/>
    <w:rsid w:val="00CD34FE"/>
    <w:rsid w:val="00CD351B"/>
    <w:rsid w:val="00CD40C3"/>
    <w:rsid w:val="00CD41D0"/>
    <w:rsid w:val="00CD44FD"/>
    <w:rsid w:val="00CD4C93"/>
    <w:rsid w:val="00CD4EBB"/>
    <w:rsid w:val="00CD5623"/>
    <w:rsid w:val="00CD56EE"/>
    <w:rsid w:val="00CD582F"/>
    <w:rsid w:val="00CD5B27"/>
    <w:rsid w:val="00CD7BD8"/>
    <w:rsid w:val="00CE0C2E"/>
    <w:rsid w:val="00CE124C"/>
    <w:rsid w:val="00CE13C8"/>
    <w:rsid w:val="00CE1BE2"/>
    <w:rsid w:val="00CE234E"/>
    <w:rsid w:val="00CE2653"/>
    <w:rsid w:val="00CE268E"/>
    <w:rsid w:val="00CE2B52"/>
    <w:rsid w:val="00CE4831"/>
    <w:rsid w:val="00CE4B3E"/>
    <w:rsid w:val="00CE4B78"/>
    <w:rsid w:val="00CE536D"/>
    <w:rsid w:val="00CE586F"/>
    <w:rsid w:val="00CE5F69"/>
    <w:rsid w:val="00CE66C7"/>
    <w:rsid w:val="00CE730B"/>
    <w:rsid w:val="00CF068E"/>
    <w:rsid w:val="00CF0DE8"/>
    <w:rsid w:val="00CF0F7C"/>
    <w:rsid w:val="00CF2096"/>
    <w:rsid w:val="00CF2C4B"/>
    <w:rsid w:val="00CF2EE6"/>
    <w:rsid w:val="00CF30A8"/>
    <w:rsid w:val="00CF4ACE"/>
    <w:rsid w:val="00CF5561"/>
    <w:rsid w:val="00CF5DB6"/>
    <w:rsid w:val="00CF5DBB"/>
    <w:rsid w:val="00CF6C62"/>
    <w:rsid w:val="00CF7393"/>
    <w:rsid w:val="00CF7F18"/>
    <w:rsid w:val="00D00448"/>
    <w:rsid w:val="00D01170"/>
    <w:rsid w:val="00D014AD"/>
    <w:rsid w:val="00D0176D"/>
    <w:rsid w:val="00D018F1"/>
    <w:rsid w:val="00D01D2C"/>
    <w:rsid w:val="00D02293"/>
    <w:rsid w:val="00D02A0A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07D0A"/>
    <w:rsid w:val="00D10AC4"/>
    <w:rsid w:val="00D10C01"/>
    <w:rsid w:val="00D10D45"/>
    <w:rsid w:val="00D11141"/>
    <w:rsid w:val="00D12712"/>
    <w:rsid w:val="00D128F6"/>
    <w:rsid w:val="00D131EC"/>
    <w:rsid w:val="00D1646E"/>
    <w:rsid w:val="00D16615"/>
    <w:rsid w:val="00D166BA"/>
    <w:rsid w:val="00D17B59"/>
    <w:rsid w:val="00D17E92"/>
    <w:rsid w:val="00D20117"/>
    <w:rsid w:val="00D203BB"/>
    <w:rsid w:val="00D21294"/>
    <w:rsid w:val="00D2165B"/>
    <w:rsid w:val="00D21A56"/>
    <w:rsid w:val="00D21C31"/>
    <w:rsid w:val="00D2323B"/>
    <w:rsid w:val="00D2364C"/>
    <w:rsid w:val="00D23A75"/>
    <w:rsid w:val="00D23C8C"/>
    <w:rsid w:val="00D23CC9"/>
    <w:rsid w:val="00D24CBF"/>
    <w:rsid w:val="00D25C9B"/>
    <w:rsid w:val="00D25D51"/>
    <w:rsid w:val="00D26341"/>
    <w:rsid w:val="00D26A48"/>
    <w:rsid w:val="00D26A71"/>
    <w:rsid w:val="00D26B63"/>
    <w:rsid w:val="00D26CB4"/>
    <w:rsid w:val="00D272FD"/>
    <w:rsid w:val="00D27845"/>
    <w:rsid w:val="00D300B6"/>
    <w:rsid w:val="00D3052F"/>
    <w:rsid w:val="00D30FB8"/>
    <w:rsid w:val="00D31407"/>
    <w:rsid w:val="00D31AED"/>
    <w:rsid w:val="00D32EC6"/>
    <w:rsid w:val="00D3364C"/>
    <w:rsid w:val="00D3497F"/>
    <w:rsid w:val="00D34B9E"/>
    <w:rsid w:val="00D35B73"/>
    <w:rsid w:val="00D36437"/>
    <w:rsid w:val="00D3695B"/>
    <w:rsid w:val="00D37926"/>
    <w:rsid w:val="00D42A1B"/>
    <w:rsid w:val="00D441D7"/>
    <w:rsid w:val="00D44E77"/>
    <w:rsid w:val="00D465AC"/>
    <w:rsid w:val="00D468C8"/>
    <w:rsid w:val="00D46CBE"/>
    <w:rsid w:val="00D46D3C"/>
    <w:rsid w:val="00D46F1B"/>
    <w:rsid w:val="00D50768"/>
    <w:rsid w:val="00D50EEB"/>
    <w:rsid w:val="00D510A3"/>
    <w:rsid w:val="00D51226"/>
    <w:rsid w:val="00D51DB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6C3F"/>
    <w:rsid w:val="00D57B4F"/>
    <w:rsid w:val="00D605A2"/>
    <w:rsid w:val="00D61287"/>
    <w:rsid w:val="00D61BC7"/>
    <w:rsid w:val="00D62890"/>
    <w:rsid w:val="00D629E7"/>
    <w:rsid w:val="00D637AD"/>
    <w:rsid w:val="00D63E26"/>
    <w:rsid w:val="00D64702"/>
    <w:rsid w:val="00D64DB8"/>
    <w:rsid w:val="00D675AB"/>
    <w:rsid w:val="00D7068D"/>
    <w:rsid w:val="00D70AD3"/>
    <w:rsid w:val="00D70C74"/>
    <w:rsid w:val="00D7137D"/>
    <w:rsid w:val="00D71833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4FB4"/>
    <w:rsid w:val="00D75715"/>
    <w:rsid w:val="00D75B82"/>
    <w:rsid w:val="00D75C21"/>
    <w:rsid w:val="00D761BD"/>
    <w:rsid w:val="00D76584"/>
    <w:rsid w:val="00D767FB"/>
    <w:rsid w:val="00D76945"/>
    <w:rsid w:val="00D76ED2"/>
    <w:rsid w:val="00D77A4B"/>
    <w:rsid w:val="00D800FB"/>
    <w:rsid w:val="00D8012A"/>
    <w:rsid w:val="00D802DC"/>
    <w:rsid w:val="00D80EC9"/>
    <w:rsid w:val="00D80FF5"/>
    <w:rsid w:val="00D82B62"/>
    <w:rsid w:val="00D83850"/>
    <w:rsid w:val="00D83BC1"/>
    <w:rsid w:val="00D84204"/>
    <w:rsid w:val="00D8424B"/>
    <w:rsid w:val="00D84E2D"/>
    <w:rsid w:val="00D84F07"/>
    <w:rsid w:val="00D85CE3"/>
    <w:rsid w:val="00D8694B"/>
    <w:rsid w:val="00D903D4"/>
    <w:rsid w:val="00D9043E"/>
    <w:rsid w:val="00D90C18"/>
    <w:rsid w:val="00D91D5E"/>
    <w:rsid w:val="00D91D61"/>
    <w:rsid w:val="00D93736"/>
    <w:rsid w:val="00D94214"/>
    <w:rsid w:val="00D94F5A"/>
    <w:rsid w:val="00D9569A"/>
    <w:rsid w:val="00D964D7"/>
    <w:rsid w:val="00D9680B"/>
    <w:rsid w:val="00D96E03"/>
    <w:rsid w:val="00D9703F"/>
    <w:rsid w:val="00D975F5"/>
    <w:rsid w:val="00DA029F"/>
    <w:rsid w:val="00DA0DFE"/>
    <w:rsid w:val="00DA0EB8"/>
    <w:rsid w:val="00DA104F"/>
    <w:rsid w:val="00DA1217"/>
    <w:rsid w:val="00DA1439"/>
    <w:rsid w:val="00DA1929"/>
    <w:rsid w:val="00DA1BE0"/>
    <w:rsid w:val="00DA1D3D"/>
    <w:rsid w:val="00DA3AFA"/>
    <w:rsid w:val="00DA5816"/>
    <w:rsid w:val="00DA5B0C"/>
    <w:rsid w:val="00DA5C9F"/>
    <w:rsid w:val="00DA792A"/>
    <w:rsid w:val="00DA7B99"/>
    <w:rsid w:val="00DB0775"/>
    <w:rsid w:val="00DB0FD8"/>
    <w:rsid w:val="00DB1734"/>
    <w:rsid w:val="00DB24AE"/>
    <w:rsid w:val="00DB2C68"/>
    <w:rsid w:val="00DB310D"/>
    <w:rsid w:val="00DB3FDD"/>
    <w:rsid w:val="00DB4A2A"/>
    <w:rsid w:val="00DB4C08"/>
    <w:rsid w:val="00DB4F59"/>
    <w:rsid w:val="00DB6347"/>
    <w:rsid w:val="00DB767E"/>
    <w:rsid w:val="00DC0BB3"/>
    <w:rsid w:val="00DC1722"/>
    <w:rsid w:val="00DC2CAA"/>
    <w:rsid w:val="00DC2E00"/>
    <w:rsid w:val="00DC2FF2"/>
    <w:rsid w:val="00DC5FA1"/>
    <w:rsid w:val="00DC6110"/>
    <w:rsid w:val="00DC6241"/>
    <w:rsid w:val="00DC7022"/>
    <w:rsid w:val="00DC70DD"/>
    <w:rsid w:val="00DD0011"/>
    <w:rsid w:val="00DD01BA"/>
    <w:rsid w:val="00DD02E1"/>
    <w:rsid w:val="00DD047D"/>
    <w:rsid w:val="00DD0F80"/>
    <w:rsid w:val="00DD111E"/>
    <w:rsid w:val="00DD1B93"/>
    <w:rsid w:val="00DD20B6"/>
    <w:rsid w:val="00DD29D0"/>
    <w:rsid w:val="00DD3CAE"/>
    <w:rsid w:val="00DD3D98"/>
    <w:rsid w:val="00DD41A0"/>
    <w:rsid w:val="00DD48DB"/>
    <w:rsid w:val="00DD4958"/>
    <w:rsid w:val="00DD4A18"/>
    <w:rsid w:val="00DD65AE"/>
    <w:rsid w:val="00DD66ED"/>
    <w:rsid w:val="00DD798A"/>
    <w:rsid w:val="00DD7A2E"/>
    <w:rsid w:val="00DD7CED"/>
    <w:rsid w:val="00DE060D"/>
    <w:rsid w:val="00DE0BFC"/>
    <w:rsid w:val="00DE1689"/>
    <w:rsid w:val="00DE19A9"/>
    <w:rsid w:val="00DE19C7"/>
    <w:rsid w:val="00DE1B4C"/>
    <w:rsid w:val="00DE24ED"/>
    <w:rsid w:val="00DE2C36"/>
    <w:rsid w:val="00DE4022"/>
    <w:rsid w:val="00DE4046"/>
    <w:rsid w:val="00DE408F"/>
    <w:rsid w:val="00DE425D"/>
    <w:rsid w:val="00DE4264"/>
    <w:rsid w:val="00DF019E"/>
    <w:rsid w:val="00DF0529"/>
    <w:rsid w:val="00DF0EC8"/>
    <w:rsid w:val="00DF1D7D"/>
    <w:rsid w:val="00DF3641"/>
    <w:rsid w:val="00DF50D0"/>
    <w:rsid w:val="00DF58E2"/>
    <w:rsid w:val="00DF6118"/>
    <w:rsid w:val="00DF616F"/>
    <w:rsid w:val="00DF7769"/>
    <w:rsid w:val="00E00121"/>
    <w:rsid w:val="00E0019B"/>
    <w:rsid w:val="00E00E41"/>
    <w:rsid w:val="00E04068"/>
    <w:rsid w:val="00E04112"/>
    <w:rsid w:val="00E04584"/>
    <w:rsid w:val="00E05361"/>
    <w:rsid w:val="00E053F5"/>
    <w:rsid w:val="00E05EAF"/>
    <w:rsid w:val="00E06493"/>
    <w:rsid w:val="00E068FA"/>
    <w:rsid w:val="00E06A8F"/>
    <w:rsid w:val="00E06E85"/>
    <w:rsid w:val="00E07F1B"/>
    <w:rsid w:val="00E10BB4"/>
    <w:rsid w:val="00E10DC4"/>
    <w:rsid w:val="00E1180D"/>
    <w:rsid w:val="00E121BE"/>
    <w:rsid w:val="00E12285"/>
    <w:rsid w:val="00E134B5"/>
    <w:rsid w:val="00E137FC"/>
    <w:rsid w:val="00E1400C"/>
    <w:rsid w:val="00E14052"/>
    <w:rsid w:val="00E1437E"/>
    <w:rsid w:val="00E154EE"/>
    <w:rsid w:val="00E21B89"/>
    <w:rsid w:val="00E226AD"/>
    <w:rsid w:val="00E22A62"/>
    <w:rsid w:val="00E23046"/>
    <w:rsid w:val="00E236F0"/>
    <w:rsid w:val="00E23A0C"/>
    <w:rsid w:val="00E26879"/>
    <w:rsid w:val="00E26C2F"/>
    <w:rsid w:val="00E30098"/>
    <w:rsid w:val="00E30FED"/>
    <w:rsid w:val="00E3119B"/>
    <w:rsid w:val="00E328A6"/>
    <w:rsid w:val="00E33EB5"/>
    <w:rsid w:val="00E33F24"/>
    <w:rsid w:val="00E34136"/>
    <w:rsid w:val="00E34C42"/>
    <w:rsid w:val="00E35723"/>
    <w:rsid w:val="00E35BAB"/>
    <w:rsid w:val="00E36357"/>
    <w:rsid w:val="00E36B28"/>
    <w:rsid w:val="00E37341"/>
    <w:rsid w:val="00E37B77"/>
    <w:rsid w:val="00E37FBC"/>
    <w:rsid w:val="00E4026C"/>
    <w:rsid w:val="00E40802"/>
    <w:rsid w:val="00E41181"/>
    <w:rsid w:val="00E42A28"/>
    <w:rsid w:val="00E430F2"/>
    <w:rsid w:val="00E43527"/>
    <w:rsid w:val="00E441A5"/>
    <w:rsid w:val="00E44750"/>
    <w:rsid w:val="00E44834"/>
    <w:rsid w:val="00E4600C"/>
    <w:rsid w:val="00E465DB"/>
    <w:rsid w:val="00E47246"/>
    <w:rsid w:val="00E478C9"/>
    <w:rsid w:val="00E47B3D"/>
    <w:rsid w:val="00E50427"/>
    <w:rsid w:val="00E50BA7"/>
    <w:rsid w:val="00E50E51"/>
    <w:rsid w:val="00E516AC"/>
    <w:rsid w:val="00E52A0B"/>
    <w:rsid w:val="00E540CA"/>
    <w:rsid w:val="00E54DFF"/>
    <w:rsid w:val="00E54F80"/>
    <w:rsid w:val="00E5615F"/>
    <w:rsid w:val="00E57564"/>
    <w:rsid w:val="00E615CE"/>
    <w:rsid w:val="00E615F9"/>
    <w:rsid w:val="00E61AC4"/>
    <w:rsid w:val="00E65DED"/>
    <w:rsid w:val="00E66B5F"/>
    <w:rsid w:val="00E6716D"/>
    <w:rsid w:val="00E67A23"/>
    <w:rsid w:val="00E67DAD"/>
    <w:rsid w:val="00E70081"/>
    <w:rsid w:val="00E70121"/>
    <w:rsid w:val="00E70360"/>
    <w:rsid w:val="00E70606"/>
    <w:rsid w:val="00E70A6C"/>
    <w:rsid w:val="00E70F8C"/>
    <w:rsid w:val="00E7147E"/>
    <w:rsid w:val="00E72900"/>
    <w:rsid w:val="00E7354C"/>
    <w:rsid w:val="00E73FC1"/>
    <w:rsid w:val="00E74BA0"/>
    <w:rsid w:val="00E74DF6"/>
    <w:rsid w:val="00E75739"/>
    <w:rsid w:val="00E76DD9"/>
    <w:rsid w:val="00E77BA0"/>
    <w:rsid w:val="00E77C55"/>
    <w:rsid w:val="00E77C86"/>
    <w:rsid w:val="00E77FB5"/>
    <w:rsid w:val="00E8050C"/>
    <w:rsid w:val="00E81BA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680D"/>
    <w:rsid w:val="00E87215"/>
    <w:rsid w:val="00E8786C"/>
    <w:rsid w:val="00E9014F"/>
    <w:rsid w:val="00E93544"/>
    <w:rsid w:val="00E93F33"/>
    <w:rsid w:val="00E9429E"/>
    <w:rsid w:val="00E94E1D"/>
    <w:rsid w:val="00E95274"/>
    <w:rsid w:val="00E954FD"/>
    <w:rsid w:val="00E955A5"/>
    <w:rsid w:val="00E96CC4"/>
    <w:rsid w:val="00E97546"/>
    <w:rsid w:val="00E977B6"/>
    <w:rsid w:val="00EA0392"/>
    <w:rsid w:val="00EA0486"/>
    <w:rsid w:val="00EA07B9"/>
    <w:rsid w:val="00EA1042"/>
    <w:rsid w:val="00EA28E0"/>
    <w:rsid w:val="00EA465D"/>
    <w:rsid w:val="00EA4E0C"/>
    <w:rsid w:val="00EA584A"/>
    <w:rsid w:val="00EA5BBE"/>
    <w:rsid w:val="00EA6C17"/>
    <w:rsid w:val="00EB07C2"/>
    <w:rsid w:val="00EB1525"/>
    <w:rsid w:val="00EB3635"/>
    <w:rsid w:val="00EB3D97"/>
    <w:rsid w:val="00EB4B51"/>
    <w:rsid w:val="00EB54B5"/>
    <w:rsid w:val="00EB5C6A"/>
    <w:rsid w:val="00EB6039"/>
    <w:rsid w:val="00EB6066"/>
    <w:rsid w:val="00EB759B"/>
    <w:rsid w:val="00EB76F8"/>
    <w:rsid w:val="00EC00F8"/>
    <w:rsid w:val="00EC0FFC"/>
    <w:rsid w:val="00EC11DD"/>
    <w:rsid w:val="00EC12F4"/>
    <w:rsid w:val="00EC1565"/>
    <w:rsid w:val="00EC1C57"/>
    <w:rsid w:val="00EC29B4"/>
    <w:rsid w:val="00EC3A58"/>
    <w:rsid w:val="00EC445F"/>
    <w:rsid w:val="00EC4493"/>
    <w:rsid w:val="00EC4A87"/>
    <w:rsid w:val="00EC4AFB"/>
    <w:rsid w:val="00EC55AE"/>
    <w:rsid w:val="00EC57DC"/>
    <w:rsid w:val="00EC58A4"/>
    <w:rsid w:val="00EC626A"/>
    <w:rsid w:val="00ED1222"/>
    <w:rsid w:val="00ED19A6"/>
    <w:rsid w:val="00ED1F9B"/>
    <w:rsid w:val="00ED2072"/>
    <w:rsid w:val="00ED23ED"/>
    <w:rsid w:val="00ED27F2"/>
    <w:rsid w:val="00ED28F4"/>
    <w:rsid w:val="00ED2EFE"/>
    <w:rsid w:val="00ED357D"/>
    <w:rsid w:val="00ED39E3"/>
    <w:rsid w:val="00ED4B56"/>
    <w:rsid w:val="00ED5DF9"/>
    <w:rsid w:val="00ED626A"/>
    <w:rsid w:val="00ED6B32"/>
    <w:rsid w:val="00ED6DA5"/>
    <w:rsid w:val="00EE17AD"/>
    <w:rsid w:val="00EE34D2"/>
    <w:rsid w:val="00EE3C08"/>
    <w:rsid w:val="00EE45C9"/>
    <w:rsid w:val="00EE4C0A"/>
    <w:rsid w:val="00EE588D"/>
    <w:rsid w:val="00EE5D79"/>
    <w:rsid w:val="00EE60D1"/>
    <w:rsid w:val="00EE7E0C"/>
    <w:rsid w:val="00EF03E6"/>
    <w:rsid w:val="00EF0834"/>
    <w:rsid w:val="00EF093D"/>
    <w:rsid w:val="00EF122E"/>
    <w:rsid w:val="00EF273B"/>
    <w:rsid w:val="00EF28C3"/>
    <w:rsid w:val="00EF3286"/>
    <w:rsid w:val="00EF3663"/>
    <w:rsid w:val="00EF3A19"/>
    <w:rsid w:val="00EF456E"/>
    <w:rsid w:val="00EF4CAF"/>
    <w:rsid w:val="00EF4F5A"/>
    <w:rsid w:val="00EF577D"/>
    <w:rsid w:val="00EF58C6"/>
    <w:rsid w:val="00EF699C"/>
    <w:rsid w:val="00EF6C9A"/>
    <w:rsid w:val="00EF7255"/>
    <w:rsid w:val="00EF77FE"/>
    <w:rsid w:val="00EF7D75"/>
    <w:rsid w:val="00EF7E65"/>
    <w:rsid w:val="00F00693"/>
    <w:rsid w:val="00F0194F"/>
    <w:rsid w:val="00F01EA2"/>
    <w:rsid w:val="00F02306"/>
    <w:rsid w:val="00F02773"/>
    <w:rsid w:val="00F02A68"/>
    <w:rsid w:val="00F02B41"/>
    <w:rsid w:val="00F0390A"/>
    <w:rsid w:val="00F039A3"/>
    <w:rsid w:val="00F0450B"/>
    <w:rsid w:val="00F0482A"/>
    <w:rsid w:val="00F04D2C"/>
    <w:rsid w:val="00F05C69"/>
    <w:rsid w:val="00F07129"/>
    <w:rsid w:val="00F07159"/>
    <w:rsid w:val="00F07CF9"/>
    <w:rsid w:val="00F10000"/>
    <w:rsid w:val="00F100FF"/>
    <w:rsid w:val="00F10ABC"/>
    <w:rsid w:val="00F134FD"/>
    <w:rsid w:val="00F1412B"/>
    <w:rsid w:val="00F15392"/>
    <w:rsid w:val="00F15A40"/>
    <w:rsid w:val="00F1611B"/>
    <w:rsid w:val="00F164E3"/>
    <w:rsid w:val="00F169D3"/>
    <w:rsid w:val="00F169F1"/>
    <w:rsid w:val="00F16C9E"/>
    <w:rsid w:val="00F170EB"/>
    <w:rsid w:val="00F1746F"/>
    <w:rsid w:val="00F20242"/>
    <w:rsid w:val="00F204D1"/>
    <w:rsid w:val="00F20CF4"/>
    <w:rsid w:val="00F213C8"/>
    <w:rsid w:val="00F21CF4"/>
    <w:rsid w:val="00F221AE"/>
    <w:rsid w:val="00F224F5"/>
    <w:rsid w:val="00F225D6"/>
    <w:rsid w:val="00F231C1"/>
    <w:rsid w:val="00F23C55"/>
    <w:rsid w:val="00F23F7D"/>
    <w:rsid w:val="00F24DD0"/>
    <w:rsid w:val="00F258A4"/>
    <w:rsid w:val="00F25A92"/>
    <w:rsid w:val="00F25DD2"/>
    <w:rsid w:val="00F26875"/>
    <w:rsid w:val="00F2744E"/>
    <w:rsid w:val="00F279E2"/>
    <w:rsid w:val="00F27C31"/>
    <w:rsid w:val="00F311E6"/>
    <w:rsid w:val="00F31C52"/>
    <w:rsid w:val="00F324B8"/>
    <w:rsid w:val="00F3377C"/>
    <w:rsid w:val="00F34CB8"/>
    <w:rsid w:val="00F35340"/>
    <w:rsid w:val="00F357AA"/>
    <w:rsid w:val="00F35B0E"/>
    <w:rsid w:val="00F35BDB"/>
    <w:rsid w:val="00F364BC"/>
    <w:rsid w:val="00F36C1E"/>
    <w:rsid w:val="00F40D65"/>
    <w:rsid w:val="00F41547"/>
    <w:rsid w:val="00F419CF"/>
    <w:rsid w:val="00F41AAF"/>
    <w:rsid w:val="00F43093"/>
    <w:rsid w:val="00F43CDF"/>
    <w:rsid w:val="00F45E2F"/>
    <w:rsid w:val="00F46761"/>
    <w:rsid w:val="00F4726E"/>
    <w:rsid w:val="00F47CBE"/>
    <w:rsid w:val="00F51360"/>
    <w:rsid w:val="00F51BEB"/>
    <w:rsid w:val="00F51EF8"/>
    <w:rsid w:val="00F5340A"/>
    <w:rsid w:val="00F53641"/>
    <w:rsid w:val="00F54172"/>
    <w:rsid w:val="00F54F0C"/>
    <w:rsid w:val="00F551F9"/>
    <w:rsid w:val="00F55DE8"/>
    <w:rsid w:val="00F55E1F"/>
    <w:rsid w:val="00F55E65"/>
    <w:rsid w:val="00F56ABC"/>
    <w:rsid w:val="00F56D02"/>
    <w:rsid w:val="00F57ACC"/>
    <w:rsid w:val="00F600C1"/>
    <w:rsid w:val="00F609B1"/>
    <w:rsid w:val="00F62647"/>
    <w:rsid w:val="00F626B8"/>
    <w:rsid w:val="00F626C4"/>
    <w:rsid w:val="00F62DB1"/>
    <w:rsid w:val="00F6318D"/>
    <w:rsid w:val="00F63AE1"/>
    <w:rsid w:val="00F63F55"/>
    <w:rsid w:val="00F64654"/>
    <w:rsid w:val="00F6583E"/>
    <w:rsid w:val="00F65D08"/>
    <w:rsid w:val="00F67068"/>
    <w:rsid w:val="00F675BA"/>
    <w:rsid w:val="00F677DC"/>
    <w:rsid w:val="00F679E2"/>
    <w:rsid w:val="00F70BF2"/>
    <w:rsid w:val="00F71D97"/>
    <w:rsid w:val="00F7244E"/>
    <w:rsid w:val="00F73CEE"/>
    <w:rsid w:val="00F7471E"/>
    <w:rsid w:val="00F7499F"/>
    <w:rsid w:val="00F761A7"/>
    <w:rsid w:val="00F77F82"/>
    <w:rsid w:val="00F80EA1"/>
    <w:rsid w:val="00F810AD"/>
    <w:rsid w:val="00F810C8"/>
    <w:rsid w:val="00F8223F"/>
    <w:rsid w:val="00F8231A"/>
    <w:rsid w:val="00F823EB"/>
    <w:rsid w:val="00F829F3"/>
    <w:rsid w:val="00F84F7C"/>
    <w:rsid w:val="00F8532F"/>
    <w:rsid w:val="00F857E8"/>
    <w:rsid w:val="00F864EB"/>
    <w:rsid w:val="00F875DF"/>
    <w:rsid w:val="00F878DC"/>
    <w:rsid w:val="00F92895"/>
    <w:rsid w:val="00F92B00"/>
    <w:rsid w:val="00F92FB5"/>
    <w:rsid w:val="00F93335"/>
    <w:rsid w:val="00F93931"/>
    <w:rsid w:val="00F94391"/>
    <w:rsid w:val="00F9532A"/>
    <w:rsid w:val="00F95E35"/>
    <w:rsid w:val="00F96014"/>
    <w:rsid w:val="00F96513"/>
    <w:rsid w:val="00F96DF5"/>
    <w:rsid w:val="00FA0C0E"/>
    <w:rsid w:val="00FA1182"/>
    <w:rsid w:val="00FA177E"/>
    <w:rsid w:val="00FA2058"/>
    <w:rsid w:val="00FA386F"/>
    <w:rsid w:val="00FA3DA2"/>
    <w:rsid w:val="00FA3F8D"/>
    <w:rsid w:val="00FA4798"/>
    <w:rsid w:val="00FA5A15"/>
    <w:rsid w:val="00FA6250"/>
    <w:rsid w:val="00FA645E"/>
    <w:rsid w:val="00FA65B5"/>
    <w:rsid w:val="00FA6836"/>
    <w:rsid w:val="00FA6D0C"/>
    <w:rsid w:val="00FA789B"/>
    <w:rsid w:val="00FB029F"/>
    <w:rsid w:val="00FB086B"/>
    <w:rsid w:val="00FB0E36"/>
    <w:rsid w:val="00FB1EC8"/>
    <w:rsid w:val="00FB2D5B"/>
    <w:rsid w:val="00FB2EE6"/>
    <w:rsid w:val="00FB4BAB"/>
    <w:rsid w:val="00FB4EA9"/>
    <w:rsid w:val="00FB4FD4"/>
    <w:rsid w:val="00FB5057"/>
    <w:rsid w:val="00FB562C"/>
    <w:rsid w:val="00FB7321"/>
    <w:rsid w:val="00FB7332"/>
    <w:rsid w:val="00FC07C0"/>
    <w:rsid w:val="00FC1434"/>
    <w:rsid w:val="00FC160C"/>
    <w:rsid w:val="00FC2BC6"/>
    <w:rsid w:val="00FC2DC9"/>
    <w:rsid w:val="00FC3067"/>
    <w:rsid w:val="00FC39E0"/>
    <w:rsid w:val="00FC44E5"/>
    <w:rsid w:val="00FC4E4A"/>
    <w:rsid w:val="00FC4FC9"/>
    <w:rsid w:val="00FC588A"/>
    <w:rsid w:val="00FC5B3D"/>
    <w:rsid w:val="00FC621C"/>
    <w:rsid w:val="00FC71D4"/>
    <w:rsid w:val="00FC7283"/>
    <w:rsid w:val="00FC7653"/>
    <w:rsid w:val="00FC7FD6"/>
    <w:rsid w:val="00FD0C92"/>
    <w:rsid w:val="00FD15DD"/>
    <w:rsid w:val="00FD18A1"/>
    <w:rsid w:val="00FD1999"/>
    <w:rsid w:val="00FD2A47"/>
    <w:rsid w:val="00FD2CEE"/>
    <w:rsid w:val="00FD3C47"/>
    <w:rsid w:val="00FD44E4"/>
    <w:rsid w:val="00FD57D2"/>
    <w:rsid w:val="00FD60F0"/>
    <w:rsid w:val="00FD77EA"/>
    <w:rsid w:val="00FE023B"/>
    <w:rsid w:val="00FE0488"/>
    <w:rsid w:val="00FE0656"/>
    <w:rsid w:val="00FE1A82"/>
    <w:rsid w:val="00FE2201"/>
    <w:rsid w:val="00FE2FA7"/>
    <w:rsid w:val="00FE31B1"/>
    <w:rsid w:val="00FE350C"/>
    <w:rsid w:val="00FE3615"/>
    <w:rsid w:val="00FE3841"/>
    <w:rsid w:val="00FE3B4E"/>
    <w:rsid w:val="00FE3BEA"/>
    <w:rsid w:val="00FE40DC"/>
    <w:rsid w:val="00FE415A"/>
    <w:rsid w:val="00FE4946"/>
    <w:rsid w:val="00FE4A11"/>
    <w:rsid w:val="00FE50FF"/>
    <w:rsid w:val="00FE51A5"/>
    <w:rsid w:val="00FE54BE"/>
    <w:rsid w:val="00FE55CD"/>
    <w:rsid w:val="00FE603F"/>
    <w:rsid w:val="00FE62F7"/>
    <w:rsid w:val="00FF03F3"/>
    <w:rsid w:val="00FF04E2"/>
    <w:rsid w:val="00FF06CE"/>
    <w:rsid w:val="00FF4027"/>
    <w:rsid w:val="00FF50D2"/>
    <w:rsid w:val="00FF5233"/>
    <w:rsid w:val="00FF6095"/>
    <w:rsid w:val="00FF6B4C"/>
    <w:rsid w:val="00FF728B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33C84ECF-2942-4A58-85D4-E51400DF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3C0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FC39E0"/>
    <w:pPr>
      <w:numPr>
        <w:ilvl w:val="2"/>
        <w:numId w:val="1"/>
      </w:numPr>
      <w:jc w:val="left"/>
      <w:outlineLvl w:val="2"/>
    </w:pPr>
    <w:rPr>
      <w:rFonts w:eastAsia="Times New Roma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C39E0"/>
    <w:rPr>
      <w:rFonts w:ascii="Times New Roman" w:eastAsia="Times New Roman" w:hAnsi="Times New Roman" w:cs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,リ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qFormat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aliases w:val="Table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qFormat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Prop1">
    <w:name w:val="Prop1"/>
    <w:basedOn w:val="ListParagraph"/>
    <w:uiPriority w:val="99"/>
    <w:qFormat/>
    <w:rsid w:val="00946D8A"/>
    <w:pPr>
      <w:widowControl/>
      <w:autoSpaceDE/>
      <w:autoSpaceDN/>
      <w:adjustRightInd/>
      <w:spacing w:after="0"/>
      <w:ind w:left="0"/>
      <w:contextualSpacing w:val="0"/>
      <w:jc w:val="left"/>
    </w:pPr>
    <w:rPr>
      <w:b/>
      <w:sz w:val="20"/>
      <w:szCs w:val="21"/>
      <w:lang w:val="en-US" w:eastAsia="zh-CN"/>
    </w:rPr>
  </w:style>
  <w:style w:type="paragraph" w:customStyle="1" w:styleId="CRCoverPage">
    <w:name w:val="CR Cover Page"/>
    <w:link w:val="CRCoverPageZchn"/>
    <w:qFormat/>
    <w:rsid w:val="0096628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66282"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rsid w:val="00A56E88"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sid w:val="00A56E88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rsid w:val="00E236F0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noProof/>
      <w:sz w:val="20"/>
      <w:szCs w:val="20"/>
    </w:rPr>
  </w:style>
  <w:style w:type="character" w:customStyle="1" w:styleId="B10">
    <w:name w:val="B1 (文字)"/>
    <w:qFormat/>
    <w:locked/>
    <w:rsid w:val="002B189B"/>
    <w:rPr>
      <w:lang w:val="en-GB"/>
    </w:rPr>
  </w:style>
  <w:style w:type="paragraph" w:customStyle="1" w:styleId="TAC">
    <w:name w:val="TAC"/>
    <w:basedOn w:val="Normal"/>
    <w:link w:val="TACChar"/>
    <w:rsid w:val="00CD351B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qFormat/>
    <w:rsid w:val="00CD351B"/>
    <w:rPr>
      <w:rFonts w:ascii="Arial" w:eastAsia="Times New Roman" w:hAnsi="Arial"/>
      <w:b/>
      <w:sz w:val="18"/>
      <w:lang w:eastAsia="en-GB"/>
    </w:rPr>
  </w:style>
  <w:style w:type="paragraph" w:customStyle="1" w:styleId="TAN0">
    <w:name w:val="TAN"/>
    <w:basedOn w:val="Normal"/>
    <w:link w:val="TANChar"/>
    <w:rsid w:val="00CD351B"/>
    <w:pPr>
      <w:keepNext/>
      <w:keepLines/>
      <w:widowControl/>
      <w:overflowPunct w:val="0"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0"/>
    <w:qFormat/>
    <w:rsid w:val="00CD351B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FE2FA7"/>
    <w:pPr>
      <w:widowControl/>
      <w:numPr>
        <w:numId w:val="3"/>
      </w:numPr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3GPPAgreementsChar">
    <w:name w:val="3GPP Agreements Char"/>
    <w:link w:val="3GPPAgreements"/>
    <w:qFormat/>
    <w:rsid w:val="00FE2FA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rsid w:val="006464EA"/>
    <w:pPr>
      <w:widowControl/>
      <w:tabs>
        <w:tab w:val="left" w:pos="1304"/>
        <w:tab w:val="left" w:pos="1701"/>
      </w:tabs>
      <w:autoSpaceDE/>
      <w:autoSpaceDN/>
      <w:adjustRightInd/>
      <w:spacing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rsid w:val="00E26C2F"/>
    <w:pPr>
      <w:widowControl/>
      <w:autoSpaceDE/>
      <w:autoSpaceDN/>
      <w:adjustRightInd/>
      <w:spacing w:after="180"/>
      <w:ind w:left="1135" w:hanging="284"/>
      <w:jc w:val="left"/>
    </w:pPr>
    <w:rPr>
      <w:rFonts w:eastAsia="SimSun"/>
      <w:sz w:val="20"/>
      <w:szCs w:val="20"/>
      <w:lang w:val="x-none"/>
    </w:rPr>
  </w:style>
  <w:style w:type="character" w:customStyle="1" w:styleId="B3Char">
    <w:name w:val="B3 Char"/>
    <w:link w:val="B3"/>
    <w:qFormat/>
    <w:rsid w:val="00E26C2F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87EAF-9D8F-46FA-A56F-E2F99397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5</cp:revision>
  <dcterms:created xsi:type="dcterms:W3CDTF">2024-09-29T12:45:00Z</dcterms:created>
  <dcterms:modified xsi:type="dcterms:W3CDTF">2024-10-03T10:43:00Z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(3)Vdjj5n1UyfFKSGci76+VzOhnGyl7yjzXQbCUnSV3vQTqLmDNJOOTLFRfACx9A5E7NAlf6rR4
L6FuN0VpYDj2LxSWkwB2rC3hMvlQt55YS4QJpKLwfyIjK8AMoyx3D2bvqn4bre7+e3tce2Mi
RAhdlPjBbpOg47R2kq9ZaNGJT+gC1WdZQU/nsbhi2xEGxk5Cw9KBHqFollv+Sqm3kaLbUeT3
IcAuvZk3l9AiIHURE0</vt:lpwstr>
  </property>
  <property fmtid="{D5CDD505-2E9C-101B-9397-08002B2CF9AE}" pid="3" name="_2015_ms_pID_7253431">
    <vt:lpwstr>Vx29ZnHzL5N3b6YTCvx8KBHp1/qOpm3CdP58oyiWGhOeOmKIiaCEOk
RxvLKgPY/qB74pjGLOilYTVYUEfo1vKvWsDQvloMup15zJx6luFw4zJssz9iaZPcE38gk/Hm
K0WHs9J1+5P64ia8CzZa3zOnuJOSBfAAWAelUfmTsZOE2HxfiyHEsQL8o/t+PxIKXVpAVYKq
9VMQMtvQ89asRfJV1Hbx6sEmC4jdWyFnuSfv</vt:lpwstr>
  </property>
  <property fmtid="{D5CDD505-2E9C-101B-9397-08002B2CF9AE}" pid="4" name="_2015_ms_pID_7253432">
    <vt:lpwstr>FlChw022YYuqUmc1fERx5w4=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KeyAssetLabel_HuaWei">
    <vt:lpwstr>{xxwrFzAviW+Ixrfyz3a3WoW5/Oh0CH}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1727101101</vt:lpwstr>
  </property>
</Properties>
</file>