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FBF5" w14:textId="5ED06979" w:rsidR="00B93125" w:rsidRDefault="00FF543A">
      <w:pPr>
        <w:tabs>
          <w:tab w:val="center" w:pos="4536"/>
          <w:tab w:val="right" w:pos="9072"/>
        </w:tabs>
        <w:rPr>
          <w:rFonts w:eastAsia="宋体"/>
          <w:b/>
          <w:sz w:val="22"/>
          <w:szCs w:val="22"/>
          <w:lang w:eastAsia="zh-CN"/>
        </w:rPr>
      </w:pPr>
      <w:r>
        <w:rPr>
          <w:rFonts w:eastAsia="宋体"/>
          <w:b/>
          <w:sz w:val="22"/>
          <w:szCs w:val="22"/>
          <w:lang w:eastAsia="zh-CN"/>
        </w:rPr>
        <w:t>3GPP TSG RAN WG1 #11</w:t>
      </w:r>
      <w:r w:rsidR="002D4DDD">
        <w:rPr>
          <w:rFonts w:eastAsia="宋体"/>
          <w:b/>
          <w:sz w:val="22"/>
          <w:szCs w:val="22"/>
          <w:lang w:eastAsia="zh-CN"/>
        </w:rPr>
        <w:t>8</w:t>
      </w:r>
      <w:r w:rsidR="00721747">
        <w:rPr>
          <w:rFonts w:eastAsia="宋体"/>
          <w:b/>
          <w:sz w:val="22"/>
          <w:szCs w:val="22"/>
          <w:lang w:eastAsia="zh-CN"/>
        </w:rPr>
        <w:t>bis</w:t>
      </w:r>
      <w:r>
        <w:rPr>
          <w:rFonts w:eastAsia="宋体"/>
          <w:b/>
          <w:sz w:val="22"/>
          <w:szCs w:val="22"/>
          <w:lang w:eastAsia="zh-CN"/>
        </w:rPr>
        <w:tab/>
      </w:r>
      <w:r>
        <w:rPr>
          <w:rFonts w:eastAsia="宋体"/>
          <w:b/>
          <w:sz w:val="22"/>
          <w:szCs w:val="22"/>
          <w:lang w:eastAsia="zh-CN"/>
        </w:rPr>
        <w:tab/>
      </w:r>
      <w:bookmarkStart w:id="0" w:name="_Hlk165889853"/>
      <w:r>
        <w:rPr>
          <w:rFonts w:eastAsia="宋体"/>
          <w:b/>
          <w:sz w:val="22"/>
          <w:szCs w:val="22"/>
          <w:lang w:eastAsia="zh-CN"/>
        </w:rPr>
        <w:t>R1-</w:t>
      </w:r>
      <w:r w:rsidRPr="00EF65B0">
        <w:rPr>
          <w:rFonts w:eastAsia="宋体"/>
          <w:b/>
          <w:sz w:val="22"/>
          <w:szCs w:val="22"/>
          <w:lang w:eastAsia="zh-CN"/>
        </w:rPr>
        <w:t>24</w:t>
      </w:r>
      <w:r w:rsidRPr="00EF65B0">
        <w:rPr>
          <w:rFonts w:eastAsia="宋体" w:hint="eastAsia"/>
          <w:b/>
          <w:sz w:val="22"/>
          <w:szCs w:val="22"/>
          <w:lang w:eastAsia="zh-CN"/>
        </w:rPr>
        <w:t>0</w:t>
      </w:r>
      <w:bookmarkEnd w:id="0"/>
      <w:r w:rsidR="00EF65B0" w:rsidRPr="00EF65B0">
        <w:rPr>
          <w:rFonts w:eastAsia="宋体"/>
          <w:b/>
          <w:sz w:val="22"/>
          <w:szCs w:val="22"/>
          <w:lang w:eastAsia="zh-CN"/>
        </w:rPr>
        <w:t>8136</w:t>
      </w:r>
    </w:p>
    <w:p w14:paraId="7D34D50C" w14:textId="3160A106" w:rsidR="00B93125" w:rsidRDefault="00721747">
      <w:pPr>
        <w:tabs>
          <w:tab w:val="center" w:pos="4536"/>
          <w:tab w:val="right" w:pos="9072"/>
        </w:tabs>
        <w:rPr>
          <w:rFonts w:eastAsia="宋体"/>
          <w:b/>
          <w:sz w:val="22"/>
          <w:szCs w:val="22"/>
          <w:lang w:eastAsia="zh-CN"/>
        </w:rPr>
      </w:pPr>
      <w:r>
        <w:rPr>
          <w:rFonts w:eastAsia="宋体"/>
          <w:b/>
          <w:sz w:val="22"/>
          <w:szCs w:val="22"/>
          <w:lang w:eastAsia="zh-CN"/>
        </w:rPr>
        <w:t>Hefei</w:t>
      </w:r>
      <w:r w:rsidRPr="00C83FA3">
        <w:rPr>
          <w:rFonts w:eastAsia="宋体"/>
          <w:b/>
          <w:sz w:val="22"/>
          <w:szCs w:val="22"/>
          <w:lang w:eastAsia="zh-CN"/>
        </w:rPr>
        <w:t xml:space="preserve">, </w:t>
      </w:r>
      <w:r>
        <w:rPr>
          <w:rFonts w:eastAsia="宋体"/>
          <w:b/>
          <w:sz w:val="22"/>
          <w:szCs w:val="22"/>
          <w:lang w:eastAsia="zh-CN"/>
        </w:rPr>
        <w:t>China, October 14</w:t>
      </w:r>
      <w:r>
        <w:rPr>
          <w:rFonts w:eastAsia="宋体"/>
          <w:b/>
          <w:sz w:val="22"/>
          <w:szCs w:val="22"/>
          <w:vertAlign w:val="superscript"/>
          <w:lang w:eastAsia="zh-CN"/>
        </w:rPr>
        <w:t>th</w:t>
      </w:r>
      <w:r>
        <w:rPr>
          <w:rFonts w:eastAsia="宋体"/>
          <w:b/>
          <w:sz w:val="22"/>
          <w:szCs w:val="22"/>
          <w:lang w:eastAsia="zh-CN"/>
        </w:rPr>
        <w:t xml:space="preserve"> - 18</w:t>
      </w:r>
      <w:r>
        <w:rPr>
          <w:rFonts w:eastAsia="宋体"/>
          <w:b/>
          <w:sz w:val="22"/>
          <w:szCs w:val="22"/>
          <w:vertAlign w:val="superscript"/>
          <w:lang w:eastAsia="zh-CN"/>
        </w:rPr>
        <w:t>th</w:t>
      </w:r>
      <w:r>
        <w:rPr>
          <w:rFonts w:eastAsia="宋体"/>
          <w:b/>
          <w:sz w:val="22"/>
          <w:szCs w:val="22"/>
          <w:lang w:eastAsia="zh-CN"/>
        </w:rPr>
        <w:t>,</w:t>
      </w:r>
      <w:r w:rsidR="00C948CD">
        <w:rPr>
          <w:rFonts w:eastAsia="宋体"/>
          <w:b/>
          <w:sz w:val="22"/>
          <w:szCs w:val="22"/>
          <w:lang w:eastAsia="zh-CN"/>
        </w:rPr>
        <w:t xml:space="preserve"> 2024 </w:t>
      </w:r>
      <w:r w:rsidR="00FF543A">
        <w:rPr>
          <w:rFonts w:eastAsia="宋体"/>
          <w:b/>
          <w:sz w:val="22"/>
          <w:szCs w:val="22"/>
          <w:lang w:eastAsia="zh-CN"/>
        </w:rPr>
        <w:t xml:space="preserve"> </w:t>
      </w:r>
    </w:p>
    <w:p w14:paraId="6EDE258B" w14:textId="77777777" w:rsidR="00B93125" w:rsidRPr="00C948CD" w:rsidRDefault="00B93125">
      <w:pPr>
        <w:pStyle w:val="ad"/>
        <w:rPr>
          <w:rFonts w:ascii="Times New Roman" w:eastAsia="宋体" w:hAnsi="Times New Roman"/>
          <w:sz w:val="22"/>
          <w:szCs w:val="22"/>
          <w:lang w:eastAsia="zh-CN"/>
        </w:rPr>
      </w:pPr>
    </w:p>
    <w:p w14:paraId="5B532CD2"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0EB60B6"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65889872"/>
      <w:r>
        <w:rPr>
          <w:rFonts w:ascii="Times New Roman" w:hAnsi="Times New Roman"/>
          <w:sz w:val="22"/>
          <w:szCs w:val="22"/>
        </w:rPr>
        <w:t xml:space="preserve">Discussion on supporting of </w:t>
      </w:r>
      <w:bookmarkStart w:id="2" w:name="_Hlk165975977"/>
      <w:bookmarkStart w:id="3" w:name="_Hlk173318119"/>
      <w:proofErr w:type="spellStart"/>
      <w:r>
        <w:rPr>
          <w:rFonts w:ascii="Times New Roman" w:hAnsi="Times New Roman"/>
          <w:sz w:val="22"/>
          <w:szCs w:val="22"/>
        </w:rPr>
        <w:t>RedCap</w:t>
      </w:r>
      <w:proofErr w:type="spellEnd"/>
      <w:r>
        <w:rPr>
          <w:rFonts w:ascii="Times New Roman" w:hAnsi="Times New Roman"/>
          <w:sz w:val="22"/>
          <w:szCs w:val="22"/>
        </w:rPr>
        <w:t xml:space="preserve"> </w:t>
      </w:r>
      <w:bookmarkEnd w:id="2"/>
      <w:r>
        <w:rPr>
          <w:rFonts w:ascii="Times New Roman" w:hAnsi="Times New Roman"/>
          <w:sz w:val="22"/>
          <w:szCs w:val="22"/>
        </w:rPr>
        <w:t xml:space="preserve">and </w:t>
      </w:r>
      <w:proofErr w:type="spellStart"/>
      <w:r>
        <w:rPr>
          <w:rFonts w:ascii="Times New Roman" w:hAnsi="Times New Roman"/>
          <w:sz w:val="22"/>
          <w:szCs w:val="22"/>
        </w:rPr>
        <w:t>eRedCap</w:t>
      </w:r>
      <w:proofErr w:type="spellEnd"/>
      <w:r>
        <w:rPr>
          <w:rFonts w:ascii="Times New Roman" w:hAnsi="Times New Roman"/>
          <w:sz w:val="22"/>
          <w:szCs w:val="22"/>
        </w:rPr>
        <w:t xml:space="preserve"> UEs with NR NTN</w:t>
      </w:r>
      <w:bookmarkEnd w:id="3"/>
      <w:r>
        <w:rPr>
          <w:rFonts w:ascii="Times New Roman" w:hAnsi="Times New Roman"/>
          <w:sz w:val="22"/>
          <w:szCs w:val="22"/>
        </w:rPr>
        <w:t xml:space="preserve"> operating in FR1-NTN bands</w:t>
      </w:r>
      <w:bookmarkEnd w:id="1"/>
    </w:p>
    <w:p w14:paraId="00E9F997" w14:textId="77777777" w:rsidR="00B93125" w:rsidRDefault="00FF543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9.11.2</w:t>
      </w:r>
    </w:p>
    <w:p w14:paraId="2B18D6AC" w14:textId="77777777" w:rsidR="00B93125" w:rsidRDefault="00FF543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72F03C87" w14:textId="77777777" w:rsidR="00B93125" w:rsidRDefault="00B93125">
      <w:pPr>
        <w:pBdr>
          <w:bottom w:val="single" w:sz="4" w:space="1" w:color="auto"/>
        </w:pBdr>
        <w:tabs>
          <w:tab w:val="left" w:pos="2552"/>
        </w:tabs>
        <w:rPr>
          <w:sz w:val="22"/>
          <w:szCs w:val="22"/>
        </w:rPr>
      </w:pPr>
    </w:p>
    <w:p w14:paraId="054F0DA8" w14:textId="77777777" w:rsidR="00B93125" w:rsidRDefault="00FF543A">
      <w:pPr>
        <w:pStyle w:val="1"/>
        <w:rPr>
          <w:rFonts w:ascii="Times New Roman" w:hAnsi="Times New Roman" w:cs="Times New Roman"/>
        </w:rPr>
      </w:pPr>
      <w:r>
        <w:rPr>
          <w:rFonts w:ascii="Times New Roman" w:hAnsi="Times New Roman" w:cs="Times New Roman"/>
        </w:rPr>
        <w:t>Introduction</w:t>
      </w:r>
    </w:p>
    <w:p w14:paraId="64020E10" w14:textId="180CFC49" w:rsidR="00FA6A7A" w:rsidRDefault="00323E72">
      <w:pPr>
        <w:pStyle w:val="a7"/>
        <w:rPr>
          <w:rFonts w:eastAsiaTheme="minorEastAsia"/>
          <w:szCs w:val="20"/>
          <w:lang w:eastAsia="zh-CN"/>
        </w:rPr>
      </w:pPr>
      <w:r>
        <w:rPr>
          <w:rFonts w:eastAsia="等线" w:hint="eastAsia"/>
          <w:szCs w:val="20"/>
          <w:lang w:eastAsia="zh-CN"/>
        </w:rPr>
        <w:t>I</w:t>
      </w:r>
      <w:r>
        <w:rPr>
          <w:rFonts w:eastAsia="等线"/>
          <w:szCs w:val="20"/>
          <w:lang w:eastAsia="zh-CN"/>
        </w:rPr>
        <w:t xml:space="preserve">n RAN1 meeting #118, the following agreements </w:t>
      </w:r>
      <w:r>
        <w:rPr>
          <w:rFonts w:eastAsia="宋体"/>
          <w:bCs/>
          <w:szCs w:val="20"/>
          <w:lang w:val="en-GB" w:eastAsia="en-GB"/>
        </w:rPr>
        <w:t xml:space="preserve">regarding </w:t>
      </w:r>
      <w:r w:rsidR="0040391C">
        <w:rPr>
          <w:rFonts w:eastAsia="等线"/>
          <w:szCs w:val="20"/>
          <w:lang w:eastAsia="zh-CN"/>
        </w:rPr>
        <w:t xml:space="preserve">support of </w:t>
      </w:r>
      <w:proofErr w:type="spellStart"/>
      <w:r w:rsidR="0040391C" w:rsidRPr="0040391C">
        <w:rPr>
          <w:rFonts w:eastAsia="等线"/>
          <w:szCs w:val="20"/>
          <w:lang w:eastAsia="zh-CN"/>
        </w:rPr>
        <w:t>RedCap</w:t>
      </w:r>
      <w:proofErr w:type="spellEnd"/>
      <w:r w:rsidR="0040391C" w:rsidRPr="0040391C">
        <w:rPr>
          <w:rFonts w:eastAsia="等线"/>
          <w:szCs w:val="20"/>
          <w:lang w:eastAsia="zh-CN"/>
        </w:rPr>
        <w:t xml:space="preserve"> and </w:t>
      </w:r>
      <w:proofErr w:type="spellStart"/>
      <w:r w:rsidR="0040391C" w:rsidRPr="0040391C">
        <w:rPr>
          <w:rFonts w:eastAsia="等线"/>
          <w:szCs w:val="20"/>
          <w:lang w:eastAsia="zh-CN"/>
        </w:rPr>
        <w:t>eRedCap</w:t>
      </w:r>
      <w:proofErr w:type="spellEnd"/>
      <w:r w:rsidR="0040391C" w:rsidRPr="0040391C">
        <w:rPr>
          <w:rFonts w:eastAsia="等线"/>
          <w:szCs w:val="20"/>
          <w:lang w:eastAsia="zh-CN"/>
        </w:rPr>
        <w:t xml:space="preserve"> UEs with NR NTN </w:t>
      </w:r>
      <w:r>
        <w:rPr>
          <w:rFonts w:eastAsia="宋体"/>
          <w:bCs/>
          <w:szCs w:val="20"/>
          <w:lang w:val="en-GB" w:eastAsia="en-GB"/>
        </w:rPr>
        <w:t>were made</w:t>
      </w:r>
      <w:r w:rsidR="00FF543A">
        <w:rPr>
          <w:rFonts w:eastAsia="等线"/>
          <w:szCs w:val="20"/>
          <w:lang w:eastAsia="zh-CN"/>
        </w:rPr>
        <w:t xml:space="preserve">. </w:t>
      </w:r>
    </w:p>
    <w:tbl>
      <w:tblPr>
        <w:tblStyle w:val="af1"/>
        <w:tblW w:w="9062" w:type="dxa"/>
        <w:tblLayout w:type="fixed"/>
        <w:tblLook w:val="04A0" w:firstRow="1" w:lastRow="0" w:firstColumn="1" w:lastColumn="0" w:noHBand="0" w:noVBand="1"/>
      </w:tblPr>
      <w:tblGrid>
        <w:gridCol w:w="9062"/>
      </w:tblGrid>
      <w:tr w:rsidR="00B93125" w14:paraId="6C667DE2" w14:textId="77777777">
        <w:tc>
          <w:tcPr>
            <w:tcW w:w="9062" w:type="dxa"/>
          </w:tcPr>
          <w:p w14:paraId="19B86448" w14:textId="77777777" w:rsidR="00FB2598" w:rsidRPr="00FB2598" w:rsidRDefault="00FB2598" w:rsidP="00FB2598">
            <w:pPr>
              <w:rPr>
                <w:rFonts w:eastAsia="Batang"/>
                <w:szCs w:val="20"/>
                <w:lang w:val="en-GB" w:eastAsia="ko-KR"/>
              </w:rPr>
            </w:pPr>
            <w:bookmarkStart w:id="4" w:name="_Hlk156469079"/>
            <w:r w:rsidRPr="00FB2598">
              <w:rPr>
                <w:rFonts w:eastAsia="Batang"/>
                <w:szCs w:val="20"/>
                <w:highlight w:val="green"/>
                <w:lang w:val="en-GB" w:eastAsia="ko-KR"/>
              </w:rPr>
              <w:t>Agreement</w:t>
            </w:r>
          </w:p>
          <w:p w14:paraId="51EBE4AA" w14:textId="77777777" w:rsidR="00FB2598" w:rsidRPr="00FB2598" w:rsidRDefault="00FB2598" w:rsidP="00FB2598">
            <w:pPr>
              <w:rPr>
                <w:rFonts w:eastAsia="宋体"/>
                <w:szCs w:val="20"/>
                <w:lang w:val="en-GB" w:eastAsia="zh-CN"/>
              </w:rPr>
            </w:pPr>
            <w:r w:rsidRPr="00FB2598">
              <w:rPr>
                <w:rFonts w:eastAsia="宋体"/>
                <w:szCs w:val="20"/>
                <w:lang w:val="en-GB" w:eastAsia="zh-CN"/>
              </w:rPr>
              <w:t>The collision case 3 (</w:t>
            </w:r>
            <w:r w:rsidRPr="00FB2598">
              <w:rPr>
                <w:rFonts w:eastAsia="Batang"/>
                <w:kern w:val="2"/>
                <w:szCs w:val="20"/>
                <w:lang w:val="en-GB"/>
              </w:rPr>
              <w:t xml:space="preserve">Semi-statically configured DL reception </w:t>
            </w:r>
            <w:r w:rsidRPr="00FB2598">
              <w:rPr>
                <w:rFonts w:eastAsia="Batang"/>
                <w:kern w:val="2"/>
                <w:szCs w:val="20"/>
                <w:lang w:val="en-GB" w:eastAsia="zh-CN"/>
              </w:rPr>
              <w:t xml:space="preserve">collides with </w:t>
            </w:r>
            <w:r w:rsidRPr="00FB2598">
              <w:rPr>
                <w:rFonts w:eastAsia="Batang"/>
                <w:kern w:val="2"/>
                <w:szCs w:val="20"/>
                <w:lang w:val="en-GB"/>
              </w:rPr>
              <w:t>semi-statically configured UL transmission</w:t>
            </w:r>
            <w:r w:rsidRPr="00FB2598">
              <w:rPr>
                <w:rFonts w:eastAsia="宋体"/>
                <w:szCs w:val="20"/>
                <w:lang w:val="en-GB" w:eastAsia="zh-CN"/>
              </w:rPr>
              <w:t>) can’t be assumed as error case. When the collision happens at UE side for collision case 3, one of the following options on priority rules is supported.</w:t>
            </w:r>
          </w:p>
          <w:p w14:paraId="61B024AC" w14:textId="77777777" w:rsidR="00FB2598" w:rsidRPr="00FB2598" w:rsidRDefault="00FB2598" w:rsidP="00FB2598">
            <w:pPr>
              <w:numPr>
                <w:ilvl w:val="0"/>
                <w:numId w:val="20"/>
              </w:numPr>
              <w:suppressAutoHyphens/>
              <w:rPr>
                <w:rFonts w:eastAsia="宋体"/>
                <w:szCs w:val="20"/>
                <w:lang w:val="en-GB" w:eastAsia="zh-CN"/>
              </w:rPr>
            </w:pPr>
            <w:r w:rsidRPr="00FB2598">
              <w:rPr>
                <w:rFonts w:eastAsia="宋体"/>
                <w:szCs w:val="20"/>
                <w:lang w:val="en-GB" w:eastAsia="zh-CN"/>
              </w:rPr>
              <w:t>Option A: the priority of keeping one direction and overriding another direction is based on different use cases (</w:t>
            </w:r>
            <w:proofErr w:type="gramStart"/>
            <w:r w:rsidRPr="00FB2598">
              <w:rPr>
                <w:rFonts w:eastAsia="宋体"/>
                <w:szCs w:val="20"/>
                <w:lang w:val="en-GB" w:eastAsia="zh-CN"/>
              </w:rPr>
              <w:t>e.g.</w:t>
            </w:r>
            <w:proofErr w:type="gramEnd"/>
            <w:r w:rsidRPr="00FB2598">
              <w:rPr>
                <w:rFonts w:eastAsia="宋体"/>
                <w:szCs w:val="20"/>
                <w:lang w:val="en-GB" w:eastAsia="zh-CN"/>
              </w:rPr>
              <w:t xml:space="preserve"> the collision happening in different channel types or different scheduling cases) without </w:t>
            </w:r>
            <w:r w:rsidRPr="00FB2598">
              <w:rPr>
                <w:rFonts w:eastAsia="Batang"/>
                <w:szCs w:val="20"/>
                <w:lang w:val="en-GB" w:eastAsia="x-none"/>
              </w:rPr>
              <w:t>network</w:t>
            </w:r>
            <w:r w:rsidRPr="00FB2598">
              <w:rPr>
                <w:rFonts w:eastAsia="宋体"/>
                <w:szCs w:val="20"/>
                <w:lang w:val="en-GB" w:eastAsia="zh-CN"/>
              </w:rPr>
              <w:t xml:space="preserve"> </w:t>
            </w:r>
            <w:r w:rsidRPr="00FB2598">
              <w:rPr>
                <w:rFonts w:eastAsia="Batang"/>
                <w:szCs w:val="20"/>
                <w:lang w:val="en-GB" w:eastAsia="x-none"/>
              </w:rPr>
              <w:t>signalling</w:t>
            </w:r>
          </w:p>
          <w:p w14:paraId="3D7BCF4C" w14:textId="77777777" w:rsidR="00FB2598" w:rsidRPr="00FB2598" w:rsidRDefault="00FB2598" w:rsidP="00FB2598">
            <w:pPr>
              <w:numPr>
                <w:ilvl w:val="1"/>
                <w:numId w:val="20"/>
              </w:numPr>
              <w:suppressAutoHyphens/>
              <w:rPr>
                <w:rFonts w:eastAsia="宋体"/>
                <w:szCs w:val="20"/>
                <w:lang w:val="en-GB" w:eastAsia="zh-CN"/>
              </w:rPr>
            </w:pPr>
            <w:r w:rsidRPr="00FB2598">
              <w:rPr>
                <w:rFonts w:eastAsia="宋体"/>
                <w:szCs w:val="20"/>
                <w:lang w:val="en-GB" w:eastAsia="zh-CN"/>
              </w:rPr>
              <w:t>It is not precluded that some or all use cases are left to UE implementation regarding whether DL reception or UL transmission is dropped</w:t>
            </w:r>
          </w:p>
          <w:p w14:paraId="51CC7744" w14:textId="77777777" w:rsidR="00FB2598" w:rsidRPr="00FB2598" w:rsidRDefault="00FB2598" w:rsidP="00FB2598">
            <w:pPr>
              <w:numPr>
                <w:ilvl w:val="1"/>
                <w:numId w:val="20"/>
              </w:numPr>
              <w:suppressAutoHyphens/>
              <w:rPr>
                <w:rFonts w:eastAsia="宋体"/>
                <w:szCs w:val="20"/>
                <w:lang w:val="en-GB" w:eastAsia="zh-CN"/>
              </w:rPr>
            </w:pPr>
            <w:r w:rsidRPr="00FB2598">
              <w:rPr>
                <w:rFonts w:eastAsia="宋体"/>
                <w:szCs w:val="20"/>
                <w:lang w:val="en-GB" w:eastAsia="zh-CN"/>
              </w:rPr>
              <w:t>Note: it is not precluded that the same direction is prioritized for all different use cases</w:t>
            </w:r>
          </w:p>
          <w:p w14:paraId="2C0851AF" w14:textId="77777777" w:rsidR="00FB2598" w:rsidRPr="00FB2598" w:rsidRDefault="00FB2598" w:rsidP="00FB2598">
            <w:pPr>
              <w:numPr>
                <w:ilvl w:val="0"/>
                <w:numId w:val="20"/>
              </w:numPr>
              <w:suppressAutoHyphens/>
              <w:rPr>
                <w:rFonts w:eastAsia="Batang"/>
                <w:szCs w:val="20"/>
                <w:lang w:val="en-GB"/>
              </w:rPr>
            </w:pPr>
            <w:r w:rsidRPr="00FB2598">
              <w:rPr>
                <w:rFonts w:eastAsia="宋体"/>
                <w:szCs w:val="20"/>
                <w:lang w:val="en-GB" w:eastAsia="zh-CN"/>
              </w:rPr>
              <w:t xml:space="preserve">Option B: </w:t>
            </w:r>
            <w:bookmarkStart w:id="5" w:name="_Hlk178608992"/>
            <w:r w:rsidRPr="00FB2598">
              <w:rPr>
                <w:rFonts w:eastAsia="宋体"/>
                <w:szCs w:val="20"/>
                <w:lang w:val="en-GB" w:eastAsia="zh-CN"/>
              </w:rPr>
              <w:t>network indicates the priority configuration to the UE</w:t>
            </w:r>
            <w:bookmarkEnd w:id="5"/>
          </w:p>
          <w:p w14:paraId="56326237" w14:textId="77777777" w:rsidR="00FB2598" w:rsidRPr="00FB2598" w:rsidRDefault="00FB2598" w:rsidP="00FB2598">
            <w:pPr>
              <w:numPr>
                <w:ilvl w:val="1"/>
                <w:numId w:val="20"/>
              </w:numPr>
              <w:suppressAutoHyphens/>
              <w:rPr>
                <w:rFonts w:eastAsia="宋体"/>
                <w:szCs w:val="20"/>
                <w:lang w:val="en-GB" w:eastAsia="zh-CN"/>
              </w:rPr>
            </w:pPr>
            <w:r w:rsidRPr="00FB2598">
              <w:rPr>
                <w:rFonts w:eastAsia="宋体"/>
                <w:szCs w:val="20"/>
                <w:lang w:val="en-GB" w:eastAsia="zh-CN"/>
              </w:rPr>
              <w:t>It is not precluded that some use cases are left to UE implementation regarding whether DL reception or UL transmission is dropped</w:t>
            </w:r>
          </w:p>
          <w:p w14:paraId="65EEC84C" w14:textId="77777777" w:rsidR="00FB2598" w:rsidRPr="00FB2598" w:rsidRDefault="00FB2598" w:rsidP="00FB2598">
            <w:pPr>
              <w:numPr>
                <w:ilvl w:val="1"/>
                <w:numId w:val="20"/>
              </w:numPr>
              <w:suppressAutoHyphens/>
              <w:rPr>
                <w:rFonts w:eastAsia="宋体"/>
                <w:szCs w:val="20"/>
                <w:lang w:val="en-GB" w:eastAsia="zh-CN"/>
              </w:rPr>
            </w:pPr>
            <w:r w:rsidRPr="00FB2598">
              <w:rPr>
                <w:rFonts w:eastAsia="宋体"/>
                <w:szCs w:val="20"/>
                <w:lang w:val="en-GB" w:eastAsia="zh-CN"/>
              </w:rPr>
              <w:t>It is not precluded to define default rules, if necessary</w:t>
            </w:r>
          </w:p>
          <w:p w14:paraId="17B84BF5" w14:textId="77777777" w:rsidR="00FB2598" w:rsidRPr="00FB2598" w:rsidRDefault="00FB2598" w:rsidP="00FB2598">
            <w:pPr>
              <w:rPr>
                <w:rFonts w:ascii="Times" w:eastAsia="Batang" w:hAnsi="Times"/>
                <w:lang w:val="en-GB" w:eastAsia="ko-KR"/>
              </w:rPr>
            </w:pPr>
          </w:p>
          <w:p w14:paraId="0C7F345B" w14:textId="77777777" w:rsidR="00FB2598" w:rsidRPr="00FB2598" w:rsidRDefault="00FB2598" w:rsidP="00FB2598">
            <w:pPr>
              <w:adjustRightInd w:val="0"/>
              <w:snapToGrid w:val="0"/>
              <w:rPr>
                <w:rFonts w:ascii="Times" w:eastAsia="宋体" w:hAnsi="Times"/>
                <w:szCs w:val="20"/>
                <w:highlight w:val="green"/>
                <w:lang w:val="en-GB" w:eastAsia="zh-CN"/>
              </w:rPr>
            </w:pPr>
            <w:r w:rsidRPr="00FB2598">
              <w:rPr>
                <w:rFonts w:ascii="Times" w:eastAsia="宋体" w:hAnsi="Times"/>
                <w:szCs w:val="20"/>
                <w:highlight w:val="green"/>
                <w:lang w:val="en-GB" w:eastAsia="zh-CN"/>
              </w:rPr>
              <w:t>Agreement</w:t>
            </w:r>
          </w:p>
          <w:p w14:paraId="0708343F" w14:textId="77777777" w:rsidR="00FB2598" w:rsidRPr="00FB2598" w:rsidRDefault="00FB2598" w:rsidP="00FB2598">
            <w:pPr>
              <w:adjustRightInd w:val="0"/>
              <w:snapToGrid w:val="0"/>
              <w:rPr>
                <w:rFonts w:ascii="Times" w:eastAsia="Batang" w:hAnsi="Times"/>
                <w:bCs/>
                <w:szCs w:val="20"/>
                <w:lang w:val="en-GB"/>
              </w:rPr>
            </w:pPr>
            <w:bookmarkStart w:id="6" w:name="_Hlk178620334"/>
            <w:r w:rsidRPr="00FB2598">
              <w:rPr>
                <w:rFonts w:ascii="Times" w:eastAsia="Batang" w:hAnsi="Times"/>
                <w:szCs w:val="20"/>
                <w:lang w:val="en-GB"/>
              </w:rPr>
              <w:t xml:space="preserve">To </w:t>
            </w:r>
            <w:r w:rsidRPr="00FB2598">
              <w:rPr>
                <w:rFonts w:ascii="Times" w:eastAsia="宋体" w:hAnsi="Times"/>
                <w:szCs w:val="20"/>
                <w:lang w:val="en-GB" w:eastAsia="zh-CN"/>
              </w:rPr>
              <w:t>mitigate t</w:t>
            </w:r>
            <w:r w:rsidRPr="00FB2598">
              <w:rPr>
                <w:rFonts w:eastAsia="Batang"/>
                <w:szCs w:val="20"/>
                <w:lang w:val="en-GB"/>
              </w:rPr>
              <w:t>he collisions of case3 and case4</w:t>
            </w:r>
            <w:bookmarkEnd w:id="6"/>
            <w:r w:rsidRPr="00FB2598">
              <w:rPr>
                <w:rFonts w:eastAsia="Batang"/>
                <w:szCs w:val="20"/>
                <w:lang w:val="en-GB"/>
              </w:rPr>
              <w:t xml:space="preserve">, </w:t>
            </w:r>
            <w:bookmarkStart w:id="7" w:name="_Hlk178620302"/>
            <w:r w:rsidRPr="00FB2598">
              <w:rPr>
                <w:rFonts w:eastAsia="宋体"/>
                <w:szCs w:val="20"/>
                <w:lang w:val="en-GB" w:eastAsia="zh-CN"/>
              </w:rPr>
              <w:t xml:space="preserve">the following TA reporting enhancements </w:t>
            </w:r>
            <w:bookmarkEnd w:id="7"/>
            <w:r w:rsidRPr="00FB2598">
              <w:rPr>
                <w:rFonts w:ascii="Times" w:eastAsia="宋体" w:hAnsi="Times"/>
                <w:szCs w:val="20"/>
                <w:lang w:val="en-GB" w:eastAsia="zh-CN"/>
              </w:rPr>
              <w:t>for Rel-19 NTN HD-FDD (e)Redcap UE</w:t>
            </w:r>
            <w:r w:rsidRPr="00FB2598">
              <w:rPr>
                <w:rFonts w:eastAsia="宋体"/>
                <w:szCs w:val="20"/>
                <w:lang w:val="en-GB" w:eastAsia="zh-CN"/>
              </w:rPr>
              <w:t xml:space="preserve"> can be further studied: </w:t>
            </w:r>
          </w:p>
          <w:p w14:paraId="60C8F64E"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bookmarkStart w:id="8" w:name="_Hlk178620241"/>
            <w:r w:rsidRPr="00FB2598">
              <w:rPr>
                <w:rFonts w:eastAsia="宋体"/>
                <w:szCs w:val="20"/>
                <w:lang w:val="en-GB" w:eastAsia="zh-CN"/>
              </w:rPr>
              <w:t xml:space="preserve">Finer TA report granularity </w:t>
            </w:r>
          </w:p>
          <w:p w14:paraId="189DE8A1"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Smaller TA offset threshold </w:t>
            </w:r>
          </w:p>
          <w:p w14:paraId="7CF2173D"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Trigger a TA report when the collision is detected at the UE</w:t>
            </w:r>
          </w:p>
          <w:p w14:paraId="6E728C8C"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TA reporting with a new triggering mechanism from </w:t>
            </w:r>
            <w:proofErr w:type="spellStart"/>
            <w:r w:rsidRPr="00FB2598">
              <w:rPr>
                <w:rFonts w:eastAsia="宋体"/>
                <w:szCs w:val="20"/>
                <w:lang w:val="en-GB" w:eastAsia="zh-CN"/>
              </w:rPr>
              <w:t>gNB</w:t>
            </w:r>
            <w:proofErr w:type="spellEnd"/>
          </w:p>
          <w:p w14:paraId="3B86CDC5"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TA drifting rate reporting</w:t>
            </w:r>
            <w:bookmarkEnd w:id="8"/>
          </w:p>
          <w:p w14:paraId="3D90E299" w14:textId="77777777" w:rsidR="00FB2598" w:rsidRPr="00FB2598" w:rsidRDefault="00FB2598" w:rsidP="00FB2598">
            <w:pPr>
              <w:rPr>
                <w:rFonts w:ascii="Times" w:eastAsia="Batang" w:hAnsi="Times"/>
                <w:lang w:val="en-GB" w:eastAsia="zh-CN"/>
              </w:rPr>
            </w:pPr>
            <w:r w:rsidRPr="00FB2598">
              <w:rPr>
                <w:rFonts w:ascii="Times" w:eastAsia="Batang" w:hAnsi="Times"/>
                <w:lang w:val="en-GB"/>
              </w:rPr>
              <w:t xml:space="preserve">Note: </w:t>
            </w:r>
            <w:r w:rsidRPr="00FB2598">
              <w:rPr>
                <w:rFonts w:ascii="Times" w:eastAsia="Batang" w:hAnsi="Times"/>
                <w:lang w:val="en-GB" w:eastAsia="zh-CN"/>
              </w:rPr>
              <w:t xml:space="preserve">The benefit, </w:t>
            </w:r>
            <w:r w:rsidRPr="00FB2598">
              <w:rPr>
                <w:rFonts w:ascii="Times" w:eastAsia="Batang" w:hAnsi="Times"/>
                <w:lang w:val="en-GB"/>
              </w:rPr>
              <w:t xml:space="preserve">complexity, power consumption and </w:t>
            </w:r>
            <w:proofErr w:type="spellStart"/>
            <w:r w:rsidRPr="00FB2598">
              <w:rPr>
                <w:rFonts w:ascii="Times" w:eastAsia="Batang" w:hAnsi="Times"/>
                <w:lang w:val="en-GB"/>
              </w:rPr>
              <w:t>signaling</w:t>
            </w:r>
            <w:proofErr w:type="spellEnd"/>
            <w:r w:rsidRPr="00FB2598">
              <w:rPr>
                <w:rFonts w:ascii="Times" w:eastAsia="Batang" w:hAnsi="Times"/>
                <w:lang w:val="en-GB"/>
              </w:rPr>
              <w:t xml:space="preserve"> overhead </w:t>
            </w:r>
            <w:r w:rsidRPr="00FB2598">
              <w:rPr>
                <w:rFonts w:ascii="Times" w:eastAsia="Batang" w:hAnsi="Times"/>
                <w:lang w:val="en-GB" w:eastAsia="zh-CN"/>
              </w:rPr>
              <w:t xml:space="preserve">of each scheme is to be further </w:t>
            </w:r>
            <w:r w:rsidRPr="00FB2598">
              <w:rPr>
                <w:rFonts w:ascii="Times" w:eastAsia="Batang" w:hAnsi="Times"/>
                <w:lang w:val="en-GB"/>
              </w:rPr>
              <w:t>investigated</w:t>
            </w:r>
            <w:r w:rsidRPr="00FB2598">
              <w:rPr>
                <w:rFonts w:ascii="Times" w:eastAsia="Batang" w:hAnsi="Times"/>
                <w:lang w:val="en-GB" w:eastAsia="zh-CN"/>
              </w:rPr>
              <w:t>.</w:t>
            </w:r>
          </w:p>
          <w:p w14:paraId="7A51CDDD" w14:textId="77777777" w:rsidR="00FB2598" w:rsidRPr="00FB2598" w:rsidRDefault="00FB2598" w:rsidP="00FB2598">
            <w:pPr>
              <w:rPr>
                <w:rFonts w:ascii="Times" w:eastAsia="Batang" w:hAnsi="Times"/>
                <w:lang w:val="en-GB" w:eastAsia="zh-CN"/>
              </w:rPr>
            </w:pPr>
            <w:r w:rsidRPr="00FB2598">
              <w:rPr>
                <w:rFonts w:ascii="Times" w:eastAsia="Batang" w:hAnsi="Times"/>
                <w:lang w:val="en-GB" w:eastAsia="zh-CN"/>
              </w:rPr>
              <w:t>Note: other solutions can also be studied.</w:t>
            </w:r>
          </w:p>
          <w:p w14:paraId="6D8397E1" w14:textId="60DC55EC" w:rsidR="00260998" w:rsidRPr="00D426AA" w:rsidRDefault="00260998" w:rsidP="00323E72">
            <w:pPr>
              <w:rPr>
                <w:rFonts w:eastAsia="Calibri"/>
                <w:szCs w:val="20"/>
                <w:lang w:eastAsia="zh-CN"/>
              </w:rPr>
            </w:pPr>
          </w:p>
        </w:tc>
      </w:tr>
      <w:bookmarkEnd w:id="4"/>
    </w:tbl>
    <w:p w14:paraId="5561980C" w14:textId="77777777" w:rsidR="00987094" w:rsidRPr="00987094" w:rsidRDefault="00987094">
      <w:pPr>
        <w:pStyle w:val="a7"/>
        <w:rPr>
          <w:rFonts w:eastAsia="等线"/>
          <w:szCs w:val="20"/>
          <w:lang w:eastAsia="zh-CN"/>
        </w:rPr>
      </w:pPr>
    </w:p>
    <w:p w14:paraId="285DFA09" w14:textId="57A9438D" w:rsidR="007E1970" w:rsidRDefault="00FF543A">
      <w:pPr>
        <w:pStyle w:val="a7"/>
        <w:rPr>
          <w:rFonts w:eastAsia="等线"/>
          <w:szCs w:val="20"/>
          <w:lang w:eastAsia="zh-CN"/>
        </w:rPr>
      </w:pPr>
      <w:r>
        <w:rPr>
          <w:rFonts w:eastAsia="等线"/>
          <w:szCs w:val="20"/>
          <w:lang w:eastAsia="zh-CN"/>
        </w:rPr>
        <w:t xml:space="preserve">In this contribution, we discuss </w:t>
      </w:r>
      <w:r w:rsidR="00EB7B87" w:rsidRPr="00EB7B87">
        <w:rPr>
          <w:rFonts w:eastAsia="等线"/>
          <w:szCs w:val="20"/>
          <w:lang w:eastAsia="zh-CN"/>
        </w:rPr>
        <w:t xml:space="preserve">enhancements </w:t>
      </w:r>
      <w:r w:rsidR="007E1970">
        <w:rPr>
          <w:rFonts w:eastAsia="等线"/>
          <w:szCs w:val="20"/>
          <w:lang w:eastAsia="zh-CN"/>
        </w:rPr>
        <w:t xml:space="preserve">for mitigating issues caused by TA mismatch between actual TA used by the UE and assumed TA for the UE at the </w:t>
      </w:r>
      <w:proofErr w:type="spellStart"/>
      <w:r w:rsidR="007E1970">
        <w:rPr>
          <w:rFonts w:eastAsia="等线"/>
          <w:szCs w:val="20"/>
          <w:lang w:eastAsia="zh-CN"/>
        </w:rPr>
        <w:t>gNB</w:t>
      </w:r>
      <w:proofErr w:type="spellEnd"/>
      <w:r w:rsidR="007E1970">
        <w:rPr>
          <w:rFonts w:eastAsia="等线"/>
          <w:szCs w:val="20"/>
          <w:lang w:eastAsia="zh-CN"/>
        </w:rPr>
        <w:t>.</w:t>
      </w:r>
    </w:p>
    <w:p w14:paraId="3D690CFB" w14:textId="77777777" w:rsidR="00B93125" w:rsidRDefault="00FF543A">
      <w:pPr>
        <w:pStyle w:val="1"/>
        <w:rPr>
          <w:rFonts w:ascii="Times New Roman" w:hAnsi="Times New Roman" w:cs="Times New Roman"/>
        </w:rPr>
      </w:pPr>
      <w:r>
        <w:rPr>
          <w:rFonts w:ascii="Times New Roman" w:eastAsia="宋体" w:hAnsi="Times New Roman" w:cs="Times New Roman"/>
          <w:lang w:eastAsia="zh-CN"/>
        </w:rPr>
        <w:t>Discussion</w:t>
      </w:r>
    </w:p>
    <w:p w14:paraId="73B791D2" w14:textId="4A7A84D9" w:rsidR="00EB7B87" w:rsidRDefault="001A1186">
      <w:pPr>
        <w:pStyle w:val="a7"/>
        <w:rPr>
          <w:rFonts w:eastAsia="等线"/>
          <w:szCs w:val="20"/>
          <w:lang w:eastAsia="zh-CN"/>
        </w:rPr>
      </w:pPr>
      <w:r>
        <w:rPr>
          <w:rFonts w:eastAsiaTheme="minorEastAsia" w:hint="eastAsia"/>
          <w:szCs w:val="20"/>
          <w:lang w:eastAsia="zh-CN"/>
        </w:rPr>
        <w:t>A</w:t>
      </w:r>
      <w:r>
        <w:rPr>
          <w:rFonts w:eastAsiaTheme="minorEastAsia"/>
          <w:szCs w:val="20"/>
          <w:lang w:eastAsia="zh-CN"/>
        </w:rPr>
        <w:t xml:space="preserve">ccording to the </w:t>
      </w:r>
      <w:r w:rsidR="00EB7B87">
        <w:rPr>
          <w:rFonts w:eastAsia="等线"/>
          <w:szCs w:val="20"/>
          <w:lang w:eastAsia="zh-CN"/>
        </w:rPr>
        <w:t xml:space="preserve">revised WID, </w:t>
      </w:r>
      <w:r w:rsidR="00A65B2E" w:rsidRPr="00EB7B87">
        <w:rPr>
          <w:rFonts w:eastAsia="等线"/>
          <w:szCs w:val="20"/>
          <w:lang w:eastAsia="zh-CN"/>
        </w:rPr>
        <w:t xml:space="preserve">enhancements </w:t>
      </w:r>
      <w:r w:rsidR="00A65B2E">
        <w:rPr>
          <w:rFonts w:eastAsia="等线"/>
          <w:szCs w:val="20"/>
          <w:lang w:eastAsia="zh-CN"/>
        </w:rPr>
        <w:t xml:space="preserve">for mitigating issues caused by TA mismatch between actual TA used by the UE and assumed TA for the UE at the </w:t>
      </w:r>
      <w:proofErr w:type="spellStart"/>
      <w:r w:rsidR="00A65B2E">
        <w:rPr>
          <w:rFonts w:eastAsia="等线"/>
          <w:szCs w:val="20"/>
          <w:lang w:eastAsia="zh-CN"/>
        </w:rPr>
        <w:t>gNB</w:t>
      </w:r>
      <w:proofErr w:type="spellEnd"/>
      <w:r w:rsidR="00A65B2E">
        <w:rPr>
          <w:rFonts w:eastAsia="等线"/>
          <w:szCs w:val="20"/>
          <w:lang w:eastAsia="zh-CN"/>
        </w:rPr>
        <w:t xml:space="preserve"> should target for: </w:t>
      </w:r>
    </w:p>
    <w:p w14:paraId="0C1D6222" w14:textId="29E145B6" w:rsidR="00A65B2E" w:rsidRDefault="00A65B2E" w:rsidP="00A65B2E">
      <w:pPr>
        <w:pStyle w:val="a7"/>
        <w:numPr>
          <w:ilvl w:val="0"/>
          <w:numId w:val="18"/>
        </w:numPr>
        <w:rPr>
          <w:rFonts w:eastAsia="等线"/>
          <w:szCs w:val="20"/>
          <w:lang w:eastAsia="zh-CN"/>
        </w:rPr>
      </w:pPr>
      <w:bookmarkStart w:id="9" w:name="_Hlk173397558"/>
      <w:r w:rsidRPr="00A65B2E">
        <w:rPr>
          <w:rFonts w:eastAsia="等线"/>
          <w:szCs w:val="20"/>
          <w:lang w:eastAsia="zh-CN"/>
        </w:rPr>
        <w:t>Semi-statically configured DL reception</w:t>
      </w:r>
      <w:bookmarkEnd w:id="9"/>
      <w:r w:rsidRPr="00A65B2E">
        <w:rPr>
          <w:rFonts w:eastAsia="等线"/>
          <w:szCs w:val="20"/>
          <w:lang w:eastAsia="zh-CN"/>
        </w:rPr>
        <w:t xml:space="preserve"> collides with semi-statically configured UL transmission</w:t>
      </w:r>
    </w:p>
    <w:p w14:paraId="423C1276" w14:textId="006D3C93" w:rsidR="00A65B2E" w:rsidRPr="00A65B2E" w:rsidRDefault="00A65B2E" w:rsidP="00A65B2E">
      <w:pPr>
        <w:pStyle w:val="a7"/>
        <w:numPr>
          <w:ilvl w:val="0"/>
          <w:numId w:val="18"/>
        </w:numPr>
        <w:rPr>
          <w:rFonts w:eastAsia="等线"/>
          <w:szCs w:val="20"/>
          <w:lang w:eastAsia="zh-CN"/>
        </w:rPr>
      </w:pPr>
      <w:r w:rsidRPr="00A65B2E">
        <w:rPr>
          <w:rFonts w:eastAsia="等线"/>
          <w:szCs w:val="20"/>
          <w:lang w:eastAsia="zh-CN"/>
        </w:rPr>
        <w:t xml:space="preserve">Dynamically scheduled DL reception collides with </w:t>
      </w:r>
      <w:bookmarkStart w:id="10" w:name="_Hlk173397613"/>
      <w:r w:rsidRPr="00A65B2E">
        <w:rPr>
          <w:rFonts w:eastAsia="等线"/>
          <w:szCs w:val="20"/>
          <w:lang w:eastAsia="zh-CN"/>
        </w:rPr>
        <w:t>dynamic</w:t>
      </w:r>
      <w:r w:rsidR="00797A0B">
        <w:rPr>
          <w:rFonts w:eastAsia="等线"/>
          <w:szCs w:val="20"/>
          <w:lang w:eastAsia="zh-CN"/>
        </w:rPr>
        <w:t>ally</w:t>
      </w:r>
      <w:r w:rsidRPr="00A65B2E">
        <w:rPr>
          <w:rFonts w:eastAsia="等线"/>
          <w:szCs w:val="20"/>
          <w:lang w:eastAsia="zh-CN"/>
        </w:rPr>
        <w:t xml:space="preserve"> scheduled UL transmission</w:t>
      </w:r>
      <w:bookmarkEnd w:id="10"/>
    </w:p>
    <w:p w14:paraId="2A2AB0A1" w14:textId="56ED4666" w:rsidR="00F03ABD" w:rsidRDefault="00F03ABD">
      <w:pPr>
        <w:pStyle w:val="a7"/>
        <w:rPr>
          <w:rFonts w:ascii="Times" w:eastAsia="宋体" w:hAnsi="Times"/>
          <w:lang w:val="en-GB" w:eastAsia="zh-CN"/>
        </w:rPr>
      </w:pPr>
      <w:r>
        <w:rPr>
          <w:rFonts w:ascii="Times" w:eastAsia="宋体" w:hAnsi="Times"/>
          <w:lang w:val="en-GB" w:eastAsia="zh-CN"/>
        </w:rPr>
        <w:t xml:space="preserve">In this section, we first </w:t>
      </w:r>
      <w:r w:rsidR="00F60781">
        <w:rPr>
          <w:rFonts w:ascii="Times" w:eastAsia="宋体" w:hAnsi="Times"/>
          <w:lang w:val="en-GB" w:eastAsia="zh-CN"/>
        </w:rPr>
        <w:t>clarify</w:t>
      </w:r>
      <w:r>
        <w:rPr>
          <w:rFonts w:ascii="Times" w:eastAsia="宋体" w:hAnsi="Times"/>
          <w:lang w:val="en-GB" w:eastAsia="zh-CN"/>
        </w:rPr>
        <w:t xml:space="preserve"> the definition of collisions for HD-UE, and then discuss the potential enhancements for the above two cases.</w:t>
      </w:r>
    </w:p>
    <w:p w14:paraId="385B722A" w14:textId="6A3DBC7A" w:rsidR="009C081E" w:rsidRPr="009C081E" w:rsidRDefault="00F60781" w:rsidP="009C081E">
      <w:pPr>
        <w:keepNext/>
        <w:numPr>
          <w:ilvl w:val="1"/>
          <w:numId w:val="1"/>
        </w:numPr>
        <w:tabs>
          <w:tab w:val="clear" w:pos="2269"/>
          <w:tab w:val="left" w:pos="567"/>
        </w:tabs>
        <w:spacing w:before="240" w:after="60"/>
        <w:ind w:left="567"/>
        <w:outlineLvl w:val="1"/>
        <w:rPr>
          <w:rFonts w:eastAsia="MS Mincho"/>
          <w:b/>
          <w:bCs/>
          <w:iCs/>
          <w:kern w:val="32"/>
          <w:sz w:val="24"/>
          <w:lang w:eastAsia="zh-CN"/>
        </w:rPr>
      </w:pPr>
      <w:r>
        <w:rPr>
          <w:rFonts w:eastAsia="MS Mincho"/>
          <w:b/>
          <w:bCs/>
          <w:iCs/>
          <w:kern w:val="32"/>
          <w:sz w:val="24"/>
          <w:lang w:eastAsia="zh-CN"/>
        </w:rPr>
        <w:lastRenderedPageBreak/>
        <w:t>Clarification</w:t>
      </w:r>
      <w:r w:rsidR="009C081E">
        <w:rPr>
          <w:rFonts w:eastAsia="MS Mincho"/>
          <w:b/>
          <w:bCs/>
          <w:iCs/>
          <w:kern w:val="32"/>
          <w:sz w:val="24"/>
          <w:lang w:eastAsia="zh-CN"/>
        </w:rPr>
        <w:t xml:space="preserve"> of</w:t>
      </w:r>
      <w:r w:rsidR="009C081E" w:rsidRPr="009C081E">
        <w:rPr>
          <w:rFonts w:eastAsia="MS Mincho"/>
          <w:b/>
          <w:bCs/>
          <w:iCs/>
          <w:kern w:val="32"/>
          <w:sz w:val="24"/>
          <w:lang w:eastAsia="zh-CN"/>
        </w:rPr>
        <w:t xml:space="preserve"> collision</w:t>
      </w:r>
      <w:r w:rsidR="004760A2">
        <w:rPr>
          <w:rFonts w:eastAsia="MS Mincho"/>
          <w:b/>
          <w:bCs/>
          <w:iCs/>
          <w:kern w:val="32"/>
          <w:sz w:val="24"/>
          <w:lang w:eastAsia="zh-CN"/>
        </w:rPr>
        <w:t>s</w:t>
      </w:r>
      <w:r w:rsidR="00F03ABD">
        <w:rPr>
          <w:rFonts w:eastAsia="MS Mincho"/>
          <w:b/>
          <w:bCs/>
          <w:iCs/>
          <w:kern w:val="32"/>
          <w:sz w:val="24"/>
          <w:lang w:eastAsia="zh-CN"/>
        </w:rPr>
        <w:t xml:space="preserve"> for HD-UE</w:t>
      </w:r>
    </w:p>
    <w:p w14:paraId="7202C27D" w14:textId="6949C77A" w:rsidR="002236A1" w:rsidRDefault="002236A1" w:rsidP="009C081E">
      <w:pPr>
        <w:spacing w:after="120"/>
        <w:jc w:val="both"/>
        <w:rPr>
          <w:rFonts w:eastAsiaTheme="minorEastAsia"/>
          <w:szCs w:val="20"/>
          <w:lang w:eastAsia="zh-CN"/>
        </w:rPr>
      </w:pPr>
      <w:r>
        <w:rPr>
          <w:rFonts w:eastAsiaTheme="minorEastAsia"/>
          <w:szCs w:val="20"/>
          <w:lang w:eastAsia="zh-CN"/>
        </w:rPr>
        <w:t xml:space="preserve">According to TS 38.213, </w:t>
      </w:r>
      <w:r w:rsidR="00E10168">
        <w:rPr>
          <w:rFonts w:eastAsiaTheme="minorEastAsia"/>
          <w:szCs w:val="20"/>
          <w:lang w:eastAsia="zh-CN"/>
        </w:rPr>
        <w:t>a</w:t>
      </w:r>
      <w:r w:rsidR="00E10168" w:rsidRPr="00E10168">
        <w:rPr>
          <w:rFonts w:eastAsiaTheme="minorEastAsia"/>
          <w:szCs w:val="20"/>
          <w:lang w:eastAsia="zh-CN"/>
        </w:rPr>
        <w:t xml:space="preserve"> HD-UE in paired spectrum is not capable of simultaneous transmissions and receptions on a serving cell with paired spectrum.</w:t>
      </w:r>
      <w:r w:rsidR="005236CE">
        <w:rPr>
          <w:rFonts w:eastAsiaTheme="minorEastAsia"/>
          <w:szCs w:val="20"/>
          <w:lang w:eastAsia="zh-CN"/>
        </w:rPr>
        <w:t xml:space="preserve"> According to TS 38.211, a</w:t>
      </w:r>
      <w:r w:rsidR="005236CE" w:rsidRPr="00E10168">
        <w:rPr>
          <w:rFonts w:eastAsiaTheme="minorEastAsia"/>
          <w:szCs w:val="20"/>
          <w:lang w:eastAsia="zh-CN"/>
        </w:rPr>
        <w:t xml:space="preserve"> HD-UE</w:t>
      </w:r>
      <w:r w:rsidR="005236CE">
        <w:rPr>
          <w:rFonts w:eastAsiaTheme="minorEastAsia"/>
          <w:szCs w:val="20"/>
          <w:lang w:eastAsia="zh-CN"/>
        </w:rPr>
        <w:t xml:space="preserve"> </w:t>
      </w:r>
      <w:r w:rsidR="005236CE" w:rsidRPr="005236CE">
        <w:rPr>
          <w:rFonts w:eastAsiaTheme="minorEastAsia"/>
          <w:szCs w:val="20"/>
          <w:lang w:eastAsia="zh-CN"/>
        </w:rPr>
        <w:t xml:space="preserve">is not expected to transmit in the uplink earlier </w:t>
      </w:r>
      <w:r w:rsidR="005A1B1C" w:rsidRPr="00B56231">
        <w:t xml:space="preserve">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5A1B1C" w:rsidRPr="00B56231">
        <w:t xml:space="preserve"> after</w:t>
      </w:r>
      <w:r w:rsidR="005236CE" w:rsidRPr="005236CE">
        <w:rPr>
          <w:rFonts w:eastAsiaTheme="minorEastAsia"/>
          <w:szCs w:val="20"/>
          <w:lang w:eastAsia="zh-CN"/>
        </w:rPr>
        <w:t xml:space="preserve"> the end of the last received downlink symbol</w:t>
      </w:r>
      <w:r w:rsidR="000956D5">
        <w:rPr>
          <w:rFonts w:eastAsiaTheme="minorEastAsia"/>
          <w:szCs w:val="20"/>
          <w:lang w:eastAsia="zh-CN"/>
        </w:rPr>
        <w:t xml:space="preserve">, or is not expected </w:t>
      </w:r>
      <w:r w:rsidR="000956D5" w:rsidRPr="005236CE">
        <w:rPr>
          <w:rFonts w:eastAsiaTheme="minorEastAsia"/>
          <w:szCs w:val="20"/>
          <w:lang w:eastAsia="zh-CN"/>
        </w:rPr>
        <w:t xml:space="preserve">to receive in the downlink </w:t>
      </w:r>
      <w:r w:rsidR="005A1B1C" w:rsidRPr="00B56231">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5A1B1C" w:rsidRPr="00B56231">
        <w:t xml:space="preserve"> after</w:t>
      </w:r>
      <w:r w:rsidR="005A1B1C" w:rsidRPr="005236CE">
        <w:rPr>
          <w:rFonts w:eastAsiaTheme="minorEastAsia"/>
          <w:szCs w:val="20"/>
          <w:lang w:eastAsia="zh-CN"/>
        </w:rPr>
        <w:t xml:space="preserve"> </w:t>
      </w:r>
      <w:r w:rsidR="000956D5" w:rsidRPr="005236CE">
        <w:rPr>
          <w:rFonts w:eastAsiaTheme="minorEastAsia"/>
          <w:szCs w:val="20"/>
          <w:lang w:eastAsia="zh-CN"/>
        </w:rPr>
        <w:t>the end of the last transmitted uplink symbol</w:t>
      </w:r>
      <w:r w:rsidR="000956D5">
        <w:rPr>
          <w:rFonts w:eastAsiaTheme="minorEastAsia"/>
          <w:szCs w:val="20"/>
          <w:lang w:eastAsia="zh-CN"/>
        </w:rPr>
        <w:t xml:space="preserve">. </w:t>
      </w:r>
      <w:r w:rsidR="005A1B1C">
        <w:rPr>
          <w:rFonts w:eastAsiaTheme="minorEastAsia"/>
          <w:szCs w:val="20"/>
          <w:lang w:eastAsia="zh-CN"/>
        </w:rPr>
        <w:t xml:space="preserve">The values </w:t>
      </w:r>
      <w:r w:rsidR="002F743B">
        <w:rPr>
          <w:rFonts w:eastAsiaTheme="minorEastAsia"/>
          <w:szCs w:val="20"/>
          <w:lang w:eastAsia="zh-CN"/>
        </w:rPr>
        <w:t>for t</w:t>
      </w:r>
      <w:r w:rsidR="002F743B" w:rsidRPr="002F743B">
        <w:rPr>
          <w:rFonts w:eastAsiaTheme="minorEastAsia"/>
          <w:szCs w:val="20"/>
          <w:lang w:eastAsia="zh-CN"/>
        </w:rPr>
        <w:t xml:space="preserve">ransition time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5A1B1C" w:rsidRPr="00B56231">
        <w:t xml:space="preserve"> </w:t>
      </w:r>
      <w:r w:rsidR="005A1B1C">
        <w:rPr>
          <w:rFonts w:eastAsiaTheme="minorEastAsia"/>
          <w:szCs w:val="20"/>
          <w:lang w:eastAsia="zh-CN"/>
        </w:rPr>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005A1B1C" w:rsidRPr="00B56231">
        <w:t xml:space="preserve"> </w:t>
      </w:r>
      <w:r w:rsidR="005A1B1C">
        <w:t>for different frequency ranges are given by Table 1.</w:t>
      </w:r>
    </w:p>
    <w:p w14:paraId="46B99B37" w14:textId="50403D9F" w:rsidR="005236CE" w:rsidRPr="005236CE" w:rsidRDefault="005236CE" w:rsidP="005236CE">
      <w:pPr>
        <w:keepNext/>
        <w:keepLines/>
        <w:spacing w:before="60" w:after="180"/>
        <w:jc w:val="center"/>
        <w:rPr>
          <w:rFonts w:eastAsia="等线"/>
          <w:b/>
          <w:sz w:val="18"/>
          <w:szCs w:val="18"/>
          <w:lang w:val="en-GB"/>
        </w:rPr>
      </w:pPr>
      <w:r w:rsidRPr="005236CE">
        <w:rPr>
          <w:rFonts w:eastAsia="等线"/>
          <w:b/>
          <w:sz w:val="18"/>
          <w:szCs w:val="18"/>
          <w:lang w:val="en-GB"/>
        </w:rPr>
        <w:t xml:space="preserve">Table </w:t>
      </w:r>
      <w:r w:rsidR="005A1B1C" w:rsidRPr="00091AC4">
        <w:rPr>
          <w:rFonts w:eastAsia="等线"/>
          <w:b/>
          <w:sz w:val="18"/>
          <w:szCs w:val="18"/>
          <w:lang w:val="en-GB"/>
        </w:rPr>
        <w:t>1</w:t>
      </w:r>
      <w:r w:rsidRPr="005236CE">
        <w:rPr>
          <w:rFonts w:eastAsia="等线"/>
          <w:b/>
          <w:sz w:val="18"/>
          <w:szCs w:val="18"/>
          <w:lang w:val="en-GB"/>
        </w:rPr>
        <w:t xml:space="preserve">: Transition time </w:t>
      </w:r>
      <m:oMath>
        <m:sSub>
          <m:sSubPr>
            <m:ctrlPr>
              <w:rPr>
                <w:rFonts w:ascii="Cambria Math" w:eastAsia="等线" w:hAnsi="Cambria Math"/>
                <w:b/>
                <w:i/>
                <w:sz w:val="18"/>
                <w:szCs w:val="18"/>
                <w:lang w:val="en-GB"/>
              </w:rPr>
            </m:ctrlPr>
          </m:sSubPr>
          <m:e>
            <m:r>
              <m:rPr>
                <m:sty m:val="bi"/>
              </m:rPr>
              <w:rPr>
                <w:rFonts w:ascii="Cambria Math" w:eastAsia="等线" w:hAnsi="Cambria Math"/>
                <w:sz w:val="18"/>
                <w:szCs w:val="18"/>
                <w:lang w:val="en-GB"/>
              </w:rPr>
              <m:t>N</m:t>
            </m:r>
          </m:e>
          <m:sub>
            <m:r>
              <m:rPr>
                <m:nor/>
              </m:rPr>
              <w:rPr>
                <w:rFonts w:eastAsia="等线"/>
                <w:b/>
                <w:sz w:val="18"/>
                <w:szCs w:val="18"/>
                <w:lang w:val="en-GB"/>
              </w:rPr>
              <m:t>Rx-Tx</m:t>
            </m:r>
          </m:sub>
        </m:sSub>
      </m:oMath>
      <w:r w:rsidRPr="005236CE">
        <w:rPr>
          <w:rFonts w:eastAsia="等线"/>
          <w:b/>
          <w:sz w:val="18"/>
          <w:szCs w:val="18"/>
          <w:lang w:val="en-GB"/>
        </w:rPr>
        <w:t xml:space="preserve"> and </w:t>
      </w:r>
      <m:oMath>
        <m:sSub>
          <m:sSubPr>
            <m:ctrlPr>
              <w:rPr>
                <w:rFonts w:ascii="Cambria Math" w:eastAsia="等线" w:hAnsi="Cambria Math"/>
                <w:b/>
                <w:i/>
                <w:sz w:val="18"/>
                <w:szCs w:val="18"/>
                <w:lang w:val="en-GB"/>
              </w:rPr>
            </m:ctrlPr>
          </m:sSubPr>
          <m:e>
            <m:r>
              <m:rPr>
                <m:sty m:val="bi"/>
              </m:rPr>
              <w:rPr>
                <w:rFonts w:ascii="Cambria Math" w:eastAsia="等线" w:hAnsi="Cambria Math"/>
                <w:sz w:val="18"/>
                <w:szCs w:val="18"/>
                <w:lang w:val="en-GB"/>
              </w:rPr>
              <m:t>N</m:t>
            </m:r>
          </m:e>
          <m:sub>
            <m:r>
              <m:rPr>
                <m:nor/>
              </m:rPr>
              <w:rPr>
                <w:rFonts w:eastAsia="等线"/>
                <w:b/>
                <w:sz w:val="18"/>
                <w:szCs w:val="18"/>
                <w:lang w:val="en-GB"/>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5236CE" w:rsidRPr="005236CE" w14:paraId="3B075831" w14:textId="77777777" w:rsidTr="00C752CE">
        <w:trPr>
          <w:jc w:val="center"/>
        </w:trPr>
        <w:tc>
          <w:tcPr>
            <w:tcW w:w="2122" w:type="dxa"/>
          </w:tcPr>
          <w:p w14:paraId="598458F5" w14:textId="77777777" w:rsidR="005236CE" w:rsidRPr="005236CE" w:rsidRDefault="005236CE" w:rsidP="005236CE">
            <w:pPr>
              <w:keepNext/>
              <w:keepLines/>
              <w:jc w:val="center"/>
              <w:rPr>
                <w:rFonts w:eastAsia="Batang"/>
                <w:b/>
                <w:sz w:val="18"/>
                <w:szCs w:val="20"/>
              </w:rPr>
            </w:pPr>
            <w:bookmarkStart w:id="11" w:name="_Hlk173328115"/>
            <w:r w:rsidRPr="005236CE">
              <w:rPr>
                <w:rFonts w:eastAsia="Batang"/>
                <w:b/>
                <w:sz w:val="18"/>
                <w:szCs w:val="20"/>
              </w:rPr>
              <w:t>Transition time</w:t>
            </w:r>
            <w:bookmarkEnd w:id="11"/>
          </w:p>
        </w:tc>
        <w:tc>
          <w:tcPr>
            <w:tcW w:w="1134" w:type="dxa"/>
          </w:tcPr>
          <w:p w14:paraId="45558FE3" w14:textId="77777777" w:rsidR="005236CE" w:rsidRPr="005236CE" w:rsidRDefault="005236CE" w:rsidP="005236CE">
            <w:pPr>
              <w:keepNext/>
              <w:keepLines/>
              <w:jc w:val="center"/>
              <w:rPr>
                <w:rFonts w:eastAsia="Batang"/>
                <w:b/>
                <w:sz w:val="18"/>
                <w:szCs w:val="20"/>
              </w:rPr>
            </w:pPr>
            <w:r w:rsidRPr="005236CE">
              <w:rPr>
                <w:rFonts w:eastAsia="Batang"/>
                <w:b/>
                <w:sz w:val="18"/>
                <w:szCs w:val="20"/>
              </w:rPr>
              <w:t>FR1</w:t>
            </w:r>
          </w:p>
        </w:tc>
        <w:tc>
          <w:tcPr>
            <w:tcW w:w="992" w:type="dxa"/>
          </w:tcPr>
          <w:p w14:paraId="7E7DCBFB" w14:textId="77777777" w:rsidR="005236CE" w:rsidRPr="005236CE" w:rsidRDefault="005236CE" w:rsidP="005236CE">
            <w:pPr>
              <w:keepNext/>
              <w:keepLines/>
              <w:jc w:val="center"/>
              <w:rPr>
                <w:rFonts w:eastAsia="Batang"/>
                <w:b/>
                <w:sz w:val="18"/>
                <w:szCs w:val="20"/>
              </w:rPr>
            </w:pPr>
            <w:r w:rsidRPr="005236CE">
              <w:rPr>
                <w:rFonts w:eastAsia="Batang"/>
                <w:b/>
                <w:sz w:val="18"/>
                <w:szCs w:val="20"/>
              </w:rPr>
              <w:t>FR2</w:t>
            </w:r>
          </w:p>
        </w:tc>
      </w:tr>
      <w:tr w:rsidR="005236CE" w:rsidRPr="005236CE" w14:paraId="5D7FC40F" w14:textId="77777777" w:rsidTr="00C752CE">
        <w:trPr>
          <w:jc w:val="center"/>
        </w:trPr>
        <w:tc>
          <w:tcPr>
            <w:tcW w:w="2122" w:type="dxa"/>
          </w:tcPr>
          <w:p w14:paraId="23CF1AF5" w14:textId="77777777" w:rsidR="005236CE" w:rsidRPr="005236CE" w:rsidRDefault="00B256D8" w:rsidP="005236CE">
            <w:pPr>
              <w:keepNext/>
              <w:keepLines/>
              <w:jc w:val="center"/>
              <w:rPr>
                <w:rFonts w:eastAsia="Batang"/>
                <w:sz w:val="18"/>
                <w:szCs w:val="20"/>
              </w:rPr>
            </w:pPr>
            <m:oMathPara>
              <m:oMath>
                <m:sSub>
                  <m:sSubPr>
                    <m:ctrlPr>
                      <w:rPr>
                        <w:rFonts w:ascii="Cambria Math" w:eastAsia="Batang" w:hAnsi="Cambria Math"/>
                        <w:i/>
                        <w:sz w:val="18"/>
                        <w:szCs w:val="20"/>
                      </w:rPr>
                    </m:ctrlPr>
                  </m:sSubPr>
                  <m:e>
                    <m:r>
                      <w:rPr>
                        <w:rFonts w:ascii="Cambria Math" w:eastAsia="Batang" w:hAnsi="Cambria Math"/>
                        <w:sz w:val="18"/>
                        <w:szCs w:val="20"/>
                      </w:rPr>
                      <m:t>N</m:t>
                    </m:r>
                  </m:e>
                  <m:sub>
                    <m:r>
                      <m:rPr>
                        <m:nor/>
                      </m:rPr>
                      <w:rPr>
                        <w:rFonts w:eastAsia="Batang"/>
                        <w:sz w:val="18"/>
                        <w:szCs w:val="20"/>
                      </w:rPr>
                      <m:t>Tx-Rx</m:t>
                    </m:r>
                  </m:sub>
                </m:sSub>
              </m:oMath>
            </m:oMathPara>
          </w:p>
        </w:tc>
        <w:tc>
          <w:tcPr>
            <w:tcW w:w="1134" w:type="dxa"/>
          </w:tcPr>
          <w:p w14:paraId="5B49E399" w14:textId="77777777" w:rsidR="005236CE" w:rsidRPr="005236CE" w:rsidRDefault="005236CE" w:rsidP="005236CE">
            <w:pPr>
              <w:keepNext/>
              <w:keepLines/>
              <w:jc w:val="center"/>
              <w:rPr>
                <w:rFonts w:eastAsia="Batang"/>
                <w:sz w:val="18"/>
                <w:szCs w:val="20"/>
              </w:rPr>
            </w:pPr>
            <w:r w:rsidRPr="005236CE">
              <w:rPr>
                <w:rFonts w:eastAsia="Batang"/>
                <w:sz w:val="18"/>
                <w:szCs w:val="20"/>
              </w:rPr>
              <w:t>25600</w:t>
            </w:r>
          </w:p>
        </w:tc>
        <w:tc>
          <w:tcPr>
            <w:tcW w:w="992" w:type="dxa"/>
          </w:tcPr>
          <w:p w14:paraId="3CAD4012" w14:textId="77777777" w:rsidR="005236CE" w:rsidRPr="005236CE" w:rsidRDefault="005236CE" w:rsidP="005236CE">
            <w:pPr>
              <w:keepNext/>
              <w:keepLines/>
              <w:jc w:val="center"/>
              <w:rPr>
                <w:rFonts w:eastAsia="Batang"/>
                <w:sz w:val="18"/>
                <w:szCs w:val="20"/>
              </w:rPr>
            </w:pPr>
            <w:r w:rsidRPr="005236CE">
              <w:rPr>
                <w:rFonts w:eastAsia="Batang"/>
                <w:sz w:val="18"/>
                <w:szCs w:val="20"/>
              </w:rPr>
              <w:t>13792</w:t>
            </w:r>
          </w:p>
        </w:tc>
      </w:tr>
      <w:tr w:rsidR="005236CE" w:rsidRPr="005236CE" w14:paraId="55C7CEEE" w14:textId="77777777" w:rsidTr="00C752CE">
        <w:trPr>
          <w:jc w:val="center"/>
        </w:trPr>
        <w:tc>
          <w:tcPr>
            <w:tcW w:w="2122" w:type="dxa"/>
          </w:tcPr>
          <w:p w14:paraId="09916545" w14:textId="77777777" w:rsidR="005236CE" w:rsidRPr="005236CE" w:rsidRDefault="00B256D8" w:rsidP="005236CE">
            <w:pPr>
              <w:keepNext/>
              <w:keepLines/>
              <w:jc w:val="center"/>
              <w:rPr>
                <w:rFonts w:eastAsia="Batang"/>
                <w:sz w:val="18"/>
                <w:szCs w:val="20"/>
              </w:rPr>
            </w:pPr>
            <m:oMathPara>
              <m:oMath>
                <m:sSub>
                  <m:sSubPr>
                    <m:ctrlPr>
                      <w:rPr>
                        <w:rFonts w:ascii="Cambria Math" w:eastAsia="Batang" w:hAnsi="Cambria Math"/>
                        <w:i/>
                        <w:sz w:val="18"/>
                        <w:szCs w:val="20"/>
                      </w:rPr>
                    </m:ctrlPr>
                  </m:sSubPr>
                  <m:e>
                    <m:r>
                      <w:rPr>
                        <w:rFonts w:ascii="Cambria Math" w:eastAsia="Batang" w:hAnsi="Cambria Math"/>
                        <w:sz w:val="18"/>
                        <w:szCs w:val="20"/>
                      </w:rPr>
                      <m:t>N</m:t>
                    </m:r>
                  </m:e>
                  <m:sub>
                    <m:r>
                      <m:rPr>
                        <m:nor/>
                      </m:rPr>
                      <w:rPr>
                        <w:rFonts w:eastAsia="Batang"/>
                        <w:sz w:val="18"/>
                        <w:szCs w:val="20"/>
                      </w:rPr>
                      <m:t>Rx-Tx</m:t>
                    </m:r>
                  </m:sub>
                </m:sSub>
              </m:oMath>
            </m:oMathPara>
          </w:p>
        </w:tc>
        <w:tc>
          <w:tcPr>
            <w:tcW w:w="1134" w:type="dxa"/>
          </w:tcPr>
          <w:p w14:paraId="29E6B82C" w14:textId="77777777" w:rsidR="005236CE" w:rsidRPr="005236CE" w:rsidRDefault="005236CE" w:rsidP="005236CE">
            <w:pPr>
              <w:keepNext/>
              <w:keepLines/>
              <w:jc w:val="center"/>
              <w:rPr>
                <w:rFonts w:eastAsia="Batang"/>
                <w:sz w:val="18"/>
                <w:szCs w:val="20"/>
              </w:rPr>
            </w:pPr>
            <w:r w:rsidRPr="005236CE">
              <w:rPr>
                <w:rFonts w:eastAsia="Batang"/>
                <w:sz w:val="18"/>
                <w:szCs w:val="20"/>
              </w:rPr>
              <w:t>25600</w:t>
            </w:r>
          </w:p>
        </w:tc>
        <w:tc>
          <w:tcPr>
            <w:tcW w:w="992" w:type="dxa"/>
          </w:tcPr>
          <w:p w14:paraId="13343AFE" w14:textId="77777777" w:rsidR="005236CE" w:rsidRPr="005236CE" w:rsidRDefault="005236CE" w:rsidP="005236CE">
            <w:pPr>
              <w:keepNext/>
              <w:keepLines/>
              <w:jc w:val="center"/>
              <w:rPr>
                <w:rFonts w:eastAsia="Batang"/>
                <w:sz w:val="18"/>
                <w:szCs w:val="20"/>
              </w:rPr>
            </w:pPr>
            <w:r w:rsidRPr="005236CE">
              <w:rPr>
                <w:rFonts w:eastAsia="Batang"/>
                <w:sz w:val="18"/>
                <w:szCs w:val="20"/>
              </w:rPr>
              <w:t>13792</w:t>
            </w:r>
          </w:p>
        </w:tc>
      </w:tr>
    </w:tbl>
    <w:p w14:paraId="55D77940" w14:textId="77777777" w:rsidR="005236CE" w:rsidRPr="005236CE" w:rsidRDefault="005236CE" w:rsidP="005236CE">
      <w:pPr>
        <w:spacing w:after="120"/>
        <w:jc w:val="both"/>
        <w:rPr>
          <w:rFonts w:eastAsiaTheme="minorEastAsia"/>
          <w:szCs w:val="20"/>
          <w:lang w:eastAsia="zh-CN"/>
        </w:rPr>
      </w:pPr>
    </w:p>
    <w:p w14:paraId="143E7678" w14:textId="5D0E8656" w:rsidR="00F60781" w:rsidRDefault="00F60781" w:rsidP="009C081E">
      <w:pPr>
        <w:spacing w:after="120"/>
        <w:jc w:val="both"/>
        <w:rPr>
          <w:rFonts w:eastAsiaTheme="minorEastAsia"/>
          <w:szCs w:val="20"/>
          <w:lang w:eastAsia="zh-CN"/>
        </w:rPr>
      </w:pPr>
      <w:r>
        <w:rPr>
          <w:rFonts w:eastAsiaTheme="minorEastAsia"/>
          <w:szCs w:val="20"/>
          <w:lang w:eastAsia="zh-CN"/>
        </w:rPr>
        <w:t xml:space="preserve">Based on the above discussion, collisions between simultaneous transmissions and receptions for HD-UE should include the following </w:t>
      </w:r>
      <w:r w:rsidR="007764C7">
        <w:rPr>
          <w:rFonts w:eastAsiaTheme="minorEastAsia"/>
          <w:szCs w:val="20"/>
          <w:lang w:eastAsia="zh-CN"/>
        </w:rPr>
        <w:t>three</w:t>
      </w:r>
      <w:r>
        <w:rPr>
          <w:rFonts w:eastAsiaTheme="minorEastAsia"/>
          <w:szCs w:val="20"/>
          <w:lang w:eastAsia="zh-CN"/>
        </w:rPr>
        <w:t xml:space="preserve"> cases</w:t>
      </w:r>
      <w:r w:rsidR="00EE0375">
        <w:rPr>
          <w:rFonts w:eastAsiaTheme="minorEastAsia"/>
          <w:szCs w:val="20"/>
          <w:lang w:eastAsia="zh-CN"/>
        </w:rPr>
        <w:t>, as illustrated in Figure 1</w:t>
      </w:r>
      <w:r w:rsidR="00FF4EF2">
        <w:rPr>
          <w:rFonts w:eastAsiaTheme="minorEastAsia"/>
          <w:szCs w:val="20"/>
          <w:lang w:eastAsia="zh-CN"/>
        </w:rPr>
        <w:t>a ~ Figure 1c.</w:t>
      </w:r>
    </w:p>
    <w:p w14:paraId="683150C2" w14:textId="6C4005AB" w:rsidR="00F60781" w:rsidRPr="007764C7" w:rsidRDefault="00EB28EC"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1: </w:t>
      </w:r>
      <w:r w:rsidR="00A02E9C" w:rsidRPr="007764C7">
        <w:rPr>
          <w:rFonts w:eastAsiaTheme="minorEastAsia"/>
          <w:szCs w:val="20"/>
          <w:lang w:eastAsia="zh-CN"/>
        </w:rPr>
        <w:t xml:space="preserve">From UE perspective, </w:t>
      </w:r>
      <w:r w:rsidR="00404AEE">
        <w:rPr>
          <w:rFonts w:eastAsiaTheme="minorEastAsia"/>
          <w:szCs w:val="20"/>
          <w:lang w:eastAsia="zh-CN"/>
        </w:rPr>
        <w:t xml:space="preserve">the </w:t>
      </w:r>
      <w:r w:rsidR="00A02E9C" w:rsidRPr="007764C7">
        <w:rPr>
          <w:rFonts w:eastAsiaTheme="minorEastAsia"/>
          <w:szCs w:val="20"/>
          <w:lang w:eastAsia="zh-CN"/>
        </w:rPr>
        <w:t>r</w:t>
      </w:r>
      <w:r w:rsidR="00944B97" w:rsidRPr="007764C7">
        <w:rPr>
          <w:rFonts w:eastAsiaTheme="minorEastAsia"/>
          <w:szCs w:val="20"/>
          <w:lang w:eastAsia="zh-CN"/>
        </w:rPr>
        <w:t xml:space="preserve">esource allocated for downlink reception and </w:t>
      </w:r>
      <w:r w:rsidR="00404AEE">
        <w:rPr>
          <w:rFonts w:eastAsiaTheme="minorEastAsia"/>
          <w:szCs w:val="20"/>
          <w:lang w:eastAsia="zh-CN"/>
        </w:rPr>
        <w:t xml:space="preserve">the </w:t>
      </w:r>
      <w:r w:rsidR="00944B97" w:rsidRPr="007764C7">
        <w:rPr>
          <w:rFonts w:eastAsiaTheme="minorEastAsia"/>
          <w:szCs w:val="20"/>
          <w:lang w:eastAsia="zh-CN"/>
        </w:rPr>
        <w:t xml:space="preserve">resource allocated for uplink transmission </w:t>
      </w:r>
      <w:r w:rsidR="007764C7" w:rsidRPr="007764C7">
        <w:rPr>
          <w:rFonts w:eastAsiaTheme="minorEastAsia"/>
          <w:szCs w:val="20"/>
          <w:lang w:eastAsia="zh-CN"/>
        </w:rPr>
        <w:t>after considering the effect of the timing advance</w:t>
      </w:r>
      <w:r w:rsidR="00A02E9C" w:rsidRPr="007764C7">
        <w:rPr>
          <w:rFonts w:eastAsiaTheme="minorEastAsia"/>
          <w:szCs w:val="20"/>
          <w:lang w:eastAsia="zh-CN"/>
        </w:rPr>
        <w:t xml:space="preserve"> </w:t>
      </w:r>
      <w:r w:rsidR="00944B97" w:rsidRPr="007764C7">
        <w:rPr>
          <w:rFonts w:eastAsiaTheme="minorEastAsia"/>
          <w:szCs w:val="20"/>
          <w:lang w:eastAsia="zh-CN"/>
        </w:rPr>
        <w:t xml:space="preserve">are overlapped in time domain. </w:t>
      </w:r>
    </w:p>
    <w:p w14:paraId="48E9220A" w14:textId="1E4E9CDC" w:rsidR="007764C7" w:rsidRDefault="007764C7"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2: From UE perspective, </w:t>
      </w:r>
      <w:r w:rsidR="00404AEE">
        <w:rPr>
          <w:rFonts w:eastAsiaTheme="minorEastAsia"/>
          <w:szCs w:val="20"/>
          <w:lang w:eastAsia="zh-CN"/>
        </w:rPr>
        <w:t xml:space="preserve">the end of the </w:t>
      </w:r>
      <w:r w:rsidRPr="007764C7">
        <w:rPr>
          <w:rFonts w:eastAsiaTheme="minorEastAsia"/>
          <w:szCs w:val="20"/>
          <w:lang w:eastAsia="zh-CN"/>
        </w:rPr>
        <w:t xml:space="preserve">resource allocated for downlink reception and </w:t>
      </w:r>
      <w:r w:rsidR="00404AEE">
        <w:rPr>
          <w:rFonts w:eastAsiaTheme="minorEastAsia"/>
          <w:szCs w:val="20"/>
          <w:lang w:eastAsia="zh-CN"/>
        </w:rPr>
        <w:t xml:space="preserve">the start of the </w:t>
      </w:r>
      <w:r w:rsidRPr="007764C7">
        <w:rPr>
          <w:rFonts w:eastAsiaTheme="minorEastAsia"/>
          <w:szCs w:val="20"/>
          <w:lang w:eastAsia="zh-CN"/>
        </w:rPr>
        <w:t xml:space="preserve">resource allocated for uplink transmission after considering the effect of the timing advance are </w:t>
      </w:r>
      <w:r w:rsidR="00404AEE">
        <w:rPr>
          <w:rFonts w:eastAsiaTheme="minorEastAsia"/>
          <w:szCs w:val="20"/>
          <w:lang w:eastAsia="zh-CN"/>
        </w:rPr>
        <w:t>within the duration of</w:t>
      </w:r>
      <w:r w:rsidR="00404AEE"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404AEE" w:rsidRPr="00B56231">
        <w:t xml:space="preserve"> </w:t>
      </w:r>
      <w:r w:rsidRPr="007764C7">
        <w:rPr>
          <w:rFonts w:eastAsiaTheme="minorEastAsia"/>
          <w:szCs w:val="20"/>
          <w:lang w:eastAsia="zh-CN"/>
        </w:rPr>
        <w:t>in time domain</w:t>
      </w:r>
      <w:r w:rsidR="00FF4EF2">
        <w:rPr>
          <w:rFonts w:eastAsiaTheme="minorEastAsia"/>
          <w:szCs w:val="20"/>
          <w:lang w:eastAsia="zh-CN"/>
        </w:rPr>
        <w:t xml:space="preserve">, i.e., the gap duration </w:t>
      </w:r>
      <m:oMath>
        <m:sSub>
          <m:sSubPr>
            <m:ctrlPr>
              <w:rPr>
                <w:rFonts w:ascii="Cambria Math" w:hAnsi="Cambria Math"/>
                <w:i/>
              </w:rPr>
            </m:ctrlPr>
          </m:sSubPr>
          <m:e>
            <m:r>
              <w:rPr>
                <w:rFonts w:ascii="Cambria Math" w:hAnsi="Cambria Math"/>
              </w:rPr>
              <m:t>L&lt;N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7764C7">
        <w:rPr>
          <w:rFonts w:eastAsiaTheme="minorEastAsia"/>
          <w:szCs w:val="20"/>
          <w:lang w:eastAsia="zh-CN"/>
        </w:rPr>
        <w:t xml:space="preserve">. </w:t>
      </w:r>
    </w:p>
    <w:p w14:paraId="0384B9E3" w14:textId="777667A8" w:rsidR="00404AEE" w:rsidRDefault="00404AEE" w:rsidP="007764C7">
      <w:pPr>
        <w:pStyle w:val="af8"/>
        <w:numPr>
          <w:ilvl w:val="0"/>
          <w:numId w:val="19"/>
        </w:numPr>
        <w:spacing w:after="120"/>
        <w:ind w:firstLineChars="0"/>
        <w:jc w:val="both"/>
        <w:rPr>
          <w:rFonts w:eastAsiaTheme="minorEastAsia"/>
          <w:szCs w:val="20"/>
          <w:lang w:eastAsia="zh-CN"/>
        </w:rPr>
      </w:pPr>
      <w:r w:rsidRPr="007764C7">
        <w:rPr>
          <w:rFonts w:eastAsiaTheme="minorEastAsia"/>
          <w:szCs w:val="20"/>
          <w:lang w:eastAsia="zh-CN"/>
        </w:rPr>
        <w:t xml:space="preserve">Case </w:t>
      </w:r>
      <w:r>
        <w:rPr>
          <w:rFonts w:eastAsiaTheme="minorEastAsia"/>
          <w:szCs w:val="20"/>
          <w:lang w:eastAsia="zh-CN"/>
        </w:rPr>
        <w:t>3</w:t>
      </w:r>
      <w:r w:rsidRPr="007764C7">
        <w:rPr>
          <w:rFonts w:eastAsiaTheme="minorEastAsia"/>
          <w:szCs w:val="20"/>
          <w:lang w:eastAsia="zh-CN"/>
        </w:rPr>
        <w:t>: From UE perspective,</w:t>
      </w:r>
      <w:r w:rsidRPr="00404AEE">
        <w:rPr>
          <w:rFonts w:eastAsiaTheme="minorEastAsia"/>
          <w:szCs w:val="20"/>
          <w:lang w:eastAsia="zh-CN"/>
        </w:rPr>
        <w:t xml:space="preserve"> </w:t>
      </w:r>
      <w:r>
        <w:rPr>
          <w:rFonts w:eastAsiaTheme="minorEastAsia"/>
          <w:szCs w:val="20"/>
          <w:lang w:eastAsia="zh-CN"/>
        </w:rPr>
        <w:t xml:space="preserve">the end of the </w:t>
      </w:r>
      <w:r w:rsidRPr="007764C7">
        <w:rPr>
          <w:rFonts w:eastAsiaTheme="minorEastAsia"/>
          <w:szCs w:val="20"/>
          <w:lang w:eastAsia="zh-CN"/>
        </w:rPr>
        <w:t>resource allocated for uplink transmission after considering the effect of the timing advance</w:t>
      </w:r>
      <w:r>
        <w:rPr>
          <w:rFonts w:eastAsiaTheme="minorEastAsia"/>
          <w:szCs w:val="20"/>
          <w:lang w:eastAsia="zh-CN"/>
        </w:rPr>
        <w:t xml:space="preserve"> and</w:t>
      </w:r>
      <w:r w:rsidRPr="00404AEE">
        <w:rPr>
          <w:rFonts w:eastAsiaTheme="minorEastAsia"/>
          <w:szCs w:val="20"/>
          <w:lang w:eastAsia="zh-CN"/>
        </w:rPr>
        <w:t xml:space="preserve"> </w:t>
      </w:r>
      <w:r>
        <w:rPr>
          <w:rFonts w:eastAsiaTheme="minorEastAsia"/>
          <w:szCs w:val="20"/>
          <w:lang w:eastAsia="zh-CN"/>
        </w:rPr>
        <w:t xml:space="preserve">the start of the </w:t>
      </w:r>
      <w:r w:rsidRPr="007764C7">
        <w:rPr>
          <w:rFonts w:eastAsiaTheme="minorEastAsia"/>
          <w:szCs w:val="20"/>
          <w:lang w:eastAsia="zh-CN"/>
        </w:rPr>
        <w:t>resource allocated for downlink reception</w:t>
      </w:r>
      <w:r w:rsidRPr="00404AEE">
        <w:rPr>
          <w:rFonts w:eastAsiaTheme="minorEastAsia"/>
          <w:szCs w:val="20"/>
          <w:lang w:eastAsia="zh-CN"/>
        </w:rPr>
        <w:t xml:space="preserve"> </w:t>
      </w:r>
      <w:r w:rsidRPr="007764C7">
        <w:rPr>
          <w:rFonts w:eastAsiaTheme="minorEastAsia"/>
          <w:szCs w:val="20"/>
          <w:lang w:eastAsia="zh-CN"/>
        </w:rPr>
        <w:t xml:space="preserve">are </w:t>
      </w:r>
      <w:r>
        <w:rPr>
          <w:rFonts w:eastAsiaTheme="minorEastAsia"/>
          <w:szCs w:val="20"/>
          <w:lang w:eastAsia="zh-CN"/>
        </w:rPr>
        <w:t>within the duration of</w:t>
      </w:r>
      <w:r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B56231">
        <w:t xml:space="preserve"> </w:t>
      </w:r>
      <w:r>
        <w:t>i</w:t>
      </w:r>
      <w:r w:rsidRPr="007764C7">
        <w:rPr>
          <w:rFonts w:eastAsiaTheme="minorEastAsia"/>
          <w:szCs w:val="20"/>
          <w:lang w:eastAsia="zh-CN"/>
        </w:rPr>
        <w:t>n time domain</w:t>
      </w:r>
      <w:r w:rsidR="00FF4EF2">
        <w:rPr>
          <w:rFonts w:eastAsiaTheme="minorEastAsia"/>
          <w:szCs w:val="20"/>
          <w:lang w:eastAsia="zh-CN"/>
        </w:rPr>
        <w:t xml:space="preserve">, i.e., the gap duration </w:t>
      </w:r>
      <m:oMath>
        <m:r>
          <w:rPr>
            <w:rFonts w:ascii="Cambria Math" w:eastAsiaTheme="minorEastAsia" w:hAnsi="Cambria Math"/>
            <w:szCs w:val="20"/>
            <w:lang w:eastAsia="zh-CN"/>
          </w:rPr>
          <m:t>L&lt;</m:t>
        </m:r>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7764C7">
        <w:rPr>
          <w:rFonts w:eastAsiaTheme="minorEastAsia"/>
          <w:szCs w:val="20"/>
          <w:lang w:eastAsia="zh-CN"/>
        </w:rPr>
        <w:t>.</w:t>
      </w:r>
    </w:p>
    <w:p w14:paraId="14739BAF" w14:textId="77777777" w:rsidR="00FF5D01" w:rsidRPr="00FF5D01" w:rsidRDefault="00FF5D01" w:rsidP="00FF5D01">
      <w:pPr>
        <w:spacing w:after="120"/>
        <w:jc w:val="both"/>
        <w:rPr>
          <w:rFonts w:eastAsiaTheme="minorEastAsia"/>
          <w:szCs w:val="20"/>
          <w:lang w:eastAsia="zh-CN"/>
        </w:rPr>
      </w:pPr>
    </w:p>
    <w:p w14:paraId="0B9FA7B5" w14:textId="0A4B1A17" w:rsidR="00EE0375" w:rsidRDefault="00EE0375" w:rsidP="00EE0375">
      <w:pPr>
        <w:spacing w:after="120"/>
        <w:jc w:val="center"/>
      </w:pPr>
      <w:r>
        <w:object w:dxaOrig="4885" w:dyaOrig="1045" w14:anchorId="7295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3pt;height:51.85pt" o:ole="">
            <v:imagedata r:id="rId10" o:title=""/>
          </v:shape>
          <o:OLEObject Type="Embed" ProgID="Visio.Drawing.15" ShapeID="_x0000_i1025" DrawAspect="Content" ObjectID="_1789245909" r:id="rId11"/>
        </w:object>
      </w:r>
    </w:p>
    <w:p w14:paraId="7E34A278" w14:textId="109D15EF" w:rsidR="00EE0375" w:rsidRDefault="00EE0375" w:rsidP="00EE0375">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1a</w:t>
      </w:r>
      <w:r w:rsidRPr="005236CE">
        <w:rPr>
          <w:rFonts w:eastAsia="等线"/>
          <w:b/>
          <w:sz w:val="18"/>
          <w:szCs w:val="18"/>
          <w:lang w:val="en-GB"/>
        </w:rPr>
        <w:t xml:space="preserve">: </w:t>
      </w:r>
      <w:r w:rsidRPr="00091AC4">
        <w:rPr>
          <w:rFonts w:eastAsia="等线"/>
          <w:b/>
          <w:sz w:val="18"/>
          <w:szCs w:val="18"/>
          <w:lang w:val="en-GB"/>
        </w:rPr>
        <w:t>Collision Case 1</w:t>
      </w:r>
      <w:r w:rsidR="00FF4EF2">
        <w:rPr>
          <w:rFonts w:eastAsia="等线"/>
          <w:b/>
          <w:sz w:val="18"/>
          <w:szCs w:val="18"/>
          <w:lang w:val="en-GB"/>
        </w:rPr>
        <w:t xml:space="preserve"> for HD-UE</w:t>
      </w:r>
    </w:p>
    <w:p w14:paraId="755F3482" w14:textId="77777777" w:rsidR="00FF5D01" w:rsidRPr="00091AC4" w:rsidRDefault="00FF5D01" w:rsidP="00EE0375">
      <w:pPr>
        <w:spacing w:after="120"/>
        <w:jc w:val="center"/>
        <w:rPr>
          <w:rFonts w:eastAsia="等线"/>
          <w:b/>
          <w:sz w:val="18"/>
          <w:szCs w:val="18"/>
          <w:lang w:val="en-GB"/>
        </w:rPr>
      </w:pPr>
    </w:p>
    <w:p w14:paraId="54BF943E" w14:textId="480DF740" w:rsidR="00EE0375" w:rsidRDefault="00EE0375" w:rsidP="00EE0375">
      <w:pPr>
        <w:spacing w:after="120"/>
        <w:jc w:val="center"/>
      </w:pPr>
      <w:r>
        <w:object w:dxaOrig="5029" w:dyaOrig="1608" w14:anchorId="4B29A017">
          <v:shape id="_x0000_i1026" type="#_x0000_t75" style="width:251.55pt;height:80.55pt" o:ole="">
            <v:imagedata r:id="rId12" o:title=""/>
          </v:shape>
          <o:OLEObject Type="Embed" ProgID="Visio.Drawing.15" ShapeID="_x0000_i1026" DrawAspect="Content" ObjectID="_1789245910" r:id="rId13"/>
        </w:object>
      </w:r>
    </w:p>
    <w:p w14:paraId="5C00F57D" w14:textId="606E5264" w:rsidR="00EE0375" w:rsidRDefault="00EE0375" w:rsidP="00EE0375">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1b</w:t>
      </w:r>
      <w:r w:rsidRPr="005236CE">
        <w:rPr>
          <w:rFonts w:eastAsia="等线"/>
          <w:b/>
          <w:sz w:val="18"/>
          <w:szCs w:val="18"/>
          <w:lang w:val="en-GB"/>
        </w:rPr>
        <w:t xml:space="preserve">: </w:t>
      </w:r>
      <w:r w:rsidRPr="00091AC4">
        <w:rPr>
          <w:rFonts w:eastAsia="等线"/>
          <w:b/>
          <w:sz w:val="18"/>
          <w:szCs w:val="18"/>
          <w:lang w:val="en-GB"/>
        </w:rPr>
        <w:t>Collision Case 2</w:t>
      </w:r>
      <w:r w:rsidR="00FF4EF2">
        <w:rPr>
          <w:rFonts w:eastAsia="等线"/>
          <w:b/>
          <w:sz w:val="18"/>
          <w:szCs w:val="18"/>
          <w:lang w:val="en-GB"/>
        </w:rPr>
        <w:t xml:space="preserve"> for HD-UE</w:t>
      </w:r>
    </w:p>
    <w:p w14:paraId="035BA737" w14:textId="77777777" w:rsidR="00FF5D01" w:rsidRPr="00091AC4" w:rsidRDefault="00FF5D01" w:rsidP="00EE0375">
      <w:pPr>
        <w:spacing w:after="120"/>
        <w:jc w:val="center"/>
        <w:rPr>
          <w:rFonts w:eastAsia="等线"/>
          <w:b/>
          <w:sz w:val="18"/>
          <w:szCs w:val="18"/>
          <w:lang w:val="en-GB"/>
        </w:rPr>
      </w:pPr>
    </w:p>
    <w:p w14:paraId="5AD333F5" w14:textId="51FF4F6C" w:rsidR="00EE0375" w:rsidRDefault="00EE0375" w:rsidP="00EE0375">
      <w:pPr>
        <w:spacing w:after="120"/>
        <w:jc w:val="center"/>
      </w:pPr>
      <w:r>
        <w:object w:dxaOrig="5029" w:dyaOrig="1608" w14:anchorId="17CDECBA">
          <v:shape id="_x0000_i1027" type="#_x0000_t75" style="width:251.55pt;height:80.55pt" o:ole="">
            <v:imagedata r:id="rId14" o:title=""/>
          </v:shape>
          <o:OLEObject Type="Embed" ProgID="Visio.Drawing.15" ShapeID="_x0000_i1027" DrawAspect="Content" ObjectID="_1789245911" r:id="rId15"/>
        </w:object>
      </w:r>
    </w:p>
    <w:p w14:paraId="2BD6A3F6" w14:textId="42328A78" w:rsidR="00EE0375" w:rsidRPr="00091AC4" w:rsidRDefault="00EE0375" w:rsidP="00EE0375">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sidRPr="00091AC4">
        <w:rPr>
          <w:rFonts w:eastAsia="等线"/>
          <w:b/>
          <w:sz w:val="18"/>
          <w:szCs w:val="18"/>
          <w:lang w:val="en-GB"/>
        </w:rPr>
        <w:t>1c</w:t>
      </w:r>
      <w:r w:rsidRPr="005236CE">
        <w:rPr>
          <w:rFonts w:eastAsia="等线"/>
          <w:b/>
          <w:sz w:val="18"/>
          <w:szCs w:val="18"/>
          <w:lang w:val="en-GB"/>
        </w:rPr>
        <w:t xml:space="preserve">: </w:t>
      </w:r>
      <w:r w:rsidRPr="00091AC4">
        <w:rPr>
          <w:rFonts w:eastAsia="等线"/>
          <w:b/>
          <w:sz w:val="18"/>
          <w:szCs w:val="18"/>
          <w:lang w:val="en-GB"/>
        </w:rPr>
        <w:t>Collision Case 3</w:t>
      </w:r>
      <w:r w:rsidR="00FF4EF2">
        <w:rPr>
          <w:rFonts w:eastAsia="等线"/>
          <w:b/>
          <w:sz w:val="18"/>
          <w:szCs w:val="18"/>
          <w:lang w:val="en-GB"/>
        </w:rPr>
        <w:t xml:space="preserve"> for HD-UE</w:t>
      </w:r>
    </w:p>
    <w:p w14:paraId="1A8E8A59" w14:textId="3F51B4AD" w:rsidR="00A319B3" w:rsidRDefault="00095CB8" w:rsidP="009C081E">
      <w:pPr>
        <w:spacing w:after="120"/>
        <w:jc w:val="both"/>
        <w:rPr>
          <w:rFonts w:eastAsiaTheme="minorEastAsia"/>
          <w:szCs w:val="20"/>
          <w:lang w:eastAsia="zh-CN"/>
        </w:rPr>
      </w:pPr>
      <w:r>
        <w:rPr>
          <w:rFonts w:eastAsiaTheme="minorEastAsia"/>
          <w:szCs w:val="20"/>
          <w:lang w:eastAsia="zh-CN"/>
        </w:rPr>
        <w:t>T</w:t>
      </w:r>
      <w:r w:rsidR="009A6157">
        <w:rPr>
          <w:rFonts w:eastAsiaTheme="minorEastAsia"/>
          <w:szCs w:val="20"/>
          <w:lang w:eastAsia="zh-CN"/>
        </w:rPr>
        <w:t xml:space="preserve">he above three </w:t>
      </w:r>
      <w:r>
        <w:rPr>
          <w:rFonts w:eastAsiaTheme="minorEastAsia"/>
          <w:szCs w:val="20"/>
          <w:lang w:eastAsia="zh-CN"/>
        </w:rPr>
        <w:t xml:space="preserve">collision </w:t>
      </w:r>
      <w:r w:rsidR="009A6157">
        <w:rPr>
          <w:rFonts w:eastAsiaTheme="minorEastAsia"/>
          <w:szCs w:val="20"/>
          <w:lang w:eastAsia="zh-CN"/>
        </w:rPr>
        <w:t xml:space="preserve">cases should be </w:t>
      </w:r>
      <w:r w:rsidR="00EF62BA">
        <w:rPr>
          <w:rFonts w:eastAsiaTheme="minorEastAsia"/>
          <w:szCs w:val="20"/>
          <w:lang w:eastAsia="zh-CN"/>
        </w:rPr>
        <w:t xml:space="preserve">considered when </w:t>
      </w:r>
      <w:r w:rsidR="009A6157">
        <w:rPr>
          <w:rFonts w:eastAsiaTheme="minorEastAsia"/>
          <w:szCs w:val="20"/>
          <w:lang w:eastAsia="zh-CN"/>
        </w:rPr>
        <w:t>specif</w:t>
      </w:r>
      <w:r w:rsidR="00EF62BA">
        <w:rPr>
          <w:rFonts w:eastAsiaTheme="minorEastAsia"/>
          <w:szCs w:val="20"/>
          <w:lang w:eastAsia="zh-CN"/>
        </w:rPr>
        <w:t>y</w:t>
      </w:r>
      <w:r w:rsidR="009A6157">
        <w:rPr>
          <w:rFonts w:eastAsiaTheme="minorEastAsia"/>
          <w:szCs w:val="20"/>
          <w:lang w:eastAsia="zh-CN"/>
        </w:rPr>
        <w:t>i</w:t>
      </w:r>
      <w:r w:rsidR="00EF62BA">
        <w:rPr>
          <w:rFonts w:eastAsiaTheme="minorEastAsia"/>
          <w:szCs w:val="20"/>
          <w:lang w:eastAsia="zh-CN"/>
        </w:rPr>
        <w:t>ng</w:t>
      </w:r>
      <w:r w:rsidR="009A6157">
        <w:rPr>
          <w:rFonts w:eastAsiaTheme="minorEastAsia"/>
          <w:szCs w:val="20"/>
          <w:lang w:eastAsia="zh-CN"/>
        </w:rPr>
        <w:t xml:space="preserve"> </w:t>
      </w:r>
      <w:r w:rsidR="00EF62BA">
        <w:rPr>
          <w:rFonts w:eastAsiaTheme="minorEastAsia"/>
          <w:szCs w:val="20"/>
          <w:lang w:eastAsia="zh-CN"/>
        </w:rPr>
        <w:t xml:space="preserve">enhancements for mitigating issues </w:t>
      </w:r>
      <w:r w:rsidR="00EF62BA" w:rsidRPr="00EF62BA">
        <w:rPr>
          <w:rFonts w:eastAsiaTheme="minorEastAsia"/>
          <w:szCs w:val="20"/>
          <w:lang w:eastAsia="zh-CN"/>
        </w:rPr>
        <w:t>caused by TA mismatch between actual TA used by the UE and assumed TA for the UE at the gNB</w:t>
      </w:r>
      <w:r>
        <w:rPr>
          <w:rFonts w:eastAsiaTheme="minorEastAsia"/>
          <w:szCs w:val="20"/>
          <w:lang w:eastAsia="zh-CN"/>
        </w:rPr>
        <w:t xml:space="preserve"> </w:t>
      </w:r>
      <w:r w:rsidR="00EF62BA">
        <w:rPr>
          <w:rFonts w:eastAsiaTheme="minorEastAsia"/>
          <w:szCs w:val="20"/>
          <w:lang w:eastAsia="zh-CN"/>
        </w:rPr>
        <w:t>for HD-UE in NR-NTN</w:t>
      </w:r>
      <w:r w:rsidR="009A6157">
        <w:rPr>
          <w:rFonts w:eastAsiaTheme="minorEastAsia"/>
          <w:szCs w:val="20"/>
          <w:lang w:eastAsia="zh-CN"/>
        </w:rPr>
        <w:t xml:space="preserve"> operation.</w:t>
      </w:r>
    </w:p>
    <w:p w14:paraId="17F85516" w14:textId="282909BF" w:rsidR="009C081E" w:rsidRPr="009C081E" w:rsidRDefault="0023766D" w:rsidP="009C081E">
      <w:pPr>
        <w:spacing w:after="120"/>
        <w:jc w:val="both"/>
        <w:rPr>
          <w:rFonts w:eastAsiaTheme="minorEastAsia"/>
          <w:b/>
          <w:bCs/>
          <w:szCs w:val="20"/>
          <w:lang w:eastAsia="zh-CN"/>
        </w:rPr>
      </w:pPr>
      <w:r>
        <w:rPr>
          <w:rFonts w:eastAsiaTheme="minorEastAsia"/>
          <w:b/>
          <w:bCs/>
          <w:szCs w:val="20"/>
          <w:lang w:eastAsia="zh-CN"/>
        </w:rPr>
        <w:t>Proposal</w:t>
      </w:r>
      <w:r w:rsidR="009C081E" w:rsidRPr="009C081E">
        <w:rPr>
          <w:rFonts w:eastAsiaTheme="minorEastAsia"/>
          <w:b/>
          <w:bCs/>
          <w:szCs w:val="20"/>
          <w:lang w:eastAsia="zh-CN"/>
        </w:rPr>
        <w:t xml:space="preserve"> 1: </w:t>
      </w:r>
      <w:r w:rsidR="00A418E5">
        <w:rPr>
          <w:rFonts w:eastAsiaTheme="minorEastAsia"/>
          <w:b/>
          <w:bCs/>
          <w:szCs w:val="20"/>
          <w:lang w:eastAsia="zh-CN"/>
        </w:rPr>
        <w:t xml:space="preserve">Specify enhancements for </w:t>
      </w:r>
      <w:r w:rsidR="00930639">
        <w:rPr>
          <w:rFonts w:eastAsiaTheme="minorEastAsia"/>
          <w:b/>
          <w:bCs/>
          <w:szCs w:val="20"/>
          <w:lang w:eastAsia="zh-CN"/>
        </w:rPr>
        <w:t xml:space="preserve">three collision cases </w:t>
      </w:r>
      <w:r w:rsidR="005E42E8">
        <w:rPr>
          <w:rFonts w:eastAsiaTheme="minorEastAsia"/>
          <w:b/>
          <w:bCs/>
          <w:szCs w:val="20"/>
          <w:lang w:eastAsia="zh-CN"/>
        </w:rPr>
        <w:t>for HD-UE in NR-NTN</w:t>
      </w:r>
      <w:r w:rsidR="009C081E" w:rsidRPr="009C081E">
        <w:rPr>
          <w:rFonts w:eastAsiaTheme="minorEastAsia"/>
          <w:b/>
          <w:bCs/>
          <w:szCs w:val="20"/>
          <w:lang w:eastAsia="zh-CN"/>
        </w:rPr>
        <w:t>.</w:t>
      </w:r>
    </w:p>
    <w:p w14:paraId="79F31DC2" w14:textId="77777777" w:rsidR="009C081E" w:rsidRPr="00453F23" w:rsidRDefault="009C081E" w:rsidP="009C081E">
      <w:pPr>
        <w:pStyle w:val="a7"/>
        <w:rPr>
          <w:rFonts w:eastAsiaTheme="minorEastAsia"/>
          <w:szCs w:val="20"/>
          <w:lang w:eastAsia="zh-CN"/>
        </w:rPr>
      </w:pPr>
    </w:p>
    <w:p w14:paraId="7EC99262" w14:textId="54099643" w:rsidR="009C081E" w:rsidRPr="00AA0732" w:rsidRDefault="000B5E76" w:rsidP="009C081E">
      <w:pPr>
        <w:pStyle w:val="2"/>
        <w:tabs>
          <w:tab w:val="clear" w:pos="2269"/>
        </w:tabs>
        <w:ind w:left="567"/>
        <w:rPr>
          <w:rFonts w:ascii="Times New Roman" w:hAnsi="Times New Roman" w:cs="Times New Roman"/>
          <w:sz w:val="24"/>
          <w:szCs w:val="24"/>
          <w:lang w:eastAsia="zh-CN"/>
        </w:rPr>
      </w:pPr>
      <w:bookmarkStart w:id="12" w:name="_Hlk173400179"/>
      <w:r>
        <w:rPr>
          <w:rFonts w:ascii="Times New Roman" w:hAnsi="Times New Roman" w:cs="Times New Roman"/>
          <w:sz w:val="24"/>
          <w:szCs w:val="24"/>
          <w:lang w:eastAsia="zh-CN"/>
        </w:rPr>
        <w:lastRenderedPageBreak/>
        <w:t>Priority rule</w:t>
      </w:r>
      <w:r w:rsidR="003B3FC3">
        <w:rPr>
          <w:rFonts w:ascii="Times New Roman" w:hAnsi="Times New Roman" w:cs="Times New Roman"/>
          <w:sz w:val="24"/>
          <w:szCs w:val="24"/>
          <w:lang w:eastAsia="zh-CN"/>
        </w:rPr>
        <w:t xml:space="preserve"> </w:t>
      </w:r>
      <w:r w:rsidR="004760A2">
        <w:rPr>
          <w:rFonts w:ascii="Times New Roman" w:hAnsi="Times New Roman" w:cs="Times New Roman"/>
          <w:sz w:val="24"/>
          <w:szCs w:val="24"/>
          <w:lang w:eastAsia="zh-CN"/>
        </w:rPr>
        <w:t xml:space="preserve">between </w:t>
      </w:r>
      <w:bookmarkStart w:id="13" w:name="_Hlk173404330"/>
      <w:r w:rsidR="00A01795" w:rsidRPr="00A01795">
        <w:rPr>
          <w:rFonts w:ascii="Times New Roman" w:hAnsi="Times New Roman" w:cs="Times New Roman"/>
          <w:sz w:val="24"/>
          <w:szCs w:val="24"/>
          <w:lang w:eastAsia="zh-CN"/>
        </w:rPr>
        <w:t xml:space="preserve">semi-statically configured </w:t>
      </w:r>
      <w:r w:rsidR="004760A2" w:rsidRPr="004760A2">
        <w:rPr>
          <w:rFonts w:ascii="Times New Roman" w:hAnsi="Times New Roman" w:cs="Times New Roman"/>
          <w:sz w:val="24"/>
          <w:szCs w:val="24"/>
          <w:lang w:eastAsia="zh-CN"/>
        </w:rPr>
        <w:t xml:space="preserve">DL reception </w:t>
      </w:r>
      <w:r w:rsidR="004760A2">
        <w:rPr>
          <w:rFonts w:ascii="Times New Roman" w:hAnsi="Times New Roman" w:cs="Times New Roman"/>
          <w:sz w:val="24"/>
          <w:szCs w:val="24"/>
          <w:lang w:eastAsia="zh-CN"/>
        </w:rPr>
        <w:t xml:space="preserve">and </w:t>
      </w:r>
      <w:r w:rsidR="009C081E" w:rsidRPr="00AA0732">
        <w:rPr>
          <w:rFonts w:ascii="Times New Roman" w:hAnsi="Times New Roman" w:cs="Times New Roman"/>
          <w:sz w:val="24"/>
          <w:szCs w:val="24"/>
          <w:lang w:eastAsia="zh-CN"/>
        </w:rPr>
        <w:t>UL transmissio</w:t>
      </w:r>
      <w:bookmarkEnd w:id="12"/>
      <w:r w:rsidR="009C081E" w:rsidRPr="00AA0732">
        <w:rPr>
          <w:rFonts w:ascii="Times New Roman" w:hAnsi="Times New Roman" w:cs="Times New Roman"/>
          <w:sz w:val="24"/>
          <w:szCs w:val="24"/>
          <w:lang w:eastAsia="zh-CN"/>
        </w:rPr>
        <w:t>n</w:t>
      </w:r>
      <w:bookmarkEnd w:id="13"/>
    </w:p>
    <w:p w14:paraId="5C097E9A" w14:textId="0948563A" w:rsidR="00332CF0" w:rsidRDefault="00D81FCA" w:rsidP="009C081E">
      <w:pPr>
        <w:pStyle w:val="a7"/>
        <w:rPr>
          <w:rFonts w:eastAsiaTheme="minorEastAsia"/>
          <w:szCs w:val="20"/>
          <w:lang w:eastAsia="zh-CN"/>
        </w:rPr>
      </w:pPr>
      <w:r>
        <w:rPr>
          <w:rFonts w:eastAsiaTheme="minorEastAsia"/>
          <w:szCs w:val="20"/>
          <w:lang w:eastAsia="zh-CN"/>
        </w:rPr>
        <w:t xml:space="preserve">For </w:t>
      </w:r>
      <w:r w:rsidR="00C23C81">
        <w:rPr>
          <w:rFonts w:eastAsiaTheme="minorEastAsia"/>
          <w:szCs w:val="20"/>
          <w:lang w:eastAsia="zh-CN"/>
        </w:rPr>
        <w:t>c</w:t>
      </w:r>
      <w:r w:rsidR="00C23C81" w:rsidRPr="00C23C81">
        <w:rPr>
          <w:rFonts w:eastAsiaTheme="minorEastAsia"/>
          <w:szCs w:val="20"/>
          <w:lang w:eastAsia="zh-CN"/>
        </w:rPr>
        <w:t xml:space="preserve">ollisions between </w:t>
      </w:r>
      <w:bookmarkStart w:id="14" w:name="_Hlk178608772"/>
      <w:r w:rsidR="00C23C81" w:rsidRPr="00C23C81">
        <w:rPr>
          <w:rFonts w:eastAsiaTheme="minorEastAsia"/>
          <w:szCs w:val="20"/>
          <w:lang w:eastAsia="zh-CN"/>
        </w:rPr>
        <w:t>semi-statically configured</w:t>
      </w:r>
      <w:bookmarkEnd w:id="14"/>
      <w:r w:rsidR="00C23C81" w:rsidRPr="00C23C81">
        <w:rPr>
          <w:rFonts w:eastAsiaTheme="minorEastAsia"/>
          <w:szCs w:val="20"/>
          <w:lang w:eastAsia="zh-CN"/>
        </w:rPr>
        <w:t xml:space="preserve"> DL reception and semi-statically configured UL transmission</w:t>
      </w:r>
      <w:r w:rsidR="00C23C81">
        <w:rPr>
          <w:rFonts w:eastAsiaTheme="minorEastAsia"/>
          <w:szCs w:val="20"/>
          <w:lang w:eastAsia="zh-CN"/>
        </w:rPr>
        <w:t xml:space="preserve">, the DL reception may include PDCCH, SPS PDSCH, </w:t>
      </w:r>
      <w:r w:rsidR="007866C2">
        <w:rPr>
          <w:rFonts w:eastAsiaTheme="minorEastAsia"/>
          <w:szCs w:val="20"/>
          <w:lang w:eastAsia="zh-CN"/>
        </w:rPr>
        <w:t xml:space="preserve">and </w:t>
      </w:r>
      <w:r w:rsidR="00C23C81">
        <w:rPr>
          <w:rFonts w:eastAsiaTheme="minorEastAsia"/>
          <w:szCs w:val="20"/>
          <w:lang w:eastAsia="zh-CN"/>
        </w:rPr>
        <w:t>CSI-RS</w:t>
      </w:r>
      <w:r w:rsidR="007866C2">
        <w:rPr>
          <w:rFonts w:eastAsiaTheme="minorEastAsia"/>
          <w:szCs w:val="20"/>
          <w:lang w:eastAsia="zh-CN"/>
        </w:rPr>
        <w:t xml:space="preserve">, and the </w:t>
      </w:r>
      <w:r w:rsidR="007866C2" w:rsidRPr="00C23C81">
        <w:rPr>
          <w:rFonts w:eastAsiaTheme="minorEastAsia"/>
          <w:szCs w:val="20"/>
          <w:lang w:eastAsia="zh-CN"/>
        </w:rPr>
        <w:t>UL transmission</w:t>
      </w:r>
      <w:r w:rsidR="007866C2">
        <w:rPr>
          <w:rFonts w:eastAsiaTheme="minorEastAsia"/>
          <w:szCs w:val="20"/>
          <w:lang w:eastAsia="zh-CN"/>
        </w:rPr>
        <w:t xml:space="preserve"> may include CG-PUSCH,</w:t>
      </w:r>
      <w:r w:rsidR="007866C2" w:rsidRPr="007866C2">
        <w:rPr>
          <w:rFonts w:eastAsiaTheme="minorEastAsia"/>
          <w:szCs w:val="20"/>
          <w:lang w:eastAsia="zh-CN"/>
        </w:rPr>
        <w:t xml:space="preserve"> </w:t>
      </w:r>
      <w:r w:rsidR="007866C2">
        <w:rPr>
          <w:rFonts w:eastAsiaTheme="minorEastAsia"/>
          <w:szCs w:val="20"/>
          <w:lang w:eastAsia="zh-CN"/>
        </w:rPr>
        <w:t>PUCCH for CSI, and SRS. Different channels may have different priorities</w:t>
      </w:r>
      <w:r w:rsidR="00940592">
        <w:rPr>
          <w:rFonts w:eastAsiaTheme="minorEastAsia"/>
          <w:szCs w:val="20"/>
          <w:lang w:eastAsia="zh-CN"/>
        </w:rPr>
        <w:t xml:space="preserve"> in different scenarios</w:t>
      </w:r>
      <w:r w:rsidR="007866C2">
        <w:rPr>
          <w:rFonts w:eastAsiaTheme="minorEastAsia"/>
          <w:szCs w:val="20"/>
          <w:lang w:eastAsia="zh-CN"/>
        </w:rPr>
        <w:t xml:space="preserve">. </w:t>
      </w:r>
      <w:r w:rsidR="00FD311B">
        <w:rPr>
          <w:rFonts w:eastAsiaTheme="minorEastAsia"/>
          <w:szCs w:val="20"/>
          <w:lang w:eastAsia="zh-CN"/>
        </w:rPr>
        <w:t>Take PDCCH f</w:t>
      </w:r>
      <w:r w:rsidR="007866C2">
        <w:rPr>
          <w:rFonts w:eastAsiaTheme="minorEastAsia"/>
          <w:szCs w:val="20"/>
          <w:lang w:eastAsia="zh-CN"/>
        </w:rPr>
        <w:t xml:space="preserve">or example, </w:t>
      </w:r>
      <w:r w:rsidR="00940592">
        <w:rPr>
          <w:rFonts w:eastAsiaTheme="minorEastAsia"/>
          <w:szCs w:val="20"/>
          <w:lang w:eastAsia="zh-CN"/>
        </w:rPr>
        <w:t xml:space="preserve">if UE is required to transmit an UL transmission when the UL transmission collides with PDCCH monitoring occasion, the UE may miss the potential DCI for dynamic scheduling which should have </w:t>
      </w:r>
      <w:r w:rsidR="00FD311B">
        <w:rPr>
          <w:rFonts w:eastAsiaTheme="minorEastAsia"/>
          <w:szCs w:val="20"/>
          <w:lang w:eastAsia="zh-CN"/>
        </w:rPr>
        <w:t xml:space="preserve">a </w:t>
      </w:r>
      <w:r w:rsidR="00940592">
        <w:rPr>
          <w:rFonts w:eastAsiaTheme="minorEastAsia"/>
          <w:szCs w:val="20"/>
          <w:lang w:eastAsia="zh-CN"/>
        </w:rPr>
        <w:t xml:space="preserve">higher priority than </w:t>
      </w:r>
      <w:r w:rsidR="00940592" w:rsidRPr="00C23C81">
        <w:rPr>
          <w:rFonts w:eastAsiaTheme="minorEastAsia"/>
          <w:szCs w:val="20"/>
          <w:lang w:eastAsia="zh-CN"/>
        </w:rPr>
        <w:t>semi-statically</w:t>
      </w:r>
      <w:r w:rsidR="00940592">
        <w:rPr>
          <w:rFonts w:eastAsiaTheme="minorEastAsia"/>
          <w:szCs w:val="20"/>
          <w:lang w:eastAsia="zh-CN"/>
        </w:rPr>
        <w:t xml:space="preserve"> configured transmission.</w:t>
      </w:r>
      <w:r w:rsidR="008029DD" w:rsidRPr="008029DD">
        <w:rPr>
          <w:rFonts w:eastAsiaTheme="minorEastAsia"/>
          <w:szCs w:val="20"/>
          <w:lang w:eastAsia="zh-CN"/>
        </w:rPr>
        <w:t xml:space="preserve"> </w:t>
      </w:r>
      <w:r w:rsidR="008029DD">
        <w:rPr>
          <w:rFonts w:eastAsiaTheme="minorEastAsia"/>
          <w:szCs w:val="20"/>
          <w:lang w:eastAsia="zh-CN"/>
        </w:rPr>
        <w:t>If UE is required to monitor PDCCH candidates when the PDCCH monitoring occasion collides with</w:t>
      </w:r>
      <w:r w:rsidR="008029DD" w:rsidRPr="008029DD">
        <w:rPr>
          <w:rFonts w:eastAsiaTheme="minorEastAsia"/>
          <w:szCs w:val="20"/>
          <w:lang w:eastAsia="zh-CN"/>
        </w:rPr>
        <w:t xml:space="preserve"> </w:t>
      </w:r>
      <w:r w:rsidR="008029DD">
        <w:rPr>
          <w:rFonts w:eastAsiaTheme="minorEastAsia"/>
          <w:szCs w:val="20"/>
          <w:lang w:eastAsia="zh-CN"/>
        </w:rPr>
        <w:t xml:space="preserve">a </w:t>
      </w:r>
      <w:r w:rsidR="008029DD" w:rsidRPr="00C23C81">
        <w:rPr>
          <w:rFonts w:eastAsiaTheme="minorEastAsia"/>
          <w:szCs w:val="20"/>
          <w:lang w:eastAsia="zh-CN"/>
        </w:rPr>
        <w:t>semi-statically configured</w:t>
      </w:r>
      <w:r w:rsidR="008029DD">
        <w:rPr>
          <w:rFonts w:eastAsiaTheme="minorEastAsia"/>
          <w:szCs w:val="20"/>
          <w:lang w:eastAsia="zh-CN"/>
        </w:rPr>
        <w:t xml:space="preserve"> UL transmission, the UE may detect nothing and miss the UL transmission. </w:t>
      </w:r>
      <w:bookmarkStart w:id="15" w:name="_Hlk173415485"/>
      <w:r w:rsidR="00332CF0">
        <w:rPr>
          <w:rFonts w:eastAsiaTheme="minorEastAsia"/>
          <w:szCs w:val="20"/>
          <w:lang w:eastAsia="zh-CN"/>
        </w:rPr>
        <w:t>Leav</w:t>
      </w:r>
      <w:r w:rsidR="00C80CFE">
        <w:rPr>
          <w:rFonts w:eastAsiaTheme="minorEastAsia"/>
          <w:szCs w:val="20"/>
          <w:lang w:eastAsia="zh-CN"/>
        </w:rPr>
        <w:t>ing</w:t>
      </w:r>
      <w:r w:rsidR="00332CF0">
        <w:rPr>
          <w:rFonts w:eastAsiaTheme="minorEastAsia"/>
          <w:szCs w:val="20"/>
          <w:lang w:eastAsia="zh-CN"/>
        </w:rPr>
        <w:t xml:space="preserve"> the flexibility to gNB to configure </w:t>
      </w:r>
      <w:bookmarkStart w:id="16" w:name="_Hlk173415641"/>
      <w:r w:rsidR="00332CF0">
        <w:rPr>
          <w:rFonts w:eastAsiaTheme="minorEastAsia"/>
          <w:szCs w:val="20"/>
          <w:lang w:eastAsia="zh-CN"/>
        </w:rPr>
        <w:t xml:space="preserve">a </w:t>
      </w:r>
      <w:r w:rsidR="00C80CFE">
        <w:rPr>
          <w:rFonts w:eastAsiaTheme="minorEastAsia"/>
          <w:szCs w:val="20"/>
          <w:lang w:eastAsia="zh-CN"/>
        </w:rPr>
        <w:t>priority</w:t>
      </w:r>
      <w:bookmarkEnd w:id="16"/>
      <w:r w:rsidR="00C80CFE">
        <w:rPr>
          <w:rFonts w:eastAsiaTheme="minorEastAsia"/>
          <w:szCs w:val="20"/>
          <w:lang w:eastAsia="zh-CN"/>
        </w:rPr>
        <w:t xml:space="preserve"> </w:t>
      </w:r>
      <w:r w:rsidR="00C80CFE" w:rsidRPr="00DB0955">
        <w:rPr>
          <w:rFonts w:eastAsiaTheme="minorEastAsia"/>
          <w:szCs w:val="20"/>
          <w:lang w:eastAsia="zh-CN"/>
        </w:rPr>
        <w:t xml:space="preserve">between </w:t>
      </w:r>
      <w:r w:rsidR="00C80CFE" w:rsidRPr="00C23C81">
        <w:rPr>
          <w:rFonts w:eastAsiaTheme="minorEastAsia"/>
          <w:szCs w:val="20"/>
          <w:lang w:eastAsia="zh-CN"/>
        </w:rPr>
        <w:t>semi-statically configured</w:t>
      </w:r>
      <w:r w:rsidR="00C80CFE" w:rsidRPr="00DB0955">
        <w:rPr>
          <w:rFonts w:eastAsiaTheme="minorEastAsia"/>
          <w:szCs w:val="20"/>
          <w:lang w:eastAsia="zh-CN"/>
        </w:rPr>
        <w:t xml:space="preserve"> DL reception and </w:t>
      </w:r>
      <w:r w:rsidR="00C80CFE" w:rsidRPr="00C23C81">
        <w:rPr>
          <w:rFonts w:eastAsiaTheme="minorEastAsia"/>
          <w:szCs w:val="20"/>
          <w:lang w:eastAsia="zh-CN"/>
        </w:rPr>
        <w:t>semi-statically configured</w:t>
      </w:r>
      <w:r w:rsidR="00C80CFE" w:rsidRPr="00DB0955">
        <w:rPr>
          <w:rFonts w:eastAsiaTheme="minorEastAsia"/>
          <w:szCs w:val="20"/>
          <w:lang w:eastAsia="zh-CN"/>
        </w:rPr>
        <w:t xml:space="preserve"> UL transmission</w:t>
      </w:r>
      <w:r w:rsidR="00C80CFE">
        <w:rPr>
          <w:rFonts w:eastAsiaTheme="minorEastAsia"/>
          <w:szCs w:val="20"/>
          <w:lang w:eastAsia="zh-CN"/>
        </w:rPr>
        <w:t xml:space="preserve"> is beneficial for different UEs in different scenarios</w:t>
      </w:r>
      <w:bookmarkEnd w:id="15"/>
      <w:r w:rsidR="00C80CFE">
        <w:rPr>
          <w:rFonts w:eastAsiaTheme="minorEastAsia"/>
          <w:szCs w:val="20"/>
          <w:lang w:eastAsia="zh-CN"/>
        </w:rPr>
        <w:t>.</w:t>
      </w:r>
    </w:p>
    <w:p w14:paraId="72F0BA73" w14:textId="791D4486" w:rsidR="00C80CFE" w:rsidRDefault="00C80CFE" w:rsidP="00C80CFE">
      <w:pPr>
        <w:pStyle w:val="a7"/>
        <w:rPr>
          <w:rFonts w:eastAsiaTheme="minorEastAsia"/>
          <w:b/>
          <w:bCs/>
          <w:szCs w:val="20"/>
          <w:lang w:eastAsia="zh-CN"/>
        </w:rPr>
      </w:pPr>
      <w:r>
        <w:rPr>
          <w:rFonts w:eastAsiaTheme="minorEastAsia"/>
          <w:b/>
          <w:bCs/>
          <w:szCs w:val="20"/>
          <w:lang w:eastAsia="zh-CN"/>
        </w:rPr>
        <w:t xml:space="preserve">Observation </w:t>
      </w:r>
      <w:r w:rsidR="00A01795">
        <w:rPr>
          <w:rFonts w:eastAsiaTheme="minorEastAsia"/>
          <w:b/>
          <w:bCs/>
          <w:szCs w:val="20"/>
          <w:lang w:eastAsia="zh-CN"/>
        </w:rPr>
        <w:t>1</w:t>
      </w:r>
      <w:r>
        <w:rPr>
          <w:rFonts w:eastAsiaTheme="minorEastAsia"/>
          <w:b/>
          <w:bCs/>
          <w:szCs w:val="20"/>
          <w:lang w:eastAsia="zh-CN"/>
        </w:rPr>
        <w:t xml:space="preserve">: </w:t>
      </w:r>
      <w:r w:rsidRPr="00C80CFE">
        <w:rPr>
          <w:rFonts w:eastAsiaTheme="minorEastAsia"/>
          <w:b/>
          <w:bCs/>
          <w:szCs w:val="20"/>
          <w:lang w:eastAsia="zh-CN"/>
        </w:rPr>
        <w:t>Leav</w:t>
      </w:r>
      <w:r w:rsidR="002A18A9">
        <w:rPr>
          <w:rFonts w:eastAsiaTheme="minorEastAsia"/>
          <w:b/>
          <w:bCs/>
          <w:szCs w:val="20"/>
          <w:lang w:eastAsia="zh-CN"/>
        </w:rPr>
        <w:t>ing</w:t>
      </w:r>
      <w:r w:rsidRPr="00C80CFE">
        <w:rPr>
          <w:rFonts w:eastAsiaTheme="minorEastAsia"/>
          <w:b/>
          <w:bCs/>
          <w:szCs w:val="20"/>
          <w:lang w:eastAsia="zh-CN"/>
        </w:rPr>
        <w:t xml:space="preserve"> the flexibility to gNB to configure a priority between semi-statically configured DL reception and semi-statically configured UL transmission is beneficial for different UEs in different scenarios</w:t>
      </w:r>
      <w:r>
        <w:rPr>
          <w:rFonts w:eastAsiaTheme="minorEastAsia"/>
          <w:b/>
          <w:bCs/>
          <w:szCs w:val="20"/>
          <w:lang w:eastAsia="zh-CN"/>
        </w:rPr>
        <w:t>.</w:t>
      </w:r>
    </w:p>
    <w:p w14:paraId="0105C464" w14:textId="4CE9F163" w:rsidR="002A18A9" w:rsidRPr="009C081E" w:rsidRDefault="002A18A9" w:rsidP="002A18A9">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2</w:t>
      </w:r>
      <w:r w:rsidRPr="009C081E">
        <w:rPr>
          <w:rFonts w:eastAsiaTheme="minorEastAsia"/>
          <w:b/>
          <w:bCs/>
          <w:szCs w:val="20"/>
          <w:lang w:eastAsia="zh-CN"/>
        </w:rPr>
        <w:t xml:space="preserve">: </w:t>
      </w:r>
      <w:r>
        <w:rPr>
          <w:rFonts w:eastAsiaTheme="minorEastAsia"/>
          <w:b/>
          <w:bCs/>
          <w:szCs w:val="20"/>
          <w:lang w:eastAsia="zh-CN"/>
        </w:rPr>
        <w:t>For collision</w:t>
      </w:r>
      <w:r w:rsidRPr="002A18A9">
        <w:rPr>
          <w:rFonts w:eastAsiaTheme="minorEastAsia"/>
          <w:b/>
          <w:bCs/>
          <w:szCs w:val="20"/>
          <w:lang w:eastAsia="zh-CN"/>
        </w:rPr>
        <w:t xml:space="preserve"> </w:t>
      </w:r>
      <w:r w:rsidRPr="00C80CFE">
        <w:rPr>
          <w:rFonts w:eastAsiaTheme="minorEastAsia"/>
          <w:b/>
          <w:bCs/>
          <w:szCs w:val="20"/>
          <w:lang w:eastAsia="zh-CN"/>
        </w:rPr>
        <w:t>between semi-statically configured DL reception and semi-statically configured UL transmission</w:t>
      </w:r>
      <w:r>
        <w:rPr>
          <w:rFonts w:eastAsiaTheme="minorEastAsia"/>
          <w:b/>
          <w:bCs/>
          <w:szCs w:val="20"/>
          <w:lang w:eastAsia="zh-CN"/>
        </w:rPr>
        <w:t xml:space="preserve">, </w:t>
      </w:r>
      <w:r w:rsidR="00A01795">
        <w:rPr>
          <w:rFonts w:eastAsiaTheme="minorEastAsia"/>
          <w:b/>
          <w:bCs/>
          <w:szCs w:val="20"/>
          <w:lang w:eastAsia="zh-CN"/>
        </w:rPr>
        <w:t xml:space="preserve">support </w:t>
      </w:r>
      <w:r w:rsidR="00A01795" w:rsidRPr="00A01795">
        <w:rPr>
          <w:rFonts w:eastAsiaTheme="minorEastAsia"/>
          <w:b/>
          <w:bCs/>
          <w:szCs w:val="20"/>
          <w:lang w:eastAsia="zh-CN"/>
        </w:rPr>
        <w:t>network indicat</w:t>
      </w:r>
      <w:r w:rsidR="00A01795">
        <w:rPr>
          <w:rFonts w:eastAsiaTheme="minorEastAsia"/>
          <w:b/>
          <w:bCs/>
          <w:szCs w:val="20"/>
          <w:lang w:eastAsia="zh-CN"/>
        </w:rPr>
        <w:t>ing</w:t>
      </w:r>
      <w:r w:rsidR="00A01795" w:rsidRPr="00A01795">
        <w:rPr>
          <w:rFonts w:eastAsiaTheme="minorEastAsia"/>
          <w:b/>
          <w:bCs/>
          <w:szCs w:val="20"/>
          <w:lang w:eastAsia="zh-CN"/>
        </w:rPr>
        <w:t xml:space="preserve"> the priority configuration to the UE</w:t>
      </w:r>
      <w:r>
        <w:rPr>
          <w:rFonts w:eastAsiaTheme="minorEastAsia"/>
          <w:b/>
          <w:bCs/>
          <w:szCs w:val="20"/>
          <w:lang w:eastAsia="zh-CN"/>
        </w:rPr>
        <w:t xml:space="preserve"> for HD-UE in NR-NTN</w:t>
      </w:r>
      <w:r w:rsidRPr="009C081E">
        <w:rPr>
          <w:rFonts w:eastAsiaTheme="minorEastAsia"/>
          <w:b/>
          <w:bCs/>
          <w:szCs w:val="20"/>
          <w:lang w:eastAsia="zh-CN"/>
        </w:rPr>
        <w:t>.</w:t>
      </w:r>
    </w:p>
    <w:p w14:paraId="3779E8D8" w14:textId="53E083FF" w:rsidR="00123A17" w:rsidRDefault="00123A17">
      <w:pPr>
        <w:pStyle w:val="a7"/>
        <w:rPr>
          <w:rFonts w:eastAsiaTheme="minorEastAsia"/>
          <w:szCs w:val="20"/>
          <w:lang w:eastAsia="zh-CN"/>
        </w:rPr>
      </w:pPr>
    </w:p>
    <w:p w14:paraId="6D59BED7" w14:textId="5C3E9BDE" w:rsidR="000B5E76" w:rsidRPr="00AA0732" w:rsidRDefault="001C0B6A" w:rsidP="000B5E76">
      <w:pPr>
        <w:pStyle w:val="2"/>
        <w:tabs>
          <w:tab w:val="clear" w:pos="2269"/>
        </w:tabs>
        <w:ind w:left="567"/>
        <w:rPr>
          <w:rFonts w:ascii="Times New Roman" w:hAnsi="Times New Roman" w:cs="Times New Roman"/>
          <w:sz w:val="24"/>
          <w:szCs w:val="24"/>
          <w:lang w:eastAsia="zh-CN"/>
        </w:rPr>
      </w:pPr>
      <w:r>
        <w:rPr>
          <w:rFonts w:ascii="Times New Roman" w:hAnsi="Times New Roman" w:cs="Times New Roman"/>
          <w:sz w:val="24"/>
          <w:szCs w:val="24"/>
          <w:lang w:eastAsia="zh-CN"/>
        </w:rPr>
        <w:t>Priority rule between</w:t>
      </w:r>
      <w:r w:rsidR="000B5E76">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dynamically scheduled</w:t>
      </w:r>
      <w:r w:rsidR="000B5E76" w:rsidRPr="00AA0732">
        <w:rPr>
          <w:rFonts w:ascii="Times New Roman" w:hAnsi="Times New Roman" w:cs="Times New Roman"/>
          <w:sz w:val="24"/>
          <w:szCs w:val="24"/>
          <w:lang w:eastAsia="zh-CN"/>
        </w:rPr>
        <w:t xml:space="preserve"> </w:t>
      </w:r>
      <w:r w:rsidR="000B5E76" w:rsidRPr="004760A2">
        <w:rPr>
          <w:rFonts w:ascii="Times New Roman" w:hAnsi="Times New Roman" w:cs="Times New Roman"/>
          <w:sz w:val="24"/>
          <w:szCs w:val="24"/>
          <w:lang w:eastAsia="zh-CN"/>
        </w:rPr>
        <w:t xml:space="preserve">DL reception </w:t>
      </w:r>
      <w:r w:rsidR="000B5E76">
        <w:rPr>
          <w:rFonts w:ascii="Times New Roman" w:hAnsi="Times New Roman" w:cs="Times New Roman"/>
          <w:sz w:val="24"/>
          <w:szCs w:val="24"/>
          <w:lang w:eastAsia="zh-CN"/>
        </w:rPr>
        <w:t xml:space="preserve">and </w:t>
      </w:r>
      <w:r w:rsidR="000B5E76" w:rsidRPr="00AA0732">
        <w:rPr>
          <w:rFonts w:ascii="Times New Roman" w:hAnsi="Times New Roman" w:cs="Times New Roman"/>
          <w:sz w:val="24"/>
          <w:szCs w:val="24"/>
          <w:lang w:eastAsia="zh-CN"/>
        </w:rPr>
        <w:t>UL transmission</w:t>
      </w:r>
    </w:p>
    <w:p w14:paraId="02D9FF10" w14:textId="77777777" w:rsidR="000B5E76" w:rsidRPr="002A18A9" w:rsidRDefault="000B5E76" w:rsidP="000B5E76">
      <w:pPr>
        <w:pStyle w:val="a7"/>
        <w:rPr>
          <w:rFonts w:eastAsiaTheme="minorEastAsia"/>
          <w:szCs w:val="20"/>
          <w:lang w:eastAsia="zh-CN"/>
        </w:rPr>
      </w:pPr>
      <w:r>
        <w:rPr>
          <w:rFonts w:eastAsiaTheme="minorEastAsia"/>
          <w:szCs w:val="20"/>
          <w:lang w:eastAsia="zh-CN"/>
        </w:rPr>
        <w:t>For c</w:t>
      </w:r>
      <w:r w:rsidRPr="00C23C81">
        <w:rPr>
          <w:rFonts w:eastAsiaTheme="minorEastAsia"/>
          <w:szCs w:val="20"/>
          <w:lang w:eastAsia="zh-CN"/>
        </w:rPr>
        <w:t>ollisions between dynamic</w:t>
      </w:r>
      <w:r>
        <w:rPr>
          <w:rFonts w:eastAsiaTheme="minorEastAsia"/>
          <w:szCs w:val="20"/>
          <w:lang w:eastAsia="zh-CN"/>
        </w:rPr>
        <w:t>ally</w:t>
      </w:r>
      <w:r w:rsidRPr="00C23C81">
        <w:rPr>
          <w:rFonts w:eastAsiaTheme="minorEastAsia"/>
          <w:szCs w:val="20"/>
          <w:lang w:eastAsia="zh-CN"/>
        </w:rPr>
        <w:t xml:space="preserve"> scheduled DL reception and 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the DL reception may include DCI scheduled PDSCH and DCI scheduled CSI-RS, and the </w:t>
      </w:r>
      <w:r w:rsidRPr="00C23C81">
        <w:rPr>
          <w:rFonts w:eastAsiaTheme="minorEastAsia"/>
          <w:szCs w:val="20"/>
          <w:lang w:eastAsia="zh-CN"/>
        </w:rPr>
        <w:t>UL transmission</w:t>
      </w:r>
      <w:r>
        <w:rPr>
          <w:rFonts w:eastAsiaTheme="minorEastAsia"/>
          <w:szCs w:val="20"/>
          <w:lang w:eastAsia="zh-CN"/>
        </w:rPr>
        <w:t xml:space="preserve"> may include DCI scheduled PUSCH,</w:t>
      </w:r>
      <w:r w:rsidRPr="007866C2">
        <w:rPr>
          <w:rFonts w:eastAsiaTheme="minorEastAsia"/>
          <w:szCs w:val="20"/>
          <w:lang w:eastAsia="zh-CN"/>
        </w:rPr>
        <w:t xml:space="preserve"> </w:t>
      </w:r>
      <w:r>
        <w:rPr>
          <w:rFonts w:eastAsiaTheme="minorEastAsia"/>
          <w:szCs w:val="20"/>
          <w:lang w:eastAsia="zh-CN"/>
        </w:rPr>
        <w:t xml:space="preserve">PUCCH for HARQ-ACK, DCI scheduled SRS, and DCI scheduled PRACH.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DL reception</w:t>
      </w:r>
      <w:r>
        <w:rPr>
          <w:rFonts w:eastAsiaTheme="minorEastAsia"/>
          <w:szCs w:val="20"/>
          <w:lang w:eastAsia="zh-CN"/>
        </w:rPr>
        <w:t xml:space="preserve"> could be group common transmission or UE-specific transmission, while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is always UE-specific transmission. It seems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 xml:space="preserve"> may be more important than the </w:t>
      </w:r>
      <w:r w:rsidRPr="00C23C81">
        <w:rPr>
          <w:rFonts w:eastAsiaTheme="minorEastAsia"/>
          <w:szCs w:val="20"/>
          <w:lang w:eastAsia="zh-CN"/>
        </w:rPr>
        <w:t>dynamic</w:t>
      </w:r>
      <w:r>
        <w:rPr>
          <w:rFonts w:eastAsiaTheme="minorEastAsia"/>
          <w:szCs w:val="20"/>
          <w:lang w:eastAsia="zh-CN"/>
        </w:rPr>
        <w:t>ally</w:t>
      </w:r>
      <w:r w:rsidRPr="00C23C81">
        <w:rPr>
          <w:rFonts w:eastAsiaTheme="minorEastAsia"/>
          <w:szCs w:val="20"/>
          <w:lang w:eastAsia="zh-CN"/>
        </w:rPr>
        <w:t xml:space="preserve"> scheduled DL reception</w:t>
      </w:r>
      <w:r>
        <w:rPr>
          <w:rFonts w:eastAsiaTheme="minorEastAsia"/>
          <w:szCs w:val="20"/>
          <w:lang w:eastAsia="zh-CN"/>
        </w:rPr>
        <w:t>.</w:t>
      </w:r>
    </w:p>
    <w:p w14:paraId="001ABA6B" w14:textId="21214119" w:rsidR="000B5E76" w:rsidRDefault="000B5E76" w:rsidP="000B5E76">
      <w:pPr>
        <w:pStyle w:val="a7"/>
        <w:rPr>
          <w:rFonts w:eastAsiaTheme="minorEastAsia"/>
          <w:b/>
          <w:bCs/>
          <w:szCs w:val="20"/>
          <w:lang w:eastAsia="zh-CN"/>
        </w:rPr>
      </w:pPr>
      <w:r>
        <w:rPr>
          <w:rFonts w:eastAsiaTheme="minorEastAsia"/>
          <w:b/>
          <w:bCs/>
          <w:szCs w:val="20"/>
          <w:lang w:eastAsia="zh-CN"/>
        </w:rPr>
        <w:t xml:space="preserve">Observation </w:t>
      </w:r>
      <w:r w:rsidR="001C0B6A">
        <w:rPr>
          <w:rFonts w:eastAsiaTheme="minorEastAsia"/>
          <w:b/>
          <w:bCs/>
          <w:szCs w:val="20"/>
          <w:lang w:eastAsia="zh-CN"/>
        </w:rPr>
        <w:t>2</w:t>
      </w:r>
      <w:r>
        <w:rPr>
          <w:rFonts w:eastAsiaTheme="minorEastAsia"/>
          <w:b/>
          <w:bCs/>
          <w:szCs w:val="20"/>
          <w:lang w:eastAsia="zh-CN"/>
        </w:rPr>
        <w:t>: D</w:t>
      </w:r>
      <w:r w:rsidRPr="0091694D">
        <w:rPr>
          <w:rFonts w:eastAsiaTheme="minorEastAsia"/>
          <w:b/>
          <w:bCs/>
          <w:szCs w:val="20"/>
          <w:lang w:eastAsia="zh-CN"/>
        </w:rPr>
        <w:t>ynamically scheduled UL transmission is UE-specific transmission</w:t>
      </w:r>
      <w:r>
        <w:rPr>
          <w:rFonts w:eastAsiaTheme="minorEastAsia"/>
          <w:b/>
          <w:bCs/>
          <w:szCs w:val="20"/>
          <w:lang w:eastAsia="zh-CN"/>
        </w:rPr>
        <w:t xml:space="preserve">, which </w:t>
      </w:r>
      <w:r w:rsidRPr="0091694D">
        <w:rPr>
          <w:rFonts w:eastAsiaTheme="minorEastAsia"/>
          <w:b/>
          <w:bCs/>
          <w:szCs w:val="20"/>
          <w:lang w:eastAsia="zh-CN"/>
        </w:rPr>
        <w:t>may be more important than the dynamically scheduled DL reception</w:t>
      </w:r>
      <w:r>
        <w:rPr>
          <w:rFonts w:eastAsiaTheme="minorEastAsia"/>
          <w:b/>
          <w:bCs/>
          <w:szCs w:val="20"/>
          <w:lang w:eastAsia="zh-CN"/>
        </w:rPr>
        <w:t>.</w:t>
      </w:r>
    </w:p>
    <w:p w14:paraId="1C6E57CB" w14:textId="77777777" w:rsidR="000B5E76" w:rsidRDefault="000B5E76" w:rsidP="000B5E76">
      <w:pPr>
        <w:pStyle w:val="a7"/>
        <w:rPr>
          <w:rFonts w:eastAsiaTheme="minorEastAsia"/>
          <w:szCs w:val="20"/>
          <w:lang w:eastAsia="zh-CN"/>
        </w:rPr>
      </w:pPr>
      <w:r>
        <w:rPr>
          <w:rFonts w:eastAsiaTheme="minorEastAsia"/>
          <w:szCs w:val="20"/>
          <w:lang w:eastAsia="zh-CN"/>
        </w:rPr>
        <w:t>On the other hand, if UE is not expected to transmit an UL transmission scheduled by a DCI, the cancellation timeline requirement for corresponding UL transmission should be fulfilled, otherwise the UE is not expected to cancel the UL transmission. Figure 2 gives an illustration. As shown in Figure 2, DCI1 schedules PDSCH reception, and DCI2 schedules PUSCH transmission. From UE perspective, the resource allocated for PDSCH</w:t>
      </w:r>
      <w:r w:rsidRPr="007764C7">
        <w:rPr>
          <w:rFonts w:eastAsiaTheme="minorEastAsia"/>
          <w:szCs w:val="20"/>
          <w:lang w:eastAsia="zh-CN"/>
        </w:rPr>
        <w:t xml:space="preserve"> and </w:t>
      </w:r>
      <w:r>
        <w:rPr>
          <w:rFonts w:eastAsiaTheme="minorEastAsia"/>
          <w:szCs w:val="20"/>
          <w:lang w:eastAsia="zh-CN"/>
        </w:rPr>
        <w:t>the resource allocated for PUSCH</w:t>
      </w:r>
      <w:r w:rsidRPr="007764C7">
        <w:rPr>
          <w:rFonts w:eastAsiaTheme="minorEastAsia"/>
          <w:szCs w:val="20"/>
          <w:lang w:eastAsia="zh-CN"/>
        </w:rPr>
        <w:t xml:space="preserve"> are overlapped in time domain</w:t>
      </w:r>
      <w:r>
        <w:rPr>
          <w:rFonts w:eastAsiaTheme="minorEastAsia"/>
          <w:szCs w:val="20"/>
          <w:lang w:eastAsia="zh-CN"/>
        </w:rPr>
        <w:t xml:space="preserve">. If UE is expected to receive the PDSCH and not transmit the PUSCH, the time duration between the end of PDCCH with DCI1 and the start of the PUSCH should be longer than or equal to the time requirement for PUSCH preparation, otherwise the UE cannot cancel the PUSCH and the PUSCH would still be transmitted. </w:t>
      </w:r>
    </w:p>
    <w:p w14:paraId="502AC4B5" w14:textId="77777777" w:rsidR="000B5E76" w:rsidRDefault="000B5E76" w:rsidP="000B5E76">
      <w:pPr>
        <w:pStyle w:val="a7"/>
        <w:rPr>
          <w:rFonts w:eastAsiaTheme="minorEastAsia"/>
          <w:szCs w:val="20"/>
          <w:lang w:eastAsia="zh-CN"/>
        </w:rPr>
      </w:pPr>
      <w:r>
        <w:rPr>
          <w:rFonts w:eastAsiaTheme="minorEastAsia"/>
          <w:szCs w:val="20"/>
          <w:lang w:eastAsia="zh-CN"/>
        </w:rPr>
        <w:t xml:space="preserve">That is to say, if </w:t>
      </w:r>
      <w:r w:rsidRPr="00C23C81">
        <w:rPr>
          <w:rFonts w:eastAsiaTheme="minorEastAsia"/>
          <w:szCs w:val="20"/>
          <w:lang w:eastAsia="zh-CN"/>
        </w:rPr>
        <w:t>dynamic DL reception</w:t>
      </w:r>
      <w:r>
        <w:rPr>
          <w:rFonts w:eastAsiaTheme="minorEastAsia"/>
          <w:szCs w:val="20"/>
          <w:lang w:eastAsia="zh-CN"/>
        </w:rPr>
        <w:t xml:space="preserve"> has a higher priority than </w:t>
      </w:r>
      <w:r w:rsidRPr="00C23C81">
        <w:rPr>
          <w:rFonts w:eastAsiaTheme="minorEastAsia"/>
          <w:szCs w:val="20"/>
          <w:lang w:eastAsia="zh-CN"/>
        </w:rPr>
        <w:t>dynamic</w:t>
      </w:r>
      <w:r>
        <w:rPr>
          <w:rFonts w:eastAsiaTheme="minorEastAsia"/>
          <w:szCs w:val="20"/>
          <w:lang w:eastAsia="zh-CN"/>
        </w:rPr>
        <w:t xml:space="preserve"> U</w:t>
      </w:r>
      <w:r w:rsidRPr="00C23C81">
        <w:rPr>
          <w:rFonts w:eastAsiaTheme="minorEastAsia"/>
          <w:szCs w:val="20"/>
          <w:lang w:eastAsia="zh-CN"/>
        </w:rPr>
        <w:t xml:space="preserve">L </w:t>
      </w:r>
      <w:r>
        <w:rPr>
          <w:rFonts w:eastAsiaTheme="minorEastAsia"/>
          <w:szCs w:val="20"/>
          <w:lang w:eastAsia="zh-CN"/>
        </w:rPr>
        <w:t xml:space="preserve">transmission, the UE should further check if the corresponding cancellation timeline requirement is fulfilled to cancel the UL transmission, which may make the priority meaningless. </w:t>
      </w:r>
    </w:p>
    <w:p w14:paraId="13C925A7" w14:textId="71A7A108" w:rsidR="000B5E76" w:rsidRDefault="000B5E76" w:rsidP="000B5E76">
      <w:pPr>
        <w:pStyle w:val="a7"/>
        <w:rPr>
          <w:rFonts w:eastAsiaTheme="minorEastAsia"/>
          <w:b/>
          <w:bCs/>
          <w:szCs w:val="20"/>
          <w:lang w:eastAsia="zh-CN"/>
        </w:rPr>
      </w:pPr>
      <w:r>
        <w:rPr>
          <w:rFonts w:eastAsiaTheme="minorEastAsia"/>
          <w:b/>
          <w:bCs/>
          <w:szCs w:val="20"/>
          <w:lang w:eastAsia="zh-CN"/>
        </w:rPr>
        <w:t xml:space="preserve">Observation </w:t>
      </w:r>
      <w:r w:rsidR="001C0B6A">
        <w:rPr>
          <w:rFonts w:eastAsiaTheme="minorEastAsia"/>
          <w:b/>
          <w:bCs/>
          <w:szCs w:val="20"/>
          <w:lang w:eastAsia="zh-CN"/>
        </w:rPr>
        <w:t>3</w:t>
      </w:r>
      <w:r>
        <w:rPr>
          <w:rFonts w:eastAsiaTheme="minorEastAsia"/>
          <w:b/>
          <w:bCs/>
          <w:szCs w:val="20"/>
          <w:lang w:eastAsia="zh-CN"/>
        </w:rPr>
        <w:t>: I</w:t>
      </w:r>
      <w:r w:rsidRPr="002619F7">
        <w:rPr>
          <w:rFonts w:eastAsiaTheme="minorEastAsia"/>
          <w:b/>
          <w:bCs/>
          <w:szCs w:val="20"/>
          <w:lang w:eastAsia="zh-CN"/>
        </w:rPr>
        <w:t xml:space="preserve">f dynamic DL reception has </w:t>
      </w:r>
      <w:r>
        <w:rPr>
          <w:rFonts w:eastAsiaTheme="minorEastAsia"/>
          <w:b/>
          <w:bCs/>
          <w:szCs w:val="20"/>
          <w:lang w:eastAsia="zh-CN"/>
        </w:rPr>
        <w:t xml:space="preserve">a </w:t>
      </w:r>
      <w:r w:rsidRPr="002619F7">
        <w:rPr>
          <w:rFonts w:eastAsiaTheme="minorEastAsia"/>
          <w:b/>
          <w:bCs/>
          <w:szCs w:val="20"/>
          <w:lang w:eastAsia="zh-CN"/>
        </w:rPr>
        <w:t>higher priority than dynamic UL transmission</w:t>
      </w:r>
      <w:r>
        <w:rPr>
          <w:rFonts w:eastAsiaTheme="minorEastAsia"/>
          <w:b/>
          <w:bCs/>
          <w:szCs w:val="20"/>
          <w:lang w:eastAsia="zh-CN"/>
        </w:rPr>
        <w:t xml:space="preserve"> in collision case</w:t>
      </w:r>
      <w:r w:rsidRPr="002619F7">
        <w:rPr>
          <w:rFonts w:eastAsiaTheme="minorEastAsia"/>
          <w:b/>
          <w:bCs/>
          <w:szCs w:val="20"/>
          <w:lang w:eastAsia="zh-CN"/>
        </w:rPr>
        <w:t>, the UE should further check if the corresponding cancellation timeline requirement is fulfilled to cancel the UL transmission, which may make the priority meaningless.</w:t>
      </w:r>
      <w:r>
        <w:rPr>
          <w:rFonts w:eastAsiaTheme="minorEastAsia"/>
          <w:b/>
          <w:bCs/>
          <w:szCs w:val="20"/>
          <w:lang w:eastAsia="zh-CN"/>
        </w:rPr>
        <w:t xml:space="preserve"> </w:t>
      </w:r>
    </w:p>
    <w:p w14:paraId="26B63F9A" w14:textId="77777777" w:rsidR="000B5E76" w:rsidRDefault="000B5E76" w:rsidP="000B5E76">
      <w:pPr>
        <w:pStyle w:val="a7"/>
        <w:rPr>
          <w:rFonts w:eastAsiaTheme="minorEastAsia"/>
          <w:szCs w:val="20"/>
          <w:lang w:eastAsia="zh-CN"/>
        </w:rPr>
      </w:pPr>
      <w:r>
        <w:rPr>
          <w:rFonts w:eastAsiaTheme="minorEastAsia"/>
          <w:szCs w:val="20"/>
          <w:lang w:eastAsia="zh-CN"/>
        </w:rPr>
        <w:t xml:space="preserve"> </w:t>
      </w:r>
    </w:p>
    <w:p w14:paraId="38B2B8CF" w14:textId="77777777" w:rsidR="000B5E76" w:rsidRDefault="000B5E76" w:rsidP="000B5E76">
      <w:pPr>
        <w:spacing w:after="120"/>
        <w:jc w:val="center"/>
      </w:pPr>
      <w:r>
        <w:object w:dxaOrig="6721" w:dyaOrig="1608" w14:anchorId="58710502">
          <v:shape id="_x0000_i1028" type="#_x0000_t75" style="width:336pt;height:80.55pt" o:ole="">
            <v:imagedata r:id="rId16" o:title=""/>
          </v:shape>
          <o:OLEObject Type="Embed" ProgID="Visio.Drawing.15" ShapeID="_x0000_i1028" DrawAspect="Content" ObjectID="_1789245912" r:id="rId17"/>
        </w:object>
      </w:r>
    </w:p>
    <w:p w14:paraId="3B68AA14" w14:textId="77777777" w:rsidR="000B5E76" w:rsidRPr="00091AC4" w:rsidRDefault="000B5E76" w:rsidP="000B5E76">
      <w:pPr>
        <w:spacing w:after="120"/>
        <w:jc w:val="center"/>
        <w:rPr>
          <w:rFonts w:eastAsia="等线"/>
          <w:b/>
          <w:sz w:val="18"/>
          <w:szCs w:val="18"/>
          <w:lang w:val="en-GB"/>
        </w:rPr>
      </w:pPr>
      <w:r w:rsidRPr="00091AC4">
        <w:rPr>
          <w:rFonts w:eastAsia="等线"/>
          <w:b/>
          <w:sz w:val="18"/>
          <w:szCs w:val="18"/>
          <w:lang w:val="en-GB"/>
        </w:rPr>
        <w:t>Figure</w:t>
      </w:r>
      <w:r w:rsidRPr="005236CE">
        <w:rPr>
          <w:rFonts w:eastAsia="等线"/>
          <w:b/>
          <w:sz w:val="18"/>
          <w:szCs w:val="18"/>
          <w:lang w:val="en-GB"/>
        </w:rPr>
        <w:t xml:space="preserve"> </w:t>
      </w:r>
      <w:r>
        <w:rPr>
          <w:rFonts w:eastAsia="等线"/>
          <w:b/>
          <w:sz w:val="18"/>
          <w:szCs w:val="18"/>
          <w:lang w:val="en-GB"/>
        </w:rPr>
        <w:t>2</w:t>
      </w:r>
      <w:r w:rsidRPr="005236CE">
        <w:rPr>
          <w:rFonts w:eastAsia="等线"/>
          <w:b/>
          <w:sz w:val="18"/>
          <w:szCs w:val="18"/>
          <w:lang w:val="en-GB"/>
        </w:rPr>
        <w:t xml:space="preserve">: </w:t>
      </w:r>
      <w:r>
        <w:rPr>
          <w:rFonts w:eastAsia="等线"/>
          <w:b/>
          <w:sz w:val="18"/>
          <w:szCs w:val="18"/>
          <w:lang w:val="en-GB"/>
        </w:rPr>
        <w:t>Processing timeline for cancellation of dynamic UL transmission</w:t>
      </w:r>
    </w:p>
    <w:p w14:paraId="395182AE" w14:textId="77777777" w:rsidR="000B5E76" w:rsidRPr="007866C2" w:rsidRDefault="000B5E76" w:rsidP="000B5E76">
      <w:pPr>
        <w:pStyle w:val="a7"/>
        <w:rPr>
          <w:rFonts w:eastAsiaTheme="minorEastAsia"/>
          <w:szCs w:val="20"/>
          <w:lang w:eastAsia="zh-CN"/>
        </w:rPr>
      </w:pPr>
      <w:r>
        <w:rPr>
          <w:rFonts w:eastAsiaTheme="minorEastAsia"/>
          <w:szCs w:val="20"/>
          <w:lang w:eastAsia="zh-CN"/>
        </w:rPr>
        <w:t>Based on the above reasons, it is preferred to prioritize the UL transmission</w:t>
      </w:r>
      <w:r w:rsidRPr="005358ED">
        <w:rPr>
          <w:rFonts w:eastAsiaTheme="minorEastAsia"/>
          <w:szCs w:val="20"/>
          <w:lang w:eastAsia="zh-CN"/>
        </w:rPr>
        <w:t xml:space="preserve"> </w:t>
      </w:r>
      <w:r>
        <w:rPr>
          <w:rFonts w:eastAsiaTheme="minorEastAsia"/>
          <w:szCs w:val="20"/>
          <w:lang w:eastAsia="zh-CN"/>
        </w:rPr>
        <w:t>for c</w:t>
      </w:r>
      <w:r w:rsidRPr="00C23C81">
        <w:rPr>
          <w:rFonts w:eastAsiaTheme="minorEastAsia"/>
          <w:szCs w:val="20"/>
          <w:lang w:eastAsia="zh-CN"/>
        </w:rPr>
        <w:t>ollisions between dynamic</w:t>
      </w:r>
      <w:r>
        <w:rPr>
          <w:rFonts w:eastAsiaTheme="minorEastAsia"/>
          <w:szCs w:val="20"/>
          <w:lang w:eastAsia="zh-CN"/>
        </w:rPr>
        <w:t>ally</w:t>
      </w:r>
      <w:r w:rsidRPr="00C23C81">
        <w:rPr>
          <w:rFonts w:eastAsiaTheme="minorEastAsia"/>
          <w:szCs w:val="20"/>
          <w:lang w:eastAsia="zh-CN"/>
        </w:rPr>
        <w:t xml:space="preserve"> scheduled DL reception and dynamic</w:t>
      </w:r>
      <w:r>
        <w:rPr>
          <w:rFonts w:eastAsiaTheme="minorEastAsia"/>
          <w:szCs w:val="20"/>
          <w:lang w:eastAsia="zh-CN"/>
        </w:rPr>
        <w:t>ally</w:t>
      </w:r>
      <w:r w:rsidRPr="00C23C81">
        <w:rPr>
          <w:rFonts w:eastAsiaTheme="minorEastAsia"/>
          <w:szCs w:val="20"/>
          <w:lang w:eastAsia="zh-CN"/>
        </w:rPr>
        <w:t xml:space="preserve"> scheduled UL transmission</w:t>
      </w:r>
      <w:r>
        <w:rPr>
          <w:rFonts w:eastAsiaTheme="minorEastAsia"/>
          <w:szCs w:val="20"/>
          <w:lang w:eastAsia="zh-CN"/>
        </w:rPr>
        <w:t>.</w:t>
      </w:r>
      <w:r>
        <w:rPr>
          <w:rFonts w:eastAsiaTheme="minorEastAsia"/>
          <w:szCs w:val="20"/>
          <w:lang w:eastAsia="zh-CN"/>
        </w:rPr>
        <w:tab/>
      </w:r>
    </w:p>
    <w:p w14:paraId="070F16A5" w14:textId="77777777" w:rsidR="000B5E76" w:rsidRPr="009C081E" w:rsidRDefault="000B5E76" w:rsidP="000B5E76">
      <w:pPr>
        <w:spacing w:after="120"/>
        <w:jc w:val="both"/>
        <w:rPr>
          <w:rFonts w:eastAsiaTheme="minorEastAsia"/>
          <w:b/>
          <w:bCs/>
          <w:szCs w:val="20"/>
          <w:lang w:eastAsia="zh-CN"/>
        </w:rPr>
      </w:pPr>
      <w:r>
        <w:rPr>
          <w:rFonts w:eastAsiaTheme="minorEastAsia"/>
          <w:b/>
          <w:bCs/>
          <w:szCs w:val="20"/>
          <w:lang w:eastAsia="zh-CN"/>
        </w:rPr>
        <w:lastRenderedPageBreak/>
        <w:t>Proposal</w:t>
      </w:r>
      <w:r w:rsidRPr="009C081E">
        <w:rPr>
          <w:rFonts w:eastAsiaTheme="minorEastAsia"/>
          <w:b/>
          <w:bCs/>
          <w:szCs w:val="20"/>
          <w:lang w:eastAsia="zh-CN"/>
        </w:rPr>
        <w:t xml:space="preserve"> </w:t>
      </w:r>
      <w:r>
        <w:rPr>
          <w:rFonts w:eastAsiaTheme="minorEastAsia"/>
          <w:b/>
          <w:bCs/>
          <w:szCs w:val="20"/>
          <w:lang w:eastAsia="zh-CN"/>
        </w:rPr>
        <w:t>3</w:t>
      </w:r>
      <w:r w:rsidRPr="009C081E">
        <w:rPr>
          <w:rFonts w:eastAsiaTheme="minorEastAsia"/>
          <w:b/>
          <w:bCs/>
          <w:szCs w:val="20"/>
          <w:lang w:eastAsia="zh-CN"/>
        </w:rPr>
        <w:t xml:space="preserve">: </w:t>
      </w:r>
      <w:r>
        <w:rPr>
          <w:rFonts w:eastAsiaTheme="minorEastAsia"/>
          <w:b/>
          <w:bCs/>
          <w:szCs w:val="20"/>
          <w:lang w:eastAsia="zh-CN"/>
        </w:rPr>
        <w:t>For c</w:t>
      </w:r>
      <w:r w:rsidRPr="00B41677">
        <w:rPr>
          <w:rFonts w:eastAsiaTheme="minorEastAsia"/>
          <w:b/>
          <w:bCs/>
          <w:szCs w:val="20"/>
          <w:lang w:eastAsia="zh-CN"/>
        </w:rPr>
        <w:t xml:space="preserve">ollisions between </w:t>
      </w:r>
      <w:r w:rsidRPr="005358ED">
        <w:rPr>
          <w:rFonts w:eastAsiaTheme="minorEastAsia"/>
          <w:b/>
          <w:bCs/>
          <w:szCs w:val="20"/>
          <w:lang w:eastAsia="zh-CN"/>
        </w:rPr>
        <w:t>dynamically scheduled DL reception and dynamically scheduled UL transmission</w:t>
      </w:r>
      <w:r>
        <w:rPr>
          <w:rFonts w:eastAsiaTheme="minorEastAsia"/>
          <w:b/>
          <w:bCs/>
          <w:szCs w:val="20"/>
          <w:lang w:eastAsia="zh-CN"/>
        </w:rPr>
        <w:t xml:space="preserve">, the </w:t>
      </w:r>
      <w:r w:rsidRPr="00B41677">
        <w:rPr>
          <w:rFonts w:eastAsiaTheme="minorEastAsia"/>
          <w:b/>
          <w:bCs/>
          <w:szCs w:val="20"/>
          <w:lang w:eastAsia="zh-CN"/>
        </w:rPr>
        <w:t>UL transmission</w:t>
      </w:r>
      <w:r>
        <w:rPr>
          <w:rFonts w:eastAsiaTheme="minorEastAsia"/>
          <w:b/>
          <w:bCs/>
          <w:szCs w:val="20"/>
          <w:lang w:eastAsia="zh-CN"/>
        </w:rPr>
        <w:t xml:space="preserve"> should have a higher priority</w:t>
      </w:r>
      <w:r w:rsidRPr="005358ED">
        <w:rPr>
          <w:rFonts w:eastAsiaTheme="minorEastAsia"/>
          <w:b/>
          <w:bCs/>
          <w:szCs w:val="20"/>
          <w:lang w:eastAsia="zh-CN"/>
        </w:rPr>
        <w:t xml:space="preserve"> </w:t>
      </w:r>
      <w:r>
        <w:rPr>
          <w:rFonts w:eastAsiaTheme="minorEastAsia"/>
          <w:b/>
          <w:bCs/>
          <w:szCs w:val="20"/>
          <w:lang w:eastAsia="zh-CN"/>
        </w:rPr>
        <w:t>for HD-UE in NR-NTN</w:t>
      </w:r>
      <w:r w:rsidRPr="009C081E">
        <w:rPr>
          <w:rFonts w:eastAsiaTheme="minorEastAsia"/>
          <w:b/>
          <w:bCs/>
          <w:szCs w:val="20"/>
          <w:lang w:eastAsia="zh-CN"/>
        </w:rPr>
        <w:t>.</w:t>
      </w:r>
    </w:p>
    <w:p w14:paraId="6734BD94" w14:textId="1A33EA95" w:rsidR="000B5E76" w:rsidRDefault="000B5E76">
      <w:pPr>
        <w:pStyle w:val="a7"/>
        <w:rPr>
          <w:rFonts w:eastAsiaTheme="minorEastAsia"/>
          <w:szCs w:val="20"/>
          <w:lang w:eastAsia="zh-CN"/>
        </w:rPr>
      </w:pPr>
    </w:p>
    <w:p w14:paraId="25BFD8BE" w14:textId="3BC1E442" w:rsidR="000B5E76" w:rsidRPr="00AA0732" w:rsidRDefault="00476729" w:rsidP="000B5E76">
      <w:pPr>
        <w:pStyle w:val="2"/>
        <w:tabs>
          <w:tab w:val="clear" w:pos="2269"/>
        </w:tabs>
        <w:ind w:left="567"/>
        <w:rPr>
          <w:rFonts w:ascii="Times New Roman" w:hAnsi="Times New Roman" w:cs="Times New Roman"/>
          <w:sz w:val="24"/>
          <w:szCs w:val="24"/>
          <w:lang w:eastAsia="zh-CN"/>
        </w:rPr>
      </w:pPr>
      <w:r>
        <w:rPr>
          <w:rFonts w:ascii="Times New Roman" w:hAnsi="Times New Roman" w:cs="Times New Roman"/>
          <w:sz w:val="24"/>
          <w:szCs w:val="24"/>
          <w:lang w:eastAsia="zh-CN"/>
        </w:rPr>
        <w:t>Study on TA reporting enhancements</w:t>
      </w:r>
      <w:r w:rsidR="000B5E76">
        <w:rPr>
          <w:rFonts w:ascii="Times New Roman" w:hAnsi="Times New Roman" w:cs="Times New Roman"/>
          <w:sz w:val="24"/>
          <w:szCs w:val="24"/>
          <w:lang w:eastAsia="zh-CN"/>
        </w:rPr>
        <w:t xml:space="preserve"> </w:t>
      </w:r>
    </w:p>
    <w:p w14:paraId="4BEAB522" w14:textId="4F1C9783" w:rsidR="000B5E76" w:rsidRDefault="00D1134A" w:rsidP="000B5E76">
      <w:pPr>
        <w:pStyle w:val="a7"/>
        <w:rPr>
          <w:rFonts w:eastAsiaTheme="minorEastAsia"/>
          <w:szCs w:val="20"/>
          <w:lang w:eastAsia="zh-CN"/>
        </w:rPr>
      </w:pPr>
      <w:r>
        <w:rPr>
          <w:rFonts w:eastAsiaTheme="minorEastAsia"/>
          <w:szCs w:val="20"/>
          <w:lang w:eastAsia="zh-CN"/>
        </w:rPr>
        <w:t>T</w:t>
      </w:r>
      <w:r w:rsidRPr="00D1134A">
        <w:rPr>
          <w:rFonts w:eastAsiaTheme="minorEastAsia"/>
          <w:szCs w:val="20"/>
          <w:lang w:eastAsia="zh-CN"/>
        </w:rPr>
        <w:t>he following TA reporting enhancements</w:t>
      </w:r>
      <w:r w:rsidR="000B5E76">
        <w:rPr>
          <w:rFonts w:eastAsiaTheme="minorEastAsia"/>
          <w:szCs w:val="20"/>
          <w:lang w:eastAsia="zh-CN"/>
        </w:rPr>
        <w:t xml:space="preserve"> </w:t>
      </w:r>
      <w:r>
        <w:rPr>
          <w:rFonts w:eastAsiaTheme="minorEastAsia"/>
          <w:szCs w:val="20"/>
          <w:lang w:eastAsia="zh-CN"/>
        </w:rPr>
        <w:t>t</w:t>
      </w:r>
      <w:r w:rsidRPr="00D1134A">
        <w:rPr>
          <w:rFonts w:eastAsiaTheme="minorEastAsia"/>
          <w:szCs w:val="20"/>
          <w:lang w:eastAsia="zh-CN"/>
        </w:rPr>
        <w:t>o mitigate the collisions of case3 and case4</w:t>
      </w:r>
      <w:r>
        <w:rPr>
          <w:rFonts w:eastAsiaTheme="minorEastAsia"/>
          <w:szCs w:val="20"/>
          <w:lang w:eastAsia="zh-CN"/>
        </w:rPr>
        <w:t xml:space="preserve"> were</w:t>
      </w:r>
      <w:r w:rsidR="000B5E76">
        <w:rPr>
          <w:rFonts w:eastAsiaTheme="minorEastAsia"/>
          <w:szCs w:val="20"/>
          <w:lang w:eastAsia="zh-CN"/>
        </w:rPr>
        <w:t xml:space="preserve"> discussed in previous RAN1 meeting:</w:t>
      </w:r>
    </w:p>
    <w:p w14:paraId="0081963D"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Finer TA report granularity </w:t>
      </w:r>
    </w:p>
    <w:p w14:paraId="066D4D79"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Smaller TA offset threshold </w:t>
      </w:r>
    </w:p>
    <w:p w14:paraId="2A41CDFC"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Trigger a TA report when the collision is detected at the UE</w:t>
      </w:r>
    </w:p>
    <w:p w14:paraId="39881645"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TA reporting with a new </w:t>
      </w:r>
      <w:bookmarkStart w:id="17" w:name="_Hlk178631511"/>
      <w:r w:rsidRPr="00D1134A">
        <w:rPr>
          <w:rFonts w:eastAsiaTheme="minorEastAsia"/>
          <w:szCs w:val="20"/>
          <w:lang w:eastAsia="zh-CN"/>
        </w:rPr>
        <w:t xml:space="preserve">triggering </w:t>
      </w:r>
      <w:bookmarkEnd w:id="17"/>
      <w:r w:rsidRPr="00D1134A">
        <w:rPr>
          <w:rFonts w:eastAsiaTheme="minorEastAsia"/>
          <w:szCs w:val="20"/>
          <w:lang w:eastAsia="zh-CN"/>
        </w:rPr>
        <w:t xml:space="preserve">mechanism </w:t>
      </w:r>
      <w:bookmarkStart w:id="18" w:name="_Hlk178631529"/>
      <w:r w:rsidRPr="00D1134A">
        <w:rPr>
          <w:rFonts w:eastAsiaTheme="minorEastAsia"/>
          <w:szCs w:val="20"/>
          <w:lang w:eastAsia="zh-CN"/>
        </w:rPr>
        <w:t>from gNB</w:t>
      </w:r>
      <w:bookmarkEnd w:id="18"/>
    </w:p>
    <w:p w14:paraId="18E8FF13" w14:textId="34CB27D3" w:rsidR="00D1134A" w:rsidRPr="007764C7"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TA drifting rate reporting</w:t>
      </w:r>
    </w:p>
    <w:p w14:paraId="2CB46DA1" w14:textId="7D8B1E49" w:rsidR="00D1134A" w:rsidRDefault="0009021D" w:rsidP="000B5E76">
      <w:pPr>
        <w:pStyle w:val="a7"/>
        <w:rPr>
          <w:rFonts w:eastAsiaTheme="minorEastAsia"/>
          <w:szCs w:val="20"/>
          <w:lang w:eastAsia="zh-CN"/>
        </w:rPr>
      </w:pPr>
      <w:r>
        <w:rPr>
          <w:rFonts w:eastAsiaTheme="minorEastAsia"/>
          <w:szCs w:val="20"/>
          <w:lang w:eastAsia="zh-CN"/>
        </w:rPr>
        <w:t xml:space="preserve">According to Rel-17 TA reporting mechanism, </w:t>
      </w:r>
      <w:r w:rsidR="00514B6A">
        <w:rPr>
          <w:rFonts w:eastAsiaTheme="minorEastAsia"/>
          <w:szCs w:val="20"/>
          <w:lang w:eastAsia="zh-CN"/>
        </w:rPr>
        <w:t xml:space="preserve">the TA report granularity is 1ms, and </w:t>
      </w:r>
      <w:r>
        <w:rPr>
          <w:rFonts w:eastAsiaTheme="minorEastAsia"/>
          <w:szCs w:val="20"/>
          <w:lang w:eastAsia="zh-CN"/>
        </w:rPr>
        <w:t xml:space="preserve">the minimum value of the TA offset threshold can be configured to 0.5ms. </w:t>
      </w:r>
      <w:r w:rsidR="00517FEC">
        <w:rPr>
          <w:rFonts w:eastAsiaTheme="minorEastAsia"/>
          <w:szCs w:val="20"/>
          <w:lang w:eastAsia="zh-CN"/>
        </w:rPr>
        <w:t xml:space="preserve">Based on the two parameters, it can be calculated that the maximum error between the reported TA and the actual TA would be </w:t>
      </w:r>
      <w:r w:rsidR="00517FEC">
        <w:rPr>
          <w:rFonts w:eastAsiaTheme="minorEastAsia" w:hint="eastAsia"/>
          <w:szCs w:val="20"/>
          <w:lang w:eastAsia="zh-CN"/>
        </w:rPr>
        <w:t>±</w:t>
      </w:r>
      <w:r w:rsidR="00517FEC">
        <w:rPr>
          <w:rFonts w:eastAsiaTheme="minorEastAsia"/>
          <w:szCs w:val="20"/>
          <w:lang w:eastAsia="zh-CN"/>
        </w:rPr>
        <w:t>1.5ms.</w:t>
      </w:r>
      <w:r w:rsidR="00863A8C">
        <w:rPr>
          <w:rFonts w:eastAsiaTheme="minorEastAsia"/>
          <w:szCs w:val="20"/>
          <w:lang w:eastAsia="zh-CN"/>
        </w:rPr>
        <w:t xml:space="preserve"> </w:t>
      </w:r>
      <w:r w:rsidR="0037268A">
        <w:rPr>
          <w:rFonts w:eastAsiaTheme="minorEastAsia"/>
          <w:szCs w:val="20"/>
          <w:lang w:eastAsia="zh-CN"/>
        </w:rPr>
        <w:t>From Table 1, the transition time from RX to TX or from TX to RX is about 13</w:t>
      </w:r>
      <w:r w:rsidR="0037268A" w:rsidRPr="0037268A">
        <w:rPr>
          <w:rFonts w:eastAsiaTheme="minorEastAsia" w:hint="eastAsia"/>
          <w:szCs w:val="20"/>
          <w:lang w:eastAsia="zh-CN"/>
        </w:rPr>
        <w:t>µ</w:t>
      </w:r>
      <w:r w:rsidR="0037268A" w:rsidRPr="0037268A">
        <w:rPr>
          <w:rFonts w:eastAsiaTheme="minorEastAsia"/>
          <w:szCs w:val="20"/>
          <w:lang w:eastAsia="zh-CN"/>
        </w:rPr>
        <w:t>s</w:t>
      </w:r>
      <w:r w:rsidR="0037268A">
        <w:rPr>
          <w:rFonts w:eastAsiaTheme="minorEastAsia"/>
          <w:szCs w:val="20"/>
          <w:lang w:eastAsia="zh-CN"/>
        </w:rPr>
        <w:t>.</w:t>
      </w:r>
      <w:r w:rsidR="006C2AEE">
        <w:rPr>
          <w:rFonts w:eastAsiaTheme="minorEastAsia"/>
          <w:szCs w:val="20"/>
          <w:lang w:eastAsia="zh-CN"/>
        </w:rPr>
        <w:t xml:space="preserve"> Th</w:t>
      </w:r>
      <w:r w:rsidR="00C24EB9">
        <w:rPr>
          <w:rFonts w:eastAsiaTheme="minorEastAsia"/>
          <w:szCs w:val="20"/>
          <w:lang w:eastAsia="zh-CN"/>
        </w:rPr>
        <w:t>erefore</w:t>
      </w:r>
      <w:r w:rsidR="006C2AEE">
        <w:rPr>
          <w:rFonts w:eastAsiaTheme="minorEastAsia"/>
          <w:szCs w:val="20"/>
          <w:lang w:eastAsia="zh-CN"/>
        </w:rPr>
        <w:t xml:space="preserve">, for </w:t>
      </w:r>
      <w:r w:rsidR="00DB2BDE">
        <w:rPr>
          <w:rFonts w:eastAsiaTheme="minorEastAsia"/>
          <w:szCs w:val="20"/>
          <w:lang w:eastAsia="zh-CN"/>
        </w:rPr>
        <w:t>one allocated</w:t>
      </w:r>
      <w:r w:rsidR="006C2AEE">
        <w:rPr>
          <w:rFonts w:eastAsiaTheme="minorEastAsia"/>
          <w:szCs w:val="20"/>
          <w:lang w:eastAsia="zh-CN"/>
        </w:rPr>
        <w:t xml:space="preserve"> target resource, if another resource</w:t>
      </w:r>
      <w:r w:rsidR="00DB2BDE" w:rsidRPr="00DB2BDE">
        <w:rPr>
          <w:rFonts w:eastAsiaTheme="minorEastAsia"/>
          <w:szCs w:val="20"/>
          <w:lang w:eastAsia="zh-CN"/>
        </w:rPr>
        <w:t xml:space="preserve"> </w:t>
      </w:r>
      <w:r w:rsidR="00DB2BDE">
        <w:rPr>
          <w:rFonts w:eastAsiaTheme="minorEastAsia"/>
          <w:szCs w:val="20"/>
          <w:lang w:eastAsia="zh-CN"/>
        </w:rPr>
        <w:t>allocated</w:t>
      </w:r>
      <w:r w:rsidR="006C2AEE">
        <w:rPr>
          <w:rFonts w:eastAsiaTheme="minorEastAsia"/>
          <w:szCs w:val="20"/>
          <w:lang w:eastAsia="zh-CN"/>
        </w:rPr>
        <w:t xml:space="preserve"> </w:t>
      </w:r>
      <w:r w:rsidR="00DB2BDE">
        <w:rPr>
          <w:rFonts w:eastAsiaTheme="minorEastAsia"/>
          <w:szCs w:val="20"/>
          <w:lang w:eastAsia="zh-CN"/>
        </w:rPr>
        <w:t xml:space="preserve">by gNB in a different direction </w:t>
      </w:r>
      <w:r w:rsidR="006C2AEE">
        <w:rPr>
          <w:rFonts w:eastAsiaTheme="minorEastAsia"/>
          <w:szCs w:val="20"/>
          <w:lang w:eastAsia="zh-CN"/>
        </w:rPr>
        <w:t>is 1.513ms earlier or later</w:t>
      </w:r>
      <w:r w:rsidR="00C24EB9">
        <w:rPr>
          <w:rFonts w:eastAsiaTheme="minorEastAsia"/>
          <w:szCs w:val="20"/>
          <w:lang w:eastAsia="zh-CN"/>
        </w:rPr>
        <w:t xml:space="preserve"> than the target resource</w:t>
      </w:r>
      <w:r w:rsidR="006C2AEE">
        <w:rPr>
          <w:rFonts w:eastAsiaTheme="minorEastAsia"/>
          <w:szCs w:val="20"/>
          <w:lang w:eastAsia="zh-CN"/>
        </w:rPr>
        <w:t xml:space="preserve">, there would be no collision at UE side. </w:t>
      </w:r>
      <w:r w:rsidR="00C24EB9">
        <w:rPr>
          <w:rFonts w:eastAsiaTheme="minorEastAsia"/>
          <w:szCs w:val="20"/>
          <w:lang w:eastAsia="zh-CN"/>
        </w:rPr>
        <w:t>That is to say</w:t>
      </w:r>
      <w:r w:rsidR="00DB2BDE">
        <w:rPr>
          <w:rFonts w:eastAsiaTheme="minorEastAsia"/>
          <w:szCs w:val="20"/>
          <w:lang w:eastAsia="zh-CN"/>
        </w:rPr>
        <w:t xml:space="preserve">, with such kind of TA reporting configuration, </w:t>
      </w:r>
      <w:r w:rsidR="001677AC">
        <w:rPr>
          <w:rFonts w:eastAsiaTheme="minorEastAsia"/>
          <w:szCs w:val="20"/>
          <w:lang w:eastAsia="zh-CN"/>
        </w:rPr>
        <w:t>if the gNB scheduling DL and UL transmissions with an interval larger than or equal to 1.513ms between the two transmissions</w:t>
      </w:r>
      <w:r w:rsidR="001677AC" w:rsidRPr="001677AC">
        <w:rPr>
          <w:rFonts w:eastAsiaTheme="minorEastAsia"/>
          <w:szCs w:val="20"/>
          <w:lang w:eastAsia="zh-CN"/>
        </w:rPr>
        <w:t xml:space="preserve"> </w:t>
      </w:r>
      <w:r w:rsidR="001677AC">
        <w:rPr>
          <w:rFonts w:eastAsiaTheme="minorEastAsia"/>
          <w:szCs w:val="20"/>
          <w:lang w:eastAsia="zh-CN"/>
        </w:rPr>
        <w:t xml:space="preserve">for a HD-UE, </w:t>
      </w:r>
      <w:r w:rsidR="0038044F">
        <w:rPr>
          <w:rFonts w:eastAsiaTheme="minorEastAsia"/>
          <w:szCs w:val="20"/>
          <w:lang w:eastAsia="zh-CN"/>
        </w:rPr>
        <w:t>there could be no collisions at UE side.</w:t>
      </w:r>
    </w:p>
    <w:p w14:paraId="38C4313D" w14:textId="7449FAF2" w:rsidR="0038044F" w:rsidRDefault="0038044F" w:rsidP="0038044F">
      <w:pPr>
        <w:pStyle w:val="a7"/>
        <w:rPr>
          <w:rFonts w:eastAsiaTheme="minorEastAsia"/>
          <w:b/>
          <w:bCs/>
          <w:szCs w:val="20"/>
          <w:lang w:eastAsia="zh-CN"/>
        </w:rPr>
      </w:pPr>
      <w:r>
        <w:rPr>
          <w:rFonts w:eastAsiaTheme="minorEastAsia"/>
          <w:b/>
          <w:bCs/>
          <w:szCs w:val="20"/>
          <w:lang w:eastAsia="zh-CN"/>
        </w:rPr>
        <w:t xml:space="preserve">Observation 4: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w:t>
      </w:r>
      <w:r w:rsidR="004F6192">
        <w:rPr>
          <w:rFonts w:eastAsiaTheme="minorEastAsia"/>
          <w:b/>
          <w:bCs/>
          <w:szCs w:val="20"/>
          <w:lang w:eastAsia="zh-CN"/>
        </w:rPr>
        <w:t xml:space="preserve">if an interval between DL and UL scheduling is considered and the interval value is larger than or equal to 1.513ms. </w:t>
      </w:r>
      <w:r>
        <w:rPr>
          <w:rFonts w:eastAsiaTheme="minorEastAsia"/>
          <w:b/>
          <w:bCs/>
          <w:szCs w:val="20"/>
          <w:lang w:eastAsia="zh-CN"/>
        </w:rPr>
        <w:t xml:space="preserve"> </w:t>
      </w:r>
    </w:p>
    <w:p w14:paraId="17E1F79D" w14:textId="03FA6B34" w:rsidR="0038044F" w:rsidRDefault="00514B6A" w:rsidP="000B5E76">
      <w:pPr>
        <w:pStyle w:val="a7"/>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we consider finer TA report granularity and smaller TA offset threshold, e.g., the TA report granularity is 0.25ms, and the TA offset threshold is 0.25ms, then the maximum error between the reported TA and the actual TA would be </w:t>
      </w:r>
      <w:r>
        <w:rPr>
          <w:rFonts w:eastAsiaTheme="minorEastAsia" w:hint="eastAsia"/>
          <w:szCs w:val="20"/>
          <w:lang w:eastAsia="zh-CN"/>
        </w:rPr>
        <w:t>±</w:t>
      </w:r>
      <w:r>
        <w:rPr>
          <w:rFonts w:eastAsiaTheme="minorEastAsia"/>
          <w:szCs w:val="20"/>
          <w:lang w:eastAsia="zh-CN"/>
        </w:rPr>
        <w:t>0.5ms.</w:t>
      </w:r>
      <w:r w:rsidR="0002204A">
        <w:rPr>
          <w:rFonts w:eastAsiaTheme="minorEastAsia"/>
          <w:szCs w:val="20"/>
          <w:lang w:eastAsia="zh-CN"/>
        </w:rPr>
        <w:t xml:space="preserve"> The collisions at UE side could be avoided if the gNB scheduling DL and UL transmissions with an interval larger than or equal to 0.513ms between the two transmissions</w:t>
      </w:r>
      <w:r w:rsidR="0002204A" w:rsidRPr="001677AC">
        <w:rPr>
          <w:rFonts w:eastAsiaTheme="minorEastAsia"/>
          <w:szCs w:val="20"/>
          <w:lang w:eastAsia="zh-CN"/>
        </w:rPr>
        <w:t xml:space="preserve"> </w:t>
      </w:r>
      <w:r w:rsidR="0002204A">
        <w:rPr>
          <w:rFonts w:eastAsiaTheme="minorEastAsia"/>
          <w:szCs w:val="20"/>
          <w:lang w:eastAsia="zh-CN"/>
        </w:rPr>
        <w:t xml:space="preserve">for a HD-UE, as discussed above. However, </w:t>
      </w:r>
      <w:r w:rsidR="00C57ADF">
        <w:rPr>
          <w:rFonts w:eastAsiaTheme="minorEastAsia"/>
          <w:szCs w:val="20"/>
          <w:lang w:eastAsia="zh-CN"/>
        </w:rPr>
        <w:t xml:space="preserve">more TA reporting resources </w:t>
      </w:r>
      <w:r w:rsidR="00E90D65">
        <w:rPr>
          <w:rFonts w:eastAsiaTheme="minorEastAsia"/>
          <w:szCs w:val="20"/>
          <w:lang w:eastAsia="zh-CN"/>
        </w:rPr>
        <w:t xml:space="preserve">and overhead </w:t>
      </w:r>
      <w:r w:rsidR="00C57ADF">
        <w:rPr>
          <w:rFonts w:eastAsiaTheme="minorEastAsia"/>
          <w:szCs w:val="20"/>
          <w:lang w:eastAsia="zh-CN"/>
        </w:rPr>
        <w:t>are required for the enhanced mechanism. Assume the m</w:t>
      </w:r>
      <w:r w:rsidR="00C57ADF" w:rsidRPr="00C57ADF">
        <w:rPr>
          <w:rFonts w:eastAsiaTheme="minorEastAsia"/>
          <w:szCs w:val="20"/>
          <w:lang w:eastAsia="zh-CN"/>
        </w:rPr>
        <w:t xml:space="preserve">aximum </w:t>
      </w:r>
      <w:r w:rsidR="00C57ADF">
        <w:rPr>
          <w:rFonts w:eastAsiaTheme="minorEastAsia"/>
          <w:szCs w:val="20"/>
          <w:lang w:eastAsia="zh-CN"/>
        </w:rPr>
        <w:t>d</w:t>
      </w:r>
      <w:r w:rsidR="00C57ADF" w:rsidRPr="00C57ADF">
        <w:rPr>
          <w:rFonts w:eastAsiaTheme="minorEastAsia"/>
          <w:szCs w:val="20"/>
          <w:lang w:eastAsia="zh-CN"/>
        </w:rPr>
        <w:t>elay variation as seen by the UE</w:t>
      </w:r>
      <w:r w:rsidR="00C57ADF">
        <w:rPr>
          <w:rFonts w:eastAsiaTheme="minorEastAsia"/>
          <w:szCs w:val="20"/>
          <w:lang w:eastAsia="zh-CN"/>
        </w:rPr>
        <w:t xml:space="preserve"> is </w:t>
      </w:r>
      <w:r w:rsidR="00C57ADF">
        <w:rPr>
          <w:rFonts w:eastAsiaTheme="minorEastAsia" w:hint="eastAsia"/>
          <w:szCs w:val="20"/>
          <w:lang w:eastAsia="zh-CN"/>
        </w:rPr>
        <w:t>±</w:t>
      </w:r>
      <w:r w:rsidR="00C57ADF">
        <w:rPr>
          <w:rFonts w:eastAsiaTheme="minorEastAsia"/>
          <w:szCs w:val="20"/>
          <w:lang w:eastAsia="zh-CN"/>
        </w:rPr>
        <w:t>40</w:t>
      </w:r>
      <w:r w:rsidR="00C57ADF" w:rsidRPr="0037268A">
        <w:rPr>
          <w:rFonts w:eastAsiaTheme="minorEastAsia" w:hint="eastAsia"/>
          <w:szCs w:val="20"/>
          <w:lang w:eastAsia="zh-CN"/>
        </w:rPr>
        <w:t>µ</w:t>
      </w:r>
      <w:r w:rsidR="00C57ADF" w:rsidRPr="0037268A">
        <w:rPr>
          <w:rFonts w:eastAsiaTheme="minorEastAsia"/>
          <w:szCs w:val="20"/>
          <w:lang w:eastAsia="zh-CN"/>
        </w:rPr>
        <w:t>s</w:t>
      </w:r>
      <w:r w:rsidR="00C57ADF">
        <w:rPr>
          <w:rFonts w:eastAsiaTheme="minorEastAsia"/>
          <w:szCs w:val="20"/>
          <w:lang w:eastAsia="zh-CN"/>
        </w:rPr>
        <w:t xml:space="preserve">/s in </w:t>
      </w:r>
      <w:r w:rsidR="00C57ADF" w:rsidRPr="00C57ADF">
        <w:rPr>
          <w:rFonts w:eastAsiaTheme="minorEastAsia"/>
          <w:szCs w:val="20"/>
          <w:lang w:eastAsia="zh-CN"/>
        </w:rPr>
        <w:t>LEO</w:t>
      </w:r>
      <w:r w:rsidR="00C57ADF">
        <w:rPr>
          <w:rFonts w:eastAsiaTheme="minorEastAsia"/>
          <w:szCs w:val="20"/>
          <w:lang w:eastAsia="zh-CN"/>
        </w:rPr>
        <w:t>-600</w:t>
      </w:r>
      <w:r w:rsidR="00C57ADF" w:rsidRPr="00C57ADF">
        <w:rPr>
          <w:rFonts w:eastAsiaTheme="minorEastAsia"/>
          <w:szCs w:val="20"/>
          <w:lang w:eastAsia="zh-CN"/>
        </w:rPr>
        <w:t xml:space="preserve"> transparent payload</w:t>
      </w:r>
      <w:r w:rsidR="00C57ADF">
        <w:rPr>
          <w:rFonts w:eastAsiaTheme="minorEastAsia"/>
          <w:szCs w:val="20"/>
          <w:lang w:eastAsia="zh-CN"/>
        </w:rPr>
        <w:t xml:space="preserve"> case according to TR38.821, </w:t>
      </w:r>
      <w:r w:rsidR="00C97A99">
        <w:rPr>
          <w:rFonts w:eastAsiaTheme="minorEastAsia"/>
          <w:szCs w:val="20"/>
          <w:lang w:eastAsia="zh-CN"/>
        </w:rPr>
        <w:t xml:space="preserve">with 0.5ms TA offset threshold, one </w:t>
      </w:r>
      <w:r w:rsidR="00C97A99" w:rsidRPr="00C97A99">
        <w:rPr>
          <w:rFonts w:eastAsiaTheme="minorEastAsia"/>
          <w:szCs w:val="20"/>
          <w:lang w:eastAsia="zh-CN"/>
        </w:rPr>
        <w:t xml:space="preserve">UE needs to report TA approximately every </w:t>
      </w:r>
      <w:r w:rsidR="00C97A99">
        <w:rPr>
          <w:rFonts w:eastAsiaTheme="minorEastAsia"/>
          <w:szCs w:val="20"/>
          <w:lang w:eastAsia="zh-CN"/>
        </w:rPr>
        <w:t>0.5ms/80</w:t>
      </w:r>
      <w:r w:rsidR="00C97A99" w:rsidRPr="0037268A">
        <w:rPr>
          <w:rFonts w:eastAsiaTheme="minorEastAsia" w:hint="eastAsia"/>
          <w:szCs w:val="20"/>
          <w:lang w:eastAsia="zh-CN"/>
        </w:rPr>
        <w:t>µ</w:t>
      </w:r>
      <w:r w:rsidR="00C97A99" w:rsidRPr="0037268A">
        <w:rPr>
          <w:rFonts w:eastAsiaTheme="minorEastAsia"/>
          <w:szCs w:val="20"/>
          <w:lang w:eastAsia="zh-CN"/>
        </w:rPr>
        <w:t>s</w:t>
      </w:r>
      <w:r w:rsidR="00C97A99">
        <w:rPr>
          <w:rFonts w:eastAsiaTheme="minorEastAsia"/>
          <w:szCs w:val="20"/>
          <w:lang w:eastAsia="zh-CN"/>
        </w:rPr>
        <w:t xml:space="preserve">/s </w:t>
      </w:r>
      <w:r w:rsidR="00C97A99">
        <w:rPr>
          <w:rFonts w:eastAsiaTheme="minorEastAsia" w:hint="eastAsia"/>
          <w:szCs w:val="20"/>
          <w:lang w:eastAsia="zh-CN"/>
        </w:rPr>
        <w:t>≈</w:t>
      </w:r>
      <w:r w:rsidR="00C97A99">
        <w:rPr>
          <w:rFonts w:eastAsiaTheme="minorEastAsia" w:hint="eastAsia"/>
          <w:szCs w:val="20"/>
          <w:lang w:eastAsia="zh-CN"/>
        </w:rPr>
        <w:t xml:space="preserve"> </w:t>
      </w:r>
      <w:r w:rsidR="00C97A99" w:rsidRPr="00C97A99">
        <w:rPr>
          <w:rFonts w:eastAsiaTheme="minorEastAsia"/>
          <w:szCs w:val="20"/>
          <w:lang w:eastAsia="zh-CN"/>
        </w:rPr>
        <w:t>6 seconds</w:t>
      </w:r>
      <w:r w:rsidR="00C97A99">
        <w:rPr>
          <w:rFonts w:eastAsiaTheme="minorEastAsia"/>
          <w:szCs w:val="20"/>
          <w:lang w:eastAsia="zh-CN"/>
        </w:rPr>
        <w:t xml:space="preserve">; while with 0.25ms TA offset threshold, the </w:t>
      </w:r>
      <w:r w:rsidR="00C97A99" w:rsidRPr="00C97A99">
        <w:rPr>
          <w:rFonts w:eastAsiaTheme="minorEastAsia"/>
          <w:szCs w:val="20"/>
          <w:lang w:eastAsia="zh-CN"/>
        </w:rPr>
        <w:t>UE needs to report TA approximately every</w:t>
      </w:r>
      <w:r w:rsidR="00C97A99">
        <w:rPr>
          <w:rFonts w:eastAsiaTheme="minorEastAsia"/>
          <w:szCs w:val="20"/>
          <w:lang w:eastAsia="zh-CN"/>
        </w:rPr>
        <w:t xml:space="preserve"> 3</w:t>
      </w:r>
      <w:r w:rsidR="00C97A99" w:rsidRPr="00C97A99">
        <w:rPr>
          <w:rFonts w:eastAsiaTheme="minorEastAsia"/>
          <w:szCs w:val="20"/>
          <w:lang w:eastAsia="zh-CN"/>
        </w:rPr>
        <w:t xml:space="preserve"> seconds</w:t>
      </w:r>
      <w:r w:rsidR="00C97A99">
        <w:rPr>
          <w:rFonts w:eastAsiaTheme="minorEastAsia"/>
          <w:szCs w:val="20"/>
          <w:lang w:eastAsia="zh-CN"/>
        </w:rPr>
        <w:t>. The reporting resources are doubled</w:t>
      </w:r>
      <w:r w:rsidR="00E90D65">
        <w:rPr>
          <w:rFonts w:eastAsiaTheme="minorEastAsia"/>
          <w:szCs w:val="20"/>
          <w:lang w:eastAsia="zh-CN"/>
        </w:rPr>
        <w:t xml:space="preserve"> compared to legacy mechanism</w:t>
      </w:r>
      <w:r w:rsidR="00C97A99">
        <w:rPr>
          <w:rFonts w:eastAsiaTheme="minorEastAsia"/>
          <w:szCs w:val="20"/>
          <w:lang w:eastAsia="zh-CN"/>
        </w:rPr>
        <w:t xml:space="preserve">. </w:t>
      </w:r>
      <w:r w:rsidR="00677B2A">
        <w:rPr>
          <w:rFonts w:eastAsiaTheme="minorEastAsia"/>
          <w:szCs w:val="20"/>
          <w:lang w:eastAsia="zh-CN"/>
        </w:rPr>
        <w:t xml:space="preserve">On the other hand, since the report granularity is reduced from 1ms to 0.25ms, additional 2 bits </w:t>
      </w:r>
      <w:r w:rsidR="00E90D65">
        <w:rPr>
          <w:rFonts w:eastAsiaTheme="minorEastAsia"/>
          <w:szCs w:val="20"/>
          <w:lang w:eastAsia="zh-CN"/>
        </w:rPr>
        <w:t xml:space="preserve">overhead </w:t>
      </w:r>
      <w:r w:rsidR="00677B2A">
        <w:rPr>
          <w:rFonts w:eastAsiaTheme="minorEastAsia"/>
          <w:szCs w:val="20"/>
          <w:lang w:eastAsia="zh-CN"/>
        </w:rPr>
        <w:t>are needed for each reporting</w:t>
      </w:r>
      <w:r w:rsidR="00E90D65">
        <w:rPr>
          <w:rFonts w:eastAsiaTheme="minorEastAsia"/>
          <w:szCs w:val="20"/>
          <w:lang w:eastAsia="zh-CN"/>
        </w:rPr>
        <w:t>, and</w:t>
      </w:r>
      <w:r w:rsidR="00677B2A">
        <w:rPr>
          <w:rFonts w:eastAsiaTheme="minorEastAsia"/>
          <w:szCs w:val="20"/>
          <w:lang w:eastAsia="zh-CN"/>
        </w:rPr>
        <w:t xml:space="preserve"> a new </w:t>
      </w:r>
      <w:r w:rsidR="00E90D65">
        <w:rPr>
          <w:rFonts w:eastAsiaTheme="minorEastAsia"/>
          <w:szCs w:val="20"/>
          <w:lang w:eastAsia="zh-CN"/>
        </w:rPr>
        <w:t xml:space="preserve">TA reporting format should be specified. </w:t>
      </w:r>
      <w:r w:rsidR="0096670B" w:rsidRPr="0096670B">
        <w:rPr>
          <w:rFonts w:eastAsiaTheme="minorEastAsia"/>
          <w:szCs w:val="20"/>
          <w:lang w:eastAsia="zh-CN"/>
        </w:rPr>
        <w:t>It</w:t>
      </w:r>
      <w:r w:rsidR="0096670B">
        <w:rPr>
          <w:rFonts w:eastAsiaTheme="minorEastAsia"/>
          <w:szCs w:val="20"/>
          <w:lang w:eastAsia="zh-CN"/>
        </w:rPr>
        <w:t xml:space="preserve"> is</w:t>
      </w:r>
      <w:r w:rsidR="0096670B" w:rsidRPr="0096670B">
        <w:rPr>
          <w:rFonts w:eastAsiaTheme="minorEastAsia"/>
          <w:szCs w:val="20"/>
          <w:lang w:eastAsia="zh-CN"/>
        </w:rPr>
        <w:t xml:space="preserve"> not worth making so much effort to just reduce the </w:t>
      </w:r>
      <w:r w:rsidR="0096670B">
        <w:rPr>
          <w:rFonts w:eastAsiaTheme="minorEastAsia"/>
          <w:szCs w:val="20"/>
          <w:lang w:eastAsia="zh-CN"/>
        </w:rPr>
        <w:t xml:space="preserve">scheduling </w:t>
      </w:r>
      <w:r w:rsidR="0096670B" w:rsidRPr="0096670B">
        <w:rPr>
          <w:rFonts w:eastAsiaTheme="minorEastAsia"/>
          <w:szCs w:val="20"/>
          <w:lang w:eastAsia="zh-CN"/>
        </w:rPr>
        <w:t xml:space="preserve">interval from </w:t>
      </w:r>
      <w:r w:rsidR="0096670B">
        <w:rPr>
          <w:rFonts w:eastAsiaTheme="minorEastAsia"/>
          <w:szCs w:val="20"/>
          <w:lang w:eastAsia="zh-CN"/>
        </w:rPr>
        <w:t>1.513ms</w:t>
      </w:r>
      <w:r w:rsidR="0096670B" w:rsidRPr="0096670B">
        <w:rPr>
          <w:rFonts w:eastAsiaTheme="minorEastAsia"/>
          <w:szCs w:val="20"/>
          <w:lang w:eastAsia="zh-CN"/>
        </w:rPr>
        <w:t xml:space="preserve"> to </w:t>
      </w:r>
      <w:r w:rsidR="0096670B">
        <w:rPr>
          <w:rFonts w:eastAsiaTheme="minorEastAsia"/>
          <w:szCs w:val="20"/>
          <w:lang w:eastAsia="zh-CN"/>
        </w:rPr>
        <w:t>0.513ms.</w:t>
      </w:r>
    </w:p>
    <w:p w14:paraId="619049DD" w14:textId="16A47152" w:rsidR="0096670B" w:rsidRDefault="0096670B" w:rsidP="0096670B">
      <w:pPr>
        <w:pStyle w:val="a7"/>
        <w:rPr>
          <w:rFonts w:eastAsiaTheme="minorEastAsia"/>
          <w:b/>
          <w:bCs/>
          <w:szCs w:val="20"/>
          <w:lang w:eastAsia="zh-CN"/>
        </w:rPr>
      </w:pPr>
      <w:r>
        <w:rPr>
          <w:rFonts w:eastAsiaTheme="minorEastAsia"/>
          <w:b/>
          <w:bCs/>
          <w:szCs w:val="20"/>
          <w:lang w:eastAsia="zh-CN"/>
        </w:rPr>
        <w:t xml:space="preserve">Observation 5: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00162558"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3DEF2F65" w14:textId="6788473F" w:rsidR="00AF6C49" w:rsidRDefault="00021E90" w:rsidP="000B5E76">
      <w:pPr>
        <w:pStyle w:val="a7"/>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discussed above, collision avoidance </w:t>
      </w:r>
      <w:r w:rsidR="00AF6C49">
        <w:rPr>
          <w:rFonts w:eastAsiaTheme="minorEastAsia"/>
          <w:szCs w:val="20"/>
          <w:lang w:eastAsia="zh-CN"/>
        </w:rPr>
        <w:t xml:space="preserve">at gNB side </w:t>
      </w:r>
      <w:r>
        <w:rPr>
          <w:rFonts w:eastAsiaTheme="minorEastAsia"/>
          <w:szCs w:val="20"/>
          <w:lang w:eastAsia="zh-CN"/>
        </w:rPr>
        <w:t>depends on the configuration of TA report granularity and TA offset threshold</w:t>
      </w:r>
      <w:r w:rsidR="00D74FB0">
        <w:rPr>
          <w:rFonts w:eastAsiaTheme="minorEastAsia"/>
          <w:szCs w:val="20"/>
          <w:lang w:eastAsia="zh-CN"/>
        </w:rPr>
        <w:t xml:space="preserve"> for</w:t>
      </w:r>
      <w:r w:rsidR="007B48B2">
        <w:rPr>
          <w:rFonts w:eastAsiaTheme="minorEastAsia"/>
          <w:szCs w:val="20"/>
          <w:lang w:eastAsia="zh-CN"/>
        </w:rPr>
        <w:t xml:space="preserve"> a</w:t>
      </w:r>
      <w:r w:rsidR="00D74FB0">
        <w:rPr>
          <w:rFonts w:eastAsiaTheme="minorEastAsia"/>
          <w:szCs w:val="20"/>
          <w:lang w:eastAsia="zh-CN"/>
        </w:rPr>
        <w:t xml:space="preserve"> </w:t>
      </w:r>
      <w:r w:rsidR="007B48B2">
        <w:rPr>
          <w:rFonts w:eastAsiaTheme="minorEastAsia" w:hint="eastAsia"/>
          <w:szCs w:val="20"/>
          <w:lang w:eastAsia="zh-CN"/>
        </w:rPr>
        <w:t>HD</w:t>
      </w:r>
      <w:r w:rsidR="007B48B2">
        <w:rPr>
          <w:rFonts w:eastAsiaTheme="minorEastAsia"/>
          <w:szCs w:val="20"/>
          <w:lang w:eastAsia="zh-CN"/>
        </w:rPr>
        <w:t>-</w:t>
      </w:r>
      <w:r w:rsidR="00D74FB0">
        <w:rPr>
          <w:rFonts w:eastAsiaTheme="minorEastAsia"/>
          <w:szCs w:val="20"/>
          <w:lang w:eastAsia="zh-CN"/>
        </w:rPr>
        <w:t>UE</w:t>
      </w:r>
      <w:r>
        <w:rPr>
          <w:rFonts w:eastAsiaTheme="minorEastAsia"/>
          <w:szCs w:val="20"/>
          <w:lang w:eastAsia="zh-CN"/>
        </w:rPr>
        <w:t xml:space="preserve">. </w:t>
      </w:r>
      <w:r w:rsidR="00AF6C49">
        <w:rPr>
          <w:rFonts w:eastAsiaTheme="minorEastAsia"/>
          <w:szCs w:val="20"/>
          <w:lang w:eastAsia="zh-CN"/>
        </w:rPr>
        <w:t>Triggering a TA report when the collision is detected at the UE would not impact gNB scheduling</w:t>
      </w:r>
      <w:r w:rsidR="00D74FB0">
        <w:rPr>
          <w:rFonts w:eastAsiaTheme="minorEastAsia"/>
          <w:szCs w:val="20"/>
          <w:lang w:eastAsia="zh-CN"/>
        </w:rPr>
        <w:t>,</w:t>
      </w:r>
      <w:r w:rsidR="00AF6C49">
        <w:rPr>
          <w:rFonts w:eastAsiaTheme="minorEastAsia"/>
          <w:szCs w:val="20"/>
          <w:lang w:eastAsia="zh-CN"/>
        </w:rPr>
        <w:t xml:space="preserve"> since </w:t>
      </w:r>
      <w:bookmarkStart w:id="19" w:name="_Hlk178631035"/>
      <w:r w:rsidR="00AF6C49">
        <w:rPr>
          <w:rFonts w:eastAsiaTheme="minorEastAsia"/>
          <w:szCs w:val="20"/>
          <w:lang w:eastAsia="zh-CN"/>
        </w:rPr>
        <w:t xml:space="preserve">the gNB is unable to know the reported TA is </w:t>
      </w:r>
      <w:r w:rsidR="007B48B2">
        <w:rPr>
          <w:rFonts w:eastAsiaTheme="minorEastAsia"/>
          <w:szCs w:val="20"/>
          <w:lang w:eastAsia="zh-CN"/>
        </w:rPr>
        <w:t>triggered by</w:t>
      </w:r>
      <w:r w:rsidR="00AF6C49">
        <w:rPr>
          <w:rFonts w:eastAsiaTheme="minorEastAsia"/>
          <w:szCs w:val="20"/>
          <w:lang w:eastAsia="zh-CN"/>
        </w:rPr>
        <w:t xml:space="preserve"> </w:t>
      </w:r>
      <w:r w:rsidR="00162558">
        <w:rPr>
          <w:rFonts w:eastAsiaTheme="minorEastAsia"/>
          <w:szCs w:val="20"/>
          <w:lang w:eastAsia="zh-CN"/>
        </w:rPr>
        <w:t xml:space="preserve">a </w:t>
      </w:r>
      <w:r w:rsidR="00D74FB0">
        <w:rPr>
          <w:rFonts w:eastAsiaTheme="minorEastAsia"/>
          <w:szCs w:val="20"/>
          <w:lang w:eastAsia="zh-CN"/>
        </w:rPr>
        <w:t>collision detection or other event</w:t>
      </w:r>
      <w:r w:rsidR="00162558">
        <w:rPr>
          <w:rFonts w:eastAsiaTheme="minorEastAsia"/>
          <w:szCs w:val="20"/>
          <w:lang w:eastAsia="zh-CN"/>
        </w:rPr>
        <w:t>s</w:t>
      </w:r>
      <w:r w:rsidR="00D74FB0">
        <w:rPr>
          <w:rFonts w:eastAsiaTheme="minorEastAsia"/>
          <w:szCs w:val="20"/>
          <w:lang w:eastAsia="zh-CN"/>
        </w:rPr>
        <w:t>. The motivation and benefit of triggering a TA report when the collision is detected at the UE is unclear.</w:t>
      </w:r>
      <w:bookmarkEnd w:id="19"/>
    </w:p>
    <w:p w14:paraId="211BF2ED" w14:textId="6A021167" w:rsidR="00D74FB0" w:rsidRDefault="00D74FB0" w:rsidP="00D74FB0">
      <w:pPr>
        <w:pStyle w:val="a7"/>
        <w:rPr>
          <w:rFonts w:eastAsiaTheme="minorEastAsia"/>
          <w:b/>
          <w:bCs/>
          <w:szCs w:val="20"/>
          <w:lang w:eastAsia="zh-CN"/>
        </w:rPr>
      </w:pPr>
      <w:r>
        <w:rPr>
          <w:rFonts w:eastAsiaTheme="minorEastAsia"/>
          <w:b/>
          <w:bCs/>
          <w:szCs w:val="20"/>
          <w:lang w:eastAsia="zh-CN"/>
        </w:rPr>
        <w:t xml:space="preserve">Observation 6: </w:t>
      </w:r>
      <w:r w:rsidR="00E15BE4">
        <w:rPr>
          <w:rFonts w:eastAsiaTheme="minorEastAsia"/>
          <w:b/>
          <w:bCs/>
          <w:szCs w:val="20"/>
          <w:lang w:eastAsia="zh-CN"/>
        </w:rPr>
        <w:t>T</w:t>
      </w:r>
      <w:r w:rsidR="00E15BE4" w:rsidRPr="00E15BE4">
        <w:rPr>
          <w:rFonts w:eastAsiaTheme="minorEastAsia"/>
          <w:b/>
          <w:bCs/>
          <w:szCs w:val="20"/>
          <w:lang w:eastAsia="zh-CN"/>
        </w:rPr>
        <w:t xml:space="preserve">he </w:t>
      </w:r>
      <w:proofErr w:type="spellStart"/>
      <w:r w:rsidR="00705083" w:rsidRPr="00705083">
        <w:rPr>
          <w:rFonts w:eastAsiaTheme="minorEastAsia"/>
          <w:b/>
          <w:bCs/>
          <w:szCs w:val="20"/>
          <w:lang w:eastAsia="zh-CN"/>
        </w:rPr>
        <w:t>gNB</w:t>
      </w:r>
      <w:proofErr w:type="spellEnd"/>
      <w:r w:rsidR="00705083" w:rsidRPr="00705083">
        <w:rPr>
          <w:rFonts w:eastAsiaTheme="minorEastAsia"/>
          <w:b/>
          <w:bCs/>
          <w:szCs w:val="20"/>
          <w:lang w:eastAsia="zh-CN"/>
        </w:rPr>
        <w:t xml:space="preserve"> is unable to know the reported TA is triggered by a collision detection or other events</w:t>
      </w:r>
      <w:r w:rsidR="00E15BE4">
        <w:rPr>
          <w:rFonts w:eastAsiaTheme="minorEastAsia"/>
          <w:b/>
          <w:bCs/>
          <w:szCs w:val="20"/>
          <w:lang w:eastAsia="zh-CN"/>
        </w:rPr>
        <w:t>, so t</w:t>
      </w:r>
      <w:r w:rsidR="00E15BE4" w:rsidRPr="00E15BE4">
        <w:rPr>
          <w:rFonts w:eastAsiaTheme="minorEastAsia"/>
          <w:b/>
          <w:bCs/>
          <w:szCs w:val="20"/>
          <w:lang w:eastAsia="zh-CN"/>
        </w:rPr>
        <w:t>he motivation and benefit of triggering a TA report when the collision is detected at the UE is unclear.</w:t>
      </w:r>
    </w:p>
    <w:p w14:paraId="6D121B2F" w14:textId="4B127D74" w:rsidR="00514B6A" w:rsidRPr="00D74FB0" w:rsidRDefault="008154AC" w:rsidP="000B5E76">
      <w:pPr>
        <w:pStyle w:val="a7"/>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D1134A">
        <w:rPr>
          <w:rFonts w:eastAsiaTheme="minorEastAsia"/>
          <w:szCs w:val="20"/>
          <w:lang w:eastAsia="zh-CN"/>
        </w:rPr>
        <w:t>TA reporting with a new triggering mechanism from gNB</w:t>
      </w:r>
      <w:r>
        <w:rPr>
          <w:rFonts w:eastAsiaTheme="minorEastAsia"/>
          <w:szCs w:val="20"/>
          <w:lang w:eastAsia="zh-CN"/>
        </w:rPr>
        <w:t xml:space="preserve">, it is not clear how the new mechanism works. In our view, with </w:t>
      </w:r>
      <w:bookmarkStart w:id="20" w:name="_Hlk178631430"/>
      <w:r>
        <w:rPr>
          <w:rFonts w:eastAsiaTheme="minorEastAsia"/>
          <w:szCs w:val="20"/>
          <w:lang w:eastAsia="zh-CN"/>
        </w:rPr>
        <w:t xml:space="preserve">current TA </w:t>
      </w:r>
      <w:r w:rsidRPr="00D1134A">
        <w:rPr>
          <w:rFonts w:eastAsiaTheme="minorEastAsia"/>
          <w:szCs w:val="20"/>
          <w:lang w:eastAsia="zh-CN"/>
        </w:rPr>
        <w:t xml:space="preserve">triggering </w:t>
      </w:r>
      <w:r>
        <w:rPr>
          <w:rFonts w:eastAsiaTheme="minorEastAsia"/>
          <w:szCs w:val="20"/>
          <w:lang w:eastAsia="zh-CN"/>
        </w:rPr>
        <w:t>and reporting mechanism</w:t>
      </w:r>
      <w:bookmarkEnd w:id="20"/>
      <w:r>
        <w:rPr>
          <w:rFonts w:eastAsiaTheme="minorEastAsia"/>
          <w:szCs w:val="20"/>
          <w:lang w:eastAsia="zh-CN"/>
        </w:rPr>
        <w:t xml:space="preserve">, it is possible for gNB to </w:t>
      </w:r>
      <w:bookmarkStart w:id="21" w:name="_Hlk178631412"/>
      <w:r w:rsidR="00BB38AE" w:rsidRPr="00D1134A">
        <w:rPr>
          <w:rFonts w:eastAsiaTheme="minorEastAsia"/>
          <w:szCs w:val="20"/>
          <w:lang w:eastAsia="zh-CN"/>
        </w:rPr>
        <w:t>mitigate the collisions of case3 and case4</w:t>
      </w:r>
      <w:r w:rsidR="00BB38AE">
        <w:rPr>
          <w:rFonts w:eastAsiaTheme="minorEastAsia"/>
          <w:szCs w:val="20"/>
          <w:lang w:eastAsia="zh-CN"/>
        </w:rPr>
        <w:t xml:space="preserve"> at UE side</w:t>
      </w:r>
      <w:bookmarkEnd w:id="21"/>
      <w:r>
        <w:rPr>
          <w:rFonts w:eastAsiaTheme="minorEastAsia"/>
          <w:szCs w:val="20"/>
          <w:lang w:eastAsia="zh-CN"/>
        </w:rPr>
        <w:t xml:space="preserve">. There is no need to introduce a new </w:t>
      </w:r>
      <w:r w:rsidR="00BB38AE" w:rsidRPr="00D1134A">
        <w:rPr>
          <w:rFonts w:eastAsiaTheme="minorEastAsia"/>
          <w:szCs w:val="20"/>
          <w:lang w:eastAsia="zh-CN"/>
        </w:rPr>
        <w:t>triggering mechanism</w:t>
      </w:r>
      <w:r w:rsidR="00BB38AE" w:rsidRPr="00BB38AE">
        <w:rPr>
          <w:rFonts w:eastAsiaTheme="minorEastAsia"/>
          <w:szCs w:val="20"/>
          <w:lang w:eastAsia="zh-CN"/>
        </w:rPr>
        <w:t xml:space="preserve"> </w:t>
      </w:r>
      <w:r w:rsidR="00BB38AE" w:rsidRPr="00D1134A">
        <w:rPr>
          <w:rFonts w:eastAsiaTheme="minorEastAsia"/>
          <w:szCs w:val="20"/>
          <w:lang w:eastAsia="zh-CN"/>
        </w:rPr>
        <w:t>from gNB</w:t>
      </w:r>
      <w:r w:rsidR="00BB38AE">
        <w:rPr>
          <w:rFonts w:eastAsiaTheme="minorEastAsia"/>
          <w:szCs w:val="20"/>
          <w:lang w:eastAsia="zh-CN"/>
        </w:rPr>
        <w:t>.</w:t>
      </w:r>
    </w:p>
    <w:p w14:paraId="510B3390" w14:textId="2B24D9C8" w:rsidR="00BB38AE" w:rsidRDefault="00BB38AE" w:rsidP="00BB38AE">
      <w:pPr>
        <w:pStyle w:val="a7"/>
        <w:rPr>
          <w:rFonts w:eastAsiaTheme="minorEastAsia"/>
          <w:b/>
          <w:bCs/>
          <w:szCs w:val="20"/>
          <w:lang w:eastAsia="zh-CN"/>
        </w:rPr>
      </w:pPr>
      <w:r>
        <w:rPr>
          <w:rFonts w:eastAsiaTheme="minorEastAsia"/>
          <w:b/>
          <w:bCs/>
          <w:szCs w:val="20"/>
          <w:lang w:eastAsia="zh-CN"/>
        </w:rPr>
        <w:t>Observation 7: T</w:t>
      </w:r>
      <w:r w:rsidRPr="00E15BE4">
        <w:rPr>
          <w:rFonts w:eastAsiaTheme="minorEastAsia"/>
          <w:b/>
          <w:bCs/>
          <w:szCs w:val="20"/>
          <w:lang w:eastAsia="zh-CN"/>
        </w:rPr>
        <w:t xml:space="preserve">he gNB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gNB </w:t>
      </w:r>
      <w:r>
        <w:rPr>
          <w:rFonts w:eastAsiaTheme="minorEastAsia"/>
          <w:b/>
          <w:bCs/>
          <w:szCs w:val="20"/>
          <w:lang w:eastAsia="zh-CN"/>
        </w:rPr>
        <w:t>is not needed</w:t>
      </w:r>
      <w:r w:rsidRPr="00E15BE4">
        <w:rPr>
          <w:rFonts w:eastAsiaTheme="minorEastAsia"/>
          <w:b/>
          <w:bCs/>
          <w:szCs w:val="20"/>
          <w:lang w:eastAsia="zh-CN"/>
        </w:rPr>
        <w:t>.</w:t>
      </w:r>
    </w:p>
    <w:p w14:paraId="63480C90" w14:textId="315AF76B" w:rsidR="00DB2BF3" w:rsidRDefault="00381FD3" w:rsidP="000B5E76">
      <w:pPr>
        <w:pStyle w:val="a7"/>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UE </w:t>
      </w:r>
      <w:r>
        <w:rPr>
          <w:rFonts w:eastAsia="等线"/>
          <w:szCs w:val="20"/>
          <w:lang w:eastAsia="zh-CN"/>
        </w:rPr>
        <w:t xml:space="preserve">perspective, </w:t>
      </w:r>
      <w:bookmarkStart w:id="22" w:name="_Hlk178632122"/>
      <w:r>
        <w:rPr>
          <w:rFonts w:eastAsia="等线"/>
          <w:szCs w:val="20"/>
          <w:lang w:eastAsia="zh-CN"/>
        </w:rPr>
        <w:t>TA drifting rate reporting</w:t>
      </w:r>
      <w:bookmarkEnd w:id="22"/>
      <w:r>
        <w:rPr>
          <w:rFonts w:eastAsia="等线"/>
          <w:szCs w:val="20"/>
          <w:lang w:eastAsia="zh-CN"/>
        </w:rPr>
        <w:t xml:space="preserve"> requires UE to construct a model to calculation TA drifting rate, which </w:t>
      </w:r>
      <w:bookmarkStart w:id="23" w:name="_Hlk178632132"/>
      <w:r>
        <w:rPr>
          <w:rFonts w:eastAsia="等线"/>
          <w:szCs w:val="20"/>
          <w:lang w:eastAsia="zh-CN"/>
        </w:rPr>
        <w:t xml:space="preserve">causes a lot of </w:t>
      </w:r>
      <w:r>
        <w:rPr>
          <w:rFonts w:eastAsia="宋体"/>
          <w:szCs w:val="28"/>
          <w:lang w:eastAsia="zh-CN"/>
        </w:rPr>
        <w:t>implementation complexity</w:t>
      </w:r>
      <w:r w:rsidR="005F12A2">
        <w:rPr>
          <w:rFonts w:eastAsia="宋体"/>
          <w:szCs w:val="28"/>
          <w:lang w:eastAsia="zh-CN"/>
        </w:rPr>
        <w:t xml:space="preserve"> and UE cost</w:t>
      </w:r>
      <w:bookmarkEnd w:id="23"/>
      <w:r>
        <w:rPr>
          <w:rFonts w:eastAsia="宋体"/>
          <w:szCs w:val="28"/>
          <w:lang w:eastAsia="zh-CN"/>
        </w:rPr>
        <w:t>. Besides,</w:t>
      </w:r>
      <w:r w:rsidR="005F12A2">
        <w:rPr>
          <w:rFonts w:eastAsia="宋体"/>
          <w:szCs w:val="28"/>
          <w:lang w:eastAsia="zh-CN"/>
        </w:rPr>
        <w:t xml:space="preserve"> </w:t>
      </w:r>
      <w:bookmarkStart w:id="24" w:name="_Hlk178632163"/>
      <w:r w:rsidR="005F12A2">
        <w:rPr>
          <w:rFonts w:eastAsia="宋体"/>
          <w:szCs w:val="28"/>
          <w:lang w:eastAsia="zh-CN"/>
        </w:rPr>
        <w:t>whether gNB can obtain an</w:t>
      </w:r>
      <w:r>
        <w:rPr>
          <w:rFonts w:eastAsia="宋体"/>
          <w:szCs w:val="28"/>
          <w:lang w:eastAsia="zh-CN"/>
        </w:rPr>
        <w:t xml:space="preserve"> a</w:t>
      </w:r>
      <w:r w:rsidRPr="00381FD3">
        <w:rPr>
          <w:rFonts w:eastAsia="宋体"/>
          <w:szCs w:val="28"/>
          <w:lang w:eastAsia="zh-CN"/>
        </w:rPr>
        <w:t>ccura</w:t>
      </w:r>
      <w:r w:rsidR="005F12A2">
        <w:rPr>
          <w:rFonts w:eastAsia="宋体"/>
          <w:szCs w:val="28"/>
          <w:lang w:eastAsia="zh-CN"/>
        </w:rPr>
        <w:t>te</w:t>
      </w:r>
      <w:r>
        <w:rPr>
          <w:rFonts w:eastAsia="宋体"/>
          <w:szCs w:val="28"/>
          <w:lang w:eastAsia="zh-CN"/>
        </w:rPr>
        <w:t xml:space="preserve"> TA </w:t>
      </w:r>
      <w:r w:rsidR="005F12A2">
        <w:rPr>
          <w:rFonts w:eastAsia="宋体"/>
          <w:szCs w:val="28"/>
          <w:lang w:eastAsia="zh-CN"/>
        </w:rPr>
        <w:t>from</w:t>
      </w:r>
      <w:r>
        <w:rPr>
          <w:rFonts w:eastAsia="宋体"/>
          <w:szCs w:val="28"/>
          <w:lang w:eastAsia="zh-CN"/>
        </w:rPr>
        <w:t xml:space="preserve"> TA drifting rate is doubtable</w:t>
      </w:r>
      <w:bookmarkEnd w:id="24"/>
      <w:r>
        <w:rPr>
          <w:rFonts w:eastAsia="宋体"/>
          <w:szCs w:val="28"/>
          <w:lang w:eastAsia="zh-CN"/>
        </w:rPr>
        <w:t xml:space="preserve">. </w:t>
      </w:r>
      <w:r w:rsidR="005F12A2">
        <w:rPr>
          <w:rFonts w:eastAsia="宋体"/>
          <w:szCs w:val="28"/>
          <w:lang w:eastAsia="zh-CN"/>
        </w:rPr>
        <w:t>This method is not preferred.</w:t>
      </w:r>
      <w:r>
        <w:rPr>
          <w:rFonts w:eastAsia="宋体"/>
          <w:szCs w:val="28"/>
          <w:lang w:eastAsia="zh-CN"/>
        </w:rPr>
        <w:t xml:space="preserve"> </w:t>
      </w:r>
    </w:p>
    <w:p w14:paraId="1C6904A4" w14:textId="12F993D7" w:rsidR="005F12A2" w:rsidRDefault="005F12A2" w:rsidP="005F12A2">
      <w:pPr>
        <w:pStyle w:val="a7"/>
        <w:rPr>
          <w:rFonts w:eastAsiaTheme="minorEastAsia"/>
          <w:b/>
          <w:bCs/>
          <w:szCs w:val="20"/>
          <w:lang w:eastAsia="zh-CN"/>
        </w:rPr>
      </w:pPr>
      <w:r>
        <w:rPr>
          <w:rFonts w:eastAsiaTheme="minorEastAsia"/>
          <w:b/>
          <w:bCs/>
          <w:szCs w:val="20"/>
          <w:lang w:eastAsia="zh-CN"/>
        </w:rPr>
        <w:lastRenderedPageBreak/>
        <w:t xml:space="preserve">Observation 8: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whether gNB can obtain an accurate TA from TA drifting rate is doubtable</w:t>
      </w:r>
      <w:r w:rsidRPr="00E15BE4">
        <w:rPr>
          <w:rFonts w:eastAsiaTheme="minorEastAsia"/>
          <w:b/>
          <w:bCs/>
          <w:szCs w:val="20"/>
          <w:lang w:eastAsia="zh-CN"/>
        </w:rPr>
        <w:t>.</w:t>
      </w:r>
    </w:p>
    <w:p w14:paraId="786D7FD6" w14:textId="16E57A39" w:rsidR="005F12A2" w:rsidRPr="00BB38AE" w:rsidRDefault="005F12A2" w:rsidP="000B5E76">
      <w:pPr>
        <w:pStyle w:val="a7"/>
        <w:rPr>
          <w:rFonts w:eastAsiaTheme="minorEastAsia"/>
          <w:szCs w:val="20"/>
          <w:lang w:eastAsia="zh-CN"/>
        </w:rPr>
      </w:pPr>
      <w:r>
        <w:rPr>
          <w:rFonts w:eastAsia="等线" w:hint="eastAsia"/>
          <w:szCs w:val="20"/>
          <w:lang w:eastAsia="zh-CN"/>
        </w:rPr>
        <w:t>B</w:t>
      </w:r>
      <w:r>
        <w:rPr>
          <w:rFonts w:eastAsia="等线"/>
          <w:szCs w:val="20"/>
          <w:lang w:eastAsia="zh-CN"/>
        </w:rPr>
        <w:t xml:space="preserve">ased on the above discussion, we prefer to use </w:t>
      </w:r>
      <w:bookmarkStart w:id="25" w:name="_Hlk178632266"/>
      <w:r>
        <w:rPr>
          <w:rFonts w:eastAsia="等线"/>
          <w:szCs w:val="20"/>
          <w:lang w:eastAsia="zh-CN"/>
        </w:rPr>
        <w:t xml:space="preserve">legacy </w:t>
      </w:r>
      <w:r>
        <w:rPr>
          <w:rFonts w:eastAsiaTheme="minorEastAsia"/>
          <w:szCs w:val="20"/>
          <w:lang w:eastAsia="zh-CN"/>
        </w:rPr>
        <w:t>Rel-17 TA reporting mechanism</w:t>
      </w:r>
      <w:bookmarkEnd w:id="25"/>
      <w:r w:rsidRPr="005F12A2">
        <w:rPr>
          <w:rFonts w:eastAsiaTheme="minorEastAsia"/>
          <w:szCs w:val="20"/>
          <w:lang w:eastAsia="zh-CN"/>
        </w:rPr>
        <w:t xml:space="preserve"> </w:t>
      </w:r>
      <w:bookmarkStart w:id="26" w:name="_Hlk178632285"/>
      <w:r>
        <w:rPr>
          <w:rFonts w:eastAsiaTheme="minorEastAsia"/>
          <w:szCs w:val="20"/>
          <w:lang w:eastAsia="zh-CN"/>
        </w:rPr>
        <w:t>t</w:t>
      </w:r>
      <w:r w:rsidRPr="00D1134A">
        <w:rPr>
          <w:rFonts w:eastAsiaTheme="minorEastAsia"/>
          <w:szCs w:val="20"/>
          <w:lang w:eastAsia="zh-CN"/>
        </w:rPr>
        <w:t>o mitigate the collisions of case3 and case4</w:t>
      </w:r>
      <w:bookmarkEnd w:id="26"/>
      <w:r>
        <w:rPr>
          <w:rFonts w:eastAsiaTheme="minorEastAsia"/>
          <w:szCs w:val="20"/>
          <w:lang w:eastAsia="zh-CN"/>
        </w:rPr>
        <w:t>.</w:t>
      </w:r>
    </w:p>
    <w:p w14:paraId="17A0F331" w14:textId="6F68F330" w:rsidR="005F12A2" w:rsidRPr="009C081E" w:rsidRDefault="005F12A2" w:rsidP="005F12A2">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4</w:t>
      </w:r>
      <w:r w:rsidRPr="009C081E">
        <w:rPr>
          <w:rFonts w:eastAsiaTheme="minorEastAsia"/>
          <w:b/>
          <w:bCs/>
          <w:szCs w:val="20"/>
          <w:lang w:eastAsia="zh-CN"/>
        </w:rPr>
        <w:t xml:space="preserve">: </w:t>
      </w:r>
      <w:r w:rsidR="005B01AE">
        <w:rPr>
          <w:rFonts w:eastAsiaTheme="minorEastAsia"/>
          <w:b/>
          <w:bCs/>
          <w:szCs w:val="20"/>
          <w:lang w:eastAsia="zh-CN"/>
        </w:rPr>
        <w:t>Support l</w:t>
      </w:r>
      <w:r w:rsidR="004F2193" w:rsidRPr="004F2193">
        <w:rPr>
          <w:rFonts w:eastAsiaTheme="minorEastAsia"/>
          <w:b/>
          <w:bCs/>
          <w:szCs w:val="20"/>
          <w:lang w:eastAsia="zh-CN"/>
        </w:rPr>
        <w:t>egacy Rel-17 TA reporting mechanism</w:t>
      </w:r>
      <w:r w:rsidR="004F2193">
        <w:rPr>
          <w:rFonts w:eastAsiaTheme="minorEastAsia"/>
          <w:b/>
          <w:bCs/>
          <w:szCs w:val="20"/>
          <w:lang w:eastAsia="zh-CN"/>
        </w:rPr>
        <w:t xml:space="preserve"> </w:t>
      </w:r>
      <w:r w:rsidR="004F2193" w:rsidRPr="004F2193">
        <w:rPr>
          <w:rFonts w:eastAsiaTheme="minorEastAsia"/>
          <w:b/>
          <w:bCs/>
          <w:szCs w:val="20"/>
          <w:lang w:eastAsia="zh-CN"/>
        </w:rPr>
        <w:t>to mitigate the collisions of case3 and case4</w:t>
      </w:r>
      <w:r w:rsidRPr="009C081E">
        <w:rPr>
          <w:rFonts w:eastAsiaTheme="minorEastAsia"/>
          <w:b/>
          <w:bCs/>
          <w:szCs w:val="20"/>
          <w:lang w:eastAsia="zh-CN"/>
        </w:rPr>
        <w:t>.</w:t>
      </w:r>
    </w:p>
    <w:p w14:paraId="54BB051C" w14:textId="77777777" w:rsidR="000B5E76" w:rsidRPr="005F12A2" w:rsidRDefault="000B5E76">
      <w:pPr>
        <w:pStyle w:val="a7"/>
        <w:rPr>
          <w:rFonts w:eastAsiaTheme="minorEastAsia"/>
          <w:szCs w:val="20"/>
          <w:lang w:eastAsia="zh-CN"/>
        </w:rPr>
      </w:pPr>
    </w:p>
    <w:p w14:paraId="71B77FD9" w14:textId="77777777" w:rsidR="00B93125" w:rsidRDefault="00FF543A">
      <w:pPr>
        <w:pStyle w:val="1"/>
        <w:rPr>
          <w:rFonts w:ascii="Times New Roman" w:hAnsi="Times New Roman" w:cs="Times New Roman"/>
        </w:rPr>
      </w:pPr>
      <w:r>
        <w:rPr>
          <w:rFonts w:ascii="Times New Roman" w:hAnsi="Times New Roman" w:cs="Times New Roman"/>
        </w:rPr>
        <w:t>Conclusion</w:t>
      </w:r>
    </w:p>
    <w:p w14:paraId="7BD9209B" w14:textId="77777777" w:rsidR="00560E72" w:rsidRDefault="00FF543A" w:rsidP="000E0B61">
      <w:pPr>
        <w:pStyle w:val="a7"/>
        <w:spacing w:beforeLines="50" w:before="120"/>
        <w:rPr>
          <w:rFonts w:eastAsia="宋体"/>
          <w:iCs/>
          <w:szCs w:val="20"/>
          <w:lang w:eastAsia="zh-CN"/>
        </w:rPr>
      </w:pPr>
      <w:r>
        <w:rPr>
          <w:rFonts w:eastAsia="等线"/>
          <w:szCs w:val="20"/>
          <w:lang w:eastAsia="zh-CN"/>
        </w:rPr>
        <w:t xml:space="preserve">In this contribution, we provide our views on </w:t>
      </w:r>
      <w:r w:rsidR="000E0B61" w:rsidRPr="00EB7B87">
        <w:rPr>
          <w:rFonts w:eastAsia="等线"/>
          <w:szCs w:val="20"/>
          <w:lang w:eastAsia="zh-CN"/>
        </w:rPr>
        <w:t xml:space="preserve">enhancements </w:t>
      </w:r>
      <w:r w:rsidR="000E0B61">
        <w:rPr>
          <w:rFonts w:eastAsia="等线"/>
          <w:szCs w:val="20"/>
          <w:lang w:eastAsia="zh-CN"/>
        </w:rPr>
        <w:t>for mitigating issues caused by TA mismatch between actual TA used by the UE and assumed TA for the UE at the gNB</w:t>
      </w:r>
      <w:r>
        <w:rPr>
          <w:rFonts w:eastAsia="宋体"/>
          <w:iCs/>
          <w:szCs w:val="20"/>
          <w:lang w:eastAsia="zh-CN"/>
        </w:rPr>
        <w:t xml:space="preserve">. </w:t>
      </w:r>
    </w:p>
    <w:p w14:paraId="2657D313" w14:textId="53C4E320" w:rsidR="000E0B61" w:rsidRDefault="000E0B61" w:rsidP="000E0B61">
      <w:pPr>
        <w:pStyle w:val="a7"/>
        <w:spacing w:beforeLines="50" w:before="120"/>
        <w:rPr>
          <w:rFonts w:eastAsia="宋体"/>
          <w:iCs/>
          <w:szCs w:val="20"/>
          <w:lang w:eastAsia="zh-CN"/>
        </w:rPr>
      </w:pPr>
      <w:r>
        <w:rPr>
          <w:rFonts w:eastAsia="宋体"/>
          <w:iCs/>
          <w:szCs w:val="20"/>
          <w:lang w:eastAsia="zh-CN"/>
        </w:rPr>
        <w:t>The following o</w:t>
      </w:r>
      <w:r w:rsidRPr="000E0B61">
        <w:rPr>
          <w:rFonts w:eastAsia="宋体"/>
          <w:iCs/>
          <w:szCs w:val="20"/>
          <w:lang w:eastAsia="zh-CN"/>
        </w:rPr>
        <w:t>bservation</w:t>
      </w:r>
      <w:r>
        <w:rPr>
          <w:rFonts w:eastAsia="宋体"/>
          <w:iCs/>
          <w:szCs w:val="20"/>
          <w:lang w:eastAsia="zh-CN"/>
        </w:rPr>
        <w:t xml:space="preserve">s </w:t>
      </w:r>
      <w:r>
        <w:rPr>
          <w:rFonts w:eastAsia="等线"/>
          <w:szCs w:val="20"/>
          <w:lang w:eastAsia="zh-CN"/>
        </w:rPr>
        <w:t>are provided.</w:t>
      </w:r>
    </w:p>
    <w:p w14:paraId="39F2E2D3" w14:textId="77777777" w:rsidR="00611DDF" w:rsidRDefault="00611DDF" w:rsidP="00611DDF">
      <w:pPr>
        <w:pStyle w:val="a7"/>
        <w:rPr>
          <w:rFonts w:eastAsiaTheme="minorEastAsia"/>
          <w:b/>
          <w:bCs/>
          <w:szCs w:val="20"/>
          <w:lang w:eastAsia="zh-CN"/>
        </w:rPr>
      </w:pPr>
      <w:r>
        <w:rPr>
          <w:rFonts w:eastAsiaTheme="minorEastAsia"/>
          <w:b/>
          <w:bCs/>
          <w:szCs w:val="20"/>
          <w:lang w:eastAsia="zh-CN"/>
        </w:rPr>
        <w:t xml:space="preserve">Observation 1: </w:t>
      </w:r>
      <w:r w:rsidRPr="00C80CFE">
        <w:rPr>
          <w:rFonts w:eastAsiaTheme="minorEastAsia"/>
          <w:b/>
          <w:bCs/>
          <w:szCs w:val="20"/>
          <w:lang w:eastAsia="zh-CN"/>
        </w:rPr>
        <w:t>Leav</w:t>
      </w:r>
      <w:r>
        <w:rPr>
          <w:rFonts w:eastAsiaTheme="minorEastAsia"/>
          <w:b/>
          <w:bCs/>
          <w:szCs w:val="20"/>
          <w:lang w:eastAsia="zh-CN"/>
        </w:rPr>
        <w:t>ing</w:t>
      </w:r>
      <w:r w:rsidRPr="00C80CFE">
        <w:rPr>
          <w:rFonts w:eastAsiaTheme="minorEastAsia"/>
          <w:b/>
          <w:bCs/>
          <w:szCs w:val="20"/>
          <w:lang w:eastAsia="zh-CN"/>
        </w:rPr>
        <w:t xml:space="preserve"> the flexibility to gNB to configure a priority between semi-statically configured DL reception and semi-statically configured UL transmission is beneficial for different UEs in different scenarios</w:t>
      </w:r>
      <w:r>
        <w:rPr>
          <w:rFonts w:eastAsiaTheme="minorEastAsia"/>
          <w:b/>
          <w:bCs/>
          <w:szCs w:val="20"/>
          <w:lang w:eastAsia="zh-CN"/>
        </w:rPr>
        <w:t>.</w:t>
      </w:r>
    </w:p>
    <w:p w14:paraId="0E603715" w14:textId="4FF6F295" w:rsidR="00DF2BF6" w:rsidRDefault="00DF2BF6" w:rsidP="00DF2BF6">
      <w:pPr>
        <w:pStyle w:val="a7"/>
        <w:rPr>
          <w:rFonts w:eastAsiaTheme="minorEastAsia"/>
          <w:b/>
          <w:bCs/>
          <w:szCs w:val="20"/>
          <w:lang w:eastAsia="zh-CN"/>
        </w:rPr>
      </w:pPr>
      <w:r>
        <w:rPr>
          <w:rFonts w:eastAsiaTheme="minorEastAsia"/>
          <w:b/>
          <w:bCs/>
          <w:szCs w:val="20"/>
          <w:lang w:eastAsia="zh-CN"/>
        </w:rPr>
        <w:t xml:space="preserve">Observation </w:t>
      </w:r>
      <w:r w:rsidR="00611DDF">
        <w:rPr>
          <w:rFonts w:eastAsiaTheme="minorEastAsia"/>
          <w:b/>
          <w:bCs/>
          <w:szCs w:val="20"/>
          <w:lang w:eastAsia="zh-CN"/>
        </w:rPr>
        <w:t>2</w:t>
      </w:r>
      <w:r>
        <w:rPr>
          <w:rFonts w:eastAsiaTheme="minorEastAsia"/>
          <w:b/>
          <w:bCs/>
          <w:szCs w:val="20"/>
          <w:lang w:eastAsia="zh-CN"/>
        </w:rPr>
        <w:t>: D</w:t>
      </w:r>
      <w:r w:rsidRPr="0091694D">
        <w:rPr>
          <w:rFonts w:eastAsiaTheme="minorEastAsia"/>
          <w:b/>
          <w:bCs/>
          <w:szCs w:val="20"/>
          <w:lang w:eastAsia="zh-CN"/>
        </w:rPr>
        <w:t>ynamically scheduled UL transmission is UE-specific transmission</w:t>
      </w:r>
      <w:r>
        <w:rPr>
          <w:rFonts w:eastAsiaTheme="minorEastAsia"/>
          <w:b/>
          <w:bCs/>
          <w:szCs w:val="20"/>
          <w:lang w:eastAsia="zh-CN"/>
        </w:rPr>
        <w:t xml:space="preserve">, which </w:t>
      </w:r>
      <w:r w:rsidRPr="0091694D">
        <w:rPr>
          <w:rFonts w:eastAsiaTheme="minorEastAsia"/>
          <w:b/>
          <w:bCs/>
          <w:szCs w:val="20"/>
          <w:lang w:eastAsia="zh-CN"/>
        </w:rPr>
        <w:t>may be more important than the dynamically scheduled DL reception</w:t>
      </w:r>
      <w:r>
        <w:rPr>
          <w:rFonts w:eastAsiaTheme="minorEastAsia"/>
          <w:b/>
          <w:bCs/>
          <w:szCs w:val="20"/>
          <w:lang w:eastAsia="zh-CN"/>
        </w:rPr>
        <w:t>.</w:t>
      </w:r>
    </w:p>
    <w:p w14:paraId="2406CECE" w14:textId="76045A0D" w:rsidR="00DF2BF6" w:rsidRDefault="00DF2BF6" w:rsidP="00DF2BF6">
      <w:pPr>
        <w:pStyle w:val="a7"/>
        <w:rPr>
          <w:rFonts w:eastAsiaTheme="minorEastAsia"/>
          <w:b/>
          <w:bCs/>
          <w:szCs w:val="20"/>
          <w:lang w:eastAsia="zh-CN"/>
        </w:rPr>
      </w:pPr>
      <w:r>
        <w:rPr>
          <w:rFonts w:eastAsiaTheme="minorEastAsia"/>
          <w:b/>
          <w:bCs/>
          <w:szCs w:val="20"/>
          <w:lang w:eastAsia="zh-CN"/>
        </w:rPr>
        <w:t xml:space="preserve">Observation </w:t>
      </w:r>
      <w:r w:rsidR="00611DDF">
        <w:rPr>
          <w:rFonts w:eastAsiaTheme="minorEastAsia"/>
          <w:b/>
          <w:bCs/>
          <w:szCs w:val="20"/>
          <w:lang w:eastAsia="zh-CN"/>
        </w:rPr>
        <w:t>3</w:t>
      </w:r>
      <w:r>
        <w:rPr>
          <w:rFonts w:eastAsiaTheme="minorEastAsia"/>
          <w:b/>
          <w:bCs/>
          <w:szCs w:val="20"/>
          <w:lang w:eastAsia="zh-CN"/>
        </w:rPr>
        <w:t>: I</w:t>
      </w:r>
      <w:r w:rsidRPr="002619F7">
        <w:rPr>
          <w:rFonts w:eastAsiaTheme="minorEastAsia"/>
          <w:b/>
          <w:bCs/>
          <w:szCs w:val="20"/>
          <w:lang w:eastAsia="zh-CN"/>
        </w:rPr>
        <w:t xml:space="preserve">f dynamic DL reception has </w:t>
      </w:r>
      <w:r>
        <w:rPr>
          <w:rFonts w:eastAsiaTheme="minorEastAsia"/>
          <w:b/>
          <w:bCs/>
          <w:szCs w:val="20"/>
          <w:lang w:eastAsia="zh-CN"/>
        </w:rPr>
        <w:t xml:space="preserve">a </w:t>
      </w:r>
      <w:r w:rsidRPr="002619F7">
        <w:rPr>
          <w:rFonts w:eastAsiaTheme="minorEastAsia"/>
          <w:b/>
          <w:bCs/>
          <w:szCs w:val="20"/>
          <w:lang w:eastAsia="zh-CN"/>
        </w:rPr>
        <w:t>higher priority than dynamic UL transmission</w:t>
      </w:r>
      <w:r>
        <w:rPr>
          <w:rFonts w:eastAsiaTheme="minorEastAsia"/>
          <w:b/>
          <w:bCs/>
          <w:szCs w:val="20"/>
          <w:lang w:eastAsia="zh-CN"/>
        </w:rPr>
        <w:t xml:space="preserve"> in collision case</w:t>
      </w:r>
      <w:r w:rsidRPr="002619F7">
        <w:rPr>
          <w:rFonts w:eastAsiaTheme="minorEastAsia"/>
          <w:b/>
          <w:bCs/>
          <w:szCs w:val="20"/>
          <w:lang w:eastAsia="zh-CN"/>
        </w:rPr>
        <w:t>, the UE should further check if the corresponding cancellation timeline requirement is fulfilled to cancel the UL transmission, which may make the priority meaningless.</w:t>
      </w:r>
      <w:r>
        <w:rPr>
          <w:rFonts w:eastAsiaTheme="minorEastAsia"/>
          <w:b/>
          <w:bCs/>
          <w:szCs w:val="20"/>
          <w:lang w:eastAsia="zh-CN"/>
        </w:rPr>
        <w:t xml:space="preserve"> </w:t>
      </w:r>
    </w:p>
    <w:p w14:paraId="2AD78755" w14:textId="77777777"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4: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if an interval between DL and UL scheduling is considered and the interval value is larger than or equal to 1.513ms.  </w:t>
      </w:r>
    </w:p>
    <w:p w14:paraId="38AA97E4" w14:textId="250F1237"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5: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00162558"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0C4A56EB" w14:textId="77777777" w:rsidR="00705083" w:rsidRDefault="00705083" w:rsidP="00705083">
      <w:pPr>
        <w:pStyle w:val="a7"/>
        <w:rPr>
          <w:rFonts w:eastAsiaTheme="minorEastAsia"/>
          <w:b/>
          <w:bCs/>
          <w:szCs w:val="20"/>
          <w:lang w:eastAsia="zh-CN"/>
        </w:rPr>
      </w:pPr>
      <w:r>
        <w:rPr>
          <w:rFonts w:eastAsiaTheme="minorEastAsia"/>
          <w:b/>
          <w:bCs/>
          <w:szCs w:val="20"/>
          <w:lang w:eastAsia="zh-CN"/>
        </w:rPr>
        <w:t>Observation 6: T</w:t>
      </w:r>
      <w:r w:rsidRPr="00E15BE4">
        <w:rPr>
          <w:rFonts w:eastAsiaTheme="minorEastAsia"/>
          <w:b/>
          <w:bCs/>
          <w:szCs w:val="20"/>
          <w:lang w:eastAsia="zh-CN"/>
        </w:rPr>
        <w:t xml:space="preserve">he </w:t>
      </w:r>
      <w:proofErr w:type="spellStart"/>
      <w:r w:rsidRPr="00705083">
        <w:rPr>
          <w:rFonts w:eastAsiaTheme="minorEastAsia"/>
          <w:b/>
          <w:bCs/>
          <w:szCs w:val="20"/>
          <w:lang w:eastAsia="zh-CN"/>
        </w:rPr>
        <w:t>gNB</w:t>
      </w:r>
      <w:proofErr w:type="spellEnd"/>
      <w:r w:rsidRPr="00705083">
        <w:rPr>
          <w:rFonts w:eastAsiaTheme="minorEastAsia"/>
          <w:b/>
          <w:bCs/>
          <w:szCs w:val="20"/>
          <w:lang w:eastAsia="zh-CN"/>
        </w:rPr>
        <w:t xml:space="preserve"> is unable to know the reported TA is triggered by a collision detection or other events</w:t>
      </w:r>
      <w:r>
        <w:rPr>
          <w:rFonts w:eastAsiaTheme="minorEastAsia"/>
          <w:b/>
          <w:bCs/>
          <w:szCs w:val="20"/>
          <w:lang w:eastAsia="zh-CN"/>
        </w:rPr>
        <w:t>, so t</w:t>
      </w:r>
      <w:r w:rsidRPr="00E15BE4">
        <w:rPr>
          <w:rFonts w:eastAsiaTheme="minorEastAsia"/>
          <w:b/>
          <w:bCs/>
          <w:szCs w:val="20"/>
          <w:lang w:eastAsia="zh-CN"/>
        </w:rPr>
        <w:t>he motivation and benefit of triggering a TA report when the collision is detected at the UE is unclear.</w:t>
      </w:r>
    </w:p>
    <w:p w14:paraId="6A6C9588" w14:textId="77777777" w:rsidR="005B01AE" w:rsidRDefault="005B01AE" w:rsidP="005B01AE">
      <w:pPr>
        <w:pStyle w:val="a7"/>
        <w:rPr>
          <w:rFonts w:eastAsiaTheme="minorEastAsia"/>
          <w:b/>
          <w:bCs/>
          <w:szCs w:val="20"/>
          <w:lang w:eastAsia="zh-CN"/>
        </w:rPr>
      </w:pPr>
      <w:r>
        <w:rPr>
          <w:rFonts w:eastAsiaTheme="minorEastAsia"/>
          <w:b/>
          <w:bCs/>
          <w:szCs w:val="20"/>
          <w:lang w:eastAsia="zh-CN"/>
        </w:rPr>
        <w:t>Observation 7: T</w:t>
      </w:r>
      <w:r w:rsidRPr="00E15BE4">
        <w:rPr>
          <w:rFonts w:eastAsiaTheme="minorEastAsia"/>
          <w:b/>
          <w:bCs/>
          <w:szCs w:val="20"/>
          <w:lang w:eastAsia="zh-CN"/>
        </w:rPr>
        <w:t xml:space="preserve">he </w:t>
      </w:r>
      <w:proofErr w:type="spellStart"/>
      <w:r w:rsidRPr="00E15BE4">
        <w:rPr>
          <w:rFonts w:eastAsiaTheme="minorEastAsia"/>
          <w:b/>
          <w:bCs/>
          <w:szCs w:val="20"/>
          <w:lang w:eastAsia="zh-CN"/>
        </w:rPr>
        <w:t>gNB</w:t>
      </w:r>
      <w:proofErr w:type="spellEnd"/>
      <w:r w:rsidRPr="00E15BE4">
        <w:rPr>
          <w:rFonts w:eastAsiaTheme="minorEastAsia"/>
          <w:b/>
          <w:bCs/>
          <w:szCs w:val="20"/>
          <w:lang w:eastAsia="zh-CN"/>
        </w:rPr>
        <w:t xml:space="preserve">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w:t>
      </w:r>
      <w:proofErr w:type="spellStart"/>
      <w:r w:rsidRPr="00BB38AE">
        <w:rPr>
          <w:rFonts w:eastAsiaTheme="minorEastAsia"/>
          <w:b/>
          <w:bCs/>
          <w:szCs w:val="20"/>
          <w:lang w:eastAsia="zh-CN"/>
        </w:rPr>
        <w:t>gNB</w:t>
      </w:r>
      <w:proofErr w:type="spellEnd"/>
      <w:r w:rsidRPr="00BB38AE">
        <w:rPr>
          <w:rFonts w:eastAsiaTheme="minorEastAsia"/>
          <w:b/>
          <w:bCs/>
          <w:szCs w:val="20"/>
          <w:lang w:eastAsia="zh-CN"/>
        </w:rPr>
        <w:t xml:space="preserve"> </w:t>
      </w:r>
      <w:r>
        <w:rPr>
          <w:rFonts w:eastAsiaTheme="minorEastAsia"/>
          <w:b/>
          <w:bCs/>
          <w:szCs w:val="20"/>
          <w:lang w:eastAsia="zh-CN"/>
        </w:rPr>
        <w:t>is not needed</w:t>
      </w:r>
      <w:r w:rsidRPr="00E15BE4">
        <w:rPr>
          <w:rFonts w:eastAsiaTheme="minorEastAsia"/>
          <w:b/>
          <w:bCs/>
          <w:szCs w:val="20"/>
          <w:lang w:eastAsia="zh-CN"/>
        </w:rPr>
        <w:t>.</w:t>
      </w:r>
    </w:p>
    <w:p w14:paraId="4D685DCD" w14:textId="77777777"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8: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 xml:space="preserve">whether </w:t>
      </w:r>
      <w:proofErr w:type="spellStart"/>
      <w:r w:rsidRPr="005F12A2">
        <w:rPr>
          <w:rFonts w:eastAsiaTheme="minorEastAsia"/>
          <w:b/>
          <w:bCs/>
          <w:szCs w:val="20"/>
          <w:lang w:eastAsia="zh-CN"/>
        </w:rPr>
        <w:t>gNB</w:t>
      </w:r>
      <w:proofErr w:type="spellEnd"/>
      <w:r w:rsidRPr="005F12A2">
        <w:rPr>
          <w:rFonts w:eastAsiaTheme="minorEastAsia"/>
          <w:b/>
          <w:bCs/>
          <w:szCs w:val="20"/>
          <w:lang w:eastAsia="zh-CN"/>
        </w:rPr>
        <w:t xml:space="preserve"> can obtain an accurate TA from TA drifting rate is doubtable</w:t>
      </w:r>
      <w:r w:rsidRPr="00E15BE4">
        <w:rPr>
          <w:rFonts w:eastAsiaTheme="minorEastAsia"/>
          <w:b/>
          <w:bCs/>
          <w:szCs w:val="20"/>
          <w:lang w:eastAsia="zh-CN"/>
        </w:rPr>
        <w:t>.</w:t>
      </w:r>
    </w:p>
    <w:p w14:paraId="1FFF93D8" w14:textId="77777777" w:rsidR="005B01AE" w:rsidRPr="005B01AE" w:rsidRDefault="005B01AE" w:rsidP="00DF2BF6">
      <w:pPr>
        <w:pStyle w:val="a7"/>
        <w:rPr>
          <w:rFonts w:eastAsiaTheme="minorEastAsia"/>
          <w:b/>
          <w:bCs/>
          <w:szCs w:val="20"/>
          <w:lang w:eastAsia="zh-CN"/>
        </w:rPr>
      </w:pPr>
    </w:p>
    <w:p w14:paraId="27B0AC28" w14:textId="1F7B9645" w:rsidR="00B93125" w:rsidRDefault="00FF543A">
      <w:pPr>
        <w:pStyle w:val="a7"/>
        <w:spacing w:beforeLines="50" w:before="120"/>
        <w:rPr>
          <w:rFonts w:eastAsia="宋体"/>
          <w:iCs/>
          <w:szCs w:val="20"/>
          <w:lang w:eastAsia="zh-CN"/>
        </w:rPr>
      </w:pPr>
      <w:r>
        <w:rPr>
          <w:rFonts w:eastAsia="宋体"/>
          <w:iCs/>
          <w:szCs w:val="20"/>
          <w:lang w:eastAsia="zh-CN"/>
        </w:rPr>
        <w:t xml:space="preserve">The following proposals </w:t>
      </w:r>
      <w:r>
        <w:rPr>
          <w:rFonts w:eastAsia="等线"/>
          <w:szCs w:val="20"/>
          <w:lang w:eastAsia="zh-CN"/>
        </w:rPr>
        <w:t>are provided.</w:t>
      </w:r>
    </w:p>
    <w:p w14:paraId="0FC392B2" w14:textId="77777777" w:rsidR="00DF2BF6" w:rsidRPr="009C081E" w:rsidRDefault="00DF2BF6" w:rsidP="00DF2BF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1: </w:t>
      </w:r>
      <w:r>
        <w:rPr>
          <w:rFonts w:eastAsiaTheme="minorEastAsia"/>
          <w:b/>
          <w:bCs/>
          <w:szCs w:val="20"/>
          <w:lang w:eastAsia="zh-CN"/>
        </w:rPr>
        <w:t>Specify enhancements for three collision cases for HD-UE in NR-NTN</w:t>
      </w:r>
      <w:r w:rsidRPr="009C081E">
        <w:rPr>
          <w:rFonts w:eastAsiaTheme="minorEastAsia"/>
          <w:b/>
          <w:bCs/>
          <w:szCs w:val="20"/>
          <w:lang w:eastAsia="zh-CN"/>
        </w:rPr>
        <w:t>.</w:t>
      </w:r>
    </w:p>
    <w:p w14:paraId="456B07CF" w14:textId="77777777" w:rsidR="00611DDF" w:rsidRPr="009C081E" w:rsidRDefault="00611DDF" w:rsidP="00611DDF">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2</w:t>
      </w:r>
      <w:r w:rsidRPr="009C081E">
        <w:rPr>
          <w:rFonts w:eastAsiaTheme="minorEastAsia"/>
          <w:b/>
          <w:bCs/>
          <w:szCs w:val="20"/>
          <w:lang w:eastAsia="zh-CN"/>
        </w:rPr>
        <w:t xml:space="preserve">: </w:t>
      </w:r>
      <w:r>
        <w:rPr>
          <w:rFonts w:eastAsiaTheme="minorEastAsia"/>
          <w:b/>
          <w:bCs/>
          <w:szCs w:val="20"/>
          <w:lang w:eastAsia="zh-CN"/>
        </w:rPr>
        <w:t>For collision</w:t>
      </w:r>
      <w:r w:rsidRPr="002A18A9">
        <w:rPr>
          <w:rFonts w:eastAsiaTheme="minorEastAsia"/>
          <w:b/>
          <w:bCs/>
          <w:szCs w:val="20"/>
          <w:lang w:eastAsia="zh-CN"/>
        </w:rPr>
        <w:t xml:space="preserve"> </w:t>
      </w:r>
      <w:r w:rsidRPr="00C80CFE">
        <w:rPr>
          <w:rFonts w:eastAsiaTheme="minorEastAsia"/>
          <w:b/>
          <w:bCs/>
          <w:szCs w:val="20"/>
          <w:lang w:eastAsia="zh-CN"/>
        </w:rPr>
        <w:t>between semi-statically configured DL reception and semi-statically configured UL transmission</w:t>
      </w:r>
      <w:r>
        <w:rPr>
          <w:rFonts w:eastAsiaTheme="minorEastAsia"/>
          <w:b/>
          <w:bCs/>
          <w:szCs w:val="20"/>
          <w:lang w:eastAsia="zh-CN"/>
        </w:rPr>
        <w:t xml:space="preserve">, support </w:t>
      </w:r>
      <w:r w:rsidRPr="00A01795">
        <w:rPr>
          <w:rFonts w:eastAsiaTheme="minorEastAsia"/>
          <w:b/>
          <w:bCs/>
          <w:szCs w:val="20"/>
          <w:lang w:eastAsia="zh-CN"/>
        </w:rPr>
        <w:t>network indicat</w:t>
      </w:r>
      <w:r>
        <w:rPr>
          <w:rFonts w:eastAsiaTheme="minorEastAsia"/>
          <w:b/>
          <w:bCs/>
          <w:szCs w:val="20"/>
          <w:lang w:eastAsia="zh-CN"/>
        </w:rPr>
        <w:t>ing</w:t>
      </w:r>
      <w:r w:rsidRPr="00A01795">
        <w:rPr>
          <w:rFonts w:eastAsiaTheme="minorEastAsia"/>
          <w:b/>
          <w:bCs/>
          <w:szCs w:val="20"/>
          <w:lang w:eastAsia="zh-CN"/>
        </w:rPr>
        <w:t xml:space="preserve"> the priority configuration to the UE</w:t>
      </w:r>
      <w:r>
        <w:rPr>
          <w:rFonts w:eastAsiaTheme="minorEastAsia"/>
          <w:b/>
          <w:bCs/>
          <w:szCs w:val="20"/>
          <w:lang w:eastAsia="zh-CN"/>
        </w:rPr>
        <w:t xml:space="preserve"> for HD-UE in NR-NTN</w:t>
      </w:r>
      <w:r w:rsidRPr="009C081E">
        <w:rPr>
          <w:rFonts w:eastAsiaTheme="minorEastAsia"/>
          <w:b/>
          <w:bCs/>
          <w:szCs w:val="20"/>
          <w:lang w:eastAsia="zh-CN"/>
        </w:rPr>
        <w:t>.</w:t>
      </w:r>
    </w:p>
    <w:p w14:paraId="7354333D" w14:textId="77777777" w:rsidR="00DF2BF6" w:rsidRPr="009C081E" w:rsidRDefault="00DF2BF6" w:rsidP="00DF2BF6">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3</w:t>
      </w:r>
      <w:r w:rsidRPr="009C081E">
        <w:rPr>
          <w:rFonts w:eastAsiaTheme="minorEastAsia"/>
          <w:b/>
          <w:bCs/>
          <w:szCs w:val="20"/>
          <w:lang w:eastAsia="zh-CN"/>
        </w:rPr>
        <w:t xml:space="preserve">: </w:t>
      </w:r>
      <w:r>
        <w:rPr>
          <w:rFonts w:eastAsiaTheme="minorEastAsia"/>
          <w:b/>
          <w:bCs/>
          <w:szCs w:val="20"/>
          <w:lang w:eastAsia="zh-CN"/>
        </w:rPr>
        <w:t>For c</w:t>
      </w:r>
      <w:r w:rsidRPr="00B41677">
        <w:rPr>
          <w:rFonts w:eastAsiaTheme="minorEastAsia"/>
          <w:b/>
          <w:bCs/>
          <w:szCs w:val="20"/>
          <w:lang w:eastAsia="zh-CN"/>
        </w:rPr>
        <w:t xml:space="preserve">ollisions between </w:t>
      </w:r>
      <w:r w:rsidRPr="005358ED">
        <w:rPr>
          <w:rFonts w:eastAsiaTheme="minorEastAsia"/>
          <w:b/>
          <w:bCs/>
          <w:szCs w:val="20"/>
          <w:lang w:eastAsia="zh-CN"/>
        </w:rPr>
        <w:t>dynamically scheduled DL reception and dynamically scheduled UL transmission</w:t>
      </w:r>
      <w:r>
        <w:rPr>
          <w:rFonts w:eastAsiaTheme="minorEastAsia"/>
          <w:b/>
          <w:bCs/>
          <w:szCs w:val="20"/>
          <w:lang w:eastAsia="zh-CN"/>
        </w:rPr>
        <w:t xml:space="preserve">, the </w:t>
      </w:r>
      <w:r w:rsidRPr="00B41677">
        <w:rPr>
          <w:rFonts w:eastAsiaTheme="minorEastAsia"/>
          <w:b/>
          <w:bCs/>
          <w:szCs w:val="20"/>
          <w:lang w:eastAsia="zh-CN"/>
        </w:rPr>
        <w:t>UL transmission</w:t>
      </w:r>
      <w:r>
        <w:rPr>
          <w:rFonts w:eastAsiaTheme="minorEastAsia"/>
          <w:b/>
          <w:bCs/>
          <w:szCs w:val="20"/>
          <w:lang w:eastAsia="zh-CN"/>
        </w:rPr>
        <w:t xml:space="preserve"> should have a higher priority</w:t>
      </w:r>
      <w:r w:rsidRPr="005358ED">
        <w:rPr>
          <w:rFonts w:eastAsiaTheme="minorEastAsia"/>
          <w:b/>
          <w:bCs/>
          <w:szCs w:val="20"/>
          <w:lang w:eastAsia="zh-CN"/>
        </w:rPr>
        <w:t xml:space="preserve"> </w:t>
      </w:r>
      <w:r>
        <w:rPr>
          <w:rFonts w:eastAsiaTheme="minorEastAsia"/>
          <w:b/>
          <w:bCs/>
          <w:szCs w:val="20"/>
          <w:lang w:eastAsia="zh-CN"/>
        </w:rPr>
        <w:t>for HD-UE in NR-NTN</w:t>
      </w:r>
      <w:r w:rsidRPr="009C081E">
        <w:rPr>
          <w:rFonts w:eastAsiaTheme="minorEastAsia"/>
          <w:b/>
          <w:bCs/>
          <w:szCs w:val="20"/>
          <w:lang w:eastAsia="zh-CN"/>
        </w:rPr>
        <w:t>.</w:t>
      </w:r>
    </w:p>
    <w:p w14:paraId="31588B4B" w14:textId="77777777" w:rsidR="005B01AE" w:rsidRPr="009C081E" w:rsidRDefault="005B01AE" w:rsidP="005B01AE">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4</w:t>
      </w:r>
      <w:r w:rsidRPr="009C081E">
        <w:rPr>
          <w:rFonts w:eastAsiaTheme="minorEastAsia"/>
          <w:b/>
          <w:bCs/>
          <w:szCs w:val="20"/>
          <w:lang w:eastAsia="zh-CN"/>
        </w:rPr>
        <w:t xml:space="preserve">: </w:t>
      </w:r>
      <w:r>
        <w:rPr>
          <w:rFonts w:eastAsiaTheme="minorEastAsia"/>
          <w:b/>
          <w:bCs/>
          <w:szCs w:val="20"/>
          <w:lang w:eastAsia="zh-CN"/>
        </w:rPr>
        <w:t>Support l</w:t>
      </w:r>
      <w:r w:rsidRPr="004F2193">
        <w:rPr>
          <w:rFonts w:eastAsiaTheme="minorEastAsia"/>
          <w:b/>
          <w:bCs/>
          <w:szCs w:val="20"/>
          <w:lang w:eastAsia="zh-CN"/>
        </w:rPr>
        <w:t>egacy Rel-17 TA reporting mechanism</w:t>
      </w:r>
      <w:r>
        <w:rPr>
          <w:rFonts w:eastAsiaTheme="minorEastAsia"/>
          <w:b/>
          <w:bCs/>
          <w:szCs w:val="20"/>
          <w:lang w:eastAsia="zh-CN"/>
        </w:rPr>
        <w:t xml:space="preserve"> </w:t>
      </w:r>
      <w:r w:rsidRPr="004F2193">
        <w:rPr>
          <w:rFonts w:eastAsiaTheme="minorEastAsia"/>
          <w:b/>
          <w:bCs/>
          <w:szCs w:val="20"/>
          <w:lang w:eastAsia="zh-CN"/>
        </w:rPr>
        <w:t>to mitigate the collisions of case3 and case4</w:t>
      </w:r>
      <w:r w:rsidRPr="009C081E">
        <w:rPr>
          <w:rFonts w:eastAsiaTheme="minorEastAsia"/>
          <w:b/>
          <w:bCs/>
          <w:szCs w:val="20"/>
          <w:lang w:eastAsia="zh-CN"/>
        </w:rPr>
        <w:t>.</w:t>
      </w:r>
    </w:p>
    <w:p w14:paraId="3A2A919C" w14:textId="77777777" w:rsidR="00B93125" w:rsidRPr="005B01AE" w:rsidRDefault="00B93125">
      <w:pPr>
        <w:pStyle w:val="a7"/>
        <w:rPr>
          <w:rFonts w:eastAsiaTheme="minorEastAsia"/>
          <w:b/>
          <w:bCs/>
          <w:lang w:eastAsia="zh-CN"/>
        </w:rPr>
      </w:pPr>
    </w:p>
    <w:p w14:paraId="0E20D9E1" w14:textId="77777777" w:rsidR="00B93125" w:rsidRDefault="00FF543A">
      <w:pPr>
        <w:pStyle w:val="1"/>
        <w:rPr>
          <w:rFonts w:ascii="Times New Roman" w:hAnsi="Times New Roman" w:cs="Times New Roman"/>
        </w:rPr>
      </w:pPr>
      <w:r>
        <w:rPr>
          <w:rFonts w:ascii="Times New Roman" w:hAnsi="Times New Roman" w:cs="Times New Roman"/>
        </w:rPr>
        <w:t>Reference</w:t>
      </w:r>
    </w:p>
    <w:p w14:paraId="1D5335CD" w14:textId="5CE0F7CB" w:rsidR="00B93125" w:rsidRDefault="00FF543A">
      <w:pPr>
        <w:numPr>
          <w:ilvl w:val="0"/>
          <w:numId w:val="11"/>
        </w:numPr>
        <w:spacing w:after="120"/>
        <w:rPr>
          <w:rFonts w:eastAsia="宋体"/>
          <w:color w:val="000000"/>
          <w:szCs w:val="20"/>
          <w:lang w:eastAsia="zh-CN"/>
        </w:rPr>
      </w:pPr>
      <w:bookmarkStart w:id="27" w:name="_Hlk178238511"/>
      <w:r>
        <w:rPr>
          <w:rFonts w:eastAsia="宋体"/>
          <w:color w:val="000000"/>
          <w:szCs w:val="20"/>
          <w:lang w:eastAsia="zh-CN"/>
        </w:rPr>
        <w:t>RP</w:t>
      </w:r>
      <w:r w:rsidR="002D4DDD" w:rsidRPr="002D4DDD">
        <w:rPr>
          <w:rFonts w:eastAsia="宋体"/>
          <w:color w:val="000000"/>
          <w:szCs w:val="20"/>
          <w:lang w:eastAsia="zh-CN"/>
        </w:rPr>
        <w:t>-</w:t>
      </w:r>
      <w:r w:rsidR="00403658" w:rsidRPr="00403658">
        <w:rPr>
          <w:rFonts w:eastAsia="宋体"/>
          <w:color w:val="000000"/>
          <w:szCs w:val="20"/>
          <w:lang w:eastAsia="zh-CN"/>
        </w:rPr>
        <w:t>241789</w:t>
      </w:r>
      <w:r>
        <w:rPr>
          <w:rFonts w:eastAsia="宋体"/>
          <w:color w:val="000000"/>
          <w:szCs w:val="20"/>
          <w:lang w:eastAsia="zh-CN"/>
        </w:rPr>
        <w:t xml:space="preserve">, </w:t>
      </w:r>
      <w:r w:rsidR="00403658" w:rsidRPr="00403658">
        <w:rPr>
          <w:rFonts w:eastAsia="宋体"/>
          <w:color w:val="000000"/>
          <w:szCs w:val="20"/>
          <w:lang w:eastAsia="zh-CN"/>
        </w:rPr>
        <w:t>Revised WID: Non-Terrestrial Networks (NTN) for NR Phase 3</w:t>
      </w:r>
      <w:r w:rsidRPr="00987094">
        <w:rPr>
          <w:rFonts w:eastAsia="宋体"/>
          <w:color w:val="000000"/>
          <w:szCs w:val="20"/>
          <w:lang w:eastAsia="zh-CN"/>
        </w:rPr>
        <w:t xml:space="preserve">, </w:t>
      </w:r>
      <w:r w:rsidR="00987094" w:rsidRPr="00987094">
        <w:rPr>
          <w:rFonts w:eastAsia="宋体"/>
          <w:color w:val="000000"/>
          <w:szCs w:val="20"/>
          <w:lang w:eastAsia="zh-CN"/>
        </w:rPr>
        <w:t>Thales, CATT</w:t>
      </w:r>
      <w:bookmarkEnd w:id="27"/>
      <w:r w:rsidRPr="00987094">
        <w:rPr>
          <w:rFonts w:eastAsia="宋体"/>
          <w:color w:val="000000"/>
          <w:szCs w:val="20"/>
          <w:lang w:eastAsia="zh-CN"/>
        </w:rPr>
        <w:t>.</w:t>
      </w:r>
    </w:p>
    <w:p w14:paraId="3D8F0887" w14:textId="6B2069BB" w:rsidR="00E21E9E" w:rsidRDefault="00E21E9E">
      <w:pPr>
        <w:numPr>
          <w:ilvl w:val="0"/>
          <w:numId w:val="11"/>
        </w:numPr>
        <w:spacing w:after="120"/>
        <w:rPr>
          <w:rFonts w:eastAsia="宋体"/>
          <w:color w:val="000000"/>
          <w:szCs w:val="20"/>
          <w:lang w:eastAsia="zh-CN"/>
        </w:rPr>
      </w:pPr>
      <w:r w:rsidRPr="00E21E9E">
        <w:rPr>
          <w:rFonts w:eastAsia="宋体"/>
          <w:color w:val="000000"/>
          <w:szCs w:val="20"/>
          <w:lang w:eastAsia="zh-CN"/>
        </w:rPr>
        <w:t>R1-2407498</w:t>
      </w:r>
      <w:r>
        <w:rPr>
          <w:rFonts w:eastAsia="宋体" w:hint="eastAsia"/>
          <w:color w:val="000000"/>
          <w:szCs w:val="20"/>
          <w:lang w:eastAsia="zh-CN"/>
        </w:rPr>
        <w:t>,</w:t>
      </w:r>
      <w:r>
        <w:rPr>
          <w:rFonts w:eastAsia="宋体"/>
          <w:color w:val="000000"/>
          <w:szCs w:val="20"/>
          <w:lang w:eastAsia="zh-CN"/>
        </w:rPr>
        <w:t xml:space="preserve"> </w:t>
      </w:r>
      <w:r w:rsidRPr="00E21E9E">
        <w:rPr>
          <w:rFonts w:eastAsia="宋体"/>
          <w:color w:val="000000"/>
          <w:szCs w:val="20"/>
          <w:lang w:eastAsia="zh-CN"/>
        </w:rPr>
        <w:t>Final summary for 9.11.2</w:t>
      </w:r>
      <w:r>
        <w:rPr>
          <w:rFonts w:eastAsia="宋体"/>
          <w:color w:val="000000"/>
          <w:szCs w:val="20"/>
          <w:lang w:eastAsia="zh-CN"/>
        </w:rPr>
        <w:t xml:space="preserve"> </w:t>
      </w:r>
      <w:r w:rsidRPr="00E21E9E">
        <w:rPr>
          <w:rFonts w:eastAsia="宋体"/>
          <w:color w:val="000000"/>
          <w:szCs w:val="20"/>
          <w:lang w:eastAsia="zh-CN"/>
        </w:rPr>
        <w:t>Support of RedCap and eRedCap UEs with NR NTN operating in FR1-NTN bands</w:t>
      </w:r>
      <w:r w:rsidR="005922AE">
        <w:rPr>
          <w:rFonts w:eastAsia="宋体"/>
          <w:color w:val="000000"/>
          <w:szCs w:val="20"/>
          <w:lang w:eastAsia="zh-CN"/>
        </w:rPr>
        <w:t xml:space="preserve">, </w:t>
      </w:r>
      <w:r w:rsidR="005922AE" w:rsidRPr="005922AE">
        <w:rPr>
          <w:rFonts w:eastAsia="宋体"/>
          <w:color w:val="000000"/>
          <w:szCs w:val="20"/>
          <w:lang w:eastAsia="zh-CN"/>
        </w:rPr>
        <w:t>Moderator (CATT)</w:t>
      </w:r>
      <w:r w:rsidR="005922AE">
        <w:rPr>
          <w:rFonts w:eastAsia="宋体"/>
          <w:color w:val="000000"/>
          <w:szCs w:val="20"/>
          <w:lang w:eastAsia="zh-CN"/>
        </w:rPr>
        <w:t>.</w:t>
      </w:r>
    </w:p>
    <w:p w14:paraId="6186E678" w14:textId="18FCF51F" w:rsidR="002F48DC" w:rsidRPr="00DF2BF6" w:rsidRDefault="00FA6A7A" w:rsidP="00DF2BF6">
      <w:pPr>
        <w:numPr>
          <w:ilvl w:val="0"/>
          <w:numId w:val="11"/>
        </w:numPr>
        <w:spacing w:after="120"/>
        <w:rPr>
          <w:rFonts w:eastAsia="宋体"/>
          <w:color w:val="000000"/>
          <w:szCs w:val="20"/>
          <w:lang w:eastAsia="zh-CN"/>
        </w:rPr>
      </w:pPr>
      <w:r w:rsidRPr="00FA6A7A">
        <w:rPr>
          <w:rFonts w:eastAsia="宋体"/>
          <w:color w:val="000000"/>
          <w:szCs w:val="20"/>
          <w:lang w:eastAsia="zh-CN"/>
        </w:rPr>
        <w:t>R1-</w:t>
      </w:r>
      <w:r w:rsidR="002E4582" w:rsidRPr="002E4582">
        <w:rPr>
          <w:rFonts w:eastAsia="宋体"/>
          <w:color w:val="000000"/>
          <w:szCs w:val="20"/>
          <w:lang w:eastAsia="zh-CN"/>
        </w:rPr>
        <w:t>2406230</w:t>
      </w:r>
      <w:r>
        <w:rPr>
          <w:rFonts w:eastAsia="宋体"/>
          <w:color w:val="000000"/>
          <w:szCs w:val="20"/>
          <w:lang w:eastAsia="zh-CN"/>
        </w:rPr>
        <w:t xml:space="preserve">, </w:t>
      </w:r>
      <w:r w:rsidRPr="00FA6A7A">
        <w:rPr>
          <w:rFonts w:eastAsia="宋体"/>
          <w:color w:val="000000"/>
          <w:szCs w:val="20"/>
          <w:lang w:eastAsia="zh-CN"/>
        </w:rPr>
        <w:t>Discussion on supporting of RedCap and eRedCap UEs with NR NTN operating in FR1-NTN bands</w:t>
      </w:r>
      <w:r>
        <w:rPr>
          <w:rFonts w:eastAsia="宋体"/>
          <w:color w:val="000000"/>
          <w:szCs w:val="20"/>
          <w:lang w:eastAsia="zh-CN"/>
        </w:rPr>
        <w:t>, OPPO.</w:t>
      </w:r>
    </w:p>
    <w:sectPr w:rsidR="002F48DC" w:rsidRPr="00DF2BF6">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44F7" w14:textId="77777777" w:rsidR="00B256D8" w:rsidRDefault="00B256D8">
      <w:r>
        <w:separator/>
      </w:r>
    </w:p>
  </w:endnote>
  <w:endnote w:type="continuationSeparator" w:id="0">
    <w:p w14:paraId="5388D08A" w14:textId="77777777" w:rsidR="00B256D8" w:rsidRDefault="00B2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C8B78" w14:textId="77777777" w:rsidR="00B256D8" w:rsidRDefault="00B256D8">
      <w:r>
        <w:separator/>
      </w:r>
    </w:p>
  </w:footnote>
  <w:footnote w:type="continuationSeparator" w:id="0">
    <w:p w14:paraId="75D19DED" w14:textId="77777777" w:rsidR="00B256D8" w:rsidRDefault="00B25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5771AA"/>
    <w:multiLevelType w:val="hybridMultilevel"/>
    <w:tmpl w:val="EE4A4E5A"/>
    <w:lvl w:ilvl="0" w:tplc="AECAF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5203BF"/>
    <w:multiLevelType w:val="hybridMultilevel"/>
    <w:tmpl w:val="D5F0DD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0900E0F"/>
    <w:multiLevelType w:val="multilevel"/>
    <w:tmpl w:val="70900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6"/>
  </w:num>
  <w:num w:numId="5">
    <w:abstractNumId w:val="4"/>
  </w:num>
  <w:num w:numId="6">
    <w:abstractNumId w:val="8"/>
  </w:num>
  <w:num w:numId="7">
    <w:abstractNumId w:val="15"/>
  </w:num>
  <w:num w:numId="8">
    <w:abstractNumId w:val="7"/>
  </w:num>
  <w:num w:numId="9">
    <w:abstractNumId w:val="3"/>
  </w:num>
  <w:num w:numId="10">
    <w:abstractNumId w:val="14"/>
  </w:num>
  <w:num w:numId="11">
    <w:abstractNumId w:val="1"/>
  </w:num>
  <w:num w:numId="12">
    <w:abstractNumId w:val="12"/>
  </w:num>
  <w:num w:numId="13">
    <w:abstractNumId w:val="16"/>
  </w:num>
  <w:num w:numId="14">
    <w:abstractNumId w:val="16"/>
  </w:num>
  <w:num w:numId="15">
    <w:abstractNumId w:val="16"/>
  </w:num>
  <w:num w:numId="16">
    <w:abstractNumId w:val="16"/>
  </w:num>
  <w:num w:numId="17">
    <w:abstractNumId w:val="13"/>
  </w:num>
  <w:num w:numId="18">
    <w:abstractNumId w:val="9"/>
  </w:num>
  <w:num w:numId="19">
    <w:abstractNumId w:val="10"/>
  </w:num>
  <w:num w:numId="20">
    <w:abstractNumId w:val="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1E90"/>
    <w:rsid w:val="0002204A"/>
    <w:rsid w:val="0002224F"/>
    <w:rsid w:val="00022420"/>
    <w:rsid w:val="00023BB9"/>
    <w:rsid w:val="00023DD4"/>
    <w:rsid w:val="0002481B"/>
    <w:rsid w:val="000249A4"/>
    <w:rsid w:val="000251AF"/>
    <w:rsid w:val="00025675"/>
    <w:rsid w:val="00025E53"/>
    <w:rsid w:val="00025F10"/>
    <w:rsid w:val="00026DCD"/>
    <w:rsid w:val="00026E34"/>
    <w:rsid w:val="0002743B"/>
    <w:rsid w:val="0003036B"/>
    <w:rsid w:val="000307B2"/>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45A0E"/>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21D"/>
    <w:rsid w:val="0009037F"/>
    <w:rsid w:val="00090F1F"/>
    <w:rsid w:val="00091AC4"/>
    <w:rsid w:val="00091D81"/>
    <w:rsid w:val="00092514"/>
    <w:rsid w:val="0009473C"/>
    <w:rsid w:val="000956D5"/>
    <w:rsid w:val="00095CB8"/>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47C1"/>
    <w:rsid w:val="000B56B3"/>
    <w:rsid w:val="000B5794"/>
    <w:rsid w:val="000B5E76"/>
    <w:rsid w:val="000B6837"/>
    <w:rsid w:val="000C05AE"/>
    <w:rsid w:val="000C0FB6"/>
    <w:rsid w:val="000C1603"/>
    <w:rsid w:val="000C283F"/>
    <w:rsid w:val="000C2D7E"/>
    <w:rsid w:val="000C4326"/>
    <w:rsid w:val="000C584C"/>
    <w:rsid w:val="000C5A25"/>
    <w:rsid w:val="000D1226"/>
    <w:rsid w:val="000D162F"/>
    <w:rsid w:val="000D1864"/>
    <w:rsid w:val="000D217D"/>
    <w:rsid w:val="000D37F4"/>
    <w:rsid w:val="000D7CAD"/>
    <w:rsid w:val="000E012F"/>
    <w:rsid w:val="000E0A50"/>
    <w:rsid w:val="000E0B61"/>
    <w:rsid w:val="000E0C43"/>
    <w:rsid w:val="000E13C5"/>
    <w:rsid w:val="000E1891"/>
    <w:rsid w:val="000E1F91"/>
    <w:rsid w:val="000E3E20"/>
    <w:rsid w:val="000E53E6"/>
    <w:rsid w:val="000E548B"/>
    <w:rsid w:val="000E5850"/>
    <w:rsid w:val="000E5CFD"/>
    <w:rsid w:val="000E67A2"/>
    <w:rsid w:val="000E7EA0"/>
    <w:rsid w:val="000F056C"/>
    <w:rsid w:val="000F0656"/>
    <w:rsid w:val="000F227A"/>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24D"/>
    <w:rsid w:val="0011043F"/>
    <w:rsid w:val="001107CE"/>
    <w:rsid w:val="001108D7"/>
    <w:rsid w:val="0011261A"/>
    <w:rsid w:val="001141D4"/>
    <w:rsid w:val="00114BFB"/>
    <w:rsid w:val="00114D33"/>
    <w:rsid w:val="00114F37"/>
    <w:rsid w:val="00115575"/>
    <w:rsid w:val="00117F57"/>
    <w:rsid w:val="00120A54"/>
    <w:rsid w:val="00121154"/>
    <w:rsid w:val="00122329"/>
    <w:rsid w:val="00122CDB"/>
    <w:rsid w:val="00123A17"/>
    <w:rsid w:val="00123A21"/>
    <w:rsid w:val="0012404F"/>
    <w:rsid w:val="001267D4"/>
    <w:rsid w:val="00126F60"/>
    <w:rsid w:val="0012764B"/>
    <w:rsid w:val="001309BC"/>
    <w:rsid w:val="00130D9A"/>
    <w:rsid w:val="00133722"/>
    <w:rsid w:val="001344E3"/>
    <w:rsid w:val="00137BCF"/>
    <w:rsid w:val="00137D81"/>
    <w:rsid w:val="00137E9B"/>
    <w:rsid w:val="00140CB9"/>
    <w:rsid w:val="00141108"/>
    <w:rsid w:val="00141BDD"/>
    <w:rsid w:val="0014344A"/>
    <w:rsid w:val="0014392B"/>
    <w:rsid w:val="00143CE9"/>
    <w:rsid w:val="0014564A"/>
    <w:rsid w:val="00145655"/>
    <w:rsid w:val="0014617D"/>
    <w:rsid w:val="00146767"/>
    <w:rsid w:val="00146972"/>
    <w:rsid w:val="00146E80"/>
    <w:rsid w:val="00147C1F"/>
    <w:rsid w:val="00147D23"/>
    <w:rsid w:val="00150699"/>
    <w:rsid w:val="001507D2"/>
    <w:rsid w:val="00150A86"/>
    <w:rsid w:val="0015100A"/>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2558"/>
    <w:rsid w:val="001644E6"/>
    <w:rsid w:val="00164743"/>
    <w:rsid w:val="00164B9F"/>
    <w:rsid w:val="00166F6A"/>
    <w:rsid w:val="00167009"/>
    <w:rsid w:val="00167651"/>
    <w:rsid w:val="001677AC"/>
    <w:rsid w:val="00167C1A"/>
    <w:rsid w:val="001700DA"/>
    <w:rsid w:val="00170D25"/>
    <w:rsid w:val="0017129A"/>
    <w:rsid w:val="0017148F"/>
    <w:rsid w:val="001717A3"/>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4D7"/>
    <w:rsid w:val="00195844"/>
    <w:rsid w:val="001958D2"/>
    <w:rsid w:val="00195E91"/>
    <w:rsid w:val="00196536"/>
    <w:rsid w:val="001A030C"/>
    <w:rsid w:val="001A0CBD"/>
    <w:rsid w:val="001A1186"/>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3F43"/>
    <w:rsid w:val="001B48C7"/>
    <w:rsid w:val="001B4EA1"/>
    <w:rsid w:val="001B5278"/>
    <w:rsid w:val="001B56BB"/>
    <w:rsid w:val="001B65BD"/>
    <w:rsid w:val="001B6AA1"/>
    <w:rsid w:val="001B6E8E"/>
    <w:rsid w:val="001B79D1"/>
    <w:rsid w:val="001B7BA6"/>
    <w:rsid w:val="001C0B6A"/>
    <w:rsid w:val="001C1868"/>
    <w:rsid w:val="001C1D3D"/>
    <w:rsid w:val="001C2217"/>
    <w:rsid w:val="001C3942"/>
    <w:rsid w:val="001C42B6"/>
    <w:rsid w:val="001C44FD"/>
    <w:rsid w:val="001C4C8E"/>
    <w:rsid w:val="001C4F58"/>
    <w:rsid w:val="001C5D99"/>
    <w:rsid w:val="001C5F06"/>
    <w:rsid w:val="001C5FCA"/>
    <w:rsid w:val="001C69A1"/>
    <w:rsid w:val="001C6DB5"/>
    <w:rsid w:val="001C7659"/>
    <w:rsid w:val="001D1529"/>
    <w:rsid w:val="001D2E92"/>
    <w:rsid w:val="001D324A"/>
    <w:rsid w:val="001D350B"/>
    <w:rsid w:val="001D448E"/>
    <w:rsid w:val="001D5282"/>
    <w:rsid w:val="001D5302"/>
    <w:rsid w:val="001D7AE2"/>
    <w:rsid w:val="001D7C73"/>
    <w:rsid w:val="001D7CBD"/>
    <w:rsid w:val="001D7D5E"/>
    <w:rsid w:val="001E0208"/>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3D20"/>
    <w:rsid w:val="0021416F"/>
    <w:rsid w:val="00217DC7"/>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589E"/>
    <w:rsid w:val="0023758F"/>
    <w:rsid w:val="0023766D"/>
    <w:rsid w:val="00240211"/>
    <w:rsid w:val="00241E92"/>
    <w:rsid w:val="00241EA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57BA8"/>
    <w:rsid w:val="00260998"/>
    <w:rsid w:val="00260F6A"/>
    <w:rsid w:val="00261082"/>
    <w:rsid w:val="002619F7"/>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1A0D"/>
    <w:rsid w:val="00292B86"/>
    <w:rsid w:val="00293792"/>
    <w:rsid w:val="00293ACD"/>
    <w:rsid w:val="00294608"/>
    <w:rsid w:val="002954FB"/>
    <w:rsid w:val="00295720"/>
    <w:rsid w:val="00296A16"/>
    <w:rsid w:val="00297252"/>
    <w:rsid w:val="002A18A9"/>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4DDD"/>
    <w:rsid w:val="002D5FC6"/>
    <w:rsid w:val="002D6CA5"/>
    <w:rsid w:val="002D74E5"/>
    <w:rsid w:val="002E025F"/>
    <w:rsid w:val="002E0E61"/>
    <w:rsid w:val="002E200E"/>
    <w:rsid w:val="002E2933"/>
    <w:rsid w:val="002E2D0F"/>
    <w:rsid w:val="002E305B"/>
    <w:rsid w:val="002E4582"/>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8DC"/>
    <w:rsid w:val="002F4C93"/>
    <w:rsid w:val="002F52AD"/>
    <w:rsid w:val="002F54CF"/>
    <w:rsid w:val="002F5D0D"/>
    <w:rsid w:val="002F6219"/>
    <w:rsid w:val="002F6323"/>
    <w:rsid w:val="002F6BF3"/>
    <w:rsid w:val="002F743B"/>
    <w:rsid w:val="002F7ACD"/>
    <w:rsid w:val="002F7E70"/>
    <w:rsid w:val="003002D6"/>
    <w:rsid w:val="00300437"/>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3E72"/>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EF3"/>
    <w:rsid w:val="0033425C"/>
    <w:rsid w:val="003346A6"/>
    <w:rsid w:val="00334781"/>
    <w:rsid w:val="003359C1"/>
    <w:rsid w:val="00335F9C"/>
    <w:rsid w:val="0033778A"/>
    <w:rsid w:val="00340905"/>
    <w:rsid w:val="00340CD9"/>
    <w:rsid w:val="00341C83"/>
    <w:rsid w:val="00341F06"/>
    <w:rsid w:val="00343C12"/>
    <w:rsid w:val="00343C65"/>
    <w:rsid w:val="00343D13"/>
    <w:rsid w:val="0034400C"/>
    <w:rsid w:val="00344155"/>
    <w:rsid w:val="00344819"/>
    <w:rsid w:val="0034484F"/>
    <w:rsid w:val="0034488B"/>
    <w:rsid w:val="00344904"/>
    <w:rsid w:val="003457AB"/>
    <w:rsid w:val="00345D98"/>
    <w:rsid w:val="00347228"/>
    <w:rsid w:val="00347E2A"/>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268A"/>
    <w:rsid w:val="00373557"/>
    <w:rsid w:val="0037604F"/>
    <w:rsid w:val="00376A77"/>
    <w:rsid w:val="003802A1"/>
    <w:rsid w:val="0038044F"/>
    <w:rsid w:val="003806E8"/>
    <w:rsid w:val="00380A33"/>
    <w:rsid w:val="00380C42"/>
    <w:rsid w:val="00380CA5"/>
    <w:rsid w:val="00380CE3"/>
    <w:rsid w:val="00380F64"/>
    <w:rsid w:val="0038120A"/>
    <w:rsid w:val="00381456"/>
    <w:rsid w:val="00381D4B"/>
    <w:rsid w:val="00381FD3"/>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3FC3"/>
    <w:rsid w:val="003B46AD"/>
    <w:rsid w:val="003B4D6A"/>
    <w:rsid w:val="003B5210"/>
    <w:rsid w:val="003B6473"/>
    <w:rsid w:val="003B651B"/>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7E2"/>
    <w:rsid w:val="003D1895"/>
    <w:rsid w:val="003D1ADA"/>
    <w:rsid w:val="003D1FEA"/>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32AB"/>
    <w:rsid w:val="003F48F6"/>
    <w:rsid w:val="003F54A6"/>
    <w:rsid w:val="003F5DD0"/>
    <w:rsid w:val="003F6698"/>
    <w:rsid w:val="00400DD2"/>
    <w:rsid w:val="00401196"/>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4F5A"/>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C9B"/>
    <w:rsid w:val="00447DEB"/>
    <w:rsid w:val="0045081D"/>
    <w:rsid w:val="00450A4A"/>
    <w:rsid w:val="00451B40"/>
    <w:rsid w:val="004528B2"/>
    <w:rsid w:val="004529B1"/>
    <w:rsid w:val="00452FBA"/>
    <w:rsid w:val="00453F23"/>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0A2"/>
    <w:rsid w:val="00476729"/>
    <w:rsid w:val="00476E6A"/>
    <w:rsid w:val="00477849"/>
    <w:rsid w:val="004801D4"/>
    <w:rsid w:val="004804F5"/>
    <w:rsid w:val="004809E1"/>
    <w:rsid w:val="00481B3E"/>
    <w:rsid w:val="0048281B"/>
    <w:rsid w:val="00483C35"/>
    <w:rsid w:val="00484463"/>
    <w:rsid w:val="004846B9"/>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590"/>
    <w:rsid w:val="004C1AC4"/>
    <w:rsid w:val="004C2819"/>
    <w:rsid w:val="004C2A82"/>
    <w:rsid w:val="004C344E"/>
    <w:rsid w:val="004C3DB0"/>
    <w:rsid w:val="004C4EF7"/>
    <w:rsid w:val="004C6ABC"/>
    <w:rsid w:val="004C745C"/>
    <w:rsid w:val="004D0CA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193"/>
    <w:rsid w:val="004F26DE"/>
    <w:rsid w:val="004F35F4"/>
    <w:rsid w:val="004F36F1"/>
    <w:rsid w:val="004F370D"/>
    <w:rsid w:val="004F3DFA"/>
    <w:rsid w:val="004F428A"/>
    <w:rsid w:val="004F49B8"/>
    <w:rsid w:val="004F60EE"/>
    <w:rsid w:val="004F6192"/>
    <w:rsid w:val="004F6F3C"/>
    <w:rsid w:val="005007B6"/>
    <w:rsid w:val="00501571"/>
    <w:rsid w:val="00501DDB"/>
    <w:rsid w:val="00502652"/>
    <w:rsid w:val="00502D67"/>
    <w:rsid w:val="00502DF3"/>
    <w:rsid w:val="00504A66"/>
    <w:rsid w:val="00504D7F"/>
    <w:rsid w:val="005063FE"/>
    <w:rsid w:val="00507033"/>
    <w:rsid w:val="00507AE0"/>
    <w:rsid w:val="00510753"/>
    <w:rsid w:val="00510B02"/>
    <w:rsid w:val="00510B5D"/>
    <w:rsid w:val="00512040"/>
    <w:rsid w:val="00513CC1"/>
    <w:rsid w:val="00514230"/>
    <w:rsid w:val="00514B6A"/>
    <w:rsid w:val="00516681"/>
    <w:rsid w:val="00517FEC"/>
    <w:rsid w:val="0052005E"/>
    <w:rsid w:val="00520551"/>
    <w:rsid w:val="005208A3"/>
    <w:rsid w:val="00521490"/>
    <w:rsid w:val="00522DC1"/>
    <w:rsid w:val="005236CE"/>
    <w:rsid w:val="00524518"/>
    <w:rsid w:val="00525770"/>
    <w:rsid w:val="00525A4C"/>
    <w:rsid w:val="00525AE3"/>
    <w:rsid w:val="005263C9"/>
    <w:rsid w:val="00527130"/>
    <w:rsid w:val="00527563"/>
    <w:rsid w:val="005275C7"/>
    <w:rsid w:val="0052797B"/>
    <w:rsid w:val="00530393"/>
    <w:rsid w:val="00530A8F"/>
    <w:rsid w:val="005314CF"/>
    <w:rsid w:val="00531AB2"/>
    <w:rsid w:val="005358ED"/>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0E72"/>
    <w:rsid w:val="00561447"/>
    <w:rsid w:val="00561590"/>
    <w:rsid w:val="005618A4"/>
    <w:rsid w:val="00562F3B"/>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2AE"/>
    <w:rsid w:val="00592DF2"/>
    <w:rsid w:val="00593108"/>
    <w:rsid w:val="00593589"/>
    <w:rsid w:val="005943CC"/>
    <w:rsid w:val="005955AE"/>
    <w:rsid w:val="00595CF2"/>
    <w:rsid w:val="00595DD6"/>
    <w:rsid w:val="00596358"/>
    <w:rsid w:val="00596C1B"/>
    <w:rsid w:val="0059792D"/>
    <w:rsid w:val="005A0464"/>
    <w:rsid w:val="005A109D"/>
    <w:rsid w:val="005A1B1C"/>
    <w:rsid w:val="005A2DEA"/>
    <w:rsid w:val="005A4070"/>
    <w:rsid w:val="005A467F"/>
    <w:rsid w:val="005A57F8"/>
    <w:rsid w:val="005A6171"/>
    <w:rsid w:val="005A62FF"/>
    <w:rsid w:val="005A6452"/>
    <w:rsid w:val="005A7B44"/>
    <w:rsid w:val="005B01AE"/>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A49"/>
    <w:rsid w:val="005E0C71"/>
    <w:rsid w:val="005E3740"/>
    <w:rsid w:val="005E3DB9"/>
    <w:rsid w:val="005E42E8"/>
    <w:rsid w:val="005E4FE3"/>
    <w:rsid w:val="005E6A8D"/>
    <w:rsid w:val="005E6EA0"/>
    <w:rsid w:val="005E6F56"/>
    <w:rsid w:val="005E7714"/>
    <w:rsid w:val="005F02F8"/>
    <w:rsid w:val="005F06CC"/>
    <w:rsid w:val="005F12A2"/>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280C"/>
    <w:rsid w:val="00604B29"/>
    <w:rsid w:val="00606BA0"/>
    <w:rsid w:val="00606DEA"/>
    <w:rsid w:val="00607F29"/>
    <w:rsid w:val="00610076"/>
    <w:rsid w:val="006106DC"/>
    <w:rsid w:val="00611CDF"/>
    <w:rsid w:val="00611DDF"/>
    <w:rsid w:val="0061200A"/>
    <w:rsid w:val="006123A5"/>
    <w:rsid w:val="006130AA"/>
    <w:rsid w:val="00613BBD"/>
    <w:rsid w:val="00613D79"/>
    <w:rsid w:val="00614C12"/>
    <w:rsid w:val="0061588E"/>
    <w:rsid w:val="00615C64"/>
    <w:rsid w:val="00615D6E"/>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1C64"/>
    <w:rsid w:val="006329F2"/>
    <w:rsid w:val="00632EC1"/>
    <w:rsid w:val="00633171"/>
    <w:rsid w:val="00633322"/>
    <w:rsid w:val="00633A3C"/>
    <w:rsid w:val="006343EE"/>
    <w:rsid w:val="00634802"/>
    <w:rsid w:val="00634C2C"/>
    <w:rsid w:val="006358B3"/>
    <w:rsid w:val="00635A09"/>
    <w:rsid w:val="006369D4"/>
    <w:rsid w:val="00637216"/>
    <w:rsid w:val="00637C35"/>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818"/>
    <w:rsid w:val="00665CF6"/>
    <w:rsid w:val="006667BB"/>
    <w:rsid w:val="00666B5D"/>
    <w:rsid w:val="006672D2"/>
    <w:rsid w:val="0066740B"/>
    <w:rsid w:val="00671083"/>
    <w:rsid w:val="006726A6"/>
    <w:rsid w:val="00672C86"/>
    <w:rsid w:val="00673FE6"/>
    <w:rsid w:val="00673FF6"/>
    <w:rsid w:val="006749A9"/>
    <w:rsid w:val="00675899"/>
    <w:rsid w:val="0067780D"/>
    <w:rsid w:val="00677B2A"/>
    <w:rsid w:val="006819C7"/>
    <w:rsid w:val="00682F5E"/>
    <w:rsid w:val="00684E50"/>
    <w:rsid w:val="006850F1"/>
    <w:rsid w:val="006852EA"/>
    <w:rsid w:val="0068544B"/>
    <w:rsid w:val="00685452"/>
    <w:rsid w:val="006859CE"/>
    <w:rsid w:val="00685CE1"/>
    <w:rsid w:val="00686685"/>
    <w:rsid w:val="006866C5"/>
    <w:rsid w:val="00687259"/>
    <w:rsid w:val="00687318"/>
    <w:rsid w:val="0068783D"/>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1BCD"/>
    <w:rsid w:val="006A3104"/>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AEE"/>
    <w:rsid w:val="006C2B2E"/>
    <w:rsid w:val="006C355A"/>
    <w:rsid w:val="006C65F7"/>
    <w:rsid w:val="006D0D9B"/>
    <w:rsid w:val="006D121E"/>
    <w:rsid w:val="006D1B3C"/>
    <w:rsid w:val="006D1D44"/>
    <w:rsid w:val="006D5AAE"/>
    <w:rsid w:val="006D67BC"/>
    <w:rsid w:val="006D6C9A"/>
    <w:rsid w:val="006D735C"/>
    <w:rsid w:val="006E0A9E"/>
    <w:rsid w:val="006E1953"/>
    <w:rsid w:val="006E3896"/>
    <w:rsid w:val="006E5B15"/>
    <w:rsid w:val="006F2664"/>
    <w:rsid w:val="006F295E"/>
    <w:rsid w:val="006F3B71"/>
    <w:rsid w:val="006F5E06"/>
    <w:rsid w:val="006F6C1D"/>
    <w:rsid w:val="006F6F3D"/>
    <w:rsid w:val="006F730A"/>
    <w:rsid w:val="007006A6"/>
    <w:rsid w:val="00700B9E"/>
    <w:rsid w:val="00702CF2"/>
    <w:rsid w:val="00702E64"/>
    <w:rsid w:val="00703B49"/>
    <w:rsid w:val="00705083"/>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747"/>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F53"/>
    <w:rsid w:val="00763CDC"/>
    <w:rsid w:val="007641E2"/>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764C7"/>
    <w:rsid w:val="0078019F"/>
    <w:rsid w:val="00781017"/>
    <w:rsid w:val="00781A7B"/>
    <w:rsid w:val="007833B8"/>
    <w:rsid w:val="0078351A"/>
    <w:rsid w:val="00784C69"/>
    <w:rsid w:val="00784F26"/>
    <w:rsid w:val="007852F0"/>
    <w:rsid w:val="00785370"/>
    <w:rsid w:val="00785656"/>
    <w:rsid w:val="00785923"/>
    <w:rsid w:val="007866C2"/>
    <w:rsid w:val="00786A99"/>
    <w:rsid w:val="007873EC"/>
    <w:rsid w:val="00790952"/>
    <w:rsid w:val="00791195"/>
    <w:rsid w:val="007917DF"/>
    <w:rsid w:val="00791DCD"/>
    <w:rsid w:val="0079213B"/>
    <w:rsid w:val="007927F5"/>
    <w:rsid w:val="00793A48"/>
    <w:rsid w:val="00793D29"/>
    <w:rsid w:val="00795B6A"/>
    <w:rsid w:val="00797A0B"/>
    <w:rsid w:val="00797C0B"/>
    <w:rsid w:val="007A05B0"/>
    <w:rsid w:val="007A0875"/>
    <w:rsid w:val="007A0B23"/>
    <w:rsid w:val="007A0BC9"/>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48B2"/>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970"/>
    <w:rsid w:val="007E220B"/>
    <w:rsid w:val="007E22F0"/>
    <w:rsid w:val="007E4272"/>
    <w:rsid w:val="007E48DD"/>
    <w:rsid w:val="007E4F00"/>
    <w:rsid w:val="007E6F4B"/>
    <w:rsid w:val="007E7024"/>
    <w:rsid w:val="007E7BB4"/>
    <w:rsid w:val="007F0952"/>
    <w:rsid w:val="007F097F"/>
    <w:rsid w:val="007F1D02"/>
    <w:rsid w:val="007F1F3A"/>
    <w:rsid w:val="007F223B"/>
    <w:rsid w:val="007F25A1"/>
    <w:rsid w:val="007F2BA6"/>
    <w:rsid w:val="007F2BA8"/>
    <w:rsid w:val="007F33AC"/>
    <w:rsid w:val="007F39AC"/>
    <w:rsid w:val="007F3DD0"/>
    <w:rsid w:val="007F66C3"/>
    <w:rsid w:val="007F6AFF"/>
    <w:rsid w:val="007F76DE"/>
    <w:rsid w:val="0080115B"/>
    <w:rsid w:val="00801935"/>
    <w:rsid w:val="00801E01"/>
    <w:rsid w:val="00801F28"/>
    <w:rsid w:val="008024C3"/>
    <w:rsid w:val="008029DD"/>
    <w:rsid w:val="008033CA"/>
    <w:rsid w:val="00803DD9"/>
    <w:rsid w:val="0080439F"/>
    <w:rsid w:val="00804D30"/>
    <w:rsid w:val="008055E1"/>
    <w:rsid w:val="00807126"/>
    <w:rsid w:val="00810536"/>
    <w:rsid w:val="008107CC"/>
    <w:rsid w:val="0081110E"/>
    <w:rsid w:val="00811264"/>
    <w:rsid w:val="0081143F"/>
    <w:rsid w:val="008117AE"/>
    <w:rsid w:val="008125B3"/>
    <w:rsid w:val="00812770"/>
    <w:rsid w:val="00813CB6"/>
    <w:rsid w:val="008140B3"/>
    <w:rsid w:val="0081419F"/>
    <w:rsid w:val="00815160"/>
    <w:rsid w:val="008154AC"/>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1C5"/>
    <w:rsid w:val="008306E8"/>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1B75"/>
    <w:rsid w:val="00851C16"/>
    <w:rsid w:val="008541B9"/>
    <w:rsid w:val="0085524E"/>
    <w:rsid w:val="0085571D"/>
    <w:rsid w:val="00856542"/>
    <w:rsid w:val="008578B5"/>
    <w:rsid w:val="00860803"/>
    <w:rsid w:val="00860FA9"/>
    <w:rsid w:val="00861952"/>
    <w:rsid w:val="00861B99"/>
    <w:rsid w:val="00863A8C"/>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9EE"/>
    <w:rsid w:val="00885DF1"/>
    <w:rsid w:val="00886C7A"/>
    <w:rsid w:val="008878E6"/>
    <w:rsid w:val="00890C66"/>
    <w:rsid w:val="008916E2"/>
    <w:rsid w:val="0089171C"/>
    <w:rsid w:val="00892681"/>
    <w:rsid w:val="00892CA1"/>
    <w:rsid w:val="00893489"/>
    <w:rsid w:val="00893DD3"/>
    <w:rsid w:val="00894241"/>
    <w:rsid w:val="00894952"/>
    <w:rsid w:val="00894CCE"/>
    <w:rsid w:val="00895148"/>
    <w:rsid w:val="00895AE0"/>
    <w:rsid w:val="008964BB"/>
    <w:rsid w:val="00897EEC"/>
    <w:rsid w:val="008A0237"/>
    <w:rsid w:val="008A0DD7"/>
    <w:rsid w:val="008A0E51"/>
    <w:rsid w:val="008A1880"/>
    <w:rsid w:val="008A276C"/>
    <w:rsid w:val="008A3B45"/>
    <w:rsid w:val="008A40A5"/>
    <w:rsid w:val="008A41A6"/>
    <w:rsid w:val="008A53F7"/>
    <w:rsid w:val="008A5450"/>
    <w:rsid w:val="008A5480"/>
    <w:rsid w:val="008A7730"/>
    <w:rsid w:val="008A79CA"/>
    <w:rsid w:val="008B1718"/>
    <w:rsid w:val="008B1D05"/>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348"/>
    <w:rsid w:val="008C75A1"/>
    <w:rsid w:val="008C7823"/>
    <w:rsid w:val="008D03AB"/>
    <w:rsid w:val="008D0ABB"/>
    <w:rsid w:val="008D0CE1"/>
    <w:rsid w:val="008D1705"/>
    <w:rsid w:val="008D194E"/>
    <w:rsid w:val="008D1B66"/>
    <w:rsid w:val="008D2526"/>
    <w:rsid w:val="008D25BB"/>
    <w:rsid w:val="008D34EB"/>
    <w:rsid w:val="008D453B"/>
    <w:rsid w:val="008D5E07"/>
    <w:rsid w:val="008D62F6"/>
    <w:rsid w:val="008D76C3"/>
    <w:rsid w:val="008E02D2"/>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0D07"/>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832"/>
    <w:rsid w:val="00905B10"/>
    <w:rsid w:val="0090643A"/>
    <w:rsid w:val="0090663C"/>
    <w:rsid w:val="00907C59"/>
    <w:rsid w:val="00910A45"/>
    <w:rsid w:val="00910E5D"/>
    <w:rsid w:val="0091171F"/>
    <w:rsid w:val="0091330D"/>
    <w:rsid w:val="0091347A"/>
    <w:rsid w:val="00914EC8"/>
    <w:rsid w:val="00915878"/>
    <w:rsid w:val="0091694D"/>
    <w:rsid w:val="009179EE"/>
    <w:rsid w:val="0092114D"/>
    <w:rsid w:val="0092140C"/>
    <w:rsid w:val="00922A7A"/>
    <w:rsid w:val="00923450"/>
    <w:rsid w:val="00925C76"/>
    <w:rsid w:val="00926A5A"/>
    <w:rsid w:val="00926B4A"/>
    <w:rsid w:val="00927BE1"/>
    <w:rsid w:val="00930639"/>
    <w:rsid w:val="00930915"/>
    <w:rsid w:val="009309F2"/>
    <w:rsid w:val="00931F41"/>
    <w:rsid w:val="00932276"/>
    <w:rsid w:val="00932993"/>
    <w:rsid w:val="00934B13"/>
    <w:rsid w:val="00934D69"/>
    <w:rsid w:val="0093524A"/>
    <w:rsid w:val="00935AD2"/>
    <w:rsid w:val="00936544"/>
    <w:rsid w:val="00936FB0"/>
    <w:rsid w:val="009402FB"/>
    <w:rsid w:val="00940592"/>
    <w:rsid w:val="00941516"/>
    <w:rsid w:val="00942788"/>
    <w:rsid w:val="009436A9"/>
    <w:rsid w:val="00944796"/>
    <w:rsid w:val="00944850"/>
    <w:rsid w:val="00944B97"/>
    <w:rsid w:val="00946C56"/>
    <w:rsid w:val="00947487"/>
    <w:rsid w:val="00951182"/>
    <w:rsid w:val="009536E6"/>
    <w:rsid w:val="009541DF"/>
    <w:rsid w:val="0095492C"/>
    <w:rsid w:val="00955200"/>
    <w:rsid w:val="00955589"/>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70B"/>
    <w:rsid w:val="009677B2"/>
    <w:rsid w:val="00967EAD"/>
    <w:rsid w:val="0097489A"/>
    <w:rsid w:val="009748DC"/>
    <w:rsid w:val="0097587D"/>
    <w:rsid w:val="00976A4F"/>
    <w:rsid w:val="00976AEC"/>
    <w:rsid w:val="00976B20"/>
    <w:rsid w:val="009772E4"/>
    <w:rsid w:val="00977E6E"/>
    <w:rsid w:val="00980254"/>
    <w:rsid w:val="00980446"/>
    <w:rsid w:val="00981595"/>
    <w:rsid w:val="0098280E"/>
    <w:rsid w:val="009836AA"/>
    <w:rsid w:val="00983C20"/>
    <w:rsid w:val="009845F3"/>
    <w:rsid w:val="00984CEB"/>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6157"/>
    <w:rsid w:val="009A71BA"/>
    <w:rsid w:val="009A7758"/>
    <w:rsid w:val="009A7AF7"/>
    <w:rsid w:val="009B5365"/>
    <w:rsid w:val="009B5B0B"/>
    <w:rsid w:val="009B5F7A"/>
    <w:rsid w:val="009B68D9"/>
    <w:rsid w:val="009B69FD"/>
    <w:rsid w:val="009C0631"/>
    <w:rsid w:val="009C081E"/>
    <w:rsid w:val="009C1258"/>
    <w:rsid w:val="009C1FA5"/>
    <w:rsid w:val="009C4099"/>
    <w:rsid w:val="009C4478"/>
    <w:rsid w:val="009C4617"/>
    <w:rsid w:val="009C6458"/>
    <w:rsid w:val="009C6CF7"/>
    <w:rsid w:val="009D0159"/>
    <w:rsid w:val="009D22C5"/>
    <w:rsid w:val="009D3F48"/>
    <w:rsid w:val="009D3FFC"/>
    <w:rsid w:val="009D4BD6"/>
    <w:rsid w:val="009D66E3"/>
    <w:rsid w:val="009D6AC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B94"/>
    <w:rsid w:val="00A0028C"/>
    <w:rsid w:val="00A0059E"/>
    <w:rsid w:val="00A005E8"/>
    <w:rsid w:val="00A013E8"/>
    <w:rsid w:val="00A01795"/>
    <w:rsid w:val="00A02576"/>
    <w:rsid w:val="00A02E9C"/>
    <w:rsid w:val="00A03A1E"/>
    <w:rsid w:val="00A03E63"/>
    <w:rsid w:val="00A06AF0"/>
    <w:rsid w:val="00A06E6B"/>
    <w:rsid w:val="00A11D3C"/>
    <w:rsid w:val="00A11F8E"/>
    <w:rsid w:val="00A128EA"/>
    <w:rsid w:val="00A12C6D"/>
    <w:rsid w:val="00A12D1B"/>
    <w:rsid w:val="00A1331D"/>
    <w:rsid w:val="00A14C45"/>
    <w:rsid w:val="00A152C0"/>
    <w:rsid w:val="00A15349"/>
    <w:rsid w:val="00A16B4B"/>
    <w:rsid w:val="00A171E1"/>
    <w:rsid w:val="00A17779"/>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19B3"/>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5B2E"/>
    <w:rsid w:val="00A662F6"/>
    <w:rsid w:val="00A67411"/>
    <w:rsid w:val="00A6755F"/>
    <w:rsid w:val="00A67583"/>
    <w:rsid w:val="00A7078F"/>
    <w:rsid w:val="00A70913"/>
    <w:rsid w:val="00A70955"/>
    <w:rsid w:val="00A70E7C"/>
    <w:rsid w:val="00A71724"/>
    <w:rsid w:val="00A73222"/>
    <w:rsid w:val="00A73C07"/>
    <w:rsid w:val="00A74CE2"/>
    <w:rsid w:val="00A74FEF"/>
    <w:rsid w:val="00A75E36"/>
    <w:rsid w:val="00A80152"/>
    <w:rsid w:val="00A808DC"/>
    <w:rsid w:val="00A81918"/>
    <w:rsid w:val="00A819FE"/>
    <w:rsid w:val="00A8206B"/>
    <w:rsid w:val="00A850D4"/>
    <w:rsid w:val="00A8548B"/>
    <w:rsid w:val="00A86C99"/>
    <w:rsid w:val="00A87139"/>
    <w:rsid w:val="00A877C3"/>
    <w:rsid w:val="00A90CCC"/>
    <w:rsid w:val="00A90E11"/>
    <w:rsid w:val="00A91389"/>
    <w:rsid w:val="00A924CF"/>
    <w:rsid w:val="00A9321E"/>
    <w:rsid w:val="00A93D6A"/>
    <w:rsid w:val="00A96282"/>
    <w:rsid w:val="00A97888"/>
    <w:rsid w:val="00AA0732"/>
    <w:rsid w:val="00AA0B6B"/>
    <w:rsid w:val="00AA0BFB"/>
    <w:rsid w:val="00AA0F67"/>
    <w:rsid w:val="00AA10AD"/>
    <w:rsid w:val="00AA1648"/>
    <w:rsid w:val="00AA2A5A"/>
    <w:rsid w:val="00AA5442"/>
    <w:rsid w:val="00AA6629"/>
    <w:rsid w:val="00AA67E6"/>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2F7"/>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C49"/>
    <w:rsid w:val="00AF6E0B"/>
    <w:rsid w:val="00AF7499"/>
    <w:rsid w:val="00B00B36"/>
    <w:rsid w:val="00B00F80"/>
    <w:rsid w:val="00B01B18"/>
    <w:rsid w:val="00B0250D"/>
    <w:rsid w:val="00B030D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0E9"/>
    <w:rsid w:val="00B17F08"/>
    <w:rsid w:val="00B2046B"/>
    <w:rsid w:val="00B21B77"/>
    <w:rsid w:val="00B21D49"/>
    <w:rsid w:val="00B21EF7"/>
    <w:rsid w:val="00B229AA"/>
    <w:rsid w:val="00B22B42"/>
    <w:rsid w:val="00B22F71"/>
    <w:rsid w:val="00B24176"/>
    <w:rsid w:val="00B251E4"/>
    <w:rsid w:val="00B256A1"/>
    <w:rsid w:val="00B256D8"/>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677"/>
    <w:rsid w:val="00B41A98"/>
    <w:rsid w:val="00B41BEB"/>
    <w:rsid w:val="00B41E68"/>
    <w:rsid w:val="00B4299A"/>
    <w:rsid w:val="00B42E78"/>
    <w:rsid w:val="00B44225"/>
    <w:rsid w:val="00B44317"/>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4469"/>
    <w:rsid w:val="00B6605F"/>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608"/>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3125"/>
    <w:rsid w:val="00B94474"/>
    <w:rsid w:val="00B96266"/>
    <w:rsid w:val="00B969F7"/>
    <w:rsid w:val="00B9720A"/>
    <w:rsid w:val="00BA0F3C"/>
    <w:rsid w:val="00BA218E"/>
    <w:rsid w:val="00BA2905"/>
    <w:rsid w:val="00BA29A0"/>
    <w:rsid w:val="00BA44A3"/>
    <w:rsid w:val="00BA49AE"/>
    <w:rsid w:val="00BA4CA7"/>
    <w:rsid w:val="00BA568B"/>
    <w:rsid w:val="00BA643C"/>
    <w:rsid w:val="00BA7B0C"/>
    <w:rsid w:val="00BB0B3F"/>
    <w:rsid w:val="00BB11FE"/>
    <w:rsid w:val="00BB1993"/>
    <w:rsid w:val="00BB1F2D"/>
    <w:rsid w:val="00BB38AE"/>
    <w:rsid w:val="00BB392C"/>
    <w:rsid w:val="00BB3976"/>
    <w:rsid w:val="00BB3F8C"/>
    <w:rsid w:val="00BB4007"/>
    <w:rsid w:val="00BB4BB0"/>
    <w:rsid w:val="00BC0538"/>
    <w:rsid w:val="00BC228C"/>
    <w:rsid w:val="00BC2B16"/>
    <w:rsid w:val="00BC59AF"/>
    <w:rsid w:val="00BC5A30"/>
    <w:rsid w:val="00BC6004"/>
    <w:rsid w:val="00BC6180"/>
    <w:rsid w:val="00BC71F4"/>
    <w:rsid w:val="00BD00A8"/>
    <w:rsid w:val="00BD1131"/>
    <w:rsid w:val="00BD1183"/>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6E7"/>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2540"/>
    <w:rsid w:val="00C23C81"/>
    <w:rsid w:val="00C24A02"/>
    <w:rsid w:val="00C24EB9"/>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ADF"/>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80CFE"/>
    <w:rsid w:val="00C826CF"/>
    <w:rsid w:val="00C82A51"/>
    <w:rsid w:val="00C845CF"/>
    <w:rsid w:val="00C85A57"/>
    <w:rsid w:val="00C85B2D"/>
    <w:rsid w:val="00C87231"/>
    <w:rsid w:val="00C901B6"/>
    <w:rsid w:val="00C918B3"/>
    <w:rsid w:val="00C91CCC"/>
    <w:rsid w:val="00C927F4"/>
    <w:rsid w:val="00C92A63"/>
    <w:rsid w:val="00C92AE3"/>
    <w:rsid w:val="00C93094"/>
    <w:rsid w:val="00C931E8"/>
    <w:rsid w:val="00C94608"/>
    <w:rsid w:val="00C948CD"/>
    <w:rsid w:val="00C950B9"/>
    <w:rsid w:val="00C95671"/>
    <w:rsid w:val="00C95EFF"/>
    <w:rsid w:val="00C9622B"/>
    <w:rsid w:val="00C9760B"/>
    <w:rsid w:val="00C97A99"/>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A7925"/>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07"/>
    <w:rsid w:val="00CC3CDD"/>
    <w:rsid w:val="00CC48C5"/>
    <w:rsid w:val="00CC64DF"/>
    <w:rsid w:val="00CC7C6B"/>
    <w:rsid w:val="00CC7D0A"/>
    <w:rsid w:val="00CD0795"/>
    <w:rsid w:val="00CD0911"/>
    <w:rsid w:val="00CD0F0A"/>
    <w:rsid w:val="00CD167A"/>
    <w:rsid w:val="00CD191B"/>
    <w:rsid w:val="00CD3278"/>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34A"/>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4315"/>
    <w:rsid w:val="00D64813"/>
    <w:rsid w:val="00D64AF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4FB0"/>
    <w:rsid w:val="00D7592B"/>
    <w:rsid w:val="00D75CB0"/>
    <w:rsid w:val="00D77214"/>
    <w:rsid w:val="00D80170"/>
    <w:rsid w:val="00D804F2"/>
    <w:rsid w:val="00D80827"/>
    <w:rsid w:val="00D81578"/>
    <w:rsid w:val="00D81FCA"/>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337E"/>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55"/>
    <w:rsid w:val="00DB09E4"/>
    <w:rsid w:val="00DB0E80"/>
    <w:rsid w:val="00DB2595"/>
    <w:rsid w:val="00DB2BDE"/>
    <w:rsid w:val="00DB2BF3"/>
    <w:rsid w:val="00DB2CFA"/>
    <w:rsid w:val="00DB3B1D"/>
    <w:rsid w:val="00DB3D87"/>
    <w:rsid w:val="00DB3EEF"/>
    <w:rsid w:val="00DB413E"/>
    <w:rsid w:val="00DB4E3F"/>
    <w:rsid w:val="00DB7452"/>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D74"/>
    <w:rsid w:val="00DF263D"/>
    <w:rsid w:val="00DF2BF6"/>
    <w:rsid w:val="00DF3850"/>
    <w:rsid w:val="00DF40DE"/>
    <w:rsid w:val="00DF487C"/>
    <w:rsid w:val="00DF7382"/>
    <w:rsid w:val="00DF7EBC"/>
    <w:rsid w:val="00E019C2"/>
    <w:rsid w:val="00E01A5D"/>
    <w:rsid w:val="00E02688"/>
    <w:rsid w:val="00E02E2E"/>
    <w:rsid w:val="00E0460D"/>
    <w:rsid w:val="00E057CE"/>
    <w:rsid w:val="00E06BBE"/>
    <w:rsid w:val="00E06E24"/>
    <w:rsid w:val="00E07ADF"/>
    <w:rsid w:val="00E10168"/>
    <w:rsid w:val="00E10308"/>
    <w:rsid w:val="00E10AD3"/>
    <w:rsid w:val="00E10D3B"/>
    <w:rsid w:val="00E11E84"/>
    <w:rsid w:val="00E125F3"/>
    <w:rsid w:val="00E12717"/>
    <w:rsid w:val="00E12948"/>
    <w:rsid w:val="00E12E6C"/>
    <w:rsid w:val="00E138E3"/>
    <w:rsid w:val="00E140A6"/>
    <w:rsid w:val="00E141E5"/>
    <w:rsid w:val="00E14797"/>
    <w:rsid w:val="00E15968"/>
    <w:rsid w:val="00E15BE4"/>
    <w:rsid w:val="00E16032"/>
    <w:rsid w:val="00E16540"/>
    <w:rsid w:val="00E166CC"/>
    <w:rsid w:val="00E16E28"/>
    <w:rsid w:val="00E16FC8"/>
    <w:rsid w:val="00E173C2"/>
    <w:rsid w:val="00E209EA"/>
    <w:rsid w:val="00E2145A"/>
    <w:rsid w:val="00E21C9E"/>
    <w:rsid w:val="00E21E9E"/>
    <w:rsid w:val="00E228F2"/>
    <w:rsid w:val="00E239F5"/>
    <w:rsid w:val="00E23B94"/>
    <w:rsid w:val="00E2449C"/>
    <w:rsid w:val="00E24C5D"/>
    <w:rsid w:val="00E25E9F"/>
    <w:rsid w:val="00E266C4"/>
    <w:rsid w:val="00E271D4"/>
    <w:rsid w:val="00E309E3"/>
    <w:rsid w:val="00E317DF"/>
    <w:rsid w:val="00E3267C"/>
    <w:rsid w:val="00E328AA"/>
    <w:rsid w:val="00E34E58"/>
    <w:rsid w:val="00E3575A"/>
    <w:rsid w:val="00E3575E"/>
    <w:rsid w:val="00E35A4D"/>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4EB0"/>
    <w:rsid w:val="00E85233"/>
    <w:rsid w:val="00E853E4"/>
    <w:rsid w:val="00E86809"/>
    <w:rsid w:val="00E86DDC"/>
    <w:rsid w:val="00E87BC2"/>
    <w:rsid w:val="00E87D88"/>
    <w:rsid w:val="00E90523"/>
    <w:rsid w:val="00E90D65"/>
    <w:rsid w:val="00E92416"/>
    <w:rsid w:val="00E92A52"/>
    <w:rsid w:val="00E92AB7"/>
    <w:rsid w:val="00E947C9"/>
    <w:rsid w:val="00E95437"/>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1FE9"/>
    <w:rsid w:val="00EB22AA"/>
    <w:rsid w:val="00EB2491"/>
    <w:rsid w:val="00EB28EC"/>
    <w:rsid w:val="00EB292D"/>
    <w:rsid w:val="00EB2976"/>
    <w:rsid w:val="00EB351B"/>
    <w:rsid w:val="00EB3589"/>
    <w:rsid w:val="00EB3A88"/>
    <w:rsid w:val="00EB47E6"/>
    <w:rsid w:val="00EB4A44"/>
    <w:rsid w:val="00EB50DD"/>
    <w:rsid w:val="00EB50F4"/>
    <w:rsid w:val="00EB5B43"/>
    <w:rsid w:val="00EB5ECA"/>
    <w:rsid w:val="00EB6730"/>
    <w:rsid w:val="00EB7B13"/>
    <w:rsid w:val="00EB7B87"/>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375"/>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2AE"/>
    <w:rsid w:val="00EF62BA"/>
    <w:rsid w:val="00EF65B0"/>
    <w:rsid w:val="00EF66D2"/>
    <w:rsid w:val="00EF77AA"/>
    <w:rsid w:val="00EF798A"/>
    <w:rsid w:val="00F0081B"/>
    <w:rsid w:val="00F01011"/>
    <w:rsid w:val="00F0108B"/>
    <w:rsid w:val="00F0183C"/>
    <w:rsid w:val="00F028BD"/>
    <w:rsid w:val="00F033B3"/>
    <w:rsid w:val="00F03458"/>
    <w:rsid w:val="00F0399C"/>
    <w:rsid w:val="00F03ABD"/>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56FE"/>
    <w:rsid w:val="00F46201"/>
    <w:rsid w:val="00F46A7C"/>
    <w:rsid w:val="00F475D1"/>
    <w:rsid w:val="00F60781"/>
    <w:rsid w:val="00F62D53"/>
    <w:rsid w:val="00F6304E"/>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77EC4"/>
    <w:rsid w:val="00F802AD"/>
    <w:rsid w:val="00F8089E"/>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4055"/>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A6A7A"/>
    <w:rsid w:val="00FB0996"/>
    <w:rsid w:val="00FB1BBD"/>
    <w:rsid w:val="00FB2598"/>
    <w:rsid w:val="00FB2632"/>
    <w:rsid w:val="00FB2994"/>
    <w:rsid w:val="00FB2BA4"/>
    <w:rsid w:val="00FB49D2"/>
    <w:rsid w:val="00FB4E31"/>
    <w:rsid w:val="00FB517D"/>
    <w:rsid w:val="00FB51B1"/>
    <w:rsid w:val="00FB5A5F"/>
    <w:rsid w:val="00FB6232"/>
    <w:rsid w:val="00FB6513"/>
    <w:rsid w:val="00FB6571"/>
    <w:rsid w:val="00FB65C5"/>
    <w:rsid w:val="00FB71D9"/>
    <w:rsid w:val="00FB7F97"/>
    <w:rsid w:val="00FC0086"/>
    <w:rsid w:val="00FC0857"/>
    <w:rsid w:val="00FC145B"/>
    <w:rsid w:val="00FC17F4"/>
    <w:rsid w:val="00FC184F"/>
    <w:rsid w:val="00FC1C50"/>
    <w:rsid w:val="00FC3B95"/>
    <w:rsid w:val="00FC412D"/>
    <w:rsid w:val="00FC6FF3"/>
    <w:rsid w:val="00FC7896"/>
    <w:rsid w:val="00FC7BD0"/>
    <w:rsid w:val="00FC7CAD"/>
    <w:rsid w:val="00FC7DE6"/>
    <w:rsid w:val="00FD0004"/>
    <w:rsid w:val="00FD0815"/>
    <w:rsid w:val="00FD0BC0"/>
    <w:rsid w:val="00FD1402"/>
    <w:rsid w:val="00FD2896"/>
    <w:rsid w:val="00FD311B"/>
    <w:rsid w:val="00FD3493"/>
    <w:rsid w:val="00FD3604"/>
    <w:rsid w:val="00FD43E9"/>
    <w:rsid w:val="00FD446E"/>
    <w:rsid w:val="00FD4FE5"/>
    <w:rsid w:val="00FD51D8"/>
    <w:rsid w:val="00FD6CBE"/>
    <w:rsid w:val="00FD6E1B"/>
    <w:rsid w:val="00FD7E75"/>
    <w:rsid w:val="00FE0300"/>
    <w:rsid w:val="00FE0455"/>
    <w:rsid w:val="00FE054A"/>
    <w:rsid w:val="00FE0966"/>
    <w:rsid w:val="00FE1233"/>
    <w:rsid w:val="00FE1541"/>
    <w:rsid w:val="00FE24D3"/>
    <w:rsid w:val="00FE273C"/>
    <w:rsid w:val="00FE32AF"/>
    <w:rsid w:val="00FE3B11"/>
    <w:rsid w:val="00FE51FD"/>
    <w:rsid w:val="00FE5CFA"/>
    <w:rsid w:val="00FE6290"/>
    <w:rsid w:val="00FE6CF6"/>
    <w:rsid w:val="00FE74AC"/>
    <w:rsid w:val="00FE78EF"/>
    <w:rsid w:val="00FF06C2"/>
    <w:rsid w:val="00FF1D74"/>
    <w:rsid w:val="00FF2C42"/>
    <w:rsid w:val="00FF4158"/>
    <w:rsid w:val="00FF4870"/>
    <w:rsid w:val="00FF4EF2"/>
    <w:rsid w:val="00FF5124"/>
    <w:rsid w:val="00FF543A"/>
    <w:rsid w:val="00FF5D01"/>
    <w:rsid w:val="00FF651C"/>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1"/>
    <w:next w:val="a"/>
    <w:link w:val="20"/>
    <w:qFormat/>
    <w:pPr>
      <w:numPr>
        <w:ilvl w:val="1"/>
      </w:numPr>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2090</TotalTime>
  <Pages>5</Pages>
  <Words>2459</Words>
  <Characters>14018</Characters>
  <Application>Microsoft Office Word</Application>
  <DocSecurity>0</DocSecurity>
  <Lines>116</Lines>
  <Paragraphs>32</Paragraphs>
  <ScaleCrop>false</ScaleCrop>
  <Company>oppo</Company>
  <LinksUpToDate>false</LinksUpToDate>
  <CharactersWithSpaces>16445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1043</cp:revision>
  <dcterms:created xsi:type="dcterms:W3CDTF">2022-02-09T03:10:00Z</dcterms:created>
  <dcterms:modified xsi:type="dcterms:W3CDTF">2024-09-30T15:59:00Z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