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0A300B23" w:rsidR="00DD41BD" w:rsidRPr="00DD41BD" w:rsidRDefault="00B0677A" w:rsidP="001506F0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1506F0">
        <w:rPr>
          <w:rFonts w:ascii="Arial" w:hAnsi="Arial" w:cs="Times New Roman" w:hint="eastAsia"/>
          <w:b/>
          <w:kern w:val="0"/>
          <w:sz w:val="22"/>
          <w:lang w:val="x-none"/>
        </w:rPr>
        <w:t>8</w:t>
      </w:r>
      <w:r w:rsidR="0092005B">
        <w:rPr>
          <w:rFonts w:ascii="Arial" w:hAnsi="Arial" w:cs="Times New Roman" w:hint="eastAsia"/>
          <w:b/>
          <w:kern w:val="0"/>
          <w:sz w:val="22"/>
          <w:lang w:val="x-none"/>
        </w:rPr>
        <w:t>bis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613E9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613E94">
        <w:rPr>
          <w:rFonts w:ascii="Arial" w:hAnsi="Arial" w:cs="Times New Roman" w:hint="eastAsia"/>
          <w:b/>
          <w:kern w:val="0"/>
          <w:sz w:val="22"/>
          <w:lang w:val="x-none"/>
        </w:rPr>
        <w:t>40</w:t>
      </w:r>
      <w:r w:rsidR="005F3655">
        <w:rPr>
          <w:rFonts w:ascii="Arial" w:hAnsi="Arial" w:cs="Times New Roman" w:hint="eastAsia"/>
          <w:b/>
          <w:kern w:val="0"/>
          <w:sz w:val="22"/>
          <w:lang w:val="x-none"/>
        </w:rPr>
        <w:t>8044</w:t>
      </w:r>
    </w:p>
    <w:p w14:paraId="6B3E5B5B" w14:textId="77777777" w:rsidR="0092005B" w:rsidRPr="004D0765" w:rsidRDefault="0092005B" w:rsidP="0092005B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>Hefei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>C</w:t>
      </w:r>
      <w:r>
        <w:rPr>
          <w:rFonts w:ascii="Arial" w:hAnsi="Arial" w:cs="Times New Roman"/>
          <w:b/>
          <w:bCs/>
          <w:kern w:val="0"/>
          <w:sz w:val="22"/>
          <w:lang w:val="en-GB"/>
        </w:rPr>
        <w:t>hina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>
        <w:rPr>
          <w:rFonts w:ascii="Arial" w:hAnsi="Arial" w:cs="Times New Roman"/>
          <w:b/>
          <w:bCs/>
          <w:kern w:val="0"/>
          <w:sz w:val="22"/>
          <w:lang w:val="en-GB"/>
        </w:rPr>
        <w:t>October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 14</w:t>
      </w:r>
      <w:r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th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 – 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>18</w:t>
      </w:r>
      <w:r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</w:t>
      </w:r>
      <w:r w:rsidRPr="00C15C62">
        <w:rPr>
          <w:rFonts w:ascii="Arial" w:hAnsi="Arial" w:cs="Times New Roman"/>
          <w:b/>
          <w:bCs/>
          <w:kern w:val="0"/>
          <w:sz w:val="22"/>
          <w:vertAlign w:val="superscript"/>
          <w:lang w:val="en-GB"/>
        </w:rPr>
        <w:t>h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>, 2024</w:t>
      </w:r>
    </w:p>
    <w:p w14:paraId="5AC77CF5" w14:textId="77777777" w:rsidR="00FB1E9D" w:rsidRPr="0092005B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8013BC2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9552C0" w:rsidRPr="009552C0">
        <w:rPr>
          <w:rFonts w:ascii="Arial" w:eastAsia="等线" w:hAnsi="Arial" w:cs="Arial"/>
          <w:b/>
          <w:sz w:val="22"/>
        </w:rPr>
        <w:t>Discussion on SBFD random access operation</w:t>
      </w:r>
    </w:p>
    <w:p w14:paraId="558800D8" w14:textId="0B575D28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013A87">
        <w:rPr>
          <w:rFonts w:ascii="Arial" w:hAnsi="Arial" w:cs="Times New Roman" w:hint="eastAsia"/>
          <w:b/>
          <w:kern w:val="0"/>
          <w:sz w:val="22"/>
          <w:lang w:val="x-none"/>
        </w:rPr>
        <w:t>9.</w:t>
      </w:r>
      <w:r w:rsidR="009552C0">
        <w:rPr>
          <w:rFonts w:ascii="Arial" w:hAnsi="Arial" w:cs="Times New Roman" w:hint="eastAsia"/>
          <w:b/>
          <w:kern w:val="0"/>
          <w:sz w:val="22"/>
          <w:lang w:val="x-none"/>
        </w:rPr>
        <w:t>3.2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38FA876D" w14:textId="43B33D64" w:rsidR="00D914EB" w:rsidRDefault="00D914EB" w:rsidP="00B92A8D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 w:rsidR="00013A87">
        <w:rPr>
          <w:rFonts w:cs="Times New Roman" w:hint="eastAsia"/>
          <w:szCs w:val="21"/>
        </w:rPr>
        <w:t>n RAN#</w:t>
      </w:r>
      <w:r w:rsidR="008A6B5A">
        <w:rPr>
          <w:rFonts w:cs="Times New Roman" w:hint="eastAsia"/>
          <w:szCs w:val="21"/>
        </w:rPr>
        <w:t xml:space="preserve">104 </w:t>
      </w:r>
      <w:r w:rsidR="00013A87">
        <w:rPr>
          <w:rFonts w:cs="Times New Roman" w:hint="eastAsia"/>
          <w:szCs w:val="21"/>
        </w:rPr>
        <w:t>meeting</w:t>
      </w:r>
      <w:r w:rsidR="009736A1">
        <w:rPr>
          <w:rFonts w:cs="Times New Roman" w:hint="eastAsia"/>
          <w:szCs w:val="21"/>
        </w:rPr>
        <w:t xml:space="preserve">, the following objective </w:t>
      </w:r>
      <w:r w:rsidR="00B414BC">
        <w:rPr>
          <w:rFonts w:cs="Times New Roman" w:hint="eastAsia"/>
          <w:szCs w:val="21"/>
        </w:rPr>
        <w:t xml:space="preserve">was </w:t>
      </w:r>
      <w:r w:rsidR="003927CE">
        <w:rPr>
          <w:rFonts w:cs="Times New Roman" w:hint="eastAsia"/>
          <w:szCs w:val="21"/>
        </w:rPr>
        <w:t xml:space="preserve">revised </w:t>
      </w:r>
      <w:bookmarkStart w:id="4" w:name="OLE_LINK15"/>
      <w:bookmarkStart w:id="5" w:name="OLE_LINK16"/>
      <w:r w:rsidR="00B70B26">
        <w:rPr>
          <w:rFonts w:cs="Times New Roman" w:hint="eastAsia"/>
          <w:szCs w:val="21"/>
        </w:rPr>
        <w:t>for SBFD operation in random access</w:t>
      </w:r>
      <w:bookmarkEnd w:id="4"/>
      <w:bookmarkEnd w:id="5"/>
      <w:r w:rsidR="00B70B26">
        <w:rPr>
          <w:rFonts w:cs="Times New Roman" w:hint="eastAsia"/>
          <w:szCs w:val="21"/>
        </w:rPr>
        <w:t xml:space="preserve"> operation </w:t>
      </w:r>
      <w:r w:rsidR="00F31119">
        <w:rPr>
          <w:rFonts w:cs="Times New Roman"/>
          <w:szCs w:val="21"/>
        </w:rPr>
        <w:fldChar w:fldCharType="begin"/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 w:hint="eastAsia"/>
          <w:szCs w:val="21"/>
        </w:rPr>
        <w:instrText>REF _Ref114143752 \n \h</w:instrText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/>
          <w:szCs w:val="21"/>
        </w:rPr>
      </w:r>
      <w:r w:rsidR="00F31119">
        <w:rPr>
          <w:rFonts w:cs="Times New Roman"/>
          <w:szCs w:val="21"/>
        </w:rPr>
        <w:fldChar w:fldCharType="separate"/>
      </w:r>
      <w:r w:rsidR="001173E6">
        <w:rPr>
          <w:rFonts w:cs="Times New Roman"/>
          <w:szCs w:val="21"/>
        </w:rPr>
        <w:t>[1]</w:t>
      </w:r>
      <w:r w:rsidR="00F31119">
        <w:rPr>
          <w:rFonts w:cs="Times New Roman"/>
          <w:szCs w:val="21"/>
        </w:rPr>
        <w:fldChar w:fldCharType="end"/>
      </w:r>
      <w:r w:rsidR="00F31119">
        <w:rPr>
          <w:rFonts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13A87" w14:paraId="70C37396" w14:textId="77777777" w:rsidTr="00013A87">
        <w:tc>
          <w:tcPr>
            <w:tcW w:w="9286" w:type="dxa"/>
          </w:tcPr>
          <w:p w14:paraId="161FA9B5" w14:textId="77777777" w:rsidR="00B70B26" w:rsidRDefault="00B70B26" w:rsidP="008A6B5A">
            <w:pPr>
              <w:widowControl/>
              <w:numPr>
                <w:ilvl w:val="0"/>
                <w:numId w:val="5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For </w:t>
            </w:r>
            <w:proofErr w:type="spellStart"/>
            <w:r>
              <w:rPr>
                <w:rFonts w:eastAsia="Malgun Gothic"/>
                <w:lang w:eastAsia="ko-KR"/>
              </w:rPr>
              <w:t>subband</w:t>
            </w:r>
            <w:proofErr w:type="spellEnd"/>
            <w:r>
              <w:rPr>
                <w:rFonts w:eastAsia="Malgun Gothic"/>
                <w:lang w:eastAsia="ko-KR"/>
              </w:rPr>
              <w:t xml:space="preserve"> non-overlapping full duplex (SBFD) operation at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side within a TDD carrier:</w:t>
            </w:r>
          </w:p>
          <w:p w14:paraId="104CE395" w14:textId="71B2B089" w:rsidR="00013A87" w:rsidRPr="00764F0E" w:rsidRDefault="008A6B5A" w:rsidP="00764F0E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1D07EF">
              <w:rPr>
                <w:lang w:eastAsia="zh-CN"/>
              </w:rPr>
              <w:t>Specify SBFD operation to support random access in SBFD symbols by UEs in RRC</w:t>
            </w:r>
            <w:r>
              <w:rPr>
                <w:lang w:eastAsia="zh-CN"/>
              </w:rPr>
              <w:t>_</w:t>
            </w:r>
            <w:r w:rsidRPr="001D07EF">
              <w:rPr>
                <w:lang w:eastAsia="zh-CN"/>
              </w:rPr>
              <w:t>CONNECTED mode</w:t>
            </w:r>
            <w:r>
              <w:rPr>
                <w:lang w:eastAsia="zh-CN"/>
              </w:rPr>
              <w:t xml:space="preserve"> and </w:t>
            </w:r>
            <w:r w:rsidRPr="003E0D9F">
              <w:rPr>
                <w:lang w:eastAsia="zh-CN"/>
              </w:rPr>
              <w:t>RRC_IDLE/INACTIVE mode</w:t>
            </w:r>
            <w:r w:rsidRPr="001D07EF">
              <w:rPr>
                <w:lang w:eastAsia="zh-CN"/>
              </w:rPr>
              <w:t xml:space="preserve"> [RAN1, RAN2]</w:t>
            </w:r>
          </w:p>
        </w:tc>
      </w:tr>
    </w:tbl>
    <w:p w14:paraId="5AA0AFB7" w14:textId="49167264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provide our views on </w:t>
      </w:r>
      <w:r w:rsidR="00872905">
        <w:rPr>
          <w:rFonts w:cs="Times New Roman" w:hint="eastAsia"/>
          <w:szCs w:val="21"/>
        </w:rPr>
        <w:t xml:space="preserve">different aspects of </w:t>
      </w:r>
      <w:r w:rsidR="00B70B26">
        <w:rPr>
          <w:rFonts w:cs="Times New Roman" w:hint="eastAsia"/>
          <w:szCs w:val="21"/>
        </w:rPr>
        <w:t>SBFD random access operation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2C0A8147" w14:textId="6C8DC45B" w:rsidR="00EC0C13" w:rsidRPr="00B37F67" w:rsidRDefault="00EC0C13" w:rsidP="00F43FE1">
      <w:pPr>
        <w:pStyle w:val="2"/>
        <w:rPr>
          <w:lang w:val="en-GB"/>
        </w:rPr>
      </w:pPr>
      <w:r>
        <w:rPr>
          <w:rFonts w:hint="eastAsia"/>
          <w:lang w:val="en-GB"/>
        </w:rPr>
        <w:t>RACH configuration</w:t>
      </w:r>
    </w:p>
    <w:p w14:paraId="0E54533B" w14:textId="04CF2AAE" w:rsidR="003C6E1B" w:rsidRDefault="003C6E1B" w:rsidP="00844915">
      <w:pPr>
        <w:jc w:val="both"/>
        <w:rPr>
          <w:lang w:val="en-GB"/>
        </w:rPr>
      </w:pPr>
      <w:r>
        <w:t>A</w:t>
      </w:r>
      <w:r>
        <w:rPr>
          <w:rFonts w:hint="eastAsia"/>
        </w:rPr>
        <w:t xml:space="preserve">ccording to the following working assumption </w:t>
      </w:r>
      <w:r w:rsidR="001506F0">
        <w:rPr>
          <w:rFonts w:hint="eastAsia"/>
        </w:rPr>
        <w:t xml:space="preserve">confirmed </w:t>
      </w:r>
      <w:r>
        <w:rPr>
          <w:rFonts w:hint="eastAsia"/>
        </w:rPr>
        <w:t>in RAN1#</w:t>
      </w:r>
      <w:r w:rsidR="001506F0">
        <w:rPr>
          <w:rFonts w:hint="eastAsia"/>
        </w:rPr>
        <w:t xml:space="preserve">117 </w:t>
      </w:r>
      <w:r>
        <w:rPr>
          <w:rFonts w:hint="eastAsia"/>
        </w:rPr>
        <w:t xml:space="preserve">meeting, both </w:t>
      </w:r>
      <w:r w:rsidRPr="003C6E1B">
        <w:rPr>
          <w:lang w:val="en-GB"/>
        </w:rPr>
        <w:t>RACH configuration Option 1 with Alt 1-1</w:t>
      </w:r>
      <w:r>
        <w:rPr>
          <w:rFonts w:hint="eastAsia"/>
          <w:lang w:val="en-GB"/>
        </w:rPr>
        <w:t xml:space="preserve"> and </w:t>
      </w:r>
      <w:r w:rsidRPr="003C6E1B">
        <w:rPr>
          <w:lang w:val="en-GB"/>
        </w:rPr>
        <w:t>RACH configuration Option</w:t>
      </w:r>
      <w:r>
        <w:rPr>
          <w:rFonts w:hint="eastAsia"/>
          <w:lang w:val="en-GB"/>
        </w:rPr>
        <w:t xml:space="preserve"> 2 are supported </w:t>
      </w:r>
      <w:r w:rsidR="0092005B">
        <w:rPr>
          <w:rFonts w:hint="eastAsia"/>
          <w:lang w:val="en-GB"/>
        </w:rPr>
        <w:t xml:space="preserve">and UE is not required </w:t>
      </w:r>
      <w:r w:rsidR="00DD3222">
        <w:rPr>
          <w:rFonts w:hint="eastAsia"/>
          <w:lang w:val="en-GB"/>
        </w:rPr>
        <w:t>t</w:t>
      </w:r>
      <w:r w:rsidR="0092005B">
        <w:rPr>
          <w:rFonts w:hint="eastAsia"/>
          <w:lang w:val="en-GB"/>
        </w:rPr>
        <w:t xml:space="preserve">o support both options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_Ref165306937 \n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173E6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rFonts w:hint="eastAsia"/>
          <w:lang w:val="en-GB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C6E1B" w14:paraId="6396A66B" w14:textId="77777777" w:rsidTr="003C6E1B">
        <w:tc>
          <w:tcPr>
            <w:tcW w:w="9286" w:type="dxa"/>
          </w:tcPr>
          <w:p w14:paraId="556F07EE" w14:textId="77777777" w:rsidR="001506F0" w:rsidRPr="003C2F4F" w:rsidRDefault="001506F0" w:rsidP="001506F0">
            <w:pPr>
              <w:rPr>
                <w:b/>
                <w:bCs/>
              </w:rPr>
            </w:pPr>
            <w:r w:rsidRPr="003C2F4F">
              <w:rPr>
                <w:b/>
                <w:bCs/>
                <w:highlight w:val="green"/>
              </w:rPr>
              <w:t>Agreement</w:t>
            </w:r>
          </w:p>
          <w:p w14:paraId="1F9021E2" w14:textId="77777777" w:rsidR="001506F0" w:rsidRPr="00104E69" w:rsidRDefault="001506F0" w:rsidP="001506F0">
            <w:pPr>
              <w:rPr>
                <w:rFonts w:eastAsia="等线"/>
                <w:iCs/>
              </w:rPr>
            </w:pPr>
            <w:r w:rsidRPr="00104E69">
              <w:rPr>
                <w:rFonts w:eastAsia="等线"/>
                <w:iCs/>
              </w:rPr>
              <w:t>Confirm the following working assumption.</w:t>
            </w:r>
          </w:p>
          <w:p w14:paraId="7770AE92" w14:textId="77777777" w:rsidR="001506F0" w:rsidRDefault="001506F0" w:rsidP="001506F0">
            <w:pPr>
              <w:rPr>
                <w:b/>
                <w:bCs/>
                <w:iCs/>
                <w:highlight w:val="darkYellow"/>
              </w:rPr>
            </w:pPr>
            <w:r>
              <w:rPr>
                <w:b/>
                <w:bCs/>
                <w:iCs/>
                <w:highlight w:val="darkYellow"/>
              </w:rPr>
              <w:t>Working Assumption</w:t>
            </w:r>
          </w:p>
          <w:p w14:paraId="38E5FE37" w14:textId="77777777" w:rsidR="001506F0" w:rsidRDefault="001506F0" w:rsidP="001506F0">
            <w:r>
              <w:t>For SBFD-aware UEs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      </w:r>
          </w:p>
          <w:p w14:paraId="6A566276" w14:textId="77777777" w:rsidR="001506F0" w:rsidRDefault="001506F0" w:rsidP="001506F0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spacing w:after="0"/>
              <w:ind w:left="720" w:firstLineChars="0"/>
              <w:jc w:val="both"/>
            </w:pPr>
            <w:r>
              <w:t xml:space="preserve">For Option 1 with Alt 1-1, FFS whether/how to reinterpret </w:t>
            </w:r>
            <w:r>
              <w:rPr>
                <w:i/>
                <w:iCs/>
              </w:rPr>
              <w:t>msg1-FrequencyStart</w:t>
            </w:r>
            <w:r>
              <w:t xml:space="preserve"> in </w:t>
            </w:r>
            <w:proofErr w:type="spellStart"/>
            <w:r>
              <w:rPr>
                <w:i/>
                <w:iCs/>
              </w:rPr>
              <w:t>rach-ConfigCommon</w:t>
            </w:r>
            <w:proofErr w:type="spellEnd"/>
            <w:r>
              <w:rPr>
                <w:i/>
                <w:iCs/>
              </w:rPr>
              <w:t>,</w:t>
            </w:r>
            <w:r>
              <w:t xml:space="preserve"> RO validation rules and SSB-RO mapping rules, etc.</w:t>
            </w:r>
          </w:p>
          <w:p w14:paraId="0F0C4AF2" w14:textId="77777777" w:rsidR="001506F0" w:rsidRDefault="001506F0" w:rsidP="001506F0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spacing w:after="0"/>
              <w:ind w:left="720" w:firstLineChars="0"/>
              <w:jc w:val="both"/>
            </w:pPr>
            <w:r>
              <w:t>For Option 2, FFS the RO validation rules, SSB-RO mapping rules, whether all the parameters currently in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rach-ConfigCommon</w:t>
            </w:r>
            <w:proofErr w:type="spellEnd"/>
            <w:r>
              <w:t xml:space="preserve"> are necessary to be included in the additional RACH configuration, etc.</w:t>
            </w:r>
          </w:p>
          <w:p w14:paraId="039AC57B" w14:textId="5BBA8D46" w:rsidR="003C6E1B" w:rsidRPr="001506F0" w:rsidRDefault="001506F0" w:rsidP="003C6E1B">
            <w:pPr>
              <w:rPr>
                <w:rFonts w:eastAsiaTheme="minorEastAsia"/>
                <w:iCs/>
                <w:lang w:eastAsia="zh-CN"/>
              </w:rPr>
            </w:pPr>
            <w:r>
              <w:rPr>
                <w:iCs/>
              </w:rPr>
              <w:t>UE is not required to support both options.</w:t>
            </w:r>
          </w:p>
        </w:tc>
      </w:tr>
    </w:tbl>
    <w:p w14:paraId="0B411553" w14:textId="77777777" w:rsidR="0092005B" w:rsidRDefault="0092005B" w:rsidP="0092005B">
      <w:pPr>
        <w:jc w:val="both"/>
      </w:pPr>
    </w:p>
    <w:p w14:paraId="35FEAFE8" w14:textId="4645B0E3" w:rsidR="0092005B" w:rsidRDefault="0092005B" w:rsidP="0092005B">
      <w:pPr>
        <w:jc w:val="both"/>
      </w:pPr>
      <w:r>
        <w:t>I</w:t>
      </w:r>
      <w:r>
        <w:rPr>
          <w:rFonts w:hint="eastAsia"/>
        </w:rPr>
        <w:t xml:space="preserve">n RAN1#118 meeting, the issue on </w:t>
      </w:r>
      <w:r>
        <w:t>whether</w:t>
      </w:r>
      <w:r>
        <w:rPr>
          <w:rFonts w:hint="eastAsia"/>
        </w:rPr>
        <w:t xml:space="preserve"> both two options can be enabled from </w:t>
      </w:r>
      <w:r>
        <w:t>network</w:t>
      </w:r>
      <w:r>
        <w:rPr>
          <w:rFonts w:hint="eastAsia"/>
        </w:rPr>
        <w:t xml:space="preserve"> side </w:t>
      </w:r>
      <w:r w:rsidR="00DD3222">
        <w:rPr>
          <w:rFonts w:hint="eastAsia"/>
        </w:rPr>
        <w:t>was discussed with</w:t>
      </w:r>
      <w:r w:rsidR="002C40BE">
        <w:rPr>
          <w:rFonts w:hint="eastAsia"/>
        </w:rPr>
        <w:t>out</w:t>
      </w:r>
      <w:r>
        <w:rPr>
          <w:rFonts w:hint="eastAsia"/>
        </w:rPr>
        <w:t xml:space="preserve"> consensus. </w:t>
      </w:r>
      <w:r>
        <w:t>I</w:t>
      </w:r>
      <w:r>
        <w:rPr>
          <w:rFonts w:hint="eastAsia"/>
        </w:rPr>
        <w:t xml:space="preserve">n our opinion, if both RACH configuration Option 1 and Option 2 are enabled in a serving cell, additional UE </w:t>
      </w:r>
      <w:r>
        <w:t>behavior</w:t>
      </w:r>
      <w:r>
        <w:rPr>
          <w:rFonts w:hint="eastAsia"/>
        </w:rPr>
        <w:t xml:space="preserve"> needs to be specified for the UEs capable of supporting both options, e.g. which option is adopted in the serving cell. </w:t>
      </w:r>
      <w:r w:rsidR="0053306C">
        <w:t>I</w:t>
      </w:r>
      <w:r w:rsidR="0053306C">
        <w:rPr>
          <w:rFonts w:hint="eastAsia"/>
        </w:rPr>
        <w:t xml:space="preserve">n addition, there is no obvious motivation for </w:t>
      </w:r>
      <w:proofErr w:type="spellStart"/>
      <w:r w:rsidR="0053306C">
        <w:rPr>
          <w:rFonts w:hint="eastAsia"/>
        </w:rPr>
        <w:t>gNB</w:t>
      </w:r>
      <w:proofErr w:type="spellEnd"/>
      <w:r w:rsidR="0053306C">
        <w:rPr>
          <w:rFonts w:hint="eastAsia"/>
        </w:rPr>
        <w:t xml:space="preserve"> to enable both options simultaneously. </w:t>
      </w:r>
      <w:r>
        <w:t>H</w:t>
      </w:r>
      <w:r>
        <w:rPr>
          <w:rFonts w:hint="eastAsia"/>
        </w:rPr>
        <w:t>ence, RACH configuration Option 1 and Option 2 should not be enabled simultaneously for SBFD random access operation from network side to minimize specification impact.</w:t>
      </w:r>
    </w:p>
    <w:p w14:paraId="1E42A00E" w14:textId="30A0EB2B" w:rsidR="0092005B" w:rsidRPr="0092005B" w:rsidRDefault="0092005B" w:rsidP="003E3910">
      <w:pPr>
        <w:jc w:val="both"/>
        <w:rPr>
          <w:b/>
        </w:rPr>
      </w:pPr>
      <w:r w:rsidRPr="0002199B">
        <w:rPr>
          <w:b/>
        </w:rPr>
        <w:t>P</w:t>
      </w:r>
      <w:r w:rsidRPr="0002199B">
        <w:rPr>
          <w:rFonts w:hint="eastAsia"/>
          <w:b/>
        </w:rPr>
        <w:t xml:space="preserve">roposal 1: </w:t>
      </w:r>
      <w:r>
        <w:rPr>
          <w:rFonts w:hint="eastAsia"/>
          <w:b/>
        </w:rPr>
        <w:t>Not support to enable both RACH configuration Option 1 and Option 2 for SBFD random access operation</w:t>
      </w:r>
      <w:r w:rsidR="00820F0A">
        <w:rPr>
          <w:rFonts w:hint="eastAsia"/>
          <w:b/>
        </w:rPr>
        <w:t xml:space="preserve"> in a serving cell</w:t>
      </w:r>
      <w:r>
        <w:rPr>
          <w:rFonts w:hint="eastAsia"/>
          <w:b/>
        </w:rPr>
        <w:t xml:space="preserve"> from network side.</w:t>
      </w:r>
    </w:p>
    <w:p w14:paraId="4ECD7BF1" w14:textId="38229DAF" w:rsidR="0092005B" w:rsidRDefault="0092005B" w:rsidP="0092005B">
      <w:pPr>
        <w:jc w:val="both"/>
      </w:pPr>
      <w:r>
        <w:rPr>
          <w:lang w:val="en-GB"/>
        </w:rPr>
        <w:t>T</w:t>
      </w:r>
      <w:r>
        <w:rPr>
          <w:rFonts w:hint="eastAsia"/>
          <w:lang w:val="en-GB"/>
        </w:rPr>
        <w:t xml:space="preserve">here are some remaining issues for each option. </w:t>
      </w:r>
      <w:r>
        <w:t>F</w:t>
      </w:r>
      <w:r>
        <w:rPr>
          <w:rFonts w:hint="eastAsia"/>
        </w:rPr>
        <w:t>or Option 1 with Alt 1-1,</w:t>
      </w:r>
      <w:r w:rsidRPr="0092005B">
        <w:rPr>
          <w:rFonts w:hint="eastAsia"/>
        </w:rPr>
        <w:t xml:space="preserve"> </w:t>
      </w:r>
      <w:r>
        <w:rPr>
          <w:rFonts w:hint="eastAsia"/>
        </w:rPr>
        <w:t xml:space="preserve">additional ROs are derived only based on the existing parameters of the single RACH configuration without enhancement. UE </w:t>
      </w:r>
      <w:r w:rsidR="00C95296">
        <w:rPr>
          <w:rFonts w:hint="eastAsia"/>
        </w:rPr>
        <w:t>cannot differentiate</w:t>
      </w:r>
      <w:r>
        <w:rPr>
          <w:rFonts w:hint="eastAsia"/>
        </w:rPr>
        <w:t xml:space="preserve"> whether SBFD random access operation through RACH configuration Option 1 is enabled or not from network side. </w:t>
      </w:r>
      <w:r>
        <w:t>H</w:t>
      </w:r>
      <w:r>
        <w:rPr>
          <w:rFonts w:hint="eastAsia"/>
        </w:rPr>
        <w:t>ence, it is necessary to introduce an explicit indication. Whether the indication is configured per RACH configuration or per serving cell can be determined by RAN2.</w:t>
      </w:r>
    </w:p>
    <w:p w14:paraId="3C18AC89" w14:textId="77777777" w:rsidR="0092005B" w:rsidRDefault="0092005B" w:rsidP="0092005B">
      <w:pPr>
        <w:jc w:val="both"/>
      </w:pPr>
      <w:r w:rsidRPr="003D5AF6">
        <w:rPr>
          <w:b/>
        </w:rPr>
        <w:lastRenderedPageBreak/>
        <w:t>P</w:t>
      </w:r>
      <w:r w:rsidRPr="003D5AF6">
        <w:rPr>
          <w:rFonts w:hint="eastAsia"/>
          <w:b/>
        </w:rPr>
        <w:t xml:space="preserve">roposal 2: Introduce an explicit indication to indicate </w:t>
      </w:r>
      <w:r w:rsidRPr="003D5AF6">
        <w:rPr>
          <w:b/>
          <w:bCs/>
        </w:rPr>
        <w:t>wh</w:t>
      </w:r>
      <w:r>
        <w:rPr>
          <w:b/>
          <w:bCs/>
        </w:rPr>
        <w:t>ether</w:t>
      </w:r>
      <w:r>
        <w:rPr>
          <w:rFonts w:hint="eastAsia"/>
          <w:b/>
          <w:bCs/>
        </w:rPr>
        <w:t xml:space="preserve"> RACH configuration O</w:t>
      </w:r>
      <w:r>
        <w:rPr>
          <w:b/>
          <w:bCs/>
        </w:rPr>
        <w:t>p</w:t>
      </w:r>
      <w:r>
        <w:rPr>
          <w:rFonts w:hint="eastAsia"/>
          <w:b/>
          <w:bCs/>
        </w:rPr>
        <w:t xml:space="preserve">tion 1 </w:t>
      </w:r>
      <w:r>
        <w:rPr>
          <w:b/>
          <w:bCs/>
        </w:rPr>
        <w:t>for SBFD random access operation</w:t>
      </w:r>
      <w:r>
        <w:rPr>
          <w:rFonts w:hint="eastAsia"/>
          <w:b/>
          <w:bCs/>
        </w:rPr>
        <w:t xml:space="preserve"> is enabled </w:t>
      </w:r>
      <w:r>
        <w:rPr>
          <w:b/>
          <w:bCs/>
        </w:rPr>
        <w:t>or not from network side</w:t>
      </w:r>
      <w:r>
        <w:rPr>
          <w:rFonts w:hint="eastAsia"/>
          <w:b/>
          <w:bCs/>
        </w:rPr>
        <w:t>.</w:t>
      </w:r>
    </w:p>
    <w:p w14:paraId="0AB97159" w14:textId="59F855EB" w:rsidR="0092005B" w:rsidRDefault="0092005B" w:rsidP="0092005B">
      <w:pPr>
        <w:jc w:val="both"/>
      </w:pPr>
      <w:r>
        <w:rPr>
          <w:rFonts w:hint="eastAsia"/>
        </w:rPr>
        <w:t>Another</w:t>
      </w:r>
      <w:r w:rsidR="00BF20C6">
        <w:rPr>
          <w:rFonts w:hint="eastAsia"/>
        </w:rPr>
        <w:t xml:space="preserve"> FFS </w:t>
      </w:r>
      <w:r>
        <w:rPr>
          <w:rFonts w:hint="eastAsia"/>
        </w:rPr>
        <w:t xml:space="preserve">is </w:t>
      </w:r>
      <w:r w:rsidR="00BF20C6" w:rsidRPr="00FF6AF0">
        <w:t xml:space="preserve">whether/how to reinterpret </w:t>
      </w:r>
      <w:r w:rsidR="00BF20C6" w:rsidRPr="00FF6AF0">
        <w:rPr>
          <w:i/>
          <w:iCs/>
        </w:rPr>
        <w:t>msg1-FrequencyStart</w:t>
      </w:r>
      <w:r w:rsidR="00BF20C6" w:rsidRPr="00FF6AF0">
        <w:t xml:space="preserve"> in </w:t>
      </w:r>
      <w:proofErr w:type="spellStart"/>
      <w:r w:rsidR="00BF20C6" w:rsidRPr="00FF6AF0">
        <w:rPr>
          <w:i/>
          <w:iCs/>
        </w:rPr>
        <w:t>rach-ConfigCommon</w:t>
      </w:r>
      <w:proofErr w:type="spellEnd"/>
      <w:r w:rsidR="003E3910">
        <w:rPr>
          <w:rFonts w:hint="eastAsia"/>
        </w:rPr>
        <w:t xml:space="preserve">. </w:t>
      </w:r>
      <w:r>
        <w:rPr>
          <w:rFonts w:hint="eastAsia"/>
        </w:rPr>
        <w:t xml:space="preserve">It has been agreed to down select </w:t>
      </w:r>
      <w:r w:rsidR="00C95296">
        <w:rPr>
          <w:rFonts w:hint="eastAsia"/>
        </w:rPr>
        <w:t>from</w:t>
      </w:r>
      <w:r>
        <w:rPr>
          <w:rFonts w:hint="eastAsia"/>
        </w:rPr>
        <w:t xml:space="preserve"> the following alternatives in the last meeting.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2005B" w14:paraId="3F5F358E" w14:textId="77777777" w:rsidTr="009447C8">
        <w:tc>
          <w:tcPr>
            <w:tcW w:w="9286" w:type="dxa"/>
          </w:tcPr>
          <w:p w14:paraId="073E18AF" w14:textId="77777777" w:rsidR="0092005B" w:rsidRPr="00912E73" w:rsidRDefault="0092005B" w:rsidP="009447C8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7445B1A3" w14:textId="77777777" w:rsidR="0092005B" w:rsidRPr="00ED1CF9" w:rsidRDefault="0092005B" w:rsidP="009447C8">
            <w:r w:rsidRPr="00ED1CF9">
              <w:t xml:space="preserve">For RACH configuration Option 1 with Alt 1-1, for determination of lowest RO of additional-ROs in SBFD symbols, </w:t>
            </w:r>
            <w:r w:rsidRPr="00ED1CF9">
              <w:rPr>
                <w:rFonts w:hint="eastAsia"/>
              </w:rPr>
              <w:t xml:space="preserve">select </w:t>
            </w:r>
            <w:r w:rsidRPr="00ED1CF9">
              <w:t xml:space="preserve">one </w:t>
            </w:r>
            <w:r w:rsidRPr="00ED1CF9">
              <w:rPr>
                <w:rFonts w:hint="eastAsia"/>
              </w:rPr>
              <w:t>from the following alternatives</w:t>
            </w:r>
            <w:r w:rsidRPr="00ED1CF9">
              <w:t xml:space="preserve">. </w:t>
            </w:r>
          </w:p>
          <w:p w14:paraId="30BC9FAB" w14:textId="77777777" w:rsidR="0092005B" w:rsidRPr="00ED1CF9" w:rsidRDefault="0092005B" w:rsidP="009447C8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ED1CF9">
              <w:t>Alt 1: The</w:t>
            </w:r>
            <w:r w:rsidRPr="00ED1CF9">
              <w:rPr>
                <w:i/>
                <w:iCs/>
              </w:rPr>
              <w:t xml:space="preserve"> </w:t>
            </w:r>
            <w:r w:rsidRPr="00ED1CF9">
              <w:t>parameter</w:t>
            </w:r>
            <w:r w:rsidRPr="00ED1CF9">
              <w:rPr>
                <w:i/>
                <w:iCs/>
              </w:rPr>
              <w:t xml:space="preserve"> msg1-FrequencyStart </w:t>
            </w:r>
            <w:r w:rsidRPr="00ED1CF9">
              <w:t xml:space="preserve">in </w:t>
            </w:r>
            <w:proofErr w:type="spellStart"/>
            <w:r w:rsidRPr="00ED1CF9">
              <w:rPr>
                <w:i/>
                <w:iCs/>
              </w:rPr>
              <w:t>rach-ConfigCommon</w:t>
            </w:r>
            <w:proofErr w:type="spellEnd"/>
            <w:r w:rsidRPr="00ED1CF9">
              <w:t xml:space="preserve"> is applied with no reinterpretation.</w:t>
            </w:r>
          </w:p>
          <w:p w14:paraId="4F463AB6" w14:textId="77777777" w:rsidR="0092005B" w:rsidRPr="00ED1CF9" w:rsidRDefault="0092005B" w:rsidP="009447C8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ED1CF9">
              <w:t>Alt 2-1: The</w:t>
            </w:r>
            <w:r w:rsidRPr="00ED1CF9">
              <w:rPr>
                <w:i/>
                <w:iCs/>
              </w:rPr>
              <w:t xml:space="preserve"> </w:t>
            </w:r>
            <w:r w:rsidRPr="00ED1CF9">
              <w:t>parameter</w:t>
            </w:r>
            <w:r w:rsidRPr="00ED1CF9">
              <w:rPr>
                <w:i/>
                <w:iCs/>
              </w:rPr>
              <w:t xml:space="preserve"> msg1-FrequencyStart </w:t>
            </w:r>
            <w:r w:rsidRPr="00ED1CF9">
              <w:t xml:space="preserve">in </w:t>
            </w:r>
            <w:proofErr w:type="spellStart"/>
            <w:r w:rsidRPr="00ED1CF9">
              <w:rPr>
                <w:i/>
                <w:iCs/>
              </w:rPr>
              <w:t>rach-ConfigCommon</w:t>
            </w:r>
            <w:proofErr w:type="spellEnd"/>
            <w:r w:rsidRPr="00ED1CF9">
              <w:t xml:space="preserve"> is reinterpreted as the frequency offset of lowest RO in frequency domain with respective to the lowest PRB of UL usable PRBs.</w:t>
            </w:r>
          </w:p>
          <w:p w14:paraId="54473EEB" w14:textId="77777777" w:rsidR="0092005B" w:rsidRPr="00ED1CF9" w:rsidRDefault="0092005B" w:rsidP="009447C8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ED1CF9">
              <w:t xml:space="preserve">Alt 2-2: Use a fixed value (e.g., 0) </w:t>
            </w:r>
            <w:r w:rsidRPr="00ED1CF9">
              <w:rPr>
                <w:rFonts w:hint="eastAsia"/>
              </w:rPr>
              <w:t>for</w:t>
            </w:r>
            <w:r w:rsidRPr="00ED1CF9">
              <w:t xml:space="preserve"> the frequency offset of lowest RO in frequency domain with respective to the lowest PRB of UL usable PRBs</w:t>
            </w:r>
            <w:r w:rsidRPr="00ED1CF9">
              <w:rPr>
                <w:rFonts w:hint="eastAsia"/>
              </w:rPr>
              <w:t>.</w:t>
            </w:r>
          </w:p>
          <w:p w14:paraId="4C459F4D" w14:textId="77777777" w:rsidR="0092005B" w:rsidRPr="00ED1CF9" w:rsidRDefault="0092005B" w:rsidP="009447C8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ED1CF9">
              <w:t xml:space="preserve">Alt 2-3: </w:t>
            </w:r>
            <w:bookmarkStart w:id="6" w:name="OLE_LINK36"/>
            <w:bookmarkStart w:id="7" w:name="OLE_LINK37"/>
            <w:r w:rsidRPr="00ED1CF9">
              <w:t xml:space="preserve">The frequency offset of lowest RO in frequency domain with respective to the lowest PRB of UL usable PRBs is equal to </w:t>
            </w:r>
            <w:r w:rsidRPr="00ED1CF9">
              <w:rPr>
                <w:i/>
                <w:iCs/>
              </w:rPr>
              <w:t>mod</w:t>
            </w:r>
            <w:r w:rsidRPr="00ED1CF9">
              <w:t xml:space="preserve"> (</w:t>
            </w:r>
            <w:r w:rsidRPr="00ED1CF9">
              <w:rPr>
                <w:i/>
                <w:iCs/>
              </w:rPr>
              <w:t>msg1-FrequencyStart</w:t>
            </w:r>
            <w:r w:rsidRPr="00ED1CF9">
              <w:t>, bandwidth of UL usable PRBs)</w:t>
            </w:r>
            <w:bookmarkEnd w:id="6"/>
            <w:bookmarkEnd w:id="7"/>
            <w:r w:rsidRPr="00ED1CF9">
              <w:t>.</w:t>
            </w:r>
          </w:p>
          <w:p w14:paraId="25FD3653" w14:textId="77777777" w:rsidR="0092005B" w:rsidRPr="00ED1CF9" w:rsidRDefault="0092005B" w:rsidP="009447C8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ED1CF9">
              <w:t>Alt 2-4: T</w:t>
            </w:r>
            <w:r w:rsidRPr="00ED1CF9">
              <w:rPr>
                <w:iCs/>
              </w:rPr>
              <w:t xml:space="preserve">he frequency offset of lowest RO </w:t>
            </w:r>
            <w:r w:rsidRPr="00ED1CF9">
              <w:t xml:space="preserve">in frequency domain </w:t>
            </w:r>
            <w:r w:rsidRPr="00ED1CF9">
              <w:rPr>
                <w:iCs/>
              </w:rPr>
              <w:t xml:space="preserve">with respective to the lowest PRB of UL usable PRB </w:t>
            </w:r>
            <w:proofErr w:type="gramStart"/>
            <w:r w:rsidRPr="00ED1CF9">
              <w:rPr>
                <w:iCs/>
              </w:rPr>
              <w:t xml:space="preserve">is </w:t>
            </w:r>
            <w:proofErr w:type="gramEnd"/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/>
                      <w:iCs/>
                      <w:color w:val="FF000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</w:rPr>
                    <m:t>msg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</w:rPr>
                    <m:t>1-FrequencyStart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</w:rPr>
                    <m:t>*scaling factor</m:t>
                  </m:r>
                </m:e>
              </m:d>
            </m:oMath>
            <w:r w:rsidRPr="00ED1CF9">
              <w:rPr>
                <w:iCs/>
              </w:rPr>
              <w:t xml:space="preserve">, where the </w:t>
            </w:r>
            <m:oMath>
              <m:r>
                <m:rPr>
                  <m:sty m:val="b"/>
                </m:rPr>
                <w:rPr>
                  <w:rFonts w:ascii="Cambria Math" w:hAnsi="Cambria Math"/>
                  <w:color w:val="FF0000"/>
                </w:rPr>
                <m:t>scaling factor=</m:t>
              </m:r>
              <m:f>
                <m:fPr>
                  <m:ctrlPr>
                    <w:rPr>
                      <w:rFonts w:ascii="Cambria Math" w:hAnsi="Cambria Math"/>
                      <w:b/>
                      <w:iCs/>
                      <w:color w:val="FF000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</w:rPr>
                    <m:t>UL usable PRB size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</w:rPr>
                    <m:t>UL BWP size</m:t>
                  </m:r>
                </m:den>
              </m:f>
            </m:oMath>
            <w:r w:rsidRPr="00ED1CF9">
              <w:rPr>
                <w:iCs/>
              </w:rPr>
              <w:t>.</w:t>
            </w:r>
          </w:p>
          <w:p w14:paraId="7E19D076" w14:textId="77777777" w:rsidR="0092005B" w:rsidRPr="001C5EBA" w:rsidRDefault="0092005B" w:rsidP="009447C8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ED1CF9">
              <w:t>Note: Other alternatives are not preclude</w:t>
            </w:r>
          </w:p>
        </w:tc>
      </w:tr>
    </w:tbl>
    <w:p w14:paraId="424C788C" w14:textId="77777777" w:rsidR="0092005B" w:rsidRDefault="0092005B" w:rsidP="0092005B">
      <w:pPr>
        <w:jc w:val="both"/>
      </w:pPr>
    </w:p>
    <w:p w14:paraId="520E5A90" w14:textId="48D49B15" w:rsidR="0092005B" w:rsidRDefault="0092005B" w:rsidP="0092005B">
      <w:pPr>
        <w:jc w:val="both"/>
      </w:pPr>
      <w:r>
        <w:t>F</w:t>
      </w:r>
      <w:r>
        <w:rPr>
          <w:rFonts w:hint="eastAsia"/>
        </w:rPr>
        <w:t xml:space="preserve">or Alt 1, to ensure </w:t>
      </w:r>
      <w:r w:rsidR="00BF20C6">
        <w:rPr>
          <w:rFonts w:hint="eastAsia"/>
        </w:rPr>
        <w:t xml:space="preserve">ROs are </w:t>
      </w:r>
      <w:r>
        <w:rPr>
          <w:rFonts w:hint="eastAsia"/>
        </w:rPr>
        <w:t xml:space="preserve">inside </w:t>
      </w:r>
      <w:r w:rsidR="00BF20C6">
        <w:rPr>
          <w:rFonts w:hint="eastAsia"/>
        </w:rPr>
        <w:t xml:space="preserve">UL </w:t>
      </w:r>
      <w:r w:rsidR="00BA1042">
        <w:rPr>
          <w:rFonts w:hint="eastAsia"/>
        </w:rPr>
        <w:t>usable PRBs</w:t>
      </w:r>
      <w:r w:rsidR="00E86E49">
        <w:rPr>
          <w:rFonts w:hint="eastAsia"/>
        </w:rPr>
        <w:t xml:space="preserve"> in SBFD symbols</w:t>
      </w:r>
      <w:r w:rsidR="00BF20C6">
        <w:rPr>
          <w:rFonts w:hint="eastAsia"/>
        </w:rPr>
        <w:t xml:space="preserve"> according to current interpretation</w:t>
      </w:r>
      <w:r w:rsidR="0010592D" w:rsidRPr="0010592D">
        <w:rPr>
          <w:rFonts w:hint="eastAsia"/>
        </w:rPr>
        <w:t xml:space="preserve"> </w:t>
      </w:r>
      <w:r w:rsidR="0010592D">
        <w:rPr>
          <w:rFonts w:hint="eastAsia"/>
        </w:rPr>
        <w:t xml:space="preserve">of </w:t>
      </w:r>
      <w:r w:rsidR="0010592D" w:rsidRPr="00FF6AF0">
        <w:rPr>
          <w:i/>
          <w:iCs/>
        </w:rPr>
        <w:t>msg1-FrequencyStart</w:t>
      </w:r>
      <w:r w:rsidR="00E86E49">
        <w:rPr>
          <w:rFonts w:hint="eastAsia"/>
        </w:rPr>
        <w:t xml:space="preserve">, i.e. </w:t>
      </w:r>
      <w:r w:rsidR="00E86E49" w:rsidRPr="00FF6AF0">
        <w:rPr>
          <w:i/>
          <w:iCs/>
        </w:rPr>
        <w:t>msg1-FrequencyStart</w:t>
      </w:r>
      <w:r w:rsidR="00E86E49" w:rsidRPr="00FF6AF0">
        <w:t xml:space="preserve"> </w:t>
      </w:r>
      <w:r w:rsidR="00E86E49">
        <w:rPr>
          <w:rFonts w:hint="eastAsia"/>
        </w:rPr>
        <w:t>is used to indicate the frequency offset of lowest RO with respective to PRB 0</w:t>
      </w:r>
      <w:r>
        <w:rPr>
          <w:rFonts w:hint="eastAsia"/>
        </w:rPr>
        <w:t>,</w:t>
      </w:r>
      <w:r w:rsidR="00BF20C6">
        <w:rPr>
          <w:rFonts w:hint="eastAsia"/>
        </w:rPr>
        <w:t xml:space="preserve"> ROs </w:t>
      </w:r>
      <w:r>
        <w:rPr>
          <w:rFonts w:hint="eastAsia"/>
        </w:rPr>
        <w:t>need to be</w:t>
      </w:r>
      <w:r w:rsidDel="0092005B">
        <w:rPr>
          <w:rFonts w:hint="eastAsia"/>
        </w:rPr>
        <w:t xml:space="preserve"> </w:t>
      </w:r>
      <w:r w:rsidR="003E3910">
        <w:t>configured</w:t>
      </w:r>
      <w:r w:rsidR="003E3910">
        <w:rPr>
          <w:rFonts w:hint="eastAsia"/>
        </w:rPr>
        <w:t xml:space="preserve"> </w:t>
      </w:r>
      <w:r>
        <w:rPr>
          <w:rFonts w:hint="eastAsia"/>
        </w:rPr>
        <w:t xml:space="preserve">in </w:t>
      </w:r>
      <w:r w:rsidR="003E3910">
        <w:rPr>
          <w:rFonts w:hint="eastAsia"/>
        </w:rPr>
        <w:t xml:space="preserve">the </w:t>
      </w:r>
      <w:r>
        <w:rPr>
          <w:rFonts w:hint="eastAsia"/>
        </w:rPr>
        <w:t xml:space="preserve">middle </w:t>
      </w:r>
      <w:r w:rsidR="003E3910">
        <w:rPr>
          <w:rFonts w:hint="eastAsia"/>
        </w:rPr>
        <w:t xml:space="preserve">of the UL BWP </w:t>
      </w:r>
      <w:r>
        <w:rPr>
          <w:rFonts w:hint="eastAsia"/>
        </w:rPr>
        <w:t xml:space="preserve">leading to </w:t>
      </w:r>
      <w:r w:rsidR="003E3910">
        <w:rPr>
          <w:rFonts w:hint="eastAsia"/>
        </w:rPr>
        <w:t xml:space="preserve">uplink resource </w:t>
      </w:r>
      <w:r w:rsidR="003E3910">
        <w:t xml:space="preserve">fragmentation </w:t>
      </w:r>
      <w:r w:rsidR="003E3910">
        <w:rPr>
          <w:rFonts w:hint="eastAsia"/>
        </w:rPr>
        <w:t>in full uplink symbols</w:t>
      </w:r>
      <w:r>
        <w:rPr>
          <w:rFonts w:hint="eastAsia"/>
        </w:rPr>
        <w:t xml:space="preserve"> as shown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_Ref166250379 \h</w:instrText>
      </w:r>
      <w:r>
        <w:instrText xml:space="preserve"> </w:instrText>
      </w:r>
      <w:r>
        <w:fldChar w:fldCharType="separate"/>
      </w:r>
      <w:r w:rsidRPr="0010592D">
        <w:rPr>
          <w:rFonts w:cs="Times New Roman"/>
        </w:rPr>
        <w:t xml:space="preserve">Figure </w:t>
      </w:r>
      <w:r>
        <w:rPr>
          <w:rFonts w:cs="Times New Roman"/>
          <w:noProof/>
        </w:rPr>
        <w:t>1</w:t>
      </w:r>
      <w:r>
        <w:fldChar w:fldCharType="end"/>
      </w:r>
      <w:r w:rsidR="003E3910">
        <w:rPr>
          <w:rFonts w:hint="eastAsia"/>
        </w:rPr>
        <w:t>.</w:t>
      </w:r>
    </w:p>
    <w:p w14:paraId="4E3D6FC3" w14:textId="77777777" w:rsidR="0092005B" w:rsidRDefault="0092005B" w:rsidP="0092005B">
      <w:pPr>
        <w:jc w:val="center"/>
        <w:rPr>
          <w:szCs w:val="20"/>
        </w:rPr>
      </w:pPr>
      <w:r>
        <w:rPr>
          <w:noProof/>
        </w:rPr>
        <w:drawing>
          <wp:inline distT="0" distB="0" distL="0" distR="0" wp14:anchorId="551EF54B" wp14:editId="1FB514F1">
            <wp:extent cx="2879649" cy="1444028"/>
            <wp:effectExtent l="0" t="0" r="0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019" cy="144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7CF7DB" w14:textId="3CA954BD" w:rsidR="0092005B" w:rsidRPr="0092005B" w:rsidRDefault="0092005B" w:rsidP="0092005B">
      <w:pPr>
        <w:pStyle w:val="ab"/>
        <w:jc w:val="center"/>
        <w:rPr>
          <w:rFonts w:ascii="Times New Roman" w:hAnsi="Times New Roman" w:cs="Times New Roman"/>
        </w:rPr>
      </w:pPr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Pr="00AA4ED7">
        <w:rPr>
          <w:rFonts w:ascii="Times New Roman" w:hAnsi="Times New Roman" w:cs="Times New Roman"/>
        </w:rPr>
        <w:fldChar w:fldCharType="end"/>
      </w:r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Pr="0010592D">
        <w:rPr>
          <w:rFonts w:ascii="Times New Roman" w:hAnsi="Times New Roman" w:cs="Times New Roman"/>
        </w:rPr>
        <w:t xml:space="preserve">ROs </w:t>
      </w:r>
      <w:r>
        <w:rPr>
          <w:rFonts w:ascii="Times New Roman" w:hAnsi="Times New Roman" w:cs="Times New Roman" w:hint="eastAsia"/>
        </w:rPr>
        <w:t>in</w:t>
      </w:r>
      <w:r w:rsidRPr="0010592D">
        <w:rPr>
          <w:rFonts w:ascii="Times New Roman" w:hAnsi="Times New Roman" w:cs="Times New Roman"/>
        </w:rPr>
        <w:t>side UL usable PRBs based on</w:t>
      </w:r>
      <w:r>
        <w:rPr>
          <w:rFonts w:ascii="Times New Roman" w:hAnsi="Times New Roman" w:cs="Times New Roman" w:hint="eastAsia"/>
        </w:rPr>
        <w:t xml:space="preserve"> </w:t>
      </w:r>
      <w:r w:rsidRPr="001C5EBA">
        <w:rPr>
          <w:rFonts w:ascii="Times New Roman" w:hAnsi="Times New Roman" w:cs="Times New Roman"/>
        </w:rPr>
        <w:t>legacy interpretation</w:t>
      </w:r>
    </w:p>
    <w:p w14:paraId="3B37DC9D" w14:textId="0797CB05" w:rsidR="009871F4" w:rsidRDefault="009871F4" w:rsidP="0092005B">
      <w:pPr>
        <w:jc w:val="both"/>
        <w:rPr>
          <w:iCs/>
        </w:rPr>
      </w:pPr>
      <w:r>
        <w:rPr>
          <w:rFonts w:hint="eastAsia"/>
        </w:rPr>
        <w:t xml:space="preserve">To address the issue, </w:t>
      </w:r>
      <w:r w:rsidR="0092005B">
        <w:rPr>
          <w:rFonts w:hint="eastAsia"/>
        </w:rPr>
        <w:t xml:space="preserve">Alt 2-1 is </w:t>
      </w:r>
      <w:r>
        <w:rPr>
          <w:rFonts w:hint="eastAsia"/>
        </w:rPr>
        <w:t xml:space="preserve">one </w:t>
      </w:r>
      <w:r w:rsidR="00BF20C6">
        <w:t>possibility</w:t>
      </w:r>
      <w:r>
        <w:rPr>
          <w:rFonts w:hint="eastAsia"/>
        </w:rPr>
        <w:t xml:space="preserve"> to reinterpret</w:t>
      </w:r>
      <w:r w:rsidRPr="00F91025">
        <w:rPr>
          <w:i/>
          <w:iCs/>
        </w:rPr>
        <w:t xml:space="preserve"> </w:t>
      </w:r>
      <w:r w:rsidRPr="00FF6AF0">
        <w:rPr>
          <w:i/>
          <w:iCs/>
        </w:rPr>
        <w:t>msg1-FrequencyStart</w:t>
      </w:r>
      <w:r>
        <w:rPr>
          <w:rFonts w:hint="eastAsia"/>
        </w:rPr>
        <w:t xml:space="preserve"> </w:t>
      </w:r>
      <w:r w:rsidRPr="00FF6AF0">
        <w:t xml:space="preserve">in </w:t>
      </w:r>
      <w:proofErr w:type="spellStart"/>
      <w:r>
        <w:rPr>
          <w:i/>
          <w:iCs/>
        </w:rPr>
        <w:t>rach-ConfigCommon</w:t>
      </w:r>
      <w:proofErr w:type="spellEnd"/>
      <w:r>
        <w:rPr>
          <w:rFonts w:hint="eastAsia"/>
          <w:iCs/>
        </w:rPr>
        <w:t xml:space="preserve"> for SBFD symbols configured as DL in </w:t>
      </w:r>
      <w:r w:rsidRPr="00F429EE">
        <w:rPr>
          <w:rFonts w:hint="eastAsia"/>
          <w:i/>
          <w:iCs/>
        </w:rPr>
        <w:t>TDD-UL-DL-</w:t>
      </w:r>
      <w:proofErr w:type="spellStart"/>
      <w:r w:rsidRPr="00F429EE">
        <w:rPr>
          <w:rFonts w:hint="eastAsia"/>
          <w:i/>
          <w:iCs/>
        </w:rPr>
        <w:t>ConfigCommon</w:t>
      </w:r>
      <w:proofErr w:type="spellEnd"/>
      <w:r w:rsidR="00C86AE2">
        <w:rPr>
          <w:rFonts w:hint="eastAsia"/>
          <w:iCs/>
        </w:rPr>
        <w:t>, e.g.</w:t>
      </w:r>
      <w:r>
        <w:rPr>
          <w:rFonts w:hint="eastAsia"/>
        </w:rPr>
        <w:t xml:space="preserve"> </w:t>
      </w:r>
      <w:r>
        <w:rPr>
          <w:rFonts w:hint="eastAsia"/>
          <w:iCs/>
        </w:rPr>
        <w:t xml:space="preserve">as </w:t>
      </w:r>
      <w:r>
        <w:rPr>
          <w:rFonts w:hint="eastAsia"/>
        </w:rPr>
        <w:t xml:space="preserve">the frequency offset of lowest RO with respective to </w:t>
      </w:r>
      <w:r w:rsidR="0053391A">
        <w:rPr>
          <w:rFonts w:hint="eastAsia"/>
        </w:rPr>
        <w:t>the first</w:t>
      </w:r>
      <w:r>
        <w:rPr>
          <w:rFonts w:hint="eastAsia"/>
        </w:rPr>
        <w:t xml:space="preserve"> UL usable PRB as shown in </w:t>
      </w:r>
      <w:r w:rsidR="00975724"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_Ref166250379 \h</w:instrText>
      </w:r>
      <w:r w:rsidR="00975724">
        <w:instrText xml:space="preserve"> </w:instrText>
      </w:r>
      <w:r w:rsidR="00975724">
        <w:fldChar w:fldCharType="separate"/>
      </w:r>
      <w:r w:rsidR="0092005B" w:rsidRPr="0010592D">
        <w:rPr>
          <w:rFonts w:cs="Times New Roman"/>
        </w:rPr>
        <w:t xml:space="preserve">Figure </w:t>
      </w:r>
      <w:r w:rsidR="0092005B">
        <w:rPr>
          <w:rFonts w:cs="Times New Roman"/>
          <w:noProof/>
        </w:rPr>
        <w:t>2</w:t>
      </w:r>
      <w:r w:rsidR="0092005B">
        <w:rPr>
          <w:rFonts w:cs="Times New Roman" w:hint="eastAsia"/>
          <w:noProof/>
        </w:rPr>
        <w:t>a</w:t>
      </w:r>
      <w:r w:rsidR="00975724">
        <w:fldChar w:fldCharType="end"/>
      </w:r>
      <w:r>
        <w:rPr>
          <w:rFonts w:hint="eastAsia"/>
          <w:iCs/>
        </w:rPr>
        <w:t>.</w:t>
      </w:r>
      <w:r w:rsidR="0092005B" w:rsidRPr="0092005B">
        <w:rPr>
          <w:rFonts w:hint="eastAsia"/>
          <w:iCs/>
        </w:rPr>
        <w:t xml:space="preserve"> </w:t>
      </w:r>
      <w:r w:rsidR="0092005B" w:rsidRPr="00F30A6D">
        <w:rPr>
          <w:rFonts w:hint="eastAsia"/>
          <w:iCs/>
        </w:rPr>
        <w:t>However</w:t>
      </w:r>
      <w:r w:rsidR="0092005B" w:rsidRPr="00F30A6D">
        <w:rPr>
          <w:rFonts w:hint="eastAsia"/>
        </w:rPr>
        <w:t xml:space="preserve">, it is still possible that the lowest RO in frequency domain is outside UL usable PRBs if the value of </w:t>
      </w:r>
      <w:r w:rsidR="0092005B" w:rsidRPr="00F30A6D">
        <w:rPr>
          <w:i/>
          <w:iCs/>
        </w:rPr>
        <w:t>msg1-FrequencyStart</w:t>
      </w:r>
      <w:r w:rsidR="0092005B" w:rsidRPr="00F30A6D">
        <w:rPr>
          <w:rFonts w:hint="eastAsia"/>
        </w:rPr>
        <w:t xml:space="preserve"> is large as shown in </w:t>
      </w:r>
      <w:r w:rsidR="0092005B" w:rsidRPr="0010592D">
        <w:rPr>
          <w:rFonts w:cs="Times New Roman"/>
        </w:rPr>
        <w:t xml:space="preserve">Figure </w:t>
      </w:r>
      <w:r w:rsidR="0092005B">
        <w:rPr>
          <w:rFonts w:cs="Times New Roman"/>
          <w:noProof/>
        </w:rPr>
        <w:t>2</w:t>
      </w:r>
      <w:r w:rsidR="0092005B">
        <w:rPr>
          <w:rFonts w:cs="Times New Roman" w:hint="eastAsia"/>
          <w:noProof/>
        </w:rPr>
        <w:t>b</w:t>
      </w:r>
      <w:r w:rsidR="0092005B" w:rsidRPr="00F30A6D">
        <w:rPr>
          <w:rFonts w:hint="eastAsia"/>
        </w:rPr>
        <w:t xml:space="preserve">.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BF20C6" w14:paraId="085B635F" w14:textId="77777777" w:rsidTr="0010592D">
        <w:tc>
          <w:tcPr>
            <w:tcW w:w="4643" w:type="dxa"/>
          </w:tcPr>
          <w:p w14:paraId="28CDB6AF" w14:textId="1F63454C" w:rsidR="00BF20C6" w:rsidRDefault="0092005B" w:rsidP="00BF20C6">
            <w:pPr>
              <w:jc w:val="both"/>
              <w:rPr>
                <w:rFonts w:eastAsiaTheme="minorEastAsia"/>
                <w:iCs/>
                <w:lang w:eastAsia="zh-CN"/>
              </w:rPr>
            </w:pPr>
            <w:r w:rsidRPr="005E3151">
              <w:rPr>
                <w:iCs/>
                <w:noProof/>
              </w:rPr>
              <w:drawing>
                <wp:inline distT="0" distB="0" distL="0" distR="0" wp14:anchorId="3E662DA1" wp14:editId="70F15C17">
                  <wp:extent cx="2770360" cy="1393218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360" cy="13932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0FD0C07" w14:textId="54809020" w:rsidR="00BF20C6" w:rsidRPr="0010592D" w:rsidRDefault="00BF20C6" w:rsidP="0092005B">
            <w:pPr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Figure </w:t>
            </w:r>
            <w:r w:rsidR="0092005B">
              <w:rPr>
                <w:rFonts w:eastAsiaTheme="minorEastAsia" w:hint="eastAsia"/>
                <w:iCs/>
                <w:lang w:eastAsia="zh-CN"/>
              </w:rPr>
              <w:t>2a</w:t>
            </w:r>
            <w:r w:rsidR="00E86E49">
              <w:rPr>
                <w:rFonts w:eastAsiaTheme="minorEastAsia" w:hint="eastAsia"/>
                <w:iCs/>
                <w:lang w:eastAsia="zh-CN"/>
              </w:rPr>
              <w:t xml:space="preserve">: </w:t>
            </w:r>
            <w:bookmarkStart w:id="8" w:name="OLE_LINK34"/>
            <w:bookmarkStart w:id="9" w:name="OLE_LINK35"/>
            <w:r w:rsidR="0092005B">
              <w:rPr>
                <w:rFonts w:eastAsiaTheme="minorEastAsia" w:hint="eastAsia"/>
                <w:iCs/>
                <w:lang w:eastAsia="zh-CN"/>
              </w:rPr>
              <w:t>inside UL usable PRBs</w:t>
            </w:r>
            <w:bookmarkEnd w:id="8"/>
            <w:bookmarkEnd w:id="9"/>
          </w:p>
        </w:tc>
        <w:tc>
          <w:tcPr>
            <w:tcW w:w="4643" w:type="dxa"/>
          </w:tcPr>
          <w:p w14:paraId="53D5B67F" w14:textId="0B958C25" w:rsidR="0092005B" w:rsidRDefault="0092005B" w:rsidP="0010592D">
            <w:pPr>
              <w:keepNext/>
              <w:jc w:val="center"/>
              <w:rPr>
                <w:rFonts w:eastAsiaTheme="minorEastAsia"/>
                <w:iCs/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32E1B98" wp14:editId="1AE559E2">
                  <wp:extent cx="2249786" cy="1397086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121" cy="1397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6C32B28" w14:textId="454065A2" w:rsidR="00E86E49" w:rsidRPr="0010592D" w:rsidRDefault="00E86E49" w:rsidP="0092005B">
            <w:pPr>
              <w:keepNext/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Figure </w:t>
            </w:r>
            <w:r w:rsidR="0092005B">
              <w:rPr>
                <w:rFonts w:eastAsiaTheme="minorEastAsia" w:hint="eastAsia"/>
                <w:iCs/>
                <w:lang w:eastAsia="zh-CN"/>
              </w:rPr>
              <w:t>2b</w:t>
            </w:r>
            <w:r>
              <w:rPr>
                <w:rFonts w:eastAsiaTheme="minorEastAsia" w:hint="eastAsia"/>
                <w:iCs/>
                <w:lang w:eastAsia="zh-CN"/>
              </w:rPr>
              <w:t xml:space="preserve">: </w:t>
            </w:r>
            <w:r w:rsidR="0092005B">
              <w:rPr>
                <w:rFonts w:eastAsiaTheme="minorEastAsia" w:hint="eastAsia"/>
                <w:iCs/>
                <w:noProof/>
                <w:lang w:eastAsia="zh-CN"/>
              </w:rPr>
              <w:t>out</w:t>
            </w:r>
            <w:r w:rsidR="0092005B">
              <w:rPr>
                <w:rFonts w:eastAsiaTheme="minorEastAsia" w:hint="eastAsia"/>
                <w:iCs/>
                <w:lang w:eastAsia="zh-CN"/>
              </w:rPr>
              <w:t>side UL usable PRBs</w:t>
            </w:r>
          </w:p>
        </w:tc>
      </w:tr>
    </w:tbl>
    <w:p w14:paraId="343801CE" w14:textId="3CC404A8" w:rsidR="00BF20C6" w:rsidRPr="005E3151" w:rsidRDefault="00BF20C6" w:rsidP="0010592D">
      <w:pPr>
        <w:pStyle w:val="ab"/>
        <w:jc w:val="center"/>
        <w:rPr>
          <w:rFonts w:cs="Times New Roman"/>
          <w:iCs/>
        </w:rPr>
      </w:pPr>
      <w:bookmarkStart w:id="10" w:name="_Ref166250379"/>
      <w:r w:rsidRPr="0010592D">
        <w:rPr>
          <w:rFonts w:ascii="Times New Roman" w:hAnsi="Times New Roman" w:cs="Times New Roman"/>
        </w:rPr>
        <w:t xml:space="preserve">Figure </w:t>
      </w:r>
      <w:r w:rsidRPr="0010592D">
        <w:rPr>
          <w:rFonts w:ascii="Times New Roman" w:hAnsi="Times New Roman" w:cs="Times New Roman"/>
        </w:rPr>
        <w:fldChar w:fldCharType="begin"/>
      </w:r>
      <w:r w:rsidRPr="0010592D">
        <w:rPr>
          <w:rFonts w:ascii="Times New Roman" w:hAnsi="Times New Roman" w:cs="Times New Roman"/>
        </w:rPr>
        <w:instrText xml:space="preserve"> SEQ Figure \* ARABIC </w:instrText>
      </w:r>
      <w:r w:rsidRPr="0010592D">
        <w:rPr>
          <w:rFonts w:ascii="Times New Roman" w:hAnsi="Times New Roman" w:cs="Times New Roman"/>
        </w:rPr>
        <w:fldChar w:fldCharType="separate"/>
      </w:r>
      <w:r w:rsidR="0092005B">
        <w:rPr>
          <w:rFonts w:ascii="Times New Roman" w:hAnsi="Times New Roman" w:cs="Times New Roman"/>
          <w:noProof/>
        </w:rPr>
        <w:t>2</w:t>
      </w:r>
      <w:r w:rsidRPr="0010592D">
        <w:rPr>
          <w:rFonts w:ascii="Times New Roman" w:hAnsi="Times New Roman" w:cs="Times New Roman"/>
        </w:rPr>
        <w:fldChar w:fldCharType="end"/>
      </w:r>
      <w:bookmarkEnd w:id="10"/>
      <w:r w:rsidRPr="0010592D">
        <w:rPr>
          <w:rFonts w:ascii="Times New Roman" w:hAnsi="Times New Roman" w:cs="Times New Roman"/>
        </w:rPr>
        <w:t>:</w:t>
      </w:r>
      <w:r w:rsidR="00E86E49" w:rsidRPr="0010592D">
        <w:rPr>
          <w:rFonts w:ascii="Times New Roman" w:hAnsi="Times New Roman" w:cs="Times New Roman"/>
        </w:rPr>
        <w:t xml:space="preserve"> </w:t>
      </w:r>
      <w:r w:rsidR="00975724" w:rsidRPr="0010592D">
        <w:rPr>
          <w:rFonts w:ascii="Times New Roman" w:hAnsi="Times New Roman" w:cs="Times New Roman"/>
        </w:rPr>
        <w:t xml:space="preserve">ROs </w:t>
      </w:r>
      <w:r w:rsidR="0092005B">
        <w:rPr>
          <w:rFonts w:ascii="Times New Roman" w:hAnsi="Times New Roman" w:cs="Times New Roman" w:hint="eastAsia"/>
        </w:rPr>
        <w:t>inside/</w:t>
      </w:r>
      <w:r w:rsidR="00975724" w:rsidRPr="0010592D">
        <w:rPr>
          <w:rFonts w:ascii="Times New Roman" w:hAnsi="Times New Roman" w:cs="Times New Roman"/>
        </w:rPr>
        <w:t xml:space="preserve">outside UL usable PRBs based on </w:t>
      </w:r>
      <w:r w:rsidR="00975724" w:rsidRPr="0010592D">
        <w:rPr>
          <w:rFonts w:ascii="Times New Roman" w:hAnsi="Times New Roman" w:cs="Times New Roman"/>
          <w:i/>
          <w:iCs/>
        </w:rPr>
        <w:t>msg1-FrequencyStart</w:t>
      </w:r>
      <w:r w:rsidR="00975724" w:rsidRPr="0010592D" w:rsidDel="0047167E">
        <w:rPr>
          <w:rFonts w:ascii="Times New Roman" w:hAnsi="Times New Roman" w:cs="Times New Roman"/>
        </w:rPr>
        <w:t xml:space="preserve"> </w:t>
      </w:r>
      <w:r w:rsidR="00975724" w:rsidRPr="0010592D">
        <w:rPr>
          <w:rFonts w:ascii="Times New Roman" w:hAnsi="Times New Roman" w:cs="Times New Roman"/>
        </w:rPr>
        <w:t>w/ reinterpretation</w:t>
      </w:r>
    </w:p>
    <w:p w14:paraId="283EE101" w14:textId="308709CB" w:rsidR="0092005B" w:rsidRPr="0092005B" w:rsidRDefault="002602A6" w:rsidP="00975724">
      <w:pPr>
        <w:jc w:val="both"/>
      </w:pPr>
      <w:r>
        <w:rPr>
          <w:rFonts w:hint="eastAsia"/>
        </w:rPr>
        <w:t xml:space="preserve">Remaining alternatives ensure that the frequency resource of the lowest RO can always be within the UL usable RBs. </w:t>
      </w:r>
      <w:r>
        <w:t>H</w:t>
      </w:r>
      <w:r>
        <w:rPr>
          <w:rFonts w:hint="eastAsia"/>
        </w:rPr>
        <w:t xml:space="preserve">owever, </w:t>
      </w:r>
      <w:r w:rsidR="00C95296">
        <w:rPr>
          <w:rFonts w:hint="eastAsia"/>
        </w:rPr>
        <w:t xml:space="preserve">it is too restrictive </w:t>
      </w:r>
      <w:r w:rsidR="0092005B">
        <w:rPr>
          <w:rFonts w:hint="eastAsia"/>
        </w:rPr>
        <w:t>to use fixed frequency offset to d</w:t>
      </w:r>
      <w:r w:rsidR="00A45C36">
        <w:rPr>
          <w:rFonts w:hint="eastAsia"/>
        </w:rPr>
        <w:t>etermine the frequency position</w:t>
      </w:r>
      <w:r w:rsidR="0092005B">
        <w:rPr>
          <w:rFonts w:hint="eastAsia"/>
        </w:rPr>
        <w:t xml:space="preserve"> of the </w:t>
      </w:r>
      <w:r w:rsidR="00A45C36">
        <w:rPr>
          <w:rFonts w:hint="eastAsia"/>
        </w:rPr>
        <w:t>lowest RO</w:t>
      </w:r>
      <w:r w:rsidR="00C95296">
        <w:rPr>
          <w:rFonts w:hint="eastAsia"/>
        </w:rPr>
        <w:t xml:space="preserve"> in Alt 2-2</w:t>
      </w:r>
      <w:r w:rsidR="0092005B">
        <w:rPr>
          <w:rFonts w:hint="eastAsia"/>
        </w:rPr>
        <w:t xml:space="preserve">. </w:t>
      </w:r>
      <w:r w:rsidR="009E5170">
        <w:t>H</w:t>
      </w:r>
      <w:r w:rsidR="009E5170">
        <w:rPr>
          <w:rFonts w:hint="eastAsia"/>
        </w:rPr>
        <w:t xml:space="preserve">ence, </w:t>
      </w:r>
      <w:r w:rsidR="00A45C36">
        <w:t>A</w:t>
      </w:r>
      <w:r w:rsidR="00A45C36">
        <w:rPr>
          <w:rFonts w:hint="eastAsia"/>
        </w:rPr>
        <w:t xml:space="preserve">lt 2-3 and Alt 2-4 are more preferred. </w:t>
      </w:r>
      <w:r w:rsidR="009E5170">
        <w:t>F</w:t>
      </w:r>
      <w:r w:rsidR="009E5170">
        <w:rPr>
          <w:rFonts w:hint="eastAsia"/>
        </w:rPr>
        <w:t xml:space="preserve">urther, </w:t>
      </w:r>
      <w:r w:rsidR="00FE72EF">
        <w:rPr>
          <w:rFonts w:hint="eastAsia"/>
        </w:rPr>
        <w:t xml:space="preserve">when the legacy ROs are configured at the </w:t>
      </w:r>
      <w:r w:rsidR="00FE72EF">
        <w:rPr>
          <w:rFonts w:hint="eastAsia"/>
        </w:rPr>
        <w:lastRenderedPageBreak/>
        <w:t xml:space="preserve">edge of UL BWP, </w:t>
      </w:r>
      <w:r w:rsidR="009E5170">
        <w:rPr>
          <w:rFonts w:hint="eastAsia"/>
        </w:rPr>
        <w:t>the additional ROs would</w:t>
      </w:r>
      <w:r w:rsidR="00FE72EF">
        <w:rPr>
          <w:rFonts w:hint="eastAsia"/>
        </w:rPr>
        <w:t xml:space="preserve"> also</w:t>
      </w:r>
      <w:r w:rsidR="009E5170">
        <w:rPr>
          <w:rFonts w:hint="eastAsia"/>
        </w:rPr>
        <w:t xml:space="preserve"> be located at the edge of the UL usable PRBs based on </w:t>
      </w:r>
      <w:r w:rsidR="0092005B">
        <w:rPr>
          <w:rFonts w:hint="eastAsia"/>
        </w:rPr>
        <w:t xml:space="preserve">the scaling factor </w:t>
      </w:r>
      <w:r w:rsidR="009E5170">
        <w:rPr>
          <w:rFonts w:hint="eastAsia"/>
        </w:rPr>
        <w:t xml:space="preserve">in Alt 2-4, </w:t>
      </w:r>
      <w:r w:rsidR="0092005B">
        <w:rPr>
          <w:rFonts w:hint="eastAsia"/>
        </w:rPr>
        <w:t xml:space="preserve">which </w:t>
      </w:r>
      <w:r w:rsidR="00FE72EF">
        <w:rPr>
          <w:rFonts w:hint="eastAsia"/>
        </w:rPr>
        <w:t>is</w:t>
      </w:r>
      <w:r w:rsidR="0092005B">
        <w:rPr>
          <w:rFonts w:hint="eastAsia"/>
        </w:rPr>
        <w:t xml:space="preserve"> better than Alt 2-3. </w:t>
      </w:r>
    </w:p>
    <w:p w14:paraId="52711338" w14:textId="540A7B9C" w:rsidR="002602A6" w:rsidRDefault="003E3910" w:rsidP="003E3910">
      <w:pPr>
        <w:jc w:val="both"/>
        <w:rPr>
          <w:b/>
        </w:rPr>
      </w:pPr>
      <w:r w:rsidRPr="000E4071">
        <w:rPr>
          <w:b/>
        </w:rPr>
        <w:t>P</w:t>
      </w:r>
      <w:r w:rsidRPr="000E4071">
        <w:rPr>
          <w:rFonts w:hint="eastAsia"/>
          <w:b/>
        </w:rPr>
        <w:t xml:space="preserve">roposal </w:t>
      </w:r>
      <w:r w:rsidR="0092005B">
        <w:rPr>
          <w:rFonts w:hint="eastAsia"/>
          <w:b/>
        </w:rPr>
        <w:t>3</w:t>
      </w:r>
      <w:r w:rsidRPr="000E4071">
        <w:rPr>
          <w:rFonts w:hint="eastAsia"/>
          <w:b/>
        </w:rPr>
        <w:t xml:space="preserve">: </w:t>
      </w:r>
      <w:r w:rsidR="002602A6" w:rsidRPr="002602A6">
        <w:rPr>
          <w:b/>
        </w:rPr>
        <w:t>For RACH configuration Option 1 with Alt 1-1, for determination of lowest RO of additional-ROs in SBFD symbols, select one from the following alternatives.</w:t>
      </w:r>
    </w:p>
    <w:p w14:paraId="68F834B8" w14:textId="77777777" w:rsidR="002602A6" w:rsidRPr="002602A6" w:rsidRDefault="002602A6" w:rsidP="002602A6">
      <w:pPr>
        <w:numPr>
          <w:ilvl w:val="0"/>
          <w:numId w:val="19"/>
        </w:numPr>
        <w:jc w:val="both"/>
        <w:rPr>
          <w:b/>
        </w:rPr>
      </w:pPr>
      <w:r w:rsidRPr="002602A6">
        <w:rPr>
          <w:b/>
        </w:rPr>
        <w:t xml:space="preserve">Alt 2-3: The frequency offset of lowest RO in frequency domain with respective to the lowest PRB of UL usable PRBs is equal to </w:t>
      </w:r>
      <w:r w:rsidRPr="002602A6">
        <w:rPr>
          <w:b/>
          <w:i/>
          <w:iCs/>
        </w:rPr>
        <w:t>mod</w:t>
      </w:r>
      <w:r w:rsidRPr="002602A6">
        <w:rPr>
          <w:b/>
        </w:rPr>
        <w:t xml:space="preserve"> (</w:t>
      </w:r>
      <w:r w:rsidRPr="002602A6">
        <w:rPr>
          <w:b/>
          <w:i/>
          <w:iCs/>
        </w:rPr>
        <w:t>msg1-FrequencyStart</w:t>
      </w:r>
      <w:r w:rsidRPr="002602A6">
        <w:rPr>
          <w:b/>
        </w:rPr>
        <w:t>, bandwidth of UL usable PRBs).</w:t>
      </w:r>
    </w:p>
    <w:p w14:paraId="150B6896" w14:textId="07724D08" w:rsidR="002602A6" w:rsidRPr="002602A6" w:rsidRDefault="002602A6" w:rsidP="002602A6">
      <w:pPr>
        <w:numPr>
          <w:ilvl w:val="0"/>
          <w:numId w:val="19"/>
        </w:numPr>
        <w:jc w:val="both"/>
        <w:rPr>
          <w:b/>
        </w:rPr>
      </w:pPr>
      <w:r w:rsidRPr="002602A6">
        <w:rPr>
          <w:b/>
        </w:rPr>
        <w:t>Alt 2-4: T</w:t>
      </w:r>
      <w:r w:rsidRPr="002602A6">
        <w:rPr>
          <w:b/>
          <w:iCs/>
        </w:rPr>
        <w:t xml:space="preserve">he frequency offset of lowest RO </w:t>
      </w:r>
      <w:r w:rsidRPr="002602A6">
        <w:rPr>
          <w:b/>
        </w:rPr>
        <w:t xml:space="preserve">in frequency domain </w:t>
      </w:r>
      <w:r w:rsidRPr="002602A6">
        <w:rPr>
          <w:b/>
          <w:iCs/>
        </w:rPr>
        <w:t xml:space="preserve">with respective to the lowest PRB of UL usable PRB </w:t>
      </w:r>
      <w:proofErr w:type="gramStart"/>
      <w:r w:rsidRPr="002602A6">
        <w:rPr>
          <w:b/>
          <w:iCs/>
        </w:rPr>
        <w:t xml:space="preserve">is </w:t>
      </w:r>
      <w:proofErr w:type="gramEnd"/>
      <m:oMath>
        <m:d>
          <m:dPr>
            <m:begChr m:val="⌊"/>
            <m:endChr m:val="⌋"/>
            <m:ctrlPr>
              <w:rPr>
                <w:rFonts w:ascii="Cambria Math" w:hAnsi="Cambria Math"/>
                <w:b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msg</m:t>
            </m:r>
            <m:r>
              <m:rPr>
                <m:sty m:val="bi"/>
              </m:rPr>
              <w:rPr>
                <w:rFonts w:ascii="Cambria Math" w:hAnsi="Cambria Math"/>
              </w:rPr>
              <m:t>1-FrequencyStart</m:t>
            </m:r>
            <m:r>
              <m:rPr>
                <m:sty m:val="b"/>
              </m:rPr>
              <w:rPr>
                <w:rFonts w:ascii="Cambria Math" w:hAnsi="Cambria Math"/>
              </w:rPr>
              <m:t>*scaling factor</m:t>
            </m:r>
          </m:e>
        </m:d>
      </m:oMath>
      <w:r w:rsidRPr="002602A6">
        <w:rPr>
          <w:b/>
          <w:iCs/>
        </w:rPr>
        <w:t xml:space="preserve">, where the </w:t>
      </w:r>
      <m:oMath>
        <m:r>
          <m:rPr>
            <m:sty m:val="b"/>
          </m:rPr>
          <w:rPr>
            <w:rFonts w:ascii="Cambria Math" w:hAnsi="Cambria Math"/>
          </w:rPr>
          <m:t>scaling factor=</m:t>
        </m:r>
        <m:f>
          <m:fPr>
            <m:ctrlPr>
              <w:rPr>
                <w:rFonts w:ascii="Cambria Math" w:hAnsi="Cambria Math"/>
                <w:b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UL usable PRB size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UL BWP size</m:t>
            </m:r>
          </m:den>
        </m:f>
      </m:oMath>
      <w:r w:rsidRPr="002602A6">
        <w:rPr>
          <w:b/>
          <w:iCs/>
        </w:rPr>
        <w:t>.</w:t>
      </w:r>
    </w:p>
    <w:p w14:paraId="2BE42967" w14:textId="7ECC5B9B" w:rsidR="00A41303" w:rsidRDefault="005D3EA5">
      <w:pPr>
        <w:jc w:val="both"/>
        <w:rPr>
          <w:kern w:val="0"/>
        </w:rPr>
      </w:pPr>
      <w:r>
        <w:t>F</w:t>
      </w:r>
      <w:r>
        <w:rPr>
          <w:rFonts w:hint="eastAsia"/>
        </w:rPr>
        <w:t xml:space="preserve">or Option 2, we discuss the remaining issue on </w:t>
      </w:r>
      <w:r>
        <w:rPr>
          <w:kern w:val="0"/>
        </w:rPr>
        <w:t>whether all the parameters currently in</w:t>
      </w:r>
      <w:r>
        <w:rPr>
          <w:i/>
          <w:iCs/>
          <w:kern w:val="0"/>
        </w:rPr>
        <w:t xml:space="preserve"> </w:t>
      </w:r>
      <w:proofErr w:type="spellStart"/>
      <w:r>
        <w:rPr>
          <w:i/>
          <w:iCs/>
          <w:kern w:val="0"/>
        </w:rPr>
        <w:t>rach-ConfigCommon</w:t>
      </w:r>
      <w:proofErr w:type="spellEnd"/>
      <w:r>
        <w:rPr>
          <w:kern w:val="0"/>
        </w:rPr>
        <w:t xml:space="preserve"> are necessary to be included in the additional RACH configuration</w:t>
      </w:r>
      <w:r>
        <w:rPr>
          <w:rFonts w:hint="eastAsia"/>
          <w:kern w:val="0"/>
        </w:rPr>
        <w:t xml:space="preserve">. </w:t>
      </w:r>
    </w:p>
    <w:p w14:paraId="15220D5F" w14:textId="069FC5EB" w:rsidR="00A41303" w:rsidRDefault="006E20AF" w:rsidP="00A41303">
      <w:pPr>
        <w:jc w:val="both"/>
        <w:rPr>
          <w:kern w:val="0"/>
        </w:rPr>
      </w:pPr>
      <w:r>
        <w:rPr>
          <w:rFonts w:hint="eastAsia"/>
          <w:kern w:val="0"/>
        </w:rPr>
        <w:t>A</w:t>
      </w:r>
      <w:r w:rsidR="00A41303">
        <w:rPr>
          <w:rFonts w:hint="eastAsia"/>
          <w:kern w:val="0"/>
        </w:rPr>
        <w:t xml:space="preserve">ccording to the analyses in our contribution in RAN1#116bis meeting </w:t>
      </w:r>
      <w:r w:rsidR="00A41303">
        <w:rPr>
          <w:kern w:val="0"/>
        </w:rPr>
        <w:fldChar w:fldCharType="begin"/>
      </w:r>
      <w:r w:rsidR="00A41303">
        <w:rPr>
          <w:kern w:val="0"/>
        </w:rPr>
        <w:instrText xml:space="preserve"> </w:instrText>
      </w:r>
      <w:r w:rsidR="00A41303">
        <w:rPr>
          <w:rFonts w:hint="eastAsia"/>
          <w:kern w:val="0"/>
        </w:rPr>
        <w:instrText>REF _Ref166161458 \n \h</w:instrText>
      </w:r>
      <w:r w:rsidR="00A41303">
        <w:rPr>
          <w:kern w:val="0"/>
        </w:rPr>
        <w:instrText xml:space="preserve"> </w:instrText>
      </w:r>
      <w:r w:rsidR="00A41303">
        <w:rPr>
          <w:kern w:val="0"/>
        </w:rPr>
      </w:r>
      <w:r w:rsidR="00A41303">
        <w:rPr>
          <w:kern w:val="0"/>
        </w:rPr>
        <w:fldChar w:fldCharType="separate"/>
      </w:r>
      <w:r w:rsidR="001173E6">
        <w:rPr>
          <w:kern w:val="0"/>
        </w:rPr>
        <w:t>[3]</w:t>
      </w:r>
      <w:r w:rsidR="00A41303">
        <w:rPr>
          <w:kern w:val="0"/>
        </w:rPr>
        <w:fldChar w:fldCharType="end"/>
      </w:r>
      <w:r w:rsidR="00A41303">
        <w:rPr>
          <w:rFonts w:hint="eastAsia"/>
          <w:kern w:val="0"/>
        </w:rPr>
        <w:t>, a list of parameters should be separately configured for RACH in SBFD symbols including:</w:t>
      </w:r>
    </w:p>
    <w:p w14:paraId="5667C1A3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F</w:t>
      </w:r>
      <w:r w:rsidRPr="005A136E">
        <w:rPr>
          <w:rFonts w:hint="eastAsia"/>
          <w:kern w:val="0"/>
        </w:rPr>
        <w:t xml:space="preserve">requency </w:t>
      </w:r>
      <w:r w:rsidRPr="005A136E">
        <w:rPr>
          <w:kern w:val="0"/>
        </w:rPr>
        <w:t>resource</w:t>
      </w:r>
      <w:r w:rsidRPr="005A136E"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configuration</w:t>
      </w:r>
    </w:p>
    <w:p w14:paraId="657C7908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Time resource configuration and preamble format</w:t>
      </w:r>
    </w:p>
    <w:p w14:paraId="733C1A8B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SSB-to-RO mapping parameters</w:t>
      </w:r>
    </w:p>
    <w:p w14:paraId="63D34340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kern w:val="0"/>
        </w:rPr>
        <w:t>P</w:t>
      </w:r>
      <w:r>
        <w:rPr>
          <w:rFonts w:hint="eastAsia"/>
          <w:kern w:val="0"/>
        </w:rPr>
        <w:t>ower control parameters</w:t>
      </w:r>
    </w:p>
    <w:p w14:paraId="3AC7D8B9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kern w:val="0"/>
        </w:rPr>
        <w:t>P</w:t>
      </w:r>
      <w:r>
        <w:rPr>
          <w:rFonts w:hint="eastAsia"/>
          <w:kern w:val="0"/>
        </w:rPr>
        <w:t>reamble partitioning parameters</w:t>
      </w:r>
    </w:p>
    <w:p w14:paraId="1D248E6D" w14:textId="372913B8" w:rsidR="00656B00" w:rsidRDefault="006E20AF" w:rsidP="00844915">
      <w:pPr>
        <w:jc w:val="both"/>
        <w:rPr>
          <w:iCs/>
        </w:rPr>
      </w:pPr>
      <w:r>
        <w:t>I</w:t>
      </w:r>
      <w:r>
        <w:rPr>
          <w:rFonts w:hint="eastAsia"/>
        </w:rPr>
        <w:t>n addition, some format related para</w:t>
      </w:r>
      <w:r w:rsidRPr="006E20AF">
        <w:rPr>
          <w:rFonts w:hint="eastAsia"/>
          <w:szCs w:val="20"/>
        </w:rPr>
        <w:t xml:space="preserve">meters, e.g. </w:t>
      </w:r>
      <w:proofErr w:type="spellStart"/>
      <w:r w:rsidRPr="006E20AF">
        <w:rPr>
          <w:i/>
          <w:szCs w:val="20"/>
        </w:rPr>
        <w:t>prach-RootSequenceIndex</w:t>
      </w:r>
      <w:proofErr w:type="spellEnd"/>
      <w:r w:rsidRPr="006E20AF">
        <w:rPr>
          <w:rFonts w:hint="eastAsia"/>
          <w:szCs w:val="20"/>
        </w:rPr>
        <w:t xml:space="preserve">, </w:t>
      </w:r>
      <w:r w:rsidRPr="006E20AF">
        <w:rPr>
          <w:i/>
          <w:szCs w:val="20"/>
        </w:rPr>
        <w:t>msg1-SubcarrierSpacing</w:t>
      </w:r>
      <w:r w:rsidRPr="006E20AF">
        <w:rPr>
          <w:rFonts w:hint="eastAsia"/>
          <w:szCs w:val="20"/>
        </w:rPr>
        <w:t xml:space="preserve"> and </w:t>
      </w:r>
      <w:proofErr w:type="spellStart"/>
      <w:r w:rsidRPr="006E20AF">
        <w:rPr>
          <w:i/>
          <w:szCs w:val="20"/>
        </w:rPr>
        <w:t>zeroCorrelationZoneConfig</w:t>
      </w:r>
      <w:proofErr w:type="spellEnd"/>
      <w:r w:rsidRPr="006E20AF">
        <w:rPr>
          <w:rFonts w:hint="eastAsia"/>
          <w:szCs w:val="20"/>
        </w:rPr>
        <w:t xml:space="preserve"> which </w:t>
      </w:r>
      <w:r>
        <w:rPr>
          <w:rFonts w:hint="eastAsia"/>
          <w:szCs w:val="20"/>
        </w:rPr>
        <w:t>defined with</w:t>
      </w:r>
      <w:r w:rsidRPr="006E20AF">
        <w:rPr>
          <w:rFonts w:hint="eastAsia"/>
          <w:szCs w:val="20"/>
        </w:rPr>
        <w:t xml:space="preserve"> separate candidate values for different PRACH formats </w:t>
      </w:r>
      <w:r w:rsidR="00367D7B">
        <w:rPr>
          <w:rFonts w:hint="eastAsia"/>
          <w:szCs w:val="20"/>
        </w:rPr>
        <w:t xml:space="preserve">also </w:t>
      </w:r>
      <w:r w:rsidRPr="006E20AF">
        <w:rPr>
          <w:rFonts w:hint="eastAsia"/>
          <w:szCs w:val="20"/>
        </w:rPr>
        <w:t xml:space="preserve">should </w:t>
      </w:r>
      <w:r w:rsidR="00367D7B">
        <w:rPr>
          <w:rFonts w:hint="eastAsia"/>
          <w:szCs w:val="20"/>
        </w:rPr>
        <w:t>be separately configured for RACH in SBFD symbols.</w:t>
      </w:r>
      <w:r w:rsidR="00367D7B">
        <w:rPr>
          <w:rFonts w:hint="eastAsia"/>
          <w:iCs/>
        </w:rPr>
        <w:t xml:space="preserve"> Hence</w:t>
      </w:r>
      <w:r w:rsidR="00FB16AB">
        <w:rPr>
          <w:rFonts w:hint="eastAsia"/>
          <w:iCs/>
        </w:rPr>
        <w:t>,</w:t>
      </w:r>
      <w:r w:rsidR="00FB16AB">
        <w:rPr>
          <w:rFonts w:hint="eastAsia"/>
        </w:rPr>
        <w:t xml:space="preserve"> </w:t>
      </w:r>
      <w:r w:rsidR="00437892">
        <w:rPr>
          <w:rFonts w:hint="eastAsia"/>
        </w:rPr>
        <w:t xml:space="preserve">it is proposed to include </w:t>
      </w:r>
      <w:r w:rsidR="00367D7B">
        <w:rPr>
          <w:rFonts w:hint="eastAsia"/>
        </w:rPr>
        <w:t xml:space="preserve">at least </w:t>
      </w:r>
      <w:r w:rsidR="00437892">
        <w:rPr>
          <w:rFonts w:hint="eastAsia"/>
        </w:rPr>
        <w:t xml:space="preserve">the </w:t>
      </w:r>
      <w:r w:rsidR="00367D7B">
        <w:rPr>
          <w:rFonts w:hint="eastAsia"/>
        </w:rPr>
        <w:t xml:space="preserve">following </w:t>
      </w:r>
      <w:r w:rsidR="00437892">
        <w:rPr>
          <w:rFonts w:hint="eastAsia"/>
        </w:rPr>
        <w:t xml:space="preserve">parameters </w:t>
      </w:r>
      <w:r w:rsidR="00437892">
        <w:rPr>
          <w:rFonts w:hint="eastAsia"/>
          <w:iCs/>
        </w:rPr>
        <w:t>in the</w:t>
      </w:r>
      <w:r w:rsidR="001411A5">
        <w:rPr>
          <w:rFonts w:hint="eastAsia"/>
          <w:iCs/>
        </w:rPr>
        <w:t xml:space="preserve"> additional RACH configuration</w:t>
      </w:r>
      <w:r w:rsidR="001452F1">
        <w:rPr>
          <w:rFonts w:hint="eastAsia"/>
          <w:iCs/>
        </w:rPr>
        <w:t>.</w:t>
      </w:r>
    </w:p>
    <w:p w14:paraId="7273B79F" w14:textId="7708EE22" w:rsidR="001452F1" w:rsidRDefault="001452F1" w:rsidP="00844915">
      <w:pPr>
        <w:jc w:val="both"/>
        <w:rPr>
          <w:b/>
          <w:iCs/>
        </w:rPr>
      </w:pPr>
      <w:r w:rsidRPr="00DF4F08">
        <w:rPr>
          <w:b/>
          <w:iCs/>
        </w:rPr>
        <w:t>P</w:t>
      </w:r>
      <w:r w:rsidRPr="00DF4F08">
        <w:rPr>
          <w:rFonts w:hint="eastAsia"/>
          <w:b/>
          <w:iCs/>
        </w:rPr>
        <w:t xml:space="preserve">roposal </w:t>
      </w:r>
      <w:r w:rsidR="00046F77">
        <w:rPr>
          <w:rFonts w:hint="eastAsia"/>
          <w:b/>
          <w:iCs/>
        </w:rPr>
        <w:t>4</w:t>
      </w:r>
      <w:r w:rsidRPr="00DF4F08">
        <w:rPr>
          <w:rFonts w:hint="eastAsia"/>
          <w:b/>
          <w:iCs/>
        </w:rPr>
        <w:t xml:space="preserve">: </w:t>
      </w:r>
      <w:r w:rsidR="00447E33" w:rsidRPr="00DF4F08">
        <w:rPr>
          <w:rFonts w:hint="eastAsia"/>
          <w:b/>
          <w:iCs/>
        </w:rPr>
        <w:t xml:space="preserve">For </w:t>
      </w:r>
      <w:r w:rsidR="00437892">
        <w:rPr>
          <w:rFonts w:hint="eastAsia"/>
          <w:b/>
          <w:iCs/>
        </w:rPr>
        <w:t xml:space="preserve">RACH configuration </w:t>
      </w:r>
      <w:r w:rsidR="00447E33" w:rsidRPr="00DF4F08">
        <w:rPr>
          <w:rFonts w:hint="eastAsia"/>
          <w:b/>
          <w:iCs/>
        </w:rPr>
        <w:t>Option 2,</w:t>
      </w:r>
      <w:r w:rsidR="00ED171D">
        <w:rPr>
          <w:rFonts w:hint="eastAsia"/>
          <w:b/>
          <w:iCs/>
        </w:rPr>
        <w:t xml:space="preserve"> </w:t>
      </w:r>
      <w:r w:rsidR="00367D7B">
        <w:rPr>
          <w:rFonts w:hint="eastAsia"/>
          <w:b/>
          <w:iCs/>
        </w:rPr>
        <w:t>at least</w:t>
      </w:r>
      <w:r w:rsidR="00367D7B" w:rsidRPr="00DF4F08">
        <w:rPr>
          <w:rFonts w:hint="eastAsia"/>
          <w:b/>
          <w:iCs/>
        </w:rPr>
        <w:t xml:space="preserve"> </w:t>
      </w:r>
      <w:r w:rsidR="00437892">
        <w:rPr>
          <w:rFonts w:hint="eastAsia"/>
          <w:b/>
          <w:iCs/>
        </w:rPr>
        <w:t xml:space="preserve">the </w:t>
      </w:r>
      <w:r w:rsidR="00367D7B">
        <w:rPr>
          <w:rFonts w:hint="eastAsia"/>
          <w:b/>
          <w:iCs/>
        </w:rPr>
        <w:t xml:space="preserve">following </w:t>
      </w:r>
      <w:r w:rsidR="00ED171D" w:rsidRPr="00DF4F08">
        <w:rPr>
          <w:rFonts w:hint="eastAsia"/>
          <w:b/>
          <w:iCs/>
        </w:rPr>
        <w:t>parameters</w:t>
      </w:r>
      <w:r w:rsidR="00ED171D">
        <w:rPr>
          <w:rFonts w:hint="eastAsia"/>
          <w:b/>
          <w:iCs/>
        </w:rPr>
        <w:t xml:space="preserve"> </w:t>
      </w:r>
      <w:r w:rsidR="00367D7B">
        <w:rPr>
          <w:rFonts w:hint="eastAsia"/>
          <w:b/>
        </w:rPr>
        <w:t>should be</w:t>
      </w:r>
      <w:r w:rsidR="00437892" w:rsidRPr="005341B2">
        <w:rPr>
          <w:b/>
        </w:rPr>
        <w:t xml:space="preserve"> included in </w:t>
      </w:r>
      <w:r w:rsidR="00DF4F08" w:rsidRPr="00437892">
        <w:rPr>
          <w:b/>
          <w:iCs/>
        </w:rPr>
        <w:t>additional RACH configuration.</w:t>
      </w:r>
    </w:p>
    <w:p w14:paraId="4DFB0CB4" w14:textId="77777777" w:rsidR="00367D7B" w:rsidRP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Frequency resource configuration</w:t>
      </w:r>
    </w:p>
    <w:p w14:paraId="332336B9" w14:textId="77777777" w:rsid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Time resource configuration and preamble format</w:t>
      </w:r>
    </w:p>
    <w:p w14:paraId="2BC2BBC4" w14:textId="2DA14DFC" w:rsidR="00367D7B" w:rsidRPr="00367D7B" w:rsidRDefault="00367D7B" w:rsidP="00367D7B">
      <w:pPr>
        <w:jc w:val="both"/>
        <w:rPr>
          <w:b/>
          <w:iCs/>
        </w:rPr>
      </w:pPr>
      <w:r>
        <w:rPr>
          <w:rFonts w:hint="eastAsia"/>
          <w:b/>
          <w:iCs/>
        </w:rPr>
        <w:t xml:space="preserve">- </w:t>
      </w:r>
      <w:r>
        <w:rPr>
          <w:rFonts w:hint="eastAsia"/>
          <w:b/>
          <w:iCs/>
        </w:rPr>
        <w:tab/>
      </w:r>
      <w:r w:rsidR="004D08EA">
        <w:rPr>
          <w:rFonts w:hint="eastAsia"/>
          <w:b/>
          <w:iCs/>
        </w:rPr>
        <w:t>PRACH f</w:t>
      </w:r>
      <w:r>
        <w:rPr>
          <w:rFonts w:hint="eastAsia"/>
          <w:b/>
          <w:iCs/>
        </w:rPr>
        <w:t>ormat related parameters</w:t>
      </w:r>
    </w:p>
    <w:p w14:paraId="68F72F2C" w14:textId="77777777" w:rsidR="00367D7B" w:rsidRP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SSB-to-RO mapping parameters</w:t>
      </w:r>
    </w:p>
    <w:p w14:paraId="6DD98E43" w14:textId="77777777" w:rsidR="00367D7B" w:rsidRP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Power control parameters</w:t>
      </w:r>
    </w:p>
    <w:p w14:paraId="5457853D" w14:textId="4E339407" w:rsidR="00367D7B" w:rsidRPr="00437892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Preamble partitioning parameters</w:t>
      </w:r>
    </w:p>
    <w:p w14:paraId="77C37517" w14:textId="2CA4906E" w:rsidR="003E3910" w:rsidRDefault="003E3910" w:rsidP="003E3910">
      <w:pPr>
        <w:jc w:val="both"/>
      </w:pPr>
      <w:r>
        <w:t>A</w:t>
      </w:r>
      <w:r>
        <w:rPr>
          <w:rFonts w:hint="eastAsia"/>
        </w:rPr>
        <w:t>ccording to the following agreements, existing random access configuration tables for unpaired spectrum are reused in RACH configuration Option 1 while whether to enhance the random access configuration tables in RACH configuration Option 2 needs further study</w:t>
      </w:r>
      <w:r w:rsidR="00C945F5">
        <w:rPr>
          <w:rFonts w:hint="eastAsia"/>
        </w:rPr>
        <w:t xml:space="preserve"> </w:t>
      </w:r>
      <w:r w:rsidR="00C945F5">
        <w:fldChar w:fldCharType="begin"/>
      </w:r>
      <w:r w:rsidR="00C945F5">
        <w:instrText xml:space="preserve"> </w:instrText>
      </w:r>
      <w:r w:rsidR="00C945F5">
        <w:rPr>
          <w:rFonts w:hint="eastAsia"/>
        </w:rPr>
        <w:instrText>REF _Ref171329321 \n \h</w:instrText>
      </w:r>
      <w:r w:rsidR="00C945F5">
        <w:instrText xml:space="preserve"> </w:instrText>
      </w:r>
      <w:r w:rsidR="00C945F5">
        <w:fldChar w:fldCharType="separate"/>
      </w:r>
      <w:r w:rsidR="001173E6">
        <w:t>[4]</w:t>
      </w:r>
      <w:r w:rsidR="00C945F5">
        <w:fldChar w:fldCharType="end"/>
      </w:r>
      <w:r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E3910" w14:paraId="2FF7673D" w14:textId="77777777" w:rsidTr="0005145D">
        <w:tc>
          <w:tcPr>
            <w:tcW w:w="9286" w:type="dxa"/>
          </w:tcPr>
          <w:p w14:paraId="6693F17C" w14:textId="58BE4CEB" w:rsidR="00567C56" w:rsidRPr="00C87B6A" w:rsidRDefault="00567C56" w:rsidP="00567C56">
            <w:pPr>
              <w:rPr>
                <w:b/>
                <w:bCs/>
                <w:iCs/>
                <w:highlight w:val="green"/>
              </w:rPr>
            </w:pPr>
            <w:r w:rsidRPr="00C87B6A">
              <w:rPr>
                <w:b/>
                <w:bCs/>
                <w:iCs/>
                <w:highlight w:val="green"/>
              </w:rPr>
              <w:t>Agreement</w:t>
            </w:r>
          </w:p>
          <w:p w14:paraId="54A404F4" w14:textId="77777777" w:rsidR="00567C56" w:rsidRPr="00F316F7" w:rsidRDefault="00567C56" w:rsidP="00567C56">
            <w:r w:rsidRPr="003D20FC">
              <w:t>For Option 1 (i.e., use one single RACH configuration with possible enhancement) to support random access operation for SBFD-aware UEs in RRC CONNECTED state, use existing random access configurations tables for unpaired spectrum (i.e., Table 6.3.3.2-3 for FR1 and Table 6.3.3.2-4 for FR2 in TS38.211).</w:t>
            </w:r>
          </w:p>
          <w:p w14:paraId="4666889E" w14:textId="77777777" w:rsidR="00567C56" w:rsidRPr="00567C56" w:rsidRDefault="00567C56" w:rsidP="00B941D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highlight w:val="green"/>
                <w:lang w:eastAsia="zh-CN"/>
              </w:rPr>
            </w:pPr>
          </w:p>
          <w:p w14:paraId="0B04FCC2" w14:textId="77777777" w:rsidR="00725368" w:rsidRPr="00912E73" w:rsidRDefault="00725368" w:rsidP="00725368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59614A4F" w14:textId="77777777" w:rsidR="00725368" w:rsidRPr="00A8322A" w:rsidRDefault="00725368" w:rsidP="00725368">
            <w:r w:rsidRPr="00A8322A">
              <w:t>For RACH configuration Option 2</w:t>
            </w:r>
            <w:r w:rsidRPr="00A8322A">
              <w:rPr>
                <w:rFonts w:hint="eastAsia"/>
              </w:rPr>
              <w:t xml:space="preserve">, </w:t>
            </w:r>
            <w:r w:rsidRPr="00A8322A">
              <w:t xml:space="preserve">and for interpretation of the parameter </w:t>
            </w:r>
            <w:proofErr w:type="spellStart"/>
            <w:r w:rsidRPr="00A8322A">
              <w:rPr>
                <w:i/>
                <w:iCs/>
              </w:rPr>
              <w:t>prach-ConfigurationIndex</w:t>
            </w:r>
            <w:proofErr w:type="spellEnd"/>
            <w:r w:rsidRPr="00A8322A">
              <w:t xml:space="preserve"> provided by the additional RACH configuration,</w:t>
            </w:r>
          </w:p>
          <w:p w14:paraId="046C9C82" w14:textId="77777777" w:rsidR="00725368" w:rsidRPr="00A8322A" w:rsidRDefault="00725368" w:rsidP="00725368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</w:pPr>
            <w:r w:rsidRPr="00A8322A">
              <w:t>For FR2,</w:t>
            </w:r>
            <w:r w:rsidRPr="00A8322A">
              <w:rPr>
                <w:rFonts w:eastAsia="Malgun Gothic"/>
              </w:rPr>
              <w:t xml:space="preserve"> </w:t>
            </w:r>
            <w:r w:rsidRPr="00A8322A">
              <w:t xml:space="preserve">use existing random access configurations table for unpaired spectrum (i.e., Table 6.3.3.2-4 in TS38.211) </w:t>
            </w:r>
          </w:p>
          <w:p w14:paraId="55BCD89A" w14:textId="77777777" w:rsidR="00725368" w:rsidRPr="00A8322A" w:rsidRDefault="00725368" w:rsidP="00725368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</w:pPr>
            <w:r w:rsidRPr="00A8322A">
              <w:t>FFS whether to introduce new parameter(s) to determine the slot number for ROs in SBFD symbols.</w:t>
            </w:r>
          </w:p>
          <w:p w14:paraId="48CE80AF" w14:textId="77777777" w:rsidR="00725368" w:rsidRPr="00A8322A" w:rsidRDefault="00725368" w:rsidP="00725368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</w:pPr>
            <w:r w:rsidRPr="007D296B">
              <w:rPr>
                <w:b/>
                <w:bCs/>
                <w:highlight w:val="darkYellow"/>
              </w:rPr>
              <w:t>Working Assumption</w:t>
            </w:r>
            <w:r w:rsidRPr="00A8322A">
              <w:t xml:space="preserve">: For FR1, use existing random access configurations table for unpaired spectrum (i.e., Table 6.3.3.2-3 in TS38.211) </w:t>
            </w:r>
          </w:p>
          <w:p w14:paraId="50B0F6C3" w14:textId="5CC30D49" w:rsidR="00725368" w:rsidRPr="00725368" w:rsidRDefault="00725368" w:rsidP="00725368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</w:pPr>
            <w:r w:rsidRPr="00A8322A">
              <w:lastRenderedPageBreak/>
              <w:t>FFS whether to introduce</w:t>
            </w:r>
            <w:bookmarkStart w:id="11" w:name="OLE_LINK12"/>
            <w:bookmarkStart w:id="12" w:name="OLE_LINK17"/>
            <w:r w:rsidRPr="00A8322A">
              <w:t xml:space="preserve"> new parameter(s) to determine the </w:t>
            </w:r>
            <w:proofErr w:type="spellStart"/>
            <w:r w:rsidRPr="00A8322A">
              <w:t>subframe</w:t>
            </w:r>
            <w:proofErr w:type="spellEnd"/>
            <w:r w:rsidRPr="00A8322A">
              <w:t xml:space="preserve"> number for ROs in SBFD symbols</w:t>
            </w:r>
            <w:bookmarkEnd w:id="11"/>
            <w:bookmarkEnd w:id="12"/>
            <w:r w:rsidRPr="00A8322A">
              <w:t>.</w:t>
            </w:r>
          </w:p>
        </w:tc>
      </w:tr>
    </w:tbl>
    <w:p w14:paraId="4140652E" w14:textId="77777777" w:rsidR="003E3910" w:rsidRDefault="003E3910" w:rsidP="003E3910">
      <w:pPr>
        <w:jc w:val="both"/>
      </w:pPr>
    </w:p>
    <w:p w14:paraId="6492E7F0" w14:textId="49ABB7AE" w:rsidR="00187482" w:rsidRDefault="003E3910" w:rsidP="003E3910">
      <w:pPr>
        <w:jc w:val="both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o</w:t>
      </w:r>
      <w:r>
        <w:rPr>
          <w:rFonts w:hint="eastAsia"/>
          <w:iCs/>
        </w:rPr>
        <w:t>r FR1, existing random access configuration tables</w:t>
      </w:r>
      <w:r w:rsidRPr="00686F14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for unpaired spectrum (i.e. </w:t>
      </w:r>
      <w:r w:rsidRPr="00F316F7">
        <w:rPr>
          <w:szCs w:val="20"/>
        </w:rPr>
        <w:t>Table 6.3.3.2-3</w:t>
      </w:r>
      <w:r>
        <w:rPr>
          <w:rFonts w:hint="eastAsia"/>
          <w:szCs w:val="20"/>
        </w:rPr>
        <w:t xml:space="preserve"> </w:t>
      </w:r>
      <w:r w:rsidRPr="00F316F7">
        <w:rPr>
          <w:szCs w:val="20"/>
        </w:rPr>
        <w:t>in TS38.211</w:t>
      </w:r>
      <w:r>
        <w:rPr>
          <w:rFonts w:hint="eastAsia"/>
          <w:iCs/>
        </w:rPr>
        <w:t>) can provide valid ROs in SBFD symbols for SBFD aware UEs in most scenarios</w:t>
      </w:r>
      <w:r w:rsidR="00187482">
        <w:rPr>
          <w:rFonts w:hint="eastAsia"/>
          <w:iCs/>
        </w:rPr>
        <w:t>.</w:t>
      </w:r>
    </w:p>
    <w:p w14:paraId="7FB56782" w14:textId="17685241" w:rsidR="008D3E81" w:rsidRDefault="00E056B4" w:rsidP="008D3E81">
      <w:pPr>
        <w:jc w:val="center"/>
        <w:rPr>
          <w:iCs/>
        </w:rPr>
      </w:pPr>
      <w:r>
        <w:rPr>
          <w:noProof/>
        </w:rPr>
        <w:drawing>
          <wp:inline distT="0" distB="0" distL="0" distR="0" wp14:anchorId="18285325" wp14:editId="7A82C2AE">
            <wp:extent cx="5083948" cy="2928796"/>
            <wp:effectExtent l="0" t="0" r="254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39275" t="20968" r="20725" b="36289"/>
                    <a:stretch/>
                  </pic:blipFill>
                  <pic:spPr bwMode="auto">
                    <a:xfrm>
                      <a:off x="0" y="0"/>
                      <a:ext cx="5093000" cy="293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FFF18C" w14:textId="66FC2656" w:rsidR="00F817EF" w:rsidRPr="00165F80" w:rsidRDefault="00F817EF" w:rsidP="00F817EF">
      <w:pPr>
        <w:jc w:val="both"/>
        <w:rPr>
          <w:iCs/>
        </w:rPr>
      </w:pPr>
      <w:r>
        <w:rPr>
          <w:rFonts w:hint="eastAsia"/>
          <w:iCs/>
        </w:rPr>
        <w:t>For the above PRACH configuration indexes with PRACH format 0/3 and</w:t>
      </w:r>
      <w:r w:rsidRPr="008D3E81">
        <w:rPr>
          <w:lang w:val="en-GB"/>
        </w:rPr>
        <w:t xml:space="preserve"> </w:t>
      </w:r>
      <w:r>
        <w:rPr>
          <w:lang w:val="en-GB"/>
        </w:rPr>
        <w:t xml:space="preserve">periodicity </w:t>
      </w:r>
      <w:r>
        <w:rPr>
          <w:rFonts w:hint="eastAsia"/>
          <w:lang w:val="en-GB"/>
        </w:rPr>
        <w:t>larger than 1</w:t>
      </w:r>
      <w:r>
        <w:rPr>
          <w:lang w:val="en-GB"/>
        </w:rPr>
        <w:t>0ms</w:t>
      </w:r>
      <w:r>
        <w:rPr>
          <w:rFonts w:hint="eastAsia"/>
          <w:lang w:val="en-GB"/>
        </w:rPr>
        <w:t>, it is observed that</w:t>
      </w:r>
      <w:r>
        <w:rPr>
          <w:rFonts w:hint="eastAsia"/>
          <w:iCs/>
        </w:rPr>
        <w:t xml:space="preserve"> ROs are all configured in </w:t>
      </w:r>
      <w:proofErr w:type="spellStart"/>
      <w:r>
        <w:rPr>
          <w:rFonts w:hint="eastAsia"/>
          <w:iCs/>
        </w:rPr>
        <w:t>subframe</w:t>
      </w:r>
      <w:proofErr w:type="spellEnd"/>
      <w:r>
        <w:rPr>
          <w:rFonts w:hint="eastAsia"/>
          <w:iCs/>
        </w:rPr>
        <w:t xml:space="preserve"> 4 or 9. </w:t>
      </w:r>
      <w:r>
        <w:rPr>
          <w:iCs/>
        </w:rPr>
        <w:t>F</w:t>
      </w:r>
      <w:r>
        <w:rPr>
          <w:rFonts w:hint="eastAsia"/>
          <w:iCs/>
        </w:rPr>
        <w:t xml:space="preserve">or TDD configurations DDDSUDDSUU and DDDDDDDSUU with 30 kHz SCS, </w:t>
      </w:r>
      <w:proofErr w:type="spellStart"/>
      <w:r>
        <w:rPr>
          <w:rFonts w:hint="eastAsia"/>
          <w:iCs/>
        </w:rPr>
        <w:t>subframe</w:t>
      </w:r>
      <w:proofErr w:type="spellEnd"/>
      <w:r>
        <w:rPr>
          <w:rFonts w:hint="eastAsia"/>
          <w:iCs/>
        </w:rPr>
        <w:t xml:space="preserve"> 4 and 9 are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 xml:space="preserve">full uplink </w:t>
      </w:r>
      <w:proofErr w:type="spellStart"/>
      <w:r>
        <w:rPr>
          <w:rFonts w:hint="eastAsia"/>
          <w:lang w:val="en-GB"/>
        </w:rPr>
        <w:t>subframe</w:t>
      </w:r>
      <w:proofErr w:type="spellEnd"/>
      <w:r>
        <w:rPr>
          <w:rFonts w:hint="eastAsia"/>
          <w:lang w:val="en-GB"/>
        </w:rPr>
        <w:t xml:space="preserve">. </w:t>
      </w:r>
      <w:r>
        <w:rPr>
          <w:lang w:val="en-GB"/>
        </w:rPr>
        <w:t>H</w:t>
      </w:r>
      <w:r>
        <w:rPr>
          <w:rFonts w:hint="eastAsia"/>
          <w:lang w:val="en-GB"/>
        </w:rPr>
        <w:t xml:space="preserve">ence, </w:t>
      </w:r>
      <w:r>
        <w:rPr>
          <w:rFonts w:hint="eastAsia"/>
          <w:iCs/>
        </w:rPr>
        <w:t>no</w:t>
      </w:r>
      <w:r w:rsidRPr="00B31136">
        <w:t xml:space="preserve"> ROs in SBFD symbols </w:t>
      </w:r>
      <w:r>
        <w:rPr>
          <w:rFonts w:hint="eastAsia"/>
        </w:rPr>
        <w:t xml:space="preserve">can be </w:t>
      </w:r>
      <w:r w:rsidRPr="00B31136">
        <w:t xml:space="preserve">configured by </w:t>
      </w:r>
      <w:r w:rsidRPr="00FF0EC7">
        <w:t>existing random access configurations table for unpaired spectrum</w:t>
      </w:r>
      <w:r>
        <w:rPr>
          <w:rFonts w:hint="eastAsia"/>
          <w:lang w:val="en-GB"/>
        </w:rPr>
        <w:t xml:space="preserve">. </w:t>
      </w:r>
      <w:r w:rsidR="002E0DF4">
        <w:rPr>
          <w:rFonts w:hint="eastAsia"/>
          <w:iCs/>
        </w:rPr>
        <w:t xml:space="preserve">The existing scheme for IAB can be reused to provide ROs in SBFD symbols. To be specific, </w:t>
      </w:r>
      <w:r w:rsidR="00637801">
        <w:rPr>
          <w:rFonts w:hint="eastAsia"/>
          <w:iCs/>
        </w:rPr>
        <w:t>t</w:t>
      </w:r>
      <w:r w:rsidR="00046F77">
        <w:t xml:space="preserve">he </w:t>
      </w:r>
      <w:proofErr w:type="spellStart"/>
      <w:r w:rsidR="00046F77">
        <w:t>subframe</w:t>
      </w:r>
      <w:proofErr w:type="spellEnd"/>
      <w:r w:rsidR="00046F77">
        <w:t xml:space="preserve">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n</m:t>
            </m:r>
          </m:sub>
        </m:sSub>
      </m:oMath>
      <w:r w:rsidR="00046F77">
        <w:t xml:space="preserve"> </w:t>
      </w:r>
      <w:r w:rsidR="00046F77">
        <w:rPr>
          <w:rFonts w:hint="eastAsia"/>
        </w:rPr>
        <w:t>in</w:t>
      </w:r>
      <w:r w:rsidR="00046F77">
        <w:t xml:space="preserve"> Table 6.3.3.2-3 </w:t>
      </w:r>
      <w:r w:rsidR="00637801">
        <w:rPr>
          <w:rFonts w:hint="eastAsia"/>
        </w:rPr>
        <w:t>is</w:t>
      </w:r>
      <w:r w:rsidR="00046F77">
        <w:t xml:space="preserve"> replaced by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s</m:t>
            </m:r>
          </m:e>
        </m:d>
        <m:r>
          <m:rPr>
            <m:nor/>
          </m:rPr>
          <w:rPr>
            <w:rFonts w:ascii="Cambria Math" w:hAnsi="Cambria Math"/>
          </w:rPr>
          <m:t xml:space="preserve"> mod </m:t>
        </m:r>
        <m:r>
          <w:rPr>
            <w:rFonts w:ascii="Cambria Math" w:hAnsi="Cambria Math"/>
          </w:rPr>
          <m:t>L</m:t>
        </m:r>
      </m:oMath>
      <w:r w:rsidR="00046F77">
        <w:t xml:space="preserve"> where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s∈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0,1,…,L-1</m:t>
            </m:r>
          </m:e>
        </m:d>
      </m:oMath>
      <w:r w:rsidR="00046F77">
        <w:t xml:space="preserve"> is given by the </w:t>
      </w:r>
      <w:r w:rsidR="00046F77">
        <w:rPr>
          <w:rFonts w:hint="eastAsia"/>
        </w:rPr>
        <w:t>new</w:t>
      </w:r>
      <w:r w:rsidR="00046F77">
        <w:t xml:space="preserve"> parameter</w:t>
      </w:r>
      <w:r w:rsidR="00637801">
        <w:rPr>
          <w:rFonts w:hint="eastAsia"/>
        </w:rPr>
        <w:t xml:space="preserve"> similar as </w:t>
      </w:r>
      <w:proofErr w:type="spellStart"/>
      <w:r w:rsidR="00E60749" w:rsidRPr="00655C9C">
        <w:rPr>
          <w:i/>
        </w:rPr>
        <w:t>prach</w:t>
      </w:r>
      <w:proofErr w:type="spellEnd"/>
      <w:r w:rsidR="00E60749" w:rsidRPr="00655C9C">
        <w:rPr>
          <w:i/>
        </w:rPr>
        <w:t>-</w:t>
      </w:r>
      <w:proofErr w:type="spellStart"/>
      <w:r w:rsidR="00E60749" w:rsidRPr="00655C9C">
        <w:rPr>
          <w:i/>
        </w:rPr>
        <w:t>ConfigurationSOffset</w:t>
      </w:r>
      <w:proofErr w:type="spellEnd"/>
      <w:r w:rsidR="00E60749" w:rsidRPr="00655C9C">
        <w:rPr>
          <w:i/>
        </w:rPr>
        <w:t>-IAB</w:t>
      </w:r>
      <w:r w:rsidR="00046F77">
        <w:t xml:space="preserve">, and </w:t>
      </w:r>
      <m:oMath>
        <m:r>
          <w:rPr>
            <w:rFonts w:ascii="Cambria Math" w:hAnsi="Cambria Math"/>
          </w:rPr>
          <m:t>L</m:t>
        </m:r>
      </m:oMath>
      <w:r w:rsidR="00046F77">
        <w:t xml:space="preserve"> is the number of subframes in a frame</w:t>
      </w:r>
      <w:r w:rsidR="00046F77">
        <w:rPr>
          <w:rFonts w:hint="eastAsia"/>
        </w:rPr>
        <w:t>.</w:t>
      </w:r>
    </w:p>
    <w:p w14:paraId="13F186EB" w14:textId="5BD50C1C" w:rsidR="003E3910" w:rsidRDefault="003E3910" w:rsidP="003E3910">
      <w:pPr>
        <w:jc w:val="both"/>
        <w:rPr>
          <w:iCs/>
        </w:rPr>
      </w:pPr>
      <w:r>
        <w:rPr>
          <w:iCs/>
        </w:rPr>
        <w:t>F</w:t>
      </w:r>
      <w:r>
        <w:rPr>
          <w:rFonts w:hint="eastAsia"/>
          <w:iCs/>
        </w:rPr>
        <w:t xml:space="preserve">or FR2, existing PRACH configuration(s) in the </w:t>
      </w:r>
      <w:r w:rsidRPr="00F316F7">
        <w:rPr>
          <w:szCs w:val="20"/>
        </w:rPr>
        <w:t>existing random access configurations table for unpaired spectrum</w:t>
      </w:r>
      <w:r>
        <w:rPr>
          <w:rFonts w:hint="eastAsia"/>
          <w:szCs w:val="20"/>
        </w:rPr>
        <w:t xml:space="preserve"> (i.e. </w:t>
      </w:r>
      <w:r>
        <w:rPr>
          <w:szCs w:val="20"/>
        </w:rPr>
        <w:t>Table 6.3.3.2-</w:t>
      </w:r>
      <w:r>
        <w:rPr>
          <w:rFonts w:hint="eastAsia"/>
          <w:szCs w:val="20"/>
        </w:rPr>
        <w:t>4</w:t>
      </w:r>
      <w:r w:rsidRPr="00F316F7">
        <w:rPr>
          <w:szCs w:val="20"/>
        </w:rPr>
        <w:t xml:space="preserve"> in TS38.211</w:t>
      </w:r>
      <w:r>
        <w:rPr>
          <w:rFonts w:hint="eastAsia"/>
          <w:szCs w:val="20"/>
        </w:rPr>
        <w:t>)</w:t>
      </w:r>
      <w:r>
        <w:rPr>
          <w:rFonts w:hint="eastAsia"/>
          <w:iCs/>
        </w:rPr>
        <w:t xml:space="preserve"> can provides ROs in legacy DL symbols for each PRACH format. </w:t>
      </w:r>
      <w:r>
        <w:rPr>
          <w:iCs/>
        </w:rPr>
        <w:t>H</w:t>
      </w:r>
      <w:r>
        <w:rPr>
          <w:rFonts w:hint="eastAsia"/>
          <w:iCs/>
        </w:rPr>
        <w:t>ence, there is no need to introduce new parameter(s) to determine additional ROs in SBFD symbols.</w:t>
      </w:r>
    </w:p>
    <w:p w14:paraId="3CB61B17" w14:textId="0F3F441F" w:rsidR="00046F77" w:rsidRDefault="003E3910" w:rsidP="00844915">
      <w:pPr>
        <w:jc w:val="both"/>
        <w:rPr>
          <w:b/>
          <w:iCs/>
        </w:rPr>
      </w:pPr>
      <w:r w:rsidRPr="00923577">
        <w:rPr>
          <w:b/>
          <w:iCs/>
        </w:rPr>
        <w:t>P</w:t>
      </w:r>
      <w:r w:rsidRPr="00923577">
        <w:rPr>
          <w:rFonts w:hint="eastAsia"/>
          <w:b/>
          <w:iCs/>
        </w:rPr>
        <w:t xml:space="preserve">roposal </w:t>
      </w:r>
      <w:r w:rsidR="00046F77">
        <w:rPr>
          <w:rFonts w:hint="eastAsia"/>
          <w:b/>
          <w:iCs/>
        </w:rPr>
        <w:t>5</w:t>
      </w:r>
      <w:r w:rsidRPr="00923577">
        <w:rPr>
          <w:rFonts w:hint="eastAsia"/>
          <w:b/>
          <w:iCs/>
        </w:rPr>
        <w:t xml:space="preserve">: </w:t>
      </w:r>
      <w:r w:rsidRPr="0082730A">
        <w:rPr>
          <w:b/>
          <w:iCs/>
        </w:rPr>
        <w:t>For RACH configuration Option 2,</w:t>
      </w:r>
      <w:r w:rsidR="00046F77" w:rsidRPr="00046F77">
        <w:t xml:space="preserve"> </w:t>
      </w:r>
      <w:r w:rsidR="00046F77" w:rsidRPr="00046F77">
        <w:rPr>
          <w:b/>
          <w:iCs/>
        </w:rPr>
        <w:t xml:space="preserve">and for interpretation of the parameter </w:t>
      </w:r>
      <w:proofErr w:type="spellStart"/>
      <w:r w:rsidR="00046F77" w:rsidRPr="006005F2">
        <w:rPr>
          <w:b/>
          <w:i/>
          <w:iCs/>
        </w:rPr>
        <w:t>prach-ConfigurationIndex</w:t>
      </w:r>
      <w:proofErr w:type="spellEnd"/>
      <w:r w:rsidR="00046F77" w:rsidRPr="00046F77">
        <w:rPr>
          <w:b/>
          <w:iCs/>
        </w:rPr>
        <w:t xml:space="preserve"> provided by the additional RACH configuration,</w:t>
      </w:r>
    </w:p>
    <w:p w14:paraId="319F4760" w14:textId="77777777" w:rsidR="00046F77" w:rsidRPr="00046F77" w:rsidRDefault="00046F77" w:rsidP="00046F77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textAlignment w:val="baseline"/>
        <w:rPr>
          <w:b/>
          <w:szCs w:val="20"/>
        </w:rPr>
      </w:pPr>
      <w:r w:rsidRPr="00046F77">
        <w:rPr>
          <w:b/>
          <w:szCs w:val="20"/>
        </w:rPr>
        <w:t>For FR2,</w:t>
      </w:r>
      <w:r w:rsidRPr="00046F77">
        <w:rPr>
          <w:rFonts w:eastAsia="Malgun Gothic"/>
          <w:b/>
          <w:szCs w:val="20"/>
        </w:rPr>
        <w:t xml:space="preserve"> </w:t>
      </w:r>
      <w:r w:rsidRPr="00046F77">
        <w:rPr>
          <w:b/>
          <w:szCs w:val="20"/>
        </w:rPr>
        <w:t xml:space="preserve">use existing random access configurations table for unpaired spectrum (i.e., Table 6.3.3.2-4 in TS38.211) </w:t>
      </w:r>
    </w:p>
    <w:p w14:paraId="4681F4E8" w14:textId="3F56A2ED" w:rsidR="00046F77" w:rsidRPr="00046F77" w:rsidRDefault="00046F77" w:rsidP="00046F77">
      <w:pPr>
        <w:pStyle w:val="a6"/>
        <w:widowControl/>
        <w:numPr>
          <w:ilvl w:val="1"/>
          <w:numId w:val="19"/>
        </w:numPr>
        <w:overflowPunct w:val="0"/>
        <w:spacing w:after="0"/>
        <w:ind w:left="1440" w:firstLineChars="0"/>
        <w:textAlignment w:val="baseline"/>
        <w:rPr>
          <w:b/>
          <w:szCs w:val="20"/>
        </w:rPr>
      </w:pPr>
      <w:r w:rsidRPr="00046F77">
        <w:rPr>
          <w:rFonts w:hint="eastAsia"/>
          <w:b/>
          <w:szCs w:val="20"/>
        </w:rPr>
        <w:t>No need</w:t>
      </w:r>
      <w:r w:rsidRPr="00046F77">
        <w:rPr>
          <w:b/>
          <w:szCs w:val="20"/>
        </w:rPr>
        <w:t xml:space="preserve"> to introduce new parameter(s) to determine the slot number for ROs in SBFD symbols.</w:t>
      </w:r>
    </w:p>
    <w:p w14:paraId="792E6D5A" w14:textId="12853E0C" w:rsidR="00046F77" w:rsidRPr="00046F77" w:rsidRDefault="00046F77" w:rsidP="00046F77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textAlignment w:val="baseline"/>
        <w:rPr>
          <w:b/>
          <w:szCs w:val="20"/>
        </w:rPr>
      </w:pPr>
      <w:r w:rsidRPr="00046F77">
        <w:rPr>
          <w:b/>
          <w:szCs w:val="20"/>
        </w:rPr>
        <w:t xml:space="preserve">For FR1, use existing random access configurations table for unpaired spectrum (i.e., Table 6.3.3.2-3 in TS38.211) </w:t>
      </w:r>
    </w:p>
    <w:p w14:paraId="1CAA0038" w14:textId="021A7248" w:rsidR="00046F77" w:rsidRPr="00046F77" w:rsidRDefault="00046F77" w:rsidP="00046F77">
      <w:pPr>
        <w:pStyle w:val="a6"/>
        <w:widowControl/>
        <w:numPr>
          <w:ilvl w:val="1"/>
          <w:numId w:val="19"/>
        </w:numPr>
        <w:overflowPunct w:val="0"/>
        <w:spacing w:after="0"/>
        <w:ind w:firstLineChars="0"/>
        <w:textAlignment w:val="baseline"/>
        <w:rPr>
          <w:b/>
          <w:szCs w:val="20"/>
        </w:rPr>
      </w:pPr>
      <w:r w:rsidRPr="00046F77">
        <w:rPr>
          <w:rFonts w:hint="eastAsia"/>
          <w:b/>
          <w:szCs w:val="20"/>
        </w:rPr>
        <w:t>I</w:t>
      </w:r>
      <w:r w:rsidRPr="00046F77">
        <w:rPr>
          <w:b/>
          <w:szCs w:val="20"/>
        </w:rPr>
        <w:t xml:space="preserve">ntroduce </w:t>
      </w:r>
      <w:r w:rsidRPr="00046F77">
        <w:rPr>
          <w:rFonts w:hint="eastAsia"/>
          <w:b/>
          <w:szCs w:val="20"/>
        </w:rPr>
        <w:t>a</w:t>
      </w:r>
      <w:r w:rsidRPr="00046F77">
        <w:rPr>
          <w:b/>
          <w:szCs w:val="20"/>
        </w:rPr>
        <w:t>new parameter</w:t>
      </w:r>
      <w:r w:rsidRPr="00046F77">
        <w:rPr>
          <w:b/>
          <w:i/>
          <w:iCs/>
          <w:szCs w:val="20"/>
        </w:rPr>
        <w:t xml:space="preserve"> </w:t>
      </w:r>
      <w:proofErr w:type="spellStart"/>
      <w:r w:rsidRPr="00046F77">
        <w:rPr>
          <w:b/>
          <w:i/>
          <w:iCs/>
          <w:szCs w:val="20"/>
        </w:rPr>
        <w:t>prach</w:t>
      </w:r>
      <w:proofErr w:type="spellEnd"/>
      <w:r w:rsidRPr="00046F77">
        <w:rPr>
          <w:b/>
          <w:i/>
          <w:iCs/>
          <w:szCs w:val="20"/>
        </w:rPr>
        <w:t>-</w:t>
      </w:r>
      <w:proofErr w:type="spellStart"/>
      <w:r w:rsidRPr="00046F77">
        <w:rPr>
          <w:b/>
          <w:i/>
          <w:iCs/>
          <w:szCs w:val="20"/>
        </w:rPr>
        <w:t>ConfigurationSOffset</w:t>
      </w:r>
      <w:proofErr w:type="spellEnd"/>
      <w:r w:rsidRPr="00046F77">
        <w:rPr>
          <w:rFonts w:hint="eastAsia"/>
          <w:b/>
          <w:i/>
          <w:iCs/>
          <w:szCs w:val="20"/>
        </w:rPr>
        <w:t>-SBFD</w:t>
      </w:r>
      <w:r w:rsidRPr="00046F77">
        <w:rPr>
          <w:b/>
          <w:szCs w:val="20"/>
        </w:rPr>
        <w:t xml:space="preserve"> to determine the </w:t>
      </w:r>
      <w:proofErr w:type="spellStart"/>
      <w:r w:rsidRPr="00046F77">
        <w:rPr>
          <w:b/>
          <w:szCs w:val="20"/>
        </w:rPr>
        <w:t>subframe</w:t>
      </w:r>
      <w:proofErr w:type="spellEnd"/>
      <w:r w:rsidRPr="00046F77">
        <w:rPr>
          <w:b/>
          <w:szCs w:val="20"/>
        </w:rPr>
        <w:t xml:space="preserve"> number for ROs in SBFD symbols.</w:t>
      </w:r>
    </w:p>
    <w:p w14:paraId="6EFE92E2" w14:textId="46F35B67" w:rsidR="00736F3D" w:rsidRPr="00736F3D" w:rsidRDefault="00736F3D" w:rsidP="006005F2">
      <w:pPr>
        <w:pStyle w:val="2"/>
      </w:pPr>
      <w:r>
        <w:t xml:space="preserve">RO </w:t>
      </w:r>
      <w:r>
        <w:rPr>
          <w:rFonts w:hint="eastAsia"/>
        </w:rPr>
        <w:t>validation rule</w:t>
      </w:r>
    </w:p>
    <w:p w14:paraId="1598CB30" w14:textId="43ED07C1" w:rsidR="003C6E1B" w:rsidRDefault="00D86D42" w:rsidP="00844915">
      <w:pPr>
        <w:jc w:val="both"/>
      </w:pPr>
      <w:r>
        <w:t>F</w:t>
      </w:r>
      <w:r>
        <w:rPr>
          <w:rFonts w:hint="eastAsia"/>
        </w:rPr>
        <w:t>urther, t</w:t>
      </w:r>
      <w:r w:rsidR="00BF251A">
        <w:rPr>
          <w:rFonts w:hint="eastAsia"/>
        </w:rPr>
        <w:t xml:space="preserve">he following </w:t>
      </w:r>
      <w:r w:rsidR="006170C0">
        <w:rPr>
          <w:rFonts w:hint="eastAsia"/>
        </w:rPr>
        <w:t>conclusion</w:t>
      </w:r>
      <w:r w:rsidR="00D257C8">
        <w:rPr>
          <w:rFonts w:hint="eastAsia"/>
        </w:rPr>
        <w:t xml:space="preserve"> and agreement</w:t>
      </w:r>
      <w:r w:rsidR="00A72184">
        <w:rPr>
          <w:rFonts w:hint="eastAsia"/>
        </w:rPr>
        <w:t>s</w:t>
      </w:r>
      <w:r w:rsidR="006170C0">
        <w:rPr>
          <w:rFonts w:hint="eastAsia"/>
        </w:rPr>
        <w:t xml:space="preserve"> </w:t>
      </w:r>
      <w:r w:rsidR="00BF251A">
        <w:rPr>
          <w:rFonts w:hint="eastAsia"/>
        </w:rPr>
        <w:t xml:space="preserve">on the validation rule in </w:t>
      </w:r>
      <w:r w:rsidR="00CE5C62">
        <w:rPr>
          <w:rFonts w:hint="eastAsia"/>
        </w:rPr>
        <w:t xml:space="preserve">RACH configuration </w:t>
      </w:r>
      <w:r w:rsidR="00BF251A">
        <w:rPr>
          <w:rFonts w:hint="eastAsia"/>
        </w:rPr>
        <w:t xml:space="preserve">Option 1 </w:t>
      </w:r>
      <w:r w:rsidR="00FA34E3">
        <w:rPr>
          <w:rFonts w:hint="eastAsia"/>
        </w:rPr>
        <w:t>were</w:t>
      </w:r>
      <w:r w:rsidR="00BF251A">
        <w:rPr>
          <w:rFonts w:hint="eastAsia"/>
        </w:rPr>
        <w:t xml:space="preserve"> achieved in the last meeting</w:t>
      </w:r>
      <w:r w:rsidR="00084CB9">
        <w:rPr>
          <w:rFonts w:hint="eastAsia"/>
        </w:rPr>
        <w:t>s</w:t>
      </w:r>
      <w:r w:rsidR="00BF251A">
        <w:rPr>
          <w:rFonts w:hint="eastAsia"/>
        </w:rPr>
        <w:t xml:space="preserve"> </w:t>
      </w:r>
      <w:r w:rsidR="00BF251A">
        <w:fldChar w:fldCharType="begin"/>
      </w:r>
      <w:r w:rsidR="00BF251A">
        <w:instrText xml:space="preserve"> </w:instrText>
      </w:r>
      <w:r w:rsidR="00BF251A">
        <w:rPr>
          <w:rFonts w:hint="eastAsia"/>
        </w:rPr>
        <w:instrText>REF _Ref165306937 \n \h</w:instrText>
      </w:r>
      <w:r w:rsidR="00BF251A">
        <w:instrText xml:space="preserve"> </w:instrText>
      </w:r>
      <w:r w:rsidR="00BF251A">
        <w:fldChar w:fldCharType="separate"/>
      </w:r>
      <w:r w:rsidR="001173E6">
        <w:t>[2]</w:t>
      </w:r>
      <w:r w:rsidR="00BF251A">
        <w:fldChar w:fldCharType="end"/>
      </w:r>
      <w:r w:rsidR="00084CB9">
        <w:fldChar w:fldCharType="begin"/>
      </w:r>
      <w:r w:rsidR="00084CB9">
        <w:instrText xml:space="preserve"> REF _Ref171329321 \n \h </w:instrText>
      </w:r>
      <w:r w:rsidR="00084CB9">
        <w:fldChar w:fldCharType="separate"/>
      </w:r>
      <w:r w:rsidR="001173E6">
        <w:t>[4]</w:t>
      </w:r>
      <w:r w:rsidR="00084CB9">
        <w:fldChar w:fldCharType="end"/>
      </w:r>
      <w:r w:rsidR="009F77DE">
        <w:fldChar w:fldCharType="begin"/>
      </w:r>
      <w:r w:rsidR="009F77DE">
        <w:instrText xml:space="preserve"> REF _Ref176966052 \n \h </w:instrText>
      </w:r>
      <w:r w:rsidR="009F77DE">
        <w:fldChar w:fldCharType="separate"/>
      </w:r>
      <w:r w:rsidR="009F77DE">
        <w:t>[5]</w:t>
      </w:r>
      <w:r w:rsidR="009F77DE">
        <w:fldChar w:fldCharType="end"/>
      </w:r>
      <w:r w:rsidR="00BF251A">
        <w:rPr>
          <w:rFonts w:hint="eastAsia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F251A" w14:paraId="2E9014BC" w14:textId="77777777" w:rsidTr="00BF251A">
        <w:tc>
          <w:tcPr>
            <w:tcW w:w="9286" w:type="dxa"/>
          </w:tcPr>
          <w:p w14:paraId="3CB9271C" w14:textId="77777777" w:rsidR="00084CB9" w:rsidRPr="00F316F7" w:rsidRDefault="00084CB9" w:rsidP="00084CB9">
            <w:pPr>
              <w:rPr>
                <w:b/>
                <w:bCs/>
                <w:iCs/>
                <w:highlight w:val="green"/>
              </w:rPr>
            </w:pPr>
            <w:r w:rsidRPr="00F316F7">
              <w:rPr>
                <w:b/>
                <w:bCs/>
                <w:iCs/>
                <w:highlight w:val="green"/>
              </w:rPr>
              <w:t>Agreement</w:t>
            </w:r>
          </w:p>
          <w:p w14:paraId="261E4327" w14:textId="77777777" w:rsidR="00084CB9" w:rsidRPr="00F316F7" w:rsidRDefault="00084CB9" w:rsidP="00084CB9">
            <w:r w:rsidRPr="00F316F7">
              <w:t xml:space="preserve">For Option 1 (i.e., use one single RACH configuration with possible enhancement) to support random access operation for SBFD-aware UEs in RRC CONNECTED state, </w:t>
            </w:r>
          </w:p>
          <w:p w14:paraId="7202EACF" w14:textId="77777777" w:rsidR="00084CB9" w:rsidRPr="00F316F7" w:rsidRDefault="00084CB9" w:rsidP="00084CB9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 xml:space="preserve">no enhancements for the RO validation rule for the ROs in non-SBFD symbols and the ROs in SBFD symbols configured as flexible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rPr>
                <w:i/>
                <w:iCs/>
              </w:rPr>
              <w:t xml:space="preserve"> </w:t>
            </w:r>
            <w:r w:rsidRPr="00F316F7">
              <w:t xml:space="preserve">(if any). </w:t>
            </w:r>
          </w:p>
          <w:p w14:paraId="74F6F784" w14:textId="77777777" w:rsidR="00084CB9" w:rsidRPr="00F316F7" w:rsidRDefault="00084CB9" w:rsidP="00084CB9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 xml:space="preserve">FFS: the ROs in non-SBFD symbols that are valid for non-SBFD aware UEs are also valid for </w:t>
            </w:r>
            <w:r w:rsidRPr="00F316F7">
              <w:lastRenderedPageBreak/>
              <w:t>SBFD aware UEs.</w:t>
            </w:r>
          </w:p>
          <w:p w14:paraId="41826795" w14:textId="77777777" w:rsidR="00084CB9" w:rsidRPr="00F316F7" w:rsidRDefault="00084CB9" w:rsidP="00084CB9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FFS: It’s up to network configuration to ensure the ROs in SBFD symbols configured as</w:t>
            </w:r>
            <w:r w:rsidRPr="00F316F7">
              <w:rPr>
                <w:strike/>
              </w:rPr>
              <w:t xml:space="preserve"> </w:t>
            </w:r>
            <w:r w:rsidRPr="00F316F7">
              <w:t xml:space="preserve">flexible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rPr>
                <w:i/>
                <w:iCs/>
              </w:rPr>
              <w:t>,</w:t>
            </w:r>
            <w:r w:rsidRPr="00F316F7">
              <w:t xml:space="preserve"> which are valid for non-SBFD aware UEs based on legacy RO validation rule, are also valid for SBFD aware UEs (i.e., the configured ROs in SBFD symbols, if configured as flexible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t>, are within the UL usable PRBs)</w:t>
            </w:r>
          </w:p>
          <w:p w14:paraId="42CC96DF" w14:textId="77777777" w:rsidR="00084CB9" w:rsidRPr="00F316F7" w:rsidRDefault="00084CB9" w:rsidP="00084CB9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 xml:space="preserve">the RO in SBFD symbols configured as downlink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t xml:space="preserve"> is valid if at least:</w:t>
            </w:r>
          </w:p>
          <w:p w14:paraId="3DC4B763" w14:textId="77777777" w:rsidR="00084CB9" w:rsidRPr="00F316F7" w:rsidRDefault="00084CB9" w:rsidP="00084CB9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Time and frequency resource of the RO are fully within UL usable PRBs, and not overlapped with SSB</w:t>
            </w:r>
          </w:p>
          <w:p w14:paraId="3EBC2AA8" w14:textId="77777777" w:rsidR="00084CB9" w:rsidRPr="00F316F7" w:rsidRDefault="00084CB9" w:rsidP="00084CB9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FFS: Other condition.</w:t>
            </w:r>
          </w:p>
          <w:p w14:paraId="53BD32C4" w14:textId="77777777" w:rsidR="00084CB9" w:rsidRPr="00F316F7" w:rsidRDefault="00084CB9" w:rsidP="00084CB9">
            <w:pPr>
              <w:rPr>
                <w:iCs/>
              </w:rPr>
            </w:pPr>
            <w:r w:rsidRPr="00F316F7">
              <w:t xml:space="preserve">Note: For the case that all the SBFD symbols configured as downlink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rPr>
                <w:i/>
                <w:iCs/>
              </w:rPr>
              <w:t>,</w:t>
            </w:r>
            <w:r w:rsidRPr="00F316F7">
              <w:t xml:space="preserve"> there is no restriction that all the configured ROs in SBFD symbols should be within the UL usable PRBs.</w:t>
            </w:r>
          </w:p>
          <w:p w14:paraId="619A61C4" w14:textId="77777777" w:rsidR="00084CB9" w:rsidRPr="00084CB9" w:rsidRDefault="00084CB9" w:rsidP="00126BB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lang w:eastAsia="zh-CN"/>
              </w:rPr>
            </w:pPr>
          </w:p>
          <w:p w14:paraId="090FE1D2" w14:textId="77777777" w:rsidR="00126BBA" w:rsidRPr="00627CBA" w:rsidRDefault="00126BBA" w:rsidP="00126BB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lang w:eastAsia="ko-KR"/>
              </w:rPr>
            </w:pPr>
            <w:r w:rsidRPr="00627CBA">
              <w:rPr>
                <w:rFonts w:eastAsiaTheme="minorEastAsia" w:hint="eastAsia"/>
                <w:b/>
                <w:bCs/>
                <w:iCs/>
                <w:lang w:eastAsia="ko-KR"/>
              </w:rPr>
              <w:t>C</w:t>
            </w:r>
            <w:r w:rsidRPr="00627CBA">
              <w:rPr>
                <w:rFonts w:eastAsiaTheme="minorEastAsia"/>
                <w:b/>
                <w:bCs/>
                <w:iCs/>
                <w:lang w:eastAsia="ko-KR"/>
              </w:rPr>
              <w:t>onclusion</w:t>
            </w:r>
          </w:p>
          <w:p w14:paraId="4156F700" w14:textId="77777777" w:rsidR="00126BBA" w:rsidRPr="00627CBA" w:rsidRDefault="00126BBA" w:rsidP="00126BBA">
            <w:pPr>
              <w:rPr>
                <w:iCs/>
              </w:rPr>
            </w:pPr>
            <w:r w:rsidRPr="00627CBA">
              <w:rPr>
                <w:iCs/>
              </w:rPr>
              <w:t>For SBFD-aware UEs in RRC CONNECTED state, and for RACH configuration Option 1 with Alt 1-1:</w:t>
            </w:r>
          </w:p>
          <w:p w14:paraId="404EA04E" w14:textId="77777777" w:rsidR="00126BBA" w:rsidRPr="00627CBA" w:rsidRDefault="00126BBA" w:rsidP="00126BBA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ind w:left="720" w:firstLineChars="0"/>
              <w:jc w:val="both"/>
              <w:rPr>
                <w:iCs/>
              </w:rPr>
            </w:pPr>
            <w:r w:rsidRPr="00627CBA">
              <w:rPr>
                <w:iCs/>
              </w:rPr>
              <w:t>The legacy ROs that are valid for non-SBFD aware UEs are also valid for SBFD aware UEs.</w:t>
            </w:r>
          </w:p>
          <w:p w14:paraId="236899FE" w14:textId="77777777" w:rsidR="00126BBA" w:rsidRPr="00627CBA" w:rsidRDefault="00126BBA" w:rsidP="00126BBA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ind w:left="720" w:firstLineChars="0"/>
              <w:jc w:val="both"/>
              <w:rPr>
                <w:rFonts w:eastAsiaTheme="minorEastAsia"/>
                <w:iCs/>
                <w:lang w:eastAsia="ko-KR"/>
              </w:rPr>
            </w:pPr>
            <w:r w:rsidRPr="00627CBA">
              <w:rPr>
                <w:rFonts w:eastAsiaTheme="minorEastAsia"/>
                <w:iCs/>
                <w:lang w:eastAsia="ko-KR"/>
              </w:rPr>
              <w:t xml:space="preserve">It is up to the network to configure ROs in SBFD symbols configured as flexible by </w:t>
            </w:r>
            <w:proofErr w:type="spellStart"/>
            <w:r w:rsidRPr="00627CBA">
              <w:rPr>
                <w:rFonts w:eastAsiaTheme="minorEastAsia"/>
                <w:iCs/>
                <w:lang w:eastAsia="ko-KR"/>
              </w:rPr>
              <w:t>tdd</w:t>
            </w:r>
            <w:proofErr w:type="spellEnd"/>
            <w:r w:rsidRPr="00627CBA">
              <w:rPr>
                <w:rFonts w:eastAsiaTheme="minorEastAsia"/>
                <w:iCs/>
                <w:lang w:eastAsia="ko-KR"/>
              </w:rPr>
              <w:t>-UL-DL-</w:t>
            </w:r>
            <w:proofErr w:type="spellStart"/>
            <w:r w:rsidRPr="00627CBA">
              <w:rPr>
                <w:rFonts w:eastAsiaTheme="minorEastAsia"/>
                <w:iCs/>
                <w:lang w:eastAsia="ko-KR"/>
              </w:rPr>
              <w:t>ConfigurationCommon</w:t>
            </w:r>
            <w:proofErr w:type="spellEnd"/>
            <w:r w:rsidRPr="00627CBA">
              <w:rPr>
                <w:rFonts w:eastAsiaTheme="minorEastAsia"/>
                <w:iCs/>
                <w:lang w:eastAsia="ko-KR"/>
              </w:rPr>
              <w:t>.</w:t>
            </w:r>
          </w:p>
          <w:p w14:paraId="79523A90" w14:textId="77777777" w:rsidR="00D257C8" w:rsidRDefault="00126BBA" w:rsidP="001D6ED8">
            <w:pPr>
              <w:pStyle w:val="a6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after="0"/>
              <w:ind w:left="1440" w:firstLineChars="0"/>
              <w:jc w:val="both"/>
              <w:rPr>
                <w:rFonts w:eastAsiaTheme="minorEastAsia" w:cstheme="minorBidi"/>
                <w:iCs/>
                <w:kern w:val="2"/>
                <w:szCs w:val="22"/>
                <w:lang w:eastAsia="ko-KR"/>
              </w:rPr>
            </w:pPr>
            <w:r w:rsidRPr="00627CBA">
              <w:rPr>
                <w:rFonts w:eastAsiaTheme="minorEastAsia" w:hint="eastAsia"/>
                <w:iCs/>
                <w:lang w:eastAsia="ko-KR"/>
              </w:rPr>
              <w:t>I</w:t>
            </w:r>
            <w:r w:rsidRPr="00627CBA">
              <w:rPr>
                <w:rFonts w:eastAsiaTheme="minorEastAsia"/>
                <w:iCs/>
                <w:lang w:eastAsia="ko-KR"/>
              </w:rPr>
              <w:t xml:space="preserve">f legacy ROs are configured in SBFD symbols configured as flexible by </w:t>
            </w:r>
            <w:proofErr w:type="spellStart"/>
            <w:r w:rsidRPr="00627CBA">
              <w:rPr>
                <w:rFonts w:eastAsiaTheme="minorEastAsia"/>
                <w:iCs/>
                <w:lang w:eastAsia="ko-KR"/>
              </w:rPr>
              <w:t>tdd</w:t>
            </w:r>
            <w:proofErr w:type="spellEnd"/>
            <w:r w:rsidRPr="00627CBA">
              <w:rPr>
                <w:rFonts w:eastAsiaTheme="minorEastAsia"/>
                <w:iCs/>
                <w:lang w:eastAsia="ko-KR"/>
              </w:rPr>
              <w:t>-UL-DL-</w:t>
            </w:r>
            <w:proofErr w:type="spellStart"/>
            <w:r w:rsidRPr="00627CBA">
              <w:rPr>
                <w:rFonts w:eastAsiaTheme="minorEastAsia"/>
                <w:iCs/>
                <w:lang w:eastAsia="ko-KR"/>
              </w:rPr>
              <w:t>ConfigurationCommon</w:t>
            </w:r>
            <w:proofErr w:type="spellEnd"/>
            <w:r w:rsidRPr="00627CBA">
              <w:rPr>
                <w:rFonts w:eastAsiaTheme="minorEastAsia"/>
                <w:iCs/>
                <w:lang w:eastAsia="ko-KR"/>
              </w:rPr>
              <w:t>, network ensures the ROs are within the UL usable PRB</w:t>
            </w:r>
            <w:r w:rsidR="00D257C8">
              <w:rPr>
                <w:rFonts w:eastAsiaTheme="minorEastAsia" w:hint="eastAsia"/>
                <w:iCs/>
                <w:lang w:eastAsia="zh-CN"/>
              </w:rPr>
              <w:t>.</w:t>
            </w:r>
          </w:p>
          <w:p w14:paraId="141C5095" w14:textId="77777777" w:rsidR="00D257C8" w:rsidRDefault="00D257C8" w:rsidP="00D257C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highlight w:val="green"/>
                <w:lang w:eastAsia="zh-CN"/>
              </w:rPr>
            </w:pPr>
          </w:p>
          <w:p w14:paraId="03D83899" w14:textId="77777777" w:rsidR="009F77DE" w:rsidRPr="00912E73" w:rsidRDefault="009F77DE" w:rsidP="009F77DE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19000580" w14:textId="77777777" w:rsidR="009F77DE" w:rsidRPr="00202270" w:rsidRDefault="009F77DE" w:rsidP="009F77DE">
            <w:r w:rsidRPr="00202270">
              <w:t xml:space="preserve">For RACH configuration Option 1 with Alt 1-1, for the ROs in SBFD symbols configured as downlink by </w:t>
            </w:r>
            <w:proofErr w:type="spellStart"/>
            <w:r w:rsidRPr="00202270">
              <w:rPr>
                <w:i/>
                <w:iCs/>
              </w:rPr>
              <w:t>tdd</w:t>
            </w:r>
            <w:proofErr w:type="spellEnd"/>
            <w:r w:rsidRPr="00202270">
              <w:rPr>
                <w:i/>
                <w:iCs/>
              </w:rPr>
              <w:t>-UL-DL-</w:t>
            </w:r>
            <w:proofErr w:type="spellStart"/>
            <w:r w:rsidRPr="00202270">
              <w:rPr>
                <w:i/>
                <w:iCs/>
              </w:rPr>
              <w:t>ConfigurationCommon</w:t>
            </w:r>
            <w:proofErr w:type="spellEnd"/>
            <w:r w:rsidRPr="00202270">
              <w:rPr>
                <w:rFonts w:hint="eastAsia"/>
                <w:i/>
                <w:iCs/>
              </w:rPr>
              <w:t>,</w:t>
            </w:r>
            <w:r w:rsidRPr="00202270">
              <w:t xml:space="preserve"> support the following conditions</w:t>
            </w:r>
            <w:r w:rsidRPr="00202270">
              <w:rPr>
                <w:rFonts w:hint="eastAsia"/>
              </w:rPr>
              <w:t xml:space="preserve"> </w:t>
            </w:r>
            <w:r w:rsidRPr="00202270">
              <w:t xml:space="preserve">on top of what was agreed in RAN1#116bis for RO validation. </w:t>
            </w:r>
          </w:p>
          <w:p w14:paraId="30DFB0A7" w14:textId="77777777" w:rsidR="009F77DE" w:rsidRPr="00202270" w:rsidRDefault="009F77DE" w:rsidP="009F77DE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202270">
              <w:t xml:space="preserve">Condition#1: A valid RO starts at least </w:t>
            </w:r>
            <w:proofErr w:type="spellStart"/>
            <w:r w:rsidRPr="00202270">
              <w:t>N</w:t>
            </w:r>
            <w:r w:rsidRPr="00202270">
              <w:rPr>
                <w:vertAlign w:val="subscript"/>
              </w:rPr>
              <w:t>gap</w:t>
            </w:r>
            <w:proofErr w:type="spellEnd"/>
            <w:r w:rsidRPr="00202270">
              <w:t xml:space="preserve"> symbols after a last downlink non-SBFD symbol.</w:t>
            </w:r>
          </w:p>
          <w:p w14:paraId="1088D681" w14:textId="77777777" w:rsidR="009F77DE" w:rsidRPr="00202270" w:rsidRDefault="009F77DE" w:rsidP="009F77DE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202270">
              <w:t>Condition#2: A valid RO</w:t>
            </w:r>
            <w:bookmarkStart w:id="13" w:name="OLE_LINK39"/>
            <w:bookmarkStart w:id="14" w:name="OLE_LINK40"/>
            <w:r w:rsidRPr="00202270">
              <w:t xml:space="preserve"> starts at least </w:t>
            </w:r>
            <w:proofErr w:type="spellStart"/>
            <w:r w:rsidRPr="00202270">
              <w:t>N</w:t>
            </w:r>
            <w:r w:rsidRPr="00202270">
              <w:rPr>
                <w:vertAlign w:val="subscript"/>
              </w:rPr>
              <w:t>gap</w:t>
            </w:r>
            <w:proofErr w:type="spellEnd"/>
            <w:r w:rsidRPr="00202270">
              <w:t xml:space="preserve"> symbols after the SSB.</w:t>
            </w:r>
            <w:bookmarkEnd w:id="13"/>
            <w:bookmarkEnd w:id="14"/>
          </w:p>
          <w:p w14:paraId="4B9858B6" w14:textId="58788629" w:rsidR="00D257C8" w:rsidRPr="00AB7152" w:rsidRDefault="009F77DE" w:rsidP="00AB7152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202270">
              <w:t xml:space="preserve">Note: The </w:t>
            </w:r>
            <w:proofErr w:type="spellStart"/>
            <w:r w:rsidRPr="00202270">
              <w:t>N</w:t>
            </w:r>
            <w:r w:rsidRPr="00202270">
              <w:rPr>
                <w:vertAlign w:val="subscript"/>
              </w:rPr>
              <w:t>gap</w:t>
            </w:r>
            <w:proofErr w:type="spellEnd"/>
            <w:r w:rsidRPr="00202270">
              <w:rPr>
                <w:vertAlign w:val="subscript"/>
              </w:rPr>
              <w:t xml:space="preserve"> </w:t>
            </w:r>
            <w:r w:rsidRPr="00202270">
              <w:t xml:space="preserve">here is the same as the </w:t>
            </w:r>
            <w:proofErr w:type="spellStart"/>
            <w:r w:rsidRPr="00202270">
              <w:t>N</w:t>
            </w:r>
            <w:r w:rsidRPr="00202270">
              <w:rPr>
                <w:vertAlign w:val="subscript"/>
              </w:rPr>
              <w:t>gap</w:t>
            </w:r>
            <w:proofErr w:type="spellEnd"/>
            <w:r w:rsidRPr="00202270">
              <w:t xml:space="preserve"> in the current specification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6112EF46" w14:textId="77777777" w:rsidR="009C479C" w:rsidRDefault="009C479C" w:rsidP="00844915">
      <w:pPr>
        <w:jc w:val="both"/>
      </w:pPr>
    </w:p>
    <w:p w14:paraId="05B166DD" w14:textId="4F119F34" w:rsidR="004A05D3" w:rsidRDefault="00AB7152" w:rsidP="00844915">
      <w:pPr>
        <w:jc w:val="both"/>
        <w:rPr>
          <w:szCs w:val="20"/>
        </w:rPr>
      </w:pPr>
      <w:r>
        <w:rPr>
          <w:szCs w:val="20"/>
        </w:rPr>
        <w:t>T</w:t>
      </w:r>
      <w:r>
        <w:rPr>
          <w:rFonts w:hint="eastAsia"/>
          <w:szCs w:val="20"/>
        </w:rPr>
        <w:t xml:space="preserve">he remaining issue is the RO validation rule in RACH configuration Option 2. </w:t>
      </w:r>
      <w:r w:rsidR="004A05D3">
        <w:rPr>
          <w:szCs w:val="20"/>
        </w:rPr>
        <w:t>I</w:t>
      </w:r>
      <w:r w:rsidR="004A05D3">
        <w:rPr>
          <w:rFonts w:hint="eastAsia"/>
          <w:szCs w:val="20"/>
        </w:rPr>
        <w:t>t has been agreed that additional ROs in non-SBFD</w:t>
      </w:r>
      <w:r w:rsidR="004A05D3" w:rsidRPr="004A05D3">
        <w:t xml:space="preserve"> </w:t>
      </w:r>
      <w:r w:rsidR="004A05D3" w:rsidRPr="00C82632">
        <w:t>configured by additional RACH configuratio</w:t>
      </w:r>
      <w:r w:rsidR="00FA0417">
        <w:t>n are invalid for SBFD-aware UE</w:t>
      </w:r>
      <w:r w:rsidR="004A05D3">
        <w:rPr>
          <w:rFonts w:hint="eastAsia"/>
        </w:rPr>
        <w:t xml:space="preserve"> </w:t>
      </w:r>
      <w:r w:rsidR="004A05D3">
        <w:fldChar w:fldCharType="begin"/>
      </w:r>
      <w:r w:rsidR="004A05D3">
        <w:instrText xml:space="preserve"> </w:instrText>
      </w:r>
      <w:r w:rsidR="004A05D3">
        <w:rPr>
          <w:rFonts w:hint="eastAsia"/>
        </w:rPr>
        <w:instrText>REF _Ref176967820 \n \h</w:instrText>
      </w:r>
      <w:r w:rsidR="004A05D3">
        <w:instrText xml:space="preserve"> </w:instrText>
      </w:r>
      <w:r w:rsidR="004A05D3">
        <w:fldChar w:fldCharType="separate"/>
      </w:r>
      <w:r w:rsidR="004A05D3">
        <w:t>[4]</w:t>
      </w:r>
      <w:r w:rsidR="004A05D3">
        <w:fldChar w:fldCharType="end"/>
      </w:r>
      <w:r w:rsidR="004A05D3"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A05D3" w14:paraId="4463FA4B" w14:textId="77777777" w:rsidTr="004A05D3">
        <w:tc>
          <w:tcPr>
            <w:tcW w:w="9286" w:type="dxa"/>
          </w:tcPr>
          <w:p w14:paraId="4F873DD7" w14:textId="77777777" w:rsidR="004A05D3" w:rsidRPr="00912E73" w:rsidRDefault="004A05D3" w:rsidP="004A05D3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205051EF" w14:textId="785F3B4C" w:rsidR="004A05D3" w:rsidRPr="004A05D3" w:rsidRDefault="004A05D3" w:rsidP="004A05D3">
            <w:pPr>
              <w:rPr>
                <w:rFonts w:eastAsiaTheme="minorEastAsia"/>
                <w:lang w:eastAsia="zh-CN"/>
              </w:rPr>
            </w:pPr>
            <w:r w:rsidRPr="00C82632">
              <w:t xml:space="preserve">For RACH configuration Option 2, support Alt 2-3 (the additional-ROs in non-SBFD symbols </w:t>
            </w:r>
            <w:bookmarkStart w:id="15" w:name="OLE_LINK45"/>
            <w:bookmarkStart w:id="16" w:name="OLE_LINK46"/>
            <w:r w:rsidRPr="00C82632">
              <w:t>configured by additional RACH configuration are invalid for SBFD-aware UEs</w:t>
            </w:r>
            <w:bookmarkEnd w:id="15"/>
            <w:bookmarkEnd w:id="16"/>
            <w:r w:rsidRPr="00C82632">
              <w:t>).</w:t>
            </w:r>
          </w:p>
        </w:tc>
      </w:tr>
    </w:tbl>
    <w:p w14:paraId="42FD13CF" w14:textId="77777777" w:rsidR="004A05D3" w:rsidRDefault="004A05D3" w:rsidP="00844915">
      <w:pPr>
        <w:jc w:val="both"/>
        <w:rPr>
          <w:szCs w:val="20"/>
        </w:rPr>
      </w:pPr>
    </w:p>
    <w:p w14:paraId="0E0A1AF1" w14:textId="40427A10" w:rsidR="00644F5B" w:rsidRDefault="00EE3B78" w:rsidP="00844915">
      <w:pPr>
        <w:jc w:val="both"/>
        <w:rPr>
          <w:szCs w:val="20"/>
        </w:rPr>
      </w:pPr>
      <w:r>
        <w:t>F</w:t>
      </w:r>
      <w:r>
        <w:rPr>
          <w:rFonts w:hint="eastAsia"/>
        </w:rPr>
        <w:t xml:space="preserve">or ROs </w:t>
      </w:r>
      <w:r w:rsidR="000E52D1">
        <w:rPr>
          <w:rFonts w:hint="eastAsia"/>
        </w:rPr>
        <w:t xml:space="preserve">in </w:t>
      </w:r>
      <w:r w:rsidR="000E52D1" w:rsidRPr="002552AD">
        <w:t>SBFD symbols</w:t>
      </w:r>
      <w:r>
        <w:rPr>
          <w:rFonts w:hint="eastAsia"/>
        </w:rPr>
        <w:t xml:space="preserve">, the RO validation rule </w:t>
      </w:r>
      <w:r w:rsidR="0091124B">
        <w:rPr>
          <w:rFonts w:hint="eastAsia"/>
        </w:rPr>
        <w:t xml:space="preserve">on time resource </w:t>
      </w:r>
      <w:r w:rsidR="00DA4806">
        <w:rPr>
          <w:rFonts w:hint="eastAsia"/>
        </w:rPr>
        <w:t>should be updated</w:t>
      </w:r>
      <w:r w:rsidR="000E52D1">
        <w:rPr>
          <w:rFonts w:hint="eastAsia"/>
        </w:rPr>
        <w:t xml:space="preserve"> </w:t>
      </w:r>
      <w:r>
        <w:rPr>
          <w:rFonts w:hint="eastAsia"/>
        </w:rPr>
        <w:t xml:space="preserve">similar as that for ROs </w:t>
      </w:r>
      <w:r w:rsidRPr="00F316F7">
        <w:rPr>
          <w:szCs w:val="20"/>
        </w:rPr>
        <w:t xml:space="preserve">in </w:t>
      </w:r>
      <w:r w:rsidR="00651C3B">
        <w:rPr>
          <w:rFonts w:hint="eastAsia"/>
          <w:szCs w:val="20"/>
        </w:rPr>
        <w:t xml:space="preserve">DL </w:t>
      </w:r>
      <w:r w:rsidRPr="00F316F7">
        <w:rPr>
          <w:szCs w:val="20"/>
        </w:rPr>
        <w:t xml:space="preserve">SBFD symbols </w:t>
      </w:r>
      <w:r w:rsidR="00651C3B">
        <w:rPr>
          <w:rFonts w:hint="eastAsia"/>
          <w:szCs w:val="20"/>
        </w:rPr>
        <w:t>i</w:t>
      </w:r>
      <w:r>
        <w:rPr>
          <w:rFonts w:hint="eastAsia"/>
          <w:iCs/>
          <w:szCs w:val="20"/>
        </w:rPr>
        <w:t xml:space="preserve">n </w:t>
      </w:r>
      <w:r w:rsidR="00651C3B">
        <w:rPr>
          <w:rFonts w:hint="eastAsia"/>
          <w:iCs/>
          <w:szCs w:val="20"/>
        </w:rPr>
        <w:t xml:space="preserve">RACH configuration </w:t>
      </w:r>
      <w:r>
        <w:rPr>
          <w:rFonts w:hint="eastAsia"/>
          <w:iCs/>
          <w:szCs w:val="20"/>
        </w:rPr>
        <w:t xml:space="preserve">Option 1. </w:t>
      </w:r>
      <w:r>
        <w:rPr>
          <w:iCs/>
          <w:szCs w:val="20"/>
        </w:rPr>
        <w:t>S</w:t>
      </w:r>
      <w:r>
        <w:rPr>
          <w:rFonts w:hint="eastAsia"/>
          <w:iCs/>
          <w:szCs w:val="20"/>
        </w:rPr>
        <w:t xml:space="preserve">pecifically, </w:t>
      </w:r>
      <w:r w:rsidR="0091124B">
        <w:rPr>
          <w:rFonts w:hint="eastAsia"/>
          <w:szCs w:val="20"/>
        </w:rPr>
        <w:t xml:space="preserve">a valid RO </w:t>
      </w:r>
      <w:r w:rsidR="002819BD">
        <w:rPr>
          <w:rFonts w:hint="eastAsia"/>
          <w:szCs w:val="20"/>
        </w:rPr>
        <w:t>s</w:t>
      </w:r>
      <w:r w:rsidR="002819BD">
        <w:rPr>
          <w:szCs w:val="20"/>
        </w:rPr>
        <w:t>tart</w:t>
      </w:r>
      <w:r w:rsidR="0091124B">
        <w:rPr>
          <w:rFonts w:hint="eastAsia"/>
          <w:szCs w:val="20"/>
        </w:rPr>
        <w:t>s</w:t>
      </w:r>
      <w:r w:rsidR="002819BD">
        <w:rPr>
          <w:szCs w:val="20"/>
        </w:rPr>
        <w:t xml:space="preserve"> at least </w:t>
      </w:r>
      <w:r w:rsidR="002819BD">
        <w:rPr>
          <w:rFonts w:ascii="Cambria Math" w:hAnsi="Cambria Math" w:cs="Cambria Math"/>
          <w:szCs w:val="20"/>
        </w:rPr>
        <w:t>𝑁</w:t>
      </w:r>
      <w:r w:rsidR="002819BD">
        <w:rPr>
          <w:rFonts w:ascii="Cambria Math" w:hAnsi="Cambria Math" w:cs="Cambria Math"/>
          <w:sz w:val="14"/>
          <w:szCs w:val="14"/>
        </w:rPr>
        <w:t xml:space="preserve">gap </w:t>
      </w:r>
      <w:r w:rsidR="002819BD">
        <w:rPr>
          <w:szCs w:val="20"/>
        </w:rPr>
        <w:t xml:space="preserve">symbols after a last </w:t>
      </w:r>
      <w:r w:rsidR="002819BD">
        <w:rPr>
          <w:rFonts w:hint="eastAsia"/>
          <w:szCs w:val="20"/>
        </w:rPr>
        <w:t xml:space="preserve">non-SBFD </w:t>
      </w:r>
      <w:r w:rsidR="002819BD">
        <w:rPr>
          <w:szCs w:val="20"/>
        </w:rPr>
        <w:t>downlink symbol</w:t>
      </w:r>
      <w:r w:rsidR="00892D28">
        <w:rPr>
          <w:rFonts w:hint="eastAsia"/>
          <w:szCs w:val="20"/>
        </w:rPr>
        <w:t xml:space="preserve"> or an SSB in a PRACH slot</w:t>
      </w:r>
      <w:r w:rsidR="002819BD">
        <w:rPr>
          <w:rFonts w:hint="eastAsia"/>
          <w:szCs w:val="20"/>
        </w:rPr>
        <w:t xml:space="preserve">. </w:t>
      </w:r>
      <w:r w:rsidR="002819BD">
        <w:rPr>
          <w:szCs w:val="20"/>
        </w:rPr>
        <w:t>T</w:t>
      </w:r>
      <w:r w:rsidR="002819BD">
        <w:rPr>
          <w:rFonts w:hint="eastAsia"/>
          <w:szCs w:val="20"/>
        </w:rPr>
        <w:t xml:space="preserve">he </w:t>
      </w:r>
      <w:r w:rsidR="002819BD">
        <w:rPr>
          <w:szCs w:val="20"/>
        </w:rPr>
        <w:t>restriction</w:t>
      </w:r>
      <w:r w:rsidR="0015500B">
        <w:rPr>
          <w:rFonts w:hint="eastAsia"/>
          <w:szCs w:val="20"/>
        </w:rPr>
        <w:t>s</w:t>
      </w:r>
      <w:r w:rsidR="002819BD">
        <w:rPr>
          <w:rFonts w:hint="eastAsia"/>
          <w:szCs w:val="20"/>
        </w:rPr>
        <w:t xml:space="preserve"> that a valid RO can</w:t>
      </w:r>
      <w:r w:rsidR="002819BD">
        <w:rPr>
          <w:szCs w:val="20"/>
        </w:rPr>
        <w:t>not precede a SS/PBCH block in the PRACH slot</w:t>
      </w:r>
      <w:r w:rsidR="002819BD">
        <w:rPr>
          <w:rFonts w:hint="eastAsia"/>
          <w:szCs w:val="20"/>
        </w:rPr>
        <w:t xml:space="preserve"> should be relaxed.</w:t>
      </w:r>
      <w:r w:rsidR="00A1024F">
        <w:rPr>
          <w:rFonts w:hint="eastAsia"/>
          <w:szCs w:val="20"/>
        </w:rPr>
        <w:t xml:space="preserve"> </w:t>
      </w:r>
    </w:p>
    <w:p w14:paraId="2CE2D3C5" w14:textId="7FA496E5" w:rsidR="00644F5B" w:rsidRDefault="00B446B9" w:rsidP="00844915">
      <w:pPr>
        <w:jc w:val="both"/>
        <w:rPr>
          <w:szCs w:val="20"/>
        </w:rPr>
      </w:pPr>
      <w:r>
        <w:rPr>
          <w:szCs w:val="20"/>
        </w:rPr>
        <w:t>I</w:t>
      </w:r>
      <w:r>
        <w:rPr>
          <w:rFonts w:hint="eastAsia"/>
          <w:szCs w:val="20"/>
        </w:rPr>
        <w:t>n addition, i</w:t>
      </w:r>
      <w:r w:rsidR="00D66656">
        <w:rPr>
          <w:rFonts w:hint="eastAsia"/>
          <w:szCs w:val="20"/>
        </w:rPr>
        <w:t xml:space="preserve">t </w:t>
      </w:r>
      <w:r w:rsidR="00565FC0">
        <w:rPr>
          <w:rFonts w:hint="eastAsia"/>
          <w:szCs w:val="20"/>
        </w:rPr>
        <w:t>should be</w:t>
      </w:r>
      <w:r w:rsidR="00D66656">
        <w:rPr>
          <w:rFonts w:hint="eastAsia"/>
          <w:szCs w:val="20"/>
        </w:rPr>
        <w:t xml:space="preserve"> up to </w:t>
      </w:r>
      <w:proofErr w:type="spellStart"/>
      <w:r w:rsidR="00D66656">
        <w:rPr>
          <w:rFonts w:hint="eastAsia"/>
          <w:szCs w:val="20"/>
        </w:rPr>
        <w:t>gNB</w:t>
      </w:r>
      <w:proofErr w:type="spellEnd"/>
      <w:r w:rsidR="00D66656">
        <w:rPr>
          <w:rFonts w:hint="eastAsia"/>
          <w:szCs w:val="20"/>
        </w:rPr>
        <w:t xml:space="preserve"> configuration to ensure RACH resources </w:t>
      </w:r>
      <w:r w:rsidR="0017416A">
        <w:rPr>
          <w:rFonts w:hint="eastAsia"/>
          <w:szCs w:val="20"/>
        </w:rPr>
        <w:t xml:space="preserve">to be </w:t>
      </w:r>
      <w:r w:rsidR="00D66656">
        <w:rPr>
          <w:rFonts w:hint="eastAsia"/>
          <w:szCs w:val="20"/>
        </w:rPr>
        <w:t xml:space="preserve">within the UL </w:t>
      </w:r>
      <w:r w:rsidR="00D66656">
        <w:rPr>
          <w:szCs w:val="20"/>
        </w:rPr>
        <w:t>usable</w:t>
      </w:r>
      <w:r w:rsidR="00D66656">
        <w:rPr>
          <w:rFonts w:hint="eastAsia"/>
          <w:szCs w:val="20"/>
        </w:rPr>
        <w:t xml:space="preserve"> PRBs</w:t>
      </w:r>
      <w:r w:rsidR="00565FC0">
        <w:rPr>
          <w:rFonts w:hint="eastAsia"/>
          <w:szCs w:val="20"/>
        </w:rPr>
        <w:t xml:space="preserve">, which is similar as the legacy </w:t>
      </w:r>
      <w:proofErr w:type="spellStart"/>
      <w:r w:rsidR="00565FC0">
        <w:rPr>
          <w:rFonts w:hint="eastAsia"/>
          <w:szCs w:val="20"/>
        </w:rPr>
        <w:t>gNB</w:t>
      </w:r>
      <w:proofErr w:type="spellEnd"/>
      <w:r w:rsidR="00565FC0">
        <w:rPr>
          <w:rFonts w:hint="eastAsia"/>
          <w:szCs w:val="20"/>
        </w:rPr>
        <w:t xml:space="preserve"> implementation highlighted in yellow in full uplink symbols. </w:t>
      </w:r>
      <w:r w:rsidR="00B90ABF">
        <w:rPr>
          <w:rFonts w:hint="eastAsia"/>
          <w:szCs w:val="20"/>
        </w:rPr>
        <w:t xml:space="preserve">Hence, it is not necessary to define additional validation rule on frequency resource.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0688E" w:rsidRPr="00C0503E" w14:paraId="07B4FAE5" w14:textId="77777777" w:rsidTr="00B0688E">
        <w:tc>
          <w:tcPr>
            <w:tcW w:w="9286" w:type="dxa"/>
            <w:hideMark/>
          </w:tcPr>
          <w:p w14:paraId="22829C5A" w14:textId="77777777" w:rsidR="00B0688E" w:rsidRPr="00C0503E" w:rsidRDefault="00B0688E" w:rsidP="002263C1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>RACH-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ConfigGeneric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B0688E" w:rsidRPr="00C0503E" w14:paraId="19345B99" w14:textId="77777777" w:rsidTr="00B0688E">
        <w:tc>
          <w:tcPr>
            <w:tcW w:w="9286" w:type="dxa"/>
            <w:hideMark/>
          </w:tcPr>
          <w:p w14:paraId="4509E0A2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msg1-FDM</w:t>
            </w:r>
          </w:p>
          <w:p w14:paraId="26FB7E98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number of PRACH transmission occasions </w:t>
            </w:r>
            <w:proofErr w:type="spellStart"/>
            <w:r w:rsidRPr="00C0503E">
              <w:rPr>
                <w:szCs w:val="22"/>
                <w:lang w:eastAsia="sv-SE"/>
              </w:rPr>
              <w:t>FDMed</w:t>
            </w:r>
            <w:proofErr w:type="spellEnd"/>
            <w:r w:rsidRPr="00C0503E">
              <w:rPr>
                <w:szCs w:val="22"/>
                <w:lang w:eastAsia="sv-SE"/>
              </w:rPr>
              <w:t xml:space="preserve"> in one time instance. (</w:t>
            </w:r>
            <w:proofErr w:type="gramStart"/>
            <w:r w:rsidRPr="00C0503E">
              <w:rPr>
                <w:szCs w:val="22"/>
                <w:lang w:eastAsia="sv-SE"/>
              </w:rPr>
              <w:t>see</w:t>
            </w:r>
            <w:proofErr w:type="gramEnd"/>
            <w:r w:rsidRPr="00C0503E">
              <w:rPr>
                <w:szCs w:val="22"/>
                <w:lang w:eastAsia="sv-SE"/>
              </w:rPr>
              <w:t xml:space="preserve"> TS 38.211 [16], clause 6.3.3.2).</w:t>
            </w:r>
          </w:p>
        </w:tc>
      </w:tr>
      <w:tr w:rsidR="00B0688E" w:rsidRPr="00C0503E" w14:paraId="717807DE" w14:textId="77777777" w:rsidTr="00B0688E">
        <w:tc>
          <w:tcPr>
            <w:tcW w:w="9286" w:type="dxa"/>
            <w:hideMark/>
          </w:tcPr>
          <w:p w14:paraId="08AAAFE9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msg1-FrequencyStart</w:t>
            </w:r>
          </w:p>
          <w:p w14:paraId="172B4162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Offset of lowest PRACH transmission occasion in frequency domain with respective to PRB 0. </w:t>
            </w:r>
            <w:r w:rsidRPr="00565FC0">
              <w:rPr>
                <w:szCs w:val="22"/>
                <w:highlight w:val="yellow"/>
                <w:lang w:eastAsia="sv-SE"/>
              </w:rPr>
              <w:t>The value is configured so that the corresponding RACH resource is entirely within the bandwidth of the UL BWP</w:t>
            </w:r>
            <w:r w:rsidRPr="00C0503E">
              <w:rPr>
                <w:szCs w:val="22"/>
                <w:lang w:eastAsia="sv-SE"/>
              </w:rPr>
              <w:t>. (</w:t>
            </w:r>
            <w:proofErr w:type="gramStart"/>
            <w:r w:rsidRPr="00C0503E">
              <w:rPr>
                <w:szCs w:val="22"/>
                <w:lang w:eastAsia="sv-SE"/>
              </w:rPr>
              <w:t>see</w:t>
            </w:r>
            <w:proofErr w:type="gramEnd"/>
            <w:r w:rsidRPr="00C0503E">
              <w:rPr>
                <w:szCs w:val="22"/>
                <w:lang w:eastAsia="sv-SE"/>
              </w:rPr>
              <w:t xml:space="preserve"> TS 38.211 [16], clause 6.3.3.2).</w:t>
            </w:r>
          </w:p>
        </w:tc>
      </w:tr>
    </w:tbl>
    <w:p w14:paraId="64A438CB" w14:textId="77777777" w:rsidR="00B0688E" w:rsidRDefault="00B0688E" w:rsidP="00844915">
      <w:pPr>
        <w:jc w:val="both"/>
        <w:rPr>
          <w:szCs w:val="20"/>
        </w:rPr>
      </w:pPr>
    </w:p>
    <w:p w14:paraId="769152FA" w14:textId="18BF91C9" w:rsidR="007B79B5" w:rsidRPr="007B79B5" w:rsidRDefault="007B79B5" w:rsidP="007B79B5">
      <w:pPr>
        <w:jc w:val="both"/>
        <w:rPr>
          <w:b/>
        </w:rPr>
      </w:pPr>
      <w:r w:rsidRPr="007B79B5">
        <w:rPr>
          <w:b/>
        </w:rPr>
        <w:t>O</w:t>
      </w:r>
      <w:r w:rsidRPr="007B79B5">
        <w:rPr>
          <w:rFonts w:hint="eastAsia"/>
          <w:b/>
        </w:rPr>
        <w:t xml:space="preserve">bservation </w:t>
      </w:r>
      <w:r w:rsidR="00AA2F81">
        <w:rPr>
          <w:rFonts w:hint="eastAsia"/>
          <w:b/>
        </w:rPr>
        <w:t>1</w:t>
      </w:r>
      <w:r w:rsidRPr="007B79B5">
        <w:rPr>
          <w:rFonts w:hint="eastAsia"/>
          <w:b/>
        </w:rPr>
        <w:t xml:space="preserve">: </w:t>
      </w:r>
      <w:r w:rsidR="00E12C79">
        <w:rPr>
          <w:rFonts w:hint="eastAsia"/>
          <w:b/>
        </w:rPr>
        <w:t>For RACH configuration Option 2, i</w:t>
      </w:r>
      <w:r w:rsidR="00B446B9">
        <w:rPr>
          <w:rFonts w:hint="eastAsia"/>
          <w:b/>
        </w:rPr>
        <w:t xml:space="preserve">t is not necessary to </w:t>
      </w:r>
      <w:r w:rsidRPr="007B79B5">
        <w:rPr>
          <w:rFonts w:hint="eastAsia"/>
          <w:b/>
          <w:szCs w:val="20"/>
        </w:rPr>
        <w:t xml:space="preserve">update </w:t>
      </w:r>
      <w:r w:rsidR="00B446B9">
        <w:rPr>
          <w:rFonts w:hint="eastAsia"/>
          <w:b/>
          <w:szCs w:val="20"/>
        </w:rPr>
        <w:t>the</w:t>
      </w:r>
      <w:r w:rsidR="00B446B9" w:rsidRPr="007B79B5">
        <w:rPr>
          <w:rFonts w:hint="eastAsia"/>
          <w:b/>
          <w:szCs w:val="20"/>
        </w:rPr>
        <w:t xml:space="preserve"> </w:t>
      </w:r>
      <w:r w:rsidRPr="007B79B5">
        <w:rPr>
          <w:rFonts w:hint="eastAsia"/>
          <w:b/>
          <w:szCs w:val="20"/>
        </w:rPr>
        <w:t>validation rule on frequency resource</w:t>
      </w:r>
      <w:r w:rsidR="00B446B9">
        <w:rPr>
          <w:rFonts w:hint="eastAsia"/>
          <w:b/>
          <w:szCs w:val="20"/>
        </w:rPr>
        <w:t xml:space="preserve">, which </w:t>
      </w:r>
      <w:r w:rsidR="00B446B9" w:rsidRPr="00B446B9">
        <w:rPr>
          <w:b/>
          <w:szCs w:val="20"/>
        </w:rPr>
        <w:t xml:space="preserve">should be up to </w:t>
      </w:r>
      <w:proofErr w:type="spellStart"/>
      <w:r w:rsidR="00B446B9" w:rsidRPr="00B446B9">
        <w:rPr>
          <w:b/>
          <w:szCs w:val="20"/>
        </w:rPr>
        <w:t>gNB</w:t>
      </w:r>
      <w:proofErr w:type="spellEnd"/>
      <w:r w:rsidR="00B446B9" w:rsidRPr="00B446B9">
        <w:rPr>
          <w:b/>
          <w:szCs w:val="20"/>
        </w:rPr>
        <w:t xml:space="preserve"> configuration</w:t>
      </w:r>
      <w:r w:rsidRPr="007B79B5">
        <w:rPr>
          <w:rFonts w:hint="eastAsia"/>
          <w:b/>
        </w:rPr>
        <w:t>.</w:t>
      </w:r>
    </w:p>
    <w:p w14:paraId="79C86E83" w14:textId="0B2A2609" w:rsidR="00E12C79" w:rsidRPr="006005F2" w:rsidRDefault="002819BD" w:rsidP="006005F2">
      <w:pPr>
        <w:jc w:val="both"/>
        <w:rPr>
          <w:b/>
          <w:szCs w:val="20"/>
        </w:rPr>
      </w:pPr>
      <w:r w:rsidRPr="002819BD">
        <w:rPr>
          <w:b/>
          <w:szCs w:val="20"/>
        </w:rPr>
        <w:lastRenderedPageBreak/>
        <w:t>P</w:t>
      </w:r>
      <w:r w:rsidRPr="002819BD">
        <w:rPr>
          <w:rFonts w:hint="eastAsia"/>
          <w:b/>
          <w:szCs w:val="20"/>
        </w:rPr>
        <w:t xml:space="preserve">roposal </w:t>
      </w:r>
      <w:r w:rsidR="00655C9C">
        <w:rPr>
          <w:rFonts w:hint="eastAsia"/>
          <w:b/>
          <w:szCs w:val="20"/>
        </w:rPr>
        <w:t>6</w:t>
      </w:r>
      <w:r w:rsidRPr="002819BD">
        <w:rPr>
          <w:rFonts w:hint="eastAsia"/>
          <w:b/>
          <w:szCs w:val="20"/>
        </w:rPr>
        <w:t>:</w:t>
      </w:r>
      <w:r w:rsidRPr="002819BD">
        <w:rPr>
          <w:b/>
          <w:szCs w:val="20"/>
        </w:rPr>
        <w:t xml:space="preserve"> For </w:t>
      </w:r>
      <w:r w:rsidR="00975724">
        <w:rPr>
          <w:rFonts w:hint="eastAsia"/>
          <w:b/>
          <w:szCs w:val="20"/>
        </w:rPr>
        <w:t>RACH configuration</w:t>
      </w:r>
      <w:r w:rsidR="00975724" w:rsidRPr="002819BD">
        <w:rPr>
          <w:b/>
          <w:szCs w:val="20"/>
        </w:rPr>
        <w:t xml:space="preserve"> </w:t>
      </w:r>
      <w:r w:rsidRPr="002819BD">
        <w:rPr>
          <w:b/>
          <w:szCs w:val="20"/>
        </w:rPr>
        <w:t xml:space="preserve">Option </w:t>
      </w:r>
      <w:r w:rsidRPr="002819BD"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</w:t>
      </w:r>
      <w:r w:rsidR="00FD6734">
        <w:rPr>
          <w:rFonts w:hint="eastAsia"/>
          <w:b/>
          <w:szCs w:val="20"/>
        </w:rPr>
        <w:t xml:space="preserve">a </w:t>
      </w:r>
      <w:r>
        <w:rPr>
          <w:rFonts w:hint="eastAsia"/>
          <w:b/>
          <w:szCs w:val="20"/>
        </w:rPr>
        <w:t>RO in SBFD symbols is valid if:</w:t>
      </w:r>
    </w:p>
    <w:p w14:paraId="5F8C8FA3" w14:textId="3E21CC41" w:rsidR="002819BD" w:rsidRDefault="002819BD" w:rsidP="002819BD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S</w:t>
      </w:r>
      <w:r w:rsidRPr="008E6710">
        <w:rPr>
          <w:b/>
        </w:rPr>
        <w:t>tart</w:t>
      </w:r>
      <w:r w:rsidR="00FD6734">
        <w:rPr>
          <w:rFonts w:hint="eastAsia"/>
          <w:b/>
        </w:rPr>
        <w:t>s</w:t>
      </w:r>
      <w:r w:rsidRPr="008E6710">
        <w:rPr>
          <w:b/>
        </w:rPr>
        <w:t xml:space="preserve"> at least </w:t>
      </w:r>
      <w:r w:rsidRPr="008E6710">
        <w:rPr>
          <w:rFonts w:ascii="Cambria Math" w:hAnsi="Cambria Math" w:cs="Cambria Math"/>
          <w:b/>
        </w:rPr>
        <w:t>𝑁</w:t>
      </w:r>
      <w:r w:rsidRPr="008E6710">
        <w:rPr>
          <w:b/>
          <w:vertAlign w:val="subscript"/>
        </w:rPr>
        <w:t>gap</w:t>
      </w:r>
      <w:r w:rsidRPr="008E6710">
        <w:rPr>
          <w:b/>
        </w:rPr>
        <w:t xml:space="preserve"> symbols after a last non-SBFD downlink symbo</w:t>
      </w:r>
      <w:r>
        <w:rPr>
          <w:rFonts w:hint="eastAsia"/>
          <w:b/>
        </w:rPr>
        <w:t>l.</w:t>
      </w:r>
    </w:p>
    <w:p w14:paraId="0DC46E9F" w14:textId="60C87D6B" w:rsidR="004A05D3" w:rsidRDefault="004A05D3" w:rsidP="002819BD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 w:rsidRPr="004A05D3">
        <w:rPr>
          <w:rFonts w:hint="eastAsia"/>
          <w:b/>
        </w:rPr>
        <w:t>S</w:t>
      </w:r>
      <w:r w:rsidRPr="004A05D3">
        <w:rPr>
          <w:b/>
        </w:rPr>
        <w:t xml:space="preserve">tarts at least </w:t>
      </w:r>
      <w:proofErr w:type="spellStart"/>
      <w:r w:rsidRPr="006005F2">
        <w:rPr>
          <w:b/>
          <w:i/>
          <w:szCs w:val="20"/>
        </w:rPr>
        <w:t>N</w:t>
      </w:r>
      <w:r w:rsidRPr="004A05D3">
        <w:rPr>
          <w:b/>
          <w:szCs w:val="20"/>
          <w:vertAlign w:val="subscript"/>
        </w:rPr>
        <w:t>gap</w:t>
      </w:r>
      <w:proofErr w:type="spellEnd"/>
      <w:r w:rsidRPr="004A05D3">
        <w:rPr>
          <w:b/>
        </w:rPr>
        <w:t xml:space="preserve"> symbols after the SSB.</w:t>
      </w:r>
    </w:p>
    <w:p w14:paraId="40CF3107" w14:textId="7E35BAFC" w:rsidR="006005F2" w:rsidRPr="006005F2" w:rsidRDefault="00655C9C" w:rsidP="006005F2">
      <w:pPr>
        <w:jc w:val="both"/>
        <w:rPr>
          <w:b/>
        </w:rPr>
      </w:pPr>
      <w:r>
        <w:rPr>
          <w:rFonts w:hint="eastAsia"/>
          <w:b/>
          <w:iCs/>
        </w:rPr>
        <w:t xml:space="preserve">Note: </w:t>
      </w:r>
      <w:r w:rsidR="006005F2" w:rsidRPr="006005F2">
        <w:rPr>
          <w:b/>
          <w:iCs/>
          <w:lang w:eastAsia="ko-KR"/>
        </w:rPr>
        <w:t xml:space="preserve">It is up to the network to </w:t>
      </w:r>
      <w:r w:rsidR="006005F2" w:rsidRPr="006005F2">
        <w:rPr>
          <w:b/>
          <w:iCs/>
        </w:rPr>
        <w:t>ensure</w:t>
      </w:r>
      <w:r w:rsidR="006005F2" w:rsidRPr="006005F2">
        <w:rPr>
          <w:b/>
          <w:iCs/>
          <w:lang w:eastAsia="ko-KR"/>
        </w:rPr>
        <w:t xml:space="preserve"> ROs in SBFD symbols </w:t>
      </w:r>
      <w:r w:rsidR="006005F2" w:rsidRPr="006005F2">
        <w:rPr>
          <w:b/>
          <w:iCs/>
        </w:rPr>
        <w:t xml:space="preserve">are </w:t>
      </w:r>
      <w:r w:rsidR="006005F2" w:rsidRPr="006005F2">
        <w:rPr>
          <w:b/>
          <w:iCs/>
          <w:lang w:eastAsia="ko-KR"/>
        </w:rPr>
        <w:t>within the UL usable PRB</w:t>
      </w:r>
      <w:r w:rsidR="006005F2" w:rsidRPr="006005F2">
        <w:rPr>
          <w:b/>
          <w:iCs/>
        </w:rPr>
        <w:t>.</w:t>
      </w:r>
    </w:p>
    <w:p w14:paraId="6A9DF5A9" w14:textId="44BDCF86" w:rsidR="003E3910" w:rsidRDefault="003E3910" w:rsidP="006005F2">
      <w:pPr>
        <w:pStyle w:val="2"/>
      </w:pPr>
      <w:r>
        <w:rPr>
          <w:rFonts w:hint="eastAsia"/>
        </w:rPr>
        <w:t>SSB-to-RO mapping</w:t>
      </w:r>
    </w:p>
    <w:p w14:paraId="48E63966" w14:textId="2E71BB40" w:rsidR="003E3910" w:rsidRPr="003376FA" w:rsidRDefault="003E3910" w:rsidP="003E3910">
      <w:pPr>
        <w:jc w:val="both"/>
      </w:pPr>
      <w:r>
        <w:rPr>
          <w:rFonts w:hint="eastAsia"/>
        </w:rPr>
        <w:t>L</w:t>
      </w:r>
      <w:r w:rsidRPr="00B31136">
        <w:t xml:space="preserve">egacy SSB-RO mapping rules </w:t>
      </w:r>
      <w:r>
        <w:rPr>
          <w:rFonts w:hint="eastAsia"/>
        </w:rPr>
        <w:t xml:space="preserve">are applied to the </w:t>
      </w:r>
      <w:r w:rsidR="00295387">
        <w:rPr>
          <w:rFonts w:hint="eastAsia"/>
        </w:rPr>
        <w:t xml:space="preserve">additional </w:t>
      </w:r>
      <w:proofErr w:type="gramStart"/>
      <w:r>
        <w:rPr>
          <w:rFonts w:hint="eastAsia"/>
        </w:rPr>
        <w:t>ROs  in</w:t>
      </w:r>
      <w:proofErr w:type="gramEnd"/>
      <w:r>
        <w:rPr>
          <w:rFonts w:hint="eastAsia"/>
        </w:rPr>
        <w:t xml:space="preserve"> both RACH configuration Option 1 and RACH configuration Option 2</w:t>
      </w:r>
      <w:r w:rsidRPr="008C376D">
        <w:t xml:space="preserve"> </w:t>
      </w:r>
      <w:r>
        <w:rPr>
          <w:rFonts w:hint="eastAsia"/>
        </w:rPr>
        <w:t>according to the following agreements, respectively</w:t>
      </w:r>
      <w:r w:rsidRPr="003376FA">
        <w:rPr>
          <w:iCs/>
          <w:szCs w:val="20"/>
        </w:rPr>
        <w:t xml:space="preserve"> </w:t>
      </w:r>
      <w:r w:rsidR="00284E13">
        <w:rPr>
          <w:iCs/>
          <w:szCs w:val="20"/>
        </w:rPr>
        <w:fldChar w:fldCharType="begin"/>
      </w:r>
      <w:r w:rsidR="00284E13">
        <w:rPr>
          <w:iCs/>
          <w:szCs w:val="20"/>
        </w:rPr>
        <w:instrText xml:space="preserve"> REF _Ref171329321 \n \h </w:instrText>
      </w:r>
      <w:r w:rsidR="00284E13">
        <w:rPr>
          <w:iCs/>
          <w:szCs w:val="20"/>
        </w:rPr>
      </w:r>
      <w:r w:rsidR="00284E13">
        <w:rPr>
          <w:iCs/>
          <w:szCs w:val="20"/>
        </w:rPr>
        <w:fldChar w:fldCharType="separate"/>
      </w:r>
      <w:r w:rsidR="00295387">
        <w:rPr>
          <w:iCs/>
          <w:szCs w:val="20"/>
        </w:rPr>
        <w:t>[4]</w:t>
      </w:r>
      <w:r w:rsidR="00284E13">
        <w:rPr>
          <w:iCs/>
          <w:szCs w:val="20"/>
        </w:rPr>
        <w:fldChar w:fldCharType="end"/>
      </w:r>
      <w:r>
        <w:rPr>
          <w:rFonts w:hint="eastAsia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E3910" w14:paraId="6D10708C" w14:textId="77777777" w:rsidTr="0005145D">
        <w:tc>
          <w:tcPr>
            <w:tcW w:w="9286" w:type="dxa"/>
          </w:tcPr>
          <w:p w14:paraId="112092C6" w14:textId="77777777" w:rsidR="00295387" w:rsidRPr="00912E73" w:rsidRDefault="00295387" w:rsidP="00295387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29AB5DDE" w14:textId="77777777" w:rsidR="00295387" w:rsidRPr="00202270" w:rsidRDefault="00295387" w:rsidP="00295387">
            <w:r w:rsidRPr="00202270">
              <w:t>For RACH configuration Option 1 with Alt 1-1, the legacy SSB-RO mapping rule is reused for additional-ROs.</w:t>
            </w:r>
          </w:p>
          <w:p w14:paraId="2E3CE05F" w14:textId="77777777" w:rsidR="00295387" w:rsidRPr="00202270" w:rsidRDefault="00295387" w:rsidP="00295387">
            <w:pPr>
              <w:pStyle w:val="a6"/>
              <w:widowControl/>
              <w:numPr>
                <w:ilvl w:val="0"/>
                <w:numId w:val="19"/>
              </w:numPr>
              <w:adjustRightInd w:val="0"/>
              <w:spacing w:after="0"/>
              <w:ind w:left="720" w:firstLineChars="0"/>
            </w:pPr>
            <w:r w:rsidRPr="00202270">
              <w:t>FFS the association period and association pattern period.</w:t>
            </w:r>
          </w:p>
          <w:p w14:paraId="3A686CDC" w14:textId="77777777" w:rsidR="00295387" w:rsidRPr="00295387" w:rsidRDefault="00295387" w:rsidP="00295387">
            <w:pPr>
              <w:rPr>
                <w:rFonts w:eastAsiaTheme="minorEastAsia"/>
                <w:highlight w:val="darkYellow"/>
                <w:lang w:eastAsia="zh-CN"/>
              </w:rPr>
            </w:pPr>
          </w:p>
          <w:p w14:paraId="468C7CD0" w14:textId="77777777" w:rsidR="00295387" w:rsidRDefault="00295387" w:rsidP="00295387">
            <w:r w:rsidRPr="00F8114D">
              <w:rPr>
                <w:highlight w:val="darkYellow"/>
              </w:rPr>
              <w:t>Working Assumption</w:t>
            </w:r>
          </w:p>
          <w:p w14:paraId="169D01AB" w14:textId="77777777" w:rsidR="00295387" w:rsidRDefault="00295387" w:rsidP="00295387">
            <w:r w:rsidRPr="009F448C">
              <w:t>For RACH configuration Option 2, use legacy SSB-RO mapping rule for the additional-ROs configured by the additional RACH configuration, separate from the SSB-RO mapping for the legacy-ROs configured by the legacy RACH configuration.</w:t>
            </w:r>
          </w:p>
          <w:p w14:paraId="6E23C383" w14:textId="3B1BF3E5" w:rsidR="003E3910" w:rsidRPr="00295387" w:rsidRDefault="00295387" w:rsidP="00295387">
            <w:pPr>
              <w:widowControl/>
              <w:numPr>
                <w:ilvl w:val="0"/>
                <w:numId w:val="62"/>
              </w:numPr>
              <w:spacing w:after="0"/>
            </w:pPr>
            <w:r>
              <w:t>FFS: Whether/How to handle the case where the legacy ROs overlap with additional ROs</w:t>
            </w:r>
          </w:p>
        </w:tc>
      </w:tr>
    </w:tbl>
    <w:p w14:paraId="2ABAA3B8" w14:textId="77777777" w:rsidR="003E3910" w:rsidRDefault="003E3910" w:rsidP="003E3910"/>
    <w:p w14:paraId="30422249" w14:textId="6FE4249B" w:rsidR="00295387" w:rsidRDefault="00161765" w:rsidP="003E3910">
      <w:pPr>
        <w:jc w:val="both"/>
        <w:rPr>
          <w:iCs/>
          <w:szCs w:val="20"/>
        </w:rPr>
      </w:pPr>
      <w:r>
        <w:rPr>
          <w:iCs/>
          <w:szCs w:val="20"/>
        </w:rPr>
        <w:t>F</w:t>
      </w:r>
      <w:r>
        <w:rPr>
          <w:rFonts w:hint="eastAsia"/>
          <w:iCs/>
          <w:szCs w:val="20"/>
        </w:rPr>
        <w:t>or RACH configuration 1, the determination of association period and association pattern period for legacy ROs can be reused for additional ROs.</w:t>
      </w:r>
    </w:p>
    <w:p w14:paraId="42E3E278" w14:textId="1E8DE154" w:rsidR="001E595A" w:rsidRPr="00655C9C" w:rsidRDefault="00553702" w:rsidP="003E3910">
      <w:pPr>
        <w:jc w:val="both"/>
        <w:rPr>
          <w:iCs/>
          <w:szCs w:val="20"/>
        </w:rPr>
      </w:pPr>
      <w:r>
        <w:rPr>
          <w:iCs/>
          <w:szCs w:val="20"/>
        </w:rPr>
        <w:t>F</w:t>
      </w:r>
      <w:r>
        <w:rPr>
          <w:rFonts w:hint="eastAsia"/>
          <w:iCs/>
          <w:szCs w:val="20"/>
        </w:rPr>
        <w:t xml:space="preserve">or RACH configuration 2, similar overlapping issue between ROs derived by different RACH configurations in the current specification is handled </w:t>
      </w:r>
      <w:r w:rsidR="006F5206">
        <w:rPr>
          <w:rFonts w:hint="eastAsia"/>
          <w:iCs/>
          <w:szCs w:val="20"/>
        </w:rPr>
        <w:t>by</w:t>
      </w:r>
      <w:r>
        <w:rPr>
          <w:rFonts w:hint="eastAsia"/>
          <w:iCs/>
          <w:szCs w:val="20"/>
        </w:rPr>
        <w:t xml:space="preserve"> </w:t>
      </w:r>
      <w:proofErr w:type="spellStart"/>
      <w:r>
        <w:rPr>
          <w:rFonts w:hint="eastAsia"/>
          <w:iCs/>
          <w:szCs w:val="20"/>
        </w:rPr>
        <w:t>gNB</w:t>
      </w:r>
      <w:proofErr w:type="spellEnd"/>
      <w:r>
        <w:rPr>
          <w:rFonts w:hint="eastAsia"/>
          <w:iCs/>
          <w:szCs w:val="20"/>
        </w:rPr>
        <w:t xml:space="preserve"> configuration. </w:t>
      </w:r>
      <w:r>
        <w:rPr>
          <w:iCs/>
          <w:szCs w:val="20"/>
        </w:rPr>
        <w:t>H</w:t>
      </w:r>
      <w:r>
        <w:rPr>
          <w:rFonts w:hint="eastAsia"/>
          <w:iCs/>
          <w:szCs w:val="20"/>
        </w:rPr>
        <w:t xml:space="preserve">ence, </w:t>
      </w:r>
      <w:r w:rsidR="0060381C">
        <w:rPr>
          <w:rFonts w:hint="eastAsia"/>
          <w:iCs/>
          <w:szCs w:val="20"/>
        </w:rPr>
        <w:t>it is not necessary</w:t>
      </w:r>
      <w:r>
        <w:rPr>
          <w:rFonts w:hint="eastAsia"/>
          <w:iCs/>
          <w:szCs w:val="20"/>
        </w:rPr>
        <w:t xml:space="preserve"> to handle </w:t>
      </w:r>
      <w:r>
        <w:t xml:space="preserve">the case where the </w:t>
      </w:r>
      <w:proofErr w:type="gramStart"/>
      <w:r>
        <w:t>legacy ROs overlap</w:t>
      </w:r>
      <w:proofErr w:type="gramEnd"/>
      <w:r>
        <w:t xml:space="preserve"> with additional ROs</w:t>
      </w:r>
      <w:r>
        <w:rPr>
          <w:rFonts w:hint="eastAsia"/>
        </w:rPr>
        <w:t>.</w:t>
      </w:r>
    </w:p>
    <w:p w14:paraId="2F00B807" w14:textId="41F3E9DA" w:rsidR="00AF74CF" w:rsidRDefault="00161765" w:rsidP="003E3910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 w:rsidR="00655C9C">
        <w:rPr>
          <w:rFonts w:hint="eastAsia"/>
          <w:b/>
        </w:rPr>
        <w:t>7</w:t>
      </w:r>
      <w:r w:rsidR="003E3910">
        <w:rPr>
          <w:rFonts w:hint="eastAsia"/>
          <w:b/>
        </w:rPr>
        <w:t xml:space="preserve">: </w:t>
      </w:r>
      <w:r w:rsidR="00131A62">
        <w:rPr>
          <w:rFonts w:hint="eastAsia"/>
          <w:b/>
        </w:rPr>
        <w:t xml:space="preserve">For RACH configuration Option 1, </w:t>
      </w:r>
      <w:r w:rsidRPr="00161765">
        <w:rPr>
          <w:b/>
        </w:rPr>
        <w:t>the association period and association pattern period</w:t>
      </w:r>
      <w:r w:rsidRPr="00161765" w:rsidDel="00161765">
        <w:rPr>
          <w:rFonts w:hint="eastAsia"/>
          <w:b/>
        </w:rPr>
        <w:t xml:space="preserve"> </w:t>
      </w:r>
      <w:r>
        <w:rPr>
          <w:rFonts w:hint="eastAsia"/>
          <w:b/>
        </w:rPr>
        <w:t>are determined according to the legacy mechanism</w:t>
      </w:r>
      <w:r w:rsidR="00AF74CF">
        <w:rPr>
          <w:rFonts w:hint="eastAsia"/>
          <w:b/>
        </w:rPr>
        <w:t>.</w:t>
      </w:r>
    </w:p>
    <w:p w14:paraId="64BABAD2" w14:textId="6EE22CAE" w:rsidR="003E3910" w:rsidRPr="003E3910" w:rsidRDefault="00AF74CF" w:rsidP="003E3910">
      <w:pPr>
        <w:jc w:val="both"/>
        <w:rPr>
          <w:b/>
          <w:iCs/>
        </w:rPr>
      </w:pPr>
      <w:r>
        <w:rPr>
          <w:rFonts w:hint="eastAsia"/>
          <w:b/>
        </w:rPr>
        <w:t xml:space="preserve">Proposal </w:t>
      </w:r>
      <w:r w:rsidR="00655C9C">
        <w:rPr>
          <w:rFonts w:hint="eastAsia"/>
          <w:b/>
        </w:rPr>
        <w:t>8</w:t>
      </w:r>
      <w:r>
        <w:rPr>
          <w:rFonts w:hint="eastAsia"/>
          <w:b/>
        </w:rPr>
        <w:t>:</w:t>
      </w:r>
      <w:r w:rsidR="003E3910">
        <w:rPr>
          <w:rFonts w:hint="eastAsia"/>
          <w:b/>
        </w:rPr>
        <w:t xml:space="preserve"> </w:t>
      </w:r>
      <w:r w:rsidR="00131A62">
        <w:rPr>
          <w:rFonts w:hint="eastAsia"/>
          <w:b/>
        </w:rPr>
        <w:t xml:space="preserve">For RACH configuration Option 2, </w:t>
      </w:r>
      <w:r w:rsidR="0060381C">
        <w:rPr>
          <w:rFonts w:hint="eastAsia"/>
          <w:b/>
          <w:iCs/>
          <w:szCs w:val="20"/>
        </w:rPr>
        <w:t>it is not necessary</w:t>
      </w:r>
      <w:r w:rsidR="0060381C" w:rsidRPr="0060381C">
        <w:rPr>
          <w:rFonts w:hint="eastAsia"/>
          <w:b/>
          <w:iCs/>
          <w:szCs w:val="20"/>
        </w:rPr>
        <w:t xml:space="preserve"> to handle </w:t>
      </w:r>
      <w:r w:rsidR="0060381C" w:rsidRPr="0060381C">
        <w:rPr>
          <w:b/>
        </w:rPr>
        <w:t xml:space="preserve">the case where the </w:t>
      </w:r>
      <w:proofErr w:type="gramStart"/>
      <w:r w:rsidR="0060381C" w:rsidRPr="0060381C">
        <w:rPr>
          <w:b/>
        </w:rPr>
        <w:t>legacy ROs overlap</w:t>
      </w:r>
      <w:proofErr w:type="gramEnd"/>
      <w:r w:rsidR="0060381C" w:rsidRPr="0060381C">
        <w:rPr>
          <w:b/>
        </w:rPr>
        <w:t xml:space="preserve"> with additional ROs</w:t>
      </w:r>
      <w:r w:rsidR="003E3910">
        <w:rPr>
          <w:rFonts w:hint="eastAsia"/>
          <w:b/>
        </w:rPr>
        <w:t>.</w:t>
      </w:r>
    </w:p>
    <w:p w14:paraId="6E9AC577" w14:textId="79FF1D12" w:rsidR="006848C9" w:rsidRDefault="006848C9" w:rsidP="00655C9C">
      <w:pPr>
        <w:pStyle w:val="2"/>
      </w:pPr>
      <w:r>
        <w:t>R</w:t>
      </w:r>
      <w:r>
        <w:rPr>
          <w:rFonts w:hint="eastAsia"/>
        </w:rPr>
        <w:t>esource selection</w:t>
      </w:r>
    </w:p>
    <w:p w14:paraId="03608D68" w14:textId="77777777" w:rsidR="003E3B77" w:rsidRDefault="003E3B77" w:rsidP="003E3B77">
      <w:pPr>
        <w:jc w:val="both"/>
      </w:pPr>
      <w:r>
        <w:t>F</w:t>
      </w:r>
      <w:r>
        <w:rPr>
          <w:rFonts w:hint="eastAsia"/>
        </w:rPr>
        <w:t xml:space="preserve">or RACH configuration Option 2, </w:t>
      </w:r>
      <w:r w:rsidRPr="00063EC4">
        <w:t>the following options for initial PRACH transmission attempt in one random access procedure</w:t>
      </w:r>
      <w:r>
        <w:rPr>
          <w:rFonts w:hint="eastAsia"/>
        </w:rPr>
        <w:t xml:space="preserve"> </w:t>
      </w:r>
      <w:bookmarkStart w:id="17" w:name="OLE_LINK49"/>
      <w:bookmarkStart w:id="18" w:name="OLE_LINK52"/>
      <w:r>
        <w:rPr>
          <w:rFonts w:hint="eastAsia"/>
        </w:rPr>
        <w:t>have been agreed in RAN1#118 meeting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_Ref176967820 \n \h</w:instrText>
      </w:r>
      <w:r>
        <w:instrText xml:space="preserve"> </w:instrText>
      </w:r>
      <w:r>
        <w:fldChar w:fldCharType="separate"/>
      </w:r>
      <w:r>
        <w:t>[4]</w:t>
      </w:r>
      <w:r>
        <w:fldChar w:fldCharType="end"/>
      </w:r>
      <w:bookmarkEnd w:id="17"/>
      <w:bookmarkEnd w:id="18"/>
      <w:r>
        <w:rPr>
          <w:rFonts w:hint="eastAsia"/>
        </w:rPr>
        <w:t>.</w:t>
      </w:r>
    </w:p>
    <w:p w14:paraId="2A1D79CB" w14:textId="77777777" w:rsidR="003E3B77" w:rsidRPr="007D296B" w:rsidRDefault="003E3B77" w:rsidP="003E3B77">
      <w:pPr>
        <w:pStyle w:val="a6"/>
        <w:numPr>
          <w:ilvl w:val="0"/>
          <w:numId w:val="50"/>
        </w:numPr>
        <w:ind w:firstLineChars="0"/>
        <w:jc w:val="both"/>
      </w:pPr>
      <w:r w:rsidRPr="007D296B">
        <w:t>Option 2: Select one type between legacy-ROs and additional-ROs based on certain specified/configured conditions/prioritizations</w:t>
      </w:r>
    </w:p>
    <w:p w14:paraId="47D61E43" w14:textId="77777777" w:rsidR="003E3B77" w:rsidRPr="007D296B" w:rsidRDefault="003E3B77" w:rsidP="003E3B77">
      <w:pPr>
        <w:pStyle w:val="a6"/>
        <w:numPr>
          <w:ilvl w:val="0"/>
          <w:numId w:val="50"/>
        </w:numPr>
        <w:ind w:firstLineChars="0"/>
        <w:jc w:val="both"/>
      </w:pPr>
      <w:r w:rsidRPr="007D296B">
        <w:t>Option 3: It’s up to UE implementation to select one type between legacy-ROs and additional-ROs</w:t>
      </w:r>
    </w:p>
    <w:p w14:paraId="7C53CF0C" w14:textId="77777777" w:rsidR="003E3B77" w:rsidRDefault="003E3B77" w:rsidP="003E3B77">
      <w:pPr>
        <w:jc w:val="both"/>
      </w:pPr>
      <w:r>
        <w:t>F</w:t>
      </w:r>
      <w:r>
        <w:rPr>
          <w:rFonts w:hint="eastAsia"/>
        </w:rPr>
        <w:t>or Option 3, considering that additional ROs and legacy ROs are</w:t>
      </w:r>
      <w:r w:rsidRPr="000A7C5E">
        <w:rPr>
          <w:rFonts w:hint="eastAsia"/>
        </w:rPr>
        <w:t xml:space="preserve"> </w:t>
      </w:r>
      <w:r>
        <w:rPr>
          <w:rFonts w:hint="eastAsia"/>
        </w:rPr>
        <w:t xml:space="preserve">separately configured by additional RACH configuration and legacy RACH configuration, they would not be </w:t>
      </w:r>
      <w:r>
        <w:t>available</w:t>
      </w:r>
      <w:r>
        <w:rPr>
          <w:rFonts w:hint="eastAsia"/>
        </w:rPr>
        <w:t xml:space="preserve"> in a RACH attempt </w:t>
      </w:r>
      <w:r>
        <w:t>simultaneously</w:t>
      </w:r>
      <w:r>
        <w:rPr>
          <w:rFonts w:hint="eastAsia"/>
        </w:rPr>
        <w:t xml:space="preserve"> according to the current specification. Hence, Option 2 is more preferred for the initial PRACH transmission attempt in RACH configuration Option 2, e.g. additional ROs are prioritized in the initial PRACH transmission. </w:t>
      </w:r>
      <w:r>
        <w:t>A</w:t>
      </w:r>
      <w:r>
        <w:rPr>
          <w:rFonts w:hint="eastAsia"/>
        </w:rPr>
        <w:t>lternatively, additional criteria can be considered before the first RACH attempt to determine whether additional ROs can be used, e.g. based on DL RSRP or PRACH transmission power etc.</w:t>
      </w:r>
    </w:p>
    <w:p w14:paraId="363AEFFA" w14:textId="0E3DB1F5" w:rsidR="003E3B77" w:rsidRPr="00320294" w:rsidRDefault="003E3B77" w:rsidP="003E3B77">
      <w:pPr>
        <w:jc w:val="both"/>
        <w:rPr>
          <w:b/>
        </w:rPr>
      </w:pPr>
      <w:r w:rsidRPr="00320294">
        <w:rPr>
          <w:b/>
        </w:rPr>
        <w:t>P</w:t>
      </w:r>
      <w:r w:rsidRPr="00320294">
        <w:rPr>
          <w:rFonts w:hint="eastAsia"/>
          <w:b/>
        </w:rPr>
        <w:t xml:space="preserve">roposal </w:t>
      </w:r>
      <w:r w:rsidR="00655C9C">
        <w:rPr>
          <w:rFonts w:hint="eastAsia"/>
          <w:b/>
        </w:rPr>
        <w:t>9</w:t>
      </w:r>
      <w:r w:rsidRPr="00320294">
        <w:rPr>
          <w:rFonts w:hint="eastAsia"/>
          <w:b/>
        </w:rPr>
        <w:t>:</w:t>
      </w:r>
      <w:r w:rsidRPr="00320294">
        <w:t xml:space="preserve"> </w:t>
      </w:r>
      <w:r w:rsidRPr="00320294">
        <w:rPr>
          <w:b/>
        </w:rPr>
        <w:t>For SBFD-aware UEs and RACH configuration Option 2</w:t>
      </w:r>
      <w:r>
        <w:rPr>
          <w:rFonts w:hint="eastAsia"/>
          <w:b/>
        </w:rPr>
        <w:t>, support to s</w:t>
      </w:r>
      <w:r w:rsidRPr="00F378B3">
        <w:rPr>
          <w:b/>
        </w:rPr>
        <w:t>elect one type between legacy-ROs and additional-ROs based on certain specified/configured conditions/prioritizations</w:t>
      </w:r>
      <w:r>
        <w:rPr>
          <w:rFonts w:hint="eastAsia"/>
          <w:b/>
        </w:rPr>
        <w:t xml:space="preserve">, i.e. Option 2, in </w:t>
      </w:r>
      <w:r w:rsidRPr="00C62922">
        <w:rPr>
          <w:b/>
        </w:rPr>
        <w:t>initial PRACH transmission attempt</w:t>
      </w:r>
      <w:r>
        <w:rPr>
          <w:rFonts w:hint="eastAsia"/>
          <w:b/>
        </w:rPr>
        <w:t>.</w:t>
      </w:r>
    </w:p>
    <w:p w14:paraId="0E1523F6" w14:textId="77777777" w:rsidR="003E3B77" w:rsidRDefault="003E3B77" w:rsidP="003E3B77">
      <w:pPr>
        <w:jc w:val="both"/>
      </w:pPr>
      <w:r>
        <w:t>F</w:t>
      </w:r>
      <w:r>
        <w:rPr>
          <w:rFonts w:hint="eastAsia"/>
        </w:rPr>
        <w:t>or RACH configuration Option 1, the same candidate</w:t>
      </w:r>
      <w:r w:rsidRPr="00063EC4">
        <w:t xml:space="preserve"> options for initial PRACH transmission attempt in one random access procedure</w:t>
      </w:r>
      <w:r>
        <w:rPr>
          <w:rFonts w:hint="eastAsia"/>
        </w:rPr>
        <w:t xml:space="preserve"> can be considered.</w:t>
      </w:r>
    </w:p>
    <w:p w14:paraId="5C115B8C" w14:textId="77777777" w:rsidR="003E3B77" w:rsidRPr="007D296B" w:rsidRDefault="003E3B77" w:rsidP="003E3B77">
      <w:pPr>
        <w:pStyle w:val="a6"/>
        <w:numPr>
          <w:ilvl w:val="0"/>
          <w:numId w:val="50"/>
        </w:numPr>
        <w:ind w:firstLineChars="0"/>
        <w:jc w:val="both"/>
      </w:pPr>
      <w:r w:rsidRPr="007D296B">
        <w:t>Option 2: Select one type between legacy-ROs and additional-ROs based on certain specified/configured conditions/prioritizations</w:t>
      </w:r>
    </w:p>
    <w:p w14:paraId="20F1F921" w14:textId="77777777" w:rsidR="003E3B77" w:rsidRPr="007D296B" w:rsidRDefault="003E3B77" w:rsidP="003E3B77">
      <w:pPr>
        <w:pStyle w:val="a6"/>
        <w:numPr>
          <w:ilvl w:val="0"/>
          <w:numId w:val="50"/>
        </w:numPr>
        <w:ind w:firstLineChars="0"/>
        <w:jc w:val="both"/>
      </w:pPr>
      <w:r w:rsidRPr="007D296B">
        <w:t>Option 3: It’s up to UE implementation to select one type between legacy-ROs and additional-ROs</w:t>
      </w:r>
    </w:p>
    <w:p w14:paraId="7DEF36B5" w14:textId="7465966A" w:rsidR="003E3B77" w:rsidRDefault="003E3B77" w:rsidP="003E3B77">
      <w:pPr>
        <w:jc w:val="both"/>
      </w:pPr>
      <w:r>
        <w:t>F</w:t>
      </w:r>
      <w:r>
        <w:rPr>
          <w:rFonts w:hint="eastAsia"/>
        </w:rPr>
        <w:t xml:space="preserve">or Option 3, since the additional ROs and legacy ROs are configured by the </w:t>
      </w:r>
      <w:r w:rsidR="007C1BDC">
        <w:rPr>
          <w:rFonts w:hint="eastAsia"/>
        </w:rPr>
        <w:t>same</w:t>
      </w:r>
      <w:r>
        <w:rPr>
          <w:rFonts w:hint="eastAsia"/>
        </w:rPr>
        <w:t xml:space="preserve"> RACH configuration, which </w:t>
      </w:r>
      <w:r>
        <w:rPr>
          <w:rFonts w:hint="eastAsia"/>
        </w:rPr>
        <w:lastRenderedPageBreak/>
        <w:t xml:space="preserve">would be available in a RACH attempt simultaneously, UE can select one type between legacy ROs and additional ROs up to implementation without specification impact. </w:t>
      </w:r>
      <w:r>
        <w:t>O</w:t>
      </w:r>
      <w:r>
        <w:rPr>
          <w:rFonts w:hint="eastAsia"/>
        </w:rPr>
        <w:t>n the other hand, if SBFD aware UE is expected to have common design on RACH configuration Option 1 and RACH configuration Option 2, Option 2 is also workable in RACH configuration Option 2.</w:t>
      </w:r>
    </w:p>
    <w:p w14:paraId="5D12C825" w14:textId="257CE914" w:rsidR="003E3B77" w:rsidRPr="00EF436D" w:rsidRDefault="003E3B77" w:rsidP="003E3B77">
      <w:pPr>
        <w:jc w:val="both"/>
        <w:rPr>
          <w:b/>
        </w:rPr>
      </w:pPr>
      <w:r w:rsidRPr="00EF436D">
        <w:rPr>
          <w:b/>
        </w:rPr>
        <w:t>P</w:t>
      </w:r>
      <w:r w:rsidRPr="00EF436D">
        <w:rPr>
          <w:rFonts w:hint="eastAsia"/>
          <w:b/>
        </w:rPr>
        <w:t>roposal 1</w:t>
      </w:r>
      <w:r w:rsidR="00655C9C">
        <w:rPr>
          <w:rFonts w:hint="eastAsia"/>
          <w:b/>
        </w:rPr>
        <w:t>0</w:t>
      </w:r>
      <w:r w:rsidRPr="00EF436D">
        <w:rPr>
          <w:rFonts w:hint="eastAsia"/>
          <w:b/>
        </w:rPr>
        <w:t>:</w:t>
      </w:r>
      <w:r w:rsidRPr="00320294">
        <w:t xml:space="preserve"> </w:t>
      </w:r>
      <w:r w:rsidRPr="00320294">
        <w:rPr>
          <w:b/>
        </w:rPr>
        <w:t xml:space="preserve">For SBFD-aware UEs and RACH configuration Option </w:t>
      </w:r>
      <w:r>
        <w:rPr>
          <w:rFonts w:hint="eastAsia"/>
          <w:b/>
        </w:rPr>
        <w:t>1,</w:t>
      </w:r>
      <w:r w:rsidRPr="00701795">
        <w:rPr>
          <w:rFonts w:hint="eastAsia"/>
          <w:b/>
        </w:rPr>
        <w:t xml:space="preserve"> </w:t>
      </w:r>
      <w:r>
        <w:rPr>
          <w:rFonts w:hint="eastAsia"/>
          <w:b/>
        </w:rPr>
        <w:t>support to s</w:t>
      </w:r>
      <w:r w:rsidRPr="00F378B3">
        <w:rPr>
          <w:b/>
        </w:rPr>
        <w:t>elect one type between legacy-ROs and additional-ROs based on certain specified/configured conditions/prioritizations</w:t>
      </w:r>
      <w:r>
        <w:rPr>
          <w:rFonts w:hint="eastAsia"/>
          <w:b/>
        </w:rPr>
        <w:t xml:space="preserve"> </w:t>
      </w:r>
      <w:r w:rsidRPr="00C62922">
        <w:rPr>
          <w:b/>
        </w:rPr>
        <w:t>initial PRACH transmission attempt</w:t>
      </w:r>
      <w:r w:rsidRPr="00C62922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if </w:t>
      </w:r>
      <w:r>
        <w:rPr>
          <w:b/>
        </w:rPr>
        <w:t>common</w:t>
      </w:r>
      <w:r>
        <w:rPr>
          <w:rFonts w:hint="eastAsia"/>
          <w:b/>
        </w:rPr>
        <w:t xml:space="preserve"> design is needed. Otherwise, both Options are workable.</w:t>
      </w:r>
    </w:p>
    <w:p w14:paraId="3495202A" w14:textId="77777777" w:rsidR="003E3B77" w:rsidRDefault="003E3B77" w:rsidP="003E3B77">
      <w:pPr>
        <w:jc w:val="both"/>
      </w:pPr>
      <w:r>
        <w:t>F</w:t>
      </w:r>
      <w:r>
        <w:rPr>
          <w:rFonts w:hint="eastAsia"/>
        </w:rPr>
        <w:t xml:space="preserve">or RACH configuration Option 2, </w:t>
      </w:r>
      <w:r w:rsidRPr="00063EC4">
        <w:t>the following options for</w:t>
      </w:r>
      <w:r w:rsidRPr="00E97649">
        <w:t xml:space="preserve"> </w:t>
      </w:r>
      <w:r w:rsidRPr="007D296B">
        <w:t>PRACH transmission re-attempt in one random access procedure</w:t>
      </w:r>
      <w:r w:rsidRPr="00E97649">
        <w:rPr>
          <w:rFonts w:hint="eastAsia"/>
        </w:rPr>
        <w:t xml:space="preserve"> </w:t>
      </w:r>
      <w:r>
        <w:rPr>
          <w:rFonts w:hint="eastAsia"/>
        </w:rPr>
        <w:t>have been agreed in RAN1#118 meeting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_Ref176967820 \n \h</w:instrText>
      </w:r>
      <w:r>
        <w:instrText xml:space="preserve"> </w:instrText>
      </w:r>
      <w:r>
        <w:fldChar w:fldCharType="separate"/>
      </w:r>
      <w:r>
        <w:t>[4]</w:t>
      </w:r>
      <w:r>
        <w:fldChar w:fldCharType="end"/>
      </w:r>
      <w:r>
        <w:rPr>
          <w:rFonts w:hint="eastAsia"/>
        </w:rPr>
        <w:t>.</w:t>
      </w:r>
    </w:p>
    <w:p w14:paraId="57FFB43D" w14:textId="77777777" w:rsidR="003E3B77" w:rsidRDefault="003E3B77" w:rsidP="003E3B77">
      <w:pPr>
        <w:jc w:val="both"/>
      </w:pPr>
      <w:r>
        <w:t>-</w:t>
      </w:r>
      <w:r>
        <w:tab/>
        <w:t>Option 1: Always use ROs of the same type (i.e., legacy-RO or Additional-RO) as the earlier PRACH transmission for the rest of the random access procedure</w:t>
      </w:r>
    </w:p>
    <w:p w14:paraId="07B25EDB" w14:textId="77777777" w:rsidR="003E3B77" w:rsidRDefault="003E3B77" w:rsidP="003E3B77">
      <w:pPr>
        <w:jc w:val="both"/>
      </w:pPr>
      <w:r>
        <w:t>-</w:t>
      </w:r>
      <w:r>
        <w:tab/>
        <w:t>Option 2: First use ROs of the same type as the earlier PRACH transmission for a certain number of times, and if certain conditions are met, then use ROs of the other type for the rest of the random access procedure</w:t>
      </w:r>
    </w:p>
    <w:p w14:paraId="60EDB11A" w14:textId="77777777" w:rsidR="003E3B77" w:rsidRDefault="003E3B77" w:rsidP="003E3B77">
      <w:pPr>
        <w:jc w:val="both"/>
      </w:pPr>
      <w:r>
        <w:t>-</w:t>
      </w:r>
      <w:r>
        <w:tab/>
        <w:t>Option 3: Independently select legacy-ROs or additional-ROs for each PRACH transmission re-attempt in one random access procedure</w:t>
      </w:r>
    </w:p>
    <w:p w14:paraId="19B01F78" w14:textId="77777777" w:rsidR="003E3B77" w:rsidRPr="00E97649" w:rsidRDefault="003E3B77" w:rsidP="003E3B77">
      <w:pPr>
        <w:jc w:val="both"/>
      </w:pPr>
      <w:r>
        <w:t>F</w:t>
      </w:r>
      <w:r>
        <w:rPr>
          <w:rFonts w:hint="eastAsia"/>
        </w:rPr>
        <w:t>or Option 1, due to the lager interference on additional ROs and more contentions on legacy ROs,</w:t>
      </w:r>
      <w:r w:rsidRPr="00BF12EE">
        <w:t xml:space="preserve"> </w:t>
      </w:r>
      <w:r>
        <w:rPr>
          <w:rFonts w:hint="eastAsia"/>
        </w:rPr>
        <w:t xml:space="preserve">use one RO type in the whole random access procedure may result in </w:t>
      </w:r>
      <w:r w:rsidRPr="00E97649">
        <w:t>continuous random access failures</w:t>
      </w:r>
      <w:r>
        <w:rPr>
          <w:rFonts w:hint="eastAsia"/>
        </w:rPr>
        <w:t xml:space="preserve">, which would increase the time delay of random access. Option 3 should be excluded since additional ROs and legacy ROs would not be </w:t>
      </w:r>
      <w:r>
        <w:t>available</w:t>
      </w:r>
      <w:r>
        <w:rPr>
          <w:rFonts w:hint="eastAsia"/>
        </w:rPr>
        <w:t xml:space="preserve"> in a RACH attempt </w:t>
      </w:r>
      <w:r>
        <w:t>simultaneously</w:t>
      </w:r>
      <w:r>
        <w:rPr>
          <w:rFonts w:hint="eastAsia"/>
        </w:rPr>
        <w:t xml:space="preserve"> based on the current </w:t>
      </w:r>
      <w:r>
        <w:t>specification</w:t>
      </w:r>
      <w:r>
        <w:rPr>
          <w:rFonts w:hint="eastAsia"/>
        </w:rPr>
        <w:t xml:space="preserve">. Hence, it is </w:t>
      </w:r>
      <w:r>
        <w:t>preferred</w:t>
      </w:r>
      <w:r>
        <w:rPr>
          <w:rFonts w:hint="eastAsia"/>
        </w:rPr>
        <w:t xml:space="preserve"> that SBFD aware UEs fall back to another RO type different from that in the first </w:t>
      </w:r>
      <w:r w:rsidRPr="00366250">
        <w:rPr>
          <w:rFonts w:hint="eastAsia"/>
          <w:i/>
        </w:rPr>
        <w:t>N</w:t>
      </w:r>
      <w:r>
        <w:rPr>
          <w:rFonts w:hint="eastAsia"/>
        </w:rPr>
        <w:t xml:space="preserve"> RACH attempts when </w:t>
      </w:r>
      <w:r>
        <w:t>certain conditions are met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 xml:space="preserve">he flow chart of Option 2 for the initial PRACH transmission and Option 2 for PRACH transmission re-attempt is shown in </w:t>
      </w:r>
      <w:r>
        <w:rPr>
          <w:highlight w:val="yellow"/>
        </w:rPr>
        <w:fldChar w:fldCharType="begin"/>
      </w:r>
      <w:r>
        <w:instrText xml:space="preserve"> </w:instrText>
      </w:r>
      <w:r>
        <w:rPr>
          <w:rFonts w:hint="eastAsia"/>
        </w:rPr>
        <w:instrText>REF _Ref166223355 \h</w:instrText>
      </w:r>
      <w:r>
        <w:instrText xml:space="preserve">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Pr="00AA4ED7">
        <w:rPr>
          <w:rFonts w:cs="Times New Roman"/>
        </w:rPr>
        <w:t xml:space="preserve">Figure </w:t>
      </w:r>
      <w:r>
        <w:rPr>
          <w:rFonts w:cs="Times New Roman"/>
          <w:noProof/>
        </w:rPr>
        <w:t>3</w:t>
      </w:r>
      <w:r>
        <w:rPr>
          <w:highlight w:val="yellow"/>
        </w:rPr>
        <w:fldChar w:fldCharType="end"/>
      </w:r>
      <w:r>
        <w:rPr>
          <w:rFonts w:hint="eastAsia"/>
        </w:rPr>
        <w:t>.</w:t>
      </w:r>
    </w:p>
    <w:p w14:paraId="7FEBA348" w14:textId="115BEDCE" w:rsidR="00C30824" w:rsidRDefault="009C178D" w:rsidP="00C30824">
      <w:pPr>
        <w:pStyle w:val="ab"/>
        <w:jc w:val="center"/>
        <w:rPr>
          <w:rFonts w:ascii="Times New Roman" w:hAnsi="Times New Roman" w:cs="Times New Roman"/>
        </w:rPr>
      </w:pPr>
      <w:r>
        <w:object w:dxaOrig="5073" w:dyaOrig="8731" w14:anchorId="0D25D8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8pt;height:325.35pt" o:ole="">
            <v:imagedata r:id="rId16" o:title=""/>
          </v:shape>
          <o:OLEObject Type="Embed" ProgID="Visio.Drawing.11" ShapeID="_x0000_i1025" DrawAspect="Content" ObjectID="_1789126925" r:id="rId17"/>
        </w:object>
      </w:r>
    </w:p>
    <w:p w14:paraId="0DE40662" w14:textId="19B25654" w:rsidR="00C30824" w:rsidRDefault="00C30824" w:rsidP="00C30824">
      <w:pPr>
        <w:pStyle w:val="ab"/>
        <w:jc w:val="center"/>
        <w:rPr>
          <w:rFonts w:ascii="Times New Roman" w:hAnsi="Times New Roman" w:cs="Times New Roman"/>
        </w:rPr>
      </w:pPr>
      <w:bookmarkStart w:id="19" w:name="_Ref166223355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3E3B77">
        <w:rPr>
          <w:rFonts w:ascii="Times New Roman" w:hAnsi="Times New Roman" w:cs="Times New Roman"/>
          <w:noProof/>
        </w:rPr>
        <w:t>3</w:t>
      </w:r>
      <w:r w:rsidRPr="00AA4ED7">
        <w:rPr>
          <w:rFonts w:ascii="Times New Roman" w:hAnsi="Times New Roman" w:cs="Times New Roman"/>
        </w:rPr>
        <w:fldChar w:fldCharType="end"/>
      </w:r>
      <w:bookmarkEnd w:id="19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Procedure of </w:t>
      </w:r>
      <w:r w:rsidR="000B4E74" w:rsidRPr="000B4E74">
        <w:rPr>
          <w:rFonts w:ascii="Times New Roman" w:hAnsi="Times New Roman" w:cs="Times New Roman"/>
        </w:rPr>
        <w:t>Option 2 for the initial PRACH transmission and Option 2 for PRACH transmission re-attempt</w:t>
      </w:r>
    </w:p>
    <w:p w14:paraId="51B40CEF" w14:textId="77D7A331" w:rsidR="003E3B77" w:rsidRDefault="003E3B77" w:rsidP="003E3B77">
      <w:pPr>
        <w:jc w:val="both"/>
      </w:pPr>
      <w:r w:rsidRPr="00CC0426">
        <w:rPr>
          <w:b/>
        </w:rPr>
        <w:t>P</w:t>
      </w:r>
      <w:r w:rsidRPr="00CC0426">
        <w:rPr>
          <w:rFonts w:hint="eastAsia"/>
          <w:b/>
        </w:rPr>
        <w:t>roposal 1</w:t>
      </w:r>
      <w:r w:rsidR="00655C9C">
        <w:rPr>
          <w:rFonts w:hint="eastAsia"/>
          <w:b/>
        </w:rPr>
        <w:t>1</w:t>
      </w:r>
      <w:r w:rsidRPr="00CC0426">
        <w:rPr>
          <w:rFonts w:hint="eastAsia"/>
          <w:b/>
        </w:rPr>
        <w:t xml:space="preserve">: </w:t>
      </w:r>
      <w:r w:rsidRPr="00320294">
        <w:rPr>
          <w:b/>
        </w:rPr>
        <w:t>For SBFD-aware UEs and RACH configuration Option 2</w:t>
      </w:r>
      <w:r>
        <w:rPr>
          <w:rFonts w:hint="eastAsia"/>
          <w:b/>
        </w:rPr>
        <w:t>, support to f</w:t>
      </w:r>
      <w:r w:rsidRPr="00CC0426">
        <w:rPr>
          <w:b/>
        </w:rPr>
        <w:t>irst use ROs of the same type as the earlier PRACH transmission for a certain number of times, and if certain conditions are met, then use ROs of the other type for the rest of the random access procedure</w:t>
      </w:r>
      <w:r>
        <w:rPr>
          <w:rFonts w:hint="eastAsia"/>
          <w:b/>
        </w:rPr>
        <w:t xml:space="preserve">, i.e. Option 2, for PRACH </w:t>
      </w:r>
      <w:r>
        <w:rPr>
          <w:rFonts w:hint="eastAsia"/>
          <w:b/>
        </w:rPr>
        <w:lastRenderedPageBreak/>
        <w:t>transmission re-attempts.</w:t>
      </w:r>
    </w:p>
    <w:p w14:paraId="0361046B" w14:textId="77777777" w:rsidR="003E3B77" w:rsidRDefault="003E3B77" w:rsidP="003E3B77">
      <w:pPr>
        <w:jc w:val="both"/>
      </w:pPr>
      <w:r>
        <w:t>F</w:t>
      </w:r>
      <w:r>
        <w:rPr>
          <w:rFonts w:hint="eastAsia"/>
        </w:rPr>
        <w:t>or RACH configuration Option 1, the same candidate</w:t>
      </w:r>
      <w:r w:rsidRPr="00063EC4">
        <w:t xml:space="preserve"> options for PRACH transmission </w:t>
      </w:r>
      <w:r>
        <w:rPr>
          <w:rFonts w:hint="eastAsia"/>
        </w:rPr>
        <w:t>re-</w:t>
      </w:r>
      <w:r w:rsidRPr="00063EC4">
        <w:t>attempt in one random access procedure</w:t>
      </w:r>
      <w:r>
        <w:rPr>
          <w:rFonts w:hint="eastAsia"/>
        </w:rPr>
        <w:t xml:space="preserve"> can be considered.</w:t>
      </w:r>
    </w:p>
    <w:p w14:paraId="3BF33D4F" w14:textId="77777777" w:rsidR="003E3B77" w:rsidRDefault="003E3B77" w:rsidP="003E3B77">
      <w:pPr>
        <w:jc w:val="both"/>
      </w:pPr>
      <w:r>
        <w:t>-</w:t>
      </w:r>
      <w:r>
        <w:tab/>
        <w:t>Option 1: Always use ROs of the same type (i.e., legacy-RO or Additional-RO) as the earlier PRACH transmission for the rest of the random access procedure</w:t>
      </w:r>
    </w:p>
    <w:p w14:paraId="7D83E1A1" w14:textId="77777777" w:rsidR="003E3B77" w:rsidRDefault="003E3B77" w:rsidP="003E3B77">
      <w:pPr>
        <w:jc w:val="both"/>
      </w:pPr>
      <w:r>
        <w:t>-</w:t>
      </w:r>
      <w:r>
        <w:tab/>
        <w:t>Option 2: First use ROs of the same type as the earlier PRACH transmission for a certain number of times, and if certain conditions are met, then use ROs of the other type for the rest of the random access procedure</w:t>
      </w:r>
    </w:p>
    <w:p w14:paraId="4773C6D6" w14:textId="77777777" w:rsidR="003E3B77" w:rsidRDefault="003E3B77" w:rsidP="003E3B77">
      <w:pPr>
        <w:jc w:val="both"/>
      </w:pPr>
      <w:r>
        <w:t>-</w:t>
      </w:r>
      <w:r>
        <w:tab/>
        <w:t>Option 3: Independently select legacy-ROs or additional-ROs for each PRACH transmission re-attempt in one random access procedure</w:t>
      </w:r>
    </w:p>
    <w:p w14:paraId="0CD651F7" w14:textId="748B3E98" w:rsidR="00C87318" w:rsidRDefault="003E3B77" w:rsidP="003E3B77">
      <w:pPr>
        <w:jc w:val="both"/>
      </w:pPr>
      <w:r>
        <w:t>I</w:t>
      </w:r>
      <w:r>
        <w:rPr>
          <w:rFonts w:hint="eastAsia"/>
        </w:rPr>
        <w:t xml:space="preserve">f Option 2 is adopted for initial PRACH transmission attempt, fallback </w:t>
      </w:r>
      <w:r>
        <w:t>mechanism</w:t>
      </w:r>
      <w:r>
        <w:rPr>
          <w:rFonts w:hint="eastAsia"/>
        </w:rPr>
        <w:t>, i.e. Option 2 for PRACH transmission re-attempt,</w:t>
      </w:r>
      <w:r w:rsidRPr="003E3B77">
        <w:rPr>
          <w:rFonts w:hint="eastAsia"/>
        </w:rPr>
        <w:t xml:space="preserve"> </w:t>
      </w:r>
      <w:r>
        <w:rPr>
          <w:rFonts w:hint="eastAsia"/>
        </w:rPr>
        <w:t xml:space="preserve">is preferred similar as that in RACH configuration Option 1. </w:t>
      </w:r>
      <w:r>
        <w:t>I</w:t>
      </w:r>
      <w:r>
        <w:rPr>
          <w:rFonts w:hint="eastAsia"/>
        </w:rPr>
        <w:t xml:space="preserve">f Option 3 is adopted for initial PRACH transmission attempt, SBFD aware UEs can randomly select a RO from the available ROs in each RACH attempt in one random access procedure, i.e. Option 3 for PRACH transmission re-attempt, similar as the UE </w:t>
      </w:r>
      <w:r>
        <w:t>behavior</w:t>
      </w:r>
      <w:r>
        <w:rPr>
          <w:rFonts w:hint="eastAsia"/>
        </w:rPr>
        <w:t xml:space="preserve"> in the current specification. </w:t>
      </w:r>
      <w:r w:rsidR="00C07D72">
        <w:rPr>
          <w:rFonts w:hint="eastAsia"/>
        </w:rPr>
        <w:t xml:space="preserve">The flow chart of Option </w:t>
      </w:r>
      <w:r>
        <w:rPr>
          <w:rFonts w:hint="eastAsia"/>
        </w:rPr>
        <w:t>3</w:t>
      </w:r>
      <w:r w:rsidRPr="003E3B77">
        <w:rPr>
          <w:rFonts w:hint="eastAsia"/>
        </w:rPr>
        <w:t xml:space="preserve"> </w:t>
      </w:r>
      <w:r>
        <w:rPr>
          <w:rFonts w:hint="eastAsia"/>
        </w:rPr>
        <w:t>for the initial PRACH transmission and Option 3 for PRACH transmission re-attempt</w:t>
      </w:r>
      <w:r w:rsidR="00645EED">
        <w:rPr>
          <w:rFonts w:hint="eastAsia"/>
        </w:rPr>
        <w:t xml:space="preserve"> </w:t>
      </w:r>
      <w:r w:rsidR="00C07D72">
        <w:rPr>
          <w:rFonts w:hint="eastAsia"/>
        </w:rPr>
        <w:t xml:space="preserve">is shown in </w:t>
      </w:r>
      <w:r w:rsidR="00575321">
        <w:rPr>
          <w:highlight w:val="yellow"/>
        </w:rPr>
        <w:fldChar w:fldCharType="begin"/>
      </w:r>
      <w:r w:rsidR="00575321">
        <w:instrText xml:space="preserve"> </w:instrText>
      </w:r>
      <w:r w:rsidR="00575321">
        <w:rPr>
          <w:rFonts w:hint="eastAsia"/>
        </w:rPr>
        <w:instrText>REF _Ref166254583 \h</w:instrText>
      </w:r>
      <w:r w:rsidR="00575321">
        <w:instrText xml:space="preserve"> </w:instrText>
      </w:r>
      <w:r w:rsidR="00575321">
        <w:rPr>
          <w:highlight w:val="yellow"/>
        </w:rPr>
      </w:r>
      <w:r w:rsidR="00575321">
        <w:rPr>
          <w:highlight w:val="yellow"/>
        </w:rPr>
        <w:fldChar w:fldCharType="separate"/>
      </w:r>
      <w:r w:rsidR="000B4E74" w:rsidRPr="00AA4ED7">
        <w:rPr>
          <w:rFonts w:cs="Times New Roman"/>
        </w:rPr>
        <w:t xml:space="preserve">Figure </w:t>
      </w:r>
      <w:r w:rsidR="000B4E74">
        <w:rPr>
          <w:rFonts w:cs="Times New Roman"/>
          <w:noProof/>
        </w:rPr>
        <w:t>4</w:t>
      </w:r>
      <w:r w:rsidR="00575321">
        <w:rPr>
          <w:highlight w:val="yellow"/>
        </w:rPr>
        <w:fldChar w:fldCharType="end"/>
      </w:r>
      <w:r w:rsidR="00C07D72">
        <w:rPr>
          <w:rFonts w:hint="eastAsia"/>
        </w:rPr>
        <w:t xml:space="preserve">. </w:t>
      </w:r>
    </w:p>
    <w:p w14:paraId="2A495F64" w14:textId="77777777" w:rsidR="001D6ED8" w:rsidRDefault="001D6ED8" w:rsidP="001D6ED8">
      <w:pPr>
        <w:pStyle w:val="ab"/>
        <w:jc w:val="center"/>
        <w:rPr>
          <w:rFonts w:ascii="Times New Roman" w:hAnsi="Times New Roman" w:cs="Times New Roman"/>
        </w:rPr>
      </w:pPr>
      <w:r>
        <w:object w:dxaOrig="3434" w:dyaOrig="4479" w14:anchorId="7BC75D0B">
          <v:shape id="_x0000_i1026" type="#_x0000_t75" style="width:137.05pt;height:177.5pt" o:ole="">
            <v:imagedata r:id="rId18" o:title=""/>
          </v:shape>
          <o:OLEObject Type="Embed" ProgID="Visio.Drawing.11" ShapeID="_x0000_i1026" DrawAspect="Content" ObjectID="_1789126926" r:id="rId19"/>
        </w:object>
      </w:r>
    </w:p>
    <w:p w14:paraId="5BDD447C" w14:textId="06F144CD" w:rsidR="001D6ED8" w:rsidRDefault="001D6ED8" w:rsidP="001D6ED8">
      <w:pPr>
        <w:pStyle w:val="ab"/>
        <w:jc w:val="center"/>
        <w:rPr>
          <w:rFonts w:ascii="Times New Roman" w:hAnsi="Times New Roman" w:cs="Times New Roman"/>
        </w:rPr>
      </w:pPr>
      <w:bookmarkStart w:id="20" w:name="_Ref166254583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0B4E74">
        <w:rPr>
          <w:rFonts w:ascii="Times New Roman" w:hAnsi="Times New Roman" w:cs="Times New Roman"/>
          <w:noProof/>
        </w:rPr>
        <w:t>4</w:t>
      </w:r>
      <w:r w:rsidRPr="00AA4ED7">
        <w:rPr>
          <w:rFonts w:ascii="Times New Roman" w:hAnsi="Times New Roman" w:cs="Times New Roman"/>
        </w:rPr>
        <w:fldChar w:fldCharType="end"/>
      </w:r>
      <w:bookmarkEnd w:id="20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Procedure of </w:t>
      </w:r>
      <w:r w:rsidR="000B4E74" w:rsidRPr="000B4E74">
        <w:rPr>
          <w:rFonts w:ascii="Times New Roman" w:hAnsi="Times New Roman" w:cs="Times New Roman"/>
        </w:rPr>
        <w:t xml:space="preserve">Option </w:t>
      </w:r>
      <w:r w:rsidR="000B4E74">
        <w:rPr>
          <w:rFonts w:ascii="Times New Roman" w:hAnsi="Times New Roman" w:cs="Times New Roman" w:hint="eastAsia"/>
        </w:rPr>
        <w:t>3</w:t>
      </w:r>
      <w:r w:rsidR="000B4E74" w:rsidRPr="000B4E74">
        <w:rPr>
          <w:rFonts w:ascii="Times New Roman" w:hAnsi="Times New Roman" w:cs="Times New Roman"/>
        </w:rPr>
        <w:t xml:space="preserve"> for the initial PRACH transmission and Option </w:t>
      </w:r>
      <w:r w:rsidR="000B4E74">
        <w:rPr>
          <w:rFonts w:ascii="Times New Roman" w:hAnsi="Times New Roman" w:cs="Times New Roman" w:hint="eastAsia"/>
        </w:rPr>
        <w:t>3</w:t>
      </w:r>
      <w:r w:rsidR="000B4E74" w:rsidRPr="000B4E74">
        <w:rPr>
          <w:rFonts w:ascii="Times New Roman" w:hAnsi="Times New Roman" w:cs="Times New Roman"/>
        </w:rPr>
        <w:t xml:space="preserve"> for PRACH transmission re-attempt</w:t>
      </w:r>
    </w:p>
    <w:p w14:paraId="3F8AF55C" w14:textId="72679346" w:rsidR="003935E7" w:rsidRDefault="003935E7" w:rsidP="001D6ED8">
      <w:pPr>
        <w:jc w:val="both"/>
        <w:rPr>
          <w:b/>
        </w:rPr>
      </w:pPr>
      <w:r w:rsidRPr="00CC0426">
        <w:rPr>
          <w:b/>
        </w:rPr>
        <w:t>P</w:t>
      </w:r>
      <w:r w:rsidRPr="00CC0426">
        <w:rPr>
          <w:rFonts w:hint="eastAsia"/>
          <w:b/>
        </w:rPr>
        <w:t xml:space="preserve">roposal </w:t>
      </w:r>
      <w:r>
        <w:rPr>
          <w:rFonts w:hint="eastAsia"/>
          <w:b/>
        </w:rPr>
        <w:t>1</w:t>
      </w:r>
      <w:r w:rsidR="00655C9C">
        <w:rPr>
          <w:rFonts w:hint="eastAsia"/>
          <w:b/>
        </w:rPr>
        <w:t>2</w:t>
      </w:r>
      <w:r w:rsidRPr="00CC0426">
        <w:rPr>
          <w:rFonts w:hint="eastAsia"/>
          <w:b/>
        </w:rPr>
        <w:t>:</w:t>
      </w:r>
      <w:r>
        <w:rPr>
          <w:rFonts w:hint="eastAsia"/>
          <w:b/>
        </w:rPr>
        <w:t xml:space="preserve"> For RACH configuration Option 1,</w:t>
      </w:r>
    </w:p>
    <w:p w14:paraId="3F2AABA8" w14:textId="7C5EC739" w:rsidR="003935E7" w:rsidRDefault="003935E7" w:rsidP="003935E7">
      <w:pPr>
        <w:pStyle w:val="a6"/>
        <w:numPr>
          <w:ilvl w:val="0"/>
          <w:numId w:val="64"/>
        </w:numPr>
        <w:ind w:firstLineChars="0"/>
        <w:jc w:val="both"/>
        <w:rPr>
          <w:b/>
        </w:rPr>
      </w:pPr>
      <w:r>
        <w:rPr>
          <w:b/>
        </w:rPr>
        <w:t>I</w:t>
      </w:r>
      <w:r>
        <w:rPr>
          <w:rFonts w:hint="eastAsia"/>
          <w:b/>
        </w:rPr>
        <w:t xml:space="preserve">f </w:t>
      </w:r>
      <w:r w:rsidRPr="003935E7">
        <w:rPr>
          <w:b/>
        </w:rPr>
        <w:t>Option 2 is adopted for initial PRACH transmission attempt</w:t>
      </w:r>
      <w:r>
        <w:rPr>
          <w:rFonts w:hint="eastAsia"/>
          <w:b/>
        </w:rPr>
        <w:t>,</w:t>
      </w:r>
      <w:r w:rsidRPr="003935E7">
        <w:rPr>
          <w:rFonts w:hint="eastAsia"/>
          <w:b/>
        </w:rPr>
        <w:t xml:space="preserve"> </w:t>
      </w:r>
      <w:r>
        <w:rPr>
          <w:rFonts w:hint="eastAsia"/>
          <w:b/>
        </w:rPr>
        <w:t>support to f</w:t>
      </w:r>
      <w:r w:rsidRPr="00CC0426">
        <w:rPr>
          <w:b/>
        </w:rPr>
        <w:t>irst use ROs of the same type as the earlier PRACH transmission for a certain number of times, and if certain conditions are met, then use ROs of the other type for the rest of the random access procedure</w:t>
      </w:r>
      <w:r>
        <w:rPr>
          <w:rFonts w:hint="eastAsia"/>
          <w:b/>
        </w:rPr>
        <w:t>, i.e. Option 2</w:t>
      </w:r>
    </w:p>
    <w:p w14:paraId="47858F67" w14:textId="524EB9A8" w:rsidR="00B21B2A" w:rsidRPr="00655C9C" w:rsidRDefault="003935E7" w:rsidP="00FE512F">
      <w:pPr>
        <w:pStyle w:val="a6"/>
        <w:numPr>
          <w:ilvl w:val="0"/>
          <w:numId w:val="64"/>
        </w:numPr>
        <w:ind w:firstLineChars="0"/>
        <w:jc w:val="both"/>
        <w:rPr>
          <w:b/>
        </w:rPr>
      </w:pPr>
      <w:r>
        <w:rPr>
          <w:b/>
        </w:rPr>
        <w:t>I</w:t>
      </w:r>
      <w:r>
        <w:rPr>
          <w:rFonts w:hint="eastAsia"/>
          <w:b/>
        </w:rPr>
        <w:t xml:space="preserve">f </w:t>
      </w:r>
      <w:r w:rsidRPr="003935E7">
        <w:rPr>
          <w:b/>
        </w:rPr>
        <w:t xml:space="preserve">Option </w:t>
      </w:r>
      <w:r>
        <w:rPr>
          <w:rFonts w:hint="eastAsia"/>
          <w:b/>
        </w:rPr>
        <w:t>3</w:t>
      </w:r>
      <w:r w:rsidRPr="003935E7">
        <w:rPr>
          <w:b/>
        </w:rPr>
        <w:t xml:space="preserve"> is adopted for initial PRACH transmission attempt</w:t>
      </w:r>
      <w:r>
        <w:rPr>
          <w:rFonts w:hint="eastAsia"/>
          <w:b/>
        </w:rPr>
        <w:t>, support to i</w:t>
      </w:r>
      <w:r w:rsidRPr="003935E7">
        <w:rPr>
          <w:b/>
        </w:rPr>
        <w:t>ndependently select legacy-ROs or additional-ROs for each PRACH transmission re-attempt in one random access procedure</w:t>
      </w:r>
      <w:r w:rsidR="00D52391">
        <w:rPr>
          <w:rFonts w:hint="eastAsia"/>
          <w:b/>
        </w:rPr>
        <w:t>, i.e. Option 3.</w:t>
      </w:r>
    </w:p>
    <w:p w14:paraId="3954FF60" w14:textId="69DB4E50" w:rsidR="00CD5EEF" w:rsidDel="00FE512F" w:rsidRDefault="00E72466" w:rsidP="00FE512F">
      <w:pPr>
        <w:jc w:val="both"/>
      </w:pPr>
      <w:r>
        <w:rPr>
          <w:rFonts w:hint="eastAsia"/>
        </w:rPr>
        <w:t xml:space="preserve">SBFD aware UEs can select a RO from legacy ROs or additional ROs in a RACH procedure in </w:t>
      </w:r>
      <w:r w:rsidR="00AA1846">
        <w:rPr>
          <w:rFonts w:hint="eastAsia"/>
        </w:rPr>
        <w:t xml:space="preserve">each </w:t>
      </w:r>
      <w:r w:rsidR="00C07D72">
        <w:rPr>
          <w:rFonts w:hint="eastAsia"/>
        </w:rPr>
        <w:t>option above</w:t>
      </w:r>
      <w:r>
        <w:rPr>
          <w:rFonts w:hint="eastAsia"/>
        </w:rPr>
        <w:t xml:space="preserve">. </w:t>
      </w:r>
      <w:proofErr w:type="spellStart"/>
      <w:proofErr w:type="gramStart"/>
      <w:r w:rsidR="004172E1">
        <w:rPr>
          <w:rFonts w:hint="eastAsia"/>
        </w:rPr>
        <w:t>gNB</w:t>
      </w:r>
      <w:proofErr w:type="spellEnd"/>
      <w:proofErr w:type="gramEnd"/>
      <w:r w:rsidR="004172E1">
        <w:rPr>
          <w:rFonts w:hint="eastAsia"/>
        </w:rPr>
        <w:t xml:space="preserve"> can identify a SBFD aware UE if </w:t>
      </w:r>
      <w:r w:rsidR="00C07D72">
        <w:rPr>
          <w:rFonts w:hint="eastAsia"/>
        </w:rPr>
        <w:t>PRACH</w:t>
      </w:r>
      <w:r w:rsidR="004172E1">
        <w:rPr>
          <w:rFonts w:hint="eastAsia"/>
        </w:rPr>
        <w:t xml:space="preserve"> is transmitted on an additional RO. </w:t>
      </w:r>
      <w:r>
        <w:t>F</w:t>
      </w:r>
      <w:r>
        <w:rPr>
          <w:rFonts w:hint="eastAsia"/>
        </w:rPr>
        <w:t>or legacy ROs</w:t>
      </w:r>
      <w:r w:rsidR="00CD5EEF">
        <w:rPr>
          <w:rFonts w:hint="eastAsia"/>
        </w:rPr>
        <w:t xml:space="preserve">, it is necessary to discuss whether to support early identification. </w:t>
      </w:r>
      <w:r w:rsidR="001E595A" w:rsidDel="00FE512F">
        <w:t>E</w:t>
      </w:r>
      <w:r w:rsidR="001E595A" w:rsidDel="00FE512F">
        <w:rPr>
          <w:rFonts w:hint="eastAsia"/>
        </w:rPr>
        <w:t xml:space="preserve">arly identification </w:t>
      </w:r>
      <w:r w:rsidR="00C07D72" w:rsidDel="00FE512F">
        <w:rPr>
          <w:rFonts w:hint="eastAsia"/>
        </w:rPr>
        <w:t>of SBFD aware UEs on legacy RO would lead to</w:t>
      </w:r>
      <w:r w:rsidR="001E595A" w:rsidDel="00FE512F">
        <w:rPr>
          <w:rFonts w:hint="eastAsia"/>
        </w:rPr>
        <w:t xml:space="preserve"> further preamble partitioning for SBFD aware UEs and non-SBFD aware UEs</w:t>
      </w:r>
      <w:r w:rsidR="007757BD" w:rsidDel="00FE512F">
        <w:rPr>
          <w:rFonts w:hint="eastAsia"/>
        </w:rPr>
        <w:t xml:space="preserve">, which would </w:t>
      </w:r>
      <w:r w:rsidR="00C07D72" w:rsidDel="00FE512F">
        <w:rPr>
          <w:rFonts w:hint="eastAsia"/>
        </w:rPr>
        <w:t>reduce</w:t>
      </w:r>
      <w:r w:rsidR="007757BD" w:rsidDel="00FE512F">
        <w:rPr>
          <w:rFonts w:hint="eastAsia"/>
        </w:rPr>
        <w:t xml:space="preserve"> the capacity of random access </w:t>
      </w:r>
      <w:r w:rsidR="00C07D72" w:rsidDel="00FE512F">
        <w:rPr>
          <w:rFonts w:hint="eastAsia"/>
        </w:rPr>
        <w:t>for</w:t>
      </w:r>
      <w:r w:rsidR="007757BD" w:rsidDel="00FE512F">
        <w:rPr>
          <w:rFonts w:hint="eastAsia"/>
        </w:rPr>
        <w:t xml:space="preserve"> non-SBFD aware UEs</w:t>
      </w:r>
      <w:r w:rsidR="00FC6F04" w:rsidDel="00FE512F">
        <w:rPr>
          <w:rFonts w:hint="eastAsia"/>
        </w:rPr>
        <w:t xml:space="preserve"> in legacy ROs</w:t>
      </w:r>
      <w:r w:rsidR="001E595A" w:rsidDel="00FE512F">
        <w:rPr>
          <w:rFonts w:hint="eastAsia"/>
        </w:rPr>
        <w:t xml:space="preserve">. </w:t>
      </w:r>
      <w:r w:rsidR="00154D5F" w:rsidDel="00FE512F">
        <w:rPr>
          <w:rFonts w:hint="eastAsia"/>
        </w:rPr>
        <w:t>F</w:t>
      </w:r>
      <w:r w:rsidR="007757BD" w:rsidDel="00FE512F">
        <w:rPr>
          <w:rFonts w:hint="eastAsia"/>
        </w:rPr>
        <w:t>urther</w:t>
      </w:r>
      <w:r w:rsidR="001E595A" w:rsidDel="00FE512F">
        <w:rPr>
          <w:rFonts w:hint="eastAsia"/>
        </w:rPr>
        <w:t xml:space="preserve">, </w:t>
      </w:r>
      <w:r w:rsidR="00154D5F" w:rsidDel="00FE512F">
        <w:rPr>
          <w:rFonts w:hint="eastAsia"/>
        </w:rPr>
        <w:t xml:space="preserve">if early identification is supported, different configurations of preamble partitioning are needed for additional ROs and legacy ROs </w:t>
      </w:r>
      <w:r w:rsidR="00FC6F04" w:rsidDel="00FE512F">
        <w:rPr>
          <w:rFonts w:hint="eastAsia"/>
        </w:rPr>
        <w:t>defined in</w:t>
      </w:r>
      <w:r w:rsidR="001E595A" w:rsidDel="00FE512F">
        <w:rPr>
          <w:rFonts w:hint="eastAsia"/>
        </w:rPr>
        <w:t xml:space="preserve"> RACH configuration Option 1 (</w:t>
      </w:r>
      <w:r w:rsidR="001E595A" w:rsidRPr="00FF6AF0" w:rsidDel="00FE512F">
        <w:t>i.e., use one single RACH configuration, and only based on the existing parameters of the single RACH configuration</w:t>
      </w:r>
      <w:r w:rsidR="001E595A" w:rsidDel="00FE512F">
        <w:rPr>
          <w:rFonts w:hint="eastAsia"/>
        </w:rPr>
        <w:t>)</w:t>
      </w:r>
      <w:r w:rsidR="00154D5F" w:rsidDel="00FE512F">
        <w:rPr>
          <w:rFonts w:hint="eastAsia"/>
        </w:rPr>
        <w:t xml:space="preserve">, which is not allowed according to the agreement. </w:t>
      </w:r>
      <w:r w:rsidR="00154D5F" w:rsidDel="00FE512F">
        <w:t>H</w:t>
      </w:r>
      <w:r w:rsidR="00154D5F" w:rsidDel="00FE512F">
        <w:rPr>
          <w:rFonts w:hint="eastAsia"/>
        </w:rPr>
        <w:t xml:space="preserve">ence, we propose not to support early identification on legacy ROs </w:t>
      </w:r>
      <w:r w:rsidR="003E6314" w:rsidRPr="00B31136" w:rsidDel="00FE512F">
        <w:t>configured by legacy RACH configuration</w:t>
      </w:r>
      <w:r w:rsidR="003E6314" w:rsidDel="00FE512F">
        <w:rPr>
          <w:rFonts w:hint="eastAsia"/>
        </w:rPr>
        <w:t>.</w:t>
      </w:r>
    </w:p>
    <w:p w14:paraId="166CEC7F" w14:textId="4B392416" w:rsidR="00215BD8" w:rsidRPr="00215BD8" w:rsidDel="00FE512F" w:rsidRDefault="003E6314" w:rsidP="00FE512F">
      <w:pPr>
        <w:jc w:val="both"/>
        <w:rPr>
          <w:b/>
        </w:rPr>
      </w:pPr>
      <w:r w:rsidRPr="003E6314" w:rsidDel="00FE512F">
        <w:rPr>
          <w:b/>
        </w:rPr>
        <w:t>P</w:t>
      </w:r>
      <w:r w:rsidRPr="003E6314" w:rsidDel="00FE512F">
        <w:rPr>
          <w:rFonts w:hint="eastAsia"/>
          <w:b/>
        </w:rPr>
        <w:t>roposal 1</w:t>
      </w:r>
      <w:r w:rsidR="00655C9C">
        <w:rPr>
          <w:rFonts w:hint="eastAsia"/>
          <w:b/>
        </w:rPr>
        <w:t>3</w:t>
      </w:r>
      <w:r w:rsidRPr="003E6314" w:rsidDel="00FE512F">
        <w:rPr>
          <w:rFonts w:hint="eastAsia"/>
          <w:b/>
        </w:rPr>
        <w:t>:</w:t>
      </w:r>
      <w:r w:rsidDel="00FE512F">
        <w:rPr>
          <w:rFonts w:hint="eastAsia"/>
          <w:b/>
        </w:rPr>
        <w:t xml:space="preserve"> </w:t>
      </w:r>
      <w:r w:rsidR="00C07D72" w:rsidDel="00FE512F">
        <w:rPr>
          <w:rFonts w:hint="eastAsia"/>
          <w:b/>
        </w:rPr>
        <w:t>Do n</w:t>
      </w:r>
      <w:r w:rsidDel="00FE512F">
        <w:rPr>
          <w:rFonts w:hint="eastAsia"/>
          <w:b/>
        </w:rPr>
        <w:t>ot support early identification for SBFD aware UEs on legacy ROs configured by legacy RACH configurations.</w:t>
      </w:r>
    </w:p>
    <w:p w14:paraId="3F3B3B1D" w14:textId="1DDDBEFA" w:rsidR="000971A7" w:rsidRPr="00B37F67" w:rsidRDefault="000971A7" w:rsidP="00655C9C">
      <w:pPr>
        <w:pStyle w:val="2"/>
        <w:rPr>
          <w:lang w:val="en-GB"/>
        </w:rPr>
      </w:pPr>
      <w:r>
        <w:rPr>
          <w:rFonts w:hint="eastAsia"/>
        </w:rPr>
        <w:t>PRACH repetition</w:t>
      </w:r>
    </w:p>
    <w:p w14:paraId="3E29B3D4" w14:textId="3AAAB1BB" w:rsidR="007C3C8C" w:rsidRDefault="007C3C8C" w:rsidP="00004ED1">
      <w:pPr>
        <w:jc w:val="both"/>
        <w:rPr>
          <w:iCs/>
        </w:rPr>
      </w:pPr>
      <w:r>
        <w:rPr>
          <w:iCs/>
        </w:rPr>
        <w:t>T</w:t>
      </w:r>
      <w:r>
        <w:rPr>
          <w:rFonts w:hint="eastAsia"/>
          <w:iCs/>
        </w:rPr>
        <w:t>he following agreement was achieved in RAN1#</w:t>
      </w:r>
      <w:r w:rsidR="0074444D">
        <w:rPr>
          <w:rFonts w:hint="eastAsia"/>
          <w:iCs/>
        </w:rPr>
        <w:t>116</w:t>
      </w:r>
      <w:r>
        <w:rPr>
          <w:rFonts w:hint="eastAsia"/>
          <w:iCs/>
        </w:rPr>
        <w:t xml:space="preserve"> meeting </w:t>
      </w:r>
      <w:r>
        <w:rPr>
          <w:iCs/>
        </w:rPr>
        <w:fldChar w:fldCharType="begin"/>
      </w:r>
      <w:r>
        <w:rPr>
          <w:iCs/>
        </w:rPr>
        <w:instrText xml:space="preserve"> </w:instrText>
      </w:r>
      <w:r>
        <w:rPr>
          <w:rFonts w:hint="eastAsia"/>
          <w:iCs/>
        </w:rPr>
        <w:instrText>REF _Ref149293168 \r \h</w:instrText>
      </w:r>
      <w:r>
        <w:rPr>
          <w:iCs/>
        </w:rPr>
        <w:instrText xml:space="preserve"> </w:instrText>
      </w:r>
      <w:r>
        <w:rPr>
          <w:iCs/>
        </w:rPr>
      </w:r>
      <w:r>
        <w:rPr>
          <w:iCs/>
        </w:rPr>
        <w:fldChar w:fldCharType="separate"/>
      </w:r>
      <w:r w:rsidR="001173E6">
        <w:rPr>
          <w:iCs/>
        </w:rPr>
        <w:t>[6]</w:t>
      </w:r>
      <w:r>
        <w:rPr>
          <w:iCs/>
        </w:rPr>
        <w:fldChar w:fldCharType="end"/>
      </w:r>
      <w:r>
        <w:rPr>
          <w:rFonts w:hint="eastAsia"/>
          <w:iCs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C3C8C" w14:paraId="0D8E8020" w14:textId="77777777" w:rsidTr="007C3C8C">
        <w:tc>
          <w:tcPr>
            <w:tcW w:w="9286" w:type="dxa"/>
          </w:tcPr>
          <w:p w14:paraId="33DFF59B" w14:textId="77777777" w:rsidR="001866BC" w:rsidRPr="00202270" w:rsidRDefault="001866BC" w:rsidP="001866BC">
            <w:pPr>
              <w:rPr>
                <w:b/>
                <w:bCs/>
              </w:rPr>
            </w:pPr>
            <w:r w:rsidRPr="00202270">
              <w:rPr>
                <w:b/>
                <w:bCs/>
                <w:highlight w:val="green"/>
              </w:rPr>
              <w:lastRenderedPageBreak/>
              <w:t>Agreement</w:t>
            </w:r>
          </w:p>
          <w:p w14:paraId="31DE0C75" w14:textId="77777777" w:rsidR="001866BC" w:rsidRPr="00202270" w:rsidRDefault="001866BC" w:rsidP="001866BC">
            <w:r w:rsidRPr="00202270">
              <w:t>For SBFD aware UEs, at least support the following:</w:t>
            </w:r>
          </w:p>
          <w:p w14:paraId="2E90B37B" w14:textId="1A0E6BA6" w:rsidR="001866BC" w:rsidRPr="00202270" w:rsidRDefault="001866BC" w:rsidP="001866BC">
            <w:pPr>
              <w:pStyle w:val="a6"/>
              <w:widowControl/>
              <w:numPr>
                <w:ilvl w:val="0"/>
                <w:numId w:val="65"/>
              </w:numPr>
              <w:spacing w:after="0"/>
              <w:ind w:firstLineChars="0"/>
            </w:pPr>
            <w:r w:rsidRPr="00202270">
              <w:t>PRACH transmission with preamble repetitions within additional-</w:t>
            </w:r>
            <w:proofErr w:type="spellStart"/>
            <w:r w:rsidRPr="00202270">
              <w:t>Ros</w:t>
            </w:r>
            <w:proofErr w:type="spellEnd"/>
            <w:r w:rsidRPr="00202270">
              <w:t xml:space="preserve"> (not across additional-</w:t>
            </w:r>
            <w:proofErr w:type="spellStart"/>
            <w:r w:rsidRPr="00202270">
              <w:t>Ros</w:t>
            </w:r>
            <w:proofErr w:type="spellEnd"/>
            <w:r w:rsidRPr="00202270">
              <w:t xml:space="preserve"> and legacy </w:t>
            </w:r>
            <w:proofErr w:type="spellStart"/>
            <w:r w:rsidRPr="00202270">
              <w:t>Ros</w:t>
            </w:r>
            <w:proofErr w:type="spellEnd"/>
            <w:r w:rsidRPr="00202270">
              <w:t>)</w:t>
            </w:r>
            <w:r w:rsidR="00636557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F182D4B" w14:textId="07C6FDD3" w:rsidR="001866BC" w:rsidRPr="001866BC" w:rsidRDefault="001866BC" w:rsidP="006F20A4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202270">
              <w:t>Note: SBFD aware UEs support PRACH transmission with preamble repetitions only within legacy-ROs (not across additional-</w:t>
            </w:r>
            <w:proofErr w:type="spellStart"/>
            <w:r w:rsidRPr="00202270">
              <w:t>Ros</w:t>
            </w:r>
            <w:proofErr w:type="spellEnd"/>
            <w:r w:rsidRPr="00202270">
              <w:t xml:space="preserve"> and legacy </w:t>
            </w:r>
            <w:proofErr w:type="spellStart"/>
            <w:r w:rsidRPr="00202270">
              <w:t>Ros</w:t>
            </w:r>
            <w:proofErr w:type="spellEnd"/>
            <w:r w:rsidRPr="00202270">
              <w:t>) as in legacy releases.</w:t>
            </w:r>
          </w:p>
        </w:tc>
      </w:tr>
    </w:tbl>
    <w:p w14:paraId="6B348458" w14:textId="77777777" w:rsidR="007C3C8C" w:rsidRDefault="007C3C8C" w:rsidP="00004ED1">
      <w:pPr>
        <w:jc w:val="both"/>
        <w:rPr>
          <w:iCs/>
        </w:rPr>
      </w:pPr>
    </w:p>
    <w:p w14:paraId="3931DC2C" w14:textId="2E7399A6" w:rsidR="00C10B54" w:rsidRDefault="00BF35E3">
      <w:pPr>
        <w:jc w:val="both"/>
        <w:rPr>
          <w:iCs/>
        </w:rPr>
      </w:pPr>
      <w:r>
        <w:rPr>
          <w:iCs/>
        </w:rPr>
        <w:t>I</w:t>
      </w:r>
      <w:r>
        <w:rPr>
          <w:rFonts w:hint="eastAsia"/>
          <w:iCs/>
        </w:rPr>
        <w:t>t has been agreed that SBFD aware UEs at least support PRACH transmission with preamble repetitions within additional ROs</w:t>
      </w:r>
      <w:r w:rsidR="00C10B54">
        <w:rPr>
          <w:rFonts w:hint="eastAsia"/>
          <w:iCs/>
        </w:rPr>
        <w:t xml:space="preserve">. </w:t>
      </w:r>
      <w:r w:rsidR="00C10B54">
        <w:rPr>
          <w:iCs/>
        </w:rPr>
        <w:t>T</w:t>
      </w:r>
      <w:r w:rsidR="00C10B54">
        <w:rPr>
          <w:rFonts w:hint="eastAsia"/>
          <w:iCs/>
        </w:rPr>
        <w:t>here is no consensus on PRACH transmission with preamble repetitions across additional ROs and legacy ROs.</w:t>
      </w:r>
    </w:p>
    <w:p w14:paraId="304B394D" w14:textId="40CFC556" w:rsidR="00582426" w:rsidRDefault="00582426">
      <w:pPr>
        <w:jc w:val="both"/>
        <w:rPr>
          <w:iCs/>
        </w:rPr>
      </w:pPr>
      <w:r>
        <w:rPr>
          <w:iCs/>
        </w:rPr>
        <w:t>T</w:t>
      </w:r>
      <w:r>
        <w:rPr>
          <w:rFonts w:hint="eastAsia"/>
          <w:iCs/>
        </w:rPr>
        <w:t xml:space="preserve">ime period is a number of </w:t>
      </w:r>
      <w:r w:rsidR="00317030">
        <w:rPr>
          <w:rFonts w:hint="eastAsia"/>
          <w:iCs/>
        </w:rPr>
        <w:t xml:space="preserve">association pattern periods used </w:t>
      </w:r>
      <w:r>
        <w:rPr>
          <w:rFonts w:hint="eastAsia"/>
          <w:iCs/>
        </w:rPr>
        <w:t xml:space="preserve">to determine the SSB-to-RO </w:t>
      </w:r>
      <w:r w:rsidR="00317030">
        <w:rPr>
          <w:rFonts w:hint="eastAsia"/>
          <w:iCs/>
        </w:rPr>
        <w:t xml:space="preserve">group </w:t>
      </w:r>
      <w:r>
        <w:rPr>
          <w:rFonts w:hint="eastAsia"/>
          <w:iCs/>
        </w:rPr>
        <w:t>mapp</w:t>
      </w:r>
      <w:r w:rsidR="00317030">
        <w:rPr>
          <w:rFonts w:hint="eastAsia"/>
          <w:iCs/>
        </w:rPr>
        <w:t>ing cycle.</w:t>
      </w:r>
      <w:r w:rsidR="00317030" w:rsidRPr="00317030">
        <w:rPr>
          <w:rFonts w:hint="eastAsia"/>
          <w:iCs/>
        </w:rPr>
        <w:t xml:space="preserve"> </w:t>
      </w:r>
      <w:r w:rsidR="00317030">
        <w:rPr>
          <w:rFonts w:hint="eastAsia"/>
          <w:iCs/>
        </w:rPr>
        <w:t xml:space="preserve">In RACH </w:t>
      </w:r>
      <w:bookmarkStart w:id="21" w:name="OLE_LINK27"/>
      <w:r w:rsidR="00317030">
        <w:rPr>
          <w:rFonts w:hint="eastAsia"/>
          <w:iCs/>
        </w:rPr>
        <w:t>configuration Option 1</w:t>
      </w:r>
      <w:bookmarkEnd w:id="21"/>
      <w:r w:rsidR="00F76C65">
        <w:rPr>
          <w:rFonts w:hint="eastAsia"/>
          <w:iCs/>
        </w:rPr>
        <w:t xml:space="preserve">, </w:t>
      </w:r>
      <w:r w:rsidR="00317030">
        <w:rPr>
          <w:rFonts w:hint="eastAsia"/>
          <w:iCs/>
        </w:rPr>
        <w:t>separate SSB-to-RO mapping performed for the additional ROs and legacy ROs</w:t>
      </w:r>
      <w:r w:rsidR="00F76C65">
        <w:rPr>
          <w:rFonts w:hint="eastAsia"/>
          <w:iCs/>
        </w:rPr>
        <w:t xml:space="preserve"> leads to the </w:t>
      </w:r>
      <w:r w:rsidR="00317030">
        <w:rPr>
          <w:rFonts w:hint="eastAsia"/>
          <w:iCs/>
        </w:rPr>
        <w:t xml:space="preserve">separate association pattern periods </w:t>
      </w:r>
      <w:r w:rsidR="00F76C65">
        <w:rPr>
          <w:rFonts w:hint="eastAsia"/>
          <w:iCs/>
        </w:rPr>
        <w:t xml:space="preserve">for </w:t>
      </w:r>
      <w:r w:rsidR="00317030">
        <w:rPr>
          <w:rFonts w:hint="eastAsia"/>
          <w:iCs/>
        </w:rPr>
        <w:t>additional ROs and legacy ROs, respectively.</w:t>
      </w:r>
      <w:r w:rsidR="00F76C65">
        <w:rPr>
          <w:rFonts w:hint="eastAsia"/>
          <w:iCs/>
        </w:rPr>
        <w:t xml:space="preserve"> I</w:t>
      </w:r>
      <w:r w:rsidR="00317030">
        <w:rPr>
          <w:rFonts w:hint="eastAsia"/>
          <w:iCs/>
        </w:rPr>
        <w:t xml:space="preserve">f PRACH repetition across SBFD symbols and non-SBFD symbols is supported, it is unclear how to </w:t>
      </w:r>
      <w:r w:rsidR="00F76C65">
        <w:rPr>
          <w:rFonts w:hint="eastAsia"/>
          <w:iCs/>
        </w:rPr>
        <w:t xml:space="preserve">determine the time period. </w:t>
      </w:r>
      <w:r w:rsidR="00F76C65">
        <w:rPr>
          <w:iCs/>
        </w:rPr>
        <w:t>I</w:t>
      </w:r>
      <w:r w:rsidR="00F76C65">
        <w:rPr>
          <w:rFonts w:hint="eastAsia"/>
          <w:iCs/>
        </w:rPr>
        <w:t xml:space="preserve">n addition, preamble partitioning in legacy ROs is not supported as discussed in Section 2.1.4. </w:t>
      </w:r>
      <w:proofErr w:type="spellStart"/>
      <w:proofErr w:type="gramStart"/>
      <w:r w:rsidR="00F76C65">
        <w:rPr>
          <w:rFonts w:hint="eastAsia"/>
          <w:iCs/>
        </w:rPr>
        <w:t>gNB</w:t>
      </w:r>
      <w:proofErr w:type="spellEnd"/>
      <w:proofErr w:type="gramEnd"/>
      <w:r w:rsidR="00F76C65">
        <w:rPr>
          <w:rFonts w:hint="eastAsia"/>
          <w:iCs/>
        </w:rPr>
        <w:t xml:space="preserve"> cannot distinguish a</w:t>
      </w:r>
      <w:r w:rsidR="00814570">
        <w:rPr>
          <w:rFonts w:hint="eastAsia"/>
          <w:iCs/>
        </w:rPr>
        <w:t xml:space="preserve"> legacy</w:t>
      </w:r>
      <w:r w:rsidR="00F76C65">
        <w:rPr>
          <w:rFonts w:hint="eastAsia"/>
          <w:iCs/>
        </w:rPr>
        <w:t xml:space="preserve"> RO belong</w:t>
      </w:r>
      <w:r w:rsidR="00814570">
        <w:rPr>
          <w:rFonts w:hint="eastAsia"/>
          <w:iCs/>
        </w:rPr>
        <w:t>ing</w:t>
      </w:r>
      <w:r w:rsidR="00F76C65">
        <w:rPr>
          <w:rFonts w:hint="eastAsia"/>
          <w:iCs/>
        </w:rPr>
        <w:t xml:space="preserve"> to a legacy RO group </w:t>
      </w:r>
      <w:r w:rsidR="00814570">
        <w:rPr>
          <w:iCs/>
        </w:rPr>
        <w:t>containing</w:t>
      </w:r>
      <w:r w:rsidR="00814570">
        <w:rPr>
          <w:rFonts w:hint="eastAsia"/>
          <w:iCs/>
        </w:rPr>
        <w:t xml:space="preserve"> legacy ROs only or a new RO group including both legacy RO(s) and additional RO(s). Hence, we prefer to not support PRACH repetition across </w:t>
      </w:r>
      <w:r w:rsidR="00FF3658">
        <w:rPr>
          <w:rFonts w:hint="eastAsia"/>
          <w:iCs/>
        </w:rPr>
        <w:t>additional ROs and legacy ROs</w:t>
      </w:r>
      <w:r w:rsidR="00814570">
        <w:rPr>
          <w:rFonts w:hint="eastAsia"/>
          <w:iCs/>
        </w:rPr>
        <w:t xml:space="preserve"> in RACH configuration Option 1.</w:t>
      </w:r>
    </w:p>
    <w:p w14:paraId="39A491C7" w14:textId="48A8C705" w:rsidR="007E0346" w:rsidRDefault="008B4745" w:rsidP="00004ED1">
      <w:pPr>
        <w:jc w:val="both"/>
        <w:rPr>
          <w:iCs/>
        </w:rPr>
      </w:pPr>
      <w:r>
        <w:rPr>
          <w:iCs/>
        </w:rPr>
        <w:t>For</w:t>
      </w:r>
      <w:r>
        <w:rPr>
          <w:rFonts w:hint="eastAsia"/>
          <w:iCs/>
        </w:rPr>
        <w:t xml:space="preserve"> RACH</w:t>
      </w:r>
      <w:r w:rsidRPr="008B4745">
        <w:rPr>
          <w:rFonts w:hint="eastAsia"/>
          <w:iCs/>
        </w:rPr>
        <w:t xml:space="preserve"> </w:t>
      </w:r>
      <w:r>
        <w:rPr>
          <w:rFonts w:hint="eastAsia"/>
          <w:iCs/>
        </w:rPr>
        <w:t>configuration Option 2</w:t>
      </w:r>
      <w:r w:rsidR="001E194E">
        <w:rPr>
          <w:rFonts w:hint="eastAsia"/>
          <w:iCs/>
        </w:rPr>
        <w:t xml:space="preserve">, </w:t>
      </w:r>
      <w:r w:rsidR="00FF3658">
        <w:rPr>
          <w:rFonts w:hint="eastAsia"/>
        </w:rPr>
        <w:t>additional ROs and legacy ROs are</w:t>
      </w:r>
      <w:r w:rsidR="00FF3658" w:rsidRPr="000A7C5E">
        <w:rPr>
          <w:rFonts w:hint="eastAsia"/>
        </w:rPr>
        <w:t xml:space="preserve"> </w:t>
      </w:r>
      <w:r w:rsidR="00FF3658">
        <w:rPr>
          <w:rFonts w:hint="eastAsia"/>
        </w:rPr>
        <w:t xml:space="preserve">separately configured by additional RACH configuration and legacy RACH configuration, which would not be </w:t>
      </w:r>
      <w:r w:rsidR="00FF3658">
        <w:t>available</w:t>
      </w:r>
      <w:r w:rsidR="00FF3658">
        <w:rPr>
          <w:rFonts w:hint="eastAsia"/>
        </w:rPr>
        <w:t xml:space="preserve"> in a RACH attempt </w:t>
      </w:r>
      <w:r w:rsidR="00FF3658">
        <w:t>simultaneously</w:t>
      </w:r>
      <w:r w:rsidR="00FF3658">
        <w:rPr>
          <w:rFonts w:hint="eastAsia"/>
          <w:iCs/>
        </w:rPr>
        <w:t xml:space="preserve">. </w:t>
      </w:r>
      <w:r w:rsidR="00FF3658">
        <w:rPr>
          <w:iCs/>
        </w:rPr>
        <w:t>H</w:t>
      </w:r>
      <w:r w:rsidR="00FF3658">
        <w:rPr>
          <w:rFonts w:hint="eastAsia"/>
          <w:iCs/>
        </w:rPr>
        <w:t xml:space="preserve">ence, PRACH repetition across additional ROs and legacy ROs is not preferred in RACH configuration Option 2 as well. </w:t>
      </w:r>
    </w:p>
    <w:p w14:paraId="22DDE159" w14:textId="16AC8788" w:rsidR="008C35E0" w:rsidRDefault="008C35E0" w:rsidP="00004ED1">
      <w:pPr>
        <w:jc w:val="both"/>
        <w:rPr>
          <w:b/>
          <w:iCs/>
        </w:rPr>
      </w:pPr>
      <w:r w:rsidRPr="008C35E0">
        <w:rPr>
          <w:b/>
          <w:iCs/>
        </w:rPr>
        <w:t>P</w:t>
      </w:r>
      <w:r w:rsidRPr="008C35E0">
        <w:rPr>
          <w:rFonts w:hint="eastAsia"/>
          <w:b/>
          <w:iCs/>
        </w:rPr>
        <w:t xml:space="preserve">roposal </w:t>
      </w:r>
      <w:r w:rsidR="00EE6E17">
        <w:rPr>
          <w:rFonts w:hint="eastAsia"/>
          <w:b/>
          <w:iCs/>
        </w:rPr>
        <w:t>1</w:t>
      </w:r>
      <w:r w:rsidR="00655C9C">
        <w:rPr>
          <w:rFonts w:hint="eastAsia"/>
          <w:b/>
          <w:iCs/>
        </w:rPr>
        <w:t>4</w:t>
      </w:r>
      <w:r w:rsidRPr="008C35E0">
        <w:rPr>
          <w:rFonts w:hint="eastAsia"/>
          <w:b/>
          <w:iCs/>
        </w:rPr>
        <w:t xml:space="preserve">: </w:t>
      </w:r>
      <w:r w:rsidR="00FF3658" w:rsidRPr="00FF3658">
        <w:rPr>
          <w:b/>
          <w:iCs/>
        </w:rPr>
        <w:t xml:space="preserve">For SBFD aware UEs, </w:t>
      </w:r>
      <w:r w:rsidRPr="008C35E0">
        <w:rPr>
          <w:rFonts w:hint="eastAsia"/>
          <w:b/>
          <w:iCs/>
        </w:rPr>
        <w:t xml:space="preserve">PRACH </w:t>
      </w:r>
      <w:r w:rsidR="00FF3658" w:rsidRPr="00FF3658">
        <w:rPr>
          <w:b/>
          <w:iCs/>
        </w:rPr>
        <w:t>transmission with preamble repetitions</w:t>
      </w:r>
      <w:r w:rsidR="00FF3658" w:rsidRPr="00FF3658">
        <w:t xml:space="preserve"> </w:t>
      </w:r>
      <w:r w:rsidR="00FF3658" w:rsidRPr="00FF3658">
        <w:rPr>
          <w:b/>
          <w:iCs/>
        </w:rPr>
        <w:t>across additional</w:t>
      </w:r>
      <w:r w:rsidR="00FF3658">
        <w:rPr>
          <w:rFonts w:hint="eastAsia"/>
          <w:b/>
          <w:iCs/>
        </w:rPr>
        <w:t xml:space="preserve"> </w:t>
      </w:r>
      <w:r w:rsidR="00FF3658" w:rsidRPr="00FF3658">
        <w:rPr>
          <w:b/>
          <w:iCs/>
        </w:rPr>
        <w:t>R</w:t>
      </w:r>
      <w:r w:rsidR="00FF3658">
        <w:rPr>
          <w:rFonts w:hint="eastAsia"/>
          <w:b/>
          <w:iCs/>
        </w:rPr>
        <w:t>O</w:t>
      </w:r>
      <w:r w:rsidR="00FF3658" w:rsidRPr="00FF3658">
        <w:rPr>
          <w:b/>
          <w:iCs/>
        </w:rPr>
        <w:t>s and legacy R</w:t>
      </w:r>
      <w:r w:rsidR="00FF3658">
        <w:rPr>
          <w:rFonts w:hint="eastAsia"/>
          <w:b/>
          <w:iCs/>
        </w:rPr>
        <w:t>O</w:t>
      </w:r>
      <w:r w:rsidR="00FF3658" w:rsidRPr="00FF3658">
        <w:rPr>
          <w:b/>
          <w:iCs/>
        </w:rPr>
        <w:t>s</w:t>
      </w:r>
      <w:r w:rsidR="00FF3658" w:rsidRPr="00FF3658" w:rsidDel="00FF3658">
        <w:rPr>
          <w:rFonts w:hint="eastAsia"/>
          <w:b/>
          <w:iCs/>
        </w:rPr>
        <w:t xml:space="preserve"> </w:t>
      </w:r>
      <w:r w:rsidR="007C1BDC">
        <w:rPr>
          <w:rFonts w:hint="eastAsia"/>
          <w:b/>
          <w:iCs/>
        </w:rPr>
        <w:t>is not supported</w:t>
      </w:r>
      <w:r w:rsidR="004D1C80">
        <w:rPr>
          <w:rFonts w:hint="eastAsia"/>
          <w:b/>
          <w:iCs/>
        </w:rPr>
        <w:t>.</w:t>
      </w:r>
    </w:p>
    <w:p w14:paraId="6C9CB691" w14:textId="71758676" w:rsidR="00EC0C13" w:rsidRPr="00B37F67" w:rsidRDefault="00EC0C13" w:rsidP="00655C9C">
      <w:pPr>
        <w:pStyle w:val="2"/>
        <w:rPr>
          <w:lang w:val="en-GB"/>
        </w:rPr>
      </w:pPr>
      <w:bookmarkStart w:id="22" w:name="OLE_LINK32"/>
      <w:bookmarkStart w:id="23" w:name="OLE_LINK33"/>
      <w:r>
        <w:t>Msg2/Msg3/Msg4 enhancement</w:t>
      </w:r>
    </w:p>
    <w:bookmarkEnd w:id="22"/>
    <w:bookmarkEnd w:id="23"/>
    <w:p w14:paraId="04A2572E" w14:textId="123FBAC7" w:rsidR="0035089F" w:rsidRPr="00B90E1E" w:rsidRDefault="007B1FA1" w:rsidP="00B32A7A">
      <w:pPr>
        <w:jc w:val="both"/>
      </w:pPr>
      <w:r>
        <w:rPr>
          <w:iCs/>
        </w:rPr>
        <w:t>I</w:t>
      </w:r>
      <w:r>
        <w:rPr>
          <w:rFonts w:hint="eastAsia"/>
          <w:iCs/>
        </w:rPr>
        <w:t xml:space="preserve">n frequency domain, the configuration of SBFD </w:t>
      </w:r>
      <w:proofErr w:type="spellStart"/>
      <w:r>
        <w:rPr>
          <w:rFonts w:hint="eastAsia"/>
          <w:iCs/>
        </w:rPr>
        <w:t>subband</w:t>
      </w:r>
      <w:r w:rsidR="0092015B">
        <w:rPr>
          <w:rFonts w:hint="eastAsia"/>
          <w:iCs/>
        </w:rPr>
        <w:t>s</w:t>
      </w:r>
      <w:proofErr w:type="spellEnd"/>
      <w:r>
        <w:rPr>
          <w:rFonts w:hint="eastAsia"/>
          <w:iCs/>
        </w:rPr>
        <w:t xml:space="preserve"> in DL symbols </w:t>
      </w:r>
      <w:r w:rsidR="00402649">
        <w:rPr>
          <w:rFonts w:hint="eastAsia"/>
          <w:iCs/>
        </w:rPr>
        <w:t xml:space="preserve">may have </w:t>
      </w:r>
      <w:r w:rsidR="0092015B">
        <w:rPr>
          <w:rFonts w:hint="eastAsia"/>
          <w:iCs/>
        </w:rPr>
        <w:t xml:space="preserve">impact on the DL receptions including Msg2 PDSCH and Msg4 PDSCH, </w:t>
      </w:r>
      <w:r w:rsidR="00F80754">
        <w:rPr>
          <w:rFonts w:hint="eastAsia"/>
          <w:iCs/>
        </w:rPr>
        <w:t xml:space="preserve">e.g. FDRA across two DL </w:t>
      </w:r>
      <w:proofErr w:type="spellStart"/>
      <w:r w:rsidR="00F80754">
        <w:rPr>
          <w:rFonts w:hint="eastAsia"/>
          <w:iCs/>
        </w:rPr>
        <w:t>subbands</w:t>
      </w:r>
      <w:proofErr w:type="spellEnd"/>
      <w:r w:rsidR="00F80754">
        <w:rPr>
          <w:rFonts w:hint="eastAsia"/>
          <w:iCs/>
        </w:rPr>
        <w:t xml:space="preserve"> and unaligned boundaries etc. In general, we propose to reuse the enhancements for DL receptions in non RACH proced</w:t>
      </w:r>
      <w:r w:rsidR="00F80754" w:rsidRPr="00B77BAA">
        <w:rPr>
          <w:rFonts w:hint="eastAsia"/>
          <w:iCs/>
        </w:rPr>
        <w:t>ure</w:t>
      </w:r>
      <w:r w:rsidR="008C6302">
        <w:rPr>
          <w:rFonts w:hint="eastAsia"/>
          <w:iCs/>
        </w:rPr>
        <w:t xml:space="preserve">, i.e. </w:t>
      </w:r>
      <w:r w:rsidR="008C6302" w:rsidRPr="00C342E5">
        <w:rPr>
          <w:rFonts w:eastAsia="Malgun Gothic" w:cs="Times" w:hint="eastAsia"/>
          <w:szCs w:val="20"/>
        </w:rPr>
        <w:t>only the PRBs within DL usable PRBs are considered to be valid for PDSCH</w:t>
      </w:r>
      <w:r w:rsidR="008C6302" w:rsidRPr="00C342E5">
        <w:rPr>
          <w:rFonts w:eastAsia="Malgun Gothic" w:cs="Times"/>
          <w:szCs w:val="20"/>
        </w:rPr>
        <w:t xml:space="preserve"> reception</w:t>
      </w:r>
      <w:r w:rsidR="00F80754" w:rsidRPr="00B77BAA">
        <w:rPr>
          <w:rFonts w:hint="eastAsia"/>
          <w:iCs/>
        </w:rPr>
        <w:t>.</w:t>
      </w:r>
    </w:p>
    <w:p w14:paraId="5295E538" w14:textId="3C33A8A8" w:rsidR="00F80754" w:rsidRDefault="00F80754" w:rsidP="003E2500">
      <w:pPr>
        <w:jc w:val="both"/>
        <w:rPr>
          <w:b/>
          <w:iCs/>
        </w:rPr>
      </w:pPr>
      <w:r w:rsidRPr="0077325A">
        <w:rPr>
          <w:b/>
          <w:iCs/>
        </w:rPr>
        <w:t>P</w:t>
      </w:r>
      <w:r w:rsidRPr="0077325A">
        <w:rPr>
          <w:rFonts w:hint="eastAsia"/>
          <w:b/>
          <w:iCs/>
        </w:rPr>
        <w:t>roposal</w:t>
      </w:r>
      <w:r w:rsidR="00816F5B">
        <w:rPr>
          <w:rFonts w:hint="eastAsia"/>
          <w:b/>
          <w:iCs/>
        </w:rPr>
        <w:t xml:space="preserve"> </w:t>
      </w:r>
      <w:r w:rsidR="004F01F5">
        <w:rPr>
          <w:rFonts w:hint="eastAsia"/>
          <w:b/>
          <w:iCs/>
        </w:rPr>
        <w:t>1</w:t>
      </w:r>
      <w:r w:rsidR="00655C9C">
        <w:rPr>
          <w:rFonts w:hint="eastAsia"/>
          <w:b/>
          <w:iCs/>
        </w:rPr>
        <w:t>5</w:t>
      </w:r>
      <w:r w:rsidR="001A7970" w:rsidRPr="0077325A">
        <w:rPr>
          <w:rFonts w:hint="eastAsia"/>
          <w:b/>
          <w:iCs/>
        </w:rPr>
        <w:t xml:space="preserve">: Reuse the enhancements </w:t>
      </w:r>
      <w:r w:rsidR="00303A16">
        <w:rPr>
          <w:rFonts w:hint="eastAsia"/>
          <w:b/>
          <w:iCs/>
        </w:rPr>
        <w:t>on</w:t>
      </w:r>
      <w:r w:rsidR="001A7970" w:rsidRPr="0077325A">
        <w:rPr>
          <w:rFonts w:hint="eastAsia"/>
          <w:b/>
          <w:iCs/>
        </w:rPr>
        <w:t xml:space="preserve"> DL receptions in non RACH procedure for Msg2 and Msg4 PDSCH</w:t>
      </w:r>
      <w:r w:rsidR="00807293">
        <w:rPr>
          <w:rFonts w:hint="eastAsia"/>
          <w:b/>
          <w:iCs/>
        </w:rPr>
        <w:t xml:space="preserve"> </w:t>
      </w:r>
      <w:r w:rsidR="00402649">
        <w:rPr>
          <w:rFonts w:hint="eastAsia"/>
          <w:b/>
          <w:iCs/>
        </w:rPr>
        <w:t>if needed</w:t>
      </w:r>
      <w:r w:rsidR="001A7970" w:rsidRPr="0077325A">
        <w:rPr>
          <w:rFonts w:hint="eastAsia"/>
          <w:b/>
          <w:iCs/>
        </w:rPr>
        <w:t>.</w:t>
      </w:r>
    </w:p>
    <w:p w14:paraId="3B24370C" w14:textId="405C3D42" w:rsidR="00F7758E" w:rsidRPr="00F7758E" w:rsidRDefault="007B0C20" w:rsidP="00F7758E">
      <w:pPr>
        <w:spacing w:beforeLines="50" w:before="120"/>
        <w:jc w:val="both"/>
        <w:rPr>
          <w:color w:val="000000" w:themeColor="text1"/>
        </w:rPr>
      </w:pPr>
      <w:r>
        <w:t>R</w:t>
      </w:r>
      <w:r>
        <w:rPr>
          <w:rFonts w:hint="eastAsia"/>
        </w:rPr>
        <w:t xml:space="preserve">egarding Msg3 PUSCH and PUCCH for Msg4, the restriction on frequency resource exists in SBFD </w:t>
      </w:r>
      <w:proofErr w:type="spellStart"/>
      <w:r>
        <w:rPr>
          <w:rFonts w:hint="eastAsia"/>
        </w:rPr>
        <w:t>subbands</w:t>
      </w:r>
      <w:proofErr w:type="spellEnd"/>
      <w:r>
        <w:rPr>
          <w:rFonts w:hint="eastAsia"/>
        </w:rPr>
        <w:t xml:space="preserve"> configured in both flexible and </w:t>
      </w:r>
      <w:bookmarkStart w:id="24" w:name="OLE_LINK11"/>
      <w:r>
        <w:rPr>
          <w:rFonts w:hint="eastAsia"/>
        </w:rPr>
        <w:t>DL symbols indicated by</w:t>
      </w:r>
      <w:r w:rsidRPr="007B0C20">
        <w:rPr>
          <w:rFonts w:eastAsia="Malgun Gothic"/>
          <w:i/>
          <w:iCs/>
          <w:lang w:eastAsia="ko-KR"/>
        </w:rPr>
        <w:t xml:space="preserve"> </w:t>
      </w:r>
      <w:r w:rsidRPr="003E0D9F">
        <w:rPr>
          <w:rFonts w:eastAsia="Malgun Gothic"/>
          <w:i/>
          <w:iCs/>
          <w:lang w:eastAsia="ko-KR"/>
        </w:rPr>
        <w:t>TDD-UL-DL-</w:t>
      </w:r>
      <w:proofErr w:type="spellStart"/>
      <w:r w:rsidRPr="003E0D9F">
        <w:rPr>
          <w:rFonts w:eastAsia="Malgun Gothic"/>
          <w:i/>
          <w:iCs/>
          <w:lang w:eastAsia="ko-KR"/>
        </w:rPr>
        <w:t>ConfigCommon</w:t>
      </w:r>
      <w:bookmarkEnd w:id="24"/>
      <w:proofErr w:type="spellEnd"/>
      <w:r>
        <w:rPr>
          <w:rFonts w:hint="eastAsia"/>
        </w:rPr>
        <w:t>.</w:t>
      </w:r>
      <w:r w:rsidR="00EC71B6">
        <w:rPr>
          <w:rFonts w:hint="eastAsia"/>
        </w:rPr>
        <w:t xml:space="preserve"> </w:t>
      </w:r>
      <w:r w:rsidR="00EC71B6">
        <w:t>F</w:t>
      </w:r>
      <w:r w:rsidR="00EC71B6">
        <w:rPr>
          <w:rFonts w:hint="eastAsia"/>
        </w:rPr>
        <w:t>or Msg3</w:t>
      </w:r>
      <w:r w:rsidR="00EC71B6" w:rsidRPr="00EC71B6">
        <w:rPr>
          <w:rFonts w:asciiTheme="minorHAnsi" w:eastAsia="微软雅黑" w:hAnsi="Arial"/>
          <w:color w:val="0D0D0D" w:themeColor="text1" w:themeTint="F2"/>
          <w:kern w:val="24"/>
          <w:sz w:val="32"/>
          <w:szCs w:val="32"/>
        </w:rPr>
        <w:t xml:space="preserve"> </w:t>
      </w:r>
      <w:r w:rsidR="00EC71B6" w:rsidRPr="00EC71B6">
        <w:t>PUSCH scheduled by RAR UL grant</w:t>
      </w:r>
      <w:r w:rsidR="00F7758E">
        <w:rPr>
          <w:rFonts w:hint="eastAsia"/>
        </w:rPr>
        <w:t xml:space="preserve"> or fallback DCI 0_0 scrambled with TC-RNTI</w:t>
      </w:r>
      <w:r w:rsidR="00EC71B6">
        <w:rPr>
          <w:rFonts w:hint="eastAsia"/>
        </w:rPr>
        <w:t>, the f</w:t>
      </w:r>
      <w:r w:rsidR="00EC71B6" w:rsidRPr="00EC71B6">
        <w:t xml:space="preserve">requency resource is allocated with </w:t>
      </w:r>
      <w:r w:rsidR="00244B02">
        <w:rPr>
          <w:rFonts w:hint="eastAsia"/>
        </w:rPr>
        <w:t xml:space="preserve">reference </w:t>
      </w:r>
      <w:r w:rsidR="00EC71B6" w:rsidRPr="00EC71B6">
        <w:t>to initial UL BWP</w:t>
      </w:r>
      <w:r w:rsidR="00F7758E">
        <w:rPr>
          <w:rFonts w:hint="eastAsia"/>
        </w:rPr>
        <w:t xml:space="preserve">, i.e. </w:t>
      </w:r>
      <w:r w:rsidR="00F7758E">
        <w:rPr>
          <w:rFonts w:hint="eastAsia"/>
          <w:color w:val="000000" w:themeColor="text1"/>
        </w:rPr>
        <w:t xml:space="preserve">the </w:t>
      </w:r>
      <w:proofErr w:type="spellStart"/>
      <w:r w:rsidR="00F7758E">
        <w:rPr>
          <w:rFonts w:hint="eastAsia"/>
          <w:color w:val="000000" w:themeColor="text1"/>
        </w:rPr>
        <w:t>bitwidth</w:t>
      </w:r>
      <w:proofErr w:type="spellEnd"/>
      <w:r w:rsidR="00F7758E">
        <w:rPr>
          <w:rFonts w:hint="eastAsia"/>
          <w:color w:val="000000" w:themeColor="text1"/>
        </w:rPr>
        <w:t xml:space="preserve"> of FDRA field is determined based on the size of initial UL BWP, which can be smaller than the size of active UL BWP.</w:t>
      </w:r>
      <w:r w:rsidR="00F7758E" w:rsidRPr="00F7758E">
        <w:rPr>
          <w:rFonts w:hint="eastAsia"/>
          <w:color w:val="000000" w:themeColor="text1"/>
        </w:rPr>
        <w:t xml:space="preserve"> </w:t>
      </w:r>
      <w:r w:rsidR="00F7758E">
        <w:rPr>
          <w:rFonts w:hint="eastAsia"/>
          <w:color w:val="000000" w:themeColor="text1"/>
        </w:rPr>
        <w:t xml:space="preserve">RB numbering starts </w:t>
      </w:r>
      <w:r w:rsidR="00F7758E" w:rsidRPr="00635E31">
        <w:rPr>
          <w:color w:val="000000" w:themeColor="text1"/>
        </w:rPr>
        <w:t xml:space="preserve">from the lowest RB in the </w:t>
      </w:r>
      <w:r w:rsidR="00F7758E" w:rsidRPr="00635E31">
        <w:rPr>
          <w:rFonts w:hint="eastAsia"/>
          <w:color w:val="000000" w:themeColor="text1"/>
        </w:rPr>
        <w:t>active UL</w:t>
      </w:r>
      <w:r w:rsidR="00F7758E" w:rsidRPr="00635E31">
        <w:rPr>
          <w:color w:val="000000" w:themeColor="text1"/>
        </w:rPr>
        <w:t xml:space="preserve"> </w:t>
      </w:r>
      <w:r w:rsidR="00F7758E" w:rsidRPr="00635E31">
        <w:rPr>
          <w:rFonts w:hint="eastAsia"/>
          <w:color w:val="000000" w:themeColor="text1"/>
        </w:rPr>
        <w:t>BWP</w:t>
      </w:r>
      <w:r w:rsidR="00F7758E">
        <w:rPr>
          <w:rFonts w:hint="eastAsia"/>
          <w:color w:val="000000" w:themeColor="text1"/>
        </w:rPr>
        <w:t xml:space="preserve">. There are cases where only a subset of the RBs within active UL BWP can be indicated by the fallback DCI and some of or all of the RBs within UL </w:t>
      </w:r>
      <w:proofErr w:type="spellStart"/>
      <w:r w:rsidR="00F7758E">
        <w:rPr>
          <w:rFonts w:hint="eastAsia"/>
          <w:color w:val="000000" w:themeColor="text1"/>
        </w:rPr>
        <w:t>subband</w:t>
      </w:r>
      <w:proofErr w:type="spellEnd"/>
      <w:r w:rsidR="00F7758E">
        <w:rPr>
          <w:rFonts w:hint="eastAsia"/>
          <w:color w:val="000000" w:themeColor="text1"/>
        </w:rPr>
        <w:t xml:space="preserve"> cannot be indicated by </w:t>
      </w:r>
      <w:bookmarkStart w:id="25" w:name="OLE_LINK26"/>
      <w:bookmarkStart w:id="26" w:name="OLE_LINK28"/>
      <w:r w:rsidR="00F7758E">
        <w:rPr>
          <w:rFonts w:hint="eastAsia"/>
          <w:color w:val="000000" w:themeColor="text1"/>
        </w:rPr>
        <w:t>the RAR UL grant or the fallback DCI</w:t>
      </w:r>
      <w:bookmarkEnd w:id="25"/>
      <w:bookmarkEnd w:id="26"/>
      <w:r w:rsidR="00F7758E">
        <w:rPr>
          <w:rFonts w:hint="eastAsia"/>
          <w:color w:val="000000" w:themeColor="text1"/>
        </w:rPr>
        <w:t>.</w:t>
      </w:r>
      <w:r w:rsidR="00F7758E">
        <w:rPr>
          <w:rFonts w:hint="eastAsia"/>
        </w:rPr>
        <w:t xml:space="preserve"> </w:t>
      </w:r>
      <w:r w:rsidR="00F7758E">
        <w:rPr>
          <w:rFonts w:hint="eastAsia"/>
          <w:color w:val="000000" w:themeColor="text1"/>
        </w:rPr>
        <w:t xml:space="preserve">An example is shown in </w:t>
      </w:r>
      <w:r w:rsidR="00F7758E">
        <w:rPr>
          <w:color w:val="000000" w:themeColor="text1"/>
        </w:rPr>
        <w:fldChar w:fldCharType="begin"/>
      </w:r>
      <w:r w:rsidR="00F7758E">
        <w:rPr>
          <w:color w:val="000000" w:themeColor="text1"/>
        </w:rPr>
        <w:instrText xml:space="preserve"> </w:instrText>
      </w:r>
      <w:r w:rsidR="00F7758E">
        <w:rPr>
          <w:rFonts w:hint="eastAsia"/>
          <w:color w:val="000000" w:themeColor="text1"/>
        </w:rPr>
        <w:instrText>REF _Ref162623682 \h</w:instrText>
      </w:r>
      <w:r w:rsidR="00F7758E">
        <w:rPr>
          <w:color w:val="000000" w:themeColor="text1"/>
        </w:rPr>
        <w:instrText xml:space="preserve"> </w:instrText>
      </w:r>
      <w:r w:rsidR="00F7758E">
        <w:rPr>
          <w:color w:val="000000" w:themeColor="text1"/>
        </w:rPr>
      </w:r>
      <w:r w:rsidR="00F7758E">
        <w:rPr>
          <w:color w:val="000000" w:themeColor="text1"/>
        </w:rPr>
        <w:fldChar w:fldCharType="separate"/>
      </w:r>
      <w:r w:rsidR="001173E6" w:rsidRPr="00635E31">
        <w:rPr>
          <w:rFonts w:cs="Times New Roman"/>
        </w:rPr>
        <w:t xml:space="preserve">Figure </w:t>
      </w:r>
      <w:r w:rsidR="001173E6">
        <w:rPr>
          <w:rFonts w:cs="Times New Roman"/>
          <w:noProof/>
        </w:rPr>
        <w:t>8</w:t>
      </w:r>
      <w:r w:rsidR="00F7758E">
        <w:rPr>
          <w:color w:val="000000" w:themeColor="text1"/>
        </w:rPr>
        <w:fldChar w:fldCharType="end"/>
      </w:r>
      <w:r w:rsidR="00F7758E" w:rsidRPr="005A46C2">
        <w:rPr>
          <w:rFonts w:eastAsia="Malgun Gothic"/>
          <w:color w:val="000000" w:themeColor="text1"/>
          <w:lang w:eastAsia="ko-KR"/>
        </w:rPr>
        <w:t>.</w:t>
      </w:r>
    </w:p>
    <w:p w14:paraId="77608F23" w14:textId="77777777" w:rsidR="00F7758E" w:rsidRDefault="00F7758E" w:rsidP="00F7758E">
      <w:pPr>
        <w:keepNext/>
        <w:spacing w:beforeLines="50" w:before="120"/>
        <w:jc w:val="center"/>
      </w:pPr>
      <w:r>
        <w:object w:dxaOrig="4879" w:dyaOrig="5746" w14:anchorId="7B648824">
          <v:shape id="_x0000_i1027" type="#_x0000_t75" style="width:149pt;height:161.35pt" o:ole="">
            <v:imagedata r:id="rId20" o:title="" croptop="5632f" cropbottom="4779f" cropleft="222f" cropright="4638f"/>
          </v:shape>
          <o:OLEObject Type="Embed" ProgID="Visio.Drawing.11" ShapeID="_x0000_i1027" DrawAspect="Content" ObjectID="_1789126927" r:id="rId21"/>
        </w:object>
      </w:r>
    </w:p>
    <w:p w14:paraId="4E60325E" w14:textId="77777777" w:rsidR="00F7758E" w:rsidRPr="00635E31" w:rsidRDefault="00F7758E" w:rsidP="00F7758E">
      <w:pPr>
        <w:pStyle w:val="ab"/>
        <w:jc w:val="center"/>
        <w:rPr>
          <w:rFonts w:ascii="Times New Roman" w:hAnsi="Times New Roman" w:cs="Times New Roman"/>
        </w:rPr>
      </w:pPr>
      <w:bookmarkStart w:id="27" w:name="_Ref162623682"/>
      <w:r w:rsidRPr="00635E31">
        <w:rPr>
          <w:rFonts w:ascii="Times New Roman" w:hAnsi="Times New Roman" w:cs="Times New Roman"/>
        </w:rPr>
        <w:t xml:space="preserve">Figure </w:t>
      </w:r>
      <w:r w:rsidRPr="00635E31">
        <w:rPr>
          <w:rFonts w:ascii="Times New Roman" w:hAnsi="Times New Roman" w:cs="Times New Roman"/>
        </w:rPr>
        <w:fldChar w:fldCharType="begin"/>
      </w:r>
      <w:r w:rsidRPr="00635E31">
        <w:rPr>
          <w:rFonts w:ascii="Times New Roman" w:hAnsi="Times New Roman" w:cs="Times New Roman"/>
        </w:rPr>
        <w:instrText xml:space="preserve"> SEQ Figure \* ARABIC </w:instrText>
      </w:r>
      <w:r w:rsidRPr="00635E31">
        <w:rPr>
          <w:rFonts w:ascii="Times New Roman" w:hAnsi="Times New Roman" w:cs="Times New Roman"/>
        </w:rPr>
        <w:fldChar w:fldCharType="separate"/>
      </w:r>
      <w:r w:rsidR="001173E6">
        <w:rPr>
          <w:rFonts w:ascii="Times New Roman" w:hAnsi="Times New Roman" w:cs="Times New Roman"/>
          <w:noProof/>
        </w:rPr>
        <w:t>8</w:t>
      </w:r>
      <w:r w:rsidRPr="00635E31">
        <w:rPr>
          <w:rFonts w:ascii="Times New Roman" w:hAnsi="Times New Roman" w:cs="Times New Roman"/>
        </w:rPr>
        <w:fldChar w:fldCharType="end"/>
      </w:r>
      <w:bookmarkEnd w:id="27"/>
      <w:r w:rsidRPr="00635E31">
        <w:rPr>
          <w:rFonts w:ascii="Times New Roman" w:hAnsi="Times New Roman" w:cs="Times New Roman"/>
        </w:rPr>
        <w:t xml:space="preserve">: FDRA </w:t>
      </w:r>
      <w:r>
        <w:rPr>
          <w:rFonts w:ascii="Times New Roman" w:hAnsi="Times New Roman" w:cs="Times New Roman" w:hint="eastAsia"/>
        </w:rPr>
        <w:t>for PUSCH scheduled by DCI format 0_0 in CSS</w:t>
      </w:r>
    </w:p>
    <w:p w14:paraId="29EC96CF" w14:textId="3A342AD7" w:rsidR="00F7758E" w:rsidRPr="00B1601C" w:rsidRDefault="00F7758E" w:rsidP="007B0C20">
      <w:pPr>
        <w:jc w:val="both"/>
        <w:rPr>
          <w:b/>
        </w:rPr>
      </w:pPr>
      <w:r w:rsidRPr="00F7758E">
        <w:rPr>
          <w:b/>
        </w:rPr>
        <w:t>P</w:t>
      </w:r>
      <w:r w:rsidRPr="00F7758E">
        <w:rPr>
          <w:rFonts w:hint="eastAsia"/>
          <w:b/>
        </w:rPr>
        <w:t xml:space="preserve">roposal </w:t>
      </w:r>
      <w:r w:rsidR="008C0989">
        <w:rPr>
          <w:rFonts w:hint="eastAsia"/>
          <w:b/>
        </w:rPr>
        <w:t>1</w:t>
      </w:r>
      <w:r w:rsidR="00655C9C">
        <w:rPr>
          <w:rFonts w:hint="eastAsia"/>
          <w:b/>
        </w:rPr>
        <w:t>6</w:t>
      </w:r>
      <w:r>
        <w:rPr>
          <w:rFonts w:hint="eastAsia"/>
          <w:b/>
        </w:rPr>
        <w:t>:</w:t>
      </w:r>
      <w:r w:rsidRPr="00F7758E">
        <w:rPr>
          <w:rFonts w:hint="eastAsia"/>
          <w:b/>
          <w:lang w:val="x-none"/>
        </w:rPr>
        <w:t xml:space="preserve"> </w:t>
      </w:r>
      <w:r>
        <w:rPr>
          <w:rFonts w:hint="eastAsia"/>
          <w:b/>
          <w:lang w:val="x-none"/>
        </w:rPr>
        <w:t xml:space="preserve">Discuss whether/how to solve the issue in case the RBs within UL </w:t>
      </w:r>
      <w:proofErr w:type="spellStart"/>
      <w:r>
        <w:rPr>
          <w:rFonts w:hint="eastAsia"/>
          <w:b/>
          <w:lang w:val="x-none"/>
        </w:rPr>
        <w:t>subband</w:t>
      </w:r>
      <w:proofErr w:type="spellEnd"/>
      <w:r>
        <w:rPr>
          <w:rFonts w:hint="eastAsia"/>
          <w:b/>
          <w:lang w:val="x-none"/>
        </w:rPr>
        <w:t xml:space="preserve"> cannot be indicated</w:t>
      </w:r>
      <w:r w:rsidRPr="00F7758E">
        <w:t xml:space="preserve"> </w:t>
      </w:r>
      <w:r w:rsidRPr="00F7758E">
        <w:rPr>
          <w:rFonts w:hint="eastAsia"/>
          <w:b/>
        </w:rPr>
        <w:t xml:space="preserve">by </w:t>
      </w:r>
      <w:r w:rsidRPr="00F7758E">
        <w:rPr>
          <w:b/>
          <w:lang w:val="x-none"/>
        </w:rPr>
        <w:t>the RAR UL grant or the fallback DCI</w:t>
      </w:r>
      <w:r w:rsidRPr="00F7758E">
        <w:rPr>
          <w:rFonts w:hint="eastAsia"/>
          <w:b/>
          <w:lang w:val="x-none"/>
        </w:rPr>
        <w:t>.</w:t>
      </w:r>
    </w:p>
    <w:p w14:paraId="73B3C64B" w14:textId="3513B61F" w:rsidR="0077325A" w:rsidRDefault="0010202C" w:rsidP="007B0C20">
      <w:pPr>
        <w:jc w:val="both"/>
      </w:pPr>
      <w:r>
        <w:t>F</w:t>
      </w:r>
      <w:r>
        <w:rPr>
          <w:rFonts w:hint="eastAsia"/>
        </w:rPr>
        <w:t>urthermore, frequency hopping can be enabled according to the frequency hopping flag in the RAR UL grant.</w:t>
      </w:r>
      <w:r w:rsidR="002E379E">
        <w:rPr>
          <w:rFonts w:hint="eastAsia"/>
        </w:rPr>
        <w:t xml:space="preserve"> </w:t>
      </w:r>
      <w:r w:rsidR="00552756">
        <w:rPr>
          <w:rFonts w:hint="eastAsia"/>
        </w:rPr>
        <w:t>T</w:t>
      </w:r>
      <w:r w:rsidR="002E379E">
        <w:rPr>
          <w:rFonts w:hint="eastAsia"/>
        </w:rPr>
        <w:t xml:space="preserve">he frequency </w:t>
      </w:r>
      <w:r w:rsidR="00552756">
        <w:rPr>
          <w:rFonts w:hint="eastAsia"/>
        </w:rPr>
        <w:t xml:space="preserve">position of </w:t>
      </w:r>
      <w:r w:rsidR="000551C7">
        <w:rPr>
          <w:rFonts w:hint="eastAsia"/>
        </w:rPr>
        <w:t xml:space="preserve">the second </w:t>
      </w:r>
      <w:r w:rsidR="00552756">
        <w:rPr>
          <w:rFonts w:hint="eastAsia"/>
        </w:rPr>
        <w:t xml:space="preserve">PUSCH transmission </w:t>
      </w:r>
      <w:r w:rsidR="000551C7">
        <w:rPr>
          <w:rFonts w:hint="eastAsia"/>
        </w:rPr>
        <w:t xml:space="preserve">hop </w:t>
      </w:r>
      <w:r w:rsidR="00552756">
        <w:rPr>
          <w:rFonts w:hint="eastAsia"/>
        </w:rPr>
        <w:t xml:space="preserve">is </w:t>
      </w:r>
      <w:bookmarkStart w:id="28" w:name="OLE_LINK21"/>
      <w:bookmarkStart w:id="29" w:name="OLE_LINK22"/>
      <w:r w:rsidR="00552756">
        <w:rPr>
          <w:rFonts w:hint="eastAsia"/>
        </w:rPr>
        <w:t xml:space="preserve">determined based on the </w:t>
      </w:r>
      <w:r w:rsidR="000551C7">
        <w:rPr>
          <w:rFonts w:hint="eastAsia"/>
        </w:rPr>
        <w:t xml:space="preserve">hopping offset and </w:t>
      </w:r>
      <w:r w:rsidR="00552756">
        <w:rPr>
          <w:rFonts w:hint="eastAsia"/>
        </w:rPr>
        <w:t>size of BWP</w:t>
      </w:r>
      <w:bookmarkEnd w:id="28"/>
      <w:bookmarkEnd w:id="29"/>
      <w:r w:rsidR="00552756">
        <w:rPr>
          <w:rFonts w:hint="eastAsia"/>
        </w:rPr>
        <w:t xml:space="preserve"> in the current specification.</w:t>
      </w:r>
      <w:r w:rsidR="007F2E2C">
        <w:rPr>
          <w:rFonts w:hint="eastAsia"/>
        </w:rPr>
        <w:t xml:space="preserve"> Similar enhancement on PUSCH discussed in non-RA scenario </w:t>
      </w:r>
      <w:r w:rsidR="005C1F6A">
        <w:rPr>
          <w:rFonts w:hint="eastAsia"/>
        </w:rPr>
        <w:t xml:space="preserve">can </w:t>
      </w:r>
      <w:r w:rsidR="007F2E2C">
        <w:rPr>
          <w:rFonts w:hint="eastAsia"/>
        </w:rPr>
        <w:t xml:space="preserve">be reused to ensure the frequency resource </w:t>
      </w:r>
      <w:r w:rsidR="005C1F6A">
        <w:rPr>
          <w:rFonts w:hint="eastAsia"/>
        </w:rPr>
        <w:t>allocation</w:t>
      </w:r>
      <w:r w:rsidR="007F2E2C">
        <w:rPr>
          <w:rFonts w:hint="eastAsia"/>
        </w:rPr>
        <w:t xml:space="preserve"> of Msg3 PUSCH in SBFD symbols</w:t>
      </w:r>
      <w:r w:rsidR="00086827">
        <w:rPr>
          <w:rFonts w:hint="eastAsia"/>
        </w:rPr>
        <w:t>, i.e. s</w:t>
      </w:r>
      <w:r w:rsidR="00086827" w:rsidRPr="004C051B">
        <w:rPr>
          <w:rFonts w:eastAsia="Malgun Gothic" w:hint="eastAsia"/>
        </w:rPr>
        <w:t xml:space="preserve">upport separate configurations of FH offsets for </w:t>
      </w:r>
      <w:r w:rsidR="00086827">
        <w:rPr>
          <w:rFonts w:hint="eastAsia"/>
        </w:rPr>
        <w:t>SBFD symbols and non-SBFD symbols</w:t>
      </w:r>
      <w:r w:rsidR="007F2E2C">
        <w:rPr>
          <w:rFonts w:hint="eastAsia"/>
        </w:rPr>
        <w:t>.</w:t>
      </w:r>
      <w:r w:rsidR="00AF16FF">
        <w:rPr>
          <w:rFonts w:hint="eastAsia"/>
        </w:rPr>
        <w:t xml:space="preserve"> </w:t>
      </w:r>
    </w:p>
    <w:p w14:paraId="37130F96" w14:textId="45B2C414" w:rsidR="00F05D4A" w:rsidRPr="00F05D4A" w:rsidRDefault="00F05D4A" w:rsidP="00F05D4A">
      <w:r w:rsidRPr="0050704B">
        <w:t>I</w:t>
      </w:r>
      <w:r w:rsidRPr="0050704B">
        <w:rPr>
          <w:rFonts w:hint="eastAsia"/>
        </w:rPr>
        <w:t xml:space="preserve">n </w:t>
      </w:r>
      <w:r>
        <w:rPr>
          <w:rFonts w:hint="eastAsia"/>
        </w:rPr>
        <w:t xml:space="preserve">addition, Msg3 repetition based on available slot counting is supported in Rel-17. </w:t>
      </w:r>
      <w:r>
        <w:t>T</w:t>
      </w:r>
      <w:r>
        <w:rPr>
          <w:rFonts w:hint="eastAsia"/>
        </w:rPr>
        <w:t xml:space="preserve">he definition of available slot counting can be updated by taking the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 xml:space="preserve"> frequency location into account in SBFD symbols.</w:t>
      </w:r>
    </w:p>
    <w:p w14:paraId="35E24DD4" w14:textId="3C185E1A" w:rsidR="002E379E" w:rsidRDefault="007F2E2C" w:rsidP="00F05D4A">
      <w:pPr>
        <w:jc w:val="both"/>
        <w:rPr>
          <w:b/>
        </w:rPr>
      </w:pPr>
      <w:r w:rsidRPr="007F2E2C">
        <w:rPr>
          <w:b/>
        </w:rPr>
        <w:t>P</w:t>
      </w:r>
      <w:r w:rsidRPr="007F2E2C">
        <w:rPr>
          <w:rFonts w:hint="eastAsia"/>
          <w:b/>
        </w:rPr>
        <w:t xml:space="preserve">roposal </w:t>
      </w:r>
      <w:r w:rsidR="00655C9C">
        <w:rPr>
          <w:rFonts w:hint="eastAsia"/>
          <w:b/>
        </w:rPr>
        <w:t>17</w:t>
      </w:r>
      <w:r w:rsidR="00303A16">
        <w:rPr>
          <w:rFonts w:hint="eastAsia"/>
          <w:b/>
        </w:rPr>
        <w:t xml:space="preserve">: </w:t>
      </w:r>
      <w:r w:rsidR="00AF16FF">
        <w:rPr>
          <w:rFonts w:hint="eastAsia"/>
          <w:b/>
        </w:rPr>
        <w:t>T</w:t>
      </w:r>
      <w:r w:rsidR="00303A16">
        <w:rPr>
          <w:rFonts w:hint="eastAsia"/>
          <w:b/>
        </w:rPr>
        <w:t xml:space="preserve">he enhancements on PUSCH transmission in non RACH procedure </w:t>
      </w:r>
      <w:r w:rsidR="00AF16FF">
        <w:rPr>
          <w:rFonts w:hint="eastAsia"/>
          <w:b/>
        </w:rPr>
        <w:t xml:space="preserve">can be reused </w:t>
      </w:r>
      <w:r w:rsidR="00303A16">
        <w:rPr>
          <w:rFonts w:hint="eastAsia"/>
          <w:b/>
        </w:rPr>
        <w:t>for Msg3 PUSCH with frequency hopping</w:t>
      </w:r>
      <w:r w:rsidR="00086827">
        <w:rPr>
          <w:rFonts w:hint="eastAsia"/>
          <w:b/>
        </w:rPr>
        <w:t>, i.e.</w:t>
      </w:r>
      <w:r w:rsidR="00086827" w:rsidRPr="00086827">
        <w:t xml:space="preserve"> </w:t>
      </w:r>
      <w:r w:rsidR="00086827" w:rsidRPr="00086827">
        <w:rPr>
          <w:b/>
        </w:rPr>
        <w:t>support separate configurations of FH offsets for SBFD symbols and non-SBFD symbols</w:t>
      </w:r>
      <w:r w:rsidR="00303A16">
        <w:rPr>
          <w:rFonts w:hint="eastAsia"/>
          <w:b/>
        </w:rPr>
        <w:t>.</w:t>
      </w:r>
    </w:p>
    <w:p w14:paraId="3D28D669" w14:textId="3928A000" w:rsidR="00F05D4A" w:rsidRDefault="00F05D4A" w:rsidP="00F05D4A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 w:rsidR="00655C9C">
        <w:rPr>
          <w:rFonts w:hint="eastAsia"/>
          <w:b/>
        </w:rPr>
        <w:t>18</w:t>
      </w:r>
      <w:r>
        <w:rPr>
          <w:rFonts w:hint="eastAsia"/>
          <w:b/>
        </w:rPr>
        <w:t>: Update the de</w:t>
      </w:r>
      <w:r w:rsidRPr="00F05D4A">
        <w:rPr>
          <w:b/>
        </w:rPr>
        <w:t>finition of available slot counting</w:t>
      </w:r>
      <w:r w:rsidRPr="00F05D4A">
        <w:t xml:space="preserve"> </w:t>
      </w:r>
      <w:r w:rsidRPr="00F05D4A">
        <w:rPr>
          <w:b/>
        </w:rPr>
        <w:t xml:space="preserve">by taking the </w:t>
      </w:r>
      <w:proofErr w:type="spellStart"/>
      <w:r w:rsidRPr="00F05D4A">
        <w:rPr>
          <w:b/>
        </w:rPr>
        <w:t>subband</w:t>
      </w:r>
      <w:proofErr w:type="spellEnd"/>
      <w:r w:rsidRPr="00F05D4A">
        <w:rPr>
          <w:b/>
        </w:rPr>
        <w:t xml:space="preserve"> frequency location into account in SBFD symbols</w:t>
      </w:r>
      <w:r>
        <w:rPr>
          <w:rFonts w:hint="eastAsia"/>
          <w:b/>
        </w:rPr>
        <w:t xml:space="preserve"> for Msg3 repetition.</w:t>
      </w:r>
    </w:p>
    <w:p w14:paraId="5582C137" w14:textId="16B78978" w:rsidR="0077325A" w:rsidRPr="0021596E" w:rsidRDefault="00FE1AB5" w:rsidP="007E073F">
      <w:pPr>
        <w:jc w:val="both"/>
      </w:pPr>
      <w:r>
        <w:t>A</w:t>
      </w:r>
      <w:r>
        <w:rPr>
          <w:rFonts w:hint="eastAsia"/>
        </w:rPr>
        <w:t xml:space="preserve">s to PUCCH for Msg4, a </w:t>
      </w:r>
      <w:r w:rsidRPr="00FE1AB5">
        <w:t xml:space="preserve">PUCCH resource set </w:t>
      </w:r>
      <w:r>
        <w:rPr>
          <w:rFonts w:hint="eastAsia"/>
        </w:rPr>
        <w:t xml:space="preserve">including 16 </w:t>
      </w:r>
      <w:r w:rsidR="007E073F">
        <w:rPr>
          <w:rFonts w:hint="eastAsia"/>
        </w:rPr>
        <w:t xml:space="preserve">PUCCH </w:t>
      </w:r>
      <w:r>
        <w:rPr>
          <w:rFonts w:hint="eastAsia"/>
        </w:rPr>
        <w:t xml:space="preserve">resources </w:t>
      </w:r>
      <w:r w:rsidRPr="00FE1AB5">
        <w:t>is provided through a row index for HARQ-ACK on PUCCH in initial UL BWP</w:t>
      </w:r>
      <w:r>
        <w:rPr>
          <w:rFonts w:hint="eastAsia"/>
        </w:rPr>
        <w:t xml:space="preserve"> </w:t>
      </w:r>
      <w:r w:rsidR="007E073F">
        <w:rPr>
          <w:rFonts w:hint="eastAsia"/>
        </w:rPr>
        <w:t xml:space="preserve">as </w:t>
      </w:r>
      <w:r>
        <w:rPr>
          <w:rFonts w:hint="eastAsia"/>
        </w:rPr>
        <w:t>specified in TS38.213</w:t>
      </w:r>
      <w:r w:rsidR="00FD684D">
        <w:rPr>
          <w:rFonts w:hint="eastAsia"/>
        </w:rPr>
        <w:t xml:space="preserve"> </w:t>
      </w:r>
      <w:r w:rsidR="00DB1761">
        <w:rPr>
          <w:rFonts w:hint="eastAsia"/>
        </w:rPr>
        <w:t>i</w:t>
      </w:r>
      <w:r w:rsidR="00DB1761" w:rsidRPr="00B916EC">
        <w:t xml:space="preserve">f a UE </w:t>
      </w:r>
      <w:r w:rsidR="00DB1761">
        <w:t>does not have dedicated PUCCH resource configuration</w:t>
      </w:r>
      <w:r w:rsidR="00DB1761">
        <w:rPr>
          <w:rFonts w:hint="eastAsia"/>
        </w:rPr>
        <w:t xml:space="preserve"> </w:t>
      </w:r>
      <w:r w:rsidR="00FD684D">
        <w:fldChar w:fldCharType="begin"/>
      </w:r>
      <w:r w:rsidR="00FD684D">
        <w:instrText xml:space="preserve"> </w:instrText>
      </w:r>
      <w:r w:rsidR="00FD684D">
        <w:rPr>
          <w:rFonts w:hint="eastAsia"/>
        </w:rPr>
        <w:instrText>REF _Ref114216498 \n \h</w:instrText>
      </w:r>
      <w:r w:rsidR="00FD684D">
        <w:instrText xml:space="preserve"> </w:instrText>
      </w:r>
      <w:r w:rsidR="00FD684D">
        <w:fldChar w:fldCharType="separate"/>
      </w:r>
      <w:r w:rsidR="001173E6">
        <w:t>[8]</w:t>
      </w:r>
      <w:r w:rsidR="00FD684D">
        <w:fldChar w:fldCharType="end"/>
      </w:r>
      <w:r>
        <w:rPr>
          <w:rFonts w:hint="eastAsia"/>
        </w:rPr>
        <w:t xml:space="preserve">. </w:t>
      </w:r>
      <w:r w:rsidR="00DB1761">
        <w:t>O</w:t>
      </w:r>
      <w:r w:rsidR="00DB1761">
        <w:rPr>
          <w:rFonts w:hint="eastAsia"/>
        </w:rPr>
        <w:t>therwise, dedicated PUCCH resource set is used for PUCCH for Msg4. F</w:t>
      </w:r>
      <w:r w:rsidR="00244B02">
        <w:rPr>
          <w:rFonts w:hint="eastAsia"/>
        </w:rPr>
        <w:t xml:space="preserve">requency resource of </w:t>
      </w:r>
      <w:r w:rsidR="00DB1761">
        <w:rPr>
          <w:rFonts w:hint="eastAsia"/>
        </w:rPr>
        <w:t xml:space="preserve">the </w:t>
      </w:r>
      <w:r w:rsidR="00244B02">
        <w:rPr>
          <w:rFonts w:hint="eastAsia"/>
        </w:rPr>
        <w:t xml:space="preserve">PUCCH </w:t>
      </w:r>
      <w:r w:rsidR="00244B02">
        <w:t>resource</w:t>
      </w:r>
      <w:r w:rsidR="00244B02">
        <w:rPr>
          <w:rFonts w:hint="eastAsia"/>
        </w:rPr>
        <w:t xml:space="preserve"> set is configured with reference to the UL BWP. </w:t>
      </w:r>
      <w:r w:rsidR="00244B02">
        <w:t>I</w:t>
      </w:r>
      <w:r w:rsidR="00244B02">
        <w:rPr>
          <w:rFonts w:hint="eastAsia"/>
        </w:rPr>
        <w:t>n addition, t</w:t>
      </w:r>
      <w:r w:rsidR="007E073F">
        <w:rPr>
          <w:rFonts w:hint="eastAsia"/>
        </w:rPr>
        <w:t xml:space="preserve">he frequency hopping of PUCCH for Msg4 is </w:t>
      </w:r>
      <w:r w:rsidR="009840FB">
        <w:rPr>
          <w:rFonts w:hint="eastAsia"/>
        </w:rPr>
        <w:t>supported</w:t>
      </w:r>
      <w:r w:rsidR="00244B02">
        <w:rPr>
          <w:rFonts w:hint="eastAsia"/>
        </w:rPr>
        <w:t>.</w:t>
      </w:r>
      <w:r w:rsidR="007E073F">
        <w:rPr>
          <w:rFonts w:hint="eastAsia"/>
        </w:rPr>
        <w:t xml:space="preserve"> </w:t>
      </w:r>
      <w:r w:rsidR="00244B02">
        <w:rPr>
          <w:rFonts w:hint="eastAsia"/>
        </w:rPr>
        <w:t>T</w:t>
      </w:r>
      <w:r w:rsidR="007E073F">
        <w:rPr>
          <w:rFonts w:hint="eastAsia"/>
        </w:rPr>
        <w:t xml:space="preserve">he frequency position of each hop </w:t>
      </w:r>
      <w:r w:rsidR="00244B02">
        <w:rPr>
          <w:rFonts w:hint="eastAsia"/>
        </w:rPr>
        <w:t xml:space="preserve">may be outside of the SBFD </w:t>
      </w:r>
      <w:proofErr w:type="spellStart"/>
      <w:r w:rsidR="00244B02">
        <w:rPr>
          <w:rFonts w:hint="eastAsia"/>
        </w:rPr>
        <w:t>subband</w:t>
      </w:r>
      <w:proofErr w:type="spellEnd"/>
      <w:r w:rsidR="0021596E">
        <w:rPr>
          <w:rFonts w:hint="eastAsia"/>
        </w:rPr>
        <w:t>.</w:t>
      </w:r>
      <w:r w:rsidR="00244B02">
        <w:rPr>
          <w:rFonts w:hint="eastAsia"/>
        </w:rPr>
        <w:t xml:space="preserve"> </w:t>
      </w:r>
      <w:r w:rsidR="00244B02">
        <w:t>H</w:t>
      </w:r>
      <w:r w:rsidR="00244B02">
        <w:rPr>
          <w:rFonts w:hint="eastAsia"/>
        </w:rPr>
        <w:t>ence, the enhancement on PUCCH for Msg4 should be discussed to ensure the transmission</w:t>
      </w:r>
      <w:r w:rsidR="00FD5893">
        <w:rPr>
          <w:rFonts w:hint="eastAsia"/>
        </w:rPr>
        <w:t>s</w:t>
      </w:r>
      <w:r w:rsidR="00244B02">
        <w:rPr>
          <w:rFonts w:hint="eastAsia"/>
        </w:rPr>
        <w:t xml:space="preserve"> in SBFD symbols</w:t>
      </w:r>
      <w:r w:rsidR="00121E5B">
        <w:rPr>
          <w:rFonts w:hint="eastAsia"/>
        </w:rPr>
        <w:t xml:space="preserve"> are within </w:t>
      </w:r>
      <w:r w:rsidR="00FD5893">
        <w:rPr>
          <w:rFonts w:hint="eastAsia"/>
        </w:rPr>
        <w:t xml:space="preserve">the </w:t>
      </w:r>
      <w:r w:rsidR="00121E5B">
        <w:rPr>
          <w:rFonts w:hint="eastAsia"/>
        </w:rPr>
        <w:t xml:space="preserve">UL </w:t>
      </w:r>
      <w:proofErr w:type="spellStart"/>
      <w:r w:rsidR="00121E5B">
        <w:rPr>
          <w:rFonts w:hint="eastAsia"/>
        </w:rPr>
        <w:t>subband</w:t>
      </w:r>
      <w:proofErr w:type="spellEnd"/>
      <w:r w:rsidR="009840FB">
        <w:rPr>
          <w:rFonts w:hint="eastAsia"/>
        </w:rPr>
        <w:t xml:space="preserve"> for a UE without dedicated PUCCH resource configuration</w:t>
      </w:r>
      <w:r w:rsidR="00244B02">
        <w:rPr>
          <w:rFonts w:hint="eastAsia"/>
        </w:rPr>
        <w:t>.</w:t>
      </w:r>
      <w:r w:rsidR="009840FB">
        <w:rPr>
          <w:rFonts w:hint="eastAsia"/>
        </w:rPr>
        <w:t xml:space="preserve"> </w:t>
      </w:r>
      <w:r w:rsidR="007146DF">
        <w:t>O</w:t>
      </w:r>
      <w:r w:rsidR="007146DF">
        <w:rPr>
          <w:rFonts w:hint="eastAsia"/>
        </w:rPr>
        <w:t>therwise, similar enhancement on PUCCH discussed in non-RA scenario can be reused for PUCCH for Msg4 using dedicated PUCCH resource.</w:t>
      </w:r>
    </w:p>
    <w:p w14:paraId="07481AB2" w14:textId="50F1524B" w:rsidR="007146DF" w:rsidRDefault="00F34056" w:rsidP="007E073F">
      <w:pPr>
        <w:jc w:val="both"/>
        <w:rPr>
          <w:b/>
        </w:rPr>
      </w:pPr>
      <w:r w:rsidRPr="00FD5893">
        <w:rPr>
          <w:b/>
        </w:rPr>
        <w:t xml:space="preserve">Proposal </w:t>
      </w:r>
      <w:r w:rsidR="00655C9C">
        <w:rPr>
          <w:rFonts w:hint="eastAsia"/>
          <w:b/>
        </w:rPr>
        <w:t>19</w:t>
      </w:r>
      <w:r w:rsidRPr="00FD5893">
        <w:rPr>
          <w:b/>
        </w:rPr>
        <w:t>:</w:t>
      </w:r>
      <w:r>
        <w:rPr>
          <w:rFonts w:hint="eastAsia"/>
          <w:b/>
        </w:rPr>
        <w:t xml:space="preserve"> </w:t>
      </w:r>
      <w:r w:rsidR="000551C7">
        <w:rPr>
          <w:rFonts w:hint="eastAsia"/>
          <w:b/>
        </w:rPr>
        <w:t>Consider</w:t>
      </w:r>
      <w:r w:rsidR="007146DF">
        <w:rPr>
          <w:rFonts w:hint="eastAsia"/>
          <w:b/>
        </w:rPr>
        <w:t xml:space="preserve"> e</w:t>
      </w:r>
      <w:r w:rsidR="0009739B">
        <w:rPr>
          <w:rFonts w:hint="eastAsia"/>
          <w:b/>
        </w:rPr>
        <w:t>nhancements on PUCCH for Msg4 in RACH procedure</w:t>
      </w:r>
      <w:r w:rsidR="00121E5B">
        <w:rPr>
          <w:rFonts w:hint="eastAsia"/>
          <w:b/>
        </w:rPr>
        <w:t xml:space="preserve"> to ensure PUCCH transmission in UL </w:t>
      </w:r>
      <w:proofErr w:type="spellStart"/>
      <w:r w:rsidR="00121E5B">
        <w:rPr>
          <w:rFonts w:hint="eastAsia"/>
          <w:b/>
        </w:rPr>
        <w:t>subband</w:t>
      </w:r>
      <w:proofErr w:type="spellEnd"/>
      <w:r w:rsidR="00121E5B">
        <w:rPr>
          <w:rFonts w:hint="eastAsia"/>
          <w:b/>
        </w:rPr>
        <w:t xml:space="preserve"> in SBFD symbols</w:t>
      </w:r>
      <w:r w:rsidR="000551C7">
        <w:rPr>
          <w:rFonts w:hint="eastAsia"/>
          <w:b/>
        </w:rPr>
        <w:t>.</w:t>
      </w: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586852CD" w:rsidR="00BF07D6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37098A">
        <w:rPr>
          <w:rFonts w:eastAsia="宋体" w:cs="Times New Roman" w:hint="eastAsia"/>
          <w:kern w:val="0"/>
          <w:szCs w:val="21"/>
          <w:lang w:val="en-GB"/>
        </w:rPr>
        <w:t>SBFD random access operation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FD5893">
        <w:rPr>
          <w:rFonts w:eastAsia="宋体" w:cs="Times New Roman" w:hint="eastAsia"/>
          <w:kern w:val="0"/>
          <w:szCs w:val="21"/>
          <w:lang w:val="en-GB"/>
        </w:rPr>
        <w:t>observation</w:t>
      </w:r>
      <w:r w:rsidR="00BA3533">
        <w:rPr>
          <w:rFonts w:eastAsia="宋体" w:cs="Times New Roman" w:hint="eastAsia"/>
          <w:kern w:val="0"/>
          <w:szCs w:val="21"/>
          <w:lang w:val="en-GB"/>
        </w:rPr>
        <w:t xml:space="preserve"> and </w:t>
      </w:r>
      <w:r w:rsidRPr="00F72CF9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0B26C596" w14:textId="77777777" w:rsidR="00655C9C" w:rsidRPr="007B79B5" w:rsidRDefault="00655C9C" w:rsidP="00655C9C">
      <w:pPr>
        <w:jc w:val="both"/>
        <w:rPr>
          <w:b/>
        </w:rPr>
      </w:pPr>
      <w:r w:rsidRPr="007B79B5">
        <w:rPr>
          <w:b/>
        </w:rPr>
        <w:t>O</w:t>
      </w:r>
      <w:r w:rsidRPr="007B79B5">
        <w:rPr>
          <w:rFonts w:hint="eastAsia"/>
          <w:b/>
        </w:rPr>
        <w:t xml:space="preserve">bservation </w:t>
      </w:r>
      <w:r>
        <w:rPr>
          <w:rFonts w:hint="eastAsia"/>
          <w:b/>
        </w:rPr>
        <w:t>1</w:t>
      </w:r>
      <w:r w:rsidRPr="007B79B5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For RACH configuration Option 2, it is not necessary to </w:t>
      </w:r>
      <w:r w:rsidRPr="007B79B5">
        <w:rPr>
          <w:rFonts w:hint="eastAsia"/>
          <w:b/>
          <w:szCs w:val="20"/>
        </w:rPr>
        <w:t xml:space="preserve">update </w:t>
      </w:r>
      <w:r>
        <w:rPr>
          <w:rFonts w:hint="eastAsia"/>
          <w:b/>
          <w:szCs w:val="20"/>
        </w:rPr>
        <w:t>the</w:t>
      </w:r>
      <w:r w:rsidRPr="007B79B5">
        <w:rPr>
          <w:rFonts w:hint="eastAsia"/>
          <w:b/>
          <w:szCs w:val="20"/>
        </w:rPr>
        <w:t xml:space="preserve"> validation rule on frequency resource</w:t>
      </w:r>
      <w:r>
        <w:rPr>
          <w:rFonts w:hint="eastAsia"/>
          <w:b/>
          <w:szCs w:val="20"/>
        </w:rPr>
        <w:t xml:space="preserve">, which </w:t>
      </w:r>
      <w:r w:rsidRPr="00B446B9">
        <w:rPr>
          <w:b/>
          <w:szCs w:val="20"/>
        </w:rPr>
        <w:t xml:space="preserve">should be up to </w:t>
      </w:r>
      <w:proofErr w:type="spellStart"/>
      <w:r w:rsidRPr="00B446B9">
        <w:rPr>
          <w:b/>
          <w:szCs w:val="20"/>
        </w:rPr>
        <w:t>gNB</w:t>
      </w:r>
      <w:proofErr w:type="spellEnd"/>
      <w:r w:rsidRPr="00B446B9">
        <w:rPr>
          <w:b/>
          <w:szCs w:val="20"/>
        </w:rPr>
        <w:t xml:space="preserve"> configuration</w:t>
      </w:r>
      <w:r w:rsidRPr="007B79B5">
        <w:rPr>
          <w:rFonts w:hint="eastAsia"/>
          <w:b/>
        </w:rPr>
        <w:t>.</w:t>
      </w:r>
    </w:p>
    <w:p w14:paraId="6C18EDE3" w14:textId="77777777" w:rsidR="00655C9C" w:rsidRPr="0092005B" w:rsidRDefault="00655C9C" w:rsidP="00655C9C">
      <w:pPr>
        <w:jc w:val="both"/>
        <w:rPr>
          <w:b/>
        </w:rPr>
      </w:pPr>
      <w:r w:rsidRPr="0002199B">
        <w:rPr>
          <w:b/>
        </w:rPr>
        <w:t>P</w:t>
      </w:r>
      <w:r w:rsidRPr="0002199B">
        <w:rPr>
          <w:rFonts w:hint="eastAsia"/>
          <w:b/>
        </w:rPr>
        <w:t xml:space="preserve">roposal 1: </w:t>
      </w:r>
      <w:r>
        <w:rPr>
          <w:rFonts w:hint="eastAsia"/>
          <w:b/>
        </w:rPr>
        <w:t>Not support to enable both RACH configuration Option 1 and Option 2 for SBFD random access operation in a serving cell from network side.</w:t>
      </w:r>
    </w:p>
    <w:p w14:paraId="136AFE46" w14:textId="77777777" w:rsidR="00655C9C" w:rsidRDefault="00655C9C" w:rsidP="00655C9C">
      <w:pPr>
        <w:jc w:val="both"/>
      </w:pPr>
      <w:r w:rsidRPr="003D5AF6">
        <w:rPr>
          <w:b/>
        </w:rPr>
        <w:t>P</w:t>
      </w:r>
      <w:r w:rsidRPr="003D5AF6">
        <w:rPr>
          <w:rFonts w:hint="eastAsia"/>
          <w:b/>
        </w:rPr>
        <w:t xml:space="preserve">roposal 2: Introduce an explicit indication to indicate </w:t>
      </w:r>
      <w:r w:rsidRPr="003D5AF6">
        <w:rPr>
          <w:b/>
          <w:bCs/>
        </w:rPr>
        <w:t>wh</w:t>
      </w:r>
      <w:r>
        <w:rPr>
          <w:b/>
          <w:bCs/>
        </w:rPr>
        <w:t>ether</w:t>
      </w:r>
      <w:r>
        <w:rPr>
          <w:rFonts w:hint="eastAsia"/>
          <w:b/>
          <w:bCs/>
        </w:rPr>
        <w:t xml:space="preserve"> RACH configuration O</w:t>
      </w:r>
      <w:r>
        <w:rPr>
          <w:b/>
          <w:bCs/>
        </w:rPr>
        <w:t>p</w:t>
      </w:r>
      <w:r>
        <w:rPr>
          <w:rFonts w:hint="eastAsia"/>
          <w:b/>
          <w:bCs/>
        </w:rPr>
        <w:t xml:space="preserve">tion 1 </w:t>
      </w:r>
      <w:r>
        <w:rPr>
          <w:b/>
          <w:bCs/>
        </w:rPr>
        <w:t>for SBFD random access operation</w:t>
      </w:r>
      <w:r>
        <w:rPr>
          <w:rFonts w:hint="eastAsia"/>
          <w:b/>
          <w:bCs/>
        </w:rPr>
        <w:t xml:space="preserve"> is enabled </w:t>
      </w:r>
      <w:r>
        <w:rPr>
          <w:b/>
          <w:bCs/>
        </w:rPr>
        <w:t>or not from network side</w:t>
      </w:r>
      <w:r>
        <w:rPr>
          <w:rFonts w:hint="eastAsia"/>
          <w:b/>
          <w:bCs/>
        </w:rPr>
        <w:t>.</w:t>
      </w:r>
    </w:p>
    <w:p w14:paraId="0AA990FC" w14:textId="77777777" w:rsidR="00655C9C" w:rsidRDefault="00655C9C" w:rsidP="00655C9C">
      <w:pPr>
        <w:jc w:val="both"/>
        <w:rPr>
          <w:b/>
        </w:rPr>
      </w:pPr>
      <w:r w:rsidRPr="000E4071">
        <w:rPr>
          <w:b/>
        </w:rPr>
        <w:t>P</w:t>
      </w:r>
      <w:r w:rsidRPr="000E4071">
        <w:rPr>
          <w:rFonts w:hint="eastAsia"/>
          <w:b/>
        </w:rPr>
        <w:t xml:space="preserve">roposal </w:t>
      </w:r>
      <w:r>
        <w:rPr>
          <w:rFonts w:hint="eastAsia"/>
          <w:b/>
        </w:rPr>
        <w:t>3</w:t>
      </w:r>
      <w:r w:rsidRPr="000E4071">
        <w:rPr>
          <w:rFonts w:hint="eastAsia"/>
          <w:b/>
        </w:rPr>
        <w:t xml:space="preserve">: </w:t>
      </w:r>
      <w:r w:rsidRPr="002602A6">
        <w:rPr>
          <w:b/>
        </w:rPr>
        <w:t>For RACH configuration Option 1 with Alt 1-1, for determination of lowest RO of additional-ROs in SBFD symbols, select one from the following alternatives.</w:t>
      </w:r>
    </w:p>
    <w:p w14:paraId="262BC6F3" w14:textId="77777777" w:rsidR="00655C9C" w:rsidRPr="002602A6" w:rsidRDefault="00655C9C" w:rsidP="00655C9C">
      <w:pPr>
        <w:numPr>
          <w:ilvl w:val="0"/>
          <w:numId w:val="19"/>
        </w:numPr>
        <w:jc w:val="both"/>
        <w:rPr>
          <w:b/>
        </w:rPr>
      </w:pPr>
      <w:r w:rsidRPr="002602A6">
        <w:rPr>
          <w:b/>
        </w:rPr>
        <w:t xml:space="preserve">Alt 2-3: The frequency offset of lowest RO in frequency domain with respective to the lowest PRB of </w:t>
      </w:r>
      <w:r w:rsidRPr="002602A6">
        <w:rPr>
          <w:b/>
        </w:rPr>
        <w:lastRenderedPageBreak/>
        <w:t xml:space="preserve">UL usable PRBs is equal to </w:t>
      </w:r>
      <w:r w:rsidRPr="002602A6">
        <w:rPr>
          <w:b/>
          <w:i/>
          <w:iCs/>
        </w:rPr>
        <w:t>mod</w:t>
      </w:r>
      <w:r w:rsidRPr="002602A6">
        <w:rPr>
          <w:b/>
        </w:rPr>
        <w:t xml:space="preserve"> (</w:t>
      </w:r>
      <w:r w:rsidRPr="002602A6">
        <w:rPr>
          <w:b/>
          <w:i/>
          <w:iCs/>
        </w:rPr>
        <w:t>msg1-FrequencyStart</w:t>
      </w:r>
      <w:r w:rsidRPr="002602A6">
        <w:rPr>
          <w:b/>
        </w:rPr>
        <w:t>, bandwidth of UL usable PRBs).</w:t>
      </w:r>
    </w:p>
    <w:p w14:paraId="787C22FA" w14:textId="77777777" w:rsidR="00655C9C" w:rsidRPr="002602A6" w:rsidRDefault="00655C9C" w:rsidP="00655C9C">
      <w:pPr>
        <w:numPr>
          <w:ilvl w:val="0"/>
          <w:numId w:val="19"/>
        </w:numPr>
        <w:jc w:val="both"/>
        <w:rPr>
          <w:b/>
        </w:rPr>
      </w:pPr>
      <w:r w:rsidRPr="002602A6">
        <w:rPr>
          <w:b/>
        </w:rPr>
        <w:t>Alt 2-4: T</w:t>
      </w:r>
      <w:r w:rsidRPr="002602A6">
        <w:rPr>
          <w:b/>
          <w:iCs/>
        </w:rPr>
        <w:t xml:space="preserve">he frequency offset of lowest RO </w:t>
      </w:r>
      <w:r w:rsidRPr="002602A6">
        <w:rPr>
          <w:b/>
        </w:rPr>
        <w:t xml:space="preserve">in frequency domain </w:t>
      </w:r>
      <w:r w:rsidRPr="002602A6">
        <w:rPr>
          <w:b/>
          <w:iCs/>
        </w:rPr>
        <w:t xml:space="preserve">with respective to the lowest PRB of UL usable PRB </w:t>
      </w:r>
      <w:proofErr w:type="gramStart"/>
      <w:r w:rsidRPr="002602A6">
        <w:rPr>
          <w:b/>
          <w:iCs/>
        </w:rPr>
        <w:t xml:space="preserve">is </w:t>
      </w:r>
      <w:proofErr w:type="gramEnd"/>
      <m:oMath>
        <m:d>
          <m:dPr>
            <m:begChr m:val="⌊"/>
            <m:endChr m:val="⌋"/>
            <m:ctrlPr>
              <w:rPr>
                <w:rFonts w:ascii="Cambria Math" w:hAnsi="Cambria Math"/>
                <w:b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msg</m:t>
            </m:r>
            <m:r>
              <m:rPr>
                <m:sty m:val="bi"/>
              </m:rPr>
              <w:rPr>
                <w:rFonts w:ascii="Cambria Math" w:hAnsi="Cambria Math"/>
              </w:rPr>
              <m:t>1-FrequencyStart</m:t>
            </m:r>
            <m:r>
              <m:rPr>
                <m:sty m:val="b"/>
              </m:rPr>
              <w:rPr>
                <w:rFonts w:ascii="Cambria Math" w:hAnsi="Cambria Math"/>
              </w:rPr>
              <m:t>*scaling factor</m:t>
            </m:r>
          </m:e>
        </m:d>
      </m:oMath>
      <w:r w:rsidRPr="002602A6">
        <w:rPr>
          <w:b/>
          <w:iCs/>
        </w:rPr>
        <w:t xml:space="preserve">, where the </w:t>
      </w:r>
      <m:oMath>
        <m:r>
          <m:rPr>
            <m:sty m:val="b"/>
          </m:rPr>
          <w:rPr>
            <w:rFonts w:ascii="Cambria Math" w:hAnsi="Cambria Math"/>
          </w:rPr>
          <m:t>scali</m:t>
        </m:r>
        <m:r>
          <m:rPr>
            <m:sty m:val="b"/>
          </m:rPr>
          <w:rPr>
            <w:rFonts w:ascii="Cambria Math" w:hAnsi="Cambria Math"/>
          </w:rPr>
          <m:t>ng factor=</m:t>
        </m:r>
        <m:f>
          <m:fPr>
            <m:ctrlPr>
              <w:rPr>
                <w:rFonts w:ascii="Cambria Math" w:hAnsi="Cambria Math"/>
                <w:b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UL usable PRB size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UL BWP size</m:t>
            </m:r>
          </m:den>
        </m:f>
      </m:oMath>
      <w:r w:rsidRPr="002602A6">
        <w:rPr>
          <w:b/>
          <w:iCs/>
        </w:rPr>
        <w:t>.</w:t>
      </w:r>
    </w:p>
    <w:p w14:paraId="4D56D4B2" w14:textId="77777777" w:rsidR="00655C9C" w:rsidRDefault="00655C9C" w:rsidP="00655C9C">
      <w:pPr>
        <w:jc w:val="both"/>
        <w:rPr>
          <w:b/>
          <w:iCs/>
        </w:rPr>
      </w:pPr>
      <w:r w:rsidRPr="00DF4F08">
        <w:rPr>
          <w:b/>
          <w:iCs/>
        </w:rPr>
        <w:t>P</w:t>
      </w:r>
      <w:r w:rsidRPr="00DF4F08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4</w:t>
      </w:r>
      <w:r w:rsidRPr="00DF4F08">
        <w:rPr>
          <w:rFonts w:hint="eastAsia"/>
          <w:b/>
          <w:iCs/>
        </w:rPr>
        <w:t xml:space="preserve">: For </w:t>
      </w:r>
      <w:r>
        <w:rPr>
          <w:rFonts w:hint="eastAsia"/>
          <w:b/>
          <w:iCs/>
        </w:rPr>
        <w:t xml:space="preserve">RACH configuration </w:t>
      </w:r>
      <w:r w:rsidRPr="00DF4F08">
        <w:rPr>
          <w:rFonts w:hint="eastAsia"/>
          <w:b/>
          <w:iCs/>
        </w:rPr>
        <w:t>Option 2,</w:t>
      </w:r>
      <w:r>
        <w:rPr>
          <w:rFonts w:hint="eastAsia"/>
          <w:b/>
          <w:iCs/>
        </w:rPr>
        <w:t xml:space="preserve"> at least</w:t>
      </w:r>
      <w:r w:rsidRPr="00DF4F08">
        <w:rPr>
          <w:rFonts w:hint="eastAsia"/>
          <w:b/>
          <w:iCs/>
        </w:rPr>
        <w:t xml:space="preserve"> </w:t>
      </w:r>
      <w:r>
        <w:rPr>
          <w:rFonts w:hint="eastAsia"/>
          <w:b/>
          <w:iCs/>
        </w:rPr>
        <w:t xml:space="preserve">the following </w:t>
      </w:r>
      <w:r w:rsidRPr="00DF4F08">
        <w:rPr>
          <w:rFonts w:hint="eastAsia"/>
          <w:b/>
          <w:iCs/>
        </w:rPr>
        <w:t>parameters</w:t>
      </w:r>
      <w:r>
        <w:rPr>
          <w:rFonts w:hint="eastAsia"/>
          <w:b/>
          <w:iCs/>
        </w:rPr>
        <w:t xml:space="preserve"> </w:t>
      </w:r>
      <w:r>
        <w:rPr>
          <w:rFonts w:hint="eastAsia"/>
          <w:b/>
        </w:rPr>
        <w:t>should be</w:t>
      </w:r>
      <w:r w:rsidRPr="005341B2">
        <w:rPr>
          <w:b/>
        </w:rPr>
        <w:t xml:space="preserve"> included in </w:t>
      </w:r>
      <w:r w:rsidRPr="00437892">
        <w:rPr>
          <w:b/>
          <w:iCs/>
        </w:rPr>
        <w:t>additional RACH configuration.</w:t>
      </w:r>
    </w:p>
    <w:p w14:paraId="172A7E84" w14:textId="77777777" w:rsidR="00655C9C" w:rsidRPr="00367D7B" w:rsidRDefault="00655C9C" w:rsidP="00655C9C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Frequency resource configuration</w:t>
      </w:r>
    </w:p>
    <w:p w14:paraId="54445D3A" w14:textId="77777777" w:rsidR="00655C9C" w:rsidRDefault="00655C9C" w:rsidP="00655C9C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Time resource configuration and preamble format</w:t>
      </w:r>
    </w:p>
    <w:p w14:paraId="5DB95AA7" w14:textId="77777777" w:rsidR="00655C9C" w:rsidRPr="00367D7B" w:rsidRDefault="00655C9C" w:rsidP="00655C9C">
      <w:pPr>
        <w:jc w:val="both"/>
        <w:rPr>
          <w:b/>
          <w:iCs/>
        </w:rPr>
      </w:pPr>
      <w:r>
        <w:rPr>
          <w:rFonts w:hint="eastAsia"/>
          <w:b/>
          <w:iCs/>
        </w:rPr>
        <w:t xml:space="preserve">- </w:t>
      </w:r>
      <w:r>
        <w:rPr>
          <w:rFonts w:hint="eastAsia"/>
          <w:b/>
          <w:iCs/>
        </w:rPr>
        <w:tab/>
        <w:t>PRACH format related parameters</w:t>
      </w:r>
    </w:p>
    <w:p w14:paraId="2AD797AE" w14:textId="77777777" w:rsidR="00655C9C" w:rsidRPr="00367D7B" w:rsidRDefault="00655C9C" w:rsidP="00655C9C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SSB-to-RO mapping parameters</w:t>
      </w:r>
    </w:p>
    <w:p w14:paraId="2BE2ADFA" w14:textId="77777777" w:rsidR="00655C9C" w:rsidRPr="00367D7B" w:rsidRDefault="00655C9C" w:rsidP="00655C9C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Power control parameters</w:t>
      </w:r>
    </w:p>
    <w:p w14:paraId="32391967" w14:textId="77777777" w:rsidR="00655C9C" w:rsidRPr="00437892" w:rsidRDefault="00655C9C" w:rsidP="00655C9C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Preamble partitioning parameters</w:t>
      </w:r>
    </w:p>
    <w:p w14:paraId="53904621" w14:textId="77777777" w:rsidR="00655C9C" w:rsidRDefault="00655C9C" w:rsidP="00655C9C">
      <w:pPr>
        <w:jc w:val="both"/>
        <w:rPr>
          <w:b/>
          <w:iCs/>
        </w:rPr>
      </w:pPr>
      <w:r w:rsidRPr="00923577">
        <w:rPr>
          <w:b/>
          <w:iCs/>
        </w:rPr>
        <w:t>P</w:t>
      </w:r>
      <w:r w:rsidRPr="00923577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5</w:t>
      </w:r>
      <w:r w:rsidRPr="00923577">
        <w:rPr>
          <w:rFonts w:hint="eastAsia"/>
          <w:b/>
          <w:iCs/>
        </w:rPr>
        <w:t xml:space="preserve">: </w:t>
      </w:r>
      <w:r w:rsidRPr="0082730A">
        <w:rPr>
          <w:b/>
          <w:iCs/>
        </w:rPr>
        <w:t>For RACH configuration Option 2,</w:t>
      </w:r>
      <w:r w:rsidRPr="00046F77">
        <w:t xml:space="preserve"> </w:t>
      </w:r>
      <w:r w:rsidRPr="00046F77">
        <w:rPr>
          <w:b/>
          <w:iCs/>
        </w:rPr>
        <w:t xml:space="preserve">and for interpretation of the parameter </w:t>
      </w:r>
      <w:proofErr w:type="spellStart"/>
      <w:r w:rsidRPr="006005F2">
        <w:rPr>
          <w:b/>
          <w:i/>
          <w:iCs/>
        </w:rPr>
        <w:t>prach-ConfigurationIndex</w:t>
      </w:r>
      <w:proofErr w:type="spellEnd"/>
      <w:r w:rsidRPr="00046F77">
        <w:rPr>
          <w:b/>
          <w:iCs/>
        </w:rPr>
        <w:t xml:space="preserve"> provided by the additional RACH configuration,</w:t>
      </w:r>
    </w:p>
    <w:p w14:paraId="60DF454A" w14:textId="77777777" w:rsidR="00655C9C" w:rsidRPr="00046F77" w:rsidRDefault="00655C9C" w:rsidP="00655C9C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textAlignment w:val="baseline"/>
        <w:rPr>
          <w:b/>
          <w:szCs w:val="20"/>
        </w:rPr>
      </w:pPr>
      <w:r w:rsidRPr="00046F77">
        <w:rPr>
          <w:b/>
          <w:szCs w:val="20"/>
        </w:rPr>
        <w:t>For FR2,</w:t>
      </w:r>
      <w:r w:rsidRPr="00046F77">
        <w:rPr>
          <w:rFonts w:eastAsia="Malgun Gothic"/>
          <w:b/>
          <w:szCs w:val="20"/>
        </w:rPr>
        <w:t xml:space="preserve"> </w:t>
      </w:r>
      <w:r w:rsidRPr="00046F77">
        <w:rPr>
          <w:b/>
          <w:szCs w:val="20"/>
        </w:rPr>
        <w:t xml:space="preserve">use existing random access configurations table for unpaired spectrum (i.e., Table 6.3.3.2-4 in TS38.211) </w:t>
      </w:r>
    </w:p>
    <w:p w14:paraId="707217E6" w14:textId="77777777" w:rsidR="00655C9C" w:rsidRPr="00046F77" w:rsidRDefault="00655C9C" w:rsidP="00655C9C">
      <w:pPr>
        <w:pStyle w:val="a6"/>
        <w:widowControl/>
        <w:numPr>
          <w:ilvl w:val="1"/>
          <w:numId w:val="19"/>
        </w:numPr>
        <w:overflowPunct w:val="0"/>
        <w:spacing w:after="0"/>
        <w:ind w:left="1440" w:firstLineChars="0"/>
        <w:textAlignment w:val="baseline"/>
        <w:rPr>
          <w:b/>
          <w:szCs w:val="20"/>
        </w:rPr>
      </w:pPr>
      <w:r w:rsidRPr="00046F77">
        <w:rPr>
          <w:rFonts w:hint="eastAsia"/>
          <w:b/>
          <w:szCs w:val="20"/>
        </w:rPr>
        <w:t>No need</w:t>
      </w:r>
      <w:r w:rsidRPr="00046F77">
        <w:rPr>
          <w:b/>
          <w:szCs w:val="20"/>
        </w:rPr>
        <w:t xml:space="preserve"> to introduce new parameter(s) to determine the slot number for ROs in SBFD symbols.</w:t>
      </w:r>
    </w:p>
    <w:p w14:paraId="640BC199" w14:textId="77777777" w:rsidR="00655C9C" w:rsidRPr="00046F77" w:rsidRDefault="00655C9C" w:rsidP="00655C9C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textAlignment w:val="baseline"/>
        <w:rPr>
          <w:b/>
          <w:szCs w:val="20"/>
        </w:rPr>
      </w:pPr>
      <w:r w:rsidRPr="00046F77">
        <w:rPr>
          <w:b/>
          <w:szCs w:val="20"/>
        </w:rPr>
        <w:t xml:space="preserve">For FR1, use existing random access configurations table for unpaired spectrum (i.e., Table 6.3.3.2-3 in TS38.211) </w:t>
      </w:r>
    </w:p>
    <w:p w14:paraId="320EEBC4" w14:textId="77777777" w:rsidR="00655C9C" w:rsidRPr="00046F77" w:rsidRDefault="00655C9C" w:rsidP="00655C9C">
      <w:pPr>
        <w:pStyle w:val="a6"/>
        <w:widowControl/>
        <w:numPr>
          <w:ilvl w:val="1"/>
          <w:numId w:val="19"/>
        </w:numPr>
        <w:overflowPunct w:val="0"/>
        <w:spacing w:after="0"/>
        <w:ind w:firstLineChars="0"/>
        <w:textAlignment w:val="baseline"/>
        <w:rPr>
          <w:b/>
          <w:szCs w:val="20"/>
        </w:rPr>
      </w:pPr>
      <w:r w:rsidRPr="00046F77">
        <w:rPr>
          <w:rFonts w:hint="eastAsia"/>
          <w:b/>
          <w:szCs w:val="20"/>
        </w:rPr>
        <w:t>I</w:t>
      </w:r>
      <w:r w:rsidRPr="00046F77">
        <w:rPr>
          <w:b/>
          <w:szCs w:val="20"/>
        </w:rPr>
        <w:t xml:space="preserve">ntroduce </w:t>
      </w:r>
      <w:r w:rsidRPr="00046F77">
        <w:rPr>
          <w:rFonts w:hint="eastAsia"/>
          <w:b/>
          <w:szCs w:val="20"/>
        </w:rPr>
        <w:t>a</w:t>
      </w:r>
      <w:r w:rsidRPr="00046F77">
        <w:rPr>
          <w:b/>
          <w:szCs w:val="20"/>
        </w:rPr>
        <w:t>new parameter</w:t>
      </w:r>
      <w:r w:rsidRPr="00046F77">
        <w:rPr>
          <w:b/>
          <w:i/>
          <w:iCs/>
          <w:szCs w:val="20"/>
        </w:rPr>
        <w:t xml:space="preserve"> </w:t>
      </w:r>
      <w:proofErr w:type="spellStart"/>
      <w:r w:rsidRPr="00046F77">
        <w:rPr>
          <w:b/>
          <w:i/>
          <w:iCs/>
          <w:szCs w:val="20"/>
        </w:rPr>
        <w:t>prach</w:t>
      </w:r>
      <w:proofErr w:type="spellEnd"/>
      <w:r w:rsidRPr="00046F77">
        <w:rPr>
          <w:b/>
          <w:i/>
          <w:iCs/>
          <w:szCs w:val="20"/>
        </w:rPr>
        <w:t>-</w:t>
      </w:r>
      <w:proofErr w:type="spellStart"/>
      <w:r w:rsidRPr="00046F77">
        <w:rPr>
          <w:b/>
          <w:i/>
          <w:iCs/>
          <w:szCs w:val="20"/>
        </w:rPr>
        <w:t>ConfigurationSOffset</w:t>
      </w:r>
      <w:proofErr w:type="spellEnd"/>
      <w:r w:rsidRPr="00046F77">
        <w:rPr>
          <w:rFonts w:hint="eastAsia"/>
          <w:b/>
          <w:i/>
          <w:iCs/>
          <w:szCs w:val="20"/>
        </w:rPr>
        <w:t>-SBFD</w:t>
      </w:r>
      <w:r w:rsidRPr="00046F77">
        <w:rPr>
          <w:b/>
          <w:szCs w:val="20"/>
        </w:rPr>
        <w:t xml:space="preserve"> to determine the </w:t>
      </w:r>
      <w:proofErr w:type="spellStart"/>
      <w:r w:rsidRPr="00046F77">
        <w:rPr>
          <w:b/>
          <w:szCs w:val="20"/>
        </w:rPr>
        <w:t>subframe</w:t>
      </w:r>
      <w:proofErr w:type="spellEnd"/>
      <w:r w:rsidRPr="00046F77">
        <w:rPr>
          <w:b/>
          <w:szCs w:val="20"/>
        </w:rPr>
        <w:t xml:space="preserve"> number for ROs in SBFD symbols.</w:t>
      </w:r>
    </w:p>
    <w:p w14:paraId="6A53BFF3" w14:textId="77777777" w:rsidR="00655C9C" w:rsidRPr="006005F2" w:rsidRDefault="00655C9C" w:rsidP="00655C9C">
      <w:pPr>
        <w:jc w:val="both"/>
        <w:rPr>
          <w:b/>
          <w:szCs w:val="20"/>
        </w:rPr>
      </w:pPr>
      <w:r w:rsidRPr="002819BD">
        <w:rPr>
          <w:b/>
          <w:szCs w:val="20"/>
        </w:rPr>
        <w:t>P</w:t>
      </w:r>
      <w:r w:rsidRPr="002819BD">
        <w:rPr>
          <w:rFonts w:hint="eastAsia"/>
          <w:b/>
          <w:szCs w:val="20"/>
        </w:rPr>
        <w:t xml:space="preserve">roposal </w:t>
      </w:r>
      <w:r>
        <w:rPr>
          <w:rFonts w:hint="eastAsia"/>
          <w:b/>
          <w:szCs w:val="20"/>
        </w:rPr>
        <w:t>6</w:t>
      </w:r>
      <w:r w:rsidRPr="002819BD">
        <w:rPr>
          <w:rFonts w:hint="eastAsia"/>
          <w:b/>
          <w:szCs w:val="20"/>
        </w:rPr>
        <w:t>:</w:t>
      </w:r>
      <w:r w:rsidRPr="002819BD">
        <w:rPr>
          <w:b/>
          <w:szCs w:val="20"/>
        </w:rPr>
        <w:t xml:space="preserve"> For </w:t>
      </w:r>
      <w:r>
        <w:rPr>
          <w:rFonts w:hint="eastAsia"/>
          <w:b/>
          <w:szCs w:val="20"/>
        </w:rPr>
        <w:t>RACH configuration</w:t>
      </w:r>
      <w:r w:rsidRPr="002819BD">
        <w:rPr>
          <w:b/>
          <w:szCs w:val="20"/>
        </w:rPr>
        <w:t xml:space="preserve"> Option </w:t>
      </w:r>
      <w:r w:rsidRPr="002819BD"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a RO in SBFD symbols is valid if:</w:t>
      </w:r>
    </w:p>
    <w:p w14:paraId="29F7BF9F" w14:textId="77777777" w:rsidR="00655C9C" w:rsidRDefault="00655C9C" w:rsidP="00655C9C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S</w:t>
      </w:r>
      <w:r w:rsidRPr="008E6710">
        <w:rPr>
          <w:b/>
        </w:rPr>
        <w:t>tart</w:t>
      </w:r>
      <w:r>
        <w:rPr>
          <w:rFonts w:hint="eastAsia"/>
          <w:b/>
        </w:rPr>
        <w:t>s</w:t>
      </w:r>
      <w:r w:rsidRPr="008E6710">
        <w:rPr>
          <w:b/>
        </w:rPr>
        <w:t xml:space="preserve"> at least </w:t>
      </w:r>
      <w:r w:rsidRPr="008E6710">
        <w:rPr>
          <w:rFonts w:ascii="Cambria Math" w:hAnsi="Cambria Math" w:cs="Cambria Math"/>
          <w:b/>
        </w:rPr>
        <w:t>𝑁</w:t>
      </w:r>
      <w:r w:rsidRPr="008E6710">
        <w:rPr>
          <w:b/>
          <w:vertAlign w:val="subscript"/>
        </w:rPr>
        <w:t>gap</w:t>
      </w:r>
      <w:r w:rsidRPr="008E6710">
        <w:rPr>
          <w:b/>
        </w:rPr>
        <w:t xml:space="preserve"> symbols after a last non-SBFD downlink symbo</w:t>
      </w:r>
      <w:r>
        <w:rPr>
          <w:rFonts w:hint="eastAsia"/>
          <w:b/>
        </w:rPr>
        <w:t>l.</w:t>
      </w:r>
    </w:p>
    <w:p w14:paraId="207EF148" w14:textId="77777777" w:rsidR="00655C9C" w:rsidRDefault="00655C9C" w:rsidP="00655C9C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 w:rsidRPr="004A05D3">
        <w:rPr>
          <w:rFonts w:hint="eastAsia"/>
          <w:b/>
        </w:rPr>
        <w:t>S</w:t>
      </w:r>
      <w:r w:rsidRPr="004A05D3">
        <w:rPr>
          <w:b/>
        </w:rPr>
        <w:t xml:space="preserve">tarts at least </w:t>
      </w:r>
      <w:proofErr w:type="spellStart"/>
      <w:r w:rsidRPr="006005F2">
        <w:rPr>
          <w:b/>
          <w:i/>
          <w:szCs w:val="20"/>
        </w:rPr>
        <w:t>N</w:t>
      </w:r>
      <w:r w:rsidRPr="004A05D3">
        <w:rPr>
          <w:b/>
          <w:szCs w:val="20"/>
          <w:vertAlign w:val="subscript"/>
        </w:rPr>
        <w:t>gap</w:t>
      </w:r>
      <w:proofErr w:type="spellEnd"/>
      <w:r w:rsidRPr="004A05D3">
        <w:rPr>
          <w:b/>
        </w:rPr>
        <w:t xml:space="preserve"> symbols after the SSB.</w:t>
      </w:r>
    </w:p>
    <w:p w14:paraId="40FB2BAD" w14:textId="77777777" w:rsidR="00655C9C" w:rsidRPr="006005F2" w:rsidRDefault="00655C9C" w:rsidP="00655C9C">
      <w:pPr>
        <w:jc w:val="both"/>
        <w:rPr>
          <w:b/>
        </w:rPr>
      </w:pPr>
      <w:r>
        <w:rPr>
          <w:rFonts w:hint="eastAsia"/>
          <w:b/>
          <w:iCs/>
        </w:rPr>
        <w:t xml:space="preserve">Note: </w:t>
      </w:r>
      <w:r w:rsidRPr="006005F2">
        <w:rPr>
          <w:b/>
          <w:iCs/>
          <w:lang w:eastAsia="ko-KR"/>
        </w:rPr>
        <w:t xml:space="preserve">It is up to the network to </w:t>
      </w:r>
      <w:r w:rsidRPr="006005F2">
        <w:rPr>
          <w:b/>
          <w:iCs/>
        </w:rPr>
        <w:t>ensure</w:t>
      </w:r>
      <w:r w:rsidRPr="006005F2">
        <w:rPr>
          <w:b/>
          <w:iCs/>
          <w:lang w:eastAsia="ko-KR"/>
        </w:rPr>
        <w:t xml:space="preserve"> ROs in SBFD symbols </w:t>
      </w:r>
      <w:r w:rsidRPr="006005F2">
        <w:rPr>
          <w:b/>
          <w:iCs/>
        </w:rPr>
        <w:t xml:space="preserve">are </w:t>
      </w:r>
      <w:r w:rsidRPr="006005F2">
        <w:rPr>
          <w:b/>
          <w:iCs/>
          <w:lang w:eastAsia="ko-KR"/>
        </w:rPr>
        <w:t>within the UL usable PRB</w:t>
      </w:r>
      <w:r w:rsidRPr="006005F2">
        <w:rPr>
          <w:b/>
          <w:iCs/>
        </w:rPr>
        <w:t>.</w:t>
      </w:r>
    </w:p>
    <w:p w14:paraId="37D3CDBB" w14:textId="77777777" w:rsidR="00655C9C" w:rsidRDefault="00655C9C" w:rsidP="00655C9C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7: For RACH configuration Option 1, </w:t>
      </w:r>
      <w:r w:rsidRPr="00161765">
        <w:rPr>
          <w:b/>
        </w:rPr>
        <w:t>the association period and association pattern period</w:t>
      </w:r>
      <w:r w:rsidRPr="00161765" w:rsidDel="00161765">
        <w:rPr>
          <w:rFonts w:hint="eastAsia"/>
          <w:b/>
        </w:rPr>
        <w:t xml:space="preserve"> </w:t>
      </w:r>
      <w:r>
        <w:rPr>
          <w:rFonts w:hint="eastAsia"/>
          <w:b/>
        </w:rPr>
        <w:t>are determined according to the legacy mechanism.</w:t>
      </w:r>
    </w:p>
    <w:p w14:paraId="53884AE9" w14:textId="77777777" w:rsidR="00655C9C" w:rsidRPr="003E3910" w:rsidRDefault="00655C9C" w:rsidP="00655C9C">
      <w:pPr>
        <w:jc w:val="both"/>
        <w:rPr>
          <w:b/>
          <w:iCs/>
        </w:rPr>
      </w:pPr>
      <w:r>
        <w:rPr>
          <w:rFonts w:hint="eastAsia"/>
          <w:b/>
        </w:rPr>
        <w:t xml:space="preserve">Proposal 8: For RACH configuration Option 2, </w:t>
      </w:r>
      <w:r>
        <w:rPr>
          <w:rFonts w:hint="eastAsia"/>
          <w:b/>
          <w:iCs/>
          <w:szCs w:val="20"/>
        </w:rPr>
        <w:t>it is not necessary</w:t>
      </w:r>
      <w:r w:rsidRPr="0060381C">
        <w:rPr>
          <w:rFonts w:hint="eastAsia"/>
          <w:b/>
          <w:iCs/>
          <w:szCs w:val="20"/>
        </w:rPr>
        <w:t xml:space="preserve"> to handle </w:t>
      </w:r>
      <w:r w:rsidRPr="0060381C">
        <w:rPr>
          <w:b/>
        </w:rPr>
        <w:t xml:space="preserve">the case where the </w:t>
      </w:r>
      <w:proofErr w:type="gramStart"/>
      <w:r w:rsidRPr="0060381C">
        <w:rPr>
          <w:b/>
        </w:rPr>
        <w:t>legacy ROs overlap</w:t>
      </w:r>
      <w:proofErr w:type="gramEnd"/>
      <w:r w:rsidRPr="0060381C">
        <w:rPr>
          <w:b/>
        </w:rPr>
        <w:t xml:space="preserve"> with additional ROs</w:t>
      </w:r>
      <w:r>
        <w:rPr>
          <w:rFonts w:hint="eastAsia"/>
          <w:b/>
        </w:rPr>
        <w:t>.</w:t>
      </w:r>
    </w:p>
    <w:p w14:paraId="1E78127E" w14:textId="77777777" w:rsidR="00655C9C" w:rsidRPr="00320294" w:rsidRDefault="00655C9C" w:rsidP="00655C9C">
      <w:pPr>
        <w:jc w:val="both"/>
        <w:rPr>
          <w:b/>
        </w:rPr>
      </w:pPr>
      <w:r w:rsidRPr="00320294">
        <w:rPr>
          <w:b/>
        </w:rPr>
        <w:t>P</w:t>
      </w:r>
      <w:r w:rsidRPr="00320294">
        <w:rPr>
          <w:rFonts w:hint="eastAsia"/>
          <w:b/>
        </w:rPr>
        <w:t xml:space="preserve">roposal </w:t>
      </w:r>
      <w:r>
        <w:rPr>
          <w:rFonts w:hint="eastAsia"/>
          <w:b/>
        </w:rPr>
        <w:t>9</w:t>
      </w:r>
      <w:r w:rsidRPr="00320294">
        <w:rPr>
          <w:rFonts w:hint="eastAsia"/>
          <w:b/>
        </w:rPr>
        <w:t>:</w:t>
      </w:r>
      <w:r w:rsidRPr="00320294">
        <w:t xml:space="preserve"> </w:t>
      </w:r>
      <w:r w:rsidRPr="00320294">
        <w:rPr>
          <w:b/>
        </w:rPr>
        <w:t>For SBFD-aware UEs and RACH configuration Option 2</w:t>
      </w:r>
      <w:r>
        <w:rPr>
          <w:rFonts w:hint="eastAsia"/>
          <w:b/>
        </w:rPr>
        <w:t>, support to s</w:t>
      </w:r>
      <w:r w:rsidRPr="00F378B3">
        <w:rPr>
          <w:b/>
        </w:rPr>
        <w:t>elect one type between legacy-ROs and additional-ROs based on certain specified/configured conditions/prioritizations</w:t>
      </w:r>
      <w:r>
        <w:rPr>
          <w:rFonts w:hint="eastAsia"/>
          <w:b/>
        </w:rPr>
        <w:t xml:space="preserve">, i.e. Option 2, in </w:t>
      </w:r>
      <w:r w:rsidRPr="00C62922">
        <w:rPr>
          <w:b/>
        </w:rPr>
        <w:t>initial PRACH transmission attempt</w:t>
      </w:r>
      <w:r>
        <w:rPr>
          <w:rFonts w:hint="eastAsia"/>
          <w:b/>
        </w:rPr>
        <w:t>.</w:t>
      </w:r>
    </w:p>
    <w:p w14:paraId="45F8BC50" w14:textId="77777777" w:rsidR="00655C9C" w:rsidRPr="00EF436D" w:rsidRDefault="00655C9C" w:rsidP="00655C9C">
      <w:pPr>
        <w:jc w:val="both"/>
        <w:rPr>
          <w:b/>
        </w:rPr>
      </w:pPr>
      <w:r w:rsidRPr="00EF436D">
        <w:rPr>
          <w:b/>
        </w:rPr>
        <w:t>P</w:t>
      </w:r>
      <w:r w:rsidRPr="00EF436D">
        <w:rPr>
          <w:rFonts w:hint="eastAsia"/>
          <w:b/>
        </w:rPr>
        <w:t>roposal 1</w:t>
      </w:r>
      <w:r>
        <w:rPr>
          <w:rFonts w:hint="eastAsia"/>
          <w:b/>
        </w:rPr>
        <w:t>0</w:t>
      </w:r>
      <w:r w:rsidRPr="00EF436D">
        <w:rPr>
          <w:rFonts w:hint="eastAsia"/>
          <w:b/>
        </w:rPr>
        <w:t>:</w:t>
      </w:r>
      <w:r w:rsidRPr="00320294">
        <w:t xml:space="preserve"> </w:t>
      </w:r>
      <w:r w:rsidRPr="00320294">
        <w:rPr>
          <w:b/>
        </w:rPr>
        <w:t xml:space="preserve">For SBFD-aware UEs and RACH configuration Option </w:t>
      </w:r>
      <w:r>
        <w:rPr>
          <w:rFonts w:hint="eastAsia"/>
          <w:b/>
        </w:rPr>
        <w:t>1,</w:t>
      </w:r>
      <w:r w:rsidRPr="00701795">
        <w:rPr>
          <w:rFonts w:hint="eastAsia"/>
          <w:b/>
        </w:rPr>
        <w:t xml:space="preserve"> </w:t>
      </w:r>
      <w:r>
        <w:rPr>
          <w:rFonts w:hint="eastAsia"/>
          <w:b/>
        </w:rPr>
        <w:t>support to s</w:t>
      </w:r>
      <w:r w:rsidRPr="00F378B3">
        <w:rPr>
          <w:b/>
        </w:rPr>
        <w:t>elect one type between legacy-ROs and additional-ROs based on certain specified/configured conditions/prioritizations</w:t>
      </w:r>
      <w:r>
        <w:rPr>
          <w:rFonts w:hint="eastAsia"/>
          <w:b/>
        </w:rPr>
        <w:t xml:space="preserve"> </w:t>
      </w:r>
      <w:r w:rsidRPr="00C62922">
        <w:rPr>
          <w:b/>
        </w:rPr>
        <w:t>initial PRACH transmission attempt</w:t>
      </w:r>
      <w:r w:rsidRPr="00C62922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if </w:t>
      </w:r>
      <w:r>
        <w:rPr>
          <w:b/>
        </w:rPr>
        <w:t>common</w:t>
      </w:r>
      <w:r>
        <w:rPr>
          <w:rFonts w:hint="eastAsia"/>
          <w:b/>
        </w:rPr>
        <w:t xml:space="preserve"> design is needed. Otherwise, both Options are workable.</w:t>
      </w:r>
    </w:p>
    <w:p w14:paraId="60A25A0A" w14:textId="77777777" w:rsidR="00655C9C" w:rsidRDefault="00655C9C" w:rsidP="00655C9C">
      <w:pPr>
        <w:jc w:val="both"/>
      </w:pPr>
      <w:r w:rsidRPr="00CC0426">
        <w:rPr>
          <w:b/>
        </w:rPr>
        <w:t>P</w:t>
      </w:r>
      <w:r w:rsidRPr="00CC0426">
        <w:rPr>
          <w:rFonts w:hint="eastAsia"/>
          <w:b/>
        </w:rPr>
        <w:t>roposal 1</w:t>
      </w:r>
      <w:r>
        <w:rPr>
          <w:rFonts w:hint="eastAsia"/>
          <w:b/>
        </w:rPr>
        <w:t>1</w:t>
      </w:r>
      <w:r w:rsidRPr="00CC0426">
        <w:rPr>
          <w:rFonts w:hint="eastAsia"/>
          <w:b/>
        </w:rPr>
        <w:t xml:space="preserve">: </w:t>
      </w:r>
      <w:r w:rsidRPr="00320294">
        <w:rPr>
          <w:b/>
        </w:rPr>
        <w:t>For SBFD-aware UEs and RACH configuration Option 2</w:t>
      </w:r>
      <w:r>
        <w:rPr>
          <w:rFonts w:hint="eastAsia"/>
          <w:b/>
        </w:rPr>
        <w:t>, support to f</w:t>
      </w:r>
      <w:r w:rsidRPr="00CC0426">
        <w:rPr>
          <w:b/>
        </w:rPr>
        <w:t>irst use ROs of the same type as the earlier PRACH transmission for a certain number of times, and if certain conditions are met, then use ROs of the other type for the rest of the random access procedure</w:t>
      </w:r>
      <w:r>
        <w:rPr>
          <w:rFonts w:hint="eastAsia"/>
          <w:b/>
        </w:rPr>
        <w:t>, i.e. Option 2, for PRACH transmission re-attempts.</w:t>
      </w:r>
    </w:p>
    <w:p w14:paraId="2D93217E" w14:textId="77777777" w:rsidR="00655C9C" w:rsidRDefault="00655C9C" w:rsidP="00655C9C">
      <w:pPr>
        <w:jc w:val="both"/>
        <w:rPr>
          <w:b/>
        </w:rPr>
      </w:pPr>
      <w:r w:rsidRPr="00CC0426">
        <w:rPr>
          <w:b/>
        </w:rPr>
        <w:t>P</w:t>
      </w:r>
      <w:r w:rsidRPr="00CC0426">
        <w:rPr>
          <w:rFonts w:hint="eastAsia"/>
          <w:b/>
        </w:rPr>
        <w:t xml:space="preserve">roposal </w:t>
      </w:r>
      <w:r>
        <w:rPr>
          <w:rFonts w:hint="eastAsia"/>
          <w:b/>
        </w:rPr>
        <w:t>12</w:t>
      </w:r>
      <w:r w:rsidRPr="00CC0426">
        <w:rPr>
          <w:rFonts w:hint="eastAsia"/>
          <w:b/>
        </w:rPr>
        <w:t>:</w:t>
      </w:r>
      <w:r>
        <w:rPr>
          <w:rFonts w:hint="eastAsia"/>
          <w:b/>
        </w:rPr>
        <w:t xml:space="preserve"> For RACH configuration Option 1,</w:t>
      </w:r>
    </w:p>
    <w:p w14:paraId="0078B65E" w14:textId="77777777" w:rsidR="00655C9C" w:rsidRDefault="00655C9C" w:rsidP="00655C9C">
      <w:pPr>
        <w:pStyle w:val="a6"/>
        <w:numPr>
          <w:ilvl w:val="0"/>
          <w:numId w:val="64"/>
        </w:numPr>
        <w:ind w:firstLineChars="0"/>
        <w:jc w:val="both"/>
        <w:rPr>
          <w:b/>
        </w:rPr>
      </w:pPr>
      <w:r>
        <w:rPr>
          <w:b/>
        </w:rPr>
        <w:t>I</w:t>
      </w:r>
      <w:r>
        <w:rPr>
          <w:rFonts w:hint="eastAsia"/>
          <w:b/>
        </w:rPr>
        <w:t xml:space="preserve">f </w:t>
      </w:r>
      <w:r w:rsidRPr="003935E7">
        <w:rPr>
          <w:b/>
        </w:rPr>
        <w:t>Option 2 is adopted for initial PRACH transmission attempt</w:t>
      </w:r>
      <w:r>
        <w:rPr>
          <w:rFonts w:hint="eastAsia"/>
          <w:b/>
        </w:rPr>
        <w:t>,</w:t>
      </w:r>
      <w:r w:rsidRPr="003935E7">
        <w:rPr>
          <w:rFonts w:hint="eastAsia"/>
          <w:b/>
        </w:rPr>
        <w:t xml:space="preserve"> </w:t>
      </w:r>
      <w:r>
        <w:rPr>
          <w:rFonts w:hint="eastAsia"/>
          <w:b/>
        </w:rPr>
        <w:t>support to f</w:t>
      </w:r>
      <w:r w:rsidRPr="00CC0426">
        <w:rPr>
          <w:b/>
        </w:rPr>
        <w:t>irst use ROs of the same type as the earlier PRACH transmission for a certain number of times, and if certain conditions are met, then use ROs of the other type for the rest of the random access procedure</w:t>
      </w:r>
      <w:r>
        <w:rPr>
          <w:rFonts w:hint="eastAsia"/>
          <w:b/>
        </w:rPr>
        <w:t>, i.e. Option 2</w:t>
      </w:r>
    </w:p>
    <w:p w14:paraId="31F8F497" w14:textId="1925B94F" w:rsidR="00655C9C" w:rsidRPr="00655C9C" w:rsidRDefault="00655C9C" w:rsidP="00655C9C">
      <w:pPr>
        <w:pStyle w:val="a6"/>
        <w:numPr>
          <w:ilvl w:val="0"/>
          <w:numId w:val="64"/>
        </w:numPr>
        <w:ind w:firstLineChars="0"/>
        <w:jc w:val="both"/>
        <w:rPr>
          <w:b/>
        </w:rPr>
      </w:pPr>
      <w:r>
        <w:rPr>
          <w:b/>
        </w:rPr>
        <w:t>I</w:t>
      </w:r>
      <w:r>
        <w:rPr>
          <w:rFonts w:hint="eastAsia"/>
          <w:b/>
        </w:rPr>
        <w:t xml:space="preserve">f </w:t>
      </w:r>
      <w:r w:rsidRPr="003935E7">
        <w:rPr>
          <w:b/>
        </w:rPr>
        <w:t xml:space="preserve">Option </w:t>
      </w:r>
      <w:r>
        <w:rPr>
          <w:rFonts w:hint="eastAsia"/>
          <w:b/>
        </w:rPr>
        <w:t>3</w:t>
      </w:r>
      <w:r w:rsidRPr="003935E7">
        <w:rPr>
          <w:b/>
        </w:rPr>
        <w:t xml:space="preserve"> is adopted for initial PRACH transmission attempt</w:t>
      </w:r>
      <w:r>
        <w:rPr>
          <w:rFonts w:hint="eastAsia"/>
          <w:b/>
        </w:rPr>
        <w:t>, support to i</w:t>
      </w:r>
      <w:r w:rsidRPr="003935E7">
        <w:rPr>
          <w:b/>
        </w:rPr>
        <w:t>ndependently select legacy-ROs or additional-ROs for each PRACH transmission re-attempt in one random access procedure</w:t>
      </w:r>
      <w:r w:rsidR="000C7053">
        <w:rPr>
          <w:rFonts w:hint="eastAsia"/>
          <w:b/>
        </w:rPr>
        <w:t>, i.e. Option 3.</w:t>
      </w:r>
    </w:p>
    <w:p w14:paraId="02396B24" w14:textId="77777777" w:rsidR="00655C9C" w:rsidRPr="00215BD8" w:rsidDel="00FE512F" w:rsidRDefault="00655C9C" w:rsidP="00655C9C">
      <w:pPr>
        <w:jc w:val="both"/>
        <w:rPr>
          <w:b/>
        </w:rPr>
      </w:pPr>
      <w:r w:rsidRPr="003E6314" w:rsidDel="00FE512F">
        <w:rPr>
          <w:b/>
        </w:rPr>
        <w:t>P</w:t>
      </w:r>
      <w:r w:rsidRPr="003E6314" w:rsidDel="00FE512F">
        <w:rPr>
          <w:rFonts w:hint="eastAsia"/>
          <w:b/>
        </w:rPr>
        <w:t>roposal 1</w:t>
      </w:r>
      <w:r>
        <w:rPr>
          <w:rFonts w:hint="eastAsia"/>
          <w:b/>
        </w:rPr>
        <w:t>3</w:t>
      </w:r>
      <w:r w:rsidRPr="003E6314" w:rsidDel="00FE512F">
        <w:rPr>
          <w:rFonts w:hint="eastAsia"/>
          <w:b/>
        </w:rPr>
        <w:t>:</w:t>
      </w:r>
      <w:r w:rsidDel="00FE512F">
        <w:rPr>
          <w:rFonts w:hint="eastAsia"/>
          <w:b/>
        </w:rPr>
        <w:t xml:space="preserve"> Do not support early identification for SBFD aware UEs on legacy ROs configured by legacy </w:t>
      </w:r>
      <w:r w:rsidDel="00FE512F">
        <w:rPr>
          <w:rFonts w:hint="eastAsia"/>
          <w:b/>
        </w:rPr>
        <w:lastRenderedPageBreak/>
        <w:t>RACH configurations.</w:t>
      </w:r>
    </w:p>
    <w:p w14:paraId="48B5CB75" w14:textId="77777777" w:rsidR="00655C9C" w:rsidRDefault="00655C9C" w:rsidP="00655C9C">
      <w:pPr>
        <w:jc w:val="both"/>
        <w:rPr>
          <w:b/>
          <w:iCs/>
        </w:rPr>
      </w:pPr>
      <w:r w:rsidRPr="008C35E0">
        <w:rPr>
          <w:b/>
          <w:iCs/>
        </w:rPr>
        <w:t>P</w:t>
      </w:r>
      <w:r w:rsidRPr="008C35E0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14</w:t>
      </w:r>
      <w:r w:rsidRPr="008C35E0">
        <w:rPr>
          <w:rFonts w:hint="eastAsia"/>
          <w:b/>
          <w:iCs/>
        </w:rPr>
        <w:t xml:space="preserve">: </w:t>
      </w:r>
      <w:r w:rsidRPr="00FF3658">
        <w:rPr>
          <w:b/>
          <w:iCs/>
        </w:rPr>
        <w:t xml:space="preserve">For SBFD aware UEs, </w:t>
      </w:r>
      <w:r w:rsidRPr="008C35E0">
        <w:rPr>
          <w:rFonts w:hint="eastAsia"/>
          <w:b/>
          <w:iCs/>
        </w:rPr>
        <w:t xml:space="preserve">PRACH </w:t>
      </w:r>
      <w:r w:rsidRPr="00FF3658">
        <w:rPr>
          <w:b/>
          <w:iCs/>
        </w:rPr>
        <w:t>transmission with preamble repetitions</w:t>
      </w:r>
      <w:r w:rsidRPr="00FF3658">
        <w:t xml:space="preserve"> </w:t>
      </w:r>
      <w:r w:rsidRPr="00FF3658">
        <w:rPr>
          <w:b/>
          <w:iCs/>
        </w:rPr>
        <w:t>across additional</w:t>
      </w:r>
      <w:r>
        <w:rPr>
          <w:rFonts w:hint="eastAsia"/>
          <w:b/>
          <w:iCs/>
        </w:rPr>
        <w:t xml:space="preserve"> </w:t>
      </w:r>
      <w:r w:rsidRPr="00FF3658">
        <w:rPr>
          <w:b/>
          <w:iCs/>
        </w:rPr>
        <w:t>R</w:t>
      </w:r>
      <w:r>
        <w:rPr>
          <w:rFonts w:hint="eastAsia"/>
          <w:b/>
          <w:iCs/>
        </w:rPr>
        <w:t>O</w:t>
      </w:r>
      <w:r w:rsidRPr="00FF3658">
        <w:rPr>
          <w:b/>
          <w:iCs/>
        </w:rPr>
        <w:t>s and legacy R</w:t>
      </w:r>
      <w:r>
        <w:rPr>
          <w:rFonts w:hint="eastAsia"/>
          <w:b/>
          <w:iCs/>
        </w:rPr>
        <w:t>O</w:t>
      </w:r>
      <w:r w:rsidRPr="00FF3658">
        <w:rPr>
          <w:b/>
          <w:iCs/>
        </w:rPr>
        <w:t>s</w:t>
      </w:r>
      <w:r w:rsidRPr="00FF3658" w:rsidDel="00FF3658">
        <w:rPr>
          <w:rFonts w:hint="eastAsia"/>
          <w:b/>
          <w:iCs/>
        </w:rPr>
        <w:t xml:space="preserve"> </w:t>
      </w:r>
      <w:r>
        <w:rPr>
          <w:rFonts w:hint="eastAsia"/>
          <w:b/>
          <w:iCs/>
        </w:rPr>
        <w:t>is not supported.</w:t>
      </w:r>
    </w:p>
    <w:p w14:paraId="5AE6F040" w14:textId="77777777" w:rsidR="00655C9C" w:rsidRDefault="00655C9C" w:rsidP="00655C9C">
      <w:pPr>
        <w:jc w:val="both"/>
        <w:rPr>
          <w:b/>
          <w:iCs/>
        </w:rPr>
      </w:pPr>
      <w:r w:rsidRPr="0077325A">
        <w:rPr>
          <w:b/>
          <w:iCs/>
        </w:rPr>
        <w:t>P</w:t>
      </w:r>
      <w:r w:rsidRPr="0077325A">
        <w:rPr>
          <w:rFonts w:hint="eastAsia"/>
          <w:b/>
          <w:iCs/>
        </w:rPr>
        <w:t>roposal</w:t>
      </w:r>
      <w:r>
        <w:rPr>
          <w:rFonts w:hint="eastAsia"/>
          <w:b/>
          <w:iCs/>
        </w:rPr>
        <w:t xml:space="preserve"> 15</w:t>
      </w:r>
      <w:r w:rsidRPr="0077325A">
        <w:rPr>
          <w:rFonts w:hint="eastAsia"/>
          <w:b/>
          <w:iCs/>
        </w:rPr>
        <w:t xml:space="preserve">: Reuse the enhancements </w:t>
      </w:r>
      <w:r>
        <w:rPr>
          <w:rFonts w:hint="eastAsia"/>
          <w:b/>
          <w:iCs/>
        </w:rPr>
        <w:t>on</w:t>
      </w:r>
      <w:r w:rsidRPr="0077325A">
        <w:rPr>
          <w:rFonts w:hint="eastAsia"/>
          <w:b/>
          <w:iCs/>
        </w:rPr>
        <w:t xml:space="preserve"> DL receptions in non RACH procedure for Msg2 and Msg4 PDSCH</w:t>
      </w:r>
      <w:r>
        <w:rPr>
          <w:rFonts w:hint="eastAsia"/>
          <w:b/>
          <w:iCs/>
        </w:rPr>
        <w:t xml:space="preserve"> if needed</w:t>
      </w:r>
      <w:r w:rsidRPr="0077325A">
        <w:rPr>
          <w:rFonts w:hint="eastAsia"/>
          <w:b/>
          <w:iCs/>
        </w:rPr>
        <w:t>.</w:t>
      </w:r>
    </w:p>
    <w:p w14:paraId="36ED9E02" w14:textId="77777777" w:rsidR="00655C9C" w:rsidRPr="00B1601C" w:rsidRDefault="00655C9C" w:rsidP="00655C9C">
      <w:pPr>
        <w:jc w:val="both"/>
        <w:rPr>
          <w:b/>
        </w:rPr>
      </w:pPr>
      <w:r w:rsidRPr="00F7758E">
        <w:rPr>
          <w:b/>
        </w:rPr>
        <w:t>P</w:t>
      </w:r>
      <w:r w:rsidRPr="00F7758E">
        <w:rPr>
          <w:rFonts w:hint="eastAsia"/>
          <w:b/>
        </w:rPr>
        <w:t xml:space="preserve">roposal </w:t>
      </w:r>
      <w:r>
        <w:rPr>
          <w:rFonts w:hint="eastAsia"/>
          <w:b/>
        </w:rPr>
        <w:t>16:</w:t>
      </w:r>
      <w:r w:rsidRPr="00F7758E">
        <w:rPr>
          <w:rFonts w:hint="eastAsia"/>
          <w:b/>
          <w:lang w:val="x-none"/>
        </w:rPr>
        <w:t xml:space="preserve"> </w:t>
      </w:r>
      <w:r>
        <w:rPr>
          <w:rFonts w:hint="eastAsia"/>
          <w:b/>
          <w:lang w:val="x-none"/>
        </w:rPr>
        <w:t xml:space="preserve">Discuss whether/how to solve the issue in case the RBs within UL </w:t>
      </w:r>
      <w:proofErr w:type="spellStart"/>
      <w:r>
        <w:rPr>
          <w:rFonts w:hint="eastAsia"/>
          <w:b/>
          <w:lang w:val="x-none"/>
        </w:rPr>
        <w:t>subband</w:t>
      </w:r>
      <w:proofErr w:type="spellEnd"/>
      <w:r>
        <w:rPr>
          <w:rFonts w:hint="eastAsia"/>
          <w:b/>
          <w:lang w:val="x-none"/>
        </w:rPr>
        <w:t xml:space="preserve"> cannot be indicated</w:t>
      </w:r>
      <w:r w:rsidRPr="00F7758E">
        <w:t xml:space="preserve"> </w:t>
      </w:r>
      <w:r w:rsidRPr="00F7758E">
        <w:rPr>
          <w:rFonts w:hint="eastAsia"/>
          <w:b/>
        </w:rPr>
        <w:t xml:space="preserve">by </w:t>
      </w:r>
      <w:r w:rsidRPr="00F7758E">
        <w:rPr>
          <w:b/>
          <w:lang w:val="x-none"/>
        </w:rPr>
        <w:t>the RAR UL grant or the fallback DCI</w:t>
      </w:r>
      <w:r w:rsidRPr="00F7758E">
        <w:rPr>
          <w:rFonts w:hint="eastAsia"/>
          <w:b/>
          <w:lang w:val="x-none"/>
        </w:rPr>
        <w:t>.</w:t>
      </w:r>
    </w:p>
    <w:p w14:paraId="36AFC334" w14:textId="77777777" w:rsidR="00655C9C" w:rsidRDefault="00655C9C" w:rsidP="00655C9C">
      <w:pPr>
        <w:jc w:val="both"/>
        <w:rPr>
          <w:b/>
        </w:rPr>
      </w:pPr>
      <w:r w:rsidRPr="007F2E2C">
        <w:rPr>
          <w:b/>
        </w:rPr>
        <w:t>P</w:t>
      </w:r>
      <w:r w:rsidRPr="007F2E2C">
        <w:rPr>
          <w:rFonts w:hint="eastAsia"/>
          <w:b/>
        </w:rPr>
        <w:t xml:space="preserve">roposal </w:t>
      </w:r>
      <w:r>
        <w:rPr>
          <w:rFonts w:hint="eastAsia"/>
          <w:b/>
        </w:rPr>
        <w:t>17: The enhancements on PUSCH transmission in non RACH procedure can be reused for Msg3 PUSCH with frequency hopping, i.e.</w:t>
      </w:r>
      <w:r w:rsidRPr="00086827">
        <w:t xml:space="preserve"> </w:t>
      </w:r>
      <w:r w:rsidRPr="00086827">
        <w:rPr>
          <w:b/>
        </w:rPr>
        <w:t>support separate configurations of FH offsets for SBFD symbols and non-SBFD symbols</w:t>
      </w:r>
      <w:r>
        <w:rPr>
          <w:rFonts w:hint="eastAsia"/>
          <w:b/>
        </w:rPr>
        <w:t>.</w:t>
      </w:r>
    </w:p>
    <w:p w14:paraId="0FE07E0E" w14:textId="77777777" w:rsidR="00655C9C" w:rsidRDefault="00655C9C" w:rsidP="00655C9C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18: Update the de</w:t>
      </w:r>
      <w:r w:rsidRPr="00F05D4A">
        <w:rPr>
          <w:b/>
        </w:rPr>
        <w:t>finition of available slot counting</w:t>
      </w:r>
      <w:r w:rsidRPr="00F05D4A">
        <w:t xml:space="preserve"> </w:t>
      </w:r>
      <w:r w:rsidRPr="00F05D4A">
        <w:rPr>
          <w:b/>
        </w:rPr>
        <w:t xml:space="preserve">by taking the </w:t>
      </w:r>
      <w:proofErr w:type="spellStart"/>
      <w:r w:rsidRPr="00F05D4A">
        <w:rPr>
          <w:b/>
        </w:rPr>
        <w:t>subband</w:t>
      </w:r>
      <w:proofErr w:type="spellEnd"/>
      <w:r w:rsidRPr="00F05D4A">
        <w:rPr>
          <w:b/>
        </w:rPr>
        <w:t xml:space="preserve"> frequency location into account in SBFD symbols</w:t>
      </w:r>
      <w:r>
        <w:rPr>
          <w:rFonts w:hint="eastAsia"/>
          <w:b/>
        </w:rPr>
        <w:t xml:space="preserve"> for Msg3 repetition.</w:t>
      </w:r>
    </w:p>
    <w:p w14:paraId="2E3892F8" w14:textId="501889B9" w:rsidR="00655C9C" w:rsidRPr="00655C9C" w:rsidRDefault="00655C9C" w:rsidP="00655C9C">
      <w:pPr>
        <w:jc w:val="both"/>
        <w:rPr>
          <w:b/>
        </w:rPr>
      </w:pPr>
      <w:r w:rsidRPr="00FD5893">
        <w:rPr>
          <w:b/>
        </w:rPr>
        <w:t xml:space="preserve">Proposal </w:t>
      </w:r>
      <w:r>
        <w:rPr>
          <w:rFonts w:hint="eastAsia"/>
          <w:b/>
        </w:rPr>
        <w:t>19</w:t>
      </w:r>
      <w:r w:rsidRPr="00FD5893">
        <w:rPr>
          <w:b/>
        </w:rPr>
        <w:t>:</w:t>
      </w:r>
      <w:r>
        <w:rPr>
          <w:rFonts w:hint="eastAsia"/>
          <w:b/>
        </w:rPr>
        <w:t xml:space="preserve"> Consider enhancements on PUCCH for Msg4 in RACH procedure to ensure PUCCH transmission in UL </w:t>
      </w:r>
      <w:proofErr w:type="spellStart"/>
      <w:r>
        <w:rPr>
          <w:rFonts w:hint="eastAsia"/>
          <w:b/>
        </w:rPr>
        <w:t>subband</w:t>
      </w:r>
      <w:proofErr w:type="spellEnd"/>
      <w:r>
        <w:rPr>
          <w:rFonts w:hint="eastAsia"/>
          <w:b/>
        </w:rPr>
        <w:t xml:space="preserve"> in SBFD symbols.</w:t>
      </w: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6768A186" w14:textId="35BF95C2" w:rsidR="000471E2" w:rsidRDefault="000471E2" w:rsidP="003927CE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0" w:name="_Ref114068667"/>
      <w:bookmarkStart w:id="31" w:name="_Ref114143752"/>
      <w:bookmarkStart w:id="32" w:name="_Ref411195401"/>
      <w:bookmarkStart w:id="33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r w:rsidR="00F31119">
        <w:rPr>
          <w:rFonts w:eastAsia="宋体" w:cs="Times New Roman" w:hint="eastAsia"/>
          <w:kern w:val="0"/>
          <w:szCs w:val="21"/>
          <w:lang w:val="en-GB"/>
        </w:rPr>
        <w:t>P</w:t>
      </w:r>
      <w:r w:rsidRPr="000471E2">
        <w:rPr>
          <w:rFonts w:eastAsia="宋体" w:cs="Times New Roman"/>
          <w:kern w:val="0"/>
          <w:szCs w:val="21"/>
          <w:lang w:val="en-GB"/>
        </w:rPr>
        <w:t>-</w:t>
      </w:r>
      <w:r w:rsidR="003927CE" w:rsidRPr="000471E2">
        <w:rPr>
          <w:rFonts w:eastAsia="宋体" w:cs="Times New Roman"/>
          <w:kern w:val="0"/>
          <w:szCs w:val="21"/>
          <w:lang w:val="en-GB"/>
        </w:rPr>
        <w:t>2</w:t>
      </w:r>
      <w:r w:rsidR="003927CE">
        <w:rPr>
          <w:rFonts w:eastAsia="宋体" w:cs="Times New Roman" w:hint="eastAsia"/>
          <w:kern w:val="0"/>
          <w:szCs w:val="21"/>
          <w:lang w:val="en-GB"/>
        </w:rPr>
        <w:t>41614</w:t>
      </w:r>
      <w:r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30"/>
      <w:r w:rsidR="003927CE">
        <w:rPr>
          <w:rFonts w:eastAsia="宋体" w:cs="Times New Roman" w:hint="eastAsia"/>
          <w:kern w:val="0"/>
          <w:szCs w:val="21"/>
          <w:lang w:val="en-GB"/>
        </w:rPr>
        <w:t>Revised</w:t>
      </w:r>
      <w:r w:rsidR="003927CE" w:rsidRPr="0037098A">
        <w:rPr>
          <w:rFonts w:eastAsia="宋体" w:cs="Times New Roman"/>
          <w:kern w:val="0"/>
          <w:szCs w:val="21"/>
          <w:lang w:val="en-GB"/>
        </w:rPr>
        <w:t xml:space="preserve"> </w:t>
      </w:r>
      <w:r w:rsidR="0037098A" w:rsidRPr="0037098A">
        <w:rPr>
          <w:rFonts w:eastAsia="宋体" w:cs="Times New Roman"/>
          <w:kern w:val="0"/>
          <w:szCs w:val="21"/>
          <w:lang w:val="en-GB"/>
        </w:rPr>
        <w:t>WID: Evolution of NR duplex operation: Sub-band full duplex (SBFD)</w:t>
      </w:r>
      <w:r w:rsidR="00F31119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3927CE">
        <w:rPr>
          <w:rFonts w:eastAsia="宋体" w:cs="Times New Roman" w:hint="eastAsia"/>
          <w:kern w:val="0"/>
          <w:szCs w:val="21"/>
          <w:lang w:val="en-GB"/>
        </w:rPr>
        <w:t>Huawei</w:t>
      </w:r>
      <w:r w:rsidR="00F31119">
        <w:rPr>
          <w:rFonts w:eastAsia="宋体" w:cs="Times New Roman"/>
          <w:kern w:val="0"/>
          <w:szCs w:val="21"/>
          <w:lang w:val="en-GB"/>
        </w:rPr>
        <w:t xml:space="preserve">, </w:t>
      </w:r>
      <w:r w:rsidR="00F31119"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 w:rsidR="003927CE">
        <w:rPr>
          <w:rFonts w:eastAsia="宋体" w:cs="Times New Roman" w:hint="eastAsia"/>
          <w:kern w:val="0"/>
          <w:szCs w:val="21"/>
          <w:lang w:val="en-GB"/>
        </w:rPr>
        <w:t>104</w:t>
      </w:r>
      <w:r w:rsidR="00F31119">
        <w:rPr>
          <w:rFonts w:eastAsia="宋体" w:cs="Times New Roman" w:hint="eastAsia"/>
          <w:kern w:val="0"/>
          <w:szCs w:val="21"/>
          <w:lang w:val="en-GB"/>
        </w:rPr>
        <w:t>,</w:t>
      </w:r>
      <w:r w:rsidR="00F31119" w:rsidRPr="00FD339C">
        <w:t xml:space="preserve"> </w:t>
      </w:r>
      <w:r w:rsidR="003927CE" w:rsidRPr="003927CE">
        <w:rPr>
          <w:rFonts w:eastAsia="宋体" w:cs="Times New Roman"/>
          <w:kern w:val="0"/>
          <w:szCs w:val="21"/>
          <w:lang w:val="en-GB"/>
        </w:rPr>
        <w:t>June 17</w:t>
      </w:r>
      <w:r w:rsidR="00116497" w:rsidRPr="00116497">
        <w:rPr>
          <w:rFonts w:eastAsia="宋体" w:cs="Times New Roman" w:hint="eastAsia"/>
          <w:kern w:val="0"/>
          <w:szCs w:val="21"/>
          <w:vertAlign w:val="superscript"/>
          <w:lang w:val="en-GB"/>
        </w:rPr>
        <w:t>t</w:t>
      </w:r>
      <w:r w:rsidR="00116497" w:rsidRPr="001506F0">
        <w:rPr>
          <w:rFonts w:eastAsia="宋体" w:cs="Times New Roman"/>
          <w:kern w:val="0"/>
          <w:szCs w:val="21"/>
          <w:vertAlign w:val="superscript"/>
          <w:lang w:val="en-GB"/>
        </w:rPr>
        <w:t>h</w:t>
      </w:r>
      <w:r w:rsidR="00116497" w:rsidRPr="001506F0">
        <w:rPr>
          <w:rFonts w:eastAsia="宋体" w:cs="Times New Roman"/>
          <w:kern w:val="0"/>
          <w:szCs w:val="21"/>
          <w:lang w:val="en-GB"/>
        </w:rPr>
        <w:t xml:space="preserve"> – </w:t>
      </w:r>
      <w:r w:rsidR="003927CE" w:rsidRPr="003927CE">
        <w:rPr>
          <w:rFonts w:eastAsia="宋体" w:cs="Times New Roman"/>
          <w:kern w:val="0"/>
          <w:szCs w:val="21"/>
          <w:lang w:val="en-GB"/>
        </w:rPr>
        <w:t>20</w:t>
      </w:r>
      <w:r w:rsidR="00116497" w:rsidRPr="00116497">
        <w:rPr>
          <w:rFonts w:eastAsia="宋体" w:cs="Times New Roman" w:hint="eastAsia"/>
          <w:kern w:val="0"/>
          <w:szCs w:val="21"/>
          <w:vertAlign w:val="superscript"/>
          <w:lang w:val="en-GB"/>
        </w:rPr>
        <w:t>t</w:t>
      </w:r>
      <w:r w:rsidR="00116497" w:rsidRPr="001506F0">
        <w:rPr>
          <w:rFonts w:eastAsia="宋体" w:cs="Times New Roman"/>
          <w:kern w:val="0"/>
          <w:szCs w:val="21"/>
          <w:vertAlign w:val="superscript"/>
          <w:lang w:val="en-GB"/>
        </w:rPr>
        <w:t>h</w:t>
      </w:r>
      <w:r w:rsidR="003927CE" w:rsidRPr="003927CE">
        <w:rPr>
          <w:rFonts w:eastAsia="宋体" w:cs="Times New Roman"/>
          <w:kern w:val="0"/>
          <w:szCs w:val="21"/>
          <w:lang w:val="en-GB"/>
        </w:rPr>
        <w:t>, 2024</w:t>
      </w:r>
      <w:r w:rsidR="00F31119">
        <w:rPr>
          <w:rFonts w:eastAsia="宋体" w:cs="Times New Roman" w:hint="eastAsia"/>
          <w:kern w:val="0"/>
          <w:szCs w:val="21"/>
          <w:lang w:val="en-GB"/>
        </w:rPr>
        <w:t>.</w:t>
      </w:r>
      <w:bookmarkEnd w:id="31"/>
    </w:p>
    <w:p w14:paraId="061E8F85" w14:textId="2AF43D22" w:rsidR="001506F0" w:rsidRDefault="001506F0" w:rsidP="001506F0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4" w:name="_Ref165306937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17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7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1506F0">
        <w:rPr>
          <w:rFonts w:eastAsia="宋体" w:cs="Times New Roman"/>
          <w:kern w:val="0"/>
          <w:szCs w:val="21"/>
          <w:lang w:val="en-GB"/>
        </w:rPr>
        <w:t>Fukuoka City, Fukuoka, Japan, May 20</w:t>
      </w:r>
      <w:r w:rsidRPr="001506F0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1506F0">
        <w:rPr>
          <w:rFonts w:eastAsia="宋体" w:cs="Times New Roman"/>
          <w:kern w:val="0"/>
          <w:szCs w:val="21"/>
          <w:lang w:val="en-GB"/>
        </w:rPr>
        <w:t xml:space="preserve"> – 24</w:t>
      </w:r>
      <w:r w:rsidRPr="001506F0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1506F0">
        <w:rPr>
          <w:rFonts w:eastAsia="宋体" w:cs="Times New Roman"/>
          <w:kern w:val="0"/>
          <w:szCs w:val="21"/>
          <w:lang w:val="en-GB"/>
        </w:rPr>
        <w:t>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</w:p>
    <w:p w14:paraId="3FDE42C1" w14:textId="7D845F3D" w:rsidR="00A72184" w:rsidRPr="00A72184" w:rsidRDefault="00A72184" w:rsidP="00A72184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5" w:name="_Ref166161458"/>
      <w:r>
        <w:rPr>
          <w:rFonts w:eastAsia="宋体" w:cs="Times New Roman" w:hint="eastAsia"/>
          <w:kern w:val="0"/>
          <w:szCs w:val="21"/>
          <w:lang w:val="en-GB"/>
        </w:rPr>
        <w:t xml:space="preserve">R1-2402381, </w:t>
      </w:r>
      <w:r>
        <w:rPr>
          <w:rFonts w:eastAsia="宋体" w:cs="Times New Roman"/>
          <w:kern w:val="0"/>
          <w:szCs w:val="21"/>
          <w:lang w:val="en-GB"/>
        </w:rPr>
        <w:t>‘</w:t>
      </w:r>
      <w:r w:rsidRPr="005D3EA5">
        <w:rPr>
          <w:rFonts w:eastAsia="宋体" w:cs="Times New Roman"/>
          <w:kern w:val="0"/>
          <w:szCs w:val="21"/>
          <w:lang w:val="en-GB"/>
        </w:rPr>
        <w:t>Discussion on SBFD random access operation</w:t>
      </w:r>
      <w:r>
        <w:rPr>
          <w:rFonts w:eastAsia="宋体" w:cs="Times New Roman"/>
          <w:kern w:val="0"/>
          <w:szCs w:val="21"/>
          <w:lang w:val="en-GB"/>
        </w:rPr>
        <w:t>’</w:t>
      </w:r>
      <w:r>
        <w:rPr>
          <w:rFonts w:eastAsia="宋体" w:cs="Times New Roman" w:hint="eastAsia"/>
          <w:kern w:val="0"/>
          <w:szCs w:val="21"/>
          <w:lang w:val="en-GB"/>
        </w:rPr>
        <w:t xml:space="preserve">, CATT, RAN1#116-bis, </w:t>
      </w:r>
      <w:r w:rsidRPr="002A49A4">
        <w:rPr>
          <w:rFonts w:eastAsia="宋体" w:cs="Times New Roman"/>
          <w:kern w:val="0"/>
          <w:szCs w:val="21"/>
          <w:lang w:val="en-GB"/>
        </w:rPr>
        <w:t>Changsha, China, April 15</w:t>
      </w:r>
      <w:r w:rsidRPr="00116497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2A49A4">
        <w:rPr>
          <w:rFonts w:eastAsia="宋体" w:cs="Times New Roman"/>
          <w:kern w:val="0"/>
          <w:szCs w:val="21"/>
          <w:lang w:val="en-GB"/>
        </w:rPr>
        <w:t xml:space="preserve"> –</w:t>
      </w:r>
      <w:r w:rsidR="00116497">
        <w:rPr>
          <w:rFonts w:eastAsia="宋体" w:cs="Times New Roman" w:hint="eastAsia"/>
          <w:kern w:val="0"/>
          <w:szCs w:val="21"/>
          <w:lang w:val="en-GB"/>
        </w:rPr>
        <w:t>1</w:t>
      </w:r>
      <w:r w:rsidRPr="002A49A4">
        <w:rPr>
          <w:rFonts w:eastAsia="宋体" w:cs="Times New Roman"/>
          <w:kern w:val="0"/>
          <w:szCs w:val="21"/>
          <w:lang w:val="en-GB"/>
        </w:rPr>
        <w:t>9</w:t>
      </w:r>
      <w:r w:rsidRPr="00116497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2A49A4">
        <w:rPr>
          <w:rFonts w:eastAsia="宋体" w:cs="Times New Roman"/>
          <w:kern w:val="0"/>
          <w:szCs w:val="21"/>
          <w:lang w:val="en-GB"/>
        </w:rPr>
        <w:t>, 2024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35"/>
    </w:p>
    <w:p w14:paraId="39B719DC" w14:textId="7084D3BE" w:rsidR="00725368" w:rsidRDefault="00725368" w:rsidP="0053306C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6" w:name="_Ref176967820"/>
      <w:bookmarkStart w:id="37" w:name="_Ref171329321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18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8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725368">
        <w:rPr>
          <w:rFonts w:eastAsia="宋体" w:cs="Times New Roman"/>
          <w:kern w:val="0"/>
          <w:szCs w:val="21"/>
          <w:lang w:val="en-GB"/>
        </w:rPr>
        <w:t>Maastricht, NL, August 19</w:t>
      </w:r>
      <w:r w:rsidRPr="00725368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725368">
        <w:rPr>
          <w:rFonts w:eastAsia="宋体" w:cs="Times New Roman"/>
          <w:kern w:val="0"/>
          <w:szCs w:val="21"/>
          <w:lang w:val="en-GB"/>
        </w:rPr>
        <w:t xml:space="preserve"> – 23</w:t>
      </w:r>
      <w:r w:rsidRPr="00725368">
        <w:rPr>
          <w:rFonts w:eastAsia="宋体" w:cs="Times New Roman"/>
          <w:kern w:val="0"/>
          <w:szCs w:val="21"/>
          <w:vertAlign w:val="superscript"/>
          <w:lang w:val="en-GB"/>
        </w:rPr>
        <w:t>rd</w:t>
      </w:r>
      <w:r w:rsidRPr="00725368">
        <w:rPr>
          <w:rFonts w:eastAsia="宋体" w:cs="Times New Roman"/>
          <w:kern w:val="0"/>
          <w:szCs w:val="21"/>
          <w:lang w:val="en-GB"/>
        </w:rPr>
        <w:t>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  <w:bookmarkEnd w:id="36"/>
    </w:p>
    <w:p w14:paraId="10059B3A" w14:textId="77777777" w:rsidR="003B2425" w:rsidRDefault="003B2425" w:rsidP="003B2425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8" w:name="_Ref176966052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16-bis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6-bis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41124B">
        <w:rPr>
          <w:rFonts w:eastAsia="宋体" w:cs="Times New Roman"/>
          <w:kern w:val="0"/>
          <w:szCs w:val="21"/>
          <w:lang w:val="en-GB"/>
        </w:rPr>
        <w:t>Changsha, Hunan Province, China,</w:t>
      </w:r>
      <w:r>
        <w:rPr>
          <w:rFonts w:eastAsia="宋体" w:cs="Times New Roman" w:hint="eastAsia"/>
          <w:kern w:val="0"/>
          <w:szCs w:val="21"/>
          <w:lang w:val="en-GB"/>
        </w:rPr>
        <w:t xml:space="preserve"> April</w:t>
      </w:r>
      <w:r w:rsidRPr="00BB65DD"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15</w:t>
      </w:r>
      <w:r w:rsidRPr="00A32F03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BB65DD">
        <w:rPr>
          <w:rFonts w:eastAsia="宋体" w:cs="Times New Roman"/>
          <w:kern w:val="0"/>
          <w:szCs w:val="21"/>
          <w:lang w:val="en-GB"/>
        </w:rPr>
        <w:t xml:space="preserve"> –</w:t>
      </w:r>
      <w:r>
        <w:rPr>
          <w:rFonts w:eastAsia="宋体" w:cs="Times New Roman" w:hint="eastAsia"/>
          <w:kern w:val="0"/>
          <w:szCs w:val="21"/>
          <w:lang w:val="en-GB"/>
        </w:rPr>
        <w:t>19</w:t>
      </w:r>
      <w:r w:rsidRPr="00A32F03">
        <w:rPr>
          <w:rFonts w:eastAsia="宋体" w:cs="Times New Roman"/>
          <w:kern w:val="0"/>
          <w:szCs w:val="21"/>
          <w:vertAlign w:val="superscript"/>
          <w:lang w:val="en-GB"/>
        </w:rPr>
        <w:t>t</w:t>
      </w:r>
      <w:r>
        <w:rPr>
          <w:rFonts w:eastAsia="宋体" w:cs="Times New Roman" w:hint="eastAsia"/>
          <w:kern w:val="0"/>
          <w:szCs w:val="21"/>
          <w:vertAlign w:val="superscript"/>
          <w:lang w:val="en-GB"/>
        </w:rPr>
        <w:t>h</w:t>
      </w:r>
      <w:r w:rsidRPr="00BB65DD">
        <w:rPr>
          <w:rFonts w:eastAsia="宋体" w:cs="Times New Roman"/>
          <w:kern w:val="0"/>
          <w:szCs w:val="21"/>
          <w:lang w:val="en-GB"/>
        </w:rPr>
        <w:t>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  <w:bookmarkEnd w:id="34"/>
      <w:bookmarkEnd w:id="37"/>
      <w:bookmarkEnd w:id="38"/>
    </w:p>
    <w:p w14:paraId="64A6A66F" w14:textId="53788795" w:rsidR="003151F0" w:rsidRPr="003151F0" w:rsidRDefault="003151F0" w:rsidP="003151F0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9" w:name="_Ref173503212"/>
      <w:r>
        <w:rPr>
          <w:rFonts w:eastAsia="宋体" w:cs="Times New Roman" w:hint="eastAsia"/>
          <w:kern w:val="0"/>
          <w:szCs w:val="21"/>
          <w:lang w:val="en-GB"/>
        </w:rPr>
        <w:t xml:space="preserve">R1-2405656, </w:t>
      </w:r>
      <w:r>
        <w:rPr>
          <w:rFonts w:eastAsia="宋体" w:cs="Times New Roman"/>
          <w:kern w:val="0"/>
          <w:szCs w:val="21"/>
          <w:lang w:val="en-GB"/>
        </w:rPr>
        <w:t>‘</w:t>
      </w:r>
      <w:r>
        <w:rPr>
          <w:rFonts w:eastAsia="等线"/>
          <w:bCs/>
        </w:rPr>
        <w:t>Summary#4 on SBFD random access operation</w:t>
      </w:r>
      <w:r>
        <w:rPr>
          <w:rFonts w:eastAsia="宋体" w:cs="Times New Roman"/>
          <w:kern w:val="0"/>
          <w:szCs w:val="21"/>
          <w:lang w:val="en-GB"/>
        </w:rPr>
        <w:t>’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等线"/>
          <w:bCs/>
        </w:rPr>
        <w:t>Moderator (CMCC)</w:t>
      </w:r>
      <w:r>
        <w:rPr>
          <w:rFonts w:eastAsia="宋体" w:cs="Times New Roman" w:hint="eastAsia"/>
          <w:kern w:val="0"/>
          <w:szCs w:val="21"/>
          <w:lang w:val="en-GB"/>
        </w:rPr>
        <w:t xml:space="preserve">, RAN1#117, </w:t>
      </w:r>
      <w:r w:rsidRPr="003151F0">
        <w:rPr>
          <w:rFonts w:eastAsia="宋体" w:cs="Times New Roman"/>
          <w:kern w:val="0"/>
          <w:szCs w:val="21"/>
          <w:lang w:val="en-GB"/>
        </w:rPr>
        <w:t>Fukuoka City, Fukuoka, Japan, May 20</w:t>
      </w:r>
      <w:r w:rsidRPr="00116497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3151F0">
        <w:rPr>
          <w:rFonts w:eastAsia="宋体" w:cs="Times New Roman"/>
          <w:kern w:val="0"/>
          <w:szCs w:val="21"/>
          <w:lang w:val="en-GB"/>
        </w:rPr>
        <w:t xml:space="preserve"> – 24</w:t>
      </w:r>
      <w:r w:rsidRPr="00116497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3151F0">
        <w:rPr>
          <w:rFonts w:eastAsia="宋体" w:cs="Times New Roman"/>
          <w:kern w:val="0"/>
          <w:szCs w:val="21"/>
          <w:lang w:val="en-GB"/>
        </w:rPr>
        <w:t>, 2024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39"/>
    </w:p>
    <w:p w14:paraId="35DC9C1C" w14:textId="77777777" w:rsidR="00083EB7" w:rsidRDefault="00083EB7" w:rsidP="00083EB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40" w:name="_Ref149293168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16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6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BB65DD">
        <w:rPr>
          <w:rFonts w:eastAsia="宋体" w:cs="Times New Roman"/>
          <w:kern w:val="0"/>
          <w:szCs w:val="21"/>
          <w:lang w:val="en-GB"/>
        </w:rPr>
        <w:t>Athens</w:t>
      </w:r>
      <w:r w:rsidRPr="00105D6C">
        <w:rPr>
          <w:rFonts w:eastAsia="宋体" w:cs="Times New Roman"/>
          <w:kern w:val="0"/>
          <w:szCs w:val="21"/>
          <w:lang w:val="en-GB"/>
        </w:rPr>
        <w:t xml:space="preserve">, </w:t>
      </w:r>
      <w:r w:rsidRPr="00BB65DD">
        <w:rPr>
          <w:rFonts w:eastAsia="宋体" w:cs="Times New Roman"/>
          <w:kern w:val="0"/>
          <w:szCs w:val="21"/>
          <w:lang w:val="en-GB"/>
        </w:rPr>
        <w:t>Greece</w:t>
      </w:r>
      <w:r w:rsidRPr="00105D6C">
        <w:rPr>
          <w:rFonts w:eastAsia="宋体" w:cs="Times New Roman"/>
          <w:kern w:val="0"/>
          <w:szCs w:val="21"/>
          <w:lang w:val="en-GB"/>
        </w:rPr>
        <w:t xml:space="preserve">, </w:t>
      </w:r>
      <w:r w:rsidRPr="00BB65DD">
        <w:rPr>
          <w:rFonts w:eastAsia="宋体" w:cs="Times New Roman"/>
          <w:kern w:val="0"/>
          <w:szCs w:val="21"/>
          <w:lang w:val="en-GB"/>
        </w:rPr>
        <w:t>February 26</w:t>
      </w:r>
      <w:r w:rsidRPr="00116497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BB65DD">
        <w:rPr>
          <w:rFonts w:eastAsia="宋体" w:cs="Times New Roman"/>
          <w:kern w:val="0"/>
          <w:szCs w:val="21"/>
          <w:lang w:val="en-GB"/>
        </w:rPr>
        <w:t xml:space="preserve"> – March 1</w:t>
      </w:r>
      <w:r w:rsidRPr="00116497">
        <w:rPr>
          <w:rFonts w:eastAsia="宋体" w:cs="Times New Roman"/>
          <w:kern w:val="0"/>
          <w:szCs w:val="21"/>
          <w:vertAlign w:val="superscript"/>
          <w:lang w:val="en-GB"/>
        </w:rPr>
        <w:t>st</w:t>
      </w:r>
      <w:r w:rsidRPr="00BB65DD">
        <w:rPr>
          <w:rFonts w:eastAsia="宋体" w:cs="Times New Roman"/>
          <w:kern w:val="0"/>
          <w:szCs w:val="21"/>
          <w:lang w:val="en-GB"/>
        </w:rPr>
        <w:t>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  <w:bookmarkEnd w:id="40"/>
    </w:p>
    <w:p w14:paraId="0BB0C3FF" w14:textId="5A46A005" w:rsidR="00B77BAA" w:rsidRDefault="00B77BAA" w:rsidP="002A49A4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41" w:name="_Ref157586121"/>
      <w:bookmarkStart w:id="42" w:name="_Ref126256643"/>
      <w:r>
        <w:rPr>
          <w:rFonts w:eastAsia="宋体" w:cs="Times New Roman" w:hint="eastAsia"/>
          <w:kern w:val="0"/>
          <w:szCs w:val="21"/>
          <w:lang w:val="en-GB"/>
        </w:rPr>
        <w:t>R1-</w:t>
      </w:r>
      <w:bookmarkEnd w:id="41"/>
      <w:r w:rsidR="002A49A4">
        <w:rPr>
          <w:rFonts w:eastAsia="宋体" w:cs="Times New Roman" w:hint="eastAsia"/>
          <w:kern w:val="0"/>
          <w:szCs w:val="21"/>
          <w:lang w:val="en-GB"/>
        </w:rPr>
        <w:t>2402380</w:t>
      </w:r>
      <w:r w:rsidR="00712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1D731C">
        <w:rPr>
          <w:rFonts w:eastAsia="宋体" w:cs="Times New Roman"/>
          <w:kern w:val="0"/>
          <w:szCs w:val="21"/>
          <w:lang w:val="en-GB"/>
        </w:rPr>
        <w:t>‘</w:t>
      </w:r>
      <w:r w:rsidR="001D731C" w:rsidRPr="001D731C">
        <w:rPr>
          <w:rFonts w:eastAsia="宋体" w:cs="Times New Roman"/>
          <w:kern w:val="0"/>
          <w:szCs w:val="21"/>
          <w:lang w:val="en-GB"/>
        </w:rPr>
        <w:t>Discussion on SBFD TX/RX/measurement procedures</w:t>
      </w:r>
      <w:r w:rsidR="001D731C">
        <w:rPr>
          <w:rFonts w:eastAsia="宋体" w:cs="Times New Roman"/>
          <w:kern w:val="0"/>
          <w:szCs w:val="21"/>
          <w:lang w:val="en-GB"/>
        </w:rPr>
        <w:t>’</w:t>
      </w:r>
      <w:r w:rsidR="001D731C">
        <w:rPr>
          <w:rFonts w:eastAsia="宋体" w:cs="Times New Roman" w:hint="eastAsia"/>
          <w:kern w:val="0"/>
          <w:szCs w:val="21"/>
          <w:lang w:val="en-GB"/>
        </w:rPr>
        <w:t>, CATT, RAN1#116</w:t>
      </w:r>
      <w:r w:rsidR="002A49A4">
        <w:rPr>
          <w:rFonts w:eastAsia="宋体" w:cs="Times New Roman" w:hint="eastAsia"/>
          <w:kern w:val="0"/>
          <w:szCs w:val="21"/>
          <w:lang w:val="en-GB"/>
        </w:rPr>
        <w:t>-bis</w:t>
      </w:r>
      <w:r w:rsidR="001D731C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2A49A4" w:rsidRPr="002A49A4">
        <w:rPr>
          <w:rFonts w:eastAsia="宋体" w:cs="Times New Roman"/>
          <w:kern w:val="0"/>
          <w:szCs w:val="21"/>
          <w:lang w:val="en-GB"/>
        </w:rPr>
        <w:t>Changsha, China, April 15</w:t>
      </w:r>
      <w:r w:rsidR="002A49A4" w:rsidRPr="00116497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="002A49A4" w:rsidRPr="002A49A4">
        <w:rPr>
          <w:rFonts w:eastAsia="宋体" w:cs="Times New Roman"/>
          <w:kern w:val="0"/>
          <w:szCs w:val="21"/>
          <w:lang w:val="en-GB"/>
        </w:rPr>
        <w:t xml:space="preserve"> –19</w:t>
      </w:r>
      <w:r w:rsidR="002A49A4" w:rsidRPr="00116497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="002A49A4" w:rsidRPr="002A49A4">
        <w:rPr>
          <w:rFonts w:eastAsia="宋体" w:cs="Times New Roman"/>
          <w:kern w:val="0"/>
          <w:szCs w:val="21"/>
          <w:lang w:val="en-GB"/>
        </w:rPr>
        <w:t>, 2024</w:t>
      </w:r>
      <w:r w:rsidR="001D731C">
        <w:rPr>
          <w:rFonts w:eastAsia="宋体" w:cs="Times New Roman" w:hint="eastAsia"/>
          <w:kern w:val="0"/>
          <w:szCs w:val="21"/>
          <w:lang w:val="en-GB"/>
        </w:rPr>
        <w:t>.</w:t>
      </w:r>
    </w:p>
    <w:p w14:paraId="74122077" w14:textId="3FD406B3" w:rsidR="00DC1DBC" w:rsidRPr="00190A97" w:rsidRDefault="00EC2F24" w:rsidP="00190A9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</w:rPr>
      </w:pPr>
      <w:bookmarkStart w:id="43" w:name="_Ref114216498"/>
      <w:bookmarkEnd w:id="32"/>
      <w:bookmarkEnd w:id="33"/>
      <w:bookmarkEnd w:id="42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 w:rsidR="00FD684D"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 w:rsidR="00FD684D">
        <w:rPr>
          <w:rFonts w:eastAsia="宋体" w:cs="Times New Roman" w:hint="eastAsia"/>
          <w:kern w:val="0"/>
          <w:szCs w:val="21"/>
          <w:lang w:val="en-GB"/>
        </w:rPr>
        <w:t>213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FD684D" w:rsidRPr="00D11F23">
        <w:t>Physical layer procedur</w:t>
      </w:r>
      <w:bookmarkStart w:id="44" w:name="_GoBack"/>
      <w:bookmarkEnd w:id="44"/>
      <w:r w:rsidR="00FD684D" w:rsidRPr="00D11F23">
        <w:t xml:space="preserve">es for </w:t>
      </w:r>
      <w:r w:rsidR="00FD684D">
        <w:t>control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 w:rsidR="00FD684D">
        <w:rPr>
          <w:rFonts w:eastAsia="宋体" w:cs="Times New Roman" w:hint="eastAsia"/>
          <w:kern w:val="0"/>
          <w:szCs w:val="21"/>
          <w:lang w:val="en-GB"/>
        </w:rPr>
        <w:t>8</w:t>
      </w:r>
      <w:r w:rsidRPr="00D47CF3">
        <w:rPr>
          <w:rFonts w:eastAsia="宋体" w:cs="Times New Roman" w:hint="eastAsia"/>
          <w:kern w:val="0"/>
          <w:szCs w:val="21"/>
          <w:lang w:val="en-GB"/>
        </w:rPr>
        <w:t>.0.0.</w:t>
      </w:r>
      <w:bookmarkStart w:id="45" w:name="_Ref114237780"/>
      <w:bookmarkEnd w:id="43"/>
      <w:bookmarkEnd w:id="45"/>
    </w:p>
    <w:sectPr w:rsidR="00DC1DBC" w:rsidRPr="00190A97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324C4" w14:textId="77777777" w:rsidR="005E1E7A" w:rsidRDefault="005E1E7A" w:rsidP="00A578C0">
      <w:r>
        <w:separator/>
      </w:r>
    </w:p>
  </w:endnote>
  <w:endnote w:type="continuationSeparator" w:id="0">
    <w:p w14:paraId="11729E32" w14:textId="77777777" w:rsidR="005E1E7A" w:rsidRDefault="005E1E7A" w:rsidP="00A578C0">
      <w:r>
        <w:continuationSeparator/>
      </w:r>
    </w:p>
  </w:endnote>
  <w:endnote w:type="continuationNotice" w:id="1">
    <w:p w14:paraId="23400D71" w14:textId="77777777" w:rsidR="005E1E7A" w:rsidRDefault="005E1E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628B9" w14:textId="77777777" w:rsidR="005E1E7A" w:rsidRDefault="005E1E7A" w:rsidP="00A578C0">
      <w:r>
        <w:separator/>
      </w:r>
    </w:p>
  </w:footnote>
  <w:footnote w:type="continuationSeparator" w:id="0">
    <w:p w14:paraId="01AE207C" w14:textId="77777777" w:rsidR="005E1E7A" w:rsidRDefault="005E1E7A" w:rsidP="00A578C0">
      <w:r>
        <w:continuationSeparator/>
      </w:r>
    </w:p>
  </w:footnote>
  <w:footnote w:type="continuationNotice" w:id="1">
    <w:p w14:paraId="58181EC7" w14:textId="77777777" w:rsidR="005E1E7A" w:rsidRDefault="005E1E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E3723E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39C196A"/>
    <w:multiLevelType w:val="hybridMultilevel"/>
    <w:tmpl w:val="7A7A052C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5D1A12"/>
    <w:multiLevelType w:val="hybridMultilevel"/>
    <w:tmpl w:val="28D60F5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484276"/>
    <w:multiLevelType w:val="hybridMultilevel"/>
    <w:tmpl w:val="F2927552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BC3D01"/>
    <w:multiLevelType w:val="hybridMultilevel"/>
    <w:tmpl w:val="472E03A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6B92978"/>
    <w:multiLevelType w:val="hybridMultilevel"/>
    <w:tmpl w:val="345AD5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07523C"/>
    <w:multiLevelType w:val="hybridMultilevel"/>
    <w:tmpl w:val="D7464D6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B796546"/>
    <w:multiLevelType w:val="hybridMultilevel"/>
    <w:tmpl w:val="140EB6CE"/>
    <w:lvl w:ilvl="0" w:tplc="49441C3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74274"/>
    <w:multiLevelType w:val="hybridMultilevel"/>
    <w:tmpl w:val="288CF3D6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1068A4"/>
    <w:multiLevelType w:val="hybridMultilevel"/>
    <w:tmpl w:val="91F29CA6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21F01D00"/>
    <w:multiLevelType w:val="hybridMultilevel"/>
    <w:tmpl w:val="93A81EE8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2152CC5"/>
    <w:multiLevelType w:val="hybridMultilevel"/>
    <w:tmpl w:val="8974A71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28506C3"/>
    <w:multiLevelType w:val="hybridMultilevel"/>
    <w:tmpl w:val="3ACCE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7797A9C"/>
    <w:multiLevelType w:val="hybridMultilevel"/>
    <w:tmpl w:val="EEA83C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37E212F7"/>
    <w:multiLevelType w:val="hybridMultilevel"/>
    <w:tmpl w:val="81309C06"/>
    <w:lvl w:ilvl="0" w:tplc="41082A1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3D8E3485"/>
    <w:multiLevelType w:val="hybridMultilevel"/>
    <w:tmpl w:val="29A27A9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F0F6C39"/>
    <w:multiLevelType w:val="hybridMultilevel"/>
    <w:tmpl w:val="0B1A4A4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11E68CC"/>
    <w:multiLevelType w:val="hybridMultilevel"/>
    <w:tmpl w:val="45B806E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1691BAE"/>
    <w:multiLevelType w:val="hybridMultilevel"/>
    <w:tmpl w:val="12C8DBC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5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9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4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8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2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1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40"/>
      </w:pPr>
      <w:rPr>
        <w:rFonts w:ascii="Wingdings" w:hAnsi="Wingdings" w:hint="default"/>
      </w:rPr>
    </w:lvl>
  </w:abstractNum>
  <w:abstractNum w:abstractNumId="29">
    <w:nsid w:val="43136210"/>
    <w:multiLevelType w:val="hybridMultilevel"/>
    <w:tmpl w:val="8AF44094"/>
    <w:lvl w:ilvl="0" w:tplc="7F0C7F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640411"/>
    <w:multiLevelType w:val="hybridMultilevel"/>
    <w:tmpl w:val="5EEC0B08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6AD13B0"/>
    <w:multiLevelType w:val="multilevel"/>
    <w:tmpl w:val="8696932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32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>
    <w:nsid w:val="49626AF9"/>
    <w:multiLevelType w:val="hybridMultilevel"/>
    <w:tmpl w:val="2A9CEABA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7F0C7F6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BF7790E"/>
    <w:multiLevelType w:val="hybridMultilevel"/>
    <w:tmpl w:val="AD1A618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C1A5532"/>
    <w:multiLevelType w:val="hybridMultilevel"/>
    <w:tmpl w:val="46F21C88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4F054BCE"/>
    <w:multiLevelType w:val="hybridMultilevel"/>
    <w:tmpl w:val="C1E85504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2320C5"/>
    <w:multiLevelType w:val="hybridMultilevel"/>
    <w:tmpl w:val="D6BEC240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4517A1B"/>
    <w:multiLevelType w:val="hybridMultilevel"/>
    <w:tmpl w:val="A42CD7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AE42E41"/>
    <w:multiLevelType w:val="hybridMultilevel"/>
    <w:tmpl w:val="50AE7DF8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5F354C96"/>
    <w:multiLevelType w:val="hybridMultilevel"/>
    <w:tmpl w:val="AC0CEC50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4F4354D"/>
    <w:multiLevelType w:val="hybridMultilevel"/>
    <w:tmpl w:val="F12CA55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6D54031"/>
    <w:multiLevelType w:val="hybridMultilevel"/>
    <w:tmpl w:val="D3DE7C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96B709B"/>
    <w:multiLevelType w:val="hybridMultilevel"/>
    <w:tmpl w:val="610205AA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69D31F20"/>
    <w:multiLevelType w:val="hybridMultilevel"/>
    <w:tmpl w:val="B094AC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6B1C6F53"/>
    <w:multiLevelType w:val="hybridMultilevel"/>
    <w:tmpl w:val="35C4EB54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A966760">
      <w:start w:val="1"/>
      <w:numFmt w:val="bullet"/>
      <w:lvlText w:val="·"/>
      <w:lvlJc w:val="left"/>
      <w:pPr>
        <w:ind w:left="840" w:hanging="420"/>
      </w:pPr>
      <w:rPr>
        <w:rFonts w:ascii="Calibri" w:eastAsia="宋体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6D7F658B"/>
    <w:multiLevelType w:val="hybridMultilevel"/>
    <w:tmpl w:val="7E5E552C"/>
    <w:lvl w:ilvl="0" w:tplc="CBF0362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0D3A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70BC1C">
      <w:start w:val="24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58883C">
      <w:start w:val="24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AC01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7EA3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26EA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3E1AC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6A644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>
    <w:nsid w:val="6FA4404F"/>
    <w:multiLevelType w:val="hybridMultilevel"/>
    <w:tmpl w:val="7AF461F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71A05832"/>
    <w:multiLevelType w:val="hybridMultilevel"/>
    <w:tmpl w:val="64CC3F2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72BE2D22"/>
    <w:multiLevelType w:val="hybridMultilevel"/>
    <w:tmpl w:val="5FCA50F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>
    <w:nsid w:val="73E311EA"/>
    <w:multiLevelType w:val="hybridMultilevel"/>
    <w:tmpl w:val="FE9E76AA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75231578"/>
    <w:multiLevelType w:val="hybridMultilevel"/>
    <w:tmpl w:val="9848763E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>
    <w:nsid w:val="76A31F8A"/>
    <w:multiLevelType w:val="hybridMultilevel"/>
    <w:tmpl w:val="9A38DB0A"/>
    <w:lvl w:ilvl="0" w:tplc="41082A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77874F89"/>
    <w:multiLevelType w:val="hybridMultilevel"/>
    <w:tmpl w:val="E07A2C38"/>
    <w:lvl w:ilvl="0" w:tplc="49441C3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7A683D62"/>
    <w:multiLevelType w:val="hybridMultilevel"/>
    <w:tmpl w:val="4A8AF152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DD1092C"/>
    <w:multiLevelType w:val="hybridMultilevel"/>
    <w:tmpl w:val="3F04CAE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7F2C118A"/>
    <w:multiLevelType w:val="hybridMultilevel"/>
    <w:tmpl w:val="3E0CE3AC"/>
    <w:lvl w:ilvl="0" w:tplc="D5C69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E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41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A0A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20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363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E4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21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A7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4"/>
  </w:num>
  <w:num w:numId="5">
    <w:abstractNumId w:val="9"/>
  </w:num>
  <w:num w:numId="6">
    <w:abstractNumId w:val="39"/>
  </w:num>
  <w:num w:numId="7">
    <w:abstractNumId w:val="56"/>
  </w:num>
  <w:num w:numId="8">
    <w:abstractNumId w:val="12"/>
  </w:num>
  <w:num w:numId="9">
    <w:abstractNumId w:val="26"/>
  </w:num>
  <w:num w:numId="10">
    <w:abstractNumId w:val="44"/>
  </w:num>
  <w:num w:numId="11">
    <w:abstractNumId w:val="1"/>
  </w:num>
  <w:num w:numId="12">
    <w:abstractNumId w:val="53"/>
  </w:num>
  <w:num w:numId="13">
    <w:abstractNumId w:val="37"/>
  </w:num>
  <w:num w:numId="14">
    <w:abstractNumId w:val="35"/>
  </w:num>
  <w:num w:numId="15">
    <w:abstractNumId w:val="52"/>
  </w:num>
  <w:num w:numId="16">
    <w:abstractNumId w:val="36"/>
  </w:num>
  <w:num w:numId="17">
    <w:abstractNumId w:val="16"/>
  </w:num>
  <w:num w:numId="18">
    <w:abstractNumId w:val="57"/>
  </w:num>
  <w:num w:numId="19">
    <w:abstractNumId w:val="20"/>
  </w:num>
  <w:num w:numId="20">
    <w:abstractNumId w:val="3"/>
  </w:num>
  <w:num w:numId="21">
    <w:abstractNumId w:val="48"/>
  </w:num>
  <w:num w:numId="22">
    <w:abstractNumId w:val="10"/>
  </w:num>
  <w:num w:numId="23">
    <w:abstractNumId w:val="7"/>
  </w:num>
  <w:num w:numId="24">
    <w:abstractNumId w:val="61"/>
  </w:num>
  <w:num w:numId="25">
    <w:abstractNumId w:val="21"/>
  </w:num>
  <w:num w:numId="26">
    <w:abstractNumId w:val="20"/>
  </w:num>
  <w:num w:numId="27">
    <w:abstractNumId w:val="41"/>
  </w:num>
  <w:num w:numId="28">
    <w:abstractNumId w:val="18"/>
  </w:num>
  <w:num w:numId="29">
    <w:abstractNumId w:val="24"/>
  </w:num>
  <w:num w:numId="30">
    <w:abstractNumId w:val="27"/>
  </w:num>
  <w:num w:numId="31">
    <w:abstractNumId w:val="45"/>
  </w:num>
  <w:num w:numId="32">
    <w:abstractNumId w:val="46"/>
  </w:num>
  <w:num w:numId="33">
    <w:abstractNumId w:val="60"/>
  </w:num>
  <w:num w:numId="34">
    <w:abstractNumId w:val="19"/>
  </w:num>
  <w:num w:numId="35">
    <w:abstractNumId w:val="43"/>
  </w:num>
  <w:num w:numId="36">
    <w:abstractNumId w:val="30"/>
  </w:num>
  <w:num w:numId="37">
    <w:abstractNumId w:val="2"/>
  </w:num>
  <w:num w:numId="38">
    <w:abstractNumId w:val="5"/>
  </w:num>
  <w:num w:numId="39">
    <w:abstractNumId w:val="17"/>
  </w:num>
  <w:num w:numId="40">
    <w:abstractNumId w:val="54"/>
  </w:num>
  <w:num w:numId="41">
    <w:abstractNumId w:val="38"/>
  </w:num>
  <w:num w:numId="42">
    <w:abstractNumId w:val="23"/>
  </w:num>
  <w:num w:numId="43">
    <w:abstractNumId w:val="4"/>
  </w:num>
  <w:num w:numId="44">
    <w:abstractNumId w:val="25"/>
  </w:num>
  <w:num w:numId="45">
    <w:abstractNumId w:val="40"/>
  </w:num>
  <w:num w:numId="46">
    <w:abstractNumId w:val="22"/>
  </w:num>
  <w:num w:numId="47">
    <w:abstractNumId w:val="8"/>
  </w:num>
  <w:num w:numId="48">
    <w:abstractNumId w:val="59"/>
  </w:num>
  <w:num w:numId="49">
    <w:abstractNumId w:val="47"/>
  </w:num>
  <w:num w:numId="50">
    <w:abstractNumId w:val="42"/>
  </w:num>
  <w:num w:numId="51">
    <w:abstractNumId w:val="33"/>
  </w:num>
  <w:num w:numId="52">
    <w:abstractNumId w:val="29"/>
  </w:num>
  <w:num w:numId="53">
    <w:abstractNumId w:val="58"/>
  </w:num>
  <w:num w:numId="54">
    <w:abstractNumId w:val="50"/>
  </w:num>
  <w:num w:numId="55">
    <w:abstractNumId w:val="55"/>
  </w:num>
  <w:num w:numId="56">
    <w:abstractNumId w:val="6"/>
  </w:num>
  <w:num w:numId="57">
    <w:abstractNumId w:val="14"/>
  </w:num>
  <w:num w:numId="58">
    <w:abstractNumId w:val="13"/>
  </w:num>
  <w:num w:numId="59">
    <w:abstractNumId w:val="49"/>
  </w:num>
  <w:num w:numId="60">
    <w:abstractNumId w:val="62"/>
  </w:num>
  <w:num w:numId="61">
    <w:abstractNumId w:val="0"/>
  </w:num>
  <w:num w:numId="62">
    <w:abstractNumId w:val="63"/>
  </w:num>
  <w:num w:numId="63">
    <w:abstractNumId w:val="28"/>
  </w:num>
  <w:num w:numId="64">
    <w:abstractNumId w:val="51"/>
  </w:num>
  <w:num w:numId="65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40E1"/>
    <w:rsid w:val="0000459E"/>
    <w:rsid w:val="00004ED1"/>
    <w:rsid w:val="00005726"/>
    <w:rsid w:val="00005768"/>
    <w:rsid w:val="00005AA2"/>
    <w:rsid w:val="00006EEA"/>
    <w:rsid w:val="0000705A"/>
    <w:rsid w:val="000074EC"/>
    <w:rsid w:val="00007673"/>
    <w:rsid w:val="00007ACD"/>
    <w:rsid w:val="00007C73"/>
    <w:rsid w:val="00010AA9"/>
    <w:rsid w:val="00011505"/>
    <w:rsid w:val="0001223D"/>
    <w:rsid w:val="00012764"/>
    <w:rsid w:val="0001390C"/>
    <w:rsid w:val="00013A87"/>
    <w:rsid w:val="000146C6"/>
    <w:rsid w:val="00014B1E"/>
    <w:rsid w:val="00015940"/>
    <w:rsid w:val="00016806"/>
    <w:rsid w:val="0001743D"/>
    <w:rsid w:val="000203C6"/>
    <w:rsid w:val="00020791"/>
    <w:rsid w:val="00020D69"/>
    <w:rsid w:val="00020D96"/>
    <w:rsid w:val="00020EB9"/>
    <w:rsid w:val="0002146B"/>
    <w:rsid w:val="000217C2"/>
    <w:rsid w:val="0002182D"/>
    <w:rsid w:val="0002238C"/>
    <w:rsid w:val="000224C6"/>
    <w:rsid w:val="0002257B"/>
    <w:rsid w:val="00022670"/>
    <w:rsid w:val="00022D67"/>
    <w:rsid w:val="00022D6D"/>
    <w:rsid w:val="00022F3F"/>
    <w:rsid w:val="00022F4F"/>
    <w:rsid w:val="00023020"/>
    <w:rsid w:val="000233E3"/>
    <w:rsid w:val="00023EEE"/>
    <w:rsid w:val="00024341"/>
    <w:rsid w:val="00024ADC"/>
    <w:rsid w:val="00024CA4"/>
    <w:rsid w:val="00025029"/>
    <w:rsid w:val="0002502E"/>
    <w:rsid w:val="00025CC3"/>
    <w:rsid w:val="000315C2"/>
    <w:rsid w:val="000318F5"/>
    <w:rsid w:val="0003417F"/>
    <w:rsid w:val="0003481E"/>
    <w:rsid w:val="0003518E"/>
    <w:rsid w:val="00035EBD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6F77"/>
    <w:rsid w:val="000471E2"/>
    <w:rsid w:val="000474D9"/>
    <w:rsid w:val="0005145D"/>
    <w:rsid w:val="0005202B"/>
    <w:rsid w:val="000526FB"/>
    <w:rsid w:val="00052DBA"/>
    <w:rsid w:val="000530FF"/>
    <w:rsid w:val="0005323B"/>
    <w:rsid w:val="000539C9"/>
    <w:rsid w:val="00053E56"/>
    <w:rsid w:val="000551C7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3EC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FA3"/>
    <w:rsid w:val="000732E4"/>
    <w:rsid w:val="00073DA0"/>
    <w:rsid w:val="000748B9"/>
    <w:rsid w:val="0007496A"/>
    <w:rsid w:val="0007573E"/>
    <w:rsid w:val="00075A51"/>
    <w:rsid w:val="000767A9"/>
    <w:rsid w:val="00076A0E"/>
    <w:rsid w:val="00076DA1"/>
    <w:rsid w:val="00077040"/>
    <w:rsid w:val="00080E04"/>
    <w:rsid w:val="00080E2D"/>
    <w:rsid w:val="00083598"/>
    <w:rsid w:val="00083681"/>
    <w:rsid w:val="00083EB7"/>
    <w:rsid w:val="0008417F"/>
    <w:rsid w:val="000842E9"/>
    <w:rsid w:val="000842F7"/>
    <w:rsid w:val="00084CB9"/>
    <w:rsid w:val="00085AF8"/>
    <w:rsid w:val="00086611"/>
    <w:rsid w:val="00086827"/>
    <w:rsid w:val="00086B8C"/>
    <w:rsid w:val="00086C90"/>
    <w:rsid w:val="0008719B"/>
    <w:rsid w:val="00087687"/>
    <w:rsid w:val="00087CF6"/>
    <w:rsid w:val="00090107"/>
    <w:rsid w:val="00090232"/>
    <w:rsid w:val="00091B2A"/>
    <w:rsid w:val="00092FF2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A07D3"/>
    <w:rsid w:val="000A0B36"/>
    <w:rsid w:val="000A15A5"/>
    <w:rsid w:val="000A1D9C"/>
    <w:rsid w:val="000A2F8C"/>
    <w:rsid w:val="000A33E5"/>
    <w:rsid w:val="000A4EDE"/>
    <w:rsid w:val="000A5E48"/>
    <w:rsid w:val="000A695A"/>
    <w:rsid w:val="000A6B94"/>
    <w:rsid w:val="000A7228"/>
    <w:rsid w:val="000A7776"/>
    <w:rsid w:val="000A7C5E"/>
    <w:rsid w:val="000B02AF"/>
    <w:rsid w:val="000B0AA9"/>
    <w:rsid w:val="000B11C4"/>
    <w:rsid w:val="000B1352"/>
    <w:rsid w:val="000B3BC7"/>
    <w:rsid w:val="000B3DFF"/>
    <w:rsid w:val="000B410C"/>
    <w:rsid w:val="000B4617"/>
    <w:rsid w:val="000B4E74"/>
    <w:rsid w:val="000B4EC2"/>
    <w:rsid w:val="000B5383"/>
    <w:rsid w:val="000B605C"/>
    <w:rsid w:val="000B74BE"/>
    <w:rsid w:val="000B771A"/>
    <w:rsid w:val="000B7F9D"/>
    <w:rsid w:val="000C01EF"/>
    <w:rsid w:val="000C08ED"/>
    <w:rsid w:val="000C233D"/>
    <w:rsid w:val="000C2633"/>
    <w:rsid w:val="000C3CDA"/>
    <w:rsid w:val="000C5044"/>
    <w:rsid w:val="000C5431"/>
    <w:rsid w:val="000C5837"/>
    <w:rsid w:val="000C7053"/>
    <w:rsid w:val="000C7B3E"/>
    <w:rsid w:val="000D0753"/>
    <w:rsid w:val="000D1635"/>
    <w:rsid w:val="000D1FCB"/>
    <w:rsid w:val="000D226C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4EC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3D09"/>
    <w:rsid w:val="000E4071"/>
    <w:rsid w:val="000E52D1"/>
    <w:rsid w:val="000E5F54"/>
    <w:rsid w:val="000E60E3"/>
    <w:rsid w:val="000E6C05"/>
    <w:rsid w:val="000E70BF"/>
    <w:rsid w:val="000E711B"/>
    <w:rsid w:val="000E79CA"/>
    <w:rsid w:val="000E7A55"/>
    <w:rsid w:val="000F0D71"/>
    <w:rsid w:val="000F12AB"/>
    <w:rsid w:val="000F24F8"/>
    <w:rsid w:val="000F2533"/>
    <w:rsid w:val="000F2E51"/>
    <w:rsid w:val="000F3AE0"/>
    <w:rsid w:val="000F455D"/>
    <w:rsid w:val="000F45FC"/>
    <w:rsid w:val="000F4B91"/>
    <w:rsid w:val="000F4FC8"/>
    <w:rsid w:val="000F502A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65B"/>
    <w:rsid w:val="001037CC"/>
    <w:rsid w:val="00104328"/>
    <w:rsid w:val="0010450A"/>
    <w:rsid w:val="00104CB9"/>
    <w:rsid w:val="0010576F"/>
    <w:rsid w:val="00105878"/>
    <w:rsid w:val="0010592D"/>
    <w:rsid w:val="00106504"/>
    <w:rsid w:val="00110CC6"/>
    <w:rsid w:val="00110ED6"/>
    <w:rsid w:val="00111303"/>
    <w:rsid w:val="001118E3"/>
    <w:rsid w:val="00111BA0"/>
    <w:rsid w:val="0011249A"/>
    <w:rsid w:val="001134CB"/>
    <w:rsid w:val="001151A3"/>
    <w:rsid w:val="0011571C"/>
    <w:rsid w:val="00116497"/>
    <w:rsid w:val="00116A51"/>
    <w:rsid w:val="00116FAC"/>
    <w:rsid w:val="001173E6"/>
    <w:rsid w:val="00117A7C"/>
    <w:rsid w:val="0012037D"/>
    <w:rsid w:val="0012040A"/>
    <w:rsid w:val="00121E5B"/>
    <w:rsid w:val="0012242C"/>
    <w:rsid w:val="00123546"/>
    <w:rsid w:val="00123B6B"/>
    <w:rsid w:val="00124629"/>
    <w:rsid w:val="00126BBA"/>
    <w:rsid w:val="00127470"/>
    <w:rsid w:val="0013085F"/>
    <w:rsid w:val="00130A40"/>
    <w:rsid w:val="001312DD"/>
    <w:rsid w:val="00131733"/>
    <w:rsid w:val="001318CE"/>
    <w:rsid w:val="00131A62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6B1C"/>
    <w:rsid w:val="0013716A"/>
    <w:rsid w:val="00140463"/>
    <w:rsid w:val="0014054A"/>
    <w:rsid w:val="001409DA"/>
    <w:rsid w:val="001411A5"/>
    <w:rsid w:val="00141509"/>
    <w:rsid w:val="0014242B"/>
    <w:rsid w:val="00142825"/>
    <w:rsid w:val="001429A4"/>
    <w:rsid w:val="00142D22"/>
    <w:rsid w:val="00142FAB"/>
    <w:rsid w:val="0014333B"/>
    <w:rsid w:val="001443F6"/>
    <w:rsid w:val="001452F1"/>
    <w:rsid w:val="00145585"/>
    <w:rsid w:val="00145A39"/>
    <w:rsid w:val="0014643F"/>
    <w:rsid w:val="001467C0"/>
    <w:rsid w:val="00146A99"/>
    <w:rsid w:val="00146E9E"/>
    <w:rsid w:val="001475EC"/>
    <w:rsid w:val="001506F0"/>
    <w:rsid w:val="001517AE"/>
    <w:rsid w:val="00151B55"/>
    <w:rsid w:val="00152354"/>
    <w:rsid w:val="00154D5F"/>
    <w:rsid w:val="00154EAA"/>
    <w:rsid w:val="00154F85"/>
    <w:rsid w:val="0015500B"/>
    <w:rsid w:val="00155357"/>
    <w:rsid w:val="00155885"/>
    <w:rsid w:val="00156158"/>
    <w:rsid w:val="0015661E"/>
    <w:rsid w:val="0015665C"/>
    <w:rsid w:val="001568D3"/>
    <w:rsid w:val="00157194"/>
    <w:rsid w:val="001603F9"/>
    <w:rsid w:val="00160E21"/>
    <w:rsid w:val="00161765"/>
    <w:rsid w:val="001620FD"/>
    <w:rsid w:val="00162CC6"/>
    <w:rsid w:val="00163FA1"/>
    <w:rsid w:val="00164216"/>
    <w:rsid w:val="00165004"/>
    <w:rsid w:val="00165F4C"/>
    <w:rsid w:val="00165F80"/>
    <w:rsid w:val="0016606B"/>
    <w:rsid w:val="0016668E"/>
    <w:rsid w:val="00166A40"/>
    <w:rsid w:val="00166CFC"/>
    <w:rsid w:val="001711FB"/>
    <w:rsid w:val="00171879"/>
    <w:rsid w:val="00171D4E"/>
    <w:rsid w:val="00171E03"/>
    <w:rsid w:val="001723B8"/>
    <w:rsid w:val="00173760"/>
    <w:rsid w:val="0017416A"/>
    <w:rsid w:val="00175734"/>
    <w:rsid w:val="00175BCD"/>
    <w:rsid w:val="001769F1"/>
    <w:rsid w:val="00177D20"/>
    <w:rsid w:val="00180F71"/>
    <w:rsid w:val="001821B1"/>
    <w:rsid w:val="00182280"/>
    <w:rsid w:val="001823C6"/>
    <w:rsid w:val="00182430"/>
    <w:rsid w:val="00182BEC"/>
    <w:rsid w:val="00182D44"/>
    <w:rsid w:val="001838BC"/>
    <w:rsid w:val="00183A20"/>
    <w:rsid w:val="00183ED5"/>
    <w:rsid w:val="001847AA"/>
    <w:rsid w:val="00185908"/>
    <w:rsid w:val="00185C9C"/>
    <w:rsid w:val="001866BC"/>
    <w:rsid w:val="00187482"/>
    <w:rsid w:val="00187DBA"/>
    <w:rsid w:val="001900B3"/>
    <w:rsid w:val="00190A97"/>
    <w:rsid w:val="001924B3"/>
    <w:rsid w:val="00192501"/>
    <w:rsid w:val="00193172"/>
    <w:rsid w:val="00193309"/>
    <w:rsid w:val="00194B13"/>
    <w:rsid w:val="00194E72"/>
    <w:rsid w:val="00195DC6"/>
    <w:rsid w:val="00195F8E"/>
    <w:rsid w:val="0019618E"/>
    <w:rsid w:val="001977AF"/>
    <w:rsid w:val="001A02AC"/>
    <w:rsid w:val="001A2977"/>
    <w:rsid w:val="001A298B"/>
    <w:rsid w:val="001A3112"/>
    <w:rsid w:val="001A3394"/>
    <w:rsid w:val="001A67E4"/>
    <w:rsid w:val="001A7270"/>
    <w:rsid w:val="001A7373"/>
    <w:rsid w:val="001A7970"/>
    <w:rsid w:val="001B0D94"/>
    <w:rsid w:val="001B2157"/>
    <w:rsid w:val="001B2303"/>
    <w:rsid w:val="001B2793"/>
    <w:rsid w:val="001B2AD2"/>
    <w:rsid w:val="001B3424"/>
    <w:rsid w:val="001B4293"/>
    <w:rsid w:val="001B49CD"/>
    <w:rsid w:val="001B4AB4"/>
    <w:rsid w:val="001B57AB"/>
    <w:rsid w:val="001B5B5E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50F"/>
    <w:rsid w:val="001C6690"/>
    <w:rsid w:val="001C71AD"/>
    <w:rsid w:val="001C726B"/>
    <w:rsid w:val="001C73F6"/>
    <w:rsid w:val="001C7B45"/>
    <w:rsid w:val="001D1A41"/>
    <w:rsid w:val="001D24B4"/>
    <w:rsid w:val="001D295D"/>
    <w:rsid w:val="001D3755"/>
    <w:rsid w:val="001D4799"/>
    <w:rsid w:val="001D5A3E"/>
    <w:rsid w:val="001D5B05"/>
    <w:rsid w:val="001D623D"/>
    <w:rsid w:val="001D657F"/>
    <w:rsid w:val="001D6C47"/>
    <w:rsid w:val="001D6ED8"/>
    <w:rsid w:val="001D731C"/>
    <w:rsid w:val="001D7800"/>
    <w:rsid w:val="001D7856"/>
    <w:rsid w:val="001E0CE1"/>
    <w:rsid w:val="001E1477"/>
    <w:rsid w:val="001E1512"/>
    <w:rsid w:val="001E194E"/>
    <w:rsid w:val="001E1A4B"/>
    <w:rsid w:val="001E2AC0"/>
    <w:rsid w:val="001E2D0C"/>
    <w:rsid w:val="001E499A"/>
    <w:rsid w:val="001E4CA5"/>
    <w:rsid w:val="001E5339"/>
    <w:rsid w:val="001E53EB"/>
    <w:rsid w:val="001E5441"/>
    <w:rsid w:val="001E595A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3308"/>
    <w:rsid w:val="001F42A7"/>
    <w:rsid w:val="001F498B"/>
    <w:rsid w:val="001F55F5"/>
    <w:rsid w:val="001F56FD"/>
    <w:rsid w:val="001F5789"/>
    <w:rsid w:val="001F7D56"/>
    <w:rsid w:val="002001E4"/>
    <w:rsid w:val="0020162E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9F"/>
    <w:rsid w:val="0021533F"/>
    <w:rsid w:val="0021596E"/>
    <w:rsid w:val="00215BD8"/>
    <w:rsid w:val="00215C94"/>
    <w:rsid w:val="00215E70"/>
    <w:rsid w:val="00216397"/>
    <w:rsid w:val="00216A88"/>
    <w:rsid w:val="002208D6"/>
    <w:rsid w:val="00220C58"/>
    <w:rsid w:val="0022194B"/>
    <w:rsid w:val="00221A66"/>
    <w:rsid w:val="00222260"/>
    <w:rsid w:val="00222845"/>
    <w:rsid w:val="00222E14"/>
    <w:rsid w:val="002231B7"/>
    <w:rsid w:val="002237F3"/>
    <w:rsid w:val="00224BA6"/>
    <w:rsid w:val="00224DBF"/>
    <w:rsid w:val="00225276"/>
    <w:rsid w:val="002254FB"/>
    <w:rsid w:val="0022567B"/>
    <w:rsid w:val="002261F6"/>
    <w:rsid w:val="002263C1"/>
    <w:rsid w:val="00226C7E"/>
    <w:rsid w:val="00227D8C"/>
    <w:rsid w:val="00227F10"/>
    <w:rsid w:val="0023039D"/>
    <w:rsid w:val="0023062F"/>
    <w:rsid w:val="00231230"/>
    <w:rsid w:val="00231888"/>
    <w:rsid w:val="00232849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2CD6"/>
    <w:rsid w:val="00243C03"/>
    <w:rsid w:val="00243DC4"/>
    <w:rsid w:val="00243F34"/>
    <w:rsid w:val="00244B02"/>
    <w:rsid w:val="00245AD4"/>
    <w:rsid w:val="002460C6"/>
    <w:rsid w:val="0024699D"/>
    <w:rsid w:val="0024734C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388E"/>
    <w:rsid w:val="002542A0"/>
    <w:rsid w:val="00254342"/>
    <w:rsid w:val="002547B9"/>
    <w:rsid w:val="00254FC5"/>
    <w:rsid w:val="00255174"/>
    <w:rsid w:val="002552AD"/>
    <w:rsid w:val="002553F7"/>
    <w:rsid w:val="0025554D"/>
    <w:rsid w:val="00256289"/>
    <w:rsid w:val="00260219"/>
    <w:rsid w:val="002602A6"/>
    <w:rsid w:val="00261049"/>
    <w:rsid w:val="002618A8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A77"/>
    <w:rsid w:val="00270EB6"/>
    <w:rsid w:val="00270F00"/>
    <w:rsid w:val="0027131F"/>
    <w:rsid w:val="0027373D"/>
    <w:rsid w:val="00275532"/>
    <w:rsid w:val="002760EE"/>
    <w:rsid w:val="00276DE8"/>
    <w:rsid w:val="0027774E"/>
    <w:rsid w:val="00277A99"/>
    <w:rsid w:val="00280415"/>
    <w:rsid w:val="002810B9"/>
    <w:rsid w:val="0028170A"/>
    <w:rsid w:val="002819BD"/>
    <w:rsid w:val="002819D4"/>
    <w:rsid w:val="00282818"/>
    <w:rsid w:val="00282EF9"/>
    <w:rsid w:val="00283959"/>
    <w:rsid w:val="00283B64"/>
    <w:rsid w:val="00283BC5"/>
    <w:rsid w:val="0028452B"/>
    <w:rsid w:val="00284E13"/>
    <w:rsid w:val="00285946"/>
    <w:rsid w:val="00285C51"/>
    <w:rsid w:val="0028628B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387"/>
    <w:rsid w:val="00295831"/>
    <w:rsid w:val="00297556"/>
    <w:rsid w:val="002975EC"/>
    <w:rsid w:val="00297842"/>
    <w:rsid w:val="00297878"/>
    <w:rsid w:val="002A177B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CCD"/>
    <w:rsid w:val="002A5072"/>
    <w:rsid w:val="002A52CD"/>
    <w:rsid w:val="002A5FF4"/>
    <w:rsid w:val="002A6908"/>
    <w:rsid w:val="002A72F3"/>
    <w:rsid w:val="002B028C"/>
    <w:rsid w:val="002B067A"/>
    <w:rsid w:val="002B07AF"/>
    <w:rsid w:val="002B1774"/>
    <w:rsid w:val="002B1A99"/>
    <w:rsid w:val="002B2E77"/>
    <w:rsid w:val="002B3D9A"/>
    <w:rsid w:val="002B4E48"/>
    <w:rsid w:val="002B6801"/>
    <w:rsid w:val="002B69D8"/>
    <w:rsid w:val="002B717D"/>
    <w:rsid w:val="002B738A"/>
    <w:rsid w:val="002B785F"/>
    <w:rsid w:val="002B7A47"/>
    <w:rsid w:val="002B7A9F"/>
    <w:rsid w:val="002C114A"/>
    <w:rsid w:val="002C29B9"/>
    <w:rsid w:val="002C3178"/>
    <w:rsid w:val="002C3DA2"/>
    <w:rsid w:val="002C3E1E"/>
    <w:rsid w:val="002C3EE6"/>
    <w:rsid w:val="002C40BE"/>
    <w:rsid w:val="002C4F09"/>
    <w:rsid w:val="002C5617"/>
    <w:rsid w:val="002C5647"/>
    <w:rsid w:val="002C7557"/>
    <w:rsid w:val="002C7782"/>
    <w:rsid w:val="002D135A"/>
    <w:rsid w:val="002D192B"/>
    <w:rsid w:val="002D19C9"/>
    <w:rsid w:val="002D1AF4"/>
    <w:rsid w:val="002D1D42"/>
    <w:rsid w:val="002D278E"/>
    <w:rsid w:val="002D31E9"/>
    <w:rsid w:val="002D345B"/>
    <w:rsid w:val="002D3B69"/>
    <w:rsid w:val="002D44DD"/>
    <w:rsid w:val="002D4D01"/>
    <w:rsid w:val="002D5C45"/>
    <w:rsid w:val="002D5D61"/>
    <w:rsid w:val="002D60E8"/>
    <w:rsid w:val="002D6C2A"/>
    <w:rsid w:val="002D6E83"/>
    <w:rsid w:val="002D75BB"/>
    <w:rsid w:val="002D7863"/>
    <w:rsid w:val="002D7F6F"/>
    <w:rsid w:val="002D7F7A"/>
    <w:rsid w:val="002E0DF4"/>
    <w:rsid w:val="002E1245"/>
    <w:rsid w:val="002E1CD0"/>
    <w:rsid w:val="002E379E"/>
    <w:rsid w:val="002E397E"/>
    <w:rsid w:val="002E4FB9"/>
    <w:rsid w:val="002E52A8"/>
    <w:rsid w:val="002E54FD"/>
    <w:rsid w:val="002E60ED"/>
    <w:rsid w:val="002E63E3"/>
    <w:rsid w:val="002F0035"/>
    <w:rsid w:val="002F02C0"/>
    <w:rsid w:val="002F1881"/>
    <w:rsid w:val="002F189B"/>
    <w:rsid w:val="002F201D"/>
    <w:rsid w:val="002F2A4E"/>
    <w:rsid w:val="002F2ECA"/>
    <w:rsid w:val="002F410F"/>
    <w:rsid w:val="002F5833"/>
    <w:rsid w:val="002F5DE2"/>
    <w:rsid w:val="002F5F02"/>
    <w:rsid w:val="002F6378"/>
    <w:rsid w:val="002F69E7"/>
    <w:rsid w:val="002F6C42"/>
    <w:rsid w:val="002F6D5F"/>
    <w:rsid w:val="002F73B0"/>
    <w:rsid w:val="002F7CC2"/>
    <w:rsid w:val="0030034F"/>
    <w:rsid w:val="003006D1"/>
    <w:rsid w:val="00301667"/>
    <w:rsid w:val="00301A0F"/>
    <w:rsid w:val="003020FD"/>
    <w:rsid w:val="00302E90"/>
    <w:rsid w:val="003030B6"/>
    <w:rsid w:val="00303A16"/>
    <w:rsid w:val="00304202"/>
    <w:rsid w:val="00304CFA"/>
    <w:rsid w:val="00305513"/>
    <w:rsid w:val="00305A5F"/>
    <w:rsid w:val="00305C86"/>
    <w:rsid w:val="00306FAA"/>
    <w:rsid w:val="0031034A"/>
    <w:rsid w:val="00310A8D"/>
    <w:rsid w:val="00311643"/>
    <w:rsid w:val="00311F0C"/>
    <w:rsid w:val="00312E27"/>
    <w:rsid w:val="00313249"/>
    <w:rsid w:val="00313351"/>
    <w:rsid w:val="00313AD7"/>
    <w:rsid w:val="00313D37"/>
    <w:rsid w:val="0031472E"/>
    <w:rsid w:val="003147E4"/>
    <w:rsid w:val="00314875"/>
    <w:rsid w:val="00314A09"/>
    <w:rsid w:val="00314A18"/>
    <w:rsid w:val="003151F0"/>
    <w:rsid w:val="00315A1A"/>
    <w:rsid w:val="00315D9F"/>
    <w:rsid w:val="00316632"/>
    <w:rsid w:val="00316642"/>
    <w:rsid w:val="00317030"/>
    <w:rsid w:val="00317F5D"/>
    <w:rsid w:val="00320294"/>
    <w:rsid w:val="003214F4"/>
    <w:rsid w:val="00321D47"/>
    <w:rsid w:val="0032261D"/>
    <w:rsid w:val="0032278C"/>
    <w:rsid w:val="0032294F"/>
    <w:rsid w:val="0032301F"/>
    <w:rsid w:val="00323462"/>
    <w:rsid w:val="00323721"/>
    <w:rsid w:val="00324220"/>
    <w:rsid w:val="003249DD"/>
    <w:rsid w:val="00325420"/>
    <w:rsid w:val="00325736"/>
    <w:rsid w:val="00326608"/>
    <w:rsid w:val="00326E61"/>
    <w:rsid w:val="00326E9F"/>
    <w:rsid w:val="003271CD"/>
    <w:rsid w:val="00327722"/>
    <w:rsid w:val="00327AE1"/>
    <w:rsid w:val="00330166"/>
    <w:rsid w:val="00330B05"/>
    <w:rsid w:val="00330DC8"/>
    <w:rsid w:val="00331DF8"/>
    <w:rsid w:val="00332DB3"/>
    <w:rsid w:val="003341BC"/>
    <w:rsid w:val="00336114"/>
    <w:rsid w:val="003368C2"/>
    <w:rsid w:val="00337090"/>
    <w:rsid w:val="00337513"/>
    <w:rsid w:val="003376FA"/>
    <w:rsid w:val="00337CEE"/>
    <w:rsid w:val="00337D55"/>
    <w:rsid w:val="00337F13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6783"/>
    <w:rsid w:val="003569BB"/>
    <w:rsid w:val="003578B9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DB9"/>
    <w:rsid w:val="00364077"/>
    <w:rsid w:val="00364B55"/>
    <w:rsid w:val="00365BA0"/>
    <w:rsid w:val="00366250"/>
    <w:rsid w:val="00366B60"/>
    <w:rsid w:val="00367139"/>
    <w:rsid w:val="0036751F"/>
    <w:rsid w:val="00367AC7"/>
    <w:rsid w:val="00367AF4"/>
    <w:rsid w:val="00367D7B"/>
    <w:rsid w:val="0037030C"/>
    <w:rsid w:val="0037098A"/>
    <w:rsid w:val="00371AD2"/>
    <w:rsid w:val="00371BE3"/>
    <w:rsid w:val="00371D8D"/>
    <w:rsid w:val="00373636"/>
    <w:rsid w:val="00374636"/>
    <w:rsid w:val="003756A5"/>
    <w:rsid w:val="00375AD1"/>
    <w:rsid w:val="00377713"/>
    <w:rsid w:val="0038031B"/>
    <w:rsid w:val="00381035"/>
    <w:rsid w:val="003813ED"/>
    <w:rsid w:val="00381D99"/>
    <w:rsid w:val="003827C4"/>
    <w:rsid w:val="00383A3C"/>
    <w:rsid w:val="00383A74"/>
    <w:rsid w:val="00383A97"/>
    <w:rsid w:val="00384107"/>
    <w:rsid w:val="003849B6"/>
    <w:rsid w:val="0038641C"/>
    <w:rsid w:val="003865E4"/>
    <w:rsid w:val="00386B11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27CE"/>
    <w:rsid w:val="003935E7"/>
    <w:rsid w:val="0039366D"/>
    <w:rsid w:val="0039474F"/>
    <w:rsid w:val="0039481F"/>
    <w:rsid w:val="00394A16"/>
    <w:rsid w:val="00394D6A"/>
    <w:rsid w:val="00396526"/>
    <w:rsid w:val="0039703E"/>
    <w:rsid w:val="003979F0"/>
    <w:rsid w:val="00397E39"/>
    <w:rsid w:val="00397E94"/>
    <w:rsid w:val="003A14C8"/>
    <w:rsid w:val="003A1C15"/>
    <w:rsid w:val="003A1FA9"/>
    <w:rsid w:val="003A243A"/>
    <w:rsid w:val="003A2802"/>
    <w:rsid w:val="003A34A5"/>
    <w:rsid w:val="003A3F47"/>
    <w:rsid w:val="003A434F"/>
    <w:rsid w:val="003A49CE"/>
    <w:rsid w:val="003A74E4"/>
    <w:rsid w:val="003A78E4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40F"/>
    <w:rsid w:val="003B463F"/>
    <w:rsid w:val="003B4960"/>
    <w:rsid w:val="003B52F8"/>
    <w:rsid w:val="003B6B0A"/>
    <w:rsid w:val="003B6C11"/>
    <w:rsid w:val="003B6DBE"/>
    <w:rsid w:val="003B72D0"/>
    <w:rsid w:val="003B758C"/>
    <w:rsid w:val="003B7D5F"/>
    <w:rsid w:val="003C0CDB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1701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EFB"/>
    <w:rsid w:val="003D5F9F"/>
    <w:rsid w:val="003D697F"/>
    <w:rsid w:val="003E08EB"/>
    <w:rsid w:val="003E0C10"/>
    <w:rsid w:val="003E12FF"/>
    <w:rsid w:val="003E2034"/>
    <w:rsid w:val="003E2500"/>
    <w:rsid w:val="003E3910"/>
    <w:rsid w:val="003E3B77"/>
    <w:rsid w:val="003E3FB8"/>
    <w:rsid w:val="003E4045"/>
    <w:rsid w:val="003E6314"/>
    <w:rsid w:val="003F001A"/>
    <w:rsid w:val="003F14B3"/>
    <w:rsid w:val="003F2829"/>
    <w:rsid w:val="003F2924"/>
    <w:rsid w:val="003F296A"/>
    <w:rsid w:val="003F2B1B"/>
    <w:rsid w:val="003F33A3"/>
    <w:rsid w:val="003F3BD9"/>
    <w:rsid w:val="003F3DE5"/>
    <w:rsid w:val="003F43A1"/>
    <w:rsid w:val="003F4BFC"/>
    <w:rsid w:val="003F5706"/>
    <w:rsid w:val="003F6687"/>
    <w:rsid w:val="003F6ED3"/>
    <w:rsid w:val="003F77EF"/>
    <w:rsid w:val="003F791E"/>
    <w:rsid w:val="003F7C5B"/>
    <w:rsid w:val="0040136E"/>
    <w:rsid w:val="0040140B"/>
    <w:rsid w:val="0040145F"/>
    <w:rsid w:val="00401CA2"/>
    <w:rsid w:val="00401CF2"/>
    <w:rsid w:val="00401EDE"/>
    <w:rsid w:val="00402649"/>
    <w:rsid w:val="00402D66"/>
    <w:rsid w:val="0040382A"/>
    <w:rsid w:val="00404235"/>
    <w:rsid w:val="00404D9B"/>
    <w:rsid w:val="00404F3F"/>
    <w:rsid w:val="00405BA9"/>
    <w:rsid w:val="004063A1"/>
    <w:rsid w:val="0040775F"/>
    <w:rsid w:val="00407B10"/>
    <w:rsid w:val="00411FCA"/>
    <w:rsid w:val="0041200A"/>
    <w:rsid w:val="00412AAB"/>
    <w:rsid w:val="00412C6C"/>
    <w:rsid w:val="0041328A"/>
    <w:rsid w:val="00413292"/>
    <w:rsid w:val="0041435B"/>
    <w:rsid w:val="0041441C"/>
    <w:rsid w:val="00414897"/>
    <w:rsid w:val="004148BF"/>
    <w:rsid w:val="004149AC"/>
    <w:rsid w:val="0041617A"/>
    <w:rsid w:val="00416765"/>
    <w:rsid w:val="004172E1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5C5"/>
    <w:rsid w:val="0042684D"/>
    <w:rsid w:val="00426A5F"/>
    <w:rsid w:val="00430469"/>
    <w:rsid w:val="00430713"/>
    <w:rsid w:val="0043135E"/>
    <w:rsid w:val="00431B25"/>
    <w:rsid w:val="00431DF7"/>
    <w:rsid w:val="00431E26"/>
    <w:rsid w:val="00432510"/>
    <w:rsid w:val="0043282D"/>
    <w:rsid w:val="004328CA"/>
    <w:rsid w:val="0043327A"/>
    <w:rsid w:val="004349D3"/>
    <w:rsid w:val="00434BDF"/>
    <w:rsid w:val="004355E5"/>
    <w:rsid w:val="0043602D"/>
    <w:rsid w:val="00437892"/>
    <w:rsid w:val="004428C0"/>
    <w:rsid w:val="00443F5F"/>
    <w:rsid w:val="00444536"/>
    <w:rsid w:val="004448AA"/>
    <w:rsid w:val="004448B8"/>
    <w:rsid w:val="00444CE3"/>
    <w:rsid w:val="00445506"/>
    <w:rsid w:val="00445582"/>
    <w:rsid w:val="00445DD1"/>
    <w:rsid w:val="00447521"/>
    <w:rsid w:val="00447B5D"/>
    <w:rsid w:val="00447E33"/>
    <w:rsid w:val="00451CCC"/>
    <w:rsid w:val="0045224A"/>
    <w:rsid w:val="00452C10"/>
    <w:rsid w:val="00452D7A"/>
    <w:rsid w:val="0045314F"/>
    <w:rsid w:val="004542EB"/>
    <w:rsid w:val="0045433C"/>
    <w:rsid w:val="004549B2"/>
    <w:rsid w:val="00455D16"/>
    <w:rsid w:val="00455D36"/>
    <w:rsid w:val="00455D98"/>
    <w:rsid w:val="004564AA"/>
    <w:rsid w:val="004565FC"/>
    <w:rsid w:val="00456C2E"/>
    <w:rsid w:val="00457616"/>
    <w:rsid w:val="00457F8A"/>
    <w:rsid w:val="00460480"/>
    <w:rsid w:val="004612FF"/>
    <w:rsid w:val="00461761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71C2A"/>
    <w:rsid w:val="0047211D"/>
    <w:rsid w:val="00472B12"/>
    <w:rsid w:val="00472CC5"/>
    <w:rsid w:val="00472D40"/>
    <w:rsid w:val="00473E9E"/>
    <w:rsid w:val="00474273"/>
    <w:rsid w:val="004752C2"/>
    <w:rsid w:val="0047575F"/>
    <w:rsid w:val="004758C5"/>
    <w:rsid w:val="00475A2F"/>
    <w:rsid w:val="00475ECF"/>
    <w:rsid w:val="0047677F"/>
    <w:rsid w:val="0048086D"/>
    <w:rsid w:val="00480EEF"/>
    <w:rsid w:val="004814F8"/>
    <w:rsid w:val="004818B7"/>
    <w:rsid w:val="00481E71"/>
    <w:rsid w:val="0048391A"/>
    <w:rsid w:val="0048532A"/>
    <w:rsid w:val="0048577A"/>
    <w:rsid w:val="0048669F"/>
    <w:rsid w:val="00486938"/>
    <w:rsid w:val="00486A4A"/>
    <w:rsid w:val="0049120F"/>
    <w:rsid w:val="00491F88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05D3"/>
    <w:rsid w:val="004A08E8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946"/>
    <w:rsid w:val="004A6B99"/>
    <w:rsid w:val="004A6E0F"/>
    <w:rsid w:val="004A6E69"/>
    <w:rsid w:val="004B07AB"/>
    <w:rsid w:val="004B0C89"/>
    <w:rsid w:val="004B2C66"/>
    <w:rsid w:val="004B3BB4"/>
    <w:rsid w:val="004B4F07"/>
    <w:rsid w:val="004B59FF"/>
    <w:rsid w:val="004B5B9A"/>
    <w:rsid w:val="004B5F5C"/>
    <w:rsid w:val="004B6F0F"/>
    <w:rsid w:val="004C086A"/>
    <w:rsid w:val="004C11EA"/>
    <w:rsid w:val="004C1D12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7CEA"/>
    <w:rsid w:val="004D0765"/>
    <w:rsid w:val="004D0859"/>
    <w:rsid w:val="004D08EA"/>
    <w:rsid w:val="004D09BC"/>
    <w:rsid w:val="004D0B23"/>
    <w:rsid w:val="004D0D82"/>
    <w:rsid w:val="004D0ED7"/>
    <w:rsid w:val="004D1C80"/>
    <w:rsid w:val="004D2443"/>
    <w:rsid w:val="004D7520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E7BC9"/>
    <w:rsid w:val="004F01F5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BEF"/>
    <w:rsid w:val="00502FA3"/>
    <w:rsid w:val="005038E6"/>
    <w:rsid w:val="00504946"/>
    <w:rsid w:val="00505355"/>
    <w:rsid w:val="00505467"/>
    <w:rsid w:val="00505FA7"/>
    <w:rsid w:val="00506609"/>
    <w:rsid w:val="0050704B"/>
    <w:rsid w:val="0050748F"/>
    <w:rsid w:val="005079A1"/>
    <w:rsid w:val="00507DFD"/>
    <w:rsid w:val="005103B3"/>
    <w:rsid w:val="00510BDF"/>
    <w:rsid w:val="00511213"/>
    <w:rsid w:val="00511CDE"/>
    <w:rsid w:val="0051646D"/>
    <w:rsid w:val="00516506"/>
    <w:rsid w:val="00517A7E"/>
    <w:rsid w:val="0052054D"/>
    <w:rsid w:val="00520E92"/>
    <w:rsid w:val="0052183A"/>
    <w:rsid w:val="00521DEF"/>
    <w:rsid w:val="0052205D"/>
    <w:rsid w:val="005220DA"/>
    <w:rsid w:val="005225EA"/>
    <w:rsid w:val="00522E52"/>
    <w:rsid w:val="00523632"/>
    <w:rsid w:val="005236CB"/>
    <w:rsid w:val="00524C08"/>
    <w:rsid w:val="00527894"/>
    <w:rsid w:val="005314DD"/>
    <w:rsid w:val="00531D08"/>
    <w:rsid w:val="00532E5D"/>
    <w:rsid w:val="0053306C"/>
    <w:rsid w:val="0053391A"/>
    <w:rsid w:val="00533FE1"/>
    <w:rsid w:val="005341B2"/>
    <w:rsid w:val="00534EF0"/>
    <w:rsid w:val="00535EAC"/>
    <w:rsid w:val="00540AA6"/>
    <w:rsid w:val="00540E91"/>
    <w:rsid w:val="00541405"/>
    <w:rsid w:val="00541934"/>
    <w:rsid w:val="005419F5"/>
    <w:rsid w:val="00541AFB"/>
    <w:rsid w:val="00542083"/>
    <w:rsid w:val="00542A1C"/>
    <w:rsid w:val="00542B90"/>
    <w:rsid w:val="0054353E"/>
    <w:rsid w:val="00544465"/>
    <w:rsid w:val="00544D09"/>
    <w:rsid w:val="00544E26"/>
    <w:rsid w:val="005453AA"/>
    <w:rsid w:val="005456E3"/>
    <w:rsid w:val="00545920"/>
    <w:rsid w:val="00545974"/>
    <w:rsid w:val="005463BC"/>
    <w:rsid w:val="00547EA1"/>
    <w:rsid w:val="0055052E"/>
    <w:rsid w:val="005516AB"/>
    <w:rsid w:val="0055199A"/>
    <w:rsid w:val="005519DD"/>
    <w:rsid w:val="0055232D"/>
    <w:rsid w:val="00552381"/>
    <w:rsid w:val="00552756"/>
    <w:rsid w:val="0055295C"/>
    <w:rsid w:val="00552FF1"/>
    <w:rsid w:val="0055302B"/>
    <w:rsid w:val="00553410"/>
    <w:rsid w:val="00553556"/>
    <w:rsid w:val="00553702"/>
    <w:rsid w:val="00553A04"/>
    <w:rsid w:val="00553D27"/>
    <w:rsid w:val="00556352"/>
    <w:rsid w:val="00556EB8"/>
    <w:rsid w:val="00557A8B"/>
    <w:rsid w:val="00560942"/>
    <w:rsid w:val="00560CEA"/>
    <w:rsid w:val="00561ABE"/>
    <w:rsid w:val="00562777"/>
    <w:rsid w:val="0056452D"/>
    <w:rsid w:val="0056480E"/>
    <w:rsid w:val="00564D41"/>
    <w:rsid w:val="005652E1"/>
    <w:rsid w:val="0056539C"/>
    <w:rsid w:val="00565E08"/>
    <w:rsid w:val="00565FC0"/>
    <w:rsid w:val="00566DBF"/>
    <w:rsid w:val="00566F38"/>
    <w:rsid w:val="00567848"/>
    <w:rsid w:val="00567BC8"/>
    <w:rsid w:val="00567C56"/>
    <w:rsid w:val="00570352"/>
    <w:rsid w:val="00571058"/>
    <w:rsid w:val="0057186B"/>
    <w:rsid w:val="0057358A"/>
    <w:rsid w:val="00573930"/>
    <w:rsid w:val="005747AE"/>
    <w:rsid w:val="005747BB"/>
    <w:rsid w:val="0057526F"/>
    <w:rsid w:val="00575321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26"/>
    <w:rsid w:val="005824DA"/>
    <w:rsid w:val="00582C7B"/>
    <w:rsid w:val="00583754"/>
    <w:rsid w:val="005839F8"/>
    <w:rsid w:val="0058449F"/>
    <w:rsid w:val="005858CB"/>
    <w:rsid w:val="00585EC9"/>
    <w:rsid w:val="0058645B"/>
    <w:rsid w:val="00587F98"/>
    <w:rsid w:val="005913FF"/>
    <w:rsid w:val="0059163A"/>
    <w:rsid w:val="00591775"/>
    <w:rsid w:val="00593673"/>
    <w:rsid w:val="00593E81"/>
    <w:rsid w:val="005943F5"/>
    <w:rsid w:val="00594BFB"/>
    <w:rsid w:val="005953B4"/>
    <w:rsid w:val="00595646"/>
    <w:rsid w:val="00595759"/>
    <w:rsid w:val="00595B89"/>
    <w:rsid w:val="005965A2"/>
    <w:rsid w:val="00596EF4"/>
    <w:rsid w:val="00596FEA"/>
    <w:rsid w:val="005974D8"/>
    <w:rsid w:val="00597629"/>
    <w:rsid w:val="00597FB4"/>
    <w:rsid w:val="00597FDD"/>
    <w:rsid w:val="005A0705"/>
    <w:rsid w:val="005A19DB"/>
    <w:rsid w:val="005A1AE8"/>
    <w:rsid w:val="005A25C3"/>
    <w:rsid w:val="005A47BD"/>
    <w:rsid w:val="005A5FA2"/>
    <w:rsid w:val="005A643E"/>
    <w:rsid w:val="005A6E6B"/>
    <w:rsid w:val="005B01CE"/>
    <w:rsid w:val="005B098B"/>
    <w:rsid w:val="005B0C37"/>
    <w:rsid w:val="005B3D77"/>
    <w:rsid w:val="005B4980"/>
    <w:rsid w:val="005B4A44"/>
    <w:rsid w:val="005B4F2A"/>
    <w:rsid w:val="005B6273"/>
    <w:rsid w:val="005B72A1"/>
    <w:rsid w:val="005B7588"/>
    <w:rsid w:val="005B7B7A"/>
    <w:rsid w:val="005B7E3D"/>
    <w:rsid w:val="005B7F02"/>
    <w:rsid w:val="005B7F6D"/>
    <w:rsid w:val="005C081A"/>
    <w:rsid w:val="005C19D9"/>
    <w:rsid w:val="005C1C31"/>
    <w:rsid w:val="005C1F6A"/>
    <w:rsid w:val="005C24F0"/>
    <w:rsid w:val="005C29A9"/>
    <w:rsid w:val="005C2BDC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14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3EA5"/>
    <w:rsid w:val="005D5261"/>
    <w:rsid w:val="005D5368"/>
    <w:rsid w:val="005D6360"/>
    <w:rsid w:val="005D6D75"/>
    <w:rsid w:val="005D7B14"/>
    <w:rsid w:val="005E066D"/>
    <w:rsid w:val="005E07AF"/>
    <w:rsid w:val="005E1173"/>
    <w:rsid w:val="005E1E7A"/>
    <w:rsid w:val="005E2A5A"/>
    <w:rsid w:val="005E2AEC"/>
    <w:rsid w:val="005E2C25"/>
    <w:rsid w:val="005E3151"/>
    <w:rsid w:val="005E3921"/>
    <w:rsid w:val="005E41B2"/>
    <w:rsid w:val="005E4F70"/>
    <w:rsid w:val="005E5D51"/>
    <w:rsid w:val="005E61F6"/>
    <w:rsid w:val="005F084B"/>
    <w:rsid w:val="005F0CCE"/>
    <w:rsid w:val="005F100E"/>
    <w:rsid w:val="005F259D"/>
    <w:rsid w:val="005F2F6D"/>
    <w:rsid w:val="005F3307"/>
    <w:rsid w:val="005F3655"/>
    <w:rsid w:val="005F3D46"/>
    <w:rsid w:val="005F4A0C"/>
    <w:rsid w:val="005F5289"/>
    <w:rsid w:val="005F66C0"/>
    <w:rsid w:val="005F753C"/>
    <w:rsid w:val="005F779B"/>
    <w:rsid w:val="006005F2"/>
    <w:rsid w:val="0060064A"/>
    <w:rsid w:val="006009DD"/>
    <w:rsid w:val="00601310"/>
    <w:rsid w:val="006023F9"/>
    <w:rsid w:val="00603335"/>
    <w:rsid w:val="0060333B"/>
    <w:rsid w:val="0060381C"/>
    <w:rsid w:val="006039D2"/>
    <w:rsid w:val="0060436D"/>
    <w:rsid w:val="00604C92"/>
    <w:rsid w:val="00606A4E"/>
    <w:rsid w:val="00607BD6"/>
    <w:rsid w:val="00611ACC"/>
    <w:rsid w:val="00612294"/>
    <w:rsid w:val="006123EE"/>
    <w:rsid w:val="006127D7"/>
    <w:rsid w:val="00613226"/>
    <w:rsid w:val="00613C9C"/>
    <w:rsid w:val="00613E94"/>
    <w:rsid w:val="00614866"/>
    <w:rsid w:val="00614F92"/>
    <w:rsid w:val="00615794"/>
    <w:rsid w:val="00615CA0"/>
    <w:rsid w:val="00615D3D"/>
    <w:rsid w:val="00616933"/>
    <w:rsid w:val="006170C0"/>
    <w:rsid w:val="00617BFC"/>
    <w:rsid w:val="00617C5D"/>
    <w:rsid w:val="006206CC"/>
    <w:rsid w:val="0062137D"/>
    <w:rsid w:val="00621EE0"/>
    <w:rsid w:val="00622568"/>
    <w:rsid w:val="00623F63"/>
    <w:rsid w:val="00625123"/>
    <w:rsid w:val="006319DE"/>
    <w:rsid w:val="006328E5"/>
    <w:rsid w:val="006331E1"/>
    <w:rsid w:val="006332D7"/>
    <w:rsid w:val="00633372"/>
    <w:rsid w:val="006344F4"/>
    <w:rsid w:val="00635105"/>
    <w:rsid w:val="00636557"/>
    <w:rsid w:val="0063693C"/>
    <w:rsid w:val="00637801"/>
    <w:rsid w:val="00641621"/>
    <w:rsid w:val="00642D35"/>
    <w:rsid w:val="006430B9"/>
    <w:rsid w:val="00643200"/>
    <w:rsid w:val="00644A52"/>
    <w:rsid w:val="00644F5B"/>
    <w:rsid w:val="00645C36"/>
    <w:rsid w:val="00645EED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5C9C"/>
    <w:rsid w:val="00656B00"/>
    <w:rsid w:val="00657100"/>
    <w:rsid w:val="00657673"/>
    <w:rsid w:val="006578F6"/>
    <w:rsid w:val="00660D41"/>
    <w:rsid w:val="00661182"/>
    <w:rsid w:val="00661B19"/>
    <w:rsid w:val="006628F6"/>
    <w:rsid w:val="00663389"/>
    <w:rsid w:val="00663F0E"/>
    <w:rsid w:val="00665377"/>
    <w:rsid w:val="00665989"/>
    <w:rsid w:val="00666771"/>
    <w:rsid w:val="00666F16"/>
    <w:rsid w:val="0066740A"/>
    <w:rsid w:val="00667770"/>
    <w:rsid w:val="00671C11"/>
    <w:rsid w:val="00671D40"/>
    <w:rsid w:val="00674D1A"/>
    <w:rsid w:val="00677A64"/>
    <w:rsid w:val="0068108B"/>
    <w:rsid w:val="006817D0"/>
    <w:rsid w:val="0068220C"/>
    <w:rsid w:val="006823A1"/>
    <w:rsid w:val="0068275A"/>
    <w:rsid w:val="00682FB6"/>
    <w:rsid w:val="006848C9"/>
    <w:rsid w:val="00685118"/>
    <w:rsid w:val="0068521A"/>
    <w:rsid w:val="0068534A"/>
    <w:rsid w:val="00686424"/>
    <w:rsid w:val="00686F14"/>
    <w:rsid w:val="0068749D"/>
    <w:rsid w:val="006876DF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97CCC"/>
    <w:rsid w:val="00697DFE"/>
    <w:rsid w:val="006A056E"/>
    <w:rsid w:val="006A0AB3"/>
    <w:rsid w:val="006A0CBF"/>
    <w:rsid w:val="006A26CA"/>
    <w:rsid w:val="006A31FA"/>
    <w:rsid w:val="006A3EE9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5B"/>
    <w:rsid w:val="006B3788"/>
    <w:rsid w:val="006B3A4C"/>
    <w:rsid w:val="006B3D96"/>
    <w:rsid w:val="006B483F"/>
    <w:rsid w:val="006B6A13"/>
    <w:rsid w:val="006B6A62"/>
    <w:rsid w:val="006B7952"/>
    <w:rsid w:val="006C0F30"/>
    <w:rsid w:val="006C2D74"/>
    <w:rsid w:val="006C32F0"/>
    <w:rsid w:val="006C343C"/>
    <w:rsid w:val="006C45C4"/>
    <w:rsid w:val="006C7480"/>
    <w:rsid w:val="006C7C5C"/>
    <w:rsid w:val="006D010B"/>
    <w:rsid w:val="006D06D8"/>
    <w:rsid w:val="006D06E3"/>
    <w:rsid w:val="006D0F9C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0963"/>
    <w:rsid w:val="006E131B"/>
    <w:rsid w:val="006E1DE9"/>
    <w:rsid w:val="006E1ECB"/>
    <w:rsid w:val="006E1F5F"/>
    <w:rsid w:val="006E20AF"/>
    <w:rsid w:val="006E27B4"/>
    <w:rsid w:val="006E693B"/>
    <w:rsid w:val="006F064C"/>
    <w:rsid w:val="006F12B7"/>
    <w:rsid w:val="006F20A4"/>
    <w:rsid w:val="006F31D3"/>
    <w:rsid w:val="006F35F0"/>
    <w:rsid w:val="006F3D44"/>
    <w:rsid w:val="006F3DEC"/>
    <w:rsid w:val="006F4106"/>
    <w:rsid w:val="006F4B31"/>
    <w:rsid w:val="006F4E90"/>
    <w:rsid w:val="006F5206"/>
    <w:rsid w:val="006F5A74"/>
    <w:rsid w:val="006F618F"/>
    <w:rsid w:val="006F696F"/>
    <w:rsid w:val="006F78F1"/>
    <w:rsid w:val="006F79B8"/>
    <w:rsid w:val="006F7B95"/>
    <w:rsid w:val="00700206"/>
    <w:rsid w:val="00701795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41C"/>
    <w:rsid w:val="007065EC"/>
    <w:rsid w:val="007072C5"/>
    <w:rsid w:val="00707836"/>
    <w:rsid w:val="00707B3C"/>
    <w:rsid w:val="00707BC1"/>
    <w:rsid w:val="00707D88"/>
    <w:rsid w:val="007101AB"/>
    <w:rsid w:val="00710B5C"/>
    <w:rsid w:val="00710D12"/>
    <w:rsid w:val="00710DC7"/>
    <w:rsid w:val="00710E8C"/>
    <w:rsid w:val="00712C53"/>
    <w:rsid w:val="00712CF3"/>
    <w:rsid w:val="0071303C"/>
    <w:rsid w:val="007146DF"/>
    <w:rsid w:val="00715B1A"/>
    <w:rsid w:val="00715E4A"/>
    <w:rsid w:val="00716215"/>
    <w:rsid w:val="0071669A"/>
    <w:rsid w:val="007167BE"/>
    <w:rsid w:val="00716847"/>
    <w:rsid w:val="00717D22"/>
    <w:rsid w:val="00720930"/>
    <w:rsid w:val="00721317"/>
    <w:rsid w:val="00721452"/>
    <w:rsid w:val="007224F2"/>
    <w:rsid w:val="007234C8"/>
    <w:rsid w:val="00723960"/>
    <w:rsid w:val="00723D97"/>
    <w:rsid w:val="00723FAC"/>
    <w:rsid w:val="00724CF0"/>
    <w:rsid w:val="00724DE2"/>
    <w:rsid w:val="00725001"/>
    <w:rsid w:val="00725368"/>
    <w:rsid w:val="007254F4"/>
    <w:rsid w:val="00727448"/>
    <w:rsid w:val="0072793C"/>
    <w:rsid w:val="00727ED8"/>
    <w:rsid w:val="00730394"/>
    <w:rsid w:val="00730DAC"/>
    <w:rsid w:val="00731063"/>
    <w:rsid w:val="00732942"/>
    <w:rsid w:val="0073306E"/>
    <w:rsid w:val="00733445"/>
    <w:rsid w:val="0073380F"/>
    <w:rsid w:val="00734C85"/>
    <w:rsid w:val="00735377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1CE3"/>
    <w:rsid w:val="0074256C"/>
    <w:rsid w:val="0074344C"/>
    <w:rsid w:val="007438EB"/>
    <w:rsid w:val="00743B84"/>
    <w:rsid w:val="0074444D"/>
    <w:rsid w:val="007450D1"/>
    <w:rsid w:val="0074631B"/>
    <w:rsid w:val="00746584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5D4"/>
    <w:rsid w:val="0075584C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B4D"/>
    <w:rsid w:val="00764D72"/>
    <w:rsid w:val="00764E73"/>
    <w:rsid w:val="00764F0E"/>
    <w:rsid w:val="00764F75"/>
    <w:rsid w:val="0076606B"/>
    <w:rsid w:val="00766E58"/>
    <w:rsid w:val="00766EDA"/>
    <w:rsid w:val="00766F68"/>
    <w:rsid w:val="007701FB"/>
    <w:rsid w:val="007717BC"/>
    <w:rsid w:val="007718DD"/>
    <w:rsid w:val="00772E06"/>
    <w:rsid w:val="0077325A"/>
    <w:rsid w:val="0077325E"/>
    <w:rsid w:val="007735EB"/>
    <w:rsid w:val="00774072"/>
    <w:rsid w:val="00774A53"/>
    <w:rsid w:val="00774EA5"/>
    <w:rsid w:val="007757BD"/>
    <w:rsid w:val="00776568"/>
    <w:rsid w:val="007778E9"/>
    <w:rsid w:val="00777969"/>
    <w:rsid w:val="00777B32"/>
    <w:rsid w:val="0078037A"/>
    <w:rsid w:val="007818A6"/>
    <w:rsid w:val="00781CD4"/>
    <w:rsid w:val="00781DB3"/>
    <w:rsid w:val="0078217C"/>
    <w:rsid w:val="00782C29"/>
    <w:rsid w:val="00782C6E"/>
    <w:rsid w:val="00783588"/>
    <w:rsid w:val="0078421D"/>
    <w:rsid w:val="007856BE"/>
    <w:rsid w:val="00785FDF"/>
    <w:rsid w:val="0078622C"/>
    <w:rsid w:val="00790695"/>
    <w:rsid w:val="00792E64"/>
    <w:rsid w:val="00793707"/>
    <w:rsid w:val="00793E39"/>
    <w:rsid w:val="007942C9"/>
    <w:rsid w:val="00794318"/>
    <w:rsid w:val="00797696"/>
    <w:rsid w:val="00797A2D"/>
    <w:rsid w:val="007A0534"/>
    <w:rsid w:val="007A0F3F"/>
    <w:rsid w:val="007A1141"/>
    <w:rsid w:val="007A21A5"/>
    <w:rsid w:val="007A27D8"/>
    <w:rsid w:val="007A338B"/>
    <w:rsid w:val="007A4F54"/>
    <w:rsid w:val="007A70F7"/>
    <w:rsid w:val="007A7DD2"/>
    <w:rsid w:val="007B074F"/>
    <w:rsid w:val="007B0AB1"/>
    <w:rsid w:val="007B0C20"/>
    <w:rsid w:val="007B1CE2"/>
    <w:rsid w:val="007B1E4D"/>
    <w:rsid w:val="007B1FA1"/>
    <w:rsid w:val="007B2018"/>
    <w:rsid w:val="007B239A"/>
    <w:rsid w:val="007B2838"/>
    <w:rsid w:val="007B2BA0"/>
    <w:rsid w:val="007B6297"/>
    <w:rsid w:val="007B62C6"/>
    <w:rsid w:val="007B79B5"/>
    <w:rsid w:val="007B7E22"/>
    <w:rsid w:val="007C0C70"/>
    <w:rsid w:val="007C1BDC"/>
    <w:rsid w:val="007C3472"/>
    <w:rsid w:val="007C3648"/>
    <w:rsid w:val="007C3C8C"/>
    <w:rsid w:val="007C449B"/>
    <w:rsid w:val="007C4812"/>
    <w:rsid w:val="007C4BBB"/>
    <w:rsid w:val="007C6006"/>
    <w:rsid w:val="007C664A"/>
    <w:rsid w:val="007C66A6"/>
    <w:rsid w:val="007C795F"/>
    <w:rsid w:val="007D0408"/>
    <w:rsid w:val="007D0820"/>
    <w:rsid w:val="007D0FEC"/>
    <w:rsid w:val="007D1C04"/>
    <w:rsid w:val="007D2164"/>
    <w:rsid w:val="007D27B6"/>
    <w:rsid w:val="007D30C2"/>
    <w:rsid w:val="007D3D91"/>
    <w:rsid w:val="007D517C"/>
    <w:rsid w:val="007D69A2"/>
    <w:rsid w:val="007D7CD0"/>
    <w:rsid w:val="007E0072"/>
    <w:rsid w:val="007E0346"/>
    <w:rsid w:val="007E073F"/>
    <w:rsid w:val="007E1CEB"/>
    <w:rsid w:val="007E2474"/>
    <w:rsid w:val="007E3F04"/>
    <w:rsid w:val="007E4440"/>
    <w:rsid w:val="007E5A9A"/>
    <w:rsid w:val="007E7AC0"/>
    <w:rsid w:val="007F0527"/>
    <w:rsid w:val="007F0C52"/>
    <w:rsid w:val="007F0D7A"/>
    <w:rsid w:val="007F1AE2"/>
    <w:rsid w:val="007F1B06"/>
    <w:rsid w:val="007F1DAE"/>
    <w:rsid w:val="007F23FC"/>
    <w:rsid w:val="007F2E2C"/>
    <w:rsid w:val="007F3436"/>
    <w:rsid w:val="007F39E7"/>
    <w:rsid w:val="007F3F53"/>
    <w:rsid w:val="007F53E7"/>
    <w:rsid w:val="007F5A48"/>
    <w:rsid w:val="007F64AB"/>
    <w:rsid w:val="007F68AE"/>
    <w:rsid w:val="007F6B3F"/>
    <w:rsid w:val="007F730A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3BE6"/>
    <w:rsid w:val="00814570"/>
    <w:rsid w:val="0081510F"/>
    <w:rsid w:val="00815209"/>
    <w:rsid w:val="00815788"/>
    <w:rsid w:val="0081590B"/>
    <w:rsid w:val="00815E73"/>
    <w:rsid w:val="0081600F"/>
    <w:rsid w:val="008164D6"/>
    <w:rsid w:val="00816C33"/>
    <w:rsid w:val="00816F5B"/>
    <w:rsid w:val="00817839"/>
    <w:rsid w:val="0082009C"/>
    <w:rsid w:val="00820F0A"/>
    <w:rsid w:val="00821424"/>
    <w:rsid w:val="00822AC9"/>
    <w:rsid w:val="0082309E"/>
    <w:rsid w:val="00823CC4"/>
    <w:rsid w:val="00824820"/>
    <w:rsid w:val="00825079"/>
    <w:rsid w:val="008256DF"/>
    <w:rsid w:val="00826412"/>
    <w:rsid w:val="00827061"/>
    <w:rsid w:val="0082730A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5A99"/>
    <w:rsid w:val="00835D3B"/>
    <w:rsid w:val="00836BB6"/>
    <w:rsid w:val="008374EA"/>
    <w:rsid w:val="00840D86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50D43"/>
    <w:rsid w:val="00850FB2"/>
    <w:rsid w:val="00851459"/>
    <w:rsid w:val="00852144"/>
    <w:rsid w:val="00852CBD"/>
    <w:rsid w:val="0085319C"/>
    <w:rsid w:val="00853249"/>
    <w:rsid w:val="00853324"/>
    <w:rsid w:val="0085332E"/>
    <w:rsid w:val="00853461"/>
    <w:rsid w:val="00853E71"/>
    <w:rsid w:val="00853F2A"/>
    <w:rsid w:val="008542A9"/>
    <w:rsid w:val="00855F2C"/>
    <w:rsid w:val="00856006"/>
    <w:rsid w:val="00856562"/>
    <w:rsid w:val="00856AA0"/>
    <w:rsid w:val="008604E6"/>
    <w:rsid w:val="0086068D"/>
    <w:rsid w:val="008608C7"/>
    <w:rsid w:val="0086108F"/>
    <w:rsid w:val="00861BE8"/>
    <w:rsid w:val="00861C81"/>
    <w:rsid w:val="00861DBD"/>
    <w:rsid w:val="00862C46"/>
    <w:rsid w:val="008637BF"/>
    <w:rsid w:val="0086384A"/>
    <w:rsid w:val="0086528D"/>
    <w:rsid w:val="00865790"/>
    <w:rsid w:val="00865F3F"/>
    <w:rsid w:val="008664FF"/>
    <w:rsid w:val="00866C47"/>
    <w:rsid w:val="008671C1"/>
    <w:rsid w:val="0086736C"/>
    <w:rsid w:val="008678B4"/>
    <w:rsid w:val="00867C98"/>
    <w:rsid w:val="00867FBF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5ECA"/>
    <w:rsid w:val="00886235"/>
    <w:rsid w:val="00886EFB"/>
    <w:rsid w:val="00886F1C"/>
    <w:rsid w:val="008877CB"/>
    <w:rsid w:val="00887ACE"/>
    <w:rsid w:val="0089037F"/>
    <w:rsid w:val="00891BD6"/>
    <w:rsid w:val="0089274E"/>
    <w:rsid w:val="00892C08"/>
    <w:rsid w:val="00892D28"/>
    <w:rsid w:val="00893437"/>
    <w:rsid w:val="0089346C"/>
    <w:rsid w:val="0089414E"/>
    <w:rsid w:val="008956E9"/>
    <w:rsid w:val="0089640A"/>
    <w:rsid w:val="00896AE8"/>
    <w:rsid w:val="008A0387"/>
    <w:rsid w:val="008A07B6"/>
    <w:rsid w:val="008A0B6E"/>
    <w:rsid w:val="008A3685"/>
    <w:rsid w:val="008A42E3"/>
    <w:rsid w:val="008A4CC5"/>
    <w:rsid w:val="008A5CD5"/>
    <w:rsid w:val="008A5DE5"/>
    <w:rsid w:val="008A6B5A"/>
    <w:rsid w:val="008A7442"/>
    <w:rsid w:val="008A786C"/>
    <w:rsid w:val="008B111D"/>
    <w:rsid w:val="008B12E7"/>
    <w:rsid w:val="008B23CD"/>
    <w:rsid w:val="008B2A48"/>
    <w:rsid w:val="008B2DB2"/>
    <w:rsid w:val="008B367B"/>
    <w:rsid w:val="008B36CC"/>
    <w:rsid w:val="008B3AA9"/>
    <w:rsid w:val="008B3ABD"/>
    <w:rsid w:val="008B431A"/>
    <w:rsid w:val="008B4745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989"/>
    <w:rsid w:val="008C0D29"/>
    <w:rsid w:val="008C1BF7"/>
    <w:rsid w:val="008C1F25"/>
    <w:rsid w:val="008C35E0"/>
    <w:rsid w:val="008C376D"/>
    <w:rsid w:val="008C6302"/>
    <w:rsid w:val="008C68E8"/>
    <w:rsid w:val="008C71C4"/>
    <w:rsid w:val="008D08AE"/>
    <w:rsid w:val="008D08B9"/>
    <w:rsid w:val="008D1669"/>
    <w:rsid w:val="008D3447"/>
    <w:rsid w:val="008D3D73"/>
    <w:rsid w:val="008D3E81"/>
    <w:rsid w:val="008D414B"/>
    <w:rsid w:val="008D47FF"/>
    <w:rsid w:val="008D4D2C"/>
    <w:rsid w:val="008D5F79"/>
    <w:rsid w:val="008D6329"/>
    <w:rsid w:val="008D701A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DF8"/>
    <w:rsid w:val="008F258F"/>
    <w:rsid w:val="008F31D8"/>
    <w:rsid w:val="008F37BB"/>
    <w:rsid w:val="008F42CC"/>
    <w:rsid w:val="008F55F4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6E8A"/>
    <w:rsid w:val="009100EA"/>
    <w:rsid w:val="0091124B"/>
    <w:rsid w:val="0091192A"/>
    <w:rsid w:val="00911CBA"/>
    <w:rsid w:val="00912789"/>
    <w:rsid w:val="009133A3"/>
    <w:rsid w:val="0091422B"/>
    <w:rsid w:val="00914778"/>
    <w:rsid w:val="00914C53"/>
    <w:rsid w:val="009151F2"/>
    <w:rsid w:val="0091587E"/>
    <w:rsid w:val="00915B1A"/>
    <w:rsid w:val="009163B1"/>
    <w:rsid w:val="0092005B"/>
    <w:rsid w:val="0092015B"/>
    <w:rsid w:val="009212BF"/>
    <w:rsid w:val="0092139C"/>
    <w:rsid w:val="009213CC"/>
    <w:rsid w:val="009213DD"/>
    <w:rsid w:val="00923577"/>
    <w:rsid w:val="00924764"/>
    <w:rsid w:val="009249F3"/>
    <w:rsid w:val="00924F0E"/>
    <w:rsid w:val="009259E6"/>
    <w:rsid w:val="00925E91"/>
    <w:rsid w:val="00926D5D"/>
    <w:rsid w:val="00927344"/>
    <w:rsid w:val="00927AF0"/>
    <w:rsid w:val="00927EDE"/>
    <w:rsid w:val="00931575"/>
    <w:rsid w:val="00931A3E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E7B"/>
    <w:rsid w:val="009402AD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7C8"/>
    <w:rsid w:val="00944BAE"/>
    <w:rsid w:val="00945153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B9C"/>
    <w:rsid w:val="00952CE2"/>
    <w:rsid w:val="00953037"/>
    <w:rsid w:val="00953CF0"/>
    <w:rsid w:val="0095468A"/>
    <w:rsid w:val="00954BE8"/>
    <w:rsid w:val="009550D7"/>
    <w:rsid w:val="009552C0"/>
    <w:rsid w:val="00955744"/>
    <w:rsid w:val="009559A5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478E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2E20"/>
    <w:rsid w:val="009736A1"/>
    <w:rsid w:val="00973756"/>
    <w:rsid w:val="00975724"/>
    <w:rsid w:val="009772B4"/>
    <w:rsid w:val="009814BC"/>
    <w:rsid w:val="00981B63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1F4"/>
    <w:rsid w:val="009875F6"/>
    <w:rsid w:val="00987602"/>
    <w:rsid w:val="00987BC7"/>
    <w:rsid w:val="00987D43"/>
    <w:rsid w:val="00990163"/>
    <w:rsid w:val="00990E2B"/>
    <w:rsid w:val="00990ED9"/>
    <w:rsid w:val="009922C6"/>
    <w:rsid w:val="00992AA4"/>
    <w:rsid w:val="00992C47"/>
    <w:rsid w:val="00994247"/>
    <w:rsid w:val="00996BDE"/>
    <w:rsid w:val="00997281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A7D77"/>
    <w:rsid w:val="009B0CDC"/>
    <w:rsid w:val="009B168C"/>
    <w:rsid w:val="009B25E4"/>
    <w:rsid w:val="009B29EC"/>
    <w:rsid w:val="009B533D"/>
    <w:rsid w:val="009B574C"/>
    <w:rsid w:val="009B663D"/>
    <w:rsid w:val="009C0368"/>
    <w:rsid w:val="009C12AD"/>
    <w:rsid w:val="009C178D"/>
    <w:rsid w:val="009C1C09"/>
    <w:rsid w:val="009C2486"/>
    <w:rsid w:val="009C2D6D"/>
    <w:rsid w:val="009C36F2"/>
    <w:rsid w:val="009C479C"/>
    <w:rsid w:val="009C4B7D"/>
    <w:rsid w:val="009C5ACE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3D3"/>
    <w:rsid w:val="009D79AE"/>
    <w:rsid w:val="009D7FAC"/>
    <w:rsid w:val="009E0F07"/>
    <w:rsid w:val="009E135C"/>
    <w:rsid w:val="009E2176"/>
    <w:rsid w:val="009E240E"/>
    <w:rsid w:val="009E477C"/>
    <w:rsid w:val="009E4D68"/>
    <w:rsid w:val="009E5170"/>
    <w:rsid w:val="009E557F"/>
    <w:rsid w:val="009E6CD8"/>
    <w:rsid w:val="009F07E7"/>
    <w:rsid w:val="009F31BB"/>
    <w:rsid w:val="009F3EF3"/>
    <w:rsid w:val="009F47F5"/>
    <w:rsid w:val="009F4FDC"/>
    <w:rsid w:val="009F5C8D"/>
    <w:rsid w:val="009F77DE"/>
    <w:rsid w:val="00A003F3"/>
    <w:rsid w:val="00A01360"/>
    <w:rsid w:val="00A01B4F"/>
    <w:rsid w:val="00A02567"/>
    <w:rsid w:val="00A02A71"/>
    <w:rsid w:val="00A0341C"/>
    <w:rsid w:val="00A03AFE"/>
    <w:rsid w:val="00A04BFB"/>
    <w:rsid w:val="00A04D23"/>
    <w:rsid w:val="00A04D87"/>
    <w:rsid w:val="00A04E9C"/>
    <w:rsid w:val="00A0550D"/>
    <w:rsid w:val="00A05EFD"/>
    <w:rsid w:val="00A065C8"/>
    <w:rsid w:val="00A066F7"/>
    <w:rsid w:val="00A06CAD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36C"/>
    <w:rsid w:val="00A14BB1"/>
    <w:rsid w:val="00A150B4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0ABE"/>
    <w:rsid w:val="00A339E4"/>
    <w:rsid w:val="00A33A31"/>
    <w:rsid w:val="00A33B8B"/>
    <w:rsid w:val="00A34612"/>
    <w:rsid w:val="00A34617"/>
    <w:rsid w:val="00A34B08"/>
    <w:rsid w:val="00A35322"/>
    <w:rsid w:val="00A35D43"/>
    <w:rsid w:val="00A35EB0"/>
    <w:rsid w:val="00A35F19"/>
    <w:rsid w:val="00A37625"/>
    <w:rsid w:val="00A37EC6"/>
    <w:rsid w:val="00A401A4"/>
    <w:rsid w:val="00A408CF"/>
    <w:rsid w:val="00A40E93"/>
    <w:rsid w:val="00A41303"/>
    <w:rsid w:val="00A42180"/>
    <w:rsid w:val="00A42CF7"/>
    <w:rsid w:val="00A430D0"/>
    <w:rsid w:val="00A43402"/>
    <w:rsid w:val="00A445A8"/>
    <w:rsid w:val="00A44A9B"/>
    <w:rsid w:val="00A45C36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A5C"/>
    <w:rsid w:val="00A55AFD"/>
    <w:rsid w:val="00A55E82"/>
    <w:rsid w:val="00A56EB4"/>
    <w:rsid w:val="00A578C0"/>
    <w:rsid w:val="00A60060"/>
    <w:rsid w:val="00A607D9"/>
    <w:rsid w:val="00A60A6F"/>
    <w:rsid w:val="00A612DF"/>
    <w:rsid w:val="00A62424"/>
    <w:rsid w:val="00A62DDC"/>
    <w:rsid w:val="00A64269"/>
    <w:rsid w:val="00A64B1B"/>
    <w:rsid w:val="00A65170"/>
    <w:rsid w:val="00A657AB"/>
    <w:rsid w:val="00A65B31"/>
    <w:rsid w:val="00A65D4E"/>
    <w:rsid w:val="00A65FE9"/>
    <w:rsid w:val="00A6787A"/>
    <w:rsid w:val="00A67977"/>
    <w:rsid w:val="00A67D51"/>
    <w:rsid w:val="00A67DB7"/>
    <w:rsid w:val="00A71713"/>
    <w:rsid w:val="00A71890"/>
    <w:rsid w:val="00A72184"/>
    <w:rsid w:val="00A72B7C"/>
    <w:rsid w:val="00A732C6"/>
    <w:rsid w:val="00A73AE5"/>
    <w:rsid w:val="00A73EE2"/>
    <w:rsid w:val="00A76E7F"/>
    <w:rsid w:val="00A77084"/>
    <w:rsid w:val="00A7789B"/>
    <w:rsid w:val="00A800ED"/>
    <w:rsid w:val="00A80384"/>
    <w:rsid w:val="00A8056B"/>
    <w:rsid w:val="00A8057B"/>
    <w:rsid w:val="00A80A89"/>
    <w:rsid w:val="00A80B54"/>
    <w:rsid w:val="00A8140F"/>
    <w:rsid w:val="00A819A9"/>
    <w:rsid w:val="00A82D52"/>
    <w:rsid w:val="00A8365B"/>
    <w:rsid w:val="00A83A15"/>
    <w:rsid w:val="00A83CB6"/>
    <w:rsid w:val="00A84EA4"/>
    <w:rsid w:val="00A85470"/>
    <w:rsid w:val="00A86A01"/>
    <w:rsid w:val="00A878ED"/>
    <w:rsid w:val="00A9105D"/>
    <w:rsid w:val="00A91E49"/>
    <w:rsid w:val="00A922DD"/>
    <w:rsid w:val="00A92A46"/>
    <w:rsid w:val="00A930D4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A019D"/>
    <w:rsid w:val="00AA0696"/>
    <w:rsid w:val="00AA1846"/>
    <w:rsid w:val="00AA1AE9"/>
    <w:rsid w:val="00AA1B16"/>
    <w:rsid w:val="00AA1BD0"/>
    <w:rsid w:val="00AA2F81"/>
    <w:rsid w:val="00AA32E1"/>
    <w:rsid w:val="00AA35B9"/>
    <w:rsid w:val="00AA4C01"/>
    <w:rsid w:val="00AA4ED7"/>
    <w:rsid w:val="00AA50C0"/>
    <w:rsid w:val="00AA6C50"/>
    <w:rsid w:val="00AA7CAA"/>
    <w:rsid w:val="00AB0A81"/>
    <w:rsid w:val="00AB1AC6"/>
    <w:rsid w:val="00AB231A"/>
    <w:rsid w:val="00AB2417"/>
    <w:rsid w:val="00AB2704"/>
    <w:rsid w:val="00AB33C7"/>
    <w:rsid w:val="00AB545D"/>
    <w:rsid w:val="00AB5479"/>
    <w:rsid w:val="00AB7152"/>
    <w:rsid w:val="00AB7453"/>
    <w:rsid w:val="00AC0D20"/>
    <w:rsid w:val="00AC11EF"/>
    <w:rsid w:val="00AC16AF"/>
    <w:rsid w:val="00AC1D58"/>
    <w:rsid w:val="00AC28E8"/>
    <w:rsid w:val="00AC35F1"/>
    <w:rsid w:val="00AC3D27"/>
    <w:rsid w:val="00AC448C"/>
    <w:rsid w:val="00AC64A6"/>
    <w:rsid w:val="00AC6C7E"/>
    <w:rsid w:val="00AC7F63"/>
    <w:rsid w:val="00AD06C3"/>
    <w:rsid w:val="00AD09F7"/>
    <w:rsid w:val="00AD0AD0"/>
    <w:rsid w:val="00AD22C9"/>
    <w:rsid w:val="00AD3009"/>
    <w:rsid w:val="00AD3230"/>
    <w:rsid w:val="00AD3D40"/>
    <w:rsid w:val="00AD57BB"/>
    <w:rsid w:val="00AD5A62"/>
    <w:rsid w:val="00AD5DA2"/>
    <w:rsid w:val="00AD5DE9"/>
    <w:rsid w:val="00AD749B"/>
    <w:rsid w:val="00AD78AC"/>
    <w:rsid w:val="00AD7D8E"/>
    <w:rsid w:val="00AE024F"/>
    <w:rsid w:val="00AE1738"/>
    <w:rsid w:val="00AE2F1A"/>
    <w:rsid w:val="00AE4543"/>
    <w:rsid w:val="00AE46FF"/>
    <w:rsid w:val="00AE502E"/>
    <w:rsid w:val="00AE5039"/>
    <w:rsid w:val="00AE5B88"/>
    <w:rsid w:val="00AE5C85"/>
    <w:rsid w:val="00AE6451"/>
    <w:rsid w:val="00AE6AC0"/>
    <w:rsid w:val="00AE6DC4"/>
    <w:rsid w:val="00AE6FA5"/>
    <w:rsid w:val="00AF00E8"/>
    <w:rsid w:val="00AF018B"/>
    <w:rsid w:val="00AF0B9A"/>
    <w:rsid w:val="00AF146D"/>
    <w:rsid w:val="00AF15F7"/>
    <w:rsid w:val="00AF15FA"/>
    <w:rsid w:val="00AF16FF"/>
    <w:rsid w:val="00AF4F07"/>
    <w:rsid w:val="00AF4F54"/>
    <w:rsid w:val="00AF5B14"/>
    <w:rsid w:val="00AF5D3D"/>
    <w:rsid w:val="00AF74CF"/>
    <w:rsid w:val="00B0247C"/>
    <w:rsid w:val="00B02BAD"/>
    <w:rsid w:val="00B04017"/>
    <w:rsid w:val="00B04655"/>
    <w:rsid w:val="00B053F5"/>
    <w:rsid w:val="00B0608B"/>
    <w:rsid w:val="00B066B1"/>
    <w:rsid w:val="00B0677A"/>
    <w:rsid w:val="00B0688E"/>
    <w:rsid w:val="00B10B72"/>
    <w:rsid w:val="00B1195D"/>
    <w:rsid w:val="00B11966"/>
    <w:rsid w:val="00B1411E"/>
    <w:rsid w:val="00B152E2"/>
    <w:rsid w:val="00B15595"/>
    <w:rsid w:val="00B1601C"/>
    <w:rsid w:val="00B1746D"/>
    <w:rsid w:val="00B17B8A"/>
    <w:rsid w:val="00B21254"/>
    <w:rsid w:val="00B213A7"/>
    <w:rsid w:val="00B219CA"/>
    <w:rsid w:val="00B21B2A"/>
    <w:rsid w:val="00B22887"/>
    <w:rsid w:val="00B228D3"/>
    <w:rsid w:val="00B22E7D"/>
    <w:rsid w:val="00B23087"/>
    <w:rsid w:val="00B25DA3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2A7A"/>
    <w:rsid w:val="00B33296"/>
    <w:rsid w:val="00B33F24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10E"/>
    <w:rsid w:val="00B40813"/>
    <w:rsid w:val="00B41343"/>
    <w:rsid w:val="00B414BC"/>
    <w:rsid w:val="00B41700"/>
    <w:rsid w:val="00B41AE5"/>
    <w:rsid w:val="00B41B1F"/>
    <w:rsid w:val="00B41BFF"/>
    <w:rsid w:val="00B421D7"/>
    <w:rsid w:val="00B4240A"/>
    <w:rsid w:val="00B424C2"/>
    <w:rsid w:val="00B425D7"/>
    <w:rsid w:val="00B42E47"/>
    <w:rsid w:val="00B435AB"/>
    <w:rsid w:val="00B444C3"/>
    <w:rsid w:val="00B446B9"/>
    <w:rsid w:val="00B449EF"/>
    <w:rsid w:val="00B44F5E"/>
    <w:rsid w:val="00B45F15"/>
    <w:rsid w:val="00B4662E"/>
    <w:rsid w:val="00B468B0"/>
    <w:rsid w:val="00B472DE"/>
    <w:rsid w:val="00B476F9"/>
    <w:rsid w:val="00B509C9"/>
    <w:rsid w:val="00B50EEC"/>
    <w:rsid w:val="00B51FB1"/>
    <w:rsid w:val="00B52147"/>
    <w:rsid w:val="00B52B1F"/>
    <w:rsid w:val="00B5365B"/>
    <w:rsid w:val="00B543EF"/>
    <w:rsid w:val="00B54778"/>
    <w:rsid w:val="00B550E1"/>
    <w:rsid w:val="00B5583D"/>
    <w:rsid w:val="00B5588B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3DB"/>
    <w:rsid w:val="00B77BAA"/>
    <w:rsid w:val="00B80DA3"/>
    <w:rsid w:val="00B812A3"/>
    <w:rsid w:val="00B81D20"/>
    <w:rsid w:val="00B82141"/>
    <w:rsid w:val="00B82233"/>
    <w:rsid w:val="00B82EA6"/>
    <w:rsid w:val="00B8307E"/>
    <w:rsid w:val="00B8311A"/>
    <w:rsid w:val="00B8388E"/>
    <w:rsid w:val="00B83E63"/>
    <w:rsid w:val="00B8427B"/>
    <w:rsid w:val="00B843A4"/>
    <w:rsid w:val="00B85215"/>
    <w:rsid w:val="00B8602F"/>
    <w:rsid w:val="00B86535"/>
    <w:rsid w:val="00B86698"/>
    <w:rsid w:val="00B86D73"/>
    <w:rsid w:val="00B90ABF"/>
    <w:rsid w:val="00B90E1E"/>
    <w:rsid w:val="00B913AA"/>
    <w:rsid w:val="00B92499"/>
    <w:rsid w:val="00B92A8D"/>
    <w:rsid w:val="00B92B3F"/>
    <w:rsid w:val="00B932BA"/>
    <w:rsid w:val="00B94016"/>
    <w:rsid w:val="00B941D9"/>
    <w:rsid w:val="00B94576"/>
    <w:rsid w:val="00B94BD6"/>
    <w:rsid w:val="00B94C56"/>
    <w:rsid w:val="00B94E13"/>
    <w:rsid w:val="00B95496"/>
    <w:rsid w:val="00B96ED5"/>
    <w:rsid w:val="00B974BC"/>
    <w:rsid w:val="00B97B7A"/>
    <w:rsid w:val="00B97DAC"/>
    <w:rsid w:val="00BA0E8F"/>
    <w:rsid w:val="00BA1042"/>
    <w:rsid w:val="00BA1BB6"/>
    <w:rsid w:val="00BA26CD"/>
    <w:rsid w:val="00BA2AD3"/>
    <w:rsid w:val="00BA3020"/>
    <w:rsid w:val="00BA3533"/>
    <w:rsid w:val="00BA3E7E"/>
    <w:rsid w:val="00BA4B25"/>
    <w:rsid w:val="00BA5898"/>
    <w:rsid w:val="00BA6BAB"/>
    <w:rsid w:val="00BA78FA"/>
    <w:rsid w:val="00BB059D"/>
    <w:rsid w:val="00BB0C42"/>
    <w:rsid w:val="00BB187C"/>
    <w:rsid w:val="00BB1C17"/>
    <w:rsid w:val="00BB25BB"/>
    <w:rsid w:val="00BB3094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B7C64"/>
    <w:rsid w:val="00BB7E5A"/>
    <w:rsid w:val="00BC079F"/>
    <w:rsid w:val="00BC0FD5"/>
    <w:rsid w:val="00BC11A0"/>
    <w:rsid w:val="00BC19D6"/>
    <w:rsid w:val="00BC1A71"/>
    <w:rsid w:val="00BC1B55"/>
    <w:rsid w:val="00BC2122"/>
    <w:rsid w:val="00BC25F4"/>
    <w:rsid w:val="00BC31DA"/>
    <w:rsid w:val="00BC336F"/>
    <w:rsid w:val="00BC3A7F"/>
    <w:rsid w:val="00BC5574"/>
    <w:rsid w:val="00BC5DCB"/>
    <w:rsid w:val="00BC6194"/>
    <w:rsid w:val="00BC69A7"/>
    <w:rsid w:val="00BC6BFA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B0A"/>
    <w:rsid w:val="00BD4D3C"/>
    <w:rsid w:val="00BD550F"/>
    <w:rsid w:val="00BD69DD"/>
    <w:rsid w:val="00BD6AD3"/>
    <w:rsid w:val="00BD7488"/>
    <w:rsid w:val="00BD7A9A"/>
    <w:rsid w:val="00BE0EAE"/>
    <w:rsid w:val="00BE1B3E"/>
    <w:rsid w:val="00BE1F16"/>
    <w:rsid w:val="00BE1F23"/>
    <w:rsid w:val="00BE2310"/>
    <w:rsid w:val="00BE2C99"/>
    <w:rsid w:val="00BE4130"/>
    <w:rsid w:val="00BE5F81"/>
    <w:rsid w:val="00BE6F71"/>
    <w:rsid w:val="00BF0704"/>
    <w:rsid w:val="00BF07D6"/>
    <w:rsid w:val="00BF1087"/>
    <w:rsid w:val="00BF12EE"/>
    <w:rsid w:val="00BF1A55"/>
    <w:rsid w:val="00BF1F30"/>
    <w:rsid w:val="00BF1FE8"/>
    <w:rsid w:val="00BF20C6"/>
    <w:rsid w:val="00BF223C"/>
    <w:rsid w:val="00BF2400"/>
    <w:rsid w:val="00BF251A"/>
    <w:rsid w:val="00BF2C12"/>
    <w:rsid w:val="00BF2CAC"/>
    <w:rsid w:val="00BF35E3"/>
    <w:rsid w:val="00BF4EB4"/>
    <w:rsid w:val="00BF5376"/>
    <w:rsid w:val="00BF74F6"/>
    <w:rsid w:val="00C007F5"/>
    <w:rsid w:val="00C01972"/>
    <w:rsid w:val="00C038AE"/>
    <w:rsid w:val="00C03C2E"/>
    <w:rsid w:val="00C042FF"/>
    <w:rsid w:val="00C04390"/>
    <w:rsid w:val="00C04AD8"/>
    <w:rsid w:val="00C0545E"/>
    <w:rsid w:val="00C05629"/>
    <w:rsid w:val="00C063E6"/>
    <w:rsid w:val="00C069F6"/>
    <w:rsid w:val="00C070DB"/>
    <w:rsid w:val="00C07318"/>
    <w:rsid w:val="00C07A1A"/>
    <w:rsid w:val="00C07D72"/>
    <w:rsid w:val="00C10B54"/>
    <w:rsid w:val="00C117F0"/>
    <w:rsid w:val="00C120FB"/>
    <w:rsid w:val="00C12F10"/>
    <w:rsid w:val="00C14438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5276"/>
    <w:rsid w:val="00C25C35"/>
    <w:rsid w:val="00C27B52"/>
    <w:rsid w:val="00C3002E"/>
    <w:rsid w:val="00C30163"/>
    <w:rsid w:val="00C305BE"/>
    <w:rsid w:val="00C30824"/>
    <w:rsid w:val="00C30A39"/>
    <w:rsid w:val="00C3130F"/>
    <w:rsid w:val="00C31D29"/>
    <w:rsid w:val="00C31E92"/>
    <w:rsid w:val="00C324DA"/>
    <w:rsid w:val="00C3282B"/>
    <w:rsid w:val="00C33281"/>
    <w:rsid w:val="00C33A9A"/>
    <w:rsid w:val="00C33CE6"/>
    <w:rsid w:val="00C360BF"/>
    <w:rsid w:val="00C37618"/>
    <w:rsid w:val="00C377A7"/>
    <w:rsid w:val="00C4061D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2835"/>
    <w:rsid w:val="00C53038"/>
    <w:rsid w:val="00C531BD"/>
    <w:rsid w:val="00C53390"/>
    <w:rsid w:val="00C53595"/>
    <w:rsid w:val="00C53D33"/>
    <w:rsid w:val="00C54EFE"/>
    <w:rsid w:val="00C55C06"/>
    <w:rsid w:val="00C55F39"/>
    <w:rsid w:val="00C56857"/>
    <w:rsid w:val="00C56946"/>
    <w:rsid w:val="00C56953"/>
    <w:rsid w:val="00C56CB2"/>
    <w:rsid w:val="00C604B6"/>
    <w:rsid w:val="00C60F8D"/>
    <w:rsid w:val="00C6197E"/>
    <w:rsid w:val="00C61CE0"/>
    <w:rsid w:val="00C61E89"/>
    <w:rsid w:val="00C62922"/>
    <w:rsid w:val="00C62B3B"/>
    <w:rsid w:val="00C635F6"/>
    <w:rsid w:val="00C6367C"/>
    <w:rsid w:val="00C63A04"/>
    <w:rsid w:val="00C64EBD"/>
    <w:rsid w:val="00C65A7E"/>
    <w:rsid w:val="00C65AB0"/>
    <w:rsid w:val="00C66765"/>
    <w:rsid w:val="00C70E34"/>
    <w:rsid w:val="00C72A67"/>
    <w:rsid w:val="00C73D69"/>
    <w:rsid w:val="00C73DC5"/>
    <w:rsid w:val="00C73DCB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86AE2"/>
    <w:rsid w:val="00C87046"/>
    <w:rsid w:val="00C87318"/>
    <w:rsid w:val="00C900A6"/>
    <w:rsid w:val="00C92826"/>
    <w:rsid w:val="00C92DC2"/>
    <w:rsid w:val="00C930A7"/>
    <w:rsid w:val="00C94150"/>
    <w:rsid w:val="00C945F5"/>
    <w:rsid w:val="00C9484A"/>
    <w:rsid w:val="00C94AD1"/>
    <w:rsid w:val="00C95296"/>
    <w:rsid w:val="00C95E3B"/>
    <w:rsid w:val="00C9645E"/>
    <w:rsid w:val="00C96B29"/>
    <w:rsid w:val="00C96BE4"/>
    <w:rsid w:val="00C97D75"/>
    <w:rsid w:val="00CA2692"/>
    <w:rsid w:val="00CA4884"/>
    <w:rsid w:val="00CA48F7"/>
    <w:rsid w:val="00CA4C13"/>
    <w:rsid w:val="00CA6137"/>
    <w:rsid w:val="00CA6247"/>
    <w:rsid w:val="00CA6A66"/>
    <w:rsid w:val="00CA7F2B"/>
    <w:rsid w:val="00CB06A9"/>
    <w:rsid w:val="00CB0DC6"/>
    <w:rsid w:val="00CB136A"/>
    <w:rsid w:val="00CB1CA4"/>
    <w:rsid w:val="00CB3343"/>
    <w:rsid w:val="00CB45AB"/>
    <w:rsid w:val="00CB4F3E"/>
    <w:rsid w:val="00CB5066"/>
    <w:rsid w:val="00CB740D"/>
    <w:rsid w:val="00CB799C"/>
    <w:rsid w:val="00CB7EF1"/>
    <w:rsid w:val="00CB7FF9"/>
    <w:rsid w:val="00CC03DC"/>
    <w:rsid w:val="00CC0426"/>
    <w:rsid w:val="00CC19B0"/>
    <w:rsid w:val="00CC1CF5"/>
    <w:rsid w:val="00CC300B"/>
    <w:rsid w:val="00CC300E"/>
    <w:rsid w:val="00CC557B"/>
    <w:rsid w:val="00CC6650"/>
    <w:rsid w:val="00CC6A83"/>
    <w:rsid w:val="00CC6EC8"/>
    <w:rsid w:val="00CC74C7"/>
    <w:rsid w:val="00CD09D6"/>
    <w:rsid w:val="00CD0CC9"/>
    <w:rsid w:val="00CD0E4A"/>
    <w:rsid w:val="00CD1757"/>
    <w:rsid w:val="00CD1C1D"/>
    <w:rsid w:val="00CD1D61"/>
    <w:rsid w:val="00CD2180"/>
    <w:rsid w:val="00CD241F"/>
    <w:rsid w:val="00CD24F8"/>
    <w:rsid w:val="00CD2C02"/>
    <w:rsid w:val="00CD31B2"/>
    <w:rsid w:val="00CD3BCA"/>
    <w:rsid w:val="00CD3E17"/>
    <w:rsid w:val="00CD426C"/>
    <w:rsid w:val="00CD437B"/>
    <w:rsid w:val="00CD4D9D"/>
    <w:rsid w:val="00CD5093"/>
    <w:rsid w:val="00CD5822"/>
    <w:rsid w:val="00CD5A8A"/>
    <w:rsid w:val="00CD5EEF"/>
    <w:rsid w:val="00CD768C"/>
    <w:rsid w:val="00CE052B"/>
    <w:rsid w:val="00CE0CE9"/>
    <w:rsid w:val="00CE0F4D"/>
    <w:rsid w:val="00CE0FDA"/>
    <w:rsid w:val="00CE1194"/>
    <w:rsid w:val="00CE1B82"/>
    <w:rsid w:val="00CE3A2A"/>
    <w:rsid w:val="00CE50E2"/>
    <w:rsid w:val="00CE5C62"/>
    <w:rsid w:val="00CE601F"/>
    <w:rsid w:val="00CE736A"/>
    <w:rsid w:val="00CF0A13"/>
    <w:rsid w:val="00CF1743"/>
    <w:rsid w:val="00CF1972"/>
    <w:rsid w:val="00CF2DEC"/>
    <w:rsid w:val="00CF3A05"/>
    <w:rsid w:val="00CF3C1C"/>
    <w:rsid w:val="00CF3C91"/>
    <w:rsid w:val="00CF40BF"/>
    <w:rsid w:val="00CF49B9"/>
    <w:rsid w:val="00CF529B"/>
    <w:rsid w:val="00CF5482"/>
    <w:rsid w:val="00CF731A"/>
    <w:rsid w:val="00CF746E"/>
    <w:rsid w:val="00CF74D2"/>
    <w:rsid w:val="00CF794C"/>
    <w:rsid w:val="00D00F19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11A"/>
    <w:rsid w:val="00D142E5"/>
    <w:rsid w:val="00D145BB"/>
    <w:rsid w:val="00D15741"/>
    <w:rsid w:val="00D16658"/>
    <w:rsid w:val="00D16908"/>
    <w:rsid w:val="00D16C45"/>
    <w:rsid w:val="00D16C48"/>
    <w:rsid w:val="00D17A05"/>
    <w:rsid w:val="00D17F8F"/>
    <w:rsid w:val="00D20ACD"/>
    <w:rsid w:val="00D20DF4"/>
    <w:rsid w:val="00D21B1C"/>
    <w:rsid w:val="00D2392B"/>
    <w:rsid w:val="00D23D88"/>
    <w:rsid w:val="00D25087"/>
    <w:rsid w:val="00D253A5"/>
    <w:rsid w:val="00D257C8"/>
    <w:rsid w:val="00D27006"/>
    <w:rsid w:val="00D27024"/>
    <w:rsid w:val="00D27DEC"/>
    <w:rsid w:val="00D30578"/>
    <w:rsid w:val="00D30F9C"/>
    <w:rsid w:val="00D31A26"/>
    <w:rsid w:val="00D321F3"/>
    <w:rsid w:val="00D32675"/>
    <w:rsid w:val="00D33E4D"/>
    <w:rsid w:val="00D345B0"/>
    <w:rsid w:val="00D3521B"/>
    <w:rsid w:val="00D35470"/>
    <w:rsid w:val="00D363BF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FB3"/>
    <w:rsid w:val="00D46F4F"/>
    <w:rsid w:val="00D47C05"/>
    <w:rsid w:val="00D47CF3"/>
    <w:rsid w:val="00D505B4"/>
    <w:rsid w:val="00D51CC6"/>
    <w:rsid w:val="00D52391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5D5"/>
    <w:rsid w:val="00D60EBD"/>
    <w:rsid w:val="00D61687"/>
    <w:rsid w:val="00D62381"/>
    <w:rsid w:val="00D63C50"/>
    <w:rsid w:val="00D64DBC"/>
    <w:rsid w:val="00D66545"/>
    <w:rsid w:val="00D665AF"/>
    <w:rsid w:val="00D66656"/>
    <w:rsid w:val="00D667DA"/>
    <w:rsid w:val="00D66D00"/>
    <w:rsid w:val="00D67FC5"/>
    <w:rsid w:val="00D70253"/>
    <w:rsid w:val="00D71031"/>
    <w:rsid w:val="00D71575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63D9"/>
    <w:rsid w:val="00D76448"/>
    <w:rsid w:val="00D76C93"/>
    <w:rsid w:val="00D80920"/>
    <w:rsid w:val="00D80AAB"/>
    <w:rsid w:val="00D81843"/>
    <w:rsid w:val="00D81922"/>
    <w:rsid w:val="00D81C68"/>
    <w:rsid w:val="00D82FE4"/>
    <w:rsid w:val="00D831C7"/>
    <w:rsid w:val="00D8354A"/>
    <w:rsid w:val="00D835B8"/>
    <w:rsid w:val="00D841AE"/>
    <w:rsid w:val="00D84344"/>
    <w:rsid w:val="00D85017"/>
    <w:rsid w:val="00D8575B"/>
    <w:rsid w:val="00D85E1E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2FFA"/>
    <w:rsid w:val="00D9399E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4806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3B72"/>
    <w:rsid w:val="00DB5121"/>
    <w:rsid w:val="00DB5439"/>
    <w:rsid w:val="00DB6AF4"/>
    <w:rsid w:val="00DB6CD1"/>
    <w:rsid w:val="00DB7364"/>
    <w:rsid w:val="00DC0054"/>
    <w:rsid w:val="00DC10DE"/>
    <w:rsid w:val="00DC1C10"/>
    <w:rsid w:val="00DC1DBC"/>
    <w:rsid w:val="00DC2414"/>
    <w:rsid w:val="00DC2790"/>
    <w:rsid w:val="00DC299D"/>
    <w:rsid w:val="00DC2E2F"/>
    <w:rsid w:val="00DC3075"/>
    <w:rsid w:val="00DC30D9"/>
    <w:rsid w:val="00DC381C"/>
    <w:rsid w:val="00DC394F"/>
    <w:rsid w:val="00DC40D2"/>
    <w:rsid w:val="00DC41CB"/>
    <w:rsid w:val="00DC477C"/>
    <w:rsid w:val="00DC4A2C"/>
    <w:rsid w:val="00DC4ADB"/>
    <w:rsid w:val="00DC5048"/>
    <w:rsid w:val="00DC56F0"/>
    <w:rsid w:val="00DC5FD4"/>
    <w:rsid w:val="00DC77FE"/>
    <w:rsid w:val="00DC79B0"/>
    <w:rsid w:val="00DD0943"/>
    <w:rsid w:val="00DD171D"/>
    <w:rsid w:val="00DD209A"/>
    <w:rsid w:val="00DD272B"/>
    <w:rsid w:val="00DD2EC6"/>
    <w:rsid w:val="00DD30D6"/>
    <w:rsid w:val="00DD3222"/>
    <w:rsid w:val="00DD41BD"/>
    <w:rsid w:val="00DD4940"/>
    <w:rsid w:val="00DD5520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2DB"/>
    <w:rsid w:val="00DF2517"/>
    <w:rsid w:val="00DF348C"/>
    <w:rsid w:val="00DF37C5"/>
    <w:rsid w:val="00DF3EFD"/>
    <w:rsid w:val="00DF4F08"/>
    <w:rsid w:val="00DF5539"/>
    <w:rsid w:val="00DF7461"/>
    <w:rsid w:val="00E006E0"/>
    <w:rsid w:val="00E006E8"/>
    <w:rsid w:val="00E00DE7"/>
    <w:rsid w:val="00E0120C"/>
    <w:rsid w:val="00E01BE2"/>
    <w:rsid w:val="00E031CE"/>
    <w:rsid w:val="00E046C4"/>
    <w:rsid w:val="00E056B4"/>
    <w:rsid w:val="00E05CD9"/>
    <w:rsid w:val="00E061FC"/>
    <w:rsid w:val="00E0672B"/>
    <w:rsid w:val="00E07122"/>
    <w:rsid w:val="00E077B8"/>
    <w:rsid w:val="00E07CE9"/>
    <w:rsid w:val="00E100D6"/>
    <w:rsid w:val="00E10E2B"/>
    <w:rsid w:val="00E10FC1"/>
    <w:rsid w:val="00E12C79"/>
    <w:rsid w:val="00E13048"/>
    <w:rsid w:val="00E13EB1"/>
    <w:rsid w:val="00E15052"/>
    <w:rsid w:val="00E15508"/>
    <w:rsid w:val="00E15EC4"/>
    <w:rsid w:val="00E16608"/>
    <w:rsid w:val="00E1786E"/>
    <w:rsid w:val="00E2087F"/>
    <w:rsid w:val="00E20EC7"/>
    <w:rsid w:val="00E2153E"/>
    <w:rsid w:val="00E218FB"/>
    <w:rsid w:val="00E21EF8"/>
    <w:rsid w:val="00E22F3A"/>
    <w:rsid w:val="00E230BA"/>
    <w:rsid w:val="00E23628"/>
    <w:rsid w:val="00E23A6B"/>
    <w:rsid w:val="00E23EDF"/>
    <w:rsid w:val="00E24839"/>
    <w:rsid w:val="00E2593E"/>
    <w:rsid w:val="00E273EC"/>
    <w:rsid w:val="00E27B0C"/>
    <w:rsid w:val="00E3033D"/>
    <w:rsid w:val="00E31931"/>
    <w:rsid w:val="00E31FDC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5C02"/>
    <w:rsid w:val="00E46125"/>
    <w:rsid w:val="00E46F5C"/>
    <w:rsid w:val="00E509C8"/>
    <w:rsid w:val="00E50A2C"/>
    <w:rsid w:val="00E51410"/>
    <w:rsid w:val="00E52F30"/>
    <w:rsid w:val="00E53EF6"/>
    <w:rsid w:val="00E549D6"/>
    <w:rsid w:val="00E5543A"/>
    <w:rsid w:val="00E556F2"/>
    <w:rsid w:val="00E55EF6"/>
    <w:rsid w:val="00E56609"/>
    <w:rsid w:val="00E60376"/>
    <w:rsid w:val="00E60749"/>
    <w:rsid w:val="00E60DFE"/>
    <w:rsid w:val="00E61EC8"/>
    <w:rsid w:val="00E61F01"/>
    <w:rsid w:val="00E62401"/>
    <w:rsid w:val="00E6564A"/>
    <w:rsid w:val="00E656E0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466"/>
    <w:rsid w:val="00E725E0"/>
    <w:rsid w:val="00E72CD4"/>
    <w:rsid w:val="00E72DB2"/>
    <w:rsid w:val="00E74421"/>
    <w:rsid w:val="00E74749"/>
    <w:rsid w:val="00E74DF4"/>
    <w:rsid w:val="00E756FE"/>
    <w:rsid w:val="00E76525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4D82"/>
    <w:rsid w:val="00E8546E"/>
    <w:rsid w:val="00E85A70"/>
    <w:rsid w:val="00E85C19"/>
    <w:rsid w:val="00E8610D"/>
    <w:rsid w:val="00E86788"/>
    <w:rsid w:val="00E86B50"/>
    <w:rsid w:val="00E86B7B"/>
    <w:rsid w:val="00E86E49"/>
    <w:rsid w:val="00E873C3"/>
    <w:rsid w:val="00E90B0A"/>
    <w:rsid w:val="00E90F01"/>
    <w:rsid w:val="00E912DD"/>
    <w:rsid w:val="00E91775"/>
    <w:rsid w:val="00E928B3"/>
    <w:rsid w:val="00E92B2B"/>
    <w:rsid w:val="00E92B9E"/>
    <w:rsid w:val="00E93044"/>
    <w:rsid w:val="00E93EB3"/>
    <w:rsid w:val="00E95079"/>
    <w:rsid w:val="00E967B5"/>
    <w:rsid w:val="00E9742F"/>
    <w:rsid w:val="00E97649"/>
    <w:rsid w:val="00E979AE"/>
    <w:rsid w:val="00EA0A70"/>
    <w:rsid w:val="00EA0C4E"/>
    <w:rsid w:val="00EA14D5"/>
    <w:rsid w:val="00EA1A8E"/>
    <w:rsid w:val="00EA1F1B"/>
    <w:rsid w:val="00EA2D54"/>
    <w:rsid w:val="00EA35BF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2597"/>
    <w:rsid w:val="00EB36D6"/>
    <w:rsid w:val="00EB3A28"/>
    <w:rsid w:val="00EB6183"/>
    <w:rsid w:val="00EB756F"/>
    <w:rsid w:val="00EC0629"/>
    <w:rsid w:val="00EC08D5"/>
    <w:rsid w:val="00EC0C13"/>
    <w:rsid w:val="00EC1753"/>
    <w:rsid w:val="00EC2397"/>
    <w:rsid w:val="00EC2F24"/>
    <w:rsid w:val="00EC3552"/>
    <w:rsid w:val="00EC3D42"/>
    <w:rsid w:val="00EC5DE1"/>
    <w:rsid w:val="00EC71A3"/>
    <w:rsid w:val="00EC71B6"/>
    <w:rsid w:val="00EC7BCE"/>
    <w:rsid w:val="00EC7DAC"/>
    <w:rsid w:val="00ED04B7"/>
    <w:rsid w:val="00ED0FCC"/>
    <w:rsid w:val="00ED15FB"/>
    <w:rsid w:val="00ED171D"/>
    <w:rsid w:val="00ED1FC3"/>
    <w:rsid w:val="00ED219A"/>
    <w:rsid w:val="00ED2AF4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5CB"/>
    <w:rsid w:val="00EE068A"/>
    <w:rsid w:val="00EE08D6"/>
    <w:rsid w:val="00EE0960"/>
    <w:rsid w:val="00EE0ED3"/>
    <w:rsid w:val="00EE1407"/>
    <w:rsid w:val="00EE1A75"/>
    <w:rsid w:val="00EE1FB8"/>
    <w:rsid w:val="00EE3048"/>
    <w:rsid w:val="00EE3B78"/>
    <w:rsid w:val="00EE43DA"/>
    <w:rsid w:val="00EE45B8"/>
    <w:rsid w:val="00EE4DE0"/>
    <w:rsid w:val="00EE598E"/>
    <w:rsid w:val="00EE5B4D"/>
    <w:rsid w:val="00EE61B8"/>
    <w:rsid w:val="00EE64EF"/>
    <w:rsid w:val="00EE6E17"/>
    <w:rsid w:val="00EE777A"/>
    <w:rsid w:val="00EE7E96"/>
    <w:rsid w:val="00EF2716"/>
    <w:rsid w:val="00EF4186"/>
    <w:rsid w:val="00EF436D"/>
    <w:rsid w:val="00EF43BF"/>
    <w:rsid w:val="00EF5513"/>
    <w:rsid w:val="00EF58E9"/>
    <w:rsid w:val="00EF5E6C"/>
    <w:rsid w:val="00EF60AA"/>
    <w:rsid w:val="00EF6486"/>
    <w:rsid w:val="00EF7E6E"/>
    <w:rsid w:val="00EF7EC2"/>
    <w:rsid w:val="00F00223"/>
    <w:rsid w:val="00F00D2B"/>
    <w:rsid w:val="00F01BC7"/>
    <w:rsid w:val="00F01CA4"/>
    <w:rsid w:val="00F02DF5"/>
    <w:rsid w:val="00F037BF"/>
    <w:rsid w:val="00F03A0C"/>
    <w:rsid w:val="00F042B7"/>
    <w:rsid w:val="00F04439"/>
    <w:rsid w:val="00F047AB"/>
    <w:rsid w:val="00F05D4A"/>
    <w:rsid w:val="00F06AA9"/>
    <w:rsid w:val="00F105D3"/>
    <w:rsid w:val="00F11E4A"/>
    <w:rsid w:val="00F121ED"/>
    <w:rsid w:val="00F122B0"/>
    <w:rsid w:val="00F12C0F"/>
    <w:rsid w:val="00F134CC"/>
    <w:rsid w:val="00F138C4"/>
    <w:rsid w:val="00F15C8C"/>
    <w:rsid w:val="00F16E61"/>
    <w:rsid w:val="00F16ED6"/>
    <w:rsid w:val="00F17AA6"/>
    <w:rsid w:val="00F17D1B"/>
    <w:rsid w:val="00F17FD1"/>
    <w:rsid w:val="00F20498"/>
    <w:rsid w:val="00F20746"/>
    <w:rsid w:val="00F2109A"/>
    <w:rsid w:val="00F21C00"/>
    <w:rsid w:val="00F21D2A"/>
    <w:rsid w:val="00F21FF3"/>
    <w:rsid w:val="00F2250B"/>
    <w:rsid w:val="00F2270B"/>
    <w:rsid w:val="00F2324F"/>
    <w:rsid w:val="00F234D2"/>
    <w:rsid w:val="00F237EE"/>
    <w:rsid w:val="00F241DA"/>
    <w:rsid w:val="00F25190"/>
    <w:rsid w:val="00F25EF3"/>
    <w:rsid w:val="00F273AE"/>
    <w:rsid w:val="00F30221"/>
    <w:rsid w:val="00F3063A"/>
    <w:rsid w:val="00F3069C"/>
    <w:rsid w:val="00F30711"/>
    <w:rsid w:val="00F30A6D"/>
    <w:rsid w:val="00F31119"/>
    <w:rsid w:val="00F31E14"/>
    <w:rsid w:val="00F31F3C"/>
    <w:rsid w:val="00F31F61"/>
    <w:rsid w:val="00F3251E"/>
    <w:rsid w:val="00F32A07"/>
    <w:rsid w:val="00F33F5D"/>
    <w:rsid w:val="00F34056"/>
    <w:rsid w:val="00F34BAA"/>
    <w:rsid w:val="00F355D1"/>
    <w:rsid w:val="00F36F22"/>
    <w:rsid w:val="00F37715"/>
    <w:rsid w:val="00F378B3"/>
    <w:rsid w:val="00F378E1"/>
    <w:rsid w:val="00F37ACD"/>
    <w:rsid w:val="00F4036E"/>
    <w:rsid w:val="00F403A7"/>
    <w:rsid w:val="00F407E6"/>
    <w:rsid w:val="00F40C0E"/>
    <w:rsid w:val="00F40D02"/>
    <w:rsid w:val="00F41BE3"/>
    <w:rsid w:val="00F41CF4"/>
    <w:rsid w:val="00F43A73"/>
    <w:rsid w:val="00F43CD3"/>
    <w:rsid w:val="00F43F55"/>
    <w:rsid w:val="00F43FE1"/>
    <w:rsid w:val="00F4579A"/>
    <w:rsid w:val="00F45EE7"/>
    <w:rsid w:val="00F468A1"/>
    <w:rsid w:val="00F46BC3"/>
    <w:rsid w:val="00F50566"/>
    <w:rsid w:val="00F53427"/>
    <w:rsid w:val="00F55C3B"/>
    <w:rsid w:val="00F57009"/>
    <w:rsid w:val="00F573F4"/>
    <w:rsid w:val="00F604D2"/>
    <w:rsid w:val="00F611D8"/>
    <w:rsid w:val="00F614C5"/>
    <w:rsid w:val="00F61BE2"/>
    <w:rsid w:val="00F623D4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67FE9"/>
    <w:rsid w:val="00F70E5D"/>
    <w:rsid w:val="00F71F8D"/>
    <w:rsid w:val="00F71FB6"/>
    <w:rsid w:val="00F72045"/>
    <w:rsid w:val="00F721E2"/>
    <w:rsid w:val="00F724F7"/>
    <w:rsid w:val="00F72CF9"/>
    <w:rsid w:val="00F72F63"/>
    <w:rsid w:val="00F72FFD"/>
    <w:rsid w:val="00F757A5"/>
    <w:rsid w:val="00F75C6A"/>
    <w:rsid w:val="00F76ACF"/>
    <w:rsid w:val="00F76C65"/>
    <w:rsid w:val="00F77127"/>
    <w:rsid w:val="00F771C7"/>
    <w:rsid w:val="00F7758E"/>
    <w:rsid w:val="00F80754"/>
    <w:rsid w:val="00F816DF"/>
    <w:rsid w:val="00F817EF"/>
    <w:rsid w:val="00F82019"/>
    <w:rsid w:val="00F82034"/>
    <w:rsid w:val="00F828BE"/>
    <w:rsid w:val="00F82CDF"/>
    <w:rsid w:val="00F84E5A"/>
    <w:rsid w:val="00F85275"/>
    <w:rsid w:val="00F8536D"/>
    <w:rsid w:val="00F85EE4"/>
    <w:rsid w:val="00F8606B"/>
    <w:rsid w:val="00F8607C"/>
    <w:rsid w:val="00F8698F"/>
    <w:rsid w:val="00F86E1E"/>
    <w:rsid w:val="00F91025"/>
    <w:rsid w:val="00F91241"/>
    <w:rsid w:val="00F924A0"/>
    <w:rsid w:val="00F92D8F"/>
    <w:rsid w:val="00F94102"/>
    <w:rsid w:val="00F94BBF"/>
    <w:rsid w:val="00F95D27"/>
    <w:rsid w:val="00F971BA"/>
    <w:rsid w:val="00F972C4"/>
    <w:rsid w:val="00F97D65"/>
    <w:rsid w:val="00FA0417"/>
    <w:rsid w:val="00FA0773"/>
    <w:rsid w:val="00FA0FEF"/>
    <w:rsid w:val="00FA124C"/>
    <w:rsid w:val="00FA161F"/>
    <w:rsid w:val="00FA1ABC"/>
    <w:rsid w:val="00FA2627"/>
    <w:rsid w:val="00FA296F"/>
    <w:rsid w:val="00FA2D5B"/>
    <w:rsid w:val="00FA34E3"/>
    <w:rsid w:val="00FA4590"/>
    <w:rsid w:val="00FA46D8"/>
    <w:rsid w:val="00FA487B"/>
    <w:rsid w:val="00FA4F46"/>
    <w:rsid w:val="00FB029F"/>
    <w:rsid w:val="00FB064D"/>
    <w:rsid w:val="00FB0953"/>
    <w:rsid w:val="00FB1119"/>
    <w:rsid w:val="00FB16AB"/>
    <w:rsid w:val="00FB1E9D"/>
    <w:rsid w:val="00FB3BEF"/>
    <w:rsid w:val="00FB43CE"/>
    <w:rsid w:val="00FB4898"/>
    <w:rsid w:val="00FB6622"/>
    <w:rsid w:val="00FB7105"/>
    <w:rsid w:val="00FB77E2"/>
    <w:rsid w:val="00FB7EFE"/>
    <w:rsid w:val="00FC15F9"/>
    <w:rsid w:val="00FC3176"/>
    <w:rsid w:val="00FC362D"/>
    <w:rsid w:val="00FC4230"/>
    <w:rsid w:val="00FC4248"/>
    <w:rsid w:val="00FC6743"/>
    <w:rsid w:val="00FC6A32"/>
    <w:rsid w:val="00FC6F04"/>
    <w:rsid w:val="00FC7E00"/>
    <w:rsid w:val="00FD079C"/>
    <w:rsid w:val="00FD1CC8"/>
    <w:rsid w:val="00FD2FA7"/>
    <w:rsid w:val="00FD3856"/>
    <w:rsid w:val="00FD5041"/>
    <w:rsid w:val="00FD5304"/>
    <w:rsid w:val="00FD5893"/>
    <w:rsid w:val="00FD650B"/>
    <w:rsid w:val="00FD657A"/>
    <w:rsid w:val="00FD6734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3EB"/>
    <w:rsid w:val="00FE3720"/>
    <w:rsid w:val="00FE4105"/>
    <w:rsid w:val="00FE442C"/>
    <w:rsid w:val="00FE4944"/>
    <w:rsid w:val="00FE512F"/>
    <w:rsid w:val="00FE6BE3"/>
    <w:rsid w:val="00FE6D60"/>
    <w:rsid w:val="00FE72EF"/>
    <w:rsid w:val="00FE7A36"/>
    <w:rsid w:val="00FF0D42"/>
    <w:rsid w:val="00FF29FA"/>
    <w:rsid w:val="00FF3658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9C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1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1 Char,cap Char Char1,Caption Char Char1 Char,cap Char2,Caption Char"/>
    <w:basedOn w:val="a"/>
    <w:next w:val="a"/>
    <w:link w:val="Char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1"/>
    <w:rsid w:val="0041435B"/>
    <w:rPr>
      <w:rFonts w:ascii="Arial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5">
    <w:name w:val="题注 Char"/>
    <w:aliases w:val="cap Char1,cap Char Char,Caption Char1 Char Char,cap Char Char1 Char,Caption Char Char1 Char Char,cap Char2 Char,Caption Char Char"/>
    <w:link w:val="ab"/>
    <w:rsid w:val="00F7758E"/>
    <w:rPr>
      <w:rFonts w:asciiTheme="majorHAnsi" w:eastAsia="黑体" w:hAnsiTheme="majorHAnsi" w:cstheme="majorBidi"/>
      <w:sz w:val="20"/>
      <w:szCs w:val="20"/>
    </w:rPr>
  </w:style>
  <w:style w:type="paragraph" w:customStyle="1" w:styleId="TAC">
    <w:name w:val="TAC"/>
    <w:basedOn w:val="TAL"/>
    <w:link w:val="TACChar"/>
    <w:qFormat/>
    <w:rsid w:val="008D3E8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8D3E8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D3E8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8D3E8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3">
    <w:name w:val="List Number 3"/>
    <w:basedOn w:val="a"/>
    <w:rsid w:val="008D3E81"/>
    <w:pPr>
      <w:widowControl/>
      <w:numPr>
        <w:numId w:val="61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9C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1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1 Char,cap Char Char1,Caption Char Char1 Char,cap Char2,Caption Char"/>
    <w:basedOn w:val="a"/>
    <w:next w:val="a"/>
    <w:link w:val="Char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1"/>
    <w:rsid w:val="0041435B"/>
    <w:rPr>
      <w:rFonts w:ascii="Arial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5">
    <w:name w:val="题注 Char"/>
    <w:aliases w:val="cap Char1,cap Char Char,Caption Char1 Char Char,cap Char Char1 Char,Caption Char Char1 Char Char,cap Char2 Char,Caption Char Char"/>
    <w:link w:val="ab"/>
    <w:rsid w:val="00F7758E"/>
    <w:rPr>
      <w:rFonts w:asciiTheme="majorHAnsi" w:eastAsia="黑体" w:hAnsiTheme="majorHAnsi" w:cstheme="majorBidi"/>
      <w:sz w:val="20"/>
      <w:szCs w:val="20"/>
    </w:rPr>
  </w:style>
  <w:style w:type="paragraph" w:customStyle="1" w:styleId="TAC">
    <w:name w:val="TAC"/>
    <w:basedOn w:val="TAL"/>
    <w:link w:val="TACChar"/>
    <w:qFormat/>
    <w:rsid w:val="008D3E8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8D3E8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D3E8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8D3E8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3">
    <w:name w:val="List Number 3"/>
    <w:basedOn w:val="a"/>
    <w:rsid w:val="008D3E81"/>
    <w:pPr>
      <w:widowControl/>
      <w:numPr>
        <w:numId w:val="61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556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4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611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2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4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4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3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6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725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81ECF-D69E-42D0-A10D-8C3DE14E2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96C410-4991-447C-AC19-741FC3163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476E6E-FC51-409D-A184-7F1161F409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9783BB-2C53-4AF5-8D48-22A3A6DB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12</Pages>
  <Words>5412</Words>
  <Characters>30855</Characters>
  <Application>Microsoft Office Word</Application>
  <DocSecurity>0</DocSecurity>
  <Lines>257</Lines>
  <Paragraphs>72</Paragraphs>
  <ScaleCrop>false</ScaleCrop>
  <Company>CATT</Company>
  <LinksUpToDate>false</LinksUpToDate>
  <CharactersWithSpaces>36195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ssl</cp:lastModifiedBy>
  <cp:revision>6</cp:revision>
  <dcterms:created xsi:type="dcterms:W3CDTF">2024-09-27T05:26:00Z</dcterms:created>
  <dcterms:modified xsi:type="dcterms:W3CDTF">2024-09-29T06:52:00Z</dcterms:modified>
</cp:coreProperties>
</file>