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811905E" w14:textId="010F6CF2" w:rsidR="00017541" w:rsidRPr="002E0D54" w:rsidRDefault="00017541" w:rsidP="00431C5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18bis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E81194">
        <w:rPr>
          <w:rFonts w:ascii="Arial" w:eastAsiaTheme="minorEastAsia" w:hAnsi="Arial"/>
          <w:b/>
          <w:sz w:val="22"/>
          <w:szCs w:val="22"/>
          <w:lang w:val="x-none" w:eastAsia="zh-CN"/>
        </w:rPr>
        <w:t>R1-240</w:t>
      </w:r>
      <w:r w:rsidR="0045785D" w:rsidRPr="00E81194">
        <w:rPr>
          <w:rFonts w:ascii="Arial" w:eastAsiaTheme="minorEastAsia" w:hAnsi="Arial"/>
          <w:b/>
          <w:sz w:val="22"/>
          <w:szCs w:val="22"/>
          <w:lang w:val="x-none" w:eastAsia="zh-CN"/>
        </w:rPr>
        <w:t>8042</w:t>
      </w:r>
    </w:p>
    <w:p w14:paraId="54DC52F2" w14:textId="77777777" w:rsidR="00017541" w:rsidRPr="00017541" w:rsidRDefault="00017541" w:rsidP="00431C51">
      <w:pPr>
        <w:pStyle w:val="af1"/>
        <w:tabs>
          <w:tab w:val="right" w:pos="8280"/>
          <w:tab w:val="right" w:pos="9781"/>
        </w:tabs>
        <w:snapToGrid w:val="0"/>
        <w:spacing w:afterLines="0" w:after="0"/>
        <w:ind w:left="-2" w:right="-57"/>
        <w:jc w:val="both"/>
        <w:rPr>
          <w:rFonts w:eastAsia="宋体" w:cs="Arial"/>
          <w:bCs/>
          <w:szCs w:val="22"/>
          <w:lang w:val="en-US" w:eastAsia="zh-CN"/>
        </w:rPr>
      </w:pPr>
      <w:r w:rsidRPr="00672BE5">
        <w:rPr>
          <w:rFonts w:eastAsia="宋体" w:cs="Arial"/>
          <w:bCs/>
          <w:lang w:val="en-GB" w:eastAsia="zh-CN"/>
        </w:rPr>
        <w:t>Hefei, China, October 14</w:t>
      </w:r>
      <w:r w:rsidRPr="00672BE5">
        <w:rPr>
          <w:rFonts w:eastAsia="宋体" w:cs="Arial" w:hint="eastAsia"/>
          <w:bCs/>
          <w:vertAlign w:val="superscript"/>
          <w:lang w:val="en-GB" w:eastAsia="zh-CN"/>
        </w:rPr>
        <w:t>th</w:t>
      </w:r>
      <w:r w:rsidRPr="00672BE5">
        <w:rPr>
          <w:rFonts w:eastAsia="宋体" w:cs="Arial"/>
          <w:bCs/>
          <w:lang w:val="en-GB" w:eastAsia="zh-CN"/>
        </w:rPr>
        <w:t xml:space="preserve"> – 18</w:t>
      </w:r>
      <w:r w:rsidRPr="00672BE5">
        <w:rPr>
          <w:rFonts w:eastAsia="宋体" w:cs="Arial"/>
          <w:bCs/>
          <w:vertAlign w:val="superscript"/>
          <w:lang w:val="en-GB" w:eastAsia="zh-CN"/>
        </w:rPr>
        <w:t>th</w:t>
      </w:r>
      <w:r w:rsidRPr="00672BE5">
        <w:rPr>
          <w:rFonts w:eastAsia="宋体" w:cs="Arial"/>
          <w:bCs/>
          <w:lang w:val="en-GB" w:eastAsia="zh-CN"/>
        </w:rPr>
        <w:t>, 2024</w:t>
      </w:r>
    </w:p>
    <w:bookmarkEnd w:id="0"/>
    <w:bookmarkEnd w:id="1"/>
    <w:p w14:paraId="2366F4F1" w14:textId="77777777" w:rsidR="00017541" w:rsidRPr="00181264" w:rsidRDefault="00017541" w:rsidP="00431C51">
      <w:pPr>
        <w:tabs>
          <w:tab w:val="center" w:pos="4536"/>
          <w:tab w:val="right" w:pos="9072"/>
        </w:tabs>
        <w:spacing w:afterLines="0" w:after="0"/>
        <w:rPr>
          <w:rFonts w:ascii="Arial" w:eastAsia="MS Mincho" w:hAnsi="Arial"/>
          <w:b/>
          <w:sz w:val="22"/>
          <w:lang w:val="x-none"/>
        </w:rPr>
      </w:pPr>
    </w:p>
    <w:bookmarkEnd w:id="2"/>
    <w:bookmarkEnd w:id="3"/>
    <w:p w14:paraId="3FCF9206" w14:textId="77777777" w:rsidR="00BC45FC" w:rsidRDefault="002004F5" w:rsidP="00431C51">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1921CD2B" w14:textId="3A2F3B7F" w:rsidR="00BC45FC" w:rsidRDefault="002004F5" w:rsidP="00431C51">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394858" w:rsidRPr="00394858">
        <w:rPr>
          <w:rFonts w:ascii="Arial" w:eastAsiaTheme="minorEastAsia" w:hAnsi="Arial" w:cs="Arial"/>
          <w:b/>
          <w:color w:val="000000" w:themeColor="text1"/>
          <w:sz w:val="22"/>
          <w:lang w:eastAsia="zh-CN"/>
        </w:rPr>
        <w:t xml:space="preserve">Enhancement for asymmetric DL </w:t>
      </w:r>
      <w:proofErr w:type="spellStart"/>
      <w:r w:rsidR="00394858" w:rsidRPr="00394858">
        <w:rPr>
          <w:rFonts w:ascii="Arial" w:eastAsiaTheme="minorEastAsia" w:hAnsi="Arial" w:cs="Arial"/>
          <w:b/>
          <w:color w:val="000000" w:themeColor="text1"/>
          <w:sz w:val="22"/>
          <w:lang w:eastAsia="zh-CN"/>
        </w:rPr>
        <w:t>sTRP</w:t>
      </w:r>
      <w:proofErr w:type="spellEnd"/>
      <w:r w:rsidR="00394858" w:rsidRPr="00394858">
        <w:rPr>
          <w:rFonts w:ascii="Arial" w:eastAsiaTheme="minorEastAsia" w:hAnsi="Arial" w:cs="Arial"/>
          <w:b/>
          <w:color w:val="000000" w:themeColor="text1"/>
          <w:sz w:val="22"/>
          <w:lang w:eastAsia="zh-CN"/>
        </w:rPr>
        <w:t xml:space="preserve">/UL </w:t>
      </w:r>
      <w:proofErr w:type="spellStart"/>
      <w:r w:rsidR="00394858" w:rsidRPr="00394858">
        <w:rPr>
          <w:rFonts w:ascii="Arial" w:eastAsiaTheme="minorEastAsia" w:hAnsi="Arial" w:cs="Arial"/>
          <w:b/>
          <w:color w:val="000000" w:themeColor="text1"/>
          <w:sz w:val="22"/>
          <w:lang w:eastAsia="zh-CN"/>
        </w:rPr>
        <w:t>mTRP</w:t>
      </w:r>
      <w:proofErr w:type="spellEnd"/>
      <w:r w:rsidR="00394858" w:rsidRPr="00394858">
        <w:rPr>
          <w:rFonts w:ascii="Arial" w:eastAsiaTheme="minorEastAsia" w:hAnsi="Arial" w:cs="Arial"/>
          <w:b/>
          <w:color w:val="000000" w:themeColor="text1"/>
          <w:sz w:val="22"/>
          <w:lang w:eastAsia="zh-CN"/>
        </w:rPr>
        <w:t xml:space="preserve"> scenarios</w:t>
      </w:r>
    </w:p>
    <w:p w14:paraId="40C8AE0F" w14:textId="288479F6" w:rsidR="00BC45FC" w:rsidRDefault="002004F5" w:rsidP="00431C51">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sidR="00394858">
        <w:rPr>
          <w:rFonts w:ascii="Arial" w:eastAsiaTheme="minorEastAsia" w:hAnsi="Arial" w:hint="eastAsia"/>
          <w:b/>
          <w:color w:val="000000" w:themeColor="text1"/>
          <w:sz w:val="22"/>
          <w:lang w:eastAsia="zh-CN"/>
        </w:rPr>
        <w:t>4</w:t>
      </w:r>
    </w:p>
    <w:p w14:paraId="6DCA3B34" w14:textId="77777777" w:rsidR="00BC45FC" w:rsidRDefault="002004F5" w:rsidP="00431C51">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14:paraId="024E3E38" w14:textId="77777777" w:rsidR="00BC45FC" w:rsidRDefault="00BC45FC">
      <w:pPr>
        <w:pStyle w:val="af1"/>
        <w:pBdr>
          <w:bottom w:val="single" w:sz="6" w:space="1" w:color="auto"/>
        </w:pBdr>
        <w:tabs>
          <w:tab w:val="left" w:pos="1843"/>
        </w:tabs>
        <w:spacing w:after="120"/>
        <w:rPr>
          <w:rFonts w:eastAsia="宋体"/>
          <w:color w:val="000000" w:themeColor="text1"/>
          <w:lang w:val="en-US" w:eastAsia="zh-CN"/>
        </w:rPr>
      </w:pPr>
    </w:p>
    <w:p w14:paraId="0EB5956E" w14:textId="77777777" w:rsidR="00664259"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14:paraId="2AF36ADC" w14:textId="0A55EA7C" w:rsidR="00CC7DC3" w:rsidRPr="00B50EED" w:rsidRDefault="00394858" w:rsidP="00CC7DC3">
      <w:pPr>
        <w:spacing w:after="120"/>
        <w:jc w:val="both"/>
      </w:pPr>
      <w:bookmarkStart w:id="8" w:name="_Hlk178241751"/>
      <w:r>
        <w:rPr>
          <w:rFonts w:hint="eastAsia"/>
        </w:rPr>
        <w:t>In RAN #</w:t>
      </w:r>
      <w:r w:rsidRPr="00B50EED">
        <w:rPr>
          <w:rFonts w:hint="eastAsia"/>
        </w:rPr>
        <w:t xml:space="preserve">102 </w:t>
      </w:r>
      <w:r>
        <w:rPr>
          <w:rFonts w:hint="eastAsia"/>
        </w:rPr>
        <w:t xml:space="preserve">meeting, </w:t>
      </w:r>
      <w:r w:rsidRPr="00B50EED">
        <w:rPr>
          <w:rFonts w:hint="eastAsia"/>
        </w:rPr>
        <w:t xml:space="preserve">specifying </w:t>
      </w:r>
      <w:r>
        <w:rPr>
          <w:rFonts w:hint="eastAsia"/>
        </w:rPr>
        <w:t xml:space="preserve">enhancement for </w:t>
      </w:r>
      <w:r w:rsidRPr="00B50EED">
        <w:rPr>
          <w:rFonts w:hint="eastAsia"/>
        </w:rPr>
        <w:t xml:space="preserve">asymmetric DL </w:t>
      </w:r>
      <w:proofErr w:type="spellStart"/>
      <w:r w:rsidRPr="00B50EED">
        <w:rPr>
          <w:rFonts w:hint="eastAsia"/>
        </w:rPr>
        <w:t>sTRP</w:t>
      </w:r>
      <w:proofErr w:type="spellEnd"/>
      <w:r w:rsidRPr="00B50EED">
        <w:rPr>
          <w:rFonts w:hint="eastAsia"/>
        </w:rPr>
        <w:t xml:space="preserve">/UL </w:t>
      </w:r>
      <w:proofErr w:type="spellStart"/>
      <w:r w:rsidRPr="00B50EED">
        <w:rPr>
          <w:rFonts w:hint="eastAsia"/>
        </w:rPr>
        <w:t>mTRP</w:t>
      </w:r>
      <w:proofErr w:type="spellEnd"/>
      <w:r>
        <w:rPr>
          <w:rFonts w:hint="eastAsia"/>
        </w:rPr>
        <w:t xml:space="preserve"> </w:t>
      </w:r>
      <w:r w:rsidRPr="00B50EED">
        <w:rPr>
          <w:rFonts w:hint="eastAsia"/>
        </w:rPr>
        <w:t>was</w:t>
      </w:r>
      <w:r>
        <w:rPr>
          <w:rFonts w:hint="eastAsia"/>
        </w:rPr>
        <w:t xml:space="preserve"> agreed in the WID for Rel-1</w:t>
      </w:r>
      <w:r w:rsidRPr="00B50EED">
        <w:rPr>
          <w:rFonts w:hint="eastAsia"/>
        </w:rPr>
        <w:t>9</w:t>
      </w:r>
      <w:r>
        <w:rPr>
          <w:rFonts w:hint="eastAsia"/>
        </w:rPr>
        <w:t xml:space="preserve"> NR MIMO</w:t>
      </w:r>
      <w:r w:rsidRPr="00B50EED">
        <w:rPr>
          <w:rFonts w:hint="eastAsia"/>
        </w:rPr>
        <w:t xml:space="preserve"> </w:t>
      </w:r>
      <w:r>
        <w:fldChar w:fldCharType="begin"/>
      </w:r>
      <w:r w:rsidRPr="00B50EED">
        <w:instrText xml:space="preserve"> </w:instrText>
      </w:r>
      <w:r w:rsidRPr="00B50EED">
        <w:rPr>
          <w:rFonts w:hint="eastAsia"/>
        </w:rPr>
        <w:instrText>REF _Ref166232192 \r \h</w:instrText>
      </w:r>
      <w:r w:rsidRPr="00B50EED">
        <w:instrText xml:space="preserve"> </w:instrText>
      </w:r>
      <w:r w:rsidR="00B50EED">
        <w:instrText xml:space="preserve"> \* MERGEFORMAT </w:instrText>
      </w:r>
      <w:r>
        <w:fldChar w:fldCharType="separate"/>
      </w:r>
      <w:r w:rsidR="005E1A1B">
        <w:t>[1]</w:t>
      </w:r>
      <w:r>
        <w:fldChar w:fldCharType="end"/>
      </w:r>
      <w:r w:rsidRPr="00B50EED">
        <w:rPr>
          <w:rFonts w:hint="eastAsia"/>
        </w:rPr>
        <w:t xml:space="preserve">. In RAN1 #118 meeting, the issues related to two </w:t>
      </w:r>
      <w:r w:rsidR="005C0B62">
        <w:rPr>
          <w:rFonts w:eastAsiaTheme="minorEastAsia"/>
          <w:lang w:eastAsia="zh-CN"/>
        </w:rPr>
        <w:t>separate</w:t>
      </w:r>
      <w:r w:rsidR="005C0B62">
        <w:rPr>
          <w:rFonts w:eastAsiaTheme="minorEastAsia" w:hint="eastAsia"/>
          <w:lang w:eastAsia="zh-CN"/>
        </w:rPr>
        <w:t xml:space="preserve"> SRS CL</w:t>
      </w:r>
      <w:r w:rsidRPr="00B50EED">
        <w:rPr>
          <w:rFonts w:hint="eastAsia"/>
        </w:rPr>
        <w:t>PC adjustment states and PL calculation for UL transmissions to UL TRP(s) were discussed and the following agreements have been achieved</w:t>
      </w:r>
      <w:r w:rsidR="00B45964" w:rsidRPr="00B50EED">
        <w:rPr>
          <w:rFonts w:hint="eastAsia"/>
        </w:rPr>
        <w:t xml:space="preserve"> </w:t>
      </w:r>
      <w:r w:rsidR="00B45964" w:rsidRPr="00B50EED">
        <w:fldChar w:fldCharType="begin"/>
      </w:r>
      <w:r w:rsidR="00B45964" w:rsidRPr="00B50EED">
        <w:instrText xml:space="preserve"> </w:instrText>
      </w:r>
      <w:r w:rsidR="00B45964" w:rsidRPr="00B50EED">
        <w:rPr>
          <w:rFonts w:hint="eastAsia"/>
        </w:rPr>
        <w:instrText>REF _Ref159234745 \r \h</w:instrText>
      </w:r>
      <w:r w:rsidR="00B45964" w:rsidRPr="00B50EED">
        <w:instrText xml:space="preserve"> </w:instrText>
      </w:r>
      <w:r w:rsidR="00B50EED">
        <w:instrText xml:space="preserve"> \* MERGEFORMAT </w:instrText>
      </w:r>
      <w:r w:rsidR="00B45964" w:rsidRPr="00B50EED">
        <w:fldChar w:fldCharType="separate"/>
      </w:r>
      <w:r w:rsidR="005E1A1B">
        <w:t>[2]</w:t>
      </w:r>
      <w:r w:rsidR="00B45964" w:rsidRPr="00B50EED">
        <w:fldChar w:fldCharType="end"/>
      </w:r>
      <w:r w:rsidRPr="00B50EED">
        <w:rPr>
          <w:rFonts w:hint="eastAsia"/>
        </w:rPr>
        <w:t>.</w:t>
      </w:r>
    </w:p>
    <w:tbl>
      <w:tblPr>
        <w:tblStyle w:val="af7"/>
        <w:tblW w:w="0" w:type="auto"/>
        <w:tblLook w:val="04A0" w:firstRow="1" w:lastRow="0" w:firstColumn="1" w:lastColumn="0" w:noHBand="0" w:noVBand="1"/>
      </w:tblPr>
      <w:tblGrid>
        <w:gridCol w:w="9060"/>
      </w:tblGrid>
      <w:tr w:rsidR="00CC7DC3" w:rsidRPr="00CC7DC3" w14:paraId="3B66F95B" w14:textId="77777777" w:rsidTr="003C3575">
        <w:tc>
          <w:tcPr>
            <w:tcW w:w="9060" w:type="dxa"/>
          </w:tcPr>
          <w:p w14:paraId="57573530" w14:textId="77777777" w:rsidR="00CC7DC3" w:rsidRPr="00CC7DC3" w:rsidRDefault="00CC7DC3" w:rsidP="00CC7DC3">
            <w:pPr>
              <w:spacing w:after="120"/>
              <w:rPr>
                <w:rFonts w:cs="Times"/>
                <w:b/>
                <w:bCs/>
                <w:highlight w:val="green"/>
                <w:lang w:eastAsia="x-none"/>
              </w:rPr>
            </w:pPr>
            <w:r w:rsidRPr="00CC7DC3">
              <w:rPr>
                <w:rFonts w:cs="Times"/>
                <w:b/>
                <w:bCs/>
                <w:highlight w:val="green"/>
                <w:lang w:eastAsia="x-none"/>
              </w:rPr>
              <w:t>Agreement</w:t>
            </w:r>
          </w:p>
          <w:p w14:paraId="47A06647" w14:textId="77777777" w:rsidR="00CC7DC3" w:rsidRPr="00A0496C" w:rsidRDefault="00CC7DC3" w:rsidP="00CC7DC3">
            <w:pPr>
              <w:spacing w:after="120"/>
              <w:rPr>
                <w:rFonts w:eastAsia="等线"/>
              </w:rPr>
            </w:pPr>
            <w:r w:rsidRPr="00A0496C">
              <w:rPr>
                <w:rFonts w:eastAsia="等线"/>
              </w:rPr>
              <w:t xml:space="preserve">For indicating a PL offset for PDCCH-order PRACH transmission at least for FR1, support </w:t>
            </w:r>
            <w:r w:rsidRPr="00A0496C">
              <w:rPr>
                <w:rFonts w:eastAsia="等线"/>
                <w:b/>
                <w:bCs/>
              </w:rPr>
              <w:t>Alt3</w:t>
            </w:r>
            <w:r w:rsidRPr="00A0496C">
              <w:rPr>
                <w:rFonts w:eastAsia="等线"/>
              </w:rPr>
              <w:t>:</w:t>
            </w:r>
          </w:p>
          <w:p w14:paraId="6F808496" w14:textId="77777777" w:rsidR="00CC7DC3" w:rsidRPr="00A0496C" w:rsidRDefault="00CC7DC3" w:rsidP="00CC7DC3">
            <w:pPr>
              <w:numPr>
                <w:ilvl w:val="0"/>
                <w:numId w:val="65"/>
              </w:numPr>
              <w:spacing w:afterLines="0" w:after="120"/>
              <w:jc w:val="both"/>
              <w:rPr>
                <w:rFonts w:eastAsia="等线"/>
              </w:rPr>
            </w:pPr>
            <w:r w:rsidRPr="00A0496C">
              <w:rPr>
                <w:rFonts w:eastAsia="等线"/>
              </w:rPr>
              <w:t>Alt3: The PL offset associated with one of the indicated joint/UL TCI state for UL TRP in unified TCI framework is applied on the PDCCH-order PRACH transmission</w:t>
            </w:r>
          </w:p>
          <w:p w14:paraId="306B63AE" w14:textId="77777777" w:rsidR="00CC7DC3" w:rsidRPr="00A0496C" w:rsidRDefault="00CC7DC3" w:rsidP="00CC7DC3">
            <w:pPr>
              <w:numPr>
                <w:ilvl w:val="1"/>
                <w:numId w:val="65"/>
              </w:numPr>
              <w:spacing w:afterLines="0" w:after="120"/>
              <w:contextualSpacing/>
              <w:rPr>
                <w:rFonts w:eastAsia="Malgun Gothic"/>
                <w:lang w:val="en-GB" w:eastAsia="x-none"/>
              </w:rPr>
            </w:pPr>
            <w:r w:rsidRPr="00A0496C">
              <w:rPr>
                <w:rFonts w:eastAsia="等线"/>
                <w:lang w:val="en-GB" w:eastAsia="x-none"/>
              </w:rPr>
              <w:t>FFS the detailed design of DCI format: e.g., how to indicate one of the indicated joint/UL TCI states or whether to apply the PL offset in the indicated TCI state or not.</w:t>
            </w:r>
          </w:p>
          <w:p w14:paraId="22DBE759" w14:textId="77777777" w:rsidR="00CC7DC3" w:rsidRPr="00A0496C" w:rsidRDefault="00CC7DC3" w:rsidP="00CC7DC3">
            <w:pPr>
              <w:spacing w:after="120"/>
              <w:rPr>
                <w:b/>
                <w:bCs/>
                <w:highlight w:val="green"/>
                <w:lang w:eastAsia="x-none"/>
              </w:rPr>
            </w:pPr>
            <w:r w:rsidRPr="00A0496C">
              <w:rPr>
                <w:b/>
                <w:bCs/>
                <w:highlight w:val="green"/>
                <w:lang w:eastAsia="x-none"/>
              </w:rPr>
              <w:t>Agreement</w:t>
            </w:r>
          </w:p>
          <w:p w14:paraId="694712B4" w14:textId="77777777" w:rsidR="00CC7DC3" w:rsidRPr="00A0496C" w:rsidRDefault="00CC7DC3" w:rsidP="00CC7DC3">
            <w:pPr>
              <w:spacing w:after="120"/>
              <w:rPr>
                <w:rFonts w:eastAsia="Yu Mincho"/>
              </w:rPr>
            </w:pPr>
            <w:r w:rsidRPr="00A0496C">
              <w:rPr>
                <w:rFonts w:eastAsia="等线"/>
              </w:rPr>
              <w:t xml:space="preserve">For the asymmetric DL </w:t>
            </w:r>
            <w:proofErr w:type="spellStart"/>
            <w:r w:rsidRPr="00A0496C">
              <w:rPr>
                <w:rFonts w:eastAsia="等线"/>
              </w:rPr>
              <w:t>sTRP</w:t>
            </w:r>
            <w:proofErr w:type="spellEnd"/>
            <w:r w:rsidRPr="00A0496C">
              <w:rPr>
                <w:rFonts w:eastAsia="等线"/>
              </w:rPr>
              <w:t xml:space="preserve">/UL </w:t>
            </w:r>
            <w:proofErr w:type="spellStart"/>
            <w:r w:rsidRPr="00A0496C">
              <w:rPr>
                <w:rFonts w:eastAsia="等线"/>
              </w:rPr>
              <w:t>mTRP</w:t>
            </w:r>
            <w:proofErr w:type="spellEnd"/>
            <w:r w:rsidRPr="00A0496C">
              <w:rPr>
                <w:rFonts w:eastAsia="等线"/>
              </w:rPr>
              <w:t xml:space="preserve"> scenarios, </w:t>
            </w:r>
            <w:r w:rsidRPr="00A0496C">
              <w:rPr>
                <w:rFonts w:eastAsia="Yu Mincho"/>
              </w:rPr>
              <w:t xml:space="preserve">the value range of PL offset includes at least [-10, 60] dB </w:t>
            </w:r>
          </w:p>
          <w:p w14:paraId="66A56745" w14:textId="77777777" w:rsidR="00CC7DC3" w:rsidRPr="00A0496C" w:rsidRDefault="00CC7DC3" w:rsidP="00CC7DC3">
            <w:pPr>
              <w:numPr>
                <w:ilvl w:val="0"/>
                <w:numId w:val="67"/>
              </w:numPr>
              <w:spacing w:afterLines="0" w:after="120"/>
              <w:jc w:val="both"/>
              <w:rPr>
                <w:rFonts w:eastAsia="等线"/>
                <w:lang w:val="en-CA"/>
              </w:rPr>
            </w:pPr>
            <w:r w:rsidRPr="00A0496C">
              <w:rPr>
                <w:rFonts w:eastAsia="等线"/>
                <w:lang w:val="en-CA"/>
              </w:rPr>
              <w:t>FFS: Extending the range to lower than -10dB</w:t>
            </w:r>
          </w:p>
          <w:p w14:paraId="7277A0C6" w14:textId="77777777" w:rsidR="00CC7DC3" w:rsidRPr="00A0496C" w:rsidRDefault="00CC7DC3" w:rsidP="00CC7DC3">
            <w:pPr>
              <w:numPr>
                <w:ilvl w:val="0"/>
                <w:numId w:val="67"/>
              </w:numPr>
              <w:spacing w:afterLines="0" w:after="120"/>
              <w:jc w:val="both"/>
              <w:rPr>
                <w:rFonts w:eastAsia="等线"/>
                <w:lang w:val="en-CA"/>
              </w:rPr>
            </w:pPr>
            <w:r w:rsidRPr="00A0496C">
              <w:rPr>
                <w:rFonts w:eastAsia="Calibri"/>
              </w:rPr>
              <w:t>Step size is 4dB</w:t>
            </w:r>
          </w:p>
          <w:p w14:paraId="725FBC8B" w14:textId="77777777" w:rsidR="00CC7DC3" w:rsidRPr="00A0496C" w:rsidRDefault="00CC7DC3" w:rsidP="00CC7DC3">
            <w:pPr>
              <w:spacing w:after="120"/>
              <w:rPr>
                <w:b/>
                <w:bCs/>
                <w:highlight w:val="green"/>
                <w:lang w:eastAsia="x-none"/>
              </w:rPr>
            </w:pPr>
            <w:r w:rsidRPr="00A0496C">
              <w:rPr>
                <w:b/>
                <w:bCs/>
                <w:highlight w:val="green"/>
                <w:lang w:eastAsia="x-none"/>
              </w:rPr>
              <w:t>Agreement</w:t>
            </w:r>
          </w:p>
          <w:p w14:paraId="5DD120FF" w14:textId="77777777" w:rsidR="00CC7DC3" w:rsidRPr="00A0496C" w:rsidRDefault="00CC7DC3" w:rsidP="00CC7DC3">
            <w:pPr>
              <w:spacing w:afterLines="0" w:after="120"/>
              <w:jc w:val="both"/>
              <w:rPr>
                <w:rFonts w:eastAsia="等线"/>
                <w:kern w:val="2"/>
                <w:lang w:val="en-GB" w:eastAsia="zh-CN"/>
              </w:rPr>
            </w:pPr>
            <w:r w:rsidRPr="00A0496C">
              <w:rPr>
                <w:rFonts w:eastAsia="等线"/>
                <w:kern w:val="2"/>
                <w:lang w:val="en-GB" w:eastAsia="zh-CN"/>
              </w:rPr>
              <w:t xml:space="preserve">For the asymmetric DL </w:t>
            </w:r>
            <w:proofErr w:type="spellStart"/>
            <w:r w:rsidRPr="00A0496C">
              <w:rPr>
                <w:rFonts w:eastAsia="等线"/>
                <w:kern w:val="2"/>
                <w:lang w:val="en-GB" w:eastAsia="zh-CN"/>
              </w:rPr>
              <w:t>sTRP</w:t>
            </w:r>
            <w:proofErr w:type="spellEnd"/>
            <w:r w:rsidRPr="00A0496C">
              <w:rPr>
                <w:rFonts w:eastAsia="等线"/>
                <w:kern w:val="2"/>
                <w:lang w:val="en-GB" w:eastAsia="zh-CN"/>
              </w:rPr>
              <w:t xml:space="preserve">/UL </w:t>
            </w:r>
            <w:proofErr w:type="spellStart"/>
            <w:r w:rsidRPr="00A0496C">
              <w:rPr>
                <w:rFonts w:eastAsia="等线"/>
                <w:kern w:val="2"/>
                <w:lang w:val="en-GB" w:eastAsia="zh-CN"/>
              </w:rPr>
              <w:t>mTRP</w:t>
            </w:r>
            <w:proofErr w:type="spellEnd"/>
            <w:r w:rsidRPr="00A0496C">
              <w:rPr>
                <w:rFonts w:eastAsia="等线"/>
                <w:kern w:val="2"/>
                <w:lang w:val="en-GB" w:eastAsia="zh-CN"/>
              </w:rPr>
              <w:t xml:space="preserve"> scenarios, support to include PL offset in the calculation of Type 1 PHR based on actual PUSCH transmission and Type 1 PHR based on reference PUSCH</w:t>
            </w:r>
          </w:p>
          <w:p w14:paraId="3AEBC442" w14:textId="77777777" w:rsidR="00CC7DC3" w:rsidRPr="00A0496C" w:rsidRDefault="00CC7DC3" w:rsidP="00CC7DC3">
            <w:pPr>
              <w:spacing w:after="120"/>
              <w:rPr>
                <w:b/>
                <w:bCs/>
              </w:rPr>
            </w:pPr>
            <w:r w:rsidRPr="00A0496C">
              <w:rPr>
                <w:b/>
                <w:bCs/>
                <w:highlight w:val="green"/>
              </w:rPr>
              <w:t>Agreement</w:t>
            </w:r>
          </w:p>
          <w:p w14:paraId="01D4E7DB" w14:textId="77777777" w:rsidR="00CC7DC3" w:rsidRPr="00A0496C" w:rsidRDefault="00CC7DC3" w:rsidP="00CC7DC3">
            <w:pPr>
              <w:spacing w:after="120"/>
              <w:rPr>
                <w:rFonts w:eastAsia="等线"/>
                <w:lang w:val="en-CA"/>
              </w:rPr>
            </w:pPr>
            <w:r w:rsidRPr="00A0496C">
              <w:rPr>
                <w:rFonts w:eastAsia="等线"/>
                <w:lang w:val="en-CA"/>
              </w:rPr>
              <w:t>Study whether to support Type 3 PHR reporting in a serving cell/BWP where the UE is configured with two separate SRS CLPC adjustment states.</w:t>
            </w:r>
          </w:p>
          <w:p w14:paraId="5FCF61CC" w14:textId="77777777" w:rsidR="00CC7DC3" w:rsidRPr="00A0496C" w:rsidRDefault="00CC7DC3" w:rsidP="00CC7DC3">
            <w:pPr>
              <w:numPr>
                <w:ilvl w:val="0"/>
                <w:numId w:val="68"/>
              </w:numPr>
              <w:spacing w:afterLines="0" w:after="120"/>
              <w:contextualSpacing/>
              <w:rPr>
                <w:rFonts w:eastAsia="等线"/>
                <w:lang w:val="en-CA" w:eastAsia="x-none"/>
              </w:rPr>
            </w:pPr>
            <w:r w:rsidRPr="00A0496C">
              <w:rPr>
                <w:rFonts w:eastAsia="等线"/>
                <w:lang w:val="en-CA" w:eastAsia="x-none"/>
              </w:rPr>
              <w:t>Continue to study whether to support including PL offset in the calculation of Type 3 PHR.</w:t>
            </w:r>
          </w:p>
          <w:p w14:paraId="31E7B384" w14:textId="77777777" w:rsidR="00CC7DC3" w:rsidRPr="00A0496C" w:rsidRDefault="00CC7DC3" w:rsidP="00CC7DC3">
            <w:pPr>
              <w:spacing w:after="120"/>
              <w:rPr>
                <w:b/>
                <w:bCs/>
              </w:rPr>
            </w:pPr>
            <w:r w:rsidRPr="00A0496C">
              <w:rPr>
                <w:b/>
                <w:bCs/>
                <w:highlight w:val="green"/>
              </w:rPr>
              <w:t>Agreement</w:t>
            </w:r>
          </w:p>
          <w:p w14:paraId="20DEA8B8" w14:textId="77777777" w:rsidR="00CC7DC3" w:rsidRPr="00A0496C" w:rsidRDefault="00CC7DC3" w:rsidP="00CC7DC3">
            <w:pPr>
              <w:spacing w:after="120"/>
              <w:rPr>
                <w:rFonts w:eastAsia="等线"/>
                <w:lang w:val="en-CA"/>
              </w:rPr>
            </w:pPr>
            <w:r w:rsidRPr="00A0496C">
              <w:rPr>
                <w:rFonts w:eastAsia="等线"/>
                <w:lang w:val="en-CA"/>
              </w:rPr>
              <w:t>About the extended value range 1~X of starting bit of blocks in DCI format 2_3 in Rel-19, down-select one from the following Alts in RAN1#118bis:</w:t>
            </w:r>
          </w:p>
          <w:p w14:paraId="18FB658D" w14:textId="77777777" w:rsidR="00CC7DC3" w:rsidRPr="00A0496C" w:rsidRDefault="00CC7DC3" w:rsidP="00CC7DC3">
            <w:pPr>
              <w:numPr>
                <w:ilvl w:val="0"/>
                <w:numId w:val="69"/>
              </w:numPr>
              <w:spacing w:afterLines="0" w:after="120"/>
              <w:jc w:val="both"/>
              <w:rPr>
                <w:rFonts w:eastAsia="等线"/>
                <w:lang w:val="en-CA" w:eastAsia="zh-CN"/>
              </w:rPr>
            </w:pPr>
            <w:r w:rsidRPr="00A0496C">
              <w:rPr>
                <w:rFonts w:eastAsia="等线"/>
                <w:lang w:val="en-CA" w:eastAsia="zh-CN"/>
              </w:rPr>
              <w:t>Alt1: X = 45 (to be captured in RAN2 spec)</w:t>
            </w:r>
          </w:p>
          <w:p w14:paraId="7F73895E" w14:textId="77777777" w:rsidR="00CC7DC3" w:rsidRPr="00A0496C" w:rsidRDefault="00CC7DC3" w:rsidP="00CC7DC3">
            <w:pPr>
              <w:numPr>
                <w:ilvl w:val="1"/>
                <w:numId w:val="69"/>
              </w:numPr>
              <w:spacing w:afterLines="0" w:after="120"/>
              <w:jc w:val="both"/>
              <w:rPr>
                <w:rFonts w:eastAsia="等线"/>
                <w:lang w:val="en-CA" w:eastAsia="zh-CN"/>
              </w:rPr>
            </w:pPr>
            <w:r w:rsidRPr="00A0496C">
              <w:rPr>
                <w:rFonts w:eastAsia="等线"/>
                <w:lang w:val="en-CA" w:eastAsia="zh-CN"/>
              </w:rPr>
              <w:t xml:space="preserve">This feature is a separate UE capability and is </w:t>
            </w:r>
            <w:proofErr w:type="spellStart"/>
            <w:r w:rsidRPr="00A0496C">
              <w:rPr>
                <w:rFonts w:eastAsia="等线"/>
                <w:lang w:val="en-CA" w:eastAsia="zh-CN"/>
              </w:rPr>
              <w:t>appliable</w:t>
            </w:r>
            <w:proofErr w:type="spellEnd"/>
            <w:r w:rsidRPr="00A0496C">
              <w:rPr>
                <w:rFonts w:eastAsia="等线"/>
                <w:lang w:val="en-CA" w:eastAsia="zh-CN"/>
              </w:rPr>
              <w:t xml:space="preserve"> to any rel-19 UE who supports this UE capability, regardless this UE supports two separate SRS CLPC adjustment states or not.</w:t>
            </w:r>
          </w:p>
          <w:p w14:paraId="0E69CF5E" w14:textId="77777777" w:rsidR="00CC7DC3" w:rsidRPr="00A0496C" w:rsidRDefault="00CC7DC3" w:rsidP="00CC7DC3">
            <w:pPr>
              <w:numPr>
                <w:ilvl w:val="1"/>
                <w:numId w:val="69"/>
              </w:numPr>
              <w:spacing w:afterLines="0" w:after="120"/>
              <w:jc w:val="both"/>
              <w:rPr>
                <w:rFonts w:eastAsia="等线"/>
                <w:lang w:val="en-CA" w:eastAsia="zh-CN"/>
              </w:rPr>
            </w:pPr>
            <w:r w:rsidRPr="00A0496C">
              <w:rPr>
                <w:rFonts w:eastAsia="等线"/>
                <w:lang w:val="en-CA" w:eastAsia="zh-CN"/>
              </w:rPr>
              <w:t xml:space="preserve">Note: X=45 can be used for operations in FR1 in shared spectrum or FR2-2 and X = 43 otherwise </w:t>
            </w:r>
          </w:p>
          <w:p w14:paraId="0C44F223" w14:textId="77777777" w:rsidR="00CC7DC3" w:rsidRPr="00A0496C" w:rsidRDefault="00CC7DC3" w:rsidP="00CC7DC3">
            <w:pPr>
              <w:numPr>
                <w:ilvl w:val="0"/>
                <w:numId w:val="69"/>
              </w:numPr>
              <w:spacing w:afterLines="0" w:after="120"/>
              <w:jc w:val="both"/>
              <w:rPr>
                <w:rFonts w:eastAsia="等线"/>
                <w:lang w:val="en-CA" w:eastAsia="zh-CN"/>
              </w:rPr>
            </w:pPr>
            <w:r w:rsidRPr="00A0496C">
              <w:rPr>
                <w:rFonts w:eastAsia="等线"/>
                <w:lang w:val="en-CA" w:eastAsia="zh-CN"/>
              </w:rPr>
              <w:t>Alt2: X = 44 (to be captured in RAN2 spec)</w:t>
            </w:r>
          </w:p>
          <w:p w14:paraId="4C09E9E7" w14:textId="77777777" w:rsidR="00CC7DC3" w:rsidRPr="00A0496C" w:rsidRDefault="00CC7DC3" w:rsidP="00CC7DC3">
            <w:pPr>
              <w:numPr>
                <w:ilvl w:val="1"/>
                <w:numId w:val="69"/>
              </w:numPr>
              <w:spacing w:afterLines="0" w:after="120"/>
              <w:jc w:val="both"/>
              <w:rPr>
                <w:rFonts w:eastAsia="等线"/>
                <w:lang w:val="en-CA" w:eastAsia="zh-CN"/>
              </w:rPr>
            </w:pPr>
            <w:r w:rsidRPr="00A0496C">
              <w:rPr>
                <w:rFonts w:eastAsia="等线"/>
                <w:lang w:val="en-CA" w:eastAsia="zh-CN"/>
              </w:rPr>
              <w:t>This feature is only applicable to UE who is configured with two separate SRS CLPC adjustment states.</w:t>
            </w:r>
          </w:p>
          <w:p w14:paraId="335F1DCF" w14:textId="77777777" w:rsidR="00CC7DC3" w:rsidRPr="00A0496C" w:rsidRDefault="00CC7DC3" w:rsidP="00CC7DC3">
            <w:pPr>
              <w:numPr>
                <w:ilvl w:val="1"/>
                <w:numId w:val="69"/>
              </w:numPr>
              <w:spacing w:afterLines="0" w:after="120"/>
              <w:jc w:val="both"/>
              <w:rPr>
                <w:rFonts w:eastAsia="等线"/>
                <w:lang w:val="en-CA" w:eastAsia="zh-CN"/>
              </w:rPr>
            </w:pPr>
            <w:r w:rsidRPr="00A0496C">
              <w:rPr>
                <w:rFonts w:eastAsia="等线"/>
                <w:lang w:val="en-CA" w:eastAsia="zh-CN"/>
              </w:rPr>
              <w:t>Note: X=44 can be used for operations in FR1 in shared spectrum for FR2-2 and X = 42 otherwise</w:t>
            </w:r>
          </w:p>
          <w:p w14:paraId="63074E56" w14:textId="77777777" w:rsidR="00CC7DC3" w:rsidRPr="00A0496C" w:rsidRDefault="00CC7DC3" w:rsidP="00CC7DC3">
            <w:pPr>
              <w:numPr>
                <w:ilvl w:val="0"/>
                <w:numId w:val="69"/>
              </w:numPr>
              <w:spacing w:afterLines="0" w:after="120"/>
              <w:jc w:val="both"/>
              <w:rPr>
                <w:rFonts w:eastAsia="等线"/>
                <w:lang w:val="en-CA" w:eastAsia="zh-CN"/>
              </w:rPr>
            </w:pPr>
            <w:r w:rsidRPr="00A0496C">
              <w:rPr>
                <w:rFonts w:eastAsia="Malgun Gothic"/>
                <w:lang w:val="en-CA" w:eastAsia="ko-KR"/>
              </w:rPr>
              <w:t xml:space="preserve">Above extended value range is applied to </w:t>
            </w:r>
            <w:r w:rsidRPr="00A0496C">
              <w:rPr>
                <w:rFonts w:eastAsia="Batang"/>
                <w:i/>
                <w:lang w:val="en-GB" w:eastAsia="x-none"/>
              </w:rPr>
              <w:t>startingBitOfFormat2-3</w:t>
            </w:r>
            <w:r w:rsidRPr="00A0496C">
              <w:rPr>
                <w:rFonts w:eastAsia="Malgun Gothic"/>
                <w:lang w:val="en-CA" w:eastAsia="ko-KR"/>
              </w:rPr>
              <w:t>.</w:t>
            </w:r>
          </w:p>
          <w:p w14:paraId="2A5525AA" w14:textId="77777777" w:rsidR="00CC7DC3" w:rsidRPr="00A0496C" w:rsidRDefault="00CC7DC3" w:rsidP="00CC7DC3">
            <w:pPr>
              <w:spacing w:after="120"/>
              <w:rPr>
                <w:b/>
                <w:bCs/>
              </w:rPr>
            </w:pPr>
            <w:bookmarkStart w:id="9" w:name="_Hlk178092339"/>
            <w:r w:rsidRPr="00A0496C">
              <w:rPr>
                <w:b/>
                <w:bCs/>
                <w:highlight w:val="green"/>
              </w:rPr>
              <w:t>Agreement</w:t>
            </w:r>
          </w:p>
          <w:p w14:paraId="1F92BE3B" w14:textId="77777777" w:rsidR="00CC7DC3" w:rsidRPr="00A0496C" w:rsidRDefault="00CC7DC3" w:rsidP="00CC7DC3">
            <w:pPr>
              <w:numPr>
                <w:ilvl w:val="0"/>
                <w:numId w:val="66"/>
              </w:numPr>
              <w:spacing w:afterLines="0" w:after="120"/>
              <w:jc w:val="both"/>
              <w:rPr>
                <w:rFonts w:eastAsia="等线"/>
                <w:lang w:val="en-CA" w:eastAsia="zh-CN"/>
              </w:rPr>
            </w:pPr>
            <w:r w:rsidRPr="00A0496C">
              <w:rPr>
                <w:rFonts w:eastAsia="等线"/>
                <w:lang w:val="en-CA" w:eastAsia="zh-CN"/>
              </w:rPr>
              <w:lastRenderedPageBreak/>
              <w:t>Study whether/how to apply PL offset for SRS resource set when the SRS resource set is not configured with TCI state</w:t>
            </w:r>
          </w:p>
          <w:p w14:paraId="5B989E3F" w14:textId="77777777" w:rsidR="00CC7DC3" w:rsidRPr="00A0496C" w:rsidRDefault="00CC7DC3" w:rsidP="00CC7DC3">
            <w:pPr>
              <w:numPr>
                <w:ilvl w:val="0"/>
                <w:numId w:val="66"/>
              </w:numPr>
              <w:spacing w:afterLines="0" w:after="120"/>
              <w:jc w:val="both"/>
              <w:rPr>
                <w:rFonts w:eastAsia="等线"/>
                <w:lang w:val="en-CA" w:eastAsia="zh-CN"/>
              </w:rPr>
            </w:pPr>
            <w:r w:rsidRPr="00A0496C">
              <w:rPr>
                <w:rFonts w:eastAsia="等线"/>
                <w:lang w:val="en-CA" w:eastAsia="zh-CN"/>
              </w:rPr>
              <w:t>Study whether/how to apply one of the two separate SRS CLPC adjustment states on the SRS resource set when the SRS resource set is not configured with TCI state</w:t>
            </w:r>
          </w:p>
          <w:p w14:paraId="08FBB54D" w14:textId="77777777" w:rsidR="00CC7DC3" w:rsidRPr="00CC7DC3" w:rsidRDefault="00CC7DC3" w:rsidP="00CC7DC3">
            <w:pPr>
              <w:numPr>
                <w:ilvl w:val="1"/>
                <w:numId w:val="66"/>
              </w:numPr>
              <w:spacing w:afterLines="0" w:after="120"/>
              <w:jc w:val="both"/>
              <w:rPr>
                <w:rFonts w:ascii="Times" w:eastAsia="等线" w:hAnsi="Times"/>
                <w:lang w:val="en-CA" w:eastAsia="zh-CN"/>
              </w:rPr>
            </w:pPr>
            <w:r w:rsidRPr="00A0496C">
              <w:rPr>
                <w:rFonts w:eastAsia="等线"/>
                <w:lang w:val="en-CA" w:eastAsia="zh-CN"/>
              </w:rPr>
              <w:t xml:space="preserve">E.g., defining i0 as the default CLPC for SRS resource set in this case. </w:t>
            </w:r>
            <w:proofErr w:type="spellStart"/>
            <w:r w:rsidRPr="00A0496C">
              <w:rPr>
                <w:rFonts w:eastAsia="等线"/>
                <w:lang w:val="en-CA" w:eastAsia="zh-CN"/>
              </w:rPr>
              <w:t>E.g</w:t>
            </w:r>
            <w:proofErr w:type="spellEnd"/>
            <w:proofErr w:type="gramStart"/>
            <w:r w:rsidRPr="00A0496C">
              <w:rPr>
                <w:rFonts w:eastAsia="等线"/>
                <w:lang w:val="en-CA" w:eastAsia="zh-CN"/>
              </w:rPr>
              <w:t>,,</w:t>
            </w:r>
            <w:proofErr w:type="gramEnd"/>
            <w:r w:rsidRPr="00A0496C">
              <w:rPr>
                <w:rFonts w:eastAsia="等线"/>
                <w:lang w:val="en-CA" w:eastAsia="zh-CN"/>
              </w:rPr>
              <w:t xml:space="preserve"> configure one of the separate SRS CLPC adjustment states to the SRS resource set.</w:t>
            </w:r>
            <w:bookmarkEnd w:id="9"/>
          </w:p>
        </w:tc>
      </w:tr>
    </w:tbl>
    <w:p w14:paraId="5AC45118" w14:textId="54F83D6C" w:rsidR="00394858" w:rsidRPr="00B50EED" w:rsidRDefault="002C55D8" w:rsidP="00B50EED">
      <w:pPr>
        <w:spacing w:after="120"/>
        <w:jc w:val="both"/>
      </w:pPr>
      <w:r>
        <w:rPr>
          <w:rFonts w:eastAsiaTheme="minorEastAsia" w:hint="eastAsia"/>
          <w:lang w:eastAsia="zh-CN"/>
        </w:rPr>
        <w:lastRenderedPageBreak/>
        <w:t>In RAN#105 meeting, the WID for Rel-19 NR MIMO was revised</w:t>
      </w:r>
      <w:r w:rsidR="0077502B">
        <w:rPr>
          <w:rFonts w:eastAsiaTheme="minorEastAsia" w:hint="eastAsia"/>
          <w:lang w:eastAsia="zh-CN"/>
        </w:rPr>
        <w:t xml:space="preserve"> </w:t>
      </w:r>
      <w:r w:rsidR="00EE270D">
        <w:rPr>
          <w:rFonts w:eastAsiaTheme="minorEastAsia"/>
          <w:lang w:eastAsia="zh-CN"/>
        </w:rPr>
        <w:fldChar w:fldCharType="begin"/>
      </w:r>
      <w:r w:rsidR="00EE270D">
        <w:rPr>
          <w:rFonts w:eastAsiaTheme="minorEastAsia"/>
          <w:lang w:eastAsia="zh-CN"/>
        </w:rPr>
        <w:instrText xml:space="preserve"> </w:instrText>
      </w:r>
      <w:r w:rsidR="00EE270D">
        <w:rPr>
          <w:rFonts w:eastAsiaTheme="minorEastAsia" w:hint="eastAsia"/>
          <w:lang w:eastAsia="zh-CN"/>
        </w:rPr>
        <w:instrText>REF _Ref178350269 \r \h</w:instrText>
      </w:r>
      <w:r w:rsidR="00EE270D">
        <w:rPr>
          <w:rFonts w:eastAsiaTheme="minorEastAsia"/>
          <w:lang w:eastAsia="zh-CN"/>
        </w:rPr>
        <w:instrText xml:space="preserve"> </w:instrText>
      </w:r>
      <w:r w:rsidR="00EE270D">
        <w:rPr>
          <w:rFonts w:eastAsiaTheme="minorEastAsia"/>
          <w:lang w:eastAsia="zh-CN"/>
        </w:rPr>
      </w:r>
      <w:r w:rsidR="00EE270D">
        <w:rPr>
          <w:rFonts w:eastAsiaTheme="minorEastAsia"/>
          <w:lang w:eastAsia="zh-CN"/>
        </w:rPr>
        <w:fldChar w:fldCharType="separate"/>
      </w:r>
      <w:r w:rsidR="005E1A1B">
        <w:rPr>
          <w:rFonts w:eastAsiaTheme="minorEastAsia"/>
          <w:lang w:eastAsia="zh-CN"/>
        </w:rPr>
        <w:t>[3]</w:t>
      </w:r>
      <w:r w:rsidR="00EE270D">
        <w:rPr>
          <w:rFonts w:eastAsiaTheme="minorEastAsia"/>
          <w:lang w:eastAsia="zh-CN"/>
        </w:rPr>
        <w:fldChar w:fldCharType="end"/>
      </w:r>
      <w:r>
        <w:rPr>
          <w:rFonts w:eastAsiaTheme="minorEastAsia" w:hint="eastAsia"/>
          <w:lang w:eastAsia="zh-CN"/>
        </w:rPr>
        <w:t xml:space="preserve">. </w:t>
      </w:r>
      <w:r w:rsidR="00BD63A7">
        <w:rPr>
          <w:rFonts w:eastAsiaTheme="minorEastAsia" w:hint="eastAsia"/>
          <w:lang w:eastAsia="zh-CN"/>
        </w:rPr>
        <w:t>According to the latest WID, t</w:t>
      </w:r>
      <w:r w:rsidR="00BD63A7" w:rsidRPr="00BD63A7">
        <w:rPr>
          <w:rFonts w:eastAsiaTheme="minorEastAsia"/>
          <w:lang w:eastAsia="zh-CN"/>
        </w:rPr>
        <w:t>wo TAs</w:t>
      </w:r>
      <w:r w:rsidR="00EE270D">
        <w:rPr>
          <w:rFonts w:eastAsiaTheme="minorEastAsia" w:hint="eastAsia"/>
          <w:lang w:eastAsia="zh-CN"/>
        </w:rPr>
        <w:t xml:space="preserve"> </w:t>
      </w:r>
      <w:r w:rsidR="00E81194">
        <w:rPr>
          <w:rFonts w:eastAsiaTheme="minorEastAsia" w:hint="eastAsia"/>
          <w:lang w:eastAsia="zh-CN"/>
        </w:rPr>
        <w:t xml:space="preserve">would be </w:t>
      </w:r>
      <w:r w:rsidR="00EE270D">
        <w:rPr>
          <w:rFonts w:eastAsiaTheme="minorEastAsia" w:hint="eastAsia"/>
          <w:lang w:eastAsia="zh-CN"/>
        </w:rPr>
        <w:t>supported</w:t>
      </w:r>
      <w:r w:rsidR="00BD63A7">
        <w:rPr>
          <w:rFonts w:eastAsiaTheme="minorEastAsia" w:hint="eastAsia"/>
          <w:lang w:eastAsia="zh-CN"/>
        </w:rPr>
        <w:t>.</w:t>
      </w:r>
      <w:r w:rsidR="00DC343B">
        <w:rPr>
          <w:rFonts w:eastAsiaTheme="minorEastAsia" w:hint="eastAsia"/>
          <w:lang w:eastAsia="zh-CN"/>
        </w:rPr>
        <w:t xml:space="preserve"> </w:t>
      </w:r>
      <w:r w:rsidR="00394858">
        <w:rPr>
          <w:rFonts w:hint="eastAsia"/>
        </w:rPr>
        <w:t>In this contribution,</w:t>
      </w:r>
      <w:r w:rsidR="00394858" w:rsidRPr="00B50EED">
        <w:rPr>
          <w:rFonts w:hint="eastAsia"/>
        </w:rPr>
        <w:t xml:space="preserve"> issues on PL determination for UL transmissions to UL TRP(s), two </w:t>
      </w:r>
      <w:r w:rsidR="005C0B62">
        <w:rPr>
          <w:rFonts w:eastAsiaTheme="minorEastAsia"/>
          <w:lang w:eastAsia="zh-CN"/>
        </w:rPr>
        <w:t>separate</w:t>
      </w:r>
      <w:r w:rsidR="005C0B62">
        <w:rPr>
          <w:rFonts w:eastAsiaTheme="minorEastAsia" w:hint="eastAsia"/>
          <w:lang w:eastAsia="zh-CN"/>
        </w:rPr>
        <w:t xml:space="preserve"> SRS CL</w:t>
      </w:r>
      <w:r w:rsidR="00394858" w:rsidRPr="00B50EED">
        <w:rPr>
          <w:rFonts w:hint="eastAsia"/>
        </w:rPr>
        <w:t xml:space="preserve">PC adjustment states </w:t>
      </w:r>
      <w:r w:rsidR="00A2300E">
        <w:rPr>
          <w:rFonts w:hint="eastAsia"/>
        </w:rPr>
        <w:t>and</w:t>
      </w:r>
      <w:r w:rsidR="00A2300E">
        <w:rPr>
          <w:rFonts w:eastAsiaTheme="minorEastAsia" w:hint="eastAsia"/>
          <w:lang w:eastAsia="zh-CN"/>
        </w:rPr>
        <w:t xml:space="preserve"> </w:t>
      </w:r>
      <w:r w:rsidR="005C0B62">
        <w:rPr>
          <w:rFonts w:hint="eastAsia"/>
        </w:rPr>
        <w:t>enhancement of</w:t>
      </w:r>
      <w:r w:rsidR="005C0B62">
        <w:rPr>
          <w:rFonts w:eastAsiaTheme="minorEastAsia" w:hint="eastAsia"/>
          <w:lang w:eastAsia="zh-CN"/>
        </w:rPr>
        <w:t xml:space="preserve"> two </w:t>
      </w:r>
      <w:r w:rsidR="00394858" w:rsidRPr="00B50EED">
        <w:rPr>
          <w:rFonts w:hint="eastAsia"/>
        </w:rPr>
        <w:t>TA</w:t>
      </w:r>
      <w:r w:rsidR="005C0B62">
        <w:rPr>
          <w:rFonts w:eastAsiaTheme="minorEastAsia" w:hint="eastAsia"/>
          <w:lang w:eastAsia="zh-CN"/>
        </w:rPr>
        <w:t>s</w:t>
      </w:r>
      <w:r w:rsidR="00394858" w:rsidRPr="00B50EED">
        <w:rPr>
          <w:rFonts w:hint="eastAsia"/>
        </w:rPr>
        <w:t xml:space="preserve"> </w:t>
      </w:r>
      <w:r w:rsidR="003C3575" w:rsidRPr="00B50EED">
        <w:rPr>
          <w:rFonts w:hint="eastAsia"/>
        </w:rPr>
        <w:t>for</w:t>
      </w:r>
      <w:r w:rsidR="00394858" w:rsidRPr="00B50EED">
        <w:rPr>
          <w:rFonts w:hint="eastAsia"/>
        </w:rPr>
        <w:t xml:space="preserve"> </w:t>
      </w:r>
      <w:r w:rsidR="00394858" w:rsidRPr="00B50EED">
        <w:t xml:space="preserve">asymmetric DL </w:t>
      </w:r>
      <w:proofErr w:type="spellStart"/>
      <w:r w:rsidR="00394858" w:rsidRPr="00B50EED">
        <w:t>sTRP</w:t>
      </w:r>
      <w:proofErr w:type="spellEnd"/>
      <w:r w:rsidR="00394858" w:rsidRPr="00B50EED">
        <w:t xml:space="preserve">/UL </w:t>
      </w:r>
      <w:proofErr w:type="spellStart"/>
      <w:r w:rsidR="00394858" w:rsidRPr="00B50EED">
        <w:t>mTRP</w:t>
      </w:r>
      <w:proofErr w:type="spellEnd"/>
      <w:r w:rsidR="00394858" w:rsidRPr="00B50EED">
        <w:t xml:space="preserve"> deployment scenarios</w:t>
      </w:r>
      <w:r w:rsidR="00394858" w:rsidRPr="00B50EED">
        <w:rPr>
          <w:rFonts w:hint="eastAsia"/>
        </w:rPr>
        <w:t xml:space="preserve"> are discussed.</w:t>
      </w:r>
    </w:p>
    <w:bookmarkEnd w:id="8"/>
    <w:p w14:paraId="3867EA93" w14:textId="77777777" w:rsidR="00394858" w:rsidRDefault="00394858" w:rsidP="00394858">
      <w:pPr>
        <w:pStyle w:val="affd"/>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14:paraId="059ECF9D" w14:textId="77777777" w:rsidR="00394858" w:rsidRPr="00316E39" w:rsidRDefault="00394858" w:rsidP="00394858">
      <w:pPr>
        <w:pStyle w:val="affd"/>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PL determination for UL transmissions</w:t>
      </w:r>
    </w:p>
    <w:p w14:paraId="388F7514" w14:textId="27C8FEFB" w:rsidR="00394858" w:rsidRPr="00A2738E" w:rsidRDefault="00394858" w:rsidP="006D750B">
      <w:pPr>
        <w:spacing w:after="120"/>
        <w:jc w:val="both"/>
        <w:rPr>
          <w:rFonts w:eastAsia="宋体"/>
          <w:lang w:val="x-none" w:eastAsia="zh-CN"/>
        </w:rPr>
      </w:pPr>
      <w:r w:rsidRPr="00A2738E">
        <w:rPr>
          <w:rFonts w:eastAsiaTheme="minorEastAsia" w:hint="eastAsia"/>
          <w:b/>
          <w:u w:val="single"/>
          <w:lang w:val="x-none" w:eastAsia="zh-CN"/>
        </w:rPr>
        <w:t xml:space="preserve">PL offset indication for PDCCH-order PRACH </w:t>
      </w:r>
    </w:p>
    <w:p w14:paraId="52DB0EB0" w14:textId="44CBDFA8" w:rsidR="0077533F" w:rsidRPr="0077533F" w:rsidRDefault="00394858" w:rsidP="002C55D8">
      <w:pPr>
        <w:spacing w:after="120"/>
        <w:jc w:val="both"/>
        <w:rPr>
          <w:rFonts w:ascii="Aptos" w:eastAsia="Malgun Gothic" w:hAnsi="Aptos"/>
          <w:szCs w:val="22"/>
          <w:lang w:eastAsia="zh-CN"/>
        </w:rPr>
      </w:pPr>
      <w:r w:rsidRPr="00B50EED">
        <w:rPr>
          <w:rFonts w:hint="eastAsia"/>
        </w:rPr>
        <w:t>In RAN1 #118 meeting, it was agreed that f</w:t>
      </w:r>
      <w:r w:rsidRPr="00B50EED">
        <w:t xml:space="preserve">or indicating a PL offset for PDCCH-order PRACH transmission at least for FR1, </w:t>
      </w:r>
      <w:r w:rsidRPr="00B50EED">
        <w:rPr>
          <w:rFonts w:hint="eastAsia"/>
        </w:rPr>
        <w:t>support</w:t>
      </w:r>
      <w:r w:rsidRPr="00B50EED">
        <w:t xml:space="preserve"> Alt3</w:t>
      </w:r>
      <w:r w:rsidRPr="00B50EED">
        <w:rPr>
          <w:rFonts w:hint="eastAsia"/>
        </w:rPr>
        <w:t>:</w:t>
      </w:r>
      <w:r w:rsidRPr="00A2738E">
        <w:rPr>
          <w:rFonts w:eastAsia="等线" w:cs="Arial"/>
          <w:lang w:val="en-CA"/>
        </w:rPr>
        <w:t xml:space="preserve"> The PL offset associated with one of the indicated joint/UL TCI state for UL TRP in unified TCI framework is applied on the PDCCH-order PRACH transmission</w:t>
      </w:r>
      <w:r w:rsidRPr="00A2738E">
        <w:rPr>
          <w:rFonts w:eastAsia="等线" w:cs="Arial" w:hint="eastAsia"/>
          <w:lang w:val="en-CA" w:eastAsia="zh-CN"/>
        </w:rPr>
        <w:t>.</w:t>
      </w:r>
      <w:r w:rsidR="00273264">
        <w:rPr>
          <w:rFonts w:eastAsia="等线" w:cs="Arial" w:hint="eastAsia"/>
          <w:lang w:val="en-CA" w:eastAsia="zh-CN"/>
        </w:rPr>
        <w:t xml:space="preserve"> One open issue is </w:t>
      </w:r>
      <w:r w:rsidR="0077533F" w:rsidRPr="00C80951">
        <w:rPr>
          <w:rFonts w:eastAsia="等线" w:cs="Arial"/>
        </w:rPr>
        <w:t>the detailed design of DCI format.</w:t>
      </w:r>
      <w:r w:rsidR="001A4CAB">
        <w:rPr>
          <w:rFonts w:eastAsia="等线" w:cs="Arial" w:hint="eastAsia"/>
          <w:lang w:eastAsia="zh-CN"/>
        </w:rPr>
        <w:t xml:space="preserve"> Since up to two joint/UL TCI states can be indicated by </w:t>
      </w:r>
      <w:proofErr w:type="spellStart"/>
      <w:r w:rsidR="001A4CAB">
        <w:rPr>
          <w:rFonts w:eastAsia="等线" w:cs="Arial" w:hint="eastAsia"/>
          <w:lang w:eastAsia="zh-CN"/>
        </w:rPr>
        <w:t>gNB</w:t>
      </w:r>
      <w:proofErr w:type="spellEnd"/>
      <w:r w:rsidR="001A4CAB">
        <w:rPr>
          <w:rFonts w:eastAsia="等线" w:cs="Arial" w:hint="eastAsia"/>
          <w:lang w:eastAsia="zh-CN"/>
        </w:rPr>
        <w:t xml:space="preserve">, adding a 1-bit field for indicating the TCI state </w:t>
      </w:r>
      <w:r w:rsidR="00933B34">
        <w:rPr>
          <w:rFonts w:eastAsia="等线" w:cs="Arial" w:hint="eastAsia"/>
          <w:lang w:eastAsia="zh-CN"/>
        </w:rPr>
        <w:t xml:space="preserve">that used to determine the PL offset for the PRACH </w:t>
      </w:r>
      <w:r w:rsidR="001A4CAB">
        <w:rPr>
          <w:rFonts w:eastAsia="等线" w:cs="Arial" w:hint="eastAsia"/>
          <w:lang w:eastAsia="zh-CN"/>
        </w:rPr>
        <w:t>in the PDCCH</w:t>
      </w:r>
      <w:r w:rsidR="00A34316">
        <w:rPr>
          <w:rFonts w:eastAsia="等线" w:cs="Arial" w:hint="eastAsia"/>
          <w:lang w:eastAsia="zh-CN"/>
        </w:rPr>
        <w:t xml:space="preserve"> </w:t>
      </w:r>
      <w:r w:rsidR="001A4CAB">
        <w:rPr>
          <w:rFonts w:eastAsia="等线" w:cs="Arial" w:hint="eastAsia"/>
          <w:lang w:eastAsia="zh-CN"/>
        </w:rPr>
        <w:t>order can be considered</w:t>
      </w:r>
      <w:r w:rsidR="00933B34">
        <w:rPr>
          <w:rFonts w:eastAsia="等线" w:cs="Arial" w:hint="eastAsia"/>
          <w:lang w:eastAsia="zh-CN"/>
        </w:rPr>
        <w:t>.</w:t>
      </w:r>
      <w:r w:rsidR="001A4CAB">
        <w:rPr>
          <w:rFonts w:eastAsia="等线" w:cs="Arial" w:hint="eastAsia"/>
          <w:lang w:eastAsia="zh-CN"/>
        </w:rPr>
        <w:t xml:space="preserve"> </w:t>
      </w:r>
    </w:p>
    <w:p w14:paraId="046EF8EF" w14:textId="6EDE5227" w:rsidR="00A13BEA" w:rsidRDefault="000512D2" w:rsidP="006D4FBE">
      <w:pPr>
        <w:pStyle w:val="a9"/>
      </w:pPr>
      <w:bookmarkStart w:id="10" w:name="_Ref174110509"/>
      <w:bookmarkStart w:id="11" w:name="_Ref178339072"/>
      <w:bookmarkStart w:id="12" w:name="_Ref178550038"/>
      <w:bookmarkStart w:id="13" w:name="_Ref178282565"/>
      <w:bookmarkStart w:id="14" w:name="_Hlk178338483"/>
      <w:r w:rsidRPr="007D5B60">
        <w:t xml:space="preserve">Proposal </w:t>
      </w:r>
      <w:r w:rsidR="00082EC5">
        <w:fldChar w:fldCharType="begin"/>
      </w:r>
      <w:r w:rsidR="00082EC5">
        <w:instrText xml:space="preserve"> SEQ Proposal \* ARABIC </w:instrText>
      </w:r>
      <w:r w:rsidR="00082EC5">
        <w:fldChar w:fldCharType="separate"/>
      </w:r>
      <w:r w:rsidR="005E1A1B">
        <w:rPr>
          <w:noProof/>
        </w:rPr>
        <w:t>1</w:t>
      </w:r>
      <w:r w:rsidR="00082EC5">
        <w:rPr>
          <w:noProof/>
        </w:rPr>
        <w:fldChar w:fldCharType="end"/>
      </w:r>
      <w:bookmarkEnd w:id="10"/>
      <w:r w:rsidR="007D5B60" w:rsidRPr="007D5B60">
        <w:rPr>
          <w:rFonts w:hint="eastAsia"/>
        </w:rPr>
        <w:t>:</w:t>
      </w:r>
      <w:bookmarkEnd w:id="11"/>
      <w:r w:rsidR="00A13BEA" w:rsidRPr="00A13BEA">
        <w:t xml:space="preserve"> </w:t>
      </w:r>
      <w:r w:rsidR="00A13BEA" w:rsidRPr="007355BA">
        <w:t>For indicating a PL offset for PDCCH-order PRACH transmission at least for FR1,</w:t>
      </w:r>
      <w:r w:rsidR="00A13BEA" w:rsidRPr="00A13BEA">
        <w:rPr>
          <w:rFonts w:eastAsia="PMingLiU"/>
          <w:lang w:eastAsia="zh-TW"/>
        </w:rPr>
        <w:t xml:space="preserve"> </w:t>
      </w:r>
      <w:r w:rsidR="00A13BEA">
        <w:rPr>
          <w:rFonts w:eastAsiaTheme="minorEastAsia" w:hint="eastAsia"/>
        </w:rPr>
        <w:t>a 1bit field</w:t>
      </w:r>
      <w:r w:rsidR="00A13BEA" w:rsidRPr="006053C2">
        <w:rPr>
          <w:rFonts w:eastAsia="PMingLiU"/>
          <w:lang w:eastAsia="zh-TW"/>
        </w:rPr>
        <w:t xml:space="preserve"> is supported for indicating </w:t>
      </w:r>
      <w:r w:rsidR="00A13BEA">
        <w:rPr>
          <w:rFonts w:eastAsiaTheme="minorEastAsia" w:hint="eastAsia"/>
        </w:rPr>
        <w:t xml:space="preserve">the </w:t>
      </w:r>
      <w:r w:rsidR="00A13BEA">
        <w:rPr>
          <w:rFonts w:hint="eastAsia"/>
        </w:rPr>
        <w:t>joint/UL TCI state used to determine the PL offset of the PRACH</w:t>
      </w:r>
      <w:r w:rsidR="00A13BEA" w:rsidRPr="006053C2">
        <w:rPr>
          <w:rFonts w:eastAsia="PMingLiU"/>
          <w:lang w:eastAsia="zh-TW"/>
        </w:rPr>
        <w:t xml:space="preserve"> in the PDCCH order</w:t>
      </w:r>
      <w:r w:rsidR="00A13BEA">
        <w:rPr>
          <w:rFonts w:hint="eastAsia"/>
        </w:rPr>
        <w:t>:</w:t>
      </w:r>
      <w:bookmarkEnd w:id="12"/>
    </w:p>
    <w:p w14:paraId="6288FE5F" w14:textId="35F28385" w:rsidR="00A13BEA" w:rsidRDefault="002C69F1" w:rsidP="006D4FBE">
      <w:pPr>
        <w:pStyle w:val="a9"/>
        <w:numPr>
          <w:ilvl w:val="0"/>
          <w:numId w:val="78"/>
        </w:numPr>
      </w:pPr>
      <w:r>
        <w:rPr>
          <w:rFonts w:hint="eastAsia"/>
        </w:rPr>
        <w:t>I</w:t>
      </w:r>
      <w:r w:rsidR="00A13BEA">
        <w:t xml:space="preserve">f the field indicates 0, </w:t>
      </w:r>
      <w:r w:rsidR="00A13BEA">
        <w:rPr>
          <w:rFonts w:hint="eastAsia"/>
        </w:rPr>
        <w:t xml:space="preserve">the PL offset </w:t>
      </w:r>
      <w:r w:rsidR="00A13BEA" w:rsidRPr="00A2738E">
        <w:t>associated with the</w:t>
      </w:r>
      <w:r w:rsidR="00A13BEA">
        <w:rPr>
          <w:rFonts w:hint="eastAsia"/>
        </w:rPr>
        <w:t xml:space="preserve"> first</w:t>
      </w:r>
      <w:r w:rsidR="00A13BEA" w:rsidRPr="00A2738E">
        <w:t xml:space="preserve"> joint/UL TCI state is applied on the PDCCH-order PRACH transmission</w:t>
      </w:r>
      <w:r w:rsidR="00A13BEA">
        <w:t>.</w:t>
      </w:r>
    </w:p>
    <w:p w14:paraId="21A35B35" w14:textId="33AC64C7" w:rsidR="00394858" w:rsidRPr="007D5B60" w:rsidRDefault="002C69F1" w:rsidP="006D4FBE">
      <w:pPr>
        <w:pStyle w:val="a9"/>
        <w:numPr>
          <w:ilvl w:val="0"/>
          <w:numId w:val="78"/>
        </w:numPr>
      </w:pPr>
      <w:r>
        <w:rPr>
          <w:rFonts w:hint="eastAsia"/>
        </w:rPr>
        <w:t>I</w:t>
      </w:r>
      <w:r w:rsidR="00A13BEA">
        <w:t xml:space="preserve">f the field indicates </w:t>
      </w:r>
      <w:r w:rsidR="00A13BEA">
        <w:rPr>
          <w:rFonts w:hint="eastAsia"/>
        </w:rPr>
        <w:t>1</w:t>
      </w:r>
      <w:r w:rsidR="00A13BEA">
        <w:t xml:space="preserve">, </w:t>
      </w:r>
      <w:r w:rsidR="00A13BEA">
        <w:rPr>
          <w:rFonts w:hint="eastAsia"/>
        </w:rPr>
        <w:t xml:space="preserve">the PL offset </w:t>
      </w:r>
      <w:r w:rsidR="00A13BEA" w:rsidRPr="00A13BEA">
        <w:t>associated with the</w:t>
      </w:r>
      <w:r w:rsidR="00A13BEA" w:rsidRPr="00A13BEA">
        <w:rPr>
          <w:rFonts w:hint="eastAsia"/>
        </w:rPr>
        <w:t xml:space="preserve"> second</w:t>
      </w:r>
      <w:r w:rsidR="00A13BEA" w:rsidRPr="00A13BEA">
        <w:t xml:space="preserve"> joint/UL TCI state is applied on the PDCCH-order PRACH transmission</w:t>
      </w:r>
      <w:r w:rsidR="00A13BEA">
        <w:t>.</w:t>
      </w:r>
      <w:bookmarkEnd w:id="13"/>
    </w:p>
    <w:p w14:paraId="036E7C35" w14:textId="77777777" w:rsidR="00394858" w:rsidRDefault="00394858" w:rsidP="00394858">
      <w:pPr>
        <w:spacing w:after="120"/>
        <w:jc w:val="both"/>
        <w:rPr>
          <w:rFonts w:eastAsiaTheme="minorEastAsia"/>
          <w:b/>
          <w:u w:val="single"/>
          <w:lang w:val="x-none" w:eastAsia="zh-CN"/>
        </w:rPr>
      </w:pPr>
      <w:bookmarkStart w:id="15" w:name="_Toc12021444"/>
      <w:bookmarkStart w:id="16" w:name="_Toc20311556"/>
      <w:bookmarkStart w:id="17" w:name="_Toc26719381"/>
      <w:bookmarkStart w:id="18" w:name="_Toc29894812"/>
      <w:bookmarkStart w:id="19" w:name="_Toc29899111"/>
      <w:bookmarkStart w:id="20" w:name="_Toc29899529"/>
      <w:bookmarkStart w:id="21" w:name="_Toc29917266"/>
      <w:bookmarkStart w:id="22" w:name="_Toc36498140"/>
      <w:bookmarkStart w:id="23" w:name="_Toc45699166"/>
      <w:bookmarkStart w:id="24" w:name="_Toc169603392"/>
      <w:bookmarkEnd w:id="14"/>
      <w:bookmarkEnd w:id="15"/>
      <w:bookmarkEnd w:id="16"/>
      <w:bookmarkEnd w:id="17"/>
      <w:bookmarkEnd w:id="18"/>
      <w:bookmarkEnd w:id="19"/>
      <w:bookmarkEnd w:id="20"/>
      <w:bookmarkEnd w:id="21"/>
      <w:bookmarkEnd w:id="22"/>
      <w:bookmarkEnd w:id="23"/>
      <w:bookmarkEnd w:id="24"/>
      <w:r w:rsidRPr="00A907A0">
        <w:rPr>
          <w:rFonts w:eastAsiaTheme="minorEastAsia"/>
          <w:b/>
          <w:u w:val="single"/>
          <w:lang w:val="x-none" w:eastAsia="zh-CN"/>
        </w:rPr>
        <w:t>PHR calculation with PL offset</w:t>
      </w:r>
    </w:p>
    <w:p w14:paraId="73C0DF51" w14:textId="1B74FC60" w:rsidR="005A4478" w:rsidRPr="00B50EED" w:rsidRDefault="00394858" w:rsidP="00803831">
      <w:pPr>
        <w:spacing w:after="120"/>
        <w:jc w:val="both"/>
        <w:rPr>
          <w:rFonts w:eastAsia="等线" w:cs="Arial"/>
          <w:lang w:val="en-CA" w:eastAsia="zh-CN"/>
        </w:rPr>
      </w:pPr>
      <w:r w:rsidRPr="00B50EED">
        <w:rPr>
          <w:rFonts w:eastAsia="等线" w:cs="Arial" w:hint="eastAsia"/>
          <w:lang w:val="en-CA" w:eastAsia="zh-CN"/>
        </w:rPr>
        <w:t>In RAN1 #11</w:t>
      </w:r>
      <w:r w:rsidR="005A4478" w:rsidRPr="00B50EED">
        <w:rPr>
          <w:rFonts w:eastAsia="等线" w:cs="Arial" w:hint="eastAsia"/>
          <w:lang w:val="en-CA" w:eastAsia="zh-CN"/>
        </w:rPr>
        <w:t>8</w:t>
      </w:r>
      <w:r w:rsidRPr="00B50EED">
        <w:rPr>
          <w:rFonts w:eastAsia="等线" w:cs="Arial" w:hint="eastAsia"/>
          <w:lang w:val="en-CA" w:eastAsia="zh-CN"/>
        </w:rPr>
        <w:t xml:space="preserve"> meeting, f</w:t>
      </w:r>
      <w:r w:rsidRPr="00B50EED">
        <w:rPr>
          <w:rFonts w:eastAsia="等线" w:cs="Arial"/>
          <w:lang w:val="en-CA" w:eastAsia="zh-CN"/>
        </w:rPr>
        <w:t xml:space="preserve">or the 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 </w:t>
      </w:r>
      <w:r w:rsidR="005A4478" w:rsidRPr="00B50EED">
        <w:rPr>
          <w:rFonts w:eastAsia="等线" w:cs="Arial"/>
          <w:lang w:val="en-CA" w:eastAsia="zh-CN"/>
        </w:rPr>
        <w:t>whether to support Type 3 PHR in a serving cell/BWP where the UE is configured with two separate SRS CLPC adjustment states</w:t>
      </w:r>
      <w:r w:rsidR="00803831" w:rsidRPr="00B50EED">
        <w:rPr>
          <w:rFonts w:eastAsia="等线" w:cs="Arial" w:hint="eastAsia"/>
          <w:lang w:val="en-CA" w:eastAsia="zh-CN"/>
        </w:rPr>
        <w:t xml:space="preserve"> and </w:t>
      </w:r>
      <w:r w:rsidR="00803831" w:rsidRPr="00B50EED">
        <w:rPr>
          <w:rFonts w:eastAsia="等线" w:cs="Arial"/>
          <w:lang w:val="en-CA" w:eastAsia="zh-CN"/>
        </w:rPr>
        <w:t>whether to support including PL offset in the calculation of Type 3 PHR</w:t>
      </w:r>
      <w:r w:rsidR="00803831" w:rsidRPr="00B50EED">
        <w:rPr>
          <w:rFonts w:eastAsia="等线" w:cs="Arial" w:hint="eastAsia"/>
          <w:lang w:val="en-CA" w:eastAsia="zh-CN"/>
        </w:rPr>
        <w:t xml:space="preserve"> were identified to be </w:t>
      </w:r>
      <w:r w:rsidR="00803831" w:rsidRPr="00B50EED">
        <w:rPr>
          <w:rFonts w:eastAsia="等线" w:cs="Arial"/>
          <w:lang w:val="en-CA" w:eastAsia="zh-CN"/>
        </w:rPr>
        <w:t>further</w:t>
      </w:r>
      <w:r w:rsidR="00803831" w:rsidRPr="00B50EED">
        <w:rPr>
          <w:rFonts w:eastAsia="等线" w:cs="Arial" w:hint="eastAsia"/>
          <w:lang w:val="en-CA" w:eastAsia="zh-CN"/>
        </w:rPr>
        <w:t xml:space="preserve"> studied</w:t>
      </w:r>
      <w:r w:rsidR="005A4478" w:rsidRPr="00B50EED">
        <w:rPr>
          <w:rFonts w:eastAsia="等线" w:cs="Arial"/>
          <w:lang w:val="en-CA" w:eastAsia="zh-CN"/>
        </w:rPr>
        <w:t>.</w:t>
      </w:r>
    </w:p>
    <w:p w14:paraId="2DFC8A4F" w14:textId="77A2E980" w:rsidR="00DC4455" w:rsidRDefault="006338AB" w:rsidP="00896701">
      <w:pPr>
        <w:spacing w:after="120"/>
        <w:jc w:val="both"/>
        <w:rPr>
          <w:rFonts w:eastAsia="等线" w:cs="Arial"/>
          <w:lang w:val="en-CA" w:eastAsia="zh-CN"/>
        </w:rPr>
      </w:pPr>
      <w:r>
        <w:rPr>
          <w:rFonts w:eastAsia="等线" w:cs="Arial" w:hint="eastAsia"/>
          <w:lang w:val="en-CA" w:eastAsia="zh-CN"/>
        </w:rPr>
        <w:t>I</w:t>
      </w:r>
      <w:r w:rsidR="00394858" w:rsidRPr="00B50EED">
        <w:rPr>
          <w:rFonts w:eastAsia="等线" w:cs="Arial" w:hint="eastAsia"/>
          <w:lang w:val="en-CA" w:eastAsia="zh-CN"/>
        </w:rPr>
        <w:t xml:space="preserve">n NR systems, </w:t>
      </w:r>
      <w:r w:rsidR="00E51A4C">
        <w:rPr>
          <w:rFonts w:eastAsia="等线" w:cs="Arial" w:hint="eastAsia"/>
          <w:lang w:val="en-CA" w:eastAsia="zh-CN"/>
        </w:rPr>
        <w:t>if</w:t>
      </w:r>
      <w:r w:rsidR="00C069C0">
        <w:rPr>
          <w:rFonts w:eastAsia="等线" w:cs="Arial" w:hint="eastAsia"/>
          <w:lang w:val="en-CA" w:eastAsia="zh-CN"/>
        </w:rPr>
        <w:t xml:space="preserve"> </w:t>
      </w:r>
      <w:r w:rsidR="00685501">
        <w:rPr>
          <w:rFonts w:eastAsia="等线" w:cs="Arial" w:hint="eastAsia"/>
          <w:lang w:val="en-CA" w:eastAsia="zh-CN"/>
        </w:rPr>
        <w:t xml:space="preserve">a UE </w:t>
      </w:r>
      <w:r w:rsidR="00292CAB">
        <w:rPr>
          <w:rFonts w:eastAsia="等线" w:cs="Arial" w:hint="eastAsia"/>
          <w:lang w:val="en-CA" w:eastAsia="zh-CN"/>
        </w:rPr>
        <w:t xml:space="preserve">is </w:t>
      </w:r>
      <w:r w:rsidR="00685501">
        <w:rPr>
          <w:rFonts w:eastAsia="等线" w:cs="Arial" w:hint="eastAsia"/>
          <w:lang w:val="en-CA" w:eastAsia="zh-CN"/>
        </w:rPr>
        <w:t>configured with only one</w:t>
      </w:r>
      <w:r w:rsidR="00C069C0">
        <w:rPr>
          <w:rFonts w:eastAsia="等线" w:cs="Arial" w:hint="eastAsia"/>
          <w:lang w:val="en-CA" w:eastAsia="zh-CN"/>
        </w:rPr>
        <w:t xml:space="preserve"> UL carrier</w:t>
      </w:r>
      <w:r w:rsidR="00685501">
        <w:rPr>
          <w:rFonts w:eastAsia="等线" w:cs="Arial" w:hint="eastAsia"/>
          <w:lang w:val="en-CA" w:eastAsia="zh-CN"/>
        </w:rPr>
        <w:t xml:space="preserve"> for a serving cell</w:t>
      </w:r>
      <w:r w:rsidR="00427EF1">
        <w:rPr>
          <w:rFonts w:eastAsia="等线" w:cs="Arial" w:hint="eastAsia"/>
          <w:lang w:val="en-CA" w:eastAsia="zh-CN"/>
        </w:rPr>
        <w:t xml:space="preserve">, </w:t>
      </w:r>
      <w:r w:rsidR="00E51A4C">
        <w:rPr>
          <w:rFonts w:eastAsia="等线" w:cs="Arial" w:hint="eastAsia"/>
          <w:lang w:val="en-CA" w:eastAsia="zh-CN"/>
        </w:rPr>
        <w:t>when</w:t>
      </w:r>
      <w:r w:rsidR="00394858" w:rsidRPr="00B50EED">
        <w:rPr>
          <w:rFonts w:eastAsia="等线" w:cs="Arial" w:hint="eastAsia"/>
          <w:lang w:val="en-CA" w:eastAsia="zh-CN"/>
        </w:rPr>
        <w:t xml:space="preserve"> PUSCH transmission</w:t>
      </w:r>
      <w:r w:rsidR="00E51A4C">
        <w:rPr>
          <w:rFonts w:eastAsia="等线" w:cs="Arial" w:hint="eastAsia"/>
          <w:lang w:val="en-CA" w:eastAsia="zh-CN"/>
        </w:rPr>
        <w:t xml:space="preserve"> is configured</w:t>
      </w:r>
      <w:r w:rsidR="00394858" w:rsidRPr="00B50EED">
        <w:rPr>
          <w:rFonts w:eastAsia="等线" w:cs="Arial" w:hint="eastAsia"/>
          <w:lang w:val="en-CA" w:eastAsia="zh-CN"/>
        </w:rPr>
        <w:t xml:space="preserve">, Type 1 PH is </w:t>
      </w:r>
      <w:proofErr w:type="gramStart"/>
      <w:r w:rsidR="00394858" w:rsidRPr="00B50EED">
        <w:rPr>
          <w:rFonts w:eastAsia="等线" w:cs="Arial" w:hint="eastAsia"/>
          <w:lang w:val="en-CA" w:eastAsia="zh-CN"/>
        </w:rPr>
        <w:t>reported,</w:t>
      </w:r>
      <w:proofErr w:type="gramEnd"/>
      <w:r w:rsidR="00394858" w:rsidRPr="00B50EED">
        <w:rPr>
          <w:rFonts w:eastAsia="等线" w:cs="Arial" w:hint="eastAsia"/>
          <w:lang w:val="en-CA" w:eastAsia="zh-CN"/>
        </w:rPr>
        <w:t xml:space="preserve"> otherwise</w:t>
      </w:r>
      <w:r w:rsidR="00E51A4C">
        <w:rPr>
          <w:rFonts w:eastAsia="等线" w:cs="Arial" w:hint="eastAsia"/>
          <w:lang w:val="en-CA" w:eastAsia="zh-CN"/>
        </w:rPr>
        <w:t xml:space="preserve"> </w:t>
      </w:r>
      <w:r w:rsidR="00394858" w:rsidRPr="00B50EED">
        <w:rPr>
          <w:rFonts w:eastAsia="等线" w:cs="Arial" w:hint="eastAsia"/>
          <w:lang w:val="en-CA" w:eastAsia="zh-CN"/>
        </w:rPr>
        <w:t xml:space="preserve">Type 3 PH is reported. </w:t>
      </w:r>
      <w:r w:rsidR="00685501" w:rsidRPr="00685501">
        <w:rPr>
          <w:rFonts w:eastAsia="等线" w:cs="Arial"/>
          <w:lang w:val="en-CA" w:eastAsia="zh-CN"/>
        </w:rPr>
        <w:t>If a UE is configured with two UL carriers for a serving cell, and determines a Type 1 power headroom report and a Type 3 power headroom report for the serving cell</w:t>
      </w:r>
      <w:r w:rsidR="00685501">
        <w:rPr>
          <w:rFonts w:eastAsia="等线" w:cs="Arial" w:hint="eastAsia"/>
          <w:lang w:val="en-CA" w:eastAsia="zh-CN"/>
        </w:rPr>
        <w:t xml:space="preserve">, </w:t>
      </w:r>
      <w:r w:rsidR="00685501" w:rsidRPr="00685501">
        <w:rPr>
          <w:rFonts w:eastAsia="等线" w:cs="Arial"/>
          <w:lang w:val="en-CA" w:eastAsia="zh-CN"/>
        </w:rPr>
        <w:t>the UE</w:t>
      </w:r>
      <w:r w:rsidR="00685501">
        <w:rPr>
          <w:rFonts w:eastAsia="等线" w:cs="Arial" w:hint="eastAsia"/>
          <w:lang w:val="en-CA" w:eastAsia="zh-CN"/>
        </w:rPr>
        <w:t xml:space="preserve"> provides the Type 3 PHR if the Type 3 PHR is based on </w:t>
      </w:r>
      <w:r w:rsidR="00685501" w:rsidRPr="00685501">
        <w:rPr>
          <w:rFonts w:eastAsia="等线" w:cs="Arial"/>
          <w:lang w:val="en-CA" w:eastAsia="zh-CN"/>
        </w:rPr>
        <w:t>actual transmission</w:t>
      </w:r>
      <w:r w:rsidR="00685501">
        <w:rPr>
          <w:rFonts w:eastAsia="等线" w:cs="Arial" w:hint="eastAsia"/>
          <w:lang w:val="en-CA" w:eastAsia="zh-CN"/>
        </w:rPr>
        <w:t xml:space="preserve"> and Type 1 PHR is based on virtual transmission. Since whether a UE reports Type 3 PH or Type 1 PH is </w:t>
      </w:r>
      <w:r w:rsidR="00685501" w:rsidRPr="00685501">
        <w:rPr>
          <w:rFonts w:eastAsia="等线" w:cs="Arial"/>
          <w:lang w:val="en-CA" w:eastAsia="zh-CN"/>
        </w:rPr>
        <w:t xml:space="preserve">independent of whether </w:t>
      </w:r>
      <w:r w:rsidR="00685501">
        <w:rPr>
          <w:rFonts w:eastAsia="等线" w:cs="Arial" w:hint="eastAsia"/>
          <w:lang w:val="en-CA" w:eastAsia="zh-CN"/>
        </w:rPr>
        <w:t>the scenario is deployed with multiple TRPs</w:t>
      </w:r>
      <w:r w:rsidR="00E51A4C">
        <w:rPr>
          <w:rFonts w:eastAsia="等线" w:cs="Arial" w:hint="eastAsia"/>
          <w:lang w:val="en-CA" w:eastAsia="zh-CN"/>
        </w:rPr>
        <w:t xml:space="preserve"> or not</w:t>
      </w:r>
      <w:r w:rsidR="00685501">
        <w:rPr>
          <w:rFonts w:eastAsia="等线" w:cs="Arial" w:hint="eastAsia"/>
          <w:lang w:val="en-CA" w:eastAsia="zh-CN"/>
        </w:rPr>
        <w:t xml:space="preserve">, Type 3 PHR can be supported </w:t>
      </w:r>
      <w:r w:rsidR="00685501" w:rsidRPr="00B50EED">
        <w:rPr>
          <w:rFonts w:eastAsia="等线" w:cs="Arial" w:hint="eastAsia"/>
          <w:lang w:val="en-CA" w:eastAsia="zh-CN"/>
        </w:rPr>
        <w:t>f</w:t>
      </w:r>
      <w:r w:rsidR="00685501" w:rsidRPr="00B50EED">
        <w:rPr>
          <w:rFonts w:eastAsia="等线" w:cs="Arial"/>
          <w:lang w:val="en-CA" w:eastAsia="zh-CN"/>
        </w:rPr>
        <w:t xml:space="preserve">or the asymmetric DL </w:t>
      </w:r>
      <w:proofErr w:type="spellStart"/>
      <w:r w:rsidR="00685501" w:rsidRPr="00B50EED">
        <w:rPr>
          <w:rFonts w:eastAsia="等线" w:cs="Arial"/>
          <w:lang w:val="en-CA" w:eastAsia="zh-CN"/>
        </w:rPr>
        <w:t>sTRP</w:t>
      </w:r>
      <w:proofErr w:type="spellEnd"/>
      <w:r w:rsidR="00685501" w:rsidRPr="00B50EED">
        <w:rPr>
          <w:rFonts w:eastAsia="等线" w:cs="Arial"/>
          <w:lang w:val="en-CA" w:eastAsia="zh-CN"/>
        </w:rPr>
        <w:t xml:space="preserve">/UL </w:t>
      </w:r>
      <w:proofErr w:type="spellStart"/>
      <w:r w:rsidR="00685501" w:rsidRPr="00B50EED">
        <w:rPr>
          <w:rFonts w:eastAsia="等线" w:cs="Arial"/>
          <w:lang w:val="en-CA" w:eastAsia="zh-CN"/>
        </w:rPr>
        <w:t>mTRP</w:t>
      </w:r>
      <w:proofErr w:type="spellEnd"/>
      <w:r w:rsidR="00685501" w:rsidRPr="00B50EED">
        <w:rPr>
          <w:rFonts w:eastAsia="等线" w:cs="Arial"/>
          <w:lang w:val="en-CA" w:eastAsia="zh-CN"/>
        </w:rPr>
        <w:t xml:space="preserve"> scenarios</w:t>
      </w:r>
      <w:r w:rsidR="00685501">
        <w:rPr>
          <w:rFonts w:eastAsia="等线" w:cs="Arial" w:hint="eastAsia"/>
          <w:lang w:val="en-CA" w:eastAsia="zh-CN"/>
        </w:rPr>
        <w:t>.</w:t>
      </w:r>
    </w:p>
    <w:p w14:paraId="52C06F8E" w14:textId="54762F07" w:rsidR="00685501" w:rsidRDefault="00685501" w:rsidP="00685501">
      <w:pPr>
        <w:spacing w:after="120"/>
        <w:jc w:val="both"/>
        <w:rPr>
          <w:rFonts w:eastAsia="等线" w:cs="Arial"/>
          <w:lang w:val="en-CA" w:eastAsia="zh-CN"/>
        </w:rPr>
      </w:pPr>
      <w:r>
        <w:rPr>
          <w:rFonts w:eastAsia="等线" w:cs="Arial" w:hint="eastAsia"/>
          <w:lang w:val="en-CA" w:eastAsia="zh-CN"/>
        </w:rPr>
        <w:t>For T</w:t>
      </w:r>
      <w:r>
        <w:rPr>
          <w:rFonts w:eastAsia="等线" w:cs="Arial"/>
          <w:lang w:val="en-CA" w:eastAsia="zh-CN"/>
        </w:rPr>
        <w:t>y</w:t>
      </w:r>
      <w:r>
        <w:rPr>
          <w:rFonts w:eastAsia="等线" w:cs="Arial" w:hint="eastAsia"/>
          <w:lang w:val="en-CA" w:eastAsia="zh-CN"/>
        </w:rPr>
        <w:t>pe 3 PH</w:t>
      </w:r>
      <w:r w:rsidR="00893C55">
        <w:rPr>
          <w:rFonts w:eastAsia="等线" w:cs="Arial" w:hint="eastAsia"/>
          <w:lang w:val="en-CA" w:eastAsia="zh-CN"/>
        </w:rPr>
        <w:t xml:space="preserve"> reporting, SRS </w:t>
      </w:r>
      <w:r w:rsidR="005068F9">
        <w:rPr>
          <w:rFonts w:eastAsia="等线" w:cs="Arial" w:hint="eastAsia"/>
          <w:lang w:val="en-CA" w:eastAsia="zh-CN"/>
        </w:rPr>
        <w:t xml:space="preserve">resources </w:t>
      </w:r>
      <w:r w:rsidR="00893C55">
        <w:rPr>
          <w:rFonts w:eastAsia="等线" w:cs="Arial" w:hint="eastAsia"/>
          <w:lang w:val="en-CA" w:eastAsia="zh-CN"/>
        </w:rPr>
        <w:t>for antenna switching are transmitted in the UL carrier not configured with PUSCH</w:t>
      </w:r>
      <w:r w:rsidR="00251676">
        <w:rPr>
          <w:rFonts w:eastAsia="等线" w:cs="Arial" w:hint="eastAsia"/>
          <w:lang w:val="en-CA" w:eastAsia="zh-CN"/>
        </w:rPr>
        <w:t xml:space="preserve"> transmission</w:t>
      </w:r>
      <w:r w:rsidR="005068F9">
        <w:rPr>
          <w:rFonts w:eastAsia="等线" w:cs="Arial" w:hint="eastAsia"/>
          <w:lang w:val="en-CA" w:eastAsia="zh-CN"/>
        </w:rPr>
        <w:t xml:space="preserve">. For Type 3 PH reporting in the </w:t>
      </w:r>
      <w:r w:rsidR="005068F9" w:rsidRPr="00B50EED">
        <w:rPr>
          <w:rFonts w:eastAsia="等线" w:cs="Arial"/>
          <w:lang w:val="en-CA" w:eastAsia="zh-CN"/>
        </w:rPr>
        <w:t xml:space="preserve">asymmetric DL </w:t>
      </w:r>
      <w:proofErr w:type="spellStart"/>
      <w:r w:rsidR="005068F9" w:rsidRPr="00B50EED">
        <w:rPr>
          <w:rFonts w:eastAsia="等线" w:cs="Arial"/>
          <w:lang w:val="en-CA" w:eastAsia="zh-CN"/>
        </w:rPr>
        <w:t>sTRP</w:t>
      </w:r>
      <w:proofErr w:type="spellEnd"/>
      <w:r w:rsidR="005068F9" w:rsidRPr="00B50EED">
        <w:rPr>
          <w:rFonts w:eastAsia="等线" w:cs="Arial"/>
          <w:lang w:val="en-CA" w:eastAsia="zh-CN"/>
        </w:rPr>
        <w:t xml:space="preserve">/UL </w:t>
      </w:r>
      <w:proofErr w:type="spellStart"/>
      <w:r w:rsidR="005068F9" w:rsidRPr="00B50EED">
        <w:rPr>
          <w:rFonts w:eastAsia="等线" w:cs="Arial"/>
          <w:lang w:val="en-CA" w:eastAsia="zh-CN"/>
        </w:rPr>
        <w:t>mTRP</w:t>
      </w:r>
      <w:proofErr w:type="spellEnd"/>
      <w:r w:rsidR="005068F9" w:rsidRPr="00B50EED">
        <w:rPr>
          <w:rFonts w:eastAsia="等线" w:cs="Arial"/>
          <w:lang w:val="en-CA" w:eastAsia="zh-CN"/>
        </w:rPr>
        <w:t xml:space="preserve"> scenarios</w:t>
      </w:r>
      <w:r w:rsidR="005068F9">
        <w:rPr>
          <w:rFonts w:eastAsia="等线" w:cs="Arial" w:hint="eastAsia"/>
          <w:lang w:val="en-CA" w:eastAsia="zh-CN"/>
        </w:rPr>
        <w:t xml:space="preserve">, since the SRS resources are used for DL CSI acquisition, the TRP </w:t>
      </w:r>
      <w:r w:rsidR="00292CAB">
        <w:rPr>
          <w:rFonts w:eastAsia="等线" w:cs="Arial" w:hint="eastAsia"/>
          <w:lang w:val="en-CA" w:eastAsia="zh-CN"/>
        </w:rPr>
        <w:t xml:space="preserve">where </w:t>
      </w:r>
      <w:r w:rsidR="005068F9">
        <w:rPr>
          <w:rFonts w:eastAsia="等线" w:cs="Arial" w:hint="eastAsia"/>
          <w:lang w:val="en-CA" w:eastAsia="zh-CN"/>
        </w:rPr>
        <w:t xml:space="preserve">the SRS </w:t>
      </w:r>
      <w:r w:rsidR="00292CAB">
        <w:rPr>
          <w:rFonts w:eastAsia="等线" w:cs="Arial" w:hint="eastAsia"/>
          <w:lang w:val="en-CA" w:eastAsia="zh-CN"/>
        </w:rPr>
        <w:t xml:space="preserve">is </w:t>
      </w:r>
      <w:r w:rsidR="005068F9">
        <w:rPr>
          <w:rFonts w:eastAsia="等线" w:cs="Arial" w:hint="eastAsia"/>
          <w:lang w:val="en-CA" w:eastAsia="zh-CN"/>
        </w:rPr>
        <w:t>transmit</w:t>
      </w:r>
      <w:r w:rsidR="00251676">
        <w:rPr>
          <w:rFonts w:eastAsia="等线" w:cs="Arial" w:hint="eastAsia"/>
          <w:lang w:val="en-CA" w:eastAsia="zh-CN"/>
        </w:rPr>
        <w:t>ted</w:t>
      </w:r>
      <w:r w:rsidR="005068F9">
        <w:rPr>
          <w:rFonts w:eastAsia="等线" w:cs="Arial" w:hint="eastAsia"/>
          <w:lang w:val="en-CA" w:eastAsia="zh-CN"/>
        </w:rPr>
        <w:t xml:space="preserve"> to must be a TRP with downlink transmission, i.e., the </w:t>
      </w:r>
      <w:r w:rsidR="00251676">
        <w:rPr>
          <w:rFonts w:eastAsia="等线" w:cs="Arial" w:hint="eastAsia"/>
          <w:lang w:val="en-CA" w:eastAsia="zh-CN"/>
        </w:rPr>
        <w:t xml:space="preserve">TRP is the </w:t>
      </w:r>
      <w:r w:rsidR="005068F9">
        <w:rPr>
          <w:rFonts w:eastAsia="等线" w:cs="Arial" w:hint="eastAsia"/>
          <w:lang w:val="en-CA" w:eastAsia="zh-CN"/>
        </w:rPr>
        <w:t xml:space="preserve">DL TRP. Then the SRS resources can be </w:t>
      </w:r>
      <w:r w:rsidR="00251676">
        <w:rPr>
          <w:rFonts w:eastAsia="等线" w:cs="Arial" w:hint="eastAsia"/>
          <w:lang w:val="en-CA" w:eastAsia="zh-CN"/>
        </w:rPr>
        <w:t>associated</w:t>
      </w:r>
      <w:r w:rsidR="005068F9">
        <w:rPr>
          <w:rFonts w:eastAsia="等线" w:cs="Arial" w:hint="eastAsia"/>
          <w:lang w:val="en-CA" w:eastAsia="zh-CN"/>
        </w:rPr>
        <w:t xml:space="preserve"> with a PL-RS</w:t>
      </w:r>
      <w:r w:rsidR="00292CAB">
        <w:rPr>
          <w:rFonts w:eastAsia="等线" w:cs="Arial" w:hint="eastAsia"/>
          <w:lang w:val="en-CA" w:eastAsia="zh-CN"/>
        </w:rPr>
        <w:t xml:space="preserve"> </w:t>
      </w:r>
      <w:r w:rsidR="005068F9">
        <w:rPr>
          <w:rFonts w:eastAsia="等线" w:cs="Arial" w:hint="eastAsia"/>
          <w:lang w:val="en-CA" w:eastAsia="zh-CN"/>
        </w:rPr>
        <w:t>(th</w:t>
      </w:r>
      <w:r w:rsidR="00F3264E">
        <w:rPr>
          <w:rFonts w:eastAsia="等线" w:cs="Arial" w:hint="eastAsia"/>
          <w:lang w:val="en-CA" w:eastAsia="zh-CN"/>
        </w:rPr>
        <w:t>r</w:t>
      </w:r>
      <w:r w:rsidR="005068F9">
        <w:rPr>
          <w:rFonts w:eastAsia="等线" w:cs="Arial" w:hint="eastAsia"/>
          <w:lang w:val="en-CA" w:eastAsia="zh-CN"/>
        </w:rPr>
        <w:t xml:space="preserve">ough </w:t>
      </w:r>
      <w:r w:rsidR="00F3264E">
        <w:rPr>
          <w:rFonts w:eastAsia="等线" w:cs="Arial" w:hint="eastAsia"/>
          <w:lang w:val="en-CA" w:eastAsia="zh-CN"/>
        </w:rPr>
        <w:t xml:space="preserve">the </w:t>
      </w:r>
      <w:r w:rsidR="005068F9">
        <w:rPr>
          <w:rFonts w:eastAsia="等线" w:cs="Arial" w:hint="eastAsia"/>
          <w:lang w:val="en-CA" w:eastAsia="zh-CN"/>
        </w:rPr>
        <w:t xml:space="preserve">association with TCI state(s)) coming from the same TRP </w:t>
      </w:r>
      <w:r w:rsidR="006349D8">
        <w:rPr>
          <w:rFonts w:eastAsia="等线" w:cs="Arial" w:hint="eastAsia"/>
          <w:lang w:val="en-CA" w:eastAsia="zh-CN"/>
        </w:rPr>
        <w:t xml:space="preserve">where </w:t>
      </w:r>
      <w:r w:rsidR="005068F9">
        <w:rPr>
          <w:rFonts w:eastAsia="等线" w:cs="Arial" w:hint="eastAsia"/>
          <w:lang w:val="en-CA" w:eastAsia="zh-CN"/>
        </w:rPr>
        <w:t xml:space="preserve">the SRS resources </w:t>
      </w:r>
      <w:r w:rsidR="006349D8">
        <w:rPr>
          <w:rFonts w:eastAsia="等线" w:cs="Arial" w:hint="eastAsia"/>
          <w:lang w:val="en-CA" w:eastAsia="zh-CN"/>
        </w:rPr>
        <w:t xml:space="preserve">are </w:t>
      </w:r>
      <w:r w:rsidR="005068F9">
        <w:rPr>
          <w:rFonts w:eastAsia="等线" w:cs="Arial" w:hint="eastAsia"/>
          <w:lang w:val="en-CA" w:eastAsia="zh-CN"/>
        </w:rPr>
        <w:t>transmit</w:t>
      </w:r>
      <w:r w:rsidR="00251676">
        <w:rPr>
          <w:rFonts w:eastAsia="等线" w:cs="Arial" w:hint="eastAsia"/>
          <w:lang w:val="en-CA" w:eastAsia="zh-CN"/>
        </w:rPr>
        <w:t>ted</w:t>
      </w:r>
      <w:r w:rsidR="005068F9">
        <w:rPr>
          <w:rFonts w:eastAsia="等线" w:cs="Arial" w:hint="eastAsia"/>
          <w:lang w:val="en-CA" w:eastAsia="zh-CN"/>
        </w:rPr>
        <w:t xml:space="preserve"> to</w:t>
      </w:r>
      <w:r w:rsidR="001046C5">
        <w:rPr>
          <w:rFonts w:eastAsia="等线" w:cs="Arial" w:hint="eastAsia"/>
          <w:lang w:val="en-CA" w:eastAsia="zh-CN"/>
        </w:rPr>
        <w:t>.</w:t>
      </w:r>
      <w:r w:rsidR="005068F9">
        <w:rPr>
          <w:rFonts w:eastAsia="等线" w:cs="Arial" w:hint="eastAsia"/>
          <w:lang w:val="en-CA" w:eastAsia="zh-CN"/>
        </w:rPr>
        <w:t xml:space="preserve"> </w:t>
      </w:r>
      <w:r w:rsidR="001046C5">
        <w:rPr>
          <w:rFonts w:eastAsia="等线" w:cs="Arial" w:hint="eastAsia"/>
          <w:lang w:val="en-CA" w:eastAsia="zh-CN"/>
        </w:rPr>
        <w:t xml:space="preserve">In this case, </w:t>
      </w:r>
      <w:r w:rsidR="005068F9">
        <w:rPr>
          <w:rFonts w:eastAsia="等线" w:cs="Arial" w:hint="eastAsia"/>
          <w:lang w:val="en-CA" w:eastAsia="zh-CN"/>
        </w:rPr>
        <w:t xml:space="preserve">PL offset indication for the SRS </w:t>
      </w:r>
      <w:proofErr w:type="gramStart"/>
      <w:r w:rsidR="005068F9">
        <w:rPr>
          <w:rFonts w:eastAsia="等线" w:cs="Arial"/>
          <w:lang w:val="en-CA" w:eastAsia="zh-CN"/>
        </w:rPr>
        <w:t>resource</w:t>
      </w:r>
      <w:r w:rsidR="005068F9">
        <w:rPr>
          <w:rFonts w:eastAsia="等线" w:cs="Arial" w:hint="eastAsia"/>
          <w:lang w:val="en-CA" w:eastAsia="zh-CN"/>
        </w:rPr>
        <w:t xml:space="preserve">s </w:t>
      </w:r>
      <w:r w:rsidR="00251676">
        <w:rPr>
          <w:rFonts w:eastAsia="等线" w:cs="Arial" w:hint="eastAsia"/>
          <w:lang w:val="en-CA" w:eastAsia="zh-CN"/>
        </w:rPr>
        <w:t>is</w:t>
      </w:r>
      <w:proofErr w:type="gramEnd"/>
      <w:r w:rsidR="005068F9">
        <w:rPr>
          <w:rFonts w:eastAsia="等线" w:cs="Arial" w:hint="eastAsia"/>
          <w:lang w:val="en-CA" w:eastAsia="zh-CN"/>
        </w:rPr>
        <w:t xml:space="preserve"> not needed.</w:t>
      </w:r>
    </w:p>
    <w:p w14:paraId="03E0DB09" w14:textId="77B6B238" w:rsidR="00844C09" w:rsidRDefault="007D5B60" w:rsidP="006D4FBE">
      <w:pPr>
        <w:pStyle w:val="a9"/>
      </w:pPr>
      <w:bookmarkStart w:id="25" w:name="_Ref178282588"/>
      <w:bookmarkStart w:id="26" w:name="_Ref178339087"/>
      <w:bookmarkStart w:id="27" w:name="_Ref178360743"/>
      <w:bookmarkStart w:id="28" w:name="_Ref174110548"/>
      <w:r>
        <w:t>Prop</w:t>
      </w:r>
      <w:r w:rsidRPr="007D5B60">
        <w:t>o</w:t>
      </w:r>
      <w:r w:rsidRPr="00A624FB">
        <w:t xml:space="preserve">sal </w:t>
      </w:r>
      <w:r w:rsidR="00082EC5">
        <w:fldChar w:fldCharType="begin"/>
      </w:r>
      <w:r w:rsidR="00082EC5">
        <w:instrText xml:space="preserve"> SEQ Proposal \* ARABIC </w:instrText>
      </w:r>
      <w:r w:rsidR="00082EC5">
        <w:fldChar w:fldCharType="separate"/>
      </w:r>
      <w:r w:rsidR="005E1A1B">
        <w:rPr>
          <w:noProof/>
        </w:rPr>
        <w:t>2</w:t>
      </w:r>
      <w:r w:rsidR="00082EC5">
        <w:rPr>
          <w:noProof/>
        </w:rPr>
        <w:fldChar w:fldCharType="end"/>
      </w:r>
      <w:bookmarkEnd w:id="25"/>
      <w:r w:rsidRPr="00A624FB">
        <w:rPr>
          <w:rFonts w:hint="eastAsia"/>
        </w:rPr>
        <w:t>:</w:t>
      </w:r>
      <w:r w:rsidR="00DF1BBB" w:rsidRPr="00A624FB">
        <w:rPr>
          <w:rFonts w:eastAsiaTheme="minorEastAsia" w:hint="eastAsia"/>
        </w:rPr>
        <w:t xml:space="preserve"> </w:t>
      </w:r>
      <w:bookmarkEnd w:id="26"/>
      <w:r w:rsidR="003A30C6" w:rsidRPr="007D5B60">
        <w:t xml:space="preserve">For asymmetric DL </w:t>
      </w:r>
      <w:proofErr w:type="spellStart"/>
      <w:r w:rsidR="003A30C6" w:rsidRPr="007D5B60">
        <w:t>sTRP</w:t>
      </w:r>
      <w:proofErr w:type="spellEnd"/>
      <w:r w:rsidR="003A30C6" w:rsidRPr="007D5B60">
        <w:t xml:space="preserve">/UL </w:t>
      </w:r>
      <w:proofErr w:type="spellStart"/>
      <w:r w:rsidR="003A30C6" w:rsidRPr="007D5B60">
        <w:t>mTRP</w:t>
      </w:r>
      <w:proofErr w:type="spellEnd"/>
      <w:r w:rsidR="003A30C6" w:rsidRPr="007D5B60">
        <w:t xml:space="preserve"> deployment scenarios,</w:t>
      </w:r>
      <w:r w:rsidR="003A30C6">
        <w:rPr>
          <w:rFonts w:hint="eastAsia"/>
        </w:rPr>
        <w:t xml:space="preserve"> d</w:t>
      </w:r>
      <w:r w:rsidR="00844C09" w:rsidRPr="00A624FB">
        <w:t xml:space="preserve">o </w:t>
      </w:r>
      <w:r w:rsidR="00844C09" w:rsidRPr="00844C09">
        <w:t xml:space="preserve">not support </w:t>
      </w:r>
      <w:r w:rsidR="00251676">
        <w:rPr>
          <w:rFonts w:hint="eastAsia"/>
        </w:rPr>
        <w:t>calculating</w:t>
      </w:r>
      <w:r w:rsidR="00844C09" w:rsidRPr="00844C09">
        <w:t xml:space="preserve"> Type 3 PHR</w:t>
      </w:r>
      <w:r w:rsidR="00251676">
        <w:rPr>
          <w:rFonts w:hint="eastAsia"/>
        </w:rPr>
        <w:t xml:space="preserve"> based on PL offset</w:t>
      </w:r>
      <w:r w:rsidR="00844C09" w:rsidRPr="00844C09">
        <w:t>.</w:t>
      </w:r>
      <w:bookmarkEnd w:id="27"/>
    </w:p>
    <w:p w14:paraId="53F8355D" w14:textId="77777777" w:rsidR="000134C6" w:rsidRPr="00534227" w:rsidRDefault="000134C6" w:rsidP="000134C6">
      <w:pPr>
        <w:spacing w:after="120"/>
        <w:jc w:val="both"/>
        <w:rPr>
          <w:rFonts w:eastAsiaTheme="minorEastAsia"/>
          <w:b/>
          <w:u w:val="single"/>
          <w:lang w:val="x-none" w:eastAsia="zh-CN"/>
        </w:rPr>
      </w:pPr>
      <w:r w:rsidRPr="00534227">
        <w:rPr>
          <w:rFonts w:eastAsiaTheme="minorEastAsia" w:hint="eastAsia"/>
          <w:b/>
          <w:u w:val="single"/>
          <w:lang w:val="x-none" w:eastAsia="zh-CN"/>
        </w:rPr>
        <w:t xml:space="preserve">PL offset acquisition by </w:t>
      </w:r>
      <w:proofErr w:type="spellStart"/>
      <w:r w:rsidRPr="00534227">
        <w:rPr>
          <w:rFonts w:eastAsiaTheme="minorEastAsia" w:hint="eastAsia"/>
          <w:b/>
          <w:u w:val="single"/>
          <w:lang w:val="x-none" w:eastAsia="zh-CN"/>
        </w:rPr>
        <w:t>gNB</w:t>
      </w:r>
      <w:proofErr w:type="spellEnd"/>
    </w:p>
    <w:p w14:paraId="7424023B" w14:textId="03DD1749" w:rsidR="000134C6" w:rsidRPr="00A228AF" w:rsidRDefault="000134C6" w:rsidP="000134C6">
      <w:pPr>
        <w:spacing w:after="120"/>
        <w:jc w:val="both"/>
        <w:rPr>
          <w:rFonts w:eastAsiaTheme="minorEastAsia"/>
          <w:lang w:eastAsia="zh-CN"/>
        </w:rPr>
      </w:pPr>
      <w:r w:rsidRPr="00B50EED">
        <w:rPr>
          <w:rFonts w:hint="eastAsia"/>
        </w:rPr>
        <w:t xml:space="preserve">For asymmetric DL </w:t>
      </w:r>
      <w:proofErr w:type="spellStart"/>
      <w:r w:rsidRPr="00B50EED">
        <w:rPr>
          <w:rFonts w:hint="eastAsia"/>
        </w:rPr>
        <w:t>sTRP</w:t>
      </w:r>
      <w:proofErr w:type="spellEnd"/>
      <w:r w:rsidRPr="00B50EED">
        <w:rPr>
          <w:rFonts w:hint="eastAsia"/>
        </w:rPr>
        <w:t xml:space="preserve">/UL </w:t>
      </w:r>
      <w:proofErr w:type="spellStart"/>
      <w:r w:rsidRPr="00B50EED">
        <w:rPr>
          <w:rFonts w:hint="eastAsia"/>
        </w:rPr>
        <w:t>mTRP</w:t>
      </w:r>
      <w:proofErr w:type="spellEnd"/>
      <w:r w:rsidRPr="00B50EED">
        <w:rPr>
          <w:rFonts w:hint="eastAsia"/>
        </w:rPr>
        <w:t xml:space="preserve"> deployment scenarios, the </w:t>
      </w:r>
      <w:proofErr w:type="spellStart"/>
      <w:r w:rsidRPr="00B50EED">
        <w:rPr>
          <w:rFonts w:hint="eastAsia"/>
        </w:rPr>
        <w:t>gNB</w:t>
      </w:r>
      <w:proofErr w:type="spellEnd"/>
      <w:r w:rsidRPr="00B50EED">
        <w:rPr>
          <w:rFonts w:hint="eastAsia"/>
        </w:rPr>
        <w:t xml:space="preserve"> has to determine the PL offset between the DL TRP and UL TRP. One possible solution is receiving the same SRS by the two TRPs, and deriving the PL offset based on </w:t>
      </w:r>
      <w:r w:rsidRPr="00B50EED">
        <w:t>the</w:t>
      </w:r>
      <w:r w:rsidRPr="00B50EED">
        <w:rPr>
          <w:rFonts w:hint="eastAsia"/>
        </w:rPr>
        <w:t xml:space="preserve"> RSRP difference measured by the two TRPs. This might work in FR1. However, in FR2, </w:t>
      </w:r>
      <w:r w:rsidRPr="00B50EED">
        <w:t>directional antenna</w:t>
      </w:r>
      <w:r w:rsidRPr="00B50EED">
        <w:rPr>
          <w:rFonts w:hint="eastAsia"/>
        </w:rPr>
        <w:t xml:space="preserve">s are </w:t>
      </w:r>
      <w:proofErr w:type="gramStart"/>
      <w:r w:rsidRPr="00B50EED">
        <w:rPr>
          <w:rFonts w:hint="eastAsia"/>
        </w:rPr>
        <w:t>used,</w:t>
      </w:r>
      <w:proofErr w:type="gramEnd"/>
      <w:r w:rsidRPr="00B50EED">
        <w:rPr>
          <w:rFonts w:hint="eastAsia"/>
        </w:rPr>
        <w:t xml:space="preserve"> thus, it is possible that the same SRS cannot be received by both of the two TRPs. Then, m</w:t>
      </w:r>
      <w:r w:rsidRPr="00B50EED">
        <w:t>echanism</w:t>
      </w:r>
      <w:r w:rsidRPr="00B50EED">
        <w:rPr>
          <w:rFonts w:hint="eastAsia"/>
        </w:rPr>
        <w:t>s</w:t>
      </w:r>
      <w:r w:rsidRPr="00B50EED">
        <w:t xml:space="preserve"> </w:t>
      </w:r>
      <w:r w:rsidRPr="00B50EED">
        <w:rPr>
          <w:rFonts w:hint="eastAsia"/>
        </w:rPr>
        <w:t>on</w:t>
      </w:r>
      <w:r w:rsidRPr="00B50EED">
        <w:t xml:space="preserve"> determin</w:t>
      </w:r>
      <w:r w:rsidRPr="00B50EED">
        <w:rPr>
          <w:rFonts w:hint="eastAsia"/>
        </w:rPr>
        <w:t>ing</w:t>
      </w:r>
      <w:r w:rsidRPr="00B50EED">
        <w:t xml:space="preserve"> the </w:t>
      </w:r>
      <w:r w:rsidRPr="00B50EED">
        <w:rPr>
          <w:rFonts w:hint="eastAsia"/>
        </w:rPr>
        <w:t>PL</w:t>
      </w:r>
      <w:r w:rsidRPr="00B50EED">
        <w:t xml:space="preserve"> offset</w:t>
      </w:r>
      <w:r w:rsidRPr="00B50EED">
        <w:rPr>
          <w:rFonts w:hint="eastAsia"/>
        </w:rPr>
        <w:t xml:space="preserve"> in FR2 have to be considered. One potential solution is defining </w:t>
      </w:r>
      <w:r w:rsidRPr="00B50EED">
        <w:rPr>
          <w:rFonts w:hint="eastAsia"/>
        </w:rPr>
        <w:lastRenderedPageBreak/>
        <w:t xml:space="preserve">UL </w:t>
      </w:r>
      <w:r w:rsidR="00D428B8">
        <w:rPr>
          <w:rFonts w:hint="eastAsia"/>
        </w:rPr>
        <w:t>PL-RS</w:t>
      </w:r>
      <w:r w:rsidRPr="00B50EED">
        <w:rPr>
          <w:rFonts w:hint="eastAsia"/>
        </w:rPr>
        <w:t xml:space="preserve"> for UL PL determination, e.g., similar as that for DL </w:t>
      </w:r>
      <w:r w:rsidR="00D428B8">
        <w:rPr>
          <w:rFonts w:hint="eastAsia"/>
        </w:rPr>
        <w:t>PL-RS</w:t>
      </w:r>
      <w:r w:rsidRPr="00B50EED">
        <w:rPr>
          <w:rFonts w:hint="eastAsia"/>
        </w:rPr>
        <w:t xml:space="preserve">, the UL </w:t>
      </w:r>
      <w:r w:rsidR="00D428B8">
        <w:rPr>
          <w:rFonts w:hint="eastAsia"/>
        </w:rPr>
        <w:t>PL-RS</w:t>
      </w:r>
      <w:r w:rsidRPr="00B50EED">
        <w:rPr>
          <w:rFonts w:hint="eastAsia"/>
        </w:rPr>
        <w:t xml:space="preserve"> is transmitted with a </w:t>
      </w:r>
      <w:r w:rsidRPr="00B50EED">
        <w:t>reference</w:t>
      </w:r>
      <w:r w:rsidRPr="00B50EED">
        <w:rPr>
          <w:rFonts w:hint="eastAsia"/>
        </w:rPr>
        <w:t xml:space="preserve"> s</w:t>
      </w:r>
      <w:r w:rsidRPr="00B50EED">
        <w:t>ignal</w:t>
      </w:r>
      <w:r w:rsidRPr="00B50EED">
        <w:rPr>
          <w:rFonts w:hint="eastAsia"/>
        </w:rPr>
        <w:t xml:space="preserve"> p</w:t>
      </w:r>
      <w:r w:rsidRPr="00B50EED">
        <w:t>ower</w:t>
      </w:r>
      <w:r w:rsidRPr="00B50EED">
        <w:rPr>
          <w:rFonts w:hint="eastAsia"/>
        </w:rPr>
        <w:t xml:space="preserve">, and the PL of </w:t>
      </w:r>
      <w:r w:rsidRPr="00B50EED">
        <w:t>the</w:t>
      </w:r>
      <w:r w:rsidRPr="00B50EED">
        <w:rPr>
          <w:rFonts w:hint="eastAsia"/>
        </w:rPr>
        <w:t xml:space="preserve"> UL </w:t>
      </w:r>
      <w:r w:rsidR="00D428B8">
        <w:rPr>
          <w:rFonts w:hint="eastAsia"/>
        </w:rPr>
        <w:t>PL-RS</w:t>
      </w:r>
      <w:r w:rsidRPr="00B50EED">
        <w:rPr>
          <w:rFonts w:hint="eastAsia"/>
        </w:rPr>
        <w:t xml:space="preserve"> is determined based on the RSRP of the signal and </w:t>
      </w:r>
      <w:r w:rsidRPr="00B50EED">
        <w:t>the</w:t>
      </w:r>
      <w:r w:rsidRPr="00B50EED">
        <w:rPr>
          <w:rFonts w:hint="eastAsia"/>
        </w:rPr>
        <w:t xml:space="preserve"> </w:t>
      </w:r>
      <w:r w:rsidRPr="00B50EED">
        <w:t>reference</w:t>
      </w:r>
      <w:r w:rsidRPr="00B50EED">
        <w:rPr>
          <w:rFonts w:hint="eastAsia"/>
        </w:rPr>
        <w:t xml:space="preserve"> s</w:t>
      </w:r>
      <w:r w:rsidRPr="00B50EED">
        <w:t>ignal</w:t>
      </w:r>
      <w:r w:rsidRPr="00B50EED">
        <w:rPr>
          <w:rFonts w:hint="eastAsia"/>
        </w:rPr>
        <w:t xml:space="preserve"> p</w:t>
      </w:r>
      <w:r w:rsidRPr="00B50EED">
        <w:t>ower</w:t>
      </w:r>
      <w:r w:rsidRPr="00B50EED">
        <w:rPr>
          <w:rFonts w:hint="eastAsia"/>
        </w:rPr>
        <w:t xml:space="preserve"> by the </w:t>
      </w:r>
      <w:proofErr w:type="spellStart"/>
      <w:r w:rsidRPr="00B50EED">
        <w:rPr>
          <w:rFonts w:hint="eastAsia"/>
        </w:rPr>
        <w:t>gNB</w:t>
      </w:r>
      <w:proofErr w:type="spellEnd"/>
      <w:r w:rsidRPr="00B50EED">
        <w:rPr>
          <w:rFonts w:hint="eastAsia"/>
        </w:rPr>
        <w:t xml:space="preserve">. Based on </w:t>
      </w:r>
      <w:r w:rsidRPr="00B50EED">
        <w:t>the</w:t>
      </w:r>
      <w:r w:rsidRPr="00B50EED">
        <w:rPr>
          <w:rFonts w:hint="eastAsia"/>
        </w:rPr>
        <w:t xml:space="preserve"> derived UL PL for the two TRPs, the PL offset of the two TRPs can be obtained.</w:t>
      </w:r>
      <w:r>
        <w:rPr>
          <w:rFonts w:eastAsiaTheme="minorEastAsia" w:hint="eastAsia"/>
          <w:lang w:eastAsia="zh-CN"/>
        </w:rPr>
        <w:t xml:space="preserve"> </w:t>
      </w:r>
    </w:p>
    <w:p w14:paraId="24767C49" w14:textId="77777777" w:rsidR="000134C6" w:rsidRPr="00244FEA" w:rsidRDefault="000134C6" w:rsidP="006D4FBE">
      <w:pPr>
        <w:pStyle w:val="a9"/>
        <w:rPr>
          <w:rFonts w:eastAsiaTheme="minorEastAsia"/>
        </w:rPr>
      </w:pPr>
      <w:bookmarkStart w:id="29" w:name="_Ref174110515"/>
      <w:r>
        <w:t xml:space="preserve">Proposal </w:t>
      </w:r>
      <w:r w:rsidR="00082EC5">
        <w:fldChar w:fldCharType="begin"/>
      </w:r>
      <w:r w:rsidR="00082EC5">
        <w:instrText xml:space="preserve"> SEQ Proposal \* ARABIC </w:instrText>
      </w:r>
      <w:r w:rsidR="00082EC5">
        <w:fldChar w:fldCharType="separate"/>
      </w:r>
      <w:r w:rsidR="005E1A1B">
        <w:rPr>
          <w:noProof/>
        </w:rPr>
        <w:t>3</w:t>
      </w:r>
      <w:r w:rsidR="00082EC5">
        <w:rPr>
          <w:noProof/>
        </w:rPr>
        <w:fldChar w:fldCharType="end"/>
      </w:r>
      <w:r>
        <w:rPr>
          <w:rFonts w:eastAsiaTheme="minorEastAsia" w:hint="eastAsia"/>
        </w:rPr>
        <w:t xml:space="preserve">: </w:t>
      </w:r>
      <w:r w:rsidRPr="007D5B60">
        <w:t xml:space="preserve">For asymmetric DL </w:t>
      </w:r>
      <w:proofErr w:type="spellStart"/>
      <w:r w:rsidRPr="007D5B60">
        <w:t>sTRP</w:t>
      </w:r>
      <w:proofErr w:type="spellEnd"/>
      <w:r w:rsidRPr="007D5B60">
        <w:t xml:space="preserve">/UL </w:t>
      </w:r>
      <w:proofErr w:type="spellStart"/>
      <w:r w:rsidRPr="007D5B60">
        <w:t>mTRP</w:t>
      </w:r>
      <w:proofErr w:type="spellEnd"/>
      <w:r w:rsidRPr="007D5B60">
        <w:t xml:space="preserve"> deployment scenarios,</w:t>
      </w:r>
      <w:r w:rsidRPr="007D5B60">
        <w:rPr>
          <w:rFonts w:hint="eastAsia"/>
        </w:rPr>
        <w:t xml:space="preserve"> the following </w:t>
      </w:r>
      <w:r w:rsidRPr="007D5B60">
        <w:t>mechanism</w:t>
      </w:r>
      <w:r w:rsidRPr="007D5B60">
        <w:rPr>
          <w:rFonts w:hint="eastAsia"/>
        </w:rPr>
        <w:t xml:space="preserve"> is considered at least for FR2:</w:t>
      </w:r>
      <w:bookmarkEnd w:id="29"/>
    </w:p>
    <w:p w14:paraId="708AB0BE" w14:textId="3893D290" w:rsidR="000134C6" w:rsidRPr="00534227" w:rsidRDefault="000134C6" w:rsidP="000134C6">
      <w:pPr>
        <w:pStyle w:val="affd"/>
        <w:numPr>
          <w:ilvl w:val="0"/>
          <w:numId w:val="70"/>
        </w:numPr>
        <w:spacing w:after="120"/>
        <w:ind w:firstLineChars="0"/>
        <w:jc w:val="both"/>
        <w:rPr>
          <w:b/>
          <w:noProof/>
          <w:lang w:val="x-none"/>
        </w:rPr>
      </w:pPr>
      <w:r w:rsidRPr="00534227">
        <w:rPr>
          <w:rFonts w:hint="eastAsia"/>
          <w:b/>
          <w:noProof/>
          <w:lang w:val="x-none"/>
        </w:rPr>
        <w:t xml:space="preserve">Defining UL </w:t>
      </w:r>
      <w:r w:rsidR="00D428B8">
        <w:rPr>
          <w:rFonts w:hint="eastAsia"/>
          <w:b/>
          <w:noProof/>
          <w:lang w:val="x-none"/>
        </w:rPr>
        <w:t>PL-RS</w:t>
      </w:r>
      <w:r w:rsidRPr="00534227">
        <w:rPr>
          <w:rFonts w:hint="eastAsia"/>
          <w:b/>
          <w:noProof/>
          <w:lang w:val="x-none"/>
        </w:rPr>
        <w:t xml:space="preserve">, e.g., SRS. The UL </w:t>
      </w:r>
      <w:r w:rsidR="00D428B8">
        <w:rPr>
          <w:rFonts w:hint="eastAsia"/>
          <w:b/>
          <w:noProof/>
          <w:lang w:val="x-none"/>
        </w:rPr>
        <w:t>PL-RS</w:t>
      </w:r>
      <w:r w:rsidRPr="00534227">
        <w:rPr>
          <w:rFonts w:hint="eastAsia"/>
          <w:b/>
          <w:noProof/>
          <w:lang w:val="x-none"/>
        </w:rPr>
        <w:t xml:space="preserve"> is transmitted with a </w:t>
      </w:r>
      <w:r w:rsidRPr="00534227">
        <w:rPr>
          <w:b/>
          <w:noProof/>
          <w:lang w:val="x-none"/>
        </w:rPr>
        <w:t>reference signal power</w:t>
      </w:r>
      <w:r w:rsidRPr="00534227">
        <w:rPr>
          <w:rFonts w:hint="eastAsia"/>
          <w:b/>
          <w:noProof/>
          <w:lang w:val="x-none"/>
        </w:rPr>
        <w:t xml:space="preserve"> configured by gNB, and the PL of </w:t>
      </w:r>
      <w:r w:rsidRPr="00534227">
        <w:rPr>
          <w:b/>
          <w:noProof/>
          <w:lang w:val="x-none"/>
        </w:rPr>
        <w:t>the</w:t>
      </w:r>
      <w:r w:rsidRPr="00534227">
        <w:rPr>
          <w:rFonts w:hint="eastAsia"/>
          <w:b/>
          <w:noProof/>
          <w:lang w:val="x-none"/>
        </w:rPr>
        <w:t xml:space="preserve"> UL </w:t>
      </w:r>
      <w:r w:rsidR="00D428B8">
        <w:rPr>
          <w:rFonts w:hint="eastAsia"/>
          <w:b/>
          <w:noProof/>
          <w:lang w:val="x-none"/>
        </w:rPr>
        <w:t>PL-RS</w:t>
      </w:r>
      <w:r w:rsidRPr="00534227">
        <w:rPr>
          <w:rFonts w:hint="eastAsia"/>
          <w:b/>
          <w:noProof/>
          <w:lang w:val="x-none"/>
        </w:rPr>
        <w:t xml:space="preserve"> is determined based on the RSRP of the signal and </w:t>
      </w:r>
      <w:r w:rsidRPr="00534227">
        <w:rPr>
          <w:b/>
          <w:noProof/>
          <w:lang w:val="x-none"/>
        </w:rPr>
        <w:t>the</w:t>
      </w:r>
      <w:r w:rsidRPr="00534227">
        <w:rPr>
          <w:rFonts w:hint="eastAsia"/>
          <w:b/>
          <w:noProof/>
          <w:lang w:val="x-none"/>
        </w:rPr>
        <w:t xml:space="preserve"> </w:t>
      </w:r>
      <w:r w:rsidRPr="00534227">
        <w:rPr>
          <w:b/>
          <w:noProof/>
          <w:lang w:val="x-none"/>
        </w:rPr>
        <w:t>reference</w:t>
      </w:r>
      <w:r w:rsidRPr="00534227">
        <w:rPr>
          <w:rFonts w:hint="eastAsia"/>
          <w:b/>
          <w:noProof/>
          <w:lang w:val="x-none"/>
        </w:rPr>
        <w:t xml:space="preserve"> s</w:t>
      </w:r>
      <w:r w:rsidRPr="00534227">
        <w:rPr>
          <w:b/>
          <w:noProof/>
          <w:lang w:val="x-none"/>
        </w:rPr>
        <w:t>ignal</w:t>
      </w:r>
      <w:r w:rsidRPr="00534227">
        <w:rPr>
          <w:rFonts w:hint="eastAsia"/>
          <w:b/>
          <w:noProof/>
          <w:lang w:val="x-none"/>
        </w:rPr>
        <w:t xml:space="preserve"> p</w:t>
      </w:r>
      <w:r w:rsidRPr="00534227">
        <w:rPr>
          <w:b/>
          <w:noProof/>
          <w:lang w:val="x-none"/>
        </w:rPr>
        <w:t>ower</w:t>
      </w:r>
      <w:r w:rsidRPr="00534227">
        <w:rPr>
          <w:rFonts w:hint="eastAsia"/>
          <w:b/>
          <w:noProof/>
          <w:lang w:val="x-none"/>
        </w:rPr>
        <w:t xml:space="preserve"> by the gNB.</w:t>
      </w:r>
    </w:p>
    <w:bookmarkEnd w:id="28"/>
    <w:p w14:paraId="1352192F" w14:textId="23DAB8A3" w:rsidR="00394858" w:rsidRPr="00316E39" w:rsidRDefault="00394858" w:rsidP="0085004E">
      <w:pPr>
        <w:pStyle w:val="affd"/>
        <w:keepNext/>
        <w:numPr>
          <w:ilvl w:val="1"/>
          <w:numId w:val="1"/>
        </w:numPr>
        <w:spacing w:after="120"/>
        <w:ind w:firstLineChars="0"/>
        <w:jc w:val="both"/>
        <w:outlineLvl w:val="0"/>
        <w:rPr>
          <w:rFonts w:ascii="Arial" w:eastAsia="宋体" w:hAnsi="Arial"/>
          <w:b/>
          <w:kern w:val="32"/>
          <w:sz w:val="28"/>
          <w:lang w:eastAsia="zh-CN"/>
        </w:rPr>
      </w:pPr>
      <w:r w:rsidRPr="00316E39">
        <w:rPr>
          <w:rFonts w:ascii="Arial" w:eastAsia="宋体" w:hAnsi="Arial"/>
          <w:b/>
          <w:kern w:val="32"/>
          <w:sz w:val="28"/>
          <w:lang w:eastAsia="zh-CN"/>
        </w:rPr>
        <w:t xml:space="preserve">Two </w:t>
      </w:r>
      <w:r w:rsidR="00383128">
        <w:rPr>
          <w:rFonts w:ascii="Arial" w:eastAsia="宋体" w:hAnsi="Arial"/>
          <w:b/>
          <w:kern w:val="32"/>
          <w:sz w:val="28"/>
          <w:lang w:eastAsia="zh-CN"/>
        </w:rPr>
        <w:t>separate</w:t>
      </w:r>
      <w:r w:rsidR="00383128">
        <w:rPr>
          <w:rFonts w:ascii="Arial" w:eastAsia="宋体" w:hAnsi="Arial" w:hint="eastAsia"/>
          <w:b/>
          <w:kern w:val="32"/>
          <w:sz w:val="28"/>
          <w:lang w:eastAsia="zh-CN"/>
        </w:rPr>
        <w:t xml:space="preserve"> </w:t>
      </w:r>
      <w:r>
        <w:rPr>
          <w:rFonts w:ascii="Arial" w:eastAsia="宋体" w:hAnsi="Arial" w:hint="eastAsia"/>
          <w:b/>
          <w:kern w:val="32"/>
          <w:sz w:val="28"/>
          <w:lang w:eastAsia="zh-CN"/>
        </w:rPr>
        <w:t>SRS CLPC</w:t>
      </w:r>
      <w:r w:rsidRPr="00316E39">
        <w:rPr>
          <w:rFonts w:ascii="Arial" w:eastAsia="宋体" w:hAnsi="Arial"/>
          <w:b/>
          <w:kern w:val="32"/>
          <w:sz w:val="28"/>
          <w:lang w:eastAsia="zh-CN"/>
        </w:rPr>
        <w:t xml:space="preserve"> adjustment states</w:t>
      </w:r>
    </w:p>
    <w:p w14:paraId="59239B6D" w14:textId="36F18FFE" w:rsidR="00394858" w:rsidRPr="00B50EED" w:rsidRDefault="00427EF1" w:rsidP="00394858">
      <w:pPr>
        <w:spacing w:after="120"/>
        <w:jc w:val="both"/>
        <w:rPr>
          <w:rFonts w:eastAsia="等线" w:cs="Arial"/>
          <w:lang w:val="en-CA" w:eastAsia="zh-CN"/>
        </w:rPr>
      </w:pPr>
      <w:r>
        <w:rPr>
          <w:rFonts w:eastAsia="等线" w:cs="Arial" w:hint="eastAsia"/>
          <w:lang w:val="en-CA" w:eastAsia="zh-CN"/>
        </w:rPr>
        <w:t>In Rel-18, t</w:t>
      </w:r>
      <w:r w:rsidR="00394858" w:rsidRPr="00B50EED">
        <w:rPr>
          <w:rFonts w:eastAsia="等线" w:cs="Arial"/>
          <w:lang w:val="en-CA" w:eastAsia="zh-CN"/>
        </w:rPr>
        <w:t xml:space="preserve">he starting bit </w:t>
      </w:r>
      <w:r w:rsidR="00275F2F">
        <w:rPr>
          <w:rFonts w:eastAsia="等线" w:cs="Arial" w:hint="eastAsia"/>
          <w:lang w:val="en-CA" w:eastAsia="zh-CN"/>
        </w:rPr>
        <w:t>of blocks in</w:t>
      </w:r>
      <w:r w:rsidR="00394858" w:rsidRPr="00B50EED">
        <w:rPr>
          <w:rFonts w:eastAsia="等线" w:cs="Arial"/>
          <w:lang w:val="en-CA" w:eastAsia="zh-CN"/>
        </w:rPr>
        <w:t xml:space="preserve"> DCI format 2_3 is defined by higher layer parameters with a value range from 1 to 31.</w:t>
      </w:r>
      <w:r w:rsidR="00394858" w:rsidRPr="00B50EED">
        <w:rPr>
          <w:rFonts w:eastAsia="等线" w:cs="Arial" w:hint="eastAsia"/>
          <w:lang w:val="en-CA" w:eastAsia="zh-CN"/>
        </w:rPr>
        <w:t xml:space="preserve"> According to</w:t>
      </w:r>
      <w:r w:rsidR="00394858" w:rsidRPr="00B50EED">
        <w:rPr>
          <w:rFonts w:eastAsia="等线" w:cs="Arial"/>
          <w:lang w:val="en-CA" w:eastAsia="zh-CN"/>
        </w:rPr>
        <w:t xml:space="preserve"> TS 38.212, the number of information bits for DCI format 2_3 should be equal to or less than the payload size of DCI format 1_0 monitored in common search space </w:t>
      </w:r>
      <w:r w:rsidR="00394858" w:rsidRPr="00B50EED">
        <w:rPr>
          <w:rFonts w:eastAsia="等线" w:cs="Arial" w:hint="eastAsia"/>
          <w:lang w:val="en-CA" w:eastAsia="zh-CN"/>
        </w:rPr>
        <w:t xml:space="preserve">in </w:t>
      </w:r>
      <w:r w:rsidR="00394858" w:rsidRPr="00B50EED">
        <w:rPr>
          <w:rFonts w:eastAsia="等线" w:cs="Arial"/>
          <w:lang w:val="en-CA" w:eastAsia="zh-CN"/>
        </w:rPr>
        <w:t xml:space="preserve">the same serving cell. </w:t>
      </w:r>
      <w:r w:rsidR="00275F2F">
        <w:rPr>
          <w:rFonts w:eastAsia="等线" w:cs="Arial" w:hint="eastAsia"/>
          <w:lang w:val="en-CA" w:eastAsia="zh-CN"/>
        </w:rPr>
        <w:t xml:space="preserve">As </w:t>
      </w:r>
      <w:r w:rsidR="00394858" w:rsidRPr="00B50EED">
        <w:rPr>
          <w:rFonts w:eastAsia="等线" w:cs="Arial"/>
          <w:lang w:val="en-CA" w:eastAsia="zh-CN"/>
        </w:rPr>
        <w:t xml:space="preserve">DCI format 1_0 has a maximum size of 46 bits in FR1 or FR2-2 bands for shared spectrum and 44 bits in other spectrum, the maximum </w:t>
      </w:r>
      <w:r w:rsidR="00394858" w:rsidRPr="00B50EED">
        <w:rPr>
          <w:rFonts w:eastAsia="等线" w:cs="Arial" w:hint="eastAsia"/>
          <w:lang w:val="en-CA" w:eastAsia="zh-CN"/>
        </w:rPr>
        <w:t>size</w:t>
      </w:r>
      <w:r w:rsidR="00394858" w:rsidRPr="00B50EED">
        <w:rPr>
          <w:rFonts w:eastAsia="等线" w:cs="Arial"/>
          <w:lang w:val="en-CA" w:eastAsia="zh-CN"/>
        </w:rPr>
        <w:t xml:space="preserve"> of DCI format 2_3 should also be limited to a maximum of 4</w:t>
      </w:r>
      <w:r w:rsidR="00394858" w:rsidRPr="00B50EED">
        <w:rPr>
          <w:rFonts w:eastAsia="等线" w:cs="Arial" w:hint="eastAsia"/>
          <w:lang w:val="en-CA" w:eastAsia="zh-CN"/>
        </w:rPr>
        <w:t>6</w:t>
      </w:r>
      <w:r w:rsidR="00394858" w:rsidRPr="00B50EED">
        <w:rPr>
          <w:rFonts w:eastAsia="等线" w:cs="Arial"/>
          <w:lang w:val="en-CA" w:eastAsia="zh-CN"/>
        </w:rPr>
        <w:t xml:space="preserve"> bits</w:t>
      </w:r>
      <w:r w:rsidR="00394858" w:rsidRPr="00B50EED">
        <w:rPr>
          <w:rFonts w:eastAsia="等线" w:cs="Arial" w:hint="eastAsia"/>
          <w:lang w:val="en-CA" w:eastAsia="zh-CN"/>
        </w:rPr>
        <w:t xml:space="preserve"> </w:t>
      </w:r>
      <w:r w:rsidR="00394858" w:rsidRPr="00B50EED">
        <w:rPr>
          <w:rFonts w:eastAsia="等线" w:cs="Arial"/>
          <w:lang w:val="en-CA" w:eastAsia="zh-CN"/>
        </w:rPr>
        <w:t xml:space="preserve">in FR1 or FR2-2 bands </w:t>
      </w:r>
      <w:r w:rsidR="00394858" w:rsidRPr="00B50EED">
        <w:rPr>
          <w:rFonts w:eastAsia="等线" w:cs="Arial" w:hint="eastAsia"/>
          <w:lang w:val="en-CA" w:eastAsia="zh-CN"/>
        </w:rPr>
        <w:t>and</w:t>
      </w:r>
      <w:r w:rsidR="00394858" w:rsidRPr="00B50EED">
        <w:rPr>
          <w:rFonts w:eastAsia="等线" w:cs="Arial"/>
          <w:lang w:val="en-CA" w:eastAsia="zh-CN"/>
        </w:rPr>
        <w:t xml:space="preserve"> 4</w:t>
      </w:r>
      <w:r w:rsidR="00394858" w:rsidRPr="00B50EED">
        <w:rPr>
          <w:rFonts w:eastAsia="等线" w:cs="Arial" w:hint="eastAsia"/>
          <w:lang w:val="en-CA" w:eastAsia="zh-CN"/>
        </w:rPr>
        <w:t>4</w:t>
      </w:r>
      <w:r w:rsidR="00394858" w:rsidRPr="00B50EED">
        <w:rPr>
          <w:rFonts w:eastAsia="等线" w:cs="Arial"/>
          <w:lang w:val="en-CA" w:eastAsia="zh-CN"/>
        </w:rPr>
        <w:t xml:space="preserve"> bits</w:t>
      </w:r>
      <w:r w:rsidR="00394858" w:rsidRPr="00B50EED">
        <w:rPr>
          <w:rFonts w:eastAsia="等线" w:cs="Arial" w:hint="eastAsia"/>
          <w:lang w:val="en-CA" w:eastAsia="zh-CN"/>
        </w:rPr>
        <w:t xml:space="preserve"> i</w:t>
      </w:r>
      <w:r w:rsidR="00394858" w:rsidRPr="00B50EED">
        <w:rPr>
          <w:rFonts w:eastAsia="等线" w:cs="Arial"/>
          <w:lang w:val="en-CA" w:eastAsia="zh-CN"/>
        </w:rPr>
        <w:t>n other spectrum, respectively.</w:t>
      </w:r>
    </w:p>
    <w:p w14:paraId="11BA839B" w14:textId="1857B39A" w:rsidR="0033293E" w:rsidRPr="00B50EED" w:rsidRDefault="0033293E" w:rsidP="0033293E">
      <w:pPr>
        <w:spacing w:after="120"/>
        <w:jc w:val="both"/>
        <w:rPr>
          <w:rFonts w:eastAsia="等线" w:cs="Arial"/>
          <w:lang w:val="en-CA" w:eastAsia="zh-CN"/>
        </w:rPr>
      </w:pPr>
      <w:r w:rsidRPr="00B50EED">
        <w:rPr>
          <w:rFonts w:eastAsia="等线" w:cs="Arial" w:hint="eastAsia"/>
          <w:lang w:val="en-CA" w:eastAsia="zh-CN"/>
        </w:rPr>
        <w:t>In RAN1 #118 meeting, f</w:t>
      </w:r>
      <w:r w:rsidRPr="00B50EED">
        <w:rPr>
          <w:rFonts w:eastAsia="等线" w:cs="Arial"/>
          <w:lang w:val="en-CA" w:eastAsia="zh-CN"/>
        </w:rPr>
        <w:t xml:space="preserve">or the asymmetric DL </w:t>
      </w:r>
      <w:proofErr w:type="spellStart"/>
      <w:r w:rsidRPr="00B50EED">
        <w:rPr>
          <w:rFonts w:eastAsia="等线" w:cs="Arial"/>
          <w:lang w:val="en-CA" w:eastAsia="zh-CN"/>
        </w:rPr>
        <w:t>sTRP</w:t>
      </w:r>
      <w:proofErr w:type="spellEnd"/>
      <w:r w:rsidRPr="00B50EED">
        <w:rPr>
          <w:rFonts w:eastAsia="等线" w:cs="Arial"/>
          <w:lang w:val="en-CA" w:eastAsia="zh-CN"/>
        </w:rPr>
        <w:t xml:space="preserve">/UL </w:t>
      </w:r>
      <w:proofErr w:type="spellStart"/>
      <w:r w:rsidRPr="00B50EED">
        <w:rPr>
          <w:rFonts w:eastAsia="等线" w:cs="Arial"/>
          <w:lang w:val="en-CA" w:eastAsia="zh-CN"/>
        </w:rPr>
        <w:t>mTRP</w:t>
      </w:r>
      <w:proofErr w:type="spellEnd"/>
      <w:r w:rsidRPr="00B50EED">
        <w:rPr>
          <w:rFonts w:eastAsia="等线" w:cs="Arial"/>
          <w:lang w:val="en-CA" w:eastAsia="zh-CN"/>
        </w:rPr>
        <w:t xml:space="preserve"> scenarios, </w:t>
      </w:r>
      <w:r w:rsidR="00427EF1">
        <w:rPr>
          <w:rFonts w:eastAsia="等线" w:cs="Arial" w:hint="eastAsia"/>
          <w:lang w:val="en-CA" w:eastAsia="zh-CN"/>
        </w:rPr>
        <w:t>how to</w:t>
      </w:r>
      <w:r w:rsidR="00427EF1" w:rsidRPr="00B50EED">
        <w:rPr>
          <w:rFonts w:eastAsia="等线" w:cs="Arial"/>
          <w:lang w:val="en-CA" w:eastAsia="zh-CN"/>
        </w:rPr>
        <w:t xml:space="preserve"> </w:t>
      </w:r>
      <w:r w:rsidRPr="00B50EED">
        <w:rPr>
          <w:rFonts w:eastAsia="等线" w:cs="Arial"/>
          <w:lang w:val="en-CA" w:eastAsia="zh-CN"/>
        </w:rPr>
        <w:t xml:space="preserve">extended </w:t>
      </w:r>
      <w:r w:rsidR="00427EF1">
        <w:rPr>
          <w:rFonts w:eastAsia="等线" w:cs="Arial" w:hint="eastAsia"/>
          <w:lang w:val="en-CA" w:eastAsia="zh-CN"/>
        </w:rPr>
        <w:t xml:space="preserve">the </w:t>
      </w:r>
      <w:r w:rsidRPr="00B50EED">
        <w:rPr>
          <w:rFonts w:eastAsia="等线" w:cs="Arial"/>
          <w:lang w:val="en-CA" w:eastAsia="zh-CN"/>
        </w:rPr>
        <w:t xml:space="preserve">value range of starting bit of blocks in DCI format 2_3 </w:t>
      </w:r>
      <w:r w:rsidR="00427EF1">
        <w:rPr>
          <w:rFonts w:eastAsia="等线" w:cs="Arial" w:hint="eastAsia"/>
          <w:lang w:val="en-CA" w:eastAsia="zh-CN"/>
        </w:rPr>
        <w:t>were discussed</w:t>
      </w:r>
      <w:r w:rsidRPr="00B50EED">
        <w:rPr>
          <w:rFonts w:eastAsia="等线" w:cs="Arial" w:hint="eastAsia"/>
          <w:lang w:val="en-CA" w:eastAsia="zh-CN"/>
        </w:rPr>
        <w:t xml:space="preserve"> and</w:t>
      </w:r>
      <w:r w:rsidRPr="00B50EED">
        <w:rPr>
          <w:rFonts w:eastAsia="等线" w:cs="Arial"/>
          <w:lang w:val="en-CA" w:eastAsia="zh-CN"/>
        </w:rPr>
        <w:t xml:space="preserve"> </w:t>
      </w:r>
      <w:r w:rsidR="00427EF1">
        <w:rPr>
          <w:rFonts w:eastAsia="等线" w:cs="Arial" w:hint="eastAsia"/>
          <w:lang w:val="en-CA" w:eastAsia="zh-CN"/>
        </w:rPr>
        <w:t xml:space="preserve">two alternatives were provided for </w:t>
      </w:r>
      <w:r w:rsidRPr="00B50EED">
        <w:rPr>
          <w:rFonts w:eastAsia="等线" w:cs="Arial"/>
          <w:lang w:val="en-CA" w:eastAsia="zh-CN"/>
        </w:rPr>
        <w:t>down-select</w:t>
      </w:r>
      <w:r w:rsidR="00427EF1">
        <w:rPr>
          <w:rFonts w:eastAsia="等线" w:cs="Arial" w:hint="eastAsia"/>
          <w:lang w:val="en-CA" w:eastAsia="zh-CN"/>
        </w:rPr>
        <w:t>ion:</w:t>
      </w:r>
    </w:p>
    <w:p w14:paraId="3B579B0A" w14:textId="77777777" w:rsidR="0033293E" w:rsidRPr="00A0496C" w:rsidRDefault="0033293E" w:rsidP="0033293E">
      <w:pPr>
        <w:numPr>
          <w:ilvl w:val="0"/>
          <w:numId w:val="69"/>
        </w:numPr>
        <w:spacing w:afterLines="0" w:after="120"/>
        <w:jc w:val="both"/>
        <w:rPr>
          <w:rFonts w:eastAsia="等线"/>
          <w:lang w:val="en-CA" w:eastAsia="zh-CN"/>
        </w:rPr>
      </w:pPr>
      <w:r w:rsidRPr="00A0496C">
        <w:rPr>
          <w:rFonts w:eastAsia="等线"/>
          <w:lang w:val="en-CA" w:eastAsia="zh-CN"/>
        </w:rPr>
        <w:t>Alt1: X = 45 (to be captured in RAN2 spec)</w:t>
      </w:r>
    </w:p>
    <w:p w14:paraId="2AE39E48" w14:textId="77777777" w:rsidR="0033293E" w:rsidRPr="00AC5B7F" w:rsidRDefault="0033293E" w:rsidP="0033293E">
      <w:pPr>
        <w:numPr>
          <w:ilvl w:val="1"/>
          <w:numId w:val="69"/>
        </w:numPr>
        <w:spacing w:afterLines="0" w:after="120"/>
        <w:jc w:val="both"/>
        <w:rPr>
          <w:rFonts w:eastAsia="等线"/>
          <w:lang w:val="en-CA" w:eastAsia="zh-CN"/>
        </w:rPr>
      </w:pPr>
      <w:r w:rsidRPr="00AC5B7F">
        <w:rPr>
          <w:rFonts w:eastAsia="等线"/>
          <w:lang w:val="en-CA" w:eastAsia="zh-CN"/>
        </w:rPr>
        <w:t xml:space="preserve">This feature is a separate UE capability and is </w:t>
      </w:r>
      <w:proofErr w:type="spellStart"/>
      <w:r w:rsidRPr="00AC5B7F">
        <w:rPr>
          <w:rFonts w:eastAsia="等线"/>
          <w:lang w:val="en-CA" w:eastAsia="zh-CN"/>
        </w:rPr>
        <w:t>appliable</w:t>
      </w:r>
      <w:proofErr w:type="spellEnd"/>
      <w:r w:rsidRPr="00AC5B7F">
        <w:rPr>
          <w:rFonts w:eastAsia="等线"/>
          <w:lang w:val="en-CA" w:eastAsia="zh-CN"/>
        </w:rPr>
        <w:t xml:space="preserve"> to any rel-19 UE who supports this UE capability, regardless this UE supports two separate SRS CLPC adjustment states or not.</w:t>
      </w:r>
    </w:p>
    <w:p w14:paraId="793C0D37" w14:textId="77777777" w:rsidR="0033293E" w:rsidRPr="00AC5B7F" w:rsidRDefault="0033293E" w:rsidP="0033293E">
      <w:pPr>
        <w:numPr>
          <w:ilvl w:val="1"/>
          <w:numId w:val="69"/>
        </w:numPr>
        <w:spacing w:afterLines="0" w:after="120"/>
        <w:jc w:val="both"/>
        <w:rPr>
          <w:rFonts w:eastAsia="等线"/>
          <w:lang w:val="en-CA" w:eastAsia="zh-CN"/>
        </w:rPr>
      </w:pPr>
      <w:r w:rsidRPr="00AC5B7F">
        <w:rPr>
          <w:rFonts w:eastAsia="等线"/>
          <w:lang w:val="en-CA" w:eastAsia="zh-CN"/>
        </w:rPr>
        <w:t xml:space="preserve">Note: X=45 can be used for operations in FR1 in shared spectrum or FR2-2 and X = 43 otherwise </w:t>
      </w:r>
    </w:p>
    <w:p w14:paraId="0FD3E7C0" w14:textId="77777777" w:rsidR="0033293E" w:rsidRPr="00AC5B7F" w:rsidRDefault="0033293E" w:rsidP="0033293E">
      <w:pPr>
        <w:numPr>
          <w:ilvl w:val="0"/>
          <w:numId w:val="69"/>
        </w:numPr>
        <w:spacing w:afterLines="0" w:after="120"/>
        <w:jc w:val="both"/>
        <w:rPr>
          <w:rFonts w:eastAsia="等线"/>
          <w:lang w:val="en-CA" w:eastAsia="zh-CN"/>
        </w:rPr>
      </w:pPr>
      <w:r w:rsidRPr="00AC5B7F">
        <w:rPr>
          <w:rFonts w:eastAsia="等线"/>
          <w:lang w:val="en-CA" w:eastAsia="zh-CN"/>
        </w:rPr>
        <w:t>Alt2: X = 44 (to be captured in RAN2 spec)</w:t>
      </w:r>
    </w:p>
    <w:p w14:paraId="4F6E7276" w14:textId="77777777" w:rsidR="0033293E" w:rsidRPr="00AC5B7F" w:rsidRDefault="0033293E" w:rsidP="0033293E">
      <w:pPr>
        <w:numPr>
          <w:ilvl w:val="1"/>
          <w:numId w:val="69"/>
        </w:numPr>
        <w:spacing w:afterLines="0" w:after="120"/>
        <w:jc w:val="both"/>
        <w:rPr>
          <w:rFonts w:eastAsia="等线"/>
          <w:lang w:val="en-CA" w:eastAsia="zh-CN"/>
        </w:rPr>
      </w:pPr>
      <w:r w:rsidRPr="00AC5B7F">
        <w:rPr>
          <w:rFonts w:eastAsia="等线"/>
          <w:lang w:val="en-CA" w:eastAsia="zh-CN"/>
        </w:rPr>
        <w:t>This feature is only applicable to UE who is configured with two separate SRS CLPC adjustment states.</w:t>
      </w:r>
    </w:p>
    <w:p w14:paraId="5B29FE2B" w14:textId="77777777" w:rsidR="0033293E" w:rsidRPr="00A0496C" w:rsidRDefault="0033293E" w:rsidP="0033293E">
      <w:pPr>
        <w:numPr>
          <w:ilvl w:val="1"/>
          <w:numId w:val="69"/>
        </w:numPr>
        <w:spacing w:afterLines="0" w:after="120"/>
        <w:jc w:val="both"/>
        <w:rPr>
          <w:rFonts w:eastAsia="等线"/>
          <w:lang w:val="en-CA" w:eastAsia="zh-CN"/>
        </w:rPr>
      </w:pPr>
      <w:r w:rsidRPr="00A0496C">
        <w:rPr>
          <w:rFonts w:eastAsia="等线"/>
          <w:lang w:val="en-CA" w:eastAsia="zh-CN"/>
        </w:rPr>
        <w:t>Note: X=44 can be used for operations in FR1 in shared spectrum for FR2-2 and X = 42 otherwise</w:t>
      </w:r>
    </w:p>
    <w:p w14:paraId="1B28E9B6" w14:textId="580BA51B" w:rsidR="003963AA" w:rsidRDefault="00397638" w:rsidP="00394858">
      <w:pPr>
        <w:spacing w:after="120"/>
        <w:jc w:val="both"/>
        <w:rPr>
          <w:rFonts w:eastAsia="等线"/>
          <w:lang w:eastAsia="zh-CN"/>
        </w:rPr>
      </w:pPr>
      <w:r>
        <w:rPr>
          <w:rFonts w:eastAsia="等线" w:cs="Arial" w:hint="eastAsia"/>
          <w:lang w:val="en-CA" w:eastAsia="zh-CN"/>
        </w:rPr>
        <w:t xml:space="preserve">In Rel-18, each block in </w:t>
      </w:r>
      <w:r w:rsidR="009321B9" w:rsidRPr="00B50EED">
        <w:rPr>
          <w:rFonts w:eastAsia="等线" w:cs="Arial" w:hint="eastAsia"/>
          <w:lang w:val="en-CA" w:eastAsia="zh-CN"/>
        </w:rPr>
        <w:t xml:space="preserve">DCI format 2_3 contains </w:t>
      </w:r>
      <w:r w:rsidR="003963AA">
        <w:rPr>
          <w:rFonts w:eastAsia="等线" w:cs="Arial" w:hint="eastAsia"/>
          <w:lang w:val="en-CA" w:eastAsia="zh-CN"/>
        </w:rPr>
        <w:t xml:space="preserve">a </w:t>
      </w:r>
      <w:r w:rsidR="009321B9" w:rsidRPr="00B50EED">
        <w:rPr>
          <w:rFonts w:eastAsia="等线" w:cs="Arial"/>
          <w:lang w:val="en-CA" w:eastAsia="zh-CN"/>
        </w:rPr>
        <w:t>2</w:t>
      </w:r>
      <w:r w:rsidR="009321B9" w:rsidRPr="00B50EED">
        <w:rPr>
          <w:rFonts w:eastAsia="等线" w:cs="Arial" w:hint="eastAsia"/>
          <w:lang w:val="en-CA" w:eastAsia="zh-CN"/>
        </w:rPr>
        <w:t>-</w:t>
      </w:r>
      <w:r w:rsidR="009321B9" w:rsidRPr="00B50EED">
        <w:rPr>
          <w:rFonts w:eastAsia="等线" w:cs="Arial"/>
          <w:lang w:val="en-CA" w:eastAsia="zh-CN"/>
        </w:rPr>
        <w:t>bit TPC command</w:t>
      </w:r>
      <w:r w:rsidR="003342D9" w:rsidRPr="00B50EED">
        <w:rPr>
          <w:rFonts w:eastAsia="等线" w:cs="Arial" w:hint="eastAsia"/>
          <w:lang w:val="en-CA" w:eastAsia="zh-CN"/>
        </w:rPr>
        <w:t>.</w:t>
      </w:r>
      <w:r w:rsidR="009321B9" w:rsidRPr="00B50EED">
        <w:rPr>
          <w:rFonts w:eastAsia="等线" w:cs="Arial" w:hint="eastAsia"/>
          <w:lang w:val="en-CA" w:eastAsia="zh-CN"/>
        </w:rPr>
        <w:t xml:space="preserve"> </w:t>
      </w:r>
      <w:r>
        <w:rPr>
          <w:rFonts w:eastAsia="等线" w:cs="Arial" w:hint="eastAsia"/>
          <w:lang w:val="en-CA" w:eastAsia="zh-CN"/>
        </w:rPr>
        <w:t xml:space="preserve">For </w:t>
      </w:r>
      <w:r w:rsidRPr="007D5B60">
        <w:t xml:space="preserve">asymmetric DL </w:t>
      </w:r>
      <w:proofErr w:type="spellStart"/>
      <w:r w:rsidRPr="007D5B60">
        <w:t>sTRP</w:t>
      </w:r>
      <w:proofErr w:type="spellEnd"/>
      <w:r w:rsidRPr="007D5B60">
        <w:t xml:space="preserve">/UL </w:t>
      </w:r>
      <w:proofErr w:type="spellStart"/>
      <w:r w:rsidRPr="007D5B60">
        <w:t>mTRP</w:t>
      </w:r>
      <w:proofErr w:type="spellEnd"/>
      <w:r w:rsidRPr="007D5B60">
        <w:t xml:space="preserve"> deployment scenarios</w:t>
      </w:r>
      <w:r w:rsidR="00275F2F">
        <w:rPr>
          <w:rFonts w:eastAsiaTheme="minorEastAsia" w:hint="eastAsia"/>
          <w:lang w:eastAsia="zh-CN"/>
        </w:rPr>
        <w:t xml:space="preserve"> in Rel-19</w:t>
      </w:r>
      <w:r w:rsidRPr="007D5B60">
        <w:t>,</w:t>
      </w:r>
      <w:r>
        <w:rPr>
          <w:rFonts w:eastAsiaTheme="minorEastAsia" w:hint="eastAsia"/>
          <w:lang w:eastAsia="zh-CN"/>
        </w:rPr>
        <w:t xml:space="preserve"> </w:t>
      </w:r>
      <w:r w:rsidR="003963AA">
        <w:rPr>
          <w:rFonts w:eastAsia="等线" w:hint="eastAsia"/>
          <w:lang w:eastAsia="zh-CN"/>
        </w:rPr>
        <w:t>one</w:t>
      </w:r>
      <w:r w:rsidR="003963AA" w:rsidRPr="007355BA">
        <w:rPr>
          <w:rFonts w:eastAsia="等线"/>
        </w:rPr>
        <w:t xml:space="preserve"> 1-bit closed-loop-indicator field </w:t>
      </w:r>
      <w:r w:rsidR="003963AA">
        <w:rPr>
          <w:rFonts w:eastAsia="等线" w:hint="eastAsia"/>
          <w:lang w:eastAsia="zh-CN"/>
        </w:rPr>
        <w:t xml:space="preserve">is </w:t>
      </w:r>
      <w:r w:rsidR="00275F2F">
        <w:rPr>
          <w:rFonts w:eastAsia="等线" w:hint="eastAsia"/>
          <w:lang w:eastAsia="zh-CN"/>
        </w:rPr>
        <w:t>added</w:t>
      </w:r>
      <w:r w:rsidR="003963AA" w:rsidRPr="003963AA">
        <w:rPr>
          <w:rFonts w:eastAsia="等线"/>
          <w:lang w:eastAsia="zh-CN"/>
        </w:rPr>
        <w:t xml:space="preserve"> </w:t>
      </w:r>
      <w:r w:rsidR="0075204F">
        <w:rPr>
          <w:rFonts w:eastAsia="等线" w:hint="eastAsia"/>
          <w:lang w:eastAsia="zh-CN"/>
        </w:rPr>
        <w:t xml:space="preserve">in </w:t>
      </w:r>
      <w:r w:rsidR="0075204F" w:rsidRPr="00B50EED">
        <w:rPr>
          <w:rFonts w:eastAsia="等线" w:cs="Arial" w:hint="eastAsia"/>
          <w:lang w:val="en-CA" w:eastAsia="zh-CN"/>
        </w:rPr>
        <w:t>DCI format 2_3</w:t>
      </w:r>
      <w:r w:rsidR="0075204F">
        <w:rPr>
          <w:rFonts w:eastAsia="等线" w:cs="Arial" w:hint="eastAsia"/>
          <w:lang w:val="en-CA" w:eastAsia="zh-CN"/>
        </w:rPr>
        <w:t xml:space="preserve"> </w:t>
      </w:r>
      <w:r w:rsidR="003963AA" w:rsidRPr="003963AA">
        <w:rPr>
          <w:rFonts w:eastAsia="等线"/>
          <w:lang w:eastAsia="zh-CN"/>
        </w:rPr>
        <w:t>for</w:t>
      </w:r>
      <w:r w:rsidR="00C54813">
        <w:rPr>
          <w:rFonts w:eastAsia="等线" w:hint="eastAsia"/>
          <w:lang w:eastAsia="zh-CN"/>
        </w:rPr>
        <w:t xml:space="preserve"> </w:t>
      </w:r>
      <w:r w:rsidR="00275F2F">
        <w:rPr>
          <w:rFonts w:eastAsia="等线" w:hint="eastAsia"/>
          <w:lang w:eastAsia="zh-CN"/>
        </w:rPr>
        <w:t>the</w:t>
      </w:r>
      <w:r w:rsidR="0075204F">
        <w:rPr>
          <w:rFonts w:eastAsia="等线" w:hint="eastAsia"/>
          <w:lang w:eastAsia="zh-CN"/>
        </w:rPr>
        <w:t xml:space="preserve"> </w:t>
      </w:r>
      <w:r w:rsidR="00C54813">
        <w:rPr>
          <w:rFonts w:eastAsia="等线" w:hint="eastAsia"/>
          <w:lang w:eastAsia="zh-CN"/>
        </w:rPr>
        <w:t>block</w:t>
      </w:r>
      <w:r w:rsidR="00275F2F">
        <w:rPr>
          <w:rFonts w:eastAsia="等线" w:hint="eastAsia"/>
          <w:lang w:eastAsia="zh-CN"/>
        </w:rPr>
        <w:t>(s)</w:t>
      </w:r>
      <w:r w:rsidR="00C54813">
        <w:rPr>
          <w:rFonts w:eastAsia="等线" w:hint="eastAsia"/>
          <w:lang w:eastAsia="zh-CN"/>
        </w:rPr>
        <w:t xml:space="preserve"> </w:t>
      </w:r>
      <w:r w:rsidR="00024447">
        <w:rPr>
          <w:rFonts w:eastAsia="等线" w:hint="eastAsia"/>
          <w:lang w:eastAsia="zh-CN"/>
        </w:rPr>
        <w:t>associated with</w:t>
      </w:r>
      <w:r w:rsidR="003963AA" w:rsidRPr="003963AA">
        <w:rPr>
          <w:rFonts w:eastAsia="等线"/>
          <w:lang w:eastAsia="zh-CN"/>
        </w:rPr>
        <w:t xml:space="preserve"> </w:t>
      </w:r>
      <w:r w:rsidR="00024447">
        <w:rPr>
          <w:rFonts w:eastAsia="等线" w:hint="eastAsia"/>
          <w:lang w:eastAsia="zh-CN"/>
        </w:rPr>
        <w:t>UL carrier</w:t>
      </w:r>
      <w:r w:rsidR="00275F2F">
        <w:rPr>
          <w:rFonts w:eastAsia="等线" w:hint="eastAsia"/>
          <w:lang w:eastAsia="zh-CN"/>
        </w:rPr>
        <w:t>(s)</w:t>
      </w:r>
      <w:r w:rsidR="00024447">
        <w:rPr>
          <w:rFonts w:eastAsia="等线" w:hint="eastAsia"/>
          <w:lang w:eastAsia="zh-CN"/>
        </w:rPr>
        <w:t xml:space="preserve"> </w:t>
      </w:r>
      <w:r w:rsidR="00275F2F">
        <w:rPr>
          <w:rFonts w:eastAsia="等线" w:hint="eastAsia"/>
          <w:lang w:eastAsia="zh-CN"/>
        </w:rPr>
        <w:t>with</w:t>
      </w:r>
      <w:r w:rsidR="003963AA" w:rsidRPr="003963AA">
        <w:rPr>
          <w:rFonts w:eastAsia="等线"/>
          <w:lang w:eastAsia="zh-CN"/>
        </w:rPr>
        <w:t xml:space="preserve"> two </w:t>
      </w:r>
      <w:r w:rsidR="00275F2F">
        <w:rPr>
          <w:rFonts w:eastAsia="等线"/>
          <w:lang w:eastAsia="zh-CN"/>
        </w:rPr>
        <w:t>separate</w:t>
      </w:r>
      <w:r w:rsidR="00275F2F">
        <w:rPr>
          <w:rFonts w:eastAsia="等线" w:hint="eastAsia"/>
          <w:lang w:eastAsia="zh-CN"/>
        </w:rPr>
        <w:t xml:space="preserve"> </w:t>
      </w:r>
      <w:r w:rsidR="003963AA" w:rsidRPr="003963AA">
        <w:rPr>
          <w:rFonts w:eastAsia="等线"/>
          <w:lang w:eastAsia="zh-CN"/>
        </w:rPr>
        <w:t>SRS CLPC adjustment states configured</w:t>
      </w:r>
      <w:r w:rsidR="009A34A6">
        <w:rPr>
          <w:rFonts w:eastAsia="等线" w:hint="eastAsia"/>
          <w:lang w:eastAsia="zh-CN"/>
        </w:rPr>
        <w:t xml:space="preserve">, i.e., 3bits </w:t>
      </w:r>
      <w:r w:rsidR="0075204F">
        <w:rPr>
          <w:rFonts w:eastAsia="等线" w:hint="eastAsia"/>
          <w:lang w:eastAsia="zh-CN"/>
        </w:rPr>
        <w:t>are used for</w:t>
      </w:r>
      <w:r w:rsidR="003963AA" w:rsidRPr="007355BA">
        <w:rPr>
          <w:rFonts w:eastAsia="等线"/>
        </w:rPr>
        <w:t xml:space="preserve"> TPC </w:t>
      </w:r>
      <w:r w:rsidR="00275F2F">
        <w:rPr>
          <w:rFonts w:eastAsia="等线" w:hint="eastAsia"/>
          <w:lang w:eastAsia="zh-CN"/>
        </w:rPr>
        <w:t>indication</w:t>
      </w:r>
      <w:r w:rsidR="006067DB">
        <w:rPr>
          <w:rFonts w:eastAsia="等线" w:hint="eastAsia"/>
          <w:lang w:eastAsia="zh-CN"/>
        </w:rPr>
        <w:t xml:space="preserve"> of the block</w:t>
      </w:r>
      <w:r w:rsidR="00275F2F">
        <w:rPr>
          <w:rFonts w:eastAsia="等线" w:hint="eastAsia"/>
          <w:lang w:eastAsia="zh-CN"/>
        </w:rPr>
        <w:t>(s)</w:t>
      </w:r>
      <w:r w:rsidR="0075204F">
        <w:rPr>
          <w:rFonts w:eastAsia="等线" w:hint="eastAsia"/>
          <w:lang w:eastAsia="zh-CN"/>
        </w:rPr>
        <w:t>.</w:t>
      </w:r>
    </w:p>
    <w:p w14:paraId="7BA48717" w14:textId="428CD156" w:rsidR="00B663CD" w:rsidRPr="00B663CD" w:rsidRDefault="00B663CD" w:rsidP="00394858">
      <w:pPr>
        <w:spacing w:after="120"/>
        <w:jc w:val="both"/>
        <w:rPr>
          <w:rFonts w:eastAsia="等线"/>
          <w:lang w:val="en-CA" w:eastAsia="zh-CN"/>
        </w:rPr>
      </w:pPr>
      <w:r>
        <w:rPr>
          <w:rFonts w:eastAsia="等线" w:hint="eastAsia"/>
          <w:lang w:eastAsia="zh-CN"/>
        </w:rPr>
        <w:t xml:space="preserve">Since the UL carrier corresponding to the last block in DCI format 2_3 might be configured with </w:t>
      </w:r>
      <w:r w:rsidRPr="003963AA">
        <w:rPr>
          <w:rFonts w:eastAsia="等线"/>
          <w:lang w:eastAsia="zh-CN"/>
        </w:rPr>
        <w:t xml:space="preserve">two </w:t>
      </w:r>
      <w:r w:rsidR="00275F2F">
        <w:rPr>
          <w:rFonts w:eastAsia="等线"/>
          <w:lang w:eastAsia="zh-CN"/>
        </w:rPr>
        <w:t>separate</w:t>
      </w:r>
      <w:r w:rsidR="00275F2F">
        <w:rPr>
          <w:rFonts w:eastAsia="等线" w:hint="eastAsia"/>
          <w:lang w:eastAsia="zh-CN"/>
        </w:rPr>
        <w:t xml:space="preserve"> </w:t>
      </w:r>
      <w:r w:rsidRPr="003963AA">
        <w:rPr>
          <w:rFonts w:eastAsia="等线"/>
          <w:lang w:eastAsia="zh-CN"/>
        </w:rPr>
        <w:t>SRS CLPC adjustment states</w:t>
      </w:r>
      <w:r>
        <w:rPr>
          <w:rFonts w:eastAsia="等线" w:hint="eastAsia"/>
          <w:lang w:eastAsia="zh-CN"/>
        </w:rPr>
        <w:t xml:space="preserve"> or not, the </w:t>
      </w:r>
      <w:r w:rsidR="00275F2F">
        <w:rPr>
          <w:rFonts w:eastAsia="等线" w:hint="eastAsia"/>
          <w:lang w:eastAsia="zh-CN"/>
        </w:rPr>
        <w:t>bits for TPC indication</w:t>
      </w:r>
      <w:r>
        <w:rPr>
          <w:rFonts w:eastAsia="等线" w:hint="eastAsia"/>
          <w:lang w:eastAsia="zh-CN"/>
        </w:rPr>
        <w:t xml:space="preserve"> for the last block in DCI format 2_3 can be 2 bits or 3 bits. Then the starting bits of blocks in DCI format 2_3 can be extended to up to </w:t>
      </w:r>
      <w:r w:rsidRPr="00AC5B7F">
        <w:rPr>
          <w:rFonts w:eastAsia="等线"/>
          <w:lang w:val="en-CA" w:eastAsia="zh-CN"/>
        </w:rPr>
        <w:t>X=45 for operations in FR1 in shared spectrum or FR2-2 and X = 43 otherwise</w:t>
      </w:r>
      <w:r>
        <w:rPr>
          <w:rFonts w:eastAsia="等线" w:hint="eastAsia"/>
          <w:lang w:val="en-CA" w:eastAsia="zh-CN"/>
        </w:rPr>
        <w:t>, i.e., Alt 1 should be supported.</w:t>
      </w:r>
    </w:p>
    <w:p w14:paraId="0ED3FB23" w14:textId="2F479C39" w:rsidR="00B663CD" w:rsidRPr="00275F2F" w:rsidRDefault="007D5B60" w:rsidP="006D4FBE">
      <w:pPr>
        <w:pStyle w:val="a9"/>
        <w:rPr>
          <w:rFonts w:eastAsiaTheme="minorEastAsia"/>
        </w:rPr>
      </w:pPr>
      <w:bookmarkStart w:id="30" w:name="_Ref178550063"/>
      <w:bookmarkStart w:id="31" w:name="_Ref178282594"/>
      <w:bookmarkStart w:id="32" w:name="_Ref178339092"/>
      <w:r>
        <w:t xml:space="preserve">Proposal </w:t>
      </w:r>
      <w:r w:rsidR="00082EC5">
        <w:fldChar w:fldCharType="begin"/>
      </w:r>
      <w:r w:rsidR="00082EC5">
        <w:instrText xml:space="preserve"> SEQ Proposal \* ARABIC </w:instrText>
      </w:r>
      <w:r w:rsidR="00082EC5">
        <w:fldChar w:fldCharType="separate"/>
      </w:r>
      <w:r w:rsidR="005E1A1B">
        <w:rPr>
          <w:noProof/>
        </w:rPr>
        <w:t>4</w:t>
      </w:r>
      <w:r w:rsidR="00082EC5">
        <w:rPr>
          <w:noProof/>
        </w:rPr>
        <w:fldChar w:fldCharType="end"/>
      </w:r>
      <w:r w:rsidRPr="007D5B60">
        <w:rPr>
          <w:rFonts w:hint="eastAsia"/>
        </w:rPr>
        <w:t xml:space="preserve">: </w:t>
      </w:r>
      <w:r w:rsidR="00B663CD">
        <w:rPr>
          <w:rFonts w:hint="eastAsia"/>
        </w:rPr>
        <w:t>For</w:t>
      </w:r>
      <w:r w:rsidR="00B663CD">
        <w:t xml:space="preserve"> the extended value range 1~X of starting bit of blocks in DCI format 2_3 in Rel-19, </w:t>
      </w:r>
      <w:r w:rsidR="00B663CD">
        <w:rPr>
          <w:rFonts w:hint="eastAsia"/>
        </w:rPr>
        <w:t>support Alt 1</w:t>
      </w:r>
      <w:r w:rsidR="00B663CD">
        <w:t>:</w:t>
      </w:r>
      <w:r w:rsidR="00B663CD" w:rsidRPr="00B663CD">
        <w:rPr>
          <w:rFonts w:eastAsia="Times New Roman"/>
          <w:noProof/>
          <w:lang w:val="x-none" w:eastAsia="en-US"/>
        </w:rPr>
        <w:t xml:space="preserve"> X=45 can be used for operations in FR1 in shared spectrum or FR2-2 and X = 43 otherwise</w:t>
      </w:r>
      <w:bookmarkEnd w:id="30"/>
      <w:r w:rsidR="00275F2F">
        <w:rPr>
          <w:rFonts w:eastAsiaTheme="minorEastAsia" w:hint="eastAsia"/>
          <w:noProof/>
          <w:lang w:val="x-none"/>
        </w:rPr>
        <w:t>,</w:t>
      </w:r>
    </w:p>
    <w:bookmarkEnd w:id="31"/>
    <w:bookmarkEnd w:id="32"/>
    <w:p w14:paraId="308F5135" w14:textId="77777777" w:rsidR="00B663CD" w:rsidRPr="00B663CD" w:rsidRDefault="00B663CD" w:rsidP="00D647BF">
      <w:pPr>
        <w:pStyle w:val="affd"/>
        <w:numPr>
          <w:ilvl w:val="0"/>
          <w:numId w:val="70"/>
        </w:numPr>
        <w:spacing w:after="120"/>
        <w:ind w:firstLineChars="0"/>
        <w:jc w:val="both"/>
        <w:rPr>
          <w:b/>
          <w:noProof/>
          <w:lang w:val="x-none"/>
        </w:rPr>
      </w:pPr>
      <w:r w:rsidRPr="00B663CD">
        <w:rPr>
          <w:b/>
          <w:noProof/>
          <w:lang w:val="x-none"/>
        </w:rPr>
        <w:t>This feature is a separate UE capability and is appliable to any rel-19 UE who supports this UE capability, regardless this UE supports two separate SRS CLPC adjustment states or not.</w:t>
      </w:r>
    </w:p>
    <w:p w14:paraId="34948798" w14:textId="2817DD7C" w:rsidR="004271D5" w:rsidRPr="004271D5" w:rsidRDefault="005267C8" w:rsidP="004271D5">
      <w:pPr>
        <w:pStyle w:val="affd"/>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hint="eastAsia"/>
          <w:b/>
          <w:kern w:val="32"/>
          <w:sz w:val="28"/>
          <w:lang w:eastAsia="zh-CN"/>
        </w:rPr>
        <w:t>Power control</w:t>
      </w:r>
      <w:r w:rsidR="004271D5" w:rsidRPr="004271D5">
        <w:rPr>
          <w:rFonts w:ascii="Arial" w:eastAsia="宋体" w:hAnsi="Arial"/>
          <w:b/>
          <w:kern w:val="32"/>
          <w:sz w:val="28"/>
          <w:lang w:eastAsia="zh-CN"/>
        </w:rPr>
        <w:t xml:space="preserve"> for</w:t>
      </w:r>
      <w:r w:rsidR="004271D5" w:rsidRPr="004271D5">
        <w:rPr>
          <w:rFonts w:ascii="Arial" w:eastAsia="宋体" w:hAnsi="Arial" w:hint="eastAsia"/>
          <w:b/>
          <w:kern w:val="32"/>
          <w:sz w:val="28"/>
          <w:lang w:eastAsia="zh-CN"/>
        </w:rPr>
        <w:t xml:space="preserve"> SRS resource </w:t>
      </w:r>
      <w:r w:rsidR="004271D5" w:rsidRPr="004271D5">
        <w:rPr>
          <w:rFonts w:ascii="Arial" w:eastAsia="宋体" w:hAnsi="Arial"/>
          <w:b/>
          <w:kern w:val="32"/>
          <w:sz w:val="28"/>
          <w:lang w:eastAsia="zh-CN"/>
        </w:rPr>
        <w:t>not associated with TCI state</w:t>
      </w:r>
    </w:p>
    <w:p w14:paraId="1F07C7EF" w14:textId="58AC9F93" w:rsidR="00CE67F8" w:rsidRDefault="00CE67F8" w:rsidP="009F6A5A">
      <w:pPr>
        <w:spacing w:after="120"/>
        <w:jc w:val="both"/>
        <w:rPr>
          <w:rFonts w:eastAsia="等线" w:cs="Arial"/>
          <w:lang w:val="en-CA" w:eastAsia="zh-CN"/>
        </w:rPr>
      </w:pPr>
      <w:r>
        <w:rPr>
          <w:rFonts w:eastAsia="等线" w:cs="Arial" w:hint="eastAsia"/>
          <w:lang w:val="en-CA" w:eastAsia="zh-CN"/>
        </w:rPr>
        <w:t xml:space="preserve">In Rel-17 unified TCI framework, </w:t>
      </w:r>
      <w:r w:rsidR="00275F2F">
        <w:rPr>
          <w:rFonts w:eastAsia="等线" w:cs="Arial" w:hint="eastAsia"/>
          <w:lang w:val="en-CA" w:eastAsia="zh-CN"/>
        </w:rPr>
        <w:t>an</w:t>
      </w:r>
      <w:r>
        <w:rPr>
          <w:rFonts w:eastAsia="等线" w:cs="Arial" w:hint="eastAsia"/>
          <w:lang w:val="en-CA" w:eastAsia="zh-CN"/>
        </w:rPr>
        <w:t xml:space="preserve"> SRS</w:t>
      </w:r>
      <w:r w:rsidR="00275F2F">
        <w:rPr>
          <w:rFonts w:eastAsia="等线" w:cs="Arial" w:hint="eastAsia"/>
          <w:lang w:val="en-CA" w:eastAsia="zh-CN"/>
        </w:rPr>
        <w:t xml:space="preserve"> transmission</w:t>
      </w:r>
      <w:r>
        <w:rPr>
          <w:rFonts w:eastAsia="等线" w:cs="Arial" w:hint="eastAsia"/>
          <w:lang w:val="en-CA" w:eastAsia="zh-CN"/>
        </w:rPr>
        <w:t xml:space="preserve"> can be configured to be associated </w:t>
      </w:r>
      <w:r w:rsidRPr="000929FF">
        <w:t xml:space="preserve">with </w:t>
      </w:r>
      <w:r>
        <w:rPr>
          <w:rFonts w:eastAsia="等线" w:cs="Arial" w:hint="eastAsia"/>
          <w:lang w:val="en-CA" w:eastAsia="zh-CN"/>
        </w:rPr>
        <w:t xml:space="preserve">joint/UL TCI state. If </w:t>
      </w:r>
      <w:r w:rsidR="00275F2F">
        <w:rPr>
          <w:rFonts w:eastAsia="等线" w:cs="Arial" w:hint="eastAsia"/>
          <w:lang w:val="en-CA" w:eastAsia="zh-CN"/>
        </w:rPr>
        <w:t>an</w:t>
      </w:r>
      <w:r>
        <w:rPr>
          <w:rFonts w:eastAsia="等线" w:cs="Arial" w:hint="eastAsia"/>
          <w:lang w:val="en-CA" w:eastAsia="zh-CN"/>
        </w:rPr>
        <w:t xml:space="preserve"> SRS </w:t>
      </w:r>
      <w:r w:rsidR="00275F2F">
        <w:rPr>
          <w:rFonts w:eastAsia="等线" w:cs="Arial" w:hint="eastAsia"/>
          <w:lang w:val="en-CA" w:eastAsia="zh-CN"/>
        </w:rPr>
        <w:t xml:space="preserve">transmission </w:t>
      </w:r>
      <w:r>
        <w:rPr>
          <w:rFonts w:eastAsia="等线" w:cs="Arial" w:hint="eastAsia"/>
          <w:lang w:val="en-CA" w:eastAsia="zh-CN"/>
        </w:rPr>
        <w:t xml:space="preserve">is associated with joint/UL TCI state, the power control parameters </w:t>
      </w:r>
      <w:r w:rsidR="00810152">
        <w:rPr>
          <w:rFonts w:eastAsia="等线" w:cs="Arial" w:hint="eastAsia"/>
          <w:lang w:val="en-CA" w:eastAsia="zh-CN"/>
        </w:rPr>
        <w:t>for calculating the transmission power of</w:t>
      </w:r>
      <w:r>
        <w:rPr>
          <w:rFonts w:eastAsia="等线" w:cs="Arial" w:hint="eastAsia"/>
          <w:lang w:val="en-CA" w:eastAsia="zh-CN"/>
        </w:rPr>
        <w:t xml:space="preserve"> the SRS are determined as follows:</w:t>
      </w:r>
    </w:p>
    <w:p w14:paraId="482D83EB" w14:textId="3CD5E419" w:rsidR="00CE67F8" w:rsidRPr="00810152" w:rsidRDefault="00FF13EF" w:rsidP="00896701">
      <w:pPr>
        <w:pStyle w:val="affd"/>
        <w:numPr>
          <w:ilvl w:val="0"/>
          <w:numId w:val="70"/>
        </w:numPr>
        <w:spacing w:after="120"/>
        <w:ind w:firstLineChars="0"/>
        <w:jc w:val="both"/>
        <w:rPr>
          <w:rFonts w:eastAsiaTheme="minorEastAsia"/>
          <w:lang w:eastAsia="zh-CN"/>
        </w:rPr>
      </w:pPr>
      <w:r>
        <w:rPr>
          <w:rFonts w:eastAsiaTheme="minorEastAsia" w:hint="eastAsia"/>
          <w:lang w:eastAsia="zh-CN"/>
        </w:rPr>
        <w:t xml:space="preserve">If </w:t>
      </w:r>
      <w:r w:rsidR="00896701">
        <w:rPr>
          <w:rFonts w:eastAsiaTheme="minorEastAsia" w:hint="eastAsia"/>
          <w:lang w:eastAsia="zh-CN"/>
        </w:rPr>
        <w:t>an</w:t>
      </w:r>
      <w:r>
        <w:rPr>
          <w:rFonts w:eastAsiaTheme="minorEastAsia" w:hint="eastAsia"/>
          <w:lang w:eastAsia="zh-CN"/>
        </w:rPr>
        <w:t xml:space="preserve"> SRS resource set</w:t>
      </w:r>
      <w:r w:rsidR="00896701">
        <w:rPr>
          <w:rFonts w:eastAsiaTheme="minorEastAsia" w:hint="eastAsia"/>
          <w:lang w:eastAsia="zh-CN"/>
        </w:rPr>
        <w:t xml:space="preserve"> is configured to </w:t>
      </w:r>
      <w:r w:rsidR="00896701">
        <w:rPr>
          <w:rFonts w:eastAsia="等线" w:cs="Arial" w:hint="eastAsia"/>
          <w:lang w:val="en-CA" w:eastAsia="zh-CN"/>
        </w:rPr>
        <w:t>follow unified TCI, i.e.,</w:t>
      </w:r>
      <w:r>
        <w:rPr>
          <w:rFonts w:eastAsiaTheme="minorEastAsia" w:hint="eastAsia"/>
          <w:lang w:eastAsia="zh-CN"/>
        </w:rPr>
        <w:t xml:space="preserve"> </w:t>
      </w:r>
      <w:proofErr w:type="spellStart"/>
      <w:r w:rsidRPr="00FF13EF">
        <w:rPr>
          <w:i/>
          <w:iCs/>
        </w:rPr>
        <w:t>followUnifiedTCI</w:t>
      </w:r>
      <w:proofErr w:type="spellEnd"/>
      <w:r>
        <w:rPr>
          <w:i/>
          <w:iCs/>
          <w:lang w:val="en-GB"/>
        </w:rPr>
        <w:t>-S</w:t>
      </w:r>
      <w:proofErr w:type="spellStart"/>
      <w:r w:rsidRPr="00FF13EF">
        <w:rPr>
          <w:i/>
          <w:iCs/>
        </w:rPr>
        <w:t>tateSRS</w:t>
      </w:r>
      <w:proofErr w:type="spellEnd"/>
      <w:r w:rsidRPr="00FF13EF">
        <w:t xml:space="preserve"> is provided for </w:t>
      </w:r>
      <w:r w:rsidR="00896701">
        <w:rPr>
          <w:rFonts w:eastAsiaTheme="minorEastAsia" w:hint="eastAsia"/>
          <w:lang w:eastAsia="zh-CN"/>
        </w:rPr>
        <w:t>the</w:t>
      </w:r>
      <w:r w:rsidRPr="00FF13EF">
        <w:t xml:space="preserve"> SRS resource set,</w:t>
      </w:r>
      <w:r w:rsidR="00896701">
        <w:rPr>
          <w:rFonts w:eastAsiaTheme="minorEastAsia" w:hint="eastAsia"/>
          <w:lang w:eastAsia="zh-CN"/>
        </w:rPr>
        <w:t xml:space="preserve"> the power control parameters </w:t>
      </w:r>
      <w:r w:rsidR="00896701" w:rsidRPr="00896701">
        <w:rPr>
          <w:rFonts w:eastAsiaTheme="minorEastAsia"/>
          <w:lang w:eastAsia="zh-CN"/>
        </w:rPr>
        <w:t>(</w:t>
      </w:r>
      <w:r w:rsidR="00896701">
        <w:rPr>
          <w:rFonts w:eastAsiaTheme="minorEastAsia" w:hint="eastAsia"/>
          <w:lang w:eastAsia="zh-CN"/>
        </w:rPr>
        <w:t xml:space="preserve">PL-RS, </w:t>
      </w:r>
      <w:r w:rsidR="00896701" w:rsidRPr="00896701">
        <w:rPr>
          <w:rFonts w:eastAsiaTheme="minorEastAsia"/>
          <w:lang w:eastAsia="zh-CN"/>
        </w:rPr>
        <w:t>P0, alpha, closed loop index)</w:t>
      </w:r>
      <w:r w:rsidR="00810152">
        <w:rPr>
          <w:rFonts w:eastAsiaTheme="minorEastAsia" w:hint="eastAsia"/>
          <w:lang w:eastAsia="zh-CN"/>
        </w:rPr>
        <w:t xml:space="preserve"> </w:t>
      </w:r>
      <w:r w:rsidR="00275F2F">
        <w:rPr>
          <w:rFonts w:eastAsiaTheme="minorEastAsia" w:hint="eastAsia"/>
          <w:lang w:eastAsia="zh-CN"/>
        </w:rPr>
        <w:t>included</w:t>
      </w:r>
      <w:r w:rsidR="00810152">
        <w:rPr>
          <w:rFonts w:eastAsiaTheme="minorEastAsia" w:hint="eastAsia"/>
          <w:lang w:eastAsia="zh-CN"/>
        </w:rPr>
        <w:t xml:space="preserve"> in/associated with the indicated </w:t>
      </w:r>
      <w:r w:rsidR="00810152">
        <w:rPr>
          <w:rFonts w:eastAsia="等线" w:cs="Arial" w:hint="eastAsia"/>
          <w:lang w:val="en-CA" w:eastAsia="zh-CN"/>
        </w:rPr>
        <w:t>joint/UL TCI state of the SRS resource set are used.</w:t>
      </w:r>
    </w:p>
    <w:p w14:paraId="41E68D68" w14:textId="44A5E650" w:rsidR="00810152" w:rsidRDefault="00810152" w:rsidP="00810152">
      <w:pPr>
        <w:pStyle w:val="affd"/>
        <w:numPr>
          <w:ilvl w:val="0"/>
          <w:numId w:val="70"/>
        </w:numPr>
        <w:spacing w:after="120"/>
        <w:ind w:firstLineChars="0"/>
        <w:jc w:val="both"/>
        <w:rPr>
          <w:rFonts w:eastAsiaTheme="minorEastAsia"/>
          <w:lang w:eastAsia="zh-CN"/>
        </w:rPr>
      </w:pPr>
      <w:r>
        <w:rPr>
          <w:rFonts w:eastAsiaTheme="minorEastAsia" w:hint="eastAsia"/>
          <w:lang w:eastAsia="zh-CN"/>
        </w:rPr>
        <w:t xml:space="preserve">If an SRS resource set is not configured to </w:t>
      </w:r>
      <w:r>
        <w:rPr>
          <w:rFonts w:eastAsia="等线" w:cs="Arial" w:hint="eastAsia"/>
          <w:lang w:val="en-CA" w:eastAsia="zh-CN"/>
        </w:rPr>
        <w:t xml:space="preserve">follow unified TCI, and one or more SRS resources in the SRS resource set are configured to be associated with joint/UL TCI state, the </w:t>
      </w:r>
      <w:r>
        <w:rPr>
          <w:rFonts w:eastAsiaTheme="minorEastAsia" w:hint="eastAsia"/>
          <w:lang w:eastAsia="zh-CN"/>
        </w:rPr>
        <w:t xml:space="preserve">power control parameters </w:t>
      </w:r>
      <w:r w:rsidRPr="00896701">
        <w:rPr>
          <w:rFonts w:eastAsiaTheme="minorEastAsia"/>
          <w:lang w:eastAsia="zh-CN"/>
        </w:rPr>
        <w:t>(</w:t>
      </w:r>
      <w:r>
        <w:rPr>
          <w:rFonts w:eastAsiaTheme="minorEastAsia" w:hint="eastAsia"/>
          <w:lang w:eastAsia="zh-CN"/>
        </w:rPr>
        <w:t xml:space="preserve">PL-RS, </w:t>
      </w:r>
      <w:r w:rsidRPr="00896701">
        <w:rPr>
          <w:rFonts w:eastAsiaTheme="minorEastAsia"/>
          <w:lang w:eastAsia="zh-CN"/>
        </w:rPr>
        <w:lastRenderedPageBreak/>
        <w:t>P0, alpha, closed loop index)</w:t>
      </w:r>
      <w:r>
        <w:rPr>
          <w:rFonts w:eastAsiaTheme="minorEastAsia" w:hint="eastAsia"/>
          <w:lang w:eastAsia="zh-CN"/>
        </w:rPr>
        <w:t xml:space="preserve"> </w:t>
      </w:r>
      <w:r w:rsidR="00275F2F">
        <w:rPr>
          <w:rFonts w:eastAsiaTheme="minorEastAsia" w:hint="eastAsia"/>
          <w:lang w:eastAsia="zh-CN"/>
        </w:rPr>
        <w:t xml:space="preserve">included </w:t>
      </w:r>
      <w:r>
        <w:rPr>
          <w:rFonts w:eastAsiaTheme="minorEastAsia" w:hint="eastAsia"/>
          <w:lang w:eastAsia="zh-CN"/>
        </w:rPr>
        <w:t xml:space="preserve">in/associated with the indicated </w:t>
      </w:r>
      <w:r>
        <w:rPr>
          <w:rFonts w:eastAsia="等线" w:cs="Arial" w:hint="eastAsia"/>
          <w:lang w:val="en-CA" w:eastAsia="zh-CN"/>
        </w:rPr>
        <w:t>joint/UL TCI state</w:t>
      </w:r>
      <w:r>
        <w:rPr>
          <w:i/>
          <w:iCs/>
        </w:rPr>
        <w:t xml:space="preserve"> </w:t>
      </w:r>
      <w:r w:rsidRPr="00037243">
        <w:t xml:space="preserve">of </w:t>
      </w:r>
      <w:r>
        <w:rPr>
          <w:rFonts w:eastAsiaTheme="minorEastAsia" w:hint="eastAsia"/>
          <w:lang w:eastAsia="zh-CN"/>
        </w:rPr>
        <w:t>the</w:t>
      </w:r>
      <w:r w:rsidRPr="00037243">
        <w:t xml:space="preserve"> SRS resource with lowest </w:t>
      </w:r>
      <w:r w:rsidRPr="00037243">
        <w:rPr>
          <w:i/>
          <w:iCs/>
        </w:rPr>
        <w:t>SRS-</w:t>
      </w:r>
      <w:proofErr w:type="spellStart"/>
      <w:r w:rsidRPr="00037243">
        <w:rPr>
          <w:i/>
          <w:iCs/>
        </w:rPr>
        <w:t>ResourceId</w:t>
      </w:r>
      <w:proofErr w:type="spellEnd"/>
      <w:r w:rsidRPr="00037243">
        <w:t xml:space="preserve"> in the SRS resource set</w:t>
      </w:r>
      <w:r>
        <w:rPr>
          <w:rFonts w:eastAsiaTheme="minorEastAsia" w:hint="eastAsia"/>
          <w:lang w:eastAsia="zh-CN"/>
        </w:rPr>
        <w:t xml:space="preserve"> is used.</w:t>
      </w:r>
    </w:p>
    <w:p w14:paraId="3106F423" w14:textId="0675AD5C" w:rsidR="00E9518F" w:rsidRDefault="00E9518F" w:rsidP="00D428B8">
      <w:pPr>
        <w:spacing w:after="120"/>
        <w:jc w:val="both"/>
        <w:rPr>
          <w:rFonts w:eastAsia="等线" w:cs="Arial"/>
          <w:lang w:val="en-CA" w:eastAsia="zh-CN"/>
        </w:rPr>
      </w:pPr>
      <w:r>
        <w:rPr>
          <w:rFonts w:eastAsia="等线" w:cs="Arial" w:hint="eastAsia"/>
          <w:lang w:eastAsia="zh-CN"/>
        </w:rPr>
        <w:t xml:space="preserve">For </w:t>
      </w:r>
      <w:r w:rsidRPr="000D100E">
        <w:rPr>
          <w:szCs w:val="24"/>
        </w:rPr>
        <w:t xml:space="preserve">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w:t>
      </w:r>
      <w:r>
        <w:rPr>
          <w:rFonts w:eastAsiaTheme="minorEastAsia" w:hint="eastAsia"/>
        </w:rPr>
        <w:t>,</w:t>
      </w:r>
      <w:r>
        <w:rPr>
          <w:rFonts w:eastAsiaTheme="minorEastAsia" w:hint="eastAsia"/>
          <w:lang w:eastAsia="zh-CN"/>
        </w:rPr>
        <w:t xml:space="preserve"> based on the agreements achieved in previous meetings on PL offset and </w:t>
      </w:r>
      <w:r w:rsidRPr="007355BA">
        <w:rPr>
          <w:rFonts w:eastAsia="等线" w:cs="Batang"/>
          <w:lang w:val="en-CA"/>
        </w:rPr>
        <w:t>two separate SRS CLPC adjustment states</w:t>
      </w:r>
      <w:r>
        <w:rPr>
          <w:rFonts w:eastAsiaTheme="minorEastAsia" w:hint="eastAsia"/>
          <w:lang w:eastAsia="zh-CN"/>
        </w:rPr>
        <w:t xml:space="preserve">, if an SRS transmission is associated </w:t>
      </w:r>
      <w:r w:rsidRPr="003A7128">
        <w:rPr>
          <w:rFonts w:eastAsia="宋体"/>
          <w:lang w:val="x-none" w:eastAsia="zh-CN"/>
        </w:rPr>
        <w:t>a joint</w:t>
      </w:r>
      <w:r>
        <w:rPr>
          <w:rFonts w:eastAsia="宋体" w:hint="eastAsia"/>
          <w:lang w:val="x-none" w:eastAsia="zh-CN"/>
        </w:rPr>
        <w:t>/UL</w:t>
      </w:r>
      <w:r w:rsidRPr="003A7128">
        <w:rPr>
          <w:rFonts w:eastAsia="宋体"/>
          <w:lang w:val="x-none" w:eastAsia="zh-CN"/>
        </w:rPr>
        <w:t xml:space="preserve"> TCI state</w:t>
      </w:r>
      <w:r>
        <w:rPr>
          <w:rFonts w:eastAsiaTheme="minorEastAsia" w:hint="eastAsia"/>
          <w:lang w:val="x-none" w:eastAsia="zh-CN"/>
        </w:rPr>
        <w:t xml:space="preserve">, the </w:t>
      </w:r>
      <w:r w:rsidRPr="00325755">
        <w:rPr>
          <w:rFonts w:eastAsia="等线"/>
          <w:i/>
        </w:rPr>
        <w:t>closedLoopIndex-r17</w:t>
      </w:r>
      <w:r w:rsidRPr="007355BA">
        <w:rPr>
          <w:rFonts w:eastAsia="等线"/>
        </w:rPr>
        <w:t xml:space="preserve"> for SRS in the TCI state indicates one of the </w:t>
      </w:r>
      <w:r w:rsidR="00325755">
        <w:rPr>
          <w:rFonts w:eastAsia="等线" w:hint="eastAsia"/>
          <w:lang w:eastAsia="zh-CN"/>
        </w:rPr>
        <w:t xml:space="preserve">two </w:t>
      </w:r>
      <w:r w:rsidR="00325755">
        <w:rPr>
          <w:rFonts w:eastAsia="等线"/>
          <w:lang w:eastAsia="zh-CN"/>
        </w:rPr>
        <w:t>separate</w:t>
      </w:r>
      <w:r w:rsidR="00325755">
        <w:rPr>
          <w:rFonts w:eastAsia="等线" w:hint="eastAsia"/>
          <w:lang w:eastAsia="zh-CN"/>
        </w:rPr>
        <w:t xml:space="preserve"> </w:t>
      </w:r>
      <w:r w:rsidRPr="007355BA">
        <w:rPr>
          <w:rFonts w:eastAsia="等线"/>
        </w:rPr>
        <w:t>SRS CLPC adjustment states</w:t>
      </w:r>
      <w:r w:rsidR="00325755">
        <w:rPr>
          <w:rFonts w:eastAsia="等线" w:hint="eastAsia"/>
          <w:lang w:eastAsia="zh-CN"/>
        </w:rPr>
        <w:t>; and</w:t>
      </w:r>
      <w:r>
        <w:rPr>
          <w:rFonts w:eastAsia="宋体" w:hint="eastAsia"/>
          <w:lang w:val="x-none" w:eastAsia="zh-CN"/>
        </w:rPr>
        <w:t xml:space="preserve"> w</w:t>
      </w:r>
      <w:r w:rsidRPr="003A7128">
        <w:rPr>
          <w:rFonts w:eastAsia="宋体"/>
          <w:lang w:val="x-none" w:eastAsia="zh-CN"/>
        </w:rPr>
        <w:t xml:space="preserve">hen </w:t>
      </w:r>
      <w:r>
        <w:rPr>
          <w:rFonts w:eastAsia="宋体" w:hint="eastAsia"/>
          <w:lang w:val="x-none" w:eastAsia="zh-CN"/>
        </w:rPr>
        <w:t>the</w:t>
      </w:r>
      <w:r w:rsidRPr="003A7128">
        <w:rPr>
          <w:rFonts w:eastAsia="宋体"/>
          <w:lang w:val="x-none" w:eastAsia="zh-CN"/>
        </w:rPr>
        <w:t xml:space="preserve"> joint</w:t>
      </w:r>
      <w:r>
        <w:rPr>
          <w:rFonts w:eastAsia="宋体" w:hint="eastAsia"/>
          <w:lang w:val="x-none" w:eastAsia="zh-CN"/>
        </w:rPr>
        <w:t>/UL</w:t>
      </w:r>
      <w:r w:rsidRPr="003A7128">
        <w:rPr>
          <w:rFonts w:eastAsia="宋体"/>
          <w:lang w:val="x-none" w:eastAsia="zh-CN"/>
        </w:rPr>
        <w:t xml:space="preserve"> TCI state associated with a PL offset</w:t>
      </w:r>
      <w:r>
        <w:rPr>
          <w:rFonts w:eastAsia="宋体" w:hint="eastAsia"/>
          <w:lang w:val="x-none" w:eastAsia="zh-CN"/>
        </w:rPr>
        <w:t xml:space="preserve"> </w:t>
      </w:r>
      <w:r w:rsidRPr="003A7128">
        <w:rPr>
          <w:rFonts w:eastAsia="宋体"/>
          <w:lang w:val="x-none" w:eastAsia="zh-CN"/>
        </w:rPr>
        <w:t xml:space="preserve"> is applied, the UE shall calculate the </w:t>
      </w:r>
      <w:proofErr w:type="spellStart"/>
      <w:r w:rsidRPr="003A7128">
        <w:rPr>
          <w:rFonts w:eastAsia="宋体"/>
          <w:lang w:val="x-none" w:eastAsia="zh-CN"/>
        </w:rPr>
        <w:t>Tx</w:t>
      </w:r>
      <w:proofErr w:type="spellEnd"/>
      <w:r w:rsidRPr="003A7128">
        <w:rPr>
          <w:rFonts w:eastAsia="宋体"/>
          <w:lang w:val="x-none" w:eastAsia="zh-CN"/>
        </w:rPr>
        <w:t xml:space="preserve"> power of the SRS based on the DL </w:t>
      </w:r>
      <w:r>
        <w:rPr>
          <w:rFonts w:eastAsia="宋体"/>
          <w:lang w:val="x-none" w:eastAsia="zh-CN"/>
        </w:rPr>
        <w:t>PL-RS</w:t>
      </w:r>
      <w:r w:rsidRPr="003A7128">
        <w:rPr>
          <w:rFonts w:eastAsia="宋体"/>
          <w:lang w:val="x-none" w:eastAsia="zh-CN"/>
        </w:rPr>
        <w:t xml:space="preserve"> and PL offset associated with </w:t>
      </w:r>
      <w:r>
        <w:rPr>
          <w:rFonts w:eastAsia="宋体" w:hint="eastAsia"/>
          <w:lang w:val="x-none" w:eastAsia="zh-CN"/>
        </w:rPr>
        <w:t>the</w:t>
      </w:r>
      <w:r w:rsidRPr="003A7128">
        <w:rPr>
          <w:rFonts w:eastAsia="宋体"/>
          <w:lang w:val="x-none" w:eastAsia="zh-CN"/>
        </w:rPr>
        <w:t xml:space="preserve"> joint</w:t>
      </w:r>
      <w:r>
        <w:rPr>
          <w:rFonts w:eastAsia="宋体" w:hint="eastAsia"/>
          <w:lang w:val="x-none" w:eastAsia="zh-CN"/>
        </w:rPr>
        <w:t>/UL</w:t>
      </w:r>
      <w:r w:rsidRPr="003A7128">
        <w:rPr>
          <w:rFonts w:eastAsia="宋体"/>
          <w:lang w:val="x-none" w:eastAsia="zh-CN"/>
        </w:rPr>
        <w:t xml:space="preserve"> TCI state</w:t>
      </w:r>
      <w:r>
        <w:rPr>
          <w:rFonts w:eastAsia="宋体" w:hint="eastAsia"/>
          <w:lang w:val="x-none" w:eastAsia="zh-CN"/>
        </w:rPr>
        <w:t>.</w:t>
      </w:r>
    </w:p>
    <w:p w14:paraId="03F37199" w14:textId="3275FAB5" w:rsidR="00E9518F" w:rsidRDefault="00810152" w:rsidP="00D428B8">
      <w:pPr>
        <w:spacing w:after="120"/>
        <w:jc w:val="both"/>
        <w:rPr>
          <w:rFonts w:eastAsiaTheme="minorEastAsia"/>
          <w:lang w:eastAsia="zh-CN"/>
        </w:rPr>
      </w:pPr>
      <w:r>
        <w:rPr>
          <w:rFonts w:eastAsia="等线" w:cs="Arial" w:hint="eastAsia"/>
          <w:lang w:val="en-CA" w:eastAsia="zh-CN"/>
        </w:rPr>
        <w:t xml:space="preserve">In current NR system, if an SRS resource/SRS </w:t>
      </w:r>
      <w:r>
        <w:rPr>
          <w:rFonts w:eastAsia="等线" w:cs="Arial"/>
          <w:lang w:val="en-CA" w:eastAsia="zh-CN"/>
        </w:rPr>
        <w:t>resource</w:t>
      </w:r>
      <w:r>
        <w:rPr>
          <w:rFonts w:eastAsia="等线" w:cs="Arial" w:hint="eastAsia"/>
          <w:lang w:val="en-CA" w:eastAsia="zh-CN"/>
        </w:rPr>
        <w:t xml:space="preserve"> set is associated with a joint/UL TCI state, the UE has to determine the </w:t>
      </w:r>
      <w:proofErr w:type="spellStart"/>
      <w:r>
        <w:rPr>
          <w:rFonts w:eastAsia="等线" w:cs="Arial" w:hint="eastAsia"/>
          <w:lang w:val="en-CA" w:eastAsia="zh-CN"/>
        </w:rPr>
        <w:t>Tx</w:t>
      </w:r>
      <w:proofErr w:type="spellEnd"/>
      <w:r>
        <w:rPr>
          <w:rFonts w:eastAsia="等线" w:cs="Arial" w:hint="eastAsia"/>
          <w:lang w:val="en-CA" w:eastAsia="zh-CN"/>
        </w:rPr>
        <w:t xml:space="preserve"> beam (i.e., 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for the SRS transmission corresponding to the SRS resource/SRS resource set based on the RS in the joint/UL TCI state, if 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is applied.</w:t>
      </w:r>
      <w:r w:rsidRPr="00142292">
        <w:rPr>
          <w:rFonts w:eastAsia="等线" w:cs="Arial" w:hint="eastAsia"/>
          <w:lang w:val="en-CA" w:eastAsia="zh-CN"/>
        </w:rPr>
        <w:t xml:space="preserve"> </w:t>
      </w:r>
      <w:r>
        <w:rPr>
          <w:rFonts w:eastAsia="等线" w:cs="Arial" w:hint="eastAsia"/>
          <w:lang w:val="en-CA" w:eastAsia="zh-CN"/>
        </w:rPr>
        <w:t xml:space="preserve">For </w:t>
      </w:r>
      <w:proofErr w:type="spellStart"/>
      <w:r>
        <w:rPr>
          <w:rFonts w:eastAsia="等线" w:cs="Arial" w:hint="eastAsia"/>
          <w:lang w:val="en-CA" w:eastAsia="zh-CN"/>
        </w:rPr>
        <w:t>Tx</w:t>
      </w:r>
      <w:proofErr w:type="spellEnd"/>
      <w:r>
        <w:rPr>
          <w:rFonts w:eastAsia="等线" w:cs="Arial" w:hint="eastAsia"/>
          <w:lang w:val="en-CA" w:eastAsia="zh-CN"/>
        </w:rPr>
        <w:t xml:space="preserve"> beam sweeping, an SRS resource set for beam management may not configured with any associated joint/UL TCI state (i.e., the SRS resource set is not configured to follow unified TCI and no SRS resource in the SRS resource set is configured with a TCI state). Then the </w:t>
      </w:r>
      <w:proofErr w:type="spellStart"/>
      <w:proofErr w:type="gramStart"/>
      <w:r>
        <w:rPr>
          <w:rFonts w:eastAsia="等线" w:cs="Arial" w:hint="eastAsia"/>
          <w:lang w:val="en-CA" w:eastAsia="zh-CN"/>
        </w:rPr>
        <w:t>Tx</w:t>
      </w:r>
      <w:proofErr w:type="spellEnd"/>
      <w:proofErr w:type="gramEnd"/>
      <w:r>
        <w:rPr>
          <w:rFonts w:eastAsia="等线" w:cs="Arial" w:hint="eastAsia"/>
          <w:lang w:val="en-CA" w:eastAsia="zh-CN"/>
        </w:rPr>
        <w:t xml:space="preserve"> beams used for the SRS transmission of the SRS resource set are up to UE</w:t>
      </w:r>
      <w:r>
        <w:rPr>
          <w:rFonts w:eastAsia="等线" w:cs="Arial"/>
          <w:lang w:val="en-CA" w:eastAsia="zh-CN"/>
        </w:rPr>
        <w:t>’</w:t>
      </w:r>
      <w:r>
        <w:rPr>
          <w:rFonts w:eastAsia="等线" w:cs="Arial" w:hint="eastAsia"/>
          <w:lang w:val="en-CA" w:eastAsia="zh-CN"/>
        </w:rPr>
        <w:t>s implementation. In RAN1#</w:t>
      </w:r>
      <w:r w:rsidRPr="00B50EED">
        <w:rPr>
          <w:rFonts w:hint="eastAsia"/>
        </w:rPr>
        <w:t>106</w:t>
      </w:r>
      <w:r>
        <w:rPr>
          <w:rFonts w:eastAsiaTheme="minorEastAsia" w:hint="eastAsia"/>
          <w:lang w:eastAsia="zh-CN"/>
        </w:rPr>
        <w:t>-</w:t>
      </w:r>
      <w:r w:rsidRPr="00B50EED">
        <w:rPr>
          <w:rFonts w:hint="eastAsia"/>
        </w:rPr>
        <w:t>e meeting</w:t>
      </w:r>
      <w:r>
        <w:rPr>
          <w:rFonts w:eastAsiaTheme="minorEastAsia" w:hint="eastAsia"/>
          <w:lang w:eastAsia="zh-CN"/>
        </w:rPr>
        <w:t xml:space="preserve">, it was agreed that </w:t>
      </w:r>
      <w:r w:rsidR="006C0656" w:rsidRPr="000929FF">
        <w:t>for Rel</w:t>
      </w:r>
      <w:r w:rsidR="006C0656">
        <w:rPr>
          <w:rFonts w:eastAsiaTheme="minorEastAsia" w:hint="eastAsia"/>
          <w:lang w:eastAsia="zh-CN"/>
        </w:rPr>
        <w:t>-</w:t>
      </w:r>
      <w:r w:rsidR="006C0656" w:rsidRPr="000929FF">
        <w:t>17 unified TCI framework</w:t>
      </w:r>
      <w:r w:rsidR="006C0656">
        <w:rPr>
          <w:rFonts w:eastAsiaTheme="minorEastAsia" w:hint="eastAsia"/>
          <w:lang w:eastAsia="zh-CN"/>
        </w:rPr>
        <w:t xml:space="preserve">, </w:t>
      </w:r>
      <w:r>
        <w:rPr>
          <w:rFonts w:eastAsiaTheme="minorEastAsia" w:hint="eastAsia"/>
          <w:lang w:eastAsia="zh-CN"/>
        </w:rPr>
        <w:t xml:space="preserve">if an SRS transmission is not associated with </w:t>
      </w:r>
      <w:r>
        <w:rPr>
          <w:rFonts w:eastAsia="等线" w:cs="Arial" w:hint="eastAsia"/>
          <w:lang w:val="en-CA" w:eastAsia="zh-CN"/>
        </w:rPr>
        <w:t xml:space="preserve">TCI state, </w:t>
      </w:r>
      <w:r w:rsidRPr="004A3392">
        <w:rPr>
          <w:rFonts w:eastAsia="宋体"/>
          <w:lang w:val="x-none" w:eastAsia="zh-CN"/>
        </w:rPr>
        <w:t xml:space="preserve">the </w:t>
      </w:r>
      <w:r w:rsidRPr="000929FF">
        <w:rPr>
          <w:rFonts w:eastAsia="等线" w:cs="Arial"/>
          <w:lang w:val="en-CA" w:eastAsia="zh-CN"/>
        </w:rPr>
        <w:t>power control parameters</w:t>
      </w:r>
      <w:r>
        <w:rPr>
          <w:rFonts w:eastAsia="等线" w:cs="Arial" w:hint="eastAsia"/>
          <w:lang w:val="en-CA" w:eastAsia="zh-CN"/>
        </w:rPr>
        <w:t xml:space="preserve"> </w:t>
      </w:r>
      <w:r w:rsidRPr="000929FF">
        <w:rPr>
          <w:rFonts w:eastAsia="等线"/>
          <w:lang w:val="en-CA" w:eastAsia="zh-CN"/>
        </w:rPr>
        <w:t xml:space="preserve">(P0, alpha, closed loop index) </w:t>
      </w:r>
      <w:r w:rsidRPr="004A3392">
        <w:rPr>
          <w:rFonts w:eastAsia="宋体"/>
          <w:lang w:val="x-none" w:eastAsia="zh-CN"/>
        </w:rPr>
        <w:t xml:space="preserve">for </w:t>
      </w:r>
      <w:r>
        <w:rPr>
          <w:rFonts w:eastAsia="宋体" w:hint="eastAsia"/>
          <w:lang w:val="x-none" w:eastAsia="zh-CN"/>
        </w:rPr>
        <w:t xml:space="preserve">the </w:t>
      </w:r>
      <w:r w:rsidRPr="004A3392">
        <w:rPr>
          <w:rFonts w:eastAsia="宋体"/>
          <w:lang w:val="x-none" w:eastAsia="zh-CN"/>
        </w:rPr>
        <w:t>SRS</w:t>
      </w:r>
      <w:r>
        <w:rPr>
          <w:rFonts w:eastAsia="宋体" w:hint="eastAsia"/>
          <w:lang w:val="x-none" w:eastAsia="zh-CN"/>
        </w:rPr>
        <w:t xml:space="preserve"> transmission</w:t>
      </w:r>
      <w:r w:rsidRPr="004A3392">
        <w:rPr>
          <w:rFonts w:eastAsia="宋体"/>
          <w:lang w:val="x-none" w:eastAsia="zh-CN"/>
        </w:rPr>
        <w:t xml:space="preserve"> </w:t>
      </w:r>
      <w:r>
        <w:rPr>
          <w:rFonts w:eastAsia="宋体" w:hint="eastAsia"/>
          <w:lang w:val="x-none" w:eastAsia="zh-CN"/>
        </w:rPr>
        <w:t xml:space="preserve">are determined based on the power control parameters </w:t>
      </w:r>
      <w:r w:rsidRPr="006D7A71">
        <w:t>(P0, alpha, closed loop index)</w:t>
      </w:r>
      <w:r>
        <w:rPr>
          <w:rFonts w:eastAsia="宋体" w:hint="eastAsia"/>
          <w:lang w:val="x-none" w:eastAsia="zh-CN"/>
        </w:rPr>
        <w:t xml:space="preserve"> configured for the </w:t>
      </w:r>
      <w:r w:rsidRPr="004A3392">
        <w:rPr>
          <w:rFonts w:eastAsia="宋体"/>
          <w:lang w:val="x-none" w:eastAsia="zh-CN"/>
        </w:rPr>
        <w:t>BWP</w:t>
      </w:r>
      <w:r w:rsidR="00E04383">
        <w:rPr>
          <w:rFonts w:eastAsia="宋体" w:hint="eastAsia"/>
          <w:lang w:val="x-none" w:eastAsia="zh-CN"/>
        </w:rPr>
        <w:t xml:space="preserve"> </w:t>
      </w:r>
      <w:r w:rsidRPr="00B50EED">
        <w:fldChar w:fldCharType="begin"/>
      </w:r>
      <w:r w:rsidRPr="00B50EED">
        <w:instrText xml:space="preserve"> </w:instrText>
      </w:r>
      <w:r w:rsidRPr="00B50EED">
        <w:rPr>
          <w:rFonts w:hint="eastAsia"/>
        </w:rPr>
        <w:instrText>REF _Ref178278837 \r \h</w:instrText>
      </w:r>
      <w:r w:rsidRPr="00B50EED">
        <w:instrText xml:space="preserve"> </w:instrText>
      </w:r>
      <w:r>
        <w:instrText xml:space="preserve"> \* MERGEFORMAT </w:instrText>
      </w:r>
      <w:r w:rsidRPr="00B50EED">
        <w:fldChar w:fldCharType="separate"/>
      </w:r>
      <w:r w:rsidR="005E1A1B">
        <w:t>[4]</w:t>
      </w:r>
      <w:r w:rsidRPr="00B50EED">
        <w:fldChar w:fldCharType="end"/>
      </w:r>
      <w:r w:rsidRPr="004764C4">
        <w:rPr>
          <w:rFonts w:eastAsia="等线" w:cs="Arial"/>
          <w:lang w:eastAsia="zh-CN"/>
        </w:rPr>
        <w:t>.</w:t>
      </w:r>
      <w:r w:rsidR="00C14C66">
        <w:rPr>
          <w:rFonts w:eastAsia="等线" w:cs="Arial" w:hint="eastAsia"/>
          <w:lang w:eastAsia="zh-CN"/>
        </w:rPr>
        <w:t xml:space="preserve"> </w:t>
      </w:r>
    </w:p>
    <w:p w14:paraId="6B35E588" w14:textId="6DDBAF6A" w:rsidR="006C0E39" w:rsidRDefault="00325755" w:rsidP="006C0E39">
      <w:pPr>
        <w:spacing w:after="120"/>
        <w:jc w:val="both"/>
        <w:rPr>
          <w:rFonts w:eastAsia="等线"/>
          <w:lang w:eastAsia="zh-CN"/>
        </w:rPr>
      </w:pPr>
      <w:r>
        <w:rPr>
          <w:rFonts w:eastAsia="等线" w:cs="Arial" w:hint="eastAsia"/>
          <w:lang w:eastAsia="zh-CN"/>
        </w:rPr>
        <w:t>It is our view that the solution on</w:t>
      </w:r>
      <w:r w:rsidRPr="00E9518F">
        <w:rPr>
          <w:rFonts w:eastAsia="等线" w:cs="Arial"/>
          <w:lang w:val="en-CA" w:eastAsia="zh-CN"/>
        </w:rPr>
        <w:t xml:space="preserve"> </w:t>
      </w:r>
      <w:r w:rsidRPr="000929FF">
        <w:rPr>
          <w:rFonts w:eastAsia="等线" w:cs="Arial"/>
          <w:lang w:val="en-CA" w:eastAsia="zh-CN"/>
        </w:rPr>
        <w:t>power control parameters</w:t>
      </w:r>
      <w:r>
        <w:rPr>
          <w:rFonts w:eastAsia="等线" w:cs="Arial" w:hint="eastAsia"/>
          <w:lang w:val="en-CA" w:eastAsia="zh-CN"/>
        </w:rPr>
        <w:t xml:space="preserve"> determination for SRS </w:t>
      </w:r>
      <w:r>
        <w:rPr>
          <w:rFonts w:eastAsia="等线" w:cs="Arial"/>
          <w:lang w:val="en-CA" w:eastAsia="zh-CN"/>
        </w:rPr>
        <w:t>transmission</w:t>
      </w:r>
      <w:r>
        <w:rPr>
          <w:rFonts w:eastAsia="等线" w:cs="Arial" w:hint="eastAsia"/>
          <w:lang w:val="en-CA" w:eastAsia="zh-CN"/>
        </w:rPr>
        <w:t xml:space="preserve"> not associated with TCI state in Rel-17</w:t>
      </w:r>
      <w:r>
        <w:rPr>
          <w:rFonts w:eastAsia="等线" w:cs="Arial" w:hint="eastAsia"/>
          <w:lang w:eastAsia="zh-CN"/>
        </w:rPr>
        <w:t xml:space="preserve"> is not suitable for PL offset and </w:t>
      </w:r>
      <w:r>
        <w:rPr>
          <w:rFonts w:eastAsiaTheme="minorEastAsia"/>
          <w:szCs w:val="24"/>
          <w:lang w:eastAsia="zh-CN"/>
        </w:rPr>
        <w:t>separate</w:t>
      </w:r>
      <w:r>
        <w:rPr>
          <w:rFonts w:eastAsiaTheme="minorEastAsia" w:hint="eastAsia"/>
          <w:szCs w:val="24"/>
          <w:lang w:eastAsia="zh-CN"/>
        </w:rPr>
        <w:t xml:space="preserve"> </w:t>
      </w:r>
      <w:r w:rsidRPr="007355BA">
        <w:rPr>
          <w:rFonts w:eastAsia="等线" w:cs="Batang"/>
          <w:lang w:val="en-CA"/>
        </w:rPr>
        <w:t>SRS CLPC adjustment states</w:t>
      </w:r>
      <w:r w:rsidRPr="000D100E">
        <w:rPr>
          <w:szCs w:val="24"/>
        </w:rPr>
        <w:t xml:space="preserve"> </w:t>
      </w:r>
      <w:r>
        <w:rPr>
          <w:rFonts w:eastAsiaTheme="minorEastAsia" w:hint="eastAsia"/>
          <w:szCs w:val="24"/>
          <w:lang w:eastAsia="zh-CN"/>
        </w:rPr>
        <w:t xml:space="preserve">determination in </w:t>
      </w:r>
      <w:r w:rsidRPr="000D100E">
        <w:rPr>
          <w:szCs w:val="24"/>
        </w:rPr>
        <w:t xml:space="preserve">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w:t>
      </w:r>
      <w:r>
        <w:rPr>
          <w:rFonts w:eastAsiaTheme="minorEastAsia" w:hint="eastAsia"/>
          <w:lang w:eastAsia="zh-CN"/>
        </w:rPr>
        <w:t xml:space="preserve">. </w:t>
      </w:r>
      <w:r w:rsidR="00E9518F">
        <w:rPr>
          <w:rFonts w:eastAsiaTheme="minorEastAsia" w:hint="eastAsia"/>
          <w:szCs w:val="24"/>
          <w:lang w:eastAsia="zh-CN"/>
        </w:rPr>
        <w:t xml:space="preserve">In </w:t>
      </w:r>
      <w:r w:rsidR="00E9518F" w:rsidRPr="000D100E">
        <w:rPr>
          <w:szCs w:val="24"/>
        </w:rPr>
        <w:t xml:space="preserve">asymmetric DL </w:t>
      </w:r>
      <w:proofErr w:type="spellStart"/>
      <w:r w:rsidR="00E9518F" w:rsidRPr="000D100E">
        <w:rPr>
          <w:szCs w:val="24"/>
        </w:rPr>
        <w:t>sTRP</w:t>
      </w:r>
      <w:proofErr w:type="spellEnd"/>
      <w:r w:rsidR="00E9518F" w:rsidRPr="000D100E">
        <w:rPr>
          <w:szCs w:val="24"/>
        </w:rPr>
        <w:t xml:space="preserve">/UL </w:t>
      </w:r>
      <w:proofErr w:type="spellStart"/>
      <w:r w:rsidR="00E9518F" w:rsidRPr="000D100E">
        <w:rPr>
          <w:szCs w:val="24"/>
        </w:rPr>
        <w:t>mTRP</w:t>
      </w:r>
      <w:proofErr w:type="spellEnd"/>
      <w:r w:rsidR="00E9518F" w:rsidRPr="000D100E">
        <w:rPr>
          <w:szCs w:val="24"/>
        </w:rPr>
        <w:t xml:space="preserve"> deployment scenarios</w:t>
      </w:r>
      <w:r w:rsidR="00E9518F">
        <w:rPr>
          <w:rFonts w:eastAsiaTheme="minorEastAsia" w:hint="eastAsia"/>
          <w:szCs w:val="24"/>
          <w:lang w:eastAsia="zh-CN"/>
        </w:rPr>
        <w:t xml:space="preserve">, the </w:t>
      </w:r>
      <w:r w:rsidR="00E9518F">
        <w:rPr>
          <w:rFonts w:eastAsiaTheme="minorEastAsia"/>
          <w:szCs w:val="24"/>
          <w:lang w:eastAsia="zh-CN"/>
        </w:rPr>
        <w:t>separate</w:t>
      </w:r>
      <w:r w:rsidR="00E9518F">
        <w:rPr>
          <w:rFonts w:eastAsiaTheme="minorEastAsia" w:hint="eastAsia"/>
          <w:szCs w:val="24"/>
          <w:lang w:eastAsia="zh-CN"/>
        </w:rPr>
        <w:t xml:space="preserve"> </w:t>
      </w:r>
      <w:r w:rsidR="00E9518F" w:rsidRPr="007355BA">
        <w:rPr>
          <w:rFonts w:eastAsia="等线" w:cs="Batang"/>
          <w:lang w:val="en-CA"/>
        </w:rPr>
        <w:t>SRS CLPC adjustment states</w:t>
      </w:r>
      <w:r w:rsidR="00E9518F">
        <w:rPr>
          <w:rFonts w:eastAsia="等线" w:cs="Batang" w:hint="eastAsia"/>
          <w:lang w:val="en-CA" w:eastAsia="zh-CN"/>
        </w:rPr>
        <w:t xml:space="preserve"> and </w:t>
      </w:r>
      <w:r w:rsidR="00E9518F">
        <w:rPr>
          <w:rFonts w:eastAsiaTheme="minorEastAsia" w:hint="eastAsia"/>
          <w:szCs w:val="24"/>
          <w:lang w:eastAsia="zh-CN"/>
        </w:rPr>
        <w:t xml:space="preserve">the PL determination methods </w:t>
      </w:r>
      <w:r w:rsidR="00E9518F">
        <w:rPr>
          <w:rFonts w:eastAsia="等线" w:cs="Batang" w:hint="eastAsia"/>
          <w:lang w:val="en-CA" w:eastAsia="zh-CN"/>
        </w:rPr>
        <w:t xml:space="preserve">for two SRS </w:t>
      </w:r>
      <w:r w:rsidR="00E9518F">
        <w:rPr>
          <w:rFonts w:eastAsiaTheme="minorEastAsia" w:hint="eastAsia"/>
          <w:szCs w:val="24"/>
          <w:lang w:eastAsia="zh-CN"/>
        </w:rPr>
        <w:t xml:space="preserve">transmissions towards UL TRP and DL TRP respectively can be different. </w:t>
      </w:r>
      <w:r>
        <w:rPr>
          <w:rFonts w:eastAsiaTheme="minorEastAsia" w:hint="eastAsia"/>
          <w:szCs w:val="24"/>
          <w:lang w:eastAsia="zh-CN"/>
        </w:rPr>
        <w:t>For</w:t>
      </w:r>
      <w:r w:rsidR="00E9518F">
        <w:rPr>
          <w:rFonts w:eastAsiaTheme="minorEastAsia" w:hint="eastAsia"/>
          <w:szCs w:val="24"/>
          <w:lang w:eastAsia="zh-CN"/>
        </w:rPr>
        <w:t xml:space="preserve"> PL determination, </w:t>
      </w:r>
      <w:r w:rsidR="00E9518F">
        <w:rPr>
          <w:rFonts w:eastAsiaTheme="minorEastAsia" w:hint="eastAsia"/>
          <w:lang w:eastAsia="zh-CN"/>
        </w:rPr>
        <w:t xml:space="preserve">the PL of an SRS </w:t>
      </w:r>
      <w:r w:rsidR="00E9518F">
        <w:rPr>
          <w:rFonts w:eastAsiaTheme="minorEastAsia"/>
          <w:lang w:eastAsia="zh-CN"/>
        </w:rPr>
        <w:t>transmission</w:t>
      </w:r>
      <w:r w:rsidR="00E9518F">
        <w:rPr>
          <w:rFonts w:eastAsiaTheme="minorEastAsia" w:hint="eastAsia"/>
          <w:lang w:eastAsia="zh-CN"/>
        </w:rPr>
        <w:t xml:space="preserve"> towards UL TRP is calculated based on PL-RS and PL offset, and the PL of an SRS </w:t>
      </w:r>
      <w:r w:rsidR="00E9518F">
        <w:rPr>
          <w:rFonts w:eastAsiaTheme="minorEastAsia"/>
          <w:lang w:eastAsia="zh-CN"/>
        </w:rPr>
        <w:t>transmission</w:t>
      </w:r>
      <w:r w:rsidR="00E9518F">
        <w:rPr>
          <w:rFonts w:eastAsiaTheme="minorEastAsia" w:hint="eastAsia"/>
          <w:lang w:eastAsia="zh-CN"/>
        </w:rPr>
        <w:t xml:space="preserve"> towards DL TRP is calculated only based on PL-RS. </w:t>
      </w:r>
      <w:r w:rsidR="004F07C8">
        <w:rPr>
          <w:rFonts w:eastAsiaTheme="minorEastAsia" w:hint="eastAsia"/>
          <w:lang w:eastAsia="zh-CN"/>
        </w:rPr>
        <w:t xml:space="preserve">Therefore, for SRS transmissions not </w:t>
      </w:r>
      <w:r w:rsidR="004F07C8">
        <w:rPr>
          <w:rFonts w:eastAsia="等线" w:cs="Arial" w:hint="eastAsia"/>
          <w:lang w:val="en-CA" w:eastAsia="zh-CN"/>
        </w:rPr>
        <w:t xml:space="preserve">associated with joint/UL TCI state, different </w:t>
      </w:r>
      <w:r w:rsidR="004F07C8" w:rsidRPr="000929FF">
        <w:rPr>
          <w:rFonts w:eastAsia="等线" w:cs="Arial"/>
          <w:lang w:val="en-CA" w:eastAsia="zh-CN"/>
        </w:rPr>
        <w:t>power control parameters</w:t>
      </w:r>
      <w:r w:rsidR="004F07C8">
        <w:rPr>
          <w:rFonts w:eastAsia="等线" w:cs="Arial" w:hint="eastAsia"/>
          <w:lang w:val="en-CA" w:eastAsia="zh-CN"/>
        </w:rPr>
        <w:t xml:space="preserve"> for UL TRP and DL TRP should be supported, at least for </w:t>
      </w:r>
      <w:r w:rsidR="004F07C8" w:rsidRPr="006D7A71">
        <w:t>closed loop index</w:t>
      </w:r>
      <w:r w:rsidR="004F07C8">
        <w:rPr>
          <w:rFonts w:eastAsiaTheme="minorEastAsia" w:hint="eastAsia"/>
          <w:lang w:eastAsia="zh-CN"/>
        </w:rPr>
        <w:t xml:space="preserve"> and presen</w:t>
      </w:r>
      <w:r w:rsidR="004D65AE">
        <w:rPr>
          <w:rFonts w:eastAsiaTheme="minorEastAsia" w:hint="eastAsia"/>
          <w:lang w:eastAsia="zh-CN"/>
        </w:rPr>
        <w:t>ce</w:t>
      </w:r>
      <w:r w:rsidR="004F07C8">
        <w:rPr>
          <w:rFonts w:eastAsiaTheme="minorEastAsia" w:hint="eastAsia"/>
          <w:lang w:eastAsia="zh-CN"/>
        </w:rPr>
        <w:t>/value of PL offset.</w:t>
      </w:r>
      <w:r w:rsidR="006C0E39">
        <w:rPr>
          <w:rFonts w:eastAsiaTheme="minorEastAsia" w:hint="eastAsia"/>
          <w:lang w:eastAsia="zh-CN"/>
        </w:rPr>
        <w:t xml:space="preserve"> </w:t>
      </w:r>
      <w:r w:rsidR="006C0E39">
        <w:rPr>
          <w:rFonts w:eastAsia="宋体" w:hint="eastAsia"/>
          <w:lang w:val="x-none" w:eastAsia="zh-CN"/>
        </w:rPr>
        <w:t xml:space="preserve">One solution is configuring power control parameters </w:t>
      </w:r>
      <w:r w:rsidR="006C0E39">
        <w:rPr>
          <w:rFonts w:eastAsia="宋体" w:hint="eastAsia"/>
          <w:lang w:eastAsia="zh-CN"/>
        </w:rPr>
        <w:t>per</w:t>
      </w:r>
      <w:r w:rsidR="006C0E39" w:rsidRPr="00E90957">
        <w:rPr>
          <w:rFonts w:eastAsia="宋体"/>
          <w:lang w:eastAsia="zh-CN"/>
        </w:rPr>
        <w:t xml:space="preserve"> </w:t>
      </w:r>
      <w:r w:rsidR="006C0E39" w:rsidRPr="00E90957">
        <w:rPr>
          <w:rFonts w:eastAsia="宋体" w:hint="eastAsia"/>
          <w:lang w:eastAsia="zh-CN"/>
        </w:rPr>
        <w:t xml:space="preserve">SRS </w:t>
      </w:r>
      <w:r w:rsidR="006C0E39" w:rsidRPr="00E90957">
        <w:rPr>
          <w:rFonts w:eastAsia="宋体"/>
          <w:lang w:eastAsia="zh-CN"/>
        </w:rPr>
        <w:t>resource</w:t>
      </w:r>
      <w:r w:rsidR="006C0E39" w:rsidRPr="00E90957">
        <w:rPr>
          <w:rFonts w:eastAsia="宋体" w:hint="eastAsia"/>
          <w:lang w:eastAsia="zh-CN"/>
        </w:rPr>
        <w:t xml:space="preserve"> set</w:t>
      </w:r>
      <w:r w:rsidR="006C0E39">
        <w:rPr>
          <w:rFonts w:eastAsia="宋体" w:hint="eastAsia"/>
          <w:lang w:eastAsia="zh-CN"/>
        </w:rPr>
        <w:t>. Alternative</w:t>
      </w:r>
      <w:r w:rsidR="00D47C59">
        <w:rPr>
          <w:rFonts w:eastAsia="宋体" w:hint="eastAsia"/>
          <w:lang w:eastAsia="zh-CN"/>
        </w:rPr>
        <w:t>ly</w:t>
      </w:r>
      <w:r w:rsidR="006C0E39">
        <w:rPr>
          <w:rFonts w:eastAsia="宋体" w:hint="eastAsia"/>
          <w:lang w:eastAsia="zh-CN"/>
        </w:rPr>
        <w:t xml:space="preserve">, to have a unified solution on power control parameters determination for SRS transmission, </w:t>
      </w:r>
      <w:r w:rsidR="006C0E39">
        <w:rPr>
          <w:rFonts w:eastAsia="等线" w:hint="eastAsia"/>
          <w:lang w:eastAsia="zh-CN"/>
        </w:rPr>
        <w:t xml:space="preserve">always associating </w:t>
      </w:r>
      <w:r w:rsidR="00D47C59">
        <w:rPr>
          <w:rFonts w:eastAsia="宋体" w:hint="eastAsia"/>
          <w:lang w:eastAsia="zh-CN"/>
        </w:rPr>
        <w:t>TCI state</w:t>
      </w:r>
      <w:r w:rsidR="00D47C59">
        <w:rPr>
          <w:rFonts w:eastAsia="等线" w:hint="eastAsia"/>
          <w:lang w:eastAsia="zh-CN"/>
        </w:rPr>
        <w:t xml:space="preserve"> with </w:t>
      </w:r>
      <w:r w:rsidR="006C0E39">
        <w:rPr>
          <w:rFonts w:eastAsia="等线" w:hint="eastAsia"/>
          <w:lang w:eastAsia="zh-CN"/>
        </w:rPr>
        <w:t>t</w:t>
      </w:r>
      <w:r w:rsidR="006C0E39" w:rsidRPr="00E90957">
        <w:rPr>
          <w:rFonts w:eastAsia="等线"/>
        </w:rPr>
        <w:t>he SRS resource with the lowest ID in the SRS resource set, and</w:t>
      </w:r>
      <w:r w:rsidR="00523711">
        <w:rPr>
          <w:rFonts w:eastAsia="等线" w:hint="eastAsia"/>
          <w:lang w:eastAsia="zh-CN"/>
        </w:rPr>
        <w:t xml:space="preserve"> introducing</w:t>
      </w:r>
      <w:r w:rsidR="006C0E39" w:rsidRPr="00E90957">
        <w:rPr>
          <w:rFonts w:eastAsia="等线"/>
        </w:rPr>
        <w:t xml:space="preserve"> an indication </w:t>
      </w:r>
      <w:r w:rsidR="00523711">
        <w:rPr>
          <w:rFonts w:eastAsia="等线" w:hint="eastAsia"/>
          <w:lang w:eastAsia="zh-CN"/>
        </w:rPr>
        <w:t>for</w:t>
      </w:r>
      <w:r w:rsidR="006C0E39" w:rsidRPr="00E90957">
        <w:rPr>
          <w:rFonts w:eastAsia="等线"/>
        </w:rPr>
        <w:t xml:space="preserve"> </w:t>
      </w:r>
      <w:r w:rsidR="006C0E39" w:rsidRPr="00E90957">
        <w:rPr>
          <w:rFonts w:eastAsia="等线" w:hint="eastAsia"/>
          <w:lang w:eastAsia="zh-CN"/>
        </w:rPr>
        <w:t>whether</w:t>
      </w:r>
      <w:r w:rsidR="006C0E39" w:rsidRPr="00E90957">
        <w:rPr>
          <w:rFonts w:eastAsia="等线"/>
        </w:rPr>
        <w:t xml:space="preserve"> the </w:t>
      </w:r>
      <w:r w:rsidR="006C0E39">
        <w:rPr>
          <w:rFonts w:eastAsia="等线" w:hint="eastAsia"/>
          <w:lang w:eastAsia="zh-CN"/>
        </w:rPr>
        <w:t xml:space="preserve">UE determines the </w:t>
      </w:r>
      <w:r w:rsidR="006C0E39" w:rsidRPr="00E90957">
        <w:rPr>
          <w:rFonts w:eastAsia="等线"/>
        </w:rPr>
        <w:t xml:space="preserve">UL </w:t>
      </w:r>
      <w:proofErr w:type="spellStart"/>
      <w:r w:rsidR="006C0E39" w:rsidRPr="00E90957">
        <w:rPr>
          <w:rFonts w:eastAsia="等线"/>
        </w:rPr>
        <w:t>Tx</w:t>
      </w:r>
      <w:proofErr w:type="spellEnd"/>
      <w:r w:rsidR="006C0E39" w:rsidRPr="00E90957">
        <w:rPr>
          <w:rFonts w:eastAsia="等线"/>
        </w:rPr>
        <w:t xml:space="preserve"> spatial relation filter </w:t>
      </w:r>
      <w:r w:rsidR="006C0E39">
        <w:rPr>
          <w:rFonts w:eastAsia="等线" w:hint="eastAsia"/>
          <w:lang w:eastAsia="zh-CN"/>
        </w:rPr>
        <w:t>for the SRS transmission based on the TCI state.</w:t>
      </w:r>
    </w:p>
    <w:p w14:paraId="5E55C931" w14:textId="4198C263" w:rsidR="006C0E39" w:rsidRPr="00A60AA9" w:rsidRDefault="008E5B96" w:rsidP="006D4FBE">
      <w:pPr>
        <w:pStyle w:val="a9"/>
        <w:rPr>
          <w:rFonts w:eastAsiaTheme="minorEastAsia"/>
          <w:lang w:val="x-none"/>
        </w:rPr>
      </w:pPr>
      <w:bookmarkStart w:id="33" w:name="_Ref162899328"/>
      <w:bookmarkStart w:id="34" w:name="_Ref166016455"/>
      <w:r>
        <w:t xml:space="preserve">Proposal </w:t>
      </w:r>
      <w:r w:rsidR="00082EC5">
        <w:fldChar w:fldCharType="begin"/>
      </w:r>
      <w:r w:rsidR="00082EC5">
        <w:instrText xml:space="preserve"> SEQ Proposal \* ARABIC </w:instrText>
      </w:r>
      <w:r w:rsidR="00082EC5">
        <w:fldChar w:fldCharType="separate"/>
      </w:r>
      <w:r w:rsidR="005E1A1B">
        <w:rPr>
          <w:noProof/>
        </w:rPr>
        <w:t>5</w:t>
      </w:r>
      <w:r w:rsidR="00082EC5">
        <w:rPr>
          <w:noProof/>
        </w:rPr>
        <w:fldChar w:fldCharType="end"/>
      </w:r>
      <w:r w:rsidRPr="00ED66D7">
        <w:rPr>
          <w:rFonts w:cs="Arial"/>
        </w:rPr>
        <w:t>:</w:t>
      </w:r>
      <w:r w:rsidRPr="00ED66D7">
        <w:t xml:space="preserve"> </w:t>
      </w:r>
      <w:r w:rsidR="006C0E39">
        <w:rPr>
          <w:rFonts w:hint="eastAsia"/>
          <w:lang w:val="x-none"/>
        </w:rPr>
        <w:t xml:space="preserve">In </w:t>
      </w:r>
      <w:r w:rsidR="006C0E39" w:rsidRPr="007D5B60">
        <w:t xml:space="preserve">asymmetric DL </w:t>
      </w:r>
      <w:proofErr w:type="spellStart"/>
      <w:r w:rsidR="006C0E39" w:rsidRPr="007D5B60">
        <w:t>sTRP</w:t>
      </w:r>
      <w:proofErr w:type="spellEnd"/>
      <w:r w:rsidR="006C0E39" w:rsidRPr="007D5B60">
        <w:t xml:space="preserve">/UL </w:t>
      </w:r>
      <w:proofErr w:type="spellStart"/>
      <w:r w:rsidR="006C0E39" w:rsidRPr="007D5B60">
        <w:t>mTRP</w:t>
      </w:r>
      <w:proofErr w:type="spellEnd"/>
      <w:r w:rsidR="006C0E39" w:rsidRPr="007D5B60">
        <w:t xml:space="preserve"> deployment scenarios,</w:t>
      </w:r>
      <w:r w:rsidR="006C0E39">
        <w:rPr>
          <w:rFonts w:hint="eastAsia"/>
        </w:rPr>
        <w:t xml:space="preserve"> </w:t>
      </w:r>
      <w:r w:rsidR="00463FE4">
        <w:rPr>
          <w:rFonts w:hint="eastAsia"/>
        </w:rPr>
        <w:t>on</w:t>
      </w:r>
      <w:r w:rsidR="006C0E39">
        <w:rPr>
          <w:rFonts w:hint="eastAsia"/>
        </w:rPr>
        <w:t xml:space="preserve"> </w:t>
      </w:r>
      <w:r w:rsidR="00463FE4">
        <w:rPr>
          <w:rFonts w:hint="eastAsia"/>
        </w:rPr>
        <w:t>apply</w:t>
      </w:r>
      <w:r w:rsidR="00325755">
        <w:rPr>
          <w:rFonts w:hint="eastAsia"/>
        </w:rPr>
        <w:t>ing</w:t>
      </w:r>
      <w:r w:rsidR="006C0E39">
        <w:rPr>
          <w:rFonts w:hint="eastAsia"/>
        </w:rPr>
        <w:t xml:space="preserve"> PL offset</w:t>
      </w:r>
      <w:r w:rsidR="00325755">
        <w:rPr>
          <w:rFonts w:hint="eastAsia"/>
        </w:rPr>
        <w:t>/</w:t>
      </w:r>
      <w:r w:rsidR="00463FE4" w:rsidRPr="007355BA">
        <w:t>one of the two separate SRS CLPC adjustment states</w:t>
      </w:r>
      <w:r w:rsidR="00463FE4">
        <w:rPr>
          <w:rFonts w:hint="eastAsia"/>
        </w:rPr>
        <w:t xml:space="preserve"> for SRS resource set</w:t>
      </w:r>
      <w:r w:rsidR="006C0E39" w:rsidRPr="00A60AA9">
        <w:rPr>
          <w:lang w:val="x-none"/>
        </w:rPr>
        <w:t>,</w:t>
      </w:r>
      <w:r w:rsidR="006C0E39" w:rsidRPr="00A60AA9">
        <w:rPr>
          <w:rFonts w:eastAsiaTheme="minorEastAsia"/>
          <w:lang w:val="x-none"/>
        </w:rPr>
        <w:t xml:space="preserve"> support one of the following alternatives:</w:t>
      </w:r>
      <w:bookmarkEnd w:id="33"/>
      <w:bookmarkEnd w:id="34"/>
    </w:p>
    <w:p w14:paraId="1C145464" w14:textId="4719D41B" w:rsidR="006C0E39" w:rsidRPr="00A60AA9" w:rsidRDefault="006C0E39" w:rsidP="00463FE4">
      <w:pPr>
        <w:pStyle w:val="affd"/>
        <w:numPr>
          <w:ilvl w:val="0"/>
          <w:numId w:val="70"/>
        </w:numPr>
        <w:spacing w:after="120"/>
        <w:ind w:firstLineChars="0"/>
        <w:jc w:val="both"/>
        <w:rPr>
          <w:rFonts w:eastAsiaTheme="minorEastAsia"/>
          <w:b/>
          <w:iCs/>
          <w:lang w:eastAsia="zh-CN"/>
        </w:rPr>
      </w:pPr>
      <w:r w:rsidRPr="00A60AA9">
        <w:rPr>
          <w:rFonts w:eastAsia="宋体"/>
          <w:b/>
          <w:lang w:eastAsia="zh-CN"/>
        </w:rPr>
        <w:t xml:space="preserve">Alt1: </w:t>
      </w:r>
      <w:r w:rsidR="00463FE4" w:rsidRPr="00463FE4">
        <w:rPr>
          <w:rFonts w:eastAsia="宋体"/>
          <w:b/>
          <w:lang w:eastAsia="zh-CN"/>
        </w:rPr>
        <w:t>PL offset</w:t>
      </w:r>
      <w:r w:rsidR="00325755">
        <w:rPr>
          <w:rFonts w:eastAsia="宋体" w:hint="eastAsia"/>
          <w:b/>
          <w:lang w:eastAsia="zh-CN"/>
        </w:rPr>
        <w:t>/</w:t>
      </w:r>
      <w:r w:rsidR="00463FE4" w:rsidRPr="00463FE4">
        <w:rPr>
          <w:rFonts w:eastAsia="宋体"/>
          <w:b/>
          <w:lang w:eastAsia="zh-CN"/>
        </w:rPr>
        <w:t>one of the two separate SRS CLPC adjustment states</w:t>
      </w:r>
      <w:r w:rsidR="00463FE4">
        <w:rPr>
          <w:rFonts w:eastAsia="宋体" w:hint="eastAsia"/>
          <w:b/>
          <w:lang w:eastAsia="zh-CN"/>
        </w:rPr>
        <w:t xml:space="preserve"> is indicated</w:t>
      </w:r>
      <w:r w:rsidRPr="00A60AA9">
        <w:rPr>
          <w:rFonts w:eastAsia="宋体"/>
          <w:b/>
          <w:lang w:eastAsia="zh-CN"/>
        </w:rPr>
        <w:t xml:space="preserve"> for the SRS resource set not associated with any TCI state</w:t>
      </w:r>
      <w:r w:rsidR="00463FE4">
        <w:rPr>
          <w:rFonts w:eastAsia="宋体" w:hint="eastAsia"/>
          <w:b/>
          <w:lang w:eastAsia="zh-CN"/>
        </w:rPr>
        <w:t>.</w:t>
      </w:r>
    </w:p>
    <w:p w14:paraId="52F62FE8" w14:textId="44EAFC61" w:rsidR="006C0E39" w:rsidRPr="00A60AA9" w:rsidRDefault="006C0E39" w:rsidP="00463FE4">
      <w:pPr>
        <w:pStyle w:val="affd"/>
        <w:numPr>
          <w:ilvl w:val="0"/>
          <w:numId w:val="70"/>
        </w:numPr>
        <w:spacing w:after="120"/>
        <w:ind w:firstLineChars="0"/>
        <w:jc w:val="both"/>
        <w:rPr>
          <w:rFonts w:eastAsia="等线"/>
          <w:b/>
        </w:rPr>
      </w:pPr>
      <w:r w:rsidRPr="00A60AA9">
        <w:rPr>
          <w:rFonts w:eastAsia="等线"/>
          <w:b/>
        </w:rPr>
        <w:t xml:space="preserve">Alt2: The SRS resource with the lowest ID in the SRS resource set is always configured with a TCI state, and an indication is introduced </w:t>
      </w:r>
      <w:r w:rsidR="00463FE4" w:rsidRPr="00463FE4">
        <w:rPr>
          <w:rFonts w:eastAsia="等线"/>
          <w:b/>
        </w:rPr>
        <w:t xml:space="preserve">to indicate whether the UE determines the UL </w:t>
      </w:r>
      <w:proofErr w:type="spellStart"/>
      <w:proofErr w:type="gramStart"/>
      <w:r w:rsidR="00463FE4" w:rsidRPr="00463FE4">
        <w:rPr>
          <w:rFonts w:eastAsia="等线"/>
          <w:b/>
        </w:rPr>
        <w:t>Tx</w:t>
      </w:r>
      <w:proofErr w:type="spellEnd"/>
      <w:proofErr w:type="gramEnd"/>
      <w:r w:rsidR="00463FE4" w:rsidRPr="00463FE4">
        <w:rPr>
          <w:rFonts w:eastAsia="等线"/>
          <w:b/>
        </w:rPr>
        <w:t xml:space="preserve"> spatial relation filter for SRS transmission based on the TCI state</w:t>
      </w:r>
      <w:r w:rsidRPr="00A60AA9">
        <w:rPr>
          <w:rFonts w:eastAsia="等线"/>
          <w:b/>
        </w:rPr>
        <w:t>. The UE determines the power control parameters</w:t>
      </w:r>
      <w:r w:rsidRPr="00A60AA9">
        <w:rPr>
          <w:rFonts w:eastAsia="等线"/>
          <w:b/>
          <w:lang w:eastAsia="zh-CN"/>
        </w:rPr>
        <w:t xml:space="preserve"> </w:t>
      </w:r>
      <w:r w:rsidRPr="00A60AA9">
        <w:rPr>
          <w:rFonts w:eastAsia="等线"/>
          <w:b/>
        </w:rPr>
        <w:t xml:space="preserve">(i.e., PL-RS, PL offset, p0, alpha, </w:t>
      </w:r>
      <w:proofErr w:type="gramStart"/>
      <w:r w:rsidRPr="00A60AA9">
        <w:rPr>
          <w:rFonts w:eastAsia="等线"/>
          <w:b/>
        </w:rPr>
        <w:t>SRS</w:t>
      </w:r>
      <w:proofErr w:type="gramEnd"/>
      <w:r w:rsidRPr="00A60AA9">
        <w:rPr>
          <w:rFonts w:eastAsia="等线"/>
          <w:b/>
        </w:rPr>
        <w:t xml:space="preserve"> CLPC adjustment state) </w:t>
      </w:r>
      <w:r w:rsidRPr="00A60AA9">
        <w:rPr>
          <w:rFonts w:eastAsia="等线"/>
          <w:b/>
          <w:lang w:eastAsia="zh-CN"/>
        </w:rPr>
        <w:t xml:space="preserve">for the SRS transmission corresponding to the SRS resource set </w:t>
      </w:r>
      <w:r w:rsidRPr="00A60AA9">
        <w:rPr>
          <w:rFonts w:eastAsia="等线"/>
          <w:b/>
        </w:rPr>
        <w:t>based on the TCI state.</w:t>
      </w:r>
    </w:p>
    <w:p w14:paraId="28A40C09" w14:textId="21A0AAAE" w:rsidR="00BC6892" w:rsidRDefault="004F3ED2" w:rsidP="004F3ED2">
      <w:pPr>
        <w:pStyle w:val="affd"/>
        <w:keepNext/>
        <w:numPr>
          <w:ilvl w:val="1"/>
          <w:numId w:val="1"/>
        </w:numPr>
        <w:spacing w:after="120"/>
        <w:ind w:firstLineChars="0"/>
        <w:jc w:val="both"/>
        <w:outlineLvl w:val="0"/>
        <w:rPr>
          <w:rFonts w:ascii="Arial" w:eastAsia="宋体" w:hAnsi="Arial"/>
          <w:b/>
          <w:kern w:val="32"/>
          <w:sz w:val="28"/>
          <w:lang w:eastAsia="zh-CN"/>
        </w:rPr>
      </w:pPr>
      <w:r>
        <w:rPr>
          <w:rFonts w:ascii="Arial" w:eastAsia="宋体" w:hAnsi="Arial"/>
          <w:b/>
          <w:kern w:val="32"/>
          <w:sz w:val="28"/>
          <w:lang w:eastAsia="zh-CN"/>
        </w:rPr>
        <w:t>T</w:t>
      </w:r>
      <w:r>
        <w:rPr>
          <w:rFonts w:ascii="Arial" w:eastAsia="宋体" w:hAnsi="Arial" w:hint="eastAsia"/>
          <w:b/>
          <w:kern w:val="32"/>
          <w:sz w:val="28"/>
          <w:lang w:eastAsia="zh-CN"/>
        </w:rPr>
        <w:t xml:space="preserve">wo </w:t>
      </w:r>
      <w:r w:rsidR="00394858">
        <w:rPr>
          <w:rFonts w:ascii="Arial" w:eastAsia="宋体" w:hAnsi="Arial" w:hint="eastAsia"/>
          <w:b/>
          <w:kern w:val="32"/>
          <w:sz w:val="28"/>
          <w:lang w:eastAsia="zh-CN"/>
        </w:rPr>
        <w:t>TA</w:t>
      </w:r>
      <w:r w:rsidR="00A91537">
        <w:rPr>
          <w:rFonts w:ascii="Arial" w:eastAsia="宋体" w:hAnsi="Arial" w:hint="eastAsia"/>
          <w:b/>
          <w:kern w:val="32"/>
          <w:sz w:val="28"/>
          <w:lang w:eastAsia="zh-CN"/>
        </w:rPr>
        <w:t>s</w:t>
      </w:r>
      <w:r>
        <w:rPr>
          <w:rFonts w:ascii="Arial" w:eastAsia="宋体" w:hAnsi="Arial" w:hint="eastAsia"/>
          <w:b/>
          <w:kern w:val="32"/>
          <w:sz w:val="28"/>
          <w:lang w:eastAsia="zh-CN"/>
        </w:rPr>
        <w:t xml:space="preserve"> enhancement</w:t>
      </w:r>
    </w:p>
    <w:p w14:paraId="08A64F28" w14:textId="4AB73DA0" w:rsidR="009958BC" w:rsidRDefault="00122DE8" w:rsidP="0077502B">
      <w:pPr>
        <w:spacing w:before="60" w:after="120"/>
        <w:jc w:val="both"/>
        <w:rPr>
          <w:rFonts w:eastAsiaTheme="minorEastAsia"/>
          <w:szCs w:val="24"/>
          <w:lang w:eastAsia="zh-CN"/>
        </w:rPr>
      </w:pPr>
      <w:bookmarkStart w:id="35" w:name="_Hlk178276493"/>
      <w:r>
        <w:rPr>
          <w:rFonts w:eastAsia="等线" w:cs="Arial" w:hint="eastAsia"/>
          <w:lang w:val="en-CA" w:eastAsia="zh-CN"/>
        </w:rPr>
        <w:t>In the revised WID for Rel-19 NR MIMO</w:t>
      </w:r>
      <w:r w:rsidR="00DA71C4">
        <w:rPr>
          <w:rFonts w:eastAsia="等线" w:cs="Arial" w:hint="eastAsia"/>
          <w:lang w:val="en-CA" w:eastAsia="zh-CN"/>
        </w:rPr>
        <w:t xml:space="preserve"> </w:t>
      </w:r>
      <w:r>
        <w:rPr>
          <w:rFonts w:eastAsia="等线" w:cs="Arial"/>
          <w:lang w:val="en-CA" w:eastAsia="zh-CN"/>
        </w:rPr>
        <w:fldChar w:fldCharType="begin"/>
      </w:r>
      <w:r>
        <w:rPr>
          <w:rFonts w:eastAsia="等线" w:cs="Arial"/>
          <w:lang w:val="en-CA" w:eastAsia="zh-CN"/>
        </w:rPr>
        <w:instrText xml:space="preserve"> </w:instrText>
      </w:r>
      <w:r>
        <w:rPr>
          <w:rFonts w:eastAsia="等线" w:cs="Arial" w:hint="eastAsia"/>
          <w:lang w:val="en-CA" w:eastAsia="zh-CN"/>
        </w:rPr>
        <w:instrText>REF _Ref178350269 \n \h</w:instrText>
      </w:r>
      <w:r>
        <w:rPr>
          <w:rFonts w:eastAsia="等线" w:cs="Arial"/>
          <w:lang w:val="en-CA" w:eastAsia="zh-CN"/>
        </w:rPr>
        <w:instrText xml:space="preserve"> </w:instrText>
      </w:r>
      <w:r>
        <w:rPr>
          <w:rFonts w:eastAsia="等线" w:cs="Arial"/>
          <w:lang w:val="en-CA" w:eastAsia="zh-CN"/>
        </w:rPr>
      </w:r>
      <w:r>
        <w:rPr>
          <w:rFonts w:eastAsia="等线" w:cs="Arial"/>
          <w:lang w:val="en-CA" w:eastAsia="zh-CN"/>
        </w:rPr>
        <w:fldChar w:fldCharType="separate"/>
      </w:r>
      <w:r w:rsidR="005E1A1B">
        <w:rPr>
          <w:rFonts w:eastAsia="等线" w:cs="Arial"/>
          <w:lang w:val="en-CA" w:eastAsia="zh-CN"/>
        </w:rPr>
        <w:t>[3]</w:t>
      </w:r>
      <w:r>
        <w:rPr>
          <w:rFonts w:eastAsia="等线" w:cs="Arial"/>
          <w:lang w:val="en-CA" w:eastAsia="zh-CN"/>
        </w:rPr>
        <w:fldChar w:fldCharType="end"/>
      </w:r>
      <w:r>
        <w:rPr>
          <w:rFonts w:eastAsia="等线" w:cs="Arial" w:hint="eastAsia"/>
          <w:lang w:val="en-CA" w:eastAsia="zh-CN"/>
        </w:rPr>
        <w:t xml:space="preserve">, the scope for </w:t>
      </w:r>
      <w:r w:rsidR="004F3ED2">
        <w:rPr>
          <w:rFonts w:eastAsia="等线" w:cs="Arial" w:hint="eastAsia"/>
          <w:lang w:val="en-CA" w:eastAsia="zh-CN"/>
        </w:rPr>
        <w:t xml:space="preserve">two </w:t>
      </w:r>
      <w:r>
        <w:rPr>
          <w:rFonts w:eastAsia="等线" w:cs="Arial" w:hint="eastAsia"/>
          <w:lang w:val="en-CA" w:eastAsia="zh-CN"/>
        </w:rPr>
        <w:t>TA</w:t>
      </w:r>
      <w:r w:rsidR="00A91537">
        <w:rPr>
          <w:rFonts w:eastAsia="等线" w:cs="Arial" w:hint="eastAsia"/>
          <w:lang w:val="en-CA" w:eastAsia="zh-CN"/>
        </w:rPr>
        <w:t>s</w:t>
      </w:r>
      <w:r>
        <w:rPr>
          <w:rFonts w:eastAsia="等线" w:cs="Arial" w:hint="eastAsia"/>
          <w:lang w:val="en-CA" w:eastAsia="zh-CN"/>
        </w:rPr>
        <w:t xml:space="preserve"> </w:t>
      </w:r>
      <w:proofErr w:type="gramStart"/>
      <w:r>
        <w:rPr>
          <w:rFonts w:eastAsia="等线" w:cs="Arial" w:hint="eastAsia"/>
          <w:lang w:val="en-CA" w:eastAsia="zh-CN"/>
        </w:rPr>
        <w:t>enhancement</w:t>
      </w:r>
      <w:proofErr w:type="gramEnd"/>
      <w:r>
        <w:rPr>
          <w:rFonts w:eastAsia="等线" w:cs="Arial" w:hint="eastAsia"/>
          <w:lang w:val="en-CA" w:eastAsia="zh-CN"/>
        </w:rPr>
        <w:t xml:space="preserve"> for </w:t>
      </w:r>
      <w:r w:rsidRPr="000D100E">
        <w:rPr>
          <w:szCs w:val="24"/>
        </w:rPr>
        <w:t xml:space="preserve">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w:t>
      </w:r>
      <w:r>
        <w:rPr>
          <w:rFonts w:eastAsiaTheme="minorEastAsia" w:hint="eastAsia"/>
          <w:szCs w:val="24"/>
          <w:lang w:eastAsia="zh-CN"/>
        </w:rPr>
        <w:t xml:space="preserve"> is as follows:</w:t>
      </w:r>
    </w:p>
    <w:tbl>
      <w:tblPr>
        <w:tblStyle w:val="af7"/>
        <w:tblW w:w="0" w:type="auto"/>
        <w:tblLook w:val="04A0" w:firstRow="1" w:lastRow="0" w:firstColumn="1" w:lastColumn="0" w:noHBand="0" w:noVBand="1"/>
      </w:tblPr>
      <w:tblGrid>
        <w:gridCol w:w="9286"/>
      </w:tblGrid>
      <w:tr w:rsidR="00122DE8" w14:paraId="60623377" w14:textId="77777777" w:rsidTr="00122DE8">
        <w:tc>
          <w:tcPr>
            <w:tcW w:w="9286" w:type="dxa"/>
          </w:tcPr>
          <w:p w14:paraId="5FC33F59" w14:textId="29D136C0" w:rsidR="00122DE8" w:rsidRPr="00122DE8" w:rsidRDefault="00122DE8" w:rsidP="00BB10BB">
            <w:pPr>
              <w:spacing w:before="60" w:after="120"/>
              <w:jc w:val="both"/>
              <w:rPr>
                <w:rFonts w:eastAsiaTheme="minorEastAsia" w:cs="Arial"/>
                <w:lang w:val="en-CA" w:eastAsia="zh-CN"/>
              </w:rPr>
            </w:pPr>
            <w:r w:rsidRPr="001A530A">
              <w:rPr>
                <w:szCs w:val="24"/>
              </w:rPr>
              <w:t>Two TAs through reusing Rel-18 specification of two TAs for multi-DCI-based multi-TRP an</w:t>
            </w:r>
            <w:r w:rsidR="00BB10BB">
              <w:rPr>
                <w:szCs w:val="24"/>
              </w:rPr>
              <w:t>d removing the restriction that</w:t>
            </w:r>
            <w:r w:rsidR="00BB10BB">
              <w:rPr>
                <w:rFonts w:eastAsiaTheme="minorEastAsia" w:hint="eastAsia"/>
                <w:szCs w:val="24"/>
                <w:lang w:eastAsia="zh-CN"/>
              </w:rPr>
              <w:t xml:space="preserve"> </w:t>
            </w:r>
            <w:proofErr w:type="spellStart"/>
            <w:r w:rsidRPr="001A530A">
              <w:rPr>
                <w:i/>
                <w:iCs/>
                <w:szCs w:val="24"/>
              </w:rPr>
              <w:t>coresetPoolIndex</w:t>
            </w:r>
            <w:proofErr w:type="spellEnd"/>
            <w:r w:rsidRPr="001A530A">
              <w:rPr>
                <w:i/>
                <w:iCs/>
                <w:szCs w:val="24"/>
              </w:rPr>
              <w:t xml:space="preserve"> </w:t>
            </w:r>
            <w:r w:rsidRPr="001A530A">
              <w:rPr>
                <w:szCs w:val="24"/>
              </w:rPr>
              <w:t>needs to be configured,</w:t>
            </w:r>
            <w:r w:rsidR="00BB10BB" w:rsidRPr="001A530A">
              <w:rPr>
                <w:szCs w:val="24"/>
              </w:rPr>
              <w:t xml:space="preserve"> </w:t>
            </w:r>
            <w:r w:rsidRPr="001A530A">
              <w:rPr>
                <w:szCs w:val="24"/>
              </w:rPr>
              <w:t>assuming legacy PRACH resources</w:t>
            </w:r>
            <w:r>
              <w:rPr>
                <w:rFonts w:eastAsiaTheme="minorEastAsia" w:hint="eastAsia"/>
                <w:szCs w:val="24"/>
                <w:lang w:eastAsia="zh-CN"/>
              </w:rPr>
              <w:t>.</w:t>
            </w:r>
          </w:p>
        </w:tc>
      </w:tr>
    </w:tbl>
    <w:p w14:paraId="6BFB92CE" w14:textId="554ADD99" w:rsidR="00A91537" w:rsidRDefault="00A91537" w:rsidP="0077502B">
      <w:pPr>
        <w:spacing w:before="60" w:after="120"/>
        <w:jc w:val="both"/>
        <w:rPr>
          <w:rFonts w:eastAsiaTheme="minorEastAsia"/>
          <w:szCs w:val="24"/>
          <w:lang w:eastAsia="zh-CN"/>
        </w:rPr>
      </w:pPr>
      <w:r>
        <w:rPr>
          <w:rFonts w:eastAsiaTheme="minorEastAsia" w:hint="eastAsia"/>
          <w:lang w:eastAsia="zh-CN"/>
        </w:rPr>
        <w:t>I</w:t>
      </w:r>
      <w:r w:rsidRPr="44A1B469">
        <w:t>n Rel</w:t>
      </w:r>
      <w:r>
        <w:t>-</w:t>
      </w:r>
      <w:r w:rsidRPr="44A1B469">
        <w:t xml:space="preserve">18, two TAs are specified for </w:t>
      </w:r>
      <w:proofErr w:type="spellStart"/>
      <w:r w:rsidRPr="44A1B469">
        <w:t>mDCI</w:t>
      </w:r>
      <w:proofErr w:type="spellEnd"/>
      <w:r w:rsidRPr="44A1B469">
        <w:t xml:space="preserve"> based </w:t>
      </w:r>
      <w:proofErr w:type="spellStart"/>
      <w:r w:rsidRPr="44A1B469">
        <w:t>mTRP</w:t>
      </w:r>
      <w:proofErr w:type="spellEnd"/>
      <w:r w:rsidRPr="44A1B469">
        <w:t xml:space="preserve"> and </w:t>
      </w:r>
      <w:r>
        <w:rPr>
          <w:rFonts w:eastAsiaTheme="minorEastAsia" w:hint="eastAsia"/>
          <w:lang w:eastAsia="zh-CN"/>
        </w:rPr>
        <w:t xml:space="preserve">a </w:t>
      </w:r>
      <w:r w:rsidRPr="44A1B469">
        <w:t xml:space="preserve">UE can be configured with two TAGs only when two </w:t>
      </w:r>
      <w:proofErr w:type="spellStart"/>
      <w:r w:rsidRPr="00A81BDE">
        <w:rPr>
          <w:i/>
        </w:rPr>
        <w:t>coresetPoolIndex</w:t>
      </w:r>
      <w:proofErr w:type="spellEnd"/>
      <w:r w:rsidRPr="44A1B469">
        <w:t xml:space="preserve"> values are configured</w:t>
      </w:r>
      <w:r>
        <w:rPr>
          <w:rFonts w:eastAsiaTheme="minorEastAsia" w:hint="eastAsia"/>
          <w:lang w:eastAsia="zh-CN"/>
        </w:rPr>
        <w:t xml:space="preserve">. For </w:t>
      </w:r>
      <w:r w:rsidRPr="000D100E">
        <w:rPr>
          <w:szCs w:val="24"/>
        </w:rPr>
        <w:t xml:space="preserve">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w:t>
      </w:r>
      <w:r>
        <w:rPr>
          <w:rFonts w:eastAsiaTheme="minorEastAsia" w:hint="eastAsia"/>
          <w:szCs w:val="24"/>
          <w:lang w:eastAsia="zh-CN"/>
        </w:rPr>
        <w:t xml:space="preserve">, since DL transmission is not supported by UL TRP, only </w:t>
      </w:r>
      <w:proofErr w:type="spellStart"/>
      <w:r>
        <w:rPr>
          <w:rFonts w:eastAsiaTheme="minorEastAsia" w:hint="eastAsia"/>
          <w:szCs w:val="24"/>
          <w:lang w:eastAsia="zh-CN"/>
        </w:rPr>
        <w:t>sDCI</w:t>
      </w:r>
      <w:proofErr w:type="spellEnd"/>
      <w:r>
        <w:rPr>
          <w:rFonts w:eastAsiaTheme="minorEastAsia" w:hint="eastAsia"/>
          <w:szCs w:val="24"/>
          <w:lang w:eastAsia="zh-CN"/>
        </w:rPr>
        <w:t xml:space="preserve"> based </w:t>
      </w:r>
      <w:proofErr w:type="spellStart"/>
      <w:r>
        <w:rPr>
          <w:rFonts w:eastAsiaTheme="minorEastAsia" w:hint="eastAsia"/>
          <w:szCs w:val="24"/>
          <w:lang w:eastAsia="zh-CN"/>
        </w:rPr>
        <w:t>mTRP</w:t>
      </w:r>
      <w:proofErr w:type="spellEnd"/>
      <w:r>
        <w:rPr>
          <w:rFonts w:eastAsiaTheme="minorEastAsia" w:hint="eastAsia"/>
          <w:szCs w:val="24"/>
          <w:lang w:eastAsia="zh-CN"/>
        </w:rPr>
        <w:t xml:space="preserve"> can be used. </w:t>
      </w:r>
      <w:r>
        <w:rPr>
          <w:rFonts w:eastAsiaTheme="minorEastAsia"/>
          <w:szCs w:val="24"/>
          <w:lang w:eastAsia="zh-CN"/>
        </w:rPr>
        <w:t>T</w:t>
      </w:r>
      <w:r>
        <w:rPr>
          <w:rFonts w:eastAsiaTheme="minorEastAsia" w:hint="eastAsia"/>
          <w:szCs w:val="24"/>
          <w:lang w:eastAsia="zh-CN"/>
        </w:rPr>
        <w:t>hen two TA</w:t>
      </w:r>
      <w:r w:rsidR="001C1C4A">
        <w:rPr>
          <w:rFonts w:eastAsiaTheme="minorEastAsia" w:hint="eastAsia"/>
          <w:szCs w:val="24"/>
          <w:lang w:eastAsia="zh-CN"/>
        </w:rPr>
        <w:t xml:space="preserve">s for </w:t>
      </w:r>
      <w:proofErr w:type="spellStart"/>
      <w:r w:rsidR="001C1C4A">
        <w:rPr>
          <w:rFonts w:eastAsiaTheme="minorEastAsia" w:hint="eastAsia"/>
          <w:szCs w:val="24"/>
          <w:lang w:eastAsia="zh-CN"/>
        </w:rPr>
        <w:t>sDCI</w:t>
      </w:r>
      <w:proofErr w:type="spellEnd"/>
      <w:r w:rsidR="001C1C4A">
        <w:rPr>
          <w:rFonts w:eastAsiaTheme="minorEastAsia" w:hint="eastAsia"/>
          <w:szCs w:val="24"/>
          <w:lang w:eastAsia="zh-CN"/>
        </w:rPr>
        <w:t xml:space="preserve"> based </w:t>
      </w:r>
      <w:proofErr w:type="spellStart"/>
      <w:r w:rsidR="001C1C4A">
        <w:rPr>
          <w:rFonts w:eastAsiaTheme="minorEastAsia" w:hint="eastAsia"/>
          <w:szCs w:val="24"/>
          <w:lang w:eastAsia="zh-CN"/>
        </w:rPr>
        <w:t>mTRP</w:t>
      </w:r>
      <w:proofErr w:type="spellEnd"/>
      <w:r w:rsidR="001C1C4A">
        <w:rPr>
          <w:rFonts w:eastAsiaTheme="minorEastAsia" w:hint="eastAsia"/>
          <w:szCs w:val="24"/>
          <w:lang w:eastAsia="zh-CN"/>
        </w:rPr>
        <w:t xml:space="preserve"> is needed.</w:t>
      </w:r>
    </w:p>
    <w:p w14:paraId="20A0E57D" w14:textId="5FCDBE87" w:rsidR="00A91537" w:rsidRPr="00EF34AA" w:rsidRDefault="00561784" w:rsidP="00AD4447">
      <w:pPr>
        <w:spacing w:before="60" w:after="120"/>
        <w:jc w:val="both"/>
        <w:rPr>
          <w:rFonts w:eastAsiaTheme="minorEastAsia"/>
          <w:lang w:eastAsia="zh-CN"/>
        </w:rPr>
      </w:pPr>
      <w:r>
        <w:rPr>
          <w:rFonts w:eastAsiaTheme="minorEastAsia" w:hint="eastAsia"/>
          <w:lang w:eastAsia="zh-CN"/>
        </w:rPr>
        <w:t xml:space="preserve">For </w:t>
      </w:r>
      <w:proofErr w:type="spellStart"/>
      <w:r w:rsidRPr="44A1B469">
        <w:t>mDCI</w:t>
      </w:r>
      <w:proofErr w:type="spellEnd"/>
      <w:r w:rsidRPr="44A1B469">
        <w:t xml:space="preserve"> based </w:t>
      </w:r>
      <w:proofErr w:type="spellStart"/>
      <w:r w:rsidRPr="44A1B469">
        <w:t>mTRP</w:t>
      </w:r>
      <w:proofErr w:type="spellEnd"/>
      <w:r>
        <w:rPr>
          <w:rFonts w:eastAsiaTheme="minorEastAsia" w:hint="eastAsia"/>
          <w:lang w:eastAsia="zh-CN"/>
        </w:rPr>
        <w:t xml:space="preserve"> operation with two TAs in Rel-18, </w:t>
      </w:r>
      <w:r w:rsidR="00094B3C">
        <w:rPr>
          <w:rFonts w:eastAsiaTheme="minorEastAsia" w:hint="eastAsia"/>
          <w:lang w:eastAsia="zh-CN"/>
        </w:rPr>
        <w:t>two TAGs can be configured for UE</w:t>
      </w:r>
      <w:r w:rsidR="00EF0C83">
        <w:rPr>
          <w:rFonts w:eastAsiaTheme="minorEastAsia" w:hint="eastAsia"/>
          <w:lang w:eastAsia="zh-CN"/>
        </w:rPr>
        <w:t xml:space="preserve">, where </w:t>
      </w:r>
      <w:r w:rsidR="00094B3C">
        <w:rPr>
          <w:rFonts w:eastAsiaTheme="minorEastAsia" w:hint="eastAsia"/>
          <w:lang w:eastAsia="zh-CN"/>
        </w:rPr>
        <w:t xml:space="preserve">TAG ID is associated with joint/UL TCI state. For UL </w:t>
      </w:r>
      <w:r w:rsidR="00094B3C" w:rsidRPr="00094B3C">
        <w:rPr>
          <w:rFonts w:eastAsiaTheme="minorEastAsia"/>
          <w:lang w:eastAsia="zh-CN"/>
        </w:rPr>
        <w:t xml:space="preserve">transmission, the TAG ID associated with the </w:t>
      </w:r>
      <w:r w:rsidR="00EF0C83">
        <w:rPr>
          <w:rFonts w:eastAsiaTheme="minorEastAsia"/>
          <w:lang w:eastAsia="zh-CN"/>
        </w:rPr>
        <w:t>joint</w:t>
      </w:r>
      <w:r w:rsidR="00094B3C" w:rsidRPr="00094B3C">
        <w:rPr>
          <w:rFonts w:eastAsiaTheme="minorEastAsia"/>
          <w:lang w:eastAsia="zh-CN"/>
        </w:rPr>
        <w:t>/</w:t>
      </w:r>
      <w:r w:rsidR="00EF0C83" w:rsidRPr="00094B3C">
        <w:rPr>
          <w:rFonts w:eastAsiaTheme="minorEastAsia"/>
          <w:lang w:eastAsia="zh-CN"/>
        </w:rPr>
        <w:t>UL</w:t>
      </w:r>
      <w:r w:rsidR="00094B3C" w:rsidRPr="00094B3C">
        <w:rPr>
          <w:rFonts w:eastAsiaTheme="minorEastAsia"/>
          <w:lang w:eastAsia="zh-CN"/>
        </w:rPr>
        <w:t xml:space="preserve"> TCI state is utilized</w:t>
      </w:r>
      <w:r w:rsidR="00094B3C">
        <w:rPr>
          <w:rFonts w:eastAsiaTheme="minorEastAsia" w:hint="eastAsia"/>
          <w:lang w:eastAsia="zh-CN"/>
        </w:rPr>
        <w:t xml:space="preserve">. Such </w:t>
      </w:r>
      <w:r w:rsidR="00094B3C">
        <w:rPr>
          <w:rFonts w:eastAsiaTheme="minorEastAsia"/>
          <w:lang w:eastAsia="zh-CN"/>
        </w:rPr>
        <w:t>mechanism</w:t>
      </w:r>
      <w:r w:rsidR="00094B3C">
        <w:rPr>
          <w:rFonts w:eastAsiaTheme="minorEastAsia" w:hint="eastAsia"/>
          <w:lang w:eastAsia="zh-CN"/>
        </w:rPr>
        <w:t xml:space="preserve"> can be extended to </w:t>
      </w:r>
      <w:proofErr w:type="spellStart"/>
      <w:r w:rsidR="00094B3C">
        <w:rPr>
          <w:rFonts w:eastAsiaTheme="minorEastAsia" w:hint="eastAsia"/>
          <w:lang w:eastAsia="zh-CN"/>
        </w:rPr>
        <w:t>s</w:t>
      </w:r>
      <w:r w:rsidR="00094B3C" w:rsidRPr="44A1B469">
        <w:t>DCI</w:t>
      </w:r>
      <w:proofErr w:type="spellEnd"/>
      <w:r w:rsidR="00094B3C" w:rsidRPr="44A1B469">
        <w:t xml:space="preserve"> based </w:t>
      </w:r>
      <w:proofErr w:type="spellStart"/>
      <w:r w:rsidR="00094B3C" w:rsidRPr="44A1B469">
        <w:t>mTRP</w:t>
      </w:r>
      <w:proofErr w:type="spellEnd"/>
      <w:r w:rsidR="00094B3C" w:rsidRPr="00EF104D">
        <w:rPr>
          <w:color w:val="000000"/>
        </w:rPr>
        <w:t xml:space="preserve"> operation</w:t>
      </w:r>
      <w:r w:rsidR="00094B3C" w:rsidRPr="00D310C4">
        <w:rPr>
          <w:color w:val="000000"/>
        </w:rPr>
        <w:t xml:space="preserve"> </w:t>
      </w:r>
      <w:r w:rsidR="00094B3C" w:rsidRPr="00EF104D">
        <w:rPr>
          <w:color w:val="000000"/>
        </w:rPr>
        <w:t xml:space="preserve">with two TAs </w:t>
      </w:r>
      <w:r w:rsidR="00094B3C">
        <w:rPr>
          <w:rFonts w:eastAsiaTheme="minorEastAsia" w:hint="eastAsia"/>
          <w:color w:val="000000"/>
          <w:lang w:eastAsia="zh-CN"/>
        </w:rPr>
        <w:t xml:space="preserve">in </w:t>
      </w:r>
      <w:r w:rsidR="00094B3C" w:rsidRPr="000D100E">
        <w:rPr>
          <w:szCs w:val="24"/>
        </w:rPr>
        <w:t xml:space="preserve">asymmetric DL </w:t>
      </w:r>
      <w:proofErr w:type="spellStart"/>
      <w:r w:rsidR="00094B3C" w:rsidRPr="000D100E">
        <w:rPr>
          <w:szCs w:val="24"/>
        </w:rPr>
        <w:t>sTRP</w:t>
      </w:r>
      <w:proofErr w:type="spellEnd"/>
      <w:r w:rsidR="00094B3C" w:rsidRPr="000D100E">
        <w:rPr>
          <w:szCs w:val="24"/>
        </w:rPr>
        <w:t xml:space="preserve">/UL </w:t>
      </w:r>
      <w:proofErr w:type="spellStart"/>
      <w:r w:rsidR="00094B3C" w:rsidRPr="000D100E">
        <w:rPr>
          <w:szCs w:val="24"/>
        </w:rPr>
        <w:t>mTRP</w:t>
      </w:r>
      <w:proofErr w:type="spellEnd"/>
      <w:r w:rsidR="00094B3C" w:rsidRPr="000D100E">
        <w:rPr>
          <w:szCs w:val="24"/>
        </w:rPr>
        <w:t xml:space="preserve"> deployment scenarios</w:t>
      </w:r>
      <w:r w:rsidR="00094B3C">
        <w:rPr>
          <w:rFonts w:eastAsiaTheme="minorEastAsia" w:hint="eastAsia"/>
          <w:szCs w:val="24"/>
          <w:lang w:eastAsia="zh-CN"/>
        </w:rPr>
        <w:t xml:space="preserve">. Then the </w:t>
      </w:r>
      <w:r w:rsidR="00EF34AA" w:rsidRPr="00EF34AA">
        <w:rPr>
          <w:rFonts w:hint="eastAsia"/>
        </w:rPr>
        <w:t xml:space="preserve">following highlighted part </w:t>
      </w:r>
      <w:r w:rsidR="00EF34AA">
        <w:rPr>
          <w:rFonts w:eastAsiaTheme="minorEastAsia" w:hint="eastAsia"/>
          <w:lang w:eastAsia="zh-CN"/>
        </w:rPr>
        <w:t>in TS38.21</w:t>
      </w:r>
      <w:r w:rsidR="00D310C4">
        <w:rPr>
          <w:rFonts w:eastAsiaTheme="minorEastAsia" w:hint="eastAsia"/>
          <w:lang w:eastAsia="zh-CN"/>
        </w:rPr>
        <w:t xml:space="preserve">4 </w:t>
      </w:r>
      <w:r w:rsidR="00D310C4">
        <w:rPr>
          <w:rFonts w:eastAsiaTheme="minorEastAsia" w:hint="eastAsia"/>
          <w:szCs w:val="24"/>
        </w:rPr>
        <w:t>v18.4.0 section 6.1</w:t>
      </w:r>
      <w:r w:rsidR="00EF34AA">
        <w:rPr>
          <w:rFonts w:eastAsiaTheme="minorEastAsia" w:hint="eastAsia"/>
          <w:lang w:eastAsia="zh-CN"/>
        </w:rPr>
        <w:t xml:space="preserve"> </w:t>
      </w:r>
      <w:r w:rsidR="00AD4447">
        <w:rPr>
          <w:rFonts w:eastAsiaTheme="minorEastAsia" w:hint="eastAsia"/>
          <w:lang w:eastAsia="zh-CN"/>
        </w:rPr>
        <w:t xml:space="preserve">that </w:t>
      </w:r>
      <w:r w:rsidR="00EF34AA">
        <w:rPr>
          <w:rFonts w:eastAsiaTheme="minorEastAsia" w:hint="eastAsia"/>
          <w:lang w:eastAsia="zh-CN"/>
        </w:rPr>
        <w:t xml:space="preserve">used to restrict the </w:t>
      </w:r>
      <w:r w:rsidR="00D310C4">
        <w:rPr>
          <w:rFonts w:eastAsiaTheme="minorEastAsia" w:hint="eastAsia"/>
          <w:lang w:eastAsia="zh-CN"/>
        </w:rPr>
        <w:t>configuration</w:t>
      </w:r>
      <w:r w:rsidR="00EF34AA">
        <w:rPr>
          <w:rFonts w:eastAsiaTheme="minorEastAsia" w:hint="eastAsia"/>
          <w:lang w:eastAsia="zh-CN"/>
        </w:rPr>
        <w:t xml:space="preserve"> of two TAs to the scenarios with two </w:t>
      </w:r>
      <w:proofErr w:type="spellStart"/>
      <w:r w:rsidR="00EF34AA" w:rsidRPr="00A81BDE">
        <w:rPr>
          <w:i/>
        </w:rPr>
        <w:t>coresetPoolIndex</w:t>
      </w:r>
      <w:proofErr w:type="spellEnd"/>
      <w:r w:rsidR="00EF34AA" w:rsidRPr="44A1B469">
        <w:t xml:space="preserve"> </w:t>
      </w:r>
      <w:r w:rsidR="00EF34AA">
        <w:rPr>
          <w:rFonts w:eastAsiaTheme="minorEastAsia" w:hint="eastAsia"/>
          <w:lang w:eastAsia="zh-CN"/>
        </w:rPr>
        <w:t>values configured</w:t>
      </w:r>
      <w:r w:rsidR="004F3ED2">
        <w:rPr>
          <w:rFonts w:eastAsiaTheme="minorEastAsia" w:hint="eastAsia"/>
          <w:lang w:eastAsia="zh-CN"/>
        </w:rPr>
        <w:t xml:space="preserve"> should be removed.</w:t>
      </w:r>
    </w:p>
    <w:tbl>
      <w:tblPr>
        <w:tblStyle w:val="af7"/>
        <w:tblW w:w="0" w:type="auto"/>
        <w:tblLook w:val="04A0" w:firstRow="1" w:lastRow="0" w:firstColumn="1" w:lastColumn="0" w:noHBand="0" w:noVBand="1"/>
      </w:tblPr>
      <w:tblGrid>
        <w:gridCol w:w="9286"/>
      </w:tblGrid>
      <w:tr w:rsidR="00EF34AA" w14:paraId="6868F76A" w14:textId="77777777" w:rsidTr="00EF34AA">
        <w:tc>
          <w:tcPr>
            <w:tcW w:w="9286" w:type="dxa"/>
          </w:tcPr>
          <w:p w14:paraId="5761C936" w14:textId="77777777" w:rsidR="004F3ED2" w:rsidRPr="004F3ED2" w:rsidRDefault="004F3ED2" w:rsidP="004F3ED2">
            <w:pPr>
              <w:pStyle w:val="2"/>
              <w:rPr>
                <w:color w:val="000000"/>
                <w:lang w:val="en-US"/>
              </w:rPr>
            </w:pPr>
            <w:bookmarkStart w:id="36" w:name="_Toc11352138"/>
            <w:bookmarkStart w:id="37" w:name="_Toc20318028"/>
            <w:bookmarkStart w:id="38" w:name="_Toc27299926"/>
            <w:bookmarkStart w:id="39" w:name="_Toc29673199"/>
            <w:bookmarkStart w:id="40" w:name="_Toc29673340"/>
            <w:bookmarkStart w:id="41" w:name="_Toc29674333"/>
            <w:bookmarkStart w:id="42" w:name="_Toc36645563"/>
            <w:bookmarkStart w:id="43" w:name="_Toc45810608"/>
            <w:bookmarkStart w:id="44" w:name="_Toc176466669"/>
            <w:r w:rsidRPr="004F3ED2">
              <w:rPr>
                <w:color w:val="000000"/>
                <w:lang w:val="en-US"/>
              </w:rPr>
              <w:lastRenderedPageBreak/>
              <w:t>6.1</w:t>
            </w:r>
            <w:r w:rsidRPr="004F3ED2">
              <w:rPr>
                <w:color w:val="000000"/>
                <w:lang w:val="en-US"/>
              </w:rPr>
              <w:tab/>
              <w:t>UE procedure for transmitting the physical uplink shared channel</w:t>
            </w:r>
            <w:bookmarkEnd w:id="36"/>
            <w:bookmarkEnd w:id="37"/>
            <w:bookmarkEnd w:id="38"/>
            <w:bookmarkEnd w:id="39"/>
            <w:bookmarkEnd w:id="40"/>
            <w:bookmarkEnd w:id="41"/>
            <w:bookmarkEnd w:id="42"/>
            <w:bookmarkEnd w:id="43"/>
            <w:bookmarkEnd w:id="44"/>
          </w:p>
          <w:p w14:paraId="260BAC9A" w14:textId="51A5B133" w:rsidR="00EF34AA" w:rsidRPr="00E27F9C" w:rsidRDefault="004F3ED2" w:rsidP="0077502B">
            <w:pPr>
              <w:spacing w:before="60" w:after="120"/>
              <w:jc w:val="both"/>
              <w:rPr>
                <w:rStyle w:val="aff0"/>
                <w:rFonts w:eastAsiaTheme="minorEastAsia"/>
                <w:sz w:val="20"/>
                <w:szCs w:val="20"/>
                <w:lang w:eastAsia="zh-CN"/>
              </w:rPr>
            </w:pPr>
            <w:r w:rsidRPr="00E27F9C">
              <w:rPr>
                <w:rStyle w:val="aff0"/>
                <w:rFonts w:eastAsiaTheme="minorEastAsia" w:hint="eastAsia"/>
                <w:sz w:val="20"/>
                <w:szCs w:val="20"/>
                <w:lang w:eastAsia="zh-CN"/>
              </w:rPr>
              <w:t>&lt;Unrelated parts are omitted&gt;</w:t>
            </w:r>
          </w:p>
          <w:p w14:paraId="154206BF" w14:textId="77777777" w:rsidR="00EF34AA" w:rsidRPr="00E27F9C" w:rsidRDefault="00EF34AA" w:rsidP="00EF34AA">
            <w:pPr>
              <w:spacing w:after="120"/>
              <w:rPr>
                <w:color w:val="000000" w:themeColor="text1"/>
              </w:rPr>
            </w:pPr>
            <w:r w:rsidRPr="00E27F9C">
              <w:rPr>
                <w:color w:val="000000" w:themeColor="text1"/>
                <w:highlight w:val="yellow"/>
              </w:rPr>
              <w:t xml:space="preserve">If a UE is configured by higher layer parameter </w:t>
            </w:r>
            <w:r w:rsidRPr="00E27F9C">
              <w:rPr>
                <w:i/>
                <w:color w:val="000000" w:themeColor="text1"/>
                <w:highlight w:val="yellow"/>
              </w:rPr>
              <w:t>PDCCH-</w:t>
            </w:r>
            <w:proofErr w:type="spellStart"/>
            <w:r w:rsidRPr="00E27F9C">
              <w:rPr>
                <w:i/>
                <w:color w:val="000000" w:themeColor="text1"/>
                <w:highlight w:val="yellow"/>
              </w:rPr>
              <w:t>Config</w:t>
            </w:r>
            <w:proofErr w:type="spellEnd"/>
            <w:r w:rsidRPr="00E27F9C">
              <w:rPr>
                <w:color w:val="000000" w:themeColor="text1"/>
                <w:highlight w:val="yellow"/>
              </w:rPr>
              <w:t xml:space="preserve"> that contains </w:t>
            </w:r>
            <w:proofErr w:type="spellStart"/>
            <w:r w:rsidRPr="00E27F9C">
              <w:rPr>
                <w:i/>
                <w:iCs/>
                <w:color w:val="000000" w:themeColor="text1"/>
                <w:highlight w:val="yellow"/>
              </w:rPr>
              <w:t>ControlResourceSets</w:t>
            </w:r>
            <w:proofErr w:type="spellEnd"/>
            <w:r w:rsidRPr="00E27F9C">
              <w:rPr>
                <w:color w:val="000000" w:themeColor="text1"/>
                <w:highlight w:val="yellow"/>
              </w:rPr>
              <w:t xml:space="preserve"> with two different values of </w:t>
            </w:r>
            <w:proofErr w:type="spellStart"/>
            <w:r w:rsidRPr="00E27F9C">
              <w:rPr>
                <w:i/>
                <w:color w:val="000000" w:themeColor="text1"/>
                <w:highlight w:val="yellow"/>
              </w:rPr>
              <w:t>coresetPoolIndex</w:t>
            </w:r>
            <w:proofErr w:type="spellEnd"/>
            <w:r w:rsidRPr="00E27F9C">
              <w:rPr>
                <w:color w:val="000000" w:themeColor="text1"/>
                <w:highlight w:val="yellow"/>
              </w:rPr>
              <w:t xml:space="preserve"> for the active BWP of a serving cell, or if a UE is configured with </w:t>
            </w:r>
            <w:r w:rsidRPr="00E27F9C">
              <w:rPr>
                <w:i/>
                <w:iCs/>
                <w:color w:val="000000" w:themeColor="text1"/>
                <w:highlight w:val="yellow"/>
              </w:rPr>
              <w:t>SSB-MTC-</w:t>
            </w:r>
            <w:proofErr w:type="spellStart"/>
            <w:r w:rsidRPr="00E27F9C">
              <w:rPr>
                <w:i/>
                <w:iCs/>
                <w:color w:val="000000" w:themeColor="text1"/>
                <w:highlight w:val="yellow"/>
              </w:rPr>
              <w:t>AddtionalPCI</w:t>
            </w:r>
            <w:proofErr w:type="spellEnd"/>
            <w:r w:rsidRPr="00E27F9C">
              <w:rPr>
                <w:color w:val="000000" w:themeColor="text1"/>
                <w:highlight w:val="yellow"/>
              </w:rPr>
              <w:t xml:space="preserve"> and with </w:t>
            </w:r>
            <w:r w:rsidRPr="00E27F9C">
              <w:rPr>
                <w:i/>
                <w:iCs/>
                <w:color w:val="000000" w:themeColor="text1"/>
                <w:highlight w:val="yellow"/>
              </w:rPr>
              <w:t>PDCCH-</w:t>
            </w:r>
            <w:proofErr w:type="spellStart"/>
            <w:r w:rsidRPr="00E27F9C">
              <w:rPr>
                <w:i/>
                <w:iCs/>
                <w:color w:val="000000" w:themeColor="text1"/>
                <w:highlight w:val="yellow"/>
              </w:rPr>
              <w:t>Config</w:t>
            </w:r>
            <w:proofErr w:type="spellEnd"/>
            <w:r w:rsidRPr="00E27F9C">
              <w:rPr>
                <w:color w:val="000000" w:themeColor="text1"/>
                <w:highlight w:val="yellow"/>
              </w:rPr>
              <w:t xml:space="preserve"> that contains two different values of </w:t>
            </w:r>
            <w:proofErr w:type="spellStart"/>
            <w:r w:rsidRPr="00E27F9C">
              <w:rPr>
                <w:i/>
                <w:iCs/>
                <w:color w:val="000000" w:themeColor="text1"/>
                <w:highlight w:val="yellow"/>
              </w:rPr>
              <w:t>coresetPoolIndex</w:t>
            </w:r>
            <w:proofErr w:type="spellEnd"/>
            <w:r w:rsidRPr="00E27F9C">
              <w:rPr>
                <w:color w:val="000000" w:themeColor="text1"/>
                <w:highlight w:val="yellow"/>
              </w:rPr>
              <w:t xml:space="preserve"> in </w:t>
            </w:r>
            <w:proofErr w:type="spellStart"/>
            <w:r w:rsidRPr="00E27F9C">
              <w:rPr>
                <w:i/>
                <w:iCs/>
                <w:color w:val="000000" w:themeColor="text1"/>
                <w:highlight w:val="yellow"/>
              </w:rPr>
              <w:t>ControlResourceSet</w:t>
            </w:r>
            <w:proofErr w:type="spellEnd"/>
            <w:r w:rsidRPr="00E27F9C">
              <w:rPr>
                <w:color w:val="000000" w:themeColor="text1"/>
                <w:highlight w:val="yellow"/>
              </w:rPr>
              <w:t>,</w:t>
            </w:r>
            <w:r w:rsidRPr="00E27F9C">
              <w:rPr>
                <w:color w:val="000000" w:themeColor="text1"/>
              </w:rPr>
              <w:t xml:space="preserve"> and if the UE is configured with [</w:t>
            </w:r>
            <w:proofErr w:type="spellStart"/>
            <w:r w:rsidRPr="00E27F9C">
              <w:rPr>
                <w:i/>
                <w:iCs/>
                <w:color w:val="000000" w:themeColor="text1"/>
              </w:rPr>
              <w:t>twoTAGs</w:t>
            </w:r>
            <w:proofErr w:type="spellEnd"/>
            <w:r w:rsidRPr="00E27F9C">
              <w:rPr>
                <w:color w:val="000000" w:themeColor="text1"/>
              </w:rPr>
              <w:t xml:space="preserve">] and is configured with </w:t>
            </w:r>
            <w:r w:rsidRPr="00E27F9C">
              <w:rPr>
                <w:i/>
                <w:iCs/>
                <w:color w:val="000000"/>
              </w:rPr>
              <w:t>dl-</w:t>
            </w:r>
            <w:proofErr w:type="spellStart"/>
            <w:r w:rsidRPr="00E27F9C">
              <w:rPr>
                <w:i/>
                <w:iCs/>
                <w:color w:val="000000"/>
              </w:rPr>
              <w:t>OrJointTCI</w:t>
            </w:r>
            <w:proofErr w:type="spellEnd"/>
            <w:r w:rsidRPr="00E27F9C">
              <w:rPr>
                <w:i/>
                <w:iCs/>
                <w:color w:val="000000"/>
              </w:rPr>
              <w:t>-</w:t>
            </w:r>
            <w:proofErr w:type="spellStart"/>
            <w:r w:rsidRPr="00E27F9C">
              <w:rPr>
                <w:i/>
                <w:iCs/>
                <w:color w:val="000000"/>
              </w:rPr>
              <w:t>StateList</w:t>
            </w:r>
            <w:proofErr w:type="spellEnd"/>
            <w:r w:rsidRPr="00E27F9C">
              <w:rPr>
                <w:color w:val="000000"/>
              </w:rPr>
              <w:t xml:space="preserve"> or</w:t>
            </w:r>
            <w:r w:rsidRPr="00E27F9C">
              <w:rPr>
                <w:i/>
                <w:iCs/>
                <w:color w:val="000000"/>
              </w:rPr>
              <w:t xml:space="preserve"> </w:t>
            </w:r>
            <w:r w:rsidRPr="00E27F9C">
              <w:rPr>
                <w:i/>
                <w:iCs/>
                <w:color w:val="000000" w:themeColor="text1"/>
              </w:rPr>
              <w:t xml:space="preserve">TCI-UL-State </w:t>
            </w:r>
            <w:r w:rsidRPr="00E27F9C">
              <w:rPr>
                <w:color w:val="000000" w:themeColor="text1"/>
              </w:rPr>
              <w:t xml:space="preserve">for a serving cell, each </w:t>
            </w:r>
            <w:r w:rsidRPr="00E27F9C">
              <w:rPr>
                <w:i/>
                <w:iCs/>
                <w:color w:val="000000" w:themeColor="text1"/>
              </w:rPr>
              <w:t>TCI-State</w:t>
            </w:r>
            <w:r w:rsidRPr="00E27F9C">
              <w:rPr>
                <w:color w:val="000000" w:themeColor="text1"/>
              </w:rPr>
              <w:t xml:space="preserve"> or </w:t>
            </w:r>
            <w:r w:rsidRPr="00E27F9C">
              <w:rPr>
                <w:i/>
                <w:iCs/>
                <w:color w:val="000000" w:themeColor="text1"/>
              </w:rPr>
              <w:t xml:space="preserve">TCI-UL-State </w:t>
            </w:r>
            <w:r w:rsidRPr="00E27F9C">
              <w:rPr>
                <w:color w:val="000000" w:themeColor="text1"/>
              </w:rPr>
              <w:t>is associated with a [</w:t>
            </w:r>
            <w:r w:rsidRPr="00E27F9C">
              <w:rPr>
                <w:i/>
                <w:iCs/>
                <w:color w:val="000000" w:themeColor="text1"/>
              </w:rPr>
              <w:t>TAG-ID</w:t>
            </w:r>
            <w:r w:rsidRPr="00E27F9C">
              <w:rPr>
                <w:color w:val="000000" w:themeColor="text1"/>
              </w:rPr>
              <w:t>]</w:t>
            </w:r>
            <w:r w:rsidRPr="00E27F9C">
              <w:rPr>
                <w:i/>
                <w:iCs/>
                <w:color w:val="000000" w:themeColor="text1"/>
              </w:rPr>
              <w:t xml:space="preserve"> </w:t>
            </w:r>
            <w:r w:rsidRPr="00E27F9C">
              <w:rPr>
                <w:color w:val="000000" w:themeColor="text1"/>
              </w:rPr>
              <w:t xml:space="preserve">for determining timing adjustment for a corresponding UL transmission as described in Clause 4.2 of [6, TS 38.213]. The UE does not expect that </w:t>
            </w:r>
            <w:r w:rsidRPr="00E27F9C">
              <w:rPr>
                <w:i/>
                <w:iCs/>
                <w:color w:val="000000" w:themeColor="text1"/>
              </w:rPr>
              <w:t>TCI-states</w:t>
            </w:r>
            <w:r w:rsidRPr="00E27F9C">
              <w:rPr>
                <w:color w:val="000000" w:themeColor="text1"/>
              </w:rPr>
              <w:t xml:space="preserve"> or </w:t>
            </w:r>
            <w:r w:rsidRPr="00E27F9C">
              <w:rPr>
                <w:i/>
                <w:iCs/>
                <w:color w:val="000000" w:themeColor="text1"/>
              </w:rPr>
              <w:t xml:space="preserve">TCI-UL-States </w:t>
            </w:r>
            <w:r w:rsidRPr="00E27F9C">
              <w:rPr>
                <w:color w:val="000000" w:themeColor="text1"/>
              </w:rPr>
              <w:t xml:space="preserve">associated with one </w:t>
            </w:r>
            <w:proofErr w:type="spellStart"/>
            <w:r w:rsidRPr="00E27F9C">
              <w:rPr>
                <w:i/>
                <w:color w:val="000000" w:themeColor="text1"/>
              </w:rPr>
              <w:t>coresetPoolIndex</w:t>
            </w:r>
            <w:proofErr w:type="spellEnd"/>
            <w:r w:rsidRPr="00E27F9C">
              <w:rPr>
                <w:color w:val="000000" w:themeColor="text1"/>
              </w:rPr>
              <w:t xml:space="preserve"> to correspond to two TAGs.</w:t>
            </w:r>
          </w:p>
          <w:p w14:paraId="0F5FC72E" w14:textId="0304852B" w:rsidR="00EF34AA" w:rsidRPr="00EF34AA" w:rsidRDefault="004F3ED2" w:rsidP="004F3ED2">
            <w:pPr>
              <w:spacing w:before="60" w:after="120"/>
              <w:jc w:val="both"/>
              <w:rPr>
                <w:rStyle w:val="aff0"/>
                <w:rFonts w:eastAsiaTheme="minorEastAsia"/>
                <w:lang w:eastAsia="zh-CN"/>
              </w:rPr>
            </w:pPr>
            <w:r w:rsidRPr="00E27F9C">
              <w:rPr>
                <w:rStyle w:val="aff0"/>
                <w:rFonts w:eastAsiaTheme="minorEastAsia" w:hint="eastAsia"/>
                <w:sz w:val="20"/>
                <w:szCs w:val="20"/>
                <w:lang w:eastAsia="zh-CN"/>
              </w:rPr>
              <w:t>&lt;Unrelated parts are omitted&gt;</w:t>
            </w:r>
          </w:p>
        </w:tc>
      </w:tr>
    </w:tbl>
    <w:p w14:paraId="053F855F" w14:textId="4179CA85" w:rsidR="00D310C4" w:rsidRPr="006D4FBE" w:rsidRDefault="00D310C4" w:rsidP="006D4FBE">
      <w:pPr>
        <w:pStyle w:val="a9"/>
      </w:pPr>
      <w:bookmarkStart w:id="45" w:name="_Ref178550256"/>
      <w:r w:rsidRPr="006D4FBE">
        <w:t xml:space="preserve">Proposal </w:t>
      </w:r>
      <w:r w:rsidR="00082EC5">
        <w:fldChar w:fldCharType="begin"/>
      </w:r>
      <w:r w:rsidR="00082EC5">
        <w:instrText xml:space="preserve"> SEQ Proposal \* ARABIC </w:instrText>
      </w:r>
      <w:r w:rsidR="00082EC5">
        <w:fldChar w:fldCharType="separate"/>
      </w:r>
      <w:r w:rsidR="005E1A1B" w:rsidRPr="006D4FBE">
        <w:rPr>
          <w:noProof/>
        </w:rPr>
        <w:t>6</w:t>
      </w:r>
      <w:r w:rsidR="00082EC5">
        <w:rPr>
          <w:noProof/>
        </w:rPr>
        <w:fldChar w:fldCharType="end"/>
      </w:r>
      <w:r w:rsidRPr="006D4FBE">
        <w:rPr>
          <w:rFonts w:cs="Arial"/>
        </w:rPr>
        <w:t>:</w:t>
      </w:r>
      <w:r w:rsidRPr="006D4FBE">
        <w:t xml:space="preserve"> </w:t>
      </w:r>
      <w:r w:rsidR="00AD4447" w:rsidRPr="006D4FBE">
        <w:rPr>
          <w:rFonts w:eastAsiaTheme="minorEastAsia" w:hint="eastAsia"/>
        </w:rPr>
        <w:t xml:space="preserve">On </w:t>
      </w:r>
      <w:r w:rsidR="00EF0C83" w:rsidRPr="006D4FBE">
        <w:rPr>
          <w:rFonts w:eastAsiaTheme="minorEastAsia" w:hint="eastAsia"/>
        </w:rPr>
        <w:t xml:space="preserve">determining TA </w:t>
      </w:r>
      <w:r w:rsidR="00FE1BE1" w:rsidRPr="006D4FBE">
        <w:rPr>
          <w:rFonts w:eastAsiaTheme="minorEastAsia" w:hint="eastAsia"/>
        </w:rPr>
        <w:t xml:space="preserve">for </w:t>
      </w:r>
      <w:r w:rsidR="00EF0C83" w:rsidRPr="006D4FBE">
        <w:rPr>
          <w:rFonts w:eastAsiaTheme="minorEastAsia" w:hint="eastAsia"/>
        </w:rPr>
        <w:t>UL transmission</w:t>
      </w:r>
      <w:r w:rsidR="00AD4447" w:rsidRPr="006D4FBE">
        <w:rPr>
          <w:rFonts w:eastAsiaTheme="minorEastAsia" w:hint="eastAsia"/>
        </w:rPr>
        <w:t xml:space="preserve"> </w:t>
      </w:r>
      <w:r w:rsidR="00EF0C83" w:rsidRPr="006D4FBE">
        <w:rPr>
          <w:rFonts w:eastAsiaTheme="minorEastAsia" w:hint="eastAsia"/>
        </w:rPr>
        <w:t>for</w:t>
      </w:r>
      <w:r w:rsidRPr="006D4FBE">
        <w:rPr>
          <w:rFonts w:eastAsiaTheme="minorEastAsia" w:hint="eastAsia"/>
        </w:rPr>
        <w:t xml:space="preserve"> </w:t>
      </w:r>
      <w:proofErr w:type="spellStart"/>
      <w:r w:rsidRPr="006D4FBE">
        <w:rPr>
          <w:rFonts w:eastAsiaTheme="minorEastAsia" w:hint="eastAsia"/>
        </w:rPr>
        <w:t>s</w:t>
      </w:r>
      <w:r w:rsidRPr="006D4FBE">
        <w:t>DCI</w:t>
      </w:r>
      <w:proofErr w:type="spellEnd"/>
      <w:r w:rsidRPr="006D4FBE">
        <w:t xml:space="preserve"> based </w:t>
      </w:r>
      <w:proofErr w:type="spellStart"/>
      <w:r w:rsidRPr="006D4FBE">
        <w:t>mTRP</w:t>
      </w:r>
      <w:proofErr w:type="spellEnd"/>
      <w:r w:rsidRPr="006D4FBE">
        <w:rPr>
          <w:color w:val="000000"/>
        </w:rPr>
        <w:t xml:space="preserve"> operation with two TAs </w:t>
      </w:r>
      <w:r w:rsidRPr="006D4FBE">
        <w:rPr>
          <w:rFonts w:eastAsiaTheme="minorEastAsia" w:hint="eastAsia"/>
          <w:color w:val="000000"/>
        </w:rPr>
        <w:t xml:space="preserve">in </w:t>
      </w:r>
      <w:r w:rsidRPr="006D4FBE">
        <w:rPr>
          <w:szCs w:val="24"/>
          <w:lang w:val="en-US" w:eastAsia="en-US"/>
        </w:rPr>
        <w:t xml:space="preserve">asymmetric DL </w:t>
      </w:r>
      <w:proofErr w:type="spellStart"/>
      <w:r w:rsidRPr="006D4FBE">
        <w:rPr>
          <w:szCs w:val="24"/>
          <w:lang w:val="en-US" w:eastAsia="en-US"/>
        </w:rPr>
        <w:t>sTRP</w:t>
      </w:r>
      <w:proofErr w:type="spellEnd"/>
      <w:r w:rsidRPr="006D4FBE">
        <w:rPr>
          <w:szCs w:val="24"/>
          <w:lang w:val="en-US" w:eastAsia="en-US"/>
        </w:rPr>
        <w:t xml:space="preserve">/UL </w:t>
      </w:r>
      <w:proofErr w:type="spellStart"/>
      <w:r w:rsidRPr="006D4FBE">
        <w:rPr>
          <w:szCs w:val="24"/>
          <w:lang w:val="en-US" w:eastAsia="en-US"/>
        </w:rPr>
        <w:t>mTRP</w:t>
      </w:r>
      <w:proofErr w:type="spellEnd"/>
      <w:r w:rsidRPr="006D4FBE">
        <w:rPr>
          <w:szCs w:val="24"/>
          <w:lang w:val="en-US" w:eastAsia="en-US"/>
        </w:rPr>
        <w:t xml:space="preserve"> deployment scenarios</w:t>
      </w:r>
      <w:r w:rsidRPr="006D4FBE">
        <w:rPr>
          <w:rFonts w:eastAsiaTheme="minorEastAsia" w:hint="eastAsia"/>
        </w:rPr>
        <w:t xml:space="preserve">, </w:t>
      </w:r>
      <w:r w:rsidR="00EF0C83" w:rsidRPr="006D4FBE">
        <w:rPr>
          <w:rFonts w:eastAsiaTheme="minorEastAsia" w:hint="eastAsia"/>
        </w:rPr>
        <w:t xml:space="preserve">reuse the following method in Rel-18 for </w:t>
      </w:r>
      <w:proofErr w:type="spellStart"/>
      <w:r w:rsidR="00EF0C83" w:rsidRPr="006D4FBE">
        <w:t>mDCI</w:t>
      </w:r>
      <w:proofErr w:type="spellEnd"/>
      <w:r w:rsidR="00EF0C83" w:rsidRPr="006D4FBE">
        <w:t xml:space="preserve"> based </w:t>
      </w:r>
      <w:proofErr w:type="spellStart"/>
      <w:r w:rsidR="00EF0C83" w:rsidRPr="006D4FBE">
        <w:t>mTRP</w:t>
      </w:r>
      <w:proofErr w:type="spellEnd"/>
      <w:r w:rsidR="00EF0C83" w:rsidRPr="006D4FBE">
        <w:rPr>
          <w:rFonts w:eastAsiaTheme="minorEastAsia" w:hint="eastAsia"/>
        </w:rPr>
        <w:t xml:space="preserve"> operation with two TAs by </w:t>
      </w:r>
      <w:r w:rsidRPr="006D4FBE">
        <w:rPr>
          <w:szCs w:val="24"/>
          <w:lang w:eastAsia="en-US"/>
        </w:rPr>
        <w:t>removing the restriction that</w:t>
      </w:r>
      <w:r w:rsidR="0039554C" w:rsidRPr="006D4FBE">
        <w:rPr>
          <w:rFonts w:hint="eastAsia"/>
          <w:szCs w:val="24"/>
        </w:rPr>
        <w:t xml:space="preserve"> </w:t>
      </w:r>
      <w:proofErr w:type="spellStart"/>
      <w:r w:rsidRPr="006D4FBE">
        <w:rPr>
          <w:i/>
          <w:iCs/>
          <w:szCs w:val="24"/>
          <w:lang w:eastAsia="en-US"/>
        </w:rPr>
        <w:t>coresetPoolIndex</w:t>
      </w:r>
      <w:proofErr w:type="spellEnd"/>
      <w:r w:rsidRPr="006D4FBE">
        <w:rPr>
          <w:i/>
          <w:iCs/>
          <w:szCs w:val="24"/>
          <w:lang w:eastAsia="en-US"/>
        </w:rPr>
        <w:t xml:space="preserve"> </w:t>
      </w:r>
      <w:r w:rsidRPr="006D4FBE">
        <w:rPr>
          <w:szCs w:val="24"/>
          <w:lang w:eastAsia="en-US"/>
        </w:rPr>
        <w:t>needs to be configured</w:t>
      </w:r>
      <w:bookmarkEnd w:id="45"/>
      <w:r w:rsidR="00EF0C83" w:rsidRPr="006D4FBE">
        <w:rPr>
          <w:rFonts w:hint="eastAsia"/>
        </w:rPr>
        <w:t>:</w:t>
      </w:r>
    </w:p>
    <w:p w14:paraId="754103A8" w14:textId="77777777" w:rsidR="00EF0C83" w:rsidRPr="00EF0C83" w:rsidRDefault="00EF0C83" w:rsidP="001F1935">
      <w:pPr>
        <w:pStyle w:val="affd"/>
        <w:numPr>
          <w:ilvl w:val="0"/>
          <w:numId w:val="81"/>
        </w:numPr>
        <w:spacing w:after="120"/>
        <w:ind w:firstLineChars="0"/>
        <w:rPr>
          <w:rFonts w:eastAsiaTheme="minorEastAsia"/>
        </w:rPr>
      </w:pPr>
      <w:r w:rsidRPr="001F1935">
        <w:rPr>
          <w:rFonts w:eastAsiaTheme="minorEastAsia"/>
          <w:b/>
          <w:lang w:eastAsia="zh-CN"/>
        </w:rPr>
        <w:t xml:space="preserve">TAG ID is associated with joint/UL TCI state. </w:t>
      </w:r>
    </w:p>
    <w:p w14:paraId="748E8A82" w14:textId="5A3646B4" w:rsidR="00EF0C83" w:rsidRPr="001F1935" w:rsidRDefault="00EF0C83" w:rsidP="001F1935">
      <w:pPr>
        <w:pStyle w:val="affd"/>
        <w:numPr>
          <w:ilvl w:val="0"/>
          <w:numId w:val="81"/>
        </w:numPr>
        <w:spacing w:after="120"/>
        <w:ind w:firstLineChars="0"/>
        <w:rPr>
          <w:rFonts w:eastAsiaTheme="minorEastAsia"/>
        </w:rPr>
      </w:pPr>
      <w:r w:rsidRPr="001F1935">
        <w:rPr>
          <w:rFonts w:eastAsiaTheme="minorEastAsia"/>
          <w:b/>
          <w:lang w:eastAsia="zh-CN"/>
        </w:rPr>
        <w:t>For UL transmission, the TAG ID associated with the joint/UL TCI state is utilized.</w:t>
      </w:r>
    </w:p>
    <w:p w14:paraId="7794C7E0" w14:textId="16F116CA" w:rsidR="004F3ED2" w:rsidRDefault="004F3ED2" w:rsidP="006D4FBE">
      <w:pPr>
        <w:pStyle w:val="a9"/>
        <w:rPr>
          <w:rFonts w:eastAsiaTheme="minorEastAsia"/>
        </w:rPr>
      </w:pPr>
      <w:bookmarkStart w:id="46" w:name="_Ref178550260"/>
      <w:r>
        <w:t xml:space="preserve">Proposal </w:t>
      </w:r>
      <w:r w:rsidR="00082EC5">
        <w:fldChar w:fldCharType="begin"/>
      </w:r>
      <w:r w:rsidR="00082EC5">
        <w:instrText xml:space="preserve"> SEQ Proposal \* ARABIC </w:instrText>
      </w:r>
      <w:r w:rsidR="00082EC5">
        <w:fldChar w:fldCharType="separate"/>
      </w:r>
      <w:r w:rsidR="005E1A1B">
        <w:rPr>
          <w:noProof/>
        </w:rPr>
        <w:t>7</w:t>
      </w:r>
      <w:r w:rsidR="00082EC5">
        <w:rPr>
          <w:noProof/>
        </w:rPr>
        <w:fldChar w:fldCharType="end"/>
      </w:r>
      <w:r w:rsidRPr="00ED66D7">
        <w:rPr>
          <w:rFonts w:cs="Arial"/>
        </w:rPr>
        <w:t>:</w:t>
      </w:r>
      <w:r w:rsidRPr="00ED66D7">
        <w:t xml:space="preserve"> </w:t>
      </w:r>
      <w:r w:rsidR="00333D92">
        <w:rPr>
          <w:rFonts w:hint="eastAsia"/>
        </w:rPr>
        <w:t xml:space="preserve">On </w:t>
      </w:r>
      <w:r w:rsidR="00333D92">
        <w:rPr>
          <w:rFonts w:eastAsiaTheme="minorEastAsia" w:hint="eastAsia"/>
        </w:rPr>
        <w:t xml:space="preserve">determining TA for UL transmission for </w:t>
      </w:r>
      <w:proofErr w:type="spellStart"/>
      <w:r w:rsidR="00D310C4">
        <w:rPr>
          <w:rFonts w:eastAsiaTheme="minorEastAsia" w:hint="eastAsia"/>
        </w:rPr>
        <w:t>s</w:t>
      </w:r>
      <w:r w:rsidR="00D310C4" w:rsidRPr="44A1B469">
        <w:t>DCI</w:t>
      </w:r>
      <w:proofErr w:type="spellEnd"/>
      <w:r w:rsidR="00D310C4" w:rsidRPr="44A1B469">
        <w:t xml:space="preserve"> based </w:t>
      </w:r>
      <w:proofErr w:type="spellStart"/>
      <w:r w:rsidR="00D310C4" w:rsidRPr="44A1B469">
        <w:t>mTRP</w:t>
      </w:r>
      <w:proofErr w:type="spellEnd"/>
      <w:r w:rsidR="00D310C4" w:rsidRPr="00EF104D">
        <w:rPr>
          <w:color w:val="000000"/>
        </w:rPr>
        <w:t xml:space="preserve"> operation</w:t>
      </w:r>
      <w:r w:rsidR="00D310C4" w:rsidRPr="00D310C4">
        <w:rPr>
          <w:color w:val="000000"/>
        </w:rPr>
        <w:t xml:space="preserve"> </w:t>
      </w:r>
      <w:r w:rsidR="00D310C4" w:rsidRPr="00EF104D">
        <w:rPr>
          <w:color w:val="000000"/>
        </w:rPr>
        <w:t xml:space="preserve">with two TAs </w:t>
      </w:r>
      <w:r w:rsidR="00D310C4">
        <w:rPr>
          <w:rFonts w:eastAsiaTheme="minorEastAsia" w:hint="eastAsia"/>
          <w:color w:val="000000"/>
        </w:rPr>
        <w:t xml:space="preserve">in </w:t>
      </w:r>
      <w:r w:rsidR="00D310C4" w:rsidRPr="000D100E">
        <w:rPr>
          <w:lang w:val="en-US" w:eastAsia="en-US"/>
        </w:rPr>
        <w:t xml:space="preserve">asymmetric DL </w:t>
      </w:r>
      <w:proofErr w:type="spellStart"/>
      <w:r w:rsidR="00D310C4" w:rsidRPr="000D100E">
        <w:rPr>
          <w:lang w:val="en-US" w:eastAsia="en-US"/>
        </w:rPr>
        <w:t>sTRP</w:t>
      </w:r>
      <w:proofErr w:type="spellEnd"/>
      <w:r w:rsidR="00D310C4" w:rsidRPr="000D100E">
        <w:rPr>
          <w:lang w:val="en-US" w:eastAsia="en-US"/>
        </w:rPr>
        <w:t xml:space="preserve">/UL </w:t>
      </w:r>
      <w:proofErr w:type="spellStart"/>
      <w:r w:rsidR="00D310C4" w:rsidRPr="000D100E">
        <w:rPr>
          <w:lang w:val="en-US" w:eastAsia="en-US"/>
        </w:rPr>
        <w:t>mTRP</w:t>
      </w:r>
      <w:proofErr w:type="spellEnd"/>
      <w:r w:rsidR="00D310C4" w:rsidRPr="000D100E">
        <w:rPr>
          <w:lang w:val="en-US" w:eastAsia="en-US"/>
        </w:rPr>
        <w:t xml:space="preserve"> deployment scenarios</w:t>
      </w:r>
      <w:r w:rsidR="00D310C4">
        <w:rPr>
          <w:rFonts w:eastAsiaTheme="minorEastAsia" w:hint="eastAsia"/>
        </w:rPr>
        <w:t xml:space="preserve">, to </w:t>
      </w:r>
      <w:r w:rsidR="00D310C4">
        <w:rPr>
          <w:lang w:eastAsia="en-US"/>
        </w:rPr>
        <w:t>remov</w:t>
      </w:r>
      <w:r w:rsidR="00D310C4">
        <w:rPr>
          <w:rFonts w:eastAsiaTheme="minorEastAsia" w:hint="eastAsia"/>
        </w:rPr>
        <w:t>e</w:t>
      </w:r>
      <w:r w:rsidR="00D310C4" w:rsidRPr="001A530A">
        <w:rPr>
          <w:lang w:eastAsia="en-US"/>
        </w:rPr>
        <w:t xml:space="preserve"> the restriction that</w:t>
      </w:r>
      <w:r w:rsidR="00E319E7">
        <w:rPr>
          <w:rFonts w:hint="eastAsia"/>
        </w:rPr>
        <w:t xml:space="preserve"> </w:t>
      </w:r>
      <w:proofErr w:type="spellStart"/>
      <w:r w:rsidR="00D310C4" w:rsidRPr="001A530A">
        <w:rPr>
          <w:i/>
          <w:iCs/>
          <w:lang w:eastAsia="en-US"/>
        </w:rPr>
        <w:t>coresetPoolIndex</w:t>
      </w:r>
      <w:proofErr w:type="spellEnd"/>
      <w:r w:rsidR="00D310C4" w:rsidRPr="001A530A">
        <w:rPr>
          <w:i/>
          <w:iCs/>
          <w:lang w:eastAsia="en-US"/>
        </w:rPr>
        <w:t xml:space="preserve"> </w:t>
      </w:r>
      <w:r w:rsidR="00D310C4" w:rsidRPr="001A530A">
        <w:rPr>
          <w:lang w:eastAsia="en-US"/>
        </w:rPr>
        <w:t>needs to be configured</w:t>
      </w:r>
      <w:r w:rsidR="00D310C4">
        <w:rPr>
          <w:rFonts w:hint="eastAsia"/>
        </w:rPr>
        <w:t xml:space="preserve">, </w:t>
      </w:r>
      <w:r>
        <w:rPr>
          <w:rFonts w:eastAsiaTheme="minorEastAsia" w:hint="eastAsia"/>
        </w:rPr>
        <w:t xml:space="preserve">the </w:t>
      </w:r>
      <w:r w:rsidR="00D310C4">
        <w:rPr>
          <w:rFonts w:eastAsiaTheme="minorEastAsia" w:hint="eastAsia"/>
        </w:rPr>
        <w:t xml:space="preserve">following </w:t>
      </w:r>
      <w:r>
        <w:rPr>
          <w:rFonts w:eastAsiaTheme="minorEastAsia" w:hint="eastAsia"/>
        </w:rPr>
        <w:t xml:space="preserve">text proposal to TS 38.214 section 6.1 </w:t>
      </w:r>
      <w:r w:rsidR="00D310C4">
        <w:rPr>
          <w:rFonts w:eastAsiaTheme="minorEastAsia" w:hint="eastAsia"/>
        </w:rPr>
        <w:t>is supported</w:t>
      </w:r>
      <w:r>
        <w:rPr>
          <w:rFonts w:eastAsiaTheme="minorEastAsia" w:hint="eastAsia"/>
        </w:rPr>
        <w:t>:</w:t>
      </w:r>
      <w:bookmarkEnd w:id="46"/>
    </w:p>
    <w:tbl>
      <w:tblPr>
        <w:tblStyle w:val="af7"/>
        <w:tblW w:w="0" w:type="auto"/>
        <w:tblLook w:val="04A0" w:firstRow="1" w:lastRow="0" w:firstColumn="1" w:lastColumn="0" w:noHBand="0" w:noVBand="1"/>
      </w:tblPr>
      <w:tblGrid>
        <w:gridCol w:w="9286"/>
      </w:tblGrid>
      <w:tr w:rsidR="004F3ED2" w14:paraId="7B991274" w14:textId="77777777" w:rsidTr="004F3ED2">
        <w:tc>
          <w:tcPr>
            <w:tcW w:w="9286" w:type="dxa"/>
          </w:tcPr>
          <w:p w14:paraId="28EC5199" w14:textId="77777777" w:rsidR="004F3ED2" w:rsidRPr="004F3ED2" w:rsidRDefault="004F3ED2" w:rsidP="004F3ED2">
            <w:pPr>
              <w:pStyle w:val="2"/>
              <w:rPr>
                <w:color w:val="000000"/>
                <w:lang w:val="en-US"/>
              </w:rPr>
            </w:pPr>
            <w:r w:rsidRPr="004F3ED2">
              <w:rPr>
                <w:color w:val="000000"/>
                <w:lang w:val="en-US"/>
              </w:rPr>
              <w:t>6.1</w:t>
            </w:r>
            <w:r w:rsidRPr="004F3ED2">
              <w:rPr>
                <w:color w:val="000000"/>
                <w:lang w:val="en-US"/>
              </w:rPr>
              <w:tab/>
              <w:t>UE procedure for transmitting the physical uplink shared channel</w:t>
            </w:r>
          </w:p>
          <w:p w14:paraId="0D0324B1" w14:textId="77777777" w:rsidR="004F3ED2" w:rsidRPr="004F3ED2" w:rsidRDefault="004F3ED2" w:rsidP="004F3ED2">
            <w:pPr>
              <w:spacing w:before="60" w:after="120"/>
              <w:rPr>
                <w:rStyle w:val="aff0"/>
                <w:rFonts w:eastAsiaTheme="minorEastAsia"/>
                <w:lang w:eastAsia="zh-CN"/>
              </w:rPr>
            </w:pPr>
            <w:r>
              <w:rPr>
                <w:rStyle w:val="aff0"/>
                <w:rFonts w:eastAsiaTheme="minorEastAsia" w:hint="eastAsia"/>
                <w:lang w:eastAsia="zh-CN"/>
              </w:rPr>
              <w:t>&lt;Unrelated parts are omitted&gt;</w:t>
            </w:r>
          </w:p>
          <w:p w14:paraId="4CA34010" w14:textId="5B481653" w:rsidR="004F3ED2" w:rsidRDefault="00A8700E" w:rsidP="004F3ED2">
            <w:pPr>
              <w:spacing w:after="120"/>
              <w:rPr>
                <w:color w:val="000000" w:themeColor="text1"/>
              </w:rPr>
            </w:pPr>
            <w:r w:rsidRPr="00A8700E">
              <w:rPr>
                <w:color w:val="000000" w:themeColor="text1"/>
              </w:rPr>
              <w:t xml:space="preserve">If a UE </w:t>
            </w:r>
            <w:r w:rsidRPr="00A8700E">
              <w:rPr>
                <w:strike/>
                <w:color w:val="FF0000"/>
              </w:rPr>
              <w:t xml:space="preserve">is configured by higher layer parameter </w:t>
            </w:r>
            <w:r w:rsidRPr="00A8700E">
              <w:rPr>
                <w:i/>
                <w:strike/>
                <w:color w:val="FF0000"/>
              </w:rPr>
              <w:t>PDCCH-</w:t>
            </w:r>
            <w:proofErr w:type="spellStart"/>
            <w:r w:rsidRPr="00A8700E">
              <w:rPr>
                <w:i/>
                <w:strike/>
                <w:color w:val="FF0000"/>
              </w:rPr>
              <w:t>Config</w:t>
            </w:r>
            <w:proofErr w:type="spellEnd"/>
            <w:r w:rsidRPr="00A8700E">
              <w:rPr>
                <w:strike/>
                <w:color w:val="FF0000"/>
              </w:rPr>
              <w:t xml:space="preserve"> that contains </w:t>
            </w:r>
            <w:proofErr w:type="spellStart"/>
            <w:r w:rsidRPr="00A8700E">
              <w:rPr>
                <w:i/>
                <w:iCs/>
                <w:strike/>
                <w:color w:val="FF0000"/>
              </w:rPr>
              <w:t>ControlResourceSets</w:t>
            </w:r>
            <w:proofErr w:type="spellEnd"/>
            <w:r w:rsidRPr="00A8700E">
              <w:rPr>
                <w:strike/>
                <w:color w:val="FF0000"/>
              </w:rPr>
              <w:t xml:space="preserve"> with two different values of </w:t>
            </w:r>
            <w:proofErr w:type="spellStart"/>
            <w:r w:rsidRPr="00A8700E">
              <w:rPr>
                <w:i/>
                <w:strike/>
                <w:color w:val="FF0000"/>
              </w:rPr>
              <w:t>coresetPoolIndex</w:t>
            </w:r>
            <w:proofErr w:type="spellEnd"/>
            <w:r w:rsidRPr="00A8700E">
              <w:rPr>
                <w:strike/>
                <w:color w:val="FF0000"/>
              </w:rPr>
              <w:t xml:space="preserve"> for the active BWP of a serving cell, or if a UE is configured with </w:t>
            </w:r>
            <w:r w:rsidRPr="00A8700E">
              <w:rPr>
                <w:i/>
                <w:iCs/>
                <w:strike/>
                <w:color w:val="FF0000"/>
              </w:rPr>
              <w:t>SSB-MTC-</w:t>
            </w:r>
            <w:proofErr w:type="spellStart"/>
            <w:r w:rsidRPr="00A8700E">
              <w:rPr>
                <w:i/>
                <w:iCs/>
                <w:strike/>
                <w:color w:val="FF0000"/>
              </w:rPr>
              <w:t>AddtionalPCI</w:t>
            </w:r>
            <w:proofErr w:type="spellEnd"/>
            <w:r w:rsidRPr="00A8700E">
              <w:rPr>
                <w:strike/>
                <w:color w:val="FF0000"/>
              </w:rPr>
              <w:t xml:space="preserve"> and with </w:t>
            </w:r>
            <w:r w:rsidRPr="00A8700E">
              <w:rPr>
                <w:i/>
                <w:iCs/>
                <w:strike/>
                <w:color w:val="FF0000"/>
              </w:rPr>
              <w:t>PDCCH-</w:t>
            </w:r>
            <w:proofErr w:type="spellStart"/>
            <w:r w:rsidRPr="00A8700E">
              <w:rPr>
                <w:i/>
                <w:iCs/>
                <w:strike/>
                <w:color w:val="FF0000"/>
              </w:rPr>
              <w:t>Config</w:t>
            </w:r>
            <w:proofErr w:type="spellEnd"/>
            <w:r w:rsidRPr="00A8700E">
              <w:rPr>
                <w:strike/>
                <w:color w:val="FF0000"/>
              </w:rPr>
              <w:t xml:space="preserve"> that contains two different values of </w:t>
            </w:r>
            <w:proofErr w:type="spellStart"/>
            <w:r w:rsidRPr="00A8700E">
              <w:rPr>
                <w:i/>
                <w:iCs/>
                <w:strike/>
                <w:color w:val="FF0000"/>
              </w:rPr>
              <w:t>coresetPoolIndex</w:t>
            </w:r>
            <w:proofErr w:type="spellEnd"/>
            <w:r w:rsidRPr="00A8700E">
              <w:rPr>
                <w:strike/>
                <w:color w:val="FF0000"/>
              </w:rPr>
              <w:t xml:space="preserve"> in </w:t>
            </w:r>
            <w:proofErr w:type="spellStart"/>
            <w:r w:rsidRPr="00A8700E">
              <w:rPr>
                <w:i/>
                <w:iCs/>
                <w:strike/>
                <w:color w:val="FF0000"/>
              </w:rPr>
              <w:t>ControlResourceSet</w:t>
            </w:r>
            <w:proofErr w:type="spellEnd"/>
            <w:r w:rsidRPr="00A8700E">
              <w:rPr>
                <w:strike/>
                <w:color w:val="FF0000"/>
              </w:rPr>
              <w:t xml:space="preserve">, and if </w:t>
            </w:r>
            <w:r w:rsidR="004F3ED2" w:rsidRPr="00A8700E">
              <w:rPr>
                <w:strike/>
                <w:color w:val="FF0000"/>
              </w:rPr>
              <w:t>the UE</w:t>
            </w:r>
            <w:r w:rsidR="004F3ED2" w:rsidRPr="00857C5D">
              <w:rPr>
                <w:color w:val="000000" w:themeColor="text1"/>
              </w:rPr>
              <w:t xml:space="preserve"> is configured with [</w:t>
            </w:r>
            <w:proofErr w:type="spellStart"/>
            <w:r w:rsidR="004F3ED2" w:rsidRPr="00857C5D">
              <w:rPr>
                <w:i/>
                <w:iCs/>
                <w:color w:val="000000" w:themeColor="text1"/>
              </w:rPr>
              <w:t>twoTAGs</w:t>
            </w:r>
            <w:proofErr w:type="spellEnd"/>
            <w:r w:rsidR="004F3ED2" w:rsidRPr="00857C5D">
              <w:rPr>
                <w:color w:val="000000" w:themeColor="text1"/>
              </w:rPr>
              <w:t xml:space="preserve">] and is configured with </w:t>
            </w:r>
            <w:r w:rsidR="004F3ED2" w:rsidRPr="00857C5D">
              <w:rPr>
                <w:i/>
                <w:iCs/>
                <w:color w:val="000000"/>
              </w:rPr>
              <w:t>dl-</w:t>
            </w:r>
            <w:proofErr w:type="spellStart"/>
            <w:r w:rsidR="004F3ED2" w:rsidRPr="00857C5D">
              <w:rPr>
                <w:i/>
                <w:iCs/>
                <w:color w:val="000000"/>
              </w:rPr>
              <w:t>OrJointTCI</w:t>
            </w:r>
            <w:proofErr w:type="spellEnd"/>
            <w:r w:rsidR="004F3ED2" w:rsidRPr="00857C5D">
              <w:rPr>
                <w:i/>
                <w:iCs/>
                <w:color w:val="000000"/>
              </w:rPr>
              <w:t>-</w:t>
            </w:r>
            <w:proofErr w:type="spellStart"/>
            <w:r w:rsidR="004F3ED2" w:rsidRPr="00857C5D">
              <w:rPr>
                <w:i/>
                <w:iCs/>
                <w:color w:val="000000"/>
              </w:rPr>
              <w:t>StateList</w:t>
            </w:r>
            <w:proofErr w:type="spellEnd"/>
            <w:r w:rsidR="004F3ED2" w:rsidRPr="00857C5D">
              <w:rPr>
                <w:color w:val="000000"/>
              </w:rPr>
              <w:t xml:space="preserve"> or</w:t>
            </w:r>
            <w:r w:rsidR="004F3ED2" w:rsidRPr="00857C5D">
              <w:rPr>
                <w:i/>
                <w:iCs/>
                <w:color w:val="000000"/>
              </w:rPr>
              <w:t xml:space="preserve"> </w:t>
            </w:r>
            <w:r w:rsidR="004F3ED2" w:rsidRPr="00857C5D">
              <w:rPr>
                <w:i/>
                <w:iCs/>
                <w:color w:val="000000" w:themeColor="text1"/>
              </w:rPr>
              <w:t xml:space="preserve">TCI-UL-State </w:t>
            </w:r>
            <w:r w:rsidR="004F3ED2" w:rsidRPr="00857C5D">
              <w:rPr>
                <w:color w:val="000000" w:themeColor="text1"/>
              </w:rPr>
              <w:t xml:space="preserve">for a serving cell, each </w:t>
            </w:r>
            <w:r w:rsidR="004F3ED2" w:rsidRPr="00857C5D">
              <w:rPr>
                <w:i/>
                <w:iCs/>
                <w:color w:val="000000" w:themeColor="text1"/>
              </w:rPr>
              <w:t>TCI-State</w:t>
            </w:r>
            <w:r w:rsidR="004F3ED2" w:rsidRPr="00857C5D">
              <w:rPr>
                <w:color w:val="000000" w:themeColor="text1"/>
              </w:rPr>
              <w:t xml:space="preserve"> or </w:t>
            </w:r>
            <w:r w:rsidR="004F3ED2" w:rsidRPr="00857C5D">
              <w:rPr>
                <w:i/>
                <w:iCs/>
                <w:color w:val="000000" w:themeColor="text1"/>
              </w:rPr>
              <w:t xml:space="preserve">TCI-UL-State </w:t>
            </w:r>
            <w:r w:rsidR="004F3ED2" w:rsidRPr="00857C5D">
              <w:rPr>
                <w:color w:val="000000" w:themeColor="text1"/>
              </w:rPr>
              <w:t>is associated with a [</w:t>
            </w:r>
            <w:r w:rsidR="004F3ED2" w:rsidRPr="00857C5D">
              <w:rPr>
                <w:i/>
                <w:iCs/>
                <w:color w:val="000000" w:themeColor="text1"/>
              </w:rPr>
              <w:t>TAG-ID</w:t>
            </w:r>
            <w:r w:rsidR="004F3ED2" w:rsidRPr="00857C5D">
              <w:rPr>
                <w:color w:val="000000" w:themeColor="text1"/>
              </w:rPr>
              <w:t>]</w:t>
            </w:r>
            <w:r w:rsidR="004F3ED2" w:rsidRPr="00857C5D">
              <w:rPr>
                <w:i/>
                <w:iCs/>
                <w:color w:val="000000" w:themeColor="text1"/>
              </w:rPr>
              <w:t xml:space="preserve"> </w:t>
            </w:r>
            <w:r w:rsidR="004F3ED2" w:rsidRPr="00857C5D">
              <w:rPr>
                <w:color w:val="000000" w:themeColor="text1"/>
              </w:rPr>
              <w:t xml:space="preserve">for determining timing adjustment for a corresponding UL transmission as described in Clause 4.2 of [6, TS 38.213]. The UE does not expect that </w:t>
            </w:r>
            <w:r w:rsidR="004F3ED2" w:rsidRPr="00857C5D">
              <w:rPr>
                <w:i/>
                <w:iCs/>
                <w:color w:val="000000" w:themeColor="text1"/>
              </w:rPr>
              <w:t>TCI-states</w:t>
            </w:r>
            <w:r w:rsidR="004F3ED2" w:rsidRPr="00857C5D">
              <w:rPr>
                <w:color w:val="000000" w:themeColor="text1"/>
              </w:rPr>
              <w:t xml:space="preserve"> or </w:t>
            </w:r>
            <w:r w:rsidR="004F3ED2" w:rsidRPr="00857C5D">
              <w:rPr>
                <w:i/>
                <w:iCs/>
                <w:color w:val="000000" w:themeColor="text1"/>
              </w:rPr>
              <w:t xml:space="preserve">TCI-UL-States </w:t>
            </w:r>
            <w:r w:rsidR="004F3ED2" w:rsidRPr="00857C5D">
              <w:rPr>
                <w:color w:val="000000" w:themeColor="text1"/>
              </w:rPr>
              <w:t xml:space="preserve">associated with one </w:t>
            </w:r>
            <w:proofErr w:type="spellStart"/>
            <w:r w:rsidR="004F3ED2" w:rsidRPr="00857C5D">
              <w:rPr>
                <w:i/>
                <w:color w:val="000000" w:themeColor="text1"/>
              </w:rPr>
              <w:t>coresetPoolIndex</w:t>
            </w:r>
            <w:proofErr w:type="spellEnd"/>
            <w:r w:rsidR="004F3ED2" w:rsidRPr="00857C5D">
              <w:rPr>
                <w:color w:val="000000" w:themeColor="text1"/>
              </w:rPr>
              <w:t xml:space="preserve"> to correspond to two TAGs.</w:t>
            </w:r>
          </w:p>
          <w:p w14:paraId="6FAA840E" w14:textId="7D98E361" w:rsidR="004F3ED2" w:rsidRDefault="004F3ED2" w:rsidP="004F3ED2">
            <w:pPr>
              <w:spacing w:after="120"/>
              <w:rPr>
                <w:rFonts w:eastAsiaTheme="minorEastAsia"/>
                <w:lang w:val="en-CA" w:eastAsia="zh-CN"/>
              </w:rPr>
            </w:pPr>
            <w:r>
              <w:rPr>
                <w:rStyle w:val="aff0"/>
                <w:rFonts w:eastAsiaTheme="minorEastAsia" w:hint="eastAsia"/>
                <w:lang w:eastAsia="zh-CN"/>
              </w:rPr>
              <w:t>&lt;Unrelated parts are omitted&gt;</w:t>
            </w:r>
          </w:p>
        </w:tc>
      </w:tr>
    </w:tbl>
    <w:p w14:paraId="33EC272E" w14:textId="234FCC1C" w:rsidR="00D310C4" w:rsidRDefault="004F3ED2" w:rsidP="00E27F9C">
      <w:pPr>
        <w:spacing w:beforeLines="50" w:before="120" w:after="120"/>
        <w:jc w:val="both"/>
        <w:rPr>
          <w:rFonts w:eastAsiaTheme="minorEastAsia"/>
          <w:szCs w:val="24"/>
          <w:lang w:eastAsia="zh-CN"/>
        </w:rPr>
      </w:pPr>
      <w:r>
        <w:rPr>
          <w:rFonts w:eastAsiaTheme="minorEastAsia" w:hint="eastAsia"/>
          <w:lang w:val="en-CA" w:eastAsia="zh-CN"/>
        </w:rPr>
        <w:t xml:space="preserve">In Rel-18, </w:t>
      </w:r>
      <w:r w:rsidR="00D310C4" w:rsidRPr="00EF104D">
        <w:rPr>
          <w:color w:val="000000"/>
        </w:rPr>
        <w:t xml:space="preserve">up to two </w:t>
      </w:r>
      <w:r w:rsidR="00D310C4" w:rsidRPr="00D310C4">
        <w:rPr>
          <w:i/>
          <w:color w:val="000000"/>
        </w:rPr>
        <w:t>n-</w:t>
      </w:r>
      <w:proofErr w:type="spellStart"/>
      <w:r w:rsidR="00D310C4" w:rsidRPr="00D310C4">
        <w:rPr>
          <w:i/>
          <w:color w:val="000000"/>
        </w:rPr>
        <w:t>TimingAdvanceOffset</w:t>
      </w:r>
      <w:proofErr w:type="spellEnd"/>
      <w:r w:rsidR="00D310C4" w:rsidRPr="00EF104D">
        <w:rPr>
          <w:color w:val="000000"/>
        </w:rPr>
        <w:t xml:space="preserve"> value</w:t>
      </w:r>
      <w:r w:rsidR="00615591">
        <w:rPr>
          <w:color w:val="000000"/>
        </w:rPr>
        <w:t>s</w:t>
      </w:r>
      <w:r w:rsidR="00D310C4" w:rsidRPr="00EF104D">
        <w:rPr>
          <w:color w:val="000000"/>
        </w:rPr>
        <w:t xml:space="preserve"> per serving cell is supported </w:t>
      </w:r>
      <w:r w:rsidR="00D310C4">
        <w:rPr>
          <w:rFonts w:eastAsiaTheme="minorEastAsia" w:hint="eastAsia"/>
          <w:color w:val="000000"/>
          <w:lang w:eastAsia="zh-CN"/>
        </w:rPr>
        <w:t>f</w:t>
      </w:r>
      <w:r w:rsidR="00D310C4" w:rsidRPr="00EF104D">
        <w:rPr>
          <w:color w:val="000000"/>
        </w:rPr>
        <w:t xml:space="preserve">or </w:t>
      </w:r>
      <w:proofErr w:type="spellStart"/>
      <w:r w:rsidR="00D310C4" w:rsidRPr="44A1B469">
        <w:t>mDCI</w:t>
      </w:r>
      <w:proofErr w:type="spellEnd"/>
      <w:r w:rsidR="00D310C4" w:rsidRPr="44A1B469">
        <w:t xml:space="preserve"> based </w:t>
      </w:r>
      <w:proofErr w:type="spellStart"/>
      <w:r w:rsidR="00D310C4" w:rsidRPr="44A1B469">
        <w:t>mTRP</w:t>
      </w:r>
      <w:proofErr w:type="spellEnd"/>
      <w:r w:rsidR="00D310C4" w:rsidRPr="00EF104D">
        <w:rPr>
          <w:color w:val="000000"/>
        </w:rPr>
        <w:t xml:space="preserve"> operation with two </w:t>
      </w:r>
      <w:proofErr w:type="spellStart"/>
      <w:proofErr w:type="gramStart"/>
      <w:r w:rsidR="00D310C4" w:rsidRPr="00EF104D">
        <w:rPr>
          <w:color w:val="000000"/>
        </w:rPr>
        <w:t>TAs</w:t>
      </w:r>
      <w:r w:rsidR="00D310C4">
        <w:rPr>
          <w:rFonts w:eastAsiaTheme="minorEastAsia" w:hint="eastAsia"/>
          <w:color w:val="000000"/>
          <w:lang w:eastAsia="zh-CN"/>
        </w:rPr>
        <w:t>.</w:t>
      </w:r>
      <w:proofErr w:type="spellEnd"/>
      <w:proofErr w:type="gramEnd"/>
      <w:r w:rsidR="00D310C4">
        <w:rPr>
          <w:rFonts w:eastAsiaTheme="minorEastAsia" w:hint="eastAsia"/>
          <w:color w:val="000000"/>
          <w:lang w:eastAsia="zh-CN"/>
        </w:rPr>
        <w:t xml:space="preserve"> Similarly, up to two </w:t>
      </w:r>
      <w:r w:rsidR="00D310C4" w:rsidRPr="00D310C4">
        <w:rPr>
          <w:i/>
          <w:color w:val="000000"/>
        </w:rPr>
        <w:t>n-</w:t>
      </w:r>
      <w:proofErr w:type="spellStart"/>
      <w:r w:rsidR="00D310C4" w:rsidRPr="00D310C4">
        <w:rPr>
          <w:i/>
          <w:color w:val="000000"/>
        </w:rPr>
        <w:t>TimingAdvanceOffset</w:t>
      </w:r>
      <w:proofErr w:type="spellEnd"/>
      <w:r w:rsidR="00D310C4" w:rsidRPr="00EF104D">
        <w:rPr>
          <w:color w:val="000000"/>
        </w:rPr>
        <w:t xml:space="preserve"> value</w:t>
      </w:r>
      <w:r w:rsidR="00C20F85">
        <w:rPr>
          <w:color w:val="000000"/>
        </w:rPr>
        <w:t>s</w:t>
      </w:r>
      <w:r w:rsidR="00D310C4" w:rsidRPr="00EF104D">
        <w:rPr>
          <w:color w:val="000000"/>
        </w:rPr>
        <w:t xml:space="preserve"> per serving cell </w:t>
      </w:r>
      <w:r w:rsidR="00D310C4">
        <w:rPr>
          <w:rFonts w:eastAsiaTheme="minorEastAsia" w:hint="eastAsia"/>
          <w:color w:val="000000"/>
          <w:lang w:eastAsia="zh-CN"/>
        </w:rPr>
        <w:t>should be</w:t>
      </w:r>
      <w:r w:rsidR="00D310C4" w:rsidRPr="00EF104D">
        <w:rPr>
          <w:color w:val="000000"/>
        </w:rPr>
        <w:t xml:space="preserve"> supported </w:t>
      </w:r>
      <w:r w:rsidR="00D310C4">
        <w:rPr>
          <w:rFonts w:eastAsiaTheme="minorEastAsia" w:hint="eastAsia"/>
          <w:color w:val="000000"/>
          <w:lang w:eastAsia="zh-CN"/>
        </w:rPr>
        <w:t>f</w:t>
      </w:r>
      <w:r w:rsidR="00D310C4">
        <w:rPr>
          <w:rFonts w:eastAsiaTheme="minorEastAsia" w:hint="eastAsia"/>
          <w:lang w:eastAsia="zh-CN"/>
        </w:rPr>
        <w:t xml:space="preserve">or </w:t>
      </w:r>
      <w:proofErr w:type="spellStart"/>
      <w:r w:rsidR="00D310C4">
        <w:rPr>
          <w:rFonts w:eastAsiaTheme="minorEastAsia" w:hint="eastAsia"/>
          <w:lang w:eastAsia="zh-CN"/>
        </w:rPr>
        <w:t>s</w:t>
      </w:r>
      <w:r w:rsidR="00D310C4" w:rsidRPr="44A1B469">
        <w:t>DCI</w:t>
      </w:r>
      <w:proofErr w:type="spellEnd"/>
      <w:r w:rsidR="00D310C4" w:rsidRPr="44A1B469">
        <w:t xml:space="preserve"> based </w:t>
      </w:r>
      <w:proofErr w:type="spellStart"/>
      <w:r w:rsidR="00D310C4" w:rsidRPr="44A1B469">
        <w:t>mTRP</w:t>
      </w:r>
      <w:proofErr w:type="spellEnd"/>
      <w:r w:rsidR="00D310C4" w:rsidRPr="00EF104D">
        <w:rPr>
          <w:color w:val="000000"/>
        </w:rPr>
        <w:t xml:space="preserve"> operation</w:t>
      </w:r>
      <w:r w:rsidR="00D310C4" w:rsidRPr="00D310C4">
        <w:rPr>
          <w:color w:val="000000"/>
        </w:rPr>
        <w:t xml:space="preserve"> </w:t>
      </w:r>
      <w:r w:rsidR="00D310C4" w:rsidRPr="00EF104D">
        <w:rPr>
          <w:color w:val="000000"/>
        </w:rPr>
        <w:t xml:space="preserve">with two TAs </w:t>
      </w:r>
      <w:r w:rsidR="00D310C4">
        <w:rPr>
          <w:rFonts w:eastAsiaTheme="minorEastAsia" w:hint="eastAsia"/>
          <w:color w:val="000000"/>
          <w:lang w:eastAsia="zh-CN"/>
        </w:rPr>
        <w:t xml:space="preserve">in </w:t>
      </w:r>
      <w:r w:rsidR="00D310C4" w:rsidRPr="000D100E">
        <w:rPr>
          <w:szCs w:val="24"/>
        </w:rPr>
        <w:t xml:space="preserve">asymmetric DL </w:t>
      </w:r>
      <w:proofErr w:type="spellStart"/>
      <w:r w:rsidR="00D310C4" w:rsidRPr="000D100E">
        <w:rPr>
          <w:szCs w:val="24"/>
        </w:rPr>
        <w:t>sTRP</w:t>
      </w:r>
      <w:proofErr w:type="spellEnd"/>
      <w:r w:rsidR="00D310C4" w:rsidRPr="000D100E">
        <w:rPr>
          <w:szCs w:val="24"/>
        </w:rPr>
        <w:t xml:space="preserve">/UL </w:t>
      </w:r>
      <w:proofErr w:type="spellStart"/>
      <w:r w:rsidR="00D310C4" w:rsidRPr="000D100E">
        <w:rPr>
          <w:szCs w:val="24"/>
        </w:rPr>
        <w:t>mTRP</w:t>
      </w:r>
      <w:proofErr w:type="spellEnd"/>
      <w:r w:rsidR="00D310C4" w:rsidRPr="000D100E">
        <w:rPr>
          <w:szCs w:val="24"/>
        </w:rPr>
        <w:t xml:space="preserve"> deployment scenarios</w:t>
      </w:r>
      <w:r w:rsidR="00D310C4">
        <w:rPr>
          <w:rFonts w:eastAsiaTheme="minorEastAsia" w:hint="eastAsia"/>
          <w:szCs w:val="24"/>
          <w:lang w:eastAsia="zh-CN"/>
        </w:rPr>
        <w:t>.</w:t>
      </w:r>
    </w:p>
    <w:p w14:paraId="4CFD8ED9" w14:textId="0A8132F8" w:rsidR="00D310C4" w:rsidRDefault="00D310C4" w:rsidP="006D4FBE">
      <w:pPr>
        <w:pStyle w:val="a9"/>
        <w:rPr>
          <w:rFonts w:eastAsiaTheme="minorEastAsia"/>
          <w:szCs w:val="24"/>
        </w:rPr>
      </w:pPr>
      <w:bookmarkStart w:id="47" w:name="_Ref178550266"/>
      <w:r>
        <w:t xml:space="preserve">Proposal </w:t>
      </w:r>
      <w:r w:rsidR="00082EC5">
        <w:fldChar w:fldCharType="begin"/>
      </w:r>
      <w:r w:rsidR="00082EC5">
        <w:instrText xml:space="preserve"> SEQ Proposal \* ARABIC </w:instrText>
      </w:r>
      <w:r w:rsidR="00082EC5">
        <w:fldChar w:fldCharType="separate"/>
      </w:r>
      <w:r w:rsidR="005E1A1B">
        <w:rPr>
          <w:noProof/>
        </w:rPr>
        <w:t>8</w:t>
      </w:r>
      <w:r w:rsidR="00082EC5">
        <w:rPr>
          <w:noProof/>
        </w:rPr>
        <w:fldChar w:fldCharType="end"/>
      </w:r>
      <w:r w:rsidRPr="00ED66D7">
        <w:rPr>
          <w:rFonts w:cs="Arial"/>
        </w:rPr>
        <w:t>:</w:t>
      </w:r>
      <w:r w:rsidRPr="00ED66D7">
        <w:t xml:space="preserve"> </w:t>
      </w:r>
      <w:r>
        <w:rPr>
          <w:rFonts w:hint="eastAsia"/>
          <w:color w:val="000000"/>
        </w:rPr>
        <w:t>U</w:t>
      </w:r>
      <w:r w:rsidRPr="00EF104D">
        <w:rPr>
          <w:color w:val="000000"/>
        </w:rPr>
        <w:t xml:space="preserve">p to two </w:t>
      </w:r>
      <w:r w:rsidRPr="00D310C4">
        <w:rPr>
          <w:i/>
          <w:color w:val="000000"/>
        </w:rPr>
        <w:t>n-</w:t>
      </w:r>
      <w:proofErr w:type="spellStart"/>
      <w:r w:rsidRPr="00D310C4">
        <w:rPr>
          <w:i/>
          <w:color w:val="000000"/>
        </w:rPr>
        <w:t>TimingAdvanceOffset</w:t>
      </w:r>
      <w:proofErr w:type="spellEnd"/>
      <w:r w:rsidRPr="00EF104D">
        <w:rPr>
          <w:color w:val="000000"/>
        </w:rPr>
        <w:t xml:space="preserve"> value</w:t>
      </w:r>
      <w:r w:rsidR="008C66BC">
        <w:rPr>
          <w:rFonts w:hint="eastAsia"/>
          <w:color w:val="000000"/>
        </w:rPr>
        <w:t>s</w:t>
      </w:r>
      <w:r w:rsidRPr="00EF104D">
        <w:rPr>
          <w:color w:val="000000"/>
        </w:rPr>
        <w:t xml:space="preserve"> per serving cell is supported</w:t>
      </w:r>
      <w:r>
        <w:rPr>
          <w:rFonts w:eastAsiaTheme="minorEastAsia" w:hint="eastAsia"/>
        </w:rPr>
        <w:t xml:space="preserve"> for </w:t>
      </w:r>
      <w:proofErr w:type="spellStart"/>
      <w:r>
        <w:rPr>
          <w:rFonts w:eastAsiaTheme="minorEastAsia" w:hint="eastAsia"/>
        </w:rPr>
        <w:t>s</w:t>
      </w:r>
      <w:r w:rsidRPr="44A1B469">
        <w:rPr>
          <w:rFonts w:eastAsia="Times New Roman"/>
        </w:rPr>
        <w:t>DCI</w:t>
      </w:r>
      <w:proofErr w:type="spellEnd"/>
      <w:r w:rsidRPr="44A1B469">
        <w:rPr>
          <w:rFonts w:eastAsia="Times New Roman"/>
        </w:rPr>
        <w:t xml:space="preserve"> based </w:t>
      </w:r>
      <w:proofErr w:type="spellStart"/>
      <w:r w:rsidRPr="44A1B469">
        <w:rPr>
          <w:rFonts w:eastAsia="Times New Roman"/>
        </w:rPr>
        <w:t>mTRP</w:t>
      </w:r>
      <w:proofErr w:type="spellEnd"/>
      <w:r w:rsidRPr="00EF104D">
        <w:rPr>
          <w:color w:val="000000"/>
        </w:rPr>
        <w:t xml:space="preserve"> operation</w:t>
      </w:r>
      <w:r w:rsidRPr="00D310C4">
        <w:rPr>
          <w:color w:val="000000"/>
        </w:rPr>
        <w:t xml:space="preserve"> </w:t>
      </w:r>
      <w:r w:rsidRPr="00EF104D">
        <w:rPr>
          <w:color w:val="000000"/>
        </w:rPr>
        <w:t xml:space="preserve">with two TAs </w:t>
      </w:r>
      <w:r>
        <w:rPr>
          <w:rFonts w:eastAsiaTheme="minorEastAsia" w:hint="eastAsia"/>
          <w:color w:val="000000"/>
        </w:rPr>
        <w:t xml:space="preserve">in </w:t>
      </w:r>
      <w:r w:rsidRPr="000D100E">
        <w:rPr>
          <w:rFonts w:eastAsia="Times New Roman"/>
          <w:szCs w:val="24"/>
          <w:lang w:val="en-US" w:eastAsia="en-US"/>
        </w:rPr>
        <w:t xml:space="preserve">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deployment scenarios</w:t>
      </w:r>
      <w:r>
        <w:rPr>
          <w:rFonts w:hint="eastAsia"/>
        </w:rPr>
        <w:t>.</w:t>
      </w:r>
      <w:bookmarkEnd w:id="47"/>
    </w:p>
    <w:p w14:paraId="57298E8A" w14:textId="2943FCAC" w:rsidR="00D310C4" w:rsidRPr="003927F8" w:rsidRDefault="008E66BC" w:rsidP="00D310C4">
      <w:pPr>
        <w:spacing w:after="120"/>
        <w:jc w:val="both"/>
        <w:rPr>
          <w:rFonts w:eastAsiaTheme="minorEastAsia"/>
          <w:lang w:eastAsia="zh-CN"/>
        </w:rPr>
      </w:pPr>
      <w:r>
        <w:rPr>
          <w:rFonts w:eastAsiaTheme="minorEastAsia" w:hint="eastAsia"/>
          <w:lang w:eastAsia="zh-CN"/>
        </w:rPr>
        <w:t xml:space="preserve">For </w:t>
      </w:r>
      <w:proofErr w:type="spellStart"/>
      <w:r w:rsidRPr="44A1B469">
        <w:t>mDCI</w:t>
      </w:r>
      <w:proofErr w:type="spellEnd"/>
      <w:r w:rsidRPr="44A1B469">
        <w:t xml:space="preserve"> based </w:t>
      </w:r>
      <w:proofErr w:type="spellStart"/>
      <w:r w:rsidRPr="44A1B469">
        <w:t>mTRP</w:t>
      </w:r>
      <w:proofErr w:type="spellEnd"/>
      <w:r w:rsidRPr="00EF104D">
        <w:rPr>
          <w:color w:val="000000"/>
        </w:rPr>
        <w:t xml:space="preserve"> operation with two TAs</w:t>
      </w:r>
      <w:r>
        <w:rPr>
          <w:rFonts w:eastAsiaTheme="minorEastAsia" w:hint="eastAsia"/>
          <w:color w:val="000000"/>
          <w:lang w:eastAsia="zh-CN"/>
        </w:rPr>
        <w:t xml:space="preserve"> in Rel-18, </w:t>
      </w:r>
      <w:r w:rsidR="003927F8" w:rsidRPr="003927F8">
        <w:rPr>
          <w:rFonts w:eastAsiaTheme="minorEastAsia"/>
          <w:color w:val="000000"/>
          <w:lang w:eastAsia="zh-CN"/>
        </w:rPr>
        <w:t>two DL reference t</w:t>
      </w:r>
      <w:r w:rsidR="001C1C4A">
        <w:rPr>
          <w:rFonts w:eastAsiaTheme="minorEastAsia"/>
          <w:color w:val="000000"/>
          <w:lang w:eastAsia="zh-CN"/>
        </w:rPr>
        <w:t>imings are supported where each</w:t>
      </w:r>
      <w:r w:rsidR="001C1C4A">
        <w:rPr>
          <w:rFonts w:eastAsiaTheme="minorEastAsia" w:hint="eastAsia"/>
          <w:color w:val="000000"/>
          <w:lang w:eastAsia="zh-CN"/>
        </w:rPr>
        <w:t xml:space="preserve"> </w:t>
      </w:r>
      <w:r w:rsidR="00701DDB">
        <w:rPr>
          <w:rFonts w:eastAsiaTheme="minorEastAsia" w:hint="eastAsia"/>
          <w:color w:val="000000"/>
          <w:lang w:eastAsia="zh-CN"/>
        </w:rPr>
        <w:t xml:space="preserve">of the </w:t>
      </w:r>
      <w:r w:rsidR="003927F8" w:rsidRPr="003927F8">
        <w:rPr>
          <w:rFonts w:eastAsiaTheme="minorEastAsia"/>
          <w:color w:val="000000"/>
          <w:lang w:eastAsia="zh-CN"/>
        </w:rPr>
        <w:t>DL reference timing is associated with one TAG</w:t>
      </w:r>
      <w:r w:rsidR="003927F8">
        <w:rPr>
          <w:rFonts w:eastAsiaTheme="minorEastAsia" w:hint="eastAsia"/>
          <w:color w:val="000000"/>
          <w:lang w:eastAsia="zh-CN"/>
        </w:rPr>
        <w:t xml:space="preserve">. For </w:t>
      </w:r>
      <w:proofErr w:type="spellStart"/>
      <w:r w:rsidR="003927F8">
        <w:rPr>
          <w:rFonts w:eastAsiaTheme="minorEastAsia" w:hint="eastAsia"/>
          <w:lang w:eastAsia="zh-CN"/>
        </w:rPr>
        <w:t>s</w:t>
      </w:r>
      <w:r w:rsidR="003927F8" w:rsidRPr="44A1B469">
        <w:t>DCI</w:t>
      </w:r>
      <w:proofErr w:type="spellEnd"/>
      <w:r w:rsidR="003927F8" w:rsidRPr="44A1B469">
        <w:t xml:space="preserve"> based </w:t>
      </w:r>
      <w:proofErr w:type="spellStart"/>
      <w:r w:rsidR="003927F8" w:rsidRPr="44A1B469">
        <w:t>mTRP</w:t>
      </w:r>
      <w:proofErr w:type="spellEnd"/>
      <w:r w:rsidR="003927F8" w:rsidRPr="00EF104D">
        <w:rPr>
          <w:color w:val="000000"/>
        </w:rPr>
        <w:t xml:space="preserve"> operation</w:t>
      </w:r>
      <w:r w:rsidR="003927F8" w:rsidRPr="00D310C4">
        <w:rPr>
          <w:color w:val="000000"/>
        </w:rPr>
        <w:t xml:space="preserve"> </w:t>
      </w:r>
      <w:r w:rsidR="003927F8" w:rsidRPr="00EF104D">
        <w:rPr>
          <w:color w:val="000000"/>
        </w:rPr>
        <w:t xml:space="preserve">with two TAs </w:t>
      </w:r>
      <w:r w:rsidR="003927F8">
        <w:rPr>
          <w:rFonts w:eastAsiaTheme="minorEastAsia" w:hint="eastAsia"/>
          <w:color w:val="000000"/>
          <w:lang w:eastAsia="zh-CN"/>
        </w:rPr>
        <w:t xml:space="preserve">in </w:t>
      </w:r>
      <w:r w:rsidR="003927F8" w:rsidRPr="000D100E">
        <w:rPr>
          <w:szCs w:val="24"/>
        </w:rPr>
        <w:t xml:space="preserve">asymmetric DL </w:t>
      </w:r>
      <w:proofErr w:type="spellStart"/>
      <w:r w:rsidR="003927F8" w:rsidRPr="000D100E">
        <w:rPr>
          <w:szCs w:val="24"/>
        </w:rPr>
        <w:t>sTRP</w:t>
      </w:r>
      <w:proofErr w:type="spellEnd"/>
      <w:r w:rsidR="003927F8" w:rsidRPr="000D100E">
        <w:rPr>
          <w:szCs w:val="24"/>
        </w:rPr>
        <w:t xml:space="preserve">/UL </w:t>
      </w:r>
      <w:proofErr w:type="spellStart"/>
      <w:r w:rsidR="003927F8" w:rsidRPr="000D100E">
        <w:rPr>
          <w:szCs w:val="24"/>
        </w:rPr>
        <w:t>mTRP</w:t>
      </w:r>
      <w:proofErr w:type="spellEnd"/>
      <w:r w:rsidR="003927F8" w:rsidRPr="000D100E">
        <w:rPr>
          <w:szCs w:val="24"/>
        </w:rPr>
        <w:t xml:space="preserve"> deployment scenarios</w:t>
      </w:r>
      <w:r w:rsidR="003927F8">
        <w:rPr>
          <w:rFonts w:eastAsiaTheme="minorEastAsia" w:hint="eastAsia"/>
          <w:szCs w:val="24"/>
          <w:lang w:eastAsia="zh-CN"/>
        </w:rPr>
        <w:t xml:space="preserve">, since there is </w:t>
      </w:r>
      <w:r w:rsidR="001C1C4A">
        <w:rPr>
          <w:rFonts w:eastAsiaTheme="minorEastAsia" w:hint="eastAsia"/>
          <w:szCs w:val="24"/>
          <w:lang w:eastAsia="zh-CN"/>
        </w:rPr>
        <w:t xml:space="preserve">no </w:t>
      </w:r>
      <w:r w:rsidR="003927F8">
        <w:rPr>
          <w:rFonts w:eastAsiaTheme="minorEastAsia" w:hint="eastAsia"/>
          <w:szCs w:val="24"/>
          <w:lang w:eastAsia="zh-CN"/>
        </w:rPr>
        <w:t xml:space="preserve">DL transmission on UL TRP, one </w:t>
      </w:r>
      <w:r w:rsidR="003927F8" w:rsidRPr="003927F8">
        <w:rPr>
          <w:rFonts w:eastAsiaTheme="minorEastAsia"/>
          <w:color w:val="000000"/>
          <w:lang w:eastAsia="zh-CN"/>
        </w:rPr>
        <w:t>DL reference timing</w:t>
      </w:r>
      <w:r w:rsidR="003927F8">
        <w:rPr>
          <w:rFonts w:eastAsiaTheme="minorEastAsia" w:hint="eastAsia"/>
          <w:color w:val="000000"/>
          <w:lang w:eastAsia="zh-CN"/>
        </w:rPr>
        <w:t xml:space="preserve"> for two TAGs should be supported.</w:t>
      </w:r>
    </w:p>
    <w:p w14:paraId="5DC1FB3D" w14:textId="15A8D73A" w:rsidR="00F915A0" w:rsidRPr="00B96532" w:rsidRDefault="00ED66D7" w:rsidP="006D4FBE">
      <w:pPr>
        <w:pStyle w:val="a9"/>
        <w:rPr>
          <w:sz w:val="21"/>
          <w:szCs w:val="21"/>
        </w:rPr>
      </w:pPr>
      <w:bookmarkStart w:id="48" w:name="_Ref178361401"/>
      <w:bookmarkStart w:id="49" w:name="_Ref178550269"/>
      <w:r>
        <w:t xml:space="preserve">Proposal </w:t>
      </w:r>
      <w:r w:rsidR="00082EC5">
        <w:fldChar w:fldCharType="begin"/>
      </w:r>
      <w:r w:rsidR="00082EC5">
        <w:instrText xml:space="preserve"> SEQ Proposal \* ARABIC </w:instrText>
      </w:r>
      <w:r w:rsidR="00082EC5">
        <w:fldChar w:fldCharType="separate"/>
      </w:r>
      <w:r w:rsidR="005E1A1B">
        <w:rPr>
          <w:noProof/>
        </w:rPr>
        <w:t>9</w:t>
      </w:r>
      <w:r w:rsidR="00082EC5">
        <w:rPr>
          <w:noProof/>
        </w:rPr>
        <w:fldChar w:fldCharType="end"/>
      </w:r>
      <w:r w:rsidR="0088178F" w:rsidRPr="00ED66D7">
        <w:rPr>
          <w:rFonts w:cs="Arial"/>
        </w:rPr>
        <w:t>:</w:t>
      </w:r>
      <w:r w:rsidR="0088178F" w:rsidRPr="00ED66D7">
        <w:t xml:space="preserve"> </w:t>
      </w:r>
      <w:r w:rsidR="003927F8">
        <w:rPr>
          <w:rFonts w:eastAsiaTheme="minorEastAsia" w:hint="eastAsia"/>
        </w:rPr>
        <w:t xml:space="preserve">For </w:t>
      </w:r>
      <w:proofErr w:type="spellStart"/>
      <w:r w:rsidR="003927F8">
        <w:rPr>
          <w:rFonts w:eastAsiaTheme="minorEastAsia" w:hint="eastAsia"/>
        </w:rPr>
        <w:t>s</w:t>
      </w:r>
      <w:r w:rsidR="003927F8" w:rsidRPr="44A1B469">
        <w:rPr>
          <w:rFonts w:eastAsia="Times New Roman"/>
        </w:rPr>
        <w:t>DCI</w:t>
      </w:r>
      <w:proofErr w:type="spellEnd"/>
      <w:r w:rsidR="003927F8" w:rsidRPr="44A1B469">
        <w:rPr>
          <w:rFonts w:eastAsia="Times New Roman"/>
        </w:rPr>
        <w:t xml:space="preserve"> based </w:t>
      </w:r>
      <w:proofErr w:type="spellStart"/>
      <w:r w:rsidR="003927F8" w:rsidRPr="44A1B469">
        <w:rPr>
          <w:rFonts w:eastAsia="Times New Roman"/>
        </w:rPr>
        <w:t>mTRP</w:t>
      </w:r>
      <w:proofErr w:type="spellEnd"/>
      <w:r w:rsidR="003927F8" w:rsidRPr="00EF104D">
        <w:rPr>
          <w:color w:val="000000"/>
        </w:rPr>
        <w:t xml:space="preserve"> operation</w:t>
      </w:r>
      <w:r w:rsidR="003927F8" w:rsidRPr="00D310C4">
        <w:rPr>
          <w:color w:val="000000"/>
        </w:rPr>
        <w:t xml:space="preserve"> </w:t>
      </w:r>
      <w:r w:rsidR="003927F8" w:rsidRPr="00EF104D">
        <w:rPr>
          <w:color w:val="000000"/>
        </w:rPr>
        <w:t xml:space="preserve">with two TAs </w:t>
      </w:r>
      <w:r w:rsidR="003927F8">
        <w:rPr>
          <w:rFonts w:eastAsiaTheme="minorEastAsia" w:hint="eastAsia"/>
          <w:color w:val="000000"/>
        </w:rPr>
        <w:t xml:space="preserve">in </w:t>
      </w:r>
      <w:r w:rsidR="003927F8" w:rsidRPr="000D100E">
        <w:rPr>
          <w:rFonts w:eastAsia="Times New Roman"/>
          <w:szCs w:val="24"/>
          <w:lang w:val="en-US" w:eastAsia="en-US"/>
        </w:rPr>
        <w:t xml:space="preserve">asymmetric DL </w:t>
      </w:r>
      <w:proofErr w:type="spellStart"/>
      <w:r w:rsidR="003927F8" w:rsidRPr="000D100E">
        <w:rPr>
          <w:rFonts w:eastAsia="Times New Roman"/>
          <w:szCs w:val="24"/>
          <w:lang w:val="en-US" w:eastAsia="en-US"/>
        </w:rPr>
        <w:t>sTRP</w:t>
      </w:r>
      <w:proofErr w:type="spellEnd"/>
      <w:r w:rsidR="003927F8" w:rsidRPr="000D100E">
        <w:rPr>
          <w:rFonts w:eastAsia="Times New Roman"/>
          <w:szCs w:val="24"/>
          <w:lang w:val="en-US" w:eastAsia="en-US"/>
        </w:rPr>
        <w:t xml:space="preserve">/UL </w:t>
      </w:r>
      <w:proofErr w:type="spellStart"/>
      <w:r w:rsidR="003927F8" w:rsidRPr="000D100E">
        <w:rPr>
          <w:rFonts w:eastAsia="Times New Roman"/>
          <w:szCs w:val="24"/>
          <w:lang w:val="en-US" w:eastAsia="en-US"/>
        </w:rPr>
        <w:t>mTRP</w:t>
      </w:r>
      <w:proofErr w:type="spellEnd"/>
      <w:r w:rsidR="003927F8" w:rsidRPr="000D100E">
        <w:rPr>
          <w:rFonts w:eastAsia="Times New Roman"/>
          <w:szCs w:val="24"/>
          <w:lang w:val="en-US" w:eastAsia="en-US"/>
        </w:rPr>
        <w:t xml:space="preserve"> deployment scenarios</w:t>
      </w:r>
      <w:bookmarkEnd w:id="48"/>
      <w:r w:rsidR="003927F8">
        <w:rPr>
          <w:rFonts w:hint="eastAsia"/>
        </w:rPr>
        <w:t>, support one DL reference timing for two TAGs.</w:t>
      </w:r>
      <w:bookmarkEnd w:id="49"/>
    </w:p>
    <w:bookmarkEnd w:id="35"/>
    <w:p w14:paraId="07F84FD4" w14:textId="77777777" w:rsidR="00394858" w:rsidRPr="00091EF0" w:rsidRDefault="00394858" w:rsidP="00394858">
      <w:pPr>
        <w:pStyle w:val="affd"/>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5C1B2E1D" w14:textId="3E0D64D0" w:rsidR="00394858" w:rsidRDefault="00394858" w:rsidP="00394858">
      <w:pPr>
        <w:spacing w:after="120"/>
        <w:jc w:val="both"/>
        <w:rPr>
          <w:rFonts w:eastAsiaTheme="minorEastAsia"/>
          <w:lang w:eastAsia="zh-CN"/>
        </w:rPr>
      </w:pPr>
      <w:r w:rsidRPr="00B50EED">
        <w:t>In this contribution, we provided our views on</w:t>
      </w:r>
      <w:r w:rsidRPr="00B50EED">
        <w:rPr>
          <w:rFonts w:hint="eastAsia"/>
        </w:rPr>
        <w:t xml:space="preserve"> two closed-loop PC adjustment states for SRS</w:t>
      </w:r>
      <w:r w:rsidR="002A5C23" w:rsidRPr="00B50EED">
        <w:t>,</w:t>
      </w:r>
      <w:r w:rsidRPr="00B50EED">
        <w:rPr>
          <w:rFonts w:hint="eastAsia"/>
        </w:rPr>
        <w:t xml:space="preserve"> PL calculation for UL transmissions to UL TRP(s)</w:t>
      </w:r>
      <w:r w:rsidR="002A5C23" w:rsidRPr="00B50EED">
        <w:t xml:space="preserve"> and</w:t>
      </w:r>
      <w:r w:rsidR="002A5C23" w:rsidRPr="00B50EED">
        <w:rPr>
          <w:rFonts w:hint="eastAsia"/>
        </w:rPr>
        <w:t xml:space="preserve"> the </w:t>
      </w:r>
      <w:r w:rsidR="00463FE4">
        <w:rPr>
          <w:rFonts w:eastAsiaTheme="minorEastAsia" w:hint="eastAsia"/>
          <w:lang w:eastAsia="zh-CN"/>
        </w:rPr>
        <w:t xml:space="preserve">two </w:t>
      </w:r>
      <w:r w:rsidR="002A5C23" w:rsidRPr="00B50EED">
        <w:rPr>
          <w:rFonts w:hint="eastAsia"/>
        </w:rPr>
        <w:t>TA</w:t>
      </w:r>
      <w:r w:rsidR="00463FE4">
        <w:rPr>
          <w:rFonts w:eastAsiaTheme="minorEastAsia" w:hint="eastAsia"/>
          <w:lang w:eastAsia="zh-CN"/>
        </w:rPr>
        <w:t>s</w:t>
      </w:r>
      <w:r w:rsidRPr="00B50EED">
        <w:rPr>
          <w:rFonts w:hint="eastAsia"/>
        </w:rPr>
        <w:t xml:space="preserve"> in </w:t>
      </w:r>
      <w:r w:rsidRPr="00B50EED">
        <w:t xml:space="preserve">asymmetric DL </w:t>
      </w:r>
      <w:proofErr w:type="spellStart"/>
      <w:r w:rsidRPr="00B50EED">
        <w:t>sTRP</w:t>
      </w:r>
      <w:proofErr w:type="spellEnd"/>
      <w:r w:rsidRPr="00B50EED">
        <w:t xml:space="preserve">/UL </w:t>
      </w:r>
      <w:proofErr w:type="spellStart"/>
      <w:r w:rsidRPr="00B50EED">
        <w:t>mTRP</w:t>
      </w:r>
      <w:proofErr w:type="spellEnd"/>
      <w:r w:rsidRPr="00B50EED">
        <w:t xml:space="preserve"> deployment scenarios</w:t>
      </w:r>
      <w:r w:rsidR="00463FE4">
        <w:rPr>
          <w:rFonts w:eastAsiaTheme="minorEastAsia" w:hint="eastAsia"/>
          <w:lang w:eastAsia="zh-CN"/>
        </w:rPr>
        <w:t>.</w:t>
      </w:r>
      <w:r w:rsidRPr="00B50EED">
        <w:rPr>
          <w:rFonts w:hint="eastAsia"/>
        </w:rPr>
        <w:t xml:space="preserve"> </w:t>
      </w:r>
      <w:r w:rsidR="00463FE4">
        <w:rPr>
          <w:rFonts w:eastAsiaTheme="minorEastAsia" w:hint="eastAsia"/>
          <w:lang w:eastAsia="zh-CN"/>
        </w:rPr>
        <w:t>T</w:t>
      </w:r>
      <w:r w:rsidRPr="00B50EED">
        <w:rPr>
          <w:rFonts w:hint="eastAsia"/>
        </w:rPr>
        <w:t xml:space="preserve">he following proposals </w:t>
      </w:r>
      <w:r w:rsidR="00463FE4">
        <w:rPr>
          <w:rFonts w:eastAsiaTheme="minorEastAsia" w:hint="eastAsia"/>
          <w:lang w:eastAsia="zh-CN"/>
        </w:rPr>
        <w:t xml:space="preserve">are </w:t>
      </w:r>
      <w:r w:rsidRPr="00B50EED">
        <w:rPr>
          <w:rFonts w:hint="eastAsia"/>
        </w:rPr>
        <w:t>provided:</w:t>
      </w:r>
    </w:p>
    <w:p w14:paraId="3580DFDA" w14:textId="5AB6ACF2" w:rsidR="00463FE4" w:rsidRPr="00442FC0" w:rsidRDefault="00463FE4" w:rsidP="00394858">
      <w:pPr>
        <w:spacing w:after="120"/>
        <w:jc w:val="both"/>
        <w:rPr>
          <w:rFonts w:eastAsiaTheme="minorEastAsia"/>
          <w:b/>
          <w:lang w:eastAsia="zh-CN"/>
        </w:rPr>
      </w:pPr>
      <w:r w:rsidRPr="00442FC0">
        <w:rPr>
          <w:rFonts w:eastAsiaTheme="minorEastAsia"/>
          <w:b/>
          <w:lang w:eastAsia="zh-CN"/>
        </w:rPr>
        <w:lastRenderedPageBreak/>
        <w:fldChar w:fldCharType="begin"/>
      </w:r>
      <w:r w:rsidRPr="00442FC0">
        <w:rPr>
          <w:rFonts w:eastAsiaTheme="minorEastAsia"/>
          <w:b/>
          <w:lang w:eastAsia="zh-CN"/>
        </w:rPr>
        <w:instrText xml:space="preserve"> REF _Ref178550038 \h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1</w:t>
      </w:r>
      <w:r w:rsidR="004B5B56" w:rsidRPr="004B5B56">
        <w:rPr>
          <w:rFonts w:hint="eastAsia"/>
          <w:b/>
        </w:rPr>
        <w:t>:</w:t>
      </w:r>
      <w:r w:rsidR="004B5B56" w:rsidRPr="004B5B56">
        <w:rPr>
          <w:b/>
        </w:rPr>
        <w:t xml:space="preserve"> </w:t>
      </w:r>
      <w:r w:rsidR="004B5B56" w:rsidRPr="004B5B56">
        <w:rPr>
          <w:rFonts w:cs="Arial"/>
          <w:b/>
        </w:rPr>
        <w:t>For indicating a PL offset for PDCCH-order PRACH transmission at least for FR1,</w:t>
      </w:r>
      <w:r w:rsidR="004B5B56" w:rsidRPr="004B5B56">
        <w:rPr>
          <w:rFonts w:eastAsia="PMingLiU"/>
          <w:b/>
          <w:lang w:eastAsia="zh-TW"/>
        </w:rPr>
        <w:t xml:space="preserve"> </w:t>
      </w:r>
      <w:r w:rsidR="004B5B56" w:rsidRPr="004B5B56">
        <w:rPr>
          <w:rFonts w:eastAsiaTheme="minorEastAsia" w:hint="eastAsia"/>
          <w:b/>
        </w:rPr>
        <w:t>a 1bit field</w:t>
      </w:r>
      <w:r w:rsidR="004B5B56" w:rsidRPr="004B5B56">
        <w:rPr>
          <w:rFonts w:eastAsia="PMingLiU"/>
          <w:b/>
          <w:lang w:eastAsia="zh-TW"/>
        </w:rPr>
        <w:t xml:space="preserve"> is supported for indicating </w:t>
      </w:r>
      <w:r w:rsidR="004B5B56" w:rsidRPr="004B5B56">
        <w:rPr>
          <w:rFonts w:eastAsiaTheme="minorEastAsia" w:hint="eastAsia"/>
          <w:b/>
        </w:rPr>
        <w:t xml:space="preserve">the </w:t>
      </w:r>
      <w:r w:rsidR="004B5B56" w:rsidRPr="004B5B56">
        <w:rPr>
          <w:rFonts w:cs="Arial" w:hint="eastAsia"/>
          <w:b/>
        </w:rPr>
        <w:t>joint/UL TCI state used to determine the PL offset of the PRACH</w:t>
      </w:r>
      <w:r w:rsidR="004B5B56" w:rsidRPr="004B5B56">
        <w:rPr>
          <w:rFonts w:eastAsia="PMingLiU"/>
          <w:b/>
          <w:lang w:eastAsia="zh-TW"/>
        </w:rPr>
        <w:t xml:space="preserve"> in the PDCCH order</w:t>
      </w:r>
      <w:r w:rsidR="004B5B56" w:rsidRPr="004B5B56">
        <w:rPr>
          <w:rFonts w:cs="Arial" w:hint="eastAsia"/>
          <w:b/>
        </w:rPr>
        <w:t>:</w:t>
      </w:r>
      <w:r w:rsidRPr="00442FC0">
        <w:rPr>
          <w:rFonts w:eastAsiaTheme="minorEastAsia"/>
          <w:b/>
          <w:lang w:eastAsia="zh-CN"/>
        </w:rPr>
        <w:fldChar w:fldCharType="end"/>
      </w:r>
    </w:p>
    <w:p w14:paraId="031B859E" w14:textId="6CFA6C89" w:rsidR="00442FC0" w:rsidRPr="00442FC0" w:rsidRDefault="00D57130" w:rsidP="006D4FBE">
      <w:pPr>
        <w:pStyle w:val="a9"/>
        <w:numPr>
          <w:ilvl w:val="0"/>
          <w:numId w:val="78"/>
        </w:numPr>
      </w:pPr>
      <w:r>
        <w:rPr>
          <w:rFonts w:hint="eastAsia"/>
        </w:rPr>
        <w:t>I</w:t>
      </w:r>
      <w:r w:rsidR="00442FC0" w:rsidRPr="00442FC0">
        <w:t xml:space="preserve">f the field indicates 0, </w:t>
      </w:r>
      <w:r w:rsidR="00442FC0" w:rsidRPr="00442FC0">
        <w:rPr>
          <w:rFonts w:hint="eastAsia"/>
        </w:rPr>
        <w:t xml:space="preserve">the PL offset </w:t>
      </w:r>
      <w:r w:rsidR="00442FC0" w:rsidRPr="00442FC0">
        <w:t>associated with the</w:t>
      </w:r>
      <w:r w:rsidR="00442FC0" w:rsidRPr="00442FC0">
        <w:rPr>
          <w:rFonts w:hint="eastAsia"/>
        </w:rPr>
        <w:t xml:space="preserve"> first</w:t>
      </w:r>
      <w:r w:rsidR="00442FC0" w:rsidRPr="00442FC0">
        <w:t xml:space="preserve"> joint/UL TCI state is applied on the PDCCH-order PRACH transmission.</w:t>
      </w:r>
    </w:p>
    <w:p w14:paraId="51E1B3AC" w14:textId="75D663DC" w:rsidR="00442FC0" w:rsidRPr="00442FC0" w:rsidRDefault="00D57130" w:rsidP="006D4FBE">
      <w:pPr>
        <w:pStyle w:val="a9"/>
        <w:numPr>
          <w:ilvl w:val="0"/>
          <w:numId w:val="78"/>
        </w:numPr>
      </w:pPr>
      <w:r>
        <w:rPr>
          <w:rFonts w:hint="eastAsia"/>
        </w:rPr>
        <w:t>I</w:t>
      </w:r>
      <w:r w:rsidR="00442FC0" w:rsidRPr="00442FC0">
        <w:t xml:space="preserve">f the field indicates </w:t>
      </w:r>
      <w:r w:rsidR="00442FC0" w:rsidRPr="00442FC0">
        <w:rPr>
          <w:rFonts w:hint="eastAsia"/>
        </w:rPr>
        <w:t>1</w:t>
      </w:r>
      <w:r w:rsidR="00442FC0" w:rsidRPr="00442FC0">
        <w:t xml:space="preserve">, </w:t>
      </w:r>
      <w:r w:rsidR="00442FC0" w:rsidRPr="00442FC0">
        <w:rPr>
          <w:rFonts w:hint="eastAsia"/>
        </w:rPr>
        <w:t xml:space="preserve">the PL offset </w:t>
      </w:r>
      <w:r w:rsidR="00442FC0" w:rsidRPr="00442FC0">
        <w:t>associated with the</w:t>
      </w:r>
      <w:r w:rsidR="00442FC0" w:rsidRPr="00442FC0">
        <w:rPr>
          <w:rFonts w:hint="eastAsia"/>
        </w:rPr>
        <w:t xml:space="preserve"> second</w:t>
      </w:r>
      <w:r w:rsidR="00442FC0" w:rsidRPr="00442FC0">
        <w:t xml:space="preserve"> joint/UL TCI state is applied on the PDCCH-order PRACH transmission.</w:t>
      </w:r>
    </w:p>
    <w:p w14:paraId="40D00193" w14:textId="2D159A21" w:rsidR="008E5B96" w:rsidRPr="00442FC0" w:rsidRDefault="008E5B96" w:rsidP="00394858">
      <w:pPr>
        <w:spacing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REF _Ref178360743 \h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2</w:t>
      </w:r>
      <w:r w:rsidR="004B5B56" w:rsidRPr="004B5B56">
        <w:rPr>
          <w:rFonts w:hint="eastAsia"/>
          <w:b/>
        </w:rPr>
        <w:t>:</w:t>
      </w:r>
      <w:r w:rsidR="004B5B56" w:rsidRPr="004B5B56">
        <w:rPr>
          <w:rFonts w:eastAsiaTheme="minorEastAsia" w:hint="eastAsia"/>
          <w:b/>
        </w:rPr>
        <w:t xml:space="preserve"> </w:t>
      </w:r>
      <w:r w:rsidR="004B5B56" w:rsidRPr="004B5B56">
        <w:rPr>
          <w:b/>
        </w:rPr>
        <w:t xml:space="preserve">For asymmetric DL </w:t>
      </w:r>
      <w:proofErr w:type="spellStart"/>
      <w:r w:rsidR="004B5B56" w:rsidRPr="004B5B56">
        <w:rPr>
          <w:b/>
        </w:rPr>
        <w:t>sTRP</w:t>
      </w:r>
      <w:proofErr w:type="spellEnd"/>
      <w:r w:rsidR="004B5B56" w:rsidRPr="004B5B56">
        <w:rPr>
          <w:b/>
        </w:rPr>
        <w:t xml:space="preserve">/UL </w:t>
      </w:r>
      <w:proofErr w:type="spellStart"/>
      <w:r w:rsidR="004B5B56" w:rsidRPr="004B5B56">
        <w:rPr>
          <w:b/>
        </w:rPr>
        <w:t>mTRP</w:t>
      </w:r>
      <w:proofErr w:type="spellEnd"/>
      <w:r w:rsidR="004B5B56" w:rsidRPr="004B5B56">
        <w:rPr>
          <w:b/>
        </w:rPr>
        <w:t xml:space="preserve"> deployment scenarios,</w:t>
      </w:r>
      <w:r w:rsidR="004B5B56" w:rsidRPr="004B5B56">
        <w:rPr>
          <w:rFonts w:hint="eastAsia"/>
          <w:b/>
        </w:rPr>
        <w:t xml:space="preserve"> d</w:t>
      </w:r>
      <w:r w:rsidR="004B5B56" w:rsidRPr="004B5B56">
        <w:rPr>
          <w:b/>
        </w:rPr>
        <w:t xml:space="preserve">o not support </w:t>
      </w:r>
      <w:r w:rsidR="004B5B56" w:rsidRPr="004B5B56">
        <w:rPr>
          <w:rFonts w:hint="eastAsia"/>
          <w:b/>
        </w:rPr>
        <w:t>calculating</w:t>
      </w:r>
      <w:r w:rsidR="004B5B56" w:rsidRPr="004B5B56">
        <w:rPr>
          <w:b/>
        </w:rPr>
        <w:t xml:space="preserve"> Type 3 PHR</w:t>
      </w:r>
      <w:r w:rsidR="004B5B56" w:rsidRPr="004B5B56">
        <w:rPr>
          <w:rFonts w:hint="eastAsia"/>
          <w:b/>
        </w:rPr>
        <w:t xml:space="preserve"> based on PL offset</w:t>
      </w:r>
      <w:r w:rsidR="004B5B56" w:rsidRPr="004B5B56">
        <w:rPr>
          <w:b/>
        </w:rPr>
        <w:t>.</w:t>
      </w:r>
      <w:r w:rsidRPr="00442FC0">
        <w:rPr>
          <w:rFonts w:eastAsiaTheme="minorEastAsia"/>
          <w:b/>
          <w:lang w:eastAsia="zh-CN"/>
        </w:rPr>
        <w:fldChar w:fldCharType="end"/>
      </w:r>
    </w:p>
    <w:p w14:paraId="5E68E883" w14:textId="30C6B224" w:rsidR="008E5B96" w:rsidRPr="00442FC0" w:rsidRDefault="008E5B96" w:rsidP="00394858">
      <w:pPr>
        <w:spacing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REF _Ref174110515 \h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3</w:t>
      </w:r>
      <w:r w:rsidR="004B5B56" w:rsidRPr="004B5B56">
        <w:rPr>
          <w:rFonts w:eastAsiaTheme="minorEastAsia" w:hint="eastAsia"/>
          <w:b/>
        </w:rPr>
        <w:t xml:space="preserve">: </w:t>
      </w:r>
      <w:r w:rsidR="004B5B56" w:rsidRPr="004B5B56">
        <w:rPr>
          <w:b/>
        </w:rPr>
        <w:t xml:space="preserve">For asymmetric DL </w:t>
      </w:r>
      <w:proofErr w:type="spellStart"/>
      <w:r w:rsidR="004B5B56" w:rsidRPr="004B5B56">
        <w:rPr>
          <w:b/>
        </w:rPr>
        <w:t>sTRP</w:t>
      </w:r>
      <w:proofErr w:type="spellEnd"/>
      <w:r w:rsidR="004B5B56" w:rsidRPr="004B5B56">
        <w:rPr>
          <w:b/>
        </w:rPr>
        <w:t xml:space="preserve">/UL </w:t>
      </w:r>
      <w:proofErr w:type="spellStart"/>
      <w:r w:rsidR="004B5B56" w:rsidRPr="004B5B56">
        <w:rPr>
          <w:b/>
        </w:rPr>
        <w:t>mTRP</w:t>
      </w:r>
      <w:proofErr w:type="spellEnd"/>
      <w:r w:rsidR="004B5B56" w:rsidRPr="004B5B56">
        <w:rPr>
          <w:b/>
        </w:rPr>
        <w:t xml:space="preserve"> deployment scenarios,</w:t>
      </w:r>
      <w:r w:rsidR="004B5B56" w:rsidRPr="004B5B56">
        <w:rPr>
          <w:rFonts w:hint="eastAsia"/>
          <w:b/>
        </w:rPr>
        <w:t xml:space="preserve"> the following </w:t>
      </w:r>
      <w:r w:rsidR="004B5B56" w:rsidRPr="004B5B56">
        <w:rPr>
          <w:b/>
        </w:rPr>
        <w:t>mechanism</w:t>
      </w:r>
      <w:r w:rsidR="004B5B56" w:rsidRPr="004B5B56">
        <w:rPr>
          <w:rFonts w:hint="eastAsia"/>
          <w:b/>
        </w:rPr>
        <w:t xml:space="preserve"> is considered at least for FR2:</w:t>
      </w:r>
      <w:r w:rsidRPr="00442FC0">
        <w:rPr>
          <w:rFonts w:eastAsiaTheme="minorEastAsia"/>
          <w:b/>
          <w:lang w:eastAsia="zh-CN"/>
        </w:rPr>
        <w:fldChar w:fldCharType="end"/>
      </w:r>
    </w:p>
    <w:p w14:paraId="68DD78D7" w14:textId="77777777" w:rsidR="00442FC0" w:rsidRPr="00442FC0" w:rsidRDefault="00442FC0" w:rsidP="00442FC0">
      <w:pPr>
        <w:pStyle w:val="affd"/>
        <w:numPr>
          <w:ilvl w:val="0"/>
          <w:numId w:val="70"/>
        </w:numPr>
        <w:spacing w:after="120"/>
        <w:ind w:firstLineChars="0"/>
        <w:jc w:val="both"/>
        <w:rPr>
          <w:b/>
          <w:noProof/>
          <w:lang w:val="x-none"/>
        </w:rPr>
      </w:pPr>
      <w:r w:rsidRPr="00442FC0">
        <w:rPr>
          <w:rFonts w:hint="eastAsia"/>
          <w:b/>
          <w:noProof/>
          <w:lang w:val="x-none"/>
        </w:rPr>
        <w:t xml:space="preserve">Defining UL PL-RS, e.g., SRS. The UL PL-RS is transmitted with a </w:t>
      </w:r>
      <w:r w:rsidRPr="00442FC0">
        <w:rPr>
          <w:b/>
          <w:noProof/>
          <w:lang w:val="x-none"/>
        </w:rPr>
        <w:t>reference signal power</w:t>
      </w:r>
      <w:r w:rsidRPr="00442FC0">
        <w:rPr>
          <w:rFonts w:hint="eastAsia"/>
          <w:b/>
          <w:noProof/>
          <w:lang w:val="x-none"/>
        </w:rPr>
        <w:t xml:space="preserve"> configured by gNB, and the PL of </w:t>
      </w:r>
      <w:r w:rsidRPr="00442FC0">
        <w:rPr>
          <w:b/>
          <w:noProof/>
          <w:lang w:val="x-none"/>
        </w:rPr>
        <w:t>the</w:t>
      </w:r>
      <w:r w:rsidRPr="00442FC0">
        <w:rPr>
          <w:rFonts w:hint="eastAsia"/>
          <w:b/>
          <w:noProof/>
          <w:lang w:val="x-none"/>
        </w:rPr>
        <w:t xml:space="preserve"> UL PL-RS is determined based on the RSRP of the signal and </w:t>
      </w:r>
      <w:r w:rsidRPr="00442FC0">
        <w:rPr>
          <w:b/>
          <w:noProof/>
          <w:lang w:val="x-none"/>
        </w:rPr>
        <w:t>the</w:t>
      </w:r>
      <w:r w:rsidRPr="00442FC0">
        <w:rPr>
          <w:rFonts w:hint="eastAsia"/>
          <w:b/>
          <w:noProof/>
          <w:lang w:val="x-none"/>
        </w:rPr>
        <w:t xml:space="preserve"> </w:t>
      </w:r>
      <w:r w:rsidRPr="00442FC0">
        <w:rPr>
          <w:b/>
          <w:noProof/>
          <w:lang w:val="x-none"/>
        </w:rPr>
        <w:t>reference</w:t>
      </w:r>
      <w:r w:rsidRPr="00442FC0">
        <w:rPr>
          <w:rFonts w:hint="eastAsia"/>
          <w:b/>
          <w:noProof/>
          <w:lang w:val="x-none"/>
        </w:rPr>
        <w:t xml:space="preserve"> s</w:t>
      </w:r>
      <w:r w:rsidRPr="00442FC0">
        <w:rPr>
          <w:b/>
          <w:noProof/>
          <w:lang w:val="x-none"/>
        </w:rPr>
        <w:t>ignal</w:t>
      </w:r>
      <w:r w:rsidRPr="00442FC0">
        <w:rPr>
          <w:rFonts w:hint="eastAsia"/>
          <w:b/>
          <w:noProof/>
          <w:lang w:val="x-none"/>
        </w:rPr>
        <w:t xml:space="preserve"> p</w:t>
      </w:r>
      <w:r w:rsidRPr="00442FC0">
        <w:rPr>
          <w:b/>
          <w:noProof/>
          <w:lang w:val="x-none"/>
        </w:rPr>
        <w:t>ower</w:t>
      </w:r>
      <w:r w:rsidRPr="00442FC0">
        <w:rPr>
          <w:rFonts w:hint="eastAsia"/>
          <w:b/>
          <w:noProof/>
          <w:lang w:val="x-none"/>
        </w:rPr>
        <w:t xml:space="preserve"> by the gNB.</w:t>
      </w:r>
    </w:p>
    <w:p w14:paraId="4BA5D3AC" w14:textId="51ACD3DD" w:rsidR="008E5B96" w:rsidRPr="00442FC0" w:rsidRDefault="008E5B96" w:rsidP="00394858">
      <w:pPr>
        <w:spacing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REF _Ref178550063 \h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4</w:t>
      </w:r>
      <w:r w:rsidR="004B5B56" w:rsidRPr="004B5B56">
        <w:rPr>
          <w:rFonts w:hint="eastAsia"/>
          <w:b/>
        </w:rPr>
        <w:t>: For</w:t>
      </w:r>
      <w:r w:rsidR="004B5B56" w:rsidRPr="004B5B56">
        <w:rPr>
          <w:b/>
        </w:rPr>
        <w:t xml:space="preserve"> the extended value range 1~X of starting bit of blocks in DCI format 2_3 in Rel-19, </w:t>
      </w:r>
      <w:r w:rsidR="004B5B56" w:rsidRPr="004B5B56">
        <w:rPr>
          <w:rFonts w:hint="eastAsia"/>
          <w:b/>
        </w:rPr>
        <w:t>support Alt 1</w:t>
      </w:r>
      <w:r w:rsidR="004B5B56" w:rsidRPr="004B5B56">
        <w:rPr>
          <w:b/>
        </w:rPr>
        <w:t>:</w:t>
      </w:r>
      <w:r w:rsidR="004B5B56" w:rsidRPr="004B5B56">
        <w:rPr>
          <w:b/>
          <w:noProof/>
          <w:lang w:val="x-none"/>
        </w:rPr>
        <w:t xml:space="preserve"> X=45 can be used for operations in FR1 in shared spectrum or FR2-2 and X = 43 otherwise</w:t>
      </w:r>
      <w:r w:rsidRPr="00442FC0">
        <w:rPr>
          <w:rFonts w:eastAsiaTheme="minorEastAsia"/>
          <w:b/>
          <w:lang w:eastAsia="zh-CN"/>
        </w:rPr>
        <w:fldChar w:fldCharType="end"/>
      </w:r>
    </w:p>
    <w:p w14:paraId="6D9169C4" w14:textId="6E489562" w:rsidR="00A8700E" w:rsidRPr="00442FC0" w:rsidRDefault="00A8700E" w:rsidP="00394858">
      <w:pPr>
        <w:spacing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w:instrText>
      </w:r>
      <w:r w:rsidRPr="00442FC0">
        <w:rPr>
          <w:rFonts w:eastAsiaTheme="minorEastAsia" w:hint="eastAsia"/>
          <w:b/>
          <w:lang w:eastAsia="zh-CN"/>
        </w:rPr>
        <w:instrText>REF _Ref162899328 \h</w:instrText>
      </w:r>
      <w:r w:rsidRPr="00442FC0">
        <w:rPr>
          <w:rFonts w:eastAsiaTheme="minorEastAsia"/>
          <w:b/>
          <w:lang w:eastAsia="zh-CN"/>
        </w:rPr>
        <w:instrText xml:space="preserve">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5</w:t>
      </w:r>
      <w:r w:rsidR="004B5B56" w:rsidRPr="004B5B56">
        <w:rPr>
          <w:rFonts w:cs="Arial"/>
          <w:b/>
        </w:rPr>
        <w:t>:</w:t>
      </w:r>
      <w:r w:rsidR="004B5B56" w:rsidRPr="004B5B56">
        <w:rPr>
          <w:b/>
        </w:rPr>
        <w:t xml:space="preserve"> </w:t>
      </w:r>
      <w:r w:rsidR="004B5B56" w:rsidRPr="004B5B56">
        <w:rPr>
          <w:rFonts w:hint="eastAsia"/>
          <w:b/>
          <w:lang w:val="x-none"/>
        </w:rPr>
        <w:t xml:space="preserve">In </w:t>
      </w:r>
      <w:r w:rsidR="004B5B56" w:rsidRPr="004B5B56">
        <w:rPr>
          <w:b/>
        </w:rPr>
        <w:t xml:space="preserve">asymmetric DL </w:t>
      </w:r>
      <w:proofErr w:type="spellStart"/>
      <w:r w:rsidR="004B5B56" w:rsidRPr="004B5B56">
        <w:rPr>
          <w:b/>
        </w:rPr>
        <w:t>sTRP</w:t>
      </w:r>
      <w:proofErr w:type="spellEnd"/>
      <w:r w:rsidR="004B5B56" w:rsidRPr="004B5B56">
        <w:rPr>
          <w:b/>
        </w:rPr>
        <w:t xml:space="preserve">/UL </w:t>
      </w:r>
      <w:proofErr w:type="spellStart"/>
      <w:r w:rsidR="004B5B56" w:rsidRPr="004B5B56">
        <w:rPr>
          <w:b/>
        </w:rPr>
        <w:t>mTRP</w:t>
      </w:r>
      <w:proofErr w:type="spellEnd"/>
      <w:r w:rsidR="004B5B56" w:rsidRPr="004B5B56">
        <w:rPr>
          <w:b/>
        </w:rPr>
        <w:t xml:space="preserve"> deployment scenarios,</w:t>
      </w:r>
      <w:r w:rsidR="004B5B56" w:rsidRPr="004B5B56">
        <w:rPr>
          <w:rFonts w:hint="eastAsia"/>
          <w:b/>
        </w:rPr>
        <w:t xml:space="preserve"> on applying PL offset/</w:t>
      </w:r>
      <w:r w:rsidR="004B5B56" w:rsidRPr="004B5B56">
        <w:rPr>
          <w:b/>
        </w:rPr>
        <w:t>one of the two separate SRS CLPC adjustment states</w:t>
      </w:r>
      <w:r w:rsidR="004B5B56" w:rsidRPr="004B5B56">
        <w:rPr>
          <w:rFonts w:hint="eastAsia"/>
          <w:b/>
        </w:rPr>
        <w:t xml:space="preserve"> for SRS resource set</w:t>
      </w:r>
      <w:r w:rsidR="004B5B56" w:rsidRPr="004B5B56">
        <w:rPr>
          <w:b/>
        </w:rPr>
        <w:t xml:space="preserve">, support </w:t>
      </w:r>
      <w:r w:rsidR="004B5B56" w:rsidRPr="004B5B56">
        <w:rPr>
          <w:b/>
          <w:lang w:val="x-none"/>
        </w:rPr>
        <w:t>one</w:t>
      </w:r>
      <w:r w:rsidR="004B5B56" w:rsidRPr="004B5B56">
        <w:rPr>
          <w:rFonts w:eastAsiaTheme="minorEastAsia"/>
          <w:b/>
          <w:lang w:val="x-none"/>
        </w:rPr>
        <w:t xml:space="preserve"> of the following alternatives:</w:t>
      </w:r>
      <w:r w:rsidRPr="00442FC0">
        <w:rPr>
          <w:rFonts w:eastAsiaTheme="minorEastAsia"/>
          <w:b/>
          <w:lang w:eastAsia="zh-CN"/>
        </w:rPr>
        <w:fldChar w:fldCharType="end"/>
      </w:r>
    </w:p>
    <w:p w14:paraId="78F12B78" w14:textId="77777777" w:rsidR="00325755" w:rsidRPr="00A60AA9" w:rsidRDefault="00325755" w:rsidP="00325755">
      <w:pPr>
        <w:pStyle w:val="affd"/>
        <w:numPr>
          <w:ilvl w:val="0"/>
          <w:numId w:val="70"/>
        </w:numPr>
        <w:spacing w:after="120"/>
        <w:ind w:firstLineChars="0"/>
        <w:jc w:val="both"/>
        <w:rPr>
          <w:rFonts w:eastAsiaTheme="minorEastAsia"/>
          <w:b/>
          <w:iCs/>
          <w:lang w:eastAsia="zh-CN"/>
        </w:rPr>
      </w:pPr>
      <w:r w:rsidRPr="00A60AA9">
        <w:rPr>
          <w:rFonts w:eastAsia="宋体"/>
          <w:b/>
          <w:lang w:eastAsia="zh-CN"/>
        </w:rPr>
        <w:t xml:space="preserve">Alt1: </w:t>
      </w:r>
      <w:r w:rsidRPr="00463FE4">
        <w:rPr>
          <w:rFonts w:eastAsia="宋体"/>
          <w:b/>
          <w:lang w:eastAsia="zh-CN"/>
        </w:rPr>
        <w:t>PL offset</w:t>
      </w:r>
      <w:r>
        <w:rPr>
          <w:rFonts w:eastAsia="宋体" w:hint="eastAsia"/>
          <w:b/>
          <w:lang w:eastAsia="zh-CN"/>
        </w:rPr>
        <w:t>/</w:t>
      </w:r>
      <w:r w:rsidRPr="00463FE4">
        <w:rPr>
          <w:rFonts w:eastAsia="宋体"/>
          <w:b/>
          <w:lang w:eastAsia="zh-CN"/>
        </w:rPr>
        <w:t>one of the two separate SRS CLPC adjustment states</w:t>
      </w:r>
      <w:r>
        <w:rPr>
          <w:rFonts w:eastAsia="宋体" w:hint="eastAsia"/>
          <w:b/>
          <w:lang w:eastAsia="zh-CN"/>
        </w:rPr>
        <w:t xml:space="preserve"> is indicated</w:t>
      </w:r>
      <w:r w:rsidRPr="00A60AA9">
        <w:rPr>
          <w:rFonts w:eastAsia="宋体"/>
          <w:b/>
          <w:lang w:eastAsia="zh-CN"/>
        </w:rPr>
        <w:t xml:space="preserve"> for the SRS resource set not associated with any TCI state</w:t>
      </w:r>
      <w:r>
        <w:rPr>
          <w:rFonts w:eastAsia="宋体" w:hint="eastAsia"/>
          <w:b/>
          <w:lang w:eastAsia="zh-CN"/>
        </w:rPr>
        <w:t>.</w:t>
      </w:r>
    </w:p>
    <w:p w14:paraId="571D824B" w14:textId="77777777" w:rsidR="00325755" w:rsidRPr="00A60AA9" w:rsidRDefault="00325755" w:rsidP="00325755">
      <w:pPr>
        <w:pStyle w:val="affd"/>
        <w:numPr>
          <w:ilvl w:val="0"/>
          <w:numId w:val="70"/>
        </w:numPr>
        <w:spacing w:after="120"/>
        <w:ind w:firstLineChars="0"/>
        <w:jc w:val="both"/>
        <w:rPr>
          <w:rFonts w:eastAsia="等线"/>
          <w:b/>
        </w:rPr>
      </w:pPr>
      <w:r w:rsidRPr="00A60AA9">
        <w:rPr>
          <w:rFonts w:eastAsia="等线"/>
          <w:b/>
        </w:rPr>
        <w:t xml:space="preserve">Alt2: The SRS resource with the lowest ID in the SRS resource set is always configured with a TCI state, and an indication is introduced </w:t>
      </w:r>
      <w:r w:rsidRPr="00463FE4">
        <w:rPr>
          <w:rFonts w:eastAsia="等线"/>
          <w:b/>
        </w:rPr>
        <w:t xml:space="preserve">to indicate whether the UE determines the UL </w:t>
      </w:r>
      <w:proofErr w:type="spellStart"/>
      <w:proofErr w:type="gramStart"/>
      <w:r w:rsidRPr="00463FE4">
        <w:rPr>
          <w:rFonts w:eastAsia="等线"/>
          <w:b/>
        </w:rPr>
        <w:t>Tx</w:t>
      </w:r>
      <w:proofErr w:type="spellEnd"/>
      <w:proofErr w:type="gramEnd"/>
      <w:r w:rsidRPr="00463FE4">
        <w:rPr>
          <w:rFonts w:eastAsia="等线"/>
          <w:b/>
        </w:rPr>
        <w:t xml:space="preserve"> spatial relation filter for SRS transmission based on the TCI state</w:t>
      </w:r>
      <w:r w:rsidRPr="00A60AA9">
        <w:rPr>
          <w:rFonts w:eastAsia="等线"/>
          <w:b/>
        </w:rPr>
        <w:t>. The UE determines the power control parameters</w:t>
      </w:r>
      <w:r w:rsidRPr="00A60AA9">
        <w:rPr>
          <w:rFonts w:eastAsia="等线"/>
          <w:b/>
          <w:lang w:eastAsia="zh-CN"/>
        </w:rPr>
        <w:t xml:space="preserve"> </w:t>
      </w:r>
      <w:r w:rsidRPr="00A60AA9">
        <w:rPr>
          <w:rFonts w:eastAsia="等线"/>
          <w:b/>
        </w:rPr>
        <w:t xml:space="preserve">(i.e., PL-RS, PL offset, p0, alpha, </w:t>
      </w:r>
      <w:proofErr w:type="gramStart"/>
      <w:r w:rsidRPr="00A60AA9">
        <w:rPr>
          <w:rFonts w:eastAsia="等线"/>
          <w:b/>
        </w:rPr>
        <w:t>SRS</w:t>
      </w:r>
      <w:proofErr w:type="gramEnd"/>
      <w:r w:rsidRPr="00A60AA9">
        <w:rPr>
          <w:rFonts w:eastAsia="等线"/>
          <w:b/>
        </w:rPr>
        <w:t xml:space="preserve"> CLPC adjustment state) </w:t>
      </w:r>
      <w:r w:rsidRPr="00A60AA9">
        <w:rPr>
          <w:rFonts w:eastAsia="等线"/>
          <w:b/>
          <w:lang w:eastAsia="zh-CN"/>
        </w:rPr>
        <w:t xml:space="preserve">for the SRS transmission corresponding to the SRS resource set </w:t>
      </w:r>
      <w:r w:rsidRPr="00A60AA9">
        <w:rPr>
          <w:rFonts w:eastAsia="等线"/>
          <w:b/>
        </w:rPr>
        <w:t>based on the TCI state.</w:t>
      </w:r>
    </w:p>
    <w:p w14:paraId="7E936BAD" w14:textId="336BA9BB" w:rsidR="00A8700E" w:rsidRDefault="00A8700E" w:rsidP="00394858">
      <w:pPr>
        <w:spacing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w:instrText>
      </w:r>
      <w:r w:rsidRPr="00442FC0">
        <w:rPr>
          <w:rFonts w:eastAsiaTheme="minorEastAsia" w:hint="eastAsia"/>
          <w:b/>
          <w:lang w:eastAsia="zh-CN"/>
        </w:rPr>
        <w:instrText>REF _Ref178550256 \h</w:instrText>
      </w:r>
      <w:r w:rsidRPr="00442FC0">
        <w:rPr>
          <w:rFonts w:eastAsiaTheme="minorEastAsia"/>
          <w:b/>
          <w:lang w:eastAsia="zh-CN"/>
        </w:rPr>
        <w:instrText xml:space="preserve">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6</w:t>
      </w:r>
      <w:r w:rsidR="004B5B56" w:rsidRPr="004B5B56">
        <w:rPr>
          <w:rFonts w:cs="Arial"/>
          <w:b/>
        </w:rPr>
        <w:t>:</w:t>
      </w:r>
      <w:r w:rsidR="004B5B56" w:rsidRPr="004B5B56">
        <w:rPr>
          <w:b/>
        </w:rPr>
        <w:t xml:space="preserve"> </w:t>
      </w:r>
      <w:r w:rsidR="004B5B56" w:rsidRPr="004B5B56">
        <w:rPr>
          <w:rFonts w:eastAsiaTheme="minorEastAsia" w:hint="eastAsia"/>
          <w:b/>
        </w:rPr>
        <w:t xml:space="preserve">On determining TA for UL transmission for </w:t>
      </w:r>
      <w:proofErr w:type="spellStart"/>
      <w:r w:rsidR="004B5B56" w:rsidRPr="004B5B56">
        <w:rPr>
          <w:rFonts w:eastAsiaTheme="minorEastAsia" w:hint="eastAsia"/>
          <w:b/>
        </w:rPr>
        <w:t>s</w:t>
      </w:r>
      <w:r w:rsidR="004B5B56" w:rsidRPr="004B5B56">
        <w:rPr>
          <w:rFonts w:eastAsiaTheme="minorEastAsia"/>
          <w:b/>
        </w:rPr>
        <w:t>DCI</w:t>
      </w:r>
      <w:proofErr w:type="spellEnd"/>
      <w:r w:rsidR="004B5B56" w:rsidRPr="004B5B56">
        <w:rPr>
          <w:rFonts w:eastAsiaTheme="minorEastAsia"/>
          <w:b/>
        </w:rPr>
        <w:t xml:space="preserve"> based </w:t>
      </w:r>
      <w:proofErr w:type="spellStart"/>
      <w:r w:rsidR="004B5B56" w:rsidRPr="004B5B56">
        <w:rPr>
          <w:rFonts w:eastAsiaTheme="minorEastAsia"/>
          <w:b/>
        </w:rPr>
        <w:t>mTRP</w:t>
      </w:r>
      <w:proofErr w:type="spellEnd"/>
      <w:r w:rsidR="004B5B56" w:rsidRPr="004B5B56">
        <w:rPr>
          <w:rFonts w:eastAsiaTheme="minorEastAsia"/>
          <w:b/>
        </w:rPr>
        <w:t xml:space="preserve"> operation with two TAs </w:t>
      </w:r>
      <w:r w:rsidR="004B5B56" w:rsidRPr="004B5B56">
        <w:rPr>
          <w:rFonts w:eastAsiaTheme="minorEastAsia" w:hint="eastAsia"/>
          <w:b/>
        </w:rPr>
        <w:t xml:space="preserve">in </w:t>
      </w:r>
      <w:r w:rsidR="004B5B56" w:rsidRPr="004B5B56">
        <w:rPr>
          <w:rFonts w:eastAsiaTheme="minorEastAsia"/>
          <w:b/>
        </w:rPr>
        <w:t xml:space="preserve">asymmetric DL </w:t>
      </w:r>
      <w:proofErr w:type="spellStart"/>
      <w:r w:rsidR="004B5B56" w:rsidRPr="004B5B56">
        <w:rPr>
          <w:rFonts w:eastAsiaTheme="minorEastAsia"/>
          <w:b/>
        </w:rPr>
        <w:t>sTRP</w:t>
      </w:r>
      <w:proofErr w:type="spellEnd"/>
      <w:r w:rsidR="004B5B56" w:rsidRPr="004B5B56">
        <w:rPr>
          <w:rFonts w:eastAsiaTheme="minorEastAsia"/>
          <w:b/>
        </w:rPr>
        <w:t xml:space="preserve">/UL </w:t>
      </w:r>
      <w:proofErr w:type="spellStart"/>
      <w:r w:rsidR="004B5B56" w:rsidRPr="004B5B56">
        <w:rPr>
          <w:rFonts w:eastAsiaTheme="minorEastAsia"/>
          <w:b/>
        </w:rPr>
        <w:t>mTRP</w:t>
      </w:r>
      <w:proofErr w:type="spellEnd"/>
      <w:r w:rsidR="004B5B56" w:rsidRPr="004B5B56">
        <w:rPr>
          <w:rFonts w:eastAsiaTheme="minorEastAsia"/>
          <w:b/>
        </w:rPr>
        <w:t xml:space="preserve"> deployment scenarios</w:t>
      </w:r>
      <w:r w:rsidR="004B5B56" w:rsidRPr="004B5B56">
        <w:rPr>
          <w:rFonts w:eastAsiaTheme="minorEastAsia" w:hint="eastAsia"/>
          <w:b/>
        </w:rPr>
        <w:t xml:space="preserve">, reuse the following method in Rel-18 for </w:t>
      </w:r>
      <w:proofErr w:type="spellStart"/>
      <w:r w:rsidR="004B5B56" w:rsidRPr="004B5B56">
        <w:rPr>
          <w:rFonts w:eastAsiaTheme="minorEastAsia"/>
          <w:b/>
        </w:rPr>
        <w:t>mDCI</w:t>
      </w:r>
      <w:proofErr w:type="spellEnd"/>
      <w:r w:rsidR="004B5B56" w:rsidRPr="004B5B56">
        <w:rPr>
          <w:rFonts w:eastAsiaTheme="minorEastAsia"/>
          <w:b/>
        </w:rPr>
        <w:t xml:space="preserve"> based </w:t>
      </w:r>
      <w:proofErr w:type="spellStart"/>
      <w:r w:rsidR="004B5B56" w:rsidRPr="004B5B56">
        <w:rPr>
          <w:rFonts w:eastAsiaTheme="minorEastAsia"/>
          <w:b/>
        </w:rPr>
        <w:t>mTRP</w:t>
      </w:r>
      <w:proofErr w:type="spellEnd"/>
      <w:r w:rsidR="004B5B56" w:rsidRPr="004B5B56">
        <w:rPr>
          <w:rFonts w:eastAsiaTheme="minorEastAsia" w:hint="eastAsia"/>
          <w:b/>
        </w:rPr>
        <w:t xml:space="preserve"> operation with two TAs by </w:t>
      </w:r>
      <w:r w:rsidR="004B5B56" w:rsidRPr="004B5B56">
        <w:rPr>
          <w:rFonts w:eastAsiaTheme="minorEastAsia"/>
          <w:b/>
        </w:rPr>
        <w:t>removing the restriction that</w:t>
      </w:r>
      <w:r w:rsidR="004B5B56" w:rsidRPr="004B5B56">
        <w:rPr>
          <w:rFonts w:eastAsiaTheme="minorEastAsia" w:hint="eastAsia"/>
          <w:b/>
        </w:rPr>
        <w:t xml:space="preserve"> </w:t>
      </w:r>
      <w:proofErr w:type="spellStart"/>
      <w:r w:rsidR="004B5B56" w:rsidRPr="004B5B56">
        <w:rPr>
          <w:rFonts w:eastAsiaTheme="minorEastAsia"/>
          <w:b/>
        </w:rPr>
        <w:t>coresetPoolIndex</w:t>
      </w:r>
      <w:proofErr w:type="spellEnd"/>
      <w:r w:rsidR="004B5B56" w:rsidRPr="004B5B56">
        <w:rPr>
          <w:rFonts w:eastAsiaTheme="minorEastAsia"/>
          <w:b/>
        </w:rPr>
        <w:t xml:space="preserve"> needs to be configured</w:t>
      </w:r>
      <w:r w:rsidRPr="00442FC0">
        <w:rPr>
          <w:rFonts w:eastAsiaTheme="minorEastAsia"/>
          <w:b/>
          <w:lang w:eastAsia="zh-CN"/>
        </w:rPr>
        <w:fldChar w:fldCharType="end"/>
      </w:r>
      <w:r w:rsidR="004B5B56">
        <w:rPr>
          <w:rFonts w:eastAsiaTheme="minorEastAsia" w:hint="eastAsia"/>
          <w:b/>
          <w:lang w:eastAsia="zh-CN"/>
        </w:rPr>
        <w:t>:</w:t>
      </w:r>
      <w:bookmarkStart w:id="50" w:name="_GoBack"/>
      <w:bookmarkEnd w:id="50"/>
    </w:p>
    <w:p w14:paraId="2DABD077" w14:textId="77777777" w:rsidR="00EF0C83" w:rsidRPr="00507462" w:rsidRDefault="00EF0C83" w:rsidP="00EF0C83">
      <w:pPr>
        <w:pStyle w:val="affd"/>
        <w:numPr>
          <w:ilvl w:val="0"/>
          <w:numId w:val="81"/>
        </w:numPr>
        <w:spacing w:after="120"/>
        <w:ind w:firstLineChars="0"/>
        <w:rPr>
          <w:rFonts w:eastAsiaTheme="minorEastAsia"/>
          <w:b/>
          <w:lang w:val="en-CA" w:eastAsia="zh-CN"/>
        </w:rPr>
      </w:pPr>
      <w:r w:rsidRPr="00507462">
        <w:rPr>
          <w:rFonts w:eastAsiaTheme="minorEastAsia" w:hint="eastAsia"/>
          <w:b/>
          <w:lang w:eastAsia="zh-CN"/>
        </w:rPr>
        <w:t xml:space="preserve">TAG ID is associated with joint/UL TCI state. </w:t>
      </w:r>
    </w:p>
    <w:p w14:paraId="33693734" w14:textId="77777777" w:rsidR="00EF0C83" w:rsidRPr="00507462" w:rsidRDefault="00EF0C83" w:rsidP="00EF0C83">
      <w:pPr>
        <w:pStyle w:val="affd"/>
        <w:numPr>
          <w:ilvl w:val="0"/>
          <w:numId w:val="81"/>
        </w:numPr>
        <w:spacing w:after="120"/>
        <w:ind w:firstLineChars="0"/>
        <w:rPr>
          <w:rFonts w:eastAsiaTheme="minorEastAsia"/>
          <w:b/>
          <w:lang w:val="en-CA" w:eastAsia="zh-CN"/>
        </w:rPr>
      </w:pPr>
      <w:r w:rsidRPr="00507462">
        <w:rPr>
          <w:rFonts w:eastAsiaTheme="minorEastAsia" w:hint="eastAsia"/>
          <w:b/>
          <w:lang w:eastAsia="zh-CN"/>
        </w:rPr>
        <w:t xml:space="preserve">For UL </w:t>
      </w:r>
      <w:r w:rsidRPr="00507462">
        <w:rPr>
          <w:rFonts w:eastAsiaTheme="minorEastAsia"/>
          <w:b/>
          <w:lang w:eastAsia="zh-CN"/>
        </w:rPr>
        <w:t>transmission, the TAG ID associated with the joint/UL TCI state is utilized</w:t>
      </w:r>
      <w:r w:rsidRPr="00507462">
        <w:rPr>
          <w:rFonts w:eastAsiaTheme="minorEastAsia" w:hint="eastAsia"/>
          <w:b/>
          <w:lang w:eastAsia="zh-CN"/>
        </w:rPr>
        <w:t>.</w:t>
      </w:r>
    </w:p>
    <w:p w14:paraId="7896C634" w14:textId="63725736" w:rsidR="00A8700E" w:rsidRDefault="00A8700E" w:rsidP="00394858">
      <w:pPr>
        <w:spacing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w:instrText>
      </w:r>
      <w:r w:rsidRPr="00442FC0">
        <w:rPr>
          <w:rFonts w:eastAsiaTheme="minorEastAsia" w:hint="eastAsia"/>
          <w:b/>
          <w:lang w:eastAsia="zh-CN"/>
        </w:rPr>
        <w:instrText>REF _Ref178550260 \h</w:instrText>
      </w:r>
      <w:r w:rsidRPr="00442FC0">
        <w:rPr>
          <w:rFonts w:eastAsiaTheme="minorEastAsia"/>
          <w:b/>
          <w:lang w:eastAsia="zh-CN"/>
        </w:rPr>
        <w:instrText xml:space="preserve">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7</w:t>
      </w:r>
      <w:r w:rsidR="004B5B56" w:rsidRPr="004B5B56">
        <w:rPr>
          <w:rFonts w:cs="Arial"/>
          <w:b/>
        </w:rPr>
        <w:t>:</w:t>
      </w:r>
      <w:r w:rsidR="004B5B56" w:rsidRPr="004B5B56">
        <w:rPr>
          <w:b/>
        </w:rPr>
        <w:t xml:space="preserve"> </w:t>
      </w:r>
      <w:r w:rsidR="004B5B56" w:rsidRPr="004B5B56">
        <w:rPr>
          <w:rFonts w:eastAsiaTheme="minorEastAsia" w:hint="eastAsia"/>
          <w:b/>
        </w:rPr>
        <w:t>On determining</w:t>
      </w:r>
      <w:r w:rsidR="004B5B56" w:rsidRPr="004B5B56">
        <w:rPr>
          <w:rFonts w:hint="eastAsia"/>
          <w:b/>
        </w:rPr>
        <w:t xml:space="preserve"> TA for</w:t>
      </w:r>
      <w:r w:rsidR="004B5B56" w:rsidRPr="004B5B56">
        <w:rPr>
          <w:rFonts w:hint="eastAsia"/>
          <w:b/>
          <w:color w:val="000000"/>
        </w:rPr>
        <w:t xml:space="preserve"> UL transmission for </w:t>
      </w:r>
      <w:proofErr w:type="spellStart"/>
      <w:r w:rsidR="004B5B56" w:rsidRPr="004B5B56">
        <w:rPr>
          <w:rFonts w:hint="eastAsia"/>
          <w:b/>
          <w:color w:val="000000"/>
        </w:rPr>
        <w:t>s</w:t>
      </w:r>
      <w:r w:rsidR="004B5B56" w:rsidRPr="004B5B56">
        <w:rPr>
          <w:b/>
          <w:color w:val="000000"/>
        </w:rPr>
        <w:t>DCI</w:t>
      </w:r>
      <w:proofErr w:type="spellEnd"/>
      <w:r w:rsidR="004B5B56" w:rsidRPr="004B5B56">
        <w:rPr>
          <w:b/>
          <w:color w:val="000000"/>
        </w:rPr>
        <w:t xml:space="preserve"> </w:t>
      </w:r>
      <w:r w:rsidR="004B5B56" w:rsidRPr="004B5B56">
        <w:rPr>
          <w:rFonts w:eastAsiaTheme="minorEastAsia"/>
          <w:b/>
          <w:color w:val="000000"/>
        </w:rPr>
        <w:t xml:space="preserve">based </w:t>
      </w:r>
      <w:proofErr w:type="spellStart"/>
      <w:r w:rsidR="004B5B56" w:rsidRPr="004B5B56">
        <w:rPr>
          <w:b/>
          <w:szCs w:val="24"/>
        </w:rPr>
        <w:t>mTRP</w:t>
      </w:r>
      <w:proofErr w:type="spellEnd"/>
      <w:r w:rsidR="004B5B56" w:rsidRPr="004B5B56">
        <w:rPr>
          <w:b/>
          <w:szCs w:val="24"/>
        </w:rPr>
        <w:t xml:space="preserve"> operation with two TAs </w:t>
      </w:r>
      <w:r w:rsidR="004B5B56" w:rsidRPr="004B5B56">
        <w:rPr>
          <w:rFonts w:hint="eastAsia"/>
          <w:b/>
          <w:szCs w:val="24"/>
        </w:rPr>
        <w:t xml:space="preserve">in </w:t>
      </w:r>
      <w:r w:rsidR="004B5B56" w:rsidRPr="004B5B56">
        <w:rPr>
          <w:b/>
          <w:szCs w:val="24"/>
        </w:rPr>
        <w:t>asymmetric</w:t>
      </w:r>
      <w:r w:rsidR="004B5B56" w:rsidRPr="004B5B56">
        <w:rPr>
          <w:rFonts w:eastAsiaTheme="minorEastAsia"/>
          <w:b/>
        </w:rPr>
        <w:t xml:space="preserve"> DL </w:t>
      </w:r>
      <w:proofErr w:type="spellStart"/>
      <w:r w:rsidR="004B5B56" w:rsidRPr="004B5B56">
        <w:rPr>
          <w:rFonts w:eastAsiaTheme="minorEastAsia"/>
          <w:b/>
        </w:rPr>
        <w:t>sTRP</w:t>
      </w:r>
      <w:proofErr w:type="spellEnd"/>
      <w:r w:rsidR="004B5B56" w:rsidRPr="004B5B56">
        <w:rPr>
          <w:rFonts w:eastAsiaTheme="minorEastAsia"/>
          <w:b/>
        </w:rPr>
        <w:t xml:space="preserve">/UL </w:t>
      </w:r>
      <w:proofErr w:type="spellStart"/>
      <w:r w:rsidR="004B5B56" w:rsidRPr="004B5B56">
        <w:rPr>
          <w:rFonts w:eastAsiaTheme="minorEastAsia"/>
          <w:b/>
        </w:rPr>
        <w:t>mTRP</w:t>
      </w:r>
      <w:proofErr w:type="spellEnd"/>
      <w:r w:rsidR="004B5B56" w:rsidRPr="004B5B56">
        <w:rPr>
          <w:rFonts w:eastAsiaTheme="minorEastAsia"/>
          <w:b/>
        </w:rPr>
        <w:t xml:space="preserve"> deployment scenarios</w:t>
      </w:r>
      <w:r w:rsidR="004B5B56" w:rsidRPr="004B5B56">
        <w:rPr>
          <w:rFonts w:eastAsiaTheme="minorEastAsia" w:hint="eastAsia"/>
          <w:b/>
        </w:rPr>
        <w:t xml:space="preserve">, to </w:t>
      </w:r>
      <w:r w:rsidR="004B5B56" w:rsidRPr="004B5B56">
        <w:rPr>
          <w:rFonts w:eastAsiaTheme="minorEastAsia"/>
          <w:b/>
        </w:rPr>
        <w:t>remov</w:t>
      </w:r>
      <w:r w:rsidR="004B5B56" w:rsidRPr="004B5B56">
        <w:rPr>
          <w:rFonts w:eastAsiaTheme="minorEastAsia" w:hint="eastAsia"/>
          <w:b/>
        </w:rPr>
        <w:t>e</w:t>
      </w:r>
      <w:r w:rsidR="004B5B56" w:rsidRPr="004B5B56">
        <w:rPr>
          <w:rFonts w:eastAsiaTheme="minorEastAsia"/>
          <w:b/>
        </w:rPr>
        <w:t xml:space="preserve"> the</w:t>
      </w:r>
      <w:r w:rsidR="004B5B56" w:rsidRPr="004B5B56">
        <w:rPr>
          <w:b/>
          <w:szCs w:val="24"/>
        </w:rPr>
        <w:t xml:space="preserve"> restriction that</w:t>
      </w:r>
      <w:r w:rsidR="004B5B56" w:rsidRPr="004B5B56">
        <w:rPr>
          <w:rFonts w:hint="eastAsia"/>
          <w:b/>
          <w:szCs w:val="24"/>
        </w:rPr>
        <w:t xml:space="preserve"> </w:t>
      </w:r>
      <w:proofErr w:type="spellStart"/>
      <w:r w:rsidR="004B5B56" w:rsidRPr="004B5B56">
        <w:rPr>
          <w:b/>
          <w:szCs w:val="24"/>
        </w:rPr>
        <w:t>coresetPoolIndex</w:t>
      </w:r>
      <w:proofErr w:type="spellEnd"/>
      <w:r w:rsidR="004B5B56" w:rsidRPr="004B5B56">
        <w:rPr>
          <w:b/>
          <w:szCs w:val="24"/>
        </w:rPr>
        <w:t xml:space="preserve"> </w:t>
      </w:r>
      <w:r w:rsidR="004B5B56" w:rsidRPr="004B5B56">
        <w:rPr>
          <w:b/>
          <w:i/>
          <w:iCs/>
          <w:szCs w:val="24"/>
        </w:rPr>
        <w:t>needs</w:t>
      </w:r>
      <w:r w:rsidR="004B5B56" w:rsidRPr="004B5B56">
        <w:rPr>
          <w:b/>
          <w:szCs w:val="24"/>
        </w:rPr>
        <w:t xml:space="preserve"> to be configured</w:t>
      </w:r>
      <w:r w:rsidR="004B5B56" w:rsidRPr="004B5B56">
        <w:rPr>
          <w:rFonts w:hint="eastAsia"/>
          <w:b/>
          <w:szCs w:val="24"/>
        </w:rPr>
        <w:t>,</w:t>
      </w:r>
      <w:r w:rsidR="004B5B56" w:rsidRPr="004B5B56">
        <w:rPr>
          <w:rFonts w:hint="eastAsia"/>
          <w:b/>
        </w:rPr>
        <w:t xml:space="preserve"> the</w:t>
      </w:r>
      <w:r w:rsidR="004B5B56" w:rsidRPr="004B5B56">
        <w:rPr>
          <w:rFonts w:eastAsiaTheme="minorEastAsia" w:hint="eastAsia"/>
          <w:b/>
          <w:szCs w:val="24"/>
        </w:rPr>
        <w:t xml:space="preserve"> following text proposal to TS 38.214 section 6.1 is supported:</w:t>
      </w:r>
      <w:r w:rsidRPr="00442FC0">
        <w:rPr>
          <w:rFonts w:eastAsiaTheme="minorEastAsia"/>
          <w:b/>
          <w:lang w:eastAsia="zh-CN"/>
        </w:rPr>
        <w:fldChar w:fldCharType="end"/>
      </w:r>
    </w:p>
    <w:tbl>
      <w:tblPr>
        <w:tblStyle w:val="af7"/>
        <w:tblW w:w="0" w:type="auto"/>
        <w:tblLook w:val="04A0" w:firstRow="1" w:lastRow="0" w:firstColumn="1" w:lastColumn="0" w:noHBand="0" w:noVBand="1"/>
      </w:tblPr>
      <w:tblGrid>
        <w:gridCol w:w="9286"/>
      </w:tblGrid>
      <w:tr w:rsidR="00442FC0" w14:paraId="1D88FDED" w14:textId="77777777" w:rsidTr="00CD2D6E">
        <w:tc>
          <w:tcPr>
            <w:tcW w:w="9286" w:type="dxa"/>
          </w:tcPr>
          <w:p w14:paraId="09A0201A" w14:textId="77777777" w:rsidR="00442FC0" w:rsidRPr="004F3ED2" w:rsidRDefault="00442FC0" w:rsidP="00CD2D6E">
            <w:pPr>
              <w:pStyle w:val="2"/>
              <w:rPr>
                <w:color w:val="000000"/>
                <w:lang w:val="en-US"/>
              </w:rPr>
            </w:pPr>
            <w:r w:rsidRPr="004F3ED2">
              <w:rPr>
                <w:color w:val="000000"/>
                <w:lang w:val="en-US"/>
              </w:rPr>
              <w:t>6.1</w:t>
            </w:r>
            <w:r w:rsidRPr="004F3ED2">
              <w:rPr>
                <w:color w:val="000000"/>
                <w:lang w:val="en-US"/>
              </w:rPr>
              <w:tab/>
              <w:t>UE procedure for transmitting the physical uplink shared channel</w:t>
            </w:r>
          </w:p>
          <w:p w14:paraId="5EFC46DB" w14:textId="77777777" w:rsidR="00442FC0" w:rsidRPr="00374917" w:rsidRDefault="00442FC0" w:rsidP="00CD2D6E">
            <w:pPr>
              <w:spacing w:before="60" w:after="120"/>
              <w:rPr>
                <w:rStyle w:val="aff0"/>
                <w:rFonts w:eastAsiaTheme="minorEastAsia"/>
                <w:sz w:val="20"/>
                <w:szCs w:val="20"/>
                <w:lang w:eastAsia="zh-CN"/>
              </w:rPr>
            </w:pPr>
            <w:r w:rsidRPr="00374917">
              <w:rPr>
                <w:rStyle w:val="aff0"/>
                <w:rFonts w:eastAsiaTheme="minorEastAsia" w:hint="eastAsia"/>
                <w:sz w:val="20"/>
                <w:szCs w:val="20"/>
                <w:lang w:eastAsia="zh-CN"/>
              </w:rPr>
              <w:t>&lt;Unrelated parts are omitted&gt;</w:t>
            </w:r>
          </w:p>
          <w:p w14:paraId="0F372F5B" w14:textId="77777777" w:rsidR="00442FC0" w:rsidRDefault="00442FC0" w:rsidP="00CD2D6E">
            <w:pPr>
              <w:spacing w:after="120"/>
              <w:rPr>
                <w:color w:val="000000" w:themeColor="text1"/>
              </w:rPr>
            </w:pPr>
            <w:r w:rsidRPr="00A8700E">
              <w:rPr>
                <w:color w:val="000000" w:themeColor="text1"/>
              </w:rPr>
              <w:t xml:space="preserve">If a UE </w:t>
            </w:r>
            <w:r w:rsidRPr="00A8700E">
              <w:rPr>
                <w:strike/>
                <w:color w:val="FF0000"/>
              </w:rPr>
              <w:t xml:space="preserve">is configured by higher layer parameter </w:t>
            </w:r>
            <w:r w:rsidRPr="00A8700E">
              <w:rPr>
                <w:i/>
                <w:strike/>
                <w:color w:val="FF0000"/>
              </w:rPr>
              <w:t>PDCCH-</w:t>
            </w:r>
            <w:proofErr w:type="spellStart"/>
            <w:r w:rsidRPr="00A8700E">
              <w:rPr>
                <w:i/>
                <w:strike/>
                <w:color w:val="FF0000"/>
              </w:rPr>
              <w:t>Config</w:t>
            </w:r>
            <w:proofErr w:type="spellEnd"/>
            <w:r w:rsidRPr="00A8700E">
              <w:rPr>
                <w:strike/>
                <w:color w:val="FF0000"/>
              </w:rPr>
              <w:t xml:space="preserve"> that contains </w:t>
            </w:r>
            <w:proofErr w:type="spellStart"/>
            <w:r w:rsidRPr="00A8700E">
              <w:rPr>
                <w:i/>
                <w:iCs/>
                <w:strike/>
                <w:color w:val="FF0000"/>
              </w:rPr>
              <w:t>ControlResourceSets</w:t>
            </w:r>
            <w:proofErr w:type="spellEnd"/>
            <w:r w:rsidRPr="00A8700E">
              <w:rPr>
                <w:strike/>
                <w:color w:val="FF0000"/>
              </w:rPr>
              <w:t xml:space="preserve"> with two different values of </w:t>
            </w:r>
            <w:proofErr w:type="spellStart"/>
            <w:r w:rsidRPr="00A8700E">
              <w:rPr>
                <w:i/>
                <w:strike/>
                <w:color w:val="FF0000"/>
              </w:rPr>
              <w:t>coresetPoolIndex</w:t>
            </w:r>
            <w:proofErr w:type="spellEnd"/>
            <w:r w:rsidRPr="00A8700E">
              <w:rPr>
                <w:strike/>
                <w:color w:val="FF0000"/>
              </w:rPr>
              <w:t xml:space="preserve"> for the active BWP of a serving cell, or if a UE is configured with </w:t>
            </w:r>
            <w:r w:rsidRPr="00A8700E">
              <w:rPr>
                <w:i/>
                <w:iCs/>
                <w:strike/>
                <w:color w:val="FF0000"/>
              </w:rPr>
              <w:t>SSB-MTC-</w:t>
            </w:r>
            <w:proofErr w:type="spellStart"/>
            <w:r w:rsidRPr="00A8700E">
              <w:rPr>
                <w:i/>
                <w:iCs/>
                <w:strike/>
                <w:color w:val="FF0000"/>
              </w:rPr>
              <w:t>AddtionalPCI</w:t>
            </w:r>
            <w:proofErr w:type="spellEnd"/>
            <w:r w:rsidRPr="00A8700E">
              <w:rPr>
                <w:strike/>
                <w:color w:val="FF0000"/>
              </w:rPr>
              <w:t xml:space="preserve"> and with </w:t>
            </w:r>
            <w:r w:rsidRPr="00A8700E">
              <w:rPr>
                <w:i/>
                <w:iCs/>
                <w:strike/>
                <w:color w:val="FF0000"/>
              </w:rPr>
              <w:t>PDCCH-</w:t>
            </w:r>
            <w:proofErr w:type="spellStart"/>
            <w:r w:rsidRPr="00A8700E">
              <w:rPr>
                <w:i/>
                <w:iCs/>
                <w:strike/>
                <w:color w:val="FF0000"/>
              </w:rPr>
              <w:t>Config</w:t>
            </w:r>
            <w:proofErr w:type="spellEnd"/>
            <w:r w:rsidRPr="00A8700E">
              <w:rPr>
                <w:strike/>
                <w:color w:val="FF0000"/>
              </w:rPr>
              <w:t xml:space="preserve"> that contains two different values of </w:t>
            </w:r>
            <w:proofErr w:type="spellStart"/>
            <w:r w:rsidRPr="00A8700E">
              <w:rPr>
                <w:i/>
                <w:iCs/>
                <w:strike/>
                <w:color w:val="FF0000"/>
              </w:rPr>
              <w:t>coresetPoolIndex</w:t>
            </w:r>
            <w:proofErr w:type="spellEnd"/>
            <w:r w:rsidRPr="00A8700E">
              <w:rPr>
                <w:strike/>
                <w:color w:val="FF0000"/>
              </w:rPr>
              <w:t xml:space="preserve"> in </w:t>
            </w:r>
            <w:proofErr w:type="spellStart"/>
            <w:r w:rsidRPr="00A8700E">
              <w:rPr>
                <w:i/>
                <w:iCs/>
                <w:strike/>
                <w:color w:val="FF0000"/>
              </w:rPr>
              <w:t>ControlResourceSet</w:t>
            </w:r>
            <w:proofErr w:type="spellEnd"/>
            <w:r w:rsidRPr="00A8700E">
              <w:rPr>
                <w:strike/>
                <w:color w:val="FF0000"/>
              </w:rPr>
              <w:t>, and if the UE</w:t>
            </w:r>
            <w:r w:rsidRPr="00857C5D">
              <w:rPr>
                <w:color w:val="000000" w:themeColor="text1"/>
              </w:rPr>
              <w:t xml:space="preserve"> is configured with [</w:t>
            </w:r>
            <w:proofErr w:type="spellStart"/>
            <w:r w:rsidRPr="00857C5D">
              <w:rPr>
                <w:i/>
                <w:iCs/>
                <w:color w:val="000000" w:themeColor="text1"/>
              </w:rPr>
              <w:t>twoTAGs</w:t>
            </w:r>
            <w:proofErr w:type="spellEnd"/>
            <w:r w:rsidRPr="00857C5D">
              <w:rPr>
                <w:color w:val="000000" w:themeColor="text1"/>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rPr>
              <w:t xml:space="preserve">TCI-UL-State </w:t>
            </w:r>
            <w:r w:rsidRPr="00857C5D">
              <w:rPr>
                <w:color w:val="000000" w:themeColor="text1"/>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rPr>
              <w:t xml:space="preserve">TCI-UL-State </w:t>
            </w:r>
            <w:r w:rsidRPr="00857C5D">
              <w:rPr>
                <w:color w:val="000000" w:themeColor="text1"/>
              </w:rPr>
              <w:t>is associated with a [</w:t>
            </w:r>
            <w:r w:rsidRPr="00857C5D">
              <w:rPr>
                <w:i/>
                <w:iCs/>
                <w:color w:val="000000" w:themeColor="text1"/>
              </w:rPr>
              <w:t>TAG-ID</w:t>
            </w:r>
            <w:r w:rsidRPr="00857C5D">
              <w:rPr>
                <w:color w:val="000000" w:themeColor="text1"/>
              </w:rPr>
              <w:t>]</w:t>
            </w:r>
            <w:r w:rsidRPr="00857C5D">
              <w:rPr>
                <w:i/>
                <w:iCs/>
                <w:color w:val="000000" w:themeColor="text1"/>
              </w:rPr>
              <w:t xml:space="preserve"> </w:t>
            </w:r>
            <w:r w:rsidRPr="00857C5D">
              <w:rPr>
                <w:color w:val="000000" w:themeColor="text1"/>
              </w:rPr>
              <w:t xml:space="preserve">for determining timing adjustment for a corresponding UL transmission as described in Clause 4.2 of [6, TS 38.213]. The UE does not expect that </w:t>
            </w:r>
            <w:r w:rsidRPr="00857C5D">
              <w:rPr>
                <w:i/>
                <w:iCs/>
                <w:color w:val="000000" w:themeColor="text1"/>
              </w:rPr>
              <w:t>TCI-states</w:t>
            </w:r>
            <w:r w:rsidRPr="00857C5D">
              <w:rPr>
                <w:color w:val="000000" w:themeColor="text1"/>
              </w:rPr>
              <w:t xml:space="preserve"> or </w:t>
            </w:r>
            <w:r w:rsidRPr="00857C5D">
              <w:rPr>
                <w:i/>
                <w:iCs/>
                <w:color w:val="000000" w:themeColor="text1"/>
              </w:rPr>
              <w:t xml:space="preserve">TCI-UL-States </w:t>
            </w:r>
            <w:r w:rsidRPr="00857C5D">
              <w:rPr>
                <w:color w:val="000000" w:themeColor="text1"/>
              </w:rPr>
              <w:t xml:space="preserve">associated with one </w:t>
            </w:r>
            <w:proofErr w:type="spellStart"/>
            <w:r w:rsidRPr="00857C5D">
              <w:rPr>
                <w:i/>
                <w:color w:val="000000" w:themeColor="text1"/>
              </w:rPr>
              <w:t>coresetPoolIndex</w:t>
            </w:r>
            <w:proofErr w:type="spellEnd"/>
            <w:r w:rsidRPr="00857C5D">
              <w:rPr>
                <w:color w:val="000000" w:themeColor="text1"/>
              </w:rPr>
              <w:t xml:space="preserve"> to correspond to two TAGs.</w:t>
            </w:r>
          </w:p>
          <w:p w14:paraId="532069D5" w14:textId="77777777" w:rsidR="00442FC0" w:rsidRPr="00374917" w:rsidRDefault="00442FC0" w:rsidP="00CD2D6E">
            <w:pPr>
              <w:spacing w:after="120"/>
              <w:rPr>
                <w:rFonts w:eastAsiaTheme="minorEastAsia"/>
                <w:lang w:val="en-CA" w:eastAsia="zh-CN"/>
              </w:rPr>
            </w:pPr>
            <w:r w:rsidRPr="00374917">
              <w:rPr>
                <w:rStyle w:val="aff0"/>
                <w:rFonts w:eastAsiaTheme="minorEastAsia" w:hint="eastAsia"/>
                <w:sz w:val="20"/>
                <w:szCs w:val="20"/>
                <w:lang w:eastAsia="zh-CN"/>
              </w:rPr>
              <w:t>&lt;Unrelated parts are omitted&gt;</w:t>
            </w:r>
          </w:p>
        </w:tc>
      </w:tr>
    </w:tbl>
    <w:p w14:paraId="4B3EAA8E" w14:textId="34889CF1" w:rsidR="00A8700E" w:rsidRPr="00442FC0" w:rsidRDefault="00A8700E" w:rsidP="00534734">
      <w:pPr>
        <w:spacing w:beforeLines="50" w:before="120"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w:instrText>
      </w:r>
      <w:r w:rsidRPr="00442FC0">
        <w:rPr>
          <w:rFonts w:eastAsiaTheme="minorEastAsia" w:hint="eastAsia"/>
          <w:b/>
          <w:lang w:eastAsia="zh-CN"/>
        </w:rPr>
        <w:instrText>REF _Ref178550266 \h</w:instrText>
      </w:r>
      <w:r w:rsidRPr="00442FC0">
        <w:rPr>
          <w:rFonts w:eastAsiaTheme="minorEastAsia"/>
          <w:b/>
          <w:lang w:eastAsia="zh-CN"/>
        </w:rPr>
        <w:instrText xml:space="preserve">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8</w:t>
      </w:r>
      <w:r w:rsidR="004B5B56" w:rsidRPr="004B5B56">
        <w:rPr>
          <w:rFonts w:cs="Arial"/>
          <w:b/>
        </w:rPr>
        <w:t>:</w:t>
      </w:r>
      <w:r w:rsidR="004B5B56" w:rsidRPr="004B5B56">
        <w:rPr>
          <w:b/>
        </w:rPr>
        <w:t xml:space="preserve"> </w:t>
      </w:r>
      <w:r w:rsidR="004B5B56" w:rsidRPr="004B5B56">
        <w:rPr>
          <w:rFonts w:hint="eastAsia"/>
          <w:b/>
          <w:color w:val="000000"/>
        </w:rPr>
        <w:t>U</w:t>
      </w:r>
      <w:r w:rsidR="004B5B56" w:rsidRPr="004B5B56">
        <w:rPr>
          <w:b/>
          <w:color w:val="000000"/>
        </w:rPr>
        <w:t xml:space="preserve">p to two </w:t>
      </w:r>
      <w:r w:rsidR="004B5B56" w:rsidRPr="004B5B56">
        <w:rPr>
          <w:b/>
          <w:i/>
          <w:color w:val="000000"/>
        </w:rPr>
        <w:t>n-</w:t>
      </w:r>
      <w:proofErr w:type="spellStart"/>
      <w:r w:rsidR="004B5B56" w:rsidRPr="004B5B56">
        <w:rPr>
          <w:b/>
          <w:i/>
          <w:color w:val="000000"/>
        </w:rPr>
        <w:t>TimingAdvanceOffset</w:t>
      </w:r>
      <w:proofErr w:type="spellEnd"/>
      <w:r w:rsidR="004B5B56" w:rsidRPr="004B5B56">
        <w:rPr>
          <w:b/>
          <w:color w:val="000000"/>
        </w:rPr>
        <w:t xml:space="preserve"> value</w:t>
      </w:r>
      <w:r w:rsidR="004B5B56" w:rsidRPr="004B5B56">
        <w:rPr>
          <w:rFonts w:hint="eastAsia"/>
          <w:b/>
          <w:color w:val="000000"/>
        </w:rPr>
        <w:t>s</w:t>
      </w:r>
      <w:r w:rsidR="004B5B56" w:rsidRPr="004B5B56">
        <w:rPr>
          <w:b/>
          <w:color w:val="000000"/>
        </w:rPr>
        <w:t xml:space="preserve"> per serving cell is supported</w:t>
      </w:r>
      <w:r w:rsidR="004B5B56" w:rsidRPr="004B5B56">
        <w:rPr>
          <w:rFonts w:eastAsiaTheme="minorEastAsia" w:hint="eastAsia"/>
          <w:b/>
        </w:rPr>
        <w:t xml:space="preserve"> for </w:t>
      </w:r>
      <w:proofErr w:type="spellStart"/>
      <w:r w:rsidR="004B5B56" w:rsidRPr="004B5B56">
        <w:rPr>
          <w:rFonts w:eastAsiaTheme="minorEastAsia" w:hint="eastAsia"/>
          <w:b/>
        </w:rPr>
        <w:t>s</w:t>
      </w:r>
      <w:r w:rsidR="004B5B56" w:rsidRPr="004B5B56">
        <w:rPr>
          <w:rFonts w:eastAsiaTheme="minorEastAsia"/>
          <w:b/>
        </w:rPr>
        <w:t>DCI</w:t>
      </w:r>
      <w:proofErr w:type="spellEnd"/>
      <w:r w:rsidR="004B5B56" w:rsidRPr="004B5B56">
        <w:rPr>
          <w:b/>
        </w:rPr>
        <w:t xml:space="preserve"> based </w:t>
      </w:r>
      <w:proofErr w:type="spellStart"/>
      <w:r w:rsidR="004B5B56" w:rsidRPr="004B5B56">
        <w:rPr>
          <w:b/>
        </w:rPr>
        <w:t>mTRP</w:t>
      </w:r>
      <w:proofErr w:type="spellEnd"/>
      <w:r w:rsidR="004B5B56" w:rsidRPr="004B5B56">
        <w:rPr>
          <w:b/>
          <w:color w:val="000000"/>
        </w:rPr>
        <w:t xml:space="preserve"> operation with two TAs </w:t>
      </w:r>
      <w:r w:rsidR="004B5B56" w:rsidRPr="004B5B56">
        <w:rPr>
          <w:rFonts w:eastAsiaTheme="minorEastAsia" w:hint="eastAsia"/>
          <w:b/>
          <w:color w:val="000000"/>
        </w:rPr>
        <w:t xml:space="preserve">in </w:t>
      </w:r>
      <w:r w:rsidR="004B5B56" w:rsidRPr="004B5B56">
        <w:rPr>
          <w:b/>
          <w:szCs w:val="24"/>
        </w:rPr>
        <w:t xml:space="preserve">asymmetric DL </w:t>
      </w:r>
      <w:proofErr w:type="spellStart"/>
      <w:r w:rsidR="004B5B56" w:rsidRPr="004B5B56">
        <w:rPr>
          <w:b/>
          <w:szCs w:val="24"/>
        </w:rPr>
        <w:t>sTRP</w:t>
      </w:r>
      <w:proofErr w:type="spellEnd"/>
      <w:r w:rsidR="004B5B56" w:rsidRPr="004B5B56">
        <w:rPr>
          <w:b/>
          <w:szCs w:val="24"/>
        </w:rPr>
        <w:t xml:space="preserve">/UL </w:t>
      </w:r>
      <w:proofErr w:type="spellStart"/>
      <w:r w:rsidR="004B5B56" w:rsidRPr="004B5B56">
        <w:rPr>
          <w:b/>
          <w:szCs w:val="24"/>
        </w:rPr>
        <w:t>mTRP</w:t>
      </w:r>
      <w:proofErr w:type="spellEnd"/>
      <w:r w:rsidR="004B5B56" w:rsidRPr="004B5B56">
        <w:rPr>
          <w:b/>
          <w:szCs w:val="24"/>
        </w:rPr>
        <w:t xml:space="preserve"> deployment scenarios</w:t>
      </w:r>
      <w:r w:rsidR="004B5B56" w:rsidRPr="004B5B56">
        <w:rPr>
          <w:rFonts w:hint="eastAsia"/>
          <w:b/>
        </w:rPr>
        <w:t>.</w:t>
      </w:r>
      <w:r w:rsidRPr="00442FC0">
        <w:rPr>
          <w:rFonts w:eastAsiaTheme="minorEastAsia"/>
          <w:b/>
          <w:lang w:eastAsia="zh-CN"/>
        </w:rPr>
        <w:fldChar w:fldCharType="end"/>
      </w:r>
    </w:p>
    <w:p w14:paraId="5C33A5A6" w14:textId="77F999B9" w:rsidR="00A8700E" w:rsidRPr="00442FC0" w:rsidRDefault="00A8700E" w:rsidP="00394858">
      <w:pPr>
        <w:spacing w:after="120"/>
        <w:jc w:val="both"/>
        <w:rPr>
          <w:rFonts w:eastAsiaTheme="minorEastAsia"/>
          <w:b/>
          <w:lang w:eastAsia="zh-CN"/>
        </w:rPr>
      </w:pPr>
      <w:r w:rsidRPr="00442FC0">
        <w:rPr>
          <w:rFonts w:eastAsiaTheme="minorEastAsia"/>
          <w:b/>
          <w:lang w:eastAsia="zh-CN"/>
        </w:rPr>
        <w:fldChar w:fldCharType="begin"/>
      </w:r>
      <w:r w:rsidRPr="00442FC0">
        <w:rPr>
          <w:rFonts w:eastAsiaTheme="minorEastAsia"/>
          <w:b/>
          <w:lang w:eastAsia="zh-CN"/>
        </w:rPr>
        <w:instrText xml:space="preserve"> </w:instrText>
      </w:r>
      <w:r w:rsidRPr="00442FC0">
        <w:rPr>
          <w:rFonts w:eastAsiaTheme="minorEastAsia" w:hint="eastAsia"/>
          <w:b/>
          <w:lang w:eastAsia="zh-CN"/>
        </w:rPr>
        <w:instrText>REF _Ref178550269 \h</w:instrText>
      </w:r>
      <w:r w:rsidRPr="00442FC0">
        <w:rPr>
          <w:rFonts w:eastAsiaTheme="minorEastAsia"/>
          <w:b/>
          <w:lang w:eastAsia="zh-CN"/>
        </w:rPr>
        <w:instrText xml:space="preserve"> </w:instrText>
      </w:r>
      <w:r w:rsidR="00442FC0">
        <w:rPr>
          <w:rFonts w:eastAsiaTheme="minorEastAsia"/>
          <w:b/>
          <w:lang w:eastAsia="zh-CN"/>
        </w:rPr>
        <w:instrText xml:space="preserve"> \* MERGEFORMAT </w:instrText>
      </w:r>
      <w:r w:rsidRPr="00442FC0">
        <w:rPr>
          <w:rFonts w:eastAsiaTheme="minorEastAsia"/>
          <w:b/>
          <w:lang w:eastAsia="zh-CN"/>
        </w:rPr>
      </w:r>
      <w:r w:rsidRPr="00442FC0">
        <w:rPr>
          <w:rFonts w:eastAsiaTheme="minorEastAsia"/>
          <w:b/>
          <w:lang w:eastAsia="zh-CN"/>
        </w:rPr>
        <w:fldChar w:fldCharType="separate"/>
      </w:r>
      <w:r w:rsidR="004B5B56" w:rsidRPr="004B5B56">
        <w:rPr>
          <w:b/>
        </w:rPr>
        <w:t xml:space="preserve">Proposal </w:t>
      </w:r>
      <w:r w:rsidR="004B5B56" w:rsidRPr="004B5B56">
        <w:rPr>
          <w:b/>
          <w:noProof/>
        </w:rPr>
        <w:t>9</w:t>
      </w:r>
      <w:r w:rsidR="004B5B56" w:rsidRPr="004B5B56">
        <w:rPr>
          <w:rFonts w:cs="Arial"/>
          <w:b/>
        </w:rPr>
        <w:t>:</w:t>
      </w:r>
      <w:r w:rsidR="004B5B56" w:rsidRPr="004B5B56">
        <w:rPr>
          <w:b/>
        </w:rPr>
        <w:t xml:space="preserve"> </w:t>
      </w:r>
      <w:r w:rsidR="004B5B56" w:rsidRPr="004B5B56">
        <w:rPr>
          <w:rFonts w:eastAsiaTheme="minorEastAsia" w:hint="eastAsia"/>
          <w:b/>
        </w:rPr>
        <w:t xml:space="preserve">For </w:t>
      </w:r>
      <w:proofErr w:type="spellStart"/>
      <w:r w:rsidR="004B5B56" w:rsidRPr="004B5B56">
        <w:rPr>
          <w:rFonts w:eastAsiaTheme="minorEastAsia" w:hint="eastAsia"/>
          <w:b/>
        </w:rPr>
        <w:t>s</w:t>
      </w:r>
      <w:r w:rsidR="004B5B56" w:rsidRPr="004B5B56">
        <w:rPr>
          <w:rFonts w:eastAsiaTheme="minorEastAsia"/>
          <w:b/>
        </w:rPr>
        <w:t>DCI</w:t>
      </w:r>
      <w:proofErr w:type="spellEnd"/>
      <w:r w:rsidR="004B5B56" w:rsidRPr="004B5B56">
        <w:rPr>
          <w:b/>
        </w:rPr>
        <w:t xml:space="preserve"> based </w:t>
      </w:r>
      <w:proofErr w:type="spellStart"/>
      <w:r w:rsidR="004B5B56" w:rsidRPr="004B5B56">
        <w:rPr>
          <w:b/>
        </w:rPr>
        <w:t>mTRP</w:t>
      </w:r>
      <w:proofErr w:type="spellEnd"/>
      <w:r w:rsidR="004B5B56" w:rsidRPr="004B5B56">
        <w:rPr>
          <w:b/>
          <w:color w:val="000000"/>
        </w:rPr>
        <w:t xml:space="preserve"> operation with two TAs </w:t>
      </w:r>
      <w:r w:rsidR="004B5B56" w:rsidRPr="004B5B56">
        <w:rPr>
          <w:rFonts w:eastAsiaTheme="minorEastAsia" w:hint="eastAsia"/>
          <w:b/>
          <w:color w:val="000000"/>
        </w:rPr>
        <w:t xml:space="preserve">in </w:t>
      </w:r>
      <w:r w:rsidR="004B5B56" w:rsidRPr="004B5B56">
        <w:rPr>
          <w:b/>
          <w:szCs w:val="24"/>
        </w:rPr>
        <w:t xml:space="preserve">asymmetric DL </w:t>
      </w:r>
      <w:proofErr w:type="spellStart"/>
      <w:r w:rsidR="004B5B56" w:rsidRPr="004B5B56">
        <w:rPr>
          <w:b/>
          <w:szCs w:val="24"/>
        </w:rPr>
        <w:t>sTRP</w:t>
      </w:r>
      <w:proofErr w:type="spellEnd"/>
      <w:r w:rsidR="004B5B56" w:rsidRPr="004B5B56">
        <w:rPr>
          <w:b/>
          <w:szCs w:val="24"/>
        </w:rPr>
        <w:t xml:space="preserve">/UL </w:t>
      </w:r>
      <w:proofErr w:type="spellStart"/>
      <w:r w:rsidR="004B5B56" w:rsidRPr="004B5B56">
        <w:rPr>
          <w:b/>
          <w:szCs w:val="24"/>
        </w:rPr>
        <w:t>mTRP</w:t>
      </w:r>
      <w:proofErr w:type="spellEnd"/>
      <w:r w:rsidR="004B5B56" w:rsidRPr="004B5B56">
        <w:rPr>
          <w:b/>
          <w:szCs w:val="24"/>
        </w:rPr>
        <w:t xml:space="preserve"> deployment scenarios</w:t>
      </w:r>
      <w:r w:rsidR="004B5B56" w:rsidRPr="004B5B56">
        <w:rPr>
          <w:rFonts w:hint="eastAsia"/>
          <w:b/>
        </w:rPr>
        <w:t>, support one DL reference timing for two TAGs.</w:t>
      </w:r>
      <w:r w:rsidRPr="00442FC0">
        <w:rPr>
          <w:rFonts w:eastAsiaTheme="minorEastAsia"/>
          <w:b/>
          <w:lang w:eastAsia="zh-CN"/>
        </w:rPr>
        <w:fldChar w:fldCharType="end"/>
      </w:r>
    </w:p>
    <w:p w14:paraId="19C4EDEC" w14:textId="77777777" w:rsidR="00394858" w:rsidRPr="004C1C51" w:rsidRDefault="00394858" w:rsidP="00394858">
      <w:pPr>
        <w:pStyle w:val="affd"/>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lastRenderedPageBreak/>
        <w:t>References</w:t>
      </w:r>
    </w:p>
    <w:p w14:paraId="02AEA543" w14:textId="6AA582D8" w:rsidR="00394858" w:rsidRPr="00016DB3" w:rsidRDefault="00394858" w:rsidP="00911867">
      <w:pPr>
        <w:pStyle w:val="a0"/>
        <w:rPr>
          <w:noProof/>
          <w:lang w:eastAsia="zh-CN"/>
        </w:rPr>
      </w:pPr>
      <w:bookmarkStart w:id="51" w:name="_Ref166232192"/>
      <w:r w:rsidRPr="00316E39">
        <w:rPr>
          <w:lang w:val="en-GB"/>
        </w:rPr>
        <w:t>RP-234007</w:t>
      </w:r>
      <w:r w:rsidRPr="008B5D0B">
        <w:rPr>
          <w:lang w:val="en-GB"/>
        </w:rPr>
        <w:t xml:space="preserve">, </w:t>
      </w:r>
      <w:r w:rsidRPr="00316E39">
        <w:rPr>
          <w:lang w:val="en-GB"/>
        </w:rPr>
        <w:t>New WID: NR MIMO Phase 5</w:t>
      </w:r>
      <w:r w:rsidRPr="008B5D0B">
        <w:rPr>
          <w:lang w:val="en-GB"/>
        </w:rPr>
        <w:t>, Samsung</w:t>
      </w:r>
      <w:r>
        <w:rPr>
          <w:rFonts w:hint="eastAsia"/>
          <w:lang w:val="en-GB" w:eastAsia="zh-CN"/>
        </w:rPr>
        <w:t xml:space="preserve"> (</w:t>
      </w:r>
      <w:r w:rsidRPr="004547BD">
        <w:rPr>
          <w:lang w:val="en-GB" w:eastAsia="zh-CN"/>
        </w:rPr>
        <w:t>Moderator</w:t>
      </w:r>
      <w:r>
        <w:rPr>
          <w:rFonts w:hint="eastAsia"/>
          <w:lang w:val="en-GB" w:eastAsia="zh-CN"/>
        </w:rPr>
        <w:t>)</w:t>
      </w:r>
      <w:r w:rsidRPr="008B5D0B">
        <w:rPr>
          <w:rFonts w:hint="eastAsia"/>
          <w:lang w:val="en-GB"/>
        </w:rPr>
        <w:t>,</w:t>
      </w:r>
      <w:r w:rsidRPr="008B5D0B">
        <w:rPr>
          <w:lang w:val="en-GB"/>
        </w:rPr>
        <w:t xml:space="preserve"> </w:t>
      </w:r>
      <w:r w:rsidRPr="00894686">
        <w:rPr>
          <w:lang w:val="en-GB"/>
        </w:rPr>
        <w:t>RAN#</w:t>
      </w:r>
      <w:r>
        <w:rPr>
          <w:rFonts w:hint="eastAsia"/>
          <w:lang w:val="en-GB" w:eastAsia="zh-CN"/>
        </w:rPr>
        <w:t>102</w:t>
      </w:r>
      <w:r w:rsidRPr="00894686">
        <w:rPr>
          <w:lang w:val="en-GB"/>
        </w:rPr>
        <w:t xml:space="preserve">, December </w:t>
      </w:r>
      <w:r>
        <w:rPr>
          <w:rFonts w:hint="eastAsia"/>
          <w:lang w:val="en-GB" w:eastAsia="zh-CN"/>
        </w:rPr>
        <w:t>11</w:t>
      </w:r>
      <w:r w:rsidRPr="00CE3AB7">
        <w:rPr>
          <w:rFonts w:hint="eastAsia"/>
          <w:lang w:val="en-GB" w:eastAsia="zh-CN"/>
        </w:rPr>
        <w:t>th</w:t>
      </w:r>
      <w:r>
        <w:rPr>
          <w:rFonts w:hint="eastAsia"/>
          <w:lang w:val="en-GB" w:eastAsia="zh-CN"/>
        </w:rPr>
        <w:t xml:space="preserve"> </w:t>
      </w:r>
      <w:r>
        <w:rPr>
          <w:lang w:val="en-GB" w:eastAsia="zh-CN"/>
        </w:rPr>
        <w:t>–</w:t>
      </w:r>
      <w:r>
        <w:rPr>
          <w:rFonts w:hint="eastAsia"/>
          <w:lang w:val="en-GB" w:eastAsia="zh-CN"/>
        </w:rPr>
        <w:t xml:space="preserve"> </w:t>
      </w:r>
      <w:r w:rsidRPr="00894686">
        <w:rPr>
          <w:lang w:val="en-GB"/>
        </w:rPr>
        <w:t>1</w:t>
      </w:r>
      <w:r>
        <w:rPr>
          <w:rFonts w:hint="eastAsia"/>
          <w:lang w:val="en-GB" w:eastAsia="zh-CN"/>
        </w:rPr>
        <w:t>5</w:t>
      </w:r>
      <w:r w:rsidRPr="00CE3AB7">
        <w:rPr>
          <w:rFonts w:hint="eastAsia"/>
          <w:lang w:val="en-GB" w:eastAsia="zh-CN"/>
        </w:rPr>
        <w:t>th</w:t>
      </w:r>
      <w:r w:rsidRPr="00894686">
        <w:rPr>
          <w:lang w:val="en-GB"/>
        </w:rPr>
        <w:t>, 202</w:t>
      </w:r>
      <w:r>
        <w:rPr>
          <w:rFonts w:hint="eastAsia"/>
          <w:lang w:val="en-GB" w:eastAsia="zh-CN"/>
        </w:rPr>
        <w:t>3</w:t>
      </w:r>
      <w:r w:rsidRPr="008B5D0B">
        <w:rPr>
          <w:lang w:val="en-GB"/>
        </w:rPr>
        <w:t>.</w:t>
      </w:r>
      <w:bookmarkEnd w:id="51"/>
      <w:r w:rsidR="00BA1FF1" w:rsidRPr="00016DB3">
        <w:rPr>
          <w:noProof/>
          <w:lang w:eastAsia="zh-CN"/>
        </w:rPr>
        <w:t xml:space="preserve"> </w:t>
      </w:r>
    </w:p>
    <w:p w14:paraId="4702D328" w14:textId="12001C62" w:rsidR="00B45964" w:rsidRPr="00463FE4" w:rsidRDefault="00B45964" w:rsidP="00463FE4">
      <w:pPr>
        <w:pStyle w:val="a0"/>
        <w:spacing w:after="156"/>
        <w:rPr>
          <w:lang w:eastAsia="zh-CN"/>
        </w:rPr>
      </w:pPr>
      <w:bookmarkStart w:id="52" w:name="_Ref159234745"/>
      <w:r w:rsidRPr="00B45964">
        <w:rPr>
          <w:lang w:val="en-GB" w:eastAsia="zh-CN"/>
        </w:rPr>
        <w:t>Chairman’s Notes, 3GPP RAN1 #118, Maastricht, NL, August 19th – 23rd, 2024</w:t>
      </w:r>
      <w:r w:rsidRPr="00932FD1">
        <w:rPr>
          <w:lang w:val="en-GB" w:eastAsia="zh-CN"/>
        </w:rPr>
        <w:t>.</w:t>
      </w:r>
      <w:bookmarkEnd w:id="52"/>
    </w:p>
    <w:p w14:paraId="302805A7" w14:textId="6CA23F4B" w:rsidR="001D2E1B" w:rsidRPr="00016DB3" w:rsidRDefault="001D2E1B" w:rsidP="001D2E1B">
      <w:pPr>
        <w:pStyle w:val="a0"/>
        <w:rPr>
          <w:noProof/>
          <w:lang w:eastAsia="zh-CN"/>
        </w:rPr>
      </w:pPr>
      <w:bookmarkStart w:id="53" w:name="_Ref178350269"/>
      <w:r w:rsidRPr="00316E39">
        <w:rPr>
          <w:lang w:val="en-GB"/>
        </w:rPr>
        <w:t>RP-23</w:t>
      </w:r>
      <w:r>
        <w:rPr>
          <w:rFonts w:eastAsiaTheme="minorEastAsia" w:hint="eastAsia"/>
          <w:lang w:val="en-GB" w:eastAsia="zh-CN"/>
        </w:rPr>
        <w:t>2394</w:t>
      </w:r>
      <w:r w:rsidRPr="008B5D0B">
        <w:rPr>
          <w:lang w:val="en-GB"/>
        </w:rPr>
        <w:t xml:space="preserve">, </w:t>
      </w:r>
      <w:r w:rsidRPr="00316E39">
        <w:rPr>
          <w:lang w:val="en-GB"/>
        </w:rPr>
        <w:t>New WID: NR MIMO Phase 5</w:t>
      </w:r>
      <w:r w:rsidRPr="008B5D0B">
        <w:rPr>
          <w:lang w:val="en-GB"/>
        </w:rPr>
        <w:t>, Samsung</w:t>
      </w:r>
      <w:r>
        <w:rPr>
          <w:rFonts w:hint="eastAsia"/>
          <w:lang w:val="en-GB" w:eastAsia="zh-CN"/>
        </w:rPr>
        <w:t xml:space="preserve"> (</w:t>
      </w:r>
      <w:r w:rsidRPr="004547BD">
        <w:rPr>
          <w:lang w:val="en-GB" w:eastAsia="zh-CN"/>
        </w:rPr>
        <w:t>Moderator</w:t>
      </w:r>
      <w:r>
        <w:rPr>
          <w:rFonts w:hint="eastAsia"/>
          <w:lang w:val="en-GB" w:eastAsia="zh-CN"/>
        </w:rPr>
        <w:t>)</w:t>
      </w:r>
      <w:r w:rsidRPr="008B5D0B">
        <w:rPr>
          <w:rFonts w:hint="eastAsia"/>
          <w:lang w:val="en-GB"/>
        </w:rPr>
        <w:t>,</w:t>
      </w:r>
      <w:r w:rsidRPr="008B5D0B">
        <w:rPr>
          <w:lang w:val="en-GB"/>
        </w:rPr>
        <w:t xml:space="preserve"> </w:t>
      </w:r>
      <w:r w:rsidRPr="00894686">
        <w:rPr>
          <w:lang w:val="en-GB"/>
        </w:rPr>
        <w:t>RAN#</w:t>
      </w:r>
      <w:r>
        <w:rPr>
          <w:rFonts w:hint="eastAsia"/>
          <w:lang w:val="en-GB" w:eastAsia="zh-CN"/>
        </w:rPr>
        <w:t>10</w:t>
      </w:r>
      <w:r>
        <w:rPr>
          <w:rFonts w:eastAsiaTheme="minorEastAsia" w:hint="eastAsia"/>
          <w:lang w:val="en-GB" w:eastAsia="zh-CN"/>
        </w:rPr>
        <w:t xml:space="preserve">5, </w:t>
      </w:r>
      <w:r w:rsidRPr="001D2E1B">
        <w:t xml:space="preserve"> </w:t>
      </w:r>
      <w:r w:rsidRPr="001D2E1B">
        <w:rPr>
          <w:lang w:val="en-GB" w:eastAsia="zh-CN"/>
        </w:rPr>
        <w:t>September 9</w:t>
      </w:r>
      <w:r w:rsidR="00137498" w:rsidRPr="00B45964">
        <w:rPr>
          <w:lang w:val="en-GB" w:eastAsia="zh-CN"/>
        </w:rPr>
        <w:t>th</w:t>
      </w:r>
      <w:r w:rsidR="00137498" w:rsidRPr="001D2E1B">
        <w:rPr>
          <w:lang w:val="en-GB" w:eastAsia="zh-CN"/>
        </w:rPr>
        <w:t xml:space="preserve"> </w:t>
      </w:r>
      <w:r w:rsidRPr="001D2E1B">
        <w:rPr>
          <w:lang w:val="en-GB" w:eastAsia="zh-CN"/>
        </w:rPr>
        <w:t>-12</w:t>
      </w:r>
      <w:r w:rsidR="00137498" w:rsidRPr="00B45964">
        <w:rPr>
          <w:lang w:val="en-GB" w:eastAsia="zh-CN"/>
        </w:rPr>
        <w:t>th</w:t>
      </w:r>
      <w:r w:rsidRPr="001D2E1B">
        <w:rPr>
          <w:lang w:val="en-GB" w:eastAsia="zh-CN"/>
        </w:rPr>
        <w:t>, 2024</w:t>
      </w:r>
      <w:r w:rsidRPr="008B5D0B">
        <w:rPr>
          <w:lang w:val="en-GB"/>
        </w:rPr>
        <w:t>.</w:t>
      </w:r>
      <w:bookmarkEnd w:id="53"/>
      <w:r w:rsidRPr="00016DB3">
        <w:rPr>
          <w:noProof/>
          <w:lang w:eastAsia="zh-CN"/>
        </w:rPr>
        <w:t xml:space="preserve"> </w:t>
      </w:r>
    </w:p>
    <w:p w14:paraId="126EFD94" w14:textId="2C773433" w:rsidR="00B45964" w:rsidRPr="00911867" w:rsidRDefault="00911867" w:rsidP="00911867">
      <w:pPr>
        <w:pStyle w:val="a0"/>
        <w:rPr>
          <w:lang w:val="en-GB" w:eastAsia="zh-CN"/>
        </w:rPr>
      </w:pPr>
      <w:bookmarkStart w:id="54" w:name="_Ref178278837"/>
      <w:r w:rsidRPr="00B45964">
        <w:rPr>
          <w:lang w:val="en-GB" w:eastAsia="zh-CN"/>
        </w:rPr>
        <w:t>Chairman’s Notes, 3GPP RAN1 #106-e, August 16th – 27th, 2024</w:t>
      </w:r>
      <w:r w:rsidRPr="00932FD1">
        <w:rPr>
          <w:lang w:val="en-GB" w:eastAsia="zh-CN"/>
        </w:rPr>
        <w:t>.</w:t>
      </w:r>
      <w:bookmarkEnd w:id="54"/>
    </w:p>
    <w:sectPr w:rsidR="00B45964" w:rsidRPr="00911867">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0DDDDD8" w15:done="0"/>
  <w15:commentEx w15:paraId="35C1ED8C" w15:done="0"/>
  <w15:commentEx w15:paraId="7C49B552" w15:done="0"/>
  <w15:commentEx w15:paraId="1CD11047" w15:done="0"/>
  <w15:commentEx w15:paraId="798FCB01" w15:done="0"/>
  <w15:commentEx w15:paraId="6F018A3F" w15:done="0"/>
  <w15:commentEx w15:paraId="4187A1BB" w15:done="0"/>
  <w15:commentEx w15:paraId="68D2D7AE" w15:done="0"/>
  <w15:commentEx w15:paraId="57F30A73" w15:done="0"/>
  <w15:commentEx w15:paraId="2D49E52A" w15:done="0"/>
  <w15:commentEx w15:paraId="181729D1" w15:done="0"/>
  <w15:commentEx w15:paraId="69B452B5" w15:done="0"/>
  <w15:commentEx w15:paraId="68C5833C" w15:done="0"/>
  <w15:commentEx w15:paraId="1CB3411D" w15:done="0"/>
  <w15:commentEx w15:paraId="1DF799EC" w15:done="0"/>
  <w15:commentEx w15:paraId="2FE6CCB3" w15:done="0"/>
  <w15:commentEx w15:paraId="573DCB3C" w15:done="0"/>
  <w15:commentEx w15:paraId="78AA8E64" w15:done="0"/>
  <w15:commentEx w15:paraId="3556A9E2" w15:done="0"/>
  <w15:commentEx w15:paraId="54317329" w15:done="0"/>
  <w15:commentEx w15:paraId="38A9CDF9" w15:done="0"/>
  <w15:commentEx w15:paraId="47B5BD2D" w15:done="0"/>
  <w15:commentEx w15:paraId="42650CC0" w15:done="0"/>
  <w15:commentEx w15:paraId="7CE4C8CE" w15:done="0"/>
  <w15:commentEx w15:paraId="3F1AAF7F" w15:done="0"/>
  <w15:commentEx w15:paraId="57188255" w15:done="0"/>
  <w15:commentEx w15:paraId="3882503C" w15:done="0"/>
  <w15:commentEx w15:paraId="2E91EC26" w15:done="0"/>
  <w15:commentEx w15:paraId="274F2ED4" w15:done="0"/>
  <w15:commentEx w15:paraId="3E273D3F" w15:done="0"/>
  <w15:commentEx w15:paraId="51C13578" w15:done="0"/>
  <w15:commentEx w15:paraId="6435C665" w15:done="0"/>
  <w15:commentEx w15:paraId="1DA81FC8" w15:done="0"/>
  <w15:commentEx w15:paraId="79BE6465" w15:done="0"/>
  <w15:commentEx w15:paraId="5DA74BD5" w15:done="0"/>
  <w15:commentEx w15:paraId="69DD1413" w15:done="0"/>
  <w15:commentEx w15:paraId="00CF9254" w15:done="0"/>
  <w15:commentEx w15:paraId="2495DBD2" w15:done="0"/>
  <w15:commentEx w15:paraId="54BEF5D6" w15:done="0"/>
  <w15:commentEx w15:paraId="32EF3A5C" w15:done="0"/>
  <w15:commentEx w15:paraId="1C832339" w15:done="0"/>
  <w15:commentEx w15:paraId="7977AACB" w15:paraIdParent="1C8323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DDA00A" w16cex:dateUtc="2024-09-27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DDDDD8" w16cid:durableId="73DA7200"/>
  <w16cid:commentId w16cid:paraId="35C1ED8C" w16cid:durableId="36A3BED6"/>
  <w16cid:commentId w16cid:paraId="7C49B552" w16cid:durableId="015ECF28"/>
  <w16cid:commentId w16cid:paraId="1CD11047" w16cid:durableId="0E2FEE89"/>
  <w16cid:commentId w16cid:paraId="798FCB01" w16cid:durableId="6BBB7D44"/>
  <w16cid:commentId w16cid:paraId="6F018A3F" w16cid:durableId="08C617A5"/>
  <w16cid:commentId w16cid:paraId="4187A1BB" w16cid:durableId="5436D46C"/>
  <w16cid:commentId w16cid:paraId="68D2D7AE" w16cid:durableId="3D46B842"/>
  <w16cid:commentId w16cid:paraId="57F30A73" w16cid:durableId="7D45EA15"/>
  <w16cid:commentId w16cid:paraId="2D49E52A" w16cid:durableId="621C0930"/>
  <w16cid:commentId w16cid:paraId="181729D1" w16cid:durableId="736EA667"/>
  <w16cid:commentId w16cid:paraId="69B452B5" w16cid:durableId="5B603F83"/>
  <w16cid:commentId w16cid:paraId="68C5833C" w16cid:durableId="434326C8"/>
  <w16cid:commentId w16cid:paraId="1CB3411D" w16cid:durableId="04AD0F3B"/>
  <w16cid:commentId w16cid:paraId="1DF799EC" w16cid:durableId="61818929"/>
  <w16cid:commentId w16cid:paraId="2FE6CCB3" w16cid:durableId="02589072"/>
  <w16cid:commentId w16cid:paraId="573DCB3C" w16cid:durableId="559BACD8"/>
  <w16cid:commentId w16cid:paraId="78AA8E64" w16cid:durableId="141F6E97"/>
  <w16cid:commentId w16cid:paraId="3556A9E2" w16cid:durableId="1F47738B"/>
  <w16cid:commentId w16cid:paraId="54317329" w16cid:durableId="2BCB9B05"/>
  <w16cid:commentId w16cid:paraId="38A9CDF9" w16cid:durableId="3457E302"/>
  <w16cid:commentId w16cid:paraId="47B5BD2D" w16cid:durableId="4779235D"/>
  <w16cid:commentId w16cid:paraId="42650CC0" w16cid:durableId="1C05CA40"/>
  <w16cid:commentId w16cid:paraId="7CE4C8CE" w16cid:durableId="0652B3C3"/>
  <w16cid:commentId w16cid:paraId="3F1AAF7F" w16cid:durableId="456D5582"/>
  <w16cid:commentId w16cid:paraId="57188255" w16cid:durableId="4E2C67A7"/>
  <w16cid:commentId w16cid:paraId="3882503C" w16cid:durableId="7E978183"/>
  <w16cid:commentId w16cid:paraId="2E91EC26" w16cid:durableId="3D0918B0"/>
  <w16cid:commentId w16cid:paraId="274F2ED4" w16cid:durableId="1B7F379C"/>
  <w16cid:commentId w16cid:paraId="3E273D3F" w16cid:durableId="29FA6CF7"/>
  <w16cid:commentId w16cid:paraId="51C13578" w16cid:durableId="0100E378"/>
  <w16cid:commentId w16cid:paraId="6435C665" w16cid:durableId="103182DA"/>
  <w16cid:commentId w16cid:paraId="1DA81FC8" w16cid:durableId="375F155E"/>
  <w16cid:commentId w16cid:paraId="79BE6465" w16cid:durableId="0F08B6E6"/>
  <w16cid:commentId w16cid:paraId="5DA74BD5" w16cid:durableId="4BF7BAD1"/>
  <w16cid:commentId w16cid:paraId="69DD1413" w16cid:durableId="0458727A"/>
  <w16cid:commentId w16cid:paraId="00CF9254" w16cid:durableId="5A3A047E"/>
  <w16cid:commentId w16cid:paraId="2495DBD2" w16cid:durableId="54180AAA"/>
  <w16cid:commentId w16cid:paraId="54BEF5D6" w16cid:durableId="1A6C7B32"/>
  <w16cid:commentId w16cid:paraId="32EF3A5C" w16cid:durableId="4EA7DE31"/>
  <w16cid:commentId w16cid:paraId="1C832339" w16cid:durableId="5AAE5E01"/>
  <w16cid:commentId w16cid:paraId="7977AACB" w16cid:durableId="1ADDA0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88B70" w14:textId="77777777" w:rsidR="00892B05" w:rsidRDefault="00892B05" w:rsidP="002004F5">
      <w:pPr>
        <w:spacing w:after="120"/>
      </w:pPr>
      <w:r>
        <w:separator/>
      </w:r>
    </w:p>
  </w:endnote>
  <w:endnote w:type="continuationSeparator" w:id="0">
    <w:p w14:paraId="00B5CC90" w14:textId="77777777" w:rsidR="00892B05" w:rsidRDefault="00892B05"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NimbusRomNo9L-Regu">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E173C" w14:textId="77777777" w:rsidR="00D310C4" w:rsidRDefault="00D310C4">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84C3" w14:textId="77777777" w:rsidR="00D310C4" w:rsidRDefault="00D310C4" w:rsidP="00820152">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7883A" w14:textId="77777777" w:rsidR="00D310C4" w:rsidRDefault="00D310C4">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0FB87" w14:textId="77777777" w:rsidR="00892B05" w:rsidRDefault="00892B05" w:rsidP="002004F5">
      <w:pPr>
        <w:spacing w:after="120"/>
      </w:pPr>
      <w:r>
        <w:separator/>
      </w:r>
    </w:p>
  </w:footnote>
  <w:footnote w:type="continuationSeparator" w:id="0">
    <w:p w14:paraId="5448907D" w14:textId="77777777" w:rsidR="00892B05" w:rsidRDefault="00892B05"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D0C44" w14:textId="77777777" w:rsidR="00D310C4" w:rsidRDefault="00D310C4">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1033C" w14:textId="77777777" w:rsidR="00D310C4" w:rsidRDefault="00D310C4" w:rsidP="00484C8C">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782E7" w14:textId="77777777" w:rsidR="00D310C4" w:rsidRDefault="00D310C4">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C8C0F6C"/>
    <w:multiLevelType w:val="hybridMultilevel"/>
    <w:tmpl w:val="B3B60450"/>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FDA4A64"/>
    <w:multiLevelType w:val="multilevel"/>
    <w:tmpl w:val="54DC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4">
    <w:nsid w:val="17D5792A"/>
    <w:multiLevelType w:val="multilevel"/>
    <w:tmpl w:val="17D5792A"/>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3D70452B"/>
    <w:multiLevelType w:val="hybridMultilevel"/>
    <w:tmpl w:val="86E8E75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E4B740A"/>
    <w:multiLevelType w:val="hybridMultilevel"/>
    <w:tmpl w:val="F30255F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5BE5FAE"/>
    <w:multiLevelType w:val="hybridMultilevel"/>
    <w:tmpl w:val="1BD89DB4"/>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7">
    <w:nsid w:val="471A6919"/>
    <w:multiLevelType w:val="multilevel"/>
    <w:tmpl w:val="471A6919"/>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9E50EBB"/>
    <w:multiLevelType w:val="hybridMultilevel"/>
    <w:tmpl w:val="A784E686"/>
    <w:lvl w:ilvl="0" w:tplc="B5A8667A">
      <w:numFmt w:val="bullet"/>
      <w:lvlText w:val="-"/>
      <w:lvlJc w:val="left"/>
      <w:pPr>
        <w:ind w:left="842" w:hanging="440"/>
      </w:pPr>
      <w:rPr>
        <w:rFonts w:ascii="Times" w:eastAsia="Batang" w:hAnsi="Times" w:cs="Times" w:hint="default"/>
      </w:rPr>
    </w:lvl>
    <w:lvl w:ilvl="1" w:tplc="04090003" w:tentative="1">
      <w:start w:val="1"/>
      <w:numFmt w:val="bullet"/>
      <w:lvlText w:val=""/>
      <w:lvlJc w:val="left"/>
      <w:pPr>
        <w:ind w:left="1282" w:hanging="440"/>
      </w:pPr>
      <w:rPr>
        <w:rFonts w:ascii="Wingdings" w:hAnsi="Wingdings" w:hint="default"/>
      </w:rPr>
    </w:lvl>
    <w:lvl w:ilvl="2" w:tplc="04090005" w:tentative="1">
      <w:start w:val="1"/>
      <w:numFmt w:val="bullet"/>
      <w:lvlText w:val=""/>
      <w:lvlJc w:val="left"/>
      <w:pPr>
        <w:ind w:left="1722" w:hanging="440"/>
      </w:pPr>
      <w:rPr>
        <w:rFonts w:ascii="Wingdings" w:hAnsi="Wingdings" w:hint="default"/>
      </w:rPr>
    </w:lvl>
    <w:lvl w:ilvl="3" w:tplc="04090001" w:tentative="1">
      <w:start w:val="1"/>
      <w:numFmt w:val="bullet"/>
      <w:lvlText w:val=""/>
      <w:lvlJc w:val="left"/>
      <w:pPr>
        <w:ind w:left="2162" w:hanging="440"/>
      </w:pPr>
      <w:rPr>
        <w:rFonts w:ascii="Wingdings" w:hAnsi="Wingdings" w:hint="default"/>
      </w:rPr>
    </w:lvl>
    <w:lvl w:ilvl="4" w:tplc="04090003" w:tentative="1">
      <w:start w:val="1"/>
      <w:numFmt w:val="bullet"/>
      <w:lvlText w:val=""/>
      <w:lvlJc w:val="left"/>
      <w:pPr>
        <w:ind w:left="2602" w:hanging="440"/>
      </w:pPr>
      <w:rPr>
        <w:rFonts w:ascii="Wingdings" w:hAnsi="Wingdings" w:hint="default"/>
      </w:rPr>
    </w:lvl>
    <w:lvl w:ilvl="5" w:tplc="04090005" w:tentative="1">
      <w:start w:val="1"/>
      <w:numFmt w:val="bullet"/>
      <w:lvlText w:val=""/>
      <w:lvlJc w:val="left"/>
      <w:pPr>
        <w:ind w:left="3042" w:hanging="440"/>
      </w:pPr>
      <w:rPr>
        <w:rFonts w:ascii="Wingdings" w:hAnsi="Wingdings" w:hint="default"/>
      </w:rPr>
    </w:lvl>
    <w:lvl w:ilvl="6" w:tplc="04090001" w:tentative="1">
      <w:start w:val="1"/>
      <w:numFmt w:val="bullet"/>
      <w:lvlText w:val=""/>
      <w:lvlJc w:val="left"/>
      <w:pPr>
        <w:ind w:left="3482" w:hanging="440"/>
      </w:pPr>
      <w:rPr>
        <w:rFonts w:ascii="Wingdings" w:hAnsi="Wingdings" w:hint="default"/>
      </w:rPr>
    </w:lvl>
    <w:lvl w:ilvl="7" w:tplc="04090003" w:tentative="1">
      <w:start w:val="1"/>
      <w:numFmt w:val="bullet"/>
      <w:lvlText w:val=""/>
      <w:lvlJc w:val="left"/>
      <w:pPr>
        <w:ind w:left="3922" w:hanging="440"/>
      </w:pPr>
      <w:rPr>
        <w:rFonts w:ascii="Wingdings" w:hAnsi="Wingdings" w:hint="default"/>
      </w:rPr>
    </w:lvl>
    <w:lvl w:ilvl="8" w:tplc="04090005" w:tentative="1">
      <w:start w:val="1"/>
      <w:numFmt w:val="bullet"/>
      <w:lvlText w:val=""/>
      <w:lvlJc w:val="left"/>
      <w:pPr>
        <w:ind w:left="4362" w:hanging="440"/>
      </w:pPr>
      <w:rPr>
        <w:rFonts w:ascii="Wingdings" w:hAnsi="Wingdings" w:hint="default"/>
      </w:rPr>
    </w:lvl>
  </w:abstractNum>
  <w:abstractNum w:abstractNumId="5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2">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7">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6AA0A80"/>
    <w:multiLevelType w:val="hybridMultilevel"/>
    <w:tmpl w:val="22A8D21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4">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5">
    <w:nsid w:val="65B05EF2"/>
    <w:multiLevelType w:val="hybridMultilevel"/>
    <w:tmpl w:val="6F3232FE"/>
    <w:lvl w:ilvl="0" w:tplc="1AC444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6E7E354E"/>
    <w:multiLevelType w:val="multilevel"/>
    <w:tmpl w:val="69EE5A9C"/>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51"/>
  </w:num>
  <w:num w:numId="4">
    <w:abstractNumId w:val="68"/>
  </w:num>
  <w:num w:numId="5">
    <w:abstractNumId w:val="79"/>
  </w:num>
  <w:num w:numId="6">
    <w:abstractNumId w:val="50"/>
  </w:num>
  <w:num w:numId="7">
    <w:abstractNumId w:val="2"/>
  </w:num>
  <w:num w:numId="8">
    <w:abstractNumId w:val="4"/>
  </w:num>
  <w:num w:numId="9">
    <w:abstractNumId w:val="73"/>
  </w:num>
  <w:num w:numId="10">
    <w:abstractNumId w:val="25"/>
  </w:num>
  <w:num w:numId="11">
    <w:abstractNumId w:val="61"/>
  </w:num>
  <w:num w:numId="12">
    <w:abstractNumId w:val="55"/>
  </w:num>
  <w:num w:numId="13">
    <w:abstractNumId w:val="56"/>
  </w:num>
  <w:num w:numId="14">
    <w:abstractNumId w:val="77"/>
  </w:num>
  <w:num w:numId="15">
    <w:abstractNumId w:val="44"/>
  </w:num>
  <w:num w:numId="16">
    <w:abstractNumId w:val="29"/>
  </w:num>
  <w:num w:numId="17">
    <w:abstractNumId w:val="31"/>
  </w:num>
  <w:num w:numId="18">
    <w:abstractNumId w:val="45"/>
  </w:num>
  <w:num w:numId="19">
    <w:abstractNumId w:val="76"/>
  </w:num>
  <w:num w:numId="20">
    <w:abstractNumId w:val="38"/>
  </w:num>
  <w:num w:numId="21">
    <w:abstractNumId w:val="30"/>
  </w:num>
  <w:num w:numId="22">
    <w:abstractNumId w:val="24"/>
  </w:num>
  <w:num w:numId="23">
    <w:abstractNumId w:val="3"/>
  </w:num>
  <w:num w:numId="24">
    <w:abstractNumId w:val="78"/>
  </w:num>
  <w:num w:numId="25">
    <w:abstractNumId w:val="71"/>
  </w:num>
  <w:num w:numId="26">
    <w:abstractNumId w:val="23"/>
  </w:num>
  <w:num w:numId="27">
    <w:abstractNumId w:val="64"/>
  </w:num>
  <w:num w:numId="28">
    <w:abstractNumId w:val="40"/>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
  </w:num>
  <w:num w:numId="31">
    <w:abstractNumId w:val="9"/>
  </w:num>
  <w:num w:numId="32">
    <w:abstractNumId w:val="69"/>
  </w:num>
  <w:num w:numId="33">
    <w:abstractNumId w:val="46"/>
  </w:num>
  <w:num w:numId="34">
    <w:abstractNumId w:val="13"/>
  </w:num>
  <w:num w:numId="35">
    <w:abstractNumId w:val="47"/>
  </w:num>
  <w:num w:numId="36">
    <w:abstractNumId w:val="14"/>
  </w:num>
  <w:num w:numId="37">
    <w:abstractNumId w:val="67"/>
  </w:num>
  <w:num w:numId="38">
    <w:abstractNumId w:val="54"/>
  </w:num>
  <w:num w:numId="39">
    <w:abstractNumId w:val="12"/>
  </w:num>
  <w:num w:numId="40">
    <w:abstractNumId w:val="80"/>
  </w:num>
  <w:num w:numId="41">
    <w:abstractNumId w:val="27"/>
  </w:num>
  <w:num w:numId="42">
    <w:abstractNumId w:val="72"/>
  </w:num>
  <w:num w:numId="43">
    <w:abstractNumId w:val="63"/>
  </w:num>
  <w:num w:numId="44">
    <w:abstractNumId w:val="20"/>
  </w:num>
  <w:num w:numId="45">
    <w:abstractNumId w:val="62"/>
  </w:num>
  <w:num w:numId="46">
    <w:abstractNumId w:val="21"/>
  </w:num>
  <w:num w:numId="47">
    <w:abstractNumId w:val="41"/>
  </w:num>
  <w:num w:numId="48">
    <w:abstractNumId w:val="57"/>
  </w:num>
  <w:num w:numId="49">
    <w:abstractNumId w:val="6"/>
  </w:num>
  <w:num w:numId="50">
    <w:abstractNumId w:val="17"/>
  </w:num>
  <w:num w:numId="51">
    <w:abstractNumId w:val="5"/>
  </w:num>
  <w:num w:numId="52">
    <w:abstractNumId w:val="15"/>
  </w:num>
  <w:num w:numId="53">
    <w:abstractNumId w:val="26"/>
  </w:num>
  <w:num w:numId="54">
    <w:abstractNumId w:val="37"/>
  </w:num>
  <w:num w:numId="55">
    <w:abstractNumId w:val="59"/>
  </w:num>
  <w:num w:numId="56">
    <w:abstractNumId w:val="16"/>
  </w:num>
  <w:num w:numId="57">
    <w:abstractNumId w:val="19"/>
  </w:num>
  <w:num w:numId="58">
    <w:abstractNumId w:val="48"/>
  </w:num>
  <w:num w:numId="59">
    <w:abstractNumId w:val="58"/>
  </w:num>
  <w:num w:numId="60">
    <w:abstractNumId w:val="18"/>
  </w:num>
  <w:num w:numId="61">
    <w:abstractNumId w:val="32"/>
  </w:num>
  <w:num w:numId="62">
    <w:abstractNumId w:val="36"/>
  </w:num>
  <w:num w:numId="63">
    <w:abstractNumId w:val="22"/>
  </w:num>
  <w:num w:numId="64">
    <w:abstractNumId w:val="34"/>
  </w:num>
  <w:num w:numId="65">
    <w:abstractNumId w:val="39"/>
  </w:num>
  <w:num w:numId="66">
    <w:abstractNumId w:val="66"/>
  </w:num>
  <w:num w:numId="67">
    <w:abstractNumId w:val="75"/>
  </w:num>
  <w:num w:numId="68">
    <w:abstractNumId w:val="42"/>
  </w:num>
  <w:num w:numId="69">
    <w:abstractNumId w:val="53"/>
  </w:num>
  <w:num w:numId="70">
    <w:abstractNumId w:val="28"/>
  </w:num>
  <w:num w:numId="71">
    <w:abstractNumId w:val="10"/>
  </w:num>
  <w:num w:numId="72">
    <w:abstractNumId w:val="35"/>
  </w:num>
  <w:num w:numId="73">
    <w:abstractNumId w:val="65"/>
  </w:num>
  <w:num w:numId="74">
    <w:abstractNumId w:val="11"/>
  </w:num>
  <w:num w:numId="75">
    <w:abstractNumId w:val="43"/>
  </w:num>
  <w:num w:numId="76">
    <w:abstractNumId w:val="49"/>
  </w:num>
  <w:num w:numId="77">
    <w:abstractNumId w:val="8"/>
  </w:num>
  <w:num w:numId="78">
    <w:abstractNumId w:val="70"/>
  </w:num>
  <w:num w:numId="79">
    <w:abstractNumId w:val="74"/>
  </w:num>
  <w:num w:numId="80">
    <w:abstractNumId w:val="60"/>
  </w:num>
  <w:num w:numId="81">
    <w:abstractNumId w:val="5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空 石">
    <w15:presenceInfo w15:providerId="Windows Live" w15:userId="c3f76b857dd57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C50"/>
    <w:rsid w:val="00001CA2"/>
    <w:rsid w:val="00001F36"/>
    <w:rsid w:val="00001FE6"/>
    <w:rsid w:val="00002421"/>
    <w:rsid w:val="00002819"/>
    <w:rsid w:val="00002F81"/>
    <w:rsid w:val="0000302A"/>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A0D"/>
    <w:rsid w:val="00011B78"/>
    <w:rsid w:val="00011BAA"/>
    <w:rsid w:val="000124A2"/>
    <w:rsid w:val="0001258F"/>
    <w:rsid w:val="00012763"/>
    <w:rsid w:val="00012A5D"/>
    <w:rsid w:val="00012AC7"/>
    <w:rsid w:val="00012BC4"/>
    <w:rsid w:val="00012C17"/>
    <w:rsid w:val="00012E30"/>
    <w:rsid w:val="00012E50"/>
    <w:rsid w:val="00013498"/>
    <w:rsid w:val="000134C6"/>
    <w:rsid w:val="000138F6"/>
    <w:rsid w:val="000139A3"/>
    <w:rsid w:val="000139B6"/>
    <w:rsid w:val="00013AAB"/>
    <w:rsid w:val="00013DD5"/>
    <w:rsid w:val="00013FE3"/>
    <w:rsid w:val="000140B8"/>
    <w:rsid w:val="0001436C"/>
    <w:rsid w:val="000143C0"/>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6DB3"/>
    <w:rsid w:val="0001739F"/>
    <w:rsid w:val="00017541"/>
    <w:rsid w:val="0001761E"/>
    <w:rsid w:val="00017BD0"/>
    <w:rsid w:val="00020198"/>
    <w:rsid w:val="00020260"/>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447"/>
    <w:rsid w:val="00024F42"/>
    <w:rsid w:val="00025470"/>
    <w:rsid w:val="00025742"/>
    <w:rsid w:val="0002583F"/>
    <w:rsid w:val="00025E34"/>
    <w:rsid w:val="000262F8"/>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2064"/>
    <w:rsid w:val="00032083"/>
    <w:rsid w:val="000320C7"/>
    <w:rsid w:val="000321BF"/>
    <w:rsid w:val="00032345"/>
    <w:rsid w:val="000325F3"/>
    <w:rsid w:val="00032B8C"/>
    <w:rsid w:val="00032BB9"/>
    <w:rsid w:val="00032D14"/>
    <w:rsid w:val="00033171"/>
    <w:rsid w:val="00033559"/>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2D2"/>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76E"/>
    <w:rsid w:val="000548AA"/>
    <w:rsid w:val="00054B92"/>
    <w:rsid w:val="0005514B"/>
    <w:rsid w:val="000558EE"/>
    <w:rsid w:val="0005592F"/>
    <w:rsid w:val="00055962"/>
    <w:rsid w:val="00055DDD"/>
    <w:rsid w:val="00055E0F"/>
    <w:rsid w:val="00055FF1"/>
    <w:rsid w:val="000563A3"/>
    <w:rsid w:val="000567A1"/>
    <w:rsid w:val="000571CA"/>
    <w:rsid w:val="000572DB"/>
    <w:rsid w:val="00057701"/>
    <w:rsid w:val="00057AB9"/>
    <w:rsid w:val="00057CC0"/>
    <w:rsid w:val="00057FD3"/>
    <w:rsid w:val="000601F2"/>
    <w:rsid w:val="00060392"/>
    <w:rsid w:val="000606D8"/>
    <w:rsid w:val="0006076C"/>
    <w:rsid w:val="00060BEB"/>
    <w:rsid w:val="000610FD"/>
    <w:rsid w:val="000613D3"/>
    <w:rsid w:val="00061E8F"/>
    <w:rsid w:val="000620EB"/>
    <w:rsid w:val="00062149"/>
    <w:rsid w:val="000628E7"/>
    <w:rsid w:val="00062976"/>
    <w:rsid w:val="00062E05"/>
    <w:rsid w:val="0006333F"/>
    <w:rsid w:val="00063780"/>
    <w:rsid w:val="00063B2F"/>
    <w:rsid w:val="00063B9F"/>
    <w:rsid w:val="00063EC8"/>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81D"/>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DF5"/>
    <w:rsid w:val="00080E78"/>
    <w:rsid w:val="00080F52"/>
    <w:rsid w:val="00081054"/>
    <w:rsid w:val="00081414"/>
    <w:rsid w:val="000814B1"/>
    <w:rsid w:val="0008165E"/>
    <w:rsid w:val="00081B36"/>
    <w:rsid w:val="00081BFB"/>
    <w:rsid w:val="00081CCF"/>
    <w:rsid w:val="00081FAF"/>
    <w:rsid w:val="00082443"/>
    <w:rsid w:val="00082950"/>
    <w:rsid w:val="00082EC5"/>
    <w:rsid w:val="000831FA"/>
    <w:rsid w:val="00083216"/>
    <w:rsid w:val="00083823"/>
    <w:rsid w:val="00083AE0"/>
    <w:rsid w:val="00083CB2"/>
    <w:rsid w:val="00083DF6"/>
    <w:rsid w:val="000840B7"/>
    <w:rsid w:val="000844DB"/>
    <w:rsid w:val="00084791"/>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7BA"/>
    <w:rsid w:val="00092952"/>
    <w:rsid w:val="000929FF"/>
    <w:rsid w:val="00092E5C"/>
    <w:rsid w:val="00092ED1"/>
    <w:rsid w:val="000932B8"/>
    <w:rsid w:val="0009369C"/>
    <w:rsid w:val="00093763"/>
    <w:rsid w:val="00093905"/>
    <w:rsid w:val="000939A4"/>
    <w:rsid w:val="00093F31"/>
    <w:rsid w:val="000942C7"/>
    <w:rsid w:val="00094352"/>
    <w:rsid w:val="000944AB"/>
    <w:rsid w:val="0009458F"/>
    <w:rsid w:val="0009466A"/>
    <w:rsid w:val="0009470A"/>
    <w:rsid w:val="00094784"/>
    <w:rsid w:val="000948A5"/>
    <w:rsid w:val="00094B0A"/>
    <w:rsid w:val="00094B3C"/>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47A"/>
    <w:rsid w:val="000A360E"/>
    <w:rsid w:val="000A3F45"/>
    <w:rsid w:val="000A4105"/>
    <w:rsid w:val="000A4106"/>
    <w:rsid w:val="000A46C3"/>
    <w:rsid w:val="000A46F9"/>
    <w:rsid w:val="000A48DE"/>
    <w:rsid w:val="000A4A8C"/>
    <w:rsid w:val="000A4AAD"/>
    <w:rsid w:val="000A4B3E"/>
    <w:rsid w:val="000A4B6F"/>
    <w:rsid w:val="000A4E64"/>
    <w:rsid w:val="000A4E6C"/>
    <w:rsid w:val="000A50F9"/>
    <w:rsid w:val="000A5231"/>
    <w:rsid w:val="000A52CF"/>
    <w:rsid w:val="000A5603"/>
    <w:rsid w:val="000A585B"/>
    <w:rsid w:val="000A5B26"/>
    <w:rsid w:val="000A5D76"/>
    <w:rsid w:val="000A5D86"/>
    <w:rsid w:val="000A5E7A"/>
    <w:rsid w:val="000A6305"/>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788"/>
    <w:rsid w:val="000B2B91"/>
    <w:rsid w:val="000B2D0E"/>
    <w:rsid w:val="000B2FA0"/>
    <w:rsid w:val="000B31F0"/>
    <w:rsid w:val="000B3640"/>
    <w:rsid w:val="000B3833"/>
    <w:rsid w:val="000B3C59"/>
    <w:rsid w:val="000B3DE7"/>
    <w:rsid w:val="000B3EB3"/>
    <w:rsid w:val="000B3F16"/>
    <w:rsid w:val="000B41ED"/>
    <w:rsid w:val="000B41F3"/>
    <w:rsid w:val="000B45B7"/>
    <w:rsid w:val="000B4768"/>
    <w:rsid w:val="000B4933"/>
    <w:rsid w:val="000B49AE"/>
    <w:rsid w:val="000B4C79"/>
    <w:rsid w:val="000B4EE8"/>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1FD7"/>
    <w:rsid w:val="000D20DA"/>
    <w:rsid w:val="000D2196"/>
    <w:rsid w:val="000D2CFF"/>
    <w:rsid w:val="000D2FBB"/>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F7E"/>
    <w:rsid w:val="000E2FE6"/>
    <w:rsid w:val="000E314E"/>
    <w:rsid w:val="000E3156"/>
    <w:rsid w:val="000E344D"/>
    <w:rsid w:val="000E34E3"/>
    <w:rsid w:val="000E3518"/>
    <w:rsid w:val="000E3546"/>
    <w:rsid w:val="000E39F1"/>
    <w:rsid w:val="000E3A0F"/>
    <w:rsid w:val="000E3A85"/>
    <w:rsid w:val="000E3C57"/>
    <w:rsid w:val="000E3DE5"/>
    <w:rsid w:val="000E445D"/>
    <w:rsid w:val="000E4957"/>
    <w:rsid w:val="000E4E83"/>
    <w:rsid w:val="000E5851"/>
    <w:rsid w:val="000E5970"/>
    <w:rsid w:val="000E60AD"/>
    <w:rsid w:val="000E643D"/>
    <w:rsid w:val="000E64C9"/>
    <w:rsid w:val="000E67A2"/>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433"/>
    <w:rsid w:val="000F58BD"/>
    <w:rsid w:val="000F5BAF"/>
    <w:rsid w:val="000F60EA"/>
    <w:rsid w:val="000F62FA"/>
    <w:rsid w:val="000F6529"/>
    <w:rsid w:val="000F663D"/>
    <w:rsid w:val="000F6BA5"/>
    <w:rsid w:val="000F6E88"/>
    <w:rsid w:val="000F6EAE"/>
    <w:rsid w:val="000F7630"/>
    <w:rsid w:val="000F7B8A"/>
    <w:rsid w:val="000F7BA1"/>
    <w:rsid w:val="001000D8"/>
    <w:rsid w:val="00100388"/>
    <w:rsid w:val="00100635"/>
    <w:rsid w:val="0010099A"/>
    <w:rsid w:val="0010122E"/>
    <w:rsid w:val="001013E9"/>
    <w:rsid w:val="001014A4"/>
    <w:rsid w:val="001016AC"/>
    <w:rsid w:val="0010173E"/>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EC1"/>
    <w:rsid w:val="00103FA3"/>
    <w:rsid w:val="00104287"/>
    <w:rsid w:val="001046C5"/>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10194"/>
    <w:rsid w:val="0011028C"/>
    <w:rsid w:val="00110795"/>
    <w:rsid w:val="001108EB"/>
    <w:rsid w:val="0011094B"/>
    <w:rsid w:val="00110AEF"/>
    <w:rsid w:val="00110F3F"/>
    <w:rsid w:val="00111687"/>
    <w:rsid w:val="00111EFB"/>
    <w:rsid w:val="001125D0"/>
    <w:rsid w:val="001127A9"/>
    <w:rsid w:val="00112C85"/>
    <w:rsid w:val="00112DB6"/>
    <w:rsid w:val="00112FB5"/>
    <w:rsid w:val="001135EA"/>
    <w:rsid w:val="001136C6"/>
    <w:rsid w:val="001136C8"/>
    <w:rsid w:val="00113D1E"/>
    <w:rsid w:val="001140AB"/>
    <w:rsid w:val="001141F2"/>
    <w:rsid w:val="0011424E"/>
    <w:rsid w:val="00114349"/>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620"/>
    <w:rsid w:val="00121A0D"/>
    <w:rsid w:val="00121A8D"/>
    <w:rsid w:val="00121B5E"/>
    <w:rsid w:val="0012232A"/>
    <w:rsid w:val="001227B8"/>
    <w:rsid w:val="00122A79"/>
    <w:rsid w:val="00122DE8"/>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936"/>
    <w:rsid w:val="00126BAC"/>
    <w:rsid w:val="00126BBD"/>
    <w:rsid w:val="00126D05"/>
    <w:rsid w:val="00127264"/>
    <w:rsid w:val="0012731B"/>
    <w:rsid w:val="0012752D"/>
    <w:rsid w:val="001275CF"/>
    <w:rsid w:val="0012778E"/>
    <w:rsid w:val="00127D22"/>
    <w:rsid w:val="00127D9C"/>
    <w:rsid w:val="00127DC1"/>
    <w:rsid w:val="00127E0B"/>
    <w:rsid w:val="00127F77"/>
    <w:rsid w:val="0013029E"/>
    <w:rsid w:val="001303A7"/>
    <w:rsid w:val="00130663"/>
    <w:rsid w:val="00130765"/>
    <w:rsid w:val="00130A09"/>
    <w:rsid w:val="0013139F"/>
    <w:rsid w:val="0013162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37498"/>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3A9"/>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121F"/>
    <w:rsid w:val="00161560"/>
    <w:rsid w:val="001615F1"/>
    <w:rsid w:val="001619E4"/>
    <w:rsid w:val="00162545"/>
    <w:rsid w:val="00162A0D"/>
    <w:rsid w:val="00162E6B"/>
    <w:rsid w:val="001630E5"/>
    <w:rsid w:val="001636E0"/>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387"/>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F4C"/>
    <w:rsid w:val="0019045D"/>
    <w:rsid w:val="0019073D"/>
    <w:rsid w:val="00190886"/>
    <w:rsid w:val="00190892"/>
    <w:rsid w:val="0019089D"/>
    <w:rsid w:val="00190971"/>
    <w:rsid w:val="00190DC4"/>
    <w:rsid w:val="001913E2"/>
    <w:rsid w:val="00191AF7"/>
    <w:rsid w:val="0019255C"/>
    <w:rsid w:val="001929D2"/>
    <w:rsid w:val="00192CD5"/>
    <w:rsid w:val="00192F90"/>
    <w:rsid w:val="00193172"/>
    <w:rsid w:val="001931B4"/>
    <w:rsid w:val="001932CA"/>
    <w:rsid w:val="001939AC"/>
    <w:rsid w:val="00193A9B"/>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AB4"/>
    <w:rsid w:val="00196E8C"/>
    <w:rsid w:val="00197327"/>
    <w:rsid w:val="00197360"/>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4CAB"/>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C4A"/>
    <w:rsid w:val="001C1FF3"/>
    <w:rsid w:val="001C22C0"/>
    <w:rsid w:val="001C22D2"/>
    <w:rsid w:val="001C25E3"/>
    <w:rsid w:val="001C2807"/>
    <w:rsid w:val="001C283D"/>
    <w:rsid w:val="001C2A3E"/>
    <w:rsid w:val="001C2D26"/>
    <w:rsid w:val="001C2D6D"/>
    <w:rsid w:val="001C2E82"/>
    <w:rsid w:val="001C30D9"/>
    <w:rsid w:val="001C31CF"/>
    <w:rsid w:val="001C3437"/>
    <w:rsid w:val="001C36B2"/>
    <w:rsid w:val="001C3954"/>
    <w:rsid w:val="001C3A47"/>
    <w:rsid w:val="001C3C6C"/>
    <w:rsid w:val="001C3D19"/>
    <w:rsid w:val="001C3EEB"/>
    <w:rsid w:val="001C42A3"/>
    <w:rsid w:val="001C4BC5"/>
    <w:rsid w:val="001C4CC5"/>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7EC"/>
    <w:rsid w:val="001D2E1B"/>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A1"/>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AE"/>
    <w:rsid w:val="001E3EDF"/>
    <w:rsid w:val="001E4119"/>
    <w:rsid w:val="001E41BA"/>
    <w:rsid w:val="001E4299"/>
    <w:rsid w:val="001E474B"/>
    <w:rsid w:val="001E47D1"/>
    <w:rsid w:val="001E5386"/>
    <w:rsid w:val="001E5537"/>
    <w:rsid w:val="001E558B"/>
    <w:rsid w:val="001E5877"/>
    <w:rsid w:val="001E5C84"/>
    <w:rsid w:val="001E5D16"/>
    <w:rsid w:val="001E62B0"/>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50"/>
    <w:rsid w:val="001F0626"/>
    <w:rsid w:val="001F0A69"/>
    <w:rsid w:val="001F0B93"/>
    <w:rsid w:val="001F0C9F"/>
    <w:rsid w:val="001F0D83"/>
    <w:rsid w:val="001F155E"/>
    <w:rsid w:val="001F1935"/>
    <w:rsid w:val="001F1A1E"/>
    <w:rsid w:val="001F1B21"/>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32"/>
    <w:rsid w:val="001F645D"/>
    <w:rsid w:val="001F65EF"/>
    <w:rsid w:val="001F6A2D"/>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1F7BF5"/>
    <w:rsid w:val="00200151"/>
    <w:rsid w:val="002003A0"/>
    <w:rsid w:val="002004D6"/>
    <w:rsid w:val="002004F5"/>
    <w:rsid w:val="002006FE"/>
    <w:rsid w:val="00200A90"/>
    <w:rsid w:val="00200AD6"/>
    <w:rsid w:val="00200F2A"/>
    <w:rsid w:val="00201529"/>
    <w:rsid w:val="00201737"/>
    <w:rsid w:val="002019E1"/>
    <w:rsid w:val="002022A0"/>
    <w:rsid w:val="002022E8"/>
    <w:rsid w:val="00202532"/>
    <w:rsid w:val="00202592"/>
    <w:rsid w:val="0020290A"/>
    <w:rsid w:val="0020295B"/>
    <w:rsid w:val="00202B45"/>
    <w:rsid w:val="00202C48"/>
    <w:rsid w:val="00202D13"/>
    <w:rsid w:val="00202FFD"/>
    <w:rsid w:val="00203059"/>
    <w:rsid w:val="002031B6"/>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9A1"/>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157"/>
    <w:rsid w:val="002232C6"/>
    <w:rsid w:val="00223C5E"/>
    <w:rsid w:val="00223D51"/>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C66"/>
    <w:rsid w:val="00230EC2"/>
    <w:rsid w:val="002312E8"/>
    <w:rsid w:val="00231516"/>
    <w:rsid w:val="002315DD"/>
    <w:rsid w:val="0023175B"/>
    <w:rsid w:val="00231955"/>
    <w:rsid w:val="00231D7B"/>
    <w:rsid w:val="00231E88"/>
    <w:rsid w:val="00231E9C"/>
    <w:rsid w:val="00232157"/>
    <w:rsid w:val="00232229"/>
    <w:rsid w:val="00232381"/>
    <w:rsid w:val="0023246B"/>
    <w:rsid w:val="00232645"/>
    <w:rsid w:val="002327A7"/>
    <w:rsid w:val="002329B5"/>
    <w:rsid w:val="00232C5A"/>
    <w:rsid w:val="00232D67"/>
    <w:rsid w:val="00232E01"/>
    <w:rsid w:val="00233CC8"/>
    <w:rsid w:val="00233DCB"/>
    <w:rsid w:val="00233E42"/>
    <w:rsid w:val="00233E6A"/>
    <w:rsid w:val="00234013"/>
    <w:rsid w:val="002343AE"/>
    <w:rsid w:val="00234541"/>
    <w:rsid w:val="002349AB"/>
    <w:rsid w:val="00234ACA"/>
    <w:rsid w:val="00234B9E"/>
    <w:rsid w:val="00235446"/>
    <w:rsid w:val="00235552"/>
    <w:rsid w:val="00235763"/>
    <w:rsid w:val="0023598B"/>
    <w:rsid w:val="00235E90"/>
    <w:rsid w:val="002364EA"/>
    <w:rsid w:val="0023673B"/>
    <w:rsid w:val="002367B6"/>
    <w:rsid w:val="002367CF"/>
    <w:rsid w:val="00236AF5"/>
    <w:rsid w:val="00236DB3"/>
    <w:rsid w:val="00236E61"/>
    <w:rsid w:val="00236EC9"/>
    <w:rsid w:val="002372F0"/>
    <w:rsid w:val="002373E4"/>
    <w:rsid w:val="002375AD"/>
    <w:rsid w:val="00237712"/>
    <w:rsid w:val="00237F27"/>
    <w:rsid w:val="00240083"/>
    <w:rsid w:val="00240416"/>
    <w:rsid w:val="00240A74"/>
    <w:rsid w:val="00240E71"/>
    <w:rsid w:val="00241588"/>
    <w:rsid w:val="00241670"/>
    <w:rsid w:val="00241727"/>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4FEA"/>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76"/>
    <w:rsid w:val="002516FF"/>
    <w:rsid w:val="00251734"/>
    <w:rsid w:val="002517F2"/>
    <w:rsid w:val="0025182A"/>
    <w:rsid w:val="002518D9"/>
    <w:rsid w:val="00251BA0"/>
    <w:rsid w:val="00251BD3"/>
    <w:rsid w:val="002521B8"/>
    <w:rsid w:val="00252306"/>
    <w:rsid w:val="0025233E"/>
    <w:rsid w:val="00252357"/>
    <w:rsid w:val="002524C7"/>
    <w:rsid w:val="00252F7C"/>
    <w:rsid w:val="00253321"/>
    <w:rsid w:val="0025387C"/>
    <w:rsid w:val="002538D4"/>
    <w:rsid w:val="0025395E"/>
    <w:rsid w:val="00253969"/>
    <w:rsid w:val="00253A69"/>
    <w:rsid w:val="00253D03"/>
    <w:rsid w:val="002540FB"/>
    <w:rsid w:val="00254199"/>
    <w:rsid w:val="00254364"/>
    <w:rsid w:val="002549F2"/>
    <w:rsid w:val="00254A17"/>
    <w:rsid w:val="00254A3E"/>
    <w:rsid w:val="0025508B"/>
    <w:rsid w:val="002554E4"/>
    <w:rsid w:val="002556FC"/>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680"/>
    <w:rsid w:val="0026279C"/>
    <w:rsid w:val="00262809"/>
    <w:rsid w:val="00262ADC"/>
    <w:rsid w:val="00262AF8"/>
    <w:rsid w:val="00262F0A"/>
    <w:rsid w:val="00262F45"/>
    <w:rsid w:val="00263159"/>
    <w:rsid w:val="002634A9"/>
    <w:rsid w:val="002638C6"/>
    <w:rsid w:val="00263BF6"/>
    <w:rsid w:val="00263E1D"/>
    <w:rsid w:val="00263F04"/>
    <w:rsid w:val="002643DB"/>
    <w:rsid w:val="0026446E"/>
    <w:rsid w:val="0026448C"/>
    <w:rsid w:val="00264628"/>
    <w:rsid w:val="002647AC"/>
    <w:rsid w:val="002647BD"/>
    <w:rsid w:val="0026495C"/>
    <w:rsid w:val="00264F84"/>
    <w:rsid w:val="002655CC"/>
    <w:rsid w:val="00265857"/>
    <w:rsid w:val="00265A16"/>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264"/>
    <w:rsid w:val="002735AE"/>
    <w:rsid w:val="002736AB"/>
    <w:rsid w:val="0027391F"/>
    <w:rsid w:val="00273D42"/>
    <w:rsid w:val="00273E12"/>
    <w:rsid w:val="00273F36"/>
    <w:rsid w:val="00273FBE"/>
    <w:rsid w:val="00274301"/>
    <w:rsid w:val="002749F1"/>
    <w:rsid w:val="00274A98"/>
    <w:rsid w:val="00274B6F"/>
    <w:rsid w:val="00274C6C"/>
    <w:rsid w:val="00274C70"/>
    <w:rsid w:val="00275408"/>
    <w:rsid w:val="0027551C"/>
    <w:rsid w:val="0027557B"/>
    <w:rsid w:val="0027567F"/>
    <w:rsid w:val="002757C0"/>
    <w:rsid w:val="00275986"/>
    <w:rsid w:val="00275AC8"/>
    <w:rsid w:val="00275F2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4BC"/>
    <w:rsid w:val="00287810"/>
    <w:rsid w:val="00287D5C"/>
    <w:rsid w:val="00287DFD"/>
    <w:rsid w:val="00287E0A"/>
    <w:rsid w:val="002900D7"/>
    <w:rsid w:val="00290207"/>
    <w:rsid w:val="00290313"/>
    <w:rsid w:val="002904C6"/>
    <w:rsid w:val="0029070A"/>
    <w:rsid w:val="00290D11"/>
    <w:rsid w:val="00290DC9"/>
    <w:rsid w:val="00290E59"/>
    <w:rsid w:val="002914F2"/>
    <w:rsid w:val="00291776"/>
    <w:rsid w:val="00291F6E"/>
    <w:rsid w:val="00292168"/>
    <w:rsid w:val="00292444"/>
    <w:rsid w:val="0029255D"/>
    <w:rsid w:val="002928A4"/>
    <w:rsid w:val="00292CAB"/>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AC9"/>
    <w:rsid w:val="00296EB9"/>
    <w:rsid w:val="00297027"/>
    <w:rsid w:val="0029707D"/>
    <w:rsid w:val="002973BA"/>
    <w:rsid w:val="00297884"/>
    <w:rsid w:val="00297E60"/>
    <w:rsid w:val="002A0018"/>
    <w:rsid w:val="002A0293"/>
    <w:rsid w:val="002A05D3"/>
    <w:rsid w:val="002A085A"/>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9DD"/>
    <w:rsid w:val="002A4D4F"/>
    <w:rsid w:val="002A4E8F"/>
    <w:rsid w:val="002A5132"/>
    <w:rsid w:val="002A54F9"/>
    <w:rsid w:val="002A59BC"/>
    <w:rsid w:val="002A5C23"/>
    <w:rsid w:val="002A5CE4"/>
    <w:rsid w:val="002A60C0"/>
    <w:rsid w:val="002A60DA"/>
    <w:rsid w:val="002A6124"/>
    <w:rsid w:val="002A64E2"/>
    <w:rsid w:val="002A6A63"/>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0F0"/>
    <w:rsid w:val="002C5164"/>
    <w:rsid w:val="002C51E3"/>
    <w:rsid w:val="002C521B"/>
    <w:rsid w:val="002C5306"/>
    <w:rsid w:val="002C54B4"/>
    <w:rsid w:val="002C55D8"/>
    <w:rsid w:val="002C5772"/>
    <w:rsid w:val="002C5951"/>
    <w:rsid w:val="002C5BA9"/>
    <w:rsid w:val="002C5C6A"/>
    <w:rsid w:val="002C5CED"/>
    <w:rsid w:val="002C6173"/>
    <w:rsid w:val="002C618B"/>
    <w:rsid w:val="002C69F1"/>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41A"/>
    <w:rsid w:val="002D4C69"/>
    <w:rsid w:val="002D508C"/>
    <w:rsid w:val="002D53B8"/>
    <w:rsid w:val="002D59E0"/>
    <w:rsid w:val="002D5C5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064"/>
    <w:rsid w:val="002E02D2"/>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71D"/>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011"/>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27A"/>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755"/>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58B"/>
    <w:rsid w:val="00331E87"/>
    <w:rsid w:val="00332117"/>
    <w:rsid w:val="0033216B"/>
    <w:rsid w:val="00332356"/>
    <w:rsid w:val="0033249D"/>
    <w:rsid w:val="00332652"/>
    <w:rsid w:val="003327F4"/>
    <w:rsid w:val="0033293E"/>
    <w:rsid w:val="00332FA7"/>
    <w:rsid w:val="0033308A"/>
    <w:rsid w:val="00333974"/>
    <w:rsid w:val="00333C6A"/>
    <w:rsid w:val="00333D92"/>
    <w:rsid w:val="00333FCA"/>
    <w:rsid w:val="0033423B"/>
    <w:rsid w:val="003342D9"/>
    <w:rsid w:val="003343F2"/>
    <w:rsid w:val="00334A31"/>
    <w:rsid w:val="0033505B"/>
    <w:rsid w:val="00335127"/>
    <w:rsid w:val="00335176"/>
    <w:rsid w:val="003354E6"/>
    <w:rsid w:val="00335AB5"/>
    <w:rsid w:val="00335F99"/>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23D7"/>
    <w:rsid w:val="003429ED"/>
    <w:rsid w:val="00342BC0"/>
    <w:rsid w:val="00342F41"/>
    <w:rsid w:val="0034317B"/>
    <w:rsid w:val="00343D0E"/>
    <w:rsid w:val="00343DD4"/>
    <w:rsid w:val="00343F16"/>
    <w:rsid w:val="00343FAD"/>
    <w:rsid w:val="003440E3"/>
    <w:rsid w:val="00344456"/>
    <w:rsid w:val="0034487B"/>
    <w:rsid w:val="00344BAE"/>
    <w:rsid w:val="00344DB2"/>
    <w:rsid w:val="00344E06"/>
    <w:rsid w:val="00344EA7"/>
    <w:rsid w:val="00345009"/>
    <w:rsid w:val="00345163"/>
    <w:rsid w:val="003453B0"/>
    <w:rsid w:val="003453ED"/>
    <w:rsid w:val="0034581A"/>
    <w:rsid w:val="0034616E"/>
    <w:rsid w:val="003463A9"/>
    <w:rsid w:val="00346461"/>
    <w:rsid w:val="00346688"/>
    <w:rsid w:val="00346872"/>
    <w:rsid w:val="00346A84"/>
    <w:rsid w:val="00346BBD"/>
    <w:rsid w:val="00346F69"/>
    <w:rsid w:val="0034749C"/>
    <w:rsid w:val="00347BA5"/>
    <w:rsid w:val="00347C74"/>
    <w:rsid w:val="00347D0A"/>
    <w:rsid w:val="00347ECD"/>
    <w:rsid w:val="00350379"/>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5E"/>
    <w:rsid w:val="00354ED8"/>
    <w:rsid w:val="00355058"/>
    <w:rsid w:val="00355067"/>
    <w:rsid w:val="0035533F"/>
    <w:rsid w:val="003554EF"/>
    <w:rsid w:val="00355E0D"/>
    <w:rsid w:val="003562EE"/>
    <w:rsid w:val="003569CB"/>
    <w:rsid w:val="003569E9"/>
    <w:rsid w:val="00356ABA"/>
    <w:rsid w:val="00356ACD"/>
    <w:rsid w:val="00356FB8"/>
    <w:rsid w:val="003571F6"/>
    <w:rsid w:val="00357372"/>
    <w:rsid w:val="003575F9"/>
    <w:rsid w:val="003578D8"/>
    <w:rsid w:val="00357E78"/>
    <w:rsid w:val="00357E99"/>
    <w:rsid w:val="003601D4"/>
    <w:rsid w:val="00360D5F"/>
    <w:rsid w:val="00360FC4"/>
    <w:rsid w:val="0036134C"/>
    <w:rsid w:val="00362115"/>
    <w:rsid w:val="00362200"/>
    <w:rsid w:val="003623B1"/>
    <w:rsid w:val="003628F3"/>
    <w:rsid w:val="00362973"/>
    <w:rsid w:val="00362BAC"/>
    <w:rsid w:val="00362C78"/>
    <w:rsid w:val="00362CC1"/>
    <w:rsid w:val="00362DC0"/>
    <w:rsid w:val="00362F87"/>
    <w:rsid w:val="00364403"/>
    <w:rsid w:val="003648AB"/>
    <w:rsid w:val="00364955"/>
    <w:rsid w:val="0036499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58E"/>
    <w:rsid w:val="00372C33"/>
    <w:rsid w:val="003730C1"/>
    <w:rsid w:val="003733B5"/>
    <w:rsid w:val="003733CA"/>
    <w:rsid w:val="00373AD5"/>
    <w:rsid w:val="00373F8F"/>
    <w:rsid w:val="00374034"/>
    <w:rsid w:val="003748AB"/>
    <w:rsid w:val="00374917"/>
    <w:rsid w:val="00374DB5"/>
    <w:rsid w:val="00375032"/>
    <w:rsid w:val="0037521B"/>
    <w:rsid w:val="00375679"/>
    <w:rsid w:val="00375B41"/>
    <w:rsid w:val="00375DE3"/>
    <w:rsid w:val="00375DED"/>
    <w:rsid w:val="003764AB"/>
    <w:rsid w:val="003765E7"/>
    <w:rsid w:val="003766E0"/>
    <w:rsid w:val="003767DE"/>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12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7F8"/>
    <w:rsid w:val="00392975"/>
    <w:rsid w:val="00392A55"/>
    <w:rsid w:val="00392BD1"/>
    <w:rsid w:val="003933EF"/>
    <w:rsid w:val="0039374A"/>
    <w:rsid w:val="00393811"/>
    <w:rsid w:val="00393B1F"/>
    <w:rsid w:val="00393C96"/>
    <w:rsid w:val="003944A5"/>
    <w:rsid w:val="003945EC"/>
    <w:rsid w:val="00394858"/>
    <w:rsid w:val="003948DB"/>
    <w:rsid w:val="0039493D"/>
    <w:rsid w:val="00394981"/>
    <w:rsid w:val="00394F25"/>
    <w:rsid w:val="00395045"/>
    <w:rsid w:val="0039509C"/>
    <w:rsid w:val="0039554C"/>
    <w:rsid w:val="003956C7"/>
    <w:rsid w:val="00395D42"/>
    <w:rsid w:val="00395D53"/>
    <w:rsid w:val="00395E75"/>
    <w:rsid w:val="003960C7"/>
    <w:rsid w:val="003960E3"/>
    <w:rsid w:val="00396333"/>
    <w:rsid w:val="003963AA"/>
    <w:rsid w:val="0039647E"/>
    <w:rsid w:val="003969B1"/>
    <w:rsid w:val="003969BE"/>
    <w:rsid w:val="00396B1C"/>
    <w:rsid w:val="003971B1"/>
    <w:rsid w:val="00397418"/>
    <w:rsid w:val="0039745F"/>
    <w:rsid w:val="00397638"/>
    <w:rsid w:val="00397866"/>
    <w:rsid w:val="00397C51"/>
    <w:rsid w:val="00397D3A"/>
    <w:rsid w:val="003A025E"/>
    <w:rsid w:val="003A0701"/>
    <w:rsid w:val="003A070B"/>
    <w:rsid w:val="003A0F94"/>
    <w:rsid w:val="003A0FC3"/>
    <w:rsid w:val="003A126E"/>
    <w:rsid w:val="003A142A"/>
    <w:rsid w:val="003A15A3"/>
    <w:rsid w:val="003A192F"/>
    <w:rsid w:val="003A1C6B"/>
    <w:rsid w:val="003A1D85"/>
    <w:rsid w:val="003A20E3"/>
    <w:rsid w:val="003A21C7"/>
    <w:rsid w:val="003A2702"/>
    <w:rsid w:val="003A2706"/>
    <w:rsid w:val="003A27EF"/>
    <w:rsid w:val="003A2892"/>
    <w:rsid w:val="003A2C32"/>
    <w:rsid w:val="003A2E35"/>
    <w:rsid w:val="003A30B3"/>
    <w:rsid w:val="003A30C6"/>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69B"/>
    <w:rsid w:val="003A5A31"/>
    <w:rsid w:val="003A5BDA"/>
    <w:rsid w:val="003A5C69"/>
    <w:rsid w:val="003A5D50"/>
    <w:rsid w:val="003A5E94"/>
    <w:rsid w:val="003A64FC"/>
    <w:rsid w:val="003A6713"/>
    <w:rsid w:val="003A6C16"/>
    <w:rsid w:val="003A73EB"/>
    <w:rsid w:val="003A7625"/>
    <w:rsid w:val="003A7BA2"/>
    <w:rsid w:val="003A7C85"/>
    <w:rsid w:val="003B014A"/>
    <w:rsid w:val="003B016E"/>
    <w:rsid w:val="003B0260"/>
    <w:rsid w:val="003B02BA"/>
    <w:rsid w:val="003B02C1"/>
    <w:rsid w:val="003B06DC"/>
    <w:rsid w:val="003B0A59"/>
    <w:rsid w:val="003B169F"/>
    <w:rsid w:val="003B1792"/>
    <w:rsid w:val="003B18FD"/>
    <w:rsid w:val="003B1B52"/>
    <w:rsid w:val="003B1FF3"/>
    <w:rsid w:val="003B20BE"/>
    <w:rsid w:val="003B2100"/>
    <w:rsid w:val="003B29C0"/>
    <w:rsid w:val="003B2CD6"/>
    <w:rsid w:val="003B3094"/>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575"/>
    <w:rsid w:val="003C3BAF"/>
    <w:rsid w:val="003C3BD5"/>
    <w:rsid w:val="003C3BE7"/>
    <w:rsid w:val="003C3E73"/>
    <w:rsid w:val="003C3EB7"/>
    <w:rsid w:val="003C43D5"/>
    <w:rsid w:val="003C43E8"/>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0F8D"/>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5F1C"/>
    <w:rsid w:val="003D60FA"/>
    <w:rsid w:val="003D6A77"/>
    <w:rsid w:val="003D6D5C"/>
    <w:rsid w:val="003D79E0"/>
    <w:rsid w:val="003D7C8B"/>
    <w:rsid w:val="003D7E03"/>
    <w:rsid w:val="003D7EFC"/>
    <w:rsid w:val="003E081A"/>
    <w:rsid w:val="003E0858"/>
    <w:rsid w:val="003E089E"/>
    <w:rsid w:val="003E1063"/>
    <w:rsid w:val="003E1521"/>
    <w:rsid w:val="003E18DA"/>
    <w:rsid w:val="003E1A33"/>
    <w:rsid w:val="003E1C0B"/>
    <w:rsid w:val="003E1CC2"/>
    <w:rsid w:val="003E1CE3"/>
    <w:rsid w:val="003E2236"/>
    <w:rsid w:val="003E24F7"/>
    <w:rsid w:val="003E27DA"/>
    <w:rsid w:val="003E2DD0"/>
    <w:rsid w:val="003E2FA7"/>
    <w:rsid w:val="003E3145"/>
    <w:rsid w:val="003E3776"/>
    <w:rsid w:val="003E3B46"/>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DFE"/>
    <w:rsid w:val="003E7F15"/>
    <w:rsid w:val="003F0024"/>
    <w:rsid w:val="003F0197"/>
    <w:rsid w:val="003F03D1"/>
    <w:rsid w:val="003F05EE"/>
    <w:rsid w:val="003F0651"/>
    <w:rsid w:val="003F07A3"/>
    <w:rsid w:val="003F08BC"/>
    <w:rsid w:val="003F0C7D"/>
    <w:rsid w:val="003F0DED"/>
    <w:rsid w:val="003F1BC8"/>
    <w:rsid w:val="003F2240"/>
    <w:rsid w:val="003F2315"/>
    <w:rsid w:val="003F24F9"/>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5F9"/>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134"/>
    <w:rsid w:val="00417B44"/>
    <w:rsid w:val="00420448"/>
    <w:rsid w:val="004204C1"/>
    <w:rsid w:val="004204D2"/>
    <w:rsid w:val="00420559"/>
    <w:rsid w:val="00420920"/>
    <w:rsid w:val="00420A0B"/>
    <w:rsid w:val="00420BFD"/>
    <w:rsid w:val="00420FFD"/>
    <w:rsid w:val="004213B9"/>
    <w:rsid w:val="004214B4"/>
    <w:rsid w:val="00421604"/>
    <w:rsid w:val="004217A4"/>
    <w:rsid w:val="004220AD"/>
    <w:rsid w:val="004220F9"/>
    <w:rsid w:val="004223D4"/>
    <w:rsid w:val="004223E4"/>
    <w:rsid w:val="00422C8A"/>
    <w:rsid w:val="00422D3A"/>
    <w:rsid w:val="00422F04"/>
    <w:rsid w:val="00423654"/>
    <w:rsid w:val="004237F6"/>
    <w:rsid w:val="00423D87"/>
    <w:rsid w:val="00423ED4"/>
    <w:rsid w:val="00423F00"/>
    <w:rsid w:val="00424117"/>
    <w:rsid w:val="0042411B"/>
    <w:rsid w:val="0042411C"/>
    <w:rsid w:val="004241FE"/>
    <w:rsid w:val="00424A1A"/>
    <w:rsid w:val="0042545C"/>
    <w:rsid w:val="004258FE"/>
    <w:rsid w:val="00425AC0"/>
    <w:rsid w:val="00425FCB"/>
    <w:rsid w:val="0042608C"/>
    <w:rsid w:val="00426308"/>
    <w:rsid w:val="00426FBD"/>
    <w:rsid w:val="004271D5"/>
    <w:rsid w:val="004278B2"/>
    <w:rsid w:val="004279A9"/>
    <w:rsid w:val="00427EF1"/>
    <w:rsid w:val="004301B6"/>
    <w:rsid w:val="004301E8"/>
    <w:rsid w:val="004302F8"/>
    <w:rsid w:val="00430401"/>
    <w:rsid w:val="00430B6E"/>
    <w:rsid w:val="00430F00"/>
    <w:rsid w:val="00431C51"/>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6F4"/>
    <w:rsid w:val="0043592A"/>
    <w:rsid w:val="00435AA8"/>
    <w:rsid w:val="0043627E"/>
    <w:rsid w:val="00436420"/>
    <w:rsid w:val="004364F1"/>
    <w:rsid w:val="004365AF"/>
    <w:rsid w:val="004367BF"/>
    <w:rsid w:val="00436CFB"/>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2FC0"/>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85D"/>
    <w:rsid w:val="004579E3"/>
    <w:rsid w:val="00457A89"/>
    <w:rsid w:val="00457BF1"/>
    <w:rsid w:val="00457EC7"/>
    <w:rsid w:val="00457F51"/>
    <w:rsid w:val="0046023D"/>
    <w:rsid w:val="004602A1"/>
    <w:rsid w:val="00460477"/>
    <w:rsid w:val="004604AF"/>
    <w:rsid w:val="0046059D"/>
    <w:rsid w:val="00460708"/>
    <w:rsid w:val="004608F7"/>
    <w:rsid w:val="00460BAF"/>
    <w:rsid w:val="00460D7D"/>
    <w:rsid w:val="00460DC7"/>
    <w:rsid w:val="00460E89"/>
    <w:rsid w:val="004612DD"/>
    <w:rsid w:val="00461C5A"/>
    <w:rsid w:val="00462251"/>
    <w:rsid w:val="004622A6"/>
    <w:rsid w:val="00462819"/>
    <w:rsid w:val="0046295F"/>
    <w:rsid w:val="004629C8"/>
    <w:rsid w:val="00462AF6"/>
    <w:rsid w:val="00462B4B"/>
    <w:rsid w:val="00462B75"/>
    <w:rsid w:val="004635F6"/>
    <w:rsid w:val="004637D3"/>
    <w:rsid w:val="00463EFF"/>
    <w:rsid w:val="00463FE4"/>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65A"/>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227"/>
    <w:rsid w:val="004763D5"/>
    <w:rsid w:val="004764C4"/>
    <w:rsid w:val="00476665"/>
    <w:rsid w:val="00476910"/>
    <w:rsid w:val="00476D78"/>
    <w:rsid w:val="00476D90"/>
    <w:rsid w:val="00476E4C"/>
    <w:rsid w:val="004776B9"/>
    <w:rsid w:val="00477829"/>
    <w:rsid w:val="00477BD8"/>
    <w:rsid w:val="00477CAC"/>
    <w:rsid w:val="004800E2"/>
    <w:rsid w:val="004802CE"/>
    <w:rsid w:val="0048039B"/>
    <w:rsid w:val="00480648"/>
    <w:rsid w:val="00480BA2"/>
    <w:rsid w:val="004813F5"/>
    <w:rsid w:val="0048175A"/>
    <w:rsid w:val="0048211F"/>
    <w:rsid w:val="00482138"/>
    <w:rsid w:val="004822CD"/>
    <w:rsid w:val="00482435"/>
    <w:rsid w:val="0048243A"/>
    <w:rsid w:val="0048284C"/>
    <w:rsid w:val="00482CDE"/>
    <w:rsid w:val="00482D55"/>
    <w:rsid w:val="0048312C"/>
    <w:rsid w:val="00483396"/>
    <w:rsid w:val="004839AB"/>
    <w:rsid w:val="00483BF0"/>
    <w:rsid w:val="00483F3C"/>
    <w:rsid w:val="0048401E"/>
    <w:rsid w:val="004842F4"/>
    <w:rsid w:val="00484387"/>
    <w:rsid w:val="004845E8"/>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87EFB"/>
    <w:rsid w:val="0049051E"/>
    <w:rsid w:val="0049065C"/>
    <w:rsid w:val="00490793"/>
    <w:rsid w:val="004907B7"/>
    <w:rsid w:val="004907DA"/>
    <w:rsid w:val="0049081C"/>
    <w:rsid w:val="004908BA"/>
    <w:rsid w:val="00491278"/>
    <w:rsid w:val="004914E6"/>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392"/>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B56"/>
    <w:rsid w:val="004B5D65"/>
    <w:rsid w:val="004B5EA3"/>
    <w:rsid w:val="004B693F"/>
    <w:rsid w:val="004B7069"/>
    <w:rsid w:val="004B7107"/>
    <w:rsid w:val="004B7563"/>
    <w:rsid w:val="004B784D"/>
    <w:rsid w:val="004B78EE"/>
    <w:rsid w:val="004B7B3F"/>
    <w:rsid w:val="004B7E3B"/>
    <w:rsid w:val="004B7EA8"/>
    <w:rsid w:val="004C001B"/>
    <w:rsid w:val="004C0062"/>
    <w:rsid w:val="004C01CA"/>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447"/>
    <w:rsid w:val="004C344E"/>
    <w:rsid w:val="004C3462"/>
    <w:rsid w:val="004C36C5"/>
    <w:rsid w:val="004C3CD3"/>
    <w:rsid w:val="004C414A"/>
    <w:rsid w:val="004C41AA"/>
    <w:rsid w:val="004C4289"/>
    <w:rsid w:val="004C449B"/>
    <w:rsid w:val="004C4833"/>
    <w:rsid w:val="004C4915"/>
    <w:rsid w:val="004C4D4D"/>
    <w:rsid w:val="004C5213"/>
    <w:rsid w:val="004C531A"/>
    <w:rsid w:val="004C5377"/>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34"/>
    <w:rsid w:val="004C73D3"/>
    <w:rsid w:val="004C767B"/>
    <w:rsid w:val="004C76BF"/>
    <w:rsid w:val="004D0092"/>
    <w:rsid w:val="004D0234"/>
    <w:rsid w:val="004D0DDF"/>
    <w:rsid w:val="004D0FE0"/>
    <w:rsid w:val="004D1435"/>
    <w:rsid w:val="004D151B"/>
    <w:rsid w:val="004D181C"/>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A19"/>
    <w:rsid w:val="004D5CEC"/>
    <w:rsid w:val="004D615A"/>
    <w:rsid w:val="004D61A4"/>
    <w:rsid w:val="004D65AE"/>
    <w:rsid w:val="004D68A8"/>
    <w:rsid w:val="004D6AFC"/>
    <w:rsid w:val="004D6D77"/>
    <w:rsid w:val="004D6F36"/>
    <w:rsid w:val="004D6FF3"/>
    <w:rsid w:val="004D76F2"/>
    <w:rsid w:val="004D7877"/>
    <w:rsid w:val="004D79C5"/>
    <w:rsid w:val="004D7C87"/>
    <w:rsid w:val="004D7D52"/>
    <w:rsid w:val="004D7E8A"/>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A9F"/>
    <w:rsid w:val="004F000D"/>
    <w:rsid w:val="004F023D"/>
    <w:rsid w:val="004F07C8"/>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3ED2"/>
    <w:rsid w:val="004F4199"/>
    <w:rsid w:val="004F4345"/>
    <w:rsid w:val="004F4B5E"/>
    <w:rsid w:val="004F4B72"/>
    <w:rsid w:val="004F4E16"/>
    <w:rsid w:val="004F5060"/>
    <w:rsid w:val="004F509C"/>
    <w:rsid w:val="004F519E"/>
    <w:rsid w:val="004F51EF"/>
    <w:rsid w:val="004F534F"/>
    <w:rsid w:val="004F57AD"/>
    <w:rsid w:val="004F5AC2"/>
    <w:rsid w:val="004F6317"/>
    <w:rsid w:val="004F6F8A"/>
    <w:rsid w:val="004F732B"/>
    <w:rsid w:val="004F75F8"/>
    <w:rsid w:val="004F7DD9"/>
    <w:rsid w:val="004F7F18"/>
    <w:rsid w:val="00500159"/>
    <w:rsid w:val="005001B5"/>
    <w:rsid w:val="00500503"/>
    <w:rsid w:val="0050055B"/>
    <w:rsid w:val="005008E8"/>
    <w:rsid w:val="0050094F"/>
    <w:rsid w:val="0050098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9"/>
    <w:rsid w:val="0050414F"/>
    <w:rsid w:val="005046D4"/>
    <w:rsid w:val="00504708"/>
    <w:rsid w:val="005048D2"/>
    <w:rsid w:val="00504941"/>
    <w:rsid w:val="00504B81"/>
    <w:rsid w:val="00504C0C"/>
    <w:rsid w:val="00504C17"/>
    <w:rsid w:val="00504FA1"/>
    <w:rsid w:val="00505459"/>
    <w:rsid w:val="00505F34"/>
    <w:rsid w:val="005061D9"/>
    <w:rsid w:val="005065AB"/>
    <w:rsid w:val="00506674"/>
    <w:rsid w:val="005068B7"/>
    <w:rsid w:val="005068F9"/>
    <w:rsid w:val="00506CF1"/>
    <w:rsid w:val="0050702D"/>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BF7"/>
    <w:rsid w:val="00512C0B"/>
    <w:rsid w:val="00512DBA"/>
    <w:rsid w:val="00513080"/>
    <w:rsid w:val="00513183"/>
    <w:rsid w:val="005131C9"/>
    <w:rsid w:val="00513467"/>
    <w:rsid w:val="0051397C"/>
    <w:rsid w:val="00513A1A"/>
    <w:rsid w:val="00513BD2"/>
    <w:rsid w:val="00513F67"/>
    <w:rsid w:val="00513F95"/>
    <w:rsid w:val="00513FED"/>
    <w:rsid w:val="005140B7"/>
    <w:rsid w:val="0051435C"/>
    <w:rsid w:val="00514730"/>
    <w:rsid w:val="00514BC3"/>
    <w:rsid w:val="00514F4C"/>
    <w:rsid w:val="00514F85"/>
    <w:rsid w:val="00514FD6"/>
    <w:rsid w:val="0051507B"/>
    <w:rsid w:val="005150D3"/>
    <w:rsid w:val="005150F2"/>
    <w:rsid w:val="005155D3"/>
    <w:rsid w:val="00515BC0"/>
    <w:rsid w:val="00515D2A"/>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18B"/>
    <w:rsid w:val="00521584"/>
    <w:rsid w:val="00521AA5"/>
    <w:rsid w:val="00521E6E"/>
    <w:rsid w:val="00522291"/>
    <w:rsid w:val="00522BAE"/>
    <w:rsid w:val="00522C6D"/>
    <w:rsid w:val="00522D36"/>
    <w:rsid w:val="00522DBA"/>
    <w:rsid w:val="00523302"/>
    <w:rsid w:val="005233FE"/>
    <w:rsid w:val="0052360E"/>
    <w:rsid w:val="00523711"/>
    <w:rsid w:val="00523B02"/>
    <w:rsid w:val="00523BFB"/>
    <w:rsid w:val="00523E0D"/>
    <w:rsid w:val="005241A1"/>
    <w:rsid w:val="005241E4"/>
    <w:rsid w:val="005241F5"/>
    <w:rsid w:val="00525264"/>
    <w:rsid w:val="005252A3"/>
    <w:rsid w:val="0052589B"/>
    <w:rsid w:val="00525AB5"/>
    <w:rsid w:val="00525D0F"/>
    <w:rsid w:val="0052645C"/>
    <w:rsid w:val="005264E7"/>
    <w:rsid w:val="005267C8"/>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1E8"/>
    <w:rsid w:val="00533203"/>
    <w:rsid w:val="00533320"/>
    <w:rsid w:val="0053370D"/>
    <w:rsid w:val="00533979"/>
    <w:rsid w:val="00534227"/>
    <w:rsid w:val="005343C3"/>
    <w:rsid w:val="005345A2"/>
    <w:rsid w:val="00534734"/>
    <w:rsid w:val="005347CC"/>
    <w:rsid w:val="00534C21"/>
    <w:rsid w:val="005351A3"/>
    <w:rsid w:val="00535206"/>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6E"/>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6AC8"/>
    <w:rsid w:val="005573D2"/>
    <w:rsid w:val="005574DA"/>
    <w:rsid w:val="00557951"/>
    <w:rsid w:val="00557968"/>
    <w:rsid w:val="00557A50"/>
    <w:rsid w:val="00557B73"/>
    <w:rsid w:val="00557B97"/>
    <w:rsid w:val="00560185"/>
    <w:rsid w:val="00560B7B"/>
    <w:rsid w:val="00560EA6"/>
    <w:rsid w:val="00561078"/>
    <w:rsid w:val="0056120A"/>
    <w:rsid w:val="0056125F"/>
    <w:rsid w:val="00561784"/>
    <w:rsid w:val="005619E1"/>
    <w:rsid w:val="00561FDE"/>
    <w:rsid w:val="00562168"/>
    <w:rsid w:val="0056257B"/>
    <w:rsid w:val="005625C2"/>
    <w:rsid w:val="0056261F"/>
    <w:rsid w:val="0056290B"/>
    <w:rsid w:val="005629FD"/>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4BE"/>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422D"/>
    <w:rsid w:val="00574585"/>
    <w:rsid w:val="0057497F"/>
    <w:rsid w:val="00574AD5"/>
    <w:rsid w:val="00574B55"/>
    <w:rsid w:val="00574F7B"/>
    <w:rsid w:val="00575952"/>
    <w:rsid w:val="00576030"/>
    <w:rsid w:val="00576096"/>
    <w:rsid w:val="005763BD"/>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BB6"/>
    <w:rsid w:val="00584BDD"/>
    <w:rsid w:val="0058584E"/>
    <w:rsid w:val="00585865"/>
    <w:rsid w:val="0058589B"/>
    <w:rsid w:val="005858E7"/>
    <w:rsid w:val="00585969"/>
    <w:rsid w:val="00585CFC"/>
    <w:rsid w:val="00586256"/>
    <w:rsid w:val="0058658D"/>
    <w:rsid w:val="00586639"/>
    <w:rsid w:val="00586B8F"/>
    <w:rsid w:val="00587125"/>
    <w:rsid w:val="005873E6"/>
    <w:rsid w:val="0058765B"/>
    <w:rsid w:val="00587BF2"/>
    <w:rsid w:val="00587E32"/>
    <w:rsid w:val="005900DA"/>
    <w:rsid w:val="005901DC"/>
    <w:rsid w:val="00590270"/>
    <w:rsid w:val="00590453"/>
    <w:rsid w:val="00590615"/>
    <w:rsid w:val="00590A7C"/>
    <w:rsid w:val="005911A6"/>
    <w:rsid w:val="00591438"/>
    <w:rsid w:val="005918BF"/>
    <w:rsid w:val="00591D59"/>
    <w:rsid w:val="00592BA0"/>
    <w:rsid w:val="00592D78"/>
    <w:rsid w:val="00593170"/>
    <w:rsid w:val="005935B8"/>
    <w:rsid w:val="0059378E"/>
    <w:rsid w:val="00593DCC"/>
    <w:rsid w:val="00593E55"/>
    <w:rsid w:val="00593F20"/>
    <w:rsid w:val="00594D8F"/>
    <w:rsid w:val="00594DC0"/>
    <w:rsid w:val="005950D8"/>
    <w:rsid w:val="00595211"/>
    <w:rsid w:val="00595A42"/>
    <w:rsid w:val="00595B50"/>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47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B05A5"/>
    <w:rsid w:val="005B06F8"/>
    <w:rsid w:val="005B0869"/>
    <w:rsid w:val="005B0877"/>
    <w:rsid w:val="005B0A4C"/>
    <w:rsid w:val="005B0DB5"/>
    <w:rsid w:val="005B0FAF"/>
    <w:rsid w:val="005B1406"/>
    <w:rsid w:val="005B14C6"/>
    <w:rsid w:val="005B16C6"/>
    <w:rsid w:val="005B1BF5"/>
    <w:rsid w:val="005B1EAA"/>
    <w:rsid w:val="005B2004"/>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A65"/>
    <w:rsid w:val="005B5BF0"/>
    <w:rsid w:val="005B6118"/>
    <w:rsid w:val="005B6141"/>
    <w:rsid w:val="005B6156"/>
    <w:rsid w:val="005B6243"/>
    <w:rsid w:val="005B66D2"/>
    <w:rsid w:val="005B762A"/>
    <w:rsid w:val="005B7AE7"/>
    <w:rsid w:val="005B7C99"/>
    <w:rsid w:val="005B7E3F"/>
    <w:rsid w:val="005B7F6F"/>
    <w:rsid w:val="005B7FEC"/>
    <w:rsid w:val="005C0324"/>
    <w:rsid w:val="005C03D5"/>
    <w:rsid w:val="005C048F"/>
    <w:rsid w:val="005C0B62"/>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EF"/>
    <w:rsid w:val="005C5435"/>
    <w:rsid w:val="005C54E2"/>
    <w:rsid w:val="005C585A"/>
    <w:rsid w:val="005C59A1"/>
    <w:rsid w:val="005C5A83"/>
    <w:rsid w:val="005C5DF2"/>
    <w:rsid w:val="005C646C"/>
    <w:rsid w:val="005C6491"/>
    <w:rsid w:val="005C6835"/>
    <w:rsid w:val="005C6867"/>
    <w:rsid w:val="005C690A"/>
    <w:rsid w:val="005C6B90"/>
    <w:rsid w:val="005C6DC4"/>
    <w:rsid w:val="005C7049"/>
    <w:rsid w:val="005C773E"/>
    <w:rsid w:val="005C7A82"/>
    <w:rsid w:val="005C7AF6"/>
    <w:rsid w:val="005C7C24"/>
    <w:rsid w:val="005C7D57"/>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1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E7F69"/>
    <w:rsid w:val="005F00D7"/>
    <w:rsid w:val="005F05FC"/>
    <w:rsid w:val="005F05FD"/>
    <w:rsid w:val="005F07B6"/>
    <w:rsid w:val="005F0BCA"/>
    <w:rsid w:val="005F0C7E"/>
    <w:rsid w:val="005F1022"/>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D51"/>
    <w:rsid w:val="00605F97"/>
    <w:rsid w:val="006062E6"/>
    <w:rsid w:val="0060632E"/>
    <w:rsid w:val="0060660B"/>
    <w:rsid w:val="006067DB"/>
    <w:rsid w:val="006068FC"/>
    <w:rsid w:val="0060691B"/>
    <w:rsid w:val="00606A63"/>
    <w:rsid w:val="00606F77"/>
    <w:rsid w:val="0060713E"/>
    <w:rsid w:val="006076D2"/>
    <w:rsid w:val="00607C9C"/>
    <w:rsid w:val="00610A7B"/>
    <w:rsid w:val="00610B94"/>
    <w:rsid w:val="00610C11"/>
    <w:rsid w:val="00610C32"/>
    <w:rsid w:val="00610FE2"/>
    <w:rsid w:val="006116A0"/>
    <w:rsid w:val="006117E1"/>
    <w:rsid w:val="00612136"/>
    <w:rsid w:val="00612429"/>
    <w:rsid w:val="00612507"/>
    <w:rsid w:val="0061288A"/>
    <w:rsid w:val="00612E3D"/>
    <w:rsid w:val="00613031"/>
    <w:rsid w:val="006130CD"/>
    <w:rsid w:val="00613117"/>
    <w:rsid w:val="0061345B"/>
    <w:rsid w:val="00613531"/>
    <w:rsid w:val="006139ED"/>
    <w:rsid w:val="0061440D"/>
    <w:rsid w:val="00614DD2"/>
    <w:rsid w:val="00615091"/>
    <w:rsid w:val="006155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454A"/>
    <w:rsid w:val="0062461B"/>
    <w:rsid w:val="00624620"/>
    <w:rsid w:val="00624624"/>
    <w:rsid w:val="00624D14"/>
    <w:rsid w:val="00624D60"/>
    <w:rsid w:val="00624F01"/>
    <w:rsid w:val="0062512B"/>
    <w:rsid w:val="0062524C"/>
    <w:rsid w:val="00625314"/>
    <w:rsid w:val="00625409"/>
    <w:rsid w:val="0062543A"/>
    <w:rsid w:val="006254E8"/>
    <w:rsid w:val="006254F3"/>
    <w:rsid w:val="0062554C"/>
    <w:rsid w:val="00625649"/>
    <w:rsid w:val="00625824"/>
    <w:rsid w:val="006259D3"/>
    <w:rsid w:val="00625CE8"/>
    <w:rsid w:val="006265E7"/>
    <w:rsid w:val="00626C55"/>
    <w:rsid w:val="00626DE9"/>
    <w:rsid w:val="00626E33"/>
    <w:rsid w:val="006270F8"/>
    <w:rsid w:val="006273F2"/>
    <w:rsid w:val="0062747F"/>
    <w:rsid w:val="00627B10"/>
    <w:rsid w:val="00627CD6"/>
    <w:rsid w:val="00627E6D"/>
    <w:rsid w:val="00627F85"/>
    <w:rsid w:val="00630012"/>
    <w:rsid w:val="00630667"/>
    <w:rsid w:val="00630819"/>
    <w:rsid w:val="00630C42"/>
    <w:rsid w:val="00630CF2"/>
    <w:rsid w:val="00630F59"/>
    <w:rsid w:val="00631924"/>
    <w:rsid w:val="00632009"/>
    <w:rsid w:val="0063208D"/>
    <w:rsid w:val="0063232D"/>
    <w:rsid w:val="00632407"/>
    <w:rsid w:val="0063251F"/>
    <w:rsid w:val="0063280D"/>
    <w:rsid w:val="006328E4"/>
    <w:rsid w:val="0063309C"/>
    <w:rsid w:val="006331BE"/>
    <w:rsid w:val="006338A3"/>
    <w:rsid w:val="006338AB"/>
    <w:rsid w:val="006338FC"/>
    <w:rsid w:val="00633AFF"/>
    <w:rsid w:val="00633E27"/>
    <w:rsid w:val="00633F76"/>
    <w:rsid w:val="00633F94"/>
    <w:rsid w:val="006344FF"/>
    <w:rsid w:val="00634883"/>
    <w:rsid w:val="006349D8"/>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62"/>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C0F"/>
    <w:rsid w:val="00653D51"/>
    <w:rsid w:val="00653DC8"/>
    <w:rsid w:val="006540C5"/>
    <w:rsid w:val="0065421D"/>
    <w:rsid w:val="006542DD"/>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6BD"/>
    <w:rsid w:val="00657907"/>
    <w:rsid w:val="00657B36"/>
    <w:rsid w:val="00657E77"/>
    <w:rsid w:val="006601BE"/>
    <w:rsid w:val="00660333"/>
    <w:rsid w:val="0066053F"/>
    <w:rsid w:val="00660670"/>
    <w:rsid w:val="0066073F"/>
    <w:rsid w:val="00660881"/>
    <w:rsid w:val="00660D85"/>
    <w:rsid w:val="00660EC6"/>
    <w:rsid w:val="00661142"/>
    <w:rsid w:val="00661394"/>
    <w:rsid w:val="00661750"/>
    <w:rsid w:val="00661ADC"/>
    <w:rsid w:val="00661D86"/>
    <w:rsid w:val="00661EA1"/>
    <w:rsid w:val="0066221F"/>
    <w:rsid w:val="006623FD"/>
    <w:rsid w:val="00662912"/>
    <w:rsid w:val="00662AF4"/>
    <w:rsid w:val="00662EC5"/>
    <w:rsid w:val="00663264"/>
    <w:rsid w:val="00663BF4"/>
    <w:rsid w:val="00664095"/>
    <w:rsid w:val="006641F6"/>
    <w:rsid w:val="00664259"/>
    <w:rsid w:val="00664BF9"/>
    <w:rsid w:val="006651AC"/>
    <w:rsid w:val="006651C3"/>
    <w:rsid w:val="0066532A"/>
    <w:rsid w:val="00665476"/>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855"/>
    <w:rsid w:val="00675A08"/>
    <w:rsid w:val="00675ADB"/>
    <w:rsid w:val="00675FC9"/>
    <w:rsid w:val="00676122"/>
    <w:rsid w:val="00676630"/>
    <w:rsid w:val="0067664D"/>
    <w:rsid w:val="006769E8"/>
    <w:rsid w:val="00677103"/>
    <w:rsid w:val="0067713A"/>
    <w:rsid w:val="0067727D"/>
    <w:rsid w:val="006777D8"/>
    <w:rsid w:val="00677A81"/>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7E"/>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01"/>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5A4"/>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09"/>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C56"/>
    <w:rsid w:val="006B1CF8"/>
    <w:rsid w:val="006B1E96"/>
    <w:rsid w:val="006B2033"/>
    <w:rsid w:val="006B2223"/>
    <w:rsid w:val="006B263E"/>
    <w:rsid w:val="006B2752"/>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656"/>
    <w:rsid w:val="006C074B"/>
    <w:rsid w:val="006C0AD3"/>
    <w:rsid w:val="006C0DEE"/>
    <w:rsid w:val="006C0E39"/>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3AFD"/>
    <w:rsid w:val="006C405D"/>
    <w:rsid w:val="006C41FE"/>
    <w:rsid w:val="006C4293"/>
    <w:rsid w:val="006C45E3"/>
    <w:rsid w:val="006C47E8"/>
    <w:rsid w:val="006C49FE"/>
    <w:rsid w:val="006C4DF6"/>
    <w:rsid w:val="006C4FCA"/>
    <w:rsid w:val="006C4FDB"/>
    <w:rsid w:val="006C5263"/>
    <w:rsid w:val="006C52E9"/>
    <w:rsid w:val="006C58A2"/>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B7B"/>
    <w:rsid w:val="006D0BBA"/>
    <w:rsid w:val="006D0BD7"/>
    <w:rsid w:val="006D0D1E"/>
    <w:rsid w:val="006D107B"/>
    <w:rsid w:val="006D14C3"/>
    <w:rsid w:val="006D1C74"/>
    <w:rsid w:val="006D1D59"/>
    <w:rsid w:val="006D239C"/>
    <w:rsid w:val="006D27B6"/>
    <w:rsid w:val="006D2AB0"/>
    <w:rsid w:val="006D2B96"/>
    <w:rsid w:val="006D2E60"/>
    <w:rsid w:val="006D3133"/>
    <w:rsid w:val="006D3589"/>
    <w:rsid w:val="006D380D"/>
    <w:rsid w:val="006D38A5"/>
    <w:rsid w:val="006D3C22"/>
    <w:rsid w:val="006D3CF4"/>
    <w:rsid w:val="006D3E2B"/>
    <w:rsid w:val="006D469D"/>
    <w:rsid w:val="006D4917"/>
    <w:rsid w:val="006D4AA3"/>
    <w:rsid w:val="006D4B75"/>
    <w:rsid w:val="006D4BFC"/>
    <w:rsid w:val="006D4E59"/>
    <w:rsid w:val="006D4FBE"/>
    <w:rsid w:val="006D5B67"/>
    <w:rsid w:val="006D5FD2"/>
    <w:rsid w:val="006D6170"/>
    <w:rsid w:val="006D619A"/>
    <w:rsid w:val="006D6324"/>
    <w:rsid w:val="006D6607"/>
    <w:rsid w:val="006D66AB"/>
    <w:rsid w:val="006D6905"/>
    <w:rsid w:val="006D6B33"/>
    <w:rsid w:val="006D6B90"/>
    <w:rsid w:val="006D6E96"/>
    <w:rsid w:val="006D719C"/>
    <w:rsid w:val="006D750B"/>
    <w:rsid w:val="006D7777"/>
    <w:rsid w:val="006D7A71"/>
    <w:rsid w:val="006D7AB8"/>
    <w:rsid w:val="006D7E11"/>
    <w:rsid w:val="006E01E5"/>
    <w:rsid w:val="006E020D"/>
    <w:rsid w:val="006E0315"/>
    <w:rsid w:val="006E03FB"/>
    <w:rsid w:val="006E0578"/>
    <w:rsid w:val="006E0D94"/>
    <w:rsid w:val="006E123C"/>
    <w:rsid w:val="006E1569"/>
    <w:rsid w:val="006E1727"/>
    <w:rsid w:val="006E1A0B"/>
    <w:rsid w:val="006E1D7B"/>
    <w:rsid w:val="006E1E8E"/>
    <w:rsid w:val="006E1F32"/>
    <w:rsid w:val="006E1F86"/>
    <w:rsid w:val="006E229E"/>
    <w:rsid w:val="006E22E0"/>
    <w:rsid w:val="006E273E"/>
    <w:rsid w:val="006E28FA"/>
    <w:rsid w:val="006E2B11"/>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5FA"/>
    <w:rsid w:val="006F67D2"/>
    <w:rsid w:val="006F686A"/>
    <w:rsid w:val="006F6EA4"/>
    <w:rsid w:val="006F6F47"/>
    <w:rsid w:val="006F6F7F"/>
    <w:rsid w:val="006F7663"/>
    <w:rsid w:val="006F795E"/>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DDB"/>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13F"/>
    <w:rsid w:val="0071036F"/>
    <w:rsid w:val="0071040B"/>
    <w:rsid w:val="00710513"/>
    <w:rsid w:val="007105E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F5C"/>
    <w:rsid w:val="00715912"/>
    <w:rsid w:val="00716046"/>
    <w:rsid w:val="007164C2"/>
    <w:rsid w:val="007164F9"/>
    <w:rsid w:val="0071700F"/>
    <w:rsid w:val="00717047"/>
    <w:rsid w:val="007170F5"/>
    <w:rsid w:val="00717343"/>
    <w:rsid w:val="00717A0B"/>
    <w:rsid w:val="00720021"/>
    <w:rsid w:val="007204E7"/>
    <w:rsid w:val="007208A0"/>
    <w:rsid w:val="00721201"/>
    <w:rsid w:val="007215C6"/>
    <w:rsid w:val="007215C8"/>
    <w:rsid w:val="0072182A"/>
    <w:rsid w:val="00721867"/>
    <w:rsid w:val="00721B13"/>
    <w:rsid w:val="00721DC5"/>
    <w:rsid w:val="00721F81"/>
    <w:rsid w:val="0072217C"/>
    <w:rsid w:val="007222ED"/>
    <w:rsid w:val="0072302A"/>
    <w:rsid w:val="007232D9"/>
    <w:rsid w:val="007233D0"/>
    <w:rsid w:val="007235DC"/>
    <w:rsid w:val="00723B5F"/>
    <w:rsid w:val="00723BDD"/>
    <w:rsid w:val="00723C0E"/>
    <w:rsid w:val="00723C2E"/>
    <w:rsid w:val="00723E00"/>
    <w:rsid w:val="00723ECF"/>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134"/>
    <w:rsid w:val="00731135"/>
    <w:rsid w:val="0073140D"/>
    <w:rsid w:val="00731615"/>
    <w:rsid w:val="00731DAB"/>
    <w:rsid w:val="00731EA1"/>
    <w:rsid w:val="007321F2"/>
    <w:rsid w:val="0073231E"/>
    <w:rsid w:val="0073259A"/>
    <w:rsid w:val="007327AE"/>
    <w:rsid w:val="00732B1F"/>
    <w:rsid w:val="00732F00"/>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E07"/>
    <w:rsid w:val="00735E8D"/>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6B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CE0"/>
    <w:rsid w:val="00746E32"/>
    <w:rsid w:val="00747093"/>
    <w:rsid w:val="00747102"/>
    <w:rsid w:val="007475F8"/>
    <w:rsid w:val="00747836"/>
    <w:rsid w:val="00747A54"/>
    <w:rsid w:val="00750594"/>
    <w:rsid w:val="00750677"/>
    <w:rsid w:val="00750C95"/>
    <w:rsid w:val="00750D1C"/>
    <w:rsid w:val="007510F0"/>
    <w:rsid w:val="007511C6"/>
    <w:rsid w:val="007515A7"/>
    <w:rsid w:val="00751617"/>
    <w:rsid w:val="007518F8"/>
    <w:rsid w:val="00751C0E"/>
    <w:rsid w:val="00751D2D"/>
    <w:rsid w:val="0075204F"/>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2BA"/>
    <w:rsid w:val="00771A19"/>
    <w:rsid w:val="00771B7A"/>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02B"/>
    <w:rsid w:val="0077533F"/>
    <w:rsid w:val="007755D3"/>
    <w:rsid w:val="00775F2F"/>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CE8"/>
    <w:rsid w:val="00783CF2"/>
    <w:rsid w:val="00783FAE"/>
    <w:rsid w:val="00784502"/>
    <w:rsid w:val="00784813"/>
    <w:rsid w:val="007849FD"/>
    <w:rsid w:val="00784CC3"/>
    <w:rsid w:val="007850E7"/>
    <w:rsid w:val="00785587"/>
    <w:rsid w:val="007856F6"/>
    <w:rsid w:val="00785AE3"/>
    <w:rsid w:val="00785BEB"/>
    <w:rsid w:val="00785F54"/>
    <w:rsid w:val="00785FE3"/>
    <w:rsid w:val="00786045"/>
    <w:rsid w:val="007861A1"/>
    <w:rsid w:val="007864B1"/>
    <w:rsid w:val="00786673"/>
    <w:rsid w:val="00786E7D"/>
    <w:rsid w:val="00786F12"/>
    <w:rsid w:val="00787193"/>
    <w:rsid w:val="007872E9"/>
    <w:rsid w:val="0078730E"/>
    <w:rsid w:val="00787404"/>
    <w:rsid w:val="007875A5"/>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FE"/>
    <w:rsid w:val="0079343B"/>
    <w:rsid w:val="00793686"/>
    <w:rsid w:val="00793710"/>
    <w:rsid w:val="0079377F"/>
    <w:rsid w:val="00793D20"/>
    <w:rsid w:val="00793D35"/>
    <w:rsid w:val="00793EF4"/>
    <w:rsid w:val="00793F0E"/>
    <w:rsid w:val="00793FD7"/>
    <w:rsid w:val="00794318"/>
    <w:rsid w:val="00794833"/>
    <w:rsid w:val="00794DE4"/>
    <w:rsid w:val="007956B8"/>
    <w:rsid w:val="00795BD7"/>
    <w:rsid w:val="00795D18"/>
    <w:rsid w:val="00795F7B"/>
    <w:rsid w:val="007963A0"/>
    <w:rsid w:val="00796627"/>
    <w:rsid w:val="0079665D"/>
    <w:rsid w:val="00796712"/>
    <w:rsid w:val="007967C1"/>
    <w:rsid w:val="00796887"/>
    <w:rsid w:val="00796F84"/>
    <w:rsid w:val="0079704B"/>
    <w:rsid w:val="00797449"/>
    <w:rsid w:val="007974F0"/>
    <w:rsid w:val="00797AD4"/>
    <w:rsid w:val="00797C54"/>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7D6"/>
    <w:rsid w:val="007A2830"/>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778"/>
    <w:rsid w:val="007A5BA8"/>
    <w:rsid w:val="007A5D70"/>
    <w:rsid w:val="007A5EFE"/>
    <w:rsid w:val="007A60BB"/>
    <w:rsid w:val="007A6753"/>
    <w:rsid w:val="007A6D91"/>
    <w:rsid w:val="007A7192"/>
    <w:rsid w:val="007A7309"/>
    <w:rsid w:val="007A7586"/>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4A1C"/>
    <w:rsid w:val="007B50DA"/>
    <w:rsid w:val="007B5240"/>
    <w:rsid w:val="007B545A"/>
    <w:rsid w:val="007B5581"/>
    <w:rsid w:val="007B5582"/>
    <w:rsid w:val="007B5802"/>
    <w:rsid w:val="007B585C"/>
    <w:rsid w:val="007B61EA"/>
    <w:rsid w:val="007B62BE"/>
    <w:rsid w:val="007B63B0"/>
    <w:rsid w:val="007B66BC"/>
    <w:rsid w:val="007B6D70"/>
    <w:rsid w:val="007B6EF8"/>
    <w:rsid w:val="007B731E"/>
    <w:rsid w:val="007B748D"/>
    <w:rsid w:val="007B74CB"/>
    <w:rsid w:val="007B76CD"/>
    <w:rsid w:val="007B7AB2"/>
    <w:rsid w:val="007B7CC1"/>
    <w:rsid w:val="007B7D04"/>
    <w:rsid w:val="007B7F4A"/>
    <w:rsid w:val="007C02B8"/>
    <w:rsid w:val="007C0897"/>
    <w:rsid w:val="007C0BF9"/>
    <w:rsid w:val="007C1060"/>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BD9"/>
    <w:rsid w:val="007D2DD4"/>
    <w:rsid w:val="007D3029"/>
    <w:rsid w:val="007D32B2"/>
    <w:rsid w:val="007D3A5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B60"/>
    <w:rsid w:val="007D5CC1"/>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565"/>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DF0"/>
    <w:rsid w:val="007E6E2B"/>
    <w:rsid w:val="007E6EE8"/>
    <w:rsid w:val="007E7A54"/>
    <w:rsid w:val="007E7BBD"/>
    <w:rsid w:val="007F028F"/>
    <w:rsid w:val="007F02B4"/>
    <w:rsid w:val="007F04D7"/>
    <w:rsid w:val="007F07B3"/>
    <w:rsid w:val="007F0B48"/>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C7"/>
    <w:rsid w:val="007F4745"/>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831"/>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10051"/>
    <w:rsid w:val="008100A3"/>
    <w:rsid w:val="008100F4"/>
    <w:rsid w:val="00810152"/>
    <w:rsid w:val="008102F0"/>
    <w:rsid w:val="00810669"/>
    <w:rsid w:val="00810760"/>
    <w:rsid w:val="00810AD5"/>
    <w:rsid w:val="00810ADC"/>
    <w:rsid w:val="00810B70"/>
    <w:rsid w:val="00810B7A"/>
    <w:rsid w:val="008110ED"/>
    <w:rsid w:val="00811474"/>
    <w:rsid w:val="00811F27"/>
    <w:rsid w:val="00812022"/>
    <w:rsid w:val="00812043"/>
    <w:rsid w:val="00812470"/>
    <w:rsid w:val="00812C0A"/>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1E2"/>
    <w:rsid w:val="00817ABD"/>
    <w:rsid w:val="00817AE5"/>
    <w:rsid w:val="00820152"/>
    <w:rsid w:val="008201E3"/>
    <w:rsid w:val="0082023E"/>
    <w:rsid w:val="00820322"/>
    <w:rsid w:val="00820368"/>
    <w:rsid w:val="00820636"/>
    <w:rsid w:val="008208C4"/>
    <w:rsid w:val="00821009"/>
    <w:rsid w:val="008210EE"/>
    <w:rsid w:val="008213FE"/>
    <w:rsid w:val="00821599"/>
    <w:rsid w:val="00821707"/>
    <w:rsid w:val="00822005"/>
    <w:rsid w:val="00822965"/>
    <w:rsid w:val="00822D00"/>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E4D"/>
    <w:rsid w:val="00831FEF"/>
    <w:rsid w:val="008325AE"/>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37F47"/>
    <w:rsid w:val="00840282"/>
    <w:rsid w:val="008402C7"/>
    <w:rsid w:val="00840837"/>
    <w:rsid w:val="00840853"/>
    <w:rsid w:val="00840A90"/>
    <w:rsid w:val="00841BF4"/>
    <w:rsid w:val="00841E1D"/>
    <w:rsid w:val="00841E52"/>
    <w:rsid w:val="00842114"/>
    <w:rsid w:val="008423AA"/>
    <w:rsid w:val="00842579"/>
    <w:rsid w:val="00842FE0"/>
    <w:rsid w:val="008430B7"/>
    <w:rsid w:val="008431F2"/>
    <w:rsid w:val="0084326E"/>
    <w:rsid w:val="00843312"/>
    <w:rsid w:val="008435B0"/>
    <w:rsid w:val="00843D01"/>
    <w:rsid w:val="00843F5D"/>
    <w:rsid w:val="00843FA4"/>
    <w:rsid w:val="00844735"/>
    <w:rsid w:val="00844984"/>
    <w:rsid w:val="00844B7F"/>
    <w:rsid w:val="00844C09"/>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95"/>
    <w:rsid w:val="00847CD8"/>
    <w:rsid w:val="00847D95"/>
    <w:rsid w:val="00847EB1"/>
    <w:rsid w:val="0085004E"/>
    <w:rsid w:val="0085089F"/>
    <w:rsid w:val="00850BA5"/>
    <w:rsid w:val="00850D76"/>
    <w:rsid w:val="00851362"/>
    <w:rsid w:val="00851915"/>
    <w:rsid w:val="00851B73"/>
    <w:rsid w:val="00851DE3"/>
    <w:rsid w:val="0085212D"/>
    <w:rsid w:val="008524E0"/>
    <w:rsid w:val="008525AD"/>
    <w:rsid w:val="00852A15"/>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8E5"/>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57E30"/>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5FB"/>
    <w:rsid w:val="00873B7D"/>
    <w:rsid w:val="00873FDC"/>
    <w:rsid w:val="00874B74"/>
    <w:rsid w:val="00874BF2"/>
    <w:rsid w:val="00874CC7"/>
    <w:rsid w:val="00874DEE"/>
    <w:rsid w:val="0087523D"/>
    <w:rsid w:val="00875275"/>
    <w:rsid w:val="00875333"/>
    <w:rsid w:val="0087561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2C6"/>
    <w:rsid w:val="0088178F"/>
    <w:rsid w:val="00881A2F"/>
    <w:rsid w:val="00881BE3"/>
    <w:rsid w:val="00881F53"/>
    <w:rsid w:val="00882146"/>
    <w:rsid w:val="0088240B"/>
    <w:rsid w:val="00883073"/>
    <w:rsid w:val="0088309A"/>
    <w:rsid w:val="0088335D"/>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0B6"/>
    <w:rsid w:val="008921DD"/>
    <w:rsid w:val="008922D6"/>
    <w:rsid w:val="00892753"/>
    <w:rsid w:val="008928C0"/>
    <w:rsid w:val="00892B05"/>
    <w:rsid w:val="00893047"/>
    <w:rsid w:val="008938D2"/>
    <w:rsid w:val="00893C55"/>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01"/>
    <w:rsid w:val="00896790"/>
    <w:rsid w:val="00896858"/>
    <w:rsid w:val="00896873"/>
    <w:rsid w:val="00896CE4"/>
    <w:rsid w:val="00896E2C"/>
    <w:rsid w:val="00896FFA"/>
    <w:rsid w:val="00897183"/>
    <w:rsid w:val="00897417"/>
    <w:rsid w:val="0089745D"/>
    <w:rsid w:val="00897D60"/>
    <w:rsid w:val="008A079F"/>
    <w:rsid w:val="008A0CB1"/>
    <w:rsid w:val="008A0DB3"/>
    <w:rsid w:val="008A1069"/>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C4A"/>
    <w:rsid w:val="008A3EC4"/>
    <w:rsid w:val="008A44AF"/>
    <w:rsid w:val="008A48E2"/>
    <w:rsid w:val="008A49E5"/>
    <w:rsid w:val="008A4C82"/>
    <w:rsid w:val="008A4D3B"/>
    <w:rsid w:val="008A4D7E"/>
    <w:rsid w:val="008A4EEB"/>
    <w:rsid w:val="008A4F93"/>
    <w:rsid w:val="008A5377"/>
    <w:rsid w:val="008A5431"/>
    <w:rsid w:val="008A575C"/>
    <w:rsid w:val="008A5810"/>
    <w:rsid w:val="008A5884"/>
    <w:rsid w:val="008A5938"/>
    <w:rsid w:val="008A5AB9"/>
    <w:rsid w:val="008A5B8C"/>
    <w:rsid w:val="008A5C90"/>
    <w:rsid w:val="008A61A1"/>
    <w:rsid w:val="008A688D"/>
    <w:rsid w:val="008A7160"/>
    <w:rsid w:val="008B060E"/>
    <w:rsid w:val="008B07AB"/>
    <w:rsid w:val="008B085E"/>
    <w:rsid w:val="008B0991"/>
    <w:rsid w:val="008B0B59"/>
    <w:rsid w:val="008B1082"/>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7089"/>
    <w:rsid w:val="008B714C"/>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14F"/>
    <w:rsid w:val="008C22BC"/>
    <w:rsid w:val="008C22C3"/>
    <w:rsid w:val="008C26CB"/>
    <w:rsid w:val="008C26CF"/>
    <w:rsid w:val="008C26DB"/>
    <w:rsid w:val="008C2752"/>
    <w:rsid w:val="008C27F9"/>
    <w:rsid w:val="008C2837"/>
    <w:rsid w:val="008C3014"/>
    <w:rsid w:val="008C367D"/>
    <w:rsid w:val="008C36B8"/>
    <w:rsid w:val="008C3805"/>
    <w:rsid w:val="008C3C68"/>
    <w:rsid w:val="008C405C"/>
    <w:rsid w:val="008C4231"/>
    <w:rsid w:val="008C44A8"/>
    <w:rsid w:val="008C46D5"/>
    <w:rsid w:val="008C47AD"/>
    <w:rsid w:val="008C4902"/>
    <w:rsid w:val="008C490E"/>
    <w:rsid w:val="008C4C0B"/>
    <w:rsid w:val="008C4D18"/>
    <w:rsid w:val="008C4F6D"/>
    <w:rsid w:val="008C5046"/>
    <w:rsid w:val="008C5570"/>
    <w:rsid w:val="008C5768"/>
    <w:rsid w:val="008C5CBD"/>
    <w:rsid w:val="008C5FFC"/>
    <w:rsid w:val="008C66B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BB"/>
    <w:rsid w:val="008D5649"/>
    <w:rsid w:val="008D591E"/>
    <w:rsid w:val="008D6047"/>
    <w:rsid w:val="008D608D"/>
    <w:rsid w:val="008D614F"/>
    <w:rsid w:val="008D63B6"/>
    <w:rsid w:val="008D641A"/>
    <w:rsid w:val="008D6470"/>
    <w:rsid w:val="008D6512"/>
    <w:rsid w:val="008D6628"/>
    <w:rsid w:val="008D66D8"/>
    <w:rsid w:val="008D6F82"/>
    <w:rsid w:val="008D70DB"/>
    <w:rsid w:val="008D7133"/>
    <w:rsid w:val="008D74A1"/>
    <w:rsid w:val="008D7504"/>
    <w:rsid w:val="008D75E1"/>
    <w:rsid w:val="008D7613"/>
    <w:rsid w:val="008D7675"/>
    <w:rsid w:val="008D77A7"/>
    <w:rsid w:val="008D785F"/>
    <w:rsid w:val="008D78AB"/>
    <w:rsid w:val="008D793B"/>
    <w:rsid w:val="008D7C1B"/>
    <w:rsid w:val="008D7C72"/>
    <w:rsid w:val="008E0412"/>
    <w:rsid w:val="008E045D"/>
    <w:rsid w:val="008E0ABF"/>
    <w:rsid w:val="008E0CDE"/>
    <w:rsid w:val="008E13EF"/>
    <w:rsid w:val="008E1883"/>
    <w:rsid w:val="008E1A62"/>
    <w:rsid w:val="008E1B3F"/>
    <w:rsid w:val="008E1DF0"/>
    <w:rsid w:val="008E212A"/>
    <w:rsid w:val="008E26A6"/>
    <w:rsid w:val="008E2A4D"/>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5608"/>
    <w:rsid w:val="008E5B96"/>
    <w:rsid w:val="008E6005"/>
    <w:rsid w:val="008E61D4"/>
    <w:rsid w:val="008E637D"/>
    <w:rsid w:val="008E63E7"/>
    <w:rsid w:val="008E6643"/>
    <w:rsid w:val="008E669E"/>
    <w:rsid w:val="008E66BC"/>
    <w:rsid w:val="008E6898"/>
    <w:rsid w:val="008E6C57"/>
    <w:rsid w:val="008E7198"/>
    <w:rsid w:val="008E7606"/>
    <w:rsid w:val="008E7BF3"/>
    <w:rsid w:val="008E7DB5"/>
    <w:rsid w:val="008F00E3"/>
    <w:rsid w:val="008F013B"/>
    <w:rsid w:val="008F0888"/>
    <w:rsid w:val="008F0A6A"/>
    <w:rsid w:val="008F12A9"/>
    <w:rsid w:val="008F12FF"/>
    <w:rsid w:val="008F1513"/>
    <w:rsid w:val="008F1554"/>
    <w:rsid w:val="008F163D"/>
    <w:rsid w:val="008F1789"/>
    <w:rsid w:val="008F1A13"/>
    <w:rsid w:val="008F1B17"/>
    <w:rsid w:val="008F1D65"/>
    <w:rsid w:val="008F1FB4"/>
    <w:rsid w:val="008F2009"/>
    <w:rsid w:val="008F23BE"/>
    <w:rsid w:val="008F274F"/>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115"/>
    <w:rsid w:val="008F5487"/>
    <w:rsid w:val="008F55D2"/>
    <w:rsid w:val="008F5775"/>
    <w:rsid w:val="008F5B4C"/>
    <w:rsid w:val="008F5D71"/>
    <w:rsid w:val="008F5E65"/>
    <w:rsid w:val="008F6211"/>
    <w:rsid w:val="008F6312"/>
    <w:rsid w:val="008F69ED"/>
    <w:rsid w:val="008F6B9E"/>
    <w:rsid w:val="008F6F1F"/>
    <w:rsid w:val="008F7071"/>
    <w:rsid w:val="008F7224"/>
    <w:rsid w:val="008F744C"/>
    <w:rsid w:val="008F771A"/>
    <w:rsid w:val="008F7B11"/>
    <w:rsid w:val="008F7BFD"/>
    <w:rsid w:val="008F7CA6"/>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B"/>
    <w:rsid w:val="00906BB9"/>
    <w:rsid w:val="00906CB5"/>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867"/>
    <w:rsid w:val="00911C83"/>
    <w:rsid w:val="00911E8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929"/>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35F"/>
    <w:rsid w:val="009204E0"/>
    <w:rsid w:val="009206CB"/>
    <w:rsid w:val="00920BD8"/>
    <w:rsid w:val="00920C07"/>
    <w:rsid w:val="00920C67"/>
    <w:rsid w:val="00920CB2"/>
    <w:rsid w:val="00920E82"/>
    <w:rsid w:val="009217B9"/>
    <w:rsid w:val="00921970"/>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650"/>
    <w:rsid w:val="0092475D"/>
    <w:rsid w:val="009247EF"/>
    <w:rsid w:val="0092497A"/>
    <w:rsid w:val="00924D16"/>
    <w:rsid w:val="009252B1"/>
    <w:rsid w:val="00925A41"/>
    <w:rsid w:val="00925C2C"/>
    <w:rsid w:val="00925DBE"/>
    <w:rsid w:val="00925E1B"/>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B9"/>
    <w:rsid w:val="009321D3"/>
    <w:rsid w:val="00932346"/>
    <w:rsid w:val="0093250D"/>
    <w:rsid w:val="00932660"/>
    <w:rsid w:val="0093273D"/>
    <w:rsid w:val="0093274D"/>
    <w:rsid w:val="00932FBB"/>
    <w:rsid w:val="00932FD1"/>
    <w:rsid w:val="00933233"/>
    <w:rsid w:val="009332C9"/>
    <w:rsid w:val="009333E8"/>
    <w:rsid w:val="00933524"/>
    <w:rsid w:val="0093364A"/>
    <w:rsid w:val="009337F8"/>
    <w:rsid w:val="0093383D"/>
    <w:rsid w:val="00933B34"/>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9A4"/>
    <w:rsid w:val="00940D5C"/>
    <w:rsid w:val="00940E5D"/>
    <w:rsid w:val="00940E6D"/>
    <w:rsid w:val="0094123B"/>
    <w:rsid w:val="0094124E"/>
    <w:rsid w:val="009414E3"/>
    <w:rsid w:val="0094170D"/>
    <w:rsid w:val="00941BFB"/>
    <w:rsid w:val="00941D91"/>
    <w:rsid w:val="00941DCA"/>
    <w:rsid w:val="00941E0F"/>
    <w:rsid w:val="00941FD8"/>
    <w:rsid w:val="00942F71"/>
    <w:rsid w:val="00943245"/>
    <w:rsid w:val="00943249"/>
    <w:rsid w:val="00943512"/>
    <w:rsid w:val="00943633"/>
    <w:rsid w:val="0094385A"/>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0F00"/>
    <w:rsid w:val="009710CB"/>
    <w:rsid w:val="00971744"/>
    <w:rsid w:val="0097178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33"/>
    <w:rsid w:val="00975C8D"/>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DE1"/>
    <w:rsid w:val="00984009"/>
    <w:rsid w:val="00984BAC"/>
    <w:rsid w:val="00984DD7"/>
    <w:rsid w:val="00985136"/>
    <w:rsid w:val="00985164"/>
    <w:rsid w:val="00985B4A"/>
    <w:rsid w:val="00985CA7"/>
    <w:rsid w:val="009862ED"/>
    <w:rsid w:val="00986430"/>
    <w:rsid w:val="009869F5"/>
    <w:rsid w:val="00986E2B"/>
    <w:rsid w:val="00986F95"/>
    <w:rsid w:val="0098732D"/>
    <w:rsid w:val="0098747D"/>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876"/>
    <w:rsid w:val="00993971"/>
    <w:rsid w:val="009939C6"/>
    <w:rsid w:val="00993B0D"/>
    <w:rsid w:val="009940B5"/>
    <w:rsid w:val="009941CB"/>
    <w:rsid w:val="009945E5"/>
    <w:rsid w:val="00994DA0"/>
    <w:rsid w:val="00994E80"/>
    <w:rsid w:val="00995185"/>
    <w:rsid w:val="009951B4"/>
    <w:rsid w:val="009956ED"/>
    <w:rsid w:val="009958BC"/>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61C"/>
    <w:rsid w:val="009A27A4"/>
    <w:rsid w:val="009A27A9"/>
    <w:rsid w:val="009A27FB"/>
    <w:rsid w:val="009A296C"/>
    <w:rsid w:val="009A2B6F"/>
    <w:rsid w:val="009A2C6A"/>
    <w:rsid w:val="009A2C9D"/>
    <w:rsid w:val="009A2D67"/>
    <w:rsid w:val="009A313F"/>
    <w:rsid w:val="009A349D"/>
    <w:rsid w:val="009A34A6"/>
    <w:rsid w:val="009A34F6"/>
    <w:rsid w:val="009A373A"/>
    <w:rsid w:val="009A3845"/>
    <w:rsid w:val="009A384D"/>
    <w:rsid w:val="009A38B3"/>
    <w:rsid w:val="009A3EB6"/>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FE0"/>
    <w:rsid w:val="009B105D"/>
    <w:rsid w:val="009B14D0"/>
    <w:rsid w:val="009B16DF"/>
    <w:rsid w:val="009B1E9D"/>
    <w:rsid w:val="009B205D"/>
    <w:rsid w:val="009B2584"/>
    <w:rsid w:val="009B283B"/>
    <w:rsid w:val="009B2AD0"/>
    <w:rsid w:val="009B2CDC"/>
    <w:rsid w:val="009B301A"/>
    <w:rsid w:val="009B30EF"/>
    <w:rsid w:val="009B3110"/>
    <w:rsid w:val="009B3155"/>
    <w:rsid w:val="009B3214"/>
    <w:rsid w:val="009B3350"/>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5F4"/>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547"/>
    <w:rsid w:val="009C1D27"/>
    <w:rsid w:val="009C1DFE"/>
    <w:rsid w:val="009C2117"/>
    <w:rsid w:val="009C2A9E"/>
    <w:rsid w:val="009C2D2A"/>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5E69"/>
    <w:rsid w:val="009C5F08"/>
    <w:rsid w:val="009C63B2"/>
    <w:rsid w:val="009C66DC"/>
    <w:rsid w:val="009C6A5E"/>
    <w:rsid w:val="009C6AE7"/>
    <w:rsid w:val="009C6FDA"/>
    <w:rsid w:val="009C74C8"/>
    <w:rsid w:val="009C7B8C"/>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C4C"/>
    <w:rsid w:val="009D2EFA"/>
    <w:rsid w:val="009D3784"/>
    <w:rsid w:val="009D3885"/>
    <w:rsid w:val="009D456E"/>
    <w:rsid w:val="009D4B6E"/>
    <w:rsid w:val="009D4E0B"/>
    <w:rsid w:val="009D51D1"/>
    <w:rsid w:val="009D5442"/>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AB6"/>
    <w:rsid w:val="009E1BD5"/>
    <w:rsid w:val="009E1CAC"/>
    <w:rsid w:val="009E20A4"/>
    <w:rsid w:val="009E219B"/>
    <w:rsid w:val="009E2232"/>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6FB1"/>
    <w:rsid w:val="009E7385"/>
    <w:rsid w:val="009E7701"/>
    <w:rsid w:val="009E7AA2"/>
    <w:rsid w:val="009E7F29"/>
    <w:rsid w:val="009F02BC"/>
    <w:rsid w:val="009F04E2"/>
    <w:rsid w:val="009F077B"/>
    <w:rsid w:val="009F0AF1"/>
    <w:rsid w:val="009F0C30"/>
    <w:rsid w:val="009F1677"/>
    <w:rsid w:val="009F18B3"/>
    <w:rsid w:val="009F1B50"/>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5F4C"/>
    <w:rsid w:val="009F6206"/>
    <w:rsid w:val="009F6336"/>
    <w:rsid w:val="009F63F5"/>
    <w:rsid w:val="009F653C"/>
    <w:rsid w:val="009F6A19"/>
    <w:rsid w:val="009F6A5A"/>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63D"/>
    <w:rsid w:val="00A029B0"/>
    <w:rsid w:val="00A02B88"/>
    <w:rsid w:val="00A02C71"/>
    <w:rsid w:val="00A02DEE"/>
    <w:rsid w:val="00A02E50"/>
    <w:rsid w:val="00A02F7D"/>
    <w:rsid w:val="00A0301B"/>
    <w:rsid w:val="00A03BFA"/>
    <w:rsid w:val="00A03C50"/>
    <w:rsid w:val="00A03D9E"/>
    <w:rsid w:val="00A03E4D"/>
    <w:rsid w:val="00A040BB"/>
    <w:rsid w:val="00A048C6"/>
    <w:rsid w:val="00A0496C"/>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BEA"/>
    <w:rsid w:val="00A13E1D"/>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6AB7"/>
    <w:rsid w:val="00A16DEB"/>
    <w:rsid w:val="00A173EA"/>
    <w:rsid w:val="00A17589"/>
    <w:rsid w:val="00A17ADA"/>
    <w:rsid w:val="00A20313"/>
    <w:rsid w:val="00A2043E"/>
    <w:rsid w:val="00A208F3"/>
    <w:rsid w:val="00A20D12"/>
    <w:rsid w:val="00A20D35"/>
    <w:rsid w:val="00A20D38"/>
    <w:rsid w:val="00A211E1"/>
    <w:rsid w:val="00A21872"/>
    <w:rsid w:val="00A2195F"/>
    <w:rsid w:val="00A21A18"/>
    <w:rsid w:val="00A2208D"/>
    <w:rsid w:val="00A22551"/>
    <w:rsid w:val="00A22692"/>
    <w:rsid w:val="00A226F0"/>
    <w:rsid w:val="00A227B5"/>
    <w:rsid w:val="00A228AF"/>
    <w:rsid w:val="00A22B83"/>
    <w:rsid w:val="00A22D22"/>
    <w:rsid w:val="00A2300E"/>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2B7"/>
    <w:rsid w:val="00A2738E"/>
    <w:rsid w:val="00A2743C"/>
    <w:rsid w:val="00A2755C"/>
    <w:rsid w:val="00A278E6"/>
    <w:rsid w:val="00A279A6"/>
    <w:rsid w:val="00A279B2"/>
    <w:rsid w:val="00A27EE6"/>
    <w:rsid w:val="00A27F7A"/>
    <w:rsid w:val="00A3069A"/>
    <w:rsid w:val="00A30930"/>
    <w:rsid w:val="00A313D8"/>
    <w:rsid w:val="00A3214C"/>
    <w:rsid w:val="00A3227C"/>
    <w:rsid w:val="00A322C4"/>
    <w:rsid w:val="00A32342"/>
    <w:rsid w:val="00A3256A"/>
    <w:rsid w:val="00A32770"/>
    <w:rsid w:val="00A3297E"/>
    <w:rsid w:val="00A32B36"/>
    <w:rsid w:val="00A32E55"/>
    <w:rsid w:val="00A33922"/>
    <w:rsid w:val="00A33B96"/>
    <w:rsid w:val="00A34118"/>
    <w:rsid w:val="00A34297"/>
    <w:rsid w:val="00A34316"/>
    <w:rsid w:val="00A34478"/>
    <w:rsid w:val="00A3490B"/>
    <w:rsid w:val="00A34917"/>
    <w:rsid w:val="00A3505E"/>
    <w:rsid w:val="00A35321"/>
    <w:rsid w:val="00A35673"/>
    <w:rsid w:val="00A357BD"/>
    <w:rsid w:val="00A358C1"/>
    <w:rsid w:val="00A35BF2"/>
    <w:rsid w:val="00A35F93"/>
    <w:rsid w:val="00A360E6"/>
    <w:rsid w:val="00A364FF"/>
    <w:rsid w:val="00A36603"/>
    <w:rsid w:val="00A3661F"/>
    <w:rsid w:val="00A36630"/>
    <w:rsid w:val="00A366EA"/>
    <w:rsid w:val="00A3678B"/>
    <w:rsid w:val="00A369AE"/>
    <w:rsid w:val="00A37203"/>
    <w:rsid w:val="00A37291"/>
    <w:rsid w:val="00A374BA"/>
    <w:rsid w:val="00A376FF"/>
    <w:rsid w:val="00A37780"/>
    <w:rsid w:val="00A37885"/>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B6"/>
    <w:rsid w:val="00A45B15"/>
    <w:rsid w:val="00A45C39"/>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548"/>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470"/>
    <w:rsid w:val="00A555B7"/>
    <w:rsid w:val="00A5583E"/>
    <w:rsid w:val="00A5595A"/>
    <w:rsid w:val="00A559E2"/>
    <w:rsid w:val="00A55C7D"/>
    <w:rsid w:val="00A55FC8"/>
    <w:rsid w:val="00A56003"/>
    <w:rsid w:val="00A56195"/>
    <w:rsid w:val="00A562FE"/>
    <w:rsid w:val="00A5632E"/>
    <w:rsid w:val="00A56778"/>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4FB"/>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0F40"/>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986"/>
    <w:rsid w:val="00A77A50"/>
    <w:rsid w:val="00A77D62"/>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00E"/>
    <w:rsid w:val="00A871FE"/>
    <w:rsid w:val="00A8724F"/>
    <w:rsid w:val="00A8781A"/>
    <w:rsid w:val="00A87CCF"/>
    <w:rsid w:val="00A900EE"/>
    <w:rsid w:val="00A9067E"/>
    <w:rsid w:val="00A906F2"/>
    <w:rsid w:val="00A907CB"/>
    <w:rsid w:val="00A90D94"/>
    <w:rsid w:val="00A91295"/>
    <w:rsid w:val="00A91537"/>
    <w:rsid w:val="00A91D33"/>
    <w:rsid w:val="00A92363"/>
    <w:rsid w:val="00A926E9"/>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A2A"/>
    <w:rsid w:val="00A95C26"/>
    <w:rsid w:val="00A95F45"/>
    <w:rsid w:val="00A961D1"/>
    <w:rsid w:val="00A96227"/>
    <w:rsid w:val="00A962DA"/>
    <w:rsid w:val="00A967FA"/>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100"/>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432"/>
    <w:rsid w:val="00AB07FF"/>
    <w:rsid w:val="00AB0A8F"/>
    <w:rsid w:val="00AB169F"/>
    <w:rsid w:val="00AB1D5D"/>
    <w:rsid w:val="00AB2291"/>
    <w:rsid w:val="00AB2724"/>
    <w:rsid w:val="00AB27AF"/>
    <w:rsid w:val="00AB28F7"/>
    <w:rsid w:val="00AB2A3F"/>
    <w:rsid w:val="00AB2C35"/>
    <w:rsid w:val="00AB30E6"/>
    <w:rsid w:val="00AB38D1"/>
    <w:rsid w:val="00AB39F7"/>
    <w:rsid w:val="00AB3D78"/>
    <w:rsid w:val="00AB426F"/>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0B"/>
    <w:rsid w:val="00AC59F0"/>
    <w:rsid w:val="00AC5B7F"/>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EB3"/>
    <w:rsid w:val="00AD016C"/>
    <w:rsid w:val="00AD03C7"/>
    <w:rsid w:val="00AD075E"/>
    <w:rsid w:val="00AD0A02"/>
    <w:rsid w:val="00AD0BDA"/>
    <w:rsid w:val="00AD0C0D"/>
    <w:rsid w:val="00AD0CB1"/>
    <w:rsid w:val="00AD0F73"/>
    <w:rsid w:val="00AD0FF8"/>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447"/>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2153"/>
    <w:rsid w:val="00AF238D"/>
    <w:rsid w:val="00AF2B90"/>
    <w:rsid w:val="00AF2DB3"/>
    <w:rsid w:val="00AF2F8A"/>
    <w:rsid w:val="00AF2F8C"/>
    <w:rsid w:val="00AF33EE"/>
    <w:rsid w:val="00AF35A3"/>
    <w:rsid w:val="00AF3629"/>
    <w:rsid w:val="00AF36DA"/>
    <w:rsid w:val="00AF3736"/>
    <w:rsid w:val="00AF3C63"/>
    <w:rsid w:val="00AF400E"/>
    <w:rsid w:val="00AF414F"/>
    <w:rsid w:val="00AF4370"/>
    <w:rsid w:val="00AF439C"/>
    <w:rsid w:val="00AF4A14"/>
    <w:rsid w:val="00AF4D77"/>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E55"/>
    <w:rsid w:val="00B05F3B"/>
    <w:rsid w:val="00B0631E"/>
    <w:rsid w:val="00B063F5"/>
    <w:rsid w:val="00B06BA8"/>
    <w:rsid w:val="00B06E9D"/>
    <w:rsid w:val="00B070FB"/>
    <w:rsid w:val="00B07205"/>
    <w:rsid w:val="00B073C6"/>
    <w:rsid w:val="00B0743B"/>
    <w:rsid w:val="00B07444"/>
    <w:rsid w:val="00B0753A"/>
    <w:rsid w:val="00B0757C"/>
    <w:rsid w:val="00B07628"/>
    <w:rsid w:val="00B07AD4"/>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DCD"/>
    <w:rsid w:val="00B30FA6"/>
    <w:rsid w:val="00B31072"/>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B6"/>
    <w:rsid w:val="00B42AC5"/>
    <w:rsid w:val="00B42D15"/>
    <w:rsid w:val="00B4317A"/>
    <w:rsid w:val="00B4329C"/>
    <w:rsid w:val="00B43533"/>
    <w:rsid w:val="00B4365B"/>
    <w:rsid w:val="00B438DA"/>
    <w:rsid w:val="00B43A7B"/>
    <w:rsid w:val="00B43D5F"/>
    <w:rsid w:val="00B43EED"/>
    <w:rsid w:val="00B43F24"/>
    <w:rsid w:val="00B44000"/>
    <w:rsid w:val="00B44420"/>
    <w:rsid w:val="00B4459E"/>
    <w:rsid w:val="00B446F6"/>
    <w:rsid w:val="00B44708"/>
    <w:rsid w:val="00B4536E"/>
    <w:rsid w:val="00B454FA"/>
    <w:rsid w:val="00B45543"/>
    <w:rsid w:val="00B45562"/>
    <w:rsid w:val="00B45964"/>
    <w:rsid w:val="00B45B1F"/>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0EED"/>
    <w:rsid w:val="00B513B7"/>
    <w:rsid w:val="00B5152E"/>
    <w:rsid w:val="00B515AC"/>
    <w:rsid w:val="00B51E62"/>
    <w:rsid w:val="00B51EA7"/>
    <w:rsid w:val="00B51F0E"/>
    <w:rsid w:val="00B5232A"/>
    <w:rsid w:val="00B52571"/>
    <w:rsid w:val="00B52C70"/>
    <w:rsid w:val="00B5338B"/>
    <w:rsid w:val="00B53698"/>
    <w:rsid w:val="00B536F1"/>
    <w:rsid w:val="00B53B2E"/>
    <w:rsid w:val="00B53F36"/>
    <w:rsid w:val="00B53F73"/>
    <w:rsid w:val="00B541A9"/>
    <w:rsid w:val="00B541C3"/>
    <w:rsid w:val="00B542CC"/>
    <w:rsid w:val="00B5462A"/>
    <w:rsid w:val="00B546E7"/>
    <w:rsid w:val="00B54990"/>
    <w:rsid w:val="00B54A41"/>
    <w:rsid w:val="00B54E82"/>
    <w:rsid w:val="00B556E4"/>
    <w:rsid w:val="00B55BD3"/>
    <w:rsid w:val="00B55BD4"/>
    <w:rsid w:val="00B560C1"/>
    <w:rsid w:val="00B56401"/>
    <w:rsid w:val="00B565B0"/>
    <w:rsid w:val="00B566A2"/>
    <w:rsid w:val="00B5688D"/>
    <w:rsid w:val="00B56954"/>
    <w:rsid w:val="00B56AE0"/>
    <w:rsid w:val="00B56C78"/>
    <w:rsid w:val="00B56E13"/>
    <w:rsid w:val="00B574AA"/>
    <w:rsid w:val="00B574F4"/>
    <w:rsid w:val="00B5762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1D6"/>
    <w:rsid w:val="00B65A19"/>
    <w:rsid w:val="00B65F37"/>
    <w:rsid w:val="00B663CD"/>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3C"/>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80051"/>
    <w:rsid w:val="00B8046C"/>
    <w:rsid w:val="00B80930"/>
    <w:rsid w:val="00B80B01"/>
    <w:rsid w:val="00B81569"/>
    <w:rsid w:val="00B817DA"/>
    <w:rsid w:val="00B81BB7"/>
    <w:rsid w:val="00B81C0D"/>
    <w:rsid w:val="00B821F2"/>
    <w:rsid w:val="00B823FB"/>
    <w:rsid w:val="00B828BC"/>
    <w:rsid w:val="00B82E5C"/>
    <w:rsid w:val="00B83314"/>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CC9"/>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21"/>
    <w:rsid w:val="00B9115E"/>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4FA4"/>
    <w:rsid w:val="00B95187"/>
    <w:rsid w:val="00B95BAB"/>
    <w:rsid w:val="00B95F1F"/>
    <w:rsid w:val="00B962DA"/>
    <w:rsid w:val="00B96532"/>
    <w:rsid w:val="00B9657E"/>
    <w:rsid w:val="00B96CFF"/>
    <w:rsid w:val="00B96F2A"/>
    <w:rsid w:val="00B970E0"/>
    <w:rsid w:val="00B972B4"/>
    <w:rsid w:val="00B974F5"/>
    <w:rsid w:val="00B97585"/>
    <w:rsid w:val="00B97669"/>
    <w:rsid w:val="00B9791C"/>
    <w:rsid w:val="00B97D24"/>
    <w:rsid w:val="00BA00D5"/>
    <w:rsid w:val="00BA04B5"/>
    <w:rsid w:val="00BA0653"/>
    <w:rsid w:val="00BA06B3"/>
    <w:rsid w:val="00BA0C28"/>
    <w:rsid w:val="00BA0DCF"/>
    <w:rsid w:val="00BA1297"/>
    <w:rsid w:val="00BA145A"/>
    <w:rsid w:val="00BA1741"/>
    <w:rsid w:val="00BA1B26"/>
    <w:rsid w:val="00BA1B3D"/>
    <w:rsid w:val="00BA1FF1"/>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B"/>
    <w:rsid w:val="00BA64CE"/>
    <w:rsid w:val="00BA68F0"/>
    <w:rsid w:val="00BA6A51"/>
    <w:rsid w:val="00BA6D6F"/>
    <w:rsid w:val="00BA6DA8"/>
    <w:rsid w:val="00BA720C"/>
    <w:rsid w:val="00BA7408"/>
    <w:rsid w:val="00BA7593"/>
    <w:rsid w:val="00BA7CC2"/>
    <w:rsid w:val="00BB05D6"/>
    <w:rsid w:val="00BB06ED"/>
    <w:rsid w:val="00BB0D0B"/>
    <w:rsid w:val="00BB0EB7"/>
    <w:rsid w:val="00BB10BB"/>
    <w:rsid w:val="00BB11CC"/>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1BD"/>
    <w:rsid w:val="00BB75C3"/>
    <w:rsid w:val="00BB775F"/>
    <w:rsid w:val="00BB7874"/>
    <w:rsid w:val="00BB7B27"/>
    <w:rsid w:val="00BB7BB7"/>
    <w:rsid w:val="00BC04DD"/>
    <w:rsid w:val="00BC0782"/>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887"/>
    <w:rsid w:val="00BC689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A0F"/>
    <w:rsid w:val="00BD4B4A"/>
    <w:rsid w:val="00BD508D"/>
    <w:rsid w:val="00BD5159"/>
    <w:rsid w:val="00BD524A"/>
    <w:rsid w:val="00BD5B25"/>
    <w:rsid w:val="00BD5BBC"/>
    <w:rsid w:val="00BD6092"/>
    <w:rsid w:val="00BD61D8"/>
    <w:rsid w:val="00BD6227"/>
    <w:rsid w:val="00BD63A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2EE"/>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EE2"/>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DC"/>
    <w:rsid w:val="00BF2B2D"/>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A45"/>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9C0"/>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1A"/>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66"/>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42A"/>
    <w:rsid w:val="00C17763"/>
    <w:rsid w:val="00C17801"/>
    <w:rsid w:val="00C17D62"/>
    <w:rsid w:val="00C17E1F"/>
    <w:rsid w:val="00C205B9"/>
    <w:rsid w:val="00C2070A"/>
    <w:rsid w:val="00C209F2"/>
    <w:rsid w:val="00C20CEA"/>
    <w:rsid w:val="00C20F85"/>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83C"/>
    <w:rsid w:val="00C27C66"/>
    <w:rsid w:val="00C27DB9"/>
    <w:rsid w:val="00C27EB4"/>
    <w:rsid w:val="00C3014D"/>
    <w:rsid w:val="00C301C9"/>
    <w:rsid w:val="00C305E0"/>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777"/>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776"/>
    <w:rsid w:val="00C36A25"/>
    <w:rsid w:val="00C36C72"/>
    <w:rsid w:val="00C36D81"/>
    <w:rsid w:val="00C36FC9"/>
    <w:rsid w:val="00C37254"/>
    <w:rsid w:val="00C37388"/>
    <w:rsid w:val="00C37CFD"/>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D89"/>
    <w:rsid w:val="00C41DC2"/>
    <w:rsid w:val="00C41E6C"/>
    <w:rsid w:val="00C42117"/>
    <w:rsid w:val="00C424E0"/>
    <w:rsid w:val="00C42651"/>
    <w:rsid w:val="00C42773"/>
    <w:rsid w:val="00C42FAA"/>
    <w:rsid w:val="00C42FB8"/>
    <w:rsid w:val="00C4304F"/>
    <w:rsid w:val="00C431A1"/>
    <w:rsid w:val="00C43449"/>
    <w:rsid w:val="00C434AB"/>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275"/>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813"/>
    <w:rsid w:val="00C54C68"/>
    <w:rsid w:val="00C54FFD"/>
    <w:rsid w:val="00C5510F"/>
    <w:rsid w:val="00C553FF"/>
    <w:rsid w:val="00C5582C"/>
    <w:rsid w:val="00C55A9C"/>
    <w:rsid w:val="00C55DB6"/>
    <w:rsid w:val="00C55E50"/>
    <w:rsid w:val="00C5629E"/>
    <w:rsid w:val="00C5667E"/>
    <w:rsid w:val="00C569F6"/>
    <w:rsid w:val="00C56BEF"/>
    <w:rsid w:val="00C56FD6"/>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3C4"/>
    <w:rsid w:val="00C6242B"/>
    <w:rsid w:val="00C62495"/>
    <w:rsid w:val="00C6303B"/>
    <w:rsid w:val="00C630F4"/>
    <w:rsid w:val="00C63522"/>
    <w:rsid w:val="00C63985"/>
    <w:rsid w:val="00C63B94"/>
    <w:rsid w:val="00C63E65"/>
    <w:rsid w:val="00C640BA"/>
    <w:rsid w:val="00C642A2"/>
    <w:rsid w:val="00C643A4"/>
    <w:rsid w:val="00C643FB"/>
    <w:rsid w:val="00C64527"/>
    <w:rsid w:val="00C64C0D"/>
    <w:rsid w:val="00C64C24"/>
    <w:rsid w:val="00C64DB4"/>
    <w:rsid w:val="00C64E01"/>
    <w:rsid w:val="00C64FA4"/>
    <w:rsid w:val="00C650D0"/>
    <w:rsid w:val="00C65358"/>
    <w:rsid w:val="00C65747"/>
    <w:rsid w:val="00C65754"/>
    <w:rsid w:val="00C65977"/>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730"/>
    <w:rsid w:val="00C738E0"/>
    <w:rsid w:val="00C73A47"/>
    <w:rsid w:val="00C73ADB"/>
    <w:rsid w:val="00C73D3E"/>
    <w:rsid w:val="00C73E51"/>
    <w:rsid w:val="00C73EDB"/>
    <w:rsid w:val="00C7402E"/>
    <w:rsid w:val="00C740BF"/>
    <w:rsid w:val="00C74DFE"/>
    <w:rsid w:val="00C75220"/>
    <w:rsid w:val="00C75695"/>
    <w:rsid w:val="00C75BB7"/>
    <w:rsid w:val="00C761AF"/>
    <w:rsid w:val="00C76226"/>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8AB"/>
    <w:rsid w:val="00C80DCC"/>
    <w:rsid w:val="00C814B9"/>
    <w:rsid w:val="00C8152D"/>
    <w:rsid w:val="00C81746"/>
    <w:rsid w:val="00C81983"/>
    <w:rsid w:val="00C81A00"/>
    <w:rsid w:val="00C81C0A"/>
    <w:rsid w:val="00C81F23"/>
    <w:rsid w:val="00C8208D"/>
    <w:rsid w:val="00C82C07"/>
    <w:rsid w:val="00C82D67"/>
    <w:rsid w:val="00C83078"/>
    <w:rsid w:val="00C83314"/>
    <w:rsid w:val="00C83350"/>
    <w:rsid w:val="00C83485"/>
    <w:rsid w:val="00C83871"/>
    <w:rsid w:val="00C83AC0"/>
    <w:rsid w:val="00C84067"/>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0C"/>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136"/>
    <w:rsid w:val="00C9420B"/>
    <w:rsid w:val="00C9484D"/>
    <w:rsid w:val="00C94A6B"/>
    <w:rsid w:val="00C94B5B"/>
    <w:rsid w:val="00C94C1F"/>
    <w:rsid w:val="00C94FC5"/>
    <w:rsid w:val="00C9503A"/>
    <w:rsid w:val="00C955F8"/>
    <w:rsid w:val="00C959A4"/>
    <w:rsid w:val="00C959AF"/>
    <w:rsid w:val="00C95C9D"/>
    <w:rsid w:val="00C961FA"/>
    <w:rsid w:val="00C96775"/>
    <w:rsid w:val="00C969F1"/>
    <w:rsid w:val="00C96D0A"/>
    <w:rsid w:val="00C972C6"/>
    <w:rsid w:val="00C97768"/>
    <w:rsid w:val="00C97CB9"/>
    <w:rsid w:val="00C97F7C"/>
    <w:rsid w:val="00CA002F"/>
    <w:rsid w:val="00CA0089"/>
    <w:rsid w:val="00CA03B3"/>
    <w:rsid w:val="00CA03D8"/>
    <w:rsid w:val="00CA0575"/>
    <w:rsid w:val="00CA05E6"/>
    <w:rsid w:val="00CA0606"/>
    <w:rsid w:val="00CA0949"/>
    <w:rsid w:val="00CA0AE1"/>
    <w:rsid w:val="00CA1184"/>
    <w:rsid w:val="00CA11D5"/>
    <w:rsid w:val="00CA138F"/>
    <w:rsid w:val="00CA1519"/>
    <w:rsid w:val="00CA18BB"/>
    <w:rsid w:val="00CA196B"/>
    <w:rsid w:val="00CA19EF"/>
    <w:rsid w:val="00CA1C01"/>
    <w:rsid w:val="00CA1C9C"/>
    <w:rsid w:val="00CA237B"/>
    <w:rsid w:val="00CA2521"/>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30E"/>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D21"/>
    <w:rsid w:val="00CC0ECB"/>
    <w:rsid w:val="00CC133D"/>
    <w:rsid w:val="00CC144A"/>
    <w:rsid w:val="00CC18C9"/>
    <w:rsid w:val="00CC1A26"/>
    <w:rsid w:val="00CC1B3A"/>
    <w:rsid w:val="00CC1B83"/>
    <w:rsid w:val="00CC1E26"/>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DC3"/>
    <w:rsid w:val="00CC7E1D"/>
    <w:rsid w:val="00CC7E9F"/>
    <w:rsid w:val="00CD02B6"/>
    <w:rsid w:val="00CD0321"/>
    <w:rsid w:val="00CD0625"/>
    <w:rsid w:val="00CD0ACC"/>
    <w:rsid w:val="00CD0D8B"/>
    <w:rsid w:val="00CD101D"/>
    <w:rsid w:val="00CD109D"/>
    <w:rsid w:val="00CD13A2"/>
    <w:rsid w:val="00CD1A9C"/>
    <w:rsid w:val="00CD1C6A"/>
    <w:rsid w:val="00CD1ECA"/>
    <w:rsid w:val="00CD2146"/>
    <w:rsid w:val="00CD272D"/>
    <w:rsid w:val="00CD30B6"/>
    <w:rsid w:val="00CD3220"/>
    <w:rsid w:val="00CD3352"/>
    <w:rsid w:val="00CD34A7"/>
    <w:rsid w:val="00CD3509"/>
    <w:rsid w:val="00CD3581"/>
    <w:rsid w:val="00CD38B3"/>
    <w:rsid w:val="00CD3C20"/>
    <w:rsid w:val="00CD42CB"/>
    <w:rsid w:val="00CD42ED"/>
    <w:rsid w:val="00CD4B83"/>
    <w:rsid w:val="00CD4CB9"/>
    <w:rsid w:val="00CD4CFA"/>
    <w:rsid w:val="00CD4D59"/>
    <w:rsid w:val="00CD556B"/>
    <w:rsid w:val="00CD56E5"/>
    <w:rsid w:val="00CD5738"/>
    <w:rsid w:val="00CD59BC"/>
    <w:rsid w:val="00CD5A53"/>
    <w:rsid w:val="00CD6124"/>
    <w:rsid w:val="00CD6334"/>
    <w:rsid w:val="00CD66EC"/>
    <w:rsid w:val="00CD70C1"/>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3AB7"/>
    <w:rsid w:val="00CE412B"/>
    <w:rsid w:val="00CE41DB"/>
    <w:rsid w:val="00CE41EF"/>
    <w:rsid w:val="00CE44D7"/>
    <w:rsid w:val="00CE45EA"/>
    <w:rsid w:val="00CE4AB5"/>
    <w:rsid w:val="00CE4F4A"/>
    <w:rsid w:val="00CE51A1"/>
    <w:rsid w:val="00CE53A9"/>
    <w:rsid w:val="00CE656D"/>
    <w:rsid w:val="00CE67F8"/>
    <w:rsid w:val="00CE68E2"/>
    <w:rsid w:val="00CE7116"/>
    <w:rsid w:val="00CE7C59"/>
    <w:rsid w:val="00CE7ECD"/>
    <w:rsid w:val="00CF031C"/>
    <w:rsid w:val="00CF06C0"/>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FB"/>
    <w:rsid w:val="00CF5F4E"/>
    <w:rsid w:val="00CF6460"/>
    <w:rsid w:val="00CF6770"/>
    <w:rsid w:val="00CF6BC6"/>
    <w:rsid w:val="00CF6C5A"/>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287"/>
    <w:rsid w:val="00D175F2"/>
    <w:rsid w:val="00D177E8"/>
    <w:rsid w:val="00D20062"/>
    <w:rsid w:val="00D204C1"/>
    <w:rsid w:val="00D20934"/>
    <w:rsid w:val="00D20CC2"/>
    <w:rsid w:val="00D20D6A"/>
    <w:rsid w:val="00D20E10"/>
    <w:rsid w:val="00D21473"/>
    <w:rsid w:val="00D2173B"/>
    <w:rsid w:val="00D2173D"/>
    <w:rsid w:val="00D21B4D"/>
    <w:rsid w:val="00D21B88"/>
    <w:rsid w:val="00D21F67"/>
    <w:rsid w:val="00D21F97"/>
    <w:rsid w:val="00D2204A"/>
    <w:rsid w:val="00D2208F"/>
    <w:rsid w:val="00D2216F"/>
    <w:rsid w:val="00D22334"/>
    <w:rsid w:val="00D2260B"/>
    <w:rsid w:val="00D226F8"/>
    <w:rsid w:val="00D22766"/>
    <w:rsid w:val="00D2277A"/>
    <w:rsid w:val="00D23143"/>
    <w:rsid w:val="00D23584"/>
    <w:rsid w:val="00D23657"/>
    <w:rsid w:val="00D2365A"/>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6BD"/>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0C4"/>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4D19"/>
    <w:rsid w:val="00D3541C"/>
    <w:rsid w:val="00D356FC"/>
    <w:rsid w:val="00D35746"/>
    <w:rsid w:val="00D35796"/>
    <w:rsid w:val="00D35B2F"/>
    <w:rsid w:val="00D36155"/>
    <w:rsid w:val="00D3618B"/>
    <w:rsid w:val="00D36919"/>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12"/>
    <w:rsid w:val="00D4264C"/>
    <w:rsid w:val="00D428B8"/>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8A9"/>
    <w:rsid w:val="00D46A33"/>
    <w:rsid w:val="00D46CCD"/>
    <w:rsid w:val="00D46DE8"/>
    <w:rsid w:val="00D46F98"/>
    <w:rsid w:val="00D47029"/>
    <w:rsid w:val="00D470AC"/>
    <w:rsid w:val="00D470F3"/>
    <w:rsid w:val="00D4726C"/>
    <w:rsid w:val="00D4755A"/>
    <w:rsid w:val="00D4795B"/>
    <w:rsid w:val="00D479EE"/>
    <w:rsid w:val="00D47A74"/>
    <w:rsid w:val="00D47B10"/>
    <w:rsid w:val="00D47B8A"/>
    <w:rsid w:val="00D47C59"/>
    <w:rsid w:val="00D47F33"/>
    <w:rsid w:val="00D50354"/>
    <w:rsid w:val="00D5055F"/>
    <w:rsid w:val="00D506F3"/>
    <w:rsid w:val="00D50949"/>
    <w:rsid w:val="00D50BC8"/>
    <w:rsid w:val="00D50F02"/>
    <w:rsid w:val="00D513A7"/>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6CA"/>
    <w:rsid w:val="00D55B4F"/>
    <w:rsid w:val="00D55D9F"/>
    <w:rsid w:val="00D55FB2"/>
    <w:rsid w:val="00D5618A"/>
    <w:rsid w:val="00D56468"/>
    <w:rsid w:val="00D56DF1"/>
    <w:rsid w:val="00D57130"/>
    <w:rsid w:val="00D578FD"/>
    <w:rsid w:val="00D57D31"/>
    <w:rsid w:val="00D57F4A"/>
    <w:rsid w:val="00D6009A"/>
    <w:rsid w:val="00D609CB"/>
    <w:rsid w:val="00D60A21"/>
    <w:rsid w:val="00D60B64"/>
    <w:rsid w:val="00D60CB6"/>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83"/>
    <w:rsid w:val="00D64194"/>
    <w:rsid w:val="00D64268"/>
    <w:rsid w:val="00D645B4"/>
    <w:rsid w:val="00D647BF"/>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67F8B"/>
    <w:rsid w:val="00D700DF"/>
    <w:rsid w:val="00D70129"/>
    <w:rsid w:val="00D704CF"/>
    <w:rsid w:val="00D70542"/>
    <w:rsid w:val="00D70977"/>
    <w:rsid w:val="00D70C62"/>
    <w:rsid w:val="00D71049"/>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5CE"/>
    <w:rsid w:val="00D80734"/>
    <w:rsid w:val="00D807E1"/>
    <w:rsid w:val="00D80B04"/>
    <w:rsid w:val="00D80E54"/>
    <w:rsid w:val="00D81021"/>
    <w:rsid w:val="00D81366"/>
    <w:rsid w:val="00D8137B"/>
    <w:rsid w:val="00D81A74"/>
    <w:rsid w:val="00D81E24"/>
    <w:rsid w:val="00D822D2"/>
    <w:rsid w:val="00D8233D"/>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CF7"/>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182"/>
    <w:rsid w:val="00DA3307"/>
    <w:rsid w:val="00DA33F3"/>
    <w:rsid w:val="00DA3C62"/>
    <w:rsid w:val="00DA3D77"/>
    <w:rsid w:val="00DA3DB6"/>
    <w:rsid w:val="00DA43A5"/>
    <w:rsid w:val="00DA45FC"/>
    <w:rsid w:val="00DA4A40"/>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A71C4"/>
    <w:rsid w:val="00DB00F6"/>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227"/>
    <w:rsid w:val="00DB2C76"/>
    <w:rsid w:val="00DB34E3"/>
    <w:rsid w:val="00DB35C1"/>
    <w:rsid w:val="00DB3966"/>
    <w:rsid w:val="00DB4585"/>
    <w:rsid w:val="00DB4651"/>
    <w:rsid w:val="00DB4818"/>
    <w:rsid w:val="00DB48F3"/>
    <w:rsid w:val="00DB4BCB"/>
    <w:rsid w:val="00DB4DF0"/>
    <w:rsid w:val="00DB4E53"/>
    <w:rsid w:val="00DB50C3"/>
    <w:rsid w:val="00DB56D6"/>
    <w:rsid w:val="00DB5BEA"/>
    <w:rsid w:val="00DB5E07"/>
    <w:rsid w:val="00DB6023"/>
    <w:rsid w:val="00DB6028"/>
    <w:rsid w:val="00DB649D"/>
    <w:rsid w:val="00DB64B1"/>
    <w:rsid w:val="00DB6801"/>
    <w:rsid w:val="00DB6C19"/>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43B"/>
    <w:rsid w:val="00DC3457"/>
    <w:rsid w:val="00DC36D4"/>
    <w:rsid w:val="00DC3D9E"/>
    <w:rsid w:val="00DC42CC"/>
    <w:rsid w:val="00DC4325"/>
    <w:rsid w:val="00DC445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6B"/>
    <w:rsid w:val="00DD0585"/>
    <w:rsid w:val="00DD0A5D"/>
    <w:rsid w:val="00DD14D7"/>
    <w:rsid w:val="00DD14D8"/>
    <w:rsid w:val="00DD1910"/>
    <w:rsid w:val="00DD1ABE"/>
    <w:rsid w:val="00DD1B7F"/>
    <w:rsid w:val="00DD2446"/>
    <w:rsid w:val="00DD27E3"/>
    <w:rsid w:val="00DD2A5A"/>
    <w:rsid w:val="00DD313F"/>
    <w:rsid w:val="00DD3539"/>
    <w:rsid w:val="00DD3825"/>
    <w:rsid w:val="00DD38D0"/>
    <w:rsid w:val="00DD426B"/>
    <w:rsid w:val="00DD42DE"/>
    <w:rsid w:val="00DD475A"/>
    <w:rsid w:val="00DD4ACE"/>
    <w:rsid w:val="00DD4CA9"/>
    <w:rsid w:val="00DD4D0F"/>
    <w:rsid w:val="00DD5023"/>
    <w:rsid w:val="00DD5307"/>
    <w:rsid w:val="00DD549F"/>
    <w:rsid w:val="00DD54C5"/>
    <w:rsid w:val="00DD5671"/>
    <w:rsid w:val="00DD5ADA"/>
    <w:rsid w:val="00DD63E8"/>
    <w:rsid w:val="00DD649F"/>
    <w:rsid w:val="00DD69E0"/>
    <w:rsid w:val="00DD6C0C"/>
    <w:rsid w:val="00DD7266"/>
    <w:rsid w:val="00DD7395"/>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CC"/>
    <w:rsid w:val="00DE397C"/>
    <w:rsid w:val="00DE3CB4"/>
    <w:rsid w:val="00DE3F3E"/>
    <w:rsid w:val="00DE3F92"/>
    <w:rsid w:val="00DE3FAA"/>
    <w:rsid w:val="00DE4077"/>
    <w:rsid w:val="00DE4789"/>
    <w:rsid w:val="00DE4CFD"/>
    <w:rsid w:val="00DE501E"/>
    <w:rsid w:val="00DE55C2"/>
    <w:rsid w:val="00DE579B"/>
    <w:rsid w:val="00DE5D1B"/>
    <w:rsid w:val="00DE628B"/>
    <w:rsid w:val="00DE629A"/>
    <w:rsid w:val="00DE6628"/>
    <w:rsid w:val="00DE6698"/>
    <w:rsid w:val="00DE6D27"/>
    <w:rsid w:val="00DE7005"/>
    <w:rsid w:val="00DE72E3"/>
    <w:rsid w:val="00DE737E"/>
    <w:rsid w:val="00DE73C8"/>
    <w:rsid w:val="00DE7442"/>
    <w:rsid w:val="00DE7737"/>
    <w:rsid w:val="00DE777D"/>
    <w:rsid w:val="00DE779E"/>
    <w:rsid w:val="00DE78BD"/>
    <w:rsid w:val="00DF0859"/>
    <w:rsid w:val="00DF0AF9"/>
    <w:rsid w:val="00DF1191"/>
    <w:rsid w:val="00DF1921"/>
    <w:rsid w:val="00DF1A39"/>
    <w:rsid w:val="00DF1BBB"/>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152"/>
    <w:rsid w:val="00DF42DF"/>
    <w:rsid w:val="00DF4A05"/>
    <w:rsid w:val="00DF4A75"/>
    <w:rsid w:val="00DF4AFE"/>
    <w:rsid w:val="00DF4F6B"/>
    <w:rsid w:val="00DF5100"/>
    <w:rsid w:val="00DF5110"/>
    <w:rsid w:val="00DF545D"/>
    <w:rsid w:val="00DF549D"/>
    <w:rsid w:val="00DF56B8"/>
    <w:rsid w:val="00DF5A11"/>
    <w:rsid w:val="00DF5C8D"/>
    <w:rsid w:val="00DF611A"/>
    <w:rsid w:val="00DF6141"/>
    <w:rsid w:val="00DF61AC"/>
    <w:rsid w:val="00DF6209"/>
    <w:rsid w:val="00DF631D"/>
    <w:rsid w:val="00DF6593"/>
    <w:rsid w:val="00DF65D4"/>
    <w:rsid w:val="00DF6A48"/>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6ED"/>
    <w:rsid w:val="00E027CF"/>
    <w:rsid w:val="00E02961"/>
    <w:rsid w:val="00E02B20"/>
    <w:rsid w:val="00E02E67"/>
    <w:rsid w:val="00E03038"/>
    <w:rsid w:val="00E03180"/>
    <w:rsid w:val="00E03306"/>
    <w:rsid w:val="00E03313"/>
    <w:rsid w:val="00E03BAE"/>
    <w:rsid w:val="00E0414C"/>
    <w:rsid w:val="00E04383"/>
    <w:rsid w:val="00E04568"/>
    <w:rsid w:val="00E0467E"/>
    <w:rsid w:val="00E04802"/>
    <w:rsid w:val="00E0490D"/>
    <w:rsid w:val="00E04A46"/>
    <w:rsid w:val="00E04AE0"/>
    <w:rsid w:val="00E04B3B"/>
    <w:rsid w:val="00E04B96"/>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123"/>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01F"/>
    <w:rsid w:val="00E2155A"/>
    <w:rsid w:val="00E21892"/>
    <w:rsid w:val="00E218C6"/>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27F9C"/>
    <w:rsid w:val="00E30017"/>
    <w:rsid w:val="00E30386"/>
    <w:rsid w:val="00E306C3"/>
    <w:rsid w:val="00E30779"/>
    <w:rsid w:val="00E3081C"/>
    <w:rsid w:val="00E30C70"/>
    <w:rsid w:val="00E30CCD"/>
    <w:rsid w:val="00E31516"/>
    <w:rsid w:val="00E31934"/>
    <w:rsid w:val="00E319E7"/>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A3"/>
    <w:rsid w:val="00E432A3"/>
    <w:rsid w:val="00E43A56"/>
    <w:rsid w:val="00E43C37"/>
    <w:rsid w:val="00E43CC1"/>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98E"/>
    <w:rsid w:val="00E50C13"/>
    <w:rsid w:val="00E5139D"/>
    <w:rsid w:val="00E515B8"/>
    <w:rsid w:val="00E516A7"/>
    <w:rsid w:val="00E518D9"/>
    <w:rsid w:val="00E51A4C"/>
    <w:rsid w:val="00E51E3C"/>
    <w:rsid w:val="00E521EC"/>
    <w:rsid w:val="00E523B8"/>
    <w:rsid w:val="00E528CF"/>
    <w:rsid w:val="00E52C59"/>
    <w:rsid w:val="00E52DF7"/>
    <w:rsid w:val="00E52DFB"/>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FC"/>
    <w:rsid w:val="00E60196"/>
    <w:rsid w:val="00E603C5"/>
    <w:rsid w:val="00E60569"/>
    <w:rsid w:val="00E60875"/>
    <w:rsid w:val="00E6089F"/>
    <w:rsid w:val="00E6090A"/>
    <w:rsid w:val="00E609E0"/>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1105"/>
    <w:rsid w:val="00E71249"/>
    <w:rsid w:val="00E7144F"/>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94"/>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18F"/>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0EB"/>
    <w:rsid w:val="00EC1188"/>
    <w:rsid w:val="00EC126D"/>
    <w:rsid w:val="00EC13D6"/>
    <w:rsid w:val="00EC14F8"/>
    <w:rsid w:val="00EC1B65"/>
    <w:rsid w:val="00EC1E0D"/>
    <w:rsid w:val="00EC20F2"/>
    <w:rsid w:val="00EC2565"/>
    <w:rsid w:val="00EC2639"/>
    <w:rsid w:val="00EC272D"/>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6D7"/>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26C7"/>
    <w:rsid w:val="00EE270D"/>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641"/>
    <w:rsid w:val="00EF0725"/>
    <w:rsid w:val="00EF07D3"/>
    <w:rsid w:val="00EF0BA7"/>
    <w:rsid w:val="00EF0BFE"/>
    <w:rsid w:val="00EF0C83"/>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4AA"/>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0B"/>
    <w:rsid w:val="00EF4DE3"/>
    <w:rsid w:val="00EF4E14"/>
    <w:rsid w:val="00EF4F3C"/>
    <w:rsid w:val="00EF4FB7"/>
    <w:rsid w:val="00EF5C98"/>
    <w:rsid w:val="00EF63F8"/>
    <w:rsid w:val="00EF648E"/>
    <w:rsid w:val="00EF6572"/>
    <w:rsid w:val="00EF6846"/>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729"/>
    <w:rsid w:val="00F27B99"/>
    <w:rsid w:val="00F3021A"/>
    <w:rsid w:val="00F3025F"/>
    <w:rsid w:val="00F3040C"/>
    <w:rsid w:val="00F30537"/>
    <w:rsid w:val="00F3088B"/>
    <w:rsid w:val="00F30AF5"/>
    <w:rsid w:val="00F30C16"/>
    <w:rsid w:val="00F31040"/>
    <w:rsid w:val="00F31281"/>
    <w:rsid w:val="00F3154A"/>
    <w:rsid w:val="00F3158E"/>
    <w:rsid w:val="00F3170D"/>
    <w:rsid w:val="00F3192D"/>
    <w:rsid w:val="00F31B48"/>
    <w:rsid w:val="00F31BAE"/>
    <w:rsid w:val="00F31CA0"/>
    <w:rsid w:val="00F320AA"/>
    <w:rsid w:val="00F320C1"/>
    <w:rsid w:val="00F32258"/>
    <w:rsid w:val="00F3264E"/>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C67"/>
    <w:rsid w:val="00F35D0C"/>
    <w:rsid w:val="00F35DDE"/>
    <w:rsid w:val="00F35F6A"/>
    <w:rsid w:val="00F36156"/>
    <w:rsid w:val="00F362A6"/>
    <w:rsid w:val="00F36395"/>
    <w:rsid w:val="00F3645F"/>
    <w:rsid w:val="00F367E0"/>
    <w:rsid w:val="00F369CA"/>
    <w:rsid w:val="00F36A6C"/>
    <w:rsid w:val="00F36F6E"/>
    <w:rsid w:val="00F37608"/>
    <w:rsid w:val="00F37E6D"/>
    <w:rsid w:val="00F37F6D"/>
    <w:rsid w:val="00F37F94"/>
    <w:rsid w:val="00F401A7"/>
    <w:rsid w:val="00F407F7"/>
    <w:rsid w:val="00F409B0"/>
    <w:rsid w:val="00F40BA7"/>
    <w:rsid w:val="00F40D3C"/>
    <w:rsid w:val="00F40EE6"/>
    <w:rsid w:val="00F40FAD"/>
    <w:rsid w:val="00F4104C"/>
    <w:rsid w:val="00F41342"/>
    <w:rsid w:val="00F41C9A"/>
    <w:rsid w:val="00F422D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6DD"/>
    <w:rsid w:val="00F51E1B"/>
    <w:rsid w:val="00F52698"/>
    <w:rsid w:val="00F5285F"/>
    <w:rsid w:val="00F528EE"/>
    <w:rsid w:val="00F5299E"/>
    <w:rsid w:val="00F52B23"/>
    <w:rsid w:val="00F52F4C"/>
    <w:rsid w:val="00F52F53"/>
    <w:rsid w:val="00F52F80"/>
    <w:rsid w:val="00F53084"/>
    <w:rsid w:val="00F5355C"/>
    <w:rsid w:val="00F5369A"/>
    <w:rsid w:val="00F536DA"/>
    <w:rsid w:val="00F53763"/>
    <w:rsid w:val="00F53792"/>
    <w:rsid w:val="00F53E53"/>
    <w:rsid w:val="00F53FCB"/>
    <w:rsid w:val="00F54278"/>
    <w:rsid w:val="00F547E8"/>
    <w:rsid w:val="00F5490E"/>
    <w:rsid w:val="00F54A4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CF1"/>
    <w:rsid w:val="00F60ECC"/>
    <w:rsid w:val="00F61108"/>
    <w:rsid w:val="00F61114"/>
    <w:rsid w:val="00F614B3"/>
    <w:rsid w:val="00F61BE1"/>
    <w:rsid w:val="00F61D63"/>
    <w:rsid w:val="00F620E4"/>
    <w:rsid w:val="00F622AE"/>
    <w:rsid w:val="00F6244B"/>
    <w:rsid w:val="00F62543"/>
    <w:rsid w:val="00F63486"/>
    <w:rsid w:val="00F63513"/>
    <w:rsid w:val="00F636B6"/>
    <w:rsid w:val="00F63E2E"/>
    <w:rsid w:val="00F641E0"/>
    <w:rsid w:val="00F643F8"/>
    <w:rsid w:val="00F6448B"/>
    <w:rsid w:val="00F6496A"/>
    <w:rsid w:val="00F64D90"/>
    <w:rsid w:val="00F64F67"/>
    <w:rsid w:val="00F64F6E"/>
    <w:rsid w:val="00F6572C"/>
    <w:rsid w:val="00F6574E"/>
    <w:rsid w:val="00F66821"/>
    <w:rsid w:val="00F6691A"/>
    <w:rsid w:val="00F66D45"/>
    <w:rsid w:val="00F673C0"/>
    <w:rsid w:val="00F67581"/>
    <w:rsid w:val="00F67CF3"/>
    <w:rsid w:val="00F67DFB"/>
    <w:rsid w:val="00F70205"/>
    <w:rsid w:val="00F7065F"/>
    <w:rsid w:val="00F708BC"/>
    <w:rsid w:val="00F70D36"/>
    <w:rsid w:val="00F7115C"/>
    <w:rsid w:val="00F7143F"/>
    <w:rsid w:val="00F719B6"/>
    <w:rsid w:val="00F71E25"/>
    <w:rsid w:val="00F71F10"/>
    <w:rsid w:val="00F724D2"/>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BB7"/>
    <w:rsid w:val="00F84C03"/>
    <w:rsid w:val="00F85391"/>
    <w:rsid w:val="00F856C6"/>
    <w:rsid w:val="00F8578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A1E"/>
    <w:rsid w:val="00F87C08"/>
    <w:rsid w:val="00F900A6"/>
    <w:rsid w:val="00F903F8"/>
    <w:rsid w:val="00F90937"/>
    <w:rsid w:val="00F909D8"/>
    <w:rsid w:val="00F90A54"/>
    <w:rsid w:val="00F90DB2"/>
    <w:rsid w:val="00F90F76"/>
    <w:rsid w:val="00F915A0"/>
    <w:rsid w:val="00F91BCA"/>
    <w:rsid w:val="00F91E50"/>
    <w:rsid w:val="00F91FCB"/>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252"/>
    <w:rsid w:val="00FA7756"/>
    <w:rsid w:val="00FA781E"/>
    <w:rsid w:val="00FA7A0B"/>
    <w:rsid w:val="00FA7A1C"/>
    <w:rsid w:val="00FA7DF9"/>
    <w:rsid w:val="00FB034A"/>
    <w:rsid w:val="00FB0641"/>
    <w:rsid w:val="00FB085D"/>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4CA6"/>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A8D"/>
    <w:rsid w:val="00FD4CD4"/>
    <w:rsid w:val="00FD4D25"/>
    <w:rsid w:val="00FD4D26"/>
    <w:rsid w:val="00FD4F99"/>
    <w:rsid w:val="00FD53A2"/>
    <w:rsid w:val="00FD54F3"/>
    <w:rsid w:val="00FD5551"/>
    <w:rsid w:val="00FD5771"/>
    <w:rsid w:val="00FD5AC6"/>
    <w:rsid w:val="00FD5FF0"/>
    <w:rsid w:val="00FD63AF"/>
    <w:rsid w:val="00FD64B8"/>
    <w:rsid w:val="00FD6A8A"/>
    <w:rsid w:val="00FD6DC3"/>
    <w:rsid w:val="00FD6F61"/>
    <w:rsid w:val="00FD7292"/>
    <w:rsid w:val="00FD7619"/>
    <w:rsid w:val="00FD76A3"/>
    <w:rsid w:val="00FD7A65"/>
    <w:rsid w:val="00FD7A7A"/>
    <w:rsid w:val="00FD7AD2"/>
    <w:rsid w:val="00FD7C85"/>
    <w:rsid w:val="00FE036C"/>
    <w:rsid w:val="00FE0421"/>
    <w:rsid w:val="00FE043C"/>
    <w:rsid w:val="00FE0905"/>
    <w:rsid w:val="00FE0A0E"/>
    <w:rsid w:val="00FE1477"/>
    <w:rsid w:val="00FE1759"/>
    <w:rsid w:val="00FE196A"/>
    <w:rsid w:val="00FE1BE1"/>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53"/>
    <w:rsid w:val="00FF065A"/>
    <w:rsid w:val="00FF09F7"/>
    <w:rsid w:val="00FF0ABE"/>
    <w:rsid w:val="00FF0E9B"/>
    <w:rsid w:val="00FF0EA9"/>
    <w:rsid w:val="00FF0FE0"/>
    <w:rsid w:val="00FF1241"/>
    <w:rsid w:val="00FF126E"/>
    <w:rsid w:val="00FF13EF"/>
    <w:rsid w:val="00FF14FA"/>
    <w:rsid w:val="00FF168A"/>
    <w:rsid w:val="00FF1A40"/>
    <w:rsid w:val="00FF1BB3"/>
    <w:rsid w:val="00FF1D6A"/>
    <w:rsid w:val="00FF1DE6"/>
    <w:rsid w:val="00FF20AF"/>
    <w:rsid w:val="00FF22C8"/>
    <w:rsid w:val="00FF22CE"/>
    <w:rsid w:val="00FF2315"/>
    <w:rsid w:val="00FF25BA"/>
    <w:rsid w:val="00FF26E6"/>
    <w:rsid w:val="00FF27E4"/>
    <w:rsid w:val="00FF2895"/>
    <w:rsid w:val="00FF28F5"/>
    <w:rsid w:val="00FF2C6D"/>
    <w:rsid w:val="00FF2CCE"/>
    <w:rsid w:val="00FF3F07"/>
    <w:rsid w:val="00FF4076"/>
    <w:rsid w:val="00FF4268"/>
    <w:rsid w:val="00FF432A"/>
    <w:rsid w:val="00FF455F"/>
    <w:rsid w:val="00FF463E"/>
    <w:rsid w:val="00FF52FC"/>
    <w:rsid w:val="00FF5383"/>
    <w:rsid w:val="00FF55F1"/>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F8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1"/>
    <w:next w:val="a1"/>
    <w:link w:val="Char0"/>
    <w:autoRedefine/>
    <w:qFormat/>
    <w:rsid w:val="006D4FBE"/>
    <w:pPr>
      <w:spacing w:beforeLines="50" w:before="120" w:after="120"/>
      <w:jc w:val="both"/>
    </w:pPr>
    <w:rPr>
      <w:rFonts w:eastAsia="等线"/>
      <w:b/>
      <w:lang w:val="en-CA" w:eastAsia="zh-CN"/>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F3040C"/>
    <w:pPr>
      <w:widowControl w:val="0"/>
      <w:snapToGrid w:val="0"/>
      <w:spacing w:after="120"/>
      <w:jc w:val="both"/>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911867"/>
    <w:pPr>
      <w:numPr>
        <w:numId w:val="37"/>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qFormat/>
    <w:rPr>
      <w:sz w:val="18"/>
      <w:szCs w:val="18"/>
    </w:rPr>
  </w:style>
  <w:style w:type="paragraph" w:styleId="af0">
    <w:name w:val="footer"/>
    <w:basedOn w:val="a1"/>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1"/>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uiPriority w:val="99"/>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autoRedefine/>
    <w:uiPriority w:val="99"/>
    <w:qFormat/>
    <w:rsid w:val="00F3040C"/>
    <w:rPr>
      <w:rFonts w:eastAsiaTheme="minorEastAsia"/>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autoRedefine/>
    <w:qFormat/>
    <w:rsid w:val="0091186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9"/>
    <w:autoRedefine/>
    <w:qFormat/>
    <w:rsid w:val="006D4FBE"/>
    <w:rPr>
      <w:rFonts w:eastAsia="等线"/>
      <w:b/>
      <w:lang w:val="en-CA"/>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rsid w:val="00D318D7"/>
    <w:rPr>
      <w:szCs w:val="24"/>
      <w:lang w:val="zh-CN"/>
    </w:rPr>
  </w:style>
  <w:style w:type="character" w:customStyle="1" w:styleId="Normal9pointspacingChar">
    <w:name w:val="Normal 9 point spacing Char"/>
    <w:link w:val="Normal9pointspacing"/>
    <w:autoRedefine/>
    <w:qFormat/>
    <w:rsid w:val="00D318D7"/>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autoRedefine/>
    <w:qFormat/>
    <w:pPr>
      <w:widowControl w:val="0"/>
      <w:spacing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4">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4"/>
    <w:autoRedefine/>
    <w:qFormat/>
    <w:rPr>
      <w:rFonts w:cs="宋体"/>
      <w:kern w:val="2"/>
      <w:sz w:val="21"/>
    </w:rPr>
  </w:style>
  <w:style w:type="paragraph" w:customStyle="1" w:styleId="aff5">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1"/>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0"/>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0"/>
    <w:next w:val="a0"/>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0"/>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0"/>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18">
    <w:name w:val="未处理的提及1"/>
    <w:basedOn w:val="a2"/>
    <w:autoRedefine/>
    <w:uiPriority w:val="99"/>
    <w:unhideWhenUsed/>
    <w:qFormat/>
    <w:rPr>
      <w:color w:val="605E5C"/>
      <w:shd w:val="clear" w:color="auto" w:fill="E1DFDD"/>
    </w:rPr>
  </w:style>
  <w:style w:type="character" w:customStyle="1" w:styleId="19">
    <w:name w:val="@他1"/>
    <w:basedOn w:val="a2"/>
    <w:autoRedefine/>
    <w:uiPriority w:val="99"/>
    <w:unhideWhenUsed/>
    <w:qFormat/>
    <w:rPr>
      <w:color w:val="2B579A"/>
      <w:shd w:val="clear" w:color="auto" w:fill="E1DFDD"/>
    </w:rPr>
  </w:style>
  <w:style w:type="paragraph" w:customStyle="1" w:styleId="CaptionFigureWide">
    <w:name w:val="CaptionFigureWide"/>
    <w:next w:val="a0"/>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a">
    <w:name w:val="无列表1"/>
    <w:next w:val="a4"/>
    <w:uiPriority w:val="99"/>
    <w:semiHidden/>
    <w:unhideWhenUsed/>
    <w:rsid w:val="00802883"/>
  </w:style>
  <w:style w:type="character" w:styleId="affc">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1"/>
    <w:uiPriority w:val="34"/>
    <w:qFormat/>
    <w:rsid w:val="00AD320E"/>
    <w:pPr>
      <w:ind w:firstLineChars="200" w:firstLine="420"/>
    </w:pPr>
  </w:style>
  <w:style w:type="character" w:customStyle="1" w:styleId="2e">
    <w:name w:val="批注文字 字符2"/>
    <w:basedOn w:val="a2"/>
    <w:qFormat/>
    <w:rsid w:val="0033293E"/>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1"/>
    <w:next w:val="a1"/>
    <w:link w:val="Char0"/>
    <w:autoRedefine/>
    <w:qFormat/>
    <w:rsid w:val="006D4FBE"/>
    <w:pPr>
      <w:spacing w:beforeLines="50" w:before="120" w:after="120"/>
      <w:jc w:val="both"/>
    </w:pPr>
    <w:rPr>
      <w:rFonts w:eastAsia="等线"/>
      <w:b/>
      <w:lang w:val="en-CA" w:eastAsia="zh-CN"/>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F3040C"/>
    <w:pPr>
      <w:widowControl w:val="0"/>
      <w:snapToGrid w:val="0"/>
      <w:spacing w:after="120"/>
      <w:jc w:val="both"/>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911867"/>
    <w:pPr>
      <w:numPr>
        <w:numId w:val="37"/>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qFormat/>
    <w:rPr>
      <w:sz w:val="18"/>
      <w:szCs w:val="18"/>
    </w:rPr>
  </w:style>
  <w:style w:type="paragraph" w:styleId="af0">
    <w:name w:val="footer"/>
    <w:basedOn w:val="a1"/>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1"/>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uiPriority w:val="99"/>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autoRedefine/>
    <w:uiPriority w:val="99"/>
    <w:qFormat/>
    <w:rsid w:val="00F3040C"/>
    <w:rPr>
      <w:rFonts w:eastAsiaTheme="minorEastAsia"/>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autoRedefine/>
    <w:qFormat/>
    <w:rsid w:val="0091186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9"/>
    <w:autoRedefine/>
    <w:qFormat/>
    <w:rsid w:val="006D4FBE"/>
    <w:rPr>
      <w:rFonts w:eastAsia="等线"/>
      <w:b/>
      <w:lang w:val="en-CA"/>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rsid w:val="00D318D7"/>
    <w:rPr>
      <w:szCs w:val="24"/>
      <w:lang w:val="zh-CN"/>
    </w:rPr>
  </w:style>
  <w:style w:type="character" w:customStyle="1" w:styleId="Normal9pointspacingChar">
    <w:name w:val="Normal 9 point spacing Char"/>
    <w:link w:val="Normal9pointspacing"/>
    <w:autoRedefine/>
    <w:qFormat/>
    <w:rsid w:val="00D318D7"/>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autoRedefine/>
    <w:qFormat/>
    <w:pPr>
      <w:widowControl w:val="0"/>
      <w:spacing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4">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4"/>
    <w:autoRedefine/>
    <w:qFormat/>
    <w:rPr>
      <w:rFonts w:cs="宋体"/>
      <w:kern w:val="2"/>
      <w:sz w:val="21"/>
    </w:rPr>
  </w:style>
  <w:style w:type="paragraph" w:customStyle="1" w:styleId="aff5">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1"/>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0"/>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0"/>
    <w:next w:val="a0"/>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0"/>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0"/>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18">
    <w:name w:val="未处理的提及1"/>
    <w:basedOn w:val="a2"/>
    <w:autoRedefine/>
    <w:uiPriority w:val="99"/>
    <w:unhideWhenUsed/>
    <w:qFormat/>
    <w:rPr>
      <w:color w:val="605E5C"/>
      <w:shd w:val="clear" w:color="auto" w:fill="E1DFDD"/>
    </w:rPr>
  </w:style>
  <w:style w:type="character" w:customStyle="1" w:styleId="19">
    <w:name w:val="@他1"/>
    <w:basedOn w:val="a2"/>
    <w:autoRedefine/>
    <w:uiPriority w:val="99"/>
    <w:unhideWhenUsed/>
    <w:qFormat/>
    <w:rPr>
      <w:color w:val="2B579A"/>
      <w:shd w:val="clear" w:color="auto" w:fill="E1DFDD"/>
    </w:rPr>
  </w:style>
  <w:style w:type="paragraph" w:customStyle="1" w:styleId="CaptionFigureWide">
    <w:name w:val="CaptionFigureWide"/>
    <w:next w:val="a0"/>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a">
    <w:name w:val="无列表1"/>
    <w:next w:val="a4"/>
    <w:uiPriority w:val="99"/>
    <w:semiHidden/>
    <w:unhideWhenUsed/>
    <w:rsid w:val="00802883"/>
  </w:style>
  <w:style w:type="character" w:styleId="affc">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1"/>
    <w:uiPriority w:val="34"/>
    <w:qFormat/>
    <w:rsid w:val="00AD320E"/>
    <w:pPr>
      <w:ind w:firstLineChars="200" w:firstLine="420"/>
    </w:pPr>
  </w:style>
  <w:style w:type="character" w:customStyle="1" w:styleId="2e">
    <w:name w:val="批注文字 字符2"/>
    <w:basedOn w:val="a2"/>
    <w:qFormat/>
    <w:rsid w:val="0033293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27900849">
      <w:bodyDiv w:val="1"/>
      <w:marLeft w:val="0"/>
      <w:marRight w:val="0"/>
      <w:marTop w:val="0"/>
      <w:marBottom w:val="0"/>
      <w:divBdr>
        <w:top w:val="none" w:sz="0" w:space="0" w:color="auto"/>
        <w:left w:val="none" w:sz="0" w:space="0" w:color="auto"/>
        <w:bottom w:val="none" w:sz="0" w:space="0" w:color="auto"/>
        <w:right w:val="none" w:sz="0" w:space="0" w:color="auto"/>
      </w:divBdr>
      <w:divsChild>
        <w:div w:id="396244409">
          <w:marLeft w:val="0"/>
          <w:marRight w:val="0"/>
          <w:marTop w:val="0"/>
          <w:marBottom w:val="0"/>
          <w:divBdr>
            <w:top w:val="single" w:sz="12" w:space="3" w:color="auto"/>
            <w:left w:val="none" w:sz="0" w:space="0" w:color="auto"/>
            <w:bottom w:val="none" w:sz="0" w:space="0" w:color="auto"/>
            <w:right w:val="none" w:sz="0" w:space="0" w:color="auto"/>
          </w:divBdr>
        </w:div>
      </w:divsChild>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53449160">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07719012">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3843026">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677268197">
      <w:bodyDiv w:val="1"/>
      <w:marLeft w:val="0"/>
      <w:marRight w:val="0"/>
      <w:marTop w:val="0"/>
      <w:marBottom w:val="0"/>
      <w:divBdr>
        <w:top w:val="none" w:sz="0" w:space="0" w:color="auto"/>
        <w:left w:val="none" w:sz="0" w:space="0" w:color="auto"/>
        <w:bottom w:val="none" w:sz="0" w:space="0" w:color="auto"/>
        <w:right w:val="none" w:sz="0" w:space="0" w:color="auto"/>
      </w:divBdr>
    </w:div>
    <w:div w:id="1721710737">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28484125">
      <w:bodyDiv w:val="1"/>
      <w:marLeft w:val="0"/>
      <w:marRight w:val="0"/>
      <w:marTop w:val="0"/>
      <w:marBottom w:val="0"/>
      <w:divBdr>
        <w:top w:val="none" w:sz="0" w:space="0" w:color="auto"/>
        <w:left w:val="none" w:sz="0" w:space="0" w:color="auto"/>
        <w:bottom w:val="none" w:sz="0" w:space="0" w:color="auto"/>
        <w:right w:val="none" w:sz="0" w:space="0" w:color="auto"/>
      </w:divBdr>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24109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52589-B6EE-4338-ABD5-AF5A36AED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3673</Words>
  <Characters>20942</Characters>
  <Application>Microsoft Office Word</Application>
  <DocSecurity>0</DocSecurity>
  <Lines>174</Lines>
  <Paragraphs>49</Paragraphs>
  <ScaleCrop>false</ScaleCrop>
  <Company>CATT</Company>
  <LinksUpToDate>false</LinksUpToDate>
  <CharactersWithSpaces>24566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11</cp:revision>
  <cp:lastPrinted>2023-04-06T06:36:00Z</cp:lastPrinted>
  <dcterms:created xsi:type="dcterms:W3CDTF">2024-09-30T06:44:00Z</dcterms:created>
  <dcterms:modified xsi:type="dcterms:W3CDTF">2024-09-30T07:17:00Z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