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8235575" w14:textId="5CFAD93E" w:rsidR="00543DA6" w:rsidRPr="00672BE5" w:rsidRDefault="00543DA6" w:rsidP="00543DA6">
      <w:pPr>
        <w:tabs>
          <w:tab w:val="center" w:pos="4536"/>
          <w:tab w:val="right" w:pos="9072"/>
        </w:tabs>
        <w:spacing w:afterLines="0" w:after="0"/>
        <w:rPr>
          <w:rFonts w:ascii="Arial" w:eastAsiaTheme="minorEastAsia" w:hAnsi="Arial"/>
          <w:b/>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1F22E7">
        <w:rPr>
          <w:rFonts w:ascii="Arial" w:eastAsiaTheme="minorEastAsia" w:hAnsi="Arial" w:hint="eastAsia"/>
          <w:b/>
          <w:bCs/>
          <w:sz w:val="22"/>
          <w:szCs w:val="22"/>
          <w:lang w:val="x-none" w:eastAsia="zh-CN"/>
        </w:rPr>
        <w:t>1</w:t>
      </w:r>
      <w:r w:rsidR="0032472F">
        <w:rPr>
          <w:rFonts w:ascii="Arial" w:eastAsiaTheme="minorEastAsia" w:hAnsi="Arial" w:hint="eastAsia"/>
          <w:b/>
          <w:bCs/>
          <w:sz w:val="22"/>
          <w:szCs w:val="22"/>
          <w:lang w:val="x-none" w:eastAsia="zh-CN"/>
        </w:rPr>
        <w:t>8</w:t>
      </w:r>
      <w:r w:rsidR="00672BE5">
        <w:rPr>
          <w:rFonts w:ascii="Arial" w:eastAsiaTheme="minorEastAsia" w:hAnsi="Arial" w:hint="eastAsia"/>
          <w:b/>
          <w:bCs/>
          <w:sz w:val="22"/>
          <w:szCs w:val="22"/>
          <w:lang w:val="x-none" w:eastAsia="zh-CN"/>
        </w:rPr>
        <w:t>bis</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3A65F4" w:rsidRPr="003A65F4">
        <w:rPr>
          <w:rFonts w:ascii="Arial" w:eastAsia="MS Mincho" w:hAnsi="Arial"/>
          <w:b/>
          <w:sz w:val="22"/>
          <w:szCs w:val="22"/>
          <w:lang w:val="x-none"/>
        </w:rPr>
        <w:t>R1-2408010</w:t>
      </w:r>
    </w:p>
    <w:p w14:paraId="3E923C86" w14:textId="554F9915" w:rsidR="00B67932" w:rsidRPr="00F9732D" w:rsidRDefault="00672BE5" w:rsidP="00B67932">
      <w:pPr>
        <w:pStyle w:val="a4"/>
        <w:tabs>
          <w:tab w:val="right" w:pos="8280"/>
          <w:tab w:val="right" w:pos="9781"/>
        </w:tabs>
        <w:snapToGrid w:val="0"/>
        <w:spacing w:after="120"/>
        <w:ind w:left="-2" w:right="-57"/>
        <w:jc w:val="both"/>
        <w:rPr>
          <w:rFonts w:eastAsia="宋体" w:cs="Arial"/>
          <w:bCs/>
          <w:szCs w:val="22"/>
          <w:lang w:eastAsia="zh-CN"/>
        </w:rPr>
      </w:pPr>
      <w:r w:rsidRPr="00672BE5">
        <w:rPr>
          <w:rFonts w:eastAsia="宋体" w:cs="Arial"/>
          <w:bCs/>
          <w:lang w:val="en-GB" w:eastAsia="zh-CN"/>
        </w:rPr>
        <w:t>Hefei, China, October 14</w:t>
      </w:r>
      <w:r w:rsidRPr="00672BE5">
        <w:rPr>
          <w:rFonts w:eastAsia="宋体" w:cs="Arial" w:hint="eastAsia"/>
          <w:bCs/>
          <w:vertAlign w:val="superscript"/>
          <w:lang w:val="en-GB" w:eastAsia="zh-CN"/>
        </w:rPr>
        <w:t>th</w:t>
      </w:r>
      <w:r w:rsidRPr="00672BE5">
        <w:rPr>
          <w:rFonts w:eastAsia="宋体" w:cs="Arial"/>
          <w:bCs/>
          <w:lang w:val="en-GB" w:eastAsia="zh-CN"/>
        </w:rPr>
        <w:t xml:space="preserve"> – 18</w:t>
      </w:r>
      <w:r w:rsidRPr="00672BE5">
        <w:rPr>
          <w:rFonts w:eastAsia="宋体" w:cs="Arial"/>
          <w:bCs/>
          <w:vertAlign w:val="superscript"/>
          <w:lang w:val="en-GB" w:eastAsia="zh-CN"/>
        </w:rPr>
        <w:t>th</w:t>
      </w:r>
      <w:r w:rsidRPr="00672BE5">
        <w:rPr>
          <w:rFonts w:eastAsia="宋体" w:cs="Arial"/>
          <w:bCs/>
          <w:lang w:val="en-GB" w:eastAsia="zh-CN"/>
        </w:rPr>
        <w:t>, 2024</w:t>
      </w:r>
    </w:p>
    <w:bookmarkEnd w:id="0"/>
    <w:bookmarkEnd w:id="1"/>
    <w:p w14:paraId="0B28C46A" w14:textId="77777777" w:rsidR="00AC2C34" w:rsidRPr="00CB404A"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603C0EB"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490CC9DE" w14:textId="26ECCE0D" w:rsidR="00AC2C34" w:rsidRPr="00F9732D" w:rsidRDefault="00AC2C34" w:rsidP="007C39F2">
      <w:pPr>
        <w:tabs>
          <w:tab w:val="left" w:pos="1843"/>
          <w:tab w:val="center" w:pos="4536"/>
          <w:tab w:val="right" w:pos="9072"/>
        </w:tabs>
        <w:spacing w:afterLines="0" w:after="0"/>
        <w:ind w:left="1842" w:hangingChars="834" w:hanging="1842"/>
        <w:rPr>
          <w:rFonts w:ascii="Arial" w:eastAsia="MS Mincho" w:hAnsi="Arial"/>
          <w:b/>
          <w:sz w:val="22"/>
          <w:lang w:val="x-none"/>
        </w:rPr>
      </w:pPr>
      <w:r w:rsidRPr="00F9732D">
        <w:rPr>
          <w:rFonts w:ascii="Arial" w:eastAsia="MS Mincho" w:hAnsi="Arial"/>
          <w:b/>
          <w:sz w:val="22"/>
          <w:lang w:val="x-none"/>
        </w:rPr>
        <w:t>Title:</w:t>
      </w:r>
      <w:bookmarkStart w:id="4" w:name="Title"/>
      <w:bookmarkEnd w:id="4"/>
      <w:r w:rsidRPr="00F9732D">
        <w:rPr>
          <w:rFonts w:ascii="Arial" w:eastAsia="MS Mincho" w:hAnsi="Arial"/>
          <w:b/>
          <w:sz w:val="22"/>
          <w:lang w:val="x-none"/>
        </w:rPr>
        <w:tab/>
      </w:r>
      <w:r w:rsidR="004A3F8D" w:rsidRPr="004A3F8D">
        <w:rPr>
          <w:rFonts w:ascii="Arial" w:eastAsiaTheme="minorEastAsia" w:hAnsi="Arial"/>
          <w:b/>
          <w:sz w:val="22"/>
          <w:lang w:val="x-none" w:eastAsia="zh-CN"/>
        </w:rPr>
        <w:t>Discussion on PUCCH transmission cancellation due to aperiodic SRS</w:t>
      </w:r>
    </w:p>
    <w:p w14:paraId="0AA922F7" w14:textId="698F66BF" w:rsidR="00AC2C34" w:rsidRPr="00F9732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5" w:name="Source"/>
      <w:bookmarkEnd w:id="5"/>
      <w:r w:rsidRPr="00F9732D">
        <w:rPr>
          <w:rFonts w:ascii="Arial" w:eastAsia="MS Mincho" w:hAnsi="Arial"/>
          <w:b/>
          <w:sz w:val="22"/>
          <w:lang w:val="x-none"/>
        </w:rPr>
        <w:tab/>
      </w:r>
      <w:r w:rsidR="0032472F">
        <w:rPr>
          <w:rFonts w:ascii="Arial" w:eastAsiaTheme="minorEastAsia" w:hAnsi="Arial" w:hint="eastAsia"/>
          <w:b/>
          <w:sz w:val="22"/>
          <w:lang w:val="x-none" w:eastAsia="zh-CN"/>
        </w:rPr>
        <w:t>7</w:t>
      </w:r>
    </w:p>
    <w:p w14:paraId="15AF24FD"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6" w:name="DocumentFor"/>
      <w:bookmarkEnd w:id="6"/>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7B2ACDC8" w14:textId="77777777" w:rsidR="002F6C77" w:rsidRPr="00F9732D" w:rsidRDefault="002F6C77" w:rsidP="000A4B6F">
      <w:pPr>
        <w:pStyle w:val="a4"/>
        <w:pBdr>
          <w:bottom w:val="single" w:sz="6" w:space="1" w:color="auto"/>
        </w:pBdr>
        <w:tabs>
          <w:tab w:val="left" w:pos="1843"/>
        </w:tabs>
        <w:spacing w:after="120"/>
        <w:rPr>
          <w:rFonts w:eastAsia="宋体"/>
          <w:lang w:val="en-US" w:eastAsia="zh-CN"/>
        </w:rPr>
      </w:pPr>
    </w:p>
    <w:p w14:paraId="342563A0" w14:textId="11A88F0A" w:rsidR="00643D96" w:rsidRPr="00F9732D" w:rsidRDefault="00643D96" w:rsidP="005241F5">
      <w:pPr>
        <w:pStyle w:val="ae"/>
        <w:keepNext/>
        <w:numPr>
          <w:ilvl w:val="0"/>
          <w:numId w:val="6"/>
        </w:numPr>
        <w:spacing w:before="240" w:afterLines="0" w:after="120"/>
        <w:ind w:leftChars="0" w:left="424" w:hangingChars="151" w:hanging="424"/>
        <w:jc w:val="both"/>
        <w:outlineLvl w:val="0"/>
        <w:rPr>
          <w:rFonts w:ascii="Arial" w:eastAsia="宋体" w:hAnsi="Arial"/>
          <w:b/>
          <w:kern w:val="32"/>
          <w:sz w:val="28"/>
          <w:szCs w:val="20"/>
        </w:rPr>
      </w:pPr>
      <w:bookmarkStart w:id="7" w:name="_Ref521334010"/>
      <w:r w:rsidRPr="00F9732D">
        <w:rPr>
          <w:rFonts w:ascii="Arial" w:eastAsia="宋体" w:hAnsi="Arial"/>
          <w:b/>
          <w:kern w:val="32"/>
          <w:sz w:val="28"/>
          <w:szCs w:val="20"/>
        </w:rPr>
        <w:t>Introduction</w:t>
      </w:r>
      <w:bookmarkEnd w:id="7"/>
    </w:p>
    <w:p w14:paraId="71C9F9F0" w14:textId="0CC64ABA" w:rsidR="007A76F2" w:rsidRPr="00A42231" w:rsidRDefault="00DA269E" w:rsidP="00E9766F">
      <w:pPr>
        <w:spacing w:beforeLines="50" w:before="120" w:after="120"/>
        <w:jc w:val="both"/>
        <w:rPr>
          <w:rFonts w:eastAsiaTheme="minorEastAsia"/>
          <w:lang w:eastAsia="zh-CN"/>
        </w:rPr>
      </w:pPr>
      <w:r>
        <w:rPr>
          <w:rFonts w:eastAsiaTheme="minorEastAsia" w:hint="eastAsia"/>
          <w:lang w:val="en-GB" w:eastAsia="zh-CN"/>
        </w:rPr>
        <w:t>This</w:t>
      </w:r>
      <w:r w:rsidR="00E1173B">
        <w:rPr>
          <w:rFonts w:hint="eastAsia"/>
        </w:rPr>
        <w:t xml:space="preserve"> contribution</w:t>
      </w:r>
      <w:r w:rsidR="002B0D3B">
        <w:rPr>
          <w:rFonts w:eastAsiaTheme="minorEastAsia" w:hint="eastAsia"/>
          <w:lang w:eastAsia="zh-CN"/>
        </w:rPr>
        <w:t xml:space="preserve"> discusses </w:t>
      </w:r>
      <w:r w:rsidR="00E17C00">
        <w:rPr>
          <w:rFonts w:eastAsiaTheme="minorEastAsia" w:hint="eastAsia"/>
          <w:lang w:eastAsia="zh-CN"/>
        </w:rPr>
        <w:t xml:space="preserve">the timeline </w:t>
      </w:r>
      <w:r w:rsidR="006E51FB">
        <w:rPr>
          <w:rFonts w:eastAsiaTheme="minorEastAsia" w:hint="eastAsia"/>
          <w:lang w:eastAsia="zh-CN"/>
        </w:rPr>
        <w:t>requirement</w:t>
      </w:r>
      <w:r w:rsidR="00E17C00">
        <w:rPr>
          <w:rFonts w:eastAsiaTheme="minorEastAsia" w:hint="eastAsia"/>
          <w:lang w:eastAsia="zh-CN"/>
        </w:rPr>
        <w:t xml:space="preserve"> when </w:t>
      </w:r>
      <w:r w:rsidR="00DA313A">
        <w:rPr>
          <w:rFonts w:eastAsiaTheme="minorEastAsia" w:hint="eastAsia"/>
          <w:lang w:eastAsia="zh-CN"/>
        </w:rPr>
        <w:t>a</w:t>
      </w:r>
      <w:r w:rsidR="00E17C00">
        <w:rPr>
          <w:rFonts w:eastAsiaTheme="minorEastAsia" w:hint="eastAsia"/>
          <w:lang w:eastAsia="zh-CN"/>
        </w:rPr>
        <w:t xml:space="preserve"> PUCCH transmission is cancelled due to aperiodic SRS</w:t>
      </w:r>
      <w:r w:rsidR="00E1173B">
        <w:rPr>
          <w:rFonts w:eastAsiaTheme="minorEastAsia" w:hint="eastAsia"/>
          <w:lang w:eastAsia="zh-CN"/>
        </w:rPr>
        <w:t>.</w:t>
      </w:r>
    </w:p>
    <w:p w14:paraId="5575A283" w14:textId="2D263C49" w:rsidR="0002058E" w:rsidRDefault="000B228B" w:rsidP="00E9766F">
      <w:pPr>
        <w:pStyle w:val="ae"/>
        <w:keepNext/>
        <w:numPr>
          <w:ilvl w:val="0"/>
          <w:numId w:val="6"/>
        </w:numPr>
        <w:spacing w:before="24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lang w:eastAsia="zh-CN"/>
        </w:rPr>
        <w:t>Discussion</w:t>
      </w:r>
    </w:p>
    <w:p w14:paraId="3F7734B7" w14:textId="42E8F674" w:rsidR="00427A7B" w:rsidRDefault="00D631B3" w:rsidP="00731782">
      <w:pPr>
        <w:pStyle w:val="af"/>
        <w:spacing w:after="120"/>
        <w:jc w:val="both"/>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In Rel-15, it is specified in TS38.214 that f</w:t>
      </w:r>
      <w:r w:rsidR="00E17C00" w:rsidRPr="00E17C00">
        <w:rPr>
          <w:rFonts w:ascii="Times New Roman" w:eastAsia="Times New Roman" w:hAnsi="Times New Roman" w:cs="Times New Roman"/>
        </w:rPr>
        <w:t>or PUCCH and SRS on the same carrier, PUCCH shall not be transmitted when aperiodic SRS is triggered to be transmitted to overlap in the same symbol with PUCCH carrying semi-persistent/periodic CSI report(s) or semi-persistent/periodic L1-RSRP report(s) only</w:t>
      </w:r>
      <w:r w:rsidR="00161449">
        <w:rPr>
          <w:rFonts w:ascii="Times New Roman" w:eastAsiaTheme="minorEastAsia" w:hAnsi="Times New Roman" w:cs="Times New Roman" w:hint="eastAsia"/>
          <w:lang w:eastAsia="zh-CN"/>
        </w:rPr>
        <w:t xml:space="preserve"> without cancellation timeline requirement</w:t>
      </w:r>
      <w:r w:rsidR="00E17C00" w:rsidRPr="00E17C00">
        <w:rPr>
          <w:rFonts w:ascii="Times New Roman" w:eastAsia="Times New Roman" w:hAnsi="Times New Roman" w:cs="Times New Roman"/>
        </w:rPr>
        <w:t xml:space="preserve">. </w:t>
      </w:r>
      <w:r w:rsidR="00011FA1">
        <w:rPr>
          <w:rFonts w:ascii="Times New Roman" w:eastAsiaTheme="minorEastAsia" w:hAnsi="Times New Roman" w:cs="Times New Roman" w:hint="eastAsia"/>
          <w:lang w:eastAsia="zh-CN"/>
        </w:rPr>
        <w:t>To cancel the PUCCH</w:t>
      </w:r>
      <w:r>
        <w:rPr>
          <w:rFonts w:ascii="Times New Roman" w:eastAsiaTheme="minorEastAsia" w:hAnsi="Times New Roman" w:cs="Times New Roman" w:hint="eastAsia"/>
          <w:lang w:eastAsia="zh-CN"/>
        </w:rPr>
        <w:t xml:space="preserve"> transmission</w:t>
      </w:r>
      <w:r w:rsidR="00161449">
        <w:rPr>
          <w:rFonts w:ascii="Times New Roman" w:eastAsiaTheme="minorEastAsia" w:hAnsi="Times New Roman" w:cs="Times New Roman" w:hint="eastAsia"/>
          <w:lang w:eastAsia="zh-CN"/>
        </w:rPr>
        <w:t xml:space="preserve"> entirely</w:t>
      </w:r>
      <w:r w:rsidR="00011FA1">
        <w:rPr>
          <w:rFonts w:ascii="Times New Roman" w:eastAsiaTheme="minorEastAsia" w:hAnsi="Times New Roman" w:cs="Times New Roman" w:hint="eastAsia"/>
          <w:lang w:eastAsia="zh-CN"/>
        </w:rPr>
        <w:t xml:space="preserve">, </w:t>
      </w:r>
      <w:r w:rsidR="00731782" w:rsidRPr="00E17C00">
        <w:rPr>
          <w:rFonts w:ascii="Times New Roman" w:eastAsia="Times New Roman" w:hAnsi="Times New Roman" w:cs="Times New Roman"/>
        </w:rPr>
        <w:t xml:space="preserve">a </w:t>
      </w:r>
      <w:r w:rsidR="00DA28D0">
        <w:rPr>
          <w:rFonts w:ascii="Times New Roman" w:eastAsiaTheme="minorEastAsia" w:hAnsi="Times New Roman" w:cs="Times New Roman" w:hint="eastAsia"/>
          <w:lang w:eastAsia="zh-CN"/>
        </w:rPr>
        <w:t>cancellation time</w:t>
      </w:r>
      <w:r w:rsidR="00011FA1">
        <w:rPr>
          <w:rFonts w:ascii="Times New Roman" w:eastAsiaTheme="minorEastAsia" w:hAnsi="Times New Roman" w:cs="Times New Roman" w:hint="eastAsia"/>
          <w:lang w:eastAsia="zh-CN"/>
        </w:rPr>
        <w:t xml:space="preserve"> is needed</w:t>
      </w:r>
      <w:r w:rsidR="00161449">
        <w:rPr>
          <w:rFonts w:ascii="Times New Roman" w:eastAsiaTheme="minorEastAsia" w:hAnsi="Times New Roman" w:cs="Times New Roman" w:hint="eastAsia"/>
          <w:lang w:eastAsia="zh-CN"/>
        </w:rPr>
        <w:t xml:space="preserve"> at UE side</w:t>
      </w:r>
      <w:r w:rsidR="00011FA1">
        <w:rPr>
          <w:rFonts w:ascii="Times New Roman" w:eastAsiaTheme="minorEastAsia" w:hAnsi="Times New Roman" w:cs="Times New Roman" w:hint="eastAsia"/>
          <w:lang w:eastAsia="zh-CN"/>
        </w:rPr>
        <w:t xml:space="preserve">. If the </w:t>
      </w:r>
      <w:r w:rsidR="00726FC8">
        <w:rPr>
          <w:rFonts w:ascii="Times New Roman" w:eastAsiaTheme="minorEastAsia" w:hAnsi="Times New Roman" w:cs="Times New Roman" w:hint="eastAsia"/>
          <w:lang w:eastAsia="zh-CN"/>
        </w:rPr>
        <w:t>time interval between</w:t>
      </w:r>
      <w:r w:rsidR="00011FA1">
        <w:rPr>
          <w:rFonts w:ascii="Times New Roman" w:eastAsiaTheme="minorEastAsia" w:hAnsi="Times New Roman" w:cs="Times New Roman" w:hint="eastAsia"/>
          <w:lang w:eastAsia="zh-CN"/>
        </w:rPr>
        <w:t xml:space="preserve"> the </w:t>
      </w:r>
      <w:r w:rsidR="0040483F">
        <w:rPr>
          <w:rFonts w:ascii="Times New Roman" w:eastAsiaTheme="minorEastAsia" w:hAnsi="Times New Roman" w:cs="Times New Roman" w:hint="eastAsia"/>
          <w:lang w:eastAsia="zh-CN"/>
        </w:rPr>
        <w:t>start</w:t>
      </w:r>
      <w:r w:rsidR="00726FC8">
        <w:rPr>
          <w:rFonts w:ascii="Times New Roman" w:eastAsiaTheme="minorEastAsia" w:hAnsi="Times New Roman" w:cs="Times New Roman" w:hint="eastAsia"/>
          <w:lang w:eastAsia="zh-CN"/>
        </w:rPr>
        <w:t xml:space="preserve"> of the </w:t>
      </w:r>
      <w:r w:rsidR="00011FA1">
        <w:rPr>
          <w:rFonts w:ascii="Times New Roman" w:eastAsiaTheme="minorEastAsia" w:hAnsi="Times New Roman" w:cs="Times New Roman" w:hint="eastAsia"/>
          <w:lang w:eastAsia="zh-CN"/>
        </w:rPr>
        <w:t xml:space="preserve">PUCCH </w:t>
      </w:r>
      <w:r w:rsidR="00E8515A">
        <w:rPr>
          <w:rFonts w:ascii="Times New Roman" w:eastAsiaTheme="minorEastAsia" w:hAnsi="Times New Roman" w:cs="Times New Roman" w:hint="eastAsia"/>
          <w:lang w:eastAsia="zh-CN"/>
        </w:rPr>
        <w:t xml:space="preserve">transmission </w:t>
      </w:r>
      <w:r w:rsidR="00726FC8">
        <w:rPr>
          <w:rFonts w:ascii="Times New Roman" w:eastAsiaTheme="minorEastAsia" w:hAnsi="Times New Roman" w:cs="Times New Roman" w:hint="eastAsia"/>
          <w:lang w:eastAsia="zh-CN"/>
        </w:rPr>
        <w:t xml:space="preserve">and the </w:t>
      </w:r>
      <w:r w:rsidR="0040483F">
        <w:rPr>
          <w:rFonts w:ascii="Times New Roman" w:eastAsiaTheme="minorEastAsia" w:hAnsi="Times New Roman" w:cs="Times New Roman" w:hint="eastAsia"/>
          <w:lang w:eastAsia="zh-CN"/>
        </w:rPr>
        <w:t>end</w:t>
      </w:r>
      <w:r w:rsidR="00726FC8">
        <w:rPr>
          <w:rFonts w:ascii="Times New Roman" w:eastAsiaTheme="minorEastAsia" w:hAnsi="Times New Roman" w:cs="Times New Roman" w:hint="eastAsia"/>
          <w:lang w:eastAsia="zh-CN"/>
        </w:rPr>
        <w:t xml:space="preserve"> of the PDCCH carrying DCI triggering the aperiodic SRS is </w:t>
      </w:r>
      <w:r w:rsidR="000268F7">
        <w:rPr>
          <w:rFonts w:ascii="Times New Roman" w:eastAsiaTheme="minorEastAsia" w:hAnsi="Times New Roman" w:cs="Times New Roman" w:hint="eastAsia"/>
          <w:lang w:eastAsia="zh-CN"/>
        </w:rPr>
        <w:t xml:space="preserve">not sufficient, i.e., the time interval is </w:t>
      </w:r>
      <w:r w:rsidR="0085338D">
        <w:rPr>
          <w:rFonts w:ascii="Times New Roman" w:eastAsiaTheme="minorEastAsia" w:hAnsi="Times New Roman" w:cs="Times New Roman" w:hint="eastAsia"/>
          <w:lang w:eastAsia="zh-CN"/>
        </w:rPr>
        <w:t>less</w:t>
      </w:r>
      <w:r w:rsidR="00726FC8">
        <w:rPr>
          <w:rFonts w:ascii="Times New Roman" w:eastAsiaTheme="minorEastAsia" w:hAnsi="Times New Roman" w:cs="Times New Roman" w:hint="eastAsia"/>
          <w:lang w:eastAsia="zh-CN"/>
        </w:rPr>
        <w:t xml:space="preserve"> than </w:t>
      </w:r>
      <w:r w:rsidR="0085338D">
        <w:rPr>
          <w:rFonts w:ascii="Times New Roman" w:eastAsiaTheme="minorEastAsia" w:hAnsi="Times New Roman" w:cs="Times New Roman" w:hint="eastAsia"/>
          <w:lang w:eastAsia="zh-CN"/>
        </w:rPr>
        <w:t>required</w:t>
      </w:r>
      <w:r w:rsidR="00726FC8">
        <w:rPr>
          <w:rFonts w:ascii="Times New Roman" w:eastAsiaTheme="minorEastAsia" w:hAnsi="Times New Roman" w:cs="Times New Roman" w:hint="eastAsia"/>
          <w:lang w:eastAsia="zh-CN"/>
        </w:rPr>
        <w:t xml:space="preserve"> time</w:t>
      </w:r>
      <w:r w:rsidR="0085338D">
        <w:rPr>
          <w:rFonts w:ascii="Times New Roman" w:eastAsiaTheme="minorEastAsia" w:hAnsi="Times New Roman" w:cs="Times New Roman" w:hint="eastAsia"/>
          <w:lang w:eastAsia="zh-CN"/>
        </w:rPr>
        <w:t xml:space="preserve"> for PUCCH cancellation</w:t>
      </w:r>
      <w:r w:rsidR="00011FA1">
        <w:rPr>
          <w:rFonts w:ascii="Times New Roman" w:eastAsiaTheme="minorEastAsia" w:hAnsi="Times New Roman" w:cs="Times New Roman" w:hint="eastAsia"/>
          <w:lang w:eastAsia="zh-CN"/>
        </w:rPr>
        <w:t xml:space="preserve">, </w:t>
      </w:r>
      <w:r w:rsidR="00726FC8">
        <w:rPr>
          <w:rFonts w:ascii="Times New Roman" w:eastAsiaTheme="minorEastAsia" w:hAnsi="Times New Roman" w:cs="Times New Roman" w:hint="eastAsia"/>
          <w:lang w:eastAsia="zh-CN"/>
        </w:rPr>
        <w:t>UE is not capable to cancel the PUCCH transmission</w:t>
      </w:r>
      <w:r w:rsidR="00427A7B">
        <w:rPr>
          <w:rFonts w:ascii="Times New Roman" w:eastAsiaTheme="minorEastAsia" w:hAnsi="Times New Roman" w:cs="Times New Roman" w:hint="eastAsia"/>
          <w:lang w:eastAsia="zh-CN"/>
        </w:rPr>
        <w:t xml:space="preserve"> a</w:t>
      </w:r>
      <w:r w:rsidR="00726FC8">
        <w:rPr>
          <w:rFonts w:ascii="Times New Roman" w:eastAsiaTheme="minorEastAsia" w:hAnsi="Times New Roman" w:cs="Times New Roman" w:hint="eastAsia"/>
          <w:lang w:eastAsia="zh-CN"/>
        </w:rPr>
        <w:t xml:space="preserve">s shown in Fig. 1, assuming the time </w:t>
      </w:r>
      <w:r w:rsidR="00CE3ADF">
        <w:rPr>
          <w:rFonts w:ascii="Times New Roman" w:eastAsiaTheme="minorEastAsia" w:hAnsi="Times New Roman" w:cs="Times New Roman" w:hint="eastAsia"/>
          <w:lang w:eastAsia="zh-CN"/>
        </w:rPr>
        <w:t xml:space="preserve">needed </w:t>
      </w:r>
      <w:r w:rsidR="00726FC8">
        <w:rPr>
          <w:rFonts w:ascii="Times New Roman" w:eastAsiaTheme="minorEastAsia" w:hAnsi="Times New Roman" w:cs="Times New Roman" w:hint="eastAsia"/>
          <w:lang w:eastAsia="zh-CN"/>
        </w:rPr>
        <w:t>for PUCCH</w:t>
      </w:r>
      <w:r w:rsidR="00CE3ADF">
        <w:rPr>
          <w:rFonts w:ascii="Times New Roman" w:eastAsiaTheme="minorEastAsia" w:hAnsi="Times New Roman" w:cs="Times New Roman" w:hint="eastAsia"/>
          <w:lang w:eastAsia="zh-CN"/>
        </w:rPr>
        <w:t xml:space="preserve"> cancellation</w:t>
      </w:r>
      <w:r w:rsidR="00726FC8">
        <w:rPr>
          <w:rFonts w:ascii="Times New Roman" w:eastAsiaTheme="minorEastAsia" w:hAnsi="Times New Roman" w:cs="Times New Roman" w:hint="eastAsia"/>
          <w:lang w:eastAsia="zh-CN"/>
        </w:rPr>
        <w:t xml:space="preserve"> is T.</w:t>
      </w:r>
      <w:r w:rsidR="0085338D">
        <w:rPr>
          <w:rFonts w:ascii="Times New Roman" w:eastAsiaTheme="minorEastAsia" w:hAnsi="Times New Roman" w:cs="Times New Roman" w:hint="eastAsia"/>
          <w:lang w:eastAsia="zh-CN"/>
        </w:rPr>
        <w:t xml:space="preserve"> </w:t>
      </w:r>
    </w:p>
    <w:p w14:paraId="34722BFC" w14:textId="77777777" w:rsidR="00427A7B" w:rsidRDefault="00427A7B" w:rsidP="00420246">
      <w:pPr>
        <w:pStyle w:val="af"/>
        <w:keepNext/>
        <w:spacing w:after="120"/>
        <w:jc w:val="center"/>
      </w:pPr>
      <w:r>
        <w:object w:dxaOrig="4449" w:dyaOrig="2192" w14:anchorId="03BF5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4pt;height:109.45pt" o:ole="">
            <v:imagedata r:id="rId9" o:title=""/>
          </v:shape>
          <o:OLEObject Type="Embed" ProgID="Visio.Drawing.11" ShapeID="_x0000_i1025" DrawAspect="Content" ObjectID="_1789213812" r:id="rId10"/>
        </w:object>
      </w:r>
    </w:p>
    <w:p w14:paraId="125CFD05" w14:textId="2E79997D" w:rsidR="00427A7B" w:rsidRPr="00F63E1A" w:rsidRDefault="00427A7B" w:rsidP="00420246">
      <w:pPr>
        <w:pStyle w:val="af"/>
        <w:spacing w:after="120"/>
        <w:jc w:val="center"/>
        <w:rPr>
          <w:rFonts w:ascii="Times New Roman" w:eastAsiaTheme="minorEastAsia" w:hAnsi="Times New Roman" w:cs="Times New Roman"/>
          <w:lang w:eastAsia="zh-CN"/>
        </w:rPr>
      </w:pPr>
      <w:r w:rsidRPr="00420246">
        <w:rPr>
          <w:rFonts w:ascii="Times New Roman" w:hAnsi="Times New Roman" w:cs="Times New Roman"/>
        </w:rPr>
        <w:t xml:space="preserve">Figure </w:t>
      </w:r>
      <w:r w:rsidRPr="00420246">
        <w:rPr>
          <w:rFonts w:ascii="Times New Roman" w:hAnsi="Times New Roman" w:cs="Times New Roman"/>
        </w:rPr>
        <w:fldChar w:fldCharType="begin"/>
      </w:r>
      <w:r w:rsidRPr="00420246">
        <w:rPr>
          <w:rFonts w:ascii="Times New Roman" w:hAnsi="Times New Roman" w:cs="Times New Roman"/>
        </w:rPr>
        <w:instrText xml:space="preserve"> SEQ Figure \* ARABIC </w:instrText>
      </w:r>
      <w:r w:rsidRPr="00420246">
        <w:rPr>
          <w:rFonts w:ascii="Times New Roman" w:hAnsi="Times New Roman" w:cs="Times New Roman"/>
        </w:rPr>
        <w:fldChar w:fldCharType="separate"/>
      </w:r>
      <w:r w:rsidRPr="00420246">
        <w:rPr>
          <w:rFonts w:ascii="Times New Roman" w:hAnsi="Times New Roman" w:cs="Times New Roman"/>
          <w:noProof/>
        </w:rPr>
        <w:t>1</w:t>
      </w:r>
      <w:r w:rsidRPr="00420246">
        <w:rPr>
          <w:rFonts w:ascii="Times New Roman" w:hAnsi="Times New Roman" w:cs="Times New Roman"/>
        </w:rPr>
        <w:fldChar w:fldCharType="end"/>
      </w:r>
      <w:r w:rsidRPr="00420246">
        <w:rPr>
          <w:rFonts w:ascii="Times New Roman" w:hAnsi="Times New Roman" w:cs="Times New Roman"/>
          <w:lang w:eastAsia="zh-CN"/>
        </w:rPr>
        <w:t>: PUCCH cancellation without sufficient cancellation time</w:t>
      </w:r>
    </w:p>
    <w:p w14:paraId="462BCC16" w14:textId="0CF2CE86" w:rsidR="00427A7B" w:rsidRPr="00420246" w:rsidRDefault="00C80F6B" w:rsidP="00731782">
      <w:pPr>
        <w:pStyle w:val="af"/>
        <w:spacing w:after="120"/>
        <w:jc w:val="both"/>
        <w:rPr>
          <w:rFonts w:ascii="Times New Roman" w:eastAsiaTheme="minorEastAsia" w:hAnsi="Times New Roman" w:cs="Times New Roman"/>
          <w:b/>
          <w:lang w:eastAsia="zh-CN"/>
        </w:rPr>
      </w:pPr>
      <w:r w:rsidRPr="00420246">
        <w:rPr>
          <w:rFonts w:ascii="Times New Roman" w:eastAsiaTheme="minorEastAsia" w:hAnsi="Times New Roman" w:cs="Times New Roman"/>
          <w:b/>
          <w:lang w:eastAsia="zh-CN"/>
        </w:rPr>
        <w:t>Observation</w:t>
      </w:r>
      <w:r w:rsidR="00427A7B" w:rsidRPr="00420246">
        <w:rPr>
          <w:rFonts w:ascii="Times New Roman" w:eastAsiaTheme="minorEastAsia" w:hAnsi="Times New Roman" w:cs="Times New Roman"/>
          <w:b/>
          <w:lang w:eastAsia="zh-CN"/>
        </w:rPr>
        <w:t xml:space="preserve">: A cancellation timeline is missing for PUCCH cancellation </w:t>
      </w:r>
      <w:r w:rsidR="001A3468" w:rsidRPr="00420246">
        <w:rPr>
          <w:rFonts w:ascii="Times New Roman" w:eastAsiaTheme="minorEastAsia" w:hAnsi="Times New Roman" w:cs="Times New Roman"/>
          <w:b/>
          <w:lang w:eastAsia="zh-CN"/>
        </w:rPr>
        <w:t>due to aperiodic SRS.</w:t>
      </w:r>
    </w:p>
    <w:p w14:paraId="2B16F678" w14:textId="74CC5A86" w:rsidR="00011FA1" w:rsidRDefault="00E8515A" w:rsidP="00731782">
      <w:pPr>
        <w:pStyle w:val="af"/>
        <w:spacing w:after="120"/>
        <w:jc w:val="both"/>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In </w:t>
      </w:r>
      <w:r w:rsidR="00DA313A">
        <w:rPr>
          <w:rFonts w:ascii="Times New Roman" w:eastAsiaTheme="minorEastAsia" w:hAnsi="Times New Roman" w:cs="Times New Roman" w:hint="eastAsia"/>
          <w:lang w:eastAsia="zh-CN"/>
        </w:rPr>
        <w:t>section</w:t>
      </w:r>
      <w:r>
        <w:rPr>
          <w:rFonts w:ascii="Times New Roman" w:eastAsiaTheme="minorEastAsia" w:hAnsi="Times New Roman" w:cs="Times New Roman" w:hint="eastAsia"/>
          <w:lang w:eastAsia="zh-CN"/>
        </w:rPr>
        <w:t xml:space="preserve"> 11.1 in TS38.213, the timeline requirement for </w:t>
      </w:r>
      <w:r w:rsidR="00B16DFD">
        <w:rPr>
          <w:rFonts w:ascii="Times New Roman" w:eastAsiaTheme="minorEastAsia" w:hAnsi="Times New Roman" w:cs="Times New Roman" w:hint="eastAsia"/>
          <w:lang w:eastAsia="zh-CN"/>
        </w:rPr>
        <w:t>cancellation of configured PUCCH/PUSCH/PRACH</w:t>
      </w:r>
      <w:r>
        <w:rPr>
          <w:rFonts w:ascii="Times New Roman" w:eastAsiaTheme="minorEastAsia" w:hAnsi="Times New Roman" w:cs="Times New Roman" w:hint="eastAsia"/>
          <w:lang w:eastAsia="zh-CN"/>
        </w:rPr>
        <w:t xml:space="preserve"> due to </w:t>
      </w:r>
      <w:r w:rsidR="00B16DFD">
        <w:rPr>
          <w:rFonts w:ascii="Times New Roman" w:eastAsiaTheme="minorEastAsia" w:hAnsi="Times New Roman" w:cs="Times New Roman" w:hint="eastAsia"/>
          <w:lang w:eastAsia="zh-CN"/>
        </w:rPr>
        <w:t xml:space="preserve">overlapping </w:t>
      </w:r>
      <w:r>
        <w:rPr>
          <w:rFonts w:ascii="Times New Roman" w:eastAsiaTheme="minorEastAsia" w:hAnsi="Times New Roman" w:cs="Times New Roman" w:hint="eastAsia"/>
          <w:lang w:eastAsia="zh-CN"/>
        </w:rPr>
        <w:t xml:space="preserve">CSI-RS or PDSCH </w:t>
      </w:r>
      <w:r w:rsidR="001A3468">
        <w:rPr>
          <w:rFonts w:ascii="Times New Roman" w:eastAsiaTheme="minorEastAsia" w:hAnsi="Times New Roman" w:cs="Times New Roman" w:hint="eastAsia"/>
          <w:lang w:eastAsia="zh-CN"/>
        </w:rPr>
        <w:t xml:space="preserve">scheduled by DCI </w:t>
      </w:r>
      <w:r>
        <w:rPr>
          <w:rFonts w:ascii="Times New Roman" w:eastAsiaTheme="minorEastAsia" w:hAnsi="Times New Roman" w:cs="Times New Roman" w:hint="eastAsia"/>
          <w:lang w:eastAsia="zh-CN"/>
        </w:rPr>
        <w:t>is specified as follows</w:t>
      </w:r>
      <w:r w:rsidR="001A3468">
        <w:rPr>
          <w:rFonts w:ascii="Times New Roman" w:eastAsiaTheme="minorEastAsia" w:hAnsi="Times New Roman" w:cs="Times New Roman" w:hint="eastAsia"/>
          <w:lang w:eastAsia="zh-CN"/>
        </w:rPr>
        <w:t>. The same timeline applies to UL cancellation due to dynamic SFI.</w:t>
      </w:r>
    </w:p>
    <w:tbl>
      <w:tblPr>
        <w:tblStyle w:val="a5"/>
        <w:tblW w:w="0" w:type="auto"/>
        <w:tblLook w:val="04A0" w:firstRow="1" w:lastRow="0" w:firstColumn="1" w:lastColumn="0" w:noHBand="0" w:noVBand="1"/>
      </w:tblPr>
      <w:tblGrid>
        <w:gridCol w:w="9286"/>
      </w:tblGrid>
      <w:tr w:rsidR="00E8515A" w14:paraId="6E17CB51" w14:textId="77777777" w:rsidTr="00E8515A">
        <w:tc>
          <w:tcPr>
            <w:tcW w:w="9286" w:type="dxa"/>
          </w:tcPr>
          <w:p w14:paraId="311D3105" w14:textId="1C3A52DF" w:rsidR="00E8515A" w:rsidRPr="00420246" w:rsidRDefault="00E8515A" w:rsidP="00E8515A">
            <w:pPr>
              <w:spacing w:after="120"/>
            </w:pPr>
            <w:r w:rsidRPr="00420246">
              <w:t xml:space="preserve">For </w:t>
            </w:r>
            <w:r w:rsidRPr="00420246">
              <w:rPr>
                <w:lang w:val="fi-FI"/>
              </w:rPr>
              <w:t xml:space="preserve">operation on a single carrier in unpaired spectrum, </w:t>
            </w:r>
            <w:r w:rsidRPr="00420246">
              <w:t xml:space="preserve">if a UE is configured by higher layers to transmit SRS, or PUCCH, or PUSCH, or PRACH in a set of symbols of a slot and the UE detects a DCI format to the UE to receive CSI-RS or PDSCH in a subset of symbols from the set of symbols, then </w:t>
            </w:r>
          </w:p>
          <w:p w14:paraId="47EE5592" w14:textId="7E53CA13" w:rsidR="00E8515A" w:rsidRPr="00420246" w:rsidRDefault="00E8515A" w:rsidP="00E8515A">
            <w:pPr>
              <w:pStyle w:val="B1"/>
              <w:spacing w:after="120"/>
              <w:rPr>
                <w:lang w:eastAsia="zh-CN"/>
              </w:rPr>
            </w:pPr>
            <w:r w:rsidRPr="00420246">
              <w:t>-</w:t>
            </w:r>
            <w:r w:rsidRPr="00420246">
              <w:tab/>
            </w:r>
            <w:r w:rsidRPr="00420246">
              <w:rPr>
                <w:highlight w:val="cyan"/>
                <w:lang w:val="en-US"/>
              </w:rPr>
              <w:t>If the UE does not indicate the capability of [</w:t>
            </w:r>
            <w:proofErr w:type="spellStart"/>
            <w:r w:rsidRPr="00420246">
              <w:rPr>
                <w:highlight w:val="cyan"/>
                <w:lang w:val="en-US"/>
              </w:rPr>
              <w:t>partialCancellation</w:t>
            </w:r>
            <w:proofErr w:type="spellEnd"/>
            <w:r w:rsidRPr="00420246">
              <w:rPr>
                <w:highlight w:val="cyan"/>
                <w:lang w:val="en-US"/>
              </w:rPr>
              <w:t xml:space="preserve">], </w:t>
            </w:r>
            <w:r w:rsidRPr="00420246">
              <w:rPr>
                <w:highlight w:val="cyan"/>
              </w:rPr>
              <w:t xml:space="preserve">the UE does not expect to cancel the transmission </w:t>
            </w:r>
            <w:r w:rsidRPr="00420246">
              <w:rPr>
                <w:highlight w:val="cyan"/>
                <w:lang w:val="en-US"/>
              </w:rPr>
              <w:t xml:space="preserve">of the PUCCH or PUSCH or PRACH </w:t>
            </w:r>
            <w:r w:rsidRPr="00420246">
              <w:rPr>
                <w:highlight w:val="cyan"/>
              </w:rPr>
              <w:t>in</w:t>
            </w:r>
            <w:r w:rsidRPr="00420246">
              <w:rPr>
                <w:highlight w:val="cyan"/>
                <w:lang w:val="en-US"/>
              </w:rPr>
              <w:t xml:space="preserve"> the set of symbols if the first symbol in the set</w:t>
            </w:r>
            <w:r w:rsidRPr="00420246">
              <w:rPr>
                <w:highlight w:val="cyan"/>
              </w:rPr>
              <w:t xml:space="preserve"> occur</w:t>
            </w:r>
            <w:r w:rsidRPr="00420246">
              <w:rPr>
                <w:highlight w:val="cyan"/>
                <w:lang w:val="en-US"/>
              </w:rPr>
              <w:t xml:space="preserve">s within </w:t>
            </w:r>
            <m:oMath>
              <m:sSub>
                <m:sSubPr>
                  <m:ctrlPr>
                    <w:rPr>
                      <w:rFonts w:ascii="Cambria Math" w:hAnsi="Cambria Math"/>
                      <w:color w:val="FF0000"/>
                      <w:highlight w:val="cyan"/>
                      <w:lang w:val="en-US"/>
                    </w:rPr>
                  </m:ctrlPr>
                </m:sSubPr>
                <m:e>
                  <m:r>
                    <m:rPr>
                      <m:sty m:val="p"/>
                    </m:rPr>
                    <w:rPr>
                      <w:rFonts w:ascii="Cambria Math" w:hAnsi="Cambria Math"/>
                      <w:color w:val="FF0000"/>
                      <w:highlight w:val="cyan"/>
                      <w:lang w:val="en-US"/>
                    </w:rPr>
                    <m:t>T</m:t>
                  </m:r>
                </m:e>
                <m:sub>
                  <m:r>
                    <m:rPr>
                      <m:sty m:val="p"/>
                    </m:rPr>
                    <w:rPr>
                      <w:rFonts w:ascii="Cambria Math" w:hAnsi="Cambria Math"/>
                      <w:color w:val="FF0000"/>
                      <w:highlight w:val="cyan"/>
                      <w:lang w:val="en-US"/>
                    </w:rPr>
                    <m:t xml:space="preserve">proc,2 </m:t>
                  </m:r>
                </m:sub>
              </m:sSub>
            </m:oMath>
            <w:r w:rsidRPr="00420246">
              <w:rPr>
                <w:color w:val="FF0000"/>
                <w:highlight w:val="cyan"/>
              </w:rPr>
              <w:t xml:space="preserve"> relative to a last symbol of a PDCCH reception </w:t>
            </w:r>
            <w:r w:rsidRPr="00420246">
              <w:rPr>
                <w:highlight w:val="cyan"/>
              </w:rPr>
              <w:t>where the UE detects the DCI format</w:t>
            </w:r>
            <w:r w:rsidRPr="00420246">
              <w:rPr>
                <w:highlight w:val="cyan"/>
                <w:lang w:val="en-US"/>
              </w:rPr>
              <w:t>; otherwise, the UE cancels the PUCCH, or the PUSCH, or an actual repetition of the PUSCH [6, TS 38.214], determined from clauses 9, 9.2.5 and 9.2.6 or clause 6.1 of [6, TS 38.214], or the PRACH transmission in the set of symbols.</w:t>
            </w:r>
          </w:p>
          <w:p w14:paraId="1D55AA31" w14:textId="4DC95D96" w:rsidR="00E8515A" w:rsidRPr="00420246" w:rsidRDefault="00E8515A" w:rsidP="00E8515A">
            <w:pPr>
              <w:pStyle w:val="B1"/>
              <w:spacing w:after="120"/>
            </w:pPr>
            <w:r w:rsidRPr="00420246">
              <w:t>-</w:t>
            </w:r>
            <w:r w:rsidRPr="00420246">
              <w:tab/>
              <w:t>If the UE indicates the capability of [</w:t>
            </w:r>
            <w:proofErr w:type="spellStart"/>
            <w:r w:rsidRPr="00420246">
              <w:t>partialCancellation</w:t>
            </w:r>
            <w:proofErr w:type="spellEnd"/>
            <w:r w:rsidRPr="00420246">
              <w:t>], the UE does not expect to cancel the transmission of the PUCCH or PUSCH or PRACH in</w:t>
            </w:r>
            <w:r w:rsidRPr="00420246">
              <w:rPr>
                <w:lang w:val="en-US"/>
              </w:rPr>
              <w:t xml:space="preserve"> symbols from the set of symbols </w:t>
            </w:r>
            <w:r w:rsidRPr="00420246">
              <w:t>that occur</w:t>
            </w:r>
            <w:r w:rsidRPr="00420246">
              <w:rPr>
                <w:lang w:val="en-US"/>
              </w:rPr>
              <w:t xml:space="preserve"> within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proc,2</m:t>
                  </m:r>
                </m:sub>
              </m:sSub>
            </m:oMath>
            <w:r w:rsidRPr="00420246">
              <w:t xml:space="preserve"> relative to a last symbol of a PDCCH reception where the UE detects the DCI format. The UE cancels the PUCCH, or the PUSCH, or an actual repetition of the PUSCH [6, TS 38.214], determined from clauses 9</w:t>
            </w:r>
            <w:r w:rsidRPr="00420246">
              <w:rPr>
                <w:lang w:val="en-GB"/>
              </w:rPr>
              <w:t>,</w:t>
            </w:r>
            <w:r w:rsidRPr="00420246">
              <w:t xml:space="preserve"> 9.2.5</w:t>
            </w:r>
            <w:r w:rsidRPr="00420246">
              <w:rPr>
                <w:lang w:val="en-US"/>
              </w:rPr>
              <w:t xml:space="preserve"> and 9.2.6</w:t>
            </w:r>
            <w:r w:rsidRPr="00420246">
              <w:t xml:space="preserve"> or clause 6.1 of [6</w:t>
            </w:r>
            <w:r w:rsidRPr="00420246">
              <w:rPr>
                <w:lang w:val="en-US"/>
              </w:rPr>
              <w:t>,</w:t>
            </w:r>
            <w:r w:rsidRPr="00420246">
              <w:t xml:space="preserve"> TS 38.214], or the PRACH transmission in remaining symbols from the set of symbols.  </w:t>
            </w:r>
          </w:p>
          <w:p w14:paraId="7A6EDFB5" w14:textId="7A0C30AF" w:rsidR="00E8515A" w:rsidRPr="00420246" w:rsidRDefault="00E8515A" w:rsidP="00E8515A">
            <w:pPr>
              <w:pStyle w:val="B1"/>
              <w:spacing w:after="120"/>
              <w:rPr>
                <w:lang w:val="en-US" w:eastAsia="zh-CN"/>
              </w:rPr>
            </w:pPr>
            <w:r w:rsidRPr="00420246">
              <w:rPr>
                <w:lang w:val="en-US" w:eastAsia="zh-CN"/>
              </w:rPr>
              <w:lastRenderedPageBreak/>
              <w:t>-</w:t>
            </w:r>
            <w:r w:rsidRPr="00420246">
              <w:rPr>
                <w:lang w:val="en-US" w:eastAsia="zh-CN"/>
              </w:rPr>
              <w:tab/>
              <w:t xml:space="preserve">The UE does not expect to cancel the transmission of SRS in symbols from the subset of symbols that occur within </w:t>
            </w:r>
            <m:oMath>
              <m:sSub>
                <m:sSubPr>
                  <m:ctrlPr>
                    <w:rPr>
                      <w:rFonts w:ascii="Cambria Math" w:hAnsi="Cambria Math"/>
                      <w:lang w:val="en-US" w:eastAsia="zh-CN"/>
                    </w:rPr>
                  </m:ctrlPr>
                </m:sSubPr>
                <m:e>
                  <m:r>
                    <m:rPr>
                      <m:sty m:val="p"/>
                    </m:rPr>
                    <w:rPr>
                      <w:rFonts w:ascii="Cambria Math" w:hAnsi="Cambria Math"/>
                      <w:lang w:val="en-US" w:eastAsia="zh-CN"/>
                    </w:rPr>
                    <m:t>T</m:t>
                  </m:r>
                </m:e>
                <m:sub>
                  <m:r>
                    <m:rPr>
                      <m:sty m:val="p"/>
                    </m:rPr>
                    <w:rPr>
                      <w:rFonts w:ascii="Cambria Math" w:hAnsi="Cambria Math"/>
                      <w:lang w:val="en-US" w:eastAsia="zh-CN"/>
                    </w:rPr>
                    <m:t>proc,2</m:t>
                  </m:r>
                </m:sub>
              </m:sSub>
            </m:oMath>
            <w:r w:rsidRPr="00420246">
              <w:rPr>
                <w:lang w:val="en-US" w:eastAsia="zh-CN"/>
              </w:rPr>
              <w:t xml:space="preserve"> relative to a last symbol of a </w:t>
            </w:r>
            <w:r w:rsidRPr="00420246">
              <w:t>PDCCH reception</w:t>
            </w:r>
            <w:r w:rsidRPr="00420246">
              <w:rPr>
                <w:lang w:val="en-US" w:eastAsia="zh-CN"/>
              </w:rPr>
              <w:t xml:space="preserve"> where the UE detects the DCI format. The UE cancels the SRS transmission in remaining symbols from the subset of symbols. </w:t>
            </w:r>
          </w:p>
          <w:p w14:paraId="1DC01CA6" w14:textId="0DDFD450" w:rsidR="00E8515A" w:rsidRPr="00950956" w:rsidRDefault="00E8515A" w:rsidP="00950956">
            <w:pPr>
              <w:pStyle w:val="B1"/>
              <w:spacing w:after="120"/>
              <w:rPr>
                <w:lang w:eastAsia="zh-CN"/>
              </w:rPr>
            </w:pPr>
            <w:r w:rsidRPr="00420246">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proc,2</m:t>
                  </m:r>
                </m:sub>
              </m:sSub>
            </m:oMath>
            <w:r w:rsidRPr="00420246">
              <w:rPr>
                <w:lang w:val="en-US"/>
              </w:rPr>
              <w:t xml:space="preserve"> is the PUSCH preparation time </w:t>
            </w:r>
            <w:r w:rsidRPr="00420246">
              <w:t xml:space="preserve">for the corresponding </w:t>
            </w:r>
            <w:r w:rsidRPr="00420246">
              <w:rPr>
                <w:lang w:val="en-US"/>
              </w:rPr>
              <w:t>UE processing</w:t>
            </w:r>
            <w:r w:rsidRPr="00420246">
              <w:t xml:space="preserve"> capability [6, TS 38.214] assuming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2,1</m:t>
                  </m:r>
                </m:sub>
              </m:sSub>
              <m:r>
                <m:rPr>
                  <m:sty m:val="p"/>
                </m:rPr>
                <w:rPr>
                  <w:rFonts w:ascii="Cambria Math" w:hAnsi="Cambria Math"/>
                </w:rPr>
                <m:t>=1</m:t>
              </m:r>
            </m:oMath>
            <w:r w:rsidRPr="00420246">
              <w:rPr>
                <w:lang w:val="en-US"/>
              </w:rPr>
              <w:t xml:space="preserve"> </w:t>
            </w:r>
            <w:r w:rsidRPr="00420246">
              <w:rPr>
                <w:lang w:eastAsia="zh-CN"/>
              </w:rPr>
              <w:t xml:space="preserve">and </w:t>
            </w:r>
            <m:oMath>
              <m:r>
                <m:rPr>
                  <m:sty m:val="p"/>
                </m:rPr>
                <w:rPr>
                  <w:rFonts w:ascii="Cambria Math" w:hAnsi="Cambria Math"/>
                  <w:lang w:eastAsia="zh-CN"/>
                </w:rPr>
                <m:t>μ</m:t>
              </m:r>
            </m:oMath>
            <w:r w:rsidRPr="00420246">
              <w:rPr>
                <w:lang w:eastAsia="zh-CN"/>
              </w:rPr>
              <w:t xml:space="preserve"> corresponds to the smallest SCS configuration between the SCS configuration of the PDCCH carrying the DCI format and the SCS configuration of the SRS, PUCCH, PUSCH or </w:t>
            </w:r>
            <m:oMath>
              <m:sSub>
                <m:sSubPr>
                  <m:ctrlPr>
                    <w:rPr>
                      <w:rFonts w:ascii="Cambria Math" w:hAnsi="Cambria Math"/>
                    </w:rPr>
                  </m:ctrlPr>
                </m:sSubPr>
                <m:e>
                  <m:r>
                    <m:rPr>
                      <m:sty m:val="p"/>
                    </m:rPr>
                    <w:rPr>
                      <w:rFonts w:ascii="Cambria Math" w:hAnsi="Cambria Math"/>
                    </w:rPr>
                    <m:t>μ</m:t>
                  </m:r>
                </m:e>
                <m:sub>
                  <m:r>
                    <m:rPr>
                      <m:sty m:val="p"/>
                    </m:rPr>
                    <w:rPr>
                      <w:rFonts w:ascii="Cambria Math" w:hAnsi="Cambria Math"/>
                    </w:rPr>
                    <m:t>r</m:t>
                  </m:r>
                </m:sub>
              </m:sSub>
            </m:oMath>
            <w:r w:rsidRPr="00420246">
              <w:t xml:space="preserve">, where </w:t>
            </w:r>
            <m:oMath>
              <m:sSub>
                <m:sSubPr>
                  <m:ctrlPr>
                    <w:rPr>
                      <w:rFonts w:ascii="Cambria Math" w:hAnsi="Cambria Math"/>
                    </w:rPr>
                  </m:ctrlPr>
                </m:sSubPr>
                <m:e>
                  <m:r>
                    <m:rPr>
                      <m:sty m:val="p"/>
                    </m:rPr>
                    <w:rPr>
                      <w:rFonts w:ascii="Cambria Math" w:hAnsi="Cambria Math"/>
                    </w:rPr>
                    <m:t>μ</m:t>
                  </m:r>
                </m:e>
                <m:sub>
                  <m:r>
                    <m:rPr>
                      <m:sty m:val="p"/>
                    </m:rPr>
                    <w:rPr>
                      <w:rFonts w:ascii="Cambria Math" w:hAnsi="Cambria Math"/>
                    </w:rPr>
                    <m:t>r</m:t>
                  </m:r>
                </m:sub>
              </m:sSub>
            </m:oMath>
            <w:r w:rsidRPr="00420246">
              <w:t xml:space="preserve"> corresponds to the SCS configuration of the PRACH if it is 15kHz or higher; otherwise </w:t>
            </w:r>
            <m:oMath>
              <m:sSub>
                <m:sSubPr>
                  <m:ctrlPr>
                    <w:rPr>
                      <w:rFonts w:ascii="Cambria Math" w:hAnsi="Cambria Math"/>
                    </w:rPr>
                  </m:ctrlPr>
                </m:sSubPr>
                <m:e>
                  <m:r>
                    <m:rPr>
                      <m:sty m:val="p"/>
                    </m:rPr>
                    <w:rPr>
                      <w:rFonts w:ascii="Cambria Math" w:hAnsi="Cambria Math"/>
                    </w:rPr>
                    <m:t>μ</m:t>
                  </m:r>
                </m:e>
                <m:sub>
                  <m:r>
                    <m:rPr>
                      <m:sty m:val="p"/>
                    </m:rPr>
                    <w:rPr>
                      <w:rFonts w:ascii="Cambria Math" w:hAnsi="Cambria Math"/>
                    </w:rPr>
                    <m:t>r</m:t>
                  </m:r>
                </m:sub>
              </m:sSub>
              <m:r>
                <m:rPr>
                  <m:sty m:val="p"/>
                </m:rPr>
                <w:rPr>
                  <w:rFonts w:ascii="Cambria Math" w:hAnsi="Cambria Math"/>
                </w:rPr>
                <m:t>=0</m:t>
              </m:r>
            </m:oMath>
            <w:r w:rsidRPr="00420246">
              <w:t>.</w:t>
            </w:r>
          </w:p>
        </w:tc>
      </w:tr>
    </w:tbl>
    <w:p w14:paraId="07DCA161" w14:textId="03E6D115" w:rsidR="00E8515A" w:rsidRPr="006C50AD" w:rsidRDefault="001A3468" w:rsidP="00420246">
      <w:pPr>
        <w:spacing w:before="120" w:after="120"/>
        <w:jc w:val="both"/>
        <w:rPr>
          <w:rFonts w:eastAsiaTheme="minorEastAsia"/>
          <w:lang w:eastAsia="zh-CN"/>
        </w:rPr>
      </w:pPr>
      <w:r>
        <w:rPr>
          <w:rFonts w:eastAsiaTheme="minorEastAsia" w:hint="eastAsia"/>
          <w:lang w:eastAsia="zh-CN"/>
        </w:rPr>
        <w:lastRenderedPageBreak/>
        <w:t>It is proposed to reuse the</w:t>
      </w:r>
      <w:r w:rsidR="00D631B3">
        <w:rPr>
          <w:rFonts w:eastAsiaTheme="minorEastAsia" w:hint="eastAsia"/>
          <w:lang w:eastAsia="zh-CN"/>
        </w:rPr>
        <w:t xml:space="preserve"> cancellation timeline f</w:t>
      </w:r>
      <w:r w:rsidR="00950956">
        <w:rPr>
          <w:rFonts w:eastAsiaTheme="minorEastAsia" w:hint="eastAsia"/>
          <w:lang w:eastAsia="zh-CN"/>
        </w:rPr>
        <w:t xml:space="preserve">or PUCCH transmission cancellation due to </w:t>
      </w:r>
      <w:r w:rsidR="000268F7">
        <w:rPr>
          <w:rFonts w:eastAsiaTheme="minorEastAsia" w:hint="eastAsia"/>
          <w:lang w:eastAsia="zh-CN"/>
        </w:rPr>
        <w:t xml:space="preserve">overlapping </w:t>
      </w:r>
      <w:r w:rsidR="00950956">
        <w:rPr>
          <w:rFonts w:eastAsiaTheme="minorEastAsia"/>
          <w:lang w:eastAsia="zh-CN"/>
        </w:rPr>
        <w:t>aperiodic</w:t>
      </w:r>
      <w:r w:rsidR="00950956">
        <w:rPr>
          <w:rFonts w:eastAsiaTheme="minorEastAsia" w:hint="eastAsia"/>
          <w:lang w:eastAsia="zh-CN"/>
        </w:rPr>
        <w:t xml:space="preserve"> SRS</w:t>
      </w:r>
      <w:r w:rsidR="000268F7">
        <w:rPr>
          <w:rFonts w:eastAsiaTheme="minorEastAsia" w:hint="eastAsia"/>
          <w:lang w:eastAsia="zh-CN"/>
        </w:rPr>
        <w:t xml:space="preserve"> on the same carrier</w:t>
      </w:r>
      <w:r w:rsidR="00950956">
        <w:rPr>
          <w:rFonts w:eastAsiaTheme="minorEastAsia" w:hint="eastAsia"/>
          <w:lang w:eastAsia="zh-CN"/>
        </w:rPr>
        <w:t xml:space="preserve">, </w:t>
      </w:r>
      <w:r w:rsidR="006C50AD">
        <w:rPr>
          <w:rFonts w:eastAsiaTheme="minorEastAsia" w:hint="eastAsia"/>
          <w:lang w:eastAsia="zh-CN"/>
        </w:rPr>
        <w:t>i.e., UE cancel</w:t>
      </w:r>
      <w:r w:rsidR="00C35088">
        <w:rPr>
          <w:rFonts w:eastAsiaTheme="minorEastAsia" w:hint="eastAsia"/>
          <w:lang w:eastAsia="zh-CN"/>
        </w:rPr>
        <w:t>s</w:t>
      </w:r>
      <w:r w:rsidR="006C50AD">
        <w:rPr>
          <w:rFonts w:eastAsiaTheme="minorEastAsia" w:hint="eastAsia"/>
          <w:lang w:eastAsia="zh-CN"/>
        </w:rPr>
        <w:t xml:space="preserve"> the </w:t>
      </w:r>
      <w:r w:rsidR="00D631B3">
        <w:rPr>
          <w:rFonts w:eastAsiaTheme="minorEastAsia" w:hint="eastAsia"/>
          <w:lang w:eastAsia="zh-CN"/>
        </w:rPr>
        <w:t>PUCC</w:t>
      </w:r>
      <w:r w:rsidR="00D631B3" w:rsidRPr="006C50AD">
        <w:rPr>
          <w:rFonts w:eastAsiaTheme="minorEastAsia" w:hint="eastAsia"/>
          <w:lang w:eastAsia="zh-CN"/>
        </w:rPr>
        <w:t>H</w:t>
      </w:r>
      <w:r w:rsidR="00D631B3">
        <w:rPr>
          <w:rFonts w:eastAsiaTheme="minorEastAsia" w:hint="eastAsia"/>
          <w:lang w:eastAsia="zh-CN"/>
        </w:rPr>
        <w:t xml:space="preserve"> </w:t>
      </w:r>
      <w:r w:rsidR="006C50AD">
        <w:rPr>
          <w:rFonts w:eastAsiaTheme="minorEastAsia" w:hint="eastAsia"/>
          <w:lang w:eastAsia="zh-CN"/>
        </w:rPr>
        <w:t xml:space="preserve">transmission </w:t>
      </w:r>
      <w:r w:rsidR="006C50AD" w:rsidRPr="006C50AD">
        <w:t xml:space="preserve">if the earliest symbol of the PUCCH </w:t>
      </w:r>
      <w:r w:rsidR="00D631B3">
        <w:rPr>
          <w:rFonts w:eastAsiaTheme="minorEastAsia" w:hint="eastAsia"/>
          <w:lang w:eastAsia="zh-CN"/>
        </w:rPr>
        <w:t>starts no</w:t>
      </w:r>
      <w:r w:rsidR="006C50AD" w:rsidRPr="006C50AD">
        <w:t xml:space="preserve"> earlier than </w:t>
      </w:r>
      <m:oMath>
        <m:sSub>
          <m:sSubPr>
            <m:ctrlPr>
              <w:rPr>
                <w:rFonts w:ascii="Cambria Math" w:hAnsi="Cambria Math" w:cs="宋体"/>
                <w:i/>
                <w:iCs/>
                <w:sz w:val="24"/>
                <w:szCs w:val="24"/>
              </w:rPr>
            </m:ctrlPr>
          </m:sSubPr>
          <m:e>
            <m:r>
              <w:rPr>
                <w:rFonts w:ascii="Cambria Math" w:hAnsi="Cambria Math"/>
              </w:rPr>
              <m:t>T</m:t>
            </m:r>
          </m:e>
          <m:sub>
            <m:r>
              <w:rPr>
                <w:rFonts w:ascii="Cambria Math" w:hAnsi="Cambria Math"/>
              </w:rPr>
              <m:t xml:space="preserve">proc,2 </m:t>
            </m:r>
          </m:sub>
        </m:sSub>
      </m:oMath>
      <w:r w:rsidR="006C50AD" w:rsidRPr="006C50AD">
        <w:t> after the last symbol of the PDCCH carrying the triggering command for the aperiodic SRS</w:t>
      </w:r>
      <w:r w:rsidR="00C35088">
        <w:rPr>
          <w:rFonts w:eastAsiaTheme="minorEastAsia" w:hint="eastAsia"/>
          <w:lang w:eastAsia="zh-CN"/>
        </w:rPr>
        <w:t>; i</w:t>
      </w:r>
      <w:r w:rsidR="00332116">
        <w:rPr>
          <w:rFonts w:eastAsiaTheme="minorEastAsia" w:hint="eastAsia"/>
          <w:lang w:eastAsia="zh-CN"/>
        </w:rPr>
        <w:t xml:space="preserve">f the </w:t>
      </w:r>
      <w:r w:rsidR="00C35088">
        <w:rPr>
          <w:rFonts w:eastAsiaTheme="minorEastAsia" w:hint="eastAsia"/>
          <w:lang w:eastAsia="zh-CN"/>
        </w:rPr>
        <w:t>timeline requirement is not satisfied, it is an error case.</w:t>
      </w:r>
    </w:p>
    <w:p w14:paraId="391C7D35" w14:textId="334797B2" w:rsidR="001A3468" w:rsidRDefault="000A7656" w:rsidP="000A7656">
      <w:pPr>
        <w:pStyle w:val="af"/>
        <w:spacing w:after="120"/>
        <w:jc w:val="both"/>
        <w:rPr>
          <w:rFonts w:ascii="Times New Roman" w:eastAsiaTheme="minorEastAsia" w:hAnsi="Times New Roman" w:cs="Times New Roman"/>
          <w:b/>
          <w:lang w:val="x-none" w:eastAsia="zh-CN"/>
        </w:rPr>
      </w:pPr>
      <w:bookmarkStart w:id="8" w:name="_Ref178020675"/>
      <w:bookmarkStart w:id="9" w:name="_Ref178029635"/>
      <w:r w:rsidRPr="00903E2C">
        <w:rPr>
          <w:rFonts w:ascii="Times New Roman" w:hAnsi="Times New Roman" w:cs="Times New Roman"/>
          <w:b/>
        </w:rPr>
        <w:t>Proposal</w:t>
      </w:r>
      <w:r>
        <w:rPr>
          <w:rFonts w:ascii="Times New Roman" w:hAnsi="Times New Roman" w:cs="Times New Roman"/>
          <w:b/>
          <w:lang w:eastAsia="zh-CN"/>
        </w:rPr>
        <w:t xml:space="preserve">: </w:t>
      </w:r>
      <w:r w:rsidR="001A3468">
        <w:rPr>
          <w:rFonts w:ascii="Times New Roman" w:hAnsi="Times New Roman" w:cs="Times New Roman" w:hint="eastAsia"/>
          <w:b/>
          <w:lang w:eastAsia="zh-CN"/>
        </w:rPr>
        <w:t xml:space="preserve">Introduce a cancellation timeline </w:t>
      </w:r>
      <w:r w:rsidR="001A3468" w:rsidRPr="006343FD">
        <w:rPr>
          <w:rFonts w:ascii="Times New Roman" w:eastAsiaTheme="minorEastAsia" w:hAnsi="Times New Roman" w:cs="Times New Roman" w:hint="eastAsia"/>
          <w:b/>
          <w:lang w:eastAsia="zh-CN"/>
        </w:rPr>
        <w:t xml:space="preserve">for PUCCH cancellation </w:t>
      </w:r>
      <w:r w:rsidR="001A3468">
        <w:rPr>
          <w:rFonts w:ascii="Times New Roman" w:eastAsiaTheme="minorEastAsia" w:hAnsi="Times New Roman" w:cs="Times New Roman" w:hint="eastAsia"/>
          <w:b/>
          <w:lang w:eastAsia="zh-CN"/>
        </w:rPr>
        <w:t>due to aperiodic SRS</w:t>
      </w:r>
      <w:r w:rsidR="001A3468">
        <w:rPr>
          <w:rFonts w:ascii="Times New Roman" w:eastAsiaTheme="minorEastAsia" w:hAnsi="Times New Roman" w:cs="Times New Roman" w:hint="eastAsia"/>
          <w:b/>
          <w:lang w:val="x-none" w:eastAsia="zh-CN"/>
        </w:rPr>
        <w:t xml:space="preserve"> by reusing the existing cancellation timeline </w:t>
      </w:r>
      <w:r w:rsidR="00B16DFD" w:rsidRPr="00B16DFD">
        <w:rPr>
          <w:rFonts w:ascii="Times New Roman" w:eastAsiaTheme="minorEastAsia" w:hAnsi="Times New Roman" w:cs="Times New Roman"/>
          <w:b/>
          <w:lang w:val="x-none" w:eastAsia="zh-CN"/>
        </w:rPr>
        <w:t>of configured PUCCH/PUSCH/PRACH due to overlapping of dynamic DL receptions and/or dynamic SFI</w:t>
      </w:r>
      <w:r w:rsidR="001A3468">
        <w:rPr>
          <w:rFonts w:ascii="Times New Roman" w:eastAsiaTheme="minorEastAsia" w:hAnsi="Times New Roman" w:cs="Times New Roman" w:hint="eastAsia"/>
          <w:b/>
          <w:lang w:val="x-none" w:eastAsia="zh-CN"/>
        </w:rPr>
        <w:t xml:space="preserve"> in TS</w:t>
      </w:r>
      <w:r w:rsidR="00B11D13">
        <w:rPr>
          <w:rFonts w:ascii="Times New Roman" w:eastAsiaTheme="minorEastAsia" w:hAnsi="Times New Roman" w:cs="Times New Roman" w:hint="eastAsia"/>
          <w:b/>
          <w:lang w:val="x-none" w:eastAsia="zh-CN"/>
        </w:rPr>
        <w:t xml:space="preserve"> </w:t>
      </w:r>
      <w:r w:rsidR="001A3468">
        <w:rPr>
          <w:rFonts w:ascii="Times New Roman" w:eastAsiaTheme="minorEastAsia" w:hAnsi="Times New Roman" w:cs="Times New Roman" w:hint="eastAsia"/>
          <w:b/>
          <w:lang w:val="x-none" w:eastAsia="zh-CN"/>
        </w:rPr>
        <w:t>38.213 clause 11.1.</w:t>
      </w:r>
    </w:p>
    <w:bookmarkEnd w:id="8"/>
    <w:bookmarkEnd w:id="9"/>
    <w:p w14:paraId="75BB5D4B" w14:textId="41603638" w:rsidR="000A7656" w:rsidRDefault="001A3468" w:rsidP="00101939">
      <w:pPr>
        <w:spacing w:after="120"/>
        <w:rPr>
          <w:rFonts w:eastAsiaTheme="minorEastAsia"/>
          <w:iCs/>
          <w:lang w:eastAsia="zh-CN"/>
        </w:rPr>
      </w:pPr>
      <w:r w:rsidRPr="00420246">
        <w:rPr>
          <w:rFonts w:eastAsiaTheme="minorEastAsia"/>
          <w:lang w:val="x-none" w:eastAsia="zh-CN"/>
        </w:rPr>
        <w:t>A companion</w:t>
      </w:r>
      <w:r w:rsidR="00FF276E">
        <w:rPr>
          <w:rFonts w:eastAsiaTheme="minorEastAsia" w:hint="eastAsia"/>
          <w:iCs/>
          <w:lang w:eastAsia="zh-CN"/>
        </w:rPr>
        <w:t xml:space="preserve"> </w:t>
      </w:r>
      <w:r w:rsidR="00B756CC">
        <w:rPr>
          <w:rFonts w:eastAsiaTheme="minorEastAsia" w:hint="eastAsia"/>
          <w:iCs/>
          <w:lang w:eastAsia="zh-CN"/>
        </w:rPr>
        <w:t>CR</w:t>
      </w:r>
      <w:r w:rsidR="00FF276E">
        <w:rPr>
          <w:rFonts w:eastAsiaTheme="minorEastAsia" w:hint="eastAsia"/>
          <w:iCs/>
          <w:lang w:eastAsia="zh-CN"/>
        </w:rPr>
        <w:t xml:space="preserve"> </w:t>
      </w:r>
      <w:r w:rsidR="009E0811">
        <w:rPr>
          <w:rFonts w:eastAsiaTheme="minorEastAsia" w:hint="eastAsia"/>
          <w:iCs/>
          <w:lang w:eastAsia="zh-CN"/>
        </w:rPr>
        <w:t xml:space="preserve">for TS 38.213 </w:t>
      </w:r>
      <w:r w:rsidR="00FF276E">
        <w:rPr>
          <w:rFonts w:eastAsiaTheme="minorEastAsia" w:hint="eastAsia"/>
          <w:iCs/>
          <w:lang w:eastAsia="zh-CN"/>
        </w:rPr>
        <w:t>is provided in [1]</w:t>
      </w:r>
      <w:r w:rsidR="00C35088">
        <w:rPr>
          <w:rFonts w:eastAsiaTheme="minorEastAsia" w:hint="eastAsia"/>
          <w:iCs/>
          <w:lang w:eastAsia="zh-CN"/>
        </w:rPr>
        <w:t>.</w:t>
      </w:r>
    </w:p>
    <w:p w14:paraId="50E1C816" w14:textId="77777777" w:rsidR="00E1173B" w:rsidRPr="00091EF0" w:rsidRDefault="00E1173B" w:rsidP="00E1173B">
      <w:pPr>
        <w:pStyle w:val="ae"/>
        <w:keepNext/>
        <w:numPr>
          <w:ilvl w:val="0"/>
          <w:numId w:val="6"/>
        </w:numPr>
        <w:spacing w:before="240" w:afterLines="0" w:after="120"/>
        <w:ind w:leftChars="0"/>
        <w:jc w:val="both"/>
        <w:outlineLvl w:val="0"/>
        <w:rPr>
          <w:rFonts w:ascii="Arial" w:eastAsia="宋体" w:hAnsi="Arial"/>
          <w:b/>
          <w:kern w:val="32"/>
          <w:sz w:val="28"/>
        </w:rPr>
      </w:pPr>
      <w:r w:rsidRPr="00091EF0">
        <w:rPr>
          <w:rFonts w:ascii="Arial" w:eastAsia="宋体" w:hAnsi="Arial" w:hint="eastAsia"/>
          <w:b/>
          <w:kern w:val="32"/>
          <w:sz w:val="28"/>
        </w:rPr>
        <w:t>Conclusions</w:t>
      </w:r>
    </w:p>
    <w:p w14:paraId="00C5C4D8" w14:textId="230CE2B4" w:rsidR="00E1173B" w:rsidRDefault="00E1173B" w:rsidP="003A03D4">
      <w:pPr>
        <w:spacing w:after="120"/>
        <w:jc w:val="both"/>
        <w:rPr>
          <w:rFonts w:eastAsiaTheme="minorEastAsia"/>
          <w:lang w:eastAsia="zh-CN"/>
        </w:rPr>
      </w:pPr>
      <w:r w:rsidRPr="00222635">
        <w:rPr>
          <w:rFonts w:eastAsia="宋体"/>
          <w:lang w:val="en-GB"/>
        </w:rPr>
        <w:t>In this contribution, we provide our views on</w:t>
      </w:r>
      <w:r w:rsidRPr="003131CA">
        <w:rPr>
          <w:rFonts w:eastAsiaTheme="minorEastAsia" w:hint="eastAsia"/>
          <w:lang w:eastAsia="zh-CN"/>
        </w:rPr>
        <w:t xml:space="preserve"> </w:t>
      </w:r>
      <w:r w:rsidR="00C35088">
        <w:rPr>
          <w:rFonts w:eastAsiaTheme="minorEastAsia" w:hint="eastAsia"/>
          <w:lang w:eastAsia="zh-CN"/>
        </w:rPr>
        <w:t xml:space="preserve">timeline </w:t>
      </w:r>
      <w:r w:rsidR="006E51FB">
        <w:rPr>
          <w:rFonts w:eastAsiaTheme="minorEastAsia" w:hint="eastAsia"/>
          <w:lang w:eastAsia="zh-CN"/>
        </w:rPr>
        <w:t>requirement</w:t>
      </w:r>
      <w:r w:rsidR="00C35088">
        <w:rPr>
          <w:rFonts w:eastAsiaTheme="minorEastAsia" w:hint="eastAsia"/>
          <w:lang w:eastAsia="zh-CN"/>
        </w:rPr>
        <w:t xml:space="preserve"> when a PUCCH transmission is cancelled due to aperiodic SRS.</w:t>
      </w:r>
      <w:r w:rsidR="00DB29AD">
        <w:rPr>
          <w:rFonts w:eastAsiaTheme="minorEastAsia" w:hint="eastAsia"/>
          <w:lang w:eastAsia="zh-CN"/>
        </w:rPr>
        <w:t xml:space="preserve"> The follow</w:t>
      </w:r>
      <w:r w:rsidR="00C80F6B">
        <w:rPr>
          <w:rFonts w:eastAsiaTheme="minorEastAsia" w:hint="eastAsia"/>
          <w:lang w:eastAsia="zh-CN"/>
        </w:rPr>
        <w:t>ing observation and</w:t>
      </w:r>
      <w:r w:rsidR="00DB29AD">
        <w:rPr>
          <w:rFonts w:eastAsiaTheme="minorEastAsia" w:hint="eastAsia"/>
          <w:lang w:eastAsia="zh-CN"/>
        </w:rPr>
        <w:t xml:space="preserve"> proposal </w:t>
      </w:r>
      <w:r w:rsidR="00C80F6B">
        <w:rPr>
          <w:rFonts w:eastAsiaTheme="minorEastAsia" w:hint="eastAsia"/>
          <w:lang w:eastAsia="zh-CN"/>
        </w:rPr>
        <w:t xml:space="preserve">are </w:t>
      </w:r>
      <w:r w:rsidR="00DB29AD">
        <w:rPr>
          <w:rFonts w:eastAsiaTheme="minorEastAsia" w:hint="eastAsia"/>
          <w:lang w:eastAsia="zh-CN"/>
        </w:rPr>
        <w:t xml:space="preserve">provided: </w:t>
      </w:r>
    </w:p>
    <w:p w14:paraId="35C6FF7F" w14:textId="4EE98198" w:rsidR="00C80F6B" w:rsidRPr="006343FD" w:rsidRDefault="00C80F6B" w:rsidP="00C80F6B">
      <w:pPr>
        <w:pStyle w:val="af"/>
        <w:spacing w:after="120"/>
        <w:jc w:val="both"/>
        <w:rPr>
          <w:rFonts w:ascii="Times New Roman" w:eastAsiaTheme="minorEastAsia" w:hAnsi="Times New Roman" w:cs="Times New Roman"/>
          <w:b/>
          <w:lang w:eastAsia="zh-CN"/>
        </w:rPr>
      </w:pPr>
      <w:r>
        <w:rPr>
          <w:rFonts w:ascii="Times New Roman" w:eastAsiaTheme="minorEastAsia" w:hAnsi="Times New Roman" w:cs="Times New Roman" w:hint="eastAsia"/>
          <w:b/>
          <w:lang w:eastAsia="zh-CN"/>
        </w:rPr>
        <w:t>Observation</w:t>
      </w:r>
      <w:r w:rsidRPr="006343FD">
        <w:rPr>
          <w:rFonts w:ascii="Times New Roman" w:eastAsiaTheme="minorEastAsia" w:hAnsi="Times New Roman" w:cs="Times New Roman" w:hint="eastAsia"/>
          <w:b/>
          <w:lang w:eastAsia="zh-CN"/>
        </w:rPr>
        <w:t xml:space="preserve">: A cancellation timeline is missing for PUCCH cancellation </w:t>
      </w:r>
      <w:r>
        <w:rPr>
          <w:rFonts w:ascii="Times New Roman" w:eastAsiaTheme="minorEastAsia" w:hAnsi="Times New Roman" w:cs="Times New Roman" w:hint="eastAsia"/>
          <w:b/>
          <w:lang w:eastAsia="zh-CN"/>
        </w:rPr>
        <w:t>due to aperiodic SRS.</w:t>
      </w:r>
    </w:p>
    <w:p w14:paraId="32113F7F" w14:textId="77777777" w:rsidR="00B16DFD" w:rsidRDefault="00B16DFD" w:rsidP="00B16DFD">
      <w:pPr>
        <w:pStyle w:val="af"/>
        <w:spacing w:after="120"/>
        <w:jc w:val="both"/>
        <w:rPr>
          <w:rFonts w:ascii="Times New Roman" w:eastAsiaTheme="minorEastAsia" w:hAnsi="Times New Roman" w:cs="Times New Roman"/>
          <w:b/>
          <w:lang w:val="x-none" w:eastAsia="zh-CN"/>
        </w:rPr>
      </w:pPr>
      <w:r w:rsidRPr="00903E2C">
        <w:rPr>
          <w:rFonts w:ascii="Times New Roman" w:hAnsi="Times New Roman" w:cs="Times New Roman"/>
          <w:b/>
        </w:rPr>
        <w:t>Proposal</w:t>
      </w:r>
      <w:r>
        <w:rPr>
          <w:rFonts w:ascii="Times New Roman" w:hAnsi="Times New Roman" w:cs="Times New Roman"/>
          <w:b/>
          <w:lang w:eastAsia="zh-CN"/>
        </w:rPr>
        <w:t xml:space="preserve">: </w:t>
      </w:r>
      <w:r>
        <w:rPr>
          <w:rFonts w:ascii="Times New Roman" w:hAnsi="Times New Roman" w:cs="Times New Roman" w:hint="eastAsia"/>
          <w:b/>
          <w:lang w:eastAsia="zh-CN"/>
        </w:rPr>
        <w:t xml:space="preserve">Introduce a cancellation timeline </w:t>
      </w:r>
      <w:r w:rsidRPr="006343FD">
        <w:rPr>
          <w:rFonts w:ascii="Times New Roman" w:eastAsiaTheme="minorEastAsia" w:hAnsi="Times New Roman" w:cs="Times New Roman" w:hint="eastAsia"/>
          <w:b/>
          <w:lang w:eastAsia="zh-CN"/>
        </w:rPr>
        <w:t xml:space="preserve">for PUCCH cancellation </w:t>
      </w:r>
      <w:r>
        <w:rPr>
          <w:rFonts w:ascii="Times New Roman" w:eastAsiaTheme="minorEastAsia" w:hAnsi="Times New Roman" w:cs="Times New Roman" w:hint="eastAsia"/>
          <w:b/>
          <w:lang w:eastAsia="zh-CN"/>
        </w:rPr>
        <w:t>due to aperiodic SRS</w:t>
      </w:r>
      <w:r>
        <w:rPr>
          <w:rFonts w:ascii="Times New Roman" w:eastAsiaTheme="minorEastAsia" w:hAnsi="Times New Roman" w:cs="Times New Roman" w:hint="eastAsia"/>
          <w:b/>
          <w:lang w:val="x-none" w:eastAsia="zh-CN"/>
        </w:rPr>
        <w:t xml:space="preserve"> by reusing the existing cancellation timeline </w:t>
      </w:r>
      <w:r w:rsidRPr="00B16DFD">
        <w:rPr>
          <w:rFonts w:ascii="Times New Roman" w:eastAsiaTheme="minorEastAsia" w:hAnsi="Times New Roman" w:cs="Times New Roman"/>
          <w:b/>
          <w:lang w:val="x-none" w:eastAsia="zh-CN"/>
        </w:rPr>
        <w:t>of configured PUCCH/PUSCH/PRACH due to overlapping of dynamic DL receptions and/or dynamic SFI</w:t>
      </w:r>
      <w:r>
        <w:rPr>
          <w:rFonts w:ascii="Times New Roman" w:eastAsiaTheme="minorEastAsia" w:hAnsi="Times New Roman" w:cs="Times New Roman" w:hint="eastAsia"/>
          <w:b/>
          <w:lang w:val="x-none" w:eastAsia="zh-CN"/>
        </w:rPr>
        <w:t xml:space="preserve"> in TS38.213 clause 11.1.</w:t>
      </w:r>
    </w:p>
    <w:p w14:paraId="4CB74C01" w14:textId="057B1D45" w:rsidR="002E6E97" w:rsidRPr="004A7E1A" w:rsidRDefault="009E0811" w:rsidP="008D7735">
      <w:pPr>
        <w:pStyle w:val="ad"/>
        <w:tabs>
          <w:tab w:val="left" w:pos="765"/>
          <w:tab w:val="left" w:pos="1545"/>
        </w:tabs>
        <w:spacing w:afterLines="0" w:line="240" w:lineRule="atLeast"/>
        <w:rPr>
          <w:rFonts w:eastAsia="宋体"/>
          <w:noProof/>
          <w:lang w:eastAsia="zh-CN"/>
        </w:rPr>
      </w:pPr>
      <w:r>
        <w:rPr>
          <w:rFonts w:eastAsia="宋体" w:hint="eastAsia"/>
          <w:noProof/>
          <w:lang w:eastAsia="zh-CN"/>
        </w:rPr>
        <w:t xml:space="preserve">The </w:t>
      </w:r>
      <w:r w:rsidR="00B11D13" w:rsidRPr="00EF1FBE">
        <w:rPr>
          <w:rFonts w:eastAsiaTheme="minorEastAsia"/>
          <w:lang w:val="x-none" w:eastAsia="zh-CN"/>
        </w:rPr>
        <w:t>companion</w:t>
      </w:r>
      <w:r w:rsidR="00B11D13">
        <w:rPr>
          <w:rFonts w:eastAsiaTheme="minorEastAsia" w:hint="eastAsia"/>
          <w:iCs/>
          <w:lang w:eastAsia="zh-CN"/>
        </w:rPr>
        <w:t xml:space="preserve"> </w:t>
      </w:r>
      <w:r w:rsidR="00B756CC">
        <w:rPr>
          <w:rFonts w:eastAsia="宋体" w:hint="eastAsia"/>
          <w:noProof/>
          <w:lang w:eastAsia="zh-CN"/>
        </w:rPr>
        <w:t>CR</w:t>
      </w:r>
      <w:r>
        <w:rPr>
          <w:rFonts w:eastAsia="宋体" w:hint="eastAsia"/>
          <w:noProof/>
          <w:lang w:eastAsia="zh-CN"/>
        </w:rPr>
        <w:t xml:space="preserve"> </w:t>
      </w:r>
      <w:r>
        <w:rPr>
          <w:rFonts w:eastAsiaTheme="minorEastAsia" w:hint="eastAsia"/>
          <w:iCs/>
          <w:lang w:eastAsia="zh-CN"/>
        </w:rPr>
        <w:t>for TS 38.213 is provided in [1]</w:t>
      </w:r>
      <w:r>
        <w:rPr>
          <w:rFonts w:eastAsia="宋体" w:hint="eastAsia"/>
          <w:noProof/>
          <w:lang w:eastAsia="zh-CN"/>
        </w:rPr>
        <w:t>.</w:t>
      </w:r>
    </w:p>
    <w:p w14:paraId="34E01EF3" w14:textId="37AA1BEC" w:rsidR="00C15725" w:rsidRPr="00091EF0" w:rsidRDefault="00C15725" w:rsidP="00C15725">
      <w:pPr>
        <w:pStyle w:val="ae"/>
        <w:keepNext/>
        <w:numPr>
          <w:ilvl w:val="0"/>
          <w:numId w:val="6"/>
        </w:numPr>
        <w:spacing w:before="240" w:afterLines="0" w:after="120"/>
        <w:ind w:leftChars="0"/>
        <w:jc w:val="both"/>
        <w:outlineLvl w:val="0"/>
        <w:rPr>
          <w:rFonts w:ascii="Arial" w:eastAsia="宋体" w:hAnsi="Arial"/>
          <w:b/>
          <w:kern w:val="32"/>
          <w:sz w:val="28"/>
        </w:rPr>
      </w:pPr>
      <w:r>
        <w:rPr>
          <w:rFonts w:ascii="Arial" w:eastAsia="宋体" w:hAnsi="Arial" w:hint="eastAsia"/>
          <w:b/>
          <w:kern w:val="32"/>
          <w:sz w:val="28"/>
          <w:lang w:eastAsia="zh-CN"/>
        </w:rPr>
        <w:t>Reference</w:t>
      </w:r>
    </w:p>
    <w:p w14:paraId="738619FC" w14:textId="272982DF" w:rsidR="00C15725" w:rsidRPr="00C15725" w:rsidRDefault="003A65F4" w:rsidP="003A65F4">
      <w:pPr>
        <w:pStyle w:val="ae"/>
        <w:numPr>
          <w:ilvl w:val="0"/>
          <w:numId w:val="45"/>
        </w:numPr>
        <w:spacing w:after="120"/>
        <w:ind w:leftChars="0"/>
        <w:jc w:val="both"/>
        <w:rPr>
          <w:rFonts w:ascii="Times New Roman" w:eastAsiaTheme="minorEastAsia" w:hAnsi="Times New Roman"/>
          <w:lang w:eastAsia="zh-CN"/>
        </w:rPr>
      </w:pPr>
      <w:r w:rsidRPr="003A65F4">
        <w:rPr>
          <w:rFonts w:eastAsia="宋体"/>
          <w:lang w:eastAsia="zh-CN"/>
        </w:rPr>
        <w:t>R1-2408011</w:t>
      </w:r>
      <w:r w:rsidR="00AF03B5" w:rsidRPr="003A65F4">
        <w:rPr>
          <w:rFonts w:eastAsia="宋体" w:hint="eastAsia"/>
          <w:lang w:eastAsia="zh-CN"/>
        </w:rPr>
        <w:t>,</w:t>
      </w:r>
      <w:r w:rsidR="00AF03B5">
        <w:rPr>
          <w:rFonts w:eastAsia="宋体" w:hint="eastAsia"/>
          <w:lang w:eastAsia="zh-CN"/>
        </w:rPr>
        <w:t xml:space="preserve"> </w:t>
      </w:r>
      <w:r w:rsidR="003C4533">
        <w:rPr>
          <w:rFonts w:eastAsia="宋体" w:hint="eastAsia"/>
          <w:lang w:eastAsia="zh-CN"/>
        </w:rPr>
        <w:t>Draft CR</w:t>
      </w:r>
      <w:r w:rsidR="003C4533" w:rsidRPr="00C35088">
        <w:rPr>
          <w:rFonts w:eastAsia="宋体"/>
          <w:lang w:eastAsia="zh-CN"/>
        </w:rPr>
        <w:t xml:space="preserve"> </w:t>
      </w:r>
      <w:r w:rsidR="00C35088" w:rsidRPr="00C35088">
        <w:rPr>
          <w:rFonts w:eastAsia="宋体"/>
          <w:lang w:eastAsia="zh-CN"/>
        </w:rPr>
        <w:t>on PUCCH transmission cancellation due to aperiodic SRS</w:t>
      </w:r>
      <w:r w:rsidR="00DB29AD">
        <w:rPr>
          <w:rFonts w:eastAsia="宋体" w:hint="eastAsia"/>
          <w:szCs w:val="18"/>
          <w:lang w:eastAsia="zh-CN"/>
        </w:rPr>
        <w:t xml:space="preserve">, </w:t>
      </w:r>
      <w:r w:rsidR="00AF03B5">
        <w:rPr>
          <w:rFonts w:eastAsia="宋体" w:hint="eastAsia"/>
          <w:lang w:eastAsia="zh-CN"/>
        </w:rPr>
        <w:t xml:space="preserve">CATT, </w:t>
      </w:r>
      <w:r w:rsidR="00DB29AD" w:rsidRPr="007C7054">
        <w:t>3GPP TSG RAN1#118</w:t>
      </w:r>
      <w:r w:rsidR="00DB29AD">
        <w:rPr>
          <w:rFonts w:eastAsiaTheme="minorEastAsia" w:hint="eastAsia"/>
          <w:lang w:eastAsia="zh-CN"/>
        </w:rPr>
        <w:t>bis</w:t>
      </w:r>
      <w:r w:rsidR="00DB29AD" w:rsidRPr="007C7054">
        <w:t xml:space="preserve">, </w:t>
      </w:r>
      <w:r w:rsidR="00DB29AD" w:rsidRPr="00DB29AD">
        <w:rPr>
          <w:bCs/>
          <w:lang w:val="en-US"/>
        </w:rPr>
        <w:t>Hefei, China, October 14</w:t>
      </w:r>
      <w:r w:rsidR="00DB29AD" w:rsidRPr="00DB29AD">
        <w:rPr>
          <w:rFonts w:hint="eastAsia"/>
          <w:bCs/>
          <w:vertAlign w:val="superscript"/>
          <w:lang w:val="en-US"/>
        </w:rPr>
        <w:t>th</w:t>
      </w:r>
      <w:r w:rsidR="00DB29AD" w:rsidRPr="00DB29AD">
        <w:rPr>
          <w:bCs/>
          <w:lang w:val="en-US"/>
        </w:rPr>
        <w:t xml:space="preserve"> – 18</w:t>
      </w:r>
      <w:r w:rsidR="00DB29AD" w:rsidRPr="00DB29AD">
        <w:rPr>
          <w:bCs/>
          <w:vertAlign w:val="superscript"/>
          <w:lang w:val="en-US"/>
        </w:rPr>
        <w:t>th</w:t>
      </w:r>
      <w:r w:rsidR="00DB29AD" w:rsidRPr="00DB29AD">
        <w:rPr>
          <w:bCs/>
          <w:lang w:val="en-US"/>
        </w:rPr>
        <w:t>, 2024</w:t>
      </w:r>
      <w:r w:rsidR="00AF03B5">
        <w:rPr>
          <w:rFonts w:eastAsiaTheme="minorEastAsia" w:hint="eastAsia"/>
          <w:bCs/>
          <w:lang w:val="en-US" w:eastAsia="zh-CN"/>
        </w:rPr>
        <w:t>.</w:t>
      </w:r>
      <w:bookmarkStart w:id="10" w:name="_GoBack"/>
      <w:bookmarkEnd w:id="10"/>
    </w:p>
    <w:sectPr w:rsidR="00C15725" w:rsidRPr="00C15725" w:rsidSect="00FB5551">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EEF7BA" w15:done="0"/>
  <w15:commentEx w15:paraId="38D19A9C" w15:done="0"/>
  <w15:commentEx w15:paraId="65876DCE" w15:done="0"/>
  <w15:commentEx w15:paraId="0F420398" w15:done="0"/>
  <w15:commentEx w15:paraId="7A816724" w15:done="0"/>
  <w15:commentEx w15:paraId="080955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AA7E" w16cex:dateUtc="2023-03-30T16:40:00Z"/>
  <w16cex:commentExtensible w16cex:durableId="27D0AA5C" w16cex:dateUtc="2023-03-30T16:39:00Z"/>
  <w16cex:commentExtensible w16cex:durableId="27D0CA16" w16cex:dateUtc="2023-03-30T16:39:00Z"/>
  <w16cex:commentExtensible w16cex:durableId="27D0D0A3" w16cex:dateUtc="2023-03-30T19:23:00Z"/>
  <w16cex:commentExtensible w16cex:durableId="27D0D763" w16cex:dateUtc="2023-03-30T19:52:00Z"/>
  <w16cex:commentExtensible w16cex:durableId="27D0DC05" w16cex:dateUtc="2023-03-30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EF7BA" w16cid:durableId="27D0AA7E"/>
  <w16cid:commentId w16cid:paraId="38D19A9C" w16cid:durableId="27D0AA5C"/>
  <w16cid:commentId w16cid:paraId="65876DCE" w16cid:durableId="27D0CA16"/>
  <w16cid:commentId w16cid:paraId="0F420398" w16cid:durableId="27D0D0A3"/>
  <w16cid:commentId w16cid:paraId="7A816724" w16cid:durableId="27D0D763"/>
  <w16cid:commentId w16cid:paraId="08095582" w16cid:durableId="27D0DC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8FB1CB" w14:textId="77777777" w:rsidR="009D2B85" w:rsidRDefault="009D2B85" w:rsidP="00D4417E">
      <w:pPr>
        <w:spacing w:after="120"/>
        <w:ind w:left="-2"/>
      </w:pPr>
      <w:r>
        <w:separator/>
      </w:r>
    </w:p>
  </w:endnote>
  <w:endnote w:type="continuationSeparator" w:id="0">
    <w:p w14:paraId="39FCC621" w14:textId="77777777" w:rsidR="009D2B85" w:rsidRDefault="009D2B85" w:rsidP="00D4417E">
      <w:pPr>
        <w:spacing w:after="120"/>
        <w:ind w:left="-2"/>
      </w:pPr>
      <w:r>
        <w:continuationSeparator/>
      </w:r>
    </w:p>
  </w:endnote>
  <w:endnote w:type="continuationNotice" w:id="1">
    <w:p w14:paraId="728221AC" w14:textId="77777777" w:rsidR="009D2B85" w:rsidRDefault="009D2B85"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00000007" w:usb1="00000000" w:usb2="00000000" w:usb3="00000000" w:csb0="00000093"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BD3BBD" w:rsidRDefault="00BD3BBD"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BD3BBD" w:rsidRDefault="00BD3BBD"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BD3BBD" w:rsidRDefault="00BD3BBD"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3482CE" w14:textId="77777777" w:rsidR="009D2B85" w:rsidRDefault="009D2B85" w:rsidP="00D4417E">
      <w:pPr>
        <w:spacing w:after="120"/>
        <w:ind w:left="-2"/>
      </w:pPr>
      <w:r>
        <w:separator/>
      </w:r>
    </w:p>
  </w:footnote>
  <w:footnote w:type="continuationSeparator" w:id="0">
    <w:p w14:paraId="331D1018" w14:textId="77777777" w:rsidR="009D2B85" w:rsidRDefault="009D2B85" w:rsidP="00D4417E">
      <w:pPr>
        <w:spacing w:after="120"/>
        <w:ind w:left="-2"/>
      </w:pPr>
      <w:r>
        <w:continuationSeparator/>
      </w:r>
    </w:p>
  </w:footnote>
  <w:footnote w:type="continuationNotice" w:id="1">
    <w:p w14:paraId="66DA42EE" w14:textId="77777777" w:rsidR="009D2B85" w:rsidRDefault="009D2B85"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BD3BBD" w:rsidRDefault="00BD3BBD"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BD3BBD" w:rsidRPr="001A329E" w:rsidRDefault="00BD3BBD"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BD3BBD" w:rsidRDefault="00BD3BBD"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nsid w:val="521A6BC3"/>
    <w:multiLevelType w:val="hybridMultilevel"/>
    <w:tmpl w:val="D158A8C2"/>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2">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nsid w:val="64695769"/>
    <w:multiLevelType w:val="hybridMultilevel"/>
    <w:tmpl w:val="16669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6FF55832"/>
    <w:multiLevelType w:val="hybridMultilevel"/>
    <w:tmpl w:val="9920FD4A"/>
    <w:lvl w:ilvl="0" w:tplc="4CD044A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25"/>
  </w:num>
  <w:num w:numId="3">
    <w:abstractNumId w:val="35"/>
  </w:num>
  <w:num w:numId="4">
    <w:abstractNumId w:val="43"/>
  </w:num>
  <w:num w:numId="5">
    <w:abstractNumId w:val="24"/>
  </w:num>
  <w:num w:numId="6">
    <w:abstractNumId w:val="18"/>
  </w:num>
  <w:num w:numId="7">
    <w:abstractNumId w:val="2"/>
  </w:num>
  <w:num w:numId="8">
    <w:abstractNumId w:val="4"/>
  </w:num>
  <w:num w:numId="9">
    <w:abstractNumId w:val="39"/>
  </w:num>
  <w:num w:numId="10">
    <w:abstractNumId w:val="11"/>
  </w:num>
  <w:num w:numId="11">
    <w:abstractNumId w:val="30"/>
  </w:num>
  <w:num w:numId="12">
    <w:abstractNumId w:val="0"/>
  </w:num>
  <w:num w:numId="13">
    <w:abstractNumId w:val="27"/>
  </w:num>
  <w:num w:numId="14">
    <w:abstractNumId w:val="29"/>
  </w:num>
  <w:num w:numId="15">
    <w:abstractNumId w:val="41"/>
  </w:num>
  <w:num w:numId="16">
    <w:abstractNumId w:val="14"/>
  </w:num>
  <w:num w:numId="17">
    <w:abstractNumId w:val="21"/>
  </w:num>
  <w:num w:numId="18">
    <w:abstractNumId w:val="17"/>
  </w:num>
  <w:num w:numId="19">
    <w:abstractNumId w:val="22"/>
  </w:num>
  <w:num w:numId="20">
    <w:abstractNumId w:val="40"/>
  </w:num>
  <w:num w:numId="21">
    <w:abstractNumId w:val="19"/>
  </w:num>
  <w:num w:numId="22">
    <w:abstractNumId w:val="16"/>
  </w:num>
  <w:num w:numId="23">
    <w:abstractNumId w:val="10"/>
  </w:num>
  <w:num w:numId="24">
    <w:abstractNumId w:val="3"/>
  </w:num>
  <w:num w:numId="25">
    <w:abstractNumId w:val="26"/>
  </w:num>
  <w:num w:numId="26">
    <w:abstractNumId w:val="42"/>
  </w:num>
  <w:num w:numId="27">
    <w:abstractNumId w:val="37"/>
  </w:num>
  <w:num w:numId="28">
    <w:abstractNumId w:val="7"/>
  </w:num>
  <w:num w:numId="29">
    <w:abstractNumId w:val="44"/>
  </w:num>
  <w:num w:numId="30">
    <w:abstractNumId w:val="13"/>
  </w:num>
  <w:num w:numId="31">
    <w:abstractNumId w:val="38"/>
  </w:num>
  <w:num w:numId="32">
    <w:abstractNumId w:val="9"/>
  </w:num>
  <w:num w:numId="33">
    <w:abstractNumId w:val="32"/>
  </w:num>
  <w:num w:numId="3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36"/>
  </w:num>
  <w:num w:numId="37">
    <w:abstractNumId w:val="5"/>
  </w:num>
  <w:num w:numId="38">
    <w:abstractNumId w:val="1"/>
  </w:num>
  <w:num w:numId="39">
    <w:abstractNumId w:val="23"/>
  </w:num>
  <w:num w:numId="40">
    <w:abstractNumId w:val="8"/>
  </w:num>
  <w:num w:numId="41">
    <w:abstractNumId w:val="31"/>
  </w:num>
  <w:num w:numId="42">
    <w:abstractNumId w:val="12"/>
  </w:num>
  <w:num w:numId="43">
    <w:abstractNumId w:val="33"/>
  </w:num>
  <w:num w:numId="44">
    <w:abstractNumId w:val="28"/>
  </w:num>
  <w:num w:numId="45">
    <w:abstractNumId w:val="34"/>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F72"/>
    <w:rsid w:val="00000FB2"/>
    <w:rsid w:val="00001569"/>
    <w:rsid w:val="00001C50"/>
    <w:rsid w:val="00001CA2"/>
    <w:rsid w:val="00001F36"/>
    <w:rsid w:val="00001FE6"/>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5075"/>
    <w:rsid w:val="00005621"/>
    <w:rsid w:val="00005A43"/>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699"/>
    <w:rsid w:val="0001171B"/>
    <w:rsid w:val="00011A0D"/>
    <w:rsid w:val="00011BAA"/>
    <w:rsid w:val="00011FA1"/>
    <w:rsid w:val="00012373"/>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58E"/>
    <w:rsid w:val="000207D7"/>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F42"/>
    <w:rsid w:val="00025742"/>
    <w:rsid w:val="0002583F"/>
    <w:rsid w:val="00025E34"/>
    <w:rsid w:val="000262F8"/>
    <w:rsid w:val="000266A1"/>
    <w:rsid w:val="000268F7"/>
    <w:rsid w:val="00026A0E"/>
    <w:rsid w:val="00026FC0"/>
    <w:rsid w:val="00027603"/>
    <w:rsid w:val="00027C32"/>
    <w:rsid w:val="00030655"/>
    <w:rsid w:val="000307A0"/>
    <w:rsid w:val="00030914"/>
    <w:rsid w:val="00030A81"/>
    <w:rsid w:val="000312B6"/>
    <w:rsid w:val="000312BB"/>
    <w:rsid w:val="00031371"/>
    <w:rsid w:val="0003156F"/>
    <w:rsid w:val="00031879"/>
    <w:rsid w:val="000318F1"/>
    <w:rsid w:val="00032083"/>
    <w:rsid w:val="00032345"/>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5E0"/>
    <w:rsid w:val="0003563E"/>
    <w:rsid w:val="00035711"/>
    <w:rsid w:val="00035E15"/>
    <w:rsid w:val="00036635"/>
    <w:rsid w:val="00036766"/>
    <w:rsid w:val="00036D2F"/>
    <w:rsid w:val="00036F2B"/>
    <w:rsid w:val="000373C5"/>
    <w:rsid w:val="00037448"/>
    <w:rsid w:val="00037556"/>
    <w:rsid w:val="00037C1E"/>
    <w:rsid w:val="00037FA6"/>
    <w:rsid w:val="000401BE"/>
    <w:rsid w:val="0004042C"/>
    <w:rsid w:val="000405E3"/>
    <w:rsid w:val="00040871"/>
    <w:rsid w:val="00040CC0"/>
    <w:rsid w:val="00040ED8"/>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14B"/>
    <w:rsid w:val="000558EE"/>
    <w:rsid w:val="0005592F"/>
    <w:rsid w:val="00055DDD"/>
    <w:rsid w:val="00055E0F"/>
    <w:rsid w:val="00055FF1"/>
    <w:rsid w:val="000561CC"/>
    <w:rsid w:val="000563A3"/>
    <w:rsid w:val="000571CA"/>
    <w:rsid w:val="00057613"/>
    <w:rsid w:val="00057701"/>
    <w:rsid w:val="00057AB9"/>
    <w:rsid w:val="00057FD3"/>
    <w:rsid w:val="000601F2"/>
    <w:rsid w:val="00060392"/>
    <w:rsid w:val="0006076C"/>
    <w:rsid w:val="00060BEB"/>
    <w:rsid w:val="000613D3"/>
    <w:rsid w:val="00061E8F"/>
    <w:rsid w:val="000620EB"/>
    <w:rsid w:val="00062149"/>
    <w:rsid w:val="000628E7"/>
    <w:rsid w:val="00062976"/>
    <w:rsid w:val="00062E05"/>
    <w:rsid w:val="0006333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2FF4"/>
    <w:rsid w:val="00073511"/>
    <w:rsid w:val="00073748"/>
    <w:rsid w:val="00073868"/>
    <w:rsid w:val="000739C3"/>
    <w:rsid w:val="00073EDF"/>
    <w:rsid w:val="00074092"/>
    <w:rsid w:val="00074480"/>
    <w:rsid w:val="000744AF"/>
    <w:rsid w:val="000745B8"/>
    <w:rsid w:val="00074A84"/>
    <w:rsid w:val="00074F56"/>
    <w:rsid w:val="00074F9A"/>
    <w:rsid w:val="000757A7"/>
    <w:rsid w:val="00075858"/>
    <w:rsid w:val="00075939"/>
    <w:rsid w:val="00075DC1"/>
    <w:rsid w:val="00075E54"/>
    <w:rsid w:val="00075FE5"/>
    <w:rsid w:val="00076054"/>
    <w:rsid w:val="000766F5"/>
    <w:rsid w:val="00076870"/>
    <w:rsid w:val="00076B46"/>
    <w:rsid w:val="00076FDE"/>
    <w:rsid w:val="000776E8"/>
    <w:rsid w:val="000778DE"/>
    <w:rsid w:val="00077B75"/>
    <w:rsid w:val="00077D9C"/>
    <w:rsid w:val="00077EC5"/>
    <w:rsid w:val="000800A1"/>
    <w:rsid w:val="000802F3"/>
    <w:rsid w:val="00080782"/>
    <w:rsid w:val="000809E2"/>
    <w:rsid w:val="00080E78"/>
    <w:rsid w:val="00080F52"/>
    <w:rsid w:val="00081054"/>
    <w:rsid w:val="00081414"/>
    <w:rsid w:val="000814B1"/>
    <w:rsid w:val="0008165E"/>
    <w:rsid w:val="00081B36"/>
    <w:rsid w:val="00081BFB"/>
    <w:rsid w:val="00081CCF"/>
    <w:rsid w:val="00081FAF"/>
    <w:rsid w:val="00082443"/>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C56"/>
    <w:rsid w:val="00086EC2"/>
    <w:rsid w:val="000873C6"/>
    <w:rsid w:val="00087487"/>
    <w:rsid w:val="0008757D"/>
    <w:rsid w:val="0008760D"/>
    <w:rsid w:val="00087762"/>
    <w:rsid w:val="00087F3B"/>
    <w:rsid w:val="000902F7"/>
    <w:rsid w:val="0009052B"/>
    <w:rsid w:val="00090AF3"/>
    <w:rsid w:val="00090ED3"/>
    <w:rsid w:val="00090F89"/>
    <w:rsid w:val="000913BA"/>
    <w:rsid w:val="00091486"/>
    <w:rsid w:val="00091659"/>
    <w:rsid w:val="00091EF0"/>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903"/>
    <w:rsid w:val="00095D68"/>
    <w:rsid w:val="00096330"/>
    <w:rsid w:val="000971AD"/>
    <w:rsid w:val="00097D5F"/>
    <w:rsid w:val="00097DDB"/>
    <w:rsid w:val="000A0363"/>
    <w:rsid w:val="000A0665"/>
    <w:rsid w:val="000A0738"/>
    <w:rsid w:val="000A0E25"/>
    <w:rsid w:val="000A1091"/>
    <w:rsid w:val="000A112B"/>
    <w:rsid w:val="000A1177"/>
    <w:rsid w:val="000A1596"/>
    <w:rsid w:val="000A1A31"/>
    <w:rsid w:val="000A1AF5"/>
    <w:rsid w:val="000A1D32"/>
    <w:rsid w:val="000A216E"/>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656"/>
    <w:rsid w:val="000A7B16"/>
    <w:rsid w:val="000A7CEA"/>
    <w:rsid w:val="000A7DCF"/>
    <w:rsid w:val="000A7DD9"/>
    <w:rsid w:val="000A7FAD"/>
    <w:rsid w:val="000B0156"/>
    <w:rsid w:val="000B0F65"/>
    <w:rsid w:val="000B11D4"/>
    <w:rsid w:val="000B16E9"/>
    <w:rsid w:val="000B1FC2"/>
    <w:rsid w:val="000B228B"/>
    <w:rsid w:val="000B270A"/>
    <w:rsid w:val="000B2B91"/>
    <w:rsid w:val="000B2D0E"/>
    <w:rsid w:val="000B2FA0"/>
    <w:rsid w:val="000B31F0"/>
    <w:rsid w:val="000B3C59"/>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725"/>
    <w:rsid w:val="000C0840"/>
    <w:rsid w:val="000C11A9"/>
    <w:rsid w:val="000C1BC5"/>
    <w:rsid w:val="000C1C1E"/>
    <w:rsid w:val="000C1E43"/>
    <w:rsid w:val="000C2266"/>
    <w:rsid w:val="000C2275"/>
    <w:rsid w:val="000C237B"/>
    <w:rsid w:val="000C249D"/>
    <w:rsid w:val="000C24DD"/>
    <w:rsid w:val="000C2B22"/>
    <w:rsid w:val="000C2BDF"/>
    <w:rsid w:val="000C2C24"/>
    <w:rsid w:val="000C2CFF"/>
    <w:rsid w:val="000C2D9C"/>
    <w:rsid w:val="000C3188"/>
    <w:rsid w:val="000C3255"/>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369"/>
    <w:rsid w:val="000C669A"/>
    <w:rsid w:val="000C6924"/>
    <w:rsid w:val="000C6A43"/>
    <w:rsid w:val="000C6DB1"/>
    <w:rsid w:val="000C6FE4"/>
    <w:rsid w:val="000C71A2"/>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CFF"/>
    <w:rsid w:val="000D3B4C"/>
    <w:rsid w:val="000D40E9"/>
    <w:rsid w:val="000D4269"/>
    <w:rsid w:val="000D4722"/>
    <w:rsid w:val="000D4F62"/>
    <w:rsid w:val="000D5806"/>
    <w:rsid w:val="000D5ADF"/>
    <w:rsid w:val="000D625C"/>
    <w:rsid w:val="000D6560"/>
    <w:rsid w:val="000D662F"/>
    <w:rsid w:val="000D74AC"/>
    <w:rsid w:val="000D7EEA"/>
    <w:rsid w:val="000E0007"/>
    <w:rsid w:val="000E0400"/>
    <w:rsid w:val="000E0A6A"/>
    <w:rsid w:val="000E0DCD"/>
    <w:rsid w:val="000E0E57"/>
    <w:rsid w:val="000E0EB9"/>
    <w:rsid w:val="000E1CBE"/>
    <w:rsid w:val="000E20D5"/>
    <w:rsid w:val="000E2F7E"/>
    <w:rsid w:val="000E2FE6"/>
    <w:rsid w:val="000E314E"/>
    <w:rsid w:val="000E3156"/>
    <w:rsid w:val="000E344D"/>
    <w:rsid w:val="000E34E3"/>
    <w:rsid w:val="000E3518"/>
    <w:rsid w:val="000E39F1"/>
    <w:rsid w:val="000E3A0F"/>
    <w:rsid w:val="000E3A85"/>
    <w:rsid w:val="000E3C57"/>
    <w:rsid w:val="000E3DE5"/>
    <w:rsid w:val="000E445D"/>
    <w:rsid w:val="000E4957"/>
    <w:rsid w:val="000E4E83"/>
    <w:rsid w:val="000E4F60"/>
    <w:rsid w:val="000E5851"/>
    <w:rsid w:val="000E5970"/>
    <w:rsid w:val="000E60AD"/>
    <w:rsid w:val="000E643D"/>
    <w:rsid w:val="000E7386"/>
    <w:rsid w:val="000E7917"/>
    <w:rsid w:val="000E7926"/>
    <w:rsid w:val="000E7D1D"/>
    <w:rsid w:val="000E7F49"/>
    <w:rsid w:val="000F10B1"/>
    <w:rsid w:val="000F1272"/>
    <w:rsid w:val="000F141E"/>
    <w:rsid w:val="000F14EB"/>
    <w:rsid w:val="000F1B95"/>
    <w:rsid w:val="000F1EC3"/>
    <w:rsid w:val="000F266C"/>
    <w:rsid w:val="000F2976"/>
    <w:rsid w:val="000F2D35"/>
    <w:rsid w:val="000F3908"/>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6F1"/>
    <w:rsid w:val="0010099A"/>
    <w:rsid w:val="0010122E"/>
    <w:rsid w:val="001013E9"/>
    <w:rsid w:val="001014A4"/>
    <w:rsid w:val="001016AC"/>
    <w:rsid w:val="0010179B"/>
    <w:rsid w:val="00101899"/>
    <w:rsid w:val="00101939"/>
    <w:rsid w:val="00101C52"/>
    <w:rsid w:val="00101C99"/>
    <w:rsid w:val="0010234B"/>
    <w:rsid w:val="001023FD"/>
    <w:rsid w:val="00102505"/>
    <w:rsid w:val="001028E4"/>
    <w:rsid w:val="00103021"/>
    <w:rsid w:val="00103413"/>
    <w:rsid w:val="00103878"/>
    <w:rsid w:val="00103EC1"/>
    <w:rsid w:val="00103FA3"/>
    <w:rsid w:val="00104287"/>
    <w:rsid w:val="0010472F"/>
    <w:rsid w:val="00104CBC"/>
    <w:rsid w:val="00104CDF"/>
    <w:rsid w:val="001051B9"/>
    <w:rsid w:val="00105225"/>
    <w:rsid w:val="00105681"/>
    <w:rsid w:val="001059AD"/>
    <w:rsid w:val="00105B53"/>
    <w:rsid w:val="00105B81"/>
    <w:rsid w:val="00105E27"/>
    <w:rsid w:val="00105F4A"/>
    <w:rsid w:val="00106F1D"/>
    <w:rsid w:val="0010729F"/>
    <w:rsid w:val="00107E00"/>
    <w:rsid w:val="00110194"/>
    <w:rsid w:val="00110795"/>
    <w:rsid w:val="001108EB"/>
    <w:rsid w:val="0011094B"/>
    <w:rsid w:val="00110F3F"/>
    <w:rsid w:val="001125D0"/>
    <w:rsid w:val="001127A9"/>
    <w:rsid w:val="00112C85"/>
    <w:rsid w:val="00112DB6"/>
    <w:rsid w:val="00112FB5"/>
    <w:rsid w:val="001135EA"/>
    <w:rsid w:val="001136C6"/>
    <w:rsid w:val="001136C8"/>
    <w:rsid w:val="00113D1E"/>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699"/>
    <w:rsid w:val="00117B36"/>
    <w:rsid w:val="00117E7D"/>
    <w:rsid w:val="001202AF"/>
    <w:rsid w:val="001206FF"/>
    <w:rsid w:val="001207BD"/>
    <w:rsid w:val="00120874"/>
    <w:rsid w:val="00120B0D"/>
    <w:rsid w:val="00120B56"/>
    <w:rsid w:val="00121A0D"/>
    <w:rsid w:val="00121B5E"/>
    <w:rsid w:val="001220E0"/>
    <w:rsid w:val="001227B8"/>
    <w:rsid w:val="001231EA"/>
    <w:rsid w:val="00123399"/>
    <w:rsid w:val="001233A1"/>
    <w:rsid w:val="001235B9"/>
    <w:rsid w:val="00123913"/>
    <w:rsid w:val="00123937"/>
    <w:rsid w:val="00123A7A"/>
    <w:rsid w:val="00123D04"/>
    <w:rsid w:val="001242DE"/>
    <w:rsid w:val="0012437C"/>
    <w:rsid w:val="001245F5"/>
    <w:rsid w:val="0012464F"/>
    <w:rsid w:val="001248EB"/>
    <w:rsid w:val="0012493A"/>
    <w:rsid w:val="00124EFA"/>
    <w:rsid w:val="0012614F"/>
    <w:rsid w:val="00126152"/>
    <w:rsid w:val="001262A0"/>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663"/>
    <w:rsid w:val="00130765"/>
    <w:rsid w:val="00130A09"/>
    <w:rsid w:val="00131625"/>
    <w:rsid w:val="00131C36"/>
    <w:rsid w:val="00131DB9"/>
    <w:rsid w:val="00131F57"/>
    <w:rsid w:val="0013229E"/>
    <w:rsid w:val="001322C3"/>
    <w:rsid w:val="00132703"/>
    <w:rsid w:val="00132D08"/>
    <w:rsid w:val="00133114"/>
    <w:rsid w:val="001331A9"/>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089"/>
    <w:rsid w:val="00140232"/>
    <w:rsid w:val="00140319"/>
    <w:rsid w:val="00140551"/>
    <w:rsid w:val="0014055E"/>
    <w:rsid w:val="0014084E"/>
    <w:rsid w:val="00140C34"/>
    <w:rsid w:val="00141058"/>
    <w:rsid w:val="0014178B"/>
    <w:rsid w:val="00141948"/>
    <w:rsid w:val="00141AEB"/>
    <w:rsid w:val="00141B4C"/>
    <w:rsid w:val="00142227"/>
    <w:rsid w:val="00142292"/>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60C"/>
    <w:rsid w:val="00150A7E"/>
    <w:rsid w:val="0015174F"/>
    <w:rsid w:val="001517A8"/>
    <w:rsid w:val="00151951"/>
    <w:rsid w:val="00151989"/>
    <w:rsid w:val="00151AB0"/>
    <w:rsid w:val="00151AD8"/>
    <w:rsid w:val="00151DD0"/>
    <w:rsid w:val="00151FF9"/>
    <w:rsid w:val="001520CE"/>
    <w:rsid w:val="001526BF"/>
    <w:rsid w:val="00152B50"/>
    <w:rsid w:val="00152E4D"/>
    <w:rsid w:val="001532DD"/>
    <w:rsid w:val="00153B1A"/>
    <w:rsid w:val="00153C21"/>
    <w:rsid w:val="00153E05"/>
    <w:rsid w:val="00154270"/>
    <w:rsid w:val="001549D3"/>
    <w:rsid w:val="00154D91"/>
    <w:rsid w:val="00154ED9"/>
    <w:rsid w:val="0015519D"/>
    <w:rsid w:val="00155AF6"/>
    <w:rsid w:val="001562C2"/>
    <w:rsid w:val="00156736"/>
    <w:rsid w:val="001567FF"/>
    <w:rsid w:val="00156866"/>
    <w:rsid w:val="00156963"/>
    <w:rsid w:val="00156E30"/>
    <w:rsid w:val="001571C6"/>
    <w:rsid w:val="001576B0"/>
    <w:rsid w:val="00157E19"/>
    <w:rsid w:val="00160590"/>
    <w:rsid w:val="00160877"/>
    <w:rsid w:val="0016090A"/>
    <w:rsid w:val="00160979"/>
    <w:rsid w:val="001609E8"/>
    <w:rsid w:val="00161449"/>
    <w:rsid w:val="00161560"/>
    <w:rsid w:val="001615F1"/>
    <w:rsid w:val="00162E6B"/>
    <w:rsid w:val="001630E5"/>
    <w:rsid w:val="00163242"/>
    <w:rsid w:val="00163B0E"/>
    <w:rsid w:val="00163EAC"/>
    <w:rsid w:val="00163FB4"/>
    <w:rsid w:val="001641C0"/>
    <w:rsid w:val="001642EC"/>
    <w:rsid w:val="0016432A"/>
    <w:rsid w:val="0016447B"/>
    <w:rsid w:val="001644DC"/>
    <w:rsid w:val="0016456E"/>
    <w:rsid w:val="00164689"/>
    <w:rsid w:val="00164873"/>
    <w:rsid w:val="001649A9"/>
    <w:rsid w:val="00164A38"/>
    <w:rsid w:val="00164C60"/>
    <w:rsid w:val="001651CB"/>
    <w:rsid w:val="001653D8"/>
    <w:rsid w:val="00165A7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C7C"/>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3F54"/>
    <w:rsid w:val="001741F9"/>
    <w:rsid w:val="001749FE"/>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AC1"/>
    <w:rsid w:val="00183C31"/>
    <w:rsid w:val="00184459"/>
    <w:rsid w:val="0018471C"/>
    <w:rsid w:val="00184A77"/>
    <w:rsid w:val="00184F43"/>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C3F"/>
    <w:rsid w:val="00190DC4"/>
    <w:rsid w:val="001913E2"/>
    <w:rsid w:val="0019255C"/>
    <w:rsid w:val="001929D2"/>
    <w:rsid w:val="00192CD5"/>
    <w:rsid w:val="00192F90"/>
    <w:rsid w:val="00193CE4"/>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AEA"/>
    <w:rsid w:val="001A1EA4"/>
    <w:rsid w:val="001A2169"/>
    <w:rsid w:val="001A21BB"/>
    <w:rsid w:val="001A246C"/>
    <w:rsid w:val="001A2A3E"/>
    <w:rsid w:val="001A2CEF"/>
    <w:rsid w:val="001A2DCD"/>
    <w:rsid w:val="001A322F"/>
    <w:rsid w:val="001A329E"/>
    <w:rsid w:val="001A3468"/>
    <w:rsid w:val="001A3598"/>
    <w:rsid w:val="001A3A15"/>
    <w:rsid w:val="001A3F7E"/>
    <w:rsid w:val="001A4454"/>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74"/>
    <w:rsid w:val="001B06C5"/>
    <w:rsid w:val="001B0B35"/>
    <w:rsid w:val="001B1062"/>
    <w:rsid w:val="001B113F"/>
    <w:rsid w:val="001B162E"/>
    <w:rsid w:val="001B18A6"/>
    <w:rsid w:val="001B1C15"/>
    <w:rsid w:val="001B1DF0"/>
    <w:rsid w:val="001B21A4"/>
    <w:rsid w:val="001B2B5F"/>
    <w:rsid w:val="001B2C41"/>
    <w:rsid w:val="001B2F45"/>
    <w:rsid w:val="001B325F"/>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48"/>
    <w:rsid w:val="001B7CD4"/>
    <w:rsid w:val="001C0114"/>
    <w:rsid w:val="001C0727"/>
    <w:rsid w:val="001C0844"/>
    <w:rsid w:val="001C0857"/>
    <w:rsid w:val="001C0880"/>
    <w:rsid w:val="001C091A"/>
    <w:rsid w:val="001C0930"/>
    <w:rsid w:val="001C0AEB"/>
    <w:rsid w:val="001C0E63"/>
    <w:rsid w:val="001C0FBA"/>
    <w:rsid w:val="001C17C6"/>
    <w:rsid w:val="001C1FF3"/>
    <w:rsid w:val="001C22D2"/>
    <w:rsid w:val="001C2807"/>
    <w:rsid w:val="001C2A3E"/>
    <w:rsid w:val="001C2D26"/>
    <w:rsid w:val="001C2D6D"/>
    <w:rsid w:val="001C30D9"/>
    <w:rsid w:val="001C31CF"/>
    <w:rsid w:val="001C36B2"/>
    <w:rsid w:val="001C3954"/>
    <w:rsid w:val="001C3C6C"/>
    <w:rsid w:val="001C3D19"/>
    <w:rsid w:val="001C3EEB"/>
    <w:rsid w:val="001C48D3"/>
    <w:rsid w:val="001C4BC5"/>
    <w:rsid w:val="001C4CC5"/>
    <w:rsid w:val="001C4DF7"/>
    <w:rsid w:val="001C5183"/>
    <w:rsid w:val="001C5310"/>
    <w:rsid w:val="001C5360"/>
    <w:rsid w:val="001C5C57"/>
    <w:rsid w:val="001C5C81"/>
    <w:rsid w:val="001C5E7E"/>
    <w:rsid w:val="001C6060"/>
    <w:rsid w:val="001C6099"/>
    <w:rsid w:val="001C6293"/>
    <w:rsid w:val="001C63A4"/>
    <w:rsid w:val="001C641E"/>
    <w:rsid w:val="001C661D"/>
    <w:rsid w:val="001C6C75"/>
    <w:rsid w:val="001C6EA6"/>
    <w:rsid w:val="001C6ED1"/>
    <w:rsid w:val="001C75EC"/>
    <w:rsid w:val="001C7AEB"/>
    <w:rsid w:val="001C7C14"/>
    <w:rsid w:val="001D0177"/>
    <w:rsid w:val="001D0654"/>
    <w:rsid w:val="001D0758"/>
    <w:rsid w:val="001D0808"/>
    <w:rsid w:val="001D0B6A"/>
    <w:rsid w:val="001D0B97"/>
    <w:rsid w:val="001D1046"/>
    <w:rsid w:val="001D1105"/>
    <w:rsid w:val="001D15B5"/>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C63"/>
    <w:rsid w:val="001D5DBF"/>
    <w:rsid w:val="001D640C"/>
    <w:rsid w:val="001D6462"/>
    <w:rsid w:val="001D686D"/>
    <w:rsid w:val="001D6D89"/>
    <w:rsid w:val="001D7923"/>
    <w:rsid w:val="001D79BA"/>
    <w:rsid w:val="001D7A1D"/>
    <w:rsid w:val="001D7C43"/>
    <w:rsid w:val="001D7D04"/>
    <w:rsid w:val="001D7DE6"/>
    <w:rsid w:val="001E0255"/>
    <w:rsid w:val="001E0836"/>
    <w:rsid w:val="001E09F6"/>
    <w:rsid w:val="001E0B62"/>
    <w:rsid w:val="001E0C8B"/>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08D"/>
    <w:rsid w:val="001E4119"/>
    <w:rsid w:val="001E41BA"/>
    <w:rsid w:val="001E47D1"/>
    <w:rsid w:val="001E5537"/>
    <w:rsid w:val="001E558B"/>
    <w:rsid w:val="001E5C84"/>
    <w:rsid w:val="001E5D16"/>
    <w:rsid w:val="001E62B0"/>
    <w:rsid w:val="001E6505"/>
    <w:rsid w:val="001E65C5"/>
    <w:rsid w:val="001E6DEE"/>
    <w:rsid w:val="001E705E"/>
    <w:rsid w:val="001E73C2"/>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2E7"/>
    <w:rsid w:val="001F2482"/>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84C"/>
    <w:rsid w:val="001F79A4"/>
    <w:rsid w:val="001F7A23"/>
    <w:rsid w:val="00200151"/>
    <w:rsid w:val="002003A0"/>
    <w:rsid w:val="002004D6"/>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097"/>
    <w:rsid w:val="0020537F"/>
    <w:rsid w:val="0020543F"/>
    <w:rsid w:val="0020572D"/>
    <w:rsid w:val="002058BB"/>
    <w:rsid w:val="0020599C"/>
    <w:rsid w:val="00205E54"/>
    <w:rsid w:val="00205E65"/>
    <w:rsid w:val="00205F30"/>
    <w:rsid w:val="00205FE7"/>
    <w:rsid w:val="00206222"/>
    <w:rsid w:val="002064AD"/>
    <w:rsid w:val="0020658C"/>
    <w:rsid w:val="002070CE"/>
    <w:rsid w:val="0020741E"/>
    <w:rsid w:val="00207539"/>
    <w:rsid w:val="002079CA"/>
    <w:rsid w:val="00207C57"/>
    <w:rsid w:val="00207CDE"/>
    <w:rsid w:val="00210205"/>
    <w:rsid w:val="0021051F"/>
    <w:rsid w:val="0021085E"/>
    <w:rsid w:val="00210975"/>
    <w:rsid w:val="00210977"/>
    <w:rsid w:val="00210E0A"/>
    <w:rsid w:val="0021188F"/>
    <w:rsid w:val="00211D9B"/>
    <w:rsid w:val="00211E6B"/>
    <w:rsid w:val="00211EE4"/>
    <w:rsid w:val="00212379"/>
    <w:rsid w:val="002124FC"/>
    <w:rsid w:val="002127AB"/>
    <w:rsid w:val="00212A84"/>
    <w:rsid w:val="00212C52"/>
    <w:rsid w:val="00212F60"/>
    <w:rsid w:val="00212F65"/>
    <w:rsid w:val="002132BE"/>
    <w:rsid w:val="002132CD"/>
    <w:rsid w:val="00213646"/>
    <w:rsid w:val="0021395C"/>
    <w:rsid w:val="00214019"/>
    <w:rsid w:val="0021430C"/>
    <w:rsid w:val="0021468E"/>
    <w:rsid w:val="00214721"/>
    <w:rsid w:val="0021476C"/>
    <w:rsid w:val="00214835"/>
    <w:rsid w:val="00214D5F"/>
    <w:rsid w:val="00215724"/>
    <w:rsid w:val="00215728"/>
    <w:rsid w:val="00215A03"/>
    <w:rsid w:val="00215C5D"/>
    <w:rsid w:val="00215CA0"/>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AAD"/>
    <w:rsid w:val="00224AFC"/>
    <w:rsid w:val="00224E1F"/>
    <w:rsid w:val="00224F2F"/>
    <w:rsid w:val="00224FA3"/>
    <w:rsid w:val="002251B6"/>
    <w:rsid w:val="00225379"/>
    <w:rsid w:val="00225398"/>
    <w:rsid w:val="00225BDA"/>
    <w:rsid w:val="00225EAA"/>
    <w:rsid w:val="00226619"/>
    <w:rsid w:val="0022718F"/>
    <w:rsid w:val="002274B4"/>
    <w:rsid w:val="00227AB1"/>
    <w:rsid w:val="00227B07"/>
    <w:rsid w:val="00227E70"/>
    <w:rsid w:val="00230178"/>
    <w:rsid w:val="00230290"/>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7A7"/>
    <w:rsid w:val="002329B5"/>
    <w:rsid w:val="00232C5A"/>
    <w:rsid w:val="00232E01"/>
    <w:rsid w:val="0023308B"/>
    <w:rsid w:val="00233CC8"/>
    <w:rsid w:val="00233DCB"/>
    <w:rsid w:val="00233E42"/>
    <w:rsid w:val="00233E6A"/>
    <w:rsid w:val="00234013"/>
    <w:rsid w:val="002343AE"/>
    <w:rsid w:val="00234541"/>
    <w:rsid w:val="002349AB"/>
    <w:rsid w:val="00234ACA"/>
    <w:rsid w:val="00234B9E"/>
    <w:rsid w:val="00235016"/>
    <w:rsid w:val="00235446"/>
    <w:rsid w:val="00235763"/>
    <w:rsid w:val="0023598B"/>
    <w:rsid w:val="00235E90"/>
    <w:rsid w:val="002364EA"/>
    <w:rsid w:val="002367B6"/>
    <w:rsid w:val="002367CF"/>
    <w:rsid w:val="00236AF5"/>
    <w:rsid w:val="00236DB3"/>
    <w:rsid w:val="00236EC9"/>
    <w:rsid w:val="002373E4"/>
    <w:rsid w:val="002375AD"/>
    <w:rsid w:val="00237712"/>
    <w:rsid w:val="00237F27"/>
    <w:rsid w:val="00240083"/>
    <w:rsid w:val="00240416"/>
    <w:rsid w:val="00240A74"/>
    <w:rsid w:val="00240E71"/>
    <w:rsid w:val="00241588"/>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518"/>
    <w:rsid w:val="002516FF"/>
    <w:rsid w:val="00251734"/>
    <w:rsid w:val="0025182A"/>
    <w:rsid w:val="002518D9"/>
    <w:rsid w:val="00251BD3"/>
    <w:rsid w:val="002521B8"/>
    <w:rsid w:val="0025233E"/>
    <w:rsid w:val="002524C7"/>
    <w:rsid w:val="00253321"/>
    <w:rsid w:val="0025387C"/>
    <w:rsid w:val="0025395E"/>
    <w:rsid w:val="00253969"/>
    <w:rsid w:val="00253A69"/>
    <w:rsid w:val="00253D03"/>
    <w:rsid w:val="00254199"/>
    <w:rsid w:val="00254364"/>
    <w:rsid w:val="00254915"/>
    <w:rsid w:val="002549F2"/>
    <w:rsid w:val="00254A17"/>
    <w:rsid w:val="0025508B"/>
    <w:rsid w:val="002554E4"/>
    <w:rsid w:val="002556FC"/>
    <w:rsid w:val="00255BEE"/>
    <w:rsid w:val="00256474"/>
    <w:rsid w:val="002569BB"/>
    <w:rsid w:val="00256C15"/>
    <w:rsid w:val="00256DE8"/>
    <w:rsid w:val="00256FA9"/>
    <w:rsid w:val="0025750D"/>
    <w:rsid w:val="0025750E"/>
    <w:rsid w:val="00257573"/>
    <w:rsid w:val="00257C2A"/>
    <w:rsid w:val="00257DC6"/>
    <w:rsid w:val="0026003E"/>
    <w:rsid w:val="002602BE"/>
    <w:rsid w:val="002608CD"/>
    <w:rsid w:val="00260AB2"/>
    <w:rsid w:val="00260C0C"/>
    <w:rsid w:val="00260D62"/>
    <w:rsid w:val="00261465"/>
    <w:rsid w:val="002617D8"/>
    <w:rsid w:val="00261B4E"/>
    <w:rsid w:val="00262680"/>
    <w:rsid w:val="00262809"/>
    <w:rsid w:val="0026288C"/>
    <w:rsid w:val="00262ADC"/>
    <w:rsid w:val="00262AF8"/>
    <w:rsid w:val="00262F0A"/>
    <w:rsid w:val="00262F45"/>
    <w:rsid w:val="002634A9"/>
    <w:rsid w:val="002638C6"/>
    <w:rsid w:val="00263F04"/>
    <w:rsid w:val="002643DB"/>
    <w:rsid w:val="0026446E"/>
    <w:rsid w:val="0026448C"/>
    <w:rsid w:val="00264628"/>
    <w:rsid w:val="0026473F"/>
    <w:rsid w:val="002647AC"/>
    <w:rsid w:val="002647BD"/>
    <w:rsid w:val="00264F84"/>
    <w:rsid w:val="002655CC"/>
    <w:rsid w:val="00265857"/>
    <w:rsid w:val="00265C41"/>
    <w:rsid w:val="00266716"/>
    <w:rsid w:val="00266D0D"/>
    <w:rsid w:val="00266FD0"/>
    <w:rsid w:val="00266FE5"/>
    <w:rsid w:val="002670C5"/>
    <w:rsid w:val="00267239"/>
    <w:rsid w:val="00267447"/>
    <w:rsid w:val="00267455"/>
    <w:rsid w:val="00267AFA"/>
    <w:rsid w:val="00270A9C"/>
    <w:rsid w:val="0027109A"/>
    <w:rsid w:val="00271507"/>
    <w:rsid w:val="0027165A"/>
    <w:rsid w:val="00271C2F"/>
    <w:rsid w:val="00272027"/>
    <w:rsid w:val="0027221D"/>
    <w:rsid w:val="0027239D"/>
    <w:rsid w:val="002724DC"/>
    <w:rsid w:val="00272B11"/>
    <w:rsid w:val="002735AE"/>
    <w:rsid w:val="002736AB"/>
    <w:rsid w:val="0027391F"/>
    <w:rsid w:val="00273D42"/>
    <w:rsid w:val="00273D76"/>
    <w:rsid w:val="00273F36"/>
    <w:rsid w:val="00273FBE"/>
    <w:rsid w:val="00274301"/>
    <w:rsid w:val="002744AB"/>
    <w:rsid w:val="00274A98"/>
    <w:rsid w:val="00274B6F"/>
    <w:rsid w:val="00274C70"/>
    <w:rsid w:val="00275408"/>
    <w:rsid w:val="0027551C"/>
    <w:rsid w:val="0027557B"/>
    <w:rsid w:val="002757C0"/>
    <w:rsid w:val="00275AC8"/>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8DB"/>
    <w:rsid w:val="00284AFA"/>
    <w:rsid w:val="00285888"/>
    <w:rsid w:val="00285986"/>
    <w:rsid w:val="00285D8D"/>
    <w:rsid w:val="00285DF4"/>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076F"/>
    <w:rsid w:val="002A1453"/>
    <w:rsid w:val="002A182A"/>
    <w:rsid w:val="002A1D3E"/>
    <w:rsid w:val="002A1EF1"/>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D4F"/>
    <w:rsid w:val="002A4E8F"/>
    <w:rsid w:val="002A5132"/>
    <w:rsid w:val="002A54F9"/>
    <w:rsid w:val="002A59BC"/>
    <w:rsid w:val="002A5CE4"/>
    <w:rsid w:val="002A60C0"/>
    <w:rsid w:val="002A6124"/>
    <w:rsid w:val="002A64E2"/>
    <w:rsid w:val="002A6A63"/>
    <w:rsid w:val="002A6F54"/>
    <w:rsid w:val="002A71B9"/>
    <w:rsid w:val="002A74E4"/>
    <w:rsid w:val="002A753F"/>
    <w:rsid w:val="002A7978"/>
    <w:rsid w:val="002A7A6F"/>
    <w:rsid w:val="002A7BAB"/>
    <w:rsid w:val="002A7C52"/>
    <w:rsid w:val="002A7D6B"/>
    <w:rsid w:val="002A7E89"/>
    <w:rsid w:val="002B040B"/>
    <w:rsid w:val="002B07A8"/>
    <w:rsid w:val="002B09A6"/>
    <w:rsid w:val="002B0D3B"/>
    <w:rsid w:val="002B0F72"/>
    <w:rsid w:val="002B105B"/>
    <w:rsid w:val="002B1097"/>
    <w:rsid w:val="002B1187"/>
    <w:rsid w:val="002B189E"/>
    <w:rsid w:val="002B18BC"/>
    <w:rsid w:val="002B1EA4"/>
    <w:rsid w:val="002B2253"/>
    <w:rsid w:val="002B2882"/>
    <w:rsid w:val="002B29C0"/>
    <w:rsid w:val="002B3055"/>
    <w:rsid w:val="002B3407"/>
    <w:rsid w:val="002B3424"/>
    <w:rsid w:val="002B347E"/>
    <w:rsid w:val="002B3484"/>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6204"/>
    <w:rsid w:val="002B6EB0"/>
    <w:rsid w:val="002B7156"/>
    <w:rsid w:val="002B73E2"/>
    <w:rsid w:val="002B7A11"/>
    <w:rsid w:val="002B7A3D"/>
    <w:rsid w:val="002B7AF3"/>
    <w:rsid w:val="002B7CAB"/>
    <w:rsid w:val="002B7E46"/>
    <w:rsid w:val="002C0F50"/>
    <w:rsid w:val="002C1102"/>
    <w:rsid w:val="002C1248"/>
    <w:rsid w:val="002C12A6"/>
    <w:rsid w:val="002C14EB"/>
    <w:rsid w:val="002C1DA7"/>
    <w:rsid w:val="002C1E5F"/>
    <w:rsid w:val="002C2352"/>
    <w:rsid w:val="002C2613"/>
    <w:rsid w:val="002C26EB"/>
    <w:rsid w:val="002C2854"/>
    <w:rsid w:val="002C31F8"/>
    <w:rsid w:val="002C3326"/>
    <w:rsid w:val="002C3D74"/>
    <w:rsid w:val="002C4218"/>
    <w:rsid w:val="002C430A"/>
    <w:rsid w:val="002C44A6"/>
    <w:rsid w:val="002C4B49"/>
    <w:rsid w:val="002C4C5F"/>
    <w:rsid w:val="002C4CD6"/>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99"/>
    <w:rsid w:val="002D29A3"/>
    <w:rsid w:val="002D29DB"/>
    <w:rsid w:val="002D35F7"/>
    <w:rsid w:val="002D37A1"/>
    <w:rsid w:val="002D3BA1"/>
    <w:rsid w:val="002D3D5D"/>
    <w:rsid w:val="002D3F8C"/>
    <w:rsid w:val="002D441A"/>
    <w:rsid w:val="002D4C69"/>
    <w:rsid w:val="002D508C"/>
    <w:rsid w:val="002D53B8"/>
    <w:rsid w:val="002D5EB7"/>
    <w:rsid w:val="002D5F1A"/>
    <w:rsid w:val="002D6165"/>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3EF9"/>
    <w:rsid w:val="002E403C"/>
    <w:rsid w:val="002E4B8D"/>
    <w:rsid w:val="002E4D82"/>
    <w:rsid w:val="002E5BE9"/>
    <w:rsid w:val="002E5EB8"/>
    <w:rsid w:val="002E608C"/>
    <w:rsid w:val="002E60DF"/>
    <w:rsid w:val="002E61F2"/>
    <w:rsid w:val="002E69C5"/>
    <w:rsid w:val="002E69F0"/>
    <w:rsid w:val="002E6BEA"/>
    <w:rsid w:val="002E6E97"/>
    <w:rsid w:val="002E7028"/>
    <w:rsid w:val="002E7E65"/>
    <w:rsid w:val="002F035C"/>
    <w:rsid w:val="002F0B10"/>
    <w:rsid w:val="002F1030"/>
    <w:rsid w:val="002F10E3"/>
    <w:rsid w:val="002F1387"/>
    <w:rsid w:val="002F1494"/>
    <w:rsid w:val="002F15B6"/>
    <w:rsid w:val="002F1BE6"/>
    <w:rsid w:val="002F1C20"/>
    <w:rsid w:val="002F23D5"/>
    <w:rsid w:val="002F27AE"/>
    <w:rsid w:val="002F2AB5"/>
    <w:rsid w:val="002F2D60"/>
    <w:rsid w:val="002F2E5B"/>
    <w:rsid w:val="002F32C0"/>
    <w:rsid w:val="002F355D"/>
    <w:rsid w:val="002F35D5"/>
    <w:rsid w:val="002F3706"/>
    <w:rsid w:val="002F3CBE"/>
    <w:rsid w:val="002F4242"/>
    <w:rsid w:val="002F4D74"/>
    <w:rsid w:val="002F542C"/>
    <w:rsid w:val="002F5472"/>
    <w:rsid w:val="002F5A0A"/>
    <w:rsid w:val="002F5AEC"/>
    <w:rsid w:val="002F5B98"/>
    <w:rsid w:val="002F5C10"/>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3EE"/>
    <w:rsid w:val="00300521"/>
    <w:rsid w:val="00300A01"/>
    <w:rsid w:val="00300C37"/>
    <w:rsid w:val="0030110C"/>
    <w:rsid w:val="00301229"/>
    <w:rsid w:val="00301B2E"/>
    <w:rsid w:val="00301D24"/>
    <w:rsid w:val="00301F90"/>
    <w:rsid w:val="00301FC3"/>
    <w:rsid w:val="0030213C"/>
    <w:rsid w:val="0030247B"/>
    <w:rsid w:val="003027D4"/>
    <w:rsid w:val="003033C2"/>
    <w:rsid w:val="00303406"/>
    <w:rsid w:val="00303643"/>
    <w:rsid w:val="00303953"/>
    <w:rsid w:val="00303AAD"/>
    <w:rsid w:val="00303BB2"/>
    <w:rsid w:val="00303C00"/>
    <w:rsid w:val="00303FAC"/>
    <w:rsid w:val="00304265"/>
    <w:rsid w:val="003045FF"/>
    <w:rsid w:val="00304EAA"/>
    <w:rsid w:val="00305948"/>
    <w:rsid w:val="00306A75"/>
    <w:rsid w:val="00306DF6"/>
    <w:rsid w:val="003072FA"/>
    <w:rsid w:val="00307321"/>
    <w:rsid w:val="00307395"/>
    <w:rsid w:val="003073B3"/>
    <w:rsid w:val="00307716"/>
    <w:rsid w:val="00307FAA"/>
    <w:rsid w:val="00310071"/>
    <w:rsid w:val="003101FE"/>
    <w:rsid w:val="00310232"/>
    <w:rsid w:val="00310741"/>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EBB"/>
    <w:rsid w:val="00314B72"/>
    <w:rsid w:val="00315A92"/>
    <w:rsid w:val="00315ACC"/>
    <w:rsid w:val="00315F8D"/>
    <w:rsid w:val="00316041"/>
    <w:rsid w:val="0031616E"/>
    <w:rsid w:val="0031651A"/>
    <w:rsid w:val="003167E9"/>
    <w:rsid w:val="0031696F"/>
    <w:rsid w:val="003169F2"/>
    <w:rsid w:val="00316A16"/>
    <w:rsid w:val="00316A52"/>
    <w:rsid w:val="00316A7C"/>
    <w:rsid w:val="00316B42"/>
    <w:rsid w:val="00316B9F"/>
    <w:rsid w:val="00316E39"/>
    <w:rsid w:val="00316EDB"/>
    <w:rsid w:val="003175C9"/>
    <w:rsid w:val="00317A2D"/>
    <w:rsid w:val="00317B18"/>
    <w:rsid w:val="00317E09"/>
    <w:rsid w:val="00317F65"/>
    <w:rsid w:val="003204E3"/>
    <w:rsid w:val="0032127D"/>
    <w:rsid w:val="00321616"/>
    <w:rsid w:val="003218A9"/>
    <w:rsid w:val="00321CFB"/>
    <w:rsid w:val="00322377"/>
    <w:rsid w:val="003223A2"/>
    <w:rsid w:val="00322666"/>
    <w:rsid w:val="00322957"/>
    <w:rsid w:val="003229F1"/>
    <w:rsid w:val="00322D73"/>
    <w:rsid w:val="00322D8C"/>
    <w:rsid w:val="00322E88"/>
    <w:rsid w:val="00322EA9"/>
    <w:rsid w:val="003230C9"/>
    <w:rsid w:val="003236E4"/>
    <w:rsid w:val="00323B73"/>
    <w:rsid w:val="00323CC3"/>
    <w:rsid w:val="00323F89"/>
    <w:rsid w:val="0032444B"/>
    <w:rsid w:val="0032472F"/>
    <w:rsid w:val="003248BD"/>
    <w:rsid w:val="003249C3"/>
    <w:rsid w:val="00324AA9"/>
    <w:rsid w:val="00324DE8"/>
    <w:rsid w:val="00324F09"/>
    <w:rsid w:val="00325385"/>
    <w:rsid w:val="003254CB"/>
    <w:rsid w:val="0032550C"/>
    <w:rsid w:val="0032570F"/>
    <w:rsid w:val="00325B93"/>
    <w:rsid w:val="00325DB1"/>
    <w:rsid w:val="00326619"/>
    <w:rsid w:val="00326898"/>
    <w:rsid w:val="003270A3"/>
    <w:rsid w:val="00327102"/>
    <w:rsid w:val="00327AD4"/>
    <w:rsid w:val="00327D38"/>
    <w:rsid w:val="0033010F"/>
    <w:rsid w:val="0033079C"/>
    <w:rsid w:val="00331023"/>
    <w:rsid w:val="0033158B"/>
    <w:rsid w:val="00332116"/>
    <w:rsid w:val="00332117"/>
    <w:rsid w:val="0033216B"/>
    <w:rsid w:val="00332356"/>
    <w:rsid w:val="0033249D"/>
    <w:rsid w:val="00332652"/>
    <w:rsid w:val="003327F4"/>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C16"/>
    <w:rsid w:val="00340EBB"/>
    <w:rsid w:val="00340FBC"/>
    <w:rsid w:val="003410C1"/>
    <w:rsid w:val="0034117F"/>
    <w:rsid w:val="00341CF2"/>
    <w:rsid w:val="003423D7"/>
    <w:rsid w:val="00342BC0"/>
    <w:rsid w:val="0034317B"/>
    <w:rsid w:val="00343D0E"/>
    <w:rsid w:val="00343DD4"/>
    <w:rsid w:val="00343F16"/>
    <w:rsid w:val="00343FAD"/>
    <w:rsid w:val="003440E3"/>
    <w:rsid w:val="00344456"/>
    <w:rsid w:val="00344BAE"/>
    <w:rsid w:val="00344DB2"/>
    <w:rsid w:val="00344E06"/>
    <w:rsid w:val="00344EA7"/>
    <w:rsid w:val="00345009"/>
    <w:rsid w:val="003453B0"/>
    <w:rsid w:val="003453ED"/>
    <w:rsid w:val="0034581A"/>
    <w:rsid w:val="00345CF9"/>
    <w:rsid w:val="0034616E"/>
    <w:rsid w:val="003463A9"/>
    <w:rsid w:val="00346461"/>
    <w:rsid w:val="00346688"/>
    <w:rsid w:val="00346A84"/>
    <w:rsid w:val="00346BBD"/>
    <w:rsid w:val="00346F69"/>
    <w:rsid w:val="0034749C"/>
    <w:rsid w:val="003479B4"/>
    <w:rsid w:val="00347BA5"/>
    <w:rsid w:val="00347C74"/>
    <w:rsid w:val="00347D0A"/>
    <w:rsid w:val="00347ECD"/>
    <w:rsid w:val="00350488"/>
    <w:rsid w:val="003508E7"/>
    <w:rsid w:val="00350AC1"/>
    <w:rsid w:val="003513B6"/>
    <w:rsid w:val="0035153D"/>
    <w:rsid w:val="003515E4"/>
    <w:rsid w:val="003519BC"/>
    <w:rsid w:val="00351EF9"/>
    <w:rsid w:val="00352227"/>
    <w:rsid w:val="00352486"/>
    <w:rsid w:val="00352D4D"/>
    <w:rsid w:val="003533B4"/>
    <w:rsid w:val="0035360F"/>
    <w:rsid w:val="00353D6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372"/>
    <w:rsid w:val="003575F9"/>
    <w:rsid w:val="00357E99"/>
    <w:rsid w:val="00357F22"/>
    <w:rsid w:val="003601D4"/>
    <w:rsid w:val="00360684"/>
    <w:rsid w:val="00360D5F"/>
    <w:rsid w:val="00360FC4"/>
    <w:rsid w:val="0036134C"/>
    <w:rsid w:val="00362115"/>
    <w:rsid w:val="00362200"/>
    <w:rsid w:val="003623B1"/>
    <w:rsid w:val="003628F3"/>
    <w:rsid w:val="00362973"/>
    <w:rsid w:val="00362BAC"/>
    <w:rsid w:val="00362C78"/>
    <w:rsid w:val="00362DC0"/>
    <w:rsid w:val="0036440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9C0"/>
    <w:rsid w:val="00367B98"/>
    <w:rsid w:val="003701BE"/>
    <w:rsid w:val="003702D3"/>
    <w:rsid w:val="0037033B"/>
    <w:rsid w:val="00370774"/>
    <w:rsid w:val="003708CA"/>
    <w:rsid w:val="00370CD6"/>
    <w:rsid w:val="00371000"/>
    <w:rsid w:val="0037114C"/>
    <w:rsid w:val="003718DA"/>
    <w:rsid w:val="0037192F"/>
    <w:rsid w:val="00371BEA"/>
    <w:rsid w:val="00371DBD"/>
    <w:rsid w:val="00371F89"/>
    <w:rsid w:val="00372C33"/>
    <w:rsid w:val="003730C1"/>
    <w:rsid w:val="003733B5"/>
    <w:rsid w:val="003733CA"/>
    <w:rsid w:val="00373AD5"/>
    <w:rsid w:val="00373F8F"/>
    <w:rsid w:val="00374034"/>
    <w:rsid w:val="003748AB"/>
    <w:rsid w:val="00374DB5"/>
    <w:rsid w:val="00375032"/>
    <w:rsid w:val="0037521B"/>
    <w:rsid w:val="0037529B"/>
    <w:rsid w:val="00375679"/>
    <w:rsid w:val="00375B41"/>
    <w:rsid w:val="00375DE3"/>
    <w:rsid w:val="00375DED"/>
    <w:rsid w:val="003764AB"/>
    <w:rsid w:val="003765E7"/>
    <w:rsid w:val="003766E0"/>
    <w:rsid w:val="003775C8"/>
    <w:rsid w:val="00377761"/>
    <w:rsid w:val="00380194"/>
    <w:rsid w:val="00380610"/>
    <w:rsid w:val="00380621"/>
    <w:rsid w:val="00380D48"/>
    <w:rsid w:val="003810F3"/>
    <w:rsid w:val="00381802"/>
    <w:rsid w:val="00381BA9"/>
    <w:rsid w:val="00382215"/>
    <w:rsid w:val="003822C7"/>
    <w:rsid w:val="003823B8"/>
    <w:rsid w:val="003824A1"/>
    <w:rsid w:val="003825A1"/>
    <w:rsid w:val="00382626"/>
    <w:rsid w:val="00382C16"/>
    <w:rsid w:val="00382F68"/>
    <w:rsid w:val="003833CC"/>
    <w:rsid w:val="003838CA"/>
    <w:rsid w:val="00383A7A"/>
    <w:rsid w:val="00383BE4"/>
    <w:rsid w:val="00383D7D"/>
    <w:rsid w:val="00383DC1"/>
    <w:rsid w:val="00383F1B"/>
    <w:rsid w:val="00383F2E"/>
    <w:rsid w:val="003843DA"/>
    <w:rsid w:val="00384680"/>
    <w:rsid w:val="0038471C"/>
    <w:rsid w:val="00384CFA"/>
    <w:rsid w:val="003850E9"/>
    <w:rsid w:val="00386214"/>
    <w:rsid w:val="0038698F"/>
    <w:rsid w:val="00386DC8"/>
    <w:rsid w:val="00386F1F"/>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6B61"/>
    <w:rsid w:val="003971B1"/>
    <w:rsid w:val="0039745F"/>
    <w:rsid w:val="00397866"/>
    <w:rsid w:val="00397C51"/>
    <w:rsid w:val="00397D3A"/>
    <w:rsid w:val="003A025E"/>
    <w:rsid w:val="003A03D4"/>
    <w:rsid w:val="003A0701"/>
    <w:rsid w:val="003A070B"/>
    <w:rsid w:val="003A126E"/>
    <w:rsid w:val="003A142A"/>
    <w:rsid w:val="003A15A3"/>
    <w:rsid w:val="003A192F"/>
    <w:rsid w:val="003A1C6B"/>
    <w:rsid w:val="003A1D85"/>
    <w:rsid w:val="003A21C7"/>
    <w:rsid w:val="003A22F3"/>
    <w:rsid w:val="003A2706"/>
    <w:rsid w:val="003A27EF"/>
    <w:rsid w:val="003A2C32"/>
    <w:rsid w:val="003A2E35"/>
    <w:rsid w:val="003A34CF"/>
    <w:rsid w:val="003A34D9"/>
    <w:rsid w:val="003A38EE"/>
    <w:rsid w:val="003A3B24"/>
    <w:rsid w:val="003A3EAA"/>
    <w:rsid w:val="003A3EB8"/>
    <w:rsid w:val="003A3FFE"/>
    <w:rsid w:val="003A40F2"/>
    <w:rsid w:val="003A4695"/>
    <w:rsid w:val="003A4800"/>
    <w:rsid w:val="003A4A22"/>
    <w:rsid w:val="003A4AB7"/>
    <w:rsid w:val="003A4C09"/>
    <w:rsid w:val="003A4FF3"/>
    <w:rsid w:val="003A5A31"/>
    <w:rsid w:val="003A5BDA"/>
    <w:rsid w:val="003A5C69"/>
    <w:rsid w:val="003A5D50"/>
    <w:rsid w:val="003A5E94"/>
    <w:rsid w:val="003A65F4"/>
    <w:rsid w:val="003A6C16"/>
    <w:rsid w:val="003A7128"/>
    <w:rsid w:val="003A7BA2"/>
    <w:rsid w:val="003A7C85"/>
    <w:rsid w:val="003A7DF4"/>
    <w:rsid w:val="003B0260"/>
    <w:rsid w:val="003B02BA"/>
    <w:rsid w:val="003B06DC"/>
    <w:rsid w:val="003B0A59"/>
    <w:rsid w:val="003B169F"/>
    <w:rsid w:val="003B1792"/>
    <w:rsid w:val="003B1B52"/>
    <w:rsid w:val="003B1D84"/>
    <w:rsid w:val="003B20BE"/>
    <w:rsid w:val="003B29C0"/>
    <w:rsid w:val="003B2CD6"/>
    <w:rsid w:val="003B3094"/>
    <w:rsid w:val="003B438F"/>
    <w:rsid w:val="003B451D"/>
    <w:rsid w:val="003B4861"/>
    <w:rsid w:val="003B4A27"/>
    <w:rsid w:val="003B4D36"/>
    <w:rsid w:val="003B4E28"/>
    <w:rsid w:val="003B5001"/>
    <w:rsid w:val="003B5257"/>
    <w:rsid w:val="003B5312"/>
    <w:rsid w:val="003B57A8"/>
    <w:rsid w:val="003B5CA5"/>
    <w:rsid w:val="003B614E"/>
    <w:rsid w:val="003B634A"/>
    <w:rsid w:val="003B6363"/>
    <w:rsid w:val="003B6641"/>
    <w:rsid w:val="003B6E41"/>
    <w:rsid w:val="003B710A"/>
    <w:rsid w:val="003B71F5"/>
    <w:rsid w:val="003B7904"/>
    <w:rsid w:val="003B7ABE"/>
    <w:rsid w:val="003B7B9C"/>
    <w:rsid w:val="003C0023"/>
    <w:rsid w:val="003C03FF"/>
    <w:rsid w:val="003C04F2"/>
    <w:rsid w:val="003C065B"/>
    <w:rsid w:val="003C073E"/>
    <w:rsid w:val="003C0878"/>
    <w:rsid w:val="003C11A1"/>
    <w:rsid w:val="003C1FDD"/>
    <w:rsid w:val="003C2CC4"/>
    <w:rsid w:val="003C2F3A"/>
    <w:rsid w:val="003C3091"/>
    <w:rsid w:val="003C3175"/>
    <w:rsid w:val="003C3248"/>
    <w:rsid w:val="003C33E0"/>
    <w:rsid w:val="003C3BAF"/>
    <w:rsid w:val="003C3BD5"/>
    <w:rsid w:val="003C3BE7"/>
    <w:rsid w:val="003C3C2C"/>
    <w:rsid w:val="003C3E73"/>
    <w:rsid w:val="003C3EB7"/>
    <w:rsid w:val="003C4533"/>
    <w:rsid w:val="003C47C6"/>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858"/>
    <w:rsid w:val="003D0A3C"/>
    <w:rsid w:val="003D1030"/>
    <w:rsid w:val="003D106D"/>
    <w:rsid w:val="003D1434"/>
    <w:rsid w:val="003D14A2"/>
    <w:rsid w:val="003D1770"/>
    <w:rsid w:val="003D1C55"/>
    <w:rsid w:val="003D1C5E"/>
    <w:rsid w:val="003D1F5C"/>
    <w:rsid w:val="003D21D9"/>
    <w:rsid w:val="003D29D0"/>
    <w:rsid w:val="003D2C36"/>
    <w:rsid w:val="003D2EE2"/>
    <w:rsid w:val="003D3024"/>
    <w:rsid w:val="003D32AC"/>
    <w:rsid w:val="003D3395"/>
    <w:rsid w:val="003D34C3"/>
    <w:rsid w:val="003D34F0"/>
    <w:rsid w:val="003D3C0C"/>
    <w:rsid w:val="003D4047"/>
    <w:rsid w:val="003D405C"/>
    <w:rsid w:val="003D4232"/>
    <w:rsid w:val="003D456D"/>
    <w:rsid w:val="003D4A14"/>
    <w:rsid w:val="003D4B0F"/>
    <w:rsid w:val="003D4F17"/>
    <w:rsid w:val="003D4FA9"/>
    <w:rsid w:val="003D533C"/>
    <w:rsid w:val="003D590F"/>
    <w:rsid w:val="003D59BE"/>
    <w:rsid w:val="003D6A77"/>
    <w:rsid w:val="003D6D5C"/>
    <w:rsid w:val="003D79E0"/>
    <w:rsid w:val="003D7E03"/>
    <w:rsid w:val="003D7EFC"/>
    <w:rsid w:val="003E061A"/>
    <w:rsid w:val="003E081A"/>
    <w:rsid w:val="003E0858"/>
    <w:rsid w:val="003E089E"/>
    <w:rsid w:val="003E1063"/>
    <w:rsid w:val="003E1521"/>
    <w:rsid w:val="003E1A33"/>
    <w:rsid w:val="003E1C0B"/>
    <w:rsid w:val="003E1CE3"/>
    <w:rsid w:val="003E2236"/>
    <w:rsid w:val="003E24F7"/>
    <w:rsid w:val="003E27DA"/>
    <w:rsid w:val="003E2DD0"/>
    <w:rsid w:val="003E2FA7"/>
    <w:rsid w:val="003E3117"/>
    <w:rsid w:val="003E3145"/>
    <w:rsid w:val="003E3B46"/>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BCF"/>
    <w:rsid w:val="003E5E75"/>
    <w:rsid w:val="003E626E"/>
    <w:rsid w:val="003E6388"/>
    <w:rsid w:val="003E6A64"/>
    <w:rsid w:val="003E6B0E"/>
    <w:rsid w:val="003E709F"/>
    <w:rsid w:val="003E7117"/>
    <w:rsid w:val="003E745C"/>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9C5"/>
    <w:rsid w:val="003F5B34"/>
    <w:rsid w:val="003F5D18"/>
    <w:rsid w:val="003F5E0C"/>
    <w:rsid w:val="003F64EB"/>
    <w:rsid w:val="003F67CD"/>
    <w:rsid w:val="003F6915"/>
    <w:rsid w:val="003F693F"/>
    <w:rsid w:val="003F69D6"/>
    <w:rsid w:val="003F6ABE"/>
    <w:rsid w:val="003F6CD4"/>
    <w:rsid w:val="003F6E12"/>
    <w:rsid w:val="003F7495"/>
    <w:rsid w:val="003F7729"/>
    <w:rsid w:val="003F7857"/>
    <w:rsid w:val="003F7966"/>
    <w:rsid w:val="004004C3"/>
    <w:rsid w:val="004004E0"/>
    <w:rsid w:val="0040089D"/>
    <w:rsid w:val="00400B6A"/>
    <w:rsid w:val="00400DA0"/>
    <w:rsid w:val="00400FD0"/>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83F"/>
    <w:rsid w:val="0040494A"/>
    <w:rsid w:val="00404FD9"/>
    <w:rsid w:val="00405172"/>
    <w:rsid w:val="0040528E"/>
    <w:rsid w:val="004055E5"/>
    <w:rsid w:val="00405634"/>
    <w:rsid w:val="004056DA"/>
    <w:rsid w:val="00405C40"/>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1398"/>
    <w:rsid w:val="0041150E"/>
    <w:rsid w:val="00411672"/>
    <w:rsid w:val="004117F5"/>
    <w:rsid w:val="004119C3"/>
    <w:rsid w:val="00411BDA"/>
    <w:rsid w:val="00411EA9"/>
    <w:rsid w:val="004121B5"/>
    <w:rsid w:val="004123B7"/>
    <w:rsid w:val="00412D81"/>
    <w:rsid w:val="00412E99"/>
    <w:rsid w:val="00413146"/>
    <w:rsid w:val="004137E9"/>
    <w:rsid w:val="00413B54"/>
    <w:rsid w:val="00413B8F"/>
    <w:rsid w:val="00413B9E"/>
    <w:rsid w:val="00413DBF"/>
    <w:rsid w:val="00413E9B"/>
    <w:rsid w:val="00413F1F"/>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B44"/>
    <w:rsid w:val="00420246"/>
    <w:rsid w:val="00420448"/>
    <w:rsid w:val="004204C1"/>
    <w:rsid w:val="00420559"/>
    <w:rsid w:val="00420A0B"/>
    <w:rsid w:val="00420BFD"/>
    <w:rsid w:val="00420FFD"/>
    <w:rsid w:val="004213B9"/>
    <w:rsid w:val="00421604"/>
    <w:rsid w:val="004217A4"/>
    <w:rsid w:val="004220AD"/>
    <w:rsid w:val="004223D4"/>
    <w:rsid w:val="004223E4"/>
    <w:rsid w:val="00422C8A"/>
    <w:rsid w:val="00422D3A"/>
    <w:rsid w:val="00422F04"/>
    <w:rsid w:val="00423654"/>
    <w:rsid w:val="004237F6"/>
    <w:rsid w:val="00424117"/>
    <w:rsid w:val="0042411B"/>
    <w:rsid w:val="0042411C"/>
    <w:rsid w:val="004241FE"/>
    <w:rsid w:val="0042545C"/>
    <w:rsid w:val="004258FE"/>
    <w:rsid w:val="00425FCB"/>
    <w:rsid w:val="0042608C"/>
    <w:rsid w:val="00426FBD"/>
    <w:rsid w:val="004278B2"/>
    <w:rsid w:val="004279A9"/>
    <w:rsid w:val="00427A7B"/>
    <w:rsid w:val="00427E2F"/>
    <w:rsid w:val="004301E8"/>
    <w:rsid w:val="004302F8"/>
    <w:rsid w:val="00430401"/>
    <w:rsid w:val="00430B6E"/>
    <w:rsid w:val="00430F00"/>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3BD"/>
    <w:rsid w:val="00442440"/>
    <w:rsid w:val="00442798"/>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6E0"/>
    <w:rsid w:val="004508F2"/>
    <w:rsid w:val="00450F34"/>
    <w:rsid w:val="00451296"/>
    <w:rsid w:val="004513A8"/>
    <w:rsid w:val="00451715"/>
    <w:rsid w:val="00452025"/>
    <w:rsid w:val="00452083"/>
    <w:rsid w:val="00452ABE"/>
    <w:rsid w:val="00452BE0"/>
    <w:rsid w:val="00452C23"/>
    <w:rsid w:val="0045316E"/>
    <w:rsid w:val="0045327B"/>
    <w:rsid w:val="00453616"/>
    <w:rsid w:val="00453925"/>
    <w:rsid w:val="00453BE9"/>
    <w:rsid w:val="00453D9C"/>
    <w:rsid w:val="00454307"/>
    <w:rsid w:val="004547BD"/>
    <w:rsid w:val="00454A5D"/>
    <w:rsid w:val="0045506C"/>
    <w:rsid w:val="0045546E"/>
    <w:rsid w:val="004555E6"/>
    <w:rsid w:val="00455754"/>
    <w:rsid w:val="00455A44"/>
    <w:rsid w:val="00455B12"/>
    <w:rsid w:val="00455C5C"/>
    <w:rsid w:val="004561CB"/>
    <w:rsid w:val="004565CE"/>
    <w:rsid w:val="004566D0"/>
    <w:rsid w:val="0045677B"/>
    <w:rsid w:val="004567E9"/>
    <w:rsid w:val="00456A2F"/>
    <w:rsid w:val="00456F33"/>
    <w:rsid w:val="00456FB6"/>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51C"/>
    <w:rsid w:val="0046295F"/>
    <w:rsid w:val="00462AF6"/>
    <w:rsid w:val="004635F6"/>
    <w:rsid w:val="004637D3"/>
    <w:rsid w:val="0046478E"/>
    <w:rsid w:val="004648F9"/>
    <w:rsid w:val="00465AE7"/>
    <w:rsid w:val="00465CE3"/>
    <w:rsid w:val="00465D62"/>
    <w:rsid w:val="00465DA7"/>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4F48"/>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1900"/>
    <w:rsid w:val="0048211F"/>
    <w:rsid w:val="00482138"/>
    <w:rsid w:val="004822CD"/>
    <w:rsid w:val="00482435"/>
    <w:rsid w:val="0048243A"/>
    <w:rsid w:val="0048284C"/>
    <w:rsid w:val="00482CDE"/>
    <w:rsid w:val="00482D55"/>
    <w:rsid w:val="0048312C"/>
    <w:rsid w:val="00483396"/>
    <w:rsid w:val="00483BF0"/>
    <w:rsid w:val="00483F3C"/>
    <w:rsid w:val="0048401E"/>
    <w:rsid w:val="004842F4"/>
    <w:rsid w:val="0048499D"/>
    <w:rsid w:val="00484CA6"/>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729"/>
    <w:rsid w:val="00491920"/>
    <w:rsid w:val="00491CCB"/>
    <w:rsid w:val="00491E15"/>
    <w:rsid w:val="00491E56"/>
    <w:rsid w:val="004921F4"/>
    <w:rsid w:val="00492425"/>
    <w:rsid w:val="004926F1"/>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8DB"/>
    <w:rsid w:val="004959F2"/>
    <w:rsid w:val="00495A72"/>
    <w:rsid w:val="00495A7C"/>
    <w:rsid w:val="00495EA7"/>
    <w:rsid w:val="00496ABD"/>
    <w:rsid w:val="00496D75"/>
    <w:rsid w:val="00496F5D"/>
    <w:rsid w:val="0049701F"/>
    <w:rsid w:val="00497033"/>
    <w:rsid w:val="00497202"/>
    <w:rsid w:val="0049735C"/>
    <w:rsid w:val="004976FB"/>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80C"/>
    <w:rsid w:val="004A2A85"/>
    <w:rsid w:val="004A3B96"/>
    <w:rsid w:val="004A3DC2"/>
    <w:rsid w:val="004A3F8D"/>
    <w:rsid w:val="004A407C"/>
    <w:rsid w:val="004A41E2"/>
    <w:rsid w:val="004A503A"/>
    <w:rsid w:val="004A5212"/>
    <w:rsid w:val="004A534B"/>
    <w:rsid w:val="004A5354"/>
    <w:rsid w:val="004A5486"/>
    <w:rsid w:val="004A5627"/>
    <w:rsid w:val="004A5DA0"/>
    <w:rsid w:val="004A5E78"/>
    <w:rsid w:val="004A63AE"/>
    <w:rsid w:val="004A6474"/>
    <w:rsid w:val="004A664B"/>
    <w:rsid w:val="004A6CD6"/>
    <w:rsid w:val="004A6F61"/>
    <w:rsid w:val="004A7555"/>
    <w:rsid w:val="004A7649"/>
    <w:rsid w:val="004A76A4"/>
    <w:rsid w:val="004A786A"/>
    <w:rsid w:val="004A7AFB"/>
    <w:rsid w:val="004A7BAF"/>
    <w:rsid w:val="004A7E1A"/>
    <w:rsid w:val="004A7E89"/>
    <w:rsid w:val="004A7F73"/>
    <w:rsid w:val="004B04A1"/>
    <w:rsid w:val="004B105F"/>
    <w:rsid w:val="004B1DFF"/>
    <w:rsid w:val="004B226D"/>
    <w:rsid w:val="004B2442"/>
    <w:rsid w:val="004B28BE"/>
    <w:rsid w:val="004B2B11"/>
    <w:rsid w:val="004B2DD7"/>
    <w:rsid w:val="004B3113"/>
    <w:rsid w:val="004B36E9"/>
    <w:rsid w:val="004B38E2"/>
    <w:rsid w:val="004B38EB"/>
    <w:rsid w:val="004B45E9"/>
    <w:rsid w:val="004B4A1A"/>
    <w:rsid w:val="004B4E4A"/>
    <w:rsid w:val="004B4FD7"/>
    <w:rsid w:val="004B5105"/>
    <w:rsid w:val="004B52B0"/>
    <w:rsid w:val="004B592A"/>
    <w:rsid w:val="004B5AA0"/>
    <w:rsid w:val="004B5D65"/>
    <w:rsid w:val="004B5EA3"/>
    <w:rsid w:val="004B693F"/>
    <w:rsid w:val="004B7069"/>
    <w:rsid w:val="004B7107"/>
    <w:rsid w:val="004B7563"/>
    <w:rsid w:val="004B784D"/>
    <w:rsid w:val="004B7B3F"/>
    <w:rsid w:val="004B7E3B"/>
    <w:rsid w:val="004C001B"/>
    <w:rsid w:val="004C0062"/>
    <w:rsid w:val="004C01CA"/>
    <w:rsid w:val="004C08AA"/>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833"/>
    <w:rsid w:val="004C4915"/>
    <w:rsid w:val="004C4D4D"/>
    <w:rsid w:val="004C5213"/>
    <w:rsid w:val="004C531A"/>
    <w:rsid w:val="004C59C3"/>
    <w:rsid w:val="004C5BEF"/>
    <w:rsid w:val="004C5EB2"/>
    <w:rsid w:val="004C5F59"/>
    <w:rsid w:val="004C63DF"/>
    <w:rsid w:val="004C6539"/>
    <w:rsid w:val="004C67BC"/>
    <w:rsid w:val="004C6878"/>
    <w:rsid w:val="004C6960"/>
    <w:rsid w:val="004C6A16"/>
    <w:rsid w:val="004C6B17"/>
    <w:rsid w:val="004C6F8D"/>
    <w:rsid w:val="004C7050"/>
    <w:rsid w:val="004C73D3"/>
    <w:rsid w:val="004C76BF"/>
    <w:rsid w:val="004C7FBC"/>
    <w:rsid w:val="004D0092"/>
    <w:rsid w:val="004D0234"/>
    <w:rsid w:val="004D0DDF"/>
    <w:rsid w:val="004D0FE0"/>
    <w:rsid w:val="004D151B"/>
    <w:rsid w:val="004D1844"/>
    <w:rsid w:val="004D1F4F"/>
    <w:rsid w:val="004D1FAF"/>
    <w:rsid w:val="004D22B8"/>
    <w:rsid w:val="004D2512"/>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595"/>
    <w:rsid w:val="004D45D6"/>
    <w:rsid w:val="004D461D"/>
    <w:rsid w:val="004D4B14"/>
    <w:rsid w:val="004D4DB5"/>
    <w:rsid w:val="004D52A7"/>
    <w:rsid w:val="004D5475"/>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DB5"/>
    <w:rsid w:val="004E1048"/>
    <w:rsid w:val="004E16A7"/>
    <w:rsid w:val="004E1713"/>
    <w:rsid w:val="004E1782"/>
    <w:rsid w:val="004E18E1"/>
    <w:rsid w:val="004E1C5E"/>
    <w:rsid w:val="004E220F"/>
    <w:rsid w:val="004E26D8"/>
    <w:rsid w:val="004E3261"/>
    <w:rsid w:val="004E346F"/>
    <w:rsid w:val="004E37E0"/>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62"/>
    <w:rsid w:val="004F29C6"/>
    <w:rsid w:val="004F3197"/>
    <w:rsid w:val="004F3423"/>
    <w:rsid w:val="004F3916"/>
    <w:rsid w:val="004F4199"/>
    <w:rsid w:val="004F4345"/>
    <w:rsid w:val="004F47D4"/>
    <w:rsid w:val="004F4B5E"/>
    <w:rsid w:val="004F4B72"/>
    <w:rsid w:val="004F4E16"/>
    <w:rsid w:val="004F5060"/>
    <w:rsid w:val="004F509C"/>
    <w:rsid w:val="004F51EF"/>
    <w:rsid w:val="004F57AD"/>
    <w:rsid w:val="004F5A37"/>
    <w:rsid w:val="004F5AC2"/>
    <w:rsid w:val="004F6317"/>
    <w:rsid w:val="004F6F8A"/>
    <w:rsid w:val="004F732B"/>
    <w:rsid w:val="004F7DD9"/>
    <w:rsid w:val="004F7F18"/>
    <w:rsid w:val="005001B5"/>
    <w:rsid w:val="00500503"/>
    <w:rsid w:val="0050055B"/>
    <w:rsid w:val="0050094F"/>
    <w:rsid w:val="00500AB8"/>
    <w:rsid w:val="00501092"/>
    <w:rsid w:val="005011DF"/>
    <w:rsid w:val="00501291"/>
    <w:rsid w:val="0050141A"/>
    <w:rsid w:val="00501A58"/>
    <w:rsid w:val="00501AD6"/>
    <w:rsid w:val="00501D9F"/>
    <w:rsid w:val="00501F98"/>
    <w:rsid w:val="0050272A"/>
    <w:rsid w:val="005029FB"/>
    <w:rsid w:val="00502D73"/>
    <w:rsid w:val="00502FEA"/>
    <w:rsid w:val="00503C26"/>
    <w:rsid w:val="00503DD8"/>
    <w:rsid w:val="00503FEA"/>
    <w:rsid w:val="0050414F"/>
    <w:rsid w:val="00504708"/>
    <w:rsid w:val="00504941"/>
    <w:rsid w:val="00504B81"/>
    <w:rsid w:val="00504C0C"/>
    <w:rsid w:val="00504C17"/>
    <w:rsid w:val="00504FA1"/>
    <w:rsid w:val="00505459"/>
    <w:rsid w:val="005060DF"/>
    <w:rsid w:val="005061D9"/>
    <w:rsid w:val="00506674"/>
    <w:rsid w:val="005068B7"/>
    <w:rsid w:val="00506CF1"/>
    <w:rsid w:val="0050726E"/>
    <w:rsid w:val="00507D7F"/>
    <w:rsid w:val="005102DB"/>
    <w:rsid w:val="00510A0F"/>
    <w:rsid w:val="00510E86"/>
    <w:rsid w:val="00510F08"/>
    <w:rsid w:val="0051133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894"/>
    <w:rsid w:val="0051692C"/>
    <w:rsid w:val="00516F4F"/>
    <w:rsid w:val="00517007"/>
    <w:rsid w:val="005171C6"/>
    <w:rsid w:val="0051733A"/>
    <w:rsid w:val="0051770D"/>
    <w:rsid w:val="00517D31"/>
    <w:rsid w:val="00517ED8"/>
    <w:rsid w:val="0052001A"/>
    <w:rsid w:val="00520021"/>
    <w:rsid w:val="005200A3"/>
    <w:rsid w:val="0052087B"/>
    <w:rsid w:val="00521023"/>
    <w:rsid w:val="00521584"/>
    <w:rsid w:val="00521AA5"/>
    <w:rsid w:val="00521E6E"/>
    <w:rsid w:val="00522291"/>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A8B"/>
    <w:rsid w:val="00530B69"/>
    <w:rsid w:val="005313C2"/>
    <w:rsid w:val="005317E9"/>
    <w:rsid w:val="00531F65"/>
    <w:rsid w:val="00532577"/>
    <w:rsid w:val="005325DC"/>
    <w:rsid w:val="005327CA"/>
    <w:rsid w:val="0053291E"/>
    <w:rsid w:val="00532A1A"/>
    <w:rsid w:val="00532C03"/>
    <w:rsid w:val="00532F08"/>
    <w:rsid w:val="00533203"/>
    <w:rsid w:val="00533320"/>
    <w:rsid w:val="0053370D"/>
    <w:rsid w:val="005343C3"/>
    <w:rsid w:val="005347CC"/>
    <w:rsid w:val="00534C21"/>
    <w:rsid w:val="005351A3"/>
    <w:rsid w:val="00535206"/>
    <w:rsid w:val="0053544A"/>
    <w:rsid w:val="00535B7E"/>
    <w:rsid w:val="00536256"/>
    <w:rsid w:val="00536686"/>
    <w:rsid w:val="00536759"/>
    <w:rsid w:val="0053687E"/>
    <w:rsid w:val="00536BC4"/>
    <w:rsid w:val="00536C93"/>
    <w:rsid w:val="00536D5B"/>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C41"/>
    <w:rsid w:val="00541F1C"/>
    <w:rsid w:val="005423B0"/>
    <w:rsid w:val="0054247D"/>
    <w:rsid w:val="0054284E"/>
    <w:rsid w:val="00542AF8"/>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BE7"/>
    <w:rsid w:val="00550D6E"/>
    <w:rsid w:val="00550E20"/>
    <w:rsid w:val="00551876"/>
    <w:rsid w:val="00552ED1"/>
    <w:rsid w:val="00552F91"/>
    <w:rsid w:val="00552FD9"/>
    <w:rsid w:val="00553101"/>
    <w:rsid w:val="0055319C"/>
    <w:rsid w:val="0055328B"/>
    <w:rsid w:val="005532CF"/>
    <w:rsid w:val="00553E3E"/>
    <w:rsid w:val="00554564"/>
    <w:rsid w:val="00554731"/>
    <w:rsid w:val="00554745"/>
    <w:rsid w:val="00554F50"/>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7D9"/>
    <w:rsid w:val="0056290B"/>
    <w:rsid w:val="00562AD3"/>
    <w:rsid w:val="00562EC2"/>
    <w:rsid w:val="0056315A"/>
    <w:rsid w:val="0056329A"/>
    <w:rsid w:val="005632F3"/>
    <w:rsid w:val="00563308"/>
    <w:rsid w:val="0056339A"/>
    <w:rsid w:val="005638BA"/>
    <w:rsid w:val="0056402A"/>
    <w:rsid w:val="00564091"/>
    <w:rsid w:val="005642E7"/>
    <w:rsid w:val="00564448"/>
    <w:rsid w:val="00564472"/>
    <w:rsid w:val="005647BC"/>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BAE"/>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7D4"/>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5FE0"/>
    <w:rsid w:val="00576030"/>
    <w:rsid w:val="00576415"/>
    <w:rsid w:val="00576465"/>
    <w:rsid w:val="00576616"/>
    <w:rsid w:val="00577497"/>
    <w:rsid w:val="0057773D"/>
    <w:rsid w:val="005779ED"/>
    <w:rsid w:val="00577A1F"/>
    <w:rsid w:val="00577B25"/>
    <w:rsid w:val="00580041"/>
    <w:rsid w:val="005800C2"/>
    <w:rsid w:val="0058025F"/>
    <w:rsid w:val="005802C5"/>
    <w:rsid w:val="0058061C"/>
    <w:rsid w:val="00580735"/>
    <w:rsid w:val="0058091B"/>
    <w:rsid w:val="00580F14"/>
    <w:rsid w:val="00581253"/>
    <w:rsid w:val="00581309"/>
    <w:rsid w:val="00581717"/>
    <w:rsid w:val="0058175A"/>
    <w:rsid w:val="00581C0E"/>
    <w:rsid w:val="00581C45"/>
    <w:rsid w:val="00581C96"/>
    <w:rsid w:val="00581DF2"/>
    <w:rsid w:val="005820C4"/>
    <w:rsid w:val="0058223C"/>
    <w:rsid w:val="005828E7"/>
    <w:rsid w:val="0058297A"/>
    <w:rsid w:val="00582BF5"/>
    <w:rsid w:val="005830FB"/>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615"/>
    <w:rsid w:val="00590A7C"/>
    <w:rsid w:val="00591438"/>
    <w:rsid w:val="005918BF"/>
    <w:rsid w:val="00591D59"/>
    <w:rsid w:val="00592562"/>
    <w:rsid w:val="00592BA0"/>
    <w:rsid w:val="00592D78"/>
    <w:rsid w:val="00593170"/>
    <w:rsid w:val="005935B8"/>
    <w:rsid w:val="0059378E"/>
    <w:rsid w:val="00593DCC"/>
    <w:rsid w:val="00593E55"/>
    <w:rsid w:val="00593F20"/>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0FA7"/>
    <w:rsid w:val="005A10BD"/>
    <w:rsid w:val="005A155A"/>
    <w:rsid w:val="005A155F"/>
    <w:rsid w:val="005A1622"/>
    <w:rsid w:val="005A1E74"/>
    <w:rsid w:val="005A23D3"/>
    <w:rsid w:val="005A276B"/>
    <w:rsid w:val="005A2B35"/>
    <w:rsid w:val="005A2D22"/>
    <w:rsid w:val="005A2F52"/>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B16"/>
    <w:rsid w:val="005A5DDC"/>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92A"/>
    <w:rsid w:val="005B4C47"/>
    <w:rsid w:val="005B4D76"/>
    <w:rsid w:val="005B517D"/>
    <w:rsid w:val="005B5A65"/>
    <w:rsid w:val="005B5BF0"/>
    <w:rsid w:val="005B6118"/>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0E7"/>
    <w:rsid w:val="005C6491"/>
    <w:rsid w:val="005C6835"/>
    <w:rsid w:val="005C6867"/>
    <w:rsid w:val="005C690A"/>
    <w:rsid w:val="005C6B90"/>
    <w:rsid w:val="005C6DC4"/>
    <w:rsid w:val="005C7049"/>
    <w:rsid w:val="005C7259"/>
    <w:rsid w:val="005C773E"/>
    <w:rsid w:val="005C7A82"/>
    <w:rsid w:val="005C7AF6"/>
    <w:rsid w:val="005C7F9F"/>
    <w:rsid w:val="005D0287"/>
    <w:rsid w:val="005D08CF"/>
    <w:rsid w:val="005D0ACF"/>
    <w:rsid w:val="005D0C6C"/>
    <w:rsid w:val="005D0CBC"/>
    <w:rsid w:val="005D0D6C"/>
    <w:rsid w:val="005D0F15"/>
    <w:rsid w:val="005D1F0A"/>
    <w:rsid w:val="005D2825"/>
    <w:rsid w:val="005D2856"/>
    <w:rsid w:val="005D286A"/>
    <w:rsid w:val="005D2881"/>
    <w:rsid w:val="005D2904"/>
    <w:rsid w:val="005D2B58"/>
    <w:rsid w:val="005D2D76"/>
    <w:rsid w:val="005D2F0A"/>
    <w:rsid w:val="005D2FC0"/>
    <w:rsid w:val="005D3480"/>
    <w:rsid w:val="005D3597"/>
    <w:rsid w:val="005D35F4"/>
    <w:rsid w:val="005D3B29"/>
    <w:rsid w:val="005D40F4"/>
    <w:rsid w:val="005D47C0"/>
    <w:rsid w:val="005D510D"/>
    <w:rsid w:val="005D5A56"/>
    <w:rsid w:val="005D5A59"/>
    <w:rsid w:val="005D5AC0"/>
    <w:rsid w:val="005D5E69"/>
    <w:rsid w:val="005D5F5C"/>
    <w:rsid w:val="005D5F6B"/>
    <w:rsid w:val="005D60A4"/>
    <w:rsid w:val="005D613B"/>
    <w:rsid w:val="005D6187"/>
    <w:rsid w:val="005D62A3"/>
    <w:rsid w:val="005D6322"/>
    <w:rsid w:val="005D6572"/>
    <w:rsid w:val="005D6677"/>
    <w:rsid w:val="005D6DD9"/>
    <w:rsid w:val="005D6E65"/>
    <w:rsid w:val="005D73B4"/>
    <w:rsid w:val="005D7E8D"/>
    <w:rsid w:val="005E0490"/>
    <w:rsid w:val="005E1469"/>
    <w:rsid w:val="005E14A9"/>
    <w:rsid w:val="005E14DA"/>
    <w:rsid w:val="005E150F"/>
    <w:rsid w:val="005E165F"/>
    <w:rsid w:val="005E1AFD"/>
    <w:rsid w:val="005E21B4"/>
    <w:rsid w:val="005E2BF4"/>
    <w:rsid w:val="005E3573"/>
    <w:rsid w:val="005E3698"/>
    <w:rsid w:val="005E3903"/>
    <w:rsid w:val="005E399D"/>
    <w:rsid w:val="005E3B1E"/>
    <w:rsid w:val="005E4A01"/>
    <w:rsid w:val="005E591D"/>
    <w:rsid w:val="005E592E"/>
    <w:rsid w:val="005E5F82"/>
    <w:rsid w:val="005E5F9E"/>
    <w:rsid w:val="005E6384"/>
    <w:rsid w:val="005E6581"/>
    <w:rsid w:val="005E6593"/>
    <w:rsid w:val="005E665D"/>
    <w:rsid w:val="005E680E"/>
    <w:rsid w:val="005E7304"/>
    <w:rsid w:val="005E7968"/>
    <w:rsid w:val="005E7E22"/>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58"/>
    <w:rsid w:val="005F40E0"/>
    <w:rsid w:val="005F43FA"/>
    <w:rsid w:val="005F481D"/>
    <w:rsid w:val="005F4F25"/>
    <w:rsid w:val="005F5017"/>
    <w:rsid w:val="005F52A2"/>
    <w:rsid w:val="005F534E"/>
    <w:rsid w:val="005F5606"/>
    <w:rsid w:val="005F5647"/>
    <w:rsid w:val="005F56AB"/>
    <w:rsid w:val="005F5B22"/>
    <w:rsid w:val="005F639C"/>
    <w:rsid w:val="005F6534"/>
    <w:rsid w:val="005F6936"/>
    <w:rsid w:val="005F6AF4"/>
    <w:rsid w:val="005F6B86"/>
    <w:rsid w:val="005F6EA6"/>
    <w:rsid w:val="005F6FE3"/>
    <w:rsid w:val="005F7226"/>
    <w:rsid w:val="005F736A"/>
    <w:rsid w:val="005F738C"/>
    <w:rsid w:val="005F74A0"/>
    <w:rsid w:val="005F7A16"/>
    <w:rsid w:val="005F7F9A"/>
    <w:rsid w:val="0060023D"/>
    <w:rsid w:val="00600659"/>
    <w:rsid w:val="00600786"/>
    <w:rsid w:val="00600D0C"/>
    <w:rsid w:val="00601241"/>
    <w:rsid w:val="00601267"/>
    <w:rsid w:val="00601287"/>
    <w:rsid w:val="006017DC"/>
    <w:rsid w:val="00601966"/>
    <w:rsid w:val="00601A03"/>
    <w:rsid w:val="00601E16"/>
    <w:rsid w:val="00601E81"/>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F97"/>
    <w:rsid w:val="00606071"/>
    <w:rsid w:val="006062E6"/>
    <w:rsid w:val="0060632E"/>
    <w:rsid w:val="0060660B"/>
    <w:rsid w:val="006068FC"/>
    <w:rsid w:val="0060691B"/>
    <w:rsid w:val="00606A63"/>
    <w:rsid w:val="00606F77"/>
    <w:rsid w:val="0060713E"/>
    <w:rsid w:val="00607C9C"/>
    <w:rsid w:val="00610A7B"/>
    <w:rsid w:val="00610B94"/>
    <w:rsid w:val="00610C11"/>
    <w:rsid w:val="00610C32"/>
    <w:rsid w:val="00610FC3"/>
    <w:rsid w:val="00610FE2"/>
    <w:rsid w:val="006116A0"/>
    <w:rsid w:val="00612136"/>
    <w:rsid w:val="00612429"/>
    <w:rsid w:val="00612507"/>
    <w:rsid w:val="0061288A"/>
    <w:rsid w:val="00612E3D"/>
    <w:rsid w:val="00613031"/>
    <w:rsid w:val="006130CD"/>
    <w:rsid w:val="00613117"/>
    <w:rsid w:val="0061345B"/>
    <w:rsid w:val="00613531"/>
    <w:rsid w:val="006139ED"/>
    <w:rsid w:val="00614B7F"/>
    <w:rsid w:val="00614DD2"/>
    <w:rsid w:val="00615091"/>
    <w:rsid w:val="00615A38"/>
    <w:rsid w:val="00615C27"/>
    <w:rsid w:val="0061604D"/>
    <w:rsid w:val="006167DA"/>
    <w:rsid w:val="00616AC5"/>
    <w:rsid w:val="00616BC5"/>
    <w:rsid w:val="00616CF1"/>
    <w:rsid w:val="00616DE7"/>
    <w:rsid w:val="00617161"/>
    <w:rsid w:val="006172BB"/>
    <w:rsid w:val="0061741A"/>
    <w:rsid w:val="006176C7"/>
    <w:rsid w:val="00617BDF"/>
    <w:rsid w:val="0062000D"/>
    <w:rsid w:val="00620D20"/>
    <w:rsid w:val="00620D3F"/>
    <w:rsid w:val="00620F26"/>
    <w:rsid w:val="00621226"/>
    <w:rsid w:val="00621441"/>
    <w:rsid w:val="00621459"/>
    <w:rsid w:val="006217E7"/>
    <w:rsid w:val="0062193A"/>
    <w:rsid w:val="00621BDF"/>
    <w:rsid w:val="00621D4D"/>
    <w:rsid w:val="00622124"/>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F01"/>
    <w:rsid w:val="00625314"/>
    <w:rsid w:val="006254E8"/>
    <w:rsid w:val="006254F3"/>
    <w:rsid w:val="0062554C"/>
    <w:rsid w:val="00625649"/>
    <w:rsid w:val="006257A7"/>
    <w:rsid w:val="00625824"/>
    <w:rsid w:val="006259D3"/>
    <w:rsid w:val="006265E7"/>
    <w:rsid w:val="00626C55"/>
    <w:rsid w:val="00626DE9"/>
    <w:rsid w:val="00626E33"/>
    <w:rsid w:val="006270F8"/>
    <w:rsid w:val="0062747F"/>
    <w:rsid w:val="00627B10"/>
    <w:rsid w:val="00627CD6"/>
    <w:rsid w:val="00627E6D"/>
    <w:rsid w:val="00630012"/>
    <w:rsid w:val="00630819"/>
    <w:rsid w:val="00630C42"/>
    <w:rsid w:val="00630CF2"/>
    <w:rsid w:val="00630F59"/>
    <w:rsid w:val="00631924"/>
    <w:rsid w:val="00632009"/>
    <w:rsid w:val="0063208D"/>
    <w:rsid w:val="00632407"/>
    <w:rsid w:val="0063251F"/>
    <w:rsid w:val="006328E4"/>
    <w:rsid w:val="006331BE"/>
    <w:rsid w:val="006338A3"/>
    <w:rsid w:val="006338CF"/>
    <w:rsid w:val="00633AFF"/>
    <w:rsid w:val="00633E27"/>
    <w:rsid w:val="00633F94"/>
    <w:rsid w:val="006344FF"/>
    <w:rsid w:val="00634883"/>
    <w:rsid w:val="00634A57"/>
    <w:rsid w:val="00634F1E"/>
    <w:rsid w:val="00634F28"/>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99B"/>
    <w:rsid w:val="00640A1F"/>
    <w:rsid w:val="00640DFF"/>
    <w:rsid w:val="00641142"/>
    <w:rsid w:val="00641212"/>
    <w:rsid w:val="006419D8"/>
    <w:rsid w:val="00641F7F"/>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B8"/>
    <w:rsid w:val="00646976"/>
    <w:rsid w:val="00646A0A"/>
    <w:rsid w:val="00646B6A"/>
    <w:rsid w:val="00646F98"/>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BC7"/>
    <w:rsid w:val="00651DAF"/>
    <w:rsid w:val="006527F2"/>
    <w:rsid w:val="00652A64"/>
    <w:rsid w:val="00652BF1"/>
    <w:rsid w:val="00653061"/>
    <w:rsid w:val="006532C8"/>
    <w:rsid w:val="006533E3"/>
    <w:rsid w:val="006533E9"/>
    <w:rsid w:val="00653666"/>
    <w:rsid w:val="00653681"/>
    <w:rsid w:val="0065390C"/>
    <w:rsid w:val="006539BD"/>
    <w:rsid w:val="00653D51"/>
    <w:rsid w:val="006540C5"/>
    <w:rsid w:val="0065421D"/>
    <w:rsid w:val="006542DD"/>
    <w:rsid w:val="0065448F"/>
    <w:rsid w:val="00654CD5"/>
    <w:rsid w:val="00654CDE"/>
    <w:rsid w:val="006550C8"/>
    <w:rsid w:val="00655C52"/>
    <w:rsid w:val="00655E47"/>
    <w:rsid w:val="0065600E"/>
    <w:rsid w:val="006561DB"/>
    <w:rsid w:val="0065644A"/>
    <w:rsid w:val="00656CAD"/>
    <w:rsid w:val="00656E41"/>
    <w:rsid w:val="006570D9"/>
    <w:rsid w:val="00657907"/>
    <w:rsid w:val="00657B36"/>
    <w:rsid w:val="00657DBD"/>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AF4"/>
    <w:rsid w:val="00662EC5"/>
    <w:rsid w:val="00663264"/>
    <w:rsid w:val="00663BF4"/>
    <w:rsid w:val="00664095"/>
    <w:rsid w:val="006641F6"/>
    <w:rsid w:val="00664BF9"/>
    <w:rsid w:val="0066517C"/>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71A3"/>
    <w:rsid w:val="006672C9"/>
    <w:rsid w:val="00667309"/>
    <w:rsid w:val="006674F3"/>
    <w:rsid w:val="00667804"/>
    <w:rsid w:val="00667975"/>
    <w:rsid w:val="00667A1E"/>
    <w:rsid w:val="00667A79"/>
    <w:rsid w:val="00667BC1"/>
    <w:rsid w:val="006704DD"/>
    <w:rsid w:val="00670AF9"/>
    <w:rsid w:val="00670B95"/>
    <w:rsid w:val="0067108B"/>
    <w:rsid w:val="0067160C"/>
    <w:rsid w:val="00671CEF"/>
    <w:rsid w:val="00671D46"/>
    <w:rsid w:val="00672209"/>
    <w:rsid w:val="006725CB"/>
    <w:rsid w:val="006726C4"/>
    <w:rsid w:val="00672813"/>
    <w:rsid w:val="006728B3"/>
    <w:rsid w:val="00672BE5"/>
    <w:rsid w:val="00672D98"/>
    <w:rsid w:val="006731D4"/>
    <w:rsid w:val="00673974"/>
    <w:rsid w:val="00673BB6"/>
    <w:rsid w:val="00673F5A"/>
    <w:rsid w:val="006742F4"/>
    <w:rsid w:val="006744C9"/>
    <w:rsid w:val="0067471F"/>
    <w:rsid w:val="006749C5"/>
    <w:rsid w:val="00675855"/>
    <w:rsid w:val="00675A08"/>
    <w:rsid w:val="00675ADB"/>
    <w:rsid w:val="00675FC9"/>
    <w:rsid w:val="00676122"/>
    <w:rsid w:val="00676630"/>
    <w:rsid w:val="006769E8"/>
    <w:rsid w:val="00677103"/>
    <w:rsid w:val="0067713A"/>
    <w:rsid w:val="0067727D"/>
    <w:rsid w:val="006777D8"/>
    <w:rsid w:val="00677DDC"/>
    <w:rsid w:val="0068008E"/>
    <w:rsid w:val="0068012A"/>
    <w:rsid w:val="00680C62"/>
    <w:rsid w:val="00680D92"/>
    <w:rsid w:val="00680E66"/>
    <w:rsid w:val="00681120"/>
    <w:rsid w:val="00681BA5"/>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54B"/>
    <w:rsid w:val="0069093B"/>
    <w:rsid w:val="00690BD1"/>
    <w:rsid w:val="0069120C"/>
    <w:rsid w:val="006914FC"/>
    <w:rsid w:val="0069165F"/>
    <w:rsid w:val="0069183C"/>
    <w:rsid w:val="00691AA1"/>
    <w:rsid w:val="00691C80"/>
    <w:rsid w:val="00691F1B"/>
    <w:rsid w:val="0069203B"/>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53"/>
    <w:rsid w:val="00695AAD"/>
    <w:rsid w:val="00695E55"/>
    <w:rsid w:val="00695FD0"/>
    <w:rsid w:val="006961EA"/>
    <w:rsid w:val="006968D5"/>
    <w:rsid w:val="00696AF2"/>
    <w:rsid w:val="00696D86"/>
    <w:rsid w:val="00696EB1"/>
    <w:rsid w:val="006975A1"/>
    <w:rsid w:val="006976AA"/>
    <w:rsid w:val="00697AA5"/>
    <w:rsid w:val="00697B4E"/>
    <w:rsid w:val="006A0287"/>
    <w:rsid w:val="006A091C"/>
    <w:rsid w:val="006A0A89"/>
    <w:rsid w:val="006A0CCD"/>
    <w:rsid w:val="006A14E5"/>
    <w:rsid w:val="006A17BA"/>
    <w:rsid w:val="006A194E"/>
    <w:rsid w:val="006A1D62"/>
    <w:rsid w:val="006A1F0B"/>
    <w:rsid w:val="006A2485"/>
    <w:rsid w:val="006A2685"/>
    <w:rsid w:val="006A296C"/>
    <w:rsid w:val="006A2AAD"/>
    <w:rsid w:val="006A2ABC"/>
    <w:rsid w:val="006A2EC7"/>
    <w:rsid w:val="006A2ED7"/>
    <w:rsid w:val="006A37B2"/>
    <w:rsid w:val="006A3A41"/>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89D"/>
    <w:rsid w:val="006B5A18"/>
    <w:rsid w:val="006B5EA0"/>
    <w:rsid w:val="006B5FE2"/>
    <w:rsid w:val="006B6139"/>
    <w:rsid w:val="006B6D24"/>
    <w:rsid w:val="006B70FB"/>
    <w:rsid w:val="006B72FF"/>
    <w:rsid w:val="006C03A1"/>
    <w:rsid w:val="006C074B"/>
    <w:rsid w:val="006C0AD3"/>
    <w:rsid w:val="006C0DEE"/>
    <w:rsid w:val="006C11FD"/>
    <w:rsid w:val="006C1335"/>
    <w:rsid w:val="006C1485"/>
    <w:rsid w:val="006C1491"/>
    <w:rsid w:val="006C185B"/>
    <w:rsid w:val="006C18DC"/>
    <w:rsid w:val="006C1ADF"/>
    <w:rsid w:val="006C1CCE"/>
    <w:rsid w:val="006C2238"/>
    <w:rsid w:val="006C2304"/>
    <w:rsid w:val="006C2509"/>
    <w:rsid w:val="006C2662"/>
    <w:rsid w:val="006C290D"/>
    <w:rsid w:val="006C310B"/>
    <w:rsid w:val="006C31DD"/>
    <w:rsid w:val="006C3626"/>
    <w:rsid w:val="006C37C1"/>
    <w:rsid w:val="006C405D"/>
    <w:rsid w:val="006C4293"/>
    <w:rsid w:val="006C45E3"/>
    <w:rsid w:val="006C4706"/>
    <w:rsid w:val="006C49FE"/>
    <w:rsid w:val="006C4DF6"/>
    <w:rsid w:val="006C4FCA"/>
    <w:rsid w:val="006C4FDB"/>
    <w:rsid w:val="006C50AD"/>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7B6"/>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3E1"/>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679"/>
    <w:rsid w:val="006E4B03"/>
    <w:rsid w:val="006E4B78"/>
    <w:rsid w:val="006E4E3F"/>
    <w:rsid w:val="006E4FB1"/>
    <w:rsid w:val="006E4FEA"/>
    <w:rsid w:val="006E505F"/>
    <w:rsid w:val="006E51FB"/>
    <w:rsid w:val="006E520A"/>
    <w:rsid w:val="006E5893"/>
    <w:rsid w:val="006E58B8"/>
    <w:rsid w:val="006E5D50"/>
    <w:rsid w:val="006E5E91"/>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92"/>
    <w:rsid w:val="006F09A5"/>
    <w:rsid w:val="006F0E38"/>
    <w:rsid w:val="006F10D8"/>
    <w:rsid w:val="006F1589"/>
    <w:rsid w:val="006F1937"/>
    <w:rsid w:val="006F1ADD"/>
    <w:rsid w:val="006F1C3A"/>
    <w:rsid w:val="006F1EAA"/>
    <w:rsid w:val="006F2083"/>
    <w:rsid w:val="006F20BE"/>
    <w:rsid w:val="006F21BA"/>
    <w:rsid w:val="006F2370"/>
    <w:rsid w:val="006F25AE"/>
    <w:rsid w:val="006F3E54"/>
    <w:rsid w:val="006F3EAE"/>
    <w:rsid w:val="006F406A"/>
    <w:rsid w:val="006F467D"/>
    <w:rsid w:val="006F46C2"/>
    <w:rsid w:val="006F477D"/>
    <w:rsid w:val="006F48CE"/>
    <w:rsid w:val="006F4AE6"/>
    <w:rsid w:val="006F4B60"/>
    <w:rsid w:val="006F4E62"/>
    <w:rsid w:val="006F523D"/>
    <w:rsid w:val="006F532C"/>
    <w:rsid w:val="006F58AA"/>
    <w:rsid w:val="006F5C62"/>
    <w:rsid w:val="006F5C64"/>
    <w:rsid w:val="006F5E0C"/>
    <w:rsid w:val="006F5EF2"/>
    <w:rsid w:val="006F61D0"/>
    <w:rsid w:val="006F663C"/>
    <w:rsid w:val="006F67D2"/>
    <w:rsid w:val="006F686A"/>
    <w:rsid w:val="006F6EA4"/>
    <w:rsid w:val="006F6F47"/>
    <w:rsid w:val="006F766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318"/>
    <w:rsid w:val="0071040B"/>
    <w:rsid w:val="0071051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6AE"/>
    <w:rsid w:val="0071380F"/>
    <w:rsid w:val="0071410E"/>
    <w:rsid w:val="00714355"/>
    <w:rsid w:val="00714710"/>
    <w:rsid w:val="00714922"/>
    <w:rsid w:val="00714F5C"/>
    <w:rsid w:val="00715912"/>
    <w:rsid w:val="00716046"/>
    <w:rsid w:val="00717047"/>
    <w:rsid w:val="00717343"/>
    <w:rsid w:val="00717A0B"/>
    <w:rsid w:val="007204E7"/>
    <w:rsid w:val="00721201"/>
    <w:rsid w:val="00721549"/>
    <w:rsid w:val="007215C6"/>
    <w:rsid w:val="00721672"/>
    <w:rsid w:val="0072182A"/>
    <w:rsid w:val="00721867"/>
    <w:rsid w:val="00721B13"/>
    <w:rsid w:val="00721DC5"/>
    <w:rsid w:val="00721F81"/>
    <w:rsid w:val="0072217C"/>
    <w:rsid w:val="007222ED"/>
    <w:rsid w:val="0072302A"/>
    <w:rsid w:val="007235DC"/>
    <w:rsid w:val="00723B5F"/>
    <w:rsid w:val="00723BDD"/>
    <w:rsid w:val="00723C0E"/>
    <w:rsid w:val="00723C2E"/>
    <w:rsid w:val="00723FD9"/>
    <w:rsid w:val="007240AC"/>
    <w:rsid w:val="007246E9"/>
    <w:rsid w:val="00724B55"/>
    <w:rsid w:val="00724B96"/>
    <w:rsid w:val="00724F3F"/>
    <w:rsid w:val="007256A5"/>
    <w:rsid w:val="00725827"/>
    <w:rsid w:val="007264DC"/>
    <w:rsid w:val="007264EF"/>
    <w:rsid w:val="00726BB9"/>
    <w:rsid w:val="00726E93"/>
    <w:rsid w:val="00726F1F"/>
    <w:rsid w:val="00726FC8"/>
    <w:rsid w:val="00727397"/>
    <w:rsid w:val="00727607"/>
    <w:rsid w:val="00727911"/>
    <w:rsid w:val="00727A41"/>
    <w:rsid w:val="00727E7D"/>
    <w:rsid w:val="00730352"/>
    <w:rsid w:val="00730511"/>
    <w:rsid w:val="00731134"/>
    <w:rsid w:val="00731135"/>
    <w:rsid w:val="00731615"/>
    <w:rsid w:val="00731782"/>
    <w:rsid w:val="00731914"/>
    <w:rsid w:val="00731DAB"/>
    <w:rsid w:val="00731EA1"/>
    <w:rsid w:val="007321F2"/>
    <w:rsid w:val="0073231E"/>
    <w:rsid w:val="0073259A"/>
    <w:rsid w:val="007327AE"/>
    <w:rsid w:val="00732F08"/>
    <w:rsid w:val="0073317F"/>
    <w:rsid w:val="0073375F"/>
    <w:rsid w:val="00733821"/>
    <w:rsid w:val="0073386D"/>
    <w:rsid w:val="00733A60"/>
    <w:rsid w:val="00733D97"/>
    <w:rsid w:val="007342A9"/>
    <w:rsid w:val="00734AAF"/>
    <w:rsid w:val="00734BED"/>
    <w:rsid w:val="00734F0E"/>
    <w:rsid w:val="007353E2"/>
    <w:rsid w:val="00735C3C"/>
    <w:rsid w:val="00735C7C"/>
    <w:rsid w:val="00735E07"/>
    <w:rsid w:val="00735E8D"/>
    <w:rsid w:val="00736296"/>
    <w:rsid w:val="00736348"/>
    <w:rsid w:val="00736599"/>
    <w:rsid w:val="007372A4"/>
    <w:rsid w:val="007372F2"/>
    <w:rsid w:val="0073773B"/>
    <w:rsid w:val="0073782C"/>
    <w:rsid w:val="0073785A"/>
    <w:rsid w:val="007378A8"/>
    <w:rsid w:val="00737C08"/>
    <w:rsid w:val="00737DF0"/>
    <w:rsid w:val="00737E2A"/>
    <w:rsid w:val="00737FDA"/>
    <w:rsid w:val="00740027"/>
    <w:rsid w:val="00740089"/>
    <w:rsid w:val="00740AF2"/>
    <w:rsid w:val="00740C60"/>
    <w:rsid w:val="00740D49"/>
    <w:rsid w:val="00741285"/>
    <w:rsid w:val="007420B2"/>
    <w:rsid w:val="00742859"/>
    <w:rsid w:val="00742996"/>
    <w:rsid w:val="00742C56"/>
    <w:rsid w:val="00742F52"/>
    <w:rsid w:val="0074323D"/>
    <w:rsid w:val="00743EE8"/>
    <w:rsid w:val="00743FCB"/>
    <w:rsid w:val="0074424A"/>
    <w:rsid w:val="0074428D"/>
    <w:rsid w:val="0074487C"/>
    <w:rsid w:val="00745123"/>
    <w:rsid w:val="0074586E"/>
    <w:rsid w:val="00746039"/>
    <w:rsid w:val="00746086"/>
    <w:rsid w:val="007461B7"/>
    <w:rsid w:val="0074653F"/>
    <w:rsid w:val="00746CE0"/>
    <w:rsid w:val="00746E32"/>
    <w:rsid w:val="00747093"/>
    <w:rsid w:val="00747102"/>
    <w:rsid w:val="007475BB"/>
    <w:rsid w:val="00747836"/>
    <w:rsid w:val="00747A54"/>
    <w:rsid w:val="00750C95"/>
    <w:rsid w:val="00750D1C"/>
    <w:rsid w:val="00751617"/>
    <w:rsid w:val="007518F8"/>
    <w:rsid w:val="00751C0E"/>
    <w:rsid w:val="00751D2D"/>
    <w:rsid w:val="007526A4"/>
    <w:rsid w:val="00752884"/>
    <w:rsid w:val="00752888"/>
    <w:rsid w:val="00752AA0"/>
    <w:rsid w:val="00752B54"/>
    <w:rsid w:val="0075319F"/>
    <w:rsid w:val="007531D7"/>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1D"/>
    <w:rsid w:val="00754F25"/>
    <w:rsid w:val="00754FFF"/>
    <w:rsid w:val="00755144"/>
    <w:rsid w:val="00755171"/>
    <w:rsid w:val="00755660"/>
    <w:rsid w:val="00755C6C"/>
    <w:rsid w:val="00755CB6"/>
    <w:rsid w:val="00755D4D"/>
    <w:rsid w:val="007565E5"/>
    <w:rsid w:val="0075664F"/>
    <w:rsid w:val="00756A62"/>
    <w:rsid w:val="00756B1D"/>
    <w:rsid w:val="00756D44"/>
    <w:rsid w:val="00756F2D"/>
    <w:rsid w:val="007573F1"/>
    <w:rsid w:val="00757696"/>
    <w:rsid w:val="0075773D"/>
    <w:rsid w:val="007577C2"/>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0D"/>
    <w:rsid w:val="007653AB"/>
    <w:rsid w:val="00765B9C"/>
    <w:rsid w:val="00766174"/>
    <w:rsid w:val="00766375"/>
    <w:rsid w:val="007663BF"/>
    <w:rsid w:val="00766612"/>
    <w:rsid w:val="0076704B"/>
    <w:rsid w:val="0076718A"/>
    <w:rsid w:val="0076779B"/>
    <w:rsid w:val="00767AF4"/>
    <w:rsid w:val="007702BD"/>
    <w:rsid w:val="00770408"/>
    <w:rsid w:val="00770487"/>
    <w:rsid w:val="007708D2"/>
    <w:rsid w:val="00770923"/>
    <w:rsid w:val="00771069"/>
    <w:rsid w:val="00771A19"/>
    <w:rsid w:val="00771C3F"/>
    <w:rsid w:val="00771D80"/>
    <w:rsid w:val="00771FC6"/>
    <w:rsid w:val="00771FE2"/>
    <w:rsid w:val="0077203C"/>
    <w:rsid w:val="00773470"/>
    <w:rsid w:val="007736C1"/>
    <w:rsid w:val="00774065"/>
    <w:rsid w:val="0077423D"/>
    <w:rsid w:val="007742C5"/>
    <w:rsid w:val="00774450"/>
    <w:rsid w:val="0077501F"/>
    <w:rsid w:val="007755D3"/>
    <w:rsid w:val="0077614F"/>
    <w:rsid w:val="007762D9"/>
    <w:rsid w:val="00776AFA"/>
    <w:rsid w:val="00776DA4"/>
    <w:rsid w:val="00776EF7"/>
    <w:rsid w:val="00777347"/>
    <w:rsid w:val="00777ACD"/>
    <w:rsid w:val="00780130"/>
    <w:rsid w:val="0078031F"/>
    <w:rsid w:val="0078038F"/>
    <w:rsid w:val="00780EB0"/>
    <w:rsid w:val="00781A16"/>
    <w:rsid w:val="00781CD1"/>
    <w:rsid w:val="00781CD7"/>
    <w:rsid w:val="007822FE"/>
    <w:rsid w:val="00782575"/>
    <w:rsid w:val="00782965"/>
    <w:rsid w:val="00782A09"/>
    <w:rsid w:val="00782BA8"/>
    <w:rsid w:val="00782C49"/>
    <w:rsid w:val="00782ECD"/>
    <w:rsid w:val="00783861"/>
    <w:rsid w:val="00783CE8"/>
    <w:rsid w:val="00783CF2"/>
    <w:rsid w:val="00783FAE"/>
    <w:rsid w:val="00784502"/>
    <w:rsid w:val="00784813"/>
    <w:rsid w:val="007849FD"/>
    <w:rsid w:val="007850E7"/>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AD4"/>
    <w:rsid w:val="00797DC3"/>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2CEE"/>
    <w:rsid w:val="007A31CD"/>
    <w:rsid w:val="007A3493"/>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D41"/>
    <w:rsid w:val="007B030A"/>
    <w:rsid w:val="007B085B"/>
    <w:rsid w:val="007B0D12"/>
    <w:rsid w:val="007B0E61"/>
    <w:rsid w:val="007B0EC2"/>
    <w:rsid w:val="007B11C2"/>
    <w:rsid w:val="007B1226"/>
    <w:rsid w:val="007B182F"/>
    <w:rsid w:val="007B189B"/>
    <w:rsid w:val="007B19E8"/>
    <w:rsid w:val="007B1B34"/>
    <w:rsid w:val="007B1BBB"/>
    <w:rsid w:val="007B1D01"/>
    <w:rsid w:val="007B1D4E"/>
    <w:rsid w:val="007B1E30"/>
    <w:rsid w:val="007B2C09"/>
    <w:rsid w:val="007B3634"/>
    <w:rsid w:val="007B370A"/>
    <w:rsid w:val="007B37F6"/>
    <w:rsid w:val="007B3FB7"/>
    <w:rsid w:val="007B3FF9"/>
    <w:rsid w:val="007B4084"/>
    <w:rsid w:val="007B40AF"/>
    <w:rsid w:val="007B411F"/>
    <w:rsid w:val="007B41FD"/>
    <w:rsid w:val="007B45E1"/>
    <w:rsid w:val="007B50DA"/>
    <w:rsid w:val="007B5186"/>
    <w:rsid w:val="007B5240"/>
    <w:rsid w:val="007B545A"/>
    <w:rsid w:val="007B5581"/>
    <w:rsid w:val="007B5582"/>
    <w:rsid w:val="007B5802"/>
    <w:rsid w:val="007B63B0"/>
    <w:rsid w:val="007B66BC"/>
    <w:rsid w:val="007B6D70"/>
    <w:rsid w:val="007B731E"/>
    <w:rsid w:val="007B748D"/>
    <w:rsid w:val="007B74CB"/>
    <w:rsid w:val="007B76CD"/>
    <w:rsid w:val="007B7AB2"/>
    <w:rsid w:val="007B7CC1"/>
    <w:rsid w:val="007B7F4A"/>
    <w:rsid w:val="007C02B8"/>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E62"/>
    <w:rsid w:val="007C44DB"/>
    <w:rsid w:val="007C47E0"/>
    <w:rsid w:val="007C4A48"/>
    <w:rsid w:val="007C4AA0"/>
    <w:rsid w:val="007C53DB"/>
    <w:rsid w:val="007C5413"/>
    <w:rsid w:val="007C5B5E"/>
    <w:rsid w:val="007C5C95"/>
    <w:rsid w:val="007C623B"/>
    <w:rsid w:val="007C6283"/>
    <w:rsid w:val="007C6BF2"/>
    <w:rsid w:val="007C6E58"/>
    <w:rsid w:val="007C6ED1"/>
    <w:rsid w:val="007C6FAD"/>
    <w:rsid w:val="007C7526"/>
    <w:rsid w:val="007C759E"/>
    <w:rsid w:val="007C76DB"/>
    <w:rsid w:val="007C7902"/>
    <w:rsid w:val="007C7B55"/>
    <w:rsid w:val="007D03E8"/>
    <w:rsid w:val="007D04EB"/>
    <w:rsid w:val="007D06DB"/>
    <w:rsid w:val="007D0AB4"/>
    <w:rsid w:val="007D0F01"/>
    <w:rsid w:val="007D138D"/>
    <w:rsid w:val="007D1879"/>
    <w:rsid w:val="007D1A06"/>
    <w:rsid w:val="007D1A10"/>
    <w:rsid w:val="007D1AA3"/>
    <w:rsid w:val="007D1B85"/>
    <w:rsid w:val="007D1C9F"/>
    <w:rsid w:val="007D1DF9"/>
    <w:rsid w:val="007D21DA"/>
    <w:rsid w:val="007D22F4"/>
    <w:rsid w:val="007D24A0"/>
    <w:rsid w:val="007D2BD9"/>
    <w:rsid w:val="007D3029"/>
    <w:rsid w:val="007D32B2"/>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DB6"/>
    <w:rsid w:val="007E01FA"/>
    <w:rsid w:val="007E0305"/>
    <w:rsid w:val="007E043B"/>
    <w:rsid w:val="007E0518"/>
    <w:rsid w:val="007E05E5"/>
    <w:rsid w:val="007E079E"/>
    <w:rsid w:val="007E0D2B"/>
    <w:rsid w:val="007E1140"/>
    <w:rsid w:val="007E16BB"/>
    <w:rsid w:val="007E189F"/>
    <w:rsid w:val="007E1B8E"/>
    <w:rsid w:val="007E1E3F"/>
    <w:rsid w:val="007E24F1"/>
    <w:rsid w:val="007E2A57"/>
    <w:rsid w:val="007E2BF2"/>
    <w:rsid w:val="007E2E22"/>
    <w:rsid w:val="007E3573"/>
    <w:rsid w:val="007E37BA"/>
    <w:rsid w:val="007E4639"/>
    <w:rsid w:val="007E48D5"/>
    <w:rsid w:val="007E4A76"/>
    <w:rsid w:val="007E58FA"/>
    <w:rsid w:val="007E5B52"/>
    <w:rsid w:val="007E5E34"/>
    <w:rsid w:val="007E61E0"/>
    <w:rsid w:val="007E6443"/>
    <w:rsid w:val="007E6771"/>
    <w:rsid w:val="007E6882"/>
    <w:rsid w:val="007E68CE"/>
    <w:rsid w:val="007E6AFD"/>
    <w:rsid w:val="007E6DF0"/>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BB7"/>
    <w:rsid w:val="007F4EC0"/>
    <w:rsid w:val="007F4F2B"/>
    <w:rsid w:val="007F4FA1"/>
    <w:rsid w:val="007F505B"/>
    <w:rsid w:val="007F50EF"/>
    <w:rsid w:val="007F52CF"/>
    <w:rsid w:val="007F5492"/>
    <w:rsid w:val="007F5602"/>
    <w:rsid w:val="007F573D"/>
    <w:rsid w:val="007F58A1"/>
    <w:rsid w:val="007F6342"/>
    <w:rsid w:val="007F662C"/>
    <w:rsid w:val="007F680A"/>
    <w:rsid w:val="007F6F01"/>
    <w:rsid w:val="00800248"/>
    <w:rsid w:val="00800393"/>
    <w:rsid w:val="00800EE2"/>
    <w:rsid w:val="00801240"/>
    <w:rsid w:val="00801523"/>
    <w:rsid w:val="00801613"/>
    <w:rsid w:val="008017AE"/>
    <w:rsid w:val="0080189A"/>
    <w:rsid w:val="00801932"/>
    <w:rsid w:val="00801FA8"/>
    <w:rsid w:val="0080208A"/>
    <w:rsid w:val="0080249D"/>
    <w:rsid w:val="008025BC"/>
    <w:rsid w:val="0080292F"/>
    <w:rsid w:val="00802B83"/>
    <w:rsid w:val="00802E9C"/>
    <w:rsid w:val="008036D9"/>
    <w:rsid w:val="00803A09"/>
    <w:rsid w:val="00803E63"/>
    <w:rsid w:val="00804397"/>
    <w:rsid w:val="0080452B"/>
    <w:rsid w:val="00804B31"/>
    <w:rsid w:val="00804E0C"/>
    <w:rsid w:val="008052F7"/>
    <w:rsid w:val="00805827"/>
    <w:rsid w:val="00805998"/>
    <w:rsid w:val="008059F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F27"/>
    <w:rsid w:val="00812E6D"/>
    <w:rsid w:val="00813086"/>
    <w:rsid w:val="00813373"/>
    <w:rsid w:val="00813856"/>
    <w:rsid w:val="00813C6B"/>
    <w:rsid w:val="008143E9"/>
    <w:rsid w:val="00814567"/>
    <w:rsid w:val="0081496F"/>
    <w:rsid w:val="00814F23"/>
    <w:rsid w:val="0081503D"/>
    <w:rsid w:val="0081548E"/>
    <w:rsid w:val="008156FA"/>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8C4"/>
    <w:rsid w:val="00821009"/>
    <w:rsid w:val="008210EE"/>
    <w:rsid w:val="0082138B"/>
    <w:rsid w:val="008213FE"/>
    <w:rsid w:val="00821599"/>
    <w:rsid w:val="00821707"/>
    <w:rsid w:val="00822005"/>
    <w:rsid w:val="00822965"/>
    <w:rsid w:val="00822C8B"/>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71C"/>
    <w:rsid w:val="00825A5B"/>
    <w:rsid w:val="008261F3"/>
    <w:rsid w:val="0082671D"/>
    <w:rsid w:val="008267A0"/>
    <w:rsid w:val="00826D17"/>
    <w:rsid w:val="00826DC5"/>
    <w:rsid w:val="00826E63"/>
    <w:rsid w:val="00826EC5"/>
    <w:rsid w:val="00826F87"/>
    <w:rsid w:val="00827335"/>
    <w:rsid w:val="008274D5"/>
    <w:rsid w:val="008274F7"/>
    <w:rsid w:val="00827B87"/>
    <w:rsid w:val="00827C8E"/>
    <w:rsid w:val="00827D21"/>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8DD"/>
    <w:rsid w:val="00834EC2"/>
    <w:rsid w:val="00834F9B"/>
    <w:rsid w:val="0083538F"/>
    <w:rsid w:val="00835447"/>
    <w:rsid w:val="00835546"/>
    <w:rsid w:val="00835611"/>
    <w:rsid w:val="00835C35"/>
    <w:rsid w:val="00835EF5"/>
    <w:rsid w:val="00835F4B"/>
    <w:rsid w:val="00835FD2"/>
    <w:rsid w:val="00836195"/>
    <w:rsid w:val="008366F5"/>
    <w:rsid w:val="00836727"/>
    <w:rsid w:val="00836BC3"/>
    <w:rsid w:val="00836BD2"/>
    <w:rsid w:val="00836DBF"/>
    <w:rsid w:val="00836DD9"/>
    <w:rsid w:val="00837039"/>
    <w:rsid w:val="0083768C"/>
    <w:rsid w:val="0083777E"/>
    <w:rsid w:val="00840837"/>
    <w:rsid w:val="00840853"/>
    <w:rsid w:val="00840A90"/>
    <w:rsid w:val="00841E1D"/>
    <w:rsid w:val="00841E52"/>
    <w:rsid w:val="00842114"/>
    <w:rsid w:val="008423AA"/>
    <w:rsid w:val="00842579"/>
    <w:rsid w:val="00842FE0"/>
    <w:rsid w:val="008430B7"/>
    <w:rsid w:val="008431F2"/>
    <w:rsid w:val="0084326E"/>
    <w:rsid w:val="00843312"/>
    <w:rsid w:val="00843D01"/>
    <w:rsid w:val="00843F5D"/>
    <w:rsid w:val="00843FA4"/>
    <w:rsid w:val="00844B7F"/>
    <w:rsid w:val="008450EC"/>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362"/>
    <w:rsid w:val="00851915"/>
    <w:rsid w:val="00851B73"/>
    <w:rsid w:val="00851DE3"/>
    <w:rsid w:val="0085212D"/>
    <w:rsid w:val="008524E0"/>
    <w:rsid w:val="008525AD"/>
    <w:rsid w:val="00852E66"/>
    <w:rsid w:val="00852F36"/>
    <w:rsid w:val="00853232"/>
    <w:rsid w:val="0085324B"/>
    <w:rsid w:val="0085338D"/>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B6D"/>
    <w:rsid w:val="008617DC"/>
    <w:rsid w:val="00861969"/>
    <w:rsid w:val="00861A27"/>
    <w:rsid w:val="00861AA0"/>
    <w:rsid w:val="00861C59"/>
    <w:rsid w:val="00862330"/>
    <w:rsid w:val="008623A9"/>
    <w:rsid w:val="008626FE"/>
    <w:rsid w:val="00863160"/>
    <w:rsid w:val="008633C0"/>
    <w:rsid w:val="0086346C"/>
    <w:rsid w:val="008634A1"/>
    <w:rsid w:val="008636D1"/>
    <w:rsid w:val="00863A7C"/>
    <w:rsid w:val="00863B21"/>
    <w:rsid w:val="00863E54"/>
    <w:rsid w:val="00864192"/>
    <w:rsid w:val="00864387"/>
    <w:rsid w:val="0086441D"/>
    <w:rsid w:val="0086441E"/>
    <w:rsid w:val="00864C96"/>
    <w:rsid w:val="00864D42"/>
    <w:rsid w:val="008654E5"/>
    <w:rsid w:val="00865954"/>
    <w:rsid w:val="008661EF"/>
    <w:rsid w:val="00866364"/>
    <w:rsid w:val="008664B9"/>
    <w:rsid w:val="008665CD"/>
    <w:rsid w:val="00866D51"/>
    <w:rsid w:val="00866E28"/>
    <w:rsid w:val="00867507"/>
    <w:rsid w:val="008678DF"/>
    <w:rsid w:val="0087001D"/>
    <w:rsid w:val="0087026C"/>
    <w:rsid w:val="0087113C"/>
    <w:rsid w:val="00872373"/>
    <w:rsid w:val="008725F2"/>
    <w:rsid w:val="00872712"/>
    <w:rsid w:val="008728FC"/>
    <w:rsid w:val="008729F3"/>
    <w:rsid w:val="00872B74"/>
    <w:rsid w:val="00872E5E"/>
    <w:rsid w:val="00872F18"/>
    <w:rsid w:val="00872FCE"/>
    <w:rsid w:val="008730A6"/>
    <w:rsid w:val="008730D8"/>
    <w:rsid w:val="00873B7D"/>
    <w:rsid w:val="00873FDC"/>
    <w:rsid w:val="0087420B"/>
    <w:rsid w:val="00874B74"/>
    <w:rsid w:val="00874BF2"/>
    <w:rsid w:val="00874CC7"/>
    <w:rsid w:val="00874DEE"/>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607"/>
    <w:rsid w:val="00880809"/>
    <w:rsid w:val="00880B61"/>
    <w:rsid w:val="008812C6"/>
    <w:rsid w:val="00881A2F"/>
    <w:rsid w:val="00881BE3"/>
    <w:rsid w:val="00881F53"/>
    <w:rsid w:val="0088240B"/>
    <w:rsid w:val="00883073"/>
    <w:rsid w:val="0088309A"/>
    <w:rsid w:val="00883800"/>
    <w:rsid w:val="008838E1"/>
    <w:rsid w:val="00883B75"/>
    <w:rsid w:val="0088409B"/>
    <w:rsid w:val="00884270"/>
    <w:rsid w:val="008844E9"/>
    <w:rsid w:val="00885162"/>
    <w:rsid w:val="00885EDB"/>
    <w:rsid w:val="00885F62"/>
    <w:rsid w:val="00885F67"/>
    <w:rsid w:val="00885F87"/>
    <w:rsid w:val="0088623F"/>
    <w:rsid w:val="0088681A"/>
    <w:rsid w:val="008869AC"/>
    <w:rsid w:val="00886DE8"/>
    <w:rsid w:val="00886F38"/>
    <w:rsid w:val="008872DF"/>
    <w:rsid w:val="00887514"/>
    <w:rsid w:val="00890125"/>
    <w:rsid w:val="00890A73"/>
    <w:rsid w:val="00890AFE"/>
    <w:rsid w:val="00890D6C"/>
    <w:rsid w:val="00890E07"/>
    <w:rsid w:val="00890F0A"/>
    <w:rsid w:val="00891293"/>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19A"/>
    <w:rsid w:val="00895441"/>
    <w:rsid w:val="00895734"/>
    <w:rsid w:val="00895780"/>
    <w:rsid w:val="00895DCF"/>
    <w:rsid w:val="00895FA7"/>
    <w:rsid w:val="00895FC7"/>
    <w:rsid w:val="008963AC"/>
    <w:rsid w:val="00896790"/>
    <w:rsid w:val="00896858"/>
    <w:rsid w:val="00896873"/>
    <w:rsid w:val="00896CE4"/>
    <w:rsid w:val="00896FFA"/>
    <w:rsid w:val="00897183"/>
    <w:rsid w:val="00897417"/>
    <w:rsid w:val="0089745D"/>
    <w:rsid w:val="00897D60"/>
    <w:rsid w:val="008A079F"/>
    <w:rsid w:val="008A0CB1"/>
    <w:rsid w:val="008A0DB3"/>
    <w:rsid w:val="008A11BB"/>
    <w:rsid w:val="008A19A6"/>
    <w:rsid w:val="008A1B07"/>
    <w:rsid w:val="008A1BD9"/>
    <w:rsid w:val="008A1F01"/>
    <w:rsid w:val="008A2102"/>
    <w:rsid w:val="008A22DC"/>
    <w:rsid w:val="008A25FF"/>
    <w:rsid w:val="008A275F"/>
    <w:rsid w:val="008A2C2C"/>
    <w:rsid w:val="008A2C57"/>
    <w:rsid w:val="008A2DE2"/>
    <w:rsid w:val="008A3330"/>
    <w:rsid w:val="008A360E"/>
    <w:rsid w:val="008A399F"/>
    <w:rsid w:val="008A39B8"/>
    <w:rsid w:val="008A3BCB"/>
    <w:rsid w:val="008A44AF"/>
    <w:rsid w:val="008A49E5"/>
    <w:rsid w:val="008A4C82"/>
    <w:rsid w:val="008A4D3B"/>
    <w:rsid w:val="008A4D7E"/>
    <w:rsid w:val="008A4EEB"/>
    <w:rsid w:val="008A4F93"/>
    <w:rsid w:val="008A518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991"/>
    <w:rsid w:val="008B0B59"/>
    <w:rsid w:val="008B0D78"/>
    <w:rsid w:val="008B10F0"/>
    <w:rsid w:val="008B128A"/>
    <w:rsid w:val="008B1316"/>
    <w:rsid w:val="008B1460"/>
    <w:rsid w:val="008B16F0"/>
    <w:rsid w:val="008B174E"/>
    <w:rsid w:val="008B180D"/>
    <w:rsid w:val="008B1CDA"/>
    <w:rsid w:val="008B1D42"/>
    <w:rsid w:val="008B21B5"/>
    <w:rsid w:val="008B2435"/>
    <w:rsid w:val="008B2D25"/>
    <w:rsid w:val="008B32E6"/>
    <w:rsid w:val="008B32F6"/>
    <w:rsid w:val="008B392F"/>
    <w:rsid w:val="008B3B1B"/>
    <w:rsid w:val="008B3C31"/>
    <w:rsid w:val="008B3CF8"/>
    <w:rsid w:val="008B41F7"/>
    <w:rsid w:val="008B4520"/>
    <w:rsid w:val="008B46B9"/>
    <w:rsid w:val="008B4757"/>
    <w:rsid w:val="008B4E20"/>
    <w:rsid w:val="008B50FB"/>
    <w:rsid w:val="008B5138"/>
    <w:rsid w:val="008B5145"/>
    <w:rsid w:val="008B51E9"/>
    <w:rsid w:val="008B51FA"/>
    <w:rsid w:val="008B560C"/>
    <w:rsid w:val="008B5C5D"/>
    <w:rsid w:val="008B5CE2"/>
    <w:rsid w:val="008B5E05"/>
    <w:rsid w:val="008B6823"/>
    <w:rsid w:val="008B7089"/>
    <w:rsid w:val="008B7379"/>
    <w:rsid w:val="008B7482"/>
    <w:rsid w:val="008B7B96"/>
    <w:rsid w:val="008B7CDA"/>
    <w:rsid w:val="008C02FD"/>
    <w:rsid w:val="008C03AE"/>
    <w:rsid w:val="008C0B5B"/>
    <w:rsid w:val="008C0BB2"/>
    <w:rsid w:val="008C0D49"/>
    <w:rsid w:val="008C113F"/>
    <w:rsid w:val="008C12D5"/>
    <w:rsid w:val="008C1370"/>
    <w:rsid w:val="008C1822"/>
    <w:rsid w:val="008C1956"/>
    <w:rsid w:val="008C1A2C"/>
    <w:rsid w:val="008C22B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9D9"/>
    <w:rsid w:val="008C5CBD"/>
    <w:rsid w:val="008C5FFC"/>
    <w:rsid w:val="008C6796"/>
    <w:rsid w:val="008C696E"/>
    <w:rsid w:val="008C76E3"/>
    <w:rsid w:val="008C77A6"/>
    <w:rsid w:val="008C77E4"/>
    <w:rsid w:val="008C79C9"/>
    <w:rsid w:val="008C7BEC"/>
    <w:rsid w:val="008D02CD"/>
    <w:rsid w:val="008D03CA"/>
    <w:rsid w:val="008D08D0"/>
    <w:rsid w:val="008D09D2"/>
    <w:rsid w:val="008D11AA"/>
    <w:rsid w:val="008D135F"/>
    <w:rsid w:val="008D1417"/>
    <w:rsid w:val="008D18E8"/>
    <w:rsid w:val="008D1D2D"/>
    <w:rsid w:val="008D2648"/>
    <w:rsid w:val="008D3063"/>
    <w:rsid w:val="008D31D1"/>
    <w:rsid w:val="008D3535"/>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4A1"/>
    <w:rsid w:val="008D7504"/>
    <w:rsid w:val="008D75E1"/>
    <w:rsid w:val="008D7613"/>
    <w:rsid w:val="008D7735"/>
    <w:rsid w:val="008D785F"/>
    <w:rsid w:val="008D78AB"/>
    <w:rsid w:val="008D793B"/>
    <w:rsid w:val="008D7C1B"/>
    <w:rsid w:val="008D7C72"/>
    <w:rsid w:val="008E0412"/>
    <w:rsid w:val="008E045D"/>
    <w:rsid w:val="008E0ABF"/>
    <w:rsid w:val="008E0CDE"/>
    <w:rsid w:val="008E1883"/>
    <w:rsid w:val="008E1A62"/>
    <w:rsid w:val="008E1B3F"/>
    <w:rsid w:val="008E1DF0"/>
    <w:rsid w:val="008E26A6"/>
    <w:rsid w:val="008E36C3"/>
    <w:rsid w:val="008E38F9"/>
    <w:rsid w:val="008E3FA3"/>
    <w:rsid w:val="008E4080"/>
    <w:rsid w:val="008E423C"/>
    <w:rsid w:val="008E450C"/>
    <w:rsid w:val="008E4619"/>
    <w:rsid w:val="008E4739"/>
    <w:rsid w:val="008E49BE"/>
    <w:rsid w:val="008E4DB4"/>
    <w:rsid w:val="008E4DE2"/>
    <w:rsid w:val="008E5229"/>
    <w:rsid w:val="008E61D4"/>
    <w:rsid w:val="008E63E7"/>
    <w:rsid w:val="008E6643"/>
    <w:rsid w:val="008E669E"/>
    <w:rsid w:val="008E6898"/>
    <w:rsid w:val="008E6C57"/>
    <w:rsid w:val="008E7198"/>
    <w:rsid w:val="008E7606"/>
    <w:rsid w:val="008E7A0B"/>
    <w:rsid w:val="008E7BF3"/>
    <w:rsid w:val="008E7DB5"/>
    <w:rsid w:val="008F0888"/>
    <w:rsid w:val="008F0C66"/>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005"/>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3E2C"/>
    <w:rsid w:val="0090424F"/>
    <w:rsid w:val="00904912"/>
    <w:rsid w:val="0090491C"/>
    <w:rsid w:val="00904E96"/>
    <w:rsid w:val="0090518C"/>
    <w:rsid w:val="0090555F"/>
    <w:rsid w:val="0090578C"/>
    <w:rsid w:val="009057D9"/>
    <w:rsid w:val="00905900"/>
    <w:rsid w:val="00905F0D"/>
    <w:rsid w:val="00905FF9"/>
    <w:rsid w:val="00906131"/>
    <w:rsid w:val="009065DA"/>
    <w:rsid w:val="00906941"/>
    <w:rsid w:val="00906AFB"/>
    <w:rsid w:val="00906B3B"/>
    <w:rsid w:val="00906BB9"/>
    <w:rsid w:val="00906D98"/>
    <w:rsid w:val="0090753E"/>
    <w:rsid w:val="00907BEC"/>
    <w:rsid w:val="00907D28"/>
    <w:rsid w:val="009101E9"/>
    <w:rsid w:val="00910ADB"/>
    <w:rsid w:val="00910AFF"/>
    <w:rsid w:val="00910B54"/>
    <w:rsid w:val="00910D2F"/>
    <w:rsid w:val="00910F7A"/>
    <w:rsid w:val="00910FEE"/>
    <w:rsid w:val="0091120C"/>
    <w:rsid w:val="009114A8"/>
    <w:rsid w:val="00911C83"/>
    <w:rsid w:val="00911E80"/>
    <w:rsid w:val="009123A9"/>
    <w:rsid w:val="00912A94"/>
    <w:rsid w:val="00912C0A"/>
    <w:rsid w:val="00912C29"/>
    <w:rsid w:val="00913163"/>
    <w:rsid w:val="00913438"/>
    <w:rsid w:val="0091389F"/>
    <w:rsid w:val="00913E9A"/>
    <w:rsid w:val="009144FE"/>
    <w:rsid w:val="009145EC"/>
    <w:rsid w:val="00914E1E"/>
    <w:rsid w:val="009154F5"/>
    <w:rsid w:val="0091558F"/>
    <w:rsid w:val="0091571D"/>
    <w:rsid w:val="00915929"/>
    <w:rsid w:val="00916330"/>
    <w:rsid w:val="009163DE"/>
    <w:rsid w:val="00916BA7"/>
    <w:rsid w:val="00916BBA"/>
    <w:rsid w:val="00916BCB"/>
    <w:rsid w:val="00917807"/>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3C2"/>
    <w:rsid w:val="009318F5"/>
    <w:rsid w:val="00931A06"/>
    <w:rsid w:val="00931B2B"/>
    <w:rsid w:val="00931B8A"/>
    <w:rsid w:val="00931BB4"/>
    <w:rsid w:val="00931CF6"/>
    <w:rsid w:val="009321D3"/>
    <w:rsid w:val="00932346"/>
    <w:rsid w:val="0093250D"/>
    <w:rsid w:val="00932660"/>
    <w:rsid w:val="0093274D"/>
    <w:rsid w:val="00932FBB"/>
    <w:rsid w:val="00933233"/>
    <w:rsid w:val="009333E8"/>
    <w:rsid w:val="00933524"/>
    <w:rsid w:val="0093364A"/>
    <w:rsid w:val="009337F8"/>
    <w:rsid w:val="0093383D"/>
    <w:rsid w:val="00934027"/>
    <w:rsid w:val="00934317"/>
    <w:rsid w:val="00934DE3"/>
    <w:rsid w:val="00934F25"/>
    <w:rsid w:val="009351D9"/>
    <w:rsid w:val="00935326"/>
    <w:rsid w:val="009354AC"/>
    <w:rsid w:val="00935782"/>
    <w:rsid w:val="00935938"/>
    <w:rsid w:val="0093598E"/>
    <w:rsid w:val="00935AA1"/>
    <w:rsid w:val="00935DF4"/>
    <w:rsid w:val="0093681F"/>
    <w:rsid w:val="009369D6"/>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2B8F"/>
    <w:rsid w:val="00942F71"/>
    <w:rsid w:val="00943245"/>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417"/>
    <w:rsid w:val="009505D7"/>
    <w:rsid w:val="00950939"/>
    <w:rsid w:val="00950956"/>
    <w:rsid w:val="00950DFE"/>
    <w:rsid w:val="00950F2F"/>
    <w:rsid w:val="00950FDB"/>
    <w:rsid w:val="009512BF"/>
    <w:rsid w:val="009519F8"/>
    <w:rsid w:val="00951FC7"/>
    <w:rsid w:val="00952055"/>
    <w:rsid w:val="0095206E"/>
    <w:rsid w:val="009520C5"/>
    <w:rsid w:val="009525DB"/>
    <w:rsid w:val="0095270D"/>
    <w:rsid w:val="00952DAA"/>
    <w:rsid w:val="00953AC2"/>
    <w:rsid w:val="00954149"/>
    <w:rsid w:val="0095417C"/>
    <w:rsid w:val="00955040"/>
    <w:rsid w:val="0095509F"/>
    <w:rsid w:val="009554A3"/>
    <w:rsid w:val="00955805"/>
    <w:rsid w:val="00955E7F"/>
    <w:rsid w:val="0095641D"/>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2DA"/>
    <w:rsid w:val="00970382"/>
    <w:rsid w:val="009703D0"/>
    <w:rsid w:val="0097050A"/>
    <w:rsid w:val="00970873"/>
    <w:rsid w:val="00970939"/>
    <w:rsid w:val="00970942"/>
    <w:rsid w:val="009709E6"/>
    <w:rsid w:val="00970A9F"/>
    <w:rsid w:val="009710CB"/>
    <w:rsid w:val="00971744"/>
    <w:rsid w:val="009718E8"/>
    <w:rsid w:val="009719E1"/>
    <w:rsid w:val="00971E54"/>
    <w:rsid w:val="0097202F"/>
    <w:rsid w:val="009722AA"/>
    <w:rsid w:val="009723FC"/>
    <w:rsid w:val="00972EE9"/>
    <w:rsid w:val="0097334F"/>
    <w:rsid w:val="009734DC"/>
    <w:rsid w:val="00973742"/>
    <w:rsid w:val="00973CC8"/>
    <w:rsid w:val="00974A8A"/>
    <w:rsid w:val="00974C26"/>
    <w:rsid w:val="00974CEC"/>
    <w:rsid w:val="00974EDB"/>
    <w:rsid w:val="00975474"/>
    <w:rsid w:val="0097555D"/>
    <w:rsid w:val="00975762"/>
    <w:rsid w:val="0097593D"/>
    <w:rsid w:val="00975A3D"/>
    <w:rsid w:val="00975C5C"/>
    <w:rsid w:val="00975C8D"/>
    <w:rsid w:val="0097616A"/>
    <w:rsid w:val="00976237"/>
    <w:rsid w:val="00976409"/>
    <w:rsid w:val="00976533"/>
    <w:rsid w:val="00976F93"/>
    <w:rsid w:val="009772DF"/>
    <w:rsid w:val="00977AC8"/>
    <w:rsid w:val="00977C74"/>
    <w:rsid w:val="00977E56"/>
    <w:rsid w:val="00977E71"/>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636"/>
    <w:rsid w:val="009900C5"/>
    <w:rsid w:val="00990631"/>
    <w:rsid w:val="009910D9"/>
    <w:rsid w:val="0099121A"/>
    <w:rsid w:val="009912C2"/>
    <w:rsid w:val="009917F2"/>
    <w:rsid w:val="00991864"/>
    <w:rsid w:val="009919BC"/>
    <w:rsid w:val="00991C43"/>
    <w:rsid w:val="0099237A"/>
    <w:rsid w:val="00992800"/>
    <w:rsid w:val="00992896"/>
    <w:rsid w:val="00992CB6"/>
    <w:rsid w:val="00992DF7"/>
    <w:rsid w:val="00992F64"/>
    <w:rsid w:val="0099371C"/>
    <w:rsid w:val="00993971"/>
    <w:rsid w:val="009939C6"/>
    <w:rsid w:val="00993B0D"/>
    <w:rsid w:val="009940B5"/>
    <w:rsid w:val="009945E5"/>
    <w:rsid w:val="00994DA0"/>
    <w:rsid w:val="00994E80"/>
    <w:rsid w:val="00995185"/>
    <w:rsid w:val="009951B4"/>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268"/>
    <w:rsid w:val="009A349D"/>
    <w:rsid w:val="009A34F6"/>
    <w:rsid w:val="009A3845"/>
    <w:rsid w:val="009A384D"/>
    <w:rsid w:val="009A38B3"/>
    <w:rsid w:val="009A3EB6"/>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B44"/>
    <w:rsid w:val="009A7D66"/>
    <w:rsid w:val="009A7F16"/>
    <w:rsid w:val="009B00EC"/>
    <w:rsid w:val="009B0207"/>
    <w:rsid w:val="009B027D"/>
    <w:rsid w:val="009B03FF"/>
    <w:rsid w:val="009B0C5F"/>
    <w:rsid w:val="009B0FE0"/>
    <w:rsid w:val="009B105D"/>
    <w:rsid w:val="009B14D0"/>
    <w:rsid w:val="009B16DF"/>
    <w:rsid w:val="009B1E9D"/>
    <w:rsid w:val="009B283B"/>
    <w:rsid w:val="009B2AD0"/>
    <w:rsid w:val="009B2CDC"/>
    <w:rsid w:val="009B301A"/>
    <w:rsid w:val="009B30E1"/>
    <w:rsid w:val="009B30EF"/>
    <w:rsid w:val="009B3110"/>
    <w:rsid w:val="009B3155"/>
    <w:rsid w:val="009B3214"/>
    <w:rsid w:val="009B3576"/>
    <w:rsid w:val="009B374F"/>
    <w:rsid w:val="009B432F"/>
    <w:rsid w:val="009B4519"/>
    <w:rsid w:val="009B460D"/>
    <w:rsid w:val="009B4971"/>
    <w:rsid w:val="009B4D88"/>
    <w:rsid w:val="009B4EEF"/>
    <w:rsid w:val="009B5584"/>
    <w:rsid w:val="009B5639"/>
    <w:rsid w:val="009B5810"/>
    <w:rsid w:val="009B5AC6"/>
    <w:rsid w:val="009B64C7"/>
    <w:rsid w:val="009B68FF"/>
    <w:rsid w:val="009B6FF2"/>
    <w:rsid w:val="009B7293"/>
    <w:rsid w:val="009B7301"/>
    <w:rsid w:val="009B73A7"/>
    <w:rsid w:val="009B7BAF"/>
    <w:rsid w:val="009C01B9"/>
    <w:rsid w:val="009C0546"/>
    <w:rsid w:val="009C0661"/>
    <w:rsid w:val="009C0CCF"/>
    <w:rsid w:val="009C0DFF"/>
    <w:rsid w:val="009C1356"/>
    <w:rsid w:val="009C1361"/>
    <w:rsid w:val="009C1547"/>
    <w:rsid w:val="009C1D27"/>
    <w:rsid w:val="009C2117"/>
    <w:rsid w:val="009C347E"/>
    <w:rsid w:val="009C3488"/>
    <w:rsid w:val="009C35E2"/>
    <w:rsid w:val="009C3652"/>
    <w:rsid w:val="009C3A23"/>
    <w:rsid w:val="009C3F68"/>
    <w:rsid w:val="009C4059"/>
    <w:rsid w:val="009C40BB"/>
    <w:rsid w:val="009C42F1"/>
    <w:rsid w:val="009C4651"/>
    <w:rsid w:val="009C4729"/>
    <w:rsid w:val="009C483E"/>
    <w:rsid w:val="009C495D"/>
    <w:rsid w:val="009C5007"/>
    <w:rsid w:val="009C5511"/>
    <w:rsid w:val="009C57C6"/>
    <w:rsid w:val="009C5937"/>
    <w:rsid w:val="009C5960"/>
    <w:rsid w:val="009C5A89"/>
    <w:rsid w:val="009C5B29"/>
    <w:rsid w:val="009C63B2"/>
    <w:rsid w:val="009C65D4"/>
    <w:rsid w:val="009C66DC"/>
    <w:rsid w:val="009C6A5E"/>
    <w:rsid w:val="009C6AE7"/>
    <w:rsid w:val="009C74C8"/>
    <w:rsid w:val="009C7C36"/>
    <w:rsid w:val="009C7D39"/>
    <w:rsid w:val="009C7EDF"/>
    <w:rsid w:val="009D006E"/>
    <w:rsid w:val="009D0719"/>
    <w:rsid w:val="009D090D"/>
    <w:rsid w:val="009D09C7"/>
    <w:rsid w:val="009D1C72"/>
    <w:rsid w:val="009D1D21"/>
    <w:rsid w:val="009D2246"/>
    <w:rsid w:val="009D237F"/>
    <w:rsid w:val="009D2416"/>
    <w:rsid w:val="009D2424"/>
    <w:rsid w:val="009D250F"/>
    <w:rsid w:val="009D2632"/>
    <w:rsid w:val="009D2860"/>
    <w:rsid w:val="009D2B1C"/>
    <w:rsid w:val="009D2B85"/>
    <w:rsid w:val="009D2EFA"/>
    <w:rsid w:val="009D3784"/>
    <w:rsid w:val="009D3885"/>
    <w:rsid w:val="009D44B4"/>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E0287"/>
    <w:rsid w:val="009E03D7"/>
    <w:rsid w:val="009E0489"/>
    <w:rsid w:val="009E0654"/>
    <w:rsid w:val="009E0811"/>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E8B"/>
    <w:rsid w:val="009E3F26"/>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EC1"/>
    <w:rsid w:val="009E7701"/>
    <w:rsid w:val="009E7AA2"/>
    <w:rsid w:val="009E7F29"/>
    <w:rsid w:val="009F02BC"/>
    <w:rsid w:val="009F04E2"/>
    <w:rsid w:val="009F0C30"/>
    <w:rsid w:val="009F1677"/>
    <w:rsid w:val="009F18B3"/>
    <w:rsid w:val="009F1B50"/>
    <w:rsid w:val="009F23EF"/>
    <w:rsid w:val="009F25BE"/>
    <w:rsid w:val="009F2986"/>
    <w:rsid w:val="009F31CE"/>
    <w:rsid w:val="009F352D"/>
    <w:rsid w:val="009F35B1"/>
    <w:rsid w:val="009F36A1"/>
    <w:rsid w:val="009F384A"/>
    <w:rsid w:val="009F3D77"/>
    <w:rsid w:val="009F4014"/>
    <w:rsid w:val="009F4040"/>
    <w:rsid w:val="009F4164"/>
    <w:rsid w:val="009F4216"/>
    <w:rsid w:val="009F4314"/>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C73"/>
    <w:rsid w:val="00A00FD8"/>
    <w:rsid w:val="00A012A0"/>
    <w:rsid w:val="00A013D1"/>
    <w:rsid w:val="00A0169C"/>
    <w:rsid w:val="00A0176C"/>
    <w:rsid w:val="00A01BC5"/>
    <w:rsid w:val="00A0223E"/>
    <w:rsid w:val="00A0234B"/>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BB5"/>
    <w:rsid w:val="00A06E37"/>
    <w:rsid w:val="00A07278"/>
    <w:rsid w:val="00A072DD"/>
    <w:rsid w:val="00A07BB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FBD"/>
    <w:rsid w:val="00A130E7"/>
    <w:rsid w:val="00A13256"/>
    <w:rsid w:val="00A1341E"/>
    <w:rsid w:val="00A136AF"/>
    <w:rsid w:val="00A13982"/>
    <w:rsid w:val="00A15021"/>
    <w:rsid w:val="00A15451"/>
    <w:rsid w:val="00A15511"/>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327E"/>
    <w:rsid w:val="00A23394"/>
    <w:rsid w:val="00A2345D"/>
    <w:rsid w:val="00A23EAC"/>
    <w:rsid w:val="00A23F8B"/>
    <w:rsid w:val="00A243FB"/>
    <w:rsid w:val="00A24745"/>
    <w:rsid w:val="00A24B07"/>
    <w:rsid w:val="00A252AC"/>
    <w:rsid w:val="00A25414"/>
    <w:rsid w:val="00A25639"/>
    <w:rsid w:val="00A2599C"/>
    <w:rsid w:val="00A26382"/>
    <w:rsid w:val="00A26966"/>
    <w:rsid w:val="00A26E23"/>
    <w:rsid w:val="00A26EDC"/>
    <w:rsid w:val="00A272B7"/>
    <w:rsid w:val="00A2743C"/>
    <w:rsid w:val="00A2755C"/>
    <w:rsid w:val="00A278E6"/>
    <w:rsid w:val="00A279A6"/>
    <w:rsid w:val="00A279B2"/>
    <w:rsid w:val="00A27EE6"/>
    <w:rsid w:val="00A27F7A"/>
    <w:rsid w:val="00A3069A"/>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F93"/>
    <w:rsid w:val="00A360E6"/>
    <w:rsid w:val="00A364FF"/>
    <w:rsid w:val="00A36603"/>
    <w:rsid w:val="00A3661F"/>
    <w:rsid w:val="00A36630"/>
    <w:rsid w:val="00A366EA"/>
    <w:rsid w:val="00A369AE"/>
    <w:rsid w:val="00A37203"/>
    <w:rsid w:val="00A37291"/>
    <w:rsid w:val="00A374BA"/>
    <w:rsid w:val="00A376FF"/>
    <w:rsid w:val="00A37780"/>
    <w:rsid w:val="00A37B99"/>
    <w:rsid w:val="00A401B2"/>
    <w:rsid w:val="00A404ED"/>
    <w:rsid w:val="00A40964"/>
    <w:rsid w:val="00A40B8A"/>
    <w:rsid w:val="00A40F85"/>
    <w:rsid w:val="00A41D24"/>
    <w:rsid w:val="00A42231"/>
    <w:rsid w:val="00A424E8"/>
    <w:rsid w:val="00A4250D"/>
    <w:rsid w:val="00A42779"/>
    <w:rsid w:val="00A428A4"/>
    <w:rsid w:val="00A42B14"/>
    <w:rsid w:val="00A42C2C"/>
    <w:rsid w:val="00A42C4C"/>
    <w:rsid w:val="00A42E08"/>
    <w:rsid w:val="00A42E1D"/>
    <w:rsid w:val="00A4317F"/>
    <w:rsid w:val="00A4387B"/>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E1D"/>
    <w:rsid w:val="00A46E2F"/>
    <w:rsid w:val="00A471E7"/>
    <w:rsid w:val="00A47502"/>
    <w:rsid w:val="00A4756F"/>
    <w:rsid w:val="00A4767B"/>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29F"/>
    <w:rsid w:val="00A5333B"/>
    <w:rsid w:val="00A533E3"/>
    <w:rsid w:val="00A53731"/>
    <w:rsid w:val="00A537F4"/>
    <w:rsid w:val="00A539F0"/>
    <w:rsid w:val="00A53A08"/>
    <w:rsid w:val="00A54009"/>
    <w:rsid w:val="00A541B8"/>
    <w:rsid w:val="00A5448A"/>
    <w:rsid w:val="00A544A7"/>
    <w:rsid w:val="00A54A4D"/>
    <w:rsid w:val="00A54DBE"/>
    <w:rsid w:val="00A54EEF"/>
    <w:rsid w:val="00A55131"/>
    <w:rsid w:val="00A5583E"/>
    <w:rsid w:val="00A5595A"/>
    <w:rsid w:val="00A559E2"/>
    <w:rsid w:val="00A55C7D"/>
    <w:rsid w:val="00A56003"/>
    <w:rsid w:val="00A56195"/>
    <w:rsid w:val="00A562FE"/>
    <w:rsid w:val="00A5632E"/>
    <w:rsid w:val="00A56B3A"/>
    <w:rsid w:val="00A56BA0"/>
    <w:rsid w:val="00A56CD6"/>
    <w:rsid w:val="00A579CD"/>
    <w:rsid w:val="00A57DE8"/>
    <w:rsid w:val="00A57EAB"/>
    <w:rsid w:val="00A57F8B"/>
    <w:rsid w:val="00A60404"/>
    <w:rsid w:val="00A6072F"/>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7398"/>
    <w:rsid w:val="00A6754E"/>
    <w:rsid w:val="00A67AEE"/>
    <w:rsid w:val="00A67B14"/>
    <w:rsid w:val="00A67B75"/>
    <w:rsid w:val="00A67DD1"/>
    <w:rsid w:val="00A70106"/>
    <w:rsid w:val="00A710E7"/>
    <w:rsid w:val="00A71253"/>
    <w:rsid w:val="00A717D2"/>
    <w:rsid w:val="00A72192"/>
    <w:rsid w:val="00A72234"/>
    <w:rsid w:val="00A7269B"/>
    <w:rsid w:val="00A72997"/>
    <w:rsid w:val="00A72F05"/>
    <w:rsid w:val="00A734B4"/>
    <w:rsid w:val="00A734F7"/>
    <w:rsid w:val="00A73502"/>
    <w:rsid w:val="00A738AE"/>
    <w:rsid w:val="00A7393F"/>
    <w:rsid w:val="00A73AA4"/>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9C5"/>
    <w:rsid w:val="00A77316"/>
    <w:rsid w:val="00A7772E"/>
    <w:rsid w:val="00A77A50"/>
    <w:rsid w:val="00A77D62"/>
    <w:rsid w:val="00A80976"/>
    <w:rsid w:val="00A80B1B"/>
    <w:rsid w:val="00A81317"/>
    <w:rsid w:val="00A81C61"/>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900EE"/>
    <w:rsid w:val="00A90453"/>
    <w:rsid w:val="00A91295"/>
    <w:rsid w:val="00A91D33"/>
    <w:rsid w:val="00A92363"/>
    <w:rsid w:val="00A92595"/>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27"/>
    <w:rsid w:val="00A962DA"/>
    <w:rsid w:val="00A96A40"/>
    <w:rsid w:val="00A972AD"/>
    <w:rsid w:val="00A97421"/>
    <w:rsid w:val="00A9752B"/>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250"/>
    <w:rsid w:val="00AA243E"/>
    <w:rsid w:val="00AA245B"/>
    <w:rsid w:val="00AA27B9"/>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508E"/>
    <w:rsid w:val="00AA541A"/>
    <w:rsid w:val="00AA6235"/>
    <w:rsid w:val="00AA684E"/>
    <w:rsid w:val="00AA69A2"/>
    <w:rsid w:val="00AA6B17"/>
    <w:rsid w:val="00AA6B4B"/>
    <w:rsid w:val="00AA6C1B"/>
    <w:rsid w:val="00AA6D7C"/>
    <w:rsid w:val="00AA7849"/>
    <w:rsid w:val="00AA7C25"/>
    <w:rsid w:val="00AA7D2D"/>
    <w:rsid w:val="00AB07FF"/>
    <w:rsid w:val="00AB0A8F"/>
    <w:rsid w:val="00AB1D5D"/>
    <w:rsid w:val="00AB2291"/>
    <w:rsid w:val="00AB23B3"/>
    <w:rsid w:val="00AB2724"/>
    <w:rsid w:val="00AB27AF"/>
    <w:rsid w:val="00AB28F7"/>
    <w:rsid w:val="00AB2A3F"/>
    <w:rsid w:val="00AB2C35"/>
    <w:rsid w:val="00AB30E6"/>
    <w:rsid w:val="00AB38D1"/>
    <w:rsid w:val="00AB39F7"/>
    <w:rsid w:val="00AB4411"/>
    <w:rsid w:val="00AB464A"/>
    <w:rsid w:val="00AB49E8"/>
    <w:rsid w:val="00AB4BB7"/>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3E34"/>
    <w:rsid w:val="00AC424A"/>
    <w:rsid w:val="00AC42F1"/>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A9F"/>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41DD"/>
    <w:rsid w:val="00AD43EF"/>
    <w:rsid w:val="00AD46D9"/>
    <w:rsid w:val="00AD47BB"/>
    <w:rsid w:val="00AD4E2E"/>
    <w:rsid w:val="00AD5420"/>
    <w:rsid w:val="00AD585B"/>
    <w:rsid w:val="00AD587E"/>
    <w:rsid w:val="00AD61D7"/>
    <w:rsid w:val="00AD6642"/>
    <w:rsid w:val="00AD6C5D"/>
    <w:rsid w:val="00AD6D60"/>
    <w:rsid w:val="00AD6F0B"/>
    <w:rsid w:val="00AD70F8"/>
    <w:rsid w:val="00AD722B"/>
    <w:rsid w:val="00AD76D8"/>
    <w:rsid w:val="00AD7E03"/>
    <w:rsid w:val="00AE0533"/>
    <w:rsid w:val="00AE06E6"/>
    <w:rsid w:val="00AE10B4"/>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791"/>
    <w:rsid w:val="00AE5AA4"/>
    <w:rsid w:val="00AE6100"/>
    <w:rsid w:val="00AE6D61"/>
    <w:rsid w:val="00AE6FFA"/>
    <w:rsid w:val="00AE7015"/>
    <w:rsid w:val="00AE738F"/>
    <w:rsid w:val="00AE73B1"/>
    <w:rsid w:val="00AE7817"/>
    <w:rsid w:val="00AE7A79"/>
    <w:rsid w:val="00AE7B94"/>
    <w:rsid w:val="00AE7CCB"/>
    <w:rsid w:val="00AE7D3A"/>
    <w:rsid w:val="00AE7EFD"/>
    <w:rsid w:val="00AF03B5"/>
    <w:rsid w:val="00AF049A"/>
    <w:rsid w:val="00AF04A0"/>
    <w:rsid w:val="00AF0B07"/>
    <w:rsid w:val="00AF0CD2"/>
    <w:rsid w:val="00AF17A4"/>
    <w:rsid w:val="00AF181E"/>
    <w:rsid w:val="00AF18EC"/>
    <w:rsid w:val="00AF1C88"/>
    <w:rsid w:val="00AF1DDE"/>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42A"/>
    <w:rsid w:val="00AF5677"/>
    <w:rsid w:val="00AF56A0"/>
    <w:rsid w:val="00AF5A6A"/>
    <w:rsid w:val="00AF5C07"/>
    <w:rsid w:val="00AF6397"/>
    <w:rsid w:val="00AF65F6"/>
    <w:rsid w:val="00AF6978"/>
    <w:rsid w:val="00AF714A"/>
    <w:rsid w:val="00AF7237"/>
    <w:rsid w:val="00AF7497"/>
    <w:rsid w:val="00AF75F3"/>
    <w:rsid w:val="00AF76FC"/>
    <w:rsid w:val="00AF778B"/>
    <w:rsid w:val="00AF7919"/>
    <w:rsid w:val="00AF7A24"/>
    <w:rsid w:val="00B0023D"/>
    <w:rsid w:val="00B00878"/>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3F5"/>
    <w:rsid w:val="00B06BA8"/>
    <w:rsid w:val="00B070FB"/>
    <w:rsid w:val="00B0743B"/>
    <w:rsid w:val="00B07444"/>
    <w:rsid w:val="00B0753A"/>
    <w:rsid w:val="00B0757C"/>
    <w:rsid w:val="00B07AD4"/>
    <w:rsid w:val="00B102DE"/>
    <w:rsid w:val="00B10921"/>
    <w:rsid w:val="00B10A3D"/>
    <w:rsid w:val="00B10C7B"/>
    <w:rsid w:val="00B10CFD"/>
    <w:rsid w:val="00B11112"/>
    <w:rsid w:val="00B11D13"/>
    <w:rsid w:val="00B11DDB"/>
    <w:rsid w:val="00B11FB1"/>
    <w:rsid w:val="00B1297E"/>
    <w:rsid w:val="00B12EA9"/>
    <w:rsid w:val="00B13011"/>
    <w:rsid w:val="00B130F6"/>
    <w:rsid w:val="00B131EF"/>
    <w:rsid w:val="00B133D9"/>
    <w:rsid w:val="00B134BB"/>
    <w:rsid w:val="00B13532"/>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A58"/>
    <w:rsid w:val="00B16DFD"/>
    <w:rsid w:val="00B16EFF"/>
    <w:rsid w:val="00B16F22"/>
    <w:rsid w:val="00B17545"/>
    <w:rsid w:val="00B179EE"/>
    <w:rsid w:val="00B17E39"/>
    <w:rsid w:val="00B17F46"/>
    <w:rsid w:val="00B20109"/>
    <w:rsid w:val="00B2053D"/>
    <w:rsid w:val="00B20719"/>
    <w:rsid w:val="00B207AF"/>
    <w:rsid w:val="00B20800"/>
    <w:rsid w:val="00B20D0F"/>
    <w:rsid w:val="00B20F0A"/>
    <w:rsid w:val="00B20F21"/>
    <w:rsid w:val="00B21327"/>
    <w:rsid w:val="00B21539"/>
    <w:rsid w:val="00B218FF"/>
    <w:rsid w:val="00B21C76"/>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5B6D"/>
    <w:rsid w:val="00B26704"/>
    <w:rsid w:val="00B267B9"/>
    <w:rsid w:val="00B268AB"/>
    <w:rsid w:val="00B26C16"/>
    <w:rsid w:val="00B270E4"/>
    <w:rsid w:val="00B2711A"/>
    <w:rsid w:val="00B27324"/>
    <w:rsid w:val="00B274E0"/>
    <w:rsid w:val="00B277A9"/>
    <w:rsid w:val="00B27EC7"/>
    <w:rsid w:val="00B27F22"/>
    <w:rsid w:val="00B30750"/>
    <w:rsid w:val="00B30DCD"/>
    <w:rsid w:val="00B31072"/>
    <w:rsid w:val="00B3132F"/>
    <w:rsid w:val="00B319F2"/>
    <w:rsid w:val="00B31F31"/>
    <w:rsid w:val="00B322B6"/>
    <w:rsid w:val="00B326E6"/>
    <w:rsid w:val="00B32A29"/>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6B2"/>
    <w:rsid w:val="00B3690A"/>
    <w:rsid w:val="00B36D5F"/>
    <w:rsid w:val="00B37CFC"/>
    <w:rsid w:val="00B405B7"/>
    <w:rsid w:val="00B40646"/>
    <w:rsid w:val="00B40669"/>
    <w:rsid w:val="00B4083B"/>
    <w:rsid w:val="00B40C01"/>
    <w:rsid w:val="00B40E55"/>
    <w:rsid w:val="00B411F5"/>
    <w:rsid w:val="00B4133C"/>
    <w:rsid w:val="00B416BD"/>
    <w:rsid w:val="00B4180B"/>
    <w:rsid w:val="00B41A95"/>
    <w:rsid w:val="00B41D68"/>
    <w:rsid w:val="00B42055"/>
    <w:rsid w:val="00B42079"/>
    <w:rsid w:val="00B42340"/>
    <w:rsid w:val="00B429B6"/>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536E"/>
    <w:rsid w:val="00B454FA"/>
    <w:rsid w:val="00B45543"/>
    <w:rsid w:val="00B45562"/>
    <w:rsid w:val="00B45B4B"/>
    <w:rsid w:val="00B45BDF"/>
    <w:rsid w:val="00B45C2A"/>
    <w:rsid w:val="00B46113"/>
    <w:rsid w:val="00B46199"/>
    <w:rsid w:val="00B461C6"/>
    <w:rsid w:val="00B46708"/>
    <w:rsid w:val="00B46886"/>
    <w:rsid w:val="00B46AEC"/>
    <w:rsid w:val="00B46E9A"/>
    <w:rsid w:val="00B4727B"/>
    <w:rsid w:val="00B473DC"/>
    <w:rsid w:val="00B473FF"/>
    <w:rsid w:val="00B4751C"/>
    <w:rsid w:val="00B479E3"/>
    <w:rsid w:val="00B50A4B"/>
    <w:rsid w:val="00B50D7C"/>
    <w:rsid w:val="00B513B7"/>
    <w:rsid w:val="00B5152E"/>
    <w:rsid w:val="00B515AC"/>
    <w:rsid w:val="00B518A4"/>
    <w:rsid w:val="00B51E62"/>
    <w:rsid w:val="00B51F0E"/>
    <w:rsid w:val="00B5232A"/>
    <w:rsid w:val="00B52571"/>
    <w:rsid w:val="00B52C70"/>
    <w:rsid w:val="00B5338B"/>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529"/>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D16"/>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3B"/>
    <w:rsid w:val="00B71D9C"/>
    <w:rsid w:val="00B726CD"/>
    <w:rsid w:val="00B728F3"/>
    <w:rsid w:val="00B72AA5"/>
    <w:rsid w:val="00B72BED"/>
    <w:rsid w:val="00B73755"/>
    <w:rsid w:val="00B7386B"/>
    <w:rsid w:val="00B73D59"/>
    <w:rsid w:val="00B73FC9"/>
    <w:rsid w:val="00B74043"/>
    <w:rsid w:val="00B7436F"/>
    <w:rsid w:val="00B746AE"/>
    <w:rsid w:val="00B747BF"/>
    <w:rsid w:val="00B756CC"/>
    <w:rsid w:val="00B7622A"/>
    <w:rsid w:val="00B76724"/>
    <w:rsid w:val="00B76740"/>
    <w:rsid w:val="00B76A55"/>
    <w:rsid w:val="00B76E1B"/>
    <w:rsid w:val="00B7787E"/>
    <w:rsid w:val="00B77D9E"/>
    <w:rsid w:val="00B77EC3"/>
    <w:rsid w:val="00B80051"/>
    <w:rsid w:val="00B80930"/>
    <w:rsid w:val="00B80B01"/>
    <w:rsid w:val="00B81569"/>
    <w:rsid w:val="00B817DA"/>
    <w:rsid w:val="00B81BB7"/>
    <w:rsid w:val="00B81C0D"/>
    <w:rsid w:val="00B821F2"/>
    <w:rsid w:val="00B823FB"/>
    <w:rsid w:val="00B828BC"/>
    <w:rsid w:val="00B835EA"/>
    <w:rsid w:val="00B836BA"/>
    <w:rsid w:val="00B83797"/>
    <w:rsid w:val="00B8390C"/>
    <w:rsid w:val="00B83BE9"/>
    <w:rsid w:val="00B83E2E"/>
    <w:rsid w:val="00B84304"/>
    <w:rsid w:val="00B8484B"/>
    <w:rsid w:val="00B8537D"/>
    <w:rsid w:val="00B8541C"/>
    <w:rsid w:val="00B85734"/>
    <w:rsid w:val="00B857A7"/>
    <w:rsid w:val="00B85BB5"/>
    <w:rsid w:val="00B85FA0"/>
    <w:rsid w:val="00B85FF6"/>
    <w:rsid w:val="00B86145"/>
    <w:rsid w:val="00B867BA"/>
    <w:rsid w:val="00B86922"/>
    <w:rsid w:val="00B87278"/>
    <w:rsid w:val="00B8759C"/>
    <w:rsid w:val="00B8762F"/>
    <w:rsid w:val="00B8786B"/>
    <w:rsid w:val="00B8797E"/>
    <w:rsid w:val="00B87B26"/>
    <w:rsid w:val="00B87B84"/>
    <w:rsid w:val="00B87DC4"/>
    <w:rsid w:val="00B87E20"/>
    <w:rsid w:val="00B87FCC"/>
    <w:rsid w:val="00B9038D"/>
    <w:rsid w:val="00B90625"/>
    <w:rsid w:val="00B90670"/>
    <w:rsid w:val="00B907A9"/>
    <w:rsid w:val="00B90854"/>
    <w:rsid w:val="00B90DE0"/>
    <w:rsid w:val="00B914B3"/>
    <w:rsid w:val="00B914FE"/>
    <w:rsid w:val="00B91624"/>
    <w:rsid w:val="00B925D8"/>
    <w:rsid w:val="00B925FC"/>
    <w:rsid w:val="00B927D5"/>
    <w:rsid w:val="00B92821"/>
    <w:rsid w:val="00B92979"/>
    <w:rsid w:val="00B92B75"/>
    <w:rsid w:val="00B92CFA"/>
    <w:rsid w:val="00B92F4C"/>
    <w:rsid w:val="00B93725"/>
    <w:rsid w:val="00B9386D"/>
    <w:rsid w:val="00B93DF9"/>
    <w:rsid w:val="00B93DFF"/>
    <w:rsid w:val="00B93F0C"/>
    <w:rsid w:val="00B9419B"/>
    <w:rsid w:val="00B943E2"/>
    <w:rsid w:val="00B94F35"/>
    <w:rsid w:val="00B952A7"/>
    <w:rsid w:val="00B95BAB"/>
    <w:rsid w:val="00B95F1F"/>
    <w:rsid w:val="00B962DA"/>
    <w:rsid w:val="00B9657E"/>
    <w:rsid w:val="00B96CFF"/>
    <w:rsid w:val="00B96F2A"/>
    <w:rsid w:val="00B970E0"/>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3303"/>
    <w:rsid w:val="00BA352E"/>
    <w:rsid w:val="00BA389C"/>
    <w:rsid w:val="00BA3D1A"/>
    <w:rsid w:val="00BA44B4"/>
    <w:rsid w:val="00BA45A5"/>
    <w:rsid w:val="00BA4715"/>
    <w:rsid w:val="00BA4810"/>
    <w:rsid w:val="00BA4852"/>
    <w:rsid w:val="00BA49AC"/>
    <w:rsid w:val="00BA4AD0"/>
    <w:rsid w:val="00BA4EB0"/>
    <w:rsid w:val="00BA5320"/>
    <w:rsid w:val="00BA5370"/>
    <w:rsid w:val="00BA5592"/>
    <w:rsid w:val="00BA5827"/>
    <w:rsid w:val="00BA5928"/>
    <w:rsid w:val="00BA5A33"/>
    <w:rsid w:val="00BA6113"/>
    <w:rsid w:val="00BA61FD"/>
    <w:rsid w:val="00BA64CE"/>
    <w:rsid w:val="00BA68F0"/>
    <w:rsid w:val="00BA6A51"/>
    <w:rsid w:val="00BA6D6F"/>
    <w:rsid w:val="00BA6DA8"/>
    <w:rsid w:val="00BA7408"/>
    <w:rsid w:val="00BA7593"/>
    <w:rsid w:val="00BA7B42"/>
    <w:rsid w:val="00BA7CC2"/>
    <w:rsid w:val="00BA7F63"/>
    <w:rsid w:val="00BB06ED"/>
    <w:rsid w:val="00BB0D0B"/>
    <w:rsid w:val="00BB0EB7"/>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73E"/>
    <w:rsid w:val="00BB4C08"/>
    <w:rsid w:val="00BB4C96"/>
    <w:rsid w:val="00BB4FFB"/>
    <w:rsid w:val="00BB5378"/>
    <w:rsid w:val="00BB5A80"/>
    <w:rsid w:val="00BB5BB4"/>
    <w:rsid w:val="00BB647B"/>
    <w:rsid w:val="00BB6643"/>
    <w:rsid w:val="00BB6809"/>
    <w:rsid w:val="00BB6D16"/>
    <w:rsid w:val="00BB6F17"/>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8A0"/>
    <w:rsid w:val="00BC4A70"/>
    <w:rsid w:val="00BC4C40"/>
    <w:rsid w:val="00BC4C90"/>
    <w:rsid w:val="00BC4D07"/>
    <w:rsid w:val="00BC52E2"/>
    <w:rsid w:val="00BC5788"/>
    <w:rsid w:val="00BC5AE0"/>
    <w:rsid w:val="00BC6558"/>
    <w:rsid w:val="00BC6572"/>
    <w:rsid w:val="00BC678C"/>
    <w:rsid w:val="00BC69F5"/>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0EA"/>
    <w:rsid w:val="00BD15A8"/>
    <w:rsid w:val="00BD16B4"/>
    <w:rsid w:val="00BD1ACD"/>
    <w:rsid w:val="00BD1E03"/>
    <w:rsid w:val="00BD1F81"/>
    <w:rsid w:val="00BD23B5"/>
    <w:rsid w:val="00BD247A"/>
    <w:rsid w:val="00BD273A"/>
    <w:rsid w:val="00BD27D5"/>
    <w:rsid w:val="00BD2BE4"/>
    <w:rsid w:val="00BD2FE4"/>
    <w:rsid w:val="00BD31A5"/>
    <w:rsid w:val="00BD3BBD"/>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B8"/>
    <w:rsid w:val="00BE00CA"/>
    <w:rsid w:val="00BE05B7"/>
    <w:rsid w:val="00BE0889"/>
    <w:rsid w:val="00BE0895"/>
    <w:rsid w:val="00BE0C0D"/>
    <w:rsid w:val="00BE0D28"/>
    <w:rsid w:val="00BE0E71"/>
    <w:rsid w:val="00BE0E7E"/>
    <w:rsid w:val="00BE1016"/>
    <w:rsid w:val="00BE12A2"/>
    <w:rsid w:val="00BE21B7"/>
    <w:rsid w:val="00BE25E7"/>
    <w:rsid w:val="00BE26CB"/>
    <w:rsid w:val="00BE2B4F"/>
    <w:rsid w:val="00BE3289"/>
    <w:rsid w:val="00BE37A6"/>
    <w:rsid w:val="00BE37E1"/>
    <w:rsid w:val="00BE390D"/>
    <w:rsid w:val="00BE4166"/>
    <w:rsid w:val="00BE469D"/>
    <w:rsid w:val="00BE47EE"/>
    <w:rsid w:val="00BE4AA4"/>
    <w:rsid w:val="00BE4B94"/>
    <w:rsid w:val="00BE4C2E"/>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5166"/>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729"/>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3BA1"/>
    <w:rsid w:val="00C04376"/>
    <w:rsid w:val="00C043BA"/>
    <w:rsid w:val="00C044FD"/>
    <w:rsid w:val="00C04EBD"/>
    <w:rsid w:val="00C0531C"/>
    <w:rsid w:val="00C053BE"/>
    <w:rsid w:val="00C05563"/>
    <w:rsid w:val="00C05739"/>
    <w:rsid w:val="00C057E3"/>
    <w:rsid w:val="00C06307"/>
    <w:rsid w:val="00C0639A"/>
    <w:rsid w:val="00C0661C"/>
    <w:rsid w:val="00C06F58"/>
    <w:rsid w:val="00C0728B"/>
    <w:rsid w:val="00C073EF"/>
    <w:rsid w:val="00C07A2D"/>
    <w:rsid w:val="00C100E6"/>
    <w:rsid w:val="00C1051A"/>
    <w:rsid w:val="00C10858"/>
    <w:rsid w:val="00C10E24"/>
    <w:rsid w:val="00C11060"/>
    <w:rsid w:val="00C1124C"/>
    <w:rsid w:val="00C1158C"/>
    <w:rsid w:val="00C116B3"/>
    <w:rsid w:val="00C119DD"/>
    <w:rsid w:val="00C11B3D"/>
    <w:rsid w:val="00C11D78"/>
    <w:rsid w:val="00C11ED7"/>
    <w:rsid w:val="00C120C2"/>
    <w:rsid w:val="00C122A2"/>
    <w:rsid w:val="00C1289B"/>
    <w:rsid w:val="00C12A9B"/>
    <w:rsid w:val="00C12E8F"/>
    <w:rsid w:val="00C130B1"/>
    <w:rsid w:val="00C1374C"/>
    <w:rsid w:val="00C138C6"/>
    <w:rsid w:val="00C13993"/>
    <w:rsid w:val="00C13A12"/>
    <w:rsid w:val="00C14265"/>
    <w:rsid w:val="00C1449C"/>
    <w:rsid w:val="00C14969"/>
    <w:rsid w:val="00C14A6F"/>
    <w:rsid w:val="00C14CCE"/>
    <w:rsid w:val="00C150DF"/>
    <w:rsid w:val="00C153F3"/>
    <w:rsid w:val="00C15413"/>
    <w:rsid w:val="00C15725"/>
    <w:rsid w:val="00C157FE"/>
    <w:rsid w:val="00C158E2"/>
    <w:rsid w:val="00C15D68"/>
    <w:rsid w:val="00C164D1"/>
    <w:rsid w:val="00C1675E"/>
    <w:rsid w:val="00C16F33"/>
    <w:rsid w:val="00C170C2"/>
    <w:rsid w:val="00C170EC"/>
    <w:rsid w:val="00C17763"/>
    <w:rsid w:val="00C17801"/>
    <w:rsid w:val="00C17D62"/>
    <w:rsid w:val="00C17E1F"/>
    <w:rsid w:val="00C205B9"/>
    <w:rsid w:val="00C2070A"/>
    <w:rsid w:val="00C209F2"/>
    <w:rsid w:val="00C20CEA"/>
    <w:rsid w:val="00C210A7"/>
    <w:rsid w:val="00C2116C"/>
    <w:rsid w:val="00C21313"/>
    <w:rsid w:val="00C22604"/>
    <w:rsid w:val="00C22680"/>
    <w:rsid w:val="00C22781"/>
    <w:rsid w:val="00C22BD4"/>
    <w:rsid w:val="00C22C5F"/>
    <w:rsid w:val="00C22F1C"/>
    <w:rsid w:val="00C2351E"/>
    <w:rsid w:val="00C238F5"/>
    <w:rsid w:val="00C239A2"/>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5BB"/>
    <w:rsid w:val="00C317E4"/>
    <w:rsid w:val="00C319C9"/>
    <w:rsid w:val="00C31BC9"/>
    <w:rsid w:val="00C31C33"/>
    <w:rsid w:val="00C32423"/>
    <w:rsid w:val="00C325F9"/>
    <w:rsid w:val="00C32814"/>
    <w:rsid w:val="00C3281F"/>
    <w:rsid w:val="00C32C4D"/>
    <w:rsid w:val="00C33250"/>
    <w:rsid w:val="00C3362D"/>
    <w:rsid w:val="00C338F9"/>
    <w:rsid w:val="00C33C77"/>
    <w:rsid w:val="00C34125"/>
    <w:rsid w:val="00C345AC"/>
    <w:rsid w:val="00C34761"/>
    <w:rsid w:val="00C34A84"/>
    <w:rsid w:val="00C34BDE"/>
    <w:rsid w:val="00C34D60"/>
    <w:rsid w:val="00C34D78"/>
    <w:rsid w:val="00C34EF0"/>
    <w:rsid w:val="00C35088"/>
    <w:rsid w:val="00C35125"/>
    <w:rsid w:val="00C357D1"/>
    <w:rsid w:val="00C35FD1"/>
    <w:rsid w:val="00C361BB"/>
    <w:rsid w:val="00C362F6"/>
    <w:rsid w:val="00C366D5"/>
    <w:rsid w:val="00C36A25"/>
    <w:rsid w:val="00C36D81"/>
    <w:rsid w:val="00C36FC9"/>
    <w:rsid w:val="00C3732B"/>
    <w:rsid w:val="00C37388"/>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E6C"/>
    <w:rsid w:val="00C42117"/>
    <w:rsid w:val="00C424E0"/>
    <w:rsid w:val="00C42651"/>
    <w:rsid w:val="00C42FB8"/>
    <w:rsid w:val="00C4304F"/>
    <w:rsid w:val="00C431A1"/>
    <w:rsid w:val="00C43C54"/>
    <w:rsid w:val="00C441C6"/>
    <w:rsid w:val="00C447E4"/>
    <w:rsid w:val="00C44840"/>
    <w:rsid w:val="00C44BD6"/>
    <w:rsid w:val="00C45049"/>
    <w:rsid w:val="00C451C6"/>
    <w:rsid w:val="00C452DB"/>
    <w:rsid w:val="00C45670"/>
    <w:rsid w:val="00C45B04"/>
    <w:rsid w:val="00C4609E"/>
    <w:rsid w:val="00C46257"/>
    <w:rsid w:val="00C462C9"/>
    <w:rsid w:val="00C46511"/>
    <w:rsid w:val="00C46990"/>
    <w:rsid w:val="00C46BA9"/>
    <w:rsid w:val="00C46D69"/>
    <w:rsid w:val="00C46F2D"/>
    <w:rsid w:val="00C47666"/>
    <w:rsid w:val="00C476B2"/>
    <w:rsid w:val="00C506B7"/>
    <w:rsid w:val="00C5081A"/>
    <w:rsid w:val="00C50E54"/>
    <w:rsid w:val="00C50F1C"/>
    <w:rsid w:val="00C5183B"/>
    <w:rsid w:val="00C520CC"/>
    <w:rsid w:val="00C52360"/>
    <w:rsid w:val="00C52465"/>
    <w:rsid w:val="00C52766"/>
    <w:rsid w:val="00C52C5B"/>
    <w:rsid w:val="00C532CD"/>
    <w:rsid w:val="00C536CB"/>
    <w:rsid w:val="00C53EBD"/>
    <w:rsid w:val="00C5437D"/>
    <w:rsid w:val="00C547B9"/>
    <w:rsid w:val="00C54C68"/>
    <w:rsid w:val="00C54FFD"/>
    <w:rsid w:val="00C553FF"/>
    <w:rsid w:val="00C5557A"/>
    <w:rsid w:val="00C5667E"/>
    <w:rsid w:val="00C569F6"/>
    <w:rsid w:val="00C56BEF"/>
    <w:rsid w:val="00C56FD6"/>
    <w:rsid w:val="00C57463"/>
    <w:rsid w:val="00C57940"/>
    <w:rsid w:val="00C57F53"/>
    <w:rsid w:val="00C608E0"/>
    <w:rsid w:val="00C60B9C"/>
    <w:rsid w:val="00C60C62"/>
    <w:rsid w:val="00C60CD0"/>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94"/>
    <w:rsid w:val="00C63E65"/>
    <w:rsid w:val="00C642A2"/>
    <w:rsid w:val="00C643FB"/>
    <w:rsid w:val="00C64527"/>
    <w:rsid w:val="00C64DB4"/>
    <w:rsid w:val="00C64E01"/>
    <w:rsid w:val="00C64FA4"/>
    <w:rsid w:val="00C651A3"/>
    <w:rsid w:val="00C65358"/>
    <w:rsid w:val="00C65747"/>
    <w:rsid w:val="00C65754"/>
    <w:rsid w:val="00C65977"/>
    <w:rsid w:val="00C65C4E"/>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0FBF"/>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1DD"/>
    <w:rsid w:val="00C74DFE"/>
    <w:rsid w:val="00C75695"/>
    <w:rsid w:val="00C7595F"/>
    <w:rsid w:val="00C75BB7"/>
    <w:rsid w:val="00C761AF"/>
    <w:rsid w:val="00C76B1F"/>
    <w:rsid w:val="00C76B56"/>
    <w:rsid w:val="00C77226"/>
    <w:rsid w:val="00C77458"/>
    <w:rsid w:val="00C776FA"/>
    <w:rsid w:val="00C77882"/>
    <w:rsid w:val="00C77BD6"/>
    <w:rsid w:val="00C77C38"/>
    <w:rsid w:val="00C8061B"/>
    <w:rsid w:val="00C80688"/>
    <w:rsid w:val="00C806B3"/>
    <w:rsid w:val="00C80DCC"/>
    <w:rsid w:val="00C80F6B"/>
    <w:rsid w:val="00C814B9"/>
    <w:rsid w:val="00C8152D"/>
    <w:rsid w:val="00C81746"/>
    <w:rsid w:val="00C817DD"/>
    <w:rsid w:val="00C81983"/>
    <w:rsid w:val="00C81A00"/>
    <w:rsid w:val="00C81C0A"/>
    <w:rsid w:val="00C81F23"/>
    <w:rsid w:val="00C82D67"/>
    <w:rsid w:val="00C83314"/>
    <w:rsid w:val="00C83350"/>
    <w:rsid w:val="00C83485"/>
    <w:rsid w:val="00C83871"/>
    <w:rsid w:val="00C83AC0"/>
    <w:rsid w:val="00C845B2"/>
    <w:rsid w:val="00C8499F"/>
    <w:rsid w:val="00C8518E"/>
    <w:rsid w:val="00C85228"/>
    <w:rsid w:val="00C8542A"/>
    <w:rsid w:val="00C85E15"/>
    <w:rsid w:val="00C86190"/>
    <w:rsid w:val="00C86A42"/>
    <w:rsid w:val="00C86D7C"/>
    <w:rsid w:val="00C870AB"/>
    <w:rsid w:val="00C87260"/>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5D2"/>
    <w:rsid w:val="00C93FC1"/>
    <w:rsid w:val="00C94136"/>
    <w:rsid w:val="00C9484D"/>
    <w:rsid w:val="00C94A6B"/>
    <w:rsid w:val="00C94B5B"/>
    <w:rsid w:val="00C94C1F"/>
    <w:rsid w:val="00C94FC5"/>
    <w:rsid w:val="00C9503A"/>
    <w:rsid w:val="00C955F8"/>
    <w:rsid w:val="00C959AF"/>
    <w:rsid w:val="00C95AEC"/>
    <w:rsid w:val="00C961FA"/>
    <w:rsid w:val="00C96775"/>
    <w:rsid w:val="00C969F1"/>
    <w:rsid w:val="00C96D0A"/>
    <w:rsid w:val="00C972C6"/>
    <w:rsid w:val="00C97768"/>
    <w:rsid w:val="00C97CB9"/>
    <w:rsid w:val="00C97F7C"/>
    <w:rsid w:val="00CA002F"/>
    <w:rsid w:val="00CA0089"/>
    <w:rsid w:val="00CA03B3"/>
    <w:rsid w:val="00CA0606"/>
    <w:rsid w:val="00CA0949"/>
    <w:rsid w:val="00CA0AE1"/>
    <w:rsid w:val="00CA1184"/>
    <w:rsid w:val="00CA138F"/>
    <w:rsid w:val="00CA18BB"/>
    <w:rsid w:val="00CA196B"/>
    <w:rsid w:val="00CA19EF"/>
    <w:rsid w:val="00CA1C01"/>
    <w:rsid w:val="00CA1C9C"/>
    <w:rsid w:val="00CA2085"/>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818"/>
    <w:rsid w:val="00CA497C"/>
    <w:rsid w:val="00CA4B45"/>
    <w:rsid w:val="00CA4E26"/>
    <w:rsid w:val="00CA522B"/>
    <w:rsid w:val="00CA547E"/>
    <w:rsid w:val="00CA55EB"/>
    <w:rsid w:val="00CA5C9A"/>
    <w:rsid w:val="00CA5CA1"/>
    <w:rsid w:val="00CA5D94"/>
    <w:rsid w:val="00CA5E30"/>
    <w:rsid w:val="00CA6073"/>
    <w:rsid w:val="00CA6115"/>
    <w:rsid w:val="00CA6534"/>
    <w:rsid w:val="00CA67E1"/>
    <w:rsid w:val="00CA6C7F"/>
    <w:rsid w:val="00CA71FA"/>
    <w:rsid w:val="00CA7240"/>
    <w:rsid w:val="00CA7F86"/>
    <w:rsid w:val="00CA7FE9"/>
    <w:rsid w:val="00CB0413"/>
    <w:rsid w:val="00CB057A"/>
    <w:rsid w:val="00CB0BD1"/>
    <w:rsid w:val="00CB0C04"/>
    <w:rsid w:val="00CB1194"/>
    <w:rsid w:val="00CB15B0"/>
    <w:rsid w:val="00CB1613"/>
    <w:rsid w:val="00CB1BA9"/>
    <w:rsid w:val="00CB1C96"/>
    <w:rsid w:val="00CB1F05"/>
    <w:rsid w:val="00CB24AB"/>
    <w:rsid w:val="00CB24C4"/>
    <w:rsid w:val="00CB294B"/>
    <w:rsid w:val="00CB295C"/>
    <w:rsid w:val="00CB29B6"/>
    <w:rsid w:val="00CB29BF"/>
    <w:rsid w:val="00CB2BBB"/>
    <w:rsid w:val="00CB2D17"/>
    <w:rsid w:val="00CB303C"/>
    <w:rsid w:val="00CB33C2"/>
    <w:rsid w:val="00CB37A9"/>
    <w:rsid w:val="00CB37FD"/>
    <w:rsid w:val="00CB3887"/>
    <w:rsid w:val="00CB398F"/>
    <w:rsid w:val="00CB404A"/>
    <w:rsid w:val="00CB4940"/>
    <w:rsid w:val="00CB495C"/>
    <w:rsid w:val="00CB4A83"/>
    <w:rsid w:val="00CB5178"/>
    <w:rsid w:val="00CB5897"/>
    <w:rsid w:val="00CB5A91"/>
    <w:rsid w:val="00CB5B46"/>
    <w:rsid w:val="00CB5D44"/>
    <w:rsid w:val="00CB5F29"/>
    <w:rsid w:val="00CB5FB2"/>
    <w:rsid w:val="00CB6270"/>
    <w:rsid w:val="00CB6C50"/>
    <w:rsid w:val="00CB6FCD"/>
    <w:rsid w:val="00CB70FF"/>
    <w:rsid w:val="00CB76CE"/>
    <w:rsid w:val="00CB7EAE"/>
    <w:rsid w:val="00CC01A0"/>
    <w:rsid w:val="00CC021A"/>
    <w:rsid w:val="00CC059A"/>
    <w:rsid w:val="00CC0D21"/>
    <w:rsid w:val="00CC0ECB"/>
    <w:rsid w:val="00CC133D"/>
    <w:rsid w:val="00CC18C9"/>
    <w:rsid w:val="00CC1A26"/>
    <w:rsid w:val="00CC1B3A"/>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6E5A"/>
    <w:rsid w:val="00CC76D9"/>
    <w:rsid w:val="00CC7CA6"/>
    <w:rsid w:val="00CD02B6"/>
    <w:rsid w:val="00CD0321"/>
    <w:rsid w:val="00CD0625"/>
    <w:rsid w:val="00CD0ACC"/>
    <w:rsid w:val="00CD101D"/>
    <w:rsid w:val="00CD109D"/>
    <w:rsid w:val="00CD13A2"/>
    <w:rsid w:val="00CD1A9C"/>
    <w:rsid w:val="00CD1C6A"/>
    <w:rsid w:val="00CD1D07"/>
    <w:rsid w:val="00CD2146"/>
    <w:rsid w:val="00CD272D"/>
    <w:rsid w:val="00CD30B6"/>
    <w:rsid w:val="00CD3220"/>
    <w:rsid w:val="00CD3352"/>
    <w:rsid w:val="00CD34A7"/>
    <w:rsid w:val="00CD3509"/>
    <w:rsid w:val="00CD38B3"/>
    <w:rsid w:val="00CD42CB"/>
    <w:rsid w:val="00CD42ED"/>
    <w:rsid w:val="00CD4B83"/>
    <w:rsid w:val="00CD4CB9"/>
    <w:rsid w:val="00CD4CFA"/>
    <w:rsid w:val="00CD4D59"/>
    <w:rsid w:val="00CD4DB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311"/>
    <w:rsid w:val="00CE3A4A"/>
    <w:rsid w:val="00CE3ADF"/>
    <w:rsid w:val="00CE412B"/>
    <w:rsid w:val="00CE41DB"/>
    <w:rsid w:val="00CE41EF"/>
    <w:rsid w:val="00CE44D7"/>
    <w:rsid w:val="00CE45EA"/>
    <w:rsid w:val="00CE4AB5"/>
    <w:rsid w:val="00CE4F4A"/>
    <w:rsid w:val="00CE51A1"/>
    <w:rsid w:val="00CE53A9"/>
    <w:rsid w:val="00CE656D"/>
    <w:rsid w:val="00CE68E2"/>
    <w:rsid w:val="00CE7116"/>
    <w:rsid w:val="00CE7C59"/>
    <w:rsid w:val="00CE7ECD"/>
    <w:rsid w:val="00CF031C"/>
    <w:rsid w:val="00CF0A2F"/>
    <w:rsid w:val="00CF0C2D"/>
    <w:rsid w:val="00CF0DA2"/>
    <w:rsid w:val="00CF0F7A"/>
    <w:rsid w:val="00CF0FD2"/>
    <w:rsid w:val="00CF117D"/>
    <w:rsid w:val="00CF1218"/>
    <w:rsid w:val="00CF13F3"/>
    <w:rsid w:val="00CF152B"/>
    <w:rsid w:val="00CF1608"/>
    <w:rsid w:val="00CF1761"/>
    <w:rsid w:val="00CF19D2"/>
    <w:rsid w:val="00CF1B3D"/>
    <w:rsid w:val="00CF1CC9"/>
    <w:rsid w:val="00CF1E73"/>
    <w:rsid w:val="00CF1F9B"/>
    <w:rsid w:val="00CF209C"/>
    <w:rsid w:val="00CF223C"/>
    <w:rsid w:val="00CF22F2"/>
    <w:rsid w:val="00CF265F"/>
    <w:rsid w:val="00CF28E1"/>
    <w:rsid w:val="00CF2996"/>
    <w:rsid w:val="00CF29A5"/>
    <w:rsid w:val="00CF3733"/>
    <w:rsid w:val="00CF3808"/>
    <w:rsid w:val="00CF3ADD"/>
    <w:rsid w:val="00CF3C97"/>
    <w:rsid w:val="00CF3E08"/>
    <w:rsid w:val="00CF3E2D"/>
    <w:rsid w:val="00CF4ABC"/>
    <w:rsid w:val="00CF4F81"/>
    <w:rsid w:val="00CF553C"/>
    <w:rsid w:val="00CF5623"/>
    <w:rsid w:val="00CF5794"/>
    <w:rsid w:val="00CF59F1"/>
    <w:rsid w:val="00CF5CFB"/>
    <w:rsid w:val="00CF5F4E"/>
    <w:rsid w:val="00CF6460"/>
    <w:rsid w:val="00CF6770"/>
    <w:rsid w:val="00CF6BC6"/>
    <w:rsid w:val="00CF6EC3"/>
    <w:rsid w:val="00CF7197"/>
    <w:rsid w:val="00CF7293"/>
    <w:rsid w:val="00CF758F"/>
    <w:rsid w:val="00CF77E7"/>
    <w:rsid w:val="00CF78A0"/>
    <w:rsid w:val="00CF794D"/>
    <w:rsid w:val="00CF794E"/>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97"/>
    <w:rsid w:val="00D06510"/>
    <w:rsid w:val="00D0668E"/>
    <w:rsid w:val="00D07839"/>
    <w:rsid w:val="00D07965"/>
    <w:rsid w:val="00D07970"/>
    <w:rsid w:val="00D07F0C"/>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36"/>
    <w:rsid w:val="00D175F2"/>
    <w:rsid w:val="00D177E8"/>
    <w:rsid w:val="00D20062"/>
    <w:rsid w:val="00D20934"/>
    <w:rsid w:val="00D20CC2"/>
    <w:rsid w:val="00D20D6A"/>
    <w:rsid w:val="00D20E10"/>
    <w:rsid w:val="00D21473"/>
    <w:rsid w:val="00D2173D"/>
    <w:rsid w:val="00D21A06"/>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D72"/>
    <w:rsid w:val="00D30F66"/>
    <w:rsid w:val="00D3127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567"/>
    <w:rsid w:val="00D34C56"/>
    <w:rsid w:val="00D3525E"/>
    <w:rsid w:val="00D3541C"/>
    <w:rsid w:val="00D35746"/>
    <w:rsid w:val="00D35B2F"/>
    <w:rsid w:val="00D36155"/>
    <w:rsid w:val="00D3618B"/>
    <w:rsid w:val="00D36655"/>
    <w:rsid w:val="00D36755"/>
    <w:rsid w:val="00D367C9"/>
    <w:rsid w:val="00D36A7F"/>
    <w:rsid w:val="00D36C54"/>
    <w:rsid w:val="00D36CF7"/>
    <w:rsid w:val="00D36E52"/>
    <w:rsid w:val="00D37074"/>
    <w:rsid w:val="00D373F7"/>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E2"/>
    <w:rsid w:val="00D43C27"/>
    <w:rsid w:val="00D43FAC"/>
    <w:rsid w:val="00D4417E"/>
    <w:rsid w:val="00D444F2"/>
    <w:rsid w:val="00D44711"/>
    <w:rsid w:val="00D448CD"/>
    <w:rsid w:val="00D449B5"/>
    <w:rsid w:val="00D44F25"/>
    <w:rsid w:val="00D45997"/>
    <w:rsid w:val="00D45A15"/>
    <w:rsid w:val="00D46375"/>
    <w:rsid w:val="00D4649E"/>
    <w:rsid w:val="00D46A33"/>
    <w:rsid w:val="00D46DE8"/>
    <w:rsid w:val="00D46F98"/>
    <w:rsid w:val="00D470F3"/>
    <w:rsid w:val="00D4726C"/>
    <w:rsid w:val="00D4755A"/>
    <w:rsid w:val="00D4795B"/>
    <w:rsid w:val="00D479EE"/>
    <w:rsid w:val="00D47A74"/>
    <w:rsid w:val="00D47B10"/>
    <w:rsid w:val="00D47B8A"/>
    <w:rsid w:val="00D50354"/>
    <w:rsid w:val="00D5055F"/>
    <w:rsid w:val="00D50949"/>
    <w:rsid w:val="00D50BC8"/>
    <w:rsid w:val="00D50F02"/>
    <w:rsid w:val="00D513A7"/>
    <w:rsid w:val="00D51845"/>
    <w:rsid w:val="00D51DD0"/>
    <w:rsid w:val="00D528A6"/>
    <w:rsid w:val="00D52CC8"/>
    <w:rsid w:val="00D53485"/>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5FB2"/>
    <w:rsid w:val="00D5618A"/>
    <w:rsid w:val="00D56468"/>
    <w:rsid w:val="00D56DF1"/>
    <w:rsid w:val="00D578FD"/>
    <w:rsid w:val="00D57D31"/>
    <w:rsid w:val="00D57EE9"/>
    <w:rsid w:val="00D6009A"/>
    <w:rsid w:val="00D609CB"/>
    <w:rsid w:val="00D60B64"/>
    <w:rsid w:val="00D60EA9"/>
    <w:rsid w:val="00D611E4"/>
    <w:rsid w:val="00D612BD"/>
    <w:rsid w:val="00D6134F"/>
    <w:rsid w:val="00D61872"/>
    <w:rsid w:val="00D61A08"/>
    <w:rsid w:val="00D61D70"/>
    <w:rsid w:val="00D61F76"/>
    <w:rsid w:val="00D624AF"/>
    <w:rsid w:val="00D62577"/>
    <w:rsid w:val="00D62599"/>
    <w:rsid w:val="00D62DC3"/>
    <w:rsid w:val="00D630AB"/>
    <w:rsid w:val="00D631B3"/>
    <w:rsid w:val="00D636D4"/>
    <w:rsid w:val="00D636FD"/>
    <w:rsid w:val="00D63DFD"/>
    <w:rsid w:val="00D63EDE"/>
    <w:rsid w:val="00D63FA2"/>
    <w:rsid w:val="00D64194"/>
    <w:rsid w:val="00D64268"/>
    <w:rsid w:val="00D64C10"/>
    <w:rsid w:val="00D64CBB"/>
    <w:rsid w:val="00D64F28"/>
    <w:rsid w:val="00D65976"/>
    <w:rsid w:val="00D659FD"/>
    <w:rsid w:val="00D65AF1"/>
    <w:rsid w:val="00D65AFB"/>
    <w:rsid w:val="00D65D4B"/>
    <w:rsid w:val="00D65D66"/>
    <w:rsid w:val="00D66032"/>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736"/>
    <w:rsid w:val="00D741FF"/>
    <w:rsid w:val="00D74979"/>
    <w:rsid w:val="00D74FD0"/>
    <w:rsid w:val="00D75310"/>
    <w:rsid w:val="00D75CF1"/>
    <w:rsid w:val="00D763D4"/>
    <w:rsid w:val="00D7651A"/>
    <w:rsid w:val="00D76D30"/>
    <w:rsid w:val="00D76D3F"/>
    <w:rsid w:val="00D774E8"/>
    <w:rsid w:val="00D77523"/>
    <w:rsid w:val="00D77E66"/>
    <w:rsid w:val="00D801AD"/>
    <w:rsid w:val="00D804E9"/>
    <w:rsid w:val="00D80523"/>
    <w:rsid w:val="00D807E1"/>
    <w:rsid w:val="00D80B04"/>
    <w:rsid w:val="00D80E54"/>
    <w:rsid w:val="00D81021"/>
    <w:rsid w:val="00D81366"/>
    <w:rsid w:val="00D8137B"/>
    <w:rsid w:val="00D81A74"/>
    <w:rsid w:val="00D81A7F"/>
    <w:rsid w:val="00D81E24"/>
    <w:rsid w:val="00D822D2"/>
    <w:rsid w:val="00D82974"/>
    <w:rsid w:val="00D82E4F"/>
    <w:rsid w:val="00D830B4"/>
    <w:rsid w:val="00D833C2"/>
    <w:rsid w:val="00D84A6B"/>
    <w:rsid w:val="00D84F1B"/>
    <w:rsid w:val="00D84FC4"/>
    <w:rsid w:val="00D85CE4"/>
    <w:rsid w:val="00D86400"/>
    <w:rsid w:val="00D86544"/>
    <w:rsid w:val="00D865A6"/>
    <w:rsid w:val="00D86C03"/>
    <w:rsid w:val="00D8729B"/>
    <w:rsid w:val="00D87307"/>
    <w:rsid w:val="00D87508"/>
    <w:rsid w:val="00D87685"/>
    <w:rsid w:val="00D87894"/>
    <w:rsid w:val="00D87BBB"/>
    <w:rsid w:val="00D87D33"/>
    <w:rsid w:val="00D87EB3"/>
    <w:rsid w:val="00D9038E"/>
    <w:rsid w:val="00D91039"/>
    <w:rsid w:val="00D918BE"/>
    <w:rsid w:val="00D91BB8"/>
    <w:rsid w:val="00D91E28"/>
    <w:rsid w:val="00D920D3"/>
    <w:rsid w:val="00D926AF"/>
    <w:rsid w:val="00D9276F"/>
    <w:rsid w:val="00D9343A"/>
    <w:rsid w:val="00D93E00"/>
    <w:rsid w:val="00D941A3"/>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A20"/>
    <w:rsid w:val="00D97CDE"/>
    <w:rsid w:val="00D97EC8"/>
    <w:rsid w:val="00DA032A"/>
    <w:rsid w:val="00DA074B"/>
    <w:rsid w:val="00DA08B6"/>
    <w:rsid w:val="00DA08C6"/>
    <w:rsid w:val="00DA0CD1"/>
    <w:rsid w:val="00DA0D76"/>
    <w:rsid w:val="00DA0EF3"/>
    <w:rsid w:val="00DA1593"/>
    <w:rsid w:val="00DA269E"/>
    <w:rsid w:val="00DA2892"/>
    <w:rsid w:val="00DA28D0"/>
    <w:rsid w:val="00DA2931"/>
    <w:rsid w:val="00DA2C28"/>
    <w:rsid w:val="00DA2C69"/>
    <w:rsid w:val="00DA2D48"/>
    <w:rsid w:val="00DA2D8A"/>
    <w:rsid w:val="00DA3133"/>
    <w:rsid w:val="00DA313A"/>
    <w:rsid w:val="00DA3307"/>
    <w:rsid w:val="00DA33F3"/>
    <w:rsid w:val="00DA3C62"/>
    <w:rsid w:val="00DA3D77"/>
    <w:rsid w:val="00DA3DB6"/>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71C2"/>
    <w:rsid w:val="00DB00F6"/>
    <w:rsid w:val="00DB072D"/>
    <w:rsid w:val="00DB0A79"/>
    <w:rsid w:val="00DB0B51"/>
    <w:rsid w:val="00DB0C05"/>
    <w:rsid w:val="00DB0EC9"/>
    <w:rsid w:val="00DB103E"/>
    <w:rsid w:val="00DB1161"/>
    <w:rsid w:val="00DB15BA"/>
    <w:rsid w:val="00DB15D7"/>
    <w:rsid w:val="00DB1837"/>
    <w:rsid w:val="00DB1A89"/>
    <w:rsid w:val="00DB1D9A"/>
    <w:rsid w:val="00DB29AD"/>
    <w:rsid w:val="00DB2C76"/>
    <w:rsid w:val="00DB34E3"/>
    <w:rsid w:val="00DB4651"/>
    <w:rsid w:val="00DB48F3"/>
    <w:rsid w:val="00DB4BCB"/>
    <w:rsid w:val="00DB4DF0"/>
    <w:rsid w:val="00DB4E53"/>
    <w:rsid w:val="00DB50C3"/>
    <w:rsid w:val="00DB56D6"/>
    <w:rsid w:val="00DB5BEA"/>
    <w:rsid w:val="00DB5E07"/>
    <w:rsid w:val="00DB6023"/>
    <w:rsid w:val="00DB6028"/>
    <w:rsid w:val="00DB60E8"/>
    <w:rsid w:val="00DB64B1"/>
    <w:rsid w:val="00DB6801"/>
    <w:rsid w:val="00DB6CD4"/>
    <w:rsid w:val="00DB6EEC"/>
    <w:rsid w:val="00DB7858"/>
    <w:rsid w:val="00DB7ADF"/>
    <w:rsid w:val="00DB7CBB"/>
    <w:rsid w:val="00DB7E25"/>
    <w:rsid w:val="00DC00DC"/>
    <w:rsid w:val="00DC04A8"/>
    <w:rsid w:val="00DC0A50"/>
    <w:rsid w:val="00DC0ABA"/>
    <w:rsid w:val="00DC1114"/>
    <w:rsid w:val="00DC12F0"/>
    <w:rsid w:val="00DC18CD"/>
    <w:rsid w:val="00DC2006"/>
    <w:rsid w:val="00DC2014"/>
    <w:rsid w:val="00DC2C9B"/>
    <w:rsid w:val="00DC33C0"/>
    <w:rsid w:val="00DC36D4"/>
    <w:rsid w:val="00DC3D9E"/>
    <w:rsid w:val="00DC42CC"/>
    <w:rsid w:val="00DC4325"/>
    <w:rsid w:val="00DC4E6D"/>
    <w:rsid w:val="00DC550C"/>
    <w:rsid w:val="00DC57AE"/>
    <w:rsid w:val="00DC5AF5"/>
    <w:rsid w:val="00DC5C23"/>
    <w:rsid w:val="00DC5D18"/>
    <w:rsid w:val="00DC5F0C"/>
    <w:rsid w:val="00DC6AFD"/>
    <w:rsid w:val="00DC6E6D"/>
    <w:rsid w:val="00DC767B"/>
    <w:rsid w:val="00DC7B5A"/>
    <w:rsid w:val="00DC7B6B"/>
    <w:rsid w:val="00DC7BE3"/>
    <w:rsid w:val="00DC7DCB"/>
    <w:rsid w:val="00DD0077"/>
    <w:rsid w:val="00DD0585"/>
    <w:rsid w:val="00DD0A5D"/>
    <w:rsid w:val="00DD14D7"/>
    <w:rsid w:val="00DD1910"/>
    <w:rsid w:val="00DD27E3"/>
    <w:rsid w:val="00DD2A5A"/>
    <w:rsid w:val="00DD313F"/>
    <w:rsid w:val="00DD3539"/>
    <w:rsid w:val="00DD3825"/>
    <w:rsid w:val="00DD38D0"/>
    <w:rsid w:val="00DD426B"/>
    <w:rsid w:val="00DD42DE"/>
    <w:rsid w:val="00DD475A"/>
    <w:rsid w:val="00DD4ACE"/>
    <w:rsid w:val="00DD5023"/>
    <w:rsid w:val="00DD5307"/>
    <w:rsid w:val="00DD549F"/>
    <w:rsid w:val="00DD54C5"/>
    <w:rsid w:val="00DD5671"/>
    <w:rsid w:val="00DD5A98"/>
    <w:rsid w:val="00DD5ADA"/>
    <w:rsid w:val="00DD63E8"/>
    <w:rsid w:val="00DD649F"/>
    <w:rsid w:val="00DD69E0"/>
    <w:rsid w:val="00DD6C0C"/>
    <w:rsid w:val="00DD76C8"/>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F2A"/>
    <w:rsid w:val="00DE3205"/>
    <w:rsid w:val="00DE321B"/>
    <w:rsid w:val="00DE397C"/>
    <w:rsid w:val="00DE3F92"/>
    <w:rsid w:val="00DE3FAA"/>
    <w:rsid w:val="00DE4077"/>
    <w:rsid w:val="00DE4789"/>
    <w:rsid w:val="00DE4CFD"/>
    <w:rsid w:val="00DE501E"/>
    <w:rsid w:val="00DE55C2"/>
    <w:rsid w:val="00DE579B"/>
    <w:rsid w:val="00DE5D1B"/>
    <w:rsid w:val="00DE628B"/>
    <w:rsid w:val="00DE629A"/>
    <w:rsid w:val="00DE6698"/>
    <w:rsid w:val="00DE6D27"/>
    <w:rsid w:val="00DE7005"/>
    <w:rsid w:val="00DE72E3"/>
    <w:rsid w:val="00DE737E"/>
    <w:rsid w:val="00DE73C8"/>
    <w:rsid w:val="00DE7737"/>
    <w:rsid w:val="00DE777D"/>
    <w:rsid w:val="00DE779E"/>
    <w:rsid w:val="00DF0859"/>
    <w:rsid w:val="00DF0AF9"/>
    <w:rsid w:val="00DF12EC"/>
    <w:rsid w:val="00DF1A39"/>
    <w:rsid w:val="00DF1F1C"/>
    <w:rsid w:val="00DF20F3"/>
    <w:rsid w:val="00DF22DC"/>
    <w:rsid w:val="00DF22E1"/>
    <w:rsid w:val="00DF2307"/>
    <w:rsid w:val="00DF2652"/>
    <w:rsid w:val="00DF2698"/>
    <w:rsid w:val="00DF282D"/>
    <w:rsid w:val="00DF2841"/>
    <w:rsid w:val="00DF37DA"/>
    <w:rsid w:val="00DF39BA"/>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228"/>
    <w:rsid w:val="00E016F1"/>
    <w:rsid w:val="00E01A72"/>
    <w:rsid w:val="00E01CED"/>
    <w:rsid w:val="00E025A0"/>
    <w:rsid w:val="00E027CF"/>
    <w:rsid w:val="00E02961"/>
    <w:rsid w:val="00E02B20"/>
    <w:rsid w:val="00E02E67"/>
    <w:rsid w:val="00E03180"/>
    <w:rsid w:val="00E03306"/>
    <w:rsid w:val="00E0414C"/>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D2A"/>
    <w:rsid w:val="00E07ED5"/>
    <w:rsid w:val="00E07F35"/>
    <w:rsid w:val="00E100AF"/>
    <w:rsid w:val="00E10652"/>
    <w:rsid w:val="00E1087A"/>
    <w:rsid w:val="00E10884"/>
    <w:rsid w:val="00E110DD"/>
    <w:rsid w:val="00E114C0"/>
    <w:rsid w:val="00E1173B"/>
    <w:rsid w:val="00E1176C"/>
    <w:rsid w:val="00E11F2A"/>
    <w:rsid w:val="00E1223E"/>
    <w:rsid w:val="00E1271A"/>
    <w:rsid w:val="00E12B1B"/>
    <w:rsid w:val="00E130E2"/>
    <w:rsid w:val="00E134A7"/>
    <w:rsid w:val="00E1355E"/>
    <w:rsid w:val="00E13D19"/>
    <w:rsid w:val="00E14128"/>
    <w:rsid w:val="00E1422F"/>
    <w:rsid w:val="00E148BC"/>
    <w:rsid w:val="00E14AE7"/>
    <w:rsid w:val="00E14D60"/>
    <w:rsid w:val="00E15226"/>
    <w:rsid w:val="00E154C0"/>
    <w:rsid w:val="00E154EE"/>
    <w:rsid w:val="00E15B8E"/>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C00"/>
    <w:rsid w:val="00E17DA0"/>
    <w:rsid w:val="00E206DD"/>
    <w:rsid w:val="00E207A8"/>
    <w:rsid w:val="00E20B55"/>
    <w:rsid w:val="00E20F64"/>
    <w:rsid w:val="00E2155A"/>
    <w:rsid w:val="00E21892"/>
    <w:rsid w:val="00E218F2"/>
    <w:rsid w:val="00E21DF1"/>
    <w:rsid w:val="00E22167"/>
    <w:rsid w:val="00E22CAA"/>
    <w:rsid w:val="00E22DCE"/>
    <w:rsid w:val="00E23237"/>
    <w:rsid w:val="00E23564"/>
    <w:rsid w:val="00E2378F"/>
    <w:rsid w:val="00E23C9E"/>
    <w:rsid w:val="00E24582"/>
    <w:rsid w:val="00E2482B"/>
    <w:rsid w:val="00E24E28"/>
    <w:rsid w:val="00E24F39"/>
    <w:rsid w:val="00E25019"/>
    <w:rsid w:val="00E2574A"/>
    <w:rsid w:val="00E25767"/>
    <w:rsid w:val="00E258FB"/>
    <w:rsid w:val="00E25CDF"/>
    <w:rsid w:val="00E26286"/>
    <w:rsid w:val="00E26870"/>
    <w:rsid w:val="00E26ACF"/>
    <w:rsid w:val="00E26C70"/>
    <w:rsid w:val="00E2721B"/>
    <w:rsid w:val="00E2737E"/>
    <w:rsid w:val="00E2775F"/>
    <w:rsid w:val="00E27806"/>
    <w:rsid w:val="00E2799B"/>
    <w:rsid w:val="00E27A6F"/>
    <w:rsid w:val="00E27D10"/>
    <w:rsid w:val="00E27DEA"/>
    <w:rsid w:val="00E30017"/>
    <w:rsid w:val="00E30386"/>
    <w:rsid w:val="00E30464"/>
    <w:rsid w:val="00E3081C"/>
    <w:rsid w:val="00E31516"/>
    <w:rsid w:val="00E31934"/>
    <w:rsid w:val="00E31A06"/>
    <w:rsid w:val="00E31A11"/>
    <w:rsid w:val="00E3255A"/>
    <w:rsid w:val="00E3270A"/>
    <w:rsid w:val="00E3279D"/>
    <w:rsid w:val="00E32C8A"/>
    <w:rsid w:val="00E32FE6"/>
    <w:rsid w:val="00E333AF"/>
    <w:rsid w:val="00E333E8"/>
    <w:rsid w:val="00E3346A"/>
    <w:rsid w:val="00E33E8F"/>
    <w:rsid w:val="00E34799"/>
    <w:rsid w:val="00E34AE8"/>
    <w:rsid w:val="00E34D45"/>
    <w:rsid w:val="00E35011"/>
    <w:rsid w:val="00E35304"/>
    <w:rsid w:val="00E35786"/>
    <w:rsid w:val="00E35B38"/>
    <w:rsid w:val="00E35CD3"/>
    <w:rsid w:val="00E35E00"/>
    <w:rsid w:val="00E35E29"/>
    <w:rsid w:val="00E366E2"/>
    <w:rsid w:val="00E36BB7"/>
    <w:rsid w:val="00E36D85"/>
    <w:rsid w:val="00E36F36"/>
    <w:rsid w:val="00E36FBC"/>
    <w:rsid w:val="00E37111"/>
    <w:rsid w:val="00E37558"/>
    <w:rsid w:val="00E376A1"/>
    <w:rsid w:val="00E4019E"/>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0F71"/>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970"/>
    <w:rsid w:val="00E54D47"/>
    <w:rsid w:val="00E54D84"/>
    <w:rsid w:val="00E55DB1"/>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11B4"/>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4ADE"/>
    <w:rsid w:val="00E64CD0"/>
    <w:rsid w:val="00E65563"/>
    <w:rsid w:val="00E65620"/>
    <w:rsid w:val="00E656B7"/>
    <w:rsid w:val="00E657CB"/>
    <w:rsid w:val="00E659FC"/>
    <w:rsid w:val="00E65BB8"/>
    <w:rsid w:val="00E65DBE"/>
    <w:rsid w:val="00E65DD3"/>
    <w:rsid w:val="00E6618D"/>
    <w:rsid w:val="00E668CB"/>
    <w:rsid w:val="00E669C8"/>
    <w:rsid w:val="00E66B8F"/>
    <w:rsid w:val="00E66F56"/>
    <w:rsid w:val="00E673E4"/>
    <w:rsid w:val="00E67680"/>
    <w:rsid w:val="00E67806"/>
    <w:rsid w:val="00E702D3"/>
    <w:rsid w:val="00E703D9"/>
    <w:rsid w:val="00E708CE"/>
    <w:rsid w:val="00E70904"/>
    <w:rsid w:val="00E70A65"/>
    <w:rsid w:val="00E71105"/>
    <w:rsid w:val="00E71663"/>
    <w:rsid w:val="00E716FA"/>
    <w:rsid w:val="00E7176B"/>
    <w:rsid w:val="00E71D89"/>
    <w:rsid w:val="00E71F5B"/>
    <w:rsid w:val="00E7200C"/>
    <w:rsid w:val="00E72045"/>
    <w:rsid w:val="00E7219B"/>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B05"/>
    <w:rsid w:val="00E75E1D"/>
    <w:rsid w:val="00E76EBB"/>
    <w:rsid w:val="00E77138"/>
    <w:rsid w:val="00E77779"/>
    <w:rsid w:val="00E80415"/>
    <w:rsid w:val="00E80809"/>
    <w:rsid w:val="00E809E0"/>
    <w:rsid w:val="00E8157E"/>
    <w:rsid w:val="00E81B5D"/>
    <w:rsid w:val="00E8219C"/>
    <w:rsid w:val="00E82593"/>
    <w:rsid w:val="00E8272A"/>
    <w:rsid w:val="00E82850"/>
    <w:rsid w:val="00E828A7"/>
    <w:rsid w:val="00E82A60"/>
    <w:rsid w:val="00E82DFF"/>
    <w:rsid w:val="00E835C0"/>
    <w:rsid w:val="00E83909"/>
    <w:rsid w:val="00E83BF8"/>
    <w:rsid w:val="00E83CF2"/>
    <w:rsid w:val="00E83F23"/>
    <w:rsid w:val="00E8472A"/>
    <w:rsid w:val="00E8486A"/>
    <w:rsid w:val="00E848AA"/>
    <w:rsid w:val="00E84E40"/>
    <w:rsid w:val="00E8515A"/>
    <w:rsid w:val="00E85272"/>
    <w:rsid w:val="00E855E5"/>
    <w:rsid w:val="00E85F50"/>
    <w:rsid w:val="00E86746"/>
    <w:rsid w:val="00E86932"/>
    <w:rsid w:val="00E86E4B"/>
    <w:rsid w:val="00E87094"/>
    <w:rsid w:val="00E8769A"/>
    <w:rsid w:val="00E878A3"/>
    <w:rsid w:val="00E87CAD"/>
    <w:rsid w:val="00E87E29"/>
    <w:rsid w:val="00E90957"/>
    <w:rsid w:val="00E909E0"/>
    <w:rsid w:val="00E91503"/>
    <w:rsid w:val="00E9154F"/>
    <w:rsid w:val="00E91575"/>
    <w:rsid w:val="00E91795"/>
    <w:rsid w:val="00E91D15"/>
    <w:rsid w:val="00E92460"/>
    <w:rsid w:val="00E9253F"/>
    <w:rsid w:val="00E93379"/>
    <w:rsid w:val="00E933A7"/>
    <w:rsid w:val="00E938C9"/>
    <w:rsid w:val="00E93BC5"/>
    <w:rsid w:val="00E9523A"/>
    <w:rsid w:val="00E95459"/>
    <w:rsid w:val="00E95E69"/>
    <w:rsid w:val="00E95F04"/>
    <w:rsid w:val="00E961AE"/>
    <w:rsid w:val="00E962B9"/>
    <w:rsid w:val="00E967D0"/>
    <w:rsid w:val="00E96C5D"/>
    <w:rsid w:val="00E96D15"/>
    <w:rsid w:val="00E96E8F"/>
    <w:rsid w:val="00E970F9"/>
    <w:rsid w:val="00E97490"/>
    <w:rsid w:val="00E9758A"/>
    <w:rsid w:val="00E9766F"/>
    <w:rsid w:val="00E979A6"/>
    <w:rsid w:val="00E97FF0"/>
    <w:rsid w:val="00EA0118"/>
    <w:rsid w:val="00EA023B"/>
    <w:rsid w:val="00EA02CD"/>
    <w:rsid w:val="00EA08F6"/>
    <w:rsid w:val="00EA0C7A"/>
    <w:rsid w:val="00EA0E9E"/>
    <w:rsid w:val="00EA1007"/>
    <w:rsid w:val="00EA20BF"/>
    <w:rsid w:val="00EA21DB"/>
    <w:rsid w:val="00EA220A"/>
    <w:rsid w:val="00EA2220"/>
    <w:rsid w:val="00EA2499"/>
    <w:rsid w:val="00EA29E9"/>
    <w:rsid w:val="00EA2DA6"/>
    <w:rsid w:val="00EA2EF6"/>
    <w:rsid w:val="00EA2F9C"/>
    <w:rsid w:val="00EA3001"/>
    <w:rsid w:val="00EA3329"/>
    <w:rsid w:val="00EA33DE"/>
    <w:rsid w:val="00EA346B"/>
    <w:rsid w:val="00EA3500"/>
    <w:rsid w:val="00EA3A47"/>
    <w:rsid w:val="00EA3B65"/>
    <w:rsid w:val="00EA3ED5"/>
    <w:rsid w:val="00EA41A2"/>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299"/>
    <w:rsid w:val="00EA73AD"/>
    <w:rsid w:val="00EA76DD"/>
    <w:rsid w:val="00EA7A88"/>
    <w:rsid w:val="00EA7EC9"/>
    <w:rsid w:val="00EB04B2"/>
    <w:rsid w:val="00EB04C6"/>
    <w:rsid w:val="00EB062D"/>
    <w:rsid w:val="00EB0878"/>
    <w:rsid w:val="00EB0D75"/>
    <w:rsid w:val="00EB0D81"/>
    <w:rsid w:val="00EB0FD3"/>
    <w:rsid w:val="00EB11FD"/>
    <w:rsid w:val="00EB1334"/>
    <w:rsid w:val="00EB137E"/>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43"/>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192"/>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991"/>
    <w:rsid w:val="00ED4D2A"/>
    <w:rsid w:val="00ED4DE9"/>
    <w:rsid w:val="00ED4EA6"/>
    <w:rsid w:val="00ED50CE"/>
    <w:rsid w:val="00ED514B"/>
    <w:rsid w:val="00ED523E"/>
    <w:rsid w:val="00ED5280"/>
    <w:rsid w:val="00ED533E"/>
    <w:rsid w:val="00ED583F"/>
    <w:rsid w:val="00ED5D8C"/>
    <w:rsid w:val="00ED5F66"/>
    <w:rsid w:val="00ED6540"/>
    <w:rsid w:val="00ED68E0"/>
    <w:rsid w:val="00ED6C84"/>
    <w:rsid w:val="00ED6C9B"/>
    <w:rsid w:val="00ED6DCE"/>
    <w:rsid w:val="00ED73E4"/>
    <w:rsid w:val="00ED7CAD"/>
    <w:rsid w:val="00ED7D33"/>
    <w:rsid w:val="00EE046A"/>
    <w:rsid w:val="00EE09E7"/>
    <w:rsid w:val="00EE0E14"/>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08D"/>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F9"/>
    <w:rsid w:val="00EF3EA4"/>
    <w:rsid w:val="00EF3EA8"/>
    <w:rsid w:val="00EF3FB9"/>
    <w:rsid w:val="00EF416A"/>
    <w:rsid w:val="00EF416E"/>
    <w:rsid w:val="00EF466C"/>
    <w:rsid w:val="00EF4766"/>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F53"/>
    <w:rsid w:val="00F01121"/>
    <w:rsid w:val="00F01202"/>
    <w:rsid w:val="00F01D0D"/>
    <w:rsid w:val="00F0227C"/>
    <w:rsid w:val="00F022D0"/>
    <w:rsid w:val="00F02464"/>
    <w:rsid w:val="00F024DE"/>
    <w:rsid w:val="00F02860"/>
    <w:rsid w:val="00F02861"/>
    <w:rsid w:val="00F02B7C"/>
    <w:rsid w:val="00F02BFD"/>
    <w:rsid w:val="00F02CAE"/>
    <w:rsid w:val="00F034C8"/>
    <w:rsid w:val="00F03688"/>
    <w:rsid w:val="00F03820"/>
    <w:rsid w:val="00F03A47"/>
    <w:rsid w:val="00F03AC7"/>
    <w:rsid w:val="00F03ADB"/>
    <w:rsid w:val="00F04292"/>
    <w:rsid w:val="00F04C9E"/>
    <w:rsid w:val="00F04D4E"/>
    <w:rsid w:val="00F04FF2"/>
    <w:rsid w:val="00F05621"/>
    <w:rsid w:val="00F0575F"/>
    <w:rsid w:val="00F05BB0"/>
    <w:rsid w:val="00F05F4E"/>
    <w:rsid w:val="00F05FBE"/>
    <w:rsid w:val="00F06167"/>
    <w:rsid w:val="00F061F9"/>
    <w:rsid w:val="00F06250"/>
    <w:rsid w:val="00F062AD"/>
    <w:rsid w:val="00F06363"/>
    <w:rsid w:val="00F06530"/>
    <w:rsid w:val="00F06ED4"/>
    <w:rsid w:val="00F07EBF"/>
    <w:rsid w:val="00F1006C"/>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88"/>
    <w:rsid w:val="00F13D9B"/>
    <w:rsid w:val="00F1413C"/>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1A9"/>
    <w:rsid w:val="00F178A3"/>
    <w:rsid w:val="00F17A0F"/>
    <w:rsid w:val="00F17BF1"/>
    <w:rsid w:val="00F17FBF"/>
    <w:rsid w:val="00F2023C"/>
    <w:rsid w:val="00F20AF9"/>
    <w:rsid w:val="00F21100"/>
    <w:rsid w:val="00F212EF"/>
    <w:rsid w:val="00F21541"/>
    <w:rsid w:val="00F2169A"/>
    <w:rsid w:val="00F21D64"/>
    <w:rsid w:val="00F21F6A"/>
    <w:rsid w:val="00F2212C"/>
    <w:rsid w:val="00F22148"/>
    <w:rsid w:val="00F221CD"/>
    <w:rsid w:val="00F224AC"/>
    <w:rsid w:val="00F227D7"/>
    <w:rsid w:val="00F22F77"/>
    <w:rsid w:val="00F2358D"/>
    <w:rsid w:val="00F23E40"/>
    <w:rsid w:val="00F240EC"/>
    <w:rsid w:val="00F243D6"/>
    <w:rsid w:val="00F24FCE"/>
    <w:rsid w:val="00F25019"/>
    <w:rsid w:val="00F2518C"/>
    <w:rsid w:val="00F25DF5"/>
    <w:rsid w:val="00F26134"/>
    <w:rsid w:val="00F26531"/>
    <w:rsid w:val="00F2659A"/>
    <w:rsid w:val="00F2694D"/>
    <w:rsid w:val="00F269DE"/>
    <w:rsid w:val="00F26CF0"/>
    <w:rsid w:val="00F27729"/>
    <w:rsid w:val="00F27B99"/>
    <w:rsid w:val="00F3025F"/>
    <w:rsid w:val="00F30537"/>
    <w:rsid w:val="00F3088B"/>
    <w:rsid w:val="00F30AF5"/>
    <w:rsid w:val="00F31281"/>
    <w:rsid w:val="00F3154A"/>
    <w:rsid w:val="00F3158E"/>
    <w:rsid w:val="00F3170D"/>
    <w:rsid w:val="00F3192D"/>
    <w:rsid w:val="00F31BAE"/>
    <w:rsid w:val="00F31CA0"/>
    <w:rsid w:val="00F320AA"/>
    <w:rsid w:val="00F32258"/>
    <w:rsid w:val="00F323F7"/>
    <w:rsid w:val="00F328F4"/>
    <w:rsid w:val="00F32930"/>
    <w:rsid w:val="00F32E93"/>
    <w:rsid w:val="00F330B8"/>
    <w:rsid w:val="00F3353A"/>
    <w:rsid w:val="00F336DC"/>
    <w:rsid w:val="00F337E0"/>
    <w:rsid w:val="00F33A91"/>
    <w:rsid w:val="00F340C7"/>
    <w:rsid w:val="00F341E5"/>
    <w:rsid w:val="00F3421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149"/>
    <w:rsid w:val="00F37608"/>
    <w:rsid w:val="00F37E6D"/>
    <w:rsid w:val="00F37F6D"/>
    <w:rsid w:val="00F37F94"/>
    <w:rsid w:val="00F401A7"/>
    <w:rsid w:val="00F407F7"/>
    <w:rsid w:val="00F409B0"/>
    <w:rsid w:val="00F40D3C"/>
    <w:rsid w:val="00F40FAD"/>
    <w:rsid w:val="00F4104C"/>
    <w:rsid w:val="00F41163"/>
    <w:rsid w:val="00F41C9A"/>
    <w:rsid w:val="00F422D7"/>
    <w:rsid w:val="00F42CA9"/>
    <w:rsid w:val="00F43918"/>
    <w:rsid w:val="00F43B55"/>
    <w:rsid w:val="00F43D06"/>
    <w:rsid w:val="00F43DC1"/>
    <w:rsid w:val="00F440D6"/>
    <w:rsid w:val="00F441C7"/>
    <w:rsid w:val="00F4421C"/>
    <w:rsid w:val="00F44411"/>
    <w:rsid w:val="00F44465"/>
    <w:rsid w:val="00F44529"/>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4EE"/>
    <w:rsid w:val="00F505F5"/>
    <w:rsid w:val="00F5070C"/>
    <w:rsid w:val="00F50734"/>
    <w:rsid w:val="00F50778"/>
    <w:rsid w:val="00F50AB4"/>
    <w:rsid w:val="00F50AE9"/>
    <w:rsid w:val="00F50C26"/>
    <w:rsid w:val="00F5139A"/>
    <w:rsid w:val="00F51660"/>
    <w:rsid w:val="00F52020"/>
    <w:rsid w:val="00F52465"/>
    <w:rsid w:val="00F52698"/>
    <w:rsid w:val="00F5285F"/>
    <w:rsid w:val="00F528EE"/>
    <w:rsid w:val="00F5299E"/>
    <w:rsid w:val="00F52B23"/>
    <w:rsid w:val="00F52F53"/>
    <w:rsid w:val="00F52F80"/>
    <w:rsid w:val="00F5355C"/>
    <w:rsid w:val="00F536DA"/>
    <w:rsid w:val="00F53763"/>
    <w:rsid w:val="00F53792"/>
    <w:rsid w:val="00F53FCB"/>
    <w:rsid w:val="00F54278"/>
    <w:rsid w:val="00F547E8"/>
    <w:rsid w:val="00F5490E"/>
    <w:rsid w:val="00F55174"/>
    <w:rsid w:val="00F55228"/>
    <w:rsid w:val="00F5523B"/>
    <w:rsid w:val="00F55FEA"/>
    <w:rsid w:val="00F56226"/>
    <w:rsid w:val="00F562AD"/>
    <w:rsid w:val="00F563D9"/>
    <w:rsid w:val="00F563EF"/>
    <w:rsid w:val="00F56491"/>
    <w:rsid w:val="00F56E2E"/>
    <w:rsid w:val="00F56F32"/>
    <w:rsid w:val="00F57025"/>
    <w:rsid w:val="00F57230"/>
    <w:rsid w:val="00F57325"/>
    <w:rsid w:val="00F5759E"/>
    <w:rsid w:val="00F5779E"/>
    <w:rsid w:val="00F57C80"/>
    <w:rsid w:val="00F57D00"/>
    <w:rsid w:val="00F57E8E"/>
    <w:rsid w:val="00F603A5"/>
    <w:rsid w:val="00F60611"/>
    <w:rsid w:val="00F60CF1"/>
    <w:rsid w:val="00F61114"/>
    <w:rsid w:val="00F614B3"/>
    <w:rsid w:val="00F61BE1"/>
    <w:rsid w:val="00F61D63"/>
    <w:rsid w:val="00F620E4"/>
    <w:rsid w:val="00F622AE"/>
    <w:rsid w:val="00F6244B"/>
    <w:rsid w:val="00F62543"/>
    <w:rsid w:val="00F62E62"/>
    <w:rsid w:val="00F62EFC"/>
    <w:rsid w:val="00F63486"/>
    <w:rsid w:val="00F63513"/>
    <w:rsid w:val="00F63E1A"/>
    <w:rsid w:val="00F63E2E"/>
    <w:rsid w:val="00F643F8"/>
    <w:rsid w:val="00F6448B"/>
    <w:rsid w:val="00F6496A"/>
    <w:rsid w:val="00F64D90"/>
    <w:rsid w:val="00F64F6E"/>
    <w:rsid w:val="00F6572C"/>
    <w:rsid w:val="00F6574E"/>
    <w:rsid w:val="00F6691A"/>
    <w:rsid w:val="00F66D45"/>
    <w:rsid w:val="00F673C0"/>
    <w:rsid w:val="00F67581"/>
    <w:rsid w:val="00F67DFB"/>
    <w:rsid w:val="00F700A5"/>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844"/>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57C"/>
    <w:rsid w:val="00F86615"/>
    <w:rsid w:val="00F86747"/>
    <w:rsid w:val="00F86A52"/>
    <w:rsid w:val="00F86B57"/>
    <w:rsid w:val="00F86FB3"/>
    <w:rsid w:val="00F873A5"/>
    <w:rsid w:val="00F873CC"/>
    <w:rsid w:val="00F87C08"/>
    <w:rsid w:val="00F900A6"/>
    <w:rsid w:val="00F903F8"/>
    <w:rsid w:val="00F90937"/>
    <w:rsid w:val="00F909C5"/>
    <w:rsid w:val="00F90A54"/>
    <w:rsid w:val="00F90DB2"/>
    <w:rsid w:val="00F90F76"/>
    <w:rsid w:val="00F91BCA"/>
    <w:rsid w:val="00F91E50"/>
    <w:rsid w:val="00F91FCB"/>
    <w:rsid w:val="00F92337"/>
    <w:rsid w:val="00F92754"/>
    <w:rsid w:val="00F92F10"/>
    <w:rsid w:val="00F93041"/>
    <w:rsid w:val="00F93591"/>
    <w:rsid w:val="00F936BA"/>
    <w:rsid w:val="00F9388D"/>
    <w:rsid w:val="00F939A6"/>
    <w:rsid w:val="00F93D17"/>
    <w:rsid w:val="00F94039"/>
    <w:rsid w:val="00F94104"/>
    <w:rsid w:val="00F94134"/>
    <w:rsid w:val="00F94717"/>
    <w:rsid w:val="00F94BCA"/>
    <w:rsid w:val="00F94BD4"/>
    <w:rsid w:val="00F950D4"/>
    <w:rsid w:val="00F950FF"/>
    <w:rsid w:val="00F9532D"/>
    <w:rsid w:val="00F9533D"/>
    <w:rsid w:val="00F9534F"/>
    <w:rsid w:val="00F956C6"/>
    <w:rsid w:val="00F9580A"/>
    <w:rsid w:val="00F95ACE"/>
    <w:rsid w:val="00F95F53"/>
    <w:rsid w:val="00F96257"/>
    <w:rsid w:val="00F96D1E"/>
    <w:rsid w:val="00F96FC6"/>
    <w:rsid w:val="00F9713C"/>
    <w:rsid w:val="00F9732D"/>
    <w:rsid w:val="00F97335"/>
    <w:rsid w:val="00F97387"/>
    <w:rsid w:val="00F975EE"/>
    <w:rsid w:val="00F977FE"/>
    <w:rsid w:val="00FA0166"/>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807"/>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BC3"/>
    <w:rsid w:val="00FA6DF0"/>
    <w:rsid w:val="00FA7252"/>
    <w:rsid w:val="00FA7756"/>
    <w:rsid w:val="00FA781E"/>
    <w:rsid w:val="00FA7A0B"/>
    <w:rsid w:val="00FA7DF9"/>
    <w:rsid w:val="00FB0641"/>
    <w:rsid w:val="00FB085D"/>
    <w:rsid w:val="00FB0EC2"/>
    <w:rsid w:val="00FB140E"/>
    <w:rsid w:val="00FB16AB"/>
    <w:rsid w:val="00FB19F5"/>
    <w:rsid w:val="00FB258F"/>
    <w:rsid w:val="00FB27B4"/>
    <w:rsid w:val="00FB2E9D"/>
    <w:rsid w:val="00FB32E2"/>
    <w:rsid w:val="00FB376E"/>
    <w:rsid w:val="00FB3A7F"/>
    <w:rsid w:val="00FB3C25"/>
    <w:rsid w:val="00FB3C7A"/>
    <w:rsid w:val="00FB3EF7"/>
    <w:rsid w:val="00FB40CB"/>
    <w:rsid w:val="00FB4116"/>
    <w:rsid w:val="00FB4C99"/>
    <w:rsid w:val="00FB5032"/>
    <w:rsid w:val="00FB534C"/>
    <w:rsid w:val="00FB5551"/>
    <w:rsid w:val="00FB589E"/>
    <w:rsid w:val="00FB5C83"/>
    <w:rsid w:val="00FB5DE3"/>
    <w:rsid w:val="00FB60C6"/>
    <w:rsid w:val="00FB61FA"/>
    <w:rsid w:val="00FB64FA"/>
    <w:rsid w:val="00FB680E"/>
    <w:rsid w:val="00FB68DF"/>
    <w:rsid w:val="00FB6976"/>
    <w:rsid w:val="00FB6A0B"/>
    <w:rsid w:val="00FB6A3C"/>
    <w:rsid w:val="00FB72E8"/>
    <w:rsid w:val="00FB7B8B"/>
    <w:rsid w:val="00FB7BFE"/>
    <w:rsid w:val="00FB7D14"/>
    <w:rsid w:val="00FB7E0F"/>
    <w:rsid w:val="00FC00EC"/>
    <w:rsid w:val="00FC072B"/>
    <w:rsid w:val="00FC0A71"/>
    <w:rsid w:val="00FC0E53"/>
    <w:rsid w:val="00FC0EE3"/>
    <w:rsid w:val="00FC0F1C"/>
    <w:rsid w:val="00FC1042"/>
    <w:rsid w:val="00FC1596"/>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07D"/>
    <w:rsid w:val="00FD110B"/>
    <w:rsid w:val="00FD147D"/>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C50"/>
    <w:rsid w:val="00FD5FF0"/>
    <w:rsid w:val="00FD64B8"/>
    <w:rsid w:val="00FD6A8A"/>
    <w:rsid w:val="00FD6F61"/>
    <w:rsid w:val="00FD7292"/>
    <w:rsid w:val="00FD7619"/>
    <w:rsid w:val="00FD7A65"/>
    <w:rsid w:val="00FD7A7A"/>
    <w:rsid w:val="00FD7AD2"/>
    <w:rsid w:val="00FD7C85"/>
    <w:rsid w:val="00FE036C"/>
    <w:rsid w:val="00FE0905"/>
    <w:rsid w:val="00FE0A0E"/>
    <w:rsid w:val="00FE1477"/>
    <w:rsid w:val="00FE1759"/>
    <w:rsid w:val="00FE196A"/>
    <w:rsid w:val="00FE1E16"/>
    <w:rsid w:val="00FE2C06"/>
    <w:rsid w:val="00FE2D65"/>
    <w:rsid w:val="00FE32AC"/>
    <w:rsid w:val="00FE3976"/>
    <w:rsid w:val="00FE3A5F"/>
    <w:rsid w:val="00FE3CB8"/>
    <w:rsid w:val="00FE3EA9"/>
    <w:rsid w:val="00FE4A31"/>
    <w:rsid w:val="00FE4CD9"/>
    <w:rsid w:val="00FE55DE"/>
    <w:rsid w:val="00FE562D"/>
    <w:rsid w:val="00FE585E"/>
    <w:rsid w:val="00FE5C39"/>
    <w:rsid w:val="00FE6229"/>
    <w:rsid w:val="00FE62C2"/>
    <w:rsid w:val="00FE6D36"/>
    <w:rsid w:val="00FE7359"/>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6E"/>
    <w:rsid w:val="00FF27E4"/>
    <w:rsid w:val="00FF28F5"/>
    <w:rsid w:val="00FF2C6D"/>
    <w:rsid w:val="00FF2CCE"/>
    <w:rsid w:val="00FF3F07"/>
    <w:rsid w:val="00FF4076"/>
    <w:rsid w:val="00FF4268"/>
    <w:rsid w:val="00FF432A"/>
    <w:rsid w:val="00FF463E"/>
    <w:rsid w:val="00FF5383"/>
    <w:rsid w:val="00FF55F1"/>
    <w:rsid w:val="00FF6A3D"/>
    <w:rsid w:val="00FF6A97"/>
    <w:rsid w:val="00FF6CAF"/>
    <w:rsid w:val="00FF6F39"/>
    <w:rsid w:val="00FF6FE5"/>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7"/>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8"/>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9"/>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0"/>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1"/>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2"/>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4"/>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7"/>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6"/>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8"/>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1"/>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2"/>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4"/>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6"/>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7"/>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8"/>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2"/>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2"/>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3"/>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0"/>
      </w:numPr>
    </w:pPr>
  </w:style>
  <w:style w:type="numbering" w:customStyle="1" w:styleId="StyleBulleted">
    <w:name w:val="Style Bulleted"/>
    <w:rsid w:val="000E2FE6"/>
    <w:pPr>
      <w:numPr>
        <w:numId w:val="25"/>
      </w:numPr>
    </w:pPr>
  </w:style>
  <w:style w:type="numbering" w:customStyle="1" w:styleId="StyleBulletedSymbolsymbolLeft025Hanging0252">
    <w:name w:val="Style Bulleted Symbol (symbol) Left:  0.25&quot; Hanging:  0.25&quot;2"/>
    <w:rsid w:val="000E2FE6"/>
    <w:pPr>
      <w:numPr>
        <w:numId w:val="31"/>
      </w:numPr>
    </w:pPr>
  </w:style>
  <w:style w:type="numbering" w:customStyle="1" w:styleId="StyleBulletedSymbolsymbolLeft025Hanging0251">
    <w:name w:val="Style Bulleted Symbol (symbol) Left:  0.25&quot; Hanging:  0.25&quot;1"/>
    <w:rsid w:val="000E2FE6"/>
    <w:pPr>
      <w:numPr>
        <w:numId w:val="29"/>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4"/>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7"/>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8"/>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5"/>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6"/>
      </w:numPr>
    </w:pPr>
    <w:rPr>
      <w:rFonts w:ascii="Arial" w:eastAsiaTheme="minorEastAsia" w:hAnsi="Arial"/>
      <w:lang w:eastAsia="en-US"/>
    </w:rPr>
  </w:style>
  <w:style w:type="paragraph" w:customStyle="1" w:styleId="ListBulletwide">
    <w:name w:val="List Bullet (wide)"/>
    <w:rsid w:val="000E2FE6"/>
    <w:pPr>
      <w:numPr>
        <w:numId w:val="39"/>
      </w:numPr>
    </w:pPr>
    <w:rPr>
      <w:rFonts w:ascii="Arial" w:eastAsiaTheme="minorEastAsia" w:hAnsi="Arial"/>
      <w:lang w:eastAsia="en-US"/>
    </w:rPr>
  </w:style>
  <w:style w:type="paragraph" w:customStyle="1" w:styleId="ListBullet2wide">
    <w:name w:val="List Bullet 2 (wide)"/>
    <w:rsid w:val="000E2FE6"/>
    <w:pPr>
      <w:numPr>
        <w:numId w:val="40"/>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1"/>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0MaintextChar">
    <w:name w:val="0 Main text Char"/>
    <w:link w:val="0Maintext"/>
    <w:qFormat/>
    <w:locked/>
    <w:rsid w:val="00F04292"/>
    <w:rPr>
      <w:lang w:val="en-GB" w:eastAsia="en-US"/>
    </w:rPr>
  </w:style>
  <w:style w:type="paragraph" w:customStyle="1" w:styleId="0Maintext">
    <w:name w:val="0 Main text"/>
    <w:basedOn w:val="a0"/>
    <w:link w:val="0MaintextChar"/>
    <w:qFormat/>
    <w:rsid w:val="00F04292"/>
    <w:pPr>
      <w:spacing w:afterLines="0" w:after="0"/>
      <w:jc w:val="both"/>
    </w:pPr>
    <w:rPr>
      <w:rFonts w:eastAsia="宋体"/>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7"/>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8"/>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9"/>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0"/>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1"/>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2"/>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4"/>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7"/>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6"/>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8"/>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1"/>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2"/>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4"/>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6"/>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7"/>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8"/>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2"/>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2"/>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3"/>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0"/>
      </w:numPr>
    </w:pPr>
  </w:style>
  <w:style w:type="numbering" w:customStyle="1" w:styleId="StyleBulleted">
    <w:name w:val="Style Bulleted"/>
    <w:rsid w:val="000E2FE6"/>
    <w:pPr>
      <w:numPr>
        <w:numId w:val="25"/>
      </w:numPr>
    </w:pPr>
  </w:style>
  <w:style w:type="numbering" w:customStyle="1" w:styleId="StyleBulletedSymbolsymbolLeft025Hanging0252">
    <w:name w:val="Style Bulleted Symbol (symbol) Left:  0.25&quot; Hanging:  0.25&quot;2"/>
    <w:rsid w:val="000E2FE6"/>
    <w:pPr>
      <w:numPr>
        <w:numId w:val="31"/>
      </w:numPr>
    </w:pPr>
  </w:style>
  <w:style w:type="numbering" w:customStyle="1" w:styleId="StyleBulletedSymbolsymbolLeft025Hanging0251">
    <w:name w:val="Style Bulleted Symbol (symbol) Left:  0.25&quot; Hanging:  0.25&quot;1"/>
    <w:rsid w:val="000E2FE6"/>
    <w:pPr>
      <w:numPr>
        <w:numId w:val="29"/>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4"/>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7"/>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8"/>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5"/>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6"/>
      </w:numPr>
    </w:pPr>
    <w:rPr>
      <w:rFonts w:ascii="Arial" w:eastAsiaTheme="minorEastAsia" w:hAnsi="Arial"/>
      <w:lang w:eastAsia="en-US"/>
    </w:rPr>
  </w:style>
  <w:style w:type="paragraph" w:customStyle="1" w:styleId="ListBulletwide">
    <w:name w:val="List Bullet (wide)"/>
    <w:rsid w:val="000E2FE6"/>
    <w:pPr>
      <w:numPr>
        <w:numId w:val="39"/>
      </w:numPr>
    </w:pPr>
    <w:rPr>
      <w:rFonts w:ascii="Arial" w:eastAsiaTheme="minorEastAsia" w:hAnsi="Arial"/>
      <w:lang w:eastAsia="en-US"/>
    </w:rPr>
  </w:style>
  <w:style w:type="paragraph" w:customStyle="1" w:styleId="ListBullet2wide">
    <w:name w:val="List Bullet 2 (wide)"/>
    <w:rsid w:val="000E2FE6"/>
    <w:pPr>
      <w:numPr>
        <w:numId w:val="40"/>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1"/>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0MaintextChar">
    <w:name w:val="0 Main text Char"/>
    <w:link w:val="0Maintext"/>
    <w:qFormat/>
    <w:locked/>
    <w:rsid w:val="00F04292"/>
    <w:rPr>
      <w:lang w:val="en-GB" w:eastAsia="en-US"/>
    </w:rPr>
  </w:style>
  <w:style w:type="paragraph" w:customStyle="1" w:styleId="0Maintext">
    <w:name w:val="0 Main text"/>
    <w:basedOn w:val="a0"/>
    <w:link w:val="0MaintextChar"/>
    <w:qFormat/>
    <w:rsid w:val="00F04292"/>
    <w:pPr>
      <w:spacing w:afterLines="0" w:after="0"/>
      <w:jc w:val="both"/>
    </w:pPr>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51" Type="http://schemas.microsoft.com/office/2011/relationships/people" Target="people.xml"/><Relationship Id="rId3" Type="http://schemas.openxmlformats.org/officeDocument/2006/relationships/styles" Target="styles.xml"/><Relationship Id="rId50"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5F5C3B-8CEF-4CA8-B91B-6B829A87E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775</Words>
  <Characters>4424</Characters>
  <Application>Microsoft Office Word</Application>
  <DocSecurity>0</DocSecurity>
  <PresentationFormat/>
  <Lines>36</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5189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2023-04-06T06:36:00Z</cp:lastPrinted>
  <dcterms:created xsi:type="dcterms:W3CDTF">2024-09-30T07:04:00Z</dcterms:created>
  <dcterms:modified xsi:type="dcterms:W3CDTF">2024-09-30T07:04:00Z</dcterms:modified>
</cp:coreProperties>
</file>