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919EC" w14:textId="45393D10" w:rsidR="00B11B00" w:rsidRPr="00CA3AC3" w:rsidRDefault="00B11B00" w:rsidP="00B11B00">
      <w:pPr>
        <w:tabs>
          <w:tab w:val="right" w:pos="9639"/>
        </w:tabs>
        <w:overflowPunct w:val="0"/>
        <w:autoSpaceDE w:val="0"/>
        <w:autoSpaceDN w:val="0"/>
        <w:adjustRightInd w:val="0"/>
        <w:spacing w:line="260" w:lineRule="auto"/>
        <w:textAlignment w:val="baseline"/>
        <w:rPr>
          <w:rFonts w:ascii="Arial" w:hAnsi="Arial"/>
          <w:b/>
          <w:sz w:val="24"/>
        </w:rPr>
      </w:pPr>
      <w:bookmarkStart w:id="0" w:name="_Hlk145670493"/>
      <w:bookmarkStart w:id="1" w:name="OLE_LINK4"/>
      <w:bookmarkStart w:id="2" w:name="OLE_LINK3"/>
      <w:r w:rsidRPr="00CA3AC3">
        <w:rPr>
          <w:rFonts w:ascii="Arial" w:hAnsi="Arial" w:hint="eastAsia"/>
          <w:b/>
          <w:sz w:val="24"/>
          <w:lang w:eastAsia="ja-JP"/>
        </w:rPr>
        <w:t>3GPP TSG RAN WG1 #11</w:t>
      </w:r>
      <w:r w:rsidR="003F2A4B">
        <w:rPr>
          <w:rFonts w:ascii="Arial" w:hAnsi="Arial"/>
          <w:b/>
          <w:sz w:val="24"/>
          <w:lang w:eastAsia="ja-JP"/>
        </w:rPr>
        <w:t>8</w:t>
      </w:r>
      <w:r w:rsidR="002511CE">
        <w:rPr>
          <w:rFonts w:ascii="Arial" w:hAnsi="Arial"/>
          <w:b/>
          <w:sz w:val="24"/>
          <w:lang w:eastAsia="ja-JP"/>
        </w:rPr>
        <w:t>-bis</w:t>
      </w:r>
      <w:r w:rsidRPr="00CA3AC3">
        <w:rPr>
          <w:rFonts w:ascii="Arial" w:hAnsi="Arial"/>
          <w:b/>
          <w:sz w:val="24"/>
          <w:lang w:eastAsia="ja-JP"/>
        </w:rPr>
        <w:tab/>
      </w:r>
      <w:r w:rsidR="0022381C" w:rsidRPr="009D5F95">
        <w:rPr>
          <w:rFonts w:ascii="Arial" w:hAnsi="Arial"/>
          <w:b/>
          <w:sz w:val="24"/>
          <w:lang w:eastAsia="ja-JP"/>
        </w:rPr>
        <w:t>R1-</w:t>
      </w:r>
      <w:r w:rsidR="00A3508E" w:rsidRPr="009D5F95">
        <w:rPr>
          <w:rFonts w:ascii="Arial" w:hAnsi="Arial"/>
          <w:b/>
          <w:sz w:val="24"/>
          <w:lang w:eastAsia="ja-JP"/>
        </w:rPr>
        <w:t>240</w:t>
      </w:r>
      <w:r w:rsidR="00825429" w:rsidRPr="009D5F95">
        <w:rPr>
          <w:rFonts w:ascii="Arial" w:hAnsi="Arial"/>
          <w:b/>
          <w:sz w:val="24"/>
        </w:rPr>
        <w:t>7911</w:t>
      </w:r>
    </w:p>
    <w:p w14:paraId="01847BC8" w14:textId="0F49D497" w:rsidR="00B11B00" w:rsidRDefault="00493AF5" w:rsidP="00B11B00">
      <w:pPr>
        <w:tabs>
          <w:tab w:val="right" w:pos="9639"/>
        </w:tabs>
        <w:overflowPunct w:val="0"/>
        <w:autoSpaceDE w:val="0"/>
        <w:autoSpaceDN w:val="0"/>
        <w:adjustRightInd w:val="0"/>
        <w:spacing w:line="260" w:lineRule="auto"/>
        <w:textAlignment w:val="baseline"/>
        <w:rPr>
          <w:rFonts w:ascii="Arial" w:hAnsi="Arial"/>
          <w:b/>
          <w:sz w:val="24"/>
          <w:lang w:eastAsia="ja-JP"/>
        </w:rPr>
      </w:pPr>
      <w:r w:rsidRPr="00493AF5">
        <w:rPr>
          <w:rFonts w:ascii="Arial" w:hAnsi="Arial"/>
          <w:b/>
          <w:sz w:val="24"/>
          <w:lang w:eastAsia="ja-JP"/>
        </w:rPr>
        <w:t>Hefei, Anhui Province, China,</w:t>
      </w:r>
      <w:r>
        <w:rPr>
          <w:rFonts w:ascii="Arial" w:hAnsi="Arial"/>
          <w:b/>
          <w:sz w:val="24"/>
          <w:lang w:eastAsia="ja-JP"/>
        </w:rPr>
        <w:t xml:space="preserve"> October 14th–October 18th, 202</w:t>
      </w:r>
      <w:r w:rsidR="00B11B00" w:rsidRPr="00CA3AC3">
        <w:rPr>
          <w:rFonts w:ascii="Arial" w:hAnsi="Arial" w:hint="eastAsia"/>
          <w:b/>
          <w:sz w:val="24"/>
          <w:lang w:eastAsia="ja-JP"/>
        </w:rPr>
        <w:t>4</w:t>
      </w:r>
    </w:p>
    <w:bookmarkEnd w:id="0"/>
    <w:p w14:paraId="314CC0F4" w14:textId="546ADCFF" w:rsidR="005B6749" w:rsidRPr="00B11B00" w:rsidRDefault="005B6749">
      <w:pPr>
        <w:widowControl/>
        <w:tabs>
          <w:tab w:val="left" w:pos="1985"/>
        </w:tabs>
        <w:ind w:left="1877" w:hangingChars="850" w:hanging="1877"/>
        <w:jc w:val="left"/>
        <w:rPr>
          <w:rFonts w:ascii="Arial" w:hAnsi="Arial" w:cs="Arial"/>
          <w:b/>
          <w:sz w:val="22"/>
          <w:lang w:val="en-GB" w:eastAsia="en-US"/>
        </w:rPr>
      </w:pPr>
    </w:p>
    <w:p w14:paraId="689329C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 xml:space="preserve">Source: </w:t>
      </w:r>
      <w:r w:rsidRPr="00B11B00">
        <w:rPr>
          <w:rFonts w:ascii="Arial" w:hAnsi="Arial" w:cs="Arial"/>
          <w:b/>
          <w:sz w:val="22"/>
          <w:lang w:val="en-GB" w:eastAsia="en-US"/>
        </w:rPr>
        <w:tab/>
        <w:t>CMCC</w:t>
      </w:r>
    </w:p>
    <w:p w14:paraId="70B7A384" w14:textId="42AB9178"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Title:</w:t>
      </w:r>
      <w:bookmarkStart w:id="3" w:name="Title"/>
      <w:bookmarkEnd w:id="3"/>
      <w:r w:rsidRPr="00B11B00">
        <w:rPr>
          <w:rFonts w:ascii="Arial" w:hAnsi="Arial" w:cs="Arial"/>
          <w:b/>
          <w:sz w:val="22"/>
          <w:lang w:val="en-GB" w:eastAsia="en-US"/>
        </w:rPr>
        <w:tab/>
      </w:r>
      <w:r w:rsidR="003868C1" w:rsidRPr="00B11B00">
        <w:rPr>
          <w:rFonts w:ascii="Arial" w:hAnsi="Arial" w:cs="Arial"/>
          <w:b/>
          <w:sz w:val="22"/>
          <w:lang w:val="en-GB" w:eastAsia="en-US"/>
        </w:rPr>
        <w:t>Discussion</w:t>
      </w:r>
      <w:r w:rsidR="00D15DE8" w:rsidRPr="00B11B00">
        <w:rPr>
          <w:rFonts w:ascii="Arial" w:hAnsi="Arial" w:cs="Arial"/>
          <w:b/>
          <w:sz w:val="22"/>
          <w:lang w:val="en-GB" w:eastAsia="en-US"/>
        </w:rPr>
        <w:t xml:space="preserve"> on</w:t>
      </w:r>
      <w:r w:rsidR="005F0EA5" w:rsidRPr="00B11B00">
        <w:rPr>
          <w:rFonts w:ascii="Arial" w:hAnsi="Arial" w:cs="Arial"/>
          <w:b/>
          <w:sz w:val="22"/>
          <w:lang w:val="en-GB" w:eastAsia="en-US"/>
        </w:rPr>
        <w:t xml:space="preserve"> on-demand SIB1 for UEs in idle/inactive mode</w:t>
      </w:r>
    </w:p>
    <w:p w14:paraId="5008FD6E" w14:textId="5368642B"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Agenda item:</w:t>
      </w:r>
      <w:r w:rsidRPr="00B11B00">
        <w:rPr>
          <w:rFonts w:ascii="Arial" w:hAnsi="Arial" w:cs="Arial"/>
          <w:b/>
          <w:sz w:val="22"/>
          <w:lang w:val="en-GB" w:eastAsia="en-US"/>
        </w:rPr>
        <w:tab/>
      </w:r>
      <w:r w:rsidR="003C64C1" w:rsidRPr="00B11B00">
        <w:rPr>
          <w:rFonts w:ascii="Arial" w:hAnsi="Arial" w:cs="Arial"/>
          <w:b/>
          <w:sz w:val="22"/>
          <w:lang w:val="en-GB" w:eastAsia="en-US"/>
        </w:rPr>
        <w:t>9.</w:t>
      </w:r>
      <w:r w:rsidR="005F0EA5" w:rsidRPr="00B11B00">
        <w:rPr>
          <w:rFonts w:ascii="Arial" w:hAnsi="Arial" w:cs="Arial"/>
          <w:b/>
          <w:sz w:val="22"/>
          <w:lang w:val="en-GB" w:eastAsia="en-US"/>
        </w:rPr>
        <w:t>5</w:t>
      </w:r>
      <w:r w:rsidR="003C64C1" w:rsidRPr="00B11B00">
        <w:rPr>
          <w:rFonts w:ascii="Arial" w:hAnsi="Arial" w:cs="Arial"/>
          <w:b/>
          <w:sz w:val="22"/>
          <w:lang w:val="en-GB" w:eastAsia="en-US"/>
        </w:rPr>
        <w:t>.2</w:t>
      </w:r>
    </w:p>
    <w:p w14:paraId="03EF562E" w14:textId="77777777" w:rsidR="005B6749" w:rsidRPr="00B11B00" w:rsidRDefault="00432D3B">
      <w:pPr>
        <w:widowControl/>
        <w:tabs>
          <w:tab w:val="left" w:pos="1985"/>
        </w:tabs>
        <w:ind w:left="1877" w:hangingChars="850" w:hanging="1877"/>
        <w:jc w:val="left"/>
        <w:rPr>
          <w:rFonts w:ascii="Arial" w:hAnsi="Arial" w:cs="Arial"/>
          <w:b/>
          <w:sz w:val="22"/>
          <w:lang w:val="en-GB" w:eastAsia="en-US"/>
        </w:rPr>
      </w:pPr>
      <w:r w:rsidRPr="00B11B00">
        <w:rPr>
          <w:rFonts w:ascii="Arial" w:hAnsi="Arial" w:cs="Arial"/>
          <w:b/>
          <w:sz w:val="22"/>
          <w:lang w:val="en-GB" w:eastAsia="en-US"/>
        </w:rPr>
        <w:t>Document for:</w:t>
      </w:r>
      <w:r w:rsidRPr="00B11B00">
        <w:rPr>
          <w:rFonts w:ascii="Arial" w:hAnsi="Arial" w:cs="Arial"/>
          <w:b/>
          <w:sz w:val="22"/>
          <w:lang w:val="en-GB" w:eastAsia="en-US"/>
        </w:rPr>
        <w:tab/>
        <w:t>Discussion &amp; Decision</w:t>
      </w:r>
    </w:p>
    <w:p w14:paraId="0FC9E7CC" w14:textId="77777777" w:rsidR="005B6749" w:rsidRPr="002210AF" w:rsidRDefault="00432D3B" w:rsidP="00B444AE">
      <w:pPr>
        <w:pStyle w:val="10"/>
        <w:numPr>
          <w:ilvl w:val="0"/>
          <w:numId w:val="17"/>
        </w:numPr>
      </w:pPr>
      <w:bookmarkStart w:id="4" w:name="_Toc120549591"/>
      <w:bookmarkStart w:id="5" w:name="_Hlk521259925"/>
      <w:bookmarkEnd w:id="1"/>
      <w:bookmarkEnd w:id="2"/>
      <w:r w:rsidRPr="002210AF">
        <w:t>Introduction</w:t>
      </w:r>
      <w:bookmarkEnd w:id="4"/>
    </w:p>
    <w:p w14:paraId="74D1E32E" w14:textId="0F9246D8" w:rsidR="0096024A" w:rsidRPr="007374D3" w:rsidRDefault="007E6145" w:rsidP="007374D3">
      <w:pPr>
        <w:widowControl/>
        <w:snapToGrid w:val="0"/>
        <w:spacing w:beforeLines="50" w:before="120" w:line="288" w:lineRule="auto"/>
        <w:rPr>
          <w:sz w:val="21"/>
          <w:szCs w:val="21"/>
        </w:rPr>
      </w:pPr>
      <w:r>
        <w:rPr>
          <w:sz w:val="21"/>
          <w:szCs w:val="21"/>
        </w:rPr>
        <w:t>In RAN#102 meeting, a new W</w:t>
      </w:r>
      <w:r w:rsidRPr="00E72CF2">
        <w:rPr>
          <w:sz w:val="21"/>
          <w:szCs w:val="21"/>
        </w:rPr>
        <w:t xml:space="preserve">ID on </w:t>
      </w:r>
      <w:r w:rsidRPr="00E72CF2">
        <w:rPr>
          <w:rFonts w:hint="eastAsia"/>
          <w:sz w:val="21"/>
          <w:szCs w:val="21"/>
        </w:rPr>
        <w:t>enhancements of network energy saving</w:t>
      </w:r>
      <w:r w:rsidRPr="00E72CF2">
        <w:rPr>
          <w:sz w:val="21"/>
          <w:szCs w:val="21"/>
        </w:rPr>
        <w:t xml:space="preserve"> has been approved [1]</w:t>
      </w:r>
      <w:r w:rsidRPr="00E72CF2">
        <w:rPr>
          <w:rFonts w:hint="eastAsia"/>
          <w:sz w:val="21"/>
          <w:szCs w:val="21"/>
        </w:rPr>
        <w:t>, one of the objectives is</w:t>
      </w:r>
      <w:r w:rsidR="00E721A8" w:rsidRPr="00E721A8">
        <w:rPr>
          <w:sz w:val="21"/>
          <w:szCs w:val="21"/>
        </w:rPr>
        <w:t xml:space="preserve"> on-demand SIB1 for UEs in idle/inactive mode</w:t>
      </w:r>
      <w:r>
        <w:rPr>
          <w:rFonts w:hint="eastAsia"/>
          <w:sz w:val="21"/>
          <w:szCs w:val="21"/>
        </w:rPr>
        <w:t>, the</w:t>
      </w:r>
      <w:r w:rsidRPr="00E72CF2">
        <w:rPr>
          <w:rFonts w:hint="eastAsia"/>
          <w:sz w:val="21"/>
          <w:szCs w:val="21"/>
        </w:rPr>
        <w:t xml:space="preserve"> </w:t>
      </w:r>
      <w:r>
        <w:rPr>
          <w:rFonts w:hint="eastAsia"/>
          <w:sz w:val="21"/>
          <w:szCs w:val="21"/>
        </w:rPr>
        <w:t>scope</w:t>
      </w:r>
      <w:r>
        <w:rPr>
          <w:sz w:val="21"/>
          <w:szCs w:val="21"/>
        </w:rPr>
        <w:t xml:space="preserve"> of this </w:t>
      </w:r>
      <w:r w:rsidRPr="00E72CF2">
        <w:rPr>
          <w:rFonts w:hint="eastAsia"/>
          <w:sz w:val="21"/>
          <w:szCs w:val="21"/>
        </w:rPr>
        <w:t xml:space="preserve">objective </w:t>
      </w:r>
      <w:r>
        <w:rPr>
          <w:sz w:val="21"/>
          <w:szCs w:val="21"/>
        </w:rPr>
        <w:t>has been discussed and revise</w:t>
      </w:r>
      <w:r w:rsidR="00D65882">
        <w:rPr>
          <w:sz w:val="21"/>
          <w:szCs w:val="21"/>
        </w:rPr>
        <w:t>d in RAN#105</w:t>
      </w:r>
      <w:r>
        <w:rPr>
          <w:sz w:val="21"/>
          <w:szCs w:val="21"/>
        </w:rPr>
        <w:t xml:space="preserve"> [2]</w:t>
      </w:r>
      <w:r w:rsidR="00243B9D">
        <w:rPr>
          <w:sz w:val="21"/>
          <w:szCs w:val="21"/>
        </w:rPr>
        <w:t xml:space="preserve">, the revised objective </w:t>
      </w:r>
      <w:r w:rsidR="00243B9D" w:rsidRPr="00E72CF2">
        <w:rPr>
          <w:rFonts w:hint="eastAsia"/>
          <w:sz w:val="21"/>
          <w:szCs w:val="21"/>
        </w:rPr>
        <w:t>is as following,</w:t>
      </w:r>
    </w:p>
    <w:tbl>
      <w:tblPr>
        <w:tblStyle w:val="aff1"/>
        <w:tblW w:w="0" w:type="auto"/>
        <w:tblLook w:val="04A0" w:firstRow="1" w:lastRow="0" w:firstColumn="1" w:lastColumn="0" w:noHBand="0" w:noVBand="1"/>
      </w:tblPr>
      <w:tblGrid>
        <w:gridCol w:w="9962"/>
      </w:tblGrid>
      <w:tr w:rsidR="00E93E0E" w14:paraId="73DE47D3" w14:textId="77777777" w:rsidTr="00E93E0E">
        <w:trPr>
          <w:hidden/>
        </w:trPr>
        <w:tc>
          <w:tcPr>
            <w:tcW w:w="9962" w:type="dxa"/>
          </w:tcPr>
          <w:p w14:paraId="257DC149" w14:textId="77777777" w:rsidR="00635206" w:rsidRPr="00635206" w:rsidRDefault="00635206" w:rsidP="00A56E19">
            <w:pPr>
              <w:pStyle w:val="aff9"/>
              <w:numPr>
                <w:ilvl w:val="0"/>
                <w:numId w:val="12"/>
              </w:numPr>
              <w:overflowPunct w:val="0"/>
              <w:autoSpaceDE w:val="0"/>
              <w:autoSpaceDN w:val="0"/>
              <w:adjustRightInd w:val="0"/>
              <w:spacing w:beforeLines="0" w:afterLines="0"/>
              <w:ind w:firstLineChars="0"/>
              <w:textAlignment w:val="baseline"/>
              <w:rPr>
                <w:rFonts w:eastAsia="MS Mincho" w:cs="Times New Roman"/>
                <w:bCs/>
                <w:vanish/>
                <w:lang w:eastAsia="zh-CN"/>
              </w:rPr>
            </w:pPr>
          </w:p>
          <w:p w14:paraId="552AB871" w14:textId="60FEAE9E" w:rsidR="00A56E19" w:rsidRDefault="00A56E19" w:rsidP="00A56E19">
            <w:pPr>
              <w:widowControl/>
              <w:numPr>
                <w:ilvl w:val="0"/>
                <w:numId w:val="12"/>
              </w:numPr>
              <w:overflowPunct w:val="0"/>
              <w:autoSpaceDE w:val="0"/>
              <w:autoSpaceDN w:val="0"/>
              <w:adjustRightInd w:val="0"/>
              <w:jc w:val="left"/>
              <w:textAlignment w:val="baseline"/>
              <w:rPr>
                <w:bCs/>
                <w:lang w:eastAsia="zh-CN"/>
              </w:rPr>
            </w:pPr>
            <w:r>
              <w:rPr>
                <w:bCs/>
                <w:lang w:eastAsia="zh-CN"/>
              </w:rPr>
              <w:t>Specify support for on-demand SIB1 for UEs in idle/inactive mode [RAN1/2/3]</w:t>
            </w:r>
          </w:p>
          <w:p w14:paraId="62F2AD67" w14:textId="77777777" w:rsidR="00A56E19" w:rsidRPr="00CA4B26" w:rsidRDefault="00A56E19" w:rsidP="00A56E19">
            <w:pPr>
              <w:widowControl/>
              <w:numPr>
                <w:ilvl w:val="1"/>
                <w:numId w:val="12"/>
              </w:numPr>
              <w:overflowPunct w:val="0"/>
              <w:autoSpaceDE w:val="0"/>
              <w:autoSpaceDN w:val="0"/>
              <w:adjustRightInd w:val="0"/>
              <w:spacing w:beforeLines="50" w:before="120" w:afterLines="50" w:after="120"/>
              <w:ind w:left="1049" w:hanging="329"/>
              <w:textAlignment w:val="baseline"/>
            </w:pPr>
            <w:r w:rsidRPr="00CA4B26">
              <w:t>Specify procedures and signaling method(s) for Case 2 [RAN1/2]</w:t>
            </w:r>
          </w:p>
          <w:p w14:paraId="12F326E8" w14:textId="77777777" w:rsidR="00A56E19" w:rsidRPr="00CA4B26" w:rsidRDefault="00A56E19" w:rsidP="00A56E19">
            <w:pPr>
              <w:pStyle w:val="aff9"/>
              <w:numPr>
                <w:ilvl w:val="2"/>
                <w:numId w:val="12"/>
              </w:numPr>
              <w:overflowPunct w:val="0"/>
              <w:autoSpaceDE w:val="0"/>
              <w:autoSpaceDN w:val="0"/>
              <w:adjustRightInd w:val="0"/>
              <w:spacing w:beforeLines="0" w:afterLines="0" w:after="180"/>
              <w:ind w:firstLineChars="0"/>
              <w:contextualSpacing/>
              <w:textAlignment w:val="baseline"/>
              <w:rPr>
                <w:bCs/>
                <w:lang w:eastAsia="zh-CN"/>
              </w:rPr>
            </w:pPr>
            <w:r w:rsidRPr="00CA4B26">
              <w:rPr>
                <w:bCs/>
                <w:lang w:eastAsia="zh-CN"/>
              </w:rPr>
              <w:t>Case 2: UE obtains UL WUS configuration from Cell A, UE transmits UL WUS on NES Cell, UE receives on-demand SIB1 from NES Cell</w:t>
            </w:r>
          </w:p>
          <w:p w14:paraId="152847A2" w14:textId="77777777" w:rsidR="00A56E19" w:rsidRPr="00A63F20" w:rsidRDefault="00A56E19" w:rsidP="00A56E19">
            <w:pPr>
              <w:widowControl/>
              <w:numPr>
                <w:ilvl w:val="2"/>
                <w:numId w:val="12"/>
              </w:numPr>
              <w:overflowPunct w:val="0"/>
              <w:autoSpaceDE w:val="0"/>
              <w:autoSpaceDN w:val="0"/>
              <w:adjustRightInd w:val="0"/>
              <w:spacing w:beforeLines="50" w:before="120" w:afterLines="50" w:after="120"/>
              <w:textAlignment w:val="baseline"/>
              <w:rPr>
                <w:bCs/>
                <w:lang w:eastAsia="zh-CN"/>
              </w:rPr>
            </w:pPr>
            <w:r w:rsidRPr="00414ABD">
              <w:rPr>
                <w:bCs/>
                <w:lang w:eastAsia="zh-CN"/>
              </w:rPr>
              <w:t xml:space="preserve">Triggering method by </w:t>
            </w:r>
            <w:r>
              <w:rPr>
                <w:bCs/>
                <w:lang w:eastAsia="zh-CN"/>
              </w:rPr>
              <w:t xml:space="preserve">UL WUS </w:t>
            </w:r>
            <w:r w:rsidRPr="00414ABD">
              <w:rPr>
                <w:bCs/>
                <w:lang w:eastAsia="zh-CN"/>
              </w:rPr>
              <w:t xml:space="preserve">using </w:t>
            </w:r>
            <w:r>
              <w:rPr>
                <w:bCs/>
                <w:lang w:eastAsia="zh-CN"/>
              </w:rPr>
              <w:t>PRACH</w:t>
            </w:r>
          </w:p>
          <w:p w14:paraId="4550D1EA" w14:textId="77777777" w:rsidR="00A56E19" w:rsidRDefault="00A56E19" w:rsidP="00A56E19">
            <w:pPr>
              <w:widowControl/>
              <w:numPr>
                <w:ilvl w:val="1"/>
                <w:numId w:val="12"/>
              </w:numPr>
              <w:overflowPunct w:val="0"/>
              <w:autoSpaceDE w:val="0"/>
              <w:autoSpaceDN w:val="0"/>
              <w:adjustRightInd w:val="0"/>
              <w:spacing w:beforeLines="50" w:before="120" w:afterLines="50" w:after="120"/>
              <w:ind w:left="1049" w:hanging="329"/>
              <w:textAlignment w:val="baseline"/>
              <w:rPr>
                <w:bCs/>
                <w:lang w:eastAsia="zh-CN"/>
              </w:rPr>
            </w:pPr>
            <w:r>
              <w:t xml:space="preserve">Specify inter NG-RAN node signalling </w:t>
            </w:r>
            <w:r w:rsidRPr="00414ABD">
              <w:rPr>
                <w:bCs/>
                <w:lang w:eastAsia="zh-CN"/>
              </w:rPr>
              <w:t xml:space="preserve">at least for the configuration of </w:t>
            </w:r>
            <w:r>
              <w:rPr>
                <w:bCs/>
                <w:lang w:eastAsia="zh-CN"/>
              </w:rPr>
              <w:t>UL WUS [RAN3]</w:t>
            </w:r>
          </w:p>
          <w:p w14:paraId="4891E376" w14:textId="77777777" w:rsidR="00A56E19" w:rsidRPr="00E9663F" w:rsidRDefault="00A56E19" w:rsidP="00A56E19">
            <w:pPr>
              <w:widowControl/>
              <w:numPr>
                <w:ilvl w:val="1"/>
                <w:numId w:val="12"/>
              </w:numPr>
              <w:overflowPunct w:val="0"/>
              <w:autoSpaceDE w:val="0"/>
              <w:autoSpaceDN w:val="0"/>
              <w:adjustRightInd w:val="0"/>
              <w:spacing w:beforeLines="50" w:before="120" w:afterLines="50" w:after="120"/>
              <w:ind w:left="1049" w:hanging="329"/>
              <w:textAlignment w:val="baseline"/>
            </w:pPr>
            <w:r w:rsidRPr="00414ABD">
              <w:t>Note</w:t>
            </w:r>
            <w:r>
              <w:t xml:space="preserve"> 1</w:t>
            </w:r>
            <w:r w:rsidRPr="00414ABD">
              <w:t>: No modification of SSB will be discussed under this objective</w:t>
            </w:r>
          </w:p>
          <w:p w14:paraId="1FCFFD76" w14:textId="77777777" w:rsidR="00A56E19" w:rsidRDefault="00A56E19" w:rsidP="00A56E19">
            <w:pPr>
              <w:widowControl/>
              <w:numPr>
                <w:ilvl w:val="1"/>
                <w:numId w:val="12"/>
              </w:numPr>
              <w:overflowPunct w:val="0"/>
              <w:autoSpaceDE w:val="0"/>
              <w:autoSpaceDN w:val="0"/>
              <w:adjustRightInd w:val="0"/>
              <w:spacing w:beforeLines="50" w:before="120" w:afterLines="50" w:after="120"/>
              <w:ind w:left="1049" w:hanging="329"/>
              <w:textAlignment w:val="baseline"/>
              <w:rPr>
                <w:bCs/>
                <w:lang w:eastAsia="zh-CN"/>
              </w:rPr>
            </w:pPr>
            <w:r>
              <w:rPr>
                <w:bCs/>
                <w:lang w:eastAsia="zh-CN"/>
              </w:rPr>
              <w:t>Note 2:</w:t>
            </w:r>
          </w:p>
          <w:p w14:paraId="093B584F" w14:textId="77777777" w:rsidR="00A56E19" w:rsidRDefault="00A56E19" w:rsidP="00A56E19">
            <w:pPr>
              <w:widowControl/>
              <w:numPr>
                <w:ilvl w:val="2"/>
                <w:numId w:val="12"/>
              </w:numPr>
              <w:overflowPunct w:val="0"/>
              <w:autoSpaceDE w:val="0"/>
              <w:autoSpaceDN w:val="0"/>
              <w:adjustRightInd w:val="0"/>
              <w:spacing w:beforeLines="50" w:before="120" w:afterLines="50" w:after="120"/>
              <w:textAlignment w:val="baseline"/>
              <w:rPr>
                <w:bCs/>
                <w:lang w:eastAsia="zh-CN"/>
              </w:rPr>
            </w:pPr>
            <w:r>
              <w:rPr>
                <w:bCs/>
                <w:lang w:eastAsia="zh-CN"/>
              </w:rPr>
              <w:t>UL WUS: Uplink wake-up signal</w:t>
            </w:r>
          </w:p>
          <w:p w14:paraId="44B78A44" w14:textId="77777777" w:rsidR="00A56E19" w:rsidRPr="00157EB5" w:rsidRDefault="00A56E19" w:rsidP="00A56E19">
            <w:pPr>
              <w:widowControl/>
              <w:numPr>
                <w:ilvl w:val="2"/>
                <w:numId w:val="12"/>
              </w:numPr>
              <w:overflowPunct w:val="0"/>
              <w:autoSpaceDE w:val="0"/>
              <w:autoSpaceDN w:val="0"/>
              <w:adjustRightInd w:val="0"/>
              <w:spacing w:beforeLines="50" w:before="120" w:afterLines="50" w:after="120"/>
              <w:textAlignment w:val="baseline"/>
              <w:rPr>
                <w:bCs/>
                <w:lang w:eastAsia="zh-CN"/>
              </w:rPr>
            </w:pPr>
            <w:r w:rsidRPr="00157EB5">
              <w:rPr>
                <w:bCs/>
                <w:lang w:eastAsia="zh-CN"/>
              </w:rPr>
              <w:t>Cell A: A cell that is periodically transmitting at least its own SIB1</w:t>
            </w:r>
          </w:p>
          <w:p w14:paraId="50403C0D" w14:textId="77777777" w:rsidR="00A56E19" w:rsidRDefault="00A56E19" w:rsidP="00A56E19">
            <w:pPr>
              <w:widowControl/>
              <w:numPr>
                <w:ilvl w:val="2"/>
                <w:numId w:val="12"/>
              </w:numPr>
              <w:overflowPunct w:val="0"/>
              <w:autoSpaceDE w:val="0"/>
              <w:autoSpaceDN w:val="0"/>
              <w:adjustRightInd w:val="0"/>
              <w:spacing w:beforeLines="50" w:before="120" w:afterLines="50" w:after="120"/>
              <w:textAlignment w:val="baseline"/>
              <w:rPr>
                <w:bCs/>
                <w:lang w:eastAsia="zh-CN"/>
              </w:rPr>
            </w:pPr>
            <w:r w:rsidRPr="00157EB5">
              <w:rPr>
                <w:bCs/>
                <w:lang w:eastAsia="zh-CN"/>
              </w:rPr>
              <w:t>NES Cell: A cell that may transmit SIB1 transmission in response to UL WUS from a UE</w:t>
            </w:r>
          </w:p>
          <w:p w14:paraId="4B4CA766" w14:textId="77777777" w:rsidR="00A56E19" w:rsidRDefault="00A56E19" w:rsidP="00A56E19">
            <w:pPr>
              <w:widowControl/>
              <w:numPr>
                <w:ilvl w:val="1"/>
                <w:numId w:val="12"/>
              </w:numPr>
              <w:overflowPunct w:val="0"/>
              <w:autoSpaceDE w:val="0"/>
              <w:autoSpaceDN w:val="0"/>
              <w:adjustRightInd w:val="0"/>
              <w:spacing w:beforeLines="50" w:before="120" w:afterLines="50" w:after="120"/>
              <w:ind w:left="1049" w:hanging="329"/>
              <w:textAlignment w:val="baseline"/>
              <w:rPr>
                <w:bCs/>
                <w:lang w:eastAsia="zh-CN"/>
              </w:rPr>
            </w:pPr>
            <w:r>
              <w:rPr>
                <w:bCs/>
                <w:lang w:eastAsia="zh-CN"/>
              </w:rPr>
              <w:t>Note 3:</w:t>
            </w:r>
          </w:p>
          <w:p w14:paraId="56BEC460" w14:textId="77777777" w:rsidR="00A56E19" w:rsidRPr="00157EB5" w:rsidRDefault="00A56E19" w:rsidP="00A56E19">
            <w:pPr>
              <w:widowControl/>
              <w:numPr>
                <w:ilvl w:val="2"/>
                <w:numId w:val="12"/>
              </w:numPr>
              <w:overflowPunct w:val="0"/>
              <w:autoSpaceDE w:val="0"/>
              <w:autoSpaceDN w:val="0"/>
              <w:adjustRightInd w:val="0"/>
              <w:spacing w:beforeLines="50" w:before="120" w:afterLines="50" w:after="120"/>
              <w:textAlignment w:val="baseline"/>
              <w:rPr>
                <w:bCs/>
                <w:lang w:eastAsia="zh-CN"/>
              </w:rPr>
            </w:pPr>
            <w:r w:rsidRPr="00157EB5">
              <w:rPr>
                <w:bCs/>
                <w:lang w:eastAsia="zh-CN"/>
              </w:rPr>
              <w:t>RAN1 strive</w:t>
            </w:r>
            <w:r>
              <w:rPr>
                <w:bCs/>
                <w:lang w:eastAsia="zh-CN"/>
              </w:rPr>
              <w:t>s</w:t>
            </w:r>
            <w:r w:rsidRPr="00157EB5">
              <w:rPr>
                <w:bCs/>
                <w:lang w:eastAsia="zh-CN"/>
              </w:rPr>
              <w:t xml:space="preserve"> to minimize impact to legacy UE</w:t>
            </w:r>
          </w:p>
          <w:p w14:paraId="7C2007F5" w14:textId="06E295AC" w:rsidR="00A56E19" w:rsidRPr="00A56E19" w:rsidRDefault="00A56E19" w:rsidP="00A56E19">
            <w:pPr>
              <w:widowControl/>
              <w:numPr>
                <w:ilvl w:val="2"/>
                <w:numId w:val="12"/>
              </w:numPr>
              <w:overflowPunct w:val="0"/>
              <w:autoSpaceDE w:val="0"/>
              <w:autoSpaceDN w:val="0"/>
              <w:adjustRightInd w:val="0"/>
              <w:spacing w:beforeLines="50" w:before="120" w:afterLines="50" w:after="120"/>
              <w:textAlignment w:val="baseline"/>
              <w:rPr>
                <w:bCs/>
                <w:lang w:eastAsia="zh-CN"/>
              </w:rPr>
            </w:pPr>
            <w:r w:rsidRPr="00157EB5">
              <w:rPr>
                <w:bCs/>
                <w:lang w:eastAsia="zh-CN"/>
              </w:rPr>
              <w:t>RAN1 specification impact to support this feature should be minimized</w:t>
            </w:r>
          </w:p>
        </w:tc>
      </w:tr>
    </w:tbl>
    <w:p w14:paraId="45972ECD" w14:textId="03B7475C" w:rsidR="009F40EB" w:rsidRDefault="00F2673F" w:rsidP="00212952">
      <w:pPr>
        <w:widowControl/>
        <w:snapToGrid w:val="0"/>
        <w:spacing w:beforeLines="50" w:before="120" w:line="288" w:lineRule="auto"/>
        <w:rPr>
          <w:sz w:val="21"/>
          <w:szCs w:val="21"/>
        </w:rPr>
      </w:pPr>
      <w:r w:rsidRPr="007374D3">
        <w:rPr>
          <w:sz w:val="21"/>
          <w:szCs w:val="21"/>
        </w:rPr>
        <w:t>In this contributi</w:t>
      </w:r>
      <w:bookmarkStart w:id="6" w:name="OLE_LINK11"/>
      <w:bookmarkStart w:id="7" w:name="OLE_LINK12"/>
      <w:r w:rsidR="00076A32">
        <w:rPr>
          <w:sz w:val="21"/>
          <w:szCs w:val="21"/>
        </w:rPr>
        <w:t xml:space="preserve">on, we provide our views </w:t>
      </w:r>
      <w:bookmarkEnd w:id="6"/>
      <w:bookmarkEnd w:id="7"/>
      <w:r w:rsidR="00D82BFD">
        <w:rPr>
          <w:sz w:val="21"/>
          <w:szCs w:val="21"/>
        </w:rPr>
        <w:t xml:space="preserve">on </w:t>
      </w:r>
      <w:r w:rsidR="00F7590D" w:rsidRPr="00F7590D">
        <w:rPr>
          <w:sz w:val="21"/>
          <w:szCs w:val="21"/>
        </w:rPr>
        <w:t>configuration provision for WUS</w:t>
      </w:r>
      <w:r w:rsidR="00BC308E">
        <w:t xml:space="preserve">, </w:t>
      </w:r>
      <w:r w:rsidR="00BC308E" w:rsidRPr="00BC308E">
        <w:rPr>
          <w:sz w:val="21"/>
          <w:szCs w:val="21"/>
        </w:rPr>
        <w:t>NES cell identification</w:t>
      </w:r>
      <w:r w:rsidR="00B77376">
        <w:rPr>
          <w:sz w:val="21"/>
          <w:szCs w:val="21"/>
        </w:rPr>
        <w:t>,</w:t>
      </w:r>
      <w:r w:rsidR="00B77376" w:rsidRPr="00B77376">
        <w:rPr>
          <w:sz w:val="21"/>
          <w:szCs w:val="21"/>
        </w:rPr>
        <w:t xml:space="preserve"> power control for WUS</w:t>
      </w:r>
      <w:r w:rsidR="00D244E5">
        <w:rPr>
          <w:sz w:val="21"/>
          <w:szCs w:val="21"/>
        </w:rPr>
        <w:t>,</w:t>
      </w:r>
      <w:r w:rsidR="00D244E5" w:rsidRPr="00D244E5">
        <w:t xml:space="preserve"> </w:t>
      </w:r>
      <w:r w:rsidR="00D244E5" w:rsidRPr="00D244E5">
        <w:rPr>
          <w:sz w:val="21"/>
          <w:szCs w:val="21"/>
        </w:rPr>
        <w:t>UE behavior for SIB1 reception</w:t>
      </w:r>
      <w:r w:rsidR="00F938C6">
        <w:rPr>
          <w:sz w:val="21"/>
          <w:szCs w:val="21"/>
        </w:rPr>
        <w:t xml:space="preserve"> and</w:t>
      </w:r>
      <w:r w:rsidR="00241825" w:rsidRPr="00241825">
        <w:rPr>
          <w:sz w:val="21"/>
          <w:szCs w:val="21"/>
        </w:rPr>
        <w:t xml:space="preserve"> specific content in WUS configuration</w:t>
      </w:r>
      <w:r w:rsidR="00BC308E">
        <w:rPr>
          <w:sz w:val="21"/>
          <w:szCs w:val="21"/>
        </w:rPr>
        <w:t>,</w:t>
      </w:r>
      <w:r w:rsidR="00D82BFD" w:rsidRPr="00E72CF2">
        <w:rPr>
          <w:rFonts w:hint="eastAsia"/>
          <w:sz w:val="21"/>
          <w:szCs w:val="21"/>
        </w:rPr>
        <w:t xml:space="preserve"> and give our proposals.</w:t>
      </w:r>
      <w:bookmarkStart w:id="8" w:name="OLE_LINK5"/>
      <w:bookmarkStart w:id="9" w:name="OLE_LINK6"/>
    </w:p>
    <w:p w14:paraId="4E89F508" w14:textId="77777777" w:rsidR="00A956DA" w:rsidRDefault="00A956DA" w:rsidP="00212952">
      <w:pPr>
        <w:widowControl/>
        <w:snapToGrid w:val="0"/>
        <w:spacing w:beforeLines="50" w:before="120" w:line="288" w:lineRule="auto"/>
        <w:rPr>
          <w:sz w:val="21"/>
          <w:szCs w:val="21"/>
        </w:rPr>
      </w:pPr>
    </w:p>
    <w:p w14:paraId="5623A8CD" w14:textId="77777777" w:rsidR="00F2734B" w:rsidRPr="00F2734B" w:rsidRDefault="00F2734B" w:rsidP="00B444AE">
      <w:pPr>
        <w:pStyle w:val="aff9"/>
        <w:numPr>
          <w:ilvl w:val="0"/>
          <w:numId w:val="15"/>
        </w:numPr>
        <w:spacing w:before="120" w:afterLines="0" w:line="288" w:lineRule="auto"/>
        <w:ind w:firstLineChars="0"/>
        <w:outlineLvl w:val="1"/>
        <w:rPr>
          <w:rFonts w:eastAsia="宋体" w:cs="Times New Roman"/>
          <w:b/>
          <w:bCs/>
          <w:vanish/>
          <w:sz w:val="28"/>
        </w:rPr>
      </w:pPr>
    </w:p>
    <w:p w14:paraId="7420EAAA" w14:textId="72162202" w:rsidR="00AF47C5" w:rsidRPr="00924406" w:rsidRDefault="00AF47C5" w:rsidP="00B444AE">
      <w:pPr>
        <w:pStyle w:val="10"/>
        <w:numPr>
          <w:ilvl w:val="0"/>
          <w:numId w:val="17"/>
        </w:numPr>
      </w:pPr>
      <w:r w:rsidRPr="00924406">
        <w:t xml:space="preserve">Discussion on </w:t>
      </w:r>
      <w:bookmarkStart w:id="10" w:name="OLE_LINK25"/>
      <w:bookmarkStart w:id="11" w:name="OLE_LINK26"/>
      <w:r w:rsidR="001840E5" w:rsidRPr="00924406">
        <w:t>configuration provision for WUS</w:t>
      </w:r>
      <w:bookmarkEnd w:id="10"/>
      <w:bookmarkEnd w:id="11"/>
    </w:p>
    <w:p w14:paraId="2DF133FC" w14:textId="5C825B3B" w:rsidR="00C72FA0" w:rsidRDefault="00C72FA0" w:rsidP="00C72FA0">
      <w:pPr>
        <w:widowControl/>
        <w:snapToGrid w:val="0"/>
        <w:spacing w:beforeLines="50" w:before="120" w:line="288" w:lineRule="auto"/>
        <w:rPr>
          <w:sz w:val="21"/>
          <w:szCs w:val="21"/>
        </w:rPr>
      </w:pPr>
      <w:r>
        <w:rPr>
          <w:sz w:val="21"/>
          <w:szCs w:val="21"/>
        </w:rPr>
        <w:t xml:space="preserve">For discussion on </w:t>
      </w:r>
      <w:r w:rsidRPr="00C72FA0">
        <w:rPr>
          <w:sz w:val="21"/>
          <w:szCs w:val="21"/>
        </w:rPr>
        <w:t>configuration provision for WUS</w:t>
      </w:r>
      <w:r>
        <w:rPr>
          <w:sz w:val="21"/>
          <w:szCs w:val="21"/>
        </w:rPr>
        <w:t>, t</w:t>
      </w:r>
      <w:r>
        <w:rPr>
          <w:rFonts w:hint="eastAsia"/>
          <w:sz w:val="21"/>
          <w:szCs w:val="21"/>
        </w:rPr>
        <w:t xml:space="preserve">he following agreements </w:t>
      </w:r>
      <w:r>
        <w:rPr>
          <w:sz w:val="21"/>
          <w:szCs w:val="21"/>
        </w:rPr>
        <w:t>a</w:t>
      </w:r>
      <w:r>
        <w:rPr>
          <w:rFonts w:hint="eastAsia"/>
          <w:sz w:val="21"/>
          <w:szCs w:val="21"/>
        </w:rPr>
        <w:t>re agreed during RAN</w:t>
      </w:r>
      <w:r>
        <w:rPr>
          <w:sz w:val="21"/>
          <w:szCs w:val="21"/>
        </w:rPr>
        <w:t>2</w:t>
      </w:r>
      <w:r>
        <w:rPr>
          <w:rFonts w:hint="eastAsia"/>
          <w:sz w:val="21"/>
          <w:szCs w:val="21"/>
        </w:rPr>
        <w:t>#1</w:t>
      </w:r>
      <w:r>
        <w:rPr>
          <w:sz w:val="21"/>
          <w:szCs w:val="21"/>
        </w:rPr>
        <w:t>2</w:t>
      </w:r>
      <w:r>
        <w:rPr>
          <w:rFonts w:hint="eastAsia"/>
          <w:sz w:val="21"/>
          <w:szCs w:val="21"/>
        </w:rPr>
        <w:t>6</w:t>
      </w:r>
      <w:r w:rsidR="004C3041">
        <w:rPr>
          <w:sz w:val="21"/>
          <w:szCs w:val="21"/>
        </w:rPr>
        <w:t xml:space="preserve"> </w:t>
      </w:r>
      <w:r w:rsidR="0035483B">
        <w:rPr>
          <w:sz w:val="21"/>
          <w:szCs w:val="21"/>
        </w:rPr>
        <w:t xml:space="preserve">meeting </w:t>
      </w:r>
      <w:r w:rsidR="009B6F0D">
        <w:rPr>
          <w:sz w:val="21"/>
          <w:szCs w:val="21"/>
        </w:rPr>
        <w:t>[3</w:t>
      </w:r>
      <w:r>
        <w:rPr>
          <w:sz w:val="21"/>
          <w:szCs w:val="21"/>
        </w:rPr>
        <w:t>]</w:t>
      </w:r>
      <w:r w:rsidR="0003780A">
        <w:rPr>
          <w:sz w:val="21"/>
          <w:szCs w:val="21"/>
        </w:rPr>
        <w:t xml:space="preserve"> and RAN2#127</w:t>
      </w:r>
      <w:r w:rsidR="00B2060C">
        <w:rPr>
          <w:sz w:val="21"/>
          <w:szCs w:val="21"/>
        </w:rPr>
        <w:t xml:space="preserve"> meeting</w:t>
      </w:r>
      <w:r w:rsidR="009B6F0D">
        <w:rPr>
          <w:sz w:val="21"/>
          <w:szCs w:val="21"/>
        </w:rPr>
        <w:t xml:space="preserve"> [4</w:t>
      </w:r>
      <w:r w:rsidR="00084090">
        <w:rPr>
          <w:sz w:val="21"/>
          <w:szCs w:val="21"/>
        </w:rPr>
        <w:t>]</w:t>
      </w:r>
      <w:r w:rsidR="00C71FDE">
        <w:rPr>
          <w:sz w:val="21"/>
          <w:szCs w:val="21"/>
        </w:rPr>
        <w:t>,</w:t>
      </w:r>
    </w:p>
    <w:tbl>
      <w:tblPr>
        <w:tblStyle w:val="aff1"/>
        <w:tblW w:w="0" w:type="auto"/>
        <w:tblLook w:val="04A0" w:firstRow="1" w:lastRow="0" w:firstColumn="1" w:lastColumn="0" w:noHBand="0" w:noVBand="1"/>
      </w:tblPr>
      <w:tblGrid>
        <w:gridCol w:w="9918"/>
      </w:tblGrid>
      <w:tr w:rsidR="00C72FA0" w14:paraId="13F117D5" w14:textId="77777777" w:rsidTr="00D36A31">
        <w:tc>
          <w:tcPr>
            <w:tcW w:w="9918" w:type="dxa"/>
          </w:tcPr>
          <w:p w14:paraId="3130848D" w14:textId="77777777" w:rsidR="00A740B0" w:rsidRDefault="00A740B0" w:rsidP="00A740B0">
            <w:pPr>
              <w:widowControl/>
              <w:jc w:val="left"/>
              <w:rPr>
                <w:rFonts w:ascii="Arial" w:eastAsiaTheme="minorEastAsia" w:hAnsi="Arial" w:cs="Arial"/>
                <w:b/>
                <w:szCs w:val="24"/>
                <w:lang w:eastAsia="zh-CN"/>
              </w:rPr>
            </w:pPr>
            <w:r w:rsidRPr="0026250A">
              <w:rPr>
                <w:rFonts w:ascii="Arial" w:eastAsiaTheme="minorEastAsia" w:hAnsi="Arial" w:cs="Arial"/>
                <w:b/>
                <w:szCs w:val="24"/>
                <w:lang w:eastAsia="zh-CN"/>
              </w:rPr>
              <w:t xml:space="preserve">Agreements </w:t>
            </w:r>
            <w:r>
              <w:rPr>
                <w:rFonts w:ascii="Arial" w:eastAsiaTheme="minorEastAsia" w:hAnsi="Arial" w:cs="Arial"/>
                <w:b/>
                <w:szCs w:val="24"/>
                <w:lang w:eastAsia="zh-CN"/>
              </w:rPr>
              <w:t>on on-demand SIB1 in</w:t>
            </w:r>
            <w:r w:rsidRPr="0026250A">
              <w:rPr>
                <w:rFonts w:ascii="Arial" w:eastAsiaTheme="minorEastAsia" w:hAnsi="Arial" w:cs="Arial"/>
                <w:b/>
                <w:szCs w:val="24"/>
                <w:lang w:eastAsia="zh-CN"/>
              </w:rPr>
              <w:t xml:space="preserve"> </w:t>
            </w:r>
            <w:r>
              <w:rPr>
                <w:rFonts w:ascii="Arial" w:eastAsiaTheme="minorEastAsia" w:hAnsi="Arial" w:cs="Arial"/>
                <w:b/>
                <w:szCs w:val="24"/>
                <w:lang w:eastAsia="zh-CN"/>
              </w:rPr>
              <w:t>RAN2#126</w:t>
            </w:r>
            <w:r w:rsidRPr="0026250A">
              <w:rPr>
                <w:rFonts w:ascii="Arial" w:eastAsiaTheme="minorEastAsia" w:hAnsi="Arial" w:cs="Arial"/>
                <w:b/>
                <w:szCs w:val="24"/>
                <w:lang w:eastAsia="zh-CN"/>
              </w:rPr>
              <w:t>:</w:t>
            </w:r>
          </w:p>
          <w:p w14:paraId="1D684CFB" w14:textId="77777777" w:rsidR="00A740B0" w:rsidRPr="00A740B0" w:rsidRDefault="00A740B0" w:rsidP="00A740B0">
            <w:pPr>
              <w:widowControl/>
              <w:jc w:val="left"/>
              <w:rPr>
                <w:rFonts w:ascii="Arial" w:eastAsiaTheme="minorEastAsia" w:hAnsi="Arial" w:cs="Arial"/>
                <w:b/>
                <w:szCs w:val="24"/>
                <w:lang w:eastAsia="zh-CN"/>
              </w:rPr>
            </w:pPr>
            <w:r w:rsidRPr="00A740B0">
              <w:rPr>
                <w:rFonts w:ascii="Arial" w:eastAsiaTheme="minorEastAsia" w:hAnsi="Arial" w:cs="Arial"/>
                <w:b/>
                <w:szCs w:val="24"/>
                <w:lang w:eastAsia="zh-CN"/>
              </w:rPr>
              <w:t>Further clarification</w:t>
            </w:r>
          </w:p>
          <w:p w14:paraId="455DFE0B" w14:textId="77777777" w:rsidR="00A740B0" w:rsidRPr="00A740B0" w:rsidRDefault="00A740B0" w:rsidP="00A740B0">
            <w:pPr>
              <w:widowControl/>
              <w:jc w:val="left"/>
              <w:rPr>
                <w:rFonts w:ascii="Arial" w:hAnsi="Arial"/>
                <w:szCs w:val="24"/>
                <w:lang w:val="en-GB" w:eastAsia="en-GB"/>
              </w:rPr>
            </w:pPr>
            <w:r w:rsidRPr="00A740B0">
              <w:rPr>
                <w:rFonts w:ascii="Arial" w:hAnsi="Arial"/>
                <w:szCs w:val="24"/>
                <w:lang w:val="en-GB" w:eastAsia="en-GB"/>
              </w:rPr>
              <w:t>1.</w:t>
            </w:r>
            <w:r w:rsidRPr="00A740B0">
              <w:rPr>
                <w:rFonts w:ascii="Arial" w:hAnsi="Arial"/>
                <w:szCs w:val="24"/>
                <w:lang w:val="en-GB" w:eastAsia="en-GB"/>
              </w:rPr>
              <w:tab/>
              <w:t>Study on-demand SIB1 provisioning for NES Cell(s) in versions of Scenario 1a with multiple Cells A and/or NES Cells:</w:t>
            </w:r>
          </w:p>
          <w:p w14:paraId="41E7C310" w14:textId="77777777" w:rsidR="00A740B0" w:rsidRPr="00A740B0" w:rsidRDefault="00A740B0" w:rsidP="00A740B0">
            <w:pPr>
              <w:widowControl/>
              <w:jc w:val="left"/>
              <w:rPr>
                <w:rFonts w:ascii="Arial" w:hAnsi="Arial"/>
                <w:szCs w:val="24"/>
                <w:lang w:val="en-GB" w:eastAsia="en-GB"/>
              </w:rPr>
            </w:pPr>
            <w:r w:rsidRPr="00A740B0">
              <w:rPr>
                <w:rFonts w:ascii="Arial" w:hAnsi="Arial"/>
                <w:szCs w:val="24"/>
                <w:lang w:val="en-GB" w:eastAsia="en-GB"/>
              </w:rPr>
              <w:t xml:space="preserve"> </w:t>
            </w:r>
            <w:r w:rsidRPr="00A740B0">
              <w:rPr>
                <w:rFonts w:ascii="Arial" w:hAnsi="Arial"/>
                <w:szCs w:val="24"/>
                <w:lang w:val="en-GB" w:eastAsia="en-GB"/>
              </w:rPr>
              <w:tab/>
              <w:t>- More than one Cell A may provide configuration for the same NES cell.</w:t>
            </w:r>
          </w:p>
          <w:p w14:paraId="73331932" w14:textId="77777777" w:rsidR="00A740B0" w:rsidRPr="00A740B0" w:rsidRDefault="00A740B0" w:rsidP="00A740B0">
            <w:pPr>
              <w:widowControl/>
              <w:jc w:val="left"/>
              <w:rPr>
                <w:rFonts w:ascii="Arial" w:hAnsi="Arial"/>
                <w:szCs w:val="24"/>
                <w:lang w:val="en-GB" w:eastAsia="en-GB"/>
              </w:rPr>
            </w:pPr>
            <w:r w:rsidRPr="00A740B0">
              <w:rPr>
                <w:rFonts w:ascii="Arial" w:hAnsi="Arial"/>
                <w:szCs w:val="24"/>
                <w:lang w:val="en-GB" w:eastAsia="en-GB"/>
              </w:rPr>
              <w:tab/>
              <w:t>- The same Cell A may assist more than one NES Cells.</w:t>
            </w:r>
          </w:p>
          <w:p w14:paraId="511F36E1" w14:textId="77777777" w:rsidR="00C72FA0" w:rsidRDefault="00A740B0" w:rsidP="00A740B0">
            <w:pPr>
              <w:widowControl/>
              <w:jc w:val="left"/>
              <w:rPr>
                <w:rFonts w:ascii="Arial" w:hAnsi="Arial"/>
                <w:szCs w:val="24"/>
                <w:lang w:val="en-GB" w:eastAsia="en-GB"/>
              </w:rPr>
            </w:pPr>
            <w:r w:rsidRPr="00A740B0">
              <w:rPr>
                <w:rFonts w:ascii="Arial" w:hAnsi="Arial"/>
                <w:szCs w:val="24"/>
                <w:lang w:val="en-GB" w:eastAsia="en-GB"/>
              </w:rPr>
              <w:t>2.</w:t>
            </w:r>
            <w:r w:rsidRPr="00A740B0">
              <w:rPr>
                <w:rFonts w:ascii="Arial" w:hAnsi="Arial"/>
                <w:szCs w:val="24"/>
                <w:lang w:val="en-GB" w:eastAsia="en-GB"/>
              </w:rPr>
              <w:tab/>
              <w:t>RRC release message assisted intra-cell WUS can be discussed as option of signaling details in stage 3.</w:t>
            </w:r>
          </w:p>
          <w:p w14:paraId="4BD1E017" w14:textId="77777777" w:rsidR="00A740B0" w:rsidRDefault="00A740B0" w:rsidP="00A740B0">
            <w:pPr>
              <w:widowControl/>
              <w:jc w:val="left"/>
              <w:rPr>
                <w:rFonts w:ascii="Arial" w:hAnsi="Arial"/>
                <w:szCs w:val="24"/>
                <w:lang w:val="en-GB" w:eastAsia="en-GB"/>
              </w:rPr>
            </w:pPr>
          </w:p>
          <w:p w14:paraId="42F86066" w14:textId="77777777" w:rsidR="00887584" w:rsidRPr="00887584" w:rsidRDefault="00887584" w:rsidP="00887584">
            <w:pPr>
              <w:widowControl/>
              <w:jc w:val="left"/>
              <w:rPr>
                <w:rFonts w:ascii="Arial" w:eastAsiaTheme="minorEastAsia" w:hAnsi="Arial" w:cs="Arial"/>
                <w:b/>
                <w:szCs w:val="24"/>
                <w:lang w:eastAsia="zh-CN"/>
              </w:rPr>
            </w:pPr>
            <w:r w:rsidRPr="00887584">
              <w:rPr>
                <w:rFonts w:ascii="Arial" w:eastAsiaTheme="minorEastAsia" w:hAnsi="Arial" w:cs="Arial"/>
                <w:b/>
                <w:szCs w:val="24"/>
                <w:lang w:eastAsia="zh-CN"/>
              </w:rPr>
              <w:t>Transmission of WUS configuration</w:t>
            </w:r>
          </w:p>
          <w:p w14:paraId="2BF09127" w14:textId="359D97CA" w:rsidR="00A740B0" w:rsidRDefault="00887584" w:rsidP="00887584">
            <w:pPr>
              <w:widowControl/>
              <w:jc w:val="left"/>
              <w:rPr>
                <w:rFonts w:ascii="Arial" w:hAnsi="Arial"/>
                <w:szCs w:val="24"/>
                <w:lang w:val="en-GB" w:eastAsia="en-GB"/>
              </w:rPr>
            </w:pPr>
            <w:r w:rsidRPr="00887584">
              <w:rPr>
                <w:rFonts w:ascii="Arial" w:hAnsi="Arial"/>
                <w:szCs w:val="24"/>
                <w:lang w:val="en-GB" w:eastAsia="en-GB"/>
              </w:rPr>
              <w:lastRenderedPageBreak/>
              <w:t>5.</w:t>
            </w:r>
            <w:r w:rsidRPr="00887584">
              <w:rPr>
                <w:rFonts w:ascii="Arial" w:hAnsi="Arial"/>
                <w:szCs w:val="24"/>
                <w:lang w:val="en-GB" w:eastAsia="en-GB"/>
              </w:rPr>
              <w:tab/>
              <w:t>Cell A’s SIB can be used to configure on-demand SIB1 related configuration for neighbour NES cells, e.g., via new SIB or the existing SIB.</w:t>
            </w:r>
          </w:p>
          <w:p w14:paraId="79D4E47D" w14:textId="77777777" w:rsidR="00593F6B" w:rsidRDefault="00593F6B" w:rsidP="00887584">
            <w:pPr>
              <w:widowControl/>
              <w:jc w:val="left"/>
              <w:rPr>
                <w:rFonts w:ascii="Arial" w:hAnsi="Arial"/>
                <w:szCs w:val="24"/>
                <w:lang w:val="en-GB" w:eastAsia="en-GB"/>
              </w:rPr>
            </w:pPr>
          </w:p>
          <w:p w14:paraId="49DBEFB5" w14:textId="37BADA8E" w:rsidR="00D0612C" w:rsidRPr="00D0612C" w:rsidRDefault="00D0612C" w:rsidP="00887584">
            <w:pPr>
              <w:widowControl/>
              <w:jc w:val="left"/>
              <w:rPr>
                <w:rFonts w:ascii="Arial" w:eastAsiaTheme="minorEastAsia" w:hAnsi="Arial" w:cs="Arial"/>
                <w:b/>
                <w:szCs w:val="24"/>
                <w:lang w:eastAsia="zh-CN"/>
              </w:rPr>
            </w:pPr>
            <w:r w:rsidRPr="0026250A">
              <w:rPr>
                <w:rFonts w:ascii="Arial" w:eastAsiaTheme="minorEastAsia" w:hAnsi="Arial" w:cs="Arial"/>
                <w:b/>
                <w:szCs w:val="24"/>
                <w:lang w:eastAsia="zh-CN"/>
              </w:rPr>
              <w:t xml:space="preserve">Agreements </w:t>
            </w:r>
            <w:r>
              <w:rPr>
                <w:rFonts w:ascii="Arial" w:eastAsiaTheme="minorEastAsia" w:hAnsi="Arial" w:cs="Arial"/>
                <w:b/>
                <w:szCs w:val="24"/>
                <w:lang w:eastAsia="zh-CN"/>
              </w:rPr>
              <w:t>on on-demand SIB1 in</w:t>
            </w:r>
            <w:r w:rsidRPr="0026250A">
              <w:rPr>
                <w:rFonts w:ascii="Arial" w:eastAsiaTheme="minorEastAsia" w:hAnsi="Arial" w:cs="Arial"/>
                <w:b/>
                <w:szCs w:val="24"/>
                <w:lang w:eastAsia="zh-CN"/>
              </w:rPr>
              <w:t xml:space="preserve"> </w:t>
            </w:r>
            <w:r>
              <w:rPr>
                <w:rFonts w:ascii="Arial" w:eastAsiaTheme="minorEastAsia" w:hAnsi="Arial" w:cs="Arial"/>
                <w:b/>
                <w:szCs w:val="24"/>
                <w:lang w:eastAsia="zh-CN"/>
              </w:rPr>
              <w:t>RAN2#127</w:t>
            </w:r>
            <w:r w:rsidRPr="0026250A">
              <w:rPr>
                <w:rFonts w:ascii="Arial" w:eastAsiaTheme="minorEastAsia" w:hAnsi="Arial" w:cs="Arial"/>
                <w:b/>
                <w:szCs w:val="24"/>
                <w:lang w:eastAsia="zh-CN"/>
              </w:rPr>
              <w:t>:</w:t>
            </w:r>
          </w:p>
          <w:p w14:paraId="3E3B42B1" w14:textId="77777777" w:rsidR="00D0612C" w:rsidRPr="005B4BB0" w:rsidRDefault="00D0612C" w:rsidP="00D0612C">
            <w:pPr>
              <w:widowControl/>
              <w:jc w:val="left"/>
              <w:rPr>
                <w:rFonts w:ascii="Arial" w:eastAsiaTheme="minorEastAsia" w:hAnsi="Arial" w:cs="Arial"/>
                <w:b/>
                <w:szCs w:val="24"/>
                <w:lang w:eastAsia="zh-CN"/>
              </w:rPr>
            </w:pPr>
            <w:r w:rsidRPr="005B4BB0">
              <w:rPr>
                <w:rFonts w:ascii="Arial" w:eastAsiaTheme="minorEastAsia" w:hAnsi="Arial" w:cs="Arial"/>
                <w:b/>
                <w:szCs w:val="24"/>
                <w:lang w:eastAsia="zh-CN"/>
              </w:rPr>
              <w:t>WUS configuration of NES cell from NES cell:</w:t>
            </w:r>
          </w:p>
          <w:p w14:paraId="1DC46F5D" w14:textId="027A58DF" w:rsidR="00D0612C" w:rsidRPr="005B4BB0" w:rsidRDefault="00D0612C" w:rsidP="00D0612C">
            <w:pPr>
              <w:widowControl/>
              <w:jc w:val="left"/>
              <w:rPr>
                <w:bCs/>
                <w:highlight w:val="green"/>
                <w:lang w:eastAsia="x-none"/>
              </w:rPr>
            </w:pPr>
            <w:r w:rsidRPr="005B4BB0">
              <w:rPr>
                <w:rFonts w:ascii="Arial" w:eastAsiaTheme="minorEastAsia" w:hAnsi="Arial" w:cs="Arial"/>
                <w:szCs w:val="24"/>
                <w:lang w:eastAsia="zh-CN"/>
              </w:rPr>
              <w:t>4.</w:t>
            </w:r>
            <w:r w:rsidRPr="005B4BB0">
              <w:rPr>
                <w:rFonts w:ascii="Arial" w:eastAsiaTheme="minorEastAsia" w:hAnsi="Arial" w:cs="Arial"/>
                <w:szCs w:val="24"/>
                <w:lang w:eastAsia="zh-CN"/>
              </w:rPr>
              <w:tab/>
              <w:t>Once Rel-19 NES UE camps on the NES cell, the UE expects to receive UL WUS configuration updates from the NES Cell, e.g., via legacy SI modification procedures.</w:t>
            </w:r>
          </w:p>
        </w:tc>
      </w:tr>
    </w:tbl>
    <w:p w14:paraId="6FF8D2DF" w14:textId="77777777" w:rsidR="00C72FA0" w:rsidRPr="00AF47C5" w:rsidRDefault="00C72FA0" w:rsidP="00212952">
      <w:pPr>
        <w:widowControl/>
        <w:snapToGrid w:val="0"/>
        <w:spacing w:beforeLines="50" w:before="120" w:line="288" w:lineRule="auto"/>
        <w:rPr>
          <w:b/>
          <w:bCs/>
          <w:vanish/>
          <w:sz w:val="28"/>
        </w:rPr>
      </w:pPr>
    </w:p>
    <w:bookmarkEnd w:id="8"/>
    <w:bookmarkEnd w:id="9"/>
    <w:p w14:paraId="50B2B98E" w14:textId="77777777" w:rsidR="0080748D" w:rsidRPr="00212952" w:rsidRDefault="0080748D" w:rsidP="0080748D">
      <w:pPr>
        <w:widowControl/>
        <w:snapToGrid w:val="0"/>
        <w:spacing w:beforeLines="50" w:before="120" w:line="288" w:lineRule="auto"/>
        <w:rPr>
          <w:b/>
          <w:bCs/>
          <w:vanish/>
          <w:sz w:val="28"/>
        </w:rPr>
      </w:pPr>
    </w:p>
    <w:p w14:paraId="02F0DB54" w14:textId="3B875FE2" w:rsidR="009014CD" w:rsidRDefault="005868FA" w:rsidP="009014CD">
      <w:pPr>
        <w:widowControl/>
        <w:snapToGrid w:val="0"/>
        <w:spacing w:beforeLines="50" w:before="120" w:line="288" w:lineRule="auto"/>
        <w:rPr>
          <w:sz w:val="21"/>
          <w:szCs w:val="21"/>
        </w:rPr>
      </w:pPr>
      <w:r>
        <w:rPr>
          <w:sz w:val="21"/>
          <w:szCs w:val="21"/>
        </w:rPr>
        <w:t xml:space="preserve">In this </w:t>
      </w:r>
      <w:r w:rsidR="004C3041">
        <w:rPr>
          <w:sz w:val="21"/>
          <w:szCs w:val="21"/>
        </w:rPr>
        <w:t>section</w:t>
      </w:r>
      <w:r w:rsidR="00DF5EB7">
        <w:rPr>
          <w:sz w:val="21"/>
          <w:szCs w:val="21"/>
        </w:rPr>
        <w:t xml:space="preserve">, we discuss </w:t>
      </w:r>
      <w:r w:rsidR="00770582">
        <w:rPr>
          <w:sz w:val="21"/>
          <w:szCs w:val="21"/>
        </w:rPr>
        <w:t xml:space="preserve">on the </w:t>
      </w:r>
      <w:r w:rsidR="002024ED" w:rsidRPr="002024ED">
        <w:rPr>
          <w:sz w:val="21"/>
          <w:szCs w:val="21"/>
        </w:rPr>
        <w:t>configuration provision for WUS</w:t>
      </w:r>
      <w:r w:rsidR="004A1CD1">
        <w:rPr>
          <w:sz w:val="21"/>
          <w:szCs w:val="21"/>
        </w:rPr>
        <w:t xml:space="preserve"> on Cell A</w:t>
      </w:r>
      <w:r w:rsidR="00770582">
        <w:rPr>
          <w:sz w:val="21"/>
          <w:szCs w:val="21"/>
        </w:rPr>
        <w:t>, i.e., whether the SIB tha</w:t>
      </w:r>
      <w:r w:rsidR="005B06E4">
        <w:rPr>
          <w:sz w:val="21"/>
          <w:szCs w:val="21"/>
        </w:rPr>
        <w:t>t transmits WUS configuration is</w:t>
      </w:r>
      <w:r w:rsidR="00770582">
        <w:rPr>
          <w:sz w:val="21"/>
          <w:szCs w:val="21"/>
        </w:rPr>
        <w:t xml:space="preserve"> a new SIB or the existing SIB</w:t>
      </w:r>
      <w:r w:rsidR="007E6931">
        <w:rPr>
          <w:sz w:val="21"/>
          <w:szCs w:val="21"/>
        </w:rPr>
        <w:t>.</w:t>
      </w:r>
    </w:p>
    <w:p w14:paraId="7D4E2CD7" w14:textId="7E6284EE" w:rsidR="00D36A31" w:rsidRDefault="00662AA7" w:rsidP="00ED0C29">
      <w:pPr>
        <w:widowControl/>
        <w:snapToGrid w:val="0"/>
        <w:spacing w:beforeLines="50" w:before="120" w:line="288" w:lineRule="auto"/>
        <w:rPr>
          <w:sz w:val="21"/>
          <w:szCs w:val="21"/>
        </w:rPr>
      </w:pPr>
      <w:r>
        <w:rPr>
          <w:sz w:val="21"/>
          <w:szCs w:val="21"/>
        </w:rPr>
        <w:t>F</w:t>
      </w:r>
      <w:r>
        <w:rPr>
          <w:rFonts w:hint="eastAsia"/>
          <w:sz w:val="21"/>
          <w:szCs w:val="21"/>
        </w:rPr>
        <w:t>r</w:t>
      </w:r>
      <w:r>
        <w:rPr>
          <w:sz w:val="21"/>
          <w:szCs w:val="21"/>
        </w:rPr>
        <w:t xml:space="preserve">om </w:t>
      </w:r>
      <w:r w:rsidR="00CD4149">
        <w:rPr>
          <w:sz w:val="21"/>
          <w:szCs w:val="21"/>
        </w:rPr>
        <w:t xml:space="preserve">network energy saving </w:t>
      </w:r>
      <w:r>
        <w:rPr>
          <w:sz w:val="21"/>
          <w:szCs w:val="21"/>
        </w:rPr>
        <w:t xml:space="preserve">perspective, </w:t>
      </w:r>
      <w:r w:rsidR="00CD4149">
        <w:rPr>
          <w:sz w:val="21"/>
          <w:szCs w:val="21"/>
        </w:rPr>
        <w:t xml:space="preserve">to maximize the NES gain, it is recommended to transmit WUS configuration </w:t>
      </w:r>
      <w:r w:rsidR="00C10774">
        <w:rPr>
          <w:sz w:val="21"/>
          <w:szCs w:val="21"/>
        </w:rPr>
        <w:t>and</w:t>
      </w:r>
      <w:r w:rsidR="00CD4149">
        <w:rPr>
          <w:sz w:val="21"/>
          <w:szCs w:val="21"/>
        </w:rPr>
        <w:t xml:space="preserve"> Cell A’s SIB1</w:t>
      </w:r>
      <w:r w:rsidR="00C10774">
        <w:rPr>
          <w:sz w:val="21"/>
          <w:szCs w:val="21"/>
        </w:rPr>
        <w:t xml:space="preserve"> </w:t>
      </w:r>
      <w:r w:rsidR="00C10774" w:rsidRPr="00C10774">
        <w:rPr>
          <w:sz w:val="21"/>
          <w:szCs w:val="21"/>
        </w:rPr>
        <w:t>on the same time-domain resource</w:t>
      </w:r>
      <w:r w:rsidR="00715DE2">
        <w:rPr>
          <w:sz w:val="21"/>
          <w:szCs w:val="21"/>
        </w:rPr>
        <w:t>.</w:t>
      </w:r>
      <w:r w:rsidR="00AB305B">
        <w:rPr>
          <w:sz w:val="21"/>
          <w:szCs w:val="21"/>
        </w:rPr>
        <w:t xml:space="preserve"> </w:t>
      </w:r>
      <w:r w:rsidR="00221399">
        <w:rPr>
          <w:sz w:val="21"/>
          <w:szCs w:val="21"/>
        </w:rPr>
        <w:t>To be specific</w:t>
      </w:r>
      <w:r w:rsidR="001305BC">
        <w:rPr>
          <w:sz w:val="21"/>
          <w:szCs w:val="21"/>
        </w:rPr>
        <w:t>,</w:t>
      </w:r>
      <w:r w:rsidR="0070772F">
        <w:rPr>
          <w:sz w:val="21"/>
          <w:szCs w:val="21"/>
        </w:rPr>
        <w:t xml:space="preserve"> </w:t>
      </w:r>
      <w:r w:rsidR="00221399">
        <w:rPr>
          <w:sz w:val="21"/>
          <w:szCs w:val="21"/>
        </w:rPr>
        <w:t xml:space="preserve">the WUS configuration </w:t>
      </w:r>
      <w:r w:rsidR="002F68C8">
        <w:rPr>
          <w:sz w:val="21"/>
          <w:szCs w:val="21"/>
        </w:rPr>
        <w:t>c</w:t>
      </w:r>
      <w:r w:rsidR="00F91B55">
        <w:rPr>
          <w:sz w:val="21"/>
          <w:szCs w:val="21"/>
        </w:rPr>
        <w:t>an be included in Cell A’s SIB1</w:t>
      </w:r>
      <w:r w:rsidR="002572F8">
        <w:rPr>
          <w:sz w:val="21"/>
          <w:szCs w:val="21"/>
        </w:rPr>
        <w:t xml:space="preserve"> </w:t>
      </w:r>
      <w:r w:rsidR="00A31372">
        <w:rPr>
          <w:sz w:val="21"/>
          <w:szCs w:val="21"/>
        </w:rPr>
        <w:t>when</w:t>
      </w:r>
      <w:r w:rsidR="002F68C8">
        <w:rPr>
          <w:sz w:val="21"/>
          <w:szCs w:val="21"/>
        </w:rPr>
        <w:t xml:space="preserve"> coverage </w:t>
      </w:r>
      <w:r w:rsidR="00CE67B7">
        <w:rPr>
          <w:sz w:val="21"/>
          <w:szCs w:val="21"/>
        </w:rPr>
        <w:t>requirement can be</w:t>
      </w:r>
      <w:r w:rsidR="00D35C37">
        <w:rPr>
          <w:sz w:val="21"/>
          <w:szCs w:val="21"/>
        </w:rPr>
        <w:t xml:space="preserve"> met</w:t>
      </w:r>
      <w:r w:rsidR="00CE67B7">
        <w:rPr>
          <w:sz w:val="21"/>
          <w:szCs w:val="21"/>
        </w:rPr>
        <w:t xml:space="preserve">, or the WUS configuration </w:t>
      </w:r>
      <w:r w:rsidR="00AA2046">
        <w:rPr>
          <w:sz w:val="21"/>
          <w:szCs w:val="21"/>
        </w:rPr>
        <w:t>can be broadcasted as a</w:t>
      </w:r>
      <w:r w:rsidR="00592BBC">
        <w:rPr>
          <w:sz w:val="21"/>
          <w:szCs w:val="21"/>
        </w:rPr>
        <w:t xml:space="preserve"> </w:t>
      </w:r>
      <w:r w:rsidR="00AA2046">
        <w:rPr>
          <w:sz w:val="21"/>
          <w:szCs w:val="21"/>
        </w:rPr>
        <w:t>new SIB together with Cell A’s SIB1.</w:t>
      </w:r>
    </w:p>
    <w:p w14:paraId="7BBB8557" w14:textId="6D958214" w:rsidR="000115E0" w:rsidRDefault="00F2000C" w:rsidP="00F2000C">
      <w:pPr>
        <w:widowControl/>
        <w:snapToGrid w:val="0"/>
        <w:spacing w:beforeLines="50" w:before="120" w:line="288" w:lineRule="auto"/>
        <w:rPr>
          <w:b/>
          <w:bCs/>
          <w:sz w:val="21"/>
          <w:szCs w:val="21"/>
        </w:rPr>
      </w:pPr>
      <w:r>
        <w:rPr>
          <w:b/>
          <w:bCs/>
          <w:sz w:val="21"/>
          <w:szCs w:val="21"/>
        </w:rPr>
        <w:t xml:space="preserve">Proposal </w:t>
      </w:r>
      <w:r w:rsidR="00392CF5">
        <w:rPr>
          <w:b/>
          <w:bCs/>
          <w:sz w:val="21"/>
          <w:szCs w:val="21"/>
        </w:rPr>
        <w:t>1</w:t>
      </w:r>
      <w:r w:rsidRPr="00EC6A3A">
        <w:rPr>
          <w:b/>
          <w:bCs/>
          <w:sz w:val="21"/>
          <w:szCs w:val="21"/>
        </w:rPr>
        <w:t>:</w:t>
      </w:r>
      <w:r>
        <w:rPr>
          <w:b/>
          <w:bCs/>
          <w:sz w:val="21"/>
          <w:szCs w:val="21"/>
        </w:rPr>
        <w:t xml:space="preserve"> </w:t>
      </w:r>
      <w:r w:rsidR="000115E0" w:rsidRPr="009A420A">
        <w:rPr>
          <w:b/>
          <w:bCs/>
          <w:sz w:val="21"/>
          <w:szCs w:val="21"/>
        </w:rPr>
        <w:t>On configuration provision for WUS</w:t>
      </w:r>
      <w:r w:rsidR="00112186">
        <w:rPr>
          <w:b/>
          <w:bCs/>
          <w:sz w:val="21"/>
          <w:szCs w:val="21"/>
        </w:rPr>
        <w:t xml:space="preserve"> </w:t>
      </w:r>
      <w:r w:rsidR="00263569">
        <w:rPr>
          <w:b/>
          <w:bCs/>
          <w:sz w:val="21"/>
          <w:szCs w:val="21"/>
        </w:rPr>
        <w:t>o</w:t>
      </w:r>
      <w:r w:rsidR="00112186">
        <w:rPr>
          <w:b/>
          <w:bCs/>
          <w:sz w:val="21"/>
          <w:szCs w:val="21"/>
        </w:rPr>
        <w:t>n Cell A’s SIB</w:t>
      </w:r>
      <w:r w:rsidR="000115E0" w:rsidRPr="009A420A">
        <w:rPr>
          <w:b/>
          <w:bCs/>
          <w:sz w:val="21"/>
          <w:szCs w:val="21"/>
        </w:rPr>
        <w:t>, support the following options</w:t>
      </w:r>
      <w:r w:rsidR="000115E0">
        <w:rPr>
          <w:b/>
          <w:bCs/>
          <w:sz w:val="21"/>
          <w:szCs w:val="21"/>
        </w:rPr>
        <w:t>:</w:t>
      </w:r>
    </w:p>
    <w:p w14:paraId="39BF2911" w14:textId="61957CEF" w:rsidR="000115E0" w:rsidRPr="009A420A" w:rsidRDefault="000115E0" w:rsidP="00B444AE">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w:t>
      </w:r>
      <w:r w:rsidR="00C166DC">
        <w:rPr>
          <w:b/>
          <w:bCs/>
          <w:sz w:val="21"/>
          <w:szCs w:val="21"/>
        </w:rPr>
        <w:t xml:space="preserve"> within Cell A’s SIB1</w:t>
      </w:r>
      <w:r w:rsidR="0057040A">
        <w:rPr>
          <w:b/>
          <w:bCs/>
          <w:sz w:val="21"/>
          <w:szCs w:val="21"/>
        </w:rPr>
        <w:t xml:space="preserve"> (</w:t>
      </w:r>
      <w:r w:rsidR="00D35C37">
        <w:rPr>
          <w:b/>
          <w:bCs/>
          <w:sz w:val="21"/>
          <w:szCs w:val="21"/>
        </w:rPr>
        <w:t xml:space="preserve">if the </w:t>
      </w:r>
      <w:r w:rsidR="00D35C37" w:rsidRPr="00D35C37">
        <w:rPr>
          <w:b/>
          <w:bCs/>
          <w:sz w:val="21"/>
          <w:szCs w:val="21"/>
        </w:rPr>
        <w:t>coverage requirement can be met</w:t>
      </w:r>
      <w:r w:rsidR="0057040A">
        <w:rPr>
          <w:b/>
          <w:bCs/>
          <w:sz w:val="21"/>
          <w:szCs w:val="21"/>
        </w:rPr>
        <w:t>)</w:t>
      </w:r>
      <w:r>
        <w:rPr>
          <w:b/>
          <w:bCs/>
          <w:sz w:val="21"/>
          <w:szCs w:val="21"/>
        </w:rPr>
        <w:t>.</w:t>
      </w:r>
    </w:p>
    <w:p w14:paraId="2845C7EE" w14:textId="04B34680" w:rsidR="007A6073" w:rsidRPr="00E13C60" w:rsidRDefault="000115E0" w:rsidP="00B444AE">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003F6FFC">
        <w:rPr>
          <w:b/>
          <w:bCs/>
          <w:sz w:val="21"/>
          <w:szCs w:val="21"/>
        </w:rPr>
        <w:t>Broadcast</w:t>
      </w:r>
      <w:r w:rsidRPr="009A420A">
        <w:rPr>
          <w:b/>
          <w:bCs/>
          <w:sz w:val="21"/>
          <w:szCs w:val="21"/>
        </w:rPr>
        <w:t xml:space="preserve"> the WUS configuration</w:t>
      </w:r>
      <w:r w:rsidR="003F6FFC">
        <w:rPr>
          <w:b/>
          <w:bCs/>
          <w:sz w:val="21"/>
          <w:szCs w:val="21"/>
        </w:rPr>
        <w:t xml:space="preserve"> </w:t>
      </w:r>
      <w:r w:rsidR="00592BBC">
        <w:rPr>
          <w:b/>
          <w:bCs/>
          <w:sz w:val="21"/>
          <w:szCs w:val="21"/>
        </w:rPr>
        <w:t>in a new SIB together with Cell A’s SIB1</w:t>
      </w:r>
      <w:r w:rsidRPr="009A420A">
        <w:rPr>
          <w:rFonts w:hint="eastAsia"/>
          <w:b/>
          <w:bCs/>
          <w:sz w:val="21"/>
          <w:szCs w:val="21"/>
        </w:rPr>
        <w:t>.</w:t>
      </w:r>
      <w:bookmarkEnd w:id="5"/>
    </w:p>
    <w:p w14:paraId="6CA45E96" w14:textId="77777777" w:rsidR="00E13C60" w:rsidRPr="000C32AC" w:rsidRDefault="00E13C60" w:rsidP="00E13C60">
      <w:pPr>
        <w:widowControl/>
        <w:snapToGrid w:val="0"/>
        <w:spacing w:beforeLines="50" w:before="120" w:line="288" w:lineRule="auto"/>
        <w:rPr>
          <w:sz w:val="21"/>
          <w:szCs w:val="21"/>
        </w:rPr>
      </w:pPr>
    </w:p>
    <w:p w14:paraId="0DA7EA2A" w14:textId="2BA6F970" w:rsidR="003B3FA0" w:rsidRPr="00961FE3" w:rsidRDefault="003B3FA0" w:rsidP="00B444AE">
      <w:pPr>
        <w:pStyle w:val="10"/>
        <w:numPr>
          <w:ilvl w:val="0"/>
          <w:numId w:val="17"/>
        </w:numPr>
      </w:pPr>
      <w:r w:rsidRPr="00961FE3">
        <w:t xml:space="preserve">Discussion on </w:t>
      </w:r>
      <w:r w:rsidR="00501D4E" w:rsidRPr="00961FE3">
        <w:t xml:space="preserve">NES cell </w:t>
      </w:r>
      <w:r w:rsidR="00253892" w:rsidRPr="00961FE3">
        <w:t>identification</w:t>
      </w:r>
    </w:p>
    <w:p w14:paraId="2CE6FED7" w14:textId="45A4C72A" w:rsidR="00571E96" w:rsidRDefault="00E97C08" w:rsidP="00FF45FD">
      <w:pPr>
        <w:widowControl/>
        <w:snapToGrid w:val="0"/>
        <w:spacing w:beforeLines="50" w:before="120" w:line="288" w:lineRule="auto"/>
      </w:pPr>
      <w:r w:rsidRPr="00E97C08">
        <w:rPr>
          <w:sz w:val="21"/>
          <w:szCs w:val="21"/>
        </w:rPr>
        <w:t xml:space="preserve">For discussion on </w:t>
      </w:r>
      <w:r w:rsidR="00CD01CC">
        <w:rPr>
          <w:sz w:val="21"/>
          <w:szCs w:val="21"/>
        </w:rPr>
        <w:t>NES cell identification</w:t>
      </w:r>
      <w:r w:rsidRPr="00E97C08">
        <w:rPr>
          <w:sz w:val="21"/>
          <w:szCs w:val="21"/>
        </w:rPr>
        <w:t>, the following a</w:t>
      </w:r>
      <w:r w:rsidR="00722441">
        <w:rPr>
          <w:sz w:val="21"/>
          <w:szCs w:val="21"/>
        </w:rPr>
        <w:t>greements are agreed during RAN1#11</w:t>
      </w:r>
      <w:r w:rsidRPr="00E97C08">
        <w:rPr>
          <w:sz w:val="21"/>
          <w:szCs w:val="21"/>
        </w:rPr>
        <w:t>6</w:t>
      </w:r>
      <w:r w:rsidR="00722441">
        <w:rPr>
          <w:sz w:val="21"/>
          <w:szCs w:val="21"/>
        </w:rPr>
        <w:t>-bis</w:t>
      </w:r>
      <w:r w:rsidR="004D6F6F">
        <w:rPr>
          <w:sz w:val="21"/>
          <w:szCs w:val="21"/>
        </w:rPr>
        <w:t xml:space="preserve"> meeting</w:t>
      </w:r>
      <w:r w:rsidR="009B6F0D">
        <w:rPr>
          <w:sz w:val="21"/>
          <w:szCs w:val="21"/>
        </w:rPr>
        <w:t xml:space="preserve"> [5</w:t>
      </w:r>
      <w:r w:rsidR="00C90A0B" w:rsidRPr="00E97C08">
        <w:rPr>
          <w:sz w:val="21"/>
          <w:szCs w:val="21"/>
        </w:rPr>
        <w:t>]</w:t>
      </w:r>
      <w:r w:rsidRPr="00E97C08">
        <w:rPr>
          <w:sz w:val="21"/>
          <w:szCs w:val="21"/>
        </w:rPr>
        <w:t>,</w:t>
      </w:r>
    </w:p>
    <w:tbl>
      <w:tblPr>
        <w:tblStyle w:val="aff1"/>
        <w:tblW w:w="0" w:type="auto"/>
        <w:tblLook w:val="04A0" w:firstRow="1" w:lastRow="0" w:firstColumn="1" w:lastColumn="0" w:noHBand="0" w:noVBand="1"/>
      </w:tblPr>
      <w:tblGrid>
        <w:gridCol w:w="9918"/>
      </w:tblGrid>
      <w:tr w:rsidR="002B6814" w14:paraId="614F9BDB" w14:textId="77777777" w:rsidTr="00D60DE6">
        <w:tc>
          <w:tcPr>
            <w:tcW w:w="9918" w:type="dxa"/>
          </w:tcPr>
          <w:p w14:paraId="3D205686" w14:textId="59ADFB8A" w:rsidR="002B6814" w:rsidRDefault="002B6814" w:rsidP="002B6814">
            <w:pPr>
              <w:rPr>
                <w:b/>
                <w:bCs/>
                <w:highlight w:val="green"/>
                <w:lang w:eastAsia="ko-KR"/>
              </w:rPr>
            </w:pPr>
            <w:r>
              <w:rPr>
                <w:b/>
                <w:bCs/>
                <w:highlight w:val="green"/>
                <w:lang w:eastAsia="ko-KR"/>
              </w:rPr>
              <w:t>Agreement</w:t>
            </w:r>
            <w:r w:rsidR="0098346C">
              <w:rPr>
                <w:b/>
                <w:bCs/>
                <w:highlight w:val="green"/>
                <w:lang w:eastAsia="ko-KR"/>
              </w:rPr>
              <w:t xml:space="preserve"> in RAN1#116-bis</w:t>
            </w:r>
            <w:r>
              <w:rPr>
                <w:b/>
                <w:bCs/>
                <w:highlight w:val="green"/>
                <w:lang w:eastAsia="ko-KR"/>
              </w:rPr>
              <w:t>:</w:t>
            </w:r>
          </w:p>
          <w:p w14:paraId="11A043FF" w14:textId="77777777" w:rsidR="00F057FF" w:rsidRDefault="00F057FF" w:rsidP="00F057FF">
            <w:pPr>
              <w:rPr>
                <w:lang w:eastAsia="x-none"/>
              </w:rPr>
            </w:pPr>
            <w:r>
              <w:rPr>
                <w:lang w:eastAsia="x-none"/>
              </w:rPr>
              <w:t>RAN1 to further study UE identification of NES cell with on-demand SIB1 based on one, both, or combination of the following options:</w:t>
            </w:r>
          </w:p>
          <w:p w14:paraId="4C5D4A2E" w14:textId="77777777" w:rsidR="00F057FF" w:rsidRDefault="00F057FF" w:rsidP="00B444AE">
            <w:pPr>
              <w:widowControl/>
              <w:numPr>
                <w:ilvl w:val="0"/>
                <w:numId w:val="14"/>
              </w:numPr>
              <w:jc w:val="left"/>
              <w:rPr>
                <w:lang w:eastAsia="x-none"/>
              </w:rPr>
            </w:pPr>
            <w:r>
              <w:rPr>
                <w:lang w:eastAsia="x-none"/>
              </w:rPr>
              <w:t>Option 1: By WUS configuration</w:t>
            </w:r>
          </w:p>
          <w:p w14:paraId="1CA42C99" w14:textId="6483E10B" w:rsidR="002B6814" w:rsidRPr="00F057FF" w:rsidRDefault="00F057FF" w:rsidP="00B444AE">
            <w:pPr>
              <w:widowControl/>
              <w:numPr>
                <w:ilvl w:val="0"/>
                <w:numId w:val="14"/>
              </w:numPr>
              <w:jc w:val="left"/>
              <w:rPr>
                <w:lang w:eastAsia="x-none"/>
              </w:rPr>
            </w:pPr>
            <w:r>
              <w:rPr>
                <w:lang w:eastAsia="x-none"/>
              </w:rPr>
              <w:t>Option</w:t>
            </w:r>
            <w:r w:rsidR="00514199">
              <w:rPr>
                <w:lang w:eastAsia="x-none"/>
              </w:rPr>
              <w:t xml:space="preserve"> 2: By PBCH payload of NES cell</w:t>
            </w:r>
          </w:p>
        </w:tc>
      </w:tr>
    </w:tbl>
    <w:p w14:paraId="3C8E3306" w14:textId="437BFA53" w:rsidR="00C6640E" w:rsidRDefault="00697424" w:rsidP="00FF45FD">
      <w:pPr>
        <w:widowControl/>
        <w:snapToGrid w:val="0"/>
        <w:spacing w:beforeLines="50" w:before="120" w:line="288" w:lineRule="auto"/>
        <w:rPr>
          <w:sz w:val="21"/>
          <w:szCs w:val="21"/>
        </w:rPr>
      </w:pPr>
      <w:r>
        <w:rPr>
          <w:sz w:val="21"/>
          <w:szCs w:val="21"/>
        </w:rPr>
        <w:t xml:space="preserve">In this </w:t>
      </w:r>
      <w:r w:rsidR="006455AB" w:rsidRPr="006455AB">
        <w:rPr>
          <w:sz w:val="21"/>
          <w:szCs w:val="21"/>
        </w:rPr>
        <w:t xml:space="preserve">section, we discuss </w:t>
      </w:r>
      <w:r w:rsidR="006455AB">
        <w:rPr>
          <w:sz w:val="21"/>
          <w:szCs w:val="21"/>
        </w:rPr>
        <w:t xml:space="preserve">whether the both options are needed, and how to properly </w:t>
      </w:r>
      <w:r w:rsidR="00742617">
        <w:rPr>
          <w:sz w:val="21"/>
          <w:szCs w:val="21"/>
        </w:rPr>
        <w:t>achieve</w:t>
      </w:r>
      <w:r w:rsidR="006455AB">
        <w:rPr>
          <w:sz w:val="21"/>
          <w:szCs w:val="21"/>
        </w:rPr>
        <w:t xml:space="preserve"> the </w:t>
      </w:r>
      <w:r w:rsidR="008838E6">
        <w:rPr>
          <w:sz w:val="21"/>
          <w:szCs w:val="21"/>
        </w:rPr>
        <w:t>function</w:t>
      </w:r>
      <w:r w:rsidR="004C12D9">
        <w:rPr>
          <w:sz w:val="21"/>
          <w:szCs w:val="21"/>
        </w:rPr>
        <w:t>.</w:t>
      </w:r>
    </w:p>
    <w:p w14:paraId="393E5CAC" w14:textId="6D54C6E0" w:rsidR="00911F3F" w:rsidRDefault="00D0612D" w:rsidP="00D0612D">
      <w:pPr>
        <w:widowControl/>
        <w:snapToGrid w:val="0"/>
        <w:spacing w:beforeLines="50" w:before="120" w:line="288" w:lineRule="auto"/>
        <w:rPr>
          <w:sz w:val="21"/>
          <w:szCs w:val="21"/>
        </w:rPr>
      </w:pPr>
      <w:r>
        <w:rPr>
          <w:sz w:val="21"/>
          <w:szCs w:val="21"/>
        </w:rPr>
        <w:t>From one hand</w:t>
      </w:r>
      <w:r w:rsidR="00E85EE9">
        <w:rPr>
          <w:sz w:val="21"/>
          <w:szCs w:val="21"/>
        </w:rPr>
        <w:t>, f</w:t>
      </w:r>
      <w:r w:rsidR="00151A55">
        <w:rPr>
          <w:sz w:val="21"/>
          <w:szCs w:val="21"/>
        </w:rPr>
        <w:t>or a UE that receives WUS configuration</w:t>
      </w:r>
      <w:r w:rsidR="00B46711">
        <w:rPr>
          <w:sz w:val="21"/>
          <w:szCs w:val="21"/>
        </w:rPr>
        <w:t xml:space="preserve">, </w:t>
      </w:r>
      <w:r w:rsidR="000D3059">
        <w:rPr>
          <w:sz w:val="21"/>
          <w:szCs w:val="21"/>
        </w:rPr>
        <w:t>it indeed needs to</w:t>
      </w:r>
      <w:r w:rsidR="00C649ED">
        <w:rPr>
          <w:sz w:val="21"/>
          <w:szCs w:val="21"/>
        </w:rPr>
        <w:t xml:space="preserve"> </w:t>
      </w:r>
      <w:r w:rsidR="00264D6B">
        <w:rPr>
          <w:sz w:val="21"/>
          <w:szCs w:val="21"/>
        </w:rPr>
        <w:t>know the specific</w:t>
      </w:r>
      <w:r w:rsidR="00CB719B">
        <w:rPr>
          <w:sz w:val="21"/>
          <w:szCs w:val="21"/>
        </w:rPr>
        <w:t xml:space="preserve"> NES</w:t>
      </w:r>
      <w:r w:rsidR="00C649ED">
        <w:rPr>
          <w:sz w:val="21"/>
          <w:szCs w:val="21"/>
        </w:rPr>
        <w:t xml:space="preserve"> cell</w:t>
      </w:r>
      <w:r w:rsidR="00CB719B">
        <w:rPr>
          <w:sz w:val="21"/>
          <w:szCs w:val="21"/>
        </w:rPr>
        <w:t xml:space="preserve"> </w:t>
      </w:r>
      <w:r w:rsidR="00264D6B">
        <w:rPr>
          <w:sz w:val="21"/>
          <w:szCs w:val="21"/>
        </w:rPr>
        <w:t>that</w:t>
      </w:r>
      <w:r w:rsidR="00C649ED">
        <w:rPr>
          <w:sz w:val="21"/>
          <w:szCs w:val="21"/>
        </w:rPr>
        <w:t xml:space="preserve"> th</w:t>
      </w:r>
      <w:r w:rsidR="00264D6B">
        <w:rPr>
          <w:sz w:val="21"/>
          <w:szCs w:val="21"/>
        </w:rPr>
        <w:t>e</w:t>
      </w:r>
      <w:r w:rsidR="00CB719B">
        <w:rPr>
          <w:sz w:val="21"/>
          <w:szCs w:val="21"/>
        </w:rPr>
        <w:t xml:space="preserve"> WUS resource associate</w:t>
      </w:r>
      <w:r w:rsidR="00521CF7">
        <w:rPr>
          <w:sz w:val="21"/>
          <w:szCs w:val="21"/>
        </w:rPr>
        <w:t xml:space="preserve"> with</w:t>
      </w:r>
      <w:r w:rsidR="00A877B3">
        <w:rPr>
          <w:sz w:val="21"/>
          <w:szCs w:val="21"/>
        </w:rPr>
        <w:t>.</w:t>
      </w:r>
      <w:r>
        <w:rPr>
          <w:sz w:val="21"/>
          <w:szCs w:val="21"/>
        </w:rPr>
        <w:t xml:space="preserve"> Thus, it </w:t>
      </w:r>
      <w:r w:rsidRPr="00D0612D">
        <w:rPr>
          <w:sz w:val="21"/>
          <w:szCs w:val="21"/>
        </w:rPr>
        <w:t>is necessary to identif</w:t>
      </w:r>
      <w:r>
        <w:rPr>
          <w:sz w:val="21"/>
          <w:szCs w:val="21"/>
        </w:rPr>
        <w:t>y NES cell via WUS configuration.</w:t>
      </w:r>
    </w:p>
    <w:p w14:paraId="4E6A38A1" w14:textId="78BE5C62" w:rsidR="00D0612D" w:rsidRDefault="006C4470" w:rsidP="00885061">
      <w:pPr>
        <w:widowControl/>
        <w:snapToGrid w:val="0"/>
        <w:spacing w:beforeLines="50" w:before="120" w:line="288" w:lineRule="auto"/>
        <w:rPr>
          <w:sz w:val="21"/>
          <w:szCs w:val="21"/>
        </w:rPr>
      </w:pPr>
      <w:r>
        <w:rPr>
          <w:rFonts w:hint="eastAsia"/>
          <w:sz w:val="21"/>
          <w:szCs w:val="21"/>
        </w:rPr>
        <w:t>F</w:t>
      </w:r>
      <w:r>
        <w:rPr>
          <w:sz w:val="21"/>
          <w:szCs w:val="21"/>
        </w:rPr>
        <w:t>rom the other hand,</w:t>
      </w:r>
      <w:r w:rsidR="00EA4869">
        <w:rPr>
          <w:sz w:val="21"/>
          <w:szCs w:val="21"/>
        </w:rPr>
        <w:t xml:space="preserve"> for a UE that is performing initial cell selection, </w:t>
      </w:r>
      <w:r w:rsidR="00885061" w:rsidRPr="00D0612D">
        <w:rPr>
          <w:sz w:val="21"/>
          <w:szCs w:val="21"/>
        </w:rPr>
        <w:t>identif</w:t>
      </w:r>
      <w:r w:rsidR="00885061">
        <w:rPr>
          <w:sz w:val="21"/>
          <w:szCs w:val="21"/>
        </w:rPr>
        <w:t xml:space="preserve">ying the NES cell </w:t>
      </w:r>
      <w:r w:rsidR="00660674">
        <w:rPr>
          <w:sz w:val="21"/>
          <w:szCs w:val="21"/>
        </w:rPr>
        <w:t>via</w:t>
      </w:r>
      <w:r w:rsidR="00885061">
        <w:rPr>
          <w:sz w:val="21"/>
          <w:szCs w:val="21"/>
        </w:rPr>
        <w:t xml:space="preserve"> SSB (PBCH payload)</w:t>
      </w:r>
      <w:r w:rsidR="00D0470D">
        <w:rPr>
          <w:sz w:val="21"/>
          <w:szCs w:val="21"/>
        </w:rPr>
        <w:t xml:space="preserve"> can</w:t>
      </w:r>
      <w:r w:rsidR="005940FF">
        <w:rPr>
          <w:sz w:val="21"/>
          <w:szCs w:val="21"/>
        </w:rPr>
        <w:t xml:space="preserve"> help</w:t>
      </w:r>
      <w:r w:rsidR="00D0470D">
        <w:rPr>
          <w:sz w:val="21"/>
          <w:szCs w:val="21"/>
        </w:rPr>
        <w:t xml:space="preserve"> </w:t>
      </w:r>
      <w:r w:rsidR="005940FF">
        <w:rPr>
          <w:sz w:val="21"/>
          <w:szCs w:val="21"/>
        </w:rPr>
        <w:t xml:space="preserve">UE to skip the </w:t>
      </w:r>
      <w:r w:rsidR="00514199">
        <w:rPr>
          <w:sz w:val="21"/>
          <w:szCs w:val="21"/>
        </w:rPr>
        <w:t xml:space="preserve">NES </w:t>
      </w:r>
      <w:r w:rsidR="005940FF">
        <w:rPr>
          <w:sz w:val="21"/>
          <w:szCs w:val="21"/>
        </w:rPr>
        <w:t>cell</w:t>
      </w:r>
      <w:r w:rsidR="005940FF" w:rsidRPr="005940FF">
        <w:rPr>
          <w:sz w:val="21"/>
          <w:szCs w:val="21"/>
        </w:rPr>
        <w:t xml:space="preserve"> when </w:t>
      </w:r>
      <w:r w:rsidR="004B1CB0">
        <w:rPr>
          <w:sz w:val="21"/>
          <w:szCs w:val="21"/>
        </w:rPr>
        <w:t xml:space="preserve">the corresponding </w:t>
      </w:r>
      <w:r w:rsidR="005940FF">
        <w:rPr>
          <w:sz w:val="21"/>
          <w:szCs w:val="21"/>
        </w:rPr>
        <w:t xml:space="preserve">WUS configuration is not obtained, </w:t>
      </w:r>
      <w:r w:rsidR="00E01762">
        <w:rPr>
          <w:sz w:val="21"/>
          <w:szCs w:val="21"/>
        </w:rPr>
        <w:t>so that</w:t>
      </w:r>
      <w:r w:rsidR="008A0090">
        <w:rPr>
          <w:sz w:val="21"/>
          <w:szCs w:val="21"/>
        </w:rPr>
        <w:t xml:space="preserve"> can</w:t>
      </w:r>
      <w:r w:rsidR="00D41827">
        <w:rPr>
          <w:sz w:val="21"/>
          <w:szCs w:val="21"/>
        </w:rPr>
        <w:t xml:space="preserve"> </w:t>
      </w:r>
      <w:r w:rsidR="008A0090">
        <w:rPr>
          <w:sz w:val="21"/>
          <w:szCs w:val="21"/>
        </w:rPr>
        <w:t xml:space="preserve">decrease the latency for </w:t>
      </w:r>
      <w:r w:rsidR="00EE7CD8">
        <w:rPr>
          <w:sz w:val="21"/>
          <w:szCs w:val="21"/>
        </w:rPr>
        <w:t>cell selection</w:t>
      </w:r>
      <w:r w:rsidR="008A0090">
        <w:rPr>
          <w:sz w:val="21"/>
          <w:szCs w:val="21"/>
        </w:rPr>
        <w:t xml:space="preserve"> procedure.</w:t>
      </w:r>
    </w:p>
    <w:p w14:paraId="5187DF51" w14:textId="4D30BA8C" w:rsidR="0065324C" w:rsidRPr="00D0612D" w:rsidRDefault="0065324C" w:rsidP="00885061">
      <w:pPr>
        <w:widowControl/>
        <w:snapToGrid w:val="0"/>
        <w:spacing w:beforeLines="50" w:before="120" w:line="288" w:lineRule="auto"/>
        <w:rPr>
          <w:sz w:val="21"/>
          <w:szCs w:val="21"/>
        </w:rPr>
      </w:pPr>
      <w:r>
        <w:rPr>
          <w:sz w:val="21"/>
          <w:szCs w:val="21"/>
        </w:rPr>
        <w:t xml:space="preserve">Therefore, based on the above </w:t>
      </w:r>
      <w:r w:rsidR="004F3FAD">
        <w:rPr>
          <w:sz w:val="21"/>
          <w:szCs w:val="21"/>
        </w:rPr>
        <w:t>discussion</w:t>
      </w:r>
      <w:r>
        <w:rPr>
          <w:sz w:val="21"/>
          <w:szCs w:val="21"/>
        </w:rPr>
        <w:t xml:space="preserve">, </w:t>
      </w:r>
      <w:r w:rsidR="003236AE">
        <w:rPr>
          <w:sz w:val="21"/>
          <w:szCs w:val="21"/>
        </w:rPr>
        <w:t>i</w:t>
      </w:r>
      <w:r w:rsidR="003236AE" w:rsidRPr="00604A45">
        <w:rPr>
          <w:sz w:val="21"/>
          <w:szCs w:val="21"/>
        </w:rPr>
        <w:t>dentif</w:t>
      </w:r>
      <w:r w:rsidR="003236AE">
        <w:rPr>
          <w:sz w:val="21"/>
          <w:szCs w:val="21"/>
        </w:rPr>
        <w:t xml:space="preserve">ying NES cell </w:t>
      </w:r>
      <w:r w:rsidR="005506C5">
        <w:rPr>
          <w:sz w:val="21"/>
          <w:szCs w:val="21"/>
        </w:rPr>
        <w:t>via</w:t>
      </w:r>
      <w:r w:rsidR="003236AE">
        <w:rPr>
          <w:sz w:val="21"/>
          <w:szCs w:val="21"/>
        </w:rPr>
        <w:t xml:space="preserve"> WUS configuration </w:t>
      </w:r>
      <w:r w:rsidR="005506C5">
        <w:rPr>
          <w:sz w:val="21"/>
          <w:szCs w:val="21"/>
        </w:rPr>
        <w:t>and</w:t>
      </w:r>
      <w:r w:rsidR="003236AE">
        <w:rPr>
          <w:sz w:val="21"/>
          <w:szCs w:val="21"/>
        </w:rPr>
        <w:t xml:space="preserve"> </w:t>
      </w:r>
      <w:r w:rsidR="005506C5">
        <w:rPr>
          <w:sz w:val="21"/>
          <w:szCs w:val="21"/>
        </w:rPr>
        <w:t>NES cell</w:t>
      </w:r>
      <w:r w:rsidR="00D83C77">
        <w:rPr>
          <w:sz w:val="21"/>
          <w:szCs w:val="21"/>
        </w:rPr>
        <w:t xml:space="preserve">’s </w:t>
      </w:r>
      <w:r w:rsidR="00D143D0">
        <w:rPr>
          <w:sz w:val="21"/>
          <w:szCs w:val="21"/>
        </w:rPr>
        <w:t>SSB (</w:t>
      </w:r>
      <w:r w:rsidR="003236AE">
        <w:rPr>
          <w:sz w:val="21"/>
          <w:szCs w:val="21"/>
        </w:rPr>
        <w:t>PBCH payload</w:t>
      </w:r>
      <w:r w:rsidR="00D143D0">
        <w:rPr>
          <w:sz w:val="21"/>
          <w:szCs w:val="21"/>
        </w:rPr>
        <w:t>)</w:t>
      </w:r>
      <w:r w:rsidR="000C768D">
        <w:rPr>
          <w:sz w:val="21"/>
          <w:szCs w:val="21"/>
        </w:rPr>
        <w:t xml:space="preserve"> should be both supported.</w:t>
      </w:r>
    </w:p>
    <w:p w14:paraId="08BCA698" w14:textId="47BF3C9C" w:rsidR="00E824DC" w:rsidRDefault="004E05D5" w:rsidP="00525449">
      <w:pPr>
        <w:widowControl/>
        <w:snapToGrid w:val="0"/>
        <w:spacing w:beforeLines="50" w:before="120" w:line="288" w:lineRule="auto"/>
        <w:rPr>
          <w:b/>
          <w:bCs/>
          <w:sz w:val="21"/>
          <w:szCs w:val="21"/>
        </w:rPr>
      </w:pPr>
      <w:r>
        <w:rPr>
          <w:b/>
          <w:bCs/>
          <w:sz w:val="21"/>
          <w:szCs w:val="21"/>
        </w:rPr>
        <w:t xml:space="preserve">Proposal </w:t>
      </w:r>
      <w:r w:rsidR="00053D49">
        <w:rPr>
          <w:b/>
          <w:bCs/>
          <w:sz w:val="21"/>
          <w:szCs w:val="21"/>
        </w:rPr>
        <w:t>2</w:t>
      </w:r>
      <w:r w:rsidRPr="0071243D">
        <w:rPr>
          <w:b/>
          <w:bCs/>
          <w:sz w:val="21"/>
          <w:szCs w:val="21"/>
        </w:rPr>
        <w:t>:</w:t>
      </w:r>
      <w:r w:rsidRPr="005F652C">
        <w:rPr>
          <w:b/>
          <w:bCs/>
          <w:sz w:val="21"/>
          <w:szCs w:val="21"/>
        </w:rPr>
        <w:t xml:space="preserve"> </w:t>
      </w:r>
      <w:r>
        <w:rPr>
          <w:b/>
          <w:bCs/>
          <w:sz w:val="21"/>
          <w:szCs w:val="21"/>
        </w:rPr>
        <w:t>Support</w:t>
      </w:r>
      <w:r w:rsidR="00CC0858">
        <w:rPr>
          <w:rFonts w:hint="eastAsia"/>
          <w:b/>
          <w:bCs/>
          <w:sz w:val="21"/>
          <w:szCs w:val="21"/>
        </w:rPr>
        <w:t xml:space="preserve"> </w:t>
      </w:r>
      <w:r w:rsidR="004F7C7E" w:rsidRPr="004F7C7E">
        <w:rPr>
          <w:b/>
          <w:bCs/>
          <w:sz w:val="21"/>
          <w:szCs w:val="21"/>
        </w:rPr>
        <w:t xml:space="preserve">identifying NES cell via </w:t>
      </w:r>
      <w:r w:rsidR="004F7C7E">
        <w:rPr>
          <w:b/>
          <w:bCs/>
          <w:sz w:val="21"/>
          <w:szCs w:val="21"/>
        </w:rPr>
        <w:t xml:space="preserve">both </w:t>
      </w:r>
      <w:r w:rsidR="004F7C7E" w:rsidRPr="004F7C7E">
        <w:rPr>
          <w:b/>
          <w:bCs/>
          <w:sz w:val="21"/>
          <w:szCs w:val="21"/>
        </w:rPr>
        <w:t>WUS configuration and NES cell’s SSB (PBCH payload)</w:t>
      </w:r>
      <w:r>
        <w:rPr>
          <w:b/>
          <w:bCs/>
          <w:sz w:val="21"/>
          <w:szCs w:val="21"/>
        </w:rPr>
        <w:t>.</w:t>
      </w:r>
    </w:p>
    <w:p w14:paraId="7DA1ADE6" w14:textId="1233E3A3" w:rsidR="00E824DC" w:rsidRDefault="00F8532B" w:rsidP="00525449">
      <w:pPr>
        <w:widowControl/>
        <w:snapToGrid w:val="0"/>
        <w:spacing w:beforeLines="50" w:before="120" w:line="288" w:lineRule="auto"/>
        <w:rPr>
          <w:sz w:val="21"/>
          <w:szCs w:val="21"/>
        </w:rPr>
      </w:pPr>
      <w:r w:rsidRPr="00F8532B">
        <w:rPr>
          <w:rFonts w:hint="eastAsia"/>
          <w:sz w:val="21"/>
          <w:szCs w:val="21"/>
        </w:rPr>
        <w:t>F</w:t>
      </w:r>
      <w:r w:rsidRPr="00F8532B">
        <w:rPr>
          <w:sz w:val="21"/>
          <w:szCs w:val="21"/>
        </w:rPr>
        <w:t xml:space="preserve">urthermore, </w:t>
      </w:r>
      <w:r w:rsidR="00CA25DC">
        <w:rPr>
          <w:sz w:val="21"/>
          <w:szCs w:val="21"/>
        </w:rPr>
        <w:t xml:space="preserve">the </w:t>
      </w:r>
      <w:r w:rsidR="00742617">
        <w:rPr>
          <w:sz w:val="21"/>
          <w:szCs w:val="21"/>
        </w:rPr>
        <w:t>proper</w:t>
      </w:r>
      <w:r w:rsidR="00CA25DC">
        <w:rPr>
          <w:sz w:val="21"/>
          <w:szCs w:val="21"/>
        </w:rPr>
        <w:t xml:space="preserve"> way to</w:t>
      </w:r>
      <w:r w:rsidR="00462EA1">
        <w:rPr>
          <w:sz w:val="21"/>
          <w:szCs w:val="21"/>
        </w:rPr>
        <w:t xml:space="preserve"> achieve the</w:t>
      </w:r>
      <w:r w:rsidR="00E23B0D" w:rsidRPr="00E23B0D">
        <w:rPr>
          <w:sz w:val="21"/>
          <w:szCs w:val="21"/>
        </w:rPr>
        <w:t xml:space="preserve"> </w:t>
      </w:r>
      <w:r w:rsidR="00E23B0D">
        <w:rPr>
          <w:sz w:val="21"/>
          <w:szCs w:val="21"/>
        </w:rPr>
        <w:t>i</w:t>
      </w:r>
      <w:r w:rsidR="00E23B0D" w:rsidRPr="00604A45">
        <w:rPr>
          <w:sz w:val="21"/>
          <w:szCs w:val="21"/>
        </w:rPr>
        <w:t>dentif</w:t>
      </w:r>
      <w:r w:rsidR="00E23B0D">
        <w:rPr>
          <w:sz w:val="21"/>
          <w:szCs w:val="21"/>
        </w:rPr>
        <w:t>ying function should also be studied.</w:t>
      </w:r>
    </w:p>
    <w:p w14:paraId="6BB0AEB1" w14:textId="3E18A214" w:rsidR="003D4C62" w:rsidRPr="00F8532B" w:rsidRDefault="006663B9" w:rsidP="00525449">
      <w:pPr>
        <w:widowControl/>
        <w:snapToGrid w:val="0"/>
        <w:spacing w:beforeLines="50" w:before="120" w:line="288" w:lineRule="auto"/>
        <w:rPr>
          <w:sz w:val="21"/>
          <w:szCs w:val="21"/>
        </w:rPr>
      </w:pPr>
      <w:r>
        <w:rPr>
          <w:sz w:val="21"/>
          <w:szCs w:val="21"/>
        </w:rPr>
        <w:t>Firstly, f</w:t>
      </w:r>
      <w:r w:rsidR="003D4C62">
        <w:rPr>
          <w:sz w:val="21"/>
          <w:szCs w:val="21"/>
        </w:rPr>
        <w:t xml:space="preserve">or </w:t>
      </w:r>
      <w:r w:rsidR="000146CF">
        <w:rPr>
          <w:sz w:val="21"/>
          <w:szCs w:val="21"/>
        </w:rPr>
        <w:t>the case</w:t>
      </w:r>
      <w:r w:rsidR="002A53EC">
        <w:rPr>
          <w:sz w:val="21"/>
          <w:szCs w:val="21"/>
        </w:rPr>
        <w:t xml:space="preserve"> that</w:t>
      </w:r>
      <w:r w:rsidR="000146CF" w:rsidRPr="000146CF">
        <w:rPr>
          <w:sz w:val="21"/>
          <w:szCs w:val="21"/>
        </w:rPr>
        <w:t xml:space="preserve"> </w:t>
      </w:r>
      <w:r w:rsidR="000146CF" w:rsidRPr="00604A45">
        <w:rPr>
          <w:sz w:val="21"/>
          <w:szCs w:val="21"/>
        </w:rPr>
        <w:t>identif</w:t>
      </w:r>
      <w:r w:rsidR="000146CF">
        <w:rPr>
          <w:sz w:val="21"/>
          <w:szCs w:val="21"/>
        </w:rPr>
        <w:t xml:space="preserve">ying NES cell via WUS configuration, the straightforward way is to configure the PCI for NES cell within the </w:t>
      </w:r>
      <w:r w:rsidR="00375D0A">
        <w:rPr>
          <w:sz w:val="21"/>
          <w:szCs w:val="21"/>
        </w:rPr>
        <w:t>WUS configuration</w:t>
      </w:r>
      <w:r w:rsidR="002D48A9">
        <w:rPr>
          <w:sz w:val="21"/>
          <w:szCs w:val="21"/>
        </w:rPr>
        <w:t xml:space="preserve">, </w:t>
      </w:r>
      <w:r w:rsidR="00771D29">
        <w:rPr>
          <w:sz w:val="21"/>
          <w:szCs w:val="21"/>
        </w:rPr>
        <w:t>so that</w:t>
      </w:r>
      <w:r w:rsidR="002D48A9">
        <w:rPr>
          <w:sz w:val="21"/>
          <w:szCs w:val="21"/>
        </w:rPr>
        <w:t xml:space="preserve"> the UE can directly acquire the information for NES cell.</w:t>
      </w:r>
    </w:p>
    <w:p w14:paraId="0AD073D5" w14:textId="38EF7162" w:rsidR="00DB6626" w:rsidRPr="00DB6626" w:rsidRDefault="00900940" w:rsidP="00DB6626">
      <w:pPr>
        <w:widowControl/>
        <w:snapToGrid w:val="0"/>
        <w:spacing w:beforeLines="50" w:before="120" w:line="288" w:lineRule="auto"/>
        <w:rPr>
          <w:bCs/>
          <w:sz w:val="21"/>
          <w:szCs w:val="21"/>
        </w:rPr>
      </w:pPr>
      <w:r w:rsidRPr="00900940">
        <w:rPr>
          <w:rFonts w:hint="eastAsia"/>
          <w:bCs/>
          <w:sz w:val="21"/>
          <w:szCs w:val="21"/>
        </w:rPr>
        <w:t>F</w:t>
      </w:r>
      <w:r w:rsidRPr="00900940">
        <w:rPr>
          <w:bCs/>
          <w:sz w:val="21"/>
          <w:szCs w:val="21"/>
        </w:rPr>
        <w:t>or the that identifying NES cell via</w:t>
      </w:r>
      <w:r w:rsidR="001D3E46">
        <w:rPr>
          <w:bCs/>
          <w:sz w:val="21"/>
          <w:szCs w:val="21"/>
        </w:rPr>
        <w:t xml:space="preserve"> NES cell’s SSB</w:t>
      </w:r>
      <w:r w:rsidR="00173283">
        <w:rPr>
          <w:bCs/>
          <w:sz w:val="21"/>
          <w:szCs w:val="21"/>
        </w:rPr>
        <w:t xml:space="preserve"> (PBCH payload)</w:t>
      </w:r>
      <w:r w:rsidR="001D3E46">
        <w:rPr>
          <w:bCs/>
          <w:sz w:val="21"/>
          <w:szCs w:val="21"/>
        </w:rPr>
        <w:t>,</w:t>
      </w:r>
      <w:r w:rsidR="00C9009C">
        <w:rPr>
          <w:bCs/>
          <w:sz w:val="21"/>
          <w:szCs w:val="21"/>
        </w:rPr>
        <w:t xml:space="preserve"> the following </w:t>
      </w:r>
      <w:r w:rsidR="00DF708F">
        <w:rPr>
          <w:bCs/>
          <w:sz w:val="21"/>
          <w:szCs w:val="21"/>
        </w:rPr>
        <w:t>option</w:t>
      </w:r>
      <w:r w:rsidR="00DB6626" w:rsidRPr="00DB6626">
        <w:rPr>
          <w:bCs/>
          <w:sz w:val="21"/>
          <w:szCs w:val="21"/>
        </w:rPr>
        <w:t>s can be considered:</w:t>
      </w:r>
    </w:p>
    <w:p w14:paraId="79F85B23" w14:textId="7F695500" w:rsidR="00DB6626" w:rsidRPr="0085747F" w:rsidRDefault="00DB6626" w:rsidP="009664E6">
      <w:pPr>
        <w:pStyle w:val="aff9"/>
        <w:numPr>
          <w:ilvl w:val="0"/>
          <w:numId w:val="13"/>
        </w:numPr>
        <w:snapToGrid w:val="0"/>
        <w:spacing w:before="120" w:after="120" w:line="288" w:lineRule="auto"/>
        <w:ind w:firstLineChars="0"/>
        <w:rPr>
          <w:bCs/>
          <w:sz w:val="21"/>
          <w:szCs w:val="21"/>
        </w:rPr>
      </w:pPr>
      <w:r w:rsidRPr="0085747F">
        <w:rPr>
          <w:bCs/>
          <w:sz w:val="21"/>
          <w:szCs w:val="21"/>
        </w:rPr>
        <w:t>Opt</w:t>
      </w:r>
      <w:r w:rsidR="00CE213B" w:rsidRPr="0085747F">
        <w:rPr>
          <w:bCs/>
          <w:sz w:val="21"/>
          <w:szCs w:val="21"/>
        </w:rPr>
        <w:t>ion</w:t>
      </w:r>
      <w:r w:rsidRPr="0085747F">
        <w:rPr>
          <w:bCs/>
          <w:sz w:val="21"/>
          <w:szCs w:val="21"/>
        </w:rPr>
        <w:t xml:space="preserve"> 1: Explicit indication.</w:t>
      </w:r>
      <w:r w:rsidR="00E36344" w:rsidRPr="0085747F">
        <w:rPr>
          <w:bCs/>
          <w:sz w:val="21"/>
          <w:szCs w:val="21"/>
        </w:rPr>
        <w:t xml:space="preserve"> </w:t>
      </w:r>
      <w:r w:rsidR="0086452E" w:rsidRPr="0085747F">
        <w:rPr>
          <w:bCs/>
          <w:sz w:val="21"/>
          <w:szCs w:val="21"/>
        </w:rPr>
        <w:t>The</w:t>
      </w:r>
      <w:r w:rsidR="008012D9" w:rsidRPr="0085747F">
        <w:rPr>
          <w:bCs/>
          <w:sz w:val="21"/>
          <w:szCs w:val="21"/>
        </w:rPr>
        <w:t xml:space="preserve"> </w:t>
      </w:r>
      <w:r w:rsidR="00E36344" w:rsidRPr="0085747F">
        <w:rPr>
          <w:bCs/>
          <w:sz w:val="21"/>
          <w:szCs w:val="21"/>
        </w:rPr>
        <w:t xml:space="preserve">NES cell can be identified via </w:t>
      </w:r>
      <w:r w:rsidR="0086452E" w:rsidRPr="0085747F">
        <w:rPr>
          <w:bCs/>
          <w:sz w:val="21"/>
          <w:szCs w:val="21"/>
        </w:rPr>
        <w:t>a</w:t>
      </w:r>
      <w:r w:rsidR="0000303C" w:rsidRPr="0085747F">
        <w:rPr>
          <w:bCs/>
          <w:sz w:val="21"/>
          <w:szCs w:val="21"/>
        </w:rPr>
        <w:t>n</w:t>
      </w:r>
      <w:r w:rsidR="0086452E" w:rsidRPr="0085747F">
        <w:rPr>
          <w:bCs/>
          <w:sz w:val="21"/>
          <w:szCs w:val="21"/>
        </w:rPr>
        <w:t xml:space="preserve"> </w:t>
      </w:r>
      <w:r w:rsidR="0000303C" w:rsidRPr="0085747F">
        <w:rPr>
          <w:bCs/>
          <w:sz w:val="21"/>
          <w:szCs w:val="21"/>
        </w:rPr>
        <w:t>existing</w:t>
      </w:r>
      <w:r w:rsidR="00E36344" w:rsidRPr="0085747F">
        <w:rPr>
          <w:bCs/>
          <w:sz w:val="21"/>
          <w:szCs w:val="21"/>
        </w:rPr>
        <w:t xml:space="preserve"> </w:t>
      </w:r>
      <w:r w:rsidR="00A06950" w:rsidRPr="0085747F">
        <w:rPr>
          <w:bCs/>
          <w:sz w:val="21"/>
          <w:szCs w:val="21"/>
        </w:rPr>
        <w:t>IE</w:t>
      </w:r>
      <w:r w:rsidR="00E36344" w:rsidRPr="0085747F">
        <w:rPr>
          <w:bCs/>
          <w:sz w:val="21"/>
          <w:szCs w:val="21"/>
        </w:rPr>
        <w:t xml:space="preserve"> in MIB</w:t>
      </w:r>
      <w:r w:rsidR="00C25817">
        <w:rPr>
          <w:bCs/>
          <w:sz w:val="21"/>
          <w:szCs w:val="21"/>
        </w:rPr>
        <w:t xml:space="preserve"> (</w:t>
      </w:r>
      <w:r w:rsidR="00384844">
        <w:rPr>
          <w:bCs/>
          <w:sz w:val="21"/>
          <w:szCs w:val="21"/>
        </w:rPr>
        <w:t>f</w:t>
      </w:r>
      <w:r w:rsidR="00062C96" w:rsidRPr="0085747F">
        <w:rPr>
          <w:bCs/>
          <w:sz w:val="21"/>
          <w:szCs w:val="21"/>
        </w:rPr>
        <w:t xml:space="preserve">or instance, </w:t>
      </w:r>
      <w:r w:rsidR="00FC20BA" w:rsidRPr="0085747F">
        <w:rPr>
          <w:bCs/>
          <w:sz w:val="21"/>
          <w:szCs w:val="21"/>
        </w:rPr>
        <w:t xml:space="preserve">the IE </w:t>
      </w:r>
      <w:r w:rsidR="00A06950" w:rsidRPr="0085747F">
        <w:rPr>
          <w:bCs/>
          <w:i/>
          <w:sz w:val="21"/>
          <w:szCs w:val="21"/>
        </w:rPr>
        <w:t>subCarrierSpacingCommon</w:t>
      </w:r>
      <w:r w:rsidR="00E20196" w:rsidRPr="0085747F">
        <w:rPr>
          <w:sz w:val="21"/>
          <w:szCs w:val="21"/>
        </w:rPr>
        <w:t xml:space="preserve">, </w:t>
      </w:r>
      <w:r w:rsidR="00E20196" w:rsidRPr="0085747F">
        <w:rPr>
          <w:i/>
          <w:sz w:val="21"/>
          <w:szCs w:val="21"/>
        </w:rPr>
        <w:t>pdcch-ConfigSIB1</w:t>
      </w:r>
      <w:r w:rsidR="00E20196" w:rsidRPr="0085747F">
        <w:rPr>
          <w:sz w:val="21"/>
          <w:szCs w:val="21"/>
        </w:rPr>
        <w:t xml:space="preserve"> </w:t>
      </w:r>
      <w:r w:rsidR="0053716D" w:rsidRPr="0085747F">
        <w:rPr>
          <w:sz w:val="21"/>
          <w:szCs w:val="21"/>
        </w:rPr>
        <w:t xml:space="preserve">or </w:t>
      </w:r>
      <w:r w:rsidR="0053716D" w:rsidRPr="0085747F">
        <w:rPr>
          <w:i/>
          <w:sz w:val="21"/>
          <w:szCs w:val="21"/>
        </w:rPr>
        <w:t>cellBarred</w:t>
      </w:r>
      <w:r w:rsidR="00E61660">
        <w:rPr>
          <w:sz w:val="21"/>
          <w:szCs w:val="21"/>
        </w:rPr>
        <w:t>), a</w:t>
      </w:r>
      <w:r w:rsidR="00DB0B7B">
        <w:rPr>
          <w:sz w:val="21"/>
          <w:szCs w:val="21"/>
        </w:rPr>
        <w:t xml:space="preserve"> reserved value</w:t>
      </w:r>
      <w:r w:rsidR="00DA7AA1" w:rsidRPr="0085747F">
        <w:rPr>
          <w:sz w:val="21"/>
          <w:szCs w:val="21"/>
        </w:rPr>
        <w:t xml:space="preserve"> for these IE</w:t>
      </w:r>
      <w:r w:rsidR="001B2345" w:rsidRPr="0085747F">
        <w:rPr>
          <w:sz w:val="21"/>
          <w:szCs w:val="21"/>
        </w:rPr>
        <w:t xml:space="preserve"> can be reused to indicate that corresponding cell is a NES cell</w:t>
      </w:r>
      <w:r w:rsidR="00CB0BC5" w:rsidRPr="0085747F">
        <w:rPr>
          <w:sz w:val="21"/>
          <w:szCs w:val="21"/>
        </w:rPr>
        <w:t xml:space="preserve"> (e.g.</w:t>
      </w:r>
      <w:r w:rsidR="00CB0BC5" w:rsidRPr="0085747F">
        <w:rPr>
          <w:rFonts w:eastAsia="PMingLiU"/>
          <w:b/>
          <w:bCs/>
          <w:sz w:val="21"/>
          <w:szCs w:val="21"/>
          <w:lang w:eastAsia="zh-TW"/>
        </w:rPr>
        <w:t xml:space="preserve"> </w:t>
      </w:r>
      <w:r w:rsidR="00687ADE" w:rsidRPr="0085747F">
        <w:rPr>
          <w:rFonts w:eastAsia="PMingLiU"/>
          <w:bCs/>
          <w:i/>
          <w:sz w:val="21"/>
          <w:szCs w:val="21"/>
          <w:lang w:eastAsia="zh-TW"/>
        </w:rPr>
        <w:t>k</w:t>
      </w:r>
      <w:r w:rsidR="00CB0BC5" w:rsidRPr="0085747F">
        <w:rPr>
          <w:rFonts w:eastAsia="PMingLiU"/>
          <w:bCs/>
          <w:i/>
          <w:sz w:val="21"/>
          <w:szCs w:val="21"/>
          <w:vertAlign w:val="subscript"/>
          <w:lang w:eastAsia="zh-TW"/>
        </w:rPr>
        <w:t>SSB</w:t>
      </w:r>
      <w:r w:rsidR="00CB0BC5" w:rsidRPr="0085747F">
        <w:rPr>
          <w:rFonts w:eastAsia="PMingLiU"/>
          <w:bCs/>
          <w:sz w:val="21"/>
          <w:szCs w:val="21"/>
          <w:lang w:eastAsia="zh-TW"/>
        </w:rPr>
        <w:t>=30</w:t>
      </w:r>
      <w:r w:rsidR="00CB0BC5" w:rsidRPr="0085747F">
        <w:rPr>
          <w:rFonts w:ascii="TimesNewRomanPS-BoldMT" w:eastAsia="TimesNewRomanPS-BoldMT" w:cs="TimesNewRomanPS-BoldMT" w:hint="eastAsia"/>
          <w:bCs/>
          <w:sz w:val="21"/>
          <w:szCs w:val="21"/>
        </w:rPr>
        <w:t xml:space="preserve"> for FR</w:t>
      </w:r>
      <w:r w:rsidR="00CB0BC5" w:rsidRPr="0085747F">
        <w:rPr>
          <w:rFonts w:ascii="TimesNewRomanPS-BoldMT" w:eastAsia="TimesNewRomanPS-BoldMT" w:cs="TimesNewRomanPS-BoldMT"/>
          <w:bCs/>
          <w:sz w:val="21"/>
          <w:szCs w:val="21"/>
        </w:rPr>
        <w:t>1</w:t>
      </w:r>
      <w:r w:rsidR="00CB0BC5" w:rsidRPr="0085747F">
        <w:rPr>
          <w:rFonts w:ascii="TimesNewRomanPS-BoldMT" w:eastAsia="TimesNewRomanPS-BoldMT" w:cs="TimesNewRomanPS-BoldMT" w:hint="eastAsia"/>
          <w:bCs/>
          <w:sz w:val="21"/>
          <w:szCs w:val="21"/>
        </w:rPr>
        <w:t xml:space="preserve"> and </w:t>
      </w:r>
      <w:r w:rsidR="00687ADE" w:rsidRPr="0085747F">
        <w:rPr>
          <w:rFonts w:eastAsia="PMingLiU"/>
          <w:bCs/>
          <w:i/>
          <w:sz w:val="21"/>
          <w:szCs w:val="21"/>
          <w:lang w:eastAsia="zh-TW"/>
        </w:rPr>
        <w:t>k</w:t>
      </w:r>
      <w:r w:rsidR="00CB0BC5" w:rsidRPr="0085747F">
        <w:rPr>
          <w:rFonts w:eastAsia="PMingLiU"/>
          <w:bCs/>
          <w:i/>
          <w:sz w:val="21"/>
          <w:szCs w:val="21"/>
          <w:vertAlign w:val="subscript"/>
          <w:lang w:eastAsia="zh-TW"/>
        </w:rPr>
        <w:t>SSB</w:t>
      </w:r>
      <w:r w:rsidR="00CB0BC5" w:rsidRPr="0085747F">
        <w:rPr>
          <w:rFonts w:ascii="TimesNewRomanPS-BoldMT" w:eastAsia="TimesNewRomanPS-BoldMT" w:cs="TimesNewRomanPS-BoldMT" w:hint="eastAsia"/>
          <w:bCs/>
          <w:sz w:val="21"/>
          <w:szCs w:val="21"/>
        </w:rPr>
        <w:t xml:space="preserve"> =14 for FR2</w:t>
      </w:r>
      <w:r w:rsidR="00CB0BC5" w:rsidRPr="0085747F">
        <w:rPr>
          <w:sz w:val="21"/>
          <w:szCs w:val="21"/>
        </w:rPr>
        <w:t>)</w:t>
      </w:r>
      <w:r w:rsidR="001B2345" w:rsidRPr="0085747F">
        <w:rPr>
          <w:sz w:val="21"/>
          <w:szCs w:val="21"/>
        </w:rPr>
        <w:t>.</w:t>
      </w:r>
      <w:r w:rsidR="00FE0784" w:rsidRPr="0085747F">
        <w:rPr>
          <w:sz w:val="21"/>
          <w:szCs w:val="21"/>
        </w:rPr>
        <w:t xml:space="preserve"> </w:t>
      </w:r>
      <w:r w:rsidR="00845AD5">
        <w:rPr>
          <w:sz w:val="21"/>
          <w:szCs w:val="21"/>
        </w:rPr>
        <w:t>S</w:t>
      </w:r>
      <w:r w:rsidR="009664E6" w:rsidRPr="009664E6">
        <w:rPr>
          <w:sz w:val="21"/>
          <w:szCs w:val="21"/>
        </w:rPr>
        <w:t>imultaneously</w:t>
      </w:r>
      <w:r w:rsidR="0018179F" w:rsidRPr="0085747F">
        <w:rPr>
          <w:sz w:val="21"/>
          <w:szCs w:val="21"/>
        </w:rPr>
        <w:t xml:space="preserve">, </w:t>
      </w:r>
      <w:r w:rsidR="00002ADC">
        <w:rPr>
          <w:sz w:val="21"/>
          <w:szCs w:val="21"/>
        </w:rPr>
        <w:t xml:space="preserve">since </w:t>
      </w:r>
      <w:r w:rsidR="00002ADC">
        <w:rPr>
          <w:sz w:val="21"/>
          <w:szCs w:val="21"/>
        </w:rPr>
        <w:lastRenderedPageBreak/>
        <w:t xml:space="preserve">the IE is occupied for NES cell indication, </w:t>
      </w:r>
      <w:r w:rsidR="009A4B5A">
        <w:rPr>
          <w:sz w:val="21"/>
          <w:szCs w:val="21"/>
        </w:rPr>
        <w:t xml:space="preserve">the original function </w:t>
      </w:r>
      <w:r w:rsidR="009B0432" w:rsidRPr="0085747F">
        <w:rPr>
          <w:sz w:val="21"/>
          <w:szCs w:val="21"/>
        </w:rPr>
        <w:t>will be affected</w:t>
      </w:r>
      <w:r w:rsidR="005713E7" w:rsidRPr="0085747F">
        <w:rPr>
          <w:sz w:val="21"/>
          <w:szCs w:val="21"/>
        </w:rPr>
        <w:t>.</w:t>
      </w:r>
      <w:r w:rsidR="00567C69" w:rsidRPr="0085747F">
        <w:rPr>
          <w:sz w:val="21"/>
          <w:szCs w:val="21"/>
        </w:rPr>
        <w:t xml:space="preserve"> One straightforward way</w:t>
      </w:r>
      <w:r w:rsidR="00087C54">
        <w:rPr>
          <w:sz w:val="21"/>
          <w:szCs w:val="21"/>
        </w:rPr>
        <w:t xml:space="preserve"> to solve this issue</w:t>
      </w:r>
      <w:r w:rsidR="00567C69" w:rsidRPr="0085747F">
        <w:rPr>
          <w:sz w:val="21"/>
          <w:szCs w:val="21"/>
        </w:rPr>
        <w:t xml:space="preserve"> is to</w:t>
      </w:r>
      <w:r w:rsidR="00BB158C">
        <w:rPr>
          <w:sz w:val="21"/>
          <w:szCs w:val="21"/>
        </w:rPr>
        <w:t xml:space="preserve"> transmit</w:t>
      </w:r>
      <w:r w:rsidR="000419A6">
        <w:rPr>
          <w:sz w:val="21"/>
          <w:szCs w:val="21"/>
        </w:rPr>
        <w:t xml:space="preserve"> the </w:t>
      </w:r>
      <w:r w:rsidR="00AF52D8">
        <w:rPr>
          <w:sz w:val="21"/>
          <w:szCs w:val="21"/>
        </w:rPr>
        <w:t>IEs</w:t>
      </w:r>
      <w:r w:rsidR="00C057D0">
        <w:rPr>
          <w:sz w:val="21"/>
          <w:szCs w:val="21"/>
        </w:rPr>
        <w:t xml:space="preserve"> for</w:t>
      </w:r>
      <w:r w:rsidR="003068E6" w:rsidRPr="0085747F">
        <w:rPr>
          <w:sz w:val="21"/>
          <w:szCs w:val="21"/>
        </w:rPr>
        <w:t xml:space="preserve"> the</w:t>
      </w:r>
      <w:r w:rsidR="00322457">
        <w:rPr>
          <w:sz w:val="21"/>
          <w:szCs w:val="21"/>
        </w:rPr>
        <w:t xml:space="preserve"> corresponding function via</w:t>
      </w:r>
      <w:r w:rsidR="00EA6E0A" w:rsidRPr="0085747F">
        <w:rPr>
          <w:sz w:val="21"/>
          <w:szCs w:val="21"/>
        </w:rPr>
        <w:t xml:space="preserve"> </w:t>
      </w:r>
      <w:r w:rsidR="009371E1">
        <w:rPr>
          <w:sz w:val="21"/>
          <w:szCs w:val="21"/>
        </w:rPr>
        <w:t xml:space="preserve">UL </w:t>
      </w:r>
      <w:r w:rsidR="00EA6E0A" w:rsidRPr="0085747F">
        <w:rPr>
          <w:sz w:val="21"/>
          <w:szCs w:val="21"/>
        </w:rPr>
        <w:t>WUS c</w:t>
      </w:r>
      <w:r w:rsidR="003068E6" w:rsidRPr="0085747F">
        <w:rPr>
          <w:sz w:val="21"/>
          <w:szCs w:val="21"/>
        </w:rPr>
        <w:t>onfiguration</w:t>
      </w:r>
      <w:r w:rsidR="00EA6E0A" w:rsidRPr="0085747F">
        <w:rPr>
          <w:sz w:val="21"/>
          <w:szCs w:val="21"/>
        </w:rPr>
        <w:t>.</w:t>
      </w:r>
    </w:p>
    <w:p w14:paraId="6A1374D5" w14:textId="04028742" w:rsidR="00F8532B" w:rsidRPr="00900940" w:rsidRDefault="00DB6626" w:rsidP="00B444AE">
      <w:pPr>
        <w:pStyle w:val="aff9"/>
        <w:numPr>
          <w:ilvl w:val="0"/>
          <w:numId w:val="13"/>
        </w:numPr>
        <w:snapToGrid w:val="0"/>
        <w:spacing w:before="120" w:after="120" w:line="288" w:lineRule="auto"/>
        <w:ind w:firstLineChars="0"/>
        <w:rPr>
          <w:bCs/>
          <w:sz w:val="21"/>
          <w:szCs w:val="21"/>
        </w:rPr>
      </w:pPr>
      <w:r w:rsidRPr="00DB6626">
        <w:rPr>
          <w:bCs/>
          <w:sz w:val="21"/>
          <w:szCs w:val="21"/>
        </w:rPr>
        <w:t>Opt</w:t>
      </w:r>
      <w:r w:rsidR="00DE6E70">
        <w:rPr>
          <w:bCs/>
          <w:sz w:val="21"/>
          <w:szCs w:val="21"/>
        </w:rPr>
        <w:t>ion</w:t>
      </w:r>
      <w:r w:rsidRPr="00DB6626">
        <w:rPr>
          <w:bCs/>
          <w:sz w:val="21"/>
          <w:szCs w:val="21"/>
        </w:rPr>
        <w:t xml:space="preserve"> 2: Implicit indication. </w:t>
      </w:r>
      <w:r w:rsidR="009E4E61" w:rsidRPr="0085747F">
        <w:rPr>
          <w:bCs/>
          <w:sz w:val="21"/>
          <w:szCs w:val="21"/>
        </w:rPr>
        <w:t>The</w:t>
      </w:r>
      <w:r w:rsidR="00257FBD">
        <w:rPr>
          <w:bCs/>
          <w:sz w:val="21"/>
          <w:szCs w:val="21"/>
        </w:rPr>
        <w:t xml:space="preserve"> NES cell can be identified via</w:t>
      </w:r>
      <w:r w:rsidR="009E4E61">
        <w:rPr>
          <w:bCs/>
          <w:sz w:val="21"/>
          <w:szCs w:val="21"/>
        </w:rPr>
        <w:t xml:space="preserve"> other </w:t>
      </w:r>
      <w:r w:rsidR="00663480">
        <w:rPr>
          <w:bCs/>
          <w:sz w:val="21"/>
          <w:szCs w:val="21"/>
        </w:rPr>
        <w:t xml:space="preserve">feature in </w:t>
      </w:r>
      <w:r w:rsidR="002878E1">
        <w:rPr>
          <w:bCs/>
          <w:sz w:val="21"/>
          <w:szCs w:val="21"/>
        </w:rPr>
        <w:t xml:space="preserve">NES cell’s </w:t>
      </w:r>
      <w:r w:rsidR="00663480">
        <w:rPr>
          <w:bCs/>
          <w:sz w:val="21"/>
          <w:szCs w:val="21"/>
        </w:rPr>
        <w:t xml:space="preserve">SSB. </w:t>
      </w:r>
      <w:r w:rsidR="00037C5E">
        <w:rPr>
          <w:bCs/>
          <w:sz w:val="21"/>
          <w:szCs w:val="21"/>
        </w:rPr>
        <w:t xml:space="preserve">For instance, </w:t>
      </w:r>
      <w:r w:rsidR="004221F4">
        <w:rPr>
          <w:bCs/>
          <w:sz w:val="21"/>
          <w:szCs w:val="21"/>
        </w:rPr>
        <w:t xml:space="preserve">the </w:t>
      </w:r>
      <w:r w:rsidR="00037C5E">
        <w:rPr>
          <w:bCs/>
          <w:sz w:val="21"/>
          <w:szCs w:val="21"/>
        </w:rPr>
        <w:t xml:space="preserve">frequency </w:t>
      </w:r>
      <w:r w:rsidR="002878E1">
        <w:rPr>
          <w:bCs/>
          <w:sz w:val="21"/>
          <w:szCs w:val="21"/>
        </w:rPr>
        <w:t>position of SSB</w:t>
      </w:r>
      <w:r w:rsidR="00C47E00">
        <w:rPr>
          <w:bCs/>
          <w:sz w:val="21"/>
          <w:szCs w:val="21"/>
        </w:rPr>
        <w:t xml:space="preserve"> (</w:t>
      </w:r>
      <w:r w:rsidR="00BE0070">
        <w:rPr>
          <w:bCs/>
          <w:sz w:val="21"/>
          <w:szCs w:val="21"/>
        </w:rPr>
        <w:t>i</w:t>
      </w:r>
      <w:r w:rsidR="00C47E00">
        <w:rPr>
          <w:bCs/>
          <w:sz w:val="21"/>
          <w:szCs w:val="21"/>
        </w:rPr>
        <w:t>.</w:t>
      </w:r>
      <w:r w:rsidR="00BE0070">
        <w:rPr>
          <w:bCs/>
          <w:sz w:val="21"/>
          <w:szCs w:val="21"/>
        </w:rPr>
        <w:t>e</w:t>
      </w:r>
      <w:r w:rsidR="00C47E00">
        <w:rPr>
          <w:bCs/>
          <w:sz w:val="21"/>
          <w:szCs w:val="21"/>
        </w:rPr>
        <w:t xml:space="preserve">. SSB not </w:t>
      </w:r>
      <w:r w:rsidR="00861EA2">
        <w:rPr>
          <w:bCs/>
          <w:sz w:val="21"/>
          <w:szCs w:val="21"/>
        </w:rPr>
        <w:t>on</w:t>
      </w:r>
      <w:r w:rsidR="00C47E00">
        <w:rPr>
          <w:bCs/>
          <w:sz w:val="21"/>
          <w:szCs w:val="21"/>
        </w:rPr>
        <w:t xml:space="preserve"> sync raster)</w:t>
      </w:r>
      <w:r w:rsidR="002878E1">
        <w:rPr>
          <w:bCs/>
          <w:sz w:val="21"/>
          <w:szCs w:val="21"/>
        </w:rPr>
        <w:t>, PBCH payload sequence or DM-RS of PBCH.</w:t>
      </w:r>
      <w:r w:rsidR="00D75582">
        <w:rPr>
          <w:bCs/>
          <w:sz w:val="21"/>
          <w:szCs w:val="21"/>
        </w:rPr>
        <w:t xml:space="preserve"> </w:t>
      </w:r>
      <w:r w:rsidR="007E06F8">
        <w:rPr>
          <w:bCs/>
          <w:sz w:val="21"/>
          <w:szCs w:val="21"/>
        </w:rPr>
        <w:t xml:space="preserve">Since </w:t>
      </w:r>
      <w:r w:rsidR="00C16215">
        <w:rPr>
          <w:bCs/>
          <w:sz w:val="21"/>
          <w:szCs w:val="21"/>
        </w:rPr>
        <w:t xml:space="preserve">legacy UE cannot detect the corresponding SSB, </w:t>
      </w:r>
      <w:r w:rsidR="007E06F8">
        <w:rPr>
          <w:bCs/>
          <w:sz w:val="21"/>
          <w:szCs w:val="21"/>
        </w:rPr>
        <w:t>t</w:t>
      </w:r>
      <w:r w:rsidR="00D75582">
        <w:rPr>
          <w:bCs/>
          <w:sz w:val="21"/>
          <w:szCs w:val="21"/>
        </w:rPr>
        <w:t xml:space="preserve">his can achieve the </w:t>
      </w:r>
      <w:r w:rsidR="00D75582">
        <w:rPr>
          <w:sz w:val="21"/>
          <w:szCs w:val="21"/>
        </w:rPr>
        <w:t>i</w:t>
      </w:r>
      <w:r w:rsidR="00D75582" w:rsidRPr="00604A45">
        <w:rPr>
          <w:sz w:val="21"/>
          <w:szCs w:val="21"/>
        </w:rPr>
        <w:t>dentif</w:t>
      </w:r>
      <w:r w:rsidR="00D75582">
        <w:rPr>
          <w:bCs/>
          <w:sz w:val="21"/>
          <w:szCs w:val="21"/>
        </w:rPr>
        <w:t xml:space="preserve">ication </w:t>
      </w:r>
      <w:r w:rsidR="00C16215">
        <w:rPr>
          <w:bCs/>
          <w:sz w:val="21"/>
          <w:szCs w:val="21"/>
        </w:rPr>
        <w:t>on NES cell</w:t>
      </w:r>
      <w:r w:rsidR="007F61F2">
        <w:rPr>
          <w:bCs/>
          <w:sz w:val="21"/>
          <w:szCs w:val="21"/>
        </w:rPr>
        <w:t xml:space="preserve"> without affecting the original</w:t>
      </w:r>
      <w:r w:rsidR="00C16215">
        <w:rPr>
          <w:bCs/>
          <w:sz w:val="21"/>
          <w:szCs w:val="21"/>
        </w:rPr>
        <w:t xml:space="preserve"> function</w:t>
      </w:r>
      <w:r w:rsidR="007F61F2">
        <w:rPr>
          <w:bCs/>
          <w:sz w:val="21"/>
          <w:szCs w:val="21"/>
        </w:rPr>
        <w:t>.</w:t>
      </w:r>
    </w:p>
    <w:p w14:paraId="6EB7B4C8" w14:textId="46393489" w:rsidR="00493A57" w:rsidRDefault="00493A57" w:rsidP="00493A57">
      <w:pPr>
        <w:widowControl/>
        <w:snapToGrid w:val="0"/>
        <w:spacing w:beforeLines="50" w:before="120" w:line="288" w:lineRule="auto"/>
        <w:rPr>
          <w:b/>
          <w:bCs/>
          <w:sz w:val="21"/>
          <w:szCs w:val="21"/>
        </w:rPr>
      </w:pPr>
      <w:r>
        <w:rPr>
          <w:b/>
          <w:bCs/>
          <w:sz w:val="21"/>
          <w:szCs w:val="21"/>
        </w:rPr>
        <w:t xml:space="preserve">Proposal </w:t>
      </w:r>
      <w:r w:rsidR="00917EB0">
        <w:rPr>
          <w:b/>
          <w:bCs/>
          <w:sz w:val="21"/>
          <w:szCs w:val="21"/>
        </w:rPr>
        <w:t>3</w:t>
      </w:r>
      <w:r w:rsidRPr="0071243D">
        <w:rPr>
          <w:b/>
          <w:bCs/>
          <w:sz w:val="21"/>
          <w:szCs w:val="21"/>
        </w:rPr>
        <w:t>:</w:t>
      </w:r>
      <w:r w:rsidRPr="005F652C">
        <w:rPr>
          <w:b/>
          <w:bCs/>
          <w:sz w:val="21"/>
          <w:szCs w:val="21"/>
        </w:rPr>
        <w:t xml:space="preserve"> </w:t>
      </w:r>
      <w:r w:rsidR="00E83BAB">
        <w:rPr>
          <w:b/>
          <w:bCs/>
          <w:sz w:val="21"/>
          <w:szCs w:val="21"/>
        </w:rPr>
        <w:t xml:space="preserve">For </w:t>
      </w:r>
      <w:r w:rsidR="00E83BAB" w:rsidRPr="004F7C7E">
        <w:rPr>
          <w:b/>
          <w:bCs/>
          <w:sz w:val="21"/>
          <w:szCs w:val="21"/>
        </w:rPr>
        <w:t>identifying NES cell via NES cell’s SSB (PBCH payload)</w:t>
      </w:r>
      <w:r w:rsidR="00E83BAB">
        <w:rPr>
          <w:b/>
          <w:bCs/>
          <w:sz w:val="21"/>
          <w:szCs w:val="21"/>
        </w:rPr>
        <w:t>, support the following options:</w:t>
      </w:r>
    </w:p>
    <w:p w14:paraId="210AA535" w14:textId="1C09226E" w:rsidR="001A209D" w:rsidRPr="003C3D34" w:rsidRDefault="001A209D" w:rsidP="00B444AE">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1A209D">
        <w:rPr>
          <w:b/>
          <w:bCs/>
          <w:sz w:val="21"/>
          <w:szCs w:val="21"/>
        </w:rPr>
        <w:t>via an existing IE in MIB</w:t>
      </w:r>
      <w:r w:rsidR="00AB403B">
        <w:rPr>
          <w:b/>
          <w:bCs/>
          <w:sz w:val="21"/>
          <w:szCs w:val="21"/>
        </w:rPr>
        <w:t>, e.</w:t>
      </w:r>
      <w:r w:rsidR="00AB403B" w:rsidRPr="00132A98">
        <w:rPr>
          <w:b/>
          <w:bCs/>
          <w:sz w:val="21"/>
          <w:szCs w:val="21"/>
        </w:rPr>
        <w:t xml:space="preserve">g. </w:t>
      </w:r>
      <w:r w:rsidR="00132A98" w:rsidRPr="00132A98">
        <w:rPr>
          <w:b/>
          <w:bCs/>
          <w:i/>
          <w:sz w:val="21"/>
          <w:szCs w:val="21"/>
        </w:rPr>
        <w:t>subCarrierSpacingCommon</w:t>
      </w:r>
      <w:r w:rsidR="00132A98" w:rsidRPr="00132A98">
        <w:rPr>
          <w:b/>
          <w:sz w:val="21"/>
          <w:szCs w:val="21"/>
        </w:rPr>
        <w:t xml:space="preserve">, </w:t>
      </w:r>
      <w:r w:rsidR="00132A98" w:rsidRPr="00132A98">
        <w:rPr>
          <w:b/>
          <w:i/>
          <w:sz w:val="21"/>
          <w:szCs w:val="21"/>
        </w:rPr>
        <w:t>pdcch-ConfigSIB1</w:t>
      </w:r>
      <w:r w:rsidR="00132A98" w:rsidRPr="00132A98">
        <w:rPr>
          <w:b/>
          <w:sz w:val="21"/>
          <w:szCs w:val="21"/>
        </w:rPr>
        <w:t xml:space="preserve"> or </w:t>
      </w:r>
      <w:r w:rsidR="00132A98" w:rsidRPr="00132A98">
        <w:rPr>
          <w:b/>
          <w:i/>
          <w:sz w:val="21"/>
          <w:szCs w:val="21"/>
        </w:rPr>
        <w:t>cellBarred</w:t>
      </w:r>
      <w:r w:rsidRPr="00132A98">
        <w:rPr>
          <w:b/>
          <w:bCs/>
          <w:sz w:val="21"/>
          <w:szCs w:val="21"/>
        </w:rPr>
        <w:t>.</w:t>
      </w:r>
    </w:p>
    <w:p w14:paraId="4C5D011E" w14:textId="1F9A5530" w:rsidR="003C3D34" w:rsidRPr="00BE5CD2" w:rsidRDefault="003C3D34" w:rsidP="005741D0">
      <w:pPr>
        <w:widowControl/>
        <w:numPr>
          <w:ilvl w:val="0"/>
          <w:numId w:val="13"/>
        </w:numPr>
        <w:snapToGrid w:val="0"/>
        <w:spacing w:beforeLines="50" w:before="120" w:line="288" w:lineRule="auto"/>
        <w:ind w:leftChars="200" w:left="820" w:rightChars="100" w:right="200"/>
        <w:rPr>
          <w:b/>
          <w:bCs/>
          <w:sz w:val="21"/>
          <w:szCs w:val="21"/>
        </w:rPr>
      </w:pPr>
      <w:r>
        <w:rPr>
          <w:b/>
          <w:bCs/>
          <w:sz w:val="21"/>
          <w:szCs w:val="21"/>
        </w:rPr>
        <w:t>FFS</w:t>
      </w:r>
      <w:r w:rsidR="005B100E">
        <w:rPr>
          <w:b/>
          <w:bCs/>
          <w:sz w:val="21"/>
          <w:szCs w:val="21"/>
        </w:rPr>
        <w:t xml:space="preserve"> the </w:t>
      </w:r>
      <w:r w:rsidR="00F30459">
        <w:rPr>
          <w:b/>
          <w:bCs/>
          <w:sz w:val="21"/>
          <w:szCs w:val="21"/>
        </w:rPr>
        <w:t xml:space="preserve">specific way to prevent </w:t>
      </w:r>
      <w:r w:rsidR="00BE5CD2" w:rsidRPr="00BE5CD2">
        <w:rPr>
          <w:b/>
          <w:bCs/>
          <w:sz w:val="21"/>
          <w:szCs w:val="21"/>
        </w:rPr>
        <w:t>affecting original</w:t>
      </w:r>
      <w:r w:rsidR="00BE5CD2">
        <w:rPr>
          <w:b/>
          <w:bCs/>
          <w:sz w:val="21"/>
          <w:szCs w:val="21"/>
        </w:rPr>
        <w:t xml:space="preserve"> function</w:t>
      </w:r>
      <w:r w:rsidR="0099013E">
        <w:rPr>
          <w:b/>
          <w:bCs/>
          <w:sz w:val="21"/>
          <w:szCs w:val="21"/>
        </w:rPr>
        <w:t xml:space="preserve"> for the corresponding IE</w:t>
      </w:r>
      <w:r w:rsidR="001E02A1">
        <w:rPr>
          <w:b/>
          <w:bCs/>
          <w:sz w:val="21"/>
          <w:szCs w:val="21"/>
        </w:rPr>
        <w:t>.</w:t>
      </w:r>
    </w:p>
    <w:p w14:paraId="3070AD7C" w14:textId="4CDBC7FE" w:rsidR="001A209D" w:rsidRPr="00BE7D89" w:rsidRDefault="001A209D" w:rsidP="009631DA">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sidR="00257FBD">
        <w:rPr>
          <w:b/>
          <w:bCs/>
          <w:sz w:val="21"/>
          <w:szCs w:val="21"/>
        </w:rPr>
        <w:t>via</w:t>
      </w:r>
      <w:r w:rsidR="006E4459" w:rsidRPr="006E4459">
        <w:rPr>
          <w:b/>
          <w:bCs/>
          <w:sz w:val="21"/>
          <w:szCs w:val="21"/>
        </w:rPr>
        <w:t xml:space="preserve"> other feature in SSB</w:t>
      </w:r>
      <w:r w:rsidR="006E4459">
        <w:rPr>
          <w:b/>
          <w:bCs/>
          <w:sz w:val="21"/>
          <w:szCs w:val="21"/>
        </w:rPr>
        <w:t xml:space="preserve">, e.g., </w:t>
      </w:r>
      <w:r w:rsidR="005224F1">
        <w:rPr>
          <w:b/>
          <w:bCs/>
          <w:sz w:val="21"/>
          <w:szCs w:val="21"/>
        </w:rPr>
        <w:t>frequency position of SSB</w:t>
      </w:r>
      <w:r w:rsidR="009631DA">
        <w:rPr>
          <w:b/>
          <w:bCs/>
          <w:sz w:val="21"/>
          <w:szCs w:val="21"/>
        </w:rPr>
        <w:t xml:space="preserve"> </w:t>
      </w:r>
      <w:r w:rsidR="00232D09">
        <w:rPr>
          <w:b/>
          <w:bCs/>
          <w:sz w:val="21"/>
          <w:szCs w:val="21"/>
        </w:rPr>
        <w:t>(i.e</w:t>
      </w:r>
      <w:r w:rsidR="009631DA" w:rsidRPr="009631DA">
        <w:rPr>
          <w:b/>
          <w:bCs/>
          <w:sz w:val="21"/>
          <w:szCs w:val="21"/>
        </w:rPr>
        <w:t>. SSB not on sync raster)</w:t>
      </w:r>
      <w:r w:rsidR="005224F1">
        <w:rPr>
          <w:b/>
          <w:bCs/>
          <w:sz w:val="21"/>
          <w:szCs w:val="21"/>
        </w:rPr>
        <w:t xml:space="preserve">, PBCH payload sequence </w:t>
      </w:r>
      <w:r w:rsidR="00567DF3" w:rsidRPr="00567DF3">
        <w:rPr>
          <w:b/>
          <w:bCs/>
          <w:sz w:val="21"/>
          <w:szCs w:val="21"/>
        </w:rPr>
        <w:t>or DM-RS of PBCH</w:t>
      </w:r>
      <w:r w:rsidR="00554092">
        <w:rPr>
          <w:b/>
          <w:bCs/>
          <w:sz w:val="21"/>
          <w:szCs w:val="21"/>
        </w:rPr>
        <w:t>.</w:t>
      </w:r>
    </w:p>
    <w:p w14:paraId="405E4DC8" w14:textId="2FEA5D20" w:rsidR="00900940" w:rsidRDefault="00900940" w:rsidP="00525449">
      <w:pPr>
        <w:widowControl/>
        <w:snapToGrid w:val="0"/>
        <w:spacing w:beforeLines="50" w:before="120" w:line="288" w:lineRule="auto"/>
        <w:rPr>
          <w:b/>
          <w:bCs/>
          <w:sz w:val="21"/>
          <w:szCs w:val="21"/>
        </w:rPr>
      </w:pPr>
    </w:p>
    <w:p w14:paraId="1B89D02C" w14:textId="0377CEEF" w:rsidR="00407173" w:rsidRPr="008E6E75" w:rsidRDefault="00407173" w:rsidP="00B444AE">
      <w:pPr>
        <w:pStyle w:val="10"/>
        <w:numPr>
          <w:ilvl w:val="0"/>
          <w:numId w:val="17"/>
        </w:numPr>
      </w:pPr>
      <w:r w:rsidRPr="008E6E75">
        <w:t xml:space="preserve">Discussion on </w:t>
      </w:r>
      <w:r w:rsidR="00242877">
        <w:t>p</w:t>
      </w:r>
      <w:r w:rsidRPr="008E6E75">
        <w:t xml:space="preserve">ower control for WUS </w:t>
      </w:r>
    </w:p>
    <w:p w14:paraId="1103F431" w14:textId="6299AE04" w:rsidR="00407173" w:rsidRDefault="00F27636" w:rsidP="00407173">
      <w:pPr>
        <w:widowControl/>
        <w:snapToGrid w:val="0"/>
        <w:spacing w:beforeLines="50" w:before="120" w:line="288" w:lineRule="auto"/>
        <w:rPr>
          <w:sz w:val="21"/>
          <w:szCs w:val="21"/>
        </w:rPr>
      </w:pPr>
      <w:r w:rsidRPr="00F27636">
        <w:rPr>
          <w:sz w:val="21"/>
          <w:szCs w:val="21"/>
        </w:rPr>
        <w:t xml:space="preserve">For discussion on </w:t>
      </w:r>
      <w:r w:rsidR="00380230">
        <w:rPr>
          <w:sz w:val="21"/>
          <w:szCs w:val="21"/>
        </w:rPr>
        <w:t>power control for WUS</w:t>
      </w:r>
      <w:r w:rsidRPr="00F27636">
        <w:rPr>
          <w:sz w:val="21"/>
          <w:szCs w:val="21"/>
        </w:rPr>
        <w:t>, the following agreements are agreed during RAN1#11</w:t>
      </w:r>
      <w:r w:rsidR="0005117F">
        <w:rPr>
          <w:sz w:val="21"/>
          <w:szCs w:val="21"/>
        </w:rPr>
        <w:t>8</w:t>
      </w:r>
      <w:r w:rsidR="0094167B">
        <w:rPr>
          <w:sz w:val="21"/>
          <w:szCs w:val="21"/>
        </w:rPr>
        <w:t xml:space="preserve"> meeting</w:t>
      </w:r>
      <w:r w:rsidR="004B5D3F">
        <w:rPr>
          <w:sz w:val="21"/>
          <w:szCs w:val="21"/>
        </w:rPr>
        <w:t xml:space="preserve"> [6</w:t>
      </w:r>
      <w:r w:rsidR="005758AE" w:rsidRPr="00F27636">
        <w:rPr>
          <w:sz w:val="21"/>
          <w:szCs w:val="21"/>
        </w:rPr>
        <w:t>]</w:t>
      </w:r>
      <w:r w:rsidRPr="00F27636">
        <w:rPr>
          <w:sz w:val="21"/>
          <w:szCs w:val="21"/>
        </w:rPr>
        <w:t>,</w:t>
      </w:r>
    </w:p>
    <w:tbl>
      <w:tblPr>
        <w:tblStyle w:val="aff1"/>
        <w:tblW w:w="0" w:type="auto"/>
        <w:tblLook w:val="04A0" w:firstRow="1" w:lastRow="0" w:firstColumn="1" w:lastColumn="0" w:noHBand="0" w:noVBand="1"/>
      </w:tblPr>
      <w:tblGrid>
        <w:gridCol w:w="9918"/>
      </w:tblGrid>
      <w:tr w:rsidR="00407173" w14:paraId="595617D1" w14:textId="77777777" w:rsidTr="00A45774">
        <w:tc>
          <w:tcPr>
            <w:tcW w:w="9918" w:type="dxa"/>
          </w:tcPr>
          <w:p w14:paraId="0A1AF156" w14:textId="2224A30E" w:rsidR="00955568" w:rsidRPr="006B31A4" w:rsidRDefault="00955568" w:rsidP="00955568">
            <w:pPr>
              <w:rPr>
                <w:rFonts w:cs="Times"/>
                <w:b/>
                <w:bCs/>
                <w:highlight w:val="green"/>
                <w:lang w:eastAsia="x-none"/>
              </w:rPr>
            </w:pPr>
            <w:r>
              <w:rPr>
                <w:rFonts w:cs="Times"/>
                <w:b/>
                <w:bCs/>
                <w:highlight w:val="green"/>
                <w:lang w:eastAsia="x-none"/>
              </w:rPr>
              <w:t>Agreement in RAN1#118:</w:t>
            </w:r>
          </w:p>
          <w:p w14:paraId="06664EFF" w14:textId="77777777" w:rsidR="00242D29" w:rsidRPr="00242D29" w:rsidRDefault="00242D29" w:rsidP="00242D29">
            <w:pPr>
              <w:widowControl/>
              <w:jc w:val="left"/>
              <w:rPr>
                <w:rFonts w:eastAsia="PMingLiU" w:cs="Times"/>
                <w:bCs/>
                <w:lang w:eastAsia="zh-TW"/>
              </w:rPr>
            </w:pPr>
            <w:r w:rsidRPr="00242D29">
              <w:rPr>
                <w:rFonts w:eastAsia="PMingLiU" w:cs="Times"/>
                <w:bCs/>
                <w:lang w:eastAsia="zh-TW"/>
              </w:rPr>
              <w:t>For further work on on-demand SIB1 in idle/inactive mode, as a baseline, it is assumed that the transmit power control of UL WUS transmission based on PRACH is applied in the same manner as the legacy PRACH transmission.</w:t>
            </w:r>
          </w:p>
          <w:p w14:paraId="1CCF0D8C" w14:textId="77777777" w:rsidR="00407173" w:rsidRDefault="00242D29" w:rsidP="00242D29">
            <w:pPr>
              <w:widowControl/>
              <w:ind w:firstLineChars="300" w:firstLine="600"/>
              <w:jc w:val="left"/>
              <w:rPr>
                <w:rFonts w:eastAsia="PMingLiU" w:cs="Times"/>
                <w:bCs/>
                <w:lang w:eastAsia="zh-TW"/>
              </w:rPr>
            </w:pPr>
            <w:r w:rsidRPr="00242D29">
              <w:rPr>
                <w:rFonts w:eastAsia="PMingLiU" w:cs="Times"/>
                <w:bCs/>
                <w:lang w:eastAsia="zh-TW"/>
              </w:rPr>
              <w:t>-</w:t>
            </w:r>
            <w:r w:rsidRPr="00242D29">
              <w:rPr>
                <w:rFonts w:eastAsia="PMingLiU" w:cs="Times"/>
                <w:bCs/>
                <w:lang w:eastAsia="zh-TW"/>
              </w:rPr>
              <w:tab/>
            </w:r>
            <w:r w:rsidR="005B4A32">
              <w:rPr>
                <w:rFonts w:eastAsia="PMingLiU" w:cs="Times"/>
                <w:bCs/>
                <w:lang w:eastAsia="zh-TW"/>
              </w:rPr>
              <w:t xml:space="preserve"> </w:t>
            </w:r>
            <w:r w:rsidRPr="00242D29">
              <w:rPr>
                <w:rFonts w:eastAsia="PMingLiU" w:cs="Times"/>
                <w:bCs/>
                <w:lang w:eastAsia="zh-TW"/>
              </w:rPr>
              <w:t>FFS: Potential optimization of the power ramp-up procedure</w:t>
            </w:r>
          </w:p>
          <w:p w14:paraId="2EC72E7A" w14:textId="77777777" w:rsidR="00151AE2" w:rsidRDefault="00151AE2" w:rsidP="00151AE2">
            <w:pPr>
              <w:widowControl/>
              <w:jc w:val="left"/>
              <w:rPr>
                <w:rFonts w:eastAsia="PMingLiU" w:cs="Times"/>
                <w:bCs/>
                <w:lang w:eastAsia="zh-TW"/>
              </w:rPr>
            </w:pPr>
          </w:p>
          <w:p w14:paraId="5D752C8F" w14:textId="469B9471" w:rsidR="00151AE2" w:rsidRPr="00473D6D" w:rsidRDefault="00C745AE" w:rsidP="00151AE2">
            <w:pPr>
              <w:rPr>
                <w:rFonts w:cs="Times"/>
                <w:b/>
                <w:bCs/>
                <w:highlight w:val="green"/>
                <w:lang w:eastAsia="x-none"/>
              </w:rPr>
            </w:pPr>
            <w:r w:rsidRPr="00473D6D">
              <w:rPr>
                <w:rFonts w:cs="Times"/>
                <w:b/>
                <w:bCs/>
                <w:highlight w:val="green"/>
                <w:lang w:eastAsia="x-none"/>
              </w:rPr>
              <w:t>Agreement in RAN1#118:</w:t>
            </w:r>
          </w:p>
          <w:p w14:paraId="3CB07A71" w14:textId="1E1E602A" w:rsidR="00151AE2" w:rsidRPr="007B1AA3" w:rsidRDefault="00151AE2" w:rsidP="007B1AA3">
            <w:pPr>
              <w:widowControl/>
              <w:jc w:val="left"/>
              <w:rPr>
                <w:rFonts w:ascii="Times" w:eastAsia="Times New Roman" w:hAnsi="Times" w:cs="Times"/>
              </w:rPr>
            </w:pPr>
            <w:r w:rsidRPr="007B1AA3">
              <w:rPr>
                <w:rFonts w:eastAsia="PMingLiU" w:cs="Times"/>
                <w:bCs/>
                <w:lang w:eastAsia="zh-TW"/>
              </w:rPr>
              <w:t>RAN1 not to support on-demand SIB1 request that is combined with an initial access to perform RRC connection establishment/resume on the NES cell.</w:t>
            </w:r>
          </w:p>
        </w:tc>
      </w:tr>
    </w:tbl>
    <w:p w14:paraId="6CD71E08" w14:textId="77777777" w:rsidR="002E060E" w:rsidRDefault="00062E88" w:rsidP="00407173">
      <w:pPr>
        <w:widowControl/>
        <w:snapToGrid w:val="0"/>
        <w:spacing w:beforeLines="50" w:before="120" w:line="288" w:lineRule="auto"/>
        <w:rPr>
          <w:sz w:val="21"/>
          <w:szCs w:val="21"/>
        </w:rPr>
      </w:pPr>
      <w:r>
        <w:rPr>
          <w:sz w:val="21"/>
          <w:szCs w:val="21"/>
        </w:rPr>
        <w:t xml:space="preserve">In this </w:t>
      </w:r>
      <w:r w:rsidR="00407173">
        <w:rPr>
          <w:sz w:val="21"/>
          <w:szCs w:val="21"/>
        </w:rPr>
        <w:t xml:space="preserve">section, we discuss on the </w:t>
      </w:r>
      <w:r w:rsidR="00104856">
        <w:rPr>
          <w:sz w:val="21"/>
          <w:szCs w:val="21"/>
        </w:rPr>
        <w:t xml:space="preserve">potential enhancement for </w:t>
      </w:r>
      <w:r w:rsidR="002E060E">
        <w:rPr>
          <w:sz w:val="21"/>
          <w:szCs w:val="21"/>
        </w:rPr>
        <w:t>UL power control for WUS.</w:t>
      </w:r>
    </w:p>
    <w:p w14:paraId="56DC93CD" w14:textId="30EE4383" w:rsidR="00407173" w:rsidRDefault="002E060E" w:rsidP="003D4571">
      <w:pPr>
        <w:widowControl/>
        <w:snapToGrid w:val="0"/>
        <w:spacing w:beforeLines="50" w:before="120" w:line="288" w:lineRule="auto"/>
        <w:rPr>
          <w:sz w:val="21"/>
          <w:szCs w:val="21"/>
        </w:rPr>
      </w:pPr>
      <w:r>
        <w:rPr>
          <w:sz w:val="21"/>
          <w:szCs w:val="21"/>
        </w:rPr>
        <w:t>According to agreement</w:t>
      </w:r>
      <w:r w:rsidR="0031650A">
        <w:rPr>
          <w:sz w:val="21"/>
          <w:szCs w:val="21"/>
        </w:rPr>
        <w:t>s</w:t>
      </w:r>
      <w:r w:rsidR="005D36BA">
        <w:rPr>
          <w:sz w:val="21"/>
          <w:szCs w:val="21"/>
        </w:rPr>
        <w:t xml:space="preserve">, </w:t>
      </w:r>
      <w:r w:rsidR="0031650A">
        <w:rPr>
          <w:sz w:val="21"/>
          <w:szCs w:val="21"/>
        </w:rPr>
        <w:t>UL WUS and PRACH for</w:t>
      </w:r>
      <w:r w:rsidR="00CD6155">
        <w:rPr>
          <w:sz w:val="21"/>
          <w:szCs w:val="21"/>
        </w:rPr>
        <w:t xml:space="preserve"> random</w:t>
      </w:r>
      <w:r w:rsidR="0031650A">
        <w:rPr>
          <w:sz w:val="21"/>
          <w:szCs w:val="21"/>
        </w:rPr>
        <w:t xml:space="preserve"> access</w:t>
      </w:r>
      <w:r w:rsidR="0091773D">
        <w:rPr>
          <w:sz w:val="21"/>
          <w:szCs w:val="21"/>
        </w:rPr>
        <w:t xml:space="preserve"> are separate signaling</w:t>
      </w:r>
      <w:r w:rsidR="006A606A">
        <w:rPr>
          <w:sz w:val="21"/>
          <w:szCs w:val="21"/>
        </w:rPr>
        <w:t xml:space="preserve">, </w:t>
      </w:r>
      <w:r w:rsidR="00FB2AB0">
        <w:rPr>
          <w:sz w:val="21"/>
          <w:szCs w:val="21"/>
        </w:rPr>
        <w:t>which means that</w:t>
      </w:r>
      <w:r w:rsidR="00081567">
        <w:rPr>
          <w:sz w:val="21"/>
          <w:szCs w:val="21"/>
        </w:rPr>
        <w:t xml:space="preserve"> UE need</w:t>
      </w:r>
      <w:r w:rsidR="00EC53D0">
        <w:rPr>
          <w:sz w:val="21"/>
          <w:szCs w:val="21"/>
        </w:rPr>
        <w:t>s</w:t>
      </w:r>
      <w:r w:rsidR="00081567">
        <w:rPr>
          <w:sz w:val="21"/>
          <w:szCs w:val="21"/>
        </w:rPr>
        <w:t xml:space="preserve"> to transmit</w:t>
      </w:r>
      <w:r w:rsidR="00724CFD">
        <w:rPr>
          <w:sz w:val="21"/>
          <w:szCs w:val="21"/>
        </w:rPr>
        <w:t xml:space="preserve"> another</w:t>
      </w:r>
      <w:r w:rsidR="00081567">
        <w:rPr>
          <w:sz w:val="21"/>
          <w:szCs w:val="21"/>
        </w:rPr>
        <w:t xml:space="preserve"> </w:t>
      </w:r>
      <w:r w:rsidR="00C517C5">
        <w:rPr>
          <w:sz w:val="21"/>
          <w:szCs w:val="21"/>
        </w:rPr>
        <w:t>PRACH</w:t>
      </w:r>
      <w:r w:rsidR="00E57886">
        <w:rPr>
          <w:sz w:val="21"/>
          <w:szCs w:val="21"/>
        </w:rPr>
        <w:t xml:space="preserve"> </w:t>
      </w:r>
      <w:r w:rsidR="00724CFD">
        <w:rPr>
          <w:sz w:val="21"/>
          <w:szCs w:val="21"/>
        </w:rPr>
        <w:t xml:space="preserve">signal </w:t>
      </w:r>
      <w:r w:rsidR="000176ED">
        <w:rPr>
          <w:sz w:val="21"/>
          <w:szCs w:val="21"/>
        </w:rPr>
        <w:t xml:space="preserve">to initiate a 4-step or 2-step </w:t>
      </w:r>
      <w:r w:rsidR="00E57886">
        <w:rPr>
          <w:sz w:val="21"/>
          <w:szCs w:val="21"/>
        </w:rPr>
        <w:t>RACH procedure</w:t>
      </w:r>
      <w:r w:rsidR="008725FC">
        <w:rPr>
          <w:sz w:val="21"/>
          <w:szCs w:val="21"/>
        </w:rPr>
        <w:t xml:space="preserve"> after sending</w:t>
      </w:r>
      <w:r w:rsidR="0058577D">
        <w:rPr>
          <w:sz w:val="21"/>
          <w:szCs w:val="21"/>
        </w:rPr>
        <w:t xml:space="preserve"> WUS and re</w:t>
      </w:r>
      <w:r w:rsidR="00062EB4">
        <w:rPr>
          <w:sz w:val="21"/>
          <w:szCs w:val="21"/>
        </w:rPr>
        <w:t xml:space="preserve">ceiving </w:t>
      </w:r>
      <w:r w:rsidR="00EC53D0">
        <w:rPr>
          <w:sz w:val="21"/>
          <w:szCs w:val="21"/>
        </w:rPr>
        <w:t>SIB1.</w:t>
      </w:r>
      <w:r w:rsidR="00F71C61">
        <w:rPr>
          <w:sz w:val="21"/>
          <w:szCs w:val="21"/>
        </w:rPr>
        <w:t xml:space="preserve"> </w:t>
      </w:r>
      <w:r w:rsidR="003D5CE0">
        <w:rPr>
          <w:sz w:val="21"/>
          <w:szCs w:val="21"/>
        </w:rPr>
        <w:t>At the same time</w:t>
      </w:r>
      <w:r w:rsidR="00F54477">
        <w:rPr>
          <w:sz w:val="21"/>
          <w:szCs w:val="21"/>
        </w:rPr>
        <w:t>, w</w:t>
      </w:r>
      <w:r w:rsidR="00A22091">
        <w:rPr>
          <w:sz w:val="21"/>
          <w:szCs w:val="21"/>
        </w:rPr>
        <w:t>hile transmitting WUS,</w:t>
      </w:r>
      <w:r w:rsidR="0058623F">
        <w:rPr>
          <w:sz w:val="21"/>
          <w:szCs w:val="21"/>
        </w:rPr>
        <w:t xml:space="preserve"> </w:t>
      </w:r>
      <w:r w:rsidR="004A3A85">
        <w:rPr>
          <w:sz w:val="21"/>
          <w:szCs w:val="21"/>
        </w:rPr>
        <w:t xml:space="preserve">UE may </w:t>
      </w:r>
      <w:r w:rsidR="0054106E">
        <w:rPr>
          <w:sz w:val="21"/>
          <w:szCs w:val="21"/>
        </w:rPr>
        <w:t>ramp</w:t>
      </w:r>
      <w:r w:rsidR="0058623F">
        <w:rPr>
          <w:sz w:val="21"/>
          <w:szCs w:val="21"/>
        </w:rPr>
        <w:t xml:space="preserve"> </w:t>
      </w:r>
      <w:r w:rsidR="005741A4">
        <w:rPr>
          <w:sz w:val="21"/>
          <w:szCs w:val="21"/>
        </w:rPr>
        <w:t xml:space="preserve">up </w:t>
      </w:r>
      <w:r w:rsidR="00BD3C20">
        <w:rPr>
          <w:sz w:val="21"/>
          <w:szCs w:val="21"/>
        </w:rPr>
        <w:t>the</w:t>
      </w:r>
      <w:r w:rsidR="00BD3C20">
        <w:rPr>
          <w:sz w:val="21"/>
          <w:szCs w:val="21"/>
        </w:rPr>
        <w:t xml:space="preserve"> </w:t>
      </w:r>
      <w:r w:rsidR="005741A4">
        <w:rPr>
          <w:sz w:val="21"/>
          <w:szCs w:val="21"/>
        </w:rPr>
        <w:t>t</w:t>
      </w:r>
      <w:r w:rsidR="005741A4">
        <w:rPr>
          <w:sz w:val="21"/>
          <w:szCs w:val="21"/>
        </w:rPr>
        <w:t xml:space="preserve">ransmit power to ensure </w:t>
      </w:r>
      <w:r w:rsidR="009419E1">
        <w:rPr>
          <w:sz w:val="21"/>
          <w:szCs w:val="21"/>
        </w:rPr>
        <w:t>reception performance from gNB side</w:t>
      </w:r>
      <w:r w:rsidR="008A204B">
        <w:rPr>
          <w:sz w:val="21"/>
          <w:szCs w:val="21"/>
        </w:rPr>
        <w:t xml:space="preserve">. </w:t>
      </w:r>
      <w:r w:rsidR="008A42B9">
        <w:rPr>
          <w:sz w:val="21"/>
          <w:szCs w:val="21"/>
        </w:rPr>
        <w:t>T</w:t>
      </w:r>
      <w:r w:rsidR="0043696C">
        <w:rPr>
          <w:sz w:val="21"/>
          <w:szCs w:val="21"/>
        </w:rPr>
        <w:t>hus</w:t>
      </w:r>
      <w:r w:rsidR="008A42B9">
        <w:rPr>
          <w:sz w:val="21"/>
          <w:szCs w:val="21"/>
        </w:rPr>
        <w:t xml:space="preserve">, </w:t>
      </w:r>
      <w:r w:rsidR="0031081C">
        <w:rPr>
          <w:sz w:val="21"/>
          <w:szCs w:val="21"/>
        </w:rPr>
        <w:t>while transmitting</w:t>
      </w:r>
      <w:r w:rsidR="00340E1D">
        <w:rPr>
          <w:sz w:val="21"/>
          <w:szCs w:val="21"/>
        </w:rPr>
        <w:t xml:space="preserve"> PRACH</w:t>
      </w:r>
      <w:r w:rsidR="00C10630">
        <w:rPr>
          <w:sz w:val="21"/>
          <w:szCs w:val="21"/>
        </w:rPr>
        <w:t xml:space="preserve"> signal</w:t>
      </w:r>
      <w:r w:rsidR="00340E1D">
        <w:rPr>
          <w:sz w:val="21"/>
          <w:szCs w:val="21"/>
        </w:rPr>
        <w:t xml:space="preserve"> for </w:t>
      </w:r>
      <w:r w:rsidR="006D68A8">
        <w:rPr>
          <w:sz w:val="21"/>
          <w:szCs w:val="21"/>
        </w:rPr>
        <w:t>random</w:t>
      </w:r>
      <w:r w:rsidR="00340E1D">
        <w:rPr>
          <w:sz w:val="21"/>
          <w:szCs w:val="21"/>
        </w:rPr>
        <w:t xml:space="preserve"> access</w:t>
      </w:r>
      <w:r w:rsidR="005F4DF4">
        <w:rPr>
          <w:sz w:val="21"/>
          <w:szCs w:val="21"/>
        </w:rPr>
        <w:t>,</w:t>
      </w:r>
      <w:r w:rsidR="00E37F75">
        <w:rPr>
          <w:sz w:val="21"/>
          <w:szCs w:val="21"/>
        </w:rPr>
        <w:t xml:space="preserve"> it is </w:t>
      </w:r>
      <w:r w:rsidR="00F26EF4">
        <w:rPr>
          <w:sz w:val="21"/>
          <w:szCs w:val="21"/>
        </w:rPr>
        <w:t>recommended that</w:t>
      </w:r>
      <w:r w:rsidR="00AD465D">
        <w:rPr>
          <w:sz w:val="21"/>
          <w:szCs w:val="21"/>
        </w:rPr>
        <w:t xml:space="preserve"> UE</w:t>
      </w:r>
      <w:r w:rsidR="00A70BAA">
        <w:rPr>
          <w:sz w:val="21"/>
          <w:szCs w:val="21"/>
        </w:rPr>
        <w:t xml:space="preserve"> </w:t>
      </w:r>
      <w:r w:rsidR="00763619">
        <w:rPr>
          <w:sz w:val="21"/>
          <w:szCs w:val="21"/>
        </w:rPr>
        <w:t xml:space="preserve">can </w:t>
      </w:r>
      <w:r w:rsidR="00A70BAA">
        <w:rPr>
          <w:sz w:val="21"/>
          <w:szCs w:val="21"/>
        </w:rPr>
        <w:t>reuse</w:t>
      </w:r>
      <w:r w:rsidR="00983136">
        <w:rPr>
          <w:sz w:val="21"/>
          <w:szCs w:val="21"/>
        </w:rPr>
        <w:t xml:space="preserve"> the</w:t>
      </w:r>
      <w:r w:rsidR="00A70BAA">
        <w:rPr>
          <w:sz w:val="21"/>
          <w:szCs w:val="21"/>
        </w:rPr>
        <w:t xml:space="preserve"> </w:t>
      </w:r>
      <w:r w:rsidR="00186295">
        <w:rPr>
          <w:sz w:val="21"/>
          <w:szCs w:val="21"/>
        </w:rPr>
        <w:t>power control parameter</w:t>
      </w:r>
      <w:r w:rsidR="00A70BAA">
        <w:rPr>
          <w:sz w:val="21"/>
          <w:szCs w:val="21"/>
        </w:rPr>
        <w:t xml:space="preserve"> for WUS</w:t>
      </w:r>
      <w:r w:rsidR="001D1A70">
        <w:rPr>
          <w:sz w:val="21"/>
          <w:szCs w:val="21"/>
        </w:rPr>
        <w:t xml:space="preserve"> (e.g. transmi</w:t>
      </w:r>
      <w:r w:rsidR="00666FD4">
        <w:rPr>
          <w:sz w:val="21"/>
          <w:szCs w:val="21"/>
        </w:rPr>
        <w:t>ssion</w:t>
      </w:r>
      <w:r w:rsidR="001D1A70">
        <w:rPr>
          <w:sz w:val="21"/>
          <w:szCs w:val="21"/>
        </w:rPr>
        <w:t xml:space="preserve"> power</w:t>
      </w:r>
      <w:r w:rsidR="001D622D">
        <w:rPr>
          <w:sz w:val="21"/>
          <w:szCs w:val="21"/>
        </w:rPr>
        <w:t xml:space="preserve"> or</w:t>
      </w:r>
      <w:r w:rsidR="00666FD4">
        <w:rPr>
          <w:sz w:val="21"/>
          <w:szCs w:val="21"/>
        </w:rPr>
        <w:t xml:space="preserve"> power ramping</w:t>
      </w:r>
      <w:r w:rsidR="00467F46" w:rsidRPr="00467F46">
        <w:rPr>
          <w:sz w:val="21"/>
          <w:szCs w:val="21"/>
        </w:rPr>
        <w:t xml:space="preserve"> </w:t>
      </w:r>
      <w:r w:rsidR="00467F46">
        <w:rPr>
          <w:sz w:val="21"/>
          <w:szCs w:val="21"/>
        </w:rPr>
        <w:t>counter</w:t>
      </w:r>
      <w:r w:rsidR="00913067">
        <w:rPr>
          <w:sz w:val="21"/>
          <w:szCs w:val="21"/>
        </w:rPr>
        <w:t xml:space="preserve">, </w:t>
      </w:r>
      <w:r w:rsidR="002563E6">
        <w:rPr>
          <w:sz w:val="21"/>
          <w:szCs w:val="21"/>
        </w:rPr>
        <w:t>as</w:t>
      </w:r>
      <w:r w:rsidR="00CC4328">
        <w:rPr>
          <w:sz w:val="21"/>
          <w:szCs w:val="21"/>
        </w:rPr>
        <w:t xml:space="preserve"> is</w:t>
      </w:r>
      <w:r w:rsidR="002563E6">
        <w:rPr>
          <w:sz w:val="21"/>
          <w:szCs w:val="21"/>
        </w:rPr>
        <w:t xml:space="preserve"> show</w:t>
      </w:r>
      <w:r w:rsidR="002563E6" w:rsidRPr="00297ADA">
        <w:rPr>
          <w:sz w:val="21"/>
          <w:szCs w:val="21"/>
        </w:rPr>
        <w:t>n in</w:t>
      </w:r>
      <w:r w:rsidR="00297ADA" w:rsidRPr="00297ADA">
        <w:rPr>
          <w:sz w:val="21"/>
          <w:szCs w:val="21"/>
        </w:rPr>
        <w:t xml:space="preserve"> </w:t>
      </w:r>
      <w:r w:rsidR="00297ADA" w:rsidRPr="00297ADA">
        <w:rPr>
          <w:sz w:val="21"/>
          <w:szCs w:val="21"/>
        </w:rPr>
        <w:fldChar w:fldCharType="begin"/>
      </w:r>
      <w:r w:rsidR="00297ADA" w:rsidRPr="00297ADA">
        <w:rPr>
          <w:sz w:val="21"/>
          <w:szCs w:val="21"/>
        </w:rPr>
        <w:instrText xml:space="preserve"> REF _Ref177566538 \h  \* MERGEFORMAT </w:instrText>
      </w:r>
      <w:r w:rsidR="00297ADA" w:rsidRPr="00297ADA">
        <w:rPr>
          <w:sz w:val="21"/>
          <w:szCs w:val="21"/>
        </w:rPr>
      </w:r>
      <w:r w:rsidR="00297ADA" w:rsidRPr="00297ADA">
        <w:rPr>
          <w:sz w:val="21"/>
          <w:szCs w:val="21"/>
        </w:rPr>
        <w:fldChar w:fldCharType="separate"/>
      </w:r>
      <w:r w:rsidR="00297ADA" w:rsidRPr="00297ADA">
        <w:rPr>
          <w:sz w:val="21"/>
          <w:szCs w:val="21"/>
        </w:rPr>
        <w:t xml:space="preserve">Figure </w:t>
      </w:r>
      <w:r w:rsidR="00297ADA" w:rsidRPr="00297ADA">
        <w:rPr>
          <w:noProof/>
          <w:sz w:val="21"/>
          <w:szCs w:val="21"/>
        </w:rPr>
        <w:t>1</w:t>
      </w:r>
      <w:r w:rsidR="00297ADA" w:rsidRPr="00297ADA">
        <w:rPr>
          <w:sz w:val="21"/>
          <w:szCs w:val="21"/>
        </w:rPr>
        <w:fldChar w:fldCharType="end"/>
      </w:r>
      <w:r w:rsidR="001D1A70" w:rsidRPr="00297ADA">
        <w:rPr>
          <w:sz w:val="21"/>
          <w:szCs w:val="21"/>
        </w:rPr>
        <w:t>)</w:t>
      </w:r>
      <w:r w:rsidR="003A22D3" w:rsidRPr="00297ADA">
        <w:rPr>
          <w:sz w:val="21"/>
          <w:szCs w:val="21"/>
        </w:rPr>
        <w:t>,</w:t>
      </w:r>
      <w:r w:rsidR="003A22D3">
        <w:rPr>
          <w:sz w:val="21"/>
          <w:szCs w:val="21"/>
        </w:rPr>
        <w:t xml:space="preserve"> </w:t>
      </w:r>
      <w:r w:rsidR="0061124C">
        <w:rPr>
          <w:sz w:val="21"/>
          <w:szCs w:val="21"/>
        </w:rPr>
        <w:t>so that</w:t>
      </w:r>
      <w:r w:rsidR="007C4B47">
        <w:rPr>
          <w:sz w:val="21"/>
          <w:szCs w:val="21"/>
        </w:rPr>
        <w:t xml:space="preserve"> the repetitive attempt</w:t>
      </w:r>
      <w:r w:rsidR="008D340D" w:rsidRPr="008D340D">
        <w:rPr>
          <w:sz w:val="21"/>
          <w:szCs w:val="21"/>
        </w:rPr>
        <w:t xml:space="preserve"> </w:t>
      </w:r>
      <w:r w:rsidR="008D340D">
        <w:rPr>
          <w:sz w:val="21"/>
          <w:szCs w:val="21"/>
        </w:rPr>
        <w:t>of</w:t>
      </w:r>
      <w:r w:rsidR="008D340D" w:rsidRPr="003D4571">
        <w:rPr>
          <w:sz w:val="21"/>
          <w:szCs w:val="21"/>
        </w:rPr>
        <w:t xml:space="preserve"> power ramp</w:t>
      </w:r>
      <w:r w:rsidR="00486B20">
        <w:rPr>
          <w:sz w:val="21"/>
          <w:szCs w:val="21"/>
        </w:rPr>
        <w:t>ing</w:t>
      </w:r>
      <w:r w:rsidR="003D4571" w:rsidRPr="003D4571">
        <w:rPr>
          <w:sz w:val="21"/>
          <w:szCs w:val="21"/>
        </w:rPr>
        <w:t xml:space="preserve"> </w:t>
      </w:r>
      <w:r w:rsidR="003D4571">
        <w:rPr>
          <w:sz w:val="21"/>
          <w:szCs w:val="21"/>
        </w:rPr>
        <w:t>and the latency of RACH procedure</w:t>
      </w:r>
      <w:r w:rsidR="008D340D">
        <w:rPr>
          <w:sz w:val="21"/>
          <w:szCs w:val="21"/>
        </w:rPr>
        <w:t xml:space="preserve"> can be reduced</w:t>
      </w:r>
      <w:r w:rsidR="003D4571" w:rsidRPr="003D4571">
        <w:rPr>
          <w:sz w:val="21"/>
          <w:szCs w:val="21"/>
        </w:rPr>
        <w:t>.</w:t>
      </w:r>
    </w:p>
    <w:p w14:paraId="13A86346" w14:textId="375C7E9C" w:rsidR="008D524D" w:rsidRDefault="00A04D9F" w:rsidP="00C958ED">
      <w:pPr>
        <w:widowControl/>
        <w:snapToGrid w:val="0"/>
        <w:spacing w:beforeLines="50" w:before="120" w:line="288" w:lineRule="auto"/>
        <w:jc w:val="center"/>
        <w:rPr>
          <w:sz w:val="21"/>
          <w:szCs w:val="21"/>
        </w:rPr>
      </w:pPr>
      <w:r w:rsidRPr="00A04D9F">
        <w:rPr>
          <w:noProof/>
          <w:sz w:val="21"/>
          <w:szCs w:val="21"/>
        </w:rPr>
        <w:drawing>
          <wp:inline distT="0" distB="0" distL="0" distR="0" wp14:anchorId="793FEF5C" wp14:editId="1C18BCFB">
            <wp:extent cx="5346441" cy="1665740"/>
            <wp:effectExtent l="0" t="0" r="6985" b="0"/>
            <wp:docPr id="2" name="图片 2" descr="C:\Users\Anderson Jiao\Documents\WeChat Files\wxid_n7jmasvfnyox22\FileStorage\Temp\66cb881163229982afbccaa60fabdd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nderson Jiao\Documents\WeChat Files\wxid_n7jmasvfnyox22\FileStorage\Temp\66cb881163229982afbccaa60fabdd0.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90715" cy="1679534"/>
                    </a:xfrm>
                    <a:prstGeom prst="rect">
                      <a:avLst/>
                    </a:prstGeom>
                    <a:noFill/>
                    <a:ln>
                      <a:noFill/>
                    </a:ln>
                  </pic:spPr>
                </pic:pic>
              </a:graphicData>
            </a:graphic>
          </wp:inline>
        </w:drawing>
      </w:r>
    </w:p>
    <w:p w14:paraId="00D290F0" w14:textId="308F1D15" w:rsidR="00A30001" w:rsidRPr="00740C90" w:rsidRDefault="000A37A5" w:rsidP="006F74D0">
      <w:pPr>
        <w:pStyle w:val="a8"/>
        <w:spacing w:before="120" w:after="120"/>
        <w:jc w:val="center"/>
        <w:rPr>
          <w:b w:val="0"/>
        </w:rPr>
      </w:pPr>
      <w:bookmarkStart w:id="12" w:name="_Ref177566538"/>
      <w:r w:rsidRPr="007511A6">
        <w:rPr>
          <w:b w:val="0"/>
        </w:rPr>
        <w:t xml:space="preserve">Figure </w:t>
      </w:r>
      <w:r w:rsidRPr="007511A6">
        <w:rPr>
          <w:b w:val="0"/>
        </w:rPr>
        <w:fldChar w:fldCharType="begin"/>
      </w:r>
      <w:r w:rsidRPr="007511A6">
        <w:rPr>
          <w:b w:val="0"/>
        </w:rPr>
        <w:instrText xml:space="preserve"> SEQ Figure \* ARABIC </w:instrText>
      </w:r>
      <w:r w:rsidRPr="007511A6">
        <w:rPr>
          <w:b w:val="0"/>
        </w:rPr>
        <w:fldChar w:fldCharType="separate"/>
      </w:r>
      <w:r w:rsidR="00874574">
        <w:rPr>
          <w:b w:val="0"/>
          <w:noProof/>
        </w:rPr>
        <w:t>1</w:t>
      </w:r>
      <w:r w:rsidRPr="007511A6">
        <w:rPr>
          <w:b w:val="0"/>
        </w:rPr>
        <w:fldChar w:fldCharType="end"/>
      </w:r>
      <w:bookmarkEnd w:id="12"/>
      <w:r w:rsidRPr="00FE6C27">
        <w:rPr>
          <w:b w:val="0"/>
        </w:rPr>
        <w:t xml:space="preserve">. An </w:t>
      </w:r>
      <w:r>
        <w:rPr>
          <w:b w:val="0"/>
        </w:rPr>
        <w:t xml:space="preserve">example </w:t>
      </w:r>
      <w:r w:rsidRPr="004C102C">
        <w:rPr>
          <w:b w:val="0"/>
        </w:rPr>
        <w:t xml:space="preserve">for </w:t>
      </w:r>
      <w:r w:rsidR="00804A12">
        <w:rPr>
          <w:b w:val="0"/>
        </w:rPr>
        <w:t>power control procedure</w:t>
      </w:r>
      <w:r w:rsidR="00B8692F">
        <w:rPr>
          <w:b w:val="0"/>
        </w:rPr>
        <w:t xml:space="preserve"> on UL WUS and PRACH for </w:t>
      </w:r>
      <w:r w:rsidR="00B41269">
        <w:rPr>
          <w:b w:val="0"/>
        </w:rPr>
        <w:t>random</w:t>
      </w:r>
      <w:r w:rsidR="00B8692F">
        <w:rPr>
          <w:b w:val="0"/>
        </w:rPr>
        <w:t xml:space="preserve"> access</w:t>
      </w:r>
    </w:p>
    <w:p w14:paraId="671F085F" w14:textId="54319BD0" w:rsidR="00407173" w:rsidRPr="008953E6" w:rsidRDefault="00CE4254" w:rsidP="00407173">
      <w:pPr>
        <w:widowControl/>
        <w:snapToGrid w:val="0"/>
        <w:spacing w:beforeLines="50" w:before="120" w:line="288" w:lineRule="auto"/>
        <w:rPr>
          <w:b/>
          <w:bCs/>
          <w:sz w:val="21"/>
          <w:szCs w:val="21"/>
        </w:rPr>
      </w:pPr>
      <w:r>
        <w:rPr>
          <w:b/>
          <w:bCs/>
          <w:sz w:val="21"/>
          <w:szCs w:val="21"/>
        </w:rPr>
        <w:t>Proposal 4</w:t>
      </w:r>
      <w:r w:rsidR="00407173" w:rsidRPr="0071243D">
        <w:rPr>
          <w:b/>
          <w:bCs/>
          <w:sz w:val="21"/>
          <w:szCs w:val="21"/>
        </w:rPr>
        <w:t>:</w:t>
      </w:r>
      <w:r w:rsidR="00407173" w:rsidRPr="005F652C">
        <w:rPr>
          <w:b/>
          <w:bCs/>
          <w:sz w:val="21"/>
          <w:szCs w:val="21"/>
        </w:rPr>
        <w:t xml:space="preserve"> </w:t>
      </w:r>
      <w:r w:rsidR="00407173">
        <w:rPr>
          <w:b/>
          <w:bCs/>
          <w:sz w:val="21"/>
          <w:szCs w:val="21"/>
        </w:rPr>
        <w:t xml:space="preserve">Support </w:t>
      </w:r>
      <w:r w:rsidR="00680A18" w:rsidRPr="00680A18">
        <w:rPr>
          <w:b/>
          <w:bCs/>
          <w:sz w:val="21"/>
          <w:szCs w:val="21"/>
        </w:rPr>
        <w:t>reuse</w:t>
      </w:r>
      <w:r w:rsidR="00186295">
        <w:rPr>
          <w:b/>
          <w:bCs/>
          <w:sz w:val="21"/>
          <w:szCs w:val="21"/>
        </w:rPr>
        <w:t xml:space="preserve"> the power control parameter</w:t>
      </w:r>
      <w:r w:rsidR="00680A18" w:rsidRPr="00680A18">
        <w:rPr>
          <w:b/>
          <w:bCs/>
          <w:sz w:val="21"/>
          <w:szCs w:val="21"/>
        </w:rPr>
        <w:t xml:space="preserve"> (e.g. transmission pow</w:t>
      </w:r>
      <w:r w:rsidR="008A0FFD">
        <w:rPr>
          <w:b/>
          <w:bCs/>
          <w:sz w:val="21"/>
          <w:szCs w:val="21"/>
        </w:rPr>
        <w:t>er,</w:t>
      </w:r>
      <w:r w:rsidR="007948CE">
        <w:rPr>
          <w:b/>
          <w:bCs/>
          <w:sz w:val="21"/>
          <w:szCs w:val="21"/>
        </w:rPr>
        <w:t xml:space="preserve"> power ramping</w:t>
      </w:r>
      <w:r w:rsidR="008A0FFD">
        <w:rPr>
          <w:b/>
          <w:bCs/>
          <w:sz w:val="21"/>
          <w:szCs w:val="21"/>
        </w:rPr>
        <w:t xml:space="preserve"> counter</w:t>
      </w:r>
      <w:r w:rsidR="007948CE">
        <w:rPr>
          <w:b/>
          <w:bCs/>
          <w:sz w:val="21"/>
          <w:szCs w:val="21"/>
        </w:rPr>
        <w:t>)</w:t>
      </w:r>
      <w:r w:rsidR="00B909E3">
        <w:rPr>
          <w:b/>
          <w:bCs/>
          <w:sz w:val="21"/>
          <w:szCs w:val="21"/>
        </w:rPr>
        <w:t xml:space="preserve"> </w:t>
      </w:r>
      <w:r w:rsidR="009E4C6E" w:rsidRPr="00680A18">
        <w:rPr>
          <w:b/>
          <w:bCs/>
          <w:sz w:val="21"/>
          <w:szCs w:val="21"/>
        </w:rPr>
        <w:t xml:space="preserve">for UL WUS </w:t>
      </w:r>
      <w:r w:rsidR="00B909E3">
        <w:rPr>
          <w:b/>
          <w:bCs/>
          <w:sz w:val="21"/>
          <w:szCs w:val="21"/>
        </w:rPr>
        <w:t>while</w:t>
      </w:r>
      <w:r w:rsidR="00223ABE">
        <w:rPr>
          <w:b/>
          <w:bCs/>
          <w:sz w:val="21"/>
          <w:szCs w:val="21"/>
        </w:rPr>
        <w:t xml:space="preserve"> transmitting PRACH for </w:t>
      </w:r>
      <w:r w:rsidR="00941D23">
        <w:rPr>
          <w:b/>
          <w:bCs/>
          <w:sz w:val="21"/>
          <w:szCs w:val="21"/>
        </w:rPr>
        <w:t>random</w:t>
      </w:r>
      <w:r w:rsidR="00223ABE">
        <w:rPr>
          <w:b/>
          <w:bCs/>
          <w:sz w:val="21"/>
          <w:szCs w:val="21"/>
        </w:rPr>
        <w:t xml:space="preserve"> access</w:t>
      </w:r>
      <w:r w:rsidR="00407173" w:rsidRPr="00680A18">
        <w:rPr>
          <w:b/>
          <w:bCs/>
          <w:sz w:val="21"/>
          <w:szCs w:val="21"/>
        </w:rPr>
        <w:t>.</w:t>
      </w:r>
    </w:p>
    <w:p w14:paraId="4D034EC5" w14:textId="136304A0" w:rsidR="00407173" w:rsidRPr="00952EB1" w:rsidRDefault="00407173" w:rsidP="00525449">
      <w:pPr>
        <w:widowControl/>
        <w:snapToGrid w:val="0"/>
        <w:spacing w:beforeLines="50" w:before="120" w:line="288" w:lineRule="auto"/>
        <w:rPr>
          <w:b/>
          <w:bCs/>
          <w:sz w:val="21"/>
          <w:szCs w:val="21"/>
        </w:rPr>
      </w:pPr>
    </w:p>
    <w:p w14:paraId="2040C233" w14:textId="32B150FE" w:rsidR="005A467F" w:rsidRPr="008E6E75" w:rsidRDefault="005A467F" w:rsidP="00B444AE">
      <w:pPr>
        <w:pStyle w:val="10"/>
        <w:numPr>
          <w:ilvl w:val="0"/>
          <w:numId w:val="17"/>
        </w:numPr>
      </w:pPr>
      <w:r w:rsidRPr="008E6E75">
        <w:t xml:space="preserve">Discussion on </w:t>
      </w:r>
      <w:r>
        <w:t>UE behavior for SIB1 reception</w:t>
      </w:r>
      <w:r w:rsidRPr="008E6E75">
        <w:t xml:space="preserve"> </w:t>
      </w:r>
    </w:p>
    <w:p w14:paraId="6F66EC3A" w14:textId="438F5D73" w:rsidR="005A467F" w:rsidRDefault="00832E5F" w:rsidP="005A467F">
      <w:pPr>
        <w:widowControl/>
        <w:snapToGrid w:val="0"/>
        <w:spacing w:beforeLines="50" w:before="120" w:line="288" w:lineRule="auto"/>
        <w:rPr>
          <w:sz w:val="21"/>
          <w:szCs w:val="21"/>
        </w:rPr>
      </w:pPr>
      <w:r w:rsidRPr="00D67A31">
        <w:rPr>
          <w:sz w:val="21"/>
          <w:szCs w:val="21"/>
        </w:rPr>
        <w:t xml:space="preserve">For discussion on </w:t>
      </w:r>
      <w:r w:rsidR="00F8469D" w:rsidRPr="00F8469D">
        <w:rPr>
          <w:sz w:val="21"/>
          <w:szCs w:val="21"/>
        </w:rPr>
        <w:t>UE behavior for SIB1 reception</w:t>
      </w:r>
      <w:r w:rsidRPr="00D67A31">
        <w:rPr>
          <w:sz w:val="21"/>
          <w:szCs w:val="21"/>
        </w:rPr>
        <w:t>, the following agreements are agreed during RAN1#117</w:t>
      </w:r>
      <w:r>
        <w:rPr>
          <w:sz w:val="21"/>
          <w:szCs w:val="21"/>
        </w:rPr>
        <w:t xml:space="preserve"> </w:t>
      </w:r>
      <w:r w:rsidR="00EB2C44">
        <w:rPr>
          <w:sz w:val="21"/>
          <w:szCs w:val="21"/>
        </w:rPr>
        <w:t xml:space="preserve">meeting </w:t>
      </w:r>
      <w:r w:rsidR="004B5D3F">
        <w:rPr>
          <w:sz w:val="21"/>
          <w:szCs w:val="21"/>
        </w:rPr>
        <w:t>[7</w:t>
      </w:r>
      <w:r w:rsidR="005A467F" w:rsidRPr="00D67A31">
        <w:rPr>
          <w:sz w:val="21"/>
          <w:szCs w:val="21"/>
        </w:rPr>
        <w:t>]</w:t>
      </w:r>
      <w:r w:rsidR="00B2060C">
        <w:rPr>
          <w:sz w:val="21"/>
          <w:szCs w:val="21"/>
        </w:rPr>
        <w:t xml:space="preserve"> and RAN</w:t>
      </w:r>
      <w:r w:rsidR="003F6E17">
        <w:rPr>
          <w:sz w:val="21"/>
          <w:szCs w:val="21"/>
        </w:rPr>
        <w:t xml:space="preserve">1#118 </w:t>
      </w:r>
      <w:r w:rsidR="005A467F">
        <w:rPr>
          <w:sz w:val="21"/>
          <w:szCs w:val="21"/>
        </w:rPr>
        <w:t>meeting</w:t>
      </w:r>
      <w:r w:rsidR="00D35598" w:rsidRPr="00D67A31">
        <w:rPr>
          <w:sz w:val="21"/>
          <w:szCs w:val="21"/>
        </w:rPr>
        <w:t xml:space="preserve"> </w:t>
      </w:r>
      <w:r w:rsidR="004B5D3F">
        <w:rPr>
          <w:sz w:val="21"/>
          <w:szCs w:val="21"/>
        </w:rPr>
        <w:t>[6</w:t>
      </w:r>
      <w:r w:rsidR="00D35598">
        <w:rPr>
          <w:sz w:val="21"/>
          <w:szCs w:val="21"/>
        </w:rPr>
        <w:t>]</w:t>
      </w:r>
      <w:r w:rsidR="003F6E17">
        <w:rPr>
          <w:sz w:val="21"/>
          <w:szCs w:val="21"/>
        </w:rPr>
        <w:t>,</w:t>
      </w:r>
    </w:p>
    <w:tbl>
      <w:tblPr>
        <w:tblStyle w:val="aff1"/>
        <w:tblW w:w="0" w:type="auto"/>
        <w:tblLook w:val="04A0" w:firstRow="1" w:lastRow="0" w:firstColumn="1" w:lastColumn="0" w:noHBand="0" w:noVBand="1"/>
      </w:tblPr>
      <w:tblGrid>
        <w:gridCol w:w="9918"/>
      </w:tblGrid>
      <w:tr w:rsidR="005A467F" w14:paraId="7C68C496" w14:textId="77777777" w:rsidTr="00A45774">
        <w:tc>
          <w:tcPr>
            <w:tcW w:w="9918" w:type="dxa"/>
          </w:tcPr>
          <w:p w14:paraId="5A8154C5" w14:textId="77777777" w:rsidR="005A467F" w:rsidRDefault="005A467F" w:rsidP="00A45774">
            <w:pPr>
              <w:rPr>
                <w:b/>
                <w:bCs/>
                <w:highlight w:val="green"/>
                <w:lang w:eastAsia="x-none"/>
              </w:rPr>
            </w:pPr>
            <w:r>
              <w:rPr>
                <w:b/>
                <w:bCs/>
                <w:highlight w:val="green"/>
                <w:lang w:eastAsia="ko-KR"/>
              </w:rPr>
              <w:t>Agreement in RAN1#117:</w:t>
            </w:r>
          </w:p>
          <w:p w14:paraId="2292BE4E" w14:textId="53DAEB48" w:rsidR="005A2283" w:rsidRDefault="000B1528" w:rsidP="000B1528">
            <w:pPr>
              <w:rPr>
                <w:rFonts w:eastAsia="PMingLiU"/>
                <w:lang w:eastAsia="zh-TW"/>
              </w:rPr>
            </w:pPr>
            <w:r w:rsidRPr="000B1528">
              <w:rPr>
                <w:rFonts w:eastAsia="PMingLiU"/>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10810492" w14:textId="77777777" w:rsidR="000B1528" w:rsidRDefault="000B1528" w:rsidP="000B1528">
            <w:pPr>
              <w:rPr>
                <w:rFonts w:eastAsia="PMingLiU"/>
                <w:lang w:eastAsia="zh-TW"/>
              </w:rPr>
            </w:pPr>
          </w:p>
          <w:p w14:paraId="2328119A" w14:textId="2D2D81A5" w:rsidR="00F73FFA" w:rsidRPr="00F73FFA" w:rsidRDefault="00F73FFA" w:rsidP="00F73FFA">
            <w:pPr>
              <w:widowControl/>
              <w:jc w:val="left"/>
              <w:rPr>
                <w:rFonts w:ascii="Times" w:eastAsia="Batang" w:hAnsi="Times"/>
                <w:b/>
                <w:bCs/>
                <w:szCs w:val="24"/>
                <w:lang w:val="en-GB" w:eastAsia="x-none"/>
              </w:rPr>
            </w:pPr>
            <w:r w:rsidRPr="00F73FFA">
              <w:rPr>
                <w:rFonts w:ascii="Times" w:eastAsia="Batang" w:hAnsi="Times"/>
                <w:b/>
                <w:bCs/>
                <w:szCs w:val="24"/>
                <w:highlight w:val="green"/>
                <w:lang w:val="en-GB" w:eastAsia="x-none"/>
              </w:rPr>
              <w:t>Agreement</w:t>
            </w:r>
            <w:r w:rsidR="006835B2">
              <w:rPr>
                <w:b/>
                <w:bCs/>
                <w:highlight w:val="green"/>
                <w:lang w:eastAsia="ko-KR"/>
              </w:rPr>
              <w:t xml:space="preserve"> in RAN1#118:</w:t>
            </w:r>
          </w:p>
          <w:p w14:paraId="533815B0" w14:textId="77777777" w:rsidR="00F73FFA" w:rsidRPr="00F73FFA" w:rsidRDefault="00F73FFA" w:rsidP="00F73FFA">
            <w:pPr>
              <w:widowControl/>
              <w:jc w:val="left"/>
              <w:rPr>
                <w:rFonts w:ascii="Times" w:eastAsia="PMingLiU" w:hAnsi="Times"/>
                <w:bCs/>
                <w:szCs w:val="24"/>
                <w:lang w:val="en-GB" w:eastAsia="zh-TW"/>
              </w:rPr>
            </w:pPr>
            <w:r w:rsidRPr="00F73FFA">
              <w:rPr>
                <w:rFonts w:ascii="Times" w:eastAsia="PMingLiU" w:hAnsi="Times"/>
                <w:bCs/>
                <w:szCs w:val="24"/>
                <w:lang w:val="en-GB" w:eastAsia="zh-TW"/>
              </w:rPr>
              <w:t>For Case-2: For type 0 PDCCH monitoring occasions for on demand SIB1, on how the search space zero configuration is provided, RAN1 to down select from the following options:</w:t>
            </w:r>
          </w:p>
          <w:p w14:paraId="29A4EB7D" w14:textId="77777777" w:rsidR="00F73FFA" w:rsidRPr="00F73FFA" w:rsidRDefault="00F73FFA" w:rsidP="00F73FFA">
            <w:pPr>
              <w:widowControl/>
              <w:numPr>
                <w:ilvl w:val="0"/>
                <w:numId w:val="20"/>
              </w:numPr>
              <w:jc w:val="left"/>
              <w:rPr>
                <w:rFonts w:ascii="Times" w:eastAsia="PMingLiU" w:hAnsi="Times"/>
                <w:bCs/>
                <w:szCs w:val="24"/>
                <w:lang w:val="en-GB" w:eastAsia="zh-TW"/>
              </w:rPr>
            </w:pPr>
            <w:r w:rsidRPr="00F73FFA">
              <w:rPr>
                <w:rFonts w:ascii="Times" w:eastAsia="PMingLiU" w:hAnsi="Times"/>
                <w:bCs/>
                <w:szCs w:val="24"/>
                <w:lang w:val="en-GB" w:eastAsia="zh-TW"/>
              </w:rPr>
              <w:t xml:space="preserve">Option 1: </w:t>
            </w:r>
            <w:r w:rsidRPr="00F73FFA">
              <w:rPr>
                <w:rFonts w:ascii="Times" w:eastAsia="PMingLiU" w:hAnsi="Times"/>
                <w:bCs/>
                <w:i/>
                <w:iCs/>
                <w:szCs w:val="24"/>
                <w:lang w:val="en-GB" w:eastAsia="zh-TW"/>
              </w:rPr>
              <w:t>searchSpaceZero</w:t>
            </w:r>
            <w:r w:rsidRPr="00F73FFA">
              <w:rPr>
                <w:rFonts w:ascii="Times" w:eastAsia="PMingLiU" w:hAnsi="Times"/>
                <w:bCs/>
                <w:szCs w:val="24"/>
                <w:lang w:val="en-GB" w:eastAsia="zh-TW"/>
              </w:rPr>
              <w:t xml:space="preserve"> for on-demand SIB1 is provided from MIB on NES cell</w:t>
            </w:r>
          </w:p>
          <w:p w14:paraId="36EAD920" w14:textId="77777777" w:rsidR="00F73FFA" w:rsidRPr="00F73FFA" w:rsidRDefault="00F73FFA" w:rsidP="00F73FFA">
            <w:pPr>
              <w:widowControl/>
              <w:numPr>
                <w:ilvl w:val="0"/>
                <w:numId w:val="20"/>
              </w:numPr>
              <w:jc w:val="left"/>
              <w:rPr>
                <w:rFonts w:ascii="Times" w:eastAsia="PMingLiU" w:hAnsi="Times"/>
                <w:bCs/>
                <w:szCs w:val="24"/>
                <w:lang w:val="en-GB" w:eastAsia="zh-TW"/>
              </w:rPr>
            </w:pPr>
            <w:r w:rsidRPr="00F73FFA">
              <w:rPr>
                <w:rFonts w:ascii="Times" w:eastAsia="PMingLiU" w:hAnsi="Times"/>
                <w:bCs/>
                <w:szCs w:val="24"/>
                <w:lang w:val="en-GB" w:eastAsia="zh-TW"/>
              </w:rPr>
              <w:t xml:space="preserve">Option 2: </w:t>
            </w:r>
            <w:r w:rsidRPr="00F73FFA">
              <w:rPr>
                <w:rFonts w:ascii="Times" w:eastAsia="PMingLiU" w:hAnsi="Times"/>
                <w:bCs/>
                <w:i/>
                <w:iCs/>
                <w:szCs w:val="24"/>
                <w:lang w:val="en-GB" w:eastAsia="zh-TW"/>
              </w:rPr>
              <w:t>searchSpaceZero</w:t>
            </w:r>
            <w:r w:rsidRPr="00F73FFA">
              <w:rPr>
                <w:rFonts w:ascii="Times" w:eastAsia="PMingLiU" w:hAnsi="Times"/>
                <w:bCs/>
                <w:szCs w:val="24"/>
                <w:lang w:val="en-GB" w:eastAsia="zh-TW"/>
              </w:rPr>
              <w:t xml:space="preserve"> for on-demand SIB1 is provided from UL WUS configuration</w:t>
            </w:r>
          </w:p>
          <w:p w14:paraId="6A987BBC" w14:textId="77777777" w:rsidR="00F73FFA" w:rsidRPr="00F73FFA" w:rsidRDefault="00F73FFA" w:rsidP="00F73FFA">
            <w:pPr>
              <w:widowControl/>
              <w:numPr>
                <w:ilvl w:val="0"/>
                <w:numId w:val="20"/>
              </w:numPr>
              <w:jc w:val="left"/>
              <w:rPr>
                <w:rFonts w:ascii="Times" w:eastAsia="PMingLiU" w:hAnsi="Times"/>
                <w:bCs/>
                <w:szCs w:val="24"/>
                <w:lang w:val="en-GB" w:eastAsia="zh-TW"/>
              </w:rPr>
            </w:pPr>
            <w:r w:rsidRPr="00F73FFA">
              <w:rPr>
                <w:rFonts w:ascii="Times" w:eastAsia="PMingLiU" w:hAnsi="Times"/>
                <w:bCs/>
                <w:szCs w:val="24"/>
                <w:lang w:eastAsia="zh-TW"/>
              </w:rPr>
              <w:t xml:space="preserve">Option 3: </w:t>
            </w:r>
            <w:r w:rsidRPr="00F73FFA">
              <w:rPr>
                <w:rFonts w:ascii="Times" w:eastAsia="PMingLiU" w:hAnsi="Times"/>
                <w:bCs/>
                <w:i/>
                <w:iCs/>
                <w:szCs w:val="24"/>
                <w:lang w:eastAsia="zh-TW"/>
              </w:rPr>
              <w:t xml:space="preserve">searchSpaceZero </w:t>
            </w:r>
            <w:r w:rsidRPr="00F73FFA">
              <w:rPr>
                <w:rFonts w:ascii="Times" w:eastAsia="PMingLiU" w:hAnsi="Times"/>
                <w:bCs/>
                <w:szCs w:val="24"/>
                <w:lang w:eastAsia="zh-TW"/>
              </w:rPr>
              <w:t>for on-demand SIB1 is provided from the RAR of UL WUS.</w:t>
            </w:r>
          </w:p>
          <w:p w14:paraId="76CFD6B3" w14:textId="77777777" w:rsidR="00F73FFA" w:rsidRPr="00F73FFA" w:rsidRDefault="00F73FFA" w:rsidP="00F73FFA">
            <w:pPr>
              <w:widowControl/>
              <w:jc w:val="left"/>
              <w:rPr>
                <w:rFonts w:ascii="Times" w:eastAsia="Batang" w:hAnsi="Times"/>
                <w:szCs w:val="24"/>
                <w:lang w:val="en-GB" w:eastAsia="x-none"/>
              </w:rPr>
            </w:pPr>
            <w:r w:rsidRPr="00F73FFA">
              <w:rPr>
                <w:rFonts w:ascii="Times" w:eastAsia="Batang" w:hAnsi="Times"/>
                <w:szCs w:val="24"/>
                <w:lang w:val="en-GB" w:eastAsia="x-none"/>
              </w:rPr>
              <w:t>Combination of multiple options is not precluded.</w:t>
            </w:r>
          </w:p>
          <w:p w14:paraId="24D65489" w14:textId="77777777" w:rsidR="005A2283" w:rsidRDefault="005A2283" w:rsidP="00A45774">
            <w:pPr>
              <w:rPr>
                <w:rFonts w:eastAsia="PMingLiU"/>
                <w:lang w:val="en-GB" w:eastAsia="zh-TW"/>
              </w:rPr>
            </w:pPr>
          </w:p>
          <w:p w14:paraId="5BD37B56" w14:textId="7F39D86D" w:rsidR="00B80C75" w:rsidRPr="00B80C75" w:rsidRDefault="00B80C75" w:rsidP="00B80C75">
            <w:pPr>
              <w:widowControl/>
              <w:jc w:val="left"/>
              <w:rPr>
                <w:rFonts w:ascii="Times" w:eastAsia="Batang" w:hAnsi="Times" w:cs="Times"/>
                <w:b/>
                <w:bCs/>
                <w:szCs w:val="24"/>
                <w:highlight w:val="green"/>
                <w:lang w:val="en-GB" w:eastAsia="x-none"/>
              </w:rPr>
            </w:pPr>
            <w:r w:rsidRPr="00B80C75">
              <w:rPr>
                <w:rFonts w:ascii="Times" w:eastAsia="Batang" w:hAnsi="Times" w:cs="Times"/>
                <w:b/>
                <w:bCs/>
                <w:szCs w:val="24"/>
                <w:highlight w:val="green"/>
                <w:lang w:val="en-GB" w:eastAsia="x-none"/>
              </w:rPr>
              <w:t>Agreement</w:t>
            </w:r>
            <w:r w:rsidR="00030296">
              <w:rPr>
                <w:b/>
                <w:bCs/>
                <w:highlight w:val="green"/>
                <w:lang w:eastAsia="ko-KR"/>
              </w:rPr>
              <w:t xml:space="preserve"> in RAN1#118:</w:t>
            </w:r>
          </w:p>
          <w:p w14:paraId="5B2F87A7" w14:textId="77777777" w:rsidR="00B80C75" w:rsidRPr="00B80C75" w:rsidRDefault="00B80C75" w:rsidP="00B80C75">
            <w:pPr>
              <w:widowControl/>
              <w:jc w:val="left"/>
              <w:rPr>
                <w:rFonts w:ascii="Times" w:eastAsia="PMingLiU" w:hAnsi="Times" w:cs="Times"/>
                <w:bCs/>
                <w:szCs w:val="24"/>
                <w:lang w:val="en-GB" w:eastAsia="zh-TW"/>
              </w:rPr>
            </w:pPr>
            <w:r w:rsidRPr="00B80C75">
              <w:rPr>
                <w:rFonts w:ascii="Times" w:eastAsia="PMingLiU" w:hAnsi="Times" w:cs="Times"/>
                <w:bCs/>
                <w:szCs w:val="24"/>
                <w:lang w:val="en-GB" w:eastAsia="zh-TW"/>
              </w:rPr>
              <w:t xml:space="preserve">At least for Case-2: For further work on type 0 PDCCH monitoring occasions for on demand SIB1, on the </w:t>
            </w:r>
            <w:bookmarkStart w:id="13" w:name="OLE_LINK433"/>
            <w:r w:rsidRPr="00B80C75">
              <w:rPr>
                <w:rFonts w:ascii="Times" w:eastAsia="PMingLiU" w:hAnsi="Times" w:cs="Times"/>
                <w:bCs/>
                <w:szCs w:val="24"/>
                <w:lang w:val="en-GB" w:eastAsia="zh-TW"/>
              </w:rPr>
              <w:t>starting time and duration</w:t>
            </w:r>
            <w:bookmarkEnd w:id="13"/>
            <w:r w:rsidRPr="00B80C75">
              <w:rPr>
                <w:rFonts w:ascii="Times" w:eastAsia="PMingLiU" w:hAnsi="Times" w:cs="Times"/>
                <w:bCs/>
                <w:szCs w:val="24"/>
                <w:lang w:val="en-GB" w:eastAsia="zh-TW"/>
              </w:rPr>
              <w:t xml:space="preserve"> of the time window of type 0 PDCCH monitoring occasions, RAN1 to down select from the following two options:</w:t>
            </w:r>
          </w:p>
          <w:p w14:paraId="497403B5" w14:textId="77777777" w:rsidR="00B80C75" w:rsidRPr="00B80C75" w:rsidRDefault="00B80C75" w:rsidP="00B80C75">
            <w:pPr>
              <w:widowControl/>
              <w:numPr>
                <w:ilvl w:val="0"/>
                <w:numId w:val="20"/>
              </w:numPr>
              <w:jc w:val="left"/>
              <w:rPr>
                <w:rFonts w:ascii="Times" w:eastAsia="PMingLiU" w:hAnsi="Times" w:cs="Times"/>
                <w:bCs/>
                <w:szCs w:val="24"/>
                <w:lang w:val="en-GB" w:eastAsia="zh-TW"/>
              </w:rPr>
            </w:pPr>
            <w:r w:rsidRPr="00B80C75">
              <w:rPr>
                <w:rFonts w:ascii="Times" w:eastAsia="PMingLiU" w:hAnsi="Times" w:cs="Times"/>
                <w:bCs/>
                <w:szCs w:val="24"/>
                <w:lang w:val="en-GB" w:eastAsia="zh-TW"/>
              </w:rPr>
              <w:t xml:space="preserve">Option 1: </w:t>
            </w:r>
            <w:bookmarkStart w:id="14" w:name="OLE_LINK434"/>
            <w:r w:rsidRPr="00B80C75">
              <w:rPr>
                <w:rFonts w:ascii="Times" w:eastAsia="PMingLiU" w:hAnsi="Times" w:cs="Times"/>
                <w:bCs/>
                <w:szCs w:val="24"/>
                <w:lang w:val="en-GB" w:eastAsia="zh-TW"/>
              </w:rPr>
              <w:t>starting time and duration are indicated in</w:t>
            </w:r>
            <w:bookmarkEnd w:id="14"/>
            <w:r w:rsidRPr="00B80C75">
              <w:rPr>
                <w:rFonts w:ascii="Times" w:eastAsia="PMingLiU" w:hAnsi="Times" w:cs="Times"/>
                <w:bCs/>
                <w:szCs w:val="24"/>
                <w:lang w:val="en-GB" w:eastAsia="zh-TW"/>
              </w:rPr>
              <w:t xml:space="preserve"> RAR </w:t>
            </w:r>
            <w:bookmarkStart w:id="15" w:name="OLE_LINK439"/>
            <w:r w:rsidRPr="00B80C75">
              <w:rPr>
                <w:rFonts w:ascii="Times" w:eastAsia="PMingLiU" w:hAnsi="Times" w:cs="Times"/>
                <w:bCs/>
                <w:szCs w:val="24"/>
                <w:lang w:val="en-GB" w:eastAsia="zh-TW"/>
              </w:rPr>
              <w:t>of the UL-WUS transmission</w:t>
            </w:r>
            <w:bookmarkEnd w:id="15"/>
          </w:p>
          <w:p w14:paraId="02BF2221" w14:textId="77777777" w:rsidR="00B80C75" w:rsidRPr="00B80C75" w:rsidRDefault="00B80C75" w:rsidP="00B80C75">
            <w:pPr>
              <w:widowControl/>
              <w:numPr>
                <w:ilvl w:val="0"/>
                <w:numId w:val="20"/>
              </w:numPr>
              <w:jc w:val="left"/>
              <w:rPr>
                <w:rFonts w:ascii="Times" w:eastAsia="PMingLiU" w:hAnsi="Times" w:cs="Times"/>
                <w:bCs/>
                <w:szCs w:val="24"/>
                <w:lang w:val="en-GB" w:eastAsia="zh-TW"/>
              </w:rPr>
            </w:pPr>
            <w:r w:rsidRPr="00B80C75">
              <w:rPr>
                <w:rFonts w:ascii="Times" w:eastAsia="PMingLiU" w:hAnsi="Times" w:cs="Times"/>
                <w:bCs/>
                <w:szCs w:val="24"/>
                <w:lang w:val="en-GB" w:eastAsia="zh-TW"/>
              </w:rPr>
              <w:t>Option 2: starting time and duration are indicated in the UL WUS configuration</w:t>
            </w:r>
          </w:p>
          <w:p w14:paraId="798D0AA0" w14:textId="77777777" w:rsidR="00B80C75" w:rsidRPr="00B80C75" w:rsidRDefault="00B80C75" w:rsidP="00B80C75">
            <w:pPr>
              <w:widowControl/>
              <w:jc w:val="left"/>
              <w:rPr>
                <w:rFonts w:ascii="Times" w:eastAsia="Batang" w:hAnsi="Times" w:cs="Times"/>
                <w:szCs w:val="24"/>
                <w:lang w:val="en-GB" w:eastAsia="x-none"/>
              </w:rPr>
            </w:pPr>
          </w:p>
          <w:p w14:paraId="32DD96A3" w14:textId="2283DDE4" w:rsidR="00B80C75" w:rsidRPr="00B80C75" w:rsidRDefault="00B80C75" w:rsidP="00B80C75">
            <w:pPr>
              <w:widowControl/>
              <w:jc w:val="left"/>
              <w:rPr>
                <w:rFonts w:ascii="Times" w:eastAsia="Batang" w:hAnsi="Times" w:cs="Times"/>
                <w:b/>
                <w:bCs/>
                <w:szCs w:val="24"/>
                <w:highlight w:val="green"/>
                <w:lang w:val="en-GB" w:eastAsia="x-none"/>
              </w:rPr>
            </w:pPr>
            <w:r w:rsidRPr="00B80C75">
              <w:rPr>
                <w:rFonts w:ascii="Times" w:eastAsia="Batang" w:hAnsi="Times" w:cs="Times"/>
                <w:b/>
                <w:bCs/>
                <w:szCs w:val="24"/>
                <w:highlight w:val="green"/>
                <w:lang w:val="en-GB" w:eastAsia="x-none"/>
              </w:rPr>
              <w:t>Agreement</w:t>
            </w:r>
            <w:r w:rsidR="00030296">
              <w:rPr>
                <w:b/>
                <w:bCs/>
                <w:highlight w:val="green"/>
                <w:lang w:eastAsia="ko-KR"/>
              </w:rPr>
              <w:t xml:space="preserve"> in RAN1#118:</w:t>
            </w:r>
          </w:p>
          <w:p w14:paraId="79E8B504" w14:textId="77777777" w:rsidR="00B80C75" w:rsidRPr="00B80C75" w:rsidRDefault="00B80C75" w:rsidP="00B80C75">
            <w:pPr>
              <w:widowControl/>
              <w:jc w:val="left"/>
              <w:rPr>
                <w:rFonts w:ascii="Times" w:eastAsia="PMingLiU" w:hAnsi="Times" w:cs="Times"/>
                <w:bCs/>
                <w:szCs w:val="24"/>
                <w:lang w:val="en-GB" w:eastAsia="zh-TW"/>
              </w:rPr>
            </w:pPr>
            <w:r w:rsidRPr="00B80C75">
              <w:rPr>
                <w:rFonts w:ascii="Times" w:eastAsia="PMingLiU" w:hAnsi="Times" w:cs="Times"/>
                <w:bCs/>
                <w:szCs w:val="24"/>
                <w:lang w:val="en-GB" w:eastAsia="zh-TW"/>
              </w:rPr>
              <w:t xml:space="preserve">At least for Case-2: For further work on type 0 PDCCH monitoring occasions for on demand SIB1, on </w:t>
            </w:r>
            <w:bookmarkStart w:id="16" w:name="OLE_LINK438"/>
            <w:r w:rsidRPr="00B80C75">
              <w:rPr>
                <w:rFonts w:ascii="Times" w:eastAsia="PMingLiU" w:hAnsi="Times" w:cs="Times"/>
                <w:bCs/>
                <w:szCs w:val="24"/>
                <w:lang w:val="en-GB" w:eastAsia="zh-TW"/>
              </w:rPr>
              <w:t>reference time point</w:t>
            </w:r>
            <w:bookmarkEnd w:id="16"/>
            <w:r w:rsidRPr="00B80C75">
              <w:rPr>
                <w:rFonts w:ascii="Times" w:eastAsia="PMingLiU" w:hAnsi="Times" w:cs="Times"/>
                <w:bCs/>
                <w:szCs w:val="24"/>
                <w:lang w:val="en-GB" w:eastAsia="zh-TW"/>
              </w:rPr>
              <w:t xml:space="preserve"> to determine the window starting time, RAN1 to down select from the following two options:</w:t>
            </w:r>
          </w:p>
          <w:p w14:paraId="6F75576E" w14:textId="77777777" w:rsidR="00B80C75" w:rsidRPr="00B80C75" w:rsidRDefault="00B80C75" w:rsidP="00B80C75">
            <w:pPr>
              <w:widowControl/>
              <w:numPr>
                <w:ilvl w:val="0"/>
                <w:numId w:val="20"/>
              </w:numPr>
              <w:jc w:val="left"/>
              <w:rPr>
                <w:rFonts w:ascii="Times" w:eastAsia="PMingLiU" w:hAnsi="Times" w:cs="Times"/>
                <w:bCs/>
                <w:szCs w:val="24"/>
                <w:lang w:val="en-GB" w:eastAsia="zh-TW"/>
              </w:rPr>
            </w:pPr>
            <w:r w:rsidRPr="00B80C75">
              <w:rPr>
                <w:rFonts w:ascii="Times" w:eastAsia="PMingLiU" w:hAnsi="Times" w:cs="Times"/>
                <w:bCs/>
                <w:szCs w:val="24"/>
                <w:lang w:val="en-GB" w:eastAsia="zh-TW"/>
              </w:rPr>
              <w:t xml:space="preserve">Option 1: </w:t>
            </w:r>
            <w:bookmarkStart w:id="17" w:name="OLE_LINK440"/>
            <w:r w:rsidRPr="00B80C75">
              <w:rPr>
                <w:rFonts w:ascii="Times" w:eastAsia="PMingLiU" w:hAnsi="Times" w:cs="Times"/>
                <w:bCs/>
                <w:szCs w:val="24"/>
                <w:lang w:val="en-GB" w:eastAsia="zh-TW"/>
              </w:rPr>
              <w:t xml:space="preserve">The reference time point is defined based on the </w:t>
            </w:r>
            <w:bookmarkEnd w:id="17"/>
            <w:r w:rsidRPr="00B80C75">
              <w:rPr>
                <w:rFonts w:ascii="Times" w:eastAsia="PMingLiU" w:hAnsi="Times" w:cs="Times"/>
                <w:bCs/>
                <w:szCs w:val="24"/>
                <w:lang w:val="en-GB" w:eastAsia="zh-TW"/>
              </w:rPr>
              <w:t>RAR reception time of the UL-WUS transmission</w:t>
            </w:r>
          </w:p>
          <w:p w14:paraId="03A81645" w14:textId="77777777" w:rsidR="00B80C75" w:rsidRPr="00B80C75" w:rsidRDefault="00B80C75" w:rsidP="00B80C75">
            <w:pPr>
              <w:widowControl/>
              <w:numPr>
                <w:ilvl w:val="1"/>
                <w:numId w:val="20"/>
              </w:numPr>
              <w:jc w:val="left"/>
              <w:rPr>
                <w:rFonts w:ascii="Times" w:eastAsia="PMingLiU" w:hAnsi="Times" w:cs="Times"/>
                <w:bCs/>
                <w:szCs w:val="24"/>
                <w:lang w:val="en-GB" w:eastAsia="zh-TW"/>
              </w:rPr>
            </w:pPr>
            <w:r w:rsidRPr="00B80C75">
              <w:rPr>
                <w:rFonts w:ascii="Times" w:eastAsia="PMingLiU" w:hAnsi="Times" w:cs="Times"/>
                <w:bCs/>
                <w:szCs w:val="24"/>
                <w:lang w:val="en-GB" w:eastAsia="zh-TW"/>
              </w:rPr>
              <w:t>FFS: Definition of RAR reception time</w:t>
            </w:r>
          </w:p>
          <w:p w14:paraId="626AF98E" w14:textId="77777777" w:rsidR="00B80C75" w:rsidRPr="00B80C75" w:rsidRDefault="00B80C75" w:rsidP="00B80C75">
            <w:pPr>
              <w:widowControl/>
              <w:numPr>
                <w:ilvl w:val="0"/>
                <w:numId w:val="20"/>
              </w:numPr>
              <w:jc w:val="left"/>
              <w:rPr>
                <w:rFonts w:ascii="Times" w:eastAsia="PMingLiU" w:hAnsi="Times" w:cs="Times"/>
                <w:bCs/>
                <w:szCs w:val="24"/>
                <w:lang w:val="en-GB" w:eastAsia="zh-TW"/>
              </w:rPr>
            </w:pPr>
            <w:r w:rsidRPr="00B80C75">
              <w:rPr>
                <w:rFonts w:ascii="Times" w:eastAsia="PMingLiU" w:hAnsi="Times" w:cs="Times"/>
                <w:bCs/>
                <w:szCs w:val="24"/>
                <w:lang w:val="en-GB" w:eastAsia="zh-TW"/>
              </w:rPr>
              <w:t>Option 2: The reference time point is defined based on the UL-WUS transmission time</w:t>
            </w:r>
          </w:p>
          <w:p w14:paraId="2E9DF264" w14:textId="23C80553" w:rsidR="0089178C" w:rsidRPr="00030296" w:rsidRDefault="00B80C75" w:rsidP="00A45774">
            <w:pPr>
              <w:widowControl/>
              <w:numPr>
                <w:ilvl w:val="0"/>
                <w:numId w:val="20"/>
              </w:numPr>
              <w:jc w:val="left"/>
              <w:rPr>
                <w:rFonts w:ascii="Times" w:eastAsia="PMingLiU" w:hAnsi="Times" w:cs="Times"/>
                <w:bCs/>
                <w:szCs w:val="24"/>
                <w:lang w:val="en-GB" w:eastAsia="zh-TW"/>
              </w:rPr>
            </w:pPr>
            <w:r w:rsidRPr="00B80C75">
              <w:rPr>
                <w:rFonts w:ascii="Times" w:eastAsia="PMingLiU" w:hAnsi="Times" w:cs="Times"/>
                <w:bCs/>
                <w:szCs w:val="24"/>
                <w:lang w:val="en-GB" w:eastAsia="zh-TW"/>
              </w:rPr>
              <w:t>Option 3: The reference time point is defined based on the RAR window of the UL-WUS transmission</w:t>
            </w:r>
          </w:p>
        </w:tc>
      </w:tr>
    </w:tbl>
    <w:p w14:paraId="259FE419" w14:textId="541431CB" w:rsidR="00F8469D" w:rsidRDefault="00CE04FA" w:rsidP="005A467F">
      <w:pPr>
        <w:widowControl/>
        <w:snapToGrid w:val="0"/>
        <w:spacing w:beforeLines="50" w:before="120" w:line="288" w:lineRule="auto"/>
        <w:rPr>
          <w:sz w:val="21"/>
          <w:szCs w:val="21"/>
        </w:rPr>
      </w:pPr>
      <w:r>
        <w:rPr>
          <w:sz w:val="21"/>
          <w:szCs w:val="21"/>
        </w:rPr>
        <w:t xml:space="preserve">In this </w:t>
      </w:r>
      <w:r w:rsidR="005A467F">
        <w:rPr>
          <w:sz w:val="21"/>
          <w:szCs w:val="21"/>
        </w:rPr>
        <w:t>section, we discuss on</w:t>
      </w:r>
      <w:r w:rsidR="00194564" w:rsidRPr="00194564">
        <w:t xml:space="preserve"> </w:t>
      </w:r>
      <w:r w:rsidR="00194564" w:rsidRPr="00194564">
        <w:rPr>
          <w:sz w:val="21"/>
          <w:szCs w:val="21"/>
        </w:rPr>
        <w:t>UE behavior for</w:t>
      </w:r>
      <w:r w:rsidR="00232598">
        <w:rPr>
          <w:sz w:val="21"/>
          <w:szCs w:val="21"/>
        </w:rPr>
        <w:t xml:space="preserve"> SIB1 reception procedure</w:t>
      </w:r>
      <w:r w:rsidR="002E4534">
        <w:rPr>
          <w:sz w:val="21"/>
          <w:szCs w:val="21"/>
        </w:rPr>
        <w:t xml:space="preserve">, including </w:t>
      </w:r>
      <w:r w:rsidR="00DB0C6D">
        <w:rPr>
          <w:sz w:val="21"/>
          <w:szCs w:val="21"/>
        </w:rPr>
        <w:t>time domain</w:t>
      </w:r>
      <w:r w:rsidR="00AB0C64" w:rsidRPr="00AB0C64">
        <w:rPr>
          <w:sz w:val="21"/>
          <w:szCs w:val="21"/>
        </w:rPr>
        <w:t xml:space="preserve"> </w:t>
      </w:r>
      <w:r w:rsidR="00AB0C64">
        <w:rPr>
          <w:sz w:val="21"/>
          <w:szCs w:val="21"/>
        </w:rPr>
        <w:t>behavior</w:t>
      </w:r>
      <w:r w:rsidR="00775699">
        <w:rPr>
          <w:sz w:val="21"/>
          <w:szCs w:val="21"/>
        </w:rPr>
        <w:t xml:space="preserve">, </w:t>
      </w:r>
      <w:r w:rsidR="00AB0C64" w:rsidRPr="00AB0C64">
        <w:rPr>
          <w:sz w:val="21"/>
          <w:szCs w:val="21"/>
        </w:rPr>
        <w:t>PDCCH MO determination</w:t>
      </w:r>
      <w:r w:rsidR="00DB0C6D">
        <w:rPr>
          <w:sz w:val="21"/>
          <w:szCs w:val="21"/>
        </w:rPr>
        <w:t xml:space="preserve"> and spatial domain behavior on SIB1 reception</w:t>
      </w:r>
      <w:r w:rsidR="005A467F">
        <w:rPr>
          <w:sz w:val="21"/>
          <w:szCs w:val="21"/>
        </w:rPr>
        <w:t xml:space="preserve">. </w:t>
      </w:r>
    </w:p>
    <w:p w14:paraId="52347CD8" w14:textId="5BD13F95" w:rsidR="00882D95" w:rsidRDefault="00775699" w:rsidP="005A467F">
      <w:pPr>
        <w:widowControl/>
        <w:snapToGrid w:val="0"/>
        <w:spacing w:beforeLines="50" w:before="120" w:line="288" w:lineRule="auto"/>
        <w:rPr>
          <w:sz w:val="21"/>
          <w:szCs w:val="21"/>
        </w:rPr>
      </w:pPr>
      <w:r>
        <w:rPr>
          <w:rFonts w:hint="eastAsia"/>
          <w:sz w:val="21"/>
          <w:szCs w:val="21"/>
        </w:rPr>
        <w:t>R</w:t>
      </w:r>
      <w:r>
        <w:rPr>
          <w:sz w:val="21"/>
          <w:szCs w:val="21"/>
        </w:rPr>
        <w:t>egarding time domain behavior on SIB</w:t>
      </w:r>
      <w:r w:rsidR="00E42E99">
        <w:rPr>
          <w:sz w:val="21"/>
          <w:szCs w:val="21"/>
        </w:rPr>
        <w:t>1</w:t>
      </w:r>
      <w:r>
        <w:rPr>
          <w:sz w:val="21"/>
          <w:szCs w:val="21"/>
        </w:rPr>
        <w:t xml:space="preserve"> reception (i.e. </w:t>
      </w:r>
      <w:r w:rsidR="00AD660B">
        <w:rPr>
          <w:sz w:val="21"/>
          <w:szCs w:val="21"/>
        </w:rPr>
        <w:t>the definition of</w:t>
      </w:r>
      <w:r w:rsidR="00420EEE">
        <w:rPr>
          <w:sz w:val="21"/>
          <w:szCs w:val="21"/>
        </w:rPr>
        <w:t xml:space="preserve"> reference point,</w:t>
      </w:r>
      <w:r w:rsidR="00AD660B">
        <w:rPr>
          <w:sz w:val="21"/>
          <w:szCs w:val="21"/>
        </w:rPr>
        <w:t xml:space="preserve"> starting time and duration</w:t>
      </w:r>
      <w:r w:rsidR="00420EEE">
        <w:rPr>
          <w:sz w:val="21"/>
          <w:szCs w:val="21"/>
        </w:rPr>
        <w:t xml:space="preserve"> on time window</w:t>
      </w:r>
      <w:r>
        <w:rPr>
          <w:sz w:val="21"/>
          <w:szCs w:val="21"/>
        </w:rPr>
        <w:t>)</w:t>
      </w:r>
      <w:r w:rsidR="000A3EE4">
        <w:rPr>
          <w:sz w:val="21"/>
          <w:szCs w:val="21"/>
        </w:rPr>
        <w:t>, since</w:t>
      </w:r>
      <w:r w:rsidR="00E42E99">
        <w:rPr>
          <w:sz w:val="21"/>
          <w:szCs w:val="21"/>
        </w:rPr>
        <w:t xml:space="preserve"> UE is aligned with gNB when it receives the RAR, it is recommended that the reference time point is defined based on the RAR reception time (e.g. the slot that UE receives RAR), and the </w:t>
      </w:r>
      <w:r w:rsidR="00651C90">
        <w:rPr>
          <w:sz w:val="21"/>
          <w:szCs w:val="21"/>
        </w:rPr>
        <w:t>starting time for time window is predefined based on the reference time point (e.g. the</w:t>
      </w:r>
      <w:r w:rsidR="00726271">
        <w:rPr>
          <w:sz w:val="21"/>
          <w:szCs w:val="21"/>
        </w:rPr>
        <w:t xml:space="preserve"> </w:t>
      </w:r>
      <w:r w:rsidR="0067140C">
        <w:rPr>
          <w:sz w:val="21"/>
          <w:szCs w:val="21"/>
        </w:rPr>
        <w:t xml:space="preserve">first </w:t>
      </w:r>
      <w:r w:rsidR="00726271">
        <w:rPr>
          <w:sz w:val="21"/>
          <w:szCs w:val="21"/>
        </w:rPr>
        <w:t>symbol</w:t>
      </w:r>
      <w:r w:rsidR="00651C90">
        <w:rPr>
          <w:sz w:val="21"/>
          <w:szCs w:val="21"/>
        </w:rPr>
        <w:t xml:space="preserve"> after the slot that UE receives RAR).</w:t>
      </w:r>
      <w:r w:rsidR="00137F77">
        <w:rPr>
          <w:sz w:val="21"/>
          <w:szCs w:val="21"/>
        </w:rPr>
        <w:t xml:space="preserve"> </w:t>
      </w:r>
      <w:r w:rsidR="00882D95">
        <w:rPr>
          <w:sz w:val="21"/>
          <w:szCs w:val="21"/>
        </w:rPr>
        <w:t>For</w:t>
      </w:r>
      <w:r w:rsidR="00137F77" w:rsidRPr="00137F77">
        <w:rPr>
          <w:sz w:val="21"/>
          <w:szCs w:val="21"/>
        </w:rPr>
        <w:t xml:space="preserve"> the definition of</w:t>
      </w:r>
      <w:r w:rsidR="00BB7D5D">
        <w:rPr>
          <w:sz w:val="21"/>
          <w:szCs w:val="21"/>
        </w:rPr>
        <w:t xml:space="preserve"> duration on time window, it is straightforward t</w:t>
      </w:r>
      <w:r w:rsidR="00ED77D1">
        <w:rPr>
          <w:sz w:val="21"/>
          <w:szCs w:val="21"/>
        </w:rPr>
        <w:t>o</w:t>
      </w:r>
      <w:r w:rsidR="002702E2">
        <w:rPr>
          <w:sz w:val="21"/>
          <w:szCs w:val="21"/>
        </w:rPr>
        <w:t xml:space="preserve"> indicate </w:t>
      </w:r>
      <w:r w:rsidR="00ED77D1">
        <w:rPr>
          <w:sz w:val="21"/>
          <w:szCs w:val="21"/>
        </w:rPr>
        <w:t>the value in</w:t>
      </w:r>
      <w:r w:rsidR="00900683">
        <w:rPr>
          <w:sz w:val="21"/>
          <w:szCs w:val="21"/>
        </w:rPr>
        <w:t xml:space="preserve"> the UL</w:t>
      </w:r>
      <w:r w:rsidR="00ED77D1">
        <w:rPr>
          <w:sz w:val="21"/>
          <w:szCs w:val="21"/>
        </w:rPr>
        <w:t xml:space="preserve"> WUS configuration</w:t>
      </w:r>
      <w:r w:rsidR="00900683">
        <w:rPr>
          <w:sz w:val="21"/>
          <w:szCs w:val="21"/>
        </w:rPr>
        <w:t xml:space="preserve">, so </w:t>
      </w:r>
      <w:r w:rsidR="0034585B">
        <w:rPr>
          <w:sz w:val="21"/>
          <w:szCs w:val="21"/>
        </w:rPr>
        <w:t>as to reduce</w:t>
      </w:r>
      <w:r w:rsidR="00900683">
        <w:rPr>
          <w:sz w:val="21"/>
          <w:szCs w:val="21"/>
        </w:rPr>
        <w:t xml:space="preserve"> the overhead on </w:t>
      </w:r>
      <w:r w:rsidR="003011D1">
        <w:rPr>
          <w:sz w:val="21"/>
          <w:szCs w:val="21"/>
        </w:rPr>
        <w:t>MAC PDU transmission.</w:t>
      </w:r>
    </w:p>
    <w:p w14:paraId="6F067DCA" w14:textId="15B109BD" w:rsidR="00C600F0" w:rsidRDefault="00C600F0" w:rsidP="00C600F0">
      <w:pPr>
        <w:widowControl/>
        <w:snapToGrid w:val="0"/>
        <w:spacing w:beforeLines="50" w:before="120" w:line="288" w:lineRule="auto"/>
        <w:rPr>
          <w:b/>
          <w:bCs/>
          <w:sz w:val="21"/>
          <w:szCs w:val="21"/>
        </w:rPr>
      </w:pPr>
      <w:r>
        <w:rPr>
          <w:b/>
          <w:bCs/>
          <w:sz w:val="21"/>
          <w:szCs w:val="21"/>
        </w:rPr>
        <w:t>Proposal 5</w:t>
      </w:r>
      <w:r w:rsidRPr="0071243D">
        <w:rPr>
          <w:b/>
          <w:bCs/>
          <w:sz w:val="21"/>
          <w:szCs w:val="21"/>
        </w:rPr>
        <w:t>:</w:t>
      </w:r>
      <w:r w:rsidRPr="005F652C">
        <w:rPr>
          <w:b/>
          <w:bCs/>
          <w:sz w:val="21"/>
          <w:szCs w:val="21"/>
        </w:rPr>
        <w:t xml:space="preserve"> </w:t>
      </w:r>
      <w:r w:rsidR="005E4490">
        <w:rPr>
          <w:b/>
          <w:bCs/>
          <w:sz w:val="21"/>
          <w:szCs w:val="21"/>
        </w:rPr>
        <w:t>For time domain behavior on SIB1 reception, support the following</w:t>
      </w:r>
      <w:r w:rsidR="002F29CF">
        <w:rPr>
          <w:b/>
          <w:bCs/>
          <w:sz w:val="21"/>
          <w:szCs w:val="21"/>
        </w:rPr>
        <w:t>:</w:t>
      </w:r>
    </w:p>
    <w:p w14:paraId="43CF49B6" w14:textId="10B60CB6" w:rsidR="002F29CF" w:rsidRPr="00BF3C05" w:rsidRDefault="00690F4B" w:rsidP="00C600F0">
      <w:pPr>
        <w:widowControl/>
        <w:numPr>
          <w:ilvl w:val="0"/>
          <w:numId w:val="13"/>
        </w:numPr>
        <w:snapToGrid w:val="0"/>
        <w:spacing w:beforeLines="50" w:before="120" w:line="288" w:lineRule="auto"/>
        <w:rPr>
          <w:sz w:val="21"/>
          <w:szCs w:val="21"/>
        </w:rPr>
      </w:pPr>
      <w:r>
        <w:rPr>
          <w:b/>
          <w:bCs/>
          <w:sz w:val="21"/>
          <w:szCs w:val="21"/>
        </w:rPr>
        <w:t xml:space="preserve">The reference time point is defined </w:t>
      </w:r>
      <w:r w:rsidR="001C3A1B">
        <w:rPr>
          <w:b/>
          <w:bCs/>
          <w:sz w:val="21"/>
          <w:szCs w:val="21"/>
        </w:rPr>
        <w:t xml:space="preserve">based </w:t>
      </w:r>
      <w:r>
        <w:rPr>
          <w:b/>
          <w:bCs/>
          <w:sz w:val="21"/>
          <w:szCs w:val="21"/>
        </w:rPr>
        <w:t>on the RAR reception time (e.g. the slot that UE receives RAR)</w:t>
      </w:r>
      <w:r w:rsidR="00B302AD">
        <w:rPr>
          <w:b/>
          <w:bCs/>
          <w:sz w:val="21"/>
          <w:szCs w:val="21"/>
        </w:rPr>
        <w:t>.</w:t>
      </w:r>
    </w:p>
    <w:p w14:paraId="143F145C" w14:textId="669F2A98" w:rsidR="00D6534A" w:rsidRDefault="00BF3C05" w:rsidP="008B28AD">
      <w:pPr>
        <w:widowControl/>
        <w:numPr>
          <w:ilvl w:val="0"/>
          <w:numId w:val="13"/>
        </w:numPr>
        <w:snapToGrid w:val="0"/>
        <w:spacing w:beforeLines="50" w:before="120" w:line="288" w:lineRule="auto"/>
        <w:rPr>
          <w:sz w:val="21"/>
          <w:szCs w:val="21"/>
        </w:rPr>
      </w:pPr>
      <w:r>
        <w:rPr>
          <w:b/>
          <w:bCs/>
          <w:sz w:val="21"/>
          <w:szCs w:val="21"/>
        </w:rPr>
        <w:t>The starting time is predefined based on the reference time point</w:t>
      </w:r>
      <w:r w:rsidR="00D82FF0">
        <w:rPr>
          <w:b/>
          <w:bCs/>
          <w:sz w:val="21"/>
          <w:szCs w:val="21"/>
        </w:rPr>
        <w:t xml:space="preserve"> </w:t>
      </w:r>
      <w:r w:rsidR="00B302AD">
        <w:rPr>
          <w:b/>
          <w:bCs/>
          <w:sz w:val="21"/>
          <w:szCs w:val="21"/>
        </w:rPr>
        <w:t>(</w:t>
      </w:r>
      <w:r w:rsidR="00F543DA" w:rsidRPr="00F543DA">
        <w:rPr>
          <w:b/>
          <w:bCs/>
          <w:sz w:val="21"/>
          <w:szCs w:val="21"/>
        </w:rPr>
        <w:t xml:space="preserve">e.g. </w:t>
      </w:r>
      <w:r w:rsidR="008B28AD" w:rsidRPr="008B28AD">
        <w:rPr>
          <w:b/>
          <w:bCs/>
          <w:sz w:val="21"/>
          <w:szCs w:val="21"/>
        </w:rPr>
        <w:t>the first symbol after the slot that UE receives RAR</w:t>
      </w:r>
      <w:r w:rsidR="00B302AD">
        <w:rPr>
          <w:b/>
          <w:bCs/>
          <w:sz w:val="21"/>
          <w:szCs w:val="21"/>
        </w:rPr>
        <w:t>).</w:t>
      </w:r>
    </w:p>
    <w:p w14:paraId="652B6674" w14:textId="1F95E31B" w:rsidR="00000132" w:rsidRPr="00000132" w:rsidRDefault="00000132" w:rsidP="005A467F">
      <w:pPr>
        <w:widowControl/>
        <w:numPr>
          <w:ilvl w:val="0"/>
          <w:numId w:val="13"/>
        </w:numPr>
        <w:snapToGrid w:val="0"/>
        <w:spacing w:beforeLines="50" w:before="120" w:line="288" w:lineRule="auto"/>
        <w:rPr>
          <w:b/>
          <w:bCs/>
          <w:sz w:val="21"/>
          <w:szCs w:val="21"/>
        </w:rPr>
      </w:pPr>
      <w:r w:rsidRPr="00000132">
        <w:rPr>
          <w:rFonts w:hint="eastAsia"/>
          <w:b/>
          <w:bCs/>
          <w:sz w:val="21"/>
          <w:szCs w:val="21"/>
        </w:rPr>
        <w:t>T</w:t>
      </w:r>
      <w:r>
        <w:rPr>
          <w:b/>
          <w:bCs/>
          <w:sz w:val="21"/>
          <w:szCs w:val="21"/>
        </w:rPr>
        <w:t xml:space="preserve">he duration is </w:t>
      </w:r>
      <w:r w:rsidR="00261395">
        <w:rPr>
          <w:b/>
          <w:bCs/>
          <w:sz w:val="21"/>
          <w:szCs w:val="21"/>
        </w:rPr>
        <w:t>indicated in the UL WUS configuration</w:t>
      </w:r>
      <w:r w:rsidR="0028239F">
        <w:rPr>
          <w:b/>
          <w:bCs/>
          <w:sz w:val="21"/>
          <w:szCs w:val="21"/>
        </w:rPr>
        <w:t>.</w:t>
      </w:r>
    </w:p>
    <w:p w14:paraId="3B2C6CAA" w14:textId="4521BCDC" w:rsidR="001879E3" w:rsidRDefault="00384BEE" w:rsidP="00A70F8C">
      <w:pPr>
        <w:widowControl/>
        <w:snapToGrid w:val="0"/>
        <w:spacing w:beforeLines="50" w:before="120" w:line="288" w:lineRule="auto"/>
        <w:rPr>
          <w:sz w:val="21"/>
          <w:szCs w:val="21"/>
        </w:rPr>
      </w:pPr>
      <w:r w:rsidRPr="00384BEE">
        <w:rPr>
          <w:rFonts w:hint="eastAsia"/>
          <w:sz w:val="21"/>
          <w:szCs w:val="21"/>
        </w:rPr>
        <w:t>R</w:t>
      </w:r>
      <w:r w:rsidRPr="00384BEE">
        <w:rPr>
          <w:sz w:val="21"/>
          <w:szCs w:val="21"/>
        </w:rPr>
        <w:t xml:space="preserve">egarding </w:t>
      </w:r>
      <w:r w:rsidR="00E371AB">
        <w:rPr>
          <w:sz w:val="21"/>
          <w:szCs w:val="21"/>
        </w:rPr>
        <w:t>PD</w:t>
      </w:r>
      <w:r w:rsidR="00840ED3">
        <w:rPr>
          <w:sz w:val="21"/>
          <w:szCs w:val="21"/>
        </w:rPr>
        <w:t>C</w:t>
      </w:r>
      <w:r w:rsidR="00E371AB">
        <w:rPr>
          <w:sz w:val="21"/>
          <w:szCs w:val="21"/>
        </w:rPr>
        <w:t>CH MO determination</w:t>
      </w:r>
      <w:r w:rsidRPr="00384BEE">
        <w:rPr>
          <w:sz w:val="21"/>
          <w:szCs w:val="21"/>
        </w:rPr>
        <w:t xml:space="preserve"> on SIB1 reception (i.e.</w:t>
      </w:r>
      <w:r w:rsidR="00BE3AB7">
        <w:rPr>
          <w:sz w:val="21"/>
          <w:szCs w:val="21"/>
        </w:rPr>
        <w:t xml:space="preserve"> </w:t>
      </w:r>
      <w:r w:rsidR="00B468F6">
        <w:rPr>
          <w:sz w:val="21"/>
          <w:szCs w:val="21"/>
        </w:rPr>
        <w:t>how to acquire</w:t>
      </w:r>
      <w:r w:rsidR="00993188">
        <w:rPr>
          <w:sz w:val="21"/>
          <w:szCs w:val="21"/>
        </w:rPr>
        <w:t xml:space="preserve"> the IE</w:t>
      </w:r>
      <w:r w:rsidR="00B468F6" w:rsidRPr="007926C0">
        <w:rPr>
          <w:sz w:val="21"/>
          <w:szCs w:val="21"/>
        </w:rPr>
        <w:t xml:space="preserve"> </w:t>
      </w:r>
      <w:r w:rsidR="00DE7186" w:rsidRPr="007926C0">
        <w:rPr>
          <w:rFonts w:ascii="Times" w:eastAsia="PMingLiU" w:hAnsi="Times"/>
          <w:bCs/>
          <w:i/>
          <w:iCs/>
          <w:sz w:val="21"/>
          <w:szCs w:val="21"/>
          <w:lang w:val="en-GB" w:eastAsia="zh-TW"/>
        </w:rPr>
        <w:t>ControlResourceSetZero</w:t>
      </w:r>
      <w:r w:rsidR="00265E82" w:rsidRPr="007926C0">
        <w:rPr>
          <w:rFonts w:ascii="Times" w:eastAsia="PMingLiU" w:hAnsi="Times"/>
          <w:bCs/>
          <w:i/>
          <w:iCs/>
          <w:sz w:val="21"/>
          <w:szCs w:val="21"/>
          <w:lang w:val="en-GB" w:eastAsia="zh-TW"/>
        </w:rPr>
        <w:t xml:space="preserve"> </w:t>
      </w:r>
      <w:r w:rsidR="00265E82" w:rsidRPr="007926C0">
        <w:rPr>
          <w:sz w:val="21"/>
          <w:szCs w:val="21"/>
        </w:rPr>
        <w:t xml:space="preserve">and/or </w:t>
      </w:r>
      <w:r w:rsidR="00A73629" w:rsidRPr="007926C0">
        <w:rPr>
          <w:rFonts w:ascii="Times" w:eastAsia="PMingLiU" w:hAnsi="Times"/>
          <w:bCs/>
          <w:i/>
          <w:iCs/>
          <w:sz w:val="21"/>
          <w:szCs w:val="21"/>
          <w:lang w:val="en-GB" w:eastAsia="zh-TW"/>
        </w:rPr>
        <w:t>S</w:t>
      </w:r>
      <w:r w:rsidR="005469E5" w:rsidRPr="007926C0">
        <w:rPr>
          <w:rFonts w:ascii="Times" w:eastAsia="PMingLiU" w:hAnsi="Times"/>
          <w:bCs/>
          <w:i/>
          <w:iCs/>
          <w:sz w:val="21"/>
          <w:szCs w:val="21"/>
          <w:lang w:val="en-GB" w:eastAsia="zh-TW"/>
        </w:rPr>
        <w:t>earchSpaceZero</w:t>
      </w:r>
      <w:r w:rsidR="00A302B0" w:rsidRPr="007926C0">
        <w:rPr>
          <w:sz w:val="21"/>
          <w:szCs w:val="21"/>
        </w:rPr>
        <w:t xml:space="preserve">), </w:t>
      </w:r>
      <w:r w:rsidR="00025228" w:rsidRPr="007926C0">
        <w:rPr>
          <w:sz w:val="21"/>
          <w:szCs w:val="21"/>
        </w:rPr>
        <w:t xml:space="preserve">this </w:t>
      </w:r>
      <w:r w:rsidR="00662702" w:rsidRPr="007926C0">
        <w:rPr>
          <w:sz w:val="21"/>
          <w:szCs w:val="21"/>
        </w:rPr>
        <w:t xml:space="preserve">may </w:t>
      </w:r>
      <w:r w:rsidR="00D00BD3" w:rsidRPr="007926C0">
        <w:rPr>
          <w:sz w:val="21"/>
          <w:szCs w:val="21"/>
        </w:rPr>
        <w:t>relate</w:t>
      </w:r>
      <w:r w:rsidR="00FB28C8" w:rsidRPr="007926C0">
        <w:rPr>
          <w:sz w:val="21"/>
          <w:szCs w:val="21"/>
        </w:rPr>
        <w:t xml:space="preserve"> </w:t>
      </w:r>
      <w:r w:rsidR="00D00BD3" w:rsidRPr="007926C0">
        <w:rPr>
          <w:sz w:val="21"/>
          <w:szCs w:val="21"/>
        </w:rPr>
        <w:t xml:space="preserve">to </w:t>
      </w:r>
      <w:r w:rsidR="00FB28C8" w:rsidRPr="007926C0">
        <w:rPr>
          <w:sz w:val="21"/>
          <w:szCs w:val="21"/>
        </w:rPr>
        <w:t>the</w:t>
      </w:r>
      <w:r w:rsidR="00FB28C8">
        <w:rPr>
          <w:sz w:val="21"/>
          <w:szCs w:val="21"/>
        </w:rPr>
        <w:t xml:space="preserve"> design on NES cell </w:t>
      </w:r>
      <w:r w:rsidR="00A70F8C" w:rsidRPr="00A70F8C">
        <w:rPr>
          <w:sz w:val="21"/>
          <w:szCs w:val="21"/>
        </w:rPr>
        <w:t>identification</w:t>
      </w:r>
      <w:r w:rsidR="007D306E">
        <w:rPr>
          <w:sz w:val="21"/>
          <w:szCs w:val="21"/>
        </w:rPr>
        <w:t>, for instance</w:t>
      </w:r>
      <w:r w:rsidR="00D47171">
        <w:rPr>
          <w:sz w:val="21"/>
          <w:szCs w:val="21"/>
        </w:rPr>
        <w:t>:</w:t>
      </w:r>
    </w:p>
    <w:p w14:paraId="3C8BBB74" w14:textId="090387B7" w:rsidR="00C07FE6" w:rsidRPr="00BF2CFF" w:rsidRDefault="00C32D1A" w:rsidP="00DB65BA">
      <w:pPr>
        <w:pStyle w:val="aff9"/>
        <w:numPr>
          <w:ilvl w:val="0"/>
          <w:numId w:val="13"/>
        </w:numPr>
        <w:snapToGrid w:val="0"/>
        <w:spacing w:before="120" w:after="120" w:line="288" w:lineRule="auto"/>
        <w:ind w:firstLineChars="0"/>
        <w:rPr>
          <w:bCs/>
          <w:sz w:val="21"/>
          <w:szCs w:val="21"/>
        </w:rPr>
      </w:pPr>
      <w:r>
        <w:rPr>
          <w:bCs/>
          <w:sz w:val="21"/>
          <w:szCs w:val="21"/>
        </w:rPr>
        <w:lastRenderedPageBreak/>
        <w:t xml:space="preserve">If </w:t>
      </w:r>
      <w:r w:rsidR="00C74852">
        <w:rPr>
          <w:bCs/>
          <w:sz w:val="21"/>
          <w:szCs w:val="21"/>
        </w:rPr>
        <w:t xml:space="preserve">the NES cell </w:t>
      </w:r>
      <w:r w:rsidR="00335E78" w:rsidRPr="00335E78">
        <w:rPr>
          <w:bCs/>
          <w:sz w:val="21"/>
          <w:szCs w:val="21"/>
        </w:rPr>
        <w:t>identifi</w:t>
      </w:r>
      <w:r w:rsidR="00335E78">
        <w:rPr>
          <w:bCs/>
          <w:sz w:val="21"/>
          <w:szCs w:val="21"/>
        </w:rPr>
        <w:t xml:space="preserve">es itself via </w:t>
      </w:r>
      <w:r w:rsidR="00C73966">
        <w:rPr>
          <w:bCs/>
          <w:sz w:val="21"/>
          <w:szCs w:val="21"/>
        </w:rPr>
        <w:t>the IE</w:t>
      </w:r>
      <w:r w:rsidR="00FC67D2" w:rsidRPr="00FC67D2">
        <w:t xml:space="preserve"> </w:t>
      </w:r>
      <w:r w:rsidR="00FC67D2" w:rsidRPr="00FC67D2">
        <w:rPr>
          <w:bCs/>
          <w:i/>
          <w:sz w:val="21"/>
          <w:szCs w:val="21"/>
        </w:rPr>
        <w:t>pdcch-ConfigSIB1</w:t>
      </w:r>
      <w:r w:rsidR="00C73966" w:rsidRPr="00FC67D2">
        <w:rPr>
          <w:bCs/>
          <w:sz w:val="21"/>
          <w:szCs w:val="21"/>
        </w:rPr>
        <w:t xml:space="preserve"> </w:t>
      </w:r>
      <w:r w:rsidR="00C73966">
        <w:rPr>
          <w:bCs/>
          <w:sz w:val="21"/>
          <w:szCs w:val="21"/>
        </w:rPr>
        <w:t>in MIB,</w:t>
      </w:r>
      <w:r w:rsidR="00234330">
        <w:rPr>
          <w:bCs/>
          <w:sz w:val="21"/>
          <w:szCs w:val="21"/>
        </w:rPr>
        <w:t xml:space="preserve"> </w:t>
      </w:r>
      <w:r w:rsidR="00834BCD">
        <w:rPr>
          <w:bCs/>
          <w:sz w:val="21"/>
          <w:szCs w:val="21"/>
        </w:rPr>
        <w:t xml:space="preserve">the function </w:t>
      </w:r>
      <w:r w:rsidR="00D60490">
        <w:rPr>
          <w:bCs/>
          <w:sz w:val="21"/>
          <w:szCs w:val="21"/>
        </w:rPr>
        <w:t xml:space="preserve">on </w:t>
      </w:r>
      <w:r w:rsidR="00DB65BA" w:rsidRPr="00DB65BA">
        <w:rPr>
          <w:bCs/>
          <w:sz w:val="21"/>
          <w:szCs w:val="21"/>
        </w:rPr>
        <w:t xml:space="preserve">CORESET#0 </w:t>
      </w:r>
      <w:r w:rsidR="00D60490" w:rsidRPr="00DB65BA">
        <w:rPr>
          <w:bCs/>
          <w:sz w:val="21"/>
          <w:szCs w:val="21"/>
        </w:rPr>
        <w:t>and/</w:t>
      </w:r>
      <w:r w:rsidR="00D60490">
        <w:rPr>
          <w:bCs/>
          <w:sz w:val="21"/>
          <w:szCs w:val="21"/>
        </w:rPr>
        <w:t xml:space="preserve">or </w:t>
      </w:r>
      <w:r w:rsidR="00FE149A" w:rsidRPr="00FE149A">
        <w:rPr>
          <w:bCs/>
          <w:sz w:val="21"/>
          <w:szCs w:val="21"/>
        </w:rPr>
        <w:t>SearchSpace#0</w:t>
      </w:r>
      <w:r w:rsidR="00D60490" w:rsidRPr="00FE149A">
        <w:rPr>
          <w:bCs/>
          <w:sz w:val="21"/>
          <w:szCs w:val="21"/>
        </w:rPr>
        <w:t xml:space="preserve"> </w:t>
      </w:r>
      <w:r w:rsidR="0026734E">
        <w:rPr>
          <w:bCs/>
          <w:sz w:val="21"/>
          <w:szCs w:val="21"/>
        </w:rPr>
        <w:t xml:space="preserve">acquisition </w:t>
      </w:r>
      <w:r w:rsidR="008D06E1">
        <w:rPr>
          <w:bCs/>
          <w:sz w:val="21"/>
          <w:szCs w:val="21"/>
        </w:rPr>
        <w:t>is</w:t>
      </w:r>
      <w:r w:rsidR="00660C3A">
        <w:rPr>
          <w:bCs/>
          <w:sz w:val="21"/>
          <w:szCs w:val="21"/>
        </w:rPr>
        <w:t xml:space="preserve"> </w:t>
      </w:r>
      <w:r w:rsidR="009371E1">
        <w:rPr>
          <w:bCs/>
          <w:sz w:val="21"/>
          <w:szCs w:val="21"/>
        </w:rPr>
        <w:t>affect</w:t>
      </w:r>
      <w:r w:rsidR="00660C3A">
        <w:rPr>
          <w:bCs/>
          <w:sz w:val="21"/>
          <w:szCs w:val="21"/>
        </w:rPr>
        <w:t>ed</w:t>
      </w:r>
      <w:r w:rsidR="00054CA2">
        <w:rPr>
          <w:bCs/>
          <w:sz w:val="21"/>
          <w:szCs w:val="21"/>
        </w:rPr>
        <w:t>.</w:t>
      </w:r>
      <w:r w:rsidR="00054CA2" w:rsidRPr="00C91F03">
        <w:rPr>
          <w:bCs/>
          <w:sz w:val="21"/>
          <w:szCs w:val="21"/>
        </w:rPr>
        <w:t xml:space="preserve"> Thus,</w:t>
      </w:r>
      <w:r w:rsidR="003F081B" w:rsidRPr="00C91F03">
        <w:rPr>
          <w:bCs/>
          <w:sz w:val="21"/>
          <w:szCs w:val="21"/>
        </w:rPr>
        <w:t xml:space="preserve"> </w:t>
      </w:r>
      <w:r w:rsidR="005E56D1">
        <w:rPr>
          <w:bCs/>
          <w:sz w:val="21"/>
          <w:szCs w:val="21"/>
        </w:rPr>
        <w:t>it is recommended that</w:t>
      </w:r>
      <w:r w:rsidR="00EF5A0C">
        <w:rPr>
          <w:bCs/>
          <w:sz w:val="21"/>
          <w:szCs w:val="21"/>
        </w:rPr>
        <w:t xml:space="preserve"> the IE</w:t>
      </w:r>
      <w:r w:rsidR="005E56D1">
        <w:rPr>
          <w:bCs/>
          <w:sz w:val="21"/>
          <w:szCs w:val="21"/>
        </w:rPr>
        <w:t xml:space="preserve"> </w:t>
      </w:r>
      <w:r w:rsidR="007926C0" w:rsidRPr="00C91F03">
        <w:rPr>
          <w:rFonts w:ascii="Times" w:eastAsia="PMingLiU" w:hAnsi="Times"/>
          <w:bCs/>
          <w:i/>
          <w:iCs/>
          <w:sz w:val="21"/>
          <w:szCs w:val="21"/>
          <w:lang w:val="en-GB" w:eastAsia="zh-TW"/>
        </w:rPr>
        <w:t xml:space="preserve">ControlResourceSetZero </w:t>
      </w:r>
      <w:r w:rsidR="007926C0" w:rsidRPr="00C91F03">
        <w:rPr>
          <w:sz w:val="21"/>
          <w:szCs w:val="21"/>
        </w:rPr>
        <w:t xml:space="preserve">and/or </w:t>
      </w:r>
      <w:r w:rsidR="007926C0" w:rsidRPr="00C91F03">
        <w:rPr>
          <w:rFonts w:ascii="Times" w:eastAsia="PMingLiU" w:hAnsi="Times"/>
          <w:bCs/>
          <w:i/>
          <w:iCs/>
          <w:sz w:val="21"/>
          <w:szCs w:val="21"/>
          <w:lang w:val="en-GB" w:eastAsia="zh-TW"/>
        </w:rPr>
        <w:t>SearchSpaceZero</w:t>
      </w:r>
      <w:r w:rsidR="00DA4B4C" w:rsidRPr="00DA4B4C">
        <w:rPr>
          <w:sz w:val="21"/>
          <w:szCs w:val="21"/>
        </w:rPr>
        <w:t xml:space="preserve"> </w:t>
      </w:r>
      <w:r w:rsidR="0026383C">
        <w:rPr>
          <w:sz w:val="21"/>
          <w:szCs w:val="21"/>
        </w:rPr>
        <w:t>are</w:t>
      </w:r>
      <w:r w:rsidR="00DA4B4C" w:rsidRPr="00DA4B4C">
        <w:rPr>
          <w:sz w:val="21"/>
          <w:szCs w:val="21"/>
        </w:rPr>
        <w:t xml:space="preserve"> provided </w:t>
      </w:r>
      <w:r w:rsidR="00C766F6">
        <w:rPr>
          <w:sz w:val="21"/>
          <w:szCs w:val="21"/>
        </w:rPr>
        <w:t>from</w:t>
      </w:r>
      <w:r w:rsidR="00DA4B4C" w:rsidRPr="00DA4B4C">
        <w:rPr>
          <w:sz w:val="21"/>
          <w:szCs w:val="21"/>
        </w:rPr>
        <w:t xml:space="preserve"> UL WUS configuration</w:t>
      </w:r>
      <w:r w:rsidR="00BF2CFF">
        <w:rPr>
          <w:sz w:val="21"/>
          <w:szCs w:val="21"/>
        </w:rPr>
        <w:t>.</w:t>
      </w:r>
    </w:p>
    <w:p w14:paraId="0DD87CF4" w14:textId="21DFBD2A" w:rsidR="00BF2CFF" w:rsidRPr="00335E78" w:rsidRDefault="00BF2CFF" w:rsidP="0026655F">
      <w:pPr>
        <w:pStyle w:val="aff9"/>
        <w:numPr>
          <w:ilvl w:val="0"/>
          <w:numId w:val="13"/>
        </w:numPr>
        <w:snapToGrid w:val="0"/>
        <w:spacing w:before="120" w:after="120" w:line="288" w:lineRule="auto"/>
        <w:ind w:firstLineChars="0"/>
        <w:rPr>
          <w:bCs/>
          <w:sz w:val="21"/>
          <w:szCs w:val="21"/>
        </w:rPr>
      </w:pPr>
      <w:r>
        <w:rPr>
          <w:sz w:val="21"/>
          <w:szCs w:val="21"/>
        </w:rPr>
        <w:t xml:space="preserve">If the NES cell identifies itself via other features in SSB, </w:t>
      </w:r>
      <w:r w:rsidR="0026655F" w:rsidRPr="00C91F03">
        <w:rPr>
          <w:rFonts w:ascii="Times" w:eastAsia="PMingLiU" w:hAnsi="Times"/>
          <w:bCs/>
          <w:i/>
          <w:iCs/>
          <w:sz w:val="21"/>
          <w:szCs w:val="21"/>
          <w:lang w:val="en-GB" w:eastAsia="zh-TW"/>
        </w:rPr>
        <w:t xml:space="preserve">ControlResourceSetZero </w:t>
      </w:r>
      <w:r w:rsidR="0026655F" w:rsidRPr="00C91F03">
        <w:rPr>
          <w:sz w:val="21"/>
          <w:szCs w:val="21"/>
        </w:rPr>
        <w:t xml:space="preserve">and/or </w:t>
      </w:r>
      <w:r w:rsidR="0026655F" w:rsidRPr="00C91F03">
        <w:rPr>
          <w:rFonts w:ascii="Times" w:eastAsia="PMingLiU" w:hAnsi="Times"/>
          <w:bCs/>
          <w:i/>
          <w:iCs/>
          <w:sz w:val="21"/>
          <w:szCs w:val="21"/>
          <w:lang w:val="en-GB" w:eastAsia="zh-TW"/>
        </w:rPr>
        <w:t>SearchSpaceZero</w:t>
      </w:r>
      <w:r w:rsidR="0026655F" w:rsidRPr="00DA4B4C">
        <w:rPr>
          <w:sz w:val="21"/>
          <w:szCs w:val="21"/>
        </w:rPr>
        <w:t xml:space="preserve"> </w:t>
      </w:r>
      <w:r w:rsidR="0026655F">
        <w:rPr>
          <w:sz w:val="21"/>
          <w:szCs w:val="21"/>
        </w:rPr>
        <w:t>shall</w:t>
      </w:r>
      <w:r w:rsidR="00EB53E6">
        <w:rPr>
          <w:sz w:val="21"/>
          <w:szCs w:val="21"/>
        </w:rPr>
        <w:t xml:space="preserve"> be </w:t>
      </w:r>
      <w:r w:rsidR="0026655F" w:rsidRPr="00DA4B4C">
        <w:rPr>
          <w:sz w:val="21"/>
          <w:szCs w:val="21"/>
        </w:rPr>
        <w:t>provided</w:t>
      </w:r>
      <w:r w:rsidR="0026655F" w:rsidRPr="0026655F">
        <w:rPr>
          <w:sz w:val="21"/>
          <w:szCs w:val="21"/>
        </w:rPr>
        <w:t xml:space="preserve"> from MIB on NES cell</w:t>
      </w:r>
      <w:r w:rsidR="0026655F">
        <w:rPr>
          <w:sz w:val="21"/>
          <w:szCs w:val="21"/>
        </w:rPr>
        <w:t>.</w:t>
      </w:r>
    </w:p>
    <w:p w14:paraId="66EB5BF5" w14:textId="04F7FBDC" w:rsidR="0047121F" w:rsidRDefault="005A256D" w:rsidP="0047121F">
      <w:pPr>
        <w:widowControl/>
        <w:snapToGrid w:val="0"/>
        <w:spacing w:beforeLines="50" w:before="120" w:line="288" w:lineRule="auto"/>
        <w:rPr>
          <w:b/>
          <w:bCs/>
          <w:sz w:val="21"/>
          <w:szCs w:val="21"/>
        </w:rPr>
      </w:pPr>
      <w:r>
        <w:rPr>
          <w:b/>
          <w:bCs/>
          <w:sz w:val="21"/>
          <w:szCs w:val="21"/>
        </w:rPr>
        <w:t>Proposal 6</w:t>
      </w:r>
      <w:r w:rsidR="0047121F" w:rsidRPr="0071243D">
        <w:rPr>
          <w:b/>
          <w:bCs/>
          <w:sz w:val="21"/>
          <w:szCs w:val="21"/>
        </w:rPr>
        <w:t>:</w:t>
      </w:r>
      <w:r w:rsidR="0047121F" w:rsidRPr="005F652C">
        <w:rPr>
          <w:b/>
          <w:bCs/>
          <w:sz w:val="21"/>
          <w:szCs w:val="21"/>
        </w:rPr>
        <w:t xml:space="preserve"> </w:t>
      </w:r>
      <w:r>
        <w:rPr>
          <w:b/>
          <w:bCs/>
          <w:sz w:val="21"/>
          <w:szCs w:val="21"/>
        </w:rPr>
        <w:t xml:space="preserve">For </w:t>
      </w:r>
      <w:r w:rsidR="00CA536B" w:rsidRPr="00CA536B">
        <w:rPr>
          <w:b/>
          <w:bCs/>
          <w:sz w:val="21"/>
          <w:szCs w:val="21"/>
        </w:rPr>
        <w:t>PDCCH MO determination</w:t>
      </w:r>
      <w:r w:rsidR="0047121F">
        <w:rPr>
          <w:b/>
          <w:bCs/>
          <w:sz w:val="21"/>
          <w:szCs w:val="21"/>
        </w:rPr>
        <w:t xml:space="preserve"> on SIB1 reception, support the following:</w:t>
      </w:r>
    </w:p>
    <w:p w14:paraId="6E33A1B7" w14:textId="2F7BBD01" w:rsidR="0047121F" w:rsidRPr="00BF3C05" w:rsidRDefault="00A23D0D" w:rsidP="00A23D0D">
      <w:pPr>
        <w:widowControl/>
        <w:numPr>
          <w:ilvl w:val="0"/>
          <w:numId w:val="13"/>
        </w:numPr>
        <w:snapToGrid w:val="0"/>
        <w:spacing w:beforeLines="50" w:before="120" w:line="288" w:lineRule="auto"/>
        <w:rPr>
          <w:sz w:val="21"/>
          <w:szCs w:val="21"/>
        </w:rPr>
      </w:pPr>
      <w:r w:rsidRPr="00A23D0D">
        <w:rPr>
          <w:b/>
          <w:bCs/>
          <w:sz w:val="21"/>
          <w:szCs w:val="21"/>
        </w:rPr>
        <w:t>If the NES cell identifies itself via the IE pdcch-ConfigSIB1 in MIB,</w:t>
      </w:r>
      <w:r w:rsidR="0044039F">
        <w:rPr>
          <w:b/>
          <w:bCs/>
          <w:sz w:val="21"/>
          <w:szCs w:val="21"/>
        </w:rPr>
        <w:t xml:space="preserve"> </w:t>
      </w:r>
      <w:r w:rsidR="0042327A" w:rsidRPr="0042327A">
        <w:rPr>
          <w:b/>
          <w:bCs/>
          <w:i/>
          <w:iCs/>
          <w:sz w:val="21"/>
          <w:szCs w:val="21"/>
          <w:lang w:val="en-GB"/>
        </w:rPr>
        <w:t xml:space="preserve">ControlResourceSetZero </w:t>
      </w:r>
      <w:r w:rsidR="0042327A" w:rsidRPr="0042327A">
        <w:rPr>
          <w:b/>
          <w:bCs/>
          <w:sz w:val="21"/>
          <w:szCs w:val="21"/>
        </w:rPr>
        <w:t xml:space="preserve">and/or </w:t>
      </w:r>
      <w:r w:rsidR="0042327A" w:rsidRPr="0042327A">
        <w:rPr>
          <w:b/>
          <w:bCs/>
          <w:i/>
          <w:iCs/>
          <w:sz w:val="21"/>
          <w:szCs w:val="21"/>
          <w:lang w:val="en-GB"/>
        </w:rPr>
        <w:t>SearchSpaceZero</w:t>
      </w:r>
      <w:r w:rsidR="0042327A" w:rsidRPr="0042327A">
        <w:rPr>
          <w:b/>
          <w:bCs/>
          <w:sz w:val="21"/>
          <w:szCs w:val="21"/>
        </w:rPr>
        <w:t xml:space="preserve"> </w:t>
      </w:r>
      <w:r w:rsidR="0026383C">
        <w:rPr>
          <w:b/>
          <w:bCs/>
          <w:sz w:val="21"/>
          <w:szCs w:val="21"/>
        </w:rPr>
        <w:t>are</w:t>
      </w:r>
      <w:r w:rsidR="0042327A" w:rsidRPr="0042327A">
        <w:rPr>
          <w:b/>
          <w:bCs/>
          <w:sz w:val="21"/>
          <w:szCs w:val="21"/>
        </w:rPr>
        <w:t xml:space="preserve"> provided </w:t>
      </w:r>
      <w:r w:rsidR="000F11D2">
        <w:rPr>
          <w:b/>
          <w:bCs/>
          <w:sz w:val="21"/>
          <w:szCs w:val="21"/>
        </w:rPr>
        <w:t>from</w:t>
      </w:r>
      <w:r w:rsidR="0042327A" w:rsidRPr="0042327A">
        <w:rPr>
          <w:b/>
          <w:bCs/>
          <w:sz w:val="21"/>
          <w:szCs w:val="21"/>
        </w:rPr>
        <w:t xml:space="preserve"> UL WUS configuration</w:t>
      </w:r>
      <w:r w:rsidR="006443AB">
        <w:rPr>
          <w:b/>
          <w:bCs/>
          <w:sz w:val="21"/>
          <w:szCs w:val="21"/>
        </w:rPr>
        <w:t>.</w:t>
      </w:r>
    </w:p>
    <w:p w14:paraId="4126FB69" w14:textId="5B78F290" w:rsidR="00D47171" w:rsidRPr="00013A39" w:rsidRDefault="002D5239" w:rsidP="00A70F8C">
      <w:pPr>
        <w:widowControl/>
        <w:numPr>
          <w:ilvl w:val="0"/>
          <w:numId w:val="13"/>
        </w:numPr>
        <w:snapToGrid w:val="0"/>
        <w:spacing w:beforeLines="50" w:before="120" w:line="288" w:lineRule="auto"/>
        <w:rPr>
          <w:sz w:val="21"/>
          <w:szCs w:val="21"/>
        </w:rPr>
      </w:pPr>
      <w:r w:rsidRPr="002D5239">
        <w:rPr>
          <w:b/>
          <w:bCs/>
          <w:sz w:val="21"/>
          <w:szCs w:val="21"/>
        </w:rPr>
        <w:t>If the NES cell identifies itself via other features in SSB</w:t>
      </w:r>
      <w:r w:rsidR="000B701E">
        <w:rPr>
          <w:b/>
          <w:bCs/>
          <w:sz w:val="21"/>
          <w:szCs w:val="21"/>
        </w:rPr>
        <w:t xml:space="preserve">, </w:t>
      </w:r>
      <w:r w:rsidR="003575D8" w:rsidRPr="0042327A">
        <w:rPr>
          <w:b/>
          <w:bCs/>
          <w:i/>
          <w:iCs/>
          <w:sz w:val="21"/>
          <w:szCs w:val="21"/>
          <w:lang w:val="en-GB"/>
        </w:rPr>
        <w:t xml:space="preserve">ControlResourceSetZero </w:t>
      </w:r>
      <w:r w:rsidR="003575D8" w:rsidRPr="0042327A">
        <w:rPr>
          <w:b/>
          <w:bCs/>
          <w:sz w:val="21"/>
          <w:szCs w:val="21"/>
        </w:rPr>
        <w:t xml:space="preserve">and/or </w:t>
      </w:r>
      <w:r w:rsidR="003575D8" w:rsidRPr="0042327A">
        <w:rPr>
          <w:b/>
          <w:bCs/>
          <w:i/>
          <w:iCs/>
          <w:sz w:val="21"/>
          <w:szCs w:val="21"/>
          <w:lang w:val="en-GB"/>
        </w:rPr>
        <w:t>SearchSpaceZero</w:t>
      </w:r>
      <w:r w:rsidR="003575D8" w:rsidRPr="0042327A">
        <w:rPr>
          <w:b/>
          <w:bCs/>
          <w:sz w:val="21"/>
          <w:szCs w:val="21"/>
        </w:rPr>
        <w:t xml:space="preserve"> </w:t>
      </w:r>
      <w:r w:rsidR="0026383C">
        <w:rPr>
          <w:b/>
          <w:bCs/>
          <w:sz w:val="21"/>
          <w:szCs w:val="21"/>
        </w:rPr>
        <w:t>are</w:t>
      </w:r>
      <w:r w:rsidR="003575D8" w:rsidRPr="0042327A">
        <w:rPr>
          <w:b/>
          <w:bCs/>
          <w:sz w:val="21"/>
          <w:szCs w:val="21"/>
        </w:rPr>
        <w:t xml:space="preserve"> provided from </w:t>
      </w:r>
      <w:r w:rsidR="0026383C">
        <w:rPr>
          <w:b/>
          <w:bCs/>
          <w:sz w:val="21"/>
          <w:szCs w:val="21"/>
        </w:rPr>
        <w:t>MIB on NES cell</w:t>
      </w:r>
      <w:r w:rsidR="003575D8">
        <w:rPr>
          <w:b/>
          <w:bCs/>
          <w:sz w:val="21"/>
          <w:szCs w:val="21"/>
        </w:rPr>
        <w:t>.</w:t>
      </w:r>
    </w:p>
    <w:p w14:paraId="5A4A9BA9" w14:textId="324C4FC1" w:rsidR="005A467F" w:rsidRDefault="00FF7A2C" w:rsidP="00023825">
      <w:pPr>
        <w:widowControl/>
        <w:snapToGrid w:val="0"/>
        <w:spacing w:beforeLines="50" w:before="120" w:line="288" w:lineRule="auto"/>
        <w:rPr>
          <w:sz w:val="21"/>
          <w:szCs w:val="21"/>
        </w:rPr>
      </w:pPr>
      <w:r>
        <w:rPr>
          <w:sz w:val="21"/>
          <w:szCs w:val="21"/>
        </w:rPr>
        <w:t>Regarding</w:t>
      </w:r>
      <w:r w:rsidR="005D494B">
        <w:rPr>
          <w:sz w:val="21"/>
          <w:szCs w:val="21"/>
        </w:rPr>
        <w:t xml:space="preserve"> spatial</w:t>
      </w:r>
      <w:r w:rsidR="00775699">
        <w:rPr>
          <w:sz w:val="21"/>
          <w:szCs w:val="21"/>
        </w:rPr>
        <w:t xml:space="preserve"> domain</w:t>
      </w:r>
      <w:r w:rsidR="00023825" w:rsidRPr="00F3296C">
        <w:rPr>
          <w:sz w:val="21"/>
          <w:szCs w:val="21"/>
        </w:rPr>
        <w:t xml:space="preserve"> </w:t>
      </w:r>
      <w:r w:rsidR="00023825" w:rsidRPr="00023825">
        <w:rPr>
          <w:sz w:val="21"/>
          <w:szCs w:val="21"/>
        </w:rPr>
        <w:t>behavior on SIB1 reception</w:t>
      </w:r>
      <w:r w:rsidR="00023825">
        <w:rPr>
          <w:sz w:val="21"/>
          <w:szCs w:val="21"/>
        </w:rPr>
        <w:t xml:space="preserve"> (i.e.</w:t>
      </w:r>
      <w:r>
        <w:rPr>
          <w:sz w:val="21"/>
          <w:szCs w:val="21"/>
        </w:rPr>
        <w:t xml:space="preserve"> UE monitors SIB1 on which</w:t>
      </w:r>
      <w:r w:rsidR="001350AF">
        <w:rPr>
          <w:sz w:val="21"/>
          <w:szCs w:val="21"/>
        </w:rPr>
        <w:t xml:space="preserve"> SSB</w:t>
      </w:r>
      <w:r>
        <w:rPr>
          <w:sz w:val="21"/>
          <w:szCs w:val="21"/>
        </w:rPr>
        <w:t xml:space="preserve"> beam</w:t>
      </w:r>
      <w:r w:rsidR="00023825">
        <w:rPr>
          <w:sz w:val="21"/>
          <w:szCs w:val="21"/>
        </w:rPr>
        <w:t>)</w:t>
      </w:r>
      <w:r w:rsidR="00010F30">
        <w:rPr>
          <w:sz w:val="21"/>
          <w:szCs w:val="21"/>
        </w:rPr>
        <w:t>,</w:t>
      </w:r>
      <w:r w:rsidR="00CA2B23">
        <w:rPr>
          <w:sz w:val="21"/>
          <w:szCs w:val="21"/>
        </w:rPr>
        <w:t xml:space="preserve"> since </w:t>
      </w:r>
      <w:r w:rsidR="00527B65">
        <w:rPr>
          <w:sz w:val="21"/>
          <w:szCs w:val="21"/>
        </w:rPr>
        <w:t>both UL</w:t>
      </w:r>
      <w:r w:rsidR="00320F9D">
        <w:rPr>
          <w:sz w:val="21"/>
          <w:szCs w:val="21"/>
        </w:rPr>
        <w:t xml:space="preserve"> </w:t>
      </w:r>
      <w:r w:rsidR="00CE07C4">
        <w:rPr>
          <w:sz w:val="21"/>
          <w:szCs w:val="21"/>
        </w:rPr>
        <w:t xml:space="preserve">WUS </w:t>
      </w:r>
      <w:r w:rsidR="00527B65">
        <w:rPr>
          <w:sz w:val="21"/>
          <w:szCs w:val="21"/>
        </w:rPr>
        <w:t>and SIB1 are associated with</w:t>
      </w:r>
      <w:r w:rsidR="00E61AA0">
        <w:rPr>
          <w:sz w:val="21"/>
          <w:szCs w:val="21"/>
        </w:rPr>
        <w:t xml:space="preserve"> </w:t>
      </w:r>
      <w:r w:rsidR="00527B65">
        <w:rPr>
          <w:sz w:val="21"/>
          <w:szCs w:val="21"/>
        </w:rPr>
        <w:t>the specific SSB beam</w:t>
      </w:r>
      <w:r w:rsidR="005F4B86">
        <w:rPr>
          <w:sz w:val="21"/>
          <w:szCs w:val="21"/>
        </w:rPr>
        <w:t xml:space="preserve">, </w:t>
      </w:r>
      <w:r w:rsidR="00E9786E">
        <w:rPr>
          <w:sz w:val="21"/>
          <w:szCs w:val="21"/>
        </w:rPr>
        <w:t xml:space="preserve">the following </w:t>
      </w:r>
      <w:r w:rsidR="001D680F">
        <w:rPr>
          <w:sz w:val="21"/>
          <w:szCs w:val="21"/>
        </w:rPr>
        <w:t>ways can be considered:</w:t>
      </w:r>
    </w:p>
    <w:p w14:paraId="1E959950" w14:textId="0624BD99" w:rsidR="00022F63" w:rsidRPr="00335E78" w:rsidRDefault="00022F63" w:rsidP="006C2929">
      <w:pPr>
        <w:pStyle w:val="aff9"/>
        <w:numPr>
          <w:ilvl w:val="0"/>
          <w:numId w:val="13"/>
        </w:numPr>
        <w:snapToGrid w:val="0"/>
        <w:spacing w:before="120" w:after="120" w:line="288" w:lineRule="auto"/>
        <w:ind w:firstLineChars="0"/>
        <w:rPr>
          <w:bCs/>
          <w:sz w:val="21"/>
          <w:szCs w:val="21"/>
        </w:rPr>
      </w:pPr>
      <w:r>
        <w:rPr>
          <w:sz w:val="21"/>
          <w:szCs w:val="21"/>
        </w:rPr>
        <w:t>The UE monitors SIB1 on the</w:t>
      </w:r>
      <w:r w:rsidR="0042787F">
        <w:rPr>
          <w:sz w:val="21"/>
          <w:szCs w:val="21"/>
        </w:rPr>
        <w:t xml:space="preserve"> SSB</w:t>
      </w:r>
      <w:r>
        <w:rPr>
          <w:sz w:val="21"/>
          <w:szCs w:val="21"/>
        </w:rPr>
        <w:t xml:space="preserve"> beam direction that </w:t>
      </w:r>
      <w:r w:rsidR="007F6958">
        <w:rPr>
          <w:sz w:val="21"/>
          <w:szCs w:val="21"/>
        </w:rPr>
        <w:t xml:space="preserve">is </w:t>
      </w:r>
      <w:r>
        <w:rPr>
          <w:sz w:val="21"/>
          <w:szCs w:val="21"/>
        </w:rPr>
        <w:t>associate</w:t>
      </w:r>
      <w:r w:rsidR="007F6958">
        <w:rPr>
          <w:sz w:val="21"/>
          <w:szCs w:val="21"/>
        </w:rPr>
        <w:t>d</w:t>
      </w:r>
      <w:r>
        <w:rPr>
          <w:sz w:val="21"/>
          <w:szCs w:val="21"/>
        </w:rPr>
        <w:t xml:space="preserve"> with </w:t>
      </w:r>
      <w:r w:rsidR="006C2929" w:rsidRPr="006C2929">
        <w:rPr>
          <w:sz w:val="21"/>
          <w:szCs w:val="21"/>
        </w:rPr>
        <w:t xml:space="preserve">the transmitted </w:t>
      </w:r>
      <w:r>
        <w:rPr>
          <w:sz w:val="21"/>
          <w:szCs w:val="21"/>
        </w:rPr>
        <w:t>UL WUS.</w:t>
      </w:r>
    </w:p>
    <w:p w14:paraId="449A478A" w14:textId="179E9982" w:rsidR="001D680F" w:rsidRPr="000074D2" w:rsidRDefault="007F1098" w:rsidP="00023825">
      <w:pPr>
        <w:pStyle w:val="aff9"/>
        <w:numPr>
          <w:ilvl w:val="0"/>
          <w:numId w:val="13"/>
        </w:numPr>
        <w:snapToGrid w:val="0"/>
        <w:spacing w:before="120" w:after="120" w:line="288" w:lineRule="auto"/>
        <w:ind w:firstLineChars="0"/>
        <w:rPr>
          <w:bCs/>
          <w:sz w:val="21"/>
          <w:szCs w:val="21"/>
        </w:rPr>
      </w:pPr>
      <w:r>
        <w:rPr>
          <w:sz w:val="21"/>
          <w:szCs w:val="21"/>
        </w:rPr>
        <w:t xml:space="preserve">The UE monitors SIB1 on the </w:t>
      </w:r>
      <w:r w:rsidR="0042787F">
        <w:rPr>
          <w:sz w:val="21"/>
          <w:szCs w:val="21"/>
        </w:rPr>
        <w:t xml:space="preserve">SSB </w:t>
      </w:r>
      <w:r>
        <w:rPr>
          <w:sz w:val="21"/>
          <w:szCs w:val="21"/>
        </w:rPr>
        <w:t>beam direction that is</w:t>
      </w:r>
      <w:r w:rsidR="00190C10">
        <w:rPr>
          <w:sz w:val="21"/>
          <w:szCs w:val="21"/>
        </w:rPr>
        <w:t xml:space="preserve"> configured by gNB (e.g. via UL WUS configuration)</w:t>
      </w:r>
      <w:r>
        <w:rPr>
          <w:sz w:val="21"/>
          <w:szCs w:val="21"/>
        </w:rPr>
        <w:t>.</w:t>
      </w:r>
    </w:p>
    <w:p w14:paraId="2A093A4F" w14:textId="746EB0EC" w:rsidR="003867B6" w:rsidRPr="003867B6" w:rsidRDefault="001553E3" w:rsidP="003867B6">
      <w:pPr>
        <w:widowControl/>
        <w:snapToGrid w:val="0"/>
        <w:spacing w:beforeLines="50" w:before="120" w:line="288" w:lineRule="auto"/>
        <w:rPr>
          <w:b/>
          <w:bCs/>
          <w:sz w:val="21"/>
          <w:szCs w:val="21"/>
        </w:rPr>
      </w:pPr>
      <w:r>
        <w:rPr>
          <w:b/>
          <w:bCs/>
          <w:sz w:val="21"/>
          <w:szCs w:val="21"/>
        </w:rPr>
        <w:t>Proposal 7</w:t>
      </w:r>
      <w:r w:rsidR="003867B6" w:rsidRPr="003867B6">
        <w:rPr>
          <w:b/>
          <w:bCs/>
          <w:sz w:val="21"/>
          <w:szCs w:val="21"/>
        </w:rPr>
        <w:t xml:space="preserve">: For </w:t>
      </w:r>
      <w:r w:rsidR="006D25CB" w:rsidRPr="006D25CB">
        <w:rPr>
          <w:b/>
          <w:bCs/>
          <w:sz w:val="21"/>
          <w:szCs w:val="21"/>
        </w:rPr>
        <w:t>spatial domain behavior</w:t>
      </w:r>
      <w:r w:rsidR="003867B6" w:rsidRPr="006D25CB">
        <w:rPr>
          <w:b/>
          <w:bCs/>
          <w:sz w:val="21"/>
          <w:szCs w:val="21"/>
        </w:rPr>
        <w:t xml:space="preserve"> </w:t>
      </w:r>
      <w:r w:rsidR="003867B6" w:rsidRPr="003867B6">
        <w:rPr>
          <w:b/>
          <w:bCs/>
          <w:sz w:val="21"/>
          <w:szCs w:val="21"/>
        </w:rPr>
        <w:t>on SIB1 reception, support the following:</w:t>
      </w:r>
    </w:p>
    <w:p w14:paraId="3C1FB8F9" w14:textId="46598E24" w:rsidR="006A1527" w:rsidRPr="006A1527" w:rsidRDefault="006A1527" w:rsidP="0012441E">
      <w:pPr>
        <w:widowControl/>
        <w:numPr>
          <w:ilvl w:val="0"/>
          <w:numId w:val="13"/>
        </w:numPr>
        <w:snapToGrid w:val="0"/>
        <w:spacing w:beforeLines="50" w:before="120" w:line="288" w:lineRule="auto"/>
        <w:rPr>
          <w:b/>
          <w:bCs/>
          <w:sz w:val="21"/>
          <w:szCs w:val="21"/>
        </w:rPr>
      </w:pPr>
      <w:r w:rsidRPr="006A1527">
        <w:rPr>
          <w:b/>
          <w:bCs/>
          <w:sz w:val="21"/>
          <w:szCs w:val="21"/>
        </w:rPr>
        <w:t xml:space="preserve">The UE monitors SIB1 on the </w:t>
      </w:r>
      <w:r w:rsidR="0042787F">
        <w:rPr>
          <w:b/>
          <w:bCs/>
          <w:sz w:val="21"/>
          <w:szCs w:val="21"/>
        </w:rPr>
        <w:t xml:space="preserve">SSB </w:t>
      </w:r>
      <w:r w:rsidRPr="006A1527">
        <w:rPr>
          <w:b/>
          <w:bCs/>
          <w:sz w:val="21"/>
          <w:szCs w:val="21"/>
        </w:rPr>
        <w:t>beam direction that is associated with the</w:t>
      </w:r>
      <w:r w:rsidR="006C2929">
        <w:rPr>
          <w:b/>
          <w:bCs/>
          <w:sz w:val="21"/>
          <w:szCs w:val="21"/>
        </w:rPr>
        <w:t xml:space="preserve"> transmitted</w:t>
      </w:r>
      <w:r w:rsidRPr="006A1527">
        <w:rPr>
          <w:b/>
          <w:bCs/>
          <w:sz w:val="21"/>
          <w:szCs w:val="21"/>
        </w:rPr>
        <w:t xml:space="preserve"> UL WUS.</w:t>
      </w:r>
    </w:p>
    <w:p w14:paraId="160E184E" w14:textId="2B9DFA10" w:rsidR="00A463C2" w:rsidRDefault="006A1527" w:rsidP="0012441E">
      <w:pPr>
        <w:widowControl/>
        <w:numPr>
          <w:ilvl w:val="0"/>
          <w:numId w:val="13"/>
        </w:numPr>
        <w:snapToGrid w:val="0"/>
        <w:spacing w:beforeLines="50" w:before="120" w:line="288" w:lineRule="auto"/>
        <w:rPr>
          <w:b/>
          <w:bCs/>
          <w:sz w:val="21"/>
          <w:szCs w:val="21"/>
        </w:rPr>
      </w:pPr>
      <w:r w:rsidRPr="006A1527">
        <w:rPr>
          <w:b/>
          <w:bCs/>
          <w:sz w:val="21"/>
          <w:szCs w:val="21"/>
        </w:rPr>
        <w:t xml:space="preserve">The UE monitors SIB1 on the </w:t>
      </w:r>
      <w:r w:rsidR="0042787F">
        <w:rPr>
          <w:b/>
          <w:bCs/>
          <w:sz w:val="21"/>
          <w:szCs w:val="21"/>
        </w:rPr>
        <w:t xml:space="preserve">SSB </w:t>
      </w:r>
      <w:r w:rsidRPr="006A1527">
        <w:rPr>
          <w:b/>
          <w:bCs/>
          <w:sz w:val="21"/>
          <w:szCs w:val="21"/>
        </w:rPr>
        <w:t>beam direction that is configured by gNB (e.g. via WUS configuration).</w:t>
      </w:r>
    </w:p>
    <w:p w14:paraId="00718691" w14:textId="77777777" w:rsidR="005F5ADA" w:rsidRPr="003736D1" w:rsidRDefault="005F5ADA" w:rsidP="006A1527">
      <w:pPr>
        <w:widowControl/>
        <w:snapToGrid w:val="0"/>
        <w:spacing w:beforeLines="50" w:before="120" w:line="288" w:lineRule="auto"/>
        <w:rPr>
          <w:b/>
          <w:bCs/>
          <w:sz w:val="21"/>
          <w:szCs w:val="21"/>
        </w:rPr>
      </w:pPr>
    </w:p>
    <w:p w14:paraId="1463C9C6" w14:textId="44E7C94D" w:rsidR="00774CCE" w:rsidRPr="00BA44BB" w:rsidRDefault="00523161" w:rsidP="00B444AE">
      <w:pPr>
        <w:pStyle w:val="10"/>
        <w:numPr>
          <w:ilvl w:val="0"/>
          <w:numId w:val="17"/>
        </w:numPr>
      </w:pPr>
      <w:r w:rsidRPr="00BA44BB">
        <w:t xml:space="preserve">Discussion on </w:t>
      </w:r>
      <w:r w:rsidR="00B276E7" w:rsidRPr="00BA44BB">
        <w:t>specif</w:t>
      </w:r>
      <w:r w:rsidR="00CA296E" w:rsidRPr="00BA44BB">
        <w:t>ic content in WUS configuration</w:t>
      </w:r>
    </w:p>
    <w:p w14:paraId="787B76B8" w14:textId="18E6EE54" w:rsidR="002D0A61" w:rsidRDefault="00D67A31" w:rsidP="00525449">
      <w:pPr>
        <w:widowControl/>
        <w:snapToGrid w:val="0"/>
        <w:spacing w:beforeLines="50" w:before="120" w:line="288" w:lineRule="auto"/>
        <w:rPr>
          <w:sz w:val="21"/>
          <w:szCs w:val="21"/>
        </w:rPr>
      </w:pPr>
      <w:r w:rsidRPr="00D67A31">
        <w:rPr>
          <w:sz w:val="21"/>
          <w:szCs w:val="21"/>
        </w:rPr>
        <w:t xml:space="preserve">For discussion on </w:t>
      </w:r>
      <w:r w:rsidR="00A65DB0">
        <w:rPr>
          <w:sz w:val="21"/>
          <w:szCs w:val="21"/>
        </w:rPr>
        <w:t>specific content</w:t>
      </w:r>
      <w:r w:rsidRPr="00D67A31">
        <w:rPr>
          <w:sz w:val="21"/>
          <w:szCs w:val="21"/>
        </w:rPr>
        <w:t xml:space="preserve"> for on-demand SIB1, the following agreements are agreed during RAN1#117</w:t>
      </w:r>
      <w:r w:rsidR="00FA0A5D">
        <w:rPr>
          <w:sz w:val="21"/>
          <w:szCs w:val="21"/>
        </w:rPr>
        <w:t xml:space="preserve"> meeting</w:t>
      </w:r>
      <w:r w:rsidR="004B5D3F">
        <w:rPr>
          <w:sz w:val="21"/>
          <w:szCs w:val="21"/>
        </w:rPr>
        <w:t xml:space="preserve"> [7</w:t>
      </w:r>
      <w:r w:rsidRPr="00D67A31">
        <w:rPr>
          <w:sz w:val="21"/>
          <w:szCs w:val="21"/>
        </w:rPr>
        <w:t>] and RAN2#126 meeting</w:t>
      </w:r>
      <w:r w:rsidR="004B5D3F">
        <w:rPr>
          <w:sz w:val="21"/>
          <w:szCs w:val="21"/>
        </w:rPr>
        <w:t xml:space="preserve"> [3</w:t>
      </w:r>
      <w:r w:rsidR="009C101F">
        <w:rPr>
          <w:sz w:val="21"/>
          <w:szCs w:val="21"/>
        </w:rPr>
        <w:t>]</w:t>
      </w:r>
      <w:r w:rsidR="00754555">
        <w:rPr>
          <w:sz w:val="21"/>
          <w:szCs w:val="21"/>
        </w:rPr>
        <w:t>:</w:t>
      </w:r>
    </w:p>
    <w:tbl>
      <w:tblPr>
        <w:tblStyle w:val="aff1"/>
        <w:tblW w:w="0" w:type="auto"/>
        <w:tblLook w:val="04A0" w:firstRow="1" w:lastRow="0" w:firstColumn="1" w:lastColumn="0" w:noHBand="0" w:noVBand="1"/>
      </w:tblPr>
      <w:tblGrid>
        <w:gridCol w:w="9918"/>
      </w:tblGrid>
      <w:tr w:rsidR="00FF2719" w14:paraId="71E836FB" w14:textId="77777777" w:rsidTr="00D60DE6">
        <w:tc>
          <w:tcPr>
            <w:tcW w:w="9918" w:type="dxa"/>
          </w:tcPr>
          <w:p w14:paraId="674EE8DC" w14:textId="77777777" w:rsidR="00FF2719" w:rsidRDefault="00FF2719" w:rsidP="00D60DE6">
            <w:pPr>
              <w:rPr>
                <w:b/>
                <w:bCs/>
                <w:highlight w:val="green"/>
                <w:lang w:eastAsia="x-none"/>
              </w:rPr>
            </w:pPr>
            <w:r>
              <w:rPr>
                <w:b/>
                <w:bCs/>
                <w:highlight w:val="green"/>
                <w:lang w:eastAsia="ko-KR"/>
              </w:rPr>
              <w:t>Agreement in RAN1#117:</w:t>
            </w:r>
          </w:p>
          <w:p w14:paraId="7BD129AC" w14:textId="77777777" w:rsidR="00D525C0" w:rsidRDefault="00D525C0" w:rsidP="00D525C0">
            <w:pPr>
              <w:rPr>
                <w:rFonts w:eastAsia="PMingLiU"/>
                <w:bCs/>
                <w:lang w:eastAsia="zh-TW"/>
              </w:rPr>
            </w:pPr>
            <w:r>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238B820" w14:textId="77777777" w:rsidR="00D525C0" w:rsidRPr="00105793" w:rsidRDefault="00D525C0" w:rsidP="00D525C0">
            <w:pPr>
              <w:jc w:val="center"/>
              <w:rPr>
                <w:rFonts w:ascii="Arial" w:eastAsia="PMingLiU" w:hAnsi="Arial" w:cs="Arial"/>
                <w:b/>
                <w:lang w:eastAsia="zh-TW"/>
              </w:rPr>
            </w:pPr>
            <w:r w:rsidRPr="00105793">
              <w:rPr>
                <w:rFonts w:ascii="Arial" w:eastAsia="PMingLiU" w:hAnsi="Arial" w:cs="Arial"/>
                <w:b/>
                <w:lang w:eastAsia="zh-TW"/>
              </w:rPr>
              <w:t>Table I.</w:t>
            </w:r>
          </w:p>
          <w:tbl>
            <w:tblPr>
              <w:tblStyle w:val="aff1"/>
              <w:tblW w:w="9630" w:type="dxa"/>
              <w:tblLook w:val="04A0" w:firstRow="1" w:lastRow="0" w:firstColumn="1" w:lastColumn="0" w:noHBand="0" w:noVBand="1"/>
            </w:tblPr>
            <w:tblGrid>
              <w:gridCol w:w="2121"/>
              <w:gridCol w:w="1983"/>
              <w:gridCol w:w="2125"/>
              <w:gridCol w:w="3401"/>
            </w:tblGrid>
            <w:tr w:rsidR="00D525C0" w:rsidRPr="00105793" w14:paraId="1B3C8197" w14:textId="77777777" w:rsidTr="00D60DE6">
              <w:trPr>
                <w:trHeight w:val="300"/>
              </w:trPr>
              <w:tc>
                <w:tcPr>
                  <w:tcW w:w="2121" w:type="dxa"/>
                  <w:tcBorders>
                    <w:top w:val="single" w:sz="4" w:space="0" w:color="auto"/>
                    <w:left w:val="single" w:sz="4" w:space="0" w:color="auto"/>
                    <w:bottom w:val="single" w:sz="4" w:space="0" w:color="auto"/>
                    <w:right w:val="single" w:sz="4" w:space="0" w:color="auto"/>
                  </w:tcBorders>
                  <w:hideMark/>
                </w:tcPr>
                <w:p w14:paraId="74FC7B37" w14:textId="77777777" w:rsidR="00D525C0" w:rsidRPr="00105793" w:rsidRDefault="00D525C0" w:rsidP="00D525C0">
                  <w:pPr>
                    <w:rPr>
                      <w:rFonts w:ascii="Arial" w:hAnsi="Arial" w:cs="Arial"/>
                      <w:b/>
                      <w:bCs/>
                      <w:lang w:eastAsia="ja-JP"/>
                    </w:rPr>
                  </w:pPr>
                  <w:r w:rsidRPr="00105793">
                    <w:rPr>
                      <w:rFonts w:ascii="Arial" w:hAnsi="Arial" w:cs="Arial"/>
                      <w:b/>
                      <w:bCs/>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150FD3C9" w14:textId="77777777" w:rsidR="00D525C0" w:rsidRPr="00105793" w:rsidRDefault="00D525C0" w:rsidP="00D525C0">
                  <w:pPr>
                    <w:rPr>
                      <w:rFonts w:ascii="Arial" w:hAnsi="Arial" w:cs="Arial"/>
                      <w:b/>
                      <w:bCs/>
                      <w:lang w:eastAsia="ja-JP"/>
                    </w:rPr>
                  </w:pPr>
                  <w:r w:rsidRPr="00105793">
                    <w:rPr>
                      <w:rFonts w:ascii="Arial" w:hAnsi="Arial" w:cs="Arial"/>
                      <w:b/>
                      <w:bCs/>
                      <w:lang w:eastAsia="ja-JP"/>
                    </w:rPr>
                    <w:t>Parameters</w:t>
                  </w:r>
                </w:p>
              </w:tc>
            </w:tr>
            <w:tr w:rsidR="00D525C0" w:rsidRPr="00105793" w14:paraId="54D3541A" w14:textId="77777777" w:rsidTr="00D60DE6">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7B4440D7" w14:textId="77777777" w:rsidR="00D525C0" w:rsidRPr="00105793" w:rsidRDefault="00D525C0" w:rsidP="00D525C0">
                  <w:pPr>
                    <w:rPr>
                      <w:rFonts w:ascii="Arial" w:hAnsi="Arial" w:cs="Arial"/>
                      <w:b/>
                      <w:bCs/>
                      <w:lang w:eastAsia="ja-JP"/>
                    </w:rPr>
                  </w:pPr>
                  <w:r w:rsidRPr="00105793">
                    <w:rPr>
                      <w:rFonts w:ascii="Arial" w:hAnsi="Arial" w:cs="Arial"/>
                      <w:b/>
                      <w:bCs/>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047860C9" w14:textId="77777777" w:rsidR="00D525C0" w:rsidRPr="00105793" w:rsidRDefault="00D525C0" w:rsidP="00D525C0">
                  <w:pPr>
                    <w:rPr>
                      <w:rFonts w:ascii="Arial" w:hAnsi="Arial" w:cs="Arial"/>
                      <w:b/>
                      <w:bCs/>
                      <w:lang w:eastAsia="ja-JP"/>
                    </w:rPr>
                  </w:pPr>
                  <w:r w:rsidRPr="00105793">
                    <w:rPr>
                      <w:rFonts w:ascii="Arial" w:hAnsi="Arial" w:cs="Arial"/>
                      <w:b/>
                      <w:bCs/>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hideMark/>
                </w:tcPr>
                <w:p w14:paraId="1925A90F" w14:textId="77777777" w:rsidR="00D525C0" w:rsidRPr="00105793" w:rsidRDefault="00D525C0" w:rsidP="00D525C0">
                  <w:pPr>
                    <w:rPr>
                      <w:rFonts w:ascii="Arial" w:hAnsi="Arial" w:cs="Arial"/>
                      <w:lang w:eastAsia="ja-JP"/>
                    </w:rPr>
                  </w:pPr>
                  <w:r w:rsidRPr="00105793">
                    <w:rPr>
                      <w:rFonts w:ascii="Arial" w:hAnsi="Arial" w:cs="Arial"/>
                      <w:lang w:eastAsia="ja-JP"/>
                    </w:rPr>
                    <w:t xml:space="preserve">PhysCellId </w:t>
                  </w:r>
                </w:p>
              </w:tc>
            </w:tr>
            <w:tr w:rsidR="00D525C0" w:rsidRPr="00105793" w14:paraId="43548A5E" w14:textId="77777777" w:rsidTr="00D60DE6">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4E575D" w14:textId="77777777" w:rsidR="00D525C0" w:rsidRPr="00105793" w:rsidRDefault="00D525C0" w:rsidP="00D525C0">
                  <w:pPr>
                    <w:rPr>
                      <w:rFonts w:ascii="Arial" w:hAnsi="Arial" w:cs="Arial"/>
                      <w:b/>
                      <w:bCs/>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7A7688"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72220E4" w14:textId="77777777" w:rsidR="00D525C0" w:rsidRPr="00105793" w:rsidRDefault="00D525C0" w:rsidP="00D525C0">
                  <w:pPr>
                    <w:rPr>
                      <w:rFonts w:ascii="Arial" w:hAnsi="Arial" w:cs="Arial"/>
                      <w:lang w:eastAsia="ja-JP"/>
                    </w:rPr>
                  </w:pPr>
                  <w:r w:rsidRPr="00105793">
                    <w:rPr>
                      <w:rFonts w:ascii="Arial" w:hAnsi="Arial" w:cs="Arial"/>
                      <w:lang w:eastAsia="ja-JP"/>
                    </w:rPr>
                    <w:t xml:space="preserve">ARFCN-ValueNR </w:t>
                  </w:r>
                </w:p>
              </w:tc>
            </w:tr>
            <w:tr w:rsidR="00D525C0" w:rsidRPr="00105793" w14:paraId="6EAA3F26" w14:textId="77777777" w:rsidTr="00D60DE6">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1D4D1330"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30E5E684" w14:textId="77777777" w:rsidR="00D525C0" w:rsidRPr="00105793" w:rsidRDefault="00D525C0" w:rsidP="00D525C0">
                  <w:pPr>
                    <w:rPr>
                      <w:rFonts w:ascii="Arial" w:hAnsi="Arial" w:cs="Arial"/>
                      <w:b/>
                      <w:bCs/>
                      <w:lang w:eastAsia="ja-JP"/>
                    </w:rPr>
                  </w:pPr>
                  <w:r w:rsidRPr="00105793">
                    <w:rPr>
                      <w:rFonts w:ascii="Arial" w:hAnsi="Arial" w:cs="Arial"/>
                      <w:b/>
                      <w:bCs/>
                      <w:lang w:eastAsia="ja-JP"/>
                    </w:rPr>
                    <w:t xml:space="preserve">SIB1-RequestConfig </w:t>
                  </w:r>
                </w:p>
                <w:p w14:paraId="7EC913C4" w14:textId="77777777" w:rsidR="00D525C0" w:rsidRPr="00105793" w:rsidRDefault="00D525C0" w:rsidP="00D525C0">
                  <w:pPr>
                    <w:rPr>
                      <w:rFonts w:ascii="Arial" w:hAnsi="Arial" w:cs="Arial"/>
                      <w:b/>
                      <w:bCs/>
                      <w:lang w:eastAsia="ja-JP"/>
                    </w:rPr>
                  </w:pPr>
                  <w:r w:rsidRPr="00105793">
                    <w:rPr>
                      <w:rFonts w:ascii="Arial" w:hAnsi="Arial" w:cs="Arial"/>
                      <w:b/>
                      <w:bCs/>
                      <w:lang w:eastAsia="ja-JP"/>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030840CA" w14:textId="77777777" w:rsidR="00D525C0" w:rsidRPr="00105793" w:rsidRDefault="00D525C0" w:rsidP="00D525C0">
                  <w:pPr>
                    <w:rPr>
                      <w:rFonts w:ascii="Arial" w:hAnsi="Arial" w:cs="Arial"/>
                      <w:lang w:eastAsia="ja-JP"/>
                    </w:rPr>
                  </w:pPr>
                  <w:r w:rsidRPr="00105793">
                    <w:rPr>
                      <w:rFonts w:ascii="Arial" w:hAnsi="Arial" w:cs="Arial"/>
                      <w:lang w:eastAsia="ja-JP"/>
                    </w:rPr>
                    <w:t>ss-PBCH-BlockPower</w:t>
                  </w:r>
                </w:p>
              </w:tc>
            </w:tr>
            <w:tr w:rsidR="00D525C0" w:rsidRPr="00105793" w14:paraId="0D9A9B46" w14:textId="77777777" w:rsidTr="00D60D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44596BC"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CB47380" w14:textId="77777777" w:rsidR="00D525C0" w:rsidRPr="00105793" w:rsidRDefault="00D525C0" w:rsidP="00D525C0">
                  <w:pPr>
                    <w:rPr>
                      <w:rFonts w:ascii="Arial" w:hAnsi="Arial"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1BFE119" w14:textId="77777777" w:rsidR="00D525C0" w:rsidRPr="00105793" w:rsidRDefault="00D525C0" w:rsidP="00D525C0">
                  <w:pPr>
                    <w:rPr>
                      <w:rFonts w:ascii="Arial" w:hAnsi="Arial" w:cs="Arial"/>
                      <w:sz w:val="22"/>
                      <w:lang w:eastAsia="ja-JP"/>
                    </w:rPr>
                  </w:pPr>
                  <w:r w:rsidRPr="00105793">
                    <w:rPr>
                      <w:rFonts w:ascii="Arial" w:hAnsi="Arial" w:cs="Arial"/>
                      <w:lang w:eastAsia="ja-JP"/>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792B4FA0" w14:textId="77777777" w:rsidR="00D525C0" w:rsidRPr="00105793" w:rsidRDefault="00D525C0" w:rsidP="00D525C0">
                  <w:pPr>
                    <w:rPr>
                      <w:rFonts w:ascii="Arial" w:hAnsi="Arial" w:cs="Arial"/>
                      <w:lang w:eastAsia="ja-JP"/>
                    </w:rPr>
                  </w:pPr>
                  <w:r w:rsidRPr="00105793">
                    <w:rPr>
                      <w:rFonts w:ascii="Arial" w:hAnsi="Arial" w:cs="Arial"/>
                      <w:lang w:eastAsia="ja-JP"/>
                    </w:rPr>
                    <w:t>Prach-ConfigurationIndex</w:t>
                  </w:r>
                </w:p>
              </w:tc>
            </w:tr>
            <w:tr w:rsidR="00D525C0" w:rsidRPr="00105793" w14:paraId="7179A1FC"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43808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BA5B7EB"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F8D914D"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50C3C7E" w14:textId="77777777" w:rsidR="00D525C0" w:rsidRPr="00105793" w:rsidRDefault="00D525C0" w:rsidP="00D525C0">
                  <w:pPr>
                    <w:rPr>
                      <w:rFonts w:ascii="Arial" w:hAnsi="Arial" w:cs="Arial"/>
                      <w:lang w:eastAsia="ja-JP"/>
                    </w:rPr>
                  </w:pPr>
                  <w:r w:rsidRPr="00105793">
                    <w:rPr>
                      <w:rFonts w:ascii="Arial" w:hAnsi="Arial" w:cs="Arial"/>
                      <w:lang w:eastAsia="ja-JP"/>
                    </w:rPr>
                    <w:t>msg1-FDM</w:t>
                  </w:r>
                </w:p>
              </w:tc>
            </w:tr>
            <w:tr w:rsidR="00D525C0" w:rsidRPr="00105793" w14:paraId="4AB4F3FE"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2483642"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756699B"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91E1ACE"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2F70CDB" w14:textId="77777777" w:rsidR="00D525C0" w:rsidRPr="00105793" w:rsidRDefault="00D525C0" w:rsidP="00D525C0">
                  <w:pPr>
                    <w:rPr>
                      <w:rFonts w:ascii="Arial" w:hAnsi="Arial" w:cs="Arial"/>
                      <w:lang w:eastAsia="ja-JP"/>
                    </w:rPr>
                  </w:pPr>
                  <w:r w:rsidRPr="00105793">
                    <w:rPr>
                      <w:rFonts w:ascii="Arial" w:hAnsi="Arial" w:cs="Arial"/>
                      <w:lang w:eastAsia="ja-JP"/>
                    </w:rPr>
                    <w:t>msg1-FrequencyStart</w:t>
                  </w:r>
                </w:p>
              </w:tc>
            </w:tr>
            <w:tr w:rsidR="00D525C0" w:rsidRPr="00105793" w14:paraId="264105AB" w14:textId="77777777" w:rsidTr="00D60DE6">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01273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64A8848"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45AEC13"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6F1F7E66" w14:textId="77777777" w:rsidR="00D525C0" w:rsidRPr="00105793" w:rsidRDefault="00D525C0" w:rsidP="00D525C0">
                  <w:pPr>
                    <w:rPr>
                      <w:rFonts w:ascii="Arial" w:hAnsi="Arial" w:cs="Arial"/>
                      <w:lang w:eastAsia="ja-JP"/>
                    </w:rPr>
                  </w:pPr>
                  <w:r w:rsidRPr="00105793">
                    <w:rPr>
                      <w:rFonts w:ascii="Arial" w:hAnsi="Arial" w:cs="Arial"/>
                      <w:lang w:eastAsia="ja-JP"/>
                    </w:rPr>
                    <w:t>zeroCorrelationZoneConfig</w:t>
                  </w:r>
                </w:p>
              </w:tc>
            </w:tr>
            <w:tr w:rsidR="00D525C0" w:rsidRPr="00105793" w14:paraId="0329D053" w14:textId="77777777" w:rsidTr="00D60DE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83394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392F8F"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CE267D3"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74B5F2A0" w14:textId="77777777" w:rsidR="00D525C0" w:rsidRPr="00105793" w:rsidRDefault="00D525C0" w:rsidP="00D525C0">
                  <w:pPr>
                    <w:rPr>
                      <w:rFonts w:ascii="Arial" w:hAnsi="Arial" w:cs="Arial"/>
                      <w:lang w:eastAsia="ja-JP"/>
                    </w:rPr>
                  </w:pPr>
                  <w:r w:rsidRPr="00105793">
                    <w:rPr>
                      <w:rFonts w:ascii="Arial" w:hAnsi="Arial" w:cs="Arial"/>
                      <w:lang w:eastAsia="ja-JP"/>
                    </w:rPr>
                    <w:t>preambleReceivedTargetPower</w:t>
                  </w:r>
                </w:p>
              </w:tc>
            </w:tr>
            <w:tr w:rsidR="00D525C0" w:rsidRPr="00105793" w14:paraId="3DF9A513" w14:textId="77777777" w:rsidTr="00D60DE6">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629BEB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A866606"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104C22E"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E9A3BEC" w14:textId="77777777" w:rsidR="00D525C0" w:rsidRPr="00105793" w:rsidRDefault="00D525C0" w:rsidP="00D525C0">
                  <w:pPr>
                    <w:rPr>
                      <w:rFonts w:ascii="Arial" w:hAnsi="Arial" w:cs="Arial"/>
                      <w:lang w:eastAsia="ja-JP"/>
                    </w:rPr>
                  </w:pPr>
                  <w:r w:rsidRPr="00105793">
                    <w:rPr>
                      <w:rFonts w:ascii="Arial" w:hAnsi="Arial" w:cs="Arial"/>
                      <w:lang w:eastAsia="ja-JP"/>
                    </w:rPr>
                    <w:t>preambleTransMax</w:t>
                  </w:r>
                </w:p>
              </w:tc>
            </w:tr>
            <w:tr w:rsidR="00D525C0" w:rsidRPr="00105793" w14:paraId="76BBE4F6"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3EA9AA"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FF977A"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0363106C"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A799E55" w14:textId="77777777" w:rsidR="00D525C0" w:rsidRPr="00105793" w:rsidRDefault="00D525C0" w:rsidP="00D525C0">
                  <w:pPr>
                    <w:rPr>
                      <w:rFonts w:ascii="Arial" w:hAnsi="Arial" w:cs="Arial"/>
                      <w:lang w:eastAsia="ja-JP"/>
                    </w:rPr>
                  </w:pPr>
                  <w:r w:rsidRPr="00105793">
                    <w:rPr>
                      <w:rFonts w:ascii="Arial" w:hAnsi="Arial" w:cs="Arial"/>
                      <w:lang w:eastAsia="ja-JP"/>
                    </w:rPr>
                    <w:t>powerRampingStep</w:t>
                  </w:r>
                </w:p>
              </w:tc>
            </w:tr>
            <w:tr w:rsidR="00D525C0" w:rsidRPr="00105793" w14:paraId="30B78236" w14:textId="77777777" w:rsidTr="00D60DE6">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14BB984"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118B213"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B747AC9"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E9762D7" w14:textId="77777777" w:rsidR="00D525C0" w:rsidRPr="00105793" w:rsidRDefault="00D525C0" w:rsidP="00D525C0">
                  <w:pPr>
                    <w:rPr>
                      <w:rFonts w:ascii="Arial" w:hAnsi="Arial" w:cs="Arial"/>
                      <w:lang w:eastAsia="ja-JP"/>
                    </w:rPr>
                  </w:pPr>
                  <w:r w:rsidRPr="00105793">
                    <w:rPr>
                      <w:rFonts w:ascii="Arial" w:hAnsi="Arial" w:cs="Arial"/>
                      <w:lang w:eastAsia="ja-JP"/>
                    </w:rPr>
                    <w:t>ra-ResponseWindow</w:t>
                  </w:r>
                </w:p>
              </w:tc>
            </w:tr>
            <w:tr w:rsidR="00D525C0" w:rsidRPr="00105793" w14:paraId="23A84929" w14:textId="77777777" w:rsidTr="00D60DE6">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B0B1CA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55D2C8"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2B842663" w14:textId="77777777" w:rsidR="00D525C0" w:rsidRPr="00105793" w:rsidRDefault="00D525C0" w:rsidP="00D525C0">
                  <w:pPr>
                    <w:rPr>
                      <w:rFonts w:ascii="Arial" w:hAnsi="Arial" w:cs="Arial"/>
                      <w:sz w:val="22"/>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07C174BE" w14:textId="77777777" w:rsidR="00D525C0" w:rsidRPr="00105793" w:rsidRDefault="00D525C0" w:rsidP="00D525C0">
                  <w:pPr>
                    <w:rPr>
                      <w:rFonts w:ascii="Arial" w:hAnsi="Arial" w:cs="Arial"/>
                      <w:lang w:eastAsia="ja-JP"/>
                    </w:rPr>
                  </w:pPr>
                  <w:r w:rsidRPr="00105793">
                    <w:rPr>
                      <w:rFonts w:ascii="Arial" w:hAnsi="Arial" w:cs="Arial"/>
                      <w:lang w:eastAsia="ja-JP"/>
                    </w:rPr>
                    <w:t>ssb-perRACH-Occasion</w:t>
                  </w:r>
                </w:p>
              </w:tc>
            </w:tr>
            <w:tr w:rsidR="00D525C0" w:rsidRPr="00105793" w14:paraId="3B8F1530" w14:textId="77777777" w:rsidTr="00D60DE6">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0B5CD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F5B816"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DA41A3B" w14:textId="77777777" w:rsidR="00D525C0" w:rsidRPr="00105793" w:rsidRDefault="00D525C0" w:rsidP="00D525C0">
                  <w:pPr>
                    <w:rPr>
                      <w:rFonts w:ascii="Arial" w:hAnsi="Arial" w:cs="Arial"/>
                      <w:lang w:eastAsia="ja-JP"/>
                    </w:rPr>
                  </w:pPr>
                  <w:r w:rsidRPr="00105793">
                    <w:rPr>
                      <w:rFonts w:ascii="Arial" w:hAnsi="Arial" w:cs="Arial"/>
                      <w:lang w:eastAsia="ja-JP"/>
                    </w:rPr>
                    <w:t>sib1-RequestPeriod</w:t>
                  </w:r>
                  <w:r w:rsidRPr="00105793">
                    <w:rPr>
                      <w:rFonts w:ascii="Arial" w:hAnsi="Arial" w:cs="Arial"/>
                      <w:lang w:eastAsia="ja-JP"/>
                    </w:rPr>
                    <w:br/>
                  </w:r>
                </w:p>
              </w:tc>
            </w:tr>
            <w:tr w:rsidR="00D525C0" w:rsidRPr="00105793" w14:paraId="218B2C29" w14:textId="77777777" w:rsidTr="00D60DE6">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B2C9E6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9C62963" w14:textId="77777777" w:rsidR="00D525C0" w:rsidRPr="00105793" w:rsidRDefault="00D525C0" w:rsidP="00D525C0">
                  <w:pPr>
                    <w:rPr>
                      <w:rFonts w:ascii="Arial" w:hAnsi="Arial" w:cs="Arial"/>
                      <w:b/>
                      <w:bCs/>
                      <w:lang w:eastAsia="ja-JP"/>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22EB5EC" w14:textId="77777777" w:rsidR="00D525C0" w:rsidRPr="00105793" w:rsidRDefault="00D525C0" w:rsidP="00D525C0">
                  <w:pPr>
                    <w:rPr>
                      <w:rFonts w:ascii="Arial" w:hAnsi="Arial" w:cs="Arial"/>
                      <w:lang w:eastAsia="ja-JP"/>
                    </w:rPr>
                  </w:pPr>
                  <w:r w:rsidRPr="00105793">
                    <w:rPr>
                      <w:rFonts w:ascii="Arial" w:hAnsi="Arial" w:cs="Arial"/>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hideMark/>
                </w:tcPr>
                <w:p w14:paraId="1505FB6C" w14:textId="77777777" w:rsidR="00D525C0" w:rsidRPr="00105793" w:rsidRDefault="00D525C0" w:rsidP="00D525C0">
                  <w:pPr>
                    <w:rPr>
                      <w:rFonts w:ascii="Arial" w:hAnsi="Arial" w:cs="Arial"/>
                      <w:lang w:eastAsia="ja-JP"/>
                    </w:rPr>
                  </w:pPr>
                  <w:r w:rsidRPr="00105793">
                    <w:rPr>
                      <w:rFonts w:ascii="Arial" w:hAnsi="Arial" w:cs="Arial"/>
                      <w:lang w:eastAsia="ja-JP"/>
                    </w:rPr>
                    <w:t>ra-PreambleStartIndex</w:t>
                  </w:r>
                </w:p>
              </w:tc>
            </w:tr>
            <w:tr w:rsidR="00D525C0" w:rsidRPr="00105793" w14:paraId="7D601840"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29F722"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BFAD62E"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0F75BE1" w14:textId="77777777" w:rsidR="00D525C0" w:rsidRPr="00105793" w:rsidRDefault="00D525C0" w:rsidP="00D525C0">
                  <w:pPr>
                    <w:rPr>
                      <w:rFonts w:ascii="Arial" w:hAnsi="Arial" w:cs="Arial"/>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3C8CB748" w14:textId="77777777" w:rsidR="00D525C0" w:rsidRPr="00105793" w:rsidRDefault="00D525C0" w:rsidP="00D525C0">
                  <w:pPr>
                    <w:rPr>
                      <w:rFonts w:ascii="Arial" w:hAnsi="Arial" w:cs="Arial"/>
                      <w:lang w:eastAsia="ja-JP"/>
                    </w:rPr>
                  </w:pPr>
                  <w:r w:rsidRPr="00105793">
                    <w:rPr>
                      <w:rFonts w:ascii="Arial" w:hAnsi="Arial" w:cs="Arial"/>
                      <w:lang w:eastAsia="ja-JP"/>
                    </w:rPr>
                    <w:t>ra-AssociationPeriodIndex</w:t>
                  </w:r>
                </w:p>
              </w:tc>
            </w:tr>
            <w:tr w:rsidR="00D525C0" w:rsidRPr="00105793" w14:paraId="627A657F" w14:textId="77777777" w:rsidTr="00D60D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8F39F2"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3AEEBEF" w14:textId="77777777" w:rsidR="00D525C0" w:rsidRPr="00105793" w:rsidRDefault="00D525C0" w:rsidP="00D525C0">
                  <w:pPr>
                    <w:rPr>
                      <w:rFonts w:ascii="Arial" w:hAnsi="Arial" w:cs="Arial"/>
                      <w:b/>
                      <w:bCs/>
                      <w:lang w:eastAsia="ja-JP"/>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389DDC55" w14:textId="77777777" w:rsidR="00D525C0" w:rsidRPr="00105793" w:rsidRDefault="00D525C0" w:rsidP="00D525C0">
                  <w:pPr>
                    <w:rPr>
                      <w:rFonts w:ascii="Arial" w:hAnsi="Arial" w:cs="Arial"/>
                      <w:lang w:eastAsia="ja-JP"/>
                    </w:rPr>
                  </w:pPr>
                </w:p>
              </w:tc>
              <w:tc>
                <w:tcPr>
                  <w:tcW w:w="3401" w:type="dxa"/>
                  <w:tcBorders>
                    <w:top w:val="single" w:sz="4" w:space="0" w:color="auto"/>
                    <w:left w:val="single" w:sz="4" w:space="0" w:color="auto"/>
                    <w:bottom w:val="single" w:sz="4" w:space="0" w:color="auto"/>
                    <w:right w:val="single" w:sz="4" w:space="0" w:color="auto"/>
                  </w:tcBorders>
                  <w:hideMark/>
                </w:tcPr>
                <w:p w14:paraId="1B1A7EAD" w14:textId="77777777" w:rsidR="00D525C0" w:rsidRPr="00105793" w:rsidRDefault="00D525C0" w:rsidP="00D525C0">
                  <w:pPr>
                    <w:rPr>
                      <w:rFonts w:ascii="Arial" w:hAnsi="Arial" w:cs="Arial"/>
                      <w:lang w:eastAsia="ja-JP"/>
                    </w:rPr>
                  </w:pPr>
                  <w:r w:rsidRPr="00105793">
                    <w:rPr>
                      <w:rFonts w:ascii="Arial" w:hAnsi="Arial" w:cs="Arial"/>
                      <w:lang w:eastAsia="ja-JP"/>
                    </w:rPr>
                    <w:t>ra-ssb-OccasionMaskIndex</w:t>
                  </w:r>
                </w:p>
              </w:tc>
            </w:tr>
            <w:tr w:rsidR="00D525C0" w:rsidRPr="00105793" w14:paraId="3863FC67" w14:textId="77777777" w:rsidTr="00D60DE6">
              <w:trPr>
                <w:trHeight w:val="27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C94B14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F609E3F"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8A3A0FD" w14:textId="77777777" w:rsidR="00D525C0" w:rsidRPr="00105793" w:rsidRDefault="00D525C0" w:rsidP="00D525C0">
                  <w:pPr>
                    <w:rPr>
                      <w:rFonts w:ascii="Arial" w:hAnsi="Arial" w:cs="Arial"/>
                      <w:lang w:eastAsia="ja-JP"/>
                    </w:rPr>
                  </w:pPr>
                  <w:r w:rsidRPr="00105793">
                    <w:rPr>
                      <w:rFonts w:ascii="Arial" w:hAnsi="Arial" w:cs="Arial"/>
                      <w:lang w:eastAsia="ja-JP"/>
                    </w:rPr>
                    <w:t>rsrp-ThresholdSSB</w:t>
                  </w:r>
                </w:p>
              </w:tc>
            </w:tr>
            <w:tr w:rsidR="00D525C0" w:rsidRPr="00105793" w14:paraId="373E0697" w14:textId="77777777" w:rsidTr="00D60DE6">
              <w:trPr>
                <w:trHeight w:val="23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ED6C3DF"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02534A7"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E61C135" w14:textId="77777777" w:rsidR="00D525C0" w:rsidRPr="00105793" w:rsidRDefault="00D525C0" w:rsidP="00D525C0">
                  <w:pPr>
                    <w:rPr>
                      <w:rFonts w:ascii="Arial" w:hAnsi="Arial" w:cs="Arial"/>
                      <w:b/>
                      <w:bCs/>
                      <w:lang w:eastAsia="ja-JP"/>
                    </w:rPr>
                  </w:pPr>
                  <w:r w:rsidRPr="00105793">
                    <w:rPr>
                      <w:rFonts w:ascii="Arial" w:hAnsi="Arial" w:cs="Arial"/>
                      <w:lang w:eastAsia="ja-JP"/>
                    </w:rPr>
                    <w:t>prach-RootSequenceIndex</w:t>
                  </w:r>
                </w:p>
              </w:tc>
            </w:tr>
            <w:tr w:rsidR="00D525C0" w:rsidRPr="00105793" w14:paraId="018F79E2" w14:textId="77777777" w:rsidTr="00D60DE6">
              <w:trPr>
                <w:trHeight w:val="256"/>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8F9DE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A998F5"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E5DDA60" w14:textId="77777777" w:rsidR="00D525C0" w:rsidRPr="00105793" w:rsidRDefault="00D525C0" w:rsidP="00D525C0">
                  <w:pPr>
                    <w:rPr>
                      <w:rFonts w:ascii="Arial" w:hAnsi="Arial" w:cs="Arial"/>
                      <w:lang w:eastAsia="ja-JP"/>
                    </w:rPr>
                  </w:pPr>
                  <w:r w:rsidRPr="00105793">
                    <w:rPr>
                      <w:rFonts w:ascii="Arial" w:hAnsi="Arial" w:cs="Arial"/>
                      <w:lang w:eastAsia="ja-JP"/>
                    </w:rPr>
                    <w:t>msg1-SubcarrierSpacing</w:t>
                  </w:r>
                </w:p>
              </w:tc>
            </w:tr>
            <w:tr w:rsidR="00D525C0" w:rsidRPr="00105793" w14:paraId="53B1592A" w14:textId="77777777" w:rsidTr="00D60DE6">
              <w:trPr>
                <w:trHeight w:val="3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4380E1"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B43744"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CB916ED" w14:textId="77777777" w:rsidR="00D525C0" w:rsidRPr="00105793" w:rsidRDefault="00D525C0" w:rsidP="00D525C0">
                  <w:pPr>
                    <w:rPr>
                      <w:rFonts w:ascii="Arial" w:hAnsi="Arial" w:cs="Arial"/>
                      <w:lang w:eastAsia="ja-JP"/>
                    </w:rPr>
                  </w:pPr>
                  <w:r w:rsidRPr="00105793">
                    <w:rPr>
                      <w:rFonts w:ascii="Arial" w:hAnsi="Arial" w:cs="Arial"/>
                      <w:lang w:eastAsia="ja-JP"/>
                    </w:rPr>
                    <w:t>restrictedSetConfig</w:t>
                  </w:r>
                </w:p>
              </w:tc>
            </w:tr>
            <w:tr w:rsidR="00D525C0" w:rsidRPr="00105793" w14:paraId="50DECCFB" w14:textId="77777777" w:rsidTr="00D60DE6">
              <w:trPr>
                <w:trHeight w:val="291"/>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B67CA5"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4D89E5B"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53FEFCA" w14:textId="77777777" w:rsidR="00D525C0" w:rsidRPr="00105793" w:rsidRDefault="00D525C0" w:rsidP="00D525C0">
                  <w:pPr>
                    <w:rPr>
                      <w:rFonts w:ascii="Arial" w:hAnsi="Arial" w:cs="Arial"/>
                      <w:lang w:eastAsia="ja-JP"/>
                    </w:rPr>
                  </w:pPr>
                  <w:r w:rsidRPr="00105793">
                    <w:rPr>
                      <w:rFonts w:ascii="Arial" w:hAnsi="Arial" w:cs="Arial"/>
                      <w:lang w:eastAsia="ja-JP"/>
                    </w:rPr>
                    <w:t>tdd-UL-DL-ConfigurationCommon</w:t>
                  </w:r>
                </w:p>
              </w:tc>
            </w:tr>
            <w:tr w:rsidR="00D525C0" w:rsidRPr="00105793" w14:paraId="372ADFD8"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6AA6A8" w14:textId="77777777" w:rsidR="00D525C0" w:rsidRPr="00105793" w:rsidRDefault="00D525C0" w:rsidP="00D525C0">
                  <w:pPr>
                    <w:rPr>
                      <w:rFonts w:ascii="Arial" w:hAnsi="Arial" w:cs="Arial"/>
                      <w:b/>
                      <w:bCs/>
                      <w:sz w:val="22"/>
                      <w:lang w:eastAsia="ja-JP"/>
                    </w:rPr>
                  </w:pPr>
                </w:p>
              </w:tc>
              <w:tc>
                <w:tcPr>
                  <w:tcW w:w="1983" w:type="dxa"/>
                  <w:vMerge w:val="restart"/>
                  <w:tcBorders>
                    <w:top w:val="single" w:sz="4" w:space="0" w:color="auto"/>
                    <w:left w:val="single" w:sz="4" w:space="0" w:color="auto"/>
                    <w:bottom w:val="single" w:sz="4" w:space="0" w:color="auto"/>
                    <w:right w:val="single" w:sz="4" w:space="0" w:color="auto"/>
                  </w:tcBorders>
                  <w:hideMark/>
                </w:tcPr>
                <w:p w14:paraId="2C883CF8"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hideMark/>
                </w:tcPr>
                <w:p w14:paraId="0197C9F1" w14:textId="77777777" w:rsidR="00D525C0" w:rsidRPr="00105793" w:rsidRDefault="00D525C0" w:rsidP="00D525C0">
                  <w:pPr>
                    <w:rPr>
                      <w:rFonts w:ascii="Arial" w:hAnsi="Arial" w:cs="Arial"/>
                      <w:lang w:eastAsia="ja-JP"/>
                    </w:rPr>
                  </w:pPr>
                  <w:r w:rsidRPr="00105793">
                    <w:rPr>
                      <w:rFonts w:ascii="Arial" w:hAnsi="Arial" w:cs="Arial"/>
                      <w:lang w:eastAsia="ja-JP"/>
                    </w:rPr>
                    <w:t>frequencyBandList</w:t>
                  </w:r>
                </w:p>
              </w:tc>
            </w:tr>
            <w:tr w:rsidR="00D525C0" w:rsidRPr="00105793" w14:paraId="1F2D7105" w14:textId="77777777" w:rsidTr="00D60DE6">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2DA2B4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06BAFE84"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4EC2B884" w14:textId="77777777" w:rsidR="00D525C0" w:rsidRPr="00105793" w:rsidRDefault="00D525C0" w:rsidP="00D525C0">
                  <w:pPr>
                    <w:rPr>
                      <w:rFonts w:ascii="Arial" w:hAnsi="Arial" w:cs="Arial"/>
                      <w:lang w:eastAsia="ja-JP"/>
                    </w:rPr>
                  </w:pPr>
                  <w:r w:rsidRPr="00105793">
                    <w:rPr>
                      <w:rFonts w:ascii="Arial" w:hAnsi="Arial" w:cs="Arial"/>
                      <w:lang w:eastAsia="ja-JP"/>
                    </w:rPr>
                    <w:t>absoluteFrequencyPointA</w:t>
                  </w:r>
                </w:p>
              </w:tc>
            </w:tr>
            <w:tr w:rsidR="00D525C0" w:rsidRPr="00105793" w14:paraId="2DC24343"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55858A"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F0C5DD"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63E39B1B" w14:textId="77777777" w:rsidR="00D525C0" w:rsidRPr="00105793" w:rsidRDefault="00D525C0" w:rsidP="00D525C0">
                  <w:pPr>
                    <w:rPr>
                      <w:rFonts w:ascii="Arial" w:hAnsi="Arial" w:cs="Arial"/>
                      <w:lang w:eastAsia="ja-JP"/>
                    </w:rPr>
                  </w:pPr>
                  <w:r w:rsidRPr="00105793">
                    <w:rPr>
                      <w:rFonts w:ascii="Arial" w:hAnsi="Arial" w:cs="Arial"/>
                      <w:lang w:eastAsia="ja-JP"/>
                    </w:rPr>
                    <w:t>offsetToCarrier</w:t>
                  </w:r>
                </w:p>
              </w:tc>
            </w:tr>
            <w:tr w:rsidR="00D525C0" w:rsidRPr="00105793" w14:paraId="2354212D"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9B1CC3"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29AB19E4"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240D0A62" w14:textId="77777777" w:rsidR="00D525C0" w:rsidRPr="00105793" w:rsidRDefault="00D525C0" w:rsidP="00D525C0">
                  <w:pPr>
                    <w:rPr>
                      <w:rFonts w:ascii="Arial" w:hAnsi="Arial" w:cs="Arial"/>
                      <w:lang w:eastAsia="ja-JP"/>
                    </w:rPr>
                  </w:pPr>
                  <w:r w:rsidRPr="00105793">
                    <w:rPr>
                      <w:rFonts w:ascii="Arial" w:hAnsi="Arial" w:cs="Arial"/>
                      <w:lang w:eastAsia="ja-JP"/>
                    </w:rPr>
                    <w:t>p-Max</w:t>
                  </w:r>
                </w:p>
              </w:tc>
            </w:tr>
            <w:tr w:rsidR="00D525C0" w:rsidRPr="00105793" w14:paraId="0812FB67"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D899170"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19D6A93" w14:textId="77777777" w:rsidR="00D525C0" w:rsidRPr="00105793" w:rsidRDefault="00D525C0" w:rsidP="00D525C0">
                  <w:pPr>
                    <w:rPr>
                      <w:rFonts w:ascii="Arial" w:hAnsi="Arial" w:cs="Arial"/>
                      <w:b/>
                      <w:bCs/>
                      <w:sz w:val="22"/>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F0E7108" w14:textId="77777777" w:rsidR="00D525C0" w:rsidRPr="00105793" w:rsidRDefault="00D525C0" w:rsidP="00D525C0">
                  <w:pPr>
                    <w:rPr>
                      <w:rFonts w:ascii="Arial" w:hAnsi="Arial" w:cs="Arial"/>
                      <w:lang w:eastAsia="ja-JP"/>
                    </w:rPr>
                  </w:pPr>
                  <w:r w:rsidRPr="00105793">
                    <w:rPr>
                      <w:rFonts w:ascii="Arial" w:hAnsi="Arial" w:cs="Arial"/>
                      <w:lang w:eastAsia="ja-JP"/>
                    </w:rPr>
                    <w:t>frequencyShift7p5khz</w:t>
                  </w:r>
                </w:p>
              </w:tc>
            </w:tr>
            <w:tr w:rsidR="00D525C0" w:rsidRPr="00105793" w14:paraId="6A337430" w14:textId="77777777" w:rsidTr="00D60DE6">
              <w:trPr>
                <w:trHeight w:val="288"/>
              </w:trPr>
              <w:tc>
                <w:tcPr>
                  <w:tcW w:w="2121" w:type="dxa"/>
                  <w:vMerge w:val="restart"/>
                  <w:tcBorders>
                    <w:top w:val="single" w:sz="4" w:space="0" w:color="auto"/>
                    <w:left w:val="single" w:sz="4" w:space="0" w:color="auto"/>
                    <w:bottom w:val="single" w:sz="4" w:space="0" w:color="auto"/>
                    <w:right w:val="single" w:sz="4" w:space="0" w:color="auto"/>
                  </w:tcBorders>
                  <w:hideMark/>
                </w:tcPr>
                <w:p w14:paraId="5B435A6F"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41F1411F" w14:textId="77777777" w:rsidR="00D525C0" w:rsidRPr="00105793" w:rsidRDefault="00D525C0" w:rsidP="00D525C0">
                  <w:pPr>
                    <w:rPr>
                      <w:rFonts w:ascii="Arial" w:hAnsi="Arial" w:cs="Arial"/>
                      <w:b/>
                      <w:bCs/>
                      <w:lang w:eastAsia="ja-JP"/>
                    </w:rPr>
                  </w:pPr>
                  <w:r w:rsidRPr="00105793">
                    <w:rPr>
                      <w:rFonts w:ascii="Arial" w:hAnsi="Arial" w:cs="Arial"/>
                      <w:b/>
                      <w:bCs/>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hideMark/>
                </w:tcPr>
                <w:p w14:paraId="5F5C1235" w14:textId="77777777" w:rsidR="00D525C0" w:rsidRPr="00105793" w:rsidRDefault="00D525C0" w:rsidP="00D525C0">
                  <w:pPr>
                    <w:rPr>
                      <w:rFonts w:ascii="Arial" w:hAnsi="Arial" w:cs="Arial"/>
                      <w:lang w:eastAsia="ja-JP"/>
                    </w:rPr>
                  </w:pPr>
                  <w:r w:rsidRPr="00105793">
                    <w:rPr>
                      <w:rFonts w:ascii="Arial" w:hAnsi="Arial" w:cs="Arial"/>
                      <w:lang w:eastAsia="ja-JP"/>
                    </w:rPr>
                    <w:t>ssb-SubcarrierOffset</w:t>
                  </w:r>
                </w:p>
              </w:tc>
            </w:tr>
            <w:tr w:rsidR="00D525C0" w:rsidRPr="00105793" w14:paraId="2936916D"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2FD35B8"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702BD57"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1F26A938" w14:textId="77777777" w:rsidR="00D525C0" w:rsidRPr="00105793" w:rsidRDefault="00D525C0" w:rsidP="00D525C0">
                  <w:pPr>
                    <w:rPr>
                      <w:rFonts w:ascii="Arial" w:hAnsi="Arial" w:cs="Arial"/>
                      <w:lang w:eastAsia="ja-JP"/>
                    </w:rPr>
                  </w:pPr>
                  <w:r w:rsidRPr="00105793">
                    <w:rPr>
                      <w:rFonts w:ascii="Arial" w:hAnsi="Arial" w:cs="Arial"/>
                      <w:lang w:eastAsia="ja-JP"/>
                    </w:rPr>
                    <w:t>controlResourceSetZero</w:t>
                  </w:r>
                </w:p>
              </w:tc>
            </w:tr>
            <w:tr w:rsidR="00D525C0" w:rsidRPr="00105793" w14:paraId="04100E9F" w14:textId="77777777" w:rsidTr="00D60DE6">
              <w:trPr>
                <w:trHeight w:val="30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D75D266"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C1557B1"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79D1E376" w14:textId="77777777" w:rsidR="00D525C0" w:rsidRPr="00105793" w:rsidRDefault="00D525C0" w:rsidP="00D525C0">
                  <w:pPr>
                    <w:rPr>
                      <w:rFonts w:ascii="Arial" w:hAnsi="Arial" w:cs="Arial"/>
                      <w:lang w:eastAsia="ja-JP"/>
                    </w:rPr>
                  </w:pPr>
                  <w:r w:rsidRPr="00105793">
                    <w:rPr>
                      <w:rFonts w:ascii="Arial" w:hAnsi="Arial" w:cs="Arial"/>
                      <w:lang w:eastAsia="ja-JP"/>
                    </w:rPr>
                    <w:t>searchSpaceZero</w:t>
                  </w:r>
                </w:p>
              </w:tc>
            </w:tr>
            <w:tr w:rsidR="00D525C0" w:rsidRPr="00105793" w14:paraId="580BAF0B" w14:textId="77777777" w:rsidTr="00D60DE6">
              <w:trPr>
                <w:trHeight w:val="332"/>
              </w:trPr>
              <w:tc>
                <w:tcPr>
                  <w:tcW w:w="2121" w:type="dxa"/>
                  <w:vMerge w:val="restart"/>
                  <w:tcBorders>
                    <w:top w:val="single" w:sz="4" w:space="0" w:color="auto"/>
                    <w:left w:val="single" w:sz="4" w:space="0" w:color="auto"/>
                    <w:bottom w:val="single" w:sz="4" w:space="0" w:color="auto"/>
                    <w:right w:val="single" w:sz="4" w:space="0" w:color="auto"/>
                  </w:tcBorders>
                  <w:hideMark/>
                </w:tcPr>
                <w:p w14:paraId="770D9AD6" w14:textId="77777777" w:rsidR="00D525C0" w:rsidRPr="00105793" w:rsidRDefault="00D525C0" w:rsidP="00D525C0">
                  <w:pPr>
                    <w:rPr>
                      <w:rFonts w:ascii="Arial" w:hAnsi="Arial" w:cs="Arial"/>
                      <w:b/>
                      <w:bCs/>
                      <w:sz w:val="22"/>
                      <w:lang w:eastAsia="ja-JP"/>
                    </w:rPr>
                  </w:pPr>
                  <w:r w:rsidRPr="00105793">
                    <w:rPr>
                      <w:rFonts w:ascii="Arial" w:hAnsi="Arial" w:cs="Arial"/>
                      <w:b/>
                      <w:bCs/>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FFA02F8" w14:textId="77777777" w:rsidR="00D525C0" w:rsidRPr="00105793" w:rsidRDefault="00D525C0" w:rsidP="00D525C0">
                  <w:pPr>
                    <w:rPr>
                      <w:rFonts w:ascii="Arial" w:hAnsi="Arial" w:cs="Arial"/>
                      <w:b/>
                      <w:bCs/>
                      <w:lang w:eastAsia="ja-JP"/>
                    </w:rPr>
                  </w:pPr>
                  <w:r w:rsidRPr="00105793">
                    <w:rPr>
                      <w:rFonts w:ascii="Arial" w:hAnsi="Arial" w:cs="Arial"/>
                      <w:b/>
                      <w:bCs/>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hideMark/>
                </w:tcPr>
                <w:p w14:paraId="1550CE6C" w14:textId="77777777" w:rsidR="00D525C0" w:rsidRPr="00105793" w:rsidRDefault="00D525C0" w:rsidP="00D525C0">
                  <w:pPr>
                    <w:rPr>
                      <w:rFonts w:ascii="Arial" w:hAnsi="Arial" w:cs="Arial"/>
                      <w:lang w:eastAsia="ja-JP"/>
                    </w:rPr>
                  </w:pPr>
                  <w:r w:rsidRPr="00105793">
                    <w:rPr>
                      <w:rFonts w:ascii="Arial" w:hAnsi="Arial" w:cs="Arial"/>
                      <w:lang w:eastAsia="ja-JP"/>
                    </w:rPr>
                    <w:t>controlResourceSet</w:t>
                  </w:r>
                </w:p>
              </w:tc>
            </w:tr>
            <w:tr w:rsidR="00D525C0" w:rsidRPr="00105793" w14:paraId="63EACEAE" w14:textId="77777777" w:rsidTr="00D60DE6">
              <w:trPr>
                <w:trHeight w:val="21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472079"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595E0"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3439CFF" w14:textId="77777777" w:rsidR="00D525C0" w:rsidRPr="00105793" w:rsidRDefault="00D525C0" w:rsidP="00D525C0">
                  <w:pPr>
                    <w:rPr>
                      <w:rFonts w:ascii="Arial" w:hAnsi="Arial" w:cs="Arial"/>
                      <w:lang w:eastAsia="ja-JP"/>
                    </w:rPr>
                  </w:pPr>
                  <w:r w:rsidRPr="00105793">
                    <w:rPr>
                      <w:rFonts w:ascii="Arial" w:hAnsi="Arial" w:cs="Arial"/>
                      <w:lang w:eastAsia="ja-JP"/>
                    </w:rPr>
                    <w:t>monitoringSlotPeriodicityAndOffset</w:t>
                  </w:r>
                </w:p>
              </w:tc>
            </w:tr>
            <w:tr w:rsidR="00D525C0" w:rsidRPr="00105793" w14:paraId="2BB9B2F8"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07E691"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251E18"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F005B41" w14:textId="77777777" w:rsidR="00D525C0" w:rsidRPr="00105793" w:rsidRDefault="00D525C0" w:rsidP="00D525C0">
                  <w:pPr>
                    <w:rPr>
                      <w:rFonts w:ascii="Arial" w:hAnsi="Arial" w:cs="Arial"/>
                      <w:lang w:eastAsia="ja-JP"/>
                    </w:rPr>
                  </w:pPr>
                  <w:r w:rsidRPr="00105793">
                    <w:rPr>
                      <w:rFonts w:ascii="Arial" w:hAnsi="Arial" w:cs="Arial"/>
                      <w:lang w:eastAsia="ja-JP"/>
                    </w:rPr>
                    <w:t>Duration</w:t>
                  </w:r>
                </w:p>
              </w:tc>
            </w:tr>
            <w:tr w:rsidR="00D525C0" w:rsidRPr="00105793" w14:paraId="404A5E06" w14:textId="77777777" w:rsidTr="00D60DE6">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E138C38"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EF6F5B2"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3C6DBB" w14:textId="77777777" w:rsidR="00D525C0" w:rsidRPr="00105793" w:rsidRDefault="00D525C0" w:rsidP="00D525C0">
                  <w:pPr>
                    <w:rPr>
                      <w:rFonts w:ascii="Arial" w:hAnsi="Arial" w:cs="Arial"/>
                      <w:lang w:eastAsia="ja-JP"/>
                    </w:rPr>
                  </w:pPr>
                  <w:r w:rsidRPr="00105793">
                    <w:rPr>
                      <w:rFonts w:ascii="Arial" w:hAnsi="Arial" w:cs="Arial"/>
                      <w:lang w:eastAsia="ja-JP"/>
                    </w:rPr>
                    <w:t>monitoringSymbolsWithinSlot</w:t>
                  </w:r>
                </w:p>
              </w:tc>
            </w:tr>
            <w:tr w:rsidR="00D525C0" w:rsidRPr="00105793" w14:paraId="1F9D45FD" w14:textId="77777777" w:rsidTr="00D60DE6">
              <w:trPr>
                <w:trHeight w:val="17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05E3C7" w14:textId="77777777" w:rsidR="00D525C0" w:rsidRPr="00105793" w:rsidRDefault="00D525C0" w:rsidP="00D525C0">
                  <w:pPr>
                    <w:rPr>
                      <w:rFonts w:ascii="Arial" w:hAnsi="Arial" w:cs="Arial"/>
                      <w:b/>
                      <w:bCs/>
                      <w:sz w:val="22"/>
                      <w:lang w:eastAsia="ja-JP"/>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FFFA5E" w14:textId="77777777" w:rsidR="00D525C0" w:rsidRPr="00105793" w:rsidRDefault="00D525C0" w:rsidP="00D525C0">
                  <w:pPr>
                    <w:rPr>
                      <w:rFonts w:ascii="Arial" w:hAnsi="Arial" w:cs="Arial"/>
                      <w:b/>
                      <w:bCs/>
                      <w:lang w:eastAsia="ja-JP"/>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34E762" w14:textId="77777777" w:rsidR="00D525C0" w:rsidRPr="00105793" w:rsidRDefault="00D525C0" w:rsidP="00D525C0">
                  <w:pPr>
                    <w:rPr>
                      <w:rFonts w:ascii="Arial" w:hAnsi="Arial" w:cs="Arial"/>
                      <w:lang w:eastAsia="ja-JP"/>
                    </w:rPr>
                  </w:pPr>
                  <w:r w:rsidRPr="00105793">
                    <w:rPr>
                      <w:rFonts w:ascii="Arial" w:hAnsi="Arial" w:cs="Arial"/>
                      <w:lang w:eastAsia="ja-JP"/>
                    </w:rPr>
                    <w:t>aggregationLevels</w:t>
                  </w:r>
                </w:p>
              </w:tc>
            </w:tr>
          </w:tbl>
          <w:p w14:paraId="733A3CE8" w14:textId="77777777" w:rsidR="00801E01" w:rsidRPr="00801E01" w:rsidRDefault="00801E01" w:rsidP="00D525C0">
            <w:pPr>
              <w:rPr>
                <w:rFonts w:eastAsia="PMingLiU"/>
                <w:b/>
                <w:lang w:eastAsia="zh-TW"/>
              </w:rPr>
            </w:pPr>
          </w:p>
          <w:p w14:paraId="7F765B82" w14:textId="08D758F5" w:rsidR="00FF2719" w:rsidRPr="008F7C85" w:rsidRDefault="008F7C85" w:rsidP="00D60DE6">
            <w:pPr>
              <w:widowControl/>
              <w:jc w:val="left"/>
              <w:rPr>
                <w:rFonts w:ascii="Arial" w:eastAsiaTheme="minorEastAsia" w:hAnsi="Arial" w:cs="Arial"/>
                <w:b/>
                <w:szCs w:val="24"/>
                <w:lang w:eastAsia="zh-CN"/>
              </w:rPr>
            </w:pPr>
            <w:r w:rsidRPr="0026250A">
              <w:rPr>
                <w:rFonts w:ascii="Arial" w:eastAsiaTheme="minorEastAsia" w:hAnsi="Arial" w:cs="Arial"/>
                <w:b/>
                <w:szCs w:val="24"/>
                <w:lang w:eastAsia="zh-CN"/>
              </w:rPr>
              <w:t xml:space="preserve">Agreements </w:t>
            </w:r>
            <w:r>
              <w:rPr>
                <w:rFonts w:ascii="Arial" w:eastAsiaTheme="minorEastAsia" w:hAnsi="Arial" w:cs="Arial"/>
                <w:b/>
                <w:szCs w:val="24"/>
                <w:lang w:eastAsia="zh-CN"/>
              </w:rPr>
              <w:t>on on-demand SIB1 in</w:t>
            </w:r>
            <w:r w:rsidRPr="0026250A">
              <w:rPr>
                <w:rFonts w:ascii="Arial" w:eastAsiaTheme="minorEastAsia" w:hAnsi="Arial" w:cs="Arial"/>
                <w:b/>
                <w:szCs w:val="24"/>
                <w:lang w:eastAsia="zh-CN"/>
              </w:rPr>
              <w:t xml:space="preserve"> </w:t>
            </w:r>
            <w:r>
              <w:rPr>
                <w:rFonts w:ascii="Arial" w:eastAsiaTheme="minorEastAsia" w:hAnsi="Arial" w:cs="Arial"/>
                <w:b/>
                <w:szCs w:val="24"/>
                <w:lang w:eastAsia="zh-CN"/>
              </w:rPr>
              <w:t>RAN2#126</w:t>
            </w:r>
            <w:r w:rsidRPr="0026250A">
              <w:rPr>
                <w:rFonts w:ascii="Arial" w:eastAsiaTheme="minorEastAsia" w:hAnsi="Arial" w:cs="Arial"/>
                <w:b/>
                <w:szCs w:val="24"/>
                <w:lang w:eastAsia="zh-CN"/>
              </w:rPr>
              <w:t>:</w:t>
            </w:r>
          </w:p>
          <w:p w14:paraId="71B9882B" w14:textId="77777777" w:rsidR="008F7C85" w:rsidRPr="008F7C85" w:rsidRDefault="008F7C85" w:rsidP="008F7C85">
            <w:pPr>
              <w:widowControl/>
              <w:jc w:val="left"/>
              <w:rPr>
                <w:rFonts w:ascii="Arial" w:eastAsiaTheme="minorEastAsia" w:hAnsi="Arial" w:cs="Arial"/>
                <w:b/>
                <w:szCs w:val="24"/>
                <w:lang w:eastAsia="zh-CN"/>
              </w:rPr>
            </w:pPr>
            <w:r w:rsidRPr="008F7C85">
              <w:rPr>
                <w:rFonts w:ascii="Arial" w:eastAsiaTheme="minorEastAsia" w:hAnsi="Arial" w:cs="Arial"/>
                <w:b/>
                <w:szCs w:val="24"/>
                <w:lang w:eastAsia="zh-CN"/>
              </w:rPr>
              <w:t>Information of WUS configuration</w:t>
            </w:r>
          </w:p>
          <w:p w14:paraId="75A9D639" w14:textId="77777777" w:rsidR="008F7C85" w:rsidRPr="008F7C85" w:rsidRDefault="008F7C85" w:rsidP="008F7C85">
            <w:pPr>
              <w:widowControl/>
              <w:jc w:val="left"/>
              <w:rPr>
                <w:rFonts w:ascii="Arial" w:hAnsi="Arial"/>
                <w:szCs w:val="24"/>
                <w:lang w:val="en-GB" w:eastAsia="en-GB"/>
              </w:rPr>
            </w:pPr>
            <w:r w:rsidRPr="008F7C85">
              <w:rPr>
                <w:rFonts w:ascii="Arial" w:hAnsi="Arial"/>
                <w:szCs w:val="24"/>
                <w:lang w:val="en-GB" w:eastAsia="en-GB"/>
              </w:rPr>
              <w:t>3.</w:t>
            </w:r>
            <w:r w:rsidRPr="008F7C85">
              <w:rPr>
                <w:rFonts w:ascii="Arial" w:hAnsi="Arial"/>
                <w:szCs w:val="24"/>
                <w:lang w:val="en-GB" w:eastAsia="en-GB"/>
              </w:rPr>
              <w:tab/>
              <w:t>Can use the PCI and frequency of a NES Cell to associate the UL WUS configuration with a NES Cell.</w:t>
            </w:r>
          </w:p>
          <w:p w14:paraId="755C52FA" w14:textId="724ED2CF" w:rsidR="001F6AE2" w:rsidRPr="008C20E2" w:rsidRDefault="008F7C85" w:rsidP="001F6AE2">
            <w:pPr>
              <w:widowControl/>
              <w:jc w:val="left"/>
              <w:rPr>
                <w:rFonts w:ascii="Arial" w:hAnsi="Arial"/>
                <w:szCs w:val="24"/>
                <w:lang w:val="en-GB" w:eastAsia="en-GB"/>
              </w:rPr>
            </w:pPr>
            <w:r w:rsidRPr="008F7C85">
              <w:rPr>
                <w:rFonts w:ascii="Arial" w:hAnsi="Arial"/>
                <w:szCs w:val="24"/>
                <w:lang w:val="en-GB" w:eastAsia="en-GB"/>
              </w:rPr>
              <w:t>4.</w:t>
            </w:r>
            <w:r w:rsidRPr="008F7C85">
              <w:rPr>
                <w:rFonts w:ascii="Arial" w:hAnsi="Arial"/>
                <w:szCs w:val="24"/>
                <w:lang w:val="en-GB" w:eastAsia="en-GB"/>
              </w:rPr>
              <w:tab/>
              <w:t>For Message 1 based on-demand SIB1 request, the on-demand SI request configuration that currently included in SIB1 may be used as the design baseline.</w:t>
            </w:r>
          </w:p>
        </w:tc>
      </w:tr>
    </w:tbl>
    <w:p w14:paraId="5B191188" w14:textId="669C7A5E" w:rsidR="00733958" w:rsidRDefault="0027403B" w:rsidP="00640B0B">
      <w:pPr>
        <w:widowControl/>
        <w:snapToGrid w:val="0"/>
        <w:spacing w:beforeLines="50" w:before="120" w:line="288" w:lineRule="auto"/>
        <w:rPr>
          <w:sz w:val="21"/>
          <w:szCs w:val="21"/>
        </w:rPr>
      </w:pPr>
      <w:r>
        <w:rPr>
          <w:sz w:val="21"/>
          <w:szCs w:val="21"/>
        </w:rPr>
        <w:lastRenderedPageBreak/>
        <w:t xml:space="preserve">In this </w:t>
      </w:r>
      <w:r w:rsidR="00640B0B">
        <w:rPr>
          <w:sz w:val="21"/>
          <w:szCs w:val="21"/>
        </w:rPr>
        <w:t>section, we discuss on the specific content in WUS configuration.</w:t>
      </w:r>
      <w:r w:rsidR="00CD49E3">
        <w:rPr>
          <w:sz w:val="21"/>
          <w:szCs w:val="21"/>
        </w:rPr>
        <w:t xml:space="preserve"> On the bas</w:t>
      </w:r>
      <w:r w:rsidR="00DD5910">
        <w:rPr>
          <w:sz w:val="21"/>
          <w:szCs w:val="21"/>
        </w:rPr>
        <w:t>is of the discussion through section 2</w:t>
      </w:r>
      <w:r w:rsidR="004F4BFB">
        <w:rPr>
          <w:sz w:val="21"/>
          <w:szCs w:val="21"/>
        </w:rPr>
        <w:t xml:space="preserve"> to </w:t>
      </w:r>
      <w:r w:rsidR="00147356">
        <w:rPr>
          <w:sz w:val="21"/>
          <w:szCs w:val="21"/>
        </w:rPr>
        <w:t>section 5</w:t>
      </w:r>
      <w:r w:rsidR="00CD49E3">
        <w:rPr>
          <w:sz w:val="21"/>
          <w:szCs w:val="21"/>
        </w:rPr>
        <w:t xml:space="preserve">, the </w:t>
      </w:r>
      <w:r w:rsidR="00C10132">
        <w:rPr>
          <w:sz w:val="21"/>
          <w:szCs w:val="21"/>
        </w:rPr>
        <w:t xml:space="preserve">required </w:t>
      </w:r>
      <w:r w:rsidR="00672B91" w:rsidRPr="00672B91">
        <w:rPr>
          <w:sz w:val="21"/>
          <w:szCs w:val="21"/>
        </w:rPr>
        <w:t>information in WUS config</w:t>
      </w:r>
      <w:r w:rsidR="00C10132">
        <w:rPr>
          <w:sz w:val="21"/>
          <w:szCs w:val="21"/>
        </w:rPr>
        <w:t>uration</w:t>
      </w:r>
      <w:r w:rsidR="00042500">
        <w:rPr>
          <w:sz w:val="21"/>
          <w:szCs w:val="21"/>
        </w:rPr>
        <w:t xml:space="preserve"> shall include</w:t>
      </w:r>
      <w:r w:rsidR="00C10132">
        <w:rPr>
          <w:sz w:val="21"/>
          <w:szCs w:val="21"/>
        </w:rPr>
        <w:t xml:space="preserve"> the following</w:t>
      </w:r>
      <w:r w:rsidR="0038234F">
        <w:rPr>
          <w:sz w:val="21"/>
          <w:szCs w:val="21"/>
        </w:rPr>
        <w:t xml:space="preserve"> parts</w:t>
      </w:r>
      <w:r w:rsidR="00672B91" w:rsidRPr="00672B91">
        <w:rPr>
          <w:sz w:val="21"/>
          <w:szCs w:val="21"/>
        </w:rPr>
        <w:t>:</w:t>
      </w:r>
    </w:p>
    <w:p w14:paraId="7389AD25" w14:textId="1C8EFC44" w:rsidR="005E558A" w:rsidRDefault="00DF2F20" w:rsidP="00B444AE">
      <w:pPr>
        <w:pStyle w:val="aff9"/>
        <w:numPr>
          <w:ilvl w:val="0"/>
          <w:numId w:val="13"/>
        </w:numPr>
        <w:snapToGrid w:val="0"/>
        <w:spacing w:before="120" w:after="120" w:line="288" w:lineRule="auto"/>
        <w:ind w:firstLineChars="0"/>
        <w:rPr>
          <w:bCs/>
          <w:sz w:val="21"/>
          <w:szCs w:val="21"/>
        </w:rPr>
      </w:pPr>
      <w:r w:rsidRPr="00DF2F20">
        <w:rPr>
          <w:bCs/>
          <w:sz w:val="21"/>
          <w:szCs w:val="21"/>
        </w:rPr>
        <w:t xml:space="preserve">Cell ID. </w:t>
      </w:r>
      <w:r>
        <w:rPr>
          <w:bCs/>
          <w:sz w:val="21"/>
          <w:szCs w:val="21"/>
        </w:rPr>
        <w:t>This refers to “</w:t>
      </w:r>
      <w:r w:rsidRPr="00DF2F20">
        <w:rPr>
          <w:bCs/>
          <w:sz w:val="21"/>
          <w:szCs w:val="21"/>
        </w:rPr>
        <w:t>To which cell does the config applies</w:t>
      </w:r>
      <w:r>
        <w:rPr>
          <w:bCs/>
          <w:sz w:val="21"/>
          <w:szCs w:val="21"/>
        </w:rPr>
        <w:t xml:space="preserve">” in </w:t>
      </w:r>
      <w:r w:rsidRPr="005E558A">
        <w:rPr>
          <w:bCs/>
          <w:sz w:val="21"/>
          <w:szCs w:val="21"/>
        </w:rPr>
        <w:t>Table I (from R1-2405106, Ericsson)</w:t>
      </w:r>
      <w:r w:rsidR="005E558A" w:rsidRPr="005E558A">
        <w:rPr>
          <w:bCs/>
          <w:sz w:val="21"/>
          <w:szCs w:val="21"/>
        </w:rPr>
        <w:t>.</w:t>
      </w:r>
    </w:p>
    <w:p w14:paraId="3470847C" w14:textId="28BB6137" w:rsidR="008655AE" w:rsidRDefault="008655AE" w:rsidP="00B444AE">
      <w:pPr>
        <w:pStyle w:val="aff9"/>
        <w:numPr>
          <w:ilvl w:val="0"/>
          <w:numId w:val="13"/>
        </w:numPr>
        <w:snapToGrid w:val="0"/>
        <w:spacing w:before="120" w:after="120" w:line="288" w:lineRule="auto"/>
        <w:ind w:firstLineChars="0"/>
        <w:rPr>
          <w:bCs/>
          <w:sz w:val="21"/>
          <w:szCs w:val="21"/>
        </w:rPr>
      </w:pPr>
      <w:r>
        <w:rPr>
          <w:rFonts w:eastAsiaTheme="minorEastAsia"/>
          <w:bCs/>
          <w:sz w:val="21"/>
          <w:szCs w:val="21"/>
        </w:rPr>
        <w:t xml:space="preserve">Configuration for dedicated PRACH resource. This refers to </w:t>
      </w:r>
      <w:r>
        <w:rPr>
          <w:bCs/>
          <w:sz w:val="21"/>
          <w:szCs w:val="21"/>
        </w:rPr>
        <w:t>“</w:t>
      </w:r>
      <w:r w:rsidRPr="008655AE">
        <w:rPr>
          <w:bCs/>
          <w:sz w:val="21"/>
          <w:szCs w:val="21"/>
        </w:rPr>
        <w:t>WUS transmission</w:t>
      </w:r>
      <w:r>
        <w:rPr>
          <w:bCs/>
          <w:sz w:val="21"/>
          <w:szCs w:val="21"/>
        </w:rPr>
        <w:t xml:space="preserve">” in </w:t>
      </w:r>
      <w:r w:rsidRPr="005E558A">
        <w:rPr>
          <w:bCs/>
          <w:sz w:val="21"/>
          <w:szCs w:val="21"/>
        </w:rPr>
        <w:t>Table I</w:t>
      </w:r>
      <w:r w:rsidR="00F35E68">
        <w:rPr>
          <w:bCs/>
          <w:sz w:val="21"/>
          <w:szCs w:val="21"/>
        </w:rPr>
        <w:t>.</w:t>
      </w:r>
    </w:p>
    <w:p w14:paraId="378D3906" w14:textId="4A4C9946" w:rsidR="00F35E68" w:rsidRDefault="00F35E68" w:rsidP="00B444AE">
      <w:pPr>
        <w:pStyle w:val="aff9"/>
        <w:numPr>
          <w:ilvl w:val="0"/>
          <w:numId w:val="13"/>
        </w:numPr>
        <w:snapToGrid w:val="0"/>
        <w:spacing w:before="120" w:after="120" w:line="288" w:lineRule="auto"/>
        <w:ind w:firstLineChars="0"/>
        <w:rPr>
          <w:bCs/>
          <w:sz w:val="21"/>
          <w:szCs w:val="21"/>
        </w:rPr>
      </w:pPr>
      <w:r w:rsidRPr="00F35E68">
        <w:rPr>
          <w:bCs/>
          <w:sz w:val="21"/>
          <w:szCs w:val="21"/>
        </w:rPr>
        <w:t>Configuration for</w:t>
      </w:r>
      <w:r>
        <w:rPr>
          <w:bCs/>
          <w:sz w:val="21"/>
          <w:szCs w:val="21"/>
        </w:rPr>
        <w:t xml:space="preserve"> RAR</w:t>
      </w:r>
      <w:r w:rsidR="00283674">
        <w:rPr>
          <w:bCs/>
          <w:sz w:val="21"/>
          <w:szCs w:val="21"/>
        </w:rPr>
        <w:t xml:space="preserve"> reception. This</w:t>
      </w:r>
      <w:r w:rsidR="00283674" w:rsidRPr="00283674">
        <w:rPr>
          <w:rFonts w:eastAsiaTheme="minorEastAsia"/>
          <w:bCs/>
          <w:sz w:val="21"/>
          <w:szCs w:val="21"/>
        </w:rPr>
        <w:t xml:space="preserve"> </w:t>
      </w:r>
      <w:r w:rsidR="00283674">
        <w:rPr>
          <w:rFonts w:eastAsiaTheme="minorEastAsia"/>
          <w:bCs/>
          <w:sz w:val="21"/>
          <w:szCs w:val="21"/>
        </w:rPr>
        <w:t xml:space="preserve">refers to </w:t>
      </w:r>
      <w:r w:rsidR="00283674">
        <w:rPr>
          <w:bCs/>
          <w:sz w:val="21"/>
          <w:szCs w:val="21"/>
        </w:rPr>
        <w:t xml:space="preserve">“RAR reception” in </w:t>
      </w:r>
      <w:r w:rsidR="00283674" w:rsidRPr="005E558A">
        <w:rPr>
          <w:bCs/>
          <w:sz w:val="21"/>
          <w:szCs w:val="21"/>
        </w:rPr>
        <w:t>Table I</w:t>
      </w:r>
      <w:r w:rsidR="00AB247E">
        <w:rPr>
          <w:bCs/>
          <w:sz w:val="21"/>
          <w:szCs w:val="21"/>
        </w:rPr>
        <w:t>.</w:t>
      </w:r>
    </w:p>
    <w:p w14:paraId="77A0DDE1" w14:textId="12C8604F" w:rsidR="00B575CD" w:rsidRPr="00B575CD" w:rsidRDefault="00B575CD" w:rsidP="00B575CD">
      <w:pPr>
        <w:pStyle w:val="aff9"/>
        <w:numPr>
          <w:ilvl w:val="0"/>
          <w:numId w:val="13"/>
        </w:numPr>
        <w:snapToGrid w:val="0"/>
        <w:spacing w:before="120" w:after="120" w:line="288" w:lineRule="auto"/>
        <w:ind w:firstLineChars="0"/>
        <w:rPr>
          <w:bCs/>
          <w:sz w:val="21"/>
          <w:szCs w:val="21"/>
        </w:rPr>
      </w:pPr>
      <w:r w:rsidRPr="00F35E68">
        <w:rPr>
          <w:bCs/>
          <w:sz w:val="21"/>
          <w:szCs w:val="21"/>
        </w:rPr>
        <w:t>Configuration for</w:t>
      </w:r>
      <w:r>
        <w:rPr>
          <w:bCs/>
          <w:sz w:val="21"/>
          <w:szCs w:val="21"/>
        </w:rPr>
        <w:t xml:space="preserve"> SIB1 reception.</w:t>
      </w:r>
      <w:r w:rsidR="00987725">
        <w:rPr>
          <w:bCs/>
          <w:sz w:val="21"/>
          <w:szCs w:val="21"/>
        </w:rPr>
        <w:t xml:space="preserve"> For instance, the duration of time window and the beam information on SIB1 </w:t>
      </w:r>
      <w:r w:rsidR="00B92544">
        <w:rPr>
          <w:bCs/>
          <w:sz w:val="21"/>
          <w:szCs w:val="21"/>
        </w:rPr>
        <w:t>monitoring (as discussed in section 5)</w:t>
      </w:r>
      <w:r>
        <w:rPr>
          <w:bCs/>
          <w:sz w:val="21"/>
          <w:szCs w:val="21"/>
        </w:rPr>
        <w:t>.</w:t>
      </w:r>
    </w:p>
    <w:p w14:paraId="6FFD78AC" w14:textId="7A76BC3C" w:rsidR="00F35E68" w:rsidRDefault="00AB247E" w:rsidP="00B444AE">
      <w:pPr>
        <w:pStyle w:val="aff9"/>
        <w:numPr>
          <w:ilvl w:val="0"/>
          <w:numId w:val="13"/>
        </w:numPr>
        <w:snapToGrid w:val="0"/>
        <w:spacing w:before="120" w:after="120" w:line="288" w:lineRule="auto"/>
        <w:ind w:firstLineChars="0"/>
        <w:rPr>
          <w:bCs/>
          <w:sz w:val="21"/>
          <w:szCs w:val="21"/>
        </w:rPr>
      </w:pPr>
      <w:r>
        <w:rPr>
          <w:bCs/>
          <w:sz w:val="21"/>
          <w:szCs w:val="21"/>
        </w:rPr>
        <w:t xml:space="preserve">Additional </w:t>
      </w:r>
      <w:r w:rsidR="00BD7589">
        <w:rPr>
          <w:bCs/>
          <w:sz w:val="21"/>
          <w:szCs w:val="21"/>
        </w:rPr>
        <w:t>information</w:t>
      </w:r>
      <w:r>
        <w:rPr>
          <w:bCs/>
          <w:sz w:val="21"/>
          <w:szCs w:val="21"/>
        </w:rPr>
        <w:t xml:space="preserve"> if t</w:t>
      </w:r>
      <w:r w:rsidRPr="00AB247E">
        <w:rPr>
          <w:bCs/>
          <w:sz w:val="21"/>
          <w:szCs w:val="21"/>
        </w:rPr>
        <w:t xml:space="preserve">he NES cell </w:t>
      </w:r>
      <w:r w:rsidR="0004131D">
        <w:rPr>
          <w:bCs/>
          <w:sz w:val="21"/>
          <w:szCs w:val="21"/>
        </w:rPr>
        <w:t>is</w:t>
      </w:r>
      <w:r w:rsidRPr="00AB247E">
        <w:rPr>
          <w:bCs/>
          <w:sz w:val="21"/>
          <w:szCs w:val="21"/>
        </w:rPr>
        <w:t xml:space="preserve"> identified via an existing IE in MIB</w:t>
      </w:r>
      <w:r w:rsidR="006D6CEF">
        <w:rPr>
          <w:bCs/>
          <w:sz w:val="21"/>
          <w:szCs w:val="21"/>
        </w:rPr>
        <w:t xml:space="preserve">. </w:t>
      </w:r>
    </w:p>
    <w:p w14:paraId="633E8D9F" w14:textId="40523F84" w:rsidR="00DF2F20" w:rsidRPr="00E14031" w:rsidRDefault="00535580" w:rsidP="00B444AE">
      <w:pPr>
        <w:pStyle w:val="aff9"/>
        <w:numPr>
          <w:ilvl w:val="0"/>
          <w:numId w:val="13"/>
        </w:numPr>
        <w:snapToGrid w:val="0"/>
        <w:spacing w:before="120" w:after="120" w:line="288" w:lineRule="auto"/>
        <w:ind w:firstLineChars="0"/>
        <w:rPr>
          <w:bCs/>
          <w:sz w:val="21"/>
          <w:szCs w:val="21"/>
        </w:rPr>
      </w:pPr>
      <w:r>
        <w:rPr>
          <w:bCs/>
          <w:sz w:val="21"/>
          <w:szCs w:val="21"/>
        </w:rPr>
        <w:t xml:space="preserve">Additional </w:t>
      </w:r>
      <w:r w:rsidR="00DE133F">
        <w:rPr>
          <w:bCs/>
          <w:sz w:val="21"/>
          <w:szCs w:val="21"/>
        </w:rPr>
        <w:t>information</w:t>
      </w:r>
      <w:r>
        <w:rPr>
          <w:bCs/>
          <w:sz w:val="21"/>
          <w:szCs w:val="21"/>
        </w:rPr>
        <w:t xml:space="preserve"> if higher-layer procedure is enhanced, e.g., cell selection/reselection. Note that this shall be determined by RAN2</w:t>
      </w:r>
      <w:r w:rsidR="007707B7">
        <w:rPr>
          <w:bCs/>
          <w:sz w:val="21"/>
          <w:szCs w:val="21"/>
        </w:rPr>
        <w:t>/RAN3</w:t>
      </w:r>
      <w:r>
        <w:rPr>
          <w:bCs/>
          <w:sz w:val="21"/>
          <w:szCs w:val="21"/>
        </w:rPr>
        <w:t>.</w:t>
      </w:r>
    </w:p>
    <w:p w14:paraId="1773084E" w14:textId="00AB7C60" w:rsidR="002D0A61" w:rsidRDefault="00B2106A" w:rsidP="00525449">
      <w:pPr>
        <w:widowControl/>
        <w:snapToGrid w:val="0"/>
        <w:spacing w:beforeLines="50" w:before="120" w:line="288" w:lineRule="auto"/>
        <w:rPr>
          <w:b/>
          <w:bCs/>
          <w:sz w:val="21"/>
          <w:szCs w:val="21"/>
        </w:rPr>
      </w:pPr>
      <w:r>
        <w:rPr>
          <w:b/>
          <w:bCs/>
          <w:sz w:val="21"/>
          <w:szCs w:val="21"/>
        </w:rPr>
        <w:t xml:space="preserve">Proposal </w:t>
      </w:r>
      <w:r w:rsidR="003305D2">
        <w:rPr>
          <w:b/>
          <w:bCs/>
          <w:sz w:val="21"/>
          <w:szCs w:val="21"/>
        </w:rPr>
        <w:t>8</w:t>
      </w:r>
      <w:r w:rsidR="000F7B55" w:rsidRPr="0071243D">
        <w:rPr>
          <w:b/>
          <w:bCs/>
          <w:sz w:val="21"/>
          <w:szCs w:val="21"/>
        </w:rPr>
        <w:t>:</w:t>
      </w:r>
      <w:r w:rsidR="000F7B55" w:rsidRPr="005F652C">
        <w:rPr>
          <w:b/>
          <w:bCs/>
          <w:sz w:val="21"/>
          <w:szCs w:val="21"/>
        </w:rPr>
        <w:t xml:space="preserve"> </w:t>
      </w:r>
      <w:r w:rsidR="00C067B4" w:rsidRPr="00C067B4">
        <w:rPr>
          <w:b/>
          <w:bCs/>
          <w:sz w:val="21"/>
          <w:szCs w:val="21"/>
        </w:rPr>
        <w:t xml:space="preserve">For </w:t>
      </w:r>
      <w:r w:rsidR="00C067B4">
        <w:rPr>
          <w:b/>
          <w:bCs/>
          <w:sz w:val="21"/>
          <w:szCs w:val="21"/>
        </w:rPr>
        <w:t>specific content in WUS configuration</w:t>
      </w:r>
      <w:r w:rsidR="00C067B4" w:rsidRPr="00C067B4">
        <w:rPr>
          <w:b/>
          <w:bCs/>
          <w:sz w:val="21"/>
          <w:szCs w:val="21"/>
        </w:rPr>
        <w:t xml:space="preserve">, support the following </w:t>
      </w:r>
      <w:r w:rsidR="000E5AAB">
        <w:rPr>
          <w:b/>
          <w:bCs/>
          <w:sz w:val="21"/>
          <w:szCs w:val="21"/>
        </w:rPr>
        <w:t>part</w:t>
      </w:r>
      <w:r w:rsidR="00474C4A">
        <w:rPr>
          <w:b/>
          <w:bCs/>
          <w:sz w:val="21"/>
          <w:szCs w:val="21"/>
        </w:rPr>
        <w:t>s:</w:t>
      </w:r>
    </w:p>
    <w:p w14:paraId="54931F08" w14:textId="77777777" w:rsidR="005B63EA" w:rsidRPr="004F139A" w:rsidRDefault="005B63EA" w:rsidP="00B444AE">
      <w:pPr>
        <w:widowControl/>
        <w:numPr>
          <w:ilvl w:val="0"/>
          <w:numId w:val="13"/>
        </w:numPr>
        <w:snapToGrid w:val="0"/>
        <w:spacing w:beforeLines="50" w:before="120" w:line="288" w:lineRule="auto"/>
        <w:rPr>
          <w:b/>
          <w:bCs/>
          <w:sz w:val="21"/>
          <w:szCs w:val="21"/>
        </w:rPr>
      </w:pPr>
      <w:r w:rsidRPr="004F139A">
        <w:rPr>
          <w:b/>
          <w:bCs/>
          <w:sz w:val="21"/>
          <w:szCs w:val="21"/>
        </w:rPr>
        <w:t>Cell ID. This refers to “To which cell does the config applies” in Table I (from R1-2405106, Ericsson).</w:t>
      </w:r>
    </w:p>
    <w:p w14:paraId="2B1A56A4" w14:textId="77777777" w:rsidR="005B63EA" w:rsidRPr="004F139A" w:rsidRDefault="005B63EA" w:rsidP="00B444AE">
      <w:pPr>
        <w:widowControl/>
        <w:numPr>
          <w:ilvl w:val="0"/>
          <w:numId w:val="13"/>
        </w:numPr>
        <w:snapToGrid w:val="0"/>
        <w:spacing w:beforeLines="50" w:before="120" w:line="288" w:lineRule="auto"/>
        <w:rPr>
          <w:b/>
          <w:bCs/>
          <w:sz w:val="21"/>
          <w:szCs w:val="21"/>
        </w:rPr>
      </w:pPr>
      <w:r w:rsidRPr="004F139A">
        <w:rPr>
          <w:b/>
          <w:bCs/>
          <w:sz w:val="21"/>
          <w:szCs w:val="21"/>
        </w:rPr>
        <w:t>Configuration for dedicated PRACH resource. This refers to “WUS transmission” in Table I.</w:t>
      </w:r>
    </w:p>
    <w:p w14:paraId="2C7A9829" w14:textId="77777777" w:rsidR="005B63EA" w:rsidRPr="004F139A" w:rsidRDefault="005B63EA" w:rsidP="00B444AE">
      <w:pPr>
        <w:widowControl/>
        <w:numPr>
          <w:ilvl w:val="0"/>
          <w:numId w:val="13"/>
        </w:numPr>
        <w:snapToGrid w:val="0"/>
        <w:spacing w:beforeLines="50" w:before="120" w:line="288" w:lineRule="auto"/>
        <w:rPr>
          <w:b/>
          <w:bCs/>
          <w:sz w:val="21"/>
          <w:szCs w:val="21"/>
        </w:rPr>
      </w:pPr>
      <w:r w:rsidRPr="004F139A">
        <w:rPr>
          <w:b/>
          <w:bCs/>
          <w:sz w:val="21"/>
          <w:szCs w:val="21"/>
        </w:rPr>
        <w:t>Configuration for RAR reception. This refers to “RAR reception” in Table I.</w:t>
      </w:r>
    </w:p>
    <w:p w14:paraId="5DBC095D" w14:textId="4EE5E4C9" w:rsidR="00283136" w:rsidRPr="008F3613" w:rsidRDefault="00283136" w:rsidP="008F3613">
      <w:pPr>
        <w:pStyle w:val="aff9"/>
        <w:numPr>
          <w:ilvl w:val="0"/>
          <w:numId w:val="13"/>
        </w:numPr>
        <w:spacing w:before="120" w:after="120"/>
        <w:ind w:firstLineChars="0"/>
        <w:rPr>
          <w:rFonts w:eastAsia="宋体" w:cs="Times New Roman"/>
          <w:b/>
          <w:bCs/>
          <w:sz w:val="21"/>
          <w:szCs w:val="21"/>
        </w:rPr>
      </w:pPr>
      <w:r w:rsidRPr="00283136">
        <w:rPr>
          <w:rFonts w:eastAsia="宋体" w:cs="Times New Roman"/>
          <w:b/>
          <w:bCs/>
          <w:sz w:val="21"/>
          <w:szCs w:val="21"/>
        </w:rPr>
        <w:lastRenderedPageBreak/>
        <w:t>Configuration for SIB1 reception. For instance, the duration of time window and the beam information on SIB1 monitoring (as discussed in section 5).</w:t>
      </w:r>
    </w:p>
    <w:p w14:paraId="762C3AC7" w14:textId="252D8109" w:rsidR="005B63EA" w:rsidRPr="004F139A" w:rsidRDefault="005B63EA" w:rsidP="00B444AE">
      <w:pPr>
        <w:widowControl/>
        <w:numPr>
          <w:ilvl w:val="0"/>
          <w:numId w:val="13"/>
        </w:numPr>
        <w:snapToGrid w:val="0"/>
        <w:spacing w:beforeLines="50" w:before="120" w:line="288" w:lineRule="auto"/>
        <w:rPr>
          <w:b/>
          <w:bCs/>
          <w:sz w:val="21"/>
          <w:szCs w:val="21"/>
        </w:rPr>
      </w:pPr>
      <w:r w:rsidRPr="004F139A">
        <w:rPr>
          <w:b/>
          <w:bCs/>
          <w:sz w:val="21"/>
          <w:szCs w:val="21"/>
        </w:rPr>
        <w:t xml:space="preserve">Additional </w:t>
      </w:r>
      <w:r w:rsidR="001C6419">
        <w:rPr>
          <w:b/>
          <w:bCs/>
          <w:sz w:val="21"/>
          <w:szCs w:val="21"/>
        </w:rPr>
        <w:t xml:space="preserve">information </w:t>
      </w:r>
      <w:r w:rsidRPr="004F139A">
        <w:rPr>
          <w:b/>
          <w:bCs/>
          <w:sz w:val="21"/>
          <w:szCs w:val="21"/>
        </w:rPr>
        <w:t xml:space="preserve">if the NES cell </w:t>
      </w:r>
      <w:r w:rsidR="001C6419">
        <w:rPr>
          <w:b/>
          <w:bCs/>
          <w:sz w:val="21"/>
          <w:szCs w:val="21"/>
        </w:rPr>
        <w:t>is</w:t>
      </w:r>
      <w:r w:rsidRPr="004F139A">
        <w:rPr>
          <w:b/>
          <w:bCs/>
          <w:sz w:val="21"/>
          <w:szCs w:val="21"/>
        </w:rPr>
        <w:t xml:space="preserve"> identified via an existing IE in MIB. </w:t>
      </w:r>
    </w:p>
    <w:p w14:paraId="231D8FFC" w14:textId="282AF3AC" w:rsidR="00474C4A" w:rsidRPr="00336959" w:rsidRDefault="005B63EA" w:rsidP="00B444AE">
      <w:pPr>
        <w:widowControl/>
        <w:numPr>
          <w:ilvl w:val="0"/>
          <w:numId w:val="13"/>
        </w:numPr>
        <w:snapToGrid w:val="0"/>
        <w:spacing w:beforeLines="50" w:before="120" w:line="288" w:lineRule="auto"/>
        <w:rPr>
          <w:b/>
          <w:bCs/>
          <w:sz w:val="21"/>
          <w:szCs w:val="21"/>
        </w:rPr>
      </w:pPr>
      <w:r w:rsidRPr="004F139A">
        <w:rPr>
          <w:b/>
          <w:bCs/>
          <w:sz w:val="21"/>
          <w:szCs w:val="21"/>
        </w:rPr>
        <w:t xml:space="preserve">Additional </w:t>
      </w:r>
      <w:r w:rsidR="00F63DDB">
        <w:rPr>
          <w:b/>
          <w:bCs/>
          <w:sz w:val="21"/>
          <w:szCs w:val="21"/>
        </w:rPr>
        <w:t>information</w:t>
      </w:r>
      <w:r w:rsidRPr="004F139A">
        <w:rPr>
          <w:b/>
          <w:bCs/>
          <w:sz w:val="21"/>
          <w:szCs w:val="21"/>
        </w:rPr>
        <w:t xml:space="preserve"> if higher-layer procedure is enhanced, e.g., cell selection/reselection. Note that this shall be determined by RAN2</w:t>
      </w:r>
      <w:r w:rsidR="00515CB9" w:rsidRPr="00515CB9">
        <w:rPr>
          <w:b/>
          <w:bCs/>
          <w:sz w:val="21"/>
          <w:szCs w:val="21"/>
        </w:rPr>
        <w:t>/RAN3</w:t>
      </w:r>
      <w:r w:rsidRPr="004F139A">
        <w:rPr>
          <w:b/>
          <w:bCs/>
          <w:sz w:val="21"/>
          <w:szCs w:val="21"/>
        </w:rPr>
        <w:t>.</w:t>
      </w:r>
    </w:p>
    <w:p w14:paraId="3BE32599" w14:textId="77777777" w:rsidR="006573A9" w:rsidRPr="0051560A" w:rsidRDefault="006573A9" w:rsidP="00525449">
      <w:pPr>
        <w:widowControl/>
        <w:snapToGrid w:val="0"/>
        <w:spacing w:beforeLines="50" w:before="120" w:line="288" w:lineRule="auto"/>
        <w:rPr>
          <w:sz w:val="21"/>
          <w:szCs w:val="21"/>
        </w:rPr>
      </w:pPr>
    </w:p>
    <w:p w14:paraId="409E035C" w14:textId="77777777" w:rsidR="009E4AF4" w:rsidRPr="00572A8A" w:rsidRDefault="009E4AF4" w:rsidP="00B444AE">
      <w:pPr>
        <w:pStyle w:val="10"/>
        <w:numPr>
          <w:ilvl w:val="0"/>
          <w:numId w:val="17"/>
        </w:numPr>
      </w:pPr>
      <w:r w:rsidRPr="002115E3">
        <w:t>Conclusions</w:t>
      </w:r>
    </w:p>
    <w:p w14:paraId="48F8B6E1" w14:textId="4B9312D3" w:rsidR="00785410" w:rsidRPr="00B43696" w:rsidRDefault="00785410" w:rsidP="00B43696">
      <w:pPr>
        <w:widowControl/>
        <w:snapToGrid w:val="0"/>
        <w:spacing w:beforeLines="50" w:before="120" w:line="288" w:lineRule="auto"/>
        <w:rPr>
          <w:sz w:val="21"/>
          <w:szCs w:val="21"/>
        </w:rPr>
      </w:pPr>
      <w:r w:rsidRPr="00B43696">
        <w:rPr>
          <w:sz w:val="21"/>
          <w:szCs w:val="21"/>
        </w:rPr>
        <w:t>In this contribution, we</w:t>
      </w:r>
      <w:r w:rsidR="00B94FB7">
        <w:rPr>
          <w:sz w:val="21"/>
          <w:szCs w:val="21"/>
        </w:rPr>
        <w:t xml:space="preserve"> provide our views on</w:t>
      </w:r>
      <w:r w:rsidR="00E13C60" w:rsidRPr="00E13C60">
        <w:t xml:space="preserve"> </w:t>
      </w:r>
      <w:r w:rsidR="00E13C60" w:rsidRPr="00E13C60">
        <w:rPr>
          <w:sz w:val="21"/>
          <w:szCs w:val="21"/>
        </w:rPr>
        <w:t>configuration provision for WUS, NES cell identification, power control for WUS, UE behavior for SIB1 reception and specific content in WUS configuration</w:t>
      </w:r>
      <w:r w:rsidRPr="00B43696">
        <w:rPr>
          <w:sz w:val="21"/>
          <w:szCs w:val="21"/>
        </w:rPr>
        <w:t xml:space="preserve">. </w:t>
      </w:r>
      <w:r w:rsidR="0099167B" w:rsidRPr="00B43696">
        <w:rPr>
          <w:sz w:val="21"/>
          <w:szCs w:val="21"/>
        </w:rPr>
        <w:t>The observation and proposal are listed as below.</w:t>
      </w:r>
    </w:p>
    <w:p w14:paraId="29E48A6F" w14:textId="77777777" w:rsidR="00177604" w:rsidRDefault="00177604" w:rsidP="00177604">
      <w:pPr>
        <w:widowControl/>
        <w:snapToGrid w:val="0"/>
        <w:spacing w:beforeLines="50" w:before="120" w:line="288" w:lineRule="auto"/>
        <w:rPr>
          <w:b/>
          <w:bCs/>
          <w:sz w:val="21"/>
          <w:szCs w:val="21"/>
        </w:rPr>
      </w:pPr>
      <w:r>
        <w:rPr>
          <w:b/>
          <w:bCs/>
          <w:sz w:val="21"/>
          <w:szCs w:val="21"/>
        </w:rPr>
        <w:t>Proposal 1</w:t>
      </w:r>
      <w:r w:rsidRPr="00EC6A3A">
        <w:rPr>
          <w:b/>
          <w:bCs/>
          <w:sz w:val="21"/>
          <w:szCs w:val="21"/>
        </w:rPr>
        <w:t>:</w:t>
      </w:r>
      <w:r>
        <w:rPr>
          <w:b/>
          <w:bCs/>
          <w:sz w:val="21"/>
          <w:szCs w:val="21"/>
        </w:rPr>
        <w:t xml:space="preserve"> </w:t>
      </w:r>
      <w:r w:rsidRPr="009A420A">
        <w:rPr>
          <w:b/>
          <w:bCs/>
          <w:sz w:val="21"/>
          <w:szCs w:val="21"/>
        </w:rPr>
        <w:t>On configuration provision for WUS</w:t>
      </w:r>
      <w:r>
        <w:rPr>
          <w:b/>
          <w:bCs/>
          <w:sz w:val="21"/>
          <w:szCs w:val="21"/>
        </w:rPr>
        <w:t xml:space="preserve"> on Cell A’s SIB</w:t>
      </w:r>
      <w:r w:rsidRPr="009A420A">
        <w:rPr>
          <w:b/>
          <w:bCs/>
          <w:sz w:val="21"/>
          <w:szCs w:val="21"/>
        </w:rPr>
        <w:t>, support the following options</w:t>
      </w:r>
      <w:r>
        <w:rPr>
          <w:b/>
          <w:bCs/>
          <w:sz w:val="21"/>
          <w:szCs w:val="21"/>
        </w:rPr>
        <w:t>:</w:t>
      </w:r>
    </w:p>
    <w:p w14:paraId="3F9F85F7" w14:textId="77777777" w:rsidR="00177604" w:rsidRPr="009A420A" w:rsidRDefault="00177604" w:rsidP="00177604">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9A420A">
        <w:rPr>
          <w:b/>
          <w:bCs/>
          <w:sz w:val="21"/>
          <w:szCs w:val="21"/>
        </w:rPr>
        <w:t>Transmit the WUS configuration</w:t>
      </w:r>
      <w:r>
        <w:rPr>
          <w:b/>
          <w:bCs/>
          <w:sz w:val="21"/>
          <w:szCs w:val="21"/>
        </w:rPr>
        <w:t xml:space="preserve"> within Cell A’s SIB1 (if the </w:t>
      </w:r>
      <w:r w:rsidRPr="00D35C37">
        <w:rPr>
          <w:b/>
          <w:bCs/>
          <w:sz w:val="21"/>
          <w:szCs w:val="21"/>
        </w:rPr>
        <w:t>coverage requirement can be met</w:t>
      </w:r>
      <w:r>
        <w:rPr>
          <w:b/>
          <w:bCs/>
          <w:sz w:val="21"/>
          <w:szCs w:val="21"/>
        </w:rPr>
        <w:t>).</w:t>
      </w:r>
    </w:p>
    <w:p w14:paraId="65E31B16" w14:textId="77777777" w:rsidR="00177604" w:rsidRPr="00E13C60" w:rsidRDefault="00177604" w:rsidP="00177604">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Pr>
          <w:b/>
          <w:bCs/>
          <w:sz w:val="21"/>
          <w:szCs w:val="21"/>
        </w:rPr>
        <w:t>Broadcast</w:t>
      </w:r>
      <w:r w:rsidRPr="009A420A">
        <w:rPr>
          <w:b/>
          <w:bCs/>
          <w:sz w:val="21"/>
          <w:szCs w:val="21"/>
        </w:rPr>
        <w:t xml:space="preserve"> the WUS configuration</w:t>
      </w:r>
      <w:r>
        <w:rPr>
          <w:b/>
          <w:bCs/>
          <w:sz w:val="21"/>
          <w:szCs w:val="21"/>
        </w:rPr>
        <w:t xml:space="preserve"> in a new SIB together with Cell A’s SIB1</w:t>
      </w:r>
      <w:r w:rsidRPr="009A420A">
        <w:rPr>
          <w:rFonts w:hint="eastAsia"/>
          <w:b/>
          <w:bCs/>
          <w:sz w:val="21"/>
          <w:szCs w:val="21"/>
        </w:rPr>
        <w:t>.</w:t>
      </w:r>
    </w:p>
    <w:p w14:paraId="60726B59" w14:textId="70D341D2" w:rsidR="00AF4309" w:rsidRPr="00177604" w:rsidRDefault="00AF4309" w:rsidP="00B43696">
      <w:pPr>
        <w:widowControl/>
        <w:snapToGrid w:val="0"/>
        <w:spacing w:beforeLines="50" w:before="120" w:line="288" w:lineRule="auto"/>
        <w:rPr>
          <w:rFonts w:hint="eastAsia"/>
          <w:sz w:val="21"/>
          <w:szCs w:val="21"/>
        </w:rPr>
      </w:pPr>
    </w:p>
    <w:p w14:paraId="197B77F3" w14:textId="77777777" w:rsidR="00177604" w:rsidRDefault="00177604" w:rsidP="00177604">
      <w:pPr>
        <w:widowControl/>
        <w:snapToGrid w:val="0"/>
        <w:spacing w:beforeLines="50" w:before="120" w:line="288" w:lineRule="auto"/>
        <w:rPr>
          <w:b/>
          <w:bCs/>
          <w:sz w:val="21"/>
          <w:szCs w:val="21"/>
        </w:rPr>
      </w:pPr>
      <w:r>
        <w:rPr>
          <w:b/>
          <w:bCs/>
          <w:sz w:val="21"/>
          <w:szCs w:val="21"/>
        </w:rPr>
        <w:t>Proposal 2</w:t>
      </w:r>
      <w:r w:rsidRPr="0071243D">
        <w:rPr>
          <w:b/>
          <w:bCs/>
          <w:sz w:val="21"/>
          <w:szCs w:val="21"/>
        </w:rPr>
        <w:t>:</w:t>
      </w:r>
      <w:r w:rsidRPr="005F652C">
        <w:rPr>
          <w:b/>
          <w:bCs/>
          <w:sz w:val="21"/>
          <w:szCs w:val="21"/>
        </w:rPr>
        <w:t xml:space="preserve"> </w:t>
      </w:r>
      <w:r>
        <w:rPr>
          <w:b/>
          <w:bCs/>
          <w:sz w:val="21"/>
          <w:szCs w:val="21"/>
        </w:rPr>
        <w:t>Support</w:t>
      </w:r>
      <w:r>
        <w:rPr>
          <w:rFonts w:hint="eastAsia"/>
          <w:b/>
          <w:bCs/>
          <w:sz w:val="21"/>
          <w:szCs w:val="21"/>
        </w:rPr>
        <w:t xml:space="preserve"> </w:t>
      </w:r>
      <w:r w:rsidRPr="004F7C7E">
        <w:rPr>
          <w:b/>
          <w:bCs/>
          <w:sz w:val="21"/>
          <w:szCs w:val="21"/>
        </w:rPr>
        <w:t xml:space="preserve">identifying NES cell via </w:t>
      </w:r>
      <w:r>
        <w:rPr>
          <w:b/>
          <w:bCs/>
          <w:sz w:val="21"/>
          <w:szCs w:val="21"/>
        </w:rPr>
        <w:t xml:space="preserve">both </w:t>
      </w:r>
      <w:r w:rsidRPr="004F7C7E">
        <w:rPr>
          <w:b/>
          <w:bCs/>
          <w:sz w:val="21"/>
          <w:szCs w:val="21"/>
        </w:rPr>
        <w:t>WUS configuration and NES cell’s SSB (PBCH payload)</w:t>
      </w:r>
      <w:r>
        <w:rPr>
          <w:b/>
          <w:bCs/>
          <w:sz w:val="21"/>
          <w:szCs w:val="21"/>
        </w:rPr>
        <w:t>.</w:t>
      </w:r>
    </w:p>
    <w:p w14:paraId="7390FDA9" w14:textId="2F2F79E6" w:rsidR="00177604" w:rsidRDefault="00177604" w:rsidP="00B43696">
      <w:pPr>
        <w:widowControl/>
        <w:snapToGrid w:val="0"/>
        <w:spacing w:beforeLines="50" w:before="120" w:line="288" w:lineRule="auto"/>
        <w:rPr>
          <w:sz w:val="21"/>
          <w:szCs w:val="21"/>
        </w:rPr>
      </w:pPr>
    </w:p>
    <w:p w14:paraId="4C56E3B2" w14:textId="77777777" w:rsidR="00D27478" w:rsidRDefault="00D27478" w:rsidP="00D27478">
      <w:pPr>
        <w:widowControl/>
        <w:snapToGrid w:val="0"/>
        <w:spacing w:beforeLines="50" w:before="120" w:line="288" w:lineRule="auto"/>
        <w:rPr>
          <w:b/>
          <w:bCs/>
          <w:sz w:val="21"/>
          <w:szCs w:val="21"/>
        </w:rPr>
      </w:pPr>
      <w:r>
        <w:rPr>
          <w:b/>
          <w:bCs/>
          <w:sz w:val="21"/>
          <w:szCs w:val="21"/>
        </w:rPr>
        <w:t>Proposal 3</w:t>
      </w:r>
      <w:r w:rsidRPr="0071243D">
        <w:rPr>
          <w:b/>
          <w:bCs/>
          <w:sz w:val="21"/>
          <w:szCs w:val="21"/>
        </w:rPr>
        <w:t>:</w:t>
      </w:r>
      <w:r w:rsidRPr="005F652C">
        <w:rPr>
          <w:b/>
          <w:bCs/>
          <w:sz w:val="21"/>
          <w:szCs w:val="21"/>
        </w:rPr>
        <w:t xml:space="preserve"> </w:t>
      </w:r>
      <w:r>
        <w:rPr>
          <w:b/>
          <w:bCs/>
          <w:sz w:val="21"/>
          <w:szCs w:val="21"/>
        </w:rPr>
        <w:t xml:space="preserve">For </w:t>
      </w:r>
      <w:r w:rsidRPr="004F7C7E">
        <w:rPr>
          <w:b/>
          <w:bCs/>
          <w:sz w:val="21"/>
          <w:szCs w:val="21"/>
        </w:rPr>
        <w:t>identifying NES cell via NES cell’s SSB (PBCH payload)</w:t>
      </w:r>
      <w:r>
        <w:rPr>
          <w:b/>
          <w:bCs/>
          <w:sz w:val="21"/>
          <w:szCs w:val="21"/>
        </w:rPr>
        <w:t>, support the following options:</w:t>
      </w:r>
    </w:p>
    <w:p w14:paraId="3C6A10FC" w14:textId="77777777" w:rsidR="00D27478" w:rsidRPr="003C3D34" w:rsidRDefault="00D27478" w:rsidP="00D27478">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1: </w:t>
      </w:r>
      <w:r w:rsidRPr="001A209D">
        <w:rPr>
          <w:b/>
          <w:bCs/>
          <w:sz w:val="21"/>
          <w:szCs w:val="21"/>
        </w:rPr>
        <w:t>via an existing IE in MIB</w:t>
      </w:r>
      <w:r>
        <w:rPr>
          <w:b/>
          <w:bCs/>
          <w:sz w:val="21"/>
          <w:szCs w:val="21"/>
        </w:rPr>
        <w:t>, e.</w:t>
      </w:r>
      <w:r w:rsidRPr="00132A98">
        <w:rPr>
          <w:b/>
          <w:bCs/>
          <w:sz w:val="21"/>
          <w:szCs w:val="21"/>
        </w:rPr>
        <w:t xml:space="preserve">g. </w:t>
      </w:r>
      <w:r w:rsidRPr="00132A98">
        <w:rPr>
          <w:b/>
          <w:bCs/>
          <w:i/>
          <w:sz w:val="21"/>
          <w:szCs w:val="21"/>
        </w:rPr>
        <w:t>subCarrierSpacingCommon</w:t>
      </w:r>
      <w:r w:rsidRPr="00132A98">
        <w:rPr>
          <w:b/>
          <w:sz w:val="21"/>
          <w:szCs w:val="21"/>
        </w:rPr>
        <w:t xml:space="preserve">, </w:t>
      </w:r>
      <w:r w:rsidRPr="00132A98">
        <w:rPr>
          <w:b/>
          <w:i/>
          <w:sz w:val="21"/>
          <w:szCs w:val="21"/>
        </w:rPr>
        <w:t>pdcch-ConfigSIB1</w:t>
      </w:r>
      <w:r w:rsidRPr="00132A98">
        <w:rPr>
          <w:b/>
          <w:sz w:val="21"/>
          <w:szCs w:val="21"/>
        </w:rPr>
        <w:t xml:space="preserve"> or </w:t>
      </w:r>
      <w:r w:rsidRPr="00132A98">
        <w:rPr>
          <w:b/>
          <w:i/>
          <w:sz w:val="21"/>
          <w:szCs w:val="21"/>
        </w:rPr>
        <w:t>cellBarred</w:t>
      </w:r>
      <w:r w:rsidRPr="00132A98">
        <w:rPr>
          <w:b/>
          <w:bCs/>
          <w:sz w:val="21"/>
          <w:szCs w:val="21"/>
        </w:rPr>
        <w:t>.</w:t>
      </w:r>
    </w:p>
    <w:p w14:paraId="4C1A6DE9" w14:textId="77777777" w:rsidR="00D27478" w:rsidRPr="00BE5CD2" w:rsidRDefault="00D27478" w:rsidP="00F71AD7">
      <w:pPr>
        <w:widowControl/>
        <w:numPr>
          <w:ilvl w:val="0"/>
          <w:numId w:val="13"/>
        </w:numPr>
        <w:snapToGrid w:val="0"/>
        <w:spacing w:beforeLines="50" w:before="120" w:line="288" w:lineRule="auto"/>
        <w:ind w:leftChars="200" w:left="820" w:rightChars="100" w:right="200"/>
        <w:rPr>
          <w:b/>
          <w:bCs/>
          <w:sz w:val="21"/>
          <w:szCs w:val="21"/>
        </w:rPr>
      </w:pPr>
      <w:r>
        <w:rPr>
          <w:b/>
          <w:bCs/>
          <w:sz w:val="21"/>
          <w:szCs w:val="21"/>
        </w:rPr>
        <w:t xml:space="preserve">FFS the specific way to prevent </w:t>
      </w:r>
      <w:r w:rsidRPr="00BE5CD2">
        <w:rPr>
          <w:b/>
          <w:bCs/>
          <w:sz w:val="21"/>
          <w:szCs w:val="21"/>
        </w:rPr>
        <w:t>affecting original</w:t>
      </w:r>
      <w:r>
        <w:rPr>
          <w:b/>
          <w:bCs/>
          <w:sz w:val="21"/>
          <w:szCs w:val="21"/>
        </w:rPr>
        <w:t xml:space="preserve"> function for the corresponding IE.</w:t>
      </w:r>
    </w:p>
    <w:p w14:paraId="2CF75FBC" w14:textId="77777777" w:rsidR="00D27478" w:rsidRPr="00BE7D89" w:rsidRDefault="00D27478" w:rsidP="00D27478">
      <w:pPr>
        <w:widowControl/>
        <w:numPr>
          <w:ilvl w:val="0"/>
          <w:numId w:val="13"/>
        </w:numPr>
        <w:snapToGrid w:val="0"/>
        <w:spacing w:beforeLines="50" w:before="120" w:line="288" w:lineRule="auto"/>
        <w:rPr>
          <w:sz w:val="21"/>
          <w:szCs w:val="21"/>
        </w:rPr>
      </w:pPr>
      <w:r w:rsidRPr="009A420A">
        <w:rPr>
          <w:b/>
          <w:bCs/>
          <w:sz w:val="21"/>
          <w:szCs w:val="21"/>
        </w:rPr>
        <w:t>Opt</w:t>
      </w:r>
      <w:r w:rsidRPr="009A420A">
        <w:rPr>
          <w:rFonts w:hint="eastAsia"/>
          <w:b/>
          <w:bCs/>
          <w:sz w:val="21"/>
          <w:szCs w:val="21"/>
        </w:rPr>
        <w:t xml:space="preserve"> </w:t>
      </w:r>
      <w:r w:rsidRPr="009A420A">
        <w:rPr>
          <w:b/>
          <w:bCs/>
          <w:sz w:val="21"/>
          <w:szCs w:val="21"/>
        </w:rPr>
        <w:t>2</w:t>
      </w:r>
      <w:r w:rsidRPr="009A420A">
        <w:rPr>
          <w:rFonts w:hint="eastAsia"/>
          <w:b/>
          <w:bCs/>
          <w:sz w:val="21"/>
          <w:szCs w:val="21"/>
        </w:rPr>
        <w:t xml:space="preserve">: </w:t>
      </w:r>
      <w:r>
        <w:rPr>
          <w:b/>
          <w:bCs/>
          <w:sz w:val="21"/>
          <w:szCs w:val="21"/>
        </w:rPr>
        <w:t>via</w:t>
      </w:r>
      <w:r w:rsidRPr="006E4459">
        <w:rPr>
          <w:b/>
          <w:bCs/>
          <w:sz w:val="21"/>
          <w:szCs w:val="21"/>
        </w:rPr>
        <w:t xml:space="preserve"> other feature in SSB</w:t>
      </w:r>
      <w:r>
        <w:rPr>
          <w:b/>
          <w:bCs/>
          <w:sz w:val="21"/>
          <w:szCs w:val="21"/>
        </w:rPr>
        <w:t>, e.g., frequency position of SSB (i.e</w:t>
      </w:r>
      <w:r w:rsidRPr="009631DA">
        <w:rPr>
          <w:b/>
          <w:bCs/>
          <w:sz w:val="21"/>
          <w:szCs w:val="21"/>
        </w:rPr>
        <w:t>. SSB not on sync raster)</w:t>
      </w:r>
      <w:r>
        <w:rPr>
          <w:b/>
          <w:bCs/>
          <w:sz w:val="21"/>
          <w:szCs w:val="21"/>
        </w:rPr>
        <w:t xml:space="preserve">, PBCH payload sequence </w:t>
      </w:r>
      <w:r w:rsidRPr="00567DF3">
        <w:rPr>
          <w:b/>
          <w:bCs/>
          <w:sz w:val="21"/>
          <w:szCs w:val="21"/>
        </w:rPr>
        <w:t>or DM-RS of PBCH</w:t>
      </w:r>
      <w:r>
        <w:rPr>
          <w:b/>
          <w:bCs/>
          <w:sz w:val="21"/>
          <w:szCs w:val="21"/>
        </w:rPr>
        <w:t>.</w:t>
      </w:r>
    </w:p>
    <w:p w14:paraId="4B643383" w14:textId="34FF3896" w:rsidR="00177604" w:rsidRDefault="00177604" w:rsidP="00B43696">
      <w:pPr>
        <w:widowControl/>
        <w:snapToGrid w:val="0"/>
        <w:spacing w:beforeLines="50" w:before="120" w:line="288" w:lineRule="auto"/>
        <w:rPr>
          <w:sz w:val="21"/>
          <w:szCs w:val="21"/>
        </w:rPr>
      </w:pPr>
    </w:p>
    <w:p w14:paraId="6ECC23A2" w14:textId="77777777" w:rsidR="0024023F" w:rsidRPr="008953E6" w:rsidRDefault="0024023F" w:rsidP="0024023F">
      <w:pPr>
        <w:widowControl/>
        <w:snapToGrid w:val="0"/>
        <w:spacing w:beforeLines="50" w:before="120" w:line="288" w:lineRule="auto"/>
        <w:rPr>
          <w:b/>
          <w:bCs/>
          <w:sz w:val="21"/>
          <w:szCs w:val="21"/>
        </w:rPr>
      </w:pPr>
      <w:r>
        <w:rPr>
          <w:b/>
          <w:bCs/>
          <w:sz w:val="21"/>
          <w:szCs w:val="21"/>
        </w:rPr>
        <w:t>Proposal 4</w:t>
      </w:r>
      <w:r w:rsidRPr="0071243D">
        <w:rPr>
          <w:b/>
          <w:bCs/>
          <w:sz w:val="21"/>
          <w:szCs w:val="21"/>
        </w:rPr>
        <w:t>:</w:t>
      </w:r>
      <w:r w:rsidRPr="005F652C">
        <w:rPr>
          <w:b/>
          <w:bCs/>
          <w:sz w:val="21"/>
          <w:szCs w:val="21"/>
        </w:rPr>
        <w:t xml:space="preserve"> </w:t>
      </w:r>
      <w:r>
        <w:rPr>
          <w:b/>
          <w:bCs/>
          <w:sz w:val="21"/>
          <w:szCs w:val="21"/>
        </w:rPr>
        <w:t xml:space="preserve">Support </w:t>
      </w:r>
      <w:r w:rsidRPr="00680A18">
        <w:rPr>
          <w:b/>
          <w:bCs/>
          <w:sz w:val="21"/>
          <w:szCs w:val="21"/>
        </w:rPr>
        <w:t>reuse</w:t>
      </w:r>
      <w:r>
        <w:rPr>
          <w:b/>
          <w:bCs/>
          <w:sz w:val="21"/>
          <w:szCs w:val="21"/>
        </w:rPr>
        <w:t xml:space="preserve"> the power control parameter</w:t>
      </w:r>
      <w:r w:rsidRPr="00680A18">
        <w:rPr>
          <w:b/>
          <w:bCs/>
          <w:sz w:val="21"/>
          <w:szCs w:val="21"/>
        </w:rPr>
        <w:t xml:space="preserve"> (e.g. transmission pow</w:t>
      </w:r>
      <w:r>
        <w:rPr>
          <w:b/>
          <w:bCs/>
          <w:sz w:val="21"/>
          <w:szCs w:val="21"/>
        </w:rPr>
        <w:t xml:space="preserve">er, power ramping counter) </w:t>
      </w:r>
      <w:r w:rsidRPr="00680A18">
        <w:rPr>
          <w:b/>
          <w:bCs/>
          <w:sz w:val="21"/>
          <w:szCs w:val="21"/>
        </w:rPr>
        <w:t xml:space="preserve">for UL WUS </w:t>
      </w:r>
      <w:r>
        <w:rPr>
          <w:b/>
          <w:bCs/>
          <w:sz w:val="21"/>
          <w:szCs w:val="21"/>
        </w:rPr>
        <w:t>while transmitting PRACH for random access</w:t>
      </w:r>
      <w:r w:rsidRPr="00680A18">
        <w:rPr>
          <w:b/>
          <w:bCs/>
          <w:sz w:val="21"/>
          <w:szCs w:val="21"/>
        </w:rPr>
        <w:t>.</w:t>
      </w:r>
    </w:p>
    <w:p w14:paraId="3E2A98DA" w14:textId="30906117" w:rsidR="00635367" w:rsidRPr="0024023F" w:rsidRDefault="00635367" w:rsidP="00B43696">
      <w:pPr>
        <w:widowControl/>
        <w:snapToGrid w:val="0"/>
        <w:spacing w:beforeLines="50" w:before="120" w:line="288" w:lineRule="auto"/>
        <w:rPr>
          <w:sz w:val="21"/>
          <w:szCs w:val="21"/>
        </w:rPr>
      </w:pPr>
    </w:p>
    <w:p w14:paraId="20414500" w14:textId="77777777" w:rsidR="00596F66" w:rsidRDefault="00596F66" w:rsidP="00596F66">
      <w:pPr>
        <w:widowControl/>
        <w:snapToGrid w:val="0"/>
        <w:spacing w:beforeLines="50" w:before="120" w:line="288" w:lineRule="auto"/>
        <w:rPr>
          <w:b/>
          <w:bCs/>
          <w:sz w:val="21"/>
          <w:szCs w:val="21"/>
        </w:rPr>
      </w:pPr>
      <w:r>
        <w:rPr>
          <w:b/>
          <w:bCs/>
          <w:sz w:val="21"/>
          <w:szCs w:val="21"/>
        </w:rPr>
        <w:t>Proposal 5</w:t>
      </w:r>
      <w:r w:rsidRPr="0071243D">
        <w:rPr>
          <w:b/>
          <w:bCs/>
          <w:sz w:val="21"/>
          <w:szCs w:val="21"/>
        </w:rPr>
        <w:t>:</w:t>
      </w:r>
      <w:r w:rsidRPr="005F652C">
        <w:rPr>
          <w:b/>
          <w:bCs/>
          <w:sz w:val="21"/>
          <w:szCs w:val="21"/>
        </w:rPr>
        <w:t xml:space="preserve"> </w:t>
      </w:r>
      <w:r>
        <w:rPr>
          <w:b/>
          <w:bCs/>
          <w:sz w:val="21"/>
          <w:szCs w:val="21"/>
        </w:rPr>
        <w:t>For time domain behavior on SIB1 reception, support the following:</w:t>
      </w:r>
    </w:p>
    <w:p w14:paraId="0300D484" w14:textId="77777777" w:rsidR="00596F66" w:rsidRPr="00BF3C05" w:rsidRDefault="00596F66" w:rsidP="00596F66">
      <w:pPr>
        <w:widowControl/>
        <w:numPr>
          <w:ilvl w:val="0"/>
          <w:numId w:val="13"/>
        </w:numPr>
        <w:snapToGrid w:val="0"/>
        <w:spacing w:beforeLines="50" w:before="120" w:line="288" w:lineRule="auto"/>
        <w:rPr>
          <w:sz w:val="21"/>
          <w:szCs w:val="21"/>
        </w:rPr>
      </w:pPr>
      <w:r>
        <w:rPr>
          <w:b/>
          <w:bCs/>
          <w:sz w:val="21"/>
          <w:szCs w:val="21"/>
        </w:rPr>
        <w:t>The reference time point is defined based on the RAR reception time (e.g. the slot that UE receives RAR).</w:t>
      </w:r>
    </w:p>
    <w:p w14:paraId="51E57251" w14:textId="77777777" w:rsidR="00596F66" w:rsidRDefault="00596F66" w:rsidP="00596F66">
      <w:pPr>
        <w:widowControl/>
        <w:numPr>
          <w:ilvl w:val="0"/>
          <w:numId w:val="13"/>
        </w:numPr>
        <w:snapToGrid w:val="0"/>
        <w:spacing w:beforeLines="50" w:before="120" w:line="288" w:lineRule="auto"/>
        <w:rPr>
          <w:sz w:val="21"/>
          <w:szCs w:val="21"/>
        </w:rPr>
      </w:pPr>
      <w:r>
        <w:rPr>
          <w:b/>
          <w:bCs/>
          <w:sz w:val="21"/>
          <w:szCs w:val="21"/>
        </w:rPr>
        <w:t>The starting time is predefined based on the reference time point (</w:t>
      </w:r>
      <w:r w:rsidRPr="00F543DA">
        <w:rPr>
          <w:b/>
          <w:bCs/>
          <w:sz w:val="21"/>
          <w:szCs w:val="21"/>
        </w:rPr>
        <w:t xml:space="preserve">e.g. </w:t>
      </w:r>
      <w:r w:rsidRPr="008B28AD">
        <w:rPr>
          <w:b/>
          <w:bCs/>
          <w:sz w:val="21"/>
          <w:szCs w:val="21"/>
        </w:rPr>
        <w:t>the first symbol after the slot that UE receives RAR</w:t>
      </w:r>
      <w:r>
        <w:rPr>
          <w:b/>
          <w:bCs/>
          <w:sz w:val="21"/>
          <w:szCs w:val="21"/>
        </w:rPr>
        <w:t>).</w:t>
      </w:r>
    </w:p>
    <w:p w14:paraId="6A5F6744" w14:textId="77777777" w:rsidR="00596F66" w:rsidRPr="00000132" w:rsidRDefault="00596F66" w:rsidP="00596F66">
      <w:pPr>
        <w:widowControl/>
        <w:numPr>
          <w:ilvl w:val="0"/>
          <w:numId w:val="13"/>
        </w:numPr>
        <w:snapToGrid w:val="0"/>
        <w:spacing w:beforeLines="50" w:before="120" w:line="288" w:lineRule="auto"/>
        <w:rPr>
          <w:b/>
          <w:bCs/>
          <w:sz w:val="21"/>
          <w:szCs w:val="21"/>
        </w:rPr>
      </w:pPr>
      <w:r w:rsidRPr="00000132">
        <w:rPr>
          <w:rFonts w:hint="eastAsia"/>
          <w:b/>
          <w:bCs/>
          <w:sz w:val="21"/>
          <w:szCs w:val="21"/>
        </w:rPr>
        <w:t>T</w:t>
      </w:r>
      <w:r>
        <w:rPr>
          <w:b/>
          <w:bCs/>
          <w:sz w:val="21"/>
          <w:szCs w:val="21"/>
        </w:rPr>
        <w:t>he duration is indicated in the UL WUS configuration.</w:t>
      </w:r>
    </w:p>
    <w:p w14:paraId="2DE98141" w14:textId="4CDF545C" w:rsidR="0024023F" w:rsidRDefault="0024023F" w:rsidP="00B43696">
      <w:pPr>
        <w:widowControl/>
        <w:snapToGrid w:val="0"/>
        <w:spacing w:beforeLines="50" w:before="120" w:line="288" w:lineRule="auto"/>
        <w:rPr>
          <w:sz w:val="21"/>
          <w:szCs w:val="21"/>
        </w:rPr>
      </w:pPr>
    </w:p>
    <w:p w14:paraId="2D321702" w14:textId="77777777" w:rsidR="00F41BF4" w:rsidRDefault="00F41BF4" w:rsidP="00F41BF4">
      <w:pPr>
        <w:widowControl/>
        <w:snapToGrid w:val="0"/>
        <w:spacing w:beforeLines="50" w:before="120" w:line="288" w:lineRule="auto"/>
        <w:rPr>
          <w:b/>
          <w:bCs/>
          <w:sz w:val="21"/>
          <w:szCs w:val="21"/>
        </w:rPr>
      </w:pPr>
      <w:r>
        <w:rPr>
          <w:b/>
          <w:bCs/>
          <w:sz w:val="21"/>
          <w:szCs w:val="21"/>
        </w:rPr>
        <w:t>Proposal 6</w:t>
      </w:r>
      <w:r w:rsidRPr="0071243D">
        <w:rPr>
          <w:b/>
          <w:bCs/>
          <w:sz w:val="21"/>
          <w:szCs w:val="21"/>
        </w:rPr>
        <w:t>:</w:t>
      </w:r>
      <w:r w:rsidRPr="005F652C">
        <w:rPr>
          <w:b/>
          <w:bCs/>
          <w:sz w:val="21"/>
          <w:szCs w:val="21"/>
        </w:rPr>
        <w:t xml:space="preserve"> </w:t>
      </w:r>
      <w:r>
        <w:rPr>
          <w:b/>
          <w:bCs/>
          <w:sz w:val="21"/>
          <w:szCs w:val="21"/>
        </w:rPr>
        <w:t xml:space="preserve">For </w:t>
      </w:r>
      <w:r w:rsidRPr="00CA536B">
        <w:rPr>
          <w:b/>
          <w:bCs/>
          <w:sz w:val="21"/>
          <w:szCs w:val="21"/>
        </w:rPr>
        <w:t>PDCCH MO determination</w:t>
      </w:r>
      <w:r>
        <w:rPr>
          <w:b/>
          <w:bCs/>
          <w:sz w:val="21"/>
          <w:szCs w:val="21"/>
        </w:rPr>
        <w:t xml:space="preserve"> on SIB1 reception, support the following:</w:t>
      </w:r>
    </w:p>
    <w:p w14:paraId="75A98370" w14:textId="77777777" w:rsidR="00F41BF4" w:rsidRPr="00BF3C05" w:rsidRDefault="00F41BF4" w:rsidP="00F41BF4">
      <w:pPr>
        <w:widowControl/>
        <w:numPr>
          <w:ilvl w:val="0"/>
          <w:numId w:val="13"/>
        </w:numPr>
        <w:snapToGrid w:val="0"/>
        <w:spacing w:beforeLines="50" w:before="120" w:line="288" w:lineRule="auto"/>
        <w:rPr>
          <w:sz w:val="21"/>
          <w:szCs w:val="21"/>
        </w:rPr>
      </w:pPr>
      <w:r w:rsidRPr="00A23D0D">
        <w:rPr>
          <w:b/>
          <w:bCs/>
          <w:sz w:val="21"/>
          <w:szCs w:val="21"/>
        </w:rPr>
        <w:t>If the NES cell identifies itself via the IE pdcch-ConfigSIB1 in MIB,</w:t>
      </w:r>
      <w:r>
        <w:rPr>
          <w:b/>
          <w:bCs/>
          <w:sz w:val="21"/>
          <w:szCs w:val="21"/>
        </w:rPr>
        <w:t xml:space="preserve"> </w:t>
      </w:r>
      <w:r w:rsidRPr="0042327A">
        <w:rPr>
          <w:b/>
          <w:bCs/>
          <w:i/>
          <w:iCs/>
          <w:sz w:val="21"/>
          <w:szCs w:val="21"/>
          <w:lang w:val="en-GB"/>
        </w:rPr>
        <w:t xml:space="preserve">ControlResourceSetZero </w:t>
      </w:r>
      <w:r w:rsidRPr="0042327A">
        <w:rPr>
          <w:b/>
          <w:bCs/>
          <w:sz w:val="21"/>
          <w:szCs w:val="21"/>
        </w:rPr>
        <w:t xml:space="preserve">and/or </w:t>
      </w:r>
      <w:r w:rsidRPr="0042327A">
        <w:rPr>
          <w:b/>
          <w:bCs/>
          <w:i/>
          <w:iCs/>
          <w:sz w:val="21"/>
          <w:szCs w:val="21"/>
          <w:lang w:val="en-GB"/>
        </w:rPr>
        <w:t>SearchSpaceZero</w:t>
      </w:r>
      <w:r w:rsidRPr="0042327A">
        <w:rPr>
          <w:b/>
          <w:bCs/>
          <w:sz w:val="21"/>
          <w:szCs w:val="21"/>
        </w:rPr>
        <w:t xml:space="preserve"> </w:t>
      </w:r>
      <w:r>
        <w:rPr>
          <w:b/>
          <w:bCs/>
          <w:sz w:val="21"/>
          <w:szCs w:val="21"/>
        </w:rPr>
        <w:t>are</w:t>
      </w:r>
      <w:r w:rsidRPr="0042327A">
        <w:rPr>
          <w:b/>
          <w:bCs/>
          <w:sz w:val="21"/>
          <w:szCs w:val="21"/>
        </w:rPr>
        <w:t xml:space="preserve"> provided </w:t>
      </w:r>
      <w:r>
        <w:rPr>
          <w:b/>
          <w:bCs/>
          <w:sz w:val="21"/>
          <w:szCs w:val="21"/>
        </w:rPr>
        <w:t>from</w:t>
      </w:r>
      <w:r w:rsidRPr="0042327A">
        <w:rPr>
          <w:b/>
          <w:bCs/>
          <w:sz w:val="21"/>
          <w:szCs w:val="21"/>
        </w:rPr>
        <w:t xml:space="preserve"> UL WUS configuration</w:t>
      </w:r>
      <w:r>
        <w:rPr>
          <w:b/>
          <w:bCs/>
          <w:sz w:val="21"/>
          <w:szCs w:val="21"/>
        </w:rPr>
        <w:t>.</w:t>
      </w:r>
    </w:p>
    <w:p w14:paraId="0324461E" w14:textId="77777777" w:rsidR="00F41BF4" w:rsidRPr="00013A39" w:rsidRDefault="00F41BF4" w:rsidP="00F41BF4">
      <w:pPr>
        <w:widowControl/>
        <w:numPr>
          <w:ilvl w:val="0"/>
          <w:numId w:val="13"/>
        </w:numPr>
        <w:snapToGrid w:val="0"/>
        <w:spacing w:beforeLines="50" w:before="120" w:line="288" w:lineRule="auto"/>
        <w:rPr>
          <w:sz w:val="21"/>
          <w:szCs w:val="21"/>
        </w:rPr>
      </w:pPr>
      <w:r w:rsidRPr="002D5239">
        <w:rPr>
          <w:b/>
          <w:bCs/>
          <w:sz w:val="21"/>
          <w:szCs w:val="21"/>
        </w:rPr>
        <w:lastRenderedPageBreak/>
        <w:t>If the NES cell identifies itself via other features in SSB</w:t>
      </w:r>
      <w:r>
        <w:rPr>
          <w:b/>
          <w:bCs/>
          <w:sz w:val="21"/>
          <w:szCs w:val="21"/>
        </w:rPr>
        <w:t xml:space="preserve">, </w:t>
      </w:r>
      <w:r w:rsidRPr="0042327A">
        <w:rPr>
          <w:b/>
          <w:bCs/>
          <w:i/>
          <w:iCs/>
          <w:sz w:val="21"/>
          <w:szCs w:val="21"/>
          <w:lang w:val="en-GB"/>
        </w:rPr>
        <w:t xml:space="preserve">ControlResourceSetZero </w:t>
      </w:r>
      <w:r w:rsidRPr="0042327A">
        <w:rPr>
          <w:b/>
          <w:bCs/>
          <w:sz w:val="21"/>
          <w:szCs w:val="21"/>
        </w:rPr>
        <w:t xml:space="preserve">and/or </w:t>
      </w:r>
      <w:r w:rsidRPr="0042327A">
        <w:rPr>
          <w:b/>
          <w:bCs/>
          <w:i/>
          <w:iCs/>
          <w:sz w:val="21"/>
          <w:szCs w:val="21"/>
          <w:lang w:val="en-GB"/>
        </w:rPr>
        <w:t>SearchSpaceZero</w:t>
      </w:r>
      <w:r w:rsidRPr="0042327A">
        <w:rPr>
          <w:b/>
          <w:bCs/>
          <w:sz w:val="21"/>
          <w:szCs w:val="21"/>
        </w:rPr>
        <w:t xml:space="preserve"> </w:t>
      </w:r>
      <w:r>
        <w:rPr>
          <w:b/>
          <w:bCs/>
          <w:sz w:val="21"/>
          <w:szCs w:val="21"/>
        </w:rPr>
        <w:t>are</w:t>
      </w:r>
      <w:r w:rsidRPr="0042327A">
        <w:rPr>
          <w:b/>
          <w:bCs/>
          <w:sz w:val="21"/>
          <w:szCs w:val="21"/>
        </w:rPr>
        <w:t xml:space="preserve"> provided from </w:t>
      </w:r>
      <w:r>
        <w:rPr>
          <w:b/>
          <w:bCs/>
          <w:sz w:val="21"/>
          <w:szCs w:val="21"/>
        </w:rPr>
        <w:t>MIB on NES cell.</w:t>
      </w:r>
    </w:p>
    <w:p w14:paraId="2EB42444" w14:textId="562CDF72" w:rsidR="004E2A66" w:rsidRDefault="004E2A66" w:rsidP="00B43696">
      <w:pPr>
        <w:widowControl/>
        <w:snapToGrid w:val="0"/>
        <w:spacing w:beforeLines="50" w:before="120" w:line="288" w:lineRule="auto"/>
        <w:rPr>
          <w:sz w:val="21"/>
          <w:szCs w:val="21"/>
        </w:rPr>
      </w:pPr>
    </w:p>
    <w:p w14:paraId="0DA4B651" w14:textId="77777777" w:rsidR="00F12374" w:rsidRPr="003867B6" w:rsidRDefault="00F12374" w:rsidP="00F12374">
      <w:pPr>
        <w:widowControl/>
        <w:snapToGrid w:val="0"/>
        <w:spacing w:beforeLines="50" w:before="120" w:line="288" w:lineRule="auto"/>
        <w:rPr>
          <w:b/>
          <w:bCs/>
          <w:sz w:val="21"/>
          <w:szCs w:val="21"/>
        </w:rPr>
      </w:pPr>
      <w:r>
        <w:rPr>
          <w:b/>
          <w:bCs/>
          <w:sz w:val="21"/>
          <w:szCs w:val="21"/>
        </w:rPr>
        <w:t>Proposal 7</w:t>
      </w:r>
      <w:r w:rsidRPr="003867B6">
        <w:rPr>
          <w:b/>
          <w:bCs/>
          <w:sz w:val="21"/>
          <w:szCs w:val="21"/>
        </w:rPr>
        <w:t xml:space="preserve">: For </w:t>
      </w:r>
      <w:r w:rsidRPr="006D25CB">
        <w:rPr>
          <w:b/>
          <w:bCs/>
          <w:sz w:val="21"/>
          <w:szCs w:val="21"/>
        </w:rPr>
        <w:t xml:space="preserve">spatial domain behavior </w:t>
      </w:r>
      <w:r w:rsidRPr="003867B6">
        <w:rPr>
          <w:b/>
          <w:bCs/>
          <w:sz w:val="21"/>
          <w:szCs w:val="21"/>
        </w:rPr>
        <w:t>on SIB1 reception, support the following:</w:t>
      </w:r>
    </w:p>
    <w:p w14:paraId="02F2FC66" w14:textId="77777777" w:rsidR="00F12374" w:rsidRPr="006A1527" w:rsidRDefault="00F12374" w:rsidP="00F12374">
      <w:pPr>
        <w:widowControl/>
        <w:numPr>
          <w:ilvl w:val="0"/>
          <w:numId w:val="13"/>
        </w:numPr>
        <w:snapToGrid w:val="0"/>
        <w:spacing w:beforeLines="50" w:before="120" w:line="288" w:lineRule="auto"/>
        <w:rPr>
          <w:b/>
          <w:bCs/>
          <w:sz w:val="21"/>
          <w:szCs w:val="21"/>
        </w:rPr>
      </w:pPr>
      <w:r w:rsidRPr="006A1527">
        <w:rPr>
          <w:b/>
          <w:bCs/>
          <w:sz w:val="21"/>
          <w:szCs w:val="21"/>
        </w:rPr>
        <w:t xml:space="preserve">The UE monitors SIB1 on the </w:t>
      </w:r>
      <w:r>
        <w:rPr>
          <w:b/>
          <w:bCs/>
          <w:sz w:val="21"/>
          <w:szCs w:val="21"/>
        </w:rPr>
        <w:t xml:space="preserve">SSB </w:t>
      </w:r>
      <w:r w:rsidRPr="006A1527">
        <w:rPr>
          <w:b/>
          <w:bCs/>
          <w:sz w:val="21"/>
          <w:szCs w:val="21"/>
        </w:rPr>
        <w:t>beam direction that is associated with the</w:t>
      </w:r>
      <w:r>
        <w:rPr>
          <w:b/>
          <w:bCs/>
          <w:sz w:val="21"/>
          <w:szCs w:val="21"/>
        </w:rPr>
        <w:t xml:space="preserve"> transmitted</w:t>
      </w:r>
      <w:r w:rsidRPr="006A1527">
        <w:rPr>
          <w:b/>
          <w:bCs/>
          <w:sz w:val="21"/>
          <w:szCs w:val="21"/>
        </w:rPr>
        <w:t xml:space="preserve"> UL WUS.</w:t>
      </w:r>
    </w:p>
    <w:p w14:paraId="3EC986A8" w14:textId="77777777" w:rsidR="00F12374" w:rsidRDefault="00F12374" w:rsidP="00F12374">
      <w:pPr>
        <w:widowControl/>
        <w:numPr>
          <w:ilvl w:val="0"/>
          <w:numId w:val="13"/>
        </w:numPr>
        <w:snapToGrid w:val="0"/>
        <w:spacing w:beforeLines="50" w:before="120" w:line="288" w:lineRule="auto"/>
        <w:rPr>
          <w:b/>
          <w:bCs/>
          <w:sz w:val="21"/>
          <w:szCs w:val="21"/>
        </w:rPr>
      </w:pPr>
      <w:r w:rsidRPr="006A1527">
        <w:rPr>
          <w:b/>
          <w:bCs/>
          <w:sz w:val="21"/>
          <w:szCs w:val="21"/>
        </w:rPr>
        <w:t xml:space="preserve">The UE monitors SIB1 on the </w:t>
      </w:r>
      <w:r>
        <w:rPr>
          <w:b/>
          <w:bCs/>
          <w:sz w:val="21"/>
          <w:szCs w:val="21"/>
        </w:rPr>
        <w:t xml:space="preserve">SSB </w:t>
      </w:r>
      <w:r w:rsidRPr="006A1527">
        <w:rPr>
          <w:b/>
          <w:bCs/>
          <w:sz w:val="21"/>
          <w:szCs w:val="21"/>
        </w:rPr>
        <w:t>beam direction that is configured by gNB (e.g. via WUS configuration).</w:t>
      </w:r>
    </w:p>
    <w:p w14:paraId="1284F22E" w14:textId="19D42EBB" w:rsidR="00F12374" w:rsidRDefault="00F12374" w:rsidP="00B43696">
      <w:pPr>
        <w:widowControl/>
        <w:snapToGrid w:val="0"/>
        <w:spacing w:beforeLines="50" w:before="120" w:line="288" w:lineRule="auto"/>
        <w:rPr>
          <w:sz w:val="21"/>
          <w:szCs w:val="21"/>
        </w:rPr>
      </w:pPr>
    </w:p>
    <w:p w14:paraId="375A767B" w14:textId="77777777" w:rsidR="00F76D68" w:rsidRDefault="00F76D68" w:rsidP="00F76D68">
      <w:pPr>
        <w:widowControl/>
        <w:snapToGrid w:val="0"/>
        <w:spacing w:beforeLines="50" w:before="120" w:line="288" w:lineRule="auto"/>
        <w:rPr>
          <w:b/>
          <w:bCs/>
          <w:sz w:val="21"/>
          <w:szCs w:val="21"/>
        </w:rPr>
      </w:pPr>
      <w:r>
        <w:rPr>
          <w:b/>
          <w:bCs/>
          <w:sz w:val="21"/>
          <w:szCs w:val="21"/>
        </w:rPr>
        <w:t>Proposal 8</w:t>
      </w:r>
      <w:r w:rsidRPr="0071243D">
        <w:rPr>
          <w:b/>
          <w:bCs/>
          <w:sz w:val="21"/>
          <w:szCs w:val="21"/>
        </w:rPr>
        <w:t>:</w:t>
      </w:r>
      <w:r w:rsidRPr="005F652C">
        <w:rPr>
          <w:b/>
          <w:bCs/>
          <w:sz w:val="21"/>
          <w:szCs w:val="21"/>
        </w:rPr>
        <w:t xml:space="preserve"> </w:t>
      </w:r>
      <w:r w:rsidRPr="00C067B4">
        <w:rPr>
          <w:b/>
          <w:bCs/>
          <w:sz w:val="21"/>
          <w:szCs w:val="21"/>
        </w:rPr>
        <w:t xml:space="preserve">For </w:t>
      </w:r>
      <w:r>
        <w:rPr>
          <w:b/>
          <w:bCs/>
          <w:sz w:val="21"/>
          <w:szCs w:val="21"/>
        </w:rPr>
        <w:t>specific content in WUS configuration</w:t>
      </w:r>
      <w:r w:rsidRPr="00C067B4">
        <w:rPr>
          <w:b/>
          <w:bCs/>
          <w:sz w:val="21"/>
          <w:szCs w:val="21"/>
        </w:rPr>
        <w:t xml:space="preserve">, support the following </w:t>
      </w:r>
      <w:r>
        <w:rPr>
          <w:b/>
          <w:bCs/>
          <w:sz w:val="21"/>
          <w:szCs w:val="21"/>
        </w:rPr>
        <w:t>parts:</w:t>
      </w:r>
    </w:p>
    <w:p w14:paraId="24801DE8" w14:textId="77777777" w:rsidR="00F76D68" w:rsidRPr="004F139A" w:rsidRDefault="00F76D68" w:rsidP="00F76D68">
      <w:pPr>
        <w:widowControl/>
        <w:numPr>
          <w:ilvl w:val="0"/>
          <w:numId w:val="13"/>
        </w:numPr>
        <w:snapToGrid w:val="0"/>
        <w:spacing w:beforeLines="50" w:before="120" w:line="288" w:lineRule="auto"/>
        <w:rPr>
          <w:b/>
          <w:bCs/>
          <w:sz w:val="21"/>
          <w:szCs w:val="21"/>
        </w:rPr>
      </w:pPr>
      <w:r w:rsidRPr="004F139A">
        <w:rPr>
          <w:b/>
          <w:bCs/>
          <w:sz w:val="21"/>
          <w:szCs w:val="21"/>
        </w:rPr>
        <w:t>Cell ID. This refers to “To which cell does the config applies” in Table I (from R1-2405106, Ericsson).</w:t>
      </w:r>
    </w:p>
    <w:p w14:paraId="62082339" w14:textId="77777777" w:rsidR="00F76D68" w:rsidRPr="004F139A" w:rsidRDefault="00F76D68" w:rsidP="00F76D68">
      <w:pPr>
        <w:widowControl/>
        <w:numPr>
          <w:ilvl w:val="0"/>
          <w:numId w:val="13"/>
        </w:numPr>
        <w:snapToGrid w:val="0"/>
        <w:spacing w:beforeLines="50" w:before="120" w:line="288" w:lineRule="auto"/>
        <w:rPr>
          <w:b/>
          <w:bCs/>
          <w:sz w:val="21"/>
          <w:szCs w:val="21"/>
        </w:rPr>
      </w:pPr>
      <w:r w:rsidRPr="004F139A">
        <w:rPr>
          <w:b/>
          <w:bCs/>
          <w:sz w:val="21"/>
          <w:szCs w:val="21"/>
        </w:rPr>
        <w:t>Configuration for dedicated PRACH resource. This refers to “WUS transmission” in Table I.</w:t>
      </w:r>
    </w:p>
    <w:p w14:paraId="6D3C28A8" w14:textId="77777777" w:rsidR="00F76D68" w:rsidRPr="004F139A" w:rsidRDefault="00F76D68" w:rsidP="00F76D68">
      <w:pPr>
        <w:widowControl/>
        <w:numPr>
          <w:ilvl w:val="0"/>
          <w:numId w:val="13"/>
        </w:numPr>
        <w:snapToGrid w:val="0"/>
        <w:spacing w:beforeLines="50" w:before="120" w:line="288" w:lineRule="auto"/>
        <w:rPr>
          <w:b/>
          <w:bCs/>
          <w:sz w:val="21"/>
          <w:szCs w:val="21"/>
        </w:rPr>
      </w:pPr>
      <w:r w:rsidRPr="004F139A">
        <w:rPr>
          <w:b/>
          <w:bCs/>
          <w:sz w:val="21"/>
          <w:szCs w:val="21"/>
        </w:rPr>
        <w:t>Configuration for RAR reception. This refers to “RAR reception” in Table I.</w:t>
      </w:r>
    </w:p>
    <w:p w14:paraId="37F0A4E6" w14:textId="77777777" w:rsidR="00F76D68" w:rsidRPr="008F3613" w:rsidRDefault="00F76D68" w:rsidP="00F76D68">
      <w:pPr>
        <w:pStyle w:val="aff9"/>
        <w:numPr>
          <w:ilvl w:val="0"/>
          <w:numId w:val="13"/>
        </w:numPr>
        <w:spacing w:before="120" w:after="120"/>
        <w:ind w:firstLineChars="0"/>
        <w:rPr>
          <w:rFonts w:eastAsia="宋体" w:cs="Times New Roman"/>
          <w:b/>
          <w:bCs/>
          <w:sz w:val="21"/>
          <w:szCs w:val="21"/>
        </w:rPr>
      </w:pPr>
      <w:r w:rsidRPr="00283136">
        <w:rPr>
          <w:rFonts w:eastAsia="宋体" w:cs="Times New Roman"/>
          <w:b/>
          <w:bCs/>
          <w:sz w:val="21"/>
          <w:szCs w:val="21"/>
        </w:rPr>
        <w:t>Configuration for SIB1 reception. For instance, the duration of time window and the beam information on SIB1 monitoring (as discussed in section 5).</w:t>
      </w:r>
    </w:p>
    <w:p w14:paraId="25F2ECBD" w14:textId="77777777" w:rsidR="00F76D68" w:rsidRPr="004F139A" w:rsidRDefault="00F76D68" w:rsidP="00F76D68">
      <w:pPr>
        <w:widowControl/>
        <w:numPr>
          <w:ilvl w:val="0"/>
          <w:numId w:val="13"/>
        </w:numPr>
        <w:snapToGrid w:val="0"/>
        <w:spacing w:beforeLines="50" w:before="120" w:line="288" w:lineRule="auto"/>
        <w:rPr>
          <w:b/>
          <w:bCs/>
          <w:sz w:val="21"/>
          <w:szCs w:val="21"/>
        </w:rPr>
      </w:pPr>
      <w:r w:rsidRPr="004F139A">
        <w:rPr>
          <w:b/>
          <w:bCs/>
          <w:sz w:val="21"/>
          <w:szCs w:val="21"/>
        </w:rPr>
        <w:t xml:space="preserve">Additional </w:t>
      </w:r>
      <w:r>
        <w:rPr>
          <w:b/>
          <w:bCs/>
          <w:sz w:val="21"/>
          <w:szCs w:val="21"/>
        </w:rPr>
        <w:t xml:space="preserve">information </w:t>
      </w:r>
      <w:r w:rsidRPr="004F139A">
        <w:rPr>
          <w:b/>
          <w:bCs/>
          <w:sz w:val="21"/>
          <w:szCs w:val="21"/>
        </w:rPr>
        <w:t xml:space="preserve">if the NES cell </w:t>
      </w:r>
      <w:r>
        <w:rPr>
          <w:b/>
          <w:bCs/>
          <w:sz w:val="21"/>
          <w:szCs w:val="21"/>
        </w:rPr>
        <w:t>is</w:t>
      </w:r>
      <w:r w:rsidRPr="004F139A">
        <w:rPr>
          <w:b/>
          <w:bCs/>
          <w:sz w:val="21"/>
          <w:szCs w:val="21"/>
        </w:rPr>
        <w:t xml:space="preserve"> identified via an existing IE in MIB. </w:t>
      </w:r>
    </w:p>
    <w:p w14:paraId="7370D8B0" w14:textId="77777777" w:rsidR="00F76D68" w:rsidRPr="00336959" w:rsidRDefault="00F76D68" w:rsidP="00F76D68">
      <w:pPr>
        <w:widowControl/>
        <w:numPr>
          <w:ilvl w:val="0"/>
          <w:numId w:val="13"/>
        </w:numPr>
        <w:snapToGrid w:val="0"/>
        <w:spacing w:beforeLines="50" w:before="120" w:line="288" w:lineRule="auto"/>
        <w:rPr>
          <w:b/>
          <w:bCs/>
          <w:sz w:val="21"/>
          <w:szCs w:val="21"/>
        </w:rPr>
      </w:pPr>
      <w:r w:rsidRPr="004F139A">
        <w:rPr>
          <w:b/>
          <w:bCs/>
          <w:sz w:val="21"/>
          <w:szCs w:val="21"/>
        </w:rPr>
        <w:t xml:space="preserve">Additional </w:t>
      </w:r>
      <w:r>
        <w:rPr>
          <w:b/>
          <w:bCs/>
          <w:sz w:val="21"/>
          <w:szCs w:val="21"/>
        </w:rPr>
        <w:t>information</w:t>
      </w:r>
      <w:r w:rsidRPr="004F139A">
        <w:rPr>
          <w:b/>
          <w:bCs/>
          <w:sz w:val="21"/>
          <w:szCs w:val="21"/>
        </w:rPr>
        <w:t xml:space="preserve"> if higher-layer procedure is enhanced, e.g., cell selection/reselection. Note that this shall be determined by RAN2</w:t>
      </w:r>
      <w:r w:rsidRPr="00515CB9">
        <w:rPr>
          <w:b/>
          <w:bCs/>
          <w:sz w:val="21"/>
          <w:szCs w:val="21"/>
        </w:rPr>
        <w:t>/RAN3</w:t>
      </w:r>
      <w:r w:rsidRPr="004F139A">
        <w:rPr>
          <w:b/>
          <w:bCs/>
          <w:sz w:val="21"/>
          <w:szCs w:val="21"/>
        </w:rPr>
        <w:t>.</w:t>
      </w:r>
    </w:p>
    <w:p w14:paraId="7C116E48" w14:textId="77777777" w:rsidR="00F76D68" w:rsidRPr="00F12374" w:rsidRDefault="00F76D68" w:rsidP="00B43696">
      <w:pPr>
        <w:widowControl/>
        <w:snapToGrid w:val="0"/>
        <w:spacing w:beforeLines="50" w:before="120" w:line="288" w:lineRule="auto"/>
        <w:rPr>
          <w:rFonts w:hint="eastAsia"/>
          <w:sz w:val="21"/>
          <w:szCs w:val="21"/>
        </w:rPr>
      </w:pPr>
      <w:bookmarkStart w:id="18" w:name="_GoBack"/>
      <w:bookmarkEnd w:id="18"/>
    </w:p>
    <w:p w14:paraId="2BCB6C39" w14:textId="77777777" w:rsidR="005B6749" w:rsidRPr="008E17E2" w:rsidRDefault="00432D3B" w:rsidP="00B444AE">
      <w:pPr>
        <w:pStyle w:val="10"/>
        <w:numPr>
          <w:ilvl w:val="0"/>
          <w:numId w:val="17"/>
        </w:numPr>
      </w:pPr>
      <w:r w:rsidRPr="007037FC">
        <w:t>References</w:t>
      </w:r>
    </w:p>
    <w:p w14:paraId="02A44A30" w14:textId="31BCED31" w:rsidR="009324B0" w:rsidRPr="003B0406" w:rsidRDefault="009324B0" w:rsidP="00B667FA">
      <w:pPr>
        <w:pStyle w:val="aff9"/>
        <w:widowControl w:val="0"/>
        <w:numPr>
          <w:ilvl w:val="0"/>
          <w:numId w:val="11"/>
        </w:numPr>
        <w:spacing w:before="120" w:afterLines="0" w:after="120" w:line="288" w:lineRule="auto"/>
        <w:ind w:firstLineChars="0"/>
        <w:jc w:val="both"/>
        <w:rPr>
          <w:rFonts w:eastAsia="宋体"/>
          <w:sz w:val="21"/>
        </w:rPr>
      </w:pPr>
      <w:bookmarkStart w:id="19" w:name="_Ref23496549"/>
      <w:bookmarkStart w:id="20" w:name="_Ref78875676"/>
      <w:bookmarkStart w:id="21" w:name="_Ref71203205"/>
      <w:bookmarkStart w:id="22" w:name="_Ref505867252"/>
      <w:bookmarkStart w:id="23" w:name="_Ref505807368"/>
      <w:bookmarkStart w:id="24" w:name="_Ref83712416"/>
      <w:bookmarkStart w:id="25" w:name="_Ref521313643"/>
      <w:bookmarkStart w:id="26" w:name="_Ref30757894"/>
      <w:bookmarkStart w:id="27" w:name="_Ref86784880"/>
      <w:bookmarkStart w:id="28" w:name="_Ref533782101"/>
      <w:bookmarkStart w:id="29" w:name="_Ref521162878"/>
      <w:bookmarkStart w:id="30" w:name="_Ref60817485"/>
      <w:bookmarkStart w:id="31" w:name="_Ref53491160"/>
      <w:bookmarkStart w:id="32" w:name="_Ref53511278"/>
      <w:r w:rsidRPr="003B0406">
        <w:rPr>
          <w:rFonts w:eastAsia="宋体"/>
          <w:sz w:val="21"/>
        </w:rPr>
        <w:t>RP-234065, New WID: Enhancements of network energy savings for NR</w:t>
      </w:r>
    </w:p>
    <w:p w14:paraId="28454A7B" w14:textId="2216DD10" w:rsidR="003608B7" w:rsidRDefault="00371209" w:rsidP="00371209">
      <w:pPr>
        <w:pStyle w:val="aff9"/>
        <w:widowControl w:val="0"/>
        <w:numPr>
          <w:ilvl w:val="0"/>
          <w:numId w:val="11"/>
        </w:numPr>
        <w:spacing w:before="120" w:afterLines="0" w:after="120" w:line="288" w:lineRule="auto"/>
        <w:ind w:firstLineChars="0"/>
        <w:jc w:val="both"/>
        <w:rPr>
          <w:rFonts w:eastAsia="宋体"/>
          <w:sz w:val="21"/>
        </w:rPr>
      </w:pPr>
      <w:r w:rsidRPr="003B0406">
        <w:rPr>
          <w:rFonts w:eastAsia="宋体"/>
          <w:sz w:val="21"/>
        </w:rPr>
        <w:t>RP-2</w:t>
      </w:r>
      <w:r w:rsidR="00AD68FF">
        <w:rPr>
          <w:rFonts w:eastAsia="宋体"/>
          <w:sz w:val="21"/>
        </w:rPr>
        <w:t>42354</w:t>
      </w:r>
      <w:r w:rsidRPr="003B0406">
        <w:rPr>
          <w:rFonts w:eastAsia="宋体"/>
          <w:sz w:val="21"/>
        </w:rPr>
        <w:t xml:space="preserve">, </w:t>
      </w:r>
      <w:r>
        <w:rPr>
          <w:rFonts w:eastAsia="宋体"/>
          <w:sz w:val="21"/>
        </w:rPr>
        <w:t>R</w:t>
      </w:r>
      <w:r w:rsidRPr="00371209">
        <w:rPr>
          <w:rFonts w:eastAsia="宋体"/>
          <w:sz w:val="21"/>
        </w:rPr>
        <w:t>evised WID: Enhancements of network energy savings for NR</w:t>
      </w:r>
    </w:p>
    <w:p w14:paraId="44D0F417" w14:textId="218C8E8C" w:rsidR="001A7B70" w:rsidRPr="00FF307B" w:rsidRDefault="001A7B70" w:rsidP="001A7B70">
      <w:pPr>
        <w:pStyle w:val="aff9"/>
        <w:widowControl w:val="0"/>
        <w:numPr>
          <w:ilvl w:val="0"/>
          <w:numId w:val="11"/>
        </w:numPr>
        <w:spacing w:before="120" w:afterLines="0" w:after="120" w:line="288" w:lineRule="auto"/>
        <w:ind w:firstLineChars="0"/>
        <w:jc w:val="both"/>
        <w:rPr>
          <w:rFonts w:eastAsia="宋体"/>
          <w:sz w:val="21"/>
        </w:rPr>
      </w:pPr>
      <w:r w:rsidRPr="00AB5432">
        <w:rPr>
          <w:rFonts w:eastAsia="宋体"/>
          <w:sz w:val="21"/>
        </w:rPr>
        <w:t>R2-2405701</w:t>
      </w:r>
      <w:r>
        <w:rPr>
          <w:rFonts w:eastAsia="宋体"/>
          <w:sz w:val="21"/>
        </w:rPr>
        <w:t xml:space="preserve">, </w:t>
      </w:r>
      <w:r w:rsidRPr="008F5F43">
        <w:rPr>
          <w:rFonts w:eastAsia="宋体"/>
          <w:sz w:val="21"/>
        </w:rPr>
        <w:t>Vice Chairman (Samsung)</w:t>
      </w:r>
      <w:r>
        <w:rPr>
          <w:rFonts w:eastAsia="宋体"/>
          <w:sz w:val="21"/>
        </w:rPr>
        <w:t xml:space="preserve">, </w:t>
      </w:r>
      <w:r w:rsidRPr="008F5F43">
        <w:rPr>
          <w:rFonts w:eastAsia="宋体"/>
          <w:sz w:val="21"/>
        </w:rPr>
        <w:t>Report from session on V2X/SL, R19 NES and MOB</w:t>
      </w:r>
    </w:p>
    <w:p w14:paraId="139FE275" w14:textId="389D628D" w:rsidR="001A7B70" w:rsidRPr="008118BE" w:rsidRDefault="001A7B70" w:rsidP="008118BE">
      <w:pPr>
        <w:pStyle w:val="aff9"/>
        <w:widowControl w:val="0"/>
        <w:numPr>
          <w:ilvl w:val="0"/>
          <w:numId w:val="11"/>
        </w:numPr>
        <w:spacing w:before="120" w:afterLines="0" w:after="120" w:line="288" w:lineRule="auto"/>
        <w:ind w:firstLineChars="0"/>
        <w:jc w:val="both"/>
        <w:rPr>
          <w:rFonts w:eastAsia="宋体"/>
          <w:sz w:val="21"/>
        </w:rPr>
      </w:pPr>
      <w:r w:rsidRPr="00AB5432">
        <w:rPr>
          <w:rFonts w:eastAsia="宋体"/>
          <w:sz w:val="21"/>
        </w:rPr>
        <w:t>R2-2405701</w:t>
      </w:r>
      <w:r>
        <w:rPr>
          <w:rFonts w:eastAsia="宋体"/>
          <w:sz w:val="21"/>
        </w:rPr>
        <w:t xml:space="preserve">, </w:t>
      </w:r>
      <w:r w:rsidRPr="008F5F43">
        <w:rPr>
          <w:rFonts w:eastAsia="宋体"/>
          <w:sz w:val="21"/>
        </w:rPr>
        <w:t>Vice Chairman (Samsung)</w:t>
      </w:r>
      <w:r>
        <w:rPr>
          <w:rFonts w:eastAsia="宋体"/>
          <w:sz w:val="21"/>
        </w:rPr>
        <w:t xml:space="preserve">, </w:t>
      </w:r>
      <w:r w:rsidRPr="008F5F43">
        <w:rPr>
          <w:rFonts w:eastAsia="宋体"/>
          <w:sz w:val="21"/>
        </w:rPr>
        <w:t>Report from session on V2X/SL, R19 NES and MOB</w:t>
      </w:r>
    </w:p>
    <w:p w14:paraId="0C42588C" w14:textId="72422249" w:rsidR="005B6749" w:rsidRPr="003F258E" w:rsidRDefault="00D92939" w:rsidP="00D92939">
      <w:pPr>
        <w:pStyle w:val="aff9"/>
        <w:widowControl w:val="0"/>
        <w:numPr>
          <w:ilvl w:val="0"/>
          <w:numId w:val="11"/>
        </w:numPr>
        <w:spacing w:before="120" w:afterLines="0" w:after="120" w:line="288" w:lineRule="auto"/>
        <w:ind w:firstLineChars="0"/>
        <w:jc w:val="both"/>
        <w:rPr>
          <w:rFonts w:eastAsia="宋体"/>
          <w:sz w:val="21"/>
        </w:rPr>
      </w:pPr>
      <w:r>
        <w:rPr>
          <w:rFonts w:eastAsia="宋体"/>
          <w:sz w:val="21"/>
        </w:rPr>
        <w:t>R1-240</w:t>
      </w:r>
      <w:r w:rsidR="00660D9B">
        <w:rPr>
          <w:rFonts w:eastAsia="宋体"/>
          <w:sz w:val="21"/>
        </w:rPr>
        <w:t>3729</w:t>
      </w:r>
      <w:r w:rsidR="003B0406" w:rsidRPr="003B0406">
        <w:rPr>
          <w:rFonts w:eastAsia="宋体"/>
          <w:sz w:val="21"/>
        </w:rPr>
        <w:t>, Moderator (</w:t>
      </w:r>
      <w:r w:rsidR="00093F3E">
        <w:rPr>
          <w:rFonts w:eastAsia="宋体"/>
          <w:sz w:val="21"/>
        </w:rPr>
        <w:t>MediaTek</w:t>
      </w:r>
      <w:r w:rsidR="003B0406" w:rsidRPr="003B0406">
        <w:rPr>
          <w:rFonts w:eastAsia="宋体"/>
          <w:sz w:val="21"/>
        </w:rPr>
        <w:t xml:space="preserve">), </w:t>
      </w:r>
      <w:bookmarkEnd w:id="19"/>
      <w:bookmarkEnd w:id="20"/>
      <w:bookmarkEnd w:id="21"/>
      <w:bookmarkEnd w:id="22"/>
      <w:bookmarkEnd w:id="23"/>
      <w:bookmarkEnd w:id="24"/>
      <w:bookmarkEnd w:id="25"/>
      <w:bookmarkEnd w:id="26"/>
      <w:bookmarkEnd w:id="27"/>
      <w:bookmarkEnd w:id="28"/>
      <w:bookmarkEnd w:id="29"/>
      <w:bookmarkEnd w:id="30"/>
      <w:bookmarkEnd w:id="31"/>
      <w:bookmarkEnd w:id="32"/>
      <w:r w:rsidR="001C77EB">
        <w:rPr>
          <w:sz w:val="21"/>
          <w:lang w:eastAsia="x-none"/>
        </w:rPr>
        <w:t>FL summary 5</w:t>
      </w:r>
      <w:r w:rsidRPr="00D92939">
        <w:rPr>
          <w:sz w:val="21"/>
          <w:lang w:eastAsia="x-none"/>
        </w:rPr>
        <w:t xml:space="preserve"> for on-demand SIB1 in idle/inactive mode</w:t>
      </w:r>
    </w:p>
    <w:p w14:paraId="6E2A2DF2" w14:textId="6942EBBA" w:rsidR="003F258E" w:rsidRPr="005A2283" w:rsidRDefault="00563CBD" w:rsidP="00D92939">
      <w:pPr>
        <w:pStyle w:val="aff9"/>
        <w:widowControl w:val="0"/>
        <w:numPr>
          <w:ilvl w:val="0"/>
          <w:numId w:val="11"/>
        </w:numPr>
        <w:spacing w:before="120" w:afterLines="0" w:after="120" w:line="288" w:lineRule="auto"/>
        <w:ind w:firstLineChars="0"/>
        <w:jc w:val="both"/>
        <w:rPr>
          <w:rFonts w:eastAsia="宋体"/>
          <w:sz w:val="21"/>
        </w:rPr>
      </w:pPr>
      <w:r>
        <w:rPr>
          <w:rFonts w:eastAsia="宋体"/>
          <w:sz w:val="21"/>
        </w:rPr>
        <w:t>R1-2407217</w:t>
      </w:r>
      <w:r w:rsidRPr="003B0406">
        <w:rPr>
          <w:rFonts w:eastAsia="宋体"/>
          <w:sz w:val="21"/>
        </w:rPr>
        <w:t>, Moderator (</w:t>
      </w:r>
      <w:r>
        <w:rPr>
          <w:rFonts w:eastAsia="宋体"/>
          <w:sz w:val="21"/>
        </w:rPr>
        <w:t>MediaTek</w:t>
      </w:r>
      <w:r w:rsidRPr="003B0406">
        <w:rPr>
          <w:rFonts w:eastAsia="宋体"/>
          <w:sz w:val="21"/>
        </w:rPr>
        <w:t xml:space="preserve">), </w:t>
      </w:r>
      <w:r>
        <w:rPr>
          <w:sz w:val="21"/>
          <w:lang w:eastAsia="x-none"/>
        </w:rPr>
        <w:t>FL summary 5</w:t>
      </w:r>
      <w:r w:rsidRPr="00D92939">
        <w:rPr>
          <w:sz w:val="21"/>
          <w:lang w:eastAsia="x-none"/>
        </w:rPr>
        <w:t xml:space="preserve"> for on-demand SIB1 in idle/inactive mode</w:t>
      </w:r>
    </w:p>
    <w:p w14:paraId="475A2A8B" w14:textId="1BB7D757" w:rsidR="005A2283" w:rsidRPr="005A2283" w:rsidRDefault="005A2283" w:rsidP="005A2283">
      <w:pPr>
        <w:pStyle w:val="aff9"/>
        <w:widowControl w:val="0"/>
        <w:numPr>
          <w:ilvl w:val="0"/>
          <w:numId w:val="11"/>
        </w:numPr>
        <w:spacing w:before="120" w:afterLines="0" w:after="120" w:line="288" w:lineRule="auto"/>
        <w:ind w:firstLineChars="0"/>
        <w:jc w:val="both"/>
        <w:rPr>
          <w:rFonts w:eastAsia="宋体"/>
          <w:sz w:val="21"/>
        </w:rPr>
      </w:pPr>
      <w:r>
        <w:rPr>
          <w:rFonts w:eastAsia="宋体"/>
          <w:sz w:val="21"/>
        </w:rPr>
        <w:t>R1-2405658</w:t>
      </w:r>
      <w:r w:rsidRPr="003B0406">
        <w:rPr>
          <w:rFonts w:eastAsia="宋体"/>
          <w:sz w:val="21"/>
        </w:rPr>
        <w:t>, Moderator (</w:t>
      </w:r>
      <w:r>
        <w:rPr>
          <w:rFonts w:eastAsia="宋体"/>
          <w:sz w:val="21"/>
        </w:rPr>
        <w:t>MediaTek</w:t>
      </w:r>
      <w:r w:rsidRPr="003B0406">
        <w:rPr>
          <w:rFonts w:eastAsia="宋体"/>
          <w:sz w:val="21"/>
        </w:rPr>
        <w:t xml:space="preserve">), </w:t>
      </w:r>
      <w:r>
        <w:rPr>
          <w:sz w:val="21"/>
          <w:lang w:eastAsia="x-none"/>
        </w:rPr>
        <w:t>FL summary 6</w:t>
      </w:r>
      <w:r w:rsidRPr="00D92939">
        <w:rPr>
          <w:sz w:val="21"/>
          <w:lang w:eastAsia="x-none"/>
        </w:rPr>
        <w:t xml:space="preserve"> for on-demand SIB1 in idle/inactive mode</w:t>
      </w:r>
    </w:p>
    <w:sectPr w:rsidR="005A2283" w:rsidRPr="005A2283">
      <w:footerReference w:type="default" r:id="rId10"/>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413E9F" w14:textId="77777777" w:rsidR="00BF5053" w:rsidRDefault="00BF5053">
      <w:r>
        <w:separator/>
      </w:r>
    </w:p>
  </w:endnote>
  <w:endnote w:type="continuationSeparator" w:id="0">
    <w:p w14:paraId="57D67916" w14:textId="77777777" w:rsidR="00BF5053" w:rsidRDefault="00BF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 w:name="TimesNewRomanPS-BoldMT">
    <w:altName w:val="Times New Roman"/>
    <w:charset w:val="00"/>
    <w:family w:val="swiss"/>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36CDD" w14:textId="51839D0B" w:rsidR="00A45774" w:rsidRDefault="00A45774">
    <w:pPr>
      <w:pStyle w:val="af6"/>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sidR="00F76D68">
      <w:rPr>
        <w:rStyle w:val="aff2"/>
        <w:noProof/>
      </w:rPr>
      <w:t>8</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sidR="00F76D68">
      <w:rPr>
        <w:rStyle w:val="aff2"/>
        <w:noProof/>
      </w:rPr>
      <w:t>8</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1C574" w14:textId="77777777" w:rsidR="00BF5053" w:rsidRDefault="00BF5053">
      <w:r>
        <w:separator/>
      </w:r>
    </w:p>
  </w:footnote>
  <w:footnote w:type="continuationSeparator" w:id="0">
    <w:p w14:paraId="2BA12E9C" w14:textId="77777777" w:rsidR="00BF5053" w:rsidRDefault="00BF505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C2171D98"/>
    <w:multiLevelType w:val="multilevel"/>
    <w:tmpl w:val="C2171D98"/>
    <w:lvl w:ilvl="0">
      <w:start w:val="1"/>
      <w:numFmt w:val="decimal"/>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 w15:restartNumberingAfterBreak="0">
    <w:nsid w:val="DCD1D67C"/>
    <w:multiLevelType w:val="singleLevel"/>
    <w:tmpl w:val="DCD1D67C"/>
    <w:lvl w:ilvl="0">
      <w:start w:val="1"/>
      <w:numFmt w:val="bullet"/>
      <w:lvlText w:val="•"/>
      <w:lvlJc w:val="left"/>
      <w:pPr>
        <w:ind w:left="420" w:hanging="420"/>
      </w:pPr>
      <w:rPr>
        <w:rFonts w:ascii="Arial" w:hAnsi="Arial" w:cs="Arial" w:hint="default"/>
      </w:rPr>
    </w:lvl>
  </w:abstractNum>
  <w:abstractNum w:abstractNumId="3"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4" w15:restartNumberingAfterBreak="0">
    <w:nsid w:val="0E5B674A"/>
    <w:multiLevelType w:val="multilevel"/>
    <w:tmpl w:val="762849AA"/>
    <w:styleLink w:val="20"/>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5" w15:restartNumberingAfterBreak="0">
    <w:nsid w:val="109B388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7"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57C47F5"/>
    <w:multiLevelType w:val="multilevel"/>
    <w:tmpl w:val="A60A6E4E"/>
    <w:styleLink w:val="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9"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3A1262"/>
    <w:multiLevelType w:val="multilevel"/>
    <w:tmpl w:val="BB4275F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3B3C2595"/>
    <w:multiLevelType w:val="hybridMultilevel"/>
    <w:tmpl w:val="92287D8C"/>
    <w:lvl w:ilvl="0" w:tplc="8554555E">
      <w:start w:val="1"/>
      <w:numFmt w:val="decimal"/>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9895A42"/>
    <w:multiLevelType w:val="multilevel"/>
    <w:tmpl w:val="DB807792"/>
    <w:lvl w:ilvl="0">
      <w:start w:val="1"/>
      <w:numFmt w:val="decimal"/>
      <w:pStyle w:val="10"/>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6"/>
  </w:num>
  <w:num w:numId="3">
    <w:abstractNumId w:val="3"/>
  </w:num>
  <w:num w:numId="4">
    <w:abstractNumId w:val="11"/>
  </w:num>
  <w:num w:numId="5">
    <w:abstractNumId w:val="17"/>
  </w:num>
  <w:num w:numId="6">
    <w:abstractNumId w:val="19"/>
  </w:num>
  <w:num w:numId="7">
    <w:abstractNumId w:val="12"/>
    <w:lvlOverride w:ilvl="0">
      <w:startOverride w:val="1"/>
    </w:lvlOverride>
  </w:num>
  <w:num w:numId="8">
    <w:abstractNumId w:val="9"/>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2"/>
  </w:num>
  <w:num w:numId="14">
    <w:abstractNumId w:val="7"/>
  </w:num>
  <w:num w:numId="15">
    <w:abstractNumId w:val="0"/>
  </w:num>
  <w:num w:numId="16">
    <w:abstractNumId w:val="8"/>
  </w:num>
  <w:num w:numId="17">
    <w:abstractNumId w:val="5"/>
  </w:num>
  <w:num w:numId="18">
    <w:abstractNumId w:val="4"/>
  </w:num>
  <w:num w:numId="19">
    <w:abstractNumId w:val="13"/>
  </w:num>
  <w:num w:numId="20">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1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132"/>
    <w:rsid w:val="000003D0"/>
    <w:rsid w:val="00000804"/>
    <w:rsid w:val="00000A5C"/>
    <w:rsid w:val="000010A7"/>
    <w:rsid w:val="0000119A"/>
    <w:rsid w:val="0000134D"/>
    <w:rsid w:val="00001382"/>
    <w:rsid w:val="0000231E"/>
    <w:rsid w:val="00002ADC"/>
    <w:rsid w:val="00002BAB"/>
    <w:rsid w:val="00002BE1"/>
    <w:rsid w:val="00002EFA"/>
    <w:rsid w:val="0000303C"/>
    <w:rsid w:val="000034AA"/>
    <w:rsid w:val="000034BD"/>
    <w:rsid w:val="00003977"/>
    <w:rsid w:val="00003C8F"/>
    <w:rsid w:val="00003D61"/>
    <w:rsid w:val="000041D8"/>
    <w:rsid w:val="000042ED"/>
    <w:rsid w:val="0000451D"/>
    <w:rsid w:val="00004932"/>
    <w:rsid w:val="00004CAF"/>
    <w:rsid w:val="00004E61"/>
    <w:rsid w:val="000050CA"/>
    <w:rsid w:val="00005446"/>
    <w:rsid w:val="00005852"/>
    <w:rsid w:val="000069FF"/>
    <w:rsid w:val="00006B61"/>
    <w:rsid w:val="00006D73"/>
    <w:rsid w:val="00006E84"/>
    <w:rsid w:val="00006FF6"/>
    <w:rsid w:val="0000706E"/>
    <w:rsid w:val="0000718C"/>
    <w:rsid w:val="000074D2"/>
    <w:rsid w:val="00007822"/>
    <w:rsid w:val="000079D5"/>
    <w:rsid w:val="0001003F"/>
    <w:rsid w:val="00010053"/>
    <w:rsid w:val="000106DB"/>
    <w:rsid w:val="000109B8"/>
    <w:rsid w:val="00010BB5"/>
    <w:rsid w:val="00010E4C"/>
    <w:rsid w:val="00010EF1"/>
    <w:rsid w:val="00010F24"/>
    <w:rsid w:val="00010F30"/>
    <w:rsid w:val="00011291"/>
    <w:rsid w:val="0001154B"/>
    <w:rsid w:val="000115CC"/>
    <w:rsid w:val="000115E0"/>
    <w:rsid w:val="000115FC"/>
    <w:rsid w:val="00011780"/>
    <w:rsid w:val="00011DB4"/>
    <w:rsid w:val="00012594"/>
    <w:rsid w:val="00012A60"/>
    <w:rsid w:val="0001361C"/>
    <w:rsid w:val="0001362F"/>
    <w:rsid w:val="00013A39"/>
    <w:rsid w:val="00013BB4"/>
    <w:rsid w:val="000146CF"/>
    <w:rsid w:val="00014A9D"/>
    <w:rsid w:val="00014B87"/>
    <w:rsid w:val="00014CD0"/>
    <w:rsid w:val="00014CDB"/>
    <w:rsid w:val="00014F01"/>
    <w:rsid w:val="00015586"/>
    <w:rsid w:val="000159C0"/>
    <w:rsid w:val="00015E8B"/>
    <w:rsid w:val="0001607E"/>
    <w:rsid w:val="00016562"/>
    <w:rsid w:val="00016B79"/>
    <w:rsid w:val="00016E3E"/>
    <w:rsid w:val="00016E8F"/>
    <w:rsid w:val="00017346"/>
    <w:rsid w:val="00017527"/>
    <w:rsid w:val="000175E4"/>
    <w:rsid w:val="000176ED"/>
    <w:rsid w:val="00017AC5"/>
    <w:rsid w:val="00017B4D"/>
    <w:rsid w:val="00017E60"/>
    <w:rsid w:val="00017EE7"/>
    <w:rsid w:val="000200DA"/>
    <w:rsid w:val="0002054A"/>
    <w:rsid w:val="000208DF"/>
    <w:rsid w:val="00020BA0"/>
    <w:rsid w:val="00020ED5"/>
    <w:rsid w:val="00021E78"/>
    <w:rsid w:val="000220AE"/>
    <w:rsid w:val="00022236"/>
    <w:rsid w:val="00022364"/>
    <w:rsid w:val="00022630"/>
    <w:rsid w:val="000229DB"/>
    <w:rsid w:val="00022ED6"/>
    <w:rsid w:val="00022F63"/>
    <w:rsid w:val="000231C9"/>
    <w:rsid w:val="00023492"/>
    <w:rsid w:val="00023563"/>
    <w:rsid w:val="0002357F"/>
    <w:rsid w:val="000235BE"/>
    <w:rsid w:val="000236F7"/>
    <w:rsid w:val="000237A4"/>
    <w:rsid w:val="00023825"/>
    <w:rsid w:val="00023997"/>
    <w:rsid w:val="00023CB5"/>
    <w:rsid w:val="00023D98"/>
    <w:rsid w:val="00023F22"/>
    <w:rsid w:val="00024121"/>
    <w:rsid w:val="00024137"/>
    <w:rsid w:val="000243FD"/>
    <w:rsid w:val="00024780"/>
    <w:rsid w:val="00024C65"/>
    <w:rsid w:val="00025108"/>
    <w:rsid w:val="00025228"/>
    <w:rsid w:val="000253A6"/>
    <w:rsid w:val="00025721"/>
    <w:rsid w:val="00025876"/>
    <w:rsid w:val="000259F6"/>
    <w:rsid w:val="00025C6D"/>
    <w:rsid w:val="0002605F"/>
    <w:rsid w:val="000262D8"/>
    <w:rsid w:val="000264FB"/>
    <w:rsid w:val="00026AFA"/>
    <w:rsid w:val="00026D45"/>
    <w:rsid w:val="00026E44"/>
    <w:rsid w:val="000275C9"/>
    <w:rsid w:val="000276BF"/>
    <w:rsid w:val="00027A3D"/>
    <w:rsid w:val="00030296"/>
    <w:rsid w:val="00030511"/>
    <w:rsid w:val="00030807"/>
    <w:rsid w:val="00030C95"/>
    <w:rsid w:val="0003108C"/>
    <w:rsid w:val="00031262"/>
    <w:rsid w:val="0003128F"/>
    <w:rsid w:val="00031675"/>
    <w:rsid w:val="000316B0"/>
    <w:rsid w:val="000317B2"/>
    <w:rsid w:val="000318B5"/>
    <w:rsid w:val="000319CD"/>
    <w:rsid w:val="00031B0E"/>
    <w:rsid w:val="00031FC4"/>
    <w:rsid w:val="0003278C"/>
    <w:rsid w:val="00032AE1"/>
    <w:rsid w:val="00032C4E"/>
    <w:rsid w:val="00032C91"/>
    <w:rsid w:val="00033767"/>
    <w:rsid w:val="00033771"/>
    <w:rsid w:val="000339FD"/>
    <w:rsid w:val="00033B4E"/>
    <w:rsid w:val="00033BEF"/>
    <w:rsid w:val="00033E15"/>
    <w:rsid w:val="00034179"/>
    <w:rsid w:val="00034444"/>
    <w:rsid w:val="00034BE6"/>
    <w:rsid w:val="0003530C"/>
    <w:rsid w:val="00035782"/>
    <w:rsid w:val="00035A84"/>
    <w:rsid w:val="00036044"/>
    <w:rsid w:val="00036118"/>
    <w:rsid w:val="00036EF7"/>
    <w:rsid w:val="000374D5"/>
    <w:rsid w:val="000376ED"/>
    <w:rsid w:val="0003780A"/>
    <w:rsid w:val="00037954"/>
    <w:rsid w:val="000379F0"/>
    <w:rsid w:val="00037B23"/>
    <w:rsid w:val="00037B78"/>
    <w:rsid w:val="00037C5E"/>
    <w:rsid w:val="00037C70"/>
    <w:rsid w:val="00037E60"/>
    <w:rsid w:val="00040117"/>
    <w:rsid w:val="000403FC"/>
    <w:rsid w:val="00040981"/>
    <w:rsid w:val="00040D37"/>
    <w:rsid w:val="0004111F"/>
    <w:rsid w:val="0004131D"/>
    <w:rsid w:val="0004156F"/>
    <w:rsid w:val="000418AD"/>
    <w:rsid w:val="000418CF"/>
    <w:rsid w:val="000419A6"/>
    <w:rsid w:val="0004224A"/>
    <w:rsid w:val="00042500"/>
    <w:rsid w:val="00042A4D"/>
    <w:rsid w:val="00042C6C"/>
    <w:rsid w:val="00042E1B"/>
    <w:rsid w:val="00042E2C"/>
    <w:rsid w:val="000433C1"/>
    <w:rsid w:val="000437CA"/>
    <w:rsid w:val="000439A8"/>
    <w:rsid w:val="000440EB"/>
    <w:rsid w:val="00044304"/>
    <w:rsid w:val="0004446D"/>
    <w:rsid w:val="000446FC"/>
    <w:rsid w:val="00044CB5"/>
    <w:rsid w:val="000450A1"/>
    <w:rsid w:val="000450D7"/>
    <w:rsid w:val="000453FB"/>
    <w:rsid w:val="00045C93"/>
    <w:rsid w:val="00045D10"/>
    <w:rsid w:val="00046127"/>
    <w:rsid w:val="0004655C"/>
    <w:rsid w:val="00046CE0"/>
    <w:rsid w:val="000474BD"/>
    <w:rsid w:val="0004752C"/>
    <w:rsid w:val="00047536"/>
    <w:rsid w:val="000475BF"/>
    <w:rsid w:val="000479DB"/>
    <w:rsid w:val="00050094"/>
    <w:rsid w:val="000500CF"/>
    <w:rsid w:val="0005016F"/>
    <w:rsid w:val="000507B2"/>
    <w:rsid w:val="0005094D"/>
    <w:rsid w:val="00050AC7"/>
    <w:rsid w:val="000510BF"/>
    <w:rsid w:val="000510E7"/>
    <w:rsid w:val="0005117F"/>
    <w:rsid w:val="00051507"/>
    <w:rsid w:val="00051CB0"/>
    <w:rsid w:val="00052373"/>
    <w:rsid w:val="000523B6"/>
    <w:rsid w:val="0005272A"/>
    <w:rsid w:val="000527B3"/>
    <w:rsid w:val="000527E7"/>
    <w:rsid w:val="00052DEC"/>
    <w:rsid w:val="00052E2F"/>
    <w:rsid w:val="00052E43"/>
    <w:rsid w:val="00052ECA"/>
    <w:rsid w:val="00053466"/>
    <w:rsid w:val="000535B2"/>
    <w:rsid w:val="00053B6F"/>
    <w:rsid w:val="00053C3F"/>
    <w:rsid w:val="00053D49"/>
    <w:rsid w:val="000546D0"/>
    <w:rsid w:val="000548F9"/>
    <w:rsid w:val="00054A81"/>
    <w:rsid w:val="00054CA2"/>
    <w:rsid w:val="00054F34"/>
    <w:rsid w:val="00055761"/>
    <w:rsid w:val="000558BB"/>
    <w:rsid w:val="00055B81"/>
    <w:rsid w:val="00056077"/>
    <w:rsid w:val="000565F2"/>
    <w:rsid w:val="00056720"/>
    <w:rsid w:val="00056878"/>
    <w:rsid w:val="0005690F"/>
    <w:rsid w:val="000569C6"/>
    <w:rsid w:val="00056A36"/>
    <w:rsid w:val="00056F09"/>
    <w:rsid w:val="00057006"/>
    <w:rsid w:val="000572BC"/>
    <w:rsid w:val="00057396"/>
    <w:rsid w:val="00057606"/>
    <w:rsid w:val="000577A9"/>
    <w:rsid w:val="000577C6"/>
    <w:rsid w:val="0005784D"/>
    <w:rsid w:val="000579B8"/>
    <w:rsid w:val="00057A25"/>
    <w:rsid w:val="00057A2C"/>
    <w:rsid w:val="000602D0"/>
    <w:rsid w:val="000602EC"/>
    <w:rsid w:val="000605FA"/>
    <w:rsid w:val="00060756"/>
    <w:rsid w:val="000607DF"/>
    <w:rsid w:val="00060C3A"/>
    <w:rsid w:val="0006142B"/>
    <w:rsid w:val="00061A4F"/>
    <w:rsid w:val="000620FF"/>
    <w:rsid w:val="000621AE"/>
    <w:rsid w:val="00062315"/>
    <w:rsid w:val="0006290A"/>
    <w:rsid w:val="00062C0B"/>
    <w:rsid w:val="00062C96"/>
    <w:rsid w:val="00062E88"/>
    <w:rsid w:val="00062EB4"/>
    <w:rsid w:val="00063402"/>
    <w:rsid w:val="00063581"/>
    <w:rsid w:val="000635A7"/>
    <w:rsid w:val="00063E3A"/>
    <w:rsid w:val="00063F5E"/>
    <w:rsid w:val="000647F4"/>
    <w:rsid w:val="00064B32"/>
    <w:rsid w:val="00064C14"/>
    <w:rsid w:val="00064F8E"/>
    <w:rsid w:val="0006500C"/>
    <w:rsid w:val="000654F3"/>
    <w:rsid w:val="00065652"/>
    <w:rsid w:val="00065989"/>
    <w:rsid w:val="0006617A"/>
    <w:rsid w:val="000664FB"/>
    <w:rsid w:val="000667CE"/>
    <w:rsid w:val="00066F32"/>
    <w:rsid w:val="00067232"/>
    <w:rsid w:val="00067556"/>
    <w:rsid w:val="000677CD"/>
    <w:rsid w:val="00067935"/>
    <w:rsid w:val="00067976"/>
    <w:rsid w:val="00067B80"/>
    <w:rsid w:val="00067C75"/>
    <w:rsid w:val="00067E61"/>
    <w:rsid w:val="00067F4C"/>
    <w:rsid w:val="0007046C"/>
    <w:rsid w:val="00070CAF"/>
    <w:rsid w:val="00071260"/>
    <w:rsid w:val="0007144B"/>
    <w:rsid w:val="00071BFD"/>
    <w:rsid w:val="00071C13"/>
    <w:rsid w:val="00071DE6"/>
    <w:rsid w:val="00072047"/>
    <w:rsid w:val="0007281F"/>
    <w:rsid w:val="0007286F"/>
    <w:rsid w:val="00072C0B"/>
    <w:rsid w:val="00072E51"/>
    <w:rsid w:val="00073219"/>
    <w:rsid w:val="0007346E"/>
    <w:rsid w:val="00073494"/>
    <w:rsid w:val="000736F9"/>
    <w:rsid w:val="00073A97"/>
    <w:rsid w:val="00073B10"/>
    <w:rsid w:val="00073B16"/>
    <w:rsid w:val="00073F1B"/>
    <w:rsid w:val="0007411B"/>
    <w:rsid w:val="000745A7"/>
    <w:rsid w:val="00074636"/>
    <w:rsid w:val="00074BEA"/>
    <w:rsid w:val="00074EC9"/>
    <w:rsid w:val="00074F02"/>
    <w:rsid w:val="000752A0"/>
    <w:rsid w:val="000752DD"/>
    <w:rsid w:val="00075371"/>
    <w:rsid w:val="000753B5"/>
    <w:rsid w:val="00075496"/>
    <w:rsid w:val="000756F1"/>
    <w:rsid w:val="00075707"/>
    <w:rsid w:val="0007571C"/>
    <w:rsid w:val="00075A77"/>
    <w:rsid w:val="00075C34"/>
    <w:rsid w:val="00075CFE"/>
    <w:rsid w:val="0007640C"/>
    <w:rsid w:val="00076480"/>
    <w:rsid w:val="000767FE"/>
    <w:rsid w:val="00076A32"/>
    <w:rsid w:val="0007722A"/>
    <w:rsid w:val="000778CE"/>
    <w:rsid w:val="000778FB"/>
    <w:rsid w:val="00077B13"/>
    <w:rsid w:val="00077C7A"/>
    <w:rsid w:val="00077D0A"/>
    <w:rsid w:val="00077DE2"/>
    <w:rsid w:val="00077F1D"/>
    <w:rsid w:val="00080156"/>
    <w:rsid w:val="0008057D"/>
    <w:rsid w:val="000805F8"/>
    <w:rsid w:val="0008072F"/>
    <w:rsid w:val="000807DD"/>
    <w:rsid w:val="0008105C"/>
    <w:rsid w:val="00081146"/>
    <w:rsid w:val="00081188"/>
    <w:rsid w:val="000812C5"/>
    <w:rsid w:val="00081567"/>
    <w:rsid w:val="00082086"/>
    <w:rsid w:val="000820C2"/>
    <w:rsid w:val="000825A9"/>
    <w:rsid w:val="0008276E"/>
    <w:rsid w:val="000828CF"/>
    <w:rsid w:val="00082BDA"/>
    <w:rsid w:val="00082F53"/>
    <w:rsid w:val="00083765"/>
    <w:rsid w:val="0008392C"/>
    <w:rsid w:val="00083BC7"/>
    <w:rsid w:val="00083BF3"/>
    <w:rsid w:val="0008407D"/>
    <w:rsid w:val="00084090"/>
    <w:rsid w:val="0008429A"/>
    <w:rsid w:val="00084448"/>
    <w:rsid w:val="00084592"/>
    <w:rsid w:val="000848E8"/>
    <w:rsid w:val="000848F1"/>
    <w:rsid w:val="000848F9"/>
    <w:rsid w:val="000849FB"/>
    <w:rsid w:val="00084B03"/>
    <w:rsid w:val="00084C61"/>
    <w:rsid w:val="00084E71"/>
    <w:rsid w:val="00084ED9"/>
    <w:rsid w:val="00084F0F"/>
    <w:rsid w:val="00085310"/>
    <w:rsid w:val="000857C3"/>
    <w:rsid w:val="0008587F"/>
    <w:rsid w:val="00085991"/>
    <w:rsid w:val="00085BBD"/>
    <w:rsid w:val="00086248"/>
    <w:rsid w:val="000864F8"/>
    <w:rsid w:val="000868D6"/>
    <w:rsid w:val="00086AC8"/>
    <w:rsid w:val="00086CE7"/>
    <w:rsid w:val="00086F99"/>
    <w:rsid w:val="00087360"/>
    <w:rsid w:val="00087553"/>
    <w:rsid w:val="00087AF6"/>
    <w:rsid w:val="00087C54"/>
    <w:rsid w:val="00087C9E"/>
    <w:rsid w:val="00087ECC"/>
    <w:rsid w:val="000909AF"/>
    <w:rsid w:val="00090ACD"/>
    <w:rsid w:val="00090BD2"/>
    <w:rsid w:val="00090FAA"/>
    <w:rsid w:val="00091338"/>
    <w:rsid w:val="000918A2"/>
    <w:rsid w:val="0009222B"/>
    <w:rsid w:val="00092FA4"/>
    <w:rsid w:val="00092FD5"/>
    <w:rsid w:val="000930A4"/>
    <w:rsid w:val="0009315C"/>
    <w:rsid w:val="00093291"/>
    <w:rsid w:val="00093353"/>
    <w:rsid w:val="000935BB"/>
    <w:rsid w:val="00093729"/>
    <w:rsid w:val="00093AF8"/>
    <w:rsid w:val="00093B69"/>
    <w:rsid w:val="00093F3E"/>
    <w:rsid w:val="000942CC"/>
    <w:rsid w:val="000943DD"/>
    <w:rsid w:val="000948C2"/>
    <w:rsid w:val="00094A89"/>
    <w:rsid w:val="00094DEF"/>
    <w:rsid w:val="00095970"/>
    <w:rsid w:val="00095B66"/>
    <w:rsid w:val="00095F0D"/>
    <w:rsid w:val="00096B13"/>
    <w:rsid w:val="00096BD2"/>
    <w:rsid w:val="00096D58"/>
    <w:rsid w:val="00097AB6"/>
    <w:rsid w:val="00097C00"/>
    <w:rsid w:val="00097CC6"/>
    <w:rsid w:val="00097D58"/>
    <w:rsid w:val="000A01BA"/>
    <w:rsid w:val="000A0877"/>
    <w:rsid w:val="000A0ACF"/>
    <w:rsid w:val="000A0B3A"/>
    <w:rsid w:val="000A0C40"/>
    <w:rsid w:val="000A0C57"/>
    <w:rsid w:val="000A0EBA"/>
    <w:rsid w:val="000A1054"/>
    <w:rsid w:val="000A129E"/>
    <w:rsid w:val="000A133F"/>
    <w:rsid w:val="000A13B6"/>
    <w:rsid w:val="000A1A8C"/>
    <w:rsid w:val="000A1BFF"/>
    <w:rsid w:val="000A1ECC"/>
    <w:rsid w:val="000A1F3B"/>
    <w:rsid w:val="000A20FF"/>
    <w:rsid w:val="000A29C6"/>
    <w:rsid w:val="000A2C2E"/>
    <w:rsid w:val="000A2D5F"/>
    <w:rsid w:val="000A37A5"/>
    <w:rsid w:val="000A3815"/>
    <w:rsid w:val="000A3B0F"/>
    <w:rsid w:val="000A3EE4"/>
    <w:rsid w:val="000A3F8C"/>
    <w:rsid w:val="000A43FE"/>
    <w:rsid w:val="000A4736"/>
    <w:rsid w:val="000A49F0"/>
    <w:rsid w:val="000A4A49"/>
    <w:rsid w:val="000A4BC0"/>
    <w:rsid w:val="000A50A6"/>
    <w:rsid w:val="000A53DB"/>
    <w:rsid w:val="000A571C"/>
    <w:rsid w:val="000A580D"/>
    <w:rsid w:val="000A584F"/>
    <w:rsid w:val="000A60BB"/>
    <w:rsid w:val="000A612F"/>
    <w:rsid w:val="000A6793"/>
    <w:rsid w:val="000A68EF"/>
    <w:rsid w:val="000A713F"/>
    <w:rsid w:val="000A72E7"/>
    <w:rsid w:val="000A7600"/>
    <w:rsid w:val="000A7BFD"/>
    <w:rsid w:val="000A7CE9"/>
    <w:rsid w:val="000A7F28"/>
    <w:rsid w:val="000A7FD1"/>
    <w:rsid w:val="000B0890"/>
    <w:rsid w:val="000B09A2"/>
    <w:rsid w:val="000B0C8C"/>
    <w:rsid w:val="000B0E3A"/>
    <w:rsid w:val="000B140D"/>
    <w:rsid w:val="000B1528"/>
    <w:rsid w:val="000B15F3"/>
    <w:rsid w:val="000B171B"/>
    <w:rsid w:val="000B1F6E"/>
    <w:rsid w:val="000B1F8B"/>
    <w:rsid w:val="000B2090"/>
    <w:rsid w:val="000B22AF"/>
    <w:rsid w:val="000B27E0"/>
    <w:rsid w:val="000B29EC"/>
    <w:rsid w:val="000B2B63"/>
    <w:rsid w:val="000B2C19"/>
    <w:rsid w:val="000B2CBC"/>
    <w:rsid w:val="000B2D04"/>
    <w:rsid w:val="000B3023"/>
    <w:rsid w:val="000B312F"/>
    <w:rsid w:val="000B3324"/>
    <w:rsid w:val="000B336C"/>
    <w:rsid w:val="000B337F"/>
    <w:rsid w:val="000B3813"/>
    <w:rsid w:val="000B3913"/>
    <w:rsid w:val="000B3AA1"/>
    <w:rsid w:val="000B3B52"/>
    <w:rsid w:val="000B3BFB"/>
    <w:rsid w:val="000B4044"/>
    <w:rsid w:val="000B4924"/>
    <w:rsid w:val="000B4B23"/>
    <w:rsid w:val="000B5127"/>
    <w:rsid w:val="000B5483"/>
    <w:rsid w:val="000B5725"/>
    <w:rsid w:val="000B5932"/>
    <w:rsid w:val="000B5A9B"/>
    <w:rsid w:val="000B5B10"/>
    <w:rsid w:val="000B5FBC"/>
    <w:rsid w:val="000B6012"/>
    <w:rsid w:val="000B676C"/>
    <w:rsid w:val="000B6C65"/>
    <w:rsid w:val="000B6E10"/>
    <w:rsid w:val="000B701E"/>
    <w:rsid w:val="000B70D0"/>
    <w:rsid w:val="000B78CE"/>
    <w:rsid w:val="000B7D51"/>
    <w:rsid w:val="000B7D86"/>
    <w:rsid w:val="000C0579"/>
    <w:rsid w:val="000C0624"/>
    <w:rsid w:val="000C08BB"/>
    <w:rsid w:val="000C0A9C"/>
    <w:rsid w:val="000C0C3D"/>
    <w:rsid w:val="000C0CBE"/>
    <w:rsid w:val="000C0F23"/>
    <w:rsid w:val="000C145F"/>
    <w:rsid w:val="000C1468"/>
    <w:rsid w:val="000C1CAF"/>
    <w:rsid w:val="000C1E8A"/>
    <w:rsid w:val="000C2177"/>
    <w:rsid w:val="000C237F"/>
    <w:rsid w:val="000C23FB"/>
    <w:rsid w:val="000C246D"/>
    <w:rsid w:val="000C2492"/>
    <w:rsid w:val="000C287E"/>
    <w:rsid w:val="000C32AC"/>
    <w:rsid w:val="000C34BC"/>
    <w:rsid w:val="000C3C17"/>
    <w:rsid w:val="000C3E6A"/>
    <w:rsid w:val="000C423D"/>
    <w:rsid w:val="000C427D"/>
    <w:rsid w:val="000C436D"/>
    <w:rsid w:val="000C46DF"/>
    <w:rsid w:val="000C4726"/>
    <w:rsid w:val="000C47EA"/>
    <w:rsid w:val="000C48AD"/>
    <w:rsid w:val="000C49DF"/>
    <w:rsid w:val="000C4F3C"/>
    <w:rsid w:val="000C50CA"/>
    <w:rsid w:val="000C527E"/>
    <w:rsid w:val="000C53E8"/>
    <w:rsid w:val="000C55CC"/>
    <w:rsid w:val="000C568C"/>
    <w:rsid w:val="000C586E"/>
    <w:rsid w:val="000C6507"/>
    <w:rsid w:val="000C676B"/>
    <w:rsid w:val="000C67B5"/>
    <w:rsid w:val="000C67E8"/>
    <w:rsid w:val="000C6968"/>
    <w:rsid w:val="000C6AB8"/>
    <w:rsid w:val="000C6E61"/>
    <w:rsid w:val="000C768D"/>
    <w:rsid w:val="000C7758"/>
    <w:rsid w:val="000C7933"/>
    <w:rsid w:val="000D0952"/>
    <w:rsid w:val="000D0A25"/>
    <w:rsid w:val="000D103C"/>
    <w:rsid w:val="000D10B4"/>
    <w:rsid w:val="000D1113"/>
    <w:rsid w:val="000D16AA"/>
    <w:rsid w:val="000D20D9"/>
    <w:rsid w:val="000D2259"/>
    <w:rsid w:val="000D2551"/>
    <w:rsid w:val="000D3059"/>
    <w:rsid w:val="000D32CA"/>
    <w:rsid w:val="000D3524"/>
    <w:rsid w:val="000D37FC"/>
    <w:rsid w:val="000D41F4"/>
    <w:rsid w:val="000D4302"/>
    <w:rsid w:val="000D4407"/>
    <w:rsid w:val="000D44D3"/>
    <w:rsid w:val="000D464D"/>
    <w:rsid w:val="000D47E8"/>
    <w:rsid w:val="000D4843"/>
    <w:rsid w:val="000D49FF"/>
    <w:rsid w:val="000D4F49"/>
    <w:rsid w:val="000D56AE"/>
    <w:rsid w:val="000D5B78"/>
    <w:rsid w:val="000D6216"/>
    <w:rsid w:val="000D6492"/>
    <w:rsid w:val="000D6796"/>
    <w:rsid w:val="000D6F7C"/>
    <w:rsid w:val="000D6F94"/>
    <w:rsid w:val="000D7004"/>
    <w:rsid w:val="000D70F3"/>
    <w:rsid w:val="000D7513"/>
    <w:rsid w:val="000D766E"/>
    <w:rsid w:val="000D7755"/>
    <w:rsid w:val="000D7D56"/>
    <w:rsid w:val="000E014F"/>
    <w:rsid w:val="000E033A"/>
    <w:rsid w:val="000E03DD"/>
    <w:rsid w:val="000E0956"/>
    <w:rsid w:val="000E0B97"/>
    <w:rsid w:val="000E0C6D"/>
    <w:rsid w:val="000E1060"/>
    <w:rsid w:val="000E14DA"/>
    <w:rsid w:val="000E1856"/>
    <w:rsid w:val="000E1E11"/>
    <w:rsid w:val="000E1FB4"/>
    <w:rsid w:val="000E2581"/>
    <w:rsid w:val="000E2C4C"/>
    <w:rsid w:val="000E2F39"/>
    <w:rsid w:val="000E33E4"/>
    <w:rsid w:val="000E3614"/>
    <w:rsid w:val="000E3715"/>
    <w:rsid w:val="000E38A2"/>
    <w:rsid w:val="000E3A51"/>
    <w:rsid w:val="000E3AEF"/>
    <w:rsid w:val="000E40CF"/>
    <w:rsid w:val="000E4A32"/>
    <w:rsid w:val="000E4C31"/>
    <w:rsid w:val="000E4C48"/>
    <w:rsid w:val="000E4CC2"/>
    <w:rsid w:val="000E4D79"/>
    <w:rsid w:val="000E5953"/>
    <w:rsid w:val="000E59FA"/>
    <w:rsid w:val="000E5AAB"/>
    <w:rsid w:val="000E5D17"/>
    <w:rsid w:val="000E5D98"/>
    <w:rsid w:val="000E5EC5"/>
    <w:rsid w:val="000E6B33"/>
    <w:rsid w:val="000E6E4C"/>
    <w:rsid w:val="000E6E51"/>
    <w:rsid w:val="000E70A3"/>
    <w:rsid w:val="000E713A"/>
    <w:rsid w:val="000E7178"/>
    <w:rsid w:val="000E731F"/>
    <w:rsid w:val="000E7725"/>
    <w:rsid w:val="000F01A8"/>
    <w:rsid w:val="000F03A7"/>
    <w:rsid w:val="000F05AD"/>
    <w:rsid w:val="000F0753"/>
    <w:rsid w:val="000F0B2D"/>
    <w:rsid w:val="000F0F64"/>
    <w:rsid w:val="000F11D2"/>
    <w:rsid w:val="000F16CA"/>
    <w:rsid w:val="000F174F"/>
    <w:rsid w:val="000F19D9"/>
    <w:rsid w:val="000F2006"/>
    <w:rsid w:val="000F2457"/>
    <w:rsid w:val="000F2A0A"/>
    <w:rsid w:val="000F2F3F"/>
    <w:rsid w:val="000F300C"/>
    <w:rsid w:val="000F3025"/>
    <w:rsid w:val="000F3555"/>
    <w:rsid w:val="000F35A6"/>
    <w:rsid w:val="000F3650"/>
    <w:rsid w:val="000F38FB"/>
    <w:rsid w:val="000F3AD8"/>
    <w:rsid w:val="000F3C49"/>
    <w:rsid w:val="000F3F19"/>
    <w:rsid w:val="000F43E6"/>
    <w:rsid w:val="000F446A"/>
    <w:rsid w:val="000F4586"/>
    <w:rsid w:val="000F4818"/>
    <w:rsid w:val="000F497E"/>
    <w:rsid w:val="000F4EB9"/>
    <w:rsid w:val="000F5397"/>
    <w:rsid w:val="000F5907"/>
    <w:rsid w:val="000F5A35"/>
    <w:rsid w:val="000F5BD6"/>
    <w:rsid w:val="000F5C84"/>
    <w:rsid w:val="000F6356"/>
    <w:rsid w:val="000F69FE"/>
    <w:rsid w:val="000F6F9C"/>
    <w:rsid w:val="000F738E"/>
    <w:rsid w:val="000F7790"/>
    <w:rsid w:val="000F783F"/>
    <w:rsid w:val="000F7B55"/>
    <w:rsid w:val="000F7E8F"/>
    <w:rsid w:val="000F7FC9"/>
    <w:rsid w:val="0010067A"/>
    <w:rsid w:val="0010120A"/>
    <w:rsid w:val="00101632"/>
    <w:rsid w:val="001019CB"/>
    <w:rsid w:val="00102BB4"/>
    <w:rsid w:val="00102F45"/>
    <w:rsid w:val="00103209"/>
    <w:rsid w:val="0010334A"/>
    <w:rsid w:val="0010338F"/>
    <w:rsid w:val="00103401"/>
    <w:rsid w:val="00103820"/>
    <w:rsid w:val="00103ABD"/>
    <w:rsid w:val="00103B75"/>
    <w:rsid w:val="00103C5D"/>
    <w:rsid w:val="001040A5"/>
    <w:rsid w:val="0010418E"/>
    <w:rsid w:val="00104227"/>
    <w:rsid w:val="00104727"/>
    <w:rsid w:val="00104856"/>
    <w:rsid w:val="00104E2C"/>
    <w:rsid w:val="0010522A"/>
    <w:rsid w:val="00105238"/>
    <w:rsid w:val="0010538A"/>
    <w:rsid w:val="00105793"/>
    <w:rsid w:val="001058B4"/>
    <w:rsid w:val="0010590A"/>
    <w:rsid w:val="00105C38"/>
    <w:rsid w:val="00105CF8"/>
    <w:rsid w:val="00105D25"/>
    <w:rsid w:val="00106247"/>
    <w:rsid w:val="0010636D"/>
    <w:rsid w:val="001075BF"/>
    <w:rsid w:val="00107727"/>
    <w:rsid w:val="00107813"/>
    <w:rsid w:val="00107AB8"/>
    <w:rsid w:val="00107E0B"/>
    <w:rsid w:val="00107E97"/>
    <w:rsid w:val="00107EB2"/>
    <w:rsid w:val="001104E4"/>
    <w:rsid w:val="00110903"/>
    <w:rsid w:val="00110D0D"/>
    <w:rsid w:val="00110D51"/>
    <w:rsid w:val="001110C4"/>
    <w:rsid w:val="00111510"/>
    <w:rsid w:val="00111721"/>
    <w:rsid w:val="00111E1C"/>
    <w:rsid w:val="00112186"/>
    <w:rsid w:val="00112B40"/>
    <w:rsid w:val="00112D06"/>
    <w:rsid w:val="001134E5"/>
    <w:rsid w:val="0011406B"/>
    <w:rsid w:val="001142DB"/>
    <w:rsid w:val="00114BC8"/>
    <w:rsid w:val="00114D30"/>
    <w:rsid w:val="00115045"/>
    <w:rsid w:val="00115306"/>
    <w:rsid w:val="00115449"/>
    <w:rsid w:val="00115621"/>
    <w:rsid w:val="00115876"/>
    <w:rsid w:val="00115AF6"/>
    <w:rsid w:val="00115B5C"/>
    <w:rsid w:val="00115C4D"/>
    <w:rsid w:val="00115D6C"/>
    <w:rsid w:val="00116031"/>
    <w:rsid w:val="00116096"/>
    <w:rsid w:val="00116422"/>
    <w:rsid w:val="001165F6"/>
    <w:rsid w:val="00116723"/>
    <w:rsid w:val="00116BF7"/>
    <w:rsid w:val="00116C69"/>
    <w:rsid w:val="00116D53"/>
    <w:rsid w:val="00116FF3"/>
    <w:rsid w:val="0011717A"/>
    <w:rsid w:val="00117917"/>
    <w:rsid w:val="00117AC2"/>
    <w:rsid w:val="00117B57"/>
    <w:rsid w:val="001211DE"/>
    <w:rsid w:val="00121219"/>
    <w:rsid w:val="00121340"/>
    <w:rsid w:val="0012147A"/>
    <w:rsid w:val="001214E7"/>
    <w:rsid w:val="0012175D"/>
    <w:rsid w:val="00121B3B"/>
    <w:rsid w:val="00121C4F"/>
    <w:rsid w:val="00121CE0"/>
    <w:rsid w:val="00121DE4"/>
    <w:rsid w:val="00121FBB"/>
    <w:rsid w:val="0012207E"/>
    <w:rsid w:val="0012210B"/>
    <w:rsid w:val="0012211A"/>
    <w:rsid w:val="00122255"/>
    <w:rsid w:val="001222CC"/>
    <w:rsid w:val="00122318"/>
    <w:rsid w:val="00122426"/>
    <w:rsid w:val="00122535"/>
    <w:rsid w:val="00122825"/>
    <w:rsid w:val="0012286E"/>
    <w:rsid w:val="00122967"/>
    <w:rsid w:val="00122A9D"/>
    <w:rsid w:val="001233C6"/>
    <w:rsid w:val="00123680"/>
    <w:rsid w:val="001237EC"/>
    <w:rsid w:val="00123968"/>
    <w:rsid w:val="00123A18"/>
    <w:rsid w:val="00123C1B"/>
    <w:rsid w:val="00123E6C"/>
    <w:rsid w:val="00123FAD"/>
    <w:rsid w:val="0012400A"/>
    <w:rsid w:val="001240B1"/>
    <w:rsid w:val="0012441E"/>
    <w:rsid w:val="00124501"/>
    <w:rsid w:val="00124818"/>
    <w:rsid w:val="00125136"/>
    <w:rsid w:val="00125191"/>
    <w:rsid w:val="001260D8"/>
    <w:rsid w:val="0012659E"/>
    <w:rsid w:val="001270E5"/>
    <w:rsid w:val="001272D0"/>
    <w:rsid w:val="001273C6"/>
    <w:rsid w:val="00127616"/>
    <w:rsid w:val="001278C2"/>
    <w:rsid w:val="00127B93"/>
    <w:rsid w:val="0013043C"/>
    <w:rsid w:val="001305BC"/>
    <w:rsid w:val="001305CD"/>
    <w:rsid w:val="00130C4F"/>
    <w:rsid w:val="00130FF0"/>
    <w:rsid w:val="0013157B"/>
    <w:rsid w:val="0013158F"/>
    <w:rsid w:val="001315B0"/>
    <w:rsid w:val="001315F9"/>
    <w:rsid w:val="001319FF"/>
    <w:rsid w:val="00131AF7"/>
    <w:rsid w:val="00131FE9"/>
    <w:rsid w:val="001324C1"/>
    <w:rsid w:val="00132A25"/>
    <w:rsid w:val="00132A52"/>
    <w:rsid w:val="00132A98"/>
    <w:rsid w:val="00132C03"/>
    <w:rsid w:val="00132F67"/>
    <w:rsid w:val="001331F4"/>
    <w:rsid w:val="001332BD"/>
    <w:rsid w:val="00133541"/>
    <w:rsid w:val="001335FD"/>
    <w:rsid w:val="0013361C"/>
    <w:rsid w:val="0013362C"/>
    <w:rsid w:val="001337DF"/>
    <w:rsid w:val="00133899"/>
    <w:rsid w:val="00133E23"/>
    <w:rsid w:val="001340EA"/>
    <w:rsid w:val="0013412F"/>
    <w:rsid w:val="00134398"/>
    <w:rsid w:val="00134468"/>
    <w:rsid w:val="001345CB"/>
    <w:rsid w:val="00134912"/>
    <w:rsid w:val="0013494D"/>
    <w:rsid w:val="00134E9F"/>
    <w:rsid w:val="00134F38"/>
    <w:rsid w:val="00134FB6"/>
    <w:rsid w:val="001350AF"/>
    <w:rsid w:val="001352A2"/>
    <w:rsid w:val="001357BC"/>
    <w:rsid w:val="00135FBA"/>
    <w:rsid w:val="00136062"/>
    <w:rsid w:val="0013623F"/>
    <w:rsid w:val="001367C1"/>
    <w:rsid w:val="001369C1"/>
    <w:rsid w:val="00136AD4"/>
    <w:rsid w:val="0013711E"/>
    <w:rsid w:val="0013726C"/>
    <w:rsid w:val="001375F0"/>
    <w:rsid w:val="0013771D"/>
    <w:rsid w:val="00137855"/>
    <w:rsid w:val="00137C7A"/>
    <w:rsid w:val="00137D3F"/>
    <w:rsid w:val="00137DB6"/>
    <w:rsid w:val="00137F50"/>
    <w:rsid w:val="00137F77"/>
    <w:rsid w:val="00140292"/>
    <w:rsid w:val="001404B8"/>
    <w:rsid w:val="00140BBE"/>
    <w:rsid w:val="00140D12"/>
    <w:rsid w:val="00140F35"/>
    <w:rsid w:val="00141E77"/>
    <w:rsid w:val="00142A58"/>
    <w:rsid w:val="00142ACA"/>
    <w:rsid w:val="00142C04"/>
    <w:rsid w:val="00142C6A"/>
    <w:rsid w:val="00142DB0"/>
    <w:rsid w:val="0014307C"/>
    <w:rsid w:val="00143086"/>
    <w:rsid w:val="00143403"/>
    <w:rsid w:val="00143405"/>
    <w:rsid w:val="001435E2"/>
    <w:rsid w:val="00143618"/>
    <w:rsid w:val="00143A52"/>
    <w:rsid w:val="00143E94"/>
    <w:rsid w:val="00143EA7"/>
    <w:rsid w:val="00143EA8"/>
    <w:rsid w:val="00144769"/>
    <w:rsid w:val="00144B23"/>
    <w:rsid w:val="00144B73"/>
    <w:rsid w:val="001454BD"/>
    <w:rsid w:val="00145554"/>
    <w:rsid w:val="00145A78"/>
    <w:rsid w:val="00145BB9"/>
    <w:rsid w:val="00145D2D"/>
    <w:rsid w:val="00146393"/>
    <w:rsid w:val="00146718"/>
    <w:rsid w:val="00146A67"/>
    <w:rsid w:val="00146A88"/>
    <w:rsid w:val="00146BE8"/>
    <w:rsid w:val="00146E29"/>
    <w:rsid w:val="00147356"/>
    <w:rsid w:val="0014744F"/>
    <w:rsid w:val="00147632"/>
    <w:rsid w:val="00147736"/>
    <w:rsid w:val="001504B9"/>
    <w:rsid w:val="0015087A"/>
    <w:rsid w:val="00150EB8"/>
    <w:rsid w:val="001511C3"/>
    <w:rsid w:val="00151371"/>
    <w:rsid w:val="00151730"/>
    <w:rsid w:val="00151A55"/>
    <w:rsid w:val="00151AE2"/>
    <w:rsid w:val="00152334"/>
    <w:rsid w:val="00152590"/>
    <w:rsid w:val="0015267B"/>
    <w:rsid w:val="0015285C"/>
    <w:rsid w:val="00152CE3"/>
    <w:rsid w:val="00152CFF"/>
    <w:rsid w:val="00152D8C"/>
    <w:rsid w:val="00152F19"/>
    <w:rsid w:val="00153B8D"/>
    <w:rsid w:val="00153CEB"/>
    <w:rsid w:val="00153F67"/>
    <w:rsid w:val="0015416F"/>
    <w:rsid w:val="00154199"/>
    <w:rsid w:val="00154359"/>
    <w:rsid w:val="001551D4"/>
    <w:rsid w:val="00155214"/>
    <w:rsid w:val="001553E3"/>
    <w:rsid w:val="001554E7"/>
    <w:rsid w:val="0015597D"/>
    <w:rsid w:val="001559C8"/>
    <w:rsid w:val="00155B85"/>
    <w:rsid w:val="00155B90"/>
    <w:rsid w:val="00155C10"/>
    <w:rsid w:val="00155EE6"/>
    <w:rsid w:val="00155F0B"/>
    <w:rsid w:val="00155F86"/>
    <w:rsid w:val="00157440"/>
    <w:rsid w:val="001578A7"/>
    <w:rsid w:val="001579BC"/>
    <w:rsid w:val="00157BEF"/>
    <w:rsid w:val="00157FD9"/>
    <w:rsid w:val="00160481"/>
    <w:rsid w:val="001609AF"/>
    <w:rsid w:val="00160F83"/>
    <w:rsid w:val="001620EC"/>
    <w:rsid w:val="00162436"/>
    <w:rsid w:val="0016260A"/>
    <w:rsid w:val="0016293E"/>
    <w:rsid w:val="00162C81"/>
    <w:rsid w:val="00163058"/>
    <w:rsid w:val="00163078"/>
    <w:rsid w:val="001630EF"/>
    <w:rsid w:val="0016350B"/>
    <w:rsid w:val="0016352E"/>
    <w:rsid w:val="0016366E"/>
    <w:rsid w:val="001637E7"/>
    <w:rsid w:val="00163BE3"/>
    <w:rsid w:val="00163C69"/>
    <w:rsid w:val="001649FA"/>
    <w:rsid w:val="00164A6F"/>
    <w:rsid w:val="0016541B"/>
    <w:rsid w:val="00165963"/>
    <w:rsid w:val="00165BE7"/>
    <w:rsid w:val="00165CC4"/>
    <w:rsid w:val="00165D1C"/>
    <w:rsid w:val="001661A1"/>
    <w:rsid w:val="00166350"/>
    <w:rsid w:val="0016647F"/>
    <w:rsid w:val="001664E1"/>
    <w:rsid w:val="0016667A"/>
    <w:rsid w:val="0016671C"/>
    <w:rsid w:val="00166B75"/>
    <w:rsid w:val="00166EA5"/>
    <w:rsid w:val="00166F5C"/>
    <w:rsid w:val="0016711A"/>
    <w:rsid w:val="001673FA"/>
    <w:rsid w:val="00167436"/>
    <w:rsid w:val="00167C1F"/>
    <w:rsid w:val="00167C93"/>
    <w:rsid w:val="00170128"/>
    <w:rsid w:val="00170155"/>
    <w:rsid w:val="00170166"/>
    <w:rsid w:val="001704CF"/>
    <w:rsid w:val="00170609"/>
    <w:rsid w:val="00170F7D"/>
    <w:rsid w:val="0017114E"/>
    <w:rsid w:val="00171208"/>
    <w:rsid w:val="00171A0A"/>
    <w:rsid w:val="00171C7F"/>
    <w:rsid w:val="00171CF5"/>
    <w:rsid w:val="001721BB"/>
    <w:rsid w:val="00172617"/>
    <w:rsid w:val="001726F7"/>
    <w:rsid w:val="00172984"/>
    <w:rsid w:val="00172B86"/>
    <w:rsid w:val="00172D10"/>
    <w:rsid w:val="00172F8A"/>
    <w:rsid w:val="0017321B"/>
    <w:rsid w:val="00173283"/>
    <w:rsid w:val="00173344"/>
    <w:rsid w:val="00173A6B"/>
    <w:rsid w:val="00173B16"/>
    <w:rsid w:val="00173DCE"/>
    <w:rsid w:val="00173E93"/>
    <w:rsid w:val="00173F13"/>
    <w:rsid w:val="001744FF"/>
    <w:rsid w:val="00174890"/>
    <w:rsid w:val="00174951"/>
    <w:rsid w:val="00174A5C"/>
    <w:rsid w:val="00174B46"/>
    <w:rsid w:val="00174D11"/>
    <w:rsid w:val="00175344"/>
    <w:rsid w:val="001758A5"/>
    <w:rsid w:val="00175AE9"/>
    <w:rsid w:val="00175B13"/>
    <w:rsid w:val="00175B4F"/>
    <w:rsid w:val="00175EC6"/>
    <w:rsid w:val="0017600E"/>
    <w:rsid w:val="001760FD"/>
    <w:rsid w:val="00176455"/>
    <w:rsid w:val="001769FB"/>
    <w:rsid w:val="00176A9B"/>
    <w:rsid w:val="00176AB8"/>
    <w:rsid w:val="00176CFB"/>
    <w:rsid w:val="001771DB"/>
    <w:rsid w:val="0017736A"/>
    <w:rsid w:val="001774E3"/>
    <w:rsid w:val="00177604"/>
    <w:rsid w:val="00177D56"/>
    <w:rsid w:val="00177F2B"/>
    <w:rsid w:val="00177F91"/>
    <w:rsid w:val="0018086A"/>
    <w:rsid w:val="00180B1E"/>
    <w:rsid w:val="00180B53"/>
    <w:rsid w:val="001812B1"/>
    <w:rsid w:val="001813A8"/>
    <w:rsid w:val="001815D7"/>
    <w:rsid w:val="001816D8"/>
    <w:rsid w:val="0018179F"/>
    <w:rsid w:val="00181C1B"/>
    <w:rsid w:val="00182244"/>
    <w:rsid w:val="001822A1"/>
    <w:rsid w:val="0018241F"/>
    <w:rsid w:val="00182593"/>
    <w:rsid w:val="00182BF2"/>
    <w:rsid w:val="00182D42"/>
    <w:rsid w:val="00182E5A"/>
    <w:rsid w:val="00182FF3"/>
    <w:rsid w:val="00183080"/>
    <w:rsid w:val="00183121"/>
    <w:rsid w:val="00183151"/>
    <w:rsid w:val="00183517"/>
    <w:rsid w:val="00183575"/>
    <w:rsid w:val="00183664"/>
    <w:rsid w:val="001836BB"/>
    <w:rsid w:val="001837DF"/>
    <w:rsid w:val="0018382B"/>
    <w:rsid w:val="00183EF6"/>
    <w:rsid w:val="001840E5"/>
    <w:rsid w:val="001842E9"/>
    <w:rsid w:val="00184454"/>
    <w:rsid w:val="00184990"/>
    <w:rsid w:val="00184A62"/>
    <w:rsid w:val="00184C9B"/>
    <w:rsid w:val="00185167"/>
    <w:rsid w:val="00185180"/>
    <w:rsid w:val="0018550C"/>
    <w:rsid w:val="00185B10"/>
    <w:rsid w:val="00185B78"/>
    <w:rsid w:val="00185BF8"/>
    <w:rsid w:val="00186295"/>
    <w:rsid w:val="0018659E"/>
    <w:rsid w:val="00186651"/>
    <w:rsid w:val="00186781"/>
    <w:rsid w:val="00186874"/>
    <w:rsid w:val="00186C91"/>
    <w:rsid w:val="001874AE"/>
    <w:rsid w:val="001875B3"/>
    <w:rsid w:val="00187634"/>
    <w:rsid w:val="001876A0"/>
    <w:rsid w:val="00187808"/>
    <w:rsid w:val="0018793C"/>
    <w:rsid w:val="00187966"/>
    <w:rsid w:val="001879E3"/>
    <w:rsid w:val="00187AC5"/>
    <w:rsid w:val="00187C63"/>
    <w:rsid w:val="0019008A"/>
    <w:rsid w:val="00190939"/>
    <w:rsid w:val="001909D9"/>
    <w:rsid w:val="00190C10"/>
    <w:rsid w:val="00190C96"/>
    <w:rsid w:val="00190FC4"/>
    <w:rsid w:val="001911AA"/>
    <w:rsid w:val="001911E1"/>
    <w:rsid w:val="001911FE"/>
    <w:rsid w:val="00191418"/>
    <w:rsid w:val="001914A5"/>
    <w:rsid w:val="001914EF"/>
    <w:rsid w:val="0019164E"/>
    <w:rsid w:val="0019171D"/>
    <w:rsid w:val="001919C5"/>
    <w:rsid w:val="00191E95"/>
    <w:rsid w:val="00192157"/>
    <w:rsid w:val="001924F4"/>
    <w:rsid w:val="001925AF"/>
    <w:rsid w:val="00192AB2"/>
    <w:rsid w:val="00192AFF"/>
    <w:rsid w:val="00192C0A"/>
    <w:rsid w:val="00192C0F"/>
    <w:rsid w:val="00192F31"/>
    <w:rsid w:val="00192FE6"/>
    <w:rsid w:val="00193224"/>
    <w:rsid w:val="00193332"/>
    <w:rsid w:val="00193422"/>
    <w:rsid w:val="00193831"/>
    <w:rsid w:val="00193DF6"/>
    <w:rsid w:val="00194248"/>
    <w:rsid w:val="001944B1"/>
    <w:rsid w:val="00194564"/>
    <w:rsid w:val="00194961"/>
    <w:rsid w:val="00195748"/>
    <w:rsid w:val="00195F28"/>
    <w:rsid w:val="00195F2B"/>
    <w:rsid w:val="00196505"/>
    <w:rsid w:val="0019657A"/>
    <w:rsid w:val="00196765"/>
    <w:rsid w:val="001968A5"/>
    <w:rsid w:val="001968F8"/>
    <w:rsid w:val="0019696E"/>
    <w:rsid w:val="00196F0A"/>
    <w:rsid w:val="00197580"/>
    <w:rsid w:val="00197A15"/>
    <w:rsid w:val="00197AD9"/>
    <w:rsid w:val="00197C4A"/>
    <w:rsid w:val="001A045A"/>
    <w:rsid w:val="001A0A95"/>
    <w:rsid w:val="001A1132"/>
    <w:rsid w:val="001A18FE"/>
    <w:rsid w:val="001A1B2F"/>
    <w:rsid w:val="001A1C84"/>
    <w:rsid w:val="001A1EF5"/>
    <w:rsid w:val="001A209D"/>
    <w:rsid w:val="001A2940"/>
    <w:rsid w:val="001A2B09"/>
    <w:rsid w:val="001A2B1E"/>
    <w:rsid w:val="001A2BF6"/>
    <w:rsid w:val="001A3352"/>
    <w:rsid w:val="001A341D"/>
    <w:rsid w:val="001A36F3"/>
    <w:rsid w:val="001A36FC"/>
    <w:rsid w:val="001A39FB"/>
    <w:rsid w:val="001A3AB3"/>
    <w:rsid w:val="001A41EE"/>
    <w:rsid w:val="001A46F2"/>
    <w:rsid w:val="001A4789"/>
    <w:rsid w:val="001A4A0F"/>
    <w:rsid w:val="001A4B43"/>
    <w:rsid w:val="001A4BB1"/>
    <w:rsid w:val="001A4FD2"/>
    <w:rsid w:val="001A5015"/>
    <w:rsid w:val="001A513A"/>
    <w:rsid w:val="001A533E"/>
    <w:rsid w:val="001A59E6"/>
    <w:rsid w:val="001A615D"/>
    <w:rsid w:val="001A6200"/>
    <w:rsid w:val="001A66CB"/>
    <w:rsid w:val="001A6899"/>
    <w:rsid w:val="001A6B0F"/>
    <w:rsid w:val="001A6C94"/>
    <w:rsid w:val="001A6E05"/>
    <w:rsid w:val="001A6ECE"/>
    <w:rsid w:val="001A7053"/>
    <w:rsid w:val="001A7059"/>
    <w:rsid w:val="001A7073"/>
    <w:rsid w:val="001A70E5"/>
    <w:rsid w:val="001A78C3"/>
    <w:rsid w:val="001A7AAA"/>
    <w:rsid w:val="001A7B70"/>
    <w:rsid w:val="001A7C92"/>
    <w:rsid w:val="001A7D4A"/>
    <w:rsid w:val="001A7F4D"/>
    <w:rsid w:val="001A7F76"/>
    <w:rsid w:val="001B001D"/>
    <w:rsid w:val="001B01A5"/>
    <w:rsid w:val="001B09D3"/>
    <w:rsid w:val="001B0A86"/>
    <w:rsid w:val="001B0D77"/>
    <w:rsid w:val="001B10CB"/>
    <w:rsid w:val="001B11E1"/>
    <w:rsid w:val="001B12E4"/>
    <w:rsid w:val="001B15AA"/>
    <w:rsid w:val="001B15E4"/>
    <w:rsid w:val="001B16B9"/>
    <w:rsid w:val="001B170C"/>
    <w:rsid w:val="001B1A72"/>
    <w:rsid w:val="001B1E01"/>
    <w:rsid w:val="001B2345"/>
    <w:rsid w:val="001B24F3"/>
    <w:rsid w:val="001B28C0"/>
    <w:rsid w:val="001B2AF8"/>
    <w:rsid w:val="001B2FEE"/>
    <w:rsid w:val="001B376D"/>
    <w:rsid w:val="001B3924"/>
    <w:rsid w:val="001B3A23"/>
    <w:rsid w:val="001B3C1C"/>
    <w:rsid w:val="001B41A8"/>
    <w:rsid w:val="001B4213"/>
    <w:rsid w:val="001B4361"/>
    <w:rsid w:val="001B4453"/>
    <w:rsid w:val="001B4681"/>
    <w:rsid w:val="001B49D2"/>
    <w:rsid w:val="001B4B24"/>
    <w:rsid w:val="001B5280"/>
    <w:rsid w:val="001B54A7"/>
    <w:rsid w:val="001B5700"/>
    <w:rsid w:val="001B60B3"/>
    <w:rsid w:val="001B6504"/>
    <w:rsid w:val="001B7173"/>
    <w:rsid w:val="001B7178"/>
    <w:rsid w:val="001B7572"/>
    <w:rsid w:val="001C010A"/>
    <w:rsid w:val="001C04F2"/>
    <w:rsid w:val="001C07BC"/>
    <w:rsid w:val="001C13EF"/>
    <w:rsid w:val="001C144E"/>
    <w:rsid w:val="001C1B73"/>
    <w:rsid w:val="001C204C"/>
    <w:rsid w:val="001C21B0"/>
    <w:rsid w:val="001C2453"/>
    <w:rsid w:val="001C245E"/>
    <w:rsid w:val="001C257C"/>
    <w:rsid w:val="001C29F8"/>
    <w:rsid w:val="001C2D82"/>
    <w:rsid w:val="001C322C"/>
    <w:rsid w:val="001C3A1B"/>
    <w:rsid w:val="001C3BFF"/>
    <w:rsid w:val="001C3CDE"/>
    <w:rsid w:val="001C3FD6"/>
    <w:rsid w:val="001C41A2"/>
    <w:rsid w:val="001C457F"/>
    <w:rsid w:val="001C4B3C"/>
    <w:rsid w:val="001C5172"/>
    <w:rsid w:val="001C51E5"/>
    <w:rsid w:val="001C556A"/>
    <w:rsid w:val="001C577C"/>
    <w:rsid w:val="001C5792"/>
    <w:rsid w:val="001C588B"/>
    <w:rsid w:val="001C5A47"/>
    <w:rsid w:val="001C5AF1"/>
    <w:rsid w:val="001C5BF9"/>
    <w:rsid w:val="001C6123"/>
    <w:rsid w:val="001C6419"/>
    <w:rsid w:val="001C6E57"/>
    <w:rsid w:val="001C6EAD"/>
    <w:rsid w:val="001C7100"/>
    <w:rsid w:val="001C71F4"/>
    <w:rsid w:val="001C7321"/>
    <w:rsid w:val="001C77EB"/>
    <w:rsid w:val="001C7AF0"/>
    <w:rsid w:val="001C7B8C"/>
    <w:rsid w:val="001C7D5D"/>
    <w:rsid w:val="001D04B0"/>
    <w:rsid w:val="001D0781"/>
    <w:rsid w:val="001D12D8"/>
    <w:rsid w:val="001D1A70"/>
    <w:rsid w:val="001D1AB6"/>
    <w:rsid w:val="001D1B82"/>
    <w:rsid w:val="001D1FE5"/>
    <w:rsid w:val="001D2233"/>
    <w:rsid w:val="001D2297"/>
    <w:rsid w:val="001D25F9"/>
    <w:rsid w:val="001D2695"/>
    <w:rsid w:val="001D26B2"/>
    <w:rsid w:val="001D2AA2"/>
    <w:rsid w:val="001D2AD7"/>
    <w:rsid w:val="001D3067"/>
    <w:rsid w:val="001D3216"/>
    <w:rsid w:val="001D33A5"/>
    <w:rsid w:val="001D3412"/>
    <w:rsid w:val="001D3AF1"/>
    <w:rsid w:val="001D3E46"/>
    <w:rsid w:val="001D42C7"/>
    <w:rsid w:val="001D4543"/>
    <w:rsid w:val="001D4616"/>
    <w:rsid w:val="001D4913"/>
    <w:rsid w:val="001D5144"/>
    <w:rsid w:val="001D5387"/>
    <w:rsid w:val="001D54A8"/>
    <w:rsid w:val="001D56C7"/>
    <w:rsid w:val="001D57B2"/>
    <w:rsid w:val="001D5D06"/>
    <w:rsid w:val="001D622D"/>
    <w:rsid w:val="001D638E"/>
    <w:rsid w:val="001D6394"/>
    <w:rsid w:val="001D63C7"/>
    <w:rsid w:val="001D654E"/>
    <w:rsid w:val="001D6595"/>
    <w:rsid w:val="001D680F"/>
    <w:rsid w:val="001D6AC5"/>
    <w:rsid w:val="001D7373"/>
    <w:rsid w:val="001D7644"/>
    <w:rsid w:val="001D76C7"/>
    <w:rsid w:val="001D7921"/>
    <w:rsid w:val="001D7AAF"/>
    <w:rsid w:val="001D7F7B"/>
    <w:rsid w:val="001E02A1"/>
    <w:rsid w:val="001E069B"/>
    <w:rsid w:val="001E0ADB"/>
    <w:rsid w:val="001E1052"/>
    <w:rsid w:val="001E128B"/>
    <w:rsid w:val="001E14FB"/>
    <w:rsid w:val="001E1748"/>
    <w:rsid w:val="001E204C"/>
    <w:rsid w:val="001E217B"/>
    <w:rsid w:val="001E22D0"/>
    <w:rsid w:val="001E2392"/>
    <w:rsid w:val="001E2484"/>
    <w:rsid w:val="001E2545"/>
    <w:rsid w:val="001E25C9"/>
    <w:rsid w:val="001E2745"/>
    <w:rsid w:val="001E2885"/>
    <w:rsid w:val="001E2B5E"/>
    <w:rsid w:val="001E2C16"/>
    <w:rsid w:val="001E2F20"/>
    <w:rsid w:val="001E2FAF"/>
    <w:rsid w:val="001E33E4"/>
    <w:rsid w:val="001E36B1"/>
    <w:rsid w:val="001E3833"/>
    <w:rsid w:val="001E3E5E"/>
    <w:rsid w:val="001E4406"/>
    <w:rsid w:val="001E4438"/>
    <w:rsid w:val="001E4808"/>
    <w:rsid w:val="001E4838"/>
    <w:rsid w:val="001E492A"/>
    <w:rsid w:val="001E510D"/>
    <w:rsid w:val="001E51A9"/>
    <w:rsid w:val="001E51EF"/>
    <w:rsid w:val="001E533B"/>
    <w:rsid w:val="001E53B7"/>
    <w:rsid w:val="001E5852"/>
    <w:rsid w:val="001E5AAA"/>
    <w:rsid w:val="001E5E4B"/>
    <w:rsid w:val="001E5E72"/>
    <w:rsid w:val="001E5F0F"/>
    <w:rsid w:val="001E605E"/>
    <w:rsid w:val="001E6080"/>
    <w:rsid w:val="001E61C9"/>
    <w:rsid w:val="001E6507"/>
    <w:rsid w:val="001E6639"/>
    <w:rsid w:val="001E7241"/>
    <w:rsid w:val="001E74BB"/>
    <w:rsid w:val="001E77FA"/>
    <w:rsid w:val="001E7D42"/>
    <w:rsid w:val="001E7DFF"/>
    <w:rsid w:val="001E7E0B"/>
    <w:rsid w:val="001E7E87"/>
    <w:rsid w:val="001F004F"/>
    <w:rsid w:val="001F011A"/>
    <w:rsid w:val="001F04BD"/>
    <w:rsid w:val="001F17A8"/>
    <w:rsid w:val="001F186E"/>
    <w:rsid w:val="001F1892"/>
    <w:rsid w:val="001F1D3C"/>
    <w:rsid w:val="001F2011"/>
    <w:rsid w:val="001F2194"/>
    <w:rsid w:val="001F254C"/>
    <w:rsid w:val="001F27F2"/>
    <w:rsid w:val="001F2833"/>
    <w:rsid w:val="001F29F4"/>
    <w:rsid w:val="001F2E33"/>
    <w:rsid w:val="001F3008"/>
    <w:rsid w:val="001F3452"/>
    <w:rsid w:val="001F3963"/>
    <w:rsid w:val="001F3A35"/>
    <w:rsid w:val="001F3AD9"/>
    <w:rsid w:val="001F3EBB"/>
    <w:rsid w:val="001F3FEF"/>
    <w:rsid w:val="001F40A0"/>
    <w:rsid w:val="001F4232"/>
    <w:rsid w:val="001F4379"/>
    <w:rsid w:val="001F45FC"/>
    <w:rsid w:val="001F47E7"/>
    <w:rsid w:val="001F4833"/>
    <w:rsid w:val="001F4ACC"/>
    <w:rsid w:val="001F4B28"/>
    <w:rsid w:val="001F5192"/>
    <w:rsid w:val="001F55E5"/>
    <w:rsid w:val="001F55F7"/>
    <w:rsid w:val="001F59AF"/>
    <w:rsid w:val="001F59ED"/>
    <w:rsid w:val="001F5D01"/>
    <w:rsid w:val="001F5FE9"/>
    <w:rsid w:val="001F68FF"/>
    <w:rsid w:val="001F6979"/>
    <w:rsid w:val="001F6AE2"/>
    <w:rsid w:val="001F708E"/>
    <w:rsid w:val="001F77D8"/>
    <w:rsid w:val="001F78B3"/>
    <w:rsid w:val="001F7E20"/>
    <w:rsid w:val="002001BB"/>
    <w:rsid w:val="002001CB"/>
    <w:rsid w:val="00200725"/>
    <w:rsid w:val="002008CD"/>
    <w:rsid w:val="00200CFE"/>
    <w:rsid w:val="00200D6C"/>
    <w:rsid w:val="00201182"/>
    <w:rsid w:val="00201301"/>
    <w:rsid w:val="00201582"/>
    <w:rsid w:val="002016B1"/>
    <w:rsid w:val="0020192F"/>
    <w:rsid w:val="00201A63"/>
    <w:rsid w:val="00201BAB"/>
    <w:rsid w:val="002020D6"/>
    <w:rsid w:val="002024ED"/>
    <w:rsid w:val="00202819"/>
    <w:rsid w:val="0020289C"/>
    <w:rsid w:val="002028F2"/>
    <w:rsid w:val="00202EA6"/>
    <w:rsid w:val="002030D2"/>
    <w:rsid w:val="00203415"/>
    <w:rsid w:val="002034CC"/>
    <w:rsid w:val="002038DE"/>
    <w:rsid w:val="00203913"/>
    <w:rsid w:val="00203950"/>
    <w:rsid w:val="00203A74"/>
    <w:rsid w:val="00203CE1"/>
    <w:rsid w:val="0020405A"/>
    <w:rsid w:val="002048B6"/>
    <w:rsid w:val="00204C35"/>
    <w:rsid w:val="00204E86"/>
    <w:rsid w:val="00204F23"/>
    <w:rsid w:val="0020500D"/>
    <w:rsid w:val="002050F6"/>
    <w:rsid w:val="00205588"/>
    <w:rsid w:val="002057B4"/>
    <w:rsid w:val="00205C3D"/>
    <w:rsid w:val="00205F5F"/>
    <w:rsid w:val="0020644C"/>
    <w:rsid w:val="00206EC2"/>
    <w:rsid w:val="00207381"/>
    <w:rsid w:val="002077C7"/>
    <w:rsid w:val="00207906"/>
    <w:rsid w:val="00207AB1"/>
    <w:rsid w:val="0021000F"/>
    <w:rsid w:val="0021008D"/>
    <w:rsid w:val="0021016F"/>
    <w:rsid w:val="0021031C"/>
    <w:rsid w:val="00210763"/>
    <w:rsid w:val="00210B52"/>
    <w:rsid w:val="00210CEC"/>
    <w:rsid w:val="00210FF3"/>
    <w:rsid w:val="00211102"/>
    <w:rsid w:val="00211224"/>
    <w:rsid w:val="00211333"/>
    <w:rsid w:val="00211455"/>
    <w:rsid w:val="002115E3"/>
    <w:rsid w:val="00211A21"/>
    <w:rsid w:val="00211B51"/>
    <w:rsid w:val="00212379"/>
    <w:rsid w:val="00212952"/>
    <w:rsid w:val="002129EF"/>
    <w:rsid w:val="00212DE4"/>
    <w:rsid w:val="00212E71"/>
    <w:rsid w:val="0021314F"/>
    <w:rsid w:val="002132F1"/>
    <w:rsid w:val="002134F8"/>
    <w:rsid w:val="0021369E"/>
    <w:rsid w:val="002139D1"/>
    <w:rsid w:val="00213BDA"/>
    <w:rsid w:val="00213C9E"/>
    <w:rsid w:val="00213CA1"/>
    <w:rsid w:val="00213D6C"/>
    <w:rsid w:val="00214206"/>
    <w:rsid w:val="002142FA"/>
    <w:rsid w:val="00214A8E"/>
    <w:rsid w:val="00214E8F"/>
    <w:rsid w:val="002153ED"/>
    <w:rsid w:val="002158CA"/>
    <w:rsid w:val="0021592E"/>
    <w:rsid w:val="0021601D"/>
    <w:rsid w:val="00216984"/>
    <w:rsid w:val="00217195"/>
    <w:rsid w:val="002176A5"/>
    <w:rsid w:val="002177DC"/>
    <w:rsid w:val="00217FDD"/>
    <w:rsid w:val="002202F4"/>
    <w:rsid w:val="00220677"/>
    <w:rsid w:val="0022067A"/>
    <w:rsid w:val="002208B7"/>
    <w:rsid w:val="00220C08"/>
    <w:rsid w:val="002210AF"/>
    <w:rsid w:val="00221399"/>
    <w:rsid w:val="002213FC"/>
    <w:rsid w:val="00221802"/>
    <w:rsid w:val="00221F00"/>
    <w:rsid w:val="00221F50"/>
    <w:rsid w:val="00221F6A"/>
    <w:rsid w:val="002226B5"/>
    <w:rsid w:val="00222F8F"/>
    <w:rsid w:val="002234FA"/>
    <w:rsid w:val="00223739"/>
    <w:rsid w:val="0022381C"/>
    <w:rsid w:val="00223ABE"/>
    <w:rsid w:val="00223C56"/>
    <w:rsid w:val="00223EB0"/>
    <w:rsid w:val="002241AE"/>
    <w:rsid w:val="00224311"/>
    <w:rsid w:val="002243D9"/>
    <w:rsid w:val="002246FF"/>
    <w:rsid w:val="002248ED"/>
    <w:rsid w:val="00224A82"/>
    <w:rsid w:val="00224AD6"/>
    <w:rsid w:val="00224BB5"/>
    <w:rsid w:val="00224BD0"/>
    <w:rsid w:val="00224CBF"/>
    <w:rsid w:val="00224E9D"/>
    <w:rsid w:val="002251DF"/>
    <w:rsid w:val="0022541F"/>
    <w:rsid w:val="002254A0"/>
    <w:rsid w:val="002256D6"/>
    <w:rsid w:val="00225B48"/>
    <w:rsid w:val="00225E03"/>
    <w:rsid w:val="00226369"/>
    <w:rsid w:val="002263CD"/>
    <w:rsid w:val="00226439"/>
    <w:rsid w:val="00226794"/>
    <w:rsid w:val="00226BDD"/>
    <w:rsid w:val="00227BB5"/>
    <w:rsid w:val="00230018"/>
    <w:rsid w:val="00230050"/>
    <w:rsid w:val="002304D1"/>
    <w:rsid w:val="00230856"/>
    <w:rsid w:val="00230B27"/>
    <w:rsid w:val="00230C2C"/>
    <w:rsid w:val="00230F8A"/>
    <w:rsid w:val="00231048"/>
    <w:rsid w:val="002315AE"/>
    <w:rsid w:val="00231BBB"/>
    <w:rsid w:val="00231C6F"/>
    <w:rsid w:val="00231C7A"/>
    <w:rsid w:val="002323DF"/>
    <w:rsid w:val="00232598"/>
    <w:rsid w:val="002327D7"/>
    <w:rsid w:val="00232D09"/>
    <w:rsid w:val="002335B8"/>
    <w:rsid w:val="002338D5"/>
    <w:rsid w:val="00233C58"/>
    <w:rsid w:val="00234330"/>
    <w:rsid w:val="00234570"/>
    <w:rsid w:val="00234C32"/>
    <w:rsid w:val="00235025"/>
    <w:rsid w:val="00235388"/>
    <w:rsid w:val="002355A3"/>
    <w:rsid w:val="002362EF"/>
    <w:rsid w:val="002366D6"/>
    <w:rsid w:val="0023673F"/>
    <w:rsid w:val="00236862"/>
    <w:rsid w:val="00236E50"/>
    <w:rsid w:val="002377E3"/>
    <w:rsid w:val="00237849"/>
    <w:rsid w:val="00237CBF"/>
    <w:rsid w:val="00237D02"/>
    <w:rsid w:val="0024023F"/>
    <w:rsid w:val="002402F1"/>
    <w:rsid w:val="00240A67"/>
    <w:rsid w:val="00240CAC"/>
    <w:rsid w:val="00240D14"/>
    <w:rsid w:val="002414A3"/>
    <w:rsid w:val="00241626"/>
    <w:rsid w:val="0024165D"/>
    <w:rsid w:val="00241755"/>
    <w:rsid w:val="00241825"/>
    <w:rsid w:val="00241C20"/>
    <w:rsid w:val="00241C91"/>
    <w:rsid w:val="002424EF"/>
    <w:rsid w:val="00242877"/>
    <w:rsid w:val="00242A2B"/>
    <w:rsid w:val="00242BCE"/>
    <w:rsid w:val="00242D29"/>
    <w:rsid w:val="00242E46"/>
    <w:rsid w:val="0024344B"/>
    <w:rsid w:val="00243621"/>
    <w:rsid w:val="00243707"/>
    <w:rsid w:val="0024380F"/>
    <w:rsid w:val="00243B9D"/>
    <w:rsid w:val="00243C7C"/>
    <w:rsid w:val="00243CAA"/>
    <w:rsid w:val="00243D40"/>
    <w:rsid w:val="00244166"/>
    <w:rsid w:val="002444E6"/>
    <w:rsid w:val="00244816"/>
    <w:rsid w:val="00244F4B"/>
    <w:rsid w:val="00245098"/>
    <w:rsid w:val="00245124"/>
    <w:rsid w:val="002451DF"/>
    <w:rsid w:val="0024521A"/>
    <w:rsid w:val="00245B0D"/>
    <w:rsid w:val="00245D8C"/>
    <w:rsid w:val="002462F0"/>
    <w:rsid w:val="0024691B"/>
    <w:rsid w:val="00246FA7"/>
    <w:rsid w:val="00247037"/>
    <w:rsid w:val="0024735D"/>
    <w:rsid w:val="00247826"/>
    <w:rsid w:val="002479F7"/>
    <w:rsid w:val="00247E76"/>
    <w:rsid w:val="002500F1"/>
    <w:rsid w:val="002502F8"/>
    <w:rsid w:val="0025050A"/>
    <w:rsid w:val="002509A5"/>
    <w:rsid w:val="00250A54"/>
    <w:rsid w:val="00250BCA"/>
    <w:rsid w:val="00250C68"/>
    <w:rsid w:val="00250E6F"/>
    <w:rsid w:val="002511CE"/>
    <w:rsid w:val="0025153A"/>
    <w:rsid w:val="0025161A"/>
    <w:rsid w:val="002516BE"/>
    <w:rsid w:val="00251927"/>
    <w:rsid w:val="00251AB9"/>
    <w:rsid w:val="002521CB"/>
    <w:rsid w:val="00252643"/>
    <w:rsid w:val="002526CC"/>
    <w:rsid w:val="002527A7"/>
    <w:rsid w:val="00252974"/>
    <w:rsid w:val="00252DD0"/>
    <w:rsid w:val="00253064"/>
    <w:rsid w:val="00253542"/>
    <w:rsid w:val="00253874"/>
    <w:rsid w:val="00253892"/>
    <w:rsid w:val="00253A4E"/>
    <w:rsid w:val="00253D20"/>
    <w:rsid w:val="0025435E"/>
    <w:rsid w:val="00254633"/>
    <w:rsid w:val="0025484B"/>
    <w:rsid w:val="00254A91"/>
    <w:rsid w:val="00254EA8"/>
    <w:rsid w:val="00254F55"/>
    <w:rsid w:val="00255337"/>
    <w:rsid w:val="00255550"/>
    <w:rsid w:val="00255651"/>
    <w:rsid w:val="00255971"/>
    <w:rsid w:val="002559B2"/>
    <w:rsid w:val="0025619C"/>
    <w:rsid w:val="002563E6"/>
    <w:rsid w:val="002568BD"/>
    <w:rsid w:val="002569EB"/>
    <w:rsid w:val="002570AC"/>
    <w:rsid w:val="002572F8"/>
    <w:rsid w:val="00257952"/>
    <w:rsid w:val="00257F56"/>
    <w:rsid w:val="00257FBD"/>
    <w:rsid w:val="00260177"/>
    <w:rsid w:val="002603C4"/>
    <w:rsid w:val="002608E6"/>
    <w:rsid w:val="00260CE5"/>
    <w:rsid w:val="00260D93"/>
    <w:rsid w:val="0026101D"/>
    <w:rsid w:val="00261395"/>
    <w:rsid w:val="002615E4"/>
    <w:rsid w:val="00261D33"/>
    <w:rsid w:val="00261F5B"/>
    <w:rsid w:val="0026211C"/>
    <w:rsid w:val="002624F0"/>
    <w:rsid w:val="0026250A"/>
    <w:rsid w:val="00262BA2"/>
    <w:rsid w:val="00262D92"/>
    <w:rsid w:val="00262E98"/>
    <w:rsid w:val="00262ECA"/>
    <w:rsid w:val="0026302F"/>
    <w:rsid w:val="002630B2"/>
    <w:rsid w:val="00263309"/>
    <w:rsid w:val="002633B8"/>
    <w:rsid w:val="002634AD"/>
    <w:rsid w:val="00263569"/>
    <w:rsid w:val="00263823"/>
    <w:rsid w:val="0026383C"/>
    <w:rsid w:val="0026391A"/>
    <w:rsid w:val="00263B2A"/>
    <w:rsid w:val="00263B77"/>
    <w:rsid w:val="00263CB6"/>
    <w:rsid w:val="00263E28"/>
    <w:rsid w:val="002641A4"/>
    <w:rsid w:val="002641AF"/>
    <w:rsid w:val="00264636"/>
    <w:rsid w:val="002648D8"/>
    <w:rsid w:val="00264B79"/>
    <w:rsid w:val="00264B87"/>
    <w:rsid w:val="00264D6B"/>
    <w:rsid w:val="00264DF0"/>
    <w:rsid w:val="00264FEF"/>
    <w:rsid w:val="002652DB"/>
    <w:rsid w:val="00265301"/>
    <w:rsid w:val="002655D1"/>
    <w:rsid w:val="00265BD9"/>
    <w:rsid w:val="00265E82"/>
    <w:rsid w:val="00265EFC"/>
    <w:rsid w:val="0026604D"/>
    <w:rsid w:val="002661EC"/>
    <w:rsid w:val="00266427"/>
    <w:rsid w:val="0026655F"/>
    <w:rsid w:val="0026694F"/>
    <w:rsid w:val="00266982"/>
    <w:rsid w:val="00266DD9"/>
    <w:rsid w:val="0026734E"/>
    <w:rsid w:val="002674A0"/>
    <w:rsid w:val="0026784C"/>
    <w:rsid w:val="002678ED"/>
    <w:rsid w:val="00267A89"/>
    <w:rsid w:val="00267CAA"/>
    <w:rsid w:val="00270092"/>
    <w:rsid w:val="0027018E"/>
    <w:rsid w:val="002702E2"/>
    <w:rsid w:val="00270BF2"/>
    <w:rsid w:val="00270CAD"/>
    <w:rsid w:val="00270CC9"/>
    <w:rsid w:val="00270D00"/>
    <w:rsid w:val="0027111E"/>
    <w:rsid w:val="0027158D"/>
    <w:rsid w:val="00271771"/>
    <w:rsid w:val="002719F2"/>
    <w:rsid w:val="00271E7C"/>
    <w:rsid w:val="002726DA"/>
    <w:rsid w:val="002729E9"/>
    <w:rsid w:val="00272E7C"/>
    <w:rsid w:val="00273070"/>
    <w:rsid w:val="00273165"/>
    <w:rsid w:val="0027325B"/>
    <w:rsid w:val="00273675"/>
    <w:rsid w:val="00273BBF"/>
    <w:rsid w:val="00273C06"/>
    <w:rsid w:val="00273D4B"/>
    <w:rsid w:val="00273E15"/>
    <w:rsid w:val="00273EA7"/>
    <w:rsid w:val="00273F20"/>
    <w:rsid w:val="0027403B"/>
    <w:rsid w:val="002742E1"/>
    <w:rsid w:val="00274383"/>
    <w:rsid w:val="002746CD"/>
    <w:rsid w:val="002747B1"/>
    <w:rsid w:val="002749F8"/>
    <w:rsid w:val="0027518F"/>
    <w:rsid w:val="00275362"/>
    <w:rsid w:val="00275E83"/>
    <w:rsid w:val="00276019"/>
    <w:rsid w:val="00276848"/>
    <w:rsid w:val="002768B9"/>
    <w:rsid w:val="002769C3"/>
    <w:rsid w:val="0027725D"/>
    <w:rsid w:val="00277529"/>
    <w:rsid w:val="00277D2E"/>
    <w:rsid w:val="00280047"/>
    <w:rsid w:val="00280051"/>
    <w:rsid w:val="00280704"/>
    <w:rsid w:val="00280D85"/>
    <w:rsid w:val="00280DBB"/>
    <w:rsid w:val="00280E17"/>
    <w:rsid w:val="00280F28"/>
    <w:rsid w:val="0028110C"/>
    <w:rsid w:val="00281236"/>
    <w:rsid w:val="00281327"/>
    <w:rsid w:val="002813A6"/>
    <w:rsid w:val="00281A3E"/>
    <w:rsid w:val="00281CFE"/>
    <w:rsid w:val="002820B0"/>
    <w:rsid w:val="0028239F"/>
    <w:rsid w:val="0028245E"/>
    <w:rsid w:val="0028292B"/>
    <w:rsid w:val="00282CAA"/>
    <w:rsid w:val="00282FB9"/>
    <w:rsid w:val="00283136"/>
    <w:rsid w:val="002831A2"/>
    <w:rsid w:val="0028323E"/>
    <w:rsid w:val="00283674"/>
    <w:rsid w:val="0028376F"/>
    <w:rsid w:val="002837B0"/>
    <w:rsid w:val="002839CA"/>
    <w:rsid w:val="00283D72"/>
    <w:rsid w:val="00283DF4"/>
    <w:rsid w:val="00283E4F"/>
    <w:rsid w:val="002842D1"/>
    <w:rsid w:val="00284417"/>
    <w:rsid w:val="0028486F"/>
    <w:rsid w:val="00284E4B"/>
    <w:rsid w:val="00284F0B"/>
    <w:rsid w:val="002852D6"/>
    <w:rsid w:val="002853D5"/>
    <w:rsid w:val="002857B9"/>
    <w:rsid w:val="00285AB8"/>
    <w:rsid w:val="002860B2"/>
    <w:rsid w:val="0028611A"/>
    <w:rsid w:val="00286483"/>
    <w:rsid w:val="002866BE"/>
    <w:rsid w:val="0028676E"/>
    <w:rsid w:val="00286C80"/>
    <w:rsid w:val="0028733D"/>
    <w:rsid w:val="00287475"/>
    <w:rsid w:val="00287501"/>
    <w:rsid w:val="0028765C"/>
    <w:rsid w:val="002878E1"/>
    <w:rsid w:val="00287AF3"/>
    <w:rsid w:val="00287D42"/>
    <w:rsid w:val="002901DE"/>
    <w:rsid w:val="0029027D"/>
    <w:rsid w:val="00290305"/>
    <w:rsid w:val="0029054F"/>
    <w:rsid w:val="00290831"/>
    <w:rsid w:val="002908F4"/>
    <w:rsid w:val="00290C2E"/>
    <w:rsid w:val="00290CF9"/>
    <w:rsid w:val="00290F1C"/>
    <w:rsid w:val="002911AF"/>
    <w:rsid w:val="00291398"/>
    <w:rsid w:val="002913AD"/>
    <w:rsid w:val="00291604"/>
    <w:rsid w:val="0029198E"/>
    <w:rsid w:val="00291A5B"/>
    <w:rsid w:val="00291BC7"/>
    <w:rsid w:val="00291E36"/>
    <w:rsid w:val="00291FB0"/>
    <w:rsid w:val="002921ED"/>
    <w:rsid w:val="0029248E"/>
    <w:rsid w:val="00292C4D"/>
    <w:rsid w:val="00292E95"/>
    <w:rsid w:val="00292ECD"/>
    <w:rsid w:val="00292F86"/>
    <w:rsid w:val="00293049"/>
    <w:rsid w:val="002931F3"/>
    <w:rsid w:val="00293204"/>
    <w:rsid w:val="002936FF"/>
    <w:rsid w:val="00293B7E"/>
    <w:rsid w:val="002941FA"/>
    <w:rsid w:val="00294D90"/>
    <w:rsid w:val="00294FD6"/>
    <w:rsid w:val="00295037"/>
    <w:rsid w:val="00295276"/>
    <w:rsid w:val="002953C3"/>
    <w:rsid w:val="002958F6"/>
    <w:rsid w:val="002959E7"/>
    <w:rsid w:val="00295ACC"/>
    <w:rsid w:val="00295E3C"/>
    <w:rsid w:val="0029634C"/>
    <w:rsid w:val="00296430"/>
    <w:rsid w:val="0029649B"/>
    <w:rsid w:val="00296550"/>
    <w:rsid w:val="0029681C"/>
    <w:rsid w:val="00296824"/>
    <w:rsid w:val="00296851"/>
    <w:rsid w:val="002969F3"/>
    <w:rsid w:val="00296A6F"/>
    <w:rsid w:val="00296C62"/>
    <w:rsid w:val="00296E61"/>
    <w:rsid w:val="002974B6"/>
    <w:rsid w:val="00297661"/>
    <w:rsid w:val="00297ADA"/>
    <w:rsid w:val="00297DFD"/>
    <w:rsid w:val="00297E98"/>
    <w:rsid w:val="002A0374"/>
    <w:rsid w:val="002A047A"/>
    <w:rsid w:val="002A09BD"/>
    <w:rsid w:val="002A0D1F"/>
    <w:rsid w:val="002A104A"/>
    <w:rsid w:val="002A13A4"/>
    <w:rsid w:val="002A1510"/>
    <w:rsid w:val="002A196E"/>
    <w:rsid w:val="002A1C21"/>
    <w:rsid w:val="002A20F7"/>
    <w:rsid w:val="002A22B0"/>
    <w:rsid w:val="002A25BC"/>
    <w:rsid w:val="002A2901"/>
    <w:rsid w:val="002A3118"/>
    <w:rsid w:val="002A311B"/>
    <w:rsid w:val="002A36F4"/>
    <w:rsid w:val="002A3957"/>
    <w:rsid w:val="002A3A9A"/>
    <w:rsid w:val="002A3B5B"/>
    <w:rsid w:val="002A3EF2"/>
    <w:rsid w:val="002A3F7A"/>
    <w:rsid w:val="002A3F9B"/>
    <w:rsid w:val="002A4177"/>
    <w:rsid w:val="002A43A6"/>
    <w:rsid w:val="002A4E36"/>
    <w:rsid w:val="002A5125"/>
    <w:rsid w:val="002A51C9"/>
    <w:rsid w:val="002A53EC"/>
    <w:rsid w:val="002A57E0"/>
    <w:rsid w:val="002A5892"/>
    <w:rsid w:val="002A5B11"/>
    <w:rsid w:val="002A5B31"/>
    <w:rsid w:val="002A5E4E"/>
    <w:rsid w:val="002A5F90"/>
    <w:rsid w:val="002A6E4F"/>
    <w:rsid w:val="002A733D"/>
    <w:rsid w:val="002A751A"/>
    <w:rsid w:val="002A78C7"/>
    <w:rsid w:val="002A7DF5"/>
    <w:rsid w:val="002A7ECD"/>
    <w:rsid w:val="002A7EF7"/>
    <w:rsid w:val="002B0265"/>
    <w:rsid w:val="002B066C"/>
    <w:rsid w:val="002B0706"/>
    <w:rsid w:val="002B0818"/>
    <w:rsid w:val="002B0B93"/>
    <w:rsid w:val="002B0CD9"/>
    <w:rsid w:val="002B0DE3"/>
    <w:rsid w:val="002B1064"/>
    <w:rsid w:val="002B111A"/>
    <w:rsid w:val="002B134B"/>
    <w:rsid w:val="002B170B"/>
    <w:rsid w:val="002B1930"/>
    <w:rsid w:val="002B198D"/>
    <w:rsid w:val="002B2170"/>
    <w:rsid w:val="002B22EB"/>
    <w:rsid w:val="002B2432"/>
    <w:rsid w:val="002B2496"/>
    <w:rsid w:val="002B2608"/>
    <w:rsid w:val="002B294C"/>
    <w:rsid w:val="002B2C38"/>
    <w:rsid w:val="002B2E7F"/>
    <w:rsid w:val="002B36F1"/>
    <w:rsid w:val="002B39C0"/>
    <w:rsid w:val="002B3D83"/>
    <w:rsid w:val="002B4691"/>
    <w:rsid w:val="002B4BEA"/>
    <w:rsid w:val="002B4E99"/>
    <w:rsid w:val="002B4F3D"/>
    <w:rsid w:val="002B5523"/>
    <w:rsid w:val="002B5D69"/>
    <w:rsid w:val="002B603A"/>
    <w:rsid w:val="002B62D1"/>
    <w:rsid w:val="002B65C7"/>
    <w:rsid w:val="002B6814"/>
    <w:rsid w:val="002B696D"/>
    <w:rsid w:val="002B6A46"/>
    <w:rsid w:val="002B6F4A"/>
    <w:rsid w:val="002B6FD1"/>
    <w:rsid w:val="002B7234"/>
    <w:rsid w:val="002B7246"/>
    <w:rsid w:val="002B7308"/>
    <w:rsid w:val="002B74A6"/>
    <w:rsid w:val="002B75EE"/>
    <w:rsid w:val="002B76D5"/>
    <w:rsid w:val="002B771E"/>
    <w:rsid w:val="002B7E16"/>
    <w:rsid w:val="002B7F2D"/>
    <w:rsid w:val="002C0405"/>
    <w:rsid w:val="002C0A2B"/>
    <w:rsid w:val="002C0BDB"/>
    <w:rsid w:val="002C0C52"/>
    <w:rsid w:val="002C1146"/>
    <w:rsid w:val="002C1884"/>
    <w:rsid w:val="002C1937"/>
    <w:rsid w:val="002C20EE"/>
    <w:rsid w:val="002C2202"/>
    <w:rsid w:val="002C2331"/>
    <w:rsid w:val="002C23CB"/>
    <w:rsid w:val="002C23F0"/>
    <w:rsid w:val="002C26CC"/>
    <w:rsid w:val="002C2861"/>
    <w:rsid w:val="002C29B3"/>
    <w:rsid w:val="002C2A39"/>
    <w:rsid w:val="002C2C36"/>
    <w:rsid w:val="002C3370"/>
    <w:rsid w:val="002C34B7"/>
    <w:rsid w:val="002C357E"/>
    <w:rsid w:val="002C3602"/>
    <w:rsid w:val="002C3683"/>
    <w:rsid w:val="002C381C"/>
    <w:rsid w:val="002C39F9"/>
    <w:rsid w:val="002C4138"/>
    <w:rsid w:val="002C4989"/>
    <w:rsid w:val="002C4E1A"/>
    <w:rsid w:val="002C56E0"/>
    <w:rsid w:val="002C5A60"/>
    <w:rsid w:val="002C5EA2"/>
    <w:rsid w:val="002C6262"/>
    <w:rsid w:val="002C6F64"/>
    <w:rsid w:val="002C78F7"/>
    <w:rsid w:val="002C7B4F"/>
    <w:rsid w:val="002D0A61"/>
    <w:rsid w:val="002D0BFF"/>
    <w:rsid w:val="002D1115"/>
    <w:rsid w:val="002D1152"/>
    <w:rsid w:val="002D1305"/>
    <w:rsid w:val="002D1908"/>
    <w:rsid w:val="002D1E18"/>
    <w:rsid w:val="002D1FAC"/>
    <w:rsid w:val="002D2371"/>
    <w:rsid w:val="002D2716"/>
    <w:rsid w:val="002D2E6A"/>
    <w:rsid w:val="002D2F68"/>
    <w:rsid w:val="002D2FCF"/>
    <w:rsid w:val="002D3274"/>
    <w:rsid w:val="002D3361"/>
    <w:rsid w:val="002D3419"/>
    <w:rsid w:val="002D3421"/>
    <w:rsid w:val="002D3599"/>
    <w:rsid w:val="002D35A5"/>
    <w:rsid w:val="002D3632"/>
    <w:rsid w:val="002D389D"/>
    <w:rsid w:val="002D3970"/>
    <w:rsid w:val="002D42B6"/>
    <w:rsid w:val="002D480E"/>
    <w:rsid w:val="002D48A9"/>
    <w:rsid w:val="002D4D9A"/>
    <w:rsid w:val="002D51F7"/>
    <w:rsid w:val="002D5239"/>
    <w:rsid w:val="002D56DA"/>
    <w:rsid w:val="002D5B9F"/>
    <w:rsid w:val="002D5DDE"/>
    <w:rsid w:val="002D71C2"/>
    <w:rsid w:val="002D737A"/>
    <w:rsid w:val="002D73A1"/>
    <w:rsid w:val="002D757F"/>
    <w:rsid w:val="002D7949"/>
    <w:rsid w:val="002E02FD"/>
    <w:rsid w:val="002E0380"/>
    <w:rsid w:val="002E060E"/>
    <w:rsid w:val="002E086A"/>
    <w:rsid w:val="002E129F"/>
    <w:rsid w:val="002E1533"/>
    <w:rsid w:val="002E17E4"/>
    <w:rsid w:val="002E1A98"/>
    <w:rsid w:val="002E1E88"/>
    <w:rsid w:val="002E1F02"/>
    <w:rsid w:val="002E2055"/>
    <w:rsid w:val="002E2088"/>
    <w:rsid w:val="002E20E0"/>
    <w:rsid w:val="002E2213"/>
    <w:rsid w:val="002E254A"/>
    <w:rsid w:val="002E2643"/>
    <w:rsid w:val="002E2693"/>
    <w:rsid w:val="002E26B8"/>
    <w:rsid w:val="002E27D3"/>
    <w:rsid w:val="002E2B4F"/>
    <w:rsid w:val="002E2D57"/>
    <w:rsid w:val="002E3466"/>
    <w:rsid w:val="002E3506"/>
    <w:rsid w:val="002E369C"/>
    <w:rsid w:val="002E3B97"/>
    <w:rsid w:val="002E3F17"/>
    <w:rsid w:val="002E4046"/>
    <w:rsid w:val="002E4534"/>
    <w:rsid w:val="002E4747"/>
    <w:rsid w:val="002E4C38"/>
    <w:rsid w:val="002E5292"/>
    <w:rsid w:val="002E5763"/>
    <w:rsid w:val="002E5810"/>
    <w:rsid w:val="002E5BC5"/>
    <w:rsid w:val="002E5D57"/>
    <w:rsid w:val="002E6053"/>
    <w:rsid w:val="002E6216"/>
    <w:rsid w:val="002E6337"/>
    <w:rsid w:val="002E634D"/>
    <w:rsid w:val="002E64AE"/>
    <w:rsid w:val="002E6583"/>
    <w:rsid w:val="002E67DC"/>
    <w:rsid w:val="002E696D"/>
    <w:rsid w:val="002E6C54"/>
    <w:rsid w:val="002E6DFE"/>
    <w:rsid w:val="002E7157"/>
    <w:rsid w:val="002E7297"/>
    <w:rsid w:val="002E78B0"/>
    <w:rsid w:val="002E78B4"/>
    <w:rsid w:val="002E7D2A"/>
    <w:rsid w:val="002E7E33"/>
    <w:rsid w:val="002F006C"/>
    <w:rsid w:val="002F0365"/>
    <w:rsid w:val="002F076E"/>
    <w:rsid w:val="002F0C4D"/>
    <w:rsid w:val="002F0DD4"/>
    <w:rsid w:val="002F1134"/>
    <w:rsid w:val="002F128B"/>
    <w:rsid w:val="002F135A"/>
    <w:rsid w:val="002F15CE"/>
    <w:rsid w:val="002F205B"/>
    <w:rsid w:val="002F242C"/>
    <w:rsid w:val="002F248B"/>
    <w:rsid w:val="002F2610"/>
    <w:rsid w:val="002F29CF"/>
    <w:rsid w:val="002F2BC7"/>
    <w:rsid w:val="002F2D58"/>
    <w:rsid w:val="002F2F2D"/>
    <w:rsid w:val="002F3304"/>
    <w:rsid w:val="002F3793"/>
    <w:rsid w:val="002F3794"/>
    <w:rsid w:val="002F3A9D"/>
    <w:rsid w:val="002F3BF6"/>
    <w:rsid w:val="002F3FDF"/>
    <w:rsid w:val="002F40F4"/>
    <w:rsid w:val="002F449D"/>
    <w:rsid w:val="002F4680"/>
    <w:rsid w:val="002F51CA"/>
    <w:rsid w:val="002F52E7"/>
    <w:rsid w:val="002F5845"/>
    <w:rsid w:val="002F5E58"/>
    <w:rsid w:val="002F617B"/>
    <w:rsid w:val="002F6555"/>
    <w:rsid w:val="002F67B4"/>
    <w:rsid w:val="002F68C8"/>
    <w:rsid w:val="002F6F3C"/>
    <w:rsid w:val="003000A5"/>
    <w:rsid w:val="003000BA"/>
    <w:rsid w:val="003003AF"/>
    <w:rsid w:val="00300763"/>
    <w:rsid w:val="003007E2"/>
    <w:rsid w:val="00300F1D"/>
    <w:rsid w:val="003011D1"/>
    <w:rsid w:val="00301262"/>
    <w:rsid w:val="00301355"/>
    <w:rsid w:val="003013D2"/>
    <w:rsid w:val="00301414"/>
    <w:rsid w:val="003016F5"/>
    <w:rsid w:val="00301AD8"/>
    <w:rsid w:val="00301EBD"/>
    <w:rsid w:val="00301EC3"/>
    <w:rsid w:val="0030208C"/>
    <w:rsid w:val="003025BC"/>
    <w:rsid w:val="00302608"/>
    <w:rsid w:val="00302AF9"/>
    <w:rsid w:val="00302D8F"/>
    <w:rsid w:val="00302DA7"/>
    <w:rsid w:val="00302DE8"/>
    <w:rsid w:val="00302E3C"/>
    <w:rsid w:val="00302E91"/>
    <w:rsid w:val="00303325"/>
    <w:rsid w:val="003035D3"/>
    <w:rsid w:val="00303609"/>
    <w:rsid w:val="003037E3"/>
    <w:rsid w:val="00303820"/>
    <w:rsid w:val="00303860"/>
    <w:rsid w:val="00303C53"/>
    <w:rsid w:val="00304222"/>
    <w:rsid w:val="00304837"/>
    <w:rsid w:val="0030496C"/>
    <w:rsid w:val="00304A7D"/>
    <w:rsid w:val="00304A98"/>
    <w:rsid w:val="00304BBE"/>
    <w:rsid w:val="00304E3F"/>
    <w:rsid w:val="00305116"/>
    <w:rsid w:val="0030544C"/>
    <w:rsid w:val="00305454"/>
    <w:rsid w:val="003059AA"/>
    <w:rsid w:val="00306372"/>
    <w:rsid w:val="003064CB"/>
    <w:rsid w:val="0030673E"/>
    <w:rsid w:val="003068E6"/>
    <w:rsid w:val="00307001"/>
    <w:rsid w:val="00307589"/>
    <w:rsid w:val="0030784A"/>
    <w:rsid w:val="00307A44"/>
    <w:rsid w:val="00307AAF"/>
    <w:rsid w:val="00307C00"/>
    <w:rsid w:val="00307F78"/>
    <w:rsid w:val="00310279"/>
    <w:rsid w:val="0031081C"/>
    <w:rsid w:val="003109F3"/>
    <w:rsid w:val="00310A8A"/>
    <w:rsid w:val="00310F96"/>
    <w:rsid w:val="00311558"/>
    <w:rsid w:val="00311651"/>
    <w:rsid w:val="003118FC"/>
    <w:rsid w:val="00311DC9"/>
    <w:rsid w:val="00311F88"/>
    <w:rsid w:val="00312A1E"/>
    <w:rsid w:val="00312A62"/>
    <w:rsid w:val="00312ABE"/>
    <w:rsid w:val="00313102"/>
    <w:rsid w:val="00313106"/>
    <w:rsid w:val="00313185"/>
    <w:rsid w:val="00313487"/>
    <w:rsid w:val="00313568"/>
    <w:rsid w:val="00313685"/>
    <w:rsid w:val="00313734"/>
    <w:rsid w:val="003138DE"/>
    <w:rsid w:val="00313F41"/>
    <w:rsid w:val="0031402B"/>
    <w:rsid w:val="0031406F"/>
    <w:rsid w:val="00314463"/>
    <w:rsid w:val="00314578"/>
    <w:rsid w:val="00314C95"/>
    <w:rsid w:val="00315394"/>
    <w:rsid w:val="003158B4"/>
    <w:rsid w:val="0031650A"/>
    <w:rsid w:val="0031699B"/>
    <w:rsid w:val="00316CBC"/>
    <w:rsid w:val="00316D58"/>
    <w:rsid w:val="00316EDA"/>
    <w:rsid w:val="003170A3"/>
    <w:rsid w:val="00317194"/>
    <w:rsid w:val="00317365"/>
    <w:rsid w:val="003179F2"/>
    <w:rsid w:val="00317AAA"/>
    <w:rsid w:val="0032022D"/>
    <w:rsid w:val="003203F6"/>
    <w:rsid w:val="003207D5"/>
    <w:rsid w:val="00320F9D"/>
    <w:rsid w:val="003211CF"/>
    <w:rsid w:val="003214A2"/>
    <w:rsid w:val="00321537"/>
    <w:rsid w:val="0032174C"/>
    <w:rsid w:val="00321934"/>
    <w:rsid w:val="00321C90"/>
    <w:rsid w:val="00321EBD"/>
    <w:rsid w:val="00321F6A"/>
    <w:rsid w:val="00321F93"/>
    <w:rsid w:val="003221AD"/>
    <w:rsid w:val="00322212"/>
    <w:rsid w:val="00322457"/>
    <w:rsid w:val="00322573"/>
    <w:rsid w:val="00322EAD"/>
    <w:rsid w:val="00322ED8"/>
    <w:rsid w:val="00323039"/>
    <w:rsid w:val="0032317A"/>
    <w:rsid w:val="003234A9"/>
    <w:rsid w:val="00323501"/>
    <w:rsid w:val="003236AE"/>
    <w:rsid w:val="003236CA"/>
    <w:rsid w:val="00323C7C"/>
    <w:rsid w:val="00323F71"/>
    <w:rsid w:val="00324227"/>
    <w:rsid w:val="00324486"/>
    <w:rsid w:val="00324945"/>
    <w:rsid w:val="003249AD"/>
    <w:rsid w:val="00324FE0"/>
    <w:rsid w:val="00325087"/>
    <w:rsid w:val="00325143"/>
    <w:rsid w:val="00325155"/>
    <w:rsid w:val="00325510"/>
    <w:rsid w:val="003256A4"/>
    <w:rsid w:val="00325B82"/>
    <w:rsid w:val="00325CFC"/>
    <w:rsid w:val="00325F5E"/>
    <w:rsid w:val="00325F7B"/>
    <w:rsid w:val="00326163"/>
    <w:rsid w:val="00326209"/>
    <w:rsid w:val="0032662E"/>
    <w:rsid w:val="003269FE"/>
    <w:rsid w:val="00326A24"/>
    <w:rsid w:val="00326BA8"/>
    <w:rsid w:val="00326BAD"/>
    <w:rsid w:val="00326E34"/>
    <w:rsid w:val="0032704F"/>
    <w:rsid w:val="003271E4"/>
    <w:rsid w:val="0032726A"/>
    <w:rsid w:val="00327361"/>
    <w:rsid w:val="00327563"/>
    <w:rsid w:val="00327641"/>
    <w:rsid w:val="00327816"/>
    <w:rsid w:val="0032783C"/>
    <w:rsid w:val="00327A38"/>
    <w:rsid w:val="00330133"/>
    <w:rsid w:val="003305D2"/>
    <w:rsid w:val="00330B5A"/>
    <w:rsid w:val="00330CEC"/>
    <w:rsid w:val="00330D6B"/>
    <w:rsid w:val="00330F7F"/>
    <w:rsid w:val="0033178A"/>
    <w:rsid w:val="003317C0"/>
    <w:rsid w:val="003317DC"/>
    <w:rsid w:val="00331B61"/>
    <w:rsid w:val="00331BE5"/>
    <w:rsid w:val="00331C45"/>
    <w:rsid w:val="00331E9D"/>
    <w:rsid w:val="00331EE7"/>
    <w:rsid w:val="00332A92"/>
    <w:rsid w:val="00332BE8"/>
    <w:rsid w:val="003332EC"/>
    <w:rsid w:val="00333711"/>
    <w:rsid w:val="00333842"/>
    <w:rsid w:val="00333872"/>
    <w:rsid w:val="0033389E"/>
    <w:rsid w:val="00333DD3"/>
    <w:rsid w:val="0033426C"/>
    <w:rsid w:val="003344E4"/>
    <w:rsid w:val="003345B4"/>
    <w:rsid w:val="00334621"/>
    <w:rsid w:val="00334879"/>
    <w:rsid w:val="00334A80"/>
    <w:rsid w:val="003351D3"/>
    <w:rsid w:val="00335735"/>
    <w:rsid w:val="00335947"/>
    <w:rsid w:val="00335A7B"/>
    <w:rsid w:val="00335B47"/>
    <w:rsid w:val="00335E78"/>
    <w:rsid w:val="00336056"/>
    <w:rsid w:val="0033615A"/>
    <w:rsid w:val="0033618A"/>
    <w:rsid w:val="00336483"/>
    <w:rsid w:val="003364AC"/>
    <w:rsid w:val="00336959"/>
    <w:rsid w:val="00336DA4"/>
    <w:rsid w:val="003372C3"/>
    <w:rsid w:val="00337731"/>
    <w:rsid w:val="003378B4"/>
    <w:rsid w:val="00337B27"/>
    <w:rsid w:val="00337D55"/>
    <w:rsid w:val="003401EB"/>
    <w:rsid w:val="003405B6"/>
    <w:rsid w:val="00340649"/>
    <w:rsid w:val="00340A4F"/>
    <w:rsid w:val="00340E1D"/>
    <w:rsid w:val="00340E29"/>
    <w:rsid w:val="0034163F"/>
    <w:rsid w:val="00341C4C"/>
    <w:rsid w:val="00341FFC"/>
    <w:rsid w:val="0034226D"/>
    <w:rsid w:val="003428A2"/>
    <w:rsid w:val="00342C1F"/>
    <w:rsid w:val="00342C24"/>
    <w:rsid w:val="003431D8"/>
    <w:rsid w:val="003432A6"/>
    <w:rsid w:val="0034353C"/>
    <w:rsid w:val="00343E8A"/>
    <w:rsid w:val="003444F0"/>
    <w:rsid w:val="00344E1C"/>
    <w:rsid w:val="00344F37"/>
    <w:rsid w:val="003450C5"/>
    <w:rsid w:val="00345461"/>
    <w:rsid w:val="00345648"/>
    <w:rsid w:val="003457FF"/>
    <w:rsid w:val="0034585B"/>
    <w:rsid w:val="00345CA2"/>
    <w:rsid w:val="00345D1E"/>
    <w:rsid w:val="00345D7E"/>
    <w:rsid w:val="00346433"/>
    <w:rsid w:val="00346C42"/>
    <w:rsid w:val="00346DF5"/>
    <w:rsid w:val="003470CE"/>
    <w:rsid w:val="00347297"/>
    <w:rsid w:val="00347569"/>
    <w:rsid w:val="00347572"/>
    <w:rsid w:val="00347BD4"/>
    <w:rsid w:val="0035028E"/>
    <w:rsid w:val="003503BA"/>
    <w:rsid w:val="00350473"/>
    <w:rsid w:val="0035062B"/>
    <w:rsid w:val="00350F69"/>
    <w:rsid w:val="00351000"/>
    <w:rsid w:val="0035177D"/>
    <w:rsid w:val="003517F8"/>
    <w:rsid w:val="003519DD"/>
    <w:rsid w:val="003519E6"/>
    <w:rsid w:val="00351A5F"/>
    <w:rsid w:val="00351B6E"/>
    <w:rsid w:val="00351D12"/>
    <w:rsid w:val="00351F43"/>
    <w:rsid w:val="00352231"/>
    <w:rsid w:val="0035238B"/>
    <w:rsid w:val="003523B7"/>
    <w:rsid w:val="003529F1"/>
    <w:rsid w:val="00353029"/>
    <w:rsid w:val="00353039"/>
    <w:rsid w:val="0035318E"/>
    <w:rsid w:val="00353244"/>
    <w:rsid w:val="0035325B"/>
    <w:rsid w:val="003532C6"/>
    <w:rsid w:val="003534F3"/>
    <w:rsid w:val="00353641"/>
    <w:rsid w:val="0035389D"/>
    <w:rsid w:val="003539DC"/>
    <w:rsid w:val="00353D56"/>
    <w:rsid w:val="00354004"/>
    <w:rsid w:val="003542DB"/>
    <w:rsid w:val="0035453B"/>
    <w:rsid w:val="003545AC"/>
    <w:rsid w:val="003547C0"/>
    <w:rsid w:val="0035483B"/>
    <w:rsid w:val="00354F6C"/>
    <w:rsid w:val="0035504D"/>
    <w:rsid w:val="00355119"/>
    <w:rsid w:val="0035572F"/>
    <w:rsid w:val="00355BBA"/>
    <w:rsid w:val="00356018"/>
    <w:rsid w:val="00356214"/>
    <w:rsid w:val="003562F5"/>
    <w:rsid w:val="003565A5"/>
    <w:rsid w:val="00356795"/>
    <w:rsid w:val="0035697F"/>
    <w:rsid w:val="003569B6"/>
    <w:rsid w:val="003575D8"/>
    <w:rsid w:val="003576C9"/>
    <w:rsid w:val="00357A59"/>
    <w:rsid w:val="00357D91"/>
    <w:rsid w:val="00360074"/>
    <w:rsid w:val="0036019D"/>
    <w:rsid w:val="003601D6"/>
    <w:rsid w:val="00360441"/>
    <w:rsid w:val="00360486"/>
    <w:rsid w:val="003608B7"/>
    <w:rsid w:val="00360DFB"/>
    <w:rsid w:val="00360E47"/>
    <w:rsid w:val="0036109C"/>
    <w:rsid w:val="0036123C"/>
    <w:rsid w:val="0036159E"/>
    <w:rsid w:val="0036162A"/>
    <w:rsid w:val="0036207E"/>
    <w:rsid w:val="003625B5"/>
    <w:rsid w:val="0036285F"/>
    <w:rsid w:val="003628C3"/>
    <w:rsid w:val="00362B3C"/>
    <w:rsid w:val="00362FFC"/>
    <w:rsid w:val="003638F7"/>
    <w:rsid w:val="00363A71"/>
    <w:rsid w:val="003641B9"/>
    <w:rsid w:val="003645ED"/>
    <w:rsid w:val="003646ED"/>
    <w:rsid w:val="00364788"/>
    <w:rsid w:val="0036479A"/>
    <w:rsid w:val="00364801"/>
    <w:rsid w:val="0036490E"/>
    <w:rsid w:val="00364CBA"/>
    <w:rsid w:val="00364D8C"/>
    <w:rsid w:val="0036501C"/>
    <w:rsid w:val="00365032"/>
    <w:rsid w:val="00365110"/>
    <w:rsid w:val="003654C4"/>
    <w:rsid w:val="003658FB"/>
    <w:rsid w:val="00365A9D"/>
    <w:rsid w:val="00365D6B"/>
    <w:rsid w:val="003660A4"/>
    <w:rsid w:val="003669EA"/>
    <w:rsid w:val="00366BEA"/>
    <w:rsid w:val="00367582"/>
    <w:rsid w:val="00367682"/>
    <w:rsid w:val="00367804"/>
    <w:rsid w:val="003678DF"/>
    <w:rsid w:val="0036790A"/>
    <w:rsid w:val="0036794F"/>
    <w:rsid w:val="00367B22"/>
    <w:rsid w:val="00367C52"/>
    <w:rsid w:val="0037011B"/>
    <w:rsid w:val="0037043F"/>
    <w:rsid w:val="0037052F"/>
    <w:rsid w:val="00370A62"/>
    <w:rsid w:val="00370BC1"/>
    <w:rsid w:val="00371209"/>
    <w:rsid w:val="003714D3"/>
    <w:rsid w:val="003717CB"/>
    <w:rsid w:val="00372019"/>
    <w:rsid w:val="00372AA8"/>
    <w:rsid w:val="00372C17"/>
    <w:rsid w:val="00372C40"/>
    <w:rsid w:val="00372DF4"/>
    <w:rsid w:val="003736D1"/>
    <w:rsid w:val="0037375E"/>
    <w:rsid w:val="003739C5"/>
    <w:rsid w:val="00373CA3"/>
    <w:rsid w:val="00373D3B"/>
    <w:rsid w:val="00374054"/>
    <w:rsid w:val="003740D3"/>
    <w:rsid w:val="0037414A"/>
    <w:rsid w:val="00374244"/>
    <w:rsid w:val="00374506"/>
    <w:rsid w:val="00374518"/>
    <w:rsid w:val="00374A0F"/>
    <w:rsid w:val="00374ACE"/>
    <w:rsid w:val="00374D29"/>
    <w:rsid w:val="00374E83"/>
    <w:rsid w:val="00374F71"/>
    <w:rsid w:val="003751C5"/>
    <w:rsid w:val="00375270"/>
    <w:rsid w:val="0037545B"/>
    <w:rsid w:val="00375559"/>
    <w:rsid w:val="00375698"/>
    <w:rsid w:val="00375D0A"/>
    <w:rsid w:val="00375DBC"/>
    <w:rsid w:val="00375FA8"/>
    <w:rsid w:val="003764BC"/>
    <w:rsid w:val="003767C8"/>
    <w:rsid w:val="00376813"/>
    <w:rsid w:val="00377295"/>
    <w:rsid w:val="00377497"/>
    <w:rsid w:val="00377750"/>
    <w:rsid w:val="00377821"/>
    <w:rsid w:val="00377BE2"/>
    <w:rsid w:val="00377ECF"/>
    <w:rsid w:val="003800D2"/>
    <w:rsid w:val="00380230"/>
    <w:rsid w:val="003802DA"/>
    <w:rsid w:val="00380660"/>
    <w:rsid w:val="0038088A"/>
    <w:rsid w:val="00380934"/>
    <w:rsid w:val="00380A13"/>
    <w:rsid w:val="003810BD"/>
    <w:rsid w:val="00381416"/>
    <w:rsid w:val="00381588"/>
    <w:rsid w:val="003819A9"/>
    <w:rsid w:val="00381A6E"/>
    <w:rsid w:val="00381CDF"/>
    <w:rsid w:val="00381DF9"/>
    <w:rsid w:val="00381EA5"/>
    <w:rsid w:val="0038234F"/>
    <w:rsid w:val="0038246F"/>
    <w:rsid w:val="00382866"/>
    <w:rsid w:val="00382869"/>
    <w:rsid w:val="00382C3C"/>
    <w:rsid w:val="00382D22"/>
    <w:rsid w:val="00382FD0"/>
    <w:rsid w:val="0038308C"/>
    <w:rsid w:val="00383519"/>
    <w:rsid w:val="003838B9"/>
    <w:rsid w:val="00383E87"/>
    <w:rsid w:val="003842A0"/>
    <w:rsid w:val="00384587"/>
    <w:rsid w:val="0038472A"/>
    <w:rsid w:val="00384844"/>
    <w:rsid w:val="00384BEE"/>
    <w:rsid w:val="00384FA2"/>
    <w:rsid w:val="00384FC0"/>
    <w:rsid w:val="0038548F"/>
    <w:rsid w:val="0038556B"/>
    <w:rsid w:val="0038579B"/>
    <w:rsid w:val="003857B1"/>
    <w:rsid w:val="00385A2A"/>
    <w:rsid w:val="00386040"/>
    <w:rsid w:val="003864D9"/>
    <w:rsid w:val="0038659D"/>
    <w:rsid w:val="003867B6"/>
    <w:rsid w:val="003868C1"/>
    <w:rsid w:val="00386BB5"/>
    <w:rsid w:val="00386C21"/>
    <w:rsid w:val="00386C76"/>
    <w:rsid w:val="00386F68"/>
    <w:rsid w:val="003876BB"/>
    <w:rsid w:val="003877C0"/>
    <w:rsid w:val="003878A8"/>
    <w:rsid w:val="00387D87"/>
    <w:rsid w:val="00387F41"/>
    <w:rsid w:val="00387FCF"/>
    <w:rsid w:val="0039017E"/>
    <w:rsid w:val="00390358"/>
    <w:rsid w:val="003905C2"/>
    <w:rsid w:val="003905CF"/>
    <w:rsid w:val="00390756"/>
    <w:rsid w:val="003907DD"/>
    <w:rsid w:val="00390CD7"/>
    <w:rsid w:val="00391202"/>
    <w:rsid w:val="00391295"/>
    <w:rsid w:val="00391304"/>
    <w:rsid w:val="0039140F"/>
    <w:rsid w:val="003914EC"/>
    <w:rsid w:val="003917C3"/>
    <w:rsid w:val="003917E8"/>
    <w:rsid w:val="00391D53"/>
    <w:rsid w:val="003923A8"/>
    <w:rsid w:val="003926B6"/>
    <w:rsid w:val="003929DB"/>
    <w:rsid w:val="00392BBD"/>
    <w:rsid w:val="00392CF5"/>
    <w:rsid w:val="00392DDF"/>
    <w:rsid w:val="00392EC4"/>
    <w:rsid w:val="00393259"/>
    <w:rsid w:val="003938F3"/>
    <w:rsid w:val="00394148"/>
    <w:rsid w:val="003948D2"/>
    <w:rsid w:val="00394B04"/>
    <w:rsid w:val="00394DBD"/>
    <w:rsid w:val="00394ECF"/>
    <w:rsid w:val="003952D4"/>
    <w:rsid w:val="00395792"/>
    <w:rsid w:val="00395AA4"/>
    <w:rsid w:val="00395B7A"/>
    <w:rsid w:val="00395E4E"/>
    <w:rsid w:val="00395FF5"/>
    <w:rsid w:val="003961AE"/>
    <w:rsid w:val="00396245"/>
    <w:rsid w:val="003962E1"/>
    <w:rsid w:val="00396508"/>
    <w:rsid w:val="003965D6"/>
    <w:rsid w:val="003967FF"/>
    <w:rsid w:val="00396A9B"/>
    <w:rsid w:val="00396EEA"/>
    <w:rsid w:val="0039769F"/>
    <w:rsid w:val="003978FC"/>
    <w:rsid w:val="003979E4"/>
    <w:rsid w:val="00397B85"/>
    <w:rsid w:val="00397C09"/>
    <w:rsid w:val="003A0152"/>
    <w:rsid w:val="003A0A6C"/>
    <w:rsid w:val="003A0C29"/>
    <w:rsid w:val="003A12DD"/>
    <w:rsid w:val="003A14E9"/>
    <w:rsid w:val="003A1C76"/>
    <w:rsid w:val="003A2063"/>
    <w:rsid w:val="003A22D3"/>
    <w:rsid w:val="003A249D"/>
    <w:rsid w:val="003A297D"/>
    <w:rsid w:val="003A2B30"/>
    <w:rsid w:val="003A31AF"/>
    <w:rsid w:val="003A3484"/>
    <w:rsid w:val="003A3B05"/>
    <w:rsid w:val="003A3E3F"/>
    <w:rsid w:val="003A486E"/>
    <w:rsid w:val="003A4EBD"/>
    <w:rsid w:val="003A55F4"/>
    <w:rsid w:val="003A578A"/>
    <w:rsid w:val="003A5E64"/>
    <w:rsid w:val="003A69BE"/>
    <w:rsid w:val="003A6EF5"/>
    <w:rsid w:val="003A70CD"/>
    <w:rsid w:val="003A773D"/>
    <w:rsid w:val="003B0398"/>
    <w:rsid w:val="003B0406"/>
    <w:rsid w:val="003B0852"/>
    <w:rsid w:val="003B0B6A"/>
    <w:rsid w:val="003B1007"/>
    <w:rsid w:val="003B1160"/>
    <w:rsid w:val="003B1505"/>
    <w:rsid w:val="003B15F5"/>
    <w:rsid w:val="003B172E"/>
    <w:rsid w:val="003B1D6D"/>
    <w:rsid w:val="003B1EC3"/>
    <w:rsid w:val="003B26D6"/>
    <w:rsid w:val="003B2AD7"/>
    <w:rsid w:val="003B2E12"/>
    <w:rsid w:val="003B3934"/>
    <w:rsid w:val="003B3D24"/>
    <w:rsid w:val="003B3FA0"/>
    <w:rsid w:val="003B3FF4"/>
    <w:rsid w:val="003B454C"/>
    <w:rsid w:val="003B465B"/>
    <w:rsid w:val="003B4808"/>
    <w:rsid w:val="003B4865"/>
    <w:rsid w:val="003B494E"/>
    <w:rsid w:val="003B4DEA"/>
    <w:rsid w:val="003B52B2"/>
    <w:rsid w:val="003B558F"/>
    <w:rsid w:val="003B5666"/>
    <w:rsid w:val="003B585A"/>
    <w:rsid w:val="003B58BE"/>
    <w:rsid w:val="003B5A0B"/>
    <w:rsid w:val="003B5A59"/>
    <w:rsid w:val="003B5CC9"/>
    <w:rsid w:val="003B5E67"/>
    <w:rsid w:val="003B605A"/>
    <w:rsid w:val="003B60C3"/>
    <w:rsid w:val="003B6241"/>
    <w:rsid w:val="003B6256"/>
    <w:rsid w:val="003B6365"/>
    <w:rsid w:val="003B6EB7"/>
    <w:rsid w:val="003B6F21"/>
    <w:rsid w:val="003B73AC"/>
    <w:rsid w:val="003B7502"/>
    <w:rsid w:val="003B75C0"/>
    <w:rsid w:val="003B7CE9"/>
    <w:rsid w:val="003B7D08"/>
    <w:rsid w:val="003B7D3F"/>
    <w:rsid w:val="003B7D40"/>
    <w:rsid w:val="003C0150"/>
    <w:rsid w:val="003C033D"/>
    <w:rsid w:val="003C0559"/>
    <w:rsid w:val="003C07C1"/>
    <w:rsid w:val="003C0C51"/>
    <w:rsid w:val="003C0CB6"/>
    <w:rsid w:val="003C0DD0"/>
    <w:rsid w:val="003C12D6"/>
    <w:rsid w:val="003C17EA"/>
    <w:rsid w:val="003C1982"/>
    <w:rsid w:val="003C1CEC"/>
    <w:rsid w:val="003C216A"/>
    <w:rsid w:val="003C2246"/>
    <w:rsid w:val="003C24EF"/>
    <w:rsid w:val="003C27FE"/>
    <w:rsid w:val="003C28CF"/>
    <w:rsid w:val="003C2ABA"/>
    <w:rsid w:val="003C30A2"/>
    <w:rsid w:val="003C314B"/>
    <w:rsid w:val="003C3262"/>
    <w:rsid w:val="003C3654"/>
    <w:rsid w:val="003C3737"/>
    <w:rsid w:val="003C37FE"/>
    <w:rsid w:val="003C3822"/>
    <w:rsid w:val="003C3968"/>
    <w:rsid w:val="003C3AFE"/>
    <w:rsid w:val="003C3CB9"/>
    <w:rsid w:val="003C3D34"/>
    <w:rsid w:val="003C437C"/>
    <w:rsid w:val="003C45F7"/>
    <w:rsid w:val="003C4AE4"/>
    <w:rsid w:val="003C4AEC"/>
    <w:rsid w:val="003C4B7A"/>
    <w:rsid w:val="003C4DDE"/>
    <w:rsid w:val="003C4EAF"/>
    <w:rsid w:val="003C5352"/>
    <w:rsid w:val="003C54B3"/>
    <w:rsid w:val="003C5630"/>
    <w:rsid w:val="003C57F7"/>
    <w:rsid w:val="003C5E2C"/>
    <w:rsid w:val="003C60DD"/>
    <w:rsid w:val="003C625F"/>
    <w:rsid w:val="003C64C1"/>
    <w:rsid w:val="003C6876"/>
    <w:rsid w:val="003C6A1B"/>
    <w:rsid w:val="003C6BA2"/>
    <w:rsid w:val="003C6CB1"/>
    <w:rsid w:val="003C6F27"/>
    <w:rsid w:val="003C78EA"/>
    <w:rsid w:val="003C7D1D"/>
    <w:rsid w:val="003C7FFA"/>
    <w:rsid w:val="003D012D"/>
    <w:rsid w:val="003D0573"/>
    <w:rsid w:val="003D0627"/>
    <w:rsid w:val="003D0749"/>
    <w:rsid w:val="003D0BF3"/>
    <w:rsid w:val="003D1417"/>
    <w:rsid w:val="003D1898"/>
    <w:rsid w:val="003D18D8"/>
    <w:rsid w:val="003D1F29"/>
    <w:rsid w:val="003D2537"/>
    <w:rsid w:val="003D2EAD"/>
    <w:rsid w:val="003D312F"/>
    <w:rsid w:val="003D3E36"/>
    <w:rsid w:val="003D40CA"/>
    <w:rsid w:val="003D4571"/>
    <w:rsid w:val="003D4655"/>
    <w:rsid w:val="003D46FF"/>
    <w:rsid w:val="003D4875"/>
    <w:rsid w:val="003D4884"/>
    <w:rsid w:val="003D48E2"/>
    <w:rsid w:val="003D4A3B"/>
    <w:rsid w:val="003D4A7E"/>
    <w:rsid w:val="003D4C62"/>
    <w:rsid w:val="003D4C77"/>
    <w:rsid w:val="003D4F0C"/>
    <w:rsid w:val="003D4FA6"/>
    <w:rsid w:val="003D5618"/>
    <w:rsid w:val="003D5ABB"/>
    <w:rsid w:val="003D5CB6"/>
    <w:rsid w:val="003D5CE0"/>
    <w:rsid w:val="003D6339"/>
    <w:rsid w:val="003D6404"/>
    <w:rsid w:val="003D6442"/>
    <w:rsid w:val="003D6521"/>
    <w:rsid w:val="003D6A82"/>
    <w:rsid w:val="003D6C59"/>
    <w:rsid w:val="003D6CEE"/>
    <w:rsid w:val="003D7034"/>
    <w:rsid w:val="003D7A1F"/>
    <w:rsid w:val="003D7B76"/>
    <w:rsid w:val="003D7F57"/>
    <w:rsid w:val="003E0682"/>
    <w:rsid w:val="003E0687"/>
    <w:rsid w:val="003E0848"/>
    <w:rsid w:val="003E0DA0"/>
    <w:rsid w:val="003E0E0E"/>
    <w:rsid w:val="003E0E32"/>
    <w:rsid w:val="003E1230"/>
    <w:rsid w:val="003E1BAD"/>
    <w:rsid w:val="003E1C82"/>
    <w:rsid w:val="003E1E28"/>
    <w:rsid w:val="003E2283"/>
    <w:rsid w:val="003E22F7"/>
    <w:rsid w:val="003E2407"/>
    <w:rsid w:val="003E241C"/>
    <w:rsid w:val="003E2552"/>
    <w:rsid w:val="003E2D29"/>
    <w:rsid w:val="003E2E53"/>
    <w:rsid w:val="003E2F29"/>
    <w:rsid w:val="003E34E7"/>
    <w:rsid w:val="003E3D52"/>
    <w:rsid w:val="003E3EC5"/>
    <w:rsid w:val="003E4082"/>
    <w:rsid w:val="003E43D1"/>
    <w:rsid w:val="003E4465"/>
    <w:rsid w:val="003E456A"/>
    <w:rsid w:val="003E469A"/>
    <w:rsid w:val="003E48C7"/>
    <w:rsid w:val="003E4A2C"/>
    <w:rsid w:val="003E4DF9"/>
    <w:rsid w:val="003E4F1D"/>
    <w:rsid w:val="003E530A"/>
    <w:rsid w:val="003E568D"/>
    <w:rsid w:val="003E56A3"/>
    <w:rsid w:val="003E5C15"/>
    <w:rsid w:val="003E5C8B"/>
    <w:rsid w:val="003E6082"/>
    <w:rsid w:val="003E6283"/>
    <w:rsid w:val="003E648B"/>
    <w:rsid w:val="003E66D3"/>
    <w:rsid w:val="003E67F2"/>
    <w:rsid w:val="003E6EFF"/>
    <w:rsid w:val="003E72A1"/>
    <w:rsid w:val="003E75BC"/>
    <w:rsid w:val="003E75E8"/>
    <w:rsid w:val="003E7E6F"/>
    <w:rsid w:val="003E7EDA"/>
    <w:rsid w:val="003F03E4"/>
    <w:rsid w:val="003F0580"/>
    <w:rsid w:val="003F081B"/>
    <w:rsid w:val="003F087E"/>
    <w:rsid w:val="003F103C"/>
    <w:rsid w:val="003F153E"/>
    <w:rsid w:val="003F1815"/>
    <w:rsid w:val="003F18E1"/>
    <w:rsid w:val="003F19DB"/>
    <w:rsid w:val="003F2065"/>
    <w:rsid w:val="003F229A"/>
    <w:rsid w:val="003F2463"/>
    <w:rsid w:val="003F258E"/>
    <w:rsid w:val="003F278A"/>
    <w:rsid w:val="003F296D"/>
    <w:rsid w:val="003F2A4B"/>
    <w:rsid w:val="003F2B08"/>
    <w:rsid w:val="003F2B73"/>
    <w:rsid w:val="003F2E78"/>
    <w:rsid w:val="003F2F24"/>
    <w:rsid w:val="003F2FA3"/>
    <w:rsid w:val="003F30A3"/>
    <w:rsid w:val="003F3135"/>
    <w:rsid w:val="003F31DE"/>
    <w:rsid w:val="003F3401"/>
    <w:rsid w:val="003F3A23"/>
    <w:rsid w:val="003F3CD7"/>
    <w:rsid w:val="003F4221"/>
    <w:rsid w:val="003F4744"/>
    <w:rsid w:val="003F48A6"/>
    <w:rsid w:val="003F50B9"/>
    <w:rsid w:val="003F511C"/>
    <w:rsid w:val="003F525F"/>
    <w:rsid w:val="003F5371"/>
    <w:rsid w:val="003F5786"/>
    <w:rsid w:val="003F57DD"/>
    <w:rsid w:val="003F5C3E"/>
    <w:rsid w:val="003F5EB1"/>
    <w:rsid w:val="003F5EB6"/>
    <w:rsid w:val="003F60CB"/>
    <w:rsid w:val="003F6814"/>
    <w:rsid w:val="003F68C9"/>
    <w:rsid w:val="003F6CAE"/>
    <w:rsid w:val="003F6DC5"/>
    <w:rsid w:val="003F6E17"/>
    <w:rsid w:val="003F6FFC"/>
    <w:rsid w:val="003F707B"/>
    <w:rsid w:val="003F70C8"/>
    <w:rsid w:val="003F7304"/>
    <w:rsid w:val="003F7331"/>
    <w:rsid w:val="003F73EA"/>
    <w:rsid w:val="003F7428"/>
    <w:rsid w:val="003F75F4"/>
    <w:rsid w:val="003F76CD"/>
    <w:rsid w:val="003F7B60"/>
    <w:rsid w:val="003F7DE2"/>
    <w:rsid w:val="003F7E2D"/>
    <w:rsid w:val="00400F0D"/>
    <w:rsid w:val="00400F72"/>
    <w:rsid w:val="0040160D"/>
    <w:rsid w:val="0040183D"/>
    <w:rsid w:val="004018DB"/>
    <w:rsid w:val="00401DAD"/>
    <w:rsid w:val="00402068"/>
    <w:rsid w:val="00402236"/>
    <w:rsid w:val="00402301"/>
    <w:rsid w:val="00402336"/>
    <w:rsid w:val="004023A4"/>
    <w:rsid w:val="00402522"/>
    <w:rsid w:val="00402825"/>
    <w:rsid w:val="00402AC6"/>
    <w:rsid w:val="00402B11"/>
    <w:rsid w:val="00402CDE"/>
    <w:rsid w:val="00402EC3"/>
    <w:rsid w:val="0040319A"/>
    <w:rsid w:val="00403235"/>
    <w:rsid w:val="00403360"/>
    <w:rsid w:val="00403544"/>
    <w:rsid w:val="004036F6"/>
    <w:rsid w:val="00403BE9"/>
    <w:rsid w:val="00403C2E"/>
    <w:rsid w:val="00403D83"/>
    <w:rsid w:val="00403E76"/>
    <w:rsid w:val="004042C1"/>
    <w:rsid w:val="00404392"/>
    <w:rsid w:val="0040458B"/>
    <w:rsid w:val="004048B0"/>
    <w:rsid w:val="00404B13"/>
    <w:rsid w:val="00404DAD"/>
    <w:rsid w:val="00404E22"/>
    <w:rsid w:val="00404F93"/>
    <w:rsid w:val="004053D1"/>
    <w:rsid w:val="004058A9"/>
    <w:rsid w:val="00405987"/>
    <w:rsid w:val="00405DB1"/>
    <w:rsid w:val="00405DBC"/>
    <w:rsid w:val="00405EAC"/>
    <w:rsid w:val="0040654D"/>
    <w:rsid w:val="0040677A"/>
    <w:rsid w:val="00406D13"/>
    <w:rsid w:val="00407173"/>
    <w:rsid w:val="0040742A"/>
    <w:rsid w:val="004074DA"/>
    <w:rsid w:val="00407785"/>
    <w:rsid w:val="00407B78"/>
    <w:rsid w:val="00407D53"/>
    <w:rsid w:val="00410040"/>
    <w:rsid w:val="0041005E"/>
    <w:rsid w:val="00410144"/>
    <w:rsid w:val="0041060C"/>
    <w:rsid w:val="004106F8"/>
    <w:rsid w:val="00410735"/>
    <w:rsid w:val="00410919"/>
    <w:rsid w:val="0041100D"/>
    <w:rsid w:val="00411034"/>
    <w:rsid w:val="004110C3"/>
    <w:rsid w:val="0041123C"/>
    <w:rsid w:val="00411279"/>
    <w:rsid w:val="00411437"/>
    <w:rsid w:val="00412073"/>
    <w:rsid w:val="0041268C"/>
    <w:rsid w:val="00412CB4"/>
    <w:rsid w:val="00413900"/>
    <w:rsid w:val="00413913"/>
    <w:rsid w:val="00414092"/>
    <w:rsid w:val="00414177"/>
    <w:rsid w:val="00414286"/>
    <w:rsid w:val="00414C17"/>
    <w:rsid w:val="00414C46"/>
    <w:rsid w:val="00414F1D"/>
    <w:rsid w:val="00415181"/>
    <w:rsid w:val="004151F5"/>
    <w:rsid w:val="00415DA8"/>
    <w:rsid w:val="00415F4B"/>
    <w:rsid w:val="00415FB5"/>
    <w:rsid w:val="0041626A"/>
    <w:rsid w:val="00416356"/>
    <w:rsid w:val="004165AA"/>
    <w:rsid w:val="0041687B"/>
    <w:rsid w:val="004169CB"/>
    <w:rsid w:val="00417496"/>
    <w:rsid w:val="004175E3"/>
    <w:rsid w:val="00417983"/>
    <w:rsid w:val="00417D9E"/>
    <w:rsid w:val="00417E38"/>
    <w:rsid w:val="0042018E"/>
    <w:rsid w:val="004209E5"/>
    <w:rsid w:val="00420DA8"/>
    <w:rsid w:val="00420EEE"/>
    <w:rsid w:val="00421278"/>
    <w:rsid w:val="0042168E"/>
    <w:rsid w:val="0042196D"/>
    <w:rsid w:val="00421BD0"/>
    <w:rsid w:val="00421C8D"/>
    <w:rsid w:val="00421F6A"/>
    <w:rsid w:val="004221F4"/>
    <w:rsid w:val="004223A0"/>
    <w:rsid w:val="0042298F"/>
    <w:rsid w:val="00422C8D"/>
    <w:rsid w:val="00422DF5"/>
    <w:rsid w:val="0042327A"/>
    <w:rsid w:val="0042344A"/>
    <w:rsid w:val="00423A06"/>
    <w:rsid w:val="00423C7F"/>
    <w:rsid w:val="0042427D"/>
    <w:rsid w:val="004244C6"/>
    <w:rsid w:val="0042456B"/>
    <w:rsid w:val="00424DC6"/>
    <w:rsid w:val="00424E0E"/>
    <w:rsid w:val="0042538C"/>
    <w:rsid w:val="004253BF"/>
    <w:rsid w:val="00425726"/>
    <w:rsid w:val="00425877"/>
    <w:rsid w:val="00425F85"/>
    <w:rsid w:val="00425FDD"/>
    <w:rsid w:val="004265B2"/>
    <w:rsid w:val="00427379"/>
    <w:rsid w:val="0042780C"/>
    <w:rsid w:val="0042787F"/>
    <w:rsid w:val="004278F4"/>
    <w:rsid w:val="00427D31"/>
    <w:rsid w:val="004305C6"/>
    <w:rsid w:val="004305EC"/>
    <w:rsid w:val="00430739"/>
    <w:rsid w:val="00431339"/>
    <w:rsid w:val="004315AF"/>
    <w:rsid w:val="004316B5"/>
    <w:rsid w:val="00431754"/>
    <w:rsid w:val="00431DAF"/>
    <w:rsid w:val="00431E3E"/>
    <w:rsid w:val="00431FE2"/>
    <w:rsid w:val="0043226D"/>
    <w:rsid w:val="00432417"/>
    <w:rsid w:val="00432783"/>
    <w:rsid w:val="0043279E"/>
    <w:rsid w:val="00432D3B"/>
    <w:rsid w:val="0043318E"/>
    <w:rsid w:val="0043336B"/>
    <w:rsid w:val="004333A8"/>
    <w:rsid w:val="004333CC"/>
    <w:rsid w:val="004334D6"/>
    <w:rsid w:val="00434826"/>
    <w:rsid w:val="00434936"/>
    <w:rsid w:val="004349F0"/>
    <w:rsid w:val="00434D74"/>
    <w:rsid w:val="004352CC"/>
    <w:rsid w:val="00435339"/>
    <w:rsid w:val="0043576E"/>
    <w:rsid w:val="00435C77"/>
    <w:rsid w:val="00435D37"/>
    <w:rsid w:val="00436005"/>
    <w:rsid w:val="0043642C"/>
    <w:rsid w:val="004364A7"/>
    <w:rsid w:val="0043655B"/>
    <w:rsid w:val="00436756"/>
    <w:rsid w:val="0043696C"/>
    <w:rsid w:val="00436A19"/>
    <w:rsid w:val="00436D56"/>
    <w:rsid w:val="00436DAD"/>
    <w:rsid w:val="00436F71"/>
    <w:rsid w:val="004372C7"/>
    <w:rsid w:val="004377EA"/>
    <w:rsid w:val="004379A3"/>
    <w:rsid w:val="00437A70"/>
    <w:rsid w:val="00437A81"/>
    <w:rsid w:val="00437CCE"/>
    <w:rsid w:val="0044039F"/>
    <w:rsid w:val="00440593"/>
    <w:rsid w:val="00440A2C"/>
    <w:rsid w:val="00440C7E"/>
    <w:rsid w:val="00441686"/>
    <w:rsid w:val="004416FE"/>
    <w:rsid w:val="0044174C"/>
    <w:rsid w:val="00441876"/>
    <w:rsid w:val="0044192F"/>
    <w:rsid w:val="00441B8E"/>
    <w:rsid w:val="00441CD4"/>
    <w:rsid w:val="00441F8F"/>
    <w:rsid w:val="0044204D"/>
    <w:rsid w:val="004423C0"/>
    <w:rsid w:val="004426F2"/>
    <w:rsid w:val="004428E1"/>
    <w:rsid w:val="00442CDB"/>
    <w:rsid w:val="004430C8"/>
    <w:rsid w:val="004433D6"/>
    <w:rsid w:val="00443C5B"/>
    <w:rsid w:val="0044410C"/>
    <w:rsid w:val="004451B3"/>
    <w:rsid w:val="004455F0"/>
    <w:rsid w:val="00445721"/>
    <w:rsid w:val="00445C58"/>
    <w:rsid w:val="00446308"/>
    <w:rsid w:val="0044632B"/>
    <w:rsid w:val="0044667F"/>
    <w:rsid w:val="00446BFD"/>
    <w:rsid w:val="00446DCC"/>
    <w:rsid w:val="00447061"/>
    <w:rsid w:val="004470A2"/>
    <w:rsid w:val="00450631"/>
    <w:rsid w:val="004506BC"/>
    <w:rsid w:val="004507CF"/>
    <w:rsid w:val="00450AC3"/>
    <w:rsid w:val="00450DCE"/>
    <w:rsid w:val="00450FC2"/>
    <w:rsid w:val="00451154"/>
    <w:rsid w:val="00451195"/>
    <w:rsid w:val="00451357"/>
    <w:rsid w:val="004513C9"/>
    <w:rsid w:val="0045148F"/>
    <w:rsid w:val="00451A62"/>
    <w:rsid w:val="00451CDD"/>
    <w:rsid w:val="004525FB"/>
    <w:rsid w:val="004528E7"/>
    <w:rsid w:val="00452AB0"/>
    <w:rsid w:val="00452C1E"/>
    <w:rsid w:val="00452DED"/>
    <w:rsid w:val="0045340D"/>
    <w:rsid w:val="0045380E"/>
    <w:rsid w:val="0045398B"/>
    <w:rsid w:val="004539CF"/>
    <w:rsid w:val="00453CDA"/>
    <w:rsid w:val="00453D77"/>
    <w:rsid w:val="004541BA"/>
    <w:rsid w:val="00454600"/>
    <w:rsid w:val="00454B51"/>
    <w:rsid w:val="00455084"/>
    <w:rsid w:val="00455185"/>
    <w:rsid w:val="0045519D"/>
    <w:rsid w:val="0045547D"/>
    <w:rsid w:val="00455A6C"/>
    <w:rsid w:val="0045626A"/>
    <w:rsid w:val="004566A6"/>
    <w:rsid w:val="004568E4"/>
    <w:rsid w:val="00456E8C"/>
    <w:rsid w:val="00456FCF"/>
    <w:rsid w:val="00457592"/>
    <w:rsid w:val="0045781A"/>
    <w:rsid w:val="004578DD"/>
    <w:rsid w:val="00457944"/>
    <w:rsid w:val="00457AFE"/>
    <w:rsid w:val="00457C76"/>
    <w:rsid w:val="00457DEA"/>
    <w:rsid w:val="00460147"/>
    <w:rsid w:val="00460720"/>
    <w:rsid w:val="00460E0B"/>
    <w:rsid w:val="00460F71"/>
    <w:rsid w:val="004610DD"/>
    <w:rsid w:val="0046120E"/>
    <w:rsid w:val="0046138B"/>
    <w:rsid w:val="00461E0E"/>
    <w:rsid w:val="00462094"/>
    <w:rsid w:val="004622DD"/>
    <w:rsid w:val="0046234B"/>
    <w:rsid w:val="0046285A"/>
    <w:rsid w:val="00462933"/>
    <w:rsid w:val="00462EA1"/>
    <w:rsid w:val="00463245"/>
    <w:rsid w:val="0046339C"/>
    <w:rsid w:val="0046362C"/>
    <w:rsid w:val="004636A7"/>
    <w:rsid w:val="00463D91"/>
    <w:rsid w:val="004641BA"/>
    <w:rsid w:val="00464392"/>
    <w:rsid w:val="00464511"/>
    <w:rsid w:val="004647C2"/>
    <w:rsid w:val="00464854"/>
    <w:rsid w:val="00464DFD"/>
    <w:rsid w:val="00464ED6"/>
    <w:rsid w:val="00464F58"/>
    <w:rsid w:val="004652B0"/>
    <w:rsid w:val="004656A4"/>
    <w:rsid w:val="004656CA"/>
    <w:rsid w:val="00466973"/>
    <w:rsid w:val="00466BF2"/>
    <w:rsid w:val="00467152"/>
    <w:rsid w:val="0046715E"/>
    <w:rsid w:val="0046742C"/>
    <w:rsid w:val="0046769C"/>
    <w:rsid w:val="004676A2"/>
    <w:rsid w:val="00467C79"/>
    <w:rsid w:val="00467F46"/>
    <w:rsid w:val="00470212"/>
    <w:rsid w:val="004704E2"/>
    <w:rsid w:val="00470732"/>
    <w:rsid w:val="00470CC2"/>
    <w:rsid w:val="00470D72"/>
    <w:rsid w:val="00470D81"/>
    <w:rsid w:val="00470F68"/>
    <w:rsid w:val="0047121F"/>
    <w:rsid w:val="00471CAA"/>
    <w:rsid w:val="00471F1D"/>
    <w:rsid w:val="0047212B"/>
    <w:rsid w:val="004727E3"/>
    <w:rsid w:val="00472977"/>
    <w:rsid w:val="00472D39"/>
    <w:rsid w:val="00472F30"/>
    <w:rsid w:val="004730D0"/>
    <w:rsid w:val="0047316E"/>
    <w:rsid w:val="00473416"/>
    <w:rsid w:val="0047364E"/>
    <w:rsid w:val="00473B03"/>
    <w:rsid w:val="00473B6E"/>
    <w:rsid w:val="00473D6D"/>
    <w:rsid w:val="00473E02"/>
    <w:rsid w:val="00473FFE"/>
    <w:rsid w:val="0047483B"/>
    <w:rsid w:val="004748D7"/>
    <w:rsid w:val="00474C4A"/>
    <w:rsid w:val="00474D1B"/>
    <w:rsid w:val="00474D80"/>
    <w:rsid w:val="004750A8"/>
    <w:rsid w:val="004754E0"/>
    <w:rsid w:val="004755AF"/>
    <w:rsid w:val="0047562C"/>
    <w:rsid w:val="004757B8"/>
    <w:rsid w:val="00475937"/>
    <w:rsid w:val="00475965"/>
    <w:rsid w:val="00475CBC"/>
    <w:rsid w:val="00475D44"/>
    <w:rsid w:val="00476044"/>
    <w:rsid w:val="00476055"/>
    <w:rsid w:val="00476580"/>
    <w:rsid w:val="00476A4F"/>
    <w:rsid w:val="00476ED8"/>
    <w:rsid w:val="004772E9"/>
    <w:rsid w:val="00477462"/>
    <w:rsid w:val="00477558"/>
    <w:rsid w:val="00477634"/>
    <w:rsid w:val="0047779E"/>
    <w:rsid w:val="00477CD0"/>
    <w:rsid w:val="00477FEA"/>
    <w:rsid w:val="00480385"/>
    <w:rsid w:val="004805D6"/>
    <w:rsid w:val="00480748"/>
    <w:rsid w:val="00480AE7"/>
    <w:rsid w:val="00480C2A"/>
    <w:rsid w:val="0048148C"/>
    <w:rsid w:val="004816E0"/>
    <w:rsid w:val="00481EDC"/>
    <w:rsid w:val="004825AC"/>
    <w:rsid w:val="004829A5"/>
    <w:rsid w:val="00482B8C"/>
    <w:rsid w:val="00482F06"/>
    <w:rsid w:val="00483319"/>
    <w:rsid w:val="0048343E"/>
    <w:rsid w:val="004837EC"/>
    <w:rsid w:val="00483802"/>
    <w:rsid w:val="00483B9B"/>
    <w:rsid w:val="0048417D"/>
    <w:rsid w:val="0048419D"/>
    <w:rsid w:val="004841E6"/>
    <w:rsid w:val="0048445E"/>
    <w:rsid w:val="004845FD"/>
    <w:rsid w:val="00484D83"/>
    <w:rsid w:val="0048501E"/>
    <w:rsid w:val="00485101"/>
    <w:rsid w:val="0048531E"/>
    <w:rsid w:val="00485493"/>
    <w:rsid w:val="004856CA"/>
    <w:rsid w:val="004856E9"/>
    <w:rsid w:val="004860A8"/>
    <w:rsid w:val="00486405"/>
    <w:rsid w:val="00486B20"/>
    <w:rsid w:val="00486C3C"/>
    <w:rsid w:val="00486E67"/>
    <w:rsid w:val="0048767D"/>
    <w:rsid w:val="00490107"/>
    <w:rsid w:val="0049030E"/>
    <w:rsid w:val="0049086A"/>
    <w:rsid w:val="004908AA"/>
    <w:rsid w:val="004912A8"/>
    <w:rsid w:val="00491C67"/>
    <w:rsid w:val="004920E4"/>
    <w:rsid w:val="004927DC"/>
    <w:rsid w:val="004929F9"/>
    <w:rsid w:val="00492A2C"/>
    <w:rsid w:val="00492E16"/>
    <w:rsid w:val="00492E4A"/>
    <w:rsid w:val="00492F4B"/>
    <w:rsid w:val="00493187"/>
    <w:rsid w:val="004931FB"/>
    <w:rsid w:val="0049348D"/>
    <w:rsid w:val="004934AF"/>
    <w:rsid w:val="0049362B"/>
    <w:rsid w:val="00493735"/>
    <w:rsid w:val="00493829"/>
    <w:rsid w:val="00493837"/>
    <w:rsid w:val="00493A57"/>
    <w:rsid w:val="00493AF5"/>
    <w:rsid w:val="00493C36"/>
    <w:rsid w:val="00493EF1"/>
    <w:rsid w:val="0049441E"/>
    <w:rsid w:val="004947AA"/>
    <w:rsid w:val="00494E95"/>
    <w:rsid w:val="0049527F"/>
    <w:rsid w:val="00495331"/>
    <w:rsid w:val="0049537B"/>
    <w:rsid w:val="004958DB"/>
    <w:rsid w:val="00495CAE"/>
    <w:rsid w:val="00495E28"/>
    <w:rsid w:val="00495F49"/>
    <w:rsid w:val="00496194"/>
    <w:rsid w:val="0049642C"/>
    <w:rsid w:val="00496A74"/>
    <w:rsid w:val="00496D56"/>
    <w:rsid w:val="00496FF3"/>
    <w:rsid w:val="0049704F"/>
    <w:rsid w:val="0049735A"/>
    <w:rsid w:val="00497F38"/>
    <w:rsid w:val="00497FC1"/>
    <w:rsid w:val="004A0230"/>
    <w:rsid w:val="004A02E0"/>
    <w:rsid w:val="004A0683"/>
    <w:rsid w:val="004A07E9"/>
    <w:rsid w:val="004A0932"/>
    <w:rsid w:val="004A0ABE"/>
    <w:rsid w:val="004A0B01"/>
    <w:rsid w:val="004A0B5F"/>
    <w:rsid w:val="004A0CC1"/>
    <w:rsid w:val="004A0D37"/>
    <w:rsid w:val="004A0E26"/>
    <w:rsid w:val="004A127B"/>
    <w:rsid w:val="004A12F3"/>
    <w:rsid w:val="004A1984"/>
    <w:rsid w:val="004A1AC2"/>
    <w:rsid w:val="004A1BD5"/>
    <w:rsid w:val="004A1CD1"/>
    <w:rsid w:val="004A1D05"/>
    <w:rsid w:val="004A1F08"/>
    <w:rsid w:val="004A2149"/>
    <w:rsid w:val="004A2518"/>
    <w:rsid w:val="004A29FC"/>
    <w:rsid w:val="004A2BD3"/>
    <w:rsid w:val="004A2C27"/>
    <w:rsid w:val="004A2C69"/>
    <w:rsid w:val="004A2CDF"/>
    <w:rsid w:val="004A2D2F"/>
    <w:rsid w:val="004A2D56"/>
    <w:rsid w:val="004A3112"/>
    <w:rsid w:val="004A31A8"/>
    <w:rsid w:val="004A3479"/>
    <w:rsid w:val="004A3A7C"/>
    <w:rsid w:val="004A3A85"/>
    <w:rsid w:val="004A3AB3"/>
    <w:rsid w:val="004A3AF5"/>
    <w:rsid w:val="004A4584"/>
    <w:rsid w:val="004A4D88"/>
    <w:rsid w:val="004A5536"/>
    <w:rsid w:val="004A5C44"/>
    <w:rsid w:val="004A5DB2"/>
    <w:rsid w:val="004A6120"/>
    <w:rsid w:val="004A62A8"/>
    <w:rsid w:val="004A645A"/>
    <w:rsid w:val="004A7052"/>
    <w:rsid w:val="004A7666"/>
    <w:rsid w:val="004A7AEB"/>
    <w:rsid w:val="004A7BE6"/>
    <w:rsid w:val="004A7DA7"/>
    <w:rsid w:val="004A7E2E"/>
    <w:rsid w:val="004A7FAA"/>
    <w:rsid w:val="004B02D9"/>
    <w:rsid w:val="004B0350"/>
    <w:rsid w:val="004B05B2"/>
    <w:rsid w:val="004B0A7C"/>
    <w:rsid w:val="004B105B"/>
    <w:rsid w:val="004B132D"/>
    <w:rsid w:val="004B13FE"/>
    <w:rsid w:val="004B161B"/>
    <w:rsid w:val="004B17D7"/>
    <w:rsid w:val="004B188D"/>
    <w:rsid w:val="004B1CB0"/>
    <w:rsid w:val="004B1DFD"/>
    <w:rsid w:val="004B24A5"/>
    <w:rsid w:val="004B2946"/>
    <w:rsid w:val="004B2EC2"/>
    <w:rsid w:val="004B2F32"/>
    <w:rsid w:val="004B2FB7"/>
    <w:rsid w:val="004B37E0"/>
    <w:rsid w:val="004B3945"/>
    <w:rsid w:val="004B3AD0"/>
    <w:rsid w:val="004B3D7A"/>
    <w:rsid w:val="004B42DC"/>
    <w:rsid w:val="004B4517"/>
    <w:rsid w:val="004B472A"/>
    <w:rsid w:val="004B47D1"/>
    <w:rsid w:val="004B48A7"/>
    <w:rsid w:val="004B499B"/>
    <w:rsid w:val="004B4A05"/>
    <w:rsid w:val="004B4D03"/>
    <w:rsid w:val="004B5666"/>
    <w:rsid w:val="004B59DF"/>
    <w:rsid w:val="004B5A0F"/>
    <w:rsid w:val="004B5D3F"/>
    <w:rsid w:val="004B5E3E"/>
    <w:rsid w:val="004B5F4D"/>
    <w:rsid w:val="004B637F"/>
    <w:rsid w:val="004B6A00"/>
    <w:rsid w:val="004B6EB9"/>
    <w:rsid w:val="004B72D3"/>
    <w:rsid w:val="004B7740"/>
    <w:rsid w:val="004B7B47"/>
    <w:rsid w:val="004B7D54"/>
    <w:rsid w:val="004B7E83"/>
    <w:rsid w:val="004B7F71"/>
    <w:rsid w:val="004C0069"/>
    <w:rsid w:val="004C0711"/>
    <w:rsid w:val="004C0A65"/>
    <w:rsid w:val="004C0C0B"/>
    <w:rsid w:val="004C0CE3"/>
    <w:rsid w:val="004C1112"/>
    <w:rsid w:val="004C12D9"/>
    <w:rsid w:val="004C1454"/>
    <w:rsid w:val="004C159A"/>
    <w:rsid w:val="004C1869"/>
    <w:rsid w:val="004C1B69"/>
    <w:rsid w:val="004C1BBE"/>
    <w:rsid w:val="004C1FBB"/>
    <w:rsid w:val="004C26BE"/>
    <w:rsid w:val="004C2803"/>
    <w:rsid w:val="004C2890"/>
    <w:rsid w:val="004C2FAB"/>
    <w:rsid w:val="004C3041"/>
    <w:rsid w:val="004C3062"/>
    <w:rsid w:val="004C30E4"/>
    <w:rsid w:val="004C313D"/>
    <w:rsid w:val="004C31FD"/>
    <w:rsid w:val="004C322C"/>
    <w:rsid w:val="004C33A7"/>
    <w:rsid w:val="004C39F8"/>
    <w:rsid w:val="004C3A0C"/>
    <w:rsid w:val="004C3D78"/>
    <w:rsid w:val="004C3DC1"/>
    <w:rsid w:val="004C43CB"/>
    <w:rsid w:val="004C4410"/>
    <w:rsid w:val="004C4453"/>
    <w:rsid w:val="004C44D0"/>
    <w:rsid w:val="004C48FB"/>
    <w:rsid w:val="004C4966"/>
    <w:rsid w:val="004C4BB9"/>
    <w:rsid w:val="004C4BE6"/>
    <w:rsid w:val="004C4CC0"/>
    <w:rsid w:val="004C4F26"/>
    <w:rsid w:val="004C4F86"/>
    <w:rsid w:val="004C5C64"/>
    <w:rsid w:val="004C5ED0"/>
    <w:rsid w:val="004C607B"/>
    <w:rsid w:val="004C6454"/>
    <w:rsid w:val="004C6552"/>
    <w:rsid w:val="004C6823"/>
    <w:rsid w:val="004C6B35"/>
    <w:rsid w:val="004C6D95"/>
    <w:rsid w:val="004C7610"/>
    <w:rsid w:val="004C779A"/>
    <w:rsid w:val="004D024E"/>
    <w:rsid w:val="004D05F7"/>
    <w:rsid w:val="004D0757"/>
    <w:rsid w:val="004D0956"/>
    <w:rsid w:val="004D0A80"/>
    <w:rsid w:val="004D0F3F"/>
    <w:rsid w:val="004D11EC"/>
    <w:rsid w:val="004D138E"/>
    <w:rsid w:val="004D1913"/>
    <w:rsid w:val="004D1A56"/>
    <w:rsid w:val="004D20AB"/>
    <w:rsid w:val="004D21D6"/>
    <w:rsid w:val="004D236E"/>
    <w:rsid w:val="004D23DD"/>
    <w:rsid w:val="004D257D"/>
    <w:rsid w:val="004D26F9"/>
    <w:rsid w:val="004D2B88"/>
    <w:rsid w:val="004D2F6B"/>
    <w:rsid w:val="004D303D"/>
    <w:rsid w:val="004D3276"/>
    <w:rsid w:val="004D375A"/>
    <w:rsid w:val="004D3C7E"/>
    <w:rsid w:val="004D3F99"/>
    <w:rsid w:val="004D41A4"/>
    <w:rsid w:val="004D443C"/>
    <w:rsid w:val="004D4754"/>
    <w:rsid w:val="004D47A8"/>
    <w:rsid w:val="004D4843"/>
    <w:rsid w:val="004D48F6"/>
    <w:rsid w:val="004D4F1C"/>
    <w:rsid w:val="004D5156"/>
    <w:rsid w:val="004D559B"/>
    <w:rsid w:val="004D5E39"/>
    <w:rsid w:val="004D66A8"/>
    <w:rsid w:val="004D6AAA"/>
    <w:rsid w:val="004D6D77"/>
    <w:rsid w:val="004D6E1D"/>
    <w:rsid w:val="004D6F0B"/>
    <w:rsid w:val="004D6F6F"/>
    <w:rsid w:val="004D7449"/>
    <w:rsid w:val="004D7748"/>
    <w:rsid w:val="004D78F5"/>
    <w:rsid w:val="004D7D6D"/>
    <w:rsid w:val="004E0339"/>
    <w:rsid w:val="004E0441"/>
    <w:rsid w:val="004E05D5"/>
    <w:rsid w:val="004E0659"/>
    <w:rsid w:val="004E0776"/>
    <w:rsid w:val="004E08B5"/>
    <w:rsid w:val="004E0B06"/>
    <w:rsid w:val="004E1106"/>
    <w:rsid w:val="004E139E"/>
    <w:rsid w:val="004E16B8"/>
    <w:rsid w:val="004E1BD6"/>
    <w:rsid w:val="004E1DDE"/>
    <w:rsid w:val="004E2119"/>
    <w:rsid w:val="004E2238"/>
    <w:rsid w:val="004E23C5"/>
    <w:rsid w:val="004E264E"/>
    <w:rsid w:val="004E265E"/>
    <w:rsid w:val="004E2A66"/>
    <w:rsid w:val="004E2B0E"/>
    <w:rsid w:val="004E2B3F"/>
    <w:rsid w:val="004E2BA9"/>
    <w:rsid w:val="004E2E33"/>
    <w:rsid w:val="004E2F7A"/>
    <w:rsid w:val="004E3748"/>
    <w:rsid w:val="004E39CD"/>
    <w:rsid w:val="004E3C90"/>
    <w:rsid w:val="004E408E"/>
    <w:rsid w:val="004E41E5"/>
    <w:rsid w:val="004E4693"/>
    <w:rsid w:val="004E46AF"/>
    <w:rsid w:val="004E475E"/>
    <w:rsid w:val="004E49D5"/>
    <w:rsid w:val="004E4E0E"/>
    <w:rsid w:val="004E5055"/>
    <w:rsid w:val="004E5144"/>
    <w:rsid w:val="004E5303"/>
    <w:rsid w:val="004E54D7"/>
    <w:rsid w:val="004E5835"/>
    <w:rsid w:val="004E5FA2"/>
    <w:rsid w:val="004E6455"/>
    <w:rsid w:val="004E647A"/>
    <w:rsid w:val="004E6670"/>
    <w:rsid w:val="004E69E3"/>
    <w:rsid w:val="004E6A85"/>
    <w:rsid w:val="004E6D35"/>
    <w:rsid w:val="004E6DBB"/>
    <w:rsid w:val="004E70F3"/>
    <w:rsid w:val="004E72C0"/>
    <w:rsid w:val="004E7469"/>
    <w:rsid w:val="004F0035"/>
    <w:rsid w:val="004F06E8"/>
    <w:rsid w:val="004F08C3"/>
    <w:rsid w:val="004F0968"/>
    <w:rsid w:val="004F0E85"/>
    <w:rsid w:val="004F0E92"/>
    <w:rsid w:val="004F122D"/>
    <w:rsid w:val="004F139A"/>
    <w:rsid w:val="004F1400"/>
    <w:rsid w:val="004F14AC"/>
    <w:rsid w:val="004F1824"/>
    <w:rsid w:val="004F18BC"/>
    <w:rsid w:val="004F1A41"/>
    <w:rsid w:val="004F1DD2"/>
    <w:rsid w:val="004F267C"/>
    <w:rsid w:val="004F2E2B"/>
    <w:rsid w:val="004F2F7E"/>
    <w:rsid w:val="004F3081"/>
    <w:rsid w:val="004F3BC7"/>
    <w:rsid w:val="004F3FAD"/>
    <w:rsid w:val="004F41B5"/>
    <w:rsid w:val="004F42CB"/>
    <w:rsid w:val="004F44D7"/>
    <w:rsid w:val="004F4527"/>
    <w:rsid w:val="004F454D"/>
    <w:rsid w:val="004F456A"/>
    <w:rsid w:val="004F4809"/>
    <w:rsid w:val="004F487B"/>
    <w:rsid w:val="004F4930"/>
    <w:rsid w:val="004F4BFB"/>
    <w:rsid w:val="004F517E"/>
    <w:rsid w:val="004F5220"/>
    <w:rsid w:val="004F57C3"/>
    <w:rsid w:val="004F593E"/>
    <w:rsid w:val="004F5C55"/>
    <w:rsid w:val="004F602B"/>
    <w:rsid w:val="004F6051"/>
    <w:rsid w:val="004F60BE"/>
    <w:rsid w:val="004F6196"/>
    <w:rsid w:val="004F66D7"/>
    <w:rsid w:val="004F6844"/>
    <w:rsid w:val="004F6A38"/>
    <w:rsid w:val="004F6B1F"/>
    <w:rsid w:val="004F6DDE"/>
    <w:rsid w:val="004F6E80"/>
    <w:rsid w:val="004F6FF8"/>
    <w:rsid w:val="004F70C6"/>
    <w:rsid w:val="004F70E0"/>
    <w:rsid w:val="004F776B"/>
    <w:rsid w:val="004F7C7E"/>
    <w:rsid w:val="004F7F94"/>
    <w:rsid w:val="0050023F"/>
    <w:rsid w:val="00500285"/>
    <w:rsid w:val="0050037E"/>
    <w:rsid w:val="0050066E"/>
    <w:rsid w:val="005009D1"/>
    <w:rsid w:val="00500BBE"/>
    <w:rsid w:val="0050131D"/>
    <w:rsid w:val="0050146D"/>
    <w:rsid w:val="005016E2"/>
    <w:rsid w:val="005019F4"/>
    <w:rsid w:val="00501D4E"/>
    <w:rsid w:val="0050257E"/>
    <w:rsid w:val="00502D54"/>
    <w:rsid w:val="00502E06"/>
    <w:rsid w:val="00502F86"/>
    <w:rsid w:val="005031CA"/>
    <w:rsid w:val="00503247"/>
    <w:rsid w:val="0050339E"/>
    <w:rsid w:val="0050352D"/>
    <w:rsid w:val="005039E7"/>
    <w:rsid w:val="00503C07"/>
    <w:rsid w:val="00503CE8"/>
    <w:rsid w:val="00503D6E"/>
    <w:rsid w:val="00503E82"/>
    <w:rsid w:val="00503F0B"/>
    <w:rsid w:val="0050408D"/>
    <w:rsid w:val="005041ED"/>
    <w:rsid w:val="005047FB"/>
    <w:rsid w:val="00504A01"/>
    <w:rsid w:val="00504A96"/>
    <w:rsid w:val="005056E1"/>
    <w:rsid w:val="00505777"/>
    <w:rsid w:val="00505785"/>
    <w:rsid w:val="005057C1"/>
    <w:rsid w:val="0050661C"/>
    <w:rsid w:val="00506919"/>
    <w:rsid w:val="00506A6A"/>
    <w:rsid w:val="00506BD8"/>
    <w:rsid w:val="00506C38"/>
    <w:rsid w:val="0050706F"/>
    <w:rsid w:val="00507385"/>
    <w:rsid w:val="0050755B"/>
    <w:rsid w:val="0050757F"/>
    <w:rsid w:val="005075CC"/>
    <w:rsid w:val="005077B7"/>
    <w:rsid w:val="00507A93"/>
    <w:rsid w:val="00507D11"/>
    <w:rsid w:val="005104FC"/>
    <w:rsid w:val="00510CA8"/>
    <w:rsid w:val="00510D1C"/>
    <w:rsid w:val="00510EA7"/>
    <w:rsid w:val="00511904"/>
    <w:rsid w:val="00511EBB"/>
    <w:rsid w:val="005120A3"/>
    <w:rsid w:val="0051283F"/>
    <w:rsid w:val="005135E4"/>
    <w:rsid w:val="005136E1"/>
    <w:rsid w:val="00513806"/>
    <w:rsid w:val="00513B1F"/>
    <w:rsid w:val="00513D7C"/>
    <w:rsid w:val="00513DB4"/>
    <w:rsid w:val="00513E74"/>
    <w:rsid w:val="00513EB1"/>
    <w:rsid w:val="00513EE0"/>
    <w:rsid w:val="00514199"/>
    <w:rsid w:val="0051486D"/>
    <w:rsid w:val="00514D5A"/>
    <w:rsid w:val="00514DD8"/>
    <w:rsid w:val="0051549F"/>
    <w:rsid w:val="0051560A"/>
    <w:rsid w:val="00515730"/>
    <w:rsid w:val="00515BAC"/>
    <w:rsid w:val="00515BC6"/>
    <w:rsid w:val="00515C58"/>
    <w:rsid w:val="00515CB9"/>
    <w:rsid w:val="00516113"/>
    <w:rsid w:val="0051617A"/>
    <w:rsid w:val="00516381"/>
    <w:rsid w:val="00516515"/>
    <w:rsid w:val="00516E0F"/>
    <w:rsid w:val="005170AD"/>
    <w:rsid w:val="005172CA"/>
    <w:rsid w:val="00517304"/>
    <w:rsid w:val="005173A4"/>
    <w:rsid w:val="005175C9"/>
    <w:rsid w:val="00517638"/>
    <w:rsid w:val="00517C9A"/>
    <w:rsid w:val="00520066"/>
    <w:rsid w:val="005201C4"/>
    <w:rsid w:val="00520227"/>
    <w:rsid w:val="00520C69"/>
    <w:rsid w:val="00521863"/>
    <w:rsid w:val="00521B9F"/>
    <w:rsid w:val="00521CF7"/>
    <w:rsid w:val="00521D66"/>
    <w:rsid w:val="00521DFB"/>
    <w:rsid w:val="00522059"/>
    <w:rsid w:val="005224F1"/>
    <w:rsid w:val="005226B5"/>
    <w:rsid w:val="0052285C"/>
    <w:rsid w:val="00522D4D"/>
    <w:rsid w:val="00522DFB"/>
    <w:rsid w:val="00522F38"/>
    <w:rsid w:val="00523161"/>
    <w:rsid w:val="005232E7"/>
    <w:rsid w:val="00523381"/>
    <w:rsid w:val="005234B6"/>
    <w:rsid w:val="0052353F"/>
    <w:rsid w:val="005236B8"/>
    <w:rsid w:val="005238A9"/>
    <w:rsid w:val="00523FC8"/>
    <w:rsid w:val="0052434F"/>
    <w:rsid w:val="0052448B"/>
    <w:rsid w:val="005244DA"/>
    <w:rsid w:val="00524AC1"/>
    <w:rsid w:val="00524E26"/>
    <w:rsid w:val="005250D2"/>
    <w:rsid w:val="005250D9"/>
    <w:rsid w:val="00525449"/>
    <w:rsid w:val="00525BFB"/>
    <w:rsid w:val="00525C9D"/>
    <w:rsid w:val="00525EC5"/>
    <w:rsid w:val="00525FFD"/>
    <w:rsid w:val="005260CE"/>
    <w:rsid w:val="005264BA"/>
    <w:rsid w:val="005264BD"/>
    <w:rsid w:val="005267C5"/>
    <w:rsid w:val="0052699D"/>
    <w:rsid w:val="00526DA4"/>
    <w:rsid w:val="00526E8C"/>
    <w:rsid w:val="00527628"/>
    <w:rsid w:val="00527888"/>
    <w:rsid w:val="00527B65"/>
    <w:rsid w:val="00527FA6"/>
    <w:rsid w:val="00527FBB"/>
    <w:rsid w:val="00530189"/>
    <w:rsid w:val="0053020A"/>
    <w:rsid w:val="005302EF"/>
    <w:rsid w:val="00530F2A"/>
    <w:rsid w:val="005311E7"/>
    <w:rsid w:val="00531254"/>
    <w:rsid w:val="005312A0"/>
    <w:rsid w:val="0053137F"/>
    <w:rsid w:val="005318E6"/>
    <w:rsid w:val="00531AC9"/>
    <w:rsid w:val="00531B68"/>
    <w:rsid w:val="00531D94"/>
    <w:rsid w:val="00531E9B"/>
    <w:rsid w:val="005323A0"/>
    <w:rsid w:val="005323E5"/>
    <w:rsid w:val="00532434"/>
    <w:rsid w:val="005324D4"/>
    <w:rsid w:val="00532A6C"/>
    <w:rsid w:val="00532B06"/>
    <w:rsid w:val="00532B4A"/>
    <w:rsid w:val="00532EC2"/>
    <w:rsid w:val="00532EE6"/>
    <w:rsid w:val="00532FC3"/>
    <w:rsid w:val="0053300E"/>
    <w:rsid w:val="0053339D"/>
    <w:rsid w:val="005334F0"/>
    <w:rsid w:val="005336AC"/>
    <w:rsid w:val="00533F51"/>
    <w:rsid w:val="0053408B"/>
    <w:rsid w:val="005340E9"/>
    <w:rsid w:val="005341E4"/>
    <w:rsid w:val="00534418"/>
    <w:rsid w:val="00534BFD"/>
    <w:rsid w:val="00534D51"/>
    <w:rsid w:val="0053541C"/>
    <w:rsid w:val="00535580"/>
    <w:rsid w:val="005355B3"/>
    <w:rsid w:val="005356F6"/>
    <w:rsid w:val="005357D6"/>
    <w:rsid w:val="00535815"/>
    <w:rsid w:val="00535847"/>
    <w:rsid w:val="00535B5E"/>
    <w:rsid w:val="0053604A"/>
    <w:rsid w:val="00536468"/>
    <w:rsid w:val="00536B5E"/>
    <w:rsid w:val="00536BD0"/>
    <w:rsid w:val="00536D5E"/>
    <w:rsid w:val="00536E2D"/>
    <w:rsid w:val="0053716D"/>
    <w:rsid w:val="005379B9"/>
    <w:rsid w:val="00537C15"/>
    <w:rsid w:val="00537EA6"/>
    <w:rsid w:val="0054002D"/>
    <w:rsid w:val="005401E5"/>
    <w:rsid w:val="00540274"/>
    <w:rsid w:val="005405C3"/>
    <w:rsid w:val="0054077A"/>
    <w:rsid w:val="0054094A"/>
    <w:rsid w:val="00540A3D"/>
    <w:rsid w:val="00540DED"/>
    <w:rsid w:val="0054106E"/>
    <w:rsid w:val="0054106F"/>
    <w:rsid w:val="00541108"/>
    <w:rsid w:val="005414ED"/>
    <w:rsid w:val="00541C37"/>
    <w:rsid w:val="00542262"/>
    <w:rsid w:val="0054237B"/>
    <w:rsid w:val="00542541"/>
    <w:rsid w:val="005434B8"/>
    <w:rsid w:val="005434D5"/>
    <w:rsid w:val="00543E3E"/>
    <w:rsid w:val="00544017"/>
    <w:rsid w:val="00544097"/>
    <w:rsid w:val="00544208"/>
    <w:rsid w:val="005442D7"/>
    <w:rsid w:val="00544608"/>
    <w:rsid w:val="005447A1"/>
    <w:rsid w:val="005447E7"/>
    <w:rsid w:val="005448DB"/>
    <w:rsid w:val="00544910"/>
    <w:rsid w:val="00544C3F"/>
    <w:rsid w:val="00544E74"/>
    <w:rsid w:val="00545FA8"/>
    <w:rsid w:val="00545FC1"/>
    <w:rsid w:val="005460CE"/>
    <w:rsid w:val="00546393"/>
    <w:rsid w:val="0054645A"/>
    <w:rsid w:val="005466C3"/>
    <w:rsid w:val="005469E5"/>
    <w:rsid w:val="00546B0C"/>
    <w:rsid w:val="00546D70"/>
    <w:rsid w:val="00546EF6"/>
    <w:rsid w:val="00546FEA"/>
    <w:rsid w:val="005470EC"/>
    <w:rsid w:val="005476BA"/>
    <w:rsid w:val="005479E5"/>
    <w:rsid w:val="00547F2D"/>
    <w:rsid w:val="005501FB"/>
    <w:rsid w:val="0055036B"/>
    <w:rsid w:val="00550649"/>
    <w:rsid w:val="005506C5"/>
    <w:rsid w:val="005507ED"/>
    <w:rsid w:val="005508BB"/>
    <w:rsid w:val="00551001"/>
    <w:rsid w:val="005518AB"/>
    <w:rsid w:val="00551ABE"/>
    <w:rsid w:val="00551EE7"/>
    <w:rsid w:val="00552074"/>
    <w:rsid w:val="00552205"/>
    <w:rsid w:val="00552293"/>
    <w:rsid w:val="0055254B"/>
    <w:rsid w:val="00552815"/>
    <w:rsid w:val="005528FE"/>
    <w:rsid w:val="0055290F"/>
    <w:rsid w:val="0055291F"/>
    <w:rsid w:val="00552A1A"/>
    <w:rsid w:val="00552B0E"/>
    <w:rsid w:val="00552DD6"/>
    <w:rsid w:val="00552ECD"/>
    <w:rsid w:val="005535DF"/>
    <w:rsid w:val="0055361B"/>
    <w:rsid w:val="00553702"/>
    <w:rsid w:val="00553903"/>
    <w:rsid w:val="00553B56"/>
    <w:rsid w:val="00553CA4"/>
    <w:rsid w:val="00553EC3"/>
    <w:rsid w:val="00554092"/>
    <w:rsid w:val="0055461D"/>
    <w:rsid w:val="0055476E"/>
    <w:rsid w:val="0055487A"/>
    <w:rsid w:val="00554B86"/>
    <w:rsid w:val="005551DC"/>
    <w:rsid w:val="005552ED"/>
    <w:rsid w:val="00555731"/>
    <w:rsid w:val="005559DA"/>
    <w:rsid w:val="00555CE4"/>
    <w:rsid w:val="00555DBB"/>
    <w:rsid w:val="00555DE8"/>
    <w:rsid w:val="00555DE9"/>
    <w:rsid w:val="00555DF3"/>
    <w:rsid w:val="00555E34"/>
    <w:rsid w:val="00556009"/>
    <w:rsid w:val="0055608B"/>
    <w:rsid w:val="005567ED"/>
    <w:rsid w:val="0055687D"/>
    <w:rsid w:val="00556BED"/>
    <w:rsid w:val="00556F11"/>
    <w:rsid w:val="0055701A"/>
    <w:rsid w:val="0055708F"/>
    <w:rsid w:val="00557473"/>
    <w:rsid w:val="00557479"/>
    <w:rsid w:val="00557790"/>
    <w:rsid w:val="005577DE"/>
    <w:rsid w:val="00557E2F"/>
    <w:rsid w:val="00557F76"/>
    <w:rsid w:val="005602C6"/>
    <w:rsid w:val="005607DA"/>
    <w:rsid w:val="00560BD2"/>
    <w:rsid w:val="00560CE7"/>
    <w:rsid w:val="00560F3B"/>
    <w:rsid w:val="00560F88"/>
    <w:rsid w:val="005611FB"/>
    <w:rsid w:val="005614A4"/>
    <w:rsid w:val="00561A32"/>
    <w:rsid w:val="00561C1D"/>
    <w:rsid w:val="00561CC9"/>
    <w:rsid w:val="00561EE4"/>
    <w:rsid w:val="0056251B"/>
    <w:rsid w:val="0056266F"/>
    <w:rsid w:val="005629AC"/>
    <w:rsid w:val="00563428"/>
    <w:rsid w:val="005634CA"/>
    <w:rsid w:val="005635C0"/>
    <w:rsid w:val="005639C9"/>
    <w:rsid w:val="00563C0D"/>
    <w:rsid w:val="00563CBD"/>
    <w:rsid w:val="00563F2C"/>
    <w:rsid w:val="00563FB0"/>
    <w:rsid w:val="005640CD"/>
    <w:rsid w:val="00564420"/>
    <w:rsid w:val="005645A7"/>
    <w:rsid w:val="00564732"/>
    <w:rsid w:val="00564813"/>
    <w:rsid w:val="005648F3"/>
    <w:rsid w:val="00565505"/>
    <w:rsid w:val="00565A01"/>
    <w:rsid w:val="00565C1D"/>
    <w:rsid w:val="00565ECE"/>
    <w:rsid w:val="00565FBF"/>
    <w:rsid w:val="0056608A"/>
    <w:rsid w:val="0056640A"/>
    <w:rsid w:val="0056641F"/>
    <w:rsid w:val="00566624"/>
    <w:rsid w:val="00566707"/>
    <w:rsid w:val="0056675D"/>
    <w:rsid w:val="00566876"/>
    <w:rsid w:val="00566944"/>
    <w:rsid w:val="005670E0"/>
    <w:rsid w:val="00567240"/>
    <w:rsid w:val="00567454"/>
    <w:rsid w:val="00567608"/>
    <w:rsid w:val="005677A5"/>
    <w:rsid w:val="0056783B"/>
    <w:rsid w:val="005678C2"/>
    <w:rsid w:val="00567933"/>
    <w:rsid w:val="00567C69"/>
    <w:rsid w:val="00567DF3"/>
    <w:rsid w:val="00567EE1"/>
    <w:rsid w:val="0057040A"/>
    <w:rsid w:val="005704BF"/>
    <w:rsid w:val="0057097C"/>
    <w:rsid w:val="00570B7F"/>
    <w:rsid w:val="00570EFC"/>
    <w:rsid w:val="00571258"/>
    <w:rsid w:val="00571313"/>
    <w:rsid w:val="005713E7"/>
    <w:rsid w:val="00571559"/>
    <w:rsid w:val="005716AB"/>
    <w:rsid w:val="005716ED"/>
    <w:rsid w:val="00571914"/>
    <w:rsid w:val="00571981"/>
    <w:rsid w:val="00571AA9"/>
    <w:rsid w:val="00571B70"/>
    <w:rsid w:val="00571BAD"/>
    <w:rsid w:val="00571E2A"/>
    <w:rsid w:val="00571E96"/>
    <w:rsid w:val="00571FBB"/>
    <w:rsid w:val="00572229"/>
    <w:rsid w:val="00572750"/>
    <w:rsid w:val="00572A8A"/>
    <w:rsid w:val="00572C65"/>
    <w:rsid w:val="0057330F"/>
    <w:rsid w:val="005738D9"/>
    <w:rsid w:val="00573E53"/>
    <w:rsid w:val="005741A4"/>
    <w:rsid w:val="005741D0"/>
    <w:rsid w:val="0057420C"/>
    <w:rsid w:val="00574420"/>
    <w:rsid w:val="00574951"/>
    <w:rsid w:val="00574A3E"/>
    <w:rsid w:val="00574A78"/>
    <w:rsid w:val="00574CDB"/>
    <w:rsid w:val="00575213"/>
    <w:rsid w:val="005756AB"/>
    <w:rsid w:val="005756DB"/>
    <w:rsid w:val="005758AE"/>
    <w:rsid w:val="0057591A"/>
    <w:rsid w:val="00575955"/>
    <w:rsid w:val="00575A67"/>
    <w:rsid w:val="00575F09"/>
    <w:rsid w:val="00576027"/>
    <w:rsid w:val="00576285"/>
    <w:rsid w:val="00576848"/>
    <w:rsid w:val="00576C17"/>
    <w:rsid w:val="00576D9E"/>
    <w:rsid w:val="00576DC2"/>
    <w:rsid w:val="00577570"/>
    <w:rsid w:val="00577639"/>
    <w:rsid w:val="00577BFD"/>
    <w:rsid w:val="00580080"/>
    <w:rsid w:val="00580163"/>
    <w:rsid w:val="005801E6"/>
    <w:rsid w:val="00580298"/>
    <w:rsid w:val="00580804"/>
    <w:rsid w:val="0058091F"/>
    <w:rsid w:val="00580F64"/>
    <w:rsid w:val="00581002"/>
    <w:rsid w:val="005810FC"/>
    <w:rsid w:val="005819E5"/>
    <w:rsid w:val="00581C19"/>
    <w:rsid w:val="00582234"/>
    <w:rsid w:val="00582273"/>
    <w:rsid w:val="0058295D"/>
    <w:rsid w:val="00582A96"/>
    <w:rsid w:val="00583038"/>
    <w:rsid w:val="0058304F"/>
    <w:rsid w:val="005831E8"/>
    <w:rsid w:val="0058363C"/>
    <w:rsid w:val="005836A1"/>
    <w:rsid w:val="00583749"/>
    <w:rsid w:val="00583B02"/>
    <w:rsid w:val="00583DA9"/>
    <w:rsid w:val="0058401B"/>
    <w:rsid w:val="00584070"/>
    <w:rsid w:val="00584128"/>
    <w:rsid w:val="005841A0"/>
    <w:rsid w:val="0058436C"/>
    <w:rsid w:val="0058453A"/>
    <w:rsid w:val="00584A2A"/>
    <w:rsid w:val="00584C76"/>
    <w:rsid w:val="0058532B"/>
    <w:rsid w:val="00585522"/>
    <w:rsid w:val="005856AA"/>
    <w:rsid w:val="0058577D"/>
    <w:rsid w:val="005857BA"/>
    <w:rsid w:val="005858C4"/>
    <w:rsid w:val="00585FA1"/>
    <w:rsid w:val="005860B8"/>
    <w:rsid w:val="0058623F"/>
    <w:rsid w:val="005864D4"/>
    <w:rsid w:val="0058657A"/>
    <w:rsid w:val="0058689A"/>
    <w:rsid w:val="005868FA"/>
    <w:rsid w:val="00586909"/>
    <w:rsid w:val="005869E7"/>
    <w:rsid w:val="00586D66"/>
    <w:rsid w:val="00586E91"/>
    <w:rsid w:val="00586EB2"/>
    <w:rsid w:val="00586FD0"/>
    <w:rsid w:val="005873E6"/>
    <w:rsid w:val="00587531"/>
    <w:rsid w:val="00587624"/>
    <w:rsid w:val="005879BB"/>
    <w:rsid w:val="00587AF2"/>
    <w:rsid w:val="00587BA1"/>
    <w:rsid w:val="00587D10"/>
    <w:rsid w:val="00587DF1"/>
    <w:rsid w:val="00587ECD"/>
    <w:rsid w:val="0059002D"/>
    <w:rsid w:val="00590361"/>
    <w:rsid w:val="005903F6"/>
    <w:rsid w:val="005904AF"/>
    <w:rsid w:val="00590738"/>
    <w:rsid w:val="005908E1"/>
    <w:rsid w:val="00590B5F"/>
    <w:rsid w:val="00590EE7"/>
    <w:rsid w:val="00591483"/>
    <w:rsid w:val="00591EE7"/>
    <w:rsid w:val="00591F7C"/>
    <w:rsid w:val="0059207E"/>
    <w:rsid w:val="0059216C"/>
    <w:rsid w:val="005926FE"/>
    <w:rsid w:val="0059287C"/>
    <w:rsid w:val="00592AB7"/>
    <w:rsid w:val="00592BBC"/>
    <w:rsid w:val="00592CBC"/>
    <w:rsid w:val="00592D86"/>
    <w:rsid w:val="005932AC"/>
    <w:rsid w:val="005932F2"/>
    <w:rsid w:val="00593334"/>
    <w:rsid w:val="00593A22"/>
    <w:rsid w:val="00593B23"/>
    <w:rsid w:val="00593CE6"/>
    <w:rsid w:val="00593F6B"/>
    <w:rsid w:val="00593F6F"/>
    <w:rsid w:val="005940FF"/>
    <w:rsid w:val="0059507F"/>
    <w:rsid w:val="00595343"/>
    <w:rsid w:val="0059543F"/>
    <w:rsid w:val="005955E8"/>
    <w:rsid w:val="0059584D"/>
    <w:rsid w:val="005958EF"/>
    <w:rsid w:val="00595915"/>
    <w:rsid w:val="00595995"/>
    <w:rsid w:val="00595CA7"/>
    <w:rsid w:val="0059622A"/>
    <w:rsid w:val="00596778"/>
    <w:rsid w:val="00596973"/>
    <w:rsid w:val="005969E0"/>
    <w:rsid w:val="005969E1"/>
    <w:rsid w:val="00596BA3"/>
    <w:rsid w:val="00596BE7"/>
    <w:rsid w:val="00596CCB"/>
    <w:rsid w:val="00596F66"/>
    <w:rsid w:val="00596F8C"/>
    <w:rsid w:val="00597466"/>
    <w:rsid w:val="0059747D"/>
    <w:rsid w:val="0059753A"/>
    <w:rsid w:val="00597CD0"/>
    <w:rsid w:val="005A0764"/>
    <w:rsid w:val="005A07BF"/>
    <w:rsid w:val="005A0A3E"/>
    <w:rsid w:val="005A0E4D"/>
    <w:rsid w:val="005A0FE3"/>
    <w:rsid w:val="005A125E"/>
    <w:rsid w:val="005A16D8"/>
    <w:rsid w:val="005A1E94"/>
    <w:rsid w:val="005A2283"/>
    <w:rsid w:val="005A24EF"/>
    <w:rsid w:val="005A256D"/>
    <w:rsid w:val="005A25A3"/>
    <w:rsid w:val="005A2A32"/>
    <w:rsid w:val="005A3414"/>
    <w:rsid w:val="005A3D4D"/>
    <w:rsid w:val="005A3F3C"/>
    <w:rsid w:val="005A467F"/>
    <w:rsid w:val="005A4F29"/>
    <w:rsid w:val="005A51F4"/>
    <w:rsid w:val="005A5332"/>
    <w:rsid w:val="005A58F3"/>
    <w:rsid w:val="005A5B27"/>
    <w:rsid w:val="005A6023"/>
    <w:rsid w:val="005A6628"/>
    <w:rsid w:val="005A6648"/>
    <w:rsid w:val="005A6D8A"/>
    <w:rsid w:val="005A70CA"/>
    <w:rsid w:val="005A752F"/>
    <w:rsid w:val="005A7C2E"/>
    <w:rsid w:val="005B0384"/>
    <w:rsid w:val="005B0460"/>
    <w:rsid w:val="005B06E4"/>
    <w:rsid w:val="005B0A40"/>
    <w:rsid w:val="005B0A4B"/>
    <w:rsid w:val="005B0BC6"/>
    <w:rsid w:val="005B0CF7"/>
    <w:rsid w:val="005B0CFC"/>
    <w:rsid w:val="005B100E"/>
    <w:rsid w:val="005B11D5"/>
    <w:rsid w:val="005B13EA"/>
    <w:rsid w:val="005B1D77"/>
    <w:rsid w:val="005B22FD"/>
    <w:rsid w:val="005B2354"/>
    <w:rsid w:val="005B236F"/>
    <w:rsid w:val="005B240D"/>
    <w:rsid w:val="005B284D"/>
    <w:rsid w:val="005B2C18"/>
    <w:rsid w:val="005B2F07"/>
    <w:rsid w:val="005B3018"/>
    <w:rsid w:val="005B310A"/>
    <w:rsid w:val="005B360D"/>
    <w:rsid w:val="005B37BD"/>
    <w:rsid w:val="005B39E2"/>
    <w:rsid w:val="005B3BB7"/>
    <w:rsid w:val="005B3D62"/>
    <w:rsid w:val="005B3E4F"/>
    <w:rsid w:val="005B429B"/>
    <w:rsid w:val="005B482E"/>
    <w:rsid w:val="005B4A32"/>
    <w:rsid w:val="005B4BB0"/>
    <w:rsid w:val="005B4DCE"/>
    <w:rsid w:val="005B4DDA"/>
    <w:rsid w:val="005B4E4C"/>
    <w:rsid w:val="005B4EC7"/>
    <w:rsid w:val="005B4FE5"/>
    <w:rsid w:val="005B54D4"/>
    <w:rsid w:val="005B5958"/>
    <w:rsid w:val="005B5B2B"/>
    <w:rsid w:val="005B5E88"/>
    <w:rsid w:val="005B5EE3"/>
    <w:rsid w:val="005B63EA"/>
    <w:rsid w:val="005B66FE"/>
    <w:rsid w:val="005B6749"/>
    <w:rsid w:val="005B68C5"/>
    <w:rsid w:val="005B68FC"/>
    <w:rsid w:val="005B6FB9"/>
    <w:rsid w:val="005B71D3"/>
    <w:rsid w:val="005B7397"/>
    <w:rsid w:val="005B73BA"/>
    <w:rsid w:val="005B74C7"/>
    <w:rsid w:val="005B7A62"/>
    <w:rsid w:val="005B7CAF"/>
    <w:rsid w:val="005B7D2D"/>
    <w:rsid w:val="005B7DF8"/>
    <w:rsid w:val="005C06E7"/>
    <w:rsid w:val="005C07F6"/>
    <w:rsid w:val="005C0878"/>
    <w:rsid w:val="005C0F3A"/>
    <w:rsid w:val="005C11B8"/>
    <w:rsid w:val="005C12C7"/>
    <w:rsid w:val="005C17B6"/>
    <w:rsid w:val="005C183B"/>
    <w:rsid w:val="005C1C59"/>
    <w:rsid w:val="005C1D74"/>
    <w:rsid w:val="005C2466"/>
    <w:rsid w:val="005C27ED"/>
    <w:rsid w:val="005C2E47"/>
    <w:rsid w:val="005C3101"/>
    <w:rsid w:val="005C3362"/>
    <w:rsid w:val="005C363E"/>
    <w:rsid w:val="005C37D0"/>
    <w:rsid w:val="005C3885"/>
    <w:rsid w:val="005C3ABB"/>
    <w:rsid w:val="005C3E22"/>
    <w:rsid w:val="005C4344"/>
    <w:rsid w:val="005C44AF"/>
    <w:rsid w:val="005C4627"/>
    <w:rsid w:val="005C46A8"/>
    <w:rsid w:val="005C4C60"/>
    <w:rsid w:val="005C4E72"/>
    <w:rsid w:val="005C53C2"/>
    <w:rsid w:val="005C6049"/>
    <w:rsid w:val="005C61BA"/>
    <w:rsid w:val="005C629F"/>
    <w:rsid w:val="005C635E"/>
    <w:rsid w:val="005C63C2"/>
    <w:rsid w:val="005C6574"/>
    <w:rsid w:val="005C6B50"/>
    <w:rsid w:val="005C6E5A"/>
    <w:rsid w:val="005C6F8F"/>
    <w:rsid w:val="005C6F98"/>
    <w:rsid w:val="005C7054"/>
    <w:rsid w:val="005C75DF"/>
    <w:rsid w:val="005C7865"/>
    <w:rsid w:val="005C7923"/>
    <w:rsid w:val="005C7AF6"/>
    <w:rsid w:val="005D003C"/>
    <w:rsid w:val="005D077C"/>
    <w:rsid w:val="005D078A"/>
    <w:rsid w:val="005D07A8"/>
    <w:rsid w:val="005D099A"/>
    <w:rsid w:val="005D09F0"/>
    <w:rsid w:val="005D0F02"/>
    <w:rsid w:val="005D10A2"/>
    <w:rsid w:val="005D13DB"/>
    <w:rsid w:val="005D14C2"/>
    <w:rsid w:val="005D1791"/>
    <w:rsid w:val="005D1B1C"/>
    <w:rsid w:val="005D22B1"/>
    <w:rsid w:val="005D23E8"/>
    <w:rsid w:val="005D23FF"/>
    <w:rsid w:val="005D257F"/>
    <w:rsid w:val="005D263B"/>
    <w:rsid w:val="005D2721"/>
    <w:rsid w:val="005D277A"/>
    <w:rsid w:val="005D2850"/>
    <w:rsid w:val="005D2867"/>
    <w:rsid w:val="005D293A"/>
    <w:rsid w:val="005D2A26"/>
    <w:rsid w:val="005D2E08"/>
    <w:rsid w:val="005D2E38"/>
    <w:rsid w:val="005D34CD"/>
    <w:rsid w:val="005D3629"/>
    <w:rsid w:val="005D36BA"/>
    <w:rsid w:val="005D375F"/>
    <w:rsid w:val="005D4049"/>
    <w:rsid w:val="005D4322"/>
    <w:rsid w:val="005D4340"/>
    <w:rsid w:val="005D44B2"/>
    <w:rsid w:val="005D4683"/>
    <w:rsid w:val="005D494B"/>
    <w:rsid w:val="005D4A1B"/>
    <w:rsid w:val="005D4B49"/>
    <w:rsid w:val="005D4C2D"/>
    <w:rsid w:val="005D4D2D"/>
    <w:rsid w:val="005D4E09"/>
    <w:rsid w:val="005D5120"/>
    <w:rsid w:val="005D5212"/>
    <w:rsid w:val="005D56B5"/>
    <w:rsid w:val="005D58DF"/>
    <w:rsid w:val="005D5AD4"/>
    <w:rsid w:val="005D5F73"/>
    <w:rsid w:val="005D6210"/>
    <w:rsid w:val="005D6242"/>
    <w:rsid w:val="005D656C"/>
    <w:rsid w:val="005D66AD"/>
    <w:rsid w:val="005D6A91"/>
    <w:rsid w:val="005D6DA0"/>
    <w:rsid w:val="005D7046"/>
    <w:rsid w:val="005D7050"/>
    <w:rsid w:val="005D74D6"/>
    <w:rsid w:val="005D7576"/>
    <w:rsid w:val="005D780B"/>
    <w:rsid w:val="005D7E4F"/>
    <w:rsid w:val="005E0435"/>
    <w:rsid w:val="005E0760"/>
    <w:rsid w:val="005E0963"/>
    <w:rsid w:val="005E09DB"/>
    <w:rsid w:val="005E0CB4"/>
    <w:rsid w:val="005E0CBC"/>
    <w:rsid w:val="005E10AD"/>
    <w:rsid w:val="005E10CA"/>
    <w:rsid w:val="005E1111"/>
    <w:rsid w:val="005E12A8"/>
    <w:rsid w:val="005E1504"/>
    <w:rsid w:val="005E1854"/>
    <w:rsid w:val="005E26FF"/>
    <w:rsid w:val="005E2717"/>
    <w:rsid w:val="005E330F"/>
    <w:rsid w:val="005E385B"/>
    <w:rsid w:val="005E39F8"/>
    <w:rsid w:val="005E3CAD"/>
    <w:rsid w:val="005E3CC8"/>
    <w:rsid w:val="005E3CE0"/>
    <w:rsid w:val="005E3D72"/>
    <w:rsid w:val="005E3E9B"/>
    <w:rsid w:val="005E3F0B"/>
    <w:rsid w:val="005E3F6E"/>
    <w:rsid w:val="005E41FA"/>
    <w:rsid w:val="005E4490"/>
    <w:rsid w:val="005E4983"/>
    <w:rsid w:val="005E4AE9"/>
    <w:rsid w:val="005E4C70"/>
    <w:rsid w:val="005E4EA3"/>
    <w:rsid w:val="005E50C5"/>
    <w:rsid w:val="005E558A"/>
    <w:rsid w:val="005E55EA"/>
    <w:rsid w:val="005E56D1"/>
    <w:rsid w:val="005E5888"/>
    <w:rsid w:val="005E5941"/>
    <w:rsid w:val="005E5C81"/>
    <w:rsid w:val="005E5CBB"/>
    <w:rsid w:val="005E5DA3"/>
    <w:rsid w:val="005E5E0F"/>
    <w:rsid w:val="005E6123"/>
    <w:rsid w:val="005E6A60"/>
    <w:rsid w:val="005E6E54"/>
    <w:rsid w:val="005E6FE6"/>
    <w:rsid w:val="005E7806"/>
    <w:rsid w:val="005E7860"/>
    <w:rsid w:val="005E7C23"/>
    <w:rsid w:val="005E7F89"/>
    <w:rsid w:val="005F0176"/>
    <w:rsid w:val="005F025A"/>
    <w:rsid w:val="005F0BEB"/>
    <w:rsid w:val="005F0EA5"/>
    <w:rsid w:val="005F0F38"/>
    <w:rsid w:val="005F12A9"/>
    <w:rsid w:val="005F13EE"/>
    <w:rsid w:val="005F1594"/>
    <w:rsid w:val="005F15F8"/>
    <w:rsid w:val="005F1A20"/>
    <w:rsid w:val="005F1C1D"/>
    <w:rsid w:val="005F274F"/>
    <w:rsid w:val="005F2F2E"/>
    <w:rsid w:val="005F2F5F"/>
    <w:rsid w:val="005F30BC"/>
    <w:rsid w:val="005F31DF"/>
    <w:rsid w:val="005F3386"/>
    <w:rsid w:val="005F3476"/>
    <w:rsid w:val="005F3B97"/>
    <w:rsid w:val="005F3E54"/>
    <w:rsid w:val="005F4026"/>
    <w:rsid w:val="005F443C"/>
    <w:rsid w:val="005F44E2"/>
    <w:rsid w:val="005F453D"/>
    <w:rsid w:val="005F4817"/>
    <w:rsid w:val="005F4B86"/>
    <w:rsid w:val="005F4DE9"/>
    <w:rsid w:val="005F4DF4"/>
    <w:rsid w:val="005F5423"/>
    <w:rsid w:val="005F5ADA"/>
    <w:rsid w:val="005F6215"/>
    <w:rsid w:val="005F652C"/>
    <w:rsid w:val="005F6B16"/>
    <w:rsid w:val="005F6BD5"/>
    <w:rsid w:val="005F6BDD"/>
    <w:rsid w:val="005F6E03"/>
    <w:rsid w:val="005F6E26"/>
    <w:rsid w:val="005F7170"/>
    <w:rsid w:val="005F7753"/>
    <w:rsid w:val="005F7864"/>
    <w:rsid w:val="005F7957"/>
    <w:rsid w:val="005F7969"/>
    <w:rsid w:val="005F7A7C"/>
    <w:rsid w:val="005F7E80"/>
    <w:rsid w:val="006005C2"/>
    <w:rsid w:val="00600A49"/>
    <w:rsid w:val="00600B84"/>
    <w:rsid w:val="00600C95"/>
    <w:rsid w:val="00600DEC"/>
    <w:rsid w:val="00600FFE"/>
    <w:rsid w:val="006014D6"/>
    <w:rsid w:val="00601BD0"/>
    <w:rsid w:val="00601C2B"/>
    <w:rsid w:val="00601D6C"/>
    <w:rsid w:val="00602523"/>
    <w:rsid w:val="0060254B"/>
    <w:rsid w:val="00602604"/>
    <w:rsid w:val="00602884"/>
    <w:rsid w:val="00602904"/>
    <w:rsid w:val="00602AC7"/>
    <w:rsid w:val="00602E17"/>
    <w:rsid w:val="00602E41"/>
    <w:rsid w:val="00602FF0"/>
    <w:rsid w:val="00603468"/>
    <w:rsid w:val="0060350E"/>
    <w:rsid w:val="00603601"/>
    <w:rsid w:val="00603787"/>
    <w:rsid w:val="00603C55"/>
    <w:rsid w:val="00603E9B"/>
    <w:rsid w:val="006042EB"/>
    <w:rsid w:val="0060430F"/>
    <w:rsid w:val="0060444B"/>
    <w:rsid w:val="006047BC"/>
    <w:rsid w:val="00604A45"/>
    <w:rsid w:val="00604CC1"/>
    <w:rsid w:val="00604FF5"/>
    <w:rsid w:val="006052CE"/>
    <w:rsid w:val="00605801"/>
    <w:rsid w:val="00605B3C"/>
    <w:rsid w:val="00605C3D"/>
    <w:rsid w:val="00605CC7"/>
    <w:rsid w:val="006066D0"/>
    <w:rsid w:val="006067BB"/>
    <w:rsid w:val="00606CAE"/>
    <w:rsid w:val="0060702D"/>
    <w:rsid w:val="00607BD9"/>
    <w:rsid w:val="00607C65"/>
    <w:rsid w:val="00607E3E"/>
    <w:rsid w:val="00607F2A"/>
    <w:rsid w:val="00610115"/>
    <w:rsid w:val="006102A8"/>
    <w:rsid w:val="00610766"/>
    <w:rsid w:val="00610E17"/>
    <w:rsid w:val="0061124C"/>
    <w:rsid w:val="00611696"/>
    <w:rsid w:val="00611814"/>
    <w:rsid w:val="00611A94"/>
    <w:rsid w:val="00611B1C"/>
    <w:rsid w:val="00611E1D"/>
    <w:rsid w:val="00612042"/>
    <w:rsid w:val="0061229D"/>
    <w:rsid w:val="00612A0F"/>
    <w:rsid w:val="00612BA1"/>
    <w:rsid w:val="006132E2"/>
    <w:rsid w:val="0061338F"/>
    <w:rsid w:val="006133C7"/>
    <w:rsid w:val="006136F3"/>
    <w:rsid w:val="0061386F"/>
    <w:rsid w:val="0061390A"/>
    <w:rsid w:val="00613940"/>
    <w:rsid w:val="0061397B"/>
    <w:rsid w:val="00613BA3"/>
    <w:rsid w:val="00613F47"/>
    <w:rsid w:val="00614072"/>
    <w:rsid w:val="00614422"/>
    <w:rsid w:val="006144D9"/>
    <w:rsid w:val="006144E8"/>
    <w:rsid w:val="006147A9"/>
    <w:rsid w:val="00614B38"/>
    <w:rsid w:val="00614DDD"/>
    <w:rsid w:val="00614FF3"/>
    <w:rsid w:val="00615033"/>
    <w:rsid w:val="006150B2"/>
    <w:rsid w:val="006151E6"/>
    <w:rsid w:val="00615957"/>
    <w:rsid w:val="006159DA"/>
    <w:rsid w:val="00615A06"/>
    <w:rsid w:val="0061614E"/>
    <w:rsid w:val="006162BD"/>
    <w:rsid w:val="0061632F"/>
    <w:rsid w:val="006163C5"/>
    <w:rsid w:val="00616438"/>
    <w:rsid w:val="006165D1"/>
    <w:rsid w:val="00616755"/>
    <w:rsid w:val="00616876"/>
    <w:rsid w:val="00616974"/>
    <w:rsid w:val="00616BF3"/>
    <w:rsid w:val="00616C14"/>
    <w:rsid w:val="00616EC2"/>
    <w:rsid w:val="006171A7"/>
    <w:rsid w:val="00617363"/>
    <w:rsid w:val="0061748D"/>
    <w:rsid w:val="006177B6"/>
    <w:rsid w:val="006177CB"/>
    <w:rsid w:val="00617AD3"/>
    <w:rsid w:val="00617DE0"/>
    <w:rsid w:val="00617E25"/>
    <w:rsid w:val="00617F84"/>
    <w:rsid w:val="00617F87"/>
    <w:rsid w:val="00617FC2"/>
    <w:rsid w:val="006200A6"/>
    <w:rsid w:val="00620137"/>
    <w:rsid w:val="0062035C"/>
    <w:rsid w:val="0062056C"/>
    <w:rsid w:val="00620A1E"/>
    <w:rsid w:val="00620F4F"/>
    <w:rsid w:val="006212CC"/>
    <w:rsid w:val="0062175E"/>
    <w:rsid w:val="0062186F"/>
    <w:rsid w:val="00621DD2"/>
    <w:rsid w:val="00622395"/>
    <w:rsid w:val="0062239B"/>
    <w:rsid w:val="00622794"/>
    <w:rsid w:val="00622A1E"/>
    <w:rsid w:val="00622F36"/>
    <w:rsid w:val="006230A4"/>
    <w:rsid w:val="00623720"/>
    <w:rsid w:val="00623888"/>
    <w:rsid w:val="00623BE4"/>
    <w:rsid w:val="00623BE9"/>
    <w:rsid w:val="00623D57"/>
    <w:rsid w:val="00624593"/>
    <w:rsid w:val="00624BF3"/>
    <w:rsid w:val="00624C15"/>
    <w:rsid w:val="00624D2A"/>
    <w:rsid w:val="00624F44"/>
    <w:rsid w:val="006250F3"/>
    <w:rsid w:val="00625303"/>
    <w:rsid w:val="00625733"/>
    <w:rsid w:val="006257AA"/>
    <w:rsid w:val="00625808"/>
    <w:rsid w:val="00625ED9"/>
    <w:rsid w:val="00626456"/>
    <w:rsid w:val="006268E7"/>
    <w:rsid w:val="006269CD"/>
    <w:rsid w:val="00626E56"/>
    <w:rsid w:val="00626ED4"/>
    <w:rsid w:val="00626F77"/>
    <w:rsid w:val="00627065"/>
    <w:rsid w:val="00627604"/>
    <w:rsid w:val="00627684"/>
    <w:rsid w:val="00627888"/>
    <w:rsid w:val="00627953"/>
    <w:rsid w:val="00627AA2"/>
    <w:rsid w:val="00627BE4"/>
    <w:rsid w:val="00630138"/>
    <w:rsid w:val="00630196"/>
    <w:rsid w:val="0063082C"/>
    <w:rsid w:val="0063087E"/>
    <w:rsid w:val="00630971"/>
    <w:rsid w:val="00630C70"/>
    <w:rsid w:val="00630D19"/>
    <w:rsid w:val="00630F12"/>
    <w:rsid w:val="006311BD"/>
    <w:rsid w:val="006319A9"/>
    <w:rsid w:val="00631D87"/>
    <w:rsid w:val="00631DEC"/>
    <w:rsid w:val="00632143"/>
    <w:rsid w:val="0063228D"/>
    <w:rsid w:val="0063240A"/>
    <w:rsid w:val="00632796"/>
    <w:rsid w:val="006327CC"/>
    <w:rsid w:val="00632834"/>
    <w:rsid w:val="00632AF3"/>
    <w:rsid w:val="00632C58"/>
    <w:rsid w:val="00632DC5"/>
    <w:rsid w:val="00632DD1"/>
    <w:rsid w:val="00633241"/>
    <w:rsid w:val="00633250"/>
    <w:rsid w:val="00633D16"/>
    <w:rsid w:val="00633D1A"/>
    <w:rsid w:val="006341D2"/>
    <w:rsid w:val="006343BB"/>
    <w:rsid w:val="0063479C"/>
    <w:rsid w:val="00634863"/>
    <w:rsid w:val="006348D4"/>
    <w:rsid w:val="00634933"/>
    <w:rsid w:val="00634AEC"/>
    <w:rsid w:val="00635206"/>
    <w:rsid w:val="00635367"/>
    <w:rsid w:val="00635612"/>
    <w:rsid w:val="0063573C"/>
    <w:rsid w:val="006357C2"/>
    <w:rsid w:val="006357D7"/>
    <w:rsid w:val="00635A11"/>
    <w:rsid w:val="00635C5A"/>
    <w:rsid w:val="00635DE3"/>
    <w:rsid w:val="00635DF0"/>
    <w:rsid w:val="00636085"/>
    <w:rsid w:val="0063620E"/>
    <w:rsid w:val="006367B3"/>
    <w:rsid w:val="00636EFC"/>
    <w:rsid w:val="00637006"/>
    <w:rsid w:val="006372EB"/>
    <w:rsid w:val="0063740E"/>
    <w:rsid w:val="00637540"/>
    <w:rsid w:val="0063754A"/>
    <w:rsid w:val="00637A27"/>
    <w:rsid w:val="00637BF8"/>
    <w:rsid w:val="00637D5A"/>
    <w:rsid w:val="00637D94"/>
    <w:rsid w:val="00637F61"/>
    <w:rsid w:val="0064005F"/>
    <w:rsid w:val="00640588"/>
    <w:rsid w:val="00640B0B"/>
    <w:rsid w:val="00640EF2"/>
    <w:rsid w:val="00640F13"/>
    <w:rsid w:val="006414D4"/>
    <w:rsid w:val="00641EDF"/>
    <w:rsid w:val="006425D0"/>
    <w:rsid w:val="006425D9"/>
    <w:rsid w:val="00642607"/>
    <w:rsid w:val="00642883"/>
    <w:rsid w:val="00642884"/>
    <w:rsid w:val="00642AE4"/>
    <w:rsid w:val="00642CEB"/>
    <w:rsid w:val="00642DED"/>
    <w:rsid w:val="00643007"/>
    <w:rsid w:val="00643C50"/>
    <w:rsid w:val="00643D86"/>
    <w:rsid w:val="00644006"/>
    <w:rsid w:val="006443AB"/>
    <w:rsid w:val="006445F3"/>
    <w:rsid w:val="00644C08"/>
    <w:rsid w:val="00644D36"/>
    <w:rsid w:val="00645205"/>
    <w:rsid w:val="00645377"/>
    <w:rsid w:val="006455AB"/>
    <w:rsid w:val="006456B0"/>
    <w:rsid w:val="006456E9"/>
    <w:rsid w:val="00645A0B"/>
    <w:rsid w:val="00645D48"/>
    <w:rsid w:val="00645DE9"/>
    <w:rsid w:val="00645E63"/>
    <w:rsid w:val="00645F5D"/>
    <w:rsid w:val="006464B8"/>
    <w:rsid w:val="006467F9"/>
    <w:rsid w:val="00646C54"/>
    <w:rsid w:val="00646D8A"/>
    <w:rsid w:val="00646F1A"/>
    <w:rsid w:val="0064704E"/>
    <w:rsid w:val="00647520"/>
    <w:rsid w:val="00647577"/>
    <w:rsid w:val="00647704"/>
    <w:rsid w:val="0064798C"/>
    <w:rsid w:val="00647B9A"/>
    <w:rsid w:val="00647E13"/>
    <w:rsid w:val="00650216"/>
    <w:rsid w:val="00650260"/>
    <w:rsid w:val="00650282"/>
    <w:rsid w:val="006503D7"/>
    <w:rsid w:val="00650703"/>
    <w:rsid w:val="00651036"/>
    <w:rsid w:val="00651271"/>
    <w:rsid w:val="0065150D"/>
    <w:rsid w:val="00651684"/>
    <w:rsid w:val="006516BA"/>
    <w:rsid w:val="0065170D"/>
    <w:rsid w:val="006517DC"/>
    <w:rsid w:val="00651929"/>
    <w:rsid w:val="00651AF4"/>
    <w:rsid w:val="00651C90"/>
    <w:rsid w:val="00651CD9"/>
    <w:rsid w:val="00651CFE"/>
    <w:rsid w:val="0065245B"/>
    <w:rsid w:val="006526A7"/>
    <w:rsid w:val="006528C9"/>
    <w:rsid w:val="00653022"/>
    <w:rsid w:val="00653086"/>
    <w:rsid w:val="006530F6"/>
    <w:rsid w:val="0065324C"/>
    <w:rsid w:val="006534A8"/>
    <w:rsid w:val="0065379C"/>
    <w:rsid w:val="006537F1"/>
    <w:rsid w:val="006538C5"/>
    <w:rsid w:val="00653ADF"/>
    <w:rsid w:val="00654188"/>
    <w:rsid w:val="006542D2"/>
    <w:rsid w:val="0065432F"/>
    <w:rsid w:val="0065448E"/>
    <w:rsid w:val="006545B4"/>
    <w:rsid w:val="006546C4"/>
    <w:rsid w:val="00654B0A"/>
    <w:rsid w:val="00654C2F"/>
    <w:rsid w:val="00654C89"/>
    <w:rsid w:val="00654C90"/>
    <w:rsid w:val="00654CC6"/>
    <w:rsid w:val="00654CCE"/>
    <w:rsid w:val="00654D58"/>
    <w:rsid w:val="006550BC"/>
    <w:rsid w:val="00655778"/>
    <w:rsid w:val="00655E92"/>
    <w:rsid w:val="006562EF"/>
    <w:rsid w:val="00656943"/>
    <w:rsid w:val="00656C6F"/>
    <w:rsid w:val="00656F77"/>
    <w:rsid w:val="006573A9"/>
    <w:rsid w:val="00657466"/>
    <w:rsid w:val="0065769C"/>
    <w:rsid w:val="006579ED"/>
    <w:rsid w:val="00657A56"/>
    <w:rsid w:val="00657A64"/>
    <w:rsid w:val="00657D04"/>
    <w:rsid w:val="00660335"/>
    <w:rsid w:val="006605CC"/>
    <w:rsid w:val="00660674"/>
    <w:rsid w:val="00660955"/>
    <w:rsid w:val="0066099A"/>
    <w:rsid w:val="00660C3A"/>
    <w:rsid w:val="00660D9B"/>
    <w:rsid w:val="0066129E"/>
    <w:rsid w:val="00661899"/>
    <w:rsid w:val="00662024"/>
    <w:rsid w:val="00662038"/>
    <w:rsid w:val="006620B6"/>
    <w:rsid w:val="0066233A"/>
    <w:rsid w:val="00662702"/>
    <w:rsid w:val="00662720"/>
    <w:rsid w:val="00662AA7"/>
    <w:rsid w:val="00662C75"/>
    <w:rsid w:val="0066309C"/>
    <w:rsid w:val="00663129"/>
    <w:rsid w:val="006632C7"/>
    <w:rsid w:val="00663480"/>
    <w:rsid w:val="006636D3"/>
    <w:rsid w:val="006636E8"/>
    <w:rsid w:val="006636FC"/>
    <w:rsid w:val="0066370E"/>
    <w:rsid w:val="00663D1D"/>
    <w:rsid w:val="00663E0C"/>
    <w:rsid w:val="00663FA7"/>
    <w:rsid w:val="00664056"/>
    <w:rsid w:val="0066425F"/>
    <w:rsid w:val="00664926"/>
    <w:rsid w:val="00664A9F"/>
    <w:rsid w:val="00664D1F"/>
    <w:rsid w:val="006652A6"/>
    <w:rsid w:val="00665435"/>
    <w:rsid w:val="00665555"/>
    <w:rsid w:val="006656D9"/>
    <w:rsid w:val="00665847"/>
    <w:rsid w:val="006658F9"/>
    <w:rsid w:val="00665A8E"/>
    <w:rsid w:val="0066600C"/>
    <w:rsid w:val="00666044"/>
    <w:rsid w:val="00666157"/>
    <w:rsid w:val="006663B9"/>
    <w:rsid w:val="00666724"/>
    <w:rsid w:val="00666978"/>
    <w:rsid w:val="00666CAC"/>
    <w:rsid w:val="00666D2F"/>
    <w:rsid w:val="00666D5E"/>
    <w:rsid w:val="00666E69"/>
    <w:rsid w:val="00666E91"/>
    <w:rsid w:val="00666FD4"/>
    <w:rsid w:val="006671C6"/>
    <w:rsid w:val="00667316"/>
    <w:rsid w:val="00667743"/>
    <w:rsid w:val="0066783C"/>
    <w:rsid w:val="006679D5"/>
    <w:rsid w:val="00667C77"/>
    <w:rsid w:val="00667C7D"/>
    <w:rsid w:val="00667CA5"/>
    <w:rsid w:val="006700AA"/>
    <w:rsid w:val="006701B6"/>
    <w:rsid w:val="0067035C"/>
    <w:rsid w:val="006703A7"/>
    <w:rsid w:val="006703AC"/>
    <w:rsid w:val="00670585"/>
    <w:rsid w:val="006709AB"/>
    <w:rsid w:val="00670ACD"/>
    <w:rsid w:val="00670D02"/>
    <w:rsid w:val="00670D76"/>
    <w:rsid w:val="00670DE5"/>
    <w:rsid w:val="0067119A"/>
    <w:rsid w:val="006711CD"/>
    <w:rsid w:val="0067140C"/>
    <w:rsid w:val="006714BE"/>
    <w:rsid w:val="00671650"/>
    <w:rsid w:val="006717C1"/>
    <w:rsid w:val="00671B29"/>
    <w:rsid w:val="00671C6C"/>
    <w:rsid w:val="00671EBB"/>
    <w:rsid w:val="00671F8B"/>
    <w:rsid w:val="006721D3"/>
    <w:rsid w:val="0067238C"/>
    <w:rsid w:val="006727DF"/>
    <w:rsid w:val="00672B91"/>
    <w:rsid w:val="00672FB8"/>
    <w:rsid w:val="0067304C"/>
    <w:rsid w:val="00673877"/>
    <w:rsid w:val="00673DBE"/>
    <w:rsid w:val="00673EC1"/>
    <w:rsid w:val="0067400A"/>
    <w:rsid w:val="00674267"/>
    <w:rsid w:val="006742C3"/>
    <w:rsid w:val="00674390"/>
    <w:rsid w:val="0067466E"/>
    <w:rsid w:val="006754EA"/>
    <w:rsid w:val="0067552D"/>
    <w:rsid w:val="006755F0"/>
    <w:rsid w:val="006757A3"/>
    <w:rsid w:val="00675A95"/>
    <w:rsid w:val="00675BF2"/>
    <w:rsid w:val="00676032"/>
    <w:rsid w:val="00676045"/>
    <w:rsid w:val="006762B7"/>
    <w:rsid w:val="0067667E"/>
    <w:rsid w:val="0067674D"/>
    <w:rsid w:val="00676A41"/>
    <w:rsid w:val="00676C1C"/>
    <w:rsid w:val="0067741F"/>
    <w:rsid w:val="006775F3"/>
    <w:rsid w:val="00677879"/>
    <w:rsid w:val="00677DD8"/>
    <w:rsid w:val="00680255"/>
    <w:rsid w:val="00680260"/>
    <w:rsid w:val="0068055F"/>
    <w:rsid w:val="00680A09"/>
    <w:rsid w:val="00680A18"/>
    <w:rsid w:val="00681232"/>
    <w:rsid w:val="006813F6"/>
    <w:rsid w:val="0068148C"/>
    <w:rsid w:val="00681602"/>
    <w:rsid w:val="006816E6"/>
    <w:rsid w:val="00681853"/>
    <w:rsid w:val="00681C3F"/>
    <w:rsid w:val="00681E3F"/>
    <w:rsid w:val="0068238E"/>
    <w:rsid w:val="0068245F"/>
    <w:rsid w:val="006827A6"/>
    <w:rsid w:val="00682849"/>
    <w:rsid w:val="00682A9B"/>
    <w:rsid w:val="00682B2A"/>
    <w:rsid w:val="00682C13"/>
    <w:rsid w:val="00682F1F"/>
    <w:rsid w:val="00683378"/>
    <w:rsid w:val="00683415"/>
    <w:rsid w:val="006835B2"/>
    <w:rsid w:val="00683BD7"/>
    <w:rsid w:val="00684085"/>
    <w:rsid w:val="006848C7"/>
    <w:rsid w:val="00684950"/>
    <w:rsid w:val="00684B7E"/>
    <w:rsid w:val="00685F6E"/>
    <w:rsid w:val="00685FEE"/>
    <w:rsid w:val="0068673A"/>
    <w:rsid w:val="0068699C"/>
    <w:rsid w:val="00686D3B"/>
    <w:rsid w:val="00686E02"/>
    <w:rsid w:val="00687590"/>
    <w:rsid w:val="006875B9"/>
    <w:rsid w:val="006878FC"/>
    <w:rsid w:val="0068794D"/>
    <w:rsid w:val="00687ADE"/>
    <w:rsid w:val="006900A1"/>
    <w:rsid w:val="00690265"/>
    <w:rsid w:val="006904BA"/>
    <w:rsid w:val="00690AD9"/>
    <w:rsid w:val="00690D21"/>
    <w:rsid w:val="00690DF0"/>
    <w:rsid w:val="00690E6D"/>
    <w:rsid w:val="00690F4B"/>
    <w:rsid w:val="00691045"/>
    <w:rsid w:val="006913BF"/>
    <w:rsid w:val="00691454"/>
    <w:rsid w:val="0069179C"/>
    <w:rsid w:val="00691AC3"/>
    <w:rsid w:val="00692284"/>
    <w:rsid w:val="006922BB"/>
    <w:rsid w:val="006922F6"/>
    <w:rsid w:val="00692495"/>
    <w:rsid w:val="0069272D"/>
    <w:rsid w:val="00692B57"/>
    <w:rsid w:val="00692B8C"/>
    <w:rsid w:val="00693082"/>
    <w:rsid w:val="006935ED"/>
    <w:rsid w:val="00693676"/>
    <w:rsid w:val="00693C54"/>
    <w:rsid w:val="00693CC2"/>
    <w:rsid w:val="0069429F"/>
    <w:rsid w:val="00694305"/>
    <w:rsid w:val="006951F8"/>
    <w:rsid w:val="00695693"/>
    <w:rsid w:val="006957D2"/>
    <w:rsid w:val="00695A31"/>
    <w:rsid w:val="00695B07"/>
    <w:rsid w:val="00695BC3"/>
    <w:rsid w:val="00695CF2"/>
    <w:rsid w:val="00695EE6"/>
    <w:rsid w:val="0069629D"/>
    <w:rsid w:val="00696AF3"/>
    <w:rsid w:val="00697082"/>
    <w:rsid w:val="00697122"/>
    <w:rsid w:val="006973CF"/>
    <w:rsid w:val="00697424"/>
    <w:rsid w:val="00697621"/>
    <w:rsid w:val="006978E4"/>
    <w:rsid w:val="00697F5A"/>
    <w:rsid w:val="006A034C"/>
    <w:rsid w:val="006A0443"/>
    <w:rsid w:val="006A080A"/>
    <w:rsid w:val="006A0B2D"/>
    <w:rsid w:val="006A0D33"/>
    <w:rsid w:val="006A0E66"/>
    <w:rsid w:val="006A1143"/>
    <w:rsid w:val="006A136E"/>
    <w:rsid w:val="006A14F8"/>
    <w:rsid w:val="006A1527"/>
    <w:rsid w:val="006A153D"/>
    <w:rsid w:val="006A1D38"/>
    <w:rsid w:val="006A1EDF"/>
    <w:rsid w:val="006A1FA2"/>
    <w:rsid w:val="006A2171"/>
    <w:rsid w:val="006A2C27"/>
    <w:rsid w:val="006A2EF4"/>
    <w:rsid w:val="006A32F1"/>
    <w:rsid w:val="006A3E78"/>
    <w:rsid w:val="006A4635"/>
    <w:rsid w:val="006A47C0"/>
    <w:rsid w:val="006A4D75"/>
    <w:rsid w:val="006A4EFF"/>
    <w:rsid w:val="006A4F42"/>
    <w:rsid w:val="006A553A"/>
    <w:rsid w:val="006A55C5"/>
    <w:rsid w:val="006A5799"/>
    <w:rsid w:val="006A592C"/>
    <w:rsid w:val="006A5D40"/>
    <w:rsid w:val="006A606A"/>
    <w:rsid w:val="006A6262"/>
    <w:rsid w:val="006A6362"/>
    <w:rsid w:val="006A642B"/>
    <w:rsid w:val="006A67AB"/>
    <w:rsid w:val="006A6D4D"/>
    <w:rsid w:val="006A7327"/>
    <w:rsid w:val="006A7BD7"/>
    <w:rsid w:val="006A7D3E"/>
    <w:rsid w:val="006B01C8"/>
    <w:rsid w:val="006B029C"/>
    <w:rsid w:val="006B06AE"/>
    <w:rsid w:val="006B0F20"/>
    <w:rsid w:val="006B141C"/>
    <w:rsid w:val="006B1880"/>
    <w:rsid w:val="006B18FF"/>
    <w:rsid w:val="006B1A16"/>
    <w:rsid w:val="006B1B45"/>
    <w:rsid w:val="006B20A8"/>
    <w:rsid w:val="006B2907"/>
    <w:rsid w:val="006B2A64"/>
    <w:rsid w:val="006B2DA9"/>
    <w:rsid w:val="006B3241"/>
    <w:rsid w:val="006B36D7"/>
    <w:rsid w:val="006B379A"/>
    <w:rsid w:val="006B37DD"/>
    <w:rsid w:val="006B3B67"/>
    <w:rsid w:val="006B3D62"/>
    <w:rsid w:val="006B4509"/>
    <w:rsid w:val="006B46E0"/>
    <w:rsid w:val="006B46ED"/>
    <w:rsid w:val="006B4A08"/>
    <w:rsid w:val="006B4DBB"/>
    <w:rsid w:val="006B4FC3"/>
    <w:rsid w:val="006B58C9"/>
    <w:rsid w:val="006B5A8E"/>
    <w:rsid w:val="006B5AD7"/>
    <w:rsid w:val="006B60A3"/>
    <w:rsid w:val="006B60FA"/>
    <w:rsid w:val="006B61B1"/>
    <w:rsid w:val="006B65CC"/>
    <w:rsid w:val="006B6635"/>
    <w:rsid w:val="006B6B63"/>
    <w:rsid w:val="006B6D6E"/>
    <w:rsid w:val="006B70EF"/>
    <w:rsid w:val="006B781A"/>
    <w:rsid w:val="006B7DD3"/>
    <w:rsid w:val="006B7DDB"/>
    <w:rsid w:val="006B7E2B"/>
    <w:rsid w:val="006C0253"/>
    <w:rsid w:val="006C02A7"/>
    <w:rsid w:val="006C0601"/>
    <w:rsid w:val="006C08D0"/>
    <w:rsid w:val="006C0AEB"/>
    <w:rsid w:val="006C0B5C"/>
    <w:rsid w:val="006C0D8C"/>
    <w:rsid w:val="006C0EFC"/>
    <w:rsid w:val="006C1046"/>
    <w:rsid w:val="006C12E8"/>
    <w:rsid w:val="006C1494"/>
    <w:rsid w:val="006C2187"/>
    <w:rsid w:val="006C22A0"/>
    <w:rsid w:val="006C247B"/>
    <w:rsid w:val="006C2485"/>
    <w:rsid w:val="006C266A"/>
    <w:rsid w:val="006C2929"/>
    <w:rsid w:val="006C2A73"/>
    <w:rsid w:val="006C2C1D"/>
    <w:rsid w:val="006C2CD6"/>
    <w:rsid w:val="006C3191"/>
    <w:rsid w:val="006C3442"/>
    <w:rsid w:val="006C363A"/>
    <w:rsid w:val="006C3755"/>
    <w:rsid w:val="006C3981"/>
    <w:rsid w:val="006C3BFD"/>
    <w:rsid w:val="006C4207"/>
    <w:rsid w:val="006C4470"/>
    <w:rsid w:val="006C46B1"/>
    <w:rsid w:val="006C4DDE"/>
    <w:rsid w:val="006C5313"/>
    <w:rsid w:val="006C5729"/>
    <w:rsid w:val="006C6403"/>
    <w:rsid w:val="006C65EB"/>
    <w:rsid w:val="006C66C1"/>
    <w:rsid w:val="006C683C"/>
    <w:rsid w:val="006C6868"/>
    <w:rsid w:val="006C68A2"/>
    <w:rsid w:val="006C6BFF"/>
    <w:rsid w:val="006C6DCD"/>
    <w:rsid w:val="006C6E95"/>
    <w:rsid w:val="006C72A8"/>
    <w:rsid w:val="006C7415"/>
    <w:rsid w:val="006C78D5"/>
    <w:rsid w:val="006C79C6"/>
    <w:rsid w:val="006D080F"/>
    <w:rsid w:val="006D0B71"/>
    <w:rsid w:val="006D0BFC"/>
    <w:rsid w:val="006D0CB4"/>
    <w:rsid w:val="006D0D0B"/>
    <w:rsid w:val="006D138D"/>
    <w:rsid w:val="006D16C5"/>
    <w:rsid w:val="006D1D2E"/>
    <w:rsid w:val="006D25CB"/>
    <w:rsid w:val="006D2A31"/>
    <w:rsid w:val="006D2C2C"/>
    <w:rsid w:val="006D3494"/>
    <w:rsid w:val="006D3BBF"/>
    <w:rsid w:val="006D3F24"/>
    <w:rsid w:val="006D41B4"/>
    <w:rsid w:val="006D476B"/>
    <w:rsid w:val="006D4BF0"/>
    <w:rsid w:val="006D4F9A"/>
    <w:rsid w:val="006D52AC"/>
    <w:rsid w:val="006D5326"/>
    <w:rsid w:val="006D54DD"/>
    <w:rsid w:val="006D5538"/>
    <w:rsid w:val="006D67E2"/>
    <w:rsid w:val="006D68A8"/>
    <w:rsid w:val="006D699E"/>
    <w:rsid w:val="006D6CEF"/>
    <w:rsid w:val="006D753F"/>
    <w:rsid w:val="006D782F"/>
    <w:rsid w:val="006D7BBF"/>
    <w:rsid w:val="006D7C0E"/>
    <w:rsid w:val="006E0094"/>
    <w:rsid w:val="006E011F"/>
    <w:rsid w:val="006E08C0"/>
    <w:rsid w:val="006E11A8"/>
    <w:rsid w:val="006E1462"/>
    <w:rsid w:val="006E1636"/>
    <w:rsid w:val="006E177C"/>
    <w:rsid w:val="006E1BB5"/>
    <w:rsid w:val="006E1E66"/>
    <w:rsid w:val="006E1E96"/>
    <w:rsid w:val="006E1ED0"/>
    <w:rsid w:val="006E20C6"/>
    <w:rsid w:val="006E20FD"/>
    <w:rsid w:val="006E235B"/>
    <w:rsid w:val="006E243F"/>
    <w:rsid w:val="006E24E8"/>
    <w:rsid w:val="006E253D"/>
    <w:rsid w:val="006E2683"/>
    <w:rsid w:val="006E2B02"/>
    <w:rsid w:val="006E2C31"/>
    <w:rsid w:val="006E2DD2"/>
    <w:rsid w:val="006E2F92"/>
    <w:rsid w:val="006E32AE"/>
    <w:rsid w:val="006E3563"/>
    <w:rsid w:val="006E3858"/>
    <w:rsid w:val="006E4065"/>
    <w:rsid w:val="006E407C"/>
    <w:rsid w:val="006E4257"/>
    <w:rsid w:val="006E4459"/>
    <w:rsid w:val="006E44D6"/>
    <w:rsid w:val="006E4567"/>
    <w:rsid w:val="006E4A69"/>
    <w:rsid w:val="006E4EFB"/>
    <w:rsid w:val="006E5323"/>
    <w:rsid w:val="006E53F2"/>
    <w:rsid w:val="006E5B53"/>
    <w:rsid w:val="006E5C9A"/>
    <w:rsid w:val="006E5EC1"/>
    <w:rsid w:val="006E609B"/>
    <w:rsid w:val="006E69BE"/>
    <w:rsid w:val="006E6A43"/>
    <w:rsid w:val="006E6C74"/>
    <w:rsid w:val="006E6D00"/>
    <w:rsid w:val="006E6D39"/>
    <w:rsid w:val="006E6F07"/>
    <w:rsid w:val="006E7038"/>
    <w:rsid w:val="006E74DB"/>
    <w:rsid w:val="006E75FD"/>
    <w:rsid w:val="006E7705"/>
    <w:rsid w:val="006E77A6"/>
    <w:rsid w:val="006E7CEA"/>
    <w:rsid w:val="006E7E12"/>
    <w:rsid w:val="006E7F55"/>
    <w:rsid w:val="006F00EB"/>
    <w:rsid w:val="006F028E"/>
    <w:rsid w:val="006F0393"/>
    <w:rsid w:val="006F064A"/>
    <w:rsid w:val="006F0795"/>
    <w:rsid w:val="006F0B1C"/>
    <w:rsid w:val="006F0B76"/>
    <w:rsid w:val="006F0D35"/>
    <w:rsid w:val="006F0DDF"/>
    <w:rsid w:val="006F11F3"/>
    <w:rsid w:val="006F13B4"/>
    <w:rsid w:val="006F1416"/>
    <w:rsid w:val="006F1B87"/>
    <w:rsid w:val="006F2597"/>
    <w:rsid w:val="006F2FD0"/>
    <w:rsid w:val="006F2FD2"/>
    <w:rsid w:val="006F3029"/>
    <w:rsid w:val="006F3115"/>
    <w:rsid w:val="006F3213"/>
    <w:rsid w:val="006F33B9"/>
    <w:rsid w:val="006F35A9"/>
    <w:rsid w:val="006F39C8"/>
    <w:rsid w:val="006F3B3F"/>
    <w:rsid w:val="006F3D94"/>
    <w:rsid w:val="006F3E44"/>
    <w:rsid w:val="006F40DB"/>
    <w:rsid w:val="006F4895"/>
    <w:rsid w:val="006F4E59"/>
    <w:rsid w:val="006F4F92"/>
    <w:rsid w:val="006F4F95"/>
    <w:rsid w:val="006F4F9F"/>
    <w:rsid w:val="006F4FA0"/>
    <w:rsid w:val="006F50A7"/>
    <w:rsid w:val="006F51E1"/>
    <w:rsid w:val="006F5601"/>
    <w:rsid w:val="006F57C6"/>
    <w:rsid w:val="006F6AFC"/>
    <w:rsid w:val="006F6CD6"/>
    <w:rsid w:val="006F6E40"/>
    <w:rsid w:val="006F7168"/>
    <w:rsid w:val="006F73AB"/>
    <w:rsid w:val="006F74D0"/>
    <w:rsid w:val="006F78E3"/>
    <w:rsid w:val="006F7A08"/>
    <w:rsid w:val="006F7CB5"/>
    <w:rsid w:val="006F7E9A"/>
    <w:rsid w:val="006F7EDB"/>
    <w:rsid w:val="0070005E"/>
    <w:rsid w:val="00700C30"/>
    <w:rsid w:val="00700E00"/>
    <w:rsid w:val="0070120A"/>
    <w:rsid w:val="00701426"/>
    <w:rsid w:val="00701979"/>
    <w:rsid w:val="00701B7B"/>
    <w:rsid w:val="00701F03"/>
    <w:rsid w:val="00701F51"/>
    <w:rsid w:val="007020FA"/>
    <w:rsid w:val="00702184"/>
    <w:rsid w:val="00702452"/>
    <w:rsid w:val="007028A9"/>
    <w:rsid w:val="0070297C"/>
    <w:rsid w:val="00702B58"/>
    <w:rsid w:val="00702DEC"/>
    <w:rsid w:val="00702E51"/>
    <w:rsid w:val="00703157"/>
    <w:rsid w:val="0070324E"/>
    <w:rsid w:val="0070344F"/>
    <w:rsid w:val="0070361E"/>
    <w:rsid w:val="007037FC"/>
    <w:rsid w:val="00703A74"/>
    <w:rsid w:val="00703A89"/>
    <w:rsid w:val="00704016"/>
    <w:rsid w:val="00704537"/>
    <w:rsid w:val="00704712"/>
    <w:rsid w:val="00704716"/>
    <w:rsid w:val="007048AD"/>
    <w:rsid w:val="00704DB2"/>
    <w:rsid w:val="007051CC"/>
    <w:rsid w:val="00705AD1"/>
    <w:rsid w:val="00705BD7"/>
    <w:rsid w:val="00705C44"/>
    <w:rsid w:val="007061F1"/>
    <w:rsid w:val="0070633F"/>
    <w:rsid w:val="007067FC"/>
    <w:rsid w:val="0070680F"/>
    <w:rsid w:val="007068FB"/>
    <w:rsid w:val="00706B27"/>
    <w:rsid w:val="00707211"/>
    <w:rsid w:val="00707224"/>
    <w:rsid w:val="007072BD"/>
    <w:rsid w:val="00707380"/>
    <w:rsid w:val="00707468"/>
    <w:rsid w:val="0070772F"/>
    <w:rsid w:val="00707CED"/>
    <w:rsid w:val="00707CF5"/>
    <w:rsid w:val="00707D23"/>
    <w:rsid w:val="00707D3B"/>
    <w:rsid w:val="0071078B"/>
    <w:rsid w:val="007109B4"/>
    <w:rsid w:val="00710AC1"/>
    <w:rsid w:val="00710BFA"/>
    <w:rsid w:val="00710EFD"/>
    <w:rsid w:val="0071190B"/>
    <w:rsid w:val="00711AD1"/>
    <w:rsid w:val="00711B72"/>
    <w:rsid w:val="00711F41"/>
    <w:rsid w:val="00712218"/>
    <w:rsid w:val="0071234C"/>
    <w:rsid w:val="0071243D"/>
    <w:rsid w:val="007124D2"/>
    <w:rsid w:val="0071288D"/>
    <w:rsid w:val="00712A2B"/>
    <w:rsid w:val="00712A39"/>
    <w:rsid w:val="00712B84"/>
    <w:rsid w:val="00712B9D"/>
    <w:rsid w:val="00712D29"/>
    <w:rsid w:val="00713100"/>
    <w:rsid w:val="0071316C"/>
    <w:rsid w:val="00713951"/>
    <w:rsid w:val="00713D5D"/>
    <w:rsid w:val="00713EE5"/>
    <w:rsid w:val="00714029"/>
    <w:rsid w:val="00714096"/>
    <w:rsid w:val="007141B6"/>
    <w:rsid w:val="007145E6"/>
    <w:rsid w:val="00714877"/>
    <w:rsid w:val="0071488C"/>
    <w:rsid w:val="00714AEE"/>
    <w:rsid w:val="00714BA6"/>
    <w:rsid w:val="007151D3"/>
    <w:rsid w:val="00715355"/>
    <w:rsid w:val="0071538C"/>
    <w:rsid w:val="007154E5"/>
    <w:rsid w:val="0071587A"/>
    <w:rsid w:val="00715982"/>
    <w:rsid w:val="00715DE2"/>
    <w:rsid w:val="00715E01"/>
    <w:rsid w:val="00715F69"/>
    <w:rsid w:val="007161A6"/>
    <w:rsid w:val="0071628C"/>
    <w:rsid w:val="007163B0"/>
    <w:rsid w:val="00716533"/>
    <w:rsid w:val="007167E8"/>
    <w:rsid w:val="007169A9"/>
    <w:rsid w:val="00716B45"/>
    <w:rsid w:val="00716CB7"/>
    <w:rsid w:val="00716D61"/>
    <w:rsid w:val="007170C9"/>
    <w:rsid w:val="0071746B"/>
    <w:rsid w:val="00717586"/>
    <w:rsid w:val="007176FB"/>
    <w:rsid w:val="00717746"/>
    <w:rsid w:val="00717779"/>
    <w:rsid w:val="007179EB"/>
    <w:rsid w:val="00720265"/>
    <w:rsid w:val="007204F5"/>
    <w:rsid w:val="0072051A"/>
    <w:rsid w:val="00720AC4"/>
    <w:rsid w:val="007210D4"/>
    <w:rsid w:val="007214DB"/>
    <w:rsid w:val="00721827"/>
    <w:rsid w:val="00721898"/>
    <w:rsid w:val="00721A7B"/>
    <w:rsid w:val="00721D7E"/>
    <w:rsid w:val="00721DB1"/>
    <w:rsid w:val="0072239B"/>
    <w:rsid w:val="00722404"/>
    <w:rsid w:val="00722441"/>
    <w:rsid w:val="00722538"/>
    <w:rsid w:val="00722560"/>
    <w:rsid w:val="00722B92"/>
    <w:rsid w:val="00722CB9"/>
    <w:rsid w:val="0072300D"/>
    <w:rsid w:val="00723164"/>
    <w:rsid w:val="00723E89"/>
    <w:rsid w:val="00724765"/>
    <w:rsid w:val="007248D0"/>
    <w:rsid w:val="00724B52"/>
    <w:rsid w:val="00724CFD"/>
    <w:rsid w:val="00724D59"/>
    <w:rsid w:val="00724EA1"/>
    <w:rsid w:val="007252C6"/>
    <w:rsid w:val="00725418"/>
    <w:rsid w:val="00725754"/>
    <w:rsid w:val="00725D01"/>
    <w:rsid w:val="00725FCE"/>
    <w:rsid w:val="007261DD"/>
    <w:rsid w:val="00726271"/>
    <w:rsid w:val="00726894"/>
    <w:rsid w:val="00727638"/>
    <w:rsid w:val="00727AE4"/>
    <w:rsid w:val="00727CAD"/>
    <w:rsid w:val="00727EBC"/>
    <w:rsid w:val="00727F28"/>
    <w:rsid w:val="0073089F"/>
    <w:rsid w:val="00730DE5"/>
    <w:rsid w:val="007310C3"/>
    <w:rsid w:val="00731331"/>
    <w:rsid w:val="007318A4"/>
    <w:rsid w:val="0073196A"/>
    <w:rsid w:val="00731A05"/>
    <w:rsid w:val="00731B52"/>
    <w:rsid w:val="00731C08"/>
    <w:rsid w:val="00731DCD"/>
    <w:rsid w:val="00731F56"/>
    <w:rsid w:val="007325F7"/>
    <w:rsid w:val="0073261E"/>
    <w:rsid w:val="00732B8B"/>
    <w:rsid w:val="00732CA2"/>
    <w:rsid w:val="00732CFA"/>
    <w:rsid w:val="00732D87"/>
    <w:rsid w:val="007330B3"/>
    <w:rsid w:val="007334B1"/>
    <w:rsid w:val="007337E3"/>
    <w:rsid w:val="00733958"/>
    <w:rsid w:val="007340EE"/>
    <w:rsid w:val="007346EC"/>
    <w:rsid w:val="00735306"/>
    <w:rsid w:val="00735392"/>
    <w:rsid w:val="0073568C"/>
    <w:rsid w:val="00735A28"/>
    <w:rsid w:val="00735C00"/>
    <w:rsid w:val="00735E1A"/>
    <w:rsid w:val="0073603E"/>
    <w:rsid w:val="00736070"/>
    <w:rsid w:val="007362DC"/>
    <w:rsid w:val="007362DE"/>
    <w:rsid w:val="00736BC8"/>
    <w:rsid w:val="00737084"/>
    <w:rsid w:val="00737496"/>
    <w:rsid w:val="007374D3"/>
    <w:rsid w:val="007379DA"/>
    <w:rsid w:val="00737BE7"/>
    <w:rsid w:val="00737C0B"/>
    <w:rsid w:val="00740229"/>
    <w:rsid w:val="007402AD"/>
    <w:rsid w:val="007402B4"/>
    <w:rsid w:val="00740524"/>
    <w:rsid w:val="00740570"/>
    <w:rsid w:val="00740908"/>
    <w:rsid w:val="00740C90"/>
    <w:rsid w:val="00740F2D"/>
    <w:rsid w:val="0074135B"/>
    <w:rsid w:val="007413F9"/>
    <w:rsid w:val="007415F6"/>
    <w:rsid w:val="007416E1"/>
    <w:rsid w:val="00741A25"/>
    <w:rsid w:val="00741D8F"/>
    <w:rsid w:val="00741E88"/>
    <w:rsid w:val="0074201B"/>
    <w:rsid w:val="0074216A"/>
    <w:rsid w:val="00742265"/>
    <w:rsid w:val="00742617"/>
    <w:rsid w:val="007426B0"/>
    <w:rsid w:val="00742BDA"/>
    <w:rsid w:val="007437E7"/>
    <w:rsid w:val="00743814"/>
    <w:rsid w:val="00743927"/>
    <w:rsid w:val="00743D39"/>
    <w:rsid w:val="0074418F"/>
    <w:rsid w:val="007447AD"/>
    <w:rsid w:val="007448BE"/>
    <w:rsid w:val="00744A7B"/>
    <w:rsid w:val="0074518D"/>
    <w:rsid w:val="007452AE"/>
    <w:rsid w:val="007457DB"/>
    <w:rsid w:val="0074594B"/>
    <w:rsid w:val="00745A54"/>
    <w:rsid w:val="00745FAB"/>
    <w:rsid w:val="0074618B"/>
    <w:rsid w:val="007467D9"/>
    <w:rsid w:val="00746B3A"/>
    <w:rsid w:val="00746CCA"/>
    <w:rsid w:val="00746D1E"/>
    <w:rsid w:val="00746DD2"/>
    <w:rsid w:val="00746F18"/>
    <w:rsid w:val="00747344"/>
    <w:rsid w:val="007476A3"/>
    <w:rsid w:val="00747AE5"/>
    <w:rsid w:val="00747C6D"/>
    <w:rsid w:val="00747EB1"/>
    <w:rsid w:val="00747F24"/>
    <w:rsid w:val="00750309"/>
    <w:rsid w:val="0075048A"/>
    <w:rsid w:val="00750521"/>
    <w:rsid w:val="007507AD"/>
    <w:rsid w:val="0075081A"/>
    <w:rsid w:val="00750A8A"/>
    <w:rsid w:val="00750B79"/>
    <w:rsid w:val="0075109E"/>
    <w:rsid w:val="00751565"/>
    <w:rsid w:val="00751672"/>
    <w:rsid w:val="00751693"/>
    <w:rsid w:val="00751710"/>
    <w:rsid w:val="00751761"/>
    <w:rsid w:val="00751B4C"/>
    <w:rsid w:val="00751D95"/>
    <w:rsid w:val="00751DA9"/>
    <w:rsid w:val="00751F33"/>
    <w:rsid w:val="007523FD"/>
    <w:rsid w:val="0075247A"/>
    <w:rsid w:val="00752809"/>
    <w:rsid w:val="00752AFF"/>
    <w:rsid w:val="00752F1E"/>
    <w:rsid w:val="0075332B"/>
    <w:rsid w:val="007538BE"/>
    <w:rsid w:val="007544E4"/>
    <w:rsid w:val="007544EA"/>
    <w:rsid w:val="00754555"/>
    <w:rsid w:val="0075474D"/>
    <w:rsid w:val="00754A76"/>
    <w:rsid w:val="00754AB4"/>
    <w:rsid w:val="00754E4A"/>
    <w:rsid w:val="00755114"/>
    <w:rsid w:val="00755590"/>
    <w:rsid w:val="00755921"/>
    <w:rsid w:val="00755C30"/>
    <w:rsid w:val="00755DD7"/>
    <w:rsid w:val="007563F2"/>
    <w:rsid w:val="0075665B"/>
    <w:rsid w:val="00756986"/>
    <w:rsid w:val="00756D25"/>
    <w:rsid w:val="00756DCB"/>
    <w:rsid w:val="007571E5"/>
    <w:rsid w:val="00757219"/>
    <w:rsid w:val="0075724E"/>
    <w:rsid w:val="00757354"/>
    <w:rsid w:val="00757576"/>
    <w:rsid w:val="00757763"/>
    <w:rsid w:val="0075783A"/>
    <w:rsid w:val="0075785C"/>
    <w:rsid w:val="007578E5"/>
    <w:rsid w:val="00760046"/>
    <w:rsid w:val="0076015C"/>
    <w:rsid w:val="0076024B"/>
    <w:rsid w:val="0076092C"/>
    <w:rsid w:val="00760CBB"/>
    <w:rsid w:val="00761091"/>
    <w:rsid w:val="007610E3"/>
    <w:rsid w:val="007611D9"/>
    <w:rsid w:val="00761303"/>
    <w:rsid w:val="007615F8"/>
    <w:rsid w:val="00761A21"/>
    <w:rsid w:val="0076214A"/>
    <w:rsid w:val="0076224C"/>
    <w:rsid w:val="007622D7"/>
    <w:rsid w:val="00762438"/>
    <w:rsid w:val="00762ED1"/>
    <w:rsid w:val="00762F09"/>
    <w:rsid w:val="00762F20"/>
    <w:rsid w:val="007630E6"/>
    <w:rsid w:val="007630F9"/>
    <w:rsid w:val="0076342D"/>
    <w:rsid w:val="00763619"/>
    <w:rsid w:val="00763690"/>
    <w:rsid w:val="0076381F"/>
    <w:rsid w:val="00763C93"/>
    <w:rsid w:val="00763DC4"/>
    <w:rsid w:val="00763ECF"/>
    <w:rsid w:val="0076434E"/>
    <w:rsid w:val="0076475F"/>
    <w:rsid w:val="00764BD0"/>
    <w:rsid w:val="00764CE9"/>
    <w:rsid w:val="00765265"/>
    <w:rsid w:val="007652C0"/>
    <w:rsid w:val="00765831"/>
    <w:rsid w:val="00765CDC"/>
    <w:rsid w:val="00765EE1"/>
    <w:rsid w:val="007663E6"/>
    <w:rsid w:val="007663EA"/>
    <w:rsid w:val="00766534"/>
    <w:rsid w:val="00766735"/>
    <w:rsid w:val="00766949"/>
    <w:rsid w:val="00767074"/>
    <w:rsid w:val="00767211"/>
    <w:rsid w:val="0076725B"/>
    <w:rsid w:val="00767398"/>
    <w:rsid w:val="00767526"/>
    <w:rsid w:val="0076769D"/>
    <w:rsid w:val="007678FC"/>
    <w:rsid w:val="00767974"/>
    <w:rsid w:val="00767A7D"/>
    <w:rsid w:val="00770582"/>
    <w:rsid w:val="007707B7"/>
    <w:rsid w:val="0077091D"/>
    <w:rsid w:val="00770A1A"/>
    <w:rsid w:val="00770A2D"/>
    <w:rsid w:val="00770F4D"/>
    <w:rsid w:val="00771237"/>
    <w:rsid w:val="00771422"/>
    <w:rsid w:val="00771D29"/>
    <w:rsid w:val="00771D40"/>
    <w:rsid w:val="00771D57"/>
    <w:rsid w:val="00771E30"/>
    <w:rsid w:val="00771E4E"/>
    <w:rsid w:val="00772080"/>
    <w:rsid w:val="0077233C"/>
    <w:rsid w:val="007727C3"/>
    <w:rsid w:val="0077282A"/>
    <w:rsid w:val="007729E1"/>
    <w:rsid w:val="00772E02"/>
    <w:rsid w:val="00772F5E"/>
    <w:rsid w:val="007730BB"/>
    <w:rsid w:val="007737C5"/>
    <w:rsid w:val="00773B8E"/>
    <w:rsid w:val="00773E65"/>
    <w:rsid w:val="00773EEC"/>
    <w:rsid w:val="007743DE"/>
    <w:rsid w:val="0077454F"/>
    <w:rsid w:val="00774672"/>
    <w:rsid w:val="0077485A"/>
    <w:rsid w:val="00774B37"/>
    <w:rsid w:val="00774CCE"/>
    <w:rsid w:val="00774DFB"/>
    <w:rsid w:val="00774E3B"/>
    <w:rsid w:val="00775607"/>
    <w:rsid w:val="00775699"/>
    <w:rsid w:val="00775815"/>
    <w:rsid w:val="00775B7B"/>
    <w:rsid w:val="0077624B"/>
    <w:rsid w:val="00776701"/>
    <w:rsid w:val="0077670D"/>
    <w:rsid w:val="00776964"/>
    <w:rsid w:val="007778FA"/>
    <w:rsid w:val="00777A6D"/>
    <w:rsid w:val="00777AC5"/>
    <w:rsid w:val="00777B24"/>
    <w:rsid w:val="00777EB6"/>
    <w:rsid w:val="00777F4D"/>
    <w:rsid w:val="00780020"/>
    <w:rsid w:val="00780491"/>
    <w:rsid w:val="00780509"/>
    <w:rsid w:val="0078066A"/>
    <w:rsid w:val="00780A1E"/>
    <w:rsid w:val="00781A1C"/>
    <w:rsid w:val="00781B56"/>
    <w:rsid w:val="0078217D"/>
    <w:rsid w:val="00782206"/>
    <w:rsid w:val="007822E4"/>
    <w:rsid w:val="007824B6"/>
    <w:rsid w:val="0078257A"/>
    <w:rsid w:val="00782645"/>
    <w:rsid w:val="00782C15"/>
    <w:rsid w:val="00782DF2"/>
    <w:rsid w:val="00782E70"/>
    <w:rsid w:val="00782FE9"/>
    <w:rsid w:val="00783000"/>
    <w:rsid w:val="00783865"/>
    <w:rsid w:val="0078406E"/>
    <w:rsid w:val="0078411F"/>
    <w:rsid w:val="007841D3"/>
    <w:rsid w:val="00784325"/>
    <w:rsid w:val="00784F7D"/>
    <w:rsid w:val="00784F96"/>
    <w:rsid w:val="007853F8"/>
    <w:rsid w:val="00785410"/>
    <w:rsid w:val="00785505"/>
    <w:rsid w:val="00785658"/>
    <w:rsid w:val="007857B0"/>
    <w:rsid w:val="00785840"/>
    <w:rsid w:val="00785CB9"/>
    <w:rsid w:val="00785FEA"/>
    <w:rsid w:val="00786114"/>
    <w:rsid w:val="0078653A"/>
    <w:rsid w:val="007866DD"/>
    <w:rsid w:val="007868D5"/>
    <w:rsid w:val="00786C0E"/>
    <w:rsid w:val="00786C58"/>
    <w:rsid w:val="00786F7E"/>
    <w:rsid w:val="00787399"/>
    <w:rsid w:val="00787641"/>
    <w:rsid w:val="007877DF"/>
    <w:rsid w:val="007879C4"/>
    <w:rsid w:val="00787A4D"/>
    <w:rsid w:val="00787B01"/>
    <w:rsid w:val="00787D69"/>
    <w:rsid w:val="00787F91"/>
    <w:rsid w:val="0079030A"/>
    <w:rsid w:val="0079040F"/>
    <w:rsid w:val="00790514"/>
    <w:rsid w:val="00790C85"/>
    <w:rsid w:val="00790FC9"/>
    <w:rsid w:val="007911AD"/>
    <w:rsid w:val="007914B5"/>
    <w:rsid w:val="00791A34"/>
    <w:rsid w:val="00791EF7"/>
    <w:rsid w:val="007925A2"/>
    <w:rsid w:val="007926C0"/>
    <w:rsid w:val="00792770"/>
    <w:rsid w:val="0079299F"/>
    <w:rsid w:val="00792E01"/>
    <w:rsid w:val="00792F0D"/>
    <w:rsid w:val="00793002"/>
    <w:rsid w:val="00793304"/>
    <w:rsid w:val="00793357"/>
    <w:rsid w:val="0079338C"/>
    <w:rsid w:val="00793703"/>
    <w:rsid w:val="00793718"/>
    <w:rsid w:val="0079377D"/>
    <w:rsid w:val="00793BDD"/>
    <w:rsid w:val="00793D15"/>
    <w:rsid w:val="00793DB1"/>
    <w:rsid w:val="00793FCF"/>
    <w:rsid w:val="0079416B"/>
    <w:rsid w:val="0079420B"/>
    <w:rsid w:val="0079420E"/>
    <w:rsid w:val="00794659"/>
    <w:rsid w:val="00794798"/>
    <w:rsid w:val="007948CE"/>
    <w:rsid w:val="00794AFE"/>
    <w:rsid w:val="00795064"/>
    <w:rsid w:val="007951C4"/>
    <w:rsid w:val="007951EF"/>
    <w:rsid w:val="00795311"/>
    <w:rsid w:val="00795383"/>
    <w:rsid w:val="007953F9"/>
    <w:rsid w:val="0079548A"/>
    <w:rsid w:val="00795B42"/>
    <w:rsid w:val="007962B0"/>
    <w:rsid w:val="0079654D"/>
    <w:rsid w:val="0079666D"/>
    <w:rsid w:val="00796B5E"/>
    <w:rsid w:val="00797674"/>
    <w:rsid w:val="00797CC6"/>
    <w:rsid w:val="007A09B1"/>
    <w:rsid w:val="007A0CC2"/>
    <w:rsid w:val="007A0E05"/>
    <w:rsid w:val="007A1252"/>
    <w:rsid w:val="007A244D"/>
    <w:rsid w:val="007A2553"/>
    <w:rsid w:val="007A27DE"/>
    <w:rsid w:val="007A289F"/>
    <w:rsid w:val="007A2A76"/>
    <w:rsid w:val="007A2D56"/>
    <w:rsid w:val="007A2F30"/>
    <w:rsid w:val="007A333E"/>
    <w:rsid w:val="007A3475"/>
    <w:rsid w:val="007A3985"/>
    <w:rsid w:val="007A3FEB"/>
    <w:rsid w:val="007A5390"/>
    <w:rsid w:val="007A53B5"/>
    <w:rsid w:val="007A5500"/>
    <w:rsid w:val="007A5640"/>
    <w:rsid w:val="007A571B"/>
    <w:rsid w:val="007A5743"/>
    <w:rsid w:val="007A5832"/>
    <w:rsid w:val="007A583D"/>
    <w:rsid w:val="007A5BF2"/>
    <w:rsid w:val="007A6073"/>
    <w:rsid w:val="007A6749"/>
    <w:rsid w:val="007A6937"/>
    <w:rsid w:val="007A6B77"/>
    <w:rsid w:val="007A6BA2"/>
    <w:rsid w:val="007A6FDD"/>
    <w:rsid w:val="007A7DB1"/>
    <w:rsid w:val="007A7E89"/>
    <w:rsid w:val="007A7E96"/>
    <w:rsid w:val="007B0387"/>
    <w:rsid w:val="007B06BB"/>
    <w:rsid w:val="007B074F"/>
    <w:rsid w:val="007B075D"/>
    <w:rsid w:val="007B0A9A"/>
    <w:rsid w:val="007B0BF3"/>
    <w:rsid w:val="007B10F4"/>
    <w:rsid w:val="007B171E"/>
    <w:rsid w:val="007B1AA3"/>
    <w:rsid w:val="007B1EA5"/>
    <w:rsid w:val="007B1F3A"/>
    <w:rsid w:val="007B22E7"/>
    <w:rsid w:val="007B24CB"/>
    <w:rsid w:val="007B2689"/>
    <w:rsid w:val="007B2C9D"/>
    <w:rsid w:val="007B2D41"/>
    <w:rsid w:val="007B2E97"/>
    <w:rsid w:val="007B2FEF"/>
    <w:rsid w:val="007B3111"/>
    <w:rsid w:val="007B3221"/>
    <w:rsid w:val="007B34E6"/>
    <w:rsid w:val="007B3A66"/>
    <w:rsid w:val="007B3B41"/>
    <w:rsid w:val="007B3C88"/>
    <w:rsid w:val="007B40BB"/>
    <w:rsid w:val="007B413C"/>
    <w:rsid w:val="007B470E"/>
    <w:rsid w:val="007B4862"/>
    <w:rsid w:val="007B498D"/>
    <w:rsid w:val="007B4A36"/>
    <w:rsid w:val="007B4BFA"/>
    <w:rsid w:val="007B5017"/>
    <w:rsid w:val="007B5567"/>
    <w:rsid w:val="007B57AE"/>
    <w:rsid w:val="007B5973"/>
    <w:rsid w:val="007B5A10"/>
    <w:rsid w:val="007B5BBB"/>
    <w:rsid w:val="007B5C61"/>
    <w:rsid w:val="007B5D25"/>
    <w:rsid w:val="007B61D6"/>
    <w:rsid w:val="007B642C"/>
    <w:rsid w:val="007B646D"/>
    <w:rsid w:val="007B680E"/>
    <w:rsid w:val="007B6852"/>
    <w:rsid w:val="007B6A05"/>
    <w:rsid w:val="007B6C4F"/>
    <w:rsid w:val="007B6E0B"/>
    <w:rsid w:val="007B70E0"/>
    <w:rsid w:val="007B796F"/>
    <w:rsid w:val="007B7A1D"/>
    <w:rsid w:val="007C0030"/>
    <w:rsid w:val="007C0084"/>
    <w:rsid w:val="007C05BC"/>
    <w:rsid w:val="007C0D31"/>
    <w:rsid w:val="007C0DDC"/>
    <w:rsid w:val="007C10C7"/>
    <w:rsid w:val="007C16E3"/>
    <w:rsid w:val="007C193A"/>
    <w:rsid w:val="007C1994"/>
    <w:rsid w:val="007C1B1B"/>
    <w:rsid w:val="007C1D6F"/>
    <w:rsid w:val="007C1DBF"/>
    <w:rsid w:val="007C1E92"/>
    <w:rsid w:val="007C1FEC"/>
    <w:rsid w:val="007C20E6"/>
    <w:rsid w:val="007C21A4"/>
    <w:rsid w:val="007C21D9"/>
    <w:rsid w:val="007C2215"/>
    <w:rsid w:val="007C22F1"/>
    <w:rsid w:val="007C2458"/>
    <w:rsid w:val="007C24E6"/>
    <w:rsid w:val="007C2845"/>
    <w:rsid w:val="007C2B01"/>
    <w:rsid w:val="007C2CE4"/>
    <w:rsid w:val="007C343E"/>
    <w:rsid w:val="007C36D7"/>
    <w:rsid w:val="007C39B6"/>
    <w:rsid w:val="007C3A26"/>
    <w:rsid w:val="007C3A2E"/>
    <w:rsid w:val="007C3C5A"/>
    <w:rsid w:val="007C3C5E"/>
    <w:rsid w:val="007C40EE"/>
    <w:rsid w:val="007C46BD"/>
    <w:rsid w:val="007C4790"/>
    <w:rsid w:val="007C4B47"/>
    <w:rsid w:val="007C4EAB"/>
    <w:rsid w:val="007C4EE7"/>
    <w:rsid w:val="007C4EED"/>
    <w:rsid w:val="007C4F68"/>
    <w:rsid w:val="007C52AE"/>
    <w:rsid w:val="007C536B"/>
    <w:rsid w:val="007C57BB"/>
    <w:rsid w:val="007C5807"/>
    <w:rsid w:val="007C5940"/>
    <w:rsid w:val="007C61C3"/>
    <w:rsid w:val="007C62EA"/>
    <w:rsid w:val="007C63F9"/>
    <w:rsid w:val="007C6CC1"/>
    <w:rsid w:val="007C6D50"/>
    <w:rsid w:val="007C7203"/>
    <w:rsid w:val="007C732D"/>
    <w:rsid w:val="007C76F5"/>
    <w:rsid w:val="007C7749"/>
    <w:rsid w:val="007C7EF0"/>
    <w:rsid w:val="007D0207"/>
    <w:rsid w:val="007D05DF"/>
    <w:rsid w:val="007D0B2F"/>
    <w:rsid w:val="007D0BCA"/>
    <w:rsid w:val="007D0BEA"/>
    <w:rsid w:val="007D0DC4"/>
    <w:rsid w:val="007D12D6"/>
    <w:rsid w:val="007D158B"/>
    <w:rsid w:val="007D1844"/>
    <w:rsid w:val="007D18CB"/>
    <w:rsid w:val="007D1B67"/>
    <w:rsid w:val="007D21AE"/>
    <w:rsid w:val="007D22F0"/>
    <w:rsid w:val="007D2714"/>
    <w:rsid w:val="007D2889"/>
    <w:rsid w:val="007D2907"/>
    <w:rsid w:val="007D2CB0"/>
    <w:rsid w:val="007D2D91"/>
    <w:rsid w:val="007D2FB8"/>
    <w:rsid w:val="007D306E"/>
    <w:rsid w:val="007D307C"/>
    <w:rsid w:val="007D32FE"/>
    <w:rsid w:val="007D3591"/>
    <w:rsid w:val="007D380A"/>
    <w:rsid w:val="007D39A8"/>
    <w:rsid w:val="007D3DCA"/>
    <w:rsid w:val="007D4666"/>
    <w:rsid w:val="007D467F"/>
    <w:rsid w:val="007D4B0F"/>
    <w:rsid w:val="007D4C12"/>
    <w:rsid w:val="007D50A2"/>
    <w:rsid w:val="007D5436"/>
    <w:rsid w:val="007D580C"/>
    <w:rsid w:val="007D581C"/>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D7CA4"/>
    <w:rsid w:val="007E00CC"/>
    <w:rsid w:val="007E00FD"/>
    <w:rsid w:val="007E0639"/>
    <w:rsid w:val="007E06F8"/>
    <w:rsid w:val="007E0729"/>
    <w:rsid w:val="007E0ACF"/>
    <w:rsid w:val="007E0C55"/>
    <w:rsid w:val="007E0CF6"/>
    <w:rsid w:val="007E112C"/>
    <w:rsid w:val="007E1921"/>
    <w:rsid w:val="007E1A36"/>
    <w:rsid w:val="007E1E01"/>
    <w:rsid w:val="007E1E66"/>
    <w:rsid w:val="007E1EA1"/>
    <w:rsid w:val="007E2131"/>
    <w:rsid w:val="007E2A79"/>
    <w:rsid w:val="007E3042"/>
    <w:rsid w:val="007E3C8C"/>
    <w:rsid w:val="007E3F98"/>
    <w:rsid w:val="007E417B"/>
    <w:rsid w:val="007E4752"/>
    <w:rsid w:val="007E491C"/>
    <w:rsid w:val="007E4A23"/>
    <w:rsid w:val="007E4BCB"/>
    <w:rsid w:val="007E4D03"/>
    <w:rsid w:val="007E4E34"/>
    <w:rsid w:val="007E510B"/>
    <w:rsid w:val="007E569A"/>
    <w:rsid w:val="007E5A6F"/>
    <w:rsid w:val="007E5B72"/>
    <w:rsid w:val="007E6145"/>
    <w:rsid w:val="007E6318"/>
    <w:rsid w:val="007E6868"/>
    <w:rsid w:val="007E6931"/>
    <w:rsid w:val="007E6A2C"/>
    <w:rsid w:val="007E6BEA"/>
    <w:rsid w:val="007E76E8"/>
    <w:rsid w:val="007E7786"/>
    <w:rsid w:val="007E7C40"/>
    <w:rsid w:val="007E7D67"/>
    <w:rsid w:val="007E7DDB"/>
    <w:rsid w:val="007E7FDF"/>
    <w:rsid w:val="007F0452"/>
    <w:rsid w:val="007F0466"/>
    <w:rsid w:val="007F0E7C"/>
    <w:rsid w:val="007F0F22"/>
    <w:rsid w:val="007F0F67"/>
    <w:rsid w:val="007F1015"/>
    <w:rsid w:val="007F1098"/>
    <w:rsid w:val="007F10FA"/>
    <w:rsid w:val="007F1311"/>
    <w:rsid w:val="007F1714"/>
    <w:rsid w:val="007F1A8C"/>
    <w:rsid w:val="007F1B08"/>
    <w:rsid w:val="007F1BE7"/>
    <w:rsid w:val="007F28C8"/>
    <w:rsid w:val="007F29C5"/>
    <w:rsid w:val="007F2F34"/>
    <w:rsid w:val="007F3237"/>
    <w:rsid w:val="007F35BB"/>
    <w:rsid w:val="007F367F"/>
    <w:rsid w:val="007F38C7"/>
    <w:rsid w:val="007F3BD1"/>
    <w:rsid w:val="007F3E72"/>
    <w:rsid w:val="007F3EF2"/>
    <w:rsid w:val="007F4053"/>
    <w:rsid w:val="007F41B3"/>
    <w:rsid w:val="007F43B5"/>
    <w:rsid w:val="007F4413"/>
    <w:rsid w:val="007F44B9"/>
    <w:rsid w:val="007F44C4"/>
    <w:rsid w:val="007F48E9"/>
    <w:rsid w:val="007F4AE5"/>
    <w:rsid w:val="007F4D8E"/>
    <w:rsid w:val="007F4F9A"/>
    <w:rsid w:val="007F526E"/>
    <w:rsid w:val="007F52FA"/>
    <w:rsid w:val="007F538D"/>
    <w:rsid w:val="007F5CFC"/>
    <w:rsid w:val="007F60D8"/>
    <w:rsid w:val="007F61F2"/>
    <w:rsid w:val="007F6669"/>
    <w:rsid w:val="007F66C1"/>
    <w:rsid w:val="007F6718"/>
    <w:rsid w:val="007F68A8"/>
    <w:rsid w:val="007F6958"/>
    <w:rsid w:val="007F6A57"/>
    <w:rsid w:val="007F6A8E"/>
    <w:rsid w:val="007F6C24"/>
    <w:rsid w:val="007F72E9"/>
    <w:rsid w:val="007F75C3"/>
    <w:rsid w:val="007F7653"/>
    <w:rsid w:val="007F796E"/>
    <w:rsid w:val="007F799C"/>
    <w:rsid w:val="00800333"/>
    <w:rsid w:val="00800407"/>
    <w:rsid w:val="008005D8"/>
    <w:rsid w:val="0080060C"/>
    <w:rsid w:val="008009D7"/>
    <w:rsid w:val="00800D9E"/>
    <w:rsid w:val="00800E12"/>
    <w:rsid w:val="008012D9"/>
    <w:rsid w:val="0080130E"/>
    <w:rsid w:val="0080135D"/>
    <w:rsid w:val="0080143D"/>
    <w:rsid w:val="008016A1"/>
    <w:rsid w:val="00801923"/>
    <w:rsid w:val="00801E01"/>
    <w:rsid w:val="00802087"/>
    <w:rsid w:val="00802237"/>
    <w:rsid w:val="0080233D"/>
    <w:rsid w:val="0080253C"/>
    <w:rsid w:val="00803013"/>
    <w:rsid w:val="008030DC"/>
    <w:rsid w:val="00803118"/>
    <w:rsid w:val="00803273"/>
    <w:rsid w:val="00803D4F"/>
    <w:rsid w:val="00803F63"/>
    <w:rsid w:val="008045AB"/>
    <w:rsid w:val="0080478B"/>
    <w:rsid w:val="00804A12"/>
    <w:rsid w:val="00804B08"/>
    <w:rsid w:val="00804FD8"/>
    <w:rsid w:val="00805074"/>
    <w:rsid w:val="008054DA"/>
    <w:rsid w:val="00805907"/>
    <w:rsid w:val="00805EA9"/>
    <w:rsid w:val="00806039"/>
    <w:rsid w:val="00806B71"/>
    <w:rsid w:val="00806F65"/>
    <w:rsid w:val="00806FB4"/>
    <w:rsid w:val="00807088"/>
    <w:rsid w:val="0080748D"/>
    <w:rsid w:val="00810BE2"/>
    <w:rsid w:val="00810CF3"/>
    <w:rsid w:val="00810F3C"/>
    <w:rsid w:val="00811572"/>
    <w:rsid w:val="008115D9"/>
    <w:rsid w:val="0081160C"/>
    <w:rsid w:val="008118BE"/>
    <w:rsid w:val="008122C7"/>
    <w:rsid w:val="0081230F"/>
    <w:rsid w:val="00812338"/>
    <w:rsid w:val="0081250E"/>
    <w:rsid w:val="00812575"/>
    <w:rsid w:val="008129C5"/>
    <w:rsid w:val="00812DF3"/>
    <w:rsid w:val="00813062"/>
    <w:rsid w:val="0081320F"/>
    <w:rsid w:val="00813286"/>
    <w:rsid w:val="00813514"/>
    <w:rsid w:val="00813536"/>
    <w:rsid w:val="008138FC"/>
    <w:rsid w:val="00814282"/>
    <w:rsid w:val="008142AF"/>
    <w:rsid w:val="008142E1"/>
    <w:rsid w:val="00814483"/>
    <w:rsid w:val="0081460B"/>
    <w:rsid w:val="008147D0"/>
    <w:rsid w:val="008149B7"/>
    <w:rsid w:val="00814B1D"/>
    <w:rsid w:val="00814D27"/>
    <w:rsid w:val="00814EAA"/>
    <w:rsid w:val="0081513B"/>
    <w:rsid w:val="0081519E"/>
    <w:rsid w:val="008155EA"/>
    <w:rsid w:val="008156D5"/>
    <w:rsid w:val="00815872"/>
    <w:rsid w:val="0081590F"/>
    <w:rsid w:val="00815A29"/>
    <w:rsid w:val="008163F0"/>
    <w:rsid w:val="0081644E"/>
    <w:rsid w:val="008164B2"/>
    <w:rsid w:val="00816501"/>
    <w:rsid w:val="0081661C"/>
    <w:rsid w:val="008166B4"/>
    <w:rsid w:val="0081678B"/>
    <w:rsid w:val="00816DB3"/>
    <w:rsid w:val="00817484"/>
    <w:rsid w:val="0081769F"/>
    <w:rsid w:val="008176E5"/>
    <w:rsid w:val="0081773D"/>
    <w:rsid w:val="008177B4"/>
    <w:rsid w:val="00817B8E"/>
    <w:rsid w:val="00817D51"/>
    <w:rsid w:val="00817FEE"/>
    <w:rsid w:val="00820199"/>
    <w:rsid w:val="00820318"/>
    <w:rsid w:val="00820348"/>
    <w:rsid w:val="00820522"/>
    <w:rsid w:val="00820963"/>
    <w:rsid w:val="00820D61"/>
    <w:rsid w:val="00820F08"/>
    <w:rsid w:val="008212ED"/>
    <w:rsid w:val="0082138B"/>
    <w:rsid w:val="008214C7"/>
    <w:rsid w:val="008214DD"/>
    <w:rsid w:val="00821D55"/>
    <w:rsid w:val="00821D8C"/>
    <w:rsid w:val="00822179"/>
    <w:rsid w:val="008222C9"/>
    <w:rsid w:val="00822881"/>
    <w:rsid w:val="00822929"/>
    <w:rsid w:val="0082293F"/>
    <w:rsid w:val="00822BE4"/>
    <w:rsid w:val="00822FD7"/>
    <w:rsid w:val="00823577"/>
    <w:rsid w:val="0082395A"/>
    <w:rsid w:val="00823B65"/>
    <w:rsid w:val="00823DE7"/>
    <w:rsid w:val="00824495"/>
    <w:rsid w:val="008249F1"/>
    <w:rsid w:val="00824A4F"/>
    <w:rsid w:val="00824DD1"/>
    <w:rsid w:val="0082519F"/>
    <w:rsid w:val="008251F5"/>
    <w:rsid w:val="00825285"/>
    <w:rsid w:val="00825429"/>
    <w:rsid w:val="008255C8"/>
    <w:rsid w:val="00825619"/>
    <w:rsid w:val="008258CE"/>
    <w:rsid w:val="00825C19"/>
    <w:rsid w:val="00825D48"/>
    <w:rsid w:val="008262D3"/>
    <w:rsid w:val="0082630D"/>
    <w:rsid w:val="008265A7"/>
    <w:rsid w:val="0082687C"/>
    <w:rsid w:val="00826A5E"/>
    <w:rsid w:val="00826A84"/>
    <w:rsid w:val="00826BDB"/>
    <w:rsid w:val="00826EE1"/>
    <w:rsid w:val="0082721D"/>
    <w:rsid w:val="008274F4"/>
    <w:rsid w:val="00827596"/>
    <w:rsid w:val="00827998"/>
    <w:rsid w:val="008279C9"/>
    <w:rsid w:val="00827BB7"/>
    <w:rsid w:val="00827BBD"/>
    <w:rsid w:val="00827CA0"/>
    <w:rsid w:val="00827F2E"/>
    <w:rsid w:val="00830012"/>
    <w:rsid w:val="00830205"/>
    <w:rsid w:val="008305E4"/>
    <w:rsid w:val="00830871"/>
    <w:rsid w:val="00830C3D"/>
    <w:rsid w:val="00830D3E"/>
    <w:rsid w:val="00830DD6"/>
    <w:rsid w:val="00831165"/>
    <w:rsid w:val="00831976"/>
    <w:rsid w:val="00831994"/>
    <w:rsid w:val="00831BA6"/>
    <w:rsid w:val="00831E07"/>
    <w:rsid w:val="00831E55"/>
    <w:rsid w:val="008322FA"/>
    <w:rsid w:val="0083272B"/>
    <w:rsid w:val="00832ACD"/>
    <w:rsid w:val="00832BD8"/>
    <w:rsid w:val="00832D77"/>
    <w:rsid w:val="00832DF5"/>
    <w:rsid w:val="00832E5F"/>
    <w:rsid w:val="00833016"/>
    <w:rsid w:val="00833793"/>
    <w:rsid w:val="00833B75"/>
    <w:rsid w:val="00833C32"/>
    <w:rsid w:val="00833D56"/>
    <w:rsid w:val="0083462E"/>
    <w:rsid w:val="00834647"/>
    <w:rsid w:val="00834A64"/>
    <w:rsid w:val="00834B14"/>
    <w:rsid w:val="00834B68"/>
    <w:rsid w:val="00834BCD"/>
    <w:rsid w:val="00834F00"/>
    <w:rsid w:val="0083502D"/>
    <w:rsid w:val="00835734"/>
    <w:rsid w:val="008359CD"/>
    <w:rsid w:val="00835F30"/>
    <w:rsid w:val="008361B3"/>
    <w:rsid w:val="00836454"/>
    <w:rsid w:val="00836DE6"/>
    <w:rsid w:val="00836E53"/>
    <w:rsid w:val="00837284"/>
    <w:rsid w:val="00837309"/>
    <w:rsid w:val="008376CB"/>
    <w:rsid w:val="00837836"/>
    <w:rsid w:val="008378D8"/>
    <w:rsid w:val="00837F38"/>
    <w:rsid w:val="00837F67"/>
    <w:rsid w:val="00837FF2"/>
    <w:rsid w:val="00840147"/>
    <w:rsid w:val="008401D0"/>
    <w:rsid w:val="0084021C"/>
    <w:rsid w:val="0084066C"/>
    <w:rsid w:val="00840D20"/>
    <w:rsid w:val="00840ED3"/>
    <w:rsid w:val="00840F74"/>
    <w:rsid w:val="0084118A"/>
    <w:rsid w:val="008414AA"/>
    <w:rsid w:val="00841D60"/>
    <w:rsid w:val="00841EA9"/>
    <w:rsid w:val="00842070"/>
    <w:rsid w:val="0084240B"/>
    <w:rsid w:val="008429A1"/>
    <w:rsid w:val="00842C8E"/>
    <w:rsid w:val="00842EBE"/>
    <w:rsid w:val="008437ED"/>
    <w:rsid w:val="00843FA3"/>
    <w:rsid w:val="008440B5"/>
    <w:rsid w:val="00844224"/>
    <w:rsid w:val="00844375"/>
    <w:rsid w:val="0084444B"/>
    <w:rsid w:val="00844A3E"/>
    <w:rsid w:val="0084544B"/>
    <w:rsid w:val="00845A74"/>
    <w:rsid w:val="00845AD5"/>
    <w:rsid w:val="00845C2D"/>
    <w:rsid w:val="00846078"/>
    <w:rsid w:val="008463FB"/>
    <w:rsid w:val="008465AF"/>
    <w:rsid w:val="00846873"/>
    <w:rsid w:val="00846D9D"/>
    <w:rsid w:val="00846E94"/>
    <w:rsid w:val="00847400"/>
    <w:rsid w:val="00847742"/>
    <w:rsid w:val="00847AF2"/>
    <w:rsid w:val="00847E63"/>
    <w:rsid w:val="00847E67"/>
    <w:rsid w:val="0085086C"/>
    <w:rsid w:val="00850B8F"/>
    <w:rsid w:val="00850BA8"/>
    <w:rsid w:val="00851117"/>
    <w:rsid w:val="0085125E"/>
    <w:rsid w:val="008517DB"/>
    <w:rsid w:val="00851A6B"/>
    <w:rsid w:val="00851C05"/>
    <w:rsid w:val="00851D1F"/>
    <w:rsid w:val="00851F58"/>
    <w:rsid w:val="0085223C"/>
    <w:rsid w:val="0085229F"/>
    <w:rsid w:val="008522E9"/>
    <w:rsid w:val="0085231D"/>
    <w:rsid w:val="00852804"/>
    <w:rsid w:val="00852A06"/>
    <w:rsid w:val="00852D50"/>
    <w:rsid w:val="00853043"/>
    <w:rsid w:val="0085316A"/>
    <w:rsid w:val="008538A6"/>
    <w:rsid w:val="00853A39"/>
    <w:rsid w:val="00853AB0"/>
    <w:rsid w:val="00853C37"/>
    <w:rsid w:val="008547CB"/>
    <w:rsid w:val="008549C4"/>
    <w:rsid w:val="00854EAF"/>
    <w:rsid w:val="008557C7"/>
    <w:rsid w:val="0085585F"/>
    <w:rsid w:val="00855934"/>
    <w:rsid w:val="00855D25"/>
    <w:rsid w:val="00856097"/>
    <w:rsid w:val="0085618A"/>
    <w:rsid w:val="00856430"/>
    <w:rsid w:val="00856602"/>
    <w:rsid w:val="0085670C"/>
    <w:rsid w:val="008568CE"/>
    <w:rsid w:val="00856E00"/>
    <w:rsid w:val="00856FEB"/>
    <w:rsid w:val="0085740F"/>
    <w:rsid w:val="0085747F"/>
    <w:rsid w:val="0085764B"/>
    <w:rsid w:val="008577CF"/>
    <w:rsid w:val="00857AA1"/>
    <w:rsid w:val="00857F0C"/>
    <w:rsid w:val="00860141"/>
    <w:rsid w:val="0086047C"/>
    <w:rsid w:val="008606E2"/>
    <w:rsid w:val="008607A2"/>
    <w:rsid w:val="00860BFC"/>
    <w:rsid w:val="00860DEC"/>
    <w:rsid w:val="008613FA"/>
    <w:rsid w:val="00861454"/>
    <w:rsid w:val="00861A13"/>
    <w:rsid w:val="00861DA0"/>
    <w:rsid w:val="00861E9D"/>
    <w:rsid w:val="00861EA2"/>
    <w:rsid w:val="00861EA6"/>
    <w:rsid w:val="0086251C"/>
    <w:rsid w:val="00862D55"/>
    <w:rsid w:val="00862D89"/>
    <w:rsid w:val="00862F9D"/>
    <w:rsid w:val="008637F5"/>
    <w:rsid w:val="00863A2D"/>
    <w:rsid w:val="00863A9D"/>
    <w:rsid w:val="00863BF4"/>
    <w:rsid w:val="00863FDC"/>
    <w:rsid w:val="008644CD"/>
    <w:rsid w:val="0086452E"/>
    <w:rsid w:val="00864792"/>
    <w:rsid w:val="00865170"/>
    <w:rsid w:val="00865395"/>
    <w:rsid w:val="008655AE"/>
    <w:rsid w:val="008657E1"/>
    <w:rsid w:val="008659C5"/>
    <w:rsid w:val="00865A45"/>
    <w:rsid w:val="00865C11"/>
    <w:rsid w:val="008664CF"/>
    <w:rsid w:val="00867485"/>
    <w:rsid w:val="0086752F"/>
    <w:rsid w:val="008679AF"/>
    <w:rsid w:val="00867DE3"/>
    <w:rsid w:val="00870121"/>
    <w:rsid w:val="0087022E"/>
    <w:rsid w:val="008704C9"/>
    <w:rsid w:val="0087053E"/>
    <w:rsid w:val="00871589"/>
    <w:rsid w:val="00871DA3"/>
    <w:rsid w:val="0087200B"/>
    <w:rsid w:val="00872351"/>
    <w:rsid w:val="008723E6"/>
    <w:rsid w:val="008725CD"/>
    <w:rsid w:val="008725FC"/>
    <w:rsid w:val="00872637"/>
    <w:rsid w:val="00872EE5"/>
    <w:rsid w:val="00872F58"/>
    <w:rsid w:val="00873046"/>
    <w:rsid w:val="008736E4"/>
    <w:rsid w:val="0087379E"/>
    <w:rsid w:val="008737C1"/>
    <w:rsid w:val="00873E95"/>
    <w:rsid w:val="00873F12"/>
    <w:rsid w:val="008743F0"/>
    <w:rsid w:val="00874574"/>
    <w:rsid w:val="0087470A"/>
    <w:rsid w:val="008747AC"/>
    <w:rsid w:val="00874860"/>
    <w:rsid w:val="00874E71"/>
    <w:rsid w:val="00875516"/>
    <w:rsid w:val="008755CA"/>
    <w:rsid w:val="0087626B"/>
    <w:rsid w:val="00876288"/>
    <w:rsid w:val="00876314"/>
    <w:rsid w:val="008763C0"/>
    <w:rsid w:val="008767EE"/>
    <w:rsid w:val="00876A9A"/>
    <w:rsid w:val="0087711A"/>
    <w:rsid w:val="00877187"/>
    <w:rsid w:val="008775EF"/>
    <w:rsid w:val="00877CDC"/>
    <w:rsid w:val="00880443"/>
    <w:rsid w:val="0088069F"/>
    <w:rsid w:val="00880A0E"/>
    <w:rsid w:val="00880E70"/>
    <w:rsid w:val="0088138D"/>
    <w:rsid w:val="00881598"/>
    <w:rsid w:val="008815BB"/>
    <w:rsid w:val="008815F5"/>
    <w:rsid w:val="00881AE5"/>
    <w:rsid w:val="00881BFC"/>
    <w:rsid w:val="00882595"/>
    <w:rsid w:val="008827EA"/>
    <w:rsid w:val="00882807"/>
    <w:rsid w:val="00882A25"/>
    <w:rsid w:val="00882C1E"/>
    <w:rsid w:val="00882D95"/>
    <w:rsid w:val="00882E59"/>
    <w:rsid w:val="008831C5"/>
    <w:rsid w:val="008833B6"/>
    <w:rsid w:val="0088345D"/>
    <w:rsid w:val="008835CE"/>
    <w:rsid w:val="008838E6"/>
    <w:rsid w:val="008838FE"/>
    <w:rsid w:val="00883CB0"/>
    <w:rsid w:val="00884149"/>
    <w:rsid w:val="008844CF"/>
    <w:rsid w:val="00884539"/>
    <w:rsid w:val="008846C7"/>
    <w:rsid w:val="00884711"/>
    <w:rsid w:val="00884A9B"/>
    <w:rsid w:val="00884C5C"/>
    <w:rsid w:val="00885061"/>
    <w:rsid w:val="0088517F"/>
    <w:rsid w:val="008852FA"/>
    <w:rsid w:val="0088556C"/>
    <w:rsid w:val="00885571"/>
    <w:rsid w:val="0088561C"/>
    <w:rsid w:val="00885653"/>
    <w:rsid w:val="008856EE"/>
    <w:rsid w:val="008862C2"/>
    <w:rsid w:val="00886393"/>
    <w:rsid w:val="00886544"/>
    <w:rsid w:val="00886836"/>
    <w:rsid w:val="00886977"/>
    <w:rsid w:val="00886E72"/>
    <w:rsid w:val="00887584"/>
    <w:rsid w:val="0088773F"/>
    <w:rsid w:val="00887F17"/>
    <w:rsid w:val="00890033"/>
    <w:rsid w:val="008905A6"/>
    <w:rsid w:val="008905FB"/>
    <w:rsid w:val="00890B39"/>
    <w:rsid w:val="00890B76"/>
    <w:rsid w:val="00890BCD"/>
    <w:rsid w:val="00890C2B"/>
    <w:rsid w:val="00890CC4"/>
    <w:rsid w:val="00891185"/>
    <w:rsid w:val="008912E2"/>
    <w:rsid w:val="008916C8"/>
    <w:rsid w:val="0089178C"/>
    <w:rsid w:val="0089195A"/>
    <w:rsid w:val="00891AB9"/>
    <w:rsid w:val="00891D6A"/>
    <w:rsid w:val="00892056"/>
    <w:rsid w:val="00892171"/>
    <w:rsid w:val="00892339"/>
    <w:rsid w:val="00892412"/>
    <w:rsid w:val="00892B29"/>
    <w:rsid w:val="00892DFD"/>
    <w:rsid w:val="00892F3E"/>
    <w:rsid w:val="00892F3F"/>
    <w:rsid w:val="00893240"/>
    <w:rsid w:val="0089332C"/>
    <w:rsid w:val="00893470"/>
    <w:rsid w:val="00893A75"/>
    <w:rsid w:val="00893ACF"/>
    <w:rsid w:val="00893F38"/>
    <w:rsid w:val="0089449D"/>
    <w:rsid w:val="0089455E"/>
    <w:rsid w:val="0089478A"/>
    <w:rsid w:val="00894CE4"/>
    <w:rsid w:val="00894FDE"/>
    <w:rsid w:val="00895144"/>
    <w:rsid w:val="008953E6"/>
    <w:rsid w:val="008955B0"/>
    <w:rsid w:val="00895D61"/>
    <w:rsid w:val="00896117"/>
    <w:rsid w:val="00896196"/>
    <w:rsid w:val="00896454"/>
    <w:rsid w:val="008965F9"/>
    <w:rsid w:val="00896641"/>
    <w:rsid w:val="00896A70"/>
    <w:rsid w:val="00896C70"/>
    <w:rsid w:val="00896D8C"/>
    <w:rsid w:val="008979BE"/>
    <w:rsid w:val="00897FDF"/>
    <w:rsid w:val="008A0090"/>
    <w:rsid w:val="008A02BA"/>
    <w:rsid w:val="008A0C4F"/>
    <w:rsid w:val="008A0FFD"/>
    <w:rsid w:val="008A204B"/>
    <w:rsid w:val="008A215B"/>
    <w:rsid w:val="008A222C"/>
    <w:rsid w:val="008A26E1"/>
    <w:rsid w:val="008A29E8"/>
    <w:rsid w:val="008A2ABC"/>
    <w:rsid w:val="008A2DE6"/>
    <w:rsid w:val="008A2F9B"/>
    <w:rsid w:val="008A30A8"/>
    <w:rsid w:val="008A30C7"/>
    <w:rsid w:val="008A33EE"/>
    <w:rsid w:val="008A3901"/>
    <w:rsid w:val="008A3D58"/>
    <w:rsid w:val="008A3FC4"/>
    <w:rsid w:val="008A3FFD"/>
    <w:rsid w:val="008A42B9"/>
    <w:rsid w:val="008A4532"/>
    <w:rsid w:val="008A45A3"/>
    <w:rsid w:val="008A461C"/>
    <w:rsid w:val="008A4700"/>
    <w:rsid w:val="008A4AA0"/>
    <w:rsid w:val="008A4CB1"/>
    <w:rsid w:val="008A4E2E"/>
    <w:rsid w:val="008A501D"/>
    <w:rsid w:val="008A5292"/>
    <w:rsid w:val="008A5368"/>
    <w:rsid w:val="008A5991"/>
    <w:rsid w:val="008A5A5C"/>
    <w:rsid w:val="008A5AAD"/>
    <w:rsid w:val="008A5CD0"/>
    <w:rsid w:val="008A5D75"/>
    <w:rsid w:val="008A6301"/>
    <w:rsid w:val="008A6311"/>
    <w:rsid w:val="008A66D8"/>
    <w:rsid w:val="008A6BA5"/>
    <w:rsid w:val="008A6BDD"/>
    <w:rsid w:val="008A703C"/>
    <w:rsid w:val="008A70C7"/>
    <w:rsid w:val="008A73A4"/>
    <w:rsid w:val="008A7500"/>
    <w:rsid w:val="008A7575"/>
    <w:rsid w:val="008A75A8"/>
    <w:rsid w:val="008A77D8"/>
    <w:rsid w:val="008A7924"/>
    <w:rsid w:val="008A7D40"/>
    <w:rsid w:val="008B0009"/>
    <w:rsid w:val="008B0411"/>
    <w:rsid w:val="008B078D"/>
    <w:rsid w:val="008B090F"/>
    <w:rsid w:val="008B1010"/>
    <w:rsid w:val="008B13A1"/>
    <w:rsid w:val="008B146A"/>
    <w:rsid w:val="008B15E7"/>
    <w:rsid w:val="008B1645"/>
    <w:rsid w:val="008B17A5"/>
    <w:rsid w:val="008B1800"/>
    <w:rsid w:val="008B1CD1"/>
    <w:rsid w:val="008B1E30"/>
    <w:rsid w:val="008B1F24"/>
    <w:rsid w:val="008B20F3"/>
    <w:rsid w:val="008B2630"/>
    <w:rsid w:val="008B28AD"/>
    <w:rsid w:val="008B2A31"/>
    <w:rsid w:val="008B2B37"/>
    <w:rsid w:val="008B2C19"/>
    <w:rsid w:val="008B2E70"/>
    <w:rsid w:val="008B3243"/>
    <w:rsid w:val="008B3285"/>
    <w:rsid w:val="008B32E3"/>
    <w:rsid w:val="008B3490"/>
    <w:rsid w:val="008B382A"/>
    <w:rsid w:val="008B3E25"/>
    <w:rsid w:val="008B3F1D"/>
    <w:rsid w:val="008B422D"/>
    <w:rsid w:val="008B4397"/>
    <w:rsid w:val="008B4495"/>
    <w:rsid w:val="008B450E"/>
    <w:rsid w:val="008B465D"/>
    <w:rsid w:val="008B49DE"/>
    <w:rsid w:val="008B4AF5"/>
    <w:rsid w:val="008B4EB7"/>
    <w:rsid w:val="008B4F12"/>
    <w:rsid w:val="008B56F7"/>
    <w:rsid w:val="008B5E66"/>
    <w:rsid w:val="008B5F86"/>
    <w:rsid w:val="008B6012"/>
    <w:rsid w:val="008B608C"/>
    <w:rsid w:val="008B610A"/>
    <w:rsid w:val="008B6353"/>
    <w:rsid w:val="008B63BD"/>
    <w:rsid w:val="008B6414"/>
    <w:rsid w:val="008B64DB"/>
    <w:rsid w:val="008B6882"/>
    <w:rsid w:val="008B6C63"/>
    <w:rsid w:val="008B6D73"/>
    <w:rsid w:val="008B7293"/>
    <w:rsid w:val="008B72F9"/>
    <w:rsid w:val="008B78E4"/>
    <w:rsid w:val="008B7C2F"/>
    <w:rsid w:val="008C01EC"/>
    <w:rsid w:val="008C02B3"/>
    <w:rsid w:val="008C02D7"/>
    <w:rsid w:val="008C02E5"/>
    <w:rsid w:val="008C0680"/>
    <w:rsid w:val="008C081A"/>
    <w:rsid w:val="008C092A"/>
    <w:rsid w:val="008C0BB3"/>
    <w:rsid w:val="008C15F5"/>
    <w:rsid w:val="008C1C57"/>
    <w:rsid w:val="008C1C9D"/>
    <w:rsid w:val="008C1ED5"/>
    <w:rsid w:val="008C20BB"/>
    <w:rsid w:val="008C20E2"/>
    <w:rsid w:val="008C2454"/>
    <w:rsid w:val="008C24C9"/>
    <w:rsid w:val="008C2820"/>
    <w:rsid w:val="008C29BB"/>
    <w:rsid w:val="008C32F2"/>
    <w:rsid w:val="008C337E"/>
    <w:rsid w:val="008C33F1"/>
    <w:rsid w:val="008C359B"/>
    <w:rsid w:val="008C3713"/>
    <w:rsid w:val="008C3756"/>
    <w:rsid w:val="008C3834"/>
    <w:rsid w:val="008C3EED"/>
    <w:rsid w:val="008C4167"/>
    <w:rsid w:val="008C4765"/>
    <w:rsid w:val="008C48CE"/>
    <w:rsid w:val="008C4A1C"/>
    <w:rsid w:val="008C4CBD"/>
    <w:rsid w:val="008C577A"/>
    <w:rsid w:val="008C5819"/>
    <w:rsid w:val="008C5920"/>
    <w:rsid w:val="008C5B8F"/>
    <w:rsid w:val="008C5D49"/>
    <w:rsid w:val="008C5F1C"/>
    <w:rsid w:val="008C5F61"/>
    <w:rsid w:val="008C601F"/>
    <w:rsid w:val="008C6099"/>
    <w:rsid w:val="008C6167"/>
    <w:rsid w:val="008C62A2"/>
    <w:rsid w:val="008C62C1"/>
    <w:rsid w:val="008C63FB"/>
    <w:rsid w:val="008C6605"/>
    <w:rsid w:val="008C67E4"/>
    <w:rsid w:val="008C6806"/>
    <w:rsid w:val="008C6AF2"/>
    <w:rsid w:val="008C6B38"/>
    <w:rsid w:val="008C7071"/>
    <w:rsid w:val="008C728A"/>
    <w:rsid w:val="008C74D3"/>
    <w:rsid w:val="008C763E"/>
    <w:rsid w:val="008C7AAF"/>
    <w:rsid w:val="008C7EA1"/>
    <w:rsid w:val="008C7F9F"/>
    <w:rsid w:val="008D015E"/>
    <w:rsid w:val="008D03CE"/>
    <w:rsid w:val="008D04EF"/>
    <w:rsid w:val="008D06E1"/>
    <w:rsid w:val="008D090C"/>
    <w:rsid w:val="008D0968"/>
    <w:rsid w:val="008D0D71"/>
    <w:rsid w:val="008D17F2"/>
    <w:rsid w:val="008D1887"/>
    <w:rsid w:val="008D18A0"/>
    <w:rsid w:val="008D1FF2"/>
    <w:rsid w:val="008D2489"/>
    <w:rsid w:val="008D250A"/>
    <w:rsid w:val="008D294F"/>
    <w:rsid w:val="008D2A4B"/>
    <w:rsid w:val="008D2C7D"/>
    <w:rsid w:val="008D340D"/>
    <w:rsid w:val="008D3500"/>
    <w:rsid w:val="008D365C"/>
    <w:rsid w:val="008D36F3"/>
    <w:rsid w:val="008D3A9A"/>
    <w:rsid w:val="008D45CA"/>
    <w:rsid w:val="008D480D"/>
    <w:rsid w:val="008D4A38"/>
    <w:rsid w:val="008D5214"/>
    <w:rsid w:val="008D524D"/>
    <w:rsid w:val="008D54A2"/>
    <w:rsid w:val="008D5771"/>
    <w:rsid w:val="008D57A8"/>
    <w:rsid w:val="008D57F9"/>
    <w:rsid w:val="008D595B"/>
    <w:rsid w:val="008D5A3E"/>
    <w:rsid w:val="008D5E74"/>
    <w:rsid w:val="008D5E80"/>
    <w:rsid w:val="008D60E2"/>
    <w:rsid w:val="008D61CB"/>
    <w:rsid w:val="008D6AD2"/>
    <w:rsid w:val="008D6E11"/>
    <w:rsid w:val="008D732B"/>
    <w:rsid w:val="008D74BD"/>
    <w:rsid w:val="008D7576"/>
    <w:rsid w:val="008D7724"/>
    <w:rsid w:val="008D7CEE"/>
    <w:rsid w:val="008D7DCA"/>
    <w:rsid w:val="008E01A2"/>
    <w:rsid w:val="008E09DE"/>
    <w:rsid w:val="008E0CC0"/>
    <w:rsid w:val="008E17B4"/>
    <w:rsid w:val="008E17E2"/>
    <w:rsid w:val="008E1922"/>
    <w:rsid w:val="008E194E"/>
    <w:rsid w:val="008E196D"/>
    <w:rsid w:val="008E1986"/>
    <w:rsid w:val="008E1C3F"/>
    <w:rsid w:val="008E1C42"/>
    <w:rsid w:val="008E202E"/>
    <w:rsid w:val="008E2036"/>
    <w:rsid w:val="008E28BE"/>
    <w:rsid w:val="008E2BD7"/>
    <w:rsid w:val="008E2F39"/>
    <w:rsid w:val="008E3693"/>
    <w:rsid w:val="008E36DB"/>
    <w:rsid w:val="008E3778"/>
    <w:rsid w:val="008E390C"/>
    <w:rsid w:val="008E39F9"/>
    <w:rsid w:val="008E3B21"/>
    <w:rsid w:val="008E3C3F"/>
    <w:rsid w:val="008E3DE7"/>
    <w:rsid w:val="008E3F4D"/>
    <w:rsid w:val="008E40A6"/>
    <w:rsid w:val="008E41C4"/>
    <w:rsid w:val="008E4485"/>
    <w:rsid w:val="008E46F4"/>
    <w:rsid w:val="008E4749"/>
    <w:rsid w:val="008E4A20"/>
    <w:rsid w:val="008E4B11"/>
    <w:rsid w:val="008E4B60"/>
    <w:rsid w:val="008E4BCD"/>
    <w:rsid w:val="008E4DA7"/>
    <w:rsid w:val="008E5081"/>
    <w:rsid w:val="008E556F"/>
    <w:rsid w:val="008E566B"/>
    <w:rsid w:val="008E584E"/>
    <w:rsid w:val="008E5867"/>
    <w:rsid w:val="008E590C"/>
    <w:rsid w:val="008E5B65"/>
    <w:rsid w:val="008E5F56"/>
    <w:rsid w:val="008E5FB0"/>
    <w:rsid w:val="008E60C2"/>
    <w:rsid w:val="008E6224"/>
    <w:rsid w:val="008E6687"/>
    <w:rsid w:val="008E671B"/>
    <w:rsid w:val="008E67C0"/>
    <w:rsid w:val="008E69DD"/>
    <w:rsid w:val="008E6BD5"/>
    <w:rsid w:val="008E6CBE"/>
    <w:rsid w:val="008E6CDB"/>
    <w:rsid w:val="008E6D5F"/>
    <w:rsid w:val="008E6E75"/>
    <w:rsid w:val="008E7196"/>
    <w:rsid w:val="008E7312"/>
    <w:rsid w:val="008E74E2"/>
    <w:rsid w:val="008E7BB1"/>
    <w:rsid w:val="008E7CC7"/>
    <w:rsid w:val="008E7E72"/>
    <w:rsid w:val="008E7F23"/>
    <w:rsid w:val="008F0032"/>
    <w:rsid w:val="008F01B4"/>
    <w:rsid w:val="008F02A2"/>
    <w:rsid w:val="008F07E4"/>
    <w:rsid w:val="008F0897"/>
    <w:rsid w:val="008F0CE2"/>
    <w:rsid w:val="008F1CB8"/>
    <w:rsid w:val="008F294B"/>
    <w:rsid w:val="008F2A51"/>
    <w:rsid w:val="008F2BDC"/>
    <w:rsid w:val="008F30D3"/>
    <w:rsid w:val="008F3613"/>
    <w:rsid w:val="008F499D"/>
    <w:rsid w:val="008F49DD"/>
    <w:rsid w:val="008F5017"/>
    <w:rsid w:val="008F51FC"/>
    <w:rsid w:val="008F54A1"/>
    <w:rsid w:val="008F572C"/>
    <w:rsid w:val="008F5B53"/>
    <w:rsid w:val="008F5C35"/>
    <w:rsid w:val="008F5D05"/>
    <w:rsid w:val="008F5F43"/>
    <w:rsid w:val="008F6338"/>
    <w:rsid w:val="008F64C6"/>
    <w:rsid w:val="008F6895"/>
    <w:rsid w:val="008F6C21"/>
    <w:rsid w:val="008F6D62"/>
    <w:rsid w:val="008F7150"/>
    <w:rsid w:val="008F725D"/>
    <w:rsid w:val="008F72C4"/>
    <w:rsid w:val="008F7635"/>
    <w:rsid w:val="008F766C"/>
    <w:rsid w:val="008F7681"/>
    <w:rsid w:val="008F786C"/>
    <w:rsid w:val="008F7B28"/>
    <w:rsid w:val="008F7C85"/>
    <w:rsid w:val="008F7D14"/>
    <w:rsid w:val="0090038A"/>
    <w:rsid w:val="00900430"/>
    <w:rsid w:val="00900683"/>
    <w:rsid w:val="00900782"/>
    <w:rsid w:val="009007EC"/>
    <w:rsid w:val="00900940"/>
    <w:rsid w:val="00900C8B"/>
    <w:rsid w:val="00900DE2"/>
    <w:rsid w:val="00900FE3"/>
    <w:rsid w:val="00901013"/>
    <w:rsid w:val="0090141D"/>
    <w:rsid w:val="009014CD"/>
    <w:rsid w:val="009014F8"/>
    <w:rsid w:val="009015D2"/>
    <w:rsid w:val="0090166D"/>
    <w:rsid w:val="0090167B"/>
    <w:rsid w:val="00901914"/>
    <w:rsid w:val="00901A1D"/>
    <w:rsid w:val="00901B5B"/>
    <w:rsid w:val="00901C8E"/>
    <w:rsid w:val="00901EEC"/>
    <w:rsid w:val="009025C2"/>
    <w:rsid w:val="00902996"/>
    <w:rsid w:val="00902EA6"/>
    <w:rsid w:val="009031E9"/>
    <w:rsid w:val="0090371D"/>
    <w:rsid w:val="0090377C"/>
    <w:rsid w:val="0090393E"/>
    <w:rsid w:val="00903A29"/>
    <w:rsid w:val="00903C7B"/>
    <w:rsid w:val="00903CBC"/>
    <w:rsid w:val="00904033"/>
    <w:rsid w:val="009040E4"/>
    <w:rsid w:val="009041DD"/>
    <w:rsid w:val="009043A6"/>
    <w:rsid w:val="0090451E"/>
    <w:rsid w:val="009049F4"/>
    <w:rsid w:val="00904DA9"/>
    <w:rsid w:val="009051D3"/>
    <w:rsid w:val="00905312"/>
    <w:rsid w:val="00905482"/>
    <w:rsid w:val="009056F0"/>
    <w:rsid w:val="00905917"/>
    <w:rsid w:val="00905B2C"/>
    <w:rsid w:val="00906063"/>
    <w:rsid w:val="00906223"/>
    <w:rsid w:val="00906424"/>
    <w:rsid w:val="00906429"/>
    <w:rsid w:val="00906449"/>
    <w:rsid w:val="009065A7"/>
    <w:rsid w:val="009066B1"/>
    <w:rsid w:val="00906CFA"/>
    <w:rsid w:val="00906D2F"/>
    <w:rsid w:val="0090705A"/>
    <w:rsid w:val="0090710F"/>
    <w:rsid w:val="0090726B"/>
    <w:rsid w:val="00907309"/>
    <w:rsid w:val="0090768D"/>
    <w:rsid w:val="00907988"/>
    <w:rsid w:val="00907ACB"/>
    <w:rsid w:val="00907C42"/>
    <w:rsid w:val="00907C70"/>
    <w:rsid w:val="00910903"/>
    <w:rsid w:val="00910C47"/>
    <w:rsid w:val="00911487"/>
    <w:rsid w:val="009117CA"/>
    <w:rsid w:val="00911D6F"/>
    <w:rsid w:val="00911E39"/>
    <w:rsid w:val="00911F3F"/>
    <w:rsid w:val="00912137"/>
    <w:rsid w:val="00912312"/>
    <w:rsid w:val="009123E9"/>
    <w:rsid w:val="0091272A"/>
    <w:rsid w:val="009127B8"/>
    <w:rsid w:val="009129C5"/>
    <w:rsid w:val="009129FB"/>
    <w:rsid w:val="00912AA7"/>
    <w:rsid w:val="00912D34"/>
    <w:rsid w:val="00912D54"/>
    <w:rsid w:val="00912DDE"/>
    <w:rsid w:val="00912FC8"/>
    <w:rsid w:val="00913067"/>
    <w:rsid w:val="0091314A"/>
    <w:rsid w:val="00913375"/>
    <w:rsid w:val="009134AE"/>
    <w:rsid w:val="00913898"/>
    <w:rsid w:val="00914044"/>
    <w:rsid w:val="00914514"/>
    <w:rsid w:val="009150E6"/>
    <w:rsid w:val="009158B9"/>
    <w:rsid w:val="009159B1"/>
    <w:rsid w:val="00915B79"/>
    <w:rsid w:val="00915D2B"/>
    <w:rsid w:val="009168BB"/>
    <w:rsid w:val="0091696C"/>
    <w:rsid w:val="00916B59"/>
    <w:rsid w:val="00916D4C"/>
    <w:rsid w:val="0091773D"/>
    <w:rsid w:val="00917EB0"/>
    <w:rsid w:val="00917EDA"/>
    <w:rsid w:val="00917F06"/>
    <w:rsid w:val="00920143"/>
    <w:rsid w:val="009201C6"/>
    <w:rsid w:val="0092041F"/>
    <w:rsid w:val="00920447"/>
    <w:rsid w:val="00920572"/>
    <w:rsid w:val="00920636"/>
    <w:rsid w:val="00920901"/>
    <w:rsid w:val="00920CE7"/>
    <w:rsid w:val="00920F9E"/>
    <w:rsid w:val="00921455"/>
    <w:rsid w:val="009214E8"/>
    <w:rsid w:val="009218F3"/>
    <w:rsid w:val="00921A82"/>
    <w:rsid w:val="00921D45"/>
    <w:rsid w:val="00921DB8"/>
    <w:rsid w:val="00922368"/>
    <w:rsid w:val="0092236D"/>
    <w:rsid w:val="009229AF"/>
    <w:rsid w:val="00922ACB"/>
    <w:rsid w:val="00922D4A"/>
    <w:rsid w:val="00922EF3"/>
    <w:rsid w:val="00923222"/>
    <w:rsid w:val="009235E5"/>
    <w:rsid w:val="00923A5B"/>
    <w:rsid w:val="00923CFB"/>
    <w:rsid w:val="00923F41"/>
    <w:rsid w:val="0092403A"/>
    <w:rsid w:val="0092436D"/>
    <w:rsid w:val="009243BD"/>
    <w:rsid w:val="00924406"/>
    <w:rsid w:val="00924858"/>
    <w:rsid w:val="00924DED"/>
    <w:rsid w:val="00924E33"/>
    <w:rsid w:val="00925072"/>
    <w:rsid w:val="009251E3"/>
    <w:rsid w:val="0092526D"/>
    <w:rsid w:val="00925A63"/>
    <w:rsid w:val="00925C5A"/>
    <w:rsid w:val="00926623"/>
    <w:rsid w:val="0092679A"/>
    <w:rsid w:val="009267A5"/>
    <w:rsid w:val="00926E86"/>
    <w:rsid w:val="00926F39"/>
    <w:rsid w:val="009272A1"/>
    <w:rsid w:val="0092758F"/>
    <w:rsid w:val="00927A82"/>
    <w:rsid w:val="00927AA9"/>
    <w:rsid w:val="00927FF0"/>
    <w:rsid w:val="0093084F"/>
    <w:rsid w:val="00930CEC"/>
    <w:rsid w:val="00930D75"/>
    <w:rsid w:val="00930F26"/>
    <w:rsid w:val="00931403"/>
    <w:rsid w:val="0093148D"/>
    <w:rsid w:val="00931704"/>
    <w:rsid w:val="0093176E"/>
    <w:rsid w:val="00931886"/>
    <w:rsid w:val="009319A7"/>
    <w:rsid w:val="00931A39"/>
    <w:rsid w:val="00931A56"/>
    <w:rsid w:val="00931E46"/>
    <w:rsid w:val="00931E4B"/>
    <w:rsid w:val="009320C6"/>
    <w:rsid w:val="00932135"/>
    <w:rsid w:val="009324B0"/>
    <w:rsid w:val="00932630"/>
    <w:rsid w:val="00932859"/>
    <w:rsid w:val="00932A3E"/>
    <w:rsid w:val="00932CA2"/>
    <w:rsid w:val="00932CF0"/>
    <w:rsid w:val="009332CC"/>
    <w:rsid w:val="0093348A"/>
    <w:rsid w:val="009336BE"/>
    <w:rsid w:val="00933FC8"/>
    <w:rsid w:val="0093415B"/>
    <w:rsid w:val="009346E5"/>
    <w:rsid w:val="0093482F"/>
    <w:rsid w:val="00934916"/>
    <w:rsid w:val="00934CD5"/>
    <w:rsid w:val="00934D0C"/>
    <w:rsid w:val="0093590A"/>
    <w:rsid w:val="00935957"/>
    <w:rsid w:val="00935C70"/>
    <w:rsid w:val="0093623D"/>
    <w:rsid w:val="009367A6"/>
    <w:rsid w:val="00936ECE"/>
    <w:rsid w:val="00936EE3"/>
    <w:rsid w:val="00936F3D"/>
    <w:rsid w:val="009370FC"/>
    <w:rsid w:val="00937111"/>
    <w:rsid w:val="009371E1"/>
    <w:rsid w:val="00937325"/>
    <w:rsid w:val="00937659"/>
    <w:rsid w:val="00937AC5"/>
    <w:rsid w:val="00937D19"/>
    <w:rsid w:val="00940203"/>
    <w:rsid w:val="00940983"/>
    <w:rsid w:val="0094167B"/>
    <w:rsid w:val="009419E1"/>
    <w:rsid w:val="00941CF9"/>
    <w:rsid w:val="00941D23"/>
    <w:rsid w:val="00942D3F"/>
    <w:rsid w:val="00942F0F"/>
    <w:rsid w:val="0094306C"/>
    <w:rsid w:val="00943153"/>
    <w:rsid w:val="00943716"/>
    <w:rsid w:val="00943897"/>
    <w:rsid w:val="00943BE6"/>
    <w:rsid w:val="00943E7C"/>
    <w:rsid w:val="00944178"/>
    <w:rsid w:val="00944197"/>
    <w:rsid w:val="0094423D"/>
    <w:rsid w:val="0094425D"/>
    <w:rsid w:val="009442A9"/>
    <w:rsid w:val="009443BF"/>
    <w:rsid w:val="009443CF"/>
    <w:rsid w:val="0094494C"/>
    <w:rsid w:val="00944A3A"/>
    <w:rsid w:val="00944D7D"/>
    <w:rsid w:val="009459C9"/>
    <w:rsid w:val="009459EB"/>
    <w:rsid w:val="00945D8D"/>
    <w:rsid w:val="0094632F"/>
    <w:rsid w:val="0094663E"/>
    <w:rsid w:val="009468C3"/>
    <w:rsid w:val="00946C8F"/>
    <w:rsid w:val="00946EF0"/>
    <w:rsid w:val="00947697"/>
    <w:rsid w:val="009477D4"/>
    <w:rsid w:val="009477DE"/>
    <w:rsid w:val="00950734"/>
    <w:rsid w:val="00950901"/>
    <w:rsid w:val="00951429"/>
    <w:rsid w:val="009515B8"/>
    <w:rsid w:val="00951718"/>
    <w:rsid w:val="009518E4"/>
    <w:rsid w:val="00951DA1"/>
    <w:rsid w:val="00951DF0"/>
    <w:rsid w:val="009521A2"/>
    <w:rsid w:val="00952354"/>
    <w:rsid w:val="00952372"/>
    <w:rsid w:val="00952529"/>
    <w:rsid w:val="0095298D"/>
    <w:rsid w:val="00952A72"/>
    <w:rsid w:val="00952D0F"/>
    <w:rsid w:val="00952EB1"/>
    <w:rsid w:val="00952F76"/>
    <w:rsid w:val="00953663"/>
    <w:rsid w:val="00953D44"/>
    <w:rsid w:val="00954128"/>
    <w:rsid w:val="00954461"/>
    <w:rsid w:val="00954602"/>
    <w:rsid w:val="0095479A"/>
    <w:rsid w:val="009547DB"/>
    <w:rsid w:val="009547EC"/>
    <w:rsid w:val="00954A07"/>
    <w:rsid w:val="0095510C"/>
    <w:rsid w:val="00955191"/>
    <w:rsid w:val="009551F2"/>
    <w:rsid w:val="009553D7"/>
    <w:rsid w:val="00955492"/>
    <w:rsid w:val="00955568"/>
    <w:rsid w:val="009556E2"/>
    <w:rsid w:val="009557E6"/>
    <w:rsid w:val="009558B3"/>
    <w:rsid w:val="0095596F"/>
    <w:rsid w:val="00955CD4"/>
    <w:rsid w:val="009560E9"/>
    <w:rsid w:val="0095642B"/>
    <w:rsid w:val="00956734"/>
    <w:rsid w:val="009569B0"/>
    <w:rsid w:val="00956F14"/>
    <w:rsid w:val="0095701F"/>
    <w:rsid w:val="009571C1"/>
    <w:rsid w:val="009571F1"/>
    <w:rsid w:val="009572D6"/>
    <w:rsid w:val="00957679"/>
    <w:rsid w:val="0095791E"/>
    <w:rsid w:val="00957A61"/>
    <w:rsid w:val="00957B38"/>
    <w:rsid w:val="00957C48"/>
    <w:rsid w:val="0096024A"/>
    <w:rsid w:val="009605EB"/>
    <w:rsid w:val="00960EB2"/>
    <w:rsid w:val="00961052"/>
    <w:rsid w:val="009613FC"/>
    <w:rsid w:val="0096149E"/>
    <w:rsid w:val="00961578"/>
    <w:rsid w:val="0096182C"/>
    <w:rsid w:val="00961988"/>
    <w:rsid w:val="00961E8A"/>
    <w:rsid w:val="00961F0A"/>
    <w:rsid w:val="00961FE3"/>
    <w:rsid w:val="009624F7"/>
    <w:rsid w:val="00962A19"/>
    <w:rsid w:val="00962BAB"/>
    <w:rsid w:val="00962DF2"/>
    <w:rsid w:val="009631DA"/>
    <w:rsid w:val="009633A0"/>
    <w:rsid w:val="00963483"/>
    <w:rsid w:val="009634C5"/>
    <w:rsid w:val="009637F5"/>
    <w:rsid w:val="009638A8"/>
    <w:rsid w:val="00963992"/>
    <w:rsid w:val="00963B06"/>
    <w:rsid w:val="00963C10"/>
    <w:rsid w:val="009640B1"/>
    <w:rsid w:val="0096484C"/>
    <w:rsid w:val="00964C8D"/>
    <w:rsid w:val="0096510D"/>
    <w:rsid w:val="0096524B"/>
    <w:rsid w:val="009655FA"/>
    <w:rsid w:val="009656E8"/>
    <w:rsid w:val="00965C54"/>
    <w:rsid w:val="00965E50"/>
    <w:rsid w:val="009664E6"/>
    <w:rsid w:val="00966539"/>
    <w:rsid w:val="00966848"/>
    <w:rsid w:val="00966B3C"/>
    <w:rsid w:val="00966D71"/>
    <w:rsid w:val="00967268"/>
    <w:rsid w:val="00967352"/>
    <w:rsid w:val="009677D4"/>
    <w:rsid w:val="009678E3"/>
    <w:rsid w:val="009679DD"/>
    <w:rsid w:val="00967CA3"/>
    <w:rsid w:val="00967E22"/>
    <w:rsid w:val="009702CE"/>
    <w:rsid w:val="0097037B"/>
    <w:rsid w:val="0097063D"/>
    <w:rsid w:val="009708A1"/>
    <w:rsid w:val="009708FB"/>
    <w:rsid w:val="00970B86"/>
    <w:rsid w:val="00970DB5"/>
    <w:rsid w:val="00970DE2"/>
    <w:rsid w:val="00971150"/>
    <w:rsid w:val="0097145A"/>
    <w:rsid w:val="009714F9"/>
    <w:rsid w:val="00971E7C"/>
    <w:rsid w:val="00972080"/>
    <w:rsid w:val="009720C8"/>
    <w:rsid w:val="00972105"/>
    <w:rsid w:val="00972580"/>
    <w:rsid w:val="00972C14"/>
    <w:rsid w:val="00972DFB"/>
    <w:rsid w:val="00972F85"/>
    <w:rsid w:val="0097332D"/>
    <w:rsid w:val="009733CB"/>
    <w:rsid w:val="00973424"/>
    <w:rsid w:val="009734C6"/>
    <w:rsid w:val="009735B8"/>
    <w:rsid w:val="00973A25"/>
    <w:rsid w:val="00973A96"/>
    <w:rsid w:val="00974004"/>
    <w:rsid w:val="009741D5"/>
    <w:rsid w:val="00974642"/>
    <w:rsid w:val="009747D0"/>
    <w:rsid w:val="0097499A"/>
    <w:rsid w:val="00974F8D"/>
    <w:rsid w:val="009751D0"/>
    <w:rsid w:val="0097551E"/>
    <w:rsid w:val="00975575"/>
    <w:rsid w:val="00975894"/>
    <w:rsid w:val="0097592D"/>
    <w:rsid w:val="00975A86"/>
    <w:rsid w:val="00975B99"/>
    <w:rsid w:val="00975F39"/>
    <w:rsid w:val="0097617E"/>
    <w:rsid w:val="009763C9"/>
    <w:rsid w:val="0097649B"/>
    <w:rsid w:val="009766BC"/>
    <w:rsid w:val="00976C4D"/>
    <w:rsid w:val="00976E80"/>
    <w:rsid w:val="0097706F"/>
    <w:rsid w:val="009771CC"/>
    <w:rsid w:val="00977411"/>
    <w:rsid w:val="00977699"/>
    <w:rsid w:val="00980108"/>
    <w:rsid w:val="00980330"/>
    <w:rsid w:val="00980543"/>
    <w:rsid w:val="009806D0"/>
    <w:rsid w:val="00980C42"/>
    <w:rsid w:val="00980C9A"/>
    <w:rsid w:val="00980CFF"/>
    <w:rsid w:val="009811DD"/>
    <w:rsid w:val="0098147F"/>
    <w:rsid w:val="00981549"/>
    <w:rsid w:val="00981D40"/>
    <w:rsid w:val="00981E11"/>
    <w:rsid w:val="009822FA"/>
    <w:rsid w:val="0098239B"/>
    <w:rsid w:val="0098264C"/>
    <w:rsid w:val="00982AA0"/>
    <w:rsid w:val="00983136"/>
    <w:rsid w:val="009832A0"/>
    <w:rsid w:val="0098345E"/>
    <w:rsid w:val="0098346C"/>
    <w:rsid w:val="00983763"/>
    <w:rsid w:val="00983858"/>
    <w:rsid w:val="0098387A"/>
    <w:rsid w:val="00983F34"/>
    <w:rsid w:val="0098423E"/>
    <w:rsid w:val="009844F2"/>
    <w:rsid w:val="00984627"/>
    <w:rsid w:val="0098471D"/>
    <w:rsid w:val="009847A3"/>
    <w:rsid w:val="00984E4D"/>
    <w:rsid w:val="00985355"/>
    <w:rsid w:val="00985482"/>
    <w:rsid w:val="00985691"/>
    <w:rsid w:val="00985BCF"/>
    <w:rsid w:val="009862B8"/>
    <w:rsid w:val="00986AED"/>
    <w:rsid w:val="00987700"/>
    <w:rsid w:val="00987725"/>
    <w:rsid w:val="00987851"/>
    <w:rsid w:val="00987918"/>
    <w:rsid w:val="00987DFD"/>
    <w:rsid w:val="00990119"/>
    <w:rsid w:val="0099013E"/>
    <w:rsid w:val="00990179"/>
    <w:rsid w:val="0099028E"/>
    <w:rsid w:val="00990861"/>
    <w:rsid w:val="00991335"/>
    <w:rsid w:val="00991573"/>
    <w:rsid w:val="0099167B"/>
    <w:rsid w:val="00991A1D"/>
    <w:rsid w:val="00991EE3"/>
    <w:rsid w:val="009923EF"/>
    <w:rsid w:val="009925B6"/>
    <w:rsid w:val="00992828"/>
    <w:rsid w:val="00992B49"/>
    <w:rsid w:val="00993188"/>
    <w:rsid w:val="0099379F"/>
    <w:rsid w:val="0099395F"/>
    <w:rsid w:val="00993C69"/>
    <w:rsid w:val="009940BB"/>
    <w:rsid w:val="0099436C"/>
    <w:rsid w:val="00994734"/>
    <w:rsid w:val="00994907"/>
    <w:rsid w:val="0099493B"/>
    <w:rsid w:val="00994A6A"/>
    <w:rsid w:val="00994A87"/>
    <w:rsid w:val="00994B6E"/>
    <w:rsid w:val="00995780"/>
    <w:rsid w:val="0099583A"/>
    <w:rsid w:val="00995856"/>
    <w:rsid w:val="009958BA"/>
    <w:rsid w:val="00995904"/>
    <w:rsid w:val="0099594D"/>
    <w:rsid w:val="00995C19"/>
    <w:rsid w:val="00995D2A"/>
    <w:rsid w:val="00995D5A"/>
    <w:rsid w:val="00995F51"/>
    <w:rsid w:val="009962EB"/>
    <w:rsid w:val="009962F7"/>
    <w:rsid w:val="0099675E"/>
    <w:rsid w:val="00996B7C"/>
    <w:rsid w:val="0099711D"/>
    <w:rsid w:val="0099778E"/>
    <w:rsid w:val="00997B28"/>
    <w:rsid w:val="009A03BB"/>
    <w:rsid w:val="009A070A"/>
    <w:rsid w:val="009A08D6"/>
    <w:rsid w:val="009A0AFD"/>
    <w:rsid w:val="009A0BE8"/>
    <w:rsid w:val="009A0D48"/>
    <w:rsid w:val="009A0E2A"/>
    <w:rsid w:val="009A1517"/>
    <w:rsid w:val="009A18A0"/>
    <w:rsid w:val="009A1FA3"/>
    <w:rsid w:val="009A21DF"/>
    <w:rsid w:val="009A2659"/>
    <w:rsid w:val="009A2CD1"/>
    <w:rsid w:val="009A2E91"/>
    <w:rsid w:val="009A2F5C"/>
    <w:rsid w:val="009A322C"/>
    <w:rsid w:val="009A37CD"/>
    <w:rsid w:val="009A420A"/>
    <w:rsid w:val="009A4595"/>
    <w:rsid w:val="009A45F1"/>
    <w:rsid w:val="009A4711"/>
    <w:rsid w:val="009A47EC"/>
    <w:rsid w:val="009A4A4F"/>
    <w:rsid w:val="009A4B5A"/>
    <w:rsid w:val="009A4D67"/>
    <w:rsid w:val="009A52C4"/>
    <w:rsid w:val="009A55B8"/>
    <w:rsid w:val="009A5840"/>
    <w:rsid w:val="009A5A4D"/>
    <w:rsid w:val="009A5AD8"/>
    <w:rsid w:val="009A5BA0"/>
    <w:rsid w:val="009A606E"/>
    <w:rsid w:val="009A60CA"/>
    <w:rsid w:val="009A626A"/>
    <w:rsid w:val="009A641A"/>
    <w:rsid w:val="009A6743"/>
    <w:rsid w:val="009A6B3F"/>
    <w:rsid w:val="009A7221"/>
    <w:rsid w:val="009A7274"/>
    <w:rsid w:val="009A78CA"/>
    <w:rsid w:val="009A7987"/>
    <w:rsid w:val="009A7BDF"/>
    <w:rsid w:val="009B00F3"/>
    <w:rsid w:val="009B0432"/>
    <w:rsid w:val="009B04CD"/>
    <w:rsid w:val="009B0CAB"/>
    <w:rsid w:val="009B1629"/>
    <w:rsid w:val="009B169B"/>
    <w:rsid w:val="009B1F27"/>
    <w:rsid w:val="009B2382"/>
    <w:rsid w:val="009B23C5"/>
    <w:rsid w:val="009B256C"/>
    <w:rsid w:val="009B26A1"/>
    <w:rsid w:val="009B2858"/>
    <w:rsid w:val="009B2A8A"/>
    <w:rsid w:val="009B2DAB"/>
    <w:rsid w:val="009B2F4B"/>
    <w:rsid w:val="009B356F"/>
    <w:rsid w:val="009B39D9"/>
    <w:rsid w:val="009B3B71"/>
    <w:rsid w:val="009B3B79"/>
    <w:rsid w:val="009B3CD1"/>
    <w:rsid w:val="009B3F09"/>
    <w:rsid w:val="009B400F"/>
    <w:rsid w:val="009B4111"/>
    <w:rsid w:val="009B4119"/>
    <w:rsid w:val="009B4238"/>
    <w:rsid w:val="009B45C1"/>
    <w:rsid w:val="009B48EB"/>
    <w:rsid w:val="009B4C3D"/>
    <w:rsid w:val="009B4FD0"/>
    <w:rsid w:val="009B5374"/>
    <w:rsid w:val="009B57F4"/>
    <w:rsid w:val="009B5E51"/>
    <w:rsid w:val="009B6008"/>
    <w:rsid w:val="009B6198"/>
    <w:rsid w:val="009B65A9"/>
    <w:rsid w:val="009B667E"/>
    <w:rsid w:val="009B6694"/>
    <w:rsid w:val="009B6B9A"/>
    <w:rsid w:val="009B6BF5"/>
    <w:rsid w:val="009B6F0D"/>
    <w:rsid w:val="009B6F6E"/>
    <w:rsid w:val="009B727E"/>
    <w:rsid w:val="009B7405"/>
    <w:rsid w:val="009B77C1"/>
    <w:rsid w:val="009B7831"/>
    <w:rsid w:val="009B7C8F"/>
    <w:rsid w:val="009B7E70"/>
    <w:rsid w:val="009B7FBA"/>
    <w:rsid w:val="009C02CB"/>
    <w:rsid w:val="009C0554"/>
    <w:rsid w:val="009C0AA8"/>
    <w:rsid w:val="009C0B6E"/>
    <w:rsid w:val="009C0D06"/>
    <w:rsid w:val="009C0EEE"/>
    <w:rsid w:val="009C101F"/>
    <w:rsid w:val="009C10AF"/>
    <w:rsid w:val="009C1128"/>
    <w:rsid w:val="009C11E7"/>
    <w:rsid w:val="009C1933"/>
    <w:rsid w:val="009C259C"/>
    <w:rsid w:val="009C2601"/>
    <w:rsid w:val="009C27C0"/>
    <w:rsid w:val="009C2877"/>
    <w:rsid w:val="009C29D0"/>
    <w:rsid w:val="009C2DF5"/>
    <w:rsid w:val="009C33CD"/>
    <w:rsid w:val="009C34F1"/>
    <w:rsid w:val="009C35B4"/>
    <w:rsid w:val="009C3636"/>
    <w:rsid w:val="009C3854"/>
    <w:rsid w:val="009C3891"/>
    <w:rsid w:val="009C3A85"/>
    <w:rsid w:val="009C3C72"/>
    <w:rsid w:val="009C3F61"/>
    <w:rsid w:val="009C4474"/>
    <w:rsid w:val="009C493B"/>
    <w:rsid w:val="009C5570"/>
    <w:rsid w:val="009C579C"/>
    <w:rsid w:val="009C5D03"/>
    <w:rsid w:val="009C5D43"/>
    <w:rsid w:val="009C603C"/>
    <w:rsid w:val="009C60C7"/>
    <w:rsid w:val="009C6117"/>
    <w:rsid w:val="009C644D"/>
    <w:rsid w:val="009C672F"/>
    <w:rsid w:val="009C6811"/>
    <w:rsid w:val="009C69FC"/>
    <w:rsid w:val="009C6B27"/>
    <w:rsid w:val="009C6D02"/>
    <w:rsid w:val="009C6EAC"/>
    <w:rsid w:val="009C6ECF"/>
    <w:rsid w:val="009C6FF7"/>
    <w:rsid w:val="009C737E"/>
    <w:rsid w:val="009C7762"/>
    <w:rsid w:val="009C78A9"/>
    <w:rsid w:val="009C7B9D"/>
    <w:rsid w:val="009D07CD"/>
    <w:rsid w:val="009D0968"/>
    <w:rsid w:val="009D0988"/>
    <w:rsid w:val="009D0F7B"/>
    <w:rsid w:val="009D1156"/>
    <w:rsid w:val="009D1431"/>
    <w:rsid w:val="009D1965"/>
    <w:rsid w:val="009D1F17"/>
    <w:rsid w:val="009D21B1"/>
    <w:rsid w:val="009D21EE"/>
    <w:rsid w:val="009D23ED"/>
    <w:rsid w:val="009D245D"/>
    <w:rsid w:val="009D2470"/>
    <w:rsid w:val="009D254B"/>
    <w:rsid w:val="009D29A9"/>
    <w:rsid w:val="009D2B03"/>
    <w:rsid w:val="009D2C10"/>
    <w:rsid w:val="009D3008"/>
    <w:rsid w:val="009D305C"/>
    <w:rsid w:val="009D33FA"/>
    <w:rsid w:val="009D374D"/>
    <w:rsid w:val="009D3BDD"/>
    <w:rsid w:val="009D4710"/>
    <w:rsid w:val="009D4CD9"/>
    <w:rsid w:val="009D50AA"/>
    <w:rsid w:val="009D536F"/>
    <w:rsid w:val="009D572F"/>
    <w:rsid w:val="009D5904"/>
    <w:rsid w:val="009D59C2"/>
    <w:rsid w:val="009D59ED"/>
    <w:rsid w:val="009D5B0C"/>
    <w:rsid w:val="009D5BDD"/>
    <w:rsid w:val="009D5F95"/>
    <w:rsid w:val="009D62D1"/>
    <w:rsid w:val="009D659A"/>
    <w:rsid w:val="009D66A2"/>
    <w:rsid w:val="009D699F"/>
    <w:rsid w:val="009D6DA7"/>
    <w:rsid w:val="009D7274"/>
    <w:rsid w:val="009D73EB"/>
    <w:rsid w:val="009D7528"/>
    <w:rsid w:val="009D7653"/>
    <w:rsid w:val="009D7BBA"/>
    <w:rsid w:val="009D7CE1"/>
    <w:rsid w:val="009D7FB1"/>
    <w:rsid w:val="009E0071"/>
    <w:rsid w:val="009E0A84"/>
    <w:rsid w:val="009E0C2C"/>
    <w:rsid w:val="009E0D3E"/>
    <w:rsid w:val="009E110E"/>
    <w:rsid w:val="009E1242"/>
    <w:rsid w:val="009E1291"/>
    <w:rsid w:val="009E147C"/>
    <w:rsid w:val="009E1772"/>
    <w:rsid w:val="009E1773"/>
    <w:rsid w:val="009E1BB6"/>
    <w:rsid w:val="009E27F0"/>
    <w:rsid w:val="009E29A1"/>
    <w:rsid w:val="009E36D8"/>
    <w:rsid w:val="009E387E"/>
    <w:rsid w:val="009E3969"/>
    <w:rsid w:val="009E3A1D"/>
    <w:rsid w:val="009E40DE"/>
    <w:rsid w:val="009E43D9"/>
    <w:rsid w:val="009E4A86"/>
    <w:rsid w:val="009E4AF4"/>
    <w:rsid w:val="009E4C6E"/>
    <w:rsid w:val="009E4C8B"/>
    <w:rsid w:val="009E4E48"/>
    <w:rsid w:val="009E4E61"/>
    <w:rsid w:val="009E4EA4"/>
    <w:rsid w:val="009E4F30"/>
    <w:rsid w:val="009E50E5"/>
    <w:rsid w:val="009E5379"/>
    <w:rsid w:val="009E5623"/>
    <w:rsid w:val="009E597F"/>
    <w:rsid w:val="009E65A6"/>
    <w:rsid w:val="009E6601"/>
    <w:rsid w:val="009E675E"/>
    <w:rsid w:val="009E6A51"/>
    <w:rsid w:val="009E7156"/>
    <w:rsid w:val="009E71D0"/>
    <w:rsid w:val="009E73D0"/>
    <w:rsid w:val="009E74C9"/>
    <w:rsid w:val="009E769A"/>
    <w:rsid w:val="009E7AC3"/>
    <w:rsid w:val="009E7BB4"/>
    <w:rsid w:val="009E7DB0"/>
    <w:rsid w:val="009E7EE0"/>
    <w:rsid w:val="009E7FAD"/>
    <w:rsid w:val="009F0266"/>
    <w:rsid w:val="009F04C4"/>
    <w:rsid w:val="009F089E"/>
    <w:rsid w:val="009F09BF"/>
    <w:rsid w:val="009F0E23"/>
    <w:rsid w:val="009F12D6"/>
    <w:rsid w:val="009F14F9"/>
    <w:rsid w:val="009F1934"/>
    <w:rsid w:val="009F19E8"/>
    <w:rsid w:val="009F1A3B"/>
    <w:rsid w:val="009F1E2B"/>
    <w:rsid w:val="009F23CA"/>
    <w:rsid w:val="009F288C"/>
    <w:rsid w:val="009F28DF"/>
    <w:rsid w:val="009F2DE2"/>
    <w:rsid w:val="009F2E9B"/>
    <w:rsid w:val="009F3013"/>
    <w:rsid w:val="009F3176"/>
    <w:rsid w:val="009F34B9"/>
    <w:rsid w:val="009F3538"/>
    <w:rsid w:val="009F3570"/>
    <w:rsid w:val="009F3912"/>
    <w:rsid w:val="009F3C3B"/>
    <w:rsid w:val="009F3D94"/>
    <w:rsid w:val="009F40EB"/>
    <w:rsid w:val="009F414B"/>
    <w:rsid w:val="009F4247"/>
    <w:rsid w:val="009F4D0F"/>
    <w:rsid w:val="009F5118"/>
    <w:rsid w:val="009F5538"/>
    <w:rsid w:val="009F587D"/>
    <w:rsid w:val="009F5956"/>
    <w:rsid w:val="009F5B00"/>
    <w:rsid w:val="009F5C5D"/>
    <w:rsid w:val="009F5D23"/>
    <w:rsid w:val="009F5D28"/>
    <w:rsid w:val="009F5E98"/>
    <w:rsid w:val="009F6268"/>
    <w:rsid w:val="009F643B"/>
    <w:rsid w:val="009F65AB"/>
    <w:rsid w:val="009F7803"/>
    <w:rsid w:val="009F7FD7"/>
    <w:rsid w:val="00A003CF"/>
    <w:rsid w:val="00A01295"/>
    <w:rsid w:val="00A01BC1"/>
    <w:rsid w:val="00A01F93"/>
    <w:rsid w:val="00A02180"/>
    <w:rsid w:val="00A022C5"/>
    <w:rsid w:val="00A026B5"/>
    <w:rsid w:val="00A02FB0"/>
    <w:rsid w:val="00A0311B"/>
    <w:rsid w:val="00A035BD"/>
    <w:rsid w:val="00A03603"/>
    <w:rsid w:val="00A03A6B"/>
    <w:rsid w:val="00A03FC9"/>
    <w:rsid w:val="00A04060"/>
    <w:rsid w:val="00A04072"/>
    <w:rsid w:val="00A042B5"/>
    <w:rsid w:val="00A048B5"/>
    <w:rsid w:val="00A04A5E"/>
    <w:rsid w:val="00A04D9F"/>
    <w:rsid w:val="00A051DA"/>
    <w:rsid w:val="00A052DC"/>
    <w:rsid w:val="00A05B58"/>
    <w:rsid w:val="00A06325"/>
    <w:rsid w:val="00A06945"/>
    <w:rsid w:val="00A06950"/>
    <w:rsid w:val="00A06CA3"/>
    <w:rsid w:val="00A06EC3"/>
    <w:rsid w:val="00A071ED"/>
    <w:rsid w:val="00A07670"/>
    <w:rsid w:val="00A07FA9"/>
    <w:rsid w:val="00A10523"/>
    <w:rsid w:val="00A1064C"/>
    <w:rsid w:val="00A107E6"/>
    <w:rsid w:val="00A10B8B"/>
    <w:rsid w:val="00A10BD9"/>
    <w:rsid w:val="00A110DD"/>
    <w:rsid w:val="00A1191B"/>
    <w:rsid w:val="00A11A6F"/>
    <w:rsid w:val="00A11D15"/>
    <w:rsid w:val="00A11EB7"/>
    <w:rsid w:val="00A12041"/>
    <w:rsid w:val="00A12078"/>
    <w:rsid w:val="00A126C6"/>
    <w:rsid w:val="00A13273"/>
    <w:rsid w:val="00A1327D"/>
    <w:rsid w:val="00A134C0"/>
    <w:rsid w:val="00A13CEE"/>
    <w:rsid w:val="00A1444C"/>
    <w:rsid w:val="00A144EC"/>
    <w:rsid w:val="00A14DEA"/>
    <w:rsid w:val="00A14FD7"/>
    <w:rsid w:val="00A15499"/>
    <w:rsid w:val="00A160F6"/>
    <w:rsid w:val="00A16BFC"/>
    <w:rsid w:val="00A16E9F"/>
    <w:rsid w:val="00A16F2D"/>
    <w:rsid w:val="00A16F96"/>
    <w:rsid w:val="00A16FAE"/>
    <w:rsid w:val="00A173E7"/>
    <w:rsid w:val="00A175EE"/>
    <w:rsid w:val="00A17B67"/>
    <w:rsid w:val="00A2019D"/>
    <w:rsid w:val="00A203BE"/>
    <w:rsid w:val="00A20B27"/>
    <w:rsid w:val="00A20CE5"/>
    <w:rsid w:val="00A20FDA"/>
    <w:rsid w:val="00A21011"/>
    <w:rsid w:val="00A21172"/>
    <w:rsid w:val="00A216D5"/>
    <w:rsid w:val="00A21951"/>
    <w:rsid w:val="00A21974"/>
    <w:rsid w:val="00A21A9E"/>
    <w:rsid w:val="00A2201E"/>
    <w:rsid w:val="00A22091"/>
    <w:rsid w:val="00A221BB"/>
    <w:rsid w:val="00A22412"/>
    <w:rsid w:val="00A2270C"/>
    <w:rsid w:val="00A227BA"/>
    <w:rsid w:val="00A22805"/>
    <w:rsid w:val="00A22BCE"/>
    <w:rsid w:val="00A22C3F"/>
    <w:rsid w:val="00A22D56"/>
    <w:rsid w:val="00A22E44"/>
    <w:rsid w:val="00A22EAF"/>
    <w:rsid w:val="00A23085"/>
    <w:rsid w:val="00A236EF"/>
    <w:rsid w:val="00A23A3D"/>
    <w:rsid w:val="00A23D0D"/>
    <w:rsid w:val="00A240B3"/>
    <w:rsid w:val="00A241DC"/>
    <w:rsid w:val="00A2420B"/>
    <w:rsid w:val="00A2468F"/>
    <w:rsid w:val="00A2499F"/>
    <w:rsid w:val="00A24CC4"/>
    <w:rsid w:val="00A24EE9"/>
    <w:rsid w:val="00A250A0"/>
    <w:rsid w:val="00A2514B"/>
    <w:rsid w:val="00A254C3"/>
    <w:rsid w:val="00A25A22"/>
    <w:rsid w:val="00A25BCC"/>
    <w:rsid w:val="00A25BEC"/>
    <w:rsid w:val="00A25D35"/>
    <w:rsid w:val="00A26007"/>
    <w:rsid w:val="00A26088"/>
    <w:rsid w:val="00A26305"/>
    <w:rsid w:val="00A2641A"/>
    <w:rsid w:val="00A269E7"/>
    <w:rsid w:val="00A27192"/>
    <w:rsid w:val="00A27306"/>
    <w:rsid w:val="00A27352"/>
    <w:rsid w:val="00A27592"/>
    <w:rsid w:val="00A2772A"/>
    <w:rsid w:val="00A27824"/>
    <w:rsid w:val="00A30001"/>
    <w:rsid w:val="00A302B0"/>
    <w:rsid w:val="00A30495"/>
    <w:rsid w:val="00A3060E"/>
    <w:rsid w:val="00A30935"/>
    <w:rsid w:val="00A309C0"/>
    <w:rsid w:val="00A30FCF"/>
    <w:rsid w:val="00A311E9"/>
    <w:rsid w:val="00A31372"/>
    <w:rsid w:val="00A314A3"/>
    <w:rsid w:val="00A31B01"/>
    <w:rsid w:val="00A31FE4"/>
    <w:rsid w:val="00A321A0"/>
    <w:rsid w:val="00A3293B"/>
    <w:rsid w:val="00A3299B"/>
    <w:rsid w:val="00A32B7E"/>
    <w:rsid w:val="00A32C5A"/>
    <w:rsid w:val="00A32C7B"/>
    <w:rsid w:val="00A32E55"/>
    <w:rsid w:val="00A330C8"/>
    <w:rsid w:val="00A33BC1"/>
    <w:rsid w:val="00A33BD8"/>
    <w:rsid w:val="00A33C3A"/>
    <w:rsid w:val="00A34566"/>
    <w:rsid w:val="00A346AE"/>
    <w:rsid w:val="00A348D8"/>
    <w:rsid w:val="00A34919"/>
    <w:rsid w:val="00A3497D"/>
    <w:rsid w:val="00A34C16"/>
    <w:rsid w:val="00A34CE4"/>
    <w:rsid w:val="00A3508E"/>
    <w:rsid w:val="00A3528D"/>
    <w:rsid w:val="00A35339"/>
    <w:rsid w:val="00A35482"/>
    <w:rsid w:val="00A355E5"/>
    <w:rsid w:val="00A35635"/>
    <w:rsid w:val="00A35CC7"/>
    <w:rsid w:val="00A35DD5"/>
    <w:rsid w:val="00A36858"/>
    <w:rsid w:val="00A368D3"/>
    <w:rsid w:val="00A36A1F"/>
    <w:rsid w:val="00A36ADB"/>
    <w:rsid w:val="00A36BD2"/>
    <w:rsid w:val="00A37060"/>
    <w:rsid w:val="00A37099"/>
    <w:rsid w:val="00A375A8"/>
    <w:rsid w:val="00A37637"/>
    <w:rsid w:val="00A377E6"/>
    <w:rsid w:val="00A37800"/>
    <w:rsid w:val="00A379B4"/>
    <w:rsid w:val="00A37AD7"/>
    <w:rsid w:val="00A37B31"/>
    <w:rsid w:val="00A37D9A"/>
    <w:rsid w:val="00A37DE5"/>
    <w:rsid w:val="00A40444"/>
    <w:rsid w:val="00A4065D"/>
    <w:rsid w:val="00A409CA"/>
    <w:rsid w:val="00A409E7"/>
    <w:rsid w:val="00A40AA0"/>
    <w:rsid w:val="00A40BCD"/>
    <w:rsid w:val="00A40DC2"/>
    <w:rsid w:val="00A40E92"/>
    <w:rsid w:val="00A4117C"/>
    <w:rsid w:val="00A41446"/>
    <w:rsid w:val="00A41529"/>
    <w:rsid w:val="00A415CE"/>
    <w:rsid w:val="00A419C6"/>
    <w:rsid w:val="00A41A04"/>
    <w:rsid w:val="00A420DD"/>
    <w:rsid w:val="00A421A9"/>
    <w:rsid w:val="00A425F1"/>
    <w:rsid w:val="00A42E06"/>
    <w:rsid w:val="00A430D5"/>
    <w:rsid w:val="00A431D6"/>
    <w:rsid w:val="00A43576"/>
    <w:rsid w:val="00A43C55"/>
    <w:rsid w:val="00A43ED8"/>
    <w:rsid w:val="00A4407C"/>
    <w:rsid w:val="00A44351"/>
    <w:rsid w:val="00A446E8"/>
    <w:rsid w:val="00A447FD"/>
    <w:rsid w:val="00A4482C"/>
    <w:rsid w:val="00A44A26"/>
    <w:rsid w:val="00A44A93"/>
    <w:rsid w:val="00A45494"/>
    <w:rsid w:val="00A454B6"/>
    <w:rsid w:val="00A45774"/>
    <w:rsid w:val="00A45B72"/>
    <w:rsid w:val="00A45CC5"/>
    <w:rsid w:val="00A463C2"/>
    <w:rsid w:val="00A466FB"/>
    <w:rsid w:val="00A46AF5"/>
    <w:rsid w:val="00A46B8E"/>
    <w:rsid w:val="00A46BD0"/>
    <w:rsid w:val="00A471B8"/>
    <w:rsid w:val="00A47CE5"/>
    <w:rsid w:val="00A47D16"/>
    <w:rsid w:val="00A47D70"/>
    <w:rsid w:val="00A50010"/>
    <w:rsid w:val="00A503B4"/>
    <w:rsid w:val="00A503CA"/>
    <w:rsid w:val="00A50497"/>
    <w:rsid w:val="00A50629"/>
    <w:rsid w:val="00A50650"/>
    <w:rsid w:val="00A508BC"/>
    <w:rsid w:val="00A50EB8"/>
    <w:rsid w:val="00A50EE2"/>
    <w:rsid w:val="00A512C5"/>
    <w:rsid w:val="00A5183B"/>
    <w:rsid w:val="00A51911"/>
    <w:rsid w:val="00A519EF"/>
    <w:rsid w:val="00A51D29"/>
    <w:rsid w:val="00A51FDE"/>
    <w:rsid w:val="00A51FE2"/>
    <w:rsid w:val="00A52167"/>
    <w:rsid w:val="00A525D5"/>
    <w:rsid w:val="00A52729"/>
    <w:rsid w:val="00A52BC2"/>
    <w:rsid w:val="00A52C32"/>
    <w:rsid w:val="00A5307F"/>
    <w:rsid w:val="00A53085"/>
    <w:rsid w:val="00A53249"/>
    <w:rsid w:val="00A5367F"/>
    <w:rsid w:val="00A5430D"/>
    <w:rsid w:val="00A54621"/>
    <w:rsid w:val="00A54699"/>
    <w:rsid w:val="00A54BBF"/>
    <w:rsid w:val="00A5511D"/>
    <w:rsid w:val="00A551C1"/>
    <w:rsid w:val="00A551D1"/>
    <w:rsid w:val="00A55314"/>
    <w:rsid w:val="00A55BC9"/>
    <w:rsid w:val="00A55D9C"/>
    <w:rsid w:val="00A55E48"/>
    <w:rsid w:val="00A5661F"/>
    <w:rsid w:val="00A56903"/>
    <w:rsid w:val="00A569A7"/>
    <w:rsid w:val="00A56E19"/>
    <w:rsid w:val="00A56E53"/>
    <w:rsid w:val="00A5717B"/>
    <w:rsid w:val="00A57287"/>
    <w:rsid w:val="00A576A2"/>
    <w:rsid w:val="00A577D2"/>
    <w:rsid w:val="00A57AF4"/>
    <w:rsid w:val="00A57CC8"/>
    <w:rsid w:val="00A57D72"/>
    <w:rsid w:val="00A6005D"/>
    <w:rsid w:val="00A601AF"/>
    <w:rsid w:val="00A607ED"/>
    <w:rsid w:val="00A60887"/>
    <w:rsid w:val="00A60EEF"/>
    <w:rsid w:val="00A6115E"/>
    <w:rsid w:val="00A61178"/>
    <w:rsid w:val="00A612FA"/>
    <w:rsid w:val="00A6135A"/>
    <w:rsid w:val="00A61548"/>
    <w:rsid w:val="00A61DFE"/>
    <w:rsid w:val="00A61F05"/>
    <w:rsid w:val="00A61F8B"/>
    <w:rsid w:val="00A62220"/>
    <w:rsid w:val="00A624B0"/>
    <w:rsid w:val="00A62835"/>
    <w:rsid w:val="00A628FF"/>
    <w:rsid w:val="00A629E6"/>
    <w:rsid w:val="00A63157"/>
    <w:rsid w:val="00A6360D"/>
    <w:rsid w:val="00A64439"/>
    <w:rsid w:val="00A64A2C"/>
    <w:rsid w:val="00A64AC1"/>
    <w:rsid w:val="00A64E74"/>
    <w:rsid w:val="00A6513D"/>
    <w:rsid w:val="00A65331"/>
    <w:rsid w:val="00A65DB0"/>
    <w:rsid w:val="00A65DD5"/>
    <w:rsid w:val="00A660DF"/>
    <w:rsid w:val="00A66126"/>
    <w:rsid w:val="00A66296"/>
    <w:rsid w:val="00A6640D"/>
    <w:rsid w:val="00A669FE"/>
    <w:rsid w:val="00A66B89"/>
    <w:rsid w:val="00A66BB7"/>
    <w:rsid w:val="00A66BFC"/>
    <w:rsid w:val="00A66C55"/>
    <w:rsid w:val="00A66E75"/>
    <w:rsid w:val="00A671B2"/>
    <w:rsid w:val="00A6780D"/>
    <w:rsid w:val="00A67857"/>
    <w:rsid w:val="00A67A68"/>
    <w:rsid w:val="00A67DC1"/>
    <w:rsid w:val="00A67E25"/>
    <w:rsid w:val="00A67F6D"/>
    <w:rsid w:val="00A7002A"/>
    <w:rsid w:val="00A70166"/>
    <w:rsid w:val="00A70354"/>
    <w:rsid w:val="00A7057A"/>
    <w:rsid w:val="00A7078C"/>
    <w:rsid w:val="00A70961"/>
    <w:rsid w:val="00A70A3F"/>
    <w:rsid w:val="00A70AF7"/>
    <w:rsid w:val="00A70BAA"/>
    <w:rsid w:val="00A70CCE"/>
    <w:rsid w:val="00A70F8C"/>
    <w:rsid w:val="00A71245"/>
    <w:rsid w:val="00A7134E"/>
    <w:rsid w:val="00A71500"/>
    <w:rsid w:val="00A71634"/>
    <w:rsid w:val="00A7176B"/>
    <w:rsid w:val="00A718FA"/>
    <w:rsid w:val="00A71936"/>
    <w:rsid w:val="00A71963"/>
    <w:rsid w:val="00A71FF4"/>
    <w:rsid w:val="00A72270"/>
    <w:rsid w:val="00A728D7"/>
    <w:rsid w:val="00A72B34"/>
    <w:rsid w:val="00A72D37"/>
    <w:rsid w:val="00A73239"/>
    <w:rsid w:val="00A735F1"/>
    <w:rsid w:val="00A73629"/>
    <w:rsid w:val="00A737D2"/>
    <w:rsid w:val="00A73ACD"/>
    <w:rsid w:val="00A73D60"/>
    <w:rsid w:val="00A7407B"/>
    <w:rsid w:val="00A740B0"/>
    <w:rsid w:val="00A740FB"/>
    <w:rsid w:val="00A74B21"/>
    <w:rsid w:val="00A74E20"/>
    <w:rsid w:val="00A752B0"/>
    <w:rsid w:val="00A7539D"/>
    <w:rsid w:val="00A754D1"/>
    <w:rsid w:val="00A75A8D"/>
    <w:rsid w:val="00A75BA0"/>
    <w:rsid w:val="00A761E1"/>
    <w:rsid w:val="00A762DC"/>
    <w:rsid w:val="00A76550"/>
    <w:rsid w:val="00A765E4"/>
    <w:rsid w:val="00A76CE0"/>
    <w:rsid w:val="00A76DAE"/>
    <w:rsid w:val="00A76ECE"/>
    <w:rsid w:val="00A77F5A"/>
    <w:rsid w:val="00A800CF"/>
    <w:rsid w:val="00A807F8"/>
    <w:rsid w:val="00A809A3"/>
    <w:rsid w:val="00A80E37"/>
    <w:rsid w:val="00A81486"/>
    <w:rsid w:val="00A815C6"/>
    <w:rsid w:val="00A815EB"/>
    <w:rsid w:val="00A81BA8"/>
    <w:rsid w:val="00A81D64"/>
    <w:rsid w:val="00A81DE7"/>
    <w:rsid w:val="00A81E55"/>
    <w:rsid w:val="00A8292A"/>
    <w:rsid w:val="00A82A12"/>
    <w:rsid w:val="00A82DC0"/>
    <w:rsid w:val="00A83125"/>
    <w:rsid w:val="00A83176"/>
    <w:rsid w:val="00A8321E"/>
    <w:rsid w:val="00A832CA"/>
    <w:rsid w:val="00A83D37"/>
    <w:rsid w:val="00A84156"/>
    <w:rsid w:val="00A84371"/>
    <w:rsid w:val="00A84377"/>
    <w:rsid w:val="00A845E0"/>
    <w:rsid w:val="00A850EC"/>
    <w:rsid w:val="00A85333"/>
    <w:rsid w:val="00A85434"/>
    <w:rsid w:val="00A854E7"/>
    <w:rsid w:val="00A8632F"/>
    <w:rsid w:val="00A86416"/>
    <w:rsid w:val="00A86478"/>
    <w:rsid w:val="00A866A4"/>
    <w:rsid w:val="00A867B9"/>
    <w:rsid w:val="00A86813"/>
    <w:rsid w:val="00A869AB"/>
    <w:rsid w:val="00A86B76"/>
    <w:rsid w:val="00A86DC0"/>
    <w:rsid w:val="00A877B3"/>
    <w:rsid w:val="00A87810"/>
    <w:rsid w:val="00A87B10"/>
    <w:rsid w:val="00A87B88"/>
    <w:rsid w:val="00A87D0C"/>
    <w:rsid w:val="00A87D4F"/>
    <w:rsid w:val="00A87DD7"/>
    <w:rsid w:val="00A90256"/>
    <w:rsid w:val="00A90618"/>
    <w:rsid w:val="00A90A62"/>
    <w:rsid w:val="00A90A65"/>
    <w:rsid w:val="00A90B2D"/>
    <w:rsid w:val="00A90C89"/>
    <w:rsid w:val="00A91360"/>
    <w:rsid w:val="00A91438"/>
    <w:rsid w:val="00A91837"/>
    <w:rsid w:val="00A91A04"/>
    <w:rsid w:val="00A92292"/>
    <w:rsid w:val="00A92768"/>
    <w:rsid w:val="00A928B4"/>
    <w:rsid w:val="00A92BB3"/>
    <w:rsid w:val="00A92D9A"/>
    <w:rsid w:val="00A92E2F"/>
    <w:rsid w:val="00A92FC6"/>
    <w:rsid w:val="00A92FC9"/>
    <w:rsid w:val="00A93D6A"/>
    <w:rsid w:val="00A93E5F"/>
    <w:rsid w:val="00A93F1B"/>
    <w:rsid w:val="00A94178"/>
    <w:rsid w:val="00A941C8"/>
    <w:rsid w:val="00A94285"/>
    <w:rsid w:val="00A9433B"/>
    <w:rsid w:val="00A946BC"/>
    <w:rsid w:val="00A9486B"/>
    <w:rsid w:val="00A94BA0"/>
    <w:rsid w:val="00A94E91"/>
    <w:rsid w:val="00A94FD7"/>
    <w:rsid w:val="00A956DA"/>
    <w:rsid w:val="00A95C26"/>
    <w:rsid w:val="00A95DD7"/>
    <w:rsid w:val="00A9687D"/>
    <w:rsid w:val="00A969E3"/>
    <w:rsid w:val="00A96E88"/>
    <w:rsid w:val="00A96EF6"/>
    <w:rsid w:val="00A9769C"/>
    <w:rsid w:val="00A9781E"/>
    <w:rsid w:val="00A97E38"/>
    <w:rsid w:val="00A97F12"/>
    <w:rsid w:val="00AA0012"/>
    <w:rsid w:val="00AA0AEB"/>
    <w:rsid w:val="00AA0E98"/>
    <w:rsid w:val="00AA11F6"/>
    <w:rsid w:val="00AA17BC"/>
    <w:rsid w:val="00AA18D0"/>
    <w:rsid w:val="00AA1D13"/>
    <w:rsid w:val="00AA1E98"/>
    <w:rsid w:val="00AA2046"/>
    <w:rsid w:val="00AA20D6"/>
    <w:rsid w:val="00AA21C9"/>
    <w:rsid w:val="00AA254B"/>
    <w:rsid w:val="00AA257D"/>
    <w:rsid w:val="00AA25C7"/>
    <w:rsid w:val="00AA27F1"/>
    <w:rsid w:val="00AA2F6D"/>
    <w:rsid w:val="00AA3010"/>
    <w:rsid w:val="00AA3344"/>
    <w:rsid w:val="00AA34AF"/>
    <w:rsid w:val="00AA37DD"/>
    <w:rsid w:val="00AA3C41"/>
    <w:rsid w:val="00AA3F2F"/>
    <w:rsid w:val="00AA3F87"/>
    <w:rsid w:val="00AA4B5F"/>
    <w:rsid w:val="00AA4CDE"/>
    <w:rsid w:val="00AA598D"/>
    <w:rsid w:val="00AA5B10"/>
    <w:rsid w:val="00AA5BE4"/>
    <w:rsid w:val="00AA5EFC"/>
    <w:rsid w:val="00AA6002"/>
    <w:rsid w:val="00AA610D"/>
    <w:rsid w:val="00AA6321"/>
    <w:rsid w:val="00AA67F4"/>
    <w:rsid w:val="00AA68DA"/>
    <w:rsid w:val="00AA6A43"/>
    <w:rsid w:val="00AA6B5F"/>
    <w:rsid w:val="00AA6C02"/>
    <w:rsid w:val="00AA6C0A"/>
    <w:rsid w:val="00AA7047"/>
    <w:rsid w:val="00AA70CA"/>
    <w:rsid w:val="00AB00E6"/>
    <w:rsid w:val="00AB0C64"/>
    <w:rsid w:val="00AB0FBF"/>
    <w:rsid w:val="00AB1123"/>
    <w:rsid w:val="00AB1445"/>
    <w:rsid w:val="00AB161C"/>
    <w:rsid w:val="00AB1648"/>
    <w:rsid w:val="00AB1777"/>
    <w:rsid w:val="00AB1819"/>
    <w:rsid w:val="00AB184D"/>
    <w:rsid w:val="00AB19EE"/>
    <w:rsid w:val="00AB1C08"/>
    <w:rsid w:val="00AB1EBC"/>
    <w:rsid w:val="00AB1F0F"/>
    <w:rsid w:val="00AB2207"/>
    <w:rsid w:val="00AB247E"/>
    <w:rsid w:val="00AB26CA"/>
    <w:rsid w:val="00AB2AF3"/>
    <w:rsid w:val="00AB2EA8"/>
    <w:rsid w:val="00AB305B"/>
    <w:rsid w:val="00AB31CD"/>
    <w:rsid w:val="00AB327C"/>
    <w:rsid w:val="00AB328F"/>
    <w:rsid w:val="00AB33B4"/>
    <w:rsid w:val="00AB3766"/>
    <w:rsid w:val="00AB3F2F"/>
    <w:rsid w:val="00AB403B"/>
    <w:rsid w:val="00AB434A"/>
    <w:rsid w:val="00AB4587"/>
    <w:rsid w:val="00AB45BA"/>
    <w:rsid w:val="00AB45EB"/>
    <w:rsid w:val="00AB4ADE"/>
    <w:rsid w:val="00AB4E07"/>
    <w:rsid w:val="00AB509B"/>
    <w:rsid w:val="00AB5432"/>
    <w:rsid w:val="00AB545E"/>
    <w:rsid w:val="00AB588B"/>
    <w:rsid w:val="00AB644C"/>
    <w:rsid w:val="00AB657E"/>
    <w:rsid w:val="00AB67F8"/>
    <w:rsid w:val="00AB6FED"/>
    <w:rsid w:val="00AB7618"/>
    <w:rsid w:val="00AB7E84"/>
    <w:rsid w:val="00AB7EDB"/>
    <w:rsid w:val="00AB7F8B"/>
    <w:rsid w:val="00AC0519"/>
    <w:rsid w:val="00AC0B0C"/>
    <w:rsid w:val="00AC1591"/>
    <w:rsid w:val="00AC1795"/>
    <w:rsid w:val="00AC184A"/>
    <w:rsid w:val="00AC1971"/>
    <w:rsid w:val="00AC1C94"/>
    <w:rsid w:val="00AC1D17"/>
    <w:rsid w:val="00AC2638"/>
    <w:rsid w:val="00AC289E"/>
    <w:rsid w:val="00AC2B98"/>
    <w:rsid w:val="00AC2D61"/>
    <w:rsid w:val="00AC2F02"/>
    <w:rsid w:val="00AC309B"/>
    <w:rsid w:val="00AC3377"/>
    <w:rsid w:val="00AC34CB"/>
    <w:rsid w:val="00AC379C"/>
    <w:rsid w:val="00AC3A61"/>
    <w:rsid w:val="00AC3BAE"/>
    <w:rsid w:val="00AC3BBC"/>
    <w:rsid w:val="00AC3F33"/>
    <w:rsid w:val="00AC3FA6"/>
    <w:rsid w:val="00AC4726"/>
    <w:rsid w:val="00AC4DBA"/>
    <w:rsid w:val="00AC515B"/>
    <w:rsid w:val="00AC52A1"/>
    <w:rsid w:val="00AC5312"/>
    <w:rsid w:val="00AC5B94"/>
    <w:rsid w:val="00AC6043"/>
    <w:rsid w:val="00AC60B0"/>
    <w:rsid w:val="00AC60E1"/>
    <w:rsid w:val="00AC6638"/>
    <w:rsid w:val="00AC6695"/>
    <w:rsid w:val="00AC6835"/>
    <w:rsid w:val="00AC6BF2"/>
    <w:rsid w:val="00AC6D65"/>
    <w:rsid w:val="00AC6F88"/>
    <w:rsid w:val="00AC713D"/>
    <w:rsid w:val="00AC75DE"/>
    <w:rsid w:val="00AC75F2"/>
    <w:rsid w:val="00AC7BFF"/>
    <w:rsid w:val="00AD00AD"/>
    <w:rsid w:val="00AD00DF"/>
    <w:rsid w:val="00AD017C"/>
    <w:rsid w:val="00AD02C3"/>
    <w:rsid w:val="00AD041A"/>
    <w:rsid w:val="00AD08E1"/>
    <w:rsid w:val="00AD0E0B"/>
    <w:rsid w:val="00AD0FA3"/>
    <w:rsid w:val="00AD1485"/>
    <w:rsid w:val="00AD16E6"/>
    <w:rsid w:val="00AD1736"/>
    <w:rsid w:val="00AD2242"/>
    <w:rsid w:val="00AD2575"/>
    <w:rsid w:val="00AD2673"/>
    <w:rsid w:val="00AD26E2"/>
    <w:rsid w:val="00AD2737"/>
    <w:rsid w:val="00AD27B5"/>
    <w:rsid w:val="00AD2A39"/>
    <w:rsid w:val="00AD2BFE"/>
    <w:rsid w:val="00AD37B2"/>
    <w:rsid w:val="00AD3E56"/>
    <w:rsid w:val="00AD3F50"/>
    <w:rsid w:val="00AD4109"/>
    <w:rsid w:val="00AD4125"/>
    <w:rsid w:val="00AD43E1"/>
    <w:rsid w:val="00AD465D"/>
    <w:rsid w:val="00AD46D3"/>
    <w:rsid w:val="00AD4842"/>
    <w:rsid w:val="00AD52DD"/>
    <w:rsid w:val="00AD571A"/>
    <w:rsid w:val="00AD5CAC"/>
    <w:rsid w:val="00AD660B"/>
    <w:rsid w:val="00AD68FF"/>
    <w:rsid w:val="00AD6971"/>
    <w:rsid w:val="00AD6A12"/>
    <w:rsid w:val="00AD6BE4"/>
    <w:rsid w:val="00AD6C9B"/>
    <w:rsid w:val="00AD6CE0"/>
    <w:rsid w:val="00AD7161"/>
    <w:rsid w:val="00AD7680"/>
    <w:rsid w:val="00AD7750"/>
    <w:rsid w:val="00AD77D4"/>
    <w:rsid w:val="00AD7F48"/>
    <w:rsid w:val="00AE0070"/>
    <w:rsid w:val="00AE035C"/>
    <w:rsid w:val="00AE054E"/>
    <w:rsid w:val="00AE0552"/>
    <w:rsid w:val="00AE08C4"/>
    <w:rsid w:val="00AE0BB6"/>
    <w:rsid w:val="00AE132D"/>
    <w:rsid w:val="00AE1442"/>
    <w:rsid w:val="00AE1CD4"/>
    <w:rsid w:val="00AE224E"/>
    <w:rsid w:val="00AE23FD"/>
    <w:rsid w:val="00AE26E2"/>
    <w:rsid w:val="00AE2719"/>
    <w:rsid w:val="00AE293E"/>
    <w:rsid w:val="00AE29DD"/>
    <w:rsid w:val="00AE2AE8"/>
    <w:rsid w:val="00AE2BF9"/>
    <w:rsid w:val="00AE2DE0"/>
    <w:rsid w:val="00AE3211"/>
    <w:rsid w:val="00AE32D0"/>
    <w:rsid w:val="00AE3649"/>
    <w:rsid w:val="00AE3695"/>
    <w:rsid w:val="00AE3776"/>
    <w:rsid w:val="00AE38AC"/>
    <w:rsid w:val="00AE3C6B"/>
    <w:rsid w:val="00AE434A"/>
    <w:rsid w:val="00AE4415"/>
    <w:rsid w:val="00AE4528"/>
    <w:rsid w:val="00AE47FE"/>
    <w:rsid w:val="00AE4B62"/>
    <w:rsid w:val="00AE4C92"/>
    <w:rsid w:val="00AE4D33"/>
    <w:rsid w:val="00AE521E"/>
    <w:rsid w:val="00AE5241"/>
    <w:rsid w:val="00AE55C9"/>
    <w:rsid w:val="00AE5C4E"/>
    <w:rsid w:val="00AE5C62"/>
    <w:rsid w:val="00AE5D62"/>
    <w:rsid w:val="00AE6094"/>
    <w:rsid w:val="00AE60FF"/>
    <w:rsid w:val="00AE61DF"/>
    <w:rsid w:val="00AE62AA"/>
    <w:rsid w:val="00AE653F"/>
    <w:rsid w:val="00AE67A2"/>
    <w:rsid w:val="00AE6802"/>
    <w:rsid w:val="00AE694B"/>
    <w:rsid w:val="00AE6E37"/>
    <w:rsid w:val="00AE6ED3"/>
    <w:rsid w:val="00AE6FFB"/>
    <w:rsid w:val="00AE7293"/>
    <w:rsid w:val="00AE7600"/>
    <w:rsid w:val="00AE7741"/>
    <w:rsid w:val="00AE7AD3"/>
    <w:rsid w:val="00AF007B"/>
    <w:rsid w:val="00AF015F"/>
    <w:rsid w:val="00AF0560"/>
    <w:rsid w:val="00AF0C32"/>
    <w:rsid w:val="00AF0DE1"/>
    <w:rsid w:val="00AF0E1C"/>
    <w:rsid w:val="00AF165A"/>
    <w:rsid w:val="00AF18C5"/>
    <w:rsid w:val="00AF19D2"/>
    <w:rsid w:val="00AF1A39"/>
    <w:rsid w:val="00AF216B"/>
    <w:rsid w:val="00AF249A"/>
    <w:rsid w:val="00AF2CD2"/>
    <w:rsid w:val="00AF3290"/>
    <w:rsid w:val="00AF32E0"/>
    <w:rsid w:val="00AF3BBF"/>
    <w:rsid w:val="00AF3C68"/>
    <w:rsid w:val="00AF4309"/>
    <w:rsid w:val="00AF4547"/>
    <w:rsid w:val="00AF47C5"/>
    <w:rsid w:val="00AF4967"/>
    <w:rsid w:val="00AF52D8"/>
    <w:rsid w:val="00AF5428"/>
    <w:rsid w:val="00AF55BE"/>
    <w:rsid w:val="00AF5693"/>
    <w:rsid w:val="00AF5791"/>
    <w:rsid w:val="00AF5A93"/>
    <w:rsid w:val="00AF5A9C"/>
    <w:rsid w:val="00AF60F2"/>
    <w:rsid w:val="00AF6141"/>
    <w:rsid w:val="00AF629E"/>
    <w:rsid w:val="00AF640C"/>
    <w:rsid w:val="00AF643C"/>
    <w:rsid w:val="00AF79C1"/>
    <w:rsid w:val="00AF7A31"/>
    <w:rsid w:val="00B00474"/>
    <w:rsid w:val="00B00629"/>
    <w:rsid w:val="00B00A6C"/>
    <w:rsid w:val="00B00A78"/>
    <w:rsid w:val="00B01038"/>
    <w:rsid w:val="00B0189E"/>
    <w:rsid w:val="00B01CA4"/>
    <w:rsid w:val="00B01D14"/>
    <w:rsid w:val="00B01E8F"/>
    <w:rsid w:val="00B025B0"/>
    <w:rsid w:val="00B025B8"/>
    <w:rsid w:val="00B02746"/>
    <w:rsid w:val="00B03463"/>
    <w:rsid w:val="00B034ED"/>
    <w:rsid w:val="00B03641"/>
    <w:rsid w:val="00B03724"/>
    <w:rsid w:val="00B03BA1"/>
    <w:rsid w:val="00B03BBA"/>
    <w:rsid w:val="00B03D41"/>
    <w:rsid w:val="00B03F3E"/>
    <w:rsid w:val="00B0487C"/>
    <w:rsid w:val="00B04A53"/>
    <w:rsid w:val="00B04C45"/>
    <w:rsid w:val="00B04F1C"/>
    <w:rsid w:val="00B04F6B"/>
    <w:rsid w:val="00B062DC"/>
    <w:rsid w:val="00B0637A"/>
    <w:rsid w:val="00B06521"/>
    <w:rsid w:val="00B0654C"/>
    <w:rsid w:val="00B066DF"/>
    <w:rsid w:val="00B066EB"/>
    <w:rsid w:val="00B06C41"/>
    <w:rsid w:val="00B06DB2"/>
    <w:rsid w:val="00B070AD"/>
    <w:rsid w:val="00B073DE"/>
    <w:rsid w:val="00B07652"/>
    <w:rsid w:val="00B07A00"/>
    <w:rsid w:val="00B07CBF"/>
    <w:rsid w:val="00B07EDE"/>
    <w:rsid w:val="00B10314"/>
    <w:rsid w:val="00B10660"/>
    <w:rsid w:val="00B1088C"/>
    <w:rsid w:val="00B10FA7"/>
    <w:rsid w:val="00B11897"/>
    <w:rsid w:val="00B11972"/>
    <w:rsid w:val="00B11B00"/>
    <w:rsid w:val="00B11B1B"/>
    <w:rsid w:val="00B11B8E"/>
    <w:rsid w:val="00B11DBC"/>
    <w:rsid w:val="00B1208E"/>
    <w:rsid w:val="00B12732"/>
    <w:rsid w:val="00B127B9"/>
    <w:rsid w:val="00B128B9"/>
    <w:rsid w:val="00B129F4"/>
    <w:rsid w:val="00B12D8F"/>
    <w:rsid w:val="00B13AE1"/>
    <w:rsid w:val="00B13D4B"/>
    <w:rsid w:val="00B13EBD"/>
    <w:rsid w:val="00B13EC8"/>
    <w:rsid w:val="00B14089"/>
    <w:rsid w:val="00B1408B"/>
    <w:rsid w:val="00B1432E"/>
    <w:rsid w:val="00B14670"/>
    <w:rsid w:val="00B1470A"/>
    <w:rsid w:val="00B14713"/>
    <w:rsid w:val="00B14815"/>
    <w:rsid w:val="00B14C70"/>
    <w:rsid w:val="00B14E65"/>
    <w:rsid w:val="00B15220"/>
    <w:rsid w:val="00B152B0"/>
    <w:rsid w:val="00B154B3"/>
    <w:rsid w:val="00B15578"/>
    <w:rsid w:val="00B157CD"/>
    <w:rsid w:val="00B15A4F"/>
    <w:rsid w:val="00B15F13"/>
    <w:rsid w:val="00B15FF4"/>
    <w:rsid w:val="00B1620A"/>
    <w:rsid w:val="00B16361"/>
    <w:rsid w:val="00B1664E"/>
    <w:rsid w:val="00B169A1"/>
    <w:rsid w:val="00B17511"/>
    <w:rsid w:val="00B175F7"/>
    <w:rsid w:val="00B179E9"/>
    <w:rsid w:val="00B17B42"/>
    <w:rsid w:val="00B17C5C"/>
    <w:rsid w:val="00B17E39"/>
    <w:rsid w:val="00B17E43"/>
    <w:rsid w:val="00B20179"/>
    <w:rsid w:val="00B2027E"/>
    <w:rsid w:val="00B202DE"/>
    <w:rsid w:val="00B20332"/>
    <w:rsid w:val="00B20379"/>
    <w:rsid w:val="00B203B8"/>
    <w:rsid w:val="00B205AE"/>
    <w:rsid w:val="00B2060C"/>
    <w:rsid w:val="00B20762"/>
    <w:rsid w:val="00B208D1"/>
    <w:rsid w:val="00B209C6"/>
    <w:rsid w:val="00B20B22"/>
    <w:rsid w:val="00B21027"/>
    <w:rsid w:val="00B2106A"/>
    <w:rsid w:val="00B210CA"/>
    <w:rsid w:val="00B21146"/>
    <w:rsid w:val="00B21468"/>
    <w:rsid w:val="00B21D71"/>
    <w:rsid w:val="00B21EB3"/>
    <w:rsid w:val="00B21ED8"/>
    <w:rsid w:val="00B2214D"/>
    <w:rsid w:val="00B228BB"/>
    <w:rsid w:val="00B229EA"/>
    <w:rsid w:val="00B22C6C"/>
    <w:rsid w:val="00B231DB"/>
    <w:rsid w:val="00B2321D"/>
    <w:rsid w:val="00B2340D"/>
    <w:rsid w:val="00B23580"/>
    <w:rsid w:val="00B236D2"/>
    <w:rsid w:val="00B2373B"/>
    <w:rsid w:val="00B23CDF"/>
    <w:rsid w:val="00B23CF9"/>
    <w:rsid w:val="00B23E9D"/>
    <w:rsid w:val="00B2422D"/>
    <w:rsid w:val="00B245A0"/>
    <w:rsid w:val="00B2489F"/>
    <w:rsid w:val="00B248A6"/>
    <w:rsid w:val="00B24AE0"/>
    <w:rsid w:val="00B24B50"/>
    <w:rsid w:val="00B24D35"/>
    <w:rsid w:val="00B24DC2"/>
    <w:rsid w:val="00B24FB9"/>
    <w:rsid w:val="00B24FF6"/>
    <w:rsid w:val="00B25000"/>
    <w:rsid w:val="00B2506A"/>
    <w:rsid w:val="00B25197"/>
    <w:rsid w:val="00B253F1"/>
    <w:rsid w:val="00B25D00"/>
    <w:rsid w:val="00B25DE8"/>
    <w:rsid w:val="00B2622B"/>
    <w:rsid w:val="00B26B11"/>
    <w:rsid w:val="00B26C0C"/>
    <w:rsid w:val="00B27068"/>
    <w:rsid w:val="00B271A4"/>
    <w:rsid w:val="00B272B6"/>
    <w:rsid w:val="00B272D6"/>
    <w:rsid w:val="00B2730E"/>
    <w:rsid w:val="00B2753C"/>
    <w:rsid w:val="00B2766D"/>
    <w:rsid w:val="00B276E7"/>
    <w:rsid w:val="00B27830"/>
    <w:rsid w:val="00B27F9F"/>
    <w:rsid w:val="00B3015D"/>
    <w:rsid w:val="00B302AD"/>
    <w:rsid w:val="00B304B4"/>
    <w:rsid w:val="00B3057D"/>
    <w:rsid w:val="00B305A2"/>
    <w:rsid w:val="00B30741"/>
    <w:rsid w:val="00B30CCC"/>
    <w:rsid w:val="00B30DEC"/>
    <w:rsid w:val="00B31228"/>
    <w:rsid w:val="00B322D9"/>
    <w:rsid w:val="00B32368"/>
    <w:rsid w:val="00B327CD"/>
    <w:rsid w:val="00B32D69"/>
    <w:rsid w:val="00B3304F"/>
    <w:rsid w:val="00B330E5"/>
    <w:rsid w:val="00B332DA"/>
    <w:rsid w:val="00B33A7D"/>
    <w:rsid w:val="00B33F2C"/>
    <w:rsid w:val="00B34EE5"/>
    <w:rsid w:val="00B34FD4"/>
    <w:rsid w:val="00B3510A"/>
    <w:rsid w:val="00B35530"/>
    <w:rsid w:val="00B35E3C"/>
    <w:rsid w:val="00B36418"/>
    <w:rsid w:val="00B36659"/>
    <w:rsid w:val="00B36866"/>
    <w:rsid w:val="00B368F6"/>
    <w:rsid w:val="00B36E54"/>
    <w:rsid w:val="00B36E8C"/>
    <w:rsid w:val="00B3705C"/>
    <w:rsid w:val="00B370A9"/>
    <w:rsid w:val="00B375AD"/>
    <w:rsid w:val="00B37616"/>
    <w:rsid w:val="00B376CF"/>
    <w:rsid w:val="00B376FB"/>
    <w:rsid w:val="00B3790C"/>
    <w:rsid w:val="00B37ED4"/>
    <w:rsid w:val="00B40145"/>
    <w:rsid w:val="00B40250"/>
    <w:rsid w:val="00B40502"/>
    <w:rsid w:val="00B40573"/>
    <w:rsid w:val="00B40743"/>
    <w:rsid w:val="00B40BFB"/>
    <w:rsid w:val="00B40FAB"/>
    <w:rsid w:val="00B41124"/>
    <w:rsid w:val="00B41269"/>
    <w:rsid w:val="00B41359"/>
    <w:rsid w:val="00B414AF"/>
    <w:rsid w:val="00B414C2"/>
    <w:rsid w:val="00B41687"/>
    <w:rsid w:val="00B417B9"/>
    <w:rsid w:val="00B4193F"/>
    <w:rsid w:val="00B41D55"/>
    <w:rsid w:val="00B42128"/>
    <w:rsid w:val="00B4217F"/>
    <w:rsid w:val="00B421EA"/>
    <w:rsid w:val="00B4222D"/>
    <w:rsid w:val="00B42235"/>
    <w:rsid w:val="00B42793"/>
    <w:rsid w:val="00B42A7F"/>
    <w:rsid w:val="00B431A8"/>
    <w:rsid w:val="00B43603"/>
    <w:rsid w:val="00B43696"/>
    <w:rsid w:val="00B43AAF"/>
    <w:rsid w:val="00B4411E"/>
    <w:rsid w:val="00B44313"/>
    <w:rsid w:val="00B443F8"/>
    <w:rsid w:val="00B444AE"/>
    <w:rsid w:val="00B451CF"/>
    <w:rsid w:val="00B4579C"/>
    <w:rsid w:val="00B45A77"/>
    <w:rsid w:val="00B45BD8"/>
    <w:rsid w:val="00B45EA8"/>
    <w:rsid w:val="00B4609B"/>
    <w:rsid w:val="00B46711"/>
    <w:rsid w:val="00B46885"/>
    <w:rsid w:val="00B468F6"/>
    <w:rsid w:val="00B4691E"/>
    <w:rsid w:val="00B46BED"/>
    <w:rsid w:val="00B46EAB"/>
    <w:rsid w:val="00B47226"/>
    <w:rsid w:val="00B47288"/>
    <w:rsid w:val="00B4740A"/>
    <w:rsid w:val="00B47716"/>
    <w:rsid w:val="00B479C7"/>
    <w:rsid w:val="00B47D29"/>
    <w:rsid w:val="00B47ED7"/>
    <w:rsid w:val="00B508A4"/>
    <w:rsid w:val="00B509DF"/>
    <w:rsid w:val="00B509F0"/>
    <w:rsid w:val="00B50AD1"/>
    <w:rsid w:val="00B51B10"/>
    <w:rsid w:val="00B51CD9"/>
    <w:rsid w:val="00B51E1A"/>
    <w:rsid w:val="00B51E6A"/>
    <w:rsid w:val="00B5216B"/>
    <w:rsid w:val="00B5223C"/>
    <w:rsid w:val="00B527CB"/>
    <w:rsid w:val="00B5281C"/>
    <w:rsid w:val="00B52ADE"/>
    <w:rsid w:val="00B530E3"/>
    <w:rsid w:val="00B53534"/>
    <w:rsid w:val="00B53895"/>
    <w:rsid w:val="00B538EF"/>
    <w:rsid w:val="00B53D74"/>
    <w:rsid w:val="00B53DD2"/>
    <w:rsid w:val="00B53F7A"/>
    <w:rsid w:val="00B5417F"/>
    <w:rsid w:val="00B543F3"/>
    <w:rsid w:val="00B54469"/>
    <w:rsid w:val="00B5460C"/>
    <w:rsid w:val="00B548D8"/>
    <w:rsid w:val="00B54B85"/>
    <w:rsid w:val="00B54F9C"/>
    <w:rsid w:val="00B5505F"/>
    <w:rsid w:val="00B55153"/>
    <w:rsid w:val="00B55171"/>
    <w:rsid w:val="00B551DD"/>
    <w:rsid w:val="00B55422"/>
    <w:rsid w:val="00B557EF"/>
    <w:rsid w:val="00B55855"/>
    <w:rsid w:val="00B558F6"/>
    <w:rsid w:val="00B55E1D"/>
    <w:rsid w:val="00B565C5"/>
    <w:rsid w:val="00B566FB"/>
    <w:rsid w:val="00B56991"/>
    <w:rsid w:val="00B56F0F"/>
    <w:rsid w:val="00B5701B"/>
    <w:rsid w:val="00B575CD"/>
    <w:rsid w:val="00B575E5"/>
    <w:rsid w:val="00B576A7"/>
    <w:rsid w:val="00B57887"/>
    <w:rsid w:val="00B57E37"/>
    <w:rsid w:val="00B57F10"/>
    <w:rsid w:val="00B57F91"/>
    <w:rsid w:val="00B6012C"/>
    <w:rsid w:val="00B602E1"/>
    <w:rsid w:val="00B603C0"/>
    <w:rsid w:val="00B60441"/>
    <w:rsid w:val="00B60854"/>
    <w:rsid w:val="00B60945"/>
    <w:rsid w:val="00B60E60"/>
    <w:rsid w:val="00B6117B"/>
    <w:rsid w:val="00B6128B"/>
    <w:rsid w:val="00B61483"/>
    <w:rsid w:val="00B61734"/>
    <w:rsid w:val="00B6176C"/>
    <w:rsid w:val="00B6191A"/>
    <w:rsid w:val="00B619F7"/>
    <w:rsid w:val="00B61C86"/>
    <w:rsid w:val="00B61D92"/>
    <w:rsid w:val="00B61F0F"/>
    <w:rsid w:val="00B625E3"/>
    <w:rsid w:val="00B629DC"/>
    <w:rsid w:val="00B632A4"/>
    <w:rsid w:val="00B635F9"/>
    <w:rsid w:val="00B638C5"/>
    <w:rsid w:val="00B63B7E"/>
    <w:rsid w:val="00B643F4"/>
    <w:rsid w:val="00B64753"/>
    <w:rsid w:val="00B647E6"/>
    <w:rsid w:val="00B6482E"/>
    <w:rsid w:val="00B64894"/>
    <w:rsid w:val="00B64B3D"/>
    <w:rsid w:val="00B64C78"/>
    <w:rsid w:val="00B64D64"/>
    <w:rsid w:val="00B64E8F"/>
    <w:rsid w:val="00B64F57"/>
    <w:rsid w:val="00B64FCD"/>
    <w:rsid w:val="00B650D7"/>
    <w:rsid w:val="00B65492"/>
    <w:rsid w:val="00B65BBC"/>
    <w:rsid w:val="00B65BE3"/>
    <w:rsid w:val="00B66031"/>
    <w:rsid w:val="00B66083"/>
    <w:rsid w:val="00B66370"/>
    <w:rsid w:val="00B6662E"/>
    <w:rsid w:val="00B667FA"/>
    <w:rsid w:val="00B66896"/>
    <w:rsid w:val="00B668B9"/>
    <w:rsid w:val="00B669C5"/>
    <w:rsid w:val="00B66CCE"/>
    <w:rsid w:val="00B66E0A"/>
    <w:rsid w:val="00B67002"/>
    <w:rsid w:val="00B6706F"/>
    <w:rsid w:val="00B67386"/>
    <w:rsid w:val="00B678BE"/>
    <w:rsid w:val="00B67AAD"/>
    <w:rsid w:val="00B7007E"/>
    <w:rsid w:val="00B70137"/>
    <w:rsid w:val="00B70807"/>
    <w:rsid w:val="00B70A77"/>
    <w:rsid w:val="00B70AE6"/>
    <w:rsid w:val="00B70AE9"/>
    <w:rsid w:val="00B70DF4"/>
    <w:rsid w:val="00B710A9"/>
    <w:rsid w:val="00B710EF"/>
    <w:rsid w:val="00B717F0"/>
    <w:rsid w:val="00B718E0"/>
    <w:rsid w:val="00B71ABC"/>
    <w:rsid w:val="00B71D69"/>
    <w:rsid w:val="00B72137"/>
    <w:rsid w:val="00B723E0"/>
    <w:rsid w:val="00B729A7"/>
    <w:rsid w:val="00B72A15"/>
    <w:rsid w:val="00B72F95"/>
    <w:rsid w:val="00B730FA"/>
    <w:rsid w:val="00B736BA"/>
    <w:rsid w:val="00B7380F"/>
    <w:rsid w:val="00B73C90"/>
    <w:rsid w:val="00B73E88"/>
    <w:rsid w:val="00B747DD"/>
    <w:rsid w:val="00B7487A"/>
    <w:rsid w:val="00B74902"/>
    <w:rsid w:val="00B74BC7"/>
    <w:rsid w:val="00B74F6A"/>
    <w:rsid w:val="00B7531F"/>
    <w:rsid w:val="00B75530"/>
    <w:rsid w:val="00B7560B"/>
    <w:rsid w:val="00B75870"/>
    <w:rsid w:val="00B75925"/>
    <w:rsid w:val="00B75A04"/>
    <w:rsid w:val="00B75A2C"/>
    <w:rsid w:val="00B75E71"/>
    <w:rsid w:val="00B760BF"/>
    <w:rsid w:val="00B762B0"/>
    <w:rsid w:val="00B765D6"/>
    <w:rsid w:val="00B76650"/>
    <w:rsid w:val="00B766C9"/>
    <w:rsid w:val="00B76BE7"/>
    <w:rsid w:val="00B76CE5"/>
    <w:rsid w:val="00B76D96"/>
    <w:rsid w:val="00B76ED5"/>
    <w:rsid w:val="00B77376"/>
    <w:rsid w:val="00B7738D"/>
    <w:rsid w:val="00B7780B"/>
    <w:rsid w:val="00B77B88"/>
    <w:rsid w:val="00B77E2A"/>
    <w:rsid w:val="00B80629"/>
    <w:rsid w:val="00B806F3"/>
    <w:rsid w:val="00B8092B"/>
    <w:rsid w:val="00B80AF5"/>
    <w:rsid w:val="00B80C75"/>
    <w:rsid w:val="00B81422"/>
    <w:rsid w:val="00B817D2"/>
    <w:rsid w:val="00B823A4"/>
    <w:rsid w:val="00B82C2A"/>
    <w:rsid w:val="00B831AF"/>
    <w:rsid w:val="00B833A0"/>
    <w:rsid w:val="00B8365A"/>
    <w:rsid w:val="00B839E5"/>
    <w:rsid w:val="00B83F09"/>
    <w:rsid w:val="00B845D2"/>
    <w:rsid w:val="00B847E9"/>
    <w:rsid w:val="00B84A2E"/>
    <w:rsid w:val="00B851D3"/>
    <w:rsid w:val="00B85337"/>
    <w:rsid w:val="00B854A7"/>
    <w:rsid w:val="00B85573"/>
    <w:rsid w:val="00B85B33"/>
    <w:rsid w:val="00B85BF2"/>
    <w:rsid w:val="00B86154"/>
    <w:rsid w:val="00B86204"/>
    <w:rsid w:val="00B863F3"/>
    <w:rsid w:val="00B866CA"/>
    <w:rsid w:val="00B867E4"/>
    <w:rsid w:val="00B867F4"/>
    <w:rsid w:val="00B8692F"/>
    <w:rsid w:val="00B86C06"/>
    <w:rsid w:val="00B86F96"/>
    <w:rsid w:val="00B872F3"/>
    <w:rsid w:val="00B87861"/>
    <w:rsid w:val="00B87917"/>
    <w:rsid w:val="00B87AB7"/>
    <w:rsid w:val="00B87C75"/>
    <w:rsid w:val="00B87EC7"/>
    <w:rsid w:val="00B87EC9"/>
    <w:rsid w:val="00B87F4B"/>
    <w:rsid w:val="00B900DE"/>
    <w:rsid w:val="00B9018F"/>
    <w:rsid w:val="00B9057F"/>
    <w:rsid w:val="00B90618"/>
    <w:rsid w:val="00B90828"/>
    <w:rsid w:val="00B909DE"/>
    <w:rsid w:val="00B909E3"/>
    <w:rsid w:val="00B9147F"/>
    <w:rsid w:val="00B919E7"/>
    <w:rsid w:val="00B91B6C"/>
    <w:rsid w:val="00B91CA0"/>
    <w:rsid w:val="00B92544"/>
    <w:rsid w:val="00B92729"/>
    <w:rsid w:val="00B927A5"/>
    <w:rsid w:val="00B927ED"/>
    <w:rsid w:val="00B928DC"/>
    <w:rsid w:val="00B92B3C"/>
    <w:rsid w:val="00B92F3E"/>
    <w:rsid w:val="00B9304B"/>
    <w:rsid w:val="00B9315F"/>
    <w:rsid w:val="00B9356A"/>
    <w:rsid w:val="00B946B7"/>
    <w:rsid w:val="00B949C5"/>
    <w:rsid w:val="00B94A41"/>
    <w:rsid w:val="00B94FB7"/>
    <w:rsid w:val="00B94FCE"/>
    <w:rsid w:val="00B9525A"/>
    <w:rsid w:val="00B955FE"/>
    <w:rsid w:val="00B95919"/>
    <w:rsid w:val="00B95D6E"/>
    <w:rsid w:val="00B961DD"/>
    <w:rsid w:val="00B961E2"/>
    <w:rsid w:val="00B96578"/>
    <w:rsid w:val="00B965E6"/>
    <w:rsid w:val="00B96712"/>
    <w:rsid w:val="00B9673A"/>
    <w:rsid w:val="00B96AFA"/>
    <w:rsid w:val="00B975BE"/>
    <w:rsid w:val="00B9796F"/>
    <w:rsid w:val="00B9797E"/>
    <w:rsid w:val="00BA0012"/>
    <w:rsid w:val="00BA0050"/>
    <w:rsid w:val="00BA0687"/>
    <w:rsid w:val="00BA07CB"/>
    <w:rsid w:val="00BA0C53"/>
    <w:rsid w:val="00BA1214"/>
    <w:rsid w:val="00BA12E3"/>
    <w:rsid w:val="00BA1612"/>
    <w:rsid w:val="00BA18F3"/>
    <w:rsid w:val="00BA1BD8"/>
    <w:rsid w:val="00BA21F5"/>
    <w:rsid w:val="00BA2321"/>
    <w:rsid w:val="00BA2412"/>
    <w:rsid w:val="00BA2681"/>
    <w:rsid w:val="00BA26F7"/>
    <w:rsid w:val="00BA2716"/>
    <w:rsid w:val="00BA2A07"/>
    <w:rsid w:val="00BA2CC3"/>
    <w:rsid w:val="00BA322A"/>
    <w:rsid w:val="00BA3285"/>
    <w:rsid w:val="00BA337D"/>
    <w:rsid w:val="00BA3418"/>
    <w:rsid w:val="00BA3600"/>
    <w:rsid w:val="00BA370A"/>
    <w:rsid w:val="00BA3735"/>
    <w:rsid w:val="00BA3E0D"/>
    <w:rsid w:val="00BA3EDB"/>
    <w:rsid w:val="00BA429C"/>
    <w:rsid w:val="00BA44BB"/>
    <w:rsid w:val="00BA45E8"/>
    <w:rsid w:val="00BA470A"/>
    <w:rsid w:val="00BA4D04"/>
    <w:rsid w:val="00BA548F"/>
    <w:rsid w:val="00BA5852"/>
    <w:rsid w:val="00BA5AD6"/>
    <w:rsid w:val="00BA5CC4"/>
    <w:rsid w:val="00BA6589"/>
    <w:rsid w:val="00BA67FD"/>
    <w:rsid w:val="00BA6861"/>
    <w:rsid w:val="00BA6EDE"/>
    <w:rsid w:val="00BA7036"/>
    <w:rsid w:val="00BA7259"/>
    <w:rsid w:val="00BA7DA5"/>
    <w:rsid w:val="00BB049A"/>
    <w:rsid w:val="00BB05F6"/>
    <w:rsid w:val="00BB0A10"/>
    <w:rsid w:val="00BB0D01"/>
    <w:rsid w:val="00BB0F01"/>
    <w:rsid w:val="00BB109C"/>
    <w:rsid w:val="00BB10D6"/>
    <w:rsid w:val="00BB11CA"/>
    <w:rsid w:val="00BB1432"/>
    <w:rsid w:val="00BB156D"/>
    <w:rsid w:val="00BB158C"/>
    <w:rsid w:val="00BB168A"/>
    <w:rsid w:val="00BB16D9"/>
    <w:rsid w:val="00BB18AB"/>
    <w:rsid w:val="00BB2453"/>
    <w:rsid w:val="00BB29D8"/>
    <w:rsid w:val="00BB33F0"/>
    <w:rsid w:val="00BB3629"/>
    <w:rsid w:val="00BB3F8E"/>
    <w:rsid w:val="00BB421D"/>
    <w:rsid w:val="00BB46DE"/>
    <w:rsid w:val="00BB4824"/>
    <w:rsid w:val="00BB4941"/>
    <w:rsid w:val="00BB4C5D"/>
    <w:rsid w:val="00BB4DF6"/>
    <w:rsid w:val="00BB50EC"/>
    <w:rsid w:val="00BB5520"/>
    <w:rsid w:val="00BB5544"/>
    <w:rsid w:val="00BB5846"/>
    <w:rsid w:val="00BB5BDC"/>
    <w:rsid w:val="00BB5EFD"/>
    <w:rsid w:val="00BB5F14"/>
    <w:rsid w:val="00BB6E82"/>
    <w:rsid w:val="00BB6E83"/>
    <w:rsid w:val="00BB701F"/>
    <w:rsid w:val="00BB7384"/>
    <w:rsid w:val="00BB740A"/>
    <w:rsid w:val="00BB7552"/>
    <w:rsid w:val="00BB79D7"/>
    <w:rsid w:val="00BB7B52"/>
    <w:rsid w:val="00BB7C9B"/>
    <w:rsid w:val="00BB7D5D"/>
    <w:rsid w:val="00BB7E98"/>
    <w:rsid w:val="00BB7EDC"/>
    <w:rsid w:val="00BB7F18"/>
    <w:rsid w:val="00BB7F6E"/>
    <w:rsid w:val="00BC001F"/>
    <w:rsid w:val="00BC003D"/>
    <w:rsid w:val="00BC0069"/>
    <w:rsid w:val="00BC055D"/>
    <w:rsid w:val="00BC0A69"/>
    <w:rsid w:val="00BC0D3F"/>
    <w:rsid w:val="00BC14C8"/>
    <w:rsid w:val="00BC1930"/>
    <w:rsid w:val="00BC1F41"/>
    <w:rsid w:val="00BC2AB7"/>
    <w:rsid w:val="00BC2E42"/>
    <w:rsid w:val="00BC308E"/>
    <w:rsid w:val="00BC313E"/>
    <w:rsid w:val="00BC3302"/>
    <w:rsid w:val="00BC378D"/>
    <w:rsid w:val="00BC37A1"/>
    <w:rsid w:val="00BC382A"/>
    <w:rsid w:val="00BC3911"/>
    <w:rsid w:val="00BC39FE"/>
    <w:rsid w:val="00BC3E43"/>
    <w:rsid w:val="00BC3E5A"/>
    <w:rsid w:val="00BC4018"/>
    <w:rsid w:val="00BC43BD"/>
    <w:rsid w:val="00BC4452"/>
    <w:rsid w:val="00BC470D"/>
    <w:rsid w:val="00BC4CBC"/>
    <w:rsid w:val="00BC5016"/>
    <w:rsid w:val="00BC51C6"/>
    <w:rsid w:val="00BC5207"/>
    <w:rsid w:val="00BC54B6"/>
    <w:rsid w:val="00BC54E7"/>
    <w:rsid w:val="00BC54E8"/>
    <w:rsid w:val="00BC54EC"/>
    <w:rsid w:val="00BC5DE7"/>
    <w:rsid w:val="00BC61C1"/>
    <w:rsid w:val="00BC631F"/>
    <w:rsid w:val="00BC679B"/>
    <w:rsid w:val="00BC683B"/>
    <w:rsid w:val="00BC69DC"/>
    <w:rsid w:val="00BC69F6"/>
    <w:rsid w:val="00BC703E"/>
    <w:rsid w:val="00BC7BE2"/>
    <w:rsid w:val="00BC7DDA"/>
    <w:rsid w:val="00BD0174"/>
    <w:rsid w:val="00BD03A1"/>
    <w:rsid w:val="00BD08B3"/>
    <w:rsid w:val="00BD08D0"/>
    <w:rsid w:val="00BD10A6"/>
    <w:rsid w:val="00BD11CA"/>
    <w:rsid w:val="00BD11FB"/>
    <w:rsid w:val="00BD152A"/>
    <w:rsid w:val="00BD1F5A"/>
    <w:rsid w:val="00BD1FED"/>
    <w:rsid w:val="00BD2060"/>
    <w:rsid w:val="00BD2074"/>
    <w:rsid w:val="00BD2274"/>
    <w:rsid w:val="00BD26A6"/>
    <w:rsid w:val="00BD31DA"/>
    <w:rsid w:val="00BD386D"/>
    <w:rsid w:val="00BD39BA"/>
    <w:rsid w:val="00BD3B8C"/>
    <w:rsid w:val="00BD3C20"/>
    <w:rsid w:val="00BD40E9"/>
    <w:rsid w:val="00BD433B"/>
    <w:rsid w:val="00BD4507"/>
    <w:rsid w:val="00BD451E"/>
    <w:rsid w:val="00BD47F5"/>
    <w:rsid w:val="00BD49DB"/>
    <w:rsid w:val="00BD4CE5"/>
    <w:rsid w:val="00BD4DE4"/>
    <w:rsid w:val="00BD525E"/>
    <w:rsid w:val="00BD5C3A"/>
    <w:rsid w:val="00BD5F60"/>
    <w:rsid w:val="00BD60EF"/>
    <w:rsid w:val="00BD68A7"/>
    <w:rsid w:val="00BD6954"/>
    <w:rsid w:val="00BD6B3A"/>
    <w:rsid w:val="00BD6B70"/>
    <w:rsid w:val="00BD6B7F"/>
    <w:rsid w:val="00BD6B80"/>
    <w:rsid w:val="00BD6E1D"/>
    <w:rsid w:val="00BD6FD2"/>
    <w:rsid w:val="00BD7223"/>
    <w:rsid w:val="00BD7488"/>
    <w:rsid w:val="00BD7589"/>
    <w:rsid w:val="00BD7748"/>
    <w:rsid w:val="00BD788E"/>
    <w:rsid w:val="00BD7A9B"/>
    <w:rsid w:val="00BD7C19"/>
    <w:rsid w:val="00BE0070"/>
    <w:rsid w:val="00BE05A9"/>
    <w:rsid w:val="00BE07F9"/>
    <w:rsid w:val="00BE09AD"/>
    <w:rsid w:val="00BE0CE9"/>
    <w:rsid w:val="00BE0D4D"/>
    <w:rsid w:val="00BE0EFE"/>
    <w:rsid w:val="00BE1185"/>
    <w:rsid w:val="00BE11BD"/>
    <w:rsid w:val="00BE1253"/>
    <w:rsid w:val="00BE1439"/>
    <w:rsid w:val="00BE183C"/>
    <w:rsid w:val="00BE193B"/>
    <w:rsid w:val="00BE19CF"/>
    <w:rsid w:val="00BE1B9E"/>
    <w:rsid w:val="00BE2011"/>
    <w:rsid w:val="00BE20D0"/>
    <w:rsid w:val="00BE2113"/>
    <w:rsid w:val="00BE2236"/>
    <w:rsid w:val="00BE2267"/>
    <w:rsid w:val="00BE23DB"/>
    <w:rsid w:val="00BE24D4"/>
    <w:rsid w:val="00BE2644"/>
    <w:rsid w:val="00BE2AF9"/>
    <w:rsid w:val="00BE31B0"/>
    <w:rsid w:val="00BE359D"/>
    <w:rsid w:val="00BE3718"/>
    <w:rsid w:val="00BE3878"/>
    <w:rsid w:val="00BE3AB7"/>
    <w:rsid w:val="00BE43B9"/>
    <w:rsid w:val="00BE4550"/>
    <w:rsid w:val="00BE4935"/>
    <w:rsid w:val="00BE552D"/>
    <w:rsid w:val="00BE59FC"/>
    <w:rsid w:val="00BE5CD2"/>
    <w:rsid w:val="00BE5F03"/>
    <w:rsid w:val="00BE62A6"/>
    <w:rsid w:val="00BE655F"/>
    <w:rsid w:val="00BE6587"/>
    <w:rsid w:val="00BE6C3F"/>
    <w:rsid w:val="00BE6E5D"/>
    <w:rsid w:val="00BE6F4C"/>
    <w:rsid w:val="00BE6FB4"/>
    <w:rsid w:val="00BE7182"/>
    <w:rsid w:val="00BE71DC"/>
    <w:rsid w:val="00BE7576"/>
    <w:rsid w:val="00BE76DC"/>
    <w:rsid w:val="00BE7AF9"/>
    <w:rsid w:val="00BE7D7D"/>
    <w:rsid w:val="00BE7D89"/>
    <w:rsid w:val="00BF03D1"/>
    <w:rsid w:val="00BF0BA0"/>
    <w:rsid w:val="00BF0F68"/>
    <w:rsid w:val="00BF1063"/>
    <w:rsid w:val="00BF1094"/>
    <w:rsid w:val="00BF14D6"/>
    <w:rsid w:val="00BF1662"/>
    <w:rsid w:val="00BF185C"/>
    <w:rsid w:val="00BF1BD5"/>
    <w:rsid w:val="00BF1EDC"/>
    <w:rsid w:val="00BF23DF"/>
    <w:rsid w:val="00BF2492"/>
    <w:rsid w:val="00BF2CFF"/>
    <w:rsid w:val="00BF2D0D"/>
    <w:rsid w:val="00BF2D60"/>
    <w:rsid w:val="00BF2FE7"/>
    <w:rsid w:val="00BF31CB"/>
    <w:rsid w:val="00BF33C6"/>
    <w:rsid w:val="00BF3560"/>
    <w:rsid w:val="00BF3967"/>
    <w:rsid w:val="00BF3BF9"/>
    <w:rsid w:val="00BF3C05"/>
    <w:rsid w:val="00BF3C08"/>
    <w:rsid w:val="00BF3C99"/>
    <w:rsid w:val="00BF3D1B"/>
    <w:rsid w:val="00BF3D67"/>
    <w:rsid w:val="00BF3FBD"/>
    <w:rsid w:val="00BF4146"/>
    <w:rsid w:val="00BF4370"/>
    <w:rsid w:val="00BF49AD"/>
    <w:rsid w:val="00BF4A08"/>
    <w:rsid w:val="00BF4A6A"/>
    <w:rsid w:val="00BF4C2B"/>
    <w:rsid w:val="00BF4CD1"/>
    <w:rsid w:val="00BF4DE5"/>
    <w:rsid w:val="00BF4E4E"/>
    <w:rsid w:val="00BF4EEB"/>
    <w:rsid w:val="00BF4F51"/>
    <w:rsid w:val="00BF4F9B"/>
    <w:rsid w:val="00BF5033"/>
    <w:rsid w:val="00BF5053"/>
    <w:rsid w:val="00BF5249"/>
    <w:rsid w:val="00BF5331"/>
    <w:rsid w:val="00BF5758"/>
    <w:rsid w:val="00BF57FC"/>
    <w:rsid w:val="00BF5842"/>
    <w:rsid w:val="00BF595E"/>
    <w:rsid w:val="00BF626C"/>
    <w:rsid w:val="00BF662C"/>
    <w:rsid w:val="00BF693E"/>
    <w:rsid w:val="00BF6B24"/>
    <w:rsid w:val="00BF6D55"/>
    <w:rsid w:val="00BF6DFE"/>
    <w:rsid w:val="00BF7282"/>
    <w:rsid w:val="00BF7606"/>
    <w:rsid w:val="00BF7841"/>
    <w:rsid w:val="00C00C40"/>
    <w:rsid w:val="00C00C5F"/>
    <w:rsid w:val="00C012D5"/>
    <w:rsid w:val="00C01618"/>
    <w:rsid w:val="00C016CB"/>
    <w:rsid w:val="00C01C63"/>
    <w:rsid w:val="00C01D29"/>
    <w:rsid w:val="00C0238F"/>
    <w:rsid w:val="00C0286E"/>
    <w:rsid w:val="00C02A5A"/>
    <w:rsid w:val="00C02D62"/>
    <w:rsid w:val="00C0327A"/>
    <w:rsid w:val="00C0369B"/>
    <w:rsid w:val="00C03B2B"/>
    <w:rsid w:val="00C03F20"/>
    <w:rsid w:val="00C04204"/>
    <w:rsid w:val="00C04A19"/>
    <w:rsid w:val="00C04BC3"/>
    <w:rsid w:val="00C04C82"/>
    <w:rsid w:val="00C04F9F"/>
    <w:rsid w:val="00C05356"/>
    <w:rsid w:val="00C05574"/>
    <w:rsid w:val="00C05631"/>
    <w:rsid w:val="00C056C3"/>
    <w:rsid w:val="00C057D0"/>
    <w:rsid w:val="00C05AC4"/>
    <w:rsid w:val="00C05CE4"/>
    <w:rsid w:val="00C05CEC"/>
    <w:rsid w:val="00C05E18"/>
    <w:rsid w:val="00C05E4F"/>
    <w:rsid w:val="00C062AA"/>
    <w:rsid w:val="00C0663C"/>
    <w:rsid w:val="00C067B4"/>
    <w:rsid w:val="00C06FC9"/>
    <w:rsid w:val="00C0786C"/>
    <w:rsid w:val="00C07A30"/>
    <w:rsid w:val="00C07A92"/>
    <w:rsid w:val="00C07A9D"/>
    <w:rsid w:val="00C07FE6"/>
    <w:rsid w:val="00C10132"/>
    <w:rsid w:val="00C101C5"/>
    <w:rsid w:val="00C102D8"/>
    <w:rsid w:val="00C10630"/>
    <w:rsid w:val="00C10774"/>
    <w:rsid w:val="00C10984"/>
    <w:rsid w:val="00C1103A"/>
    <w:rsid w:val="00C112A0"/>
    <w:rsid w:val="00C1177B"/>
    <w:rsid w:val="00C11AE5"/>
    <w:rsid w:val="00C11C39"/>
    <w:rsid w:val="00C11ED3"/>
    <w:rsid w:val="00C11FA6"/>
    <w:rsid w:val="00C11FBD"/>
    <w:rsid w:val="00C1234B"/>
    <w:rsid w:val="00C12514"/>
    <w:rsid w:val="00C126B3"/>
    <w:rsid w:val="00C12A9B"/>
    <w:rsid w:val="00C1323D"/>
    <w:rsid w:val="00C1345D"/>
    <w:rsid w:val="00C1372E"/>
    <w:rsid w:val="00C138E4"/>
    <w:rsid w:val="00C13D83"/>
    <w:rsid w:val="00C140B5"/>
    <w:rsid w:val="00C14675"/>
    <w:rsid w:val="00C14719"/>
    <w:rsid w:val="00C14AC4"/>
    <w:rsid w:val="00C14B64"/>
    <w:rsid w:val="00C14DBE"/>
    <w:rsid w:val="00C15043"/>
    <w:rsid w:val="00C15132"/>
    <w:rsid w:val="00C151B7"/>
    <w:rsid w:val="00C1560A"/>
    <w:rsid w:val="00C15CF5"/>
    <w:rsid w:val="00C16008"/>
    <w:rsid w:val="00C16215"/>
    <w:rsid w:val="00C166A6"/>
    <w:rsid w:val="00C166DC"/>
    <w:rsid w:val="00C16C6B"/>
    <w:rsid w:val="00C16F8E"/>
    <w:rsid w:val="00C1720E"/>
    <w:rsid w:val="00C17344"/>
    <w:rsid w:val="00C17B16"/>
    <w:rsid w:val="00C17E0B"/>
    <w:rsid w:val="00C17FF6"/>
    <w:rsid w:val="00C2010F"/>
    <w:rsid w:val="00C205B8"/>
    <w:rsid w:val="00C20B9E"/>
    <w:rsid w:val="00C20D64"/>
    <w:rsid w:val="00C20EA0"/>
    <w:rsid w:val="00C20FC3"/>
    <w:rsid w:val="00C21AE2"/>
    <w:rsid w:val="00C21C17"/>
    <w:rsid w:val="00C22467"/>
    <w:rsid w:val="00C229DE"/>
    <w:rsid w:val="00C22C87"/>
    <w:rsid w:val="00C22EED"/>
    <w:rsid w:val="00C23187"/>
    <w:rsid w:val="00C235DA"/>
    <w:rsid w:val="00C23C68"/>
    <w:rsid w:val="00C241BF"/>
    <w:rsid w:val="00C24BBD"/>
    <w:rsid w:val="00C24D14"/>
    <w:rsid w:val="00C24D2D"/>
    <w:rsid w:val="00C24FAD"/>
    <w:rsid w:val="00C25438"/>
    <w:rsid w:val="00C25766"/>
    <w:rsid w:val="00C25817"/>
    <w:rsid w:val="00C25A3E"/>
    <w:rsid w:val="00C25AD2"/>
    <w:rsid w:val="00C25EA2"/>
    <w:rsid w:val="00C25FEC"/>
    <w:rsid w:val="00C2609B"/>
    <w:rsid w:val="00C26468"/>
    <w:rsid w:val="00C2649C"/>
    <w:rsid w:val="00C26652"/>
    <w:rsid w:val="00C26B89"/>
    <w:rsid w:val="00C26E0F"/>
    <w:rsid w:val="00C271CD"/>
    <w:rsid w:val="00C27226"/>
    <w:rsid w:val="00C274F0"/>
    <w:rsid w:val="00C2757E"/>
    <w:rsid w:val="00C278C2"/>
    <w:rsid w:val="00C3002E"/>
    <w:rsid w:val="00C3027B"/>
    <w:rsid w:val="00C3037A"/>
    <w:rsid w:val="00C30641"/>
    <w:rsid w:val="00C3071A"/>
    <w:rsid w:val="00C30895"/>
    <w:rsid w:val="00C30925"/>
    <w:rsid w:val="00C30A86"/>
    <w:rsid w:val="00C30C4F"/>
    <w:rsid w:val="00C30C88"/>
    <w:rsid w:val="00C30E32"/>
    <w:rsid w:val="00C30F38"/>
    <w:rsid w:val="00C31A6A"/>
    <w:rsid w:val="00C31BD5"/>
    <w:rsid w:val="00C31F02"/>
    <w:rsid w:val="00C3221C"/>
    <w:rsid w:val="00C324E7"/>
    <w:rsid w:val="00C32572"/>
    <w:rsid w:val="00C3265F"/>
    <w:rsid w:val="00C32AE6"/>
    <w:rsid w:val="00C32C6F"/>
    <w:rsid w:val="00C32D1A"/>
    <w:rsid w:val="00C32DCE"/>
    <w:rsid w:val="00C32F1C"/>
    <w:rsid w:val="00C330F7"/>
    <w:rsid w:val="00C333DB"/>
    <w:rsid w:val="00C33554"/>
    <w:rsid w:val="00C3358F"/>
    <w:rsid w:val="00C339D4"/>
    <w:rsid w:val="00C33A87"/>
    <w:rsid w:val="00C33EDA"/>
    <w:rsid w:val="00C3409E"/>
    <w:rsid w:val="00C348A6"/>
    <w:rsid w:val="00C34C43"/>
    <w:rsid w:val="00C35077"/>
    <w:rsid w:val="00C354EE"/>
    <w:rsid w:val="00C3569C"/>
    <w:rsid w:val="00C356C6"/>
    <w:rsid w:val="00C3586A"/>
    <w:rsid w:val="00C3604D"/>
    <w:rsid w:val="00C36295"/>
    <w:rsid w:val="00C364D6"/>
    <w:rsid w:val="00C36A13"/>
    <w:rsid w:val="00C36C1B"/>
    <w:rsid w:val="00C36FD3"/>
    <w:rsid w:val="00C37921"/>
    <w:rsid w:val="00C37C1D"/>
    <w:rsid w:val="00C37C24"/>
    <w:rsid w:val="00C37F32"/>
    <w:rsid w:val="00C40209"/>
    <w:rsid w:val="00C405DC"/>
    <w:rsid w:val="00C408F9"/>
    <w:rsid w:val="00C409C9"/>
    <w:rsid w:val="00C40C9D"/>
    <w:rsid w:val="00C4126E"/>
    <w:rsid w:val="00C41547"/>
    <w:rsid w:val="00C417C3"/>
    <w:rsid w:val="00C41929"/>
    <w:rsid w:val="00C419F2"/>
    <w:rsid w:val="00C41AE1"/>
    <w:rsid w:val="00C41CC8"/>
    <w:rsid w:val="00C423D1"/>
    <w:rsid w:val="00C42684"/>
    <w:rsid w:val="00C42940"/>
    <w:rsid w:val="00C42A83"/>
    <w:rsid w:val="00C42D22"/>
    <w:rsid w:val="00C42F37"/>
    <w:rsid w:val="00C42F52"/>
    <w:rsid w:val="00C4307A"/>
    <w:rsid w:val="00C43323"/>
    <w:rsid w:val="00C43749"/>
    <w:rsid w:val="00C43C2A"/>
    <w:rsid w:val="00C43D51"/>
    <w:rsid w:val="00C44011"/>
    <w:rsid w:val="00C440C7"/>
    <w:rsid w:val="00C4418F"/>
    <w:rsid w:val="00C44222"/>
    <w:rsid w:val="00C44621"/>
    <w:rsid w:val="00C44E7C"/>
    <w:rsid w:val="00C45439"/>
    <w:rsid w:val="00C45BB0"/>
    <w:rsid w:val="00C45C78"/>
    <w:rsid w:val="00C4671C"/>
    <w:rsid w:val="00C46900"/>
    <w:rsid w:val="00C46ADB"/>
    <w:rsid w:val="00C46DB4"/>
    <w:rsid w:val="00C46EAA"/>
    <w:rsid w:val="00C46F1A"/>
    <w:rsid w:val="00C46F46"/>
    <w:rsid w:val="00C46FB4"/>
    <w:rsid w:val="00C47037"/>
    <w:rsid w:val="00C47173"/>
    <w:rsid w:val="00C476F3"/>
    <w:rsid w:val="00C479DA"/>
    <w:rsid w:val="00C47A31"/>
    <w:rsid w:val="00C47A73"/>
    <w:rsid w:val="00C47B59"/>
    <w:rsid w:val="00C47E00"/>
    <w:rsid w:val="00C502C7"/>
    <w:rsid w:val="00C502FF"/>
    <w:rsid w:val="00C50363"/>
    <w:rsid w:val="00C50438"/>
    <w:rsid w:val="00C505BE"/>
    <w:rsid w:val="00C50749"/>
    <w:rsid w:val="00C509F1"/>
    <w:rsid w:val="00C50E48"/>
    <w:rsid w:val="00C51264"/>
    <w:rsid w:val="00C513E1"/>
    <w:rsid w:val="00C517C5"/>
    <w:rsid w:val="00C51946"/>
    <w:rsid w:val="00C51959"/>
    <w:rsid w:val="00C51A51"/>
    <w:rsid w:val="00C51AFD"/>
    <w:rsid w:val="00C51BD4"/>
    <w:rsid w:val="00C51D6F"/>
    <w:rsid w:val="00C51E1B"/>
    <w:rsid w:val="00C524E1"/>
    <w:rsid w:val="00C52773"/>
    <w:rsid w:val="00C5290D"/>
    <w:rsid w:val="00C52D06"/>
    <w:rsid w:val="00C52EDA"/>
    <w:rsid w:val="00C531DE"/>
    <w:rsid w:val="00C53300"/>
    <w:rsid w:val="00C537B4"/>
    <w:rsid w:val="00C53882"/>
    <w:rsid w:val="00C53C65"/>
    <w:rsid w:val="00C53DBA"/>
    <w:rsid w:val="00C53DE1"/>
    <w:rsid w:val="00C540D0"/>
    <w:rsid w:val="00C54616"/>
    <w:rsid w:val="00C5472A"/>
    <w:rsid w:val="00C54A81"/>
    <w:rsid w:val="00C54DCD"/>
    <w:rsid w:val="00C552FC"/>
    <w:rsid w:val="00C55384"/>
    <w:rsid w:val="00C554DC"/>
    <w:rsid w:val="00C55578"/>
    <w:rsid w:val="00C5562E"/>
    <w:rsid w:val="00C55D57"/>
    <w:rsid w:val="00C56037"/>
    <w:rsid w:val="00C5662A"/>
    <w:rsid w:val="00C56A35"/>
    <w:rsid w:val="00C56DC2"/>
    <w:rsid w:val="00C570BB"/>
    <w:rsid w:val="00C57DBF"/>
    <w:rsid w:val="00C57F89"/>
    <w:rsid w:val="00C600F0"/>
    <w:rsid w:val="00C60282"/>
    <w:rsid w:val="00C60578"/>
    <w:rsid w:val="00C60B52"/>
    <w:rsid w:val="00C60F4E"/>
    <w:rsid w:val="00C6111F"/>
    <w:rsid w:val="00C61213"/>
    <w:rsid w:val="00C612F2"/>
    <w:rsid w:val="00C61418"/>
    <w:rsid w:val="00C61919"/>
    <w:rsid w:val="00C61992"/>
    <w:rsid w:val="00C61C4C"/>
    <w:rsid w:val="00C61C6B"/>
    <w:rsid w:val="00C6205B"/>
    <w:rsid w:val="00C623F1"/>
    <w:rsid w:val="00C624E0"/>
    <w:rsid w:val="00C62C1A"/>
    <w:rsid w:val="00C62D41"/>
    <w:rsid w:val="00C62F34"/>
    <w:rsid w:val="00C631A3"/>
    <w:rsid w:val="00C633F2"/>
    <w:rsid w:val="00C6342E"/>
    <w:rsid w:val="00C63B04"/>
    <w:rsid w:val="00C63C1B"/>
    <w:rsid w:val="00C63C6E"/>
    <w:rsid w:val="00C63D26"/>
    <w:rsid w:val="00C64011"/>
    <w:rsid w:val="00C6425F"/>
    <w:rsid w:val="00C647C8"/>
    <w:rsid w:val="00C649ED"/>
    <w:rsid w:val="00C64A7D"/>
    <w:rsid w:val="00C64E05"/>
    <w:rsid w:val="00C65687"/>
    <w:rsid w:val="00C65BF6"/>
    <w:rsid w:val="00C65C03"/>
    <w:rsid w:val="00C6640E"/>
    <w:rsid w:val="00C66569"/>
    <w:rsid w:val="00C6657E"/>
    <w:rsid w:val="00C66815"/>
    <w:rsid w:val="00C66953"/>
    <w:rsid w:val="00C6732D"/>
    <w:rsid w:val="00C673FC"/>
    <w:rsid w:val="00C6760E"/>
    <w:rsid w:val="00C67A7D"/>
    <w:rsid w:val="00C67B1A"/>
    <w:rsid w:val="00C67C56"/>
    <w:rsid w:val="00C700B1"/>
    <w:rsid w:val="00C70161"/>
    <w:rsid w:val="00C70B34"/>
    <w:rsid w:val="00C70EB4"/>
    <w:rsid w:val="00C70FFD"/>
    <w:rsid w:val="00C71055"/>
    <w:rsid w:val="00C7106C"/>
    <w:rsid w:val="00C710F2"/>
    <w:rsid w:val="00C7154E"/>
    <w:rsid w:val="00C715CF"/>
    <w:rsid w:val="00C719F6"/>
    <w:rsid w:val="00C71ADF"/>
    <w:rsid w:val="00C71C39"/>
    <w:rsid w:val="00C71FDE"/>
    <w:rsid w:val="00C72221"/>
    <w:rsid w:val="00C72394"/>
    <w:rsid w:val="00C7253B"/>
    <w:rsid w:val="00C72AA4"/>
    <w:rsid w:val="00C72B34"/>
    <w:rsid w:val="00C72B8C"/>
    <w:rsid w:val="00C72BDD"/>
    <w:rsid w:val="00C72D10"/>
    <w:rsid w:val="00C72FA0"/>
    <w:rsid w:val="00C73233"/>
    <w:rsid w:val="00C738DB"/>
    <w:rsid w:val="00C73966"/>
    <w:rsid w:val="00C73A93"/>
    <w:rsid w:val="00C741ED"/>
    <w:rsid w:val="00C74417"/>
    <w:rsid w:val="00C745AE"/>
    <w:rsid w:val="00C746C0"/>
    <w:rsid w:val="00C74756"/>
    <w:rsid w:val="00C74852"/>
    <w:rsid w:val="00C749BC"/>
    <w:rsid w:val="00C74D1B"/>
    <w:rsid w:val="00C74E36"/>
    <w:rsid w:val="00C756CA"/>
    <w:rsid w:val="00C759A3"/>
    <w:rsid w:val="00C75BD8"/>
    <w:rsid w:val="00C761A8"/>
    <w:rsid w:val="00C763C7"/>
    <w:rsid w:val="00C765F2"/>
    <w:rsid w:val="00C766EE"/>
    <w:rsid w:val="00C766F6"/>
    <w:rsid w:val="00C76A64"/>
    <w:rsid w:val="00C76A97"/>
    <w:rsid w:val="00C76D27"/>
    <w:rsid w:val="00C76D4B"/>
    <w:rsid w:val="00C7700D"/>
    <w:rsid w:val="00C7718C"/>
    <w:rsid w:val="00C771D2"/>
    <w:rsid w:val="00C775BD"/>
    <w:rsid w:val="00C778E1"/>
    <w:rsid w:val="00C77B8D"/>
    <w:rsid w:val="00C77C81"/>
    <w:rsid w:val="00C77D10"/>
    <w:rsid w:val="00C8008B"/>
    <w:rsid w:val="00C80170"/>
    <w:rsid w:val="00C803C5"/>
    <w:rsid w:val="00C8070D"/>
    <w:rsid w:val="00C80DF5"/>
    <w:rsid w:val="00C80F5D"/>
    <w:rsid w:val="00C810F4"/>
    <w:rsid w:val="00C81166"/>
    <w:rsid w:val="00C81886"/>
    <w:rsid w:val="00C81998"/>
    <w:rsid w:val="00C81F56"/>
    <w:rsid w:val="00C820B1"/>
    <w:rsid w:val="00C821B5"/>
    <w:rsid w:val="00C828D0"/>
    <w:rsid w:val="00C82D93"/>
    <w:rsid w:val="00C83222"/>
    <w:rsid w:val="00C835E6"/>
    <w:rsid w:val="00C836AC"/>
    <w:rsid w:val="00C83A55"/>
    <w:rsid w:val="00C83B78"/>
    <w:rsid w:val="00C83FCD"/>
    <w:rsid w:val="00C8406E"/>
    <w:rsid w:val="00C84106"/>
    <w:rsid w:val="00C843B0"/>
    <w:rsid w:val="00C845E5"/>
    <w:rsid w:val="00C8492D"/>
    <w:rsid w:val="00C84A24"/>
    <w:rsid w:val="00C84EEC"/>
    <w:rsid w:val="00C8528D"/>
    <w:rsid w:val="00C8537D"/>
    <w:rsid w:val="00C85E9F"/>
    <w:rsid w:val="00C860D5"/>
    <w:rsid w:val="00C865D8"/>
    <w:rsid w:val="00C8667D"/>
    <w:rsid w:val="00C86BBB"/>
    <w:rsid w:val="00C86BBF"/>
    <w:rsid w:val="00C86D46"/>
    <w:rsid w:val="00C87030"/>
    <w:rsid w:val="00C873B3"/>
    <w:rsid w:val="00C87558"/>
    <w:rsid w:val="00C87A2B"/>
    <w:rsid w:val="00C87DA8"/>
    <w:rsid w:val="00C87F3A"/>
    <w:rsid w:val="00C87F68"/>
    <w:rsid w:val="00C9009C"/>
    <w:rsid w:val="00C9079D"/>
    <w:rsid w:val="00C90990"/>
    <w:rsid w:val="00C90A0B"/>
    <w:rsid w:val="00C90B09"/>
    <w:rsid w:val="00C90E86"/>
    <w:rsid w:val="00C911FD"/>
    <w:rsid w:val="00C91351"/>
    <w:rsid w:val="00C91914"/>
    <w:rsid w:val="00C919B4"/>
    <w:rsid w:val="00C91C1E"/>
    <w:rsid w:val="00C91C98"/>
    <w:rsid w:val="00C91E2E"/>
    <w:rsid w:val="00C91F03"/>
    <w:rsid w:val="00C92215"/>
    <w:rsid w:val="00C9269B"/>
    <w:rsid w:val="00C9297D"/>
    <w:rsid w:val="00C92B4E"/>
    <w:rsid w:val="00C92DE7"/>
    <w:rsid w:val="00C933C5"/>
    <w:rsid w:val="00C93421"/>
    <w:rsid w:val="00C937BB"/>
    <w:rsid w:val="00C93B49"/>
    <w:rsid w:val="00C93C7C"/>
    <w:rsid w:val="00C93CE8"/>
    <w:rsid w:val="00C94168"/>
    <w:rsid w:val="00C94AA8"/>
    <w:rsid w:val="00C94D34"/>
    <w:rsid w:val="00C9520E"/>
    <w:rsid w:val="00C952B5"/>
    <w:rsid w:val="00C952D7"/>
    <w:rsid w:val="00C9531F"/>
    <w:rsid w:val="00C955C6"/>
    <w:rsid w:val="00C95640"/>
    <w:rsid w:val="00C958ED"/>
    <w:rsid w:val="00C95AA6"/>
    <w:rsid w:val="00C95FD8"/>
    <w:rsid w:val="00C960BE"/>
    <w:rsid w:val="00C96641"/>
    <w:rsid w:val="00C96698"/>
    <w:rsid w:val="00C973B4"/>
    <w:rsid w:val="00C974C3"/>
    <w:rsid w:val="00C974D0"/>
    <w:rsid w:val="00C97E2F"/>
    <w:rsid w:val="00C97EE5"/>
    <w:rsid w:val="00CA0183"/>
    <w:rsid w:val="00CA020C"/>
    <w:rsid w:val="00CA0491"/>
    <w:rsid w:val="00CA064B"/>
    <w:rsid w:val="00CA0711"/>
    <w:rsid w:val="00CA0E31"/>
    <w:rsid w:val="00CA10A5"/>
    <w:rsid w:val="00CA16D5"/>
    <w:rsid w:val="00CA1847"/>
    <w:rsid w:val="00CA1887"/>
    <w:rsid w:val="00CA1914"/>
    <w:rsid w:val="00CA1ECB"/>
    <w:rsid w:val="00CA25DC"/>
    <w:rsid w:val="00CA27AA"/>
    <w:rsid w:val="00CA296E"/>
    <w:rsid w:val="00CA2B23"/>
    <w:rsid w:val="00CA2B7E"/>
    <w:rsid w:val="00CA2DC4"/>
    <w:rsid w:val="00CA31B2"/>
    <w:rsid w:val="00CA3393"/>
    <w:rsid w:val="00CA3875"/>
    <w:rsid w:val="00CA394D"/>
    <w:rsid w:val="00CA3CD7"/>
    <w:rsid w:val="00CA3D25"/>
    <w:rsid w:val="00CA3FC7"/>
    <w:rsid w:val="00CA402B"/>
    <w:rsid w:val="00CA4623"/>
    <w:rsid w:val="00CA488A"/>
    <w:rsid w:val="00CA500B"/>
    <w:rsid w:val="00CA536B"/>
    <w:rsid w:val="00CA5456"/>
    <w:rsid w:val="00CA56CC"/>
    <w:rsid w:val="00CA5840"/>
    <w:rsid w:val="00CA5D9A"/>
    <w:rsid w:val="00CA5E19"/>
    <w:rsid w:val="00CA6188"/>
    <w:rsid w:val="00CA61C4"/>
    <w:rsid w:val="00CA6318"/>
    <w:rsid w:val="00CA637F"/>
    <w:rsid w:val="00CA6ABB"/>
    <w:rsid w:val="00CA6C73"/>
    <w:rsid w:val="00CA6C8D"/>
    <w:rsid w:val="00CA733F"/>
    <w:rsid w:val="00CA79C0"/>
    <w:rsid w:val="00CA7A83"/>
    <w:rsid w:val="00CB03BF"/>
    <w:rsid w:val="00CB06F4"/>
    <w:rsid w:val="00CB0B87"/>
    <w:rsid w:val="00CB0BC5"/>
    <w:rsid w:val="00CB0BF2"/>
    <w:rsid w:val="00CB0C64"/>
    <w:rsid w:val="00CB101D"/>
    <w:rsid w:val="00CB152C"/>
    <w:rsid w:val="00CB1EBA"/>
    <w:rsid w:val="00CB2655"/>
    <w:rsid w:val="00CB27A8"/>
    <w:rsid w:val="00CB295E"/>
    <w:rsid w:val="00CB309D"/>
    <w:rsid w:val="00CB3146"/>
    <w:rsid w:val="00CB31C7"/>
    <w:rsid w:val="00CB3755"/>
    <w:rsid w:val="00CB37C7"/>
    <w:rsid w:val="00CB398E"/>
    <w:rsid w:val="00CB3F3F"/>
    <w:rsid w:val="00CB41D6"/>
    <w:rsid w:val="00CB42AA"/>
    <w:rsid w:val="00CB4C17"/>
    <w:rsid w:val="00CB4C8A"/>
    <w:rsid w:val="00CB4FF4"/>
    <w:rsid w:val="00CB547D"/>
    <w:rsid w:val="00CB54FC"/>
    <w:rsid w:val="00CB562A"/>
    <w:rsid w:val="00CB5706"/>
    <w:rsid w:val="00CB57D2"/>
    <w:rsid w:val="00CB58FC"/>
    <w:rsid w:val="00CB59B3"/>
    <w:rsid w:val="00CB5CD5"/>
    <w:rsid w:val="00CB5D0F"/>
    <w:rsid w:val="00CB6224"/>
    <w:rsid w:val="00CB6240"/>
    <w:rsid w:val="00CB62C8"/>
    <w:rsid w:val="00CB62FF"/>
    <w:rsid w:val="00CB63C6"/>
    <w:rsid w:val="00CB64B1"/>
    <w:rsid w:val="00CB6540"/>
    <w:rsid w:val="00CB66CE"/>
    <w:rsid w:val="00CB6748"/>
    <w:rsid w:val="00CB6BE1"/>
    <w:rsid w:val="00CB6EF4"/>
    <w:rsid w:val="00CB719B"/>
    <w:rsid w:val="00CB762F"/>
    <w:rsid w:val="00CB7660"/>
    <w:rsid w:val="00CB7C0F"/>
    <w:rsid w:val="00CB7CD5"/>
    <w:rsid w:val="00CC0473"/>
    <w:rsid w:val="00CC0858"/>
    <w:rsid w:val="00CC0B88"/>
    <w:rsid w:val="00CC11B7"/>
    <w:rsid w:val="00CC138A"/>
    <w:rsid w:val="00CC187C"/>
    <w:rsid w:val="00CC1C39"/>
    <w:rsid w:val="00CC1C78"/>
    <w:rsid w:val="00CC21E5"/>
    <w:rsid w:val="00CC25CF"/>
    <w:rsid w:val="00CC26D3"/>
    <w:rsid w:val="00CC2770"/>
    <w:rsid w:val="00CC29B9"/>
    <w:rsid w:val="00CC324D"/>
    <w:rsid w:val="00CC339A"/>
    <w:rsid w:val="00CC38BB"/>
    <w:rsid w:val="00CC3E79"/>
    <w:rsid w:val="00CC3F8D"/>
    <w:rsid w:val="00CC4328"/>
    <w:rsid w:val="00CC43EC"/>
    <w:rsid w:val="00CC48CE"/>
    <w:rsid w:val="00CC4EE8"/>
    <w:rsid w:val="00CC54BA"/>
    <w:rsid w:val="00CC5CDA"/>
    <w:rsid w:val="00CC6073"/>
    <w:rsid w:val="00CC60EE"/>
    <w:rsid w:val="00CC631B"/>
    <w:rsid w:val="00CC6612"/>
    <w:rsid w:val="00CC6882"/>
    <w:rsid w:val="00CC6977"/>
    <w:rsid w:val="00CC7675"/>
    <w:rsid w:val="00CC7955"/>
    <w:rsid w:val="00CC7B2A"/>
    <w:rsid w:val="00CC7D16"/>
    <w:rsid w:val="00CC7DDB"/>
    <w:rsid w:val="00CC7E3E"/>
    <w:rsid w:val="00CD01CC"/>
    <w:rsid w:val="00CD01DF"/>
    <w:rsid w:val="00CD0521"/>
    <w:rsid w:val="00CD053E"/>
    <w:rsid w:val="00CD05B3"/>
    <w:rsid w:val="00CD0939"/>
    <w:rsid w:val="00CD097F"/>
    <w:rsid w:val="00CD0BCA"/>
    <w:rsid w:val="00CD0F18"/>
    <w:rsid w:val="00CD0F62"/>
    <w:rsid w:val="00CD1039"/>
    <w:rsid w:val="00CD11B6"/>
    <w:rsid w:val="00CD14FD"/>
    <w:rsid w:val="00CD1622"/>
    <w:rsid w:val="00CD16E5"/>
    <w:rsid w:val="00CD1960"/>
    <w:rsid w:val="00CD1BD9"/>
    <w:rsid w:val="00CD1C36"/>
    <w:rsid w:val="00CD1E9C"/>
    <w:rsid w:val="00CD1F34"/>
    <w:rsid w:val="00CD269B"/>
    <w:rsid w:val="00CD27A4"/>
    <w:rsid w:val="00CD2867"/>
    <w:rsid w:val="00CD2B73"/>
    <w:rsid w:val="00CD308D"/>
    <w:rsid w:val="00CD3354"/>
    <w:rsid w:val="00CD3DB3"/>
    <w:rsid w:val="00CD4065"/>
    <w:rsid w:val="00CD4149"/>
    <w:rsid w:val="00CD420A"/>
    <w:rsid w:val="00CD4211"/>
    <w:rsid w:val="00CD456B"/>
    <w:rsid w:val="00CD4662"/>
    <w:rsid w:val="00CD49E3"/>
    <w:rsid w:val="00CD4F33"/>
    <w:rsid w:val="00CD5712"/>
    <w:rsid w:val="00CD5A7F"/>
    <w:rsid w:val="00CD5E02"/>
    <w:rsid w:val="00CD5E32"/>
    <w:rsid w:val="00CD5F7B"/>
    <w:rsid w:val="00CD6120"/>
    <w:rsid w:val="00CD6155"/>
    <w:rsid w:val="00CD6632"/>
    <w:rsid w:val="00CD6803"/>
    <w:rsid w:val="00CD6837"/>
    <w:rsid w:val="00CD68C2"/>
    <w:rsid w:val="00CD6906"/>
    <w:rsid w:val="00CD6BF0"/>
    <w:rsid w:val="00CD6C0C"/>
    <w:rsid w:val="00CD6F0F"/>
    <w:rsid w:val="00CD7072"/>
    <w:rsid w:val="00CD7149"/>
    <w:rsid w:val="00CD79CE"/>
    <w:rsid w:val="00CD7E84"/>
    <w:rsid w:val="00CE02DC"/>
    <w:rsid w:val="00CE03D5"/>
    <w:rsid w:val="00CE04FA"/>
    <w:rsid w:val="00CE0555"/>
    <w:rsid w:val="00CE07B6"/>
    <w:rsid w:val="00CE07C4"/>
    <w:rsid w:val="00CE08F8"/>
    <w:rsid w:val="00CE0E7C"/>
    <w:rsid w:val="00CE0F34"/>
    <w:rsid w:val="00CE101C"/>
    <w:rsid w:val="00CE113E"/>
    <w:rsid w:val="00CE1392"/>
    <w:rsid w:val="00CE1A94"/>
    <w:rsid w:val="00CE1C05"/>
    <w:rsid w:val="00CE1C32"/>
    <w:rsid w:val="00CE1EF4"/>
    <w:rsid w:val="00CE2112"/>
    <w:rsid w:val="00CE213B"/>
    <w:rsid w:val="00CE21D5"/>
    <w:rsid w:val="00CE22CC"/>
    <w:rsid w:val="00CE2406"/>
    <w:rsid w:val="00CE2461"/>
    <w:rsid w:val="00CE2FE2"/>
    <w:rsid w:val="00CE310E"/>
    <w:rsid w:val="00CE31D8"/>
    <w:rsid w:val="00CE31E4"/>
    <w:rsid w:val="00CE3220"/>
    <w:rsid w:val="00CE34B7"/>
    <w:rsid w:val="00CE38A2"/>
    <w:rsid w:val="00CE39DC"/>
    <w:rsid w:val="00CE3C87"/>
    <w:rsid w:val="00CE3D69"/>
    <w:rsid w:val="00CE3DB8"/>
    <w:rsid w:val="00CE3FF6"/>
    <w:rsid w:val="00CE4254"/>
    <w:rsid w:val="00CE43B1"/>
    <w:rsid w:val="00CE43D1"/>
    <w:rsid w:val="00CE462D"/>
    <w:rsid w:val="00CE4986"/>
    <w:rsid w:val="00CE4CF7"/>
    <w:rsid w:val="00CE4E45"/>
    <w:rsid w:val="00CE52D3"/>
    <w:rsid w:val="00CE532A"/>
    <w:rsid w:val="00CE5580"/>
    <w:rsid w:val="00CE58BB"/>
    <w:rsid w:val="00CE58C8"/>
    <w:rsid w:val="00CE5933"/>
    <w:rsid w:val="00CE5AC2"/>
    <w:rsid w:val="00CE5B07"/>
    <w:rsid w:val="00CE5E97"/>
    <w:rsid w:val="00CE609C"/>
    <w:rsid w:val="00CE6562"/>
    <w:rsid w:val="00CE6648"/>
    <w:rsid w:val="00CE67B7"/>
    <w:rsid w:val="00CE6887"/>
    <w:rsid w:val="00CE6999"/>
    <w:rsid w:val="00CE6AF6"/>
    <w:rsid w:val="00CE6E23"/>
    <w:rsid w:val="00CE6E60"/>
    <w:rsid w:val="00CE6E63"/>
    <w:rsid w:val="00CE7A01"/>
    <w:rsid w:val="00CF0286"/>
    <w:rsid w:val="00CF031A"/>
    <w:rsid w:val="00CF0529"/>
    <w:rsid w:val="00CF0C45"/>
    <w:rsid w:val="00CF0C86"/>
    <w:rsid w:val="00CF0E73"/>
    <w:rsid w:val="00CF1048"/>
    <w:rsid w:val="00CF1318"/>
    <w:rsid w:val="00CF15BD"/>
    <w:rsid w:val="00CF16DA"/>
    <w:rsid w:val="00CF19C0"/>
    <w:rsid w:val="00CF1B83"/>
    <w:rsid w:val="00CF225D"/>
    <w:rsid w:val="00CF25DC"/>
    <w:rsid w:val="00CF2799"/>
    <w:rsid w:val="00CF279A"/>
    <w:rsid w:val="00CF2881"/>
    <w:rsid w:val="00CF2B75"/>
    <w:rsid w:val="00CF2E70"/>
    <w:rsid w:val="00CF3009"/>
    <w:rsid w:val="00CF35F6"/>
    <w:rsid w:val="00CF3A08"/>
    <w:rsid w:val="00CF3E37"/>
    <w:rsid w:val="00CF3F68"/>
    <w:rsid w:val="00CF409D"/>
    <w:rsid w:val="00CF410E"/>
    <w:rsid w:val="00CF4562"/>
    <w:rsid w:val="00CF4662"/>
    <w:rsid w:val="00CF4BDB"/>
    <w:rsid w:val="00CF4E03"/>
    <w:rsid w:val="00CF4ED1"/>
    <w:rsid w:val="00CF51E8"/>
    <w:rsid w:val="00CF52F3"/>
    <w:rsid w:val="00CF5335"/>
    <w:rsid w:val="00CF54DF"/>
    <w:rsid w:val="00CF57E4"/>
    <w:rsid w:val="00CF581A"/>
    <w:rsid w:val="00CF5BA3"/>
    <w:rsid w:val="00CF60EE"/>
    <w:rsid w:val="00CF63B4"/>
    <w:rsid w:val="00CF650F"/>
    <w:rsid w:val="00CF6529"/>
    <w:rsid w:val="00CF65BD"/>
    <w:rsid w:val="00CF6840"/>
    <w:rsid w:val="00CF687A"/>
    <w:rsid w:val="00CF6B17"/>
    <w:rsid w:val="00CF7206"/>
    <w:rsid w:val="00CF7942"/>
    <w:rsid w:val="00CF79E3"/>
    <w:rsid w:val="00CF7EB0"/>
    <w:rsid w:val="00CF7F1D"/>
    <w:rsid w:val="00D001E0"/>
    <w:rsid w:val="00D00452"/>
    <w:rsid w:val="00D00BD3"/>
    <w:rsid w:val="00D011EC"/>
    <w:rsid w:val="00D016F7"/>
    <w:rsid w:val="00D018A5"/>
    <w:rsid w:val="00D01A8D"/>
    <w:rsid w:val="00D0225C"/>
    <w:rsid w:val="00D024BE"/>
    <w:rsid w:val="00D025CC"/>
    <w:rsid w:val="00D02726"/>
    <w:rsid w:val="00D027EC"/>
    <w:rsid w:val="00D02B37"/>
    <w:rsid w:val="00D02B5B"/>
    <w:rsid w:val="00D02BBB"/>
    <w:rsid w:val="00D02FC6"/>
    <w:rsid w:val="00D03295"/>
    <w:rsid w:val="00D03861"/>
    <w:rsid w:val="00D03959"/>
    <w:rsid w:val="00D03974"/>
    <w:rsid w:val="00D03B6C"/>
    <w:rsid w:val="00D0403D"/>
    <w:rsid w:val="00D042E6"/>
    <w:rsid w:val="00D043B5"/>
    <w:rsid w:val="00D0470D"/>
    <w:rsid w:val="00D047FD"/>
    <w:rsid w:val="00D04AB7"/>
    <w:rsid w:val="00D04D8B"/>
    <w:rsid w:val="00D04D9C"/>
    <w:rsid w:val="00D04E58"/>
    <w:rsid w:val="00D04F34"/>
    <w:rsid w:val="00D05117"/>
    <w:rsid w:val="00D05316"/>
    <w:rsid w:val="00D05748"/>
    <w:rsid w:val="00D0597C"/>
    <w:rsid w:val="00D05B98"/>
    <w:rsid w:val="00D05E4A"/>
    <w:rsid w:val="00D0612C"/>
    <w:rsid w:val="00D0612D"/>
    <w:rsid w:val="00D06209"/>
    <w:rsid w:val="00D06487"/>
    <w:rsid w:val="00D06BFD"/>
    <w:rsid w:val="00D06DFE"/>
    <w:rsid w:val="00D079C9"/>
    <w:rsid w:val="00D07C3D"/>
    <w:rsid w:val="00D07DC7"/>
    <w:rsid w:val="00D07DCA"/>
    <w:rsid w:val="00D07EE2"/>
    <w:rsid w:val="00D07F45"/>
    <w:rsid w:val="00D100B6"/>
    <w:rsid w:val="00D10643"/>
    <w:rsid w:val="00D10E34"/>
    <w:rsid w:val="00D10FA8"/>
    <w:rsid w:val="00D110B2"/>
    <w:rsid w:val="00D1134E"/>
    <w:rsid w:val="00D11377"/>
    <w:rsid w:val="00D11863"/>
    <w:rsid w:val="00D11894"/>
    <w:rsid w:val="00D11CC7"/>
    <w:rsid w:val="00D11F75"/>
    <w:rsid w:val="00D1252E"/>
    <w:rsid w:val="00D127DB"/>
    <w:rsid w:val="00D12B74"/>
    <w:rsid w:val="00D13367"/>
    <w:rsid w:val="00D133A3"/>
    <w:rsid w:val="00D134F5"/>
    <w:rsid w:val="00D13766"/>
    <w:rsid w:val="00D13F83"/>
    <w:rsid w:val="00D1409C"/>
    <w:rsid w:val="00D14168"/>
    <w:rsid w:val="00D142D8"/>
    <w:rsid w:val="00D143D0"/>
    <w:rsid w:val="00D147EF"/>
    <w:rsid w:val="00D14829"/>
    <w:rsid w:val="00D14ADF"/>
    <w:rsid w:val="00D14BC3"/>
    <w:rsid w:val="00D14D1C"/>
    <w:rsid w:val="00D15122"/>
    <w:rsid w:val="00D15554"/>
    <w:rsid w:val="00D157B8"/>
    <w:rsid w:val="00D15DE8"/>
    <w:rsid w:val="00D160EF"/>
    <w:rsid w:val="00D161D4"/>
    <w:rsid w:val="00D16AED"/>
    <w:rsid w:val="00D16D24"/>
    <w:rsid w:val="00D16D7E"/>
    <w:rsid w:val="00D1713F"/>
    <w:rsid w:val="00D173F7"/>
    <w:rsid w:val="00D1774E"/>
    <w:rsid w:val="00D1776C"/>
    <w:rsid w:val="00D17774"/>
    <w:rsid w:val="00D178D5"/>
    <w:rsid w:val="00D17903"/>
    <w:rsid w:val="00D17AF8"/>
    <w:rsid w:val="00D17BFC"/>
    <w:rsid w:val="00D17F90"/>
    <w:rsid w:val="00D20071"/>
    <w:rsid w:val="00D2073A"/>
    <w:rsid w:val="00D20770"/>
    <w:rsid w:val="00D2097A"/>
    <w:rsid w:val="00D20B48"/>
    <w:rsid w:val="00D20BAC"/>
    <w:rsid w:val="00D20C05"/>
    <w:rsid w:val="00D20D9F"/>
    <w:rsid w:val="00D21063"/>
    <w:rsid w:val="00D210DF"/>
    <w:rsid w:val="00D21768"/>
    <w:rsid w:val="00D2176E"/>
    <w:rsid w:val="00D21788"/>
    <w:rsid w:val="00D21DD7"/>
    <w:rsid w:val="00D22172"/>
    <w:rsid w:val="00D2228A"/>
    <w:rsid w:val="00D22864"/>
    <w:rsid w:val="00D22C6F"/>
    <w:rsid w:val="00D22C79"/>
    <w:rsid w:val="00D22F99"/>
    <w:rsid w:val="00D233A4"/>
    <w:rsid w:val="00D233FC"/>
    <w:rsid w:val="00D235DB"/>
    <w:rsid w:val="00D2376D"/>
    <w:rsid w:val="00D23CB8"/>
    <w:rsid w:val="00D23DCE"/>
    <w:rsid w:val="00D2419A"/>
    <w:rsid w:val="00D242B5"/>
    <w:rsid w:val="00D244E5"/>
    <w:rsid w:val="00D2450B"/>
    <w:rsid w:val="00D2456F"/>
    <w:rsid w:val="00D24972"/>
    <w:rsid w:val="00D2497B"/>
    <w:rsid w:val="00D24A8C"/>
    <w:rsid w:val="00D24D1E"/>
    <w:rsid w:val="00D24F9E"/>
    <w:rsid w:val="00D25397"/>
    <w:rsid w:val="00D2556E"/>
    <w:rsid w:val="00D2583A"/>
    <w:rsid w:val="00D25880"/>
    <w:rsid w:val="00D2589E"/>
    <w:rsid w:val="00D25966"/>
    <w:rsid w:val="00D25E4E"/>
    <w:rsid w:val="00D261F9"/>
    <w:rsid w:val="00D2648D"/>
    <w:rsid w:val="00D267E1"/>
    <w:rsid w:val="00D26843"/>
    <w:rsid w:val="00D26996"/>
    <w:rsid w:val="00D269C1"/>
    <w:rsid w:val="00D271FC"/>
    <w:rsid w:val="00D27390"/>
    <w:rsid w:val="00D27460"/>
    <w:rsid w:val="00D27478"/>
    <w:rsid w:val="00D275A5"/>
    <w:rsid w:val="00D30134"/>
    <w:rsid w:val="00D30651"/>
    <w:rsid w:val="00D309B1"/>
    <w:rsid w:val="00D30A06"/>
    <w:rsid w:val="00D312C0"/>
    <w:rsid w:val="00D315EF"/>
    <w:rsid w:val="00D31F51"/>
    <w:rsid w:val="00D32C34"/>
    <w:rsid w:val="00D3353A"/>
    <w:rsid w:val="00D33A25"/>
    <w:rsid w:val="00D33B67"/>
    <w:rsid w:val="00D33EF1"/>
    <w:rsid w:val="00D34101"/>
    <w:rsid w:val="00D341AE"/>
    <w:rsid w:val="00D349A8"/>
    <w:rsid w:val="00D34EC7"/>
    <w:rsid w:val="00D35156"/>
    <w:rsid w:val="00D351FE"/>
    <w:rsid w:val="00D35222"/>
    <w:rsid w:val="00D352F2"/>
    <w:rsid w:val="00D35598"/>
    <w:rsid w:val="00D357ED"/>
    <w:rsid w:val="00D35917"/>
    <w:rsid w:val="00D35A43"/>
    <w:rsid w:val="00D35C37"/>
    <w:rsid w:val="00D35D45"/>
    <w:rsid w:val="00D35EEB"/>
    <w:rsid w:val="00D3655A"/>
    <w:rsid w:val="00D366AA"/>
    <w:rsid w:val="00D36A31"/>
    <w:rsid w:val="00D36AA6"/>
    <w:rsid w:val="00D36FDC"/>
    <w:rsid w:val="00D37187"/>
    <w:rsid w:val="00D37582"/>
    <w:rsid w:val="00D37907"/>
    <w:rsid w:val="00D3793F"/>
    <w:rsid w:val="00D37C4F"/>
    <w:rsid w:val="00D40906"/>
    <w:rsid w:val="00D4096D"/>
    <w:rsid w:val="00D40DFB"/>
    <w:rsid w:val="00D4105B"/>
    <w:rsid w:val="00D4132E"/>
    <w:rsid w:val="00D4148B"/>
    <w:rsid w:val="00D414E4"/>
    <w:rsid w:val="00D41641"/>
    <w:rsid w:val="00D41726"/>
    <w:rsid w:val="00D41827"/>
    <w:rsid w:val="00D41860"/>
    <w:rsid w:val="00D41F7F"/>
    <w:rsid w:val="00D42017"/>
    <w:rsid w:val="00D42051"/>
    <w:rsid w:val="00D42179"/>
    <w:rsid w:val="00D421C9"/>
    <w:rsid w:val="00D4228C"/>
    <w:rsid w:val="00D42393"/>
    <w:rsid w:val="00D43448"/>
    <w:rsid w:val="00D439BD"/>
    <w:rsid w:val="00D43A17"/>
    <w:rsid w:val="00D43E79"/>
    <w:rsid w:val="00D43FBA"/>
    <w:rsid w:val="00D4440D"/>
    <w:rsid w:val="00D44B0C"/>
    <w:rsid w:val="00D44D68"/>
    <w:rsid w:val="00D44F3E"/>
    <w:rsid w:val="00D452F2"/>
    <w:rsid w:val="00D454B1"/>
    <w:rsid w:val="00D45543"/>
    <w:rsid w:val="00D455DE"/>
    <w:rsid w:val="00D4569F"/>
    <w:rsid w:val="00D457B9"/>
    <w:rsid w:val="00D45ABF"/>
    <w:rsid w:val="00D45B06"/>
    <w:rsid w:val="00D45BA2"/>
    <w:rsid w:val="00D45FDA"/>
    <w:rsid w:val="00D4645E"/>
    <w:rsid w:val="00D466A3"/>
    <w:rsid w:val="00D467FF"/>
    <w:rsid w:val="00D46AF9"/>
    <w:rsid w:val="00D46EAB"/>
    <w:rsid w:val="00D47171"/>
    <w:rsid w:val="00D4755E"/>
    <w:rsid w:val="00D4772F"/>
    <w:rsid w:val="00D479ED"/>
    <w:rsid w:val="00D501E8"/>
    <w:rsid w:val="00D50529"/>
    <w:rsid w:val="00D50721"/>
    <w:rsid w:val="00D50A1B"/>
    <w:rsid w:val="00D50E77"/>
    <w:rsid w:val="00D510B9"/>
    <w:rsid w:val="00D51193"/>
    <w:rsid w:val="00D5126F"/>
    <w:rsid w:val="00D512F0"/>
    <w:rsid w:val="00D5132F"/>
    <w:rsid w:val="00D51410"/>
    <w:rsid w:val="00D51577"/>
    <w:rsid w:val="00D5168E"/>
    <w:rsid w:val="00D517DE"/>
    <w:rsid w:val="00D51B7C"/>
    <w:rsid w:val="00D51F66"/>
    <w:rsid w:val="00D51F8C"/>
    <w:rsid w:val="00D52195"/>
    <w:rsid w:val="00D5228A"/>
    <w:rsid w:val="00D522F4"/>
    <w:rsid w:val="00D523FD"/>
    <w:rsid w:val="00D525C0"/>
    <w:rsid w:val="00D5263D"/>
    <w:rsid w:val="00D5263F"/>
    <w:rsid w:val="00D52823"/>
    <w:rsid w:val="00D528EE"/>
    <w:rsid w:val="00D52A59"/>
    <w:rsid w:val="00D52B19"/>
    <w:rsid w:val="00D52FD5"/>
    <w:rsid w:val="00D53621"/>
    <w:rsid w:val="00D5394B"/>
    <w:rsid w:val="00D53A41"/>
    <w:rsid w:val="00D53EC8"/>
    <w:rsid w:val="00D54087"/>
    <w:rsid w:val="00D542A7"/>
    <w:rsid w:val="00D54423"/>
    <w:rsid w:val="00D545A9"/>
    <w:rsid w:val="00D549BB"/>
    <w:rsid w:val="00D549E7"/>
    <w:rsid w:val="00D54EE4"/>
    <w:rsid w:val="00D55AC0"/>
    <w:rsid w:val="00D55BA8"/>
    <w:rsid w:val="00D55D18"/>
    <w:rsid w:val="00D5601C"/>
    <w:rsid w:val="00D561B7"/>
    <w:rsid w:val="00D56432"/>
    <w:rsid w:val="00D56900"/>
    <w:rsid w:val="00D569B8"/>
    <w:rsid w:val="00D569F3"/>
    <w:rsid w:val="00D56FB2"/>
    <w:rsid w:val="00D57570"/>
    <w:rsid w:val="00D57ADE"/>
    <w:rsid w:val="00D57AEC"/>
    <w:rsid w:val="00D57B28"/>
    <w:rsid w:val="00D60428"/>
    <w:rsid w:val="00D60490"/>
    <w:rsid w:val="00D60A2E"/>
    <w:rsid w:val="00D60BB4"/>
    <w:rsid w:val="00D60BE5"/>
    <w:rsid w:val="00D60DE6"/>
    <w:rsid w:val="00D60E0B"/>
    <w:rsid w:val="00D60EAA"/>
    <w:rsid w:val="00D610F4"/>
    <w:rsid w:val="00D61127"/>
    <w:rsid w:val="00D6151E"/>
    <w:rsid w:val="00D61B0B"/>
    <w:rsid w:val="00D61B1D"/>
    <w:rsid w:val="00D61C7D"/>
    <w:rsid w:val="00D61F32"/>
    <w:rsid w:val="00D6201A"/>
    <w:rsid w:val="00D6241B"/>
    <w:rsid w:val="00D62699"/>
    <w:rsid w:val="00D627F4"/>
    <w:rsid w:val="00D62C5D"/>
    <w:rsid w:val="00D62CE4"/>
    <w:rsid w:val="00D6357C"/>
    <w:rsid w:val="00D636DF"/>
    <w:rsid w:val="00D63720"/>
    <w:rsid w:val="00D63869"/>
    <w:rsid w:val="00D639F2"/>
    <w:rsid w:val="00D63AFD"/>
    <w:rsid w:val="00D63BE3"/>
    <w:rsid w:val="00D64027"/>
    <w:rsid w:val="00D643A4"/>
    <w:rsid w:val="00D64867"/>
    <w:rsid w:val="00D64A9B"/>
    <w:rsid w:val="00D64EA0"/>
    <w:rsid w:val="00D65041"/>
    <w:rsid w:val="00D6534A"/>
    <w:rsid w:val="00D65708"/>
    <w:rsid w:val="00D65882"/>
    <w:rsid w:val="00D65F37"/>
    <w:rsid w:val="00D6600D"/>
    <w:rsid w:val="00D660F7"/>
    <w:rsid w:val="00D6611D"/>
    <w:rsid w:val="00D6638D"/>
    <w:rsid w:val="00D66927"/>
    <w:rsid w:val="00D66D6A"/>
    <w:rsid w:val="00D66D97"/>
    <w:rsid w:val="00D66EAB"/>
    <w:rsid w:val="00D67A31"/>
    <w:rsid w:val="00D67DFD"/>
    <w:rsid w:val="00D67F56"/>
    <w:rsid w:val="00D70229"/>
    <w:rsid w:val="00D7074C"/>
    <w:rsid w:val="00D707FA"/>
    <w:rsid w:val="00D7185B"/>
    <w:rsid w:val="00D71A22"/>
    <w:rsid w:val="00D71E68"/>
    <w:rsid w:val="00D722A5"/>
    <w:rsid w:val="00D7235A"/>
    <w:rsid w:val="00D72405"/>
    <w:rsid w:val="00D72B55"/>
    <w:rsid w:val="00D72B82"/>
    <w:rsid w:val="00D72D3B"/>
    <w:rsid w:val="00D72DD1"/>
    <w:rsid w:val="00D72DE7"/>
    <w:rsid w:val="00D730C4"/>
    <w:rsid w:val="00D731D7"/>
    <w:rsid w:val="00D733E3"/>
    <w:rsid w:val="00D733E9"/>
    <w:rsid w:val="00D73867"/>
    <w:rsid w:val="00D747CD"/>
    <w:rsid w:val="00D74ED4"/>
    <w:rsid w:val="00D75296"/>
    <w:rsid w:val="00D754FC"/>
    <w:rsid w:val="00D75582"/>
    <w:rsid w:val="00D7585C"/>
    <w:rsid w:val="00D75CC6"/>
    <w:rsid w:val="00D75D62"/>
    <w:rsid w:val="00D762AB"/>
    <w:rsid w:val="00D7632A"/>
    <w:rsid w:val="00D7687F"/>
    <w:rsid w:val="00D769C1"/>
    <w:rsid w:val="00D76D0B"/>
    <w:rsid w:val="00D76D96"/>
    <w:rsid w:val="00D76F40"/>
    <w:rsid w:val="00D778DA"/>
    <w:rsid w:val="00D77B10"/>
    <w:rsid w:val="00D80202"/>
    <w:rsid w:val="00D809BE"/>
    <w:rsid w:val="00D80A64"/>
    <w:rsid w:val="00D81078"/>
    <w:rsid w:val="00D81418"/>
    <w:rsid w:val="00D814D4"/>
    <w:rsid w:val="00D81A3C"/>
    <w:rsid w:val="00D81A7C"/>
    <w:rsid w:val="00D81F34"/>
    <w:rsid w:val="00D82219"/>
    <w:rsid w:val="00D825A7"/>
    <w:rsid w:val="00D82609"/>
    <w:rsid w:val="00D82732"/>
    <w:rsid w:val="00D82953"/>
    <w:rsid w:val="00D82B8D"/>
    <w:rsid w:val="00D82BFD"/>
    <w:rsid w:val="00D82FF0"/>
    <w:rsid w:val="00D83187"/>
    <w:rsid w:val="00D8318D"/>
    <w:rsid w:val="00D837E1"/>
    <w:rsid w:val="00D83A1E"/>
    <w:rsid w:val="00D83A32"/>
    <w:rsid w:val="00D83C77"/>
    <w:rsid w:val="00D83E3F"/>
    <w:rsid w:val="00D840A6"/>
    <w:rsid w:val="00D843F1"/>
    <w:rsid w:val="00D84505"/>
    <w:rsid w:val="00D84812"/>
    <w:rsid w:val="00D84914"/>
    <w:rsid w:val="00D84B42"/>
    <w:rsid w:val="00D84CE6"/>
    <w:rsid w:val="00D84D2B"/>
    <w:rsid w:val="00D8533E"/>
    <w:rsid w:val="00D85502"/>
    <w:rsid w:val="00D85D33"/>
    <w:rsid w:val="00D85DA4"/>
    <w:rsid w:val="00D85F97"/>
    <w:rsid w:val="00D86574"/>
    <w:rsid w:val="00D8674C"/>
    <w:rsid w:val="00D86C3E"/>
    <w:rsid w:val="00D8714E"/>
    <w:rsid w:val="00D87447"/>
    <w:rsid w:val="00D8751D"/>
    <w:rsid w:val="00D87527"/>
    <w:rsid w:val="00D87D23"/>
    <w:rsid w:val="00D908E5"/>
    <w:rsid w:val="00D9093F"/>
    <w:rsid w:val="00D911CA"/>
    <w:rsid w:val="00D91418"/>
    <w:rsid w:val="00D91670"/>
    <w:rsid w:val="00D91954"/>
    <w:rsid w:val="00D91969"/>
    <w:rsid w:val="00D920F1"/>
    <w:rsid w:val="00D92210"/>
    <w:rsid w:val="00D927C5"/>
    <w:rsid w:val="00D92939"/>
    <w:rsid w:val="00D93543"/>
    <w:rsid w:val="00D9375F"/>
    <w:rsid w:val="00D94341"/>
    <w:rsid w:val="00D94D5D"/>
    <w:rsid w:val="00D94F2D"/>
    <w:rsid w:val="00D9539F"/>
    <w:rsid w:val="00D95807"/>
    <w:rsid w:val="00D95857"/>
    <w:rsid w:val="00D959FD"/>
    <w:rsid w:val="00D95C68"/>
    <w:rsid w:val="00D969C6"/>
    <w:rsid w:val="00D96E4B"/>
    <w:rsid w:val="00D97116"/>
    <w:rsid w:val="00D97649"/>
    <w:rsid w:val="00D97703"/>
    <w:rsid w:val="00D97C74"/>
    <w:rsid w:val="00D97EC1"/>
    <w:rsid w:val="00D97EE7"/>
    <w:rsid w:val="00DA0054"/>
    <w:rsid w:val="00DA02B7"/>
    <w:rsid w:val="00DA04DE"/>
    <w:rsid w:val="00DA05A1"/>
    <w:rsid w:val="00DA0949"/>
    <w:rsid w:val="00DA0988"/>
    <w:rsid w:val="00DA0F35"/>
    <w:rsid w:val="00DA0F79"/>
    <w:rsid w:val="00DA1048"/>
    <w:rsid w:val="00DA17A9"/>
    <w:rsid w:val="00DA17AC"/>
    <w:rsid w:val="00DA1ED7"/>
    <w:rsid w:val="00DA201C"/>
    <w:rsid w:val="00DA2229"/>
    <w:rsid w:val="00DA22B9"/>
    <w:rsid w:val="00DA2F78"/>
    <w:rsid w:val="00DA314A"/>
    <w:rsid w:val="00DA3206"/>
    <w:rsid w:val="00DA36C5"/>
    <w:rsid w:val="00DA3E86"/>
    <w:rsid w:val="00DA4750"/>
    <w:rsid w:val="00DA493E"/>
    <w:rsid w:val="00DA4B4C"/>
    <w:rsid w:val="00DA4CDD"/>
    <w:rsid w:val="00DA57A5"/>
    <w:rsid w:val="00DA5A62"/>
    <w:rsid w:val="00DA5C72"/>
    <w:rsid w:val="00DA651B"/>
    <w:rsid w:val="00DA65BC"/>
    <w:rsid w:val="00DA6C13"/>
    <w:rsid w:val="00DA6EB9"/>
    <w:rsid w:val="00DA7233"/>
    <w:rsid w:val="00DA77A1"/>
    <w:rsid w:val="00DA79C0"/>
    <w:rsid w:val="00DA7AA1"/>
    <w:rsid w:val="00DA7B2E"/>
    <w:rsid w:val="00DA7B8B"/>
    <w:rsid w:val="00DB02BC"/>
    <w:rsid w:val="00DB038D"/>
    <w:rsid w:val="00DB04B4"/>
    <w:rsid w:val="00DB054D"/>
    <w:rsid w:val="00DB0621"/>
    <w:rsid w:val="00DB0B7B"/>
    <w:rsid w:val="00DB0C6D"/>
    <w:rsid w:val="00DB1A46"/>
    <w:rsid w:val="00DB1ADD"/>
    <w:rsid w:val="00DB1F0D"/>
    <w:rsid w:val="00DB2507"/>
    <w:rsid w:val="00DB301E"/>
    <w:rsid w:val="00DB301F"/>
    <w:rsid w:val="00DB3148"/>
    <w:rsid w:val="00DB3158"/>
    <w:rsid w:val="00DB3C67"/>
    <w:rsid w:val="00DB3D0C"/>
    <w:rsid w:val="00DB4032"/>
    <w:rsid w:val="00DB40DC"/>
    <w:rsid w:val="00DB4137"/>
    <w:rsid w:val="00DB4893"/>
    <w:rsid w:val="00DB4C16"/>
    <w:rsid w:val="00DB4C1B"/>
    <w:rsid w:val="00DB4D4B"/>
    <w:rsid w:val="00DB4DA5"/>
    <w:rsid w:val="00DB57E5"/>
    <w:rsid w:val="00DB5F6F"/>
    <w:rsid w:val="00DB6440"/>
    <w:rsid w:val="00DB64AB"/>
    <w:rsid w:val="00DB65BA"/>
    <w:rsid w:val="00DB6626"/>
    <w:rsid w:val="00DB672A"/>
    <w:rsid w:val="00DB6847"/>
    <w:rsid w:val="00DB6C34"/>
    <w:rsid w:val="00DB6EB3"/>
    <w:rsid w:val="00DB7250"/>
    <w:rsid w:val="00DB737B"/>
    <w:rsid w:val="00DB7385"/>
    <w:rsid w:val="00DB7C75"/>
    <w:rsid w:val="00DB7CA0"/>
    <w:rsid w:val="00DB7D11"/>
    <w:rsid w:val="00DC017A"/>
    <w:rsid w:val="00DC02D1"/>
    <w:rsid w:val="00DC034B"/>
    <w:rsid w:val="00DC0504"/>
    <w:rsid w:val="00DC0560"/>
    <w:rsid w:val="00DC0716"/>
    <w:rsid w:val="00DC07D5"/>
    <w:rsid w:val="00DC0C4D"/>
    <w:rsid w:val="00DC0E40"/>
    <w:rsid w:val="00DC109B"/>
    <w:rsid w:val="00DC11BF"/>
    <w:rsid w:val="00DC1313"/>
    <w:rsid w:val="00DC1882"/>
    <w:rsid w:val="00DC1885"/>
    <w:rsid w:val="00DC18CC"/>
    <w:rsid w:val="00DC1B4A"/>
    <w:rsid w:val="00DC1C27"/>
    <w:rsid w:val="00DC1CAC"/>
    <w:rsid w:val="00DC1CCD"/>
    <w:rsid w:val="00DC2197"/>
    <w:rsid w:val="00DC257C"/>
    <w:rsid w:val="00DC2C82"/>
    <w:rsid w:val="00DC3202"/>
    <w:rsid w:val="00DC34B3"/>
    <w:rsid w:val="00DC358D"/>
    <w:rsid w:val="00DC37F1"/>
    <w:rsid w:val="00DC3BA5"/>
    <w:rsid w:val="00DC403F"/>
    <w:rsid w:val="00DC4430"/>
    <w:rsid w:val="00DC46B4"/>
    <w:rsid w:val="00DC47EA"/>
    <w:rsid w:val="00DC4915"/>
    <w:rsid w:val="00DC4962"/>
    <w:rsid w:val="00DC4A32"/>
    <w:rsid w:val="00DC4B28"/>
    <w:rsid w:val="00DC4CF0"/>
    <w:rsid w:val="00DC4D83"/>
    <w:rsid w:val="00DC4D92"/>
    <w:rsid w:val="00DC5578"/>
    <w:rsid w:val="00DC55BD"/>
    <w:rsid w:val="00DC56B6"/>
    <w:rsid w:val="00DC571A"/>
    <w:rsid w:val="00DC5980"/>
    <w:rsid w:val="00DC6693"/>
    <w:rsid w:val="00DC68DF"/>
    <w:rsid w:val="00DC6E5A"/>
    <w:rsid w:val="00DC6F22"/>
    <w:rsid w:val="00DC722E"/>
    <w:rsid w:val="00DC7A87"/>
    <w:rsid w:val="00DC7F6A"/>
    <w:rsid w:val="00DD02B3"/>
    <w:rsid w:val="00DD0579"/>
    <w:rsid w:val="00DD067D"/>
    <w:rsid w:val="00DD06A7"/>
    <w:rsid w:val="00DD0902"/>
    <w:rsid w:val="00DD0986"/>
    <w:rsid w:val="00DD0C12"/>
    <w:rsid w:val="00DD0D51"/>
    <w:rsid w:val="00DD0DD0"/>
    <w:rsid w:val="00DD143B"/>
    <w:rsid w:val="00DD15BA"/>
    <w:rsid w:val="00DD15F4"/>
    <w:rsid w:val="00DD1D81"/>
    <w:rsid w:val="00DD1DF7"/>
    <w:rsid w:val="00DD22DC"/>
    <w:rsid w:val="00DD24AF"/>
    <w:rsid w:val="00DD2538"/>
    <w:rsid w:val="00DD26D9"/>
    <w:rsid w:val="00DD299D"/>
    <w:rsid w:val="00DD2A24"/>
    <w:rsid w:val="00DD2BE5"/>
    <w:rsid w:val="00DD2C00"/>
    <w:rsid w:val="00DD30AB"/>
    <w:rsid w:val="00DD311A"/>
    <w:rsid w:val="00DD3439"/>
    <w:rsid w:val="00DD36BA"/>
    <w:rsid w:val="00DD3975"/>
    <w:rsid w:val="00DD3A81"/>
    <w:rsid w:val="00DD3E99"/>
    <w:rsid w:val="00DD3FC3"/>
    <w:rsid w:val="00DD4007"/>
    <w:rsid w:val="00DD4157"/>
    <w:rsid w:val="00DD4250"/>
    <w:rsid w:val="00DD4315"/>
    <w:rsid w:val="00DD4320"/>
    <w:rsid w:val="00DD469A"/>
    <w:rsid w:val="00DD4A01"/>
    <w:rsid w:val="00DD4A8A"/>
    <w:rsid w:val="00DD4ADB"/>
    <w:rsid w:val="00DD4B3C"/>
    <w:rsid w:val="00DD506A"/>
    <w:rsid w:val="00DD54FC"/>
    <w:rsid w:val="00DD5910"/>
    <w:rsid w:val="00DD62A3"/>
    <w:rsid w:val="00DD6AB1"/>
    <w:rsid w:val="00DD6DAD"/>
    <w:rsid w:val="00DD6E7C"/>
    <w:rsid w:val="00DD76E6"/>
    <w:rsid w:val="00DD78E5"/>
    <w:rsid w:val="00DD7978"/>
    <w:rsid w:val="00DD7DA5"/>
    <w:rsid w:val="00DD7E1F"/>
    <w:rsid w:val="00DD7E21"/>
    <w:rsid w:val="00DD7E5B"/>
    <w:rsid w:val="00DE04D8"/>
    <w:rsid w:val="00DE0690"/>
    <w:rsid w:val="00DE0DAE"/>
    <w:rsid w:val="00DE0DC0"/>
    <w:rsid w:val="00DE132E"/>
    <w:rsid w:val="00DE133F"/>
    <w:rsid w:val="00DE1496"/>
    <w:rsid w:val="00DE192D"/>
    <w:rsid w:val="00DE1D0B"/>
    <w:rsid w:val="00DE1D2F"/>
    <w:rsid w:val="00DE1F71"/>
    <w:rsid w:val="00DE1FD5"/>
    <w:rsid w:val="00DE202D"/>
    <w:rsid w:val="00DE2943"/>
    <w:rsid w:val="00DE316E"/>
    <w:rsid w:val="00DE364E"/>
    <w:rsid w:val="00DE375B"/>
    <w:rsid w:val="00DE3DCD"/>
    <w:rsid w:val="00DE3ED5"/>
    <w:rsid w:val="00DE4554"/>
    <w:rsid w:val="00DE49B6"/>
    <w:rsid w:val="00DE4C29"/>
    <w:rsid w:val="00DE4C74"/>
    <w:rsid w:val="00DE4D18"/>
    <w:rsid w:val="00DE4D2F"/>
    <w:rsid w:val="00DE4F8C"/>
    <w:rsid w:val="00DE50B7"/>
    <w:rsid w:val="00DE529C"/>
    <w:rsid w:val="00DE5496"/>
    <w:rsid w:val="00DE5A1F"/>
    <w:rsid w:val="00DE5B52"/>
    <w:rsid w:val="00DE61CD"/>
    <w:rsid w:val="00DE6307"/>
    <w:rsid w:val="00DE6689"/>
    <w:rsid w:val="00DE6BED"/>
    <w:rsid w:val="00DE6BF1"/>
    <w:rsid w:val="00DE6E70"/>
    <w:rsid w:val="00DE7037"/>
    <w:rsid w:val="00DE70CF"/>
    <w:rsid w:val="00DE7186"/>
    <w:rsid w:val="00DE7705"/>
    <w:rsid w:val="00DE78DE"/>
    <w:rsid w:val="00DE7BD2"/>
    <w:rsid w:val="00DE7C56"/>
    <w:rsid w:val="00DF01C1"/>
    <w:rsid w:val="00DF08C0"/>
    <w:rsid w:val="00DF0DCB"/>
    <w:rsid w:val="00DF134F"/>
    <w:rsid w:val="00DF1492"/>
    <w:rsid w:val="00DF1666"/>
    <w:rsid w:val="00DF1CA1"/>
    <w:rsid w:val="00DF1CA8"/>
    <w:rsid w:val="00DF1CFE"/>
    <w:rsid w:val="00DF2251"/>
    <w:rsid w:val="00DF2291"/>
    <w:rsid w:val="00DF23A4"/>
    <w:rsid w:val="00DF2830"/>
    <w:rsid w:val="00DF2A68"/>
    <w:rsid w:val="00DF2B9B"/>
    <w:rsid w:val="00DF2F1B"/>
    <w:rsid w:val="00DF2F20"/>
    <w:rsid w:val="00DF2FA0"/>
    <w:rsid w:val="00DF3213"/>
    <w:rsid w:val="00DF330F"/>
    <w:rsid w:val="00DF390A"/>
    <w:rsid w:val="00DF3B24"/>
    <w:rsid w:val="00DF3DCB"/>
    <w:rsid w:val="00DF3E29"/>
    <w:rsid w:val="00DF3FEA"/>
    <w:rsid w:val="00DF4A02"/>
    <w:rsid w:val="00DF4CA7"/>
    <w:rsid w:val="00DF4E6B"/>
    <w:rsid w:val="00DF5362"/>
    <w:rsid w:val="00DF537B"/>
    <w:rsid w:val="00DF56F4"/>
    <w:rsid w:val="00DF573E"/>
    <w:rsid w:val="00DF5BFA"/>
    <w:rsid w:val="00DF5CB4"/>
    <w:rsid w:val="00DF5EB7"/>
    <w:rsid w:val="00DF632E"/>
    <w:rsid w:val="00DF6567"/>
    <w:rsid w:val="00DF6995"/>
    <w:rsid w:val="00DF6E43"/>
    <w:rsid w:val="00DF6F0D"/>
    <w:rsid w:val="00DF708F"/>
    <w:rsid w:val="00DF710B"/>
    <w:rsid w:val="00DF716B"/>
    <w:rsid w:val="00DF728E"/>
    <w:rsid w:val="00DF75E4"/>
    <w:rsid w:val="00DF7F52"/>
    <w:rsid w:val="00E00288"/>
    <w:rsid w:val="00E005F1"/>
    <w:rsid w:val="00E00629"/>
    <w:rsid w:val="00E010CB"/>
    <w:rsid w:val="00E01212"/>
    <w:rsid w:val="00E01548"/>
    <w:rsid w:val="00E01762"/>
    <w:rsid w:val="00E01A8E"/>
    <w:rsid w:val="00E01A92"/>
    <w:rsid w:val="00E01BD4"/>
    <w:rsid w:val="00E01C23"/>
    <w:rsid w:val="00E01D1D"/>
    <w:rsid w:val="00E01DDD"/>
    <w:rsid w:val="00E01E6C"/>
    <w:rsid w:val="00E01F21"/>
    <w:rsid w:val="00E02220"/>
    <w:rsid w:val="00E0231A"/>
    <w:rsid w:val="00E0254B"/>
    <w:rsid w:val="00E029AB"/>
    <w:rsid w:val="00E02A39"/>
    <w:rsid w:val="00E02C81"/>
    <w:rsid w:val="00E02D80"/>
    <w:rsid w:val="00E02DA9"/>
    <w:rsid w:val="00E0356C"/>
    <w:rsid w:val="00E0374D"/>
    <w:rsid w:val="00E0416B"/>
    <w:rsid w:val="00E04388"/>
    <w:rsid w:val="00E043F3"/>
    <w:rsid w:val="00E0467A"/>
    <w:rsid w:val="00E046F0"/>
    <w:rsid w:val="00E04847"/>
    <w:rsid w:val="00E04E9E"/>
    <w:rsid w:val="00E04F63"/>
    <w:rsid w:val="00E055E3"/>
    <w:rsid w:val="00E05755"/>
    <w:rsid w:val="00E05BBD"/>
    <w:rsid w:val="00E05BF3"/>
    <w:rsid w:val="00E05D18"/>
    <w:rsid w:val="00E05D86"/>
    <w:rsid w:val="00E05F28"/>
    <w:rsid w:val="00E05F81"/>
    <w:rsid w:val="00E0650D"/>
    <w:rsid w:val="00E06581"/>
    <w:rsid w:val="00E06625"/>
    <w:rsid w:val="00E0668B"/>
    <w:rsid w:val="00E06729"/>
    <w:rsid w:val="00E06CAD"/>
    <w:rsid w:val="00E071F0"/>
    <w:rsid w:val="00E07253"/>
    <w:rsid w:val="00E072A8"/>
    <w:rsid w:val="00E074EB"/>
    <w:rsid w:val="00E07665"/>
    <w:rsid w:val="00E077DC"/>
    <w:rsid w:val="00E078DD"/>
    <w:rsid w:val="00E0797F"/>
    <w:rsid w:val="00E07C2A"/>
    <w:rsid w:val="00E07F70"/>
    <w:rsid w:val="00E106F5"/>
    <w:rsid w:val="00E1075A"/>
    <w:rsid w:val="00E10B41"/>
    <w:rsid w:val="00E11289"/>
    <w:rsid w:val="00E11421"/>
    <w:rsid w:val="00E1199E"/>
    <w:rsid w:val="00E12111"/>
    <w:rsid w:val="00E12132"/>
    <w:rsid w:val="00E121D4"/>
    <w:rsid w:val="00E122CA"/>
    <w:rsid w:val="00E124ED"/>
    <w:rsid w:val="00E12824"/>
    <w:rsid w:val="00E128AB"/>
    <w:rsid w:val="00E12987"/>
    <w:rsid w:val="00E12CC5"/>
    <w:rsid w:val="00E12DC4"/>
    <w:rsid w:val="00E13050"/>
    <w:rsid w:val="00E131A9"/>
    <w:rsid w:val="00E131E5"/>
    <w:rsid w:val="00E13C60"/>
    <w:rsid w:val="00E13F28"/>
    <w:rsid w:val="00E1401F"/>
    <w:rsid w:val="00E14031"/>
    <w:rsid w:val="00E141B6"/>
    <w:rsid w:val="00E14BE9"/>
    <w:rsid w:val="00E14F73"/>
    <w:rsid w:val="00E1503A"/>
    <w:rsid w:val="00E15297"/>
    <w:rsid w:val="00E1552B"/>
    <w:rsid w:val="00E15947"/>
    <w:rsid w:val="00E15B7E"/>
    <w:rsid w:val="00E15D11"/>
    <w:rsid w:val="00E162A5"/>
    <w:rsid w:val="00E1661E"/>
    <w:rsid w:val="00E1690E"/>
    <w:rsid w:val="00E16AD4"/>
    <w:rsid w:val="00E16F10"/>
    <w:rsid w:val="00E16F91"/>
    <w:rsid w:val="00E170F5"/>
    <w:rsid w:val="00E1727A"/>
    <w:rsid w:val="00E1762C"/>
    <w:rsid w:val="00E178F7"/>
    <w:rsid w:val="00E17D53"/>
    <w:rsid w:val="00E17D80"/>
    <w:rsid w:val="00E20028"/>
    <w:rsid w:val="00E20179"/>
    <w:rsid w:val="00E20196"/>
    <w:rsid w:val="00E2028F"/>
    <w:rsid w:val="00E20FF6"/>
    <w:rsid w:val="00E21555"/>
    <w:rsid w:val="00E21A2C"/>
    <w:rsid w:val="00E22921"/>
    <w:rsid w:val="00E22CC4"/>
    <w:rsid w:val="00E22CC7"/>
    <w:rsid w:val="00E230D8"/>
    <w:rsid w:val="00E2327C"/>
    <w:rsid w:val="00E236CF"/>
    <w:rsid w:val="00E2373A"/>
    <w:rsid w:val="00E237FB"/>
    <w:rsid w:val="00E23A45"/>
    <w:rsid w:val="00E23B0D"/>
    <w:rsid w:val="00E23B5D"/>
    <w:rsid w:val="00E23DB5"/>
    <w:rsid w:val="00E245A5"/>
    <w:rsid w:val="00E2468C"/>
    <w:rsid w:val="00E248C6"/>
    <w:rsid w:val="00E2498E"/>
    <w:rsid w:val="00E24BBA"/>
    <w:rsid w:val="00E24FF4"/>
    <w:rsid w:val="00E2524A"/>
    <w:rsid w:val="00E252C0"/>
    <w:rsid w:val="00E2535B"/>
    <w:rsid w:val="00E25754"/>
    <w:rsid w:val="00E257AC"/>
    <w:rsid w:val="00E25BEA"/>
    <w:rsid w:val="00E2632E"/>
    <w:rsid w:val="00E26427"/>
    <w:rsid w:val="00E26DFA"/>
    <w:rsid w:val="00E26E56"/>
    <w:rsid w:val="00E2718A"/>
    <w:rsid w:val="00E27194"/>
    <w:rsid w:val="00E273AE"/>
    <w:rsid w:val="00E27737"/>
    <w:rsid w:val="00E277DC"/>
    <w:rsid w:val="00E3029C"/>
    <w:rsid w:val="00E30303"/>
    <w:rsid w:val="00E30310"/>
    <w:rsid w:val="00E30465"/>
    <w:rsid w:val="00E3070E"/>
    <w:rsid w:val="00E30A23"/>
    <w:rsid w:val="00E30CC7"/>
    <w:rsid w:val="00E30CE7"/>
    <w:rsid w:val="00E310B9"/>
    <w:rsid w:val="00E312DB"/>
    <w:rsid w:val="00E3166C"/>
    <w:rsid w:val="00E317B7"/>
    <w:rsid w:val="00E319D6"/>
    <w:rsid w:val="00E31DCC"/>
    <w:rsid w:val="00E32073"/>
    <w:rsid w:val="00E32254"/>
    <w:rsid w:val="00E32443"/>
    <w:rsid w:val="00E32682"/>
    <w:rsid w:val="00E3283A"/>
    <w:rsid w:val="00E32A6A"/>
    <w:rsid w:val="00E32CD8"/>
    <w:rsid w:val="00E32EC1"/>
    <w:rsid w:val="00E32F21"/>
    <w:rsid w:val="00E3317F"/>
    <w:rsid w:val="00E3363B"/>
    <w:rsid w:val="00E338F7"/>
    <w:rsid w:val="00E33C8F"/>
    <w:rsid w:val="00E33D06"/>
    <w:rsid w:val="00E341FF"/>
    <w:rsid w:val="00E34410"/>
    <w:rsid w:val="00E34954"/>
    <w:rsid w:val="00E34B3D"/>
    <w:rsid w:val="00E34D17"/>
    <w:rsid w:val="00E34D57"/>
    <w:rsid w:val="00E34EBA"/>
    <w:rsid w:val="00E34F02"/>
    <w:rsid w:val="00E35344"/>
    <w:rsid w:val="00E35603"/>
    <w:rsid w:val="00E357E5"/>
    <w:rsid w:val="00E359D0"/>
    <w:rsid w:val="00E35AAD"/>
    <w:rsid w:val="00E35CF0"/>
    <w:rsid w:val="00E36144"/>
    <w:rsid w:val="00E36231"/>
    <w:rsid w:val="00E36273"/>
    <w:rsid w:val="00E36344"/>
    <w:rsid w:val="00E367B6"/>
    <w:rsid w:val="00E367E0"/>
    <w:rsid w:val="00E36956"/>
    <w:rsid w:val="00E36E30"/>
    <w:rsid w:val="00E371AB"/>
    <w:rsid w:val="00E37291"/>
    <w:rsid w:val="00E37453"/>
    <w:rsid w:val="00E3768B"/>
    <w:rsid w:val="00E37E51"/>
    <w:rsid w:val="00E37EFE"/>
    <w:rsid w:val="00E37F75"/>
    <w:rsid w:val="00E40542"/>
    <w:rsid w:val="00E4071C"/>
    <w:rsid w:val="00E408A6"/>
    <w:rsid w:val="00E408F6"/>
    <w:rsid w:val="00E40A03"/>
    <w:rsid w:val="00E40BF5"/>
    <w:rsid w:val="00E40F4C"/>
    <w:rsid w:val="00E40F57"/>
    <w:rsid w:val="00E41457"/>
    <w:rsid w:val="00E414A1"/>
    <w:rsid w:val="00E41679"/>
    <w:rsid w:val="00E416F4"/>
    <w:rsid w:val="00E41880"/>
    <w:rsid w:val="00E418FC"/>
    <w:rsid w:val="00E41922"/>
    <w:rsid w:val="00E4239D"/>
    <w:rsid w:val="00E42940"/>
    <w:rsid w:val="00E42B1A"/>
    <w:rsid w:val="00E42E99"/>
    <w:rsid w:val="00E431A8"/>
    <w:rsid w:val="00E432D8"/>
    <w:rsid w:val="00E4330F"/>
    <w:rsid w:val="00E43585"/>
    <w:rsid w:val="00E437FE"/>
    <w:rsid w:val="00E44386"/>
    <w:rsid w:val="00E449E0"/>
    <w:rsid w:val="00E45043"/>
    <w:rsid w:val="00E4545A"/>
    <w:rsid w:val="00E45640"/>
    <w:rsid w:val="00E4594F"/>
    <w:rsid w:val="00E45C15"/>
    <w:rsid w:val="00E45D23"/>
    <w:rsid w:val="00E45E3E"/>
    <w:rsid w:val="00E45F11"/>
    <w:rsid w:val="00E46229"/>
    <w:rsid w:val="00E46290"/>
    <w:rsid w:val="00E462D7"/>
    <w:rsid w:val="00E46396"/>
    <w:rsid w:val="00E468F2"/>
    <w:rsid w:val="00E46E69"/>
    <w:rsid w:val="00E46FE9"/>
    <w:rsid w:val="00E478D4"/>
    <w:rsid w:val="00E47AA6"/>
    <w:rsid w:val="00E47D48"/>
    <w:rsid w:val="00E503BF"/>
    <w:rsid w:val="00E50637"/>
    <w:rsid w:val="00E5065F"/>
    <w:rsid w:val="00E50CD0"/>
    <w:rsid w:val="00E50E75"/>
    <w:rsid w:val="00E50F04"/>
    <w:rsid w:val="00E51233"/>
    <w:rsid w:val="00E5151D"/>
    <w:rsid w:val="00E516B4"/>
    <w:rsid w:val="00E517D2"/>
    <w:rsid w:val="00E51935"/>
    <w:rsid w:val="00E51B0E"/>
    <w:rsid w:val="00E51D68"/>
    <w:rsid w:val="00E51DD3"/>
    <w:rsid w:val="00E52129"/>
    <w:rsid w:val="00E52634"/>
    <w:rsid w:val="00E52F41"/>
    <w:rsid w:val="00E53768"/>
    <w:rsid w:val="00E5384C"/>
    <w:rsid w:val="00E53C4D"/>
    <w:rsid w:val="00E53F34"/>
    <w:rsid w:val="00E54256"/>
    <w:rsid w:val="00E54339"/>
    <w:rsid w:val="00E54529"/>
    <w:rsid w:val="00E5483C"/>
    <w:rsid w:val="00E54983"/>
    <w:rsid w:val="00E550EC"/>
    <w:rsid w:val="00E554E5"/>
    <w:rsid w:val="00E55734"/>
    <w:rsid w:val="00E5586A"/>
    <w:rsid w:val="00E55AE0"/>
    <w:rsid w:val="00E55D23"/>
    <w:rsid w:val="00E56A2D"/>
    <w:rsid w:val="00E56F2C"/>
    <w:rsid w:val="00E575BD"/>
    <w:rsid w:val="00E57886"/>
    <w:rsid w:val="00E57A0F"/>
    <w:rsid w:val="00E57FD6"/>
    <w:rsid w:val="00E60369"/>
    <w:rsid w:val="00E605D5"/>
    <w:rsid w:val="00E6071E"/>
    <w:rsid w:val="00E6084A"/>
    <w:rsid w:val="00E60B11"/>
    <w:rsid w:val="00E60CEA"/>
    <w:rsid w:val="00E60CFB"/>
    <w:rsid w:val="00E60D55"/>
    <w:rsid w:val="00E60D8F"/>
    <w:rsid w:val="00E61032"/>
    <w:rsid w:val="00E61278"/>
    <w:rsid w:val="00E615FF"/>
    <w:rsid w:val="00E6161E"/>
    <w:rsid w:val="00E6163B"/>
    <w:rsid w:val="00E61660"/>
    <w:rsid w:val="00E61800"/>
    <w:rsid w:val="00E619A7"/>
    <w:rsid w:val="00E61A7F"/>
    <w:rsid w:val="00E61AA0"/>
    <w:rsid w:val="00E61B84"/>
    <w:rsid w:val="00E61EDC"/>
    <w:rsid w:val="00E61F8A"/>
    <w:rsid w:val="00E622D5"/>
    <w:rsid w:val="00E622E7"/>
    <w:rsid w:val="00E62602"/>
    <w:rsid w:val="00E627D9"/>
    <w:rsid w:val="00E627F8"/>
    <w:rsid w:val="00E62C90"/>
    <w:rsid w:val="00E62E5E"/>
    <w:rsid w:val="00E62EF8"/>
    <w:rsid w:val="00E62FA1"/>
    <w:rsid w:val="00E6337E"/>
    <w:rsid w:val="00E633F0"/>
    <w:rsid w:val="00E63E5B"/>
    <w:rsid w:val="00E640D8"/>
    <w:rsid w:val="00E6420C"/>
    <w:rsid w:val="00E64398"/>
    <w:rsid w:val="00E646CD"/>
    <w:rsid w:val="00E64915"/>
    <w:rsid w:val="00E6497E"/>
    <w:rsid w:val="00E64D93"/>
    <w:rsid w:val="00E6500E"/>
    <w:rsid w:val="00E650EC"/>
    <w:rsid w:val="00E65562"/>
    <w:rsid w:val="00E65740"/>
    <w:rsid w:val="00E65899"/>
    <w:rsid w:val="00E65F96"/>
    <w:rsid w:val="00E662BB"/>
    <w:rsid w:val="00E662F4"/>
    <w:rsid w:val="00E6648C"/>
    <w:rsid w:val="00E66CFF"/>
    <w:rsid w:val="00E66D7E"/>
    <w:rsid w:val="00E6754D"/>
    <w:rsid w:val="00E6788F"/>
    <w:rsid w:val="00E70507"/>
    <w:rsid w:val="00E705CD"/>
    <w:rsid w:val="00E706EA"/>
    <w:rsid w:val="00E7070D"/>
    <w:rsid w:val="00E70A1C"/>
    <w:rsid w:val="00E70D05"/>
    <w:rsid w:val="00E7109F"/>
    <w:rsid w:val="00E71136"/>
    <w:rsid w:val="00E712F2"/>
    <w:rsid w:val="00E7136D"/>
    <w:rsid w:val="00E71453"/>
    <w:rsid w:val="00E7179D"/>
    <w:rsid w:val="00E71A10"/>
    <w:rsid w:val="00E71AC6"/>
    <w:rsid w:val="00E71E24"/>
    <w:rsid w:val="00E72109"/>
    <w:rsid w:val="00E7213D"/>
    <w:rsid w:val="00E721A8"/>
    <w:rsid w:val="00E729B5"/>
    <w:rsid w:val="00E72E49"/>
    <w:rsid w:val="00E72F97"/>
    <w:rsid w:val="00E73359"/>
    <w:rsid w:val="00E739FC"/>
    <w:rsid w:val="00E73A3C"/>
    <w:rsid w:val="00E73B6F"/>
    <w:rsid w:val="00E74030"/>
    <w:rsid w:val="00E74145"/>
    <w:rsid w:val="00E74412"/>
    <w:rsid w:val="00E748ED"/>
    <w:rsid w:val="00E74DDB"/>
    <w:rsid w:val="00E75007"/>
    <w:rsid w:val="00E756D4"/>
    <w:rsid w:val="00E75726"/>
    <w:rsid w:val="00E75858"/>
    <w:rsid w:val="00E75EDC"/>
    <w:rsid w:val="00E75FD2"/>
    <w:rsid w:val="00E76133"/>
    <w:rsid w:val="00E76195"/>
    <w:rsid w:val="00E76334"/>
    <w:rsid w:val="00E7667D"/>
    <w:rsid w:val="00E768DA"/>
    <w:rsid w:val="00E769BB"/>
    <w:rsid w:val="00E76AC4"/>
    <w:rsid w:val="00E76EC7"/>
    <w:rsid w:val="00E77887"/>
    <w:rsid w:val="00E8013A"/>
    <w:rsid w:val="00E802B0"/>
    <w:rsid w:val="00E8076F"/>
    <w:rsid w:val="00E80816"/>
    <w:rsid w:val="00E80A24"/>
    <w:rsid w:val="00E80D50"/>
    <w:rsid w:val="00E81220"/>
    <w:rsid w:val="00E8157F"/>
    <w:rsid w:val="00E81DC9"/>
    <w:rsid w:val="00E81F7E"/>
    <w:rsid w:val="00E820C4"/>
    <w:rsid w:val="00E821F0"/>
    <w:rsid w:val="00E822B7"/>
    <w:rsid w:val="00E82307"/>
    <w:rsid w:val="00E82477"/>
    <w:rsid w:val="00E824DC"/>
    <w:rsid w:val="00E827FE"/>
    <w:rsid w:val="00E82CA2"/>
    <w:rsid w:val="00E82F2B"/>
    <w:rsid w:val="00E83B2F"/>
    <w:rsid w:val="00E83BAB"/>
    <w:rsid w:val="00E84520"/>
    <w:rsid w:val="00E846D8"/>
    <w:rsid w:val="00E84C51"/>
    <w:rsid w:val="00E84E1F"/>
    <w:rsid w:val="00E85359"/>
    <w:rsid w:val="00E85504"/>
    <w:rsid w:val="00E85C10"/>
    <w:rsid w:val="00E85C44"/>
    <w:rsid w:val="00E85E0F"/>
    <w:rsid w:val="00E85EE9"/>
    <w:rsid w:val="00E85FB4"/>
    <w:rsid w:val="00E86368"/>
    <w:rsid w:val="00E8699D"/>
    <w:rsid w:val="00E86ABC"/>
    <w:rsid w:val="00E86C47"/>
    <w:rsid w:val="00E86FCC"/>
    <w:rsid w:val="00E870A0"/>
    <w:rsid w:val="00E873AE"/>
    <w:rsid w:val="00E87742"/>
    <w:rsid w:val="00E87A5B"/>
    <w:rsid w:val="00E90000"/>
    <w:rsid w:val="00E900D5"/>
    <w:rsid w:val="00E90217"/>
    <w:rsid w:val="00E903DE"/>
    <w:rsid w:val="00E90450"/>
    <w:rsid w:val="00E91241"/>
    <w:rsid w:val="00E91498"/>
    <w:rsid w:val="00E91788"/>
    <w:rsid w:val="00E91AB3"/>
    <w:rsid w:val="00E91B2C"/>
    <w:rsid w:val="00E91D52"/>
    <w:rsid w:val="00E9220F"/>
    <w:rsid w:val="00E922D8"/>
    <w:rsid w:val="00E92B51"/>
    <w:rsid w:val="00E92C38"/>
    <w:rsid w:val="00E92E5D"/>
    <w:rsid w:val="00E92E69"/>
    <w:rsid w:val="00E9338B"/>
    <w:rsid w:val="00E934F6"/>
    <w:rsid w:val="00E93622"/>
    <w:rsid w:val="00E93E0E"/>
    <w:rsid w:val="00E94004"/>
    <w:rsid w:val="00E9469D"/>
    <w:rsid w:val="00E94989"/>
    <w:rsid w:val="00E94C98"/>
    <w:rsid w:val="00E94DBC"/>
    <w:rsid w:val="00E9548C"/>
    <w:rsid w:val="00E956D4"/>
    <w:rsid w:val="00E9570B"/>
    <w:rsid w:val="00E95964"/>
    <w:rsid w:val="00E959EC"/>
    <w:rsid w:val="00E95CB8"/>
    <w:rsid w:val="00E95DA7"/>
    <w:rsid w:val="00E960A1"/>
    <w:rsid w:val="00E9681B"/>
    <w:rsid w:val="00E96D28"/>
    <w:rsid w:val="00E96E4F"/>
    <w:rsid w:val="00E9714D"/>
    <w:rsid w:val="00E97559"/>
    <w:rsid w:val="00E9786E"/>
    <w:rsid w:val="00E979A9"/>
    <w:rsid w:val="00E97C08"/>
    <w:rsid w:val="00EA02DA"/>
    <w:rsid w:val="00EA0594"/>
    <w:rsid w:val="00EA0CFD"/>
    <w:rsid w:val="00EA118F"/>
    <w:rsid w:val="00EA16E5"/>
    <w:rsid w:val="00EA1741"/>
    <w:rsid w:val="00EA18EA"/>
    <w:rsid w:val="00EA1AA1"/>
    <w:rsid w:val="00EA1F0B"/>
    <w:rsid w:val="00EA21D4"/>
    <w:rsid w:val="00EA2752"/>
    <w:rsid w:val="00EA2DF5"/>
    <w:rsid w:val="00EA2F8C"/>
    <w:rsid w:val="00EA3CAB"/>
    <w:rsid w:val="00EA3D4A"/>
    <w:rsid w:val="00EA3FDE"/>
    <w:rsid w:val="00EA4247"/>
    <w:rsid w:val="00EA47EB"/>
    <w:rsid w:val="00EA4869"/>
    <w:rsid w:val="00EA4A9F"/>
    <w:rsid w:val="00EA4E4B"/>
    <w:rsid w:val="00EA54C7"/>
    <w:rsid w:val="00EA59AC"/>
    <w:rsid w:val="00EA6129"/>
    <w:rsid w:val="00EA62AF"/>
    <w:rsid w:val="00EA63DF"/>
    <w:rsid w:val="00EA6456"/>
    <w:rsid w:val="00EA6E0A"/>
    <w:rsid w:val="00EA710A"/>
    <w:rsid w:val="00EA7417"/>
    <w:rsid w:val="00EA7482"/>
    <w:rsid w:val="00EA7662"/>
    <w:rsid w:val="00EA7E41"/>
    <w:rsid w:val="00EA7E7A"/>
    <w:rsid w:val="00EA7EBC"/>
    <w:rsid w:val="00EB0185"/>
    <w:rsid w:val="00EB05B0"/>
    <w:rsid w:val="00EB08B6"/>
    <w:rsid w:val="00EB0DC9"/>
    <w:rsid w:val="00EB116E"/>
    <w:rsid w:val="00EB1329"/>
    <w:rsid w:val="00EB1939"/>
    <w:rsid w:val="00EB1FAD"/>
    <w:rsid w:val="00EB20E9"/>
    <w:rsid w:val="00EB222A"/>
    <w:rsid w:val="00EB22F3"/>
    <w:rsid w:val="00EB2462"/>
    <w:rsid w:val="00EB250A"/>
    <w:rsid w:val="00EB2C44"/>
    <w:rsid w:val="00EB2E22"/>
    <w:rsid w:val="00EB2E3C"/>
    <w:rsid w:val="00EB2FE8"/>
    <w:rsid w:val="00EB363C"/>
    <w:rsid w:val="00EB36AF"/>
    <w:rsid w:val="00EB3B59"/>
    <w:rsid w:val="00EB3BFC"/>
    <w:rsid w:val="00EB3D91"/>
    <w:rsid w:val="00EB3DD6"/>
    <w:rsid w:val="00EB4355"/>
    <w:rsid w:val="00EB45CE"/>
    <w:rsid w:val="00EB468D"/>
    <w:rsid w:val="00EB46B7"/>
    <w:rsid w:val="00EB4797"/>
    <w:rsid w:val="00EB4978"/>
    <w:rsid w:val="00EB4B99"/>
    <w:rsid w:val="00EB4BB5"/>
    <w:rsid w:val="00EB4C11"/>
    <w:rsid w:val="00EB5125"/>
    <w:rsid w:val="00EB53E6"/>
    <w:rsid w:val="00EB5867"/>
    <w:rsid w:val="00EB5C4F"/>
    <w:rsid w:val="00EB5D20"/>
    <w:rsid w:val="00EB5E67"/>
    <w:rsid w:val="00EB5EDD"/>
    <w:rsid w:val="00EB5FEC"/>
    <w:rsid w:val="00EB5FEE"/>
    <w:rsid w:val="00EB6158"/>
    <w:rsid w:val="00EB6748"/>
    <w:rsid w:val="00EB68CF"/>
    <w:rsid w:val="00EB6C4F"/>
    <w:rsid w:val="00EB6C5C"/>
    <w:rsid w:val="00EB6D3D"/>
    <w:rsid w:val="00EB6DEB"/>
    <w:rsid w:val="00EB7116"/>
    <w:rsid w:val="00EB71A9"/>
    <w:rsid w:val="00EB7659"/>
    <w:rsid w:val="00EB7665"/>
    <w:rsid w:val="00EB76AC"/>
    <w:rsid w:val="00EB7CE0"/>
    <w:rsid w:val="00EB7FD1"/>
    <w:rsid w:val="00EC05BB"/>
    <w:rsid w:val="00EC0A64"/>
    <w:rsid w:val="00EC0B52"/>
    <w:rsid w:val="00EC1250"/>
    <w:rsid w:val="00EC2254"/>
    <w:rsid w:val="00EC22D0"/>
    <w:rsid w:val="00EC25EB"/>
    <w:rsid w:val="00EC29CD"/>
    <w:rsid w:val="00EC2A0C"/>
    <w:rsid w:val="00EC2B32"/>
    <w:rsid w:val="00EC30AB"/>
    <w:rsid w:val="00EC327F"/>
    <w:rsid w:val="00EC32ED"/>
    <w:rsid w:val="00EC40EB"/>
    <w:rsid w:val="00EC42C7"/>
    <w:rsid w:val="00EC490F"/>
    <w:rsid w:val="00EC4A91"/>
    <w:rsid w:val="00EC50C9"/>
    <w:rsid w:val="00EC5208"/>
    <w:rsid w:val="00EC53D0"/>
    <w:rsid w:val="00EC5568"/>
    <w:rsid w:val="00EC5749"/>
    <w:rsid w:val="00EC58C7"/>
    <w:rsid w:val="00EC5D20"/>
    <w:rsid w:val="00EC5D91"/>
    <w:rsid w:val="00EC5F98"/>
    <w:rsid w:val="00EC667C"/>
    <w:rsid w:val="00EC690A"/>
    <w:rsid w:val="00EC6A3A"/>
    <w:rsid w:val="00EC7140"/>
    <w:rsid w:val="00EC7224"/>
    <w:rsid w:val="00EC7A11"/>
    <w:rsid w:val="00EC7B72"/>
    <w:rsid w:val="00EC7C15"/>
    <w:rsid w:val="00EC7CAA"/>
    <w:rsid w:val="00ED0111"/>
    <w:rsid w:val="00ED0A3B"/>
    <w:rsid w:val="00ED0C29"/>
    <w:rsid w:val="00ED1233"/>
    <w:rsid w:val="00ED1413"/>
    <w:rsid w:val="00ED182B"/>
    <w:rsid w:val="00ED1994"/>
    <w:rsid w:val="00ED206B"/>
    <w:rsid w:val="00ED22FA"/>
    <w:rsid w:val="00ED2372"/>
    <w:rsid w:val="00ED254C"/>
    <w:rsid w:val="00ED275A"/>
    <w:rsid w:val="00ED2B7E"/>
    <w:rsid w:val="00ED2C02"/>
    <w:rsid w:val="00ED330C"/>
    <w:rsid w:val="00ED36DA"/>
    <w:rsid w:val="00ED378F"/>
    <w:rsid w:val="00ED389F"/>
    <w:rsid w:val="00ED39C2"/>
    <w:rsid w:val="00ED39FC"/>
    <w:rsid w:val="00ED3CB2"/>
    <w:rsid w:val="00ED3FD1"/>
    <w:rsid w:val="00ED4550"/>
    <w:rsid w:val="00ED49FB"/>
    <w:rsid w:val="00ED4E16"/>
    <w:rsid w:val="00ED538A"/>
    <w:rsid w:val="00ED53FF"/>
    <w:rsid w:val="00ED54C4"/>
    <w:rsid w:val="00ED5AE7"/>
    <w:rsid w:val="00ED5BD4"/>
    <w:rsid w:val="00ED5EB6"/>
    <w:rsid w:val="00ED6193"/>
    <w:rsid w:val="00ED6244"/>
    <w:rsid w:val="00ED67E8"/>
    <w:rsid w:val="00ED6AB2"/>
    <w:rsid w:val="00ED6CD9"/>
    <w:rsid w:val="00ED6ED0"/>
    <w:rsid w:val="00ED6F46"/>
    <w:rsid w:val="00ED737B"/>
    <w:rsid w:val="00ED7541"/>
    <w:rsid w:val="00ED77D1"/>
    <w:rsid w:val="00ED78FB"/>
    <w:rsid w:val="00ED7A0A"/>
    <w:rsid w:val="00ED7EAD"/>
    <w:rsid w:val="00ED7EDF"/>
    <w:rsid w:val="00EE0087"/>
    <w:rsid w:val="00EE0219"/>
    <w:rsid w:val="00EE02CB"/>
    <w:rsid w:val="00EE04CA"/>
    <w:rsid w:val="00EE0AFB"/>
    <w:rsid w:val="00EE0D40"/>
    <w:rsid w:val="00EE0DE1"/>
    <w:rsid w:val="00EE1412"/>
    <w:rsid w:val="00EE1570"/>
    <w:rsid w:val="00EE15F8"/>
    <w:rsid w:val="00EE1625"/>
    <w:rsid w:val="00EE1777"/>
    <w:rsid w:val="00EE1A26"/>
    <w:rsid w:val="00EE229B"/>
    <w:rsid w:val="00EE24E9"/>
    <w:rsid w:val="00EE2882"/>
    <w:rsid w:val="00EE2B73"/>
    <w:rsid w:val="00EE2F0C"/>
    <w:rsid w:val="00EE2F77"/>
    <w:rsid w:val="00EE3122"/>
    <w:rsid w:val="00EE3143"/>
    <w:rsid w:val="00EE3184"/>
    <w:rsid w:val="00EE327D"/>
    <w:rsid w:val="00EE397A"/>
    <w:rsid w:val="00EE3D20"/>
    <w:rsid w:val="00EE3E34"/>
    <w:rsid w:val="00EE4131"/>
    <w:rsid w:val="00EE4354"/>
    <w:rsid w:val="00EE4BAA"/>
    <w:rsid w:val="00EE5566"/>
    <w:rsid w:val="00EE564A"/>
    <w:rsid w:val="00EE597D"/>
    <w:rsid w:val="00EE59C4"/>
    <w:rsid w:val="00EE5F45"/>
    <w:rsid w:val="00EE61F7"/>
    <w:rsid w:val="00EE664B"/>
    <w:rsid w:val="00EE67D2"/>
    <w:rsid w:val="00EE68C2"/>
    <w:rsid w:val="00EE6A9C"/>
    <w:rsid w:val="00EE6D18"/>
    <w:rsid w:val="00EE716F"/>
    <w:rsid w:val="00EE737E"/>
    <w:rsid w:val="00EE766D"/>
    <w:rsid w:val="00EE7756"/>
    <w:rsid w:val="00EE7CD8"/>
    <w:rsid w:val="00EF001E"/>
    <w:rsid w:val="00EF0372"/>
    <w:rsid w:val="00EF0550"/>
    <w:rsid w:val="00EF05BD"/>
    <w:rsid w:val="00EF0FE3"/>
    <w:rsid w:val="00EF108B"/>
    <w:rsid w:val="00EF123C"/>
    <w:rsid w:val="00EF1C19"/>
    <w:rsid w:val="00EF1C47"/>
    <w:rsid w:val="00EF21C4"/>
    <w:rsid w:val="00EF248F"/>
    <w:rsid w:val="00EF2798"/>
    <w:rsid w:val="00EF293B"/>
    <w:rsid w:val="00EF2988"/>
    <w:rsid w:val="00EF2A55"/>
    <w:rsid w:val="00EF2C64"/>
    <w:rsid w:val="00EF3476"/>
    <w:rsid w:val="00EF46AE"/>
    <w:rsid w:val="00EF4717"/>
    <w:rsid w:val="00EF49A1"/>
    <w:rsid w:val="00EF4C52"/>
    <w:rsid w:val="00EF4D8C"/>
    <w:rsid w:val="00EF4DC7"/>
    <w:rsid w:val="00EF4E1C"/>
    <w:rsid w:val="00EF54E9"/>
    <w:rsid w:val="00EF58AA"/>
    <w:rsid w:val="00EF5982"/>
    <w:rsid w:val="00EF5A0C"/>
    <w:rsid w:val="00EF5ED2"/>
    <w:rsid w:val="00EF6334"/>
    <w:rsid w:val="00EF637E"/>
    <w:rsid w:val="00EF64AA"/>
    <w:rsid w:val="00EF64B3"/>
    <w:rsid w:val="00EF665A"/>
    <w:rsid w:val="00EF6FFF"/>
    <w:rsid w:val="00EF74A0"/>
    <w:rsid w:val="00EF77A4"/>
    <w:rsid w:val="00EF79FE"/>
    <w:rsid w:val="00EF7A6D"/>
    <w:rsid w:val="00EF7C75"/>
    <w:rsid w:val="00F002EC"/>
    <w:rsid w:val="00F00369"/>
    <w:rsid w:val="00F00442"/>
    <w:rsid w:val="00F005EB"/>
    <w:rsid w:val="00F00A33"/>
    <w:rsid w:val="00F00F98"/>
    <w:rsid w:val="00F01223"/>
    <w:rsid w:val="00F01312"/>
    <w:rsid w:val="00F01328"/>
    <w:rsid w:val="00F0174D"/>
    <w:rsid w:val="00F01C96"/>
    <w:rsid w:val="00F01E7B"/>
    <w:rsid w:val="00F02074"/>
    <w:rsid w:val="00F020A2"/>
    <w:rsid w:val="00F023E5"/>
    <w:rsid w:val="00F02536"/>
    <w:rsid w:val="00F0288C"/>
    <w:rsid w:val="00F02BF4"/>
    <w:rsid w:val="00F02CD0"/>
    <w:rsid w:val="00F03653"/>
    <w:rsid w:val="00F038F1"/>
    <w:rsid w:val="00F03A89"/>
    <w:rsid w:val="00F0403A"/>
    <w:rsid w:val="00F048CC"/>
    <w:rsid w:val="00F04ECF"/>
    <w:rsid w:val="00F051DB"/>
    <w:rsid w:val="00F054C4"/>
    <w:rsid w:val="00F057FF"/>
    <w:rsid w:val="00F05B99"/>
    <w:rsid w:val="00F05BF5"/>
    <w:rsid w:val="00F05F91"/>
    <w:rsid w:val="00F065EB"/>
    <w:rsid w:val="00F06986"/>
    <w:rsid w:val="00F069A2"/>
    <w:rsid w:val="00F06A6B"/>
    <w:rsid w:val="00F06CEE"/>
    <w:rsid w:val="00F07043"/>
    <w:rsid w:val="00F070E7"/>
    <w:rsid w:val="00F07410"/>
    <w:rsid w:val="00F07585"/>
    <w:rsid w:val="00F07C10"/>
    <w:rsid w:val="00F10392"/>
    <w:rsid w:val="00F1066E"/>
    <w:rsid w:val="00F10A3C"/>
    <w:rsid w:val="00F10C3C"/>
    <w:rsid w:val="00F10EF7"/>
    <w:rsid w:val="00F11187"/>
    <w:rsid w:val="00F11415"/>
    <w:rsid w:val="00F115BC"/>
    <w:rsid w:val="00F118BF"/>
    <w:rsid w:val="00F11A29"/>
    <w:rsid w:val="00F11AEA"/>
    <w:rsid w:val="00F11CD2"/>
    <w:rsid w:val="00F11D2D"/>
    <w:rsid w:val="00F11D93"/>
    <w:rsid w:val="00F12374"/>
    <w:rsid w:val="00F124BB"/>
    <w:rsid w:val="00F12B62"/>
    <w:rsid w:val="00F12E2A"/>
    <w:rsid w:val="00F12E83"/>
    <w:rsid w:val="00F13A32"/>
    <w:rsid w:val="00F13A60"/>
    <w:rsid w:val="00F13AAA"/>
    <w:rsid w:val="00F13AEA"/>
    <w:rsid w:val="00F13B75"/>
    <w:rsid w:val="00F14B6A"/>
    <w:rsid w:val="00F14FD0"/>
    <w:rsid w:val="00F15047"/>
    <w:rsid w:val="00F155DD"/>
    <w:rsid w:val="00F155FA"/>
    <w:rsid w:val="00F15DB7"/>
    <w:rsid w:val="00F1601C"/>
    <w:rsid w:val="00F16046"/>
    <w:rsid w:val="00F1605B"/>
    <w:rsid w:val="00F16CBE"/>
    <w:rsid w:val="00F16CD1"/>
    <w:rsid w:val="00F16FCE"/>
    <w:rsid w:val="00F175AA"/>
    <w:rsid w:val="00F175E5"/>
    <w:rsid w:val="00F1762B"/>
    <w:rsid w:val="00F17700"/>
    <w:rsid w:val="00F177F4"/>
    <w:rsid w:val="00F17891"/>
    <w:rsid w:val="00F17A50"/>
    <w:rsid w:val="00F2000C"/>
    <w:rsid w:val="00F2018C"/>
    <w:rsid w:val="00F201EE"/>
    <w:rsid w:val="00F202EA"/>
    <w:rsid w:val="00F20359"/>
    <w:rsid w:val="00F2085B"/>
    <w:rsid w:val="00F208B8"/>
    <w:rsid w:val="00F20AF4"/>
    <w:rsid w:val="00F20CE5"/>
    <w:rsid w:val="00F20D7E"/>
    <w:rsid w:val="00F20DB6"/>
    <w:rsid w:val="00F21154"/>
    <w:rsid w:val="00F21192"/>
    <w:rsid w:val="00F214BD"/>
    <w:rsid w:val="00F214FA"/>
    <w:rsid w:val="00F2152B"/>
    <w:rsid w:val="00F215DE"/>
    <w:rsid w:val="00F217F3"/>
    <w:rsid w:val="00F2188D"/>
    <w:rsid w:val="00F22227"/>
    <w:rsid w:val="00F2266F"/>
    <w:rsid w:val="00F22828"/>
    <w:rsid w:val="00F22EFB"/>
    <w:rsid w:val="00F23137"/>
    <w:rsid w:val="00F2324B"/>
    <w:rsid w:val="00F23523"/>
    <w:rsid w:val="00F24313"/>
    <w:rsid w:val="00F247D3"/>
    <w:rsid w:val="00F24829"/>
    <w:rsid w:val="00F24B41"/>
    <w:rsid w:val="00F24F1B"/>
    <w:rsid w:val="00F2515C"/>
    <w:rsid w:val="00F25385"/>
    <w:rsid w:val="00F25833"/>
    <w:rsid w:val="00F25A54"/>
    <w:rsid w:val="00F25C1D"/>
    <w:rsid w:val="00F25CC0"/>
    <w:rsid w:val="00F25FB8"/>
    <w:rsid w:val="00F26154"/>
    <w:rsid w:val="00F261E5"/>
    <w:rsid w:val="00F2631B"/>
    <w:rsid w:val="00F2633C"/>
    <w:rsid w:val="00F2673F"/>
    <w:rsid w:val="00F269EF"/>
    <w:rsid w:val="00F26B28"/>
    <w:rsid w:val="00F26EF4"/>
    <w:rsid w:val="00F2719E"/>
    <w:rsid w:val="00F2734B"/>
    <w:rsid w:val="00F27636"/>
    <w:rsid w:val="00F2764A"/>
    <w:rsid w:val="00F2792A"/>
    <w:rsid w:val="00F27B5F"/>
    <w:rsid w:val="00F27DD5"/>
    <w:rsid w:val="00F27FEB"/>
    <w:rsid w:val="00F30459"/>
    <w:rsid w:val="00F3053C"/>
    <w:rsid w:val="00F30565"/>
    <w:rsid w:val="00F30668"/>
    <w:rsid w:val="00F3080E"/>
    <w:rsid w:val="00F315C3"/>
    <w:rsid w:val="00F315DF"/>
    <w:rsid w:val="00F31775"/>
    <w:rsid w:val="00F31886"/>
    <w:rsid w:val="00F31A3E"/>
    <w:rsid w:val="00F31B75"/>
    <w:rsid w:val="00F31D9B"/>
    <w:rsid w:val="00F31F8C"/>
    <w:rsid w:val="00F321BC"/>
    <w:rsid w:val="00F3296C"/>
    <w:rsid w:val="00F32A06"/>
    <w:rsid w:val="00F32D8A"/>
    <w:rsid w:val="00F32DF6"/>
    <w:rsid w:val="00F32E97"/>
    <w:rsid w:val="00F3328D"/>
    <w:rsid w:val="00F33D79"/>
    <w:rsid w:val="00F340C8"/>
    <w:rsid w:val="00F340F6"/>
    <w:rsid w:val="00F3410B"/>
    <w:rsid w:val="00F341AB"/>
    <w:rsid w:val="00F3434D"/>
    <w:rsid w:val="00F3455A"/>
    <w:rsid w:val="00F345C7"/>
    <w:rsid w:val="00F3467F"/>
    <w:rsid w:val="00F34759"/>
    <w:rsid w:val="00F34B9A"/>
    <w:rsid w:val="00F34FFA"/>
    <w:rsid w:val="00F350EC"/>
    <w:rsid w:val="00F3536E"/>
    <w:rsid w:val="00F35488"/>
    <w:rsid w:val="00F35663"/>
    <w:rsid w:val="00F356B7"/>
    <w:rsid w:val="00F35C88"/>
    <w:rsid w:val="00F35CED"/>
    <w:rsid w:val="00F35D41"/>
    <w:rsid w:val="00F35E68"/>
    <w:rsid w:val="00F3604E"/>
    <w:rsid w:val="00F363F4"/>
    <w:rsid w:val="00F36512"/>
    <w:rsid w:val="00F368A7"/>
    <w:rsid w:val="00F368F9"/>
    <w:rsid w:val="00F36C30"/>
    <w:rsid w:val="00F36C96"/>
    <w:rsid w:val="00F36EF2"/>
    <w:rsid w:val="00F37263"/>
    <w:rsid w:val="00F37EBA"/>
    <w:rsid w:val="00F37F0B"/>
    <w:rsid w:val="00F400DD"/>
    <w:rsid w:val="00F40224"/>
    <w:rsid w:val="00F40352"/>
    <w:rsid w:val="00F4040A"/>
    <w:rsid w:val="00F4098E"/>
    <w:rsid w:val="00F40D40"/>
    <w:rsid w:val="00F40E61"/>
    <w:rsid w:val="00F40EE8"/>
    <w:rsid w:val="00F41398"/>
    <w:rsid w:val="00F4169F"/>
    <w:rsid w:val="00F417F3"/>
    <w:rsid w:val="00F41AAC"/>
    <w:rsid w:val="00F41B2E"/>
    <w:rsid w:val="00F41B40"/>
    <w:rsid w:val="00F41BF4"/>
    <w:rsid w:val="00F41CBC"/>
    <w:rsid w:val="00F42070"/>
    <w:rsid w:val="00F425F5"/>
    <w:rsid w:val="00F42C19"/>
    <w:rsid w:val="00F42EFC"/>
    <w:rsid w:val="00F4303A"/>
    <w:rsid w:val="00F4323C"/>
    <w:rsid w:val="00F433CF"/>
    <w:rsid w:val="00F433F1"/>
    <w:rsid w:val="00F43A76"/>
    <w:rsid w:val="00F43AE5"/>
    <w:rsid w:val="00F43B81"/>
    <w:rsid w:val="00F43F0E"/>
    <w:rsid w:val="00F44012"/>
    <w:rsid w:val="00F440CF"/>
    <w:rsid w:val="00F44463"/>
    <w:rsid w:val="00F4469B"/>
    <w:rsid w:val="00F447D9"/>
    <w:rsid w:val="00F44876"/>
    <w:rsid w:val="00F448F7"/>
    <w:rsid w:val="00F44AEF"/>
    <w:rsid w:val="00F44C57"/>
    <w:rsid w:val="00F44FA6"/>
    <w:rsid w:val="00F45D23"/>
    <w:rsid w:val="00F45DC7"/>
    <w:rsid w:val="00F45E80"/>
    <w:rsid w:val="00F45EF3"/>
    <w:rsid w:val="00F461A1"/>
    <w:rsid w:val="00F4637B"/>
    <w:rsid w:val="00F469EA"/>
    <w:rsid w:val="00F46C15"/>
    <w:rsid w:val="00F47044"/>
    <w:rsid w:val="00F47175"/>
    <w:rsid w:val="00F47309"/>
    <w:rsid w:val="00F473FA"/>
    <w:rsid w:val="00F479AD"/>
    <w:rsid w:val="00F47C36"/>
    <w:rsid w:val="00F47E1A"/>
    <w:rsid w:val="00F47F3D"/>
    <w:rsid w:val="00F50082"/>
    <w:rsid w:val="00F50188"/>
    <w:rsid w:val="00F502F4"/>
    <w:rsid w:val="00F50306"/>
    <w:rsid w:val="00F5087B"/>
    <w:rsid w:val="00F50D80"/>
    <w:rsid w:val="00F50E66"/>
    <w:rsid w:val="00F50EB1"/>
    <w:rsid w:val="00F51111"/>
    <w:rsid w:val="00F51138"/>
    <w:rsid w:val="00F516DE"/>
    <w:rsid w:val="00F51720"/>
    <w:rsid w:val="00F522F6"/>
    <w:rsid w:val="00F52A36"/>
    <w:rsid w:val="00F52A47"/>
    <w:rsid w:val="00F52A58"/>
    <w:rsid w:val="00F52AED"/>
    <w:rsid w:val="00F52C49"/>
    <w:rsid w:val="00F52CAC"/>
    <w:rsid w:val="00F52F81"/>
    <w:rsid w:val="00F5318C"/>
    <w:rsid w:val="00F53720"/>
    <w:rsid w:val="00F53757"/>
    <w:rsid w:val="00F53809"/>
    <w:rsid w:val="00F53833"/>
    <w:rsid w:val="00F53F5E"/>
    <w:rsid w:val="00F540C3"/>
    <w:rsid w:val="00F54264"/>
    <w:rsid w:val="00F543DA"/>
    <w:rsid w:val="00F543E9"/>
    <w:rsid w:val="00F54477"/>
    <w:rsid w:val="00F54678"/>
    <w:rsid w:val="00F5472D"/>
    <w:rsid w:val="00F54999"/>
    <w:rsid w:val="00F54A82"/>
    <w:rsid w:val="00F54AB2"/>
    <w:rsid w:val="00F54AC6"/>
    <w:rsid w:val="00F54E78"/>
    <w:rsid w:val="00F54F28"/>
    <w:rsid w:val="00F555AC"/>
    <w:rsid w:val="00F5560F"/>
    <w:rsid w:val="00F55663"/>
    <w:rsid w:val="00F557D6"/>
    <w:rsid w:val="00F55E8E"/>
    <w:rsid w:val="00F55FD4"/>
    <w:rsid w:val="00F5659A"/>
    <w:rsid w:val="00F56944"/>
    <w:rsid w:val="00F56BB9"/>
    <w:rsid w:val="00F56D15"/>
    <w:rsid w:val="00F57008"/>
    <w:rsid w:val="00F571A6"/>
    <w:rsid w:val="00F572DD"/>
    <w:rsid w:val="00F600D8"/>
    <w:rsid w:val="00F600DC"/>
    <w:rsid w:val="00F60198"/>
    <w:rsid w:val="00F6019F"/>
    <w:rsid w:val="00F6059C"/>
    <w:rsid w:val="00F605A7"/>
    <w:rsid w:val="00F60EB0"/>
    <w:rsid w:val="00F619B1"/>
    <w:rsid w:val="00F61BF7"/>
    <w:rsid w:val="00F61D2A"/>
    <w:rsid w:val="00F61F17"/>
    <w:rsid w:val="00F6201E"/>
    <w:rsid w:val="00F62997"/>
    <w:rsid w:val="00F63440"/>
    <w:rsid w:val="00F63448"/>
    <w:rsid w:val="00F6355F"/>
    <w:rsid w:val="00F63D59"/>
    <w:rsid w:val="00F63DDB"/>
    <w:rsid w:val="00F647D2"/>
    <w:rsid w:val="00F64C48"/>
    <w:rsid w:val="00F64D98"/>
    <w:rsid w:val="00F64D9A"/>
    <w:rsid w:val="00F652D6"/>
    <w:rsid w:val="00F65532"/>
    <w:rsid w:val="00F66855"/>
    <w:rsid w:val="00F66AB4"/>
    <w:rsid w:val="00F66B17"/>
    <w:rsid w:val="00F66E22"/>
    <w:rsid w:val="00F66E3D"/>
    <w:rsid w:val="00F67714"/>
    <w:rsid w:val="00F677ED"/>
    <w:rsid w:val="00F6791E"/>
    <w:rsid w:val="00F67958"/>
    <w:rsid w:val="00F70252"/>
    <w:rsid w:val="00F70416"/>
    <w:rsid w:val="00F70419"/>
    <w:rsid w:val="00F70B0F"/>
    <w:rsid w:val="00F70B2B"/>
    <w:rsid w:val="00F71003"/>
    <w:rsid w:val="00F710CB"/>
    <w:rsid w:val="00F715F7"/>
    <w:rsid w:val="00F71AD7"/>
    <w:rsid w:val="00F71C61"/>
    <w:rsid w:val="00F71D3F"/>
    <w:rsid w:val="00F71DFD"/>
    <w:rsid w:val="00F72189"/>
    <w:rsid w:val="00F72198"/>
    <w:rsid w:val="00F7228C"/>
    <w:rsid w:val="00F7232A"/>
    <w:rsid w:val="00F723F0"/>
    <w:rsid w:val="00F727B0"/>
    <w:rsid w:val="00F728C4"/>
    <w:rsid w:val="00F72AF4"/>
    <w:rsid w:val="00F72BF2"/>
    <w:rsid w:val="00F72E1E"/>
    <w:rsid w:val="00F72F20"/>
    <w:rsid w:val="00F730F7"/>
    <w:rsid w:val="00F73241"/>
    <w:rsid w:val="00F73937"/>
    <w:rsid w:val="00F73C18"/>
    <w:rsid w:val="00F73FFA"/>
    <w:rsid w:val="00F746BA"/>
    <w:rsid w:val="00F74AFC"/>
    <w:rsid w:val="00F74D04"/>
    <w:rsid w:val="00F7527E"/>
    <w:rsid w:val="00F7590D"/>
    <w:rsid w:val="00F75AB0"/>
    <w:rsid w:val="00F75AD6"/>
    <w:rsid w:val="00F75D65"/>
    <w:rsid w:val="00F76032"/>
    <w:rsid w:val="00F763D2"/>
    <w:rsid w:val="00F76580"/>
    <w:rsid w:val="00F768B0"/>
    <w:rsid w:val="00F76A70"/>
    <w:rsid w:val="00F76A8E"/>
    <w:rsid w:val="00F76A96"/>
    <w:rsid w:val="00F76D68"/>
    <w:rsid w:val="00F772AC"/>
    <w:rsid w:val="00F77478"/>
    <w:rsid w:val="00F7773A"/>
    <w:rsid w:val="00F77E69"/>
    <w:rsid w:val="00F80366"/>
    <w:rsid w:val="00F803A2"/>
    <w:rsid w:val="00F803F0"/>
    <w:rsid w:val="00F805ED"/>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5B"/>
    <w:rsid w:val="00F83842"/>
    <w:rsid w:val="00F838F3"/>
    <w:rsid w:val="00F83BCE"/>
    <w:rsid w:val="00F83F48"/>
    <w:rsid w:val="00F83FE7"/>
    <w:rsid w:val="00F8469D"/>
    <w:rsid w:val="00F84851"/>
    <w:rsid w:val="00F848A1"/>
    <w:rsid w:val="00F848F7"/>
    <w:rsid w:val="00F850CF"/>
    <w:rsid w:val="00F8532B"/>
    <w:rsid w:val="00F85348"/>
    <w:rsid w:val="00F8536A"/>
    <w:rsid w:val="00F8567A"/>
    <w:rsid w:val="00F85A68"/>
    <w:rsid w:val="00F85AC4"/>
    <w:rsid w:val="00F85BCC"/>
    <w:rsid w:val="00F86157"/>
    <w:rsid w:val="00F86579"/>
    <w:rsid w:val="00F86A33"/>
    <w:rsid w:val="00F86B18"/>
    <w:rsid w:val="00F86D9D"/>
    <w:rsid w:val="00F86F76"/>
    <w:rsid w:val="00F86FED"/>
    <w:rsid w:val="00F87044"/>
    <w:rsid w:val="00F87238"/>
    <w:rsid w:val="00F873CB"/>
    <w:rsid w:val="00F878D8"/>
    <w:rsid w:val="00F87B84"/>
    <w:rsid w:val="00F87BC2"/>
    <w:rsid w:val="00F87D87"/>
    <w:rsid w:val="00F87EFA"/>
    <w:rsid w:val="00F87FA4"/>
    <w:rsid w:val="00F902D6"/>
    <w:rsid w:val="00F90375"/>
    <w:rsid w:val="00F903AE"/>
    <w:rsid w:val="00F906DF"/>
    <w:rsid w:val="00F90754"/>
    <w:rsid w:val="00F9093C"/>
    <w:rsid w:val="00F909C5"/>
    <w:rsid w:val="00F90E71"/>
    <w:rsid w:val="00F90F31"/>
    <w:rsid w:val="00F91135"/>
    <w:rsid w:val="00F91211"/>
    <w:rsid w:val="00F915A5"/>
    <w:rsid w:val="00F91617"/>
    <w:rsid w:val="00F9184E"/>
    <w:rsid w:val="00F918B6"/>
    <w:rsid w:val="00F918BD"/>
    <w:rsid w:val="00F91A56"/>
    <w:rsid w:val="00F91B55"/>
    <w:rsid w:val="00F92407"/>
    <w:rsid w:val="00F9255A"/>
    <w:rsid w:val="00F92700"/>
    <w:rsid w:val="00F92768"/>
    <w:rsid w:val="00F927EB"/>
    <w:rsid w:val="00F9282A"/>
    <w:rsid w:val="00F92922"/>
    <w:rsid w:val="00F92F0F"/>
    <w:rsid w:val="00F92F7B"/>
    <w:rsid w:val="00F92FDE"/>
    <w:rsid w:val="00F935CD"/>
    <w:rsid w:val="00F93841"/>
    <w:rsid w:val="00F938C6"/>
    <w:rsid w:val="00F93B2E"/>
    <w:rsid w:val="00F93B38"/>
    <w:rsid w:val="00F93D19"/>
    <w:rsid w:val="00F93EF3"/>
    <w:rsid w:val="00F9407E"/>
    <w:rsid w:val="00F940C5"/>
    <w:rsid w:val="00F94353"/>
    <w:rsid w:val="00F94651"/>
    <w:rsid w:val="00F9488B"/>
    <w:rsid w:val="00F94DF8"/>
    <w:rsid w:val="00F950F3"/>
    <w:rsid w:val="00F953EC"/>
    <w:rsid w:val="00F95560"/>
    <w:rsid w:val="00F962F4"/>
    <w:rsid w:val="00F9642F"/>
    <w:rsid w:val="00F9682E"/>
    <w:rsid w:val="00F96A4D"/>
    <w:rsid w:val="00F96F12"/>
    <w:rsid w:val="00F97000"/>
    <w:rsid w:val="00F97964"/>
    <w:rsid w:val="00FA0317"/>
    <w:rsid w:val="00FA03FB"/>
    <w:rsid w:val="00FA07B0"/>
    <w:rsid w:val="00FA09D5"/>
    <w:rsid w:val="00FA0A5D"/>
    <w:rsid w:val="00FA0FBC"/>
    <w:rsid w:val="00FA1554"/>
    <w:rsid w:val="00FA18A3"/>
    <w:rsid w:val="00FA1961"/>
    <w:rsid w:val="00FA1CE3"/>
    <w:rsid w:val="00FA1DA4"/>
    <w:rsid w:val="00FA1EF2"/>
    <w:rsid w:val="00FA1FBC"/>
    <w:rsid w:val="00FA1FC5"/>
    <w:rsid w:val="00FA262A"/>
    <w:rsid w:val="00FA2B1F"/>
    <w:rsid w:val="00FA2B43"/>
    <w:rsid w:val="00FA2B81"/>
    <w:rsid w:val="00FA2D89"/>
    <w:rsid w:val="00FA2EEF"/>
    <w:rsid w:val="00FA2F24"/>
    <w:rsid w:val="00FA2F5B"/>
    <w:rsid w:val="00FA32C5"/>
    <w:rsid w:val="00FA35DF"/>
    <w:rsid w:val="00FA379F"/>
    <w:rsid w:val="00FA3813"/>
    <w:rsid w:val="00FA3934"/>
    <w:rsid w:val="00FA3CF3"/>
    <w:rsid w:val="00FA3DCD"/>
    <w:rsid w:val="00FA3EEC"/>
    <w:rsid w:val="00FA4148"/>
    <w:rsid w:val="00FA4511"/>
    <w:rsid w:val="00FA49D6"/>
    <w:rsid w:val="00FA4D8B"/>
    <w:rsid w:val="00FA4FC0"/>
    <w:rsid w:val="00FA5047"/>
    <w:rsid w:val="00FA5067"/>
    <w:rsid w:val="00FA50BD"/>
    <w:rsid w:val="00FA5214"/>
    <w:rsid w:val="00FA5350"/>
    <w:rsid w:val="00FA53D5"/>
    <w:rsid w:val="00FA545A"/>
    <w:rsid w:val="00FA5474"/>
    <w:rsid w:val="00FA56C6"/>
    <w:rsid w:val="00FA5A12"/>
    <w:rsid w:val="00FA5A4E"/>
    <w:rsid w:val="00FA5E06"/>
    <w:rsid w:val="00FA6665"/>
    <w:rsid w:val="00FA6913"/>
    <w:rsid w:val="00FA6A13"/>
    <w:rsid w:val="00FA6C39"/>
    <w:rsid w:val="00FA6CAE"/>
    <w:rsid w:val="00FA6CB8"/>
    <w:rsid w:val="00FA6D85"/>
    <w:rsid w:val="00FA7271"/>
    <w:rsid w:val="00FA729B"/>
    <w:rsid w:val="00FA731E"/>
    <w:rsid w:val="00FA7421"/>
    <w:rsid w:val="00FA7486"/>
    <w:rsid w:val="00FA7715"/>
    <w:rsid w:val="00FA7B50"/>
    <w:rsid w:val="00FA7C13"/>
    <w:rsid w:val="00FA7E36"/>
    <w:rsid w:val="00FA7F73"/>
    <w:rsid w:val="00FB0347"/>
    <w:rsid w:val="00FB0349"/>
    <w:rsid w:val="00FB0651"/>
    <w:rsid w:val="00FB0783"/>
    <w:rsid w:val="00FB0CF8"/>
    <w:rsid w:val="00FB0E3A"/>
    <w:rsid w:val="00FB1005"/>
    <w:rsid w:val="00FB1459"/>
    <w:rsid w:val="00FB15AF"/>
    <w:rsid w:val="00FB16B7"/>
    <w:rsid w:val="00FB1708"/>
    <w:rsid w:val="00FB1744"/>
    <w:rsid w:val="00FB183A"/>
    <w:rsid w:val="00FB1A3C"/>
    <w:rsid w:val="00FB1D0E"/>
    <w:rsid w:val="00FB1D50"/>
    <w:rsid w:val="00FB1E7B"/>
    <w:rsid w:val="00FB2547"/>
    <w:rsid w:val="00FB28C8"/>
    <w:rsid w:val="00FB2AB0"/>
    <w:rsid w:val="00FB2B92"/>
    <w:rsid w:val="00FB2D2E"/>
    <w:rsid w:val="00FB2E07"/>
    <w:rsid w:val="00FB2FA4"/>
    <w:rsid w:val="00FB3211"/>
    <w:rsid w:val="00FB321B"/>
    <w:rsid w:val="00FB33E2"/>
    <w:rsid w:val="00FB3A41"/>
    <w:rsid w:val="00FB3A60"/>
    <w:rsid w:val="00FB3AEB"/>
    <w:rsid w:val="00FB428A"/>
    <w:rsid w:val="00FB44E5"/>
    <w:rsid w:val="00FB45B5"/>
    <w:rsid w:val="00FB496C"/>
    <w:rsid w:val="00FB4A22"/>
    <w:rsid w:val="00FB4D2D"/>
    <w:rsid w:val="00FB50BC"/>
    <w:rsid w:val="00FB54E2"/>
    <w:rsid w:val="00FB56B3"/>
    <w:rsid w:val="00FB573B"/>
    <w:rsid w:val="00FB59C2"/>
    <w:rsid w:val="00FB59CE"/>
    <w:rsid w:val="00FB5AFB"/>
    <w:rsid w:val="00FB5BE3"/>
    <w:rsid w:val="00FB5C0B"/>
    <w:rsid w:val="00FB5C9F"/>
    <w:rsid w:val="00FB5D28"/>
    <w:rsid w:val="00FB5F9E"/>
    <w:rsid w:val="00FB6036"/>
    <w:rsid w:val="00FB603A"/>
    <w:rsid w:val="00FB61B5"/>
    <w:rsid w:val="00FB666B"/>
    <w:rsid w:val="00FB6766"/>
    <w:rsid w:val="00FB6D8C"/>
    <w:rsid w:val="00FB6DB7"/>
    <w:rsid w:val="00FB6E8C"/>
    <w:rsid w:val="00FB7C73"/>
    <w:rsid w:val="00FC00AE"/>
    <w:rsid w:val="00FC0213"/>
    <w:rsid w:val="00FC06B0"/>
    <w:rsid w:val="00FC0A8F"/>
    <w:rsid w:val="00FC0E50"/>
    <w:rsid w:val="00FC0F56"/>
    <w:rsid w:val="00FC1148"/>
    <w:rsid w:val="00FC1177"/>
    <w:rsid w:val="00FC11AE"/>
    <w:rsid w:val="00FC17D4"/>
    <w:rsid w:val="00FC188F"/>
    <w:rsid w:val="00FC199C"/>
    <w:rsid w:val="00FC20BA"/>
    <w:rsid w:val="00FC220A"/>
    <w:rsid w:val="00FC22CD"/>
    <w:rsid w:val="00FC247F"/>
    <w:rsid w:val="00FC24AC"/>
    <w:rsid w:val="00FC29D5"/>
    <w:rsid w:val="00FC2A27"/>
    <w:rsid w:val="00FC2DEF"/>
    <w:rsid w:val="00FC2F9F"/>
    <w:rsid w:val="00FC3328"/>
    <w:rsid w:val="00FC351E"/>
    <w:rsid w:val="00FC3526"/>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AA6"/>
    <w:rsid w:val="00FC5E2D"/>
    <w:rsid w:val="00FC67D2"/>
    <w:rsid w:val="00FC6D94"/>
    <w:rsid w:val="00FC7169"/>
    <w:rsid w:val="00FC7659"/>
    <w:rsid w:val="00FC76A3"/>
    <w:rsid w:val="00FC77D4"/>
    <w:rsid w:val="00FC7881"/>
    <w:rsid w:val="00FC7887"/>
    <w:rsid w:val="00FC7C2B"/>
    <w:rsid w:val="00FC7D45"/>
    <w:rsid w:val="00FD02E0"/>
    <w:rsid w:val="00FD05A2"/>
    <w:rsid w:val="00FD07A8"/>
    <w:rsid w:val="00FD09BE"/>
    <w:rsid w:val="00FD09C0"/>
    <w:rsid w:val="00FD0A64"/>
    <w:rsid w:val="00FD0B3C"/>
    <w:rsid w:val="00FD0CA1"/>
    <w:rsid w:val="00FD0CB4"/>
    <w:rsid w:val="00FD1612"/>
    <w:rsid w:val="00FD1B55"/>
    <w:rsid w:val="00FD1B79"/>
    <w:rsid w:val="00FD1DE3"/>
    <w:rsid w:val="00FD221E"/>
    <w:rsid w:val="00FD295E"/>
    <w:rsid w:val="00FD2A4E"/>
    <w:rsid w:val="00FD2D9F"/>
    <w:rsid w:val="00FD2FE1"/>
    <w:rsid w:val="00FD32FA"/>
    <w:rsid w:val="00FD3383"/>
    <w:rsid w:val="00FD3570"/>
    <w:rsid w:val="00FD3697"/>
    <w:rsid w:val="00FD3FE1"/>
    <w:rsid w:val="00FD400A"/>
    <w:rsid w:val="00FD41E1"/>
    <w:rsid w:val="00FD4399"/>
    <w:rsid w:val="00FD4416"/>
    <w:rsid w:val="00FD49D7"/>
    <w:rsid w:val="00FD4FB3"/>
    <w:rsid w:val="00FD51C9"/>
    <w:rsid w:val="00FD51DC"/>
    <w:rsid w:val="00FD53D5"/>
    <w:rsid w:val="00FD5811"/>
    <w:rsid w:val="00FD5E0E"/>
    <w:rsid w:val="00FD5EAD"/>
    <w:rsid w:val="00FD6037"/>
    <w:rsid w:val="00FD6044"/>
    <w:rsid w:val="00FD62D5"/>
    <w:rsid w:val="00FD672A"/>
    <w:rsid w:val="00FD6A39"/>
    <w:rsid w:val="00FD6A79"/>
    <w:rsid w:val="00FD7BF1"/>
    <w:rsid w:val="00FD7FBA"/>
    <w:rsid w:val="00FE0081"/>
    <w:rsid w:val="00FE00F2"/>
    <w:rsid w:val="00FE01D5"/>
    <w:rsid w:val="00FE0365"/>
    <w:rsid w:val="00FE0784"/>
    <w:rsid w:val="00FE0A76"/>
    <w:rsid w:val="00FE1381"/>
    <w:rsid w:val="00FE1488"/>
    <w:rsid w:val="00FE149A"/>
    <w:rsid w:val="00FE1715"/>
    <w:rsid w:val="00FE22CE"/>
    <w:rsid w:val="00FE23BA"/>
    <w:rsid w:val="00FE2705"/>
    <w:rsid w:val="00FE27AB"/>
    <w:rsid w:val="00FE3095"/>
    <w:rsid w:val="00FE34EC"/>
    <w:rsid w:val="00FE3B21"/>
    <w:rsid w:val="00FE3B9A"/>
    <w:rsid w:val="00FE3F1C"/>
    <w:rsid w:val="00FE4172"/>
    <w:rsid w:val="00FE4730"/>
    <w:rsid w:val="00FE4BBA"/>
    <w:rsid w:val="00FE4E42"/>
    <w:rsid w:val="00FE4E94"/>
    <w:rsid w:val="00FE555D"/>
    <w:rsid w:val="00FE578D"/>
    <w:rsid w:val="00FE6396"/>
    <w:rsid w:val="00FE641F"/>
    <w:rsid w:val="00FE66BD"/>
    <w:rsid w:val="00FE6825"/>
    <w:rsid w:val="00FE6B12"/>
    <w:rsid w:val="00FE6C27"/>
    <w:rsid w:val="00FE6C28"/>
    <w:rsid w:val="00FE6EB0"/>
    <w:rsid w:val="00FE703B"/>
    <w:rsid w:val="00FE7069"/>
    <w:rsid w:val="00FE7098"/>
    <w:rsid w:val="00FE71C8"/>
    <w:rsid w:val="00FE7215"/>
    <w:rsid w:val="00FE761F"/>
    <w:rsid w:val="00FE768A"/>
    <w:rsid w:val="00FE7994"/>
    <w:rsid w:val="00FE79A4"/>
    <w:rsid w:val="00FF0214"/>
    <w:rsid w:val="00FF080B"/>
    <w:rsid w:val="00FF0DEC"/>
    <w:rsid w:val="00FF0E1F"/>
    <w:rsid w:val="00FF0E79"/>
    <w:rsid w:val="00FF0ED4"/>
    <w:rsid w:val="00FF12D9"/>
    <w:rsid w:val="00FF1301"/>
    <w:rsid w:val="00FF133B"/>
    <w:rsid w:val="00FF14F1"/>
    <w:rsid w:val="00FF1A8D"/>
    <w:rsid w:val="00FF1BDA"/>
    <w:rsid w:val="00FF2001"/>
    <w:rsid w:val="00FF2133"/>
    <w:rsid w:val="00FF2719"/>
    <w:rsid w:val="00FF2F8B"/>
    <w:rsid w:val="00FF307B"/>
    <w:rsid w:val="00FF3183"/>
    <w:rsid w:val="00FF31D5"/>
    <w:rsid w:val="00FF3211"/>
    <w:rsid w:val="00FF32C2"/>
    <w:rsid w:val="00FF3499"/>
    <w:rsid w:val="00FF3833"/>
    <w:rsid w:val="00FF3862"/>
    <w:rsid w:val="00FF3A00"/>
    <w:rsid w:val="00FF3B8D"/>
    <w:rsid w:val="00FF3BF1"/>
    <w:rsid w:val="00FF4025"/>
    <w:rsid w:val="00FF4421"/>
    <w:rsid w:val="00FF44CF"/>
    <w:rsid w:val="00FF45FD"/>
    <w:rsid w:val="00FF4FF5"/>
    <w:rsid w:val="00FF5024"/>
    <w:rsid w:val="00FF5136"/>
    <w:rsid w:val="00FF64FD"/>
    <w:rsid w:val="00FF6E35"/>
    <w:rsid w:val="00FF6F14"/>
    <w:rsid w:val="00FF716B"/>
    <w:rsid w:val="00FF7773"/>
    <w:rsid w:val="00FF7A2C"/>
    <w:rsid w:val="00FF7DC9"/>
    <w:rsid w:val="00FF7EEB"/>
    <w:rsid w:val="032A79A3"/>
    <w:rsid w:val="03CE1F7E"/>
    <w:rsid w:val="046A293D"/>
    <w:rsid w:val="04C77D18"/>
    <w:rsid w:val="04F34BAE"/>
    <w:rsid w:val="05035F9A"/>
    <w:rsid w:val="051F3E80"/>
    <w:rsid w:val="05244922"/>
    <w:rsid w:val="05705523"/>
    <w:rsid w:val="05A04166"/>
    <w:rsid w:val="05F12C35"/>
    <w:rsid w:val="06825770"/>
    <w:rsid w:val="07981EFC"/>
    <w:rsid w:val="07AA0A78"/>
    <w:rsid w:val="07AE362C"/>
    <w:rsid w:val="07BE0C42"/>
    <w:rsid w:val="07C8600C"/>
    <w:rsid w:val="07DC71F7"/>
    <w:rsid w:val="081541F3"/>
    <w:rsid w:val="087B16CC"/>
    <w:rsid w:val="089E3560"/>
    <w:rsid w:val="08A31148"/>
    <w:rsid w:val="090F0A27"/>
    <w:rsid w:val="09ED62C1"/>
    <w:rsid w:val="09F76D30"/>
    <w:rsid w:val="0AA56418"/>
    <w:rsid w:val="0AEF5078"/>
    <w:rsid w:val="0B6757B0"/>
    <w:rsid w:val="0D8F6CA2"/>
    <w:rsid w:val="0E0F7096"/>
    <w:rsid w:val="0ED33331"/>
    <w:rsid w:val="0F05109E"/>
    <w:rsid w:val="0F165F02"/>
    <w:rsid w:val="10043ED9"/>
    <w:rsid w:val="105B445C"/>
    <w:rsid w:val="106F24A6"/>
    <w:rsid w:val="109A1082"/>
    <w:rsid w:val="118C11E1"/>
    <w:rsid w:val="125E356D"/>
    <w:rsid w:val="12C7524D"/>
    <w:rsid w:val="12F9224E"/>
    <w:rsid w:val="133363E7"/>
    <w:rsid w:val="142347F2"/>
    <w:rsid w:val="144A420D"/>
    <w:rsid w:val="14E96B90"/>
    <w:rsid w:val="1555592D"/>
    <w:rsid w:val="15C0652C"/>
    <w:rsid w:val="163D03B6"/>
    <w:rsid w:val="17B66D12"/>
    <w:rsid w:val="18226369"/>
    <w:rsid w:val="18271971"/>
    <w:rsid w:val="18423C94"/>
    <w:rsid w:val="186B27FF"/>
    <w:rsid w:val="18B70AB7"/>
    <w:rsid w:val="19221AA0"/>
    <w:rsid w:val="19EE48E6"/>
    <w:rsid w:val="1A286E6B"/>
    <w:rsid w:val="1AA3618B"/>
    <w:rsid w:val="1AB14D75"/>
    <w:rsid w:val="1B1B638F"/>
    <w:rsid w:val="1B465BDF"/>
    <w:rsid w:val="1BDB13EF"/>
    <w:rsid w:val="1C007BFD"/>
    <w:rsid w:val="1C0E3D46"/>
    <w:rsid w:val="1C3943D8"/>
    <w:rsid w:val="1DA241C9"/>
    <w:rsid w:val="1E197BEF"/>
    <w:rsid w:val="1E2B7484"/>
    <w:rsid w:val="1E8A6E8B"/>
    <w:rsid w:val="1EDF7A19"/>
    <w:rsid w:val="1F102056"/>
    <w:rsid w:val="1FA55A99"/>
    <w:rsid w:val="1FF46EE1"/>
    <w:rsid w:val="2109097E"/>
    <w:rsid w:val="21220666"/>
    <w:rsid w:val="21A15951"/>
    <w:rsid w:val="22767996"/>
    <w:rsid w:val="23116DD5"/>
    <w:rsid w:val="239512F6"/>
    <w:rsid w:val="24444968"/>
    <w:rsid w:val="250F2E42"/>
    <w:rsid w:val="251A5ED6"/>
    <w:rsid w:val="25B20C39"/>
    <w:rsid w:val="25DF0B4A"/>
    <w:rsid w:val="26943921"/>
    <w:rsid w:val="26C53A18"/>
    <w:rsid w:val="272476A5"/>
    <w:rsid w:val="28051B99"/>
    <w:rsid w:val="28330FCA"/>
    <w:rsid w:val="28427A53"/>
    <w:rsid w:val="28770A9D"/>
    <w:rsid w:val="28A53D43"/>
    <w:rsid w:val="2A267740"/>
    <w:rsid w:val="2A2749D4"/>
    <w:rsid w:val="2A685279"/>
    <w:rsid w:val="2AFA5936"/>
    <w:rsid w:val="2B073A85"/>
    <w:rsid w:val="2B3B62FA"/>
    <w:rsid w:val="2B4D41AF"/>
    <w:rsid w:val="2B986437"/>
    <w:rsid w:val="2BB90514"/>
    <w:rsid w:val="2C952509"/>
    <w:rsid w:val="2CAD7E95"/>
    <w:rsid w:val="2CC97543"/>
    <w:rsid w:val="2D2A7528"/>
    <w:rsid w:val="2D501272"/>
    <w:rsid w:val="2EDE3313"/>
    <w:rsid w:val="2F1A7841"/>
    <w:rsid w:val="2F4B2316"/>
    <w:rsid w:val="300C5FF9"/>
    <w:rsid w:val="30262B0C"/>
    <w:rsid w:val="30380301"/>
    <w:rsid w:val="303E67F8"/>
    <w:rsid w:val="30A77565"/>
    <w:rsid w:val="31852BDF"/>
    <w:rsid w:val="31AA7E11"/>
    <w:rsid w:val="323B64BA"/>
    <w:rsid w:val="3266785D"/>
    <w:rsid w:val="32A926D7"/>
    <w:rsid w:val="353C0870"/>
    <w:rsid w:val="354143FE"/>
    <w:rsid w:val="35452ACC"/>
    <w:rsid w:val="36371182"/>
    <w:rsid w:val="363F2D3C"/>
    <w:rsid w:val="36A0107A"/>
    <w:rsid w:val="36D06894"/>
    <w:rsid w:val="375B5CC2"/>
    <w:rsid w:val="37777E94"/>
    <w:rsid w:val="380A77A6"/>
    <w:rsid w:val="38A014BA"/>
    <w:rsid w:val="38BC1007"/>
    <w:rsid w:val="396F1629"/>
    <w:rsid w:val="397B7C2B"/>
    <w:rsid w:val="397F4EFA"/>
    <w:rsid w:val="39A23A78"/>
    <w:rsid w:val="39D34B3B"/>
    <w:rsid w:val="3A9F0F13"/>
    <w:rsid w:val="3BA35F7F"/>
    <w:rsid w:val="3C2C78CF"/>
    <w:rsid w:val="3C4279EE"/>
    <w:rsid w:val="3DAC0DC1"/>
    <w:rsid w:val="3DB510F8"/>
    <w:rsid w:val="3E3C2BB1"/>
    <w:rsid w:val="3F353074"/>
    <w:rsid w:val="3F365DF6"/>
    <w:rsid w:val="3F530E1A"/>
    <w:rsid w:val="3F745DF6"/>
    <w:rsid w:val="41883202"/>
    <w:rsid w:val="41CA3534"/>
    <w:rsid w:val="41EA2F69"/>
    <w:rsid w:val="41F3126C"/>
    <w:rsid w:val="42665680"/>
    <w:rsid w:val="42D274BE"/>
    <w:rsid w:val="433A77EC"/>
    <w:rsid w:val="44512738"/>
    <w:rsid w:val="44831D55"/>
    <w:rsid w:val="44E93DFE"/>
    <w:rsid w:val="44F95BD7"/>
    <w:rsid w:val="45B52D8B"/>
    <w:rsid w:val="45E91030"/>
    <w:rsid w:val="45F15F56"/>
    <w:rsid w:val="461C3267"/>
    <w:rsid w:val="46DC4370"/>
    <w:rsid w:val="47940043"/>
    <w:rsid w:val="481F6C29"/>
    <w:rsid w:val="49EB6B13"/>
    <w:rsid w:val="4A0542D4"/>
    <w:rsid w:val="4AD06386"/>
    <w:rsid w:val="4AFD1EAC"/>
    <w:rsid w:val="4B4B5694"/>
    <w:rsid w:val="4B5371EF"/>
    <w:rsid w:val="4BE8777B"/>
    <w:rsid w:val="4C022F0E"/>
    <w:rsid w:val="4D262CD7"/>
    <w:rsid w:val="4D2A6888"/>
    <w:rsid w:val="4D504CFD"/>
    <w:rsid w:val="4DDC3DE0"/>
    <w:rsid w:val="4E40031C"/>
    <w:rsid w:val="4E4E624C"/>
    <w:rsid w:val="4F090424"/>
    <w:rsid w:val="4FF65DB9"/>
    <w:rsid w:val="51513D64"/>
    <w:rsid w:val="516D5099"/>
    <w:rsid w:val="536408B8"/>
    <w:rsid w:val="536F5B67"/>
    <w:rsid w:val="53D8539B"/>
    <w:rsid w:val="54D303BE"/>
    <w:rsid w:val="54E67B42"/>
    <w:rsid w:val="551D6EE5"/>
    <w:rsid w:val="558C3D21"/>
    <w:rsid w:val="55A0735A"/>
    <w:rsid w:val="56FD438B"/>
    <w:rsid w:val="574A65A9"/>
    <w:rsid w:val="57BD2577"/>
    <w:rsid w:val="58077648"/>
    <w:rsid w:val="58641E3E"/>
    <w:rsid w:val="597E4B44"/>
    <w:rsid w:val="59C04243"/>
    <w:rsid w:val="59D37472"/>
    <w:rsid w:val="59FB7AF8"/>
    <w:rsid w:val="5A1C3A33"/>
    <w:rsid w:val="5A3449EE"/>
    <w:rsid w:val="5AA364F8"/>
    <w:rsid w:val="5B3B6CA8"/>
    <w:rsid w:val="5B697B34"/>
    <w:rsid w:val="5BC86E13"/>
    <w:rsid w:val="5C040EB3"/>
    <w:rsid w:val="5C83578F"/>
    <w:rsid w:val="5CD33278"/>
    <w:rsid w:val="5CFF2209"/>
    <w:rsid w:val="5E171F06"/>
    <w:rsid w:val="5E856738"/>
    <w:rsid w:val="5EC559B7"/>
    <w:rsid w:val="5F7C2328"/>
    <w:rsid w:val="60AF647D"/>
    <w:rsid w:val="60FB7836"/>
    <w:rsid w:val="6162350D"/>
    <w:rsid w:val="62665E83"/>
    <w:rsid w:val="626B4A40"/>
    <w:rsid w:val="62CA7377"/>
    <w:rsid w:val="62CD6774"/>
    <w:rsid w:val="62FB1114"/>
    <w:rsid w:val="63000BBE"/>
    <w:rsid w:val="630376C1"/>
    <w:rsid w:val="64936083"/>
    <w:rsid w:val="64975F98"/>
    <w:rsid w:val="6573415E"/>
    <w:rsid w:val="65CD3E0E"/>
    <w:rsid w:val="65CE2BDF"/>
    <w:rsid w:val="668E41F5"/>
    <w:rsid w:val="66B77827"/>
    <w:rsid w:val="66D33762"/>
    <w:rsid w:val="66E573DB"/>
    <w:rsid w:val="673027E6"/>
    <w:rsid w:val="674352F2"/>
    <w:rsid w:val="67865374"/>
    <w:rsid w:val="67C6457B"/>
    <w:rsid w:val="68793E0C"/>
    <w:rsid w:val="690D44BB"/>
    <w:rsid w:val="69DE4266"/>
    <w:rsid w:val="6A6C3E93"/>
    <w:rsid w:val="6B4B6D19"/>
    <w:rsid w:val="6BDF3773"/>
    <w:rsid w:val="6BE63CCE"/>
    <w:rsid w:val="6C0B7A96"/>
    <w:rsid w:val="6C156F24"/>
    <w:rsid w:val="6C34204E"/>
    <w:rsid w:val="6C687EF1"/>
    <w:rsid w:val="6C716AE8"/>
    <w:rsid w:val="6C801C4F"/>
    <w:rsid w:val="6CCB3221"/>
    <w:rsid w:val="6D114672"/>
    <w:rsid w:val="6DC41FEE"/>
    <w:rsid w:val="6ECF7053"/>
    <w:rsid w:val="6EE37036"/>
    <w:rsid w:val="703B4B3B"/>
    <w:rsid w:val="70682386"/>
    <w:rsid w:val="70AC28A3"/>
    <w:rsid w:val="712F1BFF"/>
    <w:rsid w:val="714F03A7"/>
    <w:rsid w:val="71737E2E"/>
    <w:rsid w:val="71875455"/>
    <w:rsid w:val="72CC52B9"/>
    <w:rsid w:val="738D1385"/>
    <w:rsid w:val="738F1B31"/>
    <w:rsid w:val="74073B1D"/>
    <w:rsid w:val="746F025A"/>
    <w:rsid w:val="75F60EF5"/>
    <w:rsid w:val="765358F5"/>
    <w:rsid w:val="76AA3580"/>
    <w:rsid w:val="77180920"/>
    <w:rsid w:val="77322953"/>
    <w:rsid w:val="7787087B"/>
    <w:rsid w:val="77DE7C9E"/>
    <w:rsid w:val="78CB28DE"/>
    <w:rsid w:val="78E01D89"/>
    <w:rsid w:val="79A85048"/>
    <w:rsid w:val="7B252B0C"/>
    <w:rsid w:val="7BC344B7"/>
    <w:rsid w:val="7CB260C0"/>
    <w:rsid w:val="7D73690D"/>
    <w:rsid w:val="7E1F797A"/>
    <w:rsid w:val="7E431004"/>
    <w:rsid w:val="7E6F69C8"/>
    <w:rsid w:val="7E852B2A"/>
    <w:rsid w:val="7EBE2D98"/>
    <w:rsid w:val="7F095038"/>
    <w:rsid w:val="7F977361"/>
    <w:rsid w:val="7FDE4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5634FB"/>
  <w15:docId w15:val="{00BA5847-839F-4AEC-ACCD-B070E5A2E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769FB"/>
    <w:pPr>
      <w:widowControl w:val="0"/>
      <w:jc w:val="both"/>
    </w:pPr>
  </w:style>
  <w:style w:type="paragraph" w:styleId="10">
    <w:name w:val="heading 1"/>
    <w:basedOn w:val="a2"/>
    <w:next w:val="a1"/>
    <w:link w:val="11"/>
    <w:uiPriority w:val="9"/>
    <w:qFormat/>
    <w:rsid w:val="002210AF"/>
    <w:pPr>
      <w:keepNext/>
      <w:numPr>
        <w:numId w:val="10"/>
      </w:numPr>
      <w:pBdr>
        <w:top w:val="single" w:sz="12" w:space="6" w:color="auto"/>
        <w:left w:val="none" w:sz="0" w:space="4" w:color="auto"/>
        <w:bottom w:val="none" w:sz="0" w:space="1" w:color="auto"/>
        <w:right w:val="none" w:sz="0" w:space="4" w:color="auto"/>
      </w:pBdr>
      <w:tabs>
        <w:tab w:val="left" w:pos="0"/>
      </w:tabs>
      <w:spacing w:before="120" w:after="120"/>
      <w:jc w:val="left"/>
      <w:outlineLvl w:val="0"/>
    </w:pPr>
    <w:rPr>
      <w:rFonts w:eastAsia="Arial" w:cs="Arial"/>
      <w:b w:val="0"/>
      <w:bCs/>
      <w:kern w:val="28"/>
      <w:sz w:val="36"/>
      <w:szCs w:val="36"/>
    </w:rPr>
  </w:style>
  <w:style w:type="paragraph" w:styleId="2">
    <w:name w:val="heading 2"/>
    <w:basedOn w:val="a1"/>
    <w:next w:val="a1"/>
    <w:link w:val="21"/>
    <w:qFormat/>
    <w:pPr>
      <w:keepNext/>
      <w:widowControl/>
      <w:numPr>
        <w:ilvl w:val="1"/>
        <w:numId w:val="1"/>
      </w:numPr>
      <w:spacing w:beforeLines="50" w:afterLines="50"/>
      <w:jc w:val="left"/>
      <w:outlineLvl w:val="1"/>
    </w:pPr>
    <w:rPr>
      <w:rFonts w:eastAsia="Times New Roman"/>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eastAsia="Times New Roman"/>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i/>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eastAsia="Times New Roman"/>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eastAsia="Times New Roman"/>
      <w:i/>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i/>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b/>
      <w:i/>
      <w:sz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eastAsia="Times New Roman"/>
    </w:rPr>
  </w:style>
  <w:style w:type="paragraph" w:styleId="22">
    <w:name w:val="List Number 2"/>
    <w:basedOn w:val="a6"/>
    <w:qFormat/>
    <w:pPr>
      <w:ind w:left="851"/>
    </w:pPr>
  </w:style>
  <w:style w:type="paragraph" w:styleId="a6">
    <w:name w:val="List Number"/>
    <w:basedOn w:val="a7"/>
    <w:qFormat/>
    <w:pPr>
      <w:overflowPunct w:val="0"/>
      <w:autoSpaceDE w:val="0"/>
      <w:autoSpaceDN w:val="0"/>
      <w:adjustRightInd w:val="0"/>
      <w:spacing w:beforeLines="0" w:afterLines="0" w:after="180"/>
      <w:textAlignment w:val="baseline"/>
    </w:pPr>
    <w:rPr>
      <w:rFonts w:eastAsia="等线"/>
      <w:lang w:val="en-GB" w:eastAsia="en-US"/>
    </w:rPr>
  </w:style>
  <w:style w:type="paragraph" w:styleId="a7">
    <w:name w:val="List"/>
    <w:basedOn w:val="a1"/>
    <w:qFormat/>
    <w:pPr>
      <w:widowControl/>
      <w:spacing w:beforeLines="50" w:afterLines="50"/>
      <w:ind w:left="568" w:hanging="284"/>
      <w:jc w:val="left"/>
    </w:pPr>
    <w:rPr>
      <w:rFonts w:eastAsia="Times New Roman"/>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3"/>
    <w:qFormat/>
    <w:pPr>
      <w:numPr>
        <w:numId w:val="2"/>
      </w:numPr>
      <w:spacing w:beforeLines="0" w:afterLines="0" w:line="259" w:lineRule="auto"/>
    </w:pPr>
    <w:rPr>
      <w:rFonts w:cstheme="minorBidi"/>
      <w:szCs w:val="22"/>
      <w:lang w:eastAsia="en-US"/>
    </w:rPr>
  </w:style>
  <w:style w:type="paragraph" w:styleId="23">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eastAsia="Times New Roman"/>
    </w:rPr>
  </w:style>
  <w:style w:type="paragraph" w:styleId="a8">
    <w:name w:val="caption"/>
    <w:basedOn w:val="a1"/>
    <w:next w:val="a1"/>
    <w:link w:val="a9"/>
    <w:qFormat/>
    <w:pPr>
      <w:widowControl/>
      <w:spacing w:beforeLines="50" w:afterLines="50"/>
      <w:jc w:val="left"/>
    </w:pPr>
    <w:rPr>
      <w:rFonts w:eastAsia="Times New Roman"/>
      <w:b/>
    </w:rPr>
  </w:style>
  <w:style w:type="paragraph" w:styleId="aa">
    <w:name w:val="Document Map"/>
    <w:basedOn w:val="a1"/>
    <w:link w:val="ab"/>
    <w:semiHidden/>
    <w:qFormat/>
    <w:pPr>
      <w:widowControl/>
      <w:shd w:val="clear" w:color="auto" w:fill="000080"/>
      <w:spacing w:beforeLines="50" w:afterLines="50"/>
      <w:jc w:val="left"/>
    </w:pPr>
    <w:rPr>
      <w:rFonts w:ascii="Tahoma" w:eastAsia="Times New Roman" w:hAnsi="Tahoma"/>
    </w:rPr>
  </w:style>
  <w:style w:type="paragraph" w:styleId="ac">
    <w:name w:val="annotation text"/>
    <w:basedOn w:val="a1"/>
    <w:link w:val="ad"/>
    <w:uiPriority w:val="99"/>
    <w:semiHidden/>
    <w:qFormat/>
    <w:pPr>
      <w:widowControl/>
      <w:spacing w:beforeLines="50" w:afterLines="50"/>
      <w:jc w:val="left"/>
    </w:pPr>
    <w:rPr>
      <w:rFonts w:eastAsia="Times New Roman" w:cs="Arial"/>
      <w:sz w:val="21"/>
      <w:lang w:val="en-GB"/>
    </w:rPr>
  </w:style>
  <w:style w:type="paragraph" w:styleId="33">
    <w:name w:val="Body Text 3"/>
    <w:basedOn w:val="a1"/>
    <w:link w:val="34"/>
    <w:qFormat/>
    <w:pPr>
      <w:widowControl/>
      <w:spacing w:beforeLines="50" w:afterLines="50"/>
    </w:pPr>
    <w:rPr>
      <w:rFonts w:eastAsia="Times New Roman"/>
      <w:lang w:eastAsia="ja-JP"/>
    </w:rPr>
  </w:style>
  <w:style w:type="paragraph" w:styleId="ae">
    <w:name w:val="Body Text"/>
    <w:basedOn w:val="a1"/>
    <w:link w:val="af"/>
    <w:qFormat/>
    <w:pPr>
      <w:widowControl/>
      <w:spacing w:beforeLines="50" w:afterLines="50"/>
      <w:jc w:val="left"/>
    </w:pPr>
    <w:rPr>
      <w:rFonts w:eastAsia="Times New Roman"/>
    </w:rPr>
  </w:style>
  <w:style w:type="paragraph" w:styleId="af0">
    <w:name w:val="Body Text Indent"/>
    <w:basedOn w:val="a1"/>
    <w:link w:val="af1"/>
    <w:qFormat/>
    <w:pPr>
      <w:widowControl/>
      <w:spacing w:beforeLines="50" w:afterLines="50"/>
      <w:ind w:left="360"/>
      <w:jc w:val="left"/>
    </w:pPr>
    <w:rPr>
      <w:rFonts w:eastAsia="Times New Roman"/>
      <w:bCs/>
      <w:lang w:eastAsia="ja-JP"/>
    </w:rPr>
  </w:style>
  <w:style w:type="paragraph" w:styleId="24">
    <w:name w:val="List 2"/>
    <w:basedOn w:val="a7"/>
    <w:qFormat/>
    <w:pPr>
      <w:ind w:left="851"/>
    </w:pPr>
    <w:rPr>
      <w:lang w:eastAsia="ja-JP"/>
    </w:rPr>
  </w:style>
  <w:style w:type="paragraph" w:styleId="af2">
    <w:name w:val="Plain Text"/>
    <w:basedOn w:val="a1"/>
    <w:link w:val="af3"/>
    <w:qFormat/>
    <w:pPr>
      <w:widowControl/>
      <w:spacing w:beforeLines="50" w:afterLines="50"/>
      <w:jc w:val="left"/>
    </w:pPr>
    <w:rPr>
      <w:rFonts w:ascii="Courier New" w:eastAsia="Times New Roman" w:hAnsi="Courier New"/>
    </w:rPr>
  </w:style>
  <w:style w:type="paragraph" w:styleId="51">
    <w:name w:val="List Bullet 5"/>
    <w:basedOn w:val="41"/>
    <w:qFormat/>
    <w:pPr>
      <w:ind w:left="1702"/>
    </w:pPr>
  </w:style>
  <w:style w:type="paragraph" w:styleId="25">
    <w:name w:val="Body Text Indent 2"/>
    <w:basedOn w:val="a1"/>
    <w:link w:val="26"/>
    <w:qFormat/>
    <w:pPr>
      <w:autoSpaceDE w:val="0"/>
      <w:autoSpaceDN w:val="0"/>
      <w:adjustRightInd w:val="0"/>
      <w:spacing w:beforeLines="50" w:afterLines="50"/>
      <w:ind w:left="1656"/>
      <w:textAlignment w:val="baseline"/>
    </w:pPr>
    <w:rPr>
      <w:rFonts w:eastAsia="Times New Roman"/>
      <w:lang w:eastAsia="ja-JP"/>
    </w:rPr>
  </w:style>
  <w:style w:type="paragraph" w:styleId="af4">
    <w:name w:val="Balloon Text"/>
    <w:basedOn w:val="a1"/>
    <w:link w:val="af5"/>
    <w:qFormat/>
    <w:pPr>
      <w:widowControl/>
      <w:spacing w:beforeLines="50" w:afterLines="50"/>
      <w:jc w:val="left"/>
    </w:pPr>
    <w:rPr>
      <w:rFonts w:ascii="Arial" w:eastAsia="Times New Roman" w:hAnsi="Arial"/>
      <w:sz w:val="18"/>
      <w:szCs w:val="18"/>
    </w:rPr>
  </w:style>
  <w:style w:type="paragraph" w:styleId="af6">
    <w:name w:val="footer"/>
    <w:basedOn w:val="a1"/>
    <w:link w:val="af7"/>
    <w:unhideWhenUsed/>
    <w:qFormat/>
    <w:pPr>
      <w:tabs>
        <w:tab w:val="center" w:pos="4153"/>
        <w:tab w:val="right" w:pos="8306"/>
      </w:tabs>
      <w:snapToGrid w:val="0"/>
      <w:jc w:val="left"/>
    </w:pPr>
    <w:rPr>
      <w:sz w:val="18"/>
      <w:szCs w:val="18"/>
    </w:rPr>
  </w:style>
  <w:style w:type="paragraph" w:styleId="af8">
    <w:name w:val="header"/>
    <w:basedOn w:val="a1"/>
    <w:link w:val="af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1"/>
    <w:next w:val="a1"/>
    <w:semiHidden/>
    <w:qFormat/>
    <w:pPr>
      <w:widowControl/>
      <w:spacing w:beforeLines="50" w:afterLines="50"/>
      <w:jc w:val="left"/>
    </w:pPr>
    <w:rPr>
      <w:rFonts w:eastAsia="Times New Roman"/>
    </w:rPr>
  </w:style>
  <w:style w:type="paragraph" w:styleId="afa">
    <w:name w:val="footnote text"/>
    <w:basedOn w:val="a1"/>
    <w:link w:val="afb"/>
    <w:uiPriority w:val="99"/>
    <w:semiHidden/>
    <w:qFormat/>
    <w:pPr>
      <w:keepLines/>
      <w:widowControl/>
      <w:spacing w:beforeLines="50" w:afterLines="50"/>
      <w:ind w:left="454" w:hanging="454"/>
      <w:jc w:val="left"/>
    </w:pPr>
    <w:rPr>
      <w:rFonts w:eastAsia="Times New Roman"/>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lang w:val="en-GB" w:eastAsia="en-US"/>
    </w:rPr>
  </w:style>
  <w:style w:type="paragraph" w:styleId="afc">
    <w:name w:val="table of figures"/>
    <w:basedOn w:val="12"/>
    <w:next w:val="a1"/>
    <w:semiHidden/>
    <w:qFormat/>
    <w:pPr>
      <w:tabs>
        <w:tab w:val="right" w:leader="dot" w:pos="9360"/>
      </w:tabs>
    </w:pPr>
    <w:rPr>
      <w:caps/>
    </w:rPr>
  </w:style>
  <w:style w:type="paragraph" w:styleId="27">
    <w:name w:val="Body Text 2"/>
    <w:basedOn w:val="a1"/>
    <w:link w:val="28"/>
    <w:qFormat/>
    <w:pPr>
      <w:widowControl/>
      <w:spacing w:beforeLines="50" w:afterLines="50"/>
      <w:jc w:val="left"/>
    </w:pPr>
    <w:rPr>
      <w:rFonts w:ascii="Arial" w:eastAsia="Times New Roman" w:hAnsi="Arial"/>
    </w:rPr>
  </w:style>
  <w:style w:type="paragraph" w:styleId="afd">
    <w:name w:val="Normal (Web)"/>
    <w:basedOn w:val="a1"/>
    <w:uiPriority w:val="99"/>
    <w:unhideWhenUsed/>
    <w:qFormat/>
    <w:pPr>
      <w:widowControl/>
      <w:spacing w:beforeLines="50" w:beforeAutospacing="1" w:afterLines="50" w:afterAutospacing="1"/>
      <w:jc w:val="left"/>
    </w:pPr>
    <w:rPr>
      <w:rFonts w:ascii="宋体" w:eastAsia="Times New Roman" w:hAnsi="宋体" w:cs="宋体"/>
    </w:rPr>
  </w:style>
  <w:style w:type="paragraph" w:styleId="13">
    <w:name w:val="index 1"/>
    <w:basedOn w:val="a1"/>
    <w:next w:val="a1"/>
    <w:semiHidden/>
    <w:qFormat/>
    <w:pPr>
      <w:keepLines/>
      <w:widowControl/>
      <w:overflowPunct w:val="0"/>
      <w:autoSpaceDE w:val="0"/>
      <w:autoSpaceDN w:val="0"/>
      <w:adjustRightInd w:val="0"/>
      <w:jc w:val="left"/>
      <w:textAlignment w:val="baseline"/>
    </w:pPr>
    <w:rPr>
      <w:rFonts w:eastAsia="等线"/>
      <w:lang w:val="en-GB" w:eastAsia="en-US"/>
    </w:rPr>
  </w:style>
  <w:style w:type="paragraph" w:styleId="29">
    <w:name w:val="index 2"/>
    <w:basedOn w:val="13"/>
    <w:next w:val="a1"/>
    <w:semiHidden/>
    <w:qFormat/>
    <w:pPr>
      <w:ind w:left="284"/>
    </w:pPr>
  </w:style>
  <w:style w:type="paragraph" w:styleId="a2">
    <w:name w:val="Title"/>
    <w:basedOn w:val="a1"/>
    <w:link w:val="afe"/>
    <w:qFormat/>
    <w:pPr>
      <w:widowControl/>
      <w:spacing w:beforeLines="50" w:afterLines="50"/>
      <w:jc w:val="center"/>
    </w:pPr>
    <w:rPr>
      <w:rFonts w:ascii="Arial" w:eastAsia="Times New Roman" w:hAnsi="Arial"/>
      <w:b/>
    </w:rPr>
  </w:style>
  <w:style w:type="paragraph" w:styleId="aff">
    <w:name w:val="annotation subject"/>
    <w:basedOn w:val="ac"/>
    <w:next w:val="ac"/>
    <w:link w:val="aff0"/>
    <w:uiPriority w:val="99"/>
    <w:semiHidden/>
    <w:unhideWhenUsed/>
    <w:qFormat/>
    <w:rPr>
      <w:b/>
      <w:bCs/>
      <w:sz w:val="24"/>
      <w:szCs w:val="24"/>
    </w:rPr>
  </w:style>
  <w:style w:type="table" w:styleId="aff1">
    <w:name w:val="Table Grid"/>
    <w:aliases w:val="TableGrid"/>
    <w:basedOn w:val="a4"/>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a">
    <w:name w:val="Table Subtle 2"/>
    <w:basedOn w:val="a4"/>
    <w:uiPriority w:val="99"/>
    <w:qFormat/>
    <w:pPr>
      <w:spacing w:beforeLines="50" w:afterLines="50"/>
    </w:pPr>
    <w:rPr>
      <w:rFonts w:eastAsia="MS Mincho"/>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3"/>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9">
    <w:name w:val="页眉 字符"/>
    <w:basedOn w:val="a3"/>
    <w:link w:val="af8"/>
    <w:qFormat/>
    <w:rPr>
      <w:sz w:val="18"/>
      <w:szCs w:val="18"/>
    </w:rPr>
  </w:style>
  <w:style w:type="character" w:customStyle="1" w:styleId="af7">
    <w:name w:val="页脚 字符"/>
    <w:basedOn w:val="a3"/>
    <w:link w:val="af6"/>
    <w:uiPriority w:val="99"/>
    <w:qFormat/>
    <w:rPr>
      <w:sz w:val="18"/>
      <w:szCs w:val="18"/>
    </w:rPr>
  </w:style>
  <w:style w:type="character" w:customStyle="1" w:styleId="11">
    <w:name w:val="标题 1 字符"/>
    <w:basedOn w:val="a3"/>
    <w:link w:val="10"/>
    <w:uiPriority w:val="9"/>
    <w:qFormat/>
    <w:rsid w:val="002210AF"/>
    <w:rPr>
      <w:rFonts w:ascii="Arial" w:eastAsia="Arial" w:hAnsi="Arial" w:cs="Arial"/>
      <w:bCs/>
      <w:kern w:val="28"/>
      <w:sz w:val="36"/>
      <w:szCs w:val="36"/>
    </w:rPr>
  </w:style>
  <w:style w:type="character" w:customStyle="1" w:styleId="21">
    <w:name w:val="标题 2 字符"/>
    <w:basedOn w:val="a3"/>
    <w:link w:val="2"/>
    <w:qFormat/>
    <w:rPr>
      <w:rFonts w:eastAsia="Times New Roman"/>
      <w:sz w:val="21"/>
    </w:rPr>
  </w:style>
  <w:style w:type="character" w:customStyle="1" w:styleId="31">
    <w:name w:val="标题 3 字符"/>
    <w:basedOn w:val="a3"/>
    <w:link w:val="3"/>
    <w:qFormat/>
    <w:rPr>
      <w:rFonts w:eastAsia="Times New Roman"/>
      <w:sz w:val="21"/>
      <w:szCs w:val="21"/>
    </w:rPr>
  </w:style>
  <w:style w:type="character" w:customStyle="1" w:styleId="40">
    <w:name w:val="标题 4 字符"/>
    <w:basedOn w:val="a3"/>
    <w:link w:val="4"/>
    <w:qFormat/>
    <w:rPr>
      <w:rFonts w:ascii="Arial" w:eastAsia="Times New Roman" w:hAnsi="Arial"/>
      <w:i/>
    </w:rPr>
  </w:style>
  <w:style w:type="character" w:customStyle="1" w:styleId="50">
    <w:name w:val="标题 5 字符"/>
    <w:basedOn w:val="a3"/>
    <w:link w:val="5"/>
    <w:qFormat/>
    <w:rPr>
      <w:rFonts w:eastAsia="Times New Roman"/>
      <w:sz w:val="26"/>
      <w:u w:val="single"/>
    </w:rPr>
  </w:style>
  <w:style w:type="character" w:customStyle="1" w:styleId="60">
    <w:name w:val="标题 6 字符"/>
    <w:basedOn w:val="a3"/>
    <w:link w:val="6"/>
    <w:qFormat/>
    <w:rPr>
      <w:rFonts w:eastAsia="Times New Roman"/>
      <w:i/>
      <w:sz w:val="22"/>
    </w:rPr>
  </w:style>
  <w:style w:type="character" w:customStyle="1" w:styleId="70">
    <w:name w:val="标题 7 字符"/>
    <w:basedOn w:val="a3"/>
    <w:link w:val="7"/>
    <w:qFormat/>
    <w:rPr>
      <w:rFonts w:ascii="Arial" w:eastAsia="Times New Roman" w:hAnsi="Arial"/>
    </w:rPr>
  </w:style>
  <w:style w:type="character" w:customStyle="1" w:styleId="80">
    <w:name w:val="标题 8 字符"/>
    <w:basedOn w:val="a3"/>
    <w:link w:val="8"/>
    <w:qFormat/>
    <w:rPr>
      <w:rFonts w:ascii="Arial" w:eastAsia="Times New Roman" w:hAnsi="Arial"/>
      <w:i/>
    </w:rPr>
  </w:style>
  <w:style w:type="character" w:customStyle="1" w:styleId="90">
    <w:name w:val="标题 9 字符"/>
    <w:basedOn w:val="a3"/>
    <w:link w:val="9"/>
    <w:qFormat/>
    <w:rPr>
      <w:rFonts w:ascii="Arial" w:eastAsia="Times New Roman" w:hAnsi="Arial"/>
      <w:b/>
      <w:i/>
      <w:sz w:val="18"/>
    </w:rPr>
  </w:style>
  <w:style w:type="paragraph" w:customStyle="1" w:styleId="Heading1unnumbered">
    <w:name w:val="Heading 1 unnumbered"/>
    <w:basedOn w:val="10"/>
    <w:next w:val="ae"/>
    <w:qFormat/>
    <w:pPr>
      <w:tabs>
        <w:tab w:val="left" w:pos="360"/>
      </w:tabs>
      <w:spacing w:before="360" w:after="240"/>
      <w:outlineLvl w:val="9"/>
    </w:pPr>
    <w:rPr>
      <w:rFonts w:ascii="Times New Roman" w:hAnsi="Times New Roman"/>
      <w:sz w:val="32"/>
    </w:rPr>
  </w:style>
  <w:style w:type="character" w:customStyle="1" w:styleId="af">
    <w:name w:val="正文文本 字符"/>
    <w:basedOn w:val="a3"/>
    <w:link w:val="ae"/>
    <w:qFormat/>
    <w:rPr>
      <w:rFonts w:ascii="Times New Roman" w:eastAsia="Times New Roman" w:hAnsi="Times New Roman" w:cs="Times New Roman"/>
      <w:kern w:val="0"/>
    </w:rPr>
  </w:style>
  <w:style w:type="character" w:customStyle="1" w:styleId="28">
    <w:name w:val="正文文本 2 字符"/>
    <w:basedOn w:val="a3"/>
    <w:link w:val="27"/>
    <w:qFormat/>
    <w:rPr>
      <w:rFonts w:ascii="Arial" w:eastAsia="Times New Roman" w:hAnsi="Arial" w:cs="Times New Roman"/>
      <w:kern w:val="0"/>
    </w:rPr>
  </w:style>
  <w:style w:type="character" w:customStyle="1" w:styleId="ab">
    <w:name w:val="文档结构图 字符"/>
    <w:basedOn w:val="a3"/>
    <w:link w:val="aa"/>
    <w:semiHidden/>
    <w:qFormat/>
    <w:rPr>
      <w:rFonts w:ascii="Tahoma" w:eastAsia="Times New Roman" w:hAnsi="Tahoma" w:cs="Times New Roman"/>
      <w:kern w:val="0"/>
      <w:shd w:val="clear" w:color="auto" w:fill="000080"/>
    </w:rPr>
  </w:style>
  <w:style w:type="character" w:customStyle="1" w:styleId="af3">
    <w:name w:val="纯文本 字符"/>
    <w:basedOn w:val="a3"/>
    <w:link w:val="af2"/>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b/>
    </w:rPr>
  </w:style>
  <w:style w:type="paragraph" w:customStyle="1" w:styleId="B1">
    <w:name w:val="B1"/>
    <w:basedOn w:val="a7"/>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eastAsia="Times New Roman"/>
    </w:rPr>
  </w:style>
  <w:style w:type="paragraph" w:customStyle="1" w:styleId="lptext">
    <w:name w:val="löptext"/>
    <w:basedOn w:val="a1"/>
    <w:qFormat/>
    <w:pPr>
      <w:widowControl/>
      <w:spacing w:beforeLines="50" w:afterLines="50"/>
      <w:ind w:left="860"/>
      <w:jc w:val="left"/>
    </w:pPr>
    <w:rPr>
      <w:rFonts w:ascii="Times" w:eastAsia="Times New Roman" w:hAnsi="Times"/>
    </w:rPr>
  </w:style>
  <w:style w:type="character" w:customStyle="1" w:styleId="afb">
    <w:name w:val="脚注文本 字符"/>
    <w:basedOn w:val="a3"/>
    <w:link w:val="afa"/>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eastAsia="Times New Roman"/>
      <w:lang w:eastAsia="ja-JP"/>
    </w:rPr>
  </w:style>
  <w:style w:type="character" w:customStyle="1" w:styleId="26">
    <w:name w:val="正文文本缩进 2 字符"/>
    <w:basedOn w:val="a3"/>
    <w:link w:val="25"/>
    <w:qFormat/>
    <w:rPr>
      <w:rFonts w:ascii="Times New Roman" w:eastAsia="Times New Roman" w:hAnsi="Times New Roman" w:cs="Times New Roman"/>
      <w:lang w:eastAsia="ja-JP"/>
    </w:rPr>
  </w:style>
  <w:style w:type="paragraph" w:customStyle="1" w:styleId="ListBulletLast">
    <w:name w:val="List Bullet Last"/>
    <w:basedOn w:val="a"/>
    <w:next w:val="ae"/>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b/>
      <w:sz w:val="22"/>
    </w:rPr>
  </w:style>
  <w:style w:type="character" w:customStyle="1" w:styleId="afe">
    <w:name w:val="标题 字符"/>
    <w:basedOn w:val="a3"/>
    <w:link w:val="a2"/>
    <w:qFormat/>
    <w:rPr>
      <w:rFonts w:ascii="Arial" w:eastAsia="Times New Roman" w:hAnsi="Arial" w:cs="Times New Roman"/>
      <w:b/>
      <w:kern w:val="0"/>
    </w:rPr>
  </w:style>
  <w:style w:type="character" w:customStyle="1" w:styleId="34">
    <w:name w:val="正文文本 3 字符"/>
    <w:basedOn w:val="a3"/>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eastAsia="Times New Roman"/>
      <w:sz w:val="18"/>
      <w:lang w:eastAsia="ja-JP"/>
    </w:rPr>
  </w:style>
  <w:style w:type="paragraph" w:customStyle="1" w:styleId="text">
    <w:name w:val="text"/>
    <w:basedOn w:val="a1"/>
    <w:qFormat/>
    <w:pPr>
      <w:widowControl/>
      <w:spacing w:beforeLines="50" w:afterLines="50"/>
    </w:pPr>
    <w:rPr>
      <w:rFonts w:eastAsia="Times New Roman"/>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e"/>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4"/>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eastAsia="Times New Roman"/>
      <w:b/>
    </w:rPr>
  </w:style>
  <w:style w:type="character" w:customStyle="1" w:styleId="af1">
    <w:name w:val="正文文本缩进 字符"/>
    <w:basedOn w:val="a3"/>
    <w:link w:val="af0"/>
    <w:qFormat/>
    <w:rPr>
      <w:rFonts w:ascii="Times New Roman" w:eastAsia="Times New Roman" w:hAnsi="Times New Roman" w:cs="Times New Roman"/>
      <w:bCs/>
      <w:kern w:val="0"/>
      <w:lang w:eastAsia="ja-JP"/>
    </w:rPr>
  </w:style>
  <w:style w:type="paragraph" w:customStyle="1" w:styleId="14">
    <w:name w:val="吹き出し1"/>
    <w:basedOn w:val="a1"/>
    <w:semiHidden/>
    <w:qFormat/>
    <w:pPr>
      <w:widowControl/>
      <w:spacing w:beforeLines="50" w:afterLines="50"/>
      <w:jc w:val="left"/>
    </w:pPr>
    <w:rPr>
      <w:rFonts w:ascii="Arial" w:eastAsia="Times New Roman" w:hAnsi="Arial"/>
      <w:sz w:val="18"/>
      <w:szCs w:val="18"/>
    </w:rPr>
  </w:style>
  <w:style w:type="paragraph" w:customStyle="1" w:styleId="Reference">
    <w:name w:val="Reference"/>
    <w:basedOn w:val="a1"/>
    <w:qFormat/>
    <w:pPr>
      <w:spacing w:beforeLines="50" w:afterLines="50"/>
      <w:ind w:left="283" w:hanging="283"/>
    </w:pPr>
    <w:rPr>
      <w:rFonts w:ascii="Arial" w:eastAsia="MS Mincho" w:hAnsi="Arial"/>
      <w:sz w:val="21"/>
      <w:lang w:val="de-DE" w:eastAsia="ja-JP"/>
    </w:rPr>
  </w:style>
  <w:style w:type="character" w:customStyle="1" w:styleId="ad">
    <w:name w:val="批注文字 字符"/>
    <w:basedOn w:val="a3"/>
    <w:link w:val="ac"/>
    <w:uiPriority w:val="99"/>
    <w:semiHidden/>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eastAsia="Arial Unicode MS" w:cs="Arial"/>
      <w:kern w:val="2"/>
      <w:sz w:val="21"/>
      <w:lang w:eastAsia="en-US"/>
    </w:rPr>
  </w:style>
  <w:style w:type="paragraph" w:customStyle="1" w:styleId="15">
    <w:name w:val="コメント内容1"/>
    <w:basedOn w:val="ac"/>
    <w:next w:val="ac"/>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en-US"/>
    </w:rPr>
  </w:style>
  <w:style w:type="paragraph" w:customStyle="1" w:styleId="2b">
    <w:name w:val="吹き出し2"/>
    <w:basedOn w:val="a1"/>
    <w:semiHidden/>
    <w:unhideWhenUsed/>
    <w:qFormat/>
    <w:pPr>
      <w:widowControl/>
      <w:spacing w:beforeLines="50" w:afterLines="50"/>
      <w:jc w:val="left"/>
    </w:pPr>
    <w:rPr>
      <w:rFonts w:eastAsia="Times New Roman"/>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eastAsia="Batang"/>
      <w:sz w:val="22"/>
      <w:lang w:eastAsia="ko-KR"/>
    </w:rPr>
  </w:style>
  <w:style w:type="paragraph" w:customStyle="1" w:styleId="16">
    <w:name w:val="列出段落1"/>
    <w:basedOn w:val="a1"/>
    <w:qFormat/>
    <w:pPr>
      <w:widowControl/>
      <w:spacing w:beforeLines="50" w:afterLines="50"/>
      <w:ind w:firstLineChars="200" w:firstLine="420"/>
      <w:jc w:val="left"/>
    </w:pPr>
    <w:rPr>
      <w:rFonts w:ascii="宋体" w:eastAsia="Times New Roman" w:hAnsi="宋体" w:cs="宋体"/>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c">
    <w:name w:val="列出段落2"/>
    <w:basedOn w:val="a1"/>
    <w:qFormat/>
    <w:pPr>
      <w:widowControl/>
      <w:spacing w:beforeLines="50" w:afterLines="50"/>
      <w:ind w:firstLineChars="200" w:firstLine="420"/>
      <w:jc w:val="left"/>
    </w:pPr>
    <w:rPr>
      <w:rFonts w:ascii="宋体" w:eastAsia="Times New Roman" w:hAnsi="宋体" w:cs="宋体"/>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en-US"/>
    </w:rPr>
  </w:style>
  <w:style w:type="paragraph" w:customStyle="1" w:styleId="2d">
    <w:name w:val="コメント内容2"/>
    <w:basedOn w:val="ac"/>
    <w:next w:val="ac"/>
    <w:semiHidden/>
    <w:unhideWhenUsed/>
    <w:qFormat/>
    <w:rPr>
      <w:b/>
      <w:bCs/>
      <w:sz w:val="24"/>
      <w:szCs w:val="24"/>
    </w:rPr>
  </w:style>
  <w:style w:type="character" w:customStyle="1" w:styleId="17">
    <w:name w:val="(文字) (文字)1"/>
    <w:semiHidden/>
    <w:qFormat/>
    <w:rPr>
      <w:rFonts w:eastAsia="MS Gothic" w:cs="Arial"/>
      <w:kern w:val="2"/>
      <w:sz w:val="21"/>
      <w:lang w:val="en-GB" w:eastAsia="en-US" w:bidi="ar-SA"/>
    </w:rPr>
  </w:style>
  <w:style w:type="character" w:customStyle="1" w:styleId="Char">
    <w:name w:val="批注主题 Char"/>
    <w:basedOn w:val="17"/>
    <w:qFormat/>
    <w:rPr>
      <w:rFonts w:eastAsia="MS Gothic" w:cs="Arial"/>
      <w:kern w:val="2"/>
      <w:sz w:val="21"/>
      <w:lang w:val="en-GB" w:eastAsia="en-US" w:bidi="ar-SA"/>
    </w:rPr>
  </w:style>
  <w:style w:type="paragraph" w:styleId="aff9">
    <w:name w:val="List Paragraph"/>
    <w:aliases w:val="목록 단,?? ??,?????,????,목록 단락,Grille moyenne 1 - Accent 21,- Bullets,1st level - Bullet List Paragraph,Lettre d'introduction,Paragrafo elenco,Normal bullet 2,Bullet list,Numbered List,Lista1,Task Body,3 Txt tabla,リスト段落,中等深浅网格 1 - 着色 21,¥ê¥¹¥È¶ÎÂä"/>
    <w:basedOn w:val="a1"/>
    <w:link w:val="affa"/>
    <w:uiPriority w:val="34"/>
    <w:qFormat/>
    <w:pPr>
      <w:widowControl/>
      <w:spacing w:beforeLines="50" w:afterLines="50"/>
      <w:ind w:firstLineChars="200" w:firstLine="420"/>
      <w:jc w:val="left"/>
    </w:pPr>
    <w:rPr>
      <w:rFonts w:eastAsia="Times New Roman" w:cs="宋体"/>
    </w:rPr>
  </w:style>
  <w:style w:type="character" w:customStyle="1" w:styleId="af5">
    <w:name w:val="批注框文本 字符"/>
    <w:basedOn w:val="a3"/>
    <w:link w:val="af4"/>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sz w:val="18"/>
      <w:lang w:val="en-GB"/>
    </w:rPr>
  </w:style>
  <w:style w:type="character" w:customStyle="1" w:styleId="aff0">
    <w:name w:val="批注主题 字符"/>
    <w:basedOn w:val="ad"/>
    <w:link w:val="aff"/>
    <w:uiPriority w:val="99"/>
    <w:semiHidden/>
    <w:qFormat/>
    <w:rPr>
      <w:rFonts w:ascii="Times New Roman" w:eastAsia="Times New Roman" w:hAnsi="Times New Roman" w:cs="Arial"/>
      <w:b/>
      <w:bCs/>
      <w:sz w:val="21"/>
      <w:szCs w:val="20"/>
      <w:lang w:val="en-GB"/>
    </w:rPr>
  </w:style>
  <w:style w:type="paragraph" w:customStyle="1" w:styleId="18">
    <w:name w:val="修订1"/>
    <w:hidden/>
    <w:uiPriority w:val="99"/>
    <w:semiHidden/>
    <w:qFormat/>
    <w:rPr>
      <w:rFonts w:eastAsia="MS Gothic"/>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sz w:val="18"/>
      <w:lang w:val="en-GB"/>
    </w:rPr>
  </w:style>
  <w:style w:type="character" w:styleId="affb">
    <w:name w:val="Placeholder Text"/>
    <w:basedOn w:val="a3"/>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eastAsia="Malgun Gothic" w:cs="Batang"/>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出段落 字符"/>
    <w:aliases w:val="목록 단 字符,?? ?? 字符,????? 字符,???? 字符,목록 단락 字符,Grille moyenne 1 - Accent 21 字符,- Bullets 字符,1st level - Bullet List Paragraph 字符,Lettre d'introduction 字符,Paragrafo elenco 字符,Normal bullet 2 字符,Bullet list 字符,Numbered List 字符,Lista1 字符,Task Body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b/>
      <w:sz w:val="18"/>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eastAsia="Times New Roman"/>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3"/>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3"/>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3"/>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3"/>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eastAsia="Times New Roman"/>
      <w:sz w:val="22"/>
      <w:szCs w:val="22"/>
      <w:lang w:eastAsia="ja-JP"/>
    </w:rPr>
  </w:style>
  <w:style w:type="paragraph" w:customStyle="1" w:styleId="19">
    <w:name w:val="목록 단락1"/>
    <w:basedOn w:val="a1"/>
    <w:uiPriority w:val="34"/>
    <w:qFormat/>
    <w:pPr>
      <w:widowControl/>
      <w:snapToGrid w:val="0"/>
      <w:spacing w:beforeLines="50" w:afterLines="50" w:afterAutospacing="1" w:line="259" w:lineRule="auto"/>
      <w:ind w:leftChars="400" w:left="840"/>
    </w:pPr>
    <w:rPr>
      <w:rFonts w:eastAsia="Times New Roman"/>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eastAsia="Times New Roman"/>
      <w:snapToGrid w:val="0"/>
      <w:sz w:val="21"/>
      <w:szCs w:val="21"/>
    </w:rPr>
  </w:style>
  <w:style w:type="table" w:customStyle="1" w:styleId="110">
    <w:name w:val="网格表 1 浅色1"/>
    <w:basedOn w:val="a4"/>
    <w:uiPriority w:val="46"/>
    <w:qFormat/>
    <w:rPr>
      <w:rFonts w:eastAsia="MS Mincho"/>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eastAsia="Malgun Gothic"/>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eastAsia="Times New Roman"/>
      <w:b/>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4"/>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4"/>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eastAsia="等线"/>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等线"/>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lang w:eastAsia="en-US"/>
    </w:rPr>
  </w:style>
  <w:style w:type="paragraph" w:customStyle="1" w:styleId="TT">
    <w:name w:val="TT"/>
    <w:basedOn w:val="10"/>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bCs w:val="0"/>
      <w:kern w:val="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eastAsia="等线"/>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eastAsia="等线"/>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lang w:val="en-GB" w:eastAsia="en-US"/>
    </w:rPr>
  </w:style>
  <w:style w:type="character" w:customStyle="1" w:styleId="bulletChar">
    <w:name w:val="bullet Char"/>
    <w:link w:val="bullet"/>
    <w:qFormat/>
    <w:rPr>
      <w:rFonts w:eastAsia="Times New Roman"/>
      <w:kern w:val="2"/>
      <w:lang w:val="en-GB" w:eastAsia="en-US"/>
    </w:rPr>
  </w:style>
  <w:style w:type="paragraph" w:customStyle="1" w:styleId="Comments">
    <w:name w:val="Comments"/>
    <w:basedOn w:val="a1"/>
    <w:link w:val="CommentsChar"/>
    <w:qFormat/>
    <w:pPr>
      <w:widowControl/>
      <w:spacing w:before="40"/>
      <w:jc w:val="left"/>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hAnsi="Arial"/>
      <w:sz w:val="22"/>
      <w:lang w:eastAsia="en-US"/>
    </w:rPr>
  </w:style>
  <w:style w:type="character" w:customStyle="1" w:styleId="TALChar">
    <w:name w:val="TAL Char"/>
    <w:qFormat/>
    <w:locked/>
    <w:rPr>
      <w:rFonts w:ascii="Arial" w:hAnsi="Arial"/>
      <w:sz w:val="18"/>
      <w:lang w:val="en-GB" w:eastAsia="en-US"/>
    </w:rPr>
  </w:style>
  <w:style w:type="character" w:customStyle="1" w:styleId="a9">
    <w:name w:val="题注 字符"/>
    <w:link w:val="a8"/>
    <w:qFormat/>
    <w:locked/>
    <w:rPr>
      <w:rFonts w:ascii="Times New Roman" w:eastAsia="Times New Roman" w:hAnsi="Times New Roman" w:cs="Times New Roman"/>
      <w:b/>
      <w:kern w:val="0"/>
    </w:rPr>
  </w:style>
  <w:style w:type="paragraph" w:customStyle="1" w:styleId="Proposal">
    <w:name w:val="Proposal"/>
    <w:basedOn w:val="a1"/>
    <w:qFormat/>
    <w:pPr>
      <w:widowControl/>
      <w:tabs>
        <w:tab w:val="left" w:leader="underscore" w:pos="2725"/>
      </w:tabs>
      <w:overflowPunct w:val="0"/>
      <w:autoSpaceDE w:val="0"/>
      <w:autoSpaceDN w:val="0"/>
      <w:adjustRightInd w:val="0"/>
      <w:spacing w:after="120"/>
      <w:ind w:left="432" w:hanging="432"/>
    </w:pPr>
    <w:rPr>
      <w:rFonts w:ascii="Calibri" w:eastAsia="Times New Roman" w:hAnsi="Calibri"/>
      <w:b/>
      <w:bCs/>
      <w:sz w:val="22"/>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b/>
      <w:sz w:val="22"/>
      <w:lang w:val="en-GB"/>
    </w:rPr>
  </w:style>
  <w:style w:type="paragraph" w:customStyle="1" w:styleId="paragraph">
    <w:name w:val="paragraph"/>
    <w:basedOn w:val="a1"/>
    <w:qFormat/>
    <w:pPr>
      <w:widowControl/>
      <w:jc w:val="left"/>
    </w:pPr>
    <w:rPr>
      <w:rFonts w:eastAsia="Times New Roman"/>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e"/>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e"/>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4"/>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xmsonormal">
    <w:name w:val="x_msonormal"/>
    <w:basedOn w:val="a1"/>
    <w:qFormat/>
    <w:pPr>
      <w:spacing w:before="100" w:beforeAutospacing="1" w:after="100" w:afterAutospacing="1"/>
    </w:pPr>
    <w:rPr>
      <w:rFonts w:ascii="宋体" w:hAnsi="宋体" w:cs="宋体"/>
    </w:rPr>
  </w:style>
  <w:style w:type="paragraph" w:customStyle="1" w:styleId="xmsolistparagraph">
    <w:name w:val="x_msolistparagraph"/>
    <w:basedOn w:val="a1"/>
    <w:qFormat/>
    <w:pPr>
      <w:ind w:left="800"/>
    </w:pPr>
  </w:style>
  <w:style w:type="paragraph" w:customStyle="1" w:styleId="DraftProposal">
    <w:name w:val="Draft Proposal"/>
    <w:basedOn w:val="ae"/>
    <w:next w:val="a1"/>
    <w:uiPriority w:val="99"/>
    <w:qFormat/>
    <w:pPr>
      <w:tabs>
        <w:tab w:val="left" w:pos="1304"/>
        <w:tab w:val="left" w:pos="1701"/>
      </w:tabs>
      <w:spacing w:after="160" w:line="259" w:lineRule="auto"/>
      <w:ind w:left="1304" w:hanging="1304"/>
    </w:pPr>
    <w:rPr>
      <w:rFonts w:ascii="Arial" w:eastAsiaTheme="minorHAnsi" w:hAnsi="Arial" w:cstheme="minorBidi"/>
      <w:b/>
      <w:bCs/>
      <w:sz w:val="22"/>
      <w:szCs w:val="22"/>
      <w:lang w:eastAsia="en-US"/>
    </w:rPr>
  </w:style>
  <w:style w:type="paragraph" w:customStyle="1" w:styleId="2e">
    <w:name w:val="修订2"/>
    <w:hidden/>
    <w:uiPriority w:val="99"/>
    <w:semiHidden/>
    <w:qFormat/>
    <w:rPr>
      <w:kern w:val="2"/>
      <w:sz w:val="24"/>
      <w:szCs w:val="24"/>
    </w:rPr>
  </w:style>
  <w:style w:type="character" w:customStyle="1" w:styleId="1a">
    <w:name w:val="未处理的提及1"/>
    <w:basedOn w:val="a3"/>
    <w:uiPriority w:val="99"/>
    <w:semiHidden/>
    <w:unhideWhenUsed/>
    <w:qFormat/>
    <w:rPr>
      <w:color w:val="605E5C"/>
      <w:shd w:val="clear" w:color="auto" w:fill="E1DFDD"/>
    </w:rPr>
  </w:style>
  <w:style w:type="paragraph" w:customStyle="1" w:styleId="35">
    <w:name w:val="修订3"/>
    <w:hidden/>
    <w:uiPriority w:val="99"/>
    <w:semiHidden/>
    <w:qFormat/>
    <w:rPr>
      <w:kern w:val="2"/>
      <w:sz w:val="24"/>
      <w:szCs w:val="24"/>
    </w:rPr>
  </w:style>
  <w:style w:type="paragraph" w:styleId="affe">
    <w:name w:val="Revision"/>
    <w:hidden/>
    <w:uiPriority w:val="99"/>
    <w:unhideWhenUsed/>
    <w:rsid w:val="00DC5578"/>
  </w:style>
  <w:style w:type="numbering" w:customStyle="1" w:styleId="1">
    <w:name w:val="样式1"/>
    <w:uiPriority w:val="99"/>
    <w:rsid w:val="0065245B"/>
    <w:pPr>
      <w:numPr>
        <w:numId w:val="16"/>
      </w:numPr>
    </w:pPr>
  </w:style>
  <w:style w:type="numbering" w:customStyle="1" w:styleId="20">
    <w:name w:val="样式2"/>
    <w:uiPriority w:val="99"/>
    <w:rsid w:val="009A08D6"/>
    <w:pPr>
      <w:numPr>
        <w:numId w:val="1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719292">
      <w:bodyDiv w:val="1"/>
      <w:marLeft w:val="0"/>
      <w:marRight w:val="0"/>
      <w:marTop w:val="0"/>
      <w:marBottom w:val="0"/>
      <w:divBdr>
        <w:top w:val="none" w:sz="0" w:space="0" w:color="auto"/>
        <w:left w:val="none" w:sz="0" w:space="0" w:color="auto"/>
        <w:bottom w:val="none" w:sz="0" w:space="0" w:color="auto"/>
        <w:right w:val="none" w:sz="0" w:space="0" w:color="auto"/>
      </w:divBdr>
    </w:div>
    <w:div w:id="807816948">
      <w:bodyDiv w:val="1"/>
      <w:marLeft w:val="0"/>
      <w:marRight w:val="0"/>
      <w:marTop w:val="0"/>
      <w:marBottom w:val="0"/>
      <w:divBdr>
        <w:top w:val="none" w:sz="0" w:space="0" w:color="auto"/>
        <w:left w:val="none" w:sz="0" w:space="0" w:color="auto"/>
        <w:bottom w:val="none" w:sz="0" w:space="0" w:color="auto"/>
        <w:right w:val="none" w:sz="0" w:space="0" w:color="auto"/>
      </w:divBdr>
    </w:div>
    <w:div w:id="1204633699">
      <w:bodyDiv w:val="1"/>
      <w:marLeft w:val="0"/>
      <w:marRight w:val="0"/>
      <w:marTop w:val="0"/>
      <w:marBottom w:val="0"/>
      <w:divBdr>
        <w:top w:val="none" w:sz="0" w:space="0" w:color="auto"/>
        <w:left w:val="none" w:sz="0" w:space="0" w:color="auto"/>
        <w:bottom w:val="none" w:sz="0" w:space="0" w:color="auto"/>
        <w:right w:val="none" w:sz="0" w:space="0" w:color="auto"/>
      </w:divBdr>
    </w:div>
    <w:div w:id="1522354468">
      <w:bodyDiv w:val="1"/>
      <w:marLeft w:val="0"/>
      <w:marRight w:val="0"/>
      <w:marTop w:val="0"/>
      <w:marBottom w:val="0"/>
      <w:divBdr>
        <w:top w:val="none" w:sz="0" w:space="0" w:color="auto"/>
        <w:left w:val="none" w:sz="0" w:space="0" w:color="auto"/>
        <w:bottom w:val="none" w:sz="0" w:space="0" w:color="auto"/>
        <w:right w:val="none" w:sz="0" w:space="0" w:color="auto"/>
      </w:divBdr>
      <w:divsChild>
        <w:div w:id="1938243604">
          <w:marLeft w:val="2606"/>
          <w:marRight w:val="0"/>
          <w:marTop w:val="0"/>
          <w:marBottom w:val="0"/>
          <w:divBdr>
            <w:top w:val="none" w:sz="0" w:space="0" w:color="auto"/>
            <w:left w:val="none" w:sz="0" w:space="0" w:color="auto"/>
            <w:bottom w:val="none" w:sz="0" w:space="0" w:color="auto"/>
            <w:right w:val="none" w:sz="0" w:space="0" w:color="auto"/>
          </w:divBdr>
        </w:div>
      </w:divsChild>
    </w:div>
    <w:div w:id="1615289679">
      <w:bodyDiv w:val="1"/>
      <w:marLeft w:val="0"/>
      <w:marRight w:val="0"/>
      <w:marTop w:val="0"/>
      <w:marBottom w:val="0"/>
      <w:divBdr>
        <w:top w:val="none" w:sz="0" w:space="0" w:color="auto"/>
        <w:left w:val="none" w:sz="0" w:space="0" w:color="auto"/>
        <w:bottom w:val="none" w:sz="0" w:space="0" w:color="auto"/>
        <w:right w:val="none" w:sz="0" w:space="0" w:color="auto"/>
      </w:divBdr>
    </w:div>
    <w:div w:id="1956784666">
      <w:bodyDiv w:val="1"/>
      <w:marLeft w:val="0"/>
      <w:marRight w:val="0"/>
      <w:marTop w:val="0"/>
      <w:marBottom w:val="0"/>
      <w:divBdr>
        <w:top w:val="none" w:sz="0" w:space="0" w:color="auto"/>
        <w:left w:val="none" w:sz="0" w:space="0" w:color="auto"/>
        <w:bottom w:val="none" w:sz="0" w:space="0" w:color="auto"/>
        <w:right w:val="none" w:sz="0" w:space="0" w:color="auto"/>
      </w:divBdr>
      <w:divsChild>
        <w:div w:id="312876137">
          <w:marLeft w:val="2606"/>
          <w:marRight w:val="0"/>
          <w:marTop w:val="0"/>
          <w:marBottom w:val="0"/>
          <w:divBdr>
            <w:top w:val="none" w:sz="0" w:space="0" w:color="auto"/>
            <w:left w:val="none" w:sz="0" w:space="0" w:color="auto"/>
            <w:bottom w:val="none" w:sz="0" w:space="0" w:color="auto"/>
            <w:right w:val="none" w:sz="0" w:space="0" w:color="auto"/>
          </w:divBdr>
        </w:div>
      </w:divsChild>
    </w:div>
    <w:div w:id="21030638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507E0-B685-401C-A1F9-8157F25EC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1803</TotalTime>
  <Pages>8</Pages>
  <Words>2957</Words>
  <Characters>16861</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Minghan Jiao (CMCC)</cp:lastModifiedBy>
  <cp:revision>1495</cp:revision>
  <dcterms:created xsi:type="dcterms:W3CDTF">2024-05-10T03:13:00Z</dcterms:created>
  <dcterms:modified xsi:type="dcterms:W3CDTF">2024-09-29T01:53:00Z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17F7AD6BBCB64EB9ACD5360788C2542E</vt:lpwstr>
  </property>
</Properties>
</file>