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59B0F03" w:rsidR="00FE7EC6" w:rsidRPr="00BB3BC7" w:rsidRDefault="00FE7EC6" w:rsidP="00FE7EC6">
      <w:pPr>
        <w:pStyle w:val="Header"/>
        <w:widowControl w:val="0"/>
        <w:jc w:val="left"/>
        <w:rPr>
          <w:rFonts w:ascii="Arial" w:hAnsi="Arial" w:cs="Arial"/>
          <w:b/>
          <w:bCs/>
          <w:lang w:val="de-DE" w:eastAsia="zh-CN"/>
        </w:rPr>
      </w:pPr>
      <w:r w:rsidRPr="00BB3BC7">
        <w:rPr>
          <w:rFonts w:ascii="Arial" w:hAnsi="Arial" w:cs="Arial"/>
          <w:b/>
          <w:bCs/>
          <w:lang w:val="de-DE"/>
        </w:rPr>
        <w:t>3GPP TSG RAN WG1 #</w:t>
      </w:r>
      <w:r w:rsidR="001A671D" w:rsidRPr="00BB3BC7">
        <w:rPr>
          <w:rFonts w:ascii="Arial" w:hAnsi="Arial" w:cs="Arial"/>
          <w:b/>
          <w:bCs/>
          <w:lang w:val="de-DE"/>
        </w:rPr>
        <w:t>11</w:t>
      </w:r>
      <w:r w:rsidR="008F3AD3" w:rsidRPr="00BB3BC7">
        <w:rPr>
          <w:rFonts w:ascii="Arial" w:hAnsi="Arial" w:cs="Arial"/>
          <w:b/>
          <w:bCs/>
          <w:lang w:val="de-DE"/>
        </w:rPr>
        <w:t>8</w:t>
      </w:r>
      <w:r w:rsidR="00A5480D" w:rsidRPr="00BB3BC7">
        <w:rPr>
          <w:rFonts w:ascii="Arial" w:hAnsi="Arial" w:cs="Arial"/>
          <w:b/>
          <w:bCs/>
          <w:lang w:val="de-DE"/>
        </w:rPr>
        <w:t>bis</w:t>
      </w:r>
      <w:r w:rsidR="001A671D" w:rsidRPr="00BB3BC7">
        <w:rPr>
          <w:rFonts w:ascii="Arial" w:hAnsi="Arial" w:cs="Arial"/>
          <w:b/>
          <w:bCs/>
          <w:lang w:val="de-DE"/>
        </w:rPr>
        <w:t xml:space="preserve">                                         </w:t>
      </w:r>
      <w:r w:rsidR="001A671D" w:rsidRPr="00BB3BC7">
        <w:rPr>
          <w:rFonts w:ascii="Arial" w:hAnsi="Arial" w:cs="Arial"/>
          <w:b/>
          <w:bCs/>
          <w:lang w:val="de-DE" w:eastAsia="zh-CN"/>
        </w:rPr>
        <w:t xml:space="preserve">                                 </w:t>
      </w:r>
      <w:r w:rsidR="00FA59F3" w:rsidRPr="00BB3BC7">
        <w:rPr>
          <w:rFonts w:ascii="Arial" w:hAnsi="Arial" w:cs="Arial"/>
          <w:b/>
          <w:bCs/>
          <w:lang w:val="de-DE" w:eastAsia="zh-CN"/>
        </w:rPr>
        <w:t xml:space="preserve">  </w:t>
      </w:r>
      <w:r w:rsidR="00540641" w:rsidRPr="00BB3BC7">
        <w:rPr>
          <w:rFonts w:ascii="Arial" w:hAnsi="Arial" w:cs="Arial"/>
          <w:b/>
          <w:bCs/>
          <w:lang w:val="de-DE" w:eastAsia="zh-CN"/>
        </w:rPr>
        <w:t xml:space="preserve">   </w:t>
      </w:r>
      <w:r w:rsidR="00555E5C" w:rsidRPr="00BB3BC7">
        <w:rPr>
          <w:rFonts w:ascii="Arial" w:hAnsi="Arial" w:cs="Arial"/>
          <w:b/>
          <w:bCs/>
          <w:lang w:val="de-DE" w:eastAsia="zh-CN"/>
        </w:rPr>
        <w:t xml:space="preserve"> </w:t>
      </w:r>
      <w:r w:rsidR="00523C2E" w:rsidRPr="00BB3BC7">
        <w:rPr>
          <w:rFonts w:ascii="Arial" w:hAnsi="Arial" w:cs="Arial"/>
          <w:b/>
          <w:bCs/>
          <w:lang w:val="de-DE" w:eastAsia="zh-CN"/>
        </w:rPr>
        <w:t>R1-</w:t>
      </w:r>
      <w:r w:rsidR="00432B86" w:rsidRPr="00BB3BC7">
        <w:rPr>
          <w:rFonts w:ascii="Arial" w:hAnsi="Arial" w:cs="Arial"/>
          <w:b/>
          <w:bCs/>
          <w:lang w:val="de-DE" w:eastAsia="zh-CN"/>
        </w:rPr>
        <w:t>240</w:t>
      </w:r>
      <w:r w:rsidR="00DE6208" w:rsidRPr="00BB3BC7">
        <w:rPr>
          <w:rFonts w:ascii="Arial" w:hAnsi="Arial" w:cs="Arial"/>
          <w:b/>
          <w:bCs/>
          <w:lang w:val="de-DE" w:eastAsia="zh-CN"/>
        </w:rPr>
        <w:t>7818</w:t>
      </w:r>
    </w:p>
    <w:p w14:paraId="14AD2C52" w14:textId="32EA3140" w:rsidR="007F7557" w:rsidRPr="00A5480D" w:rsidRDefault="00A5480D" w:rsidP="00FB152C">
      <w:pPr>
        <w:pStyle w:val="Header"/>
        <w:widowControl w:val="0"/>
        <w:rPr>
          <w:rFonts w:ascii="Arial" w:hAnsi="Arial" w:cs="Arial"/>
          <w:b/>
          <w:bCs/>
          <w:lang w:val="en-GB"/>
        </w:rPr>
      </w:pPr>
      <w:bookmarkStart w:id="0" w:name="_Hlk61342301"/>
      <w:bookmarkStart w:id="1" w:name="_Hlk118107973"/>
      <w:r w:rsidRPr="00A5480D">
        <w:rPr>
          <w:rFonts w:ascii="Arial" w:eastAsia="MS Mincho" w:hAnsi="Arial" w:cs="Arial"/>
          <w:b/>
          <w:bCs/>
          <w:lang w:eastAsia="ja-JP"/>
        </w:rPr>
        <w:t>Hefei, China, October 14</w:t>
      </w:r>
      <w:r w:rsidRPr="00A5480D">
        <w:rPr>
          <w:rFonts w:ascii="Arial" w:eastAsia="Malgun Gothic" w:hAnsi="Arial" w:cs="Arial"/>
          <w:b/>
          <w:bCs/>
          <w:vertAlign w:val="superscript"/>
          <w:lang w:eastAsia="ko-KR"/>
        </w:rPr>
        <w:t>th</w:t>
      </w:r>
      <w:r w:rsidRPr="00A5480D">
        <w:rPr>
          <w:rFonts w:ascii="Arial" w:eastAsia="MS Mincho" w:hAnsi="Arial" w:cs="Arial"/>
          <w:b/>
          <w:bCs/>
          <w:lang w:eastAsia="ja-JP"/>
        </w:rPr>
        <w:t xml:space="preserve"> </w:t>
      </w:r>
      <w:r w:rsidRPr="00A5480D">
        <w:rPr>
          <w:rFonts w:ascii="Arial" w:hAnsi="Arial" w:cs="Arial"/>
          <w:b/>
          <w:bCs/>
        </w:rPr>
        <w:t>– 18</w:t>
      </w:r>
      <w:r w:rsidRPr="00A5480D">
        <w:rPr>
          <w:rFonts w:ascii="Arial" w:hAnsi="Arial" w:cs="Arial"/>
          <w:b/>
          <w:bCs/>
          <w:vertAlign w:val="superscript"/>
        </w:rPr>
        <w:t>th</w:t>
      </w:r>
      <w:r w:rsidRPr="00A5480D">
        <w:rPr>
          <w:rFonts w:ascii="Arial" w:eastAsia="MS Mincho" w:hAnsi="Arial" w:cs="Arial"/>
          <w:b/>
          <w:bCs/>
          <w:lang w:eastAsia="ja-JP"/>
        </w:rPr>
        <w:t xml:space="preserve">, </w:t>
      </w:r>
      <w:r w:rsidR="00EE51F8" w:rsidRPr="00A5480D">
        <w:rPr>
          <w:rFonts w:ascii="Arial" w:eastAsia="MS Mincho" w:hAnsi="Arial" w:cs="Arial"/>
          <w:b/>
          <w:bCs/>
          <w:lang w:eastAsia="ja-JP"/>
        </w:rPr>
        <w:t>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54F753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EE51F8">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8222A4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0E2">
        <w:rPr>
          <w:rFonts w:ascii="Arial" w:hAnsi="Arial" w:cs="Arial"/>
          <w:b/>
          <w:bCs/>
          <w:szCs w:val="20"/>
        </w:rPr>
        <w:t xml:space="preserve">Discussion </w:t>
      </w:r>
      <w:r w:rsidR="00D820E2">
        <w:rPr>
          <w:rFonts w:ascii="Arial" w:hAnsi="Arial" w:cs="Arial"/>
          <w:b/>
          <w:bCs/>
          <w:szCs w:val="20"/>
          <w:lang w:val="en-GB"/>
        </w:rPr>
        <w:t>on</w:t>
      </w:r>
      <w:r w:rsidR="00260961">
        <w:rPr>
          <w:rFonts w:ascii="Arial" w:hAnsi="Arial" w:cs="Arial"/>
          <w:b/>
          <w:bCs/>
          <w:szCs w:val="20"/>
          <w:lang w:val="en-GB"/>
        </w:rPr>
        <w:t xml:space="preserve"> </w:t>
      </w:r>
      <w:r w:rsidR="000E7419">
        <w:rPr>
          <w:rFonts w:ascii="Arial" w:hAnsi="Arial" w:cs="Arial"/>
          <w:b/>
          <w:bCs/>
          <w:szCs w:val="20"/>
          <w:lang w:val="en-GB"/>
        </w:rPr>
        <w:t xml:space="preserve">frame structure and </w:t>
      </w:r>
      <w:r w:rsidR="00CF1CD5">
        <w:rPr>
          <w:rFonts w:ascii="Arial" w:hAnsi="Arial" w:cs="Arial"/>
          <w:b/>
          <w:bCs/>
          <w:szCs w:val="20"/>
          <w:lang w:val="en-GB"/>
        </w:rPr>
        <w:t>physical layer procedures</w:t>
      </w:r>
      <w:r w:rsidR="00EE51F8">
        <w:rPr>
          <w:rFonts w:ascii="Arial" w:hAnsi="Arial" w:cs="Arial"/>
          <w:b/>
          <w:bCs/>
          <w:szCs w:val="20"/>
          <w:lang w:val="en-GB"/>
        </w:rPr>
        <w:t xml:space="preserve"> for </w:t>
      </w:r>
      <w:r w:rsidR="000E7419">
        <w:rPr>
          <w:rFonts w:ascii="Arial" w:hAnsi="Arial" w:cs="Arial"/>
          <w:b/>
          <w:bCs/>
          <w:szCs w:val="20"/>
          <w:lang w:val="en-GB"/>
        </w:rPr>
        <w:t xml:space="preserve">Ambient </w:t>
      </w:r>
      <w:r w:rsidR="00EE51F8">
        <w:rPr>
          <w:rFonts w:ascii="Arial" w:hAnsi="Arial" w:cs="Arial"/>
          <w:b/>
          <w:bCs/>
          <w:szCs w:val="20"/>
          <w:lang w:val="en-GB"/>
        </w:rPr>
        <w:t>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C6CBE71" w14:textId="666E04E7" w:rsidR="00CF1CD5" w:rsidRDefault="00BB5983" w:rsidP="00CF0ECE">
      <w:pPr>
        <w:pStyle w:val="BodyText"/>
        <w:rPr>
          <w:lang w:val="en-US"/>
        </w:rPr>
      </w:pPr>
      <w:r>
        <w:rPr>
          <w:lang w:val="en-US"/>
        </w:rPr>
        <w:t>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ha</w:t>
      </w:r>
      <w:r w:rsidR="00CF1CD5">
        <w:rPr>
          <w:lang w:val="en-US"/>
        </w:rPr>
        <w:t>s</w:t>
      </w:r>
      <w:r>
        <w:rPr>
          <w:lang w:val="en-US"/>
        </w:rPr>
        <w:t xml:space="preserve"> been </w:t>
      </w:r>
      <w:r w:rsidR="00EE51F8">
        <w:rPr>
          <w:lang w:val="en-US"/>
        </w:rPr>
        <w:t xml:space="preserve">finalized </w:t>
      </w:r>
      <w:r w:rsidR="00CF1CD5">
        <w:rPr>
          <w:lang w:val="en-US"/>
        </w:rPr>
        <w:t xml:space="preserve">in RAN#102 meeting </w:t>
      </w:r>
      <w:r w:rsidR="00EE51F8">
        <w:rPr>
          <w:lang w:val="en-US"/>
        </w:rPr>
        <w:t>in RP-234058 [1]</w:t>
      </w:r>
      <w:r w:rsidR="00CF1CD5">
        <w:rPr>
          <w:lang w:val="en-US"/>
        </w:rPr>
        <w:t xml:space="preserve"> and further revised in RAN#103 meeting in </w:t>
      </w:r>
      <w:r w:rsidR="00CF1CD5" w:rsidRPr="00CF1CD5">
        <w:rPr>
          <w:lang w:val="en-US"/>
        </w:rPr>
        <w:t>RP-240826</w:t>
      </w:r>
      <w:r w:rsidR="00CF1CD5">
        <w:rPr>
          <w:lang w:val="en-US"/>
        </w:rPr>
        <w:t>.</w:t>
      </w:r>
      <w:r w:rsidR="00D65D13">
        <w:rPr>
          <w:lang w:val="en-US"/>
        </w:rPr>
        <w:t xml:space="preserve"> In addition, RAN1#116 meeting started relevant technology discussion on physical layer signal and procedure design as well as channel structure for ambient IoT</w:t>
      </w:r>
      <w:r w:rsidR="00212640" w:rsidRPr="00212640">
        <w:rPr>
          <w:lang w:val="en-US"/>
        </w:rPr>
        <w:t xml:space="preserve"> </w:t>
      </w:r>
      <w:r w:rsidR="00212640">
        <w:rPr>
          <w:lang w:val="en-US"/>
        </w:rPr>
        <w:t>and a set of preliminary agreements is reached. Furthermore, RAN1#11</w:t>
      </w:r>
      <w:r w:rsidR="00CC6E17">
        <w:rPr>
          <w:lang w:val="en-US"/>
        </w:rPr>
        <w:t>8</w:t>
      </w:r>
      <w:r w:rsidR="00212640">
        <w:rPr>
          <w:lang w:val="en-US"/>
        </w:rPr>
        <w:t xml:space="preserve"> meeting continues the discussion and reached below agreements:</w:t>
      </w:r>
    </w:p>
    <w:p w14:paraId="2C0D0A24" w14:textId="77777777" w:rsidR="00CC6E17" w:rsidRPr="00CC6E17" w:rsidRDefault="00CC6E17" w:rsidP="00CC6E17">
      <w:pPr>
        <w:adjustRightInd w:val="0"/>
        <w:snapToGrid w:val="0"/>
        <w:spacing w:after="0" w:line="240" w:lineRule="auto"/>
        <w:rPr>
          <w:rFonts w:ascii="Times" w:eastAsia="Batang" w:hAnsi="Times" w:cs="Times New Roman"/>
          <w:bCs/>
          <w:sz w:val="20"/>
          <w:szCs w:val="24"/>
          <w:lang w:eastAsia="en-US"/>
        </w:rPr>
      </w:pPr>
      <w:r w:rsidRPr="00CC6E17">
        <w:rPr>
          <w:rFonts w:ascii="Times" w:eastAsia="DengXian" w:hAnsi="Times" w:cs="Times New Roman"/>
          <w:bCs/>
          <w:sz w:val="20"/>
          <w:szCs w:val="24"/>
          <w:highlight w:val="green"/>
        </w:rPr>
        <w:t>Agreement</w:t>
      </w:r>
    </w:p>
    <w:p w14:paraId="0B4ACE1D" w14:textId="77777777" w:rsidR="00CC6E17" w:rsidRPr="00CC6E17" w:rsidRDefault="00CC6E17" w:rsidP="00CC6E17">
      <w:pPr>
        <w:adjustRightInd w:val="0"/>
        <w:snapToGrid w:val="0"/>
        <w:spacing w:after="0" w:line="240" w:lineRule="auto"/>
        <w:rPr>
          <w:rFonts w:ascii="Times" w:eastAsia="Batang" w:hAnsi="Times" w:cs="Times New Roman"/>
          <w:bCs/>
          <w:sz w:val="20"/>
          <w:szCs w:val="20"/>
          <w:lang w:val="en-GB" w:eastAsia="en-US"/>
        </w:rPr>
      </w:pPr>
      <w:r w:rsidRPr="00CC6E17">
        <w:rPr>
          <w:rFonts w:ascii="Times" w:eastAsia="宋体" w:hAnsi="Times" w:cs="Times New Roman" w:hint="eastAsia"/>
          <w:bCs/>
          <w:sz w:val="20"/>
          <w:szCs w:val="20"/>
          <w:lang w:val="en-GB" w:eastAsia="en-US"/>
        </w:rPr>
        <w:t>When</w:t>
      </w:r>
      <w:r w:rsidRPr="00CC6E17">
        <w:rPr>
          <w:rFonts w:ascii="Times" w:eastAsia="宋体" w:hAnsi="Times" w:cs="Times New Roman"/>
          <w:bCs/>
          <w:sz w:val="20"/>
          <w:szCs w:val="20"/>
          <w:lang w:val="en-GB" w:eastAsia="en-US"/>
        </w:rPr>
        <w:t xml:space="preserve"> a </w:t>
      </w:r>
      <w:r w:rsidRPr="00CC6E17">
        <w:rPr>
          <w:rFonts w:ascii="Times" w:eastAsia="宋体" w:hAnsi="Times" w:cs="Times New Roman" w:hint="eastAsia"/>
          <w:bCs/>
          <w:sz w:val="20"/>
          <w:szCs w:val="20"/>
          <w:lang w:val="en-GB" w:eastAsia="en-US"/>
        </w:rPr>
        <w:t xml:space="preserve">R2D transmission in </w:t>
      </w:r>
      <w:r w:rsidRPr="00CC6E17">
        <w:rPr>
          <w:rFonts w:ascii="Times" w:eastAsia="宋体" w:hAnsi="Times" w:cs="Times New Roman"/>
          <w:bCs/>
          <w:sz w:val="20"/>
          <w:szCs w:val="20"/>
          <w:lang w:val="en-GB" w:eastAsia="en-US"/>
        </w:rPr>
        <w:t xml:space="preserve">response </w:t>
      </w:r>
      <w:r w:rsidRPr="00CC6E17">
        <w:rPr>
          <w:rFonts w:ascii="Times" w:eastAsia="宋体" w:hAnsi="Times" w:cs="Times New Roman" w:hint="eastAsia"/>
          <w:bCs/>
          <w:sz w:val="20"/>
          <w:szCs w:val="20"/>
          <w:lang w:val="en-GB" w:eastAsia="en-US"/>
        </w:rPr>
        <w:t>to</w:t>
      </w:r>
      <w:r w:rsidRPr="00CC6E17">
        <w:rPr>
          <w:rFonts w:ascii="Times" w:eastAsia="宋体" w:hAnsi="Times" w:cs="Times New Roman"/>
          <w:bCs/>
          <w:sz w:val="20"/>
          <w:szCs w:val="20"/>
          <w:lang w:val="en-GB" w:eastAsia="en-US"/>
        </w:rPr>
        <w:t xml:space="preserve"> a D2R transmission is expected </w:t>
      </w:r>
      <w:r w:rsidRPr="00CC6E17">
        <w:rPr>
          <w:rFonts w:ascii="Times" w:eastAsia="宋体" w:hAnsi="Times" w:cs="Times New Roman" w:hint="eastAsia"/>
          <w:bCs/>
          <w:sz w:val="20"/>
          <w:szCs w:val="20"/>
          <w:lang w:val="en-GB"/>
        </w:rPr>
        <w:t xml:space="preserve">for A-IoT Msg2 response to A-IoT Msg1 </w:t>
      </w:r>
      <w:r w:rsidRPr="00CC6E17">
        <w:rPr>
          <w:rFonts w:ascii="Times" w:eastAsia="宋体" w:hAnsi="Times" w:cs="Times New Roman"/>
          <w:bCs/>
          <w:sz w:val="20"/>
          <w:szCs w:val="20"/>
          <w:lang w:val="en-GB" w:eastAsia="en-US"/>
        </w:rPr>
        <w:t xml:space="preserve">for the A-IoT device, </w:t>
      </w:r>
      <w:r w:rsidRPr="00CC6E17">
        <w:rPr>
          <w:rFonts w:ascii="Times" w:eastAsia="宋体" w:hAnsi="Times" w:cs="Times New Roman" w:hint="eastAsia"/>
          <w:bCs/>
          <w:sz w:val="20"/>
          <w:szCs w:val="20"/>
          <w:lang w:val="en-GB"/>
        </w:rPr>
        <w:t xml:space="preserve">study to </w:t>
      </w:r>
      <w:r w:rsidRPr="00CC6E17">
        <w:rPr>
          <w:rFonts w:ascii="Times" w:eastAsia="DengXian" w:hAnsi="Times" w:cs="Times New Roman" w:hint="eastAsia"/>
          <w:bCs/>
          <w:sz w:val="20"/>
          <w:szCs w:val="20"/>
          <w:lang w:val="en-GB"/>
        </w:rPr>
        <w:t xml:space="preserve">define </w:t>
      </w:r>
      <w:r w:rsidRPr="00CC6E17">
        <w:rPr>
          <w:rFonts w:ascii="Times" w:eastAsia="Batang" w:hAnsi="Times" w:cs="Times New Roman"/>
          <w:bCs/>
          <w:sz w:val="20"/>
          <w:szCs w:val="20"/>
          <w:lang w:val="en-GB" w:eastAsia="en-US"/>
        </w:rPr>
        <w:t>a maximum time T</w:t>
      </w:r>
      <w:r w:rsidRPr="00CC6E17">
        <w:rPr>
          <w:rFonts w:ascii="Times" w:eastAsia="Batang" w:hAnsi="Times" w:cs="Times New Roman"/>
          <w:bCs/>
          <w:sz w:val="20"/>
          <w:szCs w:val="20"/>
          <w:vertAlign w:val="subscript"/>
          <w:lang w:val="en-GB" w:eastAsia="en-US"/>
        </w:rPr>
        <w:t>D2R_max</w:t>
      </w:r>
      <w:r w:rsidRPr="00CC6E17">
        <w:rPr>
          <w:rFonts w:ascii="Times" w:eastAsia="Batang" w:hAnsi="Times" w:cs="Times New Roman"/>
          <w:bCs/>
          <w:sz w:val="20"/>
          <w:szCs w:val="20"/>
          <w:lang w:val="en-GB" w:eastAsia="en-US"/>
        </w:rPr>
        <w:t xml:space="preserve"> between </w:t>
      </w:r>
      <w:r w:rsidRPr="00CC6E17">
        <w:rPr>
          <w:rFonts w:ascii="Times" w:eastAsia="Yu Mincho" w:hAnsi="Times" w:cs="Times New Roman"/>
          <w:bCs/>
          <w:sz w:val="20"/>
          <w:szCs w:val="20"/>
          <w:lang w:val="en-GB" w:eastAsia="ja-JP"/>
        </w:rPr>
        <w:t>the</w:t>
      </w:r>
      <w:r w:rsidRPr="00CC6E17">
        <w:rPr>
          <w:rFonts w:ascii="Times" w:eastAsia="Batang" w:hAnsi="Times" w:cs="Times New Roman"/>
          <w:bCs/>
          <w:sz w:val="20"/>
          <w:szCs w:val="20"/>
          <w:lang w:val="en-GB" w:eastAsia="en-US"/>
        </w:rPr>
        <w:t xml:space="preserve"> D2R transmission and the </w:t>
      </w:r>
      <w:r w:rsidRPr="00CC6E17">
        <w:rPr>
          <w:rFonts w:ascii="Times" w:eastAsia="DengXian" w:hAnsi="Times" w:cs="Times New Roman" w:hint="eastAsia"/>
          <w:bCs/>
          <w:sz w:val="20"/>
          <w:szCs w:val="20"/>
          <w:lang w:val="en-GB"/>
        </w:rPr>
        <w:t xml:space="preserve">corresponding </w:t>
      </w:r>
      <w:r w:rsidRPr="00CC6E17">
        <w:rPr>
          <w:rFonts w:ascii="Times" w:eastAsia="Batang" w:hAnsi="Times" w:cs="Times New Roman"/>
          <w:bCs/>
          <w:sz w:val="20"/>
          <w:szCs w:val="20"/>
          <w:lang w:val="en-GB" w:eastAsia="en-US"/>
        </w:rPr>
        <w:t xml:space="preserve">R2D transmission following it, so that the </w:t>
      </w:r>
      <w:r w:rsidRPr="00CC6E17">
        <w:rPr>
          <w:rFonts w:ascii="Times" w:eastAsia="Microsoft YaHei UI" w:hAnsi="Times" w:cs="Times New Roman"/>
          <w:bCs/>
          <w:sz w:val="20"/>
          <w:szCs w:val="20"/>
          <w:lang w:val="en-GB" w:eastAsia="en-US"/>
        </w:rPr>
        <w:t>R2D transmission timing is expected to be within</w:t>
      </w:r>
      <w:r w:rsidRPr="00CC6E17">
        <w:rPr>
          <w:rFonts w:ascii="Times" w:eastAsia="Batang" w:hAnsi="Times" w:cs="Times New Roman"/>
          <w:bCs/>
          <w:sz w:val="20"/>
          <w:szCs w:val="20"/>
          <w:lang w:val="en-GB" w:eastAsia="en-US"/>
        </w:rPr>
        <w:t xml:space="preserve"> [T</w:t>
      </w:r>
      <w:r w:rsidRPr="00CC6E17">
        <w:rPr>
          <w:rFonts w:ascii="Times" w:eastAsia="Batang" w:hAnsi="Times" w:cs="Times New Roman"/>
          <w:bCs/>
          <w:sz w:val="20"/>
          <w:szCs w:val="20"/>
          <w:vertAlign w:val="subscript"/>
          <w:lang w:val="en-GB" w:eastAsia="en-US"/>
        </w:rPr>
        <w:t>D2R_min</w:t>
      </w:r>
      <w:r w:rsidRPr="00CC6E17">
        <w:rPr>
          <w:rFonts w:ascii="Times" w:eastAsia="Batang" w:hAnsi="Times" w:cs="Times New Roman"/>
          <w:bCs/>
          <w:sz w:val="20"/>
          <w:szCs w:val="20"/>
          <w:lang w:val="en-GB" w:eastAsia="en-US"/>
        </w:rPr>
        <w:t>, T</w:t>
      </w:r>
      <w:r w:rsidRPr="00CC6E17">
        <w:rPr>
          <w:rFonts w:ascii="Times" w:eastAsia="Batang" w:hAnsi="Times" w:cs="Times New Roman"/>
          <w:bCs/>
          <w:sz w:val="20"/>
          <w:szCs w:val="20"/>
          <w:vertAlign w:val="subscript"/>
          <w:lang w:val="en-GB" w:eastAsia="en-US"/>
        </w:rPr>
        <w:t>D2R_max</w:t>
      </w:r>
      <w:r w:rsidRPr="00CC6E17">
        <w:rPr>
          <w:rFonts w:ascii="Times" w:eastAsia="Batang" w:hAnsi="Times" w:cs="Times New Roman"/>
          <w:bCs/>
          <w:sz w:val="20"/>
          <w:szCs w:val="20"/>
          <w:lang w:val="en-GB" w:eastAsia="en-US"/>
        </w:rPr>
        <w:t>].</w:t>
      </w:r>
    </w:p>
    <w:p w14:paraId="4FD1E981" w14:textId="77777777" w:rsidR="00CC6E17" w:rsidRPr="00CC6E17" w:rsidRDefault="00CC6E17" w:rsidP="00CC6E17">
      <w:pPr>
        <w:numPr>
          <w:ilvl w:val="0"/>
          <w:numId w:val="68"/>
        </w:numPr>
        <w:adjustRightInd w:val="0"/>
        <w:snapToGrid w:val="0"/>
        <w:spacing w:after="0" w:line="240" w:lineRule="auto"/>
        <w:rPr>
          <w:rFonts w:ascii="Times" w:eastAsia="DengXian" w:hAnsi="Times" w:cs="Times New Roman"/>
          <w:bCs/>
          <w:sz w:val="20"/>
          <w:szCs w:val="20"/>
          <w:lang w:val="en-GB"/>
        </w:rPr>
      </w:pPr>
      <w:r w:rsidRPr="00CC6E17">
        <w:rPr>
          <w:rFonts w:ascii="Times" w:eastAsia="DengXian" w:hAnsi="Times" w:cs="Times New Roman" w:hint="eastAsia"/>
          <w:bCs/>
          <w:sz w:val="20"/>
          <w:szCs w:val="20"/>
          <w:lang w:val="en-GB"/>
        </w:rPr>
        <w:t>F</w:t>
      </w:r>
      <w:r w:rsidRPr="00CC6E17">
        <w:rPr>
          <w:rFonts w:ascii="Times" w:eastAsia="DengXian" w:hAnsi="Times" w:cs="Times New Roman"/>
          <w:bCs/>
          <w:sz w:val="20"/>
          <w:szCs w:val="20"/>
          <w:lang w:val="en-GB"/>
        </w:rPr>
        <w:t>FS: whether there is a necessity to define different maximum times for different A-IoT devices</w:t>
      </w:r>
    </w:p>
    <w:p w14:paraId="42F7D1D4" w14:textId="77777777" w:rsidR="00CC6E17" w:rsidRPr="00CC6E17" w:rsidRDefault="00CC6E17" w:rsidP="00CC6E17">
      <w:pPr>
        <w:spacing w:after="0" w:line="240" w:lineRule="auto"/>
        <w:rPr>
          <w:rFonts w:ascii="Times" w:eastAsia="Batang" w:hAnsi="Times" w:cs="Times New Roman"/>
          <w:iCs/>
          <w:sz w:val="20"/>
          <w:szCs w:val="24"/>
          <w:lang w:eastAsia="x-none"/>
        </w:rPr>
      </w:pPr>
    </w:p>
    <w:p w14:paraId="3839954C" w14:textId="77777777" w:rsidR="00CC6E17" w:rsidRPr="00CC6E17" w:rsidRDefault="00CC6E17" w:rsidP="00CC6E17">
      <w:pPr>
        <w:adjustRightInd w:val="0"/>
        <w:snapToGrid w:val="0"/>
        <w:spacing w:after="0" w:line="240" w:lineRule="auto"/>
        <w:rPr>
          <w:rFonts w:ascii="Times" w:eastAsia="Batang" w:hAnsi="Times" w:cs="Times New Roman"/>
          <w:bCs/>
          <w:sz w:val="20"/>
          <w:szCs w:val="24"/>
          <w:lang w:val="en-GB" w:eastAsia="en-US"/>
        </w:rPr>
      </w:pPr>
      <w:r w:rsidRPr="00CC6E17">
        <w:rPr>
          <w:rFonts w:ascii="Times" w:eastAsia="DengXian" w:hAnsi="Times" w:cs="Times New Roman"/>
          <w:bCs/>
          <w:sz w:val="20"/>
          <w:szCs w:val="24"/>
          <w:highlight w:val="green"/>
          <w:lang w:val="en-GB"/>
        </w:rPr>
        <w:t>Agreement</w:t>
      </w:r>
    </w:p>
    <w:p w14:paraId="142151F0" w14:textId="77777777" w:rsidR="00CC6E17" w:rsidRPr="00CC6E17" w:rsidRDefault="00CC6E17" w:rsidP="00CC6E17">
      <w:pPr>
        <w:adjustRightInd w:val="0"/>
        <w:snapToGrid w:val="0"/>
        <w:spacing w:after="0" w:line="240" w:lineRule="auto"/>
        <w:rPr>
          <w:rFonts w:ascii="Times" w:eastAsia="DengXian" w:hAnsi="Times" w:cs="Times New Roman"/>
          <w:bCs/>
          <w:sz w:val="20"/>
          <w:szCs w:val="24"/>
          <w:lang w:val="en-GB"/>
        </w:rPr>
      </w:pPr>
      <w:r w:rsidRPr="00CC6E17">
        <w:rPr>
          <w:rFonts w:ascii="Times" w:eastAsia="Batang" w:hAnsi="Times" w:cs="Times New Roman"/>
          <w:bCs/>
          <w:sz w:val="20"/>
          <w:szCs w:val="24"/>
          <w:lang w:val="en-GB" w:eastAsia="en-US"/>
        </w:rPr>
        <w:t xml:space="preserve">Study FDMA of </w:t>
      </w:r>
      <w:r w:rsidRPr="00CC6E17">
        <w:rPr>
          <w:rFonts w:ascii="Times" w:eastAsia="DengXian" w:hAnsi="Times" w:cs="Times New Roman"/>
          <w:bCs/>
          <w:sz w:val="20"/>
          <w:szCs w:val="24"/>
          <w:lang w:val="en-GB"/>
        </w:rPr>
        <w:t>D2R transmission</w:t>
      </w:r>
      <w:r w:rsidRPr="00CC6E17">
        <w:rPr>
          <w:rFonts w:ascii="Times" w:eastAsia="DengXian" w:hAnsi="Times" w:cs="Times New Roman" w:hint="eastAsia"/>
          <w:bCs/>
          <w:sz w:val="20"/>
          <w:szCs w:val="24"/>
          <w:lang w:val="en-GB"/>
        </w:rPr>
        <w:t>s</w:t>
      </w:r>
      <w:r w:rsidRPr="00CC6E17">
        <w:rPr>
          <w:rFonts w:ascii="Times" w:eastAsia="DengXian" w:hAnsi="Times" w:cs="Times New Roman"/>
          <w:bCs/>
          <w:sz w:val="20"/>
          <w:szCs w:val="24"/>
          <w:lang w:val="en-GB"/>
        </w:rPr>
        <w:t xml:space="preserve"> for </w:t>
      </w:r>
      <w:r w:rsidRPr="00CC6E17">
        <w:rPr>
          <w:rFonts w:ascii="Times" w:eastAsia="Batang" w:hAnsi="Times" w:cs="Times New Roman"/>
          <w:bCs/>
          <w:sz w:val="20"/>
          <w:szCs w:val="24"/>
          <w:lang w:val="en-GB" w:eastAsia="en-US"/>
        </w:rPr>
        <w:t xml:space="preserve">Msg.1 from multiple devices in response to </w:t>
      </w:r>
      <w:r w:rsidRPr="00CC6E17">
        <w:rPr>
          <w:rFonts w:ascii="Times" w:eastAsia="DengXian" w:hAnsi="Times" w:cs="Times New Roman"/>
          <w:bCs/>
          <w:sz w:val="20"/>
          <w:szCs w:val="24"/>
          <w:lang w:val="en-GB"/>
        </w:rPr>
        <w:t>a R2D transmission</w:t>
      </w:r>
      <w:r w:rsidRPr="00CC6E17">
        <w:rPr>
          <w:rFonts w:ascii="Times" w:eastAsia="Batang" w:hAnsi="Times" w:cs="Times New Roman"/>
          <w:bCs/>
          <w:sz w:val="20"/>
          <w:szCs w:val="24"/>
          <w:lang w:val="en-GB" w:eastAsia="en-US"/>
        </w:rPr>
        <w:t xml:space="preserve"> triggering </w:t>
      </w:r>
      <w:r w:rsidRPr="00CC6E17">
        <w:rPr>
          <w:rFonts w:ascii="Times" w:eastAsia="DengXian" w:hAnsi="Times" w:cs="Times New Roman"/>
          <w:bCs/>
          <w:sz w:val="20"/>
          <w:szCs w:val="24"/>
          <w:lang w:val="en-GB"/>
        </w:rPr>
        <w:t>random</w:t>
      </w:r>
      <w:r w:rsidRPr="00CC6E17">
        <w:rPr>
          <w:rFonts w:ascii="Times" w:eastAsia="Batang" w:hAnsi="Times" w:cs="Times New Roman"/>
          <w:bCs/>
          <w:sz w:val="20"/>
          <w:szCs w:val="24"/>
          <w:lang w:val="en-GB" w:eastAsia="en-US"/>
        </w:rPr>
        <w:t xml:space="preserve"> access</w:t>
      </w:r>
      <w:r w:rsidRPr="00CC6E17">
        <w:rPr>
          <w:rFonts w:ascii="Times" w:eastAsia="DengXian" w:hAnsi="Times" w:cs="Times New Roman"/>
          <w:bCs/>
          <w:sz w:val="20"/>
          <w:szCs w:val="24"/>
          <w:lang w:val="en-GB"/>
        </w:rPr>
        <w:t xml:space="preserve">, including </w:t>
      </w:r>
      <w:proofErr w:type="gramStart"/>
      <w:r w:rsidRPr="00CC6E17">
        <w:rPr>
          <w:rFonts w:ascii="Times" w:eastAsia="DengXian" w:hAnsi="Times" w:cs="Times New Roman"/>
          <w:bCs/>
          <w:sz w:val="20"/>
          <w:szCs w:val="24"/>
          <w:lang w:val="en-GB"/>
        </w:rPr>
        <w:t>following</w:t>
      </w:r>
      <w:proofErr w:type="gramEnd"/>
    </w:p>
    <w:p w14:paraId="5D51290C" w14:textId="77777777" w:rsidR="00CC6E17" w:rsidRPr="00CC6E17" w:rsidRDefault="00CC6E17" w:rsidP="00CC6E17">
      <w:pPr>
        <w:numPr>
          <w:ilvl w:val="0"/>
          <w:numId w:val="68"/>
        </w:numPr>
        <w:adjustRightInd w:val="0"/>
        <w:snapToGrid w:val="0"/>
        <w:spacing w:after="0" w:line="240" w:lineRule="auto"/>
        <w:rPr>
          <w:rFonts w:ascii="Times" w:eastAsia="DengXian" w:hAnsi="Times" w:cs="Times New Roman"/>
          <w:bCs/>
          <w:sz w:val="20"/>
          <w:szCs w:val="20"/>
          <w:lang w:val="en-GB"/>
        </w:rPr>
      </w:pPr>
      <w:r w:rsidRPr="00CC6E17">
        <w:rPr>
          <w:rFonts w:ascii="Times" w:eastAsia="DengXian" w:hAnsi="Times" w:cs="Times New Roman"/>
          <w:bCs/>
          <w:sz w:val="20"/>
          <w:szCs w:val="20"/>
          <w:lang w:val="en-GB"/>
        </w:rPr>
        <w:t>How the frequency domain resources are allocated for the FDMA of D2R transmission</w:t>
      </w:r>
      <w:r w:rsidRPr="00CC6E17">
        <w:rPr>
          <w:rFonts w:ascii="Times" w:eastAsia="DengXian" w:hAnsi="Times" w:cs="Times New Roman" w:hint="eastAsia"/>
          <w:bCs/>
          <w:sz w:val="20"/>
          <w:szCs w:val="20"/>
          <w:lang w:val="en-GB"/>
        </w:rPr>
        <w:t>s</w:t>
      </w:r>
      <w:r w:rsidRPr="00CC6E17">
        <w:rPr>
          <w:rFonts w:ascii="Times" w:eastAsia="DengXian" w:hAnsi="Times" w:cs="Times New Roman"/>
          <w:bCs/>
          <w:sz w:val="20"/>
          <w:szCs w:val="20"/>
          <w:lang w:val="en-GB"/>
        </w:rPr>
        <w:t xml:space="preserve"> for Msg.1 </w:t>
      </w:r>
    </w:p>
    <w:p w14:paraId="0DA0886E" w14:textId="77777777" w:rsidR="00CC6E17" w:rsidRPr="00CC6E17" w:rsidRDefault="00CC6E17" w:rsidP="00CC6E17">
      <w:pPr>
        <w:numPr>
          <w:ilvl w:val="0"/>
          <w:numId w:val="68"/>
        </w:numPr>
        <w:adjustRightInd w:val="0"/>
        <w:snapToGrid w:val="0"/>
        <w:spacing w:after="0" w:line="240" w:lineRule="auto"/>
        <w:rPr>
          <w:rFonts w:ascii="Times" w:eastAsia="DengXian" w:hAnsi="Times" w:cs="Times New Roman"/>
          <w:bCs/>
          <w:sz w:val="20"/>
          <w:szCs w:val="20"/>
          <w:lang w:val="en-GB"/>
        </w:rPr>
      </w:pPr>
      <w:r w:rsidRPr="00CC6E17">
        <w:rPr>
          <w:rFonts w:ascii="Times" w:eastAsia="DengXian" w:hAnsi="Times" w:cs="Times New Roman"/>
          <w:bCs/>
          <w:sz w:val="20"/>
          <w:szCs w:val="20"/>
          <w:lang w:val="en-GB"/>
        </w:rPr>
        <w:t>How a device determines the frequency domain resource for the D2R transmission</w:t>
      </w:r>
      <w:r w:rsidRPr="00CC6E17">
        <w:rPr>
          <w:rFonts w:ascii="Times" w:eastAsia="DengXian" w:hAnsi="Times" w:cs="Times New Roman" w:hint="eastAsia"/>
          <w:bCs/>
          <w:sz w:val="20"/>
          <w:szCs w:val="20"/>
          <w:lang w:val="en-GB"/>
        </w:rPr>
        <w:t>s</w:t>
      </w:r>
      <w:r w:rsidRPr="00CC6E17">
        <w:rPr>
          <w:rFonts w:ascii="Times" w:eastAsia="DengXian" w:hAnsi="Times" w:cs="Times New Roman"/>
          <w:bCs/>
          <w:sz w:val="20"/>
          <w:szCs w:val="20"/>
          <w:lang w:val="en-GB"/>
        </w:rPr>
        <w:t xml:space="preserve"> for Msg.1 </w:t>
      </w:r>
    </w:p>
    <w:p w14:paraId="629E99FC" w14:textId="77777777" w:rsidR="00CC6E17" w:rsidRPr="00CC6E17" w:rsidRDefault="00CC6E17" w:rsidP="00CC6E17">
      <w:pPr>
        <w:adjustRightInd w:val="0"/>
        <w:snapToGrid w:val="0"/>
        <w:spacing w:after="0" w:line="240" w:lineRule="auto"/>
        <w:jc w:val="both"/>
        <w:rPr>
          <w:rFonts w:ascii="Times New Roman" w:eastAsia="Batang" w:hAnsi="Times New Roman" w:cs="Times New Roman"/>
          <w:bCs/>
          <w:sz w:val="20"/>
          <w:szCs w:val="20"/>
          <w:lang w:val="en-GB" w:eastAsia="x-none"/>
        </w:rPr>
      </w:pPr>
      <w:r w:rsidRPr="00CC6E17">
        <w:rPr>
          <w:rFonts w:ascii="Times New Roman" w:eastAsia="Batang" w:hAnsi="Times New Roman" w:cs="Times New Roman" w:hint="eastAsia"/>
          <w:bCs/>
          <w:sz w:val="20"/>
          <w:szCs w:val="20"/>
          <w:lang w:val="en-GB" w:eastAsia="x-none"/>
        </w:rPr>
        <w:t>N</w:t>
      </w:r>
      <w:r w:rsidRPr="00CC6E17">
        <w:rPr>
          <w:rFonts w:ascii="Times New Roman" w:eastAsia="Batang" w:hAnsi="Times New Roman" w:cs="Times New Roman"/>
          <w:bCs/>
          <w:sz w:val="20"/>
          <w:szCs w:val="20"/>
          <w:lang w:val="en-GB" w:eastAsia="x-none"/>
        </w:rPr>
        <w:t>ote: this does not preclude discussion on TDMA for D2R transmissions for Msg.1</w:t>
      </w:r>
    </w:p>
    <w:p w14:paraId="0B5FB468" w14:textId="77777777" w:rsidR="00CC6E17" w:rsidRPr="00CC6E17" w:rsidRDefault="00CC6E17" w:rsidP="00CC6E17">
      <w:pPr>
        <w:spacing w:after="0" w:line="240" w:lineRule="auto"/>
        <w:rPr>
          <w:rFonts w:ascii="Times" w:eastAsia="Batang" w:hAnsi="Times" w:cs="Times New Roman"/>
          <w:iCs/>
          <w:sz w:val="20"/>
          <w:szCs w:val="24"/>
          <w:lang w:eastAsia="x-none"/>
        </w:rPr>
      </w:pPr>
    </w:p>
    <w:p w14:paraId="7198A7B6" w14:textId="77777777" w:rsidR="00CC6E17" w:rsidRPr="00CC6E17" w:rsidRDefault="00CC6E17" w:rsidP="00CC6E17">
      <w:pPr>
        <w:adjustRightInd w:val="0"/>
        <w:snapToGrid w:val="0"/>
        <w:spacing w:after="0" w:line="240" w:lineRule="auto"/>
        <w:rPr>
          <w:rFonts w:ascii="Times" w:eastAsia="Microsoft YaHei UI" w:hAnsi="Times" w:cs="Times New Roman"/>
          <w:bCs/>
          <w:sz w:val="20"/>
          <w:szCs w:val="24"/>
        </w:rPr>
      </w:pPr>
      <w:r w:rsidRPr="00CC6E17">
        <w:rPr>
          <w:rFonts w:ascii="Times" w:eastAsia="Microsoft YaHei UI" w:hAnsi="Times" w:cs="Times New Roman"/>
          <w:bCs/>
          <w:sz w:val="20"/>
          <w:szCs w:val="24"/>
          <w:highlight w:val="green"/>
        </w:rPr>
        <w:t>Agreement</w:t>
      </w:r>
    </w:p>
    <w:p w14:paraId="0866D839" w14:textId="77777777" w:rsidR="00CC6E17" w:rsidRPr="00CC6E17" w:rsidRDefault="00CC6E17" w:rsidP="00CC6E17">
      <w:pPr>
        <w:adjustRightInd w:val="0"/>
        <w:snapToGrid w:val="0"/>
        <w:spacing w:after="0" w:line="240" w:lineRule="auto"/>
        <w:rPr>
          <w:rFonts w:ascii="Times New Roman" w:eastAsia="Microsoft YaHei UI" w:hAnsi="Times New Roman" w:cs="Times New Roman"/>
          <w:bCs/>
          <w:sz w:val="20"/>
          <w:szCs w:val="24"/>
          <w:lang w:val="en-GB"/>
        </w:rPr>
      </w:pPr>
      <w:r w:rsidRPr="00CC6E17">
        <w:rPr>
          <w:rFonts w:ascii="Times New Roman" w:eastAsia="Microsoft YaHei UI" w:hAnsi="Times New Roman" w:cs="Times New Roman"/>
          <w:bCs/>
          <w:sz w:val="20"/>
          <w:szCs w:val="24"/>
          <w:lang w:val="en-GB"/>
        </w:rPr>
        <w:t>For the study of the potential impact of device unavailability due to charging by energy harvesting, the following directions are captured in TR 38.769:</w:t>
      </w:r>
    </w:p>
    <w:p w14:paraId="6C81B3C8" w14:textId="77777777" w:rsidR="00CC6E17" w:rsidRPr="00CC6E17" w:rsidRDefault="00CC6E17" w:rsidP="00CC6E17">
      <w:pPr>
        <w:numPr>
          <w:ilvl w:val="0"/>
          <w:numId w:val="69"/>
        </w:numPr>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Direction 1: Reader does not provide information to a device regarding when the device may become available/unavailable. </w:t>
      </w:r>
    </w:p>
    <w:p w14:paraId="46DAFEE2" w14:textId="77777777" w:rsidR="00CC6E17" w:rsidRPr="00CC6E17" w:rsidRDefault="00CC6E17" w:rsidP="00CC6E17">
      <w:pPr>
        <w:numPr>
          <w:ilvl w:val="0"/>
          <w:numId w:val="69"/>
        </w:numPr>
        <w:autoSpaceDE w:val="0"/>
        <w:autoSpaceDN w:val="0"/>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Direction 2: Reader can provide information to a device based on which the device may become available/unavailable. </w:t>
      </w:r>
    </w:p>
    <w:p w14:paraId="5A710E6C" w14:textId="77777777" w:rsidR="00CC6E17" w:rsidRPr="00CC6E17" w:rsidRDefault="00CC6E17" w:rsidP="00CC6E17">
      <w:pPr>
        <w:numPr>
          <w:ilvl w:val="0"/>
          <w:numId w:val="69"/>
        </w:numPr>
        <w:autoSpaceDE w:val="0"/>
        <w:autoSpaceDN w:val="0"/>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Note: The applicability of Direction 1 and/or 2 to different device types 1/2a/2b may be further discussed. </w:t>
      </w:r>
    </w:p>
    <w:p w14:paraId="3E433BC5" w14:textId="77777777" w:rsidR="00CC6E17" w:rsidRPr="00CC6E17" w:rsidRDefault="00CC6E17" w:rsidP="00CC6E17">
      <w:pPr>
        <w:numPr>
          <w:ilvl w:val="0"/>
          <w:numId w:val="69"/>
        </w:numPr>
        <w:autoSpaceDE w:val="0"/>
        <w:autoSpaceDN w:val="0"/>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Note: Direction 1 and Direction 2 are not for down-selection. </w:t>
      </w:r>
    </w:p>
    <w:p w14:paraId="70FBF24F" w14:textId="77777777" w:rsidR="00D65D13" w:rsidRPr="00CC6E17" w:rsidRDefault="00D65D13" w:rsidP="00CF0ECE">
      <w:pPr>
        <w:pStyle w:val="BodyText"/>
        <w:rPr>
          <w:lang w:val="en-GB"/>
        </w:rPr>
      </w:pPr>
    </w:p>
    <w:p w14:paraId="650A5A97" w14:textId="7A5D394E"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physical layer </w:t>
      </w:r>
      <w:r w:rsidR="00D65D13">
        <w:rPr>
          <w:lang w:val="en-US"/>
        </w:rPr>
        <w:t>procedure</w:t>
      </w:r>
      <w:r w:rsidR="00D04C7D">
        <w:rPr>
          <w:lang w:val="en-US"/>
        </w:rPr>
        <w:t xml:space="preserve"> for ambient IoT and</w:t>
      </w:r>
      <w:r w:rsidR="00F80825" w:rsidRPr="008353A1">
        <w:rPr>
          <w:lang w:val="en-US"/>
        </w:rPr>
        <w:t xml:space="preserve"> elaborate</w:t>
      </w:r>
      <w:r w:rsidRPr="008353A1">
        <w:t xml:space="preserve"> our views on </w:t>
      </w:r>
      <w:r w:rsidR="00D04C7D">
        <w:rPr>
          <w:lang w:val="en-US"/>
        </w:rPr>
        <w:t>synchronization</w:t>
      </w:r>
      <w:r w:rsidR="00D65D13">
        <w:rPr>
          <w:lang w:val="en-US"/>
        </w:rPr>
        <w:t xml:space="preserve"> procedure</w:t>
      </w:r>
      <w:r w:rsidR="00D04C7D">
        <w:rPr>
          <w:lang w:val="en-US"/>
        </w:rPr>
        <w:t>, random access</w:t>
      </w:r>
      <w:r w:rsidR="00D65D13">
        <w:rPr>
          <w:lang w:val="en-US"/>
        </w:rPr>
        <w:t xml:space="preserve"> procedure</w:t>
      </w:r>
      <w:r w:rsidR="00D04C7D">
        <w:rPr>
          <w:lang w:val="en-US"/>
        </w:rPr>
        <w:t xml:space="preserve">, and scheduling </w:t>
      </w:r>
      <w:r w:rsidR="00D65D13">
        <w:rPr>
          <w:lang w:val="en-US"/>
        </w:rPr>
        <w:t>procedure</w:t>
      </w:r>
      <w:r w:rsidR="00D04C7D">
        <w:rPr>
          <w:lang w:val="en-US"/>
        </w:rPr>
        <w:t xml:space="preserve"> issues</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5590710B" w14:textId="3838A818" w:rsidR="0049027B" w:rsidRDefault="00C6246B" w:rsidP="0049027B">
      <w:pPr>
        <w:pStyle w:val="Heading2"/>
        <w:rPr>
          <w:lang w:eastAsia="zh-CN"/>
        </w:rPr>
      </w:pPr>
      <w:r>
        <w:rPr>
          <w:lang w:eastAsia="zh-CN"/>
        </w:rPr>
        <w:t>Energy harvesting</w:t>
      </w:r>
      <w:r w:rsidR="0094774C" w:rsidRPr="0094774C">
        <w:rPr>
          <w:rFonts w:cs="Arial"/>
        </w:rPr>
        <w:t xml:space="preserve"> </w:t>
      </w:r>
      <w:r w:rsidR="0094774C">
        <w:rPr>
          <w:rFonts w:cs="Arial"/>
        </w:rPr>
        <w:t xml:space="preserve">on device availability for Tx/Rx </w:t>
      </w:r>
      <w:proofErr w:type="gramStart"/>
      <w:r w:rsidR="0094774C">
        <w:rPr>
          <w:rFonts w:cs="Arial"/>
        </w:rPr>
        <w:t>procedures</w:t>
      </w:r>
      <w:proofErr w:type="gramEnd"/>
    </w:p>
    <w:tbl>
      <w:tblPr>
        <w:tblStyle w:val="TableGrid"/>
        <w:tblW w:w="0" w:type="auto"/>
        <w:tblLook w:val="04A0" w:firstRow="1" w:lastRow="0" w:firstColumn="1" w:lastColumn="0" w:noHBand="0" w:noVBand="1"/>
      </w:tblPr>
      <w:tblGrid>
        <w:gridCol w:w="9307"/>
      </w:tblGrid>
      <w:tr w:rsidR="009142D0" w14:paraId="1E1B4147" w14:textId="77777777" w:rsidTr="009142D0">
        <w:tc>
          <w:tcPr>
            <w:tcW w:w="9307" w:type="dxa"/>
          </w:tcPr>
          <w:p w14:paraId="78E3B2DF" w14:textId="77777777" w:rsidR="002F54C9" w:rsidRPr="00CB2641" w:rsidRDefault="002F54C9" w:rsidP="002F54C9">
            <w:pPr>
              <w:snapToGrid w:val="0"/>
              <w:rPr>
                <w:rFonts w:eastAsia="Microsoft YaHei UI"/>
                <w:bCs/>
              </w:rPr>
            </w:pPr>
            <w:r w:rsidRPr="00CB2641">
              <w:rPr>
                <w:rFonts w:eastAsia="Microsoft YaHei UI"/>
                <w:bCs/>
                <w:highlight w:val="green"/>
              </w:rPr>
              <w:t>Agreement</w:t>
            </w:r>
          </w:p>
          <w:p w14:paraId="5252186F" w14:textId="77777777" w:rsidR="002F54C9" w:rsidRPr="00CB2641" w:rsidRDefault="002F54C9" w:rsidP="002F54C9">
            <w:pPr>
              <w:snapToGrid w:val="0"/>
              <w:rPr>
                <w:rFonts w:eastAsia="Microsoft YaHei UI"/>
                <w:bCs/>
              </w:rPr>
            </w:pPr>
            <w:r w:rsidRPr="00CB2641">
              <w:rPr>
                <w:rFonts w:eastAsia="Microsoft YaHei UI"/>
                <w:bCs/>
              </w:rPr>
              <w:t>For the study of the potential impact of device unavailability due to charging by energy harvesting, the following directions are captured in TR 38.769:</w:t>
            </w:r>
          </w:p>
          <w:p w14:paraId="32804B3E" w14:textId="77777777" w:rsidR="002F54C9" w:rsidRPr="00CB2641" w:rsidRDefault="002F54C9" w:rsidP="002F54C9">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lastRenderedPageBreak/>
              <w:t xml:space="preserve">Direction 1: Reader does not provide information to a device regarding when the device may become available/unavailable. </w:t>
            </w:r>
          </w:p>
          <w:p w14:paraId="7ED35918" w14:textId="77777777" w:rsidR="002F54C9" w:rsidRPr="00CB2641" w:rsidRDefault="002F54C9" w:rsidP="002F54C9">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t xml:space="preserve">Direction 2: Reader can provide information to a device based on which the device may become available/unavailable. </w:t>
            </w:r>
          </w:p>
          <w:p w14:paraId="0D0DEA2E" w14:textId="77777777" w:rsidR="002F54C9" w:rsidRPr="00CB2641" w:rsidRDefault="002F54C9" w:rsidP="002F54C9">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t xml:space="preserve">Note: The applicability of Direction 1 and/or 2 to different device types 1/2a/2b may be further discussed. </w:t>
            </w:r>
          </w:p>
          <w:p w14:paraId="118B0A6A" w14:textId="1D7BD8B8" w:rsidR="009142D0" w:rsidRPr="00BB3BC7" w:rsidRDefault="002F54C9" w:rsidP="00BB3BC7">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t xml:space="preserve">Note: Direction 1 and Direction 2 are not for down-selection. </w:t>
            </w:r>
          </w:p>
        </w:tc>
      </w:tr>
    </w:tbl>
    <w:p w14:paraId="2286F1AC" w14:textId="77777777" w:rsidR="009142D0" w:rsidRDefault="009142D0" w:rsidP="0001350B">
      <w:pPr>
        <w:pStyle w:val="BodyText"/>
      </w:pPr>
    </w:p>
    <w:p w14:paraId="7D26755D" w14:textId="4AEDDEBE" w:rsidR="0001350B" w:rsidRDefault="00497D89" w:rsidP="0001350B">
      <w:pPr>
        <w:pStyle w:val="BodyText"/>
        <w:rPr>
          <w:lang w:val="en-US" w:eastAsia="zh-CN"/>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w:t>
      </w:r>
      <w:r w:rsidR="0098045D">
        <w:rPr>
          <w:lang w:val="en-US"/>
        </w:rPr>
        <w:t>device</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w:t>
      </w:r>
      <w:r w:rsidR="0098045D">
        <w:rPr>
          <w:lang w:val="en-US"/>
        </w:rPr>
        <w:t>device</w:t>
      </w:r>
      <w:r w:rsidR="0001350B">
        <w:rPr>
          <w:lang w:val="en-US"/>
        </w:rPr>
        <w:t xml:space="preserve">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w:t>
      </w:r>
      <w:r w:rsidR="0098045D">
        <w:t>device</w:t>
      </w:r>
      <w:r w:rsidR="0001350B" w:rsidRPr="00497D89">
        <w:t xml:space="preserve"> </w:t>
      </w:r>
      <w:r w:rsidR="0001350B">
        <w:rPr>
          <w:lang w:val="en-US"/>
        </w:rPr>
        <w:t xml:space="preserve">is </w:t>
      </w:r>
      <w:r w:rsidRPr="00497D89">
        <w:t>quite cheap</w:t>
      </w:r>
      <w:r w:rsidR="0001350B">
        <w:rPr>
          <w:lang w:val="en-US"/>
        </w:rPr>
        <w:t xml:space="preserve"> with low accuracy. </w:t>
      </w:r>
      <w:r w:rsidR="00C6246B" w:rsidRPr="007E5C2D">
        <w:rPr>
          <w:lang w:val="en-US"/>
        </w:rPr>
        <w:t xml:space="preserve">A typical sampling frequency offset (SFO) of the ambient IoT tag is about </w:t>
      </w:r>
      <w:r w:rsidR="00C6246B" w:rsidRPr="007E5C2D">
        <w:rPr>
          <w:color w:val="000000" w:themeColor="text1"/>
          <w:lang w:eastAsia="ja-JP"/>
        </w:rPr>
        <w:t>10</w:t>
      </w:r>
      <w:r w:rsidR="00C6246B" w:rsidRPr="007E5C2D">
        <w:rPr>
          <w:i/>
          <w:color w:val="000000" w:themeColor="text1"/>
          <w:vertAlign w:val="superscript"/>
          <w:lang w:val="en-US" w:eastAsia="ja-JP"/>
        </w:rPr>
        <w:t>5</w:t>
      </w:r>
      <w:r w:rsidR="00C6246B" w:rsidRPr="007E5C2D">
        <w:rPr>
          <w:color w:val="000000" w:themeColor="text1"/>
          <w:lang w:eastAsia="ja-JP"/>
        </w:rPr>
        <w:t xml:space="preserve"> ppm</w:t>
      </w:r>
      <w:r w:rsidR="00C6246B" w:rsidRPr="007E5C2D">
        <w:rPr>
          <w:lang w:val="en-US"/>
        </w:rPr>
        <w:t>.</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r w:rsidR="00212985">
        <w:rPr>
          <w:rFonts w:hint="eastAsia"/>
          <w:lang w:val="en-US" w:eastAsia="zh-CN"/>
        </w:rPr>
        <w:t>I</w:t>
      </w:r>
      <w:r w:rsidR="008F756C">
        <w:rPr>
          <w:lang w:val="en-US" w:eastAsia="zh-CN"/>
        </w:rPr>
        <w:t>mprov</w:t>
      </w:r>
      <w:r w:rsidR="00212985">
        <w:rPr>
          <w:lang w:val="en-US" w:eastAsia="zh-CN"/>
        </w:rPr>
        <w:t>ing</w:t>
      </w:r>
      <w:r w:rsidR="008F756C">
        <w:rPr>
          <w:lang w:val="en-US" w:eastAsia="zh-CN"/>
        </w:rPr>
        <w:t xml:space="preserve"> the synchronization accuracy by prolonging the synchronization sequence(s) or repeating the synchronization sequence(s) multiple times</w:t>
      </w:r>
      <w:r w:rsidR="00212985">
        <w:rPr>
          <w:lang w:val="en-US" w:eastAsia="zh-CN"/>
        </w:rPr>
        <w:t xml:space="preserve"> will lead to more complicated</w:t>
      </w:r>
      <w:r w:rsidR="008F756C">
        <w:rPr>
          <w:lang w:val="en-US" w:eastAsia="zh-CN"/>
        </w:rPr>
        <w:t xml:space="preserve"> </w:t>
      </w:r>
      <w:r w:rsidR="0098045D">
        <w:rPr>
          <w:lang w:val="en-US" w:eastAsia="zh-CN"/>
        </w:rPr>
        <w:t>device</w:t>
      </w:r>
      <w:r w:rsidR="008F756C">
        <w:rPr>
          <w:lang w:val="en-US" w:eastAsia="zh-CN"/>
        </w:rPr>
        <w:t xml:space="preserve"> receiver </w:t>
      </w:r>
      <w:r w:rsidR="00212985">
        <w:rPr>
          <w:lang w:val="en-US" w:eastAsia="zh-CN"/>
        </w:rPr>
        <w:t>architecture. Moreover,</w:t>
      </w:r>
      <w:r w:rsidR="008F756C">
        <w:rPr>
          <w:lang w:val="en-US" w:eastAsia="zh-CN"/>
        </w:rPr>
        <w:t xml:space="preserve"> the longer access delay will be inevitable. </w:t>
      </w:r>
    </w:p>
    <w:p w14:paraId="7C61E9C2" w14:textId="1AF498F0" w:rsidR="00EF4C5F" w:rsidRDefault="0049027B" w:rsidP="00C6246B">
      <w:pPr>
        <w:pStyle w:val="BodyText"/>
        <w:rPr>
          <w:lang w:val="en-US"/>
        </w:rPr>
      </w:pPr>
      <w:r>
        <w:rPr>
          <w:lang w:val="en-US"/>
        </w:rPr>
        <w:t xml:space="preserve">On the other hand, </w:t>
      </w:r>
      <w:r w:rsidR="006D2398">
        <w:rPr>
          <w:lang w:val="en-US"/>
        </w:rPr>
        <w:t xml:space="preserve">for this </w:t>
      </w:r>
      <w:r w:rsidR="006D2398" w:rsidRPr="00497D89">
        <w:rPr>
          <w:lang w:val="en-US"/>
        </w:rPr>
        <w:t>ultra-low complexity</w:t>
      </w:r>
      <w:r w:rsidR="006D2398">
        <w:rPr>
          <w:lang w:val="en-US"/>
        </w:rPr>
        <w:t xml:space="preserve">, </w:t>
      </w:r>
      <w:r w:rsidR="006D2398" w:rsidRPr="00497D89">
        <w:rPr>
          <w:lang w:val="en-US"/>
        </w:rPr>
        <w:t xml:space="preserve">ultra-low power consumption </w:t>
      </w:r>
      <w:r w:rsidR="006D2398">
        <w:rPr>
          <w:lang w:val="en-US"/>
        </w:rPr>
        <w:t>and</w:t>
      </w:r>
      <w:r w:rsidR="006D2398" w:rsidRPr="00497D89">
        <w:rPr>
          <w:lang w:val="en-US"/>
        </w:rPr>
        <w:t xml:space="preserve"> very-low end </w:t>
      </w:r>
      <w:r w:rsidR="006D2398">
        <w:rPr>
          <w:lang w:val="en-US"/>
        </w:rPr>
        <w:t xml:space="preserve">ambient IoT </w:t>
      </w:r>
      <w:r w:rsidR="0098045D">
        <w:rPr>
          <w:lang w:val="en-US"/>
        </w:rPr>
        <w:t>device</w:t>
      </w:r>
      <w:r w:rsidR="006D2398">
        <w:rPr>
          <w:lang w:val="en-US"/>
        </w:rPr>
        <w:t xml:space="preserve">, </w:t>
      </w:r>
      <w:r w:rsidR="008F756C">
        <w:rPr>
          <w:lang w:val="en-US"/>
        </w:rPr>
        <w:t xml:space="preserve">the processing energy of the </w:t>
      </w:r>
      <w:r w:rsidR="0098045D">
        <w:rPr>
          <w:lang w:val="en-US"/>
        </w:rPr>
        <w:t>device</w:t>
      </w:r>
      <w:r w:rsidR="008F756C">
        <w:rPr>
          <w:lang w:val="en-US"/>
        </w:rPr>
        <w:t xml:space="preserve"> is from the</w:t>
      </w:r>
      <w:r w:rsidR="008F756C" w:rsidRPr="008F756C">
        <w:rPr>
          <w:lang w:val="en-US"/>
        </w:rPr>
        <w:t xml:space="preserve"> </w:t>
      </w:r>
      <w:r w:rsidR="008F756C" w:rsidRPr="006D2398">
        <w:rPr>
          <w:lang w:val="en-US"/>
        </w:rPr>
        <w:t>energy harvester</w:t>
      </w:r>
      <w:r w:rsidR="008F756C">
        <w:rPr>
          <w:lang w:val="en-US"/>
        </w:rPr>
        <w:t xml:space="preserve"> which collects </w:t>
      </w:r>
      <w:r w:rsidR="008F756C" w:rsidRPr="006D2398">
        <w:rPr>
          <w:lang w:val="en-US"/>
        </w:rPr>
        <w:t xml:space="preserve">energy from the environment, e.g., RF, solar, kinetics, and so on, by converting the forms of energy into electric energy, for a period of time until the harvested energy is sufficient to wake up the processing module of the </w:t>
      </w:r>
      <w:r w:rsidR="0098045D">
        <w:rPr>
          <w:lang w:val="en-US"/>
        </w:rPr>
        <w:t>device</w:t>
      </w:r>
      <w:r w:rsidR="008F756C">
        <w:rPr>
          <w:lang w:val="en-US" w:eastAsia="zh-CN"/>
        </w:rPr>
        <w:t>, e.g., -20dBm of the input power</w:t>
      </w:r>
      <w:r w:rsidR="008F756C" w:rsidRPr="006D2398">
        <w:rPr>
          <w:lang w:val="en-US"/>
        </w:rPr>
        <w:t>.</w:t>
      </w:r>
      <w:r w:rsidR="008F756C">
        <w:rPr>
          <w:lang w:val="en-US"/>
        </w:rPr>
        <w:t xml:space="preserve"> </w:t>
      </w:r>
      <w:r w:rsidR="008F756C" w:rsidRPr="006D2398">
        <w:rPr>
          <w:lang w:val="en-US"/>
        </w:rPr>
        <w:t xml:space="preserve">Then the </w:t>
      </w:r>
      <w:r w:rsidR="0098045D">
        <w:rPr>
          <w:lang w:val="en-US"/>
        </w:rPr>
        <w:t>device</w:t>
      </w:r>
      <w:r w:rsidR="008F756C" w:rsidRPr="006D2398">
        <w:rPr>
          <w:lang w:val="en-US"/>
        </w:rPr>
        <w:t xml:space="preserve"> detects the </w:t>
      </w:r>
      <w:r w:rsidR="00EF4C5F">
        <w:rPr>
          <w:lang w:val="en-US" w:eastAsia="zh-CN"/>
        </w:rPr>
        <w:t>R2D</w:t>
      </w:r>
      <w:r w:rsidR="00C6246B">
        <w:rPr>
          <w:lang w:val="en-US"/>
        </w:rPr>
        <w:t xml:space="preserve"> transmission</w:t>
      </w:r>
      <w:r w:rsidR="00EF4C5F">
        <w:rPr>
          <w:lang w:val="en-US"/>
        </w:rPr>
        <w:t>s</w:t>
      </w:r>
      <w:r w:rsidR="00C6246B">
        <w:rPr>
          <w:lang w:val="en-US"/>
        </w:rPr>
        <w:t xml:space="preserve"> from the base station in Topology 1 or intermediate UE in Topology </w:t>
      </w:r>
      <w:proofErr w:type="gramStart"/>
      <w:r w:rsidR="00C6246B">
        <w:rPr>
          <w:lang w:val="en-US"/>
        </w:rPr>
        <w:t>2,</w:t>
      </w:r>
      <w:r w:rsidR="00527EE9">
        <w:rPr>
          <w:lang w:val="en-US"/>
        </w:rPr>
        <w:t xml:space="preserve"> </w:t>
      </w:r>
      <w:r w:rsidR="00C6246B">
        <w:rPr>
          <w:lang w:val="en-US"/>
        </w:rPr>
        <w:t>or</w:t>
      </w:r>
      <w:proofErr w:type="gramEnd"/>
      <w:r w:rsidR="00C6246B">
        <w:rPr>
          <w:lang w:val="en-US"/>
        </w:rPr>
        <w:t xml:space="preserve"> transmit response to the base station or the intermediate UE upon reception of indoor inventory command</w:t>
      </w:r>
      <w:r w:rsidR="00C6246B" w:rsidRPr="006D2398">
        <w:rPr>
          <w:lang w:val="en-US"/>
        </w:rPr>
        <w:t xml:space="preserve">. </w:t>
      </w:r>
      <w:r w:rsidR="00C6246B">
        <w:rPr>
          <w:lang w:val="en-US"/>
        </w:rPr>
        <w:t xml:space="preserve">Furthermore, the device enters “sleep” mode for harvesting energy when it runs out of the stored energy or the remaining energy in the storage is not sufficient for performing subsequent reception or transmission. </w:t>
      </w:r>
      <w:r w:rsidR="00EF4C5F" w:rsidRPr="0094774C">
        <w:rPr>
          <w:lang w:val="en-US"/>
        </w:rPr>
        <w:t xml:space="preserve">Such device behavior is not controllable. </w:t>
      </w:r>
    </w:p>
    <w:p w14:paraId="069C0E7E" w14:textId="10511012" w:rsidR="002F54C9" w:rsidRPr="00BB3BC7" w:rsidRDefault="002F54C9" w:rsidP="00C6246B">
      <w:pPr>
        <w:pStyle w:val="BodyText"/>
        <w:rPr>
          <w:b/>
          <w:bCs/>
          <w:sz w:val="22"/>
          <w:szCs w:val="22"/>
          <w:u w:val="single"/>
          <w:lang w:val="en-US"/>
        </w:rPr>
      </w:pPr>
      <w:r w:rsidRPr="00BB3BC7">
        <w:rPr>
          <w:b/>
          <w:bCs/>
          <w:sz w:val="22"/>
          <w:szCs w:val="22"/>
          <w:u w:val="single"/>
          <w:lang w:val="en-US"/>
        </w:rPr>
        <w:t>Direction 1:</w:t>
      </w:r>
    </w:p>
    <w:p w14:paraId="5DD46270" w14:textId="5173E21E" w:rsidR="00E3291A" w:rsidRDefault="002F54C9" w:rsidP="00C6246B">
      <w:pPr>
        <w:pStyle w:val="BodyText"/>
        <w:rPr>
          <w:lang w:val="en-US"/>
        </w:rPr>
      </w:pPr>
      <w:r>
        <w:rPr>
          <w:lang w:val="en-US"/>
        </w:rPr>
        <w:t xml:space="preserve">The reader may not provide device monitoring information or duty cycle configuration to the device to periodically wake up </w:t>
      </w:r>
      <w:r w:rsidR="00945DC6">
        <w:rPr>
          <w:lang w:val="en-US"/>
        </w:rPr>
        <w:t xml:space="preserve">the device </w:t>
      </w:r>
      <w:r>
        <w:rPr>
          <w:lang w:val="en-US"/>
        </w:rPr>
        <w:t xml:space="preserve">from </w:t>
      </w:r>
      <w:r w:rsidR="00945DC6">
        <w:rPr>
          <w:lang w:val="en-US"/>
        </w:rPr>
        <w:t>its</w:t>
      </w:r>
      <w:r>
        <w:rPr>
          <w:lang w:val="en-US"/>
        </w:rPr>
        <w:t xml:space="preserve"> sleep state to monitor for the R2D trigger. </w:t>
      </w:r>
      <w:r w:rsidR="00E3291A">
        <w:rPr>
          <w:lang w:val="en-US"/>
        </w:rPr>
        <w:t>In this approach, the device may continuously monitor for R2D transmission, and t</w:t>
      </w:r>
      <w:r>
        <w:rPr>
          <w:lang w:val="en-US"/>
        </w:rPr>
        <w:t>he device can</w:t>
      </w:r>
      <w:r w:rsidR="00E3291A">
        <w:rPr>
          <w:lang w:val="en-US"/>
        </w:rPr>
        <w:t xml:space="preserve"> enter the inactive state or sleep state for harvesting once its available stored </w:t>
      </w:r>
      <w:r w:rsidR="00945DC6">
        <w:rPr>
          <w:lang w:val="en-US"/>
        </w:rPr>
        <w:t xml:space="preserve">energy </w:t>
      </w:r>
      <w:r w:rsidR="00E3291A">
        <w:rPr>
          <w:lang w:val="en-US"/>
        </w:rPr>
        <w:t xml:space="preserve">reaches below the certain </w:t>
      </w:r>
      <w:r w:rsidR="00945DC6">
        <w:rPr>
          <w:lang w:val="en-US"/>
        </w:rPr>
        <w:t xml:space="preserve">energy </w:t>
      </w:r>
      <w:r w:rsidR="00E3291A">
        <w:rPr>
          <w:lang w:val="en-US"/>
        </w:rPr>
        <w:t xml:space="preserve">threshold and then once it harvests sufficient energy may enter the active state again. With such approach, the device </w:t>
      </w:r>
      <w:r w:rsidR="00945DC6">
        <w:rPr>
          <w:lang w:val="en-US"/>
        </w:rPr>
        <w:t>can</w:t>
      </w:r>
      <w:r w:rsidR="00E3291A">
        <w:rPr>
          <w:lang w:val="en-US"/>
        </w:rPr>
        <w:t xml:space="preserve"> monitor for R2D transmission continuously, and device </w:t>
      </w:r>
      <w:proofErr w:type="spellStart"/>
      <w:r w:rsidR="00945DC6">
        <w:rPr>
          <w:lang w:val="en-US"/>
        </w:rPr>
        <w:t>behaviour</w:t>
      </w:r>
      <w:proofErr w:type="spellEnd"/>
      <w:r w:rsidR="00945DC6">
        <w:rPr>
          <w:lang w:val="en-US"/>
        </w:rPr>
        <w:t xml:space="preserve"> </w:t>
      </w:r>
      <w:r w:rsidR="00E3291A">
        <w:rPr>
          <w:lang w:val="en-US"/>
        </w:rPr>
        <w:t>may</w:t>
      </w:r>
      <w:r w:rsidR="00945DC6">
        <w:rPr>
          <w:lang w:val="en-US"/>
        </w:rPr>
        <w:t>be</w:t>
      </w:r>
      <w:r w:rsidR="00E3291A">
        <w:rPr>
          <w:lang w:val="en-US"/>
        </w:rPr>
        <w:t xml:space="preserve"> either </w:t>
      </w:r>
      <w:r w:rsidR="00945DC6">
        <w:rPr>
          <w:lang w:val="en-US"/>
        </w:rPr>
        <w:t xml:space="preserve">to </w:t>
      </w:r>
      <w:proofErr w:type="spellStart"/>
      <w:r w:rsidR="00E3291A">
        <w:rPr>
          <w:lang w:val="en-US"/>
        </w:rPr>
        <w:t>goto</w:t>
      </w:r>
      <w:proofErr w:type="spellEnd"/>
      <w:r w:rsidR="00E3291A">
        <w:rPr>
          <w:lang w:val="en-US"/>
        </w:rPr>
        <w:t xml:space="preserve"> off state and does not retain memory or device may enter memory retention state/sleep state for energy harvesting. </w:t>
      </w:r>
    </w:p>
    <w:p w14:paraId="286A95BF" w14:textId="6B63291F" w:rsidR="00945DC6" w:rsidRDefault="00E3291A" w:rsidP="00C6246B">
      <w:pPr>
        <w:pStyle w:val="BodyText"/>
        <w:rPr>
          <w:lang w:val="en-US"/>
        </w:rPr>
      </w:pPr>
      <w:r>
        <w:rPr>
          <w:lang w:val="en-US"/>
        </w:rPr>
        <w:t xml:space="preserve">The device can signal the reader about its energy availability status as part of Msg-1 or Msg-3 </w:t>
      </w:r>
      <w:r w:rsidR="00945DC6">
        <w:rPr>
          <w:lang w:val="en-US"/>
        </w:rPr>
        <w:t>transmission,</w:t>
      </w:r>
      <w:r>
        <w:rPr>
          <w:lang w:val="en-US"/>
        </w:rPr>
        <w:t xml:space="preserve"> </w:t>
      </w:r>
      <w:r w:rsidR="00945DC6">
        <w:rPr>
          <w:lang w:val="en-US"/>
        </w:rPr>
        <w:t xml:space="preserve">when the reader </w:t>
      </w:r>
      <w:proofErr w:type="gramStart"/>
      <w:r w:rsidR="00945DC6">
        <w:rPr>
          <w:lang w:val="en-US"/>
        </w:rPr>
        <w:t>trigger</w:t>
      </w:r>
      <w:proofErr w:type="gramEnd"/>
      <w:r w:rsidR="00945DC6">
        <w:rPr>
          <w:lang w:val="en-US"/>
        </w:rPr>
        <w:t xml:space="preserve"> the request of energy status reporting (ESR) from the device and such ESR </w:t>
      </w:r>
      <w:r>
        <w:rPr>
          <w:lang w:val="en-US"/>
        </w:rPr>
        <w:t xml:space="preserve">helps reader </w:t>
      </w:r>
      <w:r w:rsidR="00945DC6">
        <w:rPr>
          <w:lang w:val="en-US"/>
        </w:rPr>
        <w:t xml:space="preserve">understand, decide whether to adapt and schedule a follow up Msg/command to </w:t>
      </w:r>
      <w:r>
        <w:rPr>
          <w:lang w:val="en-US"/>
        </w:rPr>
        <w:t>this device.</w:t>
      </w:r>
    </w:p>
    <w:p w14:paraId="57B5D56B" w14:textId="67CB3E6A" w:rsidR="00945DC6" w:rsidRDefault="00405316" w:rsidP="00405316">
      <w:pPr>
        <w:pStyle w:val="BodyText"/>
        <w:jc w:val="center"/>
        <w:rPr>
          <w:lang w:val="en-US"/>
        </w:rPr>
      </w:pPr>
      <w:r>
        <w:rPr>
          <w:noProof/>
          <w:lang w:val="en-US"/>
        </w:rPr>
        <w:drawing>
          <wp:inline distT="0" distB="0" distL="0" distR="0" wp14:anchorId="453A844D" wp14:editId="4D75A859">
            <wp:extent cx="4354146" cy="2484177"/>
            <wp:effectExtent l="0" t="0" r="8890" b="0"/>
            <wp:docPr id="427183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1210" cy="2493913"/>
                    </a:xfrm>
                    <a:prstGeom prst="rect">
                      <a:avLst/>
                    </a:prstGeom>
                    <a:noFill/>
                  </pic:spPr>
                </pic:pic>
              </a:graphicData>
            </a:graphic>
          </wp:inline>
        </w:drawing>
      </w:r>
    </w:p>
    <w:p w14:paraId="1C1A1DAE" w14:textId="6978373E" w:rsidR="00405316" w:rsidRPr="00BB3BC7" w:rsidRDefault="00405316" w:rsidP="00BB3BC7">
      <w:pPr>
        <w:pStyle w:val="Caption"/>
        <w:jc w:val="center"/>
        <w:rPr>
          <w:sz w:val="18"/>
          <w:szCs w:val="18"/>
        </w:rPr>
      </w:pPr>
      <w:r w:rsidRPr="00BB3BC7">
        <w:rPr>
          <w:sz w:val="18"/>
          <w:szCs w:val="18"/>
        </w:rPr>
        <w:t xml:space="preserve">Figure </w:t>
      </w:r>
      <w:r w:rsidRPr="00BB3BC7">
        <w:rPr>
          <w:sz w:val="18"/>
          <w:szCs w:val="18"/>
        </w:rPr>
        <w:fldChar w:fldCharType="begin"/>
      </w:r>
      <w:r w:rsidRPr="00BB3BC7">
        <w:rPr>
          <w:sz w:val="18"/>
          <w:szCs w:val="18"/>
        </w:rPr>
        <w:instrText xml:space="preserve"> SEQ Figure \* ARABIC </w:instrText>
      </w:r>
      <w:r w:rsidRPr="00BB3BC7">
        <w:rPr>
          <w:sz w:val="18"/>
          <w:szCs w:val="18"/>
        </w:rPr>
        <w:fldChar w:fldCharType="separate"/>
      </w:r>
      <w:r w:rsidRPr="00BB3BC7">
        <w:rPr>
          <w:noProof/>
          <w:sz w:val="18"/>
          <w:szCs w:val="18"/>
        </w:rPr>
        <w:t>1</w:t>
      </w:r>
      <w:r w:rsidRPr="00BB3BC7">
        <w:rPr>
          <w:sz w:val="18"/>
          <w:szCs w:val="18"/>
        </w:rPr>
        <w:fldChar w:fldCharType="end"/>
      </w:r>
      <w:r w:rsidRPr="00BB3BC7">
        <w:rPr>
          <w:sz w:val="18"/>
          <w:szCs w:val="18"/>
        </w:rPr>
        <w:t xml:space="preserve">: Illustration of Energy status reporting from </w:t>
      </w:r>
      <w:proofErr w:type="spellStart"/>
      <w:r w:rsidRPr="00BB3BC7">
        <w:rPr>
          <w:sz w:val="18"/>
          <w:szCs w:val="18"/>
        </w:rPr>
        <w:t>AIoT</w:t>
      </w:r>
      <w:proofErr w:type="spellEnd"/>
      <w:r w:rsidRPr="00BB3BC7">
        <w:rPr>
          <w:sz w:val="18"/>
          <w:szCs w:val="18"/>
        </w:rPr>
        <w:t xml:space="preserve"> device as part of CBRA </w:t>
      </w:r>
      <w:proofErr w:type="gramStart"/>
      <w:r w:rsidRPr="00BB3BC7">
        <w:rPr>
          <w:sz w:val="18"/>
          <w:szCs w:val="18"/>
        </w:rPr>
        <w:t>procedure</w:t>
      </w:r>
      <w:proofErr w:type="gramEnd"/>
    </w:p>
    <w:p w14:paraId="6C74B06F" w14:textId="61C770DA" w:rsidR="00945DC6" w:rsidRDefault="00945DC6" w:rsidP="00C6246B">
      <w:pPr>
        <w:pStyle w:val="BodyText"/>
        <w:rPr>
          <w:lang w:val="en-US"/>
        </w:rPr>
      </w:pPr>
    </w:p>
    <w:p w14:paraId="568A4DCC" w14:textId="565A0D1C" w:rsidR="00945DC6" w:rsidRDefault="00E3291A" w:rsidP="00C6246B">
      <w:pPr>
        <w:pStyle w:val="BodyText"/>
        <w:rPr>
          <w:lang w:val="en-US"/>
        </w:rPr>
      </w:pPr>
      <w:r>
        <w:rPr>
          <w:lang w:val="en-US"/>
        </w:rPr>
        <w:lastRenderedPageBreak/>
        <w:t xml:space="preserve"> </w:t>
      </w:r>
    </w:p>
    <w:p w14:paraId="68703A9C" w14:textId="78E1109E" w:rsidR="002F54C9" w:rsidRDefault="00D34FF0" w:rsidP="00C6246B">
      <w:pPr>
        <w:pStyle w:val="BodyText"/>
        <w:rPr>
          <w:lang w:val="en-US"/>
        </w:rPr>
      </w:pPr>
      <w:r>
        <w:rPr>
          <w:lang w:val="en-US"/>
        </w:rPr>
        <w:t>The</w:t>
      </w:r>
      <w:r w:rsidR="00E3291A">
        <w:rPr>
          <w:lang w:val="en-US"/>
        </w:rPr>
        <w:t xml:space="preserve"> reader does not provide any provide any configuration such as duty cycles </w:t>
      </w:r>
      <w:r>
        <w:rPr>
          <w:lang w:val="en-US"/>
        </w:rPr>
        <w:t xml:space="preserve">or device monitoring information to </w:t>
      </w:r>
      <w:r w:rsidR="00A97475">
        <w:rPr>
          <w:lang w:val="en-US"/>
        </w:rPr>
        <w:t>extend</w:t>
      </w:r>
      <w:r w:rsidR="00E3291A">
        <w:rPr>
          <w:lang w:val="en-US"/>
        </w:rPr>
        <w:t xml:space="preserve"> its operation time. </w:t>
      </w:r>
      <w:r w:rsidR="00DE66DC">
        <w:rPr>
          <w:lang w:val="en-US"/>
        </w:rPr>
        <w:t xml:space="preserve">Hence, with the help of direction#1, the reader can understand the coarse energy status of the Ambient IoT device and adapt the subsequent R2D transmission to the device however, as part of direction#1, the reader does not provide any information related to extending the operation time of the device.   </w:t>
      </w:r>
    </w:p>
    <w:p w14:paraId="45370D16" w14:textId="77777777" w:rsidR="00A97475" w:rsidRDefault="00A97475" w:rsidP="00A97475">
      <w:pPr>
        <w:pStyle w:val="BodyText"/>
        <w:rPr>
          <w:lang w:val="en-US"/>
        </w:rPr>
      </w:pPr>
      <w:r>
        <w:rPr>
          <w:lang w:val="en-US"/>
        </w:rPr>
        <w:t xml:space="preserve">The Ambient IoT D2R transmission needs to take into consideration that the Ambient IoT device may run out of stored energy even while transmission. </w:t>
      </w:r>
      <w:r w:rsidRPr="007279D9">
        <w:rPr>
          <w:lang w:val="en-US"/>
        </w:rPr>
        <w:t>In case there is insufficient energy then the payload is segmented according to the available energy.</w:t>
      </w:r>
      <w:r>
        <w:rPr>
          <w:lang w:val="en-US"/>
        </w:rPr>
        <w:t xml:space="preserve"> The size of the payload segment in the frame is determined based on the available energy to transmit a frame containing the segment and control header information indicates the information about the next payload segment so that the reader can store the existing segment, otherwise the Ambient IoT may need to retransmit the entire segments again resulting in unnecessary wastage of energy or the Ambient IoT device may need to harvest more energy to transmit the entire payload segment rather than transmitting the remaining payload segments. </w:t>
      </w:r>
    </w:p>
    <w:p w14:paraId="0727AF35" w14:textId="5CFBD620" w:rsidR="00A97475" w:rsidRDefault="00A97475" w:rsidP="00A97475">
      <w:pPr>
        <w:pStyle w:val="BodyText"/>
        <w:rPr>
          <w:b/>
          <w:bCs/>
          <w:i/>
          <w:iCs/>
          <w:u w:val="single"/>
          <w:lang w:val="en-US"/>
        </w:rPr>
      </w:pPr>
      <w:r>
        <w:rPr>
          <w:b/>
          <w:bCs/>
          <w:i/>
          <w:iCs/>
          <w:u w:val="single"/>
          <w:lang w:val="en-US"/>
        </w:rPr>
        <w:t>Proposal</w:t>
      </w:r>
      <w:r w:rsidR="00BB3BC7">
        <w:rPr>
          <w:b/>
          <w:bCs/>
          <w:i/>
          <w:iCs/>
          <w:u w:val="single"/>
          <w:lang w:val="en-US"/>
        </w:rPr>
        <w:t xml:space="preserve"> 1</w:t>
      </w:r>
      <w:r>
        <w:rPr>
          <w:b/>
          <w:bCs/>
          <w:i/>
          <w:iCs/>
          <w:u w:val="single"/>
          <w:lang w:val="en-US"/>
        </w:rPr>
        <w:t>: Consider signaling of energy status from the Ambient IoT device to the reader as part of direction</w:t>
      </w:r>
      <w:r w:rsidR="00DE66DC">
        <w:rPr>
          <w:b/>
          <w:bCs/>
          <w:i/>
          <w:iCs/>
          <w:u w:val="single"/>
          <w:lang w:val="en-US"/>
        </w:rPr>
        <w:t>#</w:t>
      </w:r>
      <w:r>
        <w:rPr>
          <w:b/>
          <w:bCs/>
          <w:i/>
          <w:iCs/>
          <w:u w:val="single"/>
          <w:lang w:val="en-US"/>
        </w:rPr>
        <w:t>1</w:t>
      </w:r>
      <w:r w:rsidR="00DE66DC">
        <w:rPr>
          <w:b/>
          <w:bCs/>
          <w:i/>
          <w:iCs/>
          <w:u w:val="single"/>
          <w:lang w:val="en-US"/>
        </w:rPr>
        <w:t>.</w:t>
      </w:r>
    </w:p>
    <w:p w14:paraId="6FAF03F8" w14:textId="2AAA0AAA" w:rsidR="00DE66DC" w:rsidRPr="00DE66DC" w:rsidRDefault="00DE66DC" w:rsidP="00A97475">
      <w:pPr>
        <w:pStyle w:val="BodyText"/>
        <w:rPr>
          <w:b/>
          <w:bCs/>
          <w:i/>
          <w:iCs/>
          <w:u w:val="single"/>
          <w:lang w:val="en-US"/>
        </w:rPr>
      </w:pPr>
      <w:r w:rsidRPr="00BB3BC7">
        <w:rPr>
          <w:b/>
          <w:bCs/>
          <w:i/>
          <w:iCs/>
          <w:u w:val="single"/>
          <w:lang w:val="en-US"/>
        </w:rPr>
        <w:t xml:space="preserve">Proposal </w:t>
      </w:r>
      <w:r w:rsidR="00BB3BC7">
        <w:rPr>
          <w:b/>
          <w:bCs/>
          <w:i/>
          <w:iCs/>
          <w:u w:val="single"/>
          <w:lang w:val="en-US"/>
        </w:rPr>
        <w:t>2</w:t>
      </w:r>
      <w:r w:rsidRPr="00BB3BC7">
        <w:rPr>
          <w:b/>
          <w:bCs/>
          <w:i/>
          <w:iCs/>
          <w:u w:val="single"/>
          <w:lang w:val="en-US"/>
        </w:rPr>
        <w:t xml:space="preserve">: </w:t>
      </w:r>
      <w:r>
        <w:rPr>
          <w:b/>
          <w:bCs/>
          <w:i/>
          <w:iCs/>
          <w:u w:val="single"/>
          <w:lang w:val="en-US"/>
        </w:rPr>
        <w:t>Consider supporting</w:t>
      </w:r>
      <w:r w:rsidRPr="00BB3BC7">
        <w:rPr>
          <w:b/>
          <w:bCs/>
          <w:i/>
          <w:iCs/>
          <w:u w:val="single"/>
          <w:lang w:val="en-US"/>
        </w:rPr>
        <w:t xml:space="preserve"> Direction#1 </w:t>
      </w:r>
      <w:r>
        <w:rPr>
          <w:b/>
          <w:bCs/>
          <w:i/>
          <w:iCs/>
          <w:u w:val="single"/>
          <w:lang w:val="en-US"/>
        </w:rPr>
        <w:t xml:space="preserve">to help </w:t>
      </w:r>
      <w:r w:rsidRPr="00BB3BC7">
        <w:rPr>
          <w:b/>
          <w:bCs/>
          <w:i/>
          <w:iCs/>
          <w:u w:val="single"/>
          <w:lang w:val="en-US"/>
        </w:rPr>
        <w:t xml:space="preserve">reader understand the coarse energy status of Ambient IoT device to adapt any subsequent R2D transmission but </w:t>
      </w:r>
      <w:r>
        <w:rPr>
          <w:b/>
          <w:bCs/>
          <w:i/>
          <w:iCs/>
          <w:u w:val="single"/>
          <w:lang w:val="en-US"/>
        </w:rPr>
        <w:t xml:space="preserve">the reader </w:t>
      </w:r>
      <w:r w:rsidRPr="00BB3BC7">
        <w:rPr>
          <w:b/>
          <w:bCs/>
          <w:i/>
          <w:iCs/>
          <w:u w:val="single"/>
          <w:lang w:val="en-US"/>
        </w:rPr>
        <w:t xml:space="preserve">cannot provide </w:t>
      </w:r>
      <w:r>
        <w:rPr>
          <w:b/>
          <w:bCs/>
          <w:i/>
          <w:iCs/>
          <w:u w:val="single"/>
          <w:lang w:val="en-US"/>
        </w:rPr>
        <w:t xml:space="preserve">any </w:t>
      </w:r>
      <w:r w:rsidRPr="00BB3BC7">
        <w:rPr>
          <w:b/>
          <w:bCs/>
          <w:i/>
          <w:iCs/>
          <w:u w:val="single"/>
          <w:lang w:val="en-US"/>
        </w:rPr>
        <w:t>configuration related to extend</w:t>
      </w:r>
      <w:r>
        <w:rPr>
          <w:b/>
          <w:bCs/>
          <w:i/>
          <w:iCs/>
          <w:u w:val="single"/>
          <w:lang w:val="en-US"/>
        </w:rPr>
        <w:t>ing</w:t>
      </w:r>
      <w:r w:rsidRPr="00BB3BC7">
        <w:rPr>
          <w:b/>
          <w:bCs/>
          <w:i/>
          <w:iCs/>
          <w:u w:val="single"/>
          <w:lang w:val="en-US"/>
        </w:rPr>
        <w:t xml:space="preserve"> the operational time of Ambient IoT device. </w:t>
      </w:r>
    </w:p>
    <w:p w14:paraId="140F461C" w14:textId="149346B9" w:rsidR="00A97475" w:rsidRDefault="00A97475" w:rsidP="00A97475">
      <w:pPr>
        <w:pStyle w:val="BodyText"/>
        <w:rPr>
          <w:b/>
          <w:bCs/>
          <w:i/>
          <w:iCs/>
          <w:u w:val="single"/>
          <w:lang w:val="en-US"/>
        </w:rPr>
      </w:pPr>
      <w:r w:rsidRPr="0077182A">
        <w:rPr>
          <w:b/>
          <w:bCs/>
          <w:i/>
          <w:iCs/>
          <w:u w:val="single"/>
          <w:lang w:val="en-US"/>
        </w:rPr>
        <w:t xml:space="preserve">Proposal </w:t>
      </w:r>
      <w:r w:rsidR="00BB3BC7">
        <w:rPr>
          <w:b/>
          <w:bCs/>
          <w:i/>
          <w:iCs/>
          <w:u w:val="single"/>
          <w:lang w:val="en-US"/>
        </w:rPr>
        <w:t>3</w:t>
      </w:r>
      <w:r w:rsidRPr="0077182A">
        <w:rPr>
          <w:b/>
          <w:bCs/>
          <w:i/>
          <w:iCs/>
          <w:u w:val="single"/>
          <w:lang w:val="en-US"/>
        </w:rPr>
        <w:t xml:space="preserve">: Consider </w:t>
      </w:r>
      <w:r>
        <w:rPr>
          <w:b/>
          <w:bCs/>
          <w:i/>
          <w:iCs/>
          <w:u w:val="single"/>
          <w:lang w:val="en-US"/>
        </w:rPr>
        <w:t xml:space="preserve">studying </w:t>
      </w:r>
      <w:r w:rsidRPr="0077182A">
        <w:rPr>
          <w:b/>
          <w:bCs/>
          <w:i/>
          <w:iCs/>
          <w:u w:val="single"/>
          <w:lang w:val="en-US"/>
        </w:rPr>
        <w:t>energy aware transmission of payload segmentation from Ambient IoT device in D2R communicatio</w:t>
      </w:r>
      <w:r w:rsidR="00BB3BC7">
        <w:rPr>
          <w:b/>
          <w:bCs/>
          <w:i/>
          <w:iCs/>
          <w:u w:val="single"/>
          <w:lang w:val="en-US"/>
        </w:rPr>
        <w:t>n</w:t>
      </w:r>
      <w:r>
        <w:rPr>
          <w:b/>
          <w:bCs/>
          <w:i/>
          <w:iCs/>
          <w:u w:val="single"/>
          <w:lang w:val="en-US"/>
        </w:rPr>
        <w:t xml:space="preserve"> as part of direction-</w:t>
      </w:r>
      <w:proofErr w:type="gramStart"/>
      <w:r>
        <w:rPr>
          <w:b/>
          <w:bCs/>
          <w:i/>
          <w:iCs/>
          <w:u w:val="single"/>
          <w:lang w:val="en-US"/>
        </w:rPr>
        <w:t>1</w:t>
      </w:r>
      <w:proofErr w:type="gramEnd"/>
    </w:p>
    <w:p w14:paraId="705665C9" w14:textId="3892316A" w:rsidR="002F54C9" w:rsidRPr="00BB3BC7" w:rsidRDefault="002F54C9" w:rsidP="00C6246B">
      <w:pPr>
        <w:pStyle w:val="BodyText"/>
        <w:rPr>
          <w:b/>
          <w:bCs/>
          <w:u w:val="single"/>
          <w:lang w:val="en-US"/>
        </w:rPr>
      </w:pPr>
      <w:r w:rsidRPr="00BB3BC7">
        <w:rPr>
          <w:b/>
          <w:bCs/>
          <w:u w:val="single"/>
          <w:lang w:val="en-US"/>
        </w:rPr>
        <w:t>Direction 2:</w:t>
      </w:r>
    </w:p>
    <w:p w14:paraId="5F721741" w14:textId="1DF5F1AE" w:rsidR="0081491B" w:rsidRDefault="00EF4C5F" w:rsidP="00C6246B">
      <w:pPr>
        <w:pStyle w:val="BodyText"/>
        <w:rPr>
          <w:lang w:val="en-US"/>
        </w:rPr>
      </w:pPr>
      <w:proofErr w:type="gramStart"/>
      <w:r w:rsidRPr="0094774C">
        <w:rPr>
          <w:lang w:val="en-US"/>
        </w:rPr>
        <w:t>As a consequence</w:t>
      </w:r>
      <w:proofErr w:type="gramEnd"/>
      <w:r w:rsidRPr="0094774C">
        <w:rPr>
          <w:lang w:val="en-US"/>
        </w:rPr>
        <w:t xml:space="preserve">, when a reader intends to trigger inventory to a group of devices, it is too optimistic to assume every device has sufficient energy to maintain reception of Query command from the reader and </w:t>
      </w:r>
      <w:r>
        <w:rPr>
          <w:lang w:val="en-US"/>
        </w:rPr>
        <w:t xml:space="preserve">perform </w:t>
      </w:r>
      <w:r w:rsidRPr="0094774C">
        <w:rPr>
          <w:lang w:val="en-US"/>
        </w:rPr>
        <w:t xml:space="preserve">transmission of response to the reader within the whole inventory round. The R2D signal </w:t>
      </w:r>
      <w:r w:rsidR="006222D4">
        <w:rPr>
          <w:rFonts w:hint="eastAsia"/>
          <w:lang w:val="en-US" w:eastAsia="zh-CN"/>
        </w:rPr>
        <w:t xml:space="preserve">carrying </w:t>
      </w:r>
      <w:r w:rsidR="006222D4" w:rsidRPr="0094774C">
        <w:rPr>
          <w:lang w:val="en-US"/>
        </w:rPr>
        <w:t xml:space="preserve">Query command </w:t>
      </w:r>
      <w:r w:rsidRPr="0094774C">
        <w:rPr>
          <w:lang w:val="en-US"/>
        </w:rPr>
        <w:t xml:space="preserve">may be missed by a device and the D2R signal </w:t>
      </w:r>
      <w:r w:rsidR="006222D4">
        <w:rPr>
          <w:rFonts w:hint="eastAsia"/>
          <w:lang w:val="en-US" w:eastAsia="zh-CN"/>
        </w:rPr>
        <w:t xml:space="preserve">carrying response from the device </w:t>
      </w:r>
      <w:r w:rsidRPr="0094774C">
        <w:rPr>
          <w:lang w:val="en-US"/>
        </w:rPr>
        <w:t>may be dropped wh</w:t>
      </w:r>
      <w:r>
        <w:rPr>
          <w:lang w:val="en-US"/>
        </w:rPr>
        <w:t>ile</w:t>
      </w:r>
      <w:r w:rsidRPr="0094774C">
        <w:rPr>
          <w:lang w:val="en-US"/>
        </w:rPr>
        <w:t xml:space="preserve"> it is harvesting energy. Further</w:t>
      </w:r>
      <w:r>
        <w:rPr>
          <w:lang w:val="en-US"/>
        </w:rPr>
        <w:t>more</w:t>
      </w:r>
      <w:r w:rsidRPr="0094774C">
        <w:rPr>
          <w:lang w:val="en-US"/>
        </w:rPr>
        <w:t>, a reader can’t determine whether a device is available to receive the R2D signal and/or transmit the corresponding D2R signal</w:t>
      </w:r>
      <w:r>
        <w:rPr>
          <w:lang w:val="en-US"/>
        </w:rPr>
        <w:t>.</w:t>
      </w:r>
      <w:r w:rsidR="00C6246B">
        <w:rPr>
          <w:lang w:val="en-US"/>
        </w:rPr>
        <w:t xml:space="preserve">  </w:t>
      </w:r>
      <w:r w:rsidR="004C55EE">
        <w:rPr>
          <w:lang w:val="en-US"/>
        </w:rPr>
        <w:t xml:space="preserve">To sustain the device’s availability as much as possible, the device’s behaviors on </w:t>
      </w:r>
      <w:r w:rsidR="003E0004">
        <w:rPr>
          <w:lang w:val="en-US"/>
        </w:rPr>
        <w:t>receiving Query command should be controlled by the reader.</w:t>
      </w:r>
      <w:r w:rsidR="00645DCB">
        <w:rPr>
          <w:lang w:val="en-US"/>
        </w:rPr>
        <w:t xml:space="preserve"> The direction#2 can help Ambient IoT device to extend its operation time with the help of additional configuration from the reader such as duty </w:t>
      </w:r>
      <w:r w:rsidR="008D45F9">
        <w:rPr>
          <w:lang w:val="en-US"/>
        </w:rPr>
        <w:t>cycle-based</w:t>
      </w:r>
      <w:r w:rsidR="00645DCB">
        <w:rPr>
          <w:lang w:val="en-US"/>
        </w:rPr>
        <w:t xml:space="preserve"> operation or device monitoring information etc.,   </w:t>
      </w:r>
    </w:p>
    <w:p w14:paraId="288465A0" w14:textId="1747C511" w:rsidR="008D45F9" w:rsidRPr="00BB3BC7" w:rsidRDefault="008D45F9" w:rsidP="00C6246B">
      <w:pPr>
        <w:pStyle w:val="BodyText"/>
        <w:rPr>
          <w:b/>
          <w:bCs/>
          <w:i/>
          <w:iCs/>
          <w:u w:val="single"/>
          <w:lang w:val="en-US"/>
        </w:rPr>
      </w:pPr>
      <w:r w:rsidRPr="00BB3BC7">
        <w:rPr>
          <w:b/>
          <w:bCs/>
          <w:i/>
          <w:iCs/>
          <w:u w:val="single"/>
          <w:lang w:val="en-US"/>
        </w:rPr>
        <w:t xml:space="preserve">Proposal </w:t>
      </w:r>
      <w:r w:rsidR="00BB3BC7">
        <w:rPr>
          <w:b/>
          <w:bCs/>
          <w:i/>
          <w:iCs/>
          <w:u w:val="single"/>
          <w:lang w:val="en-US"/>
        </w:rPr>
        <w:t>4</w:t>
      </w:r>
      <w:r w:rsidRPr="00BB3BC7">
        <w:rPr>
          <w:b/>
          <w:bCs/>
          <w:i/>
          <w:iCs/>
          <w:u w:val="single"/>
          <w:lang w:val="en-US"/>
        </w:rPr>
        <w:t xml:space="preserve">:  Compared to direction#1, direction#2 can help Ambient IoT device to extend its operational time. </w:t>
      </w:r>
    </w:p>
    <w:p w14:paraId="1050DD8B" w14:textId="011CFC21" w:rsidR="003E0004" w:rsidRPr="0077182A" w:rsidRDefault="003E0004" w:rsidP="003E0004">
      <w:pPr>
        <w:pStyle w:val="BodyText"/>
        <w:rPr>
          <w:b/>
          <w:bCs/>
          <w:i/>
          <w:iCs/>
          <w:u w:val="single"/>
          <w:lang w:val="en-US"/>
        </w:rPr>
      </w:pPr>
      <w:r w:rsidRPr="0077182A">
        <w:rPr>
          <w:b/>
          <w:bCs/>
          <w:i/>
          <w:iCs/>
          <w:u w:val="single"/>
          <w:lang w:val="en-US"/>
        </w:rPr>
        <w:t xml:space="preserve">Proposal </w:t>
      </w:r>
      <w:r w:rsidR="00BB3BC7">
        <w:rPr>
          <w:b/>
          <w:bCs/>
          <w:i/>
          <w:iCs/>
          <w:u w:val="single"/>
          <w:lang w:val="en-US"/>
        </w:rPr>
        <w:t>5</w:t>
      </w:r>
      <w:r w:rsidRPr="0077182A">
        <w:rPr>
          <w:b/>
          <w:bCs/>
          <w:i/>
          <w:iCs/>
          <w:u w:val="single"/>
          <w:lang w:val="en-US"/>
        </w:rPr>
        <w:t xml:space="preserve">: </w:t>
      </w:r>
      <w:r>
        <w:rPr>
          <w:b/>
          <w:bCs/>
          <w:i/>
          <w:iCs/>
          <w:u w:val="single"/>
          <w:lang w:val="en-US"/>
        </w:rPr>
        <w:t>T</w:t>
      </w:r>
      <w:r w:rsidRPr="003E0004">
        <w:rPr>
          <w:b/>
          <w:bCs/>
          <w:i/>
          <w:iCs/>
          <w:u w:val="single"/>
          <w:lang w:val="en-US"/>
        </w:rPr>
        <w:t xml:space="preserve">he device’s behaviors </w:t>
      </w:r>
      <w:r w:rsidR="008D45F9">
        <w:rPr>
          <w:b/>
          <w:bCs/>
          <w:i/>
          <w:iCs/>
          <w:u w:val="single"/>
          <w:lang w:val="en-US"/>
        </w:rPr>
        <w:t xml:space="preserve">for </w:t>
      </w:r>
      <w:r w:rsidR="00BB3BC7">
        <w:rPr>
          <w:b/>
          <w:bCs/>
          <w:i/>
          <w:iCs/>
          <w:u w:val="single"/>
          <w:lang w:val="en-US"/>
        </w:rPr>
        <w:t>monitoring</w:t>
      </w:r>
      <w:r w:rsidR="008D45F9">
        <w:rPr>
          <w:b/>
          <w:bCs/>
          <w:i/>
          <w:iCs/>
          <w:u w:val="single"/>
          <w:lang w:val="en-US"/>
        </w:rPr>
        <w:t xml:space="preserve"> R2D transmissions can be </w:t>
      </w:r>
      <w:r w:rsidRPr="003E0004">
        <w:rPr>
          <w:b/>
          <w:bCs/>
          <w:i/>
          <w:iCs/>
          <w:u w:val="single"/>
          <w:lang w:val="en-US"/>
        </w:rPr>
        <w:t>controlled by the reader</w:t>
      </w:r>
      <w:r w:rsidR="00F44526">
        <w:rPr>
          <w:b/>
          <w:bCs/>
          <w:i/>
          <w:iCs/>
          <w:u w:val="single"/>
          <w:lang w:val="en-US"/>
        </w:rPr>
        <w:t xml:space="preserve"> as part of direction#2</w:t>
      </w:r>
      <w:r w:rsidRPr="0077182A">
        <w:rPr>
          <w:b/>
          <w:bCs/>
          <w:i/>
          <w:iCs/>
          <w:u w:val="single"/>
          <w:lang w:val="en-US"/>
        </w:rPr>
        <w:t xml:space="preserve">. </w:t>
      </w:r>
    </w:p>
    <w:p w14:paraId="752095DC" w14:textId="77777777" w:rsidR="004C55EE" w:rsidRDefault="004C55EE" w:rsidP="004C55EE">
      <w:pPr>
        <w:pStyle w:val="BodyText"/>
        <w:rPr>
          <w:lang w:val="en-US"/>
        </w:rPr>
      </w:pPr>
    </w:p>
    <w:p w14:paraId="20861872" w14:textId="2D562036" w:rsidR="003E0004" w:rsidRDefault="004C55EE" w:rsidP="004C55EE">
      <w:pPr>
        <w:pStyle w:val="BodyText"/>
        <w:rPr>
          <w:lang w:val="en-US" w:eastAsia="zh-CN"/>
        </w:rPr>
      </w:pPr>
      <w:r w:rsidRPr="0094774C">
        <w:rPr>
          <w:lang w:val="en-US"/>
        </w:rPr>
        <w:t xml:space="preserve">Hence, </w:t>
      </w:r>
      <w:r>
        <w:rPr>
          <w:lang w:val="en-US"/>
        </w:rPr>
        <w:t>to alleviate this availability amb</w:t>
      </w:r>
      <w:r>
        <w:rPr>
          <w:rFonts w:hint="eastAsia"/>
          <w:lang w:val="en-US"/>
        </w:rPr>
        <w:t>iguity</w:t>
      </w:r>
      <w:r>
        <w:rPr>
          <w:lang w:val="en-US"/>
        </w:rPr>
        <w:t xml:space="preserve"> and save device’s power consumption, </w:t>
      </w:r>
      <w:r w:rsidRPr="00AF09FA">
        <w:rPr>
          <w:rFonts w:hint="eastAsia"/>
          <w:lang w:val="en-US"/>
        </w:rPr>
        <w:t xml:space="preserve">two states </w:t>
      </w:r>
      <w:r w:rsidRPr="00AF09FA">
        <w:rPr>
          <w:lang w:val="en-US"/>
        </w:rPr>
        <w:t>can be</w:t>
      </w:r>
      <w:r w:rsidRPr="00AF09FA">
        <w:rPr>
          <w:rFonts w:hint="eastAsia"/>
          <w:lang w:val="en-US"/>
        </w:rPr>
        <w:t xml:space="preserve"> defined for a device, i.e., inactive state and active state. During the inactive state, the device </w:t>
      </w:r>
      <w:r w:rsidRPr="00AF09FA">
        <w:rPr>
          <w:lang w:val="en-US"/>
        </w:rPr>
        <w:t xml:space="preserve">can harvest energy including RF energy. </w:t>
      </w:r>
      <w:r w:rsidRPr="00AF09FA">
        <w:rPr>
          <w:rFonts w:hint="eastAsia"/>
          <w:lang w:val="en-US"/>
        </w:rPr>
        <w:t xml:space="preserve">The device </w:t>
      </w:r>
      <w:r>
        <w:rPr>
          <w:lang w:val="en-US"/>
        </w:rPr>
        <w:t xml:space="preserve">doesn’t monitor Query command from the reader and </w:t>
      </w:r>
      <w:r w:rsidRPr="00AF09FA">
        <w:rPr>
          <w:lang w:val="en-US"/>
        </w:rPr>
        <w:t>can’</w:t>
      </w:r>
      <w:r w:rsidRPr="00AF09FA">
        <w:rPr>
          <w:rFonts w:hint="eastAsia"/>
          <w:lang w:val="en-US"/>
        </w:rPr>
        <w:t>t transmit any signal during the inactive state. During the active state, the device monitors the Query command from the reader for triggering an inventory round and transmit</w:t>
      </w:r>
      <w:r>
        <w:rPr>
          <w:lang w:val="en-US"/>
        </w:rPr>
        <w:t>s</w:t>
      </w:r>
      <w:r w:rsidRPr="00AF09FA">
        <w:rPr>
          <w:rFonts w:hint="eastAsia"/>
          <w:lang w:val="en-US"/>
        </w:rPr>
        <w:t xml:space="preserve"> </w:t>
      </w:r>
      <w:r>
        <w:rPr>
          <w:lang w:val="en-US"/>
        </w:rPr>
        <w:t>response</w:t>
      </w:r>
      <w:r w:rsidRPr="00AF09FA">
        <w:rPr>
          <w:rFonts w:hint="eastAsia"/>
          <w:lang w:val="en-US"/>
        </w:rPr>
        <w:t xml:space="preserve"> signal.</w:t>
      </w:r>
      <w:r w:rsidRPr="00AF09FA">
        <w:rPr>
          <w:lang w:val="en-US"/>
        </w:rPr>
        <w:t xml:space="preserve"> </w:t>
      </w:r>
      <w:r w:rsidR="003E0004" w:rsidRPr="003E0004">
        <w:rPr>
          <w:rFonts w:hint="eastAsia"/>
          <w:lang w:val="en-US"/>
        </w:rPr>
        <w:t xml:space="preserve">Before the reader transmits Query command to </w:t>
      </w:r>
      <w:r w:rsidR="003E0004">
        <w:rPr>
          <w:lang w:val="en-US"/>
        </w:rPr>
        <w:t>the</w:t>
      </w:r>
      <w:r w:rsidR="003E0004" w:rsidRPr="003E0004">
        <w:rPr>
          <w:rFonts w:hint="eastAsia"/>
          <w:lang w:val="en-US"/>
        </w:rPr>
        <w:t xml:space="preserve"> group of devices for triggering an inventory round, the reader </w:t>
      </w:r>
      <w:r w:rsidR="003E0004">
        <w:rPr>
          <w:lang w:val="en-US"/>
        </w:rPr>
        <w:t>needs to guarantee</w:t>
      </w:r>
      <w:r w:rsidR="003E0004" w:rsidRPr="003E0004">
        <w:rPr>
          <w:lang w:val="en-US"/>
        </w:rPr>
        <w:t xml:space="preserve"> </w:t>
      </w:r>
      <w:r w:rsidR="003E0004">
        <w:rPr>
          <w:lang w:val="en-US"/>
        </w:rPr>
        <w:t>at least vast majority devices of</w:t>
      </w:r>
      <w:r w:rsidR="003E0004" w:rsidRPr="003E0004">
        <w:rPr>
          <w:lang w:val="en-US"/>
        </w:rPr>
        <w:t xml:space="preserve"> the group of devices</w:t>
      </w:r>
      <w:r w:rsidR="003E0004" w:rsidRPr="003E0004">
        <w:rPr>
          <w:rFonts w:hint="eastAsia"/>
          <w:lang w:val="en-US"/>
        </w:rPr>
        <w:t xml:space="preserve"> </w:t>
      </w:r>
      <w:r w:rsidR="00F71EC9">
        <w:rPr>
          <w:lang w:val="en-US"/>
        </w:rPr>
        <w:t>keeping</w:t>
      </w:r>
      <w:r w:rsidR="003E0004" w:rsidRPr="003E0004">
        <w:rPr>
          <w:rFonts w:hint="eastAsia"/>
          <w:lang w:val="en-US"/>
        </w:rPr>
        <w:t xml:space="preserve"> </w:t>
      </w:r>
      <w:r w:rsidR="003E0004" w:rsidRPr="003E0004">
        <w:rPr>
          <w:lang w:val="en-US"/>
        </w:rPr>
        <w:t xml:space="preserve">the </w:t>
      </w:r>
      <w:r w:rsidR="003E0004" w:rsidRPr="003E0004">
        <w:rPr>
          <w:rFonts w:hint="eastAsia"/>
          <w:lang w:val="en-US"/>
        </w:rPr>
        <w:t xml:space="preserve">inactive state. </w:t>
      </w:r>
      <w:r w:rsidR="00471EFC">
        <w:rPr>
          <w:rFonts w:hint="eastAsia"/>
          <w:lang w:val="en-US" w:eastAsia="zh-CN"/>
        </w:rPr>
        <w:t xml:space="preserve">In </w:t>
      </w:r>
      <w:r w:rsidR="00471EFC">
        <w:rPr>
          <w:lang w:val="en-US" w:eastAsia="zh-CN"/>
        </w:rPr>
        <w:t>that sense, the vast majority devices can have sufficient energy to receive the Query command from the reader. Therefore, how to align inactive states of the group of devices needs to be studied in RAN1.</w:t>
      </w:r>
      <w:r w:rsidR="00D36A13">
        <w:rPr>
          <w:lang w:val="en-US" w:eastAsia="zh-CN"/>
        </w:rPr>
        <w:t xml:space="preserve"> </w:t>
      </w:r>
    </w:p>
    <w:p w14:paraId="11A3A6F0" w14:textId="26DB8875" w:rsidR="00D36A13" w:rsidRDefault="00D36A13" w:rsidP="004C55EE">
      <w:pPr>
        <w:pStyle w:val="BodyText"/>
        <w:rPr>
          <w:lang w:val="en-US" w:eastAsia="zh-CN"/>
        </w:rPr>
      </w:pPr>
      <w:r>
        <w:rPr>
          <w:lang w:val="en-US" w:eastAsia="zh-CN"/>
        </w:rPr>
        <w:t xml:space="preserve">The configuration for the duty cycle-based operation can depend on the capacitor storage size, device type etc., the larger capacitor size needs longer charging time while the device </w:t>
      </w:r>
      <w:r w:rsidR="006B3F0B">
        <w:rPr>
          <w:lang w:val="en-US" w:eastAsia="zh-CN"/>
        </w:rPr>
        <w:t xml:space="preserve">can </w:t>
      </w:r>
      <w:r>
        <w:rPr>
          <w:lang w:val="en-US" w:eastAsia="zh-CN"/>
        </w:rPr>
        <w:t>sustain longer operation time</w:t>
      </w:r>
      <w:r w:rsidR="006B3F0B">
        <w:rPr>
          <w:lang w:val="en-US" w:eastAsia="zh-CN"/>
        </w:rPr>
        <w:t xml:space="preserve"> and such charging time depends on the distance to the reader. While a larger capacitor size helps with the longer discharging time helping to sustain longer operational time.   </w:t>
      </w:r>
      <w:r>
        <w:rPr>
          <w:lang w:val="en-US" w:eastAsia="zh-CN"/>
        </w:rPr>
        <w:t xml:space="preserve"> </w:t>
      </w:r>
    </w:p>
    <w:p w14:paraId="2FA33CE6" w14:textId="57D39F6A" w:rsidR="003E0004" w:rsidRPr="0077182A" w:rsidRDefault="003E0004" w:rsidP="003E0004">
      <w:pPr>
        <w:pStyle w:val="BodyText"/>
        <w:rPr>
          <w:b/>
          <w:bCs/>
          <w:i/>
          <w:iCs/>
          <w:u w:val="single"/>
          <w:lang w:val="en-US"/>
        </w:rPr>
      </w:pPr>
      <w:r w:rsidRPr="005F3523">
        <w:rPr>
          <w:b/>
          <w:bCs/>
          <w:i/>
          <w:iCs/>
          <w:u w:val="single"/>
          <w:lang w:val="en-US"/>
        </w:rPr>
        <w:t xml:space="preserve">Proposal </w:t>
      </w:r>
      <w:r w:rsidR="00BB3BC7">
        <w:rPr>
          <w:b/>
          <w:bCs/>
          <w:i/>
          <w:iCs/>
          <w:u w:val="single"/>
          <w:lang w:val="en-US" w:eastAsia="zh-CN"/>
        </w:rPr>
        <w:t>6</w:t>
      </w:r>
      <w:r w:rsidRPr="005F3523">
        <w:rPr>
          <w:b/>
          <w:bCs/>
          <w:i/>
          <w:iCs/>
          <w:u w:val="single"/>
          <w:lang w:val="en-US"/>
        </w:rPr>
        <w:t xml:space="preserve">: </w:t>
      </w:r>
      <w:r w:rsidR="00F44526">
        <w:rPr>
          <w:b/>
          <w:bCs/>
          <w:i/>
          <w:iCs/>
          <w:u w:val="single"/>
          <w:lang w:val="en-US"/>
        </w:rPr>
        <w:t>For direction#2, s</w:t>
      </w:r>
      <w:r w:rsidR="007C3A3B">
        <w:rPr>
          <w:b/>
          <w:bCs/>
          <w:i/>
          <w:iCs/>
          <w:u w:val="single"/>
          <w:lang w:val="en-US"/>
        </w:rPr>
        <w:t xml:space="preserve">tudy </w:t>
      </w:r>
      <w:r w:rsidR="00A97475">
        <w:rPr>
          <w:b/>
          <w:bCs/>
          <w:i/>
          <w:iCs/>
          <w:u w:val="single"/>
          <w:lang w:val="en-US"/>
        </w:rPr>
        <w:t xml:space="preserve">configuring and </w:t>
      </w:r>
      <w:r w:rsidR="00471EFC" w:rsidRPr="005F3523">
        <w:rPr>
          <w:b/>
          <w:bCs/>
          <w:i/>
          <w:iCs/>
          <w:u w:val="single"/>
          <w:lang w:val="en-US"/>
        </w:rPr>
        <w:t>align</w:t>
      </w:r>
      <w:r w:rsidR="00A97475">
        <w:rPr>
          <w:b/>
          <w:bCs/>
          <w:i/>
          <w:iCs/>
          <w:u w:val="single"/>
          <w:lang w:val="en-US"/>
        </w:rPr>
        <w:t>ing</w:t>
      </w:r>
      <w:r w:rsidR="00833876" w:rsidRPr="00EA50B8">
        <w:rPr>
          <w:b/>
          <w:bCs/>
          <w:i/>
          <w:iCs/>
          <w:u w:val="single"/>
          <w:lang w:val="en-US"/>
        </w:rPr>
        <w:t xml:space="preserve"> the duty cycle</w:t>
      </w:r>
      <w:r w:rsidR="00A97475">
        <w:rPr>
          <w:b/>
          <w:bCs/>
          <w:i/>
          <w:iCs/>
          <w:u w:val="single"/>
          <w:lang w:val="en-US"/>
        </w:rPr>
        <w:t xml:space="preserve"> </w:t>
      </w:r>
      <w:proofErr w:type="spellStart"/>
      <w:r w:rsidR="00A97475">
        <w:rPr>
          <w:b/>
          <w:bCs/>
          <w:i/>
          <w:iCs/>
          <w:u w:val="single"/>
          <w:lang w:val="en-US"/>
        </w:rPr>
        <w:t>period</w:t>
      </w:r>
      <w:r w:rsidR="00471EFC" w:rsidRPr="005F3523">
        <w:rPr>
          <w:b/>
          <w:bCs/>
          <w:i/>
          <w:iCs/>
          <w:u w:val="single"/>
          <w:lang w:val="en-US"/>
        </w:rPr>
        <w:t>of</w:t>
      </w:r>
      <w:proofErr w:type="spellEnd"/>
      <w:r w:rsidR="00471EFC" w:rsidRPr="005F3523">
        <w:rPr>
          <w:b/>
          <w:bCs/>
          <w:i/>
          <w:iCs/>
          <w:u w:val="single"/>
          <w:lang w:val="en-US"/>
        </w:rPr>
        <w:t xml:space="preserve"> the group of devices to be inventoried</w:t>
      </w:r>
      <w:r w:rsidR="00A97475">
        <w:rPr>
          <w:b/>
          <w:bCs/>
          <w:i/>
          <w:iCs/>
          <w:u w:val="single"/>
          <w:lang w:val="en-US"/>
        </w:rPr>
        <w:t xml:space="preserve"> </w:t>
      </w:r>
      <w:r w:rsidR="006B3F0B">
        <w:rPr>
          <w:b/>
          <w:bCs/>
          <w:i/>
          <w:iCs/>
          <w:u w:val="single"/>
          <w:lang w:val="en-US"/>
        </w:rPr>
        <w:t xml:space="preserve">depending on the charging and discharging models, capacitor size, device type power consumption etc.,  </w:t>
      </w:r>
    </w:p>
    <w:p w14:paraId="66507AA6" w14:textId="77777777" w:rsidR="00710EF5" w:rsidRDefault="00292554" w:rsidP="00527EE9">
      <w:pPr>
        <w:pStyle w:val="BodyText"/>
        <w:rPr>
          <w:lang w:val="en-US"/>
        </w:rPr>
      </w:pPr>
      <w:r w:rsidRPr="00527EE9">
        <w:rPr>
          <w:lang w:val="en-US"/>
        </w:rPr>
        <w:t xml:space="preserve">The Ambient IoT device can periodically wake up to monitor for the Query command within the inventory round and once the inventory of the Ambient IoT device is finished, the Ambient IoT may sleep until the end of the inventory round. The Ambient IoT device might need to maintain minimum power consumption within the inventory round to maintain the RAM memory from erasing. Hence duty cycle-based operation needs to be supported within the inventory round.  </w:t>
      </w:r>
      <w:r w:rsidR="00710EF5" w:rsidRPr="00527EE9">
        <w:rPr>
          <w:lang w:val="en-US"/>
        </w:rPr>
        <w:t xml:space="preserve">The consumption of power state for receiver and periodic synchronization is around 55µW and sleep state power consumption to maintain RAM memory is 0.5µW per query round, where each query round is 10ms. </w:t>
      </w:r>
      <w:r w:rsidR="00710EF5" w:rsidRPr="00527EE9">
        <w:rPr>
          <w:lang w:val="en-US"/>
        </w:rPr>
        <w:lastRenderedPageBreak/>
        <w:t xml:space="preserve">The Tx power consumption is around 500µW which includes the 2 transmission opportunities for random access and EPC ID transmission and 2 reception opportunities to receive configuration. </w:t>
      </w:r>
    </w:p>
    <w:p w14:paraId="7EC774DB" w14:textId="77777777" w:rsidR="00F15349" w:rsidRDefault="00292554" w:rsidP="00EA50B8">
      <w:pPr>
        <w:keepNext/>
        <w:jc w:val="both"/>
      </w:pPr>
      <w:r>
        <w:rPr>
          <w:rFonts w:ascii="Times New Roman" w:hAnsi="Times New Roman" w:cs="Times New Roman"/>
          <w:noProof/>
          <w:lang w:eastAsia="en-US"/>
        </w:rPr>
        <w:drawing>
          <wp:inline distT="0" distB="0" distL="0" distR="0" wp14:anchorId="0B598AA1" wp14:editId="05280361">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11DF916D" w14:textId="709B8547" w:rsidR="00292554" w:rsidRDefault="00F15349" w:rsidP="00EA50B8">
      <w:pPr>
        <w:pStyle w:val="Caption"/>
        <w:jc w:val="center"/>
      </w:pPr>
      <w:r>
        <w:t xml:space="preserve">Figure </w:t>
      </w:r>
      <w:r>
        <w:fldChar w:fldCharType="begin"/>
      </w:r>
      <w:r>
        <w:instrText xml:space="preserve"> SEQ Figure \* ARABIC </w:instrText>
      </w:r>
      <w:r>
        <w:fldChar w:fldCharType="separate"/>
      </w:r>
      <w:r w:rsidR="00405316">
        <w:rPr>
          <w:noProof/>
        </w:rPr>
        <w:t>2</w:t>
      </w:r>
      <w:r>
        <w:fldChar w:fldCharType="end"/>
      </w:r>
      <w:r>
        <w:t xml:space="preserve"> </w:t>
      </w:r>
      <w:r w:rsidRPr="00947EEF">
        <w:rPr>
          <w:i/>
          <w:iCs/>
        </w:rPr>
        <w:t>Illustration of Duty cycle</w:t>
      </w:r>
      <w:r>
        <w:rPr>
          <w:i/>
          <w:iCs/>
        </w:rPr>
        <w:t>-</w:t>
      </w:r>
      <w:r w:rsidRPr="00947EEF">
        <w:rPr>
          <w:i/>
          <w:iCs/>
        </w:rPr>
        <w:t xml:space="preserve">based operation of Ambient IoT device in an inventory </w:t>
      </w:r>
      <w:proofErr w:type="gramStart"/>
      <w:r w:rsidRPr="00947EEF">
        <w:rPr>
          <w:i/>
          <w:iCs/>
        </w:rPr>
        <w:t>round</w:t>
      </w:r>
      <w:proofErr w:type="gramEnd"/>
    </w:p>
    <w:p w14:paraId="7FA25955" w14:textId="77777777" w:rsidR="00E06DDE" w:rsidRPr="0077182A" w:rsidRDefault="00E06DDE" w:rsidP="008F756C">
      <w:pPr>
        <w:pStyle w:val="BodyText"/>
        <w:rPr>
          <w:b/>
          <w:bCs/>
          <w:i/>
          <w:iCs/>
          <w:lang w:val="en-US"/>
        </w:rPr>
      </w:pPr>
    </w:p>
    <w:p w14:paraId="2F5D79C0" w14:textId="0A1D1518" w:rsidR="00292554" w:rsidRPr="0077182A" w:rsidRDefault="00292554" w:rsidP="0077182A">
      <w:pPr>
        <w:pStyle w:val="BodyText"/>
        <w:rPr>
          <w:b/>
          <w:bCs/>
          <w:i/>
          <w:iCs/>
          <w:u w:val="single"/>
          <w:lang w:val="en-US"/>
        </w:rPr>
      </w:pPr>
      <w:r w:rsidRPr="0077182A">
        <w:rPr>
          <w:b/>
          <w:bCs/>
          <w:i/>
          <w:iCs/>
          <w:u w:val="single"/>
          <w:lang w:val="en-US"/>
        </w:rPr>
        <w:t xml:space="preserve">Proposal </w:t>
      </w:r>
      <w:r w:rsidR="00BB3BC7">
        <w:rPr>
          <w:b/>
          <w:bCs/>
          <w:i/>
          <w:iCs/>
          <w:u w:val="single"/>
          <w:lang w:val="en-US"/>
        </w:rPr>
        <w:t>7</w:t>
      </w:r>
      <w:r w:rsidRPr="0077182A">
        <w:rPr>
          <w:b/>
          <w:bCs/>
          <w:i/>
          <w:iCs/>
          <w:u w:val="single"/>
          <w:lang w:val="en-US"/>
        </w:rPr>
        <w:t xml:space="preserve">: </w:t>
      </w:r>
      <w:r w:rsidR="00833A6F">
        <w:rPr>
          <w:b/>
          <w:bCs/>
          <w:i/>
          <w:iCs/>
          <w:u w:val="single"/>
          <w:lang w:val="en-US"/>
        </w:rPr>
        <w:t xml:space="preserve">For direction#2, </w:t>
      </w:r>
      <w:r w:rsidRPr="0077182A">
        <w:rPr>
          <w:b/>
          <w:bCs/>
          <w:i/>
          <w:iCs/>
          <w:u w:val="single"/>
          <w:lang w:val="en-US"/>
        </w:rPr>
        <w:t xml:space="preserve">Consider </w:t>
      </w:r>
      <w:r w:rsidR="00292B88" w:rsidRPr="0077182A">
        <w:rPr>
          <w:b/>
          <w:bCs/>
          <w:i/>
          <w:iCs/>
          <w:u w:val="single"/>
          <w:lang w:val="en-US"/>
        </w:rPr>
        <w:t xml:space="preserve">the following </w:t>
      </w:r>
      <w:r w:rsidRPr="0077182A">
        <w:rPr>
          <w:b/>
          <w:bCs/>
          <w:i/>
          <w:iCs/>
          <w:u w:val="single"/>
          <w:lang w:val="en-US"/>
        </w:rPr>
        <w:t>duty cycle-based operation in R2D and D2R communication</w:t>
      </w:r>
      <w:r w:rsidR="008E1D63" w:rsidRPr="0077182A">
        <w:rPr>
          <w:b/>
          <w:bCs/>
          <w:i/>
          <w:iCs/>
          <w:u w:val="single"/>
          <w:lang w:val="en-US"/>
        </w:rPr>
        <w:t xml:space="preserve"> for an inventory round:</w:t>
      </w:r>
      <w:r w:rsidRPr="0077182A">
        <w:rPr>
          <w:b/>
          <w:bCs/>
          <w:i/>
          <w:iCs/>
          <w:u w:val="single"/>
          <w:lang w:val="en-US"/>
        </w:rPr>
        <w:t xml:space="preserve">  </w:t>
      </w:r>
    </w:p>
    <w:p w14:paraId="301487C7" w14:textId="56F2E6E2"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r w:rsidR="00833A6F">
        <w:rPr>
          <w:rFonts w:ascii="Times New Roman" w:hAnsi="Times New Roman" w:cs="Times New Roman"/>
          <w:b/>
          <w:bCs/>
          <w:i/>
          <w:iCs/>
          <w:sz w:val="20"/>
          <w:szCs w:val="20"/>
          <w:u w:val="single"/>
          <w:lang w:eastAsia="en-US"/>
        </w:rPr>
        <w:t xml:space="preserve">duration </w:t>
      </w:r>
    </w:p>
    <w:p w14:paraId="1EA9ACA5" w14:textId="1954E902"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sleep</w:t>
      </w:r>
      <w:r w:rsidR="00715ECB">
        <w:rPr>
          <w:rFonts w:ascii="Times New Roman" w:hAnsi="Times New Roman" w:cs="Times New Roman"/>
          <w:b/>
          <w:bCs/>
          <w:i/>
          <w:iCs/>
          <w:sz w:val="20"/>
          <w:szCs w:val="20"/>
          <w:u w:val="single"/>
          <w:lang w:eastAsia="en-US"/>
        </w:rPr>
        <w:t>/memory retention</w:t>
      </w:r>
      <w:r w:rsidRPr="0077182A">
        <w:rPr>
          <w:rFonts w:ascii="Times New Roman" w:hAnsi="Times New Roman" w:cs="Times New Roman"/>
          <w:b/>
          <w:bCs/>
          <w:i/>
          <w:iCs/>
          <w:sz w:val="20"/>
          <w:szCs w:val="20"/>
          <w:u w:val="single"/>
          <w:lang w:eastAsia="en-US"/>
        </w:rPr>
        <w:t xml:space="preserve"> state to maintain the RAM memory </w:t>
      </w:r>
      <w:r w:rsidR="00833A6F">
        <w:rPr>
          <w:rFonts w:ascii="Times New Roman" w:hAnsi="Times New Roman" w:cs="Times New Roman"/>
          <w:b/>
          <w:bCs/>
          <w:i/>
          <w:iCs/>
          <w:sz w:val="20"/>
          <w:szCs w:val="20"/>
          <w:u w:val="single"/>
          <w:lang w:eastAsia="en-US"/>
        </w:rPr>
        <w:t xml:space="preserve">and its </w:t>
      </w:r>
      <w:proofErr w:type="gramStart"/>
      <w:r w:rsidR="00833A6F">
        <w:rPr>
          <w:rFonts w:ascii="Times New Roman" w:hAnsi="Times New Roman" w:cs="Times New Roman"/>
          <w:b/>
          <w:bCs/>
          <w:i/>
          <w:iCs/>
          <w:sz w:val="20"/>
          <w:szCs w:val="20"/>
          <w:u w:val="single"/>
          <w:lang w:eastAsia="en-US"/>
        </w:rPr>
        <w:t>duration</w:t>
      </w:r>
      <w:proofErr w:type="gramEnd"/>
      <w:r w:rsidR="00833A6F">
        <w:rPr>
          <w:rFonts w:ascii="Times New Roman" w:hAnsi="Times New Roman" w:cs="Times New Roman"/>
          <w:b/>
          <w:bCs/>
          <w:i/>
          <w:iCs/>
          <w:sz w:val="20"/>
          <w:szCs w:val="20"/>
          <w:u w:val="single"/>
          <w:lang w:eastAsia="en-US"/>
        </w:rPr>
        <w:t xml:space="preserve"> </w:t>
      </w:r>
    </w:p>
    <w:p w14:paraId="00F46883" w14:textId="776F428A" w:rsidR="00710EF5" w:rsidRPr="00432B86" w:rsidRDefault="00292554" w:rsidP="00710EF5">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r w:rsidR="00833A6F">
        <w:rPr>
          <w:rFonts w:ascii="Times New Roman" w:hAnsi="Times New Roman" w:cs="Times New Roman"/>
          <w:b/>
          <w:bCs/>
          <w:i/>
          <w:iCs/>
          <w:sz w:val="20"/>
          <w:szCs w:val="20"/>
          <w:u w:val="single"/>
          <w:lang w:eastAsia="en-US"/>
        </w:rPr>
        <w:t xml:space="preserve"> </w:t>
      </w:r>
    </w:p>
    <w:p w14:paraId="0780B2BA" w14:textId="77777777" w:rsidR="00C6246B" w:rsidRDefault="00C6246B" w:rsidP="008F756C">
      <w:pPr>
        <w:pStyle w:val="BodyText"/>
        <w:rPr>
          <w:lang w:val="en-US"/>
        </w:rPr>
      </w:pPr>
    </w:p>
    <w:p w14:paraId="022EDDD2" w14:textId="77777777" w:rsidR="00710EF5" w:rsidRPr="00527EE9" w:rsidRDefault="00710EF5" w:rsidP="00527EE9">
      <w:pPr>
        <w:pStyle w:val="BodyText"/>
        <w:rPr>
          <w:lang w:val="en-US"/>
        </w:rPr>
      </w:pPr>
      <w:bookmarkStart w:id="4" w:name="_Hlk166059534"/>
      <w:r w:rsidRPr="00527EE9">
        <w:rPr>
          <w:lang w:val="en-US"/>
        </w:rPr>
        <w:t xml:space="preserve">The successful inventory completion time of the Ambient IoT devices is defined as the probability of z% Ambient IoT devices to receive the inventory command, periodic query command and transmit the EPC ID within the inventory latency budget. The non-availability of enough energy from the capacitor to sustainably operates the Ambient IoT device within an inventory round may lead to Ambient IoT device outage. Such outage probability considering the non-availability of energy to transmit the EPC ID within an inventory round of X devices should be defined for evaluation.   </w:t>
      </w:r>
    </w:p>
    <w:p w14:paraId="5B00761D" w14:textId="74FE8607" w:rsidR="00710EF5" w:rsidRPr="00527EE9" w:rsidRDefault="00710EF5" w:rsidP="00527EE9">
      <w:pPr>
        <w:pStyle w:val="BodyText"/>
        <w:rPr>
          <w:lang w:val="en-US"/>
        </w:rPr>
      </w:pPr>
      <w:r w:rsidRPr="00527EE9">
        <w:rPr>
          <w:lang w:val="en-US"/>
        </w:rPr>
        <w:t>The received power for RF harvesting depends on the distance of the device from the emitter/</w:t>
      </w:r>
      <w:proofErr w:type="gramStart"/>
      <w:r w:rsidRPr="00527EE9">
        <w:rPr>
          <w:lang w:val="en-US"/>
        </w:rPr>
        <w:t>reader</w:t>
      </w:r>
      <w:proofErr w:type="gramEnd"/>
      <w:r w:rsidRPr="00527EE9">
        <w:rPr>
          <w:lang w:val="en-US"/>
        </w:rPr>
        <w:t xml:space="preserve"> </w:t>
      </w:r>
    </w:p>
    <w:bookmarkEnd w:id="4"/>
    <w:p w14:paraId="0F3D2A6D" w14:textId="77777777" w:rsidR="00280718" w:rsidRDefault="00280718" w:rsidP="00280718">
      <w:pPr>
        <w:pStyle w:val="BodyText"/>
        <w:jc w:val="center"/>
        <w:rPr>
          <w:lang w:val="en-US"/>
        </w:rPr>
      </w:pPr>
      <w:r w:rsidRPr="00410340">
        <w:rPr>
          <w:b/>
          <w:bCs/>
          <w:i/>
          <w:iCs/>
          <w:noProof/>
        </w:rPr>
        <w:drawing>
          <wp:inline distT="0" distB="0" distL="0" distR="0" wp14:anchorId="3ACE747F" wp14:editId="1D57F1F9">
            <wp:extent cx="3301759" cy="2294965"/>
            <wp:effectExtent l="0" t="0" r="0" b="0"/>
            <wp:docPr id="804834422" name="Picture 804834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7524" cy="2298972"/>
                    </a:xfrm>
                    <a:prstGeom prst="rect">
                      <a:avLst/>
                    </a:prstGeom>
                    <a:noFill/>
                    <a:ln>
                      <a:noFill/>
                    </a:ln>
                  </pic:spPr>
                </pic:pic>
              </a:graphicData>
            </a:graphic>
          </wp:inline>
        </w:drawing>
      </w:r>
    </w:p>
    <w:p w14:paraId="3891574A" w14:textId="3F77D3C6" w:rsidR="00280718" w:rsidRDefault="00280718" w:rsidP="00280718">
      <w:pPr>
        <w:pStyle w:val="Caption"/>
        <w:jc w:val="center"/>
      </w:pPr>
      <w:r>
        <w:t xml:space="preserve">Figure </w:t>
      </w:r>
      <w:r w:rsidR="00BB3BC7">
        <w:t>3</w:t>
      </w:r>
      <w:r>
        <w:t>: Comparison of operation time of Ambient IoT devices</w:t>
      </w:r>
    </w:p>
    <w:p w14:paraId="4F1DCCD3" w14:textId="77777777" w:rsidR="00527EE9" w:rsidRDefault="00527EE9" w:rsidP="00527EE9">
      <w:pPr>
        <w:pStyle w:val="BodyText"/>
        <w:rPr>
          <w:lang w:val="en-US"/>
        </w:rPr>
      </w:pPr>
    </w:p>
    <w:p w14:paraId="24C4BF61" w14:textId="1C085F30" w:rsidR="00710EF5" w:rsidRPr="00527EE9" w:rsidRDefault="00710EF5" w:rsidP="00527EE9">
      <w:pPr>
        <w:pStyle w:val="BodyText"/>
        <w:rPr>
          <w:lang w:val="en-US"/>
        </w:rPr>
      </w:pPr>
      <w:r w:rsidRPr="00527EE9">
        <w:rPr>
          <w:lang w:val="en-US"/>
        </w:rPr>
        <w:t xml:space="preserve">The received power and the capacitance size affects the outage probability of the Ambient IoT devices in an inventory round. When the received power of the Ambient IoT devices is below -26dBm i.e., within the activation threshold of the device of ~-35dBm. These devices need to be equipped with at least 8µF capacitance size to sustainably operate without an outage in an inventory round without considering any scheduling delay. Whereas when the received power of the Ambient IoT devices is above -26dBm, the device needs to be equipped with at least 3 µF to sustainably operate </w:t>
      </w:r>
      <w:r w:rsidRPr="00527EE9">
        <w:rPr>
          <w:lang w:val="en-US"/>
        </w:rPr>
        <w:lastRenderedPageBreak/>
        <w:t xml:space="preserve">without an outage in an inventory round without considering any scheduling delay. The harvested RF energy depends on the power conversion efficiency of the rectifier which is a function of received power. </w:t>
      </w:r>
    </w:p>
    <w:p w14:paraId="2AEE9FCA" w14:textId="7CC6165F" w:rsidR="00710EF5" w:rsidRPr="00527EE9"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1</w:t>
      </w:r>
      <w:r w:rsidRPr="00527EE9">
        <w:rPr>
          <w:b/>
          <w:bCs/>
          <w:i/>
          <w:iCs/>
          <w:u w:val="single"/>
          <w:lang w:val="en-US"/>
        </w:rPr>
        <w:t xml:space="preserve">:  The minimum capacitance size to sustainably operate the device within an inventory round varies with the received power i.e., E2H link budget.  </w:t>
      </w:r>
    </w:p>
    <w:p w14:paraId="1F74E106" w14:textId="1AE579B8" w:rsidR="00710EF5" w:rsidRPr="00527EE9" w:rsidRDefault="00710EF5" w:rsidP="00527EE9">
      <w:pPr>
        <w:pStyle w:val="BodyText"/>
        <w:rPr>
          <w:b/>
          <w:bCs/>
          <w:i/>
          <w:iCs/>
          <w:u w:val="single"/>
          <w:lang w:val="en-US"/>
        </w:rPr>
      </w:pPr>
      <w:r w:rsidRPr="00527EE9">
        <w:rPr>
          <w:b/>
          <w:bCs/>
          <w:i/>
          <w:iCs/>
          <w:u w:val="single"/>
          <w:lang w:val="en-US"/>
        </w:rPr>
        <w:t xml:space="preserve">Proposal </w:t>
      </w:r>
      <w:r w:rsidR="00BB3BC7">
        <w:rPr>
          <w:b/>
          <w:bCs/>
          <w:i/>
          <w:iCs/>
          <w:u w:val="single"/>
          <w:lang w:val="en-US"/>
        </w:rPr>
        <w:t>8</w:t>
      </w:r>
      <w:r w:rsidRPr="00527EE9">
        <w:rPr>
          <w:b/>
          <w:bCs/>
          <w:i/>
          <w:iCs/>
          <w:u w:val="single"/>
          <w:lang w:val="en-US"/>
        </w:rPr>
        <w:t xml:space="preserve">: </w:t>
      </w:r>
      <w:r w:rsidR="00E60428">
        <w:rPr>
          <w:b/>
          <w:bCs/>
          <w:i/>
          <w:iCs/>
          <w:u w:val="single"/>
          <w:lang w:val="en-US"/>
        </w:rPr>
        <w:t xml:space="preserve">For direction#2, capture in the TR that the device monitoring and duty </w:t>
      </w:r>
      <w:proofErr w:type="gramStart"/>
      <w:r w:rsidR="00E60428">
        <w:rPr>
          <w:b/>
          <w:bCs/>
          <w:i/>
          <w:iCs/>
          <w:u w:val="single"/>
          <w:lang w:val="en-US"/>
        </w:rPr>
        <w:t>cycle based</w:t>
      </w:r>
      <w:proofErr w:type="gramEnd"/>
      <w:r w:rsidR="00E60428">
        <w:rPr>
          <w:b/>
          <w:bCs/>
          <w:i/>
          <w:iCs/>
          <w:u w:val="single"/>
          <w:lang w:val="en-US"/>
        </w:rPr>
        <w:t xml:space="preserve"> operation can extend the operational time at the device side according to figure </w:t>
      </w:r>
      <w:r w:rsidR="00BB3BC7">
        <w:rPr>
          <w:b/>
          <w:bCs/>
          <w:i/>
          <w:iCs/>
          <w:u w:val="single"/>
          <w:lang w:val="en-US"/>
        </w:rPr>
        <w:t>3</w:t>
      </w:r>
      <w:r w:rsidR="00E60428">
        <w:rPr>
          <w:b/>
          <w:bCs/>
          <w:i/>
          <w:iCs/>
          <w:u w:val="single"/>
          <w:lang w:val="en-US"/>
        </w:rPr>
        <w:t>.</w:t>
      </w:r>
    </w:p>
    <w:p w14:paraId="706F4AF3" w14:textId="77777777" w:rsidR="00527EE9" w:rsidRDefault="00527EE9" w:rsidP="00527EE9">
      <w:pPr>
        <w:pStyle w:val="BodyText"/>
        <w:rPr>
          <w:lang w:val="en-US"/>
        </w:rPr>
      </w:pPr>
    </w:p>
    <w:p w14:paraId="54BEA260" w14:textId="0DF2C55E" w:rsidR="00710EF5" w:rsidRPr="00527EE9" w:rsidRDefault="00710EF5" w:rsidP="00527EE9">
      <w:pPr>
        <w:pStyle w:val="BodyText"/>
        <w:rPr>
          <w:lang w:val="en-US"/>
        </w:rPr>
      </w:pPr>
      <w:r w:rsidRPr="00527EE9">
        <w:rPr>
          <w:lang w:val="en-US"/>
        </w:rPr>
        <w:t xml:space="preserve">In </w:t>
      </w:r>
      <w:r w:rsidR="00B373ED">
        <w:rPr>
          <w:lang w:val="en-US"/>
        </w:rPr>
        <w:t>F</w:t>
      </w:r>
      <w:r w:rsidRPr="00527EE9">
        <w:rPr>
          <w:lang w:val="en-US"/>
        </w:rPr>
        <w:t xml:space="preserve">igure </w:t>
      </w:r>
      <w:r w:rsidR="00BB3BC7">
        <w:rPr>
          <w:lang w:val="en-US"/>
        </w:rPr>
        <w:t>4</w:t>
      </w:r>
      <w:r w:rsidRPr="00527EE9">
        <w:rPr>
          <w:lang w:val="en-US"/>
        </w:rPr>
        <w:t xml:space="preserve">, a simplified Ambient IoT device dropping model considering a single cell scenario with 100 devices uniformly distributed in 20m x 20m square indoor deployment can be considered to evaluate the sustainable operation of Ambient IoT device and RF energy harvesting within an inventory round. </w:t>
      </w:r>
    </w:p>
    <w:p w14:paraId="29BC519C" w14:textId="77777777" w:rsidR="00724A8F" w:rsidRDefault="00710EF5" w:rsidP="00EA50B8">
      <w:pPr>
        <w:keepNext/>
        <w:jc w:val="center"/>
      </w:pPr>
      <w:r w:rsidRPr="00DB2CA5">
        <w:rPr>
          <w:noProof/>
        </w:rPr>
        <w:drawing>
          <wp:inline distT="0" distB="0" distL="0" distR="0" wp14:anchorId="25D0B270" wp14:editId="525A3F44">
            <wp:extent cx="3576482" cy="26795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1372" cy="2690746"/>
                    </a:xfrm>
                    <a:prstGeom prst="rect">
                      <a:avLst/>
                    </a:prstGeom>
                    <a:noFill/>
                    <a:ln>
                      <a:noFill/>
                    </a:ln>
                  </pic:spPr>
                </pic:pic>
              </a:graphicData>
            </a:graphic>
          </wp:inline>
        </w:drawing>
      </w:r>
    </w:p>
    <w:p w14:paraId="30682B78" w14:textId="7FA9D097" w:rsidR="00710EF5" w:rsidRDefault="00724A8F" w:rsidP="00EA50B8">
      <w:pPr>
        <w:pStyle w:val="Caption"/>
        <w:jc w:val="center"/>
      </w:pPr>
      <w:r>
        <w:t xml:space="preserve">Figure </w:t>
      </w:r>
      <w:r w:rsidR="00BB3BC7">
        <w:t>4</w:t>
      </w:r>
      <w:r>
        <w:t xml:space="preserve"> </w:t>
      </w:r>
      <w:r w:rsidRPr="00015390">
        <w:rPr>
          <w:i/>
          <w:iCs/>
        </w:rPr>
        <w:t xml:space="preserve">Simplified dropping model for a single cell scenario for RF energy harvesting </w:t>
      </w:r>
      <w:proofErr w:type="gramStart"/>
      <w:r>
        <w:rPr>
          <w:i/>
          <w:iCs/>
        </w:rPr>
        <w:t>evaluation</w:t>
      </w:r>
      <w:proofErr w:type="gramEnd"/>
    </w:p>
    <w:p w14:paraId="64A23235" w14:textId="77777777" w:rsidR="00527EE9" w:rsidRDefault="00527EE9" w:rsidP="00527EE9">
      <w:pPr>
        <w:pStyle w:val="BodyText"/>
        <w:rPr>
          <w:lang w:val="en-US"/>
        </w:rPr>
      </w:pPr>
    </w:p>
    <w:p w14:paraId="080D1146" w14:textId="346D6AAD" w:rsidR="00710EF5" w:rsidRPr="00527EE9" w:rsidRDefault="00710EF5" w:rsidP="00527EE9">
      <w:pPr>
        <w:pStyle w:val="BodyText"/>
        <w:rPr>
          <w:lang w:val="en-US"/>
        </w:rPr>
      </w:pPr>
      <w:r w:rsidRPr="00527EE9">
        <w:rPr>
          <w:lang w:val="en-US"/>
        </w:rPr>
        <w:t xml:space="preserve">The received power from the E2H link budget is calculated for each of the Ambient IoT devices based on the distance, transmit </w:t>
      </w:r>
      <w:proofErr w:type="gramStart"/>
      <w:r w:rsidRPr="00527EE9">
        <w:rPr>
          <w:lang w:val="en-US"/>
        </w:rPr>
        <w:t>power</w:t>
      </w:r>
      <w:proofErr w:type="gramEnd"/>
      <w:r w:rsidRPr="00527EE9">
        <w:rPr>
          <w:lang w:val="en-US"/>
        </w:rPr>
        <w:t xml:space="preserve"> and gain of the reader and losses summarized in the following table. </w:t>
      </w:r>
    </w:p>
    <w:tbl>
      <w:tblPr>
        <w:tblStyle w:val="TableGrid"/>
        <w:tblW w:w="7649" w:type="dxa"/>
        <w:jc w:val="center"/>
        <w:tblLook w:val="04A0" w:firstRow="1" w:lastRow="0" w:firstColumn="1" w:lastColumn="0" w:noHBand="0" w:noVBand="1"/>
      </w:tblPr>
      <w:tblGrid>
        <w:gridCol w:w="1057"/>
        <w:gridCol w:w="750"/>
        <w:gridCol w:w="757"/>
        <w:gridCol w:w="1086"/>
        <w:gridCol w:w="692"/>
        <w:gridCol w:w="832"/>
        <w:gridCol w:w="826"/>
        <w:gridCol w:w="976"/>
        <w:gridCol w:w="673"/>
      </w:tblGrid>
      <w:tr w:rsidR="00710EF5" w14:paraId="44D078E4" w14:textId="77777777" w:rsidTr="00F5399C">
        <w:trPr>
          <w:jc w:val="center"/>
        </w:trPr>
        <w:tc>
          <w:tcPr>
            <w:tcW w:w="1057" w:type="dxa"/>
          </w:tcPr>
          <w:p w14:paraId="785C6D56" w14:textId="77777777" w:rsidR="00710EF5" w:rsidRDefault="00710EF5" w:rsidP="00F5399C">
            <w:r w:rsidRPr="00F24518">
              <w:rPr>
                <w:sz w:val="18"/>
                <w:szCs w:val="18"/>
              </w:rPr>
              <w:t xml:space="preserve">Modulation factor </w:t>
            </w:r>
          </w:p>
        </w:tc>
        <w:tc>
          <w:tcPr>
            <w:tcW w:w="750" w:type="dxa"/>
          </w:tcPr>
          <w:p w14:paraId="0CDB8451" w14:textId="77777777" w:rsidR="00710EF5" w:rsidRDefault="00710EF5" w:rsidP="00F5399C">
            <w:r w:rsidRPr="00F24518">
              <w:rPr>
                <w:sz w:val="18"/>
                <w:szCs w:val="18"/>
              </w:rPr>
              <w:t>Fade Margin (dB)</w:t>
            </w:r>
          </w:p>
        </w:tc>
        <w:tc>
          <w:tcPr>
            <w:tcW w:w="757" w:type="dxa"/>
          </w:tcPr>
          <w:p w14:paraId="5C6FC581" w14:textId="77777777" w:rsidR="00710EF5" w:rsidRDefault="00710EF5" w:rsidP="00F5399C">
            <w:r w:rsidRPr="00F24518">
              <w:rPr>
                <w:sz w:val="18"/>
                <w:szCs w:val="18"/>
              </w:rPr>
              <w:t>On-object penalty (dB)</w:t>
            </w:r>
          </w:p>
        </w:tc>
        <w:tc>
          <w:tcPr>
            <w:tcW w:w="1086" w:type="dxa"/>
          </w:tcPr>
          <w:p w14:paraId="46F8DAE7" w14:textId="77777777" w:rsidR="00710EF5" w:rsidRDefault="00710EF5" w:rsidP="00F5399C">
            <w:r w:rsidRPr="00F24518">
              <w:rPr>
                <w:sz w:val="18"/>
                <w:szCs w:val="18"/>
              </w:rPr>
              <w:t xml:space="preserve">Polarization </w:t>
            </w:r>
            <w:r w:rsidRPr="00341CFA">
              <w:rPr>
                <w:sz w:val="18"/>
                <w:szCs w:val="18"/>
              </w:rPr>
              <w:t>Mismatch</w:t>
            </w:r>
            <w:r w:rsidRPr="00F24518">
              <w:rPr>
                <w:sz w:val="18"/>
                <w:szCs w:val="18"/>
              </w:rPr>
              <w:t xml:space="preserve"> (dB)</w:t>
            </w:r>
          </w:p>
        </w:tc>
        <w:tc>
          <w:tcPr>
            <w:tcW w:w="692" w:type="dxa"/>
          </w:tcPr>
          <w:p w14:paraId="53F29F1E" w14:textId="77777777" w:rsidR="00710EF5" w:rsidRDefault="00710EF5" w:rsidP="00F5399C">
            <w:proofErr w:type="spellStart"/>
            <w:r w:rsidRPr="00F24518">
              <w:rPr>
                <w:sz w:val="18"/>
                <w:szCs w:val="18"/>
              </w:rPr>
              <w:t>TxP</w:t>
            </w:r>
            <w:proofErr w:type="spellEnd"/>
            <w:r w:rsidRPr="00F24518">
              <w:rPr>
                <w:sz w:val="18"/>
                <w:szCs w:val="18"/>
              </w:rPr>
              <w:t xml:space="preserve"> (dBm)</w:t>
            </w:r>
          </w:p>
        </w:tc>
        <w:tc>
          <w:tcPr>
            <w:tcW w:w="832" w:type="dxa"/>
          </w:tcPr>
          <w:p w14:paraId="1DCF1B84" w14:textId="77777777" w:rsidR="00710EF5" w:rsidRDefault="00710EF5" w:rsidP="00F5399C">
            <w:r w:rsidRPr="00F24518">
              <w:rPr>
                <w:sz w:val="18"/>
                <w:szCs w:val="18"/>
              </w:rPr>
              <w:t>Antenna Gain BS (</w:t>
            </w:r>
            <w:proofErr w:type="spellStart"/>
            <w:r w:rsidRPr="00F24518">
              <w:rPr>
                <w:sz w:val="18"/>
                <w:szCs w:val="18"/>
              </w:rPr>
              <w:t>dBi</w:t>
            </w:r>
            <w:proofErr w:type="spellEnd"/>
            <w:r w:rsidRPr="00F24518">
              <w:rPr>
                <w:sz w:val="18"/>
                <w:szCs w:val="18"/>
              </w:rPr>
              <w:t>)</w:t>
            </w:r>
          </w:p>
        </w:tc>
        <w:tc>
          <w:tcPr>
            <w:tcW w:w="826" w:type="dxa"/>
          </w:tcPr>
          <w:p w14:paraId="2D5F53B9" w14:textId="77777777" w:rsidR="00710EF5" w:rsidRDefault="00710EF5" w:rsidP="00F5399C">
            <w:r w:rsidRPr="00F24518">
              <w:rPr>
                <w:sz w:val="18"/>
                <w:szCs w:val="18"/>
              </w:rPr>
              <w:t>Antenna Gain Device (</w:t>
            </w:r>
            <w:proofErr w:type="spellStart"/>
            <w:r w:rsidRPr="00F24518">
              <w:rPr>
                <w:sz w:val="18"/>
                <w:szCs w:val="18"/>
              </w:rPr>
              <w:t>dBi</w:t>
            </w:r>
            <w:proofErr w:type="spellEnd"/>
            <w:r w:rsidRPr="00F24518">
              <w:rPr>
                <w:sz w:val="18"/>
                <w:szCs w:val="18"/>
              </w:rPr>
              <w:t>)</w:t>
            </w:r>
          </w:p>
        </w:tc>
        <w:tc>
          <w:tcPr>
            <w:tcW w:w="976" w:type="dxa"/>
          </w:tcPr>
          <w:p w14:paraId="3D1B9F99" w14:textId="77777777" w:rsidR="00710EF5" w:rsidRDefault="00710EF5" w:rsidP="00F5399C">
            <w:r>
              <w:rPr>
                <w:sz w:val="18"/>
                <w:szCs w:val="18"/>
              </w:rPr>
              <w:t>Activation threshold</w:t>
            </w:r>
            <w:r w:rsidRPr="00F24518">
              <w:rPr>
                <w:sz w:val="18"/>
                <w:szCs w:val="18"/>
              </w:rPr>
              <w:t xml:space="preserve"> (dB</w:t>
            </w:r>
            <w:r>
              <w:rPr>
                <w:sz w:val="18"/>
                <w:szCs w:val="18"/>
              </w:rPr>
              <w:t>m)</w:t>
            </w:r>
          </w:p>
        </w:tc>
        <w:tc>
          <w:tcPr>
            <w:tcW w:w="673" w:type="dxa"/>
          </w:tcPr>
          <w:p w14:paraId="67C67DAE" w14:textId="77777777" w:rsidR="00710EF5" w:rsidRDefault="00710EF5" w:rsidP="00F5399C">
            <w:r w:rsidRPr="00F24518">
              <w:rPr>
                <w:sz w:val="18"/>
                <w:szCs w:val="18"/>
              </w:rPr>
              <w:t>Cable Loss (dB)</w:t>
            </w:r>
          </w:p>
        </w:tc>
      </w:tr>
      <w:tr w:rsidR="00710EF5" w14:paraId="323C9C16" w14:textId="77777777" w:rsidTr="00F5399C">
        <w:trPr>
          <w:jc w:val="center"/>
        </w:trPr>
        <w:tc>
          <w:tcPr>
            <w:tcW w:w="1057" w:type="dxa"/>
          </w:tcPr>
          <w:p w14:paraId="0CBAA643" w14:textId="77777777" w:rsidR="00710EF5" w:rsidRDefault="00710EF5" w:rsidP="00F5399C">
            <w:r>
              <w:t>1</w:t>
            </w:r>
          </w:p>
        </w:tc>
        <w:tc>
          <w:tcPr>
            <w:tcW w:w="750" w:type="dxa"/>
          </w:tcPr>
          <w:p w14:paraId="6F890D3D" w14:textId="77777777" w:rsidR="00710EF5" w:rsidRDefault="00710EF5" w:rsidP="00F5399C">
            <w:r>
              <w:t>3</w:t>
            </w:r>
          </w:p>
        </w:tc>
        <w:tc>
          <w:tcPr>
            <w:tcW w:w="757" w:type="dxa"/>
          </w:tcPr>
          <w:p w14:paraId="77CDC023" w14:textId="77777777" w:rsidR="00710EF5" w:rsidRDefault="00710EF5" w:rsidP="00F5399C">
            <w:r>
              <w:t>0.9</w:t>
            </w:r>
          </w:p>
        </w:tc>
        <w:tc>
          <w:tcPr>
            <w:tcW w:w="1086" w:type="dxa"/>
          </w:tcPr>
          <w:p w14:paraId="2B50FCF8" w14:textId="77777777" w:rsidR="00710EF5" w:rsidRDefault="00710EF5" w:rsidP="00F5399C">
            <w:r>
              <w:t>3</w:t>
            </w:r>
          </w:p>
        </w:tc>
        <w:tc>
          <w:tcPr>
            <w:tcW w:w="692" w:type="dxa"/>
          </w:tcPr>
          <w:p w14:paraId="5D05927B" w14:textId="77777777" w:rsidR="00710EF5" w:rsidRDefault="00710EF5" w:rsidP="00F5399C">
            <w:r>
              <w:t>33</w:t>
            </w:r>
          </w:p>
        </w:tc>
        <w:tc>
          <w:tcPr>
            <w:tcW w:w="832" w:type="dxa"/>
          </w:tcPr>
          <w:p w14:paraId="39D1511A" w14:textId="77777777" w:rsidR="00710EF5" w:rsidRDefault="00710EF5" w:rsidP="00F5399C">
            <w:r>
              <w:t>6</w:t>
            </w:r>
          </w:p>
        </w:tc>
        <w:tc>
          <w:tcPr>
            <w:tcW w:w="826" w:type="dxa"/>
          </w:tcPr>
          <w:p w14:paraId="2E2112CF" w14:textId="77777777" w:rsidR="00710EF5" w:rsidRDefault="00710EF5" w:rsidP="00F5399C">
            <w:r>
              <w:t>0</w:t>
            </w:r>
          </w:p>
        </w:tc>
        <w:tc>
          <w:tcPr>
            <w:tcW w:w="976" w:type="dxa"/>
          </w:tcPr>
          <w:p w14:paraId="45DB6A2A" w14:textId="77777777" w:rsidR="00710EF5" w:rsidRDefault="00710EF5" w:rsidP="00F5399C">
            <w:r>
              <w:t>-35</w:t>
            </w:r>
          </w:p>
        </w:tc>
        <w:tc>
          <w:tcPr>
            <w:tcW w:w="673" w:type="dxa"/>
          </w:tcPr>
          <w:p w14:paraId="0D84945E" w14:textId="77777777" w:rsidR="00710EF5" w:rsidRDefault="00710EF5" w:rsidP="00F5399C">
            <w:r>
              <w:t>3</w:t>
            </w:r>
          </w:p>
        </w:tc>
      </w:tr>
    </w:tbl>
    <w:p w14:paraId="5A3CCBD6" w14:textId="0C164A66" w:rsidR="00710EF5" w:rsidRPr="00811989" w:rsidRDefault="00710EF5" w:rsidP="00710EF5">
      <w:pPr>
        <w:pStyle w:val="Caption"/>
        <w:jc w:val="center"/>
        <w:rPr>
          <w:i/>
          <w:iCs/>
        </w:rPr>
      </w:pPr>
      <w:r w:rsidRPr="00811989">
        <w:rPr>
          <w:i/>
          <w:iCs/>
        </w:rPr>
        <w:t xml:space="preserve">Table </w:t>
      </w:r>
      <w:r w:rsidRPr="00811989">
        <w:rPr>
          <w:i/>
          <w:iCs/>
        </w:rPr>
        <w:fldChar w:fldCharType="begin"/>
      </w:r>
      <w:r w:rsidRPr="00811989">
        <w:rPr>
          <w:i/>
          <w:iCs/>
        </w:rPr>
        <w:instrText xml:space="preserve"> SEQ Table \* ARABIC </w:instrText>
      </w:r>
      <w:r w:rsidRPr="00811989">
        <w:rPr>
          <w:i/>
          <w:iCs/>
        </w:rPr>
        <w:fldChar w:fldCharType="separate"/>
      </w:r>
      <w:r w:rsidR="00724A8F">
        <w:rPr>
          <w:i/>
          <w:iCs/>
          <w:noProof/>
        </w:rPr>
        <w:t>1</w:t>
      </w:r>
      <w:r w:rsidRPr="00811989">
        <w:rPr>
          <w:i/>
          <w:iCs/>
        </w:rPr>
        <w:fldChar w:fldCharType="end"/>
      </w:r>
      <w:r w:rsidRPr="00811989">
        <w:rPr>
          <w:i/>
          <w:iCs/>
        </w:rPr>
        <w:t xml:space="preserve">: Parameters used for E2H link </w:t>
      </w:r>
      <w:proofErr w:type="gramStart"/>
      <w:r w:rsidRPr="00811989">
        <w:rPr>
          <w:i/>
          <w:iCs/>
        </w:rPr>
        <w:t>budget</w:t>
      </w:r>
      <w:proofErr w:type="gramEnd"/>
    </w:p>
    <w:p w14:paraId="03DBA2FC" w14:textId="77777777" w:rsidR="00C75EB2" w:rsidRDefault="00C75EB2" w:rsidP="00527EE9">
      <w:pPr>
        <w:pStyle w:val="BodyText"/>
        <w:rPr>
          <w:lang w:val="en-US"/>
        </w:rPr>
      </w:pPr>
    </w:p>
    <w:p w14:paraId="6964B465" w14:textId="31A2C248" w:rsidR="00710EF5" w:rsidRPr="00527EE9" w:rsidRDefault="00710EF5" w:rsidP="00527EE9">
      <w:pPr>
        <w:pStyle w:val="BodyText"/>
        <w:rPr>
          <w:lang w:val="en-US"/>
        </w:rPr>
      </w:pPr>
      <w:r w:rsidRPr="00527EE9">
        <w:rPr>
          <w:lang w:val="en-US"/>
        </w:rPr>
        <w:t xml:space="preserve">In this evaluation, the outage probability of 100 Ambient IoT devices using the slotted aloha scheme within an inventory round is calculated for different capacitance sizes. Considering the deployment scenario in </w:t>
      </w:r>
      <w:r w:rsidR="00B373ED">
        <w:rPr>
          <w:lang w:val="en-US"/>
        </w:rPr>
        <w:t>F</w:t>
      </w:r>
      <w:r w:rsidRPr="00527EE9">
        <w:rPr>
          <w:lang w:val="en-US"/>
        </w:rPr>
        <w:t xml:space="preserve">igure </w:t>
      </w:r>
      <w:r w:rsidR="00B373ED">
        <w:rPr>
          <w:lang w:val="en-US"/>
        </w:rPr>
        <w:t>3</w:t>
      </w:r>
      <w:r w:rsidRPr="00527EE9">
        <w:rPr>
          <w:lang w:val="en-US"/>
        </w:rPr>
        <w:t xml:space="preserve">, the received power of all devices is within the activation threshold of the devices. The received power of most of the devices is between -10dBm and -30dBm within the 20x20 grid. The outage probability of 100 devices distributed according to the above-mentioned deployment model as a function of capacitor sizes using slotted aloha scheduling is shown in Figure </w:t>
      </w:r>
      <w:r w:rsidR="00BB3BC7">
        <w:rPr>
          <w:lang w:val="en-US"/>
        </w:rPr>
        <w:t>5</w:t>
      </w:r>
      <w:r w:rsidRPr="00527EE9">
        <w:rPr>
          <w:lang w:val="en-US"/>
        </w:rPr>
        <w:t xml:space="preserve">. </w:t>
      </w:r>
    </w:p>
    <w:p w14:paraId="5141D3EB" w14:textId="77777777" w:rsidR="00724A8F" w:rsidRDefault="00710EF5" w:rsidP="00EA50B8">
      <w:pPr>
        <w:keepNext/>
        <w:jc w:val="center"/>
      </w:pPr>
      <w:r w:rsidRPr="00404590">
        <w:rPr>
          <w:rFonts w:ascii="Times New Roman" w:hAnsi="Times New Roman" w:cs="Times New Roman"/>
          <w:noProof/>
        </w:rPr>
        <w:lastRenderedPageBreak/>
        <w:drawing>
          <wp:inline distT="0" distB="0" distL="0" distR="0" wp14:anchorId="6B39F69B" wp14:editId="29B68F85">
            <wp:extent cx="3128579" cy="23463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5200" cy="2358806"/>
                    </a:xfrm>
                    <a:prstGeom prst="rect">
                      <a:avLst/>
                    </a:prstGeom>
                    <a:noFill/>
                    <a:ln>
                      <a:noFill/>
                    </a:ln>
                  </pic:spPr>
                </pic:pic>
              </a:graphicData>
            </a:graphic>
          </wp:inline>
        </w:drawing>
      </w:r>
    </w:p>
    <w:p w14:paraId="576976DC" w14:textId="42B9694C" w:rsidR="00710EF5" w:rsidRDefault="00724A8F" w:rsidP="00EA50B8">
      <w:pPr>
        <w:pStyle w:val="Caption"/>
        <w:jc w:val="center"/>
      </w:pPr>
      <w:r>
        <w:t xml:space="preserve">Figure </w:t>
      </w:r>
      <w:r w:rsidR="00BB3BC7">
        <w:t>5</w:t>
      </w:r>
      <w:r>
        <w:t xml:space="preserve"> Outage probability as a function of capacitance sizes considering slotted </w:t>
      </w:r>
      <w:proofErr w:type="gramStart"/>
      <w:r>
        <w:t>Aloha</w:t>
      </w:r>
      <w:proofErr w:type="gramEnd"/>
    </w:p>
    <w:p w14:paraId="2593BAAF" w14:textId="77777777" w:rsidR="00710EF5" w:rsidRDefault="00710EF5" w:rsidP="00710EF5">
      <w:pPr>
        <w:jc w:val="both"/>
        <w:rPr>
          <w:rFonts w:ascii="Times New Roman" w:hAnsi="Times New Roman" w:cs="Times New Roman"/>
          <w:lang w:eastAsia="en-US"/>
        </w:rPr>
      </w:pPr>
    </w:p>
    <w:p w14:paraId="2F6D89B1" w14:textId="77777777" w:rsidR="00710EF5" w:rsidRPr="00527EE9" w:rsidRDefault="00710EF5" w:rsidP="00527EE9">
      <w:pPr>
        <w:pStyle w:val="BodyText"/>
        <w:rPr>
          <w:lang w:val="en-US"/>
        </w:rPr>
      </w:pPr>
      <w:r w:rsidRPr="00527EE9">
        <w:rPr>
          <w:lang w:val="en-US"/>
        </w:rPr>
        <w:t xml:space="preserve">Each of these devices selects a random occasion for transmission within an inventory round of 1second. The required minimum capacitance to sustainably operate the Ambient IoT device within 1sec inventory round can be calculated by considering the power consumption due to the scheduling latency is around 15µF.            </w:t>
      </w:r>
    </w:p>
    <w:p w14:paraId="18481508" w14:textId="2483B645" w:rsidR="00710EF5" w:rsidRPr="00527EE9"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2</w:t>
      </w:r>
      <w:r w:rsidRPr="00527EE9">
        <w:rPr>
          <w:b/>
          <w:bCs/>
          <w:i/>
          <w:iCs/>
          <w:u w:val="single"/>
          <w:lang w:val="en-US"/>
        </w:rPr>
        <w:t>: The required minimum capacitance size to sustainably operate the Ambient IoT device in a slotted Aloha scheme is 15µF.</w:t>
      </w:r>
    </w:p>
    <w:p w14:paraId="3D9413B0" w14:textId="77777777" w:rsidR="00527EE9" w:rsidRDefault="00527EE9" w:rsidP="00527EE9">
      <w:pPr>
        <w:pStyle w:val="BodyText"/>
        <w:rPr>
          <w:lang w:val="en-US"/>
        </w:rPr>
      </w:pPr>
      <w:bookmarkStart w:id="5" w:name="_Hlk166060204"/>
    </w:p>
    <w:p w14:paraId="769E5BA5" w14:textId="524DB059" w:rsidR="00710EF5" w:rsidRPr="00527EE9" w:rsidRDefault="00710EF5" w:rsidP="00527EE9">
      <w:pPr>
        <w:pStyle w:val="BodyText"/>
        <w:rPr>
          <w:lang w:val="en-US"/>
        </w:rPr>
      </w:pPr>
      <w:r w:rsidRPr="00527EE9">
        <w:rPr>
          <w:lang w:val="en-US"/>
        </w:rPr>
        <w:t xml:space="preserve">The device with low received power needs to be scheduled earlier to operate sustainably without any outage probability. However, the slotted aloha scheme of randomly scheduling the devices in an inventory round does not take into consideration the received power nor the available energy at the capacitor. The scheduling of such Ambient IoT devices can be sorted according to the received power and the available energy at the capacitor to minimize the outage probability. Such mechanism also relaxes the minimum required capacitance size (for example, from 15µF to 5µF) to sustainably operate the device without outage. Figure </w:t>
      </w:r>
      <w:r w:rsidR="00BB3BC7">
        <w:rPr>
          <w:lang w:val="en-US"/>
        </w:rPr>
        <w:t>6</w:t>
      </w:r>
      <w:r w:rsidRPr="00527EE9">
        <w:rPr>
          <w:lang w:val="en-US"/>
        </w:rPr>
        <w:t xml:space="preserve"> shows the comparison on the outage probability between the random slotted aloha and energy aware scheduling.  </w:t>
      </w:r>
    </w:p>
    <w:p w14:paraId="0E8DC168" w14:textId="77777777" w:rsidR="00724A8F" w:rsidRDefault="00710EF5" w:rsidP="00EA50B8">
      <w:pPr>
        <w:keepNext/>
        <w:jc w:val="center"/>
      </w:pPr>
      <w:bookmarkStart w:id="6" w:name="_Hlk166060510"/>
      <w:bookmarkEnd w:id="5"/>
      <w:r w:rsidRPr="00153B38">
        <w:rPr>
          <w:noProof/>
        </w:rPr>
        <w:drawing>
          <wp:inline distT="0" distB="0" distL="0" distR="0" wp14:anchorId="5BACBADB" wp14:editId="6E58799D">
            <wp:extent cx="3474720" cy="26060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720" cy="2606040"/>
                    </a:xfrm>
                    <a:prstGeom prst="rect">
                      <a:avLst/>
                    </a:prstGeom>
                    <a:noFill/>
                    <a:ln>
                      <a:noFill/>
                    </a:ln>
                  </pic:spPr>
                </pic:pic>
              </a:graphicData>
            </a:graphic>
          </wp:inline>
        </w:drawing>
      </w:r>
    </w:p>
    <w:p w14:paraId="342EB9B6" w14:textId="293525E6" w:rsidR="00710EF5" w:rsidRDefault="00724A8F" w:rsidP="00EA50B8">
      <w:pPr>
        <w:pStyle w:val="Caption"/>
        <w:jc w:val="center"/>
      </w:pPr>
      <w:r>
        <w:t xml:space="preserve">Figure </w:t>
      </w:r>
      <w:r w:rsidR="00BB3BC7">
        <w:t>6</w:t>
      </w:r>
      <w:r>
        <w:t xml:space="preserve"> Comparison of outage for different scheduling mechanism for Ambient IoT devices</w:t>
      </w:r>
    </w:p>
    <w:bookmarkEnd w:id="6"/>
    <w:p w14:paraId="68057651" w14:textId="77777777" w:rsidR="00710EF5" w:rsidRDefault="00710EF5" w:rsidP="00710EF5">
      <w:pPr>
        <w:jc w:val="both"/>
        <w:rPr>
          <w:rFonts w:ascii="Times New Roman" w:hAnsi="Times New Roman" w:cs="Times New Roman"/>
          <w:lang w:eastAsia="en-US"/>
        </w:rPr>
      </w:pPr>
    </w:p>
    <w:p w14:paraId="3498F172" w14:textId="6A02DFC9" w:rsidR="00710EF5"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3</w:t>
      </w:r>
      <w:r w:rsidRPr="00527EE9">
        <w:rPr>
          <w:b/>
          <w:bCs/>
          <w:i/>
          <w:iCs/>
          <w:u w:val="single"/>
          <w:lang w:val="en-US"/>
        </w:rPr>
        <w:t xml:space="preserve">:  The minimum required capacitance size to achieve certain outage probability can be relaxed using energy aware scheduling. </w:t>
      </w:r>
    </w:p>
    <w:p w14:paraId="6B282A5A" w14:textId="77777777" w:rsidR="008D6E9E" w:rsidRDefault="008D6E9E" w:rsidP="00527EE9">
      <w:pPr>
        <w:pStyle w:val="BodyText"/>
        <w:rPr>
          <w:b/>
          <w:bCs/>
          <w:i/>
          <w:iCs/>
          <w:u w:val="single"/>
          <w:lang w:val="en-US"/>
        </w:rPr>
      </w:pPr>
    </w:p>
    <w:p w14:paraId="52B57CA7" w14:textId="250B2D17" w:rsidR="008D6E9E" w:rsidRPr="00BB3BC7" w:rsidRDefault="008D6E9E" w:rsidP="00527EE9">
      <w:pPr>
        <w:pStyle w:val="BodyText"/>
        <w:rPr>
          <w:lang w:val="en-US"/>
        </w:rPr>
      </w:pPr>
      <w:r w:rsidRPr="00BB3BC7">
        <w:rPr>
          <w:lang w:val="en-US"/>
        </w:rPr>
        <w:t xml:space="preserve">The energy </w:t>
      </w:r>
      <w:r>
        <w:rPr>
          <w:lang w:val="en-US"/>
        </w:rPr>
        <w:t xml:space="preserve">aware scheduling of Ambient IoT device can be done by </w:t>
      </w:r>
      <w:r w:rsidR="00833A6F">
        <w:rPr>
          <w:lang w:val="en-US"/>
        </w:rPr>
        <w:t xml:space="preserve">selecting sub-set of </w:t>
      </w:r>
      <w:r>
        <w:rPr>
          <w:lang w:val="en-US"/>
        </w:rPr>
        <w:t>Ambient IoT device before every access round by signaling relevant conditions such as capacitor size, available energy threshold</w:t>
      </w:r>
      <w:r w:rsidR="00833A6F">
        <w:rPr>
          <w:lang w:val="en-US"/>
        </w:rPr>
        <w:t xml:space="preserve"> at the device</w:t>
      </w:r>
      <w:r>
        <w:rPr>
          <w:lang w:val="en-US"/>
        </w:rPr>
        <w:t xml:space="preserve">, distance to the reader/incident power etc., </w:t>
      </w:r>
      <w:r w:rsidR="00833A6F">
        <w:rPr>
          <w:lang w:val="en-US"/>
        </w:rPr>
        <w:t>a</w:t>
      </w:r>
      <w:r>
        <w:rPr>
          <w:lang w:val="en-US"/>
        </w:rPr>
        <w:t>llowing device having less available energy to transmit earlier compared to other devices.</w:t>
      </w:r>
      <w:r w:rsidR="00833A6F">
        <w:rPr>
          <w:lang w:val="en-US"/>
        </w:rPr>
        <w:t xml:space="preserve"> This energy awareness can be implemented on top of the slotted aloha protocol. </w:t>
      </w:r>
      <w:r>
        <w:rPr>
          <w:lang w:val="en-US"/>
        </w:rPr>
        <w:t xml:space="preserve">    </w:t>
      </w:r>
    </w:p>
    <w:p w14:paraId="6A736B18" w14:textId="09731755" w:rsidR="00710EF5" w:rsidRDefault="00710EF5" w:rsidP="00527EE9">
      <w:pPr>
        <w:pStyle w:val="BodyText"/>
        <w:rPr>
          <w:b/>
          <w:bCs/>
          <w:i/>
          <w:iCs/>
          <w:u w:val="single"/>
          <w:lang w:val="en-US"/>
        </w:rPr>
      </w:pPr>
      <w:r w:rsidRPr="00527EE9">
        <w:rPr>
          <w:b/>
          <w:bCs/>
          <w:i/>
          <w:iCs/>
          <w:u w:val="single"/>
          <w:lang w:val="en-US"/>
        </w:rPr>
        <w:t xml:space="preserve">Proposal </w:t>
      </w:r>
      <w:r w:rsidR="001E54A5">
        <w:rPr>
          <w:b/>
          <w:bCs/>
          <w:i/>
          <w:iCs/>
          <w:u w:val="single"/>
          <w:lang w:val="en-US"/>
        </w:rPr>
        <w:t>9</w:t>
      </w:r>
      <w:r w:rsidRPr="00527EE9">
        <w:rPr>
          <w:b/>
          <w:bCs/>
          <w:i/>
          <w:iCs/>
          <w:u w:val="single"/>
          <w:lang w:val="en-US"/>
        </w:rPr>
        <w:t xml:space="preserve">: </w:t>
      </w:r>
      <w:r w:rsidR="00385F13">
        <w:rPr>
          <w:b/>
          <w:bCs/>
          <w:i/>
          <w:iCs/>
          <w:u w:val="single"/>
          <w:lang w:val="en-US"/>
        </w:rPr>
        <w:t>For direction#2, c</w:t>
      </w:r>
      <w:r w:rsidRPr="00527EE9">
        <w:rPr>
          <w:b/>
          <w:bCs/>
          <w:i/>
          <w:iCs/>
          <w:u w:val="single"/>
          <w:lang w:val="en-US"/>
        </w:rPr>
        <w:t xml:space="preserve">onsider studying </w:t>
      </w:r>
      <w:r w:rsidR="00CD5FA5">
        <w:rPr>
          <w:b/>
          <w:bCs/>
          <w:i/>
          <w:iCs/>
          <w:u w:val="single"/>
          <w:lang w:val="en-US"/>
        </w:rPr>
        <w:t xml:space="preserve">selection </w:t>
      </w:r>
      <w:r w:rsidRPr="00527EE9">
        <w:rPr>
          <w:b/>
          <w:bCs/>
          <w:i/>
          <w:iCs/>
          <w:u w:val="single"/>
          <w:lang w:val="en-US"/>
        </w:rPr>
        <w:t xml:space="preserve">of </w:t>
      </w:r>
      <w:r w:rsidR="00833A6F">
        <w:rPr>
          <w:b/>
          <w:bCs/>
          <w:i/>
          <w:iCs/>
          <w:u w:val="single"/>
          <w:lang w:val="en-US"/>
        </w:rPr>
        <w:t>subset of</w:t>
      </w:r>
      <w:r w:rsidR="00BB3BC7">
        <w:rPr>
          <w:b/>
          <w:bCs/>
          <w:i/>
          <w:iCs/>
          <w:u w:val="single"/>
          <w:lang w:val="en-US"/>
        </w:rPr>
        <w:t xml:space="preserve"> </w:t>
      </w:r>
      <w:r w:rsidRPr="00527EE9">
        <w:rPr>
          <w:b/>
          <w:bCs/>
          <w:i/>
          <w:iCs/>
          <w:u w:val="single"/>
          <w:lang w:val="en-US"/>
        </w:rPr>
        <w:t xml:space="preserve">Ambient IoT device </w:t>
      </w:r>
      <w:r w:rsidR="00833A6F">
        <w:rPr>
          <w:b/>
          <w:bCs/>
          <w:i/>
          <w:iCs/>
          <w:u w:val="single"/>
          <w:lang w:val="en-US"/>
        </w:rPr>
        <w:t xml:space="preserve">to be inventoried using trigger transmitted as part of every </w:t>
      </w:r>
      <w:r w:rsidR="00CD5FA5">
        <w:rPr>
          <w:b/>
          <w:bCs/>
          <w:i/>
          <w:iCs/>
          <w:u w:val="single"/>
          <w:lang w:val="en-US"/>
        </w:rPr>
        <w:t xml:space="preserve">access </w:t>
      </w:r>
      <w:r w:rsidR="004B4F84">
        <w:rPr>
          <w:b/>
          <w:bCs/>
          <w:i/>
          <w:iCs/>
          <w:u w:val="single"/>
          <w:lang w:val="en-US"/>
        </w:rPr>
        <w:t xml:space="preserve">occasion </w:t>
      </w:r>
      <w:r w:rsidR="00CD5FA5">
        <w:rPr>
          <w:b/>
          <w:bCs/>
          <w:i/>
          <w:iCs/>
          <w:u w:val="single"/>
          <w:lang w:val="en-US"/>
        </w:rPr>
        <w:t xml:space="preserve">round within an inventory </w:t>
      </w:r>
      <w:r w:rsidR="00833A6F">
        <w:rPr>
          <w:b/>
          <w:bCs/>
          <w:i/>
          <w:iCs/>
          <w:u w:val="single"/>
          <w:lang w:val="en-US"/>
        </w:rPr>
        <w:t xml:space="preserve">session </w:t>
      </w:r>
      <w:r w:rsidRPr="00527EE9">
        <w:rPr>
          <w:b/>
          <w:bCs/>
          <w:i/>
          <w:iCs/>
          <w:u w:val="single"/>
          <w:lang w:val="en-US"/>
        </w:rPr>
        <w:t xml:space="preserve">by taking into consideration the available energy at the capacitor and the received power.   </w:t>
      </w:r>
    </w:p>
    <w:p w14:paraId="78125ADC" w14:textId="77777777" w:rsidR="00710EF5" w:rsidRDefault="00710EF5" w:rsidP="008F756C">
      <w:pPr>
        <w:pStyle w:val="BodyText"/>
        <w:rPr>
          <w:lang w:val="en-US"/>
        </w:rPr>
      </w:pPr>
    </w:p>
    <w:p w14:paraId="3C4D4102" w14:textId="106F545A" w:rsidR="00C6246B" w:rsidRDefault="00F514B8" w:rsidP="00C6246B">
      <w:pPr>
        <w:pStyle w:val="Heading2"/>
        <w:rPr>
          <w:lang w:eastAsia="zh-CN"/>
        </w:rPr>
      </w:pPr>
      <w:r>
        <w:rPr>
          <w:lang w:eastAsia="zh-CN"/>
        </w:rPr>
        <w:t xml:space="preserve">R2D </w:t>
      </w:r>
      <w:r w:rsidR="00C6246B">
        <w:rPr>
          <w:lang w:eastAsia="zh-CN"/>
        </w:rPr>
        <w:t>Synchronization</w:t>
      </w:r>
    </w:p>
    <w:p w14:paraId="252F15D6" w14:textId="5E222D3D" w:rsidR="00325429" w:rsidRPr="00527EE9" w:rsidRDefault="00325429" w:rsidP="00325429">
      <w:pPr>
        <w:pStyle w:val="BodyText"/>
        <w:rPr>
          <w:lang w:val="en-US"/>
        </w:rPr>
      </w:pPr>
      <w:r>
        <w:rPr>
          <w:lang w:val="en-US"/>
        </w:rPr>
        <w:t xml:space="preserve">Since the design target for Rel-19 ambient IoT </w:t>
      </w:r>
      <w:r w:rsidR="0098045D">
        <w:rPr>
          <w:lang w:val="en-US"/>
        </w:rPr>
        <w:t>device</w:t>
      </w:r>
      <w:r>
        <w:rPr>
          <w:lang w:val="en-US"/>
        </w:rPr>
        <w:t xml:space="preserve"> is about </w:t>
      </w:r>
      <w:r w:rsidR="006D2398" w:rsidRPr="006C3AFE">
        <w:rPr>
          <w:lang w:val="en-US"/>
        </w:rPr>
        <w:t>1µW</w:t>
      </w:r>
      <w:r w:rsidR="006D2398">
        <w:rPr>
          <w:lang w:val="en-US"/>
        </w:rPr>
        <w:t xml:space="preserve"> power</w:t>
      </w:r>
      <w:r w:rsidR="00212985">
        <w:rPr>
          <w:lang w:val="en-US"/>
        </w:rPr>
        <w:t xml:space="preserve"> consumption</w:t>
      </w:r>
      <w:r>
        <w:rPr>
          <w:lang w:val="en-US"/>
        </w:rPr>
        <w:t xml:space="preserve">, a </w:t>
      </w:r>
      <w:r w:rsidR="0098045D">
        <w:rPr>
          <w:lang w:val="en-US"/>
        </w:rPr>
        <w:t>device</w:t>
      </w:r>
      <w:r>
        <w:rPr>
          <w:lang w:val="en-US"/>
        </w:rPr>
        <w:t xml:space="preserve"> with such low power consumption </w:t>
      </w:r>
      <w:r w:rsidR="006D2398">
        <w:rPr>
          <w:lang w:val="en-US"/>
        </w:rPr>
        <w:t>can’t maintain the downlink synchronization timing</w:t>
      </w:r>
      <w:r w:rsidR="00212985">
        <w:rPr>
          <w:lang w:val="en-US"/>
        </w:rPr>
        <w:t xml:space="preserve"> for a bit long time</w:t>
      </w:r>
      <w:r w:rsidR="006D2398">
        <w:rPr>
          <w:lang w:val="en-US"/>
        </w:rPr>
        <w:t>.</w:t>
      </w:r>
      <w:r>
        <w:rPr>
          <w:lang w:val="en-US"/>
        </w:rPr>
        <w:t xml:space="preserve"> Hence, f</w:t>
      </w:r>
      <w:r w:rsidRPr="00527EE9">
        <w:rPr>
          <w:lang w:val="en-US"/>
        </w:rPr>
        <w:t xml:space="preserve">or ambient IoT communication between a gNB and an ambient IoT </w:t>
      </w:r>
      <w:r w:rsidR="0098045D" w:rsidRPr="00527EE9">
        <w:rPr>
          <w:lang w:val="en-US"/>
        </w:rPr>
        <w:t>device</w:t>
      </w:r>
      <w:r>
        <w:rPr>
          <w:lang w:val="en-US"/>
        </w:rPr>
        <w:t xml:space="preserve"> in Topology 1 or </w:t>
      </w:r>
      <w:r w:rsidRPr="00527EE9">
        <w:rPr>
          <w:lang w:val="en-US"/>
        </w:rPr>
        <w:t xml:space="preserve">ambient IoT communication between a </w:t>
      </w:r>
      <w:r>
        <w:rPr>
          <w:lang w:val="en-US"/>
        </w:rPr>
        <w:t>UE (as an intermediate node)</w:t>
      </w:r>
      <w:r w:rsidRPr="00527EE9">
        <w:rPr>
          <w:lang w:val="en-US"/>
        </w:rPr>
        <w:t xml:space="preserve"> and an ambient IoT </w:t>
      </w:r>
      <w:r w:rsidR="0098045D" w:rsidRPr="00527EE9">
        <w:rPr>
          <w:lang w:val="en-US"/>
        </w:rPr>
        <w:t>device</w:t>
      </w:r>
      <w:r>
        <w:rPr>
          <w:lang w:val="en-US"/>
        </w:rPr>
        <w:t xml:space="preserve"> in Topology 2</w:t>
      </w:r>
      <w:r w:rsidRPr="00527EE9">
        <w:rPr>
          <w:lang w:val="en-US"/>
        </w:rPr>
        <w:t xml:space="preserve">, on-demand </w:t>
      </w:r>
      <w:r w:rsidR="00471EFC">
        <w:rPr>
          <w:lang w:val="en-US"/>
        </w:rPr>
        <w:t>R2D</w:t>
      </w:r>
      <w:r w:rsidR="00471EFC" w:rsidRPr="00527EE9">
        <w:rPr>
          <w:lang w:val="en-US"/>
        </w:rPr>
        <w:t xml:space="preserve"> </w:t>
      </w:r>
      <w:r w:rsidRPr="00527EE9">
        <w:rPr>
          <w:lang w:val="en-US"/>
        </w:rPr>
        <w:t xml:space="preserve">synchronization signals are considered </w:t>
      </w:r>
      <w:r>
        <w:rPr>
          <w:lang w:val="en-US"/>
        </w:rPr>
        <w:t xml:space="preserve">for Rel-19 </w:t>
      </w:r>
      <w:r w:rsidRPr="00527EE9">
        <w:rPr>
          <w:lang w:val="en-US"/>
        </w:rPr>
        <w:t xml:space="preserve">which allows the gNB </w:t>
      </w:r>
      <w:r>
        <w:rPr>
          <w:lang w:val="en-US"/>
        </w:rPr>
        <w:t xml:space="preserve">or UE </w:t>
      </w:r>
      <w:r w:rsidRPr="00527EE9">
        <w:rPr>
          <w:lang w:val="en-US"/>
        </w:rPr>
        <w:t xml:space="preserve">to transmit the </w:t>
      </w:r>
      <w:r w:rsidR="00471EFC">
        <w:rPr>
          <w:lang w:val="en-US"/>
        </w:rPr>
        <w:t>R2D</w:t>
      </w:r>
      <w:r w:rsidR="00471EFC" w:rsidRPr="00527EE9">
        <w:rPr>
          <w:lang w:val="en-US"/>
        </w:rPr>
        <w:t xml:space="preserve"> </w:t>
      </w:r>
      <w:r w:rsidRPr="00527EE9">
        <w:rPr>
          <w:lang w:val="en-US"/>
        </w:rPr>
        <w:t xml:space="preserve">synchronization signals in case that it intends to transmit </w:t>
      </w:r>
      <w:r w:rsidR="00471EFC">
        <w:rPr>
          <w:lang w:val="en-US"/>
        </w:rPr>
        <w:t>R2D</w:t>
      </w:r>
      <w:r w:rsidR="00471EFC" w:rsidRPr="00527EE9">
        <w:rPr>
          <w:lang w:val="en-US"/>
        </w:rPr>
        <w:t xml:space="preserve"> </w:t>
      </w:r>
      <w:r w:rsidRPr="00527EE9">
        <w:rPr>
          <w:lang w:val="en-US"/>
        </w:rPr>
        <w:t xml:space="preserve">data/command </w:t>
      </w:r>
      <w:r>
        <w:rPr>
          <w:lang w:val="en-US"/>
        </w:rPr>
        <w:t xml:space="preserve">to the </w:t>
      </w:r>
      <w:r w:rsidR="0098045D">
        <w:rPr>
          <w:lang w:val="en-US"/>
        </w:rPr>
        <w:t>device</w:t>
      </w:r>
      <w:r>
        <w:rPr>
          <w:lang w:val="en-US"/>
        </w:rPr>
        <w:t xml:space="preserve"> </w:t>
      </w:r>
      <w:r w:rsidRPr="00527EE9">
        <w:rPr>
          <w:lang w:val="en-US"/>
        </w:rPr>
        <w:t xml:space="preserve">or </w:t>
      </w:r>
      <w:r>
        <w:rPr>
          <w:lang w:val="en-US"/>
        </w:rPr>
        <w:t>receive the sensed data</w:t>
      </w:r>
      <w:r w:rsidRPr="00527EE9">
        <w:rPr>
          <w:lang w:val="en-US"/>
        </w:rPr>
        <w:t xml:space="preserve"> </w:t>
      </w:r>
      <w:r>
        <w:rPr>
          <w:lang w:val="en-US"/>
        </w:rPr>
        <w:t>from</w:t>
      </w:r>
      <w:r w:rsidRPr="00527EE9">
        <w:rPr>
          <w:lang w:val="en-US"/>
        </w:rPr>
        <w:t xml:space="preserve"> the </w:t>
      </w:r>
      <w:r w:rsidR="0098045D" w:rsidRPr="00527EE9">
        <w:rPr>
          <w:lang w:val="en-US"/>
        </w:rPr>
        <w:t>device</w:t>
      </w:r>
      <w:r w:rsidRPr="00527EE9">
        <w:rPr>
          <w:lang w:val="en-US"/>
        </w:rPr>
        <w:t>. A</w:t>
      </w:r>
      <w:r w:rsidRPr="00527EE9">
        <w:rPr>
          <w:rFonts w:hint="eastAsia"/>
          <w:lang w:val="en-US"/>
        </w:rPr>
        <w:t>fter</w:t>
      </w:r>
      <w:r w:rsidRPr="00527EE9">
        <w:rPr>
          <w:lang w:val="en-US"/>
        </w:rPr>
        <w:t xml:space="preserve"> the completion of </w:t>
      </w:r>
      <w:r w:rsidR="00471EFC">
        <w:rPr>
          <w:lang w:val="en-US"/>
        </w:rPr>
        <w:t xml:space="preserve">R2D </w:t>
      </w:r>
      <w:r>
        <w:rPr>
          <w:lang w:val="en-US"/>
        </w:rPr>
        <w:t>transmission</w:t>
      </w:r>
      <w:r w:rsidRPr="00527EE9">
        <w:rPr>
          <w:lang w:val="en-US"/>
        </w:rPr>
        <w:t xml:space="preserve"> </w:t>
      </w:r>
      <w:r>
        <w:rPr>
          <w:lang w:val="en-US"/>
        </w:rPr>
        <w:t xml:space="preserve">to the </w:t>
      </w:r>
      <w:r w:rsidR="0098045D">
        <w:rPr>
          <w:lang w:val="en-US"/>
        </w:rPr>
        <w:t>device</w:t>
      </w:r>
      <w:r>
        <w:rPr>
          <w:lang w:val="en-US"/>
        </w:rPr>
        <w:t xml:space="preserve"> or</w:t>
      </w:r>
      <w:r w:rsidRPr="00527EE9">
        <w:rPr>
          <w:lang w:val="en-US"/>
        </w:rPr>
        <w:t xml:space="preserve"> </w:t>
      </w:r>
      <w:r w:rsidR="00471EFC">
        <w:rPr>
          <w:lang w:val="en-US"/>
        </w:rPr>
        <w:t xml:space="preserve">D2R </w:t>
      </w:r>
      <w:r w:rsidRPr="00527EE9">
        <w:rPr>
          <w:lang w:val="en-US"/>
        </w:rPr>
        <w:t>rece</w:t>
      </w:r>
      <w:r>
        <w:rPr>
          <w:lang w:val="en-US"/>
        </w:rPr>
        <w:t>ption</w:t>
      </w:r>
      <w:r w:rsidRPr="00527EE9">
        <w:rPr>
          <w:lang w:val="en-US"/>
        </w:rPr>
        <w:t xml:space="preserve"> from the </w:t>
      </w:r>
      <w:r w:rsidR="0098045D" w:rsidRPr="00527EE9">
        <w:rPr>
          <w:lang w:val="en-US"/>
        </w:rPr>
        <w:t>device</w:t>
      </w:r>
      <w:r w:rsidRPr="00527EE9">
        <w:rPr>
          <w:lang w:val="en-US"/>
        </w:rPr>
        <w:t xml:space="preserve">, the </w:t>
      </w:r>
      <w:r w:rsidR="00471EFC">
        <w:rPr>
          <w:lang w:val="en-US"/>
        </w:rPr>
        <w:t>R2D</w:t>
      </w:r>
      <w:r w:rsidR="00471EFC" w:rsidRPr="00527EE9">
        <w:rPr>
          <w:lang w:val="en-US"/>
        </w:rPr>
        <w:t xml:space="preserve"> </w:t>
      </w:r>
      <w:r w:rsidRPr="00527EE9">
        <w:rPr>
          <w:lang w:val="en-US"/>
        </w:rPr>
        <w:t xml:space="preserve">synchronization signals </w:t>
      </w:r>
      <w:r>
        <w:rPr>
          <w:lang w:val="en-US"/>
        </w:rPr>
        <w:t>can be</w:t>
      </w:r>
      <w:r w:rsidRPr="00527EE9">
        <w:rPr>
          <w:lang w:val="en-US"/>
        </w:rPr>
        <w:t xml:space="preserve"> terminated</w:t>
      </w:r>
      <w:r>
        <w:rPr>
          <w:lang w:val="en-US"/>
        </w:rPr>
        <w:t xml:space="preserve"> by the gNB or UE</w:t>
      </w:r>
      <w:r w:rsidR="00212985">
        <w:rPr>
          <w:lang w:val="en-US"/>
        </w:rPr>
        <w:t xml:space="preserve"> for power saving</w:t>
      </w:r>
      <w:r w:rsidRPr="00527EE9">
        <w:rPr>
          <w:lang w:val="en-US"/>
        </w:rPr>
        <w:t xml:space="preserve">. </w:t>
      </w:r>
    </w:p>
    <w:p w14:paraId="5CDC8CFA" w14:textId="602E7139" w:rsidR="00325429" w:rsidRPr="00A33E8C" w:rsidRDefault="00325429" w:rsidP="0032542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0CAA19CC" w14:textId="70BA7F68" w:rsidR="00044E85" w:rsidRPr="0074052C" w:rsidRDefault="00F514B8" w:rsidP="00432B86">
      <w:pPr>
        <w:pStyle w:val="BodyText"/>
        <w:rPr>
          <w:lang w:val="en-US"/>
        </w:rPr>
      </w:pPr>
      <w:r>
        <w:rPr>
          <w:lang w:val="en-US"/>
        </w:rPr>
        <w:t xml:space="preserve">For R2D transmission, </w:t>
      </w:r>
      <w:proofErr w:type="spellStart"/>
      <w:r>
        <w:rPr>
          <w:lang w:val="en-US"/>
        </w:rPr>
        <w:t>m</w:t>
      </w:r>
      <w:r w:rsidR="00044E85" w:rsidRPr="00432B86">
        <w:rPr>
          <w:lang w:val="en-US"/>
        </w:rPr>
        <w:t>idamble</w:t>
      </w:r>
      <w:proofErr w:type="spellEnd"/>
      <w:r w:rsidR="00044E85" w:rsidRPr="00432B86">
        <w:rPr>
          <w:lang w:val="en-US"/>
        </w:rPr>
        <w:t xml:space="preserve"> </w:t>
      </w:r>
      <w:r>
        <w:rPr>
          <w:lang w:val="en-US"/>
        </w:rPr>
        <w:t>can be</w:t>
      </w:r>
      <w:r w:rsidR="00044E85" w:rsidRPr="00432B86">
        <w:rPr>
          <w:lang w:val="en-US"/>
        </w:rPr>
        <w:t xml:space="preserve"> transmitted in the middle of the data part of the R2D transmission for further providing the R2D transmission timing reference to the device. Considering about 10% transmission timing error for the ambient IoT devices, when PIE encoding is used for encoding R2D data </w:t>
      </w:r>
      <w:r>
        <w:rPr>
          <w:lang w:val="en-US"/>
        </w:rPr>
        <w:t>with</w:t>
      </w:r>
      <w:r w:rsidR="00044E85" w:rsidRPr="00432B86">
        <w:rPr>
          <w:lang w:val="en-US"/>
        </w:rPr>
        <w:t xml:space="preserve"> about 1000 bits </w:t>
      </w:r>
      <w:r>
        <w:rPr>
          <w:lang w:val="en-US"/>
        </w:rPr>
        <w:t xml:space="preserve">of </w:t>
      </w:r>
      <w:r w:rsidR="00044E85" w:rsidRPr="00432B86">
        <w:rPr>
          <w:lang w:val="en-US"/>
        </w:rPr>
        <w:t xml:space="preserve">the message size for indoor command, the R2D transmission has so relatively long duration that a </w:t>
      </w:r>
      <w:proofErr w:type="spellStart"/>
      <w:r w:rsidR="00044E85" w:rsidRPr="00432B86">
        <w:rPr>
          <w:lang w:val="en-US"/>
        </w:rPr>
        <w:t>midamble</w:t>
      </w:r>
      <w:proofErr w:type="spellEnd"/>
      <w:r w:rsidR="00044E85" w:rsidRPr="00432B86">
        <w:rPr>
          <w:lang w:val="en-US"/>
        </w:rPr>
        <w:t xml:space="preserve"> is necessary within the transmission duration for the device to further refine the synchronization timing. </w:t>
      </w:r>
      <w:r>
        <w:rPr>
          <w:lang w:val="en-US"/>
        </w:rPr>
        <w:t xml:space="preserve">It is worth noting that a </w:t>
      </w:r>
      <w:r w:rsidR="002065C7">
        <w:rPr>
          <w:lang w:val="en-US"/>
        </w:rPr>
        <w:t>T</w:t>
      </w:r>
      <w:r>
        <w:rPr>
          <w:lang w:val="en-US"/>
        </w:rPr>
        <w:t xml:space="preserve">ari in PIE coding has a relatively large range from </w:t>
      </w:r>
      <w:r w:rsidR="002065C7" w:rsidRPr="002065C7">
        <w:rPr>
          <w:lang w:val="en-US"/>
        </w:rPr>
        <w:t>6.25µs to 25µs</w:t>
      </w:r>
      <w:r w:rsidR="002065C7">
        <w:rPr>
          <w:lang w:val="en-US"/>
        </w:rPr>
        <w:t xml:space="preserve"> and </w:t>
      </w:r>
      <w:r w:rsidR="002065C7" w:rsidRPr="002065C7">
        <w:rPr>
          <w:lang w:val="en-US"/>
        </w:rPr>
        <w:t>tolerance on all parameters specified in units of Tari shall be +/–1%.</w:t>
      </w:r>
      <w:r w:rsidR="002065C7">
        <w:rPr>
          <w:lang w:val="en-US"/>
        </w:rPr>
        <w:t xml:space="preserve"> Such uncertainty for PIE encoding requires timing refining during a long transmission.</w:t>
      </w:r>
      <w:r w:rsidR="00414646">
        <w:rPr>
          <w:lang w:val="en-US"/>
        </w:rPr>
        <w:t xml:space="preserve"> About the </w:t>
      </w:r>
      <w:proofErr w:type="spellStart"/>
      <w:r w:rsidR="00414646">
        <w:rPr>
          <w:lang w:val="en-US"/>
        </w:rPr>
        <w:t>midamble</w:t>
      </w:r>
      <w:proofErr w:type="spellEnd"/>
      <w:r w:rsidR="00414646">
        <w:rPr>
          <w:lang w:val="en-US"/>
        </w:rPr>
        <w:t xml:space="preserve"> design, the following aspects need to be considered, including the pattern (i.e., the location, number, or length) of </w:t>
      </w:r>
      <w:r w:rsidR="000B5427">
        <w:rPr>
          <w:lang w:val="en-US"/>
        </w:rPr>
        <w:t xml:space="preserve">one or more </w:t>
      </w:r>
      <w:proofErr w:type="spellStart"/>
      <w:r w:rsidR="00414646">
        <w:rPr>
          <w:lang w:val="en-US"/>
        </w:rPr>
        <w:t>midamble</w:t>
      </w:r>
      <w:proofErr w:type="spellEnd"/>
      <w:r w:rsidR="00414646">
        <w:rPr>
          <w:lang w:val="en-US"/>
        </w:rPr>
        <w:t xml:space="preserve"> within a given D2R transmission, modulation and coding schemes applied to the </w:t>
      </w:r>
      <w:proofErr w:type="spellStart"/>
      <w:r w:rsidR="00414646">
        <w:rPr>
          <w:lang w:val="en-US"/>
        </w:rPr>
        <w:t>midamble</w:t>
      </w:r>
      <w:proofErr w:type="spellEnd"/>
      <w:r w:rsidR="00414646">
        <w:rPr>
          <w:lang w:val="en-US"/>
        </w:rPr>
        <w:t xml:space="preserve">, and how to identify a </w:t>
      </w:r>
      <w:proofErr w:type="spellStart"/>
      <w:r w:rsidR="00414646">
        <w:rPr>
          <w:lang w:val="en-US"/>
        </w:rPr>
        <w:t>midamble</w:t>
      </w:r>
      <w:proofErr w:type="spellEnd"/>
      <w:r w:rsidR="00414646">
        <w:rPr>
          <w:lang w:val="en-US"/>
        </w:rPr>
        <w:t xml:space="preserve"> within </w:t>
      </w:r>
      <w:r w:rsidR="000B5427">
        <w:rPr>
          <w:lang w:val="en-US"/>
        </w:rPr>
        <w:t>the</w:t>
      </w:r>
      <w:r w:rsidR="00414646">
        <w:rPr>
          <w:lang w:val="en-US"/>
        </w:rPr>
        <w:t xml:space="preserve"> D2R transmission for a target reader. </w:t>
      </w:r>
    </w:p>
    <w:p w14:paraId="16F4E4A5" w14:textId="3DB6A19B" w:rsidR="00F514B8" w:rsidRDefault="00F514B8" w:rsidP="00F51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408BC226" w14:textId="1FABFCC6" w:rsidR="00B53519" w:rsidRDefault="002065C7" w:rsidP="002065C7">
      <w:pPr>
        <w:pStyle w:val="BodyText"/>
        <w:rPr>
          <w:lang w:val="en-US"/>
        </w:rPr>
      </w:pPr>
      <w:r>
        <w:rPr>
          <w:lang w:val="en-US"/>
        </w:rPr>
        <w:t xml:space="preserve">For R2D transmission, </w:t>
      </w:r>
      <w:proofErr w:type="spellStart"/>
      <w:r>
        <w:rPr>
          <w:lang w:val="en-US"/>
        </w:rPr>
        <w:t>p</w:t>
      </w:r>
      <w:r w:rsidRPr="00641E26">
        <w:rPr>
          <w:lang w:val="en-US"/>
        </w:rPr>
        <w:t>ostamble</w:t>
      </w:r>
      <w:proofErr w:type="spellEnd"/>
      <w:r w:rsidRPr="00641E26">
        <w:rPr>
          <w:lang w:val="en-US"/>
        </w:rPr>
        <w:t xml:space="preserve"> is transmitted at the end of a </w:t>
      </w:r>
      <w:r>
        <w:rPr>
          <w:lang w:val="en-US"/>
        </w:rPr>
        <w:t>R2D transmission</w:t>
      </w:r>
      <w:r w:rsidRPr="00641E26">
        <w:rPr>
          <w:lang w:val="en-US"/>
        </w:rPr>
        <w:t xml:space="preserve"> for indicating the </w:t>
      </w:r>
      <w:r>
        <w:rPr>
          <w:lang w:val="en-US"/>
        </w:rPr>
        <w:t>end</w:t>
      </w:r>
      <w:r w:rsidRPr="00641E26">
        <w:rPr>
          <w:lang w:val="en-US"/>
        </w:rPr>
        <w:t xml:space="preserve"> of the R2D transmission. With the </w:t>
      </w:r>
      <w:proofErr w:type="spellStart"/>
      <w:r w:rsidRPr="00641E26">
        <w:rPr>
          <w:lang w:val="en-US"/>
        </w:rPr>
        <w:t>postamble</w:t>
      </w:r>
      <w:proofErr w:type="spellEnd"/>
      <w:r w:rsidRPr="00641E26">
        <w:rPr>
          <w:lang w:val="en-US"/>
        </w:rPr>
        <w:t xml:space="preserve">, the payload size of the data part is not necessarily indicated to the device. Upon detection of the </w:t>
      </w:r>
      <w:proofErr w:type="spellStart"/>
      <w:r w:rsidRPr="00641E26">
        <w:rPr>
          <w:lang w:val="en-US"/>
        </w:rPr>
        <w:t>postamble</w:t>
      </w:r>
      <w:proofErr w:type="spellEnd"/>
      <w:r w:rsidRPr="00641E26">
        <w:rPr>
          <w:lang w:val="en-US"/>
        </w:rPr>
        <w:t xml:space="preserve">, the device can know the end of the current </w:t>
      </w:r>
      <w:r>
        <w:rPr>
          <w:lang w:val="en-US"/>
        </w:rPr>
        <w:t>R2D transmission</w:t>
      </w:r>
      <w:r w:rsidRPr="00641E26">
        <w:rPr>
          <w:lang w:val="en-US"/>
        </w:rPr>
        <w:t xml:space="preserve">. </w:t>
      </w:r>
      <w:r>
        <w:rPr>
          <w:lang w:val="en-US"/>
        </w:rPr>
        <w:t xml:space="preserve">Considering the message size can be up to about 1000 bits, i.e., 125 bytes, then about 7 bits are needed to indicate the TBS in </w:t>
      </w:r>
      <w:r w:rsidR="00B53519">
        <w:rPr>
          <w:lang w:val="en-US"/>
        </w:rPr>
        <w:t>granularity</w:t>
      </w:r>
      <w:r>
        <w:rPr>
          <w:lang w:val="en-US"/>
        </w:rPr>
        <w:t xml:space="preserve"> of bytes. Based on the </w:t>
      </w:r>
      <w:proofErr w:type="spellStart"/>
      <w:r>
        <w:rPr>
          <w:lang w:val="en-US"/>
        </w:rPr>
        <w:t>postamble</w:t>
      </w:r>
      <w:proofErr w:type="spellEnd"/>
      <w:r>
        <w:rPr>
          <w:lang w:val="en-US"/>
        </w:rPr>
        <w:t xml:space="preserve">, </w:t>
      </w:r>
      <w:r w:rsidR="00B53519">
        <w:rPr>
          <w:lang w:val="en-US"/>
        </w:rPr>
        <w:t>t</w:t>
      </w:r>
      <w:r>
        <w:rPr>
          <w:lang w:val="en-US"/>
        </w:rPr>
        <w:t>his implicit indication can significantly save the bit overhead for indicating the TBS of a PRDCH</w:t>
      </w:r>
      <w:r w:rsidR="00B53519">
        <w:rPr>
          <w:lang w:val="en-US"/>
        </w:rPr>
        <w:t xml:space="preserve">. </w:t>
      </w:r>
    </w:p>
    <w:p w14:paraId="4B84A070" w14:textId="194D41F4" w:rsidR="002065C7" w:rsidRDefault="00B53519" w:rsidP="002065C7">
      <w:pPr>
        <w:pStyle w:val="BodyText"/>
        <w:rPr>
          <w:lang w:val="en-US"/>
        </w:rPr>
      </w:pPr>
      <w:r>
        <w:rPr>
          <w:lang w:val="en-US"/>
        </w:rPr>
        <w:t xml:space="preserve">Additional benefit based on implicit indication by </w:t>
      </w:r>
      <w:proofErr w:type="spellStart"/>
      <w:r>
        <w:rPr>
          <w:lang w:val="en-US"/>
        </w:rPr>
        <w:t>postamble</w:t>
      </w:r>
      <w:proofErr w:type="spellEnd"/>
      <w:r>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Pr>
          <w:lang w:val="en-US"/>
        </w:rPr>
        <w:t>postamble</w:t>
      </w:r>
      <w:proofErr w:type="spellEnd"/>
      <w:r>
        <w:rPr>
          <w:lang w:val="en-US"/>
        </w:rPr>
        <w:t>.</w:t>
      </w:r>
      <w:r w:rsidR="002065C7">
        <w:rPr>
          <w:lang w:val="en-US"/>
        </w:rPr>
        <w:t xml:space="preserve"> </w:t>
      </w:r>
    </w:p>
    <w:p w14:paraId="60E27CAD" w14:textId="226295A5" w:rsidR="002065C7" w:rsidRDefault="002065C7" w:rsidP="002065C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00B53519">
        <w:rPr>
          <w:rFonts w:ascii="Times New Roman" w:eastAsia="+mn-ea" w:hAnsi="Times New Roman" w:cs="Times New Roman"/>
          <w:b/>
          <w:bCs/>
          <w:i/>
          <w:iCs/>
          <w:color w:val="000000"/>
          <w:kern w:val="24"/>
          <w:sz w:val="20"/>
          <w:szCs w:val="20"/>
          <w:u w:val="single"/>
        </w:rPr>
        <w:t>postamble</w:t>
      </w:r>
      <w:proofErr w:type="spellEnd"/>
      <w:r w:rsidR="00B53519">
        <w:rPr>
          <w:rFonts w:ascii="Times New Roman" w:eastAsia="+mn-ea" w:hAnsi="Times New Roman" w:cs="Times New Roman"/>
          <w:b/>
          <w:bCs/>
          <w:i/>
          <w:iCs/>
          <w:color w:val="000000"/>
          <w:kern w:val="24"/>
          <w:sz w:val="20"/>
          <w:szCs w:val="20"/>
          <w:u w:val="single"/>
        </w:rPr>
        <w:t xml:space="preserve"> </w:t>
      </w:r>
      <w:r w:rsidR="00B53519" w:rsidRPr="00B53519">
        <w:rPr>
          <w:rFonts w:ascii="Times New Roman" w:eastAsia="+mn-ea" w:hAnsi="Times New Roman" w:cs="Times New Roman"/>
          <w:b/>
          <w:bCs/>
          <w:i/>
          <w:iCs/>
          <w:color w:val="000000"/>
          <w:kern w:val="24"/>
          <w:sz w:val="20"/>
          <w:szCs w:val="20"/>
          <w:u w:val="single"/>
        </w:rPr>
        <w:t>immediately follow</w:t>
      </w:r>
      <w:r w:rsidR="00B53519">
        <w:rPr>
          <w:rFonts w:ascii="Times New Roman" w:eastAsia="+mn-ea" w:hAnsi="Times New Roman" w:cs="Times New Roman"/>
          <w:b/>
          <w:bCs/>
          <w:i/>
          <w:iCs/>
          <w:color w:val="000000"/>
          <w:kern w:val="24"/>
          <w:sz w:val="20"/>
          <w:szCs w:val="20"/>
          <w:u w:val="single"/>
        </w:rPr>
        <w:t>ing</w:t>
      </w:r>
      <w:r w:rsidR="00B53519" w:rsidRPr="00B53519">
        <w:rPr>
          <w:rFonts w:ascii="Times New Roman" w:eastAsia="+mn-ea" w:hAnsi="Times New Roman" w:cs="Times New Roman"/>
          <w:b/>
          <w:bCs/>
          <w:i/>
          <w:iCs/>
          <w:color w:val="000000"/>
          <w:kern w:val="24"/>
          <w:sz w:val="20"/>
          <w:szCs w:val="20"/>
          <w:u w:val="single"/>
        </w:rPr>
        <w:t xml:space="preserve"> </w:t>
      </w:r>
      <w:r w:rsidR="00B53519">
        <w:rPr>
          <w:rFonts w:ascii="Times New Roman" w:eastAsia="+mn-ea" w:hAnsi="Times New Roman" w:cs="Times New Roman"/>
          <w:b/>
          <w:bCs/>
          <w:i/>
          <w:iCs/>
          <w:color w:val="000000"/>
          <w:kern w:val="24"/>
          <w:sz w:val="20"/>
          <w:szCs w:val="20"/>
          <w:u w:val="single"/>
        </w:rPr>
        <w:t>a</w:t>
      </w:r>
      <w:r w:rsidR="00B53519"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566A931E" w14:textId="77777777" w:rsidR="000779DF" w:rsidRDefault="004A7255" w:rsidP="004A7255">
      <w:pPr>
        <w:pStyle w:val="BodyText"/>
        <w:rPr>
          <w:lang w:val="en-US" w:eastAsia="ja-JP"/>
        </w:rPr>
      </w:pPr>
      <w:r>
        <w:rPr>
          <w:lang w:val="en-US" w:eastAsia="zh-CN"/>
        </w:rPr>
        <w:t>As mentioned in the SID, “</w:t>
      </w:r>
      <w:r>
        <w:rPr>
          <w:lang w:val="en-US" w:eastAsia="ja-JP"/>
        </w:rPr>
        <w:t xml:space="preserve">For Topology 2, no difference in physical layer design from Topology 1.”, same downlink synchronization signals/channels are transmitted from a gNB in Topology 1 and a UE in Topology 2 (as intermediate node), where the UE is under the control of the gNB. </w:t>
      </w:r>
    </w:p>
    <w:p w14:paraId="72A74833" w14:textId="735108BF" w:rsidR="004A7255" w:rsidRDefault="004A7255" w:rsidP="004A7255">
      <w:pPr>
        <w:pStyle w:val="BodyText"/>
        <w:rPr>
          <w:lang w:val="en-US" w:eastAsia="ja-JP"/>
        </w:rPr>
      </w:pPr>
      <w:r>
        <w:rPr>
          <w:lang w:val="en-US" w:eastAsia="ja-JP"/>
        </w:rPr>
        <w:t xml:space="preserve">Hence, from an ambient IoT </w:t>
      </w:r>
      <w:r w:rsidR="0098045D">
        <w:rPr>
          <w:lang w:val="en-US" w:eastAsia="ja-JP"/>
        </w:rPr>
        <w:t>device</w:t>
      </w:r>
      <w:r>
        <w:rPr>
          <w:lang w:val="en-US" w:eastAsia="ja-JP"/>
        </w:rPr>
        <w:t>’s perspective, it detects downlink synchronization signals/channels and does not need to differentiate whether a detected synchronization signal</w:t>
      </w:r>
      <w:r>
        <w:rPr>
          <w:rFonts w:hint="eastAsia"/>
          <w:lang w:val="en-US" w:eastAsia="zh-CN"/>
        </w:rPr>
        <w:t>/channel</w:t>
      </w:r>
      <w:r>
        <w:rPr>
          <w:lang w:val="en-US" w:eastAsia="ja-JP"/>
        </w:rPr>
        <w:t xml:space="preserve"> is from a gNB or a UE. This can simplify the </w:t>
      </w:r>
      <w:r w:rsidR="0098045D">
        <w:rPr>
          <w:lang w:val="en-US" w:eastAsia="ja-JP"/>
        </w:rPr>
        <w:t>device</w:t>
      </w:r>
      <w:r>
        <w:rPr>
          <w:lang w:val="en-US" w:eastAsia="ja-JP"/>
        </w:rPr>
        <w:t xml:space="preserve"> implementation complexity.</w:t>
      </w:r>
    </w:p>
    <w:p w14:paraId="1689B73A" w14:textId="3B13A8B8" w:rsidR="004A7255" w:rsidRDefault="004A7255" w:rsidP="004A725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09FA6A56" w14:textId="713C51E7" w:rsidR="00461F0C" w:rsidRPr="00022248" w:rsidRDefault="00F81E2B" w:rsidP="00022248">
      <w:pPr>
        <w:pStyle w:val="BodyText"/>
      </w:pPr>
      <w:r>
        <w:rPr>
          <w:lang w:val="en-US" w:eastAsia="zh-CN"/>
        </w:rPr>
        <w:t>I</w:t>
      </w:r>
      <w:r w:rsidR="00461F0C" w:rsidRPr="00022248">
        <w:rPr>
          <w:lang w:val="en-US" w:eastAsia="zh-CN"/>
        </w:rPr>
        <w:t>f an intermediate node provides synchronization services for ambient IoT devices, the intermediate node needs to become a synchronization point</w:t>
      </w:r>
      <w:r w:rsidR="005C6DCA">
        <w:rPr>
          <w:lang w:val="en-US" w:eastAsia="zh-CN"/>
        </w:rPr>
        <w:t xml:space="preserve"> to ambient IoT devices</w:t>
      </w:r>
      <w:r w:rsidR="00461F0C" w:rsidRPr="00022248">
        <w:rPr>
          <w:lang w:val="en-US" w:eastAsia="zh-CN"/>
        </w:rPr>
        <w:t xml:space="preserve"> firstly.</w:t>
      </w:r>
      <w:r w:rsidR="005C6DCA">
        <w:rPr>
          <w:lang w:val="en-US" w:eastAsia="zh-CN"/>
        </w:rPr>
        <w:t xml:space="preserve"> Considering </w:t>
      </w:r>
      <w:r w:rsidR="00AE7EC1">
        <w:rPr>
          <w:lang w:val="en-US" w:eastAsia="zh-CN"/>
        </w:rPr>
        <w:t xml:space="preserve">that </w:t>
      </w:r>
      <w:r w:rsidR="005C6DCA">
        <w:rPr>
          <w:lang w:val="en-US" w:eastAsia="zh-CN"/>
        </w:rPr>
        <w:t xml:space="preserve">same downlink synchronization signal/channels are designed for gNB in Topology 1 and UE in Topology 2, the configuration for providing </w:t>
      </w:r>
      <w:r w:rsidR="005C6DCA">
        <w:rPr>
          <w:lang w:val="en-US" w:eastAsia="zh-CN"/>
        </w:rPr>
        <w:lastRenderedPageBreak/>
        <w:t xml:space="preserve">synchronization services needs to be provided from gNB to UE. Therefore, it is needed to study how to configure an intermediate node </w:t>
      </w:r>
      <w:r w:rsidR="00AE7EC1">
        <w:rPr>
          <w:lang w:val="en-US" w:eastAsia="zh-CN"/>
        </w:rPr>
        <w:t xml:space="preserve">as synchronization point for </w:t>
      </w:r>
      <w:r w:rsidR="005C6DCA">
        <w:rPr>
          <w:lang w:val="en-US" w:eastAsia="zh-CN"/>
        </w:rPr>
        <w:t>providing synchronization services to ambient IoT devices.</w:t>
      </w:r>
    </w:p>
    <w:p w14:paraId="35452AF3" w14:textId="7C3C6325" w:rsidR="005C6DCA" w:rsidRDefault="005C6DCA" w:rsidP="005C6DC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how to configure UE in Topology 2 </w:t>
      </w:r>
      <w:r w:rsidR="00897B97">
        <w:rPr>
          <w:rFonts w:ascii="Times New Roman" w:eastAsia="+mn-ea" w:hAnsi="Times New Roman" w:cs="Times New Roman"/>
          <w:b/>
          <w:bCs/>
          <w:i/>
          <w:iCs/>
          <w:color w:val="000000"/>
          <w:kern w:val="24"/>
          <w:sz w:val="20"/>
          <w:szCs w:val="20"/>
          <w:u w:val="single"/>
        </w:rPr>
        <w:t>for providing synchronization services to</w:t>
      </w:r>
      <w:r>
        <w:rPr>
          <w:rFonts w:ascii="Times New Roman" w:eastAsia="+mn-ea" w:hAnsi="Times New Roman" w:cs="Times New Roman"/>
          <w:b/>
          <w:bCs/>
          <w:i/>
          <w:iCs/>
          <w:color w:val="000000"/>
          <w:kern w:val="24"/>
          <w:sz w:val="20"/>
          <w:szCs w:val="20"/>
          <w:u w:val="single"/>
        </w:rPr>
        <w:t xml:space="preserve"> ambient IoT.</w:t>
      </w:r>
      <w:r w:rsidRPr="00A33E8C">
        <w:rPr>
          <w:rFonts w:ascii="Times New Roman" w:eastAsia="+mn-ea" w:hAnsi="Times New Roman" w:cs="Times New Roman"/>
          <w:b/>
          <w:bCs/>
          <w:i/>
          <w:iCs/>
          <w:color w:val="000000"/>
          <w:kern w:val="24"/>
          <w:sz w:val="20"/>
          <w:szCs w:val="20"/>
          <w:u w:val="single"/>
        </w:rPr>
        <w:t xml:space="preserve"> </w:t>
      </w:r>
    </w:p>
    <w:p w14:paraId="006F47CE" w14:textId="77777777" w:rsidR="0077182A" w:rsidRDefault="0077182A" w:rsidP="00292554">
      <w:pPr>
        <w:pStyle w:val="BodyText"/>
        <w:rPr>
          <w:lang w:val="en-US" w:eastAsia="zh-CN"/>
        </w:rPr>
      </w:pPr>
    </w:p>
    <w:p w14:paraId="2D004977" w14:textId="50484AED" w:rsidR="00292554" w:rsidRPr="00D02782" w:rsidRDefault="00292554" w:rsidP="00292554">
      <w:pPr>
        <w:pStyle w:val="BodyText"/>
        <w:rPr>
          <w:lang w:val="en-US" w:eastAsia="zh-CN"/>
        </w:rPr>
      </w:pPr>
      <w:r>
        <w:rPr>
          <w:lang w:val="en-US" w:eastAsia="zh-CN"/>
        </w:rPr>
        <w:t xml:space="preserve">A </w:t>
      </w:r>
      <w:r w:rsidRPr="00D02782">
        <w:rPr>
          <w:lang w:val="en-US" w:eastAsia="zh-CN"/>
        </w:rPr>
        <w:t xml:space="preserve">predefined binary pattern modulated using </w:t>
      </w:r>
      <w:r>
        <w:rPr>
          <w:lang w:val="en-US" w:eastAsia="zh-CN"/>
        </w:rPr>
        <w:t>ASK/FSK/PSK</w:t>
      </w:r>
      <w:r w:rsidRPr="00D02782">
        <w:rPr>
          <w:lang w:val="en-US" w:eastAsia="zh-CN"/>
        </w:rPr>
        <w:t xml:space="preserve"> waveform</w:t>
      </w:r>
      <w:r>
        <w:rPr>
          <w:lang w:val="en-US" w:eastAsia="zh-CN"/>
        </w:rPr>
        <w:t>s</w:t>
      </w:r>
      <w:r w:rsidRPr="00D02782">
        <w:rPr>
          <w:lang w:val="en-US" w:eastAsia="zh-CN"/>
        </w:rPr>
        <w:t xml:space="preserve"> </w:t>
      </w:r>
      <w:r>
        <w:rPr>
          <w:lang w:val="en-US" w:eastAsia="zh-CN"/>
        </w:rPr>
        <w:t>can be used as</w:t>
      </w:r>
      <w:r w:rsidRPr="00D02782">
        <w:rPr>
          <w:lang w:val="en-US" w:eastAsia="zh-CN"/>
        </w:rPr>
        <w:t xml:space="preserve"> </w:t>
      </w:r>
      <w:r>
        <w:rPr>
          <w:lang w:val="en-US" w:eastAsia="zh-CN"/>
        </w:rPr>
        <w:t xml:space="preserve">synchronization signal, Examples of such </w:t>
      </w:r>
      <w:r w:rsidRPr="00D02782">
        <w:rPr>
          <w:lang w:val="en-US" w:eastAsia="zh-CN"/>
        </w:rPr>
        <w:t xml:space="preserve">predefined binary patterns are shown below,  </w:t>
      </w:r>
    </w:p>
    <w:p w14:paraId="7F0F1FD6" w14:textId="02F94062" w:rsidR="00292554" w:rsidRPr="00D02782" w:rsidRDefault="00292554" w:rsidP="0077182A">
      <w:pPr>
        <w:pStyle w:val="BodyText"/>
        <w:numPr>
          <w:ilvl w:val="0"/>
          <w:numId w:val="63"/>
        </w:numPr>
        <w:rPr>
          <w:lang w:val="en-US" w:eastAsia="zh-CN"/>
        </w:rPr>
      </w:pPr>
      <w:r w:rsidRPr="00D02782">
        <w:rPr>
          <w:lang w:val="en-US" w:eastAsia="zh-CN"/>
        </w:rPr>
        <w:t xml:space="preserve">Alternating "1" and "0" (e.g., 101010...), where each symbol "1" or "0" is </w:t>
      </w:r>
      <w:r w:rsidR="00A448F3">
        <w:rPr>
          <w:lang w:val="en-US" w:eastAsia="zh-CN"/>
        </w:rPr>
        <w:t>OOK</w:t>
      </w:r>
      <w:r w:rsidRPr="00D02782">
        <w:rPr>
          <w:lang w:val="en-US" w:eastAsia="zh-CN"/>
        </w:rPr>
        <w:t>-modulated.</w:t>
      </w:r>
    </w:p>
    <w:p w14:paraId="02454B22" w14:textId="1CA29F39" w:rsidR="00292554" w:rsidRPr="00D02782" w:rsidRDefault="00292554" w:rsidP="0077182A">
      <w:pPr>
        <w:pStyle w:val="BodyText"/>
        <w:numPr>
          <w:ilvl w:val="0"/>
          <w:numId w:val="63"/>
        </w:numPr>
        <w:rPr>
          <w:lang w:val="en-US" w:eastAsia="zh-CN"/>
        </w:rPr>
      </w:pPr>
      <w:r w:rsidRPr="00D02782">
        <w:rPr>
          <w:lang w:val="en-US" w:eastAsia="zh-CN"/>
        </w:rPr>
        <w:t xml:space="preserve">Group of multiple "1s" followed by a single "0," such as "110110110...," where each symbol is </w:t>
      </w:r>
      <w:r w:rsidR="00A448F3">
        <w:rPr>
          <w:lang w:val="en-US" w:eastAsia="zh-CN"/>
        </w:rPr>
        <w:t>OOK</w:t>
      </w:r>
      <w:r w:rsidR="00A448F3" w:rsidRPr="00D02782">
        <w:rPr>
          <w:lang w:val="en-US" w:eastAsia="zh-CN"/>
        </w:rPr>
        <w:t xml:space="preserve"> </w:t>
      </w:r>
      <w:r w:rsidRPr="00D02782">
        <w:rPr>
          <w:lang w:val="en-US" w:eastAsia="zh-CN"/>
        </w:rPr>
        <w:t>modulated.</w:t>
      </w:r>
    </w:p>
    <w:p w14:paraId="37600A87" w14:textId="44A11ECA" w:rsidR="00292554" w:rsidRDefault="00292554" w:rsidP="0077182A">
      <w:pPr>
        <w:pStyle w:val="BodyText"/>
        <w:numPr>
          <w:ilvl w:val="0"/>
          <w:numId w:val="63"/>
        </w:numPr>
        <w:rPr>
          <w:lang w:val="en-US" w:eastAsia="zh-CN"/>
        </w:rPr>
      </w:pPr>
      <w:r w:rsidRPr="00D02782">
        <w:rPr>
          <w:lang w:val="en-US" w:eastAsia="zh-CN"/>
        </w:rPr>
        <w:t xml:space="preserve">Composed of all "1s." using </w:t>
      </w:r>
      <w:r w:rsidR="00A448F3">
        <w:rPr>
          <w:lang w:val="en-US" w:eastAsia="zh-CN"/>
        </w:rPr>
        <w:t>OOK</w:t>
      </w:r>
      <w:r w:rsidR="00A448F3" w:rsidRPr="00D02782">
        <w:rPr>
          <w:lang w:val="en-US" w:eastAsia="zh-CN"/>
        </w:rPr>
        <w:t xml:space="preserve"> </w:t>
      </w:r>
      <w:r w:rsidRPr="00D02782">
        <w:rPr>
          <w:lang w:val="en-US" w:eastAsia="zh-CN"/>
        </w:rPr>
        <w:t>modulation</w:t>
      </w:r>
    </w:p>
    <w:p w14:paraId="7A80B934" w14:textId="77777777" w:rsidR="00292554" w:rsidRDefault="00292554" w:rsidP="00292554">
      <w:pPr>
        <w:pStyle w:val="BodyText"/>
        <w:rPr>
          <w:rFonts w:eastAsia="Batang"/>
          <w:lang w:val="en-US" w:eastAsia="ko-KR"/>
        </w:rPr>
      </w:pPr>
      <w:r>
        <w:rPr>
          <w:rFonts w:eastAsia="Batang"/>
          <w:lang w:eastAsia="ko-KR"/>
        </w:rPr>
        <w:t>Hierarchical synchronization mechanism is needed in such low capability device as it loses the synchronization due to timing errors, clock drifts</w:t>
      </w:r>
      <w:r w:rsidRPr="00124460">
        <w:rPr>
          <w:rFonts w:eastAsia="Batang"/>
          <w:lang w:val="en-US" w:eastAsia="ko-KR"/>
        </w:rPr>
        <w:t xml:space="preserve"> d</w:t>
      </w:r>
      <w:r>
        <w:rPr>
          <w:rFonts w:eastAsia="Batang"/>
          <w:lang w:val="en-US" w:eastAsia="ko-KR"/>
        </w:rPr>
        <w:t>ue to cheap oscillators</w:t>
      </w:r>
      <w:r>
        <w:rPr>
          <w:rFonts w:eastAsia="Batang"/>
          <w:lang w:eastAsia="ko-KR"/>
        </w:rPr>
        <w:t xml:space="preserve">. The </w:t>
      </w:r>
      <w:r w:rsidRPr="00124460">
        <w:rPr>
          <w:rFonts w:eastAsia="Batang"/>
          <w:lang w:val="en-US" w:eastAsia="ko-KR"/>
        </w:rPr>
        <w:t>sy</w:t>
      </w:r>
      <w:r>
        <w:rPr>
          <w:rFonts w:eastAsia="Batang"/>
          <w:lang w:val="en-US" w:eastAsia="ko-KR"/>
        </w:rPr>
        <w:t xml:space="preserve">nchronization signal </w:t>
      </w:r>
      <w:r>
        <w:rPr>
          <w:rFonts w:eastAsia="Batang"/>
          <w:lang w:eastAsia="ko-KR"/>
        </w:rPr>
        <w:t xml:space="preserve">can </w:t>
      </w:r>
      <w:r w:rsidRPr="00124460">
        <w:rPr>
          <w:rFonts w:eastAsia="Batang"/>
          <w:lang w:val="en-US" w:eastAsia="ko-KR"/>
        </w:rPr>
        <w:t>on</w:t>
      </w:r>
      <w:r>
        <w:rPr>
          <w:rFonts w:eastAsia="Batang"/>
          <w:lang w:val="en-US" w:eastAsia="ko-KR"/>
        </w:rPr>
        <w:t xml:space="preserve">ly </w:t>
      </w:r>
      <w:r>
        <w:rPr>
          <w:rFonts w:eastAsia="Batang"/>
          <w:lang w:eastAsia="ko-KR"/>
        </w:rPr>
        <w:t xml:space="preserve">provide coarse synchronization on timing and frequency, </w:t>
      </w:r>
      <w:r w:rsidRPr="00124460">
        <w:rPr>
          <w:rFonts w:eastAsia="Batang"/>
          <w:lang w:val="en-US" w:eastAsia="ko-KR"/>
        </w:rPr>
        <w:t>wh</w:t>
      </w:r>
      <w:r>
        <w:rPr>
          <w:rFonts w:eastAsia="Batang"/>
          <w:lang w:val="en-US" w:eastAsia="ko-KR"/>
        </w:rPr>
        <w:t xml:space="preserve">ile </w:t>
      </w:r>
      <w:r>
        <w:rPr>
          <w:rFonts w:eastAsia="Batang"/>
          <w:lang w:eastAsia="ko-KR"/>
        </w:rPr>
        <w:t xml:space="preserve">preamble is inserted </w:t>
      </w:r>
      <w:r w:rsidRPr="00124460">
        <w:rPr>
          <w:rFonts w:eastAsia="Batang"/>
          <w:lang w:val="en-US" w:eastAsia="ko-KR"/>
        </w:rPr>
        <w:t>at</w:t>
      </w:r>
      <w:r>
        <w:rPr>
          <w:rFonts w:eastAsia="Batang"/>
          <w:lang w:val="en-US" w:eastAsia="ko-KR"/>
        </w:rPr>
        <w:t xml:space="preserve"> the beginning of </w:t>
      </w:r>
      <w:r>
        <w:rPr>
          <w:rFonts w:eastAsia="Batang"/>
          <w:lang w:eastAsia="ko-KR"/>
        </w:rPr>
        <w:t xml:space="preserve">every slot preceding the data </w:t>
      </w:r>
      <w:r w:rsidRPr="00124460">
        <w:rPr>
          <w:rFonts w:eastAsia="Batang"/>
          <w:lang w:val="en-US" w:eastAsia="ko-KR"/>
        </w:rPr>
        <w:t>po</w:t>
      </w:r>
      <w:r>
        <w:rPr>
          <w:rFonts w:eastAsia="Batang"/>
          <w:lang w:val="en-US" w:eastAsia="ko-KR"/>
        </w:rPr>
        <w:t>rtion</w:t>
      </w:r>
      <w:r>
        <w:rPr>
          <w:rFonts w:eastAsia="Batang"/>
          <w:lang w:eastAsia="ko-KR"/>
        </w:rPr>
        <w:t xml:space="preserve"> </w:t>
      </w:r>
      <w:r w:rsidRPr="00124460">
        <w:rPr>
          <w:rFonts w:eastAsia="Batang"/>
          <w:lang w:val="en-US" w:eastAsia="ko-KR"/>
        </w:rPr>
        <w:t>to</w:t>
      </w:r>
      <w:r>
        <w:rPr>
          <w:rFonts w:eastAsia="Batang"/>
          <w:lang w:val="en-US" w:eastAsia="ko-KR"/>
        </w:rPr>
        <w:t xml:space="preserve"> fine tune</w:t>
      </w:r>
      <w:r>
        <w:rPr>
          <w:rFonts w:eastAsia="Batang"/>
          <w:lang w:eastAsia="ko-KR"/>
        </w:rPr>
        <w:t xml:space="preserve"> synchronization</w:t>
      </w:r>
      <w:r w:rsidRPr="00124460">
        <w:rPr>
          <w:rFonts w:eastAsia="Batang"/>
          <w:lang w:val="en-US" w:eastAsia="ko-KR"/>
        </w:rPr>
        <w:t xml:space="preserve">. </w:t>
      </w:r>
    </w:p>
    <w:p w14:paraId="374E00C5" w14:textId="1FBC4808" w:rsidR="00292554" w:rsidRPr="00124460" w:rsidRDefault="00292554" w:rsidP="00292554">
      <w:pPr>
        <w:pStyle w:val="BodyText"/>
        <w:rPr>
          <w:rFonts w:eastAsia="Batang"/>
          <w:lang w:val="en-US" w:eastAsia="ko-KR"/>
        </w:rPr>
      </w:pPr>
      <w:r>
        <w:rPr>
          <w:rFonts w:eastAsia="Batang"/>
          <w:lang w:val="en-US" w:eastAsia="ko-KR"/>
        </w:rPr>
        <w:t>The receiver may turn on and start the synchronization sometime in the middle of the synchronization signal and due to the repeatable pattern, a sync word or delimiter is needed to identify the end of the synchronization pattern. F</w:t>
      </w:r>
      <w:r>
        <w:rPr>
          <w:rFonts w:eastAsia="Batang"/>
          <w:lang w:eastAsia="ko-KR"/>
        </w:rPr>
        <w:t>inally, byte level synchronization is needed to know the beginning</w:t>
      </w:r>
      <w:r w:rsidRPr="00124460">
        <w:rPr>
          <w:rFonts w:eastAsia="Batang"/>
          <w:lang w:val="en-US" w:eastAsia="ko-KR"/>
        </w:rPr>
        <w:t xml:space="preserve"> </w:t>
      </w:r>
      <w:r>
        <w:rPr>
          <w:rFonts w:eastAsia="Batang"/>
          <w:lang w:val="en-US" w:eastAsia="ko-KR"/>
        </w:rPr>
        <w:t>or</w:t>
      </w:r>
      <w:r>
        <w:rPr>
          <w:rFonts w:eastAsia="Batang"/>
          <w:lang w:eastAsia="ko-KR"/>
        </w:rPr>
        <w:t xml:space="preserve"> end </w:t>
      </w:r>
      <w:r w:rsidRPr="00124460">
        <w:rPr>
          <w:rFonts w:eastAsia="Batang"/>
          <w:lang w:val="en-US" w:eastAsia="ko-KR"/>
        </w:rPr>
        <w:t>of</w:t>
      </w:r>
      <w:r>
        <w:rPr>
          <w:rFonts w:eastAsia="Batang"/>
          <w:lang w:val="en-US" w:eastAsia="ko-KR"/>
        </w:rPr>
        <w:t xml:space="preserve"> slot by inserting a unique bit pattern e.g., 8 bits at the end of the transmission as shown in the </w:t>
      </w:r>
      <w:r w:rsidR="00C75EB2">
        <w:rPr>
          <w:rFonts w:eastAsia="Batang"/>
          <w:lang w:val="en-US" w:eastAsia="ko-KR"/>
        </w:rPr>
        <w:t>F</w:t>
      </w:r>
      <w:r>
        <w:rPr>
          <w:rFonts w:eastAsia="Batang"/>
          <w:lang w:val="en-US" w:eastAsia="ko-KR"/>
        </w:rPr>
        <w:t xml:space="preserve">igure </w:t>
      </w:r>
      <w:r w:rsidR="00C75EB2">
        <w:rPr>
          <w:rFonts w:eastAsia="Batang"/>
          <w:lang w:val="en-US" w:eastAsia="ko-KR"/>
        </w:rPr>
        <w:t>6</w:t>
      </w:r>
      <w:r>
        <w:rPr>
          <w:rFonts w:eastAsia="Batang"/>
          <w:lang w:val="en-US" w:eastAsia="ko-KR"/>
        </w:rPr>
        <w:t xml:space="preserve">. The sync word can also be a part of the synchronization signal design. </w:t>
      </w:r>
      <w:r w:rsidRPr="006E78A0">
        <w:rPr>
          <w:rFonts w:eastAsia="Batang"/>
          <w:lang w:eastAsia="ko-KR"/>
        </w:rPr>
        <w:t xml:space="preserve"> </w:t>
      </w:r>
    </w:p>
    <w:p w14:paraId="5D25F7C1" w14:textId="77777777" w:rsidR="00724A8F" w:rsidRDefault="00292554" w:rsidP="00EA50B8">
      <w:pPr>
        <w:pStyle w:val="BodyText"/>
        <w:keepNext/>
        <w:jc w:val="center"/>
      </w:pPr>
      <w:r>
        <w:object w:dxaOrig="8317" w:dyaOrig="1609" w14:anchorId="3396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64.5pt" o:ole="">
            <v:imagedata r:id="rId14" o:title=""/>
          </v:shape>
          <o:OLEObject Type="Embed" ProgID="Visio.Drawing.15" ShapeID="_x0000_i1025" DrawAspect="Content" ObjectID="_1789583948" r:id="rId15"/>
        </w:object>
      </w:r>
    </w:p>
    <w:p w14:paraId="4680493A" w14:textId="6B448F16" w:rsidR="00292554"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6</w:t>
      </w:r>
      <w:r>
        <w:fldChar w:fldCharType="end"/>
      </w:r>
      <w:r>
        <w:t xml:space="preserve"> illustration of Sync word at the beginning of a synchronization </w:t>
      </w:r>
      <w:proofErr w:type="gramStart"/>
      <w:r>
        <w:t>signal</w:t>
      </w:r>
      <w:proofErr w:type="gramEnd"/>
    </w:p>
    <w:p w14:paraId="604D1AF7" w14:textId="77777777" w:rsidR="00C75EB2" w:rsidRDefault="00C75EB2"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C3CCDE5" w14:textId="26FD1E3A"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15</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sidR="00BB1ED0">
        <w:rPr>
          <w:rFonts w:ascii="Times New Roman" w:eastAsia="+mn-ea" w:hAnsi="Times New Roman" w:cs="Times New Roman"/>
          <w:b/>
          <w:bCs/>
          <w:i/>
          <w:iCs/>
          <w:color w:val="000000"/>
          <w:kern w:val="24"/>
          <w:sz w:val="20"/>
          <w:szCs w:val="20"/>
          <w:u w:val="single"/>
        </w:rPr>
        <w:t>OO</w:t>
      </w:r>
      <w:r w:rsidR="00BB1ED0" w:rsidRPr="0077182A">
        <w:rPr>
          <w:rFonts w:ascii="Times New Roman" w:eastAsia="+mn-ea" w:hAnsi="Times New Roman" w:cs="Times New Roman"/>
          <w:b/>
          <w:bCs/>
          <w:i/>
          <w:iCs/>
          <w:color w:val="000000"/>
          <w:kern w:val="24"/>
          <w:sz w:val="20"/>
          <w:szCs w:val="20"/>
          <w:u w:val="single"/>
        </w:rPr>
        <w:t>K</w:t>
      </w:r>
      <w:r w:rsidRPr="0077182A">
        <w:rPr>
          <w:rFonts w:ascii="Times New Roman" w:eastAsia="+mn-ea" w:hAnsi="Times New Roman" w:cs="Times New Roman"/>
          <w:b/>
          <w:bCs/>
          <w:i/>
          <w:iCs/>
          <w:color w:val="000000"/>
          <w:kern w:val="24"/>
          <w:sz w:val="20"/>
          <w:szCs w:val="20"/>
          <w:u w:val="single"/>
        </w:rPr>
        <w:t xml:space="preserve">, for synchronization signal.   </w:t>
      </w:r>
    </w:p>
    <w:p w14:paraId="33B39C9D" w14:textId="7E7BF930"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sidR="0077182A">
        <w:rPr>
          <w:rFonts w:ascii="Times New Roman" w:eastAsia="+mn-ea" w:hAnsi="Times New Roman" w:cs="Times New Roman"/>
          <w:b/>
          <w:bCs/>
          <w:i/>
          <w:iCs/>
          <w:color w:val="000000"/>
          <w:kern w:val="24"/>
          <w:sz w:val="20"/>
          <w:szCs w:val="20"/>
          <w:u w:val="single"/>
        </w:rPr>
        <w:t xml:space="preserve"> </w:t>
      </w:r>
      <w:r w:rsidR="001E54A5">
        <w:rPr>
          <w:rFonts w:ascii="Times New Roman" w:eastAsia="+mn-ea" w:hAnsi="Times New Roman" w:cs="Times New Roman"/>
          <w:b/>
          <w:bCs/>
          <w:i/>
          <w:iCs/>
          <w:color w:val="000000"/>
          <w:kern w:val="24"/>
          <w:sz w:val="20"/>
          <w:szCs w:val="20"/>
          <w:u w:val="single"/>
        </w:rPr>
        <w:t>16</w:t>
      </w:r>
      <w:r w:rsidRPr="0077182A">
        <w:rPr>
          <w:rFonts w:ascii="Times New Roman" w:eastAsia="+mn-ea" w:hAnsi="Times New Roman" w:cs="Times New Roman"/>
          <w:b/>
          <w:bCs/>
          <w:i/>
          <w:iCs/>
          <w:color w:val="000000"/>
          <w:kern w:val="24"/>
          <w:sz w:val="20"/>
          <w:szCs w:val="20"/>
          <w:u w:val="single"/>
        </w:rPr>
        <w:t xml:space="preserve">: Consider synchronization mechanism in Ambient IoT </w:t>
      </w:r>
      <w:r w:rsidR="007C4D71" w:rsidRPr="0077182A">
        <w:rPr>
          <w:rFonts w:ascii="Times New Roman" w:eastAsia="+mn-ea" w:hAnsi="Times New Roman" w:cs="Times New Roman"/>
          <w:b/>
          <w:bCs/>
          <w:i/>
          <w:iCs/>
          <w:color w:val="000000"/>
          <w:kern w:val="24"/>
          <w:sz w:val="20"/>
          <w:szCs w:val="20"/>
          <w:u w:val="single"/>
        </w:rPr>
        <w:t xml:space="preserve">by studying aspect of </w:t>
      </w:r>
      <w:r w:rsidRPr="0077182A">
        <w:rPr>
          <w:rFonts w:ascii="Times New Roman" w:eastAsia="+mn-ea" w:hAnsi="Times New Roman" w:cs="Times New Roman"/>
          <w:b/>
          <w:bCs/>
          <w:i/>
          <w:iCs/>
          <w:color w:val="000000"/>
          <w:kern w:val="24"/>
          <w:sz w:val="20"/>
          <w:szCs w:val="20"/>
          <w:u w:val="single"/>
        </w:rPr>
        <w:t xml:space="preserve">  </w:t>
      </w:r>
    </w:p>
    <w:p w14:paraId="0C8C0563" w14:textId="2848297A"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w:t>
      </w:r>
      <w:r w:rsidR="00172845" w:rsidRPr="0077182A">
        <w:rPr>
          <w:rFonts w:ascii="Times New Roman" w:hAnsi="Times New Roman" w:cs="Times New Roman"/>
          <w:b/>
          <w:bCs/>
          <w:i/>
          <w:iCs/>
          <w:sz w:val="20"/>
          <w:szCs w:val="20"/>
          <w:u w:val="single"/>
        </w:rPr>
        <w:t xml:space="preserve">periodic/on-demand </w:t>
      </w:r>
      <w:r w:rsidRPr="0077182A">
        <w:rPr>
          <w:rFonts w:ascii="Times New Roman" w:hAnsi="Times New Roman" w:cs="Times New Roman"/>
          <w:b/>
          <w:bCs/>
          <w:i/>
          <w:iCs/>
          <w:sz w:val="20"/>
          <w:szCs w:val="20"/>
          <w:u w:val="single"/>
        </w:rPr>
        <w:t xml:space="preserve">synchronization </w:t>
      </w:r>
      <w:proofErr w:type="gramStart"/>
      <w:r w:rsidRPr="0077182A">
        <w:rPr>
          <w:rFonts w:ascii="Times New Roman" w:hAnsi="Times New Roman" w:cs="Times New Roman"/>
          <w:b/>
          <w:bCs/>
          <w:i/>
          <w:iCs/>
          <w:sz w:val="20"/>
          <w:szCs w:val="20"/>
          <w:u w:val="single"/>
        </w:rPr>
        <w:t>signal</w:t>
      </w:r>
      <w:proofErr w:type="gramEnd"/>
    </w:p>
    <w:p w14:paraId="72B74BFA" w14:textId="77777777"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7CEAABAE" w14:textId="4697EDA6"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w:t>
      </w:r>
      <w:r w:rsidR="00857A7D" w:rsidRPr="0077182A">
        <w:rPr>
          <w:rFonts w:ascii="Times New Roman" w:hAnsi="Times New Roman" w:cs="Times New Roman"/>
          <w:b/>
          <w:bCs/>
          <w:i/>
          <w:iCs/>
          <w:sz w:val="20"/>
          <w:szCs w:val="20"/>
          <w:u w:val="single"/>
        </w:rPr>
        <w:t xml:space="preserve">or delimiter </w:t>
      </w:r>
      <w:r w:rsidRPr="0077182A">
        <w:rPr>
          <w:rFonts w:ascii="Times New Roman" w:hAnsi="Times New Roman" w:cs="Times New Roman"/>
          <w:b/>
          <w:bCs/>
          <w:i/>
          <w:iCs/>
          <w:sz w:val="20"/>
          <w:szCs w:val="20"/>
          <w:u w:val="single"/>
        </w:rPr>
        <w:t xml:space="preserve">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76AB9BBB" w14:textId="77777777" w:rsidR="0077182A" w:rsidRDefault="0077182A" w:rsidP="0077182A">
      <w:pPr>
        <w:snapToGrid w:val="0"/>
        <w:spacing w:before="120"/>
        <w:rPr>
          <w:rFonts w:ascii="Times New Roman" w:hAnsi="Times New Roman" w:cs="Times New Roman"/>
          <w:b/>
          <w:bCs/>
          <w:i/>
          <w:iCs/>
          <w:sz w:val="20"/>
          <w:szCs w:val="20"/>
        </w:rPr>
      </w:pPr>
    </w:p>
    <w:p w14:paraId="5B9CC697" w14:textId="6FDFFAE0" w:rsidR="00380F21" w:rsidRPr="00527EE9" w:rsidRDefault="00380F21" w:rsidP="00527EE9">
      <w:pPr>
        <w:pStyle w:val="BodyText"/>
        <w:rPr>
          <w:lang w:val="en-US"/>
        </w:rPr>
      </w:pPr>
      <w:r w:rsidRPr="00527EE9">
        <w:rPr>
          <w:lang w:val="en-US"/>
        </w:rPr>
        <w:t xml:space="preserve">The synchronization signal design needs to tolerate large timing errors due to high clock drift at the beginning, hence requiring the wide OOK pulse to tolerate such timing errors followed by narrow OOK pulse duration to achieve finer synchronization needed to achieve less residual timing error at the end of the synchronization. </w:t>
      </w:r>
    </w:p>
    <w:p w14:paraId="287B755C" w14:textId="561A0A1A" w:rsidR="00380F21" w:rsidRPr="00527EE9" w:rsidRDefault="00380F21" w:rsidP="00527EE9">
      <w:pPr>
        <w:pStyle w:val="BodyText"/>
        <w:rPr>
          <w:lang w:val="en-US"/>
        </w:rPr>
      </w:pPr>
      <w:r w:rsidRPr="00527EE9">
        <w:rPr>
          <w:lang w:val="en-US"/>
        </w:rPr>
        <w:t>RAN1 can further discuss the initial timing error values at the beginning of reception of sync signal and residual timing error values at the end of sync signal reception. The performance of sync signal against timing errors needs to be consider</w:t>
      </w:r>
      <w:r w:rsidR="00554D80" w:rsidRPr="00527EE9">
        <w:rPr>
          <w:lang w:val="en-US"/>
        </w:rPr>
        <w:t>.</w:t>
      </w:r>
      <w:r w:rsidRPr="00527EE9">
        <w:rPr>
          <w:lang w:val="en-US"/>
        </w:rPr>
        <w:t xml:space="preserve"> </w:t>
      </w:r>
    </w:p>
    <w:p w14:paraId="75F8C205" w14:textId="0F70C1F2" w:rsidR="008176AC" w:rsidRPr="00527EE9" w:rsidRDefault="008176AC"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7</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68C71DE1" w14:textId="77777777" w:rsidR="00527EE9" w:rsidRDefault="00527EE9" w:rsidP="00527EE9">
      <w:pPr>
        <w:pStyle w:val="BodyText"/>
        <w:rPr>
          <w:lang w:val="en-US"/>
        </w:rPr>
      </w:pPr>
    </w:p>
    <w:p w14:paraId="72E63D83" w14:textId="2DC48FA3" w:rsidR="00BB1ED0" w:rsidRPr="00527EE9" w:rsidRDefault="00BB1ED0" w:rsidP="00527EE9">
      <w:pPr>
        <w:pStyle w:val="BodyText"/>
        <w:rPr>
          <w:lang w:val="en-US"/>
        </w:rPr>
      </w:pPr>
      <w:r w:rsidRPr="00527EE9">
        <w:rPr>
          <w:lang w:val="en-US"/>
        </w:rPr>
        <w:t xml:space="preserve">The synchronization signal containing N symbols can be divided into two parts, where in the first part of the N-M symbols contains binary OOK modulated pattern or binary sequence generated using wide </w:t>
      </w:r>
      <w:r w:rsidR="00D85D77" w:rsidRPr="00527EE9">
        <w:rPr>
          <w:lang w:val="en-US"/>
        </w:rPr>
        <w:t xml:space="preserve">OOK </w:t>
      </w:r>
      <w:r w:rsidRPr="00527EE9">
        <w:rPr>
          <w:lang w:val="en-US"/>
        </w:rPr>
        <w:t xml:space="preserve">pulse duration </w:t>
      </w:r>
      <w:r w:rsidR="006713C1" w:rsidRPr="00527EE9">
        <w:rPr>
          <w:lang w:val="en-US"/>
        </w:rPr>
        <w:t xml:space="preserve">using </w:t>
      </w:r>
      <w:r w:rsidRPr="00527EE9">
        <w:rPr>
          <w:lang w:val="en-US"/>
        </w:rPr>
        <w:t>OOK-4, M=1 waveform while the remaining M symbols contains</w:t>
      </w:r>
      <w:r w:rsidR="00D85D77" w:rsidRPr="00527EE9">
        <w:rPr>
          <w:lang w:val="en-US"/>
        </w:rPr>
        <w:t xml:space="preserve"> </w:t>
      </w:r>
      <w:r w:rsidRPr="00527EE9">
        <w:rPr>
          <w:lang w:val="en-US"/>
        </w:rPr>
        <w:t xml:space="preserve">narrow </w:t>
      </w:r>
      <w:r w:rsidR="00D85D77" w:rsidRPr="00527EE9">
        <w:rPr>
          <w:lang w:val="en-US"/>
        </w:rPr>
        <w:t xml:space="preserve">OOK </w:t>
      </w:r>
      <w:r w:rsidRPr="00527EE9">
        <w:rPr>
          <w:lang w:val="en-US"/>
        </w:rPr>
        <w:t>pulse duration using OOK-4, M&gt;1waveform. The time duration of the</w:t>
      </w:r>
      <w:r w:rsidR="00D85D77" w:rsidRPr="00527EE9">
        <w:rPr>
          <w:lang w:val="en-US"/>
        </w:rPr>
        <w:t>se</w:t>
      </w:r>
      <w:r w:rsidRPr="00527EE9">
        <w:rPr>
          <w:lang w:val="en-US"/>
        </w:rPr>
        <w:t xml:space="preserve"> binary modulated pattern or binary sequence can be preconfigured. </w:t>
      </w:r>
    </w:p>
    <w:p w14:paraId="05D2C5B3" w14:textId="77777777" w:rsidR="00BB1ED0" w:rsidRDefault="00BB1ED0" w:rsidP="00BB1ED0"/>
    <w:p w14:paraId="12208062" w14:textId="77777777" w:rsidR="00724A8F" w:rsidRDefault="00BB1ED0" w:rsidP="00EA50B8">
      <w:pPr>
        <w:keepNext/>
        <w:jc w:val="center"/>
      </w:pPr>
      <w:r>
        <w:object w:dxaOrig="12768" w:dyaOrig="1503" w14:anchorId="6EB362E7">
          <v:shape id="_x0000_i1026" type="#_x0000_t75" style="width:362.1pt;height:42.45pt" o:ole="">
            <v:imagedata r:id="rId16" o:title=""/>
          </v:shape>
          <o:OLEObject Type="Embed" ProgID="Visio.Drawing.15" ShapeID="_x0000_i1026" DrawAspect="Content" ObjectID="_1789583949" r:id="rId17"/>
        </w:object>
      </w:r>
    </w:p>
    <w:p w14:paraId="01F7284B" w14:textId="3142A205" w:rsidR="00BB1ED0"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7</w:t>
      </w:r>
      <w:r>
        <w:fldChar w:fldCharType="end"/>
      </w:r>
      <w:r>
        <w:t xml:space="preserve"> Synchronization signal design containing OOK-1 and OOK-4</w:t>
      </w:r>
    </w:p>
    <w:p w14:paraId="4F23F0FA" w14:textId="77777777" w:rsidR="00527EE9" w:rsidRDefault="00527EE9" w:rsidP="00527EE9">
      <w:pPr>
        <w:pStyle w:val="BodyText"/>
        <w:rPr>
          <w:lang w:val="en-US"/>
        </w:rPr>
      </w:pPr>
    </w:p>
    <w:p w14:paraId="590BE5AB" w14:textId="24EC8FBC" w:rsidR="00BB1ED0" w:rsidRPr="00527EE9" w:rsidRDefault="00BB1ED0" w:rsidP="00527EE9">
      <w:pPr>
        <w:pStyle w:val="BodyText"/>
        <w:rPr>
          <w:lang w:val="en-US" w:eastAsia="zh-CN"/>
        </w:rPr>
      </w:pPr>
      <w:r w:rsidRPr="00527EE9">
        <w:rPr>
          <w:lang w:val="en-US"/>
        </w:rPr>
        <w:t>The synchronization signal containing N symbols where first occasion of synchronization signal contains binary OOK modulated pattern or binary sequence generated using wide/large pulse duration with the help of OOK-1 or OOK-4, M=1 waveform and the second occasion of synchronization signal contains the binary OOK modulated pattern or binary sequence may contain narrower pulse duration using OOK-4, M&gt;1 waveform</w:t>
      </w:r>
      <w:r w:rsidR="00A24A37">
        <w:rPr>
          <w:rFonts w:hint="eastAsia"/>
          <w:lang w:val="en-US" w:eastAsia="zh-CN"/>
        </w:rPr>
        <w:t>.</w:t>
      </w:r>
    </w:p>
    <w:p w14:paraId="3876BD8A" w14:textId="77777777" w:rsidR="00BB1ED0" w:rsidRDefault="00BB1ED0" w:rsidP="00BB1ED0"/>
    <w:p w14:paraId="2B903C8B" w14:textId="77777777" w:rsidR="00724A8F" w:rsidRDefault="00BB1ED0" w:rsidP="00EA50B8">
      <w:pPr>
        <w:keepNext/>
        <w:jc w:val="center"/>
      </w:pPr>
      <w:r>
        <w:rPr>
          <w:noProof/>
        </w:rPr>
        <w:drawing>
          <wp:inline distT="0" distB="0" distL="0" distR="0" wp14:anchorId="746239AA" wp14:editId="774B11BC">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3E5222F6" w14:textId="19507AA9" w:rsidR="00BB1ED0"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8</w:t>
      </w:r>
      <w:r>
        <w:fldChar w:fldCharType="end"/>
      </w:r>
      <w:r>
        <w:t xml:space="preserve"> </w:t>
      </w:r>
      <w:r>
        <w:rPr>
          <w:i/>
          <w:iCs/>
        </w:rPr>
        <w:t>Synchronization signal</w:t>
      </w:r>
      <w:r w:rsidRPr="008F7595">
        <w:rPr>
          <w:i/>
          <w:iCs/>
        </w:rPr>
        <w:t xml:space="preserve"> occasions containing </w:t>
      </w:r>
      <w:r>
        <w:rPr>
          <w:i/>
          <w:iCs/>
        </w:rPr>
        <w:t xml:space="preserve">different </w:t>
      </w:r>
      <w:proofErr w:type="gramStart"/>
      <w:r w:rsidRPr="008F7595">
        <w:rPr>
          <w:i/>
          <w:iCs/>
        </w:rPr>
        <w:t>waveform</w:t>
      </w:r>
      <w:r>
        <w:rPr>
          <w:i/>
          <w:iCs/>
        </w:rPr>
        <w:t>s</w:t>
      </w:r>
      <w:proofErr w:type="gramEnd"/>
    </w:p>
    <w:p w14:paraId="4BDC7BD3" w14:textId="77777777" w:rsidR="00BB1ED0" w:rsidRDefault="00BB1ED0" w:rsidP="00BB1ED0"/>
    <w:p w14:paraId="67821BCD" w14:textId="6165EE8A" w:rsidR="00BB1ED0" w:rsidRPr="00527EE9" w:rsidRDefault="00BB1ED0"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8</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design containing </w:t>
      </w:r>
      <w:r w:rsidR="0051741C" w:rsidRPr="00527EE9">
        <w:rPr>
          <w:b/>
          <w:bCs/>
          <w:i/>
          <w:iCs/>
          <w:u w:val="single"/>
          <w:lang w:val="en-US"/>
        </w:rPr>
        <w:t xml:space="preserve">two parts with </w:t>
      </w:r>
      <w:r w:rsidRPr="00527EE9">
        <w:rPr>
          <w:b/>
          <w:bCs/>
          <w:i/>
          <w:iCs/>
          <w:u w:val="single"/>
          <w:lang w:val="en-US"/>
        </w:rPr>
        <w:t xml:space="preserve">mixture of wide </w:t>
      </w:r>
      <w:r w:rsidR="00CE7AEF" w:rsidRPr="00527EE9">
        <w:rPr>
          <w:b/>
          <w:bCs/>
          <w:i/>
          <w:iCs/>
          <w:u w:val="single"/>
          <w:lang w:val="en-US"/>
        </w:rPr>
        <w:t xml:space="preserve">OOK </w:t>
      </w:r>
      <w:r w:rsidRPr="00527EE9">
        <w:rPr>
          <w:b/>
          <w:bCs/>
          <w:i/>
          <w:iCs/>
          <w:u w:val="single"/>
          <w:lang w:val="en-US"/>
        </w:rPr>
        <w:t xml:space="preserve">pulse duration OOK-4, M=1 and narrow </w:t>
      </w:r>
      <w:r w:rsidR="00CE7AEF" w:rsidRPr="00527EE9">
        <w:rPr>
          <w:b/>
          <w:bCs/>
          <w:i/>
          <w:iCs/>
          <w:u w:val="single"/>
          <w:lang w:val="en-US"/>
        </w:rPr>
        <w:t xml:space="preserve">OOK </w:t>
      </w:r>
      <w:r w:rsidRPr="00527EE9">
        <w:rPr>
          <w:b/>
          <w:bCs/>
          <w:i/>
          <w:iCs/>
          <w:u w:val="single"/>
          <w:lang w:val="en-US"/>
        </w:rPr>
        <w:t>pulse duration using OOK-4, M&gt;1 to tolerate higher timing errors at the beginning and at the same time achieve finer synchronization</w:t>
      </w:r>
      <w:r w:rsidR="00CE7AEF" w:rsidRPr="00527EE9">
        <w:rPr>
          <w:b/>
          <w:bCs/>
          <w:i/>
          <w:iCs/>
          <w:u w:val="single"/>
          <w:lang w:val="en-US"/>
        </w:rPr>
        <w:t xml:space="preserve"> at the end</w:t>
      </w:r>
      <w:r w:rsidRPr="00527EE9">
        <w:rPr>
          <w:b/>
          <w:bCs/>
          <w:i/>
          <w:iCs/>
          <w:u w:val="single"/>
          <w:lang w:val="en-US"/>
        </w:rPr>
        <w:t xml:space="preserve">. </w:t>
      </w:r>
    </w:p>
    <w:p w14:paraId="05716417" w14:textId="3BFCED12" w:rsidR="00BB1ED0" w:rsidRPr="00527EE9" w:rsidRDefault="00BB1ED0"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9</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occasions transmission using different OOK </w:t>
      </w:r>
      <w:r w:rsidR="008176AC" w:rsidRPr="00527EE9">
        <w:rPr>
          <w:b/>
          <w:bCs/>
          <w:i/>
          <w:iCs/>
          <w:u w:val="single"/>
          <w:lang w:val="en-US"/>
        </w:rPr>
        <w:t xml:space="preserve">pulse duration </w:t>
      </w:r>
      <w:r w:rsidRPr="00527EE9">
        <w:rPr>
          <w:b/>
          <w:bCs/>
          <w:i/>
          <w:iCs/>
          <w:u w:val="single"/>
          <w:lang w:val="en-US"/>
        </w:rPr>
        <w:t xml:space="preserve">to tolerate timing errors and finer synchronization for same or different devices.   </w:t>
      </w:r>
    </w:p>
    <w:p w14:paraId="732EAA9D" w14:textId="23F7EB1D" w:rsidR="00F514B8" w:rsidRDefault="00F514B8" w:rsidP="00F514B8">
      <w:pPr>
        <w:pStyle w:val="Heading2"/>
        <w:rPr>
          <w:lang w:eastAsia="zh-CN"/>
        </w:rPr>
      </w:pPr>
      <w:r>
        <w:rPr>
          <w:lang w:eastAsia="zh-CN"/>
        </w:rPr>
        <w:t>D</w:t>
      </w:r>
      <w:r w:rsidR="00B53519">
        <w:rPr>
          <w:lang w:eastAsia="zh-CN"/>
        </w:rPr>
        <w:t>2R</w:t>
      </w:r>
      <w:r>
        <w:rPr>
          <w:lang w:eastAsia="zh-CN"/>
        </w:rPr>
        <w:t xml:space="preserve"> Synchronization</w:t>
      </w:r>
    </w:p>
    <w:p w14:paraId="39C9704C" w14:textId="77777777" w:rsidR="0013311F" w:rsidRDefault="0013311F" w:rsidP="00F514B8">
      <w:pPr>
        <w:pStyle w:val="BodyText"/>
        <w:rPr>
          <w:lang w:val="en-US"/>
        </w:rPr>
      </w:pPr>
      <w:r>
        <w:rPr>
          <w:lang w:val="en-US"/>
        </w:rPr>
        <w:t xml:space="preserve">For D2R transmission, </w:t>
      </w:r>
      <w:proofErr w:type="spellStart"/>
      <w:r>
        <w:rPr>
          <w:lang w:val="en-US"/>
        </w:rPr>
        <w:t>m</w:t>
      </w:r>
      <w:r w:rsidR="00F514B8" w:rsidRPr="00641E26">
        <w:rPr>
          <w:lang w:val="en-US"/>
        </w:rPr>
        <w:t>idamble</w:t>
      </w:r>
      <w:proofErr w:type="spellEnd"/>
      <w:r w:rsidR="00F514B8" w:rsidRPr="00641E26">
        <w:rPr>
          <w:lang w:val="en-US"/>
        </w:rPr>
        <w:t xml:space="preserve"> </w:t>
      </w:r>
      <w:r>
        <w:rPr>
          <w:lang w:val="en-US"/>
        </w:rPr>
        <w:t>can be</w:t>
      </w:r>
      <w:r w:rsidR="00F514B8" w:rsidRPr="00641E26">
        <w:rPr>
          <w:lang w:val="en-US"/>
        </w:rPr>
        <w:t xml:space="preserve"> transmitted in the middle of the data part of the </w:t>
      </w:r>
      <w:r w:rsidR="00F514B8" w:rsidRPr="00C95E43">
        <w:rPr>
          <w:lang w:val="en-US"/>
        </w:rPr>
        <w:t>D2R</w:t>
      </w:r>
      <w:r w:rsidR="00F514B8" w:rsidRPr="00641E26">
        <w:rPr>
          <w:lang w:val="en-US"/>
        </w:rPr>
        <w:t xml:space="preserve"> transmission for </w:t>
      </w:r>
      <w:r w:rsidR="00F514B8" w:rsidRPr="00641E26">
        <w:rPr>
          <w:rFonts w:hint="eastAsia"/>
          <w:lang w:val="en-US"/>
        </w:rPr>
        <w:t>t</w:t>
      </w:r>
      <w:r w:rsidR="00F514B8" w:rsidRPr="00641E26">
        <w:rPr>
          <w:lang w:val="en-US"/>
        </w:rPr>
        <w:t xml:space="preserve">he reader to further perform timing/frequency tracking or channel estimation for the </w:t>
      </w:r>
      <w:r w:rsidR="00F514B8" w:rsidRPr="00C95E43">
        <w:rPr>
          <w:lang w:val="en-US"/>
        </w:rPr>
        <w:t xml:space="preserve">associated PDRCH </w:t>
      </w:r>
      <w:r w:rsidR="00F514B8" w:rsidRPr="00641E26">
        <w:rPr>
          <w:lang w:val="en-US"/>
        </w:rPr>
        <w:t xml:space="preserve">transmission from the device. </w:t>
      </w:r>
      <w:bookmarkStart w:id="7" w:name="_Hlk165991433"/>
      <w:r>
        <w:rPr>
          <w:lang w:val="en-US"/>
        </w:rPr>
        <w:t xml:space="preserve">Channel estimation via coherent detection can improve the D2R coverage which is quite important for D2R transmission as coverage may be a bottleneck for Ambient IoT due to backscattering-based transmission and low power consumption. </w:t>
      </w:r>
      <w:bookmarkEnd w:id="7"/>
    </w:p>
    <w:p w14:paraId="569E7BBA" w14:textId="77777777" w:rsidR="00E80667" w:rsidRDefault="00E80667" w:rsidP="00E8066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66A049CF" w14:textId="77777777" w:rsidR="00E80667" w:rsidRDefault="00E80667" w:rsidP="00F514B8">
      <w:pPr>
        <w:pStyle w:val="BodyText"/>
        <w:rPr>
          <w:lang w:val="en-US"/>
        </w:rPr>
      </w:pPr>
    </w:p>
    <w:p w14:paraId="52D47464" w14:textId="72196175" w:rsidR="00127BAC" w:rsidRDefault="00F514B8" w:rsidP="00F514B8">
      <w:pPr>
        <w:pStyle w:val="BodyText"/>
        <w:rPr>
          <w:lang w:val="en-US"/>
        </w:rPr>
      </w:pPr>
      <w:r w:rsidRPr="00641E26">
        <w:rPr>
          <w:lang w:val="en-US"/>
        </w:rPr>
        <w:t xml:space="preserve">Considering the preamble can provide same function of timing/frequency tracking or channel estimation, it is natural that </w:t>
      </w:r>
      <w:proofErr w:type="spellStart"/>
      <w:r w:rsidRPr="00641E26">
        <w:rPr>
          <w:lang w:val="en-US"/>
        </w:rPr>
        <w:t>midamble</w:t>
      </w:r>
      <w:proofErr w:type="spellEnd"/>
      <w:r w:rsidRPr="00641E26">
        <w:rPr>
          <w:lang w:val="en-US"/>
        </w:rPr>
        <w:t xml:space="preserve"> is not needed in case of a short message from device to reader. </w:t>
      </w:r>
      <w:r w:rsidR="00127BAC" w:rsidRPr="00CE7B25">
        <w:rPr>
          <w:lang w:val="en-US"/>
        </w:rPr>
        <w:t xml:space="preserve">Since the timing/frequency shift error will accumulate along with time, if the length of </w:t>
      </w:r>
      <w:r w:rsidR="00127BAC">
        <w:rPr>
          <w:lang w:val="en-US"/>
        </w:rPr>
        <w:t xml:space="preserve">contiguous </w:t>
      </w:r>
      <w:r w:rsidR="00127BAC" w:rsidRPr="00CE7B25">
        <w:rPr>
          <w:lang w:val="en-US"/>
        </w:rPr>
        <w:t xml:space="preserve">D2R transmission is too long, the accumulated error will degrade the decoding accuracy significantly. </w:t>
      </w:r>
      <w:r w:rsidR="00127BAC">
        <w:rPr>
          <w:lang w:val="en-US"/>
        </w:rPr>
        <w:t xml:space="preserve">Thus, </w:t>
      </w:r>
      <w:proofErr w:type="spellStart"/>
      <w:r w:rsidR="00127BAC">
        <w:rPr>
          <w:lang w:val="en-US"/>
        </w:rPr>
        <w:t>mi</w:t>
      </w:r>
      <w:r w:rsidR="00127BAC" w:rsidRPr="00641E26">
        <w:rPr>
          <w:lang w:val="en-US"/>
        </w:rPr>
        <w:t>d</w:t>
      </w:r>
      <w:r w:rsidR="00127BAC" w:rsidRPr="00641E26">
        <w:rPr>
          <w:rFonts w:hint="eastAsia"/>
          <w:lang w:val="en-US"/>
        </w:rPr>
        <w:t>amble</w:t>
      </w:r>
      <w:proofErr w:type="spellEnd"/>
      <w:r w:rsidR="00127BAC" w:rsidRPr="00641E26">
        <w:rPr>
          <w:lang w:val="en-US"/>
        </w:rPr>
        <w:t xml:space="preserve"> </w:t>
      </w:r>
      <w:r w:rsidR="00127BAC">
        <w:rPr>
          <w:lang w:val="en-US"/>
        </w:rPr>
        <w:t>can</w:t>
      </w:r>
      <w:r w:rsidR="00127BAC" w:rsidRPr="00641E26">
        <w:rPr>
          <w:lang w:val="en-US"/>
        </w:rPr>
        <w:t xml:space="preserve"> used for large message size with relatively long duration for D2R transmission so that a </w:t>
      </w:r>
      <w:proofErr w:type="spellStart"/>
      <w:r w:rsidR="00127BAC" w:rsidRPr="00641E26">
        <w:rPr>
          <w:lang w:val="en-US"/>
        </w:rPr>
        <w:t>midamble</w:t>
      </w:r>
      <w:proofErr w:type="spellEnd"/>
      <w:r w:rsidR="00127BAC" w:rsidRPr="00641E26">
        <w:rPr>
          <w:lang w:val="en-US"/>
        </w:rPr>
        <w:t xml:space="preserve"> is necessary within the transmission duration for the reader to further perform timing/frequency tracking or channel estimation.</w:t>
      </w:r>
      <w:r w:rsidR="00127BAC">
        <w:rPr>
          <w:lang w:val="en-US"/>
        </w:rPr>
        <w:t xml:space="preserve"> Consequently</w:t>
      </w:r>
      <w:r w:rsidR="00127BAC" w:rsidRPr="00CE7B25">
        <w:rPr>
          <w:lang w:val="en-US"/>
        </w:rPr>
        <w:t>, determination of whether</w:t>
      </w:r>
      <w:r w:rsidR="00D9111A">
        <w:rPr>
          <w:lang w:val="en-US"/>
        </w:rPr>
        <w:t xml:space="preserve"> to apply</w:t>
      </w:r>
      <w:r w:rsidR="00127BAC" w:rsidRPr="00CE7B25">
        <w:rPr>
          <w:lang w:val="en-US"/>
        </w:rPr>
        <w:t xml:space="preserve"> </w:t>
      </w:r>
      <w:proofErr w:type="spellStart"/>
      <w:r w:rsidR="00127BAC" w:rsidRPr="00CE7B25">
        <w:rPr>
          <w:lang w:val="en-US"/>
        </w:rPr>
        <w:t>midamble</w:t>
      </w:r>
      <w:proofErr w:type="spellEnd"/>
      <w:r w:rsidR="00127BAC" w:rsidRPr="00CE7B25">
        <w:rPr>
          <w:lang w:val="en-US"/>
        </w:rPr>
        <w:t xml:space="preserve"> </w:t>
      </w:r>
      <w:r w:rsidR="00D9111A">
        <w:rPr>
          <w:lang w:val="en-US"/>
        </w:rPr>
        <w:t>in</w:t>
      </w:r>
      <w:r w:rsidR="00127BAC" w:rsidRPr="00CE7B25">
        <w:rPr>
          <w:lang w:val="en-US"/>
        </w:rPr>
        <w:t xml:space="preserve"> </w:t>
      </w:r>
      <w:r w:rsidR="00127BAC">
        <w:rPr>
          <w:lang w:val="en-US"/>
        </w:rPr>
        <w:t>a</w:t>
      </w:r>
      <w:r w:rsidR="00127BAC" w:rsidRPr="00CE7B25">
        <w:rPr>
          <w:lang w:val="en-US"/>
        </w:rPr>
        <w:t xml:space="preserve"> D2R transmission </w:t>
      </w:r>
      <w:r w:rsidR="00E80667">
        <w:rPr>
          <w:lang w:val="en-US"/>
        </w:rPr>
        <w:t>need</w:t>
      </w:r>
      <w:r w:rsidR="00D9111A">
        <w:rPr>
          <w:lang w:val="en-US"/>
        </w:rPr>
        <w:t>s</w:t>
      </w:r>
      <w:r w:rsidR="003317ED">
        <w:rPr>
          <w:lang w:val="en-US"/>
        </w:rPr>
        <w:t xml:space="preserve"> to</w:t>
      </w:r>
      <w:r w:rsidR="00127BAC" w:rsidRPr="00CE7B25">
        <w:rPr>
          <w:lang w:val="en-US"/>
        </w:rPr>
        <w:t xml:space="preserve"> consider length (or payload size) of the D2R transmission.</w:t>
      </w:r>
      <w:r w:rsidR="00D9111A">
        <w:rPr>
          <w:lang w:val="en-US"/>
        </w:rPr>
        <w:t xml:space="preserve"> </w:t>
      </w:r>
      <w:r w:rsidR="0026565B">
        <w:rPr>
          <w:lang w:val="en-US"/>
        </w:rPr>
        <w:t xml:space="preserve">If </w:t>
      </w:r>
      <w:proofErr w:type="spellStart"/>
      <w:r w:rsidR="0026565B">
        <w:rPr>
          <w:lang w:val="en-US"/>
        </w:rPr>
        <w:t>midmalbe</w:t>
      </w:r>
      <w:proofErr w:type="spellEnd"/>
      <w:r w:rsidR="0026565B">
        <w:rPr>
          <w:lang w:val="en-US"/>
        </w:rPr>
        <w:t xml:space="preserve"> is determined to be inserted into a given D2R transmission, the D2R transmission will be divided into segmentations</w:t>
      </w:r>
      <w:r w:rsidR="00425109">
        <w:rPr>
          <w:lang w:val="en-US"/>
        </w:rPr>
        <w:t>, as illustrated by the figure below</w:t>
      </w:r>
      <w:r w:rsidR="0026565B">
        <w:rPr>
          <w:lang w:val="en-US"/>
        </w:rPr>
        <w:t xml:space="preserve">.  If allowed length for each </w:t>
      </w:r>
      <w:r w:rsidR="00425109">
        <w:rPr>
          <w:lang w:val="en-US"/>
        </w:rPr>
        <w:t xml:space="preserve">segmentation of D2R transmission is defined, the number of </w:t>
      </w:r>
      <w:proofErr w:type="spellStart"/>
      <w:r w:rsidR="00425109">
        <w:rPr>
          <w:lang w:val="en-US"/>
        </w:rPr>
        <w:t>midamble</w:t>
      </w:r>
      <w:proofErr w:type="spellEnd"/>
      <w:r w:rsidR="00425109">
        <w:rPr>
          <w:lang w:val="en-US"/>
        </w:rPr>
        <w:t xml:space="preserve"> to be used for the D2R transmission can be determined accordingly.</w:t>
      </w:r>
      <w:r w:rsidR="0026565B">
        <w:rPr>
          <w:lang w:val="en-US"/>
        </w:rPr>
        <w:t xml:space="preserve">  </w:t>
      </w:r>
    </w:p>
    <w:p w14:paraId="6B2A55EB" w14:textId="2C394243" w:rsidR="00B53519" w:rsidRPr="00C95E43" w:rsidRDefault="00E80667" w:rsidP="00F514B8">
      <w:pPr>
        <w:pStyle w:val="BodyText"/>
        <w:rPr>
          <w:lang w:val="en-US"/>
        </w:rPr>
      </w:pPr>
      <w:r w:rsidRPr="00A33E8C">
        <w:rPr>
          <w:rFonts w:eastAsia="+mn-ea"/>
          <w:b/>
          <w:bCs/>
          <w:i/>
          <w:iCs/>
          <w:color w:val="000000"/>
          <w:kern w:val="24"/>
          <w:u w:val="single"/>
        </w:rPr>
        <w:t xml:space="preserve">Proposal </w:t>
      </w:r>
      <w:r w:rsidR="00FB2251">
        <w:rPr>
          <w:rFonts w:eastAsia="+mn-ea"/>
          <w:b/>
          <w:bCs/>
          <w:i/>
          <w:iCs/>
          <w:color w:val="000000"/>
          <w:kern w:val="24"/>
          <w:u w:val="single"/>
        </w:rPr>
        <w:t>2</w:t>
      </w:r>
      <w:r w:rsidR="00C41E5C">
        <w:rPr>
          <w:rFonts w:eastAsia="+mn-ea"/>
          <w:b/>
          <w:bCs/>
          <w:i/>
          <w:iCs/>
          <w:color w:val="000000"/>
          <w:kern w:val="24"/>
          <w:u w:val="single"/>
        </w:rPr>
        <w:t>1</w:t>
      </w:r>
      <w:r w:rsidRPr="00A33E8C">
        <w:rPr>
          <w:rFonts w:eastAsia="+mn-ea"/>
          <w:b/>
          <w:bCs/>
          <w:i/>
          <w:iCs/>
          <w:color w:val="000000"/>
          <w:kern w:val="24"/>
          <w:u w:val="single"/>
        </w:rPr>
        <w:t xml:space="preserve">: </w:t>
      </w:r>
      <w:r w:rsidR="00D9111A">
        <w:rPr>
          <w:rFonts w:eastAsia="+mn-ea"/>
          <w:b/>
          <w:bCs/>
          <w:i/>
          <w:iCs/>
          <w:color w:val="000000"/>
          <w:kern w:val="24"/>
          <w:u w:val="single"/>
        </w:rPr>
        <w:t>Determination</w:t>
      </w:r>
      <w:r>
        <w:rPr>
          <w:rFonts w:eastAsia="+mn-ea"/>
          <w:b/>
          <w:bCs/>
          <w:i/>
          <w:iCs/>
          <w:color w:val="000000"/>
          <w:kern w:val="24"/>
          <w:u w:val="single"/>
        </w:rPr>
        <w:t xml:space="preserve"> </w:t>
      </w:r>
      <w:r w:rsidR="00D9111A">
        <w:rPr>
          <w:rFonts w:eastAsia="+mn-ea"/>
          <w:b/>
          <w:bCs/>
          <w:i/>
          <w:iCs/>
          <w:color w:val="000000"/>
          <w:kern w:val="24"/>
          <w:u w:val="single"/>
        </w:rPr>
        <w:t xml:space="preserve">of </w:t>
      </w:r>
      <w:r>
        <w:rPr>
          <w:rFonts w:eastAsia="+mn-ea"/>
          <w:b/>
          <w:bCs/>
          <w:i/>
          <w:iCs/>
          <w:color w:val="000000"/>
          <w:kern w:val="24"/>
          <w:u w:val="single"/>
        </w:rPr>
        <w:t xml:space="preserve">whether to apply midamble in D2R transmission needs </w:t>
      </w:r>
      <w:r w:rsidR="003317ED">
        <w:rPr>
          <w:rFonts w:eastAsia="+mn-ea"/>
          <w:b/>
          <w:bCs/>
          <w:i/>
          <w:iCs/>
          <w:color w:val="000000"/>
          <w:kern w:val="24"/>
          <w:u w:val="single"/>
        </w:rPr>
        <w:t xml:space="preserve">to </w:t>
      </w:r>
      <w:r>
        <w:rPr>
          <w:rFonts w:eastAsia="+mn-ea"/>
          <w:b/>
          <w:bCs/>
          <w:i/>
          <w:iCs/>
          <w:color w:val="000000"/>
          <w:kern w:val="24"/>
          <w:u w:val="single"/>
        </w:rPr>
        <w:t>consider length (or payload size) of the D2R transmission.</w:t>
      </w:r>
      <w:r w:rsidRPr="00A33E8C">
        <w:rPr>
          <w:rFonts w:eastAsia="+mn-ea"/>
          <w:b/>
          <w:bCs/>
          <w:i/>
          <w:iCs/>
          <w:color w:val="000000"/>
          <w:kern w:val="24"/>
          <w:u w:val="single"/>
        </w:rPr>
        <w:t xml:space="preserve"> </w:t>
      </w:r>
    </w:p>
    <w:p w14:paraId="2D2D54AC" w14:textId="77777777" w:rsidR="001335DE" w:rsidRDefault="001335DE" w:rsidP="0013311F">
      <w:pPr>
        <w:pStyle w:val="BodyText"/>
        <w:rPr>
          <w:lang w:val="en-US"/>
        </w:rPr>
      </w:pPr>
    </w:p>
    <w:p w14:paraId="3651D343" w14:textId="77777777" w:rsidR="0026565B" w:rsidRDefault="0026565B" w:rsidP="00BB3BC7">
      <w:pPr>
        <w:pStyle w:val="BodyText"/>
        <w:keepNext/>
      </w:pPr>
      <w:r>
        <w:object w:dxaOrig="13321" w:dyaOrig="3721" w14:anchorId="300D8084">
          <v:shape id="_x0000_i1027" type="#_x0000_t75" style="width:465.7pt;height:129.85pt" o:ole="">
            <v:imagedata r:id="rId19" o:title=""/>
          </v:shape>
          <o:OLEObject Type="Embed" ProgID="Visio.Drawing.15" ShapeID="_x0000_i1027" DrawAspect="Content" ObjectID="_1789583950" r:id="rId20"/>
        </w:object>
      </w:r>
    </w:p>
    <w:p w14:paraId="55438F71" w14:textId="7EEC1057" w:rsidR="0026565B" w:rsidRDefault="0026565B" w:rsidP="00BB3BC7">
      <w:pPr>
        <w:pStyle w:val="Caption"/>
        <w:jc w:val="center"/>
      </w:pPr>
      <w:r>
        <w:t xml:space="preserve">Figure </w:t>
      </w:r>
      <w:r>
        <w:fldChar w:fldCharType="begin"/>
      </w:r>
      <w:r>
        <w:instrText xml:space="preserve"> SEQ Figure \* ARABIC </w:instrText>
      </w:r>
      <w:r>
        <w:fldChar w:fldCharType="separate"/>
      </w:r>
      <w:r w:rsidR="00405316">
        <w:rPr>
          <w:noProof/>
        </w:rPr>
        <w:t>9</w:t>
      </w:r>
      <w:r>
        <w:fldChar w:fldCharType="end"/>
      </w:r>
      <w:r>
        <w:t xml:space="preserve"> An example D2R transmission </w:t>
      </w:r>
      <w:r w:rsidR="00425109">
        <w:t xml:space="preserve">applied </w:t>
      </w:r>
      <w:r>
        <w:t xml:space="preserve">with </w:t>
      </w:r>
      <w:proofErr w:type="spellStart"/>
      <w:proofErr w:type="gramStart"/>
      <w:r>
        <w:t>midamble</w:t>
      </w:r>
      <w:proofErr w:type="spellEnd"/>
      <w:proofErr w:type="gramEnd"/>
      <w:r>
        <w:t xml:space="preserve"> </w:t>
      </w:r>
    </w:p>
    <w:p w14:paraId="4C24F907" w14:textId="77777777" w:rsidR="0026565B" w:rsidRDefault="0026565B" w:rsidP="0013311F">
      <w:pPr>
        <w:pStyle w:val="BodyText"/>
        <w:rPr>
          <w:lang w:val="en-US"/>
        </w:rPr>
      </w:pPr>
    </w:p>
    <w:p w14:paraId="5FE5F443" w14:textId="58DA095C" w:rsidR="0020642C" w:rsidRPr="0020642C" w:rsidRDefault="00425109" w:rsidP="0013311F">
      <w:pPr>
        <w:pStyle w:val="BodyText"/>
        <w:rPr>
          <w:lang w:val="en-US"/>
        </w:rPr>
      </w:pPr>
      <w:r>
        <w:rPr>
          <w:lang w:val="en-US"/>
        </w:rPr>
        <w:t>In addition, i</w:t>
      </w:r>
      <w:r w:rsidR="0020642C">
        <w:rPr>
          <w:lang w:val="en-US"/>
        </w:rPr>
        <w:t xml:space="preserve">f </w:t>
      </w:r>
      <w:proofErr w:type="spellStart"/>
      <w:r w:rsidR="0020642C">
        <w:rPr>
          <w:lang w:val="en-US"/>
        </w:rPr>
        <w:t>midamble</w:t>
      </w:r>
      <w:proofErr w:type="spellEnd"/>
      <w:r w:rsidR="0020642C">
        <w:rPr>
          <w:lang w:val="en-US"/>
        </w:rPr>
        <w:t xml:space="preserve"> is determined to be applied</w:t>
      </w:r>
      <w:r w:rsidR="0020642C" w:rsidRPr="00C544A3">
        <w:rPr>
          <w:lang w:val="en-US"/>
        </w:rPr>
        <w:t xml:space="preserve"> </w:t>
      </w:r>
      <w:r w:rsidR="0020642C">
        <w:rPr>
          <w:lang w:val="en-US"/>
        </w:rPr>
        <w:t xml:space="preserve">for D2R transmission, the </w:t>
      </w:r>
      <w:r w:rsidR="00302039">
        <w:rPr>
          <w:lang w:val="en-US"/>
        </w:rPr>
        <w:t xml:space="preserve">structure and length of </w:t>
      </w:r>
      <w:proofErr w:type="spellStart"/>
      <w:r w:rsidR="00302039">
        <w:rPr>
          <w:lang w:val="en-US"/>
        </w:rPr>
        <w:t>midamble</w:t>
      </w:r>
      <w:proofErr w:type="spellEnd"/>
      <w:r w:rsidR="00302039">
        <w:rPr>
          <w:lang w:val="en-US"/>
        </w:rPr>
        <w:t xml:space="preserve"> need to be</w:t>
      </w:r>
      <w:r w:rsidR="0020642C">
        <w:rPr>
          <w:lang w:val="en-US"/>
        </w:rPr>
        <w:t xml:space="preserve"> further studied</w:t>
      </w:r>
      <w:r w:rsidR="00302039">
        <w:rPr>
          <w:lang w:val="en-US"/>
        </w:rPr>
        <w:t xml:space="preserve">. </w:t>
      </w:r>
      <w:r w:rsidR="0048014B">
        <w:rPr>
          <w:lang w:val="en-US"/>
        </w:rPr>
        <w:t xml:space="preserve">Considering sequence-based </w:t>
      </w:r>
      <w:proofErr w:type="spellStart"/>
      <w:r w:rsidR="0048014B">
        <w:rPr>
          <w:lang w:val="en-US"/>
        </w:rPr>
        <w:t>midamble</w:t>
      </w:r>
      <w:proofErr w:type="spellEnd"/>
      <w:r w:rsidR="0048014B">
        <w:rPr>
          <w:lang w:val="en-US"/>
        </w:rPr>
        <w:t xml:space="preserve"> can be used for both </w:t>
      </w:r>
      <w:r w:rsidR="0048014B" w:rsidRPr="00BB3BC7">
        <w:rPr>
          <w:lang w:val="en-US"/>
        </w:rPr>
        <w:t xml:space="preserve">timing/frequency tracking </w:t>
      </w:r>
      <w:r w:rsidR="0048014B">
        <w:rPr>
          <w:lang w:val="en-US"/>
        </w:rPr>
        <w:t xml:space="preserve">and </w:t>
      </w:r>
      <w:r w:rsidR="0048014B" w:rsidRPr="00BB3BC7">
        <w:rPr>
          <w:lang w:val="en-US"/>
        </w:rPr>
        <w:t>channel</w:t>
      </w:r>
      <w:r w:rsidR="0048014B">
        <w:rPr>
          <w:lang w:val="en-US"/>
        </w:rPr>
        <w:t>/interference</w:t>
      </w:r>
      <w:r w:rsidR="0048014B" w:rsidRPr="00BB3BC7">
        <w:rPr>
          <w:lang w:val="en-US"/>
        </w:rPr>
        <w:t xml:space="preserve"> estimation</w:t>
      </w:r>
      <w:r w:rsidR="00302039">
        <w:rPr>
          <w:lang w:val="en-US"/>
        </w:rPr>
        <w:t>, sequence</w:t>
      </w:r>
      <w:r w:rsidR="0048014B">
        <w:rPr>
          <w:lang w:val="en-US"/>
        </w:rPr>
        <w:t>-</w:t>
      </w:r>
      <w:r w:rsidR="00302039">
        <w:rPr>
          <w:lang w:val="en-US"/>
        </w:rPr>
        <w:t xml:space="preserve">based </w:t>
      </w:r>
      <w:proofErr w:type="spellStart"/>
      <w:r w:rsidR="00302039">
        <w:rPr>
          <w:lang w:val="en-US"/>
        </w:rPr>
        <w:t>midamble</w:t>
      </w:r>
      <w:proofErr w:type="spellEnd"/>
      <w:r w:rsidR="00302039">
        <w:rPr>
          <w:lang w:val="en-US"/>
        </w:rPr>
        <w:t xml:space="preserve"> can be studied as a candidate</w:t>
      </w:r>
      <w:r w:rsidR="0048014B">
        <w:rPr>
          <w:lang w:val="en-US"/>
        </w:rPr>
        <w:t>.</w:t>
      </w:r>
      <w:r w:rsidR="00302039">
        <w:rPr>
          <w:lang w:val="en-US"/>
        </w:rPr>
        <w:t xml:space="preserve"> </w:t>
      </w:r>
      <w:r w:rsidRPr="004A361B">
        <w:rPr>
          <w:rFonts w:ascii="Times" w:hAnsi="Times"/>
          <w:iCs/>
          <w:szCs w:val="24"/>
        </w:rPr>
        <w:t>In general, given chip length of midamble</w:t>
      </w:r>
      <w:r w:rsidR="00302039" w:rsidRPr="004A361B">
        <w:rPr>
          <w:rFonts w:ascii="Times" w:hAnsi="Times"/>
          <w:iCs/>
          <w:szCs w:val="24"/>
        </w:rPr>
        <w:t>, the longer the midamble duration (i.e., the longer the sequence for midamble) is, the higher accuracy</w:t>
      </w:r>
      <w:r w:rsidR="00302039">
        <w:rPr>
          <w:rFonts w:ascii="Times" w:hAnsi="Times"/>
          <w:iCs/>
          <w:szCs w:val="24"/>
        </w:rPr>
        <w:t xml:space="preserve"> the</w:t>
      </w:r>
      <w:r w:rsidR="00302039" w:rsidRPr="004A361B">
        <w:rPr>
          <w:rFonts w:ascii="Times" w:hAnsi="Times"/>
          <w:iCs/>
          <w:szCs w:val="24"/>
        </w:rPr>
        <w:t xml:space="preserve"> midamble provides. </w:t>
      </w:r>
      <w:r w:rsidRPr="004A361B">
        <w:rPr>
          <w:rFonts w:ascii="Times" w:hAnsi="Times"/>
          <w:iCs/>
          <w:szCs w:val="24"/>
        </w:rPr>
        <w:t xml:space="preserve"> </w:t>
      </w:r>
      <w:r w:rsidRPr="00BB3BC7">
        <w:rPr>
          <w:rFonts w:ascii="Times" w:hAnsi="Times"/>
          <w:iCs/>
          <w:szCs w:val="24"/>
        </w:rPr>
        <w:t>On the length of midamble</w:t>
      </w:r>
      <w:r w:rsidRPr="004A361B">
        <w:rPr>
          <w:rFonts w:ascii="Times" w:hAnsi="Times"/>
          <w:iCs/>
          <w:szCs w:val="24"/>
        </w:rPr>
        <w:t>, there may be different options</w:t>
      </w:r>
      <w:r>
        <w:rPr>
          <w:rFonts w:ascii="Times" w:hAnsi="Times"/>
          <w:iCs/>
          <w:szCs w:val="24"/>
        </w:rPr>
        <w:t xml:space="preserve"> for setting</w:t>
      </w:r>
      <w:r w:rsidRPr="004A361B">
        <w:rPr>
          <w:rFonts w:ascii="Times" w:hAnsi="Times"/>
          <w:iCs/>
          <w:szCs w:val="24"/>
        </w:rPr>
        <w:t xml:space="preserve">, such as one single length or multiple lengths. </w:t>
      </w:r>
      <w:r w:rsidRPr="00BB3BC7">
        <w:rPr>
          <w:rFonts w:ascii="Times" w:hAnsi="Times"/>
          <w:iCs/>
          <w:szCs w:val="24"/>
        </w:rPr>
        <w:t xml:space="preserve">The benefit of proving a single length midamble is to simplify </w:t>
      </w:r>
      <w:r w:rsidR="00C41E5C">
        <w:rPr>
          <w:rFonts w:ascii="Times" w:hAnsi="Times"/>
          <w:iCs/>
          <w:szCs w:val="24"/>
        </w:rPr>
        <w:t>the design and indication of</w:t>
      </w:r>
      <w:r w:rsidRPr="00BB3BC7">
        <w:rPr>
          <w:rFonts w:ascii="Times" w:hAnsi="Times"/>
          <w:iCs/>
          <w:szCs w:val="24"/>
        </w:rPr>
        <w:t xml:space="preserve"> midamble. Multiple length midambles can provide variable accuracy levels for time/frequency tracking or channel</w:t>
      </w:r>
      <w:r w:rsidR="0020430E">
        <w:rPr>
          <w:rFonts w:ascii="Times" w:hAnsi="Times"/>
          <w:iCs/>
          <w:szCs w:val="24"/>
        </w:rPr>
        <w:t>/interference</w:t>
      </w:r>
      <w:r w:rsidRPr="00BB3BC7">
        <w:rPr>
          <w:rFonts w:ascii="Times" w:hAnsi="Times"/>
          <w:iCs/>
          <w:szCs w:val="24"/>
        </w:rPr>
        <w:t xml:space="preserve"> estimation.</w:t>
      </w:r>
    </w:p>
    <w:p w14:paraId="01101CBE" w14:textId="024C8E96" w:rsidR="00302039" w:rsidRDefault="00C41E5C" w:rsidP="0013311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B2251">
        <w:rPr>
          <w:rFonts w:eastAsia="+mn-ea"/>
          <w:b/>
          <w:bCs/>
          <w:i/>
          <w:iCs/>
          <w:color w:val="000000"/>
          <w:kern w:val="24"/>
          <w:u w:val="single"/>
        </w:rPr>
        <w:t>2</w:t>
      </w:r>
      <w:r>
        <w:rPr>
          <w:rFonts w:eastAsia="+mn-ea"/>
          <w:b/>
          <w:bCs/>
          <w:i/>
          <w:iCs/>
          <w:color w:val="000000"/>
          <w:kern w:val="24"/>
          <w:u w:val="single"/>
        </w:rPr>
        <w:t>2</w:t>
      </w:r>
      <w:r w:rsidRPr="00A33E8C">
        <w:rPr>
          <w:rFonts w:eastAsia="+mn-ea"/>
          <w:b/>
          <w:bCs/>
          <w:i/>
          <w:iCs/>
          <w:color w:val="000000"/>
          <w:kern w:val="24"/>
          <w:u w:val="single"/>
        </w:rPr>
        <w:t xml:space="preserve">: </w:t>
      </w:r>
      <w:r w:rsidR="00302039">
        <w:rPr>
          <w:rFonts w:eastAsia="+mn-ea"/>
          <w:b/>
          <w:bCs/>
          <w:i/>
          <w:iCs/>
          <w:color w:val="000000"/>
          <w:kern w:val="24"/>
          <w:u w:val="single"/>
        </w:rPr>
        <w:t xml:space="preserve">If midamble is determined to the applied for D2R transmission, </w:t>
      </w:r>
    </w:p>
    <w:p w14:paraId="2790F025" w14:textId="67C37EA3" w:rsidR="0020642C" w:rsidRDefault="00302039" w:rsidP="00302039">
      <w:pPr>
        <w:pStyle w:val="BodyText"/>
        <w:numPr>
          <w:ilvl w:val="0"/>
          <w:numId w:val="70"/>
        </w:numPr>
        <w:rPr>
          <w:rFonts w:eastAsia="+mn-ea"/>
          <w:b/>
          <w:bCs/>
          <w:i/>
          <w:iCs/>
          <w:color w:val="000000"/>
          <w:kern w:val="24"/>
          <w:u w:val="single"/>
        </w:rPr>
      </w:pPr>
      <w:r>
        <w:rPr>
          <w:rFonts w:eastAsia="+mn-ea"/>
          <w:b/>
          <w:bCs/>
          <w:i/>
          <w:iCs/>
          <w:color w:val="000000"/>
          <w:kern w:val="24"/>
          <w:u w:val="single"/>
        </w:rPr>
        <w:t>sequency-based midamble can be studied as a candidate.</w:t>
      </w:r>
    </w:p>
    <w:p w14:paraId="577A8E87" w14:textId="09CDC0AC" w:rsidR="00302039" w:rsidRDefault="00302039" w:rsidP="00BB3BC7">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whether to support single-length midamble or multiple-length midbamle need a further study. </w:t>
      </w:r>
    </w:p>
    <w:p w14:paraId="378B0D4B" w14:textId="40197F16" w:rsidR="0013311F" w:rsidRPr="00C95E43" w:rsidRDefault="0013311F" w:rsidP="0013311F">
      <w:pPr>
        <w:pStyle w:val="BodyText"/>
        <w:rPr>
          <w:lang w:val="en-US"/>
        </w:rPr>
      </w:pPr>
      <w:r>
        <w:rPr>
          <w:lang w:val="en-US"/>
        </w:rPr>
        <w:t>I</w:t>
      </w:r>
      <w:r w:rsidRPr="00641E26">
        <w:rPr>
          <w:lang w:val="en-US"/>
        </w:rPr>
        <w:t xml:space="preserve">n case of </w:t>
      </w:r>
      <w:proofErr w:type="gramStart"/>
      <w:r w:rsidRPr="00641E26">
        <w:rPr>
          <w:lang w:val="en-US"/>
        </w:rPr>
        <w:t>scheduling-based</w:t>
      </w:r>
      <w:proofErr w:type="gramEnd"/>
      <w:r w:rsidRPr="00641E26">
        <w:rPr>
          <w:lang w:val="en-US"/>
        </w:rPr>
        <w:t xml:space="preserve"> D2R transmission, the concrete payload size is indicated by the corresponding R2D transmission in the scheduling information, then a </w:t>
      </w:r>
      <w:proofErr w:type="spellStart"/>
      <w:r w:rsidRPr="00641E26">
        <w:rPr>
          <w:lang w:val="en-US"/>
        </w:rPr>
        <w:t>postamble</w:t>
      </w:r>
      <w:proofErr w:type="spellEnd"/>
      <w:r w:rsidRPr="00641E26">
        <w:rPr>
          <w:lang w:val="en-US"/>
        </w:rPr>
        <w:t xml:space="preserve"> for indicating the end of the transmission burst is not necessary for D2R transmission.</w:t>
      </w:r>
    </w:p>
    <w:p w14:paraId="5B928993" w14:textId="4F536436" w:rsidR="00F514B8" w:rsidRPr="00C02311" w:rsidRDefault="0013311F" w:rsidP="00F514B8">
      <w:pPr>
        <w:pStyle w:val="BodyText"/>
        <w:rPr>
          <w:lang w:val="en-US"/>
        </w:rPr>
      </w:pPr>
      <w:r w:rsidRPr="00641E26">
        <w:rPr>
          <w:lang w:val="en-US"/>
        </w:rPr>
        <w:t xml:space="preserve">On the other hand, in case of </w:t>
      </w:r>
      <w:proofErr w:type="gramStart"/>
      <w:r w:rsidRPr="00641E26">
        <w:rPr>
          <w:lang w:val="en-US"/>
        </w:rPr>
        <w:t>contention-based</w:t>
      </w:r>
      <w:proofErr w:type="gramEnd"/>
      <w:r w:rsidRPr="00641E26">
        <w:rPr>
          <w:lang w:val="en-US"/>
        </w:rPr>
        <w:t xml:space="preserve"> D2R transmission</w:t>
      </w:r>
      <w:r>
        <w:rPr>
          <w:lang w:val="en-US"/>
        </w:rPr>
        <w:t xml:space="preserve">, </w:t>
      </w:r>
      <w:proofErr w:type="spellStart"/>
      <w:r>
        <w:rPr>
          <w:lang w:val="en-US"/>
        </w:rPr>
        <w:t>p</w:t>
      </w:r>
      <w:r w:rsidR="00F514B8" w:rsidRPr="00641E26">
        <w:rPr>
          <w:lang w:val="en-US"/>
        </w:rPr>
        <w:t>ostamble</w:t>
      </w:r>
      <w:proofErr w:type="spellEnd"/>
      <w:r w:rsidR="00F514B8" w:rsidRPr="00641E26">
        <w:rPr>
          <w:lang w:val="en-US"/>
        </w:rPr>
        <w:t xml:space="preserve"> is necessarily transmitted at the end of a D2R transmission for indicating the end of the PDRCH transmission. With the </w:t>
      </w:r>
      <w:proofErr w:type="spellStart"/>
      <w:r w:rsidR="00F514B8" w:rsidRPr="00641E26">
        <w:rPr>
          <w:lang w:val="en-US"/>
        </w:rPr>
        <w:t>postamble</w:t>
      </w:r>
      <w:proofErr w:type="spellEnd"/>
      <w:r w:rsidR="00F514B8" w:rsidRPr="00641E26">
        <w:rPr>
          <w:lang w:val="en-US"/>
        </w:rPr>
        <w:t xml:space="preserve">, the payload size of the data part is not necessarily indicated to the reader. Upon detection of the </w:t>
      </w:r>
      <w:proofErr w:type="spellStart"/>
      <w:r w:rsidR="00F514B8" w:rsidRPr="00641E26">
        <w:rPr>
          <w:lang w:val="en-US"/>
        </w:rPr>
        <w:t>postamble</w:t>
      </w:r>
      <w:proofErr w:type="spellEnd"/>
      <w:r w:rsidR="00F514B8" w:rsidRPr="00641E26">
        <w:rPr>
          <w:lang w:val="en-US"/>
        </w:rPr>
        <w:t xml:space="preserve">, the reader can know the end of the current burst. </w:t>
      </w:r>
      <w:bookmarkStart w:id="8" w:name="_Hlk165991760"/>
      <w:r>
        <w:rPr>
          <w:lang w:val="en-US"/>
        </w:rPr>
        <w:t xml:space="preserve">The main benefit of this implicit indication based on </w:t>
      </w:r>
      <w:proofErr w:type="spellStart"/>
      <w:r>
        <w:rPr>
          <w:lang w:val="en-US"/>
        </w:rPr>
        <w:t>postamble</w:t>
      </w:r>
      <w:proofErr w:type="spellEnd"/>
      <w:r>
        <w:rPr>
          <w:lang w:val="en-US"/>
        </w:rPr>
        <w:t xml:space="preserve"> is to save the bit overhead for indicating TBS </w:t>
      </w:r>
      <w:r w:rsidR="003948A6">
        <w:rPr>
          <w:lang w:val="en-US"/>
        </w:rPr>
        <w:t xml:space="preserve">in the control part </w:t>
      </w:r>
      <w:r>
        <w:rPr>
          <w:lang w:val="en-US"/>
        </w:rPr>
        <w:t xml:space="preserve">for </w:t>
      </w:r>
      <w:r w:rsidR="003948A6">
        <w:rPr>
          <w:lang w:val="en-US"/>
        </w:rPr>
        <w:t xml:space="preserve">the associated </w:t>
      </w:r>
      <w:r>
        <w:rPr>
          <w:lang w:val="en-US"/>
        </w:rPr>
        <w:t xml:space="preserve">D2R </w:t>
      </w:r>
      <w:r w:rsidR="003948A6">
        <w:rPr>
          <w:lang w:val="en-US"/>
        </w:rPr>
        <w:t xml:space="preserve">transmission. Although </w:t>
      </w:r>
      <w:r w:rsidR="003948A6" w:rsidRPr="00527EE9">
        <w:rPr>
          <w:lang w:val="en-US"/>
        </w:rPr>
        <w:t xml:space="preserve">the possible message size is up to the discussion outcome of RAN2, about 4 or 5 bits for indicating TBS for D2R transmission is saved by </w:t>
      </w:r>
      <w:proofErr w:type="spellStart"/>
      <w:r w:rsidR="003948A6" w:rsidRPr="00527EE9">
        <w:rPr>
          <w:lang w:val="en-US"/>
        </w:rPr>
        <w:t>postamble</w:t>
      </w:r>
      <w:bookmarkEnd w:id="8"/>
      <w:proofErr w:type="spellEnd"/>
      <w:r w:rsidR="003948A6" w:rsidRPr="00527EE9">
        <w:rPr>
          <w:lang w:val="en-US"/>
        </w:rPr>
        <w:t>.</w:t>
      </w:r>
      <w:r>
        <w:rPr>
          <w:lang w:val="en-US"/>
        </w:rPr>
        <w:t xml:space="preserve"> </w:t>
      </w:r>
    </w:p>
    <w:p w14:paraId="2B8AB81C" w14:textId="3FA5F3F3" w:rsidR="00B53519" w:rsidRDefault="00B53519"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FB2251">
        <w:rPr>
          <w:rFonts w:ascii="Times New Roman" w:eastAsia="+mn-ea" w:hAnsi="Times New Roman" w:cs="Times New Roman"/>
          <w:b/>
          <w:bCs/>
          <w:i/>
          <w:iCs/>
          <w:color w:val="000000"/>
          <w:kern w:val="24"/>
          <w:sz w:val="20"/>
          <w:szCs w:val="20"/>
          <w:u w:val="single"/>
        </w:rPr>
        <w:t>23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342F1FBC" w14:textId="370BC14E" w:rsidR="002D468B" w:rsidRDefault="002D468B" w:rsidP="002D468B">
      <w:pPr>
        <w:pStyle w:val="Heading2"/>
        <w:rPr>
          <w:lang w:eastAsia="zh-CN"/>
        </w:rPr>
      </w:pPr>
      <w:r>
        <w:rPr>
          <w:lang w:eastAsia="zh-CN"/>
        </w:rPr>
        <w:t>Random access procedure</w:t>
      </w:r>
    </w:p>
    <w:p w14:paraId="6DB42CFF" w14:textId="77777777" w:rsidR="002D468B" w:rsidRDefault="002D468B" w:rsidP="0001350B">
      <w:pPr>
        <w:pStyle w:val="BodyText"/>
        <w:rPr>
          <w:lang w:val="en-US"/>
        </w:rPr>
      </w:pPr>
    </w:p>
    <w:p w14:paraId="40379FB4" w14:textId="7DB52E84" w:rsidR="00D16A92" w:rsidRDefault="00D16A92" w:rsidP="00D16A92">
      <w:pPr>
        <w:pStyle w:val="BodyText"/>
        <w:rPr>
          <w:lang w:val="en-US" w:eastAsia="zh-CN"/>
        </w:rPr>
      </w:pPr>
      <w:r>
        <w:rPr>
          <w:lang w:val="en-US" w:eastAsia="zh-CN"/>
        </w:rPr>
        <w:t xml:space="preserve">Based on the discussion from RAN1#116, below agreements were </w:t>
      </w:r>
      <w:r w:rsidR="00C6246B">
        <w:rPr>
          <w:lang w:val="en-US" w:eastAsia="zh-CN"/>
        </w:rPr>
        <w:t xml:space="preserve">made </w:t>
      </w:r>
      <w:r>
        <w:rPr>
          <w:lang w:val="en-US" w:eastAsia="zh-CN"/>
        </w:rPr>
        <w:t>on random access procedure:</w:t>
      </w:r>
    </w:p>
    <w:tbl>
      <w:tblPr>
        <w:tblStyle w:val="TableGrid"/>
        <w:tblW w:w="0" w:type="auto"/>
        <w:tblLook w:val="04A0" w:firstRow="1" w:lastRow="0" w:firstColumn="1" w:lastColumn="0" w:noHBand="0" w:noVBand="1"/>
      </w:tblPr>
      <w:tblGrid>
        <w:gridCol w:w="9307"/>
      </w:tblGrid>
      <w:tr w:rsidR="00D16A92" w14:paraId="3B1CBCEE" w14:textId="77777777" w:rsidTr="006079A9">
        <w:tc>
          <w:tcPr>
            <w:tcW w:w="9307" w:type="dxa"/>
          </w:tcPr>
          <w:p w14:paraId="30F68346" w14:textId="77777777" w:rsidR="00D16A92" w:rsidRPr="00CC7C1F" w:rsidRDefault="00D16A92" w:rsidP="006079A9">
            <w:pPr>
              <w:snapToGrid w:val="0"/>
              <w:rPr>
                <w:bCs/>
              </w:rPr>
            </w:pPr>
            <w:r w:rsidRPr="00CC7C1F">
              <w:rPr>
                <w:bCs/>
                <w:highlight w:val="green"/>
              </w:rPr>
              <w:t>Agreement</w:t>
            </w:r>
          </w:p>
          <w:p w14:paraId="7C16E7D2" w14:textId="77777777" w:rsidR="00D16A92" w:rsidRPr="00CC7C1F" w:rsidRDefault="00D16A92" w:rsidP="006079A9">
            <w:pPr>
              <w:rPr>
                <w:lang w:eastAsia="x-none"/>
              </w:rPr>
            </w:pPr>
            <w:r w:rsidRPr="00CC7C1F">
              <w:rPr>
                <w:rFonts w:hint="eastAsia"/>
                <w:bCs/>
              </w:rPr>
              <w:t>Fro</w:t>
            </w:r>
            <w:r w:rsidRPr="00CC7C1F">
              <w:rPr>
                <w:bCs/>
              </w:rPr>
              <w:t>m RAN1 perspective, at least when a response is expected from multiple devices that are intended to be identified, an A-IoT contention-based access procedure initiated by the reader is used.</w:t>
            </w:r>
          </w:p>
          <w:p w14:paraId="15C869DD" w14:textId="77777777" w:rsidR="00D16A92" w:rsidRPr="00CC7C1F" w:rsidRDefault="00D16A92" w:rsidP="006079A9">
            <w:pPr>
              <w:rPr>
                <w:lang w:eastAsia="x-none"/>
              </w:rPr>
            </w:pPr>
          </w:p>
          <w:p w14:paraId="4491FF74" w14:textId="77777777" w:rsidR="00D16A92" w:rsidRPr="00CC7C1F" w:rsidRDefault="00D16A92" w:rsidP="006079A9">
            <w:pPr>
              <w:snapToGrid w:val="0"/>
              <w:rPr>
                <w:bCs/>
              </w:rPr>
            </w:pPr>
            <w:r w:rsidRPr="00CC7C1F">
              <w:rPr>
                <w:bCs/>
                <w:highlight w:val="green"/>
              </w:rPr>
              <w:t>Agreement</w:t>
            </w:r>
          </w:p>
          <w:p w14:paraId="3001D983" w14:textId="77777777" w:rsidR="00D16A92" w:rsidRPr="00CC7C1F" w:rsidRDefault="00D16A92" w:rsidP="006079A9">
            <w:pPr>
              <w:snapToGrid w:val="0"/>
              <w:rPr>
                <w:bCs/>
              </w:rPr>
            </w:pPr>
            <w:r w:rsidRPr="00CC7C1F">
              <w:rPr>
                <w:bCs/>
              </w:rPr>
              <w:t>For A-IoT contention-based access procedure, at least slotted-ALOHA based access is studied.</w:t>
            </w:r>
          </w:p>
          <w:p w14:paraId="52023E4C" w14:textId="77777777" w:rsidR="00D16A92" w:rsidRPr="003D74A9" w:rsidRDefault="00D16A92" w:rsidP="006079A9">
            <w:pPr>
              <w:pStyle w:val="BodyText"/>
              <w:rPr>
                <w:lang w:val="en-US" w:eastAsia="zh-CN"/>
              </w:rPr>
            </w:pPr>
          </w:p>
        </w:tc>
      </w:tr>
    </w:tbl>
    <w:p w14:paraId="5888CFB3" w14:textId="77777777" w:rsidR="00D16A92" w:rsidRDefault="00D16A92" w:rsidP="00D16A92">
      <w:pPr>
        <w:pStyle w:val="BodyText"/>
        <w:rPr>
          <w:lang w:val="en-US" w:eastAsia="zh-CN"/>
        </w:rPr>
      </w:pPr>
    </w:p>
    <w:p w14:paraId="0295A21F" w14:textId="0E433566" w:rsidR="00BF53A7" w:rsidRDefault="00D16A92" w:rsidP="007E5C2D">
      <w:pPr>
        <w:spacing w:after="120"/>
        <w:jc w:val="both"/>
        <w:rPr>
          <w:rFonts w:ascii="Times New Roman" w:hAnsi="Times New Roman" w:cs="Times New Roman"/>
          <w:sz w:val="20"/>
          <w:szCs w:val="20"/>
        </w:rPr>
      </w:pPr>
      <w:r w:rsidRPr="004E2F80">
        <w:rPr>
          <w:rFonts w:ascii="Times New Roman" w:hAnsi="Times New Roman" w:cs="Times New Roman"/>
          <w:sz w:val="20"/>
          <w:szCs w:val="20"/>
        </w:rPr>
        <w:t xml:space="preserve">The slotted-ALOHA scheme used in RFID is a good reference for random access procedure design </w:t>
      </w:r>
      <w:r>
        <w:rPr>
          <w:rFonts w:ascii="Times New Roman" w:hAnsi="Times New Roman" w:cs="Times New Roman"/>
          <w:sz w:val="20"/>
          <w:szCs w:val="20"/>
        </w:rPr>
        <w:t>of</w:t>
      </w:r>
      <w:r w:rsidRPr="004E2F80">
        <w:rPr>
          <w:rFonts w:ascii="Times New Roman" w:hAnsi="Times New Roman" w:cs="Times New Roman"/>
          <w:sz w:val="20"/>
          <w:szCs w:val="20"/>
        </w:rPr>
        <w:t xml:space="preserve"> ambient IoT device. </w:t>
      </w:r>
      <w:r>
        <w:rPr>
          <w:rFonts w:ascii="Times New Roman" w:hAnsi="Times New Roman" w:cs="Times New Roman"/>
          <w:sz w:val="20"/>
          <w:szCs w:val="20"/>
        </w:rPr>
        <w:t>S</w:t>
      </w:r>
      <w:r w:rsidRPr="004E2F80">
        <w:rPr>
          <w:rFonts w:ascii="Times New Roman" w:hAnsi="Times New Roman" w:cs="Times New Roman"/>
          <w:sz w:val="20"/>
          <w:szCs w:val="20"/>
        </w:rPr>
        <w:t>lotted-ALOHA based access with Q protocol is used in ISO 18000-6C UHF RFID</w:t>
      </w:r>
      <w:r>
        <w:rPr>
          <w:rFonts w:ascii="Times New Roman" w:hAnsi="Times New Roman" w:cs="Times New Roman"/>
          <w:sz w:val="20"/>
          <w:szCs w:val="20"/>
        </w:rPr>
        <w:t xml:space="preserve">. In this method, </w:t>
      </w:r>
      <w:r w:rsidR="000456CB">
        <w:rPr>
          <w:rFonts w:ascii="Times New Roman" w:hAnsi="Times New Roman" w:cs="Times New Roman"/>
          <w:sz w:val="20"/>
          <w:szCs w:val="20"/>
        </w:rPr>
        <w:t xml:space="preserve">each </w:t>
      </w:r>
      <w:r w:rsidR="000456CB" w:rsidRPr="000456CB">
        <w:rPr>
          <w:rFonts w:ascii="Times New Roman" w:hAnsi="Times New Roman" w:cs="Times New Roman"/>
          <w:sz w:val="20"/>
          <w:szCs w:val="20"/>
        </w:rPr>
        <w:t>device</w:t>
      </w:r>
      <w:r w:rsidR="000456CB">
        <w:rPr>
          <w:rFonts w:ascii="Times New Roman" w:hAnsi="Times New Roman" w:cs="Times New Roman"/>
          <w:sz w:val="20"/>
          <w:szCs w:val="20"/>
        </w:rPr>
        <w:t xml:space="preserve"> firstly generates a random backoff counter within the range of [0, 2</w:t>
      </w:r>
      <w:r w:rsidR="000456CB" w:rsidRPr="007E5C2D">
        <w:rPr>
          <w:rFonts w:ascii="Times New Roman" w:hAnsi="Times New Roman" w:cs="Times New Roman"/>
          <w:sz w:val="20"/>
          <w:szCs w:val="20"/>
          <w:vertAlign w:val="superscript"/>
        </w:rPr>
        <w:t>Q</w:t>
      </w:r>
      <w:r w:rsidR="000456CB">
        <w:rPr>
          <w:rFonts w:ascii="Times New Roman" w:hAnsi="Times New Roman" w:cs="Times New Roman"/>
          <w:sz w:val="20"/>
          <w:szCs w:val="20"/>
        </w:rPr>
        <w:t xml:space="preserve">-1] and transmits the response until the random backoff counter is counted down to zero. </w:t>
      </w:r>
      <w:r w:rsidR="00BF53A7">
        <w:rPr>
          <w:rFonts w:ascii="Times New Roman" w:hAnsi="Times New Roman" w:cs="Times New Roman"/>
          <w:sz w:val="20"/>
          <w:szCs w:val="20"/>
        </w:rPr>
        <w:t xml:space="preserve">This slotted-Aloha based access procedure has several drawbacks: </w:t>
      </w:r>
    </w:p>
    <w:p w14:paraId="394E74C6" w14:textId="44F57219" w:rsidR="00BF53A7" w:rsidRPr="007E5C2D"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lastRenderedPageBreak/>
        <w:t>I</w:t>
      </w:r>
      <w:r w:rsidRPr="007E5C2D">
        <w:rPr>
          <w:rFonts w:ascii="Times New Roman" w:hAnsi="Times New Roman" w:cs="Times New Roman"/>
          <w:sz w:val="20"/>
          <w:szCs w:val="20"/>
        </w:rPr>
        <w:t>t is impossible for the reader to estimate an accurate value of Q since the reader is not aware of the concrete number of devices which intend to transmit responses corresponding to the inventory command. When the reader misestimates the number of A-IoT devices, it causes the potential transmission collision (small Q value</w:t>
      </w:r>
      <w:r>
        <w:rPr>
          <w:rFonts w:ascii="Times New Roman" w:hAnsi="Times New Roman" w:cs="Times New Roman"/>
          <w:sz w:val="20"/>
          <w:szCs w:val="20"/>
        </w:rPr>
        <w:t xml:space="preserve"> set</w:t>
      </w:r>
      <w:r w:rsidRPr="007E5C2D">
        <w:rPr>
          <w:rFonts w:ascii="Times New Roman" w:hAnsi="Times New Roman" w:cs="Times New Roman"/>
          <w:sz w:val="20"/>
          <w:szCs w:val="20"/>
        </w:rPr>
        <w:t>) among multiple devices or quite long delay (large Q value</w:t>
      </w:r>
      <w:r>
        <w:rPr>
          <w:rFonts w:ascii="Times New Roman" w:hAnsi="Times New Roman" w:cs="Times New Roman"/>
          <w:sz w:val="20"/>
          <w:szCs w:val="20"/>
        </w:rPr>
        <w:t xml:space="preserve"> set</w:t>
      </w:r>
      <w:r w:rsidRPr="007E5C2D">
        <w:rPr>
          <w:rFonts w:ascii="Times New Roman" w:hAnsi="Times New Roman" w:cs="Times New Roman"/>
          <w:sz w:val="20"/>
          <w:szCs w:val="20"/>
        </w:rPr>
        <w:t xml:space="preserve">). </w:t>
      </w:r>
    </w:p>
    <w:p w14:paraId="00D76E2B" w14:textId="7E98E0B7" w:rsidR="00BF53A7"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T</w:t>
      </w:r>
      <w:r w:rsidRPr="00DA5EC3">
        <w:rPr>
          <w:rFonts w:ascii="Times New Roman" w:hAnsi="Times New Roman" w:cs="Times New Roman"/>
          <w:sz w:val="20"/>
          <w:szCs w:val="20"/>
        </w:rPr>
        <w:t>he required time for an entire inventor round</w:t>
      </w:r>
      <w:r w:rsidR="00B664F3">
        <w:rPr>
          <w:rFonts w:ascii="Times New Roman" w:hAnsi="Times New Roman" w:cs="Times New Roman"/>
          <w:sz w:val="20"/>
          <w:szCs w:val="20"/>
        </w:rPr>
        <w:t xml:space="preserve"> (or a slot)</w:t>
      </w:r>
      <w:r w:rsidRPr="00DA5EC3">
        <w:rPr>
          <w:rFonts w:ascii="Times New Roman" w:hAnsi="Times New Roman" w:cs="Times New Roman"/>
          <w:sz w:val="20"/>
          <w:szCs w:val="20"/>
        </w:rPr>
        <w:t xml:space="preserve"> is variable and unpredictable</w:t>
      </w:r>
      <w:r>
        <w:rPr>
          <w:rFonts w:ascii="Times New Roman" w:hAnsi="Times New Roman" w:cs="Times New Roman"/>
          <w:sz w:val="20"/>
          <w:szCs w:val="20"/>
        </w:rPr>
        <w:t xml:space="preserve"> c</w:t>
      </w:r>
      <w:r w:rsidR="000456CB" w:rsidRPr="007E5C2D">
        <w:rPr>
          <w:rFonts w:ascii="Times New Roman" w:hAnsi="Times New Roman" w:cs="Times New Roman"/>
          <w:sz w:val="20"/>
          <w:szCs w:val="20"/>
        </w:rPr>
        <w:t xml:space="preserve">onsidering the uncertainty within the random-access procedure, such as </w:t>
      </w:r>
      <w:r>
        <w:rPr>
          <w:rFonts w:ascii="Times New Roman" w:hAnsi="Times New Roman" w:cs="Times New Roman"/>
          <w:sz w:val="20"/>
          <w:szCs w:val="20"/>
        </w:rPr>
        <w:t xml:space="preserve">random </w:t>
      </w:r>
      <w:r w:rsidR="000456CB" w:rsidRPr="007E5C2D">
        <w:rPr>
          <w:rFonts w:ascii="Times New Roman" w:hAnsi="Times New Roman" w:cs="Times New Roman"/>
          <w:sz w:val="20"/>
          <w:szCs w:val="20"/>
        </w:rPr>
        <w:t xml:space="preserve">backoff for random access and </w:t>
      </w:r>
      <w:r>
        <w:rPr>
          <w:rFonts w:ascii="Times New Roman" w:hAnsi="Times New Roman" w:cs="Times New Roman"/>
          <w:sz w:val="20"/>
          <w:szCs w:val="20"/>
        </w:rPr>
        <w:t xml:space="preserve">potential transmission </w:t>
      </w:r>
      <w:r w:rsidR="000456CB" w:rsidRPr="007E5C2D">
        <w:rPr>
          <w:rFonts w:ascii="Times New Roman" w:hAnsi="Times New Roman" w:cs="Times New Roman"/>
          <w:sz w:val="20"/>
          <w:szCs w:val="20"/>
        </w:rPr>
        <w:t xml:space="preserve">collision handling. </w:t>
      </w:r>
    </w:p>
    <w:p w14:paraId="69915614" w14:textId="283D9F05" w:rsidR="00A9454E" w:rsidRDefault="00FE125C" w:rsidP="00BF53A7">
      <w:pPr>
        <w:spacing w:after="120"/>
        <w:jc w:val="both"/>
        <w:rPr>
          <w:rFonts w:ascii="Times New Roman" w:hAnsi="Times New Roman" w:cs="Times New Roman"/>
          <w:sz w:val="20"/>
          <w:szCs w:val="20"/>
        </w:rPr>
      </w:pPr>
      <w:r>
        <w:rPr>
          <w:rFonts w:ascii="Times New Roman" w:hAnsi="Times New Roman" w:cs="Times New Roman"/>
          <w:sz w:val="20"/>
          <w:szCs w:val="20"/>
        </w:rPr>
        <w:t>S</w:t>
      </w:r>
      <w:r w:rsidR="00BF53A7">
        <w:rPr>
          <w:rFonts w:ascii="Times New Roman" w:hAnsi="Times New Roman" w:cs="Times New Roman"/>
          <w:sz w:val="20"/>
          <w:szCs w:val="20"/>
        </w:rPr>
        <w:t xml:space="preserve">ince the latency target for ambient IoT device inventory is </w:t>
      </w:r>
      <w:r w:rsidR="00BF53A7" w:rsidRPr="00BF53A7">
        <w:rPr>
          <w:rFonts w:ascii="Times New Roman" w:hAnsi="Times New Roman" w:cs="Times New Roman"/>
          <w:sz w:val="20"/>
          <w:szCs w:val="20"/>
        </w:rPr>
        <w:t>100 devices per sec as required for 3GPP</w:t>
      </w:r>
      <w:r w:rsidR="00BF53A7">
        <w:rPr>
          <w:rFonts w:ascii="Times New Roman" w:hAnsi="Times New Roman" w:cs="Times New Roman"/>
          <w:sz w:val="20"/>
          <w:szCs w:val="20"/>
        </w:rPr>
        <w:t>,</w:t>
      </w:r>
      <w:r w:rsidR="00BF53A7" w:rsidRPr="00BF53A7">
        <w:rPr>
          <w:rFonts w:ascii="Times New Roman" w:hAnsi="Times New Roman" w:cs="Times New Roman"/>
          <w:sz w:val="20"/>
          <w:szCs w:val="20"/>
        </w:rPr>
        <w:t xml:space="preserve"> </w:t>
      </w:r>
      <w:r w:rsidR="00BF53A7">
        <w:rPr>
          <w:rFonts w:ascii="Times New Roman" w:hAnsi="Times New Roman" w:cs="Times New Roman"/>
          <w:sz w:val="20"/>
          <w:szCs w:val="20"/>
        </w:rPr>
        <w:t>the existing slotted-based Aloha based access procedure for RFID can’t meet the latency target</w:t>
      </w:r>
      <w:r w:rsidR="00BF53A7" w:rsidRPr="00BF53A7">
        <w:rPr>
          <w:rFonts w:ascii="Times New Roman" w:hAnsi="Times New Roman" w:cs="Times New Roman"/>
          <w:sz w:val="20"/>
          <w:szCs w:val="20"/>
        </w:rPr>
        <w:t xml:space="preserve"> for the random-access procedure </w:t>
      </w:r>
      <w:r w:rsidR="00A9454E">
        <w:rPr>
          <w:rFonts w:ascii="Times New Roman" w:hAnsi="Times New Roman" w:cs="Times New Roman"/>
          <w:sz w:val="20"/>
          <w:szCs w:val="20"/>
        </w:rPr>
        <w:t>for ambient IoT devices</w:t>
      </w:r>
      <w:r w:rsidR="00BF53A7" w:rsidRPr="00BF53A7">
        <w:rPr>
          <w:rFonts w:ascii="Times New Roman" w:hAnsi="Times New Roman" w:cs="Times New Roman"/>
          <w:sz w:val="20"/>
          <w:szCs w:val="20"/>
        </w:rPr>
        <w:t xml:space="preserve">. Therefore, </w:t>
      </w:r>
      <w:r w:rsidR="00A9454E">
        <w:rPr>
          <w:rFonts w:ascii="Times New Roman" w:hAnsi="Times New Roman" w:cs="Times New Roman"/>
          <w:sz w:val="20"/>
          <w:szCs w:val="20"/>
        </w:rPr>
        <w:t>enhancement is needed to reduce the inventory latency, e.g.,</w:t>
      </w:r>
      <w:r w:rsidR="00BF53A7" w:rsidRPr="00BF53A7">
        <w:rPr>
          <w:rFonts w:ascii="Times New Roman" w:hAnsi="Times New Roman" w:cs="Times New Roman"/>
          <w:sz w:val="20"/>
          <w:szCs w:val="20"/>
        </w:rPr>
        <w:t xml:space="preserve"> supporting simultaneous transmissions from multiple devices in one inventory </w:t>
      </w:r>
      <w:r w:rsidR="00A9454E">
        <w:rPr>
          <w:rFonts w:ascii="Times New Roman" w:hAnsi="Times New Roman" w:cs="Times New Roman"/>
          <w:sz w:val="20"/>
          <w:szCs w:val="20"/>
        </w:rPr>
        <w:t>slot</w:t>
      </w:r>
      <w:r w:rsidR="00BF53A7" w:rsidRPr="00BF53A7">
        <w:rPr>
          <w:rFonts w:ascii="Times New Roman" w:hAnsi="Times New Roman" w:cs="Times New Roman"/>
          <w:sz w:val="20"/>
          <w:szCs w:val="20"/>
        </w:rPr>
        <w:t xml:space="preserve"> needs to </w:t>
      </w:r>
      <w:r w:rsidR="00A9454E">
        <w:rPr>
          <w:rFonts w:ascii="Times New Roman" w:hAnsi="Times New Roman" w:cs="Times New Roman"/>
          <w:sz w:val="20"/>
          <w:szCs w:val="20"/>
        </w:rPr>
        <w:t xml:space="preserve">be </w:t>
      </w:r>
      <w:r w:rsidR="00BF53A7" w:rsidRPr="00BF53A7">
        <w:rPr>
          <w:rFonts w:ascii="Times New Roman" w:hAnsi="Times New Roman" w:cs="Times New Roman"/>
          <w:sz w:val="20"/>
          <w:szCs w:val="20"/>
        </w:rPr>
        <w:t>stud</w:t>
      </w:r>
      <w:r w:rsidR="00A9454E">
        <w:rPr>
          <w:rFonts w:ascii="Times New Roman" w:hAnsi="Times New Roman" w:cs="Times New Roman"/>
          <w:sz w:val="20"/>
          <w:szCs w:val="20"/>
        </w:rPr>
        <w:t>ied.</w:t>
      </w:r>
    </w:p>
    <w:p w14:paraId="1AFC175E" w14:textId="5C8C8FD6" w:rsidR="00A9454E" w:rsidRPr="00FE125C" w:rsidRDefault="00A9454E" w:rsidP="007E5C2D">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sidR="00FB2251">
        <w:rPr>
          <w:rFonts w:ascii="Times New Roman" w:eastAsia="+mn-ea" w:hAnsi="Times New Roman" w:cs="Times New Roman"/>
          <w:b/>
          <w:bCs/>
          <w:i/>
          <w:iCs/>
          <w:color w:val="000000"/>
          <w:kern w:val="24"/>
          <w:sz w:val="20"/>
          <w:szCs w:val="20"/>
          <w:u w:val="single"/>
        </w:rPr>
        <w:t>24</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E65612D" w14:textId="77777777" w:rsidR="00A9454E" w:rsidRPr="007E5C2D" w:rsidRDefault="00A9454E" w:rsidP="00BF53A7">
      <w:pPr>
        <w:spacing w:after="120"/>
        <w:jc w:val="both"/>
        <w:rPr>
          <w:rFonts w:ascii="Times New Roman" w:hAnsi="Times New Roman" w:cs="Times New Roman"/>
          <w:sz w:val="20"/>
          <w:szCs w:val="20"/>
          <w:lang w:val="x-none"/>
        </w:rPr>
      </w:pPr>
    </w:p>
    <w:p w14:paraId="45AA50E7" w14:textId="77777777" w:rsidR="00724A8F" w:rsidRDefault="000456CB" w:rsidP="00EA50B8">
      <w:pPr>
        <w:keepNext/>
        <w:jc w:val="both"/>
      </w:pPr>
      <w:r>
        <w:object w:dxaOrig="13431" w:dyaOrig="3510" w14:anchorId="3AAEDDA5">
          <v:shape id="_x0000_i1028" type="#_x0000_t75" style="width:460.7pt;height:119.85pt" o:ole="">
            <v:imagedata r:id="rId21" o:title=""/>
          </v:shape>
          <o:OLEObject Type="Embed" ProgID="Visio.Drawing.15" ShapeID="_x0000_i1028" DrawAspect="Content" ObjectID="_1789583951" r:id="rId22"/>
        </w:object>
      </w:r>
    </w:p>
    <w:p w14:paraId="4DCCDDB8" w14:textId="4798FC8A" w:rsidR="000456CB"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10</w:t>
      </w:r>
      <w:r>
        <w:fldChar w:fldCharType="end"/>
      </w:r>
      <w:r>
        <w:t xml:space="preserve"> </w:t>
      </w:r>
      <w:r w:rsidRPr="007E5C2D">
        <w:rPr>
          <w:lang w:eastAsia="zh-CN"/>
        </w:rPr>
        <w:t xml:space="preserve">Slotted-Aloha based </w:t>
      </w:r>
      <w:proofErr w:type="gramStart"/>
      <w:r w:rsidRPr="007E5C2D">
        <w:rPr>
          <w:lang w:eastAsia="zh-CN"/>
        </w:rPr>
        <w:t>access</w:t>
      </w:r>
      <w:proofErr w:type="gramEnd"/>
    </w:p>
    <w:p w14:paraId="10B77197" w14:textId="77777777" w:rsidR="000456CB" w:rsidRPr="000456CB" w:rsidRDefault="000456CB" w:rsidP="007E5C2D">
      <w:pPr>
        <w:pStyle w:val="BodyText"/>
        <w:jc w:val="center"/>
      </w:pPr>
    </w:p>
    <w:p w14:paraId="5348A334" w14:textId="1826B2A9" w:rsidR="00D16A92" w:rsidRDefault="00A9454E" w:rsidP="00D16A92">
      <w:pPr>
        <w:pStyle w:val="BodyText"/>
        <w:rPr>
          <w:bCs/>
          <w:lang w:val="en-US" w:eastAsia="zh-CN"/>
        </w:rPr>
      </w:pPr>
      <w:r>
        <w:rPr>
          <w:rFonts w:eastAsiaTheme="minorEastAsia"/>
          <w:lang w:val="en-US" w:eastAsia="zh-CN"/>
        </w:rPr>
        <w:t>Another way to reduce the inventory latency</w:t>
      </w:r>
      <w:r w:rsidR="00FE125C">
        <w:rPr>
          <w:rFonts w:eastAsiaTheme="minorEastAsia"/>
          <w:lang w:val="en-US" w:eastAsia="zh-CN"/>
        </w:rPr>
        <w:t xml:space="preserve"> or collision</w:t>
      </w:r>
      <w:r>
        <w:rPr>
          <w:rFonts w:eastAsiaTheme="minorEastAsia"/>
          <w:lang w:val="en-US" w:eastAsia="zh-CN"/>
        </w:rPr>
        <w:t xml:space="preserve"> is to update the </w:t>
      </w:r>
      <w:proofErr w:type="gramStart"/>
      <w:r>
        <w:rPr>
          <w:rFonts w:eastAsiaTheme="minorEastAsia"/>
          <w:lang w:val="en-US" w:eastAsia="zh-CN"/>
        </w:rPr>
        <w:t>random access</w:t>
      </w:r>
      <w:proofErr w:type="gramEnd"/>
      <w:r>
        <w:rPr>
          <w:rFonts w:eastAsiaTheme="minorEastAsia"/>
          <w:lang w:val="en-US" w:eastAsia="zh-CN"/>
        </w:rPr>
        <w:t xml:space="preserve"> resource configuration based on the received responses from devices, e.g., </w:t>
      </w:r>
      <w:r w:rsidR="00D16A92">
        <w:rPr>
          <w:rFonts w:eastAsiaTheme="minorEastAsia"/>
          <w:lang w:val="en-US" w:eastAsia="zh-CN"/>
        </w:rPr>
        <w:t xml:space="preserve">the (pre)configured random access resource can be updated </w:t>
      </w:r>
      <w:r w:rsidR="00C90770">
        <w:rPr>
          <w:rFonts w:eastAsiaTheme="minorEastAsia"/>
          <w:lang w:val="en-US" w:eastAsia="zh-CN"/>
        </w:rPr>
        <w:t xml:space="preserve">by the reader </w:t>
      </w:r>
      <w:r w:rsidR="00D16A92">
        <w:rPr>
          <w:rFonts w:eastAsiaTheme="minorEastAsia"/>
          <w:lang w:val="en-US" w:eastAsia="zh-CN"/>
        </w:rPr>
        <w:t xml:space="preserve">based on </w:t>
      </w:r>
      <w:r w:rsidR="00C90770">
        <w:rPr>
          <w:rFonts w:eastAsiaTheme="minorEastAsia"/>
          <w:lang w:val="en-US" w:eastAsia="zh-CN"/>
        </w:rPr>
        <w:t xml:space="preserve">the </w:t>
      </w:r>
      <w:r w:rsidR="00D16A92">
        <w:rPr>
          <w:bCs/>
          <w:lang w:val="en-US" w:eastAsia="zh-CN"/>
        </w:rPr>
        <w:t>response transmi</w:t>
      </w:r>
      <w:r w:rsidR="00C90770">
        <w:rPr>
          <w:bCs/>
          <w:lang w:val="en-US" w:eastAsia="zh-CN"/>
        </w:rPr>
        <w:t>tted</w:t>
      </w:r>
      <w:r w:rsidR="00D16A92">
        <w:rPr>
          <w:bCs/>
          <w:lang w:val="en-US" w:eastAsia="zh-CN"/>
        </w:rPr>
        <w:t xml:space="preserve"> from ambient </w:t>
      </w:r>
      <w:r w:rsidR="00C90770">
        <w:rPr>
          <w:bCs/>
          <w:lang w:val="en-US" w:eastAsia="zh-CN"/>
        </w:rPr>
        <w:t xml:space="preserve">IoT </w:t>
      </w:r>
      <w:r w:rsidR="00D16A92">
        <w:rPr>
          <w:bCs/>
          <w:lang w:val="en-US" w:eastAsia="zh-CN"/>
        </w:rPr>
        <w:t xml:space="preserve">device(s) to </w:t>
      </w:r>
      <w:r w:rsidR="00C90770">
        <w:rPr>
          <w:bCs/>
          <w:lang w:val="en-US" w:eastAsia="zh-CN"/>
        </w:rPr>
        <w:t xml:space="preserve">the </w:t>
      </w:r>
      <w:r w:rsidR="00D16A92">
        <w:rPr>
          <w:bCs/>
          <w:lang w:val="en-US" w:eastAsia="zh-CN"/>
        </w:rPr>
        <w:t>reader</w:t>
      </w:r>
      <w:r>
        <w:rPr>
          <w:bCs/>
          <w:lang w:val="en-US" w:eastAsia="zh-CN"/>
        </w:rPr>
        <w:t xml:space="preserve"> according to below steps:</w:t>
      </w:r>
    </w:p>
    <w:p w14:paraId="24A9F37C" w14:textId="5F84BB3E" w:rsidR="00D16A92" w:rsidRDefault="00D16A92" w:rsidP="00D16A92">
      <w:pPr>
        <w:pStyle w:val="BodyText"/>
        <w:numPr>
          <w:ilvl w:val="0"/>
          <w:numId w:val="59"/>
        </w:numPr>
        <w:rPr>
          <w:bCs/>
          <w:lang w:eastAsia="zh-CN"/>
        </w:rPr>
      </w:pPr>
      <w:r w:rsidRPr="006079A9">
        <w:rPr>
          <w:bCs/>
          <w:u w:val="single"/>
          <w:lang w:val="en-US" w:eastAsia="zh-CN"/>
        </w:rPr>
        <w:t xml:space="preserve">Step 1: </w:t>
      </w:r>
      <w:r>
        <w:rPr>
          <w:bCs/>
          <w:lang w:eastAsia="zh-CN"/>
        </w:rPr>
        <w:t>Device receives a</w:t>
      </w:r>
      <w:r w:rsidR="00C90770">
        <w:rPr>
          <w:bCs/>
          <w:lang w:val="en-US" w:eastAsia="zh-CN"/>
        </w:rPr>
        <w:t>n</w:t>
      </w:r>
      <w:r>
        <w:rPr>
          <w:bCs/>
          <w:lang w:eastAsia="zh-CN"/>
        </w:rPr>
        <w:t xml:space="preserve"> </w:t>
      </w:r>
      <w:r w:rsidR="00C90770">
        <w:rPr>
          <w:bCs/>
          <w:lang w:val="en-US" w:eastAsia="zh-CN"/>
        </w:rPr>
        <w:t xml:space="preserve">inventory </w:t>
      </w:r>
      <w:r>
        <w:rPr>
          <w:bCs/>
          <w:lang w:eastAsia="zh-CN"/>
        </w:rPr>
        <w:t>command from reader.</w:t>
      </w:r>
    </w:p>
    <w:p w14:paraId="26EE9D9C" w14:textId="08990153" w:rsidR="00D16A92" w:rsidRPr="006079A9" w:rsidRDefault="00D16A92" w:rsidP="00D16A92">
      <w:pPr>
        <w:pStyle w:val="BodyText"/>
        <w:numPr>
          <w:ilvl w:val="0"/>
          <w:numId w:val="59"/>
        </w:numPr>
        <w:rPr>
          <w:bCs/>
          <w:lang w:eastAsia="zh-CN"/>
        </w:rPr>
      </w:pPr>
      <w:r w:rsidRPr="006079A9">
        <w:rPr>
          <w:bCs/>
          <w:u w:val="single"/>
          <w:lang w:val="en-US" w:eastAsia="zh-CN"/>
        </w:rPr>
        <w:t>Step 2:</w:t>
      </w:r>
      <w:r>
        <w:rPr>
          <w:bCs/>
          <w:lang w:val="en-US" w:eastAsia="zh-CN"/>
        </w:rPr>
        <w:t xml:space="preserve"> Device transmits response for the command </w:t>
      </w:r>
      <w:r>
        <w:rPr>
          <w:bCs/>
          <w:lang w:eastAsia="zh-CN"/>
        </w:rPr>
        <w:t>on (pre)configured random access resources</w:t>
      </w:r>
      <w:r>
        <w:rPr>
          <w:bCs/>
          <w:lang w:val="en-US" w:eastAsia="zh-CN"/>
        </w:rPr>
        <w:t>.</w:t>
      </w:r>
    </w:p>
    <w:p w14:paraId="2B21410A" w14:textId="24295F15" w:rsidR="00D16A92" w:rsidRPr="006079A9" w:rsidRDefault="00D16A92" w:rsidP="00D16A92">
      <w:pPr>
        <w:pStyle w:val="BodyText"/>
        <w:numPr>
          <w:ilvl w:val="0"/>
          <w:numId w:val="59"/>
        </w:numPr>
        <w:rPr>
          <w:lang w:val="en-US" w:eastAsia="zh-CN"/>
        </w:rPr>
      </w:pPr>
      <w:r w:rsidRPr="006079A9">
        <w:rPr>
          <w:bCs/>
          <w:u w:val="single"/>
          <w:lang w:val="en-US" w:eastAsia="zh-CN"/>
        </w:rPr>
        <w:t>Step 3:</w:t>
      </w:r>
      <w:r>
        <w:rPr>
          <w:bCs/>
          <w:lang w:val="en-US" w:eastAsia="zh-CN"/>
        </w:rPr>
        <w:t xml:space="preserve"> Reader </w:t>
      </w:r>
      <w:r w:rsidR="00C90770">
        <w:rPr>
          <w:bCs/>
          <w:lang w:val="en-US" w:eastAsia="zh-CN"/>
        </w:rPr>
        <w:t>updates the</w:t>
      </w:r>
      <w:r>
        <w:rPr>
          <w:bCs/>
          <w:lang w:val="en-US" w:eastAsia="zh-CN"/>
        </w:rPr>
        <w:t xml:space="preserve"> </w:t>
      </w:r>
      <w:proofErr w:type="gramStart"/>
      <w:r>
        <w:rPr>
          <w:bCs/>
          <w:lang w:eastAsia="zh-CN"/>
        </w:rPr>
        <w:t>random access</w:t>
      </w:r>
      <w:proofErr w:type="gramEnd"/>
      <w:r>
        <w:rPr>
          <w:bCs/>
          <w:lang w:eastAsia="zh-CN"/>
        </w:rPr>
        <w:t xml:space="preserve"> </w:t>
      </w:r>
      <w:r>
        <w:rPr>
          <w:bCs/>
          <w:lang w:val="en-US" w:eastAsia="zh-CN"/>
        </w:rPr>
        <w:t>resource</w:t>
      </w:r>
      <w:r w:rsidR="00C90770">
        <w:rPr>
          <w:bCs/>
          <w:lang w:val="en-US" w:eastAsia="zh-CN"/>
        </w:rPr>
        <w:t xml:space="preserve"> configuration</w:t>
      </w:r>
      <w:r>
        <w:rPr>
          <w:bCs/>
          <w:lang w:val="en-US" w:eastAsia="zh-CN"/>
        </w:rPr>
        <w:t xml:space="preserve"> based on the received response</w:t>
      </w:r>
      <w:r w:rsidR="00C90770">
        <w:rPr>
          <w:bCs/>
          <w:lang w:val="en-US" w:eastAsia="zh-CN"/>
        </w:rPr>
        <w:t xml:space="preserve"> and transmits the updated </w:t>
      </w:r>
      <w:r w:rsidR="00A9454E">
        <w:rPr>
          <w:bCs/>
          <w:lang w:val="en-US" w:eastAsia="zh-CN"/>
        </w:rPr>
        <w:t xml:space="preserve">resource </w:t>
      </w:r>
      <w:r w:rsidR="00C90770">
        <w:rPr>
          <w:bCs/>
          <w:lang w:val="en-US" w:eastAsia="zh-CN"/>
        </w:rPr>
        <w:t>configuration to device</w:t>
      </w:r>
      <w:r>
        <w:rPr>
          <w:bCs/>
          <w:lang w:val="en-US" w:eastAsia="zh-CN"/>
        </w:rPr>
        <w:t>.</w:t>
      </w:r>
      <w:r w:rsidRPr="00BC67B3">
        <w:rPr>
          <w:lang w:val="en-US" w:eastAsia="zh-CN"/>
        </w:rPr>
        <w:t xml:space="preserve"> </w:t>
      </w:r>
      <w:r w:rsidR="00C90770">
        <w:rPr>
          <w:lang w:val="en-US" w:eastAsia="zh-CN"/>
        </w:rPr>
        <w:t>For example</w:t>
      </w:r>
      <w:r>
        <w:rPr>
          <w:lang w:val="en-US" w:eastAsia="zh-CN"/>
        </w:rPr>
        <w:t xml:space="preserve">, the </w:t>
      </w:r>
      <w:r w:rsidR="00C90770">
        <w:rPr>
          <w:lang w:val="en-US" w:eastAsia="zh-CN"/>
        </w:rPr>
        <w:t>reader can update the resource configuration based on the</w:t>
      </w:r>
      <w:r w:rsidRPr="00D0044F">
        <w:rPr>
          <w:rFonts w:eastAsiaTheme="minorEastAsia"/>
          <w:lang w:eastAsia="zh-CN"/>
        </w:rPr>
        <w:t xml:space="preserve"> </w:t>
      </w:r>
      <w:r>
        <w:rPr>
          <w:rFonts w:eastAsiaTheme="minorEastAsia"/>
          <w:lang w:eastAsia="zh-CN"/>
        </w:rPr>
        <w:t>ratio</w:t>
      </w:r>
      <w:r w:rsidRPr="00D0044F">
        <w:rPr>
          <w:rFonts w:eastAsiaTheme="minorEastAsia"/>
          <w:lang w:eastAsia="zh-CN"/>
        </w:rPr>
        <w:t xml:space="preserve"> of </w:t>
      </w:r>
      <w:r w:rsidR="00C90770">
        <w:rPr>
          <w:rFonts w:eastAsiaTheme="minorEastAsia"/>
          <w:lang w:val="en-US" w:eastAsia="zh-CN"/>
        </w:rPr>
        <w:t>occupied</w:t>
      </w:r>
      <w:r>
        <w:rPr>
          <w:rFonts w:eastAsiaTheme="minorEastAsia"/>
          <w:lang w:eastAsia="zh-CN"/>
        </w:rPr>
        <w:t xml:space="preserve"> resource(s) to total resource(s). </w:t>
      </w:r>
    </w:p>
    <w:p w14:paraId="35C8EE88" w14:textId="69349774" w:rsidR="00D16A92" w:rsidRPr="006079A9" w:rsidRDefault="00D16A92" w:rsidP="00D16A92">
      <w:pPr>
        <w:pStyle w:val="BodyText"/>
        <w:numPr>
          <w:ilvl w:val="0"/>
          <w:numId w:val="59"/>
        </w:numPr>
        <w:rPr>
          <w:bCs/>
          <w:lang w:eastAsia="zh-CN"/>
        </w:rPr>
      </w:pPr>
      <w:r w:rsidRPr="006079A9">
        <w:rPr>
          <w:bCs/>
          <w:u w:val="single"/>
          <w:lang w:val="en-US" w:eastAsia="zh-CN"/>
        </w:rPr>
        <w:t xml:space="preserve">Step </w:t>
      </w:r>
      <w:r>
        <w:rPr>
          <w:bCs/>
          <w:u w:val="single"/>
          <w:lang w:val="en-US" w:eastAsia="zh-CN"/>
        </w:rPr>
        <w:t>4</w:t>
      </w:r>
      <w:r w:rsidRPr="006079A9">
        <w:rPr>
          <w:bCs/>
          <w:u w:val="single"/>
          <w:lang w:val="en-US" w:eastAsia="zh-CN"/>
        </w:rPr>
        <w:t>:</w:t>
      </w:r>
      <w:r>
        <w:rPr>
          <w:bCs/>
          <w:lang w:val="en-US" w:eastAsia="zh-CN"/>
        </w:rPr>
        <w:t xml:space="preserve"> Device (re)transmits response for the command </w:t>
      </w:r>
      <w:r>
        <w:rPr>
          <w:bCs/>
          <w:lang w:eastAsia="zh-CN"/>
        </w:rPr>
        <w:t xml:space="preserve">on </w:t>
      </w:r>
      <w:r>
        <w:rPr>
          <w:bCs/>
          <w:lang w:val="en-US" w:eastAsia="zh-CN"/>
        </w:rPr>
        <w:t>updated</w:t>
      </w:r>
      <w:r>
        <w:rPr>
          <w:bCs/>
          <w:lang w:eastAsia="zh-CN"/>
        </w:rPr>
        <w:t xml:space="preserve"> </w:t>
      </w:r>
      <w:proofErr w:type="gramStart"/>
      <w:r>
        <w:rPr>
          <w:bCs/>
          <w:lang w:eastAsia="zh-CN"/>
        </w:rPr>
        <w:t>random access</w:t>
      </w:r>
      <w:proofErr w:type="gramEnd"/>
      <w:r>
        <w:rPr>
          <w:bCs/>
          <w:lang w:eastAsia="zh-CN"/>
        </w:rPr>
        <w:t xml:space="preserve"> resources</w:t>
      </w:r>
      <w:r>
        <w:rPr>
          <w:bCs/>
          <w:lang w:val="en-US" w:eastAsia="zh-CN"/>
        </w:rPr>
        <w:t>.</w:t>
      </w:r>
    </w:p>
    <w:p w14:paraId="78739F56" w14:textId="77777777" w:rsidR="00D16A92" w:rsidRPr="006079A9" w:rsidRDefault="00D16A92" w:rsidP="00D16A92">
      <w:pPr>
        <w:numPr>
          <w:ilvl w:val="0"/>
          <w:numId w:val="59"/>
        </w:numPr>
        <w:adjustRightInd w:val="0"/>
        <w:snapToGrid w:val="0"/>
        <w:spacing w:afterLines="50" w:after="120" w:line="240" w:lineRule="auto"/>
        <w:jc w:val="both"/>
        <w:rPr>
          <w:rFonts w:ascii="Times New Roman" w:eastAsia="宋体" w:hAnsi="Times New Roman" w:cs="Times New Roman"/>
          <w:bCs/>
          <w:sz w:val="20"/>
          <w:szCs w:val="20"/>
        </w:rPr>
      </w:pPr>
      <w:r w:rsidRPr="006079A9">
        <w:rPr>
          <w:rFonts w:ascii="Times New Roman" w:eastAsia="宋体" w:hAnsi="Times New Roman" w:cs="Times New Roman"/>
          <w:bCs/>
          <w:sz w:val="20"/>
          <w:szCs w:val="20"/>
          <w:u w:val="single"/>
        </w:rPr>
        <w:t xml:space="preserve">Step </w:t>
      </w:r>
      <w:r>
        <w:rPr>
          <w:rFonts w:ascii="Times New Roman" w:eastAsia="宋体" w:hAnsi="Times New Roman" w:cs="Times New Roman"/>
          <w:bCs/>
          <w:sz w:val="20"/>
          <w:szCs w:val="20"/>
          <w:u w:val="single"/>
        </w:rPr>
        <w:t>5</w:t>
      </w:r>
      <w:r w:rsidRPr="006079A9">
        <w:rPr>
          <w:rFonts w:ascii="Times New Roman" w:eastAsia="宋体" w:hAnsi="Times New Roman" w:cs="Times New Roman"/>
          <w:bCs/>
          <w:sz w:val="20"/>
          <w:szCs w:val="20"/>
          <w:u w:val="single"/>
        </w:rPr>
        <w:t>:</w:t>
      </w:r>
      <w:r w:rsidRPr="006079A9">
        <w:rPr>
          <w:rFonts w:ascii="Times New Roman" w:eastAsia="宋体" w:hAnsi="Times New Roman" w:cs="Times New Roman"/>
          <w:bCs/>
          <w:sz w:val="20"/>
          <w:szCs w:val="20"/>
        </w:rPr>
        <w:t xml:space="preserve"> Device receives an acknowledgement for the response</w:t>
      </w:r>
      <w:r>
        <w:rPr>
          <w:rFonts w:ascii="Times New Roman" w:eastAsia="宋体" w:hAnsi="Times New Roman" w:cs="Times New Roman"/>
          <w:bCs/>
          <w:sz w:val="20"/>
          <w:szCs w:val="20"/>
        </w:rPr>
        <w:t>.</w:t>
      </w:r>
    </w:p>
    <w:p w14:paraId="45E9D512" w14:textId="77777777" w:rsidR="00C90770" w:rsidRDefault="00C90770" w:rsidP="00D16A92">
      <w:pPr>
        <w:pStyle w:val="BodyText"/>
        <w:rPr>
          <w:rFonts w:eastAsia="+mn-ea"/>
          <w:b/>
          <w:bCs/>
          <w:i/>
          <w:iCs/>
          <w:color w:val="000000"/>
          <w:kern w:val="24"/>
          <w:u w:val="single"/>
        </w:rPr>
      </w:pPr>
    </w:p>
    <w:p w14:paraId="06B48E79" w14:textId="1F5FF470" w:rsidR="00D16A92" w:rsidRPr="00527EE9" w:rsidRDefault="00D16A92" w:rsidP="00D16A92">
      <w:pPr>
        <w:pStyle w:val="BodyText"/>
        <w:rPr>
          <w:b/>
          <w:bCs/>
          <w:i/>
          <w:iCs/>
          <w:u w:val="single"/>
          <w:lang w:val="en-US"/>
        </w:rPr>
      </w:pPr>
      <w:r w:rsidRPr="00527EE9">
        <w:rPr>
          <w:b/>
          <w:bCs/>
          <w:i/>
          <w:iCs/>
          <w:u w:val="single"/>
          <w:lang w:val="en-US"/>
        </w:rPr>
        <w:t xml:space="preserve">Proposal </w:t>
      </w:r>
      <w:r w:rsidR="00FB2251" w:rsidRPr="00527EE9">
        <w:rPr>
          <w:b/>
          <w:bCs/>
          <w:i/>
          <w:iCs/>
          <w:u w:val="single"/>
          <w:lang w:val="en-US"/>
        </w:rPr>
        <w:t>2</w:t>
      </w:r>
      <w:r w:rsidR="00FB2251">
        <w:rPr>
          <w:b/>
          <w:bCs/>
          <w:i/>
          <w:iCs/>
          <w:u w:val="single"/>
          <w:lang w:val="en-US"/>
        </w:rPr>
        <w:t>5</w:t>
      </w:r>
      <w:r w:rsidRPr="00527EE9">
        <w:rPr>
          <w:b/>
          <w:bCs/>
          <w:i/>
          <w:iCs/>
          <w:u w:val="single"/>
          <w:lang w:val="en-US"/>
        </w:rPr>
        <w:t xml:space="preserve">: </w:t>
      </w:r>
      <w:r w:rsidR="00A9454E" w:rsidRPr="00527EE9">
        <w:rPr>
          <w:b/>
          <w:bCs/>
          <w:i/>
          <w:iCs/>
          <w:u w:val="single"/>
          <w:lang w:val="en-US"/>
        </w:rPr>
        <w:t>Study</w:t>
      </w:r>
      <w:r w:rsidRPr="00527EE9">
        <w:rPr>
          <w:b/>
          <w:bCs/>
          <w:i/>
          <w:iCs/>
          <w:u w:val="single"/>
          <w:lang w:val="en-US"/>
        </w:rPr>
        <w:t xml:space="preserve"> </w:t>
      </w:r>
      <w:r w:rsidR="00A9454E" w:rsidRPr="00527EE9">
        <w:rPr>
          <w:b/>
          <w:bCs/>
          <w:i/>
          <w:iCs/>
          <w:u w:val="single"/>
          <w:lang w:val="en-US"/>
        </w:rPr>
        <w:t>random access resource reconfiguration</w:t>
      </w:r>
      <w:r w:rsidRPr="00527EE9">
        <w:rPr>
          <w:b/>
          <w:bCs/>
          <w:i/>
          <w:iCs/>
          <w:u w:val="single"/>
          <w:lang w:val="en-US"/>
        </w:rPr>
        <w:t xml:space="preserve"> </w:t>
      </w:r>
      <w:r w:rsidR="00462342" w:rsidRPr="00527EE9">
        <w:rPr>
          <w:b/>
          <w:bCs/>
          <w:i/>
          <w:iCs/>
          <w:u w:val="single"/>
          <w:lang w:val="en-US"/>
        </w:rPr>
        <w:t xml:space="preserve">based </w:t>
      </w:r>
      <w:r w:rsidRPr="00527EE9">
        <w:rPr>
          <w:b/>
          <w:bCs/>
          <w:i/>
          <w:iCs/>
          <w:u w:val="single"/>
          <w:lang w:val="en-US"/>
        </w:rPr>
        <w:t>on</w:t>
      </w:r>
      <w:r w:rsidR="00994722" w:rsidRPr="00527EE9">
        <w:rPr>
          <w:b/>
          <w:bCs/>
          <w:i/>
          <w:iCs/>
          <w:u w:val="single"/>
          <w:lang w:val="en-US"/>
        </w:rPr>
        <w:t xml:space="preserve"> transmitted resource occupation</w:t>
      </w:r>
      <w:r w:rsidRPr="00527EE9">
        <w:rPr>
          <w:b/>
          <w:bCs/>
          <w:i/>
          <w:iCs/>
          <w:u w:val="single"/>
          <w:lang w:val="en-US"/>
        </w:rPr>
        <w:t xml:space="preserve">.  </w:t>
      </w:r>
    </w:p>
    <w:p w14:paraId="51E2D6A0" w14:textId="77777777" w:rsidR="00DB24E2" w:rsidRDefault="00DB24E2" w:rsidP="0001350B">
      <w:pPr>
        <w:pStyle w:val="BodyText"/>
        <w:rPr>
          <w:lang w:val="en-US"/>
        </w:rPr>
      </w:pPr>
    </w:p>
    <w:p w14:paraId="4BAA0898" w14:textId="3658BD4F" w:rsidR="00D72ACD" w:rsidRPr="00EA50B8"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The slotted-Aloha based access with Q-value used in RFID can be taken as baseline for studying the resource allocation for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However, random access slot determination depends on the need for R2D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to be transmitted in every access occasion and its usage to provide slot counter information for the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Single access slot approach depends on the periodic transmission of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from reader enabling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to select the </w:t>
      </w:r>
      <w:proofErr w:type="gramStart"/>
      <w:r w:rsidRPr="00EA50B8">
        <w:rPr>
          <w:rFonts w:ascii="Times New Roman" w:hAnsi="Times New Roman" w:cs="Times New Roman"/>
          <w:sz w:val="20"/>
          <w:szCs w:val="20"/>
        </w:rPr>
        <w:t>random access</w:t>
      </w:r>
      <w:proofErr w:type="gramEnd"/>
      <w:r w:rsidRPr="00EA50B8">
        <w:rPr>
          <w:rFonts w:ascii="Times New Roman" w:hAnsi="Times New Roman" w:cs="Times New Roman"/>
          <w:sz w:val="20"/>
          <w:szCs w:val="20"/>
        </w:rPr>
        <w:t xml:space="preserve"> slot (“Slot 0”) for Msg1 transmission at the beginning of each access occasion within the inventory round as illustrated in the below Figure 1</w:t>
      </w:r>
      <w:r w:rsidR="0096099D">
        <w:rPr>
          <w:rFonts w:ascii="Times New Roman" w:hAnsi="Times New Roman" w:cs="Times New Roman"/>
          <w:sz w:val="20"/>
          <w:szCs w:val="20"/>
        </w:rPr>
        <w:t>0</w:t>
      </w:r>
      <w:r w:rsidRPr="00EA50B8">
        <w:rPr>
          <w:rFonts w:ascii="Times New Roman" w:hAnsi="Times New Roman" w:cs="Times New Roman"/>
          <w:sz w:val="20"/>
          <w:szCs w:val="20"/>
        </w:rPr>
        <w:t>.</w:t>
      </w:r>
    </w:p>
    <w:p w14:paraId="6E81DA6E" w14:textId="20B631AC" w:rsidR="00724A8F" w:rsidRDefault="00724A8F" w:rsidP="00EA50B8">
      <w:pPr>
        <w:keepNext/>
        <w:spacing w:beforeLines="50" w:before="120" w:afterLines="50" w:after="120"/>
        <w:jc w:val="center"/>
      </w:pPr>
      <w:r>
        <w:object w:dxaOrig="14431" w:dyaOrig="4590" w14:anchorId="61105C19">
          <v:shape id="_x0000_i1029" type="#_x0000_t75" style="width:464.05pt;height:148.15pt" o:ole="">
            <v:imagedata r:id="rId23" o:title=""/>
          </v:shape>
          <o:OLEObject Type="Embed" ProgID="Visio.Drawing.15" ShapeID="_x0000_i1029" DrawAspect="Content" ObjectID="_1789583952" r:id="rId24"/>
        </w:object>
      </w:r>
    </w:p>
    <w:p w14:paraId="55187D11" w14:textId="5F4647E8" w:rsidR="00D72ACD"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11</w:t>
      </w:r>
      <w:r>
        <w:fldChar w:fldCharType="end"/>
      </w:r>
      <w:r>
        <w:t xml:space="preserve"> </w:t>
      </w:r>
      <w:r w:rsidRPr="00377D60">
        <w:rPr>
          <w:i/>
          <w:iCs/>
        </w:rPr>
        <w:t xml:space="preserve">Single access slot </w:t>
      </w:r>
      <w:proofErr w:type="gramStart"/>
      <w:r w:rsidRPr="00377D60">
        <w:rPr>
          <w:i/>
          <w:iCs/>
        </w:rPr>
        <w:t>approach</w:t>
      </w:r>
      <w:proofErr w:type="gramEnd"/>
    </w:p>
    <w:p w14:paraId="64770E25" w14:textId="4EB59946" w:rsidR="00D72ACD"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We can consider further improvement to the single slot approach using access occasions configured with ‘N’ slots and each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 like message associated with ‘N’ access slots</w:t>
      </w:r>
      <w:r w:rsidR="0096099D">
        <w:rPr>
          <w:rFonts w:ascii="Times New Roman" w:hAnsi="Times New Roman" w:cs="Times New Roman"/>
          <w:sz w:val="20"/>
          <w:szCs w:val="20"/>
        </w:rPr>
        <w:t xml:space="preserve"> as shown in Figure 11</w:t>
      </w:r>
      <w:r w:rsidRPr="00EA50B8">
        <w:rPr>
          <w:rFonts w:ascii="Times New Roman" w:hAnsi="Times New Roman" w:cs="Times New Roman"/>
          <w:sz w:val="20"/>
          <w:szCs w:val="20"/>
        </w:rPr>
        <w:t>.</w:t>
      </w:r>
    </w:p>
    <w:p w14:paraId="6E38E818" w14:textId="77777777" w:rsidR="0096099D" w:rsidRDefault="0096099D" w:rsidP="00D72ACD">
      <w:pPr>
        <w:spacing w:beforeLines="50" w:before="120" w:afterLines="50" w:after="120"/>
        <w:jc w:val="both"/>
        <w:rPr>
          <w:rFonts w:ascii="Times New Roman" w:hAnsi="Times New Roman" w:cs="Times New Roman"/>
          <w:sz w:val="20"/>
          <w:szCs w:val="20"/>
        </w:rPr>
      </w:pPr>
    </w:p>
    <w:p w14:paraId="5D385669" w14:textId="77777777" w:rsidR="00724A8F" w:rsidRDefault="00724A8F" w:rsidP="00EA50B8">
      <w:pPr>
        <w:keepNext/>
        <w:spacing w:beforeLines="50" w:before="120" w:afterLines="50" w:after="120"/>
        <w:jc w:val="center"/>
      </w:pPr>
      <w:r>
        <w:object w:dxaOrig="14990" w:dyaOrig="3741" w14:anchorId="3D673125">
          <v:shape id="_x0000_i1030" type="#_x0000_t75" style="width:457.4pt;height:113.6pt" o:ole="">
            <v:imagedata r:id="rId25" o:title=""/>
          </v:shape>
          <o:OLEObject Type="Embed" ProgID="Visio.Drawing.15" ShapeID="_x0000_i1030" DrawAspect="Content" ObjectID="_1789583953" r:id="rId26"/>
        </w:object>
      </w:r>
    </w:p>
    <w:p w14:paraId="3AD536ED" w14:textId="361A1F8E" w:rsidR="0096099D"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12</w:t>
      </w:r>
      <w:r>
        <w:fldChar w:fldCharType="end"/>
      </w:r>
      <w:r>
        <w:t xml:space="preserve"> </w:t>
      </w:r>
      <w:r w:rsidRPr="00377D60">
        <w:rPr>
          <w:i/>
          <w:iCs/>
        </w:rPr>
        <w:t xml:space="preserve">Multiple access slot </w:t>
      </w:r>
      <w:proofErr w:type="gramStart"/>
      <w:r w:rsidRPr="00377D60">
        <w:rPr>
          <w:i/>
          <w:iCs/>
        </w:rPr>
        <w:t>approach</w:t>
      </w:r>
      <w:proofErr w:type="gramEnd"/>
    </w:p>
    <w:p w14:paraId="5812AF20" w14:textId="77777777" w:rsidR="0096099D" w:rsidRDefault="0096099D" w:rsidP="00D72ACD">
      <w:pPr>
        <w:spacing w:beforeLines="50" w:before="120" w:afterLines="50" w:after="120"/>
        <w:jc w:val="both"/>
        <w:rPr>
          <w:rFonts w:ascii="Times New Roman" w:hAnsi="Times New Roman" w:cs="Times New Roman"/>
          <w:sz w:val="20"/>
          <w:szCs w:val="20"/>
        </w:rPr>
      </w:pPr>
    </w:p>
    <w:p w14:paraId="3D54DF56" w14:textId="23396447" w:rsidR="00D72ACD"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sidRPr="00EA50B8">
        <w:rPr>
          <w:rFonts w:ascii="Times New Roman" w:eastAsia="宋体" w:hAnsi="Times New Roman" w:cs="Times New Roman"/>
          <w:b/>
          <w:bCs/>
          <w:i/>
          <w:iCs/>
          <w:sz w:val="20"/>
          <w:szCs w:val="20"/>
          <w:u w:val="single"/>
          <w:lang w:eastAsia="en-US"/>
        </w:rPr>
        <w:t xml:space="preserve">Proposal </w:t>
      </w:r>
      <w:r w:rsidR="00FB2251">
        <w:rPr>
          <w:rFonts w:ascii="Times New Roman" w:eastAsia="宋体" w:hAnsi="Times New Roman" w:cs="Times New Roman"/>
          <w:b/>
          <w:bCs/>
          <w:i/>
          <w:iCs/>
          <w:sz w:val="20"/>
          <w:szCs w:val="20"/>
          <w:u w:val="single"/>
          <w:lang w:eastAsia="en-US"/>
        </w:rPr>
        <w:t>26</w:t>
      </w:r>
      <w:r w:rsidRPr="00EA50B8">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46668073" w14:textId="6BC8BB87" w:rsidR="00D72ACD" w:rsidRPr="00EA50B8"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w:t>
      </w:r>
      <w:r w:rsidR="00FB2251">
        <w:rPr>
          <w:rFonts w:ascii="Times New Roman" w:eastAsia="宋体" w:hAnsi="Times New Roman" w:cs="Times New Roman"/>
          <w:b/>
          <w:bCs/>
          <w:i/>
          <w:iCs/>
          <w:sz w:val="20"/>
          <w:szCs w:val="20"/>
          <w:u w:val="single"/>
          <w:lang w:eastAsia="en-US"/>
        </w:rPr>
        <w:t>27</w:t>
      </w:r>
      <w:r>
        <w:rPr>
          <w:rFonts w:ascii="Times New Roman" w:eastAsia="宋体" w:hAnsi="Times New Roman" w:cs="Times New Roman"/>
          <w:b/>
          <w:bCs/>
          <w:i/>
          <w:iCs/>
          <w:sz w:val="20"/>
          <w:szCs w:val="20"/>
          <w:u w:val="single"/>
          <w:lang w:eastAsia="en-US"/>
        </w:rPr>
        <w:t xml:space="preserve">: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3CC4C742" w14:textId="5F5F8F71" w:rsidR="009B7D54" w:rsidRPr="0077182A" w:rsidRDefault="009B7D54" w:rsidP="0077182A">
      <w:pPr>
        <w:pStyle w:val="BodyText"/>
        <w:rPr>
          <w:rFonts w:eastAsiaTheme="minorEastAsia"/>
          <w:lang w:val="en-US" w:eastAsia="zh-CN"/>
        </w:rPr>
      </w:pPr>
      <w:r w:rsidRPr="0077182A">
        <w:rPr>
          <w:rFonts w:eastAsiaTheme="minorEastAsia"/>
          <w:lang w:val="en-US" w:eastAsia="zh-CN"/>
        </w:rPr>
        <w:t xml:space="preserve">The resources are grouped such as to create a transmission/reception occasion for Ambient IoT D2R and R2D </w:t>
      </w:r>
      <w:r w:rsidR="00292B88" w:rsidRPr="0077182A">
        <w:rPr>
          <w:rFonts w:eastAsiaTheme="minorEastAsia"/>
          <w:lang w:val="en-US" w:eastAsia="zh-CN"/>
        </w:rPr>
        <w:t>communication</w:t>
      </w:r>
      <w:r w:rsidRPr="0077182A">
        <w:rPr>
          <w:rFonts w:eastAsiaTheme="minorEastAsia"/>
          <w:lang w:val="en-US" w:eastAsia="zh-CN"/>
        </w:rPr>
        <w:t xml:space="preserve">. Grouping of </w:t>
      </w:r>
      <w:r w:rsidR="009A5F9F">
        <w:rPr>
          <w:rFonts w:eastAsiaTheme="minorEastAsia"/>
          <w:lang w:val="en-US" w:eastAsia="zh-CN"/>
        </w:rPr>
        <w:t xml:space="preserve">transmission and reception </w:t>
      </w:r>
      <w:r w:rsidRPr="0077182A">
        <w:rPr>
          <w:rFonts w:eastAsiaTheme="minorEastAsia"/>
          <w:lang w:val="en-US" w:eastAsia="zh-CN"/>
        </w:rPr>
        <w:t>resource</w:t>
      </w:r>
      <w:r w:rsidR="009A5F9F">
        <w:rPr>
          <w:rFonts w:eastAsiaTheme="minorEastAsia"/>
          <w:lang w:val="en-US" w:eastAsia="zh-CN"/>
        </w:rPr>
        <w:t>s</w:t>
      </w:r>
      <w:r w:rsidRPr="0077182A">
        <w:rPr>
          <w:rFonts w:eastAsiaTheme="minorEastAsia"/>
          <w:lang w:val="en-US" w:eastAsia="zh-CN"/>
        </w:rPr>
        <w:t xml:space="preserve"> </w:t>
      </w:r>
      <w:r w:rsidR="009A5F9F" w:rsidRPr="0077182A">
        <w:rPr>
          <w:rFonts w:eastAsiaTheme="minorEastAsia"/>
          <w:lang w:val="en-US" w:eastAsia="zh-CN"/>
        </w:rPr>
        <w:t>within occasions are configured taking into consideration the processing timings for R2D, D2R transmissions</w:t>
      </w:r>
      <w:r w:rsidR="009A5F9F">
        <w:rPr>
          <w:rFonts w:eastAsiaTheme="minorEastAsia"/>
          <w:lang w:val="en-US" w:eastAsia="zh-CN"/>
        </w:rPr>
        <w:t>.</w:t>
      </w:r>
      <w:r w:rsidRPr="0077182A">
        <w:rPr>
          <w:rFonts w:eastAsiaTheme="minorEastAsia"/>
          <w:lang w:val="en-US" w:eastAsia="zh-CN"/>
        </w:rPr>
        <w:t xml:space="preserve"> The Ambient IoT device can transmit random access </w:t>
      </w:r>
      <w:r w:rsidR="00292B88" w:rsidRPr="0077182A">
        <w:rPr>
          <w:rFonts w:eastAsiaTheme="minorEastAsia"/>
          <w:lang w:val="en-US" w:eastAsia="zh-CN"/>
        </w:rPr>
        <w:t xml:space="preserve">followed by EPC ID </w:t>
      </w:r>
      <w:r w:rsidRPr="0077182A">
        <w:rPr>
          <w:rFonts w:eastAsiaTheme="minorEastAsia"/>
          <w:lang w:val="en-US" w:eastAsia="zh-CN"/>
        </w:rPr>
        <w:t xml:space="preserve">within </w:t>
      </w:r>
      <w:r w:rsidR="00292B88" w:rsidRPr="0077182A">
        <w:rPr>
          <w:rFonts w:eastAsiaTheme="minorEastAsia"/>
          <w:lang w:val="en-US" w:eastAsia="zh-CN"/>
        </w:rPr>
        <w:t xml:space="preserve">a </w:t>
      </w:r>
      <w:r w:rsidRPr="0077182A">
        <w:rPr>
          <w:rFonts w:eastAsiaTheme="minorEastAsia"/>
          <w:lang w:val="en-US" w:eastAsia="zh-CN"/>
        </w:rPr>
        <w:t>same occasion</w:t>
      </w:r>
      <w:r w:rsidR="00F61736" w:rsidRPr="0077182A">
        <w:rPr>
          <w:rFonts w:eastAsiaTheme="minorEastAsia"/>
          <w:lang w:val="en-US" w:eastAsia="zh-CN"/>
        </w:rPr>
        <w:t xml:space="preserve"> </w:t>
      </w:r>
      <w:r w:rsidR="009A5F9F">
        <w:rPr>
          <w:rFonts w:eastAsiaTheme="minorEastAsia"/>
          <w:lang w:val="en-US" w:eastAsia="zh-CN"/>
        </w:rPr>
        <w:t>and</w:t>
      </w:r>
      <w:r w:rsidR="009A5F9F" w:rsidRPr="0077182A">
        <w:rPr>
          <w:rFonts w:eastAsiaTheme="minorEastAsia"/>
          <w:lang w:val="en-US" w:eastAsia="zh-CN"/>
        </w:rPr>
        <w:t xml:space="preserve"> </w:t>
      </w:r>
      <w:r w:rsidRPr="0077182A">
        <w:rPr>
          <w:rFonts w:eastAsiaTheme="minorEastAsia"/>
          <w:lang w:val="en-US" w:eastAsia="zh-CN"/>
        </w:rPr>
        <w:t xml:space="preserve">the </w:t>
      </w:r>
      <w:r w:rsidR="00292B88" w:rsidRPr="0077182A">
        <w:rPr>
          <w:rFonts w:eastAsiaTheme="minorEastAsia"/>
          <w:lang w:val="en-US" w:eastAsia="zh-CN"/>
        </w:rPr>
        <w:t>contention-based</w:t>
      </w:r>
      <w:r w:rsidRPr="0077182A">
        <w:rPr>
          <w:rFonts w:eastAsiaTheme="minorEastAsia"/>
          <w:lang w:val="en-US" w:eastAsia="zh-CN"/>
        </w:rPr>
        <w:t xml:space="preserve"> </w:t>
      </w:r>
      <w:r w:rsidR="00292B88" w:rsidRPr="0077182A">
        <w:rPr>
          <w:rFonts w:eastAsiaTheme="minorEastAsia"/>
          <w:lang w:val="en-US" w:eastAsia="zh-CN"/>
        </w:rPr>
        <w:t>selection procedure</w:t>
      </w:r>
      <w:r w:rsidRPr="0077182A">
        <w:rPr>
          <w:rFonts w:eastAsiaTheme="minorEastAsia"/>
          <w:lang w:val="en-US" w:eastAsia="zh-CN"/>
        </w:rPr>
        <w:t xml:space="preserve"> can be used to randomly </w:t>
      </w:r>
      <w:r w:rsidR="00292B88" w:rsidRPr="0077182A">
        <w:rPr>
          <w:rFonts w:eastAsiaTheme="minorEastAsia"/>
          <w:lang w:val="en-US" w:eastAsia="zh-CN"/>
        </w:rPr>
        <w:t>select</w:t>
      </w:r>
      <w:r w:rsidRPr="0077182A">
        <w:rPr>
          <w:rFonts w:eastAsiaTheme="minorEastAsia"/>
          <w:lang w:val="en-US" w:eastAsia="zh-CN"/>
        </w:rPr>
        <w:t xml:space="preserve"> one of such occasion</w:t>
      </w:r>
      <w:r w:rsidR="00292B88" w:rsidRPr="0077182A">
        <w:rPr>
          <w:rFonts w:eastAsiaTheme="minorEastAsia"/>
          <w:lang w:val="en-US" w:eastAsia="zh-CN"/>
        </w:rPr>
        <w:t>s</w:t>
      </w:r>
      <w:r w:rsidR="00640F56" w:rsidRPr="0077182A">
        <w:rPr>
          <w:rFonts w:eastAsiaTheme="minorEastAsia"/>
          <w:lang w:val="en-US" w:eastAsia="zh-CN"/>
        </w:rPr>
        <w:t xml:space="preserve">. Furthermore, timing between two R2D consecutive occasions to receive the query command transmission </w:t>
      </w:r>
      <w:r w:rsidR="00172845" w:rsidRPr="0077182A">
        <w:rPr>
          <w:rFonts w:eastAsiaTheme="minorEastAsia"/>
          <w:lang w:val="en-US" w:eastAsia="zh-CN"/>
        </w:rPr>
        <w:t>within a</w:t>
      </w:r>
      <w:r w:rsidR="00292B88" w:rsidRPr="0077182A">
        <w:rPr>
          <w:rFonts w:eastAsiaTheme="minorEastAsia"/>
          <w:lang w:val="en-US" w:eastAsia="zh-CN"/>
        </w:rPr>
        <w:t>n</w:t>
      </w:r>
      <w:r w:rsidR="00172845" w:rsidRPr="0077182A">
        <w:rPr>
          <w:rFonts w:eastAsiaTheme="minorEastAsia"/>
          <w:lang w:val="en-US" w:eastAsia="zh-CN"/>
        </w:rPr>
        <w:t xml:space="preserve"> inventory round</w:t>
      </w:r>
      <w:r w:rsidR="00640F56" w:rsidRPr="0077182A">
        <w:rPr>
          <w:rFonts w:eastAsiaTheme="minorEastAsia"/>
          <w:lang w:val="en-US" w:eastAsia="zh-CN"/>
        </w:rPr>
        <w:t xml:space="preserve"> needs to be considered</w:t>
      </w:r>
      <w:r w:rsidR="00172845" w:rsidRPr="0077182A">
        <w:rPr>
          <w:rFonts w:eastAsiaTheme="minorEastAsia"/>
          <w:lang w:val="en-US" w:eastAsia="zh-CN"/>
        </w:rPr>
        <w:t>.</w:t>
      </w:r>
      <w:r w:rsidRPr="0077182A">
        <w:rPr>
          <w:rFonts w:eastAsiaTheme="minorEastAsia"/>
          <w:lang w:val="en-US" w:eastAsia="zh-CN"/>
        </w:rPr>
        <w:t xml:space="preserve"> </w:t>
      </w:r>
    </w:p>
    <w:p w14:paraId="14254801" w14:textId="77777777" w:rsidR="00724A8F" w:rsidRDefault="009B7D54" w:rsidP="00EA50B8">
      <w:pPr>
        <w:keepNext/>
        <w:jc w:val="center"/>
      </w:pPr>
      <w:r>
        <w:object w:dxaOrig="21346" w:dyaOrig="5551" w14:anchorId="259769DB">
          <v:shape id="_x0000_i1031" type="#_x0000_t75" style="width:465.3pt;height:134.45pt" o:ole="">
            <v:imagedata r:id="rId27" o:title=""/>
          </v:shape>
          <o:OLEObject Type="Embed" ProgID="Visio.Drawing.15" ShapeID="_x0000_i1031" DrawAspect="Content" ObjectID="_1789583954" r:id="rId28"/>
        </w:object>
      </w:r>
    </w:p>
    <w:p w14:paraId="641CFA81" w14:textId="37FFB966" w:rsidR="009B7D54" w:rsidRDefault="00724A8F" w:rsidP="00EA50B8">
      <w:pPr>
        <w:pStyle w:val="Caption"/>
        <w:jc w:val="center"/>
        <w:rPr>
          <w:i/>
          <w:iCs/>
        </w:rPr>
      </w:pPr>
      <w:r>
        <w:t xml:space="preserve">Figure </w:t>
      </w:r>
      <w:r>
        <w:fldChar w:fldCharType="begin"/>
      </w:r>
      <w:r>
        <w:instrText xml:space="preserve"> SEQ Figure \* ARABIC </w:instrText>
      </w:r>
      <w:r>
        <w:fldChar w:fldCharType="separate"/>
      </w:r>
      <w:r w:rsidR="00405316">
        <w:rPr>
          <w:noProof/>
        </w:rPr>
        <w:t>13</w:t>
      </w:r>
      <w:r>
        <w:fldChar w:fldCharType="end"/>
      </w:r>
      <w:r>
        <w:t xml:space="preserve"> </w:t>
      </w:r>
      <w:r w:rsidRPr="0011738B">
        <w:rPr>
          <w:i/>
          <w:iCs/>
        </w:rPr>
        <w:t xml:space="preserve">Illustration of grouping of resources and selection of occasion using slotted aloha </w:t>
      </w:r>
      <w:proofErr w:type="gramStart"/>
      <w:r w:rsidRPr="0011738B">
        <w:rPr>
          <w:i/>
          <w:iCs/>
        </w:rPr>
        <w:t>method</w:t>
      </w:r>
      <w:proofErr w:type="gramEnd"/>
    </w:p>
    <w:p w14:paraId="289E4B08" w14:textId="77777777" w:rsidR="0077182A" w:rsidRPr="00527EE9" w:rsidRDefault="0077182A" w:rsidP="00EA50B8">
      <w:pPr>
        <w:pStyle w:val="Caption"/>
        <w:jc w:val="center"/>
        <w:rPr>
          <w:i/>
          <w:iCs/>
          <w:u w:val="single"/>
        </w:rPr>
      </w:pPr>
    </w:p>
    <w:p w14:paraId="07888E44" w14:textId="687857D1" w:rsidR="00406C5A" w:rsidRPr="0077182A" w:rsidRDefault="009B7D54" w:rsidP="0001350B">
      <w:pPr>
        <w:pStyle w:val="BodyText"/>
        <w:rPr>
          <w:b/>
          <w:bCs/>
          <w:i/>
          <w:iCs/>
          <w:u w:val="single"/>
          <w:lang w:val="en-US"/>
        </w:rPr>
      </w:pPr>
      <w:r w:rsidRPr="0077182A">
        <w:rPr>
          <w:b/>
          <w:bCs/>
          <w:i/>
          <w:iCs/>
          <w:u w:val="single"/>
          <w:lang w:val="en-US"/>
        </w:rPr>
        <w:lastRenderedPageBreak/>
        <w:t xml:space="preserve">Proposal </w:t>
      </w:r>
      <w:r w:rsidR="00FB2251">
        <w:rPr>
          <w:b/>
          <w:bCs/>
          <w:i/>
          <w:iCs/>
          <w:u w:val="single"/>
          <w:lang w:val="en-US"/>
        </w:rPr>
        <w:t>28</w:t>
      </w:r>
      <w:r w:rsidRPr="0077182A">
        <w:rPr>
          <w:b/>
          <w:bCs/>
          <w:i/>
          <w:iCs/>
          <w:u w:val="single"/>
          <w:lang w:val="en-US"/>
        </w:rPr>
        <w:t xml:space="preserve">: Consider grouping of </w:t>
      </w:r>
      <w:r w:rsidR="004F567B" w:rsidRPr="0077182A">
        <w:rPr>
          <w:b/>
          <w:bCs/>
          <w:i/>
          <w:iCs/>
          <w:u w:val="single"/>
          <w:lang w:val="en-US"/>
        </w:rPr>
        <w:t xml:space="preserve">one or more Tx and Rx </w:t>
      </w:r>
      <w:r w:rsidRPr="0077182A">
        <w:rPr>
          <w:b/>
          <w:bCs/>
          <w:i/>
          <w:iCs/>
          <w:u w:val="single"/>
          <w:lang w:val="en-US"/>
        </w:rPr>
        <w:t>resources for R2D and D2R communication</w:t>
      </w:r>
      <w:r w:rsidR="004F567B" w:rsidRPr="0077182A">
        <w:rPr>
          <w:b/>
          <w:bCs/>
          <w:i/>
          <w:iCs/>
          <w:u w:val="single"/>
          <w:lang w:val="en-US"/>
        </w:rPr>
        <w:t>s</w:t>
      </w:r>
      <w:r w:rsidRPr="0077182A">
        <w:rPr>
          <w:b/>
          <w:bCs/>
          <w:i/>
          <w:iCs/>
          <w:u w:val="single"/>
          <w:lang w:val="en-US"/>
        </w:rPr>
        <w:t xml:space="preserve"> </w:t>
      </w:r>
      <w:r w:rsidR="00640F56" w:rsidRPr="0077182A">
        <w:rPr>
          <w:b/>
          <w:bCs/>
          <w:i/>
          <w:iCs/>
          <w:u w:val="single"/>
          <w:lang w:val="en-US"/>
        </w:rPr>
        <w:t>with</w:t>
      </w:r>
      <w:r w:rsidRPr="0077182A">
        <w:rPr>
          <w:b/>
          <w:bCs/>
          <w:i/>
          <w:iCs/>
          <w:u w:val="single"/>
          <w:lang w:val="en-US"/>
        </w:rPr>
        <w:t xml:space="preserve">in an occasion </w:t>
      </w:r>
      <w:r w:rsidR="004F567B" w:rsidRPr="0077182A">
        <w:rPr>
          <w:b/>
          <w:bCs/>
          <w:i/>
          <w:iCs/>
          <w:u w:val="single"/>
          <w:lang w:val="en-US"/>
        </w:rPr>
        <w:t>so that Ambient IoT device</w:t>
      </w:r>
      <w:r w:rsidR="003B4425" w:rsidRPr="0077182A">
        <w:rPr>
          <w:b/>
          <w:bCs/>
          <w:i/>
          <w:iCs/>
          <w:u w:val="single"/>
          <w:lang w:val="en-US"/>
        </w:rPr>
        <w:t xml:space="preserve"> perform</w:t>
      </w:r>
      <w:r w:rsidR="004F567B" w:rsidRPr="0077182A">
        <w:rPr>
          <w:b/>
          <w:bCs/>
          <w:i/>
          <w:iCs/>
          <w:u w:val="single"/>
          <w:lang w:val="en-US"/>
        </w:rPr>
        <w:t>s</w:t>
      </w:r>
      <w:r w:rsidR="003B4425" w:rsidRPr="0077182A">
        <w:rPr>
          <w:b/>
          <w:bCs/>
          <w:i/>
          <w:iCs/>
          <w:u w:val="single"/>
          <w:lang w:val="en-US"/>
        </w:rPr>
        <w:t xml:space="preserve"> contention-based selection of occasion</w:t>
      </w:r>
      <w:r w:rsidR="00640F56" w:rsidRPr="0077182A">
        <w:rPr>
          <w:b/>
          <w:bCs/>
          <w:i/>
          <w:iCs/>
          <w:u w:val="single"/>
          <w:lang w:val="en-US"/>
        </w:rPr>
        <w:t>s</w:t>
      </w:r>
      <w:r w:rsidR="004F567B" w:rsidRPr="0077182A">
        <w:rPr>
          <w:b/>
          <w:bCs/>
          <w:i/>
          <w:iCs/>
          <w:u w:val="single"/>
          <w:lang w:val="en-US"/>
        </w:rPr>
        <w:t>.</w:t>
      </w:r>
    </w:p>
    <w:p w14:paraId="2FDA0363" w14:textId="77777777" w:rsidR="00527EE9" w:rsidRDefault="00527EE9" w:rsidP="00BF6251">
      <w:pPr>
        <w:pStyle w:val="BodyText"/>
        <w:rPr>
          <w:lang w:val="en-US"/>
        </w:rPr>
      </w:pPr>
    </w:p>
    <w:p w14:paraId="79091B3B" w14:textId="30E081A2" w:rsidR="00BF6251" w:rsidRPr="00527EE9" w:rsidRDefault="00BF6251" w:rsidP="00BF6251">
      <w:pPr>
        <w:pStyle w:val="BodyText"/>
        <w:rPr>
          <w:lang w:val="en-US"/>
        </w:rPr>
      </w:pPr>
      <w:r w:rsidRPr="00527EE9">
        <w:rPr>
          <w:lang w:val="en-US"/>
        </w:rPr>
        <w:t xml:space="preserve">The Ambient IoT device transmits random access binary pattern using waveform such as OOK, FSK, PSK </w:t>
      </w:r>
      <w:proofErr w:type="gramStart"/>
      <w:r w:rsidRPr="00527EE9">
        <w:rPr>
          <w:lang w:val="en-US"/>
        </w:rPr>
        <w:t>etc.,.</w:t>
      </w:r>
      <w:proofErr w:type="gramEnd"/>
      <w:r w:rsidRPr="00527EE9">
        <w:rPr>
          <w:lang w:val="en-US"/>
        </w:rPr>
        <w:t xml:space="preserve"> using orthogonal binary sequence such as the binary </w:t>
      </w:r>
      <w:proofErr w:type="spellStart"/>
      <w:r w:rsidRPr="00527EE9">
        <w:rPr>
          <w:lang w:val="en-US"/>
        </w:rPr>
        <w:t>Golay</w:t>
      </w:r>
      <w:proofErr w:type="spellEnd"/>
      <w:r w:rsidRPr="00527EE9">
        <w:rPr>
          <w:lang w:val="en-US"/>
        </w:rPr>
        <w:t xml:space="preserve"> sequence having only two </w:t>
      </w:r>
      <w:proofErr w:type="gramStart"/>
      <w:r w:rsidRPr="00527EE9">
        <w:rPr>
          <w:lang w:val="en-US"/>
        </w:rPr>
        <w:t>phase</w:t>
      </w:r>
      <w:proofErr w:type="gramEnd"/>
      <w:r w:rsidRPr="00527EE9">
        <w:rPr>
          <w:lang w:val="en-US"/>
        </w:rPr>
        <w:t xml:space="preserve">. Since the correlation property of such binary orthogonal sequence are very good, multiple Ambient IoT devices can choose to transmit in the same resource but with different orthogonal sequence thereby distinguishing the devices without causing collision. A base binary sequence can be assigned to a group and the cyclic shifted version of the binary sequence can be provided to each Ambient IoT devices within that group which can be stored in its memory. A group can be formed by selecting a subset of Ambient IoT devices before the inventory round. </w:t>
      </w:r>
    </w:p>
    <w:p w14:paraId="6D669B05" w14:textId="6BCDDDFD" w:rsidR="00BF6251" w:rsidRDefault="00BF6251" w:rsidP="0077182A">
      <w:pPr>
        <w:pStyle w:val="BodyText"/>
        <w:rPr>
          <w:b/>
          <w:bCs/>
          <w:i/>
          <w:iCs/>
          <w:u w:val="single"/>
          <w:lang w:val="en-US"/>
        </w:rPr>
      </w:pPr>
      <w:r w:rsidRPr="0077182A">
        <w:rPr>
          <w:b/>
          <w:bCs/>
          <w:i/>
          <w:iCs/>
          <w:u w:val="single"/>
          <w:lang w:val="en-US"/>
        </w:rPr>
        <w:t xml:space="preserve">Proposal </w:t>
      </w:r>
      <w:r w:rsidR="00FB2251">
        <w:rPr>
          <w:b/>
          <w:bCs/>
          <w:i/>
          <w:iCs/>
          <w:u w:val="single"/>
          <w:lang w:val="en-US"/>
        </w:rPr>
        <w:t>29</w:t>
      </w:r>
      <w:r w:rsidRPr="0077182A">
        <w:rPr>
          <w:b/>
          <w:bCs/>
          <w:i/>
          <w:iCs/>
          <w:u w:val="single"/>
          <w:lang w:val="en-US"/>
        </w:rPr>
        <w:t xml:space="preserve">: RAN1 consider the feasibility of generating binary pattern modulated using binary modulated waveform such as </w:t>
      </w:r>
      <w:r w:rsidR="006F491A">
        <w:rPr>
          <w:b/>
          <w:bCs/>
          <w:i/>
          <w:iCs/>
          <w:u w:val="single"/>
          <w:lang w:val="en-US"/>
        </w:rPr>
        <w:t>OOK</w:t>
      </w:r>
      <w:r w:rsidRPr="0077182A">
        <w:rPr>
          <w:b/>
          <w:bCs/>
          <w:i/>
          <w:iCs/>
          <w:u w:val="single"/>
          <w:lang w:val="en-US"/>
        </w:rPr>
        <w:t xml:space="preserve"> for Random access.</w:t>
      </w:r>
    </w:p>
    <w:p w14:paraId="513ED989" w14:textId="77777777" w:rsidR="00527EE9" w:rsidRDefault="00527EE9" w:rsidP="00527EE9">
      <w:pPr>
        <w:pStyle w:val="BodyText"/>
        <w:rPr>
          <w:lang w:val="en-US"/>
        </w:rPr>
      </w:pPr>
    </w:p>
    <w:p w14:paraId="5E6251FC" w14:textId="47741D70" w:rsidR="006F491A" w:rsidRPr="00527EE9" w:rsidRDefault="006F491A" w:rsidP="00527EE9">
      <w:pPr>
        <w:pStyle w:val="BodyText"/>
        <w:rPr>
          <w:lang w:val="en-US"/>
        </w:rPr>
      </w:pPr>
      <w:r w:rsidRPr="00527EE9">
        <w:rPr>
          <w:lang w:val="en-US"/>
        </w:rPr>
        <w:t xml:space="preserve">Multiple Ambient IoT devices performing D2R transmissions can be grouped in the same resource occasion for the transmission of RACH using </w:t>
      </w:r>
      <w:proofErr w:type="spellStart"/>
      <w:r w:rsidRPr="00527EE9">
        <w:rPr>
          <w:lang w:val="en-US"/>
        </w:rPr>
        <w:t>CDMed</w:t>
      </w:r>
      <w:proofErr w:type="spellEnd"/>
      <w:r w:rsidRPr="00527EE9">
        <w:rPr>
          <w:lang w:val="en-US"/>
        </w:rPr>
        <w:t xml:space="preserve"> approach. Each of the Ambient IoT device selects a cyclic shifted binary modulated sequence from a base sequence or every device selects an orthogonal sequence such as binary </w:t>
      </w:r>
      <w:proofErr w:type="spellStart"/>
      <w:r w:rsidRPr="00527EE9">
        <w:rPr>
          <w:lang w:val="en-US"/>
        </w:rPr>
        <w:t>Golay</w:t>
      </w:r>
      <w:proofErr w:type="spellEnd"/>
      <w:r w:rsidRPr="00527EE9">
        <w:rPr>
          <w:lang w:val="en-US"/>
        </w:rPr>
        <w:t xml:space="preserve"> sequence or any other orthogonal sequence for D2R transmission. The reader performs processing such as cross correlation on the received multiplexed signal containing orthogonal sequences from multiple devices as shown in </w:t>
      </w:r>
      <w:r w:rsidR="00C75EB2">
        <w:rPr>
          <w:lang w:val="en-US"/>
        </w:rPr>
        <w:t>F</w:t>
      </w:r>
      <w:r w:rsidRPr="00527EE9">
        <w:rPr>
          <w:lang w:val="en-US"/>
        </w:rPr>
        <w:t xml:space="preserve">igure </w:t>
      </w:r>
      <w:r w:rsidR="00C75EB2">
        <w:rPr>
          <w:lang w:val="en-US"/>
        </w:rPr>
        <w:t>11</w:t>
      </w:r>
      <w:r w:rsidRPr="00527EE9">
        <w:rPr>
          <w:lang w:val="en-US"/>
        </w:rPr>
        <w:t xml:space="preserve">. The CDM can be applied together with the time domain multiple access as shown in </w:t>
      </w:r>
      <w:r w:rsidR="00C75EB2">
        <w:rPr>
          <w:lang w:val="en-US"/>
        </w:rPr>
        <w:t>F</w:t>
      </w:r>
      <w:r w:rsidRPr="00527EE9">
        <w:rPr>
          <w:lang w:val="en-US"/>
        </w:rPr>
        <w:t xml:space="preserve">igure </w:t>
      </w:r>
      <w:r w:rsidR="00C75EB2">
        <w:rPr>
          <w:lang w:val="en-US"/>
        </w:rPr>
        <w:t>10</w:t>
      </w:r>
      <w:r w:rsidRPr="00527EE9">
        <w:rPr>
          <w:lang w:val="en-US"/>
        </w:rPr>
        <w:t xml:space="preserve">. Since the sequences are orthogonal, Ambient IoT devices even with the timing error can be tolerated and can be detected reliably. The timing error </w:t>
      </w:r>
      <w:r w:rsidR="00D84E78" w:rsidRPr="00527EE9">
        <w:rPr>
          <w:lang w:val="en-US"/>
        </w:rPr>
        <w:t xml:space="preserve">creates </w:t>
      </w:r>
      <w:r w:rsidRPr="00527EE9">
        <w:rPr>
          <w:lang w:val="en-US"/>
        </w:rPr>
        <w:t xml:space="preserve">cyclical shifts </w:t>
      </w:r>
      <w:r w:rsidR="00D84E78" w:rsidRPr="00527EE9">
        <w:rPr>
          <w:lang w:val="en-US"/>
        </w:rPr>
        <w:t xml:space="preserve">of </w:t>
      </w:r>
      <w:r w:rsidRPr="00527EE9">
        <w:rPr>
          <w:lang w:val="en-US"/>
        </w:rPr>
        <w:t xml:space="preserve">the </w:t>
      </w:r>
      <w:proofErr w:type="gramStart"/>
      <w:r w:rsidRPr="00527EE9">
        <w:rPr>
          <w:lang w:val="en-US"/>
        </w:rPr>
        <w:t>sequence</w:t>
      </w:r>
      <w:proofErr w:type="gramEnd"/>
      <w:r w:rsidRPr="00527EE9">
        <w:rPr>
          <w:lang w:val="en-US"/>
        </w:rPr>
        <w:t xml:space="preserve"> and the reader can detect the sequence as long as the shift are within a certain range. The circular shift spacing for the base sequence can be suitably selected considering timing error to avoid reader having to detect the cross correlated peak close to one other. The devices can be transparent to the CDM scheme to keep the low complexity at the device side. In our view, at least the random-access procedure can be performed using code domain multiple access and rest of the transmission from the Ambient IoT device can use the time domain multiple access. </w:t>
      </w:r>
    </w:p>
    <w:p w14:paraId="4251D493" w14:textId="77777777" w:rsidR="00724A8F" w:rsidRDefault="006F491A" w:rsidP="00EA50B8">
      <w:pPr>
        <w:pStyle w:val="ListParagraph"/>
        <w:keepNext/>
        <w:spacing w:before="240" w:line="312" w:lineRule="auto"/>
        <w:ind w:left="880"/>
        <w:jc w:val="both"/>
      </w:pPr>
      <w:r w:rsidRPr="00D11359">
        <w:rPr>
          <w:noProof/>
          <w:lang w:bidi="ar-EG"/>
        </w:rPr>
        <w:drawing>
          <wp:inline distT="0" distB="0" distL="0" distR="0" wp14:anchorId="79A5D98F" wp14:editId="6A982F71">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29"/>
                    <a:stretch>
                      <a:fillRect/>
                    </a:stretch>
                  </pic:blipFill>
                  <pic:spPr>
                    <a:xfrm>
                      <a:off x="0" y="0"/>
                      <a:ext cx="4987804" cy="907062"/>
                    </a:xfrm>
                    <a:prstGeom prst="rect">
                      <a:avLst/>
                    </a:prstGeom>
                  </pic:spPr>
                </pic:pic>
              </a:graphicData>
            </a:graphic>
          </wp:inline>
        </w:drawing>
      </w:r>
    </w:p>
    <w:p w14:paraId="24E72ECC" w14:textId="0FA48AE0" w:rsidR="006F491A" w:rsidRDefault="00724A8F" w:rsidP="00724A8F">
      <w:pPr>
        <w:pStyle w:val="Caption"/>
        <w:jc w:val="center"/>
        <w:rPr>
          <w:b w:val="0"/>
          <w:szCs w:val="22"/>
          <w:lang w:eastAsia="ko-KR"/>
        </w:rPr>
      </w:pPr>
      <w:r>
        <w:t xml:space="preserve">Figure </w:t>
      </w:r>
      <w:r>
        <w:fldChar w:fldCharType="begin"/>
      </w:r>
      <w:r>
        <w:instrText xml:space="preserve"> SEQ Figure \* ARABIC </w:instrText>
      </w:r>
      <w:r>
        <w:fldChar w:fldCharType="separate"/>
      </w:r>
      <w:r w:rsidR="00405316">
        <w:rPr>
          <w:noProof/>
        </w:rPr>
        <w:t>14</w:t>
      </w:r>
      <w:r>
        <w:fldChar w:fldCharType="end"/>
      </w:r>
      <w:r>
        <w:t xml:space="preserve"> </w:t>
      </w:r>
      <w:r w:rsidRPr="008510B2">
        <w:rPr>
          <w:bCs w:val="0"/>
          <w:i/>
          <w:iCs/>
          <w:szCs w:val="22"/>
        </w:rPr>
        <w:t>An example of device multiplexing with both TDMA and CDMA</w:t>
      </w:r>
    </w:p>
    <w:p w14:paraId="5E07D0E2" w14:textId="77777777" w:rsidR="00724A8F" w:rsidRDefault="006F491A" w:rsidP="00EA50B8">
      <w:pPr>
        <w:keepNext/>
        <w:spacing w:before="240" w:after="0" w:line="312" w:lineRule="auto"/>
        <w:jc w:val="center"/>
      </w:pPr>
      <w:r w:rsidRPr="00F82BFA">
        <w:rPr>
          <w:noProof/>
          <w:lang w:bidi="ar-EG"/>
        </w:rPr>
        <w:drawing>
          <wp:inline distT="0" distB="0" distL="0" distR="0" wp14:anchorId="6B6102DA" wp14:editId="03B74841">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30"/>
                    <a:stretch>
                      <a:fillRect/>
                    </a:stretch>
                  </pic:blipFill>
                  <pic:spPr>
                    <a:xfrm>
                      <a:off x="0" y="0"/>
                      <a:ext cx="3334477" cy="2499731"/>
                    </a:xfrm>
                    <a:prstGeom prst="rect">
                      <a:avLst/>
                    </a:prstGeom>
                  </pic:spPr>
                </pic:pic>
              </a:graphicData>
            </a:graphic>
          </wp:inline>
        </w:drawing>
      </w:r>
    </w:p>
    <w:p w14:paraId="53FAFFEE" w14:textId="0F913D1B" w:rsidR="006F491A" w:rsidRDefault="00724A8F" w:rsidP="00EA50B8">
      <w:pPr>
        <w:pStyle w:val="Caption"/>
        <w:jc w:val="center"/>
        <w:rPr>
          <w:lang w:bidi="ar-EG"/>
        </w:rPr>
      </w:pPr>
      <w:r>
        <w:t xml:space="preserve">Figure </w:t>
      </w:r>
      <w:r>
        <w:fldChar w:fldCharType="begin"/>
      </w:r>
      <w:r>
        <w:instrText xml:space="preserve"> SEQ Figure \* ARABIC </w:instrText>
      </w:r>
      <w:r>
        <w:fldChar w:fldCharType="separate"/>
      </w:r>
      <w:r w:rsidR="00405316">
        <w:rPr>
          <w:noProof/>
        </w:rPr>
        <w:t>15</w:t>
      </w:r>
      <w:r>
        <w:fldChar w:fldCharType="end"/>
      </w:r>
      <w:r>
        <w:t xml:space="preserve"> </w:t>
      </w:r>
      <w:r>
        <w:rPr>
          <w:bCs w:val="0"/>
          <w:i/>
          <w:iCs/>
          <w:szCs w:val="22"/>
        </w:rPr>
        <w:t>Shows</w:t>
      </w:r>
      <w:r w:rsidRPr="008510B2">
        <w:rPr>
          <w:bCs w:val="0"/>
          <w:i/>
          <w:iCs/>
          <w:szCs w:val="22"/>
        </w:rPr>
        <w:t xml:space="preserve"> identifying three </w:t>
      </w:r>
      <w:proofErr w:type="spellStart"/>
      <w:r w:rsidRPr="008510B2">
        <w:rPr>
          <w:bCs w:val="0"/>
          <w:i/>
          <w:iCs/>
          <w:szCs w:val="22"/>
        </w:rPr>
        <w:t>CDMed</w:t>
      </w:r>
      <w:proofErr w:type="spellEnd"/>
      <w:r w:rsidRPr="008510B2">
        <w:rPr>
          <w:bCs w:val="0"/>
          <w:i/>
          <w:iCs/>
          <w:szCs w:val="22"/>
        </w:rPr>
        <w:t xml:space="preserve"> devices at the </w:t>
      </w:r>
      <w:r w:rsidRPr="00F24BA9">
        <w:rPr>
          <w:bCs w:val="0"/>
          <w:i/>
          <w:iCs/>
          <w:szCs w:val="22"/>
        </w:rPr>
        <w:t>reader</w:t>
      </w:r>
      <w:r w:rsidRPr="008510B2">
        <w:rPr>
          <w:bCs w:val="0"/>
          <w:i/>
          <w:iCs/>
          <w:szCs w:val="22"/>
        </w:rPr>
        <w:t xml:space="preserve"> using cross </w:t>
      </w:r>
      <w:proofErr w:type="gramStart"/>
      <w:r w:rsidRPr="008510B2">
        <w:rPr>
          <w:bCs w:val="0"/>
          <w:i/>
          <w:iCs/>
          <w:szCs w:val="22"/>
        </w:rPr>
        <w:t>correlation</w:t>
      </w:r>
      <w:proofErr w:type="gramEnd"/>
    </w:p>
    <w:p w14:paraId="00114A54" w14:textId="77777777" w:rsidR="00C75EB2" w:rsidRDefault="00C75EB2" w:rsidP="00527EE9">
      <w:pPr>
        <w:pStyle w:val="BodyText"/>
        <w:rPr>
          <w:b/>
          <w:bCs/>
          <w:i/>
          <w:iCs/>
          <w:u w:val="single"/>
          <w:lang w:val="en-US"/>
        </w:rPr>
      </w:pPr>
    </w:p>
    <w:p w14:paraId="307FD14F" w14:textId="1F793406" w:rsidR="006F491A" w:rsidRPr="00527EE9" w:rsidRDefault="006F491A" w:rsidP="00527EE9">
      <w:pPr>
        <w:pStyle w:val="BodyText"/>
        <w:rPr>
          <w:b/>
          <w:bCs/>
          <w:i/>
          <w:iCs/>
          <w:u w:val="single"/>
          <w:lang w:val="en-US"/>
        </w:rPr>
      </w:pPr>
      <w:r w:rsidRPr="00527EE9">
        <w:rPr>
          <w:b/>
          <w:bCs/>
          <w:i/>
          <w:iCs/>
          <w:u w:val="single"/>
          <w:lang w:val="en-US"/>
        </w:rPr>
        <w:lastRenderedPageBreak/>
        <w:t xml:space="preserve">Observation </w:t>
      </w:r>
      <w:r w:rsidR="00CB18E2">
        <w:rPr>
          <w:b/>
          <w:bCs/>
          <w:i/>
          <w:iCs/>
          <w:u w:val="single"/>
          <w:lang w:val="en-US"/>
        </w:rPr>
        <w:t>4</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5A6DC923" w14:textId="635F6144" w:rsidR="006F491A" w:rsidRPr="00527EE9" w:rsidRDefault="006F491A" w:rsidP="00527EE9">
      <w:pPr>
        <w:pStyle w:val="BodyText"/>
        <w:rPr>
          <w:b/>
          <w:bCs/>
          <w:i/>
          <w:iCs/>
          <w:u w:val="single"/>
          <w:lang w:val="en-US"/>
        </w:rPr>
      </w:pPr>
      <w:r w:rsidRPr="00527EE9">
        <w:rPr>
          <w:b/>
          <w:bCs/>
          <w:i/>
          <w:iCs/>
          <w:u w:val="single"/>
          <w:lang w:val="en-US"/>
        </w:rPr>
        <w:t xml:space="preserve">Proposal </w:t>
      </w:r>
      <w:r w:rsidR="00FB2251">
        <w:rPr>
          <w:b/>
          <w:bCs/>
          <w:i/>
          <w:iCs/>
          <w:u w:val="single"/>
          <w:lang w:val="en-US"/>
        </w:rPr>
        <w:t>30</w:t>
      </w:r>
      <w:r w:rsidRPr="00527EE9">
        <w:rPr>
          <w:b/>
          <w:bCs/>
          <w:i/>
          <w:iCs/>
          <w:u w:val="single"/>
          <w:lang w:val="en-US"/>
        </w:rPr>
        <w:t xml:space="preserve">: Study code domain multiple access for D2R random access procedure using a binary modulated orthogonal sequence such as </w:t>
      </w:r>
      <w:proofErr w:type="spellStart"/>
      <w:r w:rsidR="00C75EB2">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5DC58DD7" w14:textId="46FD00B2" w:rsidR="00DB24E2" w:rsidRDefault="00BD46DC" w:rsidP="0001350B">
      <w:pPr>
        <w:pStyle w:val="BodyText"/>
        <w:rPr>
          <w:lang w:val="en-US" w:eastAsia="zh-CN"/>
        </w:rPr>
      </w:pPr>
      <w:r>
        <w:rPr>
          <w:rFonts w:hint="eastAsia"/>
          <w:lang w:val="en-US" w:eastAsia="zh-CN"/>
        </w:rPr>
        <w:t xml:space="preserve">If </w:t>
      </w:r>
      <w:proofErr w:type="spellStart"/>
      <w:r>
        <w:rPr>
          <w:rFonts w:hint="eastAsia"/>
          <w:lang w:val="en-US" w:eastAsia="zh-CN"/>
        </w:rPr>
        <w:t>FDMed</w:t>
      </w:r>
      <w:proofErr w:type="spellEnd"/>
      <w:r>
        <w:rPr>
          <w:rFonts w:hint="eastAsia"/>
          <w:lang w:val="en-US" w:eastAsia="zh-CN"/>
        </w:rPr>
        <w:t xml:space="preserve"> resources is supported in one random access slot/inventory slot</w:t>
      </w:r>
      <w:r w:rsidR="00084FF4">
        <w:rPr>
          <w:rFonts w:hint="eastAsia"/>
          <w:lang w:val="en-US" w:eastAsia="zh-CN"/>
        </w:rPr>
        <w:t xml:space="preserve"> and the frequency multiplexing is </w:t>
      </w:r>
      <w:r w:rsidR="009E11B2">
        <w:rPr>
          <w:lang w:val="en-US" w:eastAsia="zh-CN"/>
        </w:rPr>
        <w:t>achieved by</w:t>
      </w:r>
      <w:r w:rsidR="00084FF4">
        <w:rPr>
          <w:rFonts w:hint="eastAsia"/>
          <w:lang w:val="en-US" w:eastAsia="zh-CN"/>
        </w:rPr>
        <w:t xml:space="preserve"> line coding</w:t>
      </w:r>
      <w:r w:rsidR="001B726F">
        <w:rPr>
          <w:rFonts w:hint="eastAsia"/>
          <w:lang w:val="en-US" w:eastAsia="zh-CN"/>
        </w:rPr>
        <w:t>, the time duration of MSG1/MSG3 is depended on the frequency/chip duration of line coding</w:t>
      </w:r>
      <w:r w:rsidR="009E11B2">
        <w:rPr>
          <w:rFonts w:hint="eastAsia"/>
          <w:lang w:val="en-US" w:eastAsia="zh-CN"/>
        </w:rPr>
        <w:t>. As in RFID the BLF could be from 40kHz to</w:t>
      </w:r>
      <w:r w:rsidR="00570F5B">
        <w:rPr>
          <w:rFonts w:hint="eastAsia"/>
          <w:lang w:val="en-US" w:eastAsia="zh-CN"/>
        </w:rPr>
        <w:t xml:space="preserve"> 640kHz</w:t>
      </w:r>
      <w:r w:rsidR="00C54589">
        <w:rPr>
          <w:rFonts w:hint="eastAsia"/>
          <w:lang w:val="en-US" w:eastAsia="zh-CN"/>
        </w:rPr>
        <w:t>, the time duration of the PDRCH transmission on BLF of 40kHz could be 16 times of the PDRCH transmission on BLF of 640kHz</w:t>
      </w:r>
      <w:r w:rsidR="00153158">
        <w:rPr>
          <w:rFonts w:hint="eastAsia"/>
          <w:lang w:val="en-US" w:eastAsia="zh-CN"/>
        </w:rPr>
        <w:t xml:space="preserve">, to improve the </w:t>
      </w:r>
      <w:r w:rsidR="00153158">
        <w:rPr>
          <w:lang w:val="en-US" w:eastAsia="zh-CN"/>
        </w:rPr>
        <w:t>efficiency</w:t>
      </w:r>
      <w:r w:rsidR="00153158">
        <w:rPr>
          <w:rFonts w:hint="eastAsia"/>
          <w:lang w:val="en-US" w:eastAsia="zh-CN"/>
        </w:rPr>
        <w:t xml:space="preserve"> of random access</w:t>
      </w:r>
      <w:r w:rsidR="006C4B0D">
        <w:rPr>
          <w:rFonts w:hint="eastAsia"/>
          <w:lang w:val="en-US" w:eastAsia="zh-CN"/>
        </w:rPr>
        <w:t xml:space="preserve"> some alternatives could be studied</w:t>
      </w:r>
      <w:r w:rsidR="00151CDF">
        <w:rPr>
          <w:rFonts w:hint="eastAsia"/>
          <w:lang w:val="en-US" w:eastAsia="zh-CN"/>
        </w:rPr>
        <w:t xml:space="preserve"> when time duration of PDRCH transmission may be different caused by line coding.</w:t>
      </w:r>
      <w:r w:rsidR="008A3047">
        <w:rPr>
          <w:rFonts w:hint="eastAsia"/>
          <w:lang w:val="en-US" w:eastAsia="zh-CN"/>
        </w:rPr>
        <w:t xml:space="preserve"> For </w:t>
      </w:r>
      <w:r w:rsidR="008A3047">
        <w:rPr>
          <w:lang w:val="en-US" w:eastAsia="zh-CN"/>
        </w:rPr>
        <w:t>example</w:t>
      </w:r>
      <w:r w:rsidR="008A3047">
        <w:rPr>
          <w:rFonts w:hint="eastAsia"/>
          <w:lang w:val="en-US" w:eastAsia="zh-CN"/>
        </w:rPr>
        <w:t xml:space="preserve">, for the higher frequency/higher BLF multiple transmission occasions could be defined or the PDRCH transmission on higher frequency/higher BLF could be </w:t>
      </w:r>
      <w:r w:rsidR="00EA53B0">
        <w:rPr>
          <w:rFonts w:hint="eastAsia"/>
          <w:lang w:val="en-US" w:eastAsia="zh-CN"/>
        </w:rPr>
        <w:t xml:space="preserve">transmitted </w:t>
      </w:r>
      <w:r w:rsidR="008A3047">
        <w:rPr>
          <w:rFonts w:hint="eastAsia"/>
          <w:lang w:val="en-US" w:eastAsia="zh-CN"/>
        </w:rPr>
        <w:t xml:space="preserve">with larger number of </w:t>
      </w:r>
      <w:r w:rsidR="0002317E">
        <w:rPr>
          <w:lang w:val="en-US" w:eastAsia="zh-CN"/>
        </w:rPr>
        <w:t>repetitions</w:t>
      </w:r>
      <w:r w:rsidR="008A3047">
        <w:rPr>
          <w:rFonts w:hint="eastAsia"/>
          <w:lang w:val="en-US" w:eastAsia="zh-CN"/>
        </w:rPr>
        <w:t>.</w:t>
      </w:r>
    </w:p>
    <w:p w14:paraId="2270D04A" w14:textId="30CC6B05" w:rsidR="0002317E" w:rsidRDefault="0002317E" w:rsidP="0001350B">
      <w:pPr>
        <w:pStyle w:val="BodyText"/>
        <w:rPr>
          <w:b/>
          <w:bCs/>
          <w:i/>
          <w:iCs/>
          <w:u w:val="single"/>
          <w:lang w:val="en-US" w:eastAsia="zh-CN"/>
        </w:rPr>
      </w:pPr>
      <w:r w:rsidRPr="00EA50B8">
        <w:rPr>
          <w:b/>
          <w:bCs/>
          <w:i/>
          <w:iCs/>
          <w:u w:val="single"/>
          <w:lang w:val="en-US"/>
        </w:rPr>
        <w:t xml:space="preserve">Proposal </w:t>
      </w:r>
      <w:r w:rsidR="00FB2251">
        <w:rPr>
          <w:b/>
          <w:bCs/>
          <w:i/>
          <w:iCs/>
          <w:u w:val="single"/>
          <w:lang w:val="en-US"/>
        </w:rPr>
        <w:t>31</w:t>
      </w:r>
      <w:r w:rsidRPr="00EA50B8">
        <w:rPr>
          <w:b/>
          <w:bCs/>
          <w:i/>
          <w:iCs/>
          <w:u w:val="single"/>
          <w:lang w:val="en-US"/>
        </w:rPr>
        <w:t>:</w:t>
      </w:r>
      <w:r w:rsidR="00B00ED8">
        <w:rPr>
          <w:rFonts w:hint="eastAsia"/>
          <w:b/>
          <w:bCs/>
          <w:i/>
          <w:iCs/>
          <w:u w:val="single"/>
          <w:lang w:val="en-US" w:eastAsia="zh-CN"/>
        </w:rPr>
        <w:t xml:space="preserve"> For random access with frequency multiplexing resources, the time duration of MSG1/MSG3 is depended on the frequency/BLF achieved by line coding.</w:t>
      </w:r>
      <w:r w:rsidR="0075589B">
        <w:rPr>
          <w:rFonts w:hint="eastAsia"/>
          <w:b/>
          <w:bCs/>
          <w:i/>
          <w:iCs/>
          <w:u w:val="single"/>
          <w:lang w:val="en-US" w:eastAsia="zh-CN"/>
        </w:rPr>
        <w:t xml:space="preserve"> To improve the </w:t>
      </w:r>
      <w:r w:rsidR="0075589B">
        <w:rPr>
          <w:b/>
          <w:bCs/>
          <w:i/>
          <w:iCs/>
          <w:u w:val="single"/>
          <w:lang w:val="en-US" w:eastAsia="zh-CN"/>
        </w:rPr>
        <w:t>efficiency</w:t>
      </w:r>
      <w:r w:rsidR="0075589B">
        <w:rPr>
          <w:rFonts w:hint="eastAsia"/>
          <w:b/>
          <w:bCs/>
          <w:i/>
          <w:iCs/>
          <w:u w:val="single"/>
          <w:lang w:val="en-US" w:eastAsia="zh-CN"/>
        </w:rPr>
        <w:t xml:space="preserve"> of random access</w:t>
      </w:r>
      <w:r w:rsidR="000E6E25">
        <w:rPr>
          <w:rFonts w:hint="eastAsia"/>
          <w:b/>
          <w:bCs/>
          <w:i/>
          <w:iCs/>
          <w:u w:val="single"/>
          <w:lang w:val="en-US" w:eastAsia="zh-CN"/>
        </w:rPr>
        <w:t xml:space="preserve">, following </w:t>
      </w:r>
      <w:r w:rsidR="000E6E25">
        <w:rPr>
          <w:b/>
          <w:bCs/>
          <w:i/>
          <w:iCs/>
          <w:u w:val="single"/>
          <w:lang w:val="en-US" w:eastAsia="zh-CN"/>
        </w:rPr>
        <w:t>alternatives</w:t>
      </w:r>
      <w:r w:rsidR="000E6E25">
        <w:rPr>
          <w:rFonts w:hint="eastAsia"/>
          <w:b/>
          <w:bCs/>
          <w:i/>
          <w:iCs/>
          <w:u w:val="single"/>
          <w:lang w:val="en-US" w:eastAsia="zh-CN"/>
        </w:rPr>
        <w:t xml:space="preserve"> could be studied:</w:t>
      </w:r>
    </w:p>
    <w:p w14:paraId="5FC2B2D7" w14:textId="2207BD9B" w:rsidR="000E6E25" w:rsidRDefault="00463A54" w:rsidP="00463A54">
      <w:pPr>
        <w:pStyle w:val="BodyText"/>
        <w:numPr>
          <w:ilvl w:val="0"/>
          <w:numId w:val="66"/>
        </w:numPr>
        <w:rPr>
          <w:b/>
          <w:bCs/>
          <w:i/>
          <w:iCs/>
          <w:u w:val="single"/>
          <w:lang w:val="en-US" w:eastAsia="zh-CN"/>
        </w:rPr>
      </w:pPr>
      <w:r>
        <w:rPr>
          <w:rFonts w:hint="eastAsia"/>
          <w:b/>
          <w:bCs/>
          <w:i/>
          <w:iCs/>
          <w:u w:val="single"/>
          <w:lang w:val="en-US" w:eastAsia="zh-CN"/>
        </w:rPr>
        <w:t>Define more transmission occasions for higher frequency/higher BLF</w:t>
      </w:r>
      <w:r>
        <w:rPr>
          <w:rFonts w:hint="eastAsia"/>
          <w:b/>
          <w:bCs/>
          <w:i/>
          <w:iCs/>
          <w:u w:val="single"/>
          <w:lang w:val="en-US" w:eastAsia="zh-CN"/>
        </w:rPr>
        <w:t>，</w:t>
      </w:r>
      <w:r>
        <w:rPr>
          <w:rFonts w:hint="eastAsia"/>
          <w:b/>
          <w:bCs/>
          <w:i/>
          <w:iCs/>
          <w:u w:val="single"/>
          <w:lang w:val="en-US" w:eastAsia="zh-CN"/>
        </w:rPr>
        <w:t>or</w:t>
      </w:r>
    </w:p>
    <w:p w14:paraId="435E8CAF" w14:textId="77517CD8" w:rsidR="00463A54" w:rsidRDefault="00463A54">
      <w:pPr>
        <w:pStyle w:val="BodyText"/>
        <w:numPr>
          <w:ilvl w:val="0"/>
          <w:numId w:val="66"/>
        </w:numPr>
        <w:rPr>
          <w:b/>
          <w:bCs/>
          <w:i/>
          <w:iCs/>
          <w:u w:val="single"/>
          <w:lang w:val="en-US" w:eastAsia="zh-CN"/>
        </w:rPr>
      </w:pPr>
      <w:r>
        <w:rPr>
          <w:rFonts w:hint="eastAsia"/>
          <w:b/>
          <w:bCs/>
          <w:i/>
          <w:iCs/>
          <w:u w:val="single"/>
          <w:lang w:val="en-US" w:eastAsia="zh-CN"/>
        </w:rPr>
        <w:t xml:space="preserve">PDRCH transmission of </w:t>
      </w:r>
      <w:r>
        <w:rPr>
          <w:b/>
          <w:bCs/>
          <w:i/>
          <w:iCs/>
          <w:u w:val="single"/>
          <w:lang w:val="en-US" w:eastAsia="zh-CN"/>
        </w:rPr>
        <w:t>higher</w:t>
      </w:r>
      <w:r>
        <w:rPr>
          <w:rFonts w:hint="eastAsia"/>
          <w:b/>
          <w:bCs/>
          <w:i/>
          <w:iCs/>
          <w:u w:val="single"/>
          <w:lang w:val="en-US" w:eastAsia="zh-CN"/>
        </w:rPr>
        <w:t xml:space="preserve"> frequency/higher BLF could be </w:t>
      </w:r>
      <w:r w:rsidR="00EA53B0">
        <w:rPr>
          <w:rFonts w:hint="eastAsia"/>
          <w:b/>
          <w:bCs/>
          <w:i/>
          <w:iCs/>
          <w:u w:val="single"/>
          <w:lang w:val="en-US" w:eastAsia="zh-CN"/>
        </w:rPr>
        <w:t>transmitted with more times of repetitions.</w:t>
      </w:r>
    </w:p>
    <w:p w14:paraId="3F7710D7" w14:textId="37DFD94D" w:rsidR="00DB24E2" w:rsidRDefault="00DB24E2" w:rsidP="00DB24E2">
      <w:pPr>
        <w:pStyle w:val="Heading2"/>
        <w:rPr>
          <w:lang w:eastAsia="zh-CN"/>
        </w:rPr>
      </w:pPr>
      <w:r>
        <w:rPr>
          <w:lang w:eastAsia="zh-CN"/>
        </w:rPr>
        <w:t xml:space="preserve">Scheduling timing </w:t>
      </w:r>
      <w:r w:rsidR="007D4812">
        <w:rPr>
          <w:lang w:eastAsia="zh-CN"/>
        </w:rPr>
        <w:t>and resource allocation</w:t>
      </w:r>
    </w:p>
    <w:p w14:paraId="55CDD727" w14:textId="77777777" w:rsidR="00DB24E2" w:rsidRDefault="00DB24E2" w:rsidP="00DB24E2">
      <w:pPr>
        <w:pStyle w:val="BodyText"/>
        <w:rPr>
          <w:lang w:val="en-US"/>
        </w:rPr>
      </w:pPr>
    </w:p>
    <w:p w14:paraId="10A87E15" w14:textId="77777777" w:rsidR="007D4812" w:rsidRDefault="007D4812" w:rsidP="007D4812">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2AF99F68" w14:textId="77777777" w:rsidR="007D4812" w:rsidRDefault="007D4812" w:rsidP="007D4812">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45651FF7" w14:textId="13FE1742" w:rsidR="007D4812" w:rsidRDefault="007D4812" w:rsidP="007D4812">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C75EB2">
        <w:rPr>
          <w:lang w:val="en-US" w:eastAsia="zh-CN"/>
        </w:rPr>
        <w:t>13</w:t>
      </w:r>
      <w:r>
        <w:rPr>
          <w:lang w:val="en-US" w:eastAsia="zh-CN"/>
        </w:rPr>
        <w:t xml:space="preserve">, where in-band deployment for ambient IoT is considered. </w:t>
      </w:r>
    </w:p>
    <w:p w14:paraId="58897B90" w14:textId="21831656" w:rsidR="00D60067" w:rsidRDefault="00D60067" w:rsidP="00D60067">
      <w:pPr>
        <w:pStyle w:val="BodyText"/>
        <w:rPr>
          <w:lang w:val="en-US"/>
        </w:rPr>
      </w:pPr>
      <w:r>
        <w:rPr>
          <w:lang w:val="en-US"/>
        </w:rPr>
        <w:t xml:space="preserve">As mentioned in the SID, no HARQ is considered, so it is not necessary to design the HARQ timing from R2D data reception to the D2R transmission carrying the corresponding HARQ-ACK feedback for the R2D data. </w:t>
      </w:r>
    </w:p>
    <w:p w14:paraId="410D4693" w14:textId="29B7F4E8" w:rsidR="00D60067" w:rsidRDefault="00D60067" w:rsidP="00D60067">
      <w:pPr>
        <w:pStyle w:val="BodyText"/>
        <w:rPr>
          <w:lang w:val="en-US"/>
        </w:rPr>
      </w:pPr>
      <w:r>
        <w:rPr>
          <w:lang w:val="en-US"/>
        </w:rPr>
        <w:t xml:space="preserve">Furthermore, for R2D transmission, the scheduling information, if necessary, is associated with the R2D data transmission in same burst. </w:t>
      </w:r>
      <w:proofErr w:type="gramStart"/>
      <w:r>
        <w:rPr>
          <w:lang w:val="en-US"/>
        </w:rPr>
        <w:t>So</w:t>
      </w:r>
      <w:proofErr w:type="gramEnd"/>
      <w:r>
        <w:rPr>
          <w:lang w:val="en-US"/>
        </w:rPr>
        <w:t xml:space="preserve"> it is not necessary to specify R2D scheduling timing between the R2D control information and the R2D data transmission.</w:t>
      </w:r>
    </w:p>
    <w:p w14:paraId="2D5632E2" w14:textId="77777777" w:rsidR="00D60067" w:rsidRPr="00527EE9" w:rsidRDefault="00D60067" w:rsidP="00D60067">
      <w:pPr>
        <w:pStyle w:val="BodyText"/>
        <w:rPr>
          <w:lang w:val="en-US"/>
        </w:rPr>
      </w:pPr>
      <w:r>
        <w:rPr>
          <w:lang w:val="en-US"/>
        </w:rPr>
        <w:t xml:space="preserve">For contention-based access for D2R transmission, </w:t>
      </w:r>
      <w:proofErr w:type="gramStart"/>
      <w:r>
        <w:rPr>
          <w:lang w:val="en-US"/>
        </w:rPr>
        <w:t>as long as</w:t>
      </w:r>
      <w:proofErr w:type="gramEnd"/>
      <w:r>
        <w:rPr>
          <w:lang w:val="en-US"/>
        </w:rPr>
        <w:t xml:space="preserve"> the minimum processing time</w:t>
      </w:r>
      <w:r w:rsidRPr="00527EE9">
        <w:rPr>
          <w:lang w:val="en-US"/>
        </w:rPr>
        <w:t xml:space="preserve"> between a R2D transmission and the corresponding </w:t>
      </w:r>
      <w:r w:rsidRPr="00527EE9">
        <w:rPr>
          <w:rFonts w:hint="eastAsia"/>
          <w:lang w:val="en-US"/>
        </w:rPr>
        <w:t>D</w:t>
      </w:r>
      <w:r w:rsidRPr="00527EE9">
        <w:rPr>
          <w:lang w:val="en-US"/>
        </w:rPr>
        <w:t>2</w:t>
      </w:r>
      <w:r w:rsidRPr="00527EE9">
        <w:rPr>
          <w:rFonts w:hint="eastAsia"/>
          <w:lang w:val="en-US"/>
        </w:rPr>
        <w:t>R</w:t>
      </w:r>
      <w:r w:rsidRPr="00527EE9">
        <w:rPr>
          <w:lang w:val="en-US"/>
        </w:rPr>
        <w:t xml:space="preserve"> transmission following it is satisfied, then it is not necessary to indicate a scheduling timing in the R2D transmission for the corresponding D2R transmission. </w:t>
      </w:r>
    </w:p>
    <w:p w14:paraId="53880FA3" w14:textId="3716DE4B" w:rsidR="007D4812" w:rsidRDefault="00D60067" w:rsidP="007D4812">
      <w:pPr>
        <w:pStyle w:val="BodyText"/>
        <w:rPr>
          <w:lang w:val="en-US"/>
        </w:rPr>
      </w:pPr>
      <w:r w:rsidRPr="00527EE9">
        <w:rPr>
          <w:lang w:val="en-US"/>
        </w:rPr>
        <w:t>On the other hand, f</w:t>
      </w:r>
      <w:r w:rsidRPr="00B022F6">
        <w:rPr>
          <w:lang w:val="en-US"/>
        </w:rPr>
        <w:t xml:space="preserve">or contention-free access for D2R transmission, a scheduling-based transmission can avoid the transmission collision among multiple devices when they are transmitting on same resource. In that sense, </w:t>
      </w:r>
      <w:r w:rsidR="007D4812" w:rsidRPr="00B022F6">
        <w:rPr>
          <w:lang w:val="en-US"/>
        </w:rPr>
        <w:t xml:space="preserve">the detailed time domain resource (e.g., a time unit) and frequency domain resource (e.g., a sub-channel) for D2R transmission </w:t>
      </w:r>
      <w:r w:rsidRPr="00B022F6">
        <w:rPr>
          <w:lang w:val="en-US"/>
        </w:rPr>
        <w:t>can</w:t>
      </w:r>
      <w:r w:rsidR="007D4812" w:rsidRPr="00B022F6">
        <w:rPr>
          <w:lang w:val="en-US"/>
        </w:rPr>
        <w:t xml:space="preserve"> be </w:t>
      </w:r>
      <w:r w:rsidRPr="00B022F6">
        <w:rPr>
          <w:lang w:val="en-US"/>
        </w:rPr>
        <w:t>include</w:t>
      </w:r>
      <w:r w:rsidR="007D4812" w:rsidRPr="00B022F6">
        <w:rPr>
          <w:lang w:val="en-US"/>
        </w:rPr>
        <w:t>d in the scheduling information of the corresponding R2D transmission.</w:t>
      </w:r>
      <w:r w:rsidR="007D4812">
        <w:rPr>
          <w:lang w:val="en-US"/>
        </w:rPr>
        <w:t xml:space="preserve"> </w:t>
      </w:r>
    </w:p>
    <w:p w14:paraId="25CCAFF1" w14:textId="77777777" w:rsidR="007D4812" w:rsidRPr="00CE1E28" w:rsidRDefault="007D4812" w:rsidP="007D4812">
      <w:pPr>
        <w:pStyle w:val="BodyText"/>
      </w:pPr>
      <w:r w:rsidRPr="00CE1E28">
        <w:t>As analyzed above, we have below proposals:</w:t>
      </w:r>
    </w:p>
    <w:p w14:paraId="38866E38" w14:textId="2D325DC2" w:rsidR="007D4812" w:rsidRDefault="007D4812" w:rsidP="007D481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B2251">
        <w:rPr>
          <w:rFonts w:eastAsia="+mn-ea"/>
          <w:b/>
          <w:bCs/>
          <w:i/>
          <w:iCs/>
          <w:color w:val="000000"/>
          <w:kern w:val="24"/>
          <w:u w:val="single"/>
          <w:lang w:val="en-US"/>
        </w:rPr>
        <w:t>32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simple resource allocation indicating a sub-channel in frequency domain and a time unit in time domain for </w:t>
      </w:r>
      <w:r w:rsidR="00D60067">
        <w:rPr>
          <w:rFonts w:eastAsia="+mn-ea"/>
          <w:b/>
          <w:bCs/>
          <w:i/>
          <w:iCs/>
          <w:color w:val="000000"/>
          <w:kern w:val="24"/>
          <w:u w:val="single"/>
          <w:lang w:val="en-US"/>
        </w:rPr>
        <w:t>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76C39AB" w14:textId="77777777" w:rsidR="00DB24E2" w:rsidRPr="00310C67" w:rsidRDefault="00DB24E2" w:rsidP="00DB24E2"/>
    <w:p w14:paraId="12A0C558" w14:textId="77777777" w:rsidR="00724A8F" w:rsidRDefault="00DB24E2" w:rsidP="00EA50B8">
      <w:pPr>
        <w:keepNext/>
        <w:jc w:val="center"/>
      </w:pPr>
      <w:r>
        <w:rPr>
          <w:noProof/>
        </w:rPr>
        <w:lastRenderedPageBreak/>
        <w:drawing>
          <wp:inline distT="0" distB="0" distL="0" distR="0" wp14:anchorId="39664FB5" wp14:editId="088F9876">
            <wp:extent cx="4709160" cy="37764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09160" cy="3776472"/>
                    </a:xfrm>
                    <a:prstGeom prst="rect">
                      <a:avLst/>
                    </a:prstGeom>
                    <a:noFill/>
                  </pic:spPr>
                </pic:pic>
              </a:graphicData>
            </a:graphic>
          </wp:inline>
        </w:drawing>
      </w:r>
    </w:p>
    <w:p w14:paraId="62D931F0" w14:textId="3E22D208" w:rsidR="00DB24E2"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16</w:t>
      </w:r>
      <w:r>
        <w:fldChar w:fldCharType="end"/>
      </w:r>
      <w:r>
        <w:t xml:space="preserve"> Time-frequency resource for ambient IoT for in-band </w:t>
      </w:r>
      <w:proofErr w:type="gramStart"/>
      <w:r>
        <w:t>deployment</w:t>
      </w:r>
      <w:proofErr w:type="gramEnd"/>
    </w:p>
    <w:p w14:paraId="32580AE8" w14:textId="77777777" w:rsidR="00DB24E2" w:rsidRDefault="00DB24E2" w:rsidP="00DB24E2">
      <w:pPr>
        <w:pStyle w:val="BodyText"/>
        <w:jc w:val="center"/>
        <w:rPr>
          <w:lang w:val="en-US"/>
        </w:rPr>
      </w:pPr>
    </w:p>
    <w:p w14:paraId="5DF8EC5E" w14:textId="0EC98ED9" w:rsidR="005A2FF2" w:rsidRPr="00B421D2" w:rsidRDefault="005A2FF2" w:rsidP="00B421D2">
      <w:pPr>
        <w:pStyle w:val="BodyText"/>
        <w:rPr>
          <w:lang w:val="en-US" w:eastAsia="zh-CN"/>
        </w:rPr>
      </w:pPr>
      <w:r w:rsidRPr="00B421D2">
        <w:rPr>
          <w:lang w:val="en-US" w:eastAsia="zh-CN"/>
        </w:rPr>
        <w:t xml:space="preserve">According to Rel-19 SID for Ambient IoT communication, </w:t>
      </w:r>
      <w:r>
        <w:rPr>
          <w:rFonts w:hint="eastAsia"/>
          <w:lang w:val="en-US" w:eastAsia="zh-CN"/>
        </w:rPr>
        <w:t>both</w:t>
      </w:r>
      <w:r w:rsidRPr="00B421D2">
        <w:rPr>
          <w:lang w:val="en-US" w:eastAsia="zh-CN"/>
        </w:rPr>
        <w:t xml:space="preserve"> Topology 1 and Topology 2 from the existing 4 topologies are considered for study</w:t>
      </w:r>
      <w:r>
        <w:rPr>
          <w:rFonts w:hint="eastAsia"/>
          <w:lang w:val="en-US" w:eastAsia="zh-CN"/>
        </w:rPr>
        <w:t xml:space="preserve"> in Rel-19</w:t>
      </w:r>
      <w:r w:rsidRPr="00B421D2">
        <w:rPr>
          <w:lang w:val="en-US" w:eastAsia="zh-CN"/>
        </w:rPr>
        <w:t xml:space="preserve">. In Topology 2, the Ambient IoT device communicates bidirectionally with an intermediate node between the device and base station. In this topology, the intermediate node is a UE which is capable of Ambient IoT. The intermediate node of UE transfers Ambient IoT data and/or </w:t>
      </w:r>
      <w:r w:rsidRPr="005A2FF2">
        <w:rPr>
          <w:lang w:val="en-US" w:eastAsia="zh-CN"/>
        </w:rPr>
        <w:t>signaling</w:t>
      </w:r>
      <w:r w:rsidRPr="00B421D2">
        <w:rPr>
          <w:lang w:val="en-US" w:eastAsia="zh-CN"/>
        </w:rPr>
        <w:t xml:space="preserve"> between BS and the Ambient IoT device. </w:t>
      </w:r>
    </w:p>
    <w:p w14:paraId="4146DF9D" w14:textId="03E2A5BF" w:rsidR="005A2FF2" w:rsidRDefault="005A2FF2" w:rsidP="00B421D2">
      <w:pPr>
        <w:pStyle w:val="BodyText"/>
        <w:rPr>
          <w:lang w:val="en-US" w:eastAsia="zh-CN"/>
        </w:rPr>
      </w:pPr>
      <w:r w:rsidRPr="005A2FF2">
        <w:rPr>
          <w:lang w:val="en-US" w:eastAsia="zh-CN"/>
        </w:rPr>
        <w:t xml:space="preserve">One problem needs to be resolved is on which resource the UE transmits R2D signals/channels to the device and receives D2R signals/channels from the device considering </w:t>
      </w:r>
      <w:r>
        <w:rPr>
          <w:rFonts w:hint="eastAsia"/>
          <w:lang w:val="en-US" w:eastAsia="zh-CN"/>
        </w:rPr>
        <w:t>the spectrum for ambient IoT communication uses FDD licensed spectrum</w:t>
      </w:r>
      <w:r w:rsidRPr="005A2FF2">
        <w:rPr>
          <w:lang w:val="en-US" w:eastAsia="zh-CN"/>
        </w:rPr>
        <w:t xml:space="preserve">. For licensed spectrum, the </w:t>
      </w:r>
      <w:r>
        <w:rPr>
          <w:rFonts w:hint="eastAsia"/>
          <w:lang w:val="en-US" w:eastAsia="zh-CN"/>
        </w:rPr>
        <w:t>radio</w:t>
      </w:r>
      <w:r w:rsidRPr="005A2FF2">
        <w:rPr>
          <w:lang w:val="en-US" w:eastAsia="zh-CN"/>
        </w:rPr>
        <w:t xml:space="preserve"> resource</w:t>
      </w:r>
      <w:r>
        <w:rPr>
          <w:rFonts w:hint="eastAsia"/>
          <w:lang w:val="en-US" w:eastAsia="zh-CN"/>
        </w:rPr>
        <w:t>s</w:t>
      </w:r>
      <w:r w:rsidRPr="005A2FF2">
        <w:rPr>
          <w:lang w:val="en-US" w:eastAsia="zh-CN"/>
        </w:rPr>
        <w:t xml:space="preserve"> should be controlled by gNB to avoid intra-cell interference. How to allocate the</w:t>
      </w:r>
      <w:r>
        <w:rPr>
          <w:rFonts w:hint="eastAsia"/>
          <w:lang w:val="en-US" w:eastAsia="zh-CN"/>
        </w:rPr>
        <w:t xml:space="preserve"> radio</w:t>
      </w:r>
      <w:r w:rsidRPr="005A2FF2">
        <w:rPr>
          <w:lang w:val="en-US" w:eastAsia="zh-CN"/>
        </w:rPr>
        <w:t xml:space="preserve"> resource to </w:t>
      </w:r>
      <w:r>
        <w:rPr>
          <w:rFonts w:hint="eastAsia"/>
          <w:lang w:val="en-US" w:eastAsia="zh-CN"/>
        </w:rPr>
        <w:t xml:space="preserve">the intermediate node of </w:t>
      </w:r>
      <w:r w:rsidRPr="005A2FF2">
        <w:rPr>
          <w:lang w:val="en-US" w:eastAsia="zh-CN"/>
        </w:rPr>
        <w:t xml:space="preserve">UE for ambient IoT communication should be </w:t>
      </w:r>
      <w:r>
        <w:rPr>
          <w:rFonts w:hint="eastAsia"/>
          <w:lang w:val="en-US" w:eastAsia="zh-CN"/>
        </w:rPr>
        <w:t>studi</w:t>
      </w:r>
      <w:r w:rsidRPr="005A2FF2">
        <w:rPr>
          <w:lang w:val="en-US" w:eastAsia="zh-CN"/>
        </w:rPr>
        <w:t>ed.</w:t>
      </w:r>
    </w:p>
    <w:p w14:paraId="795C8FCA" w14:textId="58E05E17" w:rsidR="005A2FF2" w:rsidRDefault="005A2FF2" w:rsidP="005A2FF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B2251">
        <w:rPr>
          <w:rFonts w:eastAsiaTheme="minorEastAsia"/>
          <w:b/>
          <w:bCs/>
          <w:i/>
          <w:iCs/>
          <w:color w:val="000000"/>
          <w:kern w:val="24"/>
          <w:u w:val="single"/>
          <w:lang w:eastAsia="zh-CN"/>
        </w:rPr>
        <w:t>33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38ABBCD4" w14:textId="77777777" w:rsidR="00932FC8" w:rsidRDefault="00932FC8" w:rsidP="00932FC8">
      <w:pPr>
        <w:pStyle w:val="BodyText"/>
        <w:rPr>
          <w:lang w:eastAsia="zh-CN"/>
        </w:rPr>
      </w:pPr>
    </w:p>
    <w:tbl>
      <w:tblPr>
        <w:tblStyle w:val="TableGrid"/>
        <w:tblW w:w="0" w:type="auto"/>
        <w:tblLook w:val="04A0" w:firstRow="1" w:lastRow="0" w:firstColumn="1" w:lastColumn="0" w:noHBand="0" w:noVBand="1"/>
      </w:tblPr>
      <w:tblGrid>
        <w:gridCol w:w="9307"/>
      </w:tblGrid>
      <w:tr w:rsidR="00932FC8" w14:paraId="327CB064" w14:textId="77777777" w:rsidTr="004969F4">
        <w:tc>
          <w:tcPr>
            <w:tcW w:w="9307" w:type="dxa"/>
          </w:tcPr>
          <w:p w14:paraId="2F77F39F" w14:textId="77777777" w:rsidR="00932FC8" w:rsidRPr="0094774C" w:rsidRDefault="00932FC8" w:rsidP="004969F4">
            <w:pPr>
              <w:snapToGrid w:val="0"/>
              <w:spacing w:after="0"/>
              <w:rPr>
                <w:rFonts w:eastAsia="Batang"/>
                <w:bCs/>
                <w:lang w:eastAsia="en-US"/>
              </w:rPr>
            </w:pPr>
            <w:r w:rsidRPr="0094774C">
              <w:rPr>
                <w:rFonts w:eastAsia="Batang"/>
                <w:bCs/>
                <w:highlight w:val="green"/>
                <w:lang w:eastAsia="en-US"/>
              </w:rPr>
              <w:t>Agreement</w:t>
            </w:r>
          </w:p>
          <w:p w14:paraId="27C9F61A" w14:textId="77777777" w:rsidR="00932FC8" w:rsidRPr="0094774C" w:rsidRDefault="00932FC8" w:rsidP="004969F4">
            <w:pPr>
              <w:snapToGrid w:val="0"/>
              <w:spacing w:after="0"/>
              <w:rPr>
                <w:rFonts w:eastAsia="Batang"/>
                <w:bCs/>
                <w:lang w:eastAsia="en-US"/>
              </w:rPr>
            </w:pPr>
            <w:r w:rsidRPr="0094774C">
              <w:rPr>
                <w:bCs/>
                <w:lang w:val="en-GB" w:eastAsia="en-US"/>
              </w:rPr>
              <w:t>Study the following options for the time interval between a R2D transmission and the corresponding D2R transmission</w:t>
            </w:r>
            <w:r w:rsidRPr="0094774C">
              <w:rPr>
                <w:rFonts w:eastAsia="Batang"/>
                <w:bCs/>
                <w:lang w:val="en-GB" w:eastAsia="en-US"/>
              </w:rPr>
              <w:t xml:space="preserve"> following it:</w:t>
            </w:r>
          </w:p>
          <w:p w14:paraId="09F30709" w14:textId="77777777" w:rsidR="00932FC8" w:rsidRPr="0094774C" w:rsidRDefault="00932FC8" w:rsidP="004969F4">
            <w:pPr>
              <w:numPr>
                <w:ilvl w:val="0"/>
                <w:numId w:val="65"/>
              </w:numPr>
              <w:snapToGrid w:val="0"/>
              <w:spacing w:after="0"/>
              <w:ind w:left="420"/>
              <w:rPr>
                <w:rFonts w:eastAsia="Batang"/>
                <w:bCs/>
                <w:lang w:val="en-GB" w:eastAsia="x-none"/>
              </w:rPr>
            </w:pPr>
            <w:r w:rsidRPr="0094774C">
              <w:rPr>
                <w:rFonts w:eastAsia="Batang"/>
                <w:bCs/>
                <w:lang w:val="en-GB" w:eastAsia="x-none"/>
              </w:rPr>
              <w:t xml:space="preserve">Option 1: </w:t>
            </w:r>
            <w:r w:rsidRPr="0094774C">
              <w:rPr>
                <w:rFonts w:eastAsia="Batang"/>
                <w:bCs/>
                <w:lang w:val="en-GB" w:eastAsia="en-US"/>
              </w:rPr>
              <w:t>Define a maximum time T</w:t>
            </w:r>
            <w:r w:rsidRPr="0094774C">
              <w:rPr>
                <w:rFonts w:eastAsia="Batang"/>
                <w:bCs/>
                <w:vertAlign w:val="subscript"/>
                <w:lang w:val="en-GB" w:eastAsia="en-US"/>
              </w:rPr>
              <w:t>R2D_max</w:t>
            </w:r>
            <w:r w:rsidRPr="0094774C">
              <w:rPr>
                <w:rFonts w:eastAsia="Batang"/>
                <w:bCs/>
                <w:lang w:val="en-GB" w:eastAsia="en-US"/>
              </w:rPr>
              <w:t xml:space="preserve"> between a R2D transmission and the corresponding D2R transmission following it, so that the device transmits </w:t>
            </w:r>
            <w:r w:rsidRPr="0094774C">
              <w:rPr>
                <w:rFonts w:eastAsia="Microsoft YaHei UI"/>
                <w:bCs/>
                <w:lang w:val="en-GB" w:eastAsia="x-none"/>
              </w:rPr>
              <w:t>D2R transmission within [</w:t>
            </w:r>
            <w:r w:rsidRPr="0094774C">
              <w:rPr>
                <w:rFonts w:eastAsia="Batang"/>
                <w:bCs/>
                <w:lang w:val="en-GB" w:eastAsia="en-US"/>
              </w:rPr>
              <w:t>T</w:t>
            </w:r>
            <w:r w:rsidRPr="0094774C">
              <w:rPr>
                <w:rFonts w:eastAsia="Batang"/>
                <w:bCs/>
                <w:vertAlign w:val="subscript"/>
                <w:lang w:val="en-GB" w:eastAsia="en-US"/>
              </w:rPr>
              <w:t>R2D_min</w:t>
            </w:r>
            <w:r w:rsidRPr="0094774C">
              <w:rPr>
                <w:rFonts w:eastAsia="Batang"/>
                <w:bCs/>
                <w:lang w:val="en-GB" w:eastAsia="en-US"/>
              </w:rPr>
              <w:t>, T</w:t>
            </w:r>
            <w:r w:rsidRPr="0094774C">
              <w:rPr>
                <w:rFonts w:eastAsia="Batang"/>
                <w:bCs/>
                <w:vertAlign w:val="subscript"/>
                <w:lang w:val="en-GB" w:eastAsia="en-US"/>
              </w:rPr>
              <w:t>R2D_max</w:t>
            </w:r>
            <w:r w:rsidRPr="0094774C">
              <w:rPr>
                <w:rFonts w:eastAsia="Microsoft YaHei UI"/>
                <w:bCs/>
                <w:lang w:val="en-GB" w:eastAsia="x-none"/>
              </w:rPr>
              <w:t>]</w:t>
            </w:r>
            <w:r w:rsidRPr="0094774C">
              <w:rPr>
                <w:rFonts w:eastAsia="Batang"/>
                <w:bCs/>
                <w:lang w:val="en-GB" w:eastAsia="en-US"/>
              </w:rPr>
              <w:t>.</w:t>
            </w:r>
          </w:p>
          <w:p w14:paraId="4B61919A" w14:textId="77777777" w:rsidR="00932FC8" w:rsidRPr="0094774C" w:rsidRDefault="00932FC8" w:rsidP="004969F4">
            <w:pPr>
              <w:numPr>
                <w:ilvl w:val="1"/>
                <w:numId w:val="65"/>
              </w:numPr>
              <w:snapToGrid w:val="0"/>
              <w:spacing w:after="0"/>
              <w:ind w:left="840"/>
              <w:contextualSpacing/>
              <w:rPr>
                <w:rFonts w:eastAsia="Batang"/>
                <w:bCs/>
                <w:lang w:val="en-GB" w:eastAsia="x-none"/>
              </w:rPr>
            </w:pPr>
            <w:r w:rsidRPr="0094774C">
              <w:rPr>
                <w:rFonts w:eastAsia="Batang"/>
                <w:bCs/>
                <w:lang w:val="en-GB" w:eastAsia="x-none"/>
              </w:rPr>
              <w:t xml:space="preserve">FFS: </w:t>
            </w:r>
            <w:r w:rsidRPr="0094774C">
              <w:rPr>
                <w:rFonts w:eastAsia="Batang"/>
                <w:bCs/>
                <w:lang w:val="en-GB" w:eastAsia="en-US"/>
              </w:rPr>
              <w:t>maximum</w:t>
            </w:r>
            <w:r w:rsidRPr="0094774C">
              <w:rPr>
                <w:rFonts w:eastAsia="Batang"/>
                <w:bCs/>
                <w:lang w:val="en-GB" w:eastAsia="x-none"/>
              </w:rPr>
              <w:t xml:space="preserve"> time is common or different for different A-IoT devices</w:t>
            </w:r>
          </w:p>
          <w:p w14:paraId="791B96A9" w14:textId="77777777" w:rsidR="00932FC8" w:rsidRPr="0094774C" w:rsidRDefault="00932FC8" w:rsidP="004969F4">
            <w:pPr>
              <w:numPr>
                <w:ilvl w:val="1"/>
                <w:numId w:val="65"/>
              </w:numPr>
              <w:snapToGrid w:val="0"/>
              <w:spacing w:after="0"/>
              <w:ind w:left="840"/>
              <w:rPr>
                <w:rFonts w:eastAsia="Batang"/>
                <w:bCs/>
                <w:lang w:val="en-GB" w:eastAsia="x-none"/>
              </w:rPr>
            </w:pPr>
            <w:r w:rsidRPr="0094774C">
              <w:rPr>
                <w:rFonts w:eastAsia="Batang"/>
                <w:bCs/>
                <w:lang w:val="en-GB" w:eastAsia="x-none"/>
              </w:rPr>
              <w:t xml:space="preserve">FFS: </w:t>
            </w:r>
            <w:r w:rsidRPr="0094774C">
              <w:rPr>
                <w:rFonts w:eastAsia="Batang"/>
                <w:bCs/>
                <w:lang w:val="en-GB" w:eastAsia="en-US"/>
              </w:rPr>
              <w:t>maximum</w:t>
            </w:r>
            <w:r w:rsidRPr="0094774C">
              <w:rPr>
                <w:rFonts w:eastAsia="Batang"/>
                <w:bCs/>
                <w:lang w:val="en-GB" w:eastAsia="x-none"/>
              </w:rPr>
              <w:t xml:space="preserve"> time for different traffic types/command types (e.g. DT or DO-DTT) and/or different use case (e.g., Inventory or Command)</w:t>
            </w:r>
          </w:p>
          <w:p w14:paraId="326FC9CE" w14:textId="77777777" w:rsidR="00932FC8" w:rsidRPr="0094774C" w:rsidRDefault="00932FC8" w:rsidP="004969F4">
            <w:pPr>
              <w:numPr>
                <w:ilvl w:val="0"/>
                <w:numId w:val="65"/>
              </w:numPr>
              <w:snapToGrid w:val="0"/>
              <w:spacing w:after="0"/>
              <w:ind w:left="420"/>
              <w:rPr>
                <w:rFonts w:eastAsia="Batang"/>
                <w:bCs/>
                <w:lang w:val="en-GB" w:eastAsia="x-none"/>
              </w:rPr>
            </w:pPr>
            <w:r w:rsidRPr="0094774C">
              <w:rPr>
                <w:rFonts w:eastAsia="Batang"/>
                <w:bCs/>
                <w:lang w:val="en-GB" w:eastAsia="x-none"/>
              </w:rPr>
              <w:t xml:space="preserve">Option 2: </w:t>
            </w:r>
            <w:r w:rsidRPr="0094774C">
              <w:rPr>
                <w:rFonts w:eastAsia="Batang"/>
                <w:bCs/>
                <w:lang w:val="en-GB" w:eastAsia="en-US"/>
              </w:rPr>
              <w:t>The corresponding D2R transmission timing T</w:t>
            </w:r>
            <w:r w:rsidRPr="0094774C">
              <w:rPr>
                <w:rFonts w:eastAsia="Batang"/>
                <w:bCs/>
                <w:vertAlign w:val="subscript"/>
                <w:lang w:val="en-GB" w:eastAsia="en-US"/>
              </w:rPr>
              <w:t>R2D</w:t>
            </w:r>
            <w:r w:rsidRPr="0094774C">
              <w:rPr>
                <w:rFonts w:eastAsia="Batang"/>
                <w:bCs/>
                <w:lang w:val="en-GB" w:eastAsia="en-US"/>
              </w:rPr>
              <w:t xml:space="preserve"> following a R2D transmission </w:t>
            </w:r>
            <w:r w:rsidRPr="0094774C">
              <w:rPr>
                <w:rFonts w:eastAsia="Batang"/>
                <w:bCs/>
                <w:lang w:val="en-GB" w:eastAsia="x-none"/>
              </w:rPr>
              <w:t xml:space="preserve">is determined based on the control information in the R2D transmission, where </w:t>
            </w:r>
            <w:r w:rsidRPr="0094774C">
              <w:rPr>
                <w:rFonts w:eastAsia="Batang"/>
                <w:bCs/>
                <w:lang w:val="en-GB" w:eastAsia="en-US"/>
              </w:rPr>
              <w:t>T</w:t>
            </w:r>
            <w:r w:rsidRPr="0094774C">
              <w:rPr>
                <w:rFonts w:eastAsia="Batang"/>
                <w:bCs/>
                <w:vertAlign w:val="subscript"/>
                <w:lang w:val="en-GB" w:eastAsia="en-US"/>
              </w:rPr>
              <w:t xml:space="preserve">R2D </w:t>
            </w:r>
            <w:r w:rsidRPr="0094774C">
              <w:rPr>
                <w:rFonts w:eastAsia="Batang"/>
                <w:bCs/>
                <w:lang w:val="en-GB" w:eastAsia="en-US"/>
              </w:rPr>
              <w:sym w:font="Symbol" w:char="F0B3"/>
            </w:r>
            <w:r w:rsidRPr="0094774C">
              <w:rPr>
                <w:rFonts w:eastAsia="Microsoft YaHei UI"/>
                <w:bCs/>
                <w:lang w:val="en-GB" w:eastAsia="x-none"/>
              </w:rPr>
              <w:t xml:space="preserve"> </w:t>
            </w:r>
            <w:r w:rsidRPr="0094774C">
              <w:rPr>
                <w:rFonts w:eastAsia="Batang"/>
                <w:bCs/>
                <w:lang w:val="en-GB" w:eastAsia="en-US"/>
              </w:rPr>
              <w:t>T</w:t>
            </w:r>
            <w:r w:rsidRPr="0094774C">
              <w:rPr>
                <w:rFonts w:eastAsia="Batang"/>
                <w:bCs/>
                <w:vertAlign w:val="subscript"/>
                <w:lang w:val="en-GB" w:eastAsia="en-US"/>
              </w:rPr>
              <w:t>R2D_min</w:t>
            </w:r>
          </w:p>
          <w:p w14:paraId="059DB9C8" w14:textId="77777777" w:rsidR="00932FC8" w:rsidRPr="0094774C" w:rsidRDefault="00932FC8" w:rsidP="004969F4">
            <w:pPr>
              <w:numPr>
                <w:ilvl w:val="1"/>
                <w:numId w:val="65"/>
              </w:numPr>
              <w:snapToGrid w:val="0"/>
              <w:spacing w:after="0"/>
              <w:ind w:left="840"/>
              <w:rPr>
                <w:rFonts w:eastAsia="Batang"/>
                <w:bCs/>
                <w:lang w:val="en-GB" w:eastAsia="x-none"/>
              </w:rPr>
            </w:pPr>
            <w:r w:rsidRPr="0094774C">
              <w:rPr>
                <w:rFonts w:eastAsia="Batang"/>
                <w:bCs/>
                <w:lang w:val="en-GB"/>
              </w:rPr>
              <w:t xml:space="preserve">FFS the maximum value(s) for </w:t>
            </w:r>
            <w:proofErr w:type="gramStart"/>
            <w:r w:rsidRPr="0094774C">
              <w:rPr>
                <w:rFonts w:eastAsia="Batang"/>
                <w:bCs/>
                <w:lang w:val="en-GB" w:eastAsia="en-US"/>
              </w:rPr>
              <w:t>T</w:t>
            </w:r>
            <w:r w:rsidRPr="0094774C">
              <w:rPr>
                <w:rFonts w:eastAsia="Batang"/>
                <w:bCs/>
                <w:vertAlign w:val="subscript"/>
                <w:lang w:val="en-GB" w:eastAsia="en-US"/>
              </w:rPr>
              <w:t>R2D</w:t>
            </w:r>
            <w:proofErr w:type="gramEnd"/>
          </w:p>
          <w:p w14:paraId="0EECEE3F" w14:textId="77777777" w:rsidR="00932FC8" w:rsidRPr="004969F4" w:rsidRDefault="00932FC8" w:rsidP="004969F4">
            <w:pPr>
              <w:pStyle w:val="BodyText"/>
              <w:rPr>
                <w:lang w:val="en-GB" w:eastAsia="zh-CN"/>
              </w:rPr>
            </w:pPr>
          </w:p>
        </w:tc>
      </w:tr>
    </w:tbl>
    <w:p w14:paraId="7487CD6F" w14:textId="77777777" w:rsidR="00932FC8" w:rsidRDefault="00932FC8" w:rsidP="00932FC8">
      <w:pPr>
        <w:pStyle w:val="BodyText"/>
        <w:rPr>
          <w:lang w:eastAsia="zh-CN"/>
        </w:rPr>
      </w:pPr>
    </w:p>
    <w:p w14:paraId="18E104C0" w14:textId="77777777" w:rsidR="00932FC8" w:rsidRPr="00B15DD6" w:rsidRDefault="00932FC8" w:rsidP="00B15DD6">
      <w:pPr>
        <w:pStyle w:val="BodyText"/>
        <w:rPr>
          <w:lang w:val="en-US" w:eastAsia="zh-CN"/>
        </w:rPr>
      </w:pPr>
      <w:r w:rsidRPr="00B15DD6">
        <w:rPr>
          <w:lang w:val="en-US" w:eastAsia="zh-CN"/>
        </w:rPr>
        <w:t>Following achieved</w:t>
      </w:r>
      <w:r w:rsidRPr="00B15DD6">
        <w:rPr>
          <w:rFonts w:hint="eastAsia"/>
          <w:lang w:val="en-US" w:eastAsia="zh-CN"/>
        </w:rPr>
        <w:t xml:space="preserve"> agreement</w:t>
      </w:r>
      <w:r w:rsidRPr="00B15DD6">
        <w:rPr>
          <w:lang w:val="en-US" w:eastAsia="zh-CN"/>
        </w:rPr>
        <w:t xml:space="preserve"> in RAN1#117, two </w:t>
      </w:r>
      <w:r w:rsidRPr="00B15DD6">
        <w:rPr>
          <w:rFonts w:hint="eastAsia"/>
          <w:lang w:val="en-US" w:eastAsia="zh-CN"/>
        </w:rPr>
        <w:t>options</w:t>
      </w:r>
      <w:r w:rsidRPr="00B15DD6">
        <w:rPr>
          <w:lang w:val="en-US" w:eastAsia="zh-CN"/>
        </w:rPr>
        <w:t xml:space="preserve"> were deliberated for the time interval between a </w:t>
      </w:r>
      <w:r w:rsidRPr="00B15DD6">
        <w:rPr>
          <w:rFonts w:hint="eastAsia"/>
          <w:lang w:val="en-US" w:eastAsia="zh-CN"/>
        </w:rPr>
        <w:t>R2D</w:t>
      </w:r>
      <w:r w:rsidRPr="00B15DD6">
        <w:rPr>
          <w:lang w:val="en-US" w:eastAsia="zh-CN"/>
        </w:rPr>
        <w:t xml:space="preserve"> transmission and its corresponding </w:t>
      </w:r>
      <w:r w:rsidRPr="00B15DD6">
        <w:rPr>
          <w:rFonts w:hint="eastAsia"/>
          <w:lang w:val="en-US" w:eastAsia="zh-CN"/>
        </w:rPr>
        <w:t>D2R</w:t>
      </w:r>
      <w:r w:rsidRPr="00B15DD6">
        <w:rPr>
          <w:lang w:val="en-US" w:eastAsia="zh-CN"/>
        </w:rPr>
        <w:t xml:space="preserve"> transmission. Under Option 1, devices are required to perform a D2R </w:t>
      </w:r>
      <w:r w:rsidRPr="00B15DD6">
        <w:rPr>
          <w:lang w:val="en-US" w:eastAsia="zh-CN"/>
        </w:rPr>
        <w:lastRenderedPageBreak/>
        <w:t xml:space="preserve">transmission within a specified time </w:t>
      </w:r>
      <w:r w:rsidRPr="00B15DD6">
        <w:rPr>
          <w:rFonts w:hint="eastAsia"/>
          <w:lang w:val="en-US" w:eastAsia="zh-CN"/>
        </w:rPr>
        <w:t xml:space="preserve">duration </w:t>
      </w:r>
      <w:r w:rsidRPr="00B15DD6">
        <w:rPr>
          <w:lang w:val="en-US" w:eastAsia="zh-CN"/>
        </w:rPr>
        <w:t>[TR2D_min, TR2D_max], corresponding to the R2D transmission. This approach is particularly suitable for contention based D2R transmissions aimed at avoiding collisions. Option 2, on the other hand, involves a scheduled</w:t>
      </w:r>
      <w:r w:rsidRPr="00B15DD6">
        <w:rPr>
          <w:rFonts w:hint="eastAsia"/>
          <w:lang w:val="en-US" w:eastAsia="zh-CN"/>
        </w:rPr>
        <w:t xml:space="preserve"> based</w:t>
      </w:r>
      <w:r w:rsidRPr="00B15DD6">
        <w:rPr>
          <w:lang w:val="en-US" w:eastAsia="zh-CN"/>
        </w:rPr>
        <w:t xml:space="preserve"> D2R transmission, where the</w:t>
      </w:r>
      <w:r w:rsidRPr="00B15DD6">
        <w:rPr>
          <w:rFonts w:hint="eastAsia"/>
          <w:lang w:val="en-US" w:eastAsia="zh-CN"/>
        </w:rPr>
        <w:t xml:space="preserve"> </w:t>
      </w:r>
      <w:r w:rsidRPr="00B15DD6">
        <w:rPr>
          <w:lang w:val="en-US" w:eastAsia="zh-CN"/>
        </w:rPr>
        <w:t>transmission</w:t>
      </w:r>
      <w:r w:rsidRPr="00B15DD6">
        <w:rPr>
          <w:rFonts w:hint="eastAsia"/>
          <w:lang w:val="en-US" w:eastAsia="zh-CN"/>
        </w:rPr>
        <w:t xml:space="preserve"> </w:t>
      </w:r>
      <w:r w:rsidRPr="00B15DD6">
        <w:rPr>
          <w:lang w:val="en-US" w:eastAsia="zh-CN"/>
        </w:rPr>
        <w:t xml:space="preserve">timing TR2D can either be predetermined or indicated by the R2D transmission. Therefore, both options should be thoroughly </w:t>
      </w:r>
      <w:r w:rsidRPr="00B15DD6">
        <w:rPr>
          <w:rFonts w:hint="eastAsia"/>
          <w:lang w:val="en-US" w:eastAsia="zh-CN"/>
        </w:rPr>
        <w:t xml:space="preserve">studied </w:t>
      </w:r>
      <w:r w:rsidRPr="00B15DD6">
        <w:rPr>
          <w:lang w:val="en-US" w:eastAsia="zh-CN"/>
        </w:rPr>
        <w:t>during this phase, focusing on contention-based and scheduling-based D2R transmissions.</w:t>
      </w:r>
    </w:p>
    <w:p w14:paraId="0B80031C" w14:textId="2267966E" w:rsidR="00932FC8" w:rsidRPr="00B15DD6" w:rsidRDefault="00932FC8" w:rsidP="00B15DD6">
      <w:pPr>
        <w:pStyle w:val="BodyText"/>
        <w:rPr>
          <w:lang w:val="en-US" w:eastAsia="zh-CN"/>
        </w:rPr>
      </w:pPr>
      <w:r w:rsidRPr="00B15DD6">
        <w:rPr>
          <w:lang w:val="en-US" w:eastAsia="zh-CN"/>
        </w:rPr>
        <w:t xml:space="preserve">When considering the maximum time TR2D_max in Option 1, establishing a </w:t>
      </w:r>
      <w:r w:rsidRPr="00B15DD6">
        <w:rPr>
          <w:rFonts w:hint="eastAsia"/>
          <w:lang w:val="en-US" w:eastAsia="zh-CN"/>
        </w:rPr>
        <w:t>common</w:t>
      </w:r>
      <w:r w:rsidRPr="00B15DD6">
        <w:rPr>
          <w:lang w:val="en-US" w:eastAsia="zh-CN"/>
        </w:rPr>
        <w:t xml:space="preserve"> maximum time is straightforward and requires </w:t>
      </w:r>
      <w:r w:rsidRPr="00B15DD6">
        <w:rPr>
          <w:rFonts w:hint="eastAsia"/>
          <w:lang w:val="en-US" w:eastAsia="zh-CN"/>
        </w:rPr>
        <w:t xml:space="preserve">less </w:t>
      </w:r>
      <w:r w:rsidRPr="00B15DD6">
        <w:rPr>
          <w:lang w:val="en-US" w:eastAsia="zh-CN"/>
        </w:rPr>
        <w:t>standardization efforts. However, it's important to account for the varying energy states (</w:t>
      </w:r>
      <w:r w:rsidRPr="00B15DD6">
        <w:rPr>
          <w:rFonts w:hint="eastAsia"/>
          <w:lang w:val="en-US" w:eastAsia="zh-CN"/>
        </w:rPr>
        <w:t xml:space="preserve">e.g., </w:t>
      </w:r>
      <w:r w:rsidRPr="00B15DD6">
        <w:rPr>
          <w:lang w:val="en-US" w:eastAsia="zh-CN"/>
        </w:rPr>
        <w:t xml:space="preserve">residual energy) and clock accuracies of different A-IoT devices. For instance, as depicted in Figure </w:t>
      </w:r>
      <w:r w:rsidRPr="00B15DD6">
        <w:rPr>
          <w:rFonts w:hint="eastAsia"/>
          <w:lang w:val="en-US" w:eastAsia="zh-CN"/>
        </w:rPr>
        <w:t>16</w:t>
      </w:r>
      <w:r w:rsidRPr="00B15DD6">
        <w:rPr>
          <w:lang w:val="en-US" w:eastAsia="zh-CN"/>
        </w:rPr>
        <w:t>, a device with a long standby time might fail to complete the D2R transmission due to insufficient residual energy, even if it initially had full energy. Conversely, an underpowered device might not be able to utilize an early resource within the interval [TR2D_min, TR2D_max] for D2R transmission.</w:t>
      </w:r>
      <w:r w:rsidRPr="00B15DD6">
        <w:rPr>
          <w:rFonts w:hint="eastAsia"/>
          <w:lang w:val="en-US" w:eastAsia="zh-CN"/>
        </w:rPr>
        <w:t xml:space="preserve"> </w:t>
      </w:r>
      <w:r w:rsidRPr="00B15DD6">
        <w:rPr>
          <w:lang w:val="en-US" w:eastAsia="zh-CN"/>
        </w:rPr>
        <w:t xml:space="preserve">As illustrated in Figure </w:t>
      </w:r>
      <w:r w:rsidRPr="00B15DD6">
        <w:rPr>
          <w:rFonts w:hint="eastAsia"/>
          <w:lang w:val="en-US" w:eastAsia="zh-CN"/>
        </w:rPr>
        <w:t>17</w:t>
      </w:r>
      <w:r w:rsidRPr="00B15DD6">
        <w:rPr>
          <w:lang w:val="en-US" w:eastAsia="zh-CN"/>
        </w:rPr>
        <w:t>, the initial clock accuracy can vary among different ambient IoT devices or device types, such as device type 1, device type 2a, and device type 2b. If a device or device type with lower initial clock accuracy selects a resource towards the end of the transmission duration [TR2D_min, TR2D_max], the cumulative error over time could result in an incorrect calculated time, leading to actual transmissions that exceed TR2D_max. Consequently, it is necessary to define multiple TR2D_max values tailored to the diverse initial clock accuracies of various devices or device types.</w:t>
      </w:r>
      <w:r w:rsidRPr="00B15DD6">
        <w:rPr>
          <w:rFonts w:hint="eastAsia"/>
          <w:lang w:val="en-US" w:eastAsia="zh-CN"/>
        </w:rPr>
        <w:t xml:space="preserve"> </w:t>
      </w:r>
      <w:r w:rsidRPr="00B15DD6">
        <w:rPr>
          <w:lang w:val="en-US" w:eastAsia="zh-CN"/>
        </w:rPr>
        <w:t>B</w:t>
      </w:r>
      <w:r w:rsidRPr="00B15DD6">
        <w:rPr>
          <w:rFonts w:hint="eastAsia"/>
          <w:lang w:val="en-US" w:eastAsia="zh-CN"/>
        </w:rPr>
        <w:t xml:space="preserve">ased on above </w:t>
      </w:r>
      <w:r w:rsidRPr="00B15DD6">
        <w:rPr>
          <w:lang w:val="en-US" w:eastAsia="zh-CN"/>
        </w:rPr>
        <w:t>discussion</w:t>
      </w:r>
      <w:r w:rsidRPr="00B15DD6">
        <w:rPr>
          <w:rFonts w:hint="eastAsia"/>
          <w:lang w:val="en-US" w:eastAsia="zh-CN"/>
        </w:rPr>
        <w:t xml:space="preserve">, we </w:t>
      </w:r>
      <w:r w:rsidRPr="00B15DD6">
        <w:rPr>
          <w:lang w:val="en-US" w:eastAsia="zh-CN"/>
        </w:rPr>
        <w:t>prefer</w:t>
      </w:r>
      <w:r w:rsidRPr="00B15DD6">
        <w:rPr>
          <w:rFonts w:hint="eastAsia"/>
          <w:lang w:val="en-US" w:eastAsia="zh-CN"/>
        </w:rPr>
        <w:t xml:space="preserve"> to </w:t>
      </w:r>
      <w:r w:rsidRPr="00B15DD6">
        <w:rPr>
          <w:lang w:val="en-US" w:eastAsia="zh-CN"/>
        </w:rPr>
        <w:t xml:space="preserve">Define different maximum time for various A-IoT devices, </w:t>
      </w:r>
      <w:proofErr w:type="gramStart"/>
      <w:r w:rsidRPr="00B15DD6">
        <w:rPr>
          <w:lang w:val="en-US" w:eastAsia="zh-CN"/>
        </w:rPr>
        <w:t>taking into account</w:t>
      </w:r>
      <w:proofErr w:type="gramEnd"/>
      <w:r w:rsidRPr="00B15DD6">
        <w:rPr>
          <w:lang w:val="en-US" w:eastAsia="zh-CN"/>
        </w:rPr>
        <w:t xml:space="preserve"> factors such as residual energy levels and clock accuracy.</w:t>
      </w:r>
    </w:p>
    <w:p w14:paraId="4903F5FB" w14:textId="77777777" w:rsidR="00932FC8" w:rsidRPr="00FD2BC8" w:rsidRDefault="00932FC8" w:rsidP="00932FC8">
      <w:pPr>
        <w:pStyle w:val="BodyText"/>
        <w:rPr>
          <w:rFonts w:eastAsiaTheme="minorEastAsia"/>
          <w:lang w:val="en-US" w:eastAsia="zh-CN"/>
        </w:rPr>
      </w:pPr>
    </w:p>
    <w:p w14:paraId="3800697D" w14:textId="77777777" w:rsidR="00932FC8" w:rsidRPr="004969F4" w:rsidRDefault="00932FC8" w:rsidP="00932FC8">
      <w:pPr>
        <w:pStyle w:val="BodyText"/>
        <w:rPr>
          <w:rFonts w:eastAsiaTheme="minorEastAsia"/>
          <w:lang w:val="en-US" w:eastAsia="zh-CN"/>
        </w:rPr>
      </w:pPr>
    </w:p>
    <w:p w14:paraId="02DBA8F2" w14:textId="77777777" w:rsidR="00932FC8" w:rsidRDefault="00932FC8" w:rsidP="00932FC8">
      <w:pPr>
        <w:pStyle w:val="BodyText"/>
        <w:rPr>
          <w:rFonts w:eastAsiaTheme="minorEastAsia"/>
          <w:lang w:eastAsia="zh-CN"/>
        </w:rPr>
      </w:pPr>
      <w:r w:rsidRPr="000C0E39">
        <w:rPr>
          <w:rFonts w:eastAsiaTheme="minorEastAsia"/>
          <w:noProof/>
        </w:rPr>
        <w:drawing>
          <wp:inline distT="0" distB="0" distL="0" distR="0" wp14:anchorId="71162E90" wp14:editId="7B053096">
            <wp:extent cx="5916295" cy="3358695"/>
            <wp:effectExtent l="0" t="0" r="0" b="0"/>
            <wp:docPr id="181711975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16295" cy="3358695"/>
                    </a:xfrm>
                    <a:prstGeom prst="rect">
                      <a:avLst/>
                    </a:prstGeom>
                    <a:noFill/>
                    <a:ln>
                      <a:noFill/>
                    </a:ln>
                  </pic:spPr>
                </pic:pic>
              </a:graphicData>
            </a:graphic>
          </wp:inline>
        </w:drawing>
      </w:r>
      <w:r>
        <w:rPr>
          <w:rFonts w:eastAsiaTheme="minorEastAsia" w:hint="eastAsia"/>
          <w:lang w:eastAsia="zh-CN"/>
        </w:rPr>
        <w:t xml:space="preserve"> </w:t>
      </w:r>
    </w:p>
    <w:p w14:paraId="3FECF8CC" w14:textId="7E832FF9" w:rsidR="00932FC8" w:rsidRPr="004969F4" w:rsidRDefault="00932FC8" w:rsidP="00932FC8">
      <w:pPr>
        <w:pStyle w:val="BodyText"/>
        <w:jc w:val="center"/>
        <w:rPr>
          <w:rFonts w:eastAsiaTheme="minorEastAsia"/>
          <w:b/>
          <w:u w:val="single"/>
          <w:lang w:val="en-GB" w:eastAsia="zh-CN"/>
        </w:rPr>
      </w:pPr>
      <w:r w:rsidRPr="004969F4">
        <w:rPr>
          <w:rFonts w:eastAsiaTheme="minorEastAsia"/>
          <w:b/>
          <w:u w:val="single"/>
          <w:lang w:val="en-GB" w:eastAsia="zh-CN"/>
        </w:rPr>
        <w:t xml:space="preserve">Figure </w:t>
      </w:r>
      <w:r>
        <w:rPr>
          <w:rFonts w:eastAsiaTheme="minorEastAsia" w:hint="eastAsia"/>
          <w:b/>
          <w:u w:val="single"/>
          <w:lang w:val="en-GB" w:eastAsia="zh-CN"/>
        </w:rPr>
        <w:t>16</w:t>
      </w:r>
      <w:r w:rsidRPr="004969F4">
        <w:rPr>
          <w:rFonts w:eastAsiaTheme="minorEastAsia"/>
          <w:b/>
          <w:u w:val="single"/>
          <w:lang w:val="en-GB" w:eastAsia="zh-CN"/>
        </w:rPr>
        <w:t xml:space="preserve">, </w:t>
      </w:r>
      <w:r>
        <w:rPr>
          <w:rFonts w:eastAsiaTheme="minorEastAsia" w:hint="eastAsia"/>
          <w:b/>
          <w:u w:val="single"/>
          <w:lang w:val="en-GB" w:eastAsia="zh-CN"/>
        </w:rPr>
        <w:t>P</w:t>
      </w:r>
      <w:r w:rsidRPr="0069269C">
        <w:rPr>
          <w:rFonts w:eastAsiaTheme="minorEastAsia" w:hint="eastAsia"/>
          <w:b/>
          <w:u w:val="single"/>
          <w:lang w:val="en-GB" w:eastAsia="zh-CN"/>
        </w:rPr>
        <w:t xml:space="preserve">otential </w:t>
      </w:r>
      <w:r w:rsidRPr="004969F4">
        <w:rPr>
          <w:rFonts w:eastAsiaTheme="minorEastAsia"/>
          <w:b/>
          <w:u w:val="single"/>
          <w:lang w:val="en-GB" w:eastAsia="zh-CN"/>
        </w:rPr>
        <w:t xml:space="preserve">transmission rise for a common </w:t>
      </w:r>
      <w:r w:rsidRPr="004969F4">
        <w:rPr>
          <w:rFonts w:eastAsia="Batang"/>
          <w:b/>
          <w:u w:val="single"/>
          <w:lang w:val="en-GB"/>
        </w:rPr>
        <w:t>maximum</w:t>
      </w:r>
      <w:r w:rsidRPr="004969F4">
        <w:rPr>
          <w:rFonts w:eastAsia="Batang"/>
          <w:b/>
          <w:u w:val="single"/>
          <w:lang w:val="en-GB" w:eastAsia="x-none"/>
        </w:rPr>
        <w:t xml:space="preserve"> time</w:t>
      </w:r>
      <w:r w:rsidRPr="004969F4">
        <w:rPr>
          <w:rFonts w:eastAsiaTheme="minorEastAsia"/>
          <w:b/>
          <w:u w:val="single"/>
          <w:lang w:val="en-GB" w:eastAsia="zh-CN"/>
        </w:rPr>
        <w:t xml:space="preserve"> for </w:t>
      </w:r>
      <w:r w:rsidRPr="004969F4">
        <w:rPr>
          <w:rFonts w:eastAsia="Batang"/>
          <w:b/>
          <w:u w:val="single"/>
          <w:lang w:val="en-GB" w:eastAsia="x-none"/>
        </w:rPr>
        <w:t xml:space="preserve">different A-IoT </w:t>
      </w:r>
      <w:proofErr w:type="gramStart"/>
      <w:r w:rsidRPr="004969F4">
        <w:rPr>
          <w:rFonts w:eastAsia="Batang"/>
          <w:b/>
          <w:u w:val="single"/>
          <w:lang w:val="en-GB" w:eastAsia="x-none"/>
        </w:rPr>
        <w:t>devices</w:t>
      </w:r>
      <w:proofErr w:type="gramEnd"/>
    </w:p>
    <w:p w14:paraId="01117C63" w14:textId="77777777" w:rsidR="00932FC8" w:rsidRDefault="00932FC8" w:rsidP="00932FC8">
      <w:pPr>
        <w:pStyle w:val="BodyText"/>
        <w:rPr>
          <w:lang w:eastAsia="zh-CN"/>
        </w:rPr>
      </w:pPr>
    </w:p>
    <w:p w14:paraId="16DD9704" w14:textId="77777777" w:rsidR="00932FC8" w:rsidRDefault="00932FC8" w:rsidP="00932FC8">
      <w:pPr>
        <w:pStyle w:val="BodyText"/>
        <w:rPr>
          <w:lang w:eastAsia="zh-CN"/>
        </w:rPr>
      </w:pPr>
      <w:r w:rsidRPr="00F1443A">
        <w:rPr>
          <w:rFonts w:eastAsiaTheme="minorEastAsia"/>
          <w:noProof/>
        </w:rPr>
        <w:drawing>
          <wp:inline distT="0" distB="0" distL="0" distR="0" wp14:anchorId="1125E873" wp14:editId="7653444A">
            <wp:extent cx="5916295" cy="1318763"/>
            <wp:effectExtent l="0" t="0" r="0" b="0"/>
            <wp:docPr id="21075002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16295" cy="1318763"/>
                    </a:xfrm>
                    <a:prstGeom prst="rect">
                      <a:avLst/>
                    </a:prstGeom>
                    <a:noFill/>
                    <a:ln>
                      <a:noFill/>
                    </a:ln>
                  </pic:spPr>
                </pic:pic>
              </a:graphicData>
            </a:graphic>
          </wp:inline>
        </w:drawing>
      </w:r>
    </w:p>
    <w:p w14:paraId="4DF73F02" w14:textId="034900E6" w:rsidR="00932FC8" w:rsidRPr="0069269C" w:rsidRDefault="00932FC8" w:rsidP="00932FC8">
      <w:pPr>
        <w:pStyle w:val="BodyText"/>
        <w:jc w:val="center"/>
        <w:rPr>
          <w:rFonts w:eastAsiaTheme="minorEastAsia"/>
          <w:b/>
          <w:u w:val="single"/>
          <w:lang w:val="en-GB" w:eastAsia="zh-CN"/>
        </w:rPr>
      </w:pPr>
      <w:r w:rsidRPr="0069269C">
        <w:rPr>
          <w:rFonts w:eastAsiaTheme="minorEastAsia" w:hint="eastAsia"/>
          <w:b/>
          <w:u w:val="single"/>
          <w:lang w:val="en-GB" w:eastAsia="zh-CN"/>
        </w:rPr>
        <w:t xml:space="preserve">Figure </w:t>
      </w:r>
      <w:r>
        <w:rPr>
          <w:rFonts w:eastAsiaTheme="minorEastAsia" w:hint="eastAsia"/>
          <w:b/>
          <w:u w:val="single"/>
          <w:lang w:val="en-GB" w:eastAsia="zh-CN"/>
        </w:rPr>
        <w:t>17, P</w:t>
      </w:r>
      <w:r w:rsidRPr="0069269C">
        <w:rPr>
          <w:rFonts w:eastAsiaTheme="minorEastAsia" w:hint="eastAsia"/>
          <w:b/>
          <w:u w:val="single"/>
          <w:lang w:val="en-GB" w:eastAsia="zh-CN"/>
        </w:rPr>
        <w:t xml:space="preserve">otential transmission rise for a common </w:t>
      </w:r>
      <w:r w:rsidRPr="0069269C">
        <w:rPr>
          <w:rFonts w:eastAsia="Batang"/>
          <w:b/>
          <w:u w:val="single"/>
          <w:lang w:val="en-GB"/>
        </w:rPr>
        <w:t>maximum</w:t>
      </w:r>
      <w:r w:rsidRPr="0069269C">
        <w:rPr>
          <w:rFonts w:eastAsia="Batang"/>
          <w:b/>
          <w:u w:val="single"/>
          <w:lang w:val="en-GB" w:eastAsia="x-none"/>
        </w:rPr>
        <w:t xml:space="preserve"> time</w:t>
      </w:r>
      <w:r w:rsidRPr="0069269C">
        <w:rPr>
          <w:rFonts w:eastAsiaTheme="minorEastAsia" w:hint="eastAsia"/>
          <w:b/>
          <w:u w:val="single"/>
          <w:lang w:val="en-GB" w:eastAsia="zh-CN"/>
        </w:rPr>
        <w:t xml:space="preserve"> for </w:t>
      </w:r>
      <w:r w:rsidRPr="0069269C">
        <w:rPr>
          <w:rFonts w:eastAsia="Batang"/>
          <w:b/>
          <w:u w:val="single"/>
          <w:lang w:val="en-GB" w:eastAsia="x-none"/>
        </w:rPr>
        <w:t xml:space="preserve">different A-IoT </w:t>
      </w:r>
      <w:proofErr w:type="gramStart"/>
      <w:r w:rsidRPr="0069269C">
        <w:rPr>
          <w:rFonts w:eastAsia="Batang"/>
          <w:b/>
          <w:u w:val="single"/>
          <w:lang w:val="en-GB" w:eastAsia="x-none"/>
        </w:rPr>
        <w:t>devices</w:t>
      </w:r>
      <w:proofErr w:type="gramEnd"/>
    </w:p>
    <w:p w14:paraId="24603F2E" w14:textId="0959AB83" w:rsidR="00932FC8" w:rsidRPr="004969F4" w:rsidRDefault="00932FC8" w:rsidP="00665C78">
      <w:pPr>
        <w:pStyle w:val="BodyText"/>
        <w:rPr>
          <w:rFonts w:eastAsia="+mn-ea"/>
          <w:b/>
          <w:bCs/>
          <w:i/>
          <w:iCs/>
          <w:color w:val="000000"/>
          <w:kern w:val="24"/>
          <w:u w:val="single"/>
          <w:lang w:val="en-US"/>
        </w:rPr>
      </w:pPr>
      <w:r w:rsidRPr="004969F4">
        <w:rPr>
          <w:rFonts w:eastAsia="+mn-ea"/>
          <w:b/>
          <w:bCs/>
          <w:i/>
          <w:iCs/>
          <w:color w:val="000000"/>
          <w:kern w:val="24"/>
          <w:u w:val="single"/>
          <w:lang w:val="en-US"/>
        </w:rPr>
        <w:lastRenderedPageBreak/>
        <w:t>Proposal</w:t>
      </w:r>
      <w:r>
        <w:rPr>
          <w:rFonts w:eastAsiaTheme="minorEastAsia" w:hint="eastAsia"/>
          <w:b/>
          <w:bCs/>
          <w:i/>
          <w:iCs/>
          <w:color w:val="000000"/>
          <w:kern w:val="24"/>
          <w:u w:val="single"/>
          <w:lang w:val="en-US" w:eastAsia="zh-CN"/>
        </w:rPr>
        <w:t xml:space="preserve"> 3</w:t>
      </w:r>
      <w:r w:rsidR="00FB2251">
        <w:rPr>
          <w:rFonts w:eastAsiaTheme="minorEastAsia"/>
          <w:b/>
          <w:bCs/>
          <w:i/>
          <w:iCs/>
          <w:color w:val="000000"/>
          <w:kern w:val="24"/>
          <w:u w:val="single"/>
          <w:lang w:val="en-US" w:eastAsia="zh-CN"/>
        </w:rPr>
        <w:t>4</w:t>
      </w:r>
      <w:r w:rsidRPr="004969F4">
        <w:rPr>
          <w:rFonts w:eastAsia="+mn-ea"/>
          <w:b/>
          <w:bCs/>
          <w:i/>
          <w:iCs/>
          <w:color w:val="000000"/>
          <w:kern w:val="24"/>
          <w:u w:val="single"/>
          <w:lang w:val="en-US"/>
        </w:rPr>
        <w:t xml:space="preserve">: </w:t>
      </w:r>
      <w:r>
        <w:rPr>
          <w:rFonts w:eastAsiaTheme="minorEastAsia" w:hint="eastAsia"/>
          <w:b/>
          <w:bCs/>
          <w:i/>
          <w:iCs/>
          <w:color w:val="000000"/>
          <w:kern w:val="24"/>
          <w:u w:val="single"/>
          <w:lang w:val="en-US" w:eastAsia="zh-CN"/>
        </w:rPr>
        <w:t>S</w:t>
      </w:r>
      <w:r w:rsidRPr="004969F4">
        <w:rPr>
          <w:rFonts w:eastAsia="+mn-ea"/>
          <w:b/>
          <w:bCs/>
          <w:i/>
          <w:iCs/>
          <w:color w:val="000000"/>
          <w:kern w:val="24"/>
          <w:u w:val="single"/>
          <w:lang w:val="en-US"/>
        </w:rPr>
        <w:t>tudy both option 1 and option 2 for the time interval between a R2D transmission and the corresponding D2R transmission.</w:t>
      </w:r>
    </w:p>
    <w:p w14:paraId="1B647FFC" w14:textId="50156E12" w:rsidR="00932FC8" w:rsidRPr="00B15DD6" w:rsidRDefault="00932FC8" w:rsidP="00B15DD6">
      <w:pPr>
        <w:pStyle w:val="BodyText"/>
        <w:rPr>
          <w:rFonts w:eastAsia="+mn-ea"/>
          <w:b/>
          <w:bCs/>
          <w:i/>
          <w:iCs/>
          <w:color w:val="000000"/>
          <w:kern w:val="24"/>
          <w:u w:val="single"/>
          <w:lang w:val="en-US"/>
        </w:rPr>
      </w:pPr>
      <w:r w:rsidRPr="00B15DD6">
        <w:rPr>
          <w:rFonts w:eastAsia="+mn-ea"/>
          <w:b/>
          <w:bCs/>
          <w:i/>
          <w:iCs/>
          <w:color w:val="000000"/>
          <w:kern w:val="24"/>
          <w:u w:val="single"/>
          <w:lang w:val="en-US"/>
        </w:rPr>
        <w:t>Proposal</w:t>
      </w:r>
      <w:r w:rsidRPr="00B15DD6">
        <w:rPr>
          <w:rFonts w:eastAsia="+mn-ea" w:hint="eastAsia"/>
          <w:b/>
          <w:bCs/>
          <w:i/>
          <w:iCs/>
          <w:color w:val="000000"/>
          <w:kern w:val="24"/>
          <w:u w:val="single"/>
          <w:lang w:val="en-US"/>
        </w:rPr>
        <w:t xml:space="preserve"> 3</w:t>
      </w:r>
      <w:r w:rsidR="00FB2251" w:rsidRPr="00B15DD6">
        <w:rPr>
          <w:rFonts w:eastAsia="+mn-ea"/>
          <w:b/>
          <w:bCs/>
          <w:i/>
          <w:iCs/>
          <w:color w:val="000000"/>
          <w:kern w:val="24"/>
          <w:u w:val="single"/>
          <w:lang w:val="en-US"/>
        </w:rPr>
        <w:t>5</w:t>
      </w:r>
      <w:r w:rsidRPr="00B15DD6">
        <w:rPr>
          <w:rFonts w:eastAsia="+mn-ea"/>
          <w:b/>
          <w:bCs/>
          <w:i/>
          <w:iCs/>
          <w:color w:val="000000"/>
          <w:kern w:val="24"/>
          <w:u w:val="single"/>
          <w:lang w:val="en-US"/>
        </w:rPr>
        <w:t xml:space="preserve">: </w:t>
      </w:r>
      <w:r w:rsidRPr="00B15DD6">
        <w:rPr>
          <w:rFonts w:eastAsia="+mn-ea" w:hint="eastAsia"/>
          <w:b/>
          <w:bCs/>
          <w:i/>
          <w:iCs/>
          <w:color w:val="000000"/>
          <w:kern w:val="24"/>
          <w:u w:val="single"/>
          <w:lang w:val="en-US"/>
        </w:rPr>
        <w:t>D</w:t>
      </w:r>
      <w:r w:rsidRPr="00B15DD6">
        <w:rPr>
          <w:rFonts w:eastAsia="+mn-ea"/>
          <w:b/>
          <w:bCs/>
          <w:i/>
          <w:iCs/>
          <w:color w:val="000000"/>
          <w:kern w:val="24"/>
          <w:u w:val="single"/>
          <w:lang w:val="en-US"/>
        </w:rPr>
        <w:t xml:space="preserve">efine different maximum time for various A-IoT devices, </w:t>
      </w:r>
      <w:proofErr w:type="gramStart"/>
      <w:r w:rsidRPr="00B15DD6">
        <w:rPr>
          <w:rFonts w:eastAsia="+mn-ea"/>
          <w:b/>
          <w:bCs/>
          <w:i/>
          <w:iCs/>
          <w:color w:val="000000"/>
          <w:kern w:val="24"/>
          <w:u w:val="single"/>
          <w:lang w:val="en-US"/>
        </w:rPr>
        <w:t>taking into account</w:t>
      </w:r>
      <w:proofErr w:type="gramEnd"/>
      <w:r w:rsidRPr="00B15DD6">
        <w:rPr>
          <w:rFonts w:eastAsia="+mn-ea"/>
          <w:b/>
          <w:bCs/>
          <w:i/>
          <w:iCs/>
          <w:color w:val="000000"/>
          <w:kern w:val="24"/>
          <w:u w:val="single"/>
          <w:lang w:val="en-US"/>
        </w:rPr>
        <w:t xml:space="preserve"> factors such as residual energy levels and clock accuracy.</w:t>
      </w:r>
    </w:p>
    <w:p w14:paraId="415DB1CF" w14:textId="77777777" w:rsidR="00DB24E2" w:rsidRDefault="00DB24E2" w:rsidP="00DB24E2">
      <w:pPr>
        <w:pStyle w:val="Heading2"/>
        <w:rPr>
          <w:lang w:eastAsia="zh-CN"/>
        </w:rPr>
      </w:pPr>
      <w:r>
        <w:rPr>
          <w:lang w:eastAsia="zh-CN"/>
        </w:rPr>
        <w:t>Coexistence with NR for in-band deployment</w:t>
      </w:r>
    </w:p>
    <w:p w14:paraId="08D6FE82" w14:textId="77777777" w:rsidR="00DB24E2" w:rsidRDefault="00DB24E2" w:rsidP="00DB24E2">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3AEE7F45" w14:textId="77777777" w:rsidR="00DB24E2" w:rsidRPr="00B82DAE" w:rsidRDefault="00DB24E2" w:rsidP="00DB24E2">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A953CD3" w14:textId="77777777" w:rsidR="00DB24E2" w:rsidRPr="00CE1E28" w:rsidRDefault="00DB24E2" w:rsidP="00DB24E2">
      <w:pPr>
        <w:pStyle w:val="BodyText"/>
      </w:pPr>
      <w:r w:rsidRPr="00CE1E28">
        <w:t>As analyzed above, we have below proposals:</w:t>
      </w:r>
    </w:p>
    <w:p w14:paraId="7A4B64C8" w14:textId="050B23F9" w:rsidR="00DB24E2" w:rsidRDefault="00DB24E2" w:rsidP="00DB24E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6</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3E6034BB" w14:textId="375803AA" w:rsidR="007D4812" w:rsidRDefault="007D4812" w:rsidP="007D4812">
      <w:pPr>
        <w:pStyle w:val="Heading2"/>
        <w:rPr>
          <w:lang w:eastAsia="zh-CN"/>
        </w:rPr>
      </w:pPr>
      <w:r>
        <w:rPr>
          <w:lang w:eastAsia="zh-CN"/>
        </w:rPr>
        <w:t xml:space="preserve">Group </w:t>
      </w:r>
      <w:proofErr w:type="gramStart"/>
      <w:r>
        <w:rPr>
          <w:lang w:eastAsia="zh-CN"/>
        </w:rPr>
        <w:t>scheduling</w:t>
      </w:r>
      <w:proofErr w:type="gramEnd"/>
    </w:p>
    <w:p w14:paraId="59E98774" w14:textId="77777777" w:rsidR="007D4812" w:rsidRDefault="007D4812" w:rsidP="007D4812">
      <w:pPr>
        <w:pStyle w:val="BodyText"/>
        <w:rPr>
          <w:lang w:val="en-US"/>
        </w:rPr>
      </w:pPr>
      <w:r w:rsidRPr="00022248">
        <w:rPr>
          <w:lang w:val="en-US"/>
        </w:rPr>
        <w:t>According to the SID</w:t>
      </w:r>
      <w:r>
        <w:rPr>
          <w:lang w:val="en-US"/>
        </w:rPr>
        <w:t xml:space="preserve"> R19 ambient IoT will focus on rUC1: Indoor inventory and rUC4: indoor command. Based on the detailed description of the use cases in TR 22.840, one the aspects of scheduling following cases shall be considered: </w:t>
      </w:r>
    </w:p>
    <w:p w14:paraId="6EFE5151" w14:textId="727A727E" w:rsidR="007D4812" w:rsidRDefault="007D4812" w:rsidP="007D4812">
      <w:pPr>
        <w:pStyle w:val="BodyText"/>
        <w:numPr>
          <w:ilvl w:val="0"/>
          <w:numId w:val="55"/>
        </w:numPr>
        <w:rPr>
          <w:lang w:val="en-US"/>
        </w:rPr>
      </w:pPr>
      <w:r>
        <w:rPr>
          <w:lang w:val="en-US"/>
        </w:rPr>
        <w:t xml:space="preserve">One </w:t>
      </w:r>
      <w:r w:rsidR="004676D6">
        <w:rPr>
          <w:rFonts w:hint="eastAsia"/>
          <w:lang w:val="en-US" w:eastAsia="zh-CN"/>
        </w:rPr>
        <w:t>R2D</w:t>
      </w:r>
      <w:r w:rsidR="004676D6">
        <w:rPr>
          <w:lang w:val="en-US"/>
        </w:rPr>
        <w:t xml:space="preserve"> </w:t>
      </w:r>
      <w:r w:rsidR="004676D6">
        <w:rPr>
          <w:rFonts w:hint="eastAsia"/>
          <w:lang w:val="en-US" w:eastAsia="zh-CN"/>
        </w:rPr>
        <w:t>transmission</w:t>
      </w:r>
      <w:r>
        <w:rPr>
          <w:lang w:val="en-US"/>
        </w:rPr>
        <w:t xml:space="preserve"> schedules </w:t>
      </w:r>
      <w:r w:rsidR="009D5EE1">
        <w:rPr>
          <w:lang w:val="en-US"/>
        </w:rPr>
        <w:t>D2R transmission f</w:t>
      </w:r>
      <w:r w:rsidR="00AF0965">
        <w:rPr>
          <w:lang w:val="en-US"/>
        </w:rPr>
        <w:t>ro</w:t>
      </w:r>
      <w:r w:rsidR="009D5EE1">
        <w:rPr>
          <w:lang w:val="en-US"/>
        </w:rPr>
        <w:t xml:space="preserve">m </w:t>
      </w:r>
      <w:r>
        <w:rPr>
          <w:lang w:val="en-US"/>
        </w:rPr>
        <w:t xml:space="preserve">a dedicated ambient IoT device, e.g., indoor command for a dedicate ambient IoT </w:t>
      </w:r>
      <w:proofErr w:type="gramStart"/>
      <w:r>
        <w:rPr>
          <w:lang w:val="en-US"/>
        </w:rPr>
        <w:t>device;</w:t>
      </w:r>
      <w:proofErr w:type="gramEnd"/>
      <w:r>
        <w:rPr>
          <w:lang w:val="en-US"/>
        </w:rPr>
        <w:t xml:space="preserve"> </w:t>
      </w:r>
    </w:p>
    <w:p w14:paraId="2D828B03" w14:textId="5E874B99" w:rsidR="007D4812" w:rsidRDefault="007D4812" w:rsidP="007D4812">
      <w:pPr>
        <w:pStyle w:val="BodyText"/>
        <w:numPr>
          <w:ilvl w:val="0"/>
          <w:numId w:val="55"/>
        </w:numPr>
        <w:rPr>
          <w:lang w:val="en-US"/>
        </w:rPr>
      </w:pPr>
      <w:r>
        <w:rPr>
          <w:lang w:val="en-US"/>
        </w:rPr>
        <w:t xml:space="preserve">One </w:t>
      </w:r>
      <w:r w:rsidR="007043CB">
        <w:rPr>
          <w:rFonts w:hint="eastAsia"/>
          <w:lang w:val="en-US" w:eastAsia="zh-CN"/>
        </w:rPr>
        <w:t>R2D</w:t>
      </w:r>
      <w:r w:rsidR="007043CB">
        <w:rPr>
          <w:lang w:val="en-US"/>
        </w:rPr>
        <w:t xml:space="preserve"> </w:t>
      </w:r>
      <w:r w:rsidR="007043CB">
        <w:rPr>
          <w:rFonts w:hint="eastAsia"/>
          <w:lang w:val="en-US" w:eastAsia="zh-CN"/>
        </w:rPr>
        <w:t>transmission</w:t>
      </w:r>
      <w:r>
        <w:rPr>
          <w:lang w:val="en-US"/>
        </w:rPr>
        <w:t xml:space="preserve"> schedules </w:t>
      </w:r>
      <w:r w:rsidR="004E14C8">
        <w:rPr>
          <w:lang w:val="en-US"/>
        </w:rPr>
        <w:t xml:space="preserve">D2R transmissions from </w:t>
      </w:r>
      <w:r>
        <w:rPr>
          <w:lang w:val="en-US"/>
        </w:rPr>
        <w:t xml:space="preserve">a dedicated group of ambient IoT </w:t>
      </w:r>
      <w:proofErr w:type="gramStart"/>
      <w:r>
        <w:rPr>
          <w:lang w:val="en-US"/>
        </w:rPr>
        <w:t>devices;</w:t>
      </w:r>
      <w:proofErr w:type="gramEnd"/>
    </w:p>
    <w:p w14:paraId="041BABDD" w14:textId="076C284B" w:rsidR="007D4812" w:rsidRDefault="007D4812" w:rsidP="007D4812">
      <w:pPr>
        <w:pStyle w:val="BodyText"/>
        <w:numPr>
          <w:ilvl w:val="0"/>
          <w:numId w:val="55"/>
        </w:numPr>
        <w:rPr>
          <w:lang w:val="en-US"/>
        </w:rPr>
      </w:pPr>
      <w:r>
        <w:rPr>
          <w:lang w:val="en-US"/>
        </w:rPr>
        <w:t xml:space="preserve">One </w:t>
      </w:r>
      <w:r w:rsidR="004D4CF4">
        <w:rPr>
          <w:rFonts w:hint="eastAsia"/>
          <w:lang w:val="en-US" w:eastAsia="zh-CN"/>
        </w:rPr>
        <w:t>R2D</w:t>
      </w:r>
      <w:r w:rsidR="004D4CF4">
        <w:rPr>
          <w:lang w:val="en-US"/>
        </w:rPr>
        <w:t xml:space="preserve"> transmission</w:t>
      </w:r>
      <w:r>
        <w:rPr>
          <w:lang w:val="en-US"/>
        </w:rPr>
        <w:t xml:space="preserve"> schedules </w:t>
      </w:r>
      <w:r w:rsidR="00F252E9">
        <w:rPr>
          <w:lang w:val="en-US"/>
        </w:rPr>
        <w:t xml:space="preserve">D2R transmissions from </w:t>
      </w:r>
      <w:r>
        <w:rPr>
          <w:lang w:val="en-US"/>
        </w:rPr>
        <w:t xml:space="preserve">multiple ambient IoT devices proximity to the receiver. </w:t>
      </w:r>
    </w:p>
    <w:p w14:paraId="349CF27C" w14:textId="6E847EBE" w:rsidR="007D4812" w:rsidRPr="00022248" w:rsidRDefault="007D4812" w:rsidP="007D4812">
      <w:pPr>
        <w:pStyle w:val="BodyText"/>
        <w:rPr>
          <w:lang w:val="en-US"/>
        </w:rPr>
      </w:pPr>
      <w:r>
        <w:rPr>
          <w:lang w:val="en-US"/>
        </w:rPr>
        <w:t xml:space="preserve">For one </w:t>
      </w:r>
      <w:r w:rsidR="00186CAF">
        <w:rPr>
          <w:lang w:val="en-US" w:eastAsia="zh-CN"/>
        </w:rPr>
        <w:t>R2D transmission</w:t>
      </w:r>
      <w:r>
        <w:rPr>
          <w:lang w:val="en-US"/>
        </w:rPr>
        <w:t xml:space="preserve"> scheduling </w:t>
      </w:r>
      <w:r w:rsidR="007252D2">
        <w:rPr>
          <w:lang w:val="en-US"/>
        </w:rPr>
        <w:t>the R2D transmission f</w:t>
      </w:r>
      <w:r w:rsidR="00091CD1">
        <w:rPr>
          <w:lang w:val="en-US"/>
        </w:rPr>
        <w:t xml:space="preserve">rom </w:t>
      </w:r>
      <w:r>
        <w:rPr>
          <w:lang w:val="en-US"/>
        </w:rPr>
        <w:t xml:space="preserve">a dedicated ambient IoT device the resource for ambient IoT device’s transmission could be associated to the </w:t>
      </w:r>
      <w:r w:rsidR="00E76B4C">
        <w:rPr>
          <w:lang w:val="en-US"/>
        </w:rPr>
        <w:t>R2D transmission</w:t>
      </w:r>
      <w:r>
        <w:rPr>
          <w:lang w:val="en-US"/>
        </w:rPr>
        <w:t xml:space="preserve">. However, for one </w:t>
      </w:r>
      <w:r w:rsidR="001A25FA">
        <w:rPr>
          <w:lang w:val="en-US"/>
        </w:rPr>
        <w:t>R2D transmission</w:t>
      </w:r>
      <w:r>
        <w:rPr>
          <w:lang w:val="en-US"/>
        </w:rPr>
        <w:t xml:space="preserve"> scheduling </w:t>
      </w:r>
      <w:r w:rsidR="009F3408">
        <w:rPr>
          <w:lang w:val="en-US"/>
        </w:rPr>
        <w:t xml:space="preserve">D2R transmissions from </w:t>
      </w:r>
      <w:r>
        <w:rPr>
          <w:lang w:val="en-US"/>
        </w:rPr>
        <w:t xml:space="preserve">a dedicated group of ambient IoT devices or multiple ambient IoT devices proximity to the receiver, how to determine the resource for each ambient IoT device’s transmission shall be studied. In RFID system anti-collision algorithms have been investigated, such as Aloha, slotted Aloha, </w:t>
      </w:r>
      <w:proofErr w:type="gramStart"/>
      <w:r>
        <w:rPr>
          <w:lang w:val="en-US"/>
        </w:rPr>
        <w:t>Framed</w:t>
      </w:r>
      <w:proofErr w:type="gramEnd"/>
      <w:r>
        <w:rPr>
          <w:lang w:val="en-US"/>
        </w:rPr>
        <w:t xml:space="preserve"> slotted Aloha, Query tree and Binary search, these solutions are targeted to get the RFID identifications, and they are mainly random resource selection. Obviously, these solutions may lead to inefficient resource usage considering massive number of </w:t>
      </w:r>
      <w:r>
        <w:rPr>
          <w:rFonts w:hint="eastAsia"/>
          <w:lang w:val="en-US" w:eastAsia="zh-CN"/>
        </w:rPr>
        <w:t>ambient</w:t>
      </w:r>
      <w:r>
        <w:rPr>
          <w:lang w:val="en-US"/>
        </w:rPr>
        <w:t xml:space="preserve"> </w:t>
      </w:r>
      <w:r>
        <w:rPr>
          <w:rFonts w:hint="eastAsia"/>
          <w:lang w:val="en-US" w:eastAsia="zh-CN"/>
        </w:rPr>
        <w:t>IoT</w:t>
      </w:r>
      <w:r>
        <w:rPr>
          <w:lang w:val="en-US"/>
        </w:rPr>
        <w:t xml:space="preserve"> </w:t>
      </w:r>
      <w:r>
        <w:rPr>
          <w:rFonts w:hint="eastAsia"/>
          <w:lang w:val="en-US" w:eastAsia="zh-CN"/>
        </w:rPr>
        <w:t>devices.</w:t>
      </w:r>
      <w:r>
        <w:rPr>
          <w:lang w:val="en-US" w:eastAsia="zh-CN"/>
        </w:rPr>
        <w:t xml:space="preserve"> </w:t>
      </w:r>
    </w:p>
    <w:p w14:paraId="040F578B" w14:textId="33E79A0F" w:rsidR="007D4812" w:rsidRPr="00022248"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7</w:t>
      </w:r>
      <w:r w:rsidRPr="00022248">
        <w:rPr>
          <w:rFonts w:eastAsia="+mn-ea"/>
          <w:b/>
          <w:bCs/>
          <w:i/>
          <w:iCs/>
          <w:color w:val="000000"/>
          <w:kern w:val="24"/>
          <w:u w:val="single"/>
        </w:rPr>
        <w:t xml:space="preserve">: Study one </w:t>
      </w:r>
      <w:r w:rsidR="00B85218">
        <w:rPr>
          <w:rFonts w:eastAsia="+mn-ea"/>
          <w:b/>
          <w:bCs/>
          <w:i/>
          <w:iCs/>
          <w:color w:val="000000"/>
          <w:kern w:val="24"/>
          <w:u w:val="single"/>
        </w:rPr>
        <w:t>R2D transmission</w:t>
      </w:r>
      <w:r w:rsidRPr="00022248">
        <w:rPr>
          <w:rFonts w:eastAsia="+mn-ea"/>
          <w:b/>
          <w:bCs/>
          <w:i/>
          <w:iCs/>
          <w:color w:val="000000"/>
          <w:kern w:val="24"/>
          <w:u w:val="single"/>
        </w:rPr>
        <w:t xml:space="preserve"> to schedule </w:t>
      </w:r>
      <w:r w:rsidR="005D300C">
        <w:rPr>
          <w:rFonts w:eastAsia="+mn-ea"/>
          <w:b/>
          <w:bCs/>
          <w:i/>
          <w:iCs/>
          <w:color w:val="000000"/>
          <w:kern w:val="24"/>
          <w:u w:val="single"/>
          <w:lang w:val="en-US"/>
        </w:rPr>
        <w:t>D2R transmission</w:t>
      </w:r>
      <w:r w:rsidR="005D1076">
        <w:rPr>
          <w:rFonts w:eastAsia="+mn-ea"/>
          <w:b/>
          <w:bCs/>
          <w:i/>
          <w:iCs/>
          <w:color w:val="000000"/>
          <w:kern w:val="24"/>
          <w:u w:val="single"/>
          <w:lang w:val="en-US"/>
        </w:rPr>
        <w:t>(</w:t>
      </w:r>
      <w:r w:rsidR="005D300C">
        <w:rPr>
          <w:rFonts w:eastAsia="+mn-ea"/>
          <w:b/>
          <w:bCs/>
          <w:i/>
          <w:iCs/>
          <w:color w:val="000000"/>
          <w:kern w:val="24"/>
          <w:u w:val="single"/>
          <w:lang w:val="en-US"/>
        </w:rPr>
        <w:t>s</w:t>
      </w:r>
      <w:r w:rsidR="005D1076">
        <w:rPr>
          <w:rFonts w:eastAsia="+mn-ea"/>
          <w:b/>
          <w:bCs/>
          <w:i/>
          <w:iCs/>
          <w:color w:val="000000"/>
          <w:kern w:val="24"/>
          <w:u w:val="single"/>
          <w:lang w:val="en-US"/>
        </w:rPr>
        <w:t>)</w:t>
      </w:r>
      <w:r>
        <w:rPr>
          <w:rFonts w:eastAsia="+mn-ea"/>
          <w:b/>
          <w:bCs/>
          <w:i/>
          <w:iCs/>
          <w:color w:val="000000"/>
          <w:kern w:val="24"/>
          <w:u w:val="single"/>
          <w:lang w:val="en-US"/>
        </w:rPr>
        <w:t xml:space="preserve">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5B9E1077" w14:textId="4E92218C" w:rsidR="007D4812"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8</w:t>
      </w:r>
      <w:r w:rsidRPr="00022248">
        <w:rPr>
          <w:rFonts w:eastAsia="+mn-ea"/>
          <w:b/>
          <w:bCs/>
          <w:i/>
          <w:iCs/>
          <w:color w:val="000000"/>
          <w:kern w:val="24"/>
          <w:u w:val="single"/>
        </w:rPr>
        <w:t xml:space="preserve">: Study efficient multiple access schemes for one </w:t>
      </w:r>
      <w:r w:rsidR="00A31B60">
        <w:rPr>
          <w:rFonts w:eastAsia="+mn-ea"/>
          <w:b/>
          <w:bCs/>
          <w:i/>
          <w:iCs/>
          <w:color w:val="000000"/>
          <w:kern w:val="24"/>
          <w:u w:val="single"/>
        </w:rPr>
        <w:t>R2D transmission</w:t>
      </w:r>
      <w:r w:rsidR="00A31B60" w:rsidRPr="00022248">
        <w:rPr>
          <w:rFonts w:eastAsia="+mn-ea"/>
          <w:b/>
          <w:bCs/>
          <w:i/>
          <w:iCs/>
          <w:color w:val="000000"/>
          <w:kern w:val="24"/>
          <w:u w:val="single"/>
        </w:rPr>
        <w:t xml:space="preserve"> </w:t>
      </w:r>
      <w:r w:rsidRPr="00022248">
        <w:rPr>
          <w:rFonts w:eastAsia="+mn-ea"/>
          <w:b/>
          <w:bCs/>
          <w:i/>
          <w:iCs/>
          <w:color w:val="000000"/>
          <w:kern w:val="24"/>
          <w:u w:val="single"/>
        </w:rPr>
        <w:t>scheduling</w:t>
      </w:r>
      <w:r w:rsidR="001E239C">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0C2A0FC1" w14:textId="6D8A5977" w:rsidR="00664BDB" w:rsidRPr="00BC7A42" w:rsidRDefault="00664BDB" w:rsidP="00664BDB">
      <w:pPr>
        <w:pStyle w:val="BodyText"/>
        <w:rPr>
          <w:lang w:val="en-US"/>
        </w:rPr>
      </w:pPr>
      <w:r w:rsidRPr="00527EE9">
        <w:rPr>
          <w:lang w:val="en-US"/>
        </w:rPr>
        <w:t>In typical ambient IoT use cases, such as automated warehouse inventory, medical instruments inventory management and positioning, airport terminal/shipping port inventory scenarios, one common operation requires a frequent information report from large amount of ambient IoT devices. Along with the transfer, storage and inventory of goods/objects, this information generally has the characteristics of frequent data read operations and large data volumes.</w:t>
      </w:r>
      <w:r w:rsidRPr="00BC7A42">
        <w:rPr>
          <w:lang w:val="en-US"/>
        </w:rPr>
        <w:t xml:space="preserve"> </w:t>
      </w:r>
    </w:p>
    <w:p w14:paraId="44AB03FA" w14:textId="77777777" w:rsidR="00664BDB" w:rsidRPr="00527EE9" w:rsidRDefault="00664BDB" w:rsidP="00664BDB">
      <w:pPr>
        <w:pStyle w:val="BodyText"/>
        <w:rPr>
          <w:lang w:val="en-US"/>
        </w:rPr>
      </w:pPr>
      <w:r w:rsidRPr="00527EE9">
        <w:rPr>
          <w:lang w:val="en-US"/>
        </w:rPr>
        <w:t xml:space="preserve">To serve </w:t>
      </w:r>
      <w:proofErr w:type="gramStart"/>
      <w:r w:rsidRPr="00527EE9">
        <w:rPr>
          <w:lang w:val="en-US"/>
        </w:rPr>
        <w:t>a large number of</w:t>
      </w:r>
      <w:proofErr w:type="gramEnd"/>
      <w:r w:rsidRPr="00527EE9">
        <w:rPr>
          <w:lang w:val="en-US"/>
        </w:rPr>
        <w:t xml:space="preserve"> ambient IoT devices (such as goods, objects, and so on) with low complexity and low power consumption requirements in both Topology 1&amp;2 and to coordinate the intermediate nodes in proximity in Topology 2, simplified and efficient group access transmission is needed for ambient IoT systems. Group access transmissions occur between one transmitter (such as gNB, or intermediate node) and multiple receivers (such as ambient IoT devices). For group access transmissions, one group access signaling can trigger transmission behaviors (such as information reports/updates) from multiple receivers to the signaling transmitter. </w:t>
      </w:r>
    </w:p>
    <w:p w14:paraId="6FC475BE" w14:textId="31584B4A" w:rsidR="00664BDB" w:rsidRPr="0072544B" w:rsidRDefault="00664BDB" w:rsidP="00664BDB">
      <w:pPr>
        <w:pStyle w:val="BodyText"/>
        <w:rPr>
          <w:rFonts w:eastAsia="+mn-ea"/>
          <w:b/>
          <w:bCs/>
          <w:i/>
          <w:iCs/>
          <w:strike/>
          <w:color w:val="000000"/>
          <w:kern w:val="24"/>
          <w:u w:val="single"/>
        </w:rPr>
      </w:pPr>
      <w:r w:rsidRPr="00BC7A42">
        <w:rPr>
          <w:rFonts w:eastAsia="+mn-ea"/>
          <w:b/>
          <w:bCs/>
          <w:i/>
          <w:iCs/>
          <w:color w:val="000000"/>
          <w:kern w:val="24"/>
          <w:u w:val="single"/>
        </w:rPr>
        <w:lastRenderedPageBreak/>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9</w:t>
      </w:r>
      <w:r w:rsidRPr="00BC7A42">
        <w:rPr>
          <w:rFonts w:eastAsia="+mn-ea"/>
          <w:b/>
          <w:bCs/>
          <w:i/>
          <w:iCs/>
          <w:color w:val="000000"/>
          <w:kern w:val="24"/>
          <w:u w:val="single"/>
        </w:rPr>
        <w:t xml:space="preserve">: Study simplified and efficient group access solution for ambient IoT systems. </w:t>
      </w:r>
    </w:p>
    <w:p w14:paraId="71524912" w14:textId="16DF93CC" w:rsidR="00CD6405" w:rsidRPr="00EA50B8" w:rsidRDefault="00E85A0F" w:rsidP="00EA50B8">
      <w:pPr>
        <w:pStyle w:val="Heading2"/>
      </w:pPr>
      <w:r w:rsidRPr="00EA50B8">
        <w:rPr>
          <w:lang w:eastAsia="zh-CN"/>
        </w:rPr>
        <w:t xml:space="preserve">Interference </w:t>
      </w:r>
      <w:r>
        <w:rPr>
          <w:lang w:eastAsia="zh-CN"/>
        </w:rPr>
        <w:t>e</w:t>
      </w:r>
      <w:r w:rsidRPr="00EA50B8">
        <w:rPr>
          <w:lang w:eastAsia="zh-CN"/>
        </w:rPr>
        <w:t>stimation</w:t>
      </w:r>
    </w:p>
    <w:p w14:paraId="6633995E" w14:textId="77777777" w:rsidR="00B1194C" w:rsidRPr="00F4098F" w:rsidRDefault="00B1194C" w:rsidP="00B1194C">
      <w:pPr>
        <w:pStyle w:val="NoSpacing"/>
        <w:rPr>
          <w:rFonts w:eastAsiaTheme="minorEastAsia" w:hAnsi="Times New Roman"/>
          <w:sz w:val="21"/>
          <w:szCs w:val="21"/>
          <w:lang w:eastAsia="zh-CN"/>
        </w:rPr>
      </w:pPr>
      <w:r w:rsidRPr="00F4098F">
        <w:rPr>
          <w:rFonts w:eastAsiaTheme="minorEastAsia" w:hAnsi="Times New Roman"/>
          <w:sz w:val="21"/>
          <w:szCs w:val="21"/>
          <w:lang w:eastAsia="zh-CN"/>
        </w:rPr>
        <w:t>The following agreement was agreed in RAN1#116b meeting in April of 2024.</w:t>
      </w:r>
    </w:p>
    <w:p w14:paraId="648F88E2" w14:textId="77777777" w:rsidR="00B1194C" w:rsidRPr="00F4098F" w:rsidRDefault="00B1194C" w:rsidP="00B1194C">
      <w:pPr>
        <w:pStyle w:val="NoSpacing"/>
        <w:rPr>
          <w:rFonts w:eastAsiaTheme="minorEastAsia" w:hAnsi="Times New Roman"/>
          <w:color w:val="00B050"/>
          <w:sz w:val="21"/>
          <w:szCs w:val="21"/>
          <w:lang w:eastAsia="zh-CN"/>
        </w:rPr>
      </w:pPr>
    </w:p>
    <w:tbl>
      <w:tblPr>
        <w:tblStyle w:val="TableGrid"/>
        <w:tblW w:w="0" w:type="auto"/>
        <w:tblLook w:val="04A0" w:firstRow="1" w:lastRow="0" w:firstColumn="1" w:lastColumn="0" w:noHBand="0" w:noVBand="1"/>
      </w:tblPr>
      <w:tblGrid>
        <w:gridCol w:w="9307"/>
      </w:tblGrid>
      <w:tr w:rsidR="00B1194C" w:rsidRPr="00F4098F" w14:paraId="6972BED9" w14:textId="77777777" w:rsidTr="000F076E">
        <w:tc>
          <w:tcPr>
            <w:tcW w:w="9613" w:type="dxa"/>
          </w:tcPr>
          <w:p w14:paraId="718328DB" w14:textId="77777777" w:rsidR="00B1194C" w:rsidRPr="00F4098F" w:rsidRDefault="00B1194C" w:rsidP="000F076E">
            <w:pPr>
              <w:snapToGrid w:val="0"/>
              <w:spacing w:after="0"/>
              <w:rPr>
                <w:rFonts w:eastAsia="Batang"/>
                <w:bCs/>
                <w:sz w:val="21"/>
                <w:szCs w:val="21"/>
              </w:rPr>
            </w:pPr>
            <w:r w:rsidRPr="00F4098F">
              <w:rPr>
                <w:rFonts w:eastAsia="Batang"/>
                <w:bCs/>
                <w:sz w:val="21"/>
                <w:szCs w:val="21"/>
                <w:highlight w:val="green"/>
              </w:rPr>
              <w:t>Agreement</w:t>
            </w:r>
          </w:p>
          <w:p w14:paraId="4FC342D5" w14:textId="77777777" w:rsidR="00B1194C" w:rsidRPr="00F4098F" w:rsidRDefault="00B1194C" w:rsidP="000F076E">
            <w:pPr>
              <w:snapToGrid w:val="0"/>
              <w:spacing w:after="0"/>
              <w:rPr>
                <w:bCs/>
                <w:sz w:val="21"/>
                <w:szCs w:val="21"/>
              </w:rPr>
            </w:pPr>
            <w:r w:rsidRPr="00F4098F">
              <w:rPr>
                <w:bCs/>
                <w:sz w:val="21"/>
                <w:szCs w:val="21"/>
              </w:rPr>
              <w:t xml:space="preserve">For D2R transmission, study the necessity of </w:t>
            </w:r>
            <w:proofErr w:type="spellStart"/>
            <w:r w:rsidRPr="00F4098F">
              <w:rPr>
                <w:bCs/>
                <w:sz w:val="21"/>
                <w:szCs w:val="21"/>
              </w:rPr>
              <w:t>midamble</w:t>
            </w:r>
            <w:proofErr w:type="spellEnd"/>
            <w:r w:rsidRPr="00F4098F">
              <w:rPr>
                <w:bCs/>
                <w:sz w:val="21"/>
                <w:szCs w:val="21"/>
              </w:rPr>
              <w:t xml:space="preserve"> at least for the purpose of performing timing/frequency tracking or channel estimation or </w:t>
            </w:r>
            <w:r w:rsidRPr="00EA50B8">
              <w:rPr>
                <w:bCs/>
                <w:sz w:val="21"/>
                <w:szCs w:val="21"/>
              </w:rPr>
              <w:t>interference estimation</w:t>
            </w:r>
            <w:r w:rsidRPr="00F4098F">
              <w:rPr>
                <w:bCs/>
                <w:sz w:val="21"/>
                <w:szCs w:val="21"/>
              </w:rPr>
              <w:t xml:space="preserve">, considering at least the following: </w:t>
            </w:r>
          </w:p>
          <w:p w14:paraId="10E7C72A"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Modulation and Coding schemes, e.g., data modulation, line/channel coding </w:t>
            </w:r>
          </w:p>
          <w:p w14:paraId="26D04B4F"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Receiving methods, e.g., </w:t>
            </w:r>
            <w:proofErr w:type="gramStart"/>
            <w:r w:rsidRPr="00F4098F">
              <w:rPr>
                <w:rFonts w:eastAsia="Batang"/>
                <w:sz w:val="21"/>
                <w:szCs w:val="21"/>
              </w:rPr>
              <w:t>coherent</w:t>
            </w:r>
            <w:proofErr w:type="gramEnd"/>
            <w:r w:rsidRPr="00F4098F">
              <w:rPr>
                <w:rFonts w:eastAsia="Batang"/>
                <w:sz w:val="21"/>
                <w:szCs w:val="21"/>
              </w:rPr>
              <w:t xml:space="preserve"> or non-coherent</w:t>
            </w:r>
          </w:p>
          <w:p w14:paraId="1FE5E041"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D2R transmission length/packet size</w:t>
            </w:r>
          </w:p>
          <w:p w14:paraId="50D8ED30" w14:textId="77777777" w:rsidR="00B1194C" w:rsidRPr="00F4098F" w:rsidRDefault="00B1194C" w:rsidP="00B1194C">
            <w:pPr>
              <w:numPr>
                <w:ilvl w:val="0"/>
                <w:numId w:val="64"/>
              </w:numPr>
              <w:spacing w:after="0"/>
              <w:rPr>
                <w:rFonts w:eastAsia="Batang"/>
                <w:sz w:val="21"/>
                <w:szCs w:val="21"/>
              </w:rPr>
            </w:pPr>
            <w:proofErr w:type="spellStart"/>
            <w:r w:rsidRPr="00F4098F">
              <w:rPr>
                <w:rFonts w:eastAsia="Batang"/>
                <w:sz w:val="21"/>
                <w:szCs w:val="21"/>
              </w:rPr>
              <w:t>Midamble</w:t>
            </w:r>
            <w:proofErr w:type="spellEnd"/>
            <w:r w:rsidRPr="00F4098F">
              <w:rPr>
                <w:rFonts w:eastAsia="Batang"/>
                <w:sz w:val="21"/>
                <w:szCs w:val="21"/>
              </w:rPr>
              <w:t xml:space="preserve"> overhead</w:t>
            </w:r>
          </w:p>
          <w:p w14:paraId="2D102088"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Timing/frequency accuracy </w:t>
            </w:r>
          </w:p>
          <w:p w14:paraId="5EBCCFEE"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Phase accuracy</w:t>
            </w:r>
          </w:p>
          <w:p w14:paraId="0C81C517" w14:textId="77777777" w:rsidR="00B1194C" w:rsidRPr="00F4098F" w:rsidRDefault="00B1194C" w:rsidP="000F076E">
            <w:pPr>
              <w:pStyle w:val="NoSpacing"/>
              <w:rPr>
                <w:rFonts w:eastAsiaTheme="minorEastAsia" w:hAnsi="Times New Roman"/>
                <w:color w:val="00B050"/>
                <w:sz w:val="21"/>
                <w:szCs w:val="21"/>
                <w:lang w:eastAsia="zh-CN"/>
              </w:rPr>
            </w:pPr>
          </w:p>
        </w:tc>
      </w:tr>
    </w:tbl>
    <w:p w14:paraId="72106D36" w14:textId="77777777" w:rsidR="00B1194C" w:rsidRPr="00F4098F" w:rsidRDefault="00B1194C" w:rsidP="00B1194C">
      <w:pPr>
        <w:pStyle w:val="NoSpacing"/>
        <w:rPr>
          <w:rFonts w:eastAsiaTheme="minorEastAsia" w:hAnsi="Times New Roman"/>
          <w:color w:val="00B050"/>
          <w:sz w:val="21"/>
          <w:szCs w:val="21"/>
          <w:lang w:eastAsia="zh-CN"/>
        </w:rPr>
      </w:pPr>
    </w:p>
    <w:p w14:paraId="5C37C791" w14:textId="154962DB" w:rsidR="00B1194C" w:rsidRPr="00EA50B8" w:rsidRDefault="00B1194C" w:rsidP="00EA50B8">
      <w:pPr>
        <w:pStyle w:val="BodyText"/>
      </w:pPr>
      <w:r w:rsidRPr="00EA50B8">
        <w:rPr>
          <w:lang w:val="en-US"/>
        </w:rPr>
        <w:t xml:space="preserve">For typical use cases of A-IoT system, e.g., asset identification, it is required to accommodate a huge number of A-IoT devices in a large-scale range with seamless coverage. In this case, the lack of interference handling scheme results in severe interference between readers, capacity problems, and latency problems, especially in case of dense deployment. Therefore, interference handling scheme is needed for A-IoT systems, including interference </w:t>
      </w:r>
      <w:r w:rsidR="002A069C">
        <w:rPr>
          <w:lang w:val="en-US"/>
        </w:rPr>
        <w:t>estimation</w:t>
      </w:r>
      <w:r w:rsidRPr="00EA50B8">
        <w:rPr>
          <w:lang w:val="en-US"/>
        </w:rPr>
        <w:t xml:space="preserve"> and identification, resource allocation, procedure and signaling, and so on.</w:t>
      </w:r>
    </w:p>
    <w:p w14:paraId="62EFF17F" w14:textId="7870DF0B" w:rsidR="00B1194C" w:rsidRPr="00EA50B8" w:rsidRDefault="00E36C26" w:rsidP="00EA50B8">
      <w:pPr>
        <w:pStyle w:val="BodyText"/>
      </w:pPr>
      <w:r w:rsidRPr="00EA50B8">
        <w:rPr>
          <w:lang w:val="en-US"/>
        </w:rPr>
        <w:t>The scenario and purpose dominate design of interference estimation</w:t>
      </w:r>
      <w:r>
        <w:rPr>
          <w:lang w:val="en-US"/>
        </w:rPr>
        <w:t xml:space="preserve">. </w:t>
      </w:r>
      <w:r w:rsidR="00B1194C" w:rsidRPr="00EA50B8">
        <w:rPr>
          <w:lang w:val="en-US"/>
        </w:rPr>
        <w:t xml:space="preserve">In </w:t>
      </w:r>
      <w:r>
        <w:rPr>
          <w:lang w:val="en-US"/>
        </w:rPr>
        <w:t>one example</w:t>
      </w:r>
      <w:r w:rsidR="00B1194C" w:rsidRPr="00EA50B8">
        <w:rPr>
          <w:lang w:val="en-US"/>
        </w:rPr>
        <w:t xml:space="preserve">, the interference level can be estimated by measurements on a certain interference measurement resource. An </w:t>
      </w:r>
      <w:r w:rsidR="00101D25" w:rsidRPr="000F076E">
        <w:rPr>
          <w:lang w:val="en-US"/>
        </w:rPr>
        <w:t>interference measurement</w:t>
      </w:r>
      <w:r w:rsidR="00B1194C" w:rsidRPr="00EA50B8">
        <w:rPr>
          <w:lang w:val="en-US"/>
        </w:rPr>
        <w:t xml:space="preserve"> resource would correspond to resource where nothing is transmitted from target node(s) while the activity within the </w:t>
      </w:r>
      <w:r w:rsidR="00312CEE" w:rsidRPr="000F076E">
        <w:rPr>
          <w:lang w:val="en-US"/>
        </w:rPr>
        <w:t>interference measurement</w:t>
      </w:r>
      <w:r w:rsidR="00B1194C" w:rsidRPr="00EA50B8">
        <w:rPr>
          <w:lang w:val="en-US"/>
        </w:rPr>
        <w:t xml:space="preserve"> resource will reflect normal activity from node(s) other than the target node(s). Thus, by measuring the receiving power within the </w:t>
      </w:r>
      <w:r w:rsidR="00E61651" w:rsidRPr="000F076E">
        <w:rPr>
          <w:lang w:val="en-US"/>
        </w:rPr>
        <w:t>interference measurement</w:t>
      </w:r>
      <w:r w:rsidR="00B1194C" w:rsidRPr="00EA50B8">
        <w:rPr>
          <w:lang w:val="en-US"/>
        </w:rPr>
        <w:t xml:space="preserve"> resource, the measuring node would obtain the typical </w:t>
      </w:r>
      <w:r w:rsidR="00B1194C" w:rsidRPr="00EA50B8">
        <w:rPr>
          <w:u w:val="single"/>
          <w:lang w:val="en-US"/>
        </w:rPr>
        <w:t>interference level from arbitrary interference source(s)</w:t>
      </w:r>
      <w:r w:rsidR="00B1194C" w:rsidRPr="00EA50B8">
        <w:rPr>
          <w:lang w:val="en-US"/>
        </w:rPr>
        <w:t xml:space="preserve"> on the </w:t>
      </w:r>
      <w:r w:rsidR="00E61651" w:rsidRPr="000F076E">
        <w:rPr>
          <w:lang w:val="en-US"/>
        </w:rPr>
        <w:t>interference measurement</w:t>
      </w:r>
      <w:r w:rsidR="00B1194C" w:rsidRPr="00EA50B8">
        <w:rPr>
          <w:lang w:val="en-US"/>
        </w:rPr>
        <w:t xml:space="preserve"> resource. </w:t>
      </w:r>
    </w:p>
    <w:p w14:paraId="2A107D97" w14:textId="59266086" w:rsidR="00B1194C" w:rsidRPr="00EA50B8" w:rsidRDefault="00D52F91" w:rsidP="00EA50B8">
      <w:pPr>
        <w:pStyle w:val="BodyText"/>
      </w:pPr>
      <w:r>
        <w:rPr>
          <w:lang w:val="en-US"/>
        </w:rPr>
        <w:t>F</w:t>
      </w:r>
      <w:r w:rsidR="00B1194C" w:rsidRPr="00EA50B8">
        <w:rPr>
          <w:lang w:val="en-US"/>
        </w:rPr>
        <w:t xml:space="preserve">or some purposes in A-IoT systems, e.g., intermediate nodes selection/configuration, or </w:t>
      </w:r>
      <w:r w:rsidR="009165A1" w:rsidRPr="000F076E">
        <w:rPr>
          <w:lang w:val="en-US"/>
        </w:rPr>
        <w:t>intermediate nodes</w:t>
      </w:r>
      <w:r w:rsidR="00B1194C" w:rsidRPr="00EA50B8">
        <w:rPr>
          <w:lang w:val="en-US"/>
        </w:rPr>
        <w:t xml:space="preserve"> node/carrier wave power control, information of </w:t>
      </w:r>
      <w:r w:rsidR="00B1194C" w:rsidRPr="00EA50B8">
        <w:rPr>
          <w:u w:val="single"/>
          <w:lang w:val="en-US"/>
        </w:rPr>
        <w:t xml:space="preserve">interference level from specific interference source(s) </w:t>
      </w:r>
      <w:r w:rsidR="00B1194C" w:rsidRPr="00EA50B8">
        <w:rPr>
          <w:lang w:val="en-US"/>
        </w:rPr>
        <w:t xml:space="preserve">is needed. </w:t>
      </w:r>
    </w:p>
    <w:p w14:paraId="75601F05" w14:textId="74C6ABC9" w:rsidR="00E61651" w:rsidRPr="00E36C26" w:rsidRDefault="005005A6" w:rsidP="00B1194C">
      <w:pPr>
        <w:pStyle w:val="BodyText"/>
        <w:rPr>
          <w:lang w:val="en-US"/>
        </w:rPr>
      </w:pPr>
      <w:r>
        <w:rPr>
          <w:lang w:val="en-US"/>
        </w:rPr>
        <w:t xml:space="preserve">In addition, </w:t>
      </w:r>
      <w:r w:rsidRPr="000F076E">
        <w:rPr>
          <w:lang w:val="en-US"/>
        </w:rPr>
        <w:t>considering the different capabilities of nodes in A-IoT system, it is expected that reader</w:t>
      </w:r>
      <w:r w:rsidR="009165A1">
        <w:rPr>
          <w:lang w:val="en-US"/>
        </w:rPr>
        <w:t xml:space="preserve"> </w:t>
      </w:r>
      <w:r w:rsidRPr="000F076E">
        <w:rPr>
          <w:lang w:val="en-US"/>
        </w:rPr>
        <w:t>performs interference estimation</w:t>
      </w:r>
      <w:r>
        <w:rPr>
          <w:lang w:val="en-US"/>
        </w:rPr>
        <w:t>, instead of</w:t>
      </w:r>
      <w:r w:rsidRPr="000F076E">
        <w:rPr>
          <w:lang w:val="en-US"/>
        </w:rPr>
        <w:t xml:space="preserve"> the A-IoT device. </w:t>
      </w:r>
      <w:r>
        <w:rPr>
          <w:lang w:val="en-US"/>
        </w:rPr>
        <w:t>In this case, i</w:t>
      </w:r>
      <w:r w:rsidR="00945D81">
        <w:rPr>
          <w:lang w:val="en-US"/>
        </w:rPr>
        <w:t xml:space="preserve">f </w:t>
      </w:r>
      <w:proofErr w:type="spellStart"/>
      <w:r w:rsidR="00945D81">
        <w:rPr>
          <w:lang w:val="en-US"/>
        </w:rPr>
        <w:t>midamble</w:t>
      </w:r>
      <w:proofErr w:type="spellEnd"/>
      <w:r w:rsidR="00945D81">
        <w:rPr>
          <w:lang w:val="en-US"/>
        </w:rPr>
        <w:t xml:space="preserve"> is introduced</w:t>
      </w:r>
      <w:r w:rsidR="00E36C26">
        <w:rPr>
          <w:lang w:val="en-US"/>
        </w:rPr>
        <w:t xml:space="preserve"> </w:t>
      </w:r>
      <w:r>
        <w:rPr>
          <w:lang w:val="en-US"/>
        </w:rPr>
        <w:t xml:space="preserve">to </w:t>
      </w:r>
      <w:r w:rsidR="00E36C26">
        <w:rPr>
          <w:lang w:val="en-US"/>
        </w:rPr>
        <w:t>D2R transmission</w:t>
      </w:r>
      <w:r w:rsidR="00945D81">
        <w:rPr>
          <w:lang w:val="en-US"/>
        </w:rPr>
        <w:t xml:space="preserve">, </w:t>
      </w:r>
      <w:r w:rsidR="004A26FA" w:rsidRPr="00EA50B8">
        <w:rPr>
          <w:lang w:val="en-US"/>
        </w:rPr>
        <w:t xml:space="preserve">one </w:t>
      </w:r>
      <w:proofErr w:type="spellStart"/>
      <w:r w:rsidR="004A26FA" w:rsidRPr="00EA50B8">
        <w:rPr>
          <w:lang w:val="en-US"/>
        </w:rPr>
        <w:t>midamble</w:t>
      </w:r>
      <w:proofErr w:type="spellEnd"/>
      <w:r w:rsidR="004A26FA" w:rsidRPr="00EA50B8">
        <w:rPr>
          <w:lang w:val="en-US"/>
        </w:rPr>
        <w:t xml:space="preserve"> occasion can also </w:t>
      </w:r>
      <w:proofErr w:type="gramStart"/>
      <w:r w:rsidR="004A26FA" w:rsidRPr="00EA50B8">
        <w:rPr>
          <w:lang w:val="en-US"/>
        </w:rPr>
        <w:t xml:space="preserve">be </w:t>
      </w:r>
      <w:r>
        <w:rPr>
          <w:lang w:val="en-US"/>
        </w:rPr>
        <w:t>considered to be</w:t>
      </w:r>
      <w:proofErr w:type="gramEnd"/>
      <w:r>
        <w:rPr>
          <w:lang w:val="en-US"/>
        </w:rPr>
        <w:t xml:space="preserve"> used </w:t>
      </w:r>
      <w:r w:rsidR="004A26FA" w:rsidRPr="00EA50B8">
        <w:rPr>
          <w:lang w:val="en-US"/>
        </w:rPr>
        <w:t xml:space="preserve">as </w:t>
      </w:r>
      <w:r w:rsidR="004A26FA" w:rsidRPr="000F076E">
        <w:rPr>
          <w:lang w:val="en-US"/>
        </w:rPr>
        <w:t>interference measurement</w:t>
      </w:r>
      <w:r w:rsidR="004A26FA" w:rsidRPr="00EA50B8">
        <w:rPr>
          <w:lang w:val="en-US"/>
        </w:rPr>
        <w:t xml:space="preserve"> resource</w:t>
      </w:r>
      <w:r>
        <w:rPr>
          <w:lang w:val="en-US"/>
        </w:rPr>
        <w:t xml:space="preserve"> since </w:t>
      </w:r>
      <w:r w:rsidRPr="00A90A59">
        <w:rPr>
          <w:lang w:val="en-US"/>
        </w:rPr>
        <w:t xml:space="preserve">the </w:t>
      </w:r>
      <w:proofErr w:type="spellStart"/>
      <w:r w:rsidRPr="00A90A59">
        <w:rPr>
          <w:lang w:val="en-US"/>
        </w:rPr>
        <w:t>midamble</w:t>
      </w:r>
      <w:proofErr w:type="spellEnd"/>
      <w:r w:rsidRPr="00A90A59">
        <w:rPr>
          <w:lang w:val="en-US"/>
        </w:rPr>
        <w:t xml:space="preserve"> locates within a D2R transmission</w:t>
      </w:r>
      <w:r w:rsidR="004A26FA" w:rsidRPr="00EA50B8">
        <w:rPr>
          <w:lang w:val="en-US"/>
        </w:rPr>
        <w:t>.</w:t>
      </w:r>
    </w:p>
    <w:p w14:paraId="33356A4D" w14:textId="63442AEE" w:rsidR="00E36C26" w:rsidRDefault="00E36C26" w:rsidP="00E36C26">
      <w:pPr>
        <w:pStyle w:val="BodyText"/>
        <w:rPr>
          <w:rFonts w:eastAsia="+mn-ea"/>
          <w:b/>
          <w:bCs/>
          <w:i/>
          <w:iCs/>
          <w:color w:val="000000"/>
          <w:kern w:val="24"/>
          <w:u w:val="single"/>
        </w:rPr>
      </w:pPr>
      <w:r w:rsidRPr="00BC7A42">
        <w:rPr>
          <w:rFonts w:eastAsia="+mn-ea"/>
          <w:b/>
          <w:bCs/>
          <w:i/>
          <w:iCs/>
          <w:color w:val="000000"/>
          <w:kern w:val="24"/>
          <w:u w:val="single"/>
        </w:rPr>
        <w:t xml:space="preserve">Proposal </w:t>
      </w:r>
      <w:r w:rsidR="00FB2251">
        <w:rPr>
          <w:rFonts w:eastAsia="+mn-ea"/>
          <w:b/>
          <w:bCs/>
          <w:i/>
          <w:iCs/>
          <w:color w:val="000000"/>
          <w:kern w:val="24"/>
          <w:u w:val="single"/>
          <w:lang w:val="en-US"/>
        </w:rPr>
        <w:t>40</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w:t>
      </w:r>
      <w:r w:rsidR="005005A6">
        <w:rPr>
          <w:rFonts w:eastAsia="+mn-ea"/>
          <w:b/>
          <w:bCs/>
          <w:i/>
          <w:iCs/>
          <w:color w:val="000000"/>
          <w:kern w:val="24"/>
          <w:u w:val="single"/>
        </w:rPr>
        <w:t xml:space="preserve">, including measuring interference level from arbitrary interference source(s), and </w:t>
      </w:r>
      <w:r w:rsidR="009165A1">
        <w:rPr>
          <w:rFonts w:eastAsia="+mn-ea"/>
          <w:b/>
          <w:bCs/>
          <w:i/>
          <w:iCs/>
          <w:color w:val="000000"/>
          <w:kern w:val="24"/>
          <w:u w:val="single"/>
        </w:rPr>
        <w:t>interference</w:t>
      </w:r>
      <w:r w:rsidR="005005A6">
        <w:rPr>
          <w:rFonts w:eastAsia="+mn-ea"/>
          <w:b/>
          <w:bCs/>
          <w:i/>
          <w:iCs/>
          <w:color w:val="000000"/>
          <w:kern w:val="24"/>
          <w:u w:val="single"/>
        </w:rPr>
        <w:t xml:space="preserve"> level from specific interference source.</w:t>
      </w:r>
    </w:p>
    <w:p w14:paraId="0785EDD9" w14:textId="2A213A47" w:rsidR="005005A6" w:rsidRDefault="00E36C26" w:rsidP="00E36C26">
      <w:pPr>
        <w:pStyle w:val="BodyText"/>
        <w:rPr>
          <w:rFonts w:eastAsia="+mn-ea"/>
          <w:b/>
          <w:bCs/>
          <w:i/>
          <w:iCs/>
          <w:color w:val="000000"/>
          <w:kern w:val="24"/>
          <w:u w:val="single"/>
        </w:rPr>
      </w:pPr>
      <w:r>
        <w:rPr>
          <w:rFonts w:eastAsia="+mn-ea"/>
          <w:b/>
          <w:bCs/>
          <w:i/>
          <w:iCs/>
          <w:color w:val="000000"/>
          <w:kern w:val="24"/>
          <w:u w:val="single"/>
        </w:rPr>
        <w:t xml:space="preserve">Proposal </w:t>
      </w:r>
      <w:r w:rsidR="00FB2251">
        <w:rPr>
          <w:rFonts w:eastAsia="+mn-ea"/>
          <w:b/>
          <w:bCs/>
          <w:i/>
          <w:iCs/>
          <w:color w:val="000000"/>
          <w:kern w:val="24"/>
          <w:u w:val="single"/>
        </w:rPr>
        <w:t>41</w:t>
      </w:r>
      <w:r>
        <w:rPr>
          <w:rFonts w:eastAsia="+mn-ea"/>
          <w:b/>
          <w:bCs/>
          <w:i/>
          <w:iCs/>
          <w:color w:val="000000"/>
          <w:kern w:val="24"/>
          <w:u w:val="single"/>
        </w:rPr>
        <w:t xml:space="preserve">: It is expected that reader performs interference </w:t>
      </w:r>
      <w:r w:rsidR="009165A1">
        <w:rPr>
          <w:rFonts w:eastAsia="+mn-ea"/>
          <w:b/>
          <w:bCs/>
          <w:i/>
          <w:iCs/>
          <w:color w:val="000000"/>
          <w:kern w:val="24"/>
          <w:u w:val="single"/>
        </w:rPr>
        <w:t>estimation</w:t>
      </w:r>
      <w:r w:rsidR="005005A6">
        <w:rPr>
          <w:rFonts w:eastAsia="+mn-ea"/>
          <w:b/>
          <w:bCs/>
          <w:i/>
          <w:iCs/>
          <w:color w:val="000000"/>
          <w:kern w:val="24"/>
          <w:u w:val="single"/>
        </w:rPr>
        <w:t>.</w:t>
      </w:r>
    </w:p>
    <w:p w14:paraId="320784D0" w14:textId="46106BFB" w:rsidR="00E36C26" w:rsidRPr="0072544B" w:rsidRDefault="005005A6" w:rsidP="00E36C26">
      <w:pPr>
        <w:pStyle w:val="BodyText"/>
        <w:rPr>
          <w:rFonts w:eastAsia="+mn-ea"/>
          <w:b/>
          <w:bCs/>
          <w:i/>
          <w:iCs/>
          <w:strike/>
          <w:color w:val="000000"/>
          <w:kern w:val="24"/>
          <w:u w:val="single"/>
        </w:rPr>
      </w:pPr>
      <w:r>
        <w:rPr>
          <w:rFonts w:eastAsia="+mn-ea"/>
          <w:b/>
          <w:bCs/>
          <w:i/>
          <w:iCs/>
          <w:color w:val="000000"/>
          <w:kern w:val="24"/>
          <w:u w:val="single"/>
        </w:rPr>
        <w:t xml:space="preserve">Proposal </w:t>
      </w:r>
      <w:r w:rsidR="00932FC8">
        <w:rPr>
          <w:rFonts w:eastAsiaTheme="minorEastAsia" w:hint="eastAsia"/>
          <w:b/>
          <w:bCs/>
          <w:i/>
          <w:iCs/>
          <w:color w:val="000000"/>
          <w:kern w:val="24"/>
          <w:u w:val="single"/>
          <w:lang w:eastAsia="zh-CN"/>
        </w:rPr>
        <w:t>4</w:t>
      </w:r>
      <w:r w:rsidR="00FB2251">
        <w:rPr>
          <w:rFonts w:eastAsiaTheme="minorEastAsia"/>
          <w:b/>
          <w:bCs/>
          <w:i/>
          <w:iCs/>
          <w:color w:val="000000"/>
          <w:kern w:val="24"/>
          <w:u w:val="single"/>
          <w:lang w:eastAsia="zh-CN"/>
        </w:rPr>
        <w:t>2</w:t>
      </w:r>
      <w:r>
        <w:rPr>
          <w:rFonts w:eastAsia="+mn-ea"/>
          <w:b/>
          <w:bCs/>
          <w:i/>
          <w:iCs/>
          <w:color w:val="000000"/>
          <w:kern w:val="24"/>
          <w:u w:val="single"/>
        </w:rPr>
        <w:t xml:space="preserve">: </w:t>
      </w:r>
      <w:r w:rsidR="002606CE">
        <w:rPr>
          <w:rFonts w:eastAsia="+mn-ea"/>
          <w:b/>
          <w:bCs/>
          <w:i/>
          <w:iCs/>
          <w:color w:val="000000"/>
          <w:kern w:val="24"/>
          <w:u w:val="single"/>
        </w:rPr>
        <w:t>If midamble is introduced to D2R transmission, s</w:t>
      </w:r>
      <w:r>
        <w:rPr>
          <w:rFonts w:eastAsia="+mn-ea"/>
          <w:b/>
          <w:bCs/>
          <w:i/>
          <w:iCs/>
          <w:color w:val="000000"/>
          <w:kern w:val="24"/>
          <w:u w:val="single"/>
        </w:rPr>
        <w:t>tudy whether midamble occasion can be used as interference measurement resource.</w:t>
      </w:r>
      <w:r w:rsidR="00E36C26">
        <w:rPr>
          <w:rFonts w:eastAsia="+mn-ea"/>
          <w:b/>
          <w:bCs/>
          <w:i/>
          <w:iCs/>
          <w:color w:val="000000"/>
          <w:kern w:val="24"/>
          <w:u w:val="single"/>
        </w:rPr>
        <w:t xml:space="preserve"> </w:t>
      </w:r>
      <w:r w:rsidR="00E36C26" w:rsidRPr="00BC7A42">
        <w:rPr>
          <w:rFonts w:eastAsia="+mn-ea"/>
          <w:b/>
          <w:bCs/>
          <w:i/>
          <w:iCs/>
          <w:color w:val="000000"/>
          <w:kern w:val="24"/>
          <w:u w:val="single"/>
        </w:rPr>
        <w:t xml:space="preserve"> </w:t>
      </w: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Pr="00527EE9" w:rsidRDefault="000C654B" w:rsidP="000C654B">
      <w:pPr>
        <w:pStyle w:val="BodyText"/>
        <w:rPr>
          <w:lang w:val="en-US"/>
        </w:rPr>
      </w:pPr>
      <w:bookmarkStart w:id="9" w:name="_Hlk101873554"/>
      <w:r w:rsidRPr="00527EE9">
        <w:rPr>
          <w:lang w:val="en-US"/>
        </w:rPr>
        <w:t xml:space="preserve">In this contribution, we focus on </w:t>
      </w:r>
      <w:r w:rsidR="00EB6E7E">
        <w:rPr>
          <w:lang w:val="en-US"/>
        </w:rPr>
        <w:t>physical layer design for ambient IoT and</w:t>
      </w:r>
      <w:r w:rsidR="00EB6E7E" w:rsidRPr="008353A1">
        <w:rPr>
          <w:lang w:val="en-US"/>
        </w:rPr>
        <w:t xml:space="preserve"> </w:t>
      </w:r>
      <w:r w:rsidRPr="00527EE9">
        <w:rPr>
          <w:lang w:val="en-US"/>
        </w:rPr>
        <w:t xml:space="preserve">have below </w:t>
      </w:r>
      <w:r w:rsidR="00E623CA" w:rsidRPr="00527EE9">
        <w:rPr>
          <w:lang w:val="en-US"/>
        </w:rPr>
        <w:t xml:space="preserve">observations and </w:t>
      </w:r>
      <w:r w:rsidRPr="00527EE9">
        <w:rPr>
          <w:lang w:val="en-US"/>
        </w:rPr>
        <w:t>proposals</w:t>
      </w:r>
      <w:r w:rsidR="00EB6E7E" w:rsidRPr="00527EE9">
        <w:rPr>
          <w:lang w:val="en-US"/>
        </w:rPr>
        <w:t xml:space="preserve"> on </w:t>
      </w:r>
      <w:r w:rsidR="00EB6E7E">
        <w:rPr>
          <w:lang w:val="en-US"/>
        </w:rPr>
        <w:t>frame structure, synchronization, random access, and scheduling timing issues</w:t>
      </w:r>
      <w:r w:rsidRPr="00527EE9">
        <w:rPr>
          <w:lang w:val="en-US"/>
        </w:rPr>
        <w:t>:</w:t>
      </w:r>
    </w:p>
    <w:bookmarkEnd w:id="9"/>
    <w:p w14:paraId="6F112CC6" w14:textId="77777777" w:rsidR="003948A6" w:rsidRDefault="003948A6"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eastAsia="en-US"/>
        </w:rPr>
      </w:pPr>
    </w:p>
    <w:p w14:paraId="5353CAA5" w14:textId="77777777" w:rsidR="00E87DED" w:rsidRDefault="00E87DED" w:rsidP="00E87DED">
      <w:pPr>
        <w:pStyle w:val="BodyText"/>
        <w:rPr>
          <w:b/>
          <w:bCs/>
          <w:i/>
          <w:iCs/>
          <w:u w:val="single"/>
          <w:lang w:val="en-US"/>
        </w:rPr>
      </w:pPr>
      <w:r>
        <w:rPr>
          <w:b/>
          <w:bCs/>
          <w:i/>
          <w:iCs/>
          <w:u w:val="single"/>
          <w:lang w:val="en-US"/>
        </w:rPr>
        <w:t>Proposal 1: Consider signaling of energy status from the Ambient IoT device to the reader as part of direction#1.</w:t>
      </w:r>
    </w:p>
    <w:p w14:paraId="5091F375" w14:textId="77777777" w:rsidR="00E87DED" w:rsidRPr="00DE66DC" w:rsidRDefault="00E87DED" w:rsidP="00E87DED">
      <w:pPr>
        <w:pStyle w:val="BodyText"/>
        <w:rPr>
          <w:b/>
          <w:bCs/>
          <w:i/>
          <w:iCs/>
          <w:u w:val="single"/>
          <w:lang w:val="en-US"/>
        </w:rPr>
      </w:pPr>
      <w:r w:rsidRPr="00BB3BC7">
        <w:rPr>
          <w:b/>
          <w:bCs/>
          <w:i/>
          <w:iCs/>
          <w:u w:val="single"/>
          <w:lang w:val="en-US"/>
        </w:rPr>
        <w:t xml:space="preserve">Proposal </w:t>
      </w:r>
      <w:r>
        <w:rPr>
          <w:b/>
          <w:bCs/>
          <w:i/>
          <w:iCs/>
          <w:u w:val="single"/>
          <w:lang w:val="en-US"/>
        </w:rPr>
        <w:t>2</w:t>
      </w:r>
      <w:r w:rsidRPr="00BB3BC7">
        <w:rPr>
          <w:b/>
          <w:bCs/>
          <w:i/>
          <w:iCs/>
          <w:u w:val="single"/>
          <w:lang w:val="en-US"/>
        </w:rPr>
        <w:t xml:space="preserve">: </w:t>
      </w:r>
      <w:r>
        <w:rPr>
          <w:b/>
          <w:bCs/>
          <w:i/>
          <w:iCs/>
          <w:u w:val="single"/>
          <w:lang w:val="en-US"/>
        </w:rPr>
        <w:t>Consider supporting</w:t>
      </w:r>
      <w:r w:rsidRPr="00BB3BC7">
        <w:rPr>
          <w:b/>
          <w:bCs/>
          <w:i/>
          <w:iCs/>
          <w:u w:val="single"/>
          <w:lang w:val="en-US"/>
        </w:rPr>
        <w:t xml:space="preserve"> Direction#1 </w:t>
      </w:r>
      <w:r>
        <w:rPr>
          <w:b/>
          <w:bCs/>
          <w:i/>
          <w:iCs/>
          <w:u w:val="single"/>
          <w:lang w:val="en-US"/>
        </w:rPr>
        <w:t xml:space="preserve">to help </w:t>
      </w:r>
      <w:r w:rsidRPr="00BB3BC7">
        <w:rPr>
          <w:b/>
          <w:bCs/>
          <w:i/>
          <w:iCs/>
          <w:u w:val="single"/>
          <w:lang w:val="en-US"/>
        </w:rPr>
        <w:t xml:space="preserve">reader understand the coarse energy status of Ambient IoT device to adapt any subsequent R2D transmission but </w:t>
      </w:r>
      <w:r>
        <w:rPr>
          <w:b/>
          <w:bCs/>
          <w:i/>
          <w:iCs/>
          <w:u w:val="single"/>
          <w:lang w:val="en-US"/>
        </w:rPr>
        <w:t xml:space="preserve">the reader </w:t>
      </w:r>
      <w:r w:rsidRPr="00BB3BC7">
        <w:rPr>
          <w:b/>
          <w:bCs/>
          <w:i/>
          <w:iCs/>
          <w:u w:val="single"/>
          <w:lang w:val="en-US"/>
        </w:rPr>
        <w:t xml:space="preserve">cannot provide </w:t>
      </w:r>
      <w:r>
        <w:rPr>
          <w:b/>
          <w:bCs/>
          <w:i/>
          <w:iCs/>
          <w:u w:val="single"/>
          <w:lang w:val="en-US"/>
        </w:rPr>
        <w:t xml:space="preserve">any </w:t>
      </w:r>
      <w:r w:rsidRPr="00BB3BC7">
        <w:rPr>
          <w:b/>
          <w:bCs/>
          <w:i/>
          <w:iCs/>
          <w:u w:val="single"/>
          <w:lang w:val="en-US"/>
        </w:rPr>
        <w:t>configuration related to extend</w:t>
      </w:r>
      <w:r>
        <w:rPr>
          <w:b/>
          <w:bCs/>
          <w:i/>
          <w:iCs/>
          <w:u w:val="single"/>
          <w:lang w:val="en-US"/>
        </w:rPr>
        <w:t>ing</w:t>
      </w:r>
      <w:r w:rsidRPr="00BB3BC7">
        <w:rPr>
          <w:b/>
          <w:bCs/>
          <w:i/>
          <w:iCs/>
          <w:u w:val="single"/>
          <w:lang w:val="en-US"/>
        </w:rPr>
        <w:t xml:space="preserve"> the operational time of Ambient IoT device. </w:t>
      </w:r>
    </w:p>
    <w:p w14:paraId="0A35AF57" w14:textId="77777777" w:rsidR="00E87DED" w:rsidRDefault="00E87DED" w:rsidP="00E87DED">
      <w:pPr>
        <w:pStyle w:val="BodyText"/>
        <w:rPr>
          <w:b/>
          <w:bCs/>
          <w:i/>
          <w:iCs/>
          <w:u w:val="single"/>
          <w:lang w:val="en-US"/>
        </w:rPr>
      </w:pPr>
      <w:r w:rsidRPr="0077182A">
        <w:rPr>
          <w:b/>
          <w:bCs/>
          <w:i/>
          <w:iCs/>
          <w:u w:val="single"/>
          <w:lang w:val="en-US"/>
        </w:rPr>
        <w:t xml:space="preserve">Proposal </w:t>
      </w:r>
      <w:r>
        <w:rPr>
          <w:b/>
          <w:bCs/>
          <w:i/>
          <w:iCs/>
          <w:u w:val="single"/>
          <w:lang w:val="en-US"/>
        </w:rPr>
        <w:t>3</w:t>
      </w:r>
      <w:r w:rsidRPr="0077182A">
        <w:rPr>
          <w:b/>
          <w:bCs/>
          <w:i/>
          <w:iCs/>
          <w:u w:val="single"/>
          <w:lang w:val="en-US"/>
        </w:rPr>
        <w:t xml:space="preserve">: Consider </w:t>
      </w:r>
      <w:r>
        <w:rPr>
          <w:b/>
          <w:bCs/>
          <w:i/>
          <w:iCs/>
          <w:u w:val="single"/>
          <w:lang w:val="en-US"/>
        </w:rPr>
        <w:t xml:space="preserve">studying </w:t>
      </w:r>
      <w:r w:rsidRPr="0077182A">
        <w:rPr>
          <w:b/>
          <w:bCs/>
          <w:i/>
          <w:iCs/>
          <w:u w:val="single"/>
          <w:lang w:val="en-US"/>
        </w:rPr>
        <w:t>energy aware transmission of payload segmentation from Ambient IoT device in D2R communicatio</w:t>
      </w:r>
      <w:r>
        <w:rPr>
          <w:b/>
          <w:bCs/>
          <w:i/>
          <w:iCs/>
          <w:u w:val="single"/>
          <w:lang w:val="en-US"/>
        </w:rPr>
        <w:t>n as part of direction-</w:t>
      </w:r>
      <w:proofErr w:type="gramStart"/>
      <w:r>
        <w:rPr>
          <w:b/>
          <w:bCs/>
          <w:i/>
          <w:iCs/>
          <w:u w:val="single"/>
          <w:lang w:val="en-US"/>
        </w:rPr>
        <w:t>1</w:t>
      </w:r>
      <w:proofErr w:type="gramEnd"/>
    </w:p>
    <w:p w14:paraId="30E75A8B" w14:textId="77777777" w:rsidR="00E87DED" w:rsidRPr="00BB3BC7" w:rsidRDefault="00E87DED" w:rsidP="00E87DED">
      <w:pPr>
        <w:pStyle w:val="BodyText"/>
        <w:rPr>
          <w:b/>
          <w:bCs/>
          <w:i/>
          <w:iCs/>
          <w:u w:val="single"/>
          <w:lang w:val="en-US"/>
        </w:rPr>
      </w:pPr>
      <w:r w:rsidRPr="00BB3BC7">
        <w:rPr>
          <w:b/>
          <w:bCs/>
          <w:i/>
          <w:iCs/>
          <w:u w:val="single"/>
          <w:lang w:val="en-US"/>
        </w:rPr>
        <w:t xml:space="preserve">Proposal </w:t>
      </w:r>
      <w:r>
        <w:rPr>
          <w:b/>
          <w:bCs/>
          <w:i/>
          <w:iCs/>
          <w:u w:val="single"/>
          <w:lang w:val="en-US"/>
        </w:rPr>
        <w:t>4</w:t>
      </w:r>
      <w:r w:rsidRPr="00BB3BC7">
        <w:rPr>
          <w:b/>
          <w:bCs/>
          <w:i/>
          <w:iCs/>
          <w:u w:val="single"/>
          <w:lang w:val="en-US"/>
        </w:rPr>
        <w:t xml:space="preserve">:  Compared to direction#1, direction#2 can help Ambient IoT device to extend its operational time. </w:t>
      </w:r>
    </w:p>
    <w:p w14:paraId="36894510" w14:textId="77777777" w:rsidR="00E87DED" w:rsidRDefault="00E87DED" w:rsidP="00E87DED">
      <w:pPr>
        <w:pStyle w:val="BodyText"/>
        <w:rPr>
          <w:b/>
          <w:bCs/>
          <w:i/>
          <w:iCs/>
          <w:u w:val="single"/>
          <w:lang w:val="en-US"/>
        </w:rPr>
      </w:pPr>
      <w:r w:rsidRPr="0077182A">
        <w:rPr>
          <w:b/>
          <w:bCs/>
          <w:i/>
          <w:iCs/>
          <w:u w:val="single"/>
          <w:lang w:val="en-US"/>
        </w:rPr>
        <w:t xml:space="preserve">Proposal </w:t>
      </w:r>
      <w:r>
        <w:rPr>
          <w:b/>
          <w:bCs/>
          <w:i/>
          <w:iCs/>
          <w:u w:val="single"/>
          <w:lang w:val="en-US"/>
        </w:rPr>
        <w:t>5</w:t>
      </w:r>
      <w:r w:rsidRPr="0077182A">
        <w:rPr>
          <w:b/>
          <w:bCs/>
          <w:i/>
          <w:iCs/>
          <w:u w:val="single"/>
          <w:lang w:val="en-US"/>
        </w:rPr>
        <w:t xml:space="preserve">: </w:t>
      </w:r>
      <w:r>
        <w:rPr>
          <w:b/>
          <w:bCs/>
          <w:i/>
          <w:iCs/>
          <w:u w:val="single"/>
          <w:lang w:val="en-US"/>
        </w:rPr>
        <w:t>T</w:t>
      </w:r>
      <w:r w:rsidRPr="003E0004">
        <w:rPr>
          <w:b/>
          <w:bCs/>
          <w:i/>
          <w:iCs/>
          <w:u w:val="single"/>
          <w:lang w:val="en-US"/>
        </w:rPr>
        <w:t xml:space="preserve">he device’s behaviors </w:t>
      </w:r>
      <w:r>
        <w:rPr>
          <w:b/>
          <w:bCs/>
          <w:i/>
          <w:iCs/>
          <w:u w:val="single"/>
          <w:lang w:val="en-US"/>
        </w:rPr>
        <w:t xml:space="preserve">for monitoring R2D transmissions can be </w:t>
      </w:r>
      <w:r w:rsidRPr="003E0004">
        <w:rPr>
          <w:b/>
          <w:bCs/>
          <w:i/>
          <w:iCs/>
          <w:u w:val="single"/>
          <w:lang w:val="en-US"/>
        </w:rPr>
        <w:t>controlled by the reader</w:t>
      </w:r>
      <w:r>
        <w:rPr>
          <w:b/>
          <w:bCs/>
          <w:i/>
          <w:iCs/>
          <w:u w:val="single"/>
          <w:lang w:val="en-US"/>
        </w:rPr>
        <w:t xml:space="preserve"> as part of direction#2</w:t>
      </w:r>
      <w:r w:rsidRPr="0077182A">
        <w:rPr>
          <w:b/>
          <w:bCs/>
          <w:i/>
          <w:iCs/>
          <w:u w:val="single"/>
          <w:lang w:val="en-US"/>
        </w:rPr>
        <w:t xml:space="preserve">. </w:t>
      </w:r>
    </w:p>
    <w:p w14:paraId="6AD47C4D" w14:textId="77777777" w:rsidR="00E87DED" w:rsidRPr="0077182A" w:rsidRDefault="00E87DED" w:rsidP="00E87DED">
      <w:pPr>
        <w:pStyle w:val="BodyText"/>
        <w:rPr>
          <w:b/>
          <w:bCs/>
          <w:i/>
          <w:iCs/>
          <w:u w:val="single"/>
          <w:lang w:val="en-US"/>
        </w:rPr>
      </w:pPr>
      <w:r w:rsidRPr="005F3523">
        <w:rPr>
          <w:b/>
          <w:bCs/>
          <w:i/>
          <w:iCs/>
          <w:u w:val="single"/>
          <w:lang w:val="en-US"/>
        </w:rPr>
        <w:lastRenderedPageBreak/>
        <w:t xml:space="preserve">Proposal </w:t>
      </w:r>
      <w:r>
        <w:rPr>
          <w:b/>
          <w:bCs/>
          <w:i/>
          <w:iCs/>
          <w:u w:val="single"/>
          <w:lang w:val="en-US" w:eastAsia="zh-CN"/>
        </w:rPr>
        <w:t>6</w:t>
      </w:r>
      <w:r w:rsidRPr="005F3523">
        <w:rPr>
          <w:b/>
          <w:bCs/>
          <w:i/>
          <w:iCs/>
          <w:u w:val="single"/>
          <w:lang w:val="en-US"/>
        </w:rPr>
        <w:t xml:space="preserve">: </w:t>
      </w:r>
      <w:r>
        <w:rPr>
          <w:b/>
          <w:bCs/>
          <w:i/>
          <w:iCs/>
          <w:u w:val="single"/>
          <w:lang w:val="en-US"/>
        </w:rPr>
        <w:t xml:space="preserve">For direction#2, study configuring and </w:t>
      </w:r>
      <w:r w:rsidRPr="005F3523">
        <w:rPr>
          <w:b/>
          <w:bCs/>
          <w:i/>
          <w:iCs/>
          <w:u w:val="single"/>
          <w:lang w:val="en-US"/>
        </w:rPr>
        <w:t>align</w:t>
      </w:r>
      <w:r>
        <w:rPr>
          <w:b/>
          <w:bCs/>
          <w:i/>
          <w:iCs/>
          <w:u w:val="single"/>
          <w:lang w:val="en-US"/>
        </w:rPr>
        <w:t>ing</w:t>
      </w:r>
      <w:r w:rsidRPr="00EA50B8">
        <w:rPr>
          <w:b/>
          <w:bCs/>
          <w:i/>
          <w:iCs/>
          <w:u w:val="single"/>
          <w:lang w:val="en-US"/>
        </w:rPr>
        <w:t xml:space="preserve"> the duty cycle</w:t>
      </w:r>
      <w:r>
        <w:rPr>
          <w:b/>
          <w:bCs/>
          <w:i/>
          <w:iCs/>
          <w:u w:val="single"/>
          <w:lang w:val="en-US"/>
        </w:rPr>
        <w:t xml:space="preserve"> </w:t>
      </w:r>
      <w:proofErr w:type="spellStart"/>
      <w:r>
        <w:rPr>
          <w:b/>
          <w:bCs/>
          <w:i/>
          <w:iCs/>
          <w:u w:val="single"/>
          <w:lang w:val="en-US"/>
        </w:rPr>
        <w:t>period</w:t>
      </w:r>
      <w:r w:rsidRPr="005F3523">
        <w:rPr>
          <w:b/>
          <w:bCs/>
          <w:i/>
          <w:iCs/>
          <w:u w:val="single"/>
          <w:lang w:val="en-US"/>
        </w:rPr>
        <w:t>of</w:t>
      </w:r>
      <w:proofErr w:type="spellEnd"/>
      <w:r w:rsidRPr="005F3523">
        <w:rPr>
          <w:b/>
          <w:bCs/>
          <w:i/>
          <w:iCs/>
          <w:u w:val="single"/>
          <w:lang w:val="en-US"/>
        </w:rPr>
        <w:t xml:space="preserve"> the group of devices to be inventoried</w:t>
      </w:r>
      <w:r>
        <w:rPr>
          <w:b/>
          <w:bCs/>
          <w:i/>
          <w:iCs/>
          <w:u w:val="single"/>
          <w:lang w:val="en-US"/>
        </w:rPr>
        <w:t xml:space="preserve"> depending on the charging and discharging models, capacitor size, device type power consumption etc.,  </w:t>
      </w:r>
    </w:p>
    <w:p w14:paraId="4FDAAD96" w14:textId="77777777" w:rsidR="00E87DED" w:rsidRPr="0077182A" w:rsidRDefault="00E87DED" w:rsidP="00E87DED">
      <w:pPr>
        <w:pStyle w:val="BodyText"/>
        <w:rPr>
          <w:b/>
          <w:bCs/>
          <w:i/>
          <w:iCs/>
          <w:u w:val="single"/>
          <w:lang w:val="en-US"/>
        </w:rPr>
      </w:pPr>
      <w:r w:rsidRPr="0077182A">
        <w:rPr>
          <w:b/>
          <w:bCs/>
          <w:i/>
          <w:iCs/>
          <w:u w:val="single"/>
          <w:lang w:val="en-US"/>
        </w:rPr>
        <w:t xml:space="preserve">Proposal </w:t>
      </w:r>
      <w:r>
        <w:rPr>
          <w:b/>
          <w:bCs/>
          <w:i/>
          <w:iCs/>
          <w:u w:val="single"/>
          <w:lang w:val="en-US"/>
        </w:rPr>
        <w:t>7</w:t>
      </w:r>
      <w:r w:rsidRPr="0077182A">
        <w:rPr>
          <w:b/>
          <w:bCs/>
          <w:i/>
          <w:iCs/>
          <w:u w:val="single"/>
          <w:lang w:val="en-US"/>
        </w:rPr>
        <w:t xml:space="preserve">: </w:t>
      </w:r>
      <w:r>
        <w:rPr>
          <w:b/>
          <w:bCs/>
          <w:i/>
          <w:iCs/>
          <w:u w:val="single"/>
          <w:lang w:val="en-US"/>
        </w:rPr>
        <w:t xml:space="preserve">For direction#2, </w:t>
      </w:r>
      <w:r w:rsidRPr="0077182A">
        <w:rPr>
          <w:b/>
          <w:bCs/>
          <w:i/>
          <w:iCs/>
          <w:u w:val="single"/>
          <w:lang w:val="en-US"/>
        </w:rPr>
        <w:t xml:space="preserve">Consider the following duty cycle-based operation in R2D and D2R communication for an inventory round:  </w:t>
      </w:r>
    </w:p>
    <w:p w14:paraId="134230B5" w14:textId="77777777" w:rsidR="00E87DED" w:rsidRPr="0077182A" w:rsidRDefault="00E87DED" w:rsidP="00E87DED">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r>
        <w:rPr>
          <w:rFonts w:ascii="Times New Roman" w:hAnsi="Times New Roman" w:cs="Times New Roman"/>
          <w:b/>
          <w:bCs/>
          <w:i/>
          <w:iCs/>
          <w:sz w:val="20"/>
          <w:szCs w:val="20"/>
          <w:u w:val="single"/>
          <w:lang w:eastAsia="en-US"/>
        </w:rPr>
        <w:t xml:space="preserve">duration </w:t>
      </w:r>
    </w:p>
    <w:p w14:paraId="6D5341BB" w14:textId="77777777" w:rsidR="00E87DED" w:rsidRPr="0077182A" w:rsidRDefault="00E87DED" w:rsidP="00E87DED">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sleep</w:t>
      </w:r>
      <w:r>
        <w:rPr>
          <w:rFonts w:ascii="Times New Roman" w:hAnsi="Times New Roman" w:cs="Times New Roman"/>
          <w:b/>
          <w:bCs/>
          <w:i/>
          <w:iCs/>
          <w:sz w:val="20"/>
          <w:szCs w:val="20"/>
          <w:u w:val="single"/>
          <w:lang w:eastAsia="en-US"/>
        </w:rPr>
        <w:t>/memory retention</w:t>
      </w:r>
      <w:r w:rsidRPr="0077182A">
        <w:rPr>
          <w:rFonts w:ascii="Times New Roman" w:hAnsi="Times New Roman" w:cs="Times New Roman"/>
          <w:b/>
          <w:bCs/>
          <w:i/>
          <w:iCs/>
          <w:sz w:val="20"/>
          <w:szCs w:val="20"/>
          <w:u w:val="single"/>
          <w:lang w:eastAsia="en-US"/>
        </w:rPr>
        <w:t xml:space="preserve"> state to maintain the RAM memory </w:t>
      </w:r>
      <w:r>
        <w:rPr>
          <w:rFonts w:ascii="Times New Roman" w:hAnsi="Times New Roman" w:cs="Times New Roman"/>
          <w:b/>
          <w:bCs/>
          <w:i/>
          <w:iCs/>
          <w:sz w:val="20"/>
          <w:szCs w:val="20"/>
          <w:u w:val="single"/>
          <w:lang w:eastAsia="en-US"/>
        </w:rPr>
        <w:t xml:space="preserve">and its </w:t>
      </w:r>
      <w:proofErr w:type="gramStart"/>
      <w:r>
        <w:rPr>
          <w:rFonts w:ascii="Times New Roman" w:hAnsi="Times New Roman" w:cs="Times New Roman"/>
          <w:b/>
          <w:bCs/>
          <w:i/>
          <w:iCs/>
          <w:sz w:val="20"/>
          <w:szCs w:val="20"/>
          <w:u w:val="single"/>
          <w:lang w:eastAsia="en-US"/>
        </w:rPr>
        <w:t>duration</w:t>
      </w:r>
      <w:proofErr w:type="gramEnd"/>
      <w:r>
        <w:rPr>
          <w:rFonts w:ascii="Times New Roman" w:hAnsi="Times New Roman" w:cs="Times New Roman"/>
          <w:b/>
          <w:bCs/>
          <w:i/>
          <w:iCs/>
          <w:sz w:val="20"/>
          <w:szCs w:val="20"/>
          <w:u w:val="single"/>
          <w:lang w:eastAsia="en-US"/>
        </w:rPr>
        <w:t xml:space="preserve"> </w:t>
      </w:r>
    </w:p>
    <w:p w14:paraId="2E0D82B2" w14:textId="77777777" w:rsidR="00E87DED" w:rsidRPr="00432B86" w:rsidRDefault="00E87DED" w:rsidP="00E87DED">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r>
        <w:rPr>
          <w:rFonts w:ascii="Times New Roman" w:hAnsi="Times New Roman" w:cs="Times New Roman"/>
          <w:b/>
          <w:bCs/>
          <w:i/>
          <w:iCs/>
          <w:sz w:val="20"/>
          <w:szCs w:val="20"/>
          <w:u w:val="single"/>
          <w:lang w:eastAsia="en-US"/>
        </w:rPr>
        <w:t xml:space="preserve"> </w:t>
      </w:r>
    </w:p>
    <w:p w14:paraId="5CEC2857" w14:textId="77777777" w:rsidR="00E87DED" w:rsidRPr="0077182A" w:rsidRDefault="00E87DED" w:rsidP="00E87DED">
      <w:pPr>
        <w:pStyle w:val="BodyText"/>
        <w:rPr>
          <w:b/>
          <w:bCs/>
          <w:i/>
          <w:iCs/>
          <w:u w:val="single"/>
          <w:lang w:val="en-US"/>
        </w:rPr>
      </w:pPr>
    </w:p>
    <w:p w14:paraId="4636EF44" w14:textId="77777777" w:rsidR="00E87DED" w:rsidRPr="00527EE9" w:rsidRDefault="00E87DED" w:rsidP="00E87DED">
      <w:pPr>
        <w:pStyle w:val="BodyText"/>
        <w:rPr>
          <w:b/>
          <w:bCs/>
          <w:i/>
          <w:iCs/>
          <w:u w:val="single"/>
          <w:lang w:val="en-US"/>
        </w:rPr>
      </w:pPr>
      <w:r w:rsidRPr="00527EE9">
        <w:rPr>
          <w:b/>
          <w:bCs/>
          <w:i/>
          <w:iCs/>
          <w:u w:val="single"/>
          <w:lang w:val="en-US"/>
        </w:rPr>
        <w:t xml:space="preserve">Observation </w:t>
      </w:r>
      <w:r>
        <w:rPr>
          <w:b/>
          <w:bCs/>
          <w:i/>
          <w:iCs/>
          <w:u w:val="single"/>
          <w:lang w:val="en-US"/>
        </w:rPr>
        <w:t>1</w:t>
      </w:r>
      <w:r w:rsidRPr="00527EE9">
        <w:rPr>
          <w:b/>
          <w:bCs/>
          <w:i/>
          <w:iCs/>
          <w:u w:val="single"/>
          <w:lang w:val="en-US"/>
        </w:rPr>
        <w:t xml:space="preserve">:  The minimum capacitance size to sustainably operate the device within an inventory round varies with the received power i.e., E2H link budget.  </w:t>
      </w:r>
    </w:p>
    <w:p w14:paraId="4485ECFA" w14:textId="77777777" w:rsidR="00E87DED" w:rsidRPr="00527EE9" w:rsidRDefault="00E87DED" w:rsidP="00E87DED">
      <w:pPr>
        <w:pStyle w:val="BodyText"/>
        <w:rPr>
          <w:b/>
          <w:bCs/>
          <w:i/>
          <w:iCs/>
          <w:u w:val="single"/>
          <w:lang w:val="en-US"/>
        </w:rPr>
      </w:pPr>
      <w:r w:rsidRPr="00527EE9">
        <w:rPr>
          <w:b/>
          <w:bCs/>
          <w:i/>
          <w:iCs/>
          <w:u w:val="single"/>
          <w:lang w:val="en-US"/>
        </w:rPr>
        <w:t xml:space="preserve">Proposal </w:t>
      </w:r>
      <w:r>
        <w:rPr>
          <w:b/>
          <w:bCs/>
          <w:i/>
          <w:iCs/>
          <w:u w:val="single"/>
          <w:lang w:val="en-US"/>
        </w:rPr>
        <w:t>8</w:t>
      </w:r>
      <w:r w:rsidRPr="00527EE9">
        <w:rPr>
          <w:b/>
          <w:bCs/>
          <w:i/>
          <w:iCs/>
          <w:u w:val="single"/>
          <w:lang w:val="en-US"/>
        </w:rPr>
        <w:t xml:space="preserve">: </w:t>
      </w:r>
      <w:r>
        <w:rPr>
          <w:b/>
          <w:bCs/>
          <w:i/>
          <w:iCs/>
          <w:u w:val="single"/>
          <w:lang w:val="en-US"/>
        </w:rPr>
        <w:t xml:space="preserve">For direction#2, capture in the TR that the device monitoring and duty </w:t>
      </w:r>
      <w:proofErr w:type="gramStart"/>
      <w:r>
        <w:rPr>
          <w:b/>
          <w:bCs/>
          <w:i/>
          <w:iCs/>
          <w:u w:val="single"/>
          <w:lang w:val="en-US"/>
        </w:rPr>
        <w:t>cycle based</w:t>
      </w:r>
      <w:proofErr w:type="gramEnd"/>
      <w:r>
        <w:rPr>
          <w:b/>
          <w:bCs/>
          <w:i/>
          <w:iCs/>
          <w:u w:val="single"/>
          <w:lang w:val="en-US"/>
        </w:rPr>
        <w:t xml:space="preserve"> operation can extend the operational time at the device side according to figure 3.</w:t>
      </w:r>
    </w:p>
    <w:p w14:paraId="35DD537D" w14:textId="77777777" w:rsidR="00E87DED" w:rsidRPr="00527EE9" w:rsidRDefault="00E87DED" w:rsidP="00E87DED">
      <w:pPr>
        <w:pStyle w:val="BodyText"/>
        <w:rPr>
          <w:b/>
          <w:bCs/>
          <w:i/>
          <w:iCs/>
          <w:u w:val="single"/>
          <w:lang w:val="en-US"/>
        </w:rPr>
      </w:pPr>
      <w:r w:rsidRPr="00527EE9">
        <w:rPr>
          <w:b/>
          <w:bCs/>
          <w:i/>
          <w:iCs/>
          <w:u w:val="single"/>
          <w:lang w:val="en-US"/>
        </w:rPr>
        <w:t xml:space="preserve">Observation </w:t>
      </w:r>
      <w:r>
        <w:rPr>
          <w:b/>
          <w:bCs/>
          <w:i/>
          <w:iCs/>
          <w:u w:val="single"/>
          <w:lang w:val="en-US"/>
        </w:rPr>
        <w:t>2</w:t>
      </w:r>
      <w:r w:rsidRPr="00527EE9">
        <w:rPr>
          <w:b/>
          <w:bCs/>
          <w:i/>
          <w:iCs/>
          <w:u w:val="single"/>
          <w:lang w:val="en-US"/>
        </w:rPr>
        <w:t>: The required minimum capacitance size to sustainably operate the Ambient IoT device in a slotted Aloha scheme is 15µF.</w:t>
      </w:r>
    </w:p>
    <w:p w14:paraId="420E6831" w14:textId="77777777" w:rsidR="00E87DED" w:rsidRDefault="00E87DED" w:rsidP="00E87DED">
      <w:pPr>
        <w:pStyle w:val="BodyText"/>
        <w:rPr>
          <w:b/>
          <w:bCs/>
          <w:i/>
          <w:iCs/>
          <w:u w:val="single"/>
          <w:lang w:val="en-US"/>
        </w:rPr>
      </w:pPr>
      <w:r w:rsidRPr="00527EE9">
        <w:rPr>
          <w:b/>
          <w:bCs/>
          <w:i/>
          <w:iCs/>
          <w:u w:val="single"/>
          <w:lang w:val="en-US"/>
        </w:rPr>
        <w:t xml:space="preserve">Observation </w:t>
      </w:r>
      <w:r>
        <w:rPr>
          <w:b/>
          <w:bCs/>
          <w:i/>
          <w:iCs/>
          <w:u w:val="single"/>
          <w:lang w:val="en-US"/>
        </w:rPr>
        <w:t>3</w:t>
      </w:r>
      <w:r w:rsidRPr="00527EE9">
        <w:rPr>
          <w:b/>
          <w:bCs/>
          <w:i/>
          <w:iCs/>
          <w:u w:val="single"/>
          <w:lang w:val="en-US"/>
        </w:rPr>
        <w:t xml:space="preserve">:  The minimum required capacitance size to achieve certain outage probability can be relaxed using energy aware scheduling. </w:t>
      </w:r>
    </w:p>
    <w:p w14:paraId="08D03AA4" w14:textId="77777777" w:rsidR="00E87DED" w:rsidRDefault="00E87DED" w:rsidP="00E87DED">
      <w:pPr>
        <w:pStyle w:val="BodyText"/>
        <w:rPr>
          <w:b/>
          <w:bCs/>
          <w:i/>
          <w:iCs/>
          <w:u w:val="single"/>
          <w:lang w:val="en-US"/>
        </w:rPr>
      </w:pPr>
      <w:r w:rsidRPr="00527EE9">
        <w:rPr>
          <w:b/>
          <w:bCs/>
          <w:i/>
          <w:iCs/>
          <w:u w:val="single"/>
          <w:lang w:val="en-US"/>
        </w:rPr>
        <w:t xml:space="preserve">Proposal </w:t>
      </w:r>
      <w:r>
        <w:rPr>
          <w:b/>
          <w:bCs/>
          <w:i/>
          <w:iCs/>
          <w:u w:val="single"/>
          <w:lang w:val="en-US"/>
        </w:rPr>
        <w:t>9</w:t>
      </w:r>
      <w:r w:rsidRPr="00527EE9">
        <w:rPr>
          <w:b/>
          <w:bCs/>
          <w:i/>
          <w:iCs/>
          <w:u w:val="single"/>
          <w:lang w:val="en-US"/>
        </w:rPr>
        <w:t xml:space="preserve">: </w:t>
      </w:r>
      <w:r>
        <w:rPr>
          <w:b/>
          <w:bCs/>
          <w:i/>
          <w:iCs/>
          <w:u w:val="single"/>
          <w:lang w:val="en-US"/>
        </w:rPr>
        <w:t>For direction#2, c</w:t>
      </w:r>
      <w:r w:rsidRPr="00527EE9">
        <w:rPr>
          <w:b/>
          <w:bCs/>
          <w:i/>
          <w:iCs/>
          <w:u w:val="single"/>
          <w:lang w:val="en-US"/>
        </w:rPr>
        <w:t xml:space="preserve">onsider studying </w:t>
      </w:r>
      <w:r>
        <w:rPr>
          <w:b/>
          <w:bCs/>
          <w:i/>
          <w:iCs/>
          <w:u w:val="single"/>
          <w:lang w:val="en-US"/>
        </w:rPr>
        <w:t xml:space="preserve">selection </w:t>
      </w:r>
      <w:r w:rsidRPr="00527EE9">
        <w:rPr>
          <w:b/>
          <w:bCs/>
          <w:i/>
          <w:iCs/>
          <w:u w:val="single"/>
          <w:lang w:val="en-US"/>
        </w:rPr>
        <w:t xml:space="preserve">of </w:t>
      </w:r>
      <w:r>
        <w:rPr>
          <w:b/>
          <w:bCs/>
          <w:i/>
          <w:iCs/>
          <w:u w:val="single"/>
          <w:lang w:val="en-US"/>
        </w:rPr>
        <w:t xml:space="preserve">subset of </w:t>
      </w:r>
      <w:r w:rsidRPr="00527EE9">
        <w:rPr>
          <w:b/>
          <w:bCs/>
          <w:i/>
          <w:iCs/>
          <w:u w:val="single"/>
          <w:lang w:val="en-US"/>
        </w:rPr>
        <w:t xml:space="preserve">Ambient IoT device </w:t>
      </w:r>
      <w:r>
        <w:rPr>
          <w:b/>
          <w:bCs/>
          <w:i/>
          <w:iCs/>
          <w:u w:val="single"/>
          <w:lang w:val="en-US"/>
        </w:rPr>
        <w:t xml:space="preserve">to be inventoried using trigger transmitted as part of every access occasion round within an inventory session </w:t>
      </w:r>
      <w:r w:rsidRPr="00527EE9">
        <w:rPr>
          <w:b/>
          <w:bCs/>
          <w:i/>
          <w:iCs/>
          <w:u w:val="single"/>
          <w:lang w:val="en-US"/>
        </w:rPr>
        <w:t xml:space="preserve">by taking into consideration the available energy at the capacitor and the received power.   </w:t>
      </w:r>
    </w:p>
    <w:p w14:paraId="3EAA8225" w14:textId="77777777" w:rsidR="00184319" w:rsidRPr="00A33E8C"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480E763D"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08133440"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3FECEDA6"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744E8F63"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how to configure UE in Topology 2 for providing synchronization services to ambient IoT.</w:t>
      </w:r>
      <w:r w:rsidRPr="00A33E8C">
        <w:rPr>
          <w:rFonts w:ascii="Times New Roman" w:eastAsia="+mn-ea" w:hAnsi="Times New Roman" w:cs="Times New Roman"/>
          <w:b/>
          <w:bCs/>
          <w:i/>
          <w:iCs/>
          <w:color w:val="000000"/>
          <w:kern w:val="24"/>
          <w:sz w:val="20"/>
          <w:szCs w:val="20"/>
          <w:u w:val="single"/>
        </w:rPr>
        <w:t xml:space="preserve"> </w:t>
      </w:r>
    </w:p>
    <w:p w14:paraId="73C43524" w14:textId="77777777" w:rsidR="00184319" w:rsidRPr="0077182A"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Pr>
          <w:rFonts w:ascii="Times New Roman" w:eastAsia="+mn-ea" w:hAnsi="Times New Roman" w:cs="Times New Roman"/>
          <w:b/>
          <w:bCs/>
          <w:i/>
          <w:iCs/>
          <w:color w:val="000000"/>
          <w:kern w:val="24"/>
          <w:sz w:val="20"/>
          <w:szCs w:val="20"/>
          <w:u w:val="single"/>
        </w:rPr>
        <w:t>OO</w:t>
      </w:r>
      <w:r w:rsidRPr="0077182A">
        <w:rPr>
          <w:rFonts w:ascii="Times New Roman" w:eastAsia="+mn-ea" w:hAnsi="Times New Roman" w:cs="Times New Roman"/>
          <w:b/>
          <w:bCs/>
          <w:i/>
          <w:iCs/>
          <w:color w:val="000000"/>
          <w:kern w:val="24"/>
          <w:sz w:val="20"/>
          <w:szCs w:val="20"/>
          <w:u w:val="single"/>
        </w:rPr>
        <w:t xml:space="preserve">K, for synchronization signal.   </w:t>
      </w:r>
    </w:p>
    <w:p w14:paraId="49378ED1" w14:textId="77777777" w:rsidR="00184319" w:rsidRPr="0077182A"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16</w:t>
      </w:r>
      <w:r w:rsidRPr="0077182A">
        <w:rPr>
          <w:rFonts w:ascii="Times New Roman" w:eastAsia="+mn-ea" w:hAnsi="Times New Roman" w:cs="Times New Roman"/>
          <w:b/>
          <w:bCs/>
          <w:i/>
          <w:iCs/>
          <w:color w:val="000000"/>
          <w:kern w:val="24"/>
          <w:sz w:val="20"/>
          <w:szCs w:val="20"/>
          <w:u w:val="single"/>
        </w:rPr>
        <w:t xml:space="preserve">: Consider synchronization mechanism in Ambient IoT by studying aspect of   </w:t>
      </w:r>
    </w:p>
    <w:p w14:paraId="736ED671" w14:textId="77777777" w:rsidR="00184319" w:rsidRPr="0077182A" w:rsidRDefault="00184319" w:rsidP="00184319">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periodic/on-demand synchronization </w:t>
      </w:r>
      <w:proofErr w:type="gramStart"/>
      <w:r w:rsidRPr="0077182A">
        <w:rPr>
          <w:rFonts w:ascii="Times New Roman" w:hAnsi="Times New Roman" w:cs="Times New Roman"/>
          <w:b/>
          <w:bCs/>
          <w:i/>
          <w:iCs/>
          <w:sz w:val="20"/>
          <w:szCs w:val="20"/>
          <w:u w:val="single"/>
        </w:rPr>
        <w:t>signal</w:t>
      </w:r>
      <w:proofErr w:type="gramEnd"/>
    </w:p>
    <w:p w14:paraId="7E25AA2D" w14:textId="77777777" w:rsidR="00184319" w:rsidRPr="0077182A" w:rsidRDefault="00184319" w:rsidP="00184319">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34119849" w14:textId="7D6FF41F" w:rsidR="00184319" w:rsidRPr="00EA50B8" w:rsidRDefault="00184319" w:rsidP="00EA50B8">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or delimiter 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29C56EBB"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7</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7775B49E"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8</w:t>
      </w:r>
      <w:r w:rsidRPr="00527EE9">
        <w:rPr>
          <w:b/>
          <w:bCs/>
          <w:i/>
          <w:iCs/>
          <w:u w:val="single"/>
          <w:lang w:val="en-US"/>
        </w:rPr>
        <w:t xml:space="preserve">: Consider Synchronization signal design containing two parts with mixture of wide OOK pulse duration OOK-4, M=1 and narrow OOK pulse duration using OOK-4, M&gt;1 to tolerate higher timing errors at the beginning and at the same time achieve finer synchronization at the end. </w:t>
      </w:r>
    </w:p>
    <w:p w14:paraId="799F10B3"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9</w:t>
      </w:r>
      <w:r w:rsidRPr="00527EE9">
        <w:rPr>
          <w:b/>
          <w:bCs/>
          <w:i/>
          <w:iCs/>
          <w:u w:val="single"/>
          <w:lang w:val="en-US"/>
        </w:rPr>
        <w:t xml:space="preserve">: Consider Synchronization signal occasions transmission using different OOK pulse duration to tolerate timing errors and finer synchronization for same or different devices.   </w:t>
      </w:r>
    </w:p>
    <w:p w14:paraId="6E62D01B" w14:textId="6161C1A3" w:rsidR="00AB717B" w:rsidRPr="00B15DD6" w:rsidRDefault="00AB717B" w:rsidP="00B15DD6">
      <w:pPr>
        <w:pStyle w:val="BodyText"/>
        <w:rPr>
          <w:b/>
          <w:bCs/>
          <w:i/>
          <w:iCs/>
          <w:u w:val="single"/>
          <w:lang w:val="en-US"/>
        </w:rPr>
      </w:pPr>
      <w:r w:rsidRPr="00B15DD6">
        <w:rPr>
          <w:b/>
          <w:bCs/>
          <w:i/>
          <w:iCs/>
          <w:u w:val="single"/>
          <w:lang w:val="en-US"/>
        </w:rPr>
        <w:t xml:space="preserve">Proposal 20: Study </w:t>
      </w:r>
      <w:proofErr w:type="spellStart"/>
      <w:r w:rsidRPr="00B15DD6">
        <w:rPr>
          <w:b/>
          <w:bCs/>
          <w:i/>
          <w:iCs/>
          <w:u w:val="single"/>
          <w:lang w:val="en-US"/>
        </w:rPr>
        <w:t>midamble</w:t>
      </w:r>
      <w:proofErr w:type="spellEnd"/>
      <w:r w:rsidRPr="00B15DD6">
        <w:rPr>
          <w:b/>
          <w:bCs/>
          <w:i/>
          <w:iCs/>
          <w:u w:val="single"/>
          <w:lang w:val="en-US"/>
        </w:rPr>
        <w:t xml:space="preserve"> for D2R transmission for timing/frequency tracking or channel estimation. </w:t>
      </w:r>
    </w:p>
    <w:p w14:paraId="31B1B92C" w14:textId="739E2346" w:rsidR="00E53AEB" w:rsidRPr="00B15DD6" w:rsidRDefault="00E53AEB" w:rsidP="00B15DD6">
      <w:pPr>
        <w:pStyle w:val="BodyText"/>
        <w:rPr>
          <w:b/>
          <w:bCs/>
          <w:i/>
          <w:iCs/>
          <w:u w:val="single"/>
          <w:lang w:val="en-US"/>
        </w:rPr>
      </w:pPr>
      <w:r w:rsidRPr="00B15DD6">
        <w:rPr>
          <w:b/>
          <w:bCs/>
          <w:i/>
          <w:iCs/>
          <w:u w:val="single"/>
          <w:lang w:val="en-US"/>
        </w:rPr>
        <w:t>Proposal 21: Determination of whether to apply midamble in D2R transmission needs</w:t>
      </w:r>
      <w:r w:rsidR="003317ED" w:rsidRPr="00B15DD6">
        <w:rPr>
          <w:b/>
          <w:bCs/>
          <w:i/>
          <w:iCs/>
          <w:u w:val="single"/>
          <w:lang w:val="en-US"/>
        </w:rPr>
        <w:t xml:space="preserve"> to</w:t>
      </w:r>
      <w:r w:rsidRPr="00B15DD6">
        <w:rPr>
          <w:b/>
          <w:bCs/>
          <w:i/>
          <w:iCs/>
          <w:u w:val="single"/>
          <w:lang w:val="en-US"/>
        </w:rPr>
        <w:t xml:space="preserve"> consider length (or payload size) of the D2R transmission.</w:t>
      </w:r>
    </w:p>
    <w:p w14:paraId="5DBBC182" w14:textId="77777777" w:rsidR="00E53AEB" w:rsidRDefault="00E53AEB" w:rsidP="00E53AEB">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rPr>
        <w:t>22</w:t>
      </w:r>
      <w:r w:rsidRPr="00A33E8C">
        <w:rPr>
          <w:rFonts w:eastAsia="+mn-ea"/>
          <w:b/>
          <w:bCs/>
          <w:i/>
          <w:iCs/>
          <w:color w:val="000000"/>
          <w:kern w:val="24"/>
          <w:u w:val="single"/>
        </w:rPr>
        <w:t xml:space="preserve">: </w:t>
      </w:r>
      <w:r>
        <w:rPr>
          <w:rFonts w:eastAsia="+mn-ea"/>
          <w:b/>
          <w:bCs/>
          <w:i/>
          <w:iCs/>
          <w:color w:val="000000"/>
          <w:kern w:val="24"/>
          <w:u w:val="single"/>
        </w:rPr>
        <w:t xml:space="preserve">If midamble is determined to the applied for D2R transmission, </w:t>
      </w:r>
    </w:p>
    <w:p w14:paraId="06FB7FB5" w14:textId="77777777" w:rsidR="00E53AEB" w:rsidRDefault="00E53AEB" w:rsidP="00E53AEB">
      <w:pPr>
        <w:pStyle w:val="BodyText"/>
        <w:numPr>
          <w:ilvl w:val="0"/>
          <w:numId w:val="70"/>
        </w:numPr>
        <w:rPr>
          <w:rFonts w:eastAsia="+mn-ea"/>
          <w:b/>
          <w:bCs/>
          <w:i/>
          <w:iCs/>
          <w:color w:val="000000"/>
          <w:kern w:val="24"/>
          <w:u w:val="single"/>
        </w:rPr>
      </w:pPr>
      <w:r>
        <w:rPr>
          <w:rFonts w:eastAsia="+mn-ea"/>
          <w:b/>
          <w:bCs/>
          <w:i/>
          <w:iCs/>
          <w:color w:val="000000"/>
          <w:kern w:val="24"/>
          <w:u w:val="single"/>
        </w:rPr>
        <w:t>sequency-based midamble can be studied as a candidate.</w:t>
      </w:r>
    </w:p>
    <w:p w14:paraId="795EF04F" w14:textId="77777777" w:rsidR="00E53AEB" w:rsidRDefault="00E53AEB" w:rsidP="00E53AEB">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whether to support single-length midamble or multiple-length midbamle need a further study. </w:t>
      </w:r>
    </w:p>
    <w:p w14:paraId="62CED9A0" w14:textId="09D06C43" w:rsidR="00E53AEB" w:rsidRPr="00BB3BC7" w:rsidRDefault="00E53AEB"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p>
    <w:p w14:paraId="1F19E003" w14:textId="14BC3396" w:rsidR="00AB717B" w:rsidRPr="00FE125C" w:rsidRDefault="00AB717B" w:rsidP="00AB717B">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lastRenderedPageBreak/>
        <w:t xml:space="preserve">Proposal </w:t>
      </w:r>
      <w:r w:rsidR="00E53AEB">
        <w:rPr>
          <w:rFonts w:ascii="Times New Roman" w:eastAsia="+mn-ea" w:hAnsi="Times New Roman" w:cs="Times New Roman"/>
          <w:b/>
          <w:bCs/>
          <w:i/>
          <w:iCs/>
          <w:color w:val="000000"/>
          <w:kern w:val="24"/>
          <w:sz w:val="20"/>
          <w:szCs w:val="20"/>
          <w:u w:val="single"/>
        </w:rPr>
        <w:t>24</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7D5F172" w14:textId="777C8F78" w:rsidR="00AB717B" w:rsidRPr="00527EE9" w:rsidRDefault="00AB717B" w:rsidP="00AB717B">
      <w:pPr>
        <w:pStyle w:val="BodyText"/>
        <w:rPr>
          <w:b/>
          <w:bCs/>
          <w:i/>
          <w:iCs/>
          <w:u w:val="single"/>
          <w:lang w:val="en-US"/>
        </w:rPr>
      </w:pPr>
      <w:r w:rsidRPr="00527EE9">
        <w:rPr>
          <w:b/>
          <w:bCs/>
          <w:i/>
          <w:iCs/>
          <w:u w:val="single"/>
          <w:lang w:val="en-US"/>
        </w:rPr>
        <w:t xml:space="preserve">Proposal </w:t>
      </w:r>
      <w:r w:rsidR="00E53AEB" w:rsidRPr="00527EE9">
        <w:rPr>
          <w:b/>
          <w:bCs/>
          <w:i/>
          <w:iCs/>
          <w:u w:val="single"/>
          <w:lang w:val="en-US"/>
        </w:rPr>
        <w:t>2</w:t>
      </w:r>
      <w:r w:rsidR="00E53AEB">
        <w:rPr>
          <w:b/>
          <w:bCs/>
          <w:i/>
          <w:iCs/>
          <w:u w:val="single"/>
          <w:lang w:val="en-US"/>
        </w:rPr>
        <w:t>5</w:t>
      </w:r>
      <w:r w:rsidRPr="00527EE9">
        <w:rPr>
          <w:b/>
          <w:bCs/>
          <w:i/>
          <w:iCs/>
          <w:u w:val="single"/>
          <w:lang w:val="en-US"/>
        </w:rPr>
        <w:t xml:space="preserve">: Study random access resource reconfiguration based on transmitted resource occupation.  </w:t>
      </w:r>
    </w:p>
    <w:p w14:paraId="51D4039D" w14:textId="0098D9D2" w:rsidR="00AB717B" w:rsidRDefault="00AB717B" w:rsidP="00AB717B">
      <w:pPr>
        <w:spacing w:beforeLines="50" w:before="120" w:afterLines="50" w:after="120"/>
        <w:jc w:val="both"/>
        <w:rPr>
          <w:rFonts w:ascii="Times New Roman" w:eastAsia="宋体" w:hAnsi="Times New Roman" w:cs="Times New Roman"/>
          <w:b/>
          <w:bCs/>
          <w:i/>
          <w:iCs/>
          <w:sz w:val="20"/>
          <w:szCs w:val="20"/>
          <w:u w:val="single"/>
          <w:lang w:eastAsia="en-US"/>
        </w:rPr>
      </w:pPr>
      <w:r w:rsidRPr="00FD7CC0">
        <w:rPr>
          <w:rFonts w:ascii="Times New Roman" w:eastAsia="宋体" w:hAnsi="Times New Roman" w:cs="Times New Roman"/>
          <w:b/>
          <w:bCs/>
          <w:i/>
          <w:iCs/>
          <w:sz w:val="20"/>
          <w:szCs w:val="20"/>
          <w:u w:val="single"/>
          <w:lang w:eastAsia="en-US"/>
        </w:rPr>
        <w:t xml:space="preserve">Proposal </w:t>
      </w:r>
      <w:r w:rsidR="00E53AEB">
        <w:rPr>
          <w:rFonts w:ascii="Times New Roman" w:eastAsia="宋体" w:hAnsi="Times New Roman" w:cs="Times New Roman"/>
          <w:b/>
          <w:bCs/>
          <w:i/>
          <w:iCs/>
          <w:sz w:val="20"/>
          <w:szCs w:val="20"/>
          <w:u w:val="single"/>
          <w:lang w:eastAsia="en-US"/>
        </w:rPr>
        <w:t>26</w:t>
      </w:r>
      <w:r w:rsidRPr="00FD7CC0">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4D9B73C1" w14:textId="02E8FE12" w:rsidR="00AB717B" w:rsidRPr="00FD7CC0" w:rsidRDefault="00AB717B" w:rsidP="00AB717B">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w:t>
      </w:r>
      <w:r w:rsidR="00E53AEB">
        <w:rPr>
          <w:rFonts w:ascii="Times New Roman" w:eastAsia="宋体" w:hAnsi="Times New Roman" w:cs="Times New Roman"/>
          <w:b/>
          <w:bCs/>
          <w:i/>
          <w:iCs/>
          <w:sz w:val="20"/>
          <w:szCs w:val="20"/>
          <w:u w:val="single"/>
          <w:lang w:eastAsia="en-US"/>
        </w:rPr>
        <w:t>27</w:t>
      </w:r>
      <w:r>
        <w:rPr>
          <w:rFonts w:ascii="Times New Roman" w:eastAsia="宋体" w:hAnsi="Times New Roman" w:cs="Times New Roman"/>
          <w:b/>
          <w:bCs/>
          <w:i/>
          <w:iCs/>
          <w:sz w:val="20"/>
          <w:szCs w:val="20"/>
          <w:u w:val="single"/>
          <w:lang w:eastAsia="en-US"/>
        </w:rPr>
        <w:t xml:space="preserve">: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63E78C04" w14:textId="3F67B588" w:rsidR="00AB717B" w:rsidRPr="0077182A" w:rsidRDefault="00AB717B" w:rsidP="00AB717B">
      <w:pPr>
        <w:pStyle w:val="BodyText"/>
        <w:rPr>
          <w:b/>
          <w:bCs/>
          <w:i/>
          <w:iCs/>
          <w:u w:val="single"/>
          <w:lang w:val="en-US"/>
        </w:rPr>
      </w:pPr>
      <w:r w:rsidRPr="0077182A">
        <w:rPr>
          <w:b/>
          <w:bCs/>
          <w:i/>
          <w:iCs/>
          <w:u w:val="single"/>
          <w:lang w:val="en-US"/>
        </w:rPr>
        <w:t xml:space="preserve">Proposal </w:t>
      </w:r>
      <w:r w:rsidR="00E53AEB">
        <w:rPr>
          <w:b/>
          <w:bCs/>
          <w:i/>
          <w:iCs/>
          <w:u w:val="single"/>
          <w:lang w:val="en-US"/>
        </w:rPr>
        <w:t>28</w:t>
      </w:r>
      <w:r w:rsidRPr="0077182A">
        <w:rPr>
          <w:b/>
          <w:bCs/>
          <w:i/>
          <w:iCs/>
          <w:u w:val="single"/>
          <w:lang w:val="en-US"/>
        </w:rPr>
        <w:t>: Consider grouping of one or more Tx and Rx resources for R2D and D2R communications within an occasion so that Ambient IoT device performs contention-based selection of occasions.</w:t>
      </w:r>
    </w:p>
    <w:p w14:paraId="29A93FF3" w14:textId="08AC0234" w:rsidR="00184319" w:rsidRPr="00EA50B8" w:rsidRDefault="00AB717B" w:rsidP="000C654B">
      <w:pPr>
        <w:pStyle w:val="BodyText"/>
        <w:rPr>
          <w:b/>
          <w:bCs/>
          <w:i/>
          <w:iCs/>
          <w:u w:val="single"/>
          <w:lang w:val="en-US"/>
        </w:rPr>
      </w:pPr>
      <w:r w:rsidRPr="0077182A">
        <w:rPr>
          <w:b/>
          <w:bCs/>
          <w:i/>
          <w:iCs/>
          <w:u w:val="single"/>
          <w:lang w:val="en-US"/>
        </w:rPr>
        <w:t xml:space="preserve">Proposal </w:t>
      </w:r>
      <w:r w:rsidR="00E53AEB">
        <w:rPr>
          <w:b/>
          <w:bCs/>
          <w:i/>
          <w:iCs/>
          <w:u w:val="single"/>
          <w:lang w:val="en-US"/>
        </w:rPr>
        <w:t>29</w:t>
      </w:r>
      <w:r w:rsidRPr="0077182A">
        <w:rPr>
          <w:b/>
          <w:bCs/>
          <w:i/>
          <w:iCs/>
          <w:u w:val="single"/>
          <w:lang w:val="en-US"/>
        </w:rPr>
        <w:t xml:space="preserve">: RAN1 consider the feasibility of generating binary pattern modulated using binary modulated waveform such as </w:t>
      </w:r>
      <w:r>
        <w:rPr>
          <w:b/>
          <w:bCs/>
          <w:i/>
          <w:iCs/>
          <w:u w:val="single"/>
          <w:lang w:val="en-US"/>
        </w:rPr>
        <w:t>OOK</w:t>
      </w:r>
      <w:r w:rsidRPr="0077182A">
        <w:rPr>
          <w:b/>
          <w:bCs/>
          <w:i/>
          <w:iCs/>
          <w:u w:val="single"/>
          <w:lang w:val="en-US"/>
        </w:rPr>
        <w:t xml:space="preserve"> for Random access.</w:t>
      </w:r>
    </w:p>
    <w:p w14:paraId="04EC37A6" w14:textId="77777777" w:rsidR="00AB717B" w:rsidRPr="00527EE9" w:rsidRDefault="00AB717B" w:rsidP="00AB717B">
      <w:pPr>
        <w:pStyle w:val="BodyText"/>
        <w:rPr>
          <w:b/>
          <w:bCs/>
          <w:i/>
          <w:iCs/>
          <w:u w:val="single"/>
          <w:lang w:val="en-US"/>
        </w:rPr>
      </w:pPr>
      <w:r w:rsidRPr="00527EE9">
        <w:rPr>
          <w:b/>
          <w:bCs/>
          <w:i/>
          <w:iCs/>
          <w:u w:val="single"/>
          <w:lang w:val="en-US"/>
        </w:rPr>
        <w:t xml:space="preserve">Observation </w:t>
      </w:r>
      <w:r>
        <w:rPr>
          <w:b/>
          <w:bCs/>
          <w:i/>
          <w:iCs/>
          <w:u w:val="single"/>
          <w:lang w:val="en-US"/>
        </w:rPr>
        <w:t>4</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751F9AEA" w14:textId="4785F749" w:rsidR="00AB717B" w:rsidRPr="00527EE9" w:rsidRDefault="00AB717B" w:rsidP="00AB717B">
      <w:pPr>
        <w:pStyle w:val="BodyText"/>
        <w:rPr>
          <w:b/>
          <w:bCs/>
          <w:i/>
          <w:iCs/>
          <w:u w:val="single"/>
          <w:lang w:val="en-US"/>
        </w:rPr>
      </w:pPr>
      <w:r w:rsidRPr="00527EE9">
        <w:rPr>
          <w:b/>
          <w:bCs/>
          <w:i/>
          <w:iCs/>
          <w:u w:val="single"/>
          <w:lang w:val="en-US"/>
        </w:rPr>
        <w:t xml:space="preserve">Proposal </w:t>
      </w:r>
      <w:r w:rsidR="00E53AEB">
        <w:rPr>
          <w:b/>
          <w:bCs/>
          <w:i/>
          <w:iCs/>
          <w:u w:val="single"/>
          <w:lang w:val="en-US"/>
        </w:rPr>
        <w:t>30</w:t>
      </w:r>
      <w:r w:rsidRPr="00527EE9">
        <w:rPr>
          <w:b/>
          <w:bCs/>
          <w:i/>
          <w:iCs/>
          <w:u w:val="single"/>
          <w:lang w:val="en-US"/>
        </w:rPr>
        <w:t xml:space="preserve">: Study code domain multiple access for D2R random access procedure using a binary modulated orthogonal sequence such as </w:t>
      </w:r>
      <w:proofErr w:type="spellStart"/>
      <w:r>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0463AC9E" w14:textId="52AF72D1" w:rsidR="00AB717B" w:rsidRDefault="00AB717B" w:rsidP="00AB717B">
      <w:pPr>
        <w:pStyle w:val="BodyText"/>
        <w:rPr>
          <w:b/>
          <w:bCs/>
          <w:i/>
          <w:iCs/>
          <w:u w:val="single"/>
          <w:lang w:val="en-US" w:eastAsia="zh-CN"/>
        </w:rPr>
      </w:pPr>
      <w:r w:rsidRPr="00FD7CC0">
        <w:rPr>
          <w:b/>
          <w:bCs/>
          <w:i/>
          <w:iCs/>
          <w:u w:val="single"/>
          <w:lang w:val="en-US"/>
        </w:rPr>
        <w:t xml:space="preserve">Proposal </w:t>
      </w:r>
      <w:r w:rsidR="00E53AEB">
        <w:rPr>
          <w:b/>
          <w:bCs/>
          <w:i/>
          <w:iCs/>
          <w:u w:val="single"/>
          <w:lang w:val="en-US"/>
        </w:rPr>
        <w:t>31</w:t>
      </w:r>
      <w:r w:rsidRPr="00FD7CC0">
        <w:rPr>
          <w:b/>
          <w:bCs/>
          <w:i/>
          <w:iCs/>
          <w:u w:val="single"/>
          <w:lang w:val="en-US"/>
        </w:rPr>
        <w:t>:</w:t>
      </w:r>
      <w:r>
        <w:rPr>
          <w:rFonts w:hint="eastAsia"/>
          <w:b/>
          <w:bCs/>
          <w:i/>
          <w:iCs/>
          <w:u w:val="single"/>
          <w:lang w:val="en-US" w:eastAsia="zh-CN"/>
        </w:rPr>
        <w:t xml:space="preserve"> For random access with frequency multiplexing resources, the time duration of MSG1/MSG3 is depended on the frequency/BLF achieved by line coding. To improve the </w:t>
      </w:r>
      <w:r>
        <w:rPr>
          <w:b/>
          <w:bCs/>
          <w:i/>
          <w:iCs/>
          <w:u w:val="single"/>
          <w:lang w:val="en-US" w:eastAsia="zh-CN"/>
        </w:rPr>
        <w:t>efficiency</w:t>
      </w:r>
      <w:r>
        <w:rPr>
          <w:rFonts w:hint="eastAsia"/>
          <w:b/>
          <w:bCs/>
          <w:i/>
          <w:iCs/>
          <w:u w:val="single"/>
          <w:lang w:val="en-US" w:eastAsia="zh-CN"/>
        </w:rPr>
        <w:t xml:space="preserve"> of random access, following </w:t>
      </w:r>
      <w:r>
        <w:rPr>
          <w:b/>
          <w:bCs/>
          <w:i/>
          <w:iCs/>
          <w:u w:val="single"/>
          <w:lang w:val="en-US" w:eastAsia="zh-CN"/>
        </w:rPr>
        <w:t>alternatives</w:t>
      </w:r>
      <w:r>
        <w:rPr>
          <w:rFonts w:hint="eastAsia"/>
          <w:b/>
          <w:bCs/>
          <w:i/>
          <w:iCs/>
          <w:u w:val="single"/>
          <w:lang w:val="en-US" w:eastAsia="zh-CN"/>
        </w:rPr>
        <w:t xml:space="preserve"> could be studied:</w:t>
      </w:r>
    </w:p>
    <w:p w14:paraId="7EE1E02B" w14:textId="77777777" w:rsidR="00AB717B" w:rsidRDefault="00AB717B" w:rsidP="00AB717B">
      <w:pPr>
        <w:pStyle w:val="BodyText"/>
        <w:numPr>
          <w:ilvl w:val="0"/>
          <w:numId w:val="66"/>
        </w:numPr>
        <w:rPr>
          <w:b/>
          <w:bCs/>
          <w:i/>
          <w:iCs/>
          <w:u w:val="single"/>
          <w:lang w:val="en-US" w:eastAsia="zh-CN"/>
        </w:rPr>
      </w:pPr>
      <w:r>
        <w:rPr>
          <w:rFonts w:hint="eastAsia"/>
          <w:b/>
          <w:bCs/>
          <w:i/>
          <w:iCs/>
          <w:u w:val="single"/>
          <w:lang w:val="en-US" w:eastAsia="zh-CN"/>
        </w:rPr>
        <w:t>Define more transmission occasions for higher frequency/higher BLF</w:t>
      </w:r>
      <w:r>
        <w:rPr>
          <w:rFonts w:hint="eastAsia"/>
          <w:b/>
          <w:bCs/>
          <w:i/>
          <w:iCs/>
          <w:u w:val="single"/>
          <w:lang w:val="en-US" w:eastAsia="zh-CN"/>
        </w:rPr>
        <w:t>，</w:t>
      </w:r>
      <w:r>
        <w:rPr>
          <w:rFonts w:hint="eastAsia"/>
          <w:b/>
          <w:bCs/>
          <w:i/>
          <w:iCs/>
          <w:u w:val="single"/>
          <w:lang w:val="en-US" w:eastAsia="zh-CN"/>
        </w:rPr>
        <w:t>or</w:t>
      </w:r>
    </w:p>
    <w:p w14:paraId="3A61C95B" w14:textId="77777777" w:rsidR="00AB717B" w:rsidRDefault="00AB717B" w:rsidP="00AB717B">
      <w:pPr>
        <w:pStyle w:val="BodyText"/>
        <w:numPr>
          <w:ilvl w:val="0"/>
          <w:numId w:val="66"/>
        </w:numPr>
        <w:rPr>
          <w:b/>
          <w:bCs/>
          <w:i/>
          <w:iCs/>
          <w:u w:val="single"/>
          <w:lang w:val="en-US" w:eastAsia="zh-CN"/>
        </w:rPr>
      </w:pPr>
      <w:r>
        <w:rPr>
          <w:rFonts w:hint="eastAsia"/>
          <w:b/>
          <w:bCs/>
          <w:i/>
          <w:iCs/>
          <w:u w:val="single"/>
          <w:lang w:val="en-US" w:eastAsia="zh-CN"/>
        </w:rPr>
        <w:t xml:space="preserve">PDRCH transmission of </w:t>
      </w:r>
      <w:r>
        <w:rPr>
          <w:b/>
          <w:bCs/>
          <w:i/>
          <w:iCs/>
          <w:u w:val="single"/>
          <w:lang w:val="en-US" w:eastAsia="zh-CN"/>
        </w:rPr>
        <w:t>higher</w:t>
      </w:r>
      <w:r>
        <w:rPr>
          <w:rFonts w:hint="eastAsia"/>
          <w:b/>
          <w:bCs/>
          <w:i/>
          <w:iCs/>
          <w:u w:val="single"/>
          <w:lang w:val="en-US" w:eastAsia="zh-CN"/>
        </w:rPr>
        <w:t xml:space="preserve"> frequency/higher BLF could be transmitted with more times of repetitions.</w:t>
      </w:r>
    </w:p>
    <w:p w14:paraId="73FBFEDC" w14:textId="2FD4ABF2"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E53AEB">
        <w:rPr>
          <w:rFonts w:eastAsia="+mn-ea"/>
          <w:b/>
          <w:bCs/>
          <w:i/>
          <w:iCs/>
          <w:color w:val="000000"/>
          <w:kern w:val="24"/>
          <w:u w:val="single"/>
          <w:lang w:val="en-US"/>
        </w:rPr>
        <w:t>32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simple resource allocation indicating a sub-channel in frequency domain and a time unit in time domain for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4B503F45" w14:textId="0CD52B99"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E53AEB">
        <w:rPr>
          <w:rFonts w:eastAsiaTheme="minorEastAsia"/>
          <w:b/>
          <w:bCs/>
          <w:i/>
          <w:iCs/>
          <w:color w:val="000000"/>
          <w:kern w:val="24"/>
          <w:u w:val="single"/>
          <w:lang w:eastAsia="zh-CN"/>
        </w:rPr>
        <w:t>33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35B080C8" w14:textId="68F64766" w:rsidR="00932FC8" w:rsidRPr="004969F4" w:rsidRDefault="00932FC8" w:rsidP="00932FC8">
      <w:pPr>
        <w:pStyle w:val="BodyText"/>
        <w:rPr>
          <w:rFonts w:eastAsia="+mn-ea"/>
          <w:b/>
          <w:bCs/>
          <w:i/>
          <w:iCs/>
          <w:color w:val="000000"/>
          <w:kern w:val="24"/>
          <w:u w:val="single"/>
          <w:lang w:val="en-US"/>
        </w:rPr>
      </w:pPr>
      <w:r w:rsidRPr="004969F4">
        <w:rPr>
          <w:rFonts w:eastAsia="+mn-ea"/>
          <w:b/>
          <w:bCs/>
          <w:i/>
          <w:iCs/>
          <w:color w:val="000000"/>
          <w:kern w:val="24"/>
          <w:u w:val="single"/>
          <w:lang w:val="en-US"/>
        </w:rPr>
        <w:t>Proposal</w:t>
      </w:r>
      <w:r>
        <w:rPr>
          <w:rFonts w:eastAsiaTheme="minorEastAsia" w:hint="eastAsia"/>
          <w:b/>
          <w:bCs/>
          <w:i/>
          <w:iCs/>
          <w:color w:val="000000"/>
          <w:kern w:val="24"/>
          <w:u w:val="single"/>
          <w:lang w:val="en-US" w:eastAsia="zh-CN"/>
        </w:rPr>
        <w:t xml:space="preserve"> 3</w:t>
      </w:r>
      <w:r w:rsidR="00E53AEB">
        <w:rPr>
          <w:rFonts w:eastAsiaTheme="minorEastAsia"/>
          <w:b/>
          <w:bCs/>
          <w:i/>
          <w:iCs/>
          <w:color w:val="000000"/>
          <w:kern w:val="24"/>
          <w:u w:val="single"/>
          <w:lang w:val="en-US" w:eastAsia="zh-CN"/>
        </w:rPr>
        <w:t>4</w:t>
      </w:r>
      <w:r w:rsidRPr="004969F4">
        <w:rPr>
          <w:rFonts w:eastAsia="+mn-ea"/>
          <w:b/>
          <w:bCs/>
          <w:i/>
          <w:iCs/>
          <w:color w:val="000000"/>
          <w:kern w:val="24"/>
          <w:u w:val="single"/>
          <w:lang w:val="en-US"/>
        </w:rPr>
        <w:t xml:space="preserve">: </w:t>
      </w:r>
      <w:r>
        <w:rPr>
          <w:rFonts w:eastAsiaTheme="minorEastAsia" w:hint="eastAsia"/>
          <w:b/>
          <w:bCs/>
          <w:i/>
          <w:iCs/>
          <w:color w:val="000000"/>
          <w:kern w:val="24"/>
          <w:u w:val="single"/>
          <w:lang w:val="en-US" w:eastAsia="zh-CN"/>
        </w:rPr>
        <w:t>S</w:t>
      </w:r>
      <w:r w:rsidRPr="004969F4">
        <w:rPr>
          <w:rFonts w:eastAsia="+mn-ea"/>
          <w:b/>
          <w:bCs/>
          <w:i/>
          <w:iCs/>
          <w:color w:val="000000"/>
          <w:kern w:val="24"/>
          <w:u w:val="single"/>
          <w:lang w:val="en-US"/>
        </w:rPr>
        <w:t>tudy both option 1 and option 2 for the time interval between a R2D transmission and the corresponding D2R transmission.</w:t>
      </w:r>
    </w:p>
    <w:p w14:paraId="4F494BC0" w14:textId="4B1E0472" w:rsidR="00932FC8" w:rsidRPr="00E53AEB" w:rsidRDefault="00932FC8" w:rsidP="00BB3BC7">
      <w:pPr>
        <w:pStyle w:val="BodyText"/>
        <w:rPr>
          <w:rFonts w:eastAsia="+mn-ea"/>
          <w:b/>
          <w:bCs/>
          <w:i/>
          <w:iCs/>
          <w:color w:val="000000"/>
          <w:kern w:val="24"/>
          <w:u w:val="single"/>
        </w:rPr>
      </w:pPr>
      <w:r w:rsidRPr="00E53AEB">
        <w:rPr>
          <w:rFonts w:eastAsia="+mn-ea"/>
          <w:b/>
          <w:bCs/>
          <w:i/>
          <w:iCs/>
          <w:color w:val="000000"/>
          <w:kern w:val="24"/>
          <w:u w:val="single"/>
          <w:lang w:val="en-US"/>
        </w:rPr>
        <w:t>Proposal</w:t>
      </w:r>
      <w:r w:rsidRPr="00BB3BC7">
        <w:rPr>
          <w:rFonts w:eastAsia="+mn-ea"/>
          <w:b/>
          <w:bCs/>
          <w:i/>
          <w:iCs/>
          <w:color w:val="000000"/>
          <w:kern w:val="24"/>
          <w:u w:val="single"/>
          <w:lang w:val="en-US"/>
        </w:rPr>
        <w:t xml:space="preserve"> 3</w:t>
      </w:r>
      <w:r w:rsidR="00E53AEB" w:rsidRPr="00BB3BC7">
        <w:rPr>
          <w:rFonts w:eastAsia="+mn-ea"/>
          <w:b/>
          <w:bCs/>
          <w:i/>
          <w:iCs/>
          <w:color w:val="000000"/>
          <w:kern w:val="24"/>
          <w:u w:val="single"/>
          <w:lang w:val="en-US"/>
        </w:rPr>
        <w:t>5</w:t>
      </w:r>
      <w:r w:rsidRPr="00E53AEB">
        <w:rPr>
          <w:rFonts w:eastAsia="+mn-ea"/>
          <w:b/>
          <w:bCs/>
          <w:i/>
          <w:iCs/>
          <w:color w:val="000000"/>
          <w:kern w:val="24"/>
          <w:u w:val="single"/>
          <w:lang w:val="en-US"/>
        </w:rPr>
        <w:t xml:space="preserve">: </w:t>
      </w:r>
      <w:r w:rsidRPr="00BB3BC7">
        <w:rPr>
          <w:rFonts w:eastAsia="+mn-ea"/>
          <w:b/>
          <w:bCs/>
          <w:i/>
          <w:iCs/>
          <w:color w:val="000000"/>
          <w:kern w:val="24"/>
          <w:u w:val="single"/>
          <w:lang w:val="en-US"/>
        </w:rPr>
        <w:t>D</w:t>
      </w:r>
      <w:r w:rsidRPr="00E53AEB">
        <w:rPr>
          <w:rFonts w:eastAsia="+mn-ea"/>
          <w:b/>
          <w:bCs/>
          <w:i/>
          <w:iCs/>
          <w:color w:val="000000"/>
          <w:kern w:val="24"/>
          <w:u w:val="single"/>
          <w:lang w:val="en-US"/>
        </w:rPr>
        <w:t xml:space="preserve">efine different maximum time for various A-IoT devices, </w:t>
      </w:r>
      <w:proofErr w:type="gramStart"/>
      <w:r w:rsidRPr="00E53AEB">
        <w:rPr>
          <w:rFonts w:eastAsia="+mn-ea"/>
          <w:b/>
          <w:bCs/>
          <w:i/>
          <w:iCs/>
          <w:color w:val="000000"/>
          <w:kern w:val="24"/>
          <w:u w:val="single"/>
          <w:lang w:val="en-US"/>
        </w:rPr>
        <w:t>taking into account</w:t>
      </w:r>
      <w:proofErr w:type="gramEnd"/>
      <w:r w:rsidRPr="00E53AEB">
        <w:rPr>
          <w:rFonts w:eastAsia="+mn-ea"/>
          <w:b/>
          <w:bCs/>
          <w:i/>
          <w:iCs/>
          <w:color w:val="000000"/>
          <w:kern w:val="24"/>
          <w:u w:val="single"/>
          <w:lang w:val="en-US"/>
        </w:rPr>
        <w:t xml:space="preserve"> factors such as residual energy levels and clock accuracy.</w:t>
      </w:r>
    </w:p>
    <w:p w14:paraId="4A628F57" w14:textId="089BE7C5"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6</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85CF7CE" w14:textId="70B7E3B8" w:rsidR="00AB717B" w:rsidRPr="00022248" w:rsidRDefault="00AB717B" w:rsidP="00AB717B">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7</w:t>
      </w:r>
      <w:r w:rsidRPr="00022248">
        <w:rPr>
          <w:rFonts w:eastAsia="+mn-ea"/>
          <w:b/>
          <w:bCs/>
          <w:i/>
          <w:iCs/>
          <w:color w:val="000000"/>
          <w:kern w:val="24"/>
          <w:u w:val="single"/>
        </w:rPr>
        <w:t xml:space="preserve">: Study one </w:t>
      </w:r>
      <w:r>
        <w:rPr>
          <w:rFonts w:eastAsia="+mn-ea"/>
          <w:b/>
          <w:bCs/>
          <w:i/>
          <w:iCs/>
          <w:color w:val="000000"/>
          <w:kern w:val="24"/>
          <w:u w:val="single"/>
        </w:rPr>
        <w:t>R2D transmission</w:t>
      </w:r>
      <w:r w:rsidRPr="00022248">
        <w:rPr>
          <w:rFonts w:eastAsia="+mn-ea"/>
          <w:b/>
          <w:bCs/>
          <w:i/>
          <w:iCs/>
          <w:color w:val="000000"/>
          <w:kern w:val="24"/>
          <w:u w:val="single"/>
        </w:rPr>
        <w:t xml:space="preserve"> to schedule </w:t>
      </w:r>
      <w:r>
        <w:rPr>
          <w:rFonts w:eastAsia="+mn-ea"/>
          <w:b/>
          <w:bCs/>
          <w:i/>
          <w:iCs/>
          <w:color w:val="000000"/>
          <w:kern w:val="24"/>
          <w:u w:val="single"/>
          <w:lang w:val="en-US"/>
        </w:rPr>
        <w:t xml:space="preserve">D2R transmission(s)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319B637E" w14:textId="1E68422D" w:rsidR="00AB717B" w:rsidRDefault="00AB717B" w:rsidP="00AB717B">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8</w:t>
      </w:r>
      <w:r w:rsidRPr="00022248">
        <w:rPr>
          <w:rFonts w:eastAsia="+mn-ea"/>
          <w:b/>
          <w:bCs/>
          <w:i/>
          <w:iCs/>
          <w:color w:val="000000"/>
          <w:kern w:val="24"/>
          <w:u w:val="single"/>
        </w:rPr>
        <w:t xml:space="preserve">: Study efficient multiple access schemes for one </w:t>
      </w:r>
      <w:r>
        <w:rPr>
          <w:rFonts w:eastAsia="+mn-ea"/>
          <w:b/>
          <w:bCs/>
          <w:i/>
          <w:iCs/>
          <w:color w:val="000000"/>
          <w:kern w:val="24"/>
          <w:u w:val="single"/>
        </w:rPr>
        <w:t>R2D transmission</w:t>
      </w:r>
      <w:r w:rsidRPr="00022248">
        <w:rPr>
          <w:rFonts w:eastAsia="+mn-ea"/>
          <w:b/>
          <w:bCs/>
          <w:i/>
          <w:iCs/>
          <w:color w:val="000000"/>
          <w:kern w:val="24"/>
          <w:u w:val="single"/>
        </w:rPr>
        <w:t xml:space="preserve"> scheduling</w:t>
      </w:r>
      <w:r>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2F04138E" w14:textId="6FB4347A" w:rsidR="00AB717B" w:rsidRPr="0072544B" w:rsidRDefault="00AB717B" w:rsidP="00AB717B">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9</w:t>
      </w:r>
      <w:r w:rsidRPr="00BC7A42">
        <w:rPr>
          <w:rFonts w:eastAsia="+mn-ea"/>
          <w:b/>
          <w:bCs/>
          <w:i/>
          <w:iCs/>
          <w:color w:val="000000"/>
          <w:kern w:val="24"/>
          <w:u w:val="single"/>
        </w:rPr>
        <w:t xml:space="preserve">: Study simplified and efficient group access solution for ambient IoT systems. </w:t>
      </w:r>
    </w:p>
    <w:p w14:paraId="0094E6A1" w14:textId="54BC03ED" w:rsidR="00AB717B" w:rsidRDefault="00AB717B" w:rsidP="00AB717B">
      <w:pPr>
        <w:pStyle w:val="BodyText"/>
        <w:rPr>
          <w:rFonts w:eastAsia="+mn-ea"/>
          <w:b/>
          <w:bCs/>
          <w:i/>
          <w:iCs/>
          <w:color w:val="000000"/>
          <w:kern w:val="24"/>
          <w:u w:val="single"/>
        </w:rPr>
      </w:pPr>
      <w:r w:rsidRPr="00BC7A42">
        <w:rPr>
          <w:rFonts w:eastAsia="+mn-ea"/>
          <w:b/>
          <w:bCs/>
          <w:i/>
          <w:iCs/>
          <w:color w:val="000000"/>
          <w:kern w:val="24"/>
          <w:u w:val="single"/>
        </w:rPr>
        <w:t xml:space="preserve">Proposal </w:t>
      </w:r>
      <w:r w:rsidR="00E53AEB">
        <w:rPr>
          <w:rFonts w:eastAsia="+mn-ea"/>
          <w:b/>
          <w:bCs/>
          <w:i/>
          <w:iCs/>
          <w:color w:val="000000"/>
          <w:kern w:val="24"/>
          <w:u w:val="single"/>
          <w:lang w:val="en-US"/>
        </w:rPr>
        <w:t>40</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 including measuring interference level from arbitrary interference source(s), and interference level from specific interference source.</w:t>
      </w:r>
    </w:p>
    <w:p w14:paraId="6B606C3A" w14:textId="3C92CAEE" w:rsidR="00AB717B" w:rsidRDefault="00AB717B" w:rsidP="00AB717B">
      <w:pPr>
        <w:pStyle w:val="BodyText"/>
        <w:rPr>
          <w:rFonts w:eastAsia="+mn-ea"/>
          <w:b/>
          <w:bCs/>
          <w:i/>
          <w:iCs/>
          <w:color w:val="000000"/>
          <w:kern w:val="24"/>
          <w:u w:val="single"/>
        </w:rPr>
      </w:pPr>
      <w:r>
        <w:rPr>
          <w:rFonts w:eastAsia="+mn-ea"/>
          <w:b/>
          <w:bCs/>
          <w:i/>
          <w:iCs/>
          <w:color w:val="000000"/>
          <w:kern w:val="24"/>
          <w:u w:val="single"/>
        </w:rPr>
        <w:t xml:space="preserve">Proposal </w:t>
      </w:r>
      <w:r w:rsidR="00E53AEB">
        <w:rPr>
          <w:rFonts w:eastAsia="+mn-ea"/>
          <w:b/>
          <w:bCs/>
          <w:i/>
          <w:iCs/>
          <w:color w:val="000000"/>
          <w:kern w:val="24"/>
          <w:u w:val="single"/>
        </w:rPr>
        <w:t>41</w:t>
      </w:r>
      <w:r>
        <w:rPr>
          <w:rFonts w:eastAsia="+mn-ea"/>
          <w:b/>
          <w:bCs/>
          <w:i/>
          <w:iCs/>
          <w:color w:val="000000"/>
          <w:kern w:val="24"/>
          <w:u w:val="single"/>
        </w:rPr>
        <w:t>: It is expected that reader performs interference estimation.</w:t>
      </w:r>
    </w:p>
    <w:p w14:paraId="6D24E0AF" w14:textId="52FAF1EC" w:rsidR="00AB717B" w:rsidRPr="0072544B" w:rsidRDefault="00AB717B" w:rsidP="00AB717B">
      <w:pPr>
        <w:pStyle w:val="BodyText"/>
        <w:rPr>
          <w:rFonts w:eastAsia="+mn-ea"/>
          <w:b/>
          <w:bCs/>
          <w:i/>
          <w:iCs/>
          <w:strike/>
          <w:color w:val="000000"/>
          <w:kern w:val="24"/>
          <w:u w:val="single"/>
        </w:rPr>
      </w:pPr>
      <w:r>
        <w:rPr>
          <w:rFonts w:eastAsia="+mn-ea"/>
          <w:b/>
          <w:bCs/>
          <w:i/>
          <w:iCs/>
          <w:color w:val="000000"/>
          <w:kern w:val="24"/>
          <w:u w:val="single"/>
        </w:rPr>
        <w:t xml:space="preserve">Proposal </w:t>
      </w:r>
      <w:r w:rsidR="00932FC8">
        <w:rPr>
          <w:rFonts w:eastAsiaTheme="minorEastAsia" w:hint="eastAsia"/>
          <w:b/>
          <w:bCs/>
          <w:i/>
          <w:iCs/>
          <w:color w:val="000000"/>
          <w:kern w:val="24"/>
          <w:u w:val="single"/>
          <w:lang w:eastAsia="zh-CN"/>
        </w:rPr>
        <w:t>4</w:t>
      </w:r>
      <w:r w:rsidR="00E53AEB">
        <w:rPr>
          <w:rFonts w:eastAsiaTheme="minorEastAsia"/>
          <w:b/>
          <w:bCs/>
          <w:i/>
          <w:iCs/>
          <w:color w:val="000000"/>
          <w:kern w:val="24"/>
          <w:u w:val="single"/>
          <w:lang w:eastAsia="zh-CN"/>
        </w:rPr>
        <w:t>2</w:t>
      </w:r>
      <w:r>
        <w:rPr>
          <w:rFonts w:eastAsia="+mn-ea"/>
          <w:b/>
          <w:bCs/>
          <w:i/>
          <w:iCs/>
          <w:color w:val="000000"/>
          <w:kern w:val="24"/>
          <w:u w:val="single"/>
        </w:rPr>
        <w:t xml:space="preserve">: If midamble is introduced to D2R transmission, study whether midamble occasion can be used as interference measurement resource. </w:t>
      </w:r>
      <w:r w:rsidRPr="00BC7A42">
        <w:rPr>
          <w:rFonts w:eastAsia="+mn-ea"/>
          <w:b/>
          <w:bCs/>
          <w:i/>
          <w:iCs/>
          <w:color w:val="000000"/>
          <w:kern w:val="24"/>
          <w:u w:val="single"/>
        </w:rPr>
        <w:t xml:space="preserve"> </w:t>
      </w:r>
    </w:p>
    <w:p w14:paraId="06A3AC63" w14:textId="77777777" w:rsidR="00FA5B7A" w:rsidRPr="00FF07FE" w:rsidRDefault="00FA5B7A"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40F6F74E" w14:textId="77777777" w:rsidR="0098045D" w:rsidRDefault="0098045D" w:rsidP="0098045D">
      <w:pPr>
        <w:pStyle w:val="References"/>
        <w:rPr>
          <w:lang w:bidi="en-US"/>
        </w:rPr>
      </w:pPr>
      <w:bookmarkStart w:id="10" w:name="_Ref7816821"/>
      <w:bookmarkStart w:id="11" w:name="_Ref21117639"/>
      <w:r>
        <w:t>RP-234058</w:t>
      </w:r>
      <w:r w:rsidRPr="00433EC8">
        <w:rPr>
          <w:lang w:bidi="en-US"/>
        </w:rPr>
        <w:t>, “</w:t>
      </w:r>
      <w:r w:rsidRPr="00EE51F8">
        <w:rPr>
          <w:lang w:bidi="en-US"/>
        </w:rPr>
        <w:t>New SID: Study on solutions for Ambient IoT (Internet of Things) in NR</w:t>
      </w:r>
      <w:r w:rsidRPr="00433EC8">
        <w:rPr>
          <w:lang w:bidi="en-US"/>
        </w:rPr>
        <w:t>”, RAN#</w:t>
      </w:r>
      <w:r>
        <w:rPr>
          <w:lang w:bidi="en-US"/>
        </w:rPr>
        <w:t>102</w:t>
      </w:r>
      <w:r w:rsidRPr="00433EC8">
        <w:rPr>
          <w:lang w:bidi="en-US"/>
        </w:rPr>
        <w:t>, Dec. 202</w:t>
      </w:r>
      <w:r>
        <w:rPr>
          <w:lang w:bidi="en-US"/>
        </w:rPr>
        <w:t>3</w:t>
      </w:r>
      <w:r w:rsidRPr="00433EC8">
        <w:rPr>
          <w:lang w:bidi="en-US"/>
        </w:rPr>
        <w:t>.</w:t>
      </w:r>
      <w:bookmarkEnd w:id="10"/>
      <w:bookmarkEnd w:id="11"/>
    </w:p>
    <w:p w14:paraId="5D7A3D75" w14:textId="77777777" w:rsidR="0098045D" w:rsidRPr="008A2EF9" w:rsidRDefault="0098045D" w:rsidP="0098045D">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35948E57" w14:textId="77777777" w:rsidR="0098045D" w:rsidRDefault="0098045D" w:rsidP="0098045D">
      <w:pPr>
        <w:pStyle w:val="References"/>
      </w:pPr>
      <w:r w:rsidRPr="00EB6E7E">
        <w:t>TR38.848, Study on Ambient IoT (Internet of Things) in RAN</w:t>
      </w:r>
    </w:p>
    <w:p w14:paraId="019E9C30" w14:textId="7684531E" w:rsidR="005473EA" w:rsidRPr="005473EA" w:rsidRDefault="0098045D" w:rsidP="000B47D1">
      <w:pPr>
        <w:pStyle w:val="References"/>
        <w:rPr>
          <w:lang w:bidi="en-US"/>
        </w:rPr>
      </w:pPr>
      <w:bookmarkStart w:id="12" w:name="_Hlk157608802"/>
      <w:r>
        <w:t>R1-</w:t>
      </w:r>
      <w:r w:rsidR="00A24A37">
        <w:t>240</w:t>
      </w:r>
      <w:r w:rsidR="00DE6208">
        <w:rPr>
          <w:lang w:eastAsia="zh-CN"/>
        </w:rPr>
        <w:t>7819</w:t>
      </w:r>
      <w:r w:rsidRPr="00EB6E7E">
        <w:t xml:space="preserve">, </w:t>
      </w:r>
      <w:bookmarkEnd w:id="12"/>
      <w:r w:rsidR="00D52925" w:rsidRPr="004F231D">
        <w:t>Discussion on channel/signal aspects for ambient IoT</w:t>
      </w:r>
      <w:r w:rsidR="00D52925">
        <w:t>, Lenovo</w:t>
      </w: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8910" w14:textId="77777777" w:rsidR="009E27AC" w:rsidRDefault="009E27AC" w:rsidP="000D45AD">
      <w:pPr>
        <w:spacing w:after="0" w:line="240" w:lineRule="auto"/>
      </w:pPr>
      <w:r>
        <w:separator/>
      </w:r>
    </w:p>
  </w:endnote>
  <w:endnote w:type="continuationSeparator" w:id="0">
    <w:p w14:paraId="32EAA86C" w14:textId="77777777" w:rsidR="009E27AC" w:rsidRDefault="009E27A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F85C3" w14:textId="77777777" w:rsidR="009E27AC" w:rsidRDefault="009E27AC" w:rsidP="000D45AD">
      <w:pPr>
        <w:spacing w:after="0" w:line="240" w:lineRule="auto"/>
      </w:pPr>
      <w:r>
        <w:separator/>
      </w:r>
    </w:p>
  </w:footnote>
  <w:footnote w:type="continuationSeparator" w:id="0">
    <w:p w14:paraId="44361C24" w14:textId="77777777" w:rsidR="009E27AC" w:rsidRDefault="009E27A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D693A"/>
    <w:multiLevelType w:val="hybridMultilevel"/>
    <w:tmpl w:val="3116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F30"/>
    <w:multiLevelType w:val="hybridMultilevel"/>
    <w:tmpl w:val="19B6AFE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C5EFE"/>
    <w:multiLevelType w:val="hybridMultilevel"/>
    <w:tmpl w:val="E5ACBF1A"/>
    <w:lvl w:ilvl="0" w:tplc="04090015">
      <w:start w:val="1"/>
      <w:numFmt w:val="upperLetter"/>
      <w:lvlText w:val="%1."/>
      <w:lvlJc w:val="left"/>
      <w:pPr>
        <w:ind w:left="720" w:hanging="360"/>
      </w:pPr>
      <w:rPr>
        <w:rFonts w:hint="default"/>
      </w:rPr>
    </w:lvl>
    <w:lvl w:ilvl="1" w:tplc="01428C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5C234B0"/>
    <w:multiLevelType w:val="hybridMultilevel"/>
    <w:tmpl w:val="E064E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8969E7"/>
    <w:multiLevelType w:val="hybridMultilevel"/>
    <w:tmpl w:val="37668BA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E0229C"/>
    <w:multiLevelType w:val="hybridMultilevel"/>
    <w:tmpl w:val="D6DEC21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DB5BAC"/>
    <w:multiLevelType w:val="hybridMultilevel"/>
    <w:tmpl w:val="959E4860"/>
    <w:lvl w:ilvl="0" w:tplc="B0589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2"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1216228"/>
    <w:multiLevelType w:val="hybridMultilevel"/>
    <w:tmpl w:val="AEA23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0"/>
  </w:num>
  <w:num w:numId="2" w16cid:durableId="2002393118">
    <w:abstractNumId w:val="24"/>
  </w:num>
  <w:num w:numId="3" w16cid:durableId="2098016988">
    <w:abstractNumId w:val="3"/>
  </w:num>
  <w:num w:numId="4" w16cid:durableId="685717548">
    <w:abstractNumId w:val="0"/>
  </w:num>
  <w:num w:numId="5" w16cid:durableId="48966521">
    <w:abstractNumId w:val="61"/>
  </w:num>
  <w:num w:numId="6" w16cid:durableId="1949776346">
    <w:abstractNumId w:val="63"/>
  </w:num>
  <w:num w:numId="7" w16cid:durableId="788932531">
    <w:abstractNumId w:val="31"/>
  </w:num>
  <w:num w:numId="8" w16cid:durableId="1783572137">
    <w:abstractNumId w:val="62"/>
  </w:num>
  <w:num w:numId="9" w16cid:durableId="191576691">
    <w:abstractNumId w:val="1"/>
  </w:num>
  <w:num w:numId="10" w16cid:durableId="261691771">
    <w:abstractNumId w:val="17"/>
  </w:num>
  <w:num w:numId="11" w16cid:durableId="269169442">
    <w:abstractNumId w:val="6"/>
  </w:num>
  <w:num w:numId="12" w16cid:durableId="284582479">
    <w:abstractNumId w:val="28"/>
  </w:num>
  <w:num w:numId="13" w16cid:durableId="1440763105">
    <w:abstractNumId w:val="5"/>
  </w:num>
  <w:num w:numId="14" w16cid:durableId="1914581550">
    <w:abstractNumId w:val="8"/>
  </w:num>
  <w:num w:numId="15" w16cid:durableId="495650686">
    <w:abstractNumId w:val="22"/>
  </w:num>
  <w:num w:numId="16" w16cid:durableId="691030209">
    <w:abstractNumId w:val="39"/>
  </w:num>
  <w:num w:numId="17" w16cid:durableId="573008788">
    <w:abstractNumId w:val="6"/>
  </w:num>
  <w:num w:numId="18" w16cid:durableId="1770193677">
    <w:abstractNumId w:val="12"/>
  </w:num>
  <w:num w:numId="19" w16cid:durableId="1653827991">
    <w:abstractNumId w:val="6"/>
  </w:num>
  <w:num w:numId="20" w16cid:durableId="1831367428">
    <w:abstractNumId w:val="53"/>
  </w:num>
  <w:num w:numId="21" w16cid:durableId="1952391429">
    <w:abstractNumId w:val="59"/>
  </w:num>
  <w:num w:numId="22" w16cid:durableId="2054688387">
    <w:abstractNumId w:val="26"/>
  </w:num>
  <w:num w:numId="23" w16cid:durableId="2057391224">
    <w:abstractNumId w:val="16"/>
  </w:num>
  <w:num w:numId="24" w16cid:durableId="1665284555">
    <w:abstractNumId w:val="25"/>
  </w:num>
  <w:num w:numId="25" w16cid:durableId="1358652358">
    <w:abstractNumId w:val="35"/>
  </w:num>
  <w:num w:numId="26" w16cid:durableId="1716344270">
    <w:abstractNumId w:val="48"/>
  </w:num>
  <w:num w:numId="27" w16cid:durableId="2055301710">
    <w:abstractNumId w:val="27"/>
  </w:num>
  <w:num w:numId="28" w16cid:durableId="1838571109">
    <w:abstractNumId w:val="34"/>
  </w:num>
  <w:num w:numId="29" w16cid:durableId="221260084">
    <w:abstractNumId w:val="14"/>
  </w:num>
  <w:num w:numId="30" w16cid:durableId="1704944488">
    <w:abstractNumId w:val="33"/>
  </w:num>
  <w:num w:numId="31" w16cid:durableId="213472237">
    <w:abstractNumId w:val="49"/>
  </w:num>
  <w:num w:numId="32" w16cid:durableId="1775637189">
    <w:abstractNumId w:val="21"/>
  </w:num>
  <w:num w:numId="33" w16cid:durableId="1983270664">
    <w:abstractNumId w:val="18"/>
  </w:num>
  <w:num w:numId="34" w16cid:durableId="2095785975">
    <w:abstractNumId w:val="24"/>
  </w:num>
  <w:num w:numId="35" w16cid:durableId="236091016">
    <w:abstractNumId w:val="2"/>
  </w:num>
  <w:num w:numId="36" w16cid:durableId="44451518">
    <w:abstractNumId w:val="51"/>
  </w:num>
  <w:num w:numId="37" w16cid:durableId="1264413191">
    <w:abstractNumId w:val="38"/>
  </w:num>
  <w:num w:numId="38" w16cid:durableId="364795392">
    <w:abstractNumId w:val="24"/>
  </w:num>
  <w:num w:numId="39" w16cid:durableId="669992620">
    <w:abstractNumId w:val="52"/>
  </w:num>
  <w:num w:numId="40" w16cid:durableId="1129857397">
    <w:abstractNumId w:val="29"/>
  </w:num>
  <w:num w:numId="41" w16cid:durableId="1906378164">
    <w:abstractNumId w:val="44"/>
  </w:num>
  <w:num w:numId="42" w16cid:durableId="73668677">
    <w:abstractNumId w:val="4"/>
  </w:num>
  <w:num w:numId="43" w16cid:durableId="251666647">
    <w:abstractNumId w:val="58"/>
  </w:num>
  <w:num w:numId="44" w16cid:durableId="1616522375">
    <w:abstractNumId w:val="60"/>
  </w:num>
  <w:num w:numId="45" w16cid:durableId="44911763">
    <w:abstractNumId w:val="9"/>
  </w:num>
  <w:num w:numId="46" w16cid:durableId="1725904525">
    <w:abstractNumId w:val="11"/>
  </w:num>
  <w:num w:numId="47" w16cid:durableId="108742775">
    <w:abstractNumId w:val="37"/>
  </w:num>
  <w:num w:numId="48" w16cid:durableId="1386218152">
    <w:abstractNumId w:val="32"/>
  </w:num>
  <w:num w:numId="49" w16cid:durableId="67461007">
    <w:abstractNumId w:val="46"/>
  </w:num>
  <w:num w:numId="50" w16cid:durableId="856576968">
    <w:abstractNumId w:val="7"/>
  </w:num>
  <w:num w:numId="51" w16cid:durableId="1801146788">
    <w:abstractNumId w:val="55"/>
  </w:num>
  <w:num w:numId="52" w16cid:durableId="1717116842">
    <w:abstractNumId w:val="54"/>
  </w:num>
  <w:num w:numId="53" w16cid:durableId="1695644845">
    <w:abstractNumId w:val="43"/>
  </w:num>
  <w:num w:numId="54" w16cid:durableId="2002148750">
    <w:abstractNumId w:val="30"/>
  </w:num>
  <w:num w:numId="55" w16cid:durableId="2084597526">
    <w:abstractNumId w:val="47"/>
  </w:num>
  <w:num w:numId="56" w16cid:durableId="126775852">
    <w:abstractNumId w:val="10"/>
  </w:num>
  <w:num w:numId="57" w16cid:durableId="737940870">
    <w:abstractNumId w:val="36"/>
  </w:num>
  <w:num w:numId="58" w16cid:durableId="2130083563">
    <w:abstractNumId w:val="57"/>
  </w:num>
  <w:num w:numId="59" w16cid:durableId="1093624184">
    <w:abstractNumId w:val="23"/>
  </w:num>
  <w:num w:numId="60" w16cid:durableId="1674408667">
    <w:abstractNumId w:val="13"/>
  </w:num>
  <w:num w:numId="61" w16cid:durableId="1418940813">
    <w:abstractNumId w:val="50"/>
  </w:num>
  <w:num w:numId="62" w16cid:durableId="616834191">
    <w:abstractNumId w:val="45"/>
  </w:num>
  <w:num w:numId="63" w16cid:durableId="980888407">
    <w:abstractNumId w:val="56"/>
  </w:num>
  <w:num w:numId="64" w16cid:durableId="152571775">
    <w:abstractNumId w:val="15"/>
  </w:num>
  <w:num w:numId="65" w16cid:durableId="1124807021">
    <w:abstractNumId w:val="20"/>
  </w:num>
  <w:num w:numId="66" w16cid:durableId="1088313481">
    <w:abstractNumId w:val="41"/>
  </w:num>
  <w:num w:numId="67" w16cid:durableId="136458830">
    <w:abstractNumId w:val="24"/>
  </w:num>
  <w:num w:numId="68" w16cid:durableId="796682206">
    <w:abstractNumId w:val="19"/>
  </w:num>
  <w:num w:numId="69" w16cid:durableId="788357522">
    <w:abstractNumId w:val="42"/>
  </w:num>
  <w:num w:numId="70" w16cid:durableId="1616325046">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F8D"/>
    <w:rsid w:val="00012E65"/>
    <w:rsid w:val="00013198"/>
    <w:rsid w:val="00013295"/>
    <w:rsid w:val="0001350B"/>
    <w:rsid w:val="000138FF"/>
    <w:rsid w:val="000141A7"/>
    <w:rsid w:val="00015320"/>
    <w:rsid w:val="000169F0"/>
    <w:rsid w:val="00017A68"/>
    <w:rsid w:val="00021643"/>
    <w:rsid w:val="00022248"/>
    <w:rsid w:val="0002317E"/>
    <w:rsid w:val="00023422"/>
    <w:rsid w:val="00025E85"/>
    <w:rsid w:val="00027C50"/>
    <w:rsid w:val="00027EF4"/>
    <w:rsid w:val="00032974"/>
    <w:rsid w:val="000420C4"/>
    <w:rsid w:val="0004212B"/>
    <w:rsid w:val="00044E85"/>
    <w:rsid w:val="000456CB"/>
    <w:rsid w:val="00046096"/>
    <w:rsid w:val="00051015"/>
    <w:rsid w:val="00051C6A"/>
    <w:rsid w:val="00061278"/>
    <w:rsid w:val="00061623"/>
    <w:rsid w:val="0006166C"/>
    <w:rsid w:val="00063352"/>
    <w:rsid w:val="00065864"/>
    <w:rsid w:val="00070BC6"/>
    <w:rsid w:val="0007322F"/>
    <w:rsid w:val="00074850"/>
    <w:rsid w:val="000779DF"/>
    <w:rsid w:val="000819AC"/>
    <w:rsid w:val="00083687"/>
    <w:rsid w:val="00084FF4"/>
    <w:rsid w:val="0008638F"/>
    <w:rsid w:val="00090B78"/>
    <w:rsid w:val="00091957"/>
    <w:rsid w:val="00091CD1"/>
    <w:rsid w:val="0009547B"/>
    <w:rsid w:val="00096365"/>
    <w:rsid w:val="000976B6"/>
    <w:rsid w:val="000976D7"/>
    <w:rsid w:val="00097E03"/>
    <w:rsid w:val="000A0039"/>
    <w:rsid w:val="000A024E"/>
    <w:rsid w:val="000A2A61"/>
    <w:rsid w:val="000A3F1C"/>
    <w:rsid w:val="000A41C4"/>
    <w:rsid w:val="000A631F"/>
    <w:rsid w:val="000B08E2"/>
    <w:rsid w:val="000B204B"/>
    <w:rsid w:val="000B26DE"/>
    <w:rsid w:val="000B2C02"/>
    <w:rsid w:val="000B5427"/>
    <w:rsid w:val="000B7C0D"/>
    <w:rsid w:val="000C0656"/>
    <w:rsid w:val="000C0A27"/>
    <w:rsid w:val="000C0D38"/>
    <w:rsid w:val="000C117A"/>
    <w:rsid w:val="000C3BAA"/>
    <w:rsid w:val="000C4C0E"/>
    <w:rsid w:val="000C654B"/>
    <w:rsid w:val="000C67BB"/>
    <w:rsid w:val="000D0F3E"/>
    <w:rsid w:val="000D162C"/>
    <w:rsid w:val="000D266B"/>
    <w:rsid w:val="000D2D17"/>
    <w:rsid w:val="000D45AD"/>
    <w:rsid w:val="000D6765"/>
    <w:rsid w:val="000D69E4"/>
    <w:rsid w:val="000E1570"/>
    <w:rsid w:val="000E3ABA"/>
    <w:rsid w:val="000E5E18"/>
    <w:rsid w:val="000E6B5D"/>
    <w:rsid w:val="000E6E25"/>
    <w:rsid w:val="000E7419"/>
    <w:rsid w:val="000E75CB"/>
    <w:rsid w:val="000F45D0"/>
    <w:rsid w:val="000F638D"/>
    <w:rsid w:val="001007C3"/>
    <w:rsid w:val="00101D25"/>
    <w:rsid w:val="001059D6"/>
    <w:rsid w:val="00107E02"/>
    <w:rsid w:val="0011017E"/>
    <w:rsid w:val="00112DEF"/>
    <w:rsid w:val="001131FE"/>
    <w:rsid w:val="00116207"/>
    <w:rsid w:val="0012062D"/>
    <w:rsid w:val="001227F7"/>
    <w:rsid w:val="00123F2A"/>
    <w:rsid w:val="001245E6"/>
    <w:rsid w:val="0012462A"/>
    <w:rsid w:val="0012561D"/>
    <w:rsid w:val="00126E78"/>
    <w:rsid w:val="00127BAC"/>
    <w:rsid w:val="001315C6"/>
    <w:rsid w:val="0013311F"/>
    <w:rsid w:val="0013343C"/>
    <w:rsid w:val="001335DE"/>
    <w:rsid w:val="0013629D"/>
    <w:rsid w:val="0014085F"/>
    <w:rsid w:val="00145053"/>
    <w:rsid w:val="00145854"/>
    <w:rsid w:val="00145BCA"/>
    <w:rsid w:val="00146E9B"/>
    <w:rsid w:val="001476F6"/>
    <w:rsid w:val="00150C3E"/>
    <w:rsid w:val="00151080"/>
    <w:rsid w:val="0015164D"/>
    <w:rsid w:val="00151908"/>
    <w:rsid w:val="00151CDF"/>
    <w:rsid w:val="00152729"/>
    <w:rsid w:val="00152886"/>
    <w:rsid w:val="00153158"/>
    <w:rsid w:val="0015729C"/>
    <w:rsid w:val="00157333"/>
    <w:rsid w:val="001623DF"/>
    <w:rsid w:val="00163DC6"/>
    <w:rsid w:val="00166FE1"/>
    <w:rsid w:val="00172845"/>
    <w:rsid w:val="00176089"/>
    <w:rsid w:val="00177D02"/>
    <w:rsid w:val="00182923"/>
    <w:rsid w:val="00184319"/>
    <w:rsid w:val="00185A17"/>
    <w:rsid w:val="00186CAF"/>
    <w:rsid w:val="001877F2"/>
    <w:rsid w:val="001878AD"/>
    <w:rsid w:val="00190D43"/>
    <w:rsid w:val="001918F4"/>
    <w:rsid w:val="00192E52"/>
    <w:rsid w:val="00196ED0"/>
    <w:rsid w:val="001A25FA"/>
    <w:rsid w:val="001A2F7B"/>
    <w:rsid w:val="001A4ABA"/>
    <w:rsid w:val="001A671D"/>
    <w:rsid w:val="001A7794"/>
    <w:rsid w:val="001B1B86"/>
    <w:rsid w:val="001B3E93"/>
    <w:rsid w:val="001B726F"/>
    <w:rsid w:val="001B7E1B"/>
    <w:rsid w:val="001C044A"/>
    <w:rsid w:val="001C3610"/>
    <w:rsid w:val="001C43D7"/>
    <w:rsid w:val="001C473E"/>
    <w:rsid w:val="001C5678"/>
    <w:rsid w:val="001C5B8E"/>
    <w:rsid w:val="001C69AB"/>
    <w:rsid w:val="001C77B6"/>
    <w:rsid w:val="001D04A8"/>
    <w:rsid w:val="001D2BE8"/>
    <w:rsid w:val="001D3209"/>
    <w:rsid w:val="001D6D70"/>
    <w:rsid w:val="001E0B5C"/>
    <w:rsid w:val="001E239C"/>
    <w:rsid w:val="001E54A5"/>
    <w:rsid w:val="001F547E"/>
    <w:rsid w:val="001F5B8A"/>
    <w:rsid w:val="0020351F"/>
    <w:rsid w:val="002035DA"/>
    <w:rsid w:val="0020430E"/>
    <w:rsid w:val="00204D1F"/>
    <w:rsid w:val="00205DCA"/>
    <w:rsid w:val="0020642C"/>
    <w:rsid w:val="002065C7"/>
    <w:rsid w:val="00206AFB"/>
    <w:rsid w:val="00207809"/>
    <w:rsid w:val="00207872"/>
    <w:rsid w:val="0020789F"/>
    <w:rsid w:val="00210A17"/>
    <w:rsid w:val="0021117C"/>
    <w:rsid w:val="0021137C"/>
    <w:rsid w:val="002116CE"/>
    <w:rsid w:val="00212640"/>
    <w:rsid w:val="00212985"/>
    <w:rsid w:val="002134BD"/>
    <w:rsid w:val="00213DAF"/>
    <w:rsid w:val="0022007B"/>
    <w:rsid w:val="002234D8"/>
    <w:rsid w:val="002275A9"/>
    <w:rsid w:val="00230C30"/>
    <w:rsid w:val="00234617"/>
    <w:rsid w:val="002402AC"/>
    <w:rsid w:val="00242388"/>
    <w:rsid w:val="00247005"/>
    <w:rsid w:val="002475A4"/>
    <w:rsid w:val="0025006B"/>
    <w:rsid w:val="00250271"/>
    <w:rsid w:val="00251158"/>
    <w:rsid w:val="00251433"/>
    <w:rsid w:val="0025236B"/>
    <w:rsid w:val="002571BC"/>
    <w:rsid w:val="00257A41"/>
    <w:rsid w:val="002606CE"/>
    <w:rsid w:val="00260961"/>
    <w:rsid w:val="002627D1"/>
    <w:rsid w:val="0026565B"/>
    <w:rsid w:val="002660E2"/>
    <w:rsid w:val="002661A9"/>
    <w:rsid w:val="00267F53"/>
    <w:rsid w:val="00272678"/>
    <w:rsid w:val="00274132"/>
    <w:rsid w:val="00276828"/>
    <w:rsid w:val="00276849"/>
    <w:rsid w:val="002801A1"/>
    <w:rsid w:val="00280718"/>
    <w:rsid w:val="002842B2"/>
    <w:rsid w:val="002869F6"/>
    <w:rsid w:val="00287705"/>
    <w:rsid w:val="00292554"/>
    <w:rsid w:val="002926EA"/>
    <w:rsid w:val="00292B88"/>
    <w:rsid w:val="002945AB"/>
    <w:rsid w:val="0029603D"/>
    <w:rsid w:val="0029611E"/>
    <w:rsid w:val="00296DB6"/>
    <w:rsid w:val="0029708A"/>
    <w:rsid w:val="002A069C"/>
    <w:rsid w:val="002A1439"/>
    <w:rsid w:val="002A18A3"/>
    <w:rsid w:val="002A1CFA"/>
    <w:rsid w:val="002A22E1"/>
    <w:rsid w:val="002A782C"/>
    <w:rsid w:val="002B19B3"/>
    <w:rsid w:val="002B37C9"/>
    <w:rsid w:val="002C017D"/>
    <w:rsid w:val="002C22A4"/>
    <w:rsid w:val="002C46E1"/>
    <w:rsid w:val="002C4DD8"/>
    <w:rsid w:val="002C5B35"/>
    <w:rsid w:val="002C7D5F"/>
    <w:rsid w:val="002D32CA"/>
    <w:rsid w:val="002D32E6"/>
    <w:rsid w:val="002D468B"/>
    <w:rsid w:val="002D61AF"/>
    <w:rsid w:val="002E0517"/>
    <w:rsid w:val="002E1478"/>
    <w:rsid w:val="002E2777"/>
    <w:rsid w:val="002E4A7A"/>
    <w:rsid w:val="002E61A7"/>
    <w:rsid w:val="002E7704"/>
    <w:rsid w:val="002F17C2"/>
    <w:rsid w:val="002F264F"/>
    <w:rsid w:val="002F2BAF"/>
    <w:rsid w:val="002F321F"/>
    <w:rsid w:val="002F35C0"/>
    <w:rsid w:val="002F36D1"/>
    <w:rsid w:val="002F54C9"/>
    <w:rsid w:val="002F70DB"/>
    <w:rsid w:val="00301291"/>
    <w:rsid w:val="00301836"/>
    <w:rsid w:val="0030192F"/>
    <w:rsid w:val="00301EDA"/>
    <w:rsid w:val="00302039"/>
    <w:rsid w:val="00303A60"/>
    <w:rsid w:val="003078A4"/>
    <w:rsid w:val="00310C67"/>
    <w:rsid w:val="00312CEE"/>
    <w:rsid w:val="0031345C"/>
    <w:rsid w:val="0031354C"/>
    <w:rsid w:val="00314C27"/>
    <w:rsid w:val="00316D2D"/>
    <w:rsid w:val="0031745E"/>
    <w:rsid w:val="003227FB"/>
    <w:rsid w:val="003246EF"/>
    <w:rsid w:val="0032538A"/>
    <w:rsid w:val="00325429"/>
    <w:rsid w:val="003269AE"/>
    <w:rsid w:val="003274CB"/>
    <w:rsid w:val="00327FE2"/>
    <w:rsid w:val="003317EA"/>
    <w:rsid w:val="003317ED"/>
    <w:rsid w:val="00335D67"/>
    <w:rsid w:val="00336496"/>
    <w:rsid w:val="003364FB"/>
    <w:rsid w:val="00336902"/>
    <w:rsid w:val="00337B37"/>
    <w:rsid w:val="0034398B"/>
    <w:rsid w:val="00344312"/>
    <w:rsid w:val="003466EC"/>
    <w:rsid w:val="003477F6"/>
    <w:rsid w:val="0034785F"/>
    <w:rsid w:val="003506CC"/>
    <w:rsid w:val="00360639"/>
    <w:rsid w:val="0036220F"/>
    <w:rsid w:val="00362CCE"/>
    <w:rsid w:val="00364EEF"/>
    <w:rsid w:val="003656BA"/>
    <w:rsid w:val="003716A7"/>
    <w:rsid w:val="00372983"/>
    <w:rsid w:val="00373420"/>
    <w:rsid w:val="003740EF"/>
    <w:rsid w:val="0037492D"/>
    <w:rsid w:val="0037578B"/>
    <w:rsid w:val="003759FE"/>
    <w:rsid w:val="00375D7A"/>
    <w:rsid w:val="003764DE"/>
    <w:rsid w:val="00377D81"/>
    <w:rsid w:val="00380BE5"/>
    <w:rsid w:val="00380F21"/>
    <w:rsid w:val="00382349"/>
    <w:rsid w:val="00385F13"/>
    <w:rsid w:val="00387B56"/>
    <w:rsid w:val="003901A6"/>
    <w:rsid w:val="003901D6"/>
    <w:rsid w:val="00390556"/>
    <w:rsid w:val="00390AF0"/>
    <w:rsid w:val="0039120F"/>
    <w:rsid w:val="00392B64"/>
    <w:rsid w:val="003948A6"/>
    <w:rsid w:val="00395F1A"/>
    <w:rsid w:val="003964E2"/>
    <w:rsid w:val="003A60E0"/>
    <w:rsid w:val="003B1CE6"/>
    <w:rsid w:val="003B34E2"/>
    <w:rsid w:val="003B4425"/>
    <w:rsid w:val="003B4748"/>
    <w:rsid w:val="003B5035"/>
    <w:rsid w:val="003B76FE"/>
    <w:rsid w:val="003C114B"/>
    <w:rsid w:val="003C1EEC"/>
    <w:rsid w:val="003C266A"/>
    <w:rsid w:val="003C3815"/>
    <w:rsid w:val="003C389E"/>
    <w:rsid w:val="003C4961"/>
    <w:rsid w:val="003C7FC8"/>
    <w:rsid w:val="003D26C7"/>
    <w:rsid w:val="003D3A8B"/>
    <w:rsid w:val="003E0004"/>
    <w:rsid w:val="003E6C99"/>
    <w:rsid w:val="003E7B49"/>
    <w:rsid w:val="003E7C35"/>
    <w:rsid w:val="003F08A9"/>
    <w:rsid w:val="003F0F8B"/>
    <w:rsid w:val="003F12C9"/>
    <w:rsid w:val="003F2822"/>
    <w:rsid w:val="003F389B"/>
    <w:rsid w:val="003F4357"/>
    <w:rsid w:val="003F453C"/>
    <w:rsid w:val="003F58A3"/>
    <w:rsid w:val="003F6B86"/>
    <w:rsid w:val="0040163D"/>
    <w:rsid w:val="00405316"/>
    <w:rsid w:val="0040642C"/>
    <w:rsid w:val="00406C5A"/>
    <w:rsid w:val="00411F20"/>
    <w:rsid w:val="004132EF"/>
    <w:rsid w:val="00414646"/>
    <w:rsid w:val="004146BB"/>
    <w:rsid w:val="004148EB"/>
    <w:rsid w:val="00415521"/>
    <w:rsid w:val="0041584E"/>
    <w:rsid w:val="004170BF"/>
    <w:rsid w:val="00417A44"/>
    <w:rsid w:val="00417AB8"/>
    <w:rsid w:val="004209B4"/>
    <w:rsid w:val="00425109"/>
    <w:rsid w:val="00425B5E"/>
    <w:rsid w:val="00427ED0"/>
    <w:rsid w:val="00431AB4"/>
    <w:rsid w:val="0043245B"/>
    <w:rsid w:val="00432B86"/>
    <w:rsid w:val="00433A31"/>
    <w:rsid w:val="004358CA"/>
    <w:rsid w:val="00442888"/>
    <w:rsid w:val="00444568"/>
    <w:rsid w:val="004465E1"/>
    <w:rsid w:val="00447542"/>
    <w:rsid w:val="0045120E"/>
    <w:rsid w:val="0045268B"/>
    <w:rsid w:val="004526D4"/>
    <w:rsid w:val="004537BF"/>
    <w:rsid w:val="00455C04"/>
    <w:rsid w:val="00460675"/>
    <w:rsid w:val="004618EE"/>
    <w:rsid w:val="00461DF7"/>
    <w:rsid w:val="00461F0C"/>
    <w:rsid w:val="00462342"/>
    <w:rsid w:val="00462CC3"/>
    <w:rsid w:val="0046335C"/>
    <w:rsid w:val="00463A54"/>
    <w:rsid w:val="00464095"/>
    <w:rsid w:val="0046427B"/>
    <w:rsid w:val="0046497D"/>
    <w:rsid w:val="00464F11"/>
    <w:rsid w:val="004676D6"/>
    <w:rsid w:val="004678EA"/>
    <w:rsid w:val="00471EFC"/>
    <w:rsid w:val="00473BCD"/>
    <w:rsid w:val="00474030"/>
    <w:rsid w:val="00474CD1"/>
    <w:rsid w:val="00475145"/>
    <w:rsid w:val="00477909"/>
    <w:rsid w:val="00477E5A"/>
    <w:rsid w:val="0048014B"/>
    <w:rsid w:val="00480CE5"/>
    <w:rsid w:val="00483BF8"/>
    <w:rsid w:val="00485DA4"/>
    <w:rsid w:val="004861F4"/>
    <w:rsid w:val="004872F4"/>
    <w:rsid w:val="0049027B"/>
    <w:rsid w:val="004902ED"/>
    <w:rsid w:val="00490F11"/>
    <w:rsid w:val="00491510"/>
    <w:rsid w:val="00492FCF"/>
    <w:rsid w:val="004938FC"/>
    <w:rsid w:val="00497D89"/>
    <w:rsid w:val="004A0732"/>
    <w:rsid w:val="004A1023"/>
    <w:rsid w:val="004A1860"/>
    <w:rsid w:val="004A237A"/>
    <w:rsid w:val="004A26FA"/>
    <w:rsid w:val="004A29DE"/>
    <w:rsid w:val="004A30E5"/>
    <w:rsid w:val="004A5A04"/>
    <w:rsid w:val="004A7255"/>
    <w:rsid w:val="004B0A6C"/>
    <w:rsid w:val="004B4F84"/>
    <w:rsid w:val="004B5D0A"/>
    <w:rsid w:val="004B682D"/>
    <w:rsid w:val="004B776B"/>
    <w:rsid w:val="004C0B6B"/>
    <w:rsid w:val="004C3128"/>
    <w:rsid w:val="004C55EE"/>
    <w:rsid w:val="004C65A2"/>
    <w:rsid w:val="004C67A3"/>
    <w:rsid w:val="004D0040"/>
    <w:rsid w:val="004D374E"/>
    <w:rsid w:val="004D3E97"/>
    <w:rsid w:val="004D4063"/>
    <w:rsid w:val="004D4CF4"/>
    <w:rsid w:val="004D55C0"/>
    <w:rsid w:val="004E14C8"/>
    <w:rsid w:val="004E535A"/>
    <w:rsid w:val="004E636A"/>
    <w:rsid w:val="004F0B77"/>
    <w:rsid w:val="004F3E93"/>
    <w:rsid w:val="004F567B"/>
    <w:rsid w:val="004F6449"/>
    <w:rsid w:val="004F6657"/>
    <w:rsid w:val="005005A6"/>
    <w:rsid w:val="00501148"/>
    <w:rsid w:val="0050130D"/>
    <w:rsid w:val="005036CD"/>
    <w:rsid w:val="00504373"/>
    <w:rsid w:val="0051310B"/>
    <w:rsid w:val="00514979"/>
    <w:rsid w:val="005150E2"/>
    <w:rsid w:val="0051741C"/>
    <w:rsid w:val="00517BC5"/>
    <w:rsid w:val="00520495"/>
    <w:rsid w:val="00523B99"/>
    <w:rsid w:val="00523C2E"/>
    <w:rsid w:val="00524E79"/>
    <w:rsid w:val="00527EE9"/>
    <w:rsid w:val="00530360"/>
    <w:rsid w:val="0053335C"/>
    <w:rsid w:val="0053343B"/>
    <w:rsid w:val="00533648"/>
    <w:rsid w:val="00533D03"/>
    <w:rsid w:val="00533D25"/>
    <w:rsid w:val="00536B7D"/>
    <w:rsid w:val="00536BC5"/>
    <w:rsid w:val="005403B5"/>
    <w:rsid w:val="00540641"/>
    <w:rsid w:val="00540A0C"/>
    <w:rsid w:val="005411FC"/>
    <w:rsid w:val="005473EA"/>
    <w:rsid w:val="00547ED1"/>
    <w:rsid w:val="00553219"/>
    <w:rsid w:val="0055454A"/>
    <w:rsid w:val="00554D80"/>
    <w:rsid w:val="00555E5C"/>
    <w:rsid w:val="00560C45"/>
    <w:rsid w:val="00566B63"/>
    <w:rsid w:val="005708D2"/>
    <w:rsid w:val="00570F5B"/>
    <w:rsid w:val="00571330"/>
    <w:rsid w:val="00571CA1"/>
    <w:rsid w:val="00574BFD"/>
    <w:rsid w:val="00576E2D"/>
    <w:rsid w:val="00580212"/>
    <w:rsid w:val="00581C20"/>
    <w:rsid w:val="00583059"/>
    <w:rsid w:val="00585CC8"/>
    <w:rsid w:val="00587689"/>
    <w:rsid w:val="00592CA0"/>
    <w:rsid w:val="0059364F"/>
    <w:rsid w:val="00593E99"/>
    <w:rsid w:val="00595017"/>
    <w:rsid w:val="00595EE6"/>
    <w:rsid w:val="005964A2"/>
    <w:rsid w:val="005965AE"/>
    <w:rsid w:val="00597A61"/>
    <w:rsid w:val="00597D99"/>
    <w:rsid w:val="005A0804"/>
    <w:rsid w:val="005A247E"/>
    <w:rsid w:val="005A2FF2"/>
    <w:rsid w:val="005A3161"/>
    <w:rsid w:val="005A5AB6"/>
    <w:rsid w:val="005A6E3C"/>
    <w:rsid w:val="005B2003"/>
    <w:rsid w:val="005C04A5"/>
    <w:rsid w:val="005C0DE5"/>
    <w:rsid w:val="005C2FA8"/>
    <w:rsid w:val="005C34EE"/>
    <w:rsid w:val="005C508A"/>
    <w:rsid w:val="005C5263"/>
    <w:rsid w:val="005C68FB"/>
    <w:rsid w:val="005C6DCA"/>
    <w:rsid w:val="005C73D6"/>
    <w:rsid w:val="005C7D37"/>
    <w:rsid w:val="005D008F"/>
    <w:rsid w:val="005D1076"/>
    <w:rsid w:val="005D300C"/>
    <w:rsid w:val="005D499F"/>
    <w:rsid w:val="005D4BBC"/>
    <w:rsid w:val="005D681E"/>
    <w:rsid w:val="005D7800"/>
    <w:rsid w:val="005E472F"/>
    <w:rsid w:val="005F27BC"/>
    <w:rsid w:val="005F3523"/>
    <w:rsid w:val="005F387F"/>
    <w:rsid w:val="006018B6"/>
    <w:rsid w:val="00602684"/>
    <w:rsid w:val="00602B01"/>
    <w:rsid w:val="00602D29"/>
    <w:rsid w:val="00603684"/>
    <w:rsid w:val="00607988"/>
    <w:rsid w:val="006079F6"/>
    <w:rsid w:val="006133CF"/>
    <w:rsid w:val="0062143A"/>
    <w:rsid w:val="006222D4"/>
    <w:rsid w:val="00624026"/>
    <w:rsid w:val="00624B56"/>
    <w:rsid w:val="006303DC"/>
    <w:rsid w:val="00633659"/>
    <w:rsid w:val="00633B3D"/>
    <w:rsid w:val="00633EFE"/>
    <w:rsid w:val="00634154"/>
    <w:rsid w:val="0063457D"/>
    <w:rsid w:val="00636A8F"/>
    <w:rsid w:val="00637F1A"/>
    <w:rsid w:val="00640274"/>
    <w:rsid w:val="00640E86"/>
    <w:rsid w:val="00640F56"/>
    <w:rsid w:val="0064139E"/>
    <w:rsid w:val="00641DD9"/>
    <w:rsid w:val="006448A3"/>
    <w:rsid w:val="006450B5"/>
    <w:rsid w:val="00645DCB"/>
    <w:rsid w:val="006508F2"/>
    <w:rsid w:val="0065178F"/>
    <w:rsid w:val="00652834"/>
    <w:rsid w:val="00653BDB"/>
    <w:rsid w:val="006552F2"/>
    <w:rsid w:val="006562DD"/>
    <w:rsid w:val="00661A24"/>
    <w:rsid w:val="006627C0"/>
    <w:rsid w:val="00664BDB"/>
    <w:rsid w:val="00665274"/>
    <w:rsid w:val="006656BD"/>
    <w:rsid w:val="00665A3E"/>
    <w:rsid w:val="00665C78"/>
    <w:rsid w:val="00666139"/>
    <w:rsid w:val="006668AF"/>
    <w:rsid w:val="006678B5"/>
    <w:rsid w:val="006713C1"/>
    <w:rsid w:val="006726AD"/>
    <w:rsid w:val="0067446A"/>
    <w:rsid w:val="00675611"/>
    <w:rsid w:val="00675AC9"/>
    <w:rsid w:val="0067701A"/>
    <w:rsid w:val="00681730"/>
    <w:rsid w:val="0068362D"/>
    <w:rsid w:val="00683D2D"/>
    <w:rsid w:val="00687F05"/>
    <w:rsid w:val="0069062D"/>
    <w:rsid w:val="00697B78"/>
    <w:rsid w:val="006A0693"/>
    <w:rsid w:val="006A5E8C"/>
    <w:rsid w:val="006A6076"/>
    <w:rsid w:val="006B0875"/>
    <w:rsid w:val="006B3F0B"/>
    <w:rsid w:val="006B5907"/>
    <w:rsid w:val="006B5A36"/>
    <w:rsid w:val="006B734C"/>
    <w:rsid w:val="006B7CB1"/>
    <w:rsid w:val="006C0715"/>
    <w:rsid w:val="006C0E49"/>
    <w:rsid w:val="006C36F8"/>
    <w:rsid w:val="006C3AFE"/>
    <w:rsid w:val="006C4B0D"/>
    <w:rsid w:val="006C5384"/>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74EA"/>
    <w:rsid w:val="006E772A"/>
    <w:rsid w:val="006F0803"/>
    <w:rsid w:val="006F131B"/>
    <w:rsid w:val="006F491A"/>
    <w:rsid w:val="006F5F38"/>
    <w:rsid w:val="006F61A3"/>
    <w:rsid w:val="00701E9D"/>
    <w:rsid w:val="007022CF"/>
    <w:rsid w:val="007043CB"/>
    <w:rsid w:val="00704922"/>
    <w:rsid w:val="007049CB"/>
    <w:rsid w:val="00706BB3"/>
    <w:rsid w:val="007107B2"/>
    <w:rsid w:val="00710EF5"/>
    <w:rsid w:val="00713504"/>
    <w:rsid w:val="0071362E"/>
    <w:rsid w:val="00715E66"/>
    <w:rsid w:val="00715ECB"/>
    <w:rsid w:val="007175D8"/>
    <w:rsid w:val="007240AD"/>
    <w:rsid w:val="00724A8F"/>
    <w:rsid w:val="007252D2"/>
    <w:rsid w:val="00725851"/>
    <w:rsid w:val="0072698F"/>
    <w:rsid w:val="0073116A"/>
    <w:rsid w:val="00731355"/>
    <w:rsid w:val="00731FFD"/>
    <w:rsid w:val="0073260D"/>
    <w:rsid w:val="00732699"/>
    <w:rsid w:val="0073276E"/>
    <w:rsid w:val="00732A26"/>
    <w:rsid w:val="00737426"/>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4B22"/>
    <w:rsid w:val="0075589B"/>
    <w:rsid w:val="00755BFB"/>
    <w:rsid w:val="00755C3F"/>
    <w:rsid w:val="007561C3"/>
    <w:rsid w:val="00760D18"/>
    <w:rsid w:val="00761A3D"/>
    <w:rsid w:val="0076250E"/>
    <w:rsid w:val="00762D7F"/>
    <w:rsid w:val="00766005"/>
    <w:rsid w:val="007661BC"/>
    <w:rsid w:val="00771491"/>
    <w:rsid w:val="0077182A"/>
    <w:rsid w:val="007723D7"/>
    <w:rsid w:val="0077378B"/>
    <w:rsid w:val="007771DA"/>
    <w:rsid w:val="007777B0"/>
    <w:rsid w:val="007805CB"/>
    <w:rsid w:val="007806C3"/>
    <w:rsid w:val="00781A0B"/>
    <w:rsid w:val="00783DFF"/>
    <w:rsid w:val="00786EFC"/>
    <w:rsid w:val="00787092"/>
    <w:rsid w:val="00790A8A"/>
    <w:rsid w:val="0079148B"/>
    <w:rsid w:val="00792A45"/>
    <w:rsid w:val="00795006"/>
    <w:rsid w:val="00797959"/>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3A3B"/>
    <w:rsid w:val="007C435D"/>
    <w:rsid w:val="007C4D71"/>
    <w:rsid w:val="007C4DB1"/>
    <w:rsid w:val="007C562D"/>
    <w:rsid w:val="007C6313"/>
    <w:rsid w:val="007D0A5C"/>
    <w:rsid w:val="007D0E09"/>
    <w:rsid w:val="007D3B07"/>
    <w:rsid w:val="007D4812"/>
    <w:rsid w:val="007D6399"/>
    <w:rsid w:val="007D6F36"/>
    <w:rsid w:val="007D7FE3"/>
    <w:rsid w:val="007E1367"/>
    <w:rsid w:val="007E159B"/>
    <w:rsid w:val="007E1EEF"/>
    <w:rsid w:val="007E4EEB"/>
    <w:rsid w:val="007E5C2D"/>
    <w:rsid w:val="007E65CC"/>
    <w:rsid w:val="007E6975"/>
    <w:rsid w:val="007F06B0"/>
    <w:rsid w:val="007F22E9"/>
    <w:rsid w:val="007F5598"/>
    <w:rsid w:val="007F732F"/>
    <w:rsid w:val="007F7557"/>
    <w:rsid w:val="0080159F"/>
    <w:rsid w:val="00801D0B"/>
    <w:rsid w:val="00802E21"/>
    <w:rsid w:val="00803CB4"/>
    <w:rsid w:val="008069C0"/>
    <w:rsid w:val="00811C71"/>
    <w:rsid w:val="008140AB"/>
    <w:rsid w:val="0081491B"/>
    <w:rsid w:val="00815385"/>
    <w:rsid w:val="008176AC"/>
    <w:rsid w:val="00822FC8"/>
    <w:rsid w:val="00826E43"/>
    <w:rsid w:val="008274A6"/>
    <w:rsid w:val="008307E3"/>
    <w:rsid w:val="00831B9B"/>
    <w:rsid w:val="00833876"/>
    <w:rsid w:val="00833A6F"/>
    <w:rsid w:val="008353A1"/>
    <w:rsid w:val="0084140E"/>
    <w:rsid w:val="0084463D"/>
    <w:rsid w:val="00844A65"/>
    <w:rsid w:val="00844B47"/>
    <w:rsid w:val="008457B8"/>
    <w:rsid w:val="00850B6B"/>
    <w:rsid w:val="00851B6F"/>
    <w:rsid w:val="00851C34"/>
    <w:rsid w:val="008520E6"/>
    <w:rsid w:val="008522C1"/>
    <w:rsid w:val="008523CC"/>
    <w:rsid w:val="00852930"/>
    <w:rsid w:val="00854B8B"/>
    <w:rsid w:val="0085506C"/>
    <w:rsid w:val="008552F9"/>
    <w:rsid w:val="00855D95"/>
    <w:rsid w:val="00856B56"/>
    <w:rsid w:val="008576F3"/>
    <w:rsid w:val="00857A7D"/>
    <w:rsid w:val="0086088C"/>
    <w:rsid w:val="00860BDD"/>
    <w:rsid w:val="00864E11"/>
    <w:rsid w:val="0086500D"/>
    <w:rsid w:val="008655C9"/>
    <w:rsid w:val="0087194E"/>
    <w:rsid w:val="00872C22"/>
    <w:rsid w:val="00874CE2"/>
    <w:rsid w:val="00875B31"/>
    <w:rsid w:val="00876C09"/>
    <w:rsid w:val="00877CE7"/>
    <w:rsid w:val="00880054"/>
    <w:rsid w:val="008802CD"/>
    <w:rsid w:val="008802D5"/>
    <w:rsid w:val="00880669"/>
    <w:rsid w:val="00882723"/>
    <w:rsid w:val="00883211"/>
    <w:rsid w:val="00892136"/>
    <w:rsid w:val="00895915"/>
    <w:rsid w:val="0089630A"/>
    <w:rsid w:val="0089679E"/>
    <w:rsid w:val="00896FD8"/>
    <w:rsid w:val="008974B7"/>
    <w:rsid w:val="00897B97"/>
    <w:rsid w:val="008A3047"/>
    <w:rsid w:val="008A46C1"/>
    <w:rsid w:val="008A4BFF"/>
    <w:rsid w:val="008B0ECC"/>
    <w:rsid w:val="008B1E9C"/>
    <w:rsid w:val="008B4AD7"/>
    <w:rsid w:val="008C1DE0"/>
    <w:rsid w:val="008C3879"/>
    <w:rsid w:val="008C3C4F"/>
    <w:rsid w:val="008C5CDC"/>
    <w:rsid w:val="008C6FE6"/>
    <w:rsid w:val="008D09FF"/>
    <w:rsid w:val="008D45F9"/>
    <w:rsid w:val="008D5380"/>
    <w:rsid w:val="008D60AB"/>
    <w:rsid w:val="008D6E9E"/>
    <w:rsid w:val="008E1D63"/>
    <w:rsid w:val="008E2508"/>
    <w:rsid w:val="008E3213"/>
    <w:rsid w:val="008E4ED9"/>
    <w:rsid w:val="008E52B4"/>
    <w:rsid w:val="008E708F"/>
    <w:rsid w:val="008F0401"/>
    <w:rsid w:val="008F3AD3"/>
    <w:rsid w:val="008F4AD7"/>
    <w:rsid w:val="008F69AD"/>
    <w:rsid w:val="008F6DA8"/>
    <w:rsid w:val="008F756C"/>
    <w:rsid w:val="0090029A"/>
    <w:rsid w:val="009004B8"/>
    <w:rsid w:val="00900890"/>
    <w:rsid w:val="009034A1"/>
    <w:rsid w:val="009037B9"/>
    <w:rsid w:val="00903DA7"/>
    <w:rsid w:val="0090537B"/>
    <w:rsid w:val="0090586F"/>
    <w:rsid w:val="0091044B"/>
    <w:rsid w:val="009125B1"/>
    <w:rsid w:val="0091392C"/>
    <w:rsid w:val="009142D0"/>
    <w:rsid w:val="00915A49"/>
    <w:rsid w:val="009165A1"/>
    <w:rsid w:val="0091755E"/>
    <w:rsid w:val="00922ACC"/>
    <w:rsid w:val="00922DAC"/>
    <w:rsid w:val="009276BD"/>
    <w:rsid w:val="009306C6"/>
    <w:rsid w:val="00932FC8"/>
    <w:rsid w:val="00934265"/>
    <w:rsid w:val="00934B35"/>
    <w:rsid w:val="00940082"/>
    <w:rsid w:val="00940BBC"/>
    <w:rsid w:val="00945D81"/>
    <w:rsid w:val="00945DC6"/>
    <w:rsid w:val="009462BB"/>
    <w:rsid w:val="0094687B"/>
    <w:rsid w:val="00946AFB"/>
    <w:rsid w:val="00947257"/>
    <w:rsid w:val="0094774C"/>
    <w:rsid w:val="009529E8"/>
    <w:rsid w:val="0095308C"/>
    <w:rsid w:val="00953788"/>
    <w:rsid w:val="0095470B"/>
    <w:rsid w:val="0095478F"/>
    <w:rsid w:val="00956762"/>
    <w:rsid w:val="009570BA"/>
    <w:rsid w:val="00957811"/>
    <w:rsid w:val="0096099D"/>
    <w:rsid w:val="00962451"/>
    <w:rsid w:val="0096358F"/>
    <w:rsid w:val="00963EC9"/>
    <w:rsid w:val="00965BCB"/>
    <w:rsid w:val="00966BE6"/>
    <w:rsid w:val="00966E05"/>
    <w:rsid w:val="00967EF3"/>
    <w:rsid w:val="0097022D"/>
    <w:rsid w:val="0097159A"/>
    <w:rsid w:val="009762C2"/>
    <w:rsid w:val="00976B75"/>
    <w:rsid w:val="0098045D"/>
    <w:rsid w:val="0098202C"/>
    <w:rsid w:val="009820F2"/>
    <w:rsid w:val="009829A3"/>
    <w:rsid w:val="00983C35"/>
    <w:rsid w:val="00984F89"/>
    <w:rsid w:val="0098741D"/>
    <w:rsid w:val="009900C1"/>
    <w:rsid w:val="009910CD"/>
    <w:rsid w:val="0099225A"/>
    <w:rsid w:val="00994722"/>
    <w:rsid w:val="00995B80"/>
    <w:rsid w:val="0099648A"/>
    <w:rsid w:val="00997EEA"/>
    <w:rsid w:val="009A1614"/>
    <w:rsid w:val="009A1F49"/>
    <w:rsid w:val="009A2BA3"/>
    <w:rsid w:val="009A2BB4"/>
    <w:rsid w:val="009A2F1A"/>
    <w:rsid w:val="009A5BDA"/>
    <w:rsid w:val="009A5F9F"/>
    <w:rsid w:val="009A6676"/>
    <w:rsid w:val="009B2940"/>
    <w:rsid w:val="009B2DC7"/>
    <w:rsid w:val="009B77CF"/>
    <w:rsid w:val="009B7D54"/>
    <w:rsid w:val="009C0018"/>
    <w:rsid w:val="009C0B10"/>
    <w:rsid w:val="009C4B3D"/>
    <w:rsid w:val="009C7176"/>
    <w:rsid w:val="009C7187"/>
    <w:rsid w:val="009D307F"/>
    <w:rsid w:val="009D3B87"/>
    <w:rsid w:val="009D4936"/>
    <w:rsid w:val="009D5EE1"/>
    <w:rsid w:val="009D657D"/>
    <w:rsid w:val="009D66A3"/>
    <w:rsid w:val="009E11B2"/>
    <w:rsid w:val="009E1BDD"/>
    <w:rsid w:val="009E27AC"/>
    <w:rsid w:val="009E329F"/>
    <w:rsid w:val="009E416B"/>
    <w:rsid w:val="009E54E2"/>
    <w:rsid w:val="009E5B4B"/>
    <w:rsid w:val="009E6E56"/>
    <w:rsid w:val="009E717B"/>
    <w:rsid w:val="009E7B77"/>
    <w:rsid w:val="009E7DFD"/>
    <w:rsid w:val="009F190F"/>
    <w:rsid w:val="009F3408"/>
    <w:rsid w:val="009F48C4"/>
    <w:rsid w:val="009F4BC0"/>
    <w:rsid w:val="009F6A26"/>
    <w:rsid w:val="009F7A0B"/>
    <w:rsid w:val="00A01CE9"/>
    <w:rsid w:val="00A0236E"/>
    <w:rsid w:val="00A03FF5"/>
    <w:rsid w:val="00A046E0"/>
    <w:rsid w:val="00A047CE"/>
    <w:rsid w:val="00A11744"/>
    <w:rsid w:val="00A12C33"/>
    <w:rsid w:val="00A13181"/>
    <w:rsid w:val="00A13B7A"/>
    <w:rsid w:val="00A1429E"/>
    <w:rsid w:val="00A16DBA"/>
    <w:rsid w:val="00A17407"/>
    <w:rsid w:val="00A2045B"/>
    <w:rsid w:val="00A24A37"/>
    <w:rsid w:val="00A25992"/>
    <w:rsid w:val="00A30FF6"/>
    <w:rsid w:val="00A31B60"/>
    <w:rsid w:val="00A31BBA"/>
    <w:rsid w:val="00A33E8C"/>
    <w:rsid w:val="00A37796"/>
    <w:rsid w:val="00A40295"/>
    <w:rsid w:val="00A410A4"/>
    <w:rsid w:val="00A42648"/>
    <w:rsid w:val="00A42B74"/>
    <w:rsid w:val="00A43BFC"/>
    <w:rsid w:val="00A448F3"/>
    <w:rsid w:val="00A44BA4"/>
    <w:rsid w:val="00A45460"/>
    <w:rsid w:val="00A50851"/>
    <w:rsid w:val="00A5186B"/>
    <w:rsid w:val="00A51A87"/>
    <w:rsid w:val="00A5480D"/>
    <w:rsid w:val="00A5619F"/>
    <w:rsid w:val="00A5652F"/>
    <w:rsid w:val="00A56E05"/>
    <w:rsid w:val="00A57E40"/>
    <w:rsid w:val="00A61DC5"/>
    <w:rsid w:val="00A65997"/>
    <w:rsid w:val="00A667FC"/>
    <w:rsid w:val="00A706C4"/>
    <w:rsid w:val="00A73553"/>
    <w:rsid w:val="00A73FBC"/>
    <w:rsid w:val="00A75009"/>
    <w:rsid w:val="00A75EDE"/>
    <w:rsid w:val="00A82FBB"/>
    <w:rsid w:val="00A83D1C"/>
    <w:rsid w:val="00A865F8"/>
    <w:rsid w:val="00A918BF"/>
    <w:rsid w:val="00A92216"/>
    <w:rsid w:val="00A93D22"/>
    <w:rsid w:val="00A93F81"/>
    <w:rsid w:val="00A944F8"/>
    <w:rsid w:val="00A9454E"/>
    <w:rsid w:val="00A97475"/>
    <w:rsid w:val="00A97F8A"/>
    <w:rsid w:val="00AB0555"/>
    <w:rsid w:val="00AB1564"/>
    <w:rsid w:val="00AB1AAA"/>
    <w:rsid w:val="00AB288C"/>
    <w:rsid w:val="00AB2CA0"/>
    <w:rsid w:val="00AB328A"/>
    <w:rsid w:val="00AB3AF5"/>
    <w:rsid w:val="00AB717B"/>
    <w:rsid w:val="00AB7875"/>
    <w:rsid w:val="00AC11C0"/>
    <w:rsid w:val="00AC1FF3"/>
    <w:rsid w:val="00AC4B97"/>
    <w:rsid w:val="00AC5647"/>
    <w:rsid w:val="00AC65BA"/>
    <w:rsid w:val="00AC7116"/>
    <w:rsid w:val="00AC7FB8"/>
    <w:rsid w:val="00AD1434"/>
    <w:rsid w:val="00AD27F2"/>
    <w:rsid w:val="00AD35D1"/>
    <w:rsid w:val="00AD650C"/>
    <w:rsid w:val="00AD7710"/>
    <w:rsid w:val="00AE593F"/>
    <w:rsid w:val="00AE7EC1"/>
    <w:rsid w:val="00AF02FC"/>
    <w:rsid w:val="00AF0965"/>
    <w:rsid w:val="00AF09FA"/>
    <w:rsid w:val="00AF52F6"/>
    <w:rsid w:val="00AF5A17"/>
    <w:rsid w:val="00AF5C8C"/>
    <w:rsid w:val="00B00516"/>
    <w:rsid w:val="00B00A32"/>
    <w:rsid w:val="00B00ED8"/>
    <w:rsid w:val="00B02034"/>
    <w:rsid w:val="00B022F6"/>
    <w:rsid w:val="00B03CF0"/>
    <w:rsid w:val="00B062C1"/>
    <w:rsid w:val="00B06C3D"/>
    <w:rsid w:val="00B06FE9"/>
    <w:rsid w:val="00B10413"/>
    <w:rsid w:val="00B10887"/>
    <w:rsid w:val="00B1194C"/>
    <w:rsid w:val="00B119A0"/>
    <w:rsid w:val="00B12A8A"/>
    <w:rsid w:val="00B15DD6"/>
    <w:rsid w:val="00B31AF6"/>
    <w:rsid w:val="00B31DBF"/>
    <w:rsid w:val="00B3491D"/>
    <w:rsid w:val="00B35F57"/>
    <w:rsid w:val="00B3679E"/>
    <w:rsid w:val="00B36D6C"/>
    <w:rsid w:val="00B373ED"/>
    <w:rsid w:val="00B420BF"/>
    <w:rsid w:val="00B421D2"/>
    <w:rsid w:val="00B42848"/>
    <w:rsid w:val="00B437E3"/>
    <w:rsid w:val="00B45092"/>
    <w:rsid w:val="00B4663E"/>
    <w:rsid w:val="00B468CC"/>
    <w:rsid w:val="00B4700F"/>
    <w:rsid w:val="00B476D6"/>
    <w:rsid w:val="00B53519"/>
    <w:rsid w:val="00B5362B"/>
    <w:rsid w:val="00B61393"/>
    <w:rsid w:val="00B664F3"/>
    <w:rsid w:val="00B66E18"/>
    <w:rsid w:val="00B677A9"/>
    <w:rsid w:val="00B710A6"/>
    <w:rsid w:val="00B719A6"/>
    <w:rsid w:val="00B73F01"/>
    <w:rsid w:val="00B75AF8"/>
    <w:rsid w:val="00B80A0C"/>
    <w:rsid w:val="00B80ACB"/>
    <w:rsid w:val="00B82DAE"/>
    <w:rsid w:val="00B830A9"/>
    <w:rsid w:val="00B85218"/>
    <w:rsid w:val="00B879C7"/>
    <w:rsid w:val="00B917CD"/>
    <w:rsid w:val="00B94BC3"/>
    <w:rsid w:val="00B950DA"/>
    <w:rsid w:val="00B96CF8"/>
    <w:rsid w:val="00B97085"/>
    <w:rsid w:val="00BA0676"/>
    <w:rsid w:val="00BA14EB"/>
    <w:rsid w:val="00BA17F7"/>
    <w:rsid w:val="00BA36C1"/>
    <w:rsid w:val="00BA3DD4"/>
    <w:rsid w:val="00BB06D9"/>
    <w:rsid w:val="00BB1ED0"/>
    <w:rsid w:val="00BB3BC7"/>
    <w:rsid w:val="00BB431A"/>
    <w:rsid w:val="00BB49D5"/>
    <w:rsid w:val="00BB5983"/>
    <w:rsid w:val="00BC0C91"/>
    <w:rsid w:val="00BC1535"/>
    <w:rsid w:val="00BC2C50"/>
    <w:rsid w:val="00BD3661"/>
    <w:rsid w:val="00BD3836"/>
    <w:rsid w:val="00BD46DC"/>
    <w:rsid w:val="00BD4FB4"/>
    <w:rsid w:val="00BD5061"/>
    <w:rsid w:val="00BD6E41"/>
    <w:rsid w:val="00BE10DB"/>
    <w:rsid w:val="00BE2DE3"/>
    <w:rsid w:val="00BE4DE3"/>
    <w:rsid w:val="00BF22D0"/>
    <w:rsid w:val="00BF2DDC"/>
    <w:rsid w:val="00BF3EC0"/>
    <w:rsid w:val="00BF53A7"/>
    <w:rsid w:val="00BF6251"/>
    <w:rsid w:val="00BF6629"/>
    <w:rsid w:val="00BF7810"/>
    <w:rsid w:val="00C003D8"/>
    <w:rsid w:val="00C054FE"/>
    <w:rsid w:val="00C05F99"/>
    <w:rsid w:val="00C07499"/>
    <w:rsid w:val="00C07D8A"/>
    <w:rsid w:val="00C11490"/>
    <w:rsid w:val="00C12AE9"/>
    <w:rsid w:val="00C14DE6"/>
    <w:rsid w:val="00C21BC9"/>
    <w:rsid w:val="00C2217F"/>
    <w:rsid w:val="00C24CF2"/>
    <w:rsid w:val="00C25AD0"/>
    <w:rsid w:val="00C30336"/>
    <w:rsid w:val="00C31FC4"/>
    <w:rsid w:val="00C335D9"/>
    <w:rsid w:val="00C34CBC"/>
    <w:rsid w:val="00C355FD"/>
    <w:rsid w:val="00C35BF0"/>
    <w:rsid w:val="00C361B5"/>
    <w:rsid w:val="00C3655C"/>
    <w:rsid w:val="00C41E5C"/>
    <w:rsid w:val="00C425AE"/>
    <w:rsid w:val="00C439FA"/>
    <w:rsid w:val="00C4453C"/>
    <w:rsid w:val="00C44BBD"/>
    <w:rsid w:val="00C4509E"/>
    <w:rsid w:val="00C520A7"/>
    <w:rsid w:val="00C527A8"/>
    <w:rsid w:val="00C530C1"/>
    <w:rsid w:val="00C534B6"/>
    <w:rsid w:val="00C544A3"/>
    <w:rsid w:val="00C54589"/>
    <w:rsid w:val="00C54E2F"/>
    <w:rsid w:val="00C55996"/>
    <w:rsid w:val="00C56F5A"/>
    <w:rsid w:val="00C612A0"/>
    <w:rsid w:val="00C61901"/>
    <w:rsid w:val="00C6246B"/>
    <w:rsid w:val="00C65037"/>
    <w:rsid w:val="00C7040E"/>
    <w:rsid w:val="00C70E4E"/>
    <w:rsid w:val="00C734AF"/>
    <w:rsid w:val="00C73DD5"/>
    <w:rsid w:val="00C75EB2"/>
    <w:rsid w:val="00C76016"/>
    <w:rsid w:val="00C7633B"/>
    <w:rsid w:val="00C77B5E"/>
    <w:rsid w:val="00C77EE2"/>
    <w:rsid w:val="00C80511"/>
    <w:rsid w:val="00C856F5"/>
    <w:rsid w:val="00C85A17"/>
    <w:rsid w:val="00C85B1F"/>
    <w:rsid w:val="00C85DCB"/>
    <w:rsid w:val="00C8651A"/>
    <w:rsid w:val="00C8723A"/>
    <w:rsid w:val="00C90770"/>
    <w:rsid w:val="00C90BF4"/>
    <w:rsid w:val="00C91DE8"/>
    <w:rsid w:val="00C94DFE"/>
    <w:rsid w:val="00C95382"/>
    <w:rsid w:val="00C97888"/>
    <w:rsid w:val="00CA20BE"/>
    <w:rsid w:val="00CA2AB4"/>
    <w:rsid w:val="00CA6AD6"/>
    <w:rsid w:val="00CA7726"/>
    <w:rsid w:val="00CB18E2"/>
    <w:rsid w:val="00CB502B"/>
    <w:rsid w:val="00CC11BC"/>
    <w:rsid w:val="00CC52C8"/>
    <w:rsid w:val="00CC6540"/>
    <w:rsid w:val="00CC67B5"/>
    <w:rsid w:val="00CC6E17"/>
    <w:rsid w:val="00CD1776"/>
    <w:rsid w:val="00CD1C30"/>
    <w:rsid w:val="00CD1F38"/>
    <w:rsid w:val="00CD461D"/>
    <w:rsid w:val="00CD482C"/>
    <w:rsid w:val="00CD5568"/>
    <w:rsid w:val="00CD5D02"/>
    <w:rsid w:val="00CD5FA5"/>
    <w:rsid w:val="00CD6405"/>
    <w:rsid w:val="00CD6E6E"/>
    <w:rsid w:val="00CE1E28"/>
    <w:rsid w:val="00CE6528"/>
    <w:rsid w:val="00CE7AEF"/>
    <w:rsid w:val="00CF0ECE"/>
    <w:rsid w:val="00CF1CD5"/>
    <w:rsid w:val="00CF6ED9"/>
    <w:rsid w:val="00CF75C5"/>
    <w:rsid w:val="00CF796C"/>
    <w:rsid w:val="00D01361"/>
    <w:rsid w:val="00D01415"/>
    <w:rsid w:val="00D02606"/>
    <w:rsid w:val="00D02782"/>
    <w:rsid w:val="00D04C7D"/>
    <w:rsid w:val="00D063DF"/>
    <w:rsid w:val="00D06C9B"/>
    <w:rsid w:val="00D075FE"/>
    <w:rsid w:val="00D111C2"/>
    <w:rsid w:val="00D13994"/>
    <w:rsid w:val="00D16A92"/>
    <w:rsid w:val="00D21E80"/>
    <w:rsid w:val="00D22122"/>
    <w:rsid w:val="00D22C17"/>
    <w:rsid w:val="00D23190"/>
    <w:rsid w:val="00D23ED8"/>
    <w:rsid w:val="00D25580"/>
    <w:rsid w:val="00D27935"/>
    <w:rsid w:val="00D27C06"/>
    <w:rsid w:val="00D30197"/>
    <w:rsid w:val="00D310FD"/>
    <w:rsid w:val="00D3171F"/>
    <w:rsid w:val="00D33EE8"/>
    <w:rsid w:val="00D34FF0"/>
    <w:rsid w:val="00D36A13"/>
    <w:rsid w:val="00D44579"/>
    <w:rsid w:val="00D46449"/>
    <w:rsid w:val="00D520C0"/>
    <w:rsid w:val="00D52610"/>
    <w:rsid w:val="00D52925"/>
    <w:rsid w:val="00D52F91"/>
    <w:rsid w:val="00D560F8"/>
    <w:rsid w:val="00D57654"/>
    <w:rsid w:val="00D60067"/>
    <w:rsid w:val="00D65D13"/>
    <w:rsid w:val="00D66CF9"/>
    <w:rsid w:val="00D67877"/>
    <w:rsid w:val="00D7293C"/>
    <w:rsid w:val="00D72ACD"/>
    <w:rsid w:val="00D73651"/>
    <w:rsid w:val="00D737FB"/>
    <w:rsid w:val="00D75432"/>
    <w:rsid w:val="00D758E6"/>
    <w:rsid w:val="00D80666"/>
    <w:rsid w:val="00D820E2"/>
    <w:rsid w:val="00D82AB4"/>
    <w:rsid w:val="00D82C42"/>
    <w:rsid w:val="00D84E78"/>
    <w:rsid w:val="00D85D77"/>
    <w:rsid w:val="00D864B9"/>
    <w:rsid w:val="00D9111A"/>
    <w:rsid w:val="00D9424C"/>
    <w:rsid w:val="00D94BA2"/>
    <w:rsid w:val="00D95664"/>
    <w:rsid w:val="00D962ED"/>
    <w:rsid w:val="00D9790B"/>
    <w:rsid w:val="00D97FC3"/>
    <w:rsid w:val="00DA030C"/>
    <w:rsid w:val="00DA16A8"/>
    <w:rsid w:val="00DA3805"/>
    <w:rsid w:val="00DB1DB6"/>
    <w:rsid w:val="00DB1F21"/>
    <w:rsid w:val="00DB247C"/>
    <w:rsid w:val="00DB24E2"/>
    <w:rsid w:val="00DB476F"/>
    <w:rsid w:val="00DC081D"/>
    <w:rsid w:val="00DC123F"/>
    <w:rsid w:val="00DC1BCC"/>
    <w:rsid w:val="00DC40DF"/>
    <w:rsid w:val="00DC48B0"/>
    <w:rsid w:val="00DC7141"/>
    <w:rsid w:val="00DD306E"/>
    <w:rsid w:val="00DD665D"/>
    <w:rsid w:val="00DE055A"/>
    <w:rsid w:val="00DE2A7F"/>
    <w:rsid w:val="00DE30DC"/>
    <w:rsid w:val="00DE388E"/>
    <w:rsid w:val="00DE4C9D"/>
    <w:rsid w:val="00DE56EB"/>
    <w:rsid w:val="00DE6208"/>
    <w:rsid w:val="00DE66DC"/>
    <w:rsid w:val="00DE6CCC"/>
    <w:rsid w:val="00DE752E"/>
    <w:rsid w:val="00DF43B0"/>
    <w:rsid w:val="00DF5C1F"/>
    <w:rsid w:val="00DF73CB"/>
    <w:rsid w:val="00E0083C"/>
    <w:rsid w:val="00E01B71"/>
    <w:rsid w:val="00E04B8F"/>
    <w:rsid w:val="00E06D4D"/>
    <w:rsid w:val="00E06DDE"/>
    <w:rsid w:val="00E071E1"/>
    <w:rsid w:val="00E10038"/>
    <w:rsid w:val="00E102A1"/>
    <w:rsid w:val="00E12BEF"/>
    <w:rsid w:val="00E141DD"/>
    <w:rsid w:val="00E167DB"/>
    <w:rsid w:val="00E16B1F"/>
    <w:rsid w:val="00E203BF"/>
    <w:rsid w:val="00E24FAA"/>
    <w:rsid w:val="00E25441"/>
    <w:rsid w:val="00E31699"/>
    <w:rsid w:val="00E3291A"/>
    <w:rsid w:val="00E357DC"/>
    <w:rsid w:val="00E36C26"/>
    <w:rsid w:val="00E37007"/>
    <w:rsid w:val="00E37997"/>
    <w:rsid w:val="00E41318"/>
    <w:rsid w:val="00E43131"/>
    <w:rsid w:val="00E4685A"/>
    <w:rsid w:val="00E522C0"/>
    <w:rsid w:val="00E53AEB"/>
    <w:rsid w:val="00E541A9"/>
    <w:rsid w:val="00E567B9"/>
    <w:rsid w:val="00E56876"/>
    <w:rsid w:val="00E60428"/>
    <w:rsid w:val="00E61651"/>
    <w:rsid w:val="00E623CA"/>
    <w:rsid w:val="00E630DD"/>
    <w:rsid w:val="00E662F6"/>
    <w:rsid w:val="00E701DE"/>
    <w:rsid w:val="00E74E56"/>
    <w:rsid w:val="00E762CF"/>
    <w:rsid w:val="00E76B4C"/>
    <w:rsid w:val="00E80667"/>
    <w:rsid w:val="00E827BC"/>
    <w:rsid w:val="00E85A0F"/>
    <w:rsid w:val="00E8703D"/>
    <w:rsid w:val="00E8724D"/>
    <w:rsid w:val="00E87DED"/>
    <w:rsid w:val="00E92533"/>
    <w:rsid w:val="00E97910"/>
    <w:rsid w:val="00EA50B8"/>
    <w:rsid w:val="00EA53B0"/>
    <w:rsid w:val="00EA7381"/>
    <w:rsid w:val="00EB0187"/>
    <w:rsid w:val="00EB09D7"/>
    <w:rsid w:val="00EB12BA"/>
    <w:rsid w:val="00EB1611"/>
    <w:rsid w:val="00EB6E7E"/>
    <w:rsid w:val="00EB6F9E"/>
    <w:rsid w:val="00EB7888"/>
    <w:rsid w:val="00EC2B5F"/>
    <w:rsid w:val="00EC3DE9"/>
    <w:rsid w:val="00EC5E17"/>
    <w:rsid w:val="00EC5FBB"/>
    <w:rsid w:val="00ED0505"/>
    <w:rsid w:val="00ED2A4B"/>
    <w:rsid w:val="00ED34A9"/>
    <w:rsid w:val="00ED3B8F"/>
    <w:rsid w:val="00ED4562"/>
    <w:rsid w:val="00ED52B2"/>
    <w:rsid w:val="00ED7F44"/>
    <w:rsid w:val="00EE2338"/>
    <w:rsid w:val="00EE3CB3"/>
    <w:rsid w:val="00EE51C4"/>
    <w:rsid w:val="00EE51F8"/>
    <w:rsid w:val="00EE5EB9"/>
    <w:rsid w:val="00EF3A8D"/>
    <w:rsid w:val="00EF4004"/>
    <w:rsid w:val="00EF4C5F"/>
    <w:rsid w:val="00EF5FCF"/>
    <w:rsid w:val="00EF7068"/>
    <w:rsid w:val="00EF7683"/>
    <w:rsid w:val="00F05816"/>
    <w:rsid w:val="00F103C5"/>
    <w:rsid w:val="00F1223F"/>
    <w:rsid w:val="00F13D2A"/>
    <w:rsid w:val="00F141AC"/>
    <w:rsid w:val="00F15349"/>
    <w:rsid w:val="00F1651D"/>
    <w:rsid w:val="00F16756"/>
    <w:rsid w:val="00F2315D"/>
    <w:rsid w:val="00F252E9"/>
    <w:rsid w:val="00F279E4"/>
    <w:rsid w:val="00F32E26"/>
    <w:rsid w:val="00F354ED"/>
    <w:rsid w:val="00F3736E"/>
    <w:rsid w:val="00F40363"/>
    <w:rsid w:val="00F41739"/>
    <w:rsid w:val="00F419EC"/>
    <w:rsid w:val="00F436AE"/>
    <w:rsid w:val="00F4382F"/>
    <w:rsid w:val="00F44526"/>
    <w:rsid w:val="00F44DD2"/>
    <w:rsid w:val="00F4622C"/>
    <w:rsid w:val="00F50212"/>
    <w:rsid w:val="00F514B8"/>
    <w:rsid w:val="00F517E4"/>
    <w:rsid w:val="00F53287"/>
    <w:rsid w:val="00F579DB"/>
    <w:rsid w:val="00F61736"/>
    <w:rsid w:val="00F61996"/>
    <w:rsid w:val="00F61D24"/>
    <w:rsid w:val="00F62A46"/>
    <w:rsid w:val="00F6401D"/>
    <w:rsid w:val="00F6483E"/>
    <w:rsid w:val="00F65200"/>
    <w:rsid w:val="00F67920"/>
    <w:rsid w:val="00F7174D"/>
    <w:rsid w:val="00F71EC9"/>
    <w:rsid w:val="00F74216"/>
    <w:rsid w:val="00F80825"/>
    <w:rsid w:val="00F80DE2"/>
    <w:rsid w:val="00F811BF"/>
    <w:rsid w:val="00F814F1"/>
    <w:rsid w:val="00F81E2B"/>
    <w:rsid w:val="00F82915"/>
    <w:rsid w:val="00F8574A"/>
    <w:rsid w:val="00F91374"/>
    <w:rsid w:val="00F94B5F"/>
    <w:rsid w:val="00F966F2"/>
    <w:rsid w:val="00FA37ED"/>
    <w:rsid w:val="00FA502C"/>
    <w:rsid w:val="00FA59F3"/>
    <w:rsid w:val="00FA5B7A"/>
    <w:rsid w:val="00FA6144"/>
    <w:rsid w:val="00FB0AA1"/>
    <w:rsid w:val="00FB1005"/>
    <w:rsid w:val="00FB152C"/>
    <w:rsid w:val="00FB2251"/>
    <w:rsid w:val="00FB2AD1"/>
    <w:rsid w:val="00FB309C"/>
    <w:rsid w:val="00FB4541"/>
    <w:rsid w:val="00FC0274"/>
    <w:rsid w:val="00FC1D12"/>
    <w:rsid w:val="00FC3272"/>
    <w:rsid w:val="00FC3A84"/>
    <w:rsid w:val="00FD2FBB"/>
    <w:rsid w:val="00FD611B"/>
    <w:rsid w:val="00FD7D43"/>
    <w:rsid w:val="00FD7ED5"/>
    <w:rsid w:val="00FE05A6"/>
    <w:rsid w:val="00FE125C"/>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7B"/>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3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NoSpacing">
    <w:name w:val="No Spacing"/>
    <w:uiPriority w:val="1"/>
    <w:qFormat/>
    <w:rsid w:val="00B1194C"/>
    <w:pPr>
      <w:widowControl w:val="0"/>
      <w:adjustRightInd w:val="0"/>
      <w:spacing w:after="0" w:line="240" w:lineRule="auto"/>
      <w:jc w:val="both"/>
      <w:textAlignment w:val="baseline"/>
    </w:pPr>
    <w:rPr>
      <w:rFonts w:ascii="Times New Roman" w:eastAsia="MS Mincho" w:hAnsi="Century" w:cs="Times New Roman"/>
      <w:szCs w:val="20"/>
      <w:lang w:eastAsia="ja-JP"/>
    </w:rPr>
  </w:style>
  <w:style w:type="paragraph" w:customStyle="1" w:styleId="last-node">
    <w:name w:val="last-node"/>
    <w:basedOn w:val="Normal"/>
    <w:rsid w:val="00932FC8"/>
    <w:pPr>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368283">
      <w:bodyDiv w:val="1"/>
      <w:marLeft w:val="0"/>
      <w:marRight w:val="0"/>
      <w:marTop w:val="0"/>
      <w:marBottom w:val="0"/>
      <w:divBdr>
        <w:top w:val="none" w:sz="0" w:space="0" w:color="auto"/>
        <w:left w:val="none" w:sz="0" w:space="0" w:color="auto"/>
        <w:bottom w:val="none" w:sz="0" w:space="0" w:color="auto"/>
        <w:right w:val="none" w:sz="0" w:space="0" w:color="auto"/>
      </w:divBdr>
      <w:divsChild>
        <w:div w:id="1107968124">
          <w:marLeft w:val="562"/>
          <w:marRight w:val="0"/>
          <w:marTop w:val="96"/>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png"/><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5" Type="http://schemas.openxmlformats.org/officeDocument/2006/relationships/image" Target="media/image13.emf"/><Relationship Id="rId33"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package" Target="embeddings/Microsoft_Visio_Drawing2.vsdx"/><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4.vsdx"/><Relationship Id="rId32"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2.emf"/><Relationship Id="rId28" Type="http://schemas.openxmlformats.org/officeDocument/2006/relationships/package" Target="embeddings/Microsoft_Visio_Drawing6.vsdx"/><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package" Target="embeddings/Microsoft_Visio_Drawing3.vsdx"/><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DBD-6C3F-4696-937C-5A75CCF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9341</Words>
  <Characters>53247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2024-10-04T13:52:00Z</dcterms:created>
  <dcterms:modified xsi:type="dcterms:W3CDTF">2024-10-04T13:52:00Z</dcterms:modified>
</cp:coreProperties>
</file>