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F4B7B4" w14:textId="616ABD45" w:rsidR="00B8583E" w:rsidRPr="007D5336" w:rsidRDefault="00B8583E" w:rsidP="00B858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sidR="00525806">
        <w:rPr>
          <w:rFonts w:ascii="Arial" w:eastAsia="ＭＳ 明朝" w:hAnsi="Arial" w:cs="Arial"/>
          <w:b/>
          <w:bCs/>
        </w:rPr>
        <w:t>1</w:t>
      </w:r>
      <w:r w:rsidR="000B4BB9">
        <w:rPr>
          <w:rFonts w:ascii="Arial" w:eastAsia="ＭＳ 明朝" w:hAnsi="Arial" w:cs="Arial" w:hint="eastAsia"/>
          <w:b/>
          <w:bCs/>
        </w:rPr>
        <w:t>8</w:t>
      </w:r>
      <w:r w:rsidR="009D2673">
        <w:rPr>
          <w:rFonts w:ascii="Arial" w:eastAsia="ＭＳ 明朝" w:hAnsi="Arial" w:cs="Arial" w:hint="eastAsia"/>
          <w:b/>
          <w:bCs/>
        </w:rPr>
        <w:t>b</w:t>
      </w:r>
      <w:r w:rsidRPr="007D5336">
        <w:rPr>
          <w:rFonts w:ascii="Arial" w:eastAsia="Malgun Gothic" w:hAnsi="Arial" w:cs="Arial"/>
          <w:b/>
          <w:bCs/>
          <w:lang w:eastAsia="en-US"/>
        </w:rPr>
        <w:tab/>
      </w:r>
      <w:r w:rsidRPr="007D5336">
        <w:rPr>
          <w:rFonts w:ascii="Arial" w:eastAsia="Malgun Gothic" w:hAnsi="Arial" w:cs="Arial"/>
          <w:b/>
          <w:bCs/>
          <w:lang w:eastAsia="en-US"/>
        </w:rPr>
        <w:tab/>
      </w:r>
      <w:r w:rsidRPr="007D5336">
        <w:rPr>
          <w:rFonts w:ascii="Arial" w:eastAsia="Malgun Gothic" w:hAnsi="Arial" w:cs="Arial"/>
          <w:b/>
          <w:bCs/>
          <w:lang w:eastAsia="en-US"/>
        </w:rPr>
        <w:tab/>
      </w:r>
      <w:r w:rsidR="000847A8" w:rsidRPr="007D5336">
        <w:rPr>
          <w:rFonts w:ascii="Arial" w:eastAsia="ＭＳ 明朝" w:hAnsi="Arial" w:cs="Arial"/>
          <w:b/>
          <w:bCs/>
        </w:rPr>
        <w:t>R1</w:t>
      </w:r>
      <w:r w:rsidR="00382C95" w:rsidRPr="007D5336">
        <w:rPr>
          <w:rFonts w:ascii="Arial" w:eastAsia="ＭＳ 明朝" w:hAnsi="Arial" w:cs="Arial" w:hint="eastAsia"/>
          <w:b/>
          <w:bCs/>
        </w:rPr>
        <w:t>-</w:t>
      </w:r>
      <w:r w:rsidR="00E562C5" w:rsidRPr="00E562C5">
        <w:t xml:space="preserve"> </w:t>
      </w:r>
      <w:r w:rsidR="00E05D9A" w:rsidRPr="00E05D9A">
        <w:rPr>
          <w:rFonts w:ascii="Arial" w:eastAsia="ＭＳ 明朝" w:hAnsi="Arial" w:cs="Arial"/>
          <w:b/>
          <w:bCs/>
        </w:rPr>
        <w:t>2407817</w:t>
      </w:r>
    </w:p>
    <w:p w14:paraId="13CF321B" w14:textId="5D5BA529" w:rsidR="00B8583E" w:rsidRPr="007D5336" w:rsidRDefault="009D2673" w:rsidP="00B8583E">
      <w:pPr>
        <w:tabs>
          <w:tab w:val="center" w:pos="4536"/>
          <w:tab w:val="right" w:pos="9072"/>
        </w:tabs>
        <w:spacing w:line="276" w:lineRule="auto"/>
        <w:rPr>
          <w:rFonts w:ascii="Arial" w:eastAsia="Malgun Gothic" w:hAnsi="Arial" w:cs="Arial"/>
          <w:b/>
          <w:bCs/>
          <w:lang w:val="en-US" w:eastAsia="en-US"/>
        </w:rPr>
      </w:pPr>
      <w:r w:rsidRPr="009D2673">
        <w:rPr>
          <w:rFonts w:ascii="Arial" w:eastAsiaTheme="minorEastAsia" w:hAnsi="Arial" w:cs="Arial"/>
          <w:b/>
          <w:bCs/>
          <w:lang w:val="en-US"/>
        </w:rPr>
        <w:t>Hefei, China</w:t>
      </w:r>
      <w:r w:rsidR="000B4BB9" w:rsidRPr="000B4BB9">
        <w:rPr>
          <w:rFonts w:ascii="Arial" w:eastAsiaTheme="minorEastAsia" w:hAnsi="Arial" w:cs="Arial"/>
          <w:b/>
          <w:bCs/>
          <w:lang w:val="en-US"/>
        </w:rPr>
        <w:t xml:space="preserve">, </w:t>
      </w:r>
      <w:r>
        <w:rPr>
          <w:rFonts w:ascii="Arial" w:eastAsiaTheme="minorEastAsia" w:hAnsi="Arial" w:cs="Arial" w:hint="eastAsia"/>
          <w:b/>
          <w:bCs/>
          <w:lang w:val="en-US"/>
        </w:rPr>
        <w:t>Oct</w:t>
      </w:r>
      <w:r w:rsidR="0031274E">
        <w:rPr>
          <w:rFonts w:ascii="Arial" w:eastAsiaTheme="minorEastAsia" w:hAnsi="Arial" w:cs="Arial" w:hint="eastAsia"/>
          <w:b/>
          <w:bCs/>
          <w:lang w:val="en-US"/>
        </w:rPr>
        <w:t>o</w:t>
      </w:r>
      <w:r>
        <w:rPr>
          <w:rFonts w:ascii="Arial" w:eastAsiaTheme="minorEastAsia" w:hAnsi="Arial" w:cs="Arial" w:hint="eastAsia"/>
          <w:b/>
          <w:bCs/>
          <w:lang w:val="en-US"/>
        </w:rPr>
        <w:t>ber</w:t>
      </w:r>
      <w:r w:rsidR="000B4BB9" w:rsidRPr="000B4BB9">
        <w:rPr>
          <w:rFonts w:ascii="Arial" w:eastAsiaTheme="minorEastAsia" w:hAnsi="Arial" w:cs="Arial"/>
          <w:b/>
          <w:bCs/>
          <w:lang w:val="en-US"/>
        </w:rPr>
        <w:t xml:space="preserve"> 1</w:t>
      </w:r>
      <w:r w:rsidR="006542EA">
        <w:rPr>
          <w:rFonts w:ascii="Arial" w:eastAsiaTheme="minorEastAsia" w:hAnsi="Arial" w:cs="Arial" w:hint="eastAsia"/>
          <w:b/>
          <w:bCs/>
          <w:lang w:val="en-US"/>
        </w:rPr>
        <w:t>4</w:t>
      </w:r>
      <w:r w:rsidR="000B4BB9" w:rsidRPr="000B4BB9">
        <w:rPr>
          <w:rFonts w:ascii="Arial" w:eastAsiaTheme="minorEastAsia" w:hAnsi="Arial" w:cs="Arial"/>
          <w:b/>
          <w:bCs/>
          <w:lang w:val="en-US"/>
        </w:rPr>
        <w:t xml:space="preserve">th – </w:t>
      </w:r>
      <w:r>
        <w:rPr>
          <w:rFonts w:ascii="Arial" w:eastAsiaTheme="minorEastAsia" w:hAnsi="Arial" w:cs="Arial" w:hint="eastAsia"/>
          <w:b/>
          <w:bCs/>
          <w:lang w:val="en-US"/>
        </w:rPr>
        <w:t>18th</w:t>
      </w:r>
      <w:r w:rsidR="000B4BB9" w:rsidRPr="000B4BB9">
        <w:rPr>
          <w:rFonts w:ascii="Arial" w:eastAsiaTheme="minorEastAsia" w:hAnsi="Arial" w:cs="Arial"/>
          <w:b/>
          <w:bCs/>
          <w:lang w:val="en-US"/>
        </w:rPr>
        <w:t>, 202</w:t>
      </w:r>
      <w:r w:rsidR="00A63D6E" w:rsidRPr="007D5336">
        <w:rPr>
          <w:rFonts w:ascii="Arial" w:eastAsia="Malgun Gothic" w:hAnsi="Arial" w:cs="Arial"/>
          <w:b/>
          <w:bCs/>
          <w:lang w:val="en-US" w:eastAsia="en-US"/>
        </w:rPr>
        <w:t>4</w:t>
      </w:r>
    </w:p>
    <w:p w14:paraId="39897814" w14:textId="77777777" w:rsidR="00525806" w:rsidRPr="007D5336" w:rsidRDefault="00525806" w:rsidP="00B8583E">
      <w:pPr>
        <w:tabs>
          <w:tab w:val="center" w:pos="4536"/>
          <w:tab w:val="right" w:pos="9072"/>
        </w:tabs>
        <w:spacing w:line="276" w:lineRule="auto"/>
        <w:rPr>
          <w:rFonts w:ascii="Arial" w:eastAsia="Malgun Gothic" w:hAnsi="Arial" w:cs="Arial"/>
          <w:b/>
          <w:bCs/>
          <w:szCs w:val="24"/>
          <w:lang w:eastAsia="en-US"/>
        </w:rPr>
      </w:pPr>
    </w:p>
    <w:p w14:paraId="0EC1EEE8" w14:textId="2ACEC1AF" w:rsidR="00B8583E" w:rsidRPr="007D5336" w:rsidRDefault="00B8583E" w:rsidP="00B8583E">
      <w:pPr>
        <w:tabs>
          <w:tab w:val="left" w:pos="1985"/>
        </w:tabs>
        <w:spacing w:after="120" w:line="288" w:lineRule="auto"/>
        <w:ind w:left="2040" w:hangingChars="850" w:hanging="2040"/>
        <w:jc w:val="both"/>
        <w:rPr>
          <w:rFonts w:ascii="Arial" w:eastAsia="ＭＳ 明朝" w:hAnsi="Arial"/>
          <w:lang w:val="en-US"/>
        </w:rPr>
      </w:pPr>
      <w:r w:rsidRPr="007D5336">
        <w:rPr>
          <w:rFonts w:ascii="Arial" w:eastAsia="Malgun Gothic" w:hAnsi="Arial"/>
          <w:b/>
          <w:lang w:val="en-US" w:eastAsia="en-US"/>
        </w:rPr>
        <w:t>Agenda item:</w:t>
      </w:r>
      <w:r w:rsidRPr="007D5336">
        <w:rPr>
          <w:rFonts w:asciiTheme="majorHAnsi" w:eastAsia="Malgun Gothic" w:hAnsiTheme="majorHAnsi" w:cstheme="majorHAnsi"/>
          <w:lang w:val="en-US" w:eastAsia="en-US"/>
        </w:rPr>
        <w:tab/>
      </w:r>
      <w:bookmarkStart w:id="0" w:name="Source"/>
      <w:bookmarkEnd w:id="0"/>
      <w:r w:rsidRPr="007D5336">
        <w:rPr>
          <w:rFonts w:asciiTheme="majorHAnsi" w:eastAsia="Malgun Gothic" w:hAnsiTheme="majorHAnsi" w:cstheme="majorHAnsi"/>
          <w:lang w:val="en-US" w:eastAsia="ko-KR"/>
        </w:rPr>
        <w:t>9.</w:t>
      </w:r>
      <w:r w:rsidR="00D20CAA" w:rsidRPr="007D5336">
        <w:rPr>
          <w:rFonts w:asciiTheme="majorHAnsi" w:eastAsia="Malgun Gothic" w:hAnsiTheme="majorHAnsi" w:cstheme="majorHAnsi"/>
          <w:lang w:val="en-US" w:eastAsia="ko-KR"/>
        </w:rPr>
        <w:t>1</w:t>
      </w:r>
      <w:r w:rsidR="00A63D6E" w:rsidRPr="007D5336">
        <w:rPr>
          <w:rFonts w:asciiTheme="majorHAnsi" w:eastAsia="Malgun Gothic" w:hAnsiTheme="majorHAnsi" w:cstheme="majorHAnsi"/>
          <w:lang w:val="en-US" w:eastAsia="ko-KR"/>
        </w:rPr>
        <w:t>1</w:t>
      </w:r>
      <w:r w:rsidR="00363745" w:rsidRPr="007D5336">
        <w:rPr>
          <w:rFonts w:asciiTheme="majorHAnsi" w:eastAsiaTheme="minorEastAsia" w:hAnsiTheme="majorHAnsi" w:cstheme="majorHAnsi"/>
          <w:lang w:val="en-US"/>
        </w:rPr>
        <w:t>.3</w:t>
      </w:r>
    </w:p>
    <w:p w14:paraId="40F6FD7E" w14:textId="11C5580A" w:rsidR="00B8583E" w:rsidRPr="007D5336"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7D5336">
        <w:rPr>
          <w:rFonts w:ascii="Arial" w:eastAsia="Malgun Gothic" w:hAnsi="Arial"/>
          <w:b/>
          <w:lang w:val="en-US" w:eastAsia="en-US"/>
        </w:rPr>
        <w:t xml:space="preserve">Source: </w:t>
      </w:r>
      <w:r w:rsidRPr="007D5336">
        <w:rPr>
          <w:rFonts w:ascii="Arial" w:eastAsia="Malgun Gothic" w:hAnsi="Arial"/>
          <w:b/>
          <w:lang w:val="en-US" w:eastAsia="en-US"/>
        </w:rPr>
        <w:tab/>
      </w:r>
      <w:r w:rsidRPr="007D5336">
        <w:rPr>
          <w:rFonts w:ascii="Arial" w:eastAsia="Malgun Gothic" w:hAnsi="Arial"/>
          <w:lang w:val="en-US" w:eastAsia="en-US"/>
        </w:rPr>
        <w:t>N</w:t>
      </w:r>
      <w:r w:rsidR="009C58DB" w:rsidRPr="007D5336">
        <w:rPr>
          <w:rFonts w:ascii="Arial" w:eastAsia="Malgun Gothic" w:hAnsi="Arial"/>
          <w:lang w:val="en-US" w:eastAsia="en-US"/>
        </w:rPr>
        <w:t>ICT</w:t>
      </w:r>
    </w:p>
    <w:p w14:paraId="0AC24E05" w14:textId="19DB04D9" w:rsidR="00A63D6E" w:rsidRPr="007D5336" w:rsidRDefault="00B8583E" w:rsidP="00363745">
      <w:pPr>
        <w:tabs>
          <w:tab w:val="left" w:pos="1985"/>
        </w:tabs>
        <w:spacing w:after="120" w:line="288" w:lineRule="auto"/>
        <w:ind w:left="2040" w:hangingChars="850" w:hanging="2040"/>
        <w:jc w:val="both"/>
        <w:rPr>
          <w:rFonts w:ascii="Arial" w:eastAsia="Malgun Gothic" w:hAnsi="Arial"/>
          <w:lang w:val="en-US" w:eastAsia="en-US"/>
        </w:rPr>
      </w:pPr>
      <w:r w:rsidRPr="007D5336">
        <w:rPr>
          <w:rFonts w:ascii="Arial" w:eastAsia="Malgun Gothic" w:hAnsi="Arial"/>
          <w:b/>
          <w:lang w:val="en-US" w:eastAsia="en-US"/>
        </w:rPr>
        <w:t xml:space="preserve">Title: </w:t>
      </w:r>
      <w:r w:rsidRPr="007D5336">
        <w:rPr>
          <w:rFonts w:ascii="Arial" w:eastAsia="Malgun Gothic" w:hAnsi="Arial"/>
          <w:b/>
          <w:lang w:val="en-US" w:eastAsia="en-US"/>
        </w:rPr>
        <w:tab/>
      </w:r>
      <w:r w:rsidR="002B113F" w:rsidRPr="007D5336">
        <w:rPr>
          <w:rFonts w:ascii="Arial" w:eastAsiaTheme="minorEastAsia" w:hAnsi="Arial" w:hint="eastAsia"/>
          <w:lang w:val="en-US"/>
        </w:rPr>
        <w:t>Discussion on N</w:t>
      </w:r>
      <w:r w:rsidR="00A63D6E" w:rsidRPr="007D5336">
        <w:rPr>
          <w:rFonts w:ascii="Arial" w:eastAsia="Malgun Gothic" w:hAnsi="Arial"/>
          <w:lang w:val="en-US" w:eastAsia="en-US"/>
        </w:rPr>
        <w:t>R-NTN uplink capacity/throughput enhancement</w:t>
      </w:r>
    </w:p>
    <w:p w14:paraId="12E9AFF5" w14:textId="77777777" w:rsidR="00A63D6E" w:rsidRPr="007D5336" w:rsidRDefault="00A63D6E" w:rsidP="00B8583E">
      <w:pPr>
        <w:tabs>
          <w:tab w:val="left" w:pos="1985"/>
        </w:tabs>
        <w:spacing w:after="120" w:line="288" w:lineRule="auto"/>
        <w:ind w:left="2040" w:hangingChars="850" w:hanging="2040"/>
        <w:jc w:val="both"/>
        <w:rPr>
          <w:rFonts w:ascii="Arial" w:eastAsia="Malgun Gothic" w:hAnsi="Arial" w:cs="Arial"/>
          <w:szCs w:val="24"/>
          <w:lang w:val="en-US" w:eastAsia="ko-KR"/>
        </w:rPr>
      </w:pPr>
    </w:p>
    <w:p w14:paraId="48BE513C" w14:textId="77777777" w:rsidR="00B8583E" w:rsidRPr="007D5336"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7D5336">
        <w:rPr>
          <w:rFonts w:ascii="Arial" w:eastAsia="Malgun Gothic" w:hAnsi="Arial"/>
          <w:b/>
          <w:lang w:val="en-US" w:eastAsia="en-US"/>
        </w:rPr>
        <w:t>Document for:</w:t>
      </w:r>
      <w:r w:rsidRPr="007D5336">
        <w:rPr>
          <w:rFonts w:ascii="Arial" w:eastAsia="Malgun Gothic" w:hAnsi="Arial"/>
          <w:lang w:val="en-US" w:eastAsia="en-US"/>
        </w:rPr>
        <w:tab/>
      </w:r>
      <w:bookmarkStart w:id="1" w:name="DocumentFor"/>
      <w:bookmarkEnd w:id="1"/>
      <w:r w:rsidRPr="007D5336">
        <w:rPr>
          <w:rFonts w:ascii="Arial" w:eastAsia="Malgun Gothic" w:hAnsi="Arial"/>
          <w:lang w:val="en-US" w:eastAsia="en-US"/>
        </w:rPr>
        <w:t>Discussion and Decision</w:t>
      </w:r>
    </w:p>
    <w:p w14:paraId="1C4FB9E3" w14:textId="4676A73B" w:rsidR="00E139EC" w:rsidRPr="007D5336" w:rsidRDefault="00EF5B82">
      <w:pPr>
        <w:pStyle w:val="1"/>
        <w:numPr>
          <w:ilvl w:val="0"/>
          <w:numId w:val="5"/>
        </w:numPr>
        <w:tabs>
          <w:tab w:val="num" w:pos="425"/>
        </w:tabs>
        <w:spacing w:before="180" w:after="120"/>
        <w:ind w:left="0" w:firstLine="0"/>
        <w:rPr>
          <w:rFonts w:eastAsia="ＭＳ 明朝"/>
          <w:b/>
          <w:bCs/>
          <w:szCs w:val="24"/>
          <w:lang w:val="en-US"/>
        </w:rPr>
      </w:pPr>
      <w:r w:rsidRPr="007D5336">
        <w:rPr>
          <w:rFonts w:eastAsia="ＭＳ 明朝" w:hint="eastAsia"/>
          <w:b/>
          <w:bCs/>
          <w:szCs w:val="24"/>
          <w:lang w:val="en-US"/>
        </w:rPr>
        <w:t>Introduction</w:t>
      </w:r>
    </w:p>
    <w:p w14:paraId="0FD7E1DE" w14:textId="47F915F9" w:rsidR="00300935" w:rsidRPr="003926EB" w:rsidRDefault="00300935" w:rsidP="007349E9">
      <w:pPr>
        <w:jc w:val="both"/>
        <w:rPr>
          <w:rFonts w:eastAsia="ＭＳ 明朝"/>
          <w:sz w:val="20"/>
          <w:lang w:val="en-US"/>
        </w:rPr>
      </w:pPr>
      <w:r w:rsidRPr="003926EB">
        <w:rPr>
          <w:rFonts w:eastAsia="ＭＳ 明朝"/>
          <w:sz w:val="20"/>
          <w:lang w:val="en-US"/>
        </w:rPr>
        <w:t>According to the WID approved in [1],</w:t>
      </w:r>
      <w:r w:rsidRPr="003926EB">
        <w:rPr>
          <w:rFonts w:eastAsia="ＭＳ 明朝" w:hint="eastAsia"/>
          <w:sz w:val="20"/>
          <w:lang w:val="en-US"/>
        </w:rPr>
        <w:t xml:space="preserve"> capacity and </w:t>
      </w:r>
      <w:r w:rsidRPr="003926EB">
        <w:rPr>
          <w:rFonts w:eastAsia="ＭＳ 明朝"/>
          <w:sz w:val="20"/>
          <w:lang w:val="en-US"/>
        </w:rPr>
        <w:t>throughput</w:t>
      </w:r>
      <w:r w:rsidRPr="003926EB">
        <w:rPr>
          <w:rFonts w:eastAsia="ＭＳ 明朝" w:hint="eastAsia"/>
          <w:sz w:val="20"/>
          <w:lang w:val="en-US"/>
        </w:rPr>
        <w:t xml:space="preserve"> will be enhanced via OCC</w:t>
      </w:r>
      <w:r w:rsidR="008D0F59" w:rsidRPr="003926EB">
        <w:rPr>
          <w:rFonts w:eastAsia="ＭＳ 明朝" w:hint="eastAsia"/>
          <w:sz w:val="20"/>
          <w:lang w:val="en-US"/>
        </w:rPr>
        <w:t xml:space="preserve"> </w:t>
      </w:r>
      <w:r w:rsidR="008D0F59" w:rsidRPr="003926EB">
        <w:rPr>
          <w:rFonts w:eastAsia="ＭＳ 明朝"/>
          <w:sz w:val="20"/>
          <w:lang w:val="en-US"/>
        </w:rPr>
        <w:t>in NR-NTN uplink using DFT-s-OFDM</w:t>
      </w:r>
      <w:r w:rsidRPr="003926EB">
        <w:rPr>
          <w:rFonts w:eastAsia="ＭＳ 明朝" w:hint="eastAsia"/>
          <w:sz w:val="20"/>
          <w:lang w:val="en-US"/>
        </w:rPr>
        <w:t>.</w:t>
      </w:r>
    </w:p>
    <w:p w14:paraId="4CE4B6AF" w14:textId="7F1757B5" w:rsidR="00300935" w:rsidRPr="007D5336" w:rsidRDefault="00300935" w:rsidP="007349E9">
      <w:pPr>
        <w:jc w:val="both"/>
        <w:rPr>
          <w:rFonts w:eastAsia="ＭＳ 明朝"/>
          <w:sz w:val="22"/>
          <w:szCs w:val="22"/>
          <w:lang w:val="en-US"/>
        </w:rPr>
      </w:pPr>
      <w:r w:rsidRPr="007D5336">
        <w:rPr>
          <w:rFonts w:eastAsia="ＭＳ 明朝"/>
          <w:noProof/>
          <w:sz w:val="22"/>
          <w:szCs w:val="22"/>
          <w:lang w:val="en-US"/>
        </w:rPr>
        <mc:AlternateContent>
          <mc:Choice Requires="wps">
            <w:drawing>
              <wp:anchor distT="0" distB="0" distL="114300" distR="114300" simplePos="0" relativeHeight="251658240" behindDoc="0" locked="0" layoutInCell="1" allowOverlap="1" wp14:anchorId="79BD0210" wp14:editId="1E259D1A">
                <wp:simplePos x="0" y="0"/>
                <wp:positionH relativeFrom="column">
                  <wp:posOffset>-43815</wp:posOffset>
                </wp:positionH>
                <wp:positionV relativeFrom="paragraph">
                  <wp:posOffset>84455</wp:posOffset>
                </wp:positionV>
                <wp:extent cx="6496050" cy="2390775"/>
                <wp:effectExtent l="0" t="0" r="19050" b="28575"/>
                <wp:wrapNone/>
                <wp:docPr id="671814284" name="正方形/長方形 1"/>
                <wp:cNvGraphicFramePr/>
                <a:graphic xmlns:a="http://schemas.openxmlformats.org/drawingml/2006/main">
                  <a:graphicData uri="http://schemas.microsoft.com/office/word/2010/wordprocessingShape">
                    <wps:wsp>
                      <wps:cNvSpPr/>
                      <wps:spPr>
                        <a:xfrm>
                          <a:off x="0" y="0"/>
                          <a:ext cx="6496050" cy="239077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4956269" id="正方形/長方形 1" o:spid="_x0000_s1026" style="position:absolute;margin-left:-3.45pt;margin-top:6.65pt;width:511.5pt;height:188.2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" filled="f" strokecolor="black [3213]" strokeweight="1pt"/>
            </w:pict>
          </mc:Fallback>
        </mc:AlternateContent>
      </w:r>
    </w:p>
    <w:p w14:paraId="0A53782E" w14:textId="77777777" w:rsidR="00903175" w:rsidRPr="00903175" w:rsidRDefault="00903175" w:rsidP="00450A70">
      <w:pPr>
        <w:numPr>
          <w:ilvl w:val="0"/>
          <w:numId w:val="43"/>
        </w:numPr>
        <w:overflowPunct w:val="0"/>
        <w:autoSpaceDE w:val="0"/>
        <w:autoSpaceDN w:val="0"/>
        <w:adjustRightInd w:val="0"/>
        <w:spacing w:after="180"/>
        <w:textAlignment w:val="baseline"/>
        <w:rPr>
          <w:rFonts w:eastAsia="Calibri"/>
          <w:szCs w:val="24"/>
          <w:lang w:val="en-US" w:eastAsia="ko-KR"/>
        </w:rPr>
      </w:pPr>
      <w:r w:rsidRPr="00903175">
        <w:rPr>
          <w:rFonts w:eastAsia="Calibri"/>
          <w:szCs w:val="24"/>
          <w:lang w:val="en-US" w:eastAsia="ko-KR"/>
        </w:rPr>
        <w:t>Uplink Capacity/Cell Throughput Enhancement for FR1-NTN [RAN1, RAN2, RAN4]</w:t>
      </w:r>
    </w:p>
    <w:p w14:paraId="3F363F8C" w14:textId="77777777" w:rsidR="00903175" w:rsidRPr="00903175" w:rsidRDefault="00903175" w:rsidP="00450A70">
      <w:pPr>
        <w:widowControl w:val="0"/>
        <w:numPr>
          <w:ilvl w:val="0"/>
          <w:numId w:val="44"/>
        </w:numPr>
        <w:overflowPunct w:val="0"/>
        <w:autoSpaceDE w:val="0"/>
        <w:autoSpaceDN w:val="0"/>
        <w:adjustRightInd w:val="0"/>
        <w:spacing w:after="180"/>
        <w:contextualSpacing/>
        <w:jc w:val="both"/>
        <w:textAlignment w:val="baseline"/>
        <w:rPr>
          <w:rFonts w:eastAsia="Calibri"/>
          <w:szCs w:val="24"/>
          <w:lang w:val="en-US"/>
        </w:rPr>
      </w:pPr>
      <w:r w:rsidRPr="00903175">
        <w:rPr>
          <w:rFonts w:eastAsia="Calibri"/>
          <w:szCs w:val="24"/>
          <w:lang w:val="en-US"/>
        </w:rPr>
        <w:t xml:space="preserve">Specify Orthogonal Cover Codes (OCC) for DFT-s-OFDM PUSCH at least for multiplexing 2 or 4 UEs when PUSCH repetitions are used </w:t>
      </w:r>
    </w:p>
    <w:p w14:paraId="1F30B89A" w14:textId="77777777" w:rsidR="00903175" w:rsidRPr="00903175" w:rsidRDefault="00903175" w:rsidP="00450A70">
      <w:pPr>
        <w:widowControl w:val="0"/>
        <w:numPr>
          <w:ilvl w:val="1"/>
          <w:numId w:val="44"/>
        </w:numPr>
        <w:overflowPunct w:val="0"/>
        <w:autoSpaceDE w:val="0"/>
        <w:autoSpaceDN w:val="0"/>
        <w:adjustRightInd w:val="0"/>
        <w:spacing w:after="180"/>
        <w:contextualSpacing/>
        <w:jc w:val="both"/>
        <w:textAlignment w:val="baseline"/>
        <w:rPr>
          <w:rFonts w:eastAsia="Calibri"/>
          <w:szCs w:val="24"/>
          <w:lang w:val="en-US"/>
        </w:rPr>
      </w:pPr>
      <w:r w:rsidRPr="00903175">
        <w:rPr>
          <w:rFonts w:eastAsia="Calibri"/>
          <w:szCs w:val="24"/>
          <w:lang w:val="en-US"/>
        </w:rPr>
        <w:t xml:space="preserve">Specify necessary </w:t>
      </w:r>
      <w:proofErr w:type="spellStart"/>
      <w:r w:rsidRPr="00903175">
        <w:rPr>
          <w:rFonts w:eastAsia="Calibri"/>
          <w:szCs w:val="24"/>
          <w:lang w:val="en-US"/>
        </w:rPr>
        <w:t>signalling</w:t>
      </w:r>
      <w:proofErr w:type="spellEnd"/>
      <w:r w:rsidRPr="00903175">
        <w:rPr>
          <w:rFonts w:eastAsia="Calibri"/>
          <w:szCs w:val="24"/>
          <w:lang w:val="en-US"/>
        </w:rPr>
        <w:t xml:space="preserve"> </w:t>
      </w:r>
    </w:p>
    <w:p w14:paraId="2B269E26" w14:textId="77777777" w:rsidR="00903175" w:rsidRPr="00903175" w:rsidRDefault="00903175" w:rsidP="00450A70">
      <w:pPr>
        <w:widowControl w:val="0"/>
        <w:numPr>
          <w:ilvl w:val="1"/>
          <w:numId w:val="44"/>
        </w:numPr>
        <w:overflowPunct w:val="0"/>
        <w:autoSpaceDE w:val="0"/>
        <w:autoSpaceDN w:val="0"/>
        <w:adjustRightInd w:val="0"/>
        <w:spacing w:after="180"/>
        <w:contextualSpacing/>
        <w:jc w:val="both"/>
        <w:textAlignment w:val="baseline"/>
        <w:rPr>
          <w:rFonts w:eastAsia="Calibri"/>
          <w:szCs w:val="24"/>
          <w:lang w:val="en-US"/>
        </w:rPr>
      </w:pPr>
      <w:r w:rsidRPr="00903175">
        <w:rPr>
          <w:rFonts w:eastAsia="Calibri"/>
          <w:szCs w:val="24"/>
          <w:lang w:val="en-US"/>
        </w:rPr>
        <w:t>Update RF requirements accordingly, if needed</w:t>
      </w:r>
    </w:p>
    <w:p w14:paraId="038DE61C" w14:textId="77777777" w:rsidR="00903175" w:rsidRPr="00903175" w:rsidRDefault="00903175" w:rsidP="00450A70">
      <w:pPr>
        <w:widowControl w:val="0"/>
        <w:numPr>
          <w:ilvl w:val="0"/>
          <w:numId w:val="44"/>
        </w:numPr>
        <w:overflowPunct w:val="0"/>
        <w:autoSpaceDE w:val="0"/>
        <w:autoSpaceDN w:val="0"/>
        <w:adjustRightInd w:val="0"/>
        <w:spacing w:after="180"/>
        <w:contextualSpacing/>
        <w:jc w:val="both"/>
        <w:textAlignment w:val="baseline"/>
        <w:rPr>
          <w:rFonts w:eastAsia="Calibri"/>
          <w:szCs w:val="24"/>
          <w:lang w:val="en-US"/>
        </w:rPr>
      </w:pPr>
      <w:r w:rsidRPr="00903175">
        <w:rPr>
          <w:rFonts w:eastAsia="Calibri"/>
          <w:szCs w:val="24"/>
          <w:lang w:val="en-US"/>
        </w:rPr>
        <w:t>Notes for this objective:</w:t>
      </w:r>
    </w:p>
    <w:p w14:paraId="75C16C87" w14:textId="77777777" w:rsidR="00903175" w:rsidRPr="00903175" w:rsidRDefault="00903175" w:rsidP="00450A70">
      <w:pPr>
        <w:widowControl w:val="0"/>
        <w:numPr>
          <w:ilvl w:val="1"/>
          <w:numId w:val="44"/>
        </w:numPr>
        <w:overflowPunct w:val="0"/>
        <w:autoSpaceDE w:val="0"/>
        <w:autoSpaceDN w:val="0"/>
        <w:adjustRightInd w:val="0"/>
        <w:spacing w:after="180"/>
        <w:contextualSpacing/>
        <w:jc w:val="both"/>
        <w:textAlignment w:val="baseline"/>
        <w:rPr>
          <w:rFonts w:eastAsia="Calibri"/>
          <w:szCs w:val="24"/>
          <w:lang w:val="en-US"/>
        </w:rPr>
      </w:pPr>
      <w:r w:rsidRPr="00903175">
        <w:rPr>
          <w:rFonts w:eastAsia="Calibri"/>
          <w:szCs w:val="24"/>
          <w:lang w:val="en-US"/>
        </w:rPr>
        <w:t>The enhancement is not targeting improvements/impacts of MU-MIMO capability</w:t>
      </w:r>
    </w:p>
    <w:p w14:paraId="186D6544" w14:textId="77777777" w:rsidR="00903175" w:rsidRPr="00903175" w:rsidRDefault="00903175" w:rsidP="00450A70">
      <w:pPr>
        <w:widowControl w:val="0"/>
        <w:numPr>
          <w:ilvl w:val="1"/>
          <w:numId w:val="44"/>
        </w:numPr>
        <w:overflowPunct w:val="0"/>
        <w:autoSpaceDE w:val="0"/>
        <w:autoSpaceDN w:val="0"/>
        <w:adjustRightInd w:val="0"/>
        <w:spacing w:after="180"/>
        <w:contextualSpacing/>
        <w:jc w:val="both"/>
        <w:textAlignment w:val="baseline"/>
        <w:rPr>
          <w:rFonts w:eastAsia="Calibri"/>
          <w:szCs w:val="24"/>
          <w:lang w:val="en-US"/>
        </w:rPr>
      </w:pPr>
      <w:r w:rsidRPr="00903175">
        <w:rPr>
          <w:rFonts w:eastAsia="Calibri"/>
          <w:szCs w:val="24"/>
          <w:lang w:val="en-US"/>
        </w:rPr>
        <w:t>The enhancement is not targeted to PUSCH DMRS</w:t>
      </w:r>
    </w:p>
    <w:p w14:paraId="37D29CAC" w14:textId="77777777" w:rsidR="00903175" w:rsidRPr="00903175" w:rsidRDefault="00903175" w:rsidP="00450A70">
      <w:pPr>
        <w:widowControl w:val="0"/>
        <w:numPr>
          <w:ilvl w:val="1"/>
          <w:numId w:val="44"/>
        </w:numPr>
        <w:overflowPunct w:val="0"/>
        <w:autoSpaceDE w:val="0"/>
        <w:autoSpaceDN w:val="0"/>
        <w:adjustRightInd w:val="0"/>
        <w:spacing w:after="180"/>
        <w:contextualSpacing/>
        <w:jc w:val="both"/>
        <w:textAlignment w:val="baseline"/>
        <w:rPr>
          <w:rFonts w:eastAsia="Calibri"/>
          <w:szCs w:val="24"/>
          <w:lang w:val="en-US"/>
        </w:rPr>
      </w:pPr>
      <w:r w:rsidRPr="00903175">
        <w:rPr>
          <w:rFonts w:eastAsia="Calibri"/>
          <w:szCs w:val="24"/>
          <w:lang w:val="en-US"/>
        </w:rPr>
        <w:t>No enhancement for initial access</w:t>
      </w:r>
    </w:p>
    <w:p w14:paraId="25D14A74" w14:textId="77777777" w:rsidR="00903175" w:rsidRPr="00903175" w:rsidRDefault="00903175" w:rsidP="00450A70">
      <w:pPr>
        <w:widowControl w:val="0"/>
        <w:numPr>
          <w:ilvl w:val="1"/>
          <w:numId w:val="44"/>
        </w:numPr>
        <w:overflowPunct w:val="0"/>
        <w:autoSpaceDE w:val="0"/>
        <w:autoSpaceDN w:val="0"/>
        <w:adjustRightInd w:val="0"/>
        <w:spacing w:after="180"/>
        <w:contextualSpacing/>
        <w:jc w:val="both"/>
        <w:textAlignment w:val="baseline"/>
        <w:rPr>
          <w:rFonts w:eastAsia="Calibri"/>
          <w:szCs w:val="24"/>
          <w:lang w:val="en-US"/>
        </w:rPr>
      </w:pPr>
      <w:r w:rsidRPr="00903175">
        <w:rPr>
          <w:rFonts w:eastAsia="Calibri"/>
          <w:szCs w:val="24"/>
          <w:lang w:val="en-US"/>
        </w:rPr>
        <w:t>Enhancements to PRACH are not in scope.</w:t>
      </w:r>
    </w:p>
    <w:p w14:paraId="7EBF1F51" w14:textId="54612E82" w:rsidR="00300935" w:rsidRPr="00903175" w:rsidRDefault="00903175" w:rsidP="00450A70">
      <w:pPr>
        <w:widowControl w:val="0"/>
        <w:numPr>
          <w:ilvl w:val="1"/>
          <w:numId w:val="44"/>
        </w:numPr>
        <w:overflowPunct w:val="0"/>
        <w:autoSpaceDE w:val="0"/>
        <w:autoSpaceDN w:val="0"/>
        <w:adjustRightInd w:val="0"/>
        <w:spacing w:after="180"/>
        <w:contextualSpacing/>
        <w:jc w:val="both"/>
        <w:textAlignment w:val="baseline"/>
        <w:rPr>
          <w:rFonts w:eastAsia="Calibri"/>
          <w:szCs w:val="24"/>
          <w:lang w:val="en-US"/>
        </w:rPr>
      </w:pPr>
      <w:r w:rsidRPr="00903175">
        <w:rPr>
          <w:rFonts w:eastAsia="Calibri"/>
          <w:szCs w:val="24"/>
          <w:lang w:val="en-US"/>
        </w:rPr>
        <w:t>This feature may be applicable for UEs operating in terrestrial networks based on a common design</w:t>
      </w:r>
    </w:p>
    <w:p w14:paraId="13B7FC76" w14:textId="77777777" w:rsidR="00903175" w:rsidRPr="00903175" w:rsidRDefault="00903175" w:rsidP="00903175">
      <w:pPr>
        <w:widowControl w:val="0"/>
        <w:overflowPunct w:val="0"/>
        <w:autoSpaceDE w:val="0"/>
        <w:autoSpaceDN w:val="0"/>
        <w:adjustRightInd w:val="0"/>
        <w:spacing w:after="180" w:line="276" w:lineRule="auto"/>
        <w:ind w:left="1440"/>
        <w:contextualSpacing/>
        <w:jc w:val="both"/>
        <w:textAlignment w:val="baseline"/>
        <w:rPr>
          <w:rFonts w:eastAsia="Calibri"/>
          <w:sz w:val="20"/>
          <w:lang w:val="en-US"/>
        </w:rPr>
      </w:pPr>
    </w:p>
    <w:p w14:paraId="394F99D4" w14:textId="77777777" w:rsidR="003A7F9D" w:rsidRDefault="003A7F9D" w:rsidP="007349E9">
      <w:pPr>
        <w:jc w:val="both"/>
        <w:rPr>
          <w:rFonts w:eastAsia="ＭＳ 明朝"/>
          <w:sz w:val="22"/>
          <w:szCs w:val="22"/>
          <w:lang w:val="en-US"/>
        </w:rPr>
      </w:pPr>
    </w:p>
    <w:p w14:paraId="265DE9E3" w14:textId="4EF4CECF" w:rsidR="00B67074" w:rsidRPr="003926EB" w:rsidRDefault="00300935" w:rsidP="007349E9">
      <w:pPr>
        <w:jc w:val="both"/>
        <w:rPr>
          <w:rFonts w:eastAsia="ＭＳ 明朝"/>
          <w:sz w:val="20"/>
          <w:lang w:val="en-US"/>
        </w:rPr>
      </w:pPr>
      <w:r w:rsidRPr="003926EB">
        <w:rPr>
          <w:rFonts w:eastAsia="ＭＳ 明朝" w:hint="eastAsia"/>
          <w:sz w:val="20"/>
          <w:lang w:val="en-US"/>
        </w:rPr>
        <w:t xml:space="preserve">In </w:t>
      </w:r>
      <w:r w:rsidR="00B67074" w:rsidRPr="003926EB">
        <w:rPr>
          <w:rFonts w:eastAsia="ＭＳ 明朝" w:hint="eastAsia"/>
          <w:sz w:val="20"/>
          <w:lang w:val="en-US"/>
        </w:rPr>
        <w:t>RAN WG1 #11</w:t>
      </w:r>
      <w:r w:rsidR="0031274E">
        <w:rPr>
          <w:rFonts w:eastAsia="ＭＳ 明朝" w:hint="eastAsia"/>
          <w:sz w:val="20"/>
          <w:lang w:val="en-US"/>
        </w:rPr>
        <w:t>8</w:t>
      </w:r>
      <w:r w:rsidR="005B5D0C" w:rsidRPr="003926EB">
        <w:rPr>
          <w:rFonts w:eastAsia="ＭＳ 明朝" w:hint="eastAsia"/>
          <w:sz w:val="20"/>
          <w:lang w:val="en-US"/>
        </w:rPr>
        <w:t xml:space="preserve"> [2]</w:t>
      </w:r>
      <w:r w:rsidR="00B67074" w:rsidRPr="003926EB">
        <w:rPr>
          <w:rFonts w:eastAsia="ＭＳ 明朝" w:hint="eastAsia"/>
          <w:sz w:val="20"/>
          <w:lang w:val="en-US"/>
        </w:rPr>
        <w:t xml:space="preserve">, </w:t>
      </w:r>
      <w:r w:rsidR="00813AF4" w:rsidRPr="003926EB">
        <w:rPr>
          <w:rFonts w:eastAsia="ＭＳ 明朝" w:hint="eastAsia"/>
          <w:sz w:val="20"/>
          <w:lang w:val="en-US"/>
        </w:rPr>
        <w:t>t</w:t>
      </w:r>
      <w:r w:rsidR="0064254D" w:rsidRPr="003926EB">
        <w:rPr>
          <w:rFonts w:eastAsia="ＭＳ 明朝"/>
          <w:sz w:val="20"/>
          <w:lang w:val="en-US"/>
        </w:rPr>
        <w:t>he following agreements were made</w:t>
      </w:r>
      <w:r w:rsidR="0064254D" w:rsidRPr="003926EB">
        <w:rPr>
          <w:rFonts w:eastAsia="ＭＳ 明朝" w:hint="eastAsia"/>
          <w:sz w:val="20"/>
          <w:lang w:val="en-US"/>
        </w:rPr>
        <w:t>.</w:t>
      </w:r>
    </w:p>
    <w:p w14:paraId="38112455" w14:textId="1AE717DB" w:rsidR="00B67074" w:rsidRPr="007D5336" w:rsidRDefault="00F60680" w:rsidP="007349E9">
      <w:pPr>
        <w:jc w:val="both"/>
        <w:rPr>
          <w:rFonts w:eastAsia="ＭＳ 明朝"/>
          <w:sz w:val="22"/>
          <w:szCs w:val="22"/>
          <w:lang w:val="en-US"/>
        </w:rPr>
      </w:pPr>
      <w:r w:rsidRPr="007D5336">
        <w:rPr>
          <w:rFonts w:eastAsia="ＭＳ 明朝"/>
          <w:noProof/>
          <w:sz w:val="22"/>
          <w:szCs w:val="22"/>
          <w:lang w:val="en-US"/>
        </w:rPr>
        <mc:AlternateContent>
          <mc:Choice Requires="wps">
            <w:drawing>
              <wp:anchor distT="0" distB="0" distL="114300" distR="114300" simplePos="0" relativeHeight="251658241" behindDoc="0" locked="0" layoutInCell="1" allowOverlap="1" wp14:anchorId="09071A3F" wp14:editId="43A4D527">
                <wp:simplePos x="0" y="0"/>
                <wp:positionH relativeFrom="margin">
                  <wp:posOffset>-53340</wp:posOffset>
                </wp:positionH>
                <wp:positionV relativeFrom="paragraph">
                  <wp:posOffset>77470</wp:posOffset>
                </wp:positionV>
                <wp:extent cx="6496050" cy="1790700"/>
                <wp:effectExtent l="0" t="0" r="19050" b="19050"/>
                <wp:wrapNone/>
                <wp:docPr id="768405231" name="正方形/長方形 1"/>
                <wp:cNvGraphicFramePr/>
                <a:graphic xmlns:a="http://schemas.openxmlformats.org/drawingml/2006/main">
                  <a:graphicData uri="http://schemas.microsoft.com/office/word/2010/wordprocessingShape">
                    <wps:wsp>
                      <wps:cNvSpPr/>
                      <wps:spPr>
                        <a:xfrm>
                          <a:off x="0" y="0"/>
                          <a:ext cx="6496050" cy="179070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AE6A288" id="正方形/長方形 1" o:spid="_x0000_s1026" style="position:absolute;margin-left:-4.2pt;margin-top:6.1pt;width:511.5pt;height:141pt;z-index:251658241;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" filled="f" strokecolor="black [3213]" strokeweight="1pt">
                <w10:wrap anchorx="margin"/>
              </v:rect>
            </w:pict>
          </mc:Fallback>
        </mc:AlternateContent>
      </w:r>
    </w:p>
    <w:p w14:paraId="63E0A647" w14:textId="77777777" w:rsidR="0031274E" w:rsidRPr="0031274E" w:rsidRDefault="0031274E" w:rsidP="0031274E">
      <w:pPr>
        <w:rPr>
          <w:rFonts w:ascii="Times" w:eastAsia="Batang" w:hAnsi="Times"/>
          <w:color w:val="000000"/>
          <w:szCs w:val="24"/>
          <w:lang w:eastAsia="ko-KR"/>
        </w:rPr>
      </w:pPr>
      <w:r w:rsidRPr="0031274E">
        <w:rPr>
          <w:rFonts w:ascii="Times" w:eastAsia="Batang" w:hAnsi="Times"/>
          <w:color w:val="000000"/>
          <w:szCs w:val="24"/>
          <w:highlight w:val="green"/>
          <w:lang w:eastAsia="ko-KR"/>
        </w:rPr>
        <w:t>Agreement</w:t>
      </w:r>
    </w:p>
    <w:p w14:paraId="3C57E209" w14:textId="77777777" w:rsidR="0031274E" w:rsidRPr="0031274E" w:rsidRDefault="0031274E" w:rsidP="0031274E">
      <w:pPr>
        <w:rPr>
          <w:rFonts w:ascii="Times" w:eastAsia="Batang" w:hAnsi="Times"/>
          <w:color w:val="000000"/>
          <w:szCs w:val="24"/>
          <w:lang w:eastAsia="ko-KR"/>
        </w:rPr>
      </w:pPr>
      <w:r w:rsidRPr="0031274E">
        <w:rPr>
          <w:rFonts w:ascii="Times" w:eastAsia="Batang" w:hAnsi="Times"/>
          <w:color w:val="000000"/>
          <w:szCs w:val="24"/>
          <w:lang w:eastAsia="ko-KR"/>
        </w:rPr>
        <w:t>At least one of the OCC techniques when PUSCH repetitions are used will be specified:</w:t>
      </w:r>
    </w:p>
    <w:p w14:paraId="128750DC" w14:textId="77777777" w:rsidR="0031274E" w:rsidRPr="0031274E" w:rsidRDefault="0031274E" w:rsidP="0031274E">
      <w:pPr>
        <w:numPr>
          <w:ilvl w:val="0"/>
          <w:numId w:val="46"/>
        </w:numPr>
        <w:rPr>
          <w:rFonts w:ascii="Times" w:eastAsia="Batang" w:hAnsi="Times"/>
          <w:color w:val="000000"/>
          <w:szCs w:val="24"/>
          <w:lang w:eastAsia="ko-KR"/>
        </w:rPr>
      </w:pPr>
      <w:r w:rsidRPr="0031274E">
        <w:rPr>
          <w:rFonts w:ascii="Times" w:eastAsia="Batang" w:hAnsi="Times"/>
          <w:color w:val="000000"/>
          <w:szCs w:val="24"/>
          <w:lang w:eastAsia="ko-KR"/>
        </w:rPr>
        <w:t>Inter-slot time-domain OCC with OCC length 2</w:t>
      </w:r>
    </w:p>
    <w:p w14:paraId="6C35B660" w14:textId="77777777" w:rsidR="0031274E" w:rsidRPr="0031274E" w:rsidRDefault="0031274E" w:rsidP="0031274E">
      <w:pPr>
        <w:numPr>
          <w:ilvl w:val="0"/>
          <w:numId w:val="46"/>
        </w:numPr>
        <w:rPr>
          <w:rFonts w:ascii="Times" w:eastAsia="Batang" w:hAnsi="Times"/>
          <w:color w:val="000000"/>
          <w:szCs w:val="24"/>
          <w:lang w:eastAsia="ko-KR"/>
        </w:rPr>
      </w:pPr>
      <w:r w:rsidRPr="0031274E">
        <w:rPr>
          <w:rFonts w:ascii="Times" w:eastAsia="Batang" w:hAnsi="Times"/>
          <w:color w:val="000000"/>
          <w:szCs w:val="24"/>
          <w:lang w:eastAsia="ko-KR"/>
        </w:rPr>
        <w:t>Inter-slot time-domain OCC with OCC length 2 and 4</w:t>
      </w:r>
    </w:p>
    <w:p w14:paraId="63A27264" w14:textId="77777777" w:rsidR="0031274E" w:rsidRPr="0031274E" w:rsidRDefault="0031274E" w:rsidP="0031274E">
      <w:pPr>
        <w:numPr>
          <w:ilvl w:val="0"/>
          <w:numId w:val="46"/>
        </w:numPr>
        <w:rPr>
          <w:rFonts w:ascii="Times" w:eastAsia="Batang" w:hAnsi="Times"/>
          <w:color w:val="000000"/>
          <w:szCs w:val="24"/>
          <w:lang w:eastAsia="ko-KR"/>
        </w:rPr>
      </w:pPr>
      <w:r w:rsidRPr="0031274E">
        <w:rPr>
          <w:rFonts w:ascii="Times" w:eastAsia="Batang" w:hAnsi="Times"/>
          <w:color w:val="000000"/>
          <w:szCs w:val="24"/>
          <w:lang w:eastAsia="ko-KR"/>
        </w:rPr>
        <w:t>Intra-symbol pre-DFT-s OCC (comb-like structure as in PUCCH format 4) with OCC length 2</w:t>
      </w:r>
    </w:p>
    <w:p w14:paraId="6A0B475C" w14:textId="77777777" w:rsidR="0031274E" w:rsidRPr="0031274E" w:rsidRDefault="0031274E" w:rsidP="0031274E">
      <w:pPr>
        <w:numPr>
          <w:ilvl w:val="0"/>
          <w:numId w:val="46"/>
        </w:numPr>
        <w:rPr>
          <w:rFonts w:ascii="Times" w:eastAsia="Batang" w:hAnsi="Times"/>
          <w:color w:val="000000"/>
          <w:szCs w:val="24"/>
          <w:lang w:eastAsia="ko-KR"/>
        </w:rPr>
      </w:pPr>
      <w:r w:rsidRPr="0031274E">
        <w:rPr>
          <w:rFonts w:ascii="Times" w:eastAsia="Batang" w:hAnsi="Times"/>
          <w:color w:val="000000"/>
          <w:szCs w:val="24"/>
          <w:lang w:eastAsia="ko-KR"/>
        </w:rPr>
        <w:t>Intra-symbol pre-DFT-s OCC (comb-like structure as in PUCCH format 4) with OCC length 2 and 4</w:t>
      </w:r>
    </w:p>
    <w:p w14:paraId="4DBD76E1" w14:textId="77777777" w:rsidR="0031274E" w:rsidRPr="0031274E" w:rsidRDefault="0031274E" w:rsidP="0031274E">
      <w:pPr>
        <w:numPr>
          <w:ilvl w:val="0"/>
          <w:numId w:val="46"/>
        </w:numPr>
        <w:rPr>
          <w:rFonts w:ascii="Times" w:eastAsia="Batang" w:hAnsi="Times"/>
          <w:color w:val="000000"/>
          <w:szCs w:val="24"/>
          <w:lang w:eastAsia="ko-KR"/>
        </w:rPr>
      </w:pPr>
      <w:r w:rsidRPr="0031274E">
        <w:rPr>
          <w:rFonts w:ascii="Times" w:eastAsia="Batang" w:hAnsi="Times" w:hint="eastAsia"/>
          <w:color w:val="000000"/>
          <w:szCs w:val="24"/>
          <w:lang w:eastAsia="ko-KR"/>
        </w:rPr>
        <w:t>N</w:t>
      </w:r>
      <w:r w:rsidRPr="0031274E">
        <w:rPr>
          <w:rFonts w:ascii="Times" w:eastAsia="Batang" w:hAnsi="Times"/>
          <w:color w:val="000000"/>
          <w:szCs w:val="24"/>
          <w:lang w:eastAsia="ko-KR"/>
        </w:rPr>
        <w:t>ote: combination of techniques is not precluded</w:t>
      </w:r>
    </w:p>
    <w:p w14:paraId="0323178E" w14:textId="00AD76BC" w:rsidR="003A7F9D" w:rsidRPr="0031274E" w:rsidRDefault="0031274E" w:rsidP="008A1EA4">
      <w:pPr>
        <w:numPr>
          <w:ilvl w:val="0"/>
          <w:numId w:val="46"/>
        </w:numPr>
        <w:rPr>
          <w:rFonts w:ascii="Times" w:eastAsia="Batang" w:hAnsi="Times"/>
          <w:color w:val="000000"/>
          <w:szCs w:val="24"/>
          <w:lang w:eastAsia="ko-KR"/>
        </w:rPr>
      </w:pPr>
      <w:r w:rsidRPr="0031274E">
        <w:rPr>
          <w:rFonts w:ascii="Times" w:eastAsia="Batang" w:hAnsi="Times"/>
          <w:color w:val="000000"/>
          <w:szCs w:val="24"/>
          <w:lang w:eastAsia="ko-KR"/>
        </w:rPr>
        <w:t>PUSCH repetition Type B is not considered</w:t>
      </w:r>
    </w:p>
    <w:p w14:paraId="2B92B06F" w14:textId="77777777" w:rsidR="0031274E" w:rsidRDefault="0031274E" w:rsidP="0031274E">
      <w:pPr>
        <w:rPr>
          <w:rFonts w:ascii="Times" w:eastAsiaTheme="minorEastAsia" w:hAnsi="Times"/>
          <w:color w:val="000000"/>
          <w:sz w:val="20"/>
          <w:szCs w:val="24"/>
        </w:rPr>
      </w:pPr>
    </w:p>
    <w:p w14:paraId="029157B0" w14:textId="77777777" w:rsidR="003A7F9D" w:rsidRPr="0050243D" w:rsidRDefault="003A7F9D" w:rsidP="008A1EA4">
      <w:pPr>
        <w:rPr>
          <w:b/>
          <w:lang w:val="en-US"/>
        </w:rPr>
      </w:pPr>
    </w:p>
    <w:p w14:paraId="7C9FEC45" w14:textId="5319A6ED" w:rsidR="006C3298" w:rsidRPr="007D5336" w:rsidRDefault="001701FD" w:rsidP="006C3298">
      <w:pPr>
        <w:pStyle w:val="1"/>
        <w:numPr>
          <w:ilvl w:val="0"/>
          <w:numId w:val="5"/>
        </w:numPr>
        <w:spacing w:before="180" w:after="120"/>
        <w:rPr>
          <w:rFonts w:eastAsia="ＭＳ 明朝"/>
          <w:b/>
          <w:bCs/>
          <w:szCs w:val="24"/>
          <w:lang w:val="en-US"/>
        </w:rPr>
      </w:pPr>
      <w:r w:rsidRPr="007D5336">
        <w:rPr>
          <w:rFonts w:eastAsia="ＭＳ 明朝" w:hint="eastAsia"/>
          <w:b/>
          <w:bCs/>
          <w:szCs w:val="24"/>
          <w:lang w:val="en-US"/>
        </w:rPr>
        <w:t xml:space="preserve">OCC </w:t>
      </w:r>
      <w:r w:rsidR="00E743A8">
        <w:rPr>
          <w:rFonts w:eastAsia="ＭＳ 明朝" w:hint="eastAsia"/>
          <w:b/>
          <w:bCs/>
          <w:szCs w:val="24"/>
          <w:lang w:val="en-US"/>
        </w:rPr>
        <w:t>across slots</w:t>
      </w:r>
      <w:r w:rsidRPr="007D5336">
        <w:rPr>
          <w:rFonts w:eastAsia="ＭＳ 明朝" w:hint="eastAsia"/>
          <w:b/>
          <w:bCs/>
          <w:szCs w:val="24"/>
          <w:lang w:val="en-US"/>
        </w:rPr>
        <w:t xml:space="preserve"> for PUSCH</w:t>
      </w:r>
    </w:p>
    <w:p w14:paraId="4F9C6206" w14:textId="14A5B955" w:rsidR="005D0B59" w:rsidRDefault="00640A79" w:rsidP="005D0B59">
      <w:pPr>
        <w:spacing w:after="160"/>
        <w:jc w:val="both"/>
        <w:rPr>
          <w:rFonts w:eastAsiaTheme="minorEastAsia"/>
          <w:sz w:val="20"/>
        </w:rPr>
      </w:pPr>
      <w:bookmarkStart w:id="2" w:name="_Hlk162947818"/>
      <w:r w:rsidRPr="00640A79">
        <w:rPr>
          <w:rFonts w:eastAsiaTheme="minorEastAsia"/>
          <w:sz w:val="20"/>
        </w:rPr>
        <w:t xml:space="preserve">In WID [1], the study considers the application of OCC across OFDM slots, symbols, and/or within an OFDM symbol. The scheme of OCC across slots has been the most </w:t>
      </w:r>
      <w:proofErr w:type="spellStart"/>
      <w:r w:rsidRPr="00640A79">
        <w:rPr>
          <w:rFonts w:eastAsiaTheme="minorEastAsia"/>
          <w:sz w:val="20"/>
        </w:rPr>
        <w:t>favored</w:t>
      </w:r>
      <w:proofErr w:type="spellEnd"/>
      <w:r w:rsidRPr="00640A79">
        <w:rPr>
          <w:rFonts w:eastAsiaTheme="minorEastAsia"/>
          <w:sz w:val="20"/>
        </w:rPr>
        <w:t xml:space="preserve"> in previous discussions. OCC across slots is a technique that spreads signals by utilizing orthogonality between slots. </w:t>
      </w:r>
      <w:proofErr w:type="gramStart"/>
      <w:r w:rsidRPr="00640A79">
        <w:rPr>
          <w:rFonts w:eastAsiaTheme="minorEastAsia"/>
          <w:sz w:val="20"/>
        </w:rPr>
        <w:t>In particular, when</w:t>
      </w:r>
      <w:proofErr w:type="gramEnd"/>
      <w:r w:rsidRPr="00640A79">
        <w:rPr>
          <w:rFonts w:eastAsiaTheme="minorEastAsia"/>
          <w:sz w:val="20"/>
        </w:rPr>
        <w:t xml:space="preserve"> repetition is involved in PUSCH, OCC enables the </w:t>
      </w:r>
      <w:r w:rsidRPr="00640A79">
        <w:rPr>
          <w:rFonts w:eastAsiaTheme="minorEastAsia"/>
          <w:sz w:val="20"/>
        </w:rPr>
        <w:lastRenderedPageBreak/>
        <w:t xml:space="preserve">multiplexing of signals from multiple UEs. This scheme is </w:t>
      </w:r>
      <w:r w:rsidR="005D0B59">
        <w:rPr>
          <w:rFonts w:eastAsiaTheme="minorEastAsia"/>
          <w:sz w:val="20"/>
        </w:rPr>
        <w:t>discussed</w:t>
      </w:r>
      <w:r w:rsidRPr="00640A79">
        <w:rPr>
          <w:rFonts w:eastAsiaTheme="minorEastAsia"/>
          <w:sz w:val="20"/>
        </w:rPr>
        <w:t xml:space="preserve"> in scenarios such as 5G NR FR1-NTN and is introduced primarily to improve uplink capacity and throughput.</w:t>
      </w:r>
    </w:p>
    <w:p w14:paraId="6A5E821F" w14:textId="085CB4E0" w:rsidR="00281C6D" w:rsidRPr="00281C6D" w:rsidRDefault="00640A79" w:rsidP="00281C6D">
      <w:pPr>
        <w:spacing w:after="160"/>
        <w:jc w:val="both"/>
        <w:rPr>
          <w:rFonts w:eastAsiaTheme="minorEastAsia"/>
          <w:sz w:val="20"/>
        </w:rPr>
      </w:pPr>
      <w:r w:rsidRPr="00640A79">
        <w:rPr>
          <w:rFonts w:eastAsiaTheme="minorEastAsia"/>
          <w:sz w:val="20"/>
        </w:rPr>
        <w:t>One of the advantages of OCC across slots is</w:t>
      </w:r>
      <w:r w:rsidR="00281C6D" w:rsidRPr="00281C6D">
        <w:t xml:space="preserve"> </w:t>
      </w:r>
      <w:r w:rsidR="00281C6D" w:rsidRPr="00281C6D">
        <w:rPr>
          <w:rFonts w:eastAsiaTheme="minorEastAsia"/>
          <w:sz w:val="20"/>
        </w:rPr>
        <w:t>it avoids specification complications</w:t>
      </w:r>
      <w:r w:rsidR="002677A7">
        <w:rPr>
          <w:rFonts w:eastAsiaTheme="minorEastAsia" w:hint="eastAsia"/>
          <w:sz w:val="20"/>
        </w:rPr>
        <w:t xml:space="preserve"> as shown in Table 1</w:t>
      </w:r>
      <w:r w:rsidRPr="00640A79">
        <w:rPr>
          <w:rFonts w:eastAsiaTheme="minorEastAsia"/>
          <w:sz w:val="20"/>
        </w:rPr>
        <w:t xml:space="preserve">. </w:t>
      </w:r>
      <w:r w:rsidR="00281C6D" w:rsidRPr="00281C6D">
        <w:rPr>
          <w:rFonts w:eastAsiaTheme="minorEastAsia"/>
          <w:sz w:val="20"/>
        </w:rPr>
        <w:t xml:space="preserve">Compared to OCC across symbols and OCC within an OFDM symbol, OCC across slots is simpler and easier to implement in both </w:t>
      </w:r>
      <w:proofErr w:type="spellStart"/>
      <w:r w:rsidR="00281C6D" w:rsidRPr="00281C6D">
        <w:rPr>
          <w:rFonts w:eastAsiaTheme="minorEastAsia"/>
          <w:sz w:val="20"/>
        </w:rPr>
        <w:t>gNBs</w:t>
      </w:r>
      <w:proofErr w:type="spellEnd"/>
      <w:r w:rsidR="00281C6D" w:rsidRPr="00281C6D">
        <w:rPr>
          <w:rFonts w:eastAsiaTheme="minorEastAsia"/>
          <w:sz w:val="20"/>
        </w:rPr>
        <w:t xml:space="preserve"> and UEs. Specifically, when combined with PUSCH repetition type A, it further simplifies the implementation of OCC across slots. Moreover, compared to OCC across symbols and OCC within an OFDM symbol, OCC across slots has minimal impact on existing PUSCH resource mapping when implemented in NTN.</w:t>
      </w:r>
      <w:r w:rsidR="00281C6D">
        <w:rPr>
          <w:rFonts w:eastAsiaTheme="minorEastAsia" w:hint="eastAsia"/>
          <w:sz w:val="20"/>
        </w:rPr>
        <w:t xml:space="preserve"> </w:t>
      </w:r>
      <w:r w:rsidR="00281C6D" w:rsidRPr="00281C6D">
        <w:rPr>
          <w:rFonts w:eastAsiaTheme="minorEastAsia"/>
          <w:sz w:val="20"/>
        </w:rPr>
        <w:t xml:space="preserve">In contrast, OCC across symbols tends to complicate the data structure and makes resource mapping methods more complex. This complexity arises because issues may occur when handling isolated symbols during repetition between adjacent OFDM symbols. Applying OCC within an OFDM symbol requires fine resource management and may necessitate combining it with technologies such as </w:t>
      </w:r>
      <w:proofErr w:type="spellStart"/>
      <w:r w:rsidR="00281C6D" w:rsidRPr="00281C6D">
        <w:rPr>
          <w:rFonts w:eastAsiaTheme="minorEastAsia"/>
          <w:sz w:val="20"/>
        </w:rPr>
        <w:t>TBoMS</w:t>
      </w:r>
      <w:proofErr w:type="spellEnd"/>
      <w:r w:rsidR="00281C6D" w:rsidRPr="00281C6D">
        <w:rPr>
          <w:rFonts w:eastAsiaTheme="minorEastAsia"/>
          <w:sz w:val="20"/>
        </w:rPr>
        <w:t>. For these reasons, this contribution focuses on OCC across slots.</w:t>
      </w:r>
    </w:p>
    <w:p w14:paraId="6C154ED3" w14:textId="46B2C5FD" w:rsidR="005D0B59" w:rsidRPr="00281C6D" w:rsidRDefault="005D0B59" w:rsidP="005D0B59">
      <w:pPr>
        <w:spacing w:after="160"/>
        <w:jc w:val="both"/>
        <w:rPr>
          <w:rFonts w:eastAsiaTheme="minorEastAsia"/>
          <w:sz w:val="20"/>
        </w:rPr>
      </w:pPr>
    </w:p>
    <w:p w14:paraId="0310B8A1" w14:textId="7D9FDFA2" w:rsidR="00114F48" w:rsidRPr="007D5336" w:rsidRDefault="00114F48" w:rsidP="005B5D0C">
      <w:pPr>
        <w:spacing w:before="120" w:after="120" w:line="259" w:lineRule="auto"/>
        <w:jc w:val="center"/>
        <w:rPr>
          <w:rFonts w:ascii="Arial" w:eastAsiaTheme="minorEastAsia" w:hAnsi="Arial" w:cs="Arial"/>
          <w:b/>
          <w:sz w:val="20"/>
          <w:szCs w:val="22"/>
        </w:rPr>
      </w:pPr>
      <w:r w:rsidRPr="007D5336">
        <w:rPr>
          <w:rFonts w:asciiTheme="majorHAnsi" w:eastAsia="ＭＳ 明朝" w:hAnsiTheme="majorHAnsi" w:cstheme="majorHAnsi"/>
          <w:b/>
          <w:sz w:val="20"/>
          <w:szCs w:val="22"/>
        </w:rPr>
        <w:t>Table</w:t>
      </w:r>
      <w:r w:rsidRPr="007D5336">
        <w:rPr>
          <w:rFonts w:asciiTheme="majorHAnsi" w:eastAsia="Calibri" w:hAnsiTheme="majorHAnsi" w:cstheme="majorHAnsi"/>
          <w:b/>
          <w:sz w:val="20"/>
          <w:szCs w:val="22"/>
          <w:lang w:eastAsia="en-GB"/>
        </w:rPr>
        <w:t xml:space="preserve"> </w:t>
      </w:r>
      <w:r w:rsidRPr="007D5336">
        <w:rPr>
          <w:rFonts w:asciiTheme="majorHAnsi" w:eastAsiaTheme="minorEastAsia" w:hAnsiTheme="majorHAnsi" w:cstheme="majorHAnsi"/>
          <w:b/>
          <w:sz w:val="20"/>
          <w:szCs w:val="22"/>
        </w:rPr>
        <w:t>1</w:t>
      </w:r>
      <w:r w:rsidRPr="007D5336">
        <w:rPr>
          <w:rFonts w:asciiTheme="majorHAnsi" w:eastAsia="Calibri" w:hAnsiTheme="majorHAnsi" w:cstheme="majorHAnsi"/>
          <w:b/>
          <w:sz w:val="20"/>
          <w:szCs w:val="22"/>
          <w:lang w:eastAsia="en-GB"/>
        </w:rPr>
        <w:t xml:space="preserve">: </w:t>
      </w:r>
      <w:r w:rsidRPr="007D5336">
        <w:rPr>
          <w:rFonts w:ascii="Arial" w:eastAsia="Calibri" w:hAnsi="Arial" w:cs="Arial"/>
          <w:b/>
          <w:sz w:val="20"/>
          <w:szCs w:val="22"/>
          <w:lang w:eastAsia="en-GB"/>
        </w:rPr>
        <w:t>Comparison of OCC schemes.</w:t>
      </w:r>
      <w:bookmarkEnd w:id="2"/>
    </w:p>
    <w:tbl>
      <w:tblPr>
        <w:tblStyle w:val="afa"/>
        <w:tblW w:w="0" w:type="auto"/>
        <w:tblLook w:val="04A0" w:firstRow="1" w:lastRow="0" w:firstColumn="1" w:lastColumn="0" w:noHBand="0" w:noVBand="1"/>
      </w:tblPr>
      <w:tblGrid>
        <w:gridCol w:w="2490"/>
        <w:gridCol w:w="2490"/>
        <w:gridCol w:w="2491"/>
        <w:gridCol w:w="2491"/>
      </w:tblGrid>
      <w:tr w:rsidR="007D5336" w:rsidRPr="007D5336" w14:paraId="060E77D3" w14:textId="77777777" w:rsidTr="63B94793">
        <w:tc>
          <w:tcPr>
            <w:tcW w:w="2490" w:type="dxa"/>
          </w:tcPr>
          <w:p w14:paraId="43F44E58" w14:textId="77777777" w:rsidR="00114F48" w:rsidRPr="007D5336" w:rsidRDefault="00114F48" w:rsidP="003926EB">
            <w:pPr>
              <w:spacing w:after="160"/>
              <w:jc w:val="both"/>
              <w:rPr>
                <w:rFonts w:ascii="Arial" w:eastAsiaTheme="minorEastAsia" w:hAnsi="Arial" w:cs="Arial"/>
                <w:sz w:val="20"/>
                <w:szCs w:val="22"/>
              </w:rPr>
            </w:pPr>
          </w:p>
        </w:tc>
        <w:tc>
          <w:tcPr>
            <w:tcW w:w="2490" w:type="dxa"/>
          </w:tcPr>
          <w:p w14:paraId="0E6E68C4" w14:textId="6C8FC515" w:rsidR="00114F48" w:rsidRPr="007D5336" w:rsidRDefault="00114F48" w:rsidP="003926EB">
            <w:pPr>
              <w:spacing w:after="160"/>
              <w:jc w:val="both"/>
              <w:rPr>
                <w:rFonts w:ascii="Arial" w:eastAsiaTheme="minorEastAsia" w:hAnsi="Arial" w:cs="Arial"/>
                <w:sz w:val="20"/>
                <w:szCs w:val="22"/>
              </w:rPr>
            </w:pPr>
            <w:r w:rsidRPr="007D5336">
              <w:rPr>
                <w:rFonts w:ascii="Arial" w:eastAsiaTheme="minorEastAsia" w:hAnsi="Arial" w:cs="Arial"/>
                <w:sz w:val="20"/>
                <w:szCs w:val="22"/>
              </w:rPr>
              <w:t>OCC across slots</w:t>
            </w:r>
          </w:p>
        </w:tc>
        <w:tc>
          <w:tcPr>
            <w:tcW w:w="2491" w:type="dxa"/>
          </w:tcPr>
          <w:p w14:paraId="3CB5DA74" w14:textId="0AFC00C7" w:rsidR="00114F48" w:rsidRPr="007D5336" w:rsidRDefault="000C08E0" w:rsidP="003926EB">
            <w:pPr>
              <w:spacing w:after="160"/>
              <w:jc w:val="both"/>
              <w:rPr>
                <w:rFonts w:ascii="Arial" w:eastAsiaTheme="minorEastAsia" w:hAnsi="Arial" w:cs="Arial"/>
                <w:sz w:val="20"/>
                <w:szCs w:val="22"/>
              </w:rPr>
            </w:pPr>
            <w:r w:rsidRPr="007D5336">
              <w:rPr>
                <w:rFonts w:ascii="Arial" w:eastAsiaTheme="minorEastAsia" w:hAnsi="Arial" w:cs="Arial"/>
                <w:sz w:val="20"/>
                <w:szCs w:val="22"/>
              </w:rPr>
              <w:t>OCC across OFDM symbols</w:t>
            </w:r>
          </w:p>
        </w:tc>
        <w:tc>
          <w:tcPr>
            <w:tcW w:w="2491" w:type="dxa"/>
          </w:tcPr>
          <w:p w14:paraId="278A7746" w14:textId="47CC5DB4" w:rsidR="00114F48" w:rsidRPr="007D5336" w:rsidRDefault="000C08E0" w:rsidP="003926EB">
            <w:pPr>
              <w:spacing w:after="160"/>
              <w:jc w:val="both"/>
              <w:rPr>
                <w:rFonts w:ascii="Arial" w:eastAsiaTheme="minorEastAsia" w:hAnsi="Arial" w:cs="Arial"/>
                <w:sz w:val="20"/>
                <w:szCs w:val="22"/>
              </w:rPr>
            </w:pPr>
            <w:r w:rsidRPr="007D5336">
              <w:rPr>
                <w:rFonts w:ascii="Arial" w:eastAsiaTheme="minorEastAsia" w:hAnsi="Arial" w:cs="Arial"/>
                <w:sz w:val="20"/>
                <w:szCs w:val="22"/>
              </w:rPr>
              <w:t xml:space="preserve">OCC within an OFDM symbol </w:t>
            </w:r>
            <w:r w:rsidR="00781325" w:rsidRPr="007D5336">
              <w:rPr>
                <w:rFonts w:ascii="Arial" w:eastAsiaTheme="minorEastAsia" w:hAnsi="Arial" w:cs="Arial"/>
                <w:sz w:val="20"/>
                <w:szCs w:val="22"/>
              </w:rPr>
              <w:t>(pre-DFT OCC)</w:t>
            </w:r>
          </w:p>
        </w:tc>
      </w:tr>
      <w:tr w:rsidR="007D5336" w:rsidRPr="007D5336" w14:paraId="4727C8E9" w14:textId="77777777" w:rsidTr="63B94793">
        <w:tc>
          <w:tcPr>
            <w:tcW w:w="2490" w:type="dxa"/>
          </w:tcPr>
          <w:p w14:paraId="74178063" w14:textId="26DACD7B" w:rsidR="00114F48" w:rsidRPr="007D5336" w:rsidRDefault="00114F48" w:rsidP="003926EB">
            <w:pPr>
              <w:spacing w:after="160"/>
              <w:jc w:val="both"/>
              <w:rPr>
                <w:rFonts w:ascii="Arial" w:eastAsiaTheme="minorEastAsia" w:hAnsi="Arial" w:cs="Arial"/>
                <w:sz w:val="20"/>
                <w:szCs w:val="22"/>
              </w:rPr>
            </w:pPr>
            <w:r w:rsidRPr="007D5336">
              <w:rPr>
                <w:rFonts w:ascii="Arial" w:eastAsiaTheme="minorEastAsia" w:hAnsi="Arial" w:cs="Arial"/>
                <w:sz w:val="20"/>
                <w:szCs w:val="22"/>
              </w:rPr>
              <w:t>Advantages</w:t>
            </w:r>
          </w:p>
        </w:tc>
        <w:tc>
          <w:tcPr>
            <w:tcW w:w="2490" w:type="dxa"/>
          </w:tcPr>
          <w:p w14:paraId="44A552A5" w14:textId="64DD2E0B" w:rsidR="00114F48" w:rsidRPr="007D5336" w:rsidRDefault="00255F5D" w:rsidP="003926EB">
            <w:pPr>
              <w:spacing w:after="160"/>
              <w:jc w:val="both"/>
              <w:rPr>
                <w:rFonts w:ascii="Arial" w:eastAsiaTheme="minorEastAsia" w:hAnsi="Arial" w:cs="Arial"/>
                <w:sz w:val="20"/>
                <w:szCs w:val="22"/>
              </w:rPr>
            </w:pPr>
            <w:r w:rsidRPr="007D5336">
              <w:rPr>
                <w:rFonts w:ascii="Arial" w:eastAsiaTheme="minorEastAsia" w:hAnsi="Arial" w:cs="Arial" w:hint="eastAsia"/>
                <w:sz w:val="20"/>
                <w:szCs w:val="22"/>
              </w:rPr>
              <w:t xml:space="preserve">Small </w:t>
            </w:r>
            <w:r w:rsidR="00E46964" w:rsidRPr="007D5336">
              <w:rPr>
                <w:rFonts w:ascii="Arial" w:eastAsiaTheme="minorEastAsia" w:hAnsi="Arial" w:cs="Arial" w:hint="eastAsia"/>
                <w:sz w:val="20"/>
                <w:szCs w:val="22"/>
              </w:rPr>
              <w:t>I</w:t>
            </w:r>
            <w:r w:rsidR="001B4E0D" w:rsidRPr="007D5336">
              <w:rPr>
                <w:rFonts w:ascii="Arial" w:eastAsiaTheme="minorEastAsia" w:hAnsi="Arial" w:cs="Arial"/>
                <w:sz w:val="20"/>
                <w:szCs w:val="22"/>
              </w:rPr>
              <w:t xml:space="preserve">mpact </w:t>
            </w:r>
            <w:r w:rsidRPr="007D5336">
              <w:rPr>
                <w:rFonts w:ascii="Arial" w:eastAsiaTheme="minorEastAsia" w:hAnsi="Arial" w:cs="Arial" w:hint="eastAsia"/>
                <w:sz w:val="20"/>
                <w:szCs w:val="22"/>
              </w:rPr>
              <w:t>on</w:t>
            </w:r>
            <w:r w:rsidR="001B4E0D" w:rsidRPr="007D5336">
              <w:rPr>
                <w:rFonts w:ascii="Arial" w:eastAsiaTheme="minorEastAsia" w:hAnsi="Arial" w:cs="Arial"/>
                <w:sz w:val="20"/>
                <w:szCs w:val="22"/>
              </w:rPr>
              <w:t xml:space="preserve"> specifications</w:t>
            </w:r>
            <w:r w:rsidR="00E46964" w:rsidRPr="007D5336">
              <w:rPr>
                <w:rFonts w:ascii="Arial" w:eastAsiaTheme="minorEastAsia" w:hAnsi="Arial" w:cs="Arial" w:hint="eastAsia"/>
                <w:sz w:val="20"/>
                <w:szCs w:val="22"/>
              </w:rPr>
              <w:t xml:space="preserve"> </w:t>
            </w:r>
            <w:r w:rsidR="001B4E0D" w:rsidRPr="007D5336">
              <w:rPr>
                <w:rFonts w:ascii="Arial" w:eastAsiaTheme="minorEastAsia" w:hAnsi="Arial" w:cs="Arial"/>
                <w:sz w:val="20"/>
                <w:szCs w:val="22"/>
              </w:rPr>
              <w:t xml:space="preserve">because PUSCH repetitions </w:t>
            </w:r>
            <w:r w:rsidRPr="007D5336">
              <w:rPr>
                <w:rFonts w:ascii="Arial" w:eastAsiaTheme="minorEastAsia" w:hAnsi="Arial" w:cs="Arial" w:hint="eastAsia"/>
                <w:sz w:val="20"/>
                <w:szCs w:val="22"/>
              </w:rPr>
              <w:t xml:space="preserve">is </w:t>
            </w:r>
            <w:r w:rsidR="001B4E0D" w:rsidRPr="007D5336">
              <w:rPr>
                <w:rFonts w:ascii="Arial" w:eastAsiaTheme="minorEastAsia" w:hAnsi="Arial" w:cs="Arial"/>
                <w:sz w:val="20"/>
                <w:szCs w:val="22"/>
              </w:rPr>
              <w:t>already standardized.</w:t>
            </w:r>
          </w:p>
        </w:tc>
        <w:tc>
          <w:tcPr>
            <w:tcW w:w="2491" w:type="dxa"/>
          </w:tcPr>
          <w:p w14:paraId="15606760" w14:textId="6F07C1D3" w:rsidR="00114F48" w:rsidRPr="007D5336" w:rsidRDefault="00255F5D" w:rsidP="003926EB">
            <w:pPr>
              <w:spacing w:after="160"/>
              <w:jc w:val="both"/>
              <w:rPr>
                <w:rFonts w:ascii="Arial" w:eastAsiaTheme="minorEastAsia" w:hAnsi="Arial" w:cs="Arial"/>
                <w:sz w:val="20"/>
                <w:szCs w:val="22"/>
              </w:rPr>
            </w:pPr>
            <w:r w:rsidRPr="007D5336">
              <w:rPr>
                <w:rFonts w:ascii="Arial" w:eastAsiaTheme="minorEastAsia" w:hAnsi="Arial" w:cs="Arial" w:hint="eastAsia"/>
                <w:sz w:val="20"/>
                <w:szCs w:val="22"/>
              </w:rPr>
              <w:t xml:space="preserve">Not large </w:t>
            </w:r>
            <w:r w:rsidR="00030E4B" w:rsidRPr="007D5336">
              <w:rPr>
                <w:rFonts w:ascii="Arial" w:eastAsiaTheme="minorEastAsia" w:hAnsi="Arial" w:cs="Arial" w:hint="eastAsia"/>
                <w:sz w:val="20"/>
                <w:szCs w:val="22"/>
              </w:rPr>
              <w:t>i</w:t>
            </w:r>
            <w:r w:rsidR="001B4E0D" w:rsidRPr="007D5336">
              <w:rPr>
                <w:rFonts w:ascii="Arial" w:eastAsiaTheme="minorEastAsia" w:hAnsi="Arial" w:cs="Arial"/>
                <w:sz w:val="20"/>
                <w:szCs w:val="22"/>
              </w:rPr>
              <w:t>mpairment</w:t>
            </w:r>
            <w:r w:rsidRPr="007D5336">
              <w:rPr>
                <w:rFonts w:ascii="Arial" w:eastAsiaTheme="minorEastAsia" w:hAnsi="Arial" w:cs="Arial" w:hint="eastAsia"/>
                <w:sz w:val="20"/>
                <w:szCs w:val="22"/>
              </w:rPr>
              <w:t xml:space="preserve"> because</w:t>
            </w:r>
            <w:r w:rsidR="001B4E0D" w:rsidRPr="007D5336">
              <w:t xml:space="preserve"> </w:t>
            </w:r>
            <w:r w:rsidR="001B4E0D" w:rsidRPr="007D5336">
              <w:rPr>
                <w:rFonts w:ascii="Arial" w:eastAsiaTheme="minorEastAsia" w:hAnsi="Arial" w:cs="Arial"/>
                <w:sz w:val="20"/>
                <w:szCs w:val="22"/>
              </w:rPr>
              <w:t xml:space="preserve">channel time variations </w:t>
            </w:r>
            <w:r w:rsidR="001B4E0D" w:rsidRPr="007D5336">
              <w:rPr>
                <w:rFonts w:ascii="Arial" w:eastAsiaTheme="minorEastAsia" w:hAnsi="Arial" w:cs="Arial" w:hint="eastAsia"/>
                <w:sz w:val="20"/>
                <w:szCs w:val="22"/>
              </w:rPr>
              <w:t xml:space="preserve">and </w:t>
            </w:r>
            <w:r w:rsidR="001B4E0D" w:rsidRPr="007D5336">
              <w:rPr>
                <w:rFonts w:ascii="Arial" w:eastAsiaTheme="minorEastAsia" w:hAnsi="Arial" w:cs="Arial"/>
                <w:sz w:val="20"/>
                <w:szCs w:val="22"/>
              </w:rPr>
              <w:t>timing drift</w:t>
            </w:r>
            <w:r w:rsidRPr="007D5336">
              <w:rPr>
                <w:rFonts w:ascii="Arial" w:eastAsiaTheme="minorEastAsia" w:hAnsi="Arial" w:cs="Arial" w:hint="eastAsia"/>
                <w:sz w:val="20"/>
                <w:szCs w:val="22"/>
              </w:rPr>
              <w:t xml:space="preserve"> are not </w:t>
            </w:r>
            <w:r w:rsidRPr="007D5336">
              <w:rPr>
                <w:rFonts w:ascii="Arial" w:eastAsiaTheme="minorEastAsia" w:hAnsi="Arial" w:cs="Arial"/>
                <w:sz w:val="20"/>
                <w:szCs w:val="22"/>
              </w:rPr>
              <w:t>significantly</w:t>
            </w:r>
            <w:r w:rsidRPr="007D5336">
              <w:rPr>
                <w:rFonts w:ascii="Arial" w:eastAsiaTheme="minorEastAsia" w:hAnsi="Arial" w:cs="Arial" w:hint="eastAsia"/>
                <w:sz w:val="20"/>
                <w:szCs w:val="22"/>
              </w:rPr>
              <w:t xml:space="preserve"> affected. </w:t>
            </w:r>
          </w:p>
        </w:tc>
        <w:tc>
          <w:tcPr>
            <w:tcW w:w="2491" w:type="dxa"/>
          </w:tcPr>
          <w:p w14:paraId="2E6A82C7" w14:textId="7C7C5422" w:rsidR="00114F48" w:rsidRPr="007D5336" w:rsidRDefault="00255F5D" w:rsidP="003926EB">
            <w:pPr>
              <w:spacing w:after="160"/>
              <w:jc w:val="both"/>
              <w:rPr>
                <w:rFonts w:ascii="Arial" w:eastAsiaTheme="minorEastAsia" w:hAnsi="Arial" w:cs="Arial"/>
                <w:sz w:val="20"/>
                <w:szCs w:val="22"/>
              </w:rPr>
            </w:pPr>
            <w:r w:rsidRPr="007D5336">
              <w:rPr>
                <w:rFonts w:ascii="Arial" w:eastAsiaTheme="minorEastAsia" w:hAnsi="Arial" w:cs="Arial"/>
                <w:sz w:val="20"/>
                <w:szCs w:val="22"/>
              </w:rPr>
              <w:t xml:space="preserve">Not large </w:t>
            </w:r>
            <w:r w:rsidR="00030E4B" w:rsidRPr="007D5336">
              <w:rPr>
                <w:rFonts w:ascii="Arial" w:eastAsiaTheme="minorEastAsia" w:hAnsi="Arial" w:cs="Arial" w:hint="eastAsia"/>
                <w:sz w:val="20"/>
                <w:szCs w:val="22"/>
              </w:rPr>
              <w:t>i</w:t>
            </w:r>
            <w:r w:rsidRPr="007D5336">
              <w:rPr>
                <w:rFonts w:ascii="Arial" w:eastAsiaTheme="minorEastAsia" w:hAnsi="Arial" w:cs="Arial"/>
                <w:sz w:val="20"/>
                <w:szCs w:val="22"/>
              </w:rPr>
              <w:t>mpairment because channel time variations and timing drift are not significantly affected.</w:t>
            </w:r>
          </w:p>
        </w:tc>
      </w:tr>
      <w:tr w:rsidR="00114F48" w:rsidRPr="007D5336" w14:paraId="70761326" w14:textId="77777777" w:rsidTr="63B94793">
        <w:tc>
          <w:tcPr>
            <w:tcW w:w="2490" w:type="dxa"/>
          </w:tcPr>
          <w:p w14:paraId="207DFA1E" w14:textId="77FBAE7B" w:rsidR="00114F48" w:rsidRPr="007D5336" w:rsidRDefault="00CA1CD3" w:rsidP="003926EB">
            <w:pPr>
              <w:spacing w:after="160"/>
              <w:jc w:val="both"/>
              <w:rPr>
                <w:rFonts w:ascii="Arial" w:eastAsiaTheme="minorEastAsia" w:hAnsi="Arial" w:cs="Arial"/>
                <w:sz w:val="20"/>
                <w:szCs w:val="22"/>
              </w:rPr>
            </w:pPr>
            <w:r w:rsidRPr="007D5336">
              <w:rPr>
                <w:rFonts w:ascii="Arial" w:eastAsiaTheme="minorEastAsia" w:hAnsi="Arial" w:cs="Arial"/>
                <w:sz w:val="20"/>
                <w:szCs w:val="22"/>
              </w:rPr>
              <w:t>Challenges</w:t>
            </w:r>
          </w:p>
        </w:tc>
        <w:tc>
          <w:tcPr>
            <w:tcW w:w="2490" w:type="dxa"/>
          </w:tcPr>
          <w:p w14:paraId="1BF116BC" w14:textId="0D68AFC4" w:rsidR="00114F48" w:rsidRPr="007D5336" w:rsidRDefault="00155936" w:rsidP="003926EB">
            <w:pPr>
              <w:spacing w:after="160"/>
              <w:jc w:val="both"/>
              <w:rPr>
                <w:rFonts w:ascii="Arial" w:eastAsiaTheme="minorEastAsia" w:hAnsi="Arial" w:cs="Arial"/>
                <w:sz w:val="20"/>
              </w:rPr>
            </w:pPr>
            <w:r w:rsidRPr="00155936">
              <w:rPr>
                <w:rFonts w:ascii="Arial" w:eastAsiaTheme="minorEastAsia" w:hAnsi="Arial" w:cs="Arial"/>
                <w:sz w:val="20"/>
              </w:rPr>
              <w:t>RAN1 may need to deal with issues related to impairments due to channel time variations and timing drift.</w:t>
            </w:r>
          </w:p>
        </w:tc>
        <w:tc>
          <w:tcPr>
            <w:tcW w:w="2491" w:type="dxa"/>
          </w:tcPr>
          <w:p w14:paraId="0B01E8DE" w14:textId="27CFC7F2" w:rsidR="001B4E0D" w:rsidRPr="007D5336" w:rsidRDefault="001B4E0D" w:rsidP="003926EB">
            <w:pPr>
              <w:spacing w:after="160"/>
              <w:jc w:val="both"/>
              <w:rPr>
                <w:rFonts w:ascii="Arial" w:eastAsiaTheme="minorEastAsia" w:hAnsi="Arial" w:cs="Arial"/>
                <w:sz w:val="20"/>
                <w:szCs w:val="22"/>
              </w:rPr>
            </w:pPr>
            <w:r w:rsidRPr="007D5336">
              <w:rPr>
                <w:rFonts w:ascii="Arial" w:eastAsiaTheme="minorEastAsia" w:hAnsi="Arial" w:cs="Arial" w:hint="eastAsia"/>
                <w:sz w:val="20"/>
                <w:szCs w:val="22"/>
              </w:rPr>
              <w:t xml:space="preserve">TBS may be </w:t>
            </w:r>
            <w:r w:rsidR="00274300">
              <w:rPr>
                <w:rFonts w:ascii="Arial" w:eastAsiaTheme="minorEastAsia" w:hAnsi="Arial" w:cs="Arial" w:hint="eastAsia"/>
                <w:sz w:val="20"/>
                <w:szCs w:val="22"/>
              </w:rPr>
              <w:t>re-</w:t>
            </w:r>
            <w:r w:rsidR="00F467D1" w:rsidRPr="007D5336">
              <w:rPr>
                <w:rFonts w:ascii="Arial" w:eastAsiaTheme="minorEastAsia" w:hAnsi="Arial" w:cs="Arial"/>
                <w:sz w:val="20"/>
                <w:szCs w:val="22"/>
              </w:rPr>
              <w:t>designed,</w:t>
            </w:r>
            <w:r w:rsidR="00F467D1" w:rsidRPr="007D5336">
              <w:rPr>
                <w:rFonts w:ascii="Arial" w:eastAsiaTheme="minorEastAsia" w:hAnsi="Arial" w:cs="Arial" w:hint="eastAsia"/>
                <w:sz w:val="20"/>
                <w:szCs w:val="22"/>
              </w:rPr>
              <w:t xml:space="preserve"> and impact </w:t>
            </w:r>
            <w:r w:rsidRPr="007D5336">
              <w:rPr>
                <w:rFonts w:ascii="Arial" w:eastAsiaTheme="minorEastAsia" w:hAnsi="Arial" w:cs="Arial" w:hint="eastAsia"/>
                <w:sz w:val="20"/>
                <w:szCs w:val="22"/>
              </w:rPr>
              <w:t xml:space="preserve">of </w:t>
            </w:r>
            <w:r w:rsidRPr="007D5336">
              <w:rPr>
                <w:rFonts w:ascii="Arial" w:eastAsiaTheme="minorEastAsia" w:hAnsi="Arial" w:cs="Arial"/>
                <w:sz w:val="20"/>
                <w:szCs w:val="22"/>
              </w:rPr>
              <w:t>specification</w:t>
            </w:r>
            <w:r w:rsidRPr="007D5336">
              <w:rPr>
                <w:rFonts w:ascii="Arial" w:eastAsiaTheme="minorEastAsia" w:hAnsi="Arial" w:cs="Arial" w:hint="eastAsia"/>
                <w:sz w:val="20"/>
                <w:szCs w:val="22"/>
              </w:rPr>
              <w:t xml:space="preserve"> is </w:t>
            </w:r>
            <w:r w:rsidRPr="007D5336">
              <w:rPr>
                <w:rFonts w:ascii="Arial" w:eastAsiaTheme="minorEastAsia" w:hAnsi="Arial" w:cs="Arial"/>
                <w:sz w:val="20"/>
                <w:szCs w:val="22"/>
              </w:rPr>
              <w:t>large</w:t>
            </w:r>
            <w:r w:rsidRPr="007D5336">
              <w:rPr>
                <w:rFonts w:ascii="Arial" w:eastAsiaTheme="minorEastAsia" w:hAnsi="Arial" w:cs="Arial" w:hint="eastAsia"/>
                <w:sz w:val="20"/>
                <w:szCs w:val="22"/>
              </w:rPr>
              <w:t>.</w:t>
            </w:r>
          </w:p>
        </w:tc>
        <w:tc>
          <w:tcPr>
            <w:tcW w:w="2491" w:type="dxa"/>
          </w:tcPr>
          <w:p w14:paraId="73704EE6" w14:textId="6C8C6FA9" w:rsidR="00F467D1" w:rsidRPr="007D5336" w:rsidRDefault="001B4E0D" w:rsidP="003926EB">
            <w:pPr>
              <w:spacing w:after="160"/>
              <w:jc w:val="both"/>
              <w:rPr>
                <w:rFonts w:ascii="Arial" w:eastAsiaTheme="minorEastAsia" w:hAnsi="Arial" w:cs="Arial"/>
                <w:sz w:val="20"/>
                <w:szCs w:val="22"/>
              </w:rPr>
            </w:pPr>
            <w:r w:rsidRPr="007D5336">
              <w:rPr>
                <w:rFonts w:ascii="Arial" w:eastAsiaTheme="minorEastAsia" w:hAnsi="Arial" w:cs="Arial"/>
                <w:sz w:val="20"/>
                <w:szCs w:val="22"/>
              </w:rPr>
              <w:t xml:space="preserve">TBS may be </w:t>
            </w:r>
            <w:r w:rsidR="00274300">
              <w:rPr>
                <w:rFonts w:ascii="Arial" w:eastAsiaTheme="minorEastAsia" w:hAnsi="Arial" w:cs="Arial" w:hint="eastAsia"/>
                <w:sz w:val="20"/>
                <w:szCs w:val="22"/>
              </w:rPr>
              <w:t>re-</w:t>
            </w:r>
            <w:r w:rsidR="008B5D82" w:rsidRPr="007D5336">
              <w:rPr>
                <w:rFonts w:ascii="Arial" w:eastAsiaTheme="minorEastAsia" w:hAnsi="Arial" w:cs="Arial"/>
                <w:sz w:val="20"/>
                <w:szCs w:val="22"/>
              </w:rPr>
              <w:t>designed</w:t>
            </w:r>
            <w:r w:rsidR="00F467D1" w:rsidRPr="007D5336">
              <w:rPr>
                <w:rFonts w:ascii="Arial" w:eastAsiaTheme="minorEastAsia" w:hAnsi="Arial" w:cs="Arial" w:hint="eastAsia"/>
                <w:sz w:val="20"/>
                <w:szCs w:val="22"/>
              </w:rPr>
              <w:t xml:space="preserve">, and </w:t>
            </w:r>
            <w:r w:rsidRPr="007D5336">
              <w:rPr>
                <w:rFonts w:ascii="Arial" w:eastAsiaTheme="minorEastAsia" w:hAnsi="Arial" w:cs="Arial"/>
                <w:sz w:val="20"/>
                <w:szCs w:val="22"/>
              </w:rPr>
              <w:t xml:space="preserve">Impact of specification is large. </w:t>
            </w:r>
          </w:p>
          <w:p w14:paraId="634F3376" w14:textId="557A0CBA" w:rsidR="00030E4B" w:rsidRPr="007D5336" w:rsidRDefault="00F467D1" w:rsidP="003926EB">
            <w:pPr>
              <w:spacing w:after="160"/>
              <w:jc w:val="both"/>
              <w:rPr>
                <w:rFonts w:ascii="Arial" w:eastAsiaTheme="minorEastAsia" w:hAnsi="Arial" w:cs="Arial"/>
                <w:sz w:val="20"/>
                <w:szCs w:val="22"/>
              </w:rPr>
            </w:pPr>
            <w:r w:rsidRPr="007D5336">
              <w:rPr>
                <w:rFonts w:ascii="Arial" w:eastAsiaTheme="minorEastAsia" w:hAnsi="Arial" w:cs="Arial" w:hint="eastAsia"/>
                <w:sz w:val="20"/>
                <w:szCs w:val="22"/>
              </w:rPr>
              <w:t xml:space="preserve">Transmit power is limited, and </w:t>
            </w:r>
            <w:proofErr w:type="spellStart"/>
            <w:r w:rsidR="00D765A4" w:rsidRPr="00D765A4">
              <w:rPr>
                <w:rFonts w:ascii="Arial" w:eastAsiaTheme="minorEastAsia" w:hAnsi="Arial" w:cs="Arial"/>
                <w:sz w:val="20"/>
                <w:szCs w:val="22"/>
              </w:rPr>
              <w:t>despreading</w:t>
            </w:r>
            <w:proofErr w:type="spellEnd"/>
            <w:r w:rsidRPr="007D5336">
              <w:rPr>
                <w:rFonts w:ascii="Arial" w:eastAsiaTheme="minorEastAsia" w:hAnsi="Arial" w:cs="Arial"/>
                <w:sz w:val="20"/>
                <w:szCs w:val="22"/>
              </w:rPr>
              <w:t xml:space="preserve"> gain</w:t>
            </w:r>
            <w:r w:rsidRPr="007D5336">
              <w:rPr>
                <w:rFonts w:ascii="Arial" w:eastAsiaTheme="minorEastAsia" w:hAnsi="Arial" w:cs="Arial" w:hint="eastAsia"/>
                <w:sz w:val="20"/>
                <w:szCs w:val="22"/>
              </w:rPr>
              <w:t xml:space="preserve"> in </w:t>
            </w:r>
            <w:r w:rsidRPr="007D5336">
              <w:rPr>
                <w:rFonts w:ascii="Arial" w:eastAsiaTheme="minorEastAsia" w:hAnsi="Arial" w:cs="Arial"/>
                <w:sz w:val="20"/>
                <w:szCs w:val="22"/>
              </w:rPr>
              <w:t>frequency</w:t>
            </w:r>
            <w:r w:rsidRPr="007D5336">
              <w:rPr>
                <w:rFonts w:ascii="Arial" w:eastAsiaTheme="minorEastAsia" w:hAnsi="Arial" w:cs="Arial" w:hint="eastAsia"/>
                <w:sz w:val="20"/>
                <w:szCs w:val="22"/>
              </w:rPr>
              <w:t xml:space="preserve"> domain </w:t>
            </w:r>
            <w:r w:rsidR="00274300">
              <w:rPr>
                <w:rFonts w:ascii="Arial" w:eastAsiaTheme="minorEastAsia" w:hAnsi="Arial" w:cs="Arial" w:hint="eastAsia"/>
                <w:sz w:val="20"/>
                <w:szCs w:val="22"/>
              </w:rPr>
              <w:t>may</w:t>
            </w:r>
            <w:r w:rsidRPr="007D5336">
              <w:rPr>
                <w:rFonts w:ascii="Arial" w:eastAsiaTheme="minorEastAsia" w:hAnsi="Arial" w:cs="Arial" w:hint="eastAsia"/>
                <w:sz w:val="20"/>
                <w:szCs w:val="22"/>
              </w:rPr>
              <w:t xml:space="preserve"> not </w:t>
            </w:r>
            <w:r w:rsidR="00274300">
              <w:rPr>
                <w:rFonts w:ascii="Arial" w:eastAsiaTheme="minorEastAsia" w:hAnsi="Arial" w:cs="Arial" w:hint="eastAsia"/>
                <w:sz w:val="20"/>
                <w:szCs w:val="22"/>
              </w:rPr>
              <w:t xml:space="preserve">be </w:t>
            </w:r>
            <w:r w:rsidRPr="007D5336">
              <w:rPr>
                <w:rFonts w:ascii="Arial" w:eastAsiaTheme="minorEastAsia" w:hAnsi="Arial" w:cs="Arial" w:hint="eastAsia"/>
                <w:sz w:val="20"/>
                <w:szCs w:val="22"/>
              </w:rPr>
              <w:t xml:space="preserve">large. </w:t>
            </w:r>
          </w:p>
        </w:tc>
      </w:tr>
    </w:tbl>
    <w:p w14:paraId="669E864A" w14:textId="77777777" w:rsidR="00F86C2C" w:rsidRPr="007D5336" w:rsidRDefault="00F86C2C" w:rsidP="000D5D05">
      <w:pPr>
        <w:spacing w:after="160" w:line="259" w:lineRule="auto"/>
        <w:jc w:val="both"/>
        <w:rPr>
          <w:rFonts w:eastAsiaTheme="minorEastAsia"/>
          <w:b/>
          <w:bCs/>
          <w:sz w:val="22"/>
          <w:szCs w:val="22"/>
          <w:u w:val="single"/>
        </w:rPr>
      </w:pPr>
    </w:p>
    <w:p w14:paraId="4FE6D998" w14:textId="77777777" w:rsidR="002677A7" w:rsidRPr="007D5336" w:rsidRDefault="002677A7" w:rsidP="002677A7">
      <w:pPr>
        <w:spacing w:after="160" w:line="259" w:lineRule="auto"/>
        <w:jc w:val="both"/>
        <w:rPr>
          <w:rFonts w:eastAsiaTheme="minorEastAsia"/>
          <w:b/>
          <w:bCs/>
          <w:sz w:val="22"/>
          <w:szCs w:val="22"/>
          <w:u w:val="single"/>
        </w:rPr>
      </w:pPr>
      <w:r w:rsidRPr="007D5336">
        <w:rPr>
          <w:rFonts w:eastAsiaTheme="minorEastAsia"/>
          <w:b/>
          <w:bCs/>
          <w:sz w:val="22"/>
          <w:szCs w:val="22"/>
          <w:u w:val="single"/>
        </w:rPr>
        <w:t xml:space="preserve">Observation </w:t>
      </w:r>
      <w:r w:rsidRPr="007D5336">
        <w:rPr>
          <w:rFonts w:eastAsiaTheme="minorEastAsia" w:hint="eastAsia"/>
          <w:b/>
          <w:bCs/>
          <w:sz w:val="22"/>
          <w:szCs w:val="22"/>
          <w:u w:val="single"/>
        </w:rPr>
        <w:t>1</w:t>
      </w:r>
      <w:r w:rsidRPr="007D5336">
        <w:rPr>
          <w:rFonts w:eastAsiaTheme="minorEastAsia"/>
          <w:b/>
          <w:bCs/>
          <w:sz w:val="22"/>
          <w:szCs w:val="22"/>
          <w:u w:val="single"/>
        </w:rPr>
        <w:t>:</w:t>
      </w:r>
    </w:p>
    <w:p w14:paraId="663679E1" w14:textId="77777777" w:rsidR="002677A7" w:rsidRDefault="002677A7" w:rsidP="002677A7">
      <w:pPr>
        <w:spacing w:after="160"/>
        <w:jc w:val="both"/>
        <w:rPr>
          <w:rFonts w:eastAsiaTheme="minorEastAsia"/>
          <w:sz w:val="20"/>
        </w:rPr>
      </w:pPr>
      <w:r w:rsidRPr="00E743A8">
        <w:rPr>
          <w:rFonts w:eastAsiaTheme="minorEastAsia"/>
          <w:sz w:val="20"/>
        </w:rPr>
        <w:t xml:space="preserve">OCC </w:t>
      </w:r>
      <w:r>
        <w:rPr>
          <w:rFonts w:eastAsiaTheme="minorEastAsia" w:hint="eastAsia"/>
          <w:sz w:val="20"/>
        </w:rPr>
        <w:t xml:space="preserve">across slots </w:t>
      </w:r>
      <w:r w:rsidRPr="00E743A8">
        <w:rPr>
          <w:rFonts w:eastAsiaTheme="minorEastAsia"/>
          <w:sz w:val="20"/>
        </w:rPr>
        <w:t>offers significant advantages in terms of ease of implementation and compatibility with existing systems, making it a highly beneficial technology, in 5G NR NTN scenarios</w:t>
      </w:r>
      <w:r w:rsidRPr="00FF7E78">
        <w:rPr>
          <w:rFonts w:eastAsiaTheme="minorEastAsia"/>
          <w:sz w:val="20"/>
        </w:rPr>
        <w:t>.</w:t>
      </w:r>
    </w:p>
    <w:p w14:paraId="53770514" w14:textId="77777777" w:rsidR="008C6B76" w:rsidRPr="002677A7" w:rsidRDefault="008C6B76" w:rsidP="00085F3E">
      <w:pPr>
        <w:spacing w:after="160" w:line="259" w:lineRule="auto"/>
        <w:jc w:val="both"/>
        <w:rPr>
          <w:rFonts w:ascii="Arial" w:eastAsiaTheme="minorEastAsia" w:hAnsi="Arial" w:cs="Arial"/>
          <w:sz w:val="20"/>
          <w:szCs w:val="22"/>
        </w:rPr>
      </w:pPr>
    </w:p>
    <w:p w14:paraId="29FF21F7" w14:textId="69B6F5B7" w:rsidR="00B20E64" w:rsidRPr="007D5336" w:rsidRDefault="00B20E64" w:rsidP="00B20E64">
      <w:pPr>
        <w:pStyle w:val="1"/>
        <w:numPr>
          <w:ilvl w:val="0"/>
          <w:numId w:val="5"/>
        </w:numPr>
        <w:spacing w:before="180" w:after="120"/>
        <w:rPr>
          <w:rFonts w:eastAsia="ＭＳ 明朝"/>
          <w:b/>
          <w:bCs/>
          <w:szCs w:val="24"/>
          <w:lang w:val="en-US"/>
        </w:rPr>
      </w:pPr>
      <w:r>
        <w:rPr>
          <w:rFonts w:eastAsia="ＭＳ 明朝" w:hint="eastAsia"/>
          <w:b/>
          <w:bCs/>
          <w:szCs w:val="24"/>
          <w:lang w:val="en-US"/>
        </w:rPr>
        <w:t>UCI</w:t>
      </w:r>
      <w:r w:rsidR="00A71F31">
        <w:rPr>
          <w:rFonts w:eastAsia="ＭＳ 明朝" w:hint="eastAsia"/>
          <w:b/>
          <w:bCs/>
          <w:szCs w:val="24"/>
          <w:lang w:val="en-US"/>
        </w:rPr>
        <w:t xml:space="preserve"> multiplexing</w:t>
      </w:r>
    </w:p>
    <w:p w14:paraId="3B95D0EE" w14:textId="2E6D7FBF" w:rsidR="0093099F" w:rsidRDefault="009E7A01" w:rsidP="003926EB">
      <w:pPr>
        <w:spacing w:after="160"/>
        <w:jc w:val="both"/>
        <w:rPr>
          <w:rFonts w:eastAsiaTheme="minorEastAsia"/>
          <w:sz w:val="20"/>
          <w:szCs w:val="22"/>
        </w:rPr>
      </w:pPr>
      <w:r w:rsidRPr="009E7A01">
        <w:rPr>
          <w:rFonts w:eastAsiaTheme="minorEastAsia"/>
          <w:sz w:val="20"/>
          <w:szCs w:val="22"/>
        </w:rPr>
        <w:t xml:space="preserve">UCI includes HARQ-ACK, CSI, and SR. It is sent using either PUCCH or PUSCH. When using PUSCH, UCI can be combined with uplink data. For example, HARQ-ACK bits are placed in the first PUSCH symbol after the first DMRS symbol, and CSI bits start in the first symbol allocated for PUSCH transmission. However, as shown in Fig. 1, UCI is only combined in one </w:t>
      </w:r>
      <w:proofErr w:type="spellStart"/>
      <w:r w:rsidRPr="009E7A01">
        <w:rPr>
          <w:rFonts w:eastAsiaTheme="minorEastAsia"/>
          <w:sz w:val="20"/>
          <w:szCs w:val="22"/>
        </w:rPr>
        <w:t>slot</w:t>
      </w:r>
      <w:proofErr w:type="spellEnd"/>
      <w:r w:rsidRPr="009E7A01">
        <w:rPr>
          <w:rFonts w:eastAsiaTheme="minorEastAsia"/>
          <w:sz w:val="20"/>
          <w:szCs w:val="22"/>
        </w:rPr>
        <w:t xml:space="preserve"> where PUCCH single-slot transmission overlaps with PUSCH repetitions in UE1. UCI is not repeated in multiple slots for each PUSCH repetition. This causes orthogonality to be lost </w:t>
      </w:r>
      <w:r w:rsidR="00FE3993">
        <w:rPr>
          <w:rFonts w:eastAsiaTheme="minorEastAsia" w:hint="eastAsia"/>
          <w:sz w:val="20"/>
          <w:szCs w:val="22"/>
        </w:rPr>
        <w:t>when</w:t>
      </w:r>
      <w:r w:rsidRPr="009E7A01">
        <w:rPr>
          <w:rFonts w:eastAsiaTheme="minorEastAsia"/>
          <w:sz w:val="20"/>
          <w:szCs w:val="22"/>
        </w:rPr>
        <w:t xml:space="preserve"> OCC is applied to PUSCH repetitions, where one PUSCH has </w:t>
      </w:r>
      <w:proofErr w:type="gramStart"/>
      <w:r w:rsidRPr="009E7A01">
        <w:rPr>
          <w:rFonts w:eastAsiaTheme="minorEastAsia"/>
          <w:sz w:val="20"/>
          <w:szCs w:val="22"/>
        </w:rPr>
        <w:t>UCI</w:t>
      </w:r>
      <w:proofErr w:type="gramEnd"/>
      <w:r w:rsidRPr="009E7A01">
        <w:rPr>
          <w:rFonts w:eastAsiaTheme="minorEastAsia"/>
          <w:sz w:val="20"/>
          <w:szCs w:val="22"/>
        </w:rPr>
        <w:t xml:space="preserve"> and another does not. UCI multiplexing in PUSCH presents a challenge with the OCC method. PUSCH with UCI causes interference among UEs due to imperfect elimination of interfering UEs during reception. In UE2 of Fig. </w:t>
      </w:r>
      <w:r w:rsidR="00FE3993">
        <w:rPr>
          <w:rFonts w:eastAsiaTheme="minorEastAsia" w:hint="eastAsia"/>
          <w:sz w:val="20"/>
          <w:szCs w:val="22"/>
        </w:rPr>
        <w:t>1</w:t>
      </w:r>
      <w:r w:rsidRPr="009E7A01">
        <w:rPr>
          <w:rFonts w:eastAsiaTheme="minorEastAsia"/>
          <w:sz w:val="20"/>
          <w:szCs w:val="22"/>
        </w:rPr>
        <w:t>, the second PUSCH is dropped because PUCCH is transmitted to other resources</w:t>
      </w:r>
      <w:r w:rsidR="001273D6">
        <w:rPr>
          <w:rFonts w:eastAsiaTheme="minorEastAsia" w:hint="eastAsia"/>
          <w:sz w:val="20"/>
          <w:szCs w:val="22"/>
        </w:rPr>
        <w:t xml:space="preserve"> due to</w:t>
      </w:r>
      <w:r w:rsidR="0037097C">
        <w:rPr>
          <w:rFonts w:eastAsiaTheme="minorEastAsia" w:hint="eastAsia"/>
          <w:sz w:val="20"/>
          <w:szCs w:val="22"/>
        </w:rPr>
        <w:t xml:space="preserve"> o</w:t>
      </w:r>
      <w:r w:rsidR="0037097C" w:rsidRPr="0037097C">
        <w:rPr>
          <w:rFonts w:eastAsiaTheme="minorEastAsia"/>
          <w:sz w:val="20"/>
          <w:szCs w:val="22"/>
        </w:rPr>
        <w:t>ptimization of resource allocation and specific QoS requirements</w:t>
      </w:r>
      <w:r w:rsidRPr="009E7A01">
        <w:rPr>
          <w:rFonts w:eastAsiaTheme="minorEastAsia"/>
          <w:sz w:val="20"/>
          <w:szCs w:val="22"/>
        </w:rPr>
        <w:t>. This also destroys the orthogonality of OCC. To maintain orthogonality, it is necessary to discuss how to apply OCC across slots to preserve orthogonality or reduce interference due to UCI multiplexing on PUSCH.</w:t>
      </w:r>
    </w:p>
    <w:p w14:paraId="759BB29A" w14:textId="7EB9196A" w:rsidR="008C6B76" w:rsidRPr="007D5336" w:rsidRDefault="00B138CE" w:rsidP="00EE093F">
      <w:pPr>
        <w:spacing w:after="160" w:line="259" w:lineRule="auto"/>
        <w:jc w:val="center"/>
        <w:rPr>
          <w:rFonts w:ascii="Arial" w:eastAsiaTheme="minorEastAsia" w:hAnsi="Arial" w:cs="Arial"/>
          <w:sz w:val="20"/>
          <w:szCs w:val="22"/>
        </w:rPr>
      </w:pPr>
      <w:r w:rsidRPr="00B138CE">
        <w:rPr>
          <w:noProof/>
        </w:rPr>
        <w:lastRenderedPageBreak/>
        <w:drawing>
          <wp:inline distT="0" distB="0" distL="0" distR="0" wp14:anchorId="08271281" wp14:editId="7E24EA0A">
            <wp:extent cx="3506470" cy="2312681"/>
            <wp:effectExtent l="0" t="0" r="0" b="0"/>
            <wp:docPr id="974456926"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22164" cy="2323032"/>
                    </a:xfrm>
                    <a:prstGeom prst="rect">
                      <a:avLst/>
                    </a:prstGeom>
                    <a:noFill/>
                    <a:ln>
                      <a:noFill/>
                    </a:ln>
                  </pic:spPr>
                </pic:pic>
              </a:graphicData>
            </a:graphic>
          </wp:inline>
        </w:drawing>
      </w:r>
    </w:p>
    <w:p w14:paraId="2AB1FE03" w14:textId="21A563A0" w:rsidR="00BE4A74" w:rsidRDefault="0093099F" w:rsidP="00FE3993">
      <w:pPr>
        <w:spacing w:afterLines="50" w:after="120"/>
        <w:jc w:val="center"/>
        <w:rPr>
          <w:rFonts w:ascii="Arial" w:eastAsiaTheme="minorEastAsia" w:hAnsi="Arial" w:cs="Arial"/>
          <w:b/>
          <w:sz w:val="20"/>
          <w:szCs w:val="22"/>
        </w:rPr>
      </w:pPr>
      <w:r w:rsidRPr="007D5336">
        <w:rPr>
          <w:rFonts w:ascii="Arial" w:eastAsia="Calibri" w:hAnsi="Arial" w:cs="Arial"/>
          <w:b/>
          <w:sz w:val="20"/>
          <w:szCs w:val="22"/>
        </w:rPr>
        <w:t>Fig</w:t>
      </w:r>
      <w:r w:rsidR="009E7A01">
        <w:rPr>
          <w:rFonts w:ascii="Arial" w:eastAsiaTheme="minorEastAsia" w:hAnsi="Arial" w:cs="Arial" w:hint="eastAsia"/>
          <w:b/>
          <w:sz w:val="20"/>
          <w:szCs w:val="22"/>
        </w:rPr>
        <w:t>. 1</w:t>
      </w:r>
      <w:r w:rsidRPr="007D5336">
        <w:rPr>
          <w:rFonts w:ascii="Arial" w:eastAsia="Calibri" w:hAnsi="Arial" w:cs="Arial"/>
          <w:b/>
          <w:sz w:val="20"/>
          <w:szCs w:val="22"/>
        </w:rPr>
        <w:t xml:space="preserve"> </w:t>
      </w:r>
      <w:r w:rsidR="00EE093F" w:rsidRPr="00EE093F">
        <w:rPr>
          <w:rFonts w:ascii="Arial" w:eastAsiaTheme="minorEastAsia" w:hAnsi="Arial" w:cs="Arial"/>
          <w:b/>
          <w:sz w:val="20"/>
          <w:szCs w:val="22"/>
        </w:rPr>
        <w:t>Orthogonality is lost when UCI is multiplexed on PUSCH with OCC enabled.</w:t>
      </w:r>
    </w:p>
    <w:p w14:paraId="6BBB080C" w14:textId="77777777" w:rsidR="00181F6C" w:rsidRPr="00FE3993" w:rsidRDefault="00181F6C" w:rsidP="00FE3993">
      <w:pPr>
        <w:spacing w:afterLines="50" w:after="120"/>
        <w:jc w:val="center"/>
        <w:rPr>
          <w:rFonts w:eastAsiaTheme="minorEastAsia"/>
          <w:b/>
          <w:bCs/>
          <w:sz w:val="22"/>
          <w:szCs w:val="22"/>
          <w:u w:val="single"/>
        </w:rPr>
      </w:pPr>
    </w:p>
    <w:p w14:paraId="09DB6A1D" w14:textId="6F57B786" w:rsidR="00CA1470" w:rsidRPr="00A17462" w:rsidRDefault="00CA1470" w:rsidP="003926EB">
      <w:pPr>
        <w:spacing w:after="160"/>
        <w:jc w:val="both"/>
        <w:rPr>
          <w:rFonts w:eastAsiaTheme="minorEastAsia"/>
          <w:sz w:val="20"/>
          <w:szCs w:val="22"/>
        </w:rPr>
      </w:pPr>
      <w:r w:rsidRPr="00CA1470">
        <w:rPr>
          <w:rFonts w:eastAsiaTheme="minorEastAsia"/>
          <w:sz w:val="20"/>
          <w:szCs w:val="22"/>
        </w:rPr>
        <w:t xml:space="preserve">One </w:t>
      </w:r>
      <w:r w:rsidR="00B26106">
        <w:rPr>
          <w:rFonts w:eastAsiaTheme="minorEastAsia" w:hint="eastAsia"/>
          <w:sz w:val="20"/>
          <w:szCs w:val="22"/>
        </w:rPr>
        <w:t>method</w:t>
      </w:r>
      <w:r w:rsidRPr="00CA1470">
        <w:rPr>
          <w:rFonts w:eastAsiaTheme="minorEastAsia"/>
          <w:sz w:val="20"/>
          <w:szCs w:val="22"/>
        </w:rPr>
        <w:t xml:space="preserve"> to preserve orthogonality across multiplexed UEs is to expand UCI multiplexing to all slots of an OCC period, as shown in</w:t>
      </w:r>
      <w:r w:rsidR="005E6A83">
        <w:rPr>
          <w:rFonts w:eastAsiaTheme="minorEastAsia" w:hint="eastAsia"/>
          <w:sz w:val="20"/>
          <w:szCs w:val="22"/>
        </w:rPr>
        <w:t xml:space="preserve"> </w:t>
      </w:r>
      <w:r w:rsidR="001A0349">
        <w:rPr>
          <w:rFonts w:eastAsiaTheme="minorEastAsia" w:hint="eastAsia"/>
          <w:sz w:val="20"/>
          <w:szCs w:val="22"/>
        </w:rPr>
        <w:t>(</w:t>
      </w:r>
      <w:r w:rsidR="005E6A83">
        <w:rPr>
          <w:rFonts w:eastAsiaTheme="minorEastAsia" w:hint="eastAsia"/>
          <w:sz w:val="20"/>
          <w:szCs w:val="22"/>
        </w:rPr>
        <w:t>B)</w:t>
      </w:r>
      <w:r w:rsidRPr="00CA1470">
        <w:rPr>
          <w:rFonts w:eastAsiaTheme="minorEastAsia"/>
          <w:sz w:val="20"/>
          <w:szCs w:val="22"/>
        </w:rPr>
        <w:t xml:space="preserve"> </w:t>
      </w:r>
      <w:r w:rsidR="005E6A83">
        <w:rPr>
          <w:rFonts w:eastAsiaTheme="minorEastAsia" w:hint="eastAsia"/>
          <w:sz w:val="20"/>
          <w:szCs w:val="22"/>
        </w:rPr>
        <w:t xml:space="preserve">of </w:t>
      </w:r>
      <w:r w:rsidRPr="00CA1470">
        <w:rPr>
          <w:rFonts w:eastAsiaTheme="minorEastAsia"/>
          <w:sz w:val="20"/>
          <w:szCs w:val="22"/>
        </w:rPr>
        <w:t xml:space="preserve">Fig. 2. However, this approach reduces the resources available for </w:t>
      </w:r>
      <w:r w:rsidR="00285B67">
        <w:rPr>
          <w:rFonts w:eastAsiaTheme="minorEastAsia" w:hint="eastAsia"/>
          <w:sz w:val="20"/>
          <w:szCs w:val="22"/>
        </w:rPr>
        <w:t xml:space="preserve">the </w:t>
      </w:r>
      <w:r w:rsidRPr="00CA1470">
        <w:rPr>
          <w:rFonts w:eastAsiaTheme="minorEastAsia"/>
          <w:sz w:val="20"/>
          <w:szCs w:val="22"/>
        </w:rPr>
        <w:t xml:space="preserve">original PUSCH payload because UCI occupies </w:t>
      </w:r>
      <w:r w:rsidR="00285B67">
        <w:rPr>
          <w:rFonts w:eastAsiaTheme="minorEastAsia" w:hint="eastAsia"/>
          <w:sz w:val="20"/>
          <w:szCs w:val="22"/>
        </w:rPr>
        <w:t>all repetition</w:t>
      </w:r>
      <w:r w:rsidRPr="00CA1470">
        <w:rPr>
          <w:rFonts w:eastAsiaTheme="minorEastAsia"/>
          <w:sz w:val="20"/>
          <w:szCs w:val="22"/>
        </w:rPr>
        <w:t xml:space="preserve"> resources. To solve this problem, the resources occupied by PUSCH with UCI should be reduced by shortening the OCC length. For example, if 4 repetitions are required, the repetition of an OCC length of 2 should be transmitted twice</w:t>
      </w:r>
      <w:r w:rsidR="00516495">
        <w:rPr>
          <w:rFonts w:eastAsiaTheme="minorEastAsia" w:hint="eastAsia"/>
          <w:sz w:val="20"/>
          <w:szCs w:val="22"/>
        </w:rPr>
        <w:t xml:space="preserve"> as shown </w:t>
      </w:r>
      <w:r w:rsidR="001A0349">
        <w:rPr>
          <w:rFonts w:eastAsiaTheme="minorEastAsia" w:hint="eastAsia"/>
          <w:sz w:val="20"/>
          <w:szCs w:val="22"/>
        </w:rPr>
        <w:t>in (C)</w:t>
      </w:r>
      <w:r w:rsidR="00825591">
        <w:rPr>
          <w:rFonts w:eastAsiaTheme="minorEastAsia" w:hint="eastAsia"/>
          <w:sz w:val="20"/>
          <w:szCs w:val="22"/>
        </w:rPr>
        <w:t xml:space="preserve"> of Fig. 2</w:t>
      </w:r>
      <w:r w:rsidRPr="00CA1470">
        <w:rPr>
          <w:rFonts w:eastAsiaTheme="minorEastAsia"/>
          <w:sz w:val="20"/>
          <w:szCs w:val="22"/>
        </w:rPr>
        <w:t xml:space="preserve">. The first repetition includes </w:t>
      </w:r>
      <w:proofErr w:type="gramStart"/>
      <w:r w:rsidRPr="00CA1470">
        <w:rPr>
          <w:rFonts w:eastAsiaTheme="minorEastAsia"/>
          <w:sz w:val="20"/>
          <w:szCs w:val="22"/>
        </w:rPr>
        <w:t>UCI</w:t>
      </w:r>
      <w:proofErr w:type="gramEnd"/>
      <w:r w:rsidRPr="00CA1470">
        <w:rPr>
          <w:rFonts w:eastAsiaTheme="minorEastAsia"/>
          <w:sz w:val="20"/>
          <w:szCs w:val="22"/>
        </w:rPr>
        <w:t xml:space="preserve"> and the second repetition does not.</w:t>
      </w:r>
      <w:r w:rsidR="00E63521">
        <w:rPr>
          <w:rFonts w:eastAsiaTheme="minorEastAsia" w:hint="eastAsia"/>
          <w:sz w:val="20"/>
          <w:szCs w:val="22"/>
        </w:rPr>
        <w:t xml:space="preserve"> </w:t>
      </w:r>
      <w:r w:rsidR="00ED2C37" w:rsidRPr="00ED2C37">
        <w:rPr>
          <w:rFonts w:eastAsiaTheme="minorEastAsia"/>
          <w:sz w:val="20"/>
          <w:szCs w:val="22"/>
        </w:rPr>
        <w:t>Note that shortening the OCC length reduces the number of UEs that can be superimposed</w:t>
      </w:r>
      <w:r w:rsidR="00ED2C37">
        <w:rPr>
          <w:rFonts w:eastAsiaTheme="minorEastAsia" w:hint="eastAsia"/>
          <w:sz w:val="20"/>
          <w:szCs w:val="22"/>
        </w:rPr>
        <w:t>.</w:t>
      </w:r>
    </w:p>
    <w:p w14:paraId="09D992A3" w14:textId="77777777" w:rsidR="003D06F9" w:rsidRDefault="003D06F9" w:rsidP="00CA1470">
      <w:pPr>
        <w:spacing w:after="160" w:line="259" w:lineRule="auto"/>
        <w:jc w:val="both"/>
        <w:rPr>
          <w:rFonts w:eastAsiaTheme="minorEastAsia"/>
          <w:sz w:val="20"/>
          <w:szCs w:val="22"/>
        </w:rPr>
      </w:pPr>
    </w:p>
    <w:p w14:paraId="6DE846B1" w14:textId="4B71C7CB" w:rsidR="00524FE7" w:rsidRDefault="00B138CE" w:rsidP="00CA1470">
      <w:pPr>
        <w:spacing w:after="160" w:line="259" w:lineRule="auto"/>
        <w:jc w:val="center"/>
        <w:rPr>
          <w:rFonts w:ascii="Arial" w:eastAsiaTheme="minorEastAsia" w:hAnsi="Arial" w:cs="Arial"/>
          <w:sz w:val="20"/>
          <w:szCs w:val="22"/>
        </w:rPr>
      </w:pPr>
      <w:r w:rsidRPr="00B138CE">
        <w:rPr>
          <w:noProof/>
        </w:rPr>
        <w:drawing>
          <wp:inline distT="0" distB="0" distL="0" distR="0" wp14:anchorId="7EFEE496" wp14:editId="407A627F">
            <wp:extent cx="4624070" cy="2247116"/>
            <wp:effectExtent l="0" t="0" r="0" b="0"/>
            <wp:docPr id="1431048259"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35769" cy="2252801"/>
                    </a:xfrm>
                    <a:prstGeom prst="rect">
                      <a:avLst/>
                    </a:prstGeom>
                    <a:noFill/>
                    <a:ln>
                      <a:noFill/>
                    </a:ln>
                  </pic:spPr>
                </pic:pic>
              </a:graphicData>
            </a:graphic>
          </wp:inline>
        </w:drawing>
      </w:r>
    </w:p>
    <w:p w14:paraId="5D3364A0" w14:textId="44C5CD42" w:rsidR="00524FE7" w:rsidRPr="007D5336" w:rsidRDefault="00524FE7" w:rsidP="00524FE7">
      <w:pPr>
        <w:spacing w:afterLines="50" w:after="120"/>
        <w:jc w:val="center"/>
        <w:rPr>
          <w:rFonts w:eastAsiaTheme="minorEastAsia"/>
          <w:b/>
          <w:bCs/>
          <w:sz w:val="22"/>
          <w:szCs w:val="22"/>
          <w:u w:val="single"/>
        </w:rPr>
      </w:pPr>
      <w:r w:rsidRPr="007D5336">
        <w:rPr>
          <w:rFonts w:ascii="Arial" w:eastAsia="Calibri" w:hAnsi="Arial" w:cs="Arial"/>
          <w:b/>
          <w:sz w:val="20"/>
          <w:szCs w:val="22"/>
        </w:rPr>
        <w:t>Fig</w:t>
      </w:r>
      <w:r w:rsidR="009E7A01">
        <w:rPr>
          <w:rFonts w:ascii="Arial" w:eastAsiaTheme="minorEastAsia" w:hAnsi="Arial" w:cs="Arial" w:hint="eastAsia"/>
          <w:b/>
          <w:sz w:val="20"/>
          <w:szCs w:val="22"/>
        </w:rPr>
        <w:t xml:space="preserve">. </w:t>
      </w:r>
      <w:r>
        <w:rPr>
          <w:rFonts w:ascii="Arial" w:eastAsiaTheme="minorEastAsia" w:hAnsi="Arial" w:cs="Arial" w:hint="eastAsia"/>
          <w:b/>
          <w:sz w:val="20"/>
          <w:szCs w:val="22"/>
        </w:rPr>
        <w:t>2</w:t>
      </w:r>
      <w:r w:rsidRPr="007D5336">
        <w:rPr>
          <w:rFonts w:ascii="Arial" w:eastAsia="Calibri" w:hAnsi="Arial" w:cs="Arial"/>
          <w:b/>
          <w:sz w:val="20"/>
          <w:szCs w:val="22"/>
        </w:rPr>
        <w:t xml:space="preserve"> </w:t>
      </w:r>
      <w:r w:rsidR="00DE6191" w:rsidRPr="00DE6191">
        <w:rPr>
          <w:rFonts w:ascii="Arial" w:eastAsiaTheme="minorEastAsia" w:hAnsi="Arial" w:cs="Arial"/>
          <w:b/>
          <w:sz w:val="20"/>
          <w:szCs w:val="22"/>
        </w:rPr>
        <w:t xml:space="preserve">PUSCH </w:t>
      </w:r>
      <w:r w:rsidR="00DE6191">
        <w:rPr>
          <w:rFonts w:ascii="Arial" w:eastAsiaTheme="minorEastAsia" w:hAnsi="Arial" w:cs="Arial" w:hint="eastAsia"/>
          <w:b/>
          <w:sz w:val="20"/>
          <w:szCs w:val="22"/>
        </w:rPr>
        <w:t xml:space="preserve">with </w:t>
      </w:r>
      <w:r w:rsidR="00DE6191" w:rsidRPr="00DE6191">
        <w:rPr>
          <w:rFonts w:ascii="Arial" w:eastAsiaTheme="minorEastAsia" w:hAnsi="Arial" w:cs="Arial"/>
          <w:b/>
          <w:sz w:val="20"/>
          <w:szCs w:val="22"/>
        </w:rPr>
        <w:t>UCI</w:t>
      </w:r>
      <w:r w:rsidR="00DE6191">
        <w:rPr>
          <w:rFonts w:ascii="Arial" w:eastAsiaTheme="minorEastAsia" w:hAnsi="Arial" w:cs="Arial" w:hint="eastAsia"/>
          <w:b/>
          <w:sz w:val="20"/>
          <w:szCs w:val="22"/>
        </w:rPr>
        <w:t xml:space="preserve"> is transmitted</w:t>
      </w:r>
      <w:r w:rsidR="00DE6191" w:rsidRPr="00DE6191">
        <w:rPr>
          <w:rFonts w:ascii="Arial" w:eastAsiaTheme="minorEastAsia" w:hAnsi="Arial" w:cs="Arial"/>
          <w:b/>
          <w:sz w:val="20"/>
          <w:szCs w:val="22"/>
        </w:rPr>
        <w:t xml:space="preserve"> in all slots to maintain orthogonality</w:t>
      </w:r>
      <w:r w:rsidR="009F00D6">
        <w:rPr>
          <w:rFonts w:ascii="Arial" w:eastAsiaTheme="minorEastAsia" w:hAnsi="Arial" w:cs="Arial" w:hint="eastAsia"/>
          <w:b/>
          <w:sz w:val="20"/>
          <w:szCs w:val="22"/>
        </w:rPr>
        <w:t>.</w:t>
      </w:r>
    </w:p>
    <w:p w14:paraId="53DD93AE" w14:textId="77777777" w:rsidR="00524FE7" w:rsidRPr="00DE6191" w:rsidRDefault="00524FE7" w:rsidP="00085F3E">
      <w:pPr>
        <w:spacing w:after="160" w:line="259" w:lineRule="auto"/>
        <w:jc w:val="both"/>
        <w:rPr>
          <w:rFonts w:ascii="Arial" w:eastAsiaTheme="minorEastAsia" w:hAnsi="Arial" w:cs="Arial"/>
          <w:sz w:val="20"/>
          <w:szCs w:val="22"/>
        </w:rPr>
      </w:pPr>
    </w:p>
    <w:p w14:paraId="004BAFC6" w14:textId="43B11E1C" w:rsidR="003D06F9" w:rsidRDefault="00A75EA1" w:rsidP="003926EB">
      <w:pPr>
        <w:spacing w:after="160"/>
        <w:jc w:val="both"/>
        <w:rPr>
          <w:rFonts w:eastAsiaTheme="minorEastAsia"/>
          <w:sz w:val="20"/>
          <w:szCs w:val="22"/>
        </w:rPr>
      </w:pPr>
      <w:r>
        <w:rPr>
          <w:rFonts w:eastAsiaTheme="minorEastAsia" w:hint="eastAsia"/>
          <w:sz w:val="20"/>
          <w:szCs w:val="22"/>
        </w:rPr>
        <w:t>As the second method, t</w:t>
      </w:r>
      <w:r w:rsidR="003D06F9" w:rsidRPr="003D06F9">
        <w:rPr>
          <w:rFonts w:eastAsiaTheme="minorEastAsia"/>
          <w:sz w:val="20"/>
          <w:szCs w:val="22"/>
        </w:rPr>
        <w:t>he UCI transmission</w:t>
      </w:r>
      <w:r w:rsidR="00F57522">
        <w:rPr>
          <w:rFonts w:eastAsiaTheme="minorEastAsia" w:hint="eastAsia"/>
          <w:sz w:val="20"/>
          <w:szCs w:val="22"/>
        </w:rPr>
        <w:t xml:space="preserve"> may be skipped</w:t>
      </w:r>
      <w:r w:rsidR="003D06F9" w:rsidRPr="003D06F9">
        <w:rPr>
          <w:rFonts w:eastAsiaTheme="minorEastAsia"/>
          <w:sz w:val="20"/>
          <w:szCs w:val="22"/>
        </w:rPr>
        <w:t xml:space="preserve"> when it occurs in the middle of an OCC transmission. The skip method has less impact on the specification, as UCI can be sent via PUCCH or PUSCH with OCC for all slots, as shown in Fig. 3. However, RAN1 needs to discuss whether the delay in sending UCI can be allowed.</w:t>
      </w:r>
    </w:p>
    <w:p w14:paraId="46FB8336" w14:textId="41FB2A7A" w:rsidR="003D06F9" w:rsidRDefault="003D06F9" w:rsidP="003926EB">
      <w:pPr>
        <w:spacing w:after="160"/>
        <w:jc w:val="both"/>
        <w:rPr>
          <w:rFonts w:eastAsiaTheme="minorEastAsia"/>
          <w:sz w:val="20"/>
          <w:szCs w:val="22"/>
        </w:rPr>
      </w:pPr>
      <w:r w:rsidRPr="003D06F9">
        <w:rPr>
          <w:rFonts w:eastAsiaTheme="minorEastAsia"/>
          <w:sz w:val="20"/>
          <w:szCs w:val="22"/>
        </w:rPr>
        <w:t xml:space="preserve">The </w:t>
      </w:r>
      <w:r w:rsidR="00A75EA1">
        <w:rPr>
          <w:rFonts w:eastAsiaTheme="minorEastAsia" w:hint="eastAsia"/>
          <w:sz w:val="20"/>
          <w:szCs w:val="22"/>
        </w:rPr>
        <w:t>third</w:t>
      </w:r>
      <w:r w:rsidRPr="003D06F9">
        <w:rPr>
          <w:rFonts w:eastAsiaTheme="minorEastAsia"/>
          <w:sz w:val="20"/>
          <w:szCs w:val="22"/>
        </w:rPr>
        <w:t xml:space="preserve"> method is to allow simultaneous transmission of PUSCH and PUCCH. Although this change may significantly impact legacy </w:t>
      </w:r>
      <w:proofErr w:type="spellStart"/>
      <w:r w:rsidRPr="003D06F9">
        <w:rPr>
          <w:rFonts w:eastAsiaTheme="minorEastAsia"/>
          <w:sz w:val="20"/>
          <w:szCs w:val="22"/>
        </w:rPr>
        <w:t>gNBs</w:t>
      </w:r>
      <w:proofErr w:type="spellEnd"/>
      <w:r w:rsidRPr="003D06F9">
        <w:rPr>
          <w:rFonts w:eastAsiaTheme="minorEastAsia"/>
          <w:sz w:val="20"/>
          <w:szCs w:val="22"/>
        </w:rPr>
        <w:t xml:space="preserve"> and UEs, it will easily solve th</w:t>
      </w:r>
      <w:r w:rsidR="00281C6D">
        <w:rPr>
          <w:rFonts w:eastAsiaTheme="minorEastAsia" w:hint="eastAsia"/>
          <w:sz w:val="20"/>
          <w:szCs w:val="22"/>
        </w:rPr>
        <w:t>e</w:t>
      </w:r>
      <w:r w:rsidRPr="003D06F9">
        <w:rPr>
          <w:rFonts w:eastAsiaTheme="minorEastAsia"/>
          <w:sz w:val="20"/>
          <w:szCs w:val="22"/>
        </w:rPr>
        <w:t xml:space="preserve"> OCC orthogonality problem.</w:t>
      </w:r>
    </w:p>
    <w:p w14:paraId="0ED4E6A1" w14:textId="4E809C80" w:rsidR="00C60CD7" w:rsidRDefault="00B138CE" w:rsidP="00085F3E">
      <w:pPr>
        <w:spacing w:after="160" w:line="259" w:lineRule="auto"/>
        <w:jc w:val="both"/>
        <w:rPr>
          <w:rFonts w:eastAsiaTheme="minorEastAsia"/>
          <w:sz w:val="20"/>
          <w:szCs w:val="22"/>
        </w:rPr>
      </w:pPr>
      <w:r w:rsidRPr="00B138CE">
        <w:rPr>
          <w:noProof/>
        </w:rPr>
        <w:lastRenderedPageBreak/>
        <w:drawing>
          <wp:inline distT="0" distB="0" distL="0" distR="0" wp14:anchorId="4A32EBC6" wp14:editId="269EDCA5">
            <wp:extent cx="6332220" cy="2687955"/>
            <wp:effectExtent l="0" t="0" r="0" b="0"/>
            <wp:docPr id="1594735049"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2687955"/>
                    </a:xfrm>
                    <a:prstGeom prst="rect">
                      <a:avLst/>
                    </a:prstGeom>
                    <a:noFill/>
                    <a:ln>
                      <a:noFill/>
                    </a:ln>
                  </pic:spPr>
                </pic:pic>
              </a:graphicData>
            </a:graphic>
          </wp:inline>
        </w:drawing>
      </w:r>
    </w:p>
    <w:p w14:paraId="583C475D" w14:textId="6E1254D7" w:rsidR="009F00D6" w:rsidRPr="009F00D6" w:rsidRDefault="00524FE7" w:rsidP="009F00D6">
      <w:pPr>
        <w:rPr>
          <w:rFonts w:ascii="Arial" w:eastAsiaTheme="minorEastAsia" w:hAnsi="Arial" w:cs="Arial"/>
          <w:b/>
          <w:sz w:val="20"/>
          <w:szCs w:val="22"/>
        </w:rPr>
      </w:pPr>
      <w:r w:rsidRPr="007D5336">
        <w:rPr>
          <w:rFonts w:ascii="Arial" w:eastAsia="Calibri" w:hAnsi="Arial" w:cs="Arial"/>
          <w:b/>
          <w:sz w:val="20"/>
          <w:szCs w:val="22"/>
        </w:rPr>
        <w:t>Fig</w:t>
      </w:r>
      <w:r w:rsidR="009E7A01">
        <w:rPr>
          <w:rFonts w:ascii="Arial" w:eastAsiaTheme="minorEastAsia" w:hAnsi="Arial" w:cs="Arial" w:hint="eastAsia"/>
          <w:b/>
          <w:sz w:val="20"/>
          <w:szCs w:val="22"/>
        </w:rPr>
        <w:t xml:space="preserve">. </w:t>
      </w:r>
      <w:r>
        <w:rPr>
          <w:rFonts w:ascii="Arial" w:eastAsiaTheme="minorEastAsia" w:hAnsi="Arial" w:cs="Arial" w:hint="eastAsia"/>
          <w:b/>
          <w:sz w:val="20"/>
          <w:szCs w:val="22"/>
        </w:rPr>
        <w:t>3</w:t>
      </w:r>
      <w:r w:rsidRPr="007D5336">
        <w:rPr>
          <w:rFonts w:ascii="Arial" w:eastAsia="Calibri" w:hAnsi="Arial" w:cs="Arial"/>
          <w:b/>
          <w:sz w:val="20"/>
          <w:szCs w:val="22"/>
        </w:rPr>
        <w:t xml:space="preserve"> </w:t>
      </w:r>
      <w:r w:rsidR="009F00D6" w:rsidRPr="009F00D6">
        <w:rPr>
          <w:rFonts w:ascii="Arial" w:eastAsiaTheme="minorEastAsia" w:hAnsi="Arial" w:cs="Arial"/>
          <w:b/>
          <w:sz w:val="20"/>
          <w:szCs w:val="22"/>
        </w:rPr>
        <w:t>UCI transmission is skipped and then sent via PUCCH or across all slots using PUSCH with UCI.</w:t>
      </w:r>
    </w:p>
    <w:p w14:paraId="241A7893" w14:textId="77777777" w:rsidR="003D06F9" w:rsidRDefault="003D06F9" w:rsidP="000D5D05">
      <w:pPr>
        <w:spacing w:after="160" w:line="259" w:lineRule="auto"/>
        <w:jc w:val="both"/>
        <w:rPr>
          <w:rFonts w:eastAsiaTheme="minorEastAsia"/>
          <w:sz w:val="22"/>
          <w:szCs w:val="22"/>
        </w:rPr>
      </w:pPr>
    </w:p>
    <w:p w14:paraId="24E3DEBE" w14:textId="77777777" w:rsidR="00281C6D" w:rsidRDefault="004C3DF5" w:rsidP="000D5D05">
      <w:pPr>
        <w:spacing w:after="160" w:line="259" w:lineRule="auto"/>
        <w:jc w:val="both"/>
        <w:rPr>
          <w:rFonts w:eastAsiaTheme="minorEastAsia"/>
          <w:sz w:val="20"/>
          <w:szCs w:val="22"/>
        </w:rPr>
      </w:pPr>
      <w:r>
        <w:rPr>
          <w:rFonts w:eastAsiaTheme="minorEastAsia" w:hint="eastAsia"/>
          <w:sz w:val="20"/>
          <w:szCs w:val="22"/>
        </w:rPr>
        <w:t>As the fourth method, s</w:t>
      </w:r>
      <w:r w:rsidR="000F619C" w:rsidRPr="000F619C">
        <w:rPr>
          <w:rFonts w:eastAsiaTheme="minorEastAsia"/>
          <w:sz w:val="20"/>
          <w:szCs w:val="22"/>
        </w:rPr>
        <w:t xml:space="preserve">ince PUSCH repetitions using OCC limit the transmission of UCI, it may be necessary to consider a new multiplexing method for PUSCH and UCI. For example, because OCC transmission assumes that the channel in the time domain remains constant, the number of DMRS in each slot may be considered excessive. Therefore, a method to reduce the number of DMRS and transmit UCI instead could be an option. However, this approach could have a significant impact on the specification. </w:t>
      </w:r>
    </w:p>
    <w:p w14:paraId="615F80D5" w14:textId="5B995878" w:rsidR="00A667D3" w:rsidRDefault="000F619C" w:rsidP="000D5D05">
      <w:pPr>
        <w:spacing w:after="160" w:line="259" w:lineRule="auto"/>
        <w:jc w:val="both"/>
        <w:rPr>
          <w:rFonts w:eastAsiaTheme="minorEastAsia"/>
          <w:sz w:val="20"/>
          <w:szCs w:val="22"/>
        </w:rPr>
      </w:pPr>
      <w:r w:rsidRPr="000F619C">
        <w:rPr>
          <w:rFonts w:eastAsiaTheme="minorEastAsia"/>
          <w:sz w:val="20"/>
          <w:szCs w:val="22"/>
        </w:rPr>
        <w:t xml:space="preserve">Another possible solution involves superimposing a few bits of UCI onto the DMRS. Figure 4 illustrates how DMRS is spread using spreading codes. By incorporating UCI information into these spreading codes, it becomes possible to perform channel estimation and transmit UCI simultaneously via DMRS. The DMRS is multiplied by a spreading code that represents UCI. At the receiver side, the receiver can multiply the incoming </w:t>
      </w:r>
      <w:r>
        <w:rPr>
          <w:rFonts w:eastAsiaTheme="minorEastAsia" w:hint="eastAsia"/>
          <w:sz w:val="20"/>
          <w:szCs w:val="22"/>
        </w:rPr>
        <w:t>DMRS</w:t>
      </w:r>
      <w:r w:rsidRPr="000F619C">
        <w:rPr>
          <w:rFonts w:eastAsiaTheme="minorEastAsia"/>
          <w:sz w:val="20"/>
          <w:szCs w:val="22"/>
        </w:rPr>
        <w:t xml:space="preserve"> by candidate spreading codes, and the spreading code with the highest correlation will be interpreted as the UCI. Channel estimation can also be derived from the correlation values.</w:t>
      </w:r>
      <w:r>
        <w:rPr>
          <w:rFonts w:eastAsiaTheme="minorEastAsia" w:hint="eastAsia"/>
          <w:sz w:val="20"/>
          <w:szCs w:val="22"/>
        </w:rPr>
        <w:t xml:space="preserve"> </w:t>
      </w:r>
    </w:p>
    <w:p w14:paraId="68900039" w14:textId="5ED50C61" w:rsidR="00521E4A" w:rsidRDefault="009624E0" w:rsidP="00B138CE">
      <w:pPr>
        <w:spacing w:after="160" w:line="259" w:lineRule="auto"/>
        <w:jc w:val="center"/>
        <w:rPr>
          <w:rFonts w:eastAsiaTheme="minorEastAsia"/>
          <w:sz w:val="22"/>
          <w:szCs w:val="22"/>
        </w:rPr>
      </w:pPr>
      <w:r w:rsidRPr="009624E0">
        <w:rPr>
          <w:noProof/>
        </w:rPr>
        <w:drawing>
          <wp:inline distT="0" distB="0" distL="0" distR="0" wp14:anchorId="74934A0E" wp14:editId="3379BA9C">
            <wp:extent cx="5096954" cy="1656561"/>
            <wp:effectExtent l="0" t="0" r="0" b="0"/>
            <wp:docPr id="111967807"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18452" cy="1663548"/>
                    </a:xfrm>
                    <a:prstGeom prst="rect">
                      <a:avLst/>
                    </a:prstGeom>
                    <a:noFill/>
                    <a:ln>
                      <a:noFill/>
                    </a:ln>
                  </pic:spPr>
                </pic:pic>
              </a:graphicData>
            </a:graphic>
          </wp:inline>
        </w:drawing>
      </w:r>
    </w:p>
    <w:p w14:paraId="31CE67D1" w14:textId="51BCA24B" w:rsidR="00B138CE" w:rsidRPr="000F619C" w:rsidRDefault="00B138CE" w:rsidP="000F619C">
      <w:pPr>
        <w:jc w:val="center"/>
        <w:rPr>
          <w:rFonts w:ascii="Arial" w:eastAsiaTheme="minorEastAsia" w:hAnsi="Arial" w:cs="Arial"/>
          <w:b/>
          <w:sz w:val="20"/>
          <w:szCs w:val="22"/>
        </w:rPr>
      </w:pPr>
      <w:r w:rsidRPr="007D5336">
        <w:rPr>
          <w:rFonts w:ascii="Arial" w:eastAsia="Calibri" w:hAnsi="Arial" w:cs="Arial"/>
          <w:b/>
          <w:sz w:val="20"/>
          <w:szCs w:val="22"/>
        </w:rPr>
        <w:t>Fig</w:t>
      </w:r>
      <w:r>
        <w:rPr>
          <w:rFonts w:ascii="Arial" w:eastAsiaTheme="minorEastAsia" w:hAnsi="Arial" w:cs="Arial" w:hint="eastAsia"/>
          <w:b/>
          <w:sz w:val="20"/>
          <w:szCs w:val="22"/>
        </w:rPr>
        <w:t>. 4</w:t>
      </w:r>
      <w:r w:rsidRPr="007D5336">
        <w:rPr>
          <w:rFonts w:ascii="Arial" w:eastAsia="Calibri" w:hAnsi="Arial" w:cs="Arial"/>
          <w:b/>
          <w:sz w:val="20"/>
          <w:szCs w:val="22"/>
        </w:rPr>
        <w:t xml:space="preserve"> </w:t>
      </w:r>
      <w:r w:rsidRPr="009F00D6">
        <w:rPr>
          <w:rFonts w:ascii="Arial" w:eastAsiaTheme="minorEastAsia" w:hAnsi="Arial" w:cs="Arial"/>
          <w:b/>
          <w:sz w:val="20"/>
          <w:szCs w:val="22"/>
        </w:rPr>
        <w:t xml:space="preserve">UCI transmission </w:t>
      </w:r>
      <w:r w:rsidR="000F619C">
        <w:rPr>
          <w:rFonts w:ascii="Arial" w:eastAsiaTheme="minorEastAsia" w:hAnsi="Arial" w:cs="Arial" w:hint="eastAsia"/>
          <w:b/>
          <w:sz w:val="20"/>
          <w:szCs w:val="22"/>
        </w:rPr>
        <w:t>on</w:t>
      </w:r>
      <w:r>
        <w:rPr>
          <w:rFonts w:ascii="Arial" w:eastAsiaTheme="minorEastAsia" w:hAnsi="Arial" w:cs="Arial" w:hint="eastAsia"/>
          <w:b/>
          <w:sz w:val="20"/>
          <w:szCs w:val="22"/>
        </w:rPr>
        <w:t xml:space="preserve"> DMRS using spread</w:t>
      </w:r>
      <w:r w:rsidR="007D209A">
        <w:rPr>
          <w:rFonts w:ascii="Arial" w:eastAsiaTheme="minorEastAsia" w:hAnsi="Arial" w:cs="Arial" w:hint="eastAsia"/>
          <w:b/>
          <w:sz w:val="20"/>
          <w:szCs w:val="22"/>
        </w:rPr>
        <w:t>ing</w:t>
      </w:r>
      <w:r>
        <w:rPr>
          <w:rFonts w:ascii="Arial" w:eastAsiaTheme="minorEastAsia" w:hAnsi="Arial" w:cs="Arial" w:hint="eastAsia"/>
          <w:b/>
          <w:sz w:val="20"/>
          <w:szCs w:val="22"/>
        </w:rPr>
        <w:t xml:space="preserve"> code.</w:t>
      </w:r>
    </w:p>
    <w:p w14:paraId="1F23DD24" w14:textId="77777777" w:rsidR="00181F6C" w:rsidRPr="007D5336" w:rsidRDefault="00181F6C" w:rsidP="00181F6C">
      <w:pPr>
        <w:spacing w:after="160" w:line="259" w:lineRule="auto"/>
        <w:jc w:val="both"/>
        <w:rPr>
          <w:rFonts w:eastAsiaTheme="minorEastAsia"/>
          <w:b/>
          <w:bCs/>
          <w:sz w:val="22"/>
          <w:szCs w:val="22"/>
          <w:u w:val="single"/>
        </w:rPr>
      </w:pPr>
      <w:r w:rsidRPr="007D5336">
        <w:rPr>
          <w:rFonts w:eastAsiaTheme="minorEastAsia"/>
          <w:b/>
          <w:bCs/>
          <w:sz w:val="22"/>
          <w:szCs w:val="22"/>
          <w:u w:val="single"/>
        </w:rPr>
        <w:t xml:space="preserve">Observation </w:t>
      </w:r>
      <w:r w:rsidRPr="007D5336">
        <w:rPr>
          <w:rFonts w:eastAsiaTheme="minorEastAsia" w:hint="eastAsia"/>
          <w:b/>
          <w:bCs/>
          <w:sz w:val="22"/>
          <w:szCs w:val="22"/>
          <w:u w:val="single"/>
        </w:rPr>
        <w:t>2</w:t>
      </w:r>
      <w:r w:rsidRPr="007D5336">
        <w:rPr>
          <w:rFonts w:eastAsiaTheme="minorEastAsia"/>
          <w:b/>
          <w:bCs/>
          <w:sz w:val="22"/>
          <w:szCs w:val="22"/>
          <w:u w:val="single"/>
        </w:rPr>
        <w:t>:</w:t>
      </w:r>
    </w:p>
    <w:p w14:paraId="3DE77CAE" w14:textId="77777777" w:rsidR="00181F6C" w:rsidRDefault="00181F6C" w:rsidP="00181F6C">
      <w:pPr>
        <w:spacing w:after="160" w:line="259" w:lineRule="auto"/>
        <w:jc w:val="both"/>
        <w:rPr>
          <w:rFonts w:eastAsiaTheme="minorEastAsia"/>
          <w:sz w:val="22"/>
          <w:szCs w:val="22"/>
        </w:rPr>
      </w:pPr>
      <w:r w:rsidRPr="00DE6191">
        <w:rPr>
          <w:rFonts w:eastAsiaTheme="minorEastAsia"/>
          <w:sz w:val="22"/>
          <w:szCs w:val="22"/>
        </w:rPr>
        <w:t>Since PUSCH with UCI disrupts OCC orthogonality, it is important to discuss how to transmit PUSCH repetitions using OCC when UCI occurs.</w:t>
      </w:r>
    </w:p>
    <w:p w14:paraId="6B65F42D" w14:textId="77777777" w:rsidR="00181F6C" w:rsidRDefault="00181F6C" w:rsidP="00521E4A">
      <w:pPr>
        <w:spacing w:after="160" w:line="259" w:lineRule="auto"/>
        <w:jc w:val="both"/>
        <w:rPr>
          <w:rFonts w:eastAsiaTheme="minorEastAsia"/>
          <w:b/>
          <w:bCs/>
          <w:sz w:val="22"/>
          <w:szCs w:val="22"/>
          <w:u w:val="single"/>
        </w:rPr>
      </w:pPr>
    </w:p>
    <w:p w14:paraId="73EA3483" w14:textId="4B4D3137" w:rsidR="00521E4A" w:rsidRPr="007D5336" w:rsidRDefault="00521E4A" w:rsidP="00521E4A">
      <w:pPr>
        <w:spacing w:after="160" w:line="259" w:lineRule="auto"/>
        <w:jc w:val="both"/>
        <w:rPr>
          <w:rFonts w:eastAsiaTheme="minorEastAsia"/>
          <w:b/>
          <w:bCs/>
          <w:sz w:val="22"/>
          <w:szCs w:val="22"/>
          <w:u w:val="single"/>
        </w:rPr>
      </w:pPr>
      <w:r w:rsidRPr="007D5336">
        <w:rPr>
          <w:rFonts w:eastAsiaTheme="minorEastAsia"/>
          <w:b/>
          <w:bCs/>
          <w:sz w:val="22"/>
          <w:szCs w:val="22"/>
          <w:u w:val="single"/>
        </w:rPr>
        <w:t xml:space="preserve">Observation </w:t>
      </w:r>
      <w:r>
        <w:rPr>
          <w:rFonts w:eastAsiaTheme="minorEastAsia" w:hint="eastAsia"/>
          <w:b/>
          <w:bCs/>
          <w:sz w:val="22"/>
          <w:szCs w:val="22"/>
          <w:u w:val="single"/>
        </w:rPr>
        <w:t>3</w:t>
      </w:r>
      <w:r w:rsidRPr="007D5336">
        <w:rPr>
          <w:rFonts w:eastAsiaTheme="minorEastAsia"/>
          <w:b/>
          <w:bCs/>
          <w:sz w:val="22"/>
          <w:szCs w:val="22"/>
          <w:u w:val="single"/>
        </w:rPr>
        <w:t>:</w:t>
      </w:r>
    </w:p>
    <w:p w14:paraId="0A262A41" w14:textId="36AC6D9A" w:rsidR="00052382" w:rsidRPr="00052382" w:rsidRDefault="00052382" w:rsidP="00052382">
      <w:pPr>
        <w:rPr>
          <w:rFonts w:eastAsiaTheme="minorEastAsia"/>
          <w:sz w:val="22"/>
          <w:szCs w:val="22"/>
        </w:rPr>
      </w:pPr>
      <w:r w:rsidRPr="00052382">
        <w:rPr>
          <w:rFonts w:eastAsiaTheme="minorEastAsia"/>
          <w:sz w:val="22"/>
          <w:szCs w:val="22"/>
        </w:rPr>
        <w:t xml:space="preserve">Since PUSCH repetitions with OCC </w:t>
      </w:r>
      <w:proofErr w:type="gramStart"/>
      <w:r w:rsidRPr="00052382">
        <w:rPr>
          <w:rFonts w:eastAsiaTheme="minorEastAsia"/>
          <w:sz w:val="22"/>
          <w:szCs w:val="22"/>
        </w:rPr>
        <w:t>are based on the assumption</w:t>
      </w:r>
      <w:proofErr w:type="gramEnd"/>
      <w:r w:rsidRPr="00052382">
        <w:rPr>
          <w:rFonts w:eastAsiaTheme="minorEastAsia"/>
          <w:sz w:val="22"/>
          <w:szCs w:val="22"/>
        </w:rPr>
        <w:t xml:space="preserve"> that there are no temporal channel variations, the number of DMRS in the time domain may be excessive.</w:t>
      </w:r>
    </w:p>
    <w:p w14:paraId="643B2CBF" w14:textId="77777777" w:rsidR="009624E0" w:rsidRDefault="009624E0" w:rsidP="00521E4A">
      <w:pPr>
        <w:spacing w:after="160" w:line="259" w:lineRule="auto"/>
        <w:jc w:val="both"/>
        <w:rPr>
          <w:rFonts w:eastAsiaTheme="minorEastAsia" w:hint="eastAsia"/>
          <w:sz w:val="22"/>
          <w:szCs w:val="22"/>
        </w:rPr>
      </w:pPr>
    </w:p>
    <w:p w14:paraId="6E935899" w14:textId="77777777" w:rsidR="00521E4A" w:rsidRPr="007D5336" w:rsidRDefault="00521E4A" w:rsidP="00521E4A">
      <w:pPr>
        <w:spacing w:after="160" w:line="259" w:lineRule="auto"/>
        <w:jc w:val="both"/>
        <w:rPr>
          <w:rFonts w:eastAsiaTheme="minorEastAsia"/>
          <w:b/>
          <w:bCs/>
          <w:sz w:val="22"/>
          <w:szCs w:val="22"/>
          <w:u w:val="single"/>
        </w:rPr>
      </w:pPr>
      <w:r w:rsidRPr="007D5336">
        <w:rPr>
          <w:rFonts w:eastAsiaTheme="minorEastAsia" w:hint="eastAsia"/>
          <w:b/>
          <w:bCs/>
          <w:sz w:val="22"/>
          <w:szCs w:val="22"/>
          <w:u w:val="single"/>
        </w:rPr>
        <w:lastRenderedPageBreak/>
        <w:t>Proposal</w:t>
      </w:r>
      <w:r w:rsidRPr="007D5336">
        <w:rPr>
          <w:rFonts w:eastAsiaTheme="minorEastAsia"/>
          <w:b/>
          <w:bCs/>
          <w:sz w:val="22"/>
          <w:szCs w:val="22"/>
          <w:u w:val="single"/>
        </w:rPr>
        <w:t xml:space="preserve"> </w:t>
      </w:r>
      <w:r w:rsidRPr="007D5336">
        <w:rPr>
          <w:rFonts w:eastAsiaTheme="minorEastAsia" w:hint="eastAsia"/>
          <w:b/>
          <w:bCs/>
          <w:sz w:val="22"/>
          <w:szCs w:val="22"/>
          <w:u w:val="single"/>
        </w:rPr>
        <w:t>1</w:t>
      </w:r>
      <w:r w:rsidRPr="007D5336">
        <w:rPr>
          <w:rFonts w:eastAsiaTheme="minorEastAsia"/>
          <w:b/>
          <w:bCs/>
          <w:sz w:val="22"/>
          <w:szCs w:val="22"/>
          <w:u w:val="single"/>
        </w:rPr>
        <w:t>:</w:t>
      </w:r>
    </w:p>
    <w:p w14:paraId="6078B4AA" w14:textId="243F767B" w:rsidR="00521E4A" w:rsidRPr="00052382" w:rsidRDefault="00052382" w:rsidP="00521E4A">
      <w:pPr>
        <w:spacing w:after="160" w:line="259" w:lineRule="auto"/>
        <w:jc w:val="both"/>
        <w:rPr>
          <w:sz w:val="22"/>
          <w:szCs w:val="18"/>
        </w:rPr>
      </w:pPr>
      <w:r w:rsidRPr="00052382">
        <w:rPr>
          <w:sz w:val="22"/>
          <w:szCs w:val="18"/>
        </w:rPr>
        <w:t xml:space="preserve">It is necessary to discuss whether redundant DMRS can be used to transmit </w:t>
      </w:r>
      <w:r>
        <w:rPr>
          <w:rFonts w:hint="eastAsia"/>
          <w:sz w:val="22"/>
          <w:szCs w:val="18"/>
        </w:rPr>
        <w:t>UCI.</w:t>
      </w:r>
    </w:p>
    <w:p w14:paraId="00BBA671" w14:textId="259E03B9" w:rsidR="00B142FD" w:rsidRPr="00521E4A" w:rsidRDefault="00B142FD" w:rsidP="000D5D05">
      <w:pPr>
        <w:spacing w:after="160" w:line="259" w:lineRule="auto"/>
        <w:jc w:val="both"/>
        <w:rPr>
          <w:rFonts w:eastAsiaTheme="minorEastAsia"/>
          <w:sz w:val="22"/>
          <w:szCs w:val="22"/>
        </w:rPr>
      </w:pPr>
    </w:p>
    <w:p w14:paraId="4290FC8C" w14:textId="42A4BE50" w:rsidR="00B142FD" w:rsidRPr="00B142FD" w:rsidRDefault="007D5E5B" w:rsidP="00B142FD">
      <w:pPr>
        <w:pStyle w:val="1"/>
        <w:numPr>
          <w:ilvl w:val="0"/>
          <w:numId w:val="5"/>
        </w:numPr>
        <w:spacing w:before="180" w:after="120"/>
        <w:rPr>
          <w:rFonts w:eastAsia="ＭＳ 明朝"/>
          <w:b/>
          <w:bCs/>
          <w:szCs w:val="24"/>
          <w:lang w:val="en-US"/>
        </w:rPr>
      </w:pPr>
      <w:r>
        <w:rPr>
          <w:rFonts w:eastAsia="ＭＳ 明朝" w:hint="eastAsia"/>
          <w:b/>
          <w:bCs/>
          <w:szCs w:val="24"/>
          <w:lang w:val="en-US"/>
        </w:rPr>
        <w:t>Synchronization for OCC</w:t>
      </w:r>
    </w:p>
    <w:p w14:paraId="64B102B6" w14:textId="77777777" w:rsidR="00FF5A5E" w:rsidRDefault="00FF5A5E" w:rsidP="00FF5A5E">
      <w:pPr>
        <w:jc w:val="both"/>
        <w:rPr>
          <w:rFonts w:eastAsiaTheme="minorEastAsia"/>
          <w:sz w:val="20"/>
          <w:szCs w:val="22"/>
        </w:rPr>
      </w:pPr>
      <w:r w:rsidRPr="00FF5A5E">
        <w:rPr>
          <w:rFonts w:eastAsiaTheme="minorEastAsia"/>
          <w:sz w:val="20"/>
          <w:szCs w:val="22"/>
        </w:rPr>
        <w:t>OCC has the disadvantage that orthogonality cannot be maintained unless the slots are aligned. Therefore, as shown in Fig. 5, even if scheduling is completed early, it is necessary to wait before transmission until all UEs are ready to transmit PUSCH. This waiting period results in unscheduled slots, potentially wasting radio resources. Signal processing needs to be managed so that the number of repetitions can be freely adjusted, independent of the length of the OCC. The signal processing procedure for early transmission should be discussed to ensure that flexible signal processing is maintained.</w:t>
      </w:r>
    </w:p>
    <w:p w14:paraId="4B37B306" w14:textId="77777777" w:rsidR="00FF5A5E" w:rsidRDefault="00FF5A5E" w:rsidP="00FF5A5E">
      <w:pPr>
        <w:jc w:val="both"/>
        <w:rPr>
          <w:rFonts w:eastAsiaTheme="minorEastAsia"/>
          <w:sz w:val="20"/>
          <w:szCs w:val="22"/>
        </w:rPr>
      </w:pPr>
    </w:p>
    <w:p w14:paraId="0BF85B92" w14:textId="11577F08" w:rsidR="001B05B8" w:rsidRDefault="00865CDA" w:rsidP="00FF5A5E">
      <w:pPr>
        <w:jc w:val="both"/>
        <w:rPr>
          <w:lang w:val="en-US"/>
        </w:rPr>
      </w:pPr>
      <w:r w:rsidRPr="00865CDA">
        <w:rPr>
          <w:noProof/>
        </w:rPr>
        <w:drawing>
          <wp:inline distT="0" distB="0" distL="0" distR="0" wp14:anchorId="6262F494" wp14:editId="745A34A4">
            <wp:extent cx="6332220" cy="1499870"/>
            <wp:effectExtent l="0" t="0" r="0" b="5080"/>
            <wp:docPr id="41934134"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32220" cy="1499870"/>
                    </a:xfrm>
                    <a:prstGeom prst="rect">
                      <a:avLst/>
                    </a:prstGeom>
                    <a:noFill/>
                    <a:ln>
                      <a:noFill/>
                    </a:ln>
                  </pic:spPr>
                </pic:pic>
              </a:graphicData>
            </a:graphic>
          </wp:inline>
        </w:drawing>
      </w:r>
    </w:p>
    <w:p w14:paraId="6248C11F" w14:textId="6A2E3FAE" w:rsidR="003668FD" w:rsidRDefault="00FE23B3" w:rsidP="00FE23B3">
      <w:pPr>
        <w:jc w:val="center"/>
        <w:rPr>
          <w:lang w:val="en-US"/>
        </w:rPr>
      </w:pPr>
      <w:r w:rsidRPr="007D5336">
        <w:rPr>
          <w:rFonts w:ascii="Arial" w:eastAsia="Calibri" w:hAnsi="Arial" w:cs="Arial"/>
          <w:b/>
          <w:sz w:val="20"/>
          <w:szCs w:val="22"/>
        </w:rPr>
        <w:t>Fig</w:t>
      </w:r>
      <w:r>
        <w:rPr>
          <w:rFonts w:ascii="Arial" w:eastAsiaTheme="minorEastAsia" w:hAnsi="Arial" w:cs="Arial" w:hint="eastAsia"/>
          <w:b/>
          <w:sz w:val="20"/>
          <w:szCs w:val="22"/>
        </w:rPr>
        <w:t>. 5</w:t>
      </w:r>
      <w:r w:rsidRPr="007D5336">
        <w:rPr>
          <w:rFonts w:ascii="Arial" w:eastAsia="Calibri" w:hAnsi="Arial" w:cs="Arial"/>
          <w:b/>
          <w:sz w:val="20"/>
          <w:szCs w:val="22"/>
        </w:rPr>
        <w:t xml:space="preserve"> </w:t>
      </w:r>
      <w:r w:rsidR="008F1A52">
        <w:rPr>
          <w:rFonts w:ascii="Arial" w:eastAsiaTheme="minorEastAsia" w:hAnsi="Arial" w:cs="Arial" w:hint="eastAsia"/>
          <w:b/>
          <w:sz w:val="20"/>
          <w:szCs w:val="22"/>
        </w:rPr>
        <w:t xml:space="preserve">Synchronization for OCC and effective use of </w:t>
      </w:r>
      <w:r w:rsidR="008F1A52">
        <w:rPr>
          <w:rFonts w:ascii="Arial" w:eastAsiaTheme="minorEastAsia" w:hAnsi="Arial" w:cs="Arial"/>
          <w:b/>
          <w:sz w:val="20"/>
          <w:szCs w:val="22"/>
        </w:rPr>
        <w:t>radio</w:t>
      </w:r>
      <w:r w:rsidR="008F1A52">
        <w:rPr>
          <w:rFonts w:ascii="Arial" w:eastAsiaTheme="minorEastAsia" w:hAnsi="Arial" w:cs="Arial" w:hint="eastAsia"/>
          <w:b/>
          <w:sz w:val="20"/>
          <w:szCs w:val="22"/>
        </w:rPr>
        <w:t xml:space="preserve"> resources.</w:t>
      </w:r>
    </w:p>
    <w:p w14:paraId="6B2174C2" w14:textId="77777777" w:rsidR="003668FD" w:rsidRDefault="003668FD" w:rsidP="00B142FD">
      <w:pPr>
        <w:rPr>
          <w:lang w:val="en-US"/>
        </w:rPr>
      </w:pPr>
    </w:p>
    <w:p w14:paraId="14625E9E" w14:textId="77777777" w:rsidR="003668FD" w:rsidRDefault="003668FD" w:rsidP="00B142FD">
      <w:pPr>
        <w:rPr>
          <w:lang w:val="en-US"/>
        </w:rPr>
      </w:pPr>
    </w:p>
    <w:p w14:paraId="52432A3F" w14:textId="4BBE2765" w:rsidR="007D5E5B" w:rsidRPr="007D5336" w:rsidRDefault="007D5E5B" w:rsidP="007D5E5B">
      <w:pPr>
        <w:spacing w:after="160" w:line="259" w:lineRule="auto"/>
        <w:jc w:val="both"/>
        <w:rPr>
          <w:rFonts w:eastAsiaTheme="minorEastAsia"/>
          <w:b/>
          <w:bCs/>
          <w:sz w:val="22"/>
          <w:szCs w:val="22"/>
          <w:u w:val="single"/>
        </w:rPr>
      </w:pPr>
      <w:r w:rsidRPr="007D5336">
        <w:rPr>
          <w:rFonts w:eastAsiaTheme="minorEastAsia"/>
          <w:b/>
          <w:bCs/>
          <w:sz w:val="22"/>
          <w:szCs w:val="22"/>
          <w:u w:val="single"/>
        </w:rPr>
        <w:t xml:space="preserve">Observation </w:t>
      </w:r>
      <w:r>
        <w:rPr>
          <w:rFonts w:eastAsiaTheme="minorEastAsia" w:hint="eastAsia"/>
          <w:b/>
          <w:bCs/>
          <w:sz w:val="22"/>
          <w:szCs w:val="22"/>
          <w:u w:val="single"/>
        </w:rPr>
        <w:t>4</w:t>
      </w:r>
      <w:r w:rsidRPr="007D5336">
        <w:rPr>
          <w:rFonts w:eastAsiaTheme="minorEastAsia"/>
          <w:b/>
          <w:bCs/>
          <w:sz w:val="22"/>
          <w:szCs w:val="22"/>
          <w:u w:val="single"/>
        </w:rPr>
        <w:t>:</w:t>
      </w:r>
    </w:p>
    <w:p w14:paraId="75B899FC" w14:textId="0E0A75EA" w:rsidR="007D5E5B" w:rsidRDefault="00883365" w:rsidP="007D5E5B">
      <w:pPr>
        <w:spacing w:after="160" w:line="259" w:lineRule="auto"/>
        <w:jc w:val="both"/>
        <w:rPr>
          <w:rFonts w:eastAsiaTheme="minorEastAsia"/>
          <w:sz w:val="22"/>
          <w:szCs w:val="22"/>
        </w:rPr>
      </w:pPr>
      <w:r w:rsidRPr="00883365">
        <w:rPr>
          <w:rFonts w:eastAsiaTheme="minorEastAsia"/>
          <w:sz w:val="22"/>
          <w:szCs w:val="22"/>
        </w:rPr>
        <w:t xml:space="preserve">OCC </w:t>
      </w:r>
      <w:r>
        <w:rPr>
          <w:rFonts w:eastAsiaTheme="minorEastAsia"/>
          <w:sz w:val="22"/>
          <w:szCs w:val="22"/>
        </w:rPr>
        <w:t>repetition</w:t>
      </w:r>
      <w:r>
        <w:rPr>
          <w:rFonts w:eastAsiaTheme="minorEastAsia" w:hint="eastAsia"/>
          <w:sz w:val="22"/>
          <w:szCs w:val="22"/>
        </w:rPr>
        <w:t xml:space="preserve"> </w:t>
      </w:r>
      <w:r w:rsidRPr="00883365">
        <w:rPr>
          <w:rFonts w:eastAsiaTheme="minorEastAsia"/>
          <w:sz w:val="22"/>
          <w:szCs w:val="22"/>
        </w:rPr>
        <w:t xml:space="preserve">cannot maintain orthogonality unless </w:t>
      </w:r>
      <w:r w:rsidR="00485D50">
        <w:rPr>
          <w:rFonts w:eastAsiaTheme="minorEastAsia" w:hint="eastAsia"/>
          <w:sz w:val="22"/>
          <w:szCs w:val="22"/>
        </w:rPr>
        <w:t>the beginning of the OCC coincides in time</w:t>
      </w:r>
      <w:r w:rsidRPr="00883365">
        <w:rPr>
          <w:rFonts w:eastAsiaTheme="minorEastAsia"/>
          <w:sz w:val="22"/>
          <w:szCs w:val="22"/>
        </w:rPr>
        <w:t>.</w:t>
      </w:r>
    </w:p>
    <w:p w14:paraId="45F8565A" w14:textId="5C47F885" w:rsidR="007D5E5B" w:rsidRPr="007D5336" w:rsidRDefault="007D5E5B" w:rsidP="007D5E5B">
      <w:pPr>
        <w:spacing w:after="160" w:line="259" w:lineRule="auto"/>
        <w:jc w:val="both"/>
        <w:rPr>
          <w:rFonts w:eastAsiaTheme="minorEastAsia"/>
          <w:b/>
          <w:bCs/>
          <w:sz w:val="22"/>
          <w:szCs w:val="22"/>
          <w:u w:val="single"/>
        </w:rPr>
      </w:pPr>
      <w:r w:rsidRPr="007D5336">
        <w:rPr>
          <w:rFonts w:eastAsiaTheme="minorEastAsia" w:hint="eastAsia"/>
          <w:b/>
          <w:bCs/>
          <w:sz w:val="22"/>
          <w:szCs w:val="22"/>
          <w:u w:val="single"/>
        </w:rPr>
        <w:t>Proposal</w:t>
      </w:r>
      <w:r w:rsidRPr="007D5336">
        <w:rPr>
          <w:rFonts w:eastAsiaTheme="minorEastAsia"/>
          <w:b/>
          <w:bCs/>
          <w:sz w:val="22"/>
          <w:szCs w:val="22"/>
          <w:u w:val="single"/>
        </w:rPr>
        <w:t xml:space="preserve"> </w:t>
      </w:r>
      <w:r>
        <w:rPr>
          <w:rFonts w:eastAsiaTheme="minorEastAsia" w:hint="eastAsia"/>
          <w:b/>
          <w:bCs/>
          <w:sz w:val="22"/>
          <w:szCs w:val="22"/>
          <w:u w:val="single"/>
        </w:rPr>
        <w:t>2</w:t>
      </w:r>
      <w:r w:rsidRPr="007D5336">
        <w:rPr>
          <w:rFonts w:eastAsiaTheme="minorEastAsia"/>
          <w:b/>
          <w:bCs/>
          <w:sz w:val="22"/>
          <w:szCs w:val="22"/>
          <w:u w:val="single"/>
        </w:rPr>
        <w:t>:</w:t>
      </w:r>
    </w:p>
    <w:p w14:paraId="631593A2" w14:textId="52CD9E0E" w:rsidR="007D5E5B" w:rsidRPr="00485D50" w:rsidRDefault="00485D50" w:rsidP="007D5E5B">
      <w:pPr>
        <w:spacing w:after="160" w:line="259" w:lineRule="auto"/>
        <w:jc w:val="both"/>
        <w:rPr>
          <w:sz w:val="22"/>
          <w:szCs w:val="18"/>
        </w:rPr>
      </w:pPr>
      <w:r w:rsidRPr="00485D50">
        <w:rPr>
          <w:sz w:val="22"/>
          <w:szCs w:val="18"/>
        </w:rPr>
        <w:t>It is necessary to discuss effective utilization methods for the idle RBs that result from waiting for OCC synchronization</w:t>
      </w:r>
      <w:r>
        <w:rPr>
          <w:rFonts w:hint="eastAsia"/>
          <w:sz w:val="22"/>
          <w:szCs w:val="18"/>
        </w:rPr>
        <w:t>.</w:t>
      </w:r>
    </w:p>
    <w:p w14:paraId="0D34681C" w14:textId="77777777" w:rsidR="007D5E5B" w:rsidRPr="00B142FD" w:rsidRDefault="007D5E5B" w:rsidP="00B142FD">
      <w:pPr>
        <w:rPr>
          <w:lang w:val="en-US"/>
        </w:rPr>
      </w:pPr>
    </w:p>
    <w:p w14:paraId="4349FAAE" w14:textId="4C11A3A0" w:rsidR="00B142FD" w:rsidRPr="00B142FD" w:rsidRDefault="00FF5A5E" w:rsidP="00B142FD">
      <w:pPr>
        <w:pStyle w:val="1"/>
        <w:numPr>
          <w:ilvl w:val="0"/>
          <w:numId w:val="5"/>
        </w:numPr>
        <w:spacing w:before="180" w:after="120"/>
        <w:rPr>
          <w:rFonts w:eastAsia="ＭＳ 明朝"/>
          <w:b/>
          <w:bCs/>
          <w:szCs w:val="24"/>
          <w:lang w:val="en-US"/>
        </w:rPr>
      </w:pPr>
      <w:r w:rsidRPr="00FF5A5E">
        <w:rPr>
          <w:rFonts w:eastAsia="ＭＳ 明朝"/>
          <w:b/>
          <w:bCs/>
          <w:szCs w:val="24"/>
          <w:lang w:val="en-US"/>
        </w:rPr>
        <w:t>Superimpose more UEs with OCC</w:t>
      </w:r>
    </w:p>
    <w:p w14:paraId="2C757043" w14:textId="24AD25A8" w:rsidR="00953674" w:rsidRDefault="00FF5A5E" w:rsidP="00085F3E">
      <w:pPr>
        <w:spacing w:after="160" w:line="259" w:lineRule="auto"/>
        <w:jc w:val="both"/>
        <w:rPr>
          <w:rFonts w:eastAsiaTheme="minorEastAsia"/>
          <w:sz w:val="20"/>
        </w:rPr>
      </w:pPr>
      <w:r w:rsidRPr="00FF5A5E">
        <w:rPr>
          <w:rFonts w:eastAsiaTheme="minorEastAsia"/>
          <w:sz w:val="20"/>
        </w:rPr>
        <w:t>In RAN WG1 #118 [2], it was agreed that the OCC length would be 2 or 4. However, there may be cases where more than two or four UEs need to communicate simultaneously. When the OCC length is 8 or more, challenges arise in ensuring the channel remains stable and in securing enough slots in the time domain. To address such a situation, it may be possible to assign the same OCC to different UEs, as shown in Fig. 6. By using accurate CSI measurements and power control, power-domain separation using SIC (Successive Interference Cancellation) could also be feasible</w:t>
      </w:r>
      <w:r w:rsidR="00953674" w:rsidRPr="00953674">
        <w:rPr>
          <w:rFonts w:eastAsiaTheme="minorEastAsia"/>
          <w:sz w:val="20"/>
        </w:rPr>
        <w:t>.</w:t>
      </w:r>
    </w:p>
    <w:p w14:paraId="36264376" w14:textId="018A0B44" w:rsidR="00320D8E" w:rsidRDefault="006542EA" w:rsidP="00320D8E">
      <w:pPr>
        <w:spacing w:after="160" w:line="259" w:lineRule="auto"/>
        <w:jc w:val="center"/>
        <w:rPr>
          <w:rFonts w:eastAsiaTheme="minorEastAsia"/>
          <w:sz w:val="20"/>
        </w:rPr>
      </w:pPr>
      <w:r w:rsidRPr="006542EA">
        <w:rPr>
          <w:noProof/>
        </w:rPr>
        <w:lastRenderedPageBreak/>
        <w:drawing>
          <wp:inline distT="0" distB="0" distL="0" distR="0" wp14:anchorId="1E358CE6" wp14:editId="537CA355">
            <wp:extent cx="3817620" cy="2911452"/>
            <wp:effectExtent l="0" t="0" r="0" b="0"/>
            <wp:docPr id="208293636"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7466" cy="2918961"/>
                    </a:xfrm>
                    <a:prstGeom prst="rect">
                      <a:avLst/>
                    </a:prstGeom>
                    <a:noFill/>
                    <a:ln>
                      <a:noFill/>
                    </a:ln>
                  </pic:spPr>
                </pic:pic>
              </a:graphicData>
            </a:graphic>
          </wp:inline>
        </w:drawing>
      </w:r>
    </w:p>
    <w:p w14:paraId="794BA577" w14:textId="744104D7" w:rsidR="00320D8E" w:rsidRPr="00953674" w:rsidRDefault="00320D8E" w:rsidP="00320D8E">
      <w:pPr>
        <w:spacing w:after="160" w:line="259" w:lineRule="auto"/>
        <w:jc w:val="center"/>
        <w:rPr>
          <w:rFonts w:eastAsiaTheme="minorEastAsia"/>
          <w:sz w:val="20"/>
        </w:rPr>
      </w:pPr>
      <w:r w:rsidRPr="007D5336">
        <w:rPr>
          <w:rFonts w:ascii="Arial" w:eastAsia="Calibri" w:hAnsi="Arial" w:cs="Arial"/>
          <w:b/>
          <w:sz w:val="20"/>
          <w:szCs w:val="22"/>
        </w:rPr>
        <w:t>Fig</w:t>
      </w:r>
      <w:r>
        <w:rPr>
          <w:rFonts w:ascii="Arial" w:eastAsiaTheme="minorEastAsia" w:hAnsi="Arial" w:cs="Arial" w:hint="eastAsia"/>
          <w:b/>
          <w:sz w:val="20"/>
          <w:szCs w:val="22"/>
        </w:rPr>
        <w:t>. 6</w:t>
      </w:r>
      <w:r w:rsidRPr="007D5336">
        <w:rPr>
          <w:rFonts w:ascii="Arial" w:eastAsia="Calibri" w:hAnsi="Arial" w:cs="Arial"/>
          <w:b/>
          <w:sz w:val="20"/>
          <w:szCs w:val="22"/>
        </w:rPr>
        <w:t xml:space="preserve"> </w:t>
      </w:r>
      <w:r w:rsidRPr="00320D8E">
        <w:rPr>
          <w:rFonts w:ascii="Arial" w:eastAsiaTheme="minorEastAsia" w:hAnsi="Arial" w:cs="Arial"/>
          <w:b/>
          <w:sz w:val="20"/>
          <w:szCs w:val="22"/>
        </w:rPr>
        <w:t>An example of applying overloaded OCC to superimpose more UEs onto the same radio resource.</w:t>
      </w:r>
    </w:p>
    <w:p w14:paraId="3EA7F150" w14:textId="694A8388" w:rsidR="005C05C9" w:rsidRPr="007D5336" w:rsidRDefault="005C05C9" w:rsidP="005C05C9">
      <w:pPr>
        <w:spacing w:afterLines="50" w:after="120"/>
        <w:jc w:val="both"/>
        <w:rPr>
          <w:rFonts w:eastAsia="ＭＳ 明朝"/>
          <w:b/>
          <w:bCs/>
          <w:sz w:val="22"/>
          <w:szCs w:val="22"/>
          <w:u w:val="single"/>
        </w:rPr>
      </w:pPr>
      <w:r w:rsidRPr="007D5336">
        <w:rPr>
          <w:rFonts w:eastAsia="ＭＳ 明朝"/>
          <w:b/>
          <w:bCs/>
          <w:sz w:val="22"/>
          <w:szCs w:val="22"/>
          <w:u w:val="single"/>
        </w:rPr>
        <w:t>Observation</w:t>
      </w:r>
      <w:r w:rsidRPr="007D5336">
        <w:rPr>
          <w:rFonts w:eastAsia="ＭＳ 明朝" w:hint="eastAsia"/>
          <w:b/>
          <w:bCs/>
          <w:sz w:val="22"/>
          <w:szCs w:val="22"/>
          <w:u w:val="single"/>
        </w:rPr>
        <w:t xml:space="preserve"> </w:t>
      </w:r>
      <w:r w:rsidR="000E2A21">
        <w:rPr>
          <w:rFonts w:eastAsia="ＭＳ 明朝" w:hint="eastAsia"/>
          <w:b/>
          <w:bCs/>
          <w:sz w:val="22"/>
          <w:szCs w:val="22"/>
          <w:u w:val="single"/>
        </w:rPr>
        <w:t>5</w:t>
      </w:r>
      <w:r w:rsidRPr="007D5336">
        <w:rPr>
          <w:rFonts w:eastAsia="ＭＳ 明朝"/>
          <w:b/>
          <w:bCs/>
          <w:sz w:val="22"/>
          <w:szCs w:val="22"/>
          <w:u w:val="single"/>
        </w:rPr>
        <w:t>:</w:t>
      </w:r>
    </w:p>
    <w:p w14:paraId="29A8E18C" w14:textId="31F7C4A4" w:rsidR="005C05C9" w:rsidRDefault="00EC5747" w:rsidP="00085F3E">
      <w:pPr>
        <w:spacing w:after="160" w:line="259" w:lineRule="auto"/>
        <w:jc w:val="both"/>
        <w:rPr>
          <w:rFonts w:eastAsiaTheme="minorEastAsia"/>
          <w:sz w:val="22"/>
          <w:szCs w:val="22"/>
        </w:rPr>
      </w:pPr>
      <w:r w:rsidRPr="00EC5747">
        <w:rPr>
          <w:rFonts w:eastAsiaTheme="minorEastAsia"/>
          <w:sz w:val="22"/>
          <w:szCs w:val="22"/>
        </w:rPr>
        <w:t>RAN1 may need to prepare for the possibility that an OCC length of 2 or 4 could be insufficient for communication capacity</w:t>
      </w:r>
      <w:r w:rsidR="00953674" w:rsidRPr="00953674">
        <w:rPr>
          <w:rFonts w:eastAsiaTheme="minorEastAsia"/>
          <w:sz w:val="22"/>
          <w:szCs w:val="22"/>
        </w:rPr>
        <w:t>.</w:t>
      </w:r>
    </w:p>
    <w:p w14:paraId="7A281F77" w14:textId="52E2CCDF" w:rsidR="005C05C9" w:rsidRPr="007D5336" w:rsidRDefault="005C05C9" w:rsidP="005C05C9">
      <w:pPr>
        <w:spacing w:after="160" w:line="259" w:lineRule="auto"/>
        <w:jc w:val="both"/>
        <w:rPr>
          <w:rFonts w:eastAsiaTheme="minorEastAsia"/>
          <w:b/>
          <w:bCs/>
          <w:sz w:val="22"/>
          <w:szCs w:val="22"/>
          <w:u w:val="single"/>
        </w:rPr>
      </w:pPr>
      <w:r w:rsidRPr="007D5336">
        <w:rPr>
          <w:rFonts w:eastAsiaTheme="minorEastAsia" w:hint="eastAsia"/>
          <w:b/>
          <w:bCs/>
          <w:sz w:val="22"/>
          <w:szCs w:val="22"/>
          <w:u w:val="single"/>
        </w:rPr>
        <w:t>Proposal</w:t>
      </w:r>
      <w:r w:rsidRPr="007D5336">
        <w:rPr>
          <w:rFonts w:eastAsiaTheme="minorEastAsia"/>
          <w:b/>
          <w:bCs/>
          <w:sz w:val="22"/>
          <w:szCs w:val="22"/>
          <w:u w:val="single"/>
        </w:rPr>
        <w:t xml:space="preserve"> </w:t>
      </w:r>
      <w:r w:rsidR="000E2A21">
        <w:rPr>
          <w:rFonts w:eastAsiaTheme="minorEastAsia" w:hint="eastAsia"/>
          <w:b/>
          <w:bCs/>
          <w:sz w:val="22"/>
          <w:szCs w:val="22"/>
          <w:u w:val="single"/>
        </w:rPr>
        <w:t>3</w:t>
      </w:r>
      <w:r w:rsidRPr="007D5336">
        <w:rPr>
          <w:rFonts w:eastAsiaTheme="minorEastAsia"/>
          <w:b/>
          <w:bCs/>
          <w:sz w:val="22"/>
          <w:szCs w:val="22"/>
          <w:u w:val="single"/>
        </w:rPr>
        <w:t>:</w:t>
      </w:r>
    </w:p>
    <w:p w14:paraId="1ED6DCB5" w14:textId="048F3D86" w:rsidR="005C05C9" w:rsidRPr="007D5336" w:rsidRDefault="00953674" w:rsidP="00085F3E">
      <w:pPr>
        <w:spacing w:after="160" w:line="259" w:lineRule="auto"/>
        <w:jc w:val="both"/>
        <w:rPr>
          <w:rFonts w:eastAsiaTheme="minorEastAsia"/>
          <w:sz w:val="22"/>
          <w:szCs w:val="22"/>
        </w:rPr>
      </w:pPr>
      <w:r w:rsidRPr="00953674">
        <w:rPr>
          <w:rFonts w:eastAsiaTheme="minorEastAsia"/>
          <w:sz w:val="22"/>
          <w:szCs w:val="22"/>
        </w:rPr>
        <w:t xml:space="preserve">It is necessary to discuss improvements to channel estimation and transmission power control methods to allow more UEs to </w:t>
      </w:r>
      <w:r w:rsidR="008615F0">
        <w:rPr>
          <w:rFonts w:eastAsiaTheme="minorEastAsia" w:hint="eastAsia"/>
          <w:sz w:val="22"/>
          <w:szCs w:val="22"/>
        </w:rPr>
        <w:t>use the same RBs</w:t>
      </w:r>
      <w:r w:rsidR="00F02C8F">
        <w:rPr>
          <w:rFonts w:eastAsiaTheme="minorEastAsia" w:hint="eastAsia"/>
          <w:sz w:val="22"/>
          <w:szCs w:val="22"/>
        </w:rPr>
        <w:t>.</w:t>
      </w:r>
    </w:p>
    <w:p w14:paraId="0E6AE862" w14:textId="77777777" w:rsidR="007D02E5" w:rsidRPr="007D5336" w:rsidRDefault="008A4A93">
      <w:pPr>
        <w:pStyle w:val="1"/>
        <w:numPr>
          <w:ilvl w:val="0"/>
          <w:numId w:val="5"/>
        </w:numPr>
        <w:tabs>
          <w:tab w:val="num" w:pos="425"/>
        </w:tabs>
        <w:spacing w:before="180" w:after="120"/>
        <w:ind w:left="0" w:firstLine="0"/>
        <w:rPr>
          <w:rFonts w:eastAsia="ＭＳ 明朝"/>
          <w:b/>
          <w:bCs/>
          <w:szCs w:val="24"/>
          <w:lang w:val="en-US"/>
        </w:rPr>
      </w:pPr>
      <w:bookmarkStart w:id="3" w:name="_Hlk172888019"/>
      <w:r w:rsidRPr="007D5336">
        <w:rPr>
          <w:rFonts w:eastAsia="ＭＳ 明朝" w:hint="eastAsia"/>
          <w:b/>
          <w:bCs/>
          <w:szCs w:val="24"/>
          <w:lang w:val="en-US"/>
        </w:rPr>
        <w:t>Conclusion</w:t>
      </w:r>
    </w:p>
    <w:bookmarkEnd w:id="3"/>
    <w:p w14:paraId="1DA17C41" w14:textId="51F18FE9" w:rsidR="009234EF" w:rsidRPr="003926EB" w:rsidRDefault="005F7958" w:rsidP="005F7958">
      <w:pPr>
        <w:spacing w:afterLines="50" w:after="120"/>
        <w:jc w:val="both"/>
        <w:rPr>
          <w:rFonts w:eastAsia="ＭＳ 明朝"/>
          <w:sz w:val="20"/>
          <w:lang w:val="en-US"/>
        </w:rPr>
      </w:pPr>
      <w:r w:rsidRPr="003926EB">
        <w:rPr>
          <w:rFonts w:eastAsia="ＭＳ 明朝"/>
          <w:sz w:val="20"/>
          <w:lang w:val="en-US"/>
        </w:rPr>
        <w:t xml:space="preserve">To define further enhancements for </w:t>
      </w:r>
      <w:r w:rsidR="00AB1A3B" w:rsidRPr="003926EB">
        <w:rPr>
          <w:rFonts w:eastAsia="ＭＳ 明朝"/>
          <w:sz w:val="20"/>
          <w:lang w:val="en-US"/>
        </w:rPr>
        <w:t>5G NR-based NTN</w:t>
      </w:r>
      <w:r w:rsidRPr="003926EB">
        <w:rPr>
          <w:rFonts w:eastAsia="ＭＳ 明朝"/>
          <w:sz w:val="20"/>
          <w:lang w:val="en-US"/>
        </w:rPr>
        <w:t>, we conclude as follows</w:t>
      </w:r>
      <w:r w:rsidR="00087326" w:rsidRPr="003926EB">
        <w:rPr>
          <w:rFonts w:eastAsia="ＭＳ 明朝"/>
          <w:sz w:val="20"/>
          <w:lang w:val="en-US"/>
        </w:rPr>
        <w:t>:</w:t>
      </w:r>
    </w:p>
    <w:p w14:paraId="110D7192" w14:textId="77777777" w:rsidR="005F7958" w:rsidRPr="007D5336" w:rsidRDefault="005F7958" w:rsidP="005F7958">
      <w:pPr>
        <w:spacing w:afterLines="50" w:after="120"/>
        <w:jc w:val="both"/>
        <w:rPr>
          <w:rFonts w:eastAsia="ＭＳ 明朝"/>
          <w:b/>
          <w:bCs/>
          <w:sz w:val="22"/>
          <w:szCs w:val="22"/>
          <w:u w:val="single"/>
          <w:lang w:val="en-US"/>
        </w:rPr>
      </w:pPr>
    </w:p>
    <w:p w14:paraId="3ED0C6AB" w14:textId="77777777" w:rsidR="004A2B18" w:rsidRPr="007D5336" w:rsidRDefault="004A2B18" w:rsidP="004A2B18">
      <w:pPr>
        <w:spacing w:afterLines="50" w:after="120"/>
        <w:jc w:val="both"/>
        <w:rPr>
          <w:rFonts w:eastAsia="ＭＳ 明朝"/>
          <w:b/>
          <w:bCs/>
          <w:sz w:val="22"/>
          <w:szCs w:val="22"/>
          <w:u w:val="single"/>
        </w:rPr>
      </w:pPr>
      <w:r w:rsidRPr="007D5336">
        <w:rPr>
          <w:rFonts w:eastAsia="ＭＳ 明朝"/>
          <w:b/>
          <w:bCs/>
          <w:sz w:val="22"/>
          <w:szCs w:val="22"/>
          <w:u w:val="single"/>
        </w:rPr>
        <w:t>Observation</w:t>
      </w:r>
      <w:r w:rsidRPr="007D5336">
        <w:rPr>
          <w:rFonts w:eastAsia="ＭＳ 明朝" w:hint="eastAsia"/>
          <w:b/>
          <w:bCs/>
          <w:sz w:val="22"/>
          <w:szCs w:val="22"/>
          <w:u w:val="single"/>
        </w:rPr>
        <w:t xml:space="preserve"> </w:t>
      </w:r>
      <w:r w:rsidRPr="007D5336">
        <w:rPr>
          <w:rFonts w:eastAsia="ＭＳ 明朝"/>
          <w:b/>
          <w:bCs/>
          <w:sz w:val="22"/>
          <w:szCs w:val="22"/>
          <w:u w:val="single"/>
        </w:rPr>
        <w:t>1:</w:t>
      </w:r>
    </w:p>
    <w:p w14:paraId="75D40E4E" w14:textId="280EBC33" w:rsidR="0038583C" w:rsidRPr="007D5336" w:rsidRDefault="008653E4" w:rsidP="00AB1A3B">
      <w:pPr>
        <w:spacing w:afterLines="50" w:after="120"/>
        <w:jc w:val="both"/>
        <w:rPr>
          <w:rFonts w:eastAsiaTheme="minorEastAsia"/>
          <w:sz w:val="22"/>
          <w:szCs w:val="18"/>
        </w:rPr>
      </w:pPr>
      <w:r w:rsidRPr="008653E4">
        <w:rPr>
          <w:rFonts w:eastAsiaTheme="minorEastAsia"/>
          <w:sz w:val="22"/>
          <w:szCs w:val="18"/>
        </w:rPr>
        <w:t>OCC across slots offers significant advantages in terms of ease of implementation and compatibility with existing systems, making it a highly beneficial technology, in 5G NR NTN scenarios</w:t>
      </w:r>
      <w:r w:rsidR="00ED4756" w:rsidRPr="007D5336">
        <w:rPr>
          <w:rFonts w:eastAsiaTheme="minorEastAsia"/>
          <w:sz w:val="22"/>
          <w:szCs w:val="18"/>
        </w:rPr>
        <w:t>.</w:t>
      </w:r>
    </w:p>
    <w:p w14:paraId="173985D3" w14:textId="77777777" w:rsidR="00381739" w:rsidRPr="007D5336" w:rsidRDefault="00381739" w:rsidP="00AB1A3B">
      <w:pPr>
        <w:spacing w:afterLines="50" w:after="120"/>
        <w:jc w:val="both"/>
        <w:rPr>
          <w:rFonts w:eastAsiaTheme="minorEastAsia"/>
          <w:sz w:val="22"/>
          <w:szCs w:val="18"/>
        </w:rPr>
      </w:pPr>
    </w:p>
    <w:p w14:paraId="655B242C" w14:textId="77777777" w:rsidR="004A2B18" w:rsidRPr="007D5336" w:rsidRDefault="004A2B18" w:rsidP="004A2B18">
      <w:pPr>
        <w:spacing w:afterLines="50" w:after="120"/>
        <w:jc w:val="both"/>
        <w:rPr>
          <w:rFonts w:eastAsia="ＭＳ 明朝"/>
          <w:b/>
          <w:bCs/>
          <w:sz w:val="22"/>
          <w:szCs w:val="22"/>
          <w:u w:val="single"/>
        </w:rPr>
      </w:pPr>
      <w:r w:rsidRPr="007D5336">
        <w:rPr>
          <w:rFonts w:eastAsia="ＭＳ 明朝"/>
          <w:b/>
          <w:bCs/>
          <w:sz w:val="22"/>
          <w:szCs w:val="22"/>
          <w:u w:val="single"/>
        </w:rPr>
        <w:t>Observation</w:t>
      </w:r>
      <w:r w:rsidRPr="007D5336">
        <w:rPr>
          <w:rFonts w:eastAsia="ＭＳ 明朝" w:hint="eastAsia"/>
          <w:b/>
          <w:bCs/>
          <w:sz w:val="22"/>
          <w:szCs w:val="22"/>
          <w:u w:val="single"/>
        </w:rPr>
        <w:t xml:space="preserve"> 2</w:t>
      </w:r>
      <w:r w:rsidRPr="007D5336">
        <w:rPr>
          <w:rFonts w:eastAsia="ＭＳ 明朝"/>
          <w:b/>
          <w:bCs/>
          <w:sz w:val="22"/>
          <w:szCs w:val="22"/>
          <w:u w:val="single"/>
        </w:rPr>
        <w:t>:</w:t>
      </w:r>
    </w:p>
    <w:p w14:paraId="680F2E6B" w14:textId="181460E8" w:rsidR="007D5336" w:rsidRDefault="008653E4" w:rsidP="004A2B18">
      <w:pPr>
        <w:spacing w:afterLines="50" w:after="120"/>
        <w:jc w:val="both"/>
        <w:rPr>
          <w:rFonts w:eastAsiaTheme="minorEastAsia"/>
          <w:sz w:val="22"/>
          <w:szCs w:val="22"/>
        </w:rPr>
      </w:pPr>
      <w:r w:rsidRPr="008653E4">
        <w:rPr>
          <w:rFonts w:eastAsiaTheme="minorEastAsia"/>
          <w:sz w:val="22"/>
          <w:szCs w:val="22"/>
        </w:rPr>
        <w:t>Since PUSCH with UCI disrupts OCC orthogonality, it is important to discuss how to transmit PUSCH repetitions using OCC when UCI occurs.</w:t>
      </w:r>
    </w:p>
    <w:p w14:paraId="1179E462" w14:textId="77777777" w:rsidR="008653E4" w:rsidRDefault="008653E4" w:rsidP="004A2B18">
      <w:pPr>
        <w:spacing w:afterLines="50" w:after="120"/>
        <w:jc w:val="both"/>
        <w:rPr>
          <w:rFonts w:eastAsiaTheme="minorEastAsia"/>
          <w:sz w:val="22"/>
          <w:szCs w:val="22"/>
        </w:rPr>
      </w:pPr>
    </w:p>
    <w:p w14:paraId="371A6B04" w14:textId="7BA8748E" w:rsidR="008653E4" w:rsidRPr="007D5336" w:rsidRDefault="008653E4" w:rsidP="008653E4">
      <w:pPr>
        <w:spacing w:afterLines="50" w:after="120"/>
        <w:jc w:val="both"/>
        <w:rPr>
          <w:rFonts w:eastAsia="ＭＳ 明朝"/>
          <w:b/>
          <w:bCs/>
          <w:sz w:val="22"/>
          <w:szCs w:val="22"/>
          <w:u w:val="single"/>
        </w:rPr>
      </w:pPr>
      <w:r w:rsidRPr="007D5336">
        <w:rPr>
          <w:rFonts w:eastAsia="ＭＳ 明朝"/>
          <w:b/>
          <w:bCs/>
          <w:sz w:val="22"/>
          <w:szCs w:val="22"/>
          <w:u w:val="single"/>
        </w:rPr>
        <w:t>Observation</w:t>
      </w:r>
      <w:r w:rsidRPr="007D5336">
        <w:rPr>
          <w:rFonts w:eastAsia="ＭＳ 明朝" w:hint="eastAsia"/>
          <w:b/>
          <w:bCs/>
          <w:sz w:val="22"/>
          <w:szCs w:val="22"/>
          <w:u w:val="single"/>
        </w:rPr>
        <w:t xml:space="preserve"> </w:t>
      </w:r>
      <w:r>
        <w:rPr>
          <w:rFonts w:eastAsia="ＭＳ 明朝" w:hint="eastAsia"/>
          <w:b/>
          <w:bCs/>
          <w:sz w:val="22"/>
          <w:szCs w:val="22"/>
          <w:u w:val="single"/>
        </w:rPr>
        <w:t>3</w:t>
      </w:r>
      <w:r w:rsidRPr="007D5336">
        <w:rPr>
          <w:rFonts w:eastAsia="ＭＳ 明朝"/>
          <w:b/>
          <w:bCs/>
          <w:sz w:val="22"/>
          <w:szCs w:val="22"/>
          <w:u w:val="single"/>
        </w:rPr>
        <w:t>:</w:t>
      </w:r>
    </w:p>
    <w:p w14:paraId="56A5CCF9" w14:textId="782A7D44" w:rsidR="008653E4" w:rsidRPr="008653E4" w:rsidRDefault="008653E4" w:rsidP="008653E4">
      <w:pPr>
        <w:rPr>
          <w:rFonts w:eastAsiaTheme="minorEastAsia"/>
          <w:sz w:val="22"/>
          <w:szCs w:val="22"/>
        </w:rPr>
      </w:pPr>
      <w:r w:rsidRPr="00052382">
        <w:rPr>
          <w:rFonts w:eastAsiaTheme="minorEastAsia"/>
          <w:sz w:val="22"/>
          <w:szCs w:val="22"/>
        </w:rPr>
        <w:t xml:space="preserve">Since PUSCH repetitions with OCC </w:t>
      </w:r>
      <w:proofErr w:type="gramStart"/>
      <w:r w:rsidRPr="00052382">
        <w:rPr>
          <w:rFonts w:eastAsiaTheme="minorEastAsia"/>
          <w:sz w:val="22"/>
          <w:szCs w:val="22"/>
        </w:rPr>
        <w:t>are based on the assumption</w:t>
      </w:r>
      <w:proofErr w:type="gramEnd"/>
      <w:r w:rsidRPr="00052382">
        <w:rPr>
          <w:rFonts w:eastAsiaTheme="minorEastAsia"/>
          <w:sz w:val="22"/>
          <w:szCs w:val="22"/>
        </w:rPr>
        <w:t xml:space="preserve"> that there are no temporal channel variations, the number of DMRS in the time domain may be excessive.</w:t>
      </w:r>
    </w:p>
    <w:p w14:paraId="11766D5F" w14:textId="77777777" w:rsidR="008653E4" w:rsidRDefault="008653E4" w:rsidP="008653E4">
      <w:pPr>
        <w:spacing w:afterLines="50" w:after="120"/>
        <w:jc w:val="both"/>
        <w:rPr>
          <w:rFonts w:eastAsia="ＭＳ 明朝"/>
          <w:b/>
          <w:bCs/>
          <w:sz w:val="22"/>
          <w:szCs w:val="22"/>
          <w:u w:val="single"/>
        </w:rPr>
      </w:pPr>
    </w:p>
    <w:p w14:paraId="27D6E64F" w14:textId="31B54074" w:rsidR="008653E4" w:rsidRPr="007D5336" w:rsidRDefault="008653E4" w:rsidP="008653E4">
      <w:pPr>
        <w:spacing w:afterLines="50" w:after="120"/>
        <w:jc w:val="both"/>
        <w:rPr>
          <w:rFonts w:eastAsia="ＭＳ 明朝"/>
          <w:b/>
          <w:bCs/>
          <w:sz w:val="22"/>
          <w:szCs w:val="22"/>
          <w:u w:val="single"/>
        </w:rPr>
      </w:pPr>
      <w:r w:rsidRPr="007D5336">
        <w:rPr>
          <w:rFonts w:eastAsia="ＭＳ 明朝"/>
          <w:b/>
          <w:bCs/>
          <w:sz w:val="22"/>
          <w:szCs w:val="22"/>
          <w:u w:val="single"/>
        </w:rPr>
        <w:t>Observation</w:t>
      </w:r>
      <w:r w:rsidRPr="007D5336">
        <w:rPr>
          <w:rFonts w:eastAsia="ＭＳ 明朝" w:hint="eastAsia"/>
          <w:b/>
          <w:bCs/>
          <w:sz w:val="22"/>
          <w:szCs w:val="22"/>
          <w:u w:val="single"/>
        </w:rPr>
        <w:t xml:space="preserve"> </w:t>
      </w:r>
      <w:r>
        <w:rPr>
          <w:rFonts w:eastAsia="ＭＳ 明朝" w:hint="eastAsia"/>
          <w:b/>
          <w:bCs/>
          <w:sz w:val="22"/>
          <w:szCs w:val="22"/>
          <w:u w:val="single"/>
        </w:rPr>
        <w:t>4</w:t>
      </w:r>
      <w:r w:rsidRPr="007D5336">
        <w:rPr>
          <w:rFonts w:eastAsia="ＭＳ 明朝"/>
          <w:b/>
          <w:bCs/>
          <w:sz w:val="22"/>
          <w:szCs w:val="22"/>
          <w:u w:val="single"/>
        </w:rPr>
        <w:t>:</w:t>
      </w:r>
    </w:p>
    <w:p w14:paraId="5ECE661D" w14:textId="77777777" w:rsidR="008653E4" w:rsidRDefault="008653E4" w:rsidP="008653E4">
      <w:pPr>
        <w:spacing w:after="160" w:line="259" w:lineRule="auto"/>
        <w:jc w:val="both"/>
        <w:rPr>
          <w:rFonts w:eastAsiaTheme="minorEastAsia"/>
          <w:sz w:val="22"/>
          <w:szCs w:val="22"/>
        </w:rPr>
      </w:pPr>
      <w:r w:rsidRPr="00883365">
        <w:rPr>
          <w:rFonts w:eastAsiaTheme="minorEastAsia"/>
          <w:sz w:val="22"/>
          <w:szCs w:val="22"/>
        </w:rPr>
        <w:t xml:space="preserve">OCC </w:t>
      </w:r>
      <w:r>
        <w:rPr>
          <w:rFonts w:eastAsiaTheme="minorEastAsia"/>
          <w:sz w:val="22"/>
          <w:szCs w:val="22"/>
        </w:rPr>
        <w:t>repetition</w:t>
      </w:r>
      <w:r>
        <w:rPr>
          <w:rFonts w:eastAsiaTheme="minorEastAsia" w:hint="eastAsia"/>
          <w:sz w:val="22"/>
          <w:szCs w:val="22"/>
        </w:rPr>
        <w:t xml:space="preserve"> </w:t>
      </w:r>
      <w:r w:rsidRPr="00883365">
        <w:rPr>
          <w:rFonts w:eastAsiaTheme="minorEastAsia"/>
          <w:sz w:val="22"/>
          <w:szCs w:val="22"/>
        </w:rPr>
        <w:t xml:space="preserve">cannot maintain orthogonality unless </w:t>
      </w:r>
      <w:r>
        <w:rPr>
          <w:rFonts w:eastAsiaTheme="minorEastAsia" w:hint="eastAsia"/>
          <w:sz w:val="22"/>
          <w:szCs w:val="22"/>
        </w:rPr>
        <w:t>the beginning of the OCC coincides in time</w:t>
      </w:r>
      <w:r w:rsidRPr="00883365">
        <w:rPr>
          <w:rFonts w:eastAsiaTheme="minorEastAsia"/>
          <w:sz w:val="22"/>
          <w:szCs w:val="22"/>
        </w:rPr>
        <w:t>.</w:t>
      </w:r>
    </w:p>
    <w:p w14:paraId="064D76BE" w14:textId="77777777" w:rsidR="008653E4" w:rsidRDefault="008653E4" w:rsidP="008653E4">
      <w:pPr>
        <w:spacing w:afterLines="50" w:after="120"/>
        <w:jc w:val="both"/>
        <w:rPr>
          <w:rFonts w:eastAsia="ＭＳ 明朝"/>
          <w:b/>
          <w:bCs/>
          <w:sz w:val="22"/>
          <w:szCs w:val="22"/>
          <w:u w:val="single"/>
        </w:rPr>
      </w:pPr>
    </w:p>
    <w:p w14:paraId="69A3CEBA" w14:textId="77777777" w:rsidR="008653E4" w:rsidRDefault="008653E4" w:rsidP="008653E4">
      <w:pPr>
        <w:spacing w:afterLines="50" w:after="120"/>
        <w:jc w:val="both"/>
        <w:rPr>
          <w:rFonts w:eastAsia="ＭＳ 明朝"/>
          <w:b/>
          <w:bCs/>
          <w:sz w:val="22"/>
          <w:szCs w:val="22"/>
          <w:u w:val="single"/>
        </w:rPr>
      </w:pPr>
    </w:p>
    <w:p w14:paraId="68840446" w14:textId="2F19A7F7" w:rsidR="008653E4" w:rsidRPr="007D5336" w:rsidRDefault="008653E4" w:rsidP="008653E4">
      <w:pPr>
        <w:spacing w:afterLines="50" w:after="120"/>
        <w:jc w:val="both"/>
        <w:rPr>
          <w:rFonts w:eastAsia="ＭＳ 明朝"/>
          <w:b/>
          <w:bCs/>
          <w:sz w:val="22"/>
          <w:szCs w:val="22"/>
          <w:u w:val="single"/>
        </w:rPr>
      </w:pPr>
      <w:r w:rsidRPr="007D5336">
        <w:rPr>
          <w:rFonts w:eastAsia="ＭＳ 明朝"/>
          <w:b/>
          <w:bCs/>
          <w:sz w:val="22"/>
          <w:szCs w:val="22"/>
          <w:u w:val="single"/>
        </w:rPr>
        <w:t>Observation</w:t>
      </w:r>
      <w:r>
        <w:rPr>
          <w:rFonts w:eastAsia="ＭＳ 明朝" w:hint="eastAsia"/>
          <w:b/>
          <w:bCs/>
          <w:sz w:val="22"/>
          <w:szCs w:val="22"/>
          <w:u w:val="single"/>
        </w:rPr>
        <w:t xml:space="preserve"> 5</w:t>
      </w:r>
      <w:r w:rsidRPr="007D5336">
        <w:rPr>
          <w:rFonts w:eastAsia="ＭＳ 明朝"/>
          <w:b/>
          <w:bCs/>
          <w:sz w:val="22"/>
          <w:szCs w:val="22"/>
          <w:u w:val="single"/>
        </w:rPr>
        <w:t>:</w:t>
      </w:r>
    </w:p>
    <w:p w14:paraId="4C8EA9D6" w14:textId="3ECD6DF0" w:rsidR="00FF5A5E" w:rsidRDefault="00EC5747" w:rsidP="004A2B18">
      <w:pPr>
        <w:spacing w:afterLines="50" w:after="120"/>
        <w:jc w:val="both"/>
        <w:rPr>
          <w:rFonts w:eastAsiaTheme="minorEastAsia"/>
          <w:sz w:val="22"/>
          <w:szCs w:val="22"/>
        </w:rPr>
      </w:pPr>
      <w:r w:rsidRPr="00EC5747">
        <w:rPr>
          <w:rFonts w:eastAsiaTheme="minorEastAsia"/>
          <w:sz w:val="22"/>
          <w:szCs w:val="22"/>
        </w:rPr>
        <w:t>RAN1 may need to prepare for the possibility that an OCC length of 2 or 4 could be insufficient for communication capacity.</w:t>
      </w:r>
    </w:p>
    <w:p w14:paraId="086ACB02" w14:textId="77777777" w:rsidR="00EC5747" w:rsidRPr="007D5336" w:rsidRDefault="00EC5747" w:rsidP="004A2B18">
      <w:pPr>
        <w:spacing w:afterLines="50" w:after="120"/>
        <w:jc w:val="both"/>
        <w:rPr>
          <w:rFonts w:eastAsiaTheme="minorEastAsia"/>
          <w:sz w:val="22"/>
          <w:szCs w:val="22"/>
        </w:rPr>
      </w:pPr>
    </w:p>
    <w:p w14:paraId="6BF3C304" w14:textId="006D5C40" w:rsidR="004A2B18" w:rsidRPr="007D5336" w:rsidRDefault="0038583C" w:rsidP="004A2B18">
      <w:pPr>
        <w:spacing w:after="160" w:line="259" w:lineRule="auto"/>
        <w:jc w:val="both"/>
        <w:rPr>
          <w:rFonts w:eastAsiaTheme="minorEastAsia"/>
          <w:b/>
          <w:bCs/>
          <w:sz w:val="22"/>
          <w:szCs w:val="22"/>
          <w:u w:val="single"/>
        </w:rPr>
      </w:pPr>
      <w:r w:rsidRPr="007D5336">
        <w:rPr>
          <w:rFonts w:eastAsiaTheme="minorEastAsia" w:hint="eastAsia"/>
          <w:b/>
          <w:bCs/>
          <w:sz w:val="22"/>
          <w:szCs w:val="22"/>
          <w:u w:val="single"/>
        </w:rPr>
        <w:t>Proposal</w:t>
      </w:r>
      <w:r w:rsidR="004A2B18" w:rsidRPr="007D5336">
        <w:rPr>
          <w:rFonts w:eastAsiaTheme="minorEastAsia"/>
          <w:b/>
          <w:bCs/>
          <w:sz w:val="22"/>
          <w:szCs w:val="22"/>
          <w:u w:val="single"/>
        </w:rPr>
        <w:t xml:space="preserve"> </w:t>
      </w:r>
      <w:r w:rsidR="008B5D82" w:rsidRPr="007D5336">
        <w:rPr>
          <w:rFonts w:eastAsiaTheme="minorEastAsia" w:hint="eastAsia"/>
          <w:b/>
          <w:bCs/>
          <w:sz w:val="22"/>
          <w:szCs w:val="22"/>
          <w:u w:val="single"/>
        </w:rPr>
        <w:t>1</w:t>
      </w:r>
      <w:r w:rsidR="004A2B18" w:rsidRPr="007D5336">
        <w:rPr>
          <w:rFonts w:eastAsiaTheme="minorEastAsia"/>
          <w:b/>
          <w:bCs/>
          <w:sz w:val="22"/>
          <w:szCs w:val="22"/>
          <w:u w:val="single"/>
        </w:rPr>
        <w:t>:</w:t>
      </w:r>
    </w:p>
    <w:p w14:paraId="40A54D84" w14:textId="77777777" w:rsidR="008653E4" w:rsidRPr="00052382" w:rsidRDefault="008653E4" w:rsidP="008653E4">
      <w:pPr>
        <w:spacing w:after="160" w:line="259" w:lineRule="auto"/>
        <w:jc w:val="both"/>
        <w:rPr>
          <w:sz w:val="22"/>
          <w:szCs w:val="18"/>
        </w:rPr>
      </w:pPr>
      <w:r w:rsidRPr="00052382">
        <w:rPr>
          <w:sz w:val="22"/>
          <w:szCs w:val="18"/>
        </w:rPr>
        <w:t xml:space="preserve">It is necessary to discuss whether redundant DMRS can be used to transmit </w:t>
      </w:r>
      <w:r>
        <w:rPr>
          <w:rFonts w:hint="eastAsia"/>
          <w:sz w:val="22"/>
          <w:szCs w:val="18"/>
        </w:rPr>
        <w:t>UCI.</w:t>
      </w:r>
    </w:p>
    <w:p w14:paraId="5193CF41" w14:textId="77777777" w:rsidR="0038583C" w:rsidRPr="008653E4" w:rsidRDefault="0038583C" w:rsidP="00AE0496">
      <w:pPr>
        <w:spacing w:afterLines="50" w:after="120"/>
        <w:jc w:val="both"/>
        <w:rPr>
          <w:rFonts w:eastAsia="ＭＳ 明朝"/>
          <w:sz w:val="22"/>
          <w:szCs w:val="22"/>
        </w:rPr>
      </w:pPr>
    </w:p>
    <w:p w14:paraId="2F1FB025" w14:textId="3E506128" w:rsidR="008653E4" w:rsidRPr="008653E4" w:rsidRDefault="008653E4" w:rsidP="008653E4">
      <w:pPr>
        <w:spacing w:afterLines="50" w:after="120"/>
        <w:jc w:val="both"/>
        <w:rPr>
          <w:rFonts w:eastAsia="ＭＳ 明朝"/>
          <w:b/>
          <w:bCs/>
          <w:sz w:val="22"/>
          <w:szCs w:val="22"/>
          <w:u w:val="single"/>
        </w:rPr>
      </w:pPr>
      <w:r w:rsidRPr="008653E4">
        <w:rPr>
          <w:rFonts w:eastAsia="ＭＳ 明朝" w:hint="eastAsia"/>
          <w:b/>
          <w:bCs/>
          <w:sz w:val="22"/>
          <w:szCs w:val="22"/>
          <w:u w:val="single"/>
        </w:rPr>
        <w:t>Proposal</w:t>
      </w:r>
      <w:r w:rsidRPr="008653E4">
        <w:rPr>
          <w:rFonts w:eastAsia="ＭＳ 明朝"/>
          <w:b/>
          <w:bCs/>
          <w:sz w:val="22"/>
          <w:szCs w:val="22"/>
          <w:u w:val="single"/>
        </w:rPr>
        <w:t xml:space="preserve"> </w:t>
      </w:r>
      <w:r>
        <w:rPr>
          <w:rFonts w:eastAsia="ＭＳ 明朝" w:hint="eastAsia"/>
          <w:b/>
          <w:bCs/>
          <w:sz w:val="22"/>
          <w:szCs w:val="22"/>
          <w:u w:val="single"/>
        </w:rPr>
        <w:t>2</w:t>
      </w:r>
      <w:r w:rsidRPr="008653E4">
        <w:rPr>
          <w:rFonts w:eastAsia="ＭＳ 明朝"/>
          <w:b/>
          <w:bCs/>
          <w:sz w:val="22"/>
          <w:szCs w:val="22"/>
          <w:u w:val="single"/>
        </w:rPr>
        <w:t>:</w:t>
      </w:r>
    </w:p>
    <w:p w14:paraId="548A3C86" w14:textId="77777777" w:rsidR="008653E4" w:rsidRPr="00485D50" w:rsidRDefault="008653E4" w:rsidP="008653E4">
      <w:pPr>
        <w:spacing w:after="160" w:line="259" w:lineRule="auto"/>
        <w:jc w:val="both"/>
        <w:rPr>
          <w:sz w:val="22"/>
          <w:szCs w:val="18"/>
        </w:rPr>
      </w:pPr>
      <w:r w:rsidRPr="00485D50">
        <w:rPr>
          <w:sz w:val="22"/>
          <w:szCs w:val="18"/>
        </w:rPr>
        <w:t>It is necessary to discuss effective utilization methods for the idle RBs that result from waiting for OCC synchronization</w:t>
      </w:r>
      <w:r>
        <w:rPr>
          <w:rFonts w:hint="eastAsia"/>
          <w:sz w:val="22"/>
          <w:szCs w:val="18"/>
        </w:rPr>
        <w:t>.</w:t>
      </w:r>
    </w:p>
    <w:p w14:paraId="0018EEC5" w14:textId="77777777" w:rsidR="008653E4" w:rsidRPr="008653E4" w:rsidRDefault="008653E4" w:rsidP="00AE0496">
      <w:pPr>
        <w:spacing w:afterLines="50" w:after="120"/>
        <w:jc w:val="both"/>
        <w:rPr>
          <w:rFonts w:eastAsia="ＭＳ 明朝"/>
          <w:sz w:val="22"/>
          <w:szCs w:val="22"/>
        </w:rPr>
      </w:pPr>
    </w:p>
    <w:p w14:paraId="4DDC9B98" w14:textId="68A1E910" w:rsidR="008653E4" w:rsidRPr="007D5336" w:rsidRDefault="008653E4" w:rsidP="008653E4">
      <w:pPr>
        <w:spacing w:after="160" w:line="259" w:lineRule="auto"/>
        <w:jc w:val="both"/>
        <w:rPr>
          <w:rFonts w:eastAsiaTheme="minorEastAsia"/>
          <w:b/>
          <w:bCs/>
          <w:sz w:val="22"/>
          <w:szCs w:val="22"/>
          <w:u w:val="single"/>
        </w:rPr>
      </w:pPr>
      <w:r w:rsidRPr="007D5336">
        <w:rPr>
          <w:rFonts w:eastAsiaTheme="minorEastAsia" w:hint="eastAsia"/>
          <w:b/>
          <w:bCs/>
          <w:sz w:val="22"/>
          <w:szCs w:val="22"/>
          <w:u w:val="single"/>
        </w:rPr>
        <w:t>Proposal</w:t>
      </w:r>
      <w:r w:rsidRPr="007D5336">
        <w:rPr>
          <w:rFonts w:eastAsiaTheme="minorEastAsia"/>
          <w:b/>
          <w:bCs/>
          <w:sz w:val="22"/>
          <w:szCs w:val="22"/>
          <w:u w:val="single"/>
        </w:rPr>
        <w:t xml:space="preserve"> </w:t>
      </w:r>
      <w:r>
        <w:rPr>
          <w:rFonts w:eastAsiaTheme="minorEastAsia" w:hint="eastAsia"/>
          <w:b/>
          <w:bCs/>
          <w:sz w:val="22"/>
          <w:szCs w:val="22"/>
          <w:u w:val="single"/>
        </w:rPr>
        <w:t>3</w:t>
      </w:r>
      <w:r w:rsidRPr="007D5336">
        <w:rPr>
          <w:rFonts w:eastAsiaTheme="minorEastAsia"/>
          <w:b/>
          <w:bCs/>
          <w:sz w:val="22"/>
          <w:szCs w:val="22"/>
          <w:u w:val="single"/>
        </w:rPr>
        <w:t>:</w:t>
      </w:r>
    </w:p>
    <w:p w14:paraId="4A6C12F2" w14:textId="651181CE" w:rsidR="008653E4" w:rsidRDefault="008653E4" w:rsidP="00AE0496">
      <w:pPr>
        <w:spacing w:afterLines="50" w:after="120"/>
        <w:jc w:val="both"/>
        <w:rPr>
          <w:rFonts w:eastAsia="ＭＳ 明朝"/>
          <w:sz w:val="22"/>
          <w:szCs w:val="22"/>
        </w:rPr>
      </w:pPr>
      <w:r w:rsidRPr="00953674">
        <w:rPr>
          <w:rFonts w:eastAsiaTheme="minorEastAsia"/>
          <w:sz w:val="22"/>
          <w:szCs w:val="22"/>
        </w:rPr>
        <w:t xml:space="preserve">It is necessary to discuss improvements to channel estimation and transmission power control methods to allow more UEs </w:t>
      </w:r>
      <w:r w:rsidR="008615F0" w:rsidRPr="008615F0">
        <w:rPr>
          <w:rFonts w:eastAsiaTheme="minorEastAsia"/>
          <w:sz w:val="22"/>
          <w:szCs w:val="22"/>
        </w:rPr>
        <w:t>to use the same RBs</w:t>
      </w:r>
      <w:r>
        <w:rPr>
          <w:rFonts w:eastAsiaTheme="minorEastAsia" w:hint="eastAsia"/>
          <w:sz w:val="22"/>
          <w:szCs w:val="22"/>
        </w:rPr>
        <w:t>.</w:t>
      </w:r>
    </w:p>
    <w:p w14:paraId="5E0DAE17" w14:textId="77777777" w:rsidR="008653E4" w:rsidRPr="007D5336" w:rsidRDefault="008653E4" w:rsidP="00AE0496">
      <w:pPr>
        <w:spacing w:afterLines="50" w:after="120"/>
        <w:jc w:val="both"/>
        <w:rPr>
          <w:rFonts w:eastAsia="ＭＳ 明朝"/>
          <w:sz w:val="22"/>
          <w:szCs w:val="22"/>
        </w:rPr>
      </w:pPr>
    </w:p>
    <w:p w14:paraId="1D3F56F0" w14:textId="01481025" w:rsidR="00087326" w:rsidRPr="007D5336" w:rsidRDefault="00087326" w:rsidP="00087326">
      <w:pPr>
        <w:pStyle w:val="paragraph"/>
        <w:spacing w:before="0" w:beforeAutospacing="0" w:after="0" w:afterAutospacing="0"/>
        <w:textAlignment w:val="baseline"/>
        <w:rPr>
          <w:rFonts w:ascii="Meiryo UI" w:eastAsia="Meiryo UI" w:hAnsi="Meiryo UI"/>
          <w:sz w:val="18"/>
          <w:szCs w:val="18"/>
        </w:rPr>
      </w:pPr>
      <w:r w:rsidRPr="007D5336">
        <w:rPr>
          <w:rStyle w:val="normaltextrun"/>
          <w:rFonts w:ascii="Arial" w:eastAsia="Meiryo UI" w:hAnsi="Arial" w:cs="Arial"/>
          <w:b/>
          <w:bCs/>
          <w:sz w:val="28"/>
          <w:szCs w:val="28"/>
        </w:rPr>
        <w:t>References</w:t>
      </w:r>
    </w:p>
    <w:p w14:paraId="21F6F481" w14:textId="21687D2E" w:rsidR="00087326" w:rsidRPr="003926EB" w:rsidRDefault="00300935" w:rsidP="00AC0EB0">
      <w:pPr>
        <w:pStyle w:val="paragraph"/>
        <w:ind w:left="300" w:hangingChars="150" w:hanging="300"/>
        <w:jc w:val="both"/>
        <w:textAlignment w:val="baseline"/>
        <w:rPr>
          <w:rStyle w:val="normaltextrun"/>
          <w:rFonts w:ascii="Times New Roman" w:eastAsia="Meiryo UI" w:hAnsi="Times New Roman" w:cs="Times New Roman"/>
          <w:sz w:val="20"/>
          <w:szCs w:val="20"/>
          <w:lang w:val="en-GB"/>
        </w:rPr>
      </w:pPr>
      <w:r w:rsidRPr="003926EB">
        <w:rPr>
          <w:rStyle w:val="normaltextrun"/>
          <w:rFonts w:ascii="Times New Roman" w:eastAsia="Meiryo UI" w:hAnsi="Times New Roman" w:cs="Times New Roman"/>
          <w:sz w:val="20"/>
          <w:szCs w:val="20"/>
          <w:lang w:val="en-GB"/>
        </w:rPr>
        <w:t>[1]</w:t>
      </w:r>
      <w:r w:rsidR="00DF3E46" w:rsidRPr="003926EB">
        <w:rPr>
          <w:rStyle w:val="normaltextrun"/>
          <w:rFonts w:ascii="Times New Roman" w:eastAsia="Meiryo UI" w:hAnsi="Times New Roman" w:cs="Times New Roman"/>
          <w:sz w:val="20"/>
          <w:szCs w:val="20"/>
          <w:lang w:val="en-GB"/>
        </w:rPr>
        <w:t xml:space="preserve"> </w:t>
      </w:r>
      <w:r w:rsidR="009D5877" w:rsidRPr="003926EB">
        <w:rPr>
          <w:rStyle w:val="normaltextrun"/>
          <w:rFonts w:ascii="Times New Roman" w:eastAsia="Meiryo UI" w:hAnsi="Times New Roman" w:cs="Times New Roman"/>
          <w:sz w:val="20"/>
          <w:szCs w:val="20"/>
          <w:lang w:val="en-GB"/>
        </w:rPr>
        <w:t>RP</w:t>
      </w:r>
      <w:r w:rsidR="00D00F2F" w:rsidRPr="00D00F2F">
        <w:rPr>
          <w:rStyle w:val="normaltextrun"/>
          <w:rFonts w:ascii="Times New Roman" w:eastAsia="Meiryo UI" w:hAnsi="Times New Roman" w:cs="Times New Roman"/>
          <w:sz w:val="20"/>
          <w:szCs w:val="20"/>
          <w:lang w:val="en-GB"/>
        </w:rPr>
        <w:t>-241789</w:t>
      </w:r>
      <w:r w:rsidR="009D5877" w:rsidRPr="003926EB">
        <w:rPr>
          <w:rStyle w:val="normaltextrun"/>
          <w:rFonts w:ascii="Times New Roman" w:eastAsia="Meiryo UI" w:hAnsi="Times New Roman" w:cs="Times New Roman"/>
          <w:sz w:val="20"/>
          <w:szCs w:val="20"/>
          <w:lang w:val="en-GB"/>
        </w:rPr>
        <w:t>, Revised WID: Non-Terrestrial Networks (NTN) for NR Phase 3</w:t>
      </w:r>
      <w:r w:rsidR="00D00F2F" w:rsidRPr="00D00F2F">
        <w:rPr>
          <w:rStyle w:val="normaltextrun"/>
          <w:rFonts w:ascii="Times New Roman" w:eastAsia="Meiryo UI" w:hAnsi="Times New Roman" w:cs="Times New Roman"/>
          <w:sz w:val="20"/>
          <w:szCs w:val="20"/>
          <w:lang w:val="en-GB"/>
        </w:rPr>
        <w:t>, Maastricht, NL, August 19th – 23rd, 2024.</w:t>
      </w:r>
    </w:p>
    <w:p w14:paraId="3C987111" w14:textId="6BADA243" w:rsidR="00BC53E7" w:rsidRPr="008615F0" w:rsidRDefault="005B5D0C" w:rsidP="008615F0">
      <w:pPr>
        <w:pStyle w:val="paragraph"/>
        <w:textAlignment w:val="baseline"/>
        <w:rPr>
          <w:rFonts w:ascii="Times New Roman" w:eastAsia="Meiryo UI" w:hAnsi="Times New Roman" w:cs="Times New Roman"/>
          <w:sz w:val="20"/>
          <w:szCs w:val="20"/>
          <w:lang w:val="en-GB"/>
        </w:rPr>
      </w:pPr>
      <w:r w:rsidRPr="003926EB">
        <w:rPr>
          <w:rStyle w:val="normaltextrun"/>
          <w:rFonts w:ascii="Times New Roman" w:eastAsia="Meiryo UI" w:hAnsi="Times New Roman" w:cs="Times New Roman" w:hint="eastAsia"/>
          <w:sz w:val="20"/>
          <w:szCs w:val="20"/>
          <w:lang w:val="en-GB"/>
        </w:rPr>
        <w:t xml:space="preserve">[2] </w:t>
      </w:r>
      <w:r w:rsidR="001B4E0D" w:rsidRPr="003926EB">
        <w:rPr>
          <w:rStyle w:val="normaltextrun"/>
          <w:rFonts w:ascii="Times New Roman" w:eastAsia="Meiryo UI" w:hAnsi="Times New Roman" w:cs="Times New Roman"/>
          <w:sz w:val="20"/>
          <w:szCs w:val="20"/>
          <w:lang w:val="en-GB"/>
        </w:rPr>
        <w:t>RAN1 Chair’s Notes</w:t>
      </w:r>
      <w:r w:rsidR="001B4E0D" w:rsidRPr="003926EB">
        <w:rPr>
          <w:rStyle w:val="normaltextrun"/>
          <w:rFonts w:ascii="Times New Roman" w:eastAsia="Meiryo UI" w:hAnsi="Times New Roman" w:cs="Times New Roman" w:hint="eastAsia"/>
          <w:sz w:val="20"/>
          <w:szCs w:val="20"/>
          <w:lang w:val="en-GB"/>
        </w:rPr>
        <w:t xml:space="preserve">, </w:t>
      </w:r>
      <w:r w:rsidR="001B4E0D" w:rsidRPr="003926EB">
        <w:rPr>
          <w:rStyle w:val="normaltextrun"/>
          <w:rFonts w:ascii="Times New Roman" w:eastAsia="Meiryo UI" w:hAnsi="Times New Roman" w:cs="Times New Roman"/>
          <w:sz w:val="20"/>
          <w:szCs w:val="20"/>
          <w:lang w:val="en-GB"/>
        </w:rPr>
        <w:t>3GPP TSG RAN WG1 #11</w:t>
      </w:r>
      <w:r w:rsidR="0031274E">
        <w:rPr>
          <w:rStyle w:val="normaltextrun"/>
          <w:rFonts w:ascii="Times New Roman" w:eastAsia="Meiryo UI" w:hAnsi="Times New Roman" w:cs="Times New Roman" w:hint="eastAsia"/>
          <w:sz w:val="20"/>
          <w:szCs w:val="20"/>
          <w:lang w:val="en-GB"/>
        </w:rPr>
        <w:t>8</w:t>
      </w:r>
      <w:r w:rsidR="001B4E0D" w:rsidRPr="003926EB">
        <w:rPr>
          <w:rStyle w:val="normaltextrun"/>
          <w:rFonts w:ascii="Times New Roman" w:eastAsia="Meiryo UI" w:hAnsi="Times New Roman" w:cs="Times New Roman" w:hint="eastAsia"/>
          <w:sz w:val="20"/>
          <w:szCs w:val="20"/>
          <w:lang w:val="en-GB"/>
        </w:rPr>
        <w:t xml:space="preserve">, </w:t>
      </w:r>
      <w:r w:rsidR="0031274E" w:rsidRPr="0031274E">
        <w:rPr>
          <w:rStyle w:val="normaltextrun"/>
          <w:rFonts w:ascii="Times New Roman" w:eastAsia="Meiryo UI" w:hAnsi="Times New Roman" w:cs="Times New Roman"/>
          <w:sz w:val="20"/>
          <w:szCs w:val="20"/>
          <w:lang w:val="en-GB"/>
        </w:rPr>
        <w:t>Maastricht, NL, August 19th – 23rd</w:t>
      </w:r>
      <w:r w:rsidR="00407284" w:rsidRPr="003926EB">
        <w:rPr>
          <w:rStyle w:val="normaltextrun"/>
          <w:rFonts w:ascii="Times New Roman" w:eastAsia="Meiryo UI" w:hAnsi="Times New Roman" w:cs="Times New Roman"/>
          <w:sz w:val="20"/>
          <w:szCs w:val="20"/>
          <w:lang w:val="en-GB"/>
        </w:rPr>
        <w:t>, 202</w:t>
      </w:r>
      <w:r w:rsidR="00407284" w:rsidRPr="003926EB">
        <w:rPr>
          <w:rStyle w:val="normaltextrun"/>
          <w:rFonts w:ascii="Times New Roman" w:eastAsia="Meiryo UI" w:hAnsi="Times New Roman" w:cs="Times New Roman" w:hint="eastAsia"/>
          <w:sz w:val="20"/>
          <w:szCs w:val="20"/>
          <w:lang w:val="en-GB"/>
        </w:rPr>
        <w:t>4</w:t>
      </w:r>
      <w:r w:rsidR="00F60680" w:rsidRPr="003926EB">
        <w:rPr>
          <w:rStyle w:val="normaltextrun"/>
          <w:rFonts w:ascii="Times New Roman" w:eastAsia="Meiryo UI" w:hAnsi="Times New Roman" w:cs="Times New Roman" w:hint="eastAsia"/>
          <w:sz w:val="20"/>
          <w:szCs w:val="20"/>
          <w:lang w:val="en-GB"/>
        </w:rPr>
        <w:t>.</w:t>
      </w:r>
    </w:p>
    <w:sectPr w:rsidR="00BC53E7" w:rsidRPr="008615F0">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C22510" w14:textId="77777777" w:rsidR="00183203" w:rsidRDefault="00183203">
      <w:r>
        <w:separator/>
      </w:r>
    </w:p>
  </w:endnote>
  <w:endnote w:type="continuationSeparator" w:id="0">
    <w:p w14:paraId="53D51C50" w14:textId="77777777" w:rsidR="00183203" w:rsidRDefault="00183203">
      <w:r>
        <w:continuationSeparator/>
      </w:r>
    </w:p>
  </w:endnote>
  <w:endnote w:type="continuationNotice" w:id="1">
    <w:p w14:paraId="2EF549B8" w14:textId="77777777" w:rsidR="00183203" w:rsidRDefault="001832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401E5D" w14:textId="77777777" w:rsidR="00183203" w:rsidRDefault="00183203">
      <w:r>
        <w:separator/>
      </w:r>
    </w:p>
  </w:footnote>
  <w:footnote w:type="continuationSeparator" w:id="0">
    <w:p w14:paraId="187D41E3" w14:textId="77777777" w:rsidR="00183203" w:rsidRDefault="00183203">
      <w:r>
        <w:continuationSeparator/>
      </w:r>
    </w:p>
  </w:footnote>
  <w:footnote w:type="continuationNotice" w:id="1">
    <w:p w14:paraId="1EEA393B" w14:textId="77777777" w:rsidR="00183203" w:rsidRDefault="001832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521767F"/>
    <w:multiLevelType w:val="hybridMultilevel"/>
    <w:tmpl w:val="58C85D68"/>
    <w:lvl w:ilvl="0" w:tplc="B756014E">
      <w:start w:val="1"/>
      <w:numFmt w:val="decimal"/>
      <w:lvlText w:val="%1."/>
      <w:lvlJc w:val="left"/>
      <w:pPr>
        <w:ind w:left="440" w:hanging="440"/>
      </w:pPr>
      <w:rPr>
        <w:rFonts w:hint="eastAsia"/>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 w15:restartNumberingAfterBreak="0">
    <w:nsid w:val="1808228D"/>
    <w:multiLevelType w:val="hybridMultilevel"/>
    <w:tmpl w:val="A16C57F0"/>
    <w:lvl w:ilvl="0" w:tplc="C6F0A1E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1B1816B2"/>
    <w:multiLevelType w:val="hybridMultilevel"/>
    <w:tmpl w:val="72D4CCC8"/>
    <w:lvl w:ilvl="0" w:tplc="019E848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 w15:restartNumberingAfterBreak="0">
    <w:nsid w:val="1FA526F7"/>
    <w:multiLevelType w:val="hybridMultilevel"/>
    <w:tmpl w:val="232A4902"/>
    <w:lvl w:ilvl="0" w:tplc="76CCECEE">
      <w:start w:val="1"/>
      <w:numFmt w:val="bullet"/>
      <w:lvlText w:val="•"/>
      <w:lvlJc w:val="left"/>
      <w:pPr>
        <w:ind w:left="1160" w:hanging="440"/>
      </w:pPr>
      <w:rPr>
        <w:rFonts w:ascii="Times New Roman" w:hAnsi="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0"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4EA5FDF"/>
    <w:multiLevelType w:val="multilevel"/>
    <w:tmpl w:val="6AA22E3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B4E115D"/>
    <w:multiLevelType w:val="hybridMultilevel"/>
    <w:tmpl w:val="6B400624"/>
    <w:lvl w:ilvl="0" w:tplc="2A2A0FB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2EFA6DA3"/>
    <w:multiLevelType w:val="hybridMultilevel"/>
    <w:tmpl w:val="B3F0B204"/>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AF3FF7"/>
    <w:multiLevelType w:val="hybridMultilevel"/>
    <w:tmpl w:val="7324A04C"/>
    <w:lvl w:ilvl="0" w:tplc="2C0642FE">
      <w:start w:val="1"/>
      <w:numFmt w:val="bullet"/>
      <w:lvlText w:val=""/>
      <w:lvlJc w:val="left"/>
      <w:pPr>
        <w:ind w:left="440" w:hanging="440"/>
      </w:pPr>
      <w:rPr>
        <w:rFonts w:ascii="Wingdings" w:hAnsi="Wingdings" w:hint="default"/>
        <w:color w:val="auto"/>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3043FC6"/>
    <w:multiLevelType w:val="hybridMultilevel"/>
    <w:tmpl w:val="7AB4B708"/>
    <w:lvl w:ilvl="0" w:tplc="2028E602">
      <w:start w:val="1"/>
      <w:numFmt w:val="bullet"/>
      <w:lvlText w:val=""/>
      <w:lvlJc w:val="left"/>
      <w:pPr>
        <w:ind w:left="84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70D7A68"/>
    <w:multiLevelType w:val="hybridMultilevel"/>
    <w:tmpl w:val="996A0B28"/>
    <w:lvl w:ilvl="0" w:tplc="019E8480">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2" w15:restartNumberingAfterBreak="0">
    <w:nsid w:val="4C841E8F"/>
    <w:multiLevelType w:val="hybridMultilevel"/>
    <w:tmpl w:val="21447A8E"/>
    <w:lvl w:ilvl="0" w:tplc="04090003">
      <w:start w:val="1"/>
      <w:numFmt w:val="bullet"/>
      <w:lvlText w:val="o"/>
      <w:lvlJc w:val="left"/>
      <w:pPr>
        <w:ind w:left="1160" w:hanging="440"/>
      </w:pPr>
      <w:rPr>
        <w:rFonts w:ascii="Courier New" w:hAnsi="Courier New" w:cs="Courier New" w:hint="default"/>
      </w:rPr>
    </w:lvl>
    <w:lvl w:ilvl="1" w:tplc="0409000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23" w15:restartNumberingAfterBreak="0">
    <w:nsid w:val="56EB4659"/>
    <w:multiLevelType w:val="multilevel"/>
    <w:tmpl w:val="160660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7440656"/>
    <w:multiLevelType w:val="multilevel"/>
    <w:tmpl w:val="9EA47B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A763053"/>
    <w:multiLevelType w:val="hybridMultilevel"/>
    <w:tmpl w:val="29F2B556"/>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B494C59"/>
    <w:multiLevelType w:val="hybridMultilevel"/>
    <w:tmpl w:val="86502E3A"/>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C8A6EB9"/>
    <w:multiLevelType w:val="hybridMultilevel"/>
    <w:tmpl w:val="0338BE1C"/>
    <w:lvl w:ilvl="0" w:tplc="FFFFFFFF">
      <w:start w:val="1"/>
      <w:numFmt w:val="bullet"/>
      <w:lvlText w:val="o"/>
      <w:lvlJc w:val="left"/>
      <w:pPr>
        <w:ind w:left="116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2040" w:hanging="440"/>
      </w:pPr>
      <w:rPr>
        <w:rFonts w:ascii="Wingdings" w:hAnsi="Wingdings"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30" w15:restartNumberingAfterBreak="0">
    <w:nsid w:val="62CB5815"/>
    <w:multiLevelType w:val="multilevel"/>
    <w:tmpl w:val="AD2261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2"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B143AB4"/>
    <w:multiLevelType w:val="hybridMultilevel"/>
    <w:tmpl w:val="4FC46F24"/>
    <w:lvl w:ilvl="0" w:tplc="FFFFFFFF">
      <w:start w:val="1"/>
      <w:numFmt w:val="bullet"/>
      <w:lvlText w:val="o"/>
      <w:lvlJc w:val="left"/>
      <w:pPr>
        <w:ind w:left="116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160" w:hanging="440"/>
      </w:pPr>
      <w:rPr>
        <w:rFonts w:ascii="Courier New" w:hAnsi="Courier New" w:cs="Courier New"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35"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916509"/>
    <w:multiLevelType w:val="hybridMultilevel"/>
    <w:tmpl w:val="E8A47D46"/>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37" w15:restartNumberingAfterBreak="0">
    <w:nsid w:val="769221F9"/>
    <w:multiLevelType w:val="multilevel"/>
    <w:tmpl w:val="FFB2E94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7E30194"/>
    <w:multiLevelType w:val="hybridMultilevel"/>
    <w:tmpl w:val="92A2BA54"/>
    <w:lvl w:ilvl="0" w:tplc="258E337C">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AAB4A86"/>
    <w:multiLevelType w:val="hybridMultilevel"/>
    <w:tmpl w:val="AAF2AC2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4"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5" w15:restartNumberingAfterBreak="0">
    <w:nsid w:val="7EE911EF"/>
    <w:multiLevelType w:val="hybridMultilevel"/>
    <w:tmpl w:val="3C52A37C"/>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035036543">
    <w:abstractNumId w:val="0"/>
  </w:num>
  <w:num w:numId="2" w16cid:durableId="742487761">
    <w:abstractNumId w:val="33"/>
  </w:num>
  <w:num w:numId="3" w16cid:durableId="1702167446">
    <w:abstractNumId w:val="17"/>
  </w:num>
  <w:num w:numId="4" w16cid:durableId="1518690742">
    <w:abstractNumId w:val="42"/>
  </w:num>
  <w:num w:numId="5" w16cid:durableId="662314751">
    <w:abstractNumId w:val="25"/>
  </w:num>
  <w:num w:numId="6" w16cid:durableId="1338457555">
    <w:abstractNumId w:val="4"/>
  </w:num>
  <w:num w:numId="7" w16cid:durableId="256136520">
    <w:abstractNumId w:val="26"/>
  </w:num>
  <w:num w:numId="8" w16cid:durableId="1709062046">
    <w:abstractNumId w:val="38"/>
  </w:num>
  <w:num w:numId="9" w16cid:durableId="718478117">
    <w:abstractNumId w:val="16"/>
  </w:num>
  <w:num w:numId="10" w16cid:durableId="879782320">
    <w:abstractNumId w:val="44"/>
  </w:num>
  <w:num w:numId="11" w16cid:durableId="1886335567">
    <w:abstractNumId w:val="6"/>
  </w:num>
  <w:num w:numId="12" w16cid:durableId="777527205">
    <w:abstractNumId w:val="43"/>
  </w:num>
  <w:num w:numId="13" w16cid:durableId="805243000">
    <w:abstractNumId w:val="3"/>
  </w:num>
  <w:num w:numId="14" w16cid:durableId="1018194184">
    <w:abstractNumId w:val="32"/>
  </w:num>
  <w:num w:numId="15" w16cid:durableId="333340176">
    <w:abstractNumId w:val="18"/>
  </w:num>
  <w:num w:numId="16" w16cid:durableId="235433171">
    <w:abstractNumId w:val="31"/>
  </w:num>
  <w:num w:numId="17" w16cid:durableId="721447691">
    <w:abstractNumId w:val="28"/>
  </w:num>
  <w:num w:numId="18" w16cid:durableId="1161122117">
    <w:abstractNumId w:val="45"/>
  </w:num>
  <w:num w:numId="19" w16cid:durableId="910624503">
    <w:abstractNumId w:val="13"/>
  </w:num>
  <w:num w:numId="20" w16cid:durableId="1249079750">
    <w:abstractNumId w:val="27"/>
  </w:num>
  <w:num w:numId="21" w16cid:durableId="1981030082">
    <w:abstractNumId w:val="15"/>
  </w:num>
  <w:num w:numId="22" w16cid:durableId="582491264">
    <w:abstractNumId w:val="8"/>
  </w:num>
  <w:num w:numId="23" w16cid:durableId="433405691">
    <w:abstractNumId w:val="21"/>
  </w:num>
  <w:num w:numId="24" w16cid:durableId="877934387">
    <w:abstractNumId w:val="2"/>
  </w:num>
  <w:num w:numId="25" w16cid:durableId="2049408747">
    <w:abstractNumId w:val="5"/>
  </w:num>
  <w:num w:numId="26" w16cid:durableId="950284314">
    <w:abstractNumId w:val="20"/>
  </w:num>
  <w:num w:numId="27" w16cid:durableId="1982270299">
    <w:abstractNumId w:val="40"/>
  </w:num>
  <w:num w:numId="28" w16cid:durableId="1006635504">
    <w:abstractNumId w:val="24"/>
  </w:num>
  <w:num w:numId="29" w16cid:durableId="1136875131">
    <w:abstractNumId w:val="23"/>
  </w:num>
  <w:num w:numId="30" w16cid:durableId="610358210">
    <w:abstractNumId w:val="30"/>
  </w:num>
  <w:num w:numId="31" w16cid:durableId="1741562015">
    <w:abstractNumId w:val="37"/>
  </w:num>
  <w:num w:numId="32" w16cid:durableId="2097436770">
    <w:abstractNumId w:val="11"/>
  </w:num>
  <w:num w:numId="33" w16cid:durableId="1561164000">
    <w:abstractNumId w:val="1"/>
  </w:num>
  <w:num w:numId="34" w16cid:durableId="1278442651">
    <w:abstractNumId w:val="12"/>
  </w:num>
  <w:num w:numId="35" w16cid:durableId="1189903831">
    <w:abstractNumId w:val="36"/>
  </w:num>
  <w:num w:numId="36" w16cid:durableId="1237668023">
    <w:abstractNumId w:val="22"/>
  </w:num>
  <w:num w:numId="37" w16cid:durableId="2075664158">
    <w:abstractNumId w:val="29"/>
  </w:num>
  <w:num w:numId="38" w16cid:durableId="1484934790">
    <w:abstractNumId w:val="34"/>
  </w:num>
  <w:num w:numId="39" w16cid:durableId="1649282212">
    <w:abstractNumId w:val="9"/>
  </w:num>
  <w:num w:numId="40" w16cid:durableId="851724025">
    <w:abstractNumId w:val="41"/>
  </w:num>
  <w:num w:numId="41" w16cid:durableId="2047485697">
    <w:abstractNumId w:val="35"/>
  </w:num>
  <w:num w:numId="42" w16cid:durableId="1289627558">
    <w:abstractNumId w:val="19"/>
  </w:num>
  <w:num w:numId="43" w16cid:durableId="1124808002">
    <w:abstractNumId w:val="39"/>
  </w:num>
  <w:num w:numId="44" w16cid:durableId="1565599018">
    <w:abstractNumId w:val="14"/>
  </w:num>
  <w:num w:numId="45" w16cid:durableId="994338204">
    <w:abstractNumId w:val="7"/>
  </w:num>
  <w:num w:numId="46" w16cid:durableId="1822386562">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06"/>
    <w:rsid w:val="00001A81"/>
    <w:rsid w:val="00001BCB"/>
    <w:rsid w:val="00001BF1"/>
    <w:rsid w:val="00002226"/>
    <w:rsid w:val="0000225F"/>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BA5"/>
    <w:rsid w:val="00004C7C"/>
    <w:rsid w:val="00004DDA"/>
    <w:rsid w:val="0000530F"/>
    <w:rsid w:val="00005408"/>
    <w:rsid w:val="00005493"/>
    <w:rsid w:val="00005541"/>
    <w:rsid w:val="00005B74"/>
    <w:rsid w:val="00005C60"/>
    <w:rsid w:val="0000600D"/>
    <w:rsid w:val="00006248"/>
    <w:rsid w:val="00006D37"/>
    <w:rsid w:val="000070D5"/>
    <w:rsid w:val="00007533"/>
    <w:rsid w:val="000075B2"/>
    <w:rsid w:val="00007878"/>
    <w:rsid w:val="00007AD6"/>
    <w:rsid w:val="00007C49"/>
    <w:rsid w:val="00007C78"/>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5E3D"/>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599"/>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586"/>
    <w:rsid w:val="00022E12"/>
    <w:rsid w:val="000233B7"/>
    <w:rsid w:val="00023917"/>
    <w:rsid w:val="00023C8B"/>
    <w:rsid w:val="00024132"/>
    <w:rsid w:val="000243FB"/>
    <w:rsid w:val="00024474"/>
    <w:rsid w:val="0002447B"/>
    <w:rsid w:val="000245E5"/>
    <w:rsid w:val="000246CA"/>
    <w:rsid w:val="0002510C"/>
    <w:rsid w:val="0002524C"/>
    <w:rsid w:val="0002525D"/>
    <w:rsid w:val="00025658"/>
    <w:rsid w:val="00025A83"/>
    <w:rsid w:val="00025B78"/>
    <w:rsid w:val="00025C94"/>
    <w:rsid w:val="00025D34"/>
    <w:rsid w:val="00025D3B"/>
    <w:rsid w:val="00025F9F"/>
    <w:rsid w:val="00025FA8"/>
    <w:rsid w:val="00026122"/>
    <w:rsid w:val="00026A00"/>
    <w:rsid w:val="00026AD7"/>
    <w:rsid w:val="00026E9D"/>
    <w:rsid w:val="00026F2D"/>
    <w:rsid w:val="00026F45"/>
    <w:rsid w:val="0002724D"/>
    <w:rsid w:val="0002786C"/>
    <w:rsid w:val="00027871"/>
    <w:rsid w:val="00030115"/>
    <w:rsid w:val="0003016F"/>
    <w:rsid w:val="0003024D"/>
    <w:rsid w:val="00030E4B"/>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A95"/>
    <w:rsid w:val="00034B54"/>
    <w:rsid w:val="00034D39"/>
    <w:rsid w:val="00034DAA"/>
    <w:rsid w:val="00034E72"/>
    <w:rsid w:val="00034EBF"/>
    <w:rsid w:val="00035038"/>
    <w:rsid w:val="0003518B"/>
    <w:rsid w:val="000351A3"/>
    <w:rsid w:val="000354A0"/>
    <w:rsid w:val="00035722"/>
    <w:rsid w:val="00035725"/>
    <w:rsid w:val="00035B55"/>
    <w:rsid w:val="0003638E"/>
    <w:rsid w:val="00036917"/>
    <w:rsid w:val="00036DA7"/>
    <w:rsid w:val="00036F2E"/>
    <w:rsid w:val="000373FB"/>
    <w:rsid w:val="000376BB"/>
    <w:rsid w:val="0003786D"/>
    <w:rsid w:val="0003793A"/>
    <w:rsid w:val="00037AAB"/>
    <w:rsid w:val="00037B3E"/>
    <w:rsid w:val="00037BEB"/>
    <w:rsid w:val="00037D20"/>
    <w:rsid w:val="00037E4B"/>
    <w:rsid w:val="00040047"/>
    <w:rsid w:val="00040289"/>
    <w:rsid w:val="000403DE"/>
    <w:rsid w:val="000403E5"/>
    <w:rsid w:val="0004042E"/>
    <w:rsid w:val="000404A6"/>
    <w:rsid w:val="00040713"/>
    <w:rsid w:val="00040C55"/>
    <w:rsid w:val="00040E6F"/>
    <w:rsid w:val="000413B6"/>
    <w:rsid w:val="000414D2"/>
    <w:rsid w:val="000415CB"/>
    <w:rsid w:val="00041699"/>
    <w:rsid w:val="00041715"/>
    <w:rsid w:val="00041AF7"/>
    <w:rsid w:val="00041CFA"/>
    <w:rsid w:val="0004242B"/>
    <w:rsid w:val="000426F6"/>
    <w:rsid w:val="00043982"/>
    <w:rsid w:val="00043C5F"/>
    <w:rsid w:val="00043CE6"/>
    <w:rsid w:val="00043E34"/>
    <w:rsid w:val="00043E91"/>
    <w:rsid w:val="0004403F"/>
    <w:rsid w:val="000440A2"/>
    <w:rsid w:val="000445C0"/>
    <w:rsid w:val="00044B96"/>
    <w:rsid w:val="00044DCE"/>
    <w:rsid w:val="00044F75"/>
    <w:rsid w:val="000452B5"/>
    <w:rsid w:val="00045994"/>
    <w:rsid w:val="00045E79"/>
    <w:rsid w:val="0004620F"/>
    <w:rsid w:val="00046576"/>
    <w:rsid w:val="00046BD6"/>
    <w:rsid w:val="00046C36"/>
    <w:rsid w:val="00046ECD"/>
    <w:rsid w:val="000473AF"/>
    <w:rsid w:val="000474F1"/>
    <w:rsid w:val="00047C54"/>
    <w:rsid w:val="00047E01"/>
    <w:rsid w:val="00047EB1"/>
    <w:rsid w:val="00050068"/>
    <w:rsid w:val="000501EB"/>
    <w:rsid w:val="000503D2"/>
    <w:rsid w:val="000505FF"/>
    <w:rsid w:val="000507A0"/>
    <w:rsid w:val="000507E8"/>
    <w:rsid w:val="00050BAA"/>
    <w:rsid w:val="00050C15"/>
    <w:rsid w:val="00051485"/>
    <w:rsid w:val="000514EA"/>
    <w:rsid w:val="00051575"/>
    <w:rsid w:val="000519C5"/>
    <w:rsid w:val="00051FC2"/>
    <w:rsid w:val="00052382"/>
    <w:rsid w:val="00052465"/>
    <w:rsid w:val="00052786"/>
    <w:rsid w:val="00052923"/>
    <w:rsid w:val="00052BE7"/>
    <w:rsid w:val="00052F1A"/>
    <w:rsid w:val="00052F3F"/>
    <w:rsid w:val="00053095"/>
    <w:rsid w:val="0005380A"/>
    <w:rsid w:val="0005380F"/>
    <w:rsid w:val="0005397F"/>
    <w:rsid w:val="00053994"/>
    <w:rsid w:val="00053E6A"/>
    <w:rsid w:val="00054CD8"/>
    <w:rsid w:val="00054CED"/>
    <w:rsid w:val="00054DAD"/>
    <w:rsid w:val="00055087"/>
    <w:rsid w:val="000550B8"/>
    <w:rsid w:val="000553DE"/>
    <w:rsid w:val="0005593A"/>
    <w:rsid w:val="00055F29"/>
    <w:rsid w:val="000563A7"/>
    <w:rsid w:val="000565DB"/>
    <w:rsid w:val="00056631"/>
    <w:rsid w:val="0005676F"/>
    <w:rsid w:val="00056B13"/>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957"/>
    <w:rsid w:val="00064F4F"/>
    <w:rsid w:val="00065E11"/>
    <w:rsid w:val="0006602B"/>
    <w:rsid w:val="0006649C"/>
    <w:rsid w:val="000666D5"/>
    <w:rsid w:val="00066C0C"/>
    <w:rsid w:val="00066E58"/>
    <w:rsid w:val="00066EA6"/>
    <w:rsid w:val="00066FD7"/>
    <w:rsid w:val="00067374"/>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99B"/>
    <w:rsid w:val="00072B4D"/>
    <w:rsid w:val="00072BE4"/>
    <w:rsid w:val="00072BFF"/>
    <w:rsid w:val="00072D4D"/>
    <w:rsid w:val="00073046"/>
    <w:rsid w:val="000733C3"/>
    <w:rsid w:val="0007341C"/>
    <w:rsid w:val="00073864"/>
    <w:rsid w:val="00073891"/>
    <w:rsid w:val="00073C56"/>
    <w:rsid w:val="00073C77"/>
    <w:rsid w:val="000743CE"/>
    <w:rsid w:val="00074417"/>
    <w:rsid w:val="000744DC"/>
    <w:rsid w:val="00074D95"/>
    <w:rsid w:val="000751F9"/>
    <w:rsid w:val="00075498"/>
    <w:rsid w:val="0007585B"/>
    <w:rsid w:val="00075C87"/>
    <w:rsid w:val="00075DC0"/>
    <w:rsid w:val="0007603A"/>
    <w:rsid w:val="000760B1"/>
    <w:rsid w:val="000761E9"/>
    <w:rsid w:val="0007674F"/>
    <w:rsid w:val="00076779"/>
    <w:rsid w:val="00076D5E"/>
    <w:rsid w:val="000777C0"/>
    <w:rsid w:val="000779A9"/>
    <w:rsid w:val="00077FFC"/>
    <w:rsid w:val="000803A5"/>
    <w:rsid w:val="000808D4"/>
    <w:rsid w:val="00080B57"/>
    <w:rsid w:val="00080D10"/>
    <w:rsid w:val="00080DDF"/>
    <w:rsid w:val="00080EC6"/>
    <w:rsid w:val="000814E3"/>
    <w:rsid w:val="00081532"/>
    <w:rsid w:val="00081697"/>
    <w:rsid w:val="00081725"/>
    <w:rsid w:val="00081C3F"/>
    <w:rsid w:val="00081C52"/>
    <w:rsid w:val="00081C95"/>
    <w:rsid w:val="00081DE5"/>
    <w:rsid w:val="00081FAB"/>
    <w:rsid w:val="0008201A"/>
    <w:rsid w:val="00082647"/>
    <w:rsid w:val="00082A22"/>
    <w:rsid w:val="00082C00"/>
    <w:rsid w:val="00082E51"/>
    <w:rsid w:val="00083306"/>
    <w:rsid w:val="00083382"/>
    <w:rsid w:val="000834F3"/>
    <w:rsid w:val="0008390F"/>
    <w:rsid w:val="00083DE3"/>
    <w:rsid w:val="000840C3"/>
    <w:rsid w:val="00084132"/>
    <w:rsid w:val="000847A8"/>
    <w:rsid w:val="000848D9"/>
    <w:rsid w:val="00084B01"/>
    <w:rsid w:val="00084B32"/>
    <w:rsid w:val="00084B36"/>
    <w:rsid w:val="00084BBC"/>
    <w:rsid w:val="00084FF3"/>
    <w:rsid w:val="000850E1"/>
    <w:rsid w:val="000851B4"/>
    <w:rsid w:val="000851FB"/>
    <w:rsid w:val="0008581B"/>
    <w:rsid w:val="00085A55"/>
    <w:rsid w:val="00085F3E"/>
    <w:rsid w:val="0008617D"/>
    <w:rsid w:val="00086246"/>
    <w:rsid w:val="00086390"/>
    <w:rsid w:val="000865C7"/>
    <w:rsid w:val="00086C10"/>
    <w:rsid w:val="00086D89"/>
    <w:rsid w:val="00086DE0"/>
    <w:rsid w:val="00087061"/>
    <w:rsid w:val="0008729E"/>
    <w:rsid w:val="00087326"/>
    <w:rsid w:val="00087335"/>
    <w:rsid w:val="000875FB"/>
    <w:rsid w:val="0008771A"/>
    <w:rsid w:val="0008799C"/>
    <w:rsid w:val="00087C6A"/>
    <w:rsid w:val="00087E89"/>
    <w:rsid w:val="00087F5E"/>
    <w:rsid w:val="000900C9"/>
    <w:rsid w:val="0009055E"/>
    <w:rsid w:val="0009065A"/>
    <w:rsid w:val="000908A2"/>
    <w:rsid w:val="00090984"/>
    <w:rsid w:val="00090AED"/>
    <w:rsid w:val="00091419"/>
    <w:rsid w:val="000916AE"/>
    <w:rsid w:val="00091727"/>
    <w:rsid w:val="000918A3"/>
    <w:rsid w:val="00091A61"/>
    <w:rsid w:val="00091DE3"/>
    <w:rsid w:val="000921FC"/>
    <w:rsid w:val="00092268"/>
    <w:rsid w:val="000926A3"/>
    <w:rsid w:val="00092A88"/>
    <w:rsid w:val="00092BB8"/>
    <w:rsid w:val="00092BB9"/>
    <w:rsid w:val="00092BE4"/>
    <w:rsid w:val="00092D77"/>
    <w:rsid w:val="00093239"/>
    <w:rsid w:val="000933DA"/>
    <w:rsid w:val="000938BD"/>
    <w:rsid w:val="00093955"/>
    <w:rsid w:val="00093A61"/>
    <w:rsid w:val="00093D50"/>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A11"/>
    <w:rsid w:val="00096C08"/>
    <w:rsid w:val="00097021"/>
    <w:rsid w:val="00097239"/>
    <w:rsid w:val="0009747A"/>
    <w:rsid w:val="0009782B"/>
    <w:rsid w:val="00097E0F"/>
    <w:rsid w:val="000A0315"/>
    <w:rsid w:val="000A033B"/>
    <w:rsid w:val="000A053B"/>
    <w:rsid w:val="000A07F6"/>
    <w:rsid w:val="000A0907"/>
    <w:rsid w:val="000A0C1E"/>
    <w:rsid w:val="000A0C59"/>
    <w:rsid w:val="000A0D90"/>
    <w:rsid w:val="000A0F1E"/>
    <w:rsid w:val="000A0F58"/>
    <w:rsid w:val="000A101B"/>
    <w:rsid w:val="000A104D"/>
    <w:rsid w:val="000A128B"/>
    <w:rsid w:val="000A152B"/>
    <w:rsid w:val="000A15CA"/>
    <w:rsid w:val="000A17DD"/>
    <w:rsid w:val="000A195F"/>
    <w:rsid w:val="000A19C4"/>
    <w:rsid w:val="000A1A5B"/>
    <w:rsid w:val="000A1B73"/>
    <w:rsid w:val="000A1C36"/>
    <w:rsid w:val="000A1F07"/>
    <w:rsid w:val="000A1FAE"/>
    <w:rsid w:val="000A22AF"/>
    <w:rsid w:val="000A2306"/>
    <w:rsid w:val="000A2543"/>
    <w:rsid w:val="000A2919"/>
    <w:rsid w:val="000A29E9"/>
    <w:rsid w:val="000A2C89"/>
    <w:rsid w:val="000A2E32"/>
    <w:rsid w:val="000A2E47"/>
    <w:rsid w:val="000A35A9"/>
    <w:rsid w:val="000A364F"/>
    <w:rsid w:val="000A3672"/>
    <w:rsid w:val="000A3CB0"/>
    <w:rsid w:val="000A3D1D"/>
    <w:rsid w:val="000A3E50"/>
    <w:rsid w:val="000A3FBB"/>
    <w:rsid w:val="000A4CEC"/>
    <w:rsid w:val="000A4E52"/>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07E"/>
    <w:rsid w:val="000B03C4"/>
    <w:rsid w:val="000B03F9"/>
    <w:rsid w:val="000B06A5"/>
    <w:rsid w:val="000B09C2"/>
    <w:rsid w:val="000B0DB3"/>
    <w:rsid w:val="000B1298"/>
    <w:rsid w:val="000B16EB"/>
    <w:rsid w:val="000B1781"/>
    <w:rsid w:val="000B1B95"/>
    <w:rsid w:val="000B1BDB"/>
    <w:rsid w:val="000B1D5C"/>
    <w:rsid w:val="000B244F"/>
    <w:rsid w:val="000B2B16"/>
    <w:rsid w:val="000B35F4"/>
    <w:rsid w:val="000B390A"/>
    <w:rsid w:val="000B3F7C"/>
    <w:rsid w:val="000B4059"/>
    <w:rsid w:val="000B442C"/>
    <w:rsid w:val="000B46A2"/>
    <w:rsid w:val="000B49F2"/>
    <w:rsid w:val="000B4BB9"/>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8E0"/>
    <w:rsid w:val="000C0939"/>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927"/>
    <w:rsid w:val="000C5C1D"/>
    <w:rsid w:val="000C5C57"/>
    <w:rsid w:val="000C5DD5"/>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C7C9D"/>
    <w:rsid w:val="000C7F93"/>
    <w:rsid w:val="000D00B7"/>
    <w:rsid w:val="000D0184"/>
    <w:rsid w:val="000D0461"/>
    <w:rsid w:val="000D0465"/>
    <w:rsid w:val="000D0F6A"/>
    <w:rsid w:val="000D11BF"/>
    <w:rsid w:val="000D1945"/>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05"/>
    <w:rsid w:val="000D5D46"/>
    <w:rsid w:val="000D5DC4"/>
    <w:rsid w:val="000D5FB0"/>
    <w:rsid w:val="000D6004"/>
    <w:rsid w:val="000D6509"/>
    <w:rsid w:val="000D6548"/>
    <w:rsid w:val="000D6B81"/>
    <w:rsid w:val="000D6DF3"/>
    <w:rsid w:val="000D6FD8"/>
    <w:rsid w:val="000D7D6C"/>
    <w:rsid w:val="000D7E41"/>
    <w:rsid w:val="000E0145"/>
    <w:rsid w:val="000E0529"/>
    <w:rsid w:val="000E056E"/>
    <w:rsid w:val="000E070C"/>
    <w:rsid w:val="000E0712"/>
    <w:rsid w:val="000E0751"/>
    <w:rsid w:val="000E0B7F"/>
    <w:rsid w:val="000E1120"/>
    <w:rsid w:val="000E1353"/>
    <w:rsid w:val="000E1B84"/>
    <w:rsid w:val="000E207F"/>
    <w:rsid w:val="000E2243"/>
    <w:rsid w:val="000E2496"/>
    <w:rsid w:val="000E263F"/>
    <w:rsid w:val="000E269D"/>
    <w:rsid w:val="000E2A21"/>
    <w:rsid w:val="000E2F84"/>
    <w:rsid w:val="000E31E6"/>
    <w:rsid w:val="000E346C"/>
    <w:rsid w:val="000E36C4"/>
    <w:rsid w:val="000E3C68"/>
    <w:rsid w:val="000E3F97"/>
    <w:rsid w:val="000E416E"/>
    <w:rsid w:val="000E44C6"/>
    <w:rsid w:val="000E502E"/>
    <w:rsid w:val="000E50BF"/>
    <w:rsid w:val="000E50FE"/>
    <w:rsid w:val="000E5136"/>
    <w:rsid w:val="000E58B4"/>
    <w:rsid w:val="000E598D"/>
    <w:rsid w:val="000E5AA1"/>
    <w:rsid w:val="000E5AE5"/>
    <w:rsid w:val="000E5BA0"/>
    <w:rsid w:val="000E5BE4"/>
    <w:rsid w:val="000E61DA"/>
    <w:rsid w:val="000E620A"/>
    <w:rsid w:val="000E6571"/>
    <w:rsid w:val="000E6653"/>
    <w:rsid w:val="000E67A9"/>
    <w:rsid w:val="000E71E2"/>
    <w:rsid w:val="000E7583"/>
    <w:rsid w:val="000E7DE3"/>
    <w:rsid w:val="000E7E72"/>
    <w:rsid w:val="000F0059"/>
    <w:rsid w:val="000F0114"/>
    <w:rsid w:val="000F01EC"/>
    <w:rsid w:val="000F026A"/>
    <w:rsid w:val="000F02BC"/>
    <w:rsid w:val="000F04D8"/>
    <w:rsid w:val="000F07BE"/>
    <w:rsid w:val="000F07F2"/>
    <w:rsid w:val="000F095C"/>
    <w:rsid w:val="000F0B03"/>
    <w:rsid w:val="000F0C45"/>
    <w:rsid w:val="000F1962"/>
    <w:rsid w:val="000F1C51"/>
    <w:rsid w:val="000F256C"/>
    <w:rsid w:val="000F27F8"/>
    <w:rsid w:val="000F2C7F"/>
    <w:rsid w:val="000F2C9D"/>
    <w:rsid w:val="000F3083"/>
    <w:rsid w:val="000F336B"/>
    <w:rsid w:val="000F34F4"/>
    <w:rsid w:val="000F350E"/>
    <w:rsid w:val="000F3A57"/>
    <w:rsid w:val="000F3E62"/>
    <w:rsid w:val="000F3F41"/>
    <w:rsid w:val="000F42DA"/>
    <w:rsid w:val="000F4501"/>
    <w:rsid w:val="000F45A0"/>
    <w:rsid w:val="000F470C"/>
    <w:rsid w:val="000F4A86"/>
    <w:rsid w:val="000F4D77"/>
    <w:rsid w:val="000F4EEB"/>
    <w:rsid w:val="000F4EFA"/>
    <w:rsid w:val="000F55DE"/>
    <w:rsid w:val="000F619C"/>
    <w:rsid w:val="000F61A9"/>
    <w:rsid w:val="000F634C"/>
    <w:rsid w:val="000F63BD"/>
    <w:rsid w:val="000F649A"/>
    <w:rsid w:val="000F64C4"/>
    <w:rsid w:val="000F6598"/>
    <w:rsid w:val="000F65F3"/>
    <w:rsid w:val="0010015A"/>
    <w:rsid w:val="00100391"/>
    <w:rsid w:val="001005A9"/>
    <w:rsid w:val="00100661"/>
    <w:rsid w:val="00100728"/>
    <w:rsid w:val="00100837"/>
    <w:rsid w:val="00100937"/>
    <w:rsid w:val="0010099E"/>
    <w:rsid w:val="00100A12"/>
    <w:rsid w:val="00100A29"/>
    <w:rsid w:val="00100B00"/>
    <w:rsid w:val="00100DD9"/>
    <w:rsid w:val="00100E01"/>
    <w:rsid w:val="001012E9"/>
    <w:rsid w:val="001012F3"/>
    <w:rsid w:val="00101465"/>
    <w:rsid w:val="00101A83"/>
    <w:rsid w:val="00101B61"/>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CD8"/>
    <w:rsid w:val="00106F0A"/>
    <w:rsid w:val="00107259"/>
    <w:rsid w:val="0010732C"/>
    <w:rsid w:val="00107357"/>
    <w:rsid w:val="0010750C"/>
    <w:rsid w:val="00107695"/>
    <w:rsid w:val="001077F6"/>
    <w:rsid w:val="0010789B"/>
    <w:rsid w:val="001078B7"/>
    <w:rsid w:val="00107934"/>
    <w:rsid w:val="00107E26"/>
    <w:rsid w:val="00107EEE"/>
    <w:rsid w:val="00110069"/>
    <w:rsid w:val="0011024A"/>
    <w:rsid w:val="00110808"/>
    <w:rsid w:val="001113E5"/>
    <w:rsid w:val="00111506"/>
    <w:rsid w:val="001116C8"/>
    <w:rsid w:val="00111727"/>
    <w:rsid w:val="00111A25"/>
    <w:rsid w:val="00111B38"/>
    <w:rsid w:val="00111B99"/>
    <w:rsid w:val="00111ED5"/>
    <w:rsid w:val="001120E4"/>
    <w:rsid w:val="00112138"/>
    <w:rsid w:val="00112203"/>
    <w:rsid w:val="0011220C"/>
    <w:rsid w:val="001122B9"/>
    <w:rsid w:val="00112926"/>
    <w:rsid w:val="00112999"/>
    <w:rsid w:val="00112BD9"/>
    <w:rsid w:val="00112D91"/>
    <w:rsid w:val="0011320B"/>
    <w:rsid w:val="00113B73"/>
    <w:rsid w:val="00113CA5"/>
    <w:rsid w:val="00113E67"/>
    <w:rsid w:val="001142BF"/>
    <w:rsid w:val="001143A3"/>
    <w:rsid w:val="001145AA"/>
    <w:rsid w:val="0011489A"/>
    <w:rsid w:val="00114F48"/>
    <w:rsid w:val="0011500C"/>
    <w:rsid w:val="001152D7"/>
    <w:rsid w:val="001153FA"/>
    <w:rsid w:val="00115471"/>
    <w:rsid w:val="00115854"/>
    <w:rsid w:val="001160A6"/>
    <w:rsid w:val="0011618B"/>
    <w:rsid w:val="0011674F"/>
    <w:rsid w:val="00116868"/>
    <w:rsid w:val="00116E6C"/>
    <w:rsid w:val="00116EE1"/>
    <w:rsid w:val="00116F48"/>
    <w:rsid w:val="0011754A"/>
    <w:rsid w:val="00117605"/>
    <w:rsid w:val="001176A6"/>
    <w:rsid w:val="00117950"/>
    <w:rsid w:val="00117CD7"/>
    <w:rsid w:val="00117FE0"/>
    <w:rsid w:val="0012020B"/>
    <w:rsid w:val="001205F3"/>
    <w:rsid w:val="00120630"/>
    <w:rsid w:val="00120A55"/>
    <w:rsid w:val="00120A5F"/>
    <w:rsid w:val="00120BFB"/>
    <w:rsid w:val="00120CB4"/>
    <w:rsid w:val="00122077"/>
    <w:rsid w:val="001220CA"/>
    <w:rsid w:val="00122527"/>
    <w:rsid w:val="00122B79"/>
    <w:rsid w:val="00123015"/>
    <w:rsid w:val="00123120"/>
    <w:rsid w:val="00123422"/>
    <w:rsid w:val="00123696"/>
    <w:rsid w:val="00123871"/>
    <w:rsid w:val="00123A36"/>
    <w:rsid w:val="00123AFF"/>
    <w:rsid w:val="00123CCB"/>
    <w:rsid w:val="0012405B"/>
    <w:rsid w:val="0012464F"/>
    <w:rsid w:val="0012467C"/>
    <w:rsid w:val="001246B6"/>
    <w:rsid w:val="00124B11"/>
    <w:rsid w:val="00124B68"/>
    <w:rsid w:val="00124CC2"/>
    <w:rsid w:val="00124EAA"/>
    <w:rsid w:val="00125164"/>
    <w:rsid w:val="00125AC9"/>
    <w:rsid w:val="00125C65"/>
    <w:rsid w:val="001261AD"/>
    <w:rsid w:val="001264B5"/>
    <w:rsid w:val="001265FF"/>
    <w:rsid w:val="00126643"/>
    <w:rsid w:val="00126811"/>
    <w:rsid w:val="0012721B"/>
    <w:rsid w:val="0012727B"/>
    <w:rsid w:val="001273D6"/>
    <w:rsid w:val="001277A5"/>
    <w:rsid w:val="00127FE2"/>
    <w:rsid w:val="00130249"/>
    <w:rsid w:val="001302E3"/>
    <w:rsid w:val="0013047C"/>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4BE5"/>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141"/>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5B1"/>
    <w:rsid w:val="0014491B"/>
    <w:rsid w:val="00144EE2"/>
    <w:rsid w:val="0014501E"/>
    <w:rsid w:val="00145072"/>
    <w:rsid w:val="001450AD"/>
    <w:rsid w:val="001456A7"/>
    <w:rsid w:val="001457A0"/>
    <w:rsid w:val="00145D9A"/>
    <w:rsid w:val="00145DB0"/>
    <w:rsid w:val="00145F02"/>
    <w:rsid w:val="0014629B"/>
    <w:rsid w:val="001463A1"/>
    <w:rsid w:val="001463B4"/>
    <w:rsid w:val="00146578"/>
    <w:rsid w:val="00146823"/>
    <w:rsid w:val="001468AA"/>
    <w:rsid w:val="00146D39"/>
    <w:rsid w:val="00146F29"/>
    <w:rsid w:val="00146F5C"/>
    <w:rsid w:val="00146F96"/>
    <w:rsid w:val="0014700A"/>
    <w:rsid w:val="001471DF"/>
    <w:rsid w:val="00147200"/>
    <w:rsid w:val="00147984"/>
    <w:rsid w:val="001479DF"/>
    <w:rsid w:val="00147BE5"/>
    <w:rsid w:val="00147D8B"/>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BB0"/>
    <w:rsid w:val="00153DF3"/>
    <w:rsid w:val="001542DB"/>
    <w:rsid w:val="0015439F"/>
    <w:rsid w:val="001545B1"/>
    <w:rsid w:val="001549D4"/>
    <w:rsid w:val="001549E0"/>
    <w:rsid w:val="00154AD1"/>
    <w:rsid w:val="00154C6A"/>
    <w:rsid w:val="00154D4B"/>
    <w:rsid w:val="001551D0"/>
    <w:rsid w:val="00155242"/>
    <w:rsid w:val="00155544"/>
    <w:rsid w:val="00155549"/>
    <w:rsid w:val="00155694"/>
    <w:rsid w:val="0015580E"/>
    <w:rsid w:val="00155936"/>
    <w:rsid w:val="00155A99"/>
    <w:rsid w:val="00155C25"/>
    <w:rsid w:val="00155D0F"/>
    <w:rsid w:val="00155FBA"/>
    <w:rsid w:val="00156214"/>
    <w:rsid w:val="0015647D"/>
    <w:rsid w:val="0015715F"/>
    <w:rsid w:val="0015737C"/>
    <w:rsid w:val="001573EC"/>
    <w:rsid w:val="00157421"/>
    <w:rsid w:val="0015784C"/>
    <w:rsid w:val="0015786C"/>
    <w:rsid w:val="0016033D"/>
    <w:rsid w:val="001606A8"/>
    <w:rsid w:val="00160971"/>
    <w:rsid w:val="00160C5E"/>
    <w:rsid w:val="00160E1D"/>
    <w:rsid w:val="00160F8E"/>
    <w:rsid w:val="00161061"/>
    <w:rsid w:val="0016146D"/>
    <w:rsid w:val="0016151F"/>
    <w:rsid w:val="00161937"/>
    <w:rsid w:val="00161B93"/>
    <w:rsid w:val="00161F39"/>
    <w:rsid w:val="00161F6D"/>
    <w:rsid w:val="0016217B"/>
    <w:rsid w:val="00162932"/>
    <w:rsid w:val="00163495"/>
    <w:rsid w:val="0016350A"/>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1FD"/>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53F"/>
    <w:rsid w:val="001736A5"/>
    <w:rsid w:val="00173AA0"/>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00D"/>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9E6"/>
    <w:rsid w:val="00180BAA"/>
    <w:rsid w:val="00180C7A"/>
    <w:rsid w:val="00180CE0"/>
    <w:rsid w:val="001814F1"/>
    <w:rsid w:val="001816C2"/>
    <w:rsid w:val="001817E4"/>
    <w:rsid w:val="001818E2"/>
    <w:rsid w:val="00181AD8"/>
    <w:rsid w:val="00181F6C"/>
    <w:rsid w:val="00181F80"/>
    <w:rsid w:val="00182046"/>
    <w:rsid w:val="00182096"/>
    <w:rsid w:val="001823CF"/>
    <w:rsid w:val="0018281E"/>
    <w:rsid w:val="0018284C"/>
    <w:rsid w:val="001829B9"/>
    <w:rsid w:val="001829F1"/>
    <w:rsid w:val="00182AEC"/>
    <w:rsid w:val="00182B6D"/>
    <w:rsid w:val="00182CA4"/>
    <w:rsid w:val="00182DA2"/>
    <w:rsid w:val="00182EF0"/>
    <w:rsid w:val="00183203"/>
    <w:rsid w:val="001833B7"/>
    <w:rsid w:val="001836D3"/>
    <w:rsid w:val="00183771"/>
    <w:rsid w:val="00183847"/>
    <w:rsid w:val="00183975"/>
    <w:rsid w:val="00183CEA"/>
    <w:rsid w:val="00184062"/>
    <w:rsid w:val="00184093"/>
    <w:rsid w:val="001840F4"/>
    <w:rsid w:val="00184115"/>
    <w:rsid w:val="0018422E"/>
    <w:rsid w:val="00184388"/>
    <w:rsid w:val="00184392"/>
    <w:rsid w:val="001843F4"/>
    <w:rsid w:val="00184BB6"/>
    <w:rsid w:val="00184D76"/>
    <w:rsid w:val="00184F6E"/>
    <w:rsid w:val="00185178"/>
    <w:rsid w:val="00185456"/>
    <w:rsid w:val="00185462"/>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961"/>
    <w:rsid w:val="00190C8B"/>
    <w:rsid w:val="00190D83"/>
    <w:rsid w:val="00190F7C"/>
    <w:rsid w:val="00190F80"/>
    <w:rsid w:val="00191031"/>
    <w:rsid w:val="001912DD"/>
    <w:rsid w:val="00191569"/>
    <w:rsid w:val="001915A4"/>
    <w:rsid w:val="00191698"/>
    <w:rsid w:val="00191B34"/>
    <w:rsid w:val="00191C96"/>
    <w:rsid w:val="00191E78"/>
    <w:rsid w:val="00191EFF"/>
    <w:rsid w:val="00191F24"/>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A7B"/>
    <w:rsid w:val="00197BA5"/>
    <w:rsid w:val="00197DF9"/>
    <w:rsid w:val="00197E3A"/>
    <w:rsid w:val="00197F89"/>
    <w:rsid w:val="001A01FA"/>
    <w:rsid w:val="001A0223"/>
    <w:rsid w:val="001A0349"/>
    <w:rsid w:val="001A0419"/>
    <w:rsid w:val="001A0AA2"/>
    <w:rsid w:val="001A0AE7"/>
    <w:rsid w:val="001A0D10"/>
    <w:rsid w:val="001A0DA0"/>
    <w:rsid w:val="001A0F54"/>
    <w:rsid w:val="001A1115"/>
    <w:rsid w:val="001A130B"/>
    <w:rsid w:val="001A193B"/>
    <w:rsid w:val="001A19AB"/>
    <w:rsid w:val="001A19DB"/>
    <w:rsid w:val="001A1A1F"/>
    <w:rsid w:val="001A1D96"/>
    <w:rsid w:val="001A204D"/>
    <w:rsid w:val="001A2389"/>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72C0"/>
    <w:rsid w:val="001A7995"/>
    <w:rsid w:val="001A7CC3"/>
    <w:rsid w:val="001B02AB"/>
    <w:rsid w:val="001B031C"/>
    <w:rsid w:val="001B03DD"/>
    <w:rsid w:val="001B05B8"/>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2FF6"/>
    <w:rsid w:val="001B30CC"/>
    <w:rsid w:val="001B3262"/>
    <w:rsid w:val="001B3675"/>
    <w:rsid w:val="001B38B3"/>
    <w:rsid w:val="001B38D1"/>
    <w:rsid w:val="001B3C04"/>
    <w:rsid w:val="001B3E1F"/>
    <w:rsid w:val="001B4112"/>
    <w:rsid w:val="001B4324"/>
    <w:rsid w:val="001B4373"/>
    <w:rsid w:val="001B446A"/>
    <w:rsid w:val="001B461A"/>
    <w:rsid w:val="001B47DE"/>
    <w:rsid w:val="001B481A"/>
    <w:rsid w:val="001B4847"/>
    <w:rsid w:val="001B4B43"/>
    <w:rsid w:val="001B4DAE"/>
    <w:rsid w:val="001B4E0D"/>
    <w:rsid w:val="001B4F7C"/>
    <w:rsid w:val="001B58EC"/>
    <w:rsid w:val="001B5974"/>
    <w:rsid w:val="001B5A8F"/>
    <w:rsid w:val="001B5C66"/>
    <w:rsid w:val="001B65E6"/>
    <w:rsid w:val="001B6625"/>
    <w:rsid w:val="001B6A1F"/>
    <w:rsid w:val="001B6ACF"/>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462"/>
    <w:rsid w:val="001C4731"/>
    <w:rsid w:val="001C4835"/>
    <w:rsid w:val="001C48FB"/>
    <w:rsid w:val="001C49E4"/>
    <w:rsid w:val="001C4E26"/>
    <w:rsid w:val="001C524F"/>
    <w:rsid w:val="001C5504"/>
    <w:rsid w:val="001C558B"/>
    <w:rsid w:val="001C5930"/>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C7F78"/>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2E10"/>
    <w:rsid w:val="001D33EB"/>
    <w:rsid w:val="001D360B"/>
    <w:rsid w:val="001D383C"/>
    <w:rsid w:val="001D3B1F"/>
    <w:rsid w:val="001D3BFB"/>
    <w:rsid w:val="001D3C7D"/>
    <w:rsid w:val="001D4097"/>
    <w:rsid w:val="001D4476"/>
    <w:rsid w:val="001D4802"/>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CB8"/>
    <w:rsid w:val="001D6E91"/>
    <w:rsid w:val="001D6FCC"/>
    <w:rsid w:val="001D6FD0"/>
    <w:rsid w:val="001D736D"/>
    <w:rsid w:val="001D741C"/>
    <w:rsid w:val="001D7951"/>
    <w:rsid w:val="001D7FA4"/>
    <w:rsid w:val="001E07DC"/>
    <w:rsid w:val="001E0C8F"/>
    <w:rsid w:val="001E0E1E"/>
    <w:rsid w:val="001E1A59"/>
    <w:rsid w:val="001E1ACD"/>
    <w:rsid w:val="001E1B66"/>
    <w:rsid w:val="001E2322"/>
    <w:rsid w:val="001E2618"/>
    <w:rsid w:val="001E2AD4"/>
    <w:rsid w:val="001E363F"/>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5946"/>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23E9"/>
    <w:rsid w:val="001F24E0"/>
    <w:rsid w:val="001F25AA"/>
    <w:rsid w:val="001F268C"/>
    <w:rsid w:val="001F29D1"/>
    <w:rsid w:val="001F2CA2"/>
    <w:rsid w:val="001F2D7A"/>
    <w:rsid w:val="001F2F17"/>
    <w:rsid w:val="001F316B"/>
    <w:rsid w:val="001F330C"/>
    <w:rsid w:val="001F3A65"/>
    <w:rsid w:val="001F3C1C"/>
    <w:rsid w:val="001F41B8"/>
    <w:rsid w:val="001F42EE"/>
    <w:rsid w:val="001F43F0"/>
    <w:rsid w:val="001F442F"/>
    <w:rsid w:val="001F4824"/>
    <w:rsid w:val="001F4856"/>
    <w:rsid w:val="001F49F4"/>
    <w:rsid w:val="001F4D32"/>
    <w:rsid w:val="001F4FF5"/>
    <w:rsid w:val="001F54A8"/>
    <w:rsid w:val="001F556A"/>
    <w:rsid w:val="001F55BE"/>
    <w:rsid w:val="001F56DC"/>
    <w:rsid w:val="001F5705"/>
    <w:rsid w:val="001F59AC"/>
    <w:rsid w:val="001F5CBF"/>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058"/>
    <w:rsid w:val="0020043D"/>
    <w:rsid w:val="0020055F"/>
    <w:rsid w:val="00200717"/>
    <w:rsid w:val="00200AFA"/>
    <w:rsid w:val="00200B05"/>
    <w:rsid w:val="00200B28"/>
    <w:rsid w:val="00200BCA"/>
    <w:rsid w:val="00200C81"/>
    <w:rsid w:val="00200E54"/>
    <w:rsid w:val="00200EA2"/>
    <w:rsid w:val="0020144E"/>
    <w:rsid w:val="00201594"/>
    <w:rsid w:val="0020165E"/>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571"/>
    <w:rsid w:val="00213FEF"/>
    <w:rsid w:val="00214037"/>
    <w:rsid w:val="00214338"/>
    <w:rsid w:val="0021460B"/>
    <w:rsid w:val="00214F2E"/>
    <w:rsid w:val="00214FC0"/>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456"/>
    <w:rsid w:val="002175FE"/>
    <w:rsid w:val="00217B9A"/>
    <w:rsid w:val="00217D09"/>
    <w:rsid w:val="00217E0D"/>
    <w:rsid w:val="00217FC2"/>
    <w:rsid w:val="00220A79"/>
    <w:rsid w:val="00220E7C"/>
    <w:rsid w:val="00221135"/>
    <w:rsid w:val="00221F08"/>
    <w:rsid w:val="0022207C"/>
    <w:rsid w:val="00222A2D"/>
    <w:rsid w:val="0022300E"/>
    <w:rsid w:val="002235E8"/>
    <w:rsid w:val="00223C16"/>
    <w:rsid w:val="00224402"/>
    <w:rsid w:val="002247B1"/>
    <w:rsid w:val="00224907"/>
    <w:rsid w:val="00224C23"/>
    <w:rsid w:val="00224F5E"/>
    <w:rsid w:val="002256B6"/>
    <w:rsid w:val="00225E15"/>
    <w:rsid w:val="00225EC4"/>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60C"/>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776"/>
    <w:rsid w:val="00235EA3"/>
    <w:rsid w:val="0023602B"/>
    <w:rsid w:val="00236316"/>
    <w:rsid w:val="002365BE"/>
    <w:rsid w:val="00236608"/>
    <w:rsid w:val="00236AB5"/>
    <w:rsid w:val="00236AFC"/>
    <w:rsid w:val="0023703D"/>
    <w:rsid w:val="00237393"/>
    <w:rsid w:val="00237821"/>
    <w:rsid w:val="00237E4F"/>
    <w:rsid w:val="00240318"/>
    <w:rsid w:val="00240345"/>
    <w:rsid w:val="0024034F"/>
    <w:rsid w:val="002406A9"/>
    <w:rsid w:val="002408C8"/>
    <w:rsid w:val="002409B6"/>
    <w:rsid w:val="00240AB3"/>
    <w:rsid w:val="00240E8C"/>
    <w:rsid w:val="00241005"/>
    <w:rsid w:val="00241208"/>
    <w:rsid w:val="0024168F"/>
    <w:rsid w:val="00241792"/>
    <w:rsid w:val="002417C5"/>
    <w:rsid w:val="0024185F"/>
    <w:rsid w:val="00241AD3"/>
    <w:rsid w:val="00241F46"/>
    <w:rsid w:val="00242212"/>
    <w:rsid w:val="002422AB"/>
    <w:rsid w:val="00242598"/>
    <w:rsid w:val="00242873"/>
    <w:rsid w:val="00242890"/>
    <w:rsid w:val="00242B8D"/>
    <w:rsid w:val="00242BCC"/>
    <w:rsid w:val="00242BD8"/>
    <w:rsid w:val="00242C3B"/>
    <w:rsid w:val="00242DD2"/>
    <w:rsid w:val="00242E39"/>
    <w:rsid w:val="0024307B"/>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12D"/>
    <w:rsid w:val="0025135C"/>
    <w:rsid w:val="0025137B"/>
    <w:rsid w:val="0025147B"/>
    <w:rsid w:val="0025157C"/>
    <w:rsid w:val="002516CA"/>
    <w:rsid w:val="00251940"/>
    <w:rsid w:val="00251B01"/>
    <w:rsid w:val="00251FEE"/>
    <w:rsid w:val="002521F5"/>
    <w:rsid w:val="002524E9"/>
    <w:rsid w:val="0025278F"/>
    <w:rsid w:val="00252B1F"/>
    <w:rsid w:val="00252CB0"/>
    <w:rsid w:val="00252F27"/>
    <w:rsid w:val="0025307B"/>
    <w:rsid w:val="0025317B"/>
    <w:rsid w:val="00253214"/>
    <w:rsid w:val="002536B4"/>
    <w:rsid w:val="0025382F"/>
    <w:rsid w:val="0025397B"/>
    <w:rsid w:val="00253AD2"/>
    <w:rsid w:val="00253C43"/>
    <w:rsid w:val="00253CD3"/>
    <w:rsid w:val="00253DD7"/>
    <w:rsid w:val="002543BB"/>
    <w:rsid w:val="00254973"/>
    <w:rsid w:val="00254ABE"/>
    <w:rsid w:val="00254AE1"/>
    <w:rsid w:val="00254B50"/>
    <w:rsid w:val="00254B9D"/>
    <w:rsid w:val="00254C7D"/>
    <w:rsid w:val="002554AD"/>
    <w:rsid w:val="0025553B"/>
    <w:rsid w:val="00255823"/>
    <w:rsid w:val="00255A0A"/>
    <w:rsid w:val="00255BA7"/>
    <w:rsid w:val="00255C07"/>
    <w:rsid w:val="00255E0F"/>
    <w:rsid w:val="00255F5D"/>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E83"/>
    <w:rsid w:val="00263F5B"/>
    <w:rsid w:val="002640D0"/>
    <w:rsid w:val="002642B1"/>
    <w:rsid w:val="002644F5"/>
    <w:rsid w:val="00264609"/>
    <w:rsid w:val="0026473B"/>
    <w:rsid w:val="0026498A"/>
    <w:rsid w:val="00264CC2"/>
    <w:rsid w:val="00264ED0"/>
    <w:rsid w:val="00264F0B"/>
    <w:rsid w:val="00264F4B"/>
    <w:rsid w:val="002653A3"/>
    <w:rsid w:val="0026556D"/>
    <w:rsid w:val="00265588"/>
    <w:rsid w:val="002655DD"/>
    <w:rsid w:val="00265741"/>
    <w:rsid w:val="002659DB"/>
    <w:rsid w:val="00265B38"/>
    <w:rsid w:val="00265E72"/>
    <w:rsid w:val="00265F17"/>
    <w:rsid w:val="00265F6D"/>
    <w:rsid w:val="002660A9"/>
    <w:rsid w:val="00266122"/>
    <w:rsid w:val="002667ED"/>
    <w:rsid w:val="00266D6A"/>
    <w:rsid w:val="00266F8C"/>
    <w:rsid w:val="00267450"/>
    <w:rsid w:val="002677A7"/>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D91"/>
    <w:rsid w:val="00273264"/>
    <w:rsid w:val="002732FF"/>
    <w:rsid w:val="00273760"/>
    <w:rsid w:val="002738D4"/>
    <w:rsid w:val="0027393A"/>
    <w:rsid w:val="00273B68"/>
    <w:rsid w:val="00273D82"/>
    <w:rsid w:val="00273E27"/>
    <w:rsid w:val="00274185"/>
    <w:rsid w:val="002742AE"/>
    <w:rsid w:val="002742B7"/>
    <w:rsid w:val="00274300"/>
    <w:rsid w:val="00274505"/>
    <w:rsid w:val="0027457D"/>
    <w:rsid w:val="00274639"/>
    <w:rsid w:val="00274746"/>
    <w:rsid w:val="00274A40"/>
    <w:rsid w:val="00274B4F"/>
    <w:rsid w:val="00274F6C"/>
    <w:rsid w:val="00274F9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600"/>
    <w:rsid w:val="002808E2"/>
    <w:rsid w:val="002808E6"/>
    <w:rsid w:val="002809EC"/>
    <w:rsid w:val="0028122E"/>
    <w:rsid w:val="00281C6D"/>
    <w:rsid w:val="00281FDC"/>
    <w:rsid w:val="002822E8"/>
    <w:rsid w:val="00282519"/>
    <w:rsid w:val="00282932"/>
    <w:rsid w:val="00282AEB"/>
    <w:rsid w:val="002831C2"/>
    <w:rsid w:val="0028330C"/>
    <w:rsid w:val="0028330D"/>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B13"/>
    <w:rsid w:val="00285B67"/>
    <w:rsid w:val="00285C5B"/>
    <w:rsid w:val="00285C5E"/>
    <w:rsid w:val="00285CC5"/>
    <w:rsid w:val="0028605C"/>
    <w:rsid w:val="0028629D"/>
    <w:rsid w:val="00286450"/>
    <w:rsid w:val="0028682C"/>
    <w:rsid w:val="00286A2C"/>
    <w:rsid w:val="00286AB3"/>
    <w:rsid w:val="0028726C"/>
    <w:rsid w:val="00287C36"/>
    <w:rsid w:val="00287CA4"/>
    <w:rsid w:val="00287EFB"/>
    <w:rsid w:val="0029095B"/>
    <w:rsid w:val="0029102A"/>
    <w:rsid w:val="002911B9"/>
    <w:rsid w:val="0029154E"/>
    <w:rsid w:val="00291551"/>
    <w:rsid w:val="00291632"/>
    <w:rsid w:val="00291740"/>
    <w:rsid w:val="00291783"/>
    <w:rsid w:val="002919BF"/>
    <w:rsid w:val="002919C2"/>
    <w:rsid w:val="00291B85"/>
    <w:rsid w:val="002921E1"/>
    <w:rsid w:val="002923E6"/>
    <w:rsid w:val="0029318A"/>
    <w:rsid w:val="002931C3"/>
    <w:rsid w:val="00293700"/>
    <w:rsid w:val="00293863"/>
    <w:rsid w:val="002939B6"/>
    <w:rsid w:val="00293E3F"/>
    <w:rsid w:val="00293F93"/>
    <w:rsid w:val="00294080"/>
    <w:rsid w:val="002940A5"/>
    <w:rsid w:val="002944A7"/>
    <w:rsid w:val="00294758"/>
    <w:rsid w:val="00294890"/>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588"/>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6AC"/>
    <w:rsid w:val="002A4765"/>
    <w:rsid w:val="002A487C"/>
    <w:rsid w:val="002A4B3E"/>
    <w:rsid w:val="002A5330"/>
    <w:rsid w:val="002A55B9"/>
    <w:rsid w:val="002A5734"/>
    <w:rsid w:val="002A5937"/>
    <w:rsid w:val="002A5AD9"/>
    <w:rsid w:val="002A5B3B"/>
    <w:rsid w:val="002A5B74"/>
    <w:rsid w:val="002A5BC9"/>
    <w:rsid w:val="002A5CA0"/>
    <w:rsid w:val="002A5DBB"/>
    <w:rsid w:val="002A6291"/>
    <w:rsid w:val="002A62E3"/>
    <w:rsid w:val="002A663B"/>
    <w:rsid w:val="002A67D3"/>
    <w:rsid w:val="002A69E4"/>
    <w:rsid w:val="002A71AA"/>
    <w:rsid w:val="002A76FC"/>
    <w:rsid w:val="002A793F"/>
    <w:rsid w:val="002A7EEC"/>
    <w:rsid w:val="002A7FA3"/>
    <w:rsid w:val="002B113F"/>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433"/>
    <w:rsid w:val="002B661D"/>
    <w:rsid w:val="002B6753"/>
    <w:rsid w:val="002B6B5F"/>
    <w:rsid w:val="002B6D4C"/>
    <w:rsid w:val="002B7268"/>
    <w:rsid w:val="002B7427"/>
    <w:rsid w:val="002B767B"/>
    <w:rsid w:val="002B7B85"/>
    <w:rsid w:val="002B7BB5"/>
    <w:rsid w:val="002B7F7A"/>
    <w:rsid w:val="002C0098"/>
    <w:rsid w:val="002C01CB"/>
    <w:rsid w:val="002C03AA"/>
    <w:rsid w:val="002C0E01"/>
    <w:rsid w:val="002C0E76"/>
    <w:rsid w:val="002C109C"/>
    <w:rsid w:val="002C135E"/>
    <w:rsid w:val="002C168A"/>
    <w:rsid w:val="002C17F8"/>
    <w:rsid w:val="002C198B"/>
    <w:rsid w:val="002C1B42"/>
    <w:rsid w:val="002C1BF7"/>
    <w:rsid w:val="002C1F0F"/>
    <w:rsid w:val="002C20D4"/>
    <w:rsid w:val="002C24ED"/>
    <w:rsid w:val="002C26FB"/>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972"/>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6B3"/>
    <w:rsid w:val="002D4F96"/>
    <w:rsid w:val="002D54B4"/>
    <w:rsid w:val="002D5CC2"/>
    <w:rsid w:val="002D5D01"/>
    <w:rsid w:val="002D61F0"/>
    <w:rsid w:val="002D6332"/>
    <w:rsid w:val="002D6725"/>
    <w:rsid w:val="002D67CD"/>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1F9"/>
    <w:rsid w:val="002E12FC"/>
    <w:rsid w:val="002E163D"/>
    <w:rsid w:val="002E1CDF"/>
    <w:rsid w:val="002E1EB1"/>
    <w:rsid w:val="002E20A1"/>
    <w:rsid w:val="002E240B"/>
    <w:rsid w:val="002E2413"/>
    <w:rsid w:val="002E2813"/>
    <w:rsid w:val="002E297B"/>
    <w:rsid w:val="002E2C71"/>
    <w:rsid w:val="002E2CC0"/>
    <w:rsid w:val="002E3480"/>
    <w:rsid w:val="002E3AF8"/>
    <w:rsid w:val="002E3BA3"/>
    <w:rsid w:val="002E44C3"/>
    <w:rsid w:val="002E47FB"/>
    <w:rsid w:val="002E48B5"/>
    <w:rsid w:val="002E4C5E"/>
    <w:rsid w:val="002E508A"/>
    <w:rsid w:val="002E56E8"/>
    <w:rsid w:val="002E5758"/>
    <w:rsid w:val="002E59B9"/>
    <w:rsid w:val="002E5A14"/>
    <w:rsid w:val="002E5BF8"/>
    <w:rsid w:val="002E5F5D"/>
    <w:rsid w:val="002E5F67"/>
    <w:rsid w:val="002E648C"/>
    <w:rsid w:val="002E64F4"/>
    <w:rsid w:val="002E66A6"/>
    <w:rsid w:val="002E67F3"/>
    <w:rsid w:val="002E68B9"/>
    <w:rsid w:val="002E6A65"/>
    <w:rsid w:val="002E6AA3"/>
    <w:rsid w:val="002E6B92"/>
    <w:rsid w:val="002E6E1D"/>
    <w:rsid w:val="002E6F91"/>
    <w:rsid w:val="002E70CE"/>
    <w:rsid w:val="002E76A0"/>
    <w:rsid w:val="002E7A2A"/>
    <w:rsid w:val="002F0253"/>
    <w:rsid w:val="002F04C2"/>
    <w:rsid w:val="002F06BA"/>
    <w:rsid w:val="002F0956"/>
    <w:rsid w:val="002F0AF6"/>
    <w:rsid w:val="002F0F09"/>
    <w:rsid w:val="002F0FE7"/>
    <w:rsid w:val="002F1069"/>
    <w:rsid w:val="002F113A"/>
    <w:rsid w:val="002F15B9"/>
    <w:rsid w:val="002F1796"/>
    <w:rsid w:val="002F1A18"/>
    <w:rsid w:val="002F1DEE"/>
    <w:rsid w:val="002F1E9F"/>
    <w:rsid w:val="002F1FB1"/>
    <w:rsid w:val="002F240B"/>
    <w:rsid w:val="002F27ED"/>
    <w:rsid w:val="002F29D3"/>
    <w:rsid w:val="002F2E22"/>
    <w:rsid w:val="002F2E5B"/>
    <w:rsid w:val="002F3249"/>
    <w:rsid w:val="002F330D"/>
    <w:rsid w:val="002F33D1"/>
    <w:rsid w:val="002F36E3"/>
    <w:rsid w:val="002F374A"/>
    <w:rsid w:val="002F3C95"/>
    <w:rsid w:val="002F3D96"/>
    <w:rsid w:val="002F4085"/>
    <w:rsid w:val="002F441E"/>
    <w:rsid w:val="002F44A6"/>
    <w:rsid w:val="002F4541"/>
    <w:rsid w:val="002F468B"/>
    <w:rsid w:val="002F4AB3"/>
    <w:rsid w:val="002F4F8C"/>
    <w:rsid w:val="002F5744"/>
    <w:rsid w:val="002F591D"/>
    <w:rsid w:val="002F5E94"/>
    <w:rsid w:val="002F6001"/>
    <w:rsid w:val="002F63DA"/>
    <w:rsid w:val="002F65D7"/>
    <w:rsid w:val="002F6B38"/>
    <w:rsid w:val="002F6E10"/>
    <w:rsid w:val="002F6E2C"/>
    <w:rsid w:val="002F6EE2"/>
    <w:rsid w:val="002F7955"/>
    <w:rsid w:val="002F7FE9"/>
    <w:rsid w:val="003004D5"/>
    <w:rsid w:val="00300672"/>
    <w:rsid w:val="00300935"/>
    <w:rsid w:val="00300993"/>
    <w:rsid w:val="00300A3C"/>
    <w:rsid w:val="00300AB2"/>
    <w:rsid w:val="00300D1B"/>
    <w:rsid w:val="00301062"/>
    <w:rsid w:val="00301094"/>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12C"/>
    <w:rsid w:val="00306292"/>
    <w:rsid w:val="003072BE"/>
    <w:rsid w:val="003073D5"/>
    <w:rsid w:val="003074E4"/>
    <w:rsid w:val="003075B3"/>
    <w:rsid w:val="00307767"/>
    <w:rsid w:val="003077AF"/>
    <w:rsid w:val="0030782D"/>
    <w:rsid w:val="00307946"/>
    <w:rsid w:val="00307B79"/>
    <w:rsid w:val="00307BCE"/>
    <w:rsid w:val="00307C49"/>
    <w:rsid w:val="003103BD"/>
    <w:rsid w:val="00310CB5"/>
    <w:rsid w:val="0031179F"/>
    <w:rsid w:val="00312093"/>
    <w:rsid w:val="0031215B"/>
    <w:rsid w:val="003122E5"/>
    <w:rsid w:val="0031274E"/>
    <w:rsid w:val="00312A35"/>
    <w:rsid w:val="00312AF0"/>
    <w:rsid w:val="00312C11"/>
    <w:rsid w:val="00313006"/>
    <w:rsid w:val="00313448"/>
    <w:rsid w:val="003134A5"/>
    <w:rsid w:val="00313A66"/>
    <w:rsid w:val="00313ACE"/>
    <w:rsid w:val="00313E2E"/>
    <w:rsid w:val="00314079"/>
    <w:rsid w:val="00314240"/>
    <w:rsid w:val="003145CA"/>
    <w:rsid w:val="003149F7"/>
    <w:rsid w:val="00314A5F"/>
    <w:rsid w:val="00314D75"/>
    <w:rsid w:val="00314FA9"/>
    <w:rsid w:val="00315C64"/>
    <w:rsid w:val="00315CBB"/>
    <w:rsid w:val="00315E4B"/>
    <w:rsid w:val="00315E54"/>
    <w:rsid w:val="0031615A"/>
    <w:rsid w:val="0031621A"/>
    <w:rsid w:val="00316448"/>
    <w:rsid w:val="00316DBC"/>
    <w:rsid w:val="00317174"/>
    <w:rsid w:val="003172BB"/>
    <w:rsid w:val="003174D8"/>
    <w:rsid w:val="0031777C"/>
    <w:rsid w:val="00317865"/>
    <w:rsid w:val="003178CA"/>
    <w:rsid w:val="00317A1C"/>
    <w:rsid w:val="00317FB1"/>
    <w:rsid w:val="00320213"/>
    <w:rsid w:val="00320276"/>
    <w:rsid w:val="00320925"/>
    <w:rsid w:val="00320A48"/>
    <w:rsid w:val="00320C55"/>
    <w:rsid w:val="00320D8E"/>
    <w:rsid w:val="00321046"/>
    <w:rsid w:val="003210FC"/>
    <w:rsid w:val="003217BE"/>
    <w:rsid w:val="00321949"/>
    <w:rsid w:val="003220A7"/>
    <w:rsid w:val="00322381"/>
    <w:rsid w:val="003227D4"/>
    <w:rsid w:val="003231A8"/>
    <w:rsid w:val="003234E8"/>
    <w:rsid w:val="00323A47"/>
    <w:rsid w:val="00323AAF"/>
    <w:rsid w:val="00323BDD"/>
    <w:rsid w:val="00323C81"/>
    <w:rsid w:val="00323FDF"/>
    <w:rsid w:val="0032419D"/>
    <w:rsid w:val="003242C7"/>
    <w:rsid w:val="0032448C"/>
    <w:rsid w:val="003246E1"/>
    <w:rsid w:val="003249A0"/>
    <w:rsid w:val="003249BB"/>
    <w:rsid w:val="00324A92"/>
    <w:rsid w:val="00324D73"/>
    <w:rsid w:val="00324E1B"/>
    <w:rsid w:val="0032524E"/>
    <w:rsid w:val="00325742"/>
    <w:rsid w:val="00325762"/>
    <w:rsid w:val="00325BD1"/>
    <w:rsid w:val="00325BF4"/>
    <w:rsid w:val="00326084"/>
    <w:rsid w:val="00326195"/>
    <w:rsid w:val="003263B0"/>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3B4E"/>
    <w:rsid w:val="003341DD"/>
    <w:rsid w:val="003343F5"/>
    <w:rsid w:val="003347FB"/>
    <w:rsid w:val="003349EA"/>
    <w:rsid w:val="0033514F"/>
    <w:rsid w:val="003351A8"/>
    <w:rsid w:val="0033554D"/>
    <w:rsid w:val="0033571F"/>
    <w:rsid w:val="003366E9"/>
    <w:rsid w:val="0033697B"/>
    <w:rsid w:val="00336BFA"/>
    <w:rsid w:val="00337000"/>
    <w:rsid w:val="00337209"/>
    <w:rsid w:val="003372D4"/>
    <w:rsid w:val="00337408"/>
    <w:rsid w:val="00337468"/>
    <w:rsid w:val="00337549"/>
    <w:rsid w:val="003375B3"/>
    <w:rsid w:val="003378CD"/>
    <w:rsid w:val="003378FA"/>
    <w:rsid w:val="00337B51"/>
    <w:rsid w:val="00337BDE"/>
    <w:rsid w:val="00337DBD"/>
    <w:rsid w:val="00337E18"/>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04"/>
    <w:rsid w:val="00347853"/>
    <w:rsid w:val="00347A17"/>
    <w:rsid w:val="00347B13"/>
    <w:rsid w:val="00347B76"/>
    <w:rsid w:val="00347C19"/>
    <w:rsid w:val="00347E83"/>
    <w:rsid w:val="003502A9"/>
    <w:rsid w:val="00350480"/>
    <w:rsid w:val="003509D9"/>
    <w:rsid w:val="00350C22"/>
    <w:rsid w:val="00350CE0"/>
    <w:rsid w:val="00350E5E"/>
    <w:rsid w:val="00350F44"/>
    <w:rsid w:val="003513BE"/>
    <w:rsid w:val="003517C5"/>
    <w:rsid w:val="003518D6"/>
    <w:rsid w:val="00351FD6"/>
    <w:rsid w:val="003520E9"/>
    <w:rsid w:val="0035231C"/>
    <w:rsid w:val="00352650"/>
    <w:rsid w:val="00352714"/>
    <w:rsid w:val="0035277E"/>
    <w:rsid w:val="00352B48"/>
    <w:rsid w:val="00352BB0"/>
    <w:rsid w:val="00352BB1"/>
    <w:rsid w:val="00352C4B"/>
    <w:rsid w:val="00353053"/>
    <w:rsid w:val="003533CA"/>
    <w:rsid w:val="003534CB"/>
    <w:rsid w:val="003534F5"/>
    <w:rsid w:val="00353903"/>
    <w:rsid w:val="003541B2"/>
    <w:rsid w:val="00354550"/>
    <w:rsid w:val="003546C6"/>
    <w:rsid w:val="0035492B"/>
    <w:rsid w:val="00354BE3"/>
    <w:rsid w:val="00354BF0"/>
    <w:rsid w:val="00354D50"/>
    <w:rsid w:val="003557A2"/>
    <w:rsid w:val="003558E1"/>
    <w:rsid w:val="00355982"/>
    <w:rsid w:val="00355A93"/>
    <w:rsid w:val="00355C4E"/>
    <w:rsid w:val="00355DA1"/>
    <w:rsid w:val="0035621B"/>
    <w:rsid w:val="00356539"/>
    <w:rsid w:val="003567D6"/>
    <w:rsid w:val="00356823"/>
    <w:rsid w:val="00356E3D"/>
    <w:rsid w:val="00356E97"/>
    <w:rsid w:val="00357238"/>
    <w:rsid w:val="003572AE"/>
    <w:rsid w:val="003572D7"/>
    <w:rsid w:val="003575AA"/>
    <w:rsid w:val="003576BA"/>
    <w:rsid w:val="0035775C"/>
    <w:rsid w:val="00357D56"/>
    <w:rsid w:val="0036029B"/>
    <w:rsid w:val="00360503"/>
    <w:rsid w:val="00360C5C"/>
    <w:rsid w:val="00360E53"/>
    <w:rsid w:val="00360FA7"/>
    <w:rsid w:val="0036115F"/>
    <w:rsid w:val="003616B8"/>
    <w:rsid w:val="00361AA0"/>
    <w:rsid w:val="00361AFF"/>
    <w:rsid w:val="00361B1E"/>
    <w:rsid w:val="00361B26"/>
    <w:rsid w:val="00361E4F"/>
    <w:rsid w:val="00361E5F"/>
    <w:rsid w:val="00362A68"/>
    <w:rsid w:val="00362D1E"/>
    <w:rsid w:val="0036339F"/>
    <w:rsid w:val="003633C9"/>
    <w:rsid w:val="00363503"/>
    <w:rsid w:val="00363745"/>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8FD"/>
    <w:rsid w:val="00366A7B"/>
    <w:rsid w:val="00366D3E"/>
    <w:rsid w:val="00367495"/>
    <w:rsid w:val="00367715"/>
    <w:rsid w:val="0036772A"/>
    <w:rsid w:val="00367A35"/>
    <w:rsid w:val="00367AE1"/>
    <w:rsid w:val="00367BA1"/>
    <w:rsid w:val="0037012B"/>
    <w:rsid w:val="00370215"/>
    <w:rsid w:val="0037037C"/>
    <w:rsid w:val="0037081F"/>
    <w:rsid w:val="003708F8"/>
    <w:rsid w:val="0037097C"/>
    <w:rsid w:val="00370A2E"/>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708"/>
    <w:rsid w:val="00375872"/>
    <w:rsid w:val="00375956"/>
    <w:rsid w:val="003760DD"/>
    <w:rsid w:val="00376123"/>
    <w:rsid w:val="0037676D"/>
    <w:rsid w:val="00376A26"/>
    <w:rsid w:val="00376FA8"/>
    <w:rsid w:val="003773B9"/>
    <w:rsid w:val="0037742E"/>
    <w:rsid w:val="0037777A"/>
    <w:rsid w:val="003777B6"/>
    <w:rsid w:val="00377F9D"/>
    <w:rsid w:val="00380254"/>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39"/>
    <w:rsid w:val="003817DE"/>
    <w:rsid w:val="003818EA"/>
    <w:rsid w:val="00381D2F"/>
    <w:rsid w:val="00381E1E"/>
    <w:rsid w:val="00381F11"/>
    <w:rsid w:val="00382089"/>
    <w:rsid w:val="003821AC"/>
    <w:rsid w:val="003821CF"/>
    <w:rsid w:val="00382404"/>
    <w:rsid w:val="0038262F"/>
    <w:rsid w:val="003828E7"/>
    <w:rsid w:val="00382A57"/>
    <w:rsid w:val="00382C30"/>
    <w:rsid w:val="00382C95"/>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5F0"/>
    <w:rsid w:val="003856B4"/>
    <w:rsid w:val="0038583C"/>
    <w:rsid w:val="00385C2F"/>
    <w:rsid w:val="00386062"/>
    <w:rsid w:val="003860AA"/>
    <w:rsid w:val="00386457"/>
    <w:rsid w:val="0038666E"/>
    <w:rsid w:val="00386774"/>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341"/>
    <w:rsid w:val="00391342"/>
    <w:rsid w:val="00391842"/>
    <w:rsid w:val="0039187C"/>
    <w:rsid w:val="003918DD"/>
    <w:rsid w:val="003918E5"/>
    <w:rsid w:val="00391DEE"/>
    <w:rsid w:val="003926EB"/>
    <w:rsid w:val="00392FB5"/>
    <w:rsid w:val="0039311A"/>
    <w:rsid w:val="003932E6"/>
    <w:rsid w:val="00393A2B"/>
    <w:rsid w:val="00393B65"/>
    <w:rsid w:val="00393C81"/>
    <w:rsid w:val="00393CE2"/>
    <w:rsid w:val="00393D2B"/>
    <w:rsid w:val="00393DD9"/>
    <w:rsid w:val="00393DFD"/>
    <w:rsid w:val="003943F9"/>
    <w:rsid w:val="00394B4F"/>
    <w:rsid w:val="00394C9D"/>
    <w:rsid w:val="00394D0D"/>
    <w:rsid w:val="00394DE8"/>
    <w:rsid w:val="00394FD9"/>
    <w:rsid w:val="00395057"/>
    <w:rsid w:val="00395227"/>
    <w:rsid w:val="0039530E"/>
    <w:rsid w:val="0039546A"/>
    <w:rsid w:val="0039566C"/>
    <w:rsid w:val="00395782"/>
    <w:rsid w:val="00395CB6"/>
    <w:rsid w:val="00395D67"/>
    <w:rsid w:val="003960D5"/>
    <w:rsid w:val="0039615F"/>
    <w:rsid w:val="00396387"/>
    <w:rsid w:val="0039654E"/>
    <w:rsid w:val="00396AAD"/>
    <w:rsid w:val="00396FB0"/>
    <w:rsid w:val="003975DE"/>
    <w:rsid w:val="00397E27"/>
    <w:rsid w:val="003A00C7"/>
    <w:rsid w:val="003A015A"/>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168"/>
    <w:rsid w:val="003A4246"/>
    <w:rsid w:val="003A42C9"/>
    <w:rsid w:val="003A439D"/>
    <w:rsid w:val="003A4446"/>
    <w:rsid w:val="003A4469"/>
    <w:rsid w:val="003A4670"/>
    <w:rsid w:val="003A4710"/>
    <w:rsid w:val="003A4779"/>
    <w:rsid w:val="003A4A4E"/>
    <w:rsid w:val="003A4A4F"/>
    <w:rsid w:val="003A4D3C"/>
    <w:rsid w:val="003A4F17"/>
    <w:rsid w:val="003A57ED"/>
    <w:rsid w:val="003A5CDA"/>
    <w:rsid w:val="003A5FEA"/>
    <w:rsid w:val="003A6356"/>
    <w:rsid w:val="003A65EF"/>
    <w:rsid w:val="003A674A"/>
    <w:rsid w:val="003A67ED"/>
    <w:rsid w:val="003A68EC"/>
    <w:rsid w:val="003A6F92"/>
    <w:rsid w:val="003A6FDE"/>
    <w:rsid w:val="003A75F6"/>
    <w:rsid w:val="003A7F9D"/>
    <w:rsid w:val="003A7FC8"/>
    <w:rsid w:val="003B013B"/>
    <w:rsid w:val="003B024F"/>
    <w:rsid w:val="003B084A"/>
    <w:rsid w:val="003B0960"/>
    <w:rsid w:val="003B0A16"/>
    <w:rsid w:val="003B0BED"/>
    <w:rsid w:val="003B1274"/>
    <w:rsid w:val="003B12DF"/>
    <w:rsid w:val="003B1373"/>
    <w:rsid w:val="003B13AB"/>
    <w:rsid w:val="003B16AD"/>
    <w:rsid w:val="003B196B"/>
    <w:rsid w:val="003B1C49"/>
    <w:rsid w:val="003B1C92"/>
    <w:rsid w:val="003B1D92"/>
    <w:rsid w:val="003B2148"/>
    <w:rsid w:val="003B216D"/>
    <w:rsid w:val="003B23BC"/>
    <w:rsid w:val="003B269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565"/>
    <w:rsid w:val="003B76A3"/>
    <w:rsid w:val="003B7C2D"/>
    <w:rsid w:val="003B7C55"/>
    <w:rsid w:val="003B7E7A"/>
    <w:rsid w:val="003C0CEE"/>
    <w:rsid w:val="003C0DBD"/>
    <w:rsid w:val="003C1058"/>
    <w:rsid w:val="003C1433"/>
    <w:rsid w:val="003C19CE"/>
    <w:rsid w:val="003C1C86"/>
    <w:rsid w:val="003C208F"/>
    <w:rsid w:val="003C2F00"/>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606"/>
    <w:rsid w:val="003C57C8"/>
    <w:rsid w:val="003C58C0"/>
    <w:rsid w:val="003C5C8A"/>
    <w:rsid w:val="003C5F0A"/>
    <w:rsid w:val="003C6261"/>
    <w:rsid w:val="003C66D0"/>
    <w:rsid w:val="003C6C39"/>
    <w:rsid w:val="003C7096"/>
    <w:rsid w:val="003C70F1"/>
    <w:rsid w:val="003C72A6"/>
    <w:rsid w:val="003C73CD"/>
    <w:rsid w:val="003C73D4"/>
    <w:rsid w:val="003C740A"/>
    <w:rsid w:val="003C7B58"/>
    <w:rsid w:val="003C7C4A"/>
    <w:rsid w:val="003C7C90"/>
    <w:rsid w:val="003D00D5"/>
    <w:rsid w:val="003D015C"/>
    <w:rsid w:val="003D04E5"/>
    <w:rsid w:val="003D0521"/>
    <w:rsid w:val="003D0546"/>
    <w:rsid w:val="003D06F9"/>
    <w:rsid w:val="003D08FC"/>
    <w:rsid w:val="003D0934"/>
    <w:rsid w:val="003D09D8"/>
    <w:rsid w:val="003D0A41"/>
    <w:rsid w:val="003D1166"/>
    <w:rsid w:val="003D1243"/>
    <w:rsid w:val="003D13CE"/>
    <w:rsid w:val="003D159F"/>
    <w:rsid w:val="003D1793"/>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0C7"/>
    <w:rsid w:val="003D513E"/>
    <w:rsid w:val="003D5486"/>
    <w:rsid w:val="003D5873"/>
    <w:rsid w:val="003D5E82"/>
    <w:rsid w:val="003D5FD6"/>
    <w:rsid w:val="003D65ED"/>
    <w:rsid w:val="003D6955"/>
    <w:rsid w:val="003D6AAF"/>
    <w:rsid w:val="003D6C68"/>
    <w:rsid w:val="003D7131"/>
    <w:rsid w:val="003D715B"/>
    <w:rsid w:val="003D715F"/>
    <w:rsid w:val="003D72C8"/>
    <w:rsid w:val="003D7736"/>
    <w:rsid w:val="003D78E9"/>
    <w:rsid w:val="003D7B58"/>
    <w:rsid w:val="003D7C0C"/>
    <w:rsid w:val="003D7E76"/>
    <w:rsid w:val="003E00E7"/>
    <w:rsid w:val="003E035A"/>
    <w:rsid w:val="003E07EC"/>
    <w:rsid w:val="003E090F"/>
    <w:rsid w:val="003E0D77"/>
    <w:rsid w:val="003E1373"/>
    <w:rsid w:val="003E13DF"/>
    <w:rsid w:val="003E1688"/>
    <w:rsid w:val="003E172C"/>
    <w:rsid w:val="003E17F1"/>
    <w:rsid w:val="003E1887"/>
    <w:rsid w:val="003E198B"/>
    <w:rsid w:val="003E1D0C"/>
    <w:rsid w:val="003E2E8C"/>
    <w:rsid w:val="003E2EDA"/>
    <w:rsid w:val="003E33FB"/>
    <w:rsid w:val="003E354D"/>
    <w:rsid w:val="003E37F5"/>
    <w:rsid w:val="003E39FC"/>
    <w:rsid w:val="003E3D8F"/>
    <w:rsid w:val="003E4032"/>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3B"/>
    <w:rsid w:val="003E736B"/>
    <w:rsid w:val="003E739C"/>
    <w:rsid w:val="003E746D"/>
    <w:rsid w:val="003E7570"/>
    <w:rsid w:val="003E7592"/>
    <w:rsid w:val="003E782F"/>
    <w:rsid w:val="003E7BC4"/>
    <w:rsid w:val="003E7BE8"/>
    <w:rsid w:val="003E7DDE"/>
    <w:rsid w:val="003E7F78"/>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D9"/>
    <w:rsid w:val="003F33EA"/>
    <w:rsid w:val="003F3C95"/>
    <w:rsid w:val="003F42D6"/>
    <w:rsid w:val="003F4833"/>
    <w:rsid w:val="003F48E4"/>
    <w:rsid w:val="003F4CA0"/>
    <w:rsid w:val="003F4D1B"/>
    <w:rsid w:val="003F4D3E"/>
    <w:rsid w:val="003F57D4"/>
    <w:rsid w:val="003F5922"/>
    <w:rsid w:val="003F5BB3"/>
    <w:rsid w:val="003F5C2D"/>
    <w:rsid w:val="003F5D1D"/>
    <w:rsid w:val="003F60DF"/>
    <w:rsid w:val="003F6365"/>
    <w:rsid w:val="003F64A2"/>
    <w:rsid w:val="003F6745"/>
    <w:rsid w:val="003F700E"/>
    <w:rsid w:val="003F71AB"/>
    <w:rsid w:val="003F72E0"/>
    <w:rsid w:val="003F73D8"/>
    <w:rsid w:val="003F7789"/>
    <w:rsid w:val="003F7995"/>
    <w:rsid w:val="003F79B8"/>
    <w:rsid w:val="003F7C29"/>
    <w:rsid w:val="003F7DDF"/>
    <w:rsid w:val="00400603"/>
    <w:rsid w:val="00400723"/>
    <w:rsid w:val="00400EC3"/>
    <w:rsid w:val="0040168F"/>
    <w:rsid w:val="00401701"/>
    <w:rsid w:val="004017EE"/>
    <w:rsid w:val="004019AA"/>
    <w:rsid w:val="0040209B"/>
    <w:rsid w:val="004020C5"/>
    <w:rsid w:val="0040244D"/>
    <w:rsid w:val="00402470"/>
    <w:rsid w:val="004026F6"/>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78C"/>
    <w:rsid w:val="004059B7"/>
    <w:rsid w:val="00405C7F"/>
    <w:rsid w:val="00406179"/>
    <w:rsid w:val="004062E1"/>
    <w:rsid w:val="0040666C"/>
    <w:rsid w:val="004066B6"/>
    <w:rsid w:val="00406C70"/>
    <w:rsid w:val="00407198"/>
    <w:rsid w:val="00407284"/>
    <w:rsid w:val="00407364"/>
    <w:rsid w:val="00407394"/>
    <w:rsid w:val="00407DD5"/>
    <w:rsid w:val="00407EAE"/>
    <w:rsid w:val="00407FDF"/>
    <w:rsid w:val="004100A9"/>
    <w:rsid w:val="0041031E"/>
    <w:rsid w:val="004103D4"/>
    <w:rsid w:val="00410481"/>
    <w:rsid w:val="00410511"/>
    <w:rsid w:val="0041059D"/>
    <w:rsid w:val="00410BD0"/>
    <w:rsid w:val="00410C35"/>
    <w:rsid w:val="00410C77"/>
    <w:rsid w:val="00410DA8"/>
    <w:rsid w:val="00410E1F"/>
    <w:rsid w:val="00411C83"/>
    <w:rsid w:val="00411E93"/>
    <w:rsid w:val="00411EF6"/>
    <w:rsid w:val="0041251F"/>
    <w:rsid w:val="004126E2"/>
    <w:rsid w:val="00412791"/>
    <w:rsid w:val="00412853"/>
    <w:rsid w:val="00412B61"/>
    <w:rsid w:val="00412BF7"/>
    <w:rsid w:val="004130BB"/>
    <w:rsid w:val="004135D4"/>
    <w:rsid w:val="004136DE"/>
    <w:rsid w:val="00413947"/>
    <w:rsid w:val="00413B56"/>
    <w:rsid w:val="00413CDA"/>
    <w:rsid w:val="004141A4"/>
    <w:rsid w:val="00414351"/>
    <w:rsid w:val="00414421"/>
    <w:rsid w:val="004146D4"/>
    <w:rsid w:val="00414CD5"/>
    <w:rsid w:val="0041553F"/>
    <w:rsid w:val="00415545"/>
    <w:rsid w:val="004158F8"/>
    <w:rsid w:val="00415DA6"/>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3F"/>
    <w:rsid w:val="004216BB"/>
    <w:rsid w:val="00421708"/>
    <w:rsid w:val="004217B1"/>
    <w:rsid w:val="0042197B"/>
    <w:rsid w:val="00421A98"/>
    <w:rsid w:val="00422655"/>
    <w:rsid w:val="00422E43"/>
    <w:rsid w:val="004233B6"/>
    <w:rsid w:val="0042396B"/>
    <w:rsid w:val="00423AFA"/>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5EA5"/>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2C5"/>
    <w:rsid w:val="004343FF"/>
    <w:rsid w:val="004345CF"/>
    <w:rsid w:val="00434782"/>
    <w:rsid w:val="004347E4"/>
    <w:rsid w:val="004349A0"/>
    <w:rsid w:val="004349EB"/>
    <w:rsid w:val="00435062"/>
    <w:rsid w:val="00435262"/>
    <w:rsid w:val="004355AD"/>
    <w:rsid w:val="004356BD"/>
    <w:rsid w:val="0043587F"/>
    <w:rsid w:val="00435965"/>
    <w:rsid w:val="004359FE"/>
    <w:rsid w:val="00435D13"/>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4A6"/>
    <w:rsid w:val="00442518"/>
    <w:rsid w:val="004428C7"/>
    <w:rsid w:val="00442AAE"/>
    <w:rsid w:val="00442E0F"/>
    <w:rsid w:val="00443096"/>
    <w:rsid w:val="0044313B"/>
    <w:rsid w:val="00443356"/>
    <w:rsid w:val="004433F5"/>
    <w:rsid w:val="0044355C"/>
    <w:rsid w:val="00443658"/>
    <w:rsid w:val="00443B32"/>
    <w:rsid w:val="00443CD6"/>
    <w:rsid w:val="00443E3B"/>
    <w:rsid w:val="00443E6C"/>
    <w:rsid w:val="0044406B"/>
    <w:rsid w:val="00444166"/>
    <w:rsid w:val="0044450B"/>
    <w:rsid w:val="00444823"/>
    <w:rsid w:val="00444AE3"/>
    <w:rsid w:val="0044567A"/>
    <w:rsid w:val="004456A4"/>
    <w:rsid w:val="00445846"/>
    <w:rsid w:val="0044651C"/>
    <w:rsid w:val="00446545"/>
    <w:rsid w:val="0044684B"/>
    <w:rsid w:val="004468E9"/>
    <w:rsid w:val="00446C70"/>
    <w:rsid w:val="004470DE"/>
    <w:rsid w:val="004471A7"/>
    <w:rsid w:val="004474E5"/>
    <w:rsid w:val="00447FA9"/>
    <w:rsid w:val="004501A4"/>
    <w:rsid w:val="00450314"/>
    <w:rsid w:val="00450328"/>
    <w:rsid w:val="00450542"/>
    <w:rsid w:val="0045083F"/>
    <w:rsid w:val="00450A70"/>
    <w:rsid w:val="00450CCA"/>
    <w:rsid w:val="00450E02"/>
    <w:rsid w:val="00450EA8"/>
    <w:rsid w:val="00451147"/>
    <w:rsid w:val="004515EE"/>
    <w:rsid w:val="00451638"/>
    <w:rsid w:val="00451860"/>
    <w:rsid w:val="004519FB"/>
    <w:rsid w:val="00451B31"/>
    <w:rsid w:val="00451F17"/>
    <w:rsid w:val="00452041"/>
    <w:rsid w:val="00452209"/>
    <w:rsid w:val="004522B4"/>
    <w:rsid w:val="00452316"/>
    <w:rsid w:val="00452C00"/>
    <w:rsid w:val="0045318D"/>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FD2"/>
    <w:rsid w:val="00462817"/>
    <w:rsid w:val="00462BDA"/>
    <w:rsid w:val="004635FA"/>
    <w:rsid w:val="00463698"/>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702"/>
    <w:rsid w:val="00465F0A"/>
    <w:rsid w:val="00466592"/>
    <w:rsid w:val="00466786"/>
    <w:rsid w:val="00467039"/>
    <w:rsid w:val="0046722E"/>
    <w:rsid w:val="00467A8B"/>
    <w:rsid w:val="00467AB5"/>
    <w:rsid w:val="00467AFF"/>
    <w:rsid w:val="00467D0F"/>
    <w:rsid w:val="00467DCE"/>
    <w:rsid w:val="00470681"/>
    <w:rsid w:val="004708DD"/>
    <w:rsid w:val="00470957"/>
    <w:rsid w:val="00470AF5"/>
    <w:rsid w:val="00470C44"/>
    <w:rsid w:val="00470E7B"/>
    <w:rsid w:val="00471055"/>
    <w:rsid w:val="00471779"/>
    <w:rsid w:val="00471950"/>
    <w:rsid w:val="00471BCF"/>
    <w:rsid w:val="00471F99"/>
    <w:rsid w:val="00472327"/>
    <w:rsid w:val="00472E74"/>
    <w:rsid w:val="004730D0"/>
    <w:rsid w:val="00473370"/>
    <w:rsid w:val="00473891"/>
    <w:rsid w:val="00473A08"/>
    <w:rsid w:val="00474406"/>
    <w:rsid w:val="0047440B"/>
    <w:rsid w:val="00474694"/>
    <w:rsid w:val="00474979"/>
    <w:rsid w:val="0047497F"/>
    <w:rsid w:val="00474C13"/>
    <w:rsid w:val="00475023"/>
    <w:rsid w:val="0047546B"/>
    <w:rsid w:val="00475735"/>
    <w:rsid w:val="004758D0"/>
    <w:rsid w:val="004760BF"/>
    <w:rsid w:val="0047639E"/>
    <w:rsid w:val="0047674E"/>
    <w:rsid w:val="004775A3"/>
    <w:rsid w:val="004776C5"/>
    <w:rsid w:val="004777BE"/>
    <w:rsid w:val="00477BF5"/>
    <w:rsid w:val="00477FDC"/>
    <w:rsid w:val="00480014"/>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30"/>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50"/>
    <w:rsid w:val="00485D81"/>
    <w:rsid w:val="00486042"/>
    <w:rsid w:val="004860E7"/>
    <w:rsid w:val="00486728"/>
    <w:rsid w:val="0048677C"/>
    <w:rsid w:val="00486858"/>
    <w:rsid w:val="00486BBB"/>
    <w:rsid w:val="00486F48"/>
    <w:rsid w:val="00487507"/>
    <w:rsid w:val="00490150"/>
    <w:rsid w:val="004902B6"/>
    <w:rsid w:val="0049035E"/>
    <w:rsid w:val="0049059F"/>
    <w:rsid w:val="00490809"/>
    <w:rsid w:val="00490AA3"/>
    <w:rsid w:val="00490AAE"/>
    <w:rsid w:val="00490FEE"/>
    <w:rsid w:val="00491266"/>
    <w:rsid w:val="0049161C"/>
    <w:rsid w:val="0049169F"/>
    <w:rsid w:val="0049172D"/>
    <w:rsid w:val="00491799"/>
    <w:rsid w:val="004919E9"/>
    <w:rsid w:val="00492932"/>
    <w:rsid w:val="004929EC"/>
    <w:rsid w:val="00492BC2"/>
    <w:rsid w:val="00493001"/>
    <w:rsid w:val="004933D4"/>
    <w:rsid w:val="00493425"/>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993"/>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18"/>
    <w:rsid w:val="004A2BB2"/>
    <w:rsid w:val="004A30F0"/>
    <w:rsid w:val="004A311F"/>
    <w:rsid w:val="004A34B9"/>
    <w:rsid w:val="004A35F1"/>
    <w:rsid w:val="004A3644"/>
    <w:rsid w:val="004A384F"/>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1CF"/>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B1F"/>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336"/>
    <w:rsid w:val="004C04F6"/>
    <w:rsid w:val="004C087F"/>
    <w:rsid w:val="004C0E17"/>
    <w:rsid w:val="004C119F"/>
    <w:rsid w:val="004C129A"/>
    <w:rsid w:val="004C1495"/>
    <w:rsid w:val="004C14FC"/>
    <w:rsid w:val="004C1ADD"/>
    <w:rsid w:val="004C1B07"/>
    <w:rsid w:val="004C1E30"/>
    <w:rsid w:val="004C1F24"/>
    <w:rsid w:val="004C23A1"/>
    <w:rsid w:val="004C26FB"/>
    <w:rsid w:val="004C352E"/>
    <w:rsid w:val="004C35E3"/>
    <w:rsid w:val="004C386B"/>
    <w:rsid w:val="004C3D75"/>
    <w:rsid w:val="004C3D98"/>
    <w:rsid w:val="004C3DDE"/>
    <w:rsid w:val="004C3DF5"/>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887"/>
    <w:rsid w:val="004C7901"/>
    <w:rsid w:val="004C79AF"/>
    <w:rsid w:val="004C7A4F"/>
    <w:rsid w:val="004C7AC7"/>
    <w:rsid w:val="004C7E20"/>
    <w:rsid w:val="004C7F1E"/>
    <w:rsid w:val="004C7FD6"/>
    <w:rsid w:val="004D0495"/>
    <w:rsid w:val="004D077B"/>
    <w:rsid w:val="004D0E3F"/>
    <w:rsid w:val="004D14FE"/>
    <w:rsid w:val="004D19CA"/>
    <w:rsid w:val="004D211C"/>
    <w:rsid w:val="004D228D"/>
    <w:rsid w:val="004D23CE"/>
    <w:rsid w:val="004D241D"/>
    <w:rsid w:val="004D249C"/>
    <w:rsid w:val="004D24DE"/>
    <w:rsid w:val="004D279C"/>
    <w:rsid w:val="004D2ABD"/>
    <w:rsid w:val="004D2B05"/>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A19"/>
    <w:rsid w:val="004D7C36"/>
    <w:rsid w:val="004D7F0A"/>
    <w:rsid w:val="004E0243"/>
    <w:rsid w:val="004E0414"/>
    <w:rsid w:val="004E0888"/>
    <w:rsid w:val="004E0A0A"/>
    <w:rsid w:val="004E0BA1"/>
    <w:rsid w:val="004E1A3E"/>
    <w:rsid w:val="004E215B"/>
    <w:rsid w:val="004E2381"/>
    <w:rsid w:val="004E23C3"/>
    <w:rsid w:val="004E29B6"/>
    <w:rsid w:val="004E2F1C"/>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18"/>
    <w:rsid w:val="004E5FB6"/>
    <w:rsid w:val="004E601B"/>
    <w:rsid w:val="004E6120"/>
    <w:rsid w:val="004E63DD"/>
    <w:rsid w:val="004E63DF"/>
    <w:rsid w:val="004E6459"/>
    <w:rsid w:val="004E6A7C"/>
    <w:rsid w:val="004E6C45"/>
    <w:rsid w:val="004E724C"/>
    <w:rsid w:val="004E79D0"/>
    <w:rsid w:val="004E7AFD"/>
    <w:rsid w:val="004E7B27"/>
    <w:rsid w:val="004E7C64"/>
    <w:rsid w:val="004E7DA8"/>
    <w:rsid w:val="004F034E"/>
    <w:rsid w:val="004F0424"/>
    <w:rsid w:val="004F04B1"/>
    <w:rsid w:val="004F04B2"/>
    <w:rsid w:val="004F07D2"/>
    <w:rsid w:val="004F0B8B"/>
    <w:rsid w:val="004F144C"/>
    <w:rsid w:val="004F1794"/>
    <w:rsid w:val="004F1A80"/>
    <w:rsid w:val="004F1C1A"/>
    <w:rsid w:val="004F1C53"/>
    <w:rsid w:val="004F1DCB"/>
    <w:rsid w:val="004F1DF0"/>
    <w:rsid w:val="004F1EA5"/>
    <w:rsid w:val="004F1F4E"/>
    <w:rsid w:val="004F1FA7"/>
    <w:rsid w:val="004F1FE3"/>
    <w:rsid w:val="004F24D1"/>
    <w:rsid w:val="004F267B"/>
    <w:rsid w:val="004F26D5"/>
    <w:rsid w:val="004F2744"/>
    <w:rsid w:val="004F2C45"/>
    <w:rsid w:val="004F2CB5"/>
    <w:rsid w:val="004F2D84"/>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37A"/>
    <w:rsid w:val="00500961"/>
    <w:rsid w:val="00500EB0"/>
    <w:rsid w:val="00500F4A"/>
    <w:rsid w:val="00501A05"/>
    <w:rsid w:val="00502369"/>
    <w:rsid w:val="0050243D"/>
    <w:rsid w:val="00502A67"/>
    <w:rsid w:val="00502CB0"/>
    <w:rsid w:val="0050306B"/>
    <w:rsid w:val="0050323F"/>
    <w:rsid w:val="0050327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5FA"/>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998"/>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5812"/>
    <w:rsid w:val="00516077"/>
    <w:rsid w:val="00516495"/>
    <w:rsid w:val="0051661A"/>
    <w:rsid w:val="00516D44"/>
    <w:rsid w:val="00516D84"/>
    <w:rsid w:val="0051718C"/>
    <w:rsid w:val="005171FE"/>
    <w:rsid w:val="00517278"/>
    <w:rsid w:val="00517829"/>
    <w:rsid w:val="00517900"/>
    <w:rsid w:val="00517A52"/>
    <w:rsid w:val="00517A78"/>
    <w:rsid w:val="00520097"/>
    <w:rsid w:val="005204AD"/>
    <w:rsid w:val="005204E6"/>
    <w:rsid w:val="00520736"/>
    <w:rsid w:val="005207B3"/>
    <w:rsid w:val="00521E4A"/>
    <w:rsid w:val="0052221E"/>
    <w:rsid w:val="00522267"/>
    <w:rsid w:val="00522951"/>
    <w:rsid w:val="00522E7D"/>
    <w:rsid w:val="00522E8A"/>
    <w:rsid w:val="0052313B"/>
    <w:rsid w:val="00523553"/>
    <w:rsid w:val="005237CD"/>
    <w:rsid w:val="0052387E"/>
    <w:rsid w:val="00523E60"/>
    <w:rsid w:val="0052402F"/>
    <w:rsid w:val="005240BC"/>
    <w:rsid w:val="005241DC"/>
    <w:rsid w:val="00524666"/>
    <w:rsid w:val="0052485C"/>
    <w:rsid w:val="00524CC4"/>
    <w:rsid w:val="00524D60"/>
    <w:rsid w:val="00524F06"/>
    <w:rsid w:val="00524FE7"/>
    <w:rsid w:val="005253B3"/>
    <w:rsid w:val="00525806"/>
    <w:rsid w:val="00525F7E"/>
    <w:rsid w:val="00525FC2"/>
    <w:rsid w:val="005261BC"/>
    <w:rsid w:val="00526397"/>
    <w:rsid w:val="005263E8"/>
    <w:rsid w:val="005264F1"/>
    <w:rsid w:val="00526B82"/>
    <w:rsid w:val="00526C12"/>
    <w:rsid w:val="00526FCF"/>
    <w:rsid w:val="00526FD4"/>
    <w:rsid w:val="00527079"/>
    <w:rsid w:val="00527194"/>
    <w:rsid w:val="005272A2"/>
    <w:rsid w:val="005272BA"/>
    <w:rsid w:val="0052795C"/>
    <w:rsid w:val="00527B3D"/>
    <w:rsid w:val="00527C11"/>
    <w:rsid w:val="00527F83"/>
    <w:rsid w:val="00530224"/>
    <w:rsid w:val="005306D8"/>
    <w:rsid w:val="005308F4"/>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3CE6"/>
    <w:rsid w:val="00534351"/>
    <w:rsid w:val="005345EA"/>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0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CCB"/>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6F0F"/>
    <w:rsid w:val="005470CE"/>
    <w:rsid w:val="005471B1"/>
    <w:rsid w:val="00547409"/>
    <w:rsid w:val="00547902"/>
    <w:rsid w:val="00547B7E"/>
    <w:rsid w:val="00547BD0"/>
    <w:rsid w:val="00547E14"/>
    <w:rsid w:val="00547E27"/>
    <w:rsid w:val="00550262"/>
    <w:rsid w:val="0055032A"/>
    <w:rsid w:val="005504FA"/>
    <w:rsid w:val="00550C71"/>
    <w:rsid w:val="0055136E"/>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33"/>
    <w:rsid w:val="00555BC9"/>
    <w:rsid w:val="00555D8F"/>
    <w:rsid w:val="00555D94"/>
    <w:rsid w:val="00555FBD"/>
    <w:rsid w:val="005560C2"/>
    <w:rsid w:val="005560F3"/>
    <w:rsid w:val="005566B7"/>
    <w:rsid w:val="005567DF"/>
    <w:rsid w:val="005568EB"/>
    <w:rsid w:val="00556C46"/>
    <w:rsid w:val="00556CC8"/>
    <w:rsid w:val="00556D9A"/>
    <w:rsid w:val="00557343"/>
    <w:rsid w:val="0055768E"/>
    <w:rsid w:val="00557C40"/>
    <w:rsid w:val="005601E9"/>
    <w:rsid w:val="005603C3"/>
    <w:rsid w:val="005606C2"/>
    <w:rsid w:val="00560B37"/>
    <w:rsid w:val="00560C97"/>
    <w:rsid w:val="00560F05"/>
    <w:rsid w:val="005611F6"/>
    <w:rsid w:val="005616DD"/>
    <w:rsid w:val="00561A4C"/>
    <w:rsid w:val="00561CF3"/>
    <w:rsid w:val="00561DB2"/>
    <w:rsid w:val="00562721"/>
    <w:rsid w:val="0056285A"/>
    <w:rsid w:val="0056294B"/>
    <w:rsid w:val="00562B2E"/>
    <w:rsid w:val="00562C59"/>
    <w:rsid w:val="00562DB0"/>
    <w:rsid w:val="00563265"/>
    <w:rsid w:val="005632F7"/>
    <w:rsid w:val="005633F7"/>
    <w:rsid w:val="005635DD"/>
    <w:rsid w:val="00563630"/>
    <w:rsid w:val="00563C53"/>
    <w:rsid w:val="00563EE7"/>
    <w:rsid w:val="00563F3B"/>
    <w:rsid w:val="00563FCD"/>
    <w:rsid w:val="00564170"/>
    <w:rsid w:val="0056429E"/>
    <w:rsid w:val="00564302"/>
    <w:rsid w:val="00564459"/>
    <w:rsid w:val="00564E02"/>
    <w:rsid w:val="00564E3D"/>
    <w:rsid w:val="005652A8"/>
    <w:rsid w:val="00565703"/>
    <w:rsid w:val="0056594A"/>
    <w:rsid w:val="005659AB"/>
    <w:rsid w:val="00565E39"/>
    <w:rsid w:val="00566319"/>
    <w:rsid w:val="00566BE3"/>
    <w:rsid w:val="00566CF4"/>
    <w:rsid w:val="00566E85"/>
    <w:rsid w:val="00566F84"/>
    <w:rsid w:val="00566FA5"/>
    <w:rsid w:val="0056703E"/>
    <w:rsid w:val="005670FB"/>
    <w:rsid w:val="005672D2"/>
    <w:rsid w:val="005673DC"/>
    <w:rsid w:val="0056749A"/>
    <w:rsid w:val="005678DB"/>
    <w:rsid w:val="00567E29"/>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6B8"/>
    <w:rsid w:val="005739B0"/>
    <w:rsid w:val="00573AE9"/>
    <w:rsid w:val="00573DA3"/>
    <w:rsid w:val="0057420D"/>
    <w:rsid w:val="00574306"/>
    <w:rsid w:val="005748C5"/>
    <w:rsid w:val="005748D0"/>
    <w:rsid w:val="00574B0F"/>
    <w:rsid w:val="005755D5"/>
    <w:rsid w:val="00575824"/>
    <w:rsid w:val="00575C54"/>
    <w:rsid w:val="00575CF5"/>
    <w:rsid w:val="00576001"/>
    <w:rsid w:val="00576015"/>
    <w:rsid w:val="00576258"/>
    <w:rsid w:val="00576278"/>
    <w:rsid w:val="0057656A"/>
    <w:rsid w:val="005769AF"/>
    <w:rsid w:val="00576AB1"/>
    <w:rsid w:val="00576E4B"/>
    <w:rsid w:val="00577F17"/>
    <w:rsid w:val="005805A6"/>
    <w:rsid w:val="00580674"/>
    <w:rsid w:val="0058067A"/>
    <w:rsid w:val="00580686"/>
    <w:rsid w:val="00580A31"/>
    <w:rsid w:val="00580B9C"/>
    <w:rsid w:val="005811CF"/>
    <w:rsid w:val="005811DE"/>
    <w:rsid w:val="00581440"/>
    <w:rsid w:val="005815ED"/>
    <w:rsid w:val="005816EB"/>
    <w:rsid w:val="005817F5"/>
    <w:rsid w:val="00581920"/>
    <w:rsid w:val="005819D6"/>
    <w:rsid w:val="00581C17"/>
    <w:rsid w:val="00581C8A"/>
    <w:rsid w:val="00581D34"/>
    <w:rsid w:val="00581D8E"/>
    <w:rsid w:val="00581F2B"/>
    <w:rsid w:val="00581FA5"/>
    <w:rsid w:val="005821BC"/>
    <w:rsid w:val="00582394"/>
    <w:rsid w:val="005831D1"/>
    <w:rsid w:val="005831F0"/>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5C9F"/>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1F40"/>
    <w:rsid w:val="00592673"/>
    <w:rsid w:val="005929C5"/>
    <w:rsid w:val="00592ABA"/>
    <w:rsid w:val="00592B56"/>
    <w:rsid w:val="00592C48"/>
    <w:rsid w:val="00592D72"/>
    <w:rsid w:val="005932EB"/>
    <w:rsid w:val="0059339E"/>
    <w:rsid w:val="005934E0"/>
    <w:rsid w:val="00593595"/>
    <w:rsid w:val="005937DA"/>
    <w:rsid w:val="00593873"/>
    <w:rsid w:val="00593ACC"/>
    <w:rsid w:val="00593CD8"/>
    <w:rsid w:val="00593D5F"/>
    <w:rsid w:val="00593E6C"/>
    <w:rsid w:val="00593EC4"/>
    <w:rsid w:val="00594726"/>
    <w:rsid w:val="00594A8C"/>
    <w:rsid w:val="00594AA1"/>
    <w:rsid w:val="00594E86"/>
    <w:rsid w:val="00595281"/>
    <w:rsid w:val="005953E2"/>
    <w:rsid w:val="00595ABB"/>
    <w:rsid w:val="00595AC8"/>
    <w:rsid w:val="00595B39"/>
    <w:rsid w:val="00595EA4"/>
    <w:rsid w:val="00596038"/>
    <w:rsid w:val="00596D90"/>
    <w:rsid w:val="00596EF7"/>
    <w:rsid w:val="00596F6B"/>
    <w:rsid w:val="00596FB3"/>
    <w:rsid w:val="00597142"/>
    <w:rsid w:val="005975C1"/>
    <w:rsid w:val="0059794C"/>
    <w:rsid w:val="00597CBD"/>
    <w:rsid w:val="005A0024"/>
    <w:rsid w:val="005A0448"/>
    <w:rsid w:val="005A044F"/>
    <w:rsid w:val="005A05C1"/>
    <w:rsid w:val="005A05C3"/>
    <w:rsid w:val="005A07EA"/>
    <w:rsid w:val="005A0A90"/>
    <w:rsid w:val="005A0C92"/>
    <w:rsid w:val="005A0F70"/>
    <w:rsid w:val="005A18C2"/>
    <w:rsid w:val="005A18E2"/>
    <w:rsid w:val="005A1AB5"/>
    <w:rsid w:val="005A1B04"/>
    <w:rsid w:val="005A1CFF"/>
    <w:rsid w:val="005A1EB2"/>
    <w:rsid w:val="005A1ECE"/>
    <w:rsid w:val="005A2099"/>
    <w:rsid w:val="005A279D"/>
    <w:rsid w:val="005A2830"/>
    <w:rsid w:val="005A28A7"/>
    <w:rsid w:val="005A33C2"/>
    <w:rsid w:val="005A33C5"/>
    <w:rsid w:val="005A37A5"/>
    <w:rsid w:val="005A3832"/>
    <w:rsid w:val="005A3A4B"/>
    <w:rsid w:val="005A3AE9"/>
    <w:rsid w:val="005A3B90"/>
    <w:rsid w:val="005A3D7A"/>
    <w:rsid w:val="005A3E9E"/>
    <w:rsid w:val="005A3F69"/>
    <w:rsid w:val="005A4131"/>
    <w:rsid w:val="005A41CF"/>
    <w:rsid w:val="005A4992"/>
    <w:rsid w:val="005A4B91"/>
    <w:rsid w:val="005A542D"/>
    <w:rsid w:val="005A5550"/>
    <w:rsid w:val="005A5671"/>
    <w:rsid w:val="005A568A"/>
    <w:rsid w:val="005A58E7"/>
    <w:rsid w:val="005A5A76"/>
    <w:rsid w:val="005A5B5E"/>
    <w:rsid w:val="005A5D06"/>
    <w:rsid w:val="005A6148"/>
    <w:rsid w:val="005A64C3"/>
    <w:rsid w:val="005A6566"/>
    <w:rsid w:val="005A69AB"/>
    <w:rsid w:val="005A6A83"/>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09B"/>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FA1"/>
    <w:rsid w:val="005B4109"/>
    <w:rsid w:val="005B456F"/>
    <w:rsid w:val="005B4624"/>
    <w:rsid w:val="005B487F"/>
    <w:rsid w:val="005B5288"/>
    <w:rsid w:val="005B5354"/>
    <w:rsid w:val="005B54AE"/>
    <w:rsid w:val="005B5592"/>
    <w:rsid w:val="005B5879"/>
    <w:rsid w:val="005B58B7"/>
    <w:rsid w:val="005B5BAC"/>
    <w:rsid w:val="005B5D0C"/>
    <w:rsid w:val="005B5D61"/>
    <w:rsid w:val="005B6107"/>
    <w:rsid w:val="005B6555"/>
    <w:rsid w:val="005B69BE"/>
    <w:rsid w:val="005B6CB2"/>
    <w:rsid w:val="005B6CF7"/>
    <w:rsid w:val="005B7BAA"/>
    <w:rsid w:val="005B7C8F"/>
    <w:rsid w:val="005B7CB7"/>
    <w:rsid w:val="005C01B1"/>
    <w:rsid w:val="005C01F5"/>
    <w:rsid w:val="005C042F"/>
    <w:rsid w:val="005C0439"/>
    <w:rsid w:val="005C05C9"/>
    <w:rsid w:val="005C0E50"/>
    <w:rsid w:val="005C1475"/>
    <w:rsid w:val="005C1ADE"/>
    <w:rsid w:val="005C1D11"/>
    <w:rsid w:val="005C20FF"/>
    <w:rsid w:val="005C2193"/>
    <w:rsid w:val="005C21FB"/>
    <w:rsid w:val="005C25AD"/>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0B59"/>
    <w:rsid w:val="005D11B6"/>
    <w:rsid w:val="005D1597"/>
    <w:rsid w:val="005D1638"/>
    <w:rsid w:val="005D17A3"/>
    <w:rsid w:val="005D17C7"/>
    <w:rsid w:val="005D1D42"/>
    <w:rsid w:val="005D1EE5"/>
    <w:rsid w:val="005D2283"/>
    <w:rsid w:val="005D2309"/>
    <w:rsid w:val="005D271D"/>
    <w:rsid w:val="005D279C"/>
    <w:rsid w:val="005D2AD6"/>
    <w:rsid w:val="005D2C06"/>
    <w:rsid w:val="005D2EE2"/>
    <w:rsid w:val="005D318D"/>
    <w:rsid w:val="005D352F"/>
    <w:rsid w:val="005D3AF3"/>
    <w:rsid w:val="005D3E43"/>
    <w:rsid w:val="005D40C9"/>
    <w:rsid w:val="005D4CE1"/>
    <w:rsid w:val="005D4D5A"/>
    <w:rsid w:val="005D4E53"/>
    <w:rsid w:val="005D55AC"/>
    <w:rsid w:val="005D5892"/>
    <w:rsid w:val="005D5C74"/>
    <w:rsid w:val="005D5FF5"/>
    <w:rsid w:val="005D6A0A"/>
    <w:rsid w:val="005D6A37"/>
    <w:rsid w:val="005D6B61"/>
    <w:rsid w:val="005E09B0"/>
    <w:rsid w:val="005E0B50"/>
    <w:rsid w:val="005E0E29"/>
    <w:rsid w:val="005E0F80"/>
    <w:rsid w:val="005E10D4"/>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A48"/>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A83"/>
    <w:rsid w:val="005E6B4F"/>
    <w:rsid w:val="005E6E83"/>
    <w:rsid w:val="005E6FB9"/>
    <w:rsid w:val="005E749E"/>
    <w:rsid w:val="005E7655"/>
    <w:rsid w:val="005E7A52"/>
    <w:rsid w:val="005E7B0A"/>
    <w:rsid w:val="005E7FDD"/>
    <w:rsid w:val="005F041D"/>
    <w:rsid w:val="005F06F8"/>
    <w:rsid w:val="005F07DA"/>
    <w:rsid w:val="005F0F5F"/>
    <w:rsid w:val="005F13DA"/>
    <w:rsid w:val="005F154F"/>
    <w:rsid w:val="005F1633"/>
    <w:rsid w:val="005F1A0E"/>
    <w:rsid w:val="005F1DC1"/>
    <w:rsid w:val="005F1E27"/>
    <w:rsid w:val="005F2063"/>
    <w:rsid w:val="005F2206"/>
    <w:rsid w:val="005F2291"/>
    <w:rsid w:val="005F24D5"/>
    <w:rsid w:val="005F275F"/>
    <w:rsid w:val="005F293D"/>
    <w:rsid w:val="005F2942"/>
    <w:rsid w:val="005F29D6"/>
    <w:rsid w:val="005F2E08"/>
    <w:rsid w:val="005F3806"/>
    <w:rsid w:val="005F3AF1"/>
    <w:rsid w:val="005F3BB8"/>
    <w:rsid w:val="005F3D64"/>
    <w:rsid w:val="005F3D68"/>
    <w:rsid w:val="005F3EC9"/>
    <w:rsid w:val="005F3F72"/>
    <w:rsid w:val="005F4071"/>
    <w:rsid w:val="005F41BE"/>
    <w:rsid w:val="005F46D9"/>
    <w:rsid w:val="005F478D"/>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958"/>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2F2"/>
    <w:rsid w:val="0060637D"/>
    <w:rsid w:val="00606596"/>
    <w:rsid w:val="00606635"/>
    <w:rsid w:val="006066F1"/>
    <w:rsid w:val="006067F8"/>
    <w:rsid w:val="006068FE"/>
    <w:rsid w:val="00606DC5"/>
    <w:rsid w:val="00607067"/>
    <w:rsid w:val="0060706F"/>
    <w:rsid w:val="0060709D"/>
    <w:rsid w:val="006073A2"/>
    <w:rsid w:val="006073F6"/>
    <w:rsid w:val="006074C7"/>
    <w:rsid w:val="00607B57"/>
    <w:rsid w:val="00607C44"/>
    <w:rsid w:val="00607E4C"/>
    <w:rsid w:val="0061045A"/>
    <w:rsid w:val="0061088A"/>
    <w:rsid w:val="00610CFD"/>
    <w:rsid w:val="00610E8C"/>
    <w:rsid w:val="00610EFC"/>
    <w:rsid w:val="00611071"/>
    <w:rsid w:val="0061151A"/>
    <w:rsid w:val="0061151D"/>
    <w:rsid w:val="006117AA"/>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9BB"/>
    <w:rsid w:val="00615D9A"/>
    <w:rsid w:val="006164DC"/>
    <w:rsid w:val="006166A9"/>
    <w:rsid w:val="00616721"/>
    <w:rsid w:val="006167C7"/>
    <w:rsid w:val="006167D4"/>
    <w:rsid w:val="006168FF"/>
    <w:rsid w:val="00616954"/>
    <w:rsid w:val="00616AF9"/>
    <w:rsid w:val="00616D58"/>
    <w:rsid w:val="00616D5E"/>
    <w:rsid w:val="0061722B"/>
    <w:rsid w:val="006172F0"/>
    <w:rsid w:val="00617725"/>
    <w:rsid w:val="00617961"/>
    <w:rsid w:val="00617E17"/>
    <w:rsid w:val="00617F16"/>
    <w:rsid w:val="006201AF"/>
    <w:rsid w:val="00620330"/>
    <w:rsid w:val="006203EB"/>
    <w:rsid w:val="0062048D"/>
    <w:rsid w:val="0062055B"/>
    <w:rsid w:val="0062071D"/>
    <w:rsid w:val="00620FAC"/>
    <w:rsid w:val="006214C6"/>
    <w:rsid w:val="0062189F"/>
    <w:rsid w:val="00621B6F"/>
    <w:rsid w:val="00621BEE"/>
    <w:rsid w:val="00621C6F"/>
    <w:rsid w:val="00622244"/>
    <w:rsid w:val="006222B4"/>
    <w:rsid w:val="006223A6"/>
    <w:rsid w:val="0062263C"/>
    <w:rsid w:val="00622677"/>
    <w:rsid w:val="00622823"/>
    <w:rsid w:val="0062302D"/>
    <w:rsid w:val="006230FA"/>
    <w:rsid w:val="00623186"/>
    <w:rsid w:val="006233F1"/>
    <w:rsid w:val="006235F7"/>
    <w:rsid w:val="00623AE2"/>
    <w:rsid w:val="00623E8F"/>
    <w:rsid w:val="00624129"/>
    <w:rsid w:val="0062432F"/>
    <w:rsid w:val="0062442C"/>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186D"/>
    <w:rsid w:val="006320CB"/>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EF7"/>
    <w:rsid w:val="00634F15"/>
    <w:rsid w:val="00634FD1"/>
    <w:rsid w:val="00635B79"/>
    <w:rsid w:val="00636169"/>
    <w:rsid w:val="00636464"/>
    <w:rsid w:val="0063666B"/>
    <w:rsid w:val="00636A27"/>
    <w:rsid w:val="006372B6"/>
    <w:rsid w:val="00637669"/>
    <w:rsid w:val="006377C8"/>
    <w:rsid w:val="00637EBC"/>
    <w:rsid w:val="00640054"/>
    <w:rsid w:val="0064010D"/>
    <w:rsid w:val="00640170"/>
    <w:rsid w:val="00640354"/>
    <w:rsid w:val="00640640"/>
    <w:rsid w:val="006406A2"/>
    <w:rsid w:val="00640765"/>
    <w:rsid w:val="00640A79"/>
    <w:rsid w:val="00640AF2"/>
    <w:rsid w:val="00640BCB"/>
    <w:rsid w:val="00640CDA"/>
    <w:rsid w:val="0064111F"/>
    <w:rsid w:val="00641865"/>
    <w:rsid w:val="0064195D"/>
    <w:rsid w:val="00641A1E"/>
    <w:rsid w:val="00641C2C"/>
    <w:rsid w:val="0064233B"/>
    <w:rsid w:val="0064254D"/>
    <w:rsid w:val="0064276D"/>
    <w:rsid w:val="006428AF"/>
    <w:rsid w:val="0064297A"/>
    <w:rsid w:val="00642996"/>
    <w:rsid w:val="006429CC"/>
    <w:rsid w:val="00642BED"/>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097"/>
    <w:rsid w:val="00650164"/>
    <w:rsid w:val="00650221"/>
    <w:rsid w:val="006502F0"/>
    <w:rsid w:val="0065088F"/>
    <w:rsid w:val="006511C4"/>
    <w:rsid w:val="006516D9"/>
    <w:rsid w:val="00651827"/>
    <w:rsid w:val="0065191D"/>
    <w:rsid w:val="00651C3B"/>
    <w:rsid w:val="00651E7C"/>
    <w:rsid w:val="006525E6"/>
    <w:rsid w:val="00652613"/>
    <w:rsid w:val="00652671"/>
    <w:rsid w:val="00652705"/>
    <w:rsid w:val="00652823"/>
    <w:rsid w:val="00652965"/>
    <w:rsid w:val="006529BF"/>
    <w:rsid w:val="00652A5D"/>
    <w:rsid w:val="00652D50"/>
    <w:rsid w:val="00652D65"/>
    <w:rsid w:val="00652F62"/>
    <w:rsid w:val="006531CD"/>
    <w:rsid w:val="0065322B"/>
    <w:rsid w:val="00653545"/>
    <w:rsid w:val="00653559"/>
    <w:rsid w:val="006537CB"/>
    <w:rsid w:val="0065380A"/>
    <w:rsid w:val="00653AD8"/>
    <w:rsid w:val="00654121"/>
    <w:rsid w:val="006542EA"/>
    <w:rsid w:val="00654588"/>
    <w:rsid w:val="006547CC"/>
    <w:rsid w:val="00654A5C"/>
    <w:rsid w:val="00654CD9"/>
    <w:rsid w:val="00654DB5"/>
    <w:rsid w:val="00654E59"/>
    <w:rsid w:val="00654E7E"/>
    <w:rsid w:val="006551BD"/>
    <w:rsid w:val="00655521"/>
    <w:rsid w:val="00655621"/>
    <w:rsid w:val="00655645"/>
    <w:rsid w:val="00655CEE"/>
    <w:rsid w:val="00655DBA"/>
    <w:rsid w:val="00656031"/>
    <w:rsid w:val="006560AB"/>
    <w:rsid w:val="006562A8"/>
    <w:rsid w:val="006562CB"/>
    <w:rsid w:val="00657515"/>
    <w:rsid w:val="0065769A"/>
    <w:rsid w:val="00657BC5"/>
    <w:rsid w:val="00660112"/>
    <w:rsid w:val="0066020C"/>
    <w:rsid w:val="006607AC"/>
    <w:rsid w:val="00660919"/>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69D"/>
    <w:rsid w:val="00663860"/>
    <w:rsid w:val="00663A44"/>
    <w:rsid w:val="00663C0F"/>
    <w:rsid w:val="00664353"/>
    <w:rsid w:val="006645DA"/>
    <w:rsid w:val="0066473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12"/>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5D68"/>
    <w:rsid w:val="00676034"/>
    <w:rsid w:val="00676120"/>
    <w:rsid w:val="006764C6"/>
    <w:rsid w:val="00676BD1"/>
    <w:rsid w:val="00676F68"/>
    <w:rsid w:val="006771A0"/>
    <w:rsid w:val="00677747"/>
    <w:rsid w:val="00677A5A"/>
    <w:rsid w:val="00677B6D"/>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6A95"/>
    <w:rsid w:val="00687153"/>
    <w:rsid w:val="00687239"/>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093"/>
    <w:rsid w:val="00697127"/>
    <w:rsid w:val="0069726F"/>
    <w:rsid w:val="00697329"/>
    <w:rsid w:val="006975FF"/>
    <w:rsid w:val="006A0015"/>
    <w:rsid w:val="006A067A"/>
    <w:rsid w:val="006A06CA"/>
    <w:rsid w:val="006A0700"/>
    <w:rsid w:val="006A0724"/>
    <w:rsid w:val="006A0740"/>
    <w:rsid w:val="006A0A52"/>
    <w:rsid w:val="006A0AC7"/>
    <w:rsid w:val="006A0BD5"/>
    <w:rsid w:val="006A0DFD"/>
    <w:rsid w:val="006A0E29"/>
    <w:rsid w:val="006A0F2E"/>
    <w:rsid w:val="006A11EF"/>
    <w:rsid w:val="006A12AB"/>
    <w:rsid w:val="006A153B"/>
    <w:rsid w:val="006A1952"/>
    <w:rsid w:val="006A1BA9"/>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3FC"/>
    <w:rsid w:val="006A480F"/>
    <w:rsid w:val="006A4B24"/>
    <w:rsid w:val="006A5216"/>
    <w:rsid w:val="006A533D"/>
    <w:rsid w:val="006A56FF"/>
    <w:rsid w:val="006A5B12"/>
    <w:rsid w:val="006A5E61"/>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ADA"/>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6D5"/>
    <w:rsid w:val="006B5AAD"/>
    <w:rsid w:val="006B5B12"/>
    <w:rsid w:val="006B5FCF"/>
    <w:rsid w:val="006B6438"/>
    <w:rsid w:val="006B64DB"/>
    <w:rsid w:val="006B6634"/>
    <w:rsid w:val="006B6911"/>
    <w:rsid w:val="006B6CFE"/>
    <w:rsid w:val="006B6D45"/>
    <w:rsid w:val="006B7AAD"/>
    <w:rsid w:val="006C00E1"/>
    <w:rsid w:val="006C0268"/>
    <w:rsid w:val="006C02A7"/>
    <w:rsid w:val="006C0346"/>
    <w:rsid w:val="006C062F"/>
    <w:rsid w:val="006C063F"/>
    <w:rsid w:val="006C064B"/>
    <w:rsid w:val="006C0866"/>
    <w:rsid w:val="006C0A14"/>
    <w:rsid w:val="006C0F64"/>
    <w:rsid w:val="006C0F8E"/>
    <w:rsid w:val="006C1260"/>
    <w:rsid w:val="006C15B5"/>
    <w:rsid w:val="006C1A33"/>
    <w:rsid w:val="006C20B6"/>
    <w:rsid w:val="006C215D"/>
    <w:rsid w:val="006C2420"/>
    <w:rsid w:val="006C26D8"/>
    <w:rsid w:val="006C271A"/>
    <w:rsid w:val="006C2CCF"/>
    <w:rsid w:val="006C2DFC"/>
    <w:rsid w:val="006C317E"/>
    <w:rsid w:val="006C3298"/>
    <w:rsid w:val="006C3326"/>
    <w:rsid w:val="006C372D"/>
    <w:rsid w:val="006C3808"/>
    <w:rsid w:val="006C421A"/>
    <w:rsid w:val="006C4458"/>
    <w:rsid w:val="006C4A6F"/>
    <w:rsid w:val="006C4CEB"/>
    <w:rsid w:val="006C4E85"/>
    <w:rsid w:val="006C4F42"/>
    <w:rsid w:val="006C51E0"/>
    <w:rsid w:val="006C5409"/>
    <w:rsid w:val="006C581D"/>
    <w:rsid w:val="006C605A"/>
    <w:rsid w:val="006C61AB"/>
    <w:rsid w:val="006C65B9"/>
    <w:rsid w:val="006C6A3B"/>
    <w:rsid w:val="006C6A7B"/>
    <w:rsid w:val="006C7011"/>
    <w:rsid w:val="006C7022"/>
    <w:rsid w:val="006C76B3"/>
    <w:rsid w:val="006C79BF"/>
    <w:rsid w:val="006D02B9"/>
    <w:rsid w:val="006D0477"/>
    <w:rsid w:val="006D0540"/>
    <w:rsid w:val="006D055F"/>
    <w:rsid w:val="006D0D24"/>
    <w:rsid w:val="006D11C0"/>
    <w:rsid w:val="006D133D"/>
    <w:rsid w:val="006D1375"/>
    <w:rsid w:val="006D13E5"/>
    <w:rsid w:val="006D148D"/>
    <w:rsid w:val="006D161F"/>
    <w:rsid w:val="006D189D"/>
    <w:rsid w:val="006D1DA0"/>
    <w:rsid w:val="006D1E4E"/>
    <w:rsid w:val="006D1EEC"/>
    <w:rsid w:val="006D213B"/>
    <w:rsid w:val="006D22D0"/>
    <w:rsid w:val="006D252B"/>
    <w:rsid w:val="006D2C19"/>
    <w:rsid w:val="006D35A3"/>
    <w:rsid w:val="006D38D7"/>
    <w:rsid w:val="006D3AD0"/>
    <w:rsid w:val="006D3AE1"/>
    <w:rsid w:val="006D3C6D"/>
    <w:rsid w:val="006D3FCB"/>
    <w:rsid w:val="006D40C8"/>
    <w:rsid w:val="006D434B"/>
    <w:rsid w:val="006D43FA"/>
    <w:rsid w:val="006D461B"/>
    <w:rsid w:val="006D4700"/>
    <w:rsid w:val="006D48B9"/>
    <w:rsid w:val="006D493B"/>
    <w:rsid w:val="006D4CA5"/>
    <w:rsid w:val="006D4D18"/>
    <w:rsid w:val="006D53E1"/>
    <w:rsid w:val="006D5547"/>
    <w:rsid w:val="006D5E95"/>
    <w:rsid w:val="006D61C5"/>
    <w:rsid w:val="006D62C3"/>
    <w:rsid w:val="006D62C5"/>
    <w:rsid w:val="006D6347"/>
    <w:rsid w:val="006D63A1"/>
    <w:rsid w:val="006D6863"/>
    <w:rsid w:val="006D68B2"/>
    <w:rsid w:val="006D6BFA"/>
    <w:rsid w:val="006D70A5"/>
    <w:rsid w:val="006D7215"/>
    <w:rsid w:val="006D7655"/>
    <w:rsid w:val="006D7969"/>
    <w:rsid w:val="006D7C0B"/>
    <w:rsid w:val="006E023F"/>
    <w:rsid w:val="006E0242"/>
    <w:rsid w:val="006E0411"/>
    <w:rsid w:val="006E069B"/>
    <w:rsid w:val="006E08CF"/>
    <w:rsid w:val="006E0EDF"/>
    <w:rsid w:val="006E1118"/>
    <w:rsid w:val="006E1226"/>
    <w:rsid w:val="006E1261"/>
    <w:rsid w:val="006E1450"/>
    <w:rsid w:val="006E17D0"/>
    <w:rsid w:val="006E1C24"/>
    <w:rsid w:val="006E1E7D"/>
    <w:rsid w:val="006E2082"/>
    <w:rsid w:val="006E20C1"/>
    <w:rsid w:val="006E223B"/>
    <w:rsid w:val="006E22B4"/>
    <w:rsid w:val="006E275A"/>
    <w:rsid w:val="006E28A3"/>
    <w:rsid w:val="006E2BCA"/>
    <w:rsid w:val="006E2C0E"/>
    <w:rsid w:val="006E2CAA"/>
    <w:rsid w:val="006E2E4F"/>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DB0"/>
    <w:rsid w:val="006F2E6F"/>
    <w:rsid w:val="006F2EA1"/>
    <w:rsid w:val="006F3247"/>
    <w:rsid w:val="006F33E4"/>
    <w:rsid w:val="006F347B"/>
    <w:rsid w:val="006F3515"/>
    <w:rsid w:val="006F37FC"/>
    <w:rsid w:val="006F390C"/>
    <w:rsid w:val="006F4519"/>
    <w:rsid w:val="006F4803"/>
    <w:rsid w:val="006F483B"/>
    <w:rsid w:val="006F4AC2"/>
    <w:rsid w:val="006F4B24"/>
    <w:rsid w:val="006F4DEF"/>
    <w:rsid w:val="006F520E"/>
    <w:rsid w:val="006F569D"/>
    <w:rsid w:val="006F57B4"/>
    <w:rsid w:val="006F5963"/>
    <w:rsid w:val="006F59B7"/>
    <w:rsid w:val="006F60F8"/>
    <w:rsid w:val="006F66AF"/>
    <w:rsid w:val="006F70D3"/>
    <w:rsid w:val="006F71FF"/>
    <w:rsid w:val="006F7AF1"/>
    <w:rsid w:val="007001A8"/>
    <w:rsid w:val="007002FD"/>
    <w:rsid w:val="007003EA"/>
    <w:rsid w:val="00700404"/>
    <w:rsid w:val="00700526"/>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6A5"/>
    <w:rsid w:val="00704A70"/>
    <w:rsid w:val="00704CF5"/>
    <w:rsid w:val="00704D4A"/>
    <w:rsid w:val="00704FCC"/>
    <w:rsid w:val="0070539B"/>
    <w:rsid w:val="0070559C"/>
    <w:rsid w:val="00705813"/>
    <w:rsid w:val="00705A46"/>
    <w:rsid w:val="00705CB5"/>
    <w:rsid w:val="00705E6E"/>
    <w:rsid w:val="007063E1"/>
    <w:rsid w:val="0070696E"/>
    <w:rsid w:val="00706F73"/>
    <w:rsid w:val="00707583"/>
    <w:rsid w:val="00707704"/>
    <w:rsid w:val="007078A2"/>
    <w:rsid w:val="0070793C"/>
    <w:rsid w:val="00707A88"/>
    <w:rsid w:val="00707D6D"/>
    <w:rsid w:val="00707FFE"/>
    <w:rsid w:val="007101A7"/>
    <w:rsid w:val="0071045B"/>
    <w:rsid w:val="00710559"/>
    <w:rsid w:val="00710562"/>
    <w:rsid w:val="007105C8"/>
    <w:rsid w:val="00710691"/>
    <w:rsid w:val="00710A7E"/>
    <w:rsid w:val="00710CE1"/>
    <w:rsid w:val="007111AD"/>
    <w:rsid w:val="007111B8"/>
    <w:rsid w:val="007112C6"/>
    <w:rsid w:val="0071154A"/>
    <w:rsid w:val="00711859"/>
    <w:rsid w:val="0071229A"/>
    <w:rsid w:val="007122F9"/>
    <w:rsid w:val="0071230B"/>
    <w:rsid w:val="007123E7"/>
    <w:rsid w:val="007126BA"/>
    <w:rsid w:val="0071294D"/>
    <w:rsid w:val="00712A59"/>
    <w:rsid w:val="00712ACE"/>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A36"/>
    <w:rsid w:val="00725D04"/>
    <w:rsid w:val="00725D55"/>
    <w:rsid w:val="00725E40"/>
    <w:rsid w:val="00725F33"/>
    <w:rsid w:val="0072624B"/>
    <w:rsid w:val="007263D7"/>
    <w:rsid w:val="00726475"/>
    <w:rsid w:val="007266E5"/>
    <w:rsid w:val="00726765"/>
    <w:rsid w:val="00726FDF"/>
    <w:rsid w:val="00727101"/>
    <w:rsid w:val="007278B7"/>
    <w:rsid w:val="00727B10"/>
    <w:rsid w:val="00727B67"/>
    <w:rsid w:val="0073013F"/>
    <w:rsid w:val="0073083B"/>
    <w:rsid w:val="00730892"/>
    <w:rsid w:val="00730AC0"/>
    <w:rsid w:val="00730F4F"/>
    <w:rsid w:val="0073110E"/>
    <w:rsid w:val="007316EB"/>
    <w:rsid w:val="00731AA5"/>
    <w:rsid w:val="00731B34"/>
    <w:rsid w:val="007320A3"/>
    <w:rsid w:val="00732545"/>
    <w:rsid w:val="0073254A"/>
    <w:rsid w:val="0073280C"/>
    <w:rsid w:val="00732A68"/>
    <w:rsid w:val="00733219"/>
    <w:rsid w:val="007334A3"/>
    <w:rsid w:val="007334C5"/>
    <w:rsid w:val="00733A14"/>
    <w:rsid w:val="00733DF5"/>
    <w:rsid w:val="00734065"/>
    <w:rsid w:val="00734119"/>
    <w:rsid w:val="007349E9"/>
    <w:rsid w:val="00734A5A"/>
    <w:rsid w:val="00734B26"/>
    <w:rsid w:val="00734D12"/>
    <w:rsid w:val="0073516F"/>
    <w:rsid w:val="007352C7"/>
    <w:rsid w:val="007353C9"/>
    <w:rsid w:val="0073578D"/>
    <w:rsid w:val="0073593E"/>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652"/>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02"/>
    <w:rsid w:val="0074365E"/>
    <w:rsid w:val="00743A20"/>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5B58"/>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BF4"/>
    <w:rsid w:val="00750E7B"/>
    <w:rsid w:val="007513F2"/>
    <w:rsid w:val="00751481"/>
    <w:rsid w:val="00751ACF"/>
    <w:rsid w:val="00751BF6"/>
    <w:rsid w:val="00751C7E"/>
    <w:rsid w:val="0075239A"/>
    <w:rsid w:val="007529C9"/>
    <w:rsid w:val="00753312"/>
    <w:rsid w:val="00753562"/>
    <w:rsid w:val="0075391C"/>
    <w:rsid w:val="00753F9E"/>
    <w:rsid w:val="00754A3B"/>
    <w:rsid w:val="00754AA2"/>
    <w:rsid w:val="00754C3B"/>
    <w:rsid w:val="00755136"/>
    <w:rsid w:val="007554AD"/>
    <w:rsid w:val="00755B12"/>
    <w:rsid w:val="00755C16"/>
    <w:rsid w:val="00755E2D"/>
    <w:rsid w:val="0075635A"/>
    <w:rsid w:val="007563E6"/>
    <w:rsid w:val="00756636"/>
    <w:rsid w:val="00756638"/>
    <w:rsid w:val="0075696F"/>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1D6"/>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BE7"/>
    <w:rsid w:val="00771CBB"/>
    <w:rsid w:val="00771D5D"/>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4C77"/>
    <w:rsid w:val="00775224"/>
    <w:rsid w:val="007752F6"/>
    <w:rsid w:val="007755C6"/>
    <w:rsid w:val="00775838"/>
    <w:rsid w:val="00775F15"/>
    <w:rsid w:val="00776981"/>
    <w:rsid w:val="007769CC"/>
    <w:rsid w:val="007769DA"/>
    <w:rsid w:val="007774CF"/>
    <w:rsid w:val="007776B9"/>
    <w:rsid w:val="007779B5"/>
    <w:rsid w:val="00777A0F"/>
    <w:rsid w:val="00777CE0"/>
    <w:rsid w:val="00777D3E"/>
    <w:rsid w:val="00777D82"/>
    <w:rsid w:val="00780445"/>
    <w:rsid w:val="007804E7"/>
    <w:rsid w:val="007805CE"/>
    <w:rsid w:val="00780B79"/>
    <w:rsid w:val="00780BAF"/>
    <w:rsid w:val="00781249"/>
    <w:rsid w:val="00781325"/>
    <w:rsid w:val="00781631"/>
    <w:rsid w:val="00781840"/>
    <w:rsid w:val="00781ADE"/>
    <w:rsid w:val="0078225A"/>
    <w:rsid w:val="00782812"/>
    <w:rsid w:val="00782C62"/>
    <w:rsid w:val="00782D8D"/>
    <w:rsid w:val="00782F94"/>
    <w:rsid w:val="00783631"/>
    <w:rsid w:val="00784026"/>
    <w:rsid w:val="00784276"/>
    <w:rsid w:val="00784318"/>
    <w:rsid w:val="00784436"/>
    <w:rsid w:val="00784688"/>
    <w:rsid w:val="007847D8"/>
    <w:rsid w:val="00784896"/>
    <w:rsid w:val="00784BEF"/>
    <w:rsid w:val="00784D36"/>
    <w:rsid w:val="00784EBE"/>
    <w:rsid w:val="0078514E"/>
    <w:rsid w:val="0078548B"/>
    <w:rsid w:val="007855E6"/>
    <w:rsid w:val="00785770"/>
    <w:rsid w:val="00785A88"/>
    <w:rsid w:val="00785C94"/>
    <w:rsid w:val="00786AE0"/>
    <w:rsid w:val="00786CB3"/>
    <w:rsid w:val="00786D76"/>
    <w:rsid w:val="00786DEA"/>
    <w:rsid w:val="007878BE"/>
    <w:rsid w:val="00787C11"/>
    <w:rsid w:val="00787F43"/>
    <w:rsid w:val="007900EF"/>
    <w:rsid w:val="007903FF"/>
    <w:rsid w:val="0079044A"/>
    <w:rsid w:val="00790614"/>
    <w:rsid w:val="0079075D"/>
    <w:rsid w:val="00790915"/>
    <w:rsid w:val="00790AA5"/>
    <w:rsid w:val="0079107B"/>
    <w:rsid w:val="007911E6"/>
    <w:rsid w:val="0079127D"/>
    <w:rsid w:val="00791555"/>
    <w:rsid w:val="00791D6B"/>
    <w:rsid w:val="00791DEF"/>
    <w:rsid w:val="00791E8F"/>
    <w:rsid w:val="007923FB"/>
    <w:rsid w:val="00792C4E"/>
    <w:rsid w:val="00792F13"/>
    <w:rsid w:val="00793202"/>
    <w:rsid w:val="00793876"/>
    <w:rsid w:val="00793898"/>
    <w:rsid w:val="00793E04"/>
    <w:rsid w:val="00793F05"/>
    <w:rsid w:val="00793F73"/>
    <w:rsid w:val="00794067"/>
    <w:rsid w:val="007940F0"/>
    <w:rsid w:val="0079423E"/>
    <w:rsid w:val="0079441E"/>
    <w:rsid w:val="0079456C"/>
    <w:rsid w:val="00794823"/>
    <w:rsid w:val="00794DA5"/>
    <w:rsid w:val="00794DDF"/>
    <w:rsid w:val="00795182"/>
    <w:rsid w:val="007952AB"/>
    <w:rsid w:val="0079535E"/>
    <w:rsid w:val="0079546A"/>
    <w:rsid w:val="007955FA"/>
    <w:rsid w:val="0079580F"/>
    <w:rsid w:val="00795B8A"/>
    <w:rsid w:val="00795B91"/>
    <w:rsid w:val="007964BC"/>
    <w:rsid w:val="00796A0F"/>
    <w:rsid w:val="00797185"/>
    <w:rsid w:val="0079728E"/>
    <w:rsid w:val="0079771F"/>
    <w:rsid w:val="0079782C"/>
    <w:rsid w:val="00797BBC"/>
    <w:rsid w:val="00797E29"/>
    <w:rsid w:val="007A0661"/>
    <w:rsid w:val="007A086D"/>
    <w:rsid w:val="007A097D"/>
    <w:rsid w:val="007A0AA3"/>
    <w:rsid w:val="007A0B1E"/>
    <w:rsid w:val="007A0D05"/>
    <w:rsid w:val="007A11AE"/>
    <w:rsid w:val="007A11E8"/>
    <w:rsid w:val="007A2A53"/>
    <w:rsid w:val="007A2AD2"/>
    <w:rsid w:val="007A2D30"/>
    <w:rsid w:val="007A2EF6"/>
    <w:rsid w:val="007A2F27"/>
    <w:rsid w:val="007A3259"/>
    <w:rsid w:val="007A32FF"/>
    <w:rsid w:val="007A337D"/>
    <w:rsid w:val="007A36D9"/>
    <w:rsid w:val="007A3CDD"/>
    <w:rsid w:val="007A411E"/>
    <w:rsid w:val="007A49EC"/>
    <w:rsid w:val="007A51B4"/>
    <w:rsid w:val="007A51DF"/>
    <w:rsid w:val="007A5363"/>
    <w:rsid w:val="007A55CA"/>
    <w:rsid w:val="007A581B"/>
    <w:rsid w:val="007A5D00"/>
    <w:rsid w:val="007A5FDE"/>
    <w:rsid w:val="007A6177"/>
    <w:rsid w:val="007A6244"/>
    <w:rsid w:val="007A652E"/>
    <w:rsid w:val="007A6E1D"/>
    <w:rsid w:val="007A6E59"/>
    <w:rsid w:val="007A7022"/>
    <w:rsid w:val="007A7313"/>
    <w:rsid w:val="007A733D"/>
    <w:rsid w:val="007A78C6"/>
    <w:rsid w:val="007A7CFD"/>
    <w:rsid w:val="007A7E09"/>
    <w:rsid w:val="007A7E61"/>
    <w:rsid w:val="007A7E75"/>
    <w:rsid w:val="007A7F3D"/>
    <w:rsid w:val="007B0146"/>
    <w:rsid w:val="007B026D"/>
    <w:rsid w:val="007B046B"/>
    <w:rsid w:val="007B061C"/>
    <w:rsid w:val="007B094D"/>
    <w:rsid w:val="007B16BD"/>
    <w:rsid w:val="007B1865"/>
    <w:rsid w:val="007B1A9A"/>
    <w:rsid w:val="007B2053"/>
    <w:rsid w:val="007B211F"/>
    <w:rsid w:val="007B234D"/>
    <w:rsid w:val="007B25F0"/>
    <w:rsid w:val="007B2B08"/>
    <w:rsid w:val="007B2C0C"/>
    <w:rsid w:val="007B2CD9"/>
    <w:rsid w:val="007B2CFF"/>
    <w:rsid w:val="007B341A"/>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B9A"/>
    <w:rsid w:val="007B6C92"/>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080"/>
    <w:rsid w:val="007C4201"/>
    <w:rsid w:val="007C457B"/>
    <w:rsid w:val="007C4AA3"/>
    <w:rsid w:val="007C4E63"/>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35"/>
    <w:rsid w:val="007C7043"/>
    <w:rsid w:val="007C76D8"/>
    <w:rsid w:val="007C771A"/>
    <w:rsid w:val="007C7F08"/>
    <w:rsid w:val="007C7F2A"/>
    <w:rsid w:val="007C7F82"/>
    <w:rsid w:val="007D02E5"/>
    <w:rsid w:val="007D0A87"/>
    <w:rsid w:val="007D0B7C"/>
    <w:rsid w:val="007D0EBF"/>
    <w:rsid w:val="007D0F7C"/>
    <w:rsid w:val="007D0FF3"/>
    <w:rsid w:val="007D18EB"/>
    <w:rsid w:val="007D1938"/>
    <w:rsid w:val="007D1BCB"/>
    <w:rsid w:val="007D1F5D"/>
    <w:rsid w:val="007D2059"/>
    <w:rsid w:val="007D209A"/>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4F6"/>
    <w:rsid w:val="007D453D"/>
    <w:rsid w:val="007D4ABE"/>
    <w:rsid w:val="007D4F70"/>
    <w:rsid w:val="007D52B7"/>
    <w:rsid w:val="007D52D3"/>
    <w:rsid w:val="007D5336"/>
    <w:rsid w:val="007D536E"/>
    <w:rsid w:val="007D53D4"/>
    <w:rsid w:val="007D5B27"/>
    <w:rsid w:val="007D5D0B"/>
    <w:rsid w:val="007D5E5B"/>
    <w:rsid w:val="007D651D"/>
    <w:rsid w:val="007D6609"/>
    <w:rsid w:val="007D667A"/>
    <w:rsid w:val="007D6692"/>
    <w:rsid w:val="007D6D51"/>
    <w:rsid w:val="007D703A"/>
    <w:rsid w:val="007D73A7"/>
    <w:rsid w:val="007D74A9"/>
    <w:rsid w:val="007D7689"/>
    <w:rsid w:val="007D77FD"/>
    <w:rsid w:val="007D7AF1"/>
    <w:rsid w:val="007D7B1C"/>
    <w:rsid w:val="007D7DB9"/>
    <w:rsid w:val="007D7F51"/>
    <w:rsid w:val="007E0189"/>
    <w:rsid w:val="007E04DD"/>
    <w:rsid w:val="007E05E5"/>
    <w:rsid w:val="007E0EF6"/>
    <w:rsid w:val="007E147A"/>
    <w:rsid w:val="007E16F2"/>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58B"/>
    <w:rsid w:val="007E7873"/>
    <w:rsid w:val="007E7C52"/>
    <w:rsid w:val="007F0A99"/>
    <w:rsid w:val="007F105C"/>
    <w:rsid w:val="007F11C0"/>
    <w:rsid w:val="007F11F6"/>
    <w:rsid w:val="007F15C8"/>
    <w:rsid w:val="007F189E"/>
    <w:rsid w:val="007F1909"/>
    <w:rsid w:val="007F1CBA"/>
    <w:rsid w:val="007F1D18"/>
    <w:rsid w:val="007F204B"/>
    <w:rsid w:val="007F244C"/>
    <w:rsid w:val="007F2471"/>
    <w:rsid w:val="007F24F6"/>
    <w:rsid w:val="007F27A2"/>
    <w:rsid w:val="007F284E"/>
    <w:rsid w:val="007F2A38"/>
    <w:rsid w:val="007F2A7D"/>
    <w:rsid w:val="007F311B"/>
    <w:rsid w:val="007F34FC"/>
    <w:rsid w:val="007F3769"/>
    <w:rsid w:val="007F37C2"/>
    <w:rsid w:val="007F3D81"/>
    <w:rsid w:val="007F3DE8"/>
    <w:rsid w:val="007F3F96"/>
    <w:rsid w:val="007F4172"/>
    <w:rsid w:val="007F41B1"/>
    <w:rsid w:val="007F4BEF"/>
    <w:rsid w:val="007F4C4F"/>
    <w:rsid w:val="007F4ECC"/>
    <w:rsid w:val="007F5406"/>
    <w:rsid w:val="007F553E"/>
    <w:rsid w:val="007F5559"/>
    <w:rsid w:val="007F555E"/>
    <w:rsid w:val="007F598D"/>
    <w:rsid w:val="007F5B5C"/>
    <w:rsid w:val="007F5DC6"/>
    <w:rsid w:val="007F60CD"/>
    <w:rsid w:val="007F64BC"/>
    <w:rsid w:val="007F6638"/>
    <w:rsid w:val="007F6763"/>
    <w:rsid w:val="007F695B"/>
    <w:rsid w:val="007F6B93"/>
    <w:rsid w:val="007F6C9E"/>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24B"/>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BB5"/>
    <w:rsid w:val="00807C36"/>
    <w:rsid w:val="00807DEB"/>
    <w:rsid w:val="00807E0B"/>
    <w:rsid w:val="00810309"/>
    <w:rsid w:val="008104AE"/>
    <w:rsid w:val="008106A6"/>
    <w:rsid w:val="008108C4"/>
    <w:rsid w:val="008108C6"/>
    <w:rsid w:val="00810931"/>
    <w:rsid w:val="00810BEA"/>
    <w:rsid w:val="00810EDC"/>
    <w:rsid w:val="00811196"/>
    <w:rsid w:val="00811550"/>
    <w:rsid w:val="00811B6D"/>
    <w:rsid w:val="008120B9"/>
    <w:rsid w:val="00812208"/>
    <w:rsid w:val="0081288C"/>
    <w:rsid w:val="0081290B"/>
    <w:rsid w:val="00812E91"/>
    <w:rsid w:val="00812F54"/>
    <w:rsid w:val="00813000"/>
    <w:rsid w:val="00813217"/>
    <w:rsid w:val="0081336D"/>
    <w:rsid w:val="00813674"/>
    <w:rsid w:val="00813AF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95E"/>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B6D"/>
    <w:rsid w:val="00820D12"/>
    <w:rsid w:val="00820FD7"/>
    <w:rsid w:val="0082100A"/>
    <w:rsid w:val="008212E4"/>
    <w:rsid w:val="0082183D"/>
    <w:rsid w:val="00821D5D"/>
    <w:rsid w:val="00822051"/>
    <w:rsid w:val="008222BE"/>
    <w:rsid w:val="008227E2"/>
    <w:rsid w:val="00822995"/>
    <w:rsid w:val="00822EE9"/>
    <w:rsid w:val="0082303F"/>
    <w:rsid w:val="008231A4"/>
    <w:rsid w:val="00823965"/>
    <w:rsid w:val="00823D6D"/>
    <w:rsid w:val="00823FBC"/>
    <w:rsid w:val="00824378"/>
    <w:rsid w:val="008243CE"/>
    <w:rsid w:val="008244BF"/>
    <w:rsid w:val="00824547"/>
    <w:rsid w:val="00824787"/>
    <w:rsid w:val="00824EB2"/>
    <w:rsid w:val="00824F50"/>
    <w:rsid w:val="00824F86"/>
    <w:rsid w:val="00825428"/>
    <w:rsid w:val="0082548D"/>
    <w:rsid w:val="00825591"/>
    <w:rsid w:val="00825AD6"/>
    <w:rsid w:val="00825E57"/>
    <w:rsid w:val="00826163"/>
    <w:rsid w:val="00826562"/>
    <w:rsid w:val="0082672F"/>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0F83"/>
    <w:rsid w:val="00841011"/>
    <w:rsid w:val="00841343"/>
    <w:rsid w:val="00841462"/>
    <w:rsid w:val="00841737"/>
    <w:rsid w:val="00841AFD"/>
    <w:rsid w:val="00841B7C"/>
    <w:rsid w:val="00841B9D"/>
    <w:rsid w:val="00841BD3"/>
    <w:rsid w:val="00841F62"/>
    <w:rsid w:val="0084203C"/>
    <w:rsid w:val="0084233F"/>
    <w:rsid w:val="00843097"/>
    <w:rsid w:val="008433BB"/>
    <w:rsid w:val="008436A4"/>
    <w:rsid w:val="00843888"/>
    <w:rsid w:val="00843938"/>
    <w:rsid w:val="00843959"/>
    <w:rsid w:val="00843F31"/>
    <w:rsid w:val="0084420C"/>
    <w:rsid w:val="0084466C"/>
    <w:rsid w:val="00845031"/>
    <w:rsid w:val="00845502"/>
    <w:rsid w:val="0084562C"/>
    <w:rsid w:val="00845D6E"/>
    <w:rsid w:val="00846242"/>
    <w:rsid w:val="00846710"/>
    <w:rsid w:val="008469ED"/>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18"/>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889"/>
    <w:rsid w:val="00853BE0"/>
    <w:rsid w:val="00853DE4"/>
    <w:rsid w:val="00853E95"/>
    <w:rsid w:val="008540C9"/>
    <w:rsid w:val="0085460A"/>
    <w:rsid w:val="0085463F"/>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C36"/>
    <w:rsid w:val="00857F0B"/>
    <w:rsid w:val="008600AB"/>
    <w:rsid w:val="00860A65"/>
    <w:rsid w:val="00860A68"/>
    <w:rsid w:val="00860B0F"/>
    <w:rsid w:val="00860C24"/>
    <w:rsid w:val="00860ED6"/>
    <w:rsid w:val="00861050"/>
    <w:rsid w:val="008615F0"/>
    <w:rsid w:val="0086178A"/>
    <w:rsid w:val="00861A9B"/>
    <w:rsid w:val="00861B7D"/>
    <w:rsid w:val="00861DC9"/>
    <w:rsid w:val="0086236F"/>
    <w:rsid w:val="00862C8C"/>
    <w:rsid w:val="00862D31"/>
    <w:rsid w:val="00862F75"/>
    <w:rsid w:val="00863752"/>
    <w:rsid w:val="00863949"/>
    <w:rsid w:val="00863980"/>
    <w:rsid w:val="00863D05"/>
    <w:rsid w:val="00863D74"/>
    <w:rsid w:val="00863EB2"/>
    <w:rsid w:val="0086401E"/>
    <w:rsid w:val="00864043"/>
    <w:rsid w:val="008641BD"/>
    <w:rsid w:val="00864282"/>
    <w:rsid w:val="0086504F"/>
    <w:rsid w:val="008653E4"/>
    <w:rsid w:val="00865AA3"/>
    <w:rsid w:val="00865CDA"/>
    <w:rsid w:val="0086665A"/>
    <w:rsid w:val="008667F8"/>
    <w:rsid w:val="0086693C"/>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6D1"/>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500"/>
    <w:rsid w:val="00874822"/>
    <w:rsid w:val="0087482C"/>
    <w:rsid w:val="0087499C"/>
    <w:rsid w:val="008749BE"/>
    <w:rsid w:val="00874DCF"/>
    <w:rsid w:val="00874FD8"/>
    <w:rsid w:val="00875408"/>
    <w:rsid w:val="00875798"/>
    <w:rsid w:val="008759B8"/>
    <w:rsid w:val="00875B3B"/>
    <w:rsid w:val="00875ED7"/>
    <w:rsid w:val="00876295"/>
    <w:rsid w:val="008762C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365"/>
    <w:rsid w:val="00883643"/>
    <w:rsid w:val="00883AE7"/>
    <w:rsid w:val="00883EC8"/>
    <w:rsid w:val="0088424A"/>
    <w:rsid w:val="0088479B"/>
    <w:rsid w:val="00884A6F"/>
    <w:rsid w:val="00884A90"/>
    <w:rsid w:val="00884B81"/>
    <w:rsid w:val="00884C5A"/>
    <w:rsid w:val="00884E33"/>
    <w:rsid w:val="00884E70"/>
    <w:rsid w:val="00884ED0"/>
    <w:rsid w:val="00884EDB"/>
    <w:rsid w:val="008850E9"/>
    <w:rsid w:val="008856A3"/>
    <w:rsid w:val="008856FE"/>
    <w:rsid w:val="008857A8"/>
    <w:rsid w:val="00885B22"/>
    <w:rsid w:val="00885F24"/>
    <w:rsid w:val="00886157"/>
    <w:rsid w:val="00886298"/>
    <w:rsid w:val="008870AF"/>
    <w:rsid w:val="00887251"/>
    <w:rsid w:val="008872C9"/>
    <w:rsid w:val="00887437"/>
    <w:rsid w:val="00887D0A"/>
    <w:rsid w:val="00887EE6"/>
    <w:rsid w:val="00887F51"/>
    <w:rsid w:val="008902BC"/>
    <w:rsid w:val="00890669"/>
    <w:rsid w:val="008906F0"/>
    <w:rsid w:val="008907F0"/>
    <w:rsid w:val="00890FA8"/>
    <w:rsid w:val="00891026"/>
    <w:rsid w:val="00891092"/>
    <w:rsid w:val="008911D5"/>
    <w:rsid w:val="00891234"/>
    <w:rsid w:val="008912D7"/>
    <w:rsid w:val="008912F7"/>
    <w:rsid w:val="00891B2F"/>
    <w:rsid w:val="00891E97"/>
    <w:rsid w:val="00891ECC"/>
    <w:rsid w:val="00892539"/>
    <w:rsid w:val="0089273A"/>
    <w:rsid w:val="00893007"/>
    <w:rsid w:val="00893347"/>
    <w:rsid w:val="00893A1A"/>
    <w:rsid w:val="00893A5D"/>
    <w:rsid w:val="00893B47"/>
    <w:rsid w:val="00894081"/>
    <w:rsid w:val="008943E0"/>
    <w:rsid w:val="0089504B"/>
    <w:rsid w:val="008955E3"/>
    <w:rsid w:val="0089580E"/>
    <w:rsid w:val="008958CB"/>
    <w:rsid w:val="00895991"/>
    <w:rsid w:val="00895BF0"/>
    <w:rsid w:val="00895C7C"/>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431"/>
    <w:rsid w:val="008A1692"/>
    <w:rsid w:val="008A1868"/>
    <w:rsid w:val="008A19AC"/>
    <w:rsid w:val="008A1C4F"/>
    <w:rsid w:val="008A1E5D"/>
    <w:rsid w:val="008A1EA4"/>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6D6"/>
    <w:rsid w:val="008B0F5E"/>
    <w:rsid w:val="008B10E5"/>
    <w:rsid w:val="008B11FB"/>
    <w:rsid w:val="008B1241"/>
    <w:rsid w:val="008B1359"/>
    <w:rsid w:val="008B1614"/>
    <w:rsid w:val="008B16A2"/>
    <w:rsid w:val="008B16BC"/>
    <w:rsid w:val="008B170B"/>
    <w:rsid w:val="008B1723"/>
    <w:rsid w:val="008B1758"/>
    <w:rsid w:val="008B1799"/>
    <w:rsid w:val="008B1876"/>
    <w:rsid w:val="008B1897"/>
    <w:rsid w:val="008B1B9C"/>
    <w:rsid w:val="008B1C89"/>
    <w:rsid w:val="008B1F4E"/>
    <w:rsid w:val="008B1FCB"/>
    <w:rsid w:val="008B2209"/>
    <w:rsid w:val="008B2341"/>
    <w:rsid w:val="008B269F"/>
    <w:rsid w:val="008B2EC8"/>
    <w:rsid w:val="008B2F2D"/>
    <w:rsid w:val="008B2F52"/>
    <w:rsid w:val="008B304A"/>
    <w:rsid w:val="008B3765"/>
    <w:rsid w:val="008B3C1C"/>
    <w:rsid w:val="008B3EFF"/>
    <w:rsid w:val="008B40EA"/>
    <w:rsid w:val="008B412E"/>
    <w:rsid w:val="008B4227"/>
    <w:rsid w:val="008B4987"/>
    <w:rsid w:val="008B49F4"/>
    <w:rsid w:val="008B4C55"/>
    <w:rsid w:val="008B4D3E"/>
    <w:rsid w:val="008B4D69"/>
    <w:rsid w:val="008B4D9D"/>
    <w:rsid w:val="008B524A"/>
    <w:rsid w:val="008B538E"/>
    <w:rsid w:val="008B5701"/>
    <w:rsid w:val="008B595C"/>
    <w:rsid w:val="008B5BB8"/>
    <w:rsid w:val="008B5CC6"/>
    <w:rsid w:val="008B5D82"/>
    <w:rsid w:val="008B5DE1"/>
    <w:rsid w:val="008B6087"/>
    <w:rsid w:val="008B622F"/>
    <w:rsid w:val="008B62BE"/>
    <w:rsid w:val="008B63FE"/>
    <w:rsid w:val="008B66A7"/>
    <w:rsid w:val="008B66BF"/>
    <w:rsid w:val="008B6C52"/>
    <w:rsid w:val="008B7085"/>
    <w:rsid w:val="008B7102"/>
    <w:rsid w:val="008B7309"/>
    <w:rsid w:val="008B747D"/>
    <w:rsid w:val="008B768D"/>
    <w:rsid w:val="008B772C"/>
    <w:rsid w:val="008B7C8A"/>
    <w:rsid w:val="008C0113"/>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AB8"/>
    <w:rsid w:val="008C3CBE"/>
    <w:rsid w:val="008C4076"/>
    <w:rsid w:val="008C43D0"/>
    <w:rsid w:val="008C466C"/>
    <w:rsid w:val="008C4D55"/>
    <w:rsid w:val="008C4F6B"/>
    <w:rsid w:val="008C5824"/>
    <w:rsid w:val="008C603C"/>
    <w:rsid w:val="008C6201"/>
    <w:rsid w:val="008C648F"/>
    <w:rsid w:val="008C65F4"/>
    <w:rsid w:val="008C69F0"/>
    <w:rsid w:val="008C6B76"/>
    <w:rsid w:val="008C6BBC"/>
    <w:rsid w:val="008C6DC1"/>
    <w:rsid w:val="008C7991"/>
    <w:rsid w:val="008C7B0F"/>
    <w:rsid w:val="008D00D2"/>
    <w:rsid w:val="008D014E"/>
    <w:rsid w:val="008D035E"/>
    <w:rsid w:val="008D0423"/>
    <w:rsid w:val="008D0488"/>
    <w:rsid w:val="008D0568"/>
    <w:rsid w:val="008D0760"/>
    <w:rsid w:val="008D08C5"/>
    <w:rsid w:val="008D0CF0"/>
    <w:rsid w:val="008D0F59"/>
    <w:rsid w:val="008D10B0"/>
    <w:rsid w:val="008D1276"/>
    <w:rsid w:val="008D14F8"/>
    <w:rsid w:val="008D1BFB"/>
    <w:rsid w:val="008D1E40"/>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98"/>
    <w:rsid w:val="008E03BF"/>
    <w:rsid w:val="008E0678"/>
    <w:rsid w:val="008E072E"/>
    <w:rsid w:val="008E0917"/>
    <w:rsid w:val="008E0DB1"/>
    <w:rsid w:val="008E10FE"/>
    <w:rsid w:val="008E12D9"/>
    <w:rsid w:val="008E14A2"/>
    <w:rsid w:val="008E1552"/>
    <w:rsid w:val="008E15AA"/>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3FB"/>
    <w:rsid w:val="008E654A"/>
    <w:rsid w:val="008E6956"/>
    <w:rsid w:val="008E6A0A"/>
    <w:rsid w:val="008E6B79"/>
    <w:rsid w:val="008E6D16"/>
    <w:rsid w:val="008E6F09"/>
    <w:rsid w:val="008E7169"/>
    <w:rsid w:val="008E7512"/>
    <w:rsid w:val="008E75FB"/>
    <w:rsid w:val="008E76C2"/>
    <w:rsid w:val="008E771A"/>
    <w:rsid w:val="008E784A"/>
    <w:rsid w:val="008F0023"/>
    <w:rsid w:val="008F0070"/>
    <w:rsid w:val="008F063A"/>
    <w:rsid w:val="008F06CF"/>
    <w:rsid w:val="008F071B"/>
    <w:rsid w:val="008F0825"/>
    <w:rsid w:val="008F0A82"/>
    <w:rsid w:val="008F0D6B"/>
    <w:rsid w:val="008F0F9C"/>
    <w:rsid w:val="008F10AA"/>
    <w:rsid w:val="008F1196"/>
    <w:rsid w:val="008F12D8"/>
    <w:rsid w:val="008F12DB"/>
    <w:rsid w:val="008F13EE"/>
    <w:rsid w:val="008F16B3"/>
    <w:rsid w:val="008F17B0"/>
    <w:rsid w:val="008F1A52"/>
    <w:rsid w:val="008F1C4C"/>
    <w:rsid w:val="008F1D37"/>
    <w:rsid w:val="008F25D7"/>
    <w:rsid w:val="008F270A"/>
    <w:rsid w:val="008F289D"/>
    <w:rsid w:val="008F2C7C"/>
    <w:rsid w:val="008F2D07"/>
    <w:rsid w:val="008F2DB0"/>
    <w:rsid w:val="008F2F9D"/>
    <w:rsid w:val="008F30AF"/>
    <w:rsid w:val="008F3184"/>
    <w:rsid w:val="008F34F1"/>
    <w:rsid w:val="008F40DA"/>
    <w:rsid w:val="008F499E"/>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175"/>
    <w:rsid w:val="00903320"/>
    <w:rsid w:val="0090338D"/>
    <w:rsid w:val="009034FE"/>
    <w:rsid w:val="009039C7"/>
    <w:rsid w:val="00903BE6"/>
    <w:rsid w:val="009041B6"/>
    <w:rsid w:val="0090421C"/>
    <w:rsid w:val="00904556"/>
    <w:rsid w:val="0090470D"/>
    <w:rsid w:val="00904AFA"/>
    <w:rsid w:val="00904DE8"/>
    <w:rsid w:val="00904EBD"/>
    <w:rsid w:val="009056FB"/>
    <w:rsid w:val="009058D2"/>
    <w:rsid w:val="00906411"/>
    <w:rsid w:val="00906C00"/>
    <w:rsid w:val="00906C8D"/>
    <w:rsid w:val="00906CB1"/>
    <w:rsid w:val="00906D34"/>
    <w:rsid w:val="0090730C"/>
    <w:rsid w:val="00907495"/>
    <w:rsid w:val="00907520"/>
    <w:rsid w:val="0090763E"/>
    <w:rsid w:val="00907725"/>
    <w:rsid w:val="00907819"/>
    <w:rsid w:val="00907F82"/>
    <w:rsid w:val="00907FA6"/>
    <w:rsid w:val="00910051"/>
    <w:rsid w:val="00910105"/>
    <w:rsid w:val="00910494"/>
    <w:rsid w:val="00910777"/>
    <w:rsid w:val="00910AD8"/>
    <w:rsid w:val="00910E3B"/>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816"/>
    <w:rsid w:val="00915B22"/>
    <w:rsid w:val="00915C94"/>
    <w:rsid w:val="00915FB9"/>
    <w:rsid w:val="00915FF0"/>
    <w:rsid w:val="00916139"/>
    <w:rsid w:val="0091623E"/>
    <w:rsid w:val="00916449"/>
    <w:rsid w:val="009164D3"/>
    <w:rsid w:val="00916596"/>
    <w:rsid w:val="00916BD8"/>
    <w:rsid w:val="00916EF2"/>
    <w:rsid w:val="009172B9"/>
    <w:rsid w:val="00917658"/>
    <w:rsid w:val="009178C8"/>
    <w:rsid w:val="00917B83"/>
    <w:rsid w:val="009202B7"/>
    <w:rsid w:val="009203D1"/>
    <w:rsid w:val="009204ED"/>
    <w:rsid w:val="00920527"/>
    <w:rsid w:val="009205B2"/>
    <w:rsid w:val="0092086E"/>
    <w:rsid w:val="00920A01"/>
    <w:rsid w:val="00921196"/>
    <w:rsid w:val="0092126F"/>
    <w:rsid w:val="009214FF"/>
    <w:rsid w:val="00921856"/>
    <w:rsid w:val="00921D3C"/>
    <w:rsid w:val="0092200C"/>
    <w:rsid w:val="009220B7"/>
    <w:rsid w:val="0092237B"/>
    <w:rsid w:val="0092261D"/>
    <w:rsid w:val="009226A4"/>
    <w:rsid w:val="009226B3"/>
    <w:rsid w:val="00922874"/>
    <w:rsid w:val="009229B1"/>
    <w:rsid w:val="00922A5F"/>
    <w:rsid w:val="00922F12"/>
    <w:rsid w:val="009234EF"/>
    <w:rsid w:val="00923742"/>
    <w:rsid w:val="00923827"/>
    <w:rsid w:val="00923C5D"/>
    <w:rsid w:val="0092417C"/>
    <w:rsid w:val="009247A6"/>
    <w:rsid w:val="00924A23"/>
    <w:rsid w:val="00924B7E"/>
    <w:rsid w:val="009250C3"/>
    <w:rsid w:val="00925419"/>
    <w:rsid w:val="00925447"/>
    <w:rsid w:val="0092574F"/>
    <w:rsid w:val="00925B00"/>
    <w:rsid w:val="0092603C"/>
    <w:rsid w:val="00926073"/>
    <w:rsid w:val="0092662C"/>
    <w:rsid w:val="009268E2"/>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99F"/>
    <w:rsid w:val="00930AFA"/>
    <w:rsid w:val="0093173B"/>
    <w:rsid w:val="0093178B"/>
    <w:rsid w:val="00932047"/>
    <w:rsid w:val="0093204B"/>
    <w:rsid w:val="0093234A"/>
    <w:rsid w:val="0093235F"/>
    <w:rsid w:val="0093256F"/>
    <w:rsid w:val="00932B39"/>
    <w:rsid w:val="00932C65"/>
    <w:rsid w:val="00933173"/>
    <w:rsid w:val="009334A5"/>
    <w:rsid w:val="00933A0B"/>
    <w:rsid w:val="00933DE9"/>
    <w:rsid w:val="00933F34"/>
    <w:rsid w:val="009341A5"/>
    <w:rsid w:val="009341B2"/>
    <w:rsid w:val="00934277"/>
    <w:rsid w:val="00934345"/>
    <w:rsid w:val="0093459C"/>
    <w:rsid w:val="00934AA0"/>
    <w:rsid w:val="00934C26"/>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B86"/>
    <w:rsid w:val="00940CA3"/>
    <w:rsid w:val="00940D71"/>
    <w:rsid w:val="00940DC6"/>
    <w:rsid w:val="0094109D"/>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CC0"/>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D45"/>
    <w:rsid w:val="00951ECB"/>
    <w:rsid w:val="0095209F"/>
    <w:rsid w:val="00952138"/>
    <w:rsid w:val="00952311"/>
    <w:rsid w:val="009523DF"/>
    <w:rsid w:val="0095273C"/>
    <w:rsid w:val="009528CA"/>
    <w:rsid w:val="009529AA"/>
    <w:rsid w:val="00952DC2"/>
    <w:rsid w:val="009531D8"/>
    <w:rsid w:val="00953278"/>
    <w:rsid w:val="009532B3"/>
    <w:rsid w:val="00953434"/>
    <w:rsid w:val="0095346F"/>
    <w:rsid w:val="00953674"/>
    <w:rsid w:val="009536B4"/>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892"/>
    <w:rsid w:val="00956F10"/>
    <w:rsid w:val="00957263"/>
    <w:rsid w:val="009574AE"/>
    <w:rsid w:val="009575BA"/>
    <w:rsid w:val="0095793E"/>
    <w:rsid w:val="00960248"/>
    <w:rsid w:val="00960991"/>
    <w:rsid w:val="00960AC5"/>
    <w:rsid w:val="00960B06"/>
    <w:rsid w:val="00960D7B"/>
    <w:rsid w:val="00960DCC"/>
    <w:rsid w:val="00961012"/>
    <w:rsid w:val="0096182F"/>
    <w:rsid w:val="009624E0"/>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3C5"/>
    <w:rsid w:val="00965568"/>
    <w:rsid w:val="00965930"/>
    <w:rsid w:val="00965FED"/>
    <w:rsid w:val="00965FFC"/>
    <w:rsid w:val="009660F6"/>
    <w:rsid w:val="009662CF"/>
    <w:rsid w:val="009666B3"/>
    <w:rsid w:val="00966728"/>
    <w:rsid w:val="0096672E"/>
    <w:rsid w:val="00966B1C"/>
    <w:rsid w:val="009671DE"/>
    <w:rsid w:val="009673CD"/>
    <w:rsid w:val="009676F3"/>
    <w:rsid w:val="00967C5E"/>
    <w:rsid w:val="00967CAE"/>
    <w:rsid w:val="009709B0"/>
    <w:rsid w:val="00971338"/>
    <w:rsid w:val="009715C2"/>
    <w:rsid w:val="009717AA"/>
    <w:rsid w:val="00971C6E"/>
    <w:rsid w:val="00971E44"/>
    <w:rsid w:val="009720C2"/>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A26"/>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BFD"/>
    <w:rsid w:val="00981DFA"/>
    <w:rsid w:val="00982281"/>
    <w:rsid w:val="00982B0B"/>
    <w:rsid w:val="00982DD0"/>
    <w:rsid w:val="00983AE1"/>
    <w:rsid w:val="00983EA2"/>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32E"/>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4144"/>
    <w:rsid w:val="0099431B"/>
    <w:rsid w:val="00994745"/>
    <w:rsid w:val="00994772"/>
    <w:rsid w:val="00994773"/>
    <w:rsid w:val="00994956"/>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A789D"/>
    <w:rsid w:val="009B013F"/>
    <w:rsid w:val="009B06F9"/>
    <w:rsid w:val="009B0760"/>
    <w:rsid w:val="009B08B8"/>
    <w:rsid w:val="009B0CD0"/>
    <w:rsid w:val="009B0E23"/>
    <w:rsid w:val="009B119F"/>
    <w:rsid w:val="009B12B2"/>
    <w:rsid w:val="009B1438"/>
    <w:rsid w:val="009B1579"/>
    <w:rsid w:val="009B1BD2"/>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0AA"/>
    <w:rsid w:val="009B4664"/>
    <w:rsid w:val="009B47CB"/>
    <w:rsid w:val="009B47FB"/>
    <w:rsid w:val="009B4A20"/>
    <w:rsid w:val="009B4BCD"/>
    <w:rsid w:val="009B4D6D"/>
    <w:rsid w:val="009B4F05"/>
    <w:rsid w:val="009B56A5"/>
    <w:rsid w:val="009B57FD"/>
    <w:rsid w:val="009B5A8A"/>
    <w:rsid w:val="009B5AEE"/>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BAC"/>
    <w:rsid w:val="009B7E05"/>
    <w:rsid w:val="009B7E7B"/>
    <w:rsid w:val="009B7EB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C90"/>
    <w:rsid w:val="009C4E02"/>
    <w:rsid w:val="009C505D"/>
    <w:rsid w:val="009C5181"/>
    <w:rsid w:val="009C51F3"/>
    <w:rsid w:val="009C5882"/>
    <w:rsid w:val="009C58DB"/>
    <w:rsid w:val="009C5AC6"/>
    <w:rsid w:val="009C5B5F"/>
    <w:rsid w:val="009C5B93"/>
    <w:rsid w:val="009C5E31"/>
    <w:rsid w:val="009C5EB3"/>
    <w:rsid w:val="009C60AA"/>
    <w:rsid w:val="009C6177"/>
    <w:rsid w:val="009C61E0"/>
    <w:rsid w:val="009C62D8"/>
    <w:rsid w:val="009C647A"/>
    <w:rsid w:val="009C6483"/>
    <w:rsid w:val="009C65AA"/>
    <w:rsid w:val="009C662B"/>
    <w:rsid w:val="009C6DAA"/>
    <w:rsid w:val="009C6E4D"/>
    <w:rsid w:val="009C6F55"/>
    <w:rsid w:val="009C7184"/>
    <w:rsid w:val="009C71E3"/>
    <w:rsid w:val="009C7228"/>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673"/>
    <w:rsid w:val="009D273B"/>
    <w:rsid w:val="009D2979"/>
    <w:rsid w:val="009D2989"/>
    <w:rsid w:val="009D29E0"/>
    <w:rsid w:val="009D2C3A"/>
    <w:rsid w:val="009D3FC1"/>
    <w:rsid w:val="009D40FB"/>
    <w:rsid w:val="009D4499"/>
    <w:rsid w:val="009D4670"/>
    <w:rsid w:val="009D504E"/>
    <w:rsid w:val="009D50AD"/>
    <w:rsid w:val="009D5318"/>
    <w:rsid w:val="009D5380"/>
    <w:rsid w:val="009D579E"/>
    <w:rsid w:val="009D5877"/>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674"/>
    <w:rsid w:val="009E09C9"/>
    <w:rsid w:val="009E0E4D"/>
    <w:rsid w:val="009E0F45"/>
    <w:rsid w:val="009E1528"/>
    <w:rsid w:val="009E191D"/>
    <w:rsid w:val="009E19B0"/>
    <w:rsid w:val="009E19B3"/>
    <w:rsid w:val="009E1B70"/>
    <w:rsid w:val="009E1E77"/>
    <w:rsid w:val="009E1FCE"/>
    <w:rsid w:val="009E22EA"/>
    <w:rsid w:val="009E2673"/>
    <w:rsid w:val="009E2676"/>
    <w:rsid w:val="009E2765"/>
    <w:rsid w:val="009E2795"/>
    <w:rsid w:val="009E374C"/>
    <w:rsid w:val="009E38AB"/>
    <w:rsid w:val="009E39B5"/>
    <w:rsid w:val="009E3A2F"/>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8B4"/>
    <w:rsid w:val="009E6E98"/>
    <w:rsid w:val="009E6E9B"/>
    <w:rsid w:val="009E7007"/>
    <w:rsid w:val="009E7262"/>
    <w:rsid w:val="009E7468"/>
    <w:rsid w:val="009E7506"/>
    <w:rsid w:val="009E77CF"/>
    <w:rsid w:val="009E792E"/>
    <w:rsid w:val="009E7A01"/>
    <w:rsid w:val="009E7F1B"/>
    <w:rsid w:val="009F00D6"/>
    <w:rsid w:val="009F062A"/>
    <w:rsid w:val="009F0BDB"/>
    <w:rsid w:val="009F1250"/>
    <w:rsid w:val="009F152B"/>
    <w:rsid w:val="009F1726"/>
    <w:rsid w:val="009F1990"/>
    <w:rsid w:val="009F1CDC"/>
    <w:rsid w:val="009F1D93"/>
    <w:rsid w:val="009F1F07"/>
    <w:rsid w:val="009F1F63"/>
    <w:rsid w:val="009F22E4"/>
    <w:rsid w:val="009F232D"/>
    <w:rsid w:val="009F23CF"/>
    <w:rsid w:val="009F29F3"/>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2F"/>
    <w:rsid w:val="009F7251"/>
    <w:rsid w:val="009F77F0"/>
    <w:rsid w:val="009F7D5A"/>
    <w:rsid w:val="009F7E78"/>
    <w:rsid w:val="00A00361"/>
    <w:rsid w:val="00A0051B"/>
    <w:rsid w:val="00A007C9"/>
    <w:rsid w:val="00A00830"/>
    <w:rsid w:val="00A00929"/>
    <w:rsid w:val="00A00C61"/>
    <w:rsid w:val="00A00D6C"/>
    <w:rsid w:val="00A0105D"/>
    <w:rsid w:val="00A01A07"/>
    <w:rsid w:val="00A01AE4"/>
    <w:rsid w:val="00A01CA6"/>
    <w:rsid w:val="00A01F20"/>
    <w:rsid w:val="00A020BD"/>
    <w:rsid w:val="00A02474"/>
    <w:rsid w:val="00A0257B"/>
    <w:rsid w:val="00A025AF"/>
    <w:rsid w:val="00A0289C"/>
    <w:rsid w:val="00A02C60"/>
    <w:rsid w:val="00A02D45"/>
    <w:rsid w:val="00A0300D"/>
    <w:rsid w:val="00A03091"/>
    <w:rsid w:val="00A0357D"/>
    <w:rsid w:val="00A03A2E"/>
    <w:rsid w:val="00A03E3F"/>
    <w:rsid w:val="00A03F91"/>
    <w:rsid w:val="00A0400C"/>
    <w:rsid w:val="00A04053"/>
    <w:rsid w:val="00A0414F"/>
    <w:rsid w:val="00A042A0"/>
    <w:rsid w:val="00A04926"/>
    <w:rsid w:val="00A04A87"/>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07F39"/>
    <w:rsid w:val="00A10398"/>
    <w:rsid w:val="00A106B9"/>
    <w:rsid w:val="00A10A86"/>
    <w:rsid w:val="00A113BD"/>
    <w:rsid w:val="00A114DD"/>
    <w:rsid w:val="00A11B2F"/>
    <w:rsid w:val="00A11C07"/>
    <w:rsid w:val="00A11CE8"/>
    <w:rsid w:val="00A11DAD"/>
    <w:rsid w:val="00A12305"/>
    <w:rsid w:val="00A1265D"/>
    <w:rsid w:val="00A126F1"/>
    <w:rsid w:val="00A128E7"/>
    <w:rsid w:val="00A12A26"/>
    <w:rsid w:val="00A12CB0"/>
    <w:rsid w:val="00A12D86"/>
    <w:rsid w:val="00A12D95"/>
    <w:rsid w:val="00A130EA"/>
    <w:rsid w:val="00A133A6"/>
    <w:rsid w:val="00A136D7"/>
    <w:rsid w:val="00A136DF"/>
    <w:rsid w:val="00A137D0"/>
    <w:rsid w:val="00A13924"/>
    <w:rsid w:val="00A1429F"/>
    <w:rsid w:val="00A14348"/>
    <w:rsid w:val="00A143FB"/>
    <w:rsid w:val="00A1462B"/>
    <w:rsid w:val="00A146F9"/>
    <w:rsid w:val="00A15026"/>
    <w:rsid w:val="00A150EC"/>
    <w:rsid w:val="00A15217"/>
    <w:rsid w:val="00A15749"/>
    <w:rsid w:val="00A15DEB"/>
    <w:rsid w:val="00A1615F"/>
    <w:rsid w:val="00A16674"/>
    <w:rsid w:val="00A16872"/>
    <w:rsid w:val="00A16A60"/>
    <w:rsid w:val="00A16A71"/>
    <w:rsid w:val="00A16C26"/>
    <w:rsid w:val="00A16EBA"/>
    <w:rsid w:val="00A17462"/>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0D63"/>
    <w:rsid w:val="00A211EA"/>
    <w:rsid w:val="00A21280"/>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300"/>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0A5"/>
    <w:rsid w:val="00A322CC"/>
    <w:rsid w:val="00A322EA"/>
    <w:rsid w:val="00A32C92"/>
    <w:rsid w:val="00A33015"/>
    <w:rsid w:val="00A33097"/>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487"/>
    <w:rsid w:val="00A349A1"/>
    <w:rsid w:val="00A349BF"/>
    <w:rsid w:val="00A3531E"/>
    <w:rsid w:val="00A353F5"/>
    <w:rsid w:val="00A3563E"/>
    <w:rsid w:val="00A35647"/>
    <w:rsid w:val="00A35EBF"/>
    <w:rsid w:val="00A3607A"/>
    <w:rsid w:val="00A3625B"/>
    <w:rsid w:val="00A36D25"/>
    <w:rsid w:val="00A378CB"/>
    <w:rsid w:val="00A37BE0"/>
    <w:rsid w:val="00A37C27"/>
    <w:rsid w:val="00A40022"/>
    <w:rsid w:val="00A400DB"/>
    <w:rsid w:val="00A40132"/>
    <w:rsid w:val="00A40166"/>
    <w:rsid w:val="00A40187"/>
    <w:rsid w:val="00A4023C"/>
    <w:rsid w:val="00A40371"/>
    <w:rsid w:val="00A4042B"/>
    <w:rsid w:val="00A40446"/>
    <w:rsid w:val="00A40A06"/>
    <w:rsid w:val="00A40C5D"/>
    <w:rsid w:val="00A411CB"/>
    <w:rsid w:val="00A41237"/>
    <w:rsid w:val="00A4135C"/>
    <w:rsid w:val="00A41405"/>
    <w:rsid w:val="00A41548"/>
    <w:rsid w:val="00A41611"/>
    <w:rsid w:val="00A416D1"/>
    <w:rsid w:val="00A419F4"/>
    <w:rsid w:val="00A41A12"/>
    <w:rsid w:val="00A41B25"/>
    <w:rsid w:val="00A41C93"/>
    <w:rsid w:val="00A41E12"/>
    <w:rsid w:val="00A41EDA"/>
    <w:rsid w:val="00A423B9"/>
    <w:rsid w:val="00A42646"/>
    <w:rsid w:val="00A42C96"/>
    <w:rsid w:val="00A42D9C"/>
    <w:rsid w:val="00A42F67"/>
    <w:rsid w:val="00A431B1"/>
    <w:rsid w:val="00A433A5"/>
    <w:rsid w:val="00A43815"/>
    <w:rsid w:val="00A4395F"/>
    <w:rsid w:val="00A43ADA"/>
    <w:rsid w:val="00A43D9C"/>
    <w:rsid w:val="00A4405D"/>
    <w:rsid w:val="00A4421B"/>
    <w:rsid w:val="00A44281"/>
    <w:rsid w:val="00A44531"/>
    <w:rsid w:val="00A44762"/>
    <w:rsid w:val="00A44808"/>
    <w:rsid w:val="00A4497E"/>
    <w:rsid w:val="00A44BA6"/>
    <w:rsid w:val="00A44C3B"/>
    <w:rsid w:val="00A44F03"/>
    <w:rsid w:val="00A452E6"/>
    <w:rsid w:val="00A452ED"/>
    <w:rsid w:val="00A45496"/>
    <w:rsid w:val="00A4596F"/>
    <w:rsid w:val="00A45AA8"/>
    <w:rsid w:val="00A45C0A"/>
    <w:rsid w:val="00A461EA"/>
    <w:rsid w:val="00A466E3"/>
    <w:rsid w:val="00A467D4"/>
    <w:rsid w:val="00A469CF"/>
    <w:rsid w:val="00A470EC"/>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2B56"/>
    <w:rsid w:val="00A53579"/>
    <w:rsid w:val="00A53607"/>
    <w:rsid w:val="00A53790"/>
    <w:rsid w:val="00A53856"/>
    <w:rsid w:val="00A5394B"/>
    <w:rsid w:val="00A53BEC"/>
    <w:rsid w:val="00A53C98"/>
    <w:rsid w:val="00A54089"/>
    <w:rsid w:val="00A54103"/>
    <w:rsid w:val="00A541ED"/>
    <w:rsid w:val="00A54207"/>
    <w:rsid w:val="00A5475A"/>
    <w:rsid w:val="00A54F6B"/>
    <w:rsid w:val="00A54F6F"/>
    <w:rsid w:val="00A54FBA"/>
    <w:rsid w:val="00A5508C"/>
    <w:rsid w:val="00A55290"/>
    <w:rsid w:val="00A55BA3"/>
    <w:rsid w:val="00A55CC2"/>
    <w:rsid w:val="00A55EAC"/>
    <w:rsid w:val="00A56027"/>
    <w:rsid w:val="00A561AB"/>
    <w:rsid w:val="00A56B13"/>
    <w:rsid w:val="00A57312"/>
    <w:rsid w:val="00A6003E"/>
    <w:rsid w:val="00A60322"/>
    <w:rsid w:val="00A6045E"/>
    <w:rsid w:val="00A60A3C"/>
    <w:rsid w:val="00A618F7"/>
    <w:rsid w:val="00A61A4F"/>
    <w:rsid w:val="00A61F5E"/>
    <w:rsid w:val="00A62AA0"/>
    <w:rsid w:val="00A62EB4"/>
    <w:rsid w:val="00A6304A"/>
    <w:rsid w:val="00A6306A"/>
    <w:rsid w:val="00A638D4"/>
    <w:rsid w:val="00A63B35"/>
    <w:rsid w:val="00A63B79"/>
    <w:rsid w:val="00A63C59"/>
    <w:rsid w:val="00A63CA0"/>
    <w:rsid w:val="00A63D6E"/>
    <w:rsid w:val="00A63E0C"/>
    <w:rsid w:val="00A63EA9"/>
    <w:rsid w:val="00A63F16"/>
    <w:rsid w:val="00A6443A"/>
    <w:rsid w:val="00A649D9"/>
    <w:rsid w:val="00A64F1A"/>
    <w:rsid w:val="00A651C0"/>
    <w:rsid w:val="00A65B56"/>
    <w:rsid w:val="00A65F3D"/>
    <w:rsid w:val="00A661F2"/>
    <w:rsid w:val="00A663AF"/>
    <w:rsid w:val="00A66775"/>
    <w:rsid w:val="00A667AC"/>
    <w:rsid w:val="00A667D3"/>
    <w:rsid w:val="00A66BBF"/>
    <w:rsid w:val="00A6732F"/>
    <w:rsid w:val="00A67C8B"/>
    <w:rsid w:val="00A70098"/>
    <w:rsid w:val="00A70167"/>
    <w:rsid w:val="00A70206"/>
    <w:rsid w:val="00A70233"/>
    <w:rsid w:val="00A70579"/>
    <w:rsid w:val="00A70777"/>
    <w:rsid w:val="00A70D6B"/>
    <w:rsid w:val="00A70E4B"/>
    <w:rsid w:val="00A710E2"/>
    <w:rsid w:val="00A710F0"/>
    <w:rsid w:val="00A7117D"/>
    <w:rsid w:val="00A715B2"/>
    <w:rsid w:val="00A71754"/>
    <w:rsid w:val="00A71C8C"/>
    <w:rsid w:val="00A71E2C"/>
    <w:rsid w:val="00A71F31"/>
    <w:rsid w:val="00A7241F"/>
    <w:rsid w:val="00A724B6"/>
    <w:rsid w:val="00A7293B"/>
    <w:rsid w:val="00A72A2A"/>
    <w:rsid w:val="00A72CA1"/>
    <w:rsid w:val="00A72D65"/>
    <w:rsid w:val="00A72DBF"/>
    <w:rsid w:val="00A72DD8"/>
    <w:rsid w:val="00A73023"/>
    <w:rsid w:val="00A733F2"/>
    <w:rsid w:val="00A737D1"/>
    <w:rsid w:val="00A73AE0"/>
    <w:rsid w:val="00A73C61"/>
    <w:rsid w:val="00A73D05"/>
    <w:rsid w:val="00A73D9E"/>
    <w:rsid w:val="00A73E5E"/>
    <w:rsid w:val="00A743C4"/>
    <w:rsid w:val="00A743EF"/>
    <w:rsid w:val="00A747C8"/>
    <w:rsid w:val="00A74931"/>
    <w:rsid w:val="00A7495A"/>
    <w:rsid w:val="00A75655"/>
    <w:rsid w:val="00A75DDB"/>
    <w:rsid w:val="00A75E65"/>
    <w:rsid w:val="00A75EA1"/>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65"/>
    <w:rsid w:val="00A81897"/>
    <w:rsid w:val="00A818D0"/>
    <w:rsid w:val="00A81993"/>
    <w:rsid w:val="00A81998"/>
    <w:rsid w:val="00A819F1"/>
    <w:rsid w:val="00A81D32"/>
    <w:rsid w:val="00A81FCD"/>
    <w:rsid w:val="00A821EE"/>
    <w:rsid w:val="00A82508"/>
    <w:rsid w:val="00A8266F"/>
    <w:rsid w:val="00A82A01"/>
    <w:rsid w:val="00A82F56"/>
    <w:rsid w:val="00A833D8"/>
    <w:rsid w:val="00A8383D"/>
    <w:rsid w:val="00A83E4A"/>
    <w:rsid w:val="00A83FE8"/>
    <w:rsid w:val="00A84754"/>
    <w:rsid w:val="00A849D7"/>
    <w:rsid w:val="00A84BED"/>
    <w:rsid w:val="00A85131"/>
    <w:rsid w:val="00A85401"/>
    <w:rsid w:val="00A85647"/>
    <w:rsid w:val="00A85F46"/>
    <w:rsid w:val="00A861ED"/>
    <w:rsid w:val="00A863C3"/>
    <w:rsid w:val="00A864FD"/>
    <w:rsid w:val="00A8651E"/>
    <w:rsid w:val="00A867B3"/>
    <w:rsid w:val="00A86AA2"/>
    <w:rsid w:val="00A86AF1"/>
    <w:rsid w:val="00A86C4A"/>
    <w:rsid w:val="00A870AA"/>
    <w:rsid w:val="00A870D8"/>
    <w:rsid w:val="00A871D7"/>
    <w:rsid w:val="00A8723B"/>
    <w:rsid w:val="00A87307"/>
    <w:rsid w:val="00A87C84"/>
    <w:rsid w:val="00A87CBB"/>
    <w:rsid w:val="00A903BA"/>
    <w:rsid w:val="00A903CB"/>
    <w:rsid w:val="00A90432"/>
    <w:rsid w:val="00A90444"/>
    <w:rsid w:val="00A9047D"/>
    <w:rsid w:val="00A905F6"/>
    <w:rsid w:val="00A90BA5"/>
    <w:rsid w:val="00A9158A"/>
    <w:rsid w:val="00A91A2B"/>
    <w:rsid w:val="00A91B5B"/>
    <w:rsid w:val="00A91E4E"/>
    <w:rsid w:val="00A92856"/>
    <w:rsid w:val="00A92C96"/>
    <w:rsid w:val="00A92CAE"/>
    <w:rsid w:val="00A934D1"/>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74C"/>
    <w:rsid w:val="00A9593D"/>
    <w:rsid w:val="00A95A4C"/>
    <w:rsid w:val="00A96289"/>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4E0"/>
    <w:rsid w:val="00AA15B5"/>
    <w:rsid w:val="00AA1631"/>
    <w:rsid w:val="00AA18C0"/>
    <w:rsid w:val="00AA1C83"/>
    <w:rsid w:val="00AA1DF8"/>
    <w:rsid w:val="00AA1E4B"/>
    <w:rsid w:val="00AA1E68"/>
    <w:rsid w:val="00AA2114"/>
    <w:rsid w:val="00AA2317"/>
    <w:rsid w:val="00AA26B2"/>
    <w:rsid w:val="00AA2AB2"/>
    <w:rsid w:val="00AA2F34"/>
    <w:rsid w:val="00AA327D"/>
    <w:rsid w:val="00AA33A3"/>
    <w:rsid w:val="00AA3420"/>
    <w:rsid w:val="00AA3D8E"/>
    <w:rsid w:val="00AA4089"/>
    <w:rsid w:val="00AA4521"/>
    <w:rsid w:val="00AA45B3"/>
    <w:rsid w:val="00AA4657"/>
    <w:rsid w:val="00AA49D7"/>
    <w:rsid w:val="00AA4EB6"/>
    <w:rsid w:val="00AA5131"/>
    <w:rsid w:val="00AA51AC"/>
    <w:rsid w:val="00AA5560"/>
    <w:rsid w:val="00AA57AF"/>
    <w:rsid w:val="00AA59F5"/>
    <w:rsid w:val="00AA62DE"/>
    <w:rsid w:val="00AA6486"/>
    <w:rsid w:val="00AA667B"/>
    <w:rsid w:val="00AA68B1"/>
    <w:rsid w:val="00AA6AC5"/>
    <w:rsid w:val="00AA6D8E"/>
    <w:rsid w:val="00AA6E1E"/>
    <w:rsid w:val="00AA7124"/>
    <w:rsid w:val="00AA726F"/>
    <w:rsid w:val="00AA74D6"/>
    <w:rsid w:val="00AA7909"/>
    <w:rsid w:val="00AA7D37"/>
    <w:rsid w:val="00AA7E33"/>
    <w:rsid w:val="00AB00B8"/>
    <w:rsid w:val="00AB0B65"/>
    <w:rsid w:val="00AB0E94"/>
    <w:rsid w:val="00AB142A"/>
    <w:rsid w:val="00AB1A3B"/>
    <w:rsid w:val="00AB1A44"/>
    <w:rsid w:val="00AB1BAC"/>
    <w:rsid w:val="00AB2119"/>
    <w:rsid w:val="00AB26A6"/>
    <w:rsid w:val="00AB2F38"/>
    <w:rsid w:val="00AB2FE7"/>
    <w:rsid w:val="00AB304F"/>
    <w:rsid w:val="00AB333F"/>
    <w:rsid w:val="00AB3709"/>
    <w:rsid w:val="00AB38DF"/>
    <w:rsid w:val="00AB3A84"/>
    <w:rsid w:val="00AB44C3"/>
    <w:rsid w:val="00AB45BF"/>
    <w:rsid w:val="00AB4ED6"/>
    <w:rsid w:val="00AB5157"/>
    <w:rsid w:val="00AB52E4"/>
    <w:rsid w:val="00AB536D"/>
    <w:rsid w:val="00AB542E"/>
    <w:rsid w:val="00AB56C6"/>
    <w:rsid w:val="00AB5794"/>
    <w:rsid w:val="00AB5B15"/>
    <w:rsid w:val="00AB5E67"/>
    <w:rsid w:val="00AB63E9"/>
    <w:rsid w:val="00AB6699"/>
    <w:rsid w:val="00AB685E"/>
    <w:rsid w:val="00AB6A9D"/>
    <w:rsid w:val="00AB6B48"/>
    <w:rsid w:val="00AB6BF1"/>
    <w:rsid w:val="00AB6C80"/>
    <w:rsid w:val="00AB6F76"/>
    <w:rsid w:val="00AB7697"/>
    <w:rsid w:val="00AB77A7"/>
    <w:rsid w:val="00AB78E4"/>
    <w:rsid w:val="00AB7A90"/>
    <w:rsid w:val="00AB7AF7"/>
    <w:rsid w:val="00AC0033"/>
    <w:rsid w:val="00AC0AC0"/>
    <w:rsid w:val="00AC0AD6"/>
    <w:rsid w:val="00AC0B92"/>
    <w:rsid w:val="00AC0C58"/>
    <w:rsid w:val="00AC0EB0"/>
    <w:rsid w:val="00AC0EB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6BC"/>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C"/>
    <w:rsid w:val="00AD184D"/>
    <w:rsid w:val="00AD186C"/>
    <w:rsid w:val="00AD1D69"/>
    <w:rsid w:val="00AD2100"/>
    <w:rsid w:val="00AD2215"/>
    <w:rsid w:val="00AD2281"/>
    <w:rsid w:val="00AD2626"/>
    <w:rsid w:val="00AD265A"/>
    <w:rsid w:val="00AD2977"/>
    <w:rsid w:val="00AD3035"/>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16E"/>
    <w:rsid w:val="00AD72C6"/>
    <w:rsid w:val="00AD744A"/>
    <w:rsid w:val="00AD752D"/>
    <w:rsid w:val="00AD7AFD"/>
    <w:rsid w:val="00AD7B2A"/>
    <w:rsid w:val="00AD7BBB"/>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A28"/>
    <w:rsid w:val="00AE1DBC"/>
    <w:rsid w:val="00AE227F"/>
    <w:rsid w:val="00AE23BD"/>
    <w:rsid w:val="00AE23F3"/>
    <w:rsid w:val="00AE24B9"/>
    <w:rsid w:val="00AE2CC9"/>
    <w:rsid w:val="00AE2EB6"/>
    <w:rsid w:val="00AE31C2"/>
    <w:rsid w:val="00AE35A1"/>
    <w:rsid w:val="00AE35C9"/>
    <w:rsid w:val="00AE387B"/>
    <w:rsid w:val="00AE3972"/>
    <w:rsid w:val="00AE3D51"/>
    <w:rsid w:val="00AE3D8C"/>
    <w:rsid w:val="00AE3F92"/>
    <w:rsid w:val="00AE48E3"/>
    <w:rsid w:val="00AE4903"/>
    <w:rsid w:val="00AE49BB"/>
    <w:rsid w:val="00AE4B12"/>
    <w:rsid w:val="00AE504D"/>
    <w:rsid w:val="00AE54D5"/>
    <w:rsid w:val="00AE5716"/>
    <w:rsid w:val="00AE578B"/>
    <w:rsid w:val="00AE590B"/>
    <w:rsid w:val="00AE5A37"/>
    <w:rsid w:val="00AE5B2A"/>
    <w:rsid w:val="00AE5D8D"/>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604"/>
    <w:rsid w:val="00B04B1A"/>
    <w:rsid w:val="00B04C1E"/>
    <w:rsid w:val="00B04E55"/>
    <w:rsid w:val="00B04F22"/>
    <w:rsid w:val="00B04FC2"/>
    <w:rsid w:val="00B053B9"/>
    <w:rsid w:val="00B05470"/>
    <w:rsid w:val="00B0595C"/>
    <w:rsid w:val="00B05A03"/>
    <w:rsid w:val="00B060F4"/>
    <w:rsid w:val="00B067CA"/>
    <w:rsid w:val="00B068BB"/>
    <w:rsid w:val="00B06AC6"/>
    <w:rsid w:val="00B06C94"/>
    <w:rsid w:val="00B06D6D"/>
    <w:rsid w:val="00B0701F"/>
    <w:rsid w:val="00B07077"/>
    <w:rsid w:val="00B075F6"/>
    <w:rsid w:val="00B0789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CE"/>
    <w:rsid w:val="00B138F3"/>
    <w:rsid w:val="00B13A2B"/>
    <w:rsid w:val="00B13D8F"/>
    <w:rsid w:val="00B1409C"/>
    <w:rsid w:val="00B142FD"/>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0E64"/>
    <w:rsid w:val="00B21200"/>
    <w:rsid w:val="00B2192D"/>
    <w:rsid w:val="00B219B2"/>
    <w:rsid w:val="00B21B60"/>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B0"/>
    <w:rsid w:val="00B258F9"/>
    <w:rsid w:val="00B26106"/>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951"/>
    <w:rsid w:val="00B31CB2"/>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306"/>
    <w:rsid w:val="00B41A0C"/>
    <w:rsid w:val="00B41AF6"/>
    <w:rsid w:val="00B425FB"/>
    <w:rsid w:val="00B426FF"/>
    <w:rsid w:val="00B42C35"/>
    <w:rsid w:val="00B42E75"/>
    <w:rsid w:val="00B43232"/>
    <w:rsid w:val="00B43415"/>
    <w:rsid w:val="00B436AE"/>
    <w:rsid w:val="00B43DC9"/>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156"/>
    <w:rsid w:val="00B532C5"/>
    <w:rsid w:val="00B53440"/>
    <w:rsid w:val="00B534D7"/>
    <w:rsid w:val="00B5358A"/>
    <w:rsid w:val="00B535A2"/>
    <w:rsid w:val="00B538A6"/>
    <w:rsid w:val="00B53BB4"/>
    <w:rsid w:val="00B53CAB"/>
    <w:rsid w:val="00B540C4"/>
    <w:rsid w:val="00B542A3"/>
    <w:rsid w:val="00B545DD"/>
    <w:rsid w:val="00B54731"/>
    <w:rsid w:val="00B54956"/>
    <w:rsid w:val="00B54A60"/>
    <w:rsid w:val="00B54C5F"/>
    <w:rsid w:val="00B54CC3"/>
    <w:rsid w:val="00B54F05"/>
    <w:rsid w:val="00B54F6B"/>
    <w:rsid w:val="00B54FBC"/>
    <w:rsid w:val="00B554E2"/>
    <w:rsid w:val="00B557E5"/>
    <w:rsid w:val="00B558B4"/>
    <w:rsid w:val="00B56608"/>
    <w:rsid w:val="00B56885"/>
    <w:rsid w:val="00B56DD5"/>
    <w:rsid w:val="00B56E6B"/>
    <w:rsid w:val="00B56FC9"/>
    <w:rsid w:val="00B57085"/>
    <w:rsid w:val="00B57087"/>
    <w:rsid w:val="00B575D5"/>
    <w:rsid w:val="00B57ACF"/>
    <w:rsid w:val="00B6003F"/>
    <w:rsid w:val="00B60424"/>
    <w:rsid w:val="00B606E5"/>
    <w:rsid w:val="00B607AD"/>
    <w:rsid w:val="00B6084E"/>
    <w:rsid w:val="00B60894"/>
    <w:rsid w:val="00B60BEE"/>
    <w:rsid w:val="00B60EE3"/>
    <w:rsid w:val="00B60F5B"/>
    <w:rsid w:val="00B61035"/>
    <w:rsid w:val="00B61086"/>
    <w:rsid w:val="00B61417"/>
    <w:rsid w:val="00B6185D"/>
    <w:rsid w:val="00B619F7"/>
    <w:rsid w:val="00B61DD7"/>
    <w:rsid w:val="00B61DDC"/>
    <w:rsid w:val="00B62B72"/>
    <w:rsid w:val="00B63529"/>
    <w:rsid w:val="00B63942"/>
    <w:rsid w:val="00B63AC9"/>
    <w:rsid w:val="00B63E0F"/>
    <w:rsid w:val="00B64029"/>
    <w:rsid w:val="00B6416D"/>
    <w:rsid w:val="00B6447C"/>
    <w:rsid w:val="00B64966"/>
    <w:rsid w:val="00B64971"/>
    <w:rsid w:val="00B64B5E"/>
    <w:rsid w:val="00B64BD0"/>
    <w:rsid w:val="00B64E4A"/>
    <w:rsid w:val="00B6538D"/>
    <w:rsid w:val="00B6539F"/>
    <w:rsid w:val="00B65605"/>
    <w:rsid w:val="00B65B63"/>
    <w:rsid w:val="00B65D1D"/>
    <w:rsid w:val="00B65D84"/>
    <w:rsid w:val="00B65DCF"/>
    <w:rsid w:val="00B65DFB"/>
    <w:rsid w:val="00B664A4"/>
    <w:rsid w:val="00B666D4"/>
    <w:rsid w:val="00B66861"/>
    <w:rsid w:val="00B66BCC"/>
    <w:rsid w:val="00B66BE7"/>
    <w:rsid w:val="00B66D92"/>
    <w:rsid w:val="00B67074"/>
    <w:rsid w:val="00B677AD"/>
    <w:rsid w:val="00B67F33"/>
    <w:rsid w:val="00B67F4A"/>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86D"/>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9AC"/>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D60"/>
    <w:rsid w:val="00B86E9A"/>
    <w:rsid w:val="00B8706B"/>
    <w:rsid w:val="00B870B1"/>
    <w:rsid w:val="00B874DF"/>
    <w:rsid w:val="00B8761C"/>
    <w:rsid w:val="00B8796E"/>
    <w:rsid w:val="00B87A90"/>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C8D"/>
    <w:rsid w:val="00B95D2B"/>
    <w:rsid w:val="00B95DBF"/>
    <w:rsid w:val="00B96444"/>
    <w:rsid w:val="00B96B2C"/>
    <w:rsid w:val="00B96FE9"/>
    <w:rsid w:val="00B9747E"/>
    <w:rsid w:val="00B974C5"/>
    <w:rsid w:val="00B97623"/>
    <w:rsid w:val="00B97683"/>
    <w:rsid w:val="00B9772B"/>
    <w:rsid w:val="00BA06FE"/>
    <w:rsid w:val="00BA0904"/>
    <w:rsid w:val="00BA0B4E"/>
    <w:rsid w:val="00BA0BE1"/>
    <w:rsid w:val="00BA0EE8"/>
    <w:rsid w:val="00BA1513"/>
    <w:rsid w:val="00BA1639"/>
    <w:rsid w:val="00BA1828"/>
    <w:rsid w:val="00BA18B3"/>
    <w:rsid w:val="00BA1ACB"/>
    <w:rsid w:val="00BA23DE"/>
    <w:rsid w:val="00BA2434"/>
    <w:rsid w:val="00BA24BA"/>
    <w:rsid w:val="00BA2D7B"/>
    <w:rsid w:val="00BA2F8D"/>
    <w:rsid w:val="00BA30F7"/>
    <w:rsid w:val="00BA316D"/>
    <w:rsid w:val="00BA31E4"/>
    <w:rsid w:val="00BA391C"/>
    <w:rsid w:val="00BA39B7"/>
    <w:rsid w:val="00BA3E04"/>
    <w:rsid w:val="00BA405E"/>
    <w:rsid w:val="00BA4091"/>
    <w:rsid w:val="00BA437E"/>
    <w:rsid w:val="00BA481C"/>
    <w:rsid w:val="00BA4886"/>
    <w:rsid w:val="00BA4976"/>
    <w:rsid w:val="00BA4B9E"/>
    <w:rsid w:val="00BA4D72"/>
    <w:rsid w:val="00BA56FA"/>
    <w:rsid w:val="00BA5738"/>
    <w:rsid w:val="00BA5E8B"/>
    <w:rsid w:val="00BA62F4"/>
    <w:rsid w:val="00BA66E2"/>
    <w:rsid w:val="00BA67C2"/>
    <w:rsid w:val="00BA6916"/>
    <w:rsid w:val="00BA730C"/>
    <w:rsid w:val="00BA7761"/>
    <w:rsid w:val="00BA7E16"/>
    <w:rsid w:val="00BA7E7D"/>
    <w:rsid w:val="00BA7F04"/>
    <w:rsid w:val="00BB00D9"/>
    <w:rsid w:val="00BB0411"/>
    <w:rsid w:val="00BB0987"/>
    <w:rsid w:val="00BB0E67"/>
    <w:rsid w:val="00BB0F61"/>
    <w:rsid w:val="00BB128C"/>
    <w:rsid w:val="00BB159C"/>
    <w:rsid w:val="00BB15DA"/>
    <w:rsid w:val="00BB1624"/>
    <w:rsid w:val="00BB1D57"/>
    <w:rsid w:val="00BB1EB5"/>
    <w:rsid w:val="00BB1EBA"/>
    <w:rsid w:val="00BB21F6"/>
    <w:rsid w:val="00BB2A5A"/>
    <w:rsid w:val="00BB2A93"/>
    <w:rsid w:val="00BB2BF6"/>
    <w:rsid w:val="00BB2C93"/>
    <w:rsid w:val="00BB2D73"/>
    <w:rsid w:val="00BB2EEB"/>
    <w:rsid w:val="00BB3040"/>
    <w:rsid w:val="00BB32EC"/>
    <w:rsid w:val="00BB33D0"/>
    <w:rsid w:val="00BB346B"/>
    <w:rsid w:val="00BB3717"/>
    <w:rsid w:val="00BB371C"/>
    <w:rsid w:val="00BB3CFB"/>
    <w:rsid w:val="00BB4175"/>
    <w:rsid w:val="00BB483B"/>
    <w:rsid w:val="00BB494D"/>
    <w:rsid w:val="00BB49B4"/>
    <w:rsid w:val="00BB4AFE"/>
    <w:rsid w:val="00BB4BDF"/>
    <w:rsid w:val="00BB4C77"/>
    <w:rsid w:val="00BB53CB"/>
    <w:rsid w:val="00BB54FA"/>
    <w:rsid w:val="00BB5569"/>
    <w:rsid w:val="00BB5696"/>
    <w:rsid w:val="00BB5A22"/>
    <w:rsid w:val="00BB624A"/>
    <w:rsid w:val="00BB648A"/>
    <w:rsid w:val="00BB64C1"/>
    <w:rsid w:val="00BB6563"/>
    <w:rsid w:val="00BB661F"/>
    <w:rsid w:val="00BB6CE7"/>
    <w:rsid w:val="00BB74BA"/>
    <w:rsid w:val="00BB7720"/>
    <w:rsid w:val="00BB7733"/>
    <w:rsid w:val="00BB7919"/>
    <w:rsid w:val="00BB7A4A"/>
    <w:rsid w:val="00BB7AE3"/>
    <w:rsid w:val="00BB7AE6"/>
    <w:rsid w:val="00BB7F1D"/>
    <w:rsid w:val="00BC008F"/>
    <w:rsid w:val="00BC0866"/>
    <w:rsid w:val="00BC1780"/>
    <w:rsid w:val="00BC194E"/>
    <w:rsid w:val="00BC20C3"/>
    <w:rsid w:val="00BC292B"/>
    <w:rsid w:val="00BC2EE8"/>
    <w:rsid w:val="00BC30B7"/>
    <w:rsid w:val="00BC3587"/>
    <w:rsid w:val="00BC3597"/>
    <w:rsid w:val="00BC370F"/>
    <w:rsid w:val="00BC39E8"/>
    <w:rsid w:val="00BC3AD9"/>
    <w:rsid w:val="00BC41A0"/>
    <w:rsid w:val="00BC4424"/>
    <w:rsid w:val="00BC495A"/>
    <w:rsid w:val="00BC53E7"/>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7F9"/>
    <w:rsid w:val="00BD0867"/>
    <w:rsid w:val="00BD092F"/>
    <w:rsid w:val="00BD0B22"/>
    <w:rsid w:val="00BD0CB4"/>
    <w:rsid w:val="00BD0E12"/>
    <w:rsid w:val="00BD1119"/>
    <w:rsid w:val="00BD121A"/>
    <w:rsid w:val="00BD1236"/>
    <w:rsid w:val="00BD1761"/>
    <w:rsid w:val="00BD1B48"/>
    <w:rsid w:val="00BD1C84"/>
    <w:rsid w:val="00BD22E9"/>
    <w:rsid w:val="00BD24C4"/>
    <w:rsid w:val="00BD24DC"/>
    <w:rsid w:val="00BD2677"/>
    <w:rsid w:val="00BD26EA"/>
    <w:rsid w:val="00BD2B57"/>
    <w:rsid w:val="00BD3537"/>
    <w:rsid w:val="00BD362A"/>
    <w:rsid w:val="00BD39EA"/>
    <w:rsid w:val="00BD3A94"/>
    <w:rsid w:val="00BD401D"/>
    <w:rsid w:val="00BD5042"/>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5C2"/>
    <w:rsid w:val="00BE3F78"/>
    <w:rsid w:val="00BE3F9A"/>
    <w:rsid w:val="00BE3FE9"/>
    <w:rsid w:val="00BE4296"/>
    <w:rsid w:val="00BE42DA"/>
    <w:rsid w:val="00BE4715"/>
    <w:rsid w:val="00BE47BF"/>
    <w:rsid w:val="00BE4A74"/>
    <w:rsid w:val="00BE4ACD"/>
    <w:rsid w:val="00BE4EBA"/>
    <w:rsid w:val="00BE4F40"/>
    <w:rsid w:val="00BE5224"/>
    <w:rsid w:val="00BE5413"/>
    <w:rsid w:val="00BE5741"/>
    <w:rsid w:val="00BE57AC"/>
    <w:rsid w:val="00BE58AC"/>
    <w:rsid w:val="00BE5B85"/>
    <w:rsid w:val="00BE5D11"/>
    <w:rsid w:val="00BE5ECB"/>
    <w:rsid w:val="00BE5F77"/>
    <w:rsid w:val="00BE5FA0"/>
    <w:rsid w:val="00BE60DC"/>
    <w:rsid w:val="00BE61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1C6C"/>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63"/>
    <w:rsid w:val="00BF5C77"/>
    <w:rsid w:val="00BF5E34"/>
    <w:rsid w:val="00BF5EC3"/>
    <w:rsid w:val="00BF6160"/>
    <w:rsid w:val="00BF6188"/>
    <w:rsid w:val="00BF626B"/>
    <w:rsid w:val="00BF62EF"/>
    <w:rsid w:val="00BF650B"/>
    <w:rsid w:val="00BF6807"/>
    <w:rsid w:val="00BF6C00"/>
    <w:rsid w:val="00BF6C11"/>
    <w:rsid w:val="00BF7110"/>
    <w:rsid w:val="00BF7354"/>
    <w:rsid w:val="00BF7615"/>
    <w:rsid w:val="00BF78E3"/>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CD2"/>
    <w:rsid w:val="00C051D5"/>
    <w:rsid w:val="00C053EB"/>
    <w:rsid w:val="00C058A3"/>
    <w:rsid w:val="00C05B59"/>
    <w:rsid w:val="00C05D4D"/>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658"/>
    <w:rsid w:val="00C11785"/>
    <w:rsid w:val="00C1194A"/>
    <w:rsid w:val="00C11C97"/>
    <w:rsid w:val="00C11E25"/>
    <w:rsid w:val="00C1210E"/>
    <w:rsid w:val="00C12371"/>
    <w:rsid w:val="00C125DE"/>
    <w:rsid w:val="00C12699"/>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DD0"/>
    <w:rsid w:val="00C14F6C"/>
    <w:rsid w:val="00C14FF4"/>
    <w:rsid w:val="00C152B4"/>
    <w:rsid w:val="00C1531C"/>
    <w:rsid w:val="00C154BB"/>
    <w:rsid w:val="00C15762"/>
    <w:rsid w:val="00C159FF"/>
    <w:rsid w:val="00C15B81"/>
    <w:rsid w:val="00C15E44"/>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2FB9"/>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EFD"/>
    <w:rsid w:val="00C2708F"/>
    <w:rsid w:val="00C27242"/>
    <w:rsid w:val="00C278E0"/>
    <w:rsid w:val="00C27BED"/>
    <w:rsid w:val="00C27C1E"/>
    <w:rsid w:val="00C3060C"/>
    <w:rsid w:val="00C308E4"/>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DAF"/>
    <w:rsid w:val="00C34EC9"/>
    <w:rsid w:val="00C34FDC"/>
    <w:rsid w:val="00C351A1"/>
    <w:rsid w:val="00C35414"/>
    <w:rsid w:val="00C35622"/>
    <w:rsid w:val="00C357B8"/>
    <w:rsid w:val="00C357D0"/>
    <w:rsid w:val="00C36B94"/>
    <w:rsid w:val="00C36CCE"/>
    <w:rsid w:val="00C3705B"/>
    <w:rsid w:val="00C37191"/>
    <w:rsid w:val="00C3764E"/>
    <w:rsid w:val="00C37B4E"/>
    <w:rsid w:val="00C37C3D"/>
    <w:rsid w:val="00C4005E"/>
    <w:rsid w:val="00C4049C"/>
    <w:rsid w:val="00C40A83"/>
    <w:rsid w:val="00C40D93"/>
    <w:rsid w:val="00C4146B"/>
    <w:rsid w:val="00C4173B"/>
    <w:rsid w:val="00C41A8C"/>
    <w:rsid w:val="00C41AEF"/>
    <w:rsid w:val="00C41D68"/>
    <w:rsid w:val="00C4293D"/>
    <w:rsid w:val="00C429A2"/>
    <w:rsid w:val="00C430C3"/>
    <w:rsid w:val="00C4358E"/>
    <w:rsid w:val="00C437A8"/>
    <w:rsid w:val="00C438BD"/>
    <w:rsid w:val="00C43C23"/>
    <w:rsid w:val="00C44182"/>
    <w:rsid w:val="00C4435A"/>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47D32"/>
    <w:rsid w:val="00C50068"/>
    <w:rsid w:val="00C50094"/>
    <w:rsid w:val="00C5015B"/>
    <w:rsid w:val="00C50178"/>
    <w:rsid w:val="00C503EE"/>
    <w:rsid w:val="00C50B65"/>
    <w:rsid w:val="00C50C38"/>
    <w:rsid w:val="00C5107F"/>
    <w:rsid w:val="00C5120C"/>
    <w:rsid w:val="00C512F0"/>
    <w:rsid w:val="00C51370"/>
    <w:rsid w:val="00C5175A"/>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9C2"/>
    <w:rsid w:val="00C53ADD"/>
    <w:rsid w:val="00C53CE9"/>
    <w:rsid w:val="00C53E05"/>
    <w:rsid w:val="00C5421F"/>
    <w:rsid w:val="00C54289"/>
    <w:rsid w:val="00C54299"/>
    <w:rsid w:val="00C54388"/>
    <w:rsid w:val="00C54D47"/>
    <w:rsid w:val="00C54F5F"/>
    <w:rsid w:val="00C55354"/>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CD7"/>
    <w:rsid w:val="00C60D28"/>
    <w:rsid w:val="00C60DBC"/>
    <w:rsid w:val="00C60ED5"/>
    <w:rsid w:val="00C60F9C"/>
    <w:rsid w:val="00C61041"/>
    <w:rsid w:val="00C610DC"/>
    <w:rsid w:val="00C612AB"/>
    <w:rsid w:val="00C6148B"/>
    <w:rsid w:val="00C614F2"/>
    <w:rsid w:val="00C617F5"/>
    <w:rsid w:val="00C61AB8"/>
    <w:rsid w:val="00C61C1D"/>
    <w:rsid w:val="00C62031"/>
    <w:rsid w:val="00C6219D"/>
    <w:rsid w:val="00C626B3"/>
    <w:rsid w:val="00C62810"/>
    <w:rsid w:val="00C62B15"/>
    <w:rsid w:val="00C63101"/>
    <w:rsid w:val="00C6312E"/>
    <w:rsid w:val="00C633EF"/>
    <w:rsid w:val="00C63CE2"/>
    <w:rsid w:val="00C64287"/>
    <w:rsid w:val="00C6454B"/>
    <w:rsid w:val="00C649E2"/>
    <w:rsid w:val="00C64BF6"/>
    <w:rsid w:val="00C64D81"/>
    <w:rsid w:val="00C64F3C"/>
    <w:rsid w:val="00C65227"/>
    <w:rsid w:val="00C65236"/>
    <w:rsid w:val="00C652C2"/>
    <w:rsid w:val="00C65533"/>
    <w:rsid w:val="00C65AA3"/>
    <w:rsid w:val="00C65AE5"/>
    <w:rsid w:val="00C66012"/>
    <w:rsid w:val="00C66525"/>
    <w:rsid w:val="00C66738"/>
    <w:rsid w:val="00C66B54"/>
    <w:rsid w:val="00C66FFA"/>
    <w:rsid w:val="00C6704E"/>
    <w:rsid w:val="00C67897"/>
    <w:rsid w:val="00C703D9"/>
    <w:rsid w:val="00C70BCB"/>
    <w:rsid w:val="00C71281"/>
    <w:rsid w:val="00C71516"/>
    <w:rsid w:val="00C71DE8"/>
    <w:rsid w:val="00C724EC"/>
    <w:rsid w:val="00C724F4"/>
    <w:rsid w:val="00C727DD"/>
    <w:rsid w:val="00C729FE"/>
    <w:rsid w:val="00C72B03"/>
    <w:rsid w:val="00C72B13"/>
    <w:rsid w:val="00C72B29"/>
    <w:rsid w:val="00C72C4A"/>
    <w:rsid w:val="00C72D36"/>
    <w:rsid w:val="00C72DE3"/>
    <w:rsid w:val="00C72FD5"/>
    <w:rsid w:val="00C72FDE"/>
    <w:rsid w:val="00C73273"/>
    <w:rsid w:val="00C73374"/>
    <w:rsid w:val="00C7368C"/>
    <w:rsid w:val="00C73A31"/>
    <w:rsid w:val="00C74123"/>
    <w:rsid w:val="00C745EF"/>
    <w:rsid w:val="00C74BE0"/>
    <w:rsid w:val="00C74D89"/>
    <w:rsid w:val="00C74DDB"/>
    <w:rsid w:val="00C75002"/>
    <w:rsid w:val="00C7505B"/>
    <w:rsid w:val="00C750A7"/>
    <w:rsid w:val="00C750D1"/>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ABA"/>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95F"/>
    <w:rsid w:val="00C86AD1"/>
    <w:rsid w:val="00C86B16"/>
    <w:rsid w:val="00C86DEB"/>
    <w:rsid w:val="00C86E03"/>
    <w:rsid w:val="00C872B4"/>
    <w:rsid w:val="00C874B5"/>
    <w:rsid w:val="00C875B2"/>
    <w:rsid w:val="00C87857"/>
    <w:rsid w:val="00C87ADB"/>
    <w:rsid w:val="00C90150"/>
    <w:rsid w:val="00C9072F"/>
    <w:rsid w:val="00C90A7C"/>
    <w:rsid w:val="00C90B09"/>
    <w:rsid w:val="00C90E60"/>
    <w:rsid w:val="00C90E70"/>
    <w:rsid w:val="00C90F6A"/>
    <w:rsid w:val="00C91253"/>
    <w:rsid w:val="00C91450"/>
    <w:rsid w:val="00C91958"/>
    <w:rsid w:val="00C91C65"/>
    <w:rsid w:val="00C91E44"/>
    <w:rsid w:val="00C91F49"/>
    <w:rsid w:val="00C923D6"/>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44E"/>
    <w:rsid w:val="00CA06EC"/>
    <w:rsid w:val="00CA0704"/>
    <w:rsid w:val="00CA075A"/>
    <w:rsid w:val="00CA0A6E"/>
    <w:rsid w:val="00CA0CCB"/>
    <w:rsid w:val="00CA0FFF"/>
    <w:rsid w:val="00CA1021"/>
    <w:rsid w:val="00CA103B"/>
    <w:rsid w:val="00CA12C1"/>
    <w:rsid w:val="00CA1470"/>
    <w:rsid w:val="00CA1569"/>
    <w:rsid w:val="00CA16F6"/>
    <w:rsid w:val="00CA19DA"/>
    <w:rsid w:val="00CA19DB"/>
    <w:rsid w:val="00CA1A87"/>
    <w:rsid w:val="00CA1BCC"/>
    <w:rsid w:val="00CA1CD3"/>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0D1B"/>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7C1"/>
    <w:rsid w:val="00CB7939"/>
    <w:rsid w:val="00CB7C43"/>
    <w:rsid w:val="00CB7F10"/>
    <w:rsid w:val="00CC051C"/>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DAD"/>
    <w:rsid w:val="00CC5E8F"/>
    <w:rsid w:val="00CC612A"/>
    <w:rsid w:val="00CC6441"/>
    <w:rsid w:val="00CC692E"/>
    <w:rsid w:val="00CC6E42"/>
    <w:rsid w:val="00CC7113"/>
    <w:rsid w:val="00CD0012"/>
    <w:rsid w:val="00CD01C9"/>
    <w:rsid w:val="00CD0B39"/>
    <w:rsid w:val="00CD0F95"/>
    <w:rsid w:val="00CD1069"/>
    <w:rsid w:val="00CD1742"/>
    <w:rsid w:val="00CD19A3"/>
    <w:rsid w:val="00CD19AE"/>
    <w:rsid w:val="00CD1B1F"/>
    <w:rsid w:val="00CD1CF2"/>
    <w:rsid w:val="00CD1D47"/>
    <w:rsid w:val="00CD23C2"/>
    <w:rsid w:val="00CD25FE"/>
    <w:rsid w:val="00CD26A8"/>
    <w:rsid w:val="00CD288B"/>
    <w:rsid w:val="00CD289E"/>
    <w:rsid w:val="00CD2999"/>
    <w:rsid w:val="00CD2A76"/>
    <w:rsid w:val="00CD2D59"/>
    <w:rsid w:val="00CD2DA9"/>
    <w:rsid w:val="00CD3C29"/>
    <w:rsid w:val="00CD4005"/>
    <w:rsid w:val="00CD4582"/>
    <w:rsid w:val="00CD4EB8"/>
    <w:rsid w:val="00CD4FD4"/>
    <w:rsid w:val="00CD5110"/>
    <w:rsid w:val="00CD5261"/>
    <w:rsid w:val="00CD530E"/>
    <w:rsid w:val="00CD53FE"/>
    <w:rsid w:val="00CD55D0"/>
    <w:rsid w:val="00CD5796"/>
    <w:rsid w:val="00CD591A"/>
    <w:rsid w:val="00CD5983"/>
    <w:rsid w:val="00CD59FE"/>
    <w:rsid w:val="00CD60A9"/>
    <w:rsid w:val="00CD630F"/>
    <w:rsid w:val="00CD63C9"/>
    <w:rsid w:val="00CD651A"/>
    <w:rsid w:val="00CD68FB"/>
    <w:rsid w:val="00CD6D1E"/>
    <w:rsid w:val="00CD6D44"/>
    <w:rsid w:val="00CD6EAE"/>
    <w:rsid w:val="00CD77F8"/>
    <w:rsid w:val="00CD7D84"/>
    <w:rsid w:val="00CD7F0A"/>
    <w:rsid w:val="00CD7FA2"/>
    <w:rsid w:val="00CD7FE9"/>
    <w:rsid w:val="00CE01AD"/>
    <w:rsid w:val="00CE0456"/>
    <w:rsid w:val="00CE04E1"/>
    <w:rsid w:val="00CE0A90"/>
    <w:rsid w:val="00CE0BD2"/>
    <w:rsid w:val="00CE1510"/>
    <w:rsid w:val="00CE176E"/>
    <w:rsid w:val="00CE1883"/>
    <w:rsid w:val="00CE1954"/>
    <w:rsid w:val="00CE19D6"/>
    <w:rsid w:val="00CE19D9"/>
    <w:rsid w:val="00CE1CD9"/>
    <w:rsid w:val="00CE2952"/>
    <w:rsid w:val="00CE2DA5"/>
    <w:rsid w:val="00CE37F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04B"/>
    <w:rsid w:val="00CE7279"/>
    <w:rsid w:val="00CE72C5"/>
    <w:rsid w:val="00CE7637"/>
    <w:rsid w:val="00CE7641"/>
    <w:rsid w:val="00CE7A88"/>
    <w:rsid w:val="00CE7EFD"/>
    <w:rsid w:val="00CF07A1"/>
    <w:rsid w:val="00CF0B05"/>
    <w:rsid w:val="00CF0CC8"/>
    <w:rsid w:val="00CF0CE8"/>
    <w:rsid w:val="00CF0D83"/>
    <w:rsid w:val="00CF0DD4"/>
    <w:rsid w:val="00CF0E16"/>
    <w:rsid w:val="00CF119F"/>
    <w:rsid w:val="00CF12FF"/>
    <w:rsid w:val="00CF154D"/>
    <w:rsid w:val="00CF174D"/>
    <w:rsid w:val="00CF1761"/>
    <w:rsid w:val="00CF18FC"/>
    <w:rsid w:val="00CF1DB6"/>
    <w:rsid w:val="00CF2533"/>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53"/>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0F2F"/>
    <w:rsid w:val="00D015F3"/>
    <w:rsid w:val="00D01829"/>
    <w:rsid w:val="00D01A20"/>
    <w:rsid w:val="00D01F0A"/>
    <w:rsid w:val="00D01FE1"/>
    <w:rsid w:val="00D021E3"/>
    <w:rsid w:val="00D02352"/>
    <w:rsid w:val="00D0247A"/>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5B88"/>
    <w:rsid w:val="00D06143"/>
    <w:rsid w:val="00D061D1"/>
    <w:rsid w:val="00D06506"/>
    <w:rsid w:val="00D0719D"/>
    <w:rsid w:val="00D079F2"/>
    <w:rsid w:val="00D07A8C"/>
    <w:rsid w:val="00D07AAA"/>
    <w:rsid w:val="00D07FB0"/>
    <w:rsid w:val="00D10206"/>
    <w:rsid w:val="00D1033B"/>
    <w:rsid w:val="00D1055D"/>
    <w:rsid w:val="00D10583"/>
    <w:rsid w:val="00D108AC"/>
    <w:rsid w:val="00D108B2"/>
    <w:rsid w:val="00D10B2A"/>
    <w:rsid w:val="00D10D2E"/>
    <w:rsid w:val="00D11104"/>
    <w:rsid w:val="00D11697"/>
    <w:rsid w:val="00D11843"/>
    <w:rsid w:val="00D11A32"/>
    <w:rsid w:val="00D120BA"/>
    <w:rsid w:val="00D129DB"/>
    <w:rsid w:val="00D12DBF"/>
    <w:rsid w:val="00D12FBA"/>
    <w:rsid w:val="00D13462"/>
    <w:rsid w:val="00D134B1"/>
    <w:rsid w:val="00D1362E"/>
    <w:rsid w:val="00D138D3"/>
    <w:rsid w:val="00D13AF5"/>
    <w:rsid w:val="00D13DB5"/>
    <w:rsid w:val="00D13E43"/>
    <w:rsid w:val="00D14044"/>
    <w:rsid w:val="00D14084"/>
    <w:rsid w:val="00D1409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72D5"/>
    <w:rsid w:val="00D17D34"/>
    <w:rsid w:val="00D17FEA"/>
    <w:rsid w:val="00D20129"/>
    <w:rsid w:val="00D20136"/>
    <w:rsid w:val="00D204BF"/>
    <w:rsid w:val="00D2086C"/>
    <w:rsid w:val="00D20CAA"/>
    <w:rsid w:val="00D20DE5"/>
    <w:rsid w:val="00D20E87"/>
    <w:rsid w:val="00D21116"/>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A3F"/>
    <w:rsid w:val="00D27CC7"/>
    <w:rsid w:val="00D27ECA"/>
    <w:rsid w:val="00D27F28"/>
    <w:rsid w:val="00D27F84"/>
    <w:rsid w:val="00D27FA1"/>
    <w:rsid w:val="00D3017D"/>
    <w:rsid w:val="00D302C7"/>
    <w:rsid w:val="00D30399"/>
    <w:rsid w:val="00D30D98"/>
    <w:rsid w:val="00D30F3F"/>
    <w:rsid w:val="00D310CD"/>
    <w:rsid w:val="00D31495"/>
    <w:rsid w:val="00D3180F"/>
    <w:rsid w:val="00D31923"/>
    <w:rsid w:val="00D31E74"/>
    <w:rsid w:val="00D31EB2"/>
    <w:rsid w:val="00D31F57"/>
    <w:rsid w:val="00D327D6"/>
    <w:rsid w:val="00D32D18"/>
    <w:rsid w:val="00D336D1"/>
    <w:rsid w:val="00D33780"/>
    <w:rsid w:val="00D33B70"/>
    <w:rsid w:val="00D33FDD"/>
    <w:rsid w:val="00D3402E"/>
    <w:rsid w:val="00D340C9"/>
    <w:rsid w:val="00D3418C"/>
    <w:rsid w:val="00D341FB"/>
    <w:rsid w:val="00D34792"/>
    <w:rsid w:val="00D34AEA"/>
    <w:rsid w:val="00D34E2C"/>
    <w:rsid w:val="00D351DA"/>
    <w:rsid w:val="00D3521C"/>
    <w:rsid w:val="00D3584E"/>
    <w:rsid w:val="00D359C5"/>
    <w:rsid w:val="00D359E2"/>
    <w:rsid w:val="00D36D52"/>
    <w:rsid w:val="00D36F08"/>
    <w:rsid w:val="00D37085"/>
    <w:rsid w:val="00D370C8"/>
    <w:rsid w:val="00D37176"/>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7F"/>
    <w:rsid w:val="00D436E4"/>
    <w:rsid w:val="00D43726"/>
    <w:rsid w:val="00D43933"/>
    <w:rsid w:val="00D43B2A"/>
    <w:rsid w:val="00D43E1D"/>
    <w:rsid w:val="00D440F5"/>
    <w:rsid w:val="00D44367"/>
    <w:rsid w:val="00D443DF"/>
    <w:rsid w:val="00D44624"/>
    <w:rsid w:val="00D44806"/>
    <w:rsid w:val="00D448BE"/>
    <w:rsid w:val="00D44B75"/>
    <w:rsid w:val="00D44CB2"/>
    <w:rsid w:val="00D44DE5"/>
    <w:rsid w:val="00D45359"/>
    <w:rsid w:val="00D45502"/>
    <w:rsid w:val="00D45744"/>
    <w:rsid w:val="00D45D02"/>
    <w:rsid w:val="00D45ED3"/>
    <w:rsid w:val="00D460A4"/>
    <w:rsid w:val="00D46275"/>
    <w:rsid w:val="00D46379"/>
    <w:rsid w:val="00D46558"/>
    <w:rsid w:val="00D46692"/>
    <w:rsid w:val="00D468C9"/>
    <w:rsid w:val="00D46BA2"/>
    <w:rsid w:val="00D47153"/>
    <w:rsid w:val="00D47345"/>
    <w:rsid w:val="00D477CD"/>
    <w:rsid w:val="00D47AB2"/>
    <w:rsid w:val="00D47F48"/>
    <w:rsid w:val="00D5097E"/>
    <w:rsid w:val="00D50A12"/>
    <w:rsid w:val="00D50C36"/>
    <w:rsid w:val="00D50C3C"/>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60E"/>
    <w:rsid w:val="00D54638"/>
    <w:rsid w:val="00D54F57"/>
    <w:rsid w:val="00D550AA"/>
    <w:rsid w:val="00D550AD"/>
    <w:rsid w:val="00D550FF"/>
    <w:rsid w:val="00D55348"/>
    <w:rsid w:val="00D553AA"/>
    <w:rsid w:val="00D560D0"/>
    <w:rsid w:val="00D561F0"/>
    <w:rsid w:val="00D563DB"/>
    <w:rsid w:val="00D56980"/>
    <w:rsid w:val="00D569E6"/>
    <w:rsid w:val="00D56E4E"/>
    <w:rsid w:val="00D56F0A"/>
    <w:rsid w:val="00D5746B"/>
    <w:rsid w:val="00D57B90"/>
    <w:rsid w:val="00D57DC7"/>
    <w:rsid w:val="00D60263"/>
    <w:rsid w:val="00D60396"/>
    <w:rsid w:val="00D603B8"/>
    <w:rsid w:val="00D60CA9"/>
    <w:rsid w:val="00D60FEE"/>
    <w:rsid w:val="00D6120F"/>
    <w:rsid w:val="00D613BE"/>
    <w:rsid w:val="00D61926"/>
    <w:rsid w:val="00D61D78"/>
    <w:rsid w:val="00D61F68"/>
    <w:rsid w:val="00D622AC"/>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4E8"/>
    <w:rsid w:val="00D73559"/>
    <w:rsid w:val="00D73891"/>
    <w:rsid w:val="00D73AD9"/>
    <w:rsid w:val="00D73EDF"/>
    <w:rsid w:val="00D740CC"/>
    <w:rsid w:val="00D7413C"/>
    <w:rsid w:val="00D74158"/>
    <w:rsid w:val="00D744AC"/>
    <w:rsid w:val="00D7455E"/>
    <w:rsid w:val="00D74588"/>
    <w:rsid w:val="00D74674"/>
    <w:rsid w:val="00D749BB"/>
    <w:rsid w:val="00D749E8"/>
    <w:rsid w:val="00D74E27"/>
    <w:rsid w:val="00D7500C"/>
    <w:rsid w:val="00D752BD"/>
    <w:rsid w:val="00D763AF"/>
    <w:rsid w:val="00D765A4"/>
    <w:rsid w:val="00D76979"/>
    <w:rsid w:val="00D769D5"/>
    <w:rsid w:val="00D76A92"/>
    <w:rsid w:val="00D7717C"/>
    <w:rsid w:val="00D772AF"/>
    <w:rsid w:val="00D77873"/>
    <w:rsid w:val="00D77AD2"/>
    <w:rsid w:val="00D77E0E"/>
    <w:rsid w:val="00D77E13"/>
    <w:rsid w:val="00D77FEE"/>
    <w:rsid w:val="00D809CD"/>
    <w:rsid w:val="00D80B6E"/>
    <w:rsid w:val="00D80DDC"/>
    <w:rsid w:val="00D80EE7"/>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AFA"/>
    <w:rsid w:val="00D85C9E"/>
    <w:rsid w:val="00D85CA1"/>
    <w:rsid w:val="00D85CE4"/>
    <w:rsid w:val="00D860E1"/>
    <w:rsid w:val="00D8622B"/>
    <w:rsid w:val="00D86390"/>
    <w:rsid w:val="00D863A1"/>
    <w:rsid w:val="00D86911"/>
    <w:rsid w:val="00D86C0D"/>
    <w:rsid w:val="00D86D10"/>
    <w:rsid w:val="00D8715F"/>
    <w:rsid w:val="00D87183"/>
    <w:rsid w:val="00D87ADD"/>
    <w:rsid w:val="00D87CDE"/>
    <w:rsid w:val="00D87DE7"/>
    <w:rsid w:val="00D87EE6"/>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9B5"/>
    <w:rsid w:val="00D93AF2"/>
    <w:rsid w:val="00D93F26"/>
    <w:rsid w:val="00D94352"/>
    <w:rsid w:val="00D9437F"/>
    <w:rsid w:val="00D943AA"/>
    <w:rsid w:val="00D94FB8"/>
    <w:rsid w:val="00D9500C"/>
    <w:rsid w:val="00D958A7"/>
    <w:rsid w:val="00D959D8"/>
    <w:rsid w:val="00D95B55"/>
    <w:rsid w:val="00D95C60"/>
    <w:rsid w:val="00D95F13"/>
    <w:rsid w:val="00D9629E"/>
    <w:rsid w:val="00D965AD"/>
    <w:rsid w:val="00D9671D"/>
    <w:rsid w:val="00D96C13"/>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ECE"/>
    <w:rsid w:val="00DA21C4"/>
    <w:rsid w:val="00DA2354"/>
    <w:rsid w:val="00DA2415"/>
    <w:rsid w:val="00DA2F52"/>
    <w:rsid w:val="00DA2FE5"/>
    <w:rsid w:val="00DA30DB"/>
    <w:rsid w:val="00DA3259"/>
    <w:rsid w:val="00DA376E"/>
    <w:rsid w:val="00DA39F4"/>
    <w:rsid w:val="00DA3B01"/>
    <w:rsid w:val="00DA4029"/>
    <w:rsid w:val="00DA41BD"/>
    <w:rsid w:val="00DA447E"/>
    <w:rsid w:val="00DA4557"/>
    <w:rsid w:val="00DA4ADA"/>
    <w:rsid w:val="00DA4F56"/>
    <w:rsid w:val="00DA5108"/>
    <w:rsid w:val="00DA52B3"/>
    <w:rsid w:val="00DA5370"/>
    <w:rsid w:val="00DA554C"/>
    <w:rsid w:val="00DA5550"/>
    <w:rsid w:val="00DA589C"/>
    <w:rsid w:val="00DA619D"/>
    <w:rsid w:val="00DA6337"/>
    <w:rsid w:val="00DA6581"/>
    <w:rsid w:val="00DA6B41"/>
    <w:rsid w:val="00DA6F5F"/>
    <w:rsid w:val="00DA713C"/>
    <w:rsid w:val="00DA78E3"/>
    <w:rsid w:val="00DB0202"/>
    <w:rsid w:val="00DB038E"/>
    <w:rsid w:val="00DB045D"/>
    <w:rsid w:val="00DB0D49"/>
    <w:rsid w:val="00DB0F51"/>
    <w:rsid w:val="00DB1AA5"/>
    <w:rsid w:val="00DB1D0F"/>
    <w:rsid w:val="00DB22EF"/>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EAC"/>
    <w:rsid w:val="00DB5149"/>
    <w:rsid w:val="00DB5377"/>
    <w:rsid w:val="00DB53A2"/>
    <w:rsid w:val="00DB53B7"/>
    <w:rsid w:val="00DB59FF"/>
    <w:rsid w:val="00DB5E10"/>
    <w:rsid w:val="00DB5F9D"/>
    <w:rsid w:val="00DB60FE"/>
    <w:rsid w:val="00DB6162"/>
    <w:rsid w:val="00DB61EB"/>
    <w:rsid w:val="00DB6266"/>
    <w:rsid w:val="00DB6369"/>
    <w:rsid w:val="00DB6540"/>
    <w:rsid w:val="00DB67D6"/>
    <w:rsid w:val="00DB6859"/>
    <w:rsid w:val="00DB6D3B"/>
    <w:rsid w:val="00DB6E52"/>
    <w:rsid w:val="00DB7804"/>
    <w:rsid w:val="00DB782C"/>
    <w:rsid w:val="00DC01F0"/>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4F02"/>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2F7"/>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CB"/>
    <w:rsid w:val="00DD58CE"/>
    <w:rsid w:val="00DD59F5"/>
    <w:rsid w:val="00DD5D84"/>
    <w:rsid w:val="00DD6000"/>
    <w:rsid w:val="00DD61DD"/>
    <w:rsid w:val="00DD6514"/>
    <w:rsid w:val="00DD6AF4"/>
    <w:rsid w:val="00DD6AF8"/>
    <w:rsid w:val="00DD70A6"/>
    <w:rsid w:val="00DD7458"/>
    <w:rsid w:val="00DD76A8"/>
    <w:rsid w:val="00DD7AB9"/>
    <w:rsid w:val="00DE08E8"/>
    <w:rsid w:val="00DE09DE"/>
    <w:rsid w:val="00DE0C50"/>
    <w:rsid w:val="00DE0E12"/>
    <w:rsid w:val="00DE0E40"/>
    <w:rsid w:val="00DE11BC"/>
    <w:rsid w:val="00DE1245"/>
    <w:rsid w:val="00DE1427"/>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4DC5"/>
    <w:rsid w:val="00DE5021"/>
    <w:rsid w:val="00DE54E0"/>
    <w:rsid w:val="00DE5606"/>
    <w:rsid w:val="00DE580C"/>
    <w:rsid w:val="00DE5A29"/>
    <w:rsid w:val="00DE5C63"/>
    <w:rsid w:val="00DE5EA9"/>
    <w:rsid w:val="00DE6191"/>
    <w:rsid w:val="00DE6CD9"/>
    <w:rsid w:val="00DE6E28"/>
    <w:rsid w:val="00DE6F9D"/>
    <w:rsid w:val="00DE715E"/>
    <w:rsid w:val="00DE74DE"/>
    <w:rsid w:val="00DE7B57"/>
    <w:rsid w:val="00DE7D68"/>
    <w:rsid w:val="00DE7F41"/>
    <w:rsid w:val="00DE7F8A"/>
    <w:rsid w:val="00DF05EE"/>
    <w:rsid w:val="00DF07BA"/>
    <w:rsid w:val="00DF0CB7"/>
    <w:rsid w:val="00DF0DAD"/>
    <w:rsid w:val="00DF0ED6"/>
    <w:rsid w:val="00DF125B"/>
    <w:rsid w:val="00DF15EC"/>
    <w:rsid w:val="00DF1B66"/>
    <w:rsid w:val="00DF23A2"/>
    <w:rsid w:val="00DF26C2"/>
    <w:rsid w:val="00DF2A15"/>
    <w:rsid w:val="00DF3246"/>
    <w:rsid w:val="00DF3351"/>
    <w:rsid w:val="00DF3688"/>
    <w:rsid w:val="00DF3DC6"/>
    <w:rsid w:val="00DF3E46"/>
    <w:rsid w:val="00DF3E78"/>
    <w:rsid w:val="00DF4024"/>
    <w:rsid w:val="00DF41AB"/>
    <w:rsid w:val="00DF455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6FF8"/>
    <w:rsid w:val="00DF768E"/>
    <w:rsid w:val="00DF7704"/>
    <w:rsid w:val="00DF794B"/>
    <w:rsid w:val="00DF7BE1"/>
    <w:rsid w:val="00DF7BF2"/>
    <w:rsid w:val="00DF7CA7"/>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2465"/>
    <w:rsid w:val="00E026BE"/>
    <w:rsid w:val="00E0271A"/>
    <w:rsid w:val="00E02749"/>
    <w:rsid w:val="00E027B0"/>
    <w:rsid w:val="00E0293C"/>
    <w:rsid w:val="00E0296E"/>
    <w:rsid w:val="00E02A3E"/>
    <w:rsid w:val="00E02AE8"/>
    <w:rsid w:val="00E02B23"/>
    <w:rsid w:val="00E02C3B"/>
    <w:rsid w:val="00E02E8E"/>
    <w:rsid w:val="00E02F96"/>
    <w:rsid w:val="00E033B8"/>
    <w:rsid w:val="00E0390A"/>
    <w:rsid w:val="00E03C44"/>
    <w:rsid w:val="00E03D6B"/>
    <w:rsid w:val="00E03DC8"/>
    <w:rsid w:val="00E03F62"/>
    <w:rsid w:val="00E03FD9"/>
    <w:rsid w:val="00E04773"/>
    <w:rsid w:val="00E04827"/>
    <w:rsid w:val="00E04953"/>
    <w:rsid w:val="00E04B56"/>
    <w:rsid w:val="00E04EC4"/>
    <w:rsid w:val="00E04F3B"/>
    <w:rsid w:val="00E0504D"/>
    <w:rsid w:val="00E0556A"/>
    <w:rsid w:val="00E0579D"/>
    <w:rsid w:val="00E05D7E"/>
    <w:rsid w:val="00E05D9A"/>
    <w:rsid w:val="00E05E88"/>
    <w:rsid w:val="00E060BD"/>
    <w:rsid w:val="00E0625B"/>
    <w:rsid w:val="00E0678C"/>
    <w:rsid w:val="00E06A8F"/>
    <w:rsid w:val="00E06A9F"/>
    <w:rsid w:val="00E06B87"/>
    <w:rsid w:val="00E06CA6"/>
    <w:rsid w:val="00E0706B"/>
    <w:rsid w:val="00E07385"/>
    <w:rsid w:val="00E07869"/>
    <w:rsid w:val="00E07872"/>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10"/>
    <w:rsid w:val="00E1419B"/>
    <w:rsid w:val="00E141C0"/>
    <w:rsid w:val="00E141DF"/>
    <w:rsid w:val="00E142C2"/>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698"/>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5342"/>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86"/>
    <w:rsid w:val="00E301A6"/>
    <w:rsid w:val="00E302C1"/>
    <w:rsid w:val="00E3033B"/>
    <w:rsid w:val="00E30586"/>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B03"/>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BC"/>
    <w:rsid w:val="00E342EC"/>
    <w:rsid w:val="00E346C8"/>
    <w:rsid w:val="00E3476F"/>
    <w:rsid w:val="00E3514C"/>
    <w:rsid w:val="00E351D7"/>
    <w:rsid w:val="00E356B6"/>
    <w:rsid w:val="00E35707"/>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05"/>
    <w:rsid w:val="00E46964"/>
    <w:rsid w:val="00E46999"/>
    <w:rsid w:val="00E46FB0"/>
    <w:rsid w:val="00E471A7"/>
    <w:rsid w:val="00E4737F"/>
    <w:rsid w:val="00E477EE"/>
    <w:rsid w:val="00E47BDD"/>
    <w:rsid w:val="00E502A7"/>
    <w:rsid w:val="00E50362"/>
    <w:rsid w:val="00E503B2"/>
    <w:rsid w:val="00E5057E"/>
    <w:rsid w:val="00E505B3"/>
    <w:rsid w:val="00E5127A"/>
    <w:rsid w:val="00E51425"/>
    <w:rsid w:val="00E514DC"/>
    <w:rsid w:val="00E51945"/>
    <w:rsid w:val="00E51954"/>
    <w:rsid w:val="00E51A48"/>
    <w:rsid w:val="00E51A64"/>
    <w:rsid w:val="00E51CB0"/>
    <w:rsid w:val="00E51CC6"/>
    <w:rsid w:val="00E5247C"/>
    <w:rsid w:val="00E52546"/>
    <w:rsid w:val="00E52673"/>
    <w:rsid w:val="00E52ED6"/>
    <w:rsid w:val="00E530C3"/>
    <w:rsid w:val="00E53A3B"/>
    <w:rsid w:val="00E54A05"/>
    <w:rsid w:val="00E54A2C"/>
    <w:rsid w:val="00E54DFA"/>
    <w:rsid w:val="00E54EB8"/>
    <w:rsid w:val="00E5560D"/>
    <w:rsid w:val="00E55A67"/>
    <w:rsid w:val="00E55C14"/>
    <w:rsid w:val="00E55E30"/>
    <w:rsid w:val="00E562C5"/>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1FD"/>
    <w:rsid w:val="00E61EF5"/>
    <w:rsid w:val="00E61F27"/>
    <w:rsid w:val="00E622B2"/>
    <w:rsid w:val="00E62497"/>
    <w:rsid w:val="00E62AA4"/>
    <w:rsid w:val="00E62C01"/>
    <w:rsid w:val="00E63214"/>
    <w:rsid w:val="00E633F3"/>
    <w:rsid w:val="00E6340D"/>
    <w:rsid w:val="00E63521"/>
    <w:rsid w:val="00E63526"/>
    <w:rsid w:val="00E637B2"/>
    <w:rsid w:val="00E63B18"/>
    <w:rsid w:val="00E63D4A"/>
    <w:rsid w:val="00E63E20"/>
    <w:rsid w:val="00E64293"/>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6C97"/>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E02"/>
    <w:rsid w:val="00E71FC6"/>
    <w:rsid w:val="00E721C7"/>
    <w:rsid w:val="00E7261C"/>
    <w:rsid w:val="00E72682"/>
    <w:rsid w:val="00E72810"/>
    <w:rsid w:val="00E736B1"/>
    <w:rsid w:val="00E7385D"/>
    <w:rsid w:val="00E739E3"/>
    <w:rsid w:val="00E73C6D"/>
    <w:rsid w:val="00E743A8"/>
    <w:rsid w:val="00E743F8"/>
    <w:rsid w:val="00E748A9"/>
    <w:rsid w:val="00E74F35"/>
    <w:rsid w:val="00E74F53"/>
    <w:rsid w:val="00E74FBB"/>
    <w:rsid w:val="00E74FDF"/>
    <w:rsid w:val="00E75049"/>
    <w:rsid w:val="00E75077"/>
    <w:rsid w:val="00E75176"/>
    <w:rsid w:val="00E755B3"/>
    <w:rsid w:val="00E75702"/>
    <w:rsid w:val="00E75772"/>
    <w:rsid w:val="00E758C3"/>
    <w:rsid w:val="00E75CDB"/>
    <w:rsid w:val="00E764CD"/>
    <w:rsid w:val="00E77010"/>
    <w:rsid w:val="00E770FA"/>
    <w:rsid w:val="00E7710B"/>
    <w:rsid w:val="00E77218"/>
    <w:rsid w:val="00E77279"/>
    <w:rsid w:val="00E773CF"/>
    <w:rsid w:val="00E7763A"/>
    <w:rsid w:val="00E7765B"/>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1EA6"/>
    <w:rsid w:val="00E820F6"/>
    <w:rsid w:val="00E823BB"/>
    <w:rsid w:val="00E828F7"/>
    <w:rsid w:val="00E82913"/>
    <w:rsid w:val="00E82BA5"/>
    <w:rsid w:val="00E82FE4"/>
    <w:rsid w:val="00E830BC"/>
    <w:rsid w:val="00E8325B"/>
    <w:rsid w:val="00E83545"/>
    <w:rsid w:val="00E835F1"/>
    <w:rsid w:val="00E836C4"/>
    <w:rsid w:val="00E83A0E"/>
    <w:rsid w:val="00E83AE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AE0"/>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E9C"/>
    <w:rsid w:val="00EA3084"/>
    <w:rsid w:val="00EA30D1"/>
    <w:rsid w:val="00EA311C"/>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3012"/>
    <w:rsid w:val="00EB31C2"/>
    <w:rsid w:val="00EB36E9"/>
    <w:rsid w:val="00EB3836"/>
    <w:rsid w:val="00EB3C37"/>
    <w:rsid w:val="00EB3FCA"/>
    <w:rsid w:val="00EB40A0"/>
    <w:rsid w:val="00EB41B4"/>
    <w:rsid w:val="00EB41C3"/>
    <w:rsid w:val="00EB4586"/>
    <w:rsid w:val="00EB486F"/>
    <w:rsid w:val="00EB4B14"/>
    <w:rsid w:val="00EB4BD3"/>
    <w:rsid w:val="00EB4DAE"/>
    <w:rsid w:val="00EB50CC"/>
    <w:rsid w:val="00EB51DA"/>
    <w:rsid w:val="00EB5332"/>
    <w:rsid w:val="00EB55B3"/>
    <w:rsid w:val="00EB58EE"/>
    <w:rsid w:val="00EB5CB2"/>
    <w:rsid w:val="00EB5F81"/>
    <w:rsid w:val="00EB6245"/>
    <w:rsid w:val="00EB62B2"/>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FC6"/>
    <w:rsid w:val="00EC110F"/>
    <w:rsid w:val="00EC12E4"/>
    <w:rsid w:val="00EC13C3"/>
    <w:rsid w:val="00EC16B5"/>
    <w:rsid w:val="00EC17BA"/>
    <w:rsid w:val="00EC1C35"/>
    <w:rsid w:val="00EC1CB2"/>
    <w:rsid w:val="00EC1F80"/>
    <w:rsid w:val="00EC208E"/>
    <w:rsid w:val="00EC2220"/>
    <w:rsid w:val="00EC2239"/>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4BF3"/>
    <w:rsid w:val="00EC51F3"/>
    <w:rsid w:val="00EC5423"/>
    <w:rsid w:val="00EC54CC"/>
    <w:rsid w:val="00EC55BA"/>
    <w:rsid w:val="00EC5747"/>
    <w:rsid w:val="00EC5892"/>
    <w:rsid w:val="00EC5FA8"/>
    <w:rsid w:val="00EC60BB"/>
    <w:rsid w:val="00EC633F"/>
    <w:rsid w:val="00EC639D"/>
    <w:rsid w:val="00EC650F"/>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83"/>
    <w:rsid w:val="00ED17B6"/>
    <w:rsid w:val="00ED1B9A"/>
    <w:rsid w:val="00ED1BD3"/>
    <w:rsid w:val="00ED1CFC"/>
    <w:rsid w:val="00ED2C37"/>
    <w:rsid w:val="00ED3061"/>
    <w:rsid w:val="00ED33CD"/>
    <w:rsid w:val="00ED35A0"/>
    <w:rsid w:val="00ED3714"/>
    <w:rsid w:val="00ED39DA"/>
    <w:rsid w:val="00ED4151"/>
    <w:rsid w:val="00ED43B8"/>
    <w:rsid w:val="00ED444C"/>
    <w:rsid w:val="00ED450B"/>
    <w:rsid w:val="00ED4756"/>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93F"/>
    <w:rsid w:val="00EE09D6"/>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5C"/>
    <w:rsid w:val="00EE3B88"/>
    <w:rsid w:val="00EE3F20"/>
    <w:rsid w:val="00EE3FD5"/>
    <w:rsid w:val="00EE44D1"/>
    <w:rsid w:val="00EE4680"/>
    <w:rsid w:val="00EE48DC"/>
    <w:rsid w:val="00EE48F7"/>
    <w:rsid w:val="00EE4CB1"/>
    <w:rsid w:val="00EE4CCA"/>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3C9"/>
    <w:rsid w:val="00EF672A"/>
    <w:rsid w:val="00EF6851"/>
    <w:rsid w:val="00EF6977"/>
    <w:rsid w:val="00EF69F9"/>
    <w:rsid w:val="00EF6B2B"/>
    <w:rsid w:val="00EF7451"/>
    <w:rsid w:val="00EF7583"/>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8F"/>
    <w:rsid w:val="00F02CAA"/>
    <w:rsid w:val="00F0377B"/>
    <w:rsid w:val="00F03805"/>
    <w:rsid w:val="00F0390B"/>
    <w:rsid w:val="00F03B2E"/>
    <w:rsid w:val="00F03CEE"/>
    <w:rsid w:val="00F03D5C"/>
    <w:rsid w:val="00F0466E"/>
    <w:rsid w:val="00F047D7"/>
    <w:rsid w:val="00F04A47"/>
    <w:rsid w:val="00F04FFD"/>
    <w:rsid w:val="00F0519C"/>
    <w:rsid w:val="00F051F3"/>
    <w:rsid w:val="00F05869"/>
    <w:rsid w:val="00F058F2"/>
    <w:rsid w:val="00F05A28"/>
    <w:rsid w:val="00F05BA0"/>
    <w:rsid w:val="00F05CE3"/>
    <w:rsid w:val="00F05DA4"/>
    <w:rsid w:val="00F06022"/>
    <w:rsid w:val="00F061FC"/>
    <w:rsid w:val="00F063BC"/>
    <w:rsid w:val="00F0649C"/>
    <w:rsid w:val="00F06613"/>
    <w:rsid w:val="00F06832"/>
    <w:rsid w:val="00F06FEF"/>
    <w:rsid w:val="00F072D9"/>
    <w:rsid w:val="00F073E8"/>
    <w:rsid w:val="00F0751B"/>
    <w:rsid w:val="00F075DA"/>
    <w:rsid w:val="00F0762C"/>
    <w:rsid w:val="00F07A22"/>
    <w:rsid w:val="00F1030E"/>
    <w:rsid w:val="00F1068E"/>
    <w:rsid w:val="00F1071A"/>
    <w:rsid w:val="00F10927"/>
    <w:rsid w:val="00F109E4"/>
    <w:rsid w:val="00F10C9D"/>
    <w:rsid w:val="00F10E37"/>
    <w:rsid w:val="00F10E95"/>
    <w:rsid w:val="00F113DC"/>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17FCD"/>
    <w:rsid w:val="00F2011E"/>
    <w:rsid w:val="00F20707"/>
    <w:rsid w:val="00F20831"/>
    <w:rsid w:val="00F20853"/>
    <w:rsid w:val="00F20B05"/>
    <w:rsid w:val="00F20D18"/>
    <w:rsid w:val="00F20D92"/>
    <w:rsid w:val="00F2103A"/>
    <w:rsid w:val="00F21251"/>
    <w:rsid w:val="00F213EE"/>
    <w:rsid w:val="00F21608"/>
    <w:rsid w:val="00F21977"/>
    <w:rsid w:val="00F21C30"/>
    <w:rsid w:val="00F21DA8"/>
    <w:rsid w:val="00F21E0A"/>
    <w:rsid w:val="00F21F7F"/>
    <w:rsid w:val="00F22128"/>
    <w:rsid w:val="00F2221C"/>
    <w:rsid w:val="00F224C6"/>
    <w:rsid w:val="00F22827"/>
    <w:rsid w:val="00F232E1"/>
    <w:rsid w:val="00F234E1"/>
    <w:rsid w:val="00F237AD"/>
    <w:rsid w:val="00F2388B"/>
    <w:rsid w:val="00F23BBC"/>
    <w:rsid w:val="00F23C03"/>
    <w:rsid w:val="00F23C64"/>
    <w:rsid w:val="00F24274"/>
    <w:rsid w:val="00F2524F"/>
    <w:rsid w:val="00F2561B"/>
    <w:rsid w:val="00F2566E"/>
    <w:rsid w:val="00F2589E"/>
    <w:rsid w:val="00F25E2C"/>
    <w:rsid w:val="00F26016"/>
    <w:rsid w:val="00F2645B"/>
    <w:rsid w:val="00F26A74"/>
    <w:rsid w:val="00F26CDD"/>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2E79"/>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146"/>
    <w:rsid w:val="00F436A8"/>
    <w:rsid w:val="00F437CB"/>
    <w:rsid w:val="00F43A64"/>
    <w:rsid w:val="00F43E1A"/>
    <w:rsid w:val="00F4478B"/>
    <w:rsid w:val="00F44B8A"/>
    <w:rsid w:val="00F44BF7"/>
    <w:rsid w:val="00F44C0F"/>
    <w:rsid w:val="00F44C27"/>
    <w:rsid w:val="00F45301"/>
    <w:rsid w:val="00F455B8"/>
    <w:rsid w:val="00F45793"/>
    <w:rsid w:val="00F4582D"/>
    <w:rsid w:val="00F4596F"/>
    <w:rsid w:val="00F45C65"/>
    <w:rsid w:val="00F45CF6"/>
    <w:rsid w:val="00F45D18"/>
    <w:rsid w:val="00F467D1"/>
    <w:rsid w:val="00F46AF3"/>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C0E"/>
    <w:rsid w:val="00F56DF8"/>
    <w:rsid w:val="00F56F1E"/>
    <w:rsid w:val="00F56FFE"/>
    <w:rsid w:val="00F5710E"/>
    <w:rsid w:val="00F57522"/>
    <w:rsid w:val="00F57531"/>
    <w:rsid w:val="00F57798"/>
    <w:rsid w:val="00F577CF"/>
    <w:rsid w:val="00F5787C"/>
    <w:rsid w:val="00F57A93"/>
    <w:rsid w:val="00F57C98"/>
    <w:rsid w:val="00F57DD6"/>
    <w:rsid w:val="00F60171"/>
    <w:rsid w:val="00F60680"/>
    <w:rsid w:val="00F60698"/>
    <w:rsid w:val="00F606C7"/>
    <w:rsid w:val="00F6091E"/>
    <w:rsid w:val="00F60EF0"/>
    <w:rsid w:val="00F6173F"/>
    <w:rsid w:val="00F6193D"/>
    <w:rsid w:val="00F61A95"/>
    <w:rsid w:val="00F62390"/>
    <w:rsid w:val="00F624AE"/>
    <w:rsid w:val="00F62558"/>
    <w:rsid w:val="00F634C2"/>
    <w:rsid w:val="00F635E0"/>
    <w:rsid w:val="00F63ED9"/>
    <w:rsid w:val="00F64033"/>
    <w:rsid w:val="00F6417D"/>
    <w:rsid w:val="00F646D4"/>
    <w:rsid w:val="00F64916"/>
    <w:rsid w:val="00F651EE"/>
    <w:rsid w:val="00F655D9"/>
    <w:rsid w:val="00F65607"/>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D3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3AC"/>
    <w:rsid w:val="00F73634"/>
    <w:rsid w:val="00F73B88"/>
    <w:rsid w:val="00F73BFA"/>
    <w:rsid w:val="00F74156"/>
    <w:rsid w:val="00F7429E"/>
    <w:rsid w:val="00F742D9"/>
    <w:rsid w:val="00F74340"/>
    <w:rsid w:val="00F744E4"/>
    <w:rsid w:val="00F745BF"/>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219"/>
    <w:rsid w:val="00F763F4"/>
    <w:rsid w:val="00F765AC"/>
    <w:rsid w:val="00F7670D"/>
    <w:rsid w:val="00F76A83"/>
    <w:rsid w:val="00F76B45"/>
    <w:rsid w:val="00F76C69"/>
    <w:rsid w:val="00F76E7A"/>
    <w:rsid w:val="00F770D1"/>
    <w:rsid w:val="00F770EA"/>
    <w:rsid w:val="00F771F3"/>
    <w:rsid w:val="00F77246"/>
    <w:rsid w:val="00F7734B"/>
    <w:rsid w:val="00F776D1"/>
    <w:rsid w:val="00F77996"/>
    <w:rsid w:val="00F77A2F"/>
    <w:rsid w:val="00F77DE0"/>
    <w:rsid w:val="00F80030"/>
    <w:rsid w:val="00F80043"/>
    <w:rsid w:val="00F80161"/>
    <w:rsid w:val="00F801AF"/>
    <w:rsid w:val="00F8029D"/>
    <w:rsid w:val="00F80C08"/>
    <w:rsid w:val="00F81001"/>
    <w:rsid w:val="00F8100A"/>
    <w:rsid w:val="00F81252"/>
    <w:rsid w:val="00F813AB"/>
    <w:rsid w:val="00F81E75"/>
    <w:rsid w:val="00F82487"/>
    <w:rsid w:val="00F82626"/>
    <w:rsid w:val="00F82959"/>
    <w:rsid w:val="00F82B8E"/>
    <w:rsid w:val="00F82C0E"/>
    <w:rsid w:val="00F82FBC"/>
    <w:rsid w:val="00F830AB"/>
    <w:rsid w:val="00F83733"/>
    <w:rsid w:val="00F83877"/>
    <w:rsid w:val="00F83A0E"/>
    <w:rsid w:val="00F83C09"/>
    <w:rsid w:val="00F83E8C"/>
    <w:rsid w:val="00F83FFA"/>
    <w:rsid w:val="00F840C7"/>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BDC"/>
    <w:rsid w:val="00F86C2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C1B"/>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744A"/>
    <w:rsid w:val="00F97638"/>
    <w:rsid w:val="00F97904"/>
    <w:rsid w:val="00F97B14"/>
    <w:rsid w:val="00F97F7B"/>
    <w:rsid w:val="00F97FF5"/>
    <w:rsid w:val="00FA0046"/>
    <w:rsid w:val="00FA03B3"/>
    <w:rsid w:val="00FA04C6"/>
    <w:rsid w:val="00FA0972"/>
    <w:rsid w:val="00FA0C49"/>
    <w:rsid w:val="00FA114D"/>
    <w:rsid w:val="00FA157D"/>
    <w:rsid w:val="00FA26D2"/>
    <w:rsid w:val="00FA2833"/>
    <w:rsid w:val="00FA28FC"/>
    <w:rsid w:val="00FA29F6"/>
    <w:rsid w:val="00FA3059"/>
    <w:rsid w:val="00FA3395"/>
    <w:rsid w:val="00FA3572"/>
    <w:rsid w:val="00FA3624"/>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2A7"/>
    <w:rsid w:val="00FA693B"/>
    <w:rsid w:val="00FA6D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0D8F"/>
    <w:rsid w:val="00FB124E"/>
    <w:rsid w:val="00FB1438"/>
    <w:rsid w:val="00FB1A8C"/>
    <w:rsid w:val="00FB1CEC"/>
    <w:rsid w:val="00FB1DC2"/>
    <w:rsid w:val="00FB1F0A"/>
    <w:rsid w:val="00FB1F1F"/>
    <w:rsid w:val="00FB2314"/>
    <w:rsid w:val="00FB238D"/>
    <w:rsid w:val="00FB2709"/>
    <w:rsid w:val="00FB2959"/>
    <w:rsid w:val="00FB2C62"/>
    <w:rsid w:val="00FB2CF4"/>
    <w:rsid w:val="00FB3553"/>
    <w:rsid w:val="00FB37E6"/>
    <w:rsid w:val="00FB3907"/>
    <w:rsid w:val="00FB3923"/>
    <w:rsid w:val="00FB3EF9"/>
    <w:rsid w:val="00FB3F48"/>
    <w:rsid w:val="00FB3F9D"/>
    <w:rsid w:val="00FB44AD"/>
    <w:rsid w:val="00FB4ECF"/>
    <w:rsid w:val="00FB4FE3"/>
    <w:rsid w:val="00FB51AD"/>
    <w:rsid w:val="00FB566E"/>
    <w:rsid w:val="00FB57C3"/>
    <w:rsid w:val="00FB5A04"/>
    <w:rsid w:val="00FB5DCC"/>
    <w:rsid w:val="00FB5E2A"/>
    <w:rsid w:val="00FB6089"/>
    <w:rsid w:val="00FB61F5"/>
    <w:rsid w:val="00FB698D"/>
    <w:rsid w:val="00FB69BB"/>
    <w:rsid w:val="00FB6BC5"/>
    <w:rsid w:val="00FB6D69"/>
    <w:rsid w:val="00FB706D"/>
    <w:rsid w:val="00FB7357"/>
    <w:rsid w:val="00FB738B"/>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8FA"/>
    <w:rsid w:val="00FC1A8D"/>
    <w:rsid w:val="00FC1E38"/>
    <w:rsid w:val="00FC1E9E"/>
    <w:rsid w:val="00FC1F49"/>
    <w:rsid w:val="00FC21A4"/>
    <w:rsid w:val="00FC224C"/>
    <w:rsid w:val="00FC22A3"/>
    <w:rsid w:val="00FC2460"/>
    <w:rsid w:val="00FC2582"/>
    <w:rsid w:val="00FC266E"/>
    <w:rsid w:val="00FC269A"/>
    <w:rsid w:val="00FC26A8"/>
    <w:rsid w:val="00FC26D3"/>
    <w:rsid w:val="00FC2C22"/>
    <w:rsid w:val="00FC36BD"/>
    <w:rsid w:val="00FC3BAC"/>
    <w:rsid w:val="00FC3E33"/>
    <w:rsid w:val="00FC3E3B"/>
    <w:rsid w:val="00FC42F6"/>
    <w:rsid w:val="00FC4B4A"/>
    <w:rsid w:val="00FC4F05"/>
    <w:rsid w:val="00FC5262"/>
    <w:rsid w:val="00FC52B1"/>
    <w:rsid w:val="00FC534D"/>
    <w:rsid w:val="00FC5B69"/>
    <w:rsid w:val="00FC5FB2"/>
    <w:rsid w:val="00FC5FEA"/>
    <w:rsid w:val="00FC601B"/>
    <w:rsid w:val="00FC6222"/>
    <w:rsid w:val="00FC62CD"/>
    <w:rsid w:val="00FC6BB7"/>
    <w:rsid w:val="00FC6D0F"/>
    <w:rsid w:val="00FC6DAE"/>
    <w:rsid w:val="00FC70D5"/>
    <w:rsid w:val="00FC7139"/>
    <w:rsid w:val="00FC73ED"/>
    <w:rsid w:val="00FC7465"/>
    <w:rsid w:val="00FC7BA7"/>
    <w:rsid w:val="00FC7C36"/>
    <w:rsid w:val="00FC7D92"/>
    <w:rsid w:val="00FD0308"/>
    <w:rsid w:val="00FD08D3"/>
    <w:rsid w:val="00FD0AF8"/>
    <w:rsid w:val="00FD0C4B"/>
    <w:rsid w:val="00FD0C81"/>
    <w:rsid w:val="00FD0EBA"/>
    <w:rsid w:val="00FD108D"/>
    <w:rsid w:val="00FD11A1"/>
    <w:rsid w:val="00FD12BE"/>
    <w:rsid w:val="00FD13CF"/>
    <w:rsid w:val="00FD1AA8"/>
    <w:rsid w:val="00FD23C3"/>
    <w:rsid w:val="00FD2578"/>
    <w:rsid w:val="00FD29B6"/>
    <w:rsid w:val="00FD2B54"/>
    <w:rsid w:val="00FD2D85"/>
    <w:rsid w:val="00FD2DC1"/>
    <w:rsid w:val="00FD2FC8"/>
    <w:rsid w:val="00FD320B"/>
    <w:rsid w:val="00FD35CE"/>
    <w:rsid w:val="00FD3B02"/>
    <w:rsid w:val="00FD3BD6"/>
    <w:rsid w:val="00FD3BE0"/>
    <w:rsid w:val="00FD3CFD"/>
    <w:rsid w:val="00FD4201"/>
    <w:rsid w:val="00FD460E"/>
    <w:rsid w:val="00FD46A7"/>
    <w:rsid w:val="00FD4826"/>
    <w:rsid w:val="00FD4D09"/>
    <w:rsid w:val="00FD4F87"/>
    <w:rsid w:val="00FD4FFB"/>
    <w:rsid w:val="00FD50BC"/>
    <w:rsid w:val="00FD51AA"/>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23B3"/>
    <w:rsid w:val="00FE255B"/>
    <w:rsid w:val="00FE2932"/>
    <w:rsid w:val="00FE2D79"/>
    <w:rsid w:val="00FE2EB4"/>
    <w:rsid w:val="00FE2EF6"/>
    <w:rsid w:val="00FE3055"/>
    <w:rsid w:val="00FE3487"/>
    <w:rsid w:val="00FE355C"/>
    <w:rsid w:val="00FE35A2"/>
    <w:rsid w:val="00FE3640"/>
    <w:rsid w:val="00FE3722"/>
    <w:rsid w:val="00FE3820"/>
    <w:rsid w:val="00FE3993"/>
    <w:rsid w:val="00FE39B5"/>
    <w:rsid w:val="00FE39D0"/>
    <w:rsid w:val="00FE3B92"/>
    <w:rsid w:val="00FE3D6C"/>
    <w:rsid w:val="00FE3FA9"/>
    <w:rsid w:val="00FE416B"/>
    <w:rsid w:val="00FE4478"/>
    <w:rsid w:val="00FE44B5"/>
    <w:rsid w:val="00FE4908"/>
    <w:rsid w:val="00FE499C"/>
    <w:rsid w:val="00FE4AC6"/>
    <w:rsid w:val="00FE4B72"/>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5B4"/>
    <w:rsid w:val="00FE79AE"/>
    <w:rsid w:val="00FE7AB0"/>
    <w:rsid w:val="00FE7AE6"/>
    <w:rsid w:val="00FE7B2D"/>
    <w:rsid w:val="00FE7CBC"/>
    <w:rsid w:val="00FE7DA6"/>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4E6"/>
    <w:rsid w:val="00FF5A5E"/>
    <w:rsid w:val="00FF5AD0"/>
    <w:rsid w:val="00FF63A5"/>
    <w:rsid w:val="00FF63F2"/>
    <w:rsid w:val="00FF6AEB"/>
    <w:rsid w:val="00FF6C28"/>
    <w:rsid w:val="00FF6D9B"/>
    <w:rsid w:val="00FF70EA"/>
    <w:rsid w:val="00FF75CE"/>
    <w:rsid w:val="00FF7A52"/>
    <w:rsid w:val="00FF7B17"/>
    <w:rsid w:val="00FF7D3B"/>
    <w:rsid w:val="00FF7E78"/>
    <w:rsid w:val="00FF7EBA"/>
    <w:rsid w:val="00FF7F31"/>
    <w:rsid w:val="00FF7FBD"/>
    <w:rsid w:val="089895FF"/>
    <w:rsid w:val="107F28B1"/>
    <w:rsid w:val="1C27FA5C"/>
    <w:rsid w:val="23483C75"/>
    <w:rsid w:val="63B947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5DC0A816-96DE-419D-8140-EA33F918C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53E4"/>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99"/>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paragraph" w:customStyle="1" w:styleId="paragraph">
    <w:name w:val="paragraph"/>
    <w:basedOn w:val="a1"/>
    <w:rsid w:val="00087326"/>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normaltextrun">
    <w:name w:val="normaltextrun"/>
    <w:basedOn w:val="a2"/>
    <w:rsid w:val="00087326"/>
  </w:style>
  <w:style w:type="character" w:customStyle="1" w:styleId="eop">
    <w:name w:val="eop"/>
    <w:basedOn w:val="a2"/>
    <w:rsid w:val="000873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10304489">
          <w:marLeft w:val="1166"/>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2055034672">
          <w:marLeft w:val="547"/>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6156139">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2859548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229559">
      <w:bodyDiv w:val="1"/>
      <w:marLeft w:val="0"/>
      <w:marRight w:val="0"/>
      <w:marTop w:val="0"/>
      <w:marBottom w:val="0"/>
      <w:divBdr>
        <w:top w:val="none" w:sz="0" w:space="0" w:color="auto"/>
        <w:left w:val="none" w:sz="0" w:space="0" w:color="auto"/>
        <w:bottom w:val="none" w:sz="0" w:space="0" w:color="auto"/>
        <w:right w:val="none" w:sz="0" w:space="0" w:color="auto"/>
      </w:divBdr>
      <w:divsChild>
        <w:div w:id="1924409418">
          <w:marLeft w:val="979"/>
          <w:marRight w:val="0"/>
          <w:marTop w:val="58"/>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06972446">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1540315387">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358091">
      <w:bodyDiv w:val="1"/>
      <w:marLeft w:val="0"/>
      <w:marRight w:val="0"/>
      <w:marTop w:val="0"/>
      <w:marBottom w:val="0"/>
      <w:divBdr>
        <w:top w:val="none" w:sz="0" w:space="0" w:color="auto"/>
        <w:left w:val="none" w:sz="0" w:space="0" w:color="auto"/>
        <w:bottom w:val="none" w:sz="0" w:space="0" w:color="auto"/>
        <w:right w:val="none" w:sz="0" w:space="0" w:color="auto"/>
      </w:divBdr>
      <w:divsChild>
        <w:div w:id="88427415">
          <w:marLeft w:val="0"/>
          <w:marRight w:val="0"/>
          <w:marTop w:val="0"/>
          <w:marBottom w:val="0"/>
          <w:divBdr>
            <w:top w:val="none" w:sz="0" w:space="0" w:color="auto"/>
            <w:left w:val="none" w:sz="0" w:space="0" w:color="auto"/>
            <w:bottom w:val="none" w:sz="0" w:space="0" w:color="auto"/>
            <w:right w:val="none" w:sz="0" w:space="0" w:color="auto"/>
          </w:divBdr>
        </w:div>
        <w:div w:id="766510588">
          <w:marLeft w:val="0"/>
          <w:marRight w:val="0"/>
          <w:marTop w:val="0"/>
          <w:marBottom w:val="0"/>
          <w:divBdr>
            <w:top w:val="none" w:sz="0" w:space="0" w:color="auto"/>
            <w:left w:val="none" w:sz="0" w:space="0" w:color="auto"/>
            <w:bottom w:val="none" w:sz="0" w:space="0" w:color="auto"/>
            <w:right w:val="none" w:sz="0" w:space="0" w:color="auto"/>
          </w:divBdr>
        </w:div>
        <w:div w:id="1540363671">
          <w:marLeft w:val="0"/>
          <w:marRight w:val="0"/>
          <w:marTop w:val="0"/>
          <w:marBottom w:val="0"/>
          <w:divBdr>
            <w:top w:val="none" w:sz="0" w:space="0" w:color="auto"/>
            <w:left w:val="none" w:sz="0" w:space="0" w:color="auto"/>
            <w:bottom w:val="none" w:sz="0" w:space="0" w:color="auto"/>
            <w:right w:val="none" w:sz="0" w:space="0" w:color="auto"/>
          </w:divBdr>
        </w:div>
        <w:div w:id="1695767867">
          <w:marLeft w:val="0"/>
          <w:marRight w:val="0"/>
          <w:marTop w:val="0"/>
          <w:marBottom w:val="0"/>
          <w:divBdr>
            <w:top w:val="none" w:sz="0" w:space="0" w:color="auto"/>
            <w:left w:val="none" w:sz="0" w:space="0" w:color="auto"/>
            <w:bottom w:val="none" w:sz="0" w:space="0" w:color="auto"/>
            <w:right w:val="none" w:sz="0" w:space="0" w:color="auto"/>
          </w:divBdr>
        </w:div>
        <w:div w:id="1808670527">
          <w:marLeft w:val="0"/>
          <w:marRight w:val="0"/>
          <w:marTop w:val="0"/>
          <w:marBottom w:val="0"/>
          <w:divBdr>
            <w:top w:val="none" w:sz="0" w:space="0" w:color="auto"/>
            <w:left w:val="none" w:sz="0" w:space="0" w:color="auto"/>
            <w:bottom w:val="none" w:sz="0" w:space="0" w:color="auto"/>
            <w:right w:val="none" w:sz="0" w:space="0" w:color="auto"/>
          </w:divBdr>
        </w:div>
        <w:div w:id="2054646647">
          <w:marLeft w:val="0"/>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092458212">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794014">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945118851">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201405">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256452592">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794641326">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76663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3753955">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481773983">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339240669">
          <w:marLeft w:val="274"/>
          <w:marRight w:val="0"/>
          <w:marTop w:val="0"/>
          <w:marBottom w:val="0"/>
          <w:divBdr>
            <w:top w:val="none" w:sz="0" w:space="0" w:color="auto"/>
            <w:left w:val="none" w:sz="0" w:space="0" w:color="auto"/>
            <w:bottom w:val="none" w:sz="0" w:space="0" w:color="auto"/>
            <w:right w:val="none" w:sz="0" w:space="0" w:color="auto"/>
          </w:divBdr>
        </w:div>
        <w:div w:id="1359816466">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989217">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72510718">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02016131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91877">
      <w:bodyDiv w:val="1"/>
      <w:marLeft w:val="0"/>
      <w:marRight w:val="0"/>
      <w:marTop w:val="0"/>
      <w:marBottom w:val="0"/>
      <w:divBdr>
        <w:top w:val="none" w:sz="0" w:space="0" w:color="auto"/>
        <w:left w:val="none" w:sz="0" w:space="0" w:color="auto"/>
        <w:bottom w:val="none" w:sz="0" w:space="0" w:color="auto"/>
        <w:right w:val="none" w:sz="0" w:space="0" w:color="auto"/>
      </w:divBdr>
      <w:divsChild>
        <w:div w:id="1542547075">
          <w:marLeft w:val="979"/>
          <w:marRight w:val="0"/>
          <w:marTop w:val="58"/>
          <w:marBottom w:val="0"/>
          <w:divBdr>
            <w:top w:val="none" w:sz="0" w:space="0" w:color="auto"/>
            <w:left w:val="none" w:sz="0" w:space="0" w:color="auto"/>
            <w:bottom w:val="none" w:sz="0" w:space="0" w:color="auto"/>
            <w:right w:val="none" w:sz="0" w:space="0" w:color="auto"/>
          </w:divBdr>
        </w:div>
        <w:div w:id="1651009846">
          <w:marLeft w:val="1267"/>
          <w:marRight w:val="0"/>
          <w:marTop w:val="53"/>
          <w:marBottom w:val="0"/>
          <w:divBdr>
            <w:top w:val="none" w:sz="0" w:space="0" w:color="auto"/>
            <w:left w:val="none" w:sz="0" w:space="0" w:color="auto"/>
            <w:bottom w:val="none" w:sz="0" w:space="0" w:color="auto"/>
            <w:right w:val="none" w:sz="0" w:space="0" w:color="auto"/>
          </w:divBdr>
        </w:div>
      </w:divsChild>
    </w:div>
    <w:div w:id="1911425693">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8867201">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image" Target="media/image6.emf"/><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FC6DF4441BCA7B4AAE60077C1F8BA040" ma:contentTypeVersion="9" ma:contentTypeDescription="新しいドキュメントを作成します。" ma:contentTypeScope="" ma:versionID="5ffd8b2b0ebedbe6cc55362bc1646d17">
  <xsd:schema xmlns:xsd="http://www.w3.org/2001/XMLSchema" xmlns:xs="http://www.w3.org/2001/XMLSchema" xmlns:p="http://schemas.microsoft.com/office/2006/metadata/properties" xmlns:ns2="8181cbdf-9e76-4634-ae33-c9d45ede0eb7" xmlns:ns3="2d629409-fdb5-41bb-ac1f-f4be54bf6bbc" targetNamespace="http://schemas.microsoft.com/office/2006/metadata/properties" ma:root="true" ma:fieldsID="3f3c477709752ecb8b2c74654e469391" ns2:_="" ns3:_="">
    <xsd:import namespace="8181cbdf-9e76-4634-ae33-c9d45ede0eb7"/>
    <xsd:import namespace="2d629409-fdb5-41bb-ac1f-f4be54bf6bbc"/>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1cbdf-9e76-4634-ae33-c9d45ede0eb7"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画像タグ" ma:readOnly="false" ma:fieldId="{5cf76f15-5ced-4ddc-b409-7134ff3c332f}" ma:taxonomyMulti="true" ma:sspId="afa5d88d-3070-4a76-8aeb-9490c925d21f"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629409-fdb5-41bb-ac1f-f4be54bf6bb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2265c01-7685-480a-9440-b163a0c49ea6}" ma:internalName="TaxCatchAll" ma:showField="CatchAllData" ma:web="2d629409-fdb5-41bb-ac1f-f4be54bf6b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AB4C92-7F47-458E-ACBD-6B1BB0A2F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1cbdf-9e76-4634-ae33-c9d45ede0eb7"/>
    <ds:schemaRef ds:uri="2d629409-fdb5-41bb-ac1f-f4be54bf6b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69907C-FD4B-42DC-8C9E-587766E2E624}">
  <ds:schemaRefs>
    <ds:schemaRef ds:uri="http://schemas.microsoft.com/sharepoint/v3/contenttype/forms"/>
  </ds:schemaRefs>
</ds:datastoreItem>
</file>

<file path=customXml/itemProps3.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5772</Words>
  <Characters>5889</Characters>
  <Application>Microsoft Office Word</Application>
  <DocSecurity>0</DocSecurity>
  <Lines>981</Lines>
  <Paragraphs>1166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森山 雅文</dc:creator>
  <cp:keywords/>
  <cp:lastModifiedBy>森山 雅文</cp:lastModifiedBy>
  <cp:revision>2</cp:revision>
  <cp:lastPrinted>2024-09-30T04:20:00Z</cp:lastPrinted>
  <dcterms:created xsi:type="dcterms:W3CDTF">2024-10-04T05:02:00Z</dcterms:created>
  <dcterms:modified xsi:type="dcterms:W3CDTF">2024-10-04T05:02:00Z</dcterms:modified>
</cp:coreProperties>
</file>